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62CE6BC" w14:textId="77777777" w:rsidR="00025F00" w:rsidRPr="00D433CF" w:rsidRDefault="00025F00" w:rsidP="00025F00">
      <w:pPr>
        <w:pStyle w:val="SubSubPar"/>
        <w:numPr>
          <w:ilvl w:val="3"/>
          <w:numId w:val="0"/>
        </w:numPr>
        <w:spacing w:after="0"/>
        <w:jc w:val="center"/>
        <w:rPr>
          <w:smallCaps/>
          <w:lang w:val="es-ES"/>
        </w:rPr>
      </w:pPr>
      <w:bookmarkStart w:id="0" w:name="_GoBack"/>
      <w:bookmarkEnd w:id="0"/>
      <w:r w:rsidRPr="62B5748C">
        <w:rPr>
          <w:smallCaps/>
          <w:lang w:val="es-ES"/>
        </w:rPr>
        <w:t>Documento del Banco Interamericano de Desarrollo</w:t>
      </w:r>
    </w:p>
    <w:p w14:paraId="139CA047" w14:textId="77777777" w:rsidR="00025F00" w:rsidRPr="00D433CF" w:rsidRDefault="00025F00" w:rsidP="00025F00">
      <w:pPr>
        <w:tabs>
          <w:tab w:val="left" w:pos="1440"/>
          <w:tab w:val="left" w:pos="3060"/>
        </w:tabs>
        <w:jc w:val="center"/>
        <w:rPr>
          <w:rFonts w:ascii="Arial" w:hAnsi="Arial" w:cs="Arial"/>
          <w:smallCaps/>
          <w:lang w:val="es-ES"/>
        </w:rPr>
      </w:pPr>
    </w:p>
    <w:p w14:paraId="7ABD7F6F" w14:textId="77777777" w:rsidR="00025F00" w:rsidRPr="00D433CF" w:rsidRDefault="00025F00" w:rsidP="00025F00">
      <w:pPr>
        <w:tabs>
          <w:tab w:val="left" w:pos="1440"/>
          <w:tab w:val="left" w:pos="3060"/>
        </w:tabs>
        <w:jc w:val="center"/>
        <w:rPr>
          <w:rFonts w:ascii="Arial" w:hAnsi="Arial" w:cs="Arial"/>
          <w:smallCaps/>
          <w:lang w:val="es-ES"/>
        </w:rPr>
      </w:pPr>
    </w:p>
    <w:p w14:paraId="52CEB5A4" w14:textId="77777777" w:rsidR="00025F00" w:rsidRPr="00D433CF" w:rsidRDefault="00025F00" w:rsidP="00025F00">
      <w:pPr>
        <w:tabs>
          <w:tab w:val="left" w:pos="1440"/>
          <w:tab w:val="left" w:pos="3060"/>
        </w:tabs>
        <w:jc w:val="center"/>
        <w:rPr>
          <w:rFonts w:ascii="Arial" w:hAnsi="Arial" w:cs="Arial"/>
          <w:smallCaps/>
          <w:lang w:val="es-ES"/>
        </w:rPr>
      </w:pPr>
    </w:p>
    <w:p w14:paraId="5F1B3935" w14:textId="77777777" w:rsidR="00025F00" w:rsidRPr="00D433CF" w:rsidRDefault="00025F00" w:rsidP="00025F00">
      <w:pPr>
        <w:tabs>
          <w:tab w:val="left" w:pos="1440"/>
          <w:tab w:val="left" w:pos="3060"/>
        </w:tabs>
        <w:jc w:val="center"/>
        <w:rPr>
          <w:rFonts w:ascii="Arial" w:hAnsi="Arial" w:cs="Arial"/>
          <w:smallCaps/>
          <w:lang w:val="es-ES"/>
        </w:rPr>
      </w:pPr>
    </w:p>
    <w:p w14:paraId="326E7DEC" w14:textId="77777777" w:rsidR="00025F00" w:rsidRPr="00D433CF" w:rsidRDefault="00025F00" w:rsidP="00025F00">
      <w:pPr>
        <w:tabs>
          <w:tab w:val="left" w:pos="1440"/>
          <w:tab w:val="left" w:pos="3060"/>
        </w:tabs>
        <w:jc w:val="center"/>
        <w:rPr>
          <w:rFonts w:ascii="Arial" w:hAnsi="Arial" w:cs="Arial"/>
          <w:b/>
          <w:bCs/>
          <w:smallCaps/>
          <w:sz w:val="28"/>
          <w:szCs w:val="28"/>
          <w:lang w:val="es-ES"/>
        </w:rPr>
      </w:pPr>
      <w:r>
        <w:rPr>
          <w:rFonts w:ascii="Arial" w:hAnsi="Arial" w:cs="Arial"/>
          <w:b/>
          <w:bCs/>
          <w:smallCaps/>
          <w:sz w:val="28"/>
          <w:szCs w:val="28"/>
          <w:lang w:val="es-ES"/>
        </w:rPr>
        <w:t>Perú</w:t>
      </w:r>
    </w:p>
    <w:p w14:paraId="53E18E24" w14:textId="77777777" w:rsidR="00025F00" w:rsidRPr="00D433CF" w:rsidRDefault="00025F00" w:rsidP="00025F00">
      <w:pPr>
        <w:tabs>
          <w:tab w:val="left" w:pos="1440"/>
          <w:tab w:val="left" w:pos="3060"/>
        </w:tabs>
        <w:jc w:val="center"/>
        <w:rPr>
          <w:rFonts w:ascii="Arial" w:hAnsi="Arial" w:cs="Arial"/>
          <w:smallCaps/>
          <w:lang w:val="es-ES"/>
        </w:rPr>
      </w:pPr>
    </w:p>
    <w:p w14:paraId="0F16D8E4" w14:textId="77777777" w:rsidR="00025F00" w:rsidRPr="00D433CF" w:rsidRDefault="00025F00" w:rsidP="00025F00">
      <w:pPr>
        <w:tabs>
          <w:tab w:val="left" w:pos="1440"/>
          <w:tab w:val="left" w:pos="3060"/>
        </w:tabs>
        <w:jc w:val="center"/>
        <w:rPr>
          <w:rFonts w:ascii="Arial" w:hAnsi="Arial" w:cs="Arial"/>
          <w:smallCaps/>
          <w:lang w:val="es-ES"/>
        </w:rPr>
      </w:pPr>
    </w:p>
    <w:p w14:paraId="7A8B662F" w14:textId="77777777" w:rsidR="00025F00" w:rsidRPr="00D433CF" w:rsidRDefault="00025F00" w:rsidP="00025F00">
      <w:pPr>
        <w:tabs>
          <w:tab w:val="left" w:pos="1440"/>
          <w:tab w:val="left" w:pos="3060"/>
        </w:tabs>
        <w:jc w:val="center"/>
        <w:rPr>
          <w:rFonts w:ascii="Arial" w:hAnsi="Arial" w:cs="Arial"/>
          <w:smallCaps/>
          <w:lang w:val="es-ES"/>
        </w:rPr>
      </w:pPr>
    </w:p>
    <w:p w14:paraId="50DC2497" w14:textId="77777777" w:rsidR="00025F00" w:rsidRPr="00D433CF" w:rsidRDefault="00025F00" w:rsidP="00025F00">
      <w:pPr>
        <w:tabs>
          <w:tab w:val="left" w:pos="1440"/>
          <w:tab w:val="left" w:pos="3060"/>
        </w:tabs>
        <w:jc w:val="center"/>
        <w:rPr>
          <w:rFonts w:ascii="Arial" w:hAnsi="Arial" w:cs="Arial"/>
          <w:smallCaps/>
          <w:lang w:val="es-ES"/>
        </w:rPr>
      </w:pPr>
    </w:p>
    <w:p w14:paraId="28749717" w14:textId="77777777" w:rsidR="00025F00" w:rsidRPr="00D433CF" w:rsidRDefault="00025F00" w:rsidP="00025F00">
      <w:pPr>
        <w:tabs>
          <w:tab w:val="left" w:pos="1440"/>
          <w:tab w:val="left" w:pos="3060"/>
        </w:tabs>
        <w:jc w:val="center"/>
        <w:rPr>
          <w:rFonts w:ascii="Arial" w:hAnsi="Arial" w:cs="Arial"/>
          <w:smallCaps/>
          <w:lang w:val="es-ES"/>
        </w:rPr>
      </w:pPr>
    </w:p>
    <w:p w14:paraId="1BD505DB" w14:textId="77777777" w:rsidR="00025F00" w:rsidRPr="00D433CF" w:rsidRDefault="00025F00" w:rsidP="00025F00">
      <w:pPr>
        <w:tabs>
          <w:tab w:val="left" w:pos="1440"/>
          <w:tab w:val="left" w:pos="3060"/>
        </w:tabs>
        <w:jc w:val="center"/>
        <w:rPr>
          <w:rFonts w:ascii="Arial" w:hAnsi="Arial" w:cs="Arial"/>
          <w:smallCaps/>
          <w:lang w:val="es-ES"/>
        </w:rPr>
      </w:pPr>
    </w:p>
    <w:p w14:paraId="564E5463" w14:textId="25106ED5" w:rsidR="00C9473F" w:rsidRPr="00B34025" w:rsidRDefault="00C9473F" w:rsidP="00C9473F">
      <w:pPr>
        <w:tabs>
          <w:tab w:val="left" w:pos="1440"/>
          <w:tab w:val="left" w:pos="3060"/>
        </w:tabs>
        <w:jc w:val="center"/>
        <w:rPr>
          <w:rFonts w:ascii="Arial" w:hAnsi="Arial" w:cs="Arial"/>
          <w:b/>
          <w:bCs/>
          <w:smallCaps/>
          <w:sz w:val="28"/>
          <w:szCs w:val="28"/>
          <w:lang w:val="es-MX"/>
        </w:rPr>
      </w:pPr>
      <w:r w:rsidRPr="00B34025">
        <w:rPr>
          <w:rFonts w:ascii="Arial" w:eastAsia="Arial" w:hAnsi="Arial" w:cs="Arial"/>
          <w:b/>
          <w:bCs/>
          <w:smallCaps/>
          <w:sz w:val="28"/>
          <w:szCs w:val="28"/>
          <w:lang w:val="es-MX"/>
        </w:rPr>
        <w:t>Programa Integral de Agua y Saneamiento Rural (PIASAR</w:t>
      </w:r>
      <w:r w:rsidR="00AF2E22">
        <w:rPr>
          <w:rFonts w:ascii="Arial" w:eastAsia="Arial" w:hAnsi="Arial" w:cs="Arial"/>
          <w:b/>
          <w:bCs/>
          <w:smallCaps/>
          <w:sz w:val="28"/>
          <w:szCs w:val="28"/>
          <w:lang w:val="es-MX"/>
        </w:rPr>
        <w:t>)</w:t>
      </w:r>
      <w:r w:rsidRPr="00B34025">
        <w:rPr>
          <w:rFonts w:ascii="Arial" w:eastAsia="Arial" w:hAnsi="Arial" w:cs="Arial"/>
          <w:b/>
          <w:bCs/>
          <w:smallCaps/>
          <w:sz w:val="28"/>
          <w:szCs w:val="28"/>
          <w:lang w:val="es-MX"/>
        </w:rPr>
        <w:t xml:space="preserve"> </w:t>
      </w:r>
    </w:p>
    <w:p w14:paraId="16082BCA" w14:textId="77777777" w:rsidR="00025F00" w:rsidRPr="00B34025" w:rsidRDefault="00025F00" w:rsidP="00025F00">
      <w:pPr>
        <w:pStyle w:val="Newpage"/>
        <w:rPr>
          <w:b w:val="0"/>
          <w:caps/>
          <w:smallCaps w:val="0"/>
          <w:sz w:val="22"/>
          <w:szCs w:val="22"/>
          <w:lang w:val="es-MX"/>
        </w:rPr>
      </w:pPr>
    </w:p>
    <w:p w14:paraId="5284A558" w14:textId="77777777" w:rsidR="00025F00" w:rsidRPr="00B34025" w:rsidRDefault="00025F00" w:rsidP="00025F00">
      <w:pPr>
        <w:tabs>
          <w:tab w:val="left" w:pos="1440"/>
          <w:tab w:val="left" w:pos="3060"/>
        </w:tabs>
        <w:jc w:val="center"/>
        <w:rPr>
          <w:rFonts w:ascii="Arial" w:hAnsi="Arial" w:cs="Arial"/>
          <w:b/>
          <w:bCs/>
          <w:smallCaps/>
          <w:lang w:val="es-MX"/>
        </w:rPr>
      </w:pPr>
      <w:r w:rsidRPr="00B34025">
        <w:rPr>
          <w:rFonts w:ascii="Arial" w:hAnsi="Arial" w:cs="Arial"/>
          <w:b/>
          <w:bCs/>
          <w:smallCaps/>
          <w:lang w:val="es-MX"/>
        </w:rPr>
        <w:t>(</w:t>
      </w:r>
      <w:r w:rsidRPr="00B34025">
        <w:rPr>
          <w:rFonts w:ascii="Arial" w:eastAsia="Arial" w:hAnsi="Arial" w:cs="Arial"/>
          <w:b/>
          <w:bCs/>
          <w:smallCaps/>
          <w:lang w:val="es-MX"/>
        </w:rPr>
        <w:t>PE-L1226)</w:t>
      </w:r>
    </w:p>
    <w:p w14:paraId="45C80D51" w14:textId="77777777" w:rsidR="00025F00" w:rsidRPr="00B34025" w:rsidRDefault="00025F00" w:rsidP="00025F00">
      <w:pPr>
        <w:tabs>
          <w:tab w:val="left" w:pos="1440"/>
          <w:tab w:val="left" w:pos="3060"/>
        </w:tabs>
        <w:jc w:val="center"/>
        <w:rPr>
          <w:rFonts w:ascii="Arial" w:hAnsi="Arial" w:cs="Arial"/>
          <w:smallCaps/>
          <w:lang w:val="es-MX"/>
        </w:rPr>
      </w:pPr>
    </w:p>
    <w:p w14:paraId="26B3A8EE" w14:textId="77777777" w:rsidR="00025F00" w:rsidRPr="00B34025" w:rsidRDefault="00025F00" w:rsidP="00025F00">
      <w:pPr>
        <w:tabs>
          <w:tab w:val="left" w:pos="1440"/>
          <w:tab w:val="left" w:pos="3060"/>
        </w:tabs>
        <w:jc w:val="center"/>
        <w:rPr>
          <w:rFonts w:ascii="Arial" w:hAnsi="Arial" w:cs="Arial"/>
          <w:smallCaps/>
          <w:lang w:val="es-MX"/>
        </w:rPr>
      </w:pPr>
    </w:p>
    <w:p w14:paraId="55647765" w14:textId="77777777" w:rsidR="00025F00" w:rsidRPr="00B34025" w:rsidRDefault="00025F00" w:rsidP="00025F00">
      <w:pPr>
        <w:tabs>
          <w:tab w:val="left" w:pos="1440"/>
          <w:tab w:val="left" w:pos="3060"/>
        </w:tabs>
        <w:jc w:val="center"/>
        <w:rPr>
          <w:rFonts w:ascii="Arial" w:hAnsi="Arial" w:cs="Arial"/>
          <w:smallCaps/>
          <w:lang w:val="es-MX"/>
        </w:rPr>
      </w:pPr>
    </w:p>
    <w:p w14:paraId="0A453BBB" w14:textId="77777777" w:rsidR="00025F00" w:rsidRPr="00D433CF" w:rsidRDefault="00025F00" w:rsidP="00025F00">
      <w:pPr>
        <w:tabs>
          <w:tab w:val="left" w:pos="1440"/>
          <w:tab w:val="left" w:pos="3060"/>
        </w:tabs>
        <w:jc w:val="center"/>
        <w:rPr>
          <w:rFonts w:ascii="Arial" w:hAnsi="Arial" w:cs="Arial"/>
          <w:b/>
          <w:bCs/>
          <w:smallCaps/>
          <w:lang w:val="es-ES"/>
        </w:rPr>
      </w:pPr>
      <w:r>
        <w:rPr>
          <w:rFonts w:ascii="Arial" w:hAnsi="Arial" w:cs="Arial"/>
          <w:b/>
          <w:bCs/>
          <w:smallCaps/>
          <w:lang w:val="es-ES"/>
        </w:rPr>
        <w:t>Análisis Técnico</w:t>
      </w:r>
    </w:p>
    <w:p w14:paraId="1D1126D7" w14:textId="77777777" w:rsidR="00025F00" w:rsidRPr="00D433CF" w:rsidRDefault="00025F00" w:rsidP="00025F00">
      <w:pPr>
        <w:tabs>
          <w:tab w:val="left" w:pos="1440"/>
          <w:tab w:val="left" w:pos="3060"/>
        </w:tabs>
        <w:jc w:val="center"/>
        <w:rPr>
          <w:rFonts w:ascii="Arial" w:hAnsi="Arial" w:cs="Arial"/>
          <w:lang w:val="es-ES"/>
        </w:rPr>
      </w:pPr>
    </w:p>
    <w:p w14:paraId="360BB888" w14:textId="77777777" w:rsidR="00025F00" w:rsidRPr="00D433CF" w:rsidRDefault="00025F00" w:rsidP="00025F00">
      <w:pPr>
        <w:tabs>
          <w:tab w:val="left" w:pos="1440"/>
          <w:tab w:val="left" w:pos="3060"/>
        </w:tabs>
        <w:jc w:val="center"/>
        <w:rPr>
          <w:rFonts w:ascii="Arial" w:hAnsi="Arial" w:cs="Arial"/>
          <w:lang w:val="es-ES"/>
        </w:rPr>
      </w:pPr>
    </w:p>
    <w:p w14:paraId="7AB31C9C" w14:textId="77777777" w:rsidR="00025F00" w:rsidRPr="00D433CF" w:rsidRDefault="00025F00" w:rsidP="00025F00">
      <w:pPr>
        <w:tabs>
          <w:tab w:val="left" w:pos="1440"/>
          <w:tab w:val="left" w:pos="3060"/>
        </w:tabs>
        <w:jc w:val="center"/>
        <w:rPr>
          <w:rFonts w:ascii="Arial" w:hAnsi="Arial" w:cs="Arial"/>
          <w:lang w:val="es-ES"/>
        </w:rPr>
      </w:pPr>
    </w:p>
    <w:p w14:paraId="445D7965" w14:textId="77777777" w:rsidR="00025F00" w:rsidRPr="00D433CF" w:rsidRDefault="00025F00" w:rsidP="00025F00">
      <w:pPr>
        <w:tabs>
          <w:tab w:val="left" w:pos="1440"/>
          <w:tab w:val="left" w:pos="3060"/>
        </w:tabs>
        <w:jc w:val="center"/>
        <w:rPr>
          <w:rFonts w:ascii="Arial" w:hAnsi="Arial" w:cs="Arial"/>
          <w:lang w:val="es-ES"/>
        </w:rPr>
      </w:pPr>
    </w:p>
    <w:p w14:paraId="5106E0BF" w14:textId="77777777" w:rsidR="00025F00" w:rsidRPr="00D433CF" w:rsidRDefault="00025F00" w:rsidP="00025F00">
      <w:pPr>
        <w:tabs>
          <w:tab w:val="left" w:pos="1440"/>
          <w:tab w:val="left" w:pos="3060"/>
        </w:tabs>
        <w:jc w:val="center"/>
        <w:rPr>
          <w:rFonts w:ascii="Arial" w:hAnsi="Arial" w:cs="Arial"/>
          <w:lang w:val="es-ES"/>
        </w:rPr>
      </w:pPr>
    </w:p>
    <w:p w14:paraId="0FE8DD0D" w14:textId="77777777" w:rsidR="00025F00" w:rsidRPr="00D433CF" w:rsidRDefault="00025F00" w:rsidP="00025F00">
      <w:pPr>
        <w:pStyle w:val="BodyText"/>
        <w:pBdr>
          <w:top w:val="single" w:sz="4" w:space="1" w:color="auto"/>
          <w:left w:val="single" w:sz="4" w:space="4" w:color="auto"/>
          <w:bottom w:val="single" w:sz="4" w:space="1" w:color="auto"/>
          <w:right w:val="single" w:sz="4" w:space="4" w:color="auto"/>
        </w:pBdr>
        <w:tabs>
          <w:tab w:val="left" w:pos="1440"/>
        </w:tabs>
        <w:jc w:val="both"/>
        <w:rPr>
          <w:rFonts w:ascii="Arial" w:hAnsi="Arial" w:cs="Arial"/>
          <w:sz w:val="20"/>
          <w:lang w:val="es-ES"/>
        </w:rPr>
      </w:pPr>
      <w:r w:rsidRPr="62B5748C">
        <w:rPr>
          <w:rFonts w:ascii="Arial" w:hAnsi="Arial" w:cs="Arial"/>
          <w:sz w:val="20"/>
          <w:lang w:val="es-ES"/>
        </w:rPr>
        <w:t xml:space="preserve">Este documento fue preparado por </w:t>
      </w:r>
      <w:r w:rsidRPr="62B5748C">
        <w:rPr>
          <w:rFonts w:ascii="Arial" w:eastAsia="Arial" w:hAnsi="Arial" w:cs="Arial"/>
          <w:sz w:val="20"/>
        </w:rPr>
        <w:t>María Eugenia de la Peña (INE/WSA)</w:t>
      </w:r>
      <w:r w:rsidRPr="62B5748C">
        <w:rPr>
          <w:rFonts w:ascii="Arial" w:hAnsi="Arial" w:cs="Arial"/>
          <w:sz w:val="20"/>
          <w:lang w:val="es-ES"/>
        </w:rPr>
        <w:t xml:space="preserve">.  </w:t>
      </w:r>
    </w:p>
    <w:p w14:paraId="7374F125" w14:textId="77777777" w:rsidR="00025F00" w:rsidRDefault="00025F00" w:rsidP="00025F00">
      <w:pPr>
        <w:tabs>
          <w:tab w:val="left" w:pos="1440"/>
          <w:tab w:val="left" w:pos="3060"/>
        </w:tabs>
        <w:outlineLvl w:val="0"/>
        <w:rPr>
          <w:rFonts w:ascii="Arial" w:hAnsi="Arial" w:cs="Arial"/>
          <w:sz w:val="20"/>
          <w:lang w:val="es-ES"/>
        </w:rPr>
      </w:pPr>
    </w:p>
    <w:p w14:paraId="685405D6" w14:textId="77777777" w:rsidR="00025F00" w:rsidRPr="00095B1C" w:rsidRDefault="00025F00" w:rsidP="00025F00">
      <w:pPr>
        <w:pBdr>
          <w:top w:val="single" w:sz="4" w:space="1" w:color="auto"/>
          <w:left w:val="single" w:sz="4" w:space="4" w:color="auto"/>
          <w:bottom w:val="single" w:sz="4" w:space="1" w:color="auto"/>
          <w:right w:val="single" w:sz="4" w:space="4" w:color="auto"/>
        </w:pBdr>
        <w:tabs>
          <w:tab w:val="left" w:pos="1440"/>
          <w:tab w:val="left" w:pos="3060"/>
        </w:tabs>
        <w:spacing w:after="0"/>
        <w:outlineLvl w:val="0"/>
        <w:rPr>
          <w:rFonts w:ascii="Arial" w:hAnsi="Arial" w:cs="Arial"/>
          <w:sz w:val="20"/>
          <w:szCs w:val="20"/>
          <w:lang w:val="es-ES_tradnl"/>
        </w:rPr>
      </w:pPr>
      <w:r w:rsidRPr="00095B1C">
        <w:rPr>
          <w:rFonts w:ascii="Arial" w:hAnsi="Arial" w:cs="Arial"/>
          <w:sz w:val="20"/>
          <w:szCs w:val="20"/>
          <w:lang w:val="es-ES_tradnl"/>
        </w:rPr>
        <w:t>El presente documento se divulga al público de forma simultánea a su distribución al Directorio Ejecutivo del Banco. El Directorio Ejecutivo podrá aprobar o no el documento o aprobarlo con modificaciones. Si posteriormente fuera objeto de actualizaciones, el documento actualizado se pondrá a disposición del público de acuerdo con la Política de Acceso a Información del Banco.</w:t>
      </w:r>
    </w:p>
    <w:p w14:paraId="7A70C412" w14:textId="77777777" w:rsidR="00025F00" w:rsidRPr="00095B1C" w:rsidRDefault="00025F00" w:rsidP="00025F00">
      <w:pPr>
        <w:tabs>
          <w:tab w:val="left" w:pos="1440"/>
          <w:tab w:val="left" w:pos="3060"/>
        </w:tabs>
        <w:outlineLvl w:val="0"/>
        <w:rPr>
          <w:rFonts w:ascii="Arial" w:hAnsi="Arial" w:cs="Arial"/>
          <w:sz w:val="20"/>
          <w:lang w:val="es-ES_tradnl"/>
        </w:rPr>
      </w:pPr>
    </w:p>
    <w:p w14:paraId="531EE4DE" w14:textId="77777777" w:rsidR="00025F00" w:rsidRDefault="00025F00" w:rsidP="00025F00">
      <w:pPr>
        <w:tabs>
          <w:tab w:val="left" w:pos="1440"/>
          <w:tab w:val="left" w:pos="3060"/>
        </w:tabs>
        <w:outlineLvl w:val="0"/>
        <w:rPr>
          <w:rFonts w:ascii="Arial" w:hAnsi="Arial" w:cs="Arial"/>
          <w:sz w:val="20"/>
          <w:lang w:val="es-ES"/>
        </w:rPr>
      </w:pPr>
    </w:p>
    <w:p w14:paraId="633EFC14" w14:textId="77777777" w:rsidR="004839A4" w:rsidRPr="00181BE2" w:rsidRDefault="004839A4" w:rsidP="008B740F">
      <w:pPr>
        <w:pStyle w:val="ListParagraph"/>
        <w:numPr>
          <w:ilvl w:val="0"/>
          <w:numId w:val="18"/>
        </w:numPr>
        <w:ind w:left="450" w:hanging="450"/>
        <w:jc w:val="both"/>
        <w:rPr>
          <w:rFonts w:ascii="Arial" w:hAnsi="Arial" w:cs="Arial"/>
          <w:b/>
          <w:lang w:val="es-MX"/>
        </w:rPr>
      </w:pPr>
      <w:r w:rsidRPr="00181BE2">
        <w:rPr>
          <w:rFonts w:ascii="Arial" w:hAnsi="Arial" w:cs="Arial"/>
          <w:b/>
          <w:lang w:val="es-MX"/>
        </w:rPr>
        <w:lastRenderedPageBreak/>
        <w:t>Antecedentes</w:t>
      </w:r>
    </w:p>
    <w:p w14:paraId="02596688" w14:textId="77777777" w:rsidR="00C9473F" w:rsidRPr="00126786" w:rsidRDefault="00C9473F" w:rsidP="00C9473F">
      <w:pPr>
        <w:jc w:val="both"/>
        <w:rPr>
          <w:rFonts w:ascii="Arial" w:hAnsi="Arial" w:cs="Arial"/>
          <w:lang w:val="es-MX"/>
        </w:rPr>
      </w:pPr>
      <w:r w:rsidRPr="00126786">
        <w:rPr>
          <w:rFonts w:ascii="Arial" w:hAnsi="Arial" w:cs="Arial"/>
          <w:lang w:val="es-MX"/>
        </w:rPr>
        <w:t>La población estimada del Perú en 2016 es de 31,4 millones de habitantes, de los cuales, el 77,2% vive en el ámbito urbano, y el 22,8% en el ámbito rural</w:t>
      </w:r>
      <w:r w:rsidRPr="00126786">
        <w:rPr>
          <w:rStyle w:val="FootnoteReference"/>
          <w:rFonts w:ascii="Arial" w:hAnsi="Arial" w:cs="Arial"/>
          <w:lang w:val="es-MX"/>
        </w:rPr>
        <w:footnoteReference w:id="1"/>
      </w:r>
      <w:r w:rsidRPr="00126786">
        <w:rPr>
          <w:rFonts w:ascii="Arial" w:hAnsi="Arial" w:cs="Arial"/>
          <w:lang w:val="es-MX"/>
        </w:rPr>
        <w:t xml:space="preserve"> . Según datos del Joint Monitoring Program (JMP), a nivel nacional la cobertura del servicio de agua es de 91%, pero si se tienen en cuenta variables de calidad del servicio (continuidad, accesibilidad y calidad del agua) la cobertura disminuye a 50%. Para saneamiento, la cobertura a nivel nacional es de 86%, pero si se tienen en cuenta aspectos ambientales esta cobertura baja al 30%. En el área urbana, estas coberturas son de 96% y 58% para agua potable, y de 92% y 35% para saneamiento, mientras que en el área rural son de 74% y 20% para agua potable y de 62% y 12% para saneamiento. Asimismo, el 30% de la población rural defeca al aire libre generando un alto riesgo a la salud pública y al medio ambiente.</w:t>
      </w:r>
    </w:p>
    <w:p w14:paraId="10D457FC" w14:textId="77777777" w:rsidR="00656132" w:rsidRPr="00126786" w:rsidRDefault="00C9473F" w:rsidP="00C9473F">
      <w:pPr>
        <w:jc w:val="both"/>
        <w:rPr>
          <w:rFonts w:ascii="Arial" w:hAnsi="Arial" w:cs="Arial"/>
          <w:lang w:val="es-MX"/>
        </w:rPr>
      </w:pPr>
      <w:r w:rsidRPr="00126786">
        <w:rPr>
          <w:rFonts w:ascii="Arial" w:hAnsi="Arial" w:cs="Arial"/>
          <w:lang w:val="es-MX"/>
        </w:rPr>
        <w:t>Las brechas en el acceso a los servicios de AyS en el sector rural se deben principalmente a: (i) falta de inversiones lo que ha resultado en menores coberturas; (ii) deficiencia en la planificación y la gestión de las inversiones, reflejado en que entre los años 2011 y 2016 el nivel de ejecución promedio para los tres niveles de gobierno alcanzó únicamente el 65%; (iii) debilidad de la gestión de los prestadores, lo que ha resultado en que, entre otros, sólo el 2% de los sistemas rurales de agua tienen la calidad requerida y únicamente el 35% de la infraestructura está en buen estado. En el caso de los prestadores, los principales desafíos que presentan las Juntas Administradoras de Servicios de Saneamiento (JASS) incluyen, entre otros, bajos niveles de Administración, Operación y Mantenimiento (AOM) de los sistemas de agua, al no disponer de personal capacitado, herramientas necesarias, cuotas familiares (tarifas) suficientes y presentar altos niveles de morosidad.</w:t>
      </w:r>
    </w:p>
    <w:p w14:paraId="3D402B0D" w14:textId="77777777" w:rsidR="006F7EB6" w:rsidRPr="00126786" w:rsidRDefault="006F7EB6" w:rsidP="006F7EB6">
      <w:pPr>
        <w:jc w:val="both"/>
        <w:rPr>
          <w:rFonts w:ascii="Arial" w:hAnsi="Arial" w:cs="Arial"/>
          <w:lang w:val="es-MX"/>
        </w:rPr>
      </w:pPr>
      <w:r w:rsidRPr="00126786">
        <w:rPr>
          <w:rFonts w:ascii="Arial" w:hAnsi="Arial" w:cs="Arial"/>
          <w:lang w:val="es-MX"/>
        </w:rPr>
        <w:t>Las municipalidades distritales son responsables de la prestación de los servicios AyS, directamente o por intermedio de las JASS. En tanto que los centros poblados rurales se caracterizan por su poca población, baja densidad y dispersión geográfica, se establece a las JASS como modelo predominante de prestación de los servicios. El Área Técnica Municipal (ATM) es un órgano de línea de las municipalidades, encargado de monitorear, supervisar y brindar asistencia técnica a las JASS, con la finalidad de apoyar en la sostenibilidad de los servicios de AyS. Por otro lado, las Direcciones Regionales de Vivienda, Construcción y Saneamiento (DRVCS) de los gobiernos regionales supervisan y dan asistencia técnica a las ATMs.</w:t>
      </w:r>
    </w:p>
    <w:p w14:paraId="61C056A8" w14:textId="77777777" w:rsidR="006F7EB6" w:rsidRPr="00126786" w:rsidRDefault="006F7EB6" w:rsidP="006F7EB6">
      <w:pPr>
        <w:jc w:val="both"/>
        <w:rPr>
          <w:rFonts w:ascii="Arial" w:hAnsi="Arial" w:cs="Arial"/>
          <w:lang w:val="es-MX"/>
        </w:rPr>
      </w:pPr>
      <w:r w:rsidRPr="00126786">
        <w:rPr>
          <w:rFonts w:ascii="Arial" w:hAnsi="Arial" w:cs="Arial"/>
          <w:lang w:val="es-MX"/>
        </w:rPr>
        <w:t>A pesar de los esfuerzos realizados por el país en los últimos años, los retos para lograr la cobertura universal de los servicios de AyS aún se requieren grandes inversiones, para lo cual el gobierno nacional propone focalizar las mismas donde las brechas son mayores.</w:t>
      </w:r>
    </w:p>
    <w:p w14:paraId="2AC94911" w14:textId="77777777" w:rsidR="006F7EB6" w:rsidRPr="00126786" w:rsidRDefault="006F7EB6" w:rsidP="006F7EB6">
      <w:pPr>
        <w:jc w:val="both"/>
        <w:rPr>
          <w:rFonts w:ascii="Arial" w:hAnsi="Arial" w:cs="Arial"/>
          <w:lang w:val="es-MX"/>
        </w:rPr>
      </w:pPr>
      <w:r w:rsidRPr="00126786">
        <w:rPr>
          <w:rFonts w:ascii="Arial" w:hAnsi="Arial" w:cs="Arial"/>
          <w:lang w:val="es-MX"/>
        </w:rPr>
        <w:t>El Programa Nacional de Saneamiento Rural (PNSR) del MVCS cuenta con una cartera de 892 proyectos de AyS para el ámbito rural. Con la finalidad de lograr una intervención que contribuya a incrementar la cobertura, beneficiando a la mayor cantidad de personas posibles y que sea de rápida implementación, se priorizaron en torno a 100 proyectos que podrían ser parte de este programa, en atención a los siguientes criterios: (i) que tengan expedientes técnicos aprobados con Resolución Directorial o en proceso de aprobación; y (ii) que tengan como objetivo la ampliación del servicio de tal manera que contribuya al cierre de brechas.</w:t>
      </w:r>
    </w:p>
    <w:p w14:paraId="0704E972" w14:textId="77777777" w:rsidR="006F7EB6" w:rsidRPr="00126786" w:rsidRDefault="006F7EB6" w:rsidP="006F7EB6">
      <w:pPr>
        <w:jc w:val="both"/>
        <w:rPr>
          <w:rFonts w:ascii="Arial" w:hAnsi="Arial" w:cs="Arial"/>
          <w:lang w:val="es-MX"/>
        </w:rPr>
      </w:pPr>
      <w:r w:rsidRPr="00126786">
        <w:rPr>
          <w:rFonts w:ascii="Arial" w:hAnsi="Arial" w:cs="Arial"/>
          <w:lang w:val="es-MX"/>
        </w:rPr>
        <w:lastRenderedPageBreak/>
        <w:t>Adicionalmente, el programa incluirá acciones para garantizar el acceso planificado a servicios de AyS confiables, eficientes y sostenibles, promoviendo el uso adecuado e higiénico de los mismos. En esta línea, el programa incluirá acciones de fortalecimiento institucional que permitan que la comunidad se apropie y use adecuadamente de los sistemas, las JASS realicen la AOM de los sistemas adecuadamente, y que las ATMs y DRVCS brinden el apoyo requerido</w:t>
      </w:r>
    </w:p>
    <w:p w14:paraId="627C6CD7" w14:textId="77777777" w:rsidR="00932E9A" w:rsidRPr="00181BE2" w:rsidRDefault="00932E9A" w:rsidP="008B740F">
      <w:pPr>
        <w:pStyle w:val="ListParagraph"/>
        <w:numPr>
          <w:ilvl w:val="1"/>
          <w:numId w:val="18"/>
        </w:numPr>
        <w:ind w:left="450" w:hanging="450"/>
        <w:jc w:val="both"/>
        <w:rPr>
          <w:rFonts w:ascii="Arial" w:hAnsi="Arial" w:cs="Arial"/>
          <w:b/>
          <w:lang w:val="es-MX"/>
        </w:rPr>
      </w:pPr>
      <w:r w:rsidRPr="00181BE2">
        <w:rPr>
          <w:rFonts w:ascii="Arial" w:hAnsi="Arial" w:cs="Arial"/>
          <w:b/>
          <w:lang w:val="es-MX"/>
        </w:rPr>
        <w:t>Marco normativo</w:t>
      </w:r>
    </w:p>
    <w:p w14:paraId="5A68574F" w14:textId="77777777" w:rsidR="00A77971" w:rsidRPr="00126786" w:rsidRDefault="00A04DD9" w:rsidP="00791884">
      <w:pPr>
        <w:jc w:val="both"/>
        <w:rPr>
          <w:rFonts w:ascii="Arial" w:hAnsi="Arial" w:cs="Arial"/>
          <w:lang w:val="es-MX"/>
        </w:rPr>
      </w:pPr>
      <w:r w:rsidRPr="00126786">
        <w:rPr>
          <w:rFonts w:ascii="Arial" w:hAnsi="Arial" w:cs="Arial"/>
          <w:lang w:val="es-MX"/>
        </w:rPr>
        <w:t>L</w:t>
      </w:r>
      <w:r w:rsidR="00932E9A" w:rsidRPr="00126786">
        <w:rPr>
          <w:rFonts w:ascii="Arial" w:hAnsi="Arial" w:cs="Arial"/>
          <w:lang w:val="es-MX"/>
        </w:rPr>
        <w:t>a “Guía de Opciones Tecnológicas para Sistemas de Abastecimiento de Agua para Consumo Humano y Saneamiento en el Ámbito Rural”</w:t>
      </w:r>
      <w:r w:rsidRPr="00126786">
        <w:rPr>
          <w:rFonts w:ascii="Arial" w:hAnsi="Arial" w:cs="Arial"/>
          <w:lang w:val="es-MX"/>
        </w:rPr>
        <w:t>, es la norma que establece las opciones técnicas para los proyectos de sistemas de abastecimiento de agua para consumo humano y saneamiento en el ámbito rural del Perú. Es de aplicación obligatoria en todos los proyectos de sistemas de abastecimiento de agua para consumo humano y saneamiento en el ámbito rural, concretamente en localidades de hasta 2,000 habitantes. Dicha guía está publicada en su versión más reciente bajo Resolución Ministerial N</w:t>
      </w:r>
      <w:r w:rsidR="00D50D83" w:rsidRPr="00126786">
        <w:rPr>
          <w:rFonts w:ascii="Arial" w:hAnsi="Arial" w:cs="Arial"/>
          <w:lang w:val="es-MX"/>
        </w:rPr>
        <w:t>o.</w:t>
      </w:r>
      <w:r w:rsidRPr="00126786">
        <w:rPr>
          <w:rFonts w:ascii="Arial" w:hAnsi="Arial" w:cs="Arial"/>
          <w:lang w:val="es-MX"/>
        </w:rPr>
        <w:t xml:space="preserve"> 265-2017-VIVIENDA.</w:t>
      </w:r>
    </w:p>
    <w:p w14:paraId="6FEA5E6B" w14:textId="77777777" w:rsidR="00A04DD9" w:rsidRPr="00126786" w:rsidRDefault="00AC0A3C" w:rsidP="00791884">
      <w:pPr>
        <w:jc w:val="both"/>
        <w:rPr>
          <w:rFonts w:ascii="Arial" w:hAnsi="Arial" w:cs="Arial"/>
          <w:lang w:val="es-MX"/>
        </w:rPr>
      </w:pPr>
      <w:r w:rsidRPr="00126786">
        <w:rPr>
          <w:rFonts w:ascii="Arial" w:hAnsi="Arial" w:cs="Arial"/>
          <w:lang w:val="es-MX"/>
        </w:rPr>
        <w:t xml:space="preserve">Dicha guía describe con claridad las cualidades que deben tener los profesionales que realicen los trabajos relacionados con la preparación de los proyectos y los estudios complementarios. Asimismo, establece la necesidad de prever la vulnerabilidad de los proyectos a inundaciones y establecer las medidas de mitigación respectivas y la prevención y corrección de impactos al medio ambiente. </w:t>
      </w:r>
      <w:r w:rsidR="008A1CC9" w:rsidRPr="00126786">
        <w:rPr>
          <w:rFonts w:ascii="Arial" w:hAnsi="Arial" w:cs="Arial"/>
          <w:lang w:val="es-MX"/>
        </w:rPr>
        <w:t>Adicionalmente se explica l</w:t>
      </w:r>
      <w:r w:rsidRPr="00126786">
        <w:rPr>
          <w:rFonts w:ascii="Arial" w:hAnsi="Arial" w:cs="Arial"/>
          <w:lang w:val="es-MX"/>
        </w:rPr>
        <w:t>a calidad de materiales y equipos a utilizar y los contenidos de los documentos de pre-inversión e inversión son descritos con detalle.</w:t>
      </w:r>
      <w:r w:rsidR="008A1CC9" w:rsidRPr="00126786">
        <w:rPr>
          <w:rFonts w:ascii="Arial" w:hAnsi="Arial" w:cs="Arial"/>
          <w:lang w:val="es-MX"/>
        </w:rPr>
        <w:t xml:space="preserve"> Dichos contenidos incluyen todos los elementos técnicos (análisis, estudios, cálculos) requeridos para una selección adecuada de la solución tanto de agua como para saneamiento.</w:t>
      </w:r>
    </w:p>
    <w:p w14:paraId="0D351E38" w14:textId="77777777" w:rsidR="008A1CC9" w:rsidRPr="00126786" w:rsidRDefault="008A1CC9" w:rsidP="00791884">
      <w:pPr>
        <w:jc w:val="both"/>
        <w:rPr>
          <w:rFonts w:ascii="Arial" w:hAnsi="Arial" w:cs="Arial"/>
          <w:lang w:val="es-MX"/>
        </w:rPr>
      </w:pPr>
      <w:r w:rsidRPr="00126786">
        <w:rPr>
          <w:rFonts w:ascii="Arial" w:hAnsi="Arial" w:cs="Arial"/>
          <w:lang w:val="es-MX"/>
        </w:rPr>
        <w:t>Finamente, la guía contiene un árbol de decisión para agua y uno para saneamiento que tiene como objeto conducir a la selección de la opción tecnológica más aconsejable considerando criterios estandarizados mediante parámetros determinados para cada caso.</w:t>
      </w:r>
    </w:p>
    <w:p w14:paraId="49D4FAD2" w14:textId="77777777" w:rsidR="00532B5B" w:rsidRPr="00181BE2" w:rsidRDefault="00025F00" w:rsidP="008B740F">
      <w:pPr>
        <w:pStyle w:val="ListParagraph"/>
        <w:numPr>
          <w:ilvl w:val="2"/>
          <w:numId w:val="18"/>
        </w:numPr>
        <w:ind w:left="810" w:hanging="810"/>
        <w:jc w:val="both"/>
        <w:rPr>
          <w:rFonts w:ascii="Arial" w:hAnsi="Arial" w:cs="Arial"/>
          <w:b/>
          <w:lang w:val="es-MX"/>
        </w:rPr>
      </w:pPr>
      <w:r w:rsidRPr="00181BE2">
        <w:rPr>
          <w:rFonts w:ascii="Arial" w:hAnsi="Arial" w:cs="Arial"/>
          <w:b/>
          <w:lang w:val="es-MX"/>
        </w:rPr>
        <w:t>Parámetros de diseño de sistemas de agua potable</w:t>
      </w:r>
    </w:p>
    <w:p w14:paraId="0AA73823" w14:textId="77777777" w:rsidR="00532B5B" w:rsidRPr="00126786" w:rsidRDefault="00025F00" w:rsidP="00025F00">
      <w:pPr>
        <w:jc w:val="both"/>
        <w:rPr>
          <w:rFonts w:ascii="Arial" w:hAnsi="Arial" w:cs="Arial"/>
          <w:lang w:val="es-MX"/>
        </w:rPr>
      </w:pPr>
      <w:r w:rsidRPr="00126786">
        <w:rPr>
          <w:rFonts w:ascii="Arial" w:hAnsi="Arial" w:cs="Arial"/>
          <w:lang w:val="es-MX"/>
        </w:rPr>
        <w:t xml:space="preserve">De acuerdo a la “Guía de Opciones Tecnológicas para Sistemas de Abastecimiento de Agua para Consumo Humano y Saneamiento en el Ámbito Rural”, los parámetros de diseño para </w:t>
      </w:r>
      <w:r w:rsidR="00532B5B" w:rsidRPr="00126786">
        <w:rPr>
          <w:rFonts w:ascii="Arial" w:hAnsi="Arial" w:cs="Arial"/>
          <w:lang w:val="es-MX"/>
        </w:rPr>
        <w:t>la preselección de la opción tecnológica de agua son los siguientes:</w:t>
      </w:r>
    </w:p>
    <w:p w14:paraId="4C215521" w14:textId="77777777" w:rsidR="00532B5B" w:rsidRPr="00126786" w:rsidRDefault="00532B5B" w:rsidP="00532B5B">
      <w:pPr>
        <w:pStyle w:val="ListParagraph"/>
        <w:numPr>
          <w:ilvl w:val="0"/>
          <w:numId w:val="6"/>
        </w:numPr>
        <w:jc w:val="both"/>
        <w:rPr>
          <w:rFonts w:ascii="Arial" w:hAnsi="Arial" w:cs="Arial"/>
          <w:lang w:val="es-MX"/>
        </w:rPr>
      </w:pPr>
      <w:r w:rsidRPr="00126786">
        <w:rPr>
          <w:rFonts w:ascii="Arial" w:hAnsi="Arial" w:cs="Arial"/>
          <w:lang w:val="es-MX"/>
        </w:rPr>
        <w:t>Parámetros geo-sociales</w:t>
      </w:r>
    </w:p>
    <w:p w14:paraId="35CBB898" w14:textId="77777777" w:rsidR="00532B5B" w:rsidRPr="00126786" w:rsidRDefault="00532B5B" w:rsidP="00532B5B">
      <w:pPr>
        <w:pStyle w:val="ListParagraph"/>
        <w:numPr>
          <w:ilvl w:val="1"/>
          <w:numId w:val="6"/>
        </w:numPr>
        <w:jc w:val="both"/>
        <w:rPr>
          <w:rFonts w:ascii="Arial" w:hAnsi="Arial" w:cs="Arial"/>
          <w:lang w:val="es-MX"/>
        </w:rPr>
      </w:pPr>
      <w:r w:rsidRPr="00126786">
        <w:rPr>
          <w:rFonts w:ascii="Arial" w:hAnsi="Arial" w:cs="Arial"/>
          <w:lang w:val="es-MX"/>
        </w:rPr>
        <w:t>Ámbito geográfico del proyecto</w:t>
      </w:r>
    </w:p>
    <w:p w14:paraId="63755E62" w14:textId="77777777" w:rsidR="00532B5B" w:rsidRPr="00126786" w:rsidRDefault="00532B5B" w:rsidP="00532B5B">
      <w:pPr>
        <w:pStyle w:val="ListParagraph"/>
        <w:numPr>
          <w:ilvl w:val="1"/>
          <w:numId w:val="6"/>
        </w:numPr>
        <w:jc w:val="both"/>
        <w:rPr>
          <w:rFonts w:ascii="Arial" w:hAnsi="Arial" w:cs="Arial"/>
          <w:lang w:val="es-MX"/>
        </w:rPr>
      </w:pPr>
      <w:r w:rsidRPr="00126786">
        <w:rPr>
          <w:rFonts w:ascii="Arial" w:hAnsi="Arial" w:cs="Arial"/>
          <w:lang w:val="es-MX"/>
        </w:rPr>
        <w:t>Grado de dispersión de la población</w:t>
      </w:r>
    </w:p>
    <w:p w14:paraId="28B2B42A" w14:textId="77777777" w:rsidR="00532B5B" w:rsidRPr="00126786" w:rsidRDefault="00532B5B" w:rsidP="00532B5B">
      <w:pPr>
        <w:pStyle w:val="ListParagraph"/>
        <w:numPr>
          <w:ilvl w:val="0"/>
          <w:numId w:val="6"/>
        </w:numPr>
        <w:jc w:val="both"/>
        <w:rPr>
          <w:rFonts w:ascii="Arial" w:hAnsi="Arial" w:cs="Arial"/>
          <w:lang w:val="es-MX"/>
        </w:rPr>
      </w:pPr>
      <w:r w:rsidRPr="00126786">
        <w:rPr>
          <w:rFonts w:ascii="Arial" w:hAnsi="Arial" w:cs="Arial"/>
          <w:lang w:val="es-MX"/>
        </w:rPr>
        <w:t>Parámetros de la fuente de abastecimiento</w:t>
      </w:r>
    </w:p>
    <w:p w14:paraId="6AB66B93" w14:textId="77777777" w:rsidR="00532B5B" w:rsidRPr="00126786" w:rsidRDefault="00532B5B" w:rsidP="00532B5B">
      <w:pPr>
        <w:pStyle w:val="ListParagraph"/>
        <w:numPr>
          <w:ilvl w:val="1"/>
          <w:numId w:val="6"/>
        </w:numPr>
        <w:jc w:val="both"/>
        <w:rPr>
          <w:rFonts w:ascii="Arial" w:hAnsi="Arial" w:cs="Arial"/>
          <w:lang w:val="es-MX"/>
        </w:rPr>
      </w:pPr>
      <w:r w:rsidRPr="00126786">
        <w:rPr>
          <w:rFonts w:ascii="Arial" w:hAnsi="Arial" w:cs="Arial"/>
          <w:lang w:val="es-MX"/>
        </w:rPr>
        <w:t>Dotación de abastecimiento de agua para consumo humano</w:t>
      </w:r>
    </w:p>
    <w:p w14:paraId="7349C8B5" w14:textId="77777777" w:rsidR="00532B5B" w:rsidRPr="00126786" w:rsidRDefault="00532B5B" w:rsidP="00532B5B">
      <w:pPr>
        <w:pStyle w:val="ListParagraph"/>
        <w:numPr>
          <w:ilvl w:val="1"/>
          <w:numId w:val="6"/>
        </w:numPr>
        <w:jc w:val="both"/>
        <w:rPr>
          <w:rFonts w:ascii="Arial" w:hAnsi="Arial" w:cs="Arial"/>
          <w:lang w:val="es-MX"/>
        </w:rPr>
      </w:pPr>
      <w:r w:rsidRPr="00126786">
        <w:rPr>
          <w:rFonts w:ascii="Arial" w:hAnsi="Arial" w:cs="Arial"/>
          <w:lang w:val="es-MX"/>
        </w:rPr>
        <w:t>Tipo de fuentes de abastecimiento de agua</w:t>
      </w:r>
    </w:p>
    <w:p w14:paraId="70A5AD94" w14:textId="77777777" w:rsidR="00532B5B" w:rsidRPr="00126786" w:rsidRDefault="00532B5B" w:rsidP="00532B5B">
      <w:pPr>
        <w:pStyle w:val="ListParagraph"/>
        <w:numPr>
          <w:ilvl w:val="1"/>
          <w:numId w:val="6"/>
        </w:numPr>
        <w:jc w:val="both"/>
        <w:rPr>
          <w:rFonts w:ascii="Arial" w:hAnsi="Arial" w:cs="Arial"/>
          <w:lang w:val="es-MX"/>
        </w:rPr>
      </w:pPr>
      <w:r w:rsidRPr="00126786">
        <w:rPr>
          <w:rFonts w:ascii="Arial" w:hAnsi="Arial" w:cs="Arial"/>
          <w:lang w:val="es-MX"/>
        </w:rPr>
        <w:t>Calidad de las aguas de la fuente de abastecimiento</w:t>
      </w:r>
    </w:p>
    <w:p w14:paraId="1F010147" w14:textId="77777777" w:rsidR="00532B5B" w:rsidRPr="00126786" w:rsidRDefault="00D7517F" w:rsidP="008D3090">
      <w:pPr>
        <w:jc w:val="both"/>
        <w:rPr>
          <w:rFonts w:ascii="Arial" w:hAnsi="Arial" w:cs="Arial"/>
          <w:lang w:val="es-MX"/>
        </w:rPr>
      </w:pPr>
      <w:r w:rsidRPr="00126786">
        <w:rPr>
          <w:rFonts w:ascii="Arial" w:hAnsi="Arial" w:cs="Arial"/>
          <w:lang w:val="es-MX"/>
        </w:rPr>
        <w:t>Opciones tecnológicas de agua</w:t>
      </w:r>
    </w:p>
    <w:p w14:paraId="049AB3AC" w14:textId="77777777" w:rsidR="00D7517F" w:rsidRPr="00126786" w:rsidRDefault="00D7517F" w:rsidP="008D3090">
      <w:pPr>
        <w:jc w:val="both"/>
        <w:rPr>
          <w:rFonts w:ascii="Arial" w:hAnsi="Arial" w:cs="Arial"/>
          <w:lang w:val="es-MX"/>
        </w:rPr>
      </w:pPr>
      <w:r w:rsidRPr="00126786">
        <w:rPr>
          <w:rFonts w:ascii="Arial" w:hAnsi="Arial" w:cs="Arial"/>
          <w:lang w:val="es-MX"/>
        </w:rPr>
        <w:t>Las opciones tecnológicas de agua se clasifican en dos tipos:</w:t>
      </w:r>
    </w:p>
    <w:p w14:paraId="3DEB8DC6" w14:textId="77777777" w:rsidR="00D7517F" w:rsidRPr="00126786" w:rsidRDefault="00D7517F" w:rsidP="00D7517F">
      <w:pPr>
        <w:pStyle w:val="ListParagraph"/>
        <w:numPr>
          <w:ilvl w:val="0"/>
          <w:numId w:val="6"/>
        </w:numPr>
        <w:jc w:val="both"/>
        <w:rPr>
          <w:rFonts w:ascii="Arial" w:hAnsi="Arial" w:cs="Arial"/>
          <w:lang w:val="es-MX"/>
        </w:rPr>
      </w:pPr>
      <w:r w:rsidRPr="00126786">
        <w:rPr>
          <w:rFonts w:ascii="Arial" w:hAnsi="Arial" w:cs="Arial"/>
          <w:lang w:val="es-MX"/>
        </w:rPr>
        <w:t xml:space="preserve">Convencionales </w:t>
      </w:r>
      <w:r w:rsidR="00162DDD" w:rsidRPr="00126786">
        <w:rPr>
          <w:rFonts w:ascii="Arial" w:hAnsi="Arial" w:cs="Arial"/>
          <w:lang w:val="es-MX"/>
        </w:rPr>
        <w:t>(C)</w:t>
      </w:r>
    </w:p>
    <w:p w14:paraId="10AAB8ED" w14:textId="77777777" w:rsidR="00D7517F" w:rsidRPr="00126786" w:rsidRDefault="00D7517F" w:rsidP="00D7517F">
      <w:pPr>
        <w:pStyle w:val="ListParagraph"/>
        <w:numPr>
          <w:ilvl w:val="0"/>
          <w:numId w:val="6"/>
        </w:numPr>
        <w:jc w:val="both"/>
        <w:rPr>
          <w:rFonts w:ascii="Arial" w:hAnsi="Arial" w:cs="Arial"/>
          <w:lang w:val="es-MX"/>
        </w:rPr>
      </w:pPr>
      <w:r w:rsidRPr="00126786">
        <w:rPr>
          <w:rFonts w:ascii="Arial" w:hAnsi="Arial" w:cs="Arial"/>
          <w:lang w:val="es-MX"/>
        </w:rPr>
        <w:t>No Convencionales</w:t>
      </w:r>
      <w:r w:rsidR="00162DDD" w:rsidRPr="00126786">
        <w:rPr>
          <w:rFonts w:ascii="Arial" w:hAnsi="Arial" w:cs="Arial"/>
          <w:lang w:val="es-MX"/>
        </w:rPr>
        <w:t xml:space="preserve"> (N)</w:t>
      </w:r>
    </w:p>
    <w:p w14:paraId="00852754" w14:textId="77777777" w:rsidR="00D7517F" w:rsidRPr="00126786" w:rsidRDefault="00D7517F" w:rsidP="00D7517F">
      <w:pPr>
        <w:jc w:val="both"/>
        <w:rPr>
          <w:rFonts w:ascii="Arial" w:hAnsi="Arial" w:cs="Arial"/>
          <w:lang w:val="es-MX"/>
        </w:rPr>
      </w:pPr>
      <w:r w:rsidRPr="00126786">
        <w:rPr>
          <w:rFonts w:ascii="Arial" w:hAnsi="Arial" w:cs="Arial"/>
          <w:lang w:val="es-MX"/>
        </w:rPr>
        <w:t>Las componentes de cada opción tecnológica se describen en la siguiente tabla:</w:t>
      </w:r>
    </w:p>
    <w:tbl>
      <w:tblPr>
        <w:tblStyle w:val="TableGrid"/>
        <w:tblW w:w="0" w:type="auto"/>
        <w:tblLook w:val="04A0" w:firstRow="1" w:lastRow="0" w:firstColumn="1" w:lastColumn="0" w:noHBand="0" w:noVBand="1"/>
      </w:tblPr>
      <w:tblGrid>
        <w:gridCol w:w="625"/>
        <w:gridCol w:w="2880"/>
        <w:gridCol w:w="5845"/>
      </w:tblGrid>
      <w:tr w:rsidR="00D7517F" w:rsidRPr="008B740F" w14:paraId="50FE16D4" w14:textId="77777777" w:rsidTr="00162DDD">
        <w:tc>
          <w:tcPr>
            <w:tcW w:w="625" w:type="dxa"/>
          </w:tcPr>
          <w:p w14:paraId="0F428315" w14:textId="77777777" w:rsidR="00D7517F" w:rsidRPr="008B740F" w:rsidRDefault="00162DDD" w:rsidP="00D7517F">
            <w:pPr>
              <w:jc w:val="both"/>
              <w:rPr>
                <w:rFonts w:ascii="Arial" w:hAnsi="Arial" w:cs="Arial"/>
                <w:sz w:val="18"/>
                <w:szCs w:val="18"/>
                <w:lang w:val="es-MX"/>
              </w:rPr>
            </w:pPr>
            <w:r w:rsidRPr="008B740F">
              <w:rPr>
                <w:rFonts w:ascii="Arial" w:hAnsi="Arial" w:cs="Arial"/>
                <w:sz w:val="18"/>
                <w:szCs w:val="18"/>
                <w:lang w:val="es-MX"/>
              </w:rPr>
              <w:lastRenderedPageBreak/>
              <w:t>Tipo</w:t>
            </w:r>
          </w:p>
        </w:tc>
        <w:tc>
          <w:tcPr>
            <w:tcW w:w="2880" w:type="dxa"/>
          </w:tcPr>
          <w:p w14:paraId="05AB6DA3" w14:textId="77777777" w:rsidR="00D7517F" w:rsidRPr="008B740F" w:rsidRDefault="00162DDD" w:rsidP="00D7517F">
            <w:pPr>
              <w:jc w:val="both"/>
              <w:rPr>
                <w:rFonts w:ascii="Arial" w:hAnsi="Arial" w:cs="Arial"/>
                <w:sz w:val="18"/>
                <w:szCs w:val="18"/>
                <w:lang w:val="es-MX"/>
              </w:rPr>
            </w:pPr>
            <w:r w:rsidRPr="008B740F">
              <w:rPr>
                <w:rFonts w:ascii="Arial" w:hAnsi="Arial" w:cs="Arial"/>
                <w:sz w:val="18"/>
                <w:szCs w:val="18"/>
                <w:lang w:val="es-MX"/>
              </w:rPr>
              <w:t>Descripción</w:t>
            </w:r>
          </w:p>
        </w:tc>
        <w:tc>
          <w:tcPr>
            <w:tcW w:w="5845" w:type="dxa"/>
          </w:tcPr>
          <w:p w14:paraId="1C99BD41" w14:textId="77777777" w:rsidR="00D7517F" w:rsidRPr="008B740F" w:rsidRDefault="00162DDD" w:rsidP="00D7517F">
            <w:pPr>
              <w:jc w:val="both"/>
              <w:rPr>
                <w:rFonts w:ascii="Arial" w:hAnsi="Arial" w:cs="Arial"/>
                <w:sz w:val="18"/>
                <w:szCs w:val="18"/>
                <w:lang w:val="es-MX"/>
              </w:rPr>
            </w:pPr>
            <w:r w:rsidRPr="008B740F">
              <w:rPr>
                <w:rFonts w:ascii="Arial" w:hAnsi="Arial" w:cs="Arial"/>
                <w:sz w:val="18"/>
                <w:szCs w:val="18"/>
                <w:lang w:val="es-MX"/>
              </w:rPr>
              <w:t>Componentes</w:t>
            </w:r>
          </w:p>
        </w:tc>
      </w:tr>
      <w:tr w:rsidR="00D7517F" w:rsidRPr="00B93EC1" w14:paraId="465EA9BE" w14:textId="77777777" w:rsidTr="00162DDD">
        <w:tc>
          <w:tcPr>
            <w:tcW w:w="625" w:type="dxa"/>
          </w:tcPr>
          <w:p w14:paraId="3EBEABA7" w14:textId="77777777" w:rsidR="00D7517F" w:rsidRPr="008B740F" w:rsidRDefault="00D7517F" w:rsidP="00D7517F">
            <w:pPr>
              <w:jc w:val="both"/>
              <w:rPr>
                <w:rFonts w:ascii="Arial" w:hAnsi="Arial" w:cs="Arial"/>
                <w:sz w:val="18"/>
                <w:szCs w:val="18"/>
                <w:lang w:val="es-MX"/>
              </w:rPr>
            </w:pPr>
            <w:r w:rsidRPr="008B740F">
              <w:rPr>
                <w:rFonts w:ascii="Arial" w:hAnsi="Arial" w:cs="Arial"/>
                <w:sz w:val="18"/>
                <w:szCs w:val="18"/>
                <w:lang w:val="es-MX"/>
              </w:rPr>
              <w:t>C1</w:t>
            </w:r>
          </w:p>
        </w:tc>
        <w:tc>
          <w:tcPr>
            <w:tcW w:w="2880" w:type="dxa"/>
          </w:tcPr>
          <w:p w14:paraId="33CC05BA" w14:textId="77777777" w:rsidR="00D7517F" w:rsidRPr="008B740F" w:rsidRDefault="00D7517F" w:rsidP="00D7517F">
            <w:pPr>
              <w:jc w:val="both"/>
              <w:rPr>
                <w:rFonts w:ascii="Arial" w:hAnsi="Arial" w:cs="Arial"/>
                <w:sz w:val="18"/>
                <w:szCs w:val="18"/>
                <w:lang w:val="es-MX"/>
              </w:rPr>
            </w:pPr>
            <w:r w:rsidRPr="008B740F">
              <w:rPr>
                <w:rFonts w:ascii="Arial" w:hAnsi="Arial" w:cs="Arial"/>
                <w:sz w:val="18"/>
                <w:szCs w:val="18"/>
                <w:lang w:val="es-MX"/>
              </w:rPr>
              <w:t>SGST con nivel de servicio por pileta púbica</w:t>
            </w:r>
          </w:p>
        </w:tc>
        <w:tc>
          <w:tcPr>
            <w:tcW w:w="5845" w:type="dxa"/>
          </w:tcPr>
          <w:p w14:paraId="3504852A" w14:textId="77777777" w:rsidR="00D7517F" w:rsidRPr="008B740F" w:rsidRDefault="00D7517F" w:rsidP="00253653">
            <w:pPr>
              <w:pStyle w:val="ListParagraph"/>
              <w:numPr>
                <w:ilvl w:val="0"/>
                <w:numId w:val="7"/>
              </w:numPr>
              <w:jc w:val="both"/>
              <w:rPr>
                <w:rFonts w:ascii="Arial" w:hAnsi="Arial" w:cs="Arial"/>
                <w:sz w:val="18"/>
                <w:szCs w:val="18"/>
                <w:lang w:val="es-MX"/>
              </w:rPr>
            </w:pPr>
            <w:r w:rsidRPr="008B740F">
              <w:rPr>
                <w:rFonts w:ascii="Arial" w:hAnsi="Arial" w:cs="Arial"/>
                <w:sz w:val="18"/>
                <w:szCs w:val="18"/>
                <w:lang w:val="es-MX"/>
              </w:rPr>
              <w:t>Captación de manantial o galería filtrante</w:t>
            </w:r>
          </w:p>
          <w:p w14:paraId="097578DF" w14:textId="77777777" w:rsidR="00D7517F" w:rsidRPr="008B740F" w:rsidRDefault="00D7517F" w:rsidP="00253653">
            <w:pPr>
              <w:pStyle w:val="ListParagraph"/>
              <w:numPr>
                <w:ilvl w:val="0"/>
                <w:numId w:val="7"/>
              </w:numPr>
              <w:jc w:val="both"/>
              <w:rPr>
                <w:rFonts w:ascii="Arial" w:hAnsi="Arial" w:cs="Arial"/>
                <w:sz w:val="18"/>
                <w:szCs w:val="18"/>
                <w:lang w:val="es-MX"/>
              </w:rPr>
            </w:pPr>
            <w:r w:rsidRPr="008B740F">
              <w:rPr>
                <w:rFonts w:ascii="Arial" w:hAnsi="Arial" w:cs="Arial"/>
                <w:sz w:val="18"/>
                <w:szCs w:val="18"/>
                <w:lang w:val="es-MX"/>
              </w:rPr>
              <w:t>Reservorio con desinfección</w:t>
            </w:r>
          </w:p>
          <w:p w14:paraId="7AAAC9F7" w14:textId="77777777" w:rsidR="00D7517F" w:rsidRPr="008B740F" w:rsidRDefault="00D7517F" w:rsidP="00253653">
            <w:pPr>
              <w:pStyle w:val="ListParagraph"/>
              <w:numPr>
                <w:ilvl w:val="0"/>
                <w:numId w:val="7"/>
              </w:numPr>
              <w:jc w:val="both"/>
              <w:rPr>
                <w:rFonts w:ascii="Arial" w:hAnsi="Arial" w:cs="Arial"/>
                <w:sz w:val="18"/>
                <w:szCs w:val="18"/>
                <w:lang w:val="es-MX"/>
              </w:rPr>
            </w:pPr>
            <w:r w:rsidRPr="008B740F">
              <w:rPr>
                <w:rFonts w:ascii="Arial" w:hAnsi="Arial" w:cs="Arial"/>
                <w:sz w:val="18"/>
                <w:szCs w:val="18"/>
                <w:lang w:val="es-MX"/>
              </w:rPr>
              <w:t>Línea de aducción y/o distribución hasta los puntos de suministro, que serán piletas públicas</w:t>
            </w:r>
          </w:p>
          <w:p w14:paraId="05130976" w14:textId="77777777" w:rsidR="00D7517F" w:rsidRPr="008B740F" w:rsidRDefault="00D7517F" w:rsidP="00D7517F">
            <w:pPr>
              <w:jc w:val="both"/>
              <w:rPr>
                <w:rFonts w:ascii="Arial" w:hAnsi="Arial" w:cs="Arial"/>
                <w:sz w:val="18"/>
                <w:szCs w:val="18"/>
                <w:lang w:val="es-MX"/>
              </w:rPr>
            </w:pPr>
          </w:p>
        </w:tc>
      </w:tr>
      <w:tr w:rsidR="00D7517F" w:rsidRPr="00B93EC1" w14:paraId="6DF8FC4C" w14:textId="77777777" w:rsidTr="00162DDD">
        <w:tc>
          <w:tcPr>
            <w:tcW w:w="625" w:type="dxa"/>
          </w:tcPr>
          <w:p w14:paraId="38A2A881" w14:textId="77777777" w:rsidR="00D7517F" w:rsidRPr="008B740F" w:rsidRDefault="00D7517F" w:rsidP="00D7517F">
            <w:pPr>
              <w:jc w:val="both"/>
              <w:rPr>
                <w:rFonts w:ascii="Arial" w:hAnsi="Arial" w:cs="Arial"/>
                <w:sz w:val="18"/>
                <w:szCs w:val="18"/>
                <w:lang w:val="es-MX"/>
              </w:rPr>
            </w:pPr>
            <w:r w:rsidRPr="008B740F">
              <w:rPr>
                <w:rFonts w:ascii="Arial" w:hAnsi="Arial" w:cs="Arial"/>
                <w:sz w:val="18"/>
                <w:szCs w:val="18"/>
                <w:lang w:val="es-MX"/>
              </w:rPr>
              <w:t>C2</w:t>
            </w:r>
          </w:p>
        </w:tc>
        <w:tc>
          <w:tcPr>
            <w:tcW w:w="2880" w:type="dxa"/>
          </w:tcPr>
          <w:p w14:paraId="53272578" w14:textId="77777777" w:rsidR="00D7517F" w:rsidRPr="008B740F" w:rsidRDefault="00253653" w:rsidP="00D7517F">
            <w:pPr>
              <w:jc w:val="both"/>
              <w:rPr>
                <w:rFonts w:ascii="Arial" w:hAnsi="Arial" w:cs="Arial"/>
                <w:sz w:val="18"/>
                <w:szCs w:val="18"/>
                <w:lang w:val="es-MX"/>
              </w:rPr>
            </w:pPr>
            <w:r w:rsidRPr="008B740F">
              <w:rPr>
                <w:rFonts w:ascii="Arial" w:hAnsi="Arial" w:cs="Arial"/>
                <w:sz w:val="18"/>
                <w:szCs w:val="18"/>
                <w:lang w:val="es-MX"/>
              </w:rPr>
              <w:t xml:space="preserve">SGCT con nivel de servicio por pileta pública </w:t>
            </w:r>
          </w:p>
        </w:tc>
        <w:tc>
          <w:tcPr>
            <w:tcW w:w="5845" w:type="dxa"/>
          </w:tcPr>
          <w:p w14:paraId="1FD546CF" w14:textId="77777777" w:rsidR="00D7517F" w:rsidRPr="008B740F" w:rsidRDefault="00253653" w:rsidP="00253653">
            <w:pPr>
              <w:pStyle w:val="ListParagraph"/>
              <w:numPr>
                <w:ilvl w:val="0"/>
                <w:numId w:val="8"/>
              </w:numPr>
              <w:jc w:val="both"/>
              <w:rPr>
                <w:rFonts w:ascii="Arial" w:hAnsi="Arial" w:cs="Arial"/>
                <w:sz w:val="18"/>
                <w:szCs w:val="18"/>
                <w:lang w:val="es-MX"/>
              </w:rPr>
            </w:pPr>
            <w:r w:rsidRPr="008B740F">
              <w:rPr>
                <w:rFonts w:ascii="Arial" w:hAnsi="Arial" w:cs="Arial"/>
                <w:sz w:val="18"/>
                <w:szCs w:val="18"/>
                <w:lang w:val="es-MX"/>
              </w:rPr>
              <w:t>Captación superficial (canal lateral, de fondo o drenes laterales)</w:t>
            </w:r>
          </w:p>
          <w:p w14:paraId="540A4159" w14:textId="77777777" w:rsidR="00253653" w:rsidRPr="008B740F" w:rsidRDefault="00253653" w:rsidP="00253653">
            <w:pPr>
              <w:pStyle w:val="ListParagraph"/>
              <w:numPr>
                <w:ilvl w:val="0"/>
                <w:numId w:val="8"/>
              </w:numPr>
              <w:jc w:val="both"/>
              <w:rPr>
                <w:rFonts w:ascii="Arial" w:hAnsi="Arial" w:cs="Arial"/>
                <w:sz w:val="18"/>
                <w:szCs w:val="18"/>
                <w:lang w:val="es-MX"/>
              </w:rPr>
            </w:pPr>
            <w:r w:rsidRPr="008B740F">
              <w:rPr>
                <w:rFonts w:ascii="Arial" w:hAnsi="Arial" w:cs="Arial"/>
                <w:sz w:val="18"/>
                <w:szCs w:val="18"/>
                <w:lang w:val="es-MX"/>
              </w:rPr>
              <w:t>Línea de conducción</w:t>
            </w:r>
          </w:p>
          <w:p w14:paraId="2879DE7B" w14:textId="77777777" w:rsidR="00253653" w:rsidRPr="008B740F" w:rsidRDefault="00253653" w:rsidP="00253653">
            <w:pPr>
              <w:pStyle w:val="ListParagraph"/>
              <w:numPr>
                <w:ilvl w:val="0"/>
                <w:numId w:val="8"/>
              </w:numPr>
              <w:jc w:val="both"/>
              <w:rPr>
                <w:rFonts w:ascii="Arial" w:hAnsi="Arial" w:cs="Arial"/>
                <w:sz w:val="18"/>
                <w:szCs w:val="18"/>
                <w:lang w:val="es-MX"/>
              </w:rPr>
            </w:pPr>
            <w:r w:rsidRPr="008B740F">
              <w:rPr>
                <w:rFonts w:ascii="Arial" w:hAnsi="Arial" w:cs="Arial"/>
                <w:sz w:val="18"/>
                <w:szCs w:val="18"/>
                <w:lang w:val="es-MX"/>
              </w:rPr>
              <w:t>Planta de tratamiento en la que solo se diseñarán procesos físicos, salvo justificación expresa del proyectista</w:t>
            </w:r>
          </w:p>
          <w:p w14:paraId="6658E4C8" w14:textId="77777777" w:rsidR="00253653" w:rsidRPr="008B740F" w:rsidRDefault="00253653" w:rsidP="00253653">
            <w:pPr>
              <w:pStyle w:val="ListParagraph"/>
              <w:numPr>
                <w:ilvl w:val="0"/>
                <w:numId w:val="8"/>
              </w:numPr>
              <w:jc w:val="both"/>
              <w:rPr>
                <w:rFonts w:ascii="Arial" w:hAnsi="Arial" w:cs="Arial"/>
                <w:sz w:val="18"/>
                <w:szCs w:val="18"/>
                <w:lang w:val="es-MX"/>
              </w:rPr>
            </w:pPr>
            <w:r w:rsidRPr="008B740F">
              <w:rPr>
                <w:rFonts w:ascii="Arial" w:hAnsi="Arial" w:cs="Arial"/>
                <w:sz w:val="18"/>
                <w:szCs w:val="18"/>
                <w:lang w:val="es-MX"/>
              </w:rPr>
              <w:t>Reservorio en el que se realiza la desinfección</w:t>
            </w:r>
          </w:p>
          <w:p w14:paraId="7B4DAD29" w14:textId="77777777" w:rsidR="00253653" w:rsidRPr="008B740F" w:rsidRDefault="00253653" w:rsidP="00253653">
            <w:pPr>
              <w:pStyle w:val="ListParagraph"/>
              <w:numPr>
                <w:ilvl w:val="0"/>
                <w:numId w:val="8"/>
              </w:numPr>
              <w:jc w:val="both"/>
              <w:rPr>
                <w:rFonts w:ascii="Arial" w:hAnsi="Arial" w:cs="Arial"/>
                <w:sz w:val="18"/>
                <w:szCs w:val="18"/>
                <w:lang w:val="es-MX"/>
              </w:rPr>
            </w:pPr>
            <w:r w:rsidRPr="008B740F">
              <w:rPr>
                <w:rFonts w:ascii="Arial" w:hAnsi="Arial" w:cs="Arial"/>
                <w:sz w:val="18"/>
                <w:szCs w:val="18"/>
                <w:lang w:val="es-MX"/>
              </w:rPr>
              <w:t>Línea de aducción y/o distribución hasta los puntos de suministro, que serán piletas públicas</w:t>
            </w:r>
          </w:p>
        </w:tc>
      </w:tr>
      <w:tr w:rsidR="00D7517F" w:rsidRPr="00B93EC1" w14:paraId="10F65959" w14:textId="77777777" w:rsidTr="00162DDD">
        <w:tc>
          <w:tcPr>
            <w:tcW w:w="625" w:type="dxa"/>
          </w:tcPr>
          <w:p w14:paraId="03F3D9F0" w14:textId="77777777" w:rsidR="00D7517F" w:rsidRPr="008B740F" w:rsidRDefault="00D7517F" w:rsidP="00D7517F">
            <w:pPr>
              <w:jc w:val="both"/>
              <w:rPr>
                <w:rFonts w:ascii="Arial" w:hAnsi="Arial" w:cs="Arial"/>
                <w:sz w:val="18"/>
                <w:szCs w:val="18"/>
                <w:lang w:val="es-MX"/>
              </w:rPr>
            </w:pPr>
            <w:r w:rsidRPr="008B740F">
              <w:rPr>
                <w:rFonts w:ascii="Arial" w:hAnsi="Arial" w:cs="Arial"/>
                <w:sz w:val="18"/>
                <w:szCs w:val="18"/>
                <w:lang w:val="es-MX"/>
              </w:rPr>
              <w:t>C3</w:t>
            </w:r>
          </w:p>
        </w:tc>
        <w:tc>
          <w:tcPr>
            <w:tcW w:w="2880" w:type="dxa"/>
          </w:tcPr>
          <w:p w14:paraId="3CFC7613" w14:textId="77777777" w:rsidR="00D7517F" w:rsidRPr="008B740F" w:rsidRDefault="00253653" w:rsidP="00D7517F">
            <w:pPr>
              <w:jc w:val="both"/>
              <w:rPr>
                <w:rFonts w:ascii="Arial" w:hAnsi="Arial" w:cs="Arial"/>
                <w:sz w:val="18"/>
                <w:szCs w:val="18"/>
                <w:lang w:val="es-MX"/>
              </w:rPr>
            </w:pPr>
            <w:r w:rsidRPr="008B740F">
              <w:rPr>
                <w:rFonts w:ascii="Arial" w:hAnsi="Arial" w:cs="Arial"/>
                <w:sz w:val="18"/>
                <w:szCs w:val="18"/>
                <w:lang w:val="es-MX"/>
              </w:rPr>
              <w:t>SGST con nivel de servicio por conexiones domiciliarias</w:t>
            </w:r>
          </w:p>
        </w:tc>
        <w:tc>
          <w:tcPr>
            <w:tcW w:w="5845" w:type="dxa"/>
          </w:tcPr>
          <w:p w14:paraId="3C4A7EFC" w14:textId="77777777" w:rsidR="00D7517F" w:rsidRPr="008B740F" w:rsidRDefault="00253653" w:rsidP="00D7517F">
            <w:pPr>
              <w:jc w:val="both"/>
              <w:rPr>
                <w:rFonts w:ascii="Arial" w:hAnsi="Arial" w:cs="Arial"/>
                <w:sz w:val="18"/>
                <w:szCs w:val="18"/>
                <w:lang w:val="es-MX"/>
              </w:rPr>
            </w:pPr>
            <w:r w:rsidRPr="008B740F">
              <w:rPr>
                <w:rFonts w:ascii="Arial" w:hAnsi="Arial" w:cs="Arial"/>
                <w:sz w:val="18"/>
                <w:szCs w:val="18"/>
                <w:lang w:val="es-MX"/>
              </w:rPr>
              <w:t>Similar a la solución C1 pero diseñando la red de distribución con niveles de servicio mediante conexiones domiciliarias mayoritariamente</w:t>
            </w:r>
          </w:p>
        </w:tc>
      </w:tr>
      <w:tr w:rsidR="00D7517F" w:rsidRPr="00B93EC1" w14:paraId="09278C3B" w14:textId="77777777" w:rsidTr="00162DDD">
        <w:tc>
          <w:tcPr>
            <w:tcW w:w="625" w:type="dxa"/>
          </w:tcPr>
          <w:p w14:paraId="55CE6FF7" w14:textId="77777777" w:rsidR="00D7517F" w:rsidRPr="008B740F" w:rsidRDefault="00D7517F" w:rsidP="00D7517F">
            <w:pPr>
              <w:jc w:val="both"/>
              <w:rPr>
                <w:rFonts w:ascii="Arial" w:hAnsi="Arial" w:cs="Arial"/>
                <w:sz w:val="18"/>
                <w:szCs w:val="18"/>
                <w:lang w:val="es-MX"/>
              </w:rPr>
            </w:pPr>
            <w:r w:rsidRPr="008B740F">
              <w:rPr>
                <w:rFonts w:ascii="Arial" w:hAnsi="Arial" w:cs="Arial"/>
                <w:sz w:val="18"/>
                <w:szCs w:val="18"/>
                <w:lang w:val="es-MX"/>
              </w:rPr>
              <w:t>C4</w:t>
            </w:r>
          </w:p>
        </w:tc>
        <w:tc>
          <w:tcPr>
            <w:tcW w:w="2880" w:type="dxa"/>
          </w:tcPr>
          <w:p w14:paraId="6BAA3F41" w14:textId="77777777" w:rsidR="00D7517F" w:rsidRPr="008B740F" w:rsidRDefault="00253653" w:rsidP="00D7517F">
            <w:pPr>
              <w:jc w:val="both"/>
              <w:rPr>
                <w:rFonts w:ascii="Arial" w:hAnsi="Arial" w:cs="Arial"/>
                <w:sz w:val="18"/>
                <w:szCs w:val="18"/>
                <w:lang w:val="es-MX"/>
              </w:rPr>
            </w:pPr>
            <w:r w:rsidRPr="008B740F">
              <w:rPr>
                <w:rFonts w:ascii="Arial" w:hAnsi="Arial" w:cs="Arial"/>
                <w:sz w:val="18"/>
                <w:szCs w:val="18"/>
                <w:lang w:val="es-MX"/>
              </w:rPr>
              <w:t>SGCT con nivel de servicio por conexiones domiciliarias</w:t>
            </w:r>
          </w:p>
        </w:tc>
        <w:tc>
          <w:tcPr>
            <w:tcW w:w="5845" w:type="dxa"/>
          </w:tcPr>
          <w:p w14:paraId="7D49895C" w14:textId="77777777" w:rsidR="00D7517F" w:rsidRPr="008B740F" w:rsidRDefault="00253653" w:rsidP="00D7517F">
            <w:pPr>
              <w:jc w:val="both"/>
              <w:rPr>
                <w:rFonts w:ascii="Arial" w:hAnsi="Arial" w:cs="Arial"/>
                <w:sz w:val="18"/>
                <w:szCs w:val="18"/>
                <w:lang w:val="es-MX"/>
              </w:rPr>
            </w:pPr>
            <w:r w:rsidRPr="008B740F">
              <w:rPr>
                <w:rFonts w:ascii="Arial" w:hAnsi="Arial" w:cs="Arial"/>
                <w:sz w:val="18"/>
                <w:szCs w:val="18"/>
                <w:lang w:val="es-MX"/>
              </w:rPr>
              <w:t>Similar a la solución C2 pero diseñando la red de distribución con niveles de servicio mediante conexiones domiciliarias mayoritariamente</w:t>
            </w:r>
          </w:p>
        </w:tc>
      </w:tr>
      <w:tr w:rsidR="00253653" w:rsidRPr="00B93EC1" w14:paraId="49E41D3D" w14:textId="77777777" w:rsidTr="00162DDD">
        <w:tc>
          <w:tcPr>
            <w:tcW w:w="625" w:type="dxa"/>
          </w:tcPr>
          <w:p w14:paraId="4D3B6602" w14:textId="77777777" w:rsidR="00253653" w:rsidRPr="008B740F" w:rsidRDefault="00253653" w:rsidP="00D7517F">
            <w:pPr>
              <w:jc w:val="both"/>
              <w:rPr>
                <w:rFonts w:ascii="Arial" w:hAnsi="Arial" w:cs="Arial"/>
                <w:sz w:val="18"/>
                <w:szCs w:val="18"/>
                <w:lang w:val="es-MX"/>
              </w:rPr>
            </w:pPr>
            <w:r w:rsidRPr="008B740F">
              <w:rPr>
                <w:rFonts w:ascii="Arial" w:hAnsi="Arial" w:cs="Arial"/>
                <w:sz w:val="18"/>
                <w:szCs w:val="18"/>
                <w:lang w:val="es-MX"/>
              </w:rPr>
              <w:t>C5</w:t>
            </w:r>
          </w:p>
        </w:tc>
        <w:tc>
          <w:tcPr>
            <w:tcW w:w="2880" w:type="dxa"/>
          </w:tcPr>
          <w:p w14:paraId="7AC54BDD" w14:textId="77777777" w:rsidR="00253653" w:rsidRPr="008B740F" w:rsidRDefault="00253653" w:rsidP="00D7517F">
            <w:pPr>
              <w:jc w:val="both"/>
              <w:rPr>
                <w:rFonts w:ascii="Arial" w:hAnsi="Arial" w:cs="Arial"/>
                <w:sz w:val="18"/>
                <w:szCs w:val="18"/>
                <w:lang w:val="es-MX"/>
              </w:rPr>
            </w:pPr>
            <w:r w:rsidRPr="008B740F">
              <w:rPr>
                <w:rFonts w:ascii="Arial" w:hAnsi="Arial" w:cs="Arial"/>
                <w:sz w:val="18"/>
                <w:szCs w:val="18"/>
                <w:lang w:val="es-MX"/>
              </w:rPr>
              <w:t>SBST con nivel de servicio por conexiones domiciliarias</w:t>
            </w:r>
          </w:p>
        </w:tc>
        <w:tc>
          <w:tcPr>
            <w:tcW w:w="5845" w:type="dxa"/>
          </w:tcPr>
          <w:p w14:paraId="7DFC6820" w14:textId="77777777" w:rsidR="00253653" w:rsidRPr="008B740F" w:rsidRDefault="00253653" w:rsidP="00253653">
            <w:pPr>
              <w:pStyle w:val="ListParagraph"/>
              <w:numPr>
                <w:ilvl w:val="0"/>
                <w:numId w:val="9"/>
              </w:numPr>
              <w:jc w:val="both"/>
              <w:rPr>
                <w:rFonts w:ascii="Arial" w:hAnsi="Arial" w:cs="Arial"/>
                <w:sz w:val="18"/>
                <w:szCs w:val="18"/>
                <w:lang w:val="es-MX"/>
              </w:rPr>
            </w:pPr>
            <w:r w:rsidRPr="008B740F">
              <w:rPr>
                <w:rFonts w:ascii="Arial" w:hAnsi="Arial" w:cs="Arial"/>
                <w:sz w:val="18"/>
                <w:szCs w:val="18"/>
                <w:lang w:val="es-MX"/>
              </w:rPr>
              <w:t>Captación de agua subterránea (pozo excavado o perforado)</w:t>
            </w:r>
          </w:p>
          <w:p w14:paraId="573383CB" w14:textId="77777777" w:rsidR="00253653" w:rsidRPr="008B740F" w:rsidRDefault="00253653" w:rsidP="00253653">
            <w:pPr>
              <w:pStyle w:val="ListParagraph"/>
              <w:numPr>
                <w:ilvl w:val="0"/>
                <w:numId w:val="9"/>
              </w:numPr>
              <w:jc w:val="both"/>
              <w:rPr>
                <w:rFonts w:ascii="Arial" w:hAnsi="Arial" w:cs="Arial"/>
                <w:sz w:val="18"/>
                <w:szCs w:val="18"/>
                <w:lang w:val="es-MX"/>
              </w:rPr>
            </w:pPr>
            <w:r w:rsidRPr="008B740F">
              <w:rPr>
                <w:rFonts w:ascii="Arial" w:hAnsi="Arial" w:cs="Arial"/>
                <w:sz w:val="18"/>
                <w:szCs w:val="18"/>
                <w:lang w:val="es-MX"/>
              </w:rPr>
              <w:t>Estación de bombeo y línea de impulsión</w:t>
            </w:r>
          </w:p>
          <w:p w14:paraId="6E53D970" w14:textId="77777777" w:rsidR="00253653" w:rsidRPr="008B740F" w:rsidRDefault="00253653" w:rsidP="00253653">
            <w:pPr>
              <w:pStyle w:val="ListParagraph"/>
              <w:numPr>
                <w:ilvl w:val="0"/>
                <w:numId w:val="9"/>
              </w:numPr>
              <w:jc w:val="both"/>
              <w:rPr>
                <w:rFonts w:ascii="Arial" w:hAnsi="Arial" w:cs="Arial"/>
                <w:sz w:val="18"/>
                <w:szCs w:val="18"/>
                <w:lang w:val="es-MX"/>
              </w:rPr>
            </w:pPr>
            <w:r w:rsidRPr="008B740F">
              <w:rPr>
                <w:rFonts w:ascii="Arial" w:hAnsi="Arial" w:cs="Arial"/>
                <w:sz w:val="18"/>
                <w:szCs w:val="18"/>
                <w:lang w:val="es-MX"/>
              </w:rPr>
              <w:t>Reservorio, en el que se hace la desinfección</w:t>
            </w:r>
          </w:p>
          <w:p w14:paraId="21C97D99" w14:textId="77777777" w:rsidR="00253653" w:rsidRPr="008B740F" w:rsidRDefault="00253653" w:rsidP="00253653">
            <w:pPr>
              <w:pStyle w:val="ListParagraph"/>
              <w:numPr>
                <w:ilvl w:val="0"/>
                <w:numId w:val="9"/>
              </w:numPr>
              <w:jc w:val="both"/>
              <w:rPr>
                <w:rFonts w:ascii="Arial" w:hAnsi="Arial" w:cs="Arial"/>
                <w:sz w:val="18"/>
                <w:szCs w:val="18"/>
                <w:lang w:val="es-MX"/>
              </w:rPr>
            </w:pPr>
            <w:r w:rsidRPr="008B740F">
              <w:rPr>
                <w:rFonts w:ascii="Arial" w:hAnsi="Arial" w:cs="Arial"/>
                <w:sz w:val="18"/>
                <w:szCs w:val="18"/>
                <w:lang w:val="es-MX"/>
              </w:rPr>
              <w:t>Línea de aducción y/o distribución hasta los puntos de suministro, que usualmente serán conexiones domiciliarias</w:t>
            </w:r>
          </w:p>
        </w:tc>
      </w:tr>
      <w:tr w:rsidR="00162DDD" w:rsidRPr="00B93EC1" w14:paraId="05C3EC69" w14:textId="77777777" w:rsidTr="00162DDD">
        <w:tc>
          <w:tcPr>
            <w:tcW w:w="625" w:type="dxa"/>
          </w:tcPr>
          <w:p w14:paraId="4F429203" w14:textId="77777777" w:rsidR="00162DDD" w:rsidRPr="008B740F" w:rsidRDefault="00162DDD" w:rsidP="00D7517F">
            <w:pPr>
              <w:jc w:val="both"/>
              <w:rPr>
                <w:rFonts w:ascii="Arial" w:hAnsi="Arial" w:cs="Arial"/>
                <w:sz w:val="18"/>
                <w:szCs w:val="18"/>
                <w:lang w:val="es-MX"/>
              </w:rPr>
            </w:pPr>
            <w:r w:rsidRPr="008B740F">
              <w:rPr>
                <w:rFonts w:ascii="Arial" w:hAnsi="Arial" w:cs="Arial"/>
                <w:sz w:val="18"/>
                <w:szCs w:val="18"/>
                <w:lang w:val="es-MX"/>
              </w:rPr>
              <w:t>N1</w:t>
            </w:r>
          </w:p>
        </w:tc>
        <w:tc>
          <w:tcPr>
            <w:tcW w:w="2880" w:type="dxa"/>
          </w:tcPr>
          <w:p w14:paraId="47E869A9" w14:textId="77777777" w:rsidR="00162DDD" w:rsidRPr="008B740F" w:rsidRDefault="00162DDD" w:rsidP="00D7517F">
            <w:pPr>
              <w:jc w:val="both"/>
              <w:rPr>
                <w:rFonts w:ascii="Arial" w:hAnsi="Arial" w:cs="Arial"/>
                <w:sz w:val="18"/>
                <w:szCs w:val="18"/>
                <w:lang w:val="es-MX"/>
              </w:rPr>
            </w:pPr>
            <w:r w:rsidRPr="008B740F">
              <w:rPr>
                <w:rFonts w:ascii="Arial" w:hAnsi="Arial" w:cs="Arial"/>
                <w:sz w:val="18"/>
                <w:szCs w:val="18"/>
                <w:lang w:val="es-MX"/>
              </w:rPr>
              <w:t>Captación de agua de lluvia y desinfección casera</w:t>
            </w:r>
          </w:p>
        </w:tc>
        <w:tc>
          <w:tcPr>
            <w:tcW w:w="5845" w:type="dxa"/>
          </w:tcPr>
          <w:p w14:paraId="3A2A59CD" w14:textId="77777777" w:rsidR="00162DDD" w:rsidRPr="008B740F" w:rsidRDefault="00162DDD" w:rsidP="00162DDD">
            <w:pPr>
              <w:jc w:val="both"/>
              <w:rPr>
                <w:rFonts w:ascii="Arial" w:hAnsi="Arial" w:cs="Arial"/>
                <w:sz w:val="18"/>
                <w:szCs w:val="18"/>
                <w:lang w:val="es-MX"/>
              </w:rPr>
            </w:pPr>
            <w:r w:rsidRPr="008B740F">
              <w:rPr>
                <w:rFonts w:ascii="Arial" w:hAnsi="Arial" w:cs="Arial"/>
                <w:sz w:val="18"/>
                <w:szCs w:val="18"/>
                <w:lang w:val="es-MX"/>
              </w:rPr>
              <w:t>Conjunto de dispositivos que permitan la captación de agua de lluvia para consumo humano interceptando y recolectando el agua en tanques de almacenamiento. Normalmente se utiliza el techo de las viviendas para la captación siendo un sistema destinado principalmente al abastecimiento familiar.</w:t>
            </w:r>
          </w:p>
        </w:tc>
      </w:tr>
      <w:tr w:rsidR="00162DDD" w:rsidRPr="00B93EC1" w14:paraId="7C0E8C19" w14:textId="77777777" w:rsidTr="00162DDD">
        <w:tc>
          <w:tcPr>
            <w:tcW w:w="625" w:type="dxa"/>
          </w:tcPr>
          <w:p w14:paraId="485130F1" w14:textId="77777777" w:rsidR="00162DDD" w:rsidRPr="008B740F" w:rsidRDefault="00162DDD" w:rsidP="00D7517F">
            <w:pPr>
              <w:jc w:val="both"/>
              <w:rPr>
                <w:rFonts w:ascii="Arial" w:hAnsi="Arial" w:cs="Arial"/>
                <w:sz w:val="18"/>
                <w:szCs w:val="18"/>
                <w:lang w:val="es-MX"/>
              </w:rPr>
            </w:pPr>
            <w:r w:rsidRPr="008B740F">
              <w:rPr>
                <w:rFonts w:ascii="Arial" w:hAnsi="Arial" w:cs="Arial"/>
                <w:sz w:val="18"/>
                <w:szCs w:val="18"/>
                <w:lang w:val="es-MX"/>
              </w:rPr>
              <w:t>N2</w:t>
            </w:r>
          </w:p>
        </w:tc>
        <w:tc>
          <w:tcPr>
            <w:tcW w:w="2880" w:type="dxa"/>
          </w:tcPr>
          <w:p w14:paraId="6DCF5B40" w14:textId="77777777" w:rsidR="00162DDD" w:rsidRPr="008B740F" w:rsidRDefault="00162DDD" w:rsidP="00D7517F">
            <w:pPr>
              <w:jc w:val="both"/>
              <w:rPr>
                <w:rFonts w:ascii="Arial" w:hAnsi="Arial" w:cs="Arial"/>
                <w:sz w:val="18"/>
                <w:szCs w:val="18"/>
                <w:lang w:val="es-MX"/>
              </w:rPr>
            </w:pPr>
            <w:r w:rsidRPr="008B740F">
              <w:rPr>
                <w:rFonts w:ascii="Arial" w:hAnsi="Arial" w:cs="Arial"/>
                <w:sz w:val="18"/>
                <w:szCs w:val="18"/>
                <w:lang w:val="es-MX"/>
              </w:rPr>
              <w:t>Protección de manantial, filtro de mesa, desinfección casera</w:t>
            </w:r>
          </w:p>
        </w:tc>
        <w:tc>
          <w:tcPr>
            <w:tcW w:w="5845" w:type="dxa"/>
          </w:tcPr>
          <w:p w14:paraId="46EC8DF3" w14:textId="77777777" w:rsidR="00162DDD" w:rsidRPr="008B740F" w:rsidRDefault="00A5140D" w:rsidP="00A5140D">
            <w:pPr>
              <w:jc w:val="both"/>
              <w:rPr>
                <w:rFonts w:ascii="Arial" w:hAnsi="Arial" w:cs="Arial"/>
                <w:sz w:val="18"/>
                <w:szCs w:val="18"/>
                <w:lang w:val="es-MX"/>
              </w:rPr>
            </w:pPr>
            <w:r w:rsidRPr="008B740F">
              <w:rPr>
                <w:rFonts w:ascii="Arial" w:hAnsi="Arial" w:cs="Arial"/>
                <w:sz w:val="18"/>
                <w:szCs w:val="18"/>
                <w:lang w:val="es-MX"/>
              </w:rPr>
              <w:t>Protección sanitaria de un manantial y dotación de dispositivos que permitan el abastecimiento de agua en el mismo punto.</w:t>
            </w:r>
          </w:p>
        </w:tc>
      </w:tr>
      <w:tr w:rsidR="00162DDD" w:rsidRPr="00B93EC1" w14:paraId="49749BC5" w14:textId="77777777" w:rsidTr="00162DDD">
        <w:tc>
          <w:tcPr>
            <w:tcW w:w="625" w:type="dxa"/>
          </w:tcPr>
          <w:p w14:paraId="55219FB4" w14:textId="77777777" w:rsidR="00162DDD" w:rsidRPr="008B740F" w:rsidRDefault="00162DDD" w:rsidP="00D7517F">
            <w:pPr>
              <w:jc w:val="both"/>
              <w:rPr>
                <w:rFonts w:ascii="Arial" w:hAnsi="Arial" w:cs="Arial"/>
                <w:sz w:val="18"/>
                <w:szCs w:val="18"/>
                <w:lang w:val="es-MX"/>
              </w:rPr>
            </w:pPr>
            <w:r w:rsidRPr="008B740F">
              <w:rPr>
                <w:rFonts w:ascii="Arial" w:hAnsi="Arial" w:cs="Arial"/>
                <w:sz w:val="18"/>
                <w:szCs w:val="18"/>
                <w:lang w:val="es-MX"/>
              </w:rPr>
              <w:t>N3</w:t>
            </w:r>
          </w:p>
        </w:tc>
        <w:tc>
          <w:tcPr>
            <w:tcW w:w="2880" w:type="dxa"/>
          </w:tcPr>
          <w:p w14:paraId="05F8A9B7" w14:textId="77777777" w:rsidR="00162DDD" w:rsidRPr="008B740F" w:rsidRDefault="00162DDD" w:rsidP="00D7517F">
            <w:pPr>
              <w:jc w:val="both"/>
              <w:rPr>
                <w:rFonts w:ascii="Arial" w:hAnsi="Arial" w:cs="Arial"/>
                <w:sz w:val="18"/>
                <w:szCs w:val="18"/>
                <w:lang w:val="es-MX"/>
              </w:rPr>
            </w:pPr>
            <w:r w:rsidRPr="008B740F">
              <w:rPr>
                <w:rFonts w:ascii="Arial" w:hAnsi="Arial" w:cs="Arial"/>
                <w:sz w:val="18"/>
                <w:szCs w:val="18"/>
                <w:lang w:val="es-MX"/>
              </w:rPr>
              <w:t>Perforación, bomba manual, filtro de mesa, desinfección casera</w:t>
            </w:r>
          </w:p>
        </w:tc>
        <w:tc>
          <w:tcPr>
            <w:tcW w:w="5845" w:type="dxa"/>
          </w:tcPr>
          <w:p w14:paraId="2F93857B" w14:textId="77777777" w:rsidR="00162DDD" w:rsidRPr="008B740F" w:rsidRDefault="00A5140D" w:rsidP="00A5140D">
            <w:pPr>
              <w:jc w:val="both"/>
              <w:rPr>
                <w:rFonts w:ascii="Arial" w:hAnsi="Arial" w:cs="Arial"/>
                <w:sz w:val="18"/>
                <w:szCs w:val="18"/>
                <w:lang w:val="es-MX"/>
              </w:rPr>
            </w:pPr>
            <w:r w:rsidRPr="008B740F">
              <w:rPr>
                <w:rFonts w:ascii="Arial" w:hAnsi="Arial" w:cs="Arial"/>
                <w:sz w:val="18"/>
                <w:szCs w:val="18"/>
                <w:lang w:val="es-MX"/>
              </w:rPr>
              <w:t>Captación de agua subsuperficial o profunda mediante perforación o excavación de pozos y la instalación de bomba manual para la extracción de agua.</w:t>
            </w:r>
          </w:p>
        </w:tc>
      </w:tr>
      <w:tr w:rsidR="00162DDD" w:rsidRPr="00B93EC1" w14:paraId="4CE3CC2A" w14:textId="77777777" w:rsidTr="00162DDD">
        <w:tc>
          <w:tcPr>
            <w:tcW w:w="625" w:type="dxa"/>
          </w:tcPr>
          <w:p w14:paraId="1988B779" w14:textId="77777777" w:rsidR="00162DDD" w:rsidRPr="008B740F" w:rsidRDefault="00162DDD" w:rsidP="00D7517F">
            <w:pPr>
              <w:jc w:val="both"/>
              <w:rPr>
                <w:rFonts w:ascii="Arial" w:hAnsi="Arial" w:cs="Arial"/>
                <w:sz w:val="18"/>
                <w:szCs w:val="18"/>
                <w:lang w:val="es-MX"/>
              </w:rPr>
            </w:pPr>
            <w:r w:rsidRPr="008B740F">
              <w:rPr>
                <w:rFonts w:ascii="Arial" w:hAnsi="Arial" w:cs="Arial"/>
                <w:sz w:val="18"/>
                <w:szCs w:val="18"/>
                <w:lang w:val="es-MX"/>
              </w:rPr>
              <w:t>N4</w:t>
            </w:r>
          </w:p>
        </w:tc>
        <w:tc>
          <w:tcPr>
            <w:tcW w:w="2880" w:type="dxa"/>
          </w:tcPr>
          <w:p w14:paraId="2CF36DCE" w14:textId="77777777" w:rsidR="00162DDD" w:rsidRPr="008B740F" w:rsidRDefault="00A5140D" w:rsidP="00D7517F">
            <w:pPr>
              <w:jc w:val="both"/>
              <w:rPr>
                <w:rFonts w:ascii="Arial" w:hAnsi="Arial" w:cs="Arial"/>
                <w:sz w:val="18"/>
                <w:szCs w:val="18"/>
                <w:lang w:val="es-MX"/>
              </w:rPr>
            </w:pPr>
            <w:r w:rsidRPr="008B740F">
              <w:rPr>
                <w:rFonts w:ascii="Arial" w:hAnsi="Arial" w:cs="Arial"/>
                <w:sz w:val="18"/>
                <w:szCs w:val="18"/>
                <w:lang w:val="es-MX"/>
              </w:rPr>
              <w:t>Captación superficial, tratamiento y desinfección casera</w:t>
            </w:r>
          </w:p>
        </w:tc>
        <w:tc>
          <w:tcPr>
            <w:tcW w:w="5845" w:type="dxa"/>
          </w:tcPr>
          <w:p w14:paraId="11C8514E" w14:textId="77777777" w:rsidR="00162DDD" w:rsidRPr="008B740F" w:rsidRDefault="00A5140D" w:rsidP="00A5140D">
            <w:pPr>
              <w:jc w:val="both"/>
              <w:rPr>
                <w:rFonts w:ascii="Arial" w:hAnsi="Arial" w:cs="Arial"/>
                <w:sz w:val="18"/>
                <w:szCs w:val="18"/>
                <w:lang w:val="es-MX"/>
              </w:rPr>
            </w:pPr>
            <w:r w:rsidRPr="008B740F">
              <w:rPr>
                <w:rFonts w:ascii="Arial" w:hAnsi="Arial" w:cs="Arial"/>
                <w:sz w:val="18"/>
                <w:szCs w:val="18"/>
                <w:lang w:val="es-MX"/>
              </w:rPr>
              <w:t>Captación en río o arroyo mediante un canal, lateral o de fondo, dotado de dispositivos que permitan el abastecimiento de agua en el mismo punto. Será obligatorio el tratamiento de potabilización de agua previo a la desinfección doméstica.</w:t>
            </w:r>
          </w:p>
        </w:tc>
      </w:tr>
    </w:tbl>
    <w:p w14:paraId="5A1C5540" w14:textId="77777777" w:rsidR="00D7517F" w:rsidRPr="00126786" w:rsidRDefault="00D7517F" w:rsidP="008D3090">
      <w:pPr>
        <w:jc w:val="both"/>
        <w:rPr>
          <w:rFonts w:ascii="Arial" w:hAnsi="Arial" w:cs="Arial"/>
          <w:lang w:val="es-MX"/>
        </w:rPr>
      </w:pPr>
    </w:p>
    <w:p w14:paraId="0BFF6AF8" w14:textId="77777777" w:rsidR="00A5140D" w:rsidRPr="00126786" w:rsidRDefault="00A5140D" w:rsidP="008D3090">
      <w:pPr>
        <w:jc w:val="both"/>
        <w:rPr>
          <w:rFonts w:ascii="Arial" w:hAnsi="Arial" w:cs="Arial"/>
          <w:lang w:val="es-MX"/>
        </w:rPr>
      </w:pPr>
      <w:r w:rsidRPr="00126786">
        <w:rPr>
          <w:rFonts w:ascii="Arial" w:hAnsi="Arial" w:cs="Arial"/>
          <w:lang w:val="es-MX"/>
        </w:rPr>
        <w:t>Árbol de decisión de agua</w:t>
      </w:r>
    </w:p>
    <w:p w14:paraId="60B76317" w14:textId="77777777" w:rsidR="00A5140D" w:rsidRPr="00126786" w:rsidRDefault="00A5140D" w:rsidP="008D3090">
      <w:pPr>
        <w:jc w:val="both"/>
        <w:rPr>
          <w:rFonts w:ascii="Arial" w:hAnsi="Arial" w:cs="Arial"/>
          <w:lang w:val="es-MX"/>
        </w:rPr>
      </w:pPr>
      <w:r w:rsidRPr="00126786">
        <w:rPr>
          <w:rFonts w:ascii="Arial" w:hAnsi="Arial" w:cs="Arial"/>
          <w:lang w:val="es-MX"/>
        </w:rPr>
        <w:t>El árbol de decisión de agua considera los siguientes parámetros en la siguiente secuencia:</w:t>
      </w:r>
    </w:p>
    <w:p w14:paraId="76614FA1" w14:textId="77777777" w:rsidR="00A5140D" w:rsidRPr="00126786" w:rsidRDefault="00A5140D" w:rsidP="00A5140D">
      <w:pPr>
        <w:pStyle w:val="ListParagraph"/>
        <w:numPr>
          <w:ilvl w:val="0"/>
          <w:numId w:val="10"/>
        </w:numPr>
        <w:jc w:val="both"/>
        <w:rPr>
          <w:rFonts w:ascii="Arial" w:hAnsi="Arial" w:cs="Arial"/>
          <w:lang w:val="es-MX"/>
        </w:rPr>
      </w:pPr>
      <w:r w:rsidRPr="00126786">
        <w:rPr>
          <w:rFonts w:ascii="Arial" w:hAnsi="Arial" w:cs="Arial"/>
          <w:lang w:val="es-MX"/>
        </w:rPr>
        <w:t>Ámbito geográfico</w:t>
      </w:r>
    </w:p>
    <w:p w14:paraId="0E38D15F" w14:textId="77777777" w:rsidR="00A5140D" w:rsidRPr="00126786" w:rsidRDefault="00A5140D" w:rsidP="00A5140D">
      <w:pPr>
        <w:pStyle w:val="ListParagraph"/>
        <w:numPr>
          <w:ilvl w:val="0"/>
          <w:numId w:val="10"/>
        </w:numPr>
        <w:jc w:val="both"/>
        <w:rPr>
          <w:rFonts w:ascii="Arial" w:hAnsi="Arial" w:cs="Arial"/>
          <w:lang w:val="es-MX"/>
        </w:rPr>
      </w:pPr>
      <w:r w:rsidRPr="00126786">
        <w:rPr>
          <w:rFonts w:ascii="Arial" w:hAnsi="Arial" w:cs="Arial"/>
          <w:lang w:val="es-MX"/>
        </w:rPr>
        <w:t>Dispersión</w:t>
      </w:r>
    </w:p>
    <w:p w14:paraId="34C4E2FC" w14:textId="77777777" w:rsidR="00A5140D" w:rsidRPr="00126786" w:rsidRDefault="00A5140D" w:rsidP="00A5140D">
      <w:pPr>
        <w:pStyle w:val="ListParagraph"/>
        <w:numPr>
          <w:ilvl w:val="0"/>
          <w:numId w:val="10"/>
        </w:numPr>
        <w:jc w:val="both"/>
        <w:rPr>
          <w:rFonts w:ascii="Arial" w:hAnsi="Arial" w:cs="Arial"/>
          <w:lang w:val="es-MX"/>
        </w:rPr>
      </w:pPr>
      <w:r w:rsidRPr="00126786">
        <w:rPr>
          <w:rFonts w:ascii="Arial" w:hAnsi="Arial" w:cs="Arial"/>
          <w:lang w:val="es-MX"/>
        </w:rPr>
        <w:t>Tipo de fuente</w:t>
      </w:r>
    </w:p>
    <w:p w14:paraId="00449D3D" w14:textId="77777777" w:rsidR="00A5140D" w:rsidRPr="00126786" w:rsidRDefault="00A5140D" w:rsidP="00A5140D">
      <w:pPr>
        <w:pStyle w:val="ListParagraph"/>
        <w:numPr>
          <w:ilvl w:val="0"/>
          <w:numId w:val="10"/>
        </w:numPr>
        <w:jc w:val="both"/>
        <w:rPr>
          <w:rFonts w:ascii="Arial" w:hAnsi="Arial" w:cs="Arial"/>
          <w:lang w:val="es-MX"/>
        </w:rPr>
      </w:pPr>
      <w:r w:rsidRPr="00126786">
        <w:rPr>
          <w:rFonts w:ascii="Arial" w:hAnsi="Arial" w:cs="Arial"/>
          <w:lang w:val="es-MX"/>
        </w:rPr>
        <w:t>Calidad de la fuente</w:t>
      </w:r>
    </w:p>
    <w:p w14:paraId="330B44C4" w14:textId="342B8D7D" w:rsidR="00E25995" w:rsidRPr="00126786" w:rsidRDefault="00E25995" w:rsidP="00E25995">
      <w:pPr>
        <w:jc w:val="both"/>
        <w:rPr>
          <w:rFonts w:ascii="Arial" w:hAnsi="Arial" w:cs="Arial"/>
          <w:lang w:val="es-MX"/>
        </w:rPr>
      </w:pPr>
    </w:p>
    <w:p w14:paraId="1DEF5FDF" w14:textId="77777777" w:rsidR="00A04DD9" w:rsidRPr="00181BE2" w:rsidRDefault="00025F00" w:rsidP="00791884">
      <w:pPr>
        <w:jc w:val="both"/>
        <w:rPr>
          <w:rFonts w:ascii="Arial" w:hAnsi="Arial" w:cs="Arial"/>
          <w:b/>
          <w:lang w:val="es-MX"/>
        </w:rPr>
      </w:pPr>
      <w:r w:rsidRPr="00181BE2">
        <w:rPr>
          <w:rFonts w:ascii="Arial" w:hAnsi="Arial" w:cs="Arial"/>
          <w:b/>
          <w:lang w:val="es-MX"/>
        </w:rPr>
        <w:t>1.1.2 Parámetros de diseño de sistemas de saneamiento</w:t>
      </w:r>
    </w:p>
    <w:p w14:paraId="033DB8D5" w14:textId="77777777" w:rsidR="00A77971" w:rsidRPr="00126786" w:rsidRDefault="00A77971" w:rsidP="00791884">
      <w:pPr>
        <w:jc w:val="both"/>
        <w:rPr>
          <w:rFonts w:ascii="Arial" w:hAnsi="Arial" w:cs="Arial"/>
          <w:lang w:val="es-MX"/>
        </w:rPr>
      </w:pPr>
      <w:r w:rsidRPr="00126786">
        <w:rPr>
          <w:rFonts w:ascii="Arial" w:hAnsi="Arial" w:cs="Arial"/>
          <w:lang w:val="es-MX"/>
        </w:rPr>
        <w:t xml:space="preserve">La guía </w:t>
      </w:r>
      <w:r w:rsidR="00025F00" w:rsidRPr="00126786">
        <w:rPr>
          <w:rFonts w:ascii="Arial" w:hAnsi="Arial" w:cs="Arial"/>
          <w:lang w:val="es-MX"/>
        </w:rPr>
        <w:t xml:space="preserve">de Opciones Tecnológicas </w:t>
      </w:r>
      <w:r w:rsidRPr="00126786">
        <w:rPr>
          <w:rFonts w:ascii="Arial" w:hAnsi="Arial" w:cs="Arial"/>
          <w:lang w:val="es-MX"/>
        </w:rPr>
        <w:t>describe los parámetros de diseño que intervendrán en la preselección de la opción tecnológica y que son:</w:t>
      </w:r>
    </w:p>
    <w:p w14:paraId="71E871CB" w14:textId="77777777" w:rsidR="00A77971" w:rsidRPr="00126786" w:rsidRDefault="00A77971" w:rsidP="00A77971">
      <w:pPr>
        <w:pStyle w:val="ListParagraph"/>
        <w:numPr>
          <w:ilvl w:val="0"/>
          <w:numId w:val="4"/>
        </w:numPr>
        <w:jc w:val="both"/>
        <w:rPr>
          <w:rFonts w:ascii="Arial" w:hAnsi="Arial" w:cs="Arial"/>
          <w:lang w:val="es-MX"/>
        </w:rPr>
      </w:pPr>
      <w:r w:rsidRPr="00126786">
        <w:rPr>
          <w:rFonts w:ascii="Arial" w:hAnsi="Arial" w:cs="Arial"/>
          <w:lang w:val="es-MX"/>
        </w:rPr>
        <w:t>Parámetros relacionados con el abastecimiento</w:t>
      </w:r>
    </w:p>
    <w:p w14:paraId="7D6279F5" w14:textId="77777777" w:rsidR="00A77971" w:rsidRPr="00126786" w:rsidRDefault="00A77971" w:rsidP="00A77971">
      <w:pPr>
        <w:pStyle w:val="ListParagraph"/>
        <w:numPr>
          <w:ilvl w:val="1"/>
          <w:numId w:val="4"/>
        </w:numPr>
        <w:jc w:val="both"/>
        <w:rPr>
          <w:rFonts w:ascii="Arial" w:hAnsi="Arial" w:cs="Arial"/>
          <w:lang w:val="es-MX"/>
        </w:rPr>
      </w:pPr>
      <w:r w:rsidRPr="00126786">
        <w:rPr>
          <w:rFonts w:ascii="Arial" w:hAnsi="Arial" w:cs="Arial"/>
          <w:lang w:val="es-MX"/>
        </w:rPr>
        <w:t>Disponibilidad de abastecimiento de agua para consumo humano</w:t>
      </w:r>
    </w:p>
    <w:p w14:paraId="45EDB93E" w14:textId="77777777" w:rsidR="00A77971" w:rsidRPr="00126786" w:rsidRDefault="00A77971" w:rsidP="00A77971">
      <w:pPr>
        <w:pStyle w:val="ListParagraph"/>
        <w:numPr>
          <w:ilvl w:val="1"/>
          <w:numId w:val="4"/>
        </w:numPr>
        <w:jc w:val="both"/>
        <w:rPr>
          <w:rFonts w:ascii="Arial" w:hAnsi="Arial" w:cs="Arial"/>
          <w:lang w:val="es-MX"/>
        </w:rPr>
      </w:pPr>
      <w:r w:rsidRPr="00126786">
        <w:rPr>
          <w:rFonts w:ascii="Arial" w:hAnsi="Arial" w:cs="Arial"/>
          <w:lang w:val="es-MX"/>
        </w:rPr>
        <w:t>Tipo de abastecimiento de agua para consumo humano</w:t>
      </w:r>
    </w:p>
    <w:p w14:paraId="4BE8687F" w14:textId="77777777" w:rsidR="00A77971" w:rsidRPr="00126786" w:rsidRDefault="00A77971" w:rsidP="00A77971">
      <w:pPr>
        <w:pStyle w:val="ListParagraph"/>
        <w:numPr>
          <w:ilvl w:val="1"/>
          <w:numId w:val="4"/>
        </w:numPr>
        <w:jc w:val="both"/>
        <w:rPr>
          <w:rFonts w:ascii="Arial" w:hAnsi="Arial" w:cs="Arial"/>
          <w:lang w:val="es-MX"/>
        </w:rPr>
      </w:pPr>
      <w:r w:rsidRPr="00126786">
        <w:rPr>
          <w:rFonts w:ascii="Arial" w:hAnsi="Arial" w:cs="Arial"/>
          <w:lang w:val="es-MX"/>
        </w:rPr>
        <w:lastRenderedPageBreak/>
        <w:t>Opciones tecnológicas de abastecimiento y niveles de servicio</w:t>
      </w:r>
    </w:p>
    <w:p w14:paraId="2DFDBC56" w14:textId="77777777" w:rsidR="00A77971" w:rsidRPr="00126786" w:rsidRDefault="00A77971" w:rsidP="00A77971">
      <w:pPr>
        <w:pStyle w:val="ListParagraph"/>
        <w:numPr>
          <w:ilvl w:val="1"/>
          <w:numId w:val="4"/>
        </w:numPr>
        <w:jc w:val="both"/>
        <w:rPr>
          <w:rFonts w:ascii="Arial" w:hAnsi="Arial" w:cs="Arial"/>
          <w:lang w:val="es-MX"/>
        </w:rPr>
      </w:pPr>
      <w:r w:rsidRPr="00126786">
        <w:rPr>
          <w:rFonts w:ascii="Arial" w:hAnsi="Arial" w:cs="Arial"/>
          <w:lang w:val="es-MX"/>
        </w:rPr>
        <w:t>Dotación de abastecimiento de agua para consumo humano</w:t>
      </w:r>
    </w:p>
    <w:p w14:paraId="7A2EEDCE" w14:textId="77777777" w:rsidR="00A77971" w:rsidRPr="00126786" w:rsidRDefault="00A77971" w:rsidP="00A77971">
      <w:pPr>
        <w:pStyle w:val="ListParagraph"/>
        <w:numPr>
          <w:ilvl w:val="1"/>
          <w:numId w:val="4"/>
        </w:numPr>
        <w:jc w:val="both"/>
        <w:rPr>
          <w:rFonts w:ascii="Arial" w:hAnsi="Arial" w:cs="Arial"/>
          <w:lang w:val="es-MX"/>
        </w:rPr>
      </w:pPr>
      <w:r w:rsidRPr="00126786">
        <w:rPr>
          <w:rFonts w:ascii="Arial" w:hAnsi="Arial" w:cs="Arial"/>
          <w:lang w:val="es-MX"/>
        </w:rPr>
        <w:t>Posibilidad de descarga hidráulica</w:t>
      </w:r>
    </w:p>
    <w:p w14:paraId="7565EB5F" w14:textId="77777777" w:rsidR="00A77971" w:rsidRPr="00126786" w:rsidRDefault="00A77971" w:rsidP="00A77971">
      <w:pPr>
        <w:pStyle w:val="ListParagraph"/>
        <w:numPr>
          <w:ilvl w:val="0"/>
          <w:numId w:val="4"/>
        </w:numPr>
        <w:jc w:val="both"/>
        <w:rPr>
          <w:rFonts w:ascii="Arial" w:hAnsi="Arial" w:cs="Arial"/>
          <w:lang w:val="es-MX"/>
        </w:rPr>
      </w:pPr>
      <w:r w:rsidRPr="00126786">
        <w:rPr>
          <w:rFonts w:ascii="Arial" w:hAnsi="Arial" w:cs="Arial"/>
          <w:lang w:val="es-MX"/>
        </w:rPr>
        <w:t>Parámetros relacionados con el terreno</w:t>
      </w:r>
    </w:p>
    <w:p w14:paraId="62039F4F" w14:textId="77777777" w:rsidR="00A77971" w:rsidRPr="00126786" w:rsidRDefault="00A77971" w:rsidP="00A77971">
      <w:pPr>
        <w:pStyle w:val="ListParagraph"/>
        <w:numPr>
          <w:ilvl w:val="1"/>
          <w:numId w:val="4"/>
        </w:numPr>
        <w:jc w:val="both"/>
        <w:rPr>
          <w:rFonts w:ascii="Arial" w:hAnsi="Arial" w:cs="Arial"/>
          <w:lang w:val="es-MX"/>
        </w:rPr>
      </w:pPr>
      <w:r w:rsidRPr="00126786">
        <w:rPr>
          <w:rFonts w:ascii="Arial" w:hAnsi="Arial" w:cs="Arial"/>
          <w:lang w:val="es-MX"/>
        </w:rPr>
        <w:t>Inundabilidad</w:t>
      </w:r>
    </w:p>
    <w:p w14:paraId="40038705" w14:textId="77777777" w:rsidR="00A77971" w:rsidRPr="00126786" w:rsidRDefault="00A77971" w:rsidP="00A77971">
      <w:pPr>
        <w:pStyle w:val="ListParagraph"/>
        <w:numPr>
          <w:ilvl w:val="1"/>
          <w:numId w:val="4"/>
        </w:numPr>
        <w:jc w:val="both"/>
        <w:rPr>
          <w:rFonts w:ascii="Arial" w:hAnsi="Arial" w:cs="Arial"/>
          <w:lang w:val="es-MX"/>
        </w:rPr>
      </w:pPr>
      <w:r w:rsidRPr="00126786">
        <w:rPr>
          <w:rFonts w:ascii="Arial" w:hAnsi="Arial" w:cs="Arial"/>
          <w:lang w:val="es-MX"/>
        </w:rPr>
        <w:t>Impermeabilidad</w:t>
      </w:r>
    </w:p>
    <w:p w14:paraId="625FA52E" w14:textId="77777777" w:rsidR="00A77971" w:rsidRPr="00126786" w:rsidRDefault="00A77971" w:rsidP="00A77971">
      <w:pPr>
        <w:pStyle w:val="ListParagraph"/>
        <w:numPr>
          <w:ilvl w:val="1"/>
          <w:numId w:val="4"/>
        </w:numPr>
        <w:jc w:val="both"/>
        <w:rPr>
          <w:rFonts w:ascii="Arial" w:hAnsi="Arial" w:cs="Arial"/>
          <w:lang w:val="es-MX"/>
        </w:rPr>
      </w:pPr>
      <w:r w:rsidRPr="00126786">
        <w:rPr>
          <w:rFonts w:ascii="Arial" w:hAnsi="Arial" w:cs="Arial"/>
          <w:lang w:val="es-MX"/>
        </w:rPr>
        <w:t>Aguas subterráneas. Profundidad del acuífero</w:t>
      </w:r>
    </w:p>
    <w:p w14:paraId="0A50B1CD" w14:textId="77777777" w:rsidR="00A04DD9" w:rsidRPr="00126786" w:rsidRDefault="00A04DD9" w:rsidP="00791884">
      <w:pPr>
        <w:jc w:val="both"/>
        <w:rPr>
          <w:rFonts w:ascii="Arial" w:hAnsi="Arial" w:cs="Arial"/>
          <w:u w:val="single"/>
          <w:lang w:val="es-MX"/>
        </w:rPr>
      </w:pPr>
      <w:r w:rsidRPr="00126786">
        <w:rPr>
          <w:rFonts w:ascii="Arial" w:hAnsi="Arial" w:cs="Arial"/>
          <w:u w:val="single"/>
          <w:lang w:val="es-MX"/>
        </w:rPr>
        <w:t>Opciones tecnológicas de saneamiento</w:t>
      </w:r>
    </w:p>
    <w:p w14:paraId="54C1C204" w14:textId="77777777" w:rsidR="00932E9A" w:rsidRPr="00126786" w:rsidRDefault="00932E9A" w:rsidP="00791884">
      <w:pPr>
        <w:jc w:val="both"/>
        <w:rPr>
          <w:rFonts w:ascii="Arial" w:hAnsi="Arial" w:cs="Arial"/>
          <w:lang w:val="es-MX"/>
        </w:rPr>
      </w:pPr>
      <w:r w:rsidRPr="00126786">
        <w:rPr>
          <w:rFonts w:ascii="Arial" w:hAnsi="Arial" w:cs="Arial"/>
          <w:lang w:val="es-MX"/>
        </w:rPr>
        <w:t>Dicha guía describe las opciones tecnológicas a considerar para el caso del saneamiento, las cuales se denominan soluciones familiares o Unidades Básicas de Saneamiento (UBS), las cuales pueden ser de dos tipos:</w:t>
      </w:r>
    </w:p>
    <w:p w14:paraId="283CE44D" w14:textId="77777777" w:rsidR="00932E9A" w:rsidRPr="00126786" w:rsidRDefault="00932E9A" w:rsidP="00932E9A">
      <w:pPr>
        <w:pStyle w:val="ListParagraph"/>
        <w:numPr>
          <w:ilvl w:val="0"/>
          <w:numId w:val="2"/>
        </w:numPr>
        <w:jc w:val="both"/>
        <w:rPr>
          <w:rFonts w:ascii="Arial" w:hAnsi="Arial" w:cs="Arial"/>
          <w:lang w:val="es-MX"/>
        </w:rPr>
      </w:pPr>
      <w:r w:rsidRPr="00126786">
        <w:rPr>
          <w:rFonts w:ascii="Arial" w:hAnsi="Arial" w:cs="Arial"/>
          <w:lang w:val="es-MX"/>
        </w:rPr>
        <w:t>Con arrastre hidráulico</w:t>
      </w:r>
    </w:p>
    <w:p w14:paraId="430F3770" w14:textId="77777777" w:rsidR="00932E9A" w:rsidRPr="00126786" w:rsidRDefault="00932E9A" w:rsidP="00932E9A">
      <w:pPr>
        <w:pStyle w:val="ListParagraph"/>
        <w:numPr>
          <w:ilvl w:val="0"/>
          <w:numId w:val="2"/>
        </w:numPr>
        <w:jc w:val="both"/>
        <w:rPr>
          <w:rFonts w:ascii="Arial" w:hAnsi="Arial" w:cs="Arial"/>
          <w:lang w:val="es-MX"/>
        </w:rPr>
      </w:pPr>
      <w:r w:rsidRPr="00126786">
        <w:rPr>
          <w:rFonts w:ascii="Arial" w:hAnsi="Arial" w:cs="Arial"/>
          <w:lang w:val="es-MX"/>
        </w:rPr>
        <w:t>Sin arrastre hidráulico</w:t>
      </w:r>
    </w:p>
    <w:p w14:paraId="39CE98E2" w14:textId="77777777" w:rsidR="00932E9A" w:rsidRPr="00126786" w:rsidRDefault="00A77971" w:rsidP="00932E9A">
      <w:pPr>
        <w:jc w:val="both"/>
        <w:rPr>
          <w:rFonts w:ascii="Arial" w:hAnsi="Arial" w:cs="Arial"/>
          <w:lang w:val="es-MX"/>
        </w:rPr>
      </w:pPr>
      <w:r w:rsidRPr="00126786">
        <w:rPr>
          <w:rFonts w:ascii="Arial" w:hAnsi="Arial" w:cs="Arial"/>
          <w:lang w:val="es-MX"/>
        </w:rPr>
        <w:t>Las Unidades Básicas de Saneamiento con Arrastre Hidráulico (UBS-AH)</w:t>
      </w:r>
    </w:p>
    <w:p w14:paraId="45CBDDBC" w14:textId="77777777" w:rsidR="00A77971" w:rsidRPr="00126786" w:rsidRDefault="00A77971" w:rsidP="00932E9A">
      <w:pPr>
        <w:jc w:val="both"/>
        <w:rPr>
          <w:rFonts w:ascii="Arial" w:hAnsi="Arial" w:cs="Arial"/>
          <w:lang w:val="es-MX"/>
        </w:rPr>
      </w:pPr>
      <w:r w:rsidRPr="00126786">
        <w:rPr>
          <w:rFonts w:ascii="Arial" w:hAnsi="Arial" w:cs="Arial"/>
          <w:lang w:val="es-MX"/>
        </w:rPr>
        <w:t>Destinadas a proyectos donde existe posibilidad de descarga de al menos 3 litros y el medio natural (suelo) lo permite. Dentro de las soluciones individuales, es la preferente en selección siempre y cuando los parámetros de diseño la permitan.</w:t>
      </w:r>
    </w:p>
    <w:p w14:paraId="390641A6" w14:textId="77777777" w:rsidR="00A77971" w:rsidRPr="00126786" w:rsidRDefault="00A77971" w:rsidP="00932E9A">
      <w:pPr>
        <w:jc w:val="both"/>
        <w:rPr>
          <w:rFonts w:ascii="Arial" w:hAnsi="Arial" w:cs="Arial"/>
          <w:lang w:val="es-MX"/>
        </w:rPr>
      </w:pPr>
      <w:r w:rsidRPr="00126786">
        <w:rPr>
          <w:rFonts w:ascii="Arial" w:hAnsi="Arial" w:cs="Arial"/>
          <w:lang w:val="es-MX"/>
        </w:rPr>
        <w:t>Para el tratamiento y disposición final de los efluentes de la UBS-AH se incluirá un sistema de separación de sólidos y la infiltración en el suelo natural o medio artificial dependiendo de la permeabilidad del terreno natural y la ubicación y uso de acuífero.</w:t>
      </w:r>
    </w:p>
    <w:p w14:paraId="40115AAA" w14:textId="77777777" w:rsidR="00A77971" w:rsidRPr="00126786" w:rsidRDefault="00A77971" w:rsidP="00932E9A">
      <w:pPr>
        <w:jc w:val="both"/>
        <w:rPr>
          <w:rFonts w:ascii="Arial" w:hAnsi="Arial" w:cs="Arial"/>
          <w:lang w:val="es-MX"/>
        </w:rPr>
      </w:pPr>
      <w:r w:rsidRPr="00126786">
        <w:rPr>
          <w:rFonts w:ascii="Arial" w:hAnsi="Arial" w:cs="Arial"/>
          <w:lang w:val="es-MX"/>
        </w:rPr>
        <w:t xml:space="preserve">Las soluciones familiares sin arrastre hidráulico pueden ser de tres tipos: </w:t>
      </w:r>
    </w:p>
    <w:p w14:paraId="74D01208" w14:textId="77777777" w:rsidR="00A77971" w:rsidRPr="00126786" w:rsidRDefault="00A77971" w:rsidP="00A77971">
      <w:pPr>
        <w:pStyle w:val="ListParagraph"/>
        <w:numPr>
          <w:ilvl w:val="0"/>
          <w:numId w:val="3"/>
        </w:numPr>
        <w:jc w:val="both"/>
        <w:rPr>
          <w:rFonts w:ascii="Arial" w:hAnsi="Arial" w:cs="Arial"/>
          <w:lang w:val="es-MX"/>
        </w:rPr>
      </w:pPr>
      <w:r w:rsidRPr="00126786">
        <w:rPr>
          <w:rFonts w:ascii="Arial" w:hAnsi="Arial" w:cs="Arial"/>
          <w:lang w:val="es-MX"/>
        </w:rPr>
        <w:t>Unidad Básica de Saneamiento de Compostaje UBS-C</w:t>
      </w:r>
    </w:p>
    <w:p w14:paraId="6D50BAC9" w14:textId="77777777" w:rsidR="00A77971" w:rsidRPr="00126786" w:rsidRDefault="00A77971" w:rsidP="00A77971">
      <w:pPr>
        <w:pStyle w:val="ListParagraph"/>
        <w:numPr>
          <w:ilvl w:val="0"/>
          <w:numId w:val="3"/>
        </w:numPr>
        <w:jc w:val="both"/>
        <w:rPr>
          <w:rFonts w:ascii="Arial" w:hAnsi="Arial" w:cs="Arial"/>
          <w:lang w:val="es-MX"/>
        </w:rPr>
      </w:pPr>
      <w:r w:rsidRPr="00126786">
        <w:rPr>
          <w:rFonts w:ascii="Arial" w:hAnsi="Arial" w:cs="Arial"/>
          <w:lang w:val="es-MX"/>
        </w:rPr>
        <w:t>Unidad Básica de Saneamiento de Compostaje Continuo UBS-CC</w:t>
      </w:r>
    </w:p>
    <w:p w14:paraId="4D1A90DA" w14:textId="77777777" w:rsidR="00A77971" w:rsidRPr="00126786" w:rsidRDefault="00A77971" w:rsidP="00A77971">
      <w:pPr>
        <w:pStyle w:val="ListParagraph"/>
        <w:numPr>
          <w:ilvl w:val="0"/>
          <w:numId w:val="3"/>
        </w:numPr>
        <w:jc w:val="both"/>
        <w:rPr>
          <w:rFonts w:ascii="Arial" w:hAnsi="Arial" w:cs="Arial"/>
          <w:lang w:val="es-MX"/>
        </w:rPr>
      </w:pPr>
      <w:r w:rsidRPr="00126786">
        <w:rPr>
          <w:rFonts w:ascii="Arial" w:hAnsi="Arial" w:cs="Arial"/>
          <w:lang w:val="es-MX"/>
        </w:rPr>
        <w:t>Unidad Básica de Saneamiento de Hoyo Seco Ventilado UBS-HSV</w:t>
      </w:r>
    </w:p>
    <w:p w14:paraId="0F33E153" w14:textId="77777777" w:rsidR="00A77971" w:rsidRPr="00126786" w:rsidRDefault="00A77971" w:rsidP="00A77971">
      <w:pPr>
        <w:jc w:val="both"/>
        <w:rPr>
          <w:rFonts w:ascii="Arial" w:hAnsi="Arial" w:cs="Arial"/>
          <w:lang w:val="es-MX"/>
        </w:rPr>
      </w:pPr>
      <w:r w:rsidRPr="00126786">
        <w:rPr>
          <w:rFonts w:ascii="Arial" w:hAnsi="Arial" w:cs="Arial"/>
          <w:lang w:val="es-MX"/>
        </w:rPr>
        <w:t xml:space="preserve">La Unidad Básica de Saneamiento de Compostaje está destinada a proyectos donde no existe posibilidad de descarga hidráulica, funcionando prácticamente en cualquier medio natural. Existe separación de orina y heces. </w:t>
      </w:r>
    </w:p>
    <w:p w14:paraId="5457F6BB" w14:textId="77777777" w:rsidR="00A77971" w:rsidRPr="00126786" w:rsidRDefault="00A77971" w:rsidP="00932E9A">
      <w:pPr>
        <w:jc w:val="both"/>
        <w:rPr>
          <w:rFonts w:ascii="Arial" w:hAnsi="Arial" w:cs="Arial"/>
          <w:lang w:val="es-MX"/>
        </w:rPr>
      </w:pPr>
      <w:r w:rsidRPr="00126786">
        <w:rPr>
          <w:rFonts w:ascii="Arial" w:hAnsi="Arial" w:cs="Arial"/>
          <w:lang w:val="es-MX"/>
        </w:rPr>
        <w:t>La Unidad Básica de Saneamiento de Compostaje Continuo está destinada a intervenciones donde existe posibilidad de descarga hidráulica, funcionando en cualquier medio natural, preferentemente en zonas inundables. No existe separación de orina y heces.</w:t>
      </w:r>
    </w:p>
    <w:p w14:paraId="4DA14C02" w14:textId="77777777" w:rsidR="00A77971" w:rsidRPr="00126786" w:rsidRDefault="00A77971" w:rsidP="00932E9A">
      <w:pPr>
        <w:jc w:val="both"/>
        <w:rPr>
          <w:rFonts w:ascii="Arial" w:hAnsi="Arial" w:cs="Arial"/>
          <w:lang w:val="es-MX"/>
        </w:rPr>
      </w:pPr>
      <w:r w:rsidRPr="00126786">
        <w:rPr>
          <w:rFonts w:ascii="Arial" w:hAnsi="Arial" w:cs="Arial"/>
          <w:lang w:val="es-MX"/>
        </w:rPr>
        <w:t>La Unidad Básica de Saneamiento de Hoyo Seco Ventilado está destinada a intervenciones donde no existe posibilidad de descarga hidráulica y el medio natural (suelo) la permite, además de ser favorable las costumbres y hábitos de la población. Dentro de las soluciones individuales, es la última en preferencia de selección.</w:t>
      </w:r>
    </w:p>
    <w:p w14:paraId="3FEDCE08" w14:textId="77777777" w:rsidR="00A77971" w:rsidRPr="00126786" w:rsidRDefault="00807039" w:rsidP="00932E9A">
      <w:pPr>
        <w:jc w:val="both"/>
        <w:rPr>
          <w:rFonts w:ascii="Arial" w:hAnsi="Arial" w:cs="Arial"/>
          <w:u w:val="single"/>
          <w:lang w:val="es-MX"/>
        </w:rPr>
      </w:pPr>
      <w:r w:rsidRPr="00126786">
        <w:rPr>
          <w:rFonts w:ascii="Arial" w:hAnsi="Arial" w:cs="Arial"/>
          <w:u w:val="single"/>
          <w:lang w:val="es-MX"/>
        </w:rPr>
        <w:t>Árbol de decisión para la opción tecnológica de saneamiento en el ámbito rural</w:t>
      </w:r>
    </w:p>
    <w:p w14:paraId="2105D290" w14:textId="77777777" w:rsidR="00807039" w:rsidRPr="00126786" w:rsidRDefault="00807039" w:rsidP="00932E9A">
      <w:pPr>
        <w:jc w:val="both"/>
        <w:rPr>
          <w:rFonts w:ascii="Arial" w:hAnsi="Arial" w:cs="Arial"/>
          <w:lang w:val="es-MX"/>
        </w:rPr>
      </w:pPr>
      <w:r w:rsidRPr="00126786">
        <w:rPr>
          <w:rFonts w:ascii="Arial" w:hAnsi="Arial" w:cs="Arial"/>
          <w:lang w:val="es-MX"/>
        </w:rPr>
        <w:t xml:space="preserve">Para la selección de la opción tecnológica se aplican </w:t>
      </w:r>
      <w:r w:rsidR="00A04DD9" w:rsidRPr="00126786">
        <w:rPr>
          <w:rFonts w:ascii="Arial" w:hAnsi="Arial" w:cs="Arial"/>
          <w:lang w:val="es-MX"/>
        </w:rPr>
        <w:t>los parámetros en la secuencia siguiente:</w:t>
      </w:r>
    </w:p>
    <w:p w14:paraId="776BA6FD" w14:textId="77777777" w:rsidR="00A04DD9" w:rsidRPr="00126786" w:rsidRDefault="00A04DD9" w:rsidP="00A04DD9">
      <w:pPr>
        <w:pStyle w:val="ListParagraph"/>
        <w:numPr>
          <w:ilvl w:val="0"/>
          <w:numId w:val="5"/>
        </w:numPr>
        <w:jc w:val="both"/>
        <w:rPr>
          <w:rFonts w:ascii="Arial" w:hAnsi="Arial" w:cs="Arial"/>
          <w:lang w:val="es-MX"/>
        </w:rPr>
      </w:pPr>
      <w:r w:rsidRPr="00126786">
        <w:rPr>
          <w:rFonts w:ascii="Arial" w:hAnsi="Arial" w:cs="Arial"/>
          <w:lang w:val="es-MX"/>
        </w:rPr>
        <w:t>Ámbito geográfico (costa, sierra, selva)</w:t>
      </w:r>
    </w:p>
    <w:p w14:paraId="77F23F74" w14:textId="77777777" w:rsidR="00A04DD9" w:rsidRPr="00126786" w:rsidRDefault="00A04DD9" w:rsidP="00A04DD9">
      <w:pPr>
        <w:pStyle w:val="ListParagraph"/>
        <w:numPr>
          <w:ilvl w:val="0"/>
          <w:numId w:val="5"/>
        </w:numPr>
        <w:jc w:val="both"/>
        <w:rPr>
          <w:rFonts w:ascii="Arial" w:hAnsi="Arial" w:cs="Arial"/>
          <w:lang w:val="es-MX"/>
        </w:rPr>
      </w:pPr>
      <w:r w:rsidRPr="00126786">
        <w:rPr>
          <w:rFonts w:ascii="Arial" w:hAnsi="Arial" w:cs="Arial"/>
          <w:lang w:val="es-MX"/>
        </w:rPr>
        <w:t>Dispersión (dispersa, concentrada)</w:t>
      </w:r>
    </w:p>
    <w:p w14:paraId="2379359C" w14:textId="77777777" w:rsidR="00A04DD9" w:rsidRPr="00126786" w:rsidRDefault="00A04DD9" w:rsidP="00A04DD9">
      <w:pPr>
        <w:pStyle w:val="ListParagraph"/>
        <w:numPr>
          <w:ilvl w:val="0"/>
          <w:numId w:val="5"/>
        </w:numPr>
        <w:jc w:val="both"/>
        <w:rPr>
          <w:rFonts w:ascii="Arial" w:hAnsi="Arial" w:cs="Arial"/>
          <w:lang w:val="es-MX"/>
        </w:rPr>
      </w:pPr>
      <w:r w:rsidRPr="00126786">
        <w:rPr>
          <w:rFonts w:ascii="Arial" w:hAnsi="Arial" w:cs="Arial"/>
          <w:lang w:val="es-MX"/>
        </w:rPr>
        <w:t>Inundabilidad (Inundable, no inundable)</w:t>
      </w:r>
    </w:p>
    <w:p w14:paraId="7C0A6DDF" w14:textId="77777777" w:rsidR="00A04DD9" w:rsidRPr="00126786" w:rsidRDefault="00A04DD9" w:rsidP="00A04DD9">
      <w:pPr>
        <w:pStyle w:val="ListParagraph"/>
        <w:numPr>
          <w:ilvl w:val="0"/>
          <w:numId w:val="5"/>
        </w:numPr>
        <w:jc w:val="both"/>
        <w:rPr>
          <w:rFonts w:ascii="Arial" w:hAnsi="Arial" w:cs="Arial"/>
          <w:lang w:val="es-MX"/>
        </w:rPr>
      </w:pPr>
      <w:r w:rsidRPr="00126786">
        <w:rPr>
          <w:rFonts w:ascii="Arial" w:hAnsi="Arial" w:cs="Arial"/>
          <w:lang w:val="es-MX"/>
        </w:rPr>
        <w:lastRenderedPageBreak/>
        <w:t>Posibilidad de descarga de agua (con descarga de agua, sin descarga de agua)</w:t>
      </w:r>
    </w:p>
    <w:p w14:paraId="3725F9CD" w14:textId="77777777" w:rsidR="00A04DD9" w:rsidRPr="00126786" w:rsidRDefault="00A04DD9" w:rsidP="00A04DD9">
      <w:pPr>
        <w:pStyle w:val="ListParagraph"/>
        <w:numPr>
          <w:ilvl w:val="0"/>
          <w:numId w:val="5"/>
        </w:numPr>
        <w:jc w:val="both"/>
        <w:rPr>
          <w:rFonts w:ascii="Arial" w:hAnsi="Arial" w:cs="Arial"/>
          <w:lang w:val="es-MX"/>
        </w:rPr>
      </w:pPr>
      <w:r w:rsidRPr="00126786">
        <w:rPr>
          <w:rFonts w:ascii="Arial" w:hAnsi="Arial" w:cs="Arial"/>
          <w:lang w:val="es-MX"/>
        </w:rPr>
        <w:t>Permeabilidad del suelo (impermeable, permeable)</w:t>
      </w:r>
    </w:p>
    <w:p w14:paraId="46ECF5A1" w14:textId="77777777" w:rsidR="00A04DD9" w:rsidRPr="00126786" w:rsidRDefault="00A04DD9" w:rsidP="00A04DD9">
      <w:pPr>
        <w:pStyle w:val="ListParagraph"/>
        <w:numPr>
          <w:ilvl w:val="0"/>
          <w:numId w:val="5"/>
        </w:numPr>
        <w:jc w:val="both"/>
        <w:rPr>
          <w:rFonts w:ascii="Arial" w:hAnsi="Arial" w:cs="Arial"/>
          <w:lang w:val="es-MX"/>
        </w:rPr>
      </w:pPr>
      <w:r w:rsidRPr="00126786">
        <w:rPr>
          <w:rFonts w:ascii="Arial" w:hAnsi="Arial" w:cs="Arial"/>
          <w:lang w:val="es-MX"/>
        </w:rPr>
        <w:t>Profundidad del acuífero (superficial o profundo)</w:t>
      </w:r>
    </w:p>
    <w:p w14:paraId="0B97F842" w14:textId="77777777" w:rsidR="005E62B3" w:rsidRPr="00126786" w:rsidRDefault="00A21606" w:rsidP="00BD1D7F">
      <w:pPr>
        <w:jc w:val="both"/>
        <w:rPr>
          <w:rFonts w:ascii="Arial" w:hAnsi="Arial" w:cs="Arial"/>
          <w:u w:val="single"/>
          <w:lang w:val="es-MX"/>
        </w:rPr>
      </w:pPr>
      <w:r w:rsidRPr="00126786">
        <w:rPr>
          <w:rFonts w:ascii="Arial" w:hAnsi="Arial" w:cs="Arial"/>
          <w:u w:val="single"/>
          <w:lang w:val="es-MX"/>
        </w:rPr>
        <w:t>Elementos</w:t>
      </w:r>
      <w:r w:rsidR="00A242E5" w:rsidRPr="00126786">
        <w:rPr>
          <w:rFonts w:ascii="Arial" w:hAnsi="Arial" w:cs="Arial"/>
          <w:u w:val="single"/>
          <w:lang w:val="es-MX"/>
        </w:rPr>
        <w:t xml:space="preserve"> de </w:t>
      </w:r>
      <w:r w:rsidRPr="00126786">
        <w:rPr>
          <w:rFonts w:ascii="Arial" w:hAnsi="Arial" w:cs="Arial"/>
          <w:u w:val="single"/>
          <w:lang w:val="es-MX"/>
        </w:rPr>
        <w:t xml:space="preserve">las </w:t>
      </w:r>
      <w:r w:rsidR="00A242E5" w:rsidRPr="00126786">
        <w:rPr>
          <w:rFonts w:ascii="Arial" w:hAnsi="Arial" w:cs="Arial"/>
          <w:u w:val="single"/>
          <w:lang w:val="es-MX"/>
        </w:rPr>
        <w:t>UBS</w:t>
      </w:r>
    </w:p>
    <w:p w14:paraId="601BBC7D" w14:textId="77777777" w:rsidR="005E62B3" w:rsidRPr="00126786" w:rsidRDefault="00A21606" w:rsidP="00BD1D7F">
      <w:pPr>
        <w:jc w:val="both"/>
        <w:rPr>
          <w:rFonts w:ascii="Arial" w:hAnsi="Arial" w:cs="Arial"/>
          <w:lang w:val="es-MX"/>
        </w:rPr>
      </w:pPr>
      <w:r w:rsidRPr="00126786">
        <w:rPr>
          <w:rFonts w:ascii="Arial" w:hAnsi="Arial" w:cs="Arial"/>
          <w:lang w:val="es-MX"/>
        </w:rPr>
        <w:t>El diseño de las UBS contempla los siguientes elementos:</w:t>
      </w:r>
    </w:p>
    <w:p w14:paraId="231AF050" w14:textId="77777777" w:rsidR="00A21606" w:rsidRPr="00126786" w:rsidRDefault="00A21606" w:rsidP="00A21606">
      <w:pPr>
        <w:pStyle w:val="ListParagraph"/>
        <w:numPr>
          <w:ilvl w:val="0"/>
          <w:numId w:val="3"/>
        </w:numPr>
        <w:jc w:val="both"/>
        <w:rPr>
          <w:rFonts w:ascii="Arial" w:hAnsi="Arial" w:cs="Arial"/>
          <w:lang w:val="es-MX"/>
        </w:rPr>
      </w:pPr>
      <w:r w:rsidRPr="00126786">
        <w:rPr>
          <w:rFonts w:ascii="Arial" w:hAnsi="Arial" w:cs="Arial"/>
          <w:lang w:val="es-MX"/>
        </w:rPr>
        <w:t>Caseta o cuarto de baño con:</w:t>
      </w:r>
    </w:p>
    <w:p w14:paraId="5B81EBED" w14:textId="77777777" w:rsidR="00A21606" w:rsidRPr="00126786" w:rsidRDefault="00A21606" w:rsidP="00A21606">
      <w:pPr>
        <w:pStyle w:val="ListParagraph"/>
        <w:numPr>
          <w:ilvl w:val="1"/>
          <w:numId w:val="3"/>
        </w:numPr>
        <w:jc w:val="both"/>
        <w:rPr>
          <w:rFonts w:ascii="Arial" w:hAnsi="Arial" w:cs="Arial"/>
          <w:lang w:val="es-MX"/>
        </w:rPr>
      </w:pPr>
      <w:r w:rsidRPr="00126786">
        <w:rPr>
          <w:rFonts w:ascii="Arial" w:hAnsi="Arial" w:cs="Arial"/>
          <w:lang w:val="es-MX"/>
        </w:rPr>
        <w:t>Inodoro</w:t>
      </w:r>
    </w:p>
    <w:p w14:paraId="2244CC26" w14:textId="77777777" w:rsidR="00A21606" w:rsidRPr="00126786" w:rsidRDefault="00A21606" w:rsidP="00A21606">
      <w:pPr>
        <w:pStyle w:val="ListParagraph"/>
        <w:numPr>
          <w:ilvl w:val="1"/>
          <w:numId w:val="3"/>
        </w:numPr>
        <w:jc w:val="both"/>
        <w:rPr>
          <w:rFonts w:ascii="Arial" w:hAnsi="Arial" w:cs="Arial"/>
          <w:lang w:val="es-MX"/>
        </w:rPr>
      </w:pPr>
      <w:r w:rsidRPr="00126786">
        <w:rPr>
          <w:rFonts w:ascii="Arial" w:hAnsi="Arial" w:cs="Arial"/>
          <w:lang w:val="es-MX"/>
        </w:rPr>
        <w:t>Ducha y lavatorio</w:t>
      </w:r>
    </w:p>
    <w:p w14:paraId="44589A9B" w14:textId="77777777" w:rsidR="00A21606" w:rsidRPr="00126786" w:rsidRDefault="00A21606" w:rsidP="00A21606">
      <w:pPr>
        <w:pStyle w:val="ListParagraph"/>
        <w:numPr>
          <w:ilvl w:val="1"/>
          <w:numId w:val="3"/>
        </w:numPr>
        <w:jc w:val="both"/>
        <w:rPr>
          <w:rFonts w:ascii="Arial" w:hAnsi="Arial" w:cs="Arial"/>
          <w:lang w:val="es-MX"/>
        </w:rPr>
      </w:pPr>
      <w:r w:rsidRPr="00126786">
        <w:rPr>
          <w:rFonts w:ascii="Arial" w:hAnsi="Arial" w:cs="Arial"/>
          <w:lang w:val="es-MX"/>
        </w:rPr>
        <w:t>Conducto de evacuación</w:t>
      </w:r>
    </w:p>
    <w:p w14:paraId="16300D1E" w14:textId="77777777" w:rsidR="00A21606" w:rsidRPr="00126786" w:rsidRDefault="00A21606" w:rsidP="00A21606">
      <w:pPr>
        <w:pStyle w:val="ListParagraph"/>
        <w:numPr>
          <w:ilvl w:val="1"/>
          <w:numId w:val="3"/>
        </w:numPr>
        <w:jc w:val="both"/>
        <w:rPr>
          <w:rFonts w:ascii="Arial" w:hAnsi="Arial" w:cs="Arial"/>
          <w:lang w:val="es-MX"/>
        </w:rPr>
      </w:pPr>
      <w:r w:rsidRPr="00126786">
        <w:rPr>
          <w:rFonts w:ascii="Arial" w:hAnsi="Arial" w:cs="Arial"/>
          <w:lang w:val="es-MX"/>
        </w:rPr>
        <w:t>Tubería de ventilación</w:t>
      </w:r>
    </w:p>
    <w:p w14:paraId="4C740573" w14:textId="77777777" w:rsidR="00A21606" w:rsidRPr="00126786" w:rsidRDefault="00A21606" w:rsidP="00A21606">
      <w:pPr>
        <w:pStyle w:val="ListParagraph"/>
        <w:numPr>
          <w:ilvl w:val="0"/>
          <w:numId w:val="3"/>
        </w:numPr>
        <w:jc w:val="both"/>
        <w:rPr>
          <w:rFonts w:ascii="Arial" w:hAnsi="Arial" w:cs="Arial"/>
          <w:lang w:val="es-MX"/>
        </w:rPr>
      </w:pPr>
      <w:r w:rsidRPr="00126786">
        <w:rPr>
          <w:rFonts w:ascii="Arial" w:hAnsi="Arial" w:cs="Arial"/>
          <w:lang w:val="es-MX"/>
        </w:rPr>
        <w:t>Lavadero multiusos fuera de la vivienda</w:t>
      </w:r>
    </w:p>
    <w:p w14:paraId="1A01E68B" w14:textId="77777777" w:rsidR="00A21606" w:rsidRPr="00126786" w:rsidRDefault="00A21606" w:rsidP="00A21606">
      <w:pPr>
        <w:pStyle w:val="ListParagraph"/>
        <w:numPr>
          <w:ilvl w:val="0"/>
          <w:numId w:val="3"/>
        </w:numPr>
        <w:jc w:val="both"/>
        <w:rPr>
          <w:rFonts w:ascii="Arial" w:hAnsi="Arial" w:cs="Arial"/>
          <w:lang w:val="es-MX"/>
        </w:rPr>
      </w:pPr>
      <w:r w:rsidRPr="00126786">
        <w:rPr>
          <w:rFonts w:ascii="Arial" w:hAnsi="Arial" w:cs="Arial"/>
          <w:lang w:val="es-MX"/>
        </w:rPr>
        <w:t>Caja de registro para aguas grises</w:t>
      </w:r>
    </w:p>
    <w:p w14:paraId="55F62D33" w14:textId="77777777" w:rsidR="00A21606" w:rsidRPr="00126786" w:rsidRDefault="00A21606" w:rsidP="00A21606">
      <w:pPr>
        <w:pStyle w:val="ListParagraph"/>
        <w:numPr>
          <w:ilvl w:val="0"/>
          <w:numId w:val="3"/>
        </w:numPr>
        <w:jc w:val="both"/>
        <w:rPr>
          <w:rFonts w:ascii="Arial" w:hAnsi="Arial" w:cs="Arial"/>
          <w:lang w:val="es-MX"/>
        </w:rPr>
      </w:pPr>
      <w:r w:rsidRPr="00126786">
        <w:rPr>
          <w:rFonts w:ascii="Arial" w:hAnsi="Arial" w:cs="Arial"/>
          <w:lang w:val="es-MX"/>
        </w:rPr>
        <w:t>Sistema de tratamiento (tanque séptico mejorado o tanque séptico)</w:t>
      </w:r>
    </w:p>
    <w:p w14:paraId="6030DB09" w14:textId="77777777" w:rsidR="00A21606" w:rsidRPr="00126786" w:rsidRDefault="00A21606" w:rsidP="00A21606">
      <w:pPr>
        <w:pStyle w:val="ListParagraph"/>
        <w:numPr>
          <w:ilvl w:val="0"/>
          <w:numId w:val="3"/>
        </w:numPr>
        <w:jc w:val="both"/>
        <w:rPr>
          <w:rFonts w:ascii="Arial" w:hAnsi="Arial" w:cs="Arial"/>
          <w:lang w:val="es-MX"/>
        </w:rPr>
      </w:pPr>
      <w:r w:rsidRPr="00126786">
        <w:rPr>
          <w:rFonts w:ascii="Arial" w:hAnsi="Arial" w:cs="Arial"/>
          <w:lang w:val="es-MX"/>
        </w:rPr>
        <w:t>Sistema de descarga que dependiendo de la capacidad de infiltración del terreno puede ser una zanja de percolación o un pozo de absorción</w:t>
      </w:r>
    </w:p>
    <w:p w14:paraId="4D4FDC7C" w14:textId="77777777" w:rsidR="00E07511" w:rsidRPr="00126786" w:rsidRDefault="00E07511" w:rsidP="00E07511">
      <w:pPr>
        <w:pStyle w:val="ListParagraph"/>
        <w:jc w:val="both"/>
        <w:rPr>
          <w:rFonts w:ascii="Arial" w:hAnsi="Arial" w:cs="Arial"/>
          <w:lang w:val="es-MX"/>
        </w:rPr>
      </w:pPr>
    </w:p>
    <w:p w14:paraId="0BCA5053" w14:textId="77777777" w:rsidR="00025F00" w:rsidRPr="00181BE2" w:rsidRDefault="00025F00" w:rsidP="008B740F">
      <w:pPr>
        <w:pStyle w:val="ListParagraph"/>
        <w:numPr>
          <w:ilvl w:val="0"/>
          <w:numId w:val="18"/>
        </w:numPr>
        <w:ind w:left="450" w:hanging="450"/>
        <w:jc w:val="both"/>
        <w:rPr>
          <w:rFonts w:ascii="Arial" w:hAnsi="Arial" w:cs="Arial"/>
          <w:b/>
          <w:lang w:val="es-MX"/>
        </w:rPr>
      </w:pPr>
      <w:r w:rsidRPr="00181BE2">
        <w:rPr>
          <w:rFonts w:ascii="Arial" w:hAnsi="Arial" w:cs="Arial"/>
          <w:b/>
          <w:lang w:val="es-MX"/>
        </w:rPr>
        <w:t>Objetivo y justificación del programa</w:t>
      </w:r>
    </w:p>
    <w:p w14:paraId="6B783A5F" w14:textId="77777777" w:rsidR="006F7EB6" w:rsidRPr="00126786" w:rsidRDefault="006F7EB6" w:rsidP="006F7EB6">
      <w:pPr>
        <w:jc w:val="both"/>
        <w:rPr>
          <w:rFonts w:ascii="Arial" w:hAnsi="Arial" w:cs="Arial"/>
          <w:lang w:val="es-MX"/>
        </w:rPr>
      </w:pPr>
      <w:r w:rsidRPr="00126786">
        <w:rPr>
          <w:rFonts w:ascii="Arial" w:hAnsi="Arial" w:cs="Arial"/>
          <w:lang w:val="es-MX"/>
        </w:rPr>
        <w:t>El objetivo general del programa es mejorar las condiciones sanitarias y ambientales de las zonas rurales priorizadas del país, mediante la reducción de la brecha de cobertura de los servicios de AyS. Los objetivos específicos del programa son: (i) ampliar la cobertura de los servicios de AyS en centros poblados rurales; (ii) promover la gestión sostenible de los servicios fortaleciendo a las DRVCS, las ATMs y las JASS; (iii) promover el uso adecuado de los servicios mediante educación sanitaria y ambiental a las familias beneficiarias; y (iv) apoyar al MVCS en sus funciones normativa, de planificación y de asistencia técnica en materia de AyS.</w:t>
      </w:r>
    </w:p>
    <w:p w14:paraId="7E642D84" w14:textId="77777777" w:rsidR="006F7EB6" w:rsidRPr="00126786" w:rsidRDefault="006F7EB6" w:rsidP="006F7EB6">
      <w:pPr>
        <w:jc w:val="both"/>
        <w:rPr>
          <w:rFonts w:ascii="Arial" w:hAnsi="Arial" w:cs="Arial"/>
          <w:lang w:val="es-MX"/>
        </w:rPr>
      </w:pPr>
      <w:r w:rsidRPr="00126786">
        <w:rPr>
          <w:rFonts w:ascii="Arial" w:hAnsi="Arial" w:cs="Arial"/>
          <w:lang w:val="es-MX"/>
        </w:rPr>
        <w:t xml:space="preserve">Componente 1. Proyectos de Agua Potable y Saneamiento (US$113,9 millones). Tiene por objeto ampliar la cobertura de AyS en centros poblados rurales y generar condiciones de sostenibilidad de los sistemas construidos. Comprende dos subcomponentes:  </w:t>
      </w:r>
    </w:p>
    <w:p w14:paraId="64332D71" w14:textId="77777777" w:rsidR="006F7EB6" w:rsidRPr="00126786" w:rsidRDefault="006F7EB6" w:rsidP="006F7EB6">
      <w:pPr>
        <w:jc w:val="both"/>
        <w:rPr>
          <w:rFonts w:ascii="Arial" w:hAnsi="Arial" w:cs="Arial"/>
          <w:lang w:val="es-MX"/>
        </w:rPr>
      </w:pPr>
      <w:r w:rsidRPr="00126786">
        <w:rPr>
          <w:rFonts w:ascii="Arial" w:hAnsi="Arial" w:cs="Arial"/>
          <w:lang w:val="es-MX"/>
        </w:rPr>
        <w:t>Subcomponente 1.1. Estudios y Obras de AyS. Se financiarán: (i) estudios definitivos; (ii) obras de agua potable</w:t>
      </w:r>
      <w:r w:rsidR="00EC281D">
        <w:rPr>
          <w:rFonts w:ascii="Arial" w:hAnsi="Arial" w:cs="Arial"/>
          <w:lang w:val="es-MX"/>
        </w:rPr>
        <w:t xml:space="preserve"> que incluyen </w:t>
      </w:r>
      <w:r w:rsidR="00EC281D" w:rsidRPr="00EC281D">
        <w:rPr>
          <w:rFonts w:ascii="Arial" w:hAnsi="Arial" w:cs="Arial"/>
          <w:lang w:val="es-MX"/>
        </w:rPr>
        <w:t>captación, potabilización de agua, conducción, distribución, almacenamiento y conexiones intra domiciliarias</w:t>
      </w:r>
      <w:r w:rsidRPr="00126786">
        <w:rPr>
          <w:rFonts w:ascii="Arial" w:hAnsi="Arial" w:cs="Arial"/>
          <w:lang w:val="es-MX"/>
        </w:rPr>
        <w:t>; (iii) obras de saneamiento</w:t>
      </w:r>
      <w:r w:rsidR="00EC281D">
        <w:rPr>
          <w:rFonts w:ascii="Arial" w:hAnsi="Arial" w:cs="Arial"/>
          <w:lang w:val="es-MX"/>
        </w:rPr>
        <w:t xml:space="preserve"> que incluye la construcción de Unidades Básicas de Saneamiento</w:t>
      </w:r>
      <w:r w:rsidRPr="00126786">
        <w:rPr>
          <w:rFonts w:ascii="Arial" w:hAnsi="Arial" w:cs="Arial"/>
          <w:lang w:val="es-MX"/>
        </w:rPr>
        <w:t xml:space="preserve">; y (iv) supervisión de obras. </w:t>
      </w:r>
    </w:p>
    <w:p w14:paraId="1A633812" w14:textId="77777777" w:rsidR="006F7EB6" w:rsidRPr="00126786" w:rsidRDefault="006F7EB6" w:rsidP="006F7EB6">
      <w:pPr>
        <w:jc w:val="both"/>
        <w:rPr>
          <w:rFonts w:ascii="Arial" w:hAnsi="Arial" w:cs="Arial"/>
          <w:lang w:val="es-MX"/>
        </w:rPr>
      </w:pPr>
      <w:r w:rsidRPr="00126786">
        <w:rPr>
          <w:rFonts w:ascii="Arial" w:hAnsi="Arial" w:cs="Arial"/>
          <w:lang w:val="es-MX"/>
        </w:rPr>
        <w:t>Subcomponente 1.2. Intervención social y gestión del servicio. Se financiará (i) regularización y capacitación a las JASS en aspectos de AOM; (ii) institucionalización de las ATMs y capacitación en aspectos de AOM; (iii) implementación de actividades de educación sanitaria y ambiental a la población beneficiaria; (iv) supervisión de la intervención social y gestión del servicio; y (v) conformación y capacitación de núcleos ejecutores.</w:t>
      </w:r>
    </w:p>
    <w:p w14:paraId="6B6AD338" w14:textId="77777777" w:rsidR="006F7EB6" w:rsidRPr="00126786" w:rsidRDefault="006F7EB6" w:rsidP="006F7EB6">
      <w:pPr>
        <w:jc w:val="both"/>
        <w:rPr>
          <w:rFonts w:ascii="Arial" w:hAnsi="Arial" w:cs="Arial"/>
          <w:lang w:val="es-MX"/>
        </w:rPr>
      </w:pPr>
      <w:r w:rsidRPr="00126786">
        <w:rPr>
          <w:rFonts w:ascii="Arial" w:hAnsi="Arial" w:cs="Arial"/>
          <w:lang w:val="es-MX"/>
        </w:rPr>
        <w:t xml:space="preserve">Componente 2. Gestión de la Sostenibilidad de los Servicios y Fortalecimiento de las Entidades del Sector (US$6,3 millones). El objeto es consolidar la sostenibilidad de los sistemas construidos. Para ello, se financiarán las siguientes actividades: (i) equipamiento operativo y de gestión de las JASS; (ii) fortalecimiento de competencias y equipamiento de las ATMs; (iii) fortalecimiento de competencias de las DRVCS y del PNSR; (iv) operación técnica asistida de los sistemas de agua y seguimiento y consolidación de la sostenibilidad; y (v) diseño e </w:t>
      </w:r>
      <w:r w:rsidRPr="00126786">
        <w:rPr>
          <w:rFonts w:ascii="Arial" w:hAnsi="Arial" w:cs="Arial"/>
          <w:lang w:val="es-MX"/>
        </w:rPr>
        <w:lastRenderedPageBreak/>
        <w:t>implementación del plan de comunicación del programa. Como resultado se espera que aproximadamente 100 centros poblados cuenten con servicios de AyS sostenible en el mediano y largo plazo.</w:t>
      </w:r>
    </w:p>
    <w:p w14:paraId="7C35EC86" w14:textId="77777777" w:rsidR="00025F00" w:rsidRDefault="00E07511" w:rsidP="008B740F">
      <w:pPr>
        <w:pStyle w:val="ListParagraph"/>
        <w:numPr>
          <w:ilvl w:val="0"/>
          <w:numId w:val="18"/>
        </w:numPr>
        <w:ind w:left="540" w:hanging="540"/>
        <w:jc w:val="both"/>
        <w:rPr>
          <w:rFonts w:ascii="Arial" w:hAnsi="Arial" w:cs="Arial"/>
          <w:b/>
          <w:lang w:val="es-MX"/>
        </w:rPr>
      </w:pPr>
      <w:r w:rsidRPr="00181BE2">
        <w:rPr>
          <w:rFonts w:ascii="Arial" w:hAnsi="Arial" w:cs="Arial"/>
          <w:b/>
          <w:lang w:val="es-MX"/>
        </w:rPr>
        <w:t>Descripción de</w:t>
      </w:r>
      <w:r w:rsidR="00181BE2">
        <w:rPr>
          <w:rFonts w:ascii="Arial" w:hAnsi="Arial" w:cs="Arial"/>
          <w:b/>
          <w:lang w:val="es-MX"/>
        </w:rPr>
        <w:t xml:space="preserve"> las obras y acciones propuestas</w:t>
      </w:r>
    </w:p>
    <w:p w14:paraId="3BBFC126" w14:textId="77777777" w:rsidR="00181BE2" w:rsidRPr="00181BE2" w:rsidRDefault="00181BE2" w:rsidP="008B740F">
      <w:pPr>
        <w:pStyle w:val="ListParagraph"/>
        <w:ind w:left="540" w:hanging="540"/>
        <w:jc w:val="both"/>
        <w:rPr>
          <w:rFonts w:ascii="Arial" w:hAnsi="Arial" w:cs="Arial"/>
          <w:b/>
          <w:lang w:val="es-MX"/>
        </w:rPr>
      </w:pPr>
    </w:p>
    <w:p w14:paraId="46619B02" w14:textId="77777777" w:rsidR="004839A4" w:rsidRPr="00181BE2" w:rsidRDefault="004839A4" w:rsidP="008B740F">
      <w:pPr>
        <w:pStyle w:val="ListParagraph"/>
        <w:numPr>
          <w:ilvl w:val="1"/>
          <w:numId w:val="18"/>
        </w:numPr>
        <w:ind w:left="540" w:hanging="540"/>
        <w:jc w:val="both"/>
        <w:rPr>
          <w:rFonts w:ascii="Arial" w:hAnsi="Arial" w:cs="Arial"/>
          <w:b/>
          <w:lang w:val="es-MX"/>
        </w:rPr>
      </w:pPr>
      <w:r w:rsidRPr="00181BE2">
        <w:rPr>
          <w:rFonts w:ascii="Arial" w:hAnsi="Arial" w:cs="Arial"/>
          <w:b/>
          <w:lang w:val="es-MX"/>
        </w:rPr>
        <w:t>Muestra de proyecto</w:t>
      </w:r>
    </w:p>
    <w:p w14:paraId="29846B27" w14:textId="77777777" w:rsidR="00EC281D" w:rsidRDefault="00EC281D" w:rsidP="00EC281D">
      <w:pPr>
        <w:jc w:val="both"/>
        <w:rPr>
          <w:rFonts w:ascii="Arial" w:hAnsi="Arial" w:cs="Arial"/>
          <w:lang w:val="es-MX"/>
        </w:rPr>
      </w:pPr>
      <w:r w:rsidRPr="00EC281D">
        <w:rPr>
          <w:rFonts w:ascii="Arial" w:hAnsi="Arial" w:cs="Arial"/>
          <w:lang w:val="es-MX"/>
        </w:rPr>
        <w:t>La muestra representativa comprende inversiones en 45 localidades, con un valor estimado de US$50 millones (que representa el 50% del total de la inversión). Dado que el programa es de obras múltiples, se han establecido criterios de elegibilidad y priorización que aplican a los proyectos a ser financiados con el programa.</w:t>
      </w:r>
    </w:p>
    <w:p w14:paraId="580F7F53" w14:textId="77777777" w:rsidR="00EC281D" w:rsidRDefault="00EC281D" w:rsidP="00E07511">
      <w:pPr>
        <w:jc w:val="both"/>
        <w:rPr>
          <w:rFonts w:ascii="Arial" w:hAnsi="Arial" w:cs="Arial"/>
          <w:lang w:val="es-MX"/>
        </w:rPr>
      </w:pPr>
      <w:r w:rsidRPr="00EC281D">
        <w:rPr>
          <w:rFonts w:ascii="Arial" w:hAnsi="Arial" w:cs="Arial"/>
          <w:lang w:val="es-MX"/>
        </w:rPr>
        <w:t>Serán elegibles los proyectos que cumplan los siguientes criterios: (i) disponer de una JASS legalmente constituida; (ii) contar con un documento que acredite la aceptación por parte de la comunidad de la cuota familiar que cubra los costos de AOM de los sistemas a ser construidos; (iii) ser viables desde la perspectiva socioeconómica, legal, técnica, social, ambiental y financiera; y (iv) beneficiar a centros poblados rurales con población entre 201 y 2.000 habitantes. Los proyectos se priorizarán con base en los déficits de cobertura y niveles de pobreza.</w:t>
      </w:r>
    </w:p>
    <w:p w14:paraId="659469EB" w14:textId="72085692" w:rsidR="00E07511" w:rsidRPr="00126786" w:rsidRDefault="00E07511" w:rsidP="00E07511">
      <w:pPr>
        <w:jc w:val="both"/>
        <w:rPr>
          <w:rFonts w:ascii="Arial" w:hAnsi="Arial" w:cs="Arial"/>
          <w:lang w:val="es-MX"/>
        </w:rPr>
      </w:pPr>
      <w:r w:rsidRPr="006532C5">
        <w:rPr>
          <w:rFonts w:ascii="Arial" w:hAnsi="Arial" w:cs="Arial"/>
          <w:lang w:val="es-MX"/>
        </w:rPr>
        <w:t xml:space="preserve">Como se observa en la tabla 1, la muestra de proyectos se conformó por 45 proyectos ubicados en 14 localidades </w:t>
      </w:r>
      <w:r w:rsidR="006532C5" w:rsidRPr="006532C5">
        <w:rPr>
          <w:rFonts w:ascii="Arial" w:hAnsi="Arial" w:cs="Arial"/>
          <w:lang w:val="es-MX"/>
        </w:rPr>
        <w:t xml:space="preserve">de entre 201 y </w:t>
      </w:r>
      <w:r w:rsidRPr="006532C5">
        <w:rPr>
          <w:rFonts w:ascii="Arial" w:hAnsi="Arial" w:cs="Arial"/>
          <w:lang w:val="es-MX"/>
        </w:rPr>
        <w:t>2000 habitantes, de los cuales algunos en todos los casos se contempló la construcción, rehabilitación o ampliación del sistema de agua potable y la construcción o sustitución de Unidades Básicas de Saneamiento (UBS). En ningún caso de contempló la construcción de redes de alcantarillado o plantas de t</w:t>
      </w:r>
      <w:r w:rsidR="008B740F" w:rsidRPr="006532C5">
        <w:rPr>
          <w:rFonts w:ascii="Arial" w:hAnsi="Arial" w:cs="Arial"/>
          <w:lang w:val="es-MX"/>
        </w:rPr>
        <w:t>ratamiento de aguas residuales.</w:t>
      </w:r>
    </w:p>
    <w:p w14:paraId="09B04340" w14:textId="3FA46DAB" w:rsidR="00E07511" w:rsidRPr="008C7CF1" w:rsidRDefault="00E07511" w:rsidP="00E07511">
      <w:pPr>
        <w:jc w:val="both"/>
        <w:rPr>
          <w:rFonts w:ascii="Arial" w:hAnsi="Arial" w:cs="Arial"/>
          <w:b/>
          <w:sz w:val="18"/>
          <w:szCs w:val="18"/>
          <w:lang w:val="es-MX"/>
        </w:rPr>
      </w:pPr>
      <w:r w:rsidRPr="008C7CF1">
        <w:rPr>
          <w:rFonts w:ascii="Arial" w:hAnsi="Arial" w:cs="Arial"/>
          <w:b/>
          <w:sz w:val="18"/>
          <w:szCs w:val="18"/>
          <w:lang w:val="es-MX"/>
        </w:rPr>
        <w:t xml:space="preserve">Tabla 1. </w:t>
      </w:r>
      <w:r w:rsidR="00D00F43" w:rsidRPr="008C7CF1">
        <w:rPr>
          <w:rFonts w:ascii="Arial" w:hAnsi="Arial" w:cs="Arial"/>
          <w:b/>
          <w:sz w:val="18"/>
          <w:szCs w:val="18"/>
          <w:lang w:val="es-MX"/>
        </w:rPr>
        <w:t>Muestra de proyecto y población</w:t>
      </w:r>
    </w:p>
    <w:tbl>
      <w:tblPr>
        <w:tblStyle w:val="ListTable2"/>
        <w:tblW w:w="9540" w:type="dxa"/>
        <w:tblLayout w:type="fixed"/>
        <w:tblLook w:val="04A0" w:firstRow="1" w:lastRow="0" w:firstColumn="1" w:lastColumn="0" w:noHBand="0" w:noVBand="1"/>
      </w:tblPr>
      <w:tblGrid>
        <w:gridCol w:w="394"/>
        <w:gridCol w:w="599"/>
        <w:gridCol w:w="990"/>
        <w:gridCol w:w="1257"/>
        <w:gridCol w:w="1283"/>
        <w:gridCol w:w="332"/>
        <w:gridCol w:w="421"/>
        <w:gridCol w:w="439"/>
        <w:gridCol w:w="368"/>
        <w:gridCol w:w="617"/>
        <w:gridCol w:w="680"/>
        <w:gridCol w:w="720"/>
        <w:gridCol w:w="720"/>
        <w:gridCol w:w="720"/>
      </w:tblGrid>
      <w:tr w:rsidR="00D00F43" w:rsidRPr="00D00F43" w14:paraId="402A70C7" w14:textId="77777777" w:rsidTr="00200BDB">
        <w:trPr>
          <w:cnfStyle w:val="100000000000" w:firstRow="1" w:lastRow="0" w:firstColumn="0" w:lastColumn="0" w:oddVBand="0" w:evenVBand="0" w:oddHBand="0" w:evenHBand="0" w:firstRowFirstColumn="0" w:firstRowLastColumn="0" w:lastRowFirstColumn="0" w:lastRowLastColumn="0"/>
          <w:trHeight w:val="476"/>
        </w:trPr>
        <w:tc>
          <w:tcPr>
            <w:cnfStyle w:val="001000000000" w:firstRow="0" w:lastRow="0" w:firstColumn="1" w:lastColumn="0" w:oddVBand="0" w:evenVBand="0" w:oddHBand="0" w:evenHBand="0" w:firstRowFirstColumn="0" w:firstRowLastColumn="0" w:lastRowFirstColumn="0" w:lastRowLastColumn="0"/>
            <w:tcW w:w="394" w:type="dxa"/>
            <w:hideMark/>
          </w:tcPr>
          <w:p w14:paraId="0407AFE7" w14:textId="77777777" w:rsidR="00D00F43" w:rsidRPr="00D00F43" w:rsidRDefault="00D00F43" w:rsidP="00D00F43">
            <w:pPr>
              <w:rPr>
                <w:rFonts w:ascii="Arial" w:hAnsi="Arial" w:cs="Arial"/>
                <w:sz w:val="16"/>
                <w:szCs w:val="16"/>
              </w:rPr>
            </w:pPr>
            <w:r w:rsidRPr="00D00F43">
              <w:rPr>
                <w:rFonts w:ascii="Arial" w:hAnsi="Arial" w:cs="Arial"/>
                <w:sz w:val="16"/>
                <w:szCs w:val="16"/>
              </w:rPr>
              <w:t>ID</w:t>
            </w:r>
          </w:p>
        </w:tc>
        <w:tc>
          <w:tcPr>
            <w:tcW w:w="599" w:type="dxa"/>
            <w:hideMark/>
          </w:tcPr>
          <w:p w14:paraId="35F3D243" w14:textId="5F1F5ABC" w:rsidR="00D00F43" w:rsidRPr="00D00F43" w:rsidRDefault="00D00F43" w:rsidP="00D00F43">
            <w:pPr>
              <w:cnfStyle w:val="100000000000" w:firstRow="1" w:lastRow="0" w:firstColumn="0" w:lastColumn="0" w:oddVBand="0" w:evenVBand="0" w:oddHBand="0" w:evenHBand="0" w:firstRowFirstColumn="0" w:firstRowLastColumn="0" w:lastRowFirstColumn="0" w:lastRowLastColumn="0"/>
              <w:rPr>
                <w:rFonts w:ascii="Arial" w:hAnsi="Arial" w:cs="Arial"/>
                <w:sz w:val="16"/>
                <w:szCs w:val="16"/>
              </w:rPr>
            </w:pPr>
            <w:r w:rsidRPr="00D00F43">
              <w:rPr>
                <w:rFonts w:ascii="Arial" w:hAnsi="Arial" w:cs="Arial"/>
                <w:bCs w:val="0"/>
                <w:sz w:val="16"/>
                <w:szCs w:val="16"/>
              </w:rPr>
              <w:t>Zona</w:t>
            </w:r>
          </w:p>
        </w:tc>
        <w:tc>
          <w:tcPr>
            <w:tcW w:w="990" w:type="dxa"/>
            <w:hideMark/>
          </w:tcPr>
          <w:p w14:paraId="63BC57A2" w14:textId="090678A4" w:rsidR="00D00F43" w:rsidRPr="00D00F43" w:rsidRDefault="00D00F43" w:rsidP="00D00F43">
            <w:pPr>
              <w:jc w:val="center"/>
              <w:cnfStyle w:val="100000000000" w:firstRow="1" w:lastRow="0" w:firstColumn="0" w:lastColumn="0" w:oddVBand="0" w:evenVBand="0" w:oddHBand="0" w:evenHBand="0" w:firstRowFirstColumn="0" w:firstRowLastColumn="0" w:lastRowFirstColumn="0" w:lastRowLastColumn="0"/>
              <w:rPr>
                <w:rFonts w:ascii="Arial" w:hAnsi="Arial" w:cs="Arial"/>
                <w:sz w:val="16"/>
                <w:szCs w:val="16"/>
              </w:rPr>
            </w:pPr>
            <w:r>
              <w:rPr>
                <w:rFonts w:ascii="Arial" w:hAnsi="Arial" w:cs="Arial"/>
                <w:sz w:val="16"/>
                <w:szCs w:val="16"/>
              </w:rPr>
              <w:t>Dep.</w:t>
            </w:r>
          </w:p>
        </w:tc>
        <w:tc>
          <w:tcPr>
            <w:tcW w:w="1257" w:type="dxa"/>
            <w:hideMark/>
          </w:tcPr>
          <w:p w14:paraId="4B7AC881" w14:textId="77777777" w:rsidR="00D00F43" w:rsidRPr="00D00F43" w:rsidRDefault="00D00F43" w:rsidP="00D00F43">
            <w:pPr>
              <w:jc w:val="center"/>
              <w:cnfStyle w:val="100000000000" w:firstRow="1" w:lastRow="0" w:firstColumn="0" w:lastColumn="0" w:oddVBand="0" w:evenVBand="0" w:oddHBand="0" w:evenHBand="0" w:firstRowFirstColumn="0" w:firstRowLastColumn="0" w:lastRowFirstColumn="0" w:lastRowLastColumn="0"/>
              <w:rPr>
                <w:rFonts w:ascii="Arial" w:hAnsi="Arial" w:cs="Arial"/>
                <w:sz w:val="16"/>
                <w:szCs w:val="16"/>
              </w:rPr>
            </w:pPr>
            <w:r w:rsidRPr="00D00F43">
              <w:rPr>
                <w:rFonts w:ascii="Arial" w:hAnsi="Arial" w:cs="Arial"/>
                <w:sz w:val="16"/>
                <w:szCs w:val="16"/>
              </w:rPr>
              <w:t>Provincia</w:t>
            </w:r>
          </w:p>
        </w:tc>
        <w:tc>
          <w:tcPr>
            <w:tcW w:w="1283" w:type="dxa"/>
            <w:hideMark/>
          </w:tcPr>
          <w:p w14:paraId="406AD0DC" w14:textId="77777777" w:rsidR="00D00F43" w:rsidRPr="00D00F43" w:rsidRDefault="00D00F43" w:rsidP="00D00F43">
            <w:pPr>
              <w:jc w:val="center"/>
              <w:cnfStyle w:val="100000000000" w:firstRow="1" w:lastRow="0" w:firstColumn="0" w:lastColumn="0" w:oddVBand="0" w:evenVBand="0" w:oddHBand="0" w:evenHBand="0" w:firstRowFirstColumn="0" w:firstRowLastColumn="0" w:lastRowFirstColumn="0" w:lastRowLastColumn="0"/>
              <w:rPr>
                <w:rFonts w:ascii="Arial" w:hAnsi="Arial" w:cs="Arial"/>
                <w:sz w:val="16"/>
                <w:szCs w:val="16"/>
              </w:rPr>
            </w:pPr>
            <w:r w:rsidRPr="00D00F43">
              <w:rPr>
                <w:rFonts w:ascii="Arial" w:hAnsi="Arial" w:cs="Arial"/>
                <w:sz w:val="16"/>
                <w:szCs w:val="16"/>
              </w:rPr>
              <w:t>Centro poblado</w:t>
            </w:r>
          </w:p>
        </w:tc>
        <w:tc>
          <w:tcPr>
            <w:tcW w:w="332" w:type="dxa"/>
            <w:hideMark/>
          </w:tcPr>
          <w:p w14:paraId="6511C0BA" w14:textId="1F691E2B" w:rsidR="00D00F43" w:rsidRPr="00D00F43" w:rsidRDefault="00D00F43" w:rsidP="00D00F43">
            <w:pPr>
              <w:jc w:val="center"/>
              <w:cnfStyle w:val="100000000000" w:firstRow="1" w:lastRow="0" w:firstColumn="0" w:lastColumn="0" w:oddVBand="0" w:evenVBand="0" w:oddHBand="0" w:evenHBand="0" w:firstRowFirstColumn="0" w:firstRowLastColumn="0" w:lastRowFirstColumn="0" w:lastRowLastColumn="0"/>
              <w:rPr>
                <w:rFonts w:ascii="Arial" w:hAnsi="Arial" w:cs="Arial"/>
                <w:sz w:val="16"/>
                <w:szCs w:val="16"/>
              </w:rPr>
            </w:pPr>
            <w:r w:rsidRPr="00D00F43">
              <w:rPr>
                <w:rFonts w:ascii="Arial" w:hAnsi="Arial" w:cs="Arial"/>
                <w:sz w:val="16"/>
                <w:szCs w:val="16"/>
              </w:rPr>
              <w:t>N</w:t>
            </w:r>
          </w:p>
        </w:tc>
        <w:tc>
          <w:tcPr>
            <w:tcW w:w="421" w:type="dxa"/>
            <w:hideMark/>
          </w:tcPr>
          <w:p w14:paraId="751B9D4C" w14:textId="4FCCFAB2" w:rsidR="00D00F43" w:rsidRPr="00D00F43" w:rsidRDefault="00D00F43" w:rsidP="00D00F43">
            <w:pPr>
              <w:jc w:val="center"/>
              <w:cnfStyle w:val="100000000000" w:firstRow="1" w:lastRow="0" w:firstColumn="0" w:lastColumn="0" w:oddVBand="0" w:evenVBand="0" w:oddHBand="0" w:evenHBand="0" w:firstRowFirstColumn="0" w:firstRowLastColumn="0" w:lastRowFirstColumn="0" w:lastRowLastColumn="0"/>
              <w:rPr>
                <w:rFonts w:ascii="Arial" w:hAnsi="Arial" w:cs="Arial"/>
                <w:sz w:val="16"/>
                <w:szCs w:val="16"/>
              </w:rPr>
            </w:pPr>
            <w:r w:rsidRPr="00D00F43">
              <w:rPr>
                <w:rFonts w:ascii="Arial" w:hAnsi="Arial" w:cs="Arial"/>
                <w:sz w:val="16"/>
                <w:szCs w:val="16"/>
              </w:rPr>
              <w:t>Re</w:t>
            </w:r>
          </w:p>
        </w:tc>
        <w:tc>
          <w:tcPr>
            <w:tcW w:w="439" w:type="dxa"/>
            <w:hideMark/>
          </w:tcPr>
          <w:p w14:paraId="3F6E64DF" w14:textId="77777777" w:rsidR="00D00F43" w:rsidRPr="00D00F43" w:rsidRDefault="00D00F43" w:rsidP="00D00F43">
            <w:pPr>
              <w:jc w:val="center"/>
              <w:cnfStyle w:val="100000000000" w:firstRow="1" w:lastRow="0" w:firstColumn="0" w:lastColumn="0" w:oddVBand="0" w:evenVBand="0" w:oddHBand="0" w:evenHBand="0" w:firstRowFirstColumn="0" w:firstRowLastColumn="0" w:lastRowFirstColumn="0" w:lastRowLastColumn="0"/>
              <w:rPr>
                <w:rFonts w:ascii="Arial" w:hAnsi="Arial" w:cs="Arial"/>
                <w:sz w:val="16"/>
                <w:szCs w:val="16"/>
              </w:rPr>
            </w:pPr>
            <w:r w:rsidRPr="00D00F43">
              <w:rPr>
                <w:rFonts w:ascii="Arial" w:hAnsi="Arial" w:cs="Arial"/>
                <w:sz w:val="16"/>
                <w:szCs w:val="16"/>
              </w:rPr>
              <w:t>AP</w:t>
            </w:r>
          </w:p>
        </w:tc>
        <w:tc>
          <w:tcPr>
            <w:tcW w:w="368" w:type="dxa"/>
            <w:hideMark/>
          </w:tcPr>
          <w:p w14:paraId="09208705" w14:textId="77777777" w:rsidR="00D00F43" w:rsidRPr="00D00F43" w:rsidRDefault="00D00F43" w:rsidP="00D00F43">
            <w:pPr>
              <w:jc w:val="center"/>
              <w:cnfStyle w:val="100000000000" w:firstRow="1" w:lastRow="0" w:firstColumn="0" w:lastColumn="0" w:oddVBand="0" w:evenVBand="0" w:oddHBand="0" w:evenHBand="0" w:firstRowFirstColumn="0" w:firstRowLastColumn="0" w:lastRowFirstColumn="0" w:lastRowLastColumn="0"/>
              <w:rPr>
                <w:rFonts w:ascii="Arial" w:hAnsi="Arial" w:cs="Arial"/>
                <w:sz w:val="16"/>
                <w:szCs w:val="16"/>
              </w:rPr>
            </w:pPr>
            <w:r w:rsidRPr="00D00F43">
              <w:rPr>
                <w:rFonts w:ascii="Arial" w:hAnsi="Arial" w:cs="Arial"/>
                <w:sz w:val="16"/>
                <w:szCs w:val="16"/>
              </w:rPr>
              <w:t>SI</w:t>
            </w:r>
          </w:p>
        </w:tc>
        <w:tc>
          <w:tcPr>
            <w:tcW w:w="617" w:type="dxa"/>
            <w:hideMark/>
          </w:tcPr>
          <w:p w14:paraId="3FE893A6" w14:textId="0892012F" w:rsidR="00D00F43" w:rsidRPr="00D00F43" w:rsidRDefault="00D00F43" w:rsidP="00D00F43">
            <w:pPr>
              <w:jc w:val="center"/>
              <w:cnfStyle w:val="100000000000" w:firstRow="1" w:lastRow="0" w:firstColumn="0" w:lastColumn="0" w:oddVBand="0" w:evenVBand="0" w:oddHBand="0" w:evenHBand="0" w:firstRowFirstColumn="0" w:firstRowLastColumn="0" w:lastRowFirstColumn="0" w:lastRowLastColumn="0"/>
              <w:rPr>
                <w:rFonts w:ascii="Arial" w:hAnsi="Arial" w:cs="Arial"/>
                <w:sz w:val="16"/>
                <w:szCs w:val="16"/>
                <w:lang w:val="es-MX"/>
              </w:rPr>
            </w:pPr>
            <w:r w:rsidRPr="00D00F43">
              <w:rPr>
                <w:rFonts w:ascii="Arial" w:hAnsi="Arial" w:cs="Arial"/>
                <w:bCs w:val="0"/>
                <w:sz w:val="16"/>
                <w:szCs w:val="16"/>
                <w:lang w:val="es-MX"/>
              </w:rPr>
              <w:t>A</w:t>
            </w:r>
            <w:r w:rsidRPr="00D00F43">
              <w:rPr>
                <w:rFonts w:ascii="Arial" w:hAnsi="Arial" w:cs="Arial"/>
                <w:sz w:val="16"/>
                <w:szCs w:val="16"/>
                <w:lang w:val="es-MX"/>
              </w:rPr>
              <w:t>ño</w:t>
            </w:r>
          </w:p>
        </w:tc>
        <w:tc>
          <w:tcPr>
            <w:tcW w:w="680" w:type="dxa"/>
            <w:hideMark/>
          </w:tcPr>
          <w:p w14:paraId="5875100F" w14:textId="77777777" w:rsidR="00D00F43" w:rsidRPr="00D00F43" w:rsidRDefault="00D00F43" w:rsidP="00D00F43">
            <w:pPr>
              <w:jc w:val="center"/>
              <w:cnfStyle w:val="100000000000" w:firstRow="1" w:lastRow="0" w:firstColumn="0" w:lastColumn="0" w:oddVBand="0" w:evenVBand="0" w:oddHBand="0" w:evenHBand="0" w:firstRowFirstColumn="0" w:firstRowLastColumn="0" w:lastRowFirstColumn="0" w:lastRowLastColumn="0"/>
              <w:rPr>
                <w:rFonts w:ascii="Arial" w:hAnsi="Arial" w:cs="Arial"/>
                <w:sz w:val="16"/>
                <w:szCs w:val="16"/>
              </w:rPr>
            </w:pPr>
            <w:r w:rsidRPr="00D00F43">
              <w:rPr>
                <w:rFonts w:ascii="Arial" w:hAnsi="Arial" w:cs="Arial"/>
                <w:sz w:val="16"/>
                <w:szCs w:val="16"/>
              </w:rPr>
              <w:t>Personas</w:t>
            </w:r>
          </w:p>
        </w:tc>
        <w:tc>
          <w:tcPr>
            <w:tcW w:w="720" w:type="dxa"/>
            <w:hideMark/>
          </w:tcPr>
          <w:p w14:paraId="1DF5F79A" w14:textId="77777777" w:rsidR="00D00F43" w:rsidRPr="00D00F43" w:rsidRDefault="00D00F43" w:rsidP="00D00F43">
            <w:pPr>
              <w:jc w:val="center"/>
              <w:cnfStyle w:val="100000000000" w:firstRow="1" w:lastRow="0" w:firstColumn="0" w:lastColumn="0" w:oddVBand="0" w:evenVBand="0" w:oddHBand="0" w:evenHBand="0" w:firstRowFirstColumn="0" w:firstRowLastColumn="0" w:lastRowFirstColumn="0" w:lastRowLastColumn="0"/>
              <w:rPr>
                <w:rFonts w:ascii="Arial" w:hAnsi="Arial" w:cs="Arial"/>
                <w:sz w:val="16"/>
                <w:szCs w:val="16"/>
              </w:rPr>
            </w:pPr>
            <w:r w:rsidRPr="00D00F43">
              <w:rPr>
                <w:rFonts w:ascii="Arial" w:hAnsi="Arial" w:cs="Arial"/>
                <w:sz w:val="16"/>
                <w:szCs w:val="16"/>
              </w:rPr>
              <w:t>Viviendas habitadas</w:t>
            </w:r>
          </w:p>
        </w:tc>
        <w:tc>
          <w:tcPr>
            <w:tcW w:w="720" w:type="dxa"/>
            <w:hideMark/>
          </w:tcPr>
          <w:p w14:paraId="002894DC" w14:textId="77777777" w:rsidR="00D00F43" w:rsidRPr="00D00F43" w:rsidRDefault="00D00F43" w:rsidP="00D00F43">
            <w:pPr>
              <w:jc w:val="center"/>
              <w:cnfStyle w:val="100000000000" w:firstRow="1" w:lastRow="0" w:firstColumn="0" w:lastColumn="0" w:oddVBand="0" w:evenVBand="0" w:oddHBand="0" w:evenHBand="0" w:firstRowFirstColumn="0" w:firstRowLastColumn="0" w:lastRowFirstColumn="0" w:lastRowLastColumn="0"/>
              <w:rPr>
                <w:rFonts w:ascii="Arial" w:hAnsi="Arial" w:cs="Arial"/>
                <w:sz w:val="16"/>
                <w:szCs w:val="16"/>
              </w:rPr>
            </w:pPr>
            <w:r w:rsidRPr="00D00F43">
              <w:rPr>
                <w:rFonts w:ascii="Arial" w:hAnsi="Arial" w:cs="Arial"/>
                <w:sz w:val="16"/>
                <w:szCs w:val="16"/>
              </w:rPr>
              <w:t>Personas beneficiadas</w:t>
            </w:r>
          </w:p>
        </w:tc>
        <w:tc>
          <w:tcPr>
            <w:tcW w:w="720" w:type="dxa"/>
            <w:hideMark/>
          </w:tcPr>
          <w:p w14:paraId="2FE35B18" w14:textId="77777777" w:rsidR="00D00F43" w:rsidRPr="00D00F43" w:rsidRDefault="00D00F43" w:rsidP="00D00F43">
            <w:pPr>
              <w:jc w:val="center"/>
              <w:cnfStyle w:val="100000000000" w:firstRow="1" w:lastRow="0" w:firstColumn="0" w:lastColumn="0" w:oddVBand="0" w:evenVBand="0" w:oddHBand="0" w:evenHBand="0" w:firstRowFirstColumn="0" w:firstRowLastColumn="0" w:lastRowFirstColumn="0" w:lastRowLastColumn="0"/>
              <w:rPr>
                <w:rFonts w:ascii="Arial" w:hAnsi="Arial" w:cs="Arial"/>
                <w:sz w:val="16"/>
                <w:szCs w:val="16"/>
              </w:rPr>
            </w:pPr>
            <w:r w:rsidRPr="00D00F43">
              <w:rPr>
                <w:rFonts w:ascii="Arial" w:hAnsi="Arial" w:cs="Arial"/>
                <w:sz w:val="16"/>
                <w:szCs w:val="16"/>
              </w:rPr>
              <w:t>Viviendas beneficiadas</w:t>
            </w:r>
          </w:p>
        </w:tc>
      </w:tr>
      <w:tr w:rsidR="00200BDB" w:rsidRPr="00D00F43" w14:paraId="172A0356" w14:textId="77777777" w:rsidTr="00200BDB">
        <w:trPr>
          <w:cnfStyle w:val="000000100000" w:firstRow="0" w:lastRow="0" w:firstColumn="0" w:lastColumn="0" w:oddVBand="0" w:evenVBand="0" w:oddHBand="1" w:evenHBand="0" w:firstRowFirstColumn="0" w:firstRowLastColumn="0" w:lastRowFirstColumn="0" w:lastRowLastColumn="0"/>
          <w:trHeight w:val="260"/>
        </w:trPr>
        <w:tc>
          <w:tcPr>
            <w:cnfStyle w:val="001000000000" w:firstRow="0" w:lastRow="0" w:firstColumn="1" w:lastColumn="0" w:oddVBand="0" w:evenVBand="0" w:oddHBand="0" w:evenHBand="0" w:firstRowFirstColumn="0" w:firstRowLastColumn="0" w:lastRowFirstColumn="0" w:lastRowLastColumn="0"/>
            <w:tcW w:w="394" w:type="dxa"/>
            <w:hideMark/>
          </w:tcPr>
          <w:p w14:paraId="373547FA" w14:textId="77777777" w:rsidR="00D00F43" w:rsidRPr="00D00F43" w:rsidRDefault="00D00F43" w:rsidP="00D00F43">
            <w:pPr>
              <w:jc w:val="right"/>
              <w:rPr>
                <w:rFonts w:ascii="Arial" w:hAnsi="Arial" w:cs="Arial"/>
                <w:sz w:val="16"/>
                <w:szCs w:val="16"/>
              </w:rPr>
            </w:pPr>
            <w:r w:rsidRPr="00D00F43">
              <w:rPr>
                <w:rFonts w:ascii="Arial" w:hAnsi="Arial" w:cs="Arial"/>
                <w:sz w:val="16"/>
                <w:szCs w:val="16"/>
              </w:rPr>
              <w:t>1</w:t>
            </w:r>
          </w:p>
        </w:tc>
        <w:tc>
          <w:tcPr>
            <w:tcW w:w="599" w:type="dxa"/>
            <w:hideMark/>
          </w:tcPr>
          <w:p w14:paraId="121718D1" w14:textId="77777777" w:rsidR="00D00F43" w:rsidRPr="00D00F43" w:rsidRDefault="00D00F43" w:rsidP="00D00F43">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D00F43">
              <w:rPr>
                <w:rFonts w:ascii="Arial" w:hAnsi="Arial" w:cs="Arial"/>
                <w:sz w:val="16"/>
                <w:szCs w:val="16"/>
              </w:rPr>
              <w:t>SI</w:t>
            </w:r>
          </w:p>
        </w:tc>
        <w:tc>
          <w:tcPr>
            <w:tcW w:w="990" w:type="dxa"/>
            <w:hideMark/>
          </w:tcPr>
          <w:p w14:paraId="2B0851B9" w14:textId="77777777" w:rsidR="00D00F43" w:rsidRPr="00D00F43" w:rsidRDefault="00D00F43" w:rsidP="00D00F43">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D00F43">
              <w:rPr>
                <w:rFonts w:ascii="Arial" w:hAnsi="Arial" w:cs="Arial"/>
                <w:sz w:val="16"/>
                <w:szCs w:val="16"/>
              </w:rPr>
              <w:t>Puno</w:t>
            </w:r>
          </w:p>
        </w:tc>
        <w:tc>
          <w:tcPr>
            <w:tcW w:w="1257" w:type="dxa"/>
            <w:hideMark/>
          </w:tcPr>
          <w:p w14:paraId="7933E631" w14:textId="77777777" w:rsidR="00D00F43" w:rsidRPr="00D00F43" w:rsidRDefault="00D00F43" w:rsidP="00D00F43">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D00F43">
              <w:rPr>
                <w:rFonts w:ascii="Arial" w:hAnsi="Arial" w:cs="Arial"/>
                <w:sz w:val="16"/>
                <w:szCs w:val="16"/>
              </w:rPr>
              <w:t>San Jose</w:t>
            </w:r>
          </w:p>
        </w:tc>
        <w:tc>
          <w:tcPr>
            <w:tcW w:w="1283" w:type="dxa"/>
            <w:hideMark/>
          </w:tcPr>
          <w:p w14:paraId="5712EAA6" w14:textId="77777777" w:rsidR="00D00F43" w:rsidRPr="00D00F43" w:rsidRDefault="00D00F43" w:rsidP="00D00F43">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D00F43">
              <w:rPr>
                <w:rFonts w:ascii="Arial" w:hAnsi="Arial" w:cs="Arial"/>
                <w:sz w:val="16"/>
                <w:szCs w:val="16"/>
              </w:rPr>
              <w:t>TUPAC AMARU II</w:t>
            </w:r>
          </w:p>
        </w:tc>
        <w:tc>
          <w:tcPr>
            <w:tcW w:w="332" w:type="dxa"/>
            <w:hideMark/>
          </w:tcPr>
          <w:p w14:paraId="7C4965BF" w14:textId="77777777" w:rsidR="00D00F43" w:rsidRPr="00D00F43" w:rsidRDefault="00D00F43" w:rsidP="00D00F43">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D00F43">
              <w:rPr>
                <w:rFonts w:ascii="Arial" w:hAnsi="Arial" w:cs="Arial"/>
                <w:sz w:val="16"/>
                <w:szCs w:val="16"/>
              </w:rPr>
              <w:t>x</w:t>
            </w:r>
          </w:p>
        </w:tc>
        <w:tc>
          <w:tcPr>
            <w:tcW w:w="421" w:type="dxa"/>
            <w:hideMark/>
          </w:tcPr>
          <w:p w14:paraId="26D15815" w14:textId="77777777" w:rsidR="00D00F43" w:rsidRPr="00D00F43" w:rsidRDefault="00D00F43" w:rsidP="00D00F43">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D00F43">
              <w:rPr>
                <w:rFonts w:ascii="Arial" w:hAnsi="Arial" w:cs="Arial"/>
                <w:sz w:val="16"/>
                <w:szCs w:val="16"/>
              </w:rPr>
              <w:t> </w:t>
            </w:r>
          </w:p>
        </w:tc>
        <w:tc>
          <w:tcPr>
            <w:tcW w:w="439" w:type="dxa"/>
            <w:hideMark/>
          </w:tcPr>
          <w:p w14:paraId="482CF5AB" w14:textId="77777777" w:rsidR="00D00F43" w:rsidRPr="00D00F43" w:rsidRDefault="00D00F43" w:rsidP="00D00F43">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D00F43">
              <w:rPr>
                <w:rFonts w:ascii="Arial" w:hAnsi="Arial" w:cs="Arial"/>
                <w:sz w:val="16"/>
                <w:szCs w:val="16"/>
              </w:rPr>
              <w:t>x</w:t>
            </w:r>
          </w:p>
        </w:tc>
        <w:tc>
          <w:tcPr>
            <w:tcW w:w="368" w:type="dxa"/>
            <w:hideMark/>
          </w:tcPr>
          <w:p w14:paraId="7FD98B5E" w14:textId="77777777" w:rsidR="00D00F43" w:rsidRPr="00D00F43" w:rsidRDefault="00D00F43" w:rsidP="00D00F43">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D00F43">
              <w:rPr>
                <w:rFonts w:ascii="Arial" w:hAnsi="Arial" w:cs="Arial"/>
                <w:sz w:val="16"/>
                <w:szCs w:val="16"/>
              </w:rPr>
              <w:t>x</w:t>
            </w:r>
          </w:p>
        </w:tc>
        <w:tc>
          <w:tcPr>
            <w:tcW w:w="617" w:type="dxa"/>
            <w:hideMark/>
          </w:tcPr>
          <w:p w14:paraId="57C484B7" w14:textId="77777777" w:rsidR="00D00F43" w:rsidRPr="00D00F43" w:rsidRDefault="00D00F43" w:rsidP="00D00F43">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D00F43">
              <w:rPr>
                <w:rFonts w:ascii="Arial" w:hAnsi="Arial" w:cs="Arial"/>
                <w:sz w:val="16"/>
                <w:szCs w:val="16"/>
              </w:rPr>
              <w:t>2013</w:t>
            </w:r>
          </w:p>
        </w:tc>
        <w:tc>
          <w:tcPr>
            <w:tcW w:w="680" w:type="dxa"/>
            <w:hideMark/>
          </w:tcPr>
          <w:p w14:paraId="29244C27" w14:textId="77777777" w:rsidR="00D00F43" w:rsidRPr="00D00F43" w:rsidRDefault="00D00F43" w:rsidP="00D00F43">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D00F43">
              <w:rPr>
                <w:rFonts w:ascii="Arial" w:hAnsi="Arial" w:cs="Arial"/>
                <w:sz w:val="16"/>
                <w:szCs w:val="16"/>
              </w:rPr>
              <w:t>442</w:t>
            </w:r>
          </w:p>
        </w:tc>
        <w:tc>
          <w:tcPr>
            <w:tcW w:w="720" w:type="dxa"/>
            <w:hideMark/>
          </w:tcPr>
          <w:p w14:paraId="708A4EAE" w14:textId="77777777" w:rsidR="00D00F43" w:rsidRPr="00D00F43" w:rsidRDefault="00D00F43" w:rsidP="00D00F43">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D00F43">
              <w:rPr>
                <w:rFonts w:ascii="Arial" w:hAnsi="Arial" w:cs="Arial"/>
                <w:sz w:val="16"/>
                <w:szCs w:val="16"/>
              </w:rPr>
              <w:t>101</w:t>
            </w:r>
          </w:p>
        </w:tc>
        <w:tc>
          <w:tcPr>
            <w:tcW w:w="720" w:type="dxa"/>
            <w:hideMark/>
          </w:tcPr>
          <w:p w14:paraId="04F9533D" w14:textId="77777777" w:rsidR="00D00F43" w:rsidRPr="00D00F43" w:rsidRDefault="00D00F43" w:rsidP="00D00F43">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D00F43">
              <w:rPr>
                <w:rFonts w:ascii="Arial" w:hAnsi="Arial" w:cs="Arial"/>
                <w:sz w:val="16"/>
                <w:szCs w:val="16"/>
              </w:rPr>
              <w:t>528</w:t>
            </w:r>
          </w:p>
        </w:tc>
        <w:tc>
          <w:tcPr>
            <w:tcW w:w="720" w:type="dxa"/>
            <w:hideMark/>
          </w:tcPr>
          <w:p w14:paraId="6BFAFF88" w14:textId="77777777" w:rsidR="00D00F43" w:rsidRPr="00D00F43" w:rsidRDefault="00D00F43" w:rsidP="00D00F43">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D00F43">
              <w:rPr>
                <w:rFonts w:ascii="Arial" w:hAnsi="Arial" w:cs="Arial"/>
                <w:sz w:val="16"/>
                <w:szCs w:val="16"/>
              </w:rPr>
              <w:t>103</w:t>
            </w:r>
          </w:p>
        </w:tc>
      </w:tr>
      <w:tr w:rsidR="00D00F43" w:rsidRPr="00D00F43" w14:paraId="03F7FDDC" w14:textId="77777777" w:rsidTr="00200BDB">
        <w:trPr>
          <w:trHeight w:val="50"/>
        </w:trPr>
        <w:tc>
          <w:tcPr>
            <w:cnfStyle w:val="001000000000" w:firstRow="0" w:lastRow="0" w:firstColumn="1" w:lastColumn="0" w:oddVBand="0" w:evenVBand="0" w:oddHBand="0" w:evenHBand="0" w:firstRowFirstColumn="0" w:firstRowLastColumn="0" w:lastRowFirstColumn="0" w:lastRowLastColumn="0"/>
            <w:tcW w:w="394" w:type="dxa"/>
            <w:hideMark/>
          </w:tcPr>
          <w:p w14:paraId="41CEC8B1" w14:textId="77777777" w:rsidR="00D00F43" w:rsidRPr="00D00F43" w:rsidRDefault="00D00F43" w:rsidP="00D00F43">
            <w:pPr>
              <w:jc w:val="right"/>
              <w:rPr>
                <w:rFonts w:ascii="Arial" w:hAnsi="Arial" w:cs="Arial"/>
                <w:sz w:val="16"/>
                <w:szCs w:val="16"/>
              </w:rPr>
            </w:pPr>
            <w:r w:rsidRPr="00D00F43">
              <w:rPr>
                <w:rFonts w:ascii="Arial" w:hAnsi="Arial" w:cs="Arial"/>
                <w:sz w:val="16"/>
                <w:szCs w:val="16"/>
              </w:rPr>
              <w:t>2</w:t>
            </w:r>
          </w:p>
        </w:tc>
        <w:tc>
          <w:tcPr>
            <w:tcW w:w="599" w:type="dxa"/>
            <w:hideMark/>
          </w:tcPr>
          <w:p w14:paraId="34F60EF6" w14:textId="77777777" w:rsidR="00D00F43" w:rsidRPr="00D00F43" w:rsidRDefault="00D00F43" w:rsidP="00D00F43">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D00F43">
              <w:rPr>
                <w:rFonts w:ascii="Arial" w:hAnsi="Arial" w:cs="Arial"/>
                <w:sz w:val="16"/>
                <w:szCs w:val="16"/>
              </w:rPr>
              <w:t>C</w:t>
            </w:r>
          </w:p>
        </w:tc>
        <w:tc>
          <w:tcPr>
            <w:tcW w:w="990" w:type="dxa"/>
            <w:hideMark/>
          </w:tcPr>
          <w:p w14:paraId="08E72932" w14:textId="77777777" w:rsidR="00D00F43" w:rsidRPr="00D00F43" w:rsidRDefault="00D00F43" w:rsidP="00D00F43">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D00F43">
              <w:rPr>
                <w:rFonts w:ascii="Arial" w:hAnsi="Arial" w:cs="Arial"/>
                <w:sz w:val="16"/>
                <w:szCs w:val="16"/>
              </w:rPr>
              <w:t>Piura</w:t>
            </w:r>
          </w:p>
        </w:tc>
        <w:tc>
          <w:tcPr>
            <w:tcW w:w="1257" w:type="dxa"/>
            <w:hideMark/>
          </w:tcPr>
          <w:p w14:paraId="272406C2" w14:textId="77777777" w:rsidR="00D00F43" w:rsidRPr="00D00F43" w:rsidRDefault="00D00F43" w:rsidP="00D00F43">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D00F43">
              <w:rPr>
                <w:rFonts w:ascii="Arial" w:hAnsi="Arial" w:cs="Arial"/>
                <w:sz w:val="16"/>
                <w:szCs w:val="16"/>
              </w:rPr>
              <w:t>Canchaque</w:t>
            </w:r>
          </w:p>
        </w:tc>
        <w:tc>
          <w:tcPr>
            <w:tcW w:w="1283" w:type="dxa"/>
            <w:hideMark/>
          </w:tcPr>
          <w:p w14:paraId="2C23FEAB" w14:textId="77777777" w:rsidR="00D00F43" w:rsidRPr="00D00F43" w:rsidRDefault="00D00F43" w:rsidP="00D00F43">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D00F43">
              <w:rPr>
                <w:rFonts w:ascii="Arial" w:hAnsi="Arial" w:cs="Arial"/>
                <w:sz w:val="16"/>
                <w:szCs w:val="16"/>
              </w:rPr>
              <w:t>SAN MARTIN DE PAJONAL</w:t>
            </w:r>
          </w:p>
        </w:tc>
        <w:tc>
          <w:tcPr>
            <w:tcW w:w="332" w:type="dxa"/>
            <w:hideMark/>
          </w:tcPr>
          <w:p w14:paraId="698B61D1" w14:textId="77777777" w:rsidR="00D00F43" w:rsidRPr="00D00F43" w:rsidRDefault="00D00F43" w:rsidP="00D00F43">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D00F43">
              <w:rPr>
                <w:rFonts w:ascii="Arial" w:hAnsi="Arial" w:cs="Arial"/>
                <w:sz w:val="16"/>
                <w:szCs w:val="16"/>
              </w:rPr>
              <w:t>x</w:t>
            </w:r>
          </w:p>
        </w:tc>
        <w:tc>
          <w:tcPr>
            <w:tcW w:w="421" w:type="dxa"/>
            <w:hideMark/>
          </w:tcPr>
          <w:p w14:paraId="23346C5D" w14:textId="77777777" w:rsidR="00D00F43" w:rsidRPr="00D00F43" w:rsidRDefault="00D00F43" w:rsidP="00D00F43">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D00F43">
              <w:rPr>
                <w:rFonts w:ascii="Arial" w:hAnsi="Arial" w:cs="Arial"/>
                <w:sz w:val="16"/>
                <w:szCs w:val="16"/>
              </w:rPr>
              <w:t> </w:t>
            </w:r>
          </w:p>
        </w:tc>
        <w:tc>
          <w:tcPr>
            <w:tcW w:w="439" w:type="dxa"/>
            <w:hideMark/>
          </w:tcPr>
          <w:p w14:paraId="2D2DF2AB" w14:textId="77777777" w:rsidR="00D00F43" w:rsidRPr="00D00F43" w:rsidRDefault="00D00F43" w:rsidP="00D00F43">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D00F43">
              <w:rPr>
                <w:rFonts w:ascii="Arial" w:hAnsi="Arial" w:cs="Arial"/>
                <w:sz w:val="16"/>
                <w:szCs w:val="16"/>
              </w:rPr>
              <w:t>x</w:t>
            </w:r>
          </w:p>
        </w:tc>
        <w:tc>
          <w:tcPr>
            <w:tcW w:w="368" w:type="dxa"/>
            <w:hideMark/>
          </w:tcPr>
          <w:p w14:paraId="56C35D84" w14:textId="77777777" w:rsidR="00D00F43" w:rsidRPr="00D00F43" w:rsidRDefault="00D00F43" w:rsidP="00D00F43">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D00F43">
              <w:rPr>
                <w:rFonts w:ascii="Arial" w:hAnsi="Arial" w:cs="Arial"/>
                <w:sz w:val="16"/>
                <w:szCs w:val="16"/>
              </w:rPr>
              <w:t>x</w:t>
            </w:r>
          </w:p>
        </w:tc>
        <w:tc>
          <w:tcPr>
            <w:tcW w:w="617" w:type="dxa"/>
            <w:hideMark/>
          </w:tcPr>
          <w:p w14:paraId="1FE7712A" w14:textId="77777777" w:rsidR="00D00F43" w:rsidRPr="00D00F43" w:rsidRDefault="00D00F43" w:rsidP="00D00F43">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D00F43">
              <w:rPr>
                <w:rFonts w:ascii="Arial" w:hAnsi="Arial" w:cs="Arial"/>
                <w:sz w:val="16"/>
                <w:szCs w:val="16"/>
              </w:rPr>
              <w:t>2013</w:t>
            </w:r>
          </w:p>
        </w:tc>
        <w:tc>
          <w:tcPr>
            <w:tcW w:w="680" w:type="dxa"/>
            <w:hideMark/>
          </w:tcPr>
          <w:p w14:paraId="0CED146E" w14:textId="77777777" w:rsidR="00D00F43" w:rsidRPr="00D00F43" w:rsidRDefault="00D00F43" w:rsidP="00D00F43">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D00F43">
              <w:rPr>
                <w:rFonts w:ascii="Arial" w:hAnsi="Arial" w:cs="Arial"/>
                <w:sz w:val="16"/>
                <w:szCs w:val="16"/>
              </w:rPr>
              <w:t>258</w:t>
            </w:r>
          </w:p>
        </w:tc>
        <w:tc>
          <w:tcPr>
            <w:tcW w:w="720" w:type="dxa"/>
            <w:hideMark/>
          </w:tcPr>
          <w:p w14:paraId="7E356DF7" w14:textId="77777777" w:rsidR="00D00F43" w:rsidRPr="00D00F43" w:rsidRDefault="00D00F43" w:rsidP="00D00F43">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D00F43">
              <w:rPr>
                <w:rFonts w:ascii="Arial" w:hAnsi="Arial" w:cs="Arial"/>
                <w:sz w:val="16"/>
                <w:szCs w:val="16"/>
              </w:rPr>
              <w:t>84</w:t>
            </w:r>
          </w:p>
        </w:tc>
        <w:tc>
          <w:tcPr>
            <w:tcW w:w="720" w:type="dxa"/>
            <w:hideMark/>
          </w:tcPr>
          <w:p w14:paraId="62C88ACC" w14:textId="77777777" w:rsidR="00D00F43" w:rsidRPr="00D00F43" w:rsidRDefault="00D00F43" w:rsidP="00D00F43">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D00F43">
              <w:rPr>
                <w:rFonts w:ascii="Arial" w:hAnsi="Arial" w:cs="Arial"/>
                <w:sz w:val="16"/>
                <w:szCs w:val="16"/>
              </w:rPr>
              <w:t>292</w:t>
            </w:r>
          </w:p>
        </w:tc>
        <w:tc>
          <w:tcPr>
            <w:tcW w:w="720" w:type="dxa"/>
            <w:hideMark/>
          </w:tcPr>
          <w:p w14:paraId="4281ADDE" w14:textId="77777777" w:rsidR="00D00F43" w:rsidRPr="00D00F43" w:rsidRDefault="00D00F43" w:rsidP="00D00F43">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D00F43">
              <w:rPr>
                <w:rFonts w:ascii="Arial" w:hAnsi="Arial" w:cs="Arial"/>
                <w:sz w:val="16"/>
                <w:szCs w:val="16"/>
              </w:rPr>
              <w:t>91</w:t>
            </w:r>
          </w:p>
        </w:tc>
      </w:tr>
      <w:tr w:rsidR="00200BDB" w:rsidRPr="00D00F43" w14:paraId="2E5A1EF3" w14:textId="77777777" w:rsidTr="00200BDB">
        <w:trPr>
          <w:cnfStyle w:val="000000100000" w:firstRow="0" w:lastRow="0" w:firstColumn="0" w:lastColumn="0" w:oddVBand="0" w:evenVBand="0" w:oddHBand="1" w:evenHBand="0" w:firstRowFirstColumn="0" w:firstRowLastColumn="0" w:lastRowFirstColumn="0" w:lastRowLastColumn="0"/>
          <w:trHeight w:val="50"/>
        </w:trPr>
        <w:tc>
          <w:tcPr>
            <w:cnfStyle w:val="001000000000" w:firstRow="0" w:lastRow="0" w:firstColumn="1" w:lastColumn="0" w:oddVBand="0" w:evenVBand="0" w:oddHBand="0" w:evenHBand="0" w:firstRowFirstColumn="0" w:firstRowLastColumn="0" w:lastRowFirstColumn="0" w:lastRowLastColumn="0"/>
            <w:tcW w:w="394" w:type="dxa"/>
            <w:hideMark/>
          </w:tcPr>
          <w:p w14:paraId="5BD29D17" w14:textId="77777777" w:rsidR="00D00F43" w:rsidRPr="00D00F43" w:rsidRDefault="00D00F43" w:rsidP="00D00F43">
            <w:pPr>
              <w:jc w:val="right"/>
              <w:rPr>
                <w:rFonts w:ascii="Arial" w:hAnsi="Arial" w:cs="Arial"/>
                <w:sz w:val="16"/>
                <w:szCs w:val="16"/>
              </w:rPr>
            </w:pPr>
            <w:r w:rsidRPr="00D00F43">
              <w:rPr>
                <w:rFonts w:ascii="Arial" w:hAnsi="Arial" w:cs="Arial"/>
                <w:sz w:val="16"/>
                <w:szCs w:val="16"/>
              </w:rPr>
              <w:t>3</w:t>
            </w:r>
          </w:p>
        </w:tc>
        <w:tc>
          <w:tcPr>
            <w:tcW w:w="599" w:type="dxa"/>
            <w:hideMark/>
          </w:tcPr>
          <w:p w14:paraId="39E14FBA" w14:textId="77777777" w:rsidR="00D00F43" w:rsidRPr="00D00F43" w:rsidRDefault="00D00F43" w:rsidP="00D00F43">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D00F43">
              <w:rPr>
                <w:rFonts w:ascii="Arial" w:hAnsi="Arial" w:cs="Arial"/>
                <w:sz w:val="16"/>
                <w:szCs w:val="16"/>
              </w:rPr>
              <w:t>SE</w:t>
            </w:r>
          </w:p>
        </w:tc>
        <w:tc>
          <w:tcPr>
            <w:tcW w:w="990" w:type="dxa"/>
            <w:hideMark/>
          </w:tcPr>
          <w:p w14:paraId="3BE0291D" w14:textId="77777777" w:rsidR="00D00F43" w:rsidRPr="00D00F43" w:rsidRDefault="00D00F43" w:rsidP="00D00F43">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D00F43">
              <w:rPr>
                <w:rFonts w:ascii="Arial" w:hAnsi="Arial" w:cs="Arial"/>
                <w:sz w:val="16"/>
                <w:szCs w:val="16"/>
              </w:rPr>
              <w:t>Ucayaly</w:t>
            </w:r>
          </w:p>
        </w:tc>
        <w:tc>
          <w:tcPr>
            <w:tcW w:w="1257" w:type="dxa"/>
            <w:hideMark/>
          </w:tcPr>
          <w:p w14:paraId="219616C7" w14:textId="77777777" w:rsidR="00D00F43" w:rsidRPr="00D00F43" w:rsidRDefault="00D00F43" w:rsidP="00D00F43">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D00F43">
              <w:rPr>
                <w:rFonts w:ascii="Arial" w:hAnsi="Arial" w:cs="Arial"/>
                <w:sz w:val="16"/>
                <w:szCs w:val="16"/>
              </w:rPr>
              <w:t>Yarinacocha</w:t>
            </w:r>
          </w:p>
        </w:tc>
        <w:tc>
          <w:tcPr>
            <w:tcW w:w="1283" w:type="dxa"/>
            <w:hideMark/>
          </w:tcPr>
          <w:p w14:paraId="15F49096" w14:textId="77777777" w:rsidR="00D00F43" w:rsidRPr="00D00F43" w:rsidRDefault="00D00F43" w:rsidP="00D00F43">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D00F43">
              <w:rPr>
                <w:rFonts w:ascii="Arial" w:hAnsi="Arial" w:cs="Arial"/>
                <w:sz w:val="16"/>
                <w:szCs w:val="16"/>
              </w:rPr>
              <w:t>CASERIO LAS AMERICAS</w:t>
            </w:r>
          </w:p>
        </w:tc>
        <w:tc>
          <w:tcPr>
            <w:tcW w:w="332" w:type="dxa"/>
            <w:hideMark/>
          </w:tcPr>
          <w:p w14:paraId="6A1C2EDA" w14:textId="77777777" w:rsidR="00D00F43" w:rsidRPr="00D00F43" w:rsidRDefault="00D00F43" w:rsidP="00D00F43">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D00F43">
              <w:rPr>
                <w:rFonts w:ascii="Arial" w:hAnsi="Arial" w:cs="Arial"/>
                <w:sz w:val="16"/>
                <w:szCs w:val="16"/>
              </w:rPr>
              <w:t>x</w:t>
            </w:r>
          </w:p>
        </w:tc>
        <w:tc>
          <w:tcPr>
            <w:tcW w:w="421" w:type="dxa"/>
            <w:hideMark/>
          </w:tcPr>
          <w:p w14:paraId="563E491F" w14:textId="77777777" w:rsidR="00D00F43" w:rsidRPr="00D00F43" w:rsidRDefault="00D00F43" w:rsidP="00D00F43">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D00F43">
              <w:rPr>
                <w:rFonts w:ascii="Arial" w:hAnsi="Arial" w:cs="Arial"/>
                <w:sz w:val="16"/>
                <w:szCs w:val="16"/>
              </w:rPr>
              <w:t> </w:t>
            </w:r>
          </w:p>
        </w:tc>
        <w:tc>
          <w:tcPr>
            <w:tcW w:w="439" w:type="dxa"/>
            <w:hideMark/>
          </w:tcPr>
          <w:p w14:paraId="2E8801A1" w14:textId="77777777" w:rsidR="00D00F43" w:rsidRPr="00D00F43" w:rsidRDefault="00D00F43" w:rsidP="00D00F43">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D00F43">
              <w:rPr>
                <w:rFonts w:ascii="Arial" w:hAnsi="Arial" w:cs="Arial"/>
                <w:sz w:val="16"/>
                <w:szCs w:val="16"/>
              </w:rPr>
              <w:t>x</w:t>
            </w:r>
          </w:p>
        </w:tc>
        <w:tc>
          <w:tcPr>
            <w:tcW w:w="368" w:type="dxa"/>
            <w:hideMark/>
          </w:tcPr>
          <w:p w14:paraId="32B34F63" w14:textId="77777777" w:rsidR="00D00F43" w:rsidRPr="00D00F43" w:rsidRDefault="00D00F43" w:rsidP="00D00F43">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D00F43">
              <w:rPr>
                <w:rFonts w:ascii="Arial" w:hAnsi="Arial" w:cs="Arial"/>
                <w:sz w:val="16"/>
                <w:szCs w:val="16"/>
              </w:rPr>
              <w:t>x</w:t>
            </w:r>
          </w:p>
        </w:tc>
        <w:tc>
          <w:tcPr>
            <w:tcW w:w="617" w:type="dxa"/>
            <w:hideMark/>
          </w:tcPr>
          <w:p w14:paraId="23F950E6" w14:textId="77777777" w:rsidR="00D00F43" w:rsidRPr="00D00F43" w:rsidRDefault="00D00F43" w:rsidP="00D00F43">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D00F43">
              <w:rPr>
                <w:rFonts w:ascii="Arial" w:hAnsi="Arial" w:cs="Arial"/>
                <w:sz w:val="16"/>
                <w:szCs w:val="16"/>
              </w:rPr>
              <w:t>2015</w:t>
            </w:r>
          </w:p>
        </w:tc>
        <w:tc>
          <w:tcPr>
            <w:tcW w:w="680" w:type="dxa"/>
            <w:hideMark/>
          </w:tcPr>
          <w:p w14:paraId="2EA1496B" w14:textId="77777777" w:rsidR="00D00F43" w:rsidRPr="00D00F43" w:rsidRDefault="00D00F43" w:rsidP="00D00F43">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D00F43">
              <w:rPr>
                <w:rFonts w:ascii="Arial" w:hAnsi="Arial" w:cs="Arial"/>
                <w:sz w:val="16"/>
                <w:szCs w:val="16"/>
              </w:rPr>
              <w:t>254</w:t>
            </w:r>
          </w:p>
        </w:tc>
        <w:tc>
          <w:tcPr>
            <w:tcW w:w="720" w:type="dxa"/>
            <w:hideMark/>
          </w:tcPr>
          <w:p w14:paraId="7C8A5ABF" w14:textId="77777777" w:rsidR="00D00F43" w:rsidRPr="00D00F43" w:rsidRDefault="00D00F43" w:rsidP="00D00F43">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D00F43">
              <w:rPr>
                <w:rFonts w:ascii="Arial" w:hAnsi="Arial" w:cs="Arial"/>
                <w:sz w:val="16"/>
                <w:szCs w:val="16"/>
              </w:rPr>
              <w:t>58</w:t>
            </w:r>
          </w:p>
        </w:tc>
        <w:tc>
          <w:tcPr>
            <w:tcW w:w="720" w:type="dxa"/>
            <w:hideMark/>
          </w:tcPr>
          <w:p w14:paraId="62C83929" w14:textId="77777777" w:rsidR="00D00F43" w:rsidRPr="00D00F43" w:rsidRDefault="00D00F43" w:rsidP="00D00F43">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D00F43">
              <w:rPr>
                <w:rFonts w:ascii="Arial" w:hAnsi="Arial" w:cs="Arial"/>
                <w:sz w:val="16"/>
                <w:szCs w:val="16"/>
              </w:rPr>
              <w:t>346</w:t>
            </w:r>
          </w:p>
        </w:tc>
        <w:tc>
          <w:tcPr>
            <w:tcW w:w="720" w:type="dxa"/>
            <w:hideMark/>
          </w:tcPr>
          <w:p w14:paraId="3645C9C3" w14:textId="77777777" w:rsidR="00D00F43" w:rsidRPr="00D00F43" w:rsidRDefault="00D00F43" w:rsidP="00D00F43">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D00F43">
              <w:rPr>
                <w:rFonts w:ascii="Arial" w:hAnsi="Arial" w:cs="Arial"/>
                <w:sz w:val="16"/>
                <w:szCs w:val="16"/>
              </w:rPr>
              <w:t>79</w:t>
            </w:r>
          </w:p>
        </w:tc>
      </w:tr>
      <w:tr w:rsidR="00D00F43" w:rsidRPr="00D00F43" w14:paraId="672E37A8" w14:textId="77777777" w:rsidTr="00200BDB">
        <w:trPr>
          <w:trHeight w:val="440"/>
        </w:trPr>
        <w:tc>
          <w:tcPr>
            <w:cnfStyle w:val="001000000000" w:firstRow="0" w:lastRow="0" w:firstColumn="1" w:lastColumn="0" w:oddVBand="0" w:evenVBand="0" w:oddHBand="0" w:evenHBand="0" w:firstRowFirstColumn="0" w:firstRowLastColumn="0" w:lastRowFirstColumn="0" w:lastRowLastColumn="0"/>
            <w:tcW w:w="394" w:type="dxa"/>
            <w:hideMark/>
          </w:tcPr>
          <w:p w14:paraId="52621356" w14:textId="77777777" w:rsidR="00D00F43" w:rsidRPr="00D00F43" w:rsidRDefault="00D00F43" w:rsidP="00D00F43">
            <w:pPr>
              <w:jc w:val="right"/>
              <w:rPr>
                <w:rFonts w:ascii="Arial" w:hAnsi="Arial" w:cs="Arial"/>
                <w:sz w:val="16"/>
                <w:szCs w:val="16"/>
              </w:rPr>
            </w:pPr>
            <w:r w:rsidRPr="00D00F43">
              <w:rPr>
                <w:rFonts w:ascii="Arial" w:hAnsi="Arial" w:cs="Arial"/>
                <w:sz w:val="16"/>
                <w:szCs w:val="16"/>
              </w:rPr>
              <w:t>4</w:t>
            </w:r>
          </w:p>
        </w:tc>
        <w:tc>
          <w:tcPr>
            <w:tcW w:w="599" w:type="dxa"/>
            <w:hideMark/>
          </w:tcPr>
          <w:p w14:paraId="178CB9E3" w14:textId="77777777" w:rsidR="00D00F43" w:rsidRPr="00D00F43" w:rsidRDefault="00D00F43" w:rsidP="00D00F43">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D00F43">
              <w:rPr>
                <w:rFonts w:ascii="Arial" w:hAnsi="Arial" w:cs="Arial"/>
                <w:sz w:val="16"/>
                <w:szCs w:val="16"/>
              </w:rPr>
              <w:t>C</w:t>
            </w:r>
          </w:p>
        </w:tc>
        <w:tc>
          <w:tcPr>
            <w:tcW w:w="990" w:type="dxa"/>
            <w:hideMark/>
          </w:tcPr>
          <w:p w14:paraId="571A408B" w14:textId="77777777" w:rsidR="00D00F43" w:rsidRPr="00D00F43" w:rsidRDefault="00D00F43" w:rsidP="00D00F43">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D00F43">
              <w:rPr>
                <w:rFonts w:ascii="Arial" w:hAnsi="Arial" w:cs="Arial"/>
                <w:sz w:val="16"/>
                <w:szCs w:val="16"/>
              </w:rPr>
              <w:t>Piura</w:t>
            </w:r>
          </w:p>
        </w:tc>
        <w:tc>
          <w:tcPr>
            <w:tcW w:w="1257" w:type="dxa"/>
            <w:hideMark/>
          </w:tcPr>
          <w:p w14:paraId="252B0304" w14:textId="77777777" w:rsidR="00D00F43" w:rsidRPr="00D00F43" w:rsidRDefault="00D00F43" w:rsidP="00D00F43">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D00F43">
              <w:rPr>
                <w:rFonts w:ascii="Arial" w:hAnsi="Arial" w:cs="Arial"/>
                <w:sz w:val="16"/>
                <w:szCs w:val="16"/>
              </w:rPr>
              <w:t>Huarmaca</w:t>
            </w:r>
          </w:p>
        </w:tc>
        <w:tc>
          <w:tcPr>
            <w:tcW w:w="1283" w:type="dxa"/>
            <w:hideMark/>
          </w:tcPr>
          <w:p w14:paraId="7E1F8737" w14:textId="77777777" w:rsidR="00D00F43" w:rsidRPr="00D00F43" w:rsidRDefault="00D00F43" w:rsidP="00D00F43">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D00F43">
              <w:rPr>
                <w:rFonts w:ascii="Arial" w:hAnsi="Arial" w:cs="Arial"/>
                <w:sz w:val="16"/>
                <w:szCs w:val="16"/>
              </w:rPr>
              <w:t>SUCCHA</w:t>
            </w:r>
          </w:p>
        </w:tc>
        <w:tc>
          <w:tcPr>
            <w:tcW w:w="332" w:type="dxa"/>
            <w:hideMark/>
          </w:tcPr>
          <w:p w14:paraId="215F8B52" w14:textId="77777777" w:rsidR="00D00F43" w:rsidRPr="00D00F43" w:rsidRDefault="00D00F43" w:rsidP="00D00F43">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D00F43">
              <w:rPr>
                <w:rFonts w:ascii="Arial" w:hAnsi="Arial" w:cs="Arial"/>
                <w:sz w:val="16"/>
                <w:szCs w:val="16"/>
              </w:rPr>
              <w:t>x</w:t>
            </w:r>
          </w:p>
        </w:tc>
        <w:tc>
          <w:tcPr>
            <w:tcW w:w="421" w:type="dxa"/>
            <w:hideMark/>
          </w:tcPr>
          <w:p w14:paraId="69708E9F" w14:textId="77777777" w:rsidR="00D00F43" w:rsidRPr="00D00F43" w:rsidRDefault="00D00F43" w:rsidP="00D00F43">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D00F43">
              <w:rPr>
                <w:rFonts w:ascii="Arial" w:hAnsi="Arial" w:cs="Arial"/>
                <w:sz w:val="16"/>
                <w:szCs w:val="16"/>
              </w:rPr>
              <w:t> </w:t>
            </w:r>
          </w:p>
        </w:tc>
        <w:tc>
          <w:tcPr>
            <w:tcW w:w="439" w:type="dxa"/>
            <w:hideMark/>
          </w:tcPr>
          <w:p w14:paraId="1E1C4EB1" w14:textId="77777777" w:rsidR="00D00F43" w:rsidRPr="00D00F43" w:rsidRDefault="00D00F43" w:rsidP="00D00F43">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D00F43">
              <w:rPr>
                <w:rFonts w:ascii="Arial" w:hAnsi="Arial" w:cs="Arial"/>
                <w:sz w:val="16"/>
                <w:szCs w:val="16"/>
              </w:rPr>
              <w:t>x</w:t>
            </w:r>
          </w:p>
        </w:tc>
        <w:tc>
          <w:tcPr>
            <w:tcW w:w="368" w:type="dxa"/>
            <w:hideMark/>
          </w:tcPr>
          <w:p w14:paraId="3F03A97A" w14:textId="77777777" w:rsidR="00D00F43" w:rsidRPr="00D00F43" w:rsidRDefault="00D00F43" w:rsidP="00D00F43">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D00F43">
              <w:rPr>
                <w:rFonts w:ascii="Arial" w:hAnsi="Arial" w:cs="Arial"/>
                <w:sz w:val="16"/>
                <w:szCs w:val="16"/>
              </w:rPr>
              <w:t>x</w:t>
            </w:r>
          </w:p>
        </w:tc>
        <w:tc>
          <w:tcPr>
            <w:tcW w:w="617" w:type="dxa"/>
            <w:hideMark/>
          </w:tcPr>
          <w:p w14:paraId="0A898A9C" w14:textId="77777777" w:rsidR="00D00F43" w:rsidRPr="00D00F43" w:rsidRDefault="00D00F43" w:rsidP="00D00F43">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D00F43">
              <w:rPr>
                <w:rFonts w:ascii="Arial" w:hAnsi="Arial" w:cs="Arial"/>
                <w:sz w:val="16"/>
                <w:szCs w:val="16"/>
              </w:rPr>
              <w:t>2014</w:t>
            </w:r>
          </w:p>
        </w:tc>
        <w:tc>
          <w:tcPr>
            <w:tcW w:w="680" w:type="dxa"/>
            <w:hideMark/>
          </w:tcPr>
          <w:p w14:paraId="59973B9E" w14:textId="77777777" w:rsidR="00D00F43" w:rsidRPr="00D00F43" w:rsidRDefault="00D00F43" w:rsidP="00D00F43">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D00F43">
              <w:rPr>
                <w:rFonts w:ascii="Arial" w:hAnsi="Arial" w:cs="Arial"/>
                <w:sz w:val="16"/>
                <w:szCs w:val="16"/>
              </w:rPr>
              <w:t>343</w:t>
            </w:r>
          </w:p>
        </w:tc>
        <w:tc>
          <w:tcPr>
            <w:tcW w:w="720" w:type="dxa"/>
            <w:hideMark/>
          </w:tcPr>
          <w:p w14:paraId="19D6F80A" w14:textId="77777777" w:rsidR="00D00F43" w:rsidRPr="00D00F43" w:rsidRDefault="00D00F43" w:rsidP="00D00F43">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D00F43">
              <w:rPr>
                <w:rFonts w:ascii="Arial" w:hAnsi="Arial" w:cs="Arial"/>
                <w:sz w:val="16"/>
                <w:szCs w:val="16"/>
              </w:rPr>
              <w:t>94</w:t>
            </w:r>
          </w:p>
        </w:tc>
        <w:tc>
          <w:tcPr>
            <w:tcW w:w="720" w:type="dxa"/>
            <w:hideMark/>
          </w:tcPr>
          <w:p w14:paraId="66F650BA" w14:textId="77777777" w:rsidR="00D00F43" w:rsidRPr="00D00F43" w:rsidRDefault="00D00F43" w:rsidP="00D00F43">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D00F43">
              <w:rPr>
                <w:rFonts w:ascii="Arial" w:hAnsi="Arial" w:cs="Arial"/>
                <w:sz w:val="16"/>
                <w:szCs w:val="16"/>
              </w:rPr>
              <w:t>402</w:t>
            </w:r>
          </w:p>
        </w:tc>
        <w:tc>
          <w:tcPr>
            <w:tcW w:w="720" w:type="dxa"/>
            <w:hideMark/>
          </w:tcPr>
          <w:p w14:paraId="1283D926" w14:textId="77777777" w:rsidR="00D00F43" w:rsidRPr="00D00F43" w:rsidRDefault="00D00F43" w:rsidP="00D00F43">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D00F43">
              <w:rPr>
                <w:rFonts w:ascii="Arial" w:hAnsi="Arial" w:cs="Arial"/>
                <w:sz w:val="16"/>
                <w:szCs w:val="16"/>
              </w:rPr>
              <w:t>110</w:t>
            </w:r>
          </w:p>
        </w:tc>
      </w:tr>
      <w:tr w:rsidR="00200BDB" w:rsidRPr="00D00F43" w14:paraId="603B2328" w14:textId="77777777" w:rsidTr="00200BDB">
        <w:trPr>
          <w:cnfStyle w:val="000000100000" w:firstRow="0" w:lastRow="0" w:firstColumn="0" w:lastColumn="0" w:oddVBand="0" w:evenVBand="0" w:oddHBand="1" w:evenHBand="0" w:firstRowFirstColumn="0" w:firstRowLastColumn="0" w:lastRowFirstColumn="0" w:lastRowLastColumn="0"/>
          <w:trHeight w:val="50"/>
        </w:trPr>
        <w:tc>
          <w:tcPr>
            <w:cnfStyle w:val="001000000000" w:firstRow="0" w:lastRow="0" w:firstColumn="1" w:lastColumn="0" w:oddVBand="0" w:evenVBand="0" w:oddHBand="0" w:evenHBand="0" w:firstRowFirstColumn="0" w:firstRowLastColumn="0" w:lastRowFirstColumn="0" w:lastRowLastColumn="0"/>
            <w:tcW w:w="394" w:type="dxa"/>
            <w:hideMark/>
          </w:tcPr>
          <w:p w14:paraId="731A125A" w14:textId="77777777" w:rsidR="00D00F43" w:rsidRPr="00D00F43" w:rsidRDefault="00D00F43" w:rsidP="00D00F43">
            <w:pPr>
              <w:jc w:val="right"/>
              <w:rPr>
                <w:rFonts w:ascii="Arial" w:hAnsi="Arial" w:cs="Arial"/>
                <w:sz w:val="16"/>
                <w:szCs w:val="16"/>
              </w:rPr>
            </w:pPr>
            <w:r w:rsidRPr="00D00F43">
              <w:rPr>
                <w:rFonts w:ascii="Arial" w:hAnsi="Arial" w:cs="Arial"/>
                <w:sz w:val="16"/>
                <w:szCs w:val="16"/>
              </w:rPr>
              <w:t>5</w:t>
            </w:r>
          </w:p>
        </w:tc>
        <w:tc>
          <w:tcPr>
            <w:tcW w:w="599" w:type="dxa"/>
            <w:hideMark/>
          </w:tcPr>
          <w:p w14:paraId="4A3EFD3B" w14:textId="77777777" w:rsidR="00D00F43" w:rsidRPr="00D00F43" w:rsidRDefault="00D00F43" w:rsidP="00D00F43">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D00F43">
              <w:rPr>
                <w:rFonts w:ascii="Arial" w:hAnsi="Arial" w:cs="Arial"/>
                <w:sz w:val="16"/>
                <w:szCs w:val="16"/>
              </w:rPr>
              <w:t>SE</w:t>
            </w:r>
          </w:p>
        </w:tc>
        <w:tc>
          <w:tcPr>
            <w:tcW w:w="990" w:type="dxa"/>
            <w:hideMark/>
          </w:tcPr>
          <w:p w14:paraId="3B8D294E" w14:textId="77777777" w:rsidR="00D00F43" w:rsidRPr="00D00F43" w:rsidRDefault="00D00F43" w:rsidP="00D00F43">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D00F43">
              <w:rPr>
                <w:rFonts w:ascii="Arial" w:hAnsi="Arial" w:cs="Arial"/>
                <w:sz w:val="16"/>
                <w:szCs w:val="16"/>
              </w:rPr>
              <w:t>Ucayaly</w:t>
            </w:r>
          </w:p>
        </w:tc>
        <w:tc>
          <w:tcPr>
            <w:tcW w:w="1257" w:type="dxa"/>
            <w:hideMark/>
          </w:tcPr>
          <w:p w14:paraId="317677DE" w14:textId="77777777" w:rsidR="00D00F43" w:rsidRPr="00D00F43" w:rsidRDefault="00D00F43" w:rsidP="00D00F43">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D00F43">
              <w:rPr>
                <w:rFonts w:ascii="Arial" w:hAnsi="Arial" w:cs="Arial"/>
                <w:sz w:val="16"/>
                <w:szCs w:val="16"/>
              </w:rPr>
              <w:t>Campo Verde</w:t>
            </w:r>
          </w:p>
        </w:tc>
        <w:tc>
          <w:tcPr>
            <w:tcW w:w="1283" w:type="dxa"/>
            <w:hideMark/>
          </w:tcPr>
          <w:p w14:paraId="28E15405" w14:textId="77777777" w:rsidR="00D00F43" w:rsidRPr="00D00F43" w:rsidRDefault="00D00F43" w:rsidP="00D00F43">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D00F43">
              <w:rPr>
                <w:rFonts w:ascii="Arial" w:hAnsi="Arial" w:cs="Arial"/>
                <w:sz w:val="16"/>
                <w:szCs w:val="16"/>
              </w:rPr>
              <w:t xml:space="preserve">CASERÍO TIERRA BUENA </w:t>
            </w:r>
          </w:p>
        </w:tc>
        <w:tc>
          <w:tcPr>
            <w:tcW w:w="332" w:type="dxa"/>
            <w:hideMark/>
          </w:tcPr>
          <w:p w14:paraId="1103E701" w14:textId="77777777" w:rsidR="00D00F43" w:rsidRPr="00D00F43" w:rsidRDefault="00D00F43" w:rsidP="00D00F43">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D00F43">
              <w:rPr>
                <w:rFonts w:ascii="Arial" w:hAnsi="Arial" w:cs="Arial"/>
                <w:sz w:val="16"/>
                <w:szCs w:val="16"/>
              </w:rPr>
              <w:t>x</w:t>
            </w:r>
          </w:p>
        </w:tc>
        <w:tc>
          <w:tcPr>
            <w:tcW w:w="421" w:type="dxa"/>
            <w:hideMark/>
          </w:tcPr>
          <w:p w14:paraId="5DC1C43D" w14:textId="77777777" w:rsidR="00D00F43" w:rsidRPr="00D00F43" w:rsidRDefault="00D00F43" w:rsidP="00D00F43">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D00F43">
              <w:rPr>
                <w:rFonts w:ascii="Arial" w:hAnsi="Arial" w:cs="Arial"/>
                <w:sz w:val="16"/>
                <w:szCs w:val="16"/>
              </w:rPr>
              <w:t> </w:t>
            </w:r>
          </w:p>
        </w:tc>
        <w:tc>
          <w:tcPr>
            <w:tcW w:w="439" w:type="dxa"/>
            <w:hideMark/>
          </w:tcPr>
          <w:p w14:paraId="6D923ECF" w14:textId="77777777" w:rsidR="00D00F43" w:rsidRPr="00D00F43" w:rsidRDefault="00D00F43" w:rsidP="00D00F43">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D00F43">
              <w:rPr>
                <w:rFonts w:ascii="Arial" w:hAnsi="Arial" w:cs="Arial"/>
                <w:sz w:val="16"/>
                <w:szCs w:val="16"/>
              </w:rPr>
              <w:t>x</w:t>
            </w:r>
          </w:p>
        </w:tc>
        <w:tc>
          <w:tcPr>
            <w:tcW w:w="368" w:type="dxa"/>
            <w:hideMark/>
          </w:tcPr>
          <w:p w14:paraId="1E80858F" w14:textId="77777777" w:rsidR="00D00F43" w:rsidRPr="00D00F43" w:rsidRDefault="00D00F43" w:rsidP="00D00F43">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D00F43">
              <w:rPr>
                <w:rFonts w:ascii="Arial" w:hAnsi="Arial" w:cs="Arial"/>
                <w:sz w:val="16"/>
                <w:szCs w:val="16"/>
              </w:rPr>
              <w:t>x</w:t>
            </w:r>
          </w:p>
        </w:tc>
        <w:tc>
          <w:tcPr>
            <w:tcW w:w="617" w:type="dxa"/>
            <w:hideMark/>
          </w:tcPr>
          <w:p w14:paraId="43908A41" w14:textId="77777777" w:rsidR="00D00F43" w:rsidRPr="00D00F43" w:rsidRDefault="00D00F43" w:rsidP="00D00F43">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D00F43">
              <w:rPr>
                <w:rFonts w:ascii="Arial" w:hAnsi="Arial" w:cs="Arial"/>
                <w:sz w:val="16"/>
                <w:szCs w:val="16"/>
              </w:rPr>
              <w:t>2015</w:t>
            </w:r>
          </w:p>
        </w:tc>
        <w:tc>
          <w:tcPr>
            <w:tcW w:w="680" w:type="dxa"/>
            <w:hideMark/>
          </w:tcPr>
          <w:p w14:paraId="1B14A825" w14:textId="77777777" w:rsidR="00D00F43" w:rsidRPr="00D00F43" w:rsidRDefault="00D00F43" w:rsidP="00D00F43">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D00F43">
              <w:rPr>
                <w:rFonts w:ascii="Arial" w:hAnsi="Arial" w:cs="Arial"/>
                <w:sz w:val="16"/>
                <w:szCs w:val="16"/>
              </w:rPr>
              <w:t>925</w:t>
            </w:r>
          </w:p>
        </w:tc>
        <w:tc>
          <w:tcPr>
            <w:tcW w:w="720" w:type="dxa"/>
            <w:hideMark/>
          </w:tcPr>
          <w:p w14:paraId="028366B1" w14:textId="77777777" w:rsidR="00D00F43" w:rsidRPr="00D00F43" w:rsidRDefault="00D00F43" w:rsidP="00D00F43">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D00F43">
              <w:rPr>
                <w:rFonts w:ascii="Arial" w:hAnsi="Arial" w:cs="Arial"/>
                <w:sz w:val="16"/>
                <w:szCs w:val="16"/>
              </w:rPr>
              <w:t>268</w:t>
            </w:r>
          </w:p>
        </w:tc>
        <w:tc>
          <w:tcPr>
            <w:tcW w:w="720" w:type="dxa"/>
            <w:hideMark/>
          </w:tcPr>
          <w:p w14:paraId="06074036" w14:textId="77777777" w:rsidR="00D00F43" w:rsidRPr="00D00F43" w:rsidRDefault="00D00F43" w:rsidP="00D00F43">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D00F43">
              <w:rPr>
                <w:rFonts w:ascii="Arial" w:hAnsi="Arial" w:cs="Arial"/>
                <w:sz w:val="16"/>
                <w:szCs w:val="16"/>
              </w:rPr>
              <w:t>1,334</w:t>
            </w:r>
          </w:p>
        </w:tc>
        <w:tc>
          <w:tcPr>
            <w:tcW w:w="720" w:type="dxa"/>
            <w:hideMark/>
          </w:tcPr>
          <w:p w14:paraId="5F371C07" w14:textId="77777777" w:rsidR="00D00F43" w:rsidRPr="00D00F43" w:rsidRDefault="00D00F43" w:rsidP="00D00F43">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D00F43">
              <w:rPr>
                <w:rFonts w:ascii="Arial" w:hAnsi="Arial" w:cs="Arial"/>
                <w:sz w:val="16"/>
                <w:szCs w:val="16"/>
              </w:rPr>
              <w:t>397</w:t>
            </w:r>
          </w:p>
        </w:tc>
      </w:tr>
      <w:tr w:rsidR="00D00F43" w:rsidRPr="00D00F43" w14:paraId="7DF22C91" w14:textId="77777777" w:rsidTr="00200BDB">
        <w:trPr>
          <w:trHeight w:val="422"/>
        </w:trPr>
        <w:tc>
          <w:tcPr>
            <w:cnfStyle w:val="001000000000" w:firstRow="0" w:lastRow="0" w:firstColumn="1" w:lastColumn="0" w:oddVBand="0" w:evenVBand="0" w:oddHBand="0" w:evenHBand="0" w:firstRowFirstColumn="0" w:firstRowLastColumn="0" w:lastRowFirstColumn="0" w:lastRowLastColumn="0"/>
            <w:tcW w:w="394" w:type="dxa"/>
            <w:hideMark/>
          </w:tcPr>
          <w:p w14:paraId="57C0924B" w14:textId="77777777" w:rsidR="00D00F43" w:rsidRPr="00D00F43" w:rsidRDefault="00D00F43" w:rsidP="00D00F43">
            <w:pPr>
              <w:jc w:val="right"/>
              <w:rPr>
                <w:rFonts w:ascii="Arial" w:hAnsi="Arial" w:cs="Arial"/>
                <w:sz w:val="16"/>
                <w:szCs w:val="16"/>
              </w:rPr>
            </w:pPr>
            <w:r w:rsidRPr="00D00F43">
              <w:rPr>
                <w:rFonts w:ascii="Arial" w:hAnsi="Arial" w:cs="Arial"/>
                <w:sz w:val="16"/>
                <w:szCs w:val="16"/>
              </w:rPr>
              <w:t>6</w:t>
            </w:r>
          </w:p>
        </w:tc>
        <w:tc>
          <w:tcPr>
            <w:tcW w:w="599" w:type="dxa"/>
            <w:hideMark/>
          </w:tcPr>
          <w:p w14:paraId="11B91C25" w14:textId="77777777" w:rsidR="00D00F43" w:rsidRPr="00D00F43" w:rsidRDefault="00D00F43" w:rsidP="00D00F43">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D00F43">
              <w:rPr>
                <w:rFonts w:ascii="Arial" w:hAnsi="Arial" w:cs="Arial"/>
                <w:sz w:val="16"/>
                <w:szCs w:val="16"/>
              </w:rPr>
              <w:t>SE</w:t>
            </w:r>
          </w:p>
        </w:tc>
        <w:tc>
          <w:tcPr>
            <w:tcW w:w="990" w:type="dxa"/>
            <w:hideMark/>
          </w:tcPr>
          <w:p w14:paraId="1CDF785E" w14:textId="77777777" w:rsidR="00D00F43" w:rsidRPr="00D00F43" w:rsidRDefault="00D00F43" w:rsidP="00D00F43">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D00F43">
              <w:rPr>
                <w:rFonts w:ascii="Arial" w:hAnsi="Arial" w:cs="Arial"/>
                <w:sz w:val="16"/>
                <w:szCs w:val="16"/>
              </w:rPr>
              <w:t>Ucayaly</w:t>
            </w:r>
          </w:p>
        </w:tc>
        <w:tc>
          <w:tcPr>
            <w:tcW w:w="1257" w:type="dxa"/>
            <w:hideMark/>
          </w:tcPr>
          <w:p w14:paraId="441963A6" w14:textId="77777777" w:rsidR="00D00F43" w:rsidRPr="00D00F43" w:rsidRDefault="00D00F43" w:rsidP="00D00F43">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D00F43">
              <w:rPr>
                <w:rFonts w:ascii="Arial" w:hAnsi="Arial" w:cs="Arial"/>
                <w:sz w:val="16"/>
                <w:szCs w:val="16"/>
              </w:rPr>
              <w:t>Irazola</w:t>
            </w:r>
          </w:p>
        </w:tc>
        <w:tc>
          <w:tcPr>
            <w:tcW w:w="1283" w:type="dxa"/>
            <w:hideMark/>
          </w:tcPr>
          <w:p w14:paraId="1D10A54F" w14:textId="77777777" w:rsidR="00D00F43" w:rsidRPr="00D00F43" w:rsidRDefault="00D00F43" w:rsidP="00D00F43">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D00F43">
              <w:rPr>
                <w:rFonts w:ascii="Arial" w:hAnsi="Arial" w:cs="Arial"/>
                <w:sz w:val="16"/>
                <w:szCs w:val="16"/>
              </w:rPr>
              <w:t>CASERÍO VIRGEN DEL CARMEN</w:t>
            </w:r>
          </w:p>
        </w:tc>
        <w:tc>
          <w:tcPr>
            <w:tcW w:w="332" w:type="dxa"/>
            <w:hideMark/>
          </w:tcPr>
          <w:p w14:paraId="4EDD9933" w14:textId="77777777" w:rsidR="00D00F43" w:rsidRPr="00D00F43" w:rsidRDefault="00D00F43" w:rsidP="00D00F43">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D00F43">
              <w:rPr>
                <w:rFonts w:ascii="Arial" w:hAnsi="Arial" w:cs="Arial"/>
                <w:sz w:val="16"/>
                <w:szCs w:val="16"/>
              </w:rPr>
              <w:t>x</w:t>
            </w:r>
          </w:p>
        </w:tc>
        <w:tc>
          <w:tcPr>
            <w:tcW w:w="421" w:type="dxa"/>
            <w:hideMark/>
          </w:tcPr>
          <w:p w14:paraId="264B194A" w14:textId="77777777" w:rsidR="00D00F43" w:rsidRPr="00D00F43" w:rsidRDefault="00D00F43" w:rsidP="00D00F43">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D00F43">
              <w:rPr>
                <w:rFonts w:ascii="Arial" w:hAnsi="Arial" w:cs="Arial"/>
                <w:sz w:val="16"/>
                <w:szCs w:val="16"/>
              </w:rPr>
              <w:t> </w:t>
            </w:r>
          </w:p>
        </w:tc>
        <w:tc>
          <w:tcPr>
            <w:tcW w:w="439" w:type="dxa"/>
            <w:hideMark/>
          </w:tcPr>
          <w:p w14:paraId="2A15E49B" w14:textId="77777777" w:rsidR="00D00F43" w:rsidRPr="00D00F43" w:rsidRDefault="00D00F43" w:rsidP="00D00F43">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D00F43">
              <w:rPr>
                <w:rFonts w:ascii="Arial" w:hAnsi="Arial" w:cs="Arial"/>
                <w:sz w:val="16"/>
                <w:szCs w:val="16"/>
              </w:rPr>
              <w:t>x</w:t>
            </w:r>
          </w:p>
        </w:tc>
        <w:tc>
          <w:tcPr>
            <w:tcW w:w="368" w:type="dxa"/>
            <w:hideMark/>
          </w:tcPr>
          <w:p w14:paraId="24EFD50B" w14:textId="77777777" w:rsidR="00D00F43" w:rsidRPr="00D00F43" w:rsidRDefault="00D00F43" w:rsidP="00D00F43">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D00F43">
              <w:rPr>
                <w:rFonts w:ascii="Arial" w:hAnsi="Arial" w:cs="Arial"/>
                <w:sz w:val="16"/>
                <w:szCs w:val="16"/>
              </w:rPr>
              <w:t>x</w:t>
            </w:r>
          </w:p>
        </w:tc>
        <w:tc>
          <w:tcPr>
            <w:tcW w:w="617" w:type="dxa"/>
            <w:hideMark/>
          </w:tcPr>
          <w:p w14:paraId="1FCCCC75" w14:textId="77777777" w:rsidR="00D00F43" w:rsidRPr="00D00F43" w:rsidRDefault="00D00F43" w:rsidP="00D00F43">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D00F43">
              <w:rPr>
                <w:rFonts w:ascii="Arial" w:hAnsi="Arial" w:cs="Arial"/>
                <w:sz w:val="16"/>
                <w:szCs w:val="16"/>
              </w:rPr>
              <w:t>2014</w:t>
            </w:r>
          </w:p>
        </w:tc>
        <w:tc>
          <w:tcPr>
            <w:tcW w:w="680" w:type="dxa"/>
            <w:hideMark/>
          </w:tcPr>
          <w:p w14:paraId="0ECC6698" w14:textId="77777777" w:rsidR="00D00F43" w:rsidRPr="00D00F43" w:rsidRDefault="00D00F43" w:rsidP="00D00F43">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D00F43">
              <w:rPr>
                <w:rFonts w:ascii="Arial" w:hAnsi="Arial" w:cs="Arial"/>
                <w:sz w:val="16"/>
                <w:szCs w:val="16"/>
              </w:rPr>
              <w:t>331</w:t>
            </w:r>
          </w:p>
        </w:tc>
        <w:tc>
          <w:tcPr>
            <w:tcW w:w="720" w:type="dxa"/>
            <w:hideMark/>
          </w:tcPr>
          <w:p w14:paraId="528890A3" w14:textId="77777777" w:rsidR="00D00F43" w:rsidRPr="00D00F43" w:rsidRDefault="00D00F43" w:rsidP="00D00F43">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D00F43">
              <w:rPr>
                <w:rFonts w:ascii="Arial" w:hAnsi="Arial" w:cs="Arial"/>
                <w:sz w:val="16"/>
                <w:szCs w:val="16"/>
              </w:rPr>
              <w:t>95</w:t>
            </w:r>
          </w:p>
        </w:tc>
        <w:tc>
          <w:tcPr>
            <w:tcW w:w="720" w:type="dxa"/>
            <w:hideMark/>
          </w:tcPr>
          <w:p w14:paraId="5C2198A0" w14:textId="77777777" w:rsidR="00D00F43" w:rsidRPr="00D00F43" w:rsidRDefault="00D00F43" w:rsidP="00D00F43">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D00F43">
              <w:rPr>
                <w:rFonts w:ascii="Arial" w:hAnsi="Arial" w:cs="Arial"/>
                <w:sz w:val="16"/>
                <w:szCs w:val="16"/>
              </w:rPr>
              <w:t>548</w:t>
            </w:r>
          </w:p>
        </w:tc>
        <w:tc>
          <w:tcPr>
            <w:tcW w:w="720" w:type="dxa"/>
            <w:hideMark/>
          </w:tcPr>
          <w:p w14:paraId="0FE9230C" w14:textId="77777777" w:rsidR="00D00F43" w:rsidRPr="00D00F43" w:rsidRDefault="00D00F43" w:rsidP="00D00F43">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D00F43">
              <w:rPr>
                <w:rFonts w:ascii="Arial" w:hAnsi="Arial" w:cs="Arial"/>
                <w:sz w:val="16"/>
                <w:szCs w:val="16"/>
              </w:rPr>
              <w:t>157</w:t>
            </w:r>
          </w:p>
        </w:tc>
      </w:tr>
      <w:tr w:rsidR="00200BDB" w:rsidRPr="00D00F43" w14:paraId="66ECF40A" w14:textId="77777777" w:rsidTr="00200BDB">
        <w:trPr>
          <w:cnfStyle w:val="000000100000" w:firstRow="0" w:lastRow="0" w:firstColumn="0" w:lastColumn="0" w:oddVBand="0" w:evenVBand="0" w:oddHBand="1" w:evenHBand="0" w:firstRowFirstColumn="0" w:firstRowLastColumn="0" w:lastRowFirstColumn="0" w:lastRowLastColumn="0"/>
          <w:trHeight w:val="314"/>
        </w:trPr>
        <w:tc>
          <w:tcPr>
            <w:cnfStyle w:val="001000000000" w:firstRow="0" w:lastRow="0" w:firstColumn="1" w:lastColumn="0" w:oddVBand="0" w:evenVBand="0" w:oddHBand="0" w:evenHBand="0" w:firstRowFirstColumn="0" w:firstRowLastColumn="0" w:lastRowFirstColumn="0" w:lastRowLastColumn="0"/>
            <w:tcW w:w="394" w:type="dxa"/>
            <w:hideMark/>
          </w:tcPr>
          <w:p w14:paraId="4EA4B322" w14:textId="77777777" w:rsidR="00D00F43" w:rsidRPr="00D00F43" w:rsidRDefault="00D00F43" w:rsidP="00D00F43">
            <w:pPr>
              <w:jc w:val="right"/>
              <w:rPr>
                <w:rFonts w:ascii="Arial" w:hAnsi="Arial" w:cs="Arial"/>
                <w:sz w:val="16"/>
                <w:szCs w:val="16"/>
              </w:rPr>
            </w:pPr>
            <w:r w:rsidRPr="00D00F43">
              <w:rPr>
                <w:rFonts w:ascii="Arial" w:hAnsi="Arial" w:cs="Arial"/>
                <w:sz w:val="16"/>
                <w:szCs w:val="16"/>
              </w:rPr>
              <w:t>7</w:t>
            </w:r>
          </w:p>
        </w:tc>
        <w:tc>
          <w:tcPr>
            <w:tcW w:w="599" w:type="dxa"/>
            <w:hideMark/>
          </w:tcPr>
          <w:p w14:paraId="1F78EDF4" w14:textId="77777777" w:rsidR="00D00F43" w:rsidRPr="00D00F43" w:rsidRDefault="00D00F43" w:rsidP="00D00F43">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D00F43">
              <w:rPr>
                <w:rFonts w:ascii="Arial" w:hAnsi="Arial" w:cs="Arial"/>
                <w:sz w:val="16"/>
                <w:szCs w:val="16"/>
              </w:rPr>
              <w:t>SI</w:t>
            </w:r>
          </w:p>
        </w:tc>
        <w:tc>
          <w:tcPr>
            <w:tcW w:w="990" w:type="dxa"/>
            <w:hideMark/>
          </w:tcPr>
          <w:p w14:paraId="1F1655C0" w14:textId="77777777" w:rsidR="00D00F43" w:rsidRPr="00D00F43" w:rsidRDefault="00D00F43" w:rsidP="00D00F43">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D00F43">
              <w:rPr>
                <w:rFonts w:ascii="Arial" w:hAnsi="Arial" w:cs="Arial"/>
                <w:sz w:val="16"/>
                <w:szCs w:val="16"/>
              </w:rPr>
              <w:t>Cajamarca</w:t>
            </w:r>
          </w:p>
        </w:tc>
        <w:tc>
          <w:tcPr>
            <w:tcW w:w="1257" w:type="dxa"/>
            <w:hideMark/>
          </w:tcPr>
          <w:p w14:paraId="36E46338" w14:textId="77777777" w:rsidR="00D00F43" w:rsidRPr="00D00F43" w:rsidRDefault="00D00F43" w:rsidP="00D00F43">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D00F43">
              <w:rPr>
                <w:rFonts w:ascii="Arial" w:hAnsi="Arial" w:cs="Arial"/>
                <w:sz w:val="16"/>
                <w:szCs w:val="16"/>
              </w:rPr>
              <w:t>Lajas</w:t>
            </w:r>
          </w:p>
        </w:tc>
        <w:tc>
          <w:tcPr>
            <w:tcW w:w="1283" w:type="dxa"/>
            <w:hideMark/>
          </w:tcPr>
          <w:p w14:paraId="72BF2538" w14:textId="77777777" w:rsidR="00D00F43" w:rsidRPr="00D00F43" w:rsidRDefault="00D00F43" w:rsidP="00D00F43">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D00F43">
              <w:rPr>
                <w:rFonts w:ascii="Arial" w:hAnsi="Arial" w:cs="Arial"/>
                <w:sz w:val="16"/>
                <w:szCs w:val="16"/>
              </w:rPr>
              <w:t>CADMALCA ALTO</w:t>
            </w:r>
          </w:p>
        </w:tc>
        <w:tc>
          <w:tcPr>
            <w:tcW w:w="332" w:type="dxa"/>
            <w:hideMark/>
          </w:tcPr>
          <w:p w14:paraId="70B3E723" w14:textId="77777777" w:rsidR="00D00F43" w:rsidRPr="00D00F43" w:rsidRDefault="00D00F43" w:rsidP="00D00F43">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lang w:val="es-MX"/>
              </w:rPr>
            </w:pPr>
            <w:r w:rsidRPr="00D00F43">
              <w:rPr>
                <w:rFonts w:ascii="Arial" w:hAnsi="Arial" w:cs="Arial"/>
                <w:sz w:val="16"/>
                <w:szCs w:val="16"/>
                <w:lang w:val="es-MX"/>
              </w:rPr>
              <w:t> </w:t>
            </w:r>
          </w:p>
        </w:tc>
        <w:tc>
          <w:tcPr>
            <w:tcW w:w="421" w:type="dxa"/>
            <w:hideMark/>
          </w:tcPr>
          <w:p w14:paraId="40B72233" w14:textId="77777777" w:rsidR="00D00F43" w:rsidRPr="00D00F43" w:rsidRDefault="00D00F43" w:rsidP="00D00F43">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D00F43">
              <w:rPr>
                <w:rFonts w:ascii="Arial" w:hAnsi="Arial" w:cs="Arial"/>
                <w:sz w:val="16"/>
                <w:szCs w:val="16"/>
              </w:rPr>
              <w:t>x</w:t>
            </w:r>
          </w:p>
        </w:tc>
        <w:tc>
          <w:tcPr>
            <w:tcW w:w="439" w:type="dxa"/>
            <w:hideMark/>
          </w:tcPr>
          <w:p w14:paraId="4CA7DB5D" w14:textId="77777777" w:rsidR="00D00F43" w:rsidRPr="00D00F43" w:rsidRDefault="00D00F43" w:rsidP="00D00F43">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D00F43">
              <w:rPr>
                <w:rFonts w:ascii="Arial" w:hAnsi="Arial" w:cs="Arial"/>
                <w:sz w:val="16"/>
                <w:szCs w:val="16"/>
              </w:rPr>
              <w:t>x</w:t>
            </w:r>
          </w:p>
        </w:tc>
        <w:tc>
          <w:tcPr>
            <w:tcW w:w="368" w:type="dxa"/>
            <w:hideMark/>
          </w:tcPr>
          <w:p w14:paraId="5E975AA5" w14:textId="77777777" w:rsidR="00D00F43" w:rsidRPr="00D00F43" w:rsidRDefault="00D00F43" w:rsidP="00D00F43">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D00F43">
              <w:rPr>
                <w:rFonts w:ascii="Arial" w:hAnsi="Arial" w:cs="Arial"/>
                <w:sz w:val="16"/>
                <w:szCs w:val="16"/>
              </w:rPr>
              <w:t>x</w:t>
            </w:r>
          </w:p>
        </w:tc>
        <w:tc>
          <w:tcPr>
            <w:tcW w:w="617" w:type="dxa"/>
            <w:hideMark/>
          </w:tcPr>
          <w:p w14:paraId="6F7D604D" w14:textId="77777777" w:rsidR="00D00F43" w:rsidRPr="00D00F43" w:rsidRDefault="00D00F43" w:rsidP="00D00F43">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D00F43">
              <w:rPr>
                <w:rFonts w:ascii="Arial" w:hAnsi="Arial" w:cs="Arial"/>
                <w:sz w:val="16"/>
                <w:szCs w:val="16"/>
              </w:rPr>
              <w:t>2015</w:t>
            </w:r>
          </w:p>
        </w:tc>
        <w:tc>
          <w:tcPr>
            <w:tcW w:w="680" w:type="dxa"/>
            <w:hideMark/>
          </w:tcPr>
          <w:p w14:paraId="37E46D8C" w14:textId="77777777" w:rsidR="00D00F43" w:rsidRPr="00D00F43" w:rsidRDefault="00D00F43" w:rsidP="00D00F43">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D00F43">
              <w:rPr>
                <w:rFonts w:ascii="Arial" w:hAnsi="Arial" w:cs="Arial"/>
                <w:sz w:val="16"/>
                <w:szCs w:val="16"/>
              </w:rPr>
              <w:t>558</w:t>
            </w:r>
          </w:p>
        </w:tc>
        <w:tc>
          <w:tcPr>
            <w:tcW w:w="720" w:type="dxa"/>
            <w:hideMark/>
          </w:tcPr>
          <w:p w14:paraId="514B6C33" w14:textId="77777777" w:rsidR="00D00F43" w:rsidRPr="00D00F43" w:rsidRDefault="00D00F43" w:rsidP="00D00F43">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D00F43">
              <w:rPr>
                <w:rFonts w:ascii="Arial" w:hAnsi="Arial" w:cs="Arial"/>
                <w:sz w:val="16"/>
                <w:szCs w:val="16"/>
              </w:rPr>
              <w:t>129</w:t>
            </w:r>
          </w:p>
        </w:tc>
        <w:tc>
          <w:tcPr>
            <w:tcW w:w="720" w:type="dxa"/>
            <w:hideMark/>
          </w:tcPr>
          <w:p w14:paraId="5582C049" w14:textId="77777777" w:rsidR="00D00F43" w:rsidRPr="00D00F43" w:rsidRDefault="00D00F43" w:rsidP="00D00F43">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D00F43">
              <w:rPr>
                <w:rFonts w:ascii="Arial" w:hAnsi="Arial" w:cs="Arial"/>
                <w:sz w:val="16"/>
                <w:szCs w:val="16"/>
              </w:rPr>
              <w:t>595</w:t>
            </w:r>
          </w:p>
        </w:tc>
        <w:tc>
          <w:tcPr>
            <w:tcW w:w="720" w:type="dxa"/>
            <w:hideMark/>
          </w:tcPr>
          <w:p w14:paraId="14178F9B" w14:textId="77777777" w:rsidR="00D00F43" w:rsidRPr="00D00F43" w:rsidRDefault="00D00F43" w:rsidP="00D00F43">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D00F43">
              <w:rPr>
                <w:rFonts w:ascii="Arial" w:hAnsi="Arial" w:cs="Arial"/>
                <w:sz w:val="16"/>
                <w:szCs w:val="16"/>
              </w:rPr>
              <w:t>138</w:t>
            </w:r>
          </w:p>
        </w:tc>
      </w:tr>
      <w:tr w:rsidR="00200BDB" w:rsidRPr="00D00F43" w14:paraId="0AA2AEF4" w14:textId="77777777" w:rsidTr="00200BDB">
        <w:trPr>
          <w:trHeight w:val="377"/>
        </w:trPr>
        <w:tc>
          <w:tcPr>
            <w:cnfStyle w:val="001000000000" w:firstRow="0" w:lastRow="0" w:firstColumn="1" w:lastColumn="0" w:oddVBand="0" w:evenVBand="0" w:oddHBand="0" w:evenHBand="0" w:firstRowFirstColumn="0" w:firstRowLastColumn="0" w:lastRowFirstColumn="0" w:lastRowLastColumn="0"/>
            <w:tcW w:w="394" w:type="dxa"/>
            <w:hideMark/>
          </w:tcPr>
          <w:p w14:paraId="2B5B0F75" w14:textId="77777777" w:rsidR="00D00F43" w:rsidRPr="00D00F43" w:rsidRDefault="00D00F43" w:rsidP="00D00F43">
            <w:pPr>
              <w:jc w:val="right"/>
              <w:rPr>
                <w:rFonts w:ascii="Arial" w:hAnsi="Arial" w:cs="Arial"/>
                <w:sz w:val="16"/>
                <w:szCs w:val="16"/>
              </w:rPr>
            </w:pPr>
            <w:r w:rsidRPr="00D00F43">
              <w:rPr>
                <w:rFonts w:ascii="Arial" w:hAnsi="Arial" w:cs="Arial"/>
                <w:sz w:val="16"/>
                <w:szCs w:val="16"/>
              </w:rPr>
              <w:t>8</w:t>
            </w:r>
          </w:p>
        </w:tc>
        <w:tc>
          <w:tcPr>
            <w:tcW w:w="599" w:type="dxa"/>
            <w:hideMark/>
          </w:tcPr>
          <w:p w14:paraId="5F6CBD97" w14:textId="77777777" w:rsidR="00D00F43" w:rsidRPr="00D00F43" w:rsidRDefault="00D00F43" w:rsidP="00D00F43">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D00F43">
              <w:rPr>
                <w:rFonts w:ascii="Arial" w:hAnsi="Arial" w:cs="Arial"/>
                <w:sz w:val="16"/>
                <w:szCs w:val="16"/>
              </w:rPr>
              <w:t>SI</w:t>
            </w:r>
          </w:p>
        </w:tc>
        <w:tc>
          <w:tcPr>
            <w:tcW w:w="990" w:type="dxa"/>
            <w:hideMark/>
          </w:tcPr>
          <w:p w14:paraId="7340E7A0" w14:textId="77777777" w:rsidR="00D00F43" w:rsidRPr="00D00F43" w:rsidRDefault="00D00F43" w:rsidP="00D00F43">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D00F43">
              <w:rPr>
                <w:rFonts w:ascii="Arial" w:hAnsi="Arial" w:cs="Arial"/>
                <w:sz w:val="16"/>
                <w:szCs w:val="16"/>
              </w:rPr>
              <w:t>Cajamarca</w:t>
            </w:r>
          </w:p>
        </w:tc>
        <w:tc>
          <w:tcPr>
            <w:tcW w:w="1257" w:type="dxa"/>
            <w:hideMark/>
          </w:tcPr>
          <w:p w14:paraId="1C02D60B" w14:textId="77777777" w:rsidR="00D00F43" w:rsidRPr="00D00F43" w:rsidRDefault="00D00F43" w:rsidP="00D00F43">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D00F43">
              <w:rPr>
                <w:rFonts w:ascii="Arial" w:hAnsi="Arial" w:cs="Arial"/>
                <w:sz w:val="16"/>
                <w:szCs w:val="16"/>
              </w:rPr>
              <w:t>Santo Tomas</w:t>
            </w:r>
          </w:p>
        </w:tc>
        <w:tc>
          <w:tcPr>
            <w:tcW w:w="1283" w:type="dxa"/>
            <w:hideMark/>
          </w:tcPr>
          <w:p w14:paraId="33DA33A5" w14:textId="77777777" w:rsidR="00D00F43" w:rsidRPr="00D00F43" w:rsidRDefault="00D00F43" w:rsidP="00D00F43">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D00F43">
              <w:rPr>
                <w:rFonts w:ascii="Arial" w:hAnsi="Arial" w:cs="Arial"/>
                <w:sz w:val="16"/>
                <w:szCs w:val="16"/>
              </w:rPr>
              <w:t>LANCHEPATA</w:t>
            </w:r>
          </w:p>
        </w:tc>
        <w:tc>
          <w:tcPr>
            <w:tcW w:w="332" w:type="dxa"/>
            <w:hideMark/>
          </w:tcPr>
          <w:p w14:paraId="6717D6C4" w14:textId="77777777" w:rsidR="00D00F43" w:rsidRPr="00D00F43" w:rsidRDefault="00D00F43" w:rsidP="00D00F43">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lang w:val="es-MX"/>
              </w:rPr>
            </w:pPr>
            <w:r w:rsidRPr="00D00F43">
              <w:rPr>
                <w:rFonts w:ascii="Arial" w:hAnsi="Arial" w:cs="Arial"/>
                <w:sz w:val="16"/>
                <w:szCs w:val="16"/>
                <w:lang w:val="es-MX"/>
              </w:rPr>
              <w:t> </w:t>
            </w:r>
          </w:p>
        </w:tc>
        <w:tc>
          <w:tcPr>
            <w:tcW w:w="421" w:type="dxa"/>
            <w:hideMark/>
          </w:tcPr>
          <w:p w14:paraId="18970535" w14:textId="77777777" w:rsidR="00D00F43" w:rsidRPr="00D00F43" w:rsidRDefault="00D00F43" w:rsidP="00D00F43">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D00F43">
              <w:rPr>
                <w:rFonts w:ascii="Arial" w:hAnsi="Arial" w:cs="Arial"/>
                <w:sz w:val="16"/>
                <w:szCs w:val="16"/>
              </w:rPr>
              <w:t>x</w:t>
            </w:r>
          </w:p>
        </w:tc>
        <w:tc>
          <w:tcPr>
            <w:tcW w:w="439" w:type="dxa"/>
            <w:hideMark/>
          </w:tcPr>
          <w:p w14:paraId="74AF7A39" w14:textId="77777777" w:rsidR="00D00F43" w:rsidRPr="00D00F43" w:rsidRDefault="00D00F43" w:rsidP="00D00F43">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D00F43">
              <w:rPr>
                <w:rFonts w:ascii="Arial" w:hAnsi="Arial" w:cs="Arial"/>
                <w:sz w:val="16"/>
                <w:szCs w:val="16"/>
              </w:rPr>
              <w:t>x</w:t>
            </w:r>
          </w:p>
        </w:tc>
        <w:tc>
          <w:tcPr>
            <w:tcW w:w="368" w:type="dxa"/>
            <w:hideMark/>
          </w:tcPr>
          <w:p w14:paraId="0AF0D0D9" w14:textId="77777777" w:rsidR="00D00F43" w:rsidRPr="00D00F43" w:rsidRDefault="00D00F43" w:rsidP="00D00F43">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D00F43">
              <w:rPr>
                <w:rFonts w:ascii="Arial" w:hAnsi="Arial" w:cs="Arial"/>
                <w:sz w:val="16"/>
                <w:szCs w:val="16"/>
              </w:rPr>
              <w:t>x</w:t>
            </w:r>
          </w:p>
        </w:tc>
        <w:tc>
          <w:tcPr>
            <w:tcW w:w="617" w:type="dxa"/>
            <w:hideMark/>
          </w:tcPr>
          <w:p w14:paraId="5388DD49" w14:textId="77777777" w:rsidR="00D00F43" w:rsidRPr="00D00F43" w:rsidRDefault="00D00F43" w:rsidP="00D00F43">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D00F43">
              <w:rPr>
                <w:rFonts w:ascii="Arial" w:hAnsi="Arial" w:cs="Arial"/>
                <w:sz w:val="16"/>
                <w:szCs w:val="16"/>
              </w:rPr>
              <w:t>2014</w:t>
            </w:r>
          </w:p>
        </w:tc>
        <w:tc>
          <w:tcPr>
            <w:tcW w:w="680" w:type="dxa"/>
            <w:hideMark/>
          </w:tcPr>
          <w:p w14:paraId="449E2C29" w14:textId="77777777" w:rsidR="00D00F43" w:rsidRPr="00D00F43" w:rsidRDefault="00D00F43" w:rsidP="00D00F43">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D00F43">
              <w:rPr>
                <w:rFonts w:ascii="Arial" w:hAnsi="Arial" w:cs="Arial"/>
                <w:sz w:val="16"/>
                <w:szCs w:val="16"/>
              </w:rPr>
              <w:t>383</w:t>
            </w:r>
          </w:p>
        </w:tc>
        <w:tc>
          <w:tcPr>
            <w:tcW w:w="720" w:type="dxa"/>
            <w:hideMark/>
          </w:tcPr>
          <w:p w14:paraId="0310F74A" w14:textId="77777777" w:rsidR="00D00F43" w:rsidRPr="00D00F43" w:rsidRDefault="00D00F43" w:rsidP="00D00F43">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D00F43">
              <w:rPr>
                <w:rFonts w:ascii="Arial" w:hAnsi="Arial" w:cs="Arial"/>
                <w:sz w:val="16"/>
                <w:szCs w:val="16"/>
              </w:rPr>
              <w:t>87</w:t>
            </w:r>
          </w:p>
        </w:tc>
        <w:tc>
          <w:tcPr>
            <w:tcW w:w="720" w:type="dxa"/>
            <w:hideMark/>
          </w:tcPr>
          <w:p w14:paraId="3CEB95EB" w14:textId="77777777" w:rsidR="00D00F43" w:rsidRPr="00D00F43" w:rsidRDefault="00D00F43" w:rsidP="00D00F43">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D00F43">
              <w:rPr>
                <w:rFonts w:ascii="Arial" w:hAnsi="Arial" w:cs="Arial"/>
                <w:sz w:val="16"/>
                <w:szCs w:val="16"/>
              </w:rPr>
              <w:t>441</w:t>
            </w:r>
          </w:p>
        </w:tc>
        <w:tc>
          <w:tcPr>
            <w:tcW w:w="720" w:type="dxa"/>
            <w:hideMark/>
          </w:tcPr>
          <w:p w14:paraId="34E32F84" w14:textId="77777777" w:rsidR="00D00F43" w:rsidRPr="00D00F43" w:rsidRDefault="00D00F43" w:rsidP="00D00F43">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D00F43">
              <w:rPr>
                <w:rFonts w:ascii="Arial" w:hAnsi="Arial" w:cs="Arial"/>
                <w:sz w:val="16"/>
                <w:szCs w:val="16"/>
              </w:rPr>
              <w:t>100</w:t>
            </w:r>
          </w:p>
        </w:tc>
      </w:tr>
      <w:tr w:rsidR="00200BDB" w:rsidRPr="00D00F43" w14:paraId="142C6FA0" w14:textId="77777777" w:rsidTr="00200BDB">
        <w:trPr>
          <w:cnfStyle w:val="000000100000" w:firstRow="0" w:lastRow="0" w:firstColumn="0" w:lastColumn="0" w:oddVBand="0" w:evenVBand="0" w:oddHBand="1" w:evenHBand="0" w:firstRowFirstColumn="0" w:firstRowLastColumn="0" w:lastRowFirstColumn="0" w:lastRowLastColumn="0"/>
          <w:trHeight w:val="350"/>
        </w:trPr>
        <w:tc>
          <w:tcPr>
            <w:cnfStyle w:val="001000000000" w:firstRow="0" w:lastRow="0" w:firstColumn="1" w:lastColumn="0" w:oddVBand="0" w:evenVBand="0" w:oddHBand="0" w:evenHBand="0" w:firstRowFirstColumn="0" w:firstRowLastColumn="0" w:lastRowFirstColumn="0" w:lastRowLastColumn="0"/>
            <w:tcW w:w="394" w:type="dxa"/>
            <w:hideMark/>
          </w:tcPr>
          <w:p w14:paraId="1E1E6B82" w14:textId="77777777" w:rsidR="00D00F43" w:rsidRPr="00D00F43" w:rsidRDefault="00D00F43" w:rsidP="00D00F43">
            <w:pPr>
              <w:jc w:val="right"/>
              <w:rPr>
                <w:rFonts w:ascii="Arial" w:hAnsi="Arial" w:cs="Arial"/>
                <w:sz w:val="16"/>
                <w:szCs w:val="16"/>
              </w:rPr>
            </w:pPr>
            <w:r w:rsidRPr="00D00F43">
              <w:rPr>
                <w:rFonts w:ascii="Arial" w:hAnsi="Arial" w:cs="Arial"/>
                <w:sz w:val="16"/>
                <w:szCs w:val="16"/>
              </w:rPr>
              <w:t>9</w:t>
            </w:r>
          </w:p>
        </w:tc>
        <w:tc>
          <w:tcPr>
            <w:tcW w:w="599" w:type="dxa"/>
            <w:hideMark/>
          </w:tcPr>
          <w:p w14:paraId="100F1BCB" w14:textId="77777777" w:rsidR="00D00F43" w:rsidRPr="00D00F43" w:rsidRDefault="00D00F43" w:rsidP="00D00F43">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D00F43">
              <w:rPr>
                <w:rFonts w:ascii="Arial" w:hAnsi="Arial" w:cs="Arial"/>
                <w:sz w:val="16"/>
                <w:szCs w:val="16"/>
              </w:rPr>
              <w:t>SI</w:t>
            </w:r>
          </w:p>
        </w:tc>
        <w:tc>
          <w:tcPr>
            <w:tcW w:w="990" w:type="dxa"/>
            <w:hideMark/>
          </w:tcPr>
          <w:p w14:paraId="47C5F6A5" w14:textId="77777777" w:rsidR="00D00F43" w:rsidRPr="00D00F43" w:rsidRDefault="00D00F43" w:rsidP="00D00F43">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D00F43">
              <w:rPr>
                <w:rFonts w:ascii="Arial" w:hAnsi="Arial" w:cs="Arial"/>
                <w:sz w:val="16"/>
                <w:szCs w:val="16"/>
              </w:rPr>
              <w:t>Cajamarca</w:t>
            </w:r>
          </w:p>
        </w:tc>
        <w:tc>
          <w:tcPr>
            <w:tcW w:w="1257" w:type="dxa"/>
            <w:hideMark/>
          </w:tcPr>
          <w:p w14:paraId="1094063D" w14:textId="77777777" w:rsidR="00D00F43" w:rsidRPr="00D00F43" w:rsidRDefault="00D00F43" w:rsidP="00D00F43">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D00F43">
              <w:rPr>
                <w:rFonts w:ascii="Arial" w:hAnsi="Arial" w:cs="Arial"/>
                <w:sz w:val="16"/>
                <w:szCs w:val="16"/>
              </w:rPr>
              <w:t>Lajas</w:t>
            </w:r>
          </w:p>
        </w:tc>
        <w:tc>
          <w:tcPr>
            <w:tcW w:w="1283" w:type="dxa"/>
            <w:hideMark/>
          </w:tcPr>
          <w:p w14:paraId="19C01406" w14:textId="77777777" w:rsidR="00D00F43" w:rsidRPr="00D00F43" w:rsidRDefault="00D00F43" w:rsidP="00D00F43">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D00F43">
              <w:rPr>
                <w:rFonts w:ascii="Arial" w:hAnsi="Arial" w:cs="Arial"/>
                <w:sz w:val="16"/>
                <w:szCs w:val="16"/>
              </w:rPr>
              <w:t>CADMALCA BAJO</w:t>
            </w:r>
          </w:p>
        </w:tc>
        <w:tc>
          <w:tcPr>
            <w:tcW w:w="332" w:type="dxa"/>
            <w:hideMark/>
          </w:tcPr>
          <w:p w14:paraId="6A2EBBDC" w14:textId="77777777" w:rsidR="00D00F43" w:rsidRPr="00D00F43" w:rsidRDefault="00D00F43" w:rsidP="00D00F43">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lang w:val="es-MX"/>
              </w:rPr>
            </w:pPr>
            <w:r w:rsidRPr="00D00F43">
              <w:rPr>
                <w:rFonts w:ascii="Arial" w:hAnsi="Arial" w:cs="Arial"/>
                <w:sz w:val="16"/>
                <w:szCs w:val="16"/>
                <w:lang w:val="es-MX"/>
              </w:rPr>
              <w:t> </w:t>
            </w:r>
          </w:p>
        </w:tc>
        <w:tc>
          <w:tcPr>
            <w:tcW w:w="421" w:type="dxa"/>
            <w:hideMark/>
          </w:tcPr>
          <w:p w14:paraId="1DE9D6CB" w14:textId="77777777" w:rsidR="00D00F43" w:rsidRPr="00D00F43" w:rsidRDefault="00D00F43" w:rsidP="00D00F43">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D00F43">
              <w:rPr>
                <w:rFonts w:ascii="Arial" w:hAnsi="Arial" w:cs="Arial"/>
                <w:sz w:val="16"/>
                <w:szCs w:val="16"/>
              </w:rPr>
              <w:t>x</w:t>
            </w:r>
          </w:p>
        </w:tc>
        <w:tc>
          <w:tcPr>
            <w:tcW w:w="439" w:type="dxa"/>
            <w:hideMark/>
          </w:tcPr>
          <w:p w14:paraId="2EE1E47E" w14:textId="77777777" w:rsidR="00D00F43" w:rsidRPr="00D00F43" w:rsidRDefault="00D00F43" w:rsidP="00D00F43">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D00F43">
              <w:rPr>
                <w:rFonts w:ascii="Arial" w:hAnsi="Arial" w:cs="Arial"/>
                <w:sz w:val="16"/>
                <w:szCs w:val="16"/>
              </w:rPr>
              <w:t>x</w:t>
            </w:r>
          </w:p>
        </w:tc>
        <w:tc>
          <w:tcPr>
            <w:tcW w:w="368" w:type="dxa"/>
            <w:hideMark/>
          </w:tcPr>
          <w:p w14:paraId="2B0778D6" w14:textId="77777777" w:rsidR="00D00F43" w:rsidRPr="00D00F43" w:rsidRDefault="00D00F43" w:rsidP="00D00F43">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D00F43">
              <w:rPr>
                <w:rFonts w:ascii="Arial" w:hAnsi="Arial" w:cs="Arial"/>
                <w:sz w:val="16"/>
                <w:szCs w:val="16"/>
              </w:rPr>
              <w:t>x</w:t>
            </w:r>
          </w:p>
        </w:tc>
        <w:tc>
          <w:tcPr>
            <w:tcW w:w="617" w:type="dxa"/>
            <w:hideMark/>
          </w:tcPr>
          <w:p w14:paraId="58B37305" w14:textId="77777777" w:rsidR="00D00F43" w:rsidRPr="00D00F43" w:rsidRDefault="00D00F43" w:rsidP="00D00F43">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D00F43">
              <w:rPr>
                <w:rFonts w:ascii="Arial" w:hAnsi="Arial" w:cs="Arial"/>
                <w:sz w:val="16"/>
                <w:szCs w:val="16"/>
              </w:rPr>
              <w:t>2015</w:t>
            </w:r>
          </w:p>
        </w:tc>
        <w:tc>
          <w:tcPr>
            <w:tcW w:w="680" w:type="dxa"/>
            <w:hideMark/>
          </w:tcPr>
          <w:p w14:paraId="77507961" w14:textId="77777777" w:rsidR="00D00F43" w:rsidRPr="00D00F43" w:rsidRDefault="00D00F43" w:rsidP="00D00F43">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D00F43">
              <w:rPr>
                <w:rFonts w:ascii="Arial" w:hAnsi="Arial" w:cs="Arial"/>
                <w:sz w:val="16"/>
                <w:szCs w:val="16"/>
              </w:rPr>
              <w:t>720</w:t>
            </w:r>
          </w:p>
        </w:tc>
        <w:tc>
          <w:tcPr>
            <w:tcW w:w="720" w:type="dxa"/>
            <w:hideMark/>
          </w:tcPr>
          <w:p w14:paraId="654D7406" w14:textId="77777777" w:rsidR="00D00F43" w:rsidRPr="00D00F43" w:rsidRDefault="00D00F43" w:rsidP="00D00F43">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D00F43">
              <w:rPr>
                <w:rFonts w:ascii="Arial" w:hAnsi="Arial" w:cs="Arial"/>
                <w:sz w:val="16"/>
                <w:szCs w:val="16"/>
              </w:rPr>
              <w:t>201</w:t>
            </w:r>
          </w:p>
        </w:tc>
        <w:tc>
          <w:tcPr>
            <w:tcW w:w="720" w:type="dxa"/>
            <w:hideMark/>
          </w:tcPr>
          <w:p w14:paraId="6768F8B2" w14:textId="77777777" w:rsidR="00D00F43" w:rsidRPr="00D00F43" w:rsidRDefault="00D00F43" w:rsidP="00D00F43">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D00F43">
              <w:rPr>
                <w:rFonts w:ascii="Arial" w:hAnsi="Arial" w:cs="Arial"/>
                <w:sz w:val="16"/>
                <w:szCs w:val="16"/>
              </w:rPr>
              <w:t>766</w:t>
            </w:r>
          </w:p>
        </w:tc>
        <w:tc>
          <w:tcPr>
            <w:tcW w:w="720" w:type="dxa"/>
            <w:hideMark/>
          </w:tcPr>
          <w:p w14:paraId="4119C1CB" w14:textId="77777777" w:rsidR="00D00F43" w:rsidRPr="00D00F43" w:rsidRDefault="00D00F43" w:rsidP="00D00F43">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D00F43">
              <w:rPr>
                <w:rFonts w:ascii="Arial" w:hAnsi="Arial" w:cs="Arial"/>
                <w:sz w:val="16"/>
                <w:szCs w:val="16"/>
              </w:rPr>
              <w:t>214</w:t>
            </w:r>
          </w:p>
        </w:tc>
      </w:tr>
      <w:tr w:rsidR="00D00F43" w:rsidRPr="00D00F43" w14:paraId="7795C1E1" w14:textId="77777777" w:rsidTr="00200BDB">
        <w:trPr>
          <w:trHeight w:val="422"/>
        </w:trPr>
        <w:tc>
          <w:tcPr>
            <w:cnfStyle w:val="001000000000" w:firstRow="0" w:lastRow="0" w:firstColumn="1" w:lastColumn="0" w:oddVBand="0" w:evenVBand="0" w:oddHBand="0" w:evenHBand="0" w:firstRowFirstColumn="0" w:firstRowLastColumn="0" w:lastRowFirstColumn="0" w:lastRowLastColumn="0"/>
            <w:tcW w:w="394" w:type="dxa"/>
            <w:hideMark/>
          </w:tcPr>
          <w:p w14:paraId="07C30FAA" w14:textId="77777777" w:rsidR="00D00F43" w:rsidRPr="00D00F43" w:rsidRDefault="00D00F43" w:rsidP="00D00F43">
            <w:pPr>
              <w:jc w:val="right"/>
              <w:rPr>
                <w:rFonts w:ascii="Arial" w:hAnsi="Arial" w:cs="Arial"/>
                <w:sz w:val="16"/>
                <w:szCs w:val="16"/>
              </w:rPr>
            </w:pPr>
            <w:r w:rsidRPr="00D00F43">
              <w:rPr>
                <w:rFonts w:ascii="Arial" w:hAnsi="Arial" w:cs="Arial"/>
                <w:sz w:val="16"/>
                <w:szCs w:val="16"/>
              </w:rPr>
              <w:t>10</w:t>
            </w:r>
          </w:p>
        </w:tc>
        <w:tc>
          <w:tcPr>
            <w:tcW w:w="599" w:type="dxa"/>
            <w:hideMark/>
          </w:tcPr>
          <w:p w14:paraId="613CAB9F" w14:textId="77777777" w:rsidR="00D00F43" w:rsidRPr="00D00F43" w:rsidRDefault="00D00F43" w:rsidP="00D00F43">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D00F43">
              <w:rPr>
                <w:rFonts w:ascii="Arial" w:hAnsi="Arial" w:cs="Arial"/>
                <w:sz w:val="16"/>
                <w:szCs w:val="16"/>
              </w:rPr>
              <w:t>SE</w:t>
            </w:r>
          </w:p>
        </w:tc>
        <w:tc>
          <w:tcPr>
            <w:tcW w:w="990" w:type="dxa"/>
            <w:hideMark/>
          </w:tcPr>
          <w:p w14:paraId="234D875E" w14:textId="77777777" w:rsidR="00D00F43" w:rsidRPr="00D00F43" w:rsidRDefault="00D00F43" w:rsidP="00D00F43">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D00F43">
              <w:rPr>
                <w:rFonts w:ascii="Arial" w:hAnsi="Arial" w:cs="Arial"/>
                <w:sz w:val="16"/>
                <w:szCs w:val="16"/>
              </w:rPr>
              <w:t>San Martin</w:t>
            </w:r>
          </w:p>
        </w:tc>
        <w:tc>
          <w:tcPr>
            <w:tcW w:w="1257" w:type="dxa"/>
            <w:hideMark/>
          </w:tcPr>
          <w:p w14:paraId="704EDBAA" w14:textId="77777777" w:rsidR="00D00F43" w:rsidRPr="00D00F43" w:rsidRDefault="00D00F43" w:rsidP="00D00F43">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D00F43">
              <w:rPr>
                <w:rFonts w:ascii="Arial" w:hAnsi="Arial" w:cs="Arial"/>
                <w:sz w:val="16"/>
                <w:szCs w:val="16"/>
              </w:rPr>
              <w:t>Lamas</w:t>
            </w:r>
          </w:p>
        </w:tc>
        <w:tc>
          <w:tcPr>
            <w:tcW w:w="1283" w:type="dxa"/>
            <w:hideMark/>
          </w:tcPr>
          <w:p w14:paraId="1C4E03A5" w14:textId="77777777" w:rsidR="00D00F43" w:rsidRPr="00D00F43" w:rsidRDefault="00D00F43" w:rsidP="00D00F43">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D00F43">
              <w:rPr>
                <w:rFonts w:ascii="Arial" w:hAnsi="Arial" w:cs="Arial"/>
                <w:sz w:val="16"/>
                <w:szCs w:val="16"/>
              </w:rPr>
              <w:t>URCOPATA</w:t>
            </w:r>
          </w:p>
        </w:tc>
        <w:tc>
          <w:tcPr>
            <w:tcW w:w="332" w:type="dxa"/>
            <w:hideMark/>
          </w:tcPr>
          <w:p w14:paraId="13B9D5CA" w14:textId="77777777" w:rsidR="00D00F43" w:rsidRPr="00D00F43" w:rsidRDefault="00D00F43" w:rsidP="00D00F43">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lang w:val="es-MX"/>
              </w:rPr>
            </w:pPr>
            <w:r w:rsidRPr="00D00F43">
              <w:rPr>
                <w:rFonts w:ascii="Arial" w:hAnsi="Arial" w:cs="Arial"/>
                <w:sz w:val="16"/>
                <w:szCs w:val="16"/>
                <w:lang w:val="es-MX"/>
              </w:rPr>
              <w:t> </w:t>
            </w:r>
          </w:p>
        </w:tc>
        <w:tc>
          <w:tcPr>
            <w:tcW w:w="421" w:type="dxa"/>
            <w:hideMark/>
          </w:tcPr>
          <w:p w14:paraId="5B4B5A28" w14:textId="77777777" w:rsidR="00D00F43" w:rsidRPr="00D00F43" w:rsidRDefault="00D00F43" w:rsidP="00D00F43">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D00F43">
              <w:rPr>
                <w:rFonts w:ascii="Arial" w:hAnsi="Arial" w:cs="Arial"/>
                <w:sz w:val="16"/>
                <w:szCs w:val="16"/>
              </w:rPr>
              <w:t>x</w:t>
            </w:r>
          </w:p>
        </w:tc>
        <w:tc>
          <w:tcPr>
            <w:tcW w:w="439" w:type="dxa"/>
            <w:hideMark/>
          </w:tcPr>
          <w:p w14:paraId="74CE9E13" w14:textId="77777777" w:rsidR="00D00F43" w:rsidRPr="00D00F43" w:rsidRDefault="00D00F43" w:rsidP="00D00F43">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D00F43">
              <w:rPr>
                <w:rFonts w:ascii="Arial" w:hAnsi="Arial" w:cs="Arial"/>
                <w:sz w:val="16"/>
                <w:szCs w:val="16"/>
              </w:rPr>
              <w:t>x</w:t>
            </w:r>
          </w:p>
        </w:tc>
        <w:tc>
          <w:tcPr>
            <w:tcW w:w="368" w:type="dxa"/>
            <w:hideMark/>
          </w:tcPr>
          <w:p w14:paraId="35932E2C" w14:textId="77777777" w:rsidR="00D00F43" w:rsidRPr="00D00F43" w:rsidRDefault="00D00F43" w:rsidP="00D00F43">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D00F43">
              <w:rPr>
                <w:rFonts w:ascii="Arial" w:hAnsi="Arial" w:cs="Arial"/>
                <w:sz w:val="16"/>
                <w:szCs w:val="16"/>
              </w:rPr>
              <w:t>x</w:t>
            </w:r>
          </w:p>
        </w:tc>
        <w:tc>
          <w:tcPr>
            <w:tcW w:w="617" w:type="dxa"/>
            <w:hideMark/>
          </w:tcPr>
          <w:p w14:paraId="6A5F1DC8" w14:textId="77777777" w:rsidR="00D00F43" w:rsidRPr="00D00F43" w:rsidRDefault="00D00F43" w:rsidP="00D00F43">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D00F43">
              <w:rPr>
                <w:rFonts w:ascii="Arial" w:hAnsi="Arial" w:cs="Arial"/>
                <w:sz w:val="16"/>
                <w:szCs w:val="16"/>
              </w:rPr>
              <w:t>2015</w:t>
            </w:r>
          </w:p>
        </w:tc>
        <w:tc>
          <w:tcPr>
            <w:tcW w:w="680" w:type="dxa"/>
            <w:hideMark/>
          </w:tcPr>
          <w:p w14:paraId="5E066CA7" w14:textId="77777777" w:rsidR="00D00F43" w:rsidRPr="00D00F43" w:rsidRDefault="00D00F43" w:rsidP="00D00F43">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D00F43">
              <w:rPr>
                <w:rFonts w:ascii="Arial" w:hAnsi="Arial" w:cs="Arial"/>
                <w:sz w:val="16"/>
                <w:szCs w:val="16"/>
              </w:rPr>
              <w:t>207</w:t>
            </w:r>
          </w:p>
        </w:tc>
        <w:tc>
          <w:tcPr>
            <w:tcW w:w="720" w:type="dxa"/>
            <w:hideMark/>
          </w:tcPr>
          <w:p w14:paraId="37832B32" w14:textId="77777777" w:rsidR="00D00F43" w:rsidRPr="00D00F43" w:rsidRDefault="00D00F43" w:rsidP="00D00F43">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D00F43">
              <w:rPr>
                <w:rFonts w:ascii="Arial" w:hAnsi="Arial" w:cs="Arial"/>
                <w:sz w:val="16"/>
                <w:szCs w:val="16"/>
              </w:rPr>
              <w:t>52</w:t>
            </w:r>
          </w:p>
        </w:tc>
        <w:tc>
          <w:tcPr>
            <w:tcW w:w="720" w:type="dxa"/>
            <w:hideMark/>
          </w:tcPr>
          <w:p w14:paraId="3E1CDF8D" w14:textId="77777777" w:rsidR="00D00F43" w:rsidRPr="00D00F43" w:rsidRDefault="00D00F43" w:rsidP="00D00F43">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D00F43">
              <w:rPr>
                <w:rFonts w:ascii="Arial" w:hAnsi="Arial" w:cs="Arial"/>
                <w:sz w:val="16"/>
                <w:szCs w:val="16"/>
              </w:rPr>
              <w:t>280</w:t>
            </w:r>
          </w:p>
        </w:tc>
        <w:tc>
          <w:tcPr>
            <w:tcW w:w="720" w:type="dxa"/>
            <w:hideMark/>
          </w:tcPr>
          <w:p w14:paraId="74B8FB83" w14:textId="77777777" w:rsidR="00D00F43" w:rsidRPr="00D00F43" w:rsidRDefault="00D00F43" w:rsidP="00D00F43">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D00F43">
              <w:rPr>
                <w:rFonts w:ascii="Arial" w:hAnsi="Arial" w:cs="Arial"/>
                <w:sz w:val="16"/>
                <w:szCs w:val="16"/>
              </w:rPr>
              <w:t>70</w:t>
            </w:r>
          </w:p>
        </w:tc>
      </w:tr>
      <w:tr w:rsidR="00200BDB" w:rsidRPr="00D00F43" w14:paraId="13946CFA" w14:textId="77777777" w:rsidTr="00200BDB">
        <w:trPr>
          <w:cnfStyle w:val="000000100000" w:firstRow="0" w:lastRow="0" w:firstColumn="0" w:lastColumn="0" w:oddVBand="0" w:evenVBand="0" w:oddHBand="1" w:evenHBand="0" w:firstRowFirstColumn="0" w:firstRowLastColumn="0" w:lastRowFirstColumn="0" w:lastRowLastColumn="0"/>
          <w:trHeight w:val="440"/>
        </w:trPr>
        <w:tc>
          <w:tcPr>
            <w:cnfStyle w:val="001000000000" w:firstRow="0" w:lastRow="0" w:firstColumn="1" w:lastColumn="0" w:oddVBand="0" w:evenVBand="0" w:oddHBand="0" w:evenHBand="0" w:firstRowFirstColumn="0" w:firstRowLastColumn="0" w:lastRowFirstColumn="0" w:lastRowLastColumn="0"/>
            <w:tcW w:w="394" w:type="dxa"/>
            <w:hideMark/>
          </w:tcPr>
          <w:p w14:paraId="473BC727" w14:textId="77777777" w:rsidR="00D00F43" w:rsidRPr="00D00F43" w:rsidRDefault="00D00F43" w:rsidP="00D00F43">
            <w:pPr>
              <w:jc w:val="right"/>
              <w:rPr>
                <w:rFonts w:ascii="Arial" w:hAnsi="Arial" w:cs="Arial"/>
                <w:sz w:val="16"/>
                <w:szCs w:val="16"/>
              </w:rPr>
            </w:pPr>
            <w:r w:rsidRPr="00D00F43">
              <w:rPr>
                <w:rFonts w:ascii="Arial" w:hAnsi="Arial" w:cs="Arial"/>
                <w:sz w:val="16"/>
                <w:szCs w:val="16"/>
              </w:rPr>
              <w:t>11</w:t>
            </w:r>
          </w:p>
        </w:tc>
        <w:tc>
          <w:tcPr>
            <w:tcW w:w="599" w:type="dxa"/>
            <w:hideMark/>
          </w:tcPr>
          <w:p w14:paraId="5B540B18" w14:textId="77777777" w:rsidR="00D00F43" w:rsidRPr="00D00F43" w:rsidRDefault="00D00F43" w:rsidP="00D00F43">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D00F43">
              <w:rPr>
                <w:rFonts w:ascii="Arial" w:hAnsi="Arial" w:cs="Arial"/>
                <w:sz w:val="16"/>
                <w:szCs w:val="16"/>
              </w:rPr>
              <w:t>SE</w:t>
            </w:r>
          </w:p>
        </w:tc>
        <w:tc>
          <w:tcPr>
            <w:tcW w:w="990" w:type="dxa"/>
            <w:hideMark/>
          </w:tcPr>
          <w:p w14:paraId="56C470E3" w14:textId="77777777" w:rsidR="00D00F43" w:rsidRPr="00D00F43" w:rsidRDefault="00D00F43" w:rsidP="00D00F43">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D00F43">
              <w:rPr>
                <w:rFonts w:ascii="Arial" w:hAnsi="Arial" w:cs="Arial"/>
                <w:sz w:val="16"/>
                <w:szCs w:val="16"/>
              </w:rPr>
              <w:t>San Martin</w:t>
            </w:r>
          </w:p>
        </w:tc>
        <w:tc>
          <w:tcPr>
            <w:tcW w:w="1257" w:type="dxa"/>
            <w:hideMark/>
          </w:tcPr>
          <w:p w14:paraId="492BA2C2" w14:textId="77777777" w:rsidR="00D00F43" w:rsidRPr="00D00F43" w:rsidRDefault="00D00F43" w:rsidP="00D00F43">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D00F43">
              <w:rPr>
                <w:rFonts w:ascii="Arial" w:hAnsi="Arial" w:cs="Arial"/>
                <w:sz w:val="16"/>
                <w:szCs w:val="16"/>
              </w:rPr>
              <w:t>Alberto Leveau</w:t>
            </w:r>
          </w:p>
        </w:tc>
        <w:tc>
          <w:tcPr>
            <w:tcW w:w="1283" w:type="dxa"/>
            <w:hideMark/>
          </w:tcPr>
          <w:p w14:paraId="2A0FD4B4" w14:textId="77777777" w:rsidR="00D00F43" w:rsidRPr="00D00F43" w:rsidRDefault="00D00F43" w:rsidP="00D00F43">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D00F43">
              <w:rPr>
                <w:rFonts w:ascii="Arial" w:hAnsi="Arial" w:cs="Arial"/>
                <w:sz w:val="16"/>
                <w:szCs w:val="16"/>
              </w:rPr>
              <w:t>MACHUNGO</w:t>
            </w:r>
          </w:p>
        </w:tc>
        <w:tc>
          <w:tcPr>
            <w:tcW w:w="332" w:type="dxa"/>
            <w:hideMark/>
          </w:tcPr>
          <w:p w14:paraId="41DF7A7B" w14:textId="77777777" w:rsidR="00D00F43" w:rsidRPr="00D00F43" w:rsidRDefault="00D00F43" w:rsidP="00D00F43">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lang w:val="es-MX"/>
              </w:rPr>
            </w:pPr>
            <w:r w:rsidRPr="00D00F43">
              <w:rPr>
                <w:rFonts w:ascii="Arial" w:hAnsi="Arial" w:cs="Arial"/>
                <w:sz w:val="16"/>
                <w:szCs w:val="16"/>
                <w:lang w:val="es-MX"/>
              </w:rPr>
              <w:t> </w:t>
            </w:r>
          </w:p>
        </w:tc>
        <w:tc>
          <w:tcPr>
            <w:tcW w:w="421" w:type="dxa"/>
            <w:hideMark/>
          </w:tcPr>
          <w:p w14:paraId="356A8A1D" w14:textId="77777777" w:rsidR="00D00F43" w:rsidRPr="00D00F43" w:rsidRDefault="00D00F43" w:rsidP="00D00F43">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D00F43">
              <w:rPr>
                <w:rFonts w:ascii="Arial" w:hAnsi="Arial" w:cs="Arial"/>
                <w:sz w:val="16"/>
                <w:szCs w:val="16"/>
              </w:rPr>
              <w:t>x</w:t>
            </w:r>
          </w:p>
        </w:tc>
        <w:tc>
          <w:tcPr>
            <w:tcW w:w="439" w:type="dxa"/>
            <w:hideMark/>
          </w:tcPr>
          <w:p w14:paraId="534154AC" w14:textId="77777777" w:rsidR="00D00F43" w:rsidRPr="00D00F43" w:rsidRDefault="00D00F43" w:rsidP="00D00F43">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D00F43">
              <w:rPr>
                <w:rFonts w:ascii="Arial" w:hAnsi="Arial" w:cs="Arial"/>
                <w:sz w:val="16"/>
                <w:szCs w:val="16"/>
              </w:rPr>
              <w:t>x</w:t>
            </w:r>
          </w:p>
        </w:tc>
        <w:tc>
          <w:tcPr>
            <w:tcW w:w="368" w:type="dxa"/>
            <w:hideMark/>
          </w:tcPr>
          <w:p w14:paraId="0C5A3808" w14:textId="77777777" w:rsidR="00D00F43" w:rsidRPr="00D00F43" w:rsidRDefault="00D00F43" w:rsidP="00D00F43">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D00F43">
              <w:rPr>
                <w:rFonts w:ascii="Arial" w:hAnsi="Arial" w:cs="Arial"/>
                <w:sz w:val="16"/>
                <w:szCs w:val="16"/>
              </w:rPr>
              <w:t>x</w:t>
            </w:r>
          </w:p>
        </w:tc>
        <w:tc>
          <w:tcPr>
            <w:tcW w:w="617" w:type="dxa"/>
            <w:hideMark/>
          </w:tcPr>
          <w:p w14:paraId="7C2453CF" w14:textId="77777777" w:rsidR="00D00F43" w:rsidRPr="00D00F43" w:rsidRDefault="00D00F43" w:rsidP="00D00F43">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D00F43">
              <w:rPr>
                <w:rFonts w:ascii="Arial" w:hAnsi="Arial" w:cs="Arial"/>
                <w:sz w:val="16"/>
                <w:szCs w:val="16"/>
              </w:rPr>
              <w:t>2016</w:t>
            </w:r>
          </w:p>
        </w:tc>
        <w:tc>
          <w:tcPr>
            <w:tcW w:w="680" w:type="dxa"/>
            <w:hideMark/>
          </w:tcPr>
          <w:p w14:paraId="18B0224A" w14:textId="77777777" w:rsidR="00D00F43" w:rsidRPr="00D00F43" w:rsidRDefault="00D00F43" w:rsidP="00D00F43">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D00F43">
              <w:rPr>
                <w:rFonts w:ascii="Arial" w:hAnsi="Arial" w:cs="Arial"/>
                <w:sz w:val="16"/>
                <w:szCs w:val="16"/>
              </w:rPr>
              <w:t>247</w:t>
            </w:r>
          </w:p>
        </w:tc>
        <w:tc>
          <w:tcPr>
            <w:tcW w:w="720" w:type="dxa"/>
            <w:hideMark/>
          </w:tcPr>
          <w:p w14:paraId="38202E8D" w14:textId="77777777" w:rsidR="00D00F43" w:rsidRPr="00D00F43" w:rsidRDefault="00D00F43" w:rsidP="00D00F43">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D00F43">
              <w:rPr>
                <w:rFonts w:ascii="Arial" w:hAnsi="Arial" w:cs="Arial"/>
                <w:sz w:val="16"/>
                <w:szCs w:val="16"/>
              </w:rPr>
              <w:t>61</w:t>
            </w:r>
          </w:p>
        </w:tc>
        <w:tc>
          <w:tcPr>
            <w:tcW w:w="720" w:type="dxa"/>
            <w:hideMark/>
          </w:tcPr>
          <w:p w14:paraId="45A69D81" w14:textId="77777777" w:rsidR="00D00F43" w:rsidRPr="00D00F43" w:rsidRDefault="00D00F43" w:rsidP="00D00F43">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D00F43">
              <w:rPr>
                <w:rFonts w:ascii="Arial" w:hAnsi="Arial" w:cs="Arial"/>
                <w:sz w:val="16"/>
                <w:szCs w:val="16"/>
              </w:rPr>
              <w:t>291</w:t>
            </w:r>
          </w:p>
        </w:tc>
        <w:tc>
          <w:tcPr>
            <w:tcW w:w="720" w:type="dxa"/>
            <w:hideMark/>
          </w:tcPr>
          <w:p w14:paraId="23F5463E" w14:textId="77777777" w:rsidR="00D00F43" w:rsidRPr="00D00F43" w:rsidRDefault="00D00F43" w:rsidP="00D00F43">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D00F43">
              <w:rPr>
                <w:rFonts w:ascii="Arial" w:hAnsi="Arial" w:cs="Arial"/>
                <w:sz w:val="16"/>
                <w:szCs w:val="16"/>
              </w:rPr>
              <w:t>72</w:t>
            </w:r>
          </w:p>
        </w:tc>
      </w:tr>
      <w:tr w:rsidR="00D00F43" w:rsidRPr="00D00F43" w14:paraId="3030E6E9" w14:textId="77777777" w:rsidTr="00200BDB">
        <w:trPr>
          <w:trHeight w:val="80"/>
        </w:trPr>
        <w:tc>
          <w:tcPr>
            <w:cnfStyle w:val="001000000000" w:firstRow="0" w:lastRow="0" w:firstColumn="1" w:lastColumn="0" w:oddVBand="0" w:evenVBand="0" w:oddHBand="0" w:evenHBand="0" w:firstRowFirstColumn="0" w:firstRowLastColumn="0" w:lastRowFirstColumn="0" w:lastRowLastColumn="0"/>
            <w:tcW w:w="394" w:type="dxa"/>
            <w:hideMark/>
          </w:tcPr>
          <w:p w14:paraId="40256BFE" w14:textId="77777777" w:rsidR="00D00F43" w:rsidRPr="00D00F43" w:rsidRDefault="00D00F43" w:rsidP="00D00F43">
            <w:pPr>
              <w:jc w:val="right"/>
              <w:rPr>
                <w:rFonts w:ascii="Arial" w:hAnsi="Arial" w:cs="Arial"/>
                <w:sz w:val="16"/>
                <w:szCs w:val="16"/>
              </w:rPr>
            </w:pPr>
            <w:r w:rsidRPr="00D00F43">
              <w:rPr>
                <w:rFonts w:ascii="Arial" w:hAnsi="Arial" w:cs="Arial"/>
                <w:sz w:val="16"/>
                <w:szCs w:val="16"/>
              </w:rPr>
              <w:lastRenderedPageBreak/>
              <w:t>12</w:t>
            </w:r>
          </w:p>
        </w:tc>
        <w:tc>
          <w:tcPr>
            <w:tcW w:w="599" w:type="dxa"/>
            <w:hideMark/>
          </w:tcPr>
          <w:p w14:paraId="76ACB973" w14:textId="77777777" w:rsidR="00D00F43" w:rsidRPr="00D00F43" w:rsidRDefault="00D00F43" w:rsidP="00D00F43">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D00F43">
              <w:rPr>
                <w:rFonts w:ascii="Arial" w:hAnsi="Arial" w:cs="Arial"/>
                <w:sz w:val="16"/>
                <w:szCs w:val="16"/>
              </w:rPr>
              <w:t>C</w:t>
            </w:r>
          </w:p>
        </w:tc>
        <w:tc>
          <w:tcPr>
            <w:tcW w:w="990" w:type="dxa"/>
            <w:hideMark/>
          </w:tcPr>
          <w:p w14:paraId="2A1F6A92" w14:textId="77777777" w:rsidR="00D00F43" w:rsidRPr="00D00F43" w:rsidRDefault="00D00F43" w:rsidP="00D00F43">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D00F43">
              <w:rPr>
                <w:rFonts w:ascii="Arial" w:hAnsi="Arial" w:cs="Arial"/>
                <w:sz w:val="16"/>
                <w:szCs w:val="16"/>
              </w:rPr>
              <w:t>Piura</w:t>
            </w:r>
          </w:p>
        </w:tc>
        <w:tc>
          <w:tcPr>
            <w:tcW w:w="1257" w:type="dxa"/>
            <w:hideMark/>
          </w:tcPr>
          <w:p w14:paraId="124836AA" w14:textId="77777777" w:rsidR="00D00F43" w:rsidRPr="00D00F43" w:rsidRDefault="00D00F43" w:rsidP="00D00F43">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D00F43">
              <w:rPr>
                <w:rFonts w:ascii="Arial" w:hAnsi="Arial" w:cs="Arial"/>
                <w:sz w:val="16"/>
                <w:szCs w:val="16"/>
              </w:rPr>
              <w:t>Huarmaca</w:t>
            </w:r>
          </w:p>
        </w:tc>
        <w:tc>
          <w:tcPr>
            <w:tcW w:w="1283" w:type="dxa"/>
            <w:hideMark/>
          </w:tcPr>
          <w:p w14:paraId="7765C024" w14:textId="77777777" w:rsidR="00D00F43" w:rsidRPr="00D00F43" w:rsidRDefault="00D00F43" w:rsidP="00D00F43">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D00F43">
              <w:rPr>
                <w:rFonts w:ascii="Arial" w:hAnsi="Arial" w:cs="Arial"/>
                <w:sz w:val="16"/>
                <w:szCs w:val="16"/>
              </w:rPr>
              <w:t>MONTE GRANDE ALTO</w:t>
            </w:r>
          </w:p>
        </w:tc>
        <w:tc>
          <w:tcPr>
            <w:tcW w:w="332" w:type="dxa"/>
            <w:hideMark/>
          </w:tcPr>
          <w:p w14:paraId="48DB3351" w14:textId="77777777" w:rsidR="00D00F43" w:rsidRPr="00D00F43" w:rsidRDefault="00D00F43" w:rsidP="00D00F43">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D00F43">
              <w:rPr>
                <w:rFonts w:ascii="Arial" w:hAnsi="Arial" w:cs="Arial"/>
                <w:sz w:val="16"/>
                <w:szCs w:val="16"/>
              </w:rPr>
              <w:t>x</w:t>
            </w:r>
          </w:p>
        </w:tc>
        <w:tc>
          <w:tcPr>
            <w:tcW w:w="421" w:type="dxa"/>
            <w:hideMark/>
          </w:tcPr>
          <w:p w14:paraId="1C4C7582" w14:textId="77777777" w:rsidR="00D00F43" w:rsidRPr="00D00F43" w:rsidRDefault="00D00F43" w:rsidP="00D00F43">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D00F43">
              <w:rPr>
                <w:rFonts w:ascii="Arial" w:hAnsi="Arial" w:cs="Arial"/>
                <w:sz w:val="16"/>
                <w:szCs w:val="16"/>
              </w:rPr>
              <w:t> </w:t>
            </w:r>
          </w:p>
        </w:tc>
        <w:tc>
          <w:tcPr>
            <w:tcW w:w="439" w:type="dxa"/>
            <w:hideMark/>
          </w:tcPr>
          <w:p w14:paraId="3C44AFDA" w14:textId="77777777" w:rsidR="00D00F43" w:rsidRPr="00D00F43" w:rsidRDefault="00D00F43" w:rsidP="00D00F43">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D00F43">
              <w:rPr>
                <w:rFonts w:ascii="Arial" w:hAnsi="Arial" w:cs="Arial"/>
                <w:sz w:val="16"/>
                <w:szCs w:val="16"/>
              </w:rPr>
              <w:t>x</w:t>
            </w:r>
          </w:p>
        </w:tc>
        <w:tc>
          <w:tcPr>
            <w:tcW w:w="368" w:type="dxa"/>
            <w:hideMark/>
          </w:tcPr>
          <w:p w14:paraId="321B1DCE" w14:textId="77777777" w:rsidR="00D00F43" w:rsidRPr="00D00F43" w:rsidRDefault="00D00F43" w:rsidP="00D00F43">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D00F43">
              <w:rPr>
                <w:rFonts w:ascii="Arial" w:hAnsi="Arial" w:cs="Arial"/>
                <w:sz w:val="16"/>
                <w:szCs w:val="16"/>
              </w:rPr>
              <w:t>x</w:t>
            </w:r>
          </w:p>
        </w:tc>
        <w:tc>
          <w:tcPr>
            <w:tcW w:w="617" w:type="dxa"/>
            <w:hideMark/>
          </w:tcPr>
          <w:p w14:paraId="555338FB" w14:textId="77777777" w:rsidR="00D00F43" w:rsidRPr="00D00F43" w:rsidRDefault="00D00F43" w:rsidP="00D00F43">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D00F43">
              <w:rPr>
                <w:rFonts w:ascii="Arial" w:hAnsi="Arial" w:cs="Arial"/>
                <w:sz w:val="16"/>
                <w:szCs w:val="16"/>
              </w:rPr>
              <w:t>2014</w:t>
            </w:r>
          </w:p>
        </w:tc>
        <w:tc>
          <w:tcPr>
            <w:tcW w:w="680" w:type="dxa"/>
            <w:hideMark/>
          </w:tcPr>
          <w:p w14:paraId="74BDEA85" w14:textId="77777777" w:rsidR="00D00F43" w:rsidRPr="00D00F43" w:rsidRDefault="00D00F43" w:rsidP="00D00F43">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D00F43">
              <w:rPr>
                <w:rFonts w:ascii="Arial" w:hAnsi="Arial" w:cs="Arial"/>
                <w:sz w:val="16"/>
                <w:szCs w:val="16"/>
              </w:rPr>
              <w:t>347</w:t>
            </w:r>
          </w:p>
        </w:tc>
        <w:tc>
          <w:tcPr>
            <w:tcW w:w="720" w:type="dxa"/>
            <w:hideMark/>
          </w:tcPr>
          <w:p w14:paraId="34DADB64" w14:textId="77777777" w:rsidR="00D00F43" w:rsidRPr="00D00F43" w:rsidRDefault="00D00F43" w:rsidP="00D00F43">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D00F43">
              <w:rPr>
                <w:rFonts w:ascii="Arial" w:hAnsi="Arial" w:cs="Arial"/>
                <w:sz w:val="16"/>
                <w:szCs w:val="16"/>
              </w:rPr>
              <w:t>79</w:t>
            </w:r>
          </w:p>
        </w:tc>
        <w:tc>
          <w:tcPr>
            <w:tcW w:w="720" w:type="dxa"/>
            <w:hideMark/>
          </w:tcPr>
          <w:p w14:paraId="4B1F5488" w14:textId="77777777" w:rsidR="00D00F43" w:rsidRPr="00D00F43" w:rsidRDefault="00D00F43" w:rsidP="00D00F43">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D00F43">
              <w:rPr>
                <w:rFonts w:ascii="Arial" w:hAnsi="Arial" w:cs="Arial"/>
                <w:sz w:val="16"/>
                <w:szCs w:val="16"/>
              </w:rPr>
              <w:t>403</w:t>
            </w:r>
          </w:p>
        </w:tc>
        <w:tc>
          <w:tcPr>
            <w:tcW w:w="720" w:type="dxa"/>
            <w:hideMark/>
          </w:tcPr>
          <w:p w14:paraId="0BFAD102" w14:textId="77777777" w:rsidR="00D00F43" w:rsidRPr="00D00F43" w:rsidRDefault="00D00F43" w:rsidP="00D00F43">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D00F43">
              <w:rPr>
                <w:rFonts w:ascii="Arial" w:hAnsi="Arial" w:cs="Arial"/>
                <w:sz w:val="16"/>
                <w:szCs w:val="16"/>
              </w:rPr>
              <w:t>92</w:t>
            </w:r>
          </w:p>
        </w:tc>
      </w:tr>
      <w:tr w:rsidR="00200BDB" w:rsidRPr="00D00F43" w14:paraId="3DFE7831" w14:textId="77777777" w:rsidTr="00200BDB">
        <w:trPr>
          <w:cnfStyle w:val="000000100000" w:firstRow="0" w:lastRow="0" w:firstColumn="0" w:lastColumn="0" w:oddVBand="0" w:evenVBand="0" w:oddHBand="1" w:evenHBand="0" w:firstRowFirstColumn="0" w:firstRowLastColumn="0" w:lastRowFirstColumn="0" w:lastRowLastColumn="0"/>
          <w:trHeight w:val="350"/>
        </w:trPr>
        <w:tc>
          <w:tcPr>
            <w:cnfStyle w:val="001000000000" w:firstRow="0" w:lastRow="0" w:firstColumn="1" w:lastColumn="0" w:oddVBand="0" w:evenVBand="0" w:oddHBand="0" w:evenHBand="0" w:firstRowFirstColumn="0" w:firstRowLastColumn="0" w:lastRowFirstColumn="0" w:lastRowLastColumn="0"/>
            <w:tcW w:w="394" w:type="dxa"/>
            <w:hideMark/>
          </w:tcPr>
          <w:p w14:paraId="5F17406D" w14:textId="77777777" w:rsidR="00D00F43" w:rsidRPr="00D00F43" w:rsidRDefault="00D00F43" w:rsidP="00D00F43">
            <w:pPr>
              <w:jc w:val="right"/>
              <w:rPr>
                <w:rFonts w:ascii="Arial" w:hAnsi="Arial" w:cs="Arial"/>
                <w:sz w:val="16"/>
                <w:szCs w:val="16"/>
              </w:rPr>
            </w:pPr>
            <w:r w:rsidRPr="00D00F43">
              <w:rPr>
                <w:rFonts w:ascii="Arial" w:hAnsi="Arial" w:cs="Arial"/>
                <w:sz w:val="16"/>
                <w:szCs w:val="16"/>
              </w:rPr>
              <w:t>13</w:t>
            </w:r>
          </w:p>
        </w:tc>
        <w:tc>
          <w:tcPr>
            <w:tcW w:w="599" w:type="dxa"/>
            <w:hideMark/>
          </w:tcPr>
          <w:p w14:paraId="1A0F6FE4" w14:textId="77777777" w:rsidR="00D00F43" w:rsidRPr="00D00F43" w:rsidRDefault="00D00F43" w:rsidP="00D00F43">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D00F43">
              <w:rPr>
                <w:rFonts w:ascii="Arial" w:hAnsi="Arial" w:cs="Arial"/>
                <w:sz w:val="16"/>
                <w:szCs w:val="16"/>
              </w:rPr>
              <w:t>C</w:t>
            </w:r>
          </w:p>
        </w:tc>
        <w:tc>
          <w:tcPr>
            <w:tcW w:w="990" w:type="dxa"/>
            <w:hideMark/>
          </w:tcPr>
          <w:p w14:paraId="1B6F3728" w14:textId="77777777" w:rsidR="00D00F43" w:rsidRPr="00D00F43" w:rsidRDefault="00D00F43" w:rsidP="00D00F43">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D00F43">
              <w:rPr>
                <w:rFonts w:ascii="Arial" w:hAnsi="Arial" w:cs="Arial"/>
                <w:sz w:val="16"/>
                <w:szCs w:val="16"/>
              </w:rPr>
              <w:t>Piura</w:t>
            </w:r>
          </w:p>
        </w:tc>
        <w:tc>
          <w:tcPr>
            <w:tcW w:w="1257" w:type="dxa"/>
            <w:hideMark/>
          </w:tcPr>
          <w:p w14:paraId="14A3CA02" w14:textId="77777777" w:rsidR="00D00F43" w:rsidRPr="00D00F43" w:rsidRDefault="00D00F43" w:rsidP="00D00F43">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D00F43">
              <w:rPr>
                <w:rFonts w:ascii="Arial" w:hAnsi="Arial" w:cs="Arial"/>
                <w:sz w:val="16"/>
                <w:szCs w:val="16"/>
              </w:rPr>
              <w:t>Huarmaca</w:t>
            </w:r>
          </w:p>
        </w:tc>
        <w:tc>
          <w:tcPr>
            <w:tcW w:w="1283" w:type="dxa"/>
            <w:hideMark/>
          </w:tcPr>
          <w:p w14:paraId="6A896559" w14:textId="77777777" w:rsidR="00D00F43" w:rsidRPr="00D00F43" w:rsidRDefault="00D00F43" w:rsidP="00D00F43">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D00F43">
              <w:rPr>
                <w:rFonts w:ascii="Arial" w:hAnsi="Arial" w:cs="Arial"/>
                <w:sz w:val="16"/>
                <w:szCs w:val="16"/>
              </w:rPr>
              <w:t>TRIGAL</w:t>
            </w:r>
          </w:p>
        </w:tc>
        <w:tc>
          <w:tcPr>
            <w:tcW w:w="332" w:type="dxa"/>
            <w:hideMark/>
          </w:tcPr>
          <w:p w14:paraId="498C6B1C" w14:textId="77777777" w:rsidR="00D00F43" w:rsidRPr="00D00F43" w:rsidRDefault="00D00F43" w:rsidP="00D00F43">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D00F43">
              <w:rPr>
                <w:rFonts w:ascii="Arial" w:hAnsi="Arial" w:cs="Arial"/>
                <w:sz w:val="16"/>
                <w:szCs w:val="16"/>
              </w:rPr>
              <w:t>x</w:t>
            </w:r>
          </w:p>
        </w:tc>
        <w:tc>
          <w:tcPr>
            <w:tcW w:w="421" w:type="dxa"/>
            <w:hideMark/>
          </w:tcPr>
          <w:p w14:paraId="2AF5EF22" w14:textId="77777777" w:rsidR="00D00F43" w:rsidRPr="00D00F43" w:rsidRDefault="00D00F43" w:rsidP="00D00F43">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D00F43">
              <w:rPr>
                <w:rFonts w:ascii="Arial" w:hAnsi="Arial" w:cs="Arial"/>
                <w:sz w:val="16"/>
                <w:szCs w:val="16"/>
              </w:rPr>
              <w:t> </w:t>
            </w:r>
          </w:p>
        </w:tc>
        <w:tc>
          <w:tcPr>
            <w:tcW w:w="439" w:type="dxa"/>
            <w:hideMark/>
          </w:tcPr>
          <w:p w14:paraId="37E3BCA6" w14:textId="77777777" w:rsidR="00D00F43" w:rsidRPr="00D00F43" w:rsidRDefault="00D00F43" w:rsidP="00D00F43">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D00F43">
              <w:rPr>
                <w:rFonts w:ascii="Arial" w:hAnsi="Arial" w:cs="Arial"/>
                <w:sz w:val="16"/>
                <w:szCs w:val="16"/>
              </w:rPr>
              <w:t>x</w:t>
            </w:r>
          </w:p>
        </w:tc>
        <w:tc>
          <w:tcPr>
            <w:tcW w:w="368" w:type="dxa"/>
            <w:hideMark/>
          </w:tcPr>
          <w:p w14:paraId="36C90937" w14:textId="77777777" w:rsidR="00D00F43" w:rsidRPr="00D00F43" w:rsidRDefault="00D00F43" w:rsidP="00D00F43">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D00F43">
              <w:rPr>
                <w:rFonts w:ascii="Arial" w:hAnsi="Arial" w:cs="Arial"/>
                <w:sz w:val="16"/>
                <w:szCs w:val="16"/>
              </w:rPr>
              <w:t>x</w:t>
            </w:r>
          </w:p>
        </w:tc>
        <w:tc>
          <w:tcPr>
            <w:tcW w:w="617" w:type="dxa"/>
            <w:hideMark/>
          </w:tcPr>
          <w:p w14:paraId="597365CF" w14:textId="77777777" w:rsidR="00D00F43" w:rsidRPr="00D00F43" w:rsidRDefault="00D00F43" w:rsidP="00D00F43">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D00F43">
              <w:rPr>
                <w:rFonts w:ascii="Arial" w:hAnsi="Arial" w:cs="Arial"/>
                <w:sz w:val="16"/>
                <w:szCs w:val="16"/>
              </w:rPr>
              <w:t>2014</w:t>
            </w:r>
          </w:p>
        </w:tc>
        <w:tc>
          <w:tcPr>
            <w:tcW w:w="680" w:type="dxa"/>
            <w:hideMark/>
          </w:tcPr>
          <w:p w14:paraId="3B15A671" w14:textId="77777777" w:rsidR="00D00F43" w:rsidRPr="00D00F43" w:rsidRDefault="00D00F43" w:rsidP="00D00F43">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D00F43">
              <w:rPr>
                <w:rFonts w:ascii="Arial" w:hAnsi="Arial" w:cs="Arial"/>
                <w:sz w:val="16"/>
                <w:szCs w:val="16"/>
              </w:rPr>
              <w:t>349</w:t>
            </w:r>
          </w:p>
        </w:tc>
        <w:tc>
          <w:tcPr>
            <w:tcW w:w="720" w:type="dxa"/>
            <w:hideMark/>
          </w:tcPr>
          <w:p w14:paraId="489F1AA3" w14:textId="77777777" w:rsidR="00D00F43" w:rsidRPr="00D00F43" w:rsidRDefault="00D00F43" w:rsidP="00D00F43">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D00F43">
              <w:rPr>
                <w:rFonts w:ascii="Arial" w:hAnsi="Arial" w:cs="Arial"/>
                <w:sz w:val="16"/>
                <w:szCs w:val="16"/>
              </w:rPr>
              <w:t>87</w:t>
            </w:r>
          </w:p>
        </w:tc>
        <w:tc>
          <w:tcPr>
            <w:tcW w:w="720" w:type="dxa"/>
            <w:hideMark/>
          </w:tcPr>
          <w:p w14:paraId="1ACDB409" w14:textId="77777777" w:rsidR="00D00F43" w:rsidRPr="00D00F43" w:rsidRDefault="00D00F43" w:rsidP="00D00F43">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D00F43">
              <w:rPr>
                <w:rFonts w:ascii="Arial" w:hAnsi="Arial" w:cs="Arial"/>
                <w:sz w:val="16"/>
                <w:szCs w:val="16"/>
              </w:rPr>
              <w:t>405</w:t>
            </w:r>
          </w:p>
        </w:tc>
        <w:tc>
          <w:tcPr>
            <w:tcW w:w="720" w:type="dxa"/>
            <w:hideMark/>
          </w:tcPr>
          <w:p w14:paraId="6080886C" w14:textId="77777777" w:rsidR="00D00F43" w:rsidRPr="00D00F43" w:rsidRDefault="00D00F43" w:rsidP="00D00F43">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D00F43">
              <w:rPr>
                <w:rFonts w:ascii="Arial" w:hAnsi="Arial" w:cs="Arial"/>
                <w:sz w:val="16"/>
                <w:szCs w:val="16"/>
              </w:rPr>
              <w:t>104</w:t>
            </w:r>
          </w:p>
        </w:tc>
      </w:tr>
      <w:tr w:rsidR="00D00F43" w:rsidRPr="00D00F43" w14:paraId="3D424173" w14:textId="77777777" w:rsidTr="00200BDB">
        <w:trPr>
          <w:trHeight w:val="260"/>
        </w:trPr>
        <w:tc>
          <w:tcPr>
            <w:cnfStyle w:val="001000000000" w:firstRow="0" w:lastRow="0" w:firstColumn="1" w:lastColumn="0" w:oddVBand="0" w:evenVBand="0" w:oddHBand="0" w:evenHBand="0" w:firstRowFirstColumn="0" w:firstRowLastColumn="0" w:lastRowFirstColumn="0" w:lastRowLastColumn="0"/>
            <w:tcW w:w="394" w:type="dxa"/>
            <w:hideMark/>
          </w:tcPr>
          <w:p w14:paraId="6655CB49" w14:textId="77777777" w:rsidR="00D00F43" w:rsidRPr="00D00F43" w:rsidRDefault="00D00F43" w:rsidP="00D00F43">
            <w:pPr>
              <w:jc w:val="right"/>
              <w:rPr>
                <w:rFonts w:ascii="Arial" w:hAnsi="Arial" w:cs="Arial"/>
                <w:sz w:val="16"/>
                <w:szCs w:val="16"/>
              </w:rPr>
            </w:pPr>
            <w:r w:rsidRPr="00D00F43">
              <w:rPr>
                <w:rFonts w:ascii="Arial" w:hAnsi="Arial" w:cs="Arial"/>
                <w:sz w:val="16"/>
                <w:szCs w:val="16"/>
              </w:rPr>
              <w:t>14</w:t>
            </w:r>
          </w:p>
        </w:tc>
        <w:tc>
          <w:tcPr>
            <w:tcW w:w="599" w:type="dxa"/>
            <w:hideMark/>
          </w:tcPr>
          <w:p w14:paraId="0464A769" w14:textId="77777777" w:rsidR="00D00F43" w:rsidRPr="00D00F43" w:rsidRDefault="00D00F43" w:rsidP="00D00F43">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D00F43">
              <w:rPr>
                <w:rFonts w:ascii="Arial" w:hAnsi="Arial" w:cs="Arial"/>
                <w:sz w:val="16"/>
                <w:szCs w:val="16"/>
              </w:rPr>
              <w:t>SE</w:t>
            </w:r>
          </w:p>
        </w:tc>
        <w:tc>
          <w:tcPr>
            <w:tcW w:w="990" w:type="dxa"/>
            <w:hideMark/>
          </w:tcPr>
          <w:p w14:paraId="061D3045" w14:textId="77777777" w:rsidR="00D00F43" w:rsidRPr="00D00F43" w:rsidRDefault="00D00F43" w:rsidP="00D00F43">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D00F43">
              <w:rPr>
                <w:rFonts w:ascii="Arial" w:hAnsi="Arial" w:cs="Arial"/>
                <w:sz w:val="16"/>
                <w:szCs w:val="16"/>
              </w:rPr>
              <w:t>Ucayaly</w:t>
            </w:r>
          </w:p>
        </w:tc>
        <w:tc>
          <w:tcPr>
            <w:tcW w:w="1257" w:type="dxa"/>
            <w:hideMark/>
          </w:tcPr>
          <w:p w14:paraId="28D16BB5" w14:textId="77777777" w:rsidR="00D00F43" w:rsidRPr="00D00F43" w:rsidRDefault="00D00F43" w:rsidP="00D00F43">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D00F43">
              <w:rPr>
                <w:rFonts w:ascii="Arial" w:hAnsi="Arial" w:cs="Arial"/>
                <w:sz w:val="16"/>
                <w:szCs w:val="16"/>
              </w:rPr>
              <w:t>Nueva Requena</w:t>
            </w:r>
          </w:p>
        </w:tc>
        <w:tc>
          <w:tcPr>
            <w:tcW w:w="1283" w:type="dxa"/>
            <w:hideMark/>
          </w:tcPr>
          <w:p w14:paraId="051DD1C7" w14:textId="77777777" w:rsidR="00D00F43" w:rsidRPr="00D00F43" w:rsidRDefault="00D00F43" w:rsidP="00D00F43">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D00F43">
              <w:rPr>
                <w:rFonts w:ascii="Arial" w:hAnsi="Arial" w:cs="Arial"/>
                <w:sz w:val="16"/>
                <w:szCs w:val="16"/>
              </w:rPr>
              <w:t>CENTRO POBLADO ESPERANZA</w:t>
            </w:r>
          </w:p>
        </w:tc>
        <w:tc>
          <w:tcPr>
            <w:tcW w:w="332" w:type="dxa"/>
            <w:hideMark/>
          </w:tcPr>
          <w:p w14:paraId="418C302B" w14:textId="77777777" w:rsidR="00D00F43" w:rsidRPr="00D00F43" w:rsidRDefault="00D00F43" w:rsidP="00D00F43">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D00F43">
              <w:rPr>
                <w:rFonts w:ascii="Arial" w:hAnsi="Arial" w:cs="Arial"/>
                <w:sz w:val="16"/>
                <w:szCs w:val="16"/>
              </w:rPr>
              <w:t>x</w:t>
            </w:r>
          </w:p>
        </w:tc>
        <w:tc>
          <w:tcPr>
            <w:tcW w:w="421" w:type="dxa"/>
            <w:hideMark/>
          </w:tcPr>
          <w:p w14:paraId="3A20B41E" w14:textId="77777777" w:rsidR="00D00F43" w:rsidRPr="00D00F43" w:rsidRDefault="00D00F43" w:rsidP="00D00F43">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D00F43">
              <w:rPr>
                <w:rFonts w:ascii="Arial" w:hAnsi="Arial" w:cs="Arial"/>
                <w:sz w:val="16"/>
                <w:szCs w:val="16"/>
              </w:rPr>
              <w:t> </w:t>
            </w:r>
          </w:p>
        </w:tc>
        <w:tc>
          <w:tcPr>
            <w:tcW w:w="439" w:type="dxa"/>
            <w:hideMark/>
          </w:tcPr>
          <w:p w14:paraId="13AABC37" w14:textId="77777777" w:rsidR="00D00F43" w:rsidRPr="00D00F43" w:rsidRDefault="00D00F43" w:rsidP="00D00F43">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D00F43">
              <w:rPr>
                <w:rFonts w:ascii="Arial" w:hAnsi="Arial" w:cs="Arial"/>
                <w:sz w:val="16"/>
                <w:szCs w:val="16"/>
              </w:rPr>
              <w:t>x</w:t>
            </w:r>
          </w:p>
        </w:tc>
        <w:tc>
          <w:tcPr>
            <w:tcW w:w="368" w:type="dxa"/>
            <w:hideMark/>
          </w:tcPr>
          <w:p w14:paraId="1803513D" w14:textId="77777777" w:rsidR="00D00F43" w:rsidRPr="00D00F43" w:rsidRDefault="00D00F43" w:rsidP="00D00F43">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D00F43">
              <w:rPr>
                <w:rFonts w:ascii="Arial" w:hAnsi="Arial" w:cs="Arial"/>
                <w:sz w:val="16"/>
                <w:szCs w:val="16"/>
              </w:rPr>
              <w:t>x</w:t>
            </w:r>
          </w:p>
        </w:tc>
        <w:tc>
          <w:tcPr>
            <w:tcW w:w="617" w:type="dxa"/>
            <w:hideMark/>
          </w:tcPr>
          <w:p w14:paraId="52506108" w14:textId="77777777" w:rsidR="00D00F43" w:rsidRPr="00D00F43" w:rsidRDefault="00D00F43" w:rsidP="00D00F43">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D00F43">
              <w:rPr>
                <w:rFonts w:ascii="Arial" w:hAnsi="Arial" w:cs="Arial"/>
                <w:sz w:val="16"/>
                <w:szCs w:val="16"/>
              </w:rPr>
              <w:t>2016</w:t>
            </w:r>
          </w:p>
        </w:tc>
        <w:tc>
          <w:tcPr>
            <w:tcW w:w="680" w:type="dxa"/>
            <w:hideMark/>
          </w:tcPr>
          <w:p w14:paraId="70A761DF" w14:textId="77777777" w:rsidR="00D00F43" w:rsidRPr="00D00F43" w:rsidRDefault="00D00F43" w:rsidP="00D00F43">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D00F43">
              <w:rPr>
                <w:rFonts w:ascii="Arial" w:hAnsi="Arial" w:cs="Arial"/>
                <w:sz w:val="16"/>
                <w:szCs w:val="16"/>
              </w:rPr>
              <w:t>327</w:t>
            </w:r>
          </w:p>
        </w:tc>
        <w:tc>
          <w:tcPr>
            <w:tcW w:w="720" w:type="dxa"/>
            <w:hideMark/>
          </w:tcPr>
          <w:p w14:paraId="60628C6A" w14:textId="77777777" w:rsidR="00D00F43" w:rsidRPr="00D00F43" w:rsidRDefault="00D00F43" w:rsidP="00D00F43">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D00F43">
              <w:rPr>
                <w:rFonts w:ascii="Arial" w:hAnsi="Arial" w:cs="Arial"/>
                <w:sz w:val="16"/>
                <w:szCs w:val="16"/>
              </w:rPr>
              <w:t>82</w:t>
            </w:r>
          </w:p>
        </w:tc>
        <w:tc>
          <w:tcPr>
            <w:tcW w:w="720" w:type="dxa"/>
            <w:hideMark/>
          </w:tcPr>
          <w:p w14:paraId="3FB1A7A2" w14:textId="77777777" w:rsidR="00D00F43" w:rsidRPr="00D00F43" w:rsidRDefault="00D00F43" w:rsidP="00D00F43">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D00F43">
              <w:rPr>
                <w:rFonts w:ascii="Arial" w:hAnsi="Arial" w:cs="Arial"/>
                <w:sz w:val="16"/>
                <w:szCs w:val="16"/>
              </w:rPr>
              <w:t>387</w:t>
            </w:r>
          </w:p>
        </w:tc>
        <w:tc>
          <w:tcPr>
            <w:tcW w:w="720" w:type="dxa"/>
            <w:hideMark/>
          </w:tcPr>
          <w:p w14:paraId="1D78C5A0" w14:textId="77777777" w:rsidR="00D00F43" w:rsidRPr="00D00F43" w:rsidRDefault="00D00F43" w:rsidP="00D00F43">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D00F43">
              <w:rPr>
                <w:rFonts w:ascii="Arial" w:hAnsi="Arial" w:cs="Arial"/>
                <w:sz w:val="16"/>
                <w:szCs w:val="16"/>
              </w:rPr>
              <w:t>97</w:t>
            </w:r>
          </w:p>
        </w:tc>
      </w:tr>
      <w:tr w:rsidR="00200BDB" w:rsidRPr="00D00F43" w14:paraId="0FA4B58F" w14:textId="77777777" w:rsidTr="00200BDB">
        <w:trPr>
          <w:cnfStyle w:val="000000100000" w:firstRow="0" w:lastRow="0" w:firstColumn="0" w:lastColumn="0" w:oddVBand="0" w:evenVBand="0" w:oddHBand="1" w:evenHBand="0" w:firstRowFirstColumn="0" w:firstRowLastColumn="0" w:lastRowFirstColumn="0" w:lastRowLastColumn="0"/>
          <w:trHeight w:val="350"/>
        </w:trPr>
        <w:tc>
          <w:tcPr>
            <w:cnfStyle w:val="001000000000" w:firstRow="0" w:lastRow="0" w:firstColumn="1" w:lastColumn="0" w:oddVBand="0" w:evenVBand="0" w:oddHBand="0" w:evenHBand="0" w:firstRowFirstColumn="0" w:firstRowLastColumn="0" w:lastRowFirstColumn="0" w:lastRowLastColumn="0"/>
            <w:tcW w:w="394" w:type="dxa"/>
            <w:hideMark/>
          </w:tcPr>
          <w:p w14:paraId="31D5A6B4" w14:textId="77777777" w:rsidR="00D00F43" w:rsidRPr="00D00F43" w:rsidRDefault="00D00F43" w:rsidP="00D00F43">
            <w:pPr>
              <w:jc w:val="right"/>
              <w:rPr>
                <w:rFonts w:ascii="Arial" w:hAnsi="Arial" w:cs="Arial"/>
                <w:sz w:val="16"/>
                <w:szCs w:val="16"/>
              </w:rPr>
            </w:pPr>
            <w:r w:rsidRPr="00D00F43">
              <w:rPr>
                <w:rFonts w:ascii="Arial" w:hAnsi="Arial" w:cs="Arial"/>
                <w:sz w:val="16"/>
                <w:szCs w:val="16"/>
              </w:rPr>
              <w:t>15</w:t>
            </w:r>
          </w:p>
        </w:tc>
        <w:tc>
          <w:tcPr>
            <w:tcW w:w="599" w:type="dxa"/>
            <w:hideMark/>
          </w:tcPr>
          <w:p w14:paraId="6C691DA1" w14:textId="77777777" w:rsidR="00D00F43" w:rsidRPr="00D00F43" w:rsidRDefault="00D00F43" w:rsidP="00D00F43">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D00F43">
              <w:rPr>
                <w:rFonts w:ascii="Arial" w:hAnsi="Arial" w:cs="Arial"/>
                <w:sz w:val="16"/>
                <w:szCs w:val="16"/>
              </w:rPr>
              <w:t>SI</w:t>
            </w:r>
          </w:p>
        </w:tc>
        <w:tc>
          <w:tcPr>
            <w:tcW w:w="990" w:type="dxa"/>
            <w:hideMark/>
          </w:tcPr>
          <w:p w14:paraId="56B95898" w14:textId="77777777" w:rsidR="00D00F43" w:rsidRPr="00D00F43" w:rsidRDefault="00D00F43" w:rsidP="00D00F43">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D00F43">
              <w:rPr>
                <w:rFonts w:ascii="Arial" w:hAnsi="Arial" w:cs="Arial"/>
                <w:sz w:val="16"/>
                <w:szCs w:val="16"/>
              </w:rPr>
              <w:t>Cajamarca</w:t>
            </w:r>
          </w:p>
        </w:tc>
        <w:tc>
          <w:tcPr>
            <w:tcW w:w="1257" w:type="dxa"/>
            <w:hideMark/>
          </w:tcPr>
          <w:p w14:paraId="1F88AFC3" w14:textId="77777777" w:rsidR="00D00F43" w:rsidRPr="00D00F43" w:rsidRDefault="00D00F43" w:rsidP="00D00F43">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D00F43">
              <w:rPr>
                <w:rFonts w:ascii="Arial" w:hAnsi="Arial" w:cs="Arial"/>
                <w:sz w:val="16"/>
                <w:szCs w:val="16"/>
              </w:rPr>
              <w:t>Chota</w:t>
            </w:r>
          </w:p>
        </w:tc>
        <w:tc>
          <w:tcPr>
            <w:tcW w:w="1283" w:type="dxa"/>
            <w:hideMark/>
          </w:tcPr>
          <w:p w14:paraId="59CB9EEF" w14:textId="77777777" w:rsidR="00D00F43" w:rsidRPr="00D00F43" w:rsidRDefault="00D00F43" w:rsidP="00D00F43">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D00F43">
              <w:rPr>
                <w:rFonts w:ascii="Arial" w:hAnsi="Arial" w:cs="Arial"/>
                <w:sz w:val="16"/>
                <w:szCs w:val="16"/>
              </w:rPr>
              <w:t>ALTO CAÑAFISTO</w:t>
            </w:r>
          </w:p>
        </w:tc>
        <w:tc>
          <w:tcPr>
            <w:tcW w:w="332" w:type="dxa"/>
            <w:hideMark/>
          </w:tcPr>
          <w:p w14:paraId="6E1BDE54" w14:textId="77777777" w:rsidR="00D00F43" w:rsidRPr="00D00F43" w:rsidRDefault="00D00F43" w:rsidP="00D00F43">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lang w:val="es-MX"/>
              </w:rPr>
            </w:pPr>
            <w:r w:rsidRPr="00D00F43">
              <w:rPr>
                <w:rFonts w:ascii="Arial" w:hAnsi="Arial" w:cs="Arial"/>
                <w:sz w:val="16"/>
                <w:szCs w:val="16"/>
                <w:lang w:val="es-MX"/>
              </w:rPr>
              <w:t> </w:t>
            </w:r>
          </w:p>
        </w:tc>
        <w:tc>
          <w:tcPr>
            <w:tcW w:w="421" w:type="dxa"/>
            <w:hideMark/>
          </w:tcPr>
          <w:p w14:paraId="3E2D35D3" w14:textId="77777777" w:rsidR="00D00F43" w:rsidRPr="00D00F43" w:rsidRDefault="00D00F43" w:rsidP="00D00F43">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D00F43">
              <w:rPr>
                <w:rFonts w:ascii="Arial" w:hAnsi="Arial" w:cs="Arial"/>
                <w:sz w:val="16"/>
                <w:szCs w:val="16"/>
              </w:rPr>
              <w:t>x</w:t>
            </w:r>
          </w:p>
        </w:tc>
        <w:tc>
          <w:tcPr>
            <w:tcW w:w="439" w:type="dxa"/>
            <w:hideMark/>
          </w:tcPr>
          <w:p w14:paraId="6776BC7D" w14:textId="77777777" w:rsidR="00D00F43" w:rsidRPr="00D00F43" w:rsidRDefault="00D00F43" w:rsidP="00D00F43">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D00F43">
              <w:rPr>
                <w:rFonts w:ascii="Arial" w:hAnsi="Arial" w:cs="Arial"/>
                <w:sz w:val="16"/>
                <w:szCs w:val="16"/>
              </w:rPr>
              <w:t>x</w:t>
            </w:r>
          </w:p>
        </w:tc>
        <w:tc>
          <w:tcPr>
            <w:tcW w:w="368" w:type="dxa"/>
            <w:hideMark/>
          </w:tcPr>
          <w:p w14:paraId="5129E346" w14:textId="77777777" w:rsidR="00D00F43" w:rsidRPr="00D00F43" w:rsidRDefault="00D00F43" w:rsidP="00D00F43">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D00F43">
              <w:rPr>
                <w:rFonts w:ascii="Arial" w:hAnsi="Arial" w:cs="Arial"/>
                <w:sz w:val="16"/>
                <w:szCs w:val="16"/>
              </w:rPr>
              <w:t>x</w:t>
            </w:r>
          </w:p>
        </w:tc>
        <w:tc>
          <w:tcPr>
            <w:tcW w:w="617" w:type="dxa"/>
            <w:hideMark/>
          </w:tcPr>
          <w:p w14:paraId="4F00C26E" w14:textId="77777777" w:rsidR="00D00F43" w:rsidRPr="00D00F43" w:rsidRDefault="00D00F43" w:rsidP="00D00F43">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D00F43">
              <w:rPr>
                <w:rFonts w:ascii="Arial" w:hAnsi="Arial" w:cs="Arial"/>
                <w:sz w:val="16"/>
                <w:szCs w:val="16"/>
              </w:rPr>
              <w:t>2015</w:t>
            </w:r>
          </w:p>
        </w:tc>
        <w:tc>
          <w:tcPr>
            <w:tcW w:w="680" w:type="dxa"/>
            <w:hideMark/>
          </w:tcPr>
          <w:p w14:paraId="6B2FD32B" w14:textId="77777777" w:rsidR="00D00F43" w:rsidRPr="00D00F43" w:rsidRDefault="00D00F43" w:rsidP="00D00F43">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D00F43">
              <w:rPr>
                <w:rFonts w:ascii="Arial" w:hAnsi="Arial" w:cs="Arial"/>
                <w:sz w:val="16"/>
                <w:szCs w:val="16"/>
              </w:rPr>
              <w:t>498</w:t>
            </w:r>
          </w:p>
        </w:tc>
        <w:tc>
          <w:tcPr>
            <w:tcW w:w="720" w:type="dxa"/>
            <w:hideMark/>
          </w:tcPr>
          <w:p w14:paraId="24C51754" w14:textId="77777777" w:rsidR="00D00F43" w:rsidRPr="00D00F43" w:rsidRDefault="00D00F43" w:rsidP="00D00F43">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D00F43">
              <w:rPr>
                <w:rFonts w:ascii="Arial" w:hAnsi="Arial" w:cs="Arial"/>
                <w:sz w:val="16"/>
                <w:szCs w:val="16"/>
              </w:rPr>
              <w:t>137</w:t>
            </w:r>
          </w:p>
        </w:tc>
        <w:tc>
          <w:tcPr>
            <w:tcW w:w="720" w:type="dxa"/>
            <w:hideMark/>
          </w:tcPr>
          <w:p w14:paraId="381CAAFD" w14:textId="77777777" w:rsidR="00D00F43" w:rsidRPr="00D00F43" w:rsidRDefault="00D00F43" w:rsidP="00D00F43">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D00F43">
              <w:rPr>
                <w:rFonts w:ascii="Arial" w:hAnsi="Arial" w:cs="Arial"/>
                <w:sz w:val="16"/>
                <w:szCs w:val="16"/>
              </w:rPr>
              <w:t>531</w:t>
            </w:r>
          </w:p>
        </w:tc>
        <w:tc>
          <w:tcPr>
            <w:tcW w:w="720" w:type="dxa"/>
            <w:hideMark/>
          </w:tcPr>
          <w:p w14:paraId="3ED86B99" w14:textId="77777777" w:rsidR="00D00F43" w:rsidRPr="00D00F43" w:rsidRDefault="00D00F43" w:rsidP="00D00F43">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D00F43">
              <w:rPr>
                <w:rFonts w:ascii="Arial" w:hAnsi="Arial" w:cs="Arial"/>
                <w:sz w:val="16"/>
                <w:szCs w:val="16"/>
              </w:rPr>
              <w:t>146</w:t>
            </w:r>
          </w:p>
        </w:tc>
      </w:tr>
      <w:tr w:rsidR="00D00F43" w:rsidRPr="00D00F43" w14:paraId="11A80599" w14:textId="77777777" w:rsidTr="00200BDB">
        <w:trPr>
          <w:trHeight w:val="350"/>
        </w:trPr>
        <w:tc>
          <w:tcPr>
            <w:cnfStyle w:val="001000000000" w:firstRow="0" w:lastRow="0" w:firstColumn="1" w:lastColumn="0" w:oddVBand="0" w:evenVBand="0" w:oddHBand="0" w:evenHBand="0" w:firstRowFirstColumn="0" w:firstRowLastColumn="0" w:lastRowFirstColumn="0" w:lastRowLastColumn="0"/>
            <w:tcW w:w="394" w:type="dxa"/>
            <w:hideMark/>
          </w:tcPr>
          <w:p w14:paraId="3CD5F4C8" w14:textId="77777777" w:rsidR="00D00F43" w:rsidRPr="00D00F43" w:rsidRDefault="00D00F43" w:rsidP="00D00F43">
            <w:pPr>
              <w:jc w:val="right"/>
              <w:rPr>
                <w:rFonts w:ascii="Arial" w:hAnsi="Arial" w:cs="Arial"/>
                <w:sz w:val="16"/>
                <w:szCs w:val="16"/>
              </w:rPr>
            </w:pPr>
            <w:r w:rsidRPr="00D00F43">
              <w:rPr>
                <w:rFonts w:ascii="Arial" w:hAnsi="Arial" w:cs="Arial"/>
                <w:sz w:val="16"/>
                <w:szCs w:val="16"/>
              </w:rPr>
              <w:t>16</w:t>
            </w:r>
          </w:p>
        </w:tc>
        <w:tc>
          <w:tcPr>
            <w:tcW w:w="599" w:type="dxa"/>
            <w:hideMark/>
          </w:tcPr>
          <w:p w14:paraId="771C8195" w14:textId="77777777" w:rsidR="00D00F43" w:rsidRPr="00D00F43" w:rsidRDefault="00D00F43" w:rsidP="00D00F43">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D00F43">
              <w:rPr>
                <w:rFonts w:ascii="Arial" w:hAnsi="Arial" w:cs="Arial"/>
                <w:sz w:val="16"/>
                <w:szCs w:val="16"/>
              </w:rPr>
              <w:t>SI</w:t>
            </w:r>
          </w:p>
        </w:tc>
        <w:tc>
          <w:tcPr>
            <w:tcW w:w="990" w:type="dxa"/>
            <w:hideMark/>
          </w:tcPr>
          <w:p w14:paraId="031F9190" w14:textId="77777777" w:rsidR="00D00F43" w:rsidRPr="00D00F43" w:rsidRDefault="00D00F43" w:rsidP="00D00F43">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D00F43">
              <w:rPr>
                <w:rFonts w:ascii="Arial" w:hAnsi="Arial" w:cs="Arial"/>
                <w:sz w:val="16"/>
                <w:szCs w:val="16"/>
              </w:rPr>
              <w:t>Cajamarca</w:t>
            </w:r>
          </w:p>
        </w:tc>
        <w:tc>
          <w:tcPr>
            <w:tcW w:w="1257" w:type="dxa"/>
            <w:hideMark/>
          </w:tcPr>
          <w:p w14:paraId="6D1FE1D4" w14:textId="77777777" w:rsidR="00D00F43" w:rsidRPr="00D00F43" w:rsidRDefault="00D00F43" w:rsidP="00D00F43">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D00F43">
              <w:rPr>
                <w:rFonts w:ascii="Arial" w:hAnsi="Arial" w:cs="Arial"/>
                <w:sz w:val="16"/>
                <w:szCs w:val="16"/>
              </w:rPr>
              <w:t>San Luis de Lucma</w:t>
            </w:r>
          </w:p>
        </w:tc>
        <w:tc>
          <w:tcPr>
            <w:tcW w:w="1283" w:type="dxa"/>
            <w:hideMark/>
          </w:tcPr>
          <w:p w14:paraId="7B277BC6" w14:textId="77777777" w:rsidR="00D00F43" w:rsidRPr="00D00F43" w:rsidRDefault="00D00F43" w:rsidP="00D00F43">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D00F43">
              <w:rPr>
                <w:rFonts w:ascii="Arial" w:hAnsi="Arial" w:cs="Arial"/>
                <w:sz w:val="16"/>
                <w:szCs w:val="16"/>
              </w:rPr>
              <w:t>SANTA ROSA DEL TINGO</w:t>
            </w:r>
          </w:p>
        </w:tc>
        <w:tc>
          <w:tcPr>
            <w:tcW w:w="332" w:type="dxa"/>
            <w:hideMark/>
          </w:tcPr>
          <w:p w14:paraId="6A90089D" w14:textId="77777777" w:rsidR="00D00F43" w:rsidRPr="00D00F43" w:rsidRDefault="00D00F43" w:rsidP="00D00F43">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lang w:val="es-MX"/>
              </w:rPr>
            </w:pPr>
            <w:r w:rsidRPr="00D00F43">
              <w:rPr>
                <w:rFonts w:ascii="Arial" w:hAnsi="Arial" w:cs="Arial"/>
                <w:sz w:val="16"/>
                <w:szCs w:val="16"/>
                <w:lang w:val="es-MX"/>
              </w:rPr>
              <w:t> </w:t>
            </w:r>
          </w:p>
        </w:tc>
        <w:tc>
          <w:tcPr>
            <w:tcW w:w="421" w:type="dxa"/>
            <w:hideMark/>
          </w:tcPr>
          <w:p w14:paraId="32A77190" w14:textId="77777777" w:rsidR="00D00F43" w:rsidRPr="00D00F43" w:rsidRDefault="00D00F43" w:rsidP="00D00F43">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D00F43">
              <w:rPr>
                <w:rFonts w:ascii="Arial" w:hAnsi="Arial" w:cs="Arial"/>
                <w:sz w:val="16"/>
                <w:szCs w:val="16"/>
              </w:rPr>
              <w:t>x</w:t>
            </w:r>
          </w:p>
        </w:tc>
        <w:tc>
          <w:tcPr>
            <w:tcW w:w="439" w:type="dxa"/>
            <w:hideMark/>
          </w:tcPr>
          <w:p w14:paraId="5CBC64D2" w14:textId="77777777" w:rsidR="00D00F43" w:rsidRPr="00D00F43" w:rsidRDefault="00D00F43" w:rsidP="00D00F43">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D00F43">
              <w:rPr>
                <w:rFonts w:ascii="Arial" w:hAnsi="Arial" w:cs="Arial"/>
                <w:sz w:val="16"/>
                <w:szCs w:val="16"/>
              </w:rPr>
              <w:t>x</w:t>
            </w:r>
          </w:p>
        </w:tc>
        <w:tc>
          <w:tcPr>
            <w:tcW w:w="368" w:type="dxa"/>
            <w:hideMark/>
          </w:tcPr>
          <w:p w14:paraId="4274BF61" w14:textId="77777777" w:rsidR="00D00F43" w:rsidRPr="00D00F43" w:rsidRDefault="00D00F43" w:rsidP="00D00F43">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D00F43">
              <w:rPr>
                <w:rFonts w:ascii="Arial" w:hAnsi="Arial" w:cs="Arial"/>
                <w:sz w:val="16"/>
                <w:szCs w:val="16"/>
              </w:rPr>
              <w:t>x</w:t>
            </w:r>
          </w:p>
        </w:tc>
        <w:tc>
          <w:tcPr>
            <w:tcW w:w="617" w:type="dxa"/>
            <w:hideMark/>
          </w:tcPr>
          <w:p w14:paraId="13DEC615" w14:textId="77777777" w:rsidR="00D00F43" w:rsidRPr="00D00F43" w:rsidRDefault="00D00F43" w:rsidP="00D00F43">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D00F43">
              <w:rPr>
                <w:rFonts w:ascii="Arial" w:hAnsi="Arial" w:cs="Arial"/>
                <w:sz w:val="16"/>
                <w:szCs w:val="16"/>
              </w:rPr>
              <w:t>2013</w:t>
            </w:r>
          </w:p>
        </w:tc>
        <w:tc>
          <w:tcPr>
            <w:tcW w:w="680" w:type="dxa"/>
            <w:hideMark/>
          </w:tcPr>
          <w:p w14:paraId="6461BEF0" w14:textId="77777777" w:rsidR="00D00F43" w:rsidRPr="00D00F43" w:rsidRDefault="00D00F43" w:rsidP="00D00F43">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D00F43">
              <w:rPr>
                <w:rFonts w:ascii="Arial" w:hAnsi="Arial" w:cs="Arial"/>
                <w:sz w:val="16"/>
                <w:szCs w:val="16"/>
              </w:rPr>
              <w:t>463</w:t>
            </w:r>
          </w:p>
        </w:tc>
        <w:tc>
          <w:tcPr>
            <w:tcW w:w="720" w:type="dxa"/>
            <w:hideMark/>
          </w:tcPr>
          <w:p w14:paraId="14E6D694" w14:textId="77777777" w:rsidR="00D00F43" w:rsidRPr="00D00F43" w:rsidRDefault="00D00F43" w:rsidP="00D00F43">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D00F43">
              <w:rPr>
                <w:rFonts w:ascii="Arial" w:hAnsi="Arial" w:cs="Arial"/>
                <w:sz w:val="16"/>
                <w:szCs w:val="16"/>
              </w:rPr>
              <w:t>129</w:t>
            </w:r>
          </w:p>
        </w:tc>
        <w:tc>
          <w:tcPr>
            <w:tcW w:w="720" w:type="dxa"/>
            <w:hideMark/>
          </w:tcPr>
          <w:p w14:paraId="76C2B9FD" w14:textId="77777777" w:rsidR="00D00F43" w:rsidRPr="00D00F43" w:rsidRDefault="00D00F43" w:rsidP="00D00F43">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D00F43">
              <w:rPr>
                <w:rFonts w:ascii="Arial" w:hAnsi="Arial" w:cs="Arial"/>
                <w:sz w:val="16"/>
                <w:szCs w:val="16"/>
              </w:rPr>
              <w:t>548</w:t>
            </w:r>
          </w:p>
        </w:tc>
        <w:tc>
          <w:tcPr>
            <w:tcW w:w="720" w:type="dxa"/>
            <w:hideMark/>
          </w:tcPr>
          <w:p w14:paraId="27661107" w14:textId="77777777" w:rsidR="00D00F43" w:rsidRPr="00D00F43" w:rsidRDefault="00D00F43" w:rsidP="00D00F43">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D00F43">
              <w:rPr>
                <w:rFonts w:ascii="Arial" w:hAnsi="Arial" w:cs="Arial"/>
                <w:sz w:val="16"/>
                <w:szCs w:val="16"/>
              </w:rPr>
              <w:t>153</w:t>
            </w:r>
          </w:p>
        </w:tc>
      </w:tr>
      <w:tr w:rsidR="00200BDB" w:rsidRPr="00D00F43" w14:paraId="17895D04" w14:textId="77777777" w:rsidTr="00200BDB">
        <w:trPr>
          <w:cnfStyle w:val="000000100000" w:firstRow="0" w:lastRow="0" w:firstColumn="0" w:lastColumn="0" w:oddVBand="0" w:evenVBand="0" w:oddHBand="1" w:evenHBand="0" w:firstRowFirstColumn="0" w:firstRowLastColumn="0" w:lastRowFirstColumn="0" w:lastRowLastColumn="0"/>
          <w:trHeight w:val="440"/>
        </w:trPr>
        <w:tc>
          <w:tcPr>
            <w:cnfStyle w:val="001000000000" w:firstRow="0" w:lastRow="0" w:firstColumn="1" w:lastColumn="0" w:oddVBand="0" w:evenVBand="0" w:oddHBand="0" w:evenHBand="0" w:firstRowFirstColumn="0" w:firstRowLastColumn="0" w:lastRowFirstColumn="0" w:lastRowLastColumn="0"/>
            <w:tcW w:w="394" w:type="dxa"/>
            <w:hideMark/>
          </w:tcPr>
          <w:p w14:paraId="75EB8011" w14:textId="77777777" w:rsidR="00D00F43" w:rsidRPr="00D00F43" w:rsidRDefault="00D00F43" w:rsidP="00D00F43">
            <w:pPr>
              <w:jc w:val="right"/>
              <w:rPr>
                <w:rFonts w:ascii="Arial" w:hAnsi="Arial" w:cs="Arial"/>
                <w:sz w:val="16"/>
                <w:szCs w:val="16"/>
              </w:rPr>
            </w:pPr>
            <w:r w:rsidRPr="00D00F43">
              <w:rPr>
                <w:rFonts w:ascii="Arial" w:hAnsi="Arial" w:cs="Arial"/>
                <w:sz w:val="16"/>
                <w:szCs w:val="16"/>
              </w:rPr>
              <w:t>17</w:t>
            </w:r>
          </w:p>
        </w:tc>
        <w:tc>
          <w:tcPr>
            <w:tcW w:w="599" w:type="dxa"/>
            <w:hideMark/>
          </w:tcPr>
          <w:p w14:paraId="669D02EF" w14:textId="77777777" w:rsidR="00D00F43" w:rsidRPr="00D00F43" w:rsidRDefault="00D00F43" w:rsidP="00D00F43">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D00F43">
              <w:rPr>
                <w:rFonts w:ascii="Arial" w:hAnsi="Arial" w:cs="Arial"/>
                <w:sz w:val="16"/>
                <w:szCs w:val="16"/>
              </w:rPr>
              <w:t>SE</w:t>
            </w:r>
          </w:p>
        </w:tc>
        <w:tc>
          <w:tcPr>
            <w:tcW w:w="990" w:type="dxa"/>
            <w:hideMark/>
          </w:tcPr>
          <w:p w14:paraId="3400A3AF" w14:textId="77777777" w:rsidR="00D00F43" w:rsidRPr="00D00F43" w:rsidRDefault="00D00F43" w:rsidP="00D00F43">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D00F43">
              <w:rPr>
                <w:rFonts w:ascii="Arial" w:hAnsi="Arial" w:cs="Arial"/>
                <w:sz w:val="16"/>
                <w:szCs w:val="16"/>
              </w:rPr>
              <w:t>Ucayaly</w:t>
            </w:r>
          </w:p>
        </w:tc>
        <w:tc>
          <w:tcPr>
            <w:tcW w:w="1257" w:type="dxa"/>
            <w:hideMark/>
          </w:tcPr>
          <w:p w14:paraId="179431D7" w14:textId="77777777" w:rsidR="00D00F43" w:rsidRPr="00D00F43" w:rsidRDefault="00D00F43" w:rsidP="00D00F43">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D00F43">
              <w:rPr>
                <w:rFonts w:ascii="Arial" w:hAnsi="Arial" w:cs="Arial"/>
                <w:sz w:val="16"/>
                <w:szCs w:val="16"/>
              </w:rPr>
              <w:t>Manantay</w:t>
            </w:r>
          </w:p>
        </w:tc>
        <w:tc>
          <w:tcPr>
            <w:tcW w:w="1283" w:type="dxa"/>
            <w:hideMark/>
          </w:tcPr>
          <w:p w14:paraId="2B48C09A" w14:textId="77777777" w:rsidR="00D00F43" w:rsidRPr="00D00F43" w:rsidRDefault="00D00F43" w:rsidP="00D00F43">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D00F43">
              <w:rPr>
                <w:rFonts w:ascii="Arial" w:hAnsi="Arial" w:cs="Arial"/>
                <w:sz w:val="16"/>
                <w:szCs w:val="16"/>
              </w:rPr>
              <w:t>SANTA ISABEL DE BAHUANISHO</w:t>
            </w:r>
          </w:p>
        </w:tc>
        <w:tc>
          <w:tcPr>
            <w:tcW w:w="332" w:type="dxa"/>
            <w:hideMark/>
          </w:tcPr>
          <w:p w14:paraId="39CCBD2A" w14:textId="77777777" w:rsidR="00D00F43" w:rsidRPr="00D00F43" w:rsidRDefault="00D00F43" w:rsidP="00D00F43">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D00F43">
              <w:rPr>
                <w:rFonts w:ascii="Arial" w:hAnsi="Arial" w:cs="Arial"/>
                <w:sz w:val="16"/>
                <w:szCs w:val="16"/>
              </w:rPr>
              <w:t>x</w:t>
            </w:r>
          </w:p>
        </w:tc>
        <w:tc>
          <w:tcPr>
            <w:tcW w:w="421" w:type="dxa"/>
            <w:hideMark/>
          </w:tcPr>
          <w:p w14:paraId="7E81C434" w14:textId="77777777" w:rsidR="00D00F43" w:rsidRPr="00D00F43" w:rsidRDefault="00D00F43" w:rsidP="00D00F43">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D00F43">
              <w:rPr>
                <w:rFonts w:ascii="Arial" w:hAnsi="Arial" w:cs="Arial"/>
                <w:sz w:val="16"/>
                <w:szCs w:val="16"/>
              </w:rPr>
              <w:t> </w:t>
            </w:r>
          </w:p>
        </w:tc>
        <w:tc>
          <w:tcPr>
            <w:tcW w:w="439" w:type="dxa"/>
            <w:hideMark/>
          </w:tcPr>
          <w:p w14:paraId="5350F7D3" w14:textId="77777777" w:rsidR="00D00F43" w:rsidRPr="00D00F43" w:rsidRDefault="00D00F43" w:rsidP="00D00F43">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D00F43">
              <w:rPr>
                <w:rFonts w:ascii="Arial" w:hAnsi="Arial" w:cs="Arial"/>
                <w:sz w:val="16"/>
                <w:szCs w:val="16"/>
              </w:rPr>
              <w:t>x</w:t>
            </w:r>
          </w:p>
        </w:tc>
        <w:tc>
          <w:tcPr>
            <w:tcW w:w="368" w:type="dxa"/>
            <w:hideMark/>
          </w:tcPr>
          <w:p w14:paraId="64403A15" w14:textId="77777777" w:rsidR="00D00F43" w:rsidRPr="00D00F43" w:rsidRDefault="00D00F43" w:rsidP="00D00F43">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D00F43">
              <w:rPr>
                <w:rFonts w:ascii="Arial" w:hAnsi="Arial" w:cs="Arial"/>
                <w:sz w:val="16"/>
                <w:szCs w:val="16"/>
              </w:rPr>
              <w:t>x</w:t>
            </w:r>
          </w:p>
        </w:tc>
        <w:tc>
          <w:tcPr>
            <w:tcW w:w="617" w:type="dxa"/>
            <w:hideMark/>
          </w:tcPr>
          <w:p w14:paraId="0F012F11" w14:textId="77777777" w:rsidR="00D00F43" w:rsidRPr="00D00F43" w:rsidRDefault="00D00F43" w:rsidP="00D00F43">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D00F43">
              <w:rPr>
                <w:rFonts w:ascii="Arial" w:hAnsi="Arial" w:cs="Arial"/>
                <w:sz w:val="16"/>
                <w:szCs w:val="16"/>
              </w:rPr>
              <w:t>2014</w:t>
            </w:r>
          </w:p>
        </w:tc>
        <w:tc>
          <w:tcPr>
            <w:tcW w:w="680" w:type="dxa"/>
            <w:hideMark/>
          </w:tcPr>
          <w:p w14:paraId="3B77672F" w14:textId="77777777" w:rsidR="00D00F43" w:rsidRPr="00D00F43" w:rsidRDefault="00D00F43" w:rsidP="00D00F43">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D00F43">
              <w:rPr>
                <w:rFonts w:ascii="Arial" w:hAnsi="Arial" w:cs="Arial"/>
                <w:sz w:val="16"/>
                <w:szCs w:val="16"/>
              </w:rPr>
              <w:t>528</w:t>
            </w:r>
          </w:p>
        </w:tc>
        <w:tc>
          <w:tcPr>
            <w:tcW w:w="720" w:type="dxa"/>
            <w:hideMark/>
          </w:tcPr>
          <w:p w14:paraId="6EBE3EE7" w14:textId="77777777" w:rsidR="00D00F43" w:rsidRPr="00D00F43" w:rsidRDefault="00D00F43" w:rsidP="00D00F43">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D00F43">
              <w:rPr>
                <w:rFonts w:ascii="Arial" w:hAnsi="Arial" w:cs="Arial"/>
                <w:sz w:val="16"/>
                <w:szCs w:val="16"/>
              </w:rPr>
              <w:t>122</w:t>
            </w:r>
          </w:p>
        </w:tc>
        <w:tc>
          <w:tcPr>
            <w:tcW w:w="720" w:type="dxa"/>
            <w:hideMark/>
          </w:tcPr>
          <w:p w14:paraId="1380130A" w14:textId="77777777" w:rsidR="00D00F43" w:rsidRPr="00D00F43" w:rsidRDefault="00D00F43" w:rsidP="00D00F43">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D00F43">
              <w:rPr>
                <w:rFonts w:ascii="Arial" w:hAnsi="Arial" w:cs="Arial"/>
                <w:sz w:val="16"/>
                <w:szCs w:val="16"/>
              </w:rPr>
              <w:t>708</w:t>
            </w:r>
          </w:p>
        </w:tc>
        <w:tc>
          <w:tcPr>
            <w:tcW w:w="720" w:type="dxa"/>
            <w:hideMark/>
          </w:tcPr>
          <w:p w14:paraId="3367287F" w14:textId="77777777" w:rsidR="00D00F43" w:rsidRPr="00D00F43" w:rsidRDefault="00D00F43" w:rsidP="00D00F43">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D00F43">
              <w:rPr>
                <w:rFonts w:ascii="Arial" w:hAnsi="Arial" w:cs="Arial"/>
                <w:sz w:val="16"/>
                <w:szCs w:val="16"/>
              </w:rPr>
              <w:t>164</w:t>
            </w:r>
          </w:p>
        </w:tc>
      </w:tr>
      <w:tr w:rsidR="00D00F43" w:rsidRPr="00D00F43" w14:paraId="2BD8D2A7" w14:textId="77777777" w:rsidTr="00200BDB">
        <w:trPr>
          <w:trHeight w:val="440"/>
        </w:trPr>
        <w:tc>
          <w:tcPr>
            <w:cnfStyle w:val="001000000000" w:firstRow="0" w:lastRow="0" w:firstColumn="1" w:lastColumn="0" w:oddVBand="0" w:evenVBand="0" w:oddHBand="0" w:evenHBand="0" w:firstRowFirstColumn="0" w:firstRowLastColumn="0" w:lastRowFirstColumn="0" w:lastRowLastColumn="0"/>
            <w:tcW w:w="394" w:type="dxa"/>
            <w:hideMark/>
          </w:tcPr>
          <w:p w14:paraId="0BC223DE" w14:textId="77777777" w:rsidR="00D00F43" w:rsidRPr="00D00F43" w:rsidRDefault="00D00F43" w:rsidP="00D00F43">
            <w:pPr>
              <w:jc w:val="right"/>
              <w:rPr>
                <w:rFonts w:ascii="Arial" w:hAnsi="Arial" w:cs="Arial"/>
                <w:sz w:val="16"/>
                <w:szCs w:val="16"/>
              </w:rPr>
            </w:pPr>
            <w:r w:rsidRPr="00D00F43">
              <w:rPr>
                <w:rFonts w:ascii="Arial" w:hAnsi="Arial" w:cs="Arial"/>
                <w:sz w:val="16"/>
                <w:szCs w:val="16"/>
              </w:rPr>
              <w:t>18</w:t>
            </w:r>
          </w:p>
        </w:tc>
        <w:tc>
          <w:tcPr>
            <w:tcW w:w="599" w:type="dxa"/>
            <w:hideMark/>
          </w:tcPr>
          <w:p w14:paraId="31E6C514" w14:textId="77777777" w:rsidR="00D00F43" w:rsidRPr="00D00F43" w:rsidRDefault="00D00F43" w:rsidP="00D00F43">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D00F43">
              <w:rPr>
                <w:rFonts w:ascii="Arial" w:hAnsi="Arial" w:cs="Arial"/>
                <w:sz w:val="16"/>
                <w:szCs w:val="16"/>
              </w:rPr>
              <w:t>C</w:t>
            </w:r>
          </w:p>
        </w:tc>
        <w:tc>
          <w:tcPr>
            <w:tcW w:w="990" w:type="dxa"/>
            <w:hideMark/>
          </w:tcPr>
          <w:p w14:paraId="52B5DEF6" w14:textId="77777777" w:rsidR="00D00F43" w:rsidRPr="00D00F43" w:rsidRDefault="00D00F43" w:rsidP="00D00F43">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D00F43">
              <w:rPr>
                <w:rFonts w:ascii="Arial" w:hAnsi="Arial" w:cs="Arial"/>
                <w:sz w:val="16"/>
                <w:szCs w:val="16"/>
              </w:rPr>
              <w:t>Piura</w:t>
            </w:r>
          </w:p>
        </w:tc>
        <w:tc>
          <w:tcPr>
            <w:tcW w:w="1257" w:type="dxa"/>
            <w:hideMark/>
          </w:tcPr>
          <w:p w14:paraId="263772CA" w14:textId="77777777" w:rsidR="00D00F43" w:rsidRPr="00D00F43" w:rsidRDefault="00D00F43" w:rsidP="00D00F43">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D00F43">
              <w:rPr>
                <w:rFonts w:ascii="Arial" w:hAnsi="Arial" w:cs="Arial"/>
                <w:sz w:val="16"/>
                <w:szCs w:val="16"/>
              </w:rPr>
              <w:t>Huarmaca</w:t>
            </w:r>
          </w:p>
        </w:tc>
        <w:tc>
          <w:tcPr>
            <w:tcW w:w="1283" w:type="dxa"/>
            <w:hideMark/>
          </w:tcPr>
          <w:p w14:paraId="383B66AE" w14:textId="77777777" w:rsidR="00D00F43" w:rsidRPr="00D00F43" w:rsidRDefault="00D00F43" w:rsidP="00D00F43">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D00F43">
              <w:rPr>
                <w:rFonts w:ascii="Arial" w:hAnsi="Arial" w:cs="Arial"/>
                <w:sz w:val="16"/>
                <w:szCs w:val="16"/>
              </w:rPr>
              <w:t>SAHUATIRCA</w:t>
            </w:r>
          </w:p>
        </w:tc>
        <w:tc>
          <w:tcPr>
            <w:tcW w:w="332" w:type="dxa"/>
            <w:hideMark/>
          </w:tcPr>
          <w:p w14:paraId="5A9CB008" w14:textId="77777777" w:rsidR="00D00F43" w:rsidRPr="00D00F43" w:rsidRDefault="00D00F43" w:rsidP="00D00F43">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lang w:val="es-MX"/>
              </w:rPr>
            </w:pPr>
            <w:r w:rsidRPr="00D00F43">
              <w:rPr>
                <w:rFonts w:ascii="Arial" w:hAnsi="Arial" w:cs="Arial"/>
                <w:sz w:val="16"/>
                <w:szCs w:val="16"/>
                <w:lang w:val="es-MX"/>
              </w:rPr>
              <w:t> </w:t>
            </w:r>
          </w:p>
        </w:tc>
        <w:tc>
          <w:tcPr>
            <w:tcW w:w="421" w:type="dxa"/>
            <w:hideMark/>
          </w:tcPr>
          <w:p w14:paraId="481A043D" w14:textId="77777777" w:rsidR="00D00F43" w:rsidRPr="00D00F43" w:rsidRDefault="00D00F43" w:rsidP="00D00F43">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D00F43">
              <w:rPr>
                <w:rFonts w:ascii="Arial" w:hAnsi="Arial" w:cs="Arial"/>
                <w:sz w:val="16"/>
                <w:szCs w:val="16"/>
              </w:rPr>
              <w:t>x</w:t>
            </w:r>
          </w:p>
        </w:tc>
        <w:tc>
          <w:tcPr>
            <w:tcW w:w="439" w:type="dxa"/>
            <w:hideMark/>
          </w:tcPr>
          <w:p w14:paraId="29217021" w14:textId="77777777" w:rsidR="00D00F43" w:rsidRPr="00D00F43" w:rsidRDefault="00D00F43" w:rsidP="00D00F43">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D00F43">
              <w:rPr>
                <w:rFonts w:ascii="Arial" w:hAnsi="Arial" w:cs="Arial"/>
                <w:sz w:val="16"/>
                <w:szCs w:val="16"/>
              </w:rPr>
              <w:t>x</w:t>
            </w:r>
          </w:p>
        </w:tc>
        <w:tc>
          <w:tcPr>
            <w:tcW w:w="368" w:type="dxa"/>
            <w:hideMark/>
          </w:tcPr>
          <w:p w14:paraId="02D75EE9" w14:textId="77777777" w:rsidR="00D00F43" w:rsidRPr="00D00F43" w:rsidRDefault="00D00F43" w:rsidP="00D00F43">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D00F43">
              <w:rPr>
                <w:rFonts w:ascii="Arial" w:hAnsi="Arial" w:cs="Arial"/>
                <w:sz w:val="16"/>
                <w:szCs w:val="16"/>
              </w:rPr>
              <w:t>x</w:t>
            </w:r>
          </w:p>
        </w:tc>
        <w:tc>
          <w:tcPr>
            <w:tcW w:w="617" w:type="dxa"/>
            <w:hideMark/>
          </w:tcPr>
          <w:p w14:paraId="1B60B79C" w14:textId="77777777" w:rsidR="00D00F43" w:rsidRPr="00D00F43" w:rsidRDefault="00D00F43" w:rsidP="00D00F43">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D00F43">
              <w:rPr>
                <w:rFonts w:ascii="Arial" w:hAnsi="Arial" w:cs="Arial"/>
                <w:sz w:val="16"/>
                <w:szCs w:val="16"/>
              </w:rPr>
              <w:t>2014</w:t>
            </w:r>
          </w:p>
        </w:tc>
        <w:tc>
          <w:tcPr>
            <w:tcW w:w="680" w:type="dxa"/>
            <w:hideMark/>
          </w:tcPr>
          <w:p w14:paraId="6870A088" w14:textId="77777777" w:rsidR="00D00F43" w:rsidRPr="00D00F43" w:rsidRDefault="00D00F43" w:rsidP="00D00F43">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D00F43">
              <w:rPr>
                <w:rFonts w:ascii="Arial" w:hAnsi="Arial" w:cs="Arial"/>
                <w:sz w:val="16"/>
                <w:szCs w:val="16"/>
              </w:rPr>
              <w:t>549</w:t>
            </w:r>
          </w:p>
        </w:tc>
        <w:tc>
          <w:tcPr>
            <w:tcW w:w="720" w:type="dxa"/>
            <w:hideMark/>
          </w:tcPr>
          <w:p w14:paraId="43CB6F7A" w14:textId="77777777" w:rsidR="00D00F43" w:rsidRPr="00D00F43" w:rsidRDefault="00D00F43" w:rsidP="00D00F43">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D00F43">
              <w:rPr>
                <w:rFonts w:ascii="Arial" w:hAnsi="Arial" w:cs="Arial"/>
                <w:sz w:val="16"/>
                <w:szCs w:val="16"/>
              </w:rPr>
              <w:t>116</w:t>
            </w:r>
          </w:p>
        </w:tc>
        <w:tc>
          <w:tcPr>
            <w:tcW w:w="720" w:type="dxa"/>
            <w:hideMark/>
          </w:tcPr>
          <w:p w14:paraId="6E806EA3" w14:textId="77777777" w:rsidR="00D00F43" w:rsidRPr="00D00F43" w:rsidRDefault="00D00F43" w:rsidP="00D00F43">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D00F43">
              <w:rPr>
                <w:rFonts w:ascii="Arial" w:hAnsi="Arial" w:cs="Arial"/>
                <w:sz w:val="16"/>
                <w:szCs w:val="16"/>
              </w:rPr>
              <w:t>632</w:t>
            </w:r>
          </w:p>
        </w:tc>
        <w:tc>
          <w:tcPr>
            <w:tcW w:w="720" w:type="dxa"/>
            <w:hideMark/>
          </w:tcPr>
          <w:p w14:paraId="502162D1" w14:textId="77777777" w:rsidR="00D00F43" w:rsidRPr="00D00F43" w:rsidRDefault="00D00F43" w:rsidP="00D00F43">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D00F43">
              <w:rPr>
                <w:rFonts w:ascii="Arial" w:hAnsi="Arial" w:cs="Arial"/>
                <w:sz w:val="16"/>
                <w:szCs w:val="16"/>
              </w:rPr>
              <w:t>134</w:t>
            </w:r>
          </w:p>
        </w:tc>
      </w:tr>
      <w:tr w:rsidR="00200BDB" w:rsidRPr="00D00F43" w14:paraId="713CD585" w14:textId="77777777" w:rsidTr="00200BDB">
        <w:trPr>
          <w:cnfStyle w:val="000000100000" w:firstRow="0" w:lastRow="0" w:firstColumn="0" w:lastColumn="0" w:oddVBand="0" w:evenVBand="0" w:oddHBand="1" w:evenHBand="0" w:firstRowFirstColumn="0" w:firstRowLastColumn="0" w:lastRowFirstColumn="0" w:lastRowLastColumn="0"/>
          <w:trHeight w:val="440"/>
        </w:trPr>
        <w:tc>
          <w:tcPr>
            <w:cnfStyle w:val="001000000000" w:firstRow="0" w:lastRow="0" w:firstColumn="1" w:lastColumn="0" w:oddVBand="0" w:evenVBand="0" w:oddHBand="0" w:evenHBand="0" w:firstRowFirstColumn="0" w:firstRowLastColumn="0" w:lastRowFirstColumn="0" w:lastRowLastColumn="0"/>
            <w:tcW w:w="394" w:type="dxa"/>
            <w:hideMark/>
          </w:tcPr>
          <w:p w14:paraId="38162BA2" w14:textId="77777777" w:rsidR="00D00F43" w:rsidRPr="00D00F43" w:rsidRDefault="00D00F43" w:rsidP="00D00F43">
            <w:pPr>
              <w:jc w:val="right"/>
              <w:rPr>
                <w:rFonts w:ascii="Arial" w:hAnsi="Arial" w:cs="Arial"/>
                <w:sz w:val="16"/>
                <w:szCs w:val="16"/>
              </w:rPr>
            </w:pPr>
            <w:r w:rsidRPr="00D00F43">
              <w:rPr>
                <w:rFonts w:ascii="Arial" w:hAnsi="Arial" w:cs="Arial"/>
                <w:sz w:val="16"/>
                <w:szCs w:val="16"/>
              </w:rPr>
              <w:t>19</w:t>
            </w:r>
          </w:p>
        </w:tc>
        <w:tc>
          <w:tcPr>
            <w:tcW w:w="599" w:type="dxa"/>
            <w:hideMark/>
          </w:tcPr>
          <w:p w14:paraId="4594ACF5" w14:textId="77777777" w:rsidR="00D00F43" w:rsidRPr="00D00F43" w:rsidRDefault="00D00F43" w:rsidP="00D00F43">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D00F43">
              <w:rPr>
                <w:rFonts w:ascii="Arial" w:hAnsi="Arial" w:cs="Arial"/>
                <w:sz w:val="16"/>
                <w:szCs w:val="16"/>
              </w:rPr>
              <w:t>C</w:t>
            </w:r>
          </w:p>
        </w:tc>
        <w:tc>
          <w:tcPr>
            <w:tcW w:w="990" w:type="dxa"/>
            <w:hideMark/>
          </w:tcPr>
          <w:p w14:paraId="1270532F" w14:textId="77777777" w:rsidR="00D00F43" w:rsidRPr="00D00F43" w:rsidRDefault="00D00F43" w:rsidP="00D00F43">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D00F43">
              <w:rPr>
                <w:rFonts w:ascii="Arial" w:hAnsi="Arial" w:cs="Arial"/>
                <w:sz w:val="16"/>
                <w:szCs w:val="16"/>
              </w:rPr>
              <w:t>Piura</w:t>
            </w:r>
          </w:p>
        </w:tc>
        <w:tc>
          <w:tcPr>
            <w:tcW w:w="1257" w:type="dxa"/>
            <w:hideMark/>
          </w:tcPr>
          <w:p w14:paraId="7A33EF70" w14:textId="77777777" w:rsidR="00D00F43" w:rsidRPr="00D00F43" w:rsidRDefault="00D00F43" w:rsidP="00D00F43">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D00F43">
              <w:rPr>
                <w:rFonts w:ascii="Arial" w:hAnsi="Arial" w:cs="Arial"/>
                <w:sz w:val="16"/>
                <w:szCs w:val="16"/>
              </w:rPr>
              <w:t>Huarmaca</w:t>
            </w:r>
          </w:p>
        </w:tc>
        <w:tc>
          <w:tcPr>
            <w:tcW w:w="1283" w:type="dxa"/>
            <w:hideMark/>
          </w:tcPr>
          <w:p w14:paraId="357592D3" w14:textId="77777777" w:rsidR="00D00F43" w:rsidRPr="00D00F43" w:rsidRDefault="00D00F43" w:rsidP="00D00F43">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D00F43">
              <w:rPr>
                <w:rFonts w:ascii="Arial" w:hAnsi="Arial" w:cs="Arial"/>
                <w:sz w:val="16"/>
                <w:szCs w:val="16"/>
              </w:rPr>
              <w:t>PIRGA</w:t>
            </w:r>
          </w:p>
        </w:tc>
        <w:tc>
          <w:tcPr>
            <w:tcW w:w="332" w:type="dxa"/>
            <w:hideMark/>
          </w:tcPr>
          <w:p w14:paraId="471CF9DC" w14:textId="77777777" w:rsidR="00D00F43" w:rsidRPr="00D00F43" w:rsidRDefault="00D00F43" w:rsidP="00D00F43">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D00F43">
              <w:rPr>
                <w:rFonts w:ascii="Arial" w:hAnsi="Arial" w:cs="Arial"/>
                <w:sz w:val="16"/>
                <w:szCs w:val="16"/>
              </w:rPr>
              <w:t>x</w:t>
            </w:r>
          </w:p>
        </w:tc>
        <w:tc>
          <w:tcPr>
            <w:tcW w:w="421" w:type="dxa"/>
            <w:hideMark/>
          </w:tcPr>
          <w:p w14:paraId="3DAA5273" w14:textId="77777777" w:rsidR="00D00F43" w:rsidRPr="00D00F43" w:rsidRDefault="00D00F43" w:rsidP="00D00F43">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D00F43">
              <w:rPr>
                <w:rFonts w:ascii="Arial" w:hAnsi="Arial" w:cs="Arial"/>
                <w:sz w:val="16"/>
                <w:szCs w:val="16"/>
              </w:rPr>
              <w:t> </w:t>
            </w:r>
          </w:p>
        </w:tc>
        <w:tc>
          <w:tcPr>
            <w:tcW w:w="439" w:type="dxa"/>
            <w:hideMark/>
          </w:tcPr>
          <w:p w14:paraId="4A29E456" w14:textId="77777777" w:rsidR="00D00F43" w:rsidRPr="00D00F43" w:rsidRDefault="00D00F43" w:rsidP="00D00F43">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D00F43">
              <w:rPr>
                <w:rFonts w:ascii="Arial" w:hAnsi="Arial" w:cs="Arial"/>
                <w:sz w:val="16"/>
                <w:szCs w:val="16"/>
              </w:rPr>
              <w:t>x</w:t>
            </w:r>
          </w:p>
        </w:tc>
        <w:tc>
          <w:tcPr>
            <w:tcW w:w="368" w:type="dxa"/>
            <w:hideMark/>
          </w:tcPr>
          <w:p w14:paraId="442999EC" w14:textId="77777777" w:rsidR="00D00F43" w:rsidRPr="00D00F43" w:rsidRDefault="00D00F43" w:rsidP="00D00F43">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D00F43">
              <w:rPr>
                <w:rFonts w:ascii="Arial" w:hAnsi="Arial" w:cs="Arial"/>
                <w:sz w:val="16"/>
                <w:szCs w:val="16"/>
              </w:rPr>
              <w:t>x</w:t>
            </w:r>
          </w:p>
        </w:tc>
        <w:tc>
          <w:tcPr>
            <w:tcW w:w="617" w:type="dxa"/>
            <w:hideMark/>
          </w:tcPr>
          <w:p w14:paraId="0B02D50B" w14:textId="77777777" w:rsidR="00D00F43" w:rsidRPr="00D00F43" w:rsidRDefault="00D00F43" w:rsidP="00D00F43">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D00F43">
              <w:rPr>
                <w:rFonts w:ascii="Arial" w:hAnsi="Arial" w:cs="Arial"/>
                <w:sz w:val="16"/>
                <w:szCs w:val="16"/>
              </w:rPr>
              <w:t>2014</w:t>
            </w:r>
          </w:p>
        </w:tc>
        <w:tc>
          <w:tcPr>
            <w:tcW w:w="680" w:type="dxa"/>
            <w:hideMark/>
          </w:tcPr>
          <w:p w14:paraId="06B3C677" w14:textId="77777777" w:rsidR="00D00F43" w:rsidRPr="00D00F43" w:rsidRDefault="00D00F43" w:rsidP="00D00F43">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D00F43">
              <w:rPr>
                <w:rFonts w:ascii="Arial" w:hAnsi="Arial" w:cs="Arial"/>
                <w:sz w:val="16"/>
                <w:szCs w:val="16"/>
              </w:rPr>
              <w:t>372</w:t>
            </w:r>
          </w:p>
        </w:tc>
        <w:tc>
          <w:tcPr>
            <w:tcW w:w="720" w:type="dxa"/>
            <w:hideMark/>
          </w:tcPr>
          <w:p w14:paraId="39D170F0" w14:textId="77777777" w:rsidR="00D00F43" w:rsidRPr="00D00F43" w:rsidRDefault="00D00F43" w:rsidP="00D00F43">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D00F43">
              <w:rPr>
                <w:rFonts w:ascii="Arial" w:hAnsi="Arial" w:cs="Arial"/>
                <w:sz w:val="16"/>
                <w:szCs w:val="16"/>
              </w:rPr>
              <w:t>78</w:t>
            </w:r>
          </w:p>
        </w:tc>
        <w:tc>
          <w:tcPr>
            <w:tcW w:w="720" w:type="dxa"/>
            <w:hideMark/>
          </w:tcPr>
          <w:p w14:paraId="32E67963" w14:textId="77777777" w:rsidR="00D00F43" w:rsidRPr="00D00F43" w:rsidRDefault="00D00F43" w:rsidP="00D00F43">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D00F43">
              <w:rPr>
                <w:rFonts w:ascii="Arial" w:hAnsi="Arial" w:cs="Arial"/>
                <w:sz w:val="16"/>
                <w:szCs w:val="16"/>
              </w:rPr>
              <w:t>431</w:t>
            </w:r>
          </w:p>
        </w:tc>
        <w:tc>
          <w:tcPr>
            <w:tcW w:w="720" w:type="dxa"/>
            <w:hideMark/>
          </w:tcPr>
          <w:p w14:paraId="4ECB8868" w14:textId="77777777" w:rsidR="00D00F43" w:rsidRPr="00D00F43" w:rsidRDefault="00D00F43" w:rsidP="00D00F43">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D00F43">
              <w:rPr>
                <w:rFonts w:ascii="Arial" w:hAnsi="Arial" w:cs="Arial"/>
                <w:sz w:val="16"/>
                <w:szCs w:val="16"/>
              </w:rPr>
              <w:t>90</w:t>
            </w:r>
          </w:p>
        </w:tc>
      </w:tr>
      <w:tr w:rsidR="00D00F43" w:rsidRPr="00D00F43" w14:paraId="7160CD38" w14:textId="77777777" w:rsidTr="00200BDB">
        <w:trPr>
          <w:trHeight w:val="350"/>
        </w:trPr>
        <w:tc>
          <w:tcPr>
            <w:cnfStyle w:val="001000000000" w:firstRow="0" w:lastRow="0" w:firstColumn="1" w:lastColumn="0" w:oddVBand="0" w:evenVBand="0" w:oddHBand="0" w:evenHBand="0" w:firstRowFirstColumn="0" w:firstRowLastColumn="0" w:lastRowFirstColumn="0" w:lastRowLastColumn="0"/>
            <w:tcW w:w="394" w:type="dxa"/>
            <w:hideMark/>
          </w:tcPr>
          <w:p w14:paraId="45D8440E" w14:textId="77777777" w:rsidR="00D00F43" w:rsidRPr="00D00F43" w:rsidRDefault="00D00F43" w:rsidP="00D00F43">
            <w:pPr>
              <w:jc w:val="right"/>
              <w:rPr>
                <w:rFonts w:ascii="Arial" w:hAnsi="Arial" w:cs="Arial"/>
                <w:sz w:val="16"/>
                <w:szCs w:val="16"/>
              </w:rPr>
            </w:pPr>
            <w:r w:rsidRPr="00D00F43">
              <w:rPr>
                <w:rFonts w:ascii="Arial" w:hAnsi="Arial" w:cs="Arial"/>
                <w:sz w:val="16"/>
                <w:szCs w:val="16"/>
              </w:rPr>
              <w:t>20</w:t>
            </w:r>
          </w:p>
        </w:tc>
        <w:tc>
          <w:tcPr>
            <w:tcW w:w="599" w:type="dxa"/>
            <w:hideMark/>
          </w:tcPr>
          <w:p w14:paraId="14B7A6EE" w14:textId="77777777" w:rsidR="00D00F43" w:rsidRPr="00D00F43" w:rsidRDefault="00D00F43" w:rsidP="00D00F43">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D00F43">
              <w:rPr>
                <w:rFonts w:ascii="Arial" w:hAnsi="Arial" w:cs="Arial"/>
                <w:sz w:val="16"/>
                <w:szCs w:val="16"/>
              </w:rPr>
              <w:t>SI</w:t>
            </w:r>
          </w:p>
        </w:tc>
        <w:tc>
          <w:tcPr>
            <w:tcW w:w="990" w:type="dxa"/>
            <w:hideMark/>
          </w:tcPr>
          <w:p w14:paraId="5C1695F4" w14:textId="77777777" w:rsidR="00D00F43" w:rsidRPr="00D00F43" w:rsidRDefault="00D00F43" w:rsidP="00D00F43">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D00F43">
              <w:rPr>
                <w:rFonts w:ascii="Arial" w:hAnsi="Arial" w:cs="Arial"/>
                <w:sz w:val="16"/>
                <w:szCs w:val="16"/>
              </w:rPr>
              <w:t>Cajamarca</w:t>
            </w:r>
          </w:p>
        </w:tc>
        <w:tc>
          <w:tcPr>
            <w:tcW w:w="1257" w:type="dxa"/>
            <w:hideMark/>
          </w:tcPr>
          <w:p w14:paraId="6983A63A" w14:textId="77777777" w:rsidR="00D00F43" w:rsidRPr="00D00F43" w:rsidRDefault="00D00F43" w:rsidP="00D00F43">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D00F43">
              <w:rPr>
                <w:rFonts w:ascii="Arial" w:hAnsi="Arial" w:cs="Arial"/>
                <w:sz w:val="16"/>
                <w:szCs w:val="16"/>
              </w:rPr>
              <w:t>Tacabamba</w:t>
            </w:r>
          </w:p>
        </w:tc>
        <w:tc>
          <w:tcPr>
            <w:tcW w:w="1283" w:type="dxa"/>
            <w:hideMark/>
          </w:tcPr>
          <w:p w14:paraId="7A8CF12F" w14:textId="77777777" w:rsidR="00D00F43" w:rsidRPr="00D00F43" w:rsidRDefault="00D00F43" w:rsidP="00D00F43">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D00F43">
              <w:rPr>
                <w:rFonts w:ascii="Arial" w:hAnsi="Arial" w:cs="Arial"/>
                <w:sz w:val="16"/>
                <w:szCs w:val="16"/>
              </w:rPr>
              <w:t>PALMA CONCHUD</w:t>
            </w:r>
          </w:p>
        </w:tc>
        <w:tc>
          <w:tcPr>
            <w:tcW w:w="332" w:type="dxa"/>
            <w:hideMark/>
          </w:tcPr>
          <w:p w14:paraId="7E83E589" w14:textId="77777777" w:rsidR="00D00F43" w:rsidRPr="00D00F43" w:rsidRDefault="00D00F43" w:rsidP="00D00F43">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D00F43">
              <w:rPr>
                <w:rFonts w:ascii="Arial" w:hAnsi="Arial" w:cs="Arial"/>
                <w:sz w:val="16"/>
                <w:szCs w:val="16"/>
              </w:rPr>
              <w:t>x</w:t>
            </w:r>
          </w:p>
        </w:tc>
        <w:tc>
          <w:tcPr>
            <w:tcW w:w="421" w:type="dxa"/>
            <w:hideMark/>
          </w:tcPr>
          <w:p w14:paraId="2509C197" w14:textId="77777777" w:rsidR="00D00F43" w:rsidRPr="00D00F43" w:rsidRDefault="00D00F43" w:rsidP="00D00F43">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D00F43">
              <w:rPr>
                <w:rFonts w:ascii="Arial" w:hAnsi="Arial" w:cs="Arial"/>
                <w:sz w:val="16"/>
                <w:szCs w:val="16"/>
              </w:rPr>
              <w:t> </w:t>
            </w:r>
          </w:p>
        </w:tc>
        <w:tc>
          <w:tcPr>
            <w:tcW w:w="439" w:type="dxa"/>
            <w:hideMark/>
          </w:tcPr>
          <w:p w14:paraId="02548B69" w14:textId="77777777" w:rsidR="00D00F43" w:rsidRPr="00D00F43" w:rsidRDefault="00D00F43" w:rsidP="00D00F43">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D00F43">
              <w:rPr>
                <w:rFonts w:ascii="Arial" w:hAnsi="Arial" w:cs="Arial"/>
                <w:sz w:val="16"/>
                <w:szCs w:val="16"/>
              </w:rPr>
              <w:t>x</w:t>
            </w:r>
          </w:p>
        </w:tc>
        <w:tc>
          <w:tcPr>
            <w:tcW w:w="368" w:type="dxa"/>
            <w:hideMark/>
          </w:tcPr>
          <w:p w14:paraId="0074EE8D" w14:textId="77777777" w:rsidR="00D00F43" w:rsidRPr="00D00F43" w:rsidRDefault="00D00F43" w:rsidP="00D00F43">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D00F43">
              <w:rPr>
                <w:rFonts w:ascii="Arial" w:hAnsi="Arial" w:cs="Arial"/>
                <w:sz w:val="16"/>
                <w:szCs w:val="16"/>
              </w:rPr>
              <w:t>x</w:t>
            </w:r>
          </w:p>
        </w:tc>
        <w:tc>
          <w:tcPr>
            <w:tcW w:w="617" w:type="dxa"/>
            <w:hideMark/>
          </w:tcPr>
          <w:p w14:paraId="20F03B91" w14:textId="77777777" w:rsidR="00D00F43" w:rsidRPr="00D00F43" w:rsidRDefault="00D00F43" w:rsidP="00D00F43">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D00F43">
              <w:rPr>
                <w:rFonts w:ascii="Arial" w:hAnsi="Arial" w:cs="Arial"/>
                <w:sz w:val="16"/>
                <w:szCs w:val="16"/>
              </w:rPr>
              <w:t>2013</w:t>
            </w:r>
          </w:p>
        </w:tc>
        <w:tc>
          <w:tcPr>
            <w:tcW w:w="680" w:type="dxa"/>
            <w:hideMark/>
          </w:tcPr>
          <w:p w14:paraId="3B29F7D2" w14:textId="77777777" w:rsidR="00D00F43" w:rsidRPr="00D00F43" w:rsidRDefault="00D00F43" w:rsidP="00D00F43">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D00F43">
              <w:rPr>
                <w:rFonts w:ascii="Arial" w:hAnsi="Arial" w:cs="Arial"/>
                <w:sz w:val="16"/>
                <w:szCs w:val="16"/>
              </w:rPr>
              <w:t>476</w:t>
            </w:r>
          </w:p>
        </w:tc>
        <w:tc>
          <w:tcPr>
            <w:tcW w:w="720" w:type="dxa"/>
            <w:hideMark/>
          </w:tcPr>
          <w:p w14:paraId="54150B4B" w14:textId="77777777" w:rsidR="00D00F43" w:rsidRPr="00D00F43" w:rsidRDefault="00D00F43" w:rsidP="00D00F43">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D00F43">
              <w:rPr>
                <w:rFonts w:ascii="Arial" w:hAnsi="Arial" w:cs="Arial"/>
                <w:sz w:val="16"/>
                <w:szCs w:val="16"/>
              </w:rPr>
              <w:t>108</w:t>
            </w:r>
          </w:p>
        </w:tc>
        <w:tc>
          <w:tcPr>
            <w:tcW w:w="720" w:type="dxa"/>
            <w:hideMark/>
          </w:tcPr>
          <w:p w14:paraId="465F0FDE" w14:textId="77777777" w:rsidR="00D00F43" w:rsidRPr="00D00F43" w:rsidRDefault="00D00F43" w:rsidP="00D00F43">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D00F43">
              <w:rPr>
                <w:rFonts w:ascii="Arial" w:hAnsi="Arial" w:cs="Arial"/>
                <w:sz w:val="16"/>
                <w:szCs w:val="16"/>
              </w:rPr>
              <w:t>506</w:t>
            </w:r>
          </w:p>
        </w:tc>
        <w:tc>
          <w:tcPr>
            <w:tcW w:w="720" w:type="dxa"/>
            <w:hideMark/>
          </w:tcPr>
          <w:p w14:paraId="47F08666" w14:textId="77777777" w:rsidR="00D00F43" w:rsidRPr="00D00F43" w:rsidRDefault="00D00F43" w:rsidP="00D00F43">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D00F43">
              <w:rPr>
                <w:rFonts w:ascii="Arial" w:hAnsi="Arial" w:cs="Arial"/>
                <w:sz w:val="16"/>
                <w:szCs w:val="16"/>
              </w:rPr>
              <w:t>115</w:t>
            </w:r>
          </w:p>
        </w:tc>
      </w:tr>
      <w:tr w:rsidR="00200BDB" w:rsidRPr="00D00F43" w14:paraId="25122E4A" w14:textId="77777777" w:rsidTr="00200BDB">
        <w:trPr>
          <w:cnfStyle w:val="000000100000" w:firstRow="0" w:lastRow="0" w:firstColumn="0" w:lastColumn="0" w:oddVBand="0" w:evenVBand="0" w:oddHBand="1" w:evenHBand="0" w:firstRowFirstColumn="0" w:firstRowLastColumn="0" w:lastRowFirstColumn="0" w:lastRowLastColumn="0"/>
          <w:trHeight w:val="242"/>
        </w:trPr>
        <w:tc>
          <w:tcPr>
            <w:cnfStyle w:val="001000000000" w:firstRow="0" w:lastRow="0" w:firstColumn="1" w:lastColumn="0" w:oddVBand="0" w:evenVBand="0" w:oddHBand="0" w:evenHBand="0" w:firstRowFirstColumn="0" w:firstRowLastColumn="0" w:lastRowFirstColumn="0" w:lastRowLastColumn="0"/>
            <w:tcW w:w="394" w:type="dxa"/>
            <w:hideMark/>
          </w:tcPr>
          <w:p w14:paraId="29ADD934" w14:textId="77777777" w:rsidR="00D00F43" w:rsidRPr="00D00F43" w:rsidRDefault="00D00F43" w:rsidP="00D00F43">
            <w:pPr>
              <w:jc w:val="right"/>
              <w:rPr>
                <w:rFonts w:ascii="Arial" w:hAnsi="Arial" w:cs="Arial"/>
                <w:sz w:val="16"/>
                <w:szCs w:val="16"/>
              </w:rPr>
            </w:pPr>
            <w:r w:rsidRPr="00D00F43">
              <w:rPr>
                <w:rFonts w:ascii="Arial" w:hAnsi="Arial" w:cs="Arial"/>
                <w:sz w:val="16"/>
                <w:szCs w:val="16"/>
              </w:rPr>
              <w:t>21</w:t>
            </w:r>
          </w:p>
        </w:tc>
        <w:tc>
          <w:tcPr>
            <w:tcW w:w="599" w:type="dxa"/>
            <w:hideMark/>
          </w:tcPr>
          <w:p w14:paraId="0D725D1C" w14:textId="77777777" w:rsidR="00D00F43" w:rsidRPr="00D00F43" w:rsidRDefault="00D00F43" w:rsidP="00D00F43">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D00F43">
              <w:rPr>
                <w:rFonts w:ascii="Arial" w:hAnsi="Arial" w:cs="Arial"/>
                <w:sz w:val="16"/>
                <w:szCs w:val="16"/>
              </w:rPr>
              <w:t>C</w:t>
            </w:r>
          </w:p>
        </w:tc>
        <w:tc>
          <w:tcPr>
            <w:tcW w:w="990" w:type="dxa"/>
            <w:hideMark/>
          </w:tcPr>
          <w:p w14:paraId="55082D77" w14:textId="77777777" w:rsidR="00D00F43" w:rsidRPr="00D00F43" w:rsidRDefault="00D00F43" w:rsidP="00D00F43">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D00F43">
              <w:rPr>
                <w:rFonts w:ascii="Arial" w:hAnsi="Arial" w:cs="Arial"/>
                <w:sz w:val="16"/>
                <w:szCs w:val="16"/>
              </w:rPr>
              <w:t>Piura</w:t>
            </w:r>
          </w:p>
        </w:tc>
        <w:tc>
          <w:tcPr>
            <w:tcW w:w="1257" w:type="dxa"/>
            <w:hideMark/>
          </w:tcPr>
          <w:p w14:paraId="35C506DF" w14:textId="77777777" w:rsidR="00D00F43" w:rsidRPr="00D00F43" w:rsidRDefault="00D00F43" w:rsidP="00D00F43">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D00F43">
              <w:rPr>
                <w:rFonts w:ascii="Arial" w:hAnsi="Arial" w:cs="Arial"/>
                <w:sz w:val="16"/>
                <w:szCs w:val="16"/>
              </w:rPr>
              <w:t>Sondorillo</w:t>
            </w:r>
          </w:p>
        </w:tc>
        <w:tc>
          <w:tcPr>
            <w:tcW w:w="1283" w:type="dxa"/>
            <w:hideMark/>
          </w:tcPr>
          <w:p w14:paraId="62A56E47" w14:textId="77777777" w:rsidR="00D00F43" w:rsidRPr="00D00F43" w:rsidRDefault="00D00F43" w:rsidP="00D00F43">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D00F43">
              <w:rPr>
                <w:rFonts w:ascii="Arial" w:hAnsi="Arial" w:cs="Arial"/>
                <w:sz w:val="16"/>
                <w:szCs w:val="16"/>
              </w:rPr>
              <w:t>TIERRA NEGRA</w:t>
            </w:r>
          </w:p>
        </w:tc>
        <w:tc>
          <w:tcPr>
            <w:tcW w:w="332" w:type="dxa"/>
            <w:hideMark/>
          </w:tcPr>
          <w:p w14:paraId="1B6570B6" w14:textId="77777777" w:rsidR="00D00F43" w:rsidRPr="00D00F43" w:rsidRDefault="00D00F43" w:rsidP="00D00F43">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D00F43">
              <w:rPr>
                <w:rFonts w:ascii="Arial" w:hAnsi="Arial" w:cs="Arial"/>
                <w:sz w:val="16"/>
                <w:szCs w:val="16"/>
              </w:rPr>
              <w:t>x</w:t>
            </w:r>
          </w:p>
        </w:tc>
        <w:tc>
          <w:tcPr>
            <w:tcW w:w="421" w:type="dxa"/>
            <w:hideMark/>
          </w:tcPr>
          <w:p w14:paraId="1DA1AD7E" w14:textId="77777777" w:rsidR="00D00F43" w:rsidRPr="00D00F43" w:rsidRDefault="00D00F43" w:rsidP="00D00F43">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D00F43">
              <w:rPr>
                <w:rFonts w:ascii="Arial" w:hAnsi="Arial" w:cs="Arial"/>
                <w:sz w:val="16"/>
                <w:szCs w:val="16"/>
              </w:rPr>
              <w:t> </w:t>
            </w:r>
          </w:p>
        </w:tc>
        <w:tc>
          <w:tcPr>
            <w:tcW w:w="439" w:type="dxa"/>
            <w:hideMark/>
          </w:tcPr>
          <w:p w14:paraId="5E89772A" w14:textId="77777777" w:rsidR="00D00F43" w:rsidRPr="00D00F43" w:rsidRDefault="00D00F43" w:rsidP="00D00F43">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D00F43">
              <w:rPr>
                <w:rFonts w:ascii="Arial" w:hAnsi="Arial" w:cs="Arial"/>
                <w:sz w:val="16"/>
                <w:szCs w:val="16"/>
              </w:rPr>
              <w:t>x</w:t>
            </w:r>
          </w:p>
        </w:tc>
        <w:tc>
          <w:tcPr>
            <w:tcW w:w="368" w:type="dxa"/>
            <w:hideMark/>
          </w:tcPr>
          <w:p w14:paraId="5AAD6F88" w14:textId="77777777" w:rsidR="00D00F43" w:rsidRPr="00D00F43" w:rsidRDefault="00D00F43" w:rsidP="00D00F43">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D00F43">
              <w:rPr>
                <w:rFonts w:ascii="Arial" w:hAnsi="Arial" w:cs="Arial"/>
                <w:sz w:val="16"/>
                <w:szCs w:val="16"/>
              </w:rPr>
              <w:t>x</w:t>
            </w:r>
          </w:p>
        </w:tc>
        <w:tc>
          <w:tcPr>
            <w:tcW w:w="617" w:type="dxa"/>
            <w:hideMark/>
          </w:tcPr>
          <w:p w14:paraId="4A9C961D" w14:textId="77777777" w:rsidR="00D00F43" w:rsidRPr="00D00F43" w:rsidRDefault="00D00F43" w:rsidP="00D00F43">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D00F43">
              <w:rPr>
                <w:rFonts w:ascii="Arial" w:hAnsi="Arial" w:cs="Arial"/>
                <w:sz w:val="16"/>
                <w:szCs w:val="16"/>
              </w:rPr>
              <w:t>2014</w:t>
            </w:r>
          </w:p>
        </w:tc>
        <w:tc>
          <w:tcPr>
            <w:tcW w:w="680" w:type="dxa"/>
            <w:hideMark/>
          </w:tcPr>
          <w:p w14:paraId="7437AAFA" w14:textId="77777777" w:rsidR="00D00F43" w:rsidRPr="00D00F43" w:rsidRDefault="00D00F43" w:rsidP="00D00F43">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D00F43">
              <w:rPr>
                <w:rFonts w:ascii="Arial" w:hAnsi="Arial" w:cs="Arial"/>
                <w:sz w:val="16"/>
                <w:szCs w:val="16"/>
              </w:rPr>
              <w:t>427</w:t>
            </w:r>
          </w:p>
        </w:tc>
        <w:tc>
          <w:tcPr>
            <w:tcW w:w="720" w:type="dxa"/>
            <w:hideMark/>
          </w:tcPr>
          <w:p w14:paraId="16A72DDC" w14:textId="77777777" w:rsidR="00D00F43" w:rsidRPr="00D00F43" w:rsidRDefault="00D00F43" w:rsidP="00D00F43">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D00F43">
              <w:rPr>
                <w:rFonts w:ascii="Arial" w:hAnsi="Arial" w:cs="Arial"/>
                <w:sz w:val="16"/>
                <w:szCs w:val="16"/>
              </w:rPr>
              <w:t>98</w:t>
            </w:r>
          </w:p>
        </w:tc>
        <w:tc>
          <w:tcPr>
            <w:tcW w:w="720" w:type="dxa"/>
            <w:hideMark/>
          </w:tcPr>
          <w:p w14:paraId="26972046" w14:textId="77777777" w:rsidR="00D00F43" w:rsidRPr="00D00F43" w:rsidRDefault="00D00F43" w:rsidP="00D00F43">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D00F43">
              <w:rPr>
                <w:rFonts w:ascii="Arial" w:hAnsi="Arial" w:cs="Arial"/>
                <w:sz w:val="16"/>
                <w:szCs w:val="16"/>
              </w:rPr>
              <w:t>469</w:t>
            </w:r>
          </w:p>
        </w:tc>
        <w:tc>
          <w:tcPr>
            <w:tcW w:w="720" w:type="dxa"/>
            <w:hideMark/>
          </w:tcPr>
          <w:p w14:paraId="0EBDDE9F" w14:textId="77777777" w:rsidR="00D00F43" w:rsidRPr="00D00F43" w:rsidRDefault="00D00F43" w:rsidP="00D00F43">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D00F43">
              <w:rPr>
                <w:rFonts w:ascii="Arial" w:hAnsi="Arial" w:cs="Arial"/>
                <w:sz w:val="16"/>
                <w:szCs w:val="16"/>
              </w:rPr>
              <w:t>108</w:t>
            </w:r>
          </w:p>
        </w:tc>
      </w:tr>
      <w:tr w:rsidR="00D00F43" w:rsidRPr="00D00F43" w14:paraId="74C8C788" w14:textId="77777777" w:rsidTr="00200BDB">
        <w:trPr>
          <w:trHeight w:val="323"/>
        </w:trPr>
        <w:tc>
          <w:tcPr>
            <w:cnfStyle w:val="001000000000" w:firstRow="0" w:lastRow="0" w:firstColumn="1" w:lastColumn="0" w:oddVBand="0" w:evenVBand="0" w:oddHBand="0" w:evenHBand="0" w:firstRowFirstColumn="0" w:firstRowLastColumn="0" w:lastRowFirstColumn="0" w:lastRowLastColumn="0"/>
            <w:tcW w:w="394" w:type="dxa"/>
            <w:hideMark/>
          </w:tcPr>
          <w:p w14:paraId="45868D05" w14:textId="77777777" w:rsidR="00D00F43" w:rsidRPr="00D00F43" w:rsidRDefault="00D00F43" w:rsidP="00D00F43">
            <w:pPr>
              <w:jc w:val="right"/>
              <w:rPr>
                <w:rFonts w:ascii="Arial" w:hAnsi="Arial" w:cs="Arial"/>
                <w:sz w:val="16"/>
                <w:szCs w:val="16"/>
              </w:rPr>
            </w:pPr>
            <w:r w:rsidRPr="00D00F43">
              <w:rPr>
                <w:rFonts w:ascii="Arial" w:hAnsi="Arial" w:cs="Arial"/>
                <w:sz w:val="16"/>
                <w:szCs w:val="16"/>
              </w:rPr>
              <w:t>22</w:t>
            </w:r>
          </w:p>
        </w:tc>
        <w:tc>
          <w:tcPr>
            <w:tcW w:w="599" w:type="dxa"/>
            <w:hideMark/>
          </w:tcPr>
          <w:p w14:paraId="55DCE53D" w14:textId="77777777" w:rsidR="00D00F43" w:rsidRPr="00D00F43" w:rsidRDefault="00D00F43" w:rsidP="00D00F43">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D00F43">
              <w:rPr>
                <w:rFonts w:ascii="Arial" w:hAnsi="Arial" w:cs="Arial"/>
                <w:sz w:val="16"/>
                <w:szCs w:val="16"/>
              </w:rPr>
              <w:t>SE</w:t>
            </w:r>
          </w:p>
        </w:tc>
        <w:tc>
          <w:tcPr>
            <w:tcW w:w="990" w:type="dxa"/>
            <w:hideMark/>
          </w:tcPr>
          <w:p w14:paraId="0F4A8FAB" w14:textId="77777777" w:rsidR="00D00F43" w:rsidRPr="00D00F43" w:rsidRDefault="00D00F43" w:rsidP="00D00F43">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D00F43">
              <w:rPr>
                <w:rFonts w:ascii="Arial" w:hAnsi="Arial" w:cs="Arial"/>
                <w:sz w:val="16"/>
                <w:szCs w:val="16"/>
              </w:rPr>
              <w:t>Ucayaly</w:t>
            </w:r>
          </w:p>
        </w:tc>
        <w:tc>
          <w:tcPr>
            <w:tcW w:w="1257" w:type="dxa"/>
            <w:hideMark/>
          </w:tcPr>
          <w:p w14:paraId="3A764B2B" w14:textId="77777777" w:rsidR="00D00F43" w:rsidRPr="00D00F43" w:rsidRDefault="00D00F43" w:rsidP="00D00F43">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D00F43">
              <w:rPr>
                <w:rFonts w:ascii="Arial" w:hAnsi="Arial" w:cs="Arial"/>
                <w:sz w:val="16"/>
                <w:szCs w:val="16"/>
              </w:rPr>
              <w:t>Campo Verde</w:t>
            </w:r>
          </w:p>
        </w:tc>
        <w:tc>
          <w:tcPr>
            <w:tcW w:w="1283" w:type="dxa"/>
            <w:hideMark/>
          </w:tcPr>
          <w:p w14:paraId="672E855D" w14:textId="77777777" w:rsidR="00D00F43" w:rsidRPr="00D00F43" w:rsidRDefault="00D00F43" w:rsidP="00D00F43">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D00F43">
              <w:rPr>
                <w:rFonts w:ascii="Arial" w:hAnsi="Arial" w:cs="Arial"/>
                <w:sz w:val="16"/>
                <w:szCs w:val="16"/>
              </w:rPr>
              <w:t>PAMPAS VERDES</w:t>
            </w:r>
          </w:p>
        </w:tc>
        <w:tc>
          <w:tcPr>
            <w:tcW w:w="332" w:type="dxa"/>
            <w:hideMark/>
          </w:tcPr>
          <w:p w14:paraId="06EE40F6" w14:textId="77777777" w:rsidR="00D00F43" w:rsidRPr="00D00F43" w:rsidRDefault="00D00F43" w:rsidP="00D00F43">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D00F43">
              <w:rPr>
                <w:rFonts w:ascii="Arial" w:hAnsi="Arial" w:cs="Arial"/>
                <w:sz w:val="16"/>
                <w:szCs w:val="16"/>
              </w:rPr>
              <w:t>x</w:t>
            </w:r>
          </w:p>
        </w:tc>
        <w:tc>
          <w:tcPr>
            <w:tcW w:w="421" w:type="dxa"/>
            <w:hideMark/>
          </w:tcPr>
          <w:p w14:paraId="7D3ED230" w14:textId="77777777" w:rsidR="00D00F43" w:rsidRPr="00D00F43" w:rsidRDefault="00D00F43" w:rsidP="00D00F43">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D00F43">
              <w:rPr>
                <w:rFonts w:ascii="Arial" w:hAnsi="Arial" w:cs="Arial"/>
                <w:sz w:val="16"/>
                <w:szCs w:val="16"/>
              </w:rPr>
              <w:t> </w:t>
            </w:r>
          </w:p>
        </w:tc>
        <w:tc>
          <w:tcPr>
            <w:tcW w:w="439" w:type="dxa"/>
            <w:hideMark/>
          </w:tcPr>
          <w:p w14:paraId="6E127DCF" w14:textId="77777777" w:rsidR="00D00F43" w:rsidRPr="00D00F43" w:rsidRDefault="00D00F43" w:rsidP="00D00F43">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D00F43">
              <w:rPr>
                <w:rFonts w:ascii="Arial" w:hAnsi="Arial" w:cs="Arial"/>
                <w:sz w:val="16"/>
                <w:szCs w:val="16"/>
              </w:rPr>
              <w:t>x</w:t>
            </w:r>
          </w:p>
        </w:tc>
        <w:tc>
          <w:tcPr>
            <w:tcW w:w="368" w:type="dxa"/>
            <w:hideMark/>
          </w:tcPr>
          <w:p w14:paraId="56717080" w14:textId="77777777" w:rsidR="00D00F43" w:rsidRPr="00D00F43" w:rsidRDefault="00D00F43" w:rsidP="00D00F43">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D00F43">
              <w:rPr>
                <w:rFonts w:ascii="Arial" w:hAnsi="Arial" w:cs="Arial"/>
                <w:sz w:val="16"/>
                <w:szCs w:val="16"/>
              </w:rPr>
              <w:t>x</w:t>
            </w:r>
          </w:p>
        </w:tc>
        <w:tc>
          <w:tcPr>
            <w:tcW w:w="617" w:type="dxa"/>
            <w:hideMark/>
          </w:tcPr>
          <w:p w14:paraId="58F5B38B" w14:textId="77777777" w:rsidR="00D00F43" w:rsidRPr="00D00F43" w:rsidRDefault="00D00F43" w:rsidP="00D00F43">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D00F43">
              <w:rPr>
                <w:rFonts w:ascii="Arial" w:hAnsi="Arial" w:cs="Arial"/>
                <w:sz w:val="16"/>
                <w:szCs w:val="16"/>
              </w:rPr>
              <w:t>2015</w:t>
            </w:r>
          </w:p>
        </w:tc>
        <w:tc>
          <w:tcPr>
            <w:tcW w:w="680" w:type="dxa"/>
            <w:hideMark/>
          </w:tcPr>
          <w:p w14:paraId="64F5BB8D" w14:textId="77777777" w:rsidR="00D00F43" w:rsidRPr="00D00F43" w:rsidRDefault="00D00F43" w:rsidP="00D00F43">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D00F43">
              <w:rPr>
                <w:rFonts w:ascii="Arial" w:hAnsi="Arial" w:cs="Arial"/>
                <w:sz w:val="16"/>
                <w:szCs w:val="16"/>
              </w:rPr>
              <w:t>205</w:t>
            </w:r>
          </w:p>
        </w:tc>
        <w:tc>
          <w:tcPr>
            <w:tcW w:w="720" w:type="dxa"/>
            <w:hideMark/>
          </w:tcPr>
          <w:p w14:paraId="42290B2E" w14:textId="77777777" w:rsidR="00D00F43" w:rsidRPr="00D00F43" w:rsidRDefault="00D00F43" w:rsidP="00D00F43">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D00F43">
              <w:rPr>
                <w:rFonts w:ascii="Arial" w:hAnsi="Arial" w:cs="Arial"/>
                <w:sz w:val="16"/>
                <w:szCs w:val="16"/>
              </w:rPr>
              <w:t>52</w:t>
            </w:r>
          </w:p>
        </w:tc>
        <w:tc>
          <w:tcPr>
            <w:tcW w:w="720" w:type="dxa"/>
            <w:hideMark/>
          </w:tcPr>
          <w:p w14:paraId="3B9EC053" w14:textId="77777777" w:rsidR="00D00F43" w:rsidRPr="00D00F43" w:rsidRDefault="00D00F43" w:rsidP="00D00F43">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D00F43">
              <w:rPr>
                <w:rFonts w:ascii="Arial" w:hAnsi="Arial" w:cs="Arial"/>
                <w:sz w:val="16"/>
                <w:szCs w:val="16"/>
              </w:rPr>
              <w:t>290</w:t>
            </w:r>
          </w:p>
        </w:tc>
        <w:tc>
          <w:tcPr>
            <w:tcW w:w="720" w:type="dxa"/>
            <w:hideMark/>
          </w:tcPr>
          <w:p w14:paraId="5444F71C" w14:textId="77777777" w:rsidR="00D00F43" w:rsidRPr="00D00F43" w:rsidRDefault="00D00F43" w:rsidP="00D00F43">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D00F43">
              <w:rPr>
                <w:rFonts w:ascii="Arial" w:hAnsi="Arial" w:cs="Arial"/>
                <w:sz w:val="16"/>
                <w:szCs w:val="16"/>
              </w:rPr>
              <w:t>72</w:t>
            </w:r>
          </w:p>
        </w:tc>
      </w:tr>
      <w:tr w:rsidR="00200BDB" w:rsidRPr="00D00F43" w14:paraId="54493CD3" w14:textId="77777777" w:rsidTr="00200BDB">
        <w:trPr>
          <w:cnfStyle w:val="000000100000" w:firstRow="0" w:lastRow="0" w:firstColumn="0" w:lastColumn="0" w:oddVBand="0" w:evenVBand="0" w:oddHBand="1" w:evenHBand="0" w:firstRowFirstColumn="0" w:firstRowLastColumn="0" w:lastRowFirstColumn="0" w:lastRowLastColumn="0"/>
          <w:trHeight w:val="350"/>
        </w:trPr>
        <w:tc>
          <w:tcPr>
            <w:cnfStyle w:val="001000000000" w:firstRow="0" w:lastRow="0" w:firstColumn="1" w:lastColumn="0" w:oddVBand="0" w:evenVBand="0" w:oddHBand="0" w:evenHBand="0" w:firstRowFirstColumn="0" w:firstRowLastColumn="0" w:lastRowFirstColumn="0" w:lastRowLastColumn="0"/>
            <w:tcW w:w="394" w:type="dxa"/>
            <w:hideMark/>
          </w:tcPr>
          <w:p w14:paraId="559BAEDB" w14:textId="77777777" w:rsidR="00D00F43" w:rsidRPr="00D00F43" w:rsidRDefault="00D00F43" w:rsidP="00D00F43">
            <w:pPr>
              <w:jc w:val="right"/>
              <w:rPr>
                <w:rFonts w:ascii="Arial" w:hAnsi="Arial" w:cs="Arial"/>
                <w:sz w:val="16"/>
                <w:szCs w:val="16"/>
              </w:rPr>
            </w:pPr>
            <w:r w:rsidRPr="00D00F43">
              <w:rPr>
                <w:rFonts w:ascii="Arial" w:hAnsi="Arial" w:cs="Arial"/>
                <w:sz w:val="16"/>
                <w:szCs w:val="16"/>
              </w:rPr>
              <w:t>23</w:t>
            </w:r>
          </w:p>
        </w:tc>
        <w:tc>
          <w:tcPr>
            <w:tcW w:w="599" w:type="dxa"/>
            <w:hideMark/>
          </w:tcPr>
          <w:p w14:paraId="508FEA8A" w14:textId="77777777" w:rsidR="00D00F43" w:rsidRPr="00D00F43" w:rsidRDefault="00D00F43" w:rsidP="00D00F43">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D00F43">
              <w:rPr>
                <w:rFonts w:ascii="Arial" w:hAnsi="Arial" w:cs="Arial"/>
                <w:sz w:val="16"/>
                <w:szCs w:val="16"/>
              </w:rPr>
              <w:t>SE</w:t>
            </w:r>
          </w:p>
        </w:tc>
        <w:tc>
          <w:tcPr>
            <w:tcW w:w="990" w:type="dxa"/>
            <w:hideMark/>
          </w:tcPr>
          <w:p w14:paraId="06DD4AA0" w14:textId="77777777" w:rsidR="00D00F43" w:rsidRPr="00D00F43" w:rsidRDefault="00D00F43" w:rsidP="00D00F43">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D00F43">
              <w:rPr>
                <w:rFonts w:ascii="Arial" w:hAnsi="Arial" w:cs="Arial"/>
                <w:sz w:val="16"/>
                <w:szCs w:val="16"/>
              </w:rPr>
              <w:t>Junin</w:t>
            </w:r>
          </w:p>
        </w:tc>
        <w:tc>
          <w:tcPr>
            <w:tcW w:w="1257" w:type="dxa"/>
            <w:hideMark/>
          </w:tcPr>
          <w:p w14:paraId="72848B54" w14:textId="77777777" w:rsidR="00D00F43" w:rsidRPr="00D00F43" w:rsidRDefault="00D00F43" w:rsidP="00D00F43">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D00F43">
              <w:rPr>
                <w:rFonts w:ascii="Arial" w:hAnsi="Arial" w:cs="Arial"/>
                <w:sz w:val="16"/>
                <w:szCs w:val="16"/>
              </w:rPr>
              <w:t>Rio Negro</w:t>
            </w:r>
          </w:p>
        </w:tc>
        <w:tc>
          <w:tcPr>
            <w:tcW w:w="1283" w:type="dxa"/>
            <w:hideMark/>
          </w:tcPr>
          <w:p w14:paraId="61E1FFFD" w14:textId="77777777" w:rsidR="00D00F43" w:rsidRPr="00D00F43" w:rsidRDefault="00D00F43" w:rsidP="00D00F43">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D00F43">
              <w:rPr>
                <w:rFonts w:ascii="Arial" w:hAnsi="Arial" w:cs="Arial"/>
                <w:sz w:val="16"/>
                <w:szCs w:val="16"/>
              </w:rPr>
              <w:t>SAN SEBASTIAN</w:t>
            </w:r>
          </w:p>
        </w:tc>
        <w:tc>
          <w:tcPr>
            <w:tcW w:w="332" w:type="dxa"/>
            <w:hideMark/>
          </w:tcPr>
          <w:p w14:paraId="7AE75DEB" w14:textId="77777777" w:rsidR="00D00F43" w:rsidRPr="00D00F43" w:rsidRDefault="00D00F43" w:rsidP="00D00F43">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D00F43">
              <w:rPr>
                <w:rFonts w:ascii="Arial" w:hAnsi="Arial" w:cs="Arial"/>
                <w:sz w:val="16"/>
                <w:szCs w:val="16"/>
              </w:rPr>
              <w:t>x</w:t>
            </w:r>
          </w:p>
        </w:tc>
        <w:tc>
          <w:tcPr>
            <w:tcW w:w="421" w:type="dxa"/>
            <w:hideMark/>
          </w:tcPr>
          <w:p w14:paraId="190AF749" w14:textId="77777777" w:rsidR="00D00F43" w:rsidRPr="00D00F43" w:rsidRDefault="00D00F43" w:rsidP="00D00F43">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D00F43">
              <w:rPr>
                <w:rFonts w:ascii="Arial" w:hAnsi="Arial" w:cs="Arial"/>
                <w:sz w:val="16"/>
                <w:szCs w:val="16"/>
              </w:rPr>
              <w:t> </w:t>
            </w:r>
          </w:p>
        </w:tc>
        <w:tc>
          <w:tcPr>
            <w:tcW w:w="439" w:type="dxa"/>
            <w:hideMark/>
          </w:tcPr>
          <w:p w14:paraId="54BD692F" w14:textId="77777777" w:rsidR="00D00F43" w:rsidRPr="00D00F43" w:rsidRDefault="00D00F43" w:rsidP="00D00F43">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D00F43">
              <w:rPr>
                <w:rFonts w:ascii="Arial" w:hAnsi="Arial" w:cs="Arial"/>
                <w:sz w:val="16"/>
                <w:szCs w:val="16"/>
              </w:rPr>
              <w:t>x</w:t>
            </w:r>
          </w:p>
        </w:tc>
        <w:tc>
          <w:tcPr>
            <w:tcW w:w="368" w:type="dxa"/>
            <w:hideMark/>
          </w:tcPr>
          <w:p w14:paraId="01791CB9" w14:textId="77777777" w:rsidR="00D00F43" w:rsidRPr="00D00F43" w:rsidRDefault="00D00F43" w:rsidP="00D00F43">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D00F43">
              <w:rPr>
                <w:rFonts w:ascii="Arial" w:hAnsi="Arial" w:cs="Arial"/>
                <w:sz w:val="16"/>
                <w:szCs w:val="16"/>
              </w:rPr>
              <w:t>x</w:t>
            </w:r>
          </w:p>
        </w:tc>
        <w:tc>
          <w:tcPr>
            <w:tcW w:w="617" w:type="dxa"/>
            <w:hideMark/>
          </w:tcPr>
          <w:p w14:paraId="1E4FA739" w14:textId="77777777" w:rsidR="00D00F43" w:rsidRPr="00D00F43" w:rsidRDefault="00D00F43" w:rsidP="00D00F43">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D00F43">
              <w:rPr>
                <w:rFonts w:ascii="Arial" w:hAnsi="Arial" w:cs="Arial"/>
                <w:sz w:val="16"/>
                <w:szCs w:val="16"/>
              </w:rPr>
              <w:t>2016</w:t>
            </w:r>
          </w:p>
        </w:tc>
        <w:tc>
          <w:tcPr>
            <w:tcW w:w="680" w:type="dxa"/>
            <w:hideMark/>
          </w:tcPr>
          <w:p w14:paraId="70CEEA28" w14:textId="77777777" w:rsidR="00D00F43" w:rsidRPr="00D00F43" w:rsidRDefault="00D00F43" w:rsidP="00D00F43">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D00F43">
              <w:rPr>
                <w:rFonts w:ascii="Arial" w:hAnsi="Arial" w:cs="Arial"/>
                <w:sz w:val="16"/>
                <w:szCs w:val="16"/>
              </w:rPr>
              <w:t>206</w:t>
            </w:r>
          </w:p>
        </w:tc>
        <w:tc>
          <w:tcPr>
            <w:tcW w:w="720" w:type="dxa"/>
            <w:hideMark/>
          </w:tcPr>
          <w:p w14:paraId="4CF9EB91" w14:textId="77777777" w:rsidR="00D00F43" w:rsidRPr="00D00F43" w:rsidRDefault="00D00F43" w:rsidP="00D00F43">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D00F43">
              <w:rPr>
                <w:rFonts w:ascii="Arial" w:hAnsi="Arial" w:cs="Arial"/>
                <w:sz w:val="16"/>
                <w:szCs w:val="16"/>
              </w:rPr>
              <w:t>56</w:t>
            </w:r>
          </w:p>
        </w:tc>
        <w:tc>
          <w:tcPr>
            <w:tcW w:w="720" w:type="dxa"/>
            <w:hideMark/>
          </w:tcPr>
          <w:p w14:paraId="2ACEF29E" w14:textId="77777777" w:rsidR="00D00F43" w:rsidRPr="00D00F43" w:rsidRDefault="00D00F43" w:rsidP="00D00F43">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D00F43">
              <w:rPr>
                <w:rFonts w:ascii="Arial" w:hAnsi="Arial" w:cs="Arial"/>
                <w:sz w:val="16"/>
                <w:szCs w:val="16"/>
              </w:rPr>
              <w:t>239</w:t>
            </w:r>
          </w:p>
        </w:tc>
        <w:tc>
          <w:tcPr>
            <w:tcW w:w="720" w:type="dxa"/>
            <w:hideMark/>
          </w:tcPr>
          <w:p w14:paraId="603E622D" w14:textId="77777777" w:rsidR="00D00F43" w:rsidRPr="00D00F43" w:rsidRDefault="00D00F43" w:rsidP="00D00F43">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D00F43">
              <w:rPr>
                <w:rFonts w:ascii="Arial" w:hAnsi="Arial" w:cs="Arial"/>
                <w:sz w:val="16"/>
                <w:szCs w:val="16"/>
              </w:rPr>
              <w:t>65</w:t>
            </w:r>
          </w:p>
        </w:tc>
      </w:tr>
      <w:tr w:rsidR="00D00F43" w:rsidRPr="00D00F43" w14:paraId="34213FA8" w14:textId="77777777" w:rsidTr="00200BDB">
        <w:trPr>
          <w:trHeight w:val="278"/>
        </w:trPr>
        <w:tc>
          <w:tcPr>
            <w:cnfStyle w:val="001000000000" w:firstRow="0" w:lastRow="0" w:firstColumn="1" w:lastColumn="0" w:oddVBand="0" w:evenVBand="0" w:oddHBand="0" w:evenHBand="0" w:firstRowFirstColumn="0" w:firstRowLastColumn="0" w:lastRowFirstColumn="0" w:lastRowLastColumn="0"/>
            <w:tcW w:w="394" w:type="dxa"/>
            <w:hideMark/>
          </w:tcPr>
          <w:p w14:paraId="18AF5ABF" w14:textId="77777777" w:rsidR="00D00F43" w:rsidRPr="00D00F43" w:rsidRDefault="00D00F43" w:rsidP="00D00F43">
            <w:pPr>
              <w:jc w:val="right"/>
              <w:rPr>
                <w:rFonts w:ascii="Arial" w:hAnsi="Arial" w:cs="Arial"/>
                <w:sz w:val="16"/>
                <w:szCs w:val="16"/>
              </w:rPr>
            </w:pPr>
            <w:r w:rsidRPr="00D00F43">
              <w:rPr>
                <w:rFonts w:ascii="Arial" w:hAnsi="Arial" w:cs="Arial"/>
                <w:sz w:val="16"/>
                <w:szCs w:val="16"/>
              </w:rPr>
              <w:t>24</w:t>
            </w:r>
          </w:p>
        </w:tc>
        <w:tc>
          <w:tcPr>
            <w:tcW w:w="599" w:type="dxa"/>
            <w:hideMark/>
          </w:tcPr>
          <w:p w14:paraId="1A39210A" w14:textId="77777777" w:rsidR="00D00F43" w:rsidRPr="00D00F43" w:rsidRDefault="00D00F43" w:rsidP="00D00F43">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D00F43">
              <w:rPr>
                <w:rFonts w:ascii="Arial" w:hAnsi="Arial" w:cs="Arial"/>
                <w:sz w:val="16"/>
                <w:szCs w:val="16"/>
              </w:rPr>
              <w:t>SI</w:t>
            </w:r>
          </w:p>
        </w:tc>
        <w:tc>
          <w:tcPr>
            <w:tcW w:w="990" w:type="dxa"/>
            <w:hideMark/>
          </w:tcPr>
          <w:p w14:paraId="6E7F0E48" w14:textId="77777777" w:rsidR="00D00F43" w:rsidRPr="00D00F43" w:rsidRDefault="00D00F43" w:rsidP="00D00F43">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D00F43">
              <w:rPr>
                <w:rFonts w:ascii="Arial" w:hAnsi="Arial" w:cs="Arial"/>
                <w:sz w:val="16"/>
                <w:szCs w:val="16"/>
              </w:rPr>
              <w:t>Cajamarca</w:t>
            </w:r>
          </w:p>
        </w:tc>
        <w:tc>
          <w:tcPr>
            <w:tcW w:w="1257" w:type="dxa"/>
            <w:hideMark/>
          </w:tcPr>
          <w:p w14:paraId="1B53C829" w14:textId="77777777" w:rsidR="00D00F43" w:rsidRPr="00D00F43" w:rsidRDefault="00D00F43" w:rsidP="00D00F43">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D00F43">
              <w:rPr>
                <w:rFonts w:ascii="Arial" w:hAnsi="Arial" w:cs="Arial"/>
                <w:sz w:val="16"/>
                <w:szCs w:val="16"/>
              </w:rPr>
              <w:t>San Miguel</w:t>
            </w:r>
          </w:p>
        </w:tc>
        <w:tc>
          <w:tcPr>
            <w:tcW w:w="1283" w:type="dxa"/>
            <w:hideMark/>
          </w:tcPr>
          <w:p w14:paraId="783284DD" w14:textId="77777777" w:rsidR="00D00F43" w:rsidRPr="00D00F43" w:rsidRDefault="00D00F43" w:rsidP="00D00F43">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D00F43">
              <w:rPr>
                <w:rFonts w:ascii="Arial" w:hAnsi="Arial" w:cs="Arial"/>
                <w:sz w:val="16"/>
                <w:szCs w:val="16"/>
              </w:rPr>
              <w:t>EL CONVENTO</w:t>
            </w:r>
          </w:p>
        </w:tc>
        <w:tc>
          <w:tcPr>
            <w:tcW w:w="332" w:type="dxa"/>
            <w:hideMark/>
          </w:tcPr>
          <w:p w14:paraId="78A34C0D" w14:textId="77777777" w:rsidR="00D00F43" w:rsidRPr="00D00F43" w:rsidRDefault="00D00F43" w:rsidP="00D00F43">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lang w:val="es-MX"/>
              </w:rPr>
            </w:pPr>
            <w:r w:rsidRPr="00D00F43">
              <w:rPr>
                <w:rFonts w:ascii="Arial" w:hAnsi="Arial" w:cs="Arial"/>
                <w:sz w:val="16"/>
                <w:szCs w:val="16"/>
                <w:lang w:val="es-MX"/>
              </w:rPr>
              <w:t> </w:t>
            </w:r>
          </w:p>
        </w:tc>
        <w:tc>
          <w:tcPr>
            <w:tcW w:w="421" w:type="dxa"/>
            <w:hideMark/>
          </w:tcPr>
          <w:p w14:paraId="2BA9815D" w14:textId="77777777" w:rsidR="00D00F43" w:rsidRPr="00D00F43" w:rsidRDefault="00D00F43" w:rsidP="00D00F43">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D00F43">
              <w:rPr>
                <w:rFonts w:ascii="Arial" w:hAnsi="Arial" w:cs="Arial"/>
                <w:sz w:val="16"/>
                <w:szCs w:val="16"/>
              </w:rPr>
              <w:t>x</w:t>
            </w:r>
          </w:p>
        </w:tc>
        <w:tc>
          <w:tcPr>
            <w:tcW w:w="439" w:type="dxa"/>
            <w:hideMark/>
          </w:tcPr>
          <w:p w14:paraId="20D4A354" w14:textId="77777777" w:rsidR="00D00F43" w:rsidRPr="00D00F43" w:rsidRDefault="00D00F43" w:rsidP="00D00F43">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D00F43">
              <w:rPr>
                <w:rFonts w:ascii="Arial" w:hAnsi="Arial" w:cs="Arial"/>
                <w:sz w:val="16"/>
                <w:szCs w:val="16"/>
              </w:rPr>
              <w:t>x</w:t>
            </w:r>
          </w:p>
        </w:tc>
        <w:tc>
          <w:tcPr>
            <w:tcW w:w="368" w:type="dxa"/>
            <w:hideMark/>
          </w:tcPr>
          <w:p w14:paraId="188A9F7D" w14:textId="77777777" w:rsidR="00D00F43" w:rsidRPr="00D00F43" w:rsidRDefault="00D00F43" w:rsidP="00D00F43">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D00F43">
              <w:rPr>
                <w:rFonts w:ascii="Arial" w:hAnsi="Arial" w:cs="Arial"/>
                <w:sz w:val="16"/>
                <w:szCs w:val="16"/>
              </w:rPr>
              <w:t>x</w:t>
            </w:r>
          </w:p>
        </w:tc>
        <w:tc>
          <w:tcPr>
            <w:tcW w:w="617" w:type="dxa"/>
            <w:hideMark/>
          </w:tcPr>
          <w:p w14:paraId="19154D50" w14:textId="77777777" w:rsidR="00D00F43" w:rsidRPr="00D00F43" w:rsidRDefault="00D00F43" w:rsidP="00D00F43">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D00F43">
              <w:rPr>
                <w:rFonts w:ascii="Arial" w:hAnsi="Arial" w:cs="Arial"/>
                <w:sz w:val="16"/>
                <w:szCs w:val="16"/>
              </w:rPr>
              <w:t>2014</w:t>
            </w:r>
          </w:p>
        </w:tc>
        <w:tc>
          <w:tcPr>
            <w:tcW w:w="680" w:type="dxa"/>
            <w:hideMark/>
          </w:tcPr>
          <w:p w14:paraId="6143B3CD" w14:textId="77777777" w:rsidR="00D00F43" w:rsidRPr="00D00F43" w:rsidRDefault="00D00F43" w:rsidP="00D00F43">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D00F43">
              <w:rPr>
                <w:rFonts w:ascii="Arial" w:hAnsi="Arial" w:cs="Arial"/>
                <w:sz w:val="16"/>
                <w:szCs w:val="16"/>
              </w:rPr>
              <w:t>229</w:t>
            </w:r>
          </w:p>
        </w:tc>
        <w:tc>
          <w:tcPr>
            <w:tcW w:w="720" w:type="dxa"/>
            <w:hideMark/>
          </w:tcPr>
          <w:p w14:paraId="7D55B315" w14:textId="77777777" w:rsidR="00D00F43" w:rsidRPr="00D00F43" w:rsidRDefault="00D00F43" w:rsidP="00D00F43">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D00F43">
              <w:rPr>
                <w:rFonts w:ascii="Arial" w:hAnsi="Arial" w:cs="Arial"/>
                <w:sz w:val="16"/>
                <w:szCs w:val="16"/>
              </w:rPr>
              <w:t>63</w:t>
            </w:r>
          </w:p>
        </w:tc>
        <w:tc>
          <w:tcPr>
            <w:tcW w:w="720" w:type="dxa"/>
            <w:hideMark/>
          </w:tcPr>
          <w:p w14:paraId="5BC4373F" w14:textId="77777777" w:rsidR="00D00F43" w:rsidRPr="00D00F43" w:rsidRDefault="00D00F43" w:rsidP="00D00F43">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D00F43">
              <w:rPr>
                <w:rFonts w:ascii="Arial" w:hAnsi="Arial" w:cs="Arial"/>
                <w:sz w:val="16"/>
                <w:szCs w:val="16"/>
              </w:rPr>
              <w:t>269</w:t>
            </w:r>
          </w:p>
        </w:tc>
        <w:tc>
          <w:tcPr>
            <w:tcW w:w="720" w:type="dxa"/>
            <w:hideMark/>
          </w:tcPr>
          <w:p w14:paraId="1188473A" w14:textId="77777777" w:rsidR="00D00F43" w:rsidRPr="00D00F43" w:rsidRDefault="00D00F43" w:rsidP="00D00F43">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D00F43">
              <w:rPr>
                <w:rFonts w:ascii="Arial" w:hAnsi="Arial" w:cs="Arial"/>
                <w:sz w:val="16"/>
                <w:szCs w:val="16"/>
              </w:rPr>
              <w:t>74</w:t>
            </w:r>
          </w:p>
        </w:tc>
      </w:tr>
      <w:tr w:rsidR="00200BDB" w:rsidRPr="00D00F43" w14:paraId="412C3289" w14:textId="77777777" w:rsidTr="00200BDB">
        <w:trPr>
          <w:cnfStyle w:val="000000100000" w:firstRow="0" w:lastRow="0" w:firstColumn="0" w:lastColumn="0" w:oddVBand="0" w:evenVBand="0" w:oddHBand="1" w:evenHBand="0" w:firstRowFirstColumn="0" w:firstRowLastColumn="0" w:lastRowFirstColumn="0" w:lastRowLastColumn="0"/>
          <w:trHeight w:val="350"/>
        </w:trPr>
        <w:tc>
          <w:tcPr>
            <w:cnfStyle w:val="001000000000" w:firstRow="0" w:lastRow="0" w:firstColumn="1" w:lastColumn="0" w:oddVBand="0" w:evenVBand="0" w:oddHBand="0" w:evenHBand="0" w:firstRowFirstColumn="0" w:firstRowLastColumn="0" w:lastRowFirstColumn="0" w:lastRowLastColumn="0"/>
            <w:tcW w:w="394" w:type="dxa"/>
            <w:hideMark/>
          </w:tcPr>
          <w:p w14:paraId="7A93E3B9" w14:textId="77777777" w:rsidR="00D00F43" w:rsidRPr="00D00F43" w:rsidRDefault="00D00F43" w:rsidP="00D00F43">
            <w:pPr>
              <w:jc w:val="right"/>
              <w:rPr>
                <w:rFonts w:ascii="Arial" w:hAnsi="Arial" w:cs="Arial"/>
                <w:sz w:val="16"/>
                <w:szCs w:val="16"/>
              </w:rPr>
            </w:pPr>
            <w:r w:rsidRPr="00D00F43">
              <w:rPr>
                <w:rFonts w:ascii="Arial" w:hAnsi="Arial" w:cs="Arial"/>
                <w:sz w:val="16"/>
                <w:szCs w:val="16"/>
              </w:rPr>
              <w:t>25</w:t>
            </w:r>
          </w:p>
        </w:tc>
        <w:tc>
          <w:tcPr>
            <w:tcW w:w="599" w:type="dxa"/>
            <w:hideMark/>
          </w:tcPr>
          <w:p w14:paraId="16942C4B" w14:textId="77777777" w:rsidR="00D00F43" w:rsidRPr="00D00F43" w:rsidRDefault="00D00F43" w:rsidP="00D00F43">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D00F43">
              <w:rPr>
                <w:rFonts w:ascii="Arial" w:hAnsi="Arial" w:cs="Arial"/>
                <w:sz w:val="16"/>
                <w:szCs w:val="16"/>
              </w:rPr>
              <w:t>C</w:t>
            </w:r>
          </w:p>
        </w:tc>
        <w:tc>
          <w:tcPr>
            <w:tcW w:w="990" w:type="dxa"/>
            <w:hideMark/>
          </w:tcPr>
          <w:p w14:paraId="72225453" w14:textId="77777777" w:rsidR="00D00F43" w:rsidRPr="00D00F43" w:rsidRDefault="00D00F43" w:rsidP="00D00F43">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D00F43">
              <w:rPr>
                <w:rFonts w:ascii="Arial" w:hAnsi="Arial" w:cs="Arial"/>
                <w:sz w:val="16"/>
                <w:szCs w:val="16"/>
              </w:rPr>
              <w:t>Piura</w:t>
            </w:r>
          </w:p>
        </w:tc>
        <w:tc>
          <w:tcPr>
            <w:tcW w:w="1257" w:type="dxa"/>
            <w:hideMark/>
          </w:tcPr>
          <w:p w14:paraId="2A09FA80" w14:textId="77777777" w:rsidR="00D00F43" w:rsidRPr="00D00F43" w:rsidRDefault="00D00F43" w:rsidP="00D00F43">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D00F43">
              <w:rPr>
                <w:rFonts w:ascii="Arial" w:hAnsi="Arial" w:cs="Arial"/>
                <w:sz w:val="16"/>
                <w:szCs w:val="16"/>
              </w:rPr>
              <w:t>Huancabamba</w:t>
            </w:r>
          </w:p>
        </w:tc>
        <w:tc>
          <w:tcPr>
            <w:tcW w:w="1283" w:type="dxa"/>
            <w:hideMark/>
          </w:tcPr>
          <w:p w14:paraId="5BDBCE33" w14:textId="77777777" w:rsidR="00D00F43" w:rsidRPr="00D00F43" w:rsidRDefault="00D00F43" w:rsidP="00D00F43">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D00F43">
              <w:rPr>
                <w:rFonts w:ascii="Arial" w:hAnsi="Arial" w:cs="Arial"/>
                <w:sz w:val="16"/>
                <w:szCs w:val="16"/>
              </w:rPr>
              <w:t>CRUZ DE PIEDRA</w:t>
            </w:r>
          </w:p>
        </w:tc>
        <w:tc>
          <w:tcPr>
            <w:tcW w:w="332" w:type="dxa"/>
            <w:hideMark/>
          </w:tcPr>
          <w:p w14:paraId="16FF33E6" w14:textId="77777777" w:rsidR="00D00F43" w:rsidRPr="00D00F43" w:rsidRDefault="00D00F43" w:rsidP="00D00F43">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D00F43">
              <w:rPr>
                <w:rFonts w:ascii="Arial" w:hAnsi="Arial" w:cs="Arial"/>
                <w:sz w:val="16"/>
                <w:szCs w:val="16"/>
              </w:rPr>
              <w:t>x</w:t>
            </w:r>
          </w:p>
        </w:tc>
        <w:tc>
          <w:tcPr>
            <w:tcW w:w="421" w:type="dxa"/>
            <w:hideMark/>
          </w:tcPr>
          <w:p w14:paraId="5776B673" w14:textId="77777777" w:rsidR="00D00F43" w:rsidRPr="00D00F43" w:rsidRDefault="00D00F43" w:rsidP="00D00F43">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D00F43">
              <w:rPr>
                <w:rFonts w:ascii="Arial" w:hAnsi="Arial" w:cs="Arial"/>
                <w:sz w:val="16"/>
                <w:szCs w:val="16"/>
              </w:rPr>
              <w:t> </w:t>
            </w:r>
          </w:p>
        </w:tc>
        <w:tc>
          <w:tcPr>
            <w:tcW w:w="439" w:type="dxa"/>
            <w:hideMark/>
          </w:tcPr>
          <w:p w14:paraId="004246F4" w14:textId="77777777" w:rsidR="00D00F43" w:rsidRPr="00D00F43" w:rsidRDefault="00D00F43" w:rsidP="00D00F43">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D00F43">
              <w:rPr>
                <w:rFonts w:ascii="Arial" w:hAnsi="Arial" w:cs="Arial"/>
                <w:sz w:val="16"/>
                <w:szCs w:val="16"/>
              </w:rPr>
              <w:t>x</w:t>
            </w:r>
          </w:p>
        </w:tc>
        <w:tc>
          <w:tcPr>
            <w:tcW w:w="368" w:type="dxa"/>
            <w:hideMark/>
          </w:tcPr>
          <w:p w14:paraId="09A8A4B5" w14:textId="77777777" w:rsidR="00D00F43" w:rsidRPr="00D00F43" w:rsidRDefault="00D00F43" w:rsidP="00D00F43">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D00F43">
              <w:rPr>
                <w:rFonts w:ascii="Arial" w:hAnsi="Arial" w:cs="Arial"/>
                <w:sz w:val="16"/>
                <w:szCs w:val="16"/>
              </w:rPr>
              <w:t>x</w:t>
            </w:r>
          </w:p>
        </w:tc>
        <w:tc>
          <w:tcPr>
            <w:tcW w:w="617" w:type="dxa"/>
            <w:hideMark/>
          </w:tcPr>
          <w:p w14:paraId="25C371B9" w14:textId="77777777" w:rsidR="00D00F43" w:rsidRPr="00D00F43" w:rsidRDefault="00D00F43" w:rsidP="00D00F43">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D00F43">
              <w:rPr>
                <w:rFonts w:ascii="Arial" w:hAnsi="Arial" w:cs="Arial"/>
                <w:sz w:val="16"/>
                <w:szCs w:val="16"/>
              </w:rPr>
              <w:t>2013</w:t>
            </w:r>
          </w:p>
        </w:tc>
        <w:tc>
          <w:tcPr>
            <w:tcW w:w="680" w:type="dxa"/>
            <w:hideMark/>
          </w:tcPr>
          <w:p w14:paraId="55EE9060" w14:textId="77777777" w:rsidR="00D00F43" w:rsidRPr="00D00F43" w:rsidRDefault="00D00F43" w:rsidP="00D00F43">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D00F43">
              <w:rPr>
                <w:rFonts w:ascii="Arial" w:hAnsi="Arial" w:cs="Arial"/>
                <w:sz w:val="16"/>
                <w:szCs w:val="16"/>
              </w:rPr>
              <w:t>313</w:t>
            </w:r>
          </w:p>
        </w:tc>
        <w:tc>
          <w:tcPr>
            <w:tcW w:w="720" w:type="dxa"/>
            <w:hideMark/>
          </w:tcPr>
          <w:p w14:paraId="3C259D16" w14:textId="77777777" w:rsidR="00D00F43" w:rsidRPr="00D00F43" w:rsidRDefault="00D00F43" w:rsidP="00D00F43">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D00F43">
              <w:rPr>
                <w:rFonts w:ascii="Arial" w:hAnsi="Arial" w:cs="Arial"/>
                <w:sz w:val="16"/>
                <w:szCs w:val="16"/>
              </w:rPr>
              <w:t>68</w:t>
            </w:r>
          </w:p>
        </w:tc>
        <w:tc>
          <w:tcPr>
            <w:tcW w:w="720" w:type="dxa"/>
            <w:hideMark/>
          </w:tcPr>
          <w:p w14:paraId="0A082DDC" w14:textId="77777777" w:rsidR="00D00F43" w:rsidRPr="00D00F43" w:rsidRDefault="00D00F43" w:rsidP="00D00F43">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D00F43">
              <w:rPr>
                <w:rFonts w:ascii="Arial" w:hAnsi="Arial" w:cs="Arial"/>
                <w:sz w:val="16"/>
                <w:szCs w:val="16"/>
              </w:rPr>
              <w:t>363</w:t>
            </w:r>
          </w:p>
        </w:tc>
        <w:tc>
          <w:tcPr>
            <w:tcW w:w="720" w:type="dxa"/>
            <w:hideMark/>
          </w:tcPr>
          <w:p w14:paraId="76D414BB" w14:textId="77777777" w:rsidR="00D00F43" w:rsidRPr="00D00F43" w:rsidRDefault="00D00F43" w:rsidP="00D00F43">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D00F43">
              <w:rPr>
                <w:rFonts w:ascii="Arial" w:hAnsi="Arial" w:cs="Arial"/>
                <w:sz w:val="16"/>
                <w:szCs w:val="16"/>
              </w:rPr>
              <w:t>79</w:t>
            </w:r>
          </w:p>
        </w:tc>
      </w:tr>
      <w:tr w:rsidR="00D00F43" w:rsidRPr="00D00F43" w14:paraId="742705A3" w14:textId="77777777" w:rsidTr="00200BDB">
        <w:trPr>
          <w:trHeight w:val="422"/>
        </w:trPr>
        <w:tc>
          <w:tcPr>
            <w:cnfStyle w:val="001000000000" w:firstRow="0" w:lastRow="0" w:firstColumn="1" w:lastColumn="0" w:oddVBand="0" w:evenVBand="0" w:oddHBand="0" w:evenHBand="0" w:firstRowFirstColumn="0" w:firstRowLastColumn="0" w:lastRowFirstColumn="0" w:lastRowLastColumn="0"/>
            <w:tcW w:w="394" w:type="dxa"/>
            <w:hideMark/>
          </w:tcPr>
          <w:p w14:paraId="579B7B20" w14:textId="77777777" w:rsidR="00D00F43" w:rsidRPr="00D00F43" w:rsidRDefault="00D00F43" w:rsidP="00D00F43">
            <w:pPr>
              <w:jc w:val="right"/>
              <w:rPr>
                <w:rFonts w:ascii="Arial" w:hAnsi="Arial" w:cs="Arial"/>
                <w:sz w:val="16"/>
                <w:szCs w:val="16"/>
              </w:rPr>
            </w:pPr>
            <w:r w:rsidRPr="00D00F43">
              <w:rPr>
                <w:rFonts w:ascii="Arial" w:hAnsi="Arial" w:cs="Arial"/>
                <w:sz w:val="16"/>
                <w:szCs w:val="16"/>
              </w:rPr>
              <w:t>26</w:t>
            </w:r>
          </w:p>
        </w:tc>
        <w:tc>
          <w:tcPr>
            <w:tcW w:w="599" w:type="dxa"/>
            <w:hideMark/>
          </w:tcPr>
          <w:p w14:paraId="02CF4DCD" w14:textId="77777777" w:rsidR="00D00F43" w:rsidRPr="00D00F43" w:rsidRDefault="00D00F43" w:rsidP="00D00F43">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D00F43">
              <w:rPr>
                <w:rFonts w:ascii="Arial" w:hAnsi="Arial" w:cs="Arial"/>
                <w:sz w:val="16"/>
                <w:szCs w:val="16"/>
              </w:rPr>
              <w:t>SE</w:t>
            </w:r>
          </w:p>
        </w:tc>
        <w:tc>
          <w:tcPr>
            <w:tcW w:w="990" w:type="dxa"/>
            <w:hideMark/>
          </w:tcPr>
          <w:p w14:paraId="1D47E90B" w14:textId="77777777" w:rsidR="00D00F43" w:rsidRPr="00D00F43" w:rsidRDefault="00D00F43" w:rsidP="00D00F43">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D00F43">
              <w:rPr>
                <w:rFonts w:ascii="Arial" w:hAnsi="Arial" w:cs="Arial"/>
                <w:sz w:val="16"/>
                <w:szCs w:val="16"/>
              </w:rPr>
              <w:t>Junin</w:t>
            </w:r>
          </w:p>
        </w:tc>
        <w:tc>
          <w:tcPr>
            <w:tcW w:w="1257" w:type="dxa"/>
            <w:hideMark/>
          </w:tcPr>
          <w:p w14:paraId="6AC40EE1" w14:textId="77777777" w:rsidR="00D00F43" w:rsidRPr="00D00F43" w:rsidRDefault="00D00F43" w:rsidP="00D00F43">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D00F43">
              <w:rPr>
                <w:rFonts w:ascii="Arial" w:hAnsi="Arial" w:cs="Arial"/>
                <w:sz w:val="16"/>
                <w:szCs w:val="16"/>
              </w:rPr>
              <w:t>Mazamari</w:t>
            </w:r>
          </w:p>
        </w:tc>
        <w:tc>
          <w:tcPr>
            <w:tcW w:w="1283" w:type="dxa"/>
            <w:hideMark/>
          </w:tcPr>
          <w:p w14:paraId="7E7BBD4E" w14:textId="77777777" w:rsidR="00D00F43" w:rsidRPr="00D00F43" w:rsidRDefault="00D00F43" w:rsidP="00D00F43">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D00F43">
              <w:rPr>
                <w:rFonts w:ascii="Arial" w:hAnsi="Arial" w:cs="Arial"/>
                <w:sz w:val="16"/>
                <w:szCs w:val="16"/>
              </w:rPr>
              <w:t>SANTA MARTHA</w:t>
            </w:r>
          </w:p>
        </w:tc>
        <w:tc>
          <w:tcPr>
            <w:tcW w:w="332" w:type="dxa"/>
            <w:hideMark/>
          </w:tcPr>
          <w:p w14:paraId="46D3585F" w14:textId="77777777" w:rsidR="00D00F43" w:rsidRPr="00D00F43" w:rsidRDefault="00D00F43" w:rsidP="00D00F43">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lang w:val="es-MX"/>
              </w:rPr>
            </w:pPr>
            <w:r w:rsidRPr="00D00F43">
              <w:rPr>
                <w:rFonts w:ascii="Arial" w:hAnsi="Arial" w:cs="Arial"/>
                <w:sz w:val="16"/>
                <w:szCs w:val="16"/>
                <w:lang w:val="es-MX"/>
              </w:rPr>
              <w:t> </w:t>
            </w:r>
          </w:p>
        </w:tc>
        <w:tc>
          <w:tcPr>
            <w:tcW w:w="421" w:type="dxa"/>
            <w:hideMark/>
          </w:tcPr>
          <w:p w14:paraId="34F1FC5E" w14:textId="77777777" w:rsidR="00D00F43" w:rsidRPr="00D00F43" w:rsidRDefault="00D00F43" w:rsidP="00D00F43">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D00F43">
              <w:rPr>
                <w:rFonts w:ascii="Arial" w:hAnsi="Arial" w:cs="Arial"/>
                <w:sz w:val="16"/>
                <w:szCs w:val="16"/>
              </w:rPr>
              <w:t>x</w:t>
            </w:r>
          </w:p>
        </w:tc>
        <w:tc>
          <w:tcPr>
            <w:tcW w:w="439" w:type="dxa"/>
            <w:hideMark/>
          </w:tcPr>
          <w:p w14:paraId="426B8368" w14:textId="77777777" w:rsidR="00D00F43" w:rsidRPr="00D00F43" w:rsidRDefault="00D00F43" w:rsidP="00D00F43">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D00F43">
              <w:rPr>
                <w:rFonts w:ascii="Arial" w:hAnsi="Arial" w:cs="Arial"/>
                <w:sz w:val="16"/>
                <w:szCs w:val="16"/>
              </w:rPr>
              <w:t>x</w:t>
            </w:r>
          </w:p>
        </w:tc>
        <w:tc>
          <w:tcPr>
            <w:tcW w:w="368" w:type="dxa"/>
            <w:hideMark/>
          </w:tcPr>
          <w:p w14:paraId="319CFDC8" w14:textId="77777777" w:rsidR="00D00F43" w:rsidRPr="00D00F43" w:rsidRDefault="00D00F43" w:rsidP="00D00F43">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D00F43">
              <w:rPr>
                <w:rFonts w:ascii="Arial" w:hAnsi="Arial" w:cs="Arial"/>
                <w:sz w:val="16"/>
                <w:szCs w:val="16"/>
              </w:rPr>
              <w:t>x</w:t>
            </w:r>
          </w:p>
        </w:tc>
        <w:tc>
          <w:tcPr>
            <w:tcW w:w="617" w:type="dxa"/>
            <w:hideMark/>
          </w:tcPr>
          <w:p w14:paraId="6EC0A2B1" w14:textId="77777777" w:rsidR="00D00F43" w:rsidRPr="00D00F43" w:rsidRDefault="00D00F43" w:rsidP="00D00F43">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D00F43">
              <w:rPr>
                <w:rFonts w:ascii="Arial" w:hAnsi="Arial" w:cs="Arial"/>
                <w:sz w:val="16"/>
                <w:szCs w:val="16"/>
              </w:rPr>
              <w:t>2015</w:t>
            </w:r>
          </w:p>
        </w:tc>
        <w:tc>
          <w:tcPr>
            <w:tcW w:w="680" w:type="dxa"/>
            <w:hideMark/>
          </w:tcPr>
          <w:p w14:paraId="6F2E539D" w14:textId="77777777" w:rsidR="00D00F43" w:rsidRPr="00D00F43" w:rsidRDefault="00D00F43" w:rsidP="00D00F43">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D00F43">
              <w:rPr>
                <w:rFonts w:ascii="Arial" w:hAnsi="Arial" w:cs="Arial"/>
                <w:sz w:val="16"/>
                <w:szCs w:val="16"/>
              </w:rPr>
              <w:t>309</w:t>
            </w:r>
          </w:p>
        </w:tc>
        <w:tc>
          <w:tcPr>
            <w:tcW w:w="720" w:type="dxa"/>
            <w:hideMark/>
          </w:tcPr>
          <w:p w14:paraId="5F4A9CDA" w14:textId="77777777" w:rsidR="00D00F43" w:rsidRPr="00D00F43" w:rsidRDefault="00D00F43" w:rsidP="00D00F43">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D00F43">
              <w:rPr>
                <w:rFonts w:ascii="Arial" w:hAnsi="Arial" w:cs="Arial"/>
                <w:sz w:val="16"/>
                <w:szCs w:val="16"/>
              </w:rPr>
              <w:t>89</w:t>
            </w:r>
          </w:p>
        </w:tc>
        <w:tc>
          <w:tcPr>
            <w:tcW w:w="720" w:type="dxa"/>
            <w:hideMark/>
          </w:tcPr>
          <w:p w14:paraId="4C7049E9" w14:textId="77777777" w:rsidR="00D00F43" w:rsidRPr="00D00F43" w:rsidRDefault="00D00F43" w:rsidP="00D00F43">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D00F43">
              <w:rPr>
                <w:rFonts w:ascii="Arial" w:hAnsi="Arial" w:cs="Arial"/>
                <w:sz w:val="16"/>
                <w:szCs w:val="16"/>
              </w:rPr>
              <w:t>321</w:t>
            </w:r>
          </w:p>
        </w:tc>
        <w:tc>
          <w:tcPr>
            <w:tcW w:w="720" w:type="dxa"/>
            <w:hideMark/>
          </w:tcPr>
          <w:p w14:paraId="0AD04D02" w14:textId="77777777" w:rsidR="00D00F43" w:rsidRPr="00D00F43" w:rsidRDefault="00D00F43" w:rsidP="00D00F43">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D00F43">
              <w:rPr>
                <w:rFonts w:ascii="Arial" w:hAnsi="Arial" w:cs="Arial"/>
                <w:sz w:val="16"/>
                <w:szCs w:val="16"/>
              </w:rPr>
              <w:t>92</w:t>
            </w:r>
          </w:p>
        </w:tc>
      </w:tr>
      <w:tr w:rsidR="00200BDB" w:rsidRPr="00D00F43" w14:paraId="720854E6" w14:textId="77777777" w:rsidTr="00200BDB">
        <w:trPr>
          <w:cnfStyle w:val="000000100000" w:firstRow="0" w:lastRow="0" w:firstColumn="0" w:lastColumn="0" w:oddVBand="0" w:evenVBand="0" w:oddHBand="1" w:evenHBand="0" w:firstRowFirstColumn="0" w:firstRowLastColumn="0" w:lastRowFirstColumn="0" w:lastRowLastColumn="0"/>
          <w:trHeight w:val="350"/>
        </w:trPr>
        <w:tc>
          <w:tcPr>
            <w:cnfStyle w:val="001000000000" w:firstRow="0" w:lastRow="0" w:firstColumn="1" w:lastColumn="0" w:oddVBand="0" w:evenVBand="0" w:oddHBand="0" w:evenHBand="0" w:firstRowFirstColumn="0" w:firstRowLastColumn="0" w:lastRowFirstColumn="0" w:lastRowLastColumn="0"/>
            <w:tcW w:w="394" w:type="dxa"/>
            <w:hideMark/>
          </w:tcPr>
          <w:p w14:paraId="18103C19" w14:textId="77777777" w:rsidR="00D00F43" w:rsidRPr="00D00F43" w:rsidRDefault="00D00F43" w:rsidP="00D00F43">
            <w:pPr>
              <w:jc w:val="right"/>
              <w:rPr>
                <w:rFonts w:ascii="Arial" w:hAnsi="Arial" w:cs="Arial"/>
                <w:sz w:val="16"/>
                <w:szCs w:val="16"/>
              </w:rPr>
            </w:pPr>
            <w:r w:rsidRPr="00D00F43">
              <w:rPr>
                <w:rFonts w:ascii="Arial" w:hAnsi="Arial" w:cs="Arial"/>
                <w:sz w:val="16"/>
                <w:szCs w:val="16"/>
              </w:rPr>
              <w:t>27</w:t>
            </w:r>
          </w:p>
        </w:tc>
        <w:tc>
          <w:tcPr>
            <w:tcW w:w="599" w:type="dxa"/>
            <w:hideMark/>
          </w:tcPr>
          <w:p w14:paraId="41DE448D" w14:textId="77777777" w:rsidR="00D00F43" w:rsidRPr="00D00F43" w:rsidRDefault="00D00F43" w:rsidP="00D00F43">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D00F43">
              <w:rPr>
                <w:rFonts w:ascii="Arial" w:hAnsi="Arial" w:cs="Arial"/>
                <w:sz w:val="16"/>
                <w:szCs w:val="16"/>
              </w:rPr>
              <w:t>SI</w:t>
            </w:r>
          </w:p>
        </w:tc>
        <w:tc>
          <w:tcPr>
            <w:tcW w:w="990" w:type="dxa"/>
            <w:hideMark/>
          </w:tcPr>
          <w:p w14:paraId="0F355568" w14:textId="77777777" w:rsidR="00D00F43" w:rsidRPr="00D00F43" w:rsidRDefault="00D00F43" w:rsidP="00D00F43">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D00F43">
              <w:rPr>
                <w:rFonts w:ascii="Arial" w:hAnsi="Arial" w:cs="Arial"/>
                <w:sz w:val="16"/>
                <w:szCs w:val="16"/>
              </w:rPr>
              <w:t>Cajamarca</w:t>
            </w:r>
          </w:p>
        </w:tc>
        <w:tc>
          <w:tcPr>
            <w:tcW w:w="1257" w:type="dxa"/>
            <w:hideMark/>
          </w:tcPr>
          <w:p w14:paraId="0C1A3C9E" w14:textId="77777777" w:rsidR="00D00F43" w:rsidRPr="00D00F43" w:rsidRDefault="00D00F43" w:rsidP="00D00F43">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D00F43">
              <w:rPr>
                <w:rFonts w:ascii="Arial" w:hAnsi="Arial" w:cs="Arial"/>
                <w:sz w:val="16"/>
                <w:szCs w:val="16"/>
              </w:rPr>
              <w:t>Huarango</w:t>
            </w:r>
          </w:p>
        </w:tc>
        <w:tc>
          <w:tcPr>
            <w:tcW w:w="1283" w:type="dxa"/>
            <w:hideMark/>
          </w:tcPr>
          <w:p w14:paraId="659437F6" w14:textId="77777777" w:rsidR="00D00F43" w:rsidRPr="00D00F43" w:rsidRDefault="00D00F43" w:rsidP="00D00F43">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D00F43">
              <w:rPr>
                <w:rFonts w:ascii="Arial" w:hAnsi="Arial" w:cs="Arial"/>
                <w:sz w:val="16"/>
                <w:szCs w:val="16"/>
              </w:rPr>
              <w:t>BUENOS AIRES</w:t>
            </w:r>
          </w:p>
        </w:tc>
        <w:tc>
          <w:tcPr>
            <w:tcW w:w="332" w:type="dxa"/>
            <w:hideMark/>
          </w:tcPr>
          <w:p w14:paraId="18226092" w14:textId="77777777" w:rsidR="00D00F43" w:rsidRPr="00D00F43" w:rsidRDefault="00D00F43" w:rsidP="00D00F43">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lang w:val="es-MX"/>
              </w:rPr>
            </w:pPr>
            <w:r w:rsidRPr="00D00F43">
              <w:rPr>
                <w:rFonts w:ascii="Arial" w:hAnsi="Arial" w:cs="Arial"/>
                <w:sz w:val="16"/>
                <w:szCs w:val="16"/>
                <w:lang w:val="es-MX"/>
              </w:rPr>
              <w:t> </w:t>
            </w:r>
          </w:p>
        </w:tc>
        <w:tc>
          <w:tcPr>
            <w:tcW w:w="421" w:type="dxa"/>
            <w:hideMark/>
          </w:tcPr>
          <w:p w14:paraId="79DF79FC" w14:textId="77777777" w:rsidR="00D00F43" w:rsidRPr="00D00F43" w:rsidRDefault="00D00F43" w:rsidP="00D00F43">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D00F43">
              <w:rPr>
                <w:rFonts w:ascii="Arial" w:hAnsi="Arial" w:cs="Arial"/>
                <w:sz w:val="16"/>
                <w:szCs w:val="16"/>
              </w:rPr>
              <w:t>x</w:t>
            </w:r>
          </w:p>
        </w:tc>
        <w:tc>
          <w:tcPr>
            <w:tcW w:w="439" w:type="dxa"/>
            <w:hideMark/>
          </w:tcPr>
          <w:p w14:paraId="0D57AB31" w14:textId="77777777" w:rsidR="00D00F43" w:rsidRPr="00D00F43" w:rsidRDefault="00D00F43" w:rsidP="00D00F43">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D00F43">
              <w:rPr>
                <w:rFonts w:ascii="Arial" w:hAnsi="Arial" w:cs="Arial"/>
                <w:sz w:val="16"/>
                <w:szCs w:val="16"/>
              </w:rPr>
              <w:t>x</w:t>
            </w:r>
          </w:p>
        </w:tc>
        <w:tc>
          <w:tcPr>
            <w:tcW w:w="368" w:type="dxa"/>
            <w:hideMark/>
          </w:tcPr>
          <w:p w14:paraId="774F26FA" w14:textId="77777777" w:rsidR="00D00F43" w:rsidRPr="00D00F43" w:rsidRDefault="00D00F43" w:rsidP="00D00F43">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D00F43">
              <w:rPr>
                <w:rFonts w:ascii="Arial" w:hAnsi="Arial" w:cs="Arial"/>
                <w:sz w:val="16"/>
                <w:szCs w:val="16"/>
              </w:rPr>
              <w:t>x</w:t>
            </w:r>
          </w:p>
        </w:tc>
        <w:tc>
          <w:tcPr>
            <w:tcW w:w="617" w:type="dxa"/>
            <w:hideMark/>
          </w:tcPr>
          <w:p w14:paraId="32973D28" w14:textId="77777777" w:rsidR="00D00F43" w:rsidRPr="00D00F43" w:rsidRDefault="00D00F43" w:rsidP="00D00F43">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D00F43">
              <w:rPr>
                <w:rFonts w:ascii="Arial" w:hAnsi="Arial" w:cs="Arial"/>
                <w:sz w:val="16"/>
                <w:szCs w:val="16"/>
              </w:rPr>
              <w:t>2015</w:t>
            </w:r>
          </w:p>
        </w:tc>
        <w:tc>
          <w:tcPr>
            <w:tcW w:w="680" w:type="dxa"/>
            <w:hideMark/>
          </w:tcPr>
          <w:p w14:paraId="6F11F694" w14:textId="77777777" w:rsidR="00D00F43" w:rsidRPr="00D00F43" w:rsidRDefault="00D00F43" w:rsidP="00D00F43">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D00F43">
              <w:rPr>
                <w:rFonts w:ascii="Arial" w:hAnsi="Arial" w:cs="Arial"/>
                <w:sz w:val="16"/>
                <w:szCs w:val="16"/>
              </w:rPr>
              <w:t>337</w:t>
            </w:r>
          </w:p>
        </w:tc>
        <w:tc>
          <w:tcPr>
            <w:tcW w:w="720" w:type="dxa"/>
            <w:hideMark/>
          </w:tcPr>
          <w:p w14:paraId="1F2D7DCF" w14:textId="77777777" w:rsidR="00D00F43" w:rsidRPr="00D00F43" w:rsidRDefault="00D00F43" w:rsidP="00D00F43">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D00F43">
              <w:rPr>
                <w:rFonts w:ascii="Arial" w:hAnsi="Arial" w:cs="Arial"/>
                <w:sz w:val="16"/>
                <w:szCs w:val="16"/>
              </w:rPr>
              <w:t>103</w:t>
            </w:r>
          </w:p>
        </w:tc>
        <w:tc>
          <w:tcPr>
            <w:tcW w:w="720" w:type="dxa"/>
            <w:hideMark/>
          </w:tcPr>
          <w:p w14:paraId="2F40335C" w14:textId="77777777" w:rsidR="00D00F43" w:rsidRPr="00D00F43" w:rsidRDefault="00D00F43" w:rsidP="00D00F43">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D00F43">
              <w:rPr>
                <w:rFonts w:ascii="Arial" w:hAnsi="Arial" w:cs="Arial"/>
                <w:sz w:val="16"/>
                <w:szCs w:val="16"/>
              </w:rPr>
              <w:t>404</w:t>
            </w:r>
          </w:p>
        </w:tc>
        <w:tc>
          <w:tcPr>
            <w:tcW w:w="720" w:type="dxa"/>
            <w:hideMark/>
          </w:tcPr>
          <w:p w14:paraId="4CFF1D00" w14:textId="77777777" w:rsidR="00D00F43" w:rsidRPr="00D00F43" w:rsidRDefault="00D00F43" w:rsidP="00D00F43">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D00F43">
              <w:rPr>
                <w:rFonts w:ascii="Arial" w:hAnsi="Arial" w:cs="Arial"/>
                <w:sz w:val="16"/>
                <w:szCs w:val="16"/>
              </w:rPr>
              <w:t>123</w:t>
            </w:r>
          </w:p>
        </w:tc>
      </w:tr>
      <w:tr w:rsidR="00D00F43" w:rsidRPr="00D00F43" w14:paraId="7A371BDD" w14:textId="77777777" w:rsidTr="00200BDB">
        <w:trPr>
          <w:trHeight w:val="440"/>
        </w:trPr>
        <w:tc>
          <w:tcPr>
            <w:cnfStyle w:val="001000000000" w:firstRow="0" w:lastRow="0" w:firstColumn="1" w:lastColumn="0" w:oddVBand="0" w:evenVBand="0" w:oddHBand="0" w:evenHBand="0" w:firstRowFirstColumn="0" w:firstRowLastColumn="0" w:lastRowFirstColumn="0" w:lastRowLastColumn="0"/>
            <w:tcW w:w="394" w:type="dxa"/>
            <w:hideMark/>
          </w:tcPr>
          <w:p w14:paraId="44ADFBD5" w14:textId="77777777" w:rsidR="00D00F43" w:rsidRPr="00D00F43" w:rsidRDefault="00D00F43" w:rsidP="00D00F43">
            <w:pPr>
              <w:jc w:val="right"/>
              <w:rPr>
                <w:rFonts w:ascii="Arial" w:hAnsi="Arial" w:cs="Arial"/>
                <w:sz w:val="16"/>
                <w:szCs w:val="16"/>
              </w:rPr>
            </w:pPr>
            <w:r w:rsidRPr="00D00F43">
              <w:rPr>
                <w:rFonts w:ascii="Arial" w:hAnsi="Arial" w:cs="Arial"/>
                <w:sz w:val="16"/>
                <w:szCs w:val="16"/>
              </w:rPr>
              <w:t>28</w:t>
            </w:r>
          </w:p>
        </w:tc>
        <w:tc>
          <w:tcPr>
            <w:tcW w:w="599" w:type="dxa"/>
            <w:hideMark/>
          </w:tcPr>
          <w:p w14:paraId="61A2F304" w14:textId="77777777" w:rsidR="00D00F43" w:rsidRPr="00D00F43" w:rsidRDefault="00D00F43" w:rsidP="00D00F43">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D00F43">
              <w:rPr>
                <w:rFonts w:ascii="Arial" w:hAnsi="Arial" w:cs="Arial"/>
                <w:sz w:val="16"/>
                <w:szCs w:val="16"/>
              </w:rPr>
              <w:t>SI</w:t>
            </w:r>
          </w:p>
        </w:tc>
        <w:tc>
          <w:tcPr>
            <w:tcW w:w="990" w:type="dxa"/>
            <w:hideMark/>
          </w:tcPr>
          <w:p w14:paraId="36750698" w14:textId="77777777" w:rsidR="00D00F43" w:rsidRPr="00D00F43" w:rsidRDefault="00D00F43" w:rsidP="00D00F43">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D00F43">
              <w:rPr>
                <w:rFonts w:ascii="Arial" w:hAnsi="Arial" w:cs="Arial"/>
                <w:sz w:val="16"/>
                <w:szCs w:val="16"/>
              </w:rPr>
              <w:t>Cajamarca</w:t>
            </w:r>
          </w:p>
        </w:tc>
        <w:tc>
          <w:tcPr>
            <w:tcW w:w="1257" w:type="dxa"/>
            <w:hideMark/>
          </w:tcPr>
          <w:p w14:paraId="428ABD73" w14:textId="77777777" w:rsidR="00D00F43" w:rsidRPr="00D00F43" w:rsidRDefault="00D00F43" w:rsidP="00D00F43">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D00F43">
              <w:rPr>
                <w:rFonts w:ascii="Arial" w:hAnsi="Arial" w:cs="Arial"/>
                <w:sz w:val="16"/>
                <w:szCs w:val="16"/>
              </w:rPr>
              <w:t>Tumbaden</w:t>
            </w:r>
          </w:p>
        </w:tc>
        <w:tc>
          <w:tcPr>
            <w:tcW w:w="1283" w:type="dxa"/>
            <w:hideMark/>
          </w:tcPr>
          <w:p w14:paraId="5F92C283" w14:textId="77777777" w:rsidR="00D00F43" w:rsidRPr="00D00F43" w:rsidRDefault="00D00F43" w:rsidP="00D00F43">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D00F43">
              <w:rPr>
                <w:rFonts w:ascii="Arial" w:hAnsi="Arial" w:cs="Arial"/>
                <w:sz w:val="16"/>
                <w:szCs w:val="16"/>
              </w:rPr>
              <w:t>SURO ANTIVO</w:t>
            </w:r>
          </w:p>
        </w:tc>
        <w:tc>
          <w:tcPr>
            <w:tcW w:w="332" w:type="dxa"/>
            <w:hideMark/>
          </w:tcPr>
          <w:p w14:paraId="6AF65F3E" w14:textId="77777777" w:rsidR="00D00F43" w:rsidRPr="00D00F43" w:rsidRDefault="00D00F43" w:rsidP="00D00F43">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lang w:val="es-MX"/>
              </w:rPr>
            </w:pPr>
            <w:r w:rsidRPr="00D00F43">
              <w:rPr>
                <w:rFonts w:ascii="Arial" w:hAnsi="Arial" w:cs="Arial"/>
                <w:sz w:val="16"/>
                <w:szCs w:val="16"/>
                <w:lang w:val="es-MX"/>
              </w:rPr>
              <w:t> </w:t>
            </w:r>
          </w:p>
        </w:tc>
        <w:tc>
          <w:tcPr>
            <w:tcW w:w="421" w:type="dxa"/>
            <w:hideMark/>
          </w:tcPr>
          <w:p w14:paraId="08B0AF3C" w14:textId="77777777" w:rsidR="00D00F43" w:rsidRPr="00D00F43" w:rsidRDefault="00D00F43" w:rsidP="00D00F43">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D00F43">
              <w:rPr>
                <w:rFonts w:ascii="Arial" w:hAnsi="Arial" w:cs="Arial"/>
                <w:sz w:val="16"/>
                <w:szCs w:val="16"/>
              </w:rPr>
              <w:t>x</w:t>
            </w:r>
          </w:p>
        </w:tc>
        <w:tc>
          <w:tcPr>
            <w:tcW w:w="439" w:type="dxa"/>
            <w:hideMark/>
          </w:tcPr>
          <w:p w14:paraId="7D3F3EE0" w14:textId="77777777" w:rsidR="00D00F43" w:rsidRPr="00D00F43" w:rsidRDefault="00D00F43" w:rsidP="00D00F43">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D00F43">
              <w:rPr>
                <w:rFonts w:ascii="Arial" w:hAnsi="Arial" w:cs="Arial"/>
                <w:sz w:val="16"/>
                <w:szCs w:val="16"/>
              </w:rPr>
              <w:t>x</w:t>
            </w:r>
          </w:p>
        </w:tc>
        <w:tc>
          <w:tcPr>
            <w:tcW w:w="368" w:type="dxa"/>
            <w:hideMark/>
          </w:tcPr>
          <w:p w14:paraId="7E5C0C69" w14:textId="77777777" w:rsidR="00D00F43" w:rsidRPr="00D00F43" w:rsidRDefault="00D00F43" w:rsidP="00D00F43">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D00F43">
              <w:rPr>
                <w:rFonts w:ascii="Arial" w:hAnsi="Arial" w:cs="Arial"/>
                <w:sz w:val="16"/>
                <w:szCs w:val="16"/>
              </w:rPr>
              <w:t>x</w:t>
            </w:r>
          </w:p>
        </w:tc>
        <w:tc>
          <w:tcPr>
            <w:tcW w:w="617" w:type="dxa"/>
            <w:hideMark/>
          </w:tcPr>
          <w:p w14:paraId="2C550DDC" w14:textId="77777777" w:rsidR="00D00F43" w:rsidRPr="00D00F43" w:rsidRDefault="00D00F43" w:rsidP="00D00F43">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D00F43">
              <w:rPr>
                <w:rFonts w:ascii="Arial" w:hAnsi="Arial" w:cs="Arial"/>
                <w:sz w:val="16"/>
                <w:szCs w:val="16"/>
              </w:rPr>
              <w:t>2015</w:t>
            </w:r>
          </w:p>
        </w:tc>
        <w:tc>
          <w:tcPr>
            <w:tcW w:w="680" w:type="dxa"/>
            <w:hideMark/>
          </w:tcPr>
          <w:p w14:paraId="5601722F" w14:textId="77777777" w:rsidR="00D00F43" w:rsidRPr="00D00F43" w:rsidRDefault="00D00F43" w:rsidP="00D00F43">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D00F43">
              <w:rPr>
                <w:rFonts w:ascii="Arial" w:hAnsi="Arial" w:cs="Arial"/>
                <w:sz w:val="16"/>
                <w:szCs w:val="16"/>
              </w:rPr>
              <w:t>254</w:t>
            </w:r>
          </w:p>
        </w:tc>
        <w:tc>
          <w:tcPr>
            <w:tcW w:w="720" w:type="dxa"/>
            <w:hideMark/>
          </w:tcPr>
          <w:p w14:paraId="108656EF" w14:textId="77777777" w:rsidR="00D00F43" w:rsidRPr="00D00F43" w:rsidRDefault="00D00F43" w:rsidP="00D00F43">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D00F43">
              <w:rPr>
                <w:rFonts w:ascii="Arial" w:hAnsi="Arial" w:cs="Arial"/>
                <w:sz w:val="16"/>
                <w:szCs w:val="16"/>
              </w:rPr>
              <w:t>64</w:t>
            </w:r>
          </w:p>
        </w:tc>
        <w:tc>
          <w:tcPr>
            <w:tcW w:w="720" w:type="dxa"/>
            <w:hideMark/>
          </w:tcPr>
          <w:p w14:paraId="0CC1CAD8" w14:textId="77777777" w:rsidR="00D00F43" w:rsidRPr="00D00F43" w:rsidRDefault="00D00F43" w:rsidP="00D00F43">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D00F43">
              <w:rPr>
                <w:rFonts w:ascii="Arial" w:hAnsi="Arial" w:cs="Arial"/>
                <w:sz w:val="16"/>
                <w:szCs w:val="16"/>
              </w:rPr>
              <w:t>303</w:t>
            </w:r>
          </w:p>
        </w:tc>
        <w:tc>
          <w:tcPr>
            <w:tcW w:w="720" w:type="dxa"/>
            <w:hideMark/>
          </w:tcPr>
          <w:p w14:paraId="018F86E8" w14:textId="77777777" w:rsidR="00D00F43" w:rsidRPr="00D00F43" w:rsidRDefault="00D00F43" w:rsidP="00D00F43">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D00F43">
              <w:rPr>
                <w:rFonts w:ascii="Arial" w:hAnsi="Arial" w:cs="Arial"/>
                <w:sz w:val="16"/>
                <w:szCs w:val="16"/>
              </w:rPr>
              <w:t>76</w:t>
            </w:r>
          </w:p>
        </w:tc>
      </w:tr>
      <w:tr w:rsidR="00200BDB" w:rsidRPr="00D00F43" w14:paraId="776C6B72" w14:textId="77777777" w:rsidTr="00200BDB">
        <w:trPr>
          <w:cnfStyle w:val="000000100000" w:firstRow="0" w:lastRow="0" w:firstColumn="0" w:lastColumn="0" w:oddVBand="0" w:evenVBand="0" w:oddHBand="1" w:evenHBand="0" w:firstRowFirstColumn="0" w:firstRowLastColumn="0" w:lastRowFirstColumn="0" w:lastRowLastColumn="0"/>
          <w:trHeight w:val="50"/>
        </w:trPr>
        <w:tc>
          <w:tcPr>
            <w:cnfStyle w:val="001000000000" w:firstRow="0" w:lastRow="0" w:firstColumn="1" w:lastColumn="0" w:oddVBand="0" w:evenVBand="0" w:oddHBand="0" w:evenHBand="0" w:firstRowFirstColumn="0" w:firstRowLastColumn="0" w:lastRowFirstColumn="0" w:lastRowLastColumn="0"/>
            <w:tcW w:w="394" w:type="dxa"/>
            <w:hideMark/>
          </w:tcPr>
          <w:p w14:paraId="2F34E639" w14:textId="77777777" w:rsidR="00D00F43" w:rsidRPr="00D00F43" w:rsidRDefault="00D00F43" w:rsidP="00D00F43">
            <w:pPr>
              <w:jc w:val="right"/>
              <w:rPr>
                <w:rFonts w:ascii="Arial" w:hAnsi="Arial" w:cs="Arial"/>
                <w:sz w:val="16"/>
                <w:szCs w:val="16"/>
              </w:rPr>
            </w:pPr>
            <w:r w:rsidRPr="00D00F43">
              <w:rPr>
                <w:rFonts w:ascii="Arial" w:hAnsi="Arial" w:cs="Arial"/>
                <w:sz w:val="16"/>
                <w:szCs w:val="16"/>
              </w:rPr>
              <w:t>29</w:t>
            </w:r>
          </w:p>
        </w:tc>
        <w:tc>
          <w:tcPr>
            <w:tcW w:w="599" w:type="dxa"/>
            <w:hideMark/>
          </w:tcPr>
          <w:p w14:paraId="1B70DE2B" w14:textId="77777777" w:rsidR="00D00F43" w:rsidRPr="00D00F43" w:rsidRDefault="00D00F43" w:rsidP="00D00F43">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D00F43">
              <w:rPr>
                <w:rFonts w:ascii="Arial" w:hAnsi="Arial" w:cs="Arial"/>
                <w:sz w:val="16"/>
                <w:szCs w:val="16"/>
              </w:rPr>
              <w:t>SI</w:t>
            </w:r>
          </w:p>
        </w:tc>
        <w:tc>
          <w:tcPr>
            <w:tcW w:w="990" w:type="dxa"/>
            <w:hideMark/>
          </w:tcPr>
          <w:p w14:paraId="4C37D689" w14:textId="77777777" w:rsidR="00D00F43" w:rsidRPr="00D00F43" w:rsidRDefault="00D00F43" w:rsidP="00D00F43">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D00F43">
              <w:rPr>
                <w:rFonts w:ascii="Arial" w:hAnsi="Arial" w:cs="Arial"/>
                <w:sz w:val="16"/>
                <w:szCs w:val="16"/>
              </w:rPr>
              <w:t>Junin</w:t>
            </w:r>
          </w:p>
        </w:tc>
        <w:tc>
          <w:tcPr>
            <w:tcW w:w="1257" w:type="dxa"/>
            <w:hideMark/>
          </w:tcPr>
          <w:p w14:paraId="152E212F" w14:textId="77777777" w:rsidR="00D00F43" w:rsidRPr="00D00F43" w:rsidRDefault="00D00F43" w:rsidP="00D00F43">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D00F43">
              <w:rPr>
                <w:rFonts w:ascii="Arial" w:hAnsi="Arial" w:cs="Arial"/>
                <w:sz w:val="16"/>
                <w:szCs w:val="16"/>
              </w:rPr>
              <w:t>Mazamari</w:t>
            </w:r>
          </w:p>
        </w:tc>
        <w:tc>
          <w:tcPr>
            <w:tcW w:w="1283" w:type="dxa"/>
            <w:hideMark/>
          </w:tcPr>
          <w:p w14:paraId="25BBD2A1" w14:textId="77777777" w:rsidR="00D00F43" w:rsidRPr="00D00F43" w:rsidRDefault="00D00F43" w:rsidP="00D00F43">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D00F43">
              <w:rPr>
                <w:rFonts w:ascii="Arial" w:hAnsi="Arial" w:cs="Arial"/>
                <w:sz w:val="16"/>
                <w:szCs w:val="16"/>
              </w:rPr>
              <w:t>CAMPA PAURIALI</w:t>
            </w:r>
          </w:p>
        </w:tc>
        <w:tc>
          <w:tcPr>
            <w:tcW w:w="332" w:type="dxa"/>
            <w:hideMark/>
          </w:tcPr>
          <w:p w14:paraId="6B9C4DE7" w14:textId="77777777" w:rsidR="00D00F43" w:rsidRPr="00D00F43" w:rsidRDefault="00D00F43" w:rsidP="00D00F43">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lang w:val="es-MX"/>
              </w:rPr>
            </w:pPr>
            <w:r w:rsidRPr="00D00F43">
              <w:rPr>
                <w:rFonts w:ascii="Arial" w:hAnsi="Arial" w:cs="Arial"/>
                <w:sz w:val="16"/>
                <w:szCs w:val="16"/>
                <w:lang w:val="es-MX"/>
              </w:rPr>
              <w:t> </w:t>
            </w:r>
          </w:p>
        </w:tc>
        <w:tc>
          <w:tcPr>
            <w:tcW w:w="421" w:type="dxa"/>
            <w:hideMark/>
          </w:tcPr>
          <w:p w14:paraId="66658BCE" w14:textId="77777777" w:rsidR="00D00F43" w:rsidRPr="00D00F43" w:rsidRDefault="00D00F43" w:rsidP="00D00F43">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D00F43">
              <w:rPr>
                <w:rFonts w:ascii="Arial" w:hAnsi="Arial" w:cs="Arial"/>
                <w:sz w:val="16"/>
                <w:szCs w:val="16"/>
              </w:rPr>
              <w:t>x</w:t>
            </w:r>
          </w:p>
        </w:tc>
        <w:tc>
          <w:tcPr>
            <w:tcW w:w="439" w:type="dxa"/>
            <w:hideMark/>
          </w:tcPr>
          <w:p w14:paraId="60B14576" w14:textId="77777777" w:rsidR="00D00F43" w:rsidRPr="00D00F43" w:rsidRDefault="00D00F43" w:rsidP="00D00F43">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D00F43">
              <w:rPr>
                <w:rFonts w:ascii="Arial" w:hAnsi="Arial" w:cs="Arial"/>
                <w:sz w:val="16"/>
                <w:szCs w:val="16"/>
              </w:rPr>
              <w:t>x</w:t>
            </w:r>
          </w:p>
        </w:tc>
        <w:tc>
          <w:tcPr>
            <w:tcW w:w="368" w:type="dxa"/>
            <w:hideMark/>
          </w:tcPr>
          <w:p w14:paraId="0BC2A1BA" w14:textId="77777777" w:rsidR="00D00F43" w:rsidRPr="00D00F43" w:rsidRDefault="00D00F43" w:rsidP="00D00F43">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D00F43">
              <w:rPr>
                <w:rFonts w:ascii="Arial" w:hAnsi="Arial" w:cs="Arial"/>
                <w:sz w:val="16"/>
                <w:szCs w:val="16"/>
              </w:rPr>
              <w:t>x</w:t>
            </w:r>
          </w:p>
        </w:tc>
        <w:tc>
          <w:tcPr>
            <w:tcW w:w="617" w:type="dxa"/>
            <w:hideMark/>
          </w:tcPr>
          <w:p w14:paraId="44C31897" w14:textId="77777777" w:rsidR="00D00F43" w:rsidRPr="00D00F43" w:rsidRDefault="00D00F43" w:rsidP="00D00F43">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D00F43">
              <w:rPr>
                <w:rFonts w:ascii="Arial" w:hAnsi="Arial" w:cs="Arial"/>
                <w:sz w:val="16"/>
                <w:szCs w:val="16"/>
              </w:rPr>
              <w:t>2015</w:t>
            </w:r>
          </w:p>
        </w:tc>
        <w:tc>
          <w:tcPr>
            <w:tcW w:w="680" w:type="dxa"/>
            <w:hideMark/>
          </w:tcPr>
          <w:p w14:paraId="0B931F4B" w14:textId="77777777" w:rsidR="00D00F43" w:rsidRPr="00D00F43" w:rsidRDefault="00D00F43" w:rsidP="00D00F43">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D00F43">
              <w:rPr>
                <w:rFonts w:ascii="Arial" w:hAnsi="Arial" w:cs="Arial"/>
                <w:sz w:val="16"/>
                <w:szCs w:val="16"/>
              </w:rPr>
              <w:t>201</w:t>
            </w:r>
          </w:p>
        </w:tc>
        <w:tc>
          <w:tcPr>
            <w:tcW w:w="720" w:type="dxa"/>
            <w:hideMark/>
          </w:tcPr>
          <w:p w14:paraId="262429D5" w14:textId="77777777" w:rsidR="00D00F43" w:rsidRPr="00D00F43" w:rsidRDefault="00D00F43" w:rsidP="00D00F43">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D00F43">
              <w:rPr>
                <w:rFonts w:ascii="Arial" w:hAnsi="Arial" w:cs="Arial"/>
                <w:sz w:val="16"/>
                <w:szCs w:val="16"/>
              </w:rPr>
              <w:t>37</w:t>
            </w:r>
          </w:p>
        </w:tc>
        <w:tc>
          <w:tcPr>
            <w:tcW w:w="720" w:type="dxa"/>
            <w:hideMark/>
          </w:tcPr>
          <w:p w14:paraId="5465A2F3" w14:textId="77777777" w:rsidR="00D00F43" w:rsidRPr="00D00F43" w:rsidRDefault="00D00F43" w:rsidP="00D00F43">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D00F43">
              <w:rPr>
                <w:rFonts w:ascii="Arial" w:hAnsi="Arial" w:cs="Arial"/>
                <w:sz w:val="16"/>
                <w:szCs w:val="16"/>
              </w:rPr>
              <w:t>248</w:t>
            </w:r>
          </w:p>
        </w:tc>
        <w:tc>
          <w:tcPr>
            <w:tcW w:w="720" w:type="dxa"/>
            <w:hideMark/>
          </w:tcPr>
          <w:p w14:paraId="5A29248F" w14:textId="77777777" w:rsidR="00D00F43" w:rsidRPr="00D00F43" w:rsidRDefault="00D00F43" w:rsidP="00D00F43">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D00F43">
              <w:rPr>
                <w:rFonts w:ascii="Arial" w:hAnsi="Arial" w:cs="Arial"/>
                <w:sz w:val="16"/>
                <w:szCs w:val="16"/>
              </w:rPr>
              <w:t>46</w:t>
            </w:r>
          </w:p>
        </w:tc>
      </w:tr>
      <w:tr w:rsidR="00D00F43" w:rsidRPr="00D00F43" w14:paraId="1D0C2BAF" w14:textId="77777777" w:rsidTr="00200BDB">
        <w:trPr>
          <w:trHeight w:val="350"/>
        </w:trPr>
        <w:tc>
          <w:tcPr>
            <w:cnfStyle w:val="001000000000" w:firstRow="0" w:lastRow="0" w:firstColumn="1" w:lastColumn="0" w:oddVBand="0" w:evenVBand="0" w:oddHBand="0" w:evenHBand="0" w:firstRowFirstColumn="0" w:firstRowLastColumn="0" w:lastRowFirstColumn="0" w:lastRowLastColumn="0"/>
            <w:tcW w:w="394" w:type="dxa"/>
            <w:hideMark/>
          </w:tcPr>
          <w:p w14:paraId="1562EB07" w14:textId="77777777" w:rsidR="00D00F43" w:rsidRPr="00D00F43" w:rsidRDefault="00D00F43" w:rsidP="00D00F43">
            <w:pPr>
              <w:jc w:val="right"/>
              <w:rPr>
                <w:rFonts w:ascii="Arial" w:hAnsi="Arial" w:cs="Arial"/>
                <w:sz w:val="16"/>
                <w:szCs w:val="16"/>
              </w:rPr>
            </w:pPr>
            <w:r w:rsidRPr="00D00F43">
              <w:rPr>
                <w:rFonts w:ascii="Arial" w:hAnsi="Arial" w:cs="Arial"/>
                <w:sz w:val="16"/>
                <w:szCs w:val="16"/>
              </w:rPr>
              <w:t>30</w:t>
            </w:r>
          </w:p>
        </w:tc>
        <w:tc>
          <w:tcPr>
            <w:tcW w:w="599" w:type="dxa"/>
            <w:hideMark/>
          </w:tcPr>
          <w:p w14:paraId="0EDF33B4" w14:textId="77777777" w:rsidR="00D00F43" w:rsidRPr="00D00F43" w:rsidRDefault="00D00F43" w:rsidP="00D00F43">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D00F43">
              <w:rPr>
                <w:rFonts w:ascii="Arial" w:hAnsi="Arial" w:cs="Arial"/>
                <w:sz w:val="16"/>
                <w:szCs w:val="16"/>
              </w:rPr>
              <w:t>SI</w:t>
            </w:r>
          </w:p>
        </w:tc>
        <w:tc>
          <w:tcPr>
            <w:tcW w:w="990" w:type="dxa"/>
            <w:hideMark/>
          </w:tcPr>
          <w:p w14:paraId="5E8FC29F" w14:textId="77777777" w:rsidR="00D00F43" w:rsidRPr="00D00F43" w:rsidRDefault="00D00F43" w:rsidP="00D00F43">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D00F43">
              <w:rPr>
                <w:rFonts w:ascii="Arial" w:hAnsi="Arial" w:cs="Arial"/>
                <w:sz w:val="16"/>
                <w:szCs w:val="16"/>
              </w:rPr>
              <w:t>Cajamarca</w:t>
            </w:r>
          </w:p>
        </w:tc>
        <w:tc>
          <w:tcPr>
            <w:tcW w:w="1257" w:type="dxa"/>
            <w:hideMark/>
          </w:tcPr>
          <w:p w14:paraId="4C2A36A9" w14:textId="77777777" w:rsidR="00D00F43" w:rsidRPr="00D00F43" w:rsidRDefault="00D00F43" w:rsidP="00D00F43">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D00F43">
              <w:rPr>
                <w:rFonts w:ascii="Arial" w:hAnsi="Arial" w:cs="Arial"/>
                <w:sz w:val="16"/>
                <w:szCs w:val="16"/>
              </w:rPr>
              <w:t>Tacabamba</w:t>
            </w:r>
          </w:p>
        </w:tc>
        <w:tc>
          <w:tcPr>
            <w:tcW w:w="1283" w:type="dxa"/>
            <w:hideMark/>
          </w:tcPr>
          <w:p w14:paraId="0A7FD6A0" w14:textId="77777777" w:rsidR="00D00F43" w:rsidRPr="00D00F43" w:rsidRDefault="00D00F43" w:rsidP="00D00F43">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D00F43">
              <w:rPr>
                <w:rFonts w:ascii="Arial" w:hAnsi="Arial" w:cs="Arial"/>
                <w:sz w:val="16"/>
                <w:szCs w:val="16"/>
              </w:rPr>
              <w:t>SAN PABLO</w:t>
            </w:r>
          </w:p>
        </w:tc>
        <w:tc>
          <w:tcPr>
            <w:tcW w:w="332" w:type="dxa"/>
            <w:hideMark/>
          </w:tcPr>
          <w:p w14:paraId="34C94A5D" w14:textId="77777777" w:rsidR="00D00F43" w:rsidRPr="00D00F43" w:rsidRDefault="00D00F43" w:rsidP="00D00F43">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lang w:val="es-MX"/>
              </w:rPr>
            </w:pPr>
            <w:r w:rsidRPr="00D00F43">
              <w:rPr>
                <w:rFonts w:ascii="Arial" w:hAnsi="Arial" w:cs="Arial"/>
                <w:sz w:val="16"/>
                <w:szCs w:val="16"/>
                <w:lang w:val="es-MX"/>
              </w:rPr>
              <w:t> </w:t>
            </w:r>
          </w:p>
        </w:tc>
        <w:tc>
          <w:tcPr>
            <w:tcW w:w="421" w:type="dxa"/>
            <w:hideMark/>
          </w:tcPr>
          <w:p w14:paraId="2936B298" w14:textId="77777777" w:rsidR="00D00F43" w:rsidRPr="00D00F43" w:rsidRDefault="00D00F43" w:rsidP="00D00F43">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D00F43">
              <w:rPr>
                <w:rFonts w:ascii="Arial" w:hAnsi="Arial" w:cs="Arial"/>
                <w:sz w:val="16"/>
                <w:szCs w:val="16"/>
              </w:rPr>
              <w:t>x</w:t>
            </w:r>
          </w:p>
        </w:tc>
        <w:tc>
          <w:tcPr>
            <w:tcW w:w="439" w:type="dxa"/>
            <w:hideMark/>
          </w:tcPr>
          <w:p w14:paraId="326E3EC5" w14:textId="77777777" w:rsidR="00D00F43" w:rsidRPr="00D00F43" w:rsidRDefault="00D00F43" w:rsidP="00D00F43">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D00F43">
              <w:rPr>
                <w:rFonts w:ascii="Arial" w:hAnsi="Arial" w:cs="Arial"/>
                <w:sz w:val="16"/>
                <w:szCs w:val="16"/>
              </w:rPr>
              <w:t>x</w:t>
            </w:r>
          </w:p>
        </w:tc>
        <w:tc>
          <w:tcPr>
            <w:tcW w:w="368" w:type="dxa"/>
            <w:hideMark/>
          </w:tcPr>
          <w:p w14:paraId="4A6AE555" w14:textId="77777777" w:rsidR="00D00F43" w:rsidRPr="00D00F43" w:rsidRDefault="00D00F43" w:rsidP="00D00F43">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D00F43">
              <w:rPr>
                <w:rFonts w:ascii="Arial" w:hAnsi="Arial" w:cs="Arial"/>
                <w:sz w:val="16"/>
                <w:szCs w:val="16"/>
              </w:rPr>
              <w:t>x</w:t>
            </w:r>
          </w:p>
        </w:tc>
        <w:tc>
          <w:tcPr>
            <w:tcW w:w="617" w:type="dxa"/>
            <w:hideMark/>
          </w:tcPr>
          <w:p w14:paraId="01ECB896" w14:textId="77777777" w:rsidR="00D00F43" w:rsidRPr="00D00F43" w:rsidRDefault="00D00F43" w:rsidP="00D00F43">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D00F43">
              <w:rPr>
                <w:rFonts w:ascii="Arial" w:hAnsi="Arial" w:cs="Arial"/>
                <w:sz w:val="16"/>
                <w:szCs w:val="16"/>
              </w:rPr>
              <w:t>2013</w:t>
            </w:r>
          </w:p>
        </w:tc>
        <w:tc>
          <w:tcPr>
            <w:tcW w:w="680" w:type="dxa"/>
            <w:hideMark/>
          </w:tcPr>
          <w:p w14:paraId="717209A3" w14:textId="77777777" w:rsidR="00D00F43" w:rsidRPr="00D00F43" w:rsidRDefault="00D00F43" w:rsidP="00D00F43">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D00F43">
              <w:rPr>
                <w:rFonts w:ascii="Arial" w:hAnsi="Arial" w:cs="Arial"/>
                <w:sz w:val="16"/>
                <w:szCs w:val="16"/>
              </w:rPr>
              <w:t>505</w:t>
            </w:r>
          </w:p>
        </w:tc>
        <w:tc>
          <w:tcPr>
            <w:tcW w:w="720" w:type="dxa"/>
            <w:hideMark/>
          </w:tcPr>
          <w:p w14:paraId="3EE8A66E" w14:textId="77777777" w:rsidR="00D00F43" w:rsidRPr="00D00F43" w:rsidRDefault="00D00F43" w:rsidP="00D00F43">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D00F43">
              <w:rPr>
                <w:rFonts w:ascii="Arial" w:hAnsi="Arial" w:cs="Arial"/>
                <w:sz w:val="16"/>
                <w:szCs w:val="16"/>
              </w:rPr>
              <w:t>107</w:t>
            </w:r>
          </w:p>
        </w:tc>
        <w:tc>
          <w:tcPr>
            <w:tcW w:w="720" w:type="dxa"/>
            <w:hideMark/>
          </w:tcPr>
          <w:p w14:paraId="7E45B03C" w14:textId="77777777" w:rsidR="00D00F43" w:rsidRPr="00D00F43" w:rsidRDefault="00D00F43" w:rsidP="00D00F43">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D00F43">
              <w:rPr>
                <w:rFonts w:ascii="Arial" w:hAnsi="Arial" w:cs="Arial"/>
                <w:sz w:val="16"/>
                <w:szCs w:val="16"/>
              </w:rPr>
              <w:t>814</w:t>
            </w:r>
          </w:p>
        </w:tc>
        <w:tc>
          <w:tcPr>
            <w:tcW w:w="720" w:type="dxa"/>
            <w:hideMark/>
          </w:tcPr>
          <w:p w14:paraId="5286EBAD" w14:textId="77777777" w:rsidR="00D00F43" w:rsidRPr="00D00F43" w:rsidRDefault="00D00F43" w:rsidP="00D00F43">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D00F43">
              <w:rPr>
                <w:rFonts w:ascii="Arial" w:hAnsi="Arial" w:cs="Arial"/>
                <w:sz w:val="16"/>
                <w:szCs w:val="16"/>
              </w:rPr>
              <w:t>172</w:t>
            </w:r>
          </w:p>
        </w:tc>
      </w:tr>
      <w:tr w:rsidR="00200BDB" w:rsidRPr="00D00F43" w14:paraId="67E87BE4" w14:textId="77777777" w:rsidTr="00200BDB">
        <w:trPr>
          <w:cnfStyle w:val="000000100000" w:firstRow="0" w:lastRow="0" w:firstColumn="0" w:lastColumn="0" w:oddVBand="0" w:evenVBand="0" w:oddHBand="1" w:evenHBand="0" w:firstRowFirstColumn="0" w:firstRowLastColumn="0" w:lastRowFirstColumn="0" w:lastRowLastColumn="0"/>
          <w:trHeight w:val="440"/>
        </w:trPr>
        <w:tc>
          <w:tcPr>
            <w:cnfStyle w:val="001000000000" w:firstRow="0" w:lastRow="0" w:firstColumn="1" w:lastColumn="0" w:oddVBand="0" w:evenVBand="0" w:oddHBand="0" w:evenHBand="0" w:firstRowFirstColumn="0" w:firstRowLastColumn="0" w:lastRowFirstColumn="0" w:lastRowLastColumn="0"/>
            <w:tcW w:w="394" w:type="dxa"/>
            <w:hideMark/>
          </w:tcPr>
          <w:p w14:paraId="76F49843" w14:textId="77777777" w:rsidR="00D00F43" w:rsidRPr="00D00F43" w:rsidRDefault="00D00F43" w:rsidP="00D00F43">
            <w:pPr>
              <w:jc w:val="right"/>
              <w:rPr>
                <w:rFonts w:ascii="Arial" w:hAnsi="Arial" w:cs="Arial"/>
                <w:sz w:val="16"/>
                <w:szCs w:val="16"/>
              </w:rPr>
            </w:pPr>
            <w:r w:rsidRPr="00D00F43">
              <w:rPr>
                <w:rFonts w:ascii="Arial" w:hAnsi="Arial" w:cs="Arial"/>
                <w:sz w:val="16"/>
                <w:szCs w:val="16"/>
              </w:rPr>
              <w:t>31</w:t>
            </w:r>
          </w:p>
        </w:tc>
        <w:tc>
          <w:tcPr>
            <w:tcW w:w="599" w:type="dxa"/>
            <w:hideMark/>
          </w:tcPr>
          <w:p w14:paraId="20822B51" w14:textId="77777777" w:rsidR="00D00F43" w:rsidRPr="00D00F43" w:rsidRDefault="00D00F43" w:rsidP="00D00F43">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D00F43">
              <w:rPr>
                <w:rFonts w:ascii="Arial" w:hAnsi="Arial" w:cs="Arial"/>
                <w:sz w:val="16"/>
                <w:szCs w:val="16"/>
              </w:rPr>
              <w:t>SI</w:t>
            </w:r>
          </w:p>
        </w:tc>
        <w:tc>
          <w:tcPr>
            <w:tcW w:w="990" w:type="dxa"/>
            <w:hideMark/>
          </w:tcPr>
          <w:p w14:paraId="5AAF10C6" w14:textId="77777777" w:rsidR="00D00F43" w:rsidRPr="00D00F43" w:rsidRDefault="00D00F43" w:rsidP="00D00F43">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D00F43">
              <w:rPr>
                <w:rFonts w:ascii="Arial" w:hAnsi="Arial" w:cs="Arial"/>
                <w:sz w:val="16"/>
                <w:szCs w:val="16"/>
              </w:rPr>
              <w:t>Cajamarca</w:t>
            </w:r>
          </w:p>
        </w:tc>
        <w:tc>
          <w:tcPr>
            <w:tcW w:w="1257" w:type="dxa"/>
            <w:hideMark/>
          </w:tcPr>
          <w:p w14:paraId="09236B5A" w14:textId="77777777" w:rsidR="00D00F43" w:rsidRPr="00D00F43" w:rsidRDefault="00D00F43" w:rsidP="00D00F43">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D00F43">
              <w:rPr>
                <w:rFonts w:ascii="Arial" w:hAnsi="Arial" w:cs="Arial"/>
                <w:sz w:val="16"/>
                <w:szCs w:val="16"/>
              </w:rPr>
              <w:t>Santo Tomas</w:t>
            </w:r>
          </w:p>
        </w:tc>
        <w:tc>
          <w:tcPr>
            <w:tcW w:w="1283" w:type="dxa"/>
            <w:hideMark/>
          </w:tcPr>
          <w:p w14:paraId="2EDA12FE" w14:textId="77777777" w:rsidR="00D00F43" w:rsidRPr="00D00F43" w:rsidRDefault="00D00F43" w:rsidP="00D00F43">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D00F43">
              <w:rPr>
                <w:rFonts w:ascii="Arial" w:hAnsi="Arial" w:cs="Arial"/>
                <w:sz w:val="16"/>
                <w:szCs w:val="16"/>
              </w:rPr>
              <w:t>SAN JUAN PAMPA</w:t>
            </w:r>
          </w:p>
        </w:tc>
        <w:tc>
          <w:tcPr>
            <w:tcW w:w="332" w:type="dxa"/>
            <w:hideMark/>
          </w:tcPr>
          <w:p w14:paraId="42190AD8" w14:textId="77777777" w:rsidR="00D00F43" w:rsidRPr="00D00F43" w:rsidRDefault="00D00F43" w:rsidP="00D00F43">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lang w:val="es-MX"/>
              </w:rPr>
            </w:pPr>
            <w:r w:rsidRPr="00D00F43">
              <w:rPr>
                <w:rFonts w:ascii="Arial" w:hAnsi="Arial" w:cs="Arial"/>
                <w:sz w:val="16"/>
                <w:szCs w:val="16"/>
                <w:lang w:val="es-MX"/>
              </w:rPr>
              <w:t> </w:t>
            </w:r>
          </w:p>
        </w:tc>
        <w:tc>
          <w:tcPr>
            <w:tcW w:w="421" w:type="dxa"/>
            <w:hideMark/>
          </w:tcPr>
          <w:p w14:paraId="55C1E1CD" w14:textId="77777777" w:rsidR="00D00F43" w:rsidRPr="00D00F43" w:rsidRDefault="00D00F43" w:rsidP="00D00F43">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D00F43">
              <w:rPr>
                <w:rFonts w:ascii="Arial" w:hAnsi="Arial" w:cs="Arial"/>
                <w:sz w:val="16"/>
                <w:szCs w:val="16"/>
              </w:rPr>
              <w:t>x</w:t>
            </w:r>
          </w:p>
        </w:tc>
        <w:tc>
          <w:tcPr>
            <w:tcW w:w="439" w:type="dxa"/>
            <w:hideMark/>
          </w:tcPr>
          <w:p w14:paraId="0A004D71" w14:textId="77777777" w:rsidR="00D00F43" w:rsidRPr="00D00F43" w:rsidRDefault="00D00F43" w:rsidP="00D00F43">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D00F43">
              <w:rPr>
                <w:rFonts w:ascii="Arial" w:hAnsi="Arial" w:cs="Arial"/>
                <w:sz w:val="16"/>
                <w:szCs w:val="16"/>
              </w:rPr>
              <w:t>x</w:t>
            </w:r>
          </w:p>
        </w:tc>
        <w:tc>
          <w:tcPr>
            <w:tcW w:w="368" w:type="dxa"/>
            <w:hideMark/>
          </w:tcPr>
          <w:p w14:paraId="48A7A4F8" w14:textId="77777777" w:rsidR="00D00F43" w:rsidRPr="00D00F43" w:rsidRDefault="00D00F43" w:rsidP="00D00F43">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D00F43">
              <w:rPr>
                <w:rFonts w:ascii="Arial" w:hAnsi="Arial" w:cs="Arial"/>
                <w:sz w:val="16"/>
                <w:szCs w:val="16"/>
              </w:rPr>
              <w:t>x</w:t>
            </w:r>
          </w:p>
        </w:tc>
        <w:tc>
          <w:tcPr>
            <w:tcW w:w="617" w:type="dxa"/>
            <w:hideMark/>
          </w:tcPr>
          <w:p w14:paraId="62708B6B" w14:textId="77777777" w:rsidR="00D00F43" w:rsidRPr="00D00F43" w:rsidRDefault="00D00F43" w:rsidP="00D00F43">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D00F43">
              <w:rPr>
                <w:rFonts w:ascii="Arial" w:hAnsi="Arial" w:cs="Arial"/>
                <w:sz w:val="16"/>
                <w:szCs w:val="16"/>
              </w:rPr>
              <w:t>2013</w:t>
            </w:r>
          </w:p>
        </w:tc>
        <w:tc>
          <w:tcPr>
            <w:tcW w:w="680" w:type="dxa"/>
            <w:hideMark/>
          </w:tcPr>
          <w:p w14:paraId="12A17319" w14:textId="77777777" w:rsidR="00D00F43" w:rsidRPr="00D00F43" w:rsidRDefault="00D00F43" w:rsidP="00D00F43">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D00F43">
              <w:rPr>
                <w:rFonts w:ascii="Arial" w:hAnsi="Arial" w:cs="Arial"/>
                <w:sz w:val="16"/>
                <w:szCs w:val="16"/>
              </w:rPr>
              <w:t>309</w:t>
            </w:r>
          </w:p>
        </w:tc>
        <w:tc>
          <w:tcPr>
            <w:tcW w:w="720" w:type="dxa"/>
            <w:hideMark/>
          </w:tcPr>
          <w:p w14:paraId="56C936C9" w14:textId="77777777" w:rsidR="00D00F43" w:rsidRPr="00D00F43" w:rsidRDefault="00D00F43" w:rsidP="00D00F43">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D00F43">
              <w:rPr>
                <w:rFonts w:ascii="Arial" w:hAnsi="Arial" w:cs="Arial"/>
                <w:sz w:val="16"/>
                <w:szCs w:val="16"/>
              </w:rPr>
              <w:t>71</w:t>
            </w:r>
          </w:p>
        </w:tc>
        <w:tc>
          <w:tcPr>
            <w:tcW w:w="720" w:type="dxa"/>
            <w:hideMark/>
          </w:tcPr>
          <w:p w14:paraId="00479969" w14:textId="77777777" w:rsidR="00D00F43" w:rsidRPr="00D00F43" w:rsidRDefault="00D00F43" w:rsidP="00D00F43">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D00F43">
              <w:rPr>
                <w:rFonts w:ascii="Arial" w:hAnsi="Arial" w:cs="Arial"/>
                <w:sz w:val="16"/>
                <w:szCs w:val="16"/>
              </w:rPr>
              <w:t>326</w:t>
            </w:r>
          </w:p>
        </w:tc>
        <w:tc>
          <w:tcPr>
            <w:tcW w:w="720" w:type="dxa"/>
            <w:hideMark/>
          </w:tcPr>
          <w:p w14:paraId="55D50332" w14:textId="77777777" w:rsidR="00D00F43" w:rsidRPr="00D00F43" w:rsidRDefault="00D00F43" w:rsidP="00D00F43">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D00F43">
              <w:rPr>
                <w:rFonts w:ascii="Arial" w:hAnsi="Arial" w:cs="Arial"/>
                <w:sz w:val="16"/>
                <w:szCs w:val="16"/>
              </w:rPr>
              <w:t>75</w:t>
            </w:r>
          </w:p>
        </w:tc>
      </w:tr>
      <w:tr w:rsidR="00D00F43" w:rsidRPr="00D00F43" w14:paraId="6043D1CB" w14:textId="77777777" w:rsidTr="00200BDB">
        <w:trPr>
          <w:trHeight w:val="440"/>
        </w:trPr>
        <w:tc>
          <w:tcPr>
            <w:cnfStyle w:val="001000000000" w:firstRow="0" w:lastRow="0" w:firstColumn="1" w:lastColumn="0" w:oddVBand="0" w:evenVBand="0" w:oddHBand="0" w:evenHBand="0" w:firstRowFirstColumn="0" w:firstRowLastColumn="0" w:lastRowFirstColumn="0" w:lastRowLastColumn="0"/>
            <w:tcW w:w="394" w:type="dxa"/>
            <w:hideMark/>
          </w:tcPr>
          <w:p w14:paraId="5CE5C32D" w14:textId="77777777" w:rsidR="00D00F43" w:rsidRPr="00D00F43" w:rsidRDefault="00D00F43" w:rsidP="00D00F43">
            <w:pPr>
              <w:jc w:val="right"/>
              <w:rPr>
                <w:rFonts w:ascii="Arial" w:hAnsi="Arial" w:cs="Arial"/>
                <w:sz w:val="16"/>
                <w:szCs w:val="16"/>
              </w:rPr>
            </w:pPr>
            <w:r w:rsidRPr="00D00F43">
              <w:rPr>
                <w:rFonts w:ascii="Arial" w:hAnsi="Arial" w:cs="Arial"/>
                <w:sz w:val="16"/>
                <w:szCs w:val="16"/>
              </w:rPr>
              <w:t>32</w:t>
            </w:r>
          </w:p>
        </w:tc>
        <w:tc>
          <w:tcPr>
            <w:tcW w:w="599" w:type="dxa"/>
            <w:hideMark/>
          </w:tcPr>
          <w:p w14:paraId="757D7E05" w14:textId="77777777" w:rsidR="00D00F43" w:rsidRPr="00D00F43" w:rsidRDefault="00D00F43" w:rsidP="00D00F43">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D00F43">
              <w:rPr>
                <w:rFonts w:ascii="Arial" w:hAnsi="Arial" w:cs="Arial"/>
                <w:sz w:val="16"/>
                <w:szCs w:val="16"/>
              </w:rPr>
              <w:t>SE</w:t>
            </w:r>
          </w:p>
        </w:tc>
        <w:tc>
          <w:tcPr>
            <w:tcW w:w="990" w:type="dxa"/>
            <w:hideMark/>
          </w:tcPr>
          <w:p w14:paraId="5FAD2FE9" w14:textId="77777777" w:rsidR="00D00F43" w:rsidRPr="00D00F43" w:rsidRDefault="00D00F43" w:rsidP="00D00F43">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D00F43">
              <w:rPr>
                <w:rFonts w:ascii="Arial" w:hAnsi="Arial" w:cs="Arial"/>
                <w:sz w:val="16"/>
                <w:szCs w:val="16"/>
              </w:rPr>
              <w:t>Amazonas</w:t>
            </w:r>
          </w:p>
        </w:tc>
        <w:tc>
          <w:tcPr>
            <w:tcW w:w="1257" w:type="dxa"/>
            <w:hideMark/>
          </w:tcPr>
          <w:p w14:paraId="1213EFB0" w14:textId="77777777" w:rsidR="00D00F43" w:rsidRPr="00D00F43" w:rsidRDefault="00D00F43" w:rsidP="00D00F43">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D00F43">
              <w:rPr>
                <w:rFonts w:ascii="Arial" w:hAnsi="Arial" w:cs="Arial"/>
                <w:sz w:val="16"/>
                <w:szCs w:val="16"/>
              </w:rPr>
              <w:t>Bagua</w:t>
            </w:r>
          </w:p>
        </w:tc>
        <w:tc>
          <w:tcPr>
            <w:tcW w:w="1283" w:type="dxa"/>
            <w:hideMark/>
          </w:tcPr>
          <w:p w14:paraId="21DEF7F3" w14:textId="77777777" w:rsidR="00D00F43" w:rsidRPr="00D00F43" w:rsidRDefault="00D00F43" w:rsidP="00D00F43">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D00F43">
              <w:rPr>
                <w:rFonts w:ascii="Arial" w:hAnsi="Arial" w:cs="Arial"/>
                <w:sz w:val="16"/>
                <w:szCs w:val="16"/>
              </w:rPr>
              <w:t>EL TRIUNFO</w:t>
            </w:r>
          </w:p>
        </w:tc>
        <w:tc>
          <w:tcPr>
            <w:tcW w:w="332" w:type="dxa"/>
            <w:hideMark/>
          </w:tcPr>
          <w:p w14:paraId="45668284" w14:textId="77777777" w:rsidR="00D00F43" w:rsidRPr="00D00F43" w:rsidRDefault="00D00F43" w:rsidP="00D00F43">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lang w:val="es-MX"/>
              </w:rPr>
            </w:pPr>
            <w:r w:rsidRPr="00D00F43">
              <w:rPr>
                <w:rFonts w:ascii="Arial" w:hAnsi="Arial" w:cs="Arial"/>
                <w:sz w:val="16"/>
                <w:szCs w:val="16"/>
                <w:lang w:val="es-MX"/>
              </w:rPr>
              <w:t> </w:t>
            </w:r>
          </w:p>
        </w:tc>
        <w:tc>
          <w:tcPr>
            <w:tcW w:w="421" w:type="dxa"/>
            <w:hideMark/>
          </w:tcPr>
          <w:p w14:paraId="08A9DB20" w14:textId="77777777" w:rsidR="00D00F43" w:rsidRPr="00D00F43" w:rsidRDefault="00D00F43" w:rsidP="00D00F43">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D00F43">
              <w:rPr>
                <w:rFonts w:ascii="Arial" w:hAnsi="Arial" w:cs="Arial"/>
                <w:sz w:val="16"/>
                <w:szCs w:val="16"/>
              </w:rPr>
              <w:t>x</w:t>
            </w:r>
          </w:p>
        </w:tc>
        <w:tc>
          <w:tcPr>
            <w:tcW w:w="439" w:type="dxa"/>
            <w:hideMark/>
          </w:tcPr>
          <w:p w14:paraId="77480495" w14:textId="77777777" w:rsidR="00D00F43" w:rsidRPr="00D00F43" w:rsidRDefault="00D00F43" w:rsidP="00D00F43">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D00F43">
              <w:rPr>
                <w:rFonts w:ascii="Arial" w:hAnsi="Arial" w:cs="Arial"/>
                <w:sz w:val="16"/>
                <w:szCs w:val="16"/>
              </w:rPr>
              <w:t>x</w:t>
            </w:r>
          </w:p>
        </w:tc>
        <w:tc>
          <w:tcPr>
            <w:tcW w:w="368" w:type="dxa"/>
            <w:hideMark/>
          </w:tcPr>
          <w:p w14:paraId="20E4BD8B" w14:textId="77777777" w:rsidR="00D00F43" w:rsidRPr="00D00F43" w:rsidRDefault="00D00F43" w:rsidP="00D00F43">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D00F43">
              <w:rPr>
                <w:rFonts w:ascii="Arial" w:hAnsi="Arial" w:cs="Arial"/>
                <w:sz w:val="16"/>
                <w:szCs w:val="16"/>
              </w:rPr>
              <w:t>x</w:t>
            </w:r>
          </w:p>
        </w:tc>
        <w:tc>
          <w:tcPr>
            <w:tcW w:w="617" w:type="dxa"/>
            <w:hideMark/>
          </w:tcPr>
          <w:p w14:paraId="02484941" w14:textId="77777777" w:rsidR="00D00F43" w:rsidRPr="00D00F43" w:rsidRDefault="00D00F43" w:rsidP="00D00F43">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D00F43">
              <w:rPr>
                <w:rFonts w:ascii="Arial" w:hAnsi="Arial" w:cs="Arial"/>
                <w:sz w:val="16"/>
                <w:szCs w:val="16"/>
              </w:rPr>
              <w:t>2015</w:t>
            </w:r>
          </w:p>
        </w:tc>
        <w:tc>
          <w:tcPr>
            <w:tcW w:w="680" w:type="dxa"/>
            <w:hideMark/>
          </w:tcPr>
          <w:p w14:paraId="2A2EE83B" w14:textId="77777777" w:rsidR="00D00F43" w:rsidRPr="00D00F43" w:rsidRDefault="00D00F43" w:rsidP="00D00F43">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D00F43">
              <w:rPr>
                <w:rFonts w:ascii="Arial" w:hAnsi="Arial" w:cs="Arial"/>
                <w:sz w:val="16"/>
                <w:szCs w:val="16"/>
              </w:rPr>
              <w:t>287</w:t>
            </w:r>
          </w:p>
        </w:tc>
        <w:tc>
          <w:tcPr>
            <w:tcW w:w="720" w:type="dxa"/>
            <w:hideMark/>
          </w:tcPr>
          <w:p w14:paraId="648FD9F4" w14:textId="77777777" w:rsidR="00D00F43" w:rsidRPr="00D00F43" w:rsidRDefault="00D00F43" w:rsidP="00D00F43">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D00F43">
              <w:rPr>
                <w:rFonts w:ascii="Arial" w:hAnsi="Arial" w:cs="Arial"/>
                <w:sz w:val="16"/>
                <w:szCs w:val="16"/>
              </w:rPr>
              <w:t>83</w:t>
            </w:r>
          </w:p>
        </w:tc>
        <w:tc>
          <w:tcPr>
            <w:tcW w:w="720" w:type="dxa"/>
            <w:hideMark/>
          </w:tcPr>
          <w:p w14:paraId="7DA95129" w14:textId="77777777" w:rsidR="00D00F43" w:rsidRPr="00D00F43" w:rsidRDefault="00D00F43" w:rsidP="00D00F43">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D00F43">
              <w:rPr>
                <w:rFonts w:ascii="Arial" w:hAnsi="Arial" w:cs="Arial"/>
                <w:sz w:val="16"/>
                <w:szCs w:val="16"/>
              </w:rPr>
              <w:t>311</w:t>
            </w:r>
          </w:p>
        </w:tc>
        <w:tc>
          <w:tcPr>
            <w:tcW w:w="720" w:type="dxa"/>
            <w:hideMark/>
          </w:tcPr>
          <w:p w14:paraId="639B84D5" w14:textId="77777777" w:rsidR="00D00F43" w:rsidRPr="00D00F43" w:rsidRDefault="00D00F43" w:rsidP="00D00F43">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D00F43">
              <w:rPr>
                <w:rFonts w:ascii="Arial" w:hAnsi="Arial" w:cs="Arial"/>
                <w:sz w:val="16"/>
                <w:szCs w:val="16"/>
              </w:rPr>
              <w:t>90</w:t>
            </w:r>
          </w:p>
        </w:tc>
      </w:tr>
      <w:tr w:rsidR="00200BDB" w:rsidRPr="00D00F43" w14:paraId="175DA290" w14:textId="77777777" w:rsidTr="00200BDB">
        <w:trPr>
          <w:cnfStyle w:val="000000100000" w:firstRow="0" w:lastRow="0" w:firstColumn="0" w:lastColumn="0" w:oddVBand="0" w:evenVBand="0" w:oddHBand="1" w:evenHBand="0" w:firstRowFirstColumn="0" w:firstRowLastColumn="0" w:lastRowFirstColumn="0" w:lastRowLastColumn="0"/>
          <w:trHeight w:val="800"/>
        </w:trPr>
        <w:tc>
          <w:tcPr>
            <w:cnfStyle w:val="001000000000" w:firstRow="0" w:lastRow="0" w:firstColumn="1" w:lastColumn="0" w:oddVBand="0" w:evenVBand="0" w:oddHBand="0" w:evenHBand="0" w:firstRowFirstColumn="0" w:firstRowLastColumn="0" w:lastRowFirstColumn="0" w:lastRowLastColumn="0"/>
            <w:tcW w:w="394" w:type="dxa"/>
            <w:hideMark/>
          </w:tcPr>
          <w:p w14:paraId="24D44099" w14:textId="77777777" w:rsidR="00D00F43" w:rsidRPr="00D00F43" w:rsidRDefault="00D00F43" w:rsidP="00D00F43">
            <w:pPr>
              <w:jc w:val="right"/>
              <w:rPr>
                <w:rFonts w:ascii="Arial" w:hAnsi="Arial" w:cs="Arial"/>
                <w:sz w:val="16"/>
                <w:szCs w:val="16"/>
              </w:rPr>
            </w:pPr>
            <w:r w:rsidRPr="00D00F43">
              <w:rPr>
                <w:rFonts w:ascii="Arial" w:hAnsi="Arial" w:cs="Arial"/>
                <w:sz w:val="16"/>
                <w:szCs w:val="16"/>
              </w:rPr>
              <w:t>33</w:t>
            </w:r>
          </w:p>
        </w:tc>
        <w:tc>
          <w:tcPr>
            <w:tcW w:w="599" w:type="dxa"/>
            <w:hideMark/>
          </w:tcPr>
          <w:p w14:paraId="7DBEFDFA" w14:textId="77777777" w:rsidR="00D00F43" w:rsidRPr="00D00F43" w:rsidRDefault="00D00F43" w:rsidP="00D00F43">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D00F43">
              <w:rPr>
                <w:rFonts w:ascii="Arial" w:hAnsi="Arial" w:cs="Arial"/>
                <w:sz w:val="16"/>
                <w:szCs w:val="16"/>
              </w:rPr>
              <w:t>SE</w:t>
            </w:r>
          </w:p>
        </w:tc>
        <w:tc>
          <w:tcPr>
            <w:tcW w:w="990" w:type="dxa"/>
            <w:hideMark/>
          </w:tcPr>
          <w:p w14:paraId="7837FE72" w14:textId="77777777" w:rsidR="00D00F43" w:rsidRPr="00D00F43" w:rsidRDefault="00D00F43" w:rsidP="00D00F43">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D00F43">
              <w:rPr>
                <w:rFonts w:ascii="Arial" w:hAnsi="Arial" w:cs="Arial"/>
                <w:sz w:val="16"/>
                <w:szCs w:val="16"/>
              </w:rPr>
              <w:t>Amazonas</w:t>
            </w:r>
          </w:p>
        </w:tc>
        <w:tc>
          <w:tcPr>
            <w:tcW w:w="1257" w:type="dxa"/>
            <w:hideMark/>
          </w:tcPr>
          <w:p w14:paraId="1729472A" w14:textId="77777777" w:rsidR="00D00F43" w:rsidRPr="00D00F43" w:rsidRDefault="00D00F43" w:rsidP="00D00F43">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D00F43">
              <w:rPr>
                <w:rFonts w:ascii="Arial" w:hAnsi="Arial" w:cs="Arial"/>
                <w:sz w:val="16"/>
                <w:szCs w:val="16"/>
              </w:rPr>
              <w:t>Bagua</w:t>
            </w:r>
          </w:p>
        </w:tc>
        <w:tc>
          <w:tcPr>
            <w:tcW w:w="1283" w:type="dxa"/>
            <w:hideMark/>
          </w:tcPr>
          <w:p w14:paraId="259BD187" w14:textId="77777777" w:rsidR="00D00F43" w:rsidRPr="00D00F43" w:rsidRDefault="00D00F43" w:rsidP="00D00F43">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D00F43">
              <w:rPr>
                <w:rFonts w:ascii="Arial" w:hAnsi="Arial" w:cs="Arial"/>
                <w:sz w:val="16"/>
                <w:szCs w:val="16"/>
              </w:rPr>
              <w:t>CENTRO POBLADO SELVA VERDE</w:t>
            </w:r>
          </w:p>
        </w:tc>
        <w:tc>
          <w:tcPr>
            <w:tcW w:w="332" w:type="dxa"/>
            <w:hideMark/>
          </w:tcPr>
          <w:p w14:paraId="5CF4C21C" w14:textId="77777777" w:rsidR="00D00F43" w:rsidRPr="00D00F43" w:rsidRDefault="00D00F43" w:rsidP="00D00F43">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lang w:val="es-MX"/>
              </w:rPr>
            </w:pPr>
            <w:r w:rsidRPr="00D00F43">
              <w:rPr>
                <w:rFonts w:ascii="Arial" w:hAnsi="Arial" w:cs="Arial"/>
                <w:sz w:val="16"/>
                <w:szCs w:val="16"/>
                <w:lang w:val="es-MX"/>
              </w:rPr>
              <w:t> </w:t>
            </w:r>
          </w:p>
        </w:tc>
        <w:tc>
          <w:tcPr>
            <w:tcW w:w="421" w:type="dxa"/>
            <w:hideMark/>
          </w:tcPr>
          <w:p w14:paraId="34C7A15C" w14:textId="77777777" w:rsidR="00D00F43" w:rsidRPr="00D00F43" w:rsidRDefault="00D00F43" w:rsidP="00D00F43">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D00F43">
              <w:rPr>
                <w:rFonts w:ascii="Arial" w:hAnsi="Arial" w:cs="Arial"/>
                <w:sz w:val="16"/>
                <w:szCs w:val="16"/>
              </w:rPr>
              <w:t>x</w:t>
            </w:r>
          </w:p>
        </w:tc>
        <w:tc>
          <w:tcPr>
            <w:tcW w:w="439" w:type="dxa"/>
            <w:hideMark/>
          </w:tcPr>
          <w:p w14:paraId="6986238E" w14:textId="77777777" w:rsidR="00D00F43" w:rsidRPr="00D00F43" w:rsidRDefault="00D00F43" w:rsidP="00D00F43">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D00F43">
              <w:rPr>
                <w:rFonts w:ascii="Arial" w:hAnsi="Arial" w:cs="Arial"/>
                <w:sz w:val="16"/>
                <w:szCs w:val="16"/>
              </w:rPr>
              <w:t>x</w:t>
            </w:r>
          </w:p>
        </w:tc>
        <w:tc>
          <w:tcPr>
            <w:tcW w:w="368" w:type="dxa"/>
            <w:hideMark/>
          </w:tcPr>
          <w:p w14:paraId="5A0EF652" w14:textId="77777777" w:rsidR="00D00F43" w:rsidRPr="00D00F43" w:rsidRDefault="00D00F43" w:rsidP="00D00F43">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D00F43">
              <w:rPr>
                <w:rFonts w:ascii="Arial" w:hAnsi="Arial" w:cs="Arial"/>
                <w:sz w:val="16"/>
                <w:szCs w:val="16"/>
              </w:rPr>
              <w:t>x</w:t>
            </w:r>
          </w:p>
        </w:tc>
        <w:tc>
          <w:tcPr>
            <w:tcW w:w="617" w:type="dxa"/>
            <w:hideMark/>
          </w:tcPr>
          <w:p w14:paraId="0B0C8BAC" w14:textId="77777777" w:rsidR="00D00F43" w:rsidRPr="00D00F43" w:rsidRDefault="00D00F43" w:rsidP="00D00F43">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D00F43">
              <w:rPr>
                <w:rFonts w:ascii="Arial" w:hAnsi="Arial" w:cs="Arial"/>
                <w:sz w:val="16"/>
                <w:szCs w:val="16"/>
              </w:rPr>
              <w:t>2015</w:t>
            </w:r>
          </w:p>
        </w:tc>
        <w:tc>
          <w:tcPr>
            <w:tcW w:w="680" w:type="dxa"/>
            <w:hideMark/>
          </w:tcPr>
          <w:p w14:paraId="7B56FDD4" w14:textId="77777777" w:rsidR="00D00F43" w:rsidRPr="00D00F43" w:rsidRDefault="00D00F43" w:rsidP="00D00F43">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D00F43">
              <w:rPr>
                <w:rFonts w:ascii="Arial" w:hAnsi="Arial" w:cs="Arial"/>
                <w:sz w:val="16"/>
                <w:szCs w:val="16"/>
              </w:rPr>
              <w:t>225</w:t>
            </w:r>
          </w:p>
        </w:tc>
        <w:tc>
          <w:tcPr>
            <w:tcW w:w="720" w:type="dxa"/>
            <w:hideMark/>
          </w:tcPr>
          <w:p w14:paraId="53549EA2" w14:textId="77777777" w:rsidR="00D00F43" w:rsidRPr="00D00F43" w:rsidRDefault="00D00F43" w:rsidP="00D00F43">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D00F43">
              <w:rPr>
                <w:rFonts w:ascii="Arial" w:hAnsi="Arial" w:cs="Arial"/>
                <w:sz w:val="16"/>
                <w:szCs w:val="16"/>
              </w:rPr>
              <w:t>41</w:t>
            </w:r>
          </w:p>
        </w:tc>
        <w:tc>
          <w:tcPr>
            <w:tcW w:w="720" w:type="dxa"/>
            <w:hideMark/>
          </w:tcPr>
          <w:p w14:paraId="705686FD" w14:textId="77777777" w:rsidR="00D00F43" w:rsidRPr="00D00F43" w:rsidRDefault="00D00F43" w:rsidP="00D00F43">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D00F43">
              <w:rPr>
                <w:rFonts w:ascii="Arial" w:hAnsi="Arial" w:cs="Arial"/>
                <w:sz w:val="16"/>
                <w:szCs w:val="16"/>
              </w:rPr>
              <w:t>275</w:t>
            </w:r>
          </w:p>
        </w:tc>
        <w:tc>
          <w:tcPr>
            <w:tcW w:w="720" w:type="dxa"/>
            <w:hideMark/>
          </w:tcPr>
          <w:p w14:paraId="42858575" w14:textId="77777777" w:rsidR="00D00F43" w:rsidRPr="00D00F43" w:rsidRDefault="00D00F43" w:rsidP="00D00F43">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D00F43">
              <w:rPr>
                <w:rFonts w:ascii="Arial" w:hAnsi="Arial" w:cs="Arial"/>
                <w:sz w:val="16"/>
                <w:szCs w:val="16"/>
              </w:rPr>
              <w:t>50</w:t>
            </w:r>
          </w:p>
        </w:tc>
      </w:tr>
      <w:tr w:rsidR="00D00F43" w:rsidRPr="00D00F43" w14:paraId="2EE8F064" w14:textId="77777777" w:rsidTr="00200BDB">
        <w:trPr>
          <w:trHeight w:val="440"/>
        </w:trPr>
        <w:tc>
          <w:tcPr>
            <w:cnfStyle w:val="001000000000" w:firstRow="0" w:lastRow="0" w:firstColumn="1" w:lastColumn="0" w:oddVBand="0" w:evenVBand="0" w:oddHBand="0" w:evenHBand="0" w:firstRowFirstColumn="0" w:firstRowLastColumn="0" w:lastRowFirstColumn="0" w:lastRowLastColumn="0"/>
            <w:tcW w:w="394" w:type="dxa"/>
            <w:hideMark/>
          </w:tcPr>
          <w:p w14:paraId="7E32259B" w14:textId="77777777" w:rsidR="00D00F43" w:rsidRPr="00D00F43" w:rsidRDefault="00D00F43" w:rsidP="00D00F43">
            <w:pPr>
              <w:jc w:val="right"/>
              <w:rPr>
                <w:rFonts w:ascii="Arial" w:hAnsi="Arial" w:cs="Arial"/>
                <w:sz w:val="16"/>
                <w:szCs w:val="16"/>
              </w:rPr>
            </w:pPr>
            <w:r w:rsidRPr="00D00F43">
              <w:rPr>
                <w:rFonts w:ascii="Arial" w:hAnsi="Arial" w:cs="Arial"/>
                <w:sz w:val="16"/>
                <w:szCs w:val="16"/>
              </w:rPr>
              <w:t>34</w:t>
            </w:r>
          </w:p>
        </w:tc>
        <w:tc>
          <w:tcPr>
            <w:tcW w:w="599" w:type="dxa"/>
            <w:hideMark/>
          </w:tcPr>
          <w:p w14:paraId="64D9AD75" w14:textId="77777777" w:rsidR="00D00F43" w:rsidRPr="00D00F43" w:rsidRDefault="00D00F43" w:rsidP="00D00F43">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D00F43">
              <w:rPr>
                <w:rFonts w:ascii="Arial" w:hAnsi="Arial" w:cs="Arial"/>
                <w:sz w:val="16"/>
                <w:szCs w:val="16"/>
              </w:rPr>
              <w:t>SE</w:t>
            </w:r>
          </w:p>
        </w:tc>
        <w:tc>
          <w:tcPr>
            <w:tcW w:w="990" w:type="dxa"/>
            <w:hideMark/>
          </w:tcPr>
          <w:p w14:paraId="71428EC1" w14:textId="77777777" w:rsidR="00D00F43" w:rsidRPr="00D00F43" w:rsidRDefault="00D00F43" w:rsidP="00D00F43">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D00F43">
              <w:rPr>
                <w:rFonts w:ascii="Arial" w:hAnsi="Arial" w:cs="Arial"/>
                <w:sz w:val="16"/>
                <w:szCs w:val="16"/>
              </w:rPr>
              <w:t>Amazonas</w:t>
            </w:r>
          </w:p>
        </w:tc>
        <w:tc>
          <w:tcPr>
            <w:tcW w:w="1257" w:type="dxa"/>
            <w:hideMark/>
          </w:tcPr>
          <w:p w14:paraId="216B7C53" w14:textId="77777777" w:rsidR="00D00F43" w:rsidRPr="00D00F43" w:rsidRDefault="00D00F43" w:rsidP="00D00F43">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D00F43">
              <w:rPr>
                <w:rFonts w:ascii="Arial" w:hAnsi="Arial" w:cs="Arial"/>
                <w:sz w:val="16"/>
                <w:szCs w:val="16"/>
              </w:rPr>
              <w:t>Utcubamba</w:t>
            </w:r>
          </w:p>
        </w:tc>
        <w:tc>
          <w:tcPr>
            <w:tcW w:w="1283" w:type="dxa"/>
            <w:hideMark/>
          </w:tcPr>
          <w:p w14:paraId="338D3985" w14:textId="77777777" w:rsidR="00D00F43" w:rsidRPr="00D00F43" w:rsidRDefault="00D00F43" w:rsidP="00D00F43">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D00F43">
              <w:rPr>
                <w:rFonts w:ascii="Arial" w:hAnsi="Arial" w:cs="Arial"/>
                <w:sz w:val="16"/>
                <w:szCs w:val="16"/>
              </w:rPr>
              <w:t>PEÑA BLANCA</w:t>
            </w:r>
          </w:p>
        </w:tc>
        <w:tc>
          <w:tcPr>
            <w:tcW w:w="332" w:type="dxa"/>
            <w:hideMark/>
          </w:tcPr>
          <w:p w14:paraId="164668DB" w14:textId="77777777" w:rsidR="00D00F43" w:rsidRPr="00D00F43" w:rsidRDefault="00D00F43" w:rsidP="00D00F43">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lang w:val="es-MX"/>
              </w:rPr>
            </w:pPr>
            <w:r w:rsidRPr="00D00F43">
              <w:rPr>
                <w:rFonts w:ascii="Arial" w:hAnsi="Arial" w:cs="Arial"/>
                <w:sz w:val="16"/>
                <w:szCs w:val="16"/>
                <w:lang w:val="es-MX"/>
              </w:rPr>
              <w:t> </w:t>
            </w:r>
          </w:p>
        </w:tc>
        <w:tc>
          <w:tcPr>
            <w:tcW w:w="421" w:type="dxa"/>
            <w:hideMark/>
          </w:tcPr>
          <w:p w14:paraId="26314C83" w14:textId="77777777" w:rsidR="00D00F43" w:rsidRPr="00D00F43" w:rsidRDefault="00D00F43" w:rsidP="00D00F43">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D00F43">
              <w:rPr>
                <w:rFonts w:ascii="Arial" w:hAnsi="Arial" w:cs="Arial"/>
                <w:sz w:val="16"/>
                <w:szCs w:val="16"/>
              </w:rPr>
              <w:t>x</w:t>
            </w:r>
          </w:p>
        </w:tc>
        <w:tc>
          <w:tcPr>
            <w:tcW w:w="439" w:type="dxa"/>
            <w:hideMark/>
          </w:tcPr>
          <w:p w14:paraId="4C5104D9" w14:textId="77777777" w:rsidR="00D00F43" w:rsidRPr="00D00F43" w:rsidRDefault="00D00F43" w:rsidP="00D00F43">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D00F43">
              <w:rPr>
                <w:rFonts w:ascii="Arial" w:hAnsi="Arial" w:cs="Arial"/>
                <w:sz w:val="16"/>
                <w:szCs w:val="16"/>
              </w:rPr>
              <w:t>x</w:t>
            </w:r>
          </w:p>
        </w:tc>
        <w:tc>
          <w:tcPr>
            <w:tcW w:w="368" w:type="dxa"/>
            <w:hideMark/>
          </w:tcPr>
          <w:p w14:paraId="5B33C8B4" w14:textId="77777777" w:rsidR="00D00F43" w:rsidRPr="00D00F43" w:rsidRDefault="00D00F43" w:rsidP="00D00F43">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D00F43">
              <w:rPr>
                <w:rFonts w:ascii="Arial" w:hAnsi="Arial" w:cs="Arial"/>
                <w:sz w:val="16"/>
                <w:szCs w:val="16"/>
              </w:rPr>
              <w:t>x</w:t>
            </w:r>
          </w:p>
        </w:tc>
        <w:tc>
          <w:tcPr>
            <w:tcW w:w="617" w:type="dxa"/>
            <w:hideMark/>
          </w:tcPr>
          <w:p w14:paraId="6CA7935B" w14:textId="77777777" w:rsidR="00D00F43" w:rsidRPr="00D00F43" w:rsidRDefault="00D00F43" w:rsidP="00D00F43">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D00F43">
              <w:rPr>
                <w:rFonts w:ascii="Arial" w:hAnsi="Arial" w:cs="Arial"/>
                <w:sz w:val="16"/>
                <w:szCs w:val="16"/>
              </w:rPr>
              <w:t>2014</w:t>
            </w:r>
          </w:p>
        </w:tc>
        <w:tc>
          <w:tcPr>
            <w:tcW w:w="680" w:type="dxa"/>
            <w:hideMark/>
          </w:tcPr>
          <w:p w14:paraId="73CCEE76" w14:textId="77777777" w:rsidR="00D00F43" w:rsidRPr="00D00F43" w:rsidRDefault="00D00F43" w:rsidP="00D00F43">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D00F43">
              <w:rPr>
                <w:rFonts w:ascii="Arial" w:hAnsi="Arial" w:cs="Arial"/>
                <w:sz w:val="16"/>
                <w:szCs w:val="16"/>
              </w:rPr>
              <w:t>242</w:t>
            </w:r>
          </w:p>
        </w:tc>
        <w:tc>
          <w:tcPr>
            <w:tcW w:w="720" w:type="dxa"/>
            <w:hideMark/>
          </w:tcPr>
          <w:p w14:paraId="17E50DFF" w14:textId="77777777" w:rsidR="00D00F43" w:rsidRPr="00D00F43" w:rsidRDefault="00D00F43" w:rsidP="00D00F43">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D00F43">
              <w:rPr>
                <w:rFonts w:ascii="Arial" w:hAnsi="Arial" w:cs="Arial"/>
                <w:sz w:val="16"/>
                <w:szCs w:val="16"/>
              </w:rPr>
              <w:t>67</w:t>
            </w:r>
          </w:p>
        </w:tc>
        <w:tc>
          <w:tcPr>
            <w:tcW w:w="720" w:type="dxa"/>
            <w:hideMark/>
          </w:tcPr>
          <w:p w14:paraId="49569D1E" w14:textId="77777777" w:rsidR="00D00F43" w:rsidRPr="00D00F43" w:rsidRDefault="00D00F43" w:rsidP="00D00F43">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D00F43">
              <w:rPr>
                <w:rFonts w:ascii="Arial" w:hAnsi="Arial" w:cs="Arial"/>
                <w:sz w:val="16"/>
                <w:szCs w:val="16"/>
              </w:rPr>
              <w:t>266</w:t>
            </w:r>
          </w:p>
        </w:tc>
        <w:tc>
          <w:tcPr>
            <w:tcW w:w="720" w:type="dxa"/>
            <w:hideMark/>
          </w:tcPr>
          <w:p w14:paraId="1AD66B8E" w14:textId="77777777" w:rsidR="00D00F43" w:rsidRPr="00D00F43" w:rsidRDefault="00D00F43" w:rsidP="00D00F43">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D00F43">
              <w:rPr>
                <w:rFonts w:ascii="Arial" w:hAnsi="Arial" w:cs="Arial"/>
                <w:sz w:val="16"/>
                <w:szCs w:val="16"/>
              </w:rPr>
              <w:t>74</w:t>
            </w:r>
          </w:p>
        </w:tc>
      </w:tr>
      <w:tr w:rsidR="00200BDB" w:rsidRPr="00D00F43" w14:paraId="69CFFC0E" w14:textId="77777777" w:rsidTr="00200BDB">
        <w:trPr>
          <w:cnfStyle w:val="000000100000" w:firstRow="0" w:lastRow="0" w:firstColumn="0" w:lastColumn="0" w:oddVBand="0" w:evenVBand="0" w:oddHBand="1" w:evenHBand="0" w:firstRowFirstColumn="0" w:firstRowLastColumn="0" w:lastRowFirstColumn="0" w:lastRowLastColumn="0"/>
          <w:trHeight w:val="440"/>
        </w:trPr>
        <w:tc>
          <w:tcPr>
            <w:cnfStyle w:val="001000000000" w:firstRow="0" w:lastRow="0" w:firstColumn="1" w:lastColumn="0" w:oddVBand="0" w:evenVBand="0" w:oddHBand="0" w:evenHBand="0" w:firstRowFirstColumn="0" w:firstRowLastColumn="0" w:lastRowFirstColumn="0" w:lastRowLastColumn="0"/>
            <w:tcW w:w="394" w:type="dxa"/>
            <w:hideMark/>
          </w:tcPr>
          <w:p w14:paraId="395B02F2" w14:textId="77777777" w:rsidR="00D00F43" w:rsidRPr="00D00F43" w:rsidRDefault="00D00F43" w:rsidP="00D00F43">
            <w:pPr>
              <w:jc w:val="right"/>
              <w:rPr>
                <w:rFonts w:ascii="Arial" w:hAnsi="Arial" w:cs="Arial"/>
                <w:sz w:val="16"/>
                <w:szCs w:val="16"/>
              </w:rPr>
            </w:pPr>
            <w:r w:rsidRPr="00D00F43">
              <w:rPr>
                <w:rFonts w:ascii="Arial" w:hAnsi="Arial" w:cs="Arial"/>
                <w:sz w:val="16"/>
                <w:szCs w:val="16"/>
              </w:rPr>
              <w:t>35</w:t>
            </w:r>
          </w:p>
        </w:tc>
        <w:tc>
          <w:tcPr>
            <w:tcW w:w="599" w:type="dxa"/>
            <w:hideMark/>
          </w:tcPr>
          <w:p w14:paraId="738CD6DA" w14:textId="77777777" w:rsidR="00D00F43" w:rsidRPr="00D00F43" w:rsidRDefault="00D00F43" w:rsidP="00D00F43">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D00F43">
              <w:rPr>
                <w:rFonts w:ascii="Arial" w:hAnsi="Arial" w:cs="Arial"/>
                <w:sz w:val="16"/>
                <w:szCs w:val="16"/>
              </w:rPr>
              <w:t>SI</w:t>
            </w:r>
          </w:p>
        </w:tc>
        <w:tc>
          <w:tcPr>
            <w:tcW w:w="990" w:type="dxa"/>
            <w:hideMark/>
          </w:tcPr>
          <w:p w14:paraId="1D6579E0" w14:textId="77777777" w:rsidR="00D00F43" w:rsidRPr="00D00F43" w:rsidRDefault="00D00F43" w:rsidP="00D00F43">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D00F43">
              <w:rPr>
                <w:rFonts w:ascii="Arial" w:hAnsi="Arial" w:cs="Arial"/>
                <w:sz w:val="16"/>
                <w:szCs w:val="16"/>
              </w:rPr>
              <w:t>Junin</w:t>
            </w:r>
          </w:p>
        </w:tc>
        <w:tc>
          <w:tcPr>
            <w:tcW w:w="1257" w:type="dxa"/>
            <w:hideMark/>
          </w:tcPr>
          <w:p w14:paraId="590137C0" w14:textId="77777777" w:rsidR="00D00F43" w:rsidRPr="00D00F43" w:rsidRDefault="00D00F43" w:rsidP="00D00F43">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D00F43">
              <w:rPr>
                <w:rFonts w:ascii="Arial" w:hAnsi="Arial" w:cs="Arial"/>
                <w:sz w:val="16"/>
                <w:szCs w:val="16"/>
              </w:rPr>
              <w:t>Rio Negro</w:t>
            </w:r>
          </w:p>
        </w:tc>
        <w:tc>
          <w:tcPr>
            <w:tcW w:w="1283" w:type="dxa"/>
            <w:hideMark/>
          </w:tcPr>
          <w:p w14:paraId="1EC4B57E" w14:textId="77777777" w:rsidR="00D00F43" w:rsidRPr="00D00F43" w:rsidRDefault="00D00F43" w:rsidP="00D00F43">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D00F43">
              <w:rPr>
                <w:rFonts w:ascii="Arial" w:hAnsi="Arial" w:cs="Arial"/>
                <w:sz w:val="16"/>
                <w:szCs w:val="16"/>
              </w:rPr>
              <w:t>ALTO HUAHUARI</w:t>
            </w:r>
          </w:p>
        </w:tc>
        <w:tc>
          <w:tcPr>
            <w:tcW w:w="332" w:type="dxa"/>
            <w:hideMark/>
          </w:tcPr>
          <w:p w14:paraId="12BAE72F" w14:textId="77777777" w:rsidR="00D00F43" w:rsidRPr="00D00F43" w:rsidRDefault="00D00F43" w:rsidP="00D00F43">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lang w:val="es-MX"/>
              </w:rPr>
            </w:pPr>
            <w:r w:rsidRPr="00D00F43">
              <w:rPr>
                <w:rFonts w:ascii="Arial" w:hAnsi="Arial" w:cs="Arial"/>
                <w:sz w:val="16"/>
                <w:szCs w:val="16"/>
                <w:lang w:val="es-MX"/>
              </w:rPr>
              <w:t> </w:t>
            </w:r>
          </w:p>
        </w:tc>
        <w:tc>
          <w:tcPr>
            <w:tcW w:w="421" w:type="dxa"/>
            <w:hideMark/>
          </w:tcPr>
          <w:p w14:paraId="2743B158" w14:textId="77777777" w:rsidR="00D00F43" w:rsidRPr="00D00F43" w:rsidRDefault="00D00F43" w:rsidP="00D00F43">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D00F43">
              <w:rPr>
                <w:rFonts w:ascii="Arial" w:hAnsi="Arial" w:cs="Arial"/>
                <w:sz w:val="16"/>
                <w:szCs w:val="16"/>
              </w:rPr>
              <w:t>x</w:t>
            </w:r>
          </w:p>
        </w:tc>
        <w:tc>
          <w:tcPr>
            <w:tcW w:w="439" w:type="dxa"/>
            <w:hideMark/>
          </w:tcPr>
          <w:p w14:paraId="6AF74A71" w14:textId="77777777" w:rsidR="00D00F43" w:rsidRPr="00D00F43" w:rsidRDefault="00D00F43" w:rsidP="00D00F43">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D00F43">
              <w:rPr>
                <w:rFonts w:ascii="Arial" w:hAnsi="Arial" w:cs="Arial"/>
                <w:sz w:val="16"/>
                <w:szCs w:val="16"/>
              </w:rPr>
              <w:t>x</w:t>
            </w:r>
          </w:p>
        </w:tc>
        <w:tc>
          <w:tcPr>
            <w:tcW w:w="368" w:type="dxa"/>
            <w:hideMark/>
          </w:tcPr>
          <w:p w14:paraId="2BEFCA36" w14:textId="77777777" w:rsidR="00D00F43" w:rsidRPr="00D00F43" w:rsidRDefault="00D00F43" w:rsidP="00D00F43">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D00F43">
              <w:rPr>
                <w:rFonts w:ascii="Arial" w:hAnsi="Arial" w:cs="Arial"/>
                <w:sz w:val="16"/>
                <w:szCs w:val="16"/>
              </w:rPr>
              <w:t>x</w:t>
            </w:r>
          </w:p>
        </w:tc>
        <w:tc>
          <w:tcPr>
            <w:tcW w:w="617" w:type="dxa"/>
            <w:hideMark/>
          </w:tcPr>
          <w:p w14:paraId="292D4885" w14:textId="77777777" w:rsidR="00D00F43" w:rsidRPr="00D00F43" w:rsidRDefault="00D00F43" w:rsidP="00D00F43">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D00F43">
              <w:rPr>
                <w:rFonts w:ascii="Arial" w:hAnsi="Arial" w:cs="Arial"/>
                <w:sz w:val="16"/>
                <w:szCs w:val="16"/>
              </w:rPr>
              <w:t>2015</w:t>
            </w:r>
          </w:p>
        </w:tc>
        <w:tc>
          <w:tcPr>
            <w:tcW w:w="680" w:type="dxa"/>
            <w:hideMark/>
          </w:tcPr>
          <w:p w14:paraId="4943D40F" w14:textId="77777777" w:rsidR="00D00F43" w:rsidRPr="00D00F43" w:rsidRDefault="00D00F43" w:rsidP="00D00F43">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D00F43">
              <w:rPr>
                <w:rFonts w:ascii="Arial" w:hAnsi="Arial" w:cs="Arial"/>
                <w:sz w:val="16"/>
                <w:szCs w:val="16"/>
              </w:rPr>
              <w:t>368</w:t>
            </w:r>
          </w:p>
        </w:tc>
        <w:tc>
          <w:tcPr>
            <w:tcW w:w="720" w:type="dxa"/>
            <w:hideMark/>
          </w:tcPr>
          <w:p w14:paraId="4A2B10B3" w14:textId="77777777" w:rsidR="00D00F43" w:rsidRPr="00D00F43" w:rsidRDefault="00D00F43" w:rsidP="00D00F43">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D00F43">
              <w:rPr>
                <w:rFonts w:ascii="Arial" w:hAnsi="Arial" w:cs="Arial"/>
                <w:sz w:val="16"/>
                <w:szCs w:val="16"/>
              </w:rPr>
              <w:t>70</w:t>
            </w:r>
          </w:p>
        </w:tc>
        <w:tc>
          <w:tcPr>
            <w:tcW w:w="720" w:type="dxa"/>
            <w:hideMark/>
          </w:tcPr>
          <w:p w14:paraId="712C8747" w14:textId="77777777" w:rsidR="00D00F43" w:rsidRPr="00D00F43" w:rsidRDefault="00D00F43" w:rsidP="00D00F43">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D00F43">
              <w:rPr>
                <w:rFonts w:ascii="Arial" w:hAnsi="Arial" w:cs="Arial"/>
                <w:sz w:val="16"/>
                <w:szCs w:val="16"/>
              </w:rPr>
              <w:t>445</w:t>
            </w:r>
          </w:p>
        </w:tc>
        <w:tc>
          <w:tcPr>
            <w:tcW w:w="720" w:type="dxa"/>
            <w:hideMark/>
          </w:tcPr>
          <w:p w14:paraId="544EB058" w14:textId="77777777" w:rsidR="00D00F43" w:rsidRPr="00D00F43" w:rsidRDefault="00D00F43" w:rsidP="00D00F43">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D00F43">
              <w:rPr>
                <w:rFonts w:ascii="Arial" w:hAnsi="Arial" w:cs="Arial"/>
                <w:sz w:val="16"/>
                <w:szCs w:val="16"/>
              </w:rPr>
              <w:t>85</w:t>
            </w:r>
          </w:p>
        </w:tc>
      </w:tr>
      <w:tr w:rsidR="00D00F43" w:rsidRPr="00D00F43" w14:paraId="562753F1" w14:textId="77777777" w:rsidTr="00200BDB">
        <w:trPr>
          <w:trHeight w:val="440"/>
        </w:trPr>
        <w:tc>
          <w:tcPr>
            <w:cnfStyle w:val="001000000000" w:firstRow="0" w:lastRow="0" w:firstColumn="1" w:lastColumn="0" w:oddVBand="0" w:evenVBand="0" w:oddHBand="0" w:evenHBand="0" w:firstRowFirstColumn="0" w:firstRowLastColumn="0" w:lastRowFirstColumn="0" w:lastRowLastColumn="0"/>
            <w:tcW w:w="394" w:type="dxa"/>
            <w:hideMark/>
          </w:tcPr>
          <w:p w14:paraId="6B0587FD" w14:textId="77777777" w:rsidR="00D00F43" w:rsidRPr="00D00F43" w:rsidRDefault="00D00F43" w:rsidP="00D00F43">
            <w:pPr>
              <w:jc w:val="right"/>
              <w:rPr>
                <w:rFonts w:ascii="Arial" w:hAnsi="Arial" w:cs="Arial"/>
                <w:sz w:val="16"/>
                <w:szCs w:val="16"/>
              </w:rPr>
            </w:pPr>
            <w:r w:rsidRPr="00D00F43">
              <w:rPr>
                <w:rFonts w:ascii="Arial" w:hAnsi="Arial" w:cs="Arial"/>
                <w:sz w:val="16"/>
                <w:szCs w:val="16"/>
              </w:rPr>
              <w:t>36</w:t>
            </w:r>
          </w:p>
        </w:tc>
        <w:tc>
          <w:tcPr>
            <w:tcW w:w="599" w:type="dxa"/>
            <w:hideMark/>
          </w:tcPr>
          <w:p w14:paraId="4E3EEC1F" w14:textId="77777777" w:rsidR="00D00F43" w:rsidRPr="00D00F43" w:rsidRDefault="00D00F43" w:rsidP="00D00F43">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D00F43">
              <w:rPr>
                <w:rFonts w:ascii="Arial" w:hAnsi="Arial" w:cs="Arial"/>
                <w:sz w:val="16"/>
                <w:szCs w:val="16"/>
              </w:rPr>
              <w:t>SI</w:t>
            </w:r>
          </w:p>
        </w:tc>
        <w:tc>
          <w:tcPr>
            <w:tcW w:w="990" w:type="dxa"/>
            <w:hideMark/>
          </w:tcPr>
          <w:p w14:paraId="00DDA6A3" w14:textId="77777777" w:rsidR="00D00F43" w:rsidRPr="00D00F43" w:rsidRDefault="00D00F43" w:rsidP="00D00F43">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D00F43">
              <w:rPr>
                <w:rFonts w:ascii="Arial" w:hAnsi="Arial" w:cs="Arial"/>
                <w:sz w:val="16"/>
                <w:szCs w:val="16"/>
              </w:rPr>
              <w:t>Junin</w:t>
            </w:r>
          </w:p>
        </w:tc>
        <w:tc>
          <w:tcPr>
            <w:tcW w:w="1257" w:type="dxa"/>
            <w:hideMark/>
          </w:tcPr>
          <w:p w14:paraId="524E7EB9" w14:textId="77777777" w:rsidR="00D00F43" w:rsidRPr="00D00F43" w:rsidRDefault="00D00F43" w:rsidP="00D00F43">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D00F43">
              <w:rPr>
                <w:rFonts w:ascii="Arial" w:hAnsi="Arial" w:cs="Arial"/>
                <w:sz w:val="16"/>
                <w:szCs w:val="16"/>
              </w:rPr>
              <w:t>Mazamari</w:t>
            </w:r>
          </w:p>
        </w:tc>
        <w:tc>
          <w:tcPr>
            <w:tcW w:w="1283" w:type="dxa"/>
            <w:hideMark/>
          </w:tcPr>
          <w:p w14:paraId="2860724D" w14:textId="77777777" w:rsidR="00D00F43" w:rsidRPr="00D00F43" w:rsidRDefault="00D00F43" w:rsidP="00D00F43">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D00F43">
              <w:rPr>
                <w:rFonts w:ascii="Arial" w:hAnsi="Arial" w:cs="Arial"/>
                <w:sz w:val="16"/>
                <w:szCs w:val="16"/>
              </w:rPr>
              <w:t>SAN JOSE DE PAURIALI</w:t>
            </w:r>
          </w:p>
        </w:tc>
        <w:tc>
          <w:tcPr>
            <w:tcW w:w="332" w:type="dxa"/>
            <w:hideMark/>
          </w:tcPr>
          <w:p w14:paraId="039584AB" w14:textId="77777777" w:rsidR="00D00F43" w:rsidRPr="00D00F43" w:rsidRDefault="00D00F43" w:rsidP="00D00F43">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lang w:val="es-MX"/>
              </w:rPr>
            </w:pPr>
            <w:r w:rsidRPr="00D00F43">
              <w:rPr>
                <w:rFonts w:ascii="Arial" w:hAnsi="Arial" w:cs="Arial"/>
                <w:sz w:val="16"/>
                <w:szCs w:val="16"/>
                <w:lang w:val="es-MX"/>
              </w:rPr>
              <w:t> </w:t>
            </w:r>
          </w:p>
        </w:tc>
        <w:tc>
          <w:tcPr>
            <w:tcW w:w="421" w:type="dxa"/>
            <w:hideMark/>
          </w:tcPr>
          <w:p w14:paraId="1A0F3671" w14:textId="77777777" w:rsidR="00D00F43" w:rsidRPr="00D00F43" w:rsidRDefault="00D00F43" w:rsidP="00D00F43">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D00F43">
              <w:rPr>
                <w:rFonts w:ascii="Arial" w:hAnsi="Arial" w:cs="Arial"/>
                <w:sz w:val="16"/>
                <w:szCs w:val="16"/>
              </w:rPr>
              <w:t>x</w:t>
            </w:r>
          </w:p>
        </w:tc>
        <w:tc>
          <w:tcPr>
            <w:tcW w:w="439" w:type="dxa"/>
            <w:hideMark/>
          </w:tcPr>
          <w:p w14:paraId="54A847DE" w14:textId="77777777" w:rsidR="00D00F43" w:rsidRPr="00D00F43" w:rsidRDefault="00D00F43" w:rsidP="00D00F43">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D00F43">
              <w:rPr>
                <w:rFonts w:ascii="Arial" w:hAnsi="Arial" w:cs="Arial"/>
                <w:sz w:val="16"/>
                <w:szCs w:val="16"/>
              </w:rPr>
              <w:t>x</w:t>
            </w:r>
          </w:p>
        </w:tc>
        <w:tc>
          <w:tcPr>
            <w:tcW w:w="368" w:type="dxa"/>
            <w:hideMark/>
          </w:tcPr>
          <w:p w14:paraId="56DA000A" w14:textId="77777777" w:rsidR="00D00F43" w:rsidRPr="00D00F43" w:rsidRDefault="00D00F43" w:rsidP="00D00F43">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D00F43">
              <w:rPr>
                <w:rFonts w:ascii="Arial" w:hAnsi="Arial" w:cs="Arial"/>
                <w:sz w:val="16"/>
                <w:szCs w:val="16"/>
              </w:rPr>
              <w:t>x</w:t>
            </w:r>
          </w:p>
        </w:tc>
        <w:tc>
          <w:tcPr>
            <w:tcW w:w="617" w:type="dxa"/>
            <w:hideMark/>
          </w:tcPr>
          <w:p w14:paraId="04406B29" w14:textId="77777777" w:rsidR="00D00F43" w:rsidRPr="00D00F43" w:rsidRDefault="00D00F43" w:rsidP="00D00F43">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D00F43">
              <w:rPr>
                <w:rFonts w:ascii="Arial" w:hAnsi="Arial" w:cs="Arial"/>
                <w:sz w:val="16"/>
                <w:szCs w:val="16"/>
              </w:rPr>
              <w:t>2016</w:t>
            </w:r>
          </w:p>
        </w:tc>
        <w:tc>
          <w:tcPr>
            <w:tcW w:w="680" w:type="dxa"/>
            <w:hideMark/>
          </w:tcPr>
          <w:p w14:paraId="365BAA1C" w14:textId="77777777" w:rsidR="00D00F43" w:rsidRPr="00D00F43" w:rsidRDefault="00D00F43" w:rsidP="00D00F43">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D00F43">
              <w:rPr>
                <w:rFonts w:ascii="Arial" w:hAnsi="Arial" w:cs="Arial"/>
                <w:sz w:val="16"/>
                <w:szCs w:val="16"/>
              </w:rPr>
              <w:t>264</w:t>
            </w:r>
          </w:p>
        </w:tc>
        <w:tc>
          <w:tcPr>
            <w:tcW w:w="720" w:type="dxa"/>
            <w:hideMark/>
          </w:tcPr>
          <w:p w14:paraId="7599C012" w14:textId="77777777" w:rsidR="00D00F43" w:rsidRPr="00D00F43" w:rsidRDefault="00D00F43" w:rsidP="00D00F43">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D00F43">
              <w:rPr>
                <w:rFonts w:ascii="Arial" w:hAnsi="Arial" w:cs="Arial"/>
                <w:sz w:val="16"/>
                <w:szCs w:val="16"/>
              </w:rPr>
              <w:t>66</w:t>
            </w:r>
          </w:p>
        </w:tc>
        <w:tc>
          <w:tcPr>
            <w:tcW w:w="720" w:type="dxa"/>
            <w:hideMark/>
          </w:tcPr>
          <w:p w14:paraId="266A72D1" w14:textId="77777777" w:rsidR="00D00F43" w:rsidRPr="00D00F43" w:rsidRDefault="00D00F43" w:rsidP="00D00F43">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D00F43">
              <w:rPr>
                <w:rFonts w:ascii="Arial" w:hAnsi="Arial" w:cs="Arial"/>
                <w:sz w:val="16"/>
                <w:szCs w:val="16"/>
              </w:rPr>
              <w:t>274</w:t>
            </w:r>
          </w:p>
        </w:tc>
        <w:tc>
          <w:tcPr>
            <w:tcW w:w="720" w:type="dxa"/>
            <w:hideMark/>
          </w:tcPr>
          <w:p w14:paraId="5CC39491" w14:textId="77777777" w:rsidR="00D00F43" w:rsidRPr="00D00F43" w:rsidRDefault="00D00F43" w:rsidP="00D00F43">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D00F43">
              <w:rPr>
                <w:rFonts w:ascii="Arial" w:hAnsi="Arial" w:cs="Arial"/>
                <w:sz w:val="16"/>
                <w:szCs w:val="16"/>
              </w:rPr>
              <w:t>69</w:t>
            </w:r>
          </w:p>
        </w:tc>
      </w:tr>
      <w:tr w:rsidR="00200BDB" w:rsidRPr="00D00F43" w14:paraId="64EEC4C4" w14:textId="77777777" w:rsidTr="00200BDB">
        <w:trPr>
          <w:cnfStyle w:val="000000100000" w:firstRow="0" w:lastRow="0" w:firstColumn="0" w:lastColumn="0" w:oddVBand="0" w:evenVBand="0" w:oddHBand="1" w:evenHBand="0" w:firstRowFirstColumn="0" w:firstRowLastColumn="0" w:lastRowFirstColumn="0" w:lastRowLastColumn="0"/>
          <w:trHeight w:val="440"/>
        </w:trPr>
        <w:tc>
          <w:tcPr>
            <w:cnfStyle w:val="001000000000" w:firstRow="0" w:lastRow="0" w:firstColumn="1" w:lastColumn="0" w:oddVBand="0" w:evenVBand="0" w:oddHBand="0" w:evenHBand="0" w:firstRowFirstColumn="0" w:firstRowLastColumn="0" w:lastRowFirstColumn="0" w:lastRowLastColumn="0"/>
            <w:tcW w:w="394" w:type="dxa"/>
            <w:hideMark/>
          </w:tcPr>
          <w:p w14:paraId="3DCC3984" w14:textId="77777777" w:rsidR="00D00F43" w:rsidRPr="00D00F43" w:rsidRDefault="00D00F43" w:rsidP="00D00F43">
            <w:pPr>
              <w:jc w:val="right"/>
              <w:rPr>
                <w:rFonts w:ascii="Arial" w:hAnsi="Arial" w:cs="Arial"/>
                <w:sz w:val="16"/>
                <w:szCs w:val="16"/>
              </w:rPr>
            </w:pPr>
            <w:r w:rsidRPr="00D00F43">
              <w:rPr>
                <w:rFonts w:ascii="Arial" w:hAnsi="Arial" w:cs="Arial"/>
                <w:sz w:val="16"/>
                <w:szCs w:val="16"/>
              </w:rPr>
              <w:t>37</w:t>
            </w:r>
          </w:p>
        </w:tc>
        <w:tc>
          <w:tcPr>
            <w:tcW w:w="599" w:type="dxa"/>
            <w:hideMark/>
          </w:tcPr>
          <w:p w14:paraId="5EC7452F" w14:textId="77777777" w:rsidR="00D00F43" w:rsidRPr="00D00F43" w:rsidRDefault="00D00F43" w:rsidP="00D00F43">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D00F43">
              <w:rPr>
                <w:rFonts w:ascii="Arial" w:hAnsi="Arial" w:cs="Arial"/>
                <w:sz w:val="16"/>
                <w:szCs w:val="16"/>
              </w:rPr>
              <w:t>SI</w:t>
            </w:r>
          </w:p>
        </w:tc>
        <w:tc>
          <w:tcPr>
            <w:tcW w:w="990" w:type="dxa"/>
            <w:hideMark/>
          </w:tcPr>
          <w:p w14:paraId="693D5CF4" w14:textId="77777777" w:rsidR="00D00F43" w:rsidRPr="00D00F43" w:rsidRDefault="00D00F43" w:rsidP="00D00F43">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D00F43">
              <w:rPr>
                <w:rFonts w:ascii="Arial" w:hAnsi="Arial" w:cs="Arial"/>
                <w:sz w:val="16"/>
                <w:szCs w:val="16"/>
              </w:rPr>
              <w:t>Cajamarca</w:t>
            </w:r>
          </w:p>
        </w:tc>
        <w:tc>
          <w:tcPr>
            <w:tcW w:w="1257" w:type="dxa"/>
            <w:hideMark/>
          </w:tcPr>
          <w:p w14:paraId="7223E5EA" w14:textId="77777777" w:rsidR="00D00F43" w:rsidRPr="00D00F43" w:rsidRDefault="00D00F43" w:rsidP="00D00F43">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D00F43">
              <w:rPr>
                <w:rFonts w:ascii="Arial" w:hAnsi="Arial" w:cs="Arial"/>
                <w:sz w:val="16"/>
                <w:szCs w:val="16"/>
              </w:rPr>
              <w:t>Huarango</w:t>
            </w:r>
          </w:p>
        </w:tc>
        <w:tc>
          <w:tcPr>
            <w:tcW w:w="1283" w:type="dxa"/>
            <w:hideMark/>
          </w:tcPr>
          <w:p w14:paraId="663823B6" w14:textId="77777777" w:rsidR="00D00F43" w:rsidRPr="00D00F43" w:rsidRDefault="00D00F43" w:rsidP="00D00F43">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D00F43">
              <w:rPr>
                <w:rFonts w:ascii="Arial" w:hAnsi="Arial" w:cs="Arial"/>
                <w:sz w:val="16"/>
                <w:szCs w:val="16"/>
              </w:rPr>
              <w:t>SHUMAYA</w:t>
            </w:r>
          </w:p>
        </w:tc>
        <w:tc>
          <w:tcPr>
            <w:tcW w:w="332" w:type="dxa"/>
            <w:hideMark/>
          </w:tcPr>
          <w:p w14:paraId="433A0DC6" w14:textId="77777777" w:rsidR="00D00F43" w:rsidRPr="00D00F43" w:rsidRDefault="00D00F43" w:rsidP="00D00F43">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lang w:val="es-MX"/>
              </w:rPr>
            </w:pPr>
            <w:r w:rsidRPr="00D00F43">
              <w:rPr>
                <w:rFonts w:ascii="Arial" w:hAnsi="Arial" w:cs="Arial"/>
                <w:sz w:val="16"/>
                <w:szCs w:val="16"/>
                <w:lang w:val="es-MX"/>
              </w:rPr>
              <w:t> </w:t>
            </w:r>
          </w:p>
        </w:tc>
        <w:tc>
          <w:tcPr>
            <w:tcW w:w="421" w:type="dxa"/>
            <w:hideMark/>
          </w:tcPr>
          <w:p w14:paraId="252F3421" w14:textId="77777777" w:rsidR="00D00F43" w:rsidRPr="00D00F43" w:rsidRDefault="00D00F43" w:rsidP="00D00F43">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D00F43">
              <w:rPr>
                <w:rFonts w:ascii="Arial" w:hAnsi="Arial" w:cs="Arial"/>
                <w:sz w:val="16"/>
                <w:szCs w:val="16"/>
              </w:rPr>
              <w:t>x</w:t>
            </w:r>
          </w:p>
        </w:tc>
        <w:tc>
          <w:tcPr>
            <w:tcW w:w="439" w:type="dxa"/>
            <w:hideMark/>
          </w:tcPr>
          <w:p w14:paraId="1EEFAF9B" w14:textId="77777777" w:rsidR="00D00F43" w:rsidRPr="00D00F43" w:rsidRDefault="00D00F43" w:rsidP="00D00F43">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D00F43">
              <w:rPr>
                <w:rFonts w:ascii="Arial" w:hAnsi="Arial" w:cs="Arial"/>
                <w:sz w:val="16"/>
                <w:szCs w:val="16"/>
              </w:rPr>
              <w:t>x</w:t>
            </w:r>
          </w:p>
        </w:tc>
        <w:tc>
          <w:tcPr>
            <w:tcW w:w="368" w:type="dxa"/>
            <w:hideMark/>
          </w:tcPr>
          <w:p w14:paraId="6C308A13" w14:textId="77777777" w:rsidR="00D00F43" w:rsidRPr="00D00F43" w:rsidRDefault="00D00F43" w:rsidP="00D00F43">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D00F43">
              <w:rPr>
                <w:rFonts w:ascii="Arial" w:hAnsi="Arial" w:cs="Arial"/>
                <w:sz w:val="16"/>
                <w:szCs w:val="16"/>
              </w:rPr>
              <w:t>x</w:t>
            </w:r>
          </w:p>
        </w:tc>
        <w:tc>
          <w:tcPr>
            <w:tcW w:w="617" w:type="dxa"/>
            <w:hideMark/>
          </w:tcPr>
          <w:p w14:paraId="1D2DE0A8" w14:textId="77777777" w:rsidR="00D00F43" w:rsidRPr="00D00F43" w:rsidRDefault="00D00F43" w:rsidP="00D00F43">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D00F43">
              <w:rPr>
                <w:rFonts w:ascii="Arial" w:hAnsi="Arial" w:cs="Arial"/>
                <w:sz w:val="16"/>
                <w:szCs w:val="16"/>
              </w:rPr>
              <w:t>2015</w:t>
            </w:r>
          </w:p>
        </w:tc>
        <w:tc>
          <w:tcPr>
            <w:tcW w:w="680" w:type="dxa"/>
            <w:hideMark/>
          </w:tcPr>
          <w:p w14:paraId="04105A49" w14:textId="77777777" w:rsidR="00D00F43" w:rsidRPr="00D00F43" w:rsidRDefault="00D00F43" w:rsidP="00D00F43">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D00F43">
              <w:rPr>
                <w:rFonts w:ascii="Arial" w:hAnsi="Arial" w:cs="Arial"/>
                <w:sz w:val="16"/>
                <w:szCs w:val="16"/>
              </w:rPr>
              <w:t>306</w:t>
            </w:r>
          </w:p>
        </w:tc>
        <w:tc>
          <w:tcPr>
            <w:tcW w:w="720" w:type="dxa"/>
            <w:hideMark/>
          </w:tcPr>
          <w:p w14:paraId="0264606A" w14:textId="77777777" w:rsidR="00D00F43" w:rsidRPr="00D00F43" w:rsidRDefault="00D00F43" w:rsidP="00D00F43">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D00F43">
              <w:rPr>
                <w:rFonts w:ascii="Arial" w:hAnsi="Arial" w:cs="Arial"/>
                <w:sz w:val="16"/>
                <w:szCs w:val="16"/>
              </w:rPr>
              <w:t>93</w:t>
            </w:r>
          </w:p>
        </w:tc>
        <w:tc>
          <w:tcPr>
            <w:tcW w:w="720" w:type="dxa"/>
            <w:hideMark/>
          </w:tcPr>
          <w:p w14:paraId="5FD37755" w14:textId="77777777" w:rsidR="00D00F43" w:rsidRPr="00D00F43" w:rsidRDefault="00D00F43" w:rsidP="00D00F43">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D00F43">
              <w:rPr>
                <w:rFonts w:ascii="Arial" w:hAnsi="Arial" w:cs="Arial"/>
                <w:sz w:val="16"/>
                <w:szCs w:val="16"/>
              </w:rPr>
              <w:t>436</w:t>
            </w:r>
          </w:p>
        </w:tc>
        <w:tc>
          <w:tcPr>
            <w:tcW w:w="720" w:type="dxa"/>
            <w:hideMark/>
          </w:tcPr>
          <w:p w14:paraId="4E95D3E5" w14:textId="77777777" w:rsidR="00D00F43" w:rsidRPr="00D00F43" w:rsidRDefault="00D00F43" w:rsidP="00D00F43">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D00F43">
              <w:rPr>
                <w:rFonts w:ascii="Arial" w:hAnsi="Arial" w:cs="Arial"/>
                <w:sz w:val="16"/>
                <w:szCs w:val="16"/>
              </w:rPr>
              <w:t>133</w:t>
            </w:r>
          </w:p>
        </w:tc>
      </w:tr>
      <w:tr w:rsidR="00D00F43" w:rsidRPr="00D00F43" w14:paraId="0F972EA9" w14:textId="77777777" w:rsidTr="00200BDB">
        <w:trPr>
          <w:trHeight w:val="440"/>
        </w:trPr>
        <w:tc>
          <w:tcPr>
            <w:cnfStyle w:val="001000000000" w:firstRow="0" w:lastRow="0" w:firstColumn="1" w:lastColumn="0" w:oddVBand="0" w:evenVBand="0" w:oddHBand="0" w:evenHBand="0" w:firstRowFirstColumn="0" w:firstRowLastColumn="0" w:lastRowFirstColumn="0" w:lastRowLastColumn="0"/>
            <w:tcW w:w="394" w:type="dxa"/>
            <w:hideMark/>
          </w:tcPr>
          <w:p w14:paraId="36FF8578" w14:textId="77777777" w:rsidR="00D00F43" w:rsidRPr="00D00F43" w:rsidRDefault="00D00F43" w:rsidP="00D00F43">
            <w:pPr>
              <w:jc w:val="right"/>
              <w:rPr>
                <w:rFonts w:ascii="Arial" w:hAnsi="Arial" w:cs="Arial"/>
                <w:sz w:val="16"/>
                <w:szCs w:val="16"/>
              </w:rPr>
            </w:pPr>
            <w:r w:rsidRPr="00D00F43">
              <w:rPr>
                <w:rFonts w:ascii="Arial" w:hAnsi="Arial" w:cs="Arial"/>
                <w:sz w:val="16"/>
                <w:szCs w:val="16"/>
              </w:rPr>
              <w:t>38</w:t>
            </w:r>
          </w:p>
        </w:tc>
        <w:tc>
          <w:tcPr>
            <w:tcW w:w="599" w:type="dxa"/>
            <w:hideMark/>
          </w:tcPr>
          <w:p w14:paraId="03B02683" w14:textId="77777777" w:rsidR="00D00F43" w:rsidRPr="00D00F43" w:rsidRDefault="00D00F43" w:rsidP="00D00F43">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D00F43">
              <w:rPr>
                <w:rFonts w:ascii="Arial" w:hAnsi="Arial" w:cs="Arial"/>
                <w:sz w:val="16"/>
                <w:szCs w:val="16"/>
              </w:rPr>
              <w:t>SE</w:t>
            </w:r>
          </w:p>
        </w:tc>
        <w:tc>
          <w:tcPr>
            <w:tcW w:w="990" w:type="dxa"/>
            <w:hideMark/>
          </w:tcPr>
          <w:p w14:paraId="0D9A16EC" w14:textId="77777777" w:rsidR="00D00F43" w:rsidRPr="00D00F43" w:rsidRDefault="00D00F43" w:rsidP="00D00F43">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D00F43">
              <w:rPr>
                <w:rFonts w:ascii="Arial" w:hAnsi="Arial" w:cs="Arial"/>
                <w:sz w:val="16"/>
                <w:szCs w:val="16"/>
              </w:rPr>
              <w:t>Ucayaly</w:t>
            </w:r>
          </w:p>
        </w:tc>
        <w:tc>
          <w:tcPr>
            <w:tcW w:w="1257" w:type="dxa"/>
            <w:hideMark/>
          </w:tcPr>
          <w:p w14:paraId="6B6E03F8" w14:textId="77777777" w:rsidR="00D00F43" w:rsidRPr="00D00F43" w:rsidRDefault="00D00F43" w:rsidP="00D00F43">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D00F43">
              <w:rPr>
                <w:rFonts w:ascii="Arial" w:hAnsi="Arial" w:cs="Arial"/>
                <w:sz w:val="16"/>
                <w:szCs w:val="16"/>
              </w:rPr>
              <w:t>Atalaya</w:t>
            </w:r>
          </w:p>
        </w:tc>
        <w:tc>
          <w:tcPr>
            <w:tcW w:w="1283" w:type="dxa"/>
            <w:hideMark/>
          </w:tcPr>
          <w:p w14:paraId="769B2FAF" w14:textId="77777777" w:rsidR="00D00F43" w:rsidRPr="00D00F43" w:rsidRDefault="00D00F43" w:rsidP="00D00F43">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D00F43">
              <w:rPr>
                <w:rFonts w:ascii="Arial" w:hAnsi="Arial" w:cs="Arial"/>
                <w:sz w:val="16"/>
                <w:szCs w:val="16"/>
              </w:rPr>
              <w:t>SAN PEDRO DE LAGARTO</w:t>
            </w:r>
          </w:p>
        </w:tc>
        <w:tc>
          <w:tcPr>
            <w:tcW w:w="332" w:type="dxa"/>
            <w:hideMark/>
          </w:tcPr>
          <w:p w14:paraId="0E00B951" w14:textId="77777777" w:rsidR="00D00F43" w:rsidRPr="00D00F43" w:rsidRDefault="00D00F43" w:rsidP="00D00F43">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lang w:val="es-MX"/>
              </w:rPr>
            </w:pPr>
            <w:r w:rsidRPr="00D00F43">
              <w:rPr>
                <w:rFonts w:ascii="Arial" w:hAnsi="Arial" w:cs="Arial"/>
                <w:sz w:val="16"/>
                <w:szCs w:val="16"/>
                <w:lang w:val="es-MX"/>
              </w:rPr>
              <w:t> </w:t>
            </w:r>
          </w:p>
        </w:tc>
        <w:tc>
          <w:tcPr>
            <w:tcW w:w="421" w:type="dxa"/>
            <w:hideMark/>
          </w:tcPr>
          <w:p w14:paraId="4CD2224E" w14:textId="77777777" w:rsidR="00D00F43" w:rsidRPr="00D00F43" w:rsidRDefault="00D00F43" w:rsidP="00D00F43">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D00F43">
              <w:rPr>
                <w:rFonts w:ascii="Arial" w:hAnsi="Arial" w:cs="Arial"/>
                <w:sz w:val="16"/>
                <w:szCs w:val="16"/>
              </w:rPr>
              <w:t>x</w:t>
            </w:r>
          </w:p>
        </w:tc>
        <w:tc>
          <w:tcPr>
            <w:tcW w:w="439" w:type="dxa"/>
            <w:hideMark/>
          </w:tcPr>
          <w:p w14:paraId="347AE7EC" w14:textId="77777777" w:rsidR="00D00F43" w:rsidRPr="00D00F43" w:rsidRDefault="00D00F43" w:rsidP="00D00F43">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D00F43">
              <w:rPr>
                <w:rFonts w:ascii="Arial" w:hAnsi="Arial" w:cs="Arial"/>
                <w:sz w:val="16"/>
                <w:szCs w:val="16"/>
              </w:rPr>
              <w:t>x</w:t>
            </w:r>
          </w:p>
        </w:tc>
        <w:tc>
          <w:tcPr>
            <w:tcW w:w="368" w:type="dxa"/>
            <w:hideMark/>
          </w:tcPr>
          <w:p w14:paraId="6A201D8D" w14:textId="00751875" w:rsidR="00D00F43" w:rsidRPr="00D00F43" w:rsidRDefault="00D00F43" w:rsidP="00D00F43">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p>
        </w:tc>
        <w:tc>
          <w:tcPr>
            <w:tcW w:w="617" w:type="dxa"/>
            <w:hideMark/>
          </w:tcPr>
          <w:p w14:paraId="6D1A9BBD" w14:textId="77777777" w:rsidR="00D00F43" w:rsidRPr="00D00F43" w:rsidRDefault="00D00F43" w:rsidP="00D00F43">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D00F43">
              <w:rPr>
                <w:rFonts w:ascii="Arial" w:hAnsi="Arial" w:cs="Arial"/>
                <w:sz w:val="16"/>
                <w:szCs w:val="16"/>
              </w:rPr>
              <w:t>2014</w:t>
            </w:r>
          </w:p>
        </w:tc>
        <w:tc>
          <w:tcPr>
            <w:tcW w:w="680" w:type="dxa"/>
            <w:hideMark/>
          </w:tcPr>
          <w:p w14:paraId="30D5829E" w14:textId="77777777" w:rsidR="00D00F43" w:rsidRPr="00D00F43" w:rsidRDefault="00D00F43" w:rsidP="00D00F43">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D00F43">
              <w:rPr>
                <w:rFonts w:ascii="Arial" w:hAnsi="Arial" w:cs="Arial"/>
                <w:sz w:val="16"/>
                <w:szCs w:val="16"/>
              </w:rPr>
              <w:t>242</w:t>
            </w:r>
          </w:p>
        </w:tc>
        <w:tc>
          <w:tcPr>
            <w:tcW w:w="720" w:type="dxa"/>
            <w:hideMark/>
          </w:tcPr>
          <w:p w14:paraId="0A00C30A" w14:textId="77777777" w:rsidR="00D00F43" w:rsidRPr="00D00F43" w:rsidRDefault="00D00F43" w:rsidP="00D00F43">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D00F43">
              <w:rPr>
                <w:rFonts w:ascii="Arial" w:hAnsi="Arial" w:cs="Arial"/>
                <w:sz w:val="16"/>
                <w:szCs w:val="16"/>
              </w:rPr>
              <w:t>56</w:t>
            </w:r>
          </w:p>
        </w:tc>
        <w:tc>
          <w:tcPr>
            <w:tcW w:w="720" w:type="dxa"/>
            <w:hideMark/>
          </w:tcPr>
          <w:p w14:paraId="5A470FBA" w14:textId="77777777" w:rsidR="00D00F43" w:rsidRPr="00D00F43" w:rsidRDefault="00D00F43" w:rsidP="00D00F43">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D00F43">
              <w:rPr>
                <w:rFonts w:ascii="Arial" w:hAnsi="Arial" w:cs="Arial"/>
                <w:sz w:val="16"/>
                <w:szCs w:val="16"/>
              </w:rPr>
              <w:t>289</w:t>
            </w:r>
          </w:p>
        </w:tc>
        <w:tc>
          <w:tcPr>
            <w:tcW w:w="720" w:type="dxa"/>
            <w:hideMark/>
          </w:tcPr>
          <w:p w14:paraId="73333C24" w14:textId="77777777" w:rsidR="00D00F43" w:rsidRPr="00D00F43" w:rsidRDefault="00D00F43" w:rsidP="00D00F43">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D00F43">
              <w:rPr>
                <w:rFonts w:ascii="Arial" w:hAnsi="Arial" w:cs="Arial"/>
                <w:sz w:val="16"/>
                <w:szCs w:val="16"/>
              </w:rPr>
              <w:t>67</w:t>
            </w:r>
          </w:p>
        </w:tc>
      </w:tr>
      <w:tr w:rsidR="00200BDB" w:rsidRPr="00D00F43" w14:paraId="6BAD2A38" w14:textId="77777777" w:rsidTr="00200BDB">
        <w:trPr>
          <w:cnfStyle w:val="000000100000" w:firstRow="0" w:lastRow="0" w:firstColumn="0" w:lastColumn="0" w:oddVBand="0" w:evenVBand="0" w:oddHBand="1" w:evenHBand="0" w:firstRowFirstColumn="0" w:firstRowLastColumn="0" w:lastRowFirstColumn="0" w:lastRowLastColumn="0"/>
          <w:trHeight w:val="440"/>
        </w:trPr>
        <w:tc>
          <w:tcPr>
            <w:cnfStyle w:val="001000000000" w:firstRow="0" w:lastRow="0" w:firstColumn="1" w:lastColumn="0" w:oddVBand="0" w:evenVBand="0" w:oddHBand="0" w:evenHBand="0" w:firstRowFirstColumn="0" w:firstRowLastColumn="0" w:lastRowFirstColumn="0" w:lastRowLastColumn="0"/>
            <w:tcW w:w="394" w:type="dxa"/>
            <w:hideMark/>
          </w:tcPr>
          <w:p w14:paraId="35E5CD5B" w14:textId="77777777" w:rsidR="00D00F43" w:rsidRPr="00D00F43" w:rsidRDefault="00D00F43" w:rsidP="00D00F43">
            <w:pPr>
              <w:jc w:val="right"/>
              <w:rPr>
                <w:rFonts w:ascii="Arial" w:hAnsi="Arial" w:cs="Arial"/>
                <w:sz w:val="16"/>
                <w:szCs w:val="16"/>
              </w:rPr>
            </w:pPr>
            <w:r w:rsidRPr="00D00F43">
              <w:rPr>
                <w:rFonts w:ascii="Arial" w:hAnsi="Arial" w:cs="Arial"/>
                <w:sz w:val="16"/>
                <w:szCs w:val="16"/>
              </w:rPr>
              <w:t>39</w:t>
            </w:r>
          </w:p>
        </w:tc>
        <w:tc>
          <w:tcPr>
            <w:tcW w:w="599" w:type="dxa"/>
            <w:hideMark/>
          </w:tcPr>
          <w:p w14:paraId="4C03EC3B" w14:textId="77777777" w:rsidR="00D00F43" w:rsidRPr="00D00F43" w:rsidRDefault="00D00F43" w:rsidP="00D00F43">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D00F43">
              <w:rPr>
                <w:rFonts w:ascii="Arial" w:hAnsi="Arial" w:cs="Arial"/>
                <w:sz w:val="16"/>
                <w:szCs w:val="16"/>
              </w:rPr>
              <w:t>SE</w:t>
            </w:r>
          </w:p>
        </w:tc>
        <w:tc>
          <w:tcPr>
            <w:tcW w:w="990" w:type="dxa"/>
            <w:hideMark/>
          </w:tcPr>
          <w:p w14:paraId="549A1090" w14:textId="77777777" w:rsidR="00D00F43" w:rsidRPr="00D00F43" w:rsidRDefault="00D00F43" w:rsidP="00D00F43">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D00F43">
              <w:rPr>
                <w:rFonts w:ascii="Arial" w:hAnsi="Arial" w:cs="Arial"/>
                <w:sz w:val="16"/>
                <w:szCs w:val="16"/>
              </w:rPr>
              <w:t>San Martin</w:t>
            </w:r>
          </w:p>
        </w:tc>
        <w:tc>
          <w:tcPr>
            <w:tcW w:w="1257" w:type="dxa"/>
            <w:hideMark/>
          </w:tcPr>
          <w:p w14:paraId="357A4EF0" w14:textId="77777777" w:rsidR="00D00F43" w:rsidRPr="00D00F43" w:rsidRDefault="00D00F43" w:rsidP="00D00F43">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D00F43">
              <w:rPr>
                <w:rFonts w:ascii="Arial" w:hAnsi="Arial" w:cs="Arial"/>
                <w:sz w:val="16"/>
                <w:szCs w:val="16"/>
              </w:rPr>
              <w:t>Moyobamba</w:t>
            </w:r>
          </w:p>
        </w:tc>
        <w:tc>
          <w:tcPr>
            <w:tcW w:w="1283" w:type="dxa"/>
            <w:hideMark/>
          </w:tcPr>
          <w:p w14:paraId="303312DF" w14:textId="77777777" w:rsidR="00D00F43" w:rsidRPr="00D00F43" w:rsidRDefault="00D00F43" w:rsidP="00D00F43">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D00F43">
              <w:rPr>
                <w:rFonts w:ascii="Arial" w:hAnsi="Arial" w:cs="Arial"/>
                <w:sz w:val="16"/>
                <w:szCs w:val="16"/>
              </w:rPr>
              <w:t>NUEVO HORIZONTE</w:t>
            </w:r>
          </w:p>
        </w:tc>
        <w:tc>
          <w:tcPr>
            <w:tcW w:w="332" w:type="dxa"/>
            <w:hideMark/>
          </w:tcPr>
          <w:p w14:paraId="530A17C8" w14:textId="77777777" w:rsidR="00D00F43" w:rsidRPr="00D00F43" w:rsidRDefault="00D00F43" w:rsidP="00D00F43">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D00F43">
              <w:rPr>
                <w:rFonts w:ascii="Arial" w:hAnsi="Arial" w:cs="Arial"/>
                <w:sz w:val="16"/>
                <w:szCs w:val="16"/>
              </w:rPr>
              <w:t>x</w:t>
            </w:r>
          </w:p>
        </w:tc>
        <w:tc>
          <w:tcPr>
            <w:tcW w:w="421" w:type="dxa"/>
            <w:hideMark/>
          </w:tcPr>
          <w:p w14:paraId="453F3031" w14:textId="77777777" w:rsidR="00D00F43" w:rsidRPr="00D00F43" w:rsidRDefault="00D00F43" w:rsidP="00D00F43">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D00F43">
              <w:rPr>
                <w:rFonts w:ascii="Arial" w:hAnsi="Arial" w:cs="Arial"/>
                <w:sz w:val="16"/>
                <w:szCs w:val="16"/>
              </w:rPr>
              <w:t> </w:t>
            </w:r>
          </w:p>
        </w:tc>
        <w:tc>
          <w:tcPr>
            <w:tcW w:w="439" w:type="dxa"/>
            <w:hideMark/>
          </w:tcPr>
          <w:p w14:paraId="2428AE28" w14:textId="77777777" w:rsidR="00D00F43" w:rsidRPr="00D00F43" w:rsidRDefault="00D00F43" w:rsidP="00D00F43">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D00F43">
              <w:rPr>
                <w:rFonts w:ascii="Arial" w:hAnsi="Arial" w:cs="Arial"/>
                <w:sz w:val="16"/>
                <w:szCs w:val="16"/>
              </w:rPr>
              <w:t>x</w:t>
            </w:r>
          </w:p>
        </w:tc>
        <w:tc>
          <w:tcPr>
            <w:tcW w:w="368" w:type="dxa"/>
            <w:hideMark/>
          </w:tcPr>
          <w:p w14:paraId="47ADECA7" w14:textId="77777777" w:rsidR="00D00F43" w:rsidRPr="00D00F43" w:rsidRDefault="00D00F43" w:rsidP="00D00F43">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D00F43">
              <w:rPr>
                <w:rFonts w:ascii="Arial" w:hAnsi="Arial" w:cs="Arial"/>
                <w:sz w:val="16"/>
                <w:szCs w:val="16"/>
              </w:rPr>
              <w:t>x</w:t>
            </w:r>
          </w:p>
        </w:tc>
        <w:tc>
          <w:tcPr>
            <w:tcW w:w="617" w:type="dxa"/>
            <w:hideMark/>
          </w:tcPr>
          <w:p w14:paraId="765C9E61" w14:textId="77777777" w:rsidR="00D00F43" w:rsidRPr="00D00F43" w:rsidRDefault="00D00F43" w:rsidP="00D00F43">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D00F43">
              <w:rPr>
                <w:rFonts w:ascii="Arial" w:hAnsi="Arial" w:cs="Arial"/>
                <w:sz w:val="16"/>
                <w:szCs w:val="16"/>
              </w:rPr>
              <w:t>2013</w:t>
            </w:r>
          </w:p>
        </w:tc>
        <w:tc>
          <w:tcPr>
            <w:tcW w:w="680" w:type="dxa"/>
            <w:hideMark/>
          </w:tcPr>
          <w:p w14:paraId="5A34D5AA" w14:textId="77777777" w:rsidR="00D00F43" w:rsidRPr="00D00F43" w:rsidRDefault="00D00F43" w:rsidP="00D00F43">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D00F43">
              <w:rPr>
                <w:rFonts w:ascii="Arial" w:hAnsi="Arial" w:cs="Arial"/>
                <w:sz w:val="16"/>
                <w:szCs w:val="16"/>
              </w:rPr>
              <w:t>307</w:t>
            </w:r>
          </w:p>
        </w:tc>
        <w:tc>
          <w:tcPr>
            <w:tcW w:w="720" w:type="dxa"/>
            <w:hideMark/>
          </w:tcPr>
          <w:p w14:paraId="37F5C049" w14:textId="77777777" w:rsidR="00D00F43" w:rsidRPr="00D00F43" w:rsidRDefault="00D00F43" w:rsidP="00D00F43">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D00F43">
              <w:rPr>
                <w:rFonts w:ascii="Arial" w:hAnsi="Arial" w:cs="Arial"/>
                <w:sz w:val="16"/>
                <w:szCs w:val="16"/>
              </w:rPr>
              <w:t>81</w:t>
            </w:r>
          </w:p>
        </w:tc>
        <w:tc>
          <w:tcPr>
            <w:tcW w:w="720" w:type="dxa"/>
            <w:hideMark/>
          </w:tcPr>
          <w:p w14:paraId="69DE8F14" w14:textId="77777777" w:rsidR="00D00F43" w:rsidRPr="00D00F43" w:rsidRDefault="00D00F43" w:rsidP="00D00F43">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D00F43">
              <w:rPr>
                <w:rFonts w:ascii="Arial" w:hAnsi="Arial" w:cs="Arial"/>
                <w:sz w:val="16"/>
                <w:szCs w:val="16"/>
              </w:rPr>
              <w:t>413</w:t>
            </w:r>
          </w:p>
        </w:tc>
        <w:tc>
          <w:tcPr>
            <w:tcW w:w="720" w:type="dxa"/>
            <w:hideMark/>
          </w:tcPr>
          <w:p w14:paraId="1A23D4F3" w14:textId="77777777" w:rsidR="00D00F43" w:rsidRPr="00D00F43" w:rsidRDefault="00D00F43" w:rsidP="00D00F43">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D00F43">
              <w:rPr>
                <w:rFonts w:ascii="Arial" w:hAnsi="Arial" w:cs="Arial"/>
                <w:sz w:val="16"/>
                <w:szCs w:val="16"/>
              </w:rPr>
              <w:t>109</w:t>
            </w:r>
          </w:p>
        </w:tc>
      </w:tr>
      <w:tr w:rsidR="00D00F43" w:rsidRPr="00D00F43" w14:paraId="4F33A583" w14:textId="77777777" w:rsidTr="00200BDB">
        <w:trPr>
          <w:trHeight w:val="440"/>
        </w:trPr>
        <w:tc>
          <w:tcPr>
            <w:cnfStyle w:val="001000000000" w:firstRow="0" w:lastRow="0" w:firstColumn="1" w:lastColumn="0" w:oddVBand="0" w:evenVBand="0" w:oddHBand="0" w:evenHBand="0" w:firstRowFirstColumn="0" w:firstRowLastColumn="0" w:lastRowFirstColumn="0" w:lastRowLastColumn="0"/>
            <w:tcW w:w="394" w:type="dxa"/>
            <w:hideMark/>
          </w:tcPr>
          <w:p w14:paraId="6D398C2B" w14:textId="77777777" w:rsidR="00D00F43" w:rsidRPr="00D00F43" w:rsidRDefault="00D00F43" w:rsidP="00D00F43">
            <w:pPr>
              <w:jc w:val="right"/>
              <w:rPr>
                <w:rFonts w:ascii="Arial" w:hAnsi="Arial" w:cs="Arial"/>
                <w:sz w:val="16"/>
                <w:szCs w:val="16"/>
              </w:rPr>
            </w:pPr>
            <w:r w:rsidRPr="00D00F43">
              <w:rPr>
                <w:rFonts w:ascii="Arial" w:hAnsi="Arial" w:cs="Arial"/>
                <w:sz w:val="16"/>
                <w:szCs w:val="16"/>
              </w:rPr>
              <w:t>40</w:t>
            </w:r>
          </w:p>
        </w:tc>
        <w:tc>
          <w:tcPr>
            <w:tcW w:w="599" w:type="dxa"/>
            <w:hideMark/>
          </w:tcPr>
          <w:p w14:paraId="53C34821" w14:textId="77777777" w:rsidR="00D00F43" w:rsidRPr="00D00F43" w:rsidRDefault="00D00F43" w:rsidP="00D00F43">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D00F43">
              <w:rPr>
                <w:rFonts w:ascii="Arial" w:hAnsi="Arial" w:cs="Arial"/>
                <w:sz w:val="16"/>
                <w:szCs w:val="16"/>
              </w:rPr>
              <w:t>SE</w:t>
            </w:r>
          </w:p>
        </w:tc>
        <w:tc>
          <w:tcPr>
            <w:tcW w:w="990" w:type="dxa"/>
            <w:hideMark/>
          </w:tcPr>
          <w:p w14:paraId="3D29DEB9" w14:textId="77777777" w:rsidR="00D00F43" w:rsidRPr="00D00F43" w:rsidRDefault="00D00F43" w:rsidP="00D00F43">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D00F43">
              <w:rPr>
                <w:rFonts w:ascii="Arial" w:hAnsi="Arial" w:cs="Arial"/>
                <w:sz w:val="16"/>
                <w:szCs w:val="16"/>
              </w:rPr>
              <w:t>Junin</w:t>
            </w:r>
          </w:p>
        </w:tc>
        <w:tc>
          <w:tcPr>
            <w:tcW w:w="1257" w:type="dxa"/>
            <w:hideMark/>
          </w:tcPr>
          <w:p w14:paraId="0A523335" w14:textId="77777777" w:rsidR="00D00F43" w:rsidRPr="00D00F43" w:rsidRDefault="00D00F43" w:rsidP="00D00F43">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D00F43">
              <w:rPr>
                <w:rFonts w:ascii="Arial" w:hAnsi="Arial" w:cs="Arial"/>
                <w:sz w:val="16"/>
                <w:szCs w:val="16"/>
              </w:rPr>
              <w:t>Satipo</w:t>
            </w:r>
          </w:p>
        </w:tc>
        <w:tc>
          <w:tcPr>
            <w:tcW w:w="1283" w:type="dxa"/>
            <w:hideMark/>
          </w:tcPr>
          <w:p w14:paraId="0E831D1F" w14:textId="77777777" w:rsidR="00D00F43" w:rsidRPr="00D00F43" w:rsidRDefault="00D00F43" w:rsidP="00D00F43">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D00F43">
              <w:rPr>
                <w:rFonts w:ascii="Arial" w:hAnsi="Arial" w:cs="Arial"/>
                <w:sz w:val="16"/>
                <w:szCs w:val="16"/>
              </w:rPr>
              <w:t>SHEVOJA</w:t>
            </w:r>
          </w:p>
        </w:tc>
        <w:tc>
          <w:tcPr>
            <w:tcW w:w="332" w:type="dxa"/>
            <w:hideMark/>
          </w:tcPr>
          <w:p w14:paraId="59FD4904" w14:textId="77777777" w:rsidR="00D00F43" w:rsidRPr="00D00F43" w:rsidRDefault="00D00F43" w:rsidP="00D00F43">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lang w:val="es-MX"/>
              </w:rPr>
            </w:pPr>
            <w:r w:rsidRPr="00D00F43">
              <w:rPr>
                <w:rFonts w:ascii="Arial" w:hAnsi="Arial" w:cs="Arial"/>
                <w:sz w:val="16"/>
                <w:szCs w:val="16"/>
                <w:lang w:val="es-MX"/>
              </w:rPr>
              <w:t> </w:t>
            </w:r>
          </w:p>
        </w:tc>
        <w:tc>
          <w:tcPr>
            <w:tcW w:w="421" w:type="dxa"/>
            <w:hideMark/>
          </w:tcPr>
          <w:p w14:paraId="64E716B6" w14:textId="77777777" w:rsidR="00D00F43" w:rsidRPr="00D00F43" w:rsidRDefault="00D00F43" w:rsidP="00D00F43">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D00F43">
              <w:rPr>
                <w:rFonts w:ascii="Arial" w:hAnsi="Arial" w:cs="Arial"/>
                <w:sz w:val="16"/>
                <w:szCs w:val="16"/>
              </w:rPr>
              <w:t>x</w:t>
            </w:r>
          </w:p>
        </w:tc>
        <w:tc>
          <w:tcPr>
            <w:tcW w:w="439" w:type="dxa"/>
            <w:hideMark/>
          </w:tcPr>
          <w:p w14:paraId="105F326A" w14:textId="77777777" w:rsidR="00D00F43" w:rsidRPr="00D00F43" w:rsidRDefault="00D00F43" w:rsidP="00D00F43">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D00F43">
              <w:rPr>
                <w:rFonts w:ascii="Arial" w:hAnsi="Arial" w:cs="Arial"/>
                <w:sz w:val="16"/>
                <w:szCs w:val="16"/>
              </w:rPr>
              <w:t>x</w:t>
            </w:r>
          </w:p>
        </w:tc>
        <w:tc>
          <w:tcPr>
            <w:tcW w:w="368" w:type="dxa"/>
            <w:hideMark/>
          </w:tcPr>
          <w:p w14:paraId="2F1DCE5F" w14:textId="77777777" w:rsidR="00D00F43" w:rsidRPr="00D00F43" w:rsidRDefault="00D00F43" w:rsidP="00D00F43">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D00F43">
              <w:rPr>
                <w:rFonts w:ascii="Arial" w:hAnsi="Arial" w:cs="Arial"/>
                <w:sz w:val="16"/>
                <w:szCs w:val="16"/>
              </w:rPr>
              <w:t>x</w:t>
            </w:r>
          </w:p>
        </w:tc>
        <w:tc>
          <w:tcPr>
            <w:tcW w:w="617" w:type="dxa"/>
            <w:hideMark/>
          </w:tcPr>
          <w:p w14:paraId="2582DF64" w14:textId="77777777" w:rsidR="00D00F43" w:rsidRPr="00D00F43" w:rsidRDefault="00D00F43" w:rsidP="00D00F43">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D00F43">
              <w:rPr>
                <w:rFonts w:ascii="Arial" w:hAnsi="Arial" w:cs="Arial"/>
                <w:sz w:val="16"/>
                <w:szCs w:val="16"/>
              </w:rPr>
              <w:t>2014</w:t>
            </w:r>
          </w:p>
        </w:tc>
        <w:tc>
          <w:tcPr>
            <w:tcW w:w="680" w:type="dxa"/>
            <w:hideMark/>
          </w:tcPr>
          <w:p w14:paraId="28C0C0BE" w14:textId="77777777" w:rsidR="00D00F43" w:rsidRPr="00D00F43" w:rsidRDefault="00D00F43" w:rsidP="00D00F43">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D00F43">
              <w:rPr>
                <w:rFonts w:ascii="Arial" w:hAnsi="Arial" w:cs="Arial"/>
                <w:sz w:val="16"/>
                <w:szCs w:val="16"/>
              </w:rPr>
              <w:t>630</w:t>
            </w:r>
          </w:p>
        </w:tc>
        <w:tc>
          <w:tcPr>
            <w:tcW w:w="720" w:type="dxa"/>
            <w:hideMark/>
          </w:tcPr>
          <w:p w14:paraId="05AF0275" w14:textId="77777777" w:rsidR="00D00F43" w:rsidRPr="00D00F43" w:rsidRDefault="00D00F43" w:rsidP="00D00F43">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D00F43">
              <w:rPr>
                <w:rFonts w:ascii="Arial" w:hAnsi="Arial" w:cs="Arial"/>
                <w:sz w:val="16"/>
                <w:szCs w:val="16"/>
              </w:rPr>
              <w:t>146</w:t>
            </w:r>
          </w:p>
        </w:tc>
        <w:tc>
          <w:tcPr>
            <w:tcW w:w="720" w:type="dxa"/>
            <w:hideMark/>
          </w:tcPr>
          <w:p w14:paraId="25FDF648" w14:textId="77777777" w:rsidR="00D00F43" w:rsidRPr="00D00F43" w:rsidRDefault="00D00F43" w:rsidP="00D00F43">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D00F43">
              <w:rPr>
                <w:rFonts w:ascii="Arial" w:hAnsi="Arial" w:cs="Arial"/>
                <w:sz w:val="16"/>
                <w:szCs w:val="16"/>
              </w:rPr>
              <w:t>757</w:t>
            </w:r>
          </w:p>
        </w:tc>
        <w:tc>
          <w:tcPr>
            <w:tcW w:w="720" w:type="dxa"/>
            <w:hideMark/>
          </w:tcPr>
          <w:p w14:paraId="1ADDEF57" w14:textId="77777777" w:rsidR="00D00F43" w:rsidRPr="00D00F43" w:rsidRDefault="00D00F43" w:rsidP="00D00F43">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D00F43">
              <w:rPr>
                <w:rFonts w:ascii="Arial" w:hAnsi="Arial" w:cs="Arial"/>
                <w:sz w:val="16"/>
                <w:szCs w:val="16"/>
              </w:rPr>
              <w:t>175</w:t>
            </w:r>
          </w:p>
        </w:tc>
      </w:tr>
      <w:tr w:rsidR="00200BDB" w:rsidRPr="00D00F43" w14:paraId="28DC1940" w14:textId="77777777" w:rsidTr="00200BDB">
        <w:trPr>
          <w:cnfStyle w:val="000000100000" w:firstRow="0" w:lastRow="0" w:firstColumn="0" w:lastColumn="0" w:oddVBand="0" w:evenVBand="0" w:oddHBand="1" w:evenHBand="0" w:firstRowFirstColumn="0" w:firstRowLastColumn="0" w:lastRowFirstColumn="0" w:lastRowLastColumn="0"/>
          <w:trHeight w:val="440"/>
        </w:trPr>
        <w:tc>
          <w:tcPr>
            <w:cnfStyle w:val="001000000000" w:firstRow="0" w:lastRow="0" w:firstColumn="1" w:lastColumn="0" w:oddVBand="0" w:evenVBand="0" w:oddHBand="0" w:evenHBand="0" w:firstRowFirstColumn="0" w:firstRowLastColumn="0" w:lastRowFirstColumn="0" w:lastRowLastColumn="0"/>
            <w:tcW w:w="394" w:type="dxa"/>
            <w:hideMark/>
          </w:tcPr>
          <w:p w14:paraId="0B616251" w14:textId="77777777" w:rsidR="00D00F43" w:rsidRPr="00D00F43" w:rsidRDefault="00D00F43" w:rsidP="00D00F43">
            <w:pPr>
              <w:jc w:val="right"/>
              <w:rPr>
                <w:rFonts w:ascii="Arial" w:hAnsi="Arial" w:cs="Arial"/>
                <w:sz w:val="16"/>
                <w:szCs w:val="16"/>
              </w:rPr>
            </w:pPr>
            <w:r w:rsidRPr="00D00F43">
              <w:rPr>
                <w:rFonts w:ascii="Arial" w:hAnsi="Arial" w:cs="Arial"/>
                <w:sz w:val="16"/>
                <w:szCs w:val="16"/>
              </w:rPr>
              <w:lastRenderedPageBreak/>
              <w:t>41</w:t>
            </w:r>
          </w:p>
        </w:tc>
        <w:tc>
          <w:tcPr>
            <w:tcW w:w="599" w:type="dxa"/>
            <w:hideMark/>
          </w:tcPr>
          <w:p w14:paraId="32057B18" w14:textId="77777777" w:rsidR="00D00F43" w:rsidRPr="00D00F43" w:rsidRDefault="00D00F43" w:rsidP="00D00F43">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D00F43">
              <w:rPr>
                <w:rFonts w:ascii="Arial" w:hAnsi="Arial" w:cs="Arial"/>
                <w:sz w:val="16"/>
                <w:szCs w:val="16"/>
              </w:rPr>
              <w:t>SE</w:t>
            </w:r>
          </w:p>
        </w:tc>
        <w:tc>
          <w:tcPr>
            <w:tcW w:w="990" w:type="dxa"/>
            <w:hideMark/>
          </w:tcPr>
          <w:p w14:paraId="7535FE5F" w14:textId="77777777" w:rsidR="00D00F43" w:rsidRPr="00D00F43" w:rsidRDefault="00D00F43" w:rsidP="00D00F43">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D00F43">
              <w:rPr>
                <w:rFonts w:ascii="Arial" w:hAnsi="Arial" w:cs="Arial"/>
                <w:sz w:val="16"/>
                <w:szCs w:val="16"/>
              </w:rPr>
              <w:t>Ucayaly</w:t>
            </w:r>
          </w:p>
        </w:tc>
        <w:tc>
          <w:tcPr>
            <w:tcW w:w="1257" w:type="dxa"/>
            <w:hideMark/>
          </w:tcPr>
          <w:p w14:paraId="336C83B0" w14:textId="77777777" w:rsidR="00D00F43" w:rsidRPr="00D00F43" w:rsidRDefault="00D00F43" w:rsidP="00D00F43">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D00F43">
              <w:rPr>
                <w:rFonts w:ascii="Arial" w:hAnsi="Arial" w:cs="Arial"/>
                <w:sz w:val="16"/>
                <w:szCs w:val="16"/>
              </w:rPr>
              <w:t>Coronel Portillo</w:t>
            </w:r>
          </w:p>
        </w:tc>
        <w:tc>
          <w:tcPr>
            <w:tcW w:w="1283" w:type="dxa"/>
            <w:hideMark/>
          </w:tcPr>
          <w:p w14:paraId="6504D678" w14:textId="77777777" w:rsidR="00D00F43" w:rsidRPr="00D00F43" w:rsidRDefault="00D00F43" w:rsidP="00D00F43">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D00F43">
              <w:rPr>
                <w:rFonts w:ascii="Arial" w:hAnsi="Arial" w:cs="Arial"/>
                <w:sz w:val="16"/>
                <w:szCs w:val="16"/>
              </w:rPr>
              <w:t>ESPERANZA DE PANAILLO</w:t>
            </w:r>
          </w:p>
        </w:tc>
        <w:tc>
          <w:tcPr>
            <w:tcW w:w="332" w:type="dxa"/>
            <w:hideMark/>
          </w:tcPr>
          <w:p w14:paraId="191FD3D0" w14:textId="77777777" w:rsidR="00D00F43" w:rsidRPr="00D00F43" w:rsidRDefault="00D00F43" w:rsidP="00D00F43">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D00F43">
              <w:rPr>
                <w:rFonts w:ascii="Arial" w:hAnsi="Arial" w:cs="Arial"/>
                <w:sz w:val="16"/>
                <w:szCs w:val="16"/>
              </w:rPr>
              <w:t>x</w:t>
            </w:r>
          </w:p>
        </w:tc>
        <w:tc>
          <w:tcPr>
            <w:tcW w:w="421" w:type="dxa"/>
            <w:hideMark/>
          </w:tcPr>
          <w:p w14:paraId="750D96E5" w14:textId="77777777" w:rsidR="00D00F43" w:rsidRPr="00D00F43" w:rsidRDefault="00D00F43" w:rsidP="00D00F43">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D00F43">
              <w:rPr>
                <w:rFonts w:ascii="Arial" w:hAnsi="Arial" w:cs="Arial"/>
                <w:sz w:val="16"/>
                <w:szCs w:val="16"/>
              </w:rPr>
              <w:t> </w:t>
            </w:r>
          </w:p>
        </w:tc>
        <w:tc>
          <w:tcPr>
            <w:tcW w:w="439" w:type="dxa"/>
            <w:hideMark/>
          </w:tcPr>
          <w:p w14:paraId="2562C235" w14:textId="77777777" w:rsidR="00D00F43" w:rsidRPr="00D00F43" w:rsidRDefault="00D00F43" w:rsidP="00D00F43">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D00F43">
              <w:rPr>
                <w:rFonts w:ascii="Arial" w:hAnsi="Arial" w:cs="Arial"/>
                <w:sz w:val="16"/>
                <w:szCs w:val="16"/>
              </w:rPr>
              <w:t>x</w:t>
            </w:r>
          </w:p>
        </w:tc>
        <w:tc>
          <w:tcPr>
            <w:tcW w:w="368" w:type="dxa"/>
            <w:hideMark/>
          </w:tcPr>
          <w:p w14:paraId="58C13E33" w14:textId="77777777" w:rsidR="00D00F43" w:rsidRPr="00D00F43" w:rsidRDefault="00D00F43" w:rsidP="00D00F43">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D00F43">
              <w:rPr>
                <w:rFonts w:ascii="Arial" w:hAnsi="Arial" w:cs="Arial"/>
                <w:sz w:val="16"/>
                <w:szCs w:val="16"/>
              </w:rPr>
              <w:t>x</w:t>
            </w:r>
          </w:p>
        </w:tc>
        <w:tc>
          <w:tcPr>
            <w:tcW w:w="617" w:type="dxa"/>
            <w:hideMark/>
          </w:tcPr>
          <w:p w14:paraId="087C074B" w14:textId="77777777" w:rsidR="00D00F43" w:rsidRPr="00D00F43" w:rsidRDefault="00D00F43" w:rsidP="00D00F43">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D00F43">
              <w:rPr>
                <w:rFonts w:ascii="Arial" w:hAnsi="Arial" w:cs="Arial"/>
                <w:sz w:val="16"/>
                <w:szCs w:val="16"/>
              </w:rPr>
              <w:t>2,016</w:t>
            </w:r>
          </w:p>
        </w:tc>
        <w:tc>
          <w:tcPr>
            <w:tcW w:w="680" w:type="dxa"/>
            <w:hideMark/>
          </w:tcPr>
          <w:p w14:paraId="193076C7" w14:textId="77777777" w:rsidR="00D00F43" w:rsidRPr="00D00F43" w:rsidRDefault="00D00F43" w:rsidP="00D00F43">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D00F43">
              <w:rPr>
                <w:rFonts w:ascii="Arial" w:hAnsi="Arial" w:cs="Arial"/>
                <w:sz w:val="16"/>
                <w:szCs w:val="16"/>
              </w:rPr>
              <w:t>615</w:t>
            </w:r>
          </w:p>
        </w:tc>
        <w:tc>
          <w:tcPr>
            <w:tcW w:w="720" w:type="dxa"/>
            <w:hideMark/>
          </w:tcPr>
          <w:p w14:paraId="73498269" w14:textId="77777777" w:rsidR="00D00F43" w:rsidRPr="00D00F43" w:rsidRDefault="00D00F43" w:rsidP="00D00F43">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D00F43">
              <w:rPr>
                <w:rFonts w:ascii="Arial" w:hAnsi="Arial" w:cs="Arial"/>
                <w:sz w:val="16"/>
                <w:szCs w:val="16"/>
              </w:rPr>
              <w:t>154</w:t>
            </w:r>
          </w:p>
        </w:tc>
        <w:tc>
          <w:tcPr>
            <w:tcW w:w="720" w:type="dxa"/>
            <w:hideMark/>
          </w:tcPr>
          <w:p w14:paraId="661CF958" w14:textId="77777777" w:rsidR="00D00F43" w:rsidRPr="00D00F43" w:rsidRDefault="00D00F43" w:rsidP="00D00F43">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D00F43">
              <w:rPr>
                <w:rFonts w:ascii="Arial" w:hAnsi="Arial" w:cs="Arial"/>
                <w:sz w:val="16"/>
                <w:szCs w:val="16"/>
              </w:rPr>
              <w:t>848</w:t>
            </w:r>
          </w:p>
        </w:tc>
        <w:tc>
          <w:tcPr>
            <w:tcW w:w="720" w:type="dxa"/>
            <w:hideMark/>
          </w:tcPr>
          <w:p w14:paraId="009680E9" w14:textId="77777777" w:rsidR="00D00F43" w:rsidRPr="00D00F43" w:rsidRDefault="00D00F43" w:rsidP="00D00F43">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D00F43">
              <w:rPr>
                <w:rFonts w:ascii="Arial" w:hAnsi="Arial" w:cs="Arial"/>
                <w:sz w:val="16"/>
                <w:szCs w:val="16"/>
              </w:rPr>
              <w:t>212</w:t>
            </w:r>
          </w:p>
        </w:tc>
      </w:tr>
      <w:tr w:rsidR="00D00F43" w:rsidRPr="00D00F43" w14:paraId="7CA56A8D" w14:textId="77777777" w:rsidTr="00200BDB">
        <w:trPr>
          <w:trHeight w:val="440"/>
        </w:trPr>
        <w:tc>
          <w:tcPr>
            <w:cnfStyle w:val="001000000000" w:firstRow="0" w:lastRow="0" w:firstColumn="1" w:lastColumn="0" w:oddVBand="0" w:evenVBand="0" w:oddHBand="0" w:evenHBand="0" w:firstRowFirstColumn="0" w:firstRowLastColumn="0" w:lastRowFirstColumn="0" w:lastRowLastColumn="0"/>
            <w:tcW w:w="394" w:type="dxa"/>
            <w:hideMark/>
          </w:tcPr>
          <w:p w14:paraId="1EC18558" w14:textId="77777777" w:rsidR="00D00F43" w:rsidRPr="00D00F43" w:rsidRDefault="00D00F43" w:rsidP="00D00F43">
            <w:pPr>
              <w:jc w:val="right"/>
              <w:rPr>
                <w:rFonts w:ascii="Arial" w:hAnsi="Arial" w:cs="Arial"/>
                <w:sz w:val="16"/>
                <w:szCs w:val="16"/>
              </w:rPr>
            </w:pPr>
            <w:r w:rsidRPr="00D00F43">
              <w:rPr>
                <w:rFonts w:ascii="Arial" w:hAnsi="Arial" w:cs="Arial"/>
                <w:sz w:val="16"/>
                <w:szCs w:val="16"/>
              </w:rPr>
              <w:t>42</w:t>
            </w:r>
          </w:p>
        </w:tc>
        <w:tc>
          <w:tcPr>
            <w:tcW w:w="599" w:type="dxa"/>
            <w:hideMark/>
          </w:tcPr>
          <w:p w14:paraId="01253ED4" w14:textId="77777777" w:rsidR="00D00F43" w:rsidRPr="00D00F43" w:rsidRDefault="00D00F43" w:rsidP="00D00F43">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D00F43">
              <w:rPr>
                <w:rFonts w:ascii="Arial" w:hAnsi="Arial" w:cs="Arial"/>
                <w:sz w:val="16"/>
                <w:szCs w:val="16"/>
              </w:rPr>
              <w:t>SE</w:t>
            </w:r>
          </w:p>
        </w:tc>
        <w:tc>
          <w:tcPr>
            <w:tcW w:w="990" w:type="dxa"/>
            <w:hideMark/>
          </w:tcPr>
          <w:p w14:paraId="37E92E3E" w14:textId="77777777" w:rsidR="00D00F43" w:rsidRPr="00D00F43" w:rsidRDefault="00D00F43" w:rsidP="00D00F43">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D00F43">
              <w:rPr>
                <w:rFonts w:ascii="Arial" w:hAnsi="Arial" w:cs="Arial"/>
                <w:sz w:val="16"/>
                <w:szCs w:val="16"/>
              </w:rPr>
              <w:t>San Martin</w:t>
            </w:r>
          </w:p>
        </w:tc>
        <w:tc>
          <w:tcPr>
            <w:tcW w:w="1257" w:type="dxa"/>
            <w:hideMark/>
          </w:tcPr>
          <w:p w14:paraId="079FC16A" w14:textId="77777777" w:rsidR="00D00F43" w:rsidRPr="00D00F43" w:rsidRDefault="00D00F43" w:rsidP="00D00F43">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D00F43">
              <w:rPr>
                <w:rFonts w:ascii="Arial" w:hAnsi="Arial" w:cs="Arial"/>
                <w:sz w:val="16"/>
                <w:szCs w:val="16"/>
              </w:rPr>
              <w:t>Moyobamba</w:t>
            </w:r>
          </w:p>
        </w:tc>
        <w:tc>
          <w:tcPr>
            <w:tcW w:w="1283" w:type="dxa"/>
            <w:hideMark/>
          </w:tcPr>
          <w:p w14:paraId="16CBBE86" w14:textId="77777777" w:rsidR="00D00F43" w:rsidRPr="00D00F43" w:rsidRDefault="00D00F43" w:rsidP="00D00F43">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D00F43">
              <w:rPr>
                <w:rFonts w:ascii="Arial" w:hAnsi="Arial" w:cs="Arial"/>
                <w:sz w:val="16"/>
                <w:szCs w:val="16"/>
              </w:rPr>
              <w:t>VISTA ALEGRE</w:t>
            </w:r>
          </w:p>
        </w:tc>
        <w:tc>
          <w:tcPr>
            <w:tcW w:w="332" w:type="dxa"/>
            <w:hideMark/>
          </w:tcPr>
          <w:p w14:paraId="6B47D3E5" w14:textId="77777777" w:rsidR="00D00F43" w:rsidRPr="00D00F43" w:rsidRDefault="00D00F43" w:rsidP="00D00F43">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lang w:val="es-MX"/>
              </w:rPr>
            </w:pPr>
            <w:r w:rsidRPr="00D00F43">
              <w:rPr>
                <w:rFonts w:ascii="Arial" w:hAnsi="Arial" w:cs="Arial"/>
                <w:sz w:val="16"/>
                <w:szCs w:val="16"/>
                <w:lang w:val="es-MX"/>
              </w:rPr>
              <w:t> </w:t>
            </w:r>
          </w:p>
        </w:tc>
        <w:tc>
          <w:tcPr>
            <w:tcW w:w="421" w:type="dxa"/>
            <w:hideMark/>
          </w:tcPr>
          <w:p w14:paraId="3D98D9C0" w14:textId="77777777" w:rsidR="00D00F43" w:rsidRPr="00D00F43" w:rsidRDefault="00D00F43" w:rsidP="00D00F43">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D00F43">
              <w:rPr>
                <w:rFonts w:ascii="Arial" w:hAnsi="Arial" w:cs="Arial"/>
                <w:sz w:val="16"/>
                <w:szCs w:val="16"/>
              </w:rPr>
              <w:t>x</w:t>
            </w:r>
          </w:p>
        </w:tc>
        <w:tc>
          <w:tcPr>
            <w:tcW w:w="439" w:type="dxa"/>
            <w:hideMark/>
          </w:tcPr>
          <w:p w14:paraId="2BE66169" w14:textId="77777777" w:rsidR="00D00F43" w:rsidRPr="00D00F43" w:rsidRDefault="00D00F43" w:rsidP="00D00F43">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D00F43">
              <w:rPr>
                <w:rFonts w:ascii="Arial" w:hAnsi="Arial" w:cs="Arial"/>
                <w:sz w:val="16"/>
                <w:szCs w:val="16"/>
              </w:rPr>
              <w:t>x</w:t>
            </w:r>
          </w:p>
        </w:tc>
        <w:tc>
          <w:tcPr>
            <w:tcW w:w="368" w:type="dxa"/>
            <w:hideMark/>
          </w:tcPr>
          <w:p w14:paraId="4033B7A3" w14:textId="77777777" w:rsidR="00D00F43" w:rsidRPr="00D00F43" w:rsidRDefault="00D00F43" w:rsidP="00D00F43">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D00F43">
              <w:rPr>
                <w:rFonts w:ascii="Arial" w:hAnsi="Arial" w:cs="Arial"/>
                <w:sz w:val="16"/>
                <w:szCs w:val="16"/>
              </w:rPr>
              <w:t>x</w:t>
            </w:r>
          </w:p>
        </w:tc>
        <w:tc>
          <w:tcPr>
            <w:tcW w:w="617" w:type="dxa"/>
            <w:hideMark/>
          </w:tcPr>
          <w:p w14:paraId="1B18AE6D" w14:textId="77777777" w:rsidR="00D00F43" w:rsidRPr="00D00F43" w:rsidRDefault="00D00F43" w:rsidP="00D00F43">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D00F43">
              <w:rPr>
                <w:rFonts w:ascii="Arial" w:hAnsi="Arial" w:cs="Arial"/>
                <w:sz w:val="16"/>
                <w:szCs w:val="16"/>
              </w:rPr>
              <w:t>2015</w:t>
            </w:r>
          </w:p>
        </w:tc>
        <w:tc>
          <w:tcPr>
            <w:tcW w:w="680" w:type="dxa"/>
            <w:hideMark/>
          </w:tcPr>
          <w:p w14:paraId="1CE846A5" w14:textId="77777777" w:rsidR="00D00F43" w:rsidRPr="00D00F43" w:rsidRDefault="00D00F43" w:rsidP="00D00F43">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D00F43">
              <w:rPr>
                <w:rFonts w:ascii="Arial" w:hAnsi="Arial" w:cs="Arial"/>
                <w:sz w:val="16"/>
                <w:szCs w:val="16"/>
              </w:rPr>
              <w:t>326</w:t>
            </w:r>
          </w:p>
        </w:tc>
        <w:tc>
          <w:tcPr>
            <w:tcW w:w="720" w:type="dxa"/>
            <w:hideMark/>
          </w:tcPr>
          <w:p w14:paraId="15EAE084" w14:textId="77777777" w:rsidR="00D00F43" w:rsidRPr="00D00F43" w:rsidRDefault="00D00F43" w:rsidP="00D00F43">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D00F43">
              <w:rPr>
                <w:rFonts w:ascii="Arial" w:hAnsi="Arial" w:cs="Arial"/>
                <w:sz w:val="16"/>
                <w:szCs w:val="16"/>
              </w:rPr>
              <w:t>76</w:t>
            </w:r>
          </w:p>
        </w:tc>
        <w:tc>
          <w:tcPr>
            <w:tcW w:w="720" w:type="dxa"/>
            <w:hideMark/>
          </w:tcPr>
          <w:p w14:paraId="6EB3E0BF" w14:textId="77777777" w:rsidR="00D00F43" w:rsidRPr="00D00F43" w:rsidRDefault="00D00F43" w:rsidP="00D00F43">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D00F43">
              <w:rPr>
                <w:rFonts w:ascii="Arial" w:hAnsi="Arial" w:cs="Arial"/>
                <w:sz w:val="16"/>
                <w:szCs w:val="16"/>
              </w:rPr>
              <w:t>433</w:t>
            </w:r>
          </w:p>
        </w:tc>
        <w:tc>
          <w:tcPr>
            <w:tcW w:w="720" w:type="dxa"/>
            <w:hideMark/>
          </w:tcPr>
          <w:p w14:paraId="05C1F374" w14:textId="77777777" w:rsidR="00D00F43" w:rsidRPr="00D00F43" w:rsidRDefault="00D00F43" w:rsidP="00D00F43">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D00F43">
              <w:rPr>
                <w:rFonts w:ascii="Arial" w:hAnsi="Arial" w:cs="Arial"/>
                <w:sz w:val="16"/>
                <w:szCs w:val="16"/>
              </w:rPr>
              <w:t>101</w:t>
            </w:r>
          </w:p>
        </w:tc>
      </w:tr>
      <w:tr w:rsidR="00200BDB" w:rsidRPr="00D00F43" w14:paraId="52F99F66" w14:textId="77777777" w:rsidTr="00200BDB">
        <w:trPr>
          <w:cnfStyle w:val="000000100000" w:firstRow="0" w:lastRow="0" w:firstColumn="0" w:lastColumn="0" w:oddVBand="0" w:evenVBand="0" w:oddHBand="1" w:evenHBand="0" w:firstRowFirstColumn="0" w:firstRowLastColumn="0" w:lastRowFirstColumn="0" w:lastRowLastColumn="0"/>
          <w:trHeight w:val="530"/>
        </w:trPr>
        <w:tc>
          <w:tcPr>
            <w:cnfStyle w:val="001000000000" w:firstRow="0" w:lastRow="0" w:firstColumn="1" w:lastColumn="0" w:oddVBand="0" w:evenVBand="0" w:oddHBand="0" w:evenHBand="0" w:firstRowFirstColumn="0" w:firstRowLastColumn="0" w:lastRowFirstColumn="0" w:lastRowLastColumn="0"/>
            <w:tcW w:w="394" w:type="dxa"/>
            <w:hideMark/>
          </w:tcPr>
          <w:p w14:paraId="70F59303" w14:textId="77777777" w:rsidR="00D00F43" w:rsidRPr="00D00F43" w:rsidRDefault="00D00F43" w:rsidP="00D00F43">
            <w:pPr>
              <w:jc w:val="right"/>
              <w:rPr>
                <w:rFonts w:ascii="Arial" w:hAnsi="Arial" w:cs="Arial"/>
                <w:sz w:val="16"/>
                <w:szCs w:val="16"/>
              </w:rPr>
            </w:pPr>
            <w:r w:rsidRPr="00D00F43">
              <w:rPr>
                <w:rFonts w:ascii="Arial" w:hAnsi="Arial" w:cs="Arial"/>
                <w:sz w:val="16"/>
                <w:szCs w:val="16"/>
              </w:rPr>
              <w:t>43</w:t>
            </w:r>
          </w:p>
        </w:tc>
        <w:tc>
          <w:tcPr>
            <w:tcW w:w="599" w:type="dxa"/>
            <w:hideMark/>
          </w:tcPr>
          <w:p w14:paraId="1815DA98" w14:textId="77777777" w:rsidR="00D00F43" w:rsidRPr="00D00F43" w:rsidRDefault="00D00F43" w:rsidP="00D00F43">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D00F43">
              <w:rPr>
                <w:rFonts w:ascii="Arial" w:hAnsi="Arial" w:cs="Arial"/>
                <w:sz w:val="16"/>
                <w:szCs w:val="16"/>
              </w:rPr>
              <w:t>SE</w:t>
            </w:r>
          </w:p>
        </w:tc>
        <w:tc>
          <w:tcPr>
            <w:tcW w:w="990" w:type="dxa"/>
            <w:hideMark/>
          </w:tcPr>
          <w:p w14:paraId="6F37D831" w14:textId="77777777" w:rsidR="00D00F43" w:rsidRPr="00D00F43" w:rsidRDefault="00D00F43" w:rsidP="00D00F43">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D00F43">
              <w:rPr>
                <w:rFonts w:ascii="Arial" w:hAnsi="Arial" w:cs="Arial"/>
                <w:sz w:val="16"/>
                <w:szCs w:val="16"/>
              </w:rPr>
              <w:t>San Martin</w:t>
            </w:r>
          </w:p>
        </w:tc>
        <w:tc>
          <w:tcPr>
            <w:tcW w:w="1257" w:type="dxa"/>
            <w:hideMark/>
          </w:tcPr>
          <w:p w14:paraId="4C6DC1C4" w14:textId="77777777" w:rsidR="00D00F43" w:rsidRPr="00D00F43" w:rsidRDefault="00D00F43" w:rsidP="00D00F43">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D00F43">
              <w:rPr>
                <w:rFonts w:ascii="Arial" w:hAnsi="Arial" w:cs="Arial"/>
                <w:sz w:val="16"/>
                <w:szCs w:val="16"/>
              </w:rPr>
              <w:t>Lamas</w:t>
            </w:r>
          </w:p>
        </w:tc>
        <w:tc>
          <w:tcPr>
            <w:tcW w:w="1283" w:type="dxa"/>
            <w:hideMark/>
          </w:tcPr>
          <w:p w14:paraId="29AF60AF" w14:textId="77777777" w:rsidR="00D00F43" w:rsidRPr="00D00F43" w:rsidRDefault="00D00F43" w:rsidP="00D00F43">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D00F43">
              <w:rPr>
                <w:rFonts w:ascii="Arial" w:hAnsi="Arial" w:cs="Arial"/>
                <w:sz w:val="16"/>
                <w:szCs w:val="16"/>
              </w:rPr>
              <w:t>ALTO CUTERVO</w:t>
            </w:r>
          </w:p>
        </w:tc>
        <w:tc>
          <w:tcPr>
            <w:tcW w:w="332" w:type="dxa"/>
            <w:hideMark/>
          </w:tcPr>
          <w:p w14:paraId="1748F6FD" w14:textId="77777777" w:rsidR="00D00F43" w:rsidRPr="00D00F43" w:rsidRDefault="00D00F43" w:rsidP="00D00F43">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lang w:val="es-MX"/>
              </w:rPr>
            </w:pPr>
            <w:r w:rsidRPr="00D00F43">
              <w:rPr>
                <w:rFonts w:ascii="Arial" w:hAnsi="Arial" w:cs="Arial"/>
                <w:sz w:val="16"/>
                <w:szCs w:val="16"/>
                <w:lang w:val="es-MX"/>
              </w:rPr>
              <w:t> </w:t>
            </w:r>
          </w:p>
        </w:tc>
        <w:tc>
          <w:tcPr>
            <w:tcW w:w="421" w:type="dxa"/>
            <w:hideMark/>
          </w:tcPr>
          <w:p w14:paraId="6537FE9B" w14:textId="77777777" w:rsidR="00D00F43" w:rsidRPr="00D00F43" w:rsidRDefault="00D00F43" w:rsidP="00D00F43">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D00F43">
              <w:rPr>
                <w:rFonts w:ascii="Arial" w:hAnsi="Arial" w:cs="Arial"/>
                <w:sz w:val="16"/>
                <w:szCs w:val="16"/>
              </w:rPr>
              <w:t>x</w:t>
            </w:r>
          </w:p>
        </w:tc>
        <w:tc>
          <w:tcPr>
            <w:tcW w:w="439" w:type="dxa"/>
            <w:hideMark/>
          </w:tcPr>
          <w:p w14:paraId="302F7114" w14:textId="77777777" w:rsidR="00D00F43" w:rsidRPr="00D00F43" w:rsidRDefault="00D00F43" w:rsidP="00D00F43">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D00F43">
              <w:rPr>
                <w:rFonts w:ascii="Arial" w:hAnsi="Arial" w:cs="Arial"/>
                <w:sz w:val="16"/>
                <w:szCs w:val="16"/>
              </w:rPr>
              <w:t>x</w:t>
            </w:r>
          </w:p>
        </w:tc>
        <w:tc>
          <w:tcPr>
            <w:tcW w:w="368" w:type="dxa"/>
            <w:hideMark/>
          </w:tcPr>
          <w:p w14:paraId="2711CDE8" w14:textId="77777777" w:rsidR="00D00F43" w:rsidRPr="00D00F43" w:rsidRDefault="00D00F43" w:rsidP="00D00F43">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D00F43">
              <w:rPr>
                <w:rFonts w:ascii="Arial" w:hAnsi="Arial" w:cs="Arial"/>
                <w:sz w:val="16"/>
                <w:szCs w:val="16"/>
              </w:rPr>
              <w:t>x</w:t>
            </w:r>
          </w:p>
        </w:tc>
        <w:tc>
          <w:tcPr>
            <w:tcW w:w="617" w:type="dxa"/>
            <w:hideMark/>
          </w:tcPr>
          <w:p w14:paraId="7114F540" w14:textId="77777777" w:rsidR="00D00F43" w:rsidRPr="00D00F43" w:rsidRDefault="00D00F43" w:rsidP="00D00F43">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D00F43">
              <w:rPr>
                <w:rFonts w:ascii="Arial" w:hAnsi="Arial" w:cs="Arial"/>
                <w:sz w:val="16"/>
                <w:szCs w:val="16"/>
              </w:rPr>
              <w:t>2013</w:t>
            </w:r>
          </w:p>
        </w:tc>
        <w:tc>
          <w:tcPr>
            <w:tcW w:w="680" w:type="dxa"/>
            <w:hideMark/>
          </w:tcPr>
          <w:p w14:paraId="4C118C63" w14:textId="77777777" w:rsidR="00D00F43" w:rsidRPr="00D00F43" w:rsidRDefault="00D00F43" w:rsidP="00D00F43">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D00F43">
              <w:rPr>
                <w:rFonts w:ascii="Arial" w:hAnsi="Arial" w:cs="Arial"/>
                <w:sz w:val="16"/>
                <w:szCs w:val="16"/>
              </w:rPr>
              <w:t>262</w:t>
            </w:r>
          </w:p>
        </w:tc>
        <w:tc>
          <w:tcPr>
            <w:tcW w:w="720" w:type="dxa"/>
            <w:hideMark/>
          </w:tcPr>
          <w:p w14:paraId="5843A0C8" w14:textId="77777777" w:rsidR="00D00F43" w:rsidRPr="00D00F43" w:rsidRDefault="00D00F43" w:rsidP="00D00F43">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D00F43">
              <w:rPr>
                <w:rFonts w:ascii="Arial" w:hAnsi="Arial" w:cs="Arial"/>
                <w:sz w:val="16"/>
                <w:szCs w:val="16"/>
              </w:rPr>
              <w:t>40</w:t>
            </w:r>
          </w:p>
        </w:tc>
        <w:tc>
          <w:tcPr>
            <w:tcW w:w="720" w:type="dxa"/>
            <w:hideMark/>
          </w:tcPr>
          <w:p w14:paraId="357C0B4C" w14:textId="77777777" w:rsidR="00D00F43" w:rsidRPr="00D00F43" w:rsidRDefault="00D00F43" w:rsidP="00D00F43">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D00F43">
              <w:rPr>
                <w:rFonts w:ascii="Arial" w:hAnsi="Arial" w:cs="Arial"/>
                <w:sz w:val="16"/>
                <w:szCs w:val="16"/>
              </w:rPr>
              <w:t>384</w:t>
            </w:r>
          </w:p>
        </w:tc>
        <w:tc>
          <w:tcPr>
            <w:tcW w:w="720" w:type="dxa"/>
            <w:hideMark/>
          </w:tcPr>
          <w:p w14:paraId="72CA3900" w14:textId="77777777" w:rsidR="00D00F43" w:rsidRPr="00D00F43" w:rsidRDefault="00D00F43" w:rsidP="00D00F43">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D00F43">
              <w:rPr>
                <w:rFonts w:ascii="Arial" w:hAnsi="Arial" w:cs="Arial"/>
                <w:sz w:val="16"/>
                <w:szCs w:val="16"/>
              </w:rPr>
              <w:t>103</w:t>
            </w:r>
          </w:p>
        </w:tc>
      </w:tr>
      <w:tr w:rsidR="00D00F43" w:rsidRPr="00D00F43" w14:paraId="537444A7" w14:textId="77777777" w:rsidTr="00200BDB">
        <w:trPr>
          <w:trHeight w:val="530"/>
        </w:trPr>
        <w:tc>
          <w:tcPr>
            <w:cnfStyle w:val="001000000000" w:firstRow="0" w:lastRow="0" w:firstColumn="1" w:lastColumn="0" w:oddVBand="0" w:evenVBand="0" w:oddHBand="0" w:evenHBand="0" w:firstRowFirstColumn="0" w:firstRowLastColumn="0" w:lastRowFirstColumn="0" w:lastRowLastColumn="0"/>
            <w:tcW w:w="394" w:type="dxa"/>
            <w:hideMark/>
          </w:tcPr>
          <w:p w14:paraId="4D64E332" w14:textId="77777777" w:rsidR="00D00F43" w:rsidRPr="00D00F43" w:rsidRDefault="00D00F43" w:rsidP="00D00F43">
            <w:pPr>
              <w:jc w:val="right"/>
              <w:rPr>
                <w:rFonts w:ascii="Arial" w:hAnsi="Arial" w:cs="Arial"/>
                <w:sz w:val="16"/>
                <w:szCs w:val="16"/>
              </w:rPr>
            </w:pPr>
            <w:r w:rsidRPr="00D00F43">
              <w:rPr>
                <w:rFonts w:ascii="Arial" w:hAnsi="Arial" w:cs="Arial"/>
                <w:sz w:val="16"/>
                <w:szCs w:val="16"/>
              </w:rPr>
              <w:t>44</w:t>
            </w:r>
          </w:p>
        </w:tc>
        <w:tc>
          <w:tcPr>
            <w:tcW w:w="599" w:type="dxa"/>
            <w:hideMark/>
          </w:tcPr>
          <w:p w14:paraId="326CD885" w14:textId="77777777" w:rsidR="00D00F43" w:rsidRPr="00D00F43" w:rsidRDefault="00D00F43" w:rsidP="00D00F43">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D00F43">
              <w:rPr>
                <w:rFonts w:ascii="Arial" w:hAnsi="Arial" w:cs="Arial"/>
                <w:sz w:val="16"/>
                <w:szCs w:val="16"/>
              </w:rPr>
              <w:t>SI</w:t>
            </w:r>
          </w:p>
        </w:tc>
        <w:tc>
          <w:tcPr>
            <w:tcW w:w="990" w:type="dxa"/>
            <w:hideMark/>
          </w:tcPr>
          <w:p w14:paraId="6DC459C5" w14:textId="77777777" w:rsidR="00D00F43" w:rsidRPr="00D00F43" w:rsidRDefault="00D00F43" w:rsidP="00D00F43">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D00F43">
              <w:rPr>
                <w:rFonts w:ascii="Arial" w:hAnsi="Arial" w:cs="Arial"/>
                <w:sz w:val="16"/>
                <w:szCs w:val="16"/>
              </w:rPr>
              <w:t>Cajamarca</w:t>
            </w:r>
          </w:p>
        </w:tc>
        <w:tc>
          <w:tcPr>
            <w:tcW w:w="1257" w:type="dxa"/>
            <w:hideMark/>
          </w:tcPr>
          <w:p w14:paraId="20B4D860" w14:textId="77777777" w:rsidR="00D00F43" w:rsidRPr="00D00F43" w:rsidRDefault="00D00F43" w:rsidP="00D00F43">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D00F43">
              <w:rPr>
                <w:rFonts w:ascii="Arial" w:hAnsi="Arial" w:cs="Arial"/>
                <w:sz w:val="16"/>
                <w:szCs w:val="16"/>
              </w:rPr>
              <w:t>Chota</w:t>
            </w:r>
          </w:p>
        </w:tc>
        <w:tc>
          <w:tcPr>
            <w:tcW w:w="1283" w:type="dxa"/>
            <w:hideMark/>
          </w:tcPr>
          <w:p w14:paraId="54DD8D73" w14:textId="77777777" w:rsidR="00D00F43" w:rsidRPr="00D00F43" w:rsidRDefault="00D00F43" w:rsidP="00D00F43">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D00F43">
              <w:rPr>
                <w:rFonts w:ascii="Arial" w:hAnsi="Arial" w:cs="Arial"/>
                <w:sz w:val="16"/>
                <w:szCs w:val="16"/>
              </w:rPr>
              <w:t>BAJO CHALAMACA</w:t>
            </w:r>
          </w:p>
        </w:tc>
        <w:tc>
          <w:tcPr>
            <w:tcW w:w="332" w:type="dxa"/>
            <w:hideMark/>
          </w:tcPr>
          <w:p w14:paraId="55BACCD9" w14:textId="77777777" w:rsidR="00D00F43" w:rsidRPr="00D00F43" w:rsidRDefault="00D00F43" w:rsidP="00D00F43">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lang w:val="es-MX"/>
              </w:rPr>
            </w:pPr>
            <w:r w:rsidRPr="00D00F43">
              <w:rPr>
                <w:rFonts w:ascii="Arial" w:hAnsi="Arial" w:cs="Arial"/>
                <w:sz w:val="16"/>
                <w:szCs w:val="16"/>
                <w:lang w:val="es-MX"/>
              </w:rPr>
              <w:t> </w:t>
            </w:r>
          </w:p>
        </w:tc>
        <w:tc>
          <w:tcPr>
            <w:tcW w:w="421" w:type="dxa"/>
            <w:hideMark/>
          </w:tcPr>
          <w:p w14:paraId="7A5190EC" w14:textId="77777777" w:rsidR="00D00F43" w:rsidRPr="00D00F43" w:rsidRDefault="00D00F43" w:rsidP="00D00F43">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D00F43">
              <w:rPr>
                <w:rFonts w:ascii="Arial" w:hAnsi="Arial" w:cs="Arial"/>
                <w:sz w:val="16"/>
                <w:szCs w:val="16"/>
              </w:rPr>
              <w:t>x</w:t>
            </w:r>
          </w:p>
        </w:tc>
        <w:tc>
          <w:tcPr>
            <w:tcW w:w="439" w:type="dxa"/>
            <w:hideMark/>
          </w:tcPr>
          <w:p w14:paraId="2631A3C0" w14:textId="77777777" w:rsidR="00D00F43" w:rsidRPr="00D00F43" w:rsidRDefault="00D00F43" w:rsidP="00D00F43">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D00F43">
              <w:rPr>
                <w:rFonts w:ascii="Arial" w:hAnsi="Arial" w:cs="Arial"/>
                <w:sz w:val="16"/>
                <w:szCs w:val="16"/>
              </w:rPr>
              <w:t>x</w:t>
            </w:r>
          </w:p>
        </w:tc>
        <w:tc>
          <w:tcPr>
            <w:tcW w:w="368" w:type="dxa"/>
            <w:hideMark/>
          </w:tcPr>
          <w:p w14:paraId="5963B385" w14:textId="77777777" w:rsidR="00D00F43" w:rsidRPr="00D00F43" w:rsidRDefault="00D00F43" w:rsidP="00D00F43">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D00F43">
              <w:rPr>
                <w:rFonts w:ascii="Arial" w:hAnsi="Arial" w:cs="Arial"/>
                <w:sz w:val="16"/>
                <w:szCs w:val="16"/>
              </w:rPr>
              <w:t>x</w:t>
            </w:r>
          </w:p>
        </w:tc>
        <w:tc>
          <w:tcPr>
            <w:tcW w:w="617" w:type="dxa"/>
            <w:hideMark/>
          </w:tcPr>
          <w:p w14:paraId="60EAED0D" w14:textId="77777777" w:rsidR="00D00F43" w:rsidRPr="00D00F43" w:rsidRDefault="00D00F43" w:rsidP="00D00F43">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D00F43">
              <w:rPr>
                <w:rFonts w:ascii="Arial" w:hAnsi="Arial" w:cs="Arial"/>
                <w:sz w:val="16"/>
                <w:szCs w:val="16"/>
              </w:rPr>
              <w:t>2015</w:t>
            </w:r>
          </w:p>
        </w:tc>
        <w:tc>
          <w:tcPr>
            <w:tcW w:w="680" w:type="dxa"/>
            <w:hideMark/>
          </w:tcPr>
          <w:p w14:paraId="2F94EF9A" w14:textId="77777777" w:rsidR="00D00F43" w:rsidRPr="00D00F43" w:rsidRDefault="00D00F43" w:rsidP="00D00F43">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D00F43">
              <w:rPr>
                <w:rFonts w:ascii="Arial" w:hAnsi="Arial" w:cs="Arial"/>
                <w:sz w:val="16"/>
                <w:szCs w:val="16"/>
              </w:rPr>
              <w:t>385</w:t>
            </w:r>
          </w:p>
        </w:tc>
        <w:tc>
          <w:tcPr>
            <w:tcW w:w="720" w:type="dxa"/>
            <w:hideMark/>
          </w:tcPr>
          <w:p w14:paraId="7FB8C5A7" w14:textId="77777777" w:rsidR="00D00F43" w:rsidRPr="00D00F43" w:rsidRDefault="00D00F43" w:rsidP="00D00F43">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D00F43">
              <w:rPr>
                <w:rFonts w:ascii="Arial" w:hAnsi="Arial" w:cs="Arial"/>
                <w:sz w:val="16"/>
                <w:szCs w:val="16"/>
              </w:rPr>
              <w:t>118</w:t>
            </w:r>
          </w:p>
        </w:tc>
        <w:tc>
          <w:tcPr>
            <w:tcW w:w="720" w:type="dxa"/>
            <w:hideMark/>
          </w:tcPr>
          <w:p w14:paraId="6E838848" w14:textId="77777777" w:rsidR="00D00F43" w:rsidRPr="00D00F43" w:rsidRDefault="00D00F43" w:rsidP="00D00F43">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D00F43">
              <w:rPr>
                <w:rFonts w:ascii="Arial" w:hAnsi="Arial" w:cs="Arial"/>
                <w:sz w:val="16"/>
                <w:szCs w:val="16"/>
              </w:rPr>
              <w:t>521</w:t>
            </w:r>
          </w:p>
        </w:tc>
        <w:tc>
          <w:tcPr>
            <w:tcW w:w="720" w:type="dxa"/>
            <w:hideMark/>
          </w:tcPr>
          <w:p w14:paraId="471032A8" w14:textId="77777777" w:rsidR="00D00F43" w:rsidRPr="00D00F43" w:rsidRDefault="00D00F43" w:rsidP="00D00F43">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D00F43">
              <w:rPr>
                <w:rFonts w:ascii="Arial" w:hAnsi="Arial" w:cs="Arial"/>
                <w:sz w:val="16"/>
                <w:szCs w:val="16"/>
              </w:rPr>
              <w:t>160</w:t>
            </w:r>
          </w:p>
        </w:tc>
      </w:tr>
      <w:tr w:rsidR="00200BDB" w:rsidRPr="00D00F43" w14:paraId="2D94CCAE" w14:textId="77777777" w:rsidTr="00200BDB">
        <w:trPr>
          <w:cnfStyle w:val="000000100000" w:firstRow="0" w:lastRow="0" w:firstColumn="0" w:lastColumn="0" w:oddVBand="0" w:evenVBand="0" w:oddHBand="1" w:evenHBand="0" w:firstRowFirstColumn="0" w:firstRowLastColumn="0" w:lastRowFirstColumn="0" w:lastRowLastColumn="0"/>
          <w:trHeight w:val="260"/>
        </w:trPr>
        <w:tc>
          <w:tcPr>
            <w:cnfStyle w:val="001000000000" w:firstRow="0" w:lastRow="0" w:firstColumn="1" w:lastColumn="0" w:oddVBand="0" w:evenVBand="0" w:oddHBand="0" w:evenHBand="0" w:firstRowFirstColumn="0" w:firstRowLastColumn="0" w:lastRowFirstColumn="0" w:lastRowLastColumn="0"/>
            <w:tcW w:w="394" w:type="dxa"/>
            <w:hideMark/>
          </w:tcPr>
          <w:p w14:paraId="2E7A8A8B" w14:textId="77777777" w:rsidR="00D00F43" w:rsidRPr="00D00F43" w:rsidRDefault="00D00F43" w:rsidP="00D00F43">
            <w:pPr>
              <w:jc w:val="center"/>
              <w:rPr>
                <w:rFonts w:ascii="Arial" w:hAnsi="Arial" w:cs="Arial"/>
                <w:color w:val="000000"/>
                <w:sz w:val="16"/>
                <w:szCs w:val="16"/>
              </w:rPr>
            </w:pPr>
            <w:r w:rsidRPr="00D00F43">
              <w:rPr>
                <w:rFonts w:ascii="Arial" w:hAnsi="Arial" w:cs="Arial"/>
                <w:color w:val="000000"/>
                <w:sz w:val="16"/>
                <w:szCs w:val="16"/>
              </w:rPr>
              <w:t>45</w:t>
            </w:r>
          </w:p>
        </w:tc>
        <w:tc>
          <w:tcPr>
            <w:tcW w:w="599" w:type="dxa"/>
            <w:hideMark/>
          </w:tcPr>
          <w:p w14:paraId="2E21C21A" w14:textId="77777777" w:rsidR="00D00F43" w:rsidRPr="00D00F43" w:rsidRDefault="00D00F43" w:rsidP="00D00F43">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sz w:val="16"/>
                <w:szCs w:val="16"/>
              </w:rPr>
            </w:pPr>
            <w:r w:rsidRPr="00D00F43">
              <w:rPr>
                <w:rFonts w:ascii="Arial" w:hAnsi="Arial" w:cs="Arial"/>
                <w:color w:val="000000"/>
                <w:sz w:val="16"/>
                <w:szCs w:val="16"/>
              </w:rPr>
              <w:t>SI</w:t>
            </w:r>
          </w:p>
        </w:tc>
        <w:tc>
          <w:tcPr>
            <w:tcW w:w="990" w:type="dxa"/>
            <w:hideMark/>
          </w:tcPr>
          <w:p w14:paraId="4B18072C" w14:textId="36629933" w:rsidR="00D00F43" w:rsidRPr="00D00F43" w:rsidRDefault="00D00F43" w:rsidP="00D00F43">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sz w:val="16"/>
                <w:szCs w:val="16"/>
              </w:rPr>
            </w:pPr>
            <w:r w:rsidRPr="00D00F43">
              <w:rPr>
                <w:rFonts w:ascii="Arial" w:hAnsi="Arial" w:cs="Arial"/>
                <w:color w:val="000000"/>
                <w:sz w:val="16"/>
                <w:szCs w:val="16"/>
              </w:rPr>
              <w:t>Cajamarca</w:t>
            </w:r>
          </w:p>
        </w:tc>
        <w:tc>
          <w:tcPr>
            <w:tcW w:w="1257" w:type="dxa"/>
            <w:hideMark/>
          </w:tcPr>
          <w:p w14:paraId="73D7F6C0" w14:textId="77777777" w:rsidR="00D00F43" w:rsidRPr="00D00F43" w:rsidRDefault="00D00F43" w:rsidP="00200BDB">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16"/>
                <w:szCs w:val="16"/>
              </w:rPr>
            </w:pPr>
            <w:r w:rsidRPr="00D00F43">
              <w:rPr>
                <w:rFonts w:ascii="Arial" w:hAnsi="Arial" w:cs="Arial"/>
                <w:color w:val="000000"/>
                <w:sz w:val="16"/>
                <w:szCs w:val="16"/>
              </w:rPr>
              <w:t>Celendin</w:t>
            </w:r>
          </w:p>
        </w:tc>
        <w:tc>
          <w:tcPr>
            <w:tcW w:w="1283" w:type="dxa"/>
            <w:hideMark/>
          </w:tcPr>
          <w:p w14:paraId="3F2226CD" w14:textId="29F42A74" w:rsidR="00D00F43" w:rsidRPr="00D00F43" w:rsidRDefault="00200BDB" w:rsidP="00200BDB">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16"/>
                <w:szCs w:val="16"/>
              </w:rPr>
            </w:pPr>
            <w:r>
              <w:rPr>
                <w:rFonts w:ascii="Arial" w:hAnsi="Arial" w:cs="Arial"/>
                <w:color w:val="000000"/>
                <w:sz w:val="16"/>
                <w:szCs w:val="16"/>
              </w:rPr>
              <w:t>SAN MARTIN</w:t>
            </w:r>
            <w:r w:rsidR="00D00F43" w:rsidRPr="00D00F43">
              <w:rPr>
                <w:rFonts w:ascii="Arial" w:hAnsi="Arial" w:cs="Arial"/>
                <w:color w:val="000000"/>
                <w:sz w:val="16"/>
                <w:szCs w:val="16"/>
              </w:rPr>
              <w:t xml:space="preserve">  </w:t>
            </w:r>
          </w:p>
        </w:tc>
        <w:tc>
          <w:tcPr>
            <w:tcW w:w="332" w:type="dxa"/>
            <w:hideMark/>
          </w:tcPr>
          <w:p w14:paraId="11B0832C" w14:textId="77777777" w:rsidR="00D00F43" w:rsidRPr="00D00F43" w:rsidRDefault="00D00F43" w:rsidP="00D00F43">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sz w:val="16"/>
                <w:szCs w:val="16"/>
                <w:lang w:val="es-MX"/>
              </w:rPr>
            </w:pPr>
            <w:r w:rsidRPr="00D00F43">
              <w:rPr>
                <w:rFonts w:ascii="Arial" w:hAnsi="Arial" w:cs="Arial"/>
                <w:color w:val="000000"/>
                <w:sz w:val="16"/>
                <w:szCs w:val="16"/>
                <w:lang w:val="es-MX"/>
              </w:rPr>
              <w:t> </w:t>
            </w:r>
          </w:p>
        </w:tc>
        <w:tc>
          <w:tcPr>
            <w:tcW w:w="421" w:type="dxa"/>
            <w:hideMark/>
          </w:tcPr>
          <w:p w14:paraId="3BA4E0F6" w14:textId="77777777" w:rsidR="00D00F43" w:rsidRPr="00D00F43" w:rsidRDefault="00D00F43" w:rsidP="00D00F43">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sz w:val="16"/>
                <w:szCs w:val="16"/>
              </w:rPr>
            </w:pPr>
            <w:r w:rsidRPr="00D00F43">
              <w:rPr>
                <w:rFonts w:ascii="Arial" w:hAnsi="Arial" w:cs="Arial"/>
                <w:color w:val="000000"/>
                <w:sz w:val="16"/>
                <w:szCs w:val="16"/>
              </w:rPr>
              <w:t>x</w:t>
            </w:r>
          </w:p>
        </w:tc>
        <w:tc>
          <w:tcPr>
            <w:tcW w:w="439" w:type="dxa"/>
            <w:hideMark/>
          </w:tcPr>
          <w:p w14:paraId="3F571D20" w14:textId="77777777" w:rsidR="00D00F43" w:rsidRPr="00D00F43" w:rsidRDefault="00D00F43" w:rsidP="00D00F43">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sz w:val="16"/>
                <w:szCs w:val="16"/>
              </w:rPr>
            </w:pPr>
            <w:r w:rsidRPr="00D00F43">
              <w:rPr>
                <w:rFonts w:ascii="Arial" w:hAnsi="Arial" w:cs="Arial"/>
                <w:color w:val="000000"/>
                <w:sz w:val="16"/>
                <w:szCs w:val="16"/>
              </w:rPr>
              <w:t>x</w:t>
            </w:r>
          </w:p>
        </w:tc>
        <w:tc>
          <w:tcPr>
            <w:tcW w:w="368" w:type="dxa"/>
            <w:hideMark/>
          </w:tcPr>
          <w:p w14:paraId="0C0533B6" w14:textId="77777777" w:rsidR="00D00F43" w:rsidRPr="00D00F43" w:rsidRDefault="00D00F43" w:rsidP="00D00F43">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sz w:val="16"/>
                <w:szCs w:val="16"/>
              </w:rPr>
            </w:pPr>
            <w:r w:rsidRPr="00D00F43">
              <w:rPr>
                <w:rFonts w:ascii="Arial" w:hAnsi="Arial" w:cs="Arial"/>
                <w:color w:val="000000"/>
                <w:sz w:val="16"/>
                <w:szCs w:val="16"/>
              </w:rPr>
              <w:t>x</w:t>
            </w:r>
          </w:p>
        </w:tc>
        <w:tc>
          <w:tcPr>
            <w:tcW w:w="617" w:type="dxa"/>
            <w:hideMark/>
          </w:tcPr>
          <w:p w14:paraId="3E9D93DA" w14:textId="77777777" w:rsidR="00D00F43" w:rsidRPr="00D00F43" w:rsidRDefault="00D00F43" w:rsidP="00D00F43">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sz w:val="16"/>
                <w:szCs w:val="16"/>
              </w:rPr>
            </w:pPr>
            <w:r w:rsidRPr="00D00F43">
              <w:rPr>
                <w:rFonts w:ascii="Arial" w:hAnsi="Arial" w:cs="Arial"/>
                <w:color w:val="000000"/>
                <w:sz w:val="16"/>
                <w:szCs w:val="16"/>
              </w:rPr>
              <w:t>2015</w:t>
            </w:r>
          </w:p>
        </w:tc>
        <w:tc>
          <w:tcPr>
            <w:tcW w:w="680" w:type="dxa"/>
            <w:hideMark/>
          </w:tcPr>
          <w:p w14:paraId="3E3DD7A7" w14:textId="77777777" w:rsidR="00D00F43" w:rsidRPr="00D00F43" w:rsidRDefault="00D00F43" w:rsidP="00D00F43">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sz w:val="16"/>
                <w:szCs w:val="16"/>
              </w:rPr>
            </w:pPr>
            <w:r w:rsidRPr="00D00F43">
              <w:rPr>
                <w:rFonts w:ascii="Arial" w:hAnsi="Arial" w:cs="Arial"/>
                <w:color w:val="000000"/>
                <w:sz w:val="16"/>
                <w:szCs w:val="16"/>
              </w:rPr>
              <w:t>372</w:t>
            </w:r>
          </w:p>
        </w:tc>
        <w:tc>
          <w:tcPr>
            <w:tcW w:w="720" w:type="dxa"/>
            <w:hideMark/>
          </w:tcPr>
          <w:p w14:paraId="65870A1E" w14:textId="77777777" w:rsidR="00D00F43" w:rsidRPr="00D00F43" w:rsidRDefault="00D00F43" w:rsidP="00D00F43">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sz w:val="16"/>
                <w:szCs w:val="16"/>
              </w:rPr>
            </w:pPr>
            <w:r w:rsidRPr="00D00F43">
              <w:rPr>
                <w:rFonts w:ascii="Arial" w:hAnsi="Arial" w:cs="Arial"/>
                <w:color w:val="000000"/>
                <w:sz w:val="16"/>
                <w:szCs w:val="16"/>
              </w:rPr>
              <w:t>113</w:t>
            </w:r>
          </w:p>
        </w:tc>
        <w:tc>
          <w:tcPr>
            <w:tcW w:w="720" w:type="dxa"/>
            <w:hideMark/>
          </w:tcPr>
          <w:p w14:paraId="089C02AF" w14:textId="77777777" w:rsidR="00D00F43" w:rsidRPr="00D00F43" w:rsidRDefault="00D00F43" w:rsidP="00D00F43">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sz w:val="16"/>
                <w:szCs w:val="16"/>
              </w:rPr>
            </w:pPr>
            <w:r w:rsidRPr="00D00F43">
              <w:rPr>
                <w:rFonts w:ascii="Arial" w:hAnsi="Arial" w:cs="Arial"/>
                <w:color w:val="000000"/>
                <w:sz w:val="16"/>
                <w:szCs w:val="16"/>
              </w:rPr>
              <w:t>408</w:t>
            </w:r>
          </w:p>
        </w:tc>
        <w:tc>
          <w:tcPr>
            <w:tcW w:w="720" w:type="dxa"/>
            <w:hideMark/>
          </w:tcPr>
          <w:p w14:paraId="641FA89F" w14:textId="77777777" w:rsidR="00D00F43" w:rsidRPr="00D00F43" w:rsidRDefault="00D00F43" w:rsidP="00D00F43">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D00F43">
              <w:rPr>
                <w:rFonts w:ascii="Arial" w:hAnsi="Arial" w:cs="Arial"/>
                <w:sz w:val="16"/>
                <w:szCs w:val="16"/>
              </w:rPr>
              <w:t>124</w:t>
            </w:r>
          </w:p>
        </w:tc>
      </w:tr>
    </w:tbl>
    <w:p w14:paraId="3686F5D2" w14:textId="77777777" w:rsidR="00200BDB" w:rsidRDefault="00200BDB" w:rsidP="00036953">
      <w:pPr>
        <w:jc w:val="both"/>
        <w:rPr>
          <w:rFonts w:ascii="Arial" w:hAnsi="Arial" w:cs="Arial"/>
          <w:b/>
        </w:rPr>
      </w:pPr>
    </w:p>
    <w:p w14:paraId="7D5AF43F" w14:textId="0CD084E5" w:rsidR="00036953" w:rsidRDefault="00036953" w:rsidP="00036953">
      <w:pPr>
        <w:jc w:val="both"/>
        <w:rPr>
          <w:rFonts w:ascii="Arial" w:hAnsi="Arial" w:cs="Arial"/>
          <w:lang w:val="es-MX"/>
        </w:rPr>
      </w:pPr>
      <w:r w:rsidRPr="00126786">
        <w:rPr>
          <w:rFonts w:ascii="Arial" w:hAnsi="Arial" w:cs="Arial"/>
          <w:lang w:val="es-MX"/>
        </w:rPr>
        <w:t xml:space="preserve">Todos los proyectos de la muestra cuentan con un perfil de proyecto que fue </w:t>
      </w:r>
      <w:r w:rsidR="00084817" w:rsidRPr="00126786">
        <w:rPr>
          <w:rFonts w:ascii="Arial" w:hAnsi="Arial" w:cs="Arial"/>
          <w:lang w:val="es-MX"/>
        </w:rPr>
        <w:t xml:space="preserve">presentado al </w:t>
      </w:r>
      <w:r w:rsidRPr="00126786">
        <w:rPr>
          <w:rFonts w:ascii="Arial" w:hAnsi="Arial" w:cs="Arial"/>
          <w:lang w:val="es-MX"/>
        </w:rPr>
        <w:t>Organismo de Proyectos de Inversión (OPI) del MVCS para su revisión y posterior declaración de viabilidad. Una vez viable los proyectos fueron registrados bajo un código SNIP en el Banco de Proyectos del Ministerio de Finanzas y Economía (MEF). Posterior a esto, se inició con el desarrollo de</w:t>
      </w:r>
      <w:r w:rsidR="00084817" w:rsidRPr="00126786">
        <w:rPr>
          <w:rFonts w:ascii="Arial" w:hAnsi="Arial" w:cs="Arial"/>
          <w:lang w:val="es-MX"/>
        </w:rPr>
        <w:t xml:space="preserve"> </w:t>
      </w:r>
      <w:r w:rsidRPr="00126786">
        <w:rPr>
          <w:rFonts w:ascii="Arial" w:hAnsi="Arial" w:cs="Arial"/>
          <w:lang w:val="es-MX"/>
        </w:rPr>
        <w:t>l</w:t>
      </w:r>
      <w:r w:rsidR="00084817" w:rsidRPr="00126786">
        <w:rPr>
          <w:rFonts w:ascii="Arial" w:hAnsi="Arial" w:cs="Arial"/>
          <w:lang w:val="es-MX"/>
        </w:rPr>
        <w:t>os</w:t>
      </w:r>
      <w:r w:rsidRPr="00126786">
        <w:rPr>
          <w:rFonts w:ascii="Arial" w:hAnsi="Arial" w:cs="Arial"/>
          <w:lang w:val="es-MX"/>
        </w:rPr>
        <w:t xml:space="preserve"> Expediente</w:t>
      </w:r>
      <w:r w:rsidR="00084817" w:rsidRPr="00126786">
        <w:rPr>
          <w:rFonts w:ascii="Arial" w:hAnsi="Arial" w:cs="Arial"/>
          <w:lang w:val="es-MX"/>
        </w:rPr>
        <w:t>s</w:t>
      </w:r>
      <w:r w:rsidRPr="00126786">
        <w:rPr>
          <w:rFonts w:ascii="Arial" w:hAnsi="Arial" w:cs="Arial"/>
          <w:lang w:val="es-MX"/>
        </w:rPr>
        <w:t xml:space="preserve"> Técnico</w:t>
      </w:r>
      <w:r w:rsidR="00084817" w:rsidRPr="00126786">
        <w:rPr>
          <w:rFonts w:ascii="Arial" w:hAnsi="Arial" w:cs="Arial"/>
          <w:lang w:val="es-MX"/>
        </w:rPr>
        <w:t>s que también fueron validados por el MVCS.</w:t>
      </w:r>
      <w:r w:rsidRPr="00126786">
        <w:rPr>
          <w:rFonts w:ascii="Arial" w:hAnsi="Arial" w:cs="Arial"/>
          <w:lang w:val="es-MX"/>
        </w:rPr>
        <w:t xml:space="preserve"> </w:t>
      </w:r>
    </w:p>
    <w:p w14:paraId="427C585C" w14:textId="1F16E4A2" w:rsidR="00200BDB" w:rsidRDefault="00D00F43" w:rsidP="00036953">
      <w:pPr>
        <w:jc w:val="both"/>
        <w:rPr>
          <w:rFonts w:ascii="Arial" w:hAnsi="Arial" w:cs="Arial"/>
          <w:lang w:val="es-MX"/>
        </w:rPr>
      </w:pPr>
      <w:r>
        <w:rPr>
          <w:rFonts w:ascii="Arial" w:hAnsi="Arial" w:cs="Arial"/>
          <w:lang w:val="es-MX"/>
        </w:rPr>
        <w:t>Los proyectos se encuentran distribuidos tanto en la zona de selva (19 proyectos), sierra (18 proyectos) y costa (8 proyectos) ubicados en 7 de los 25 departamentos del país (Puno, Piura, Ucayali, Cajamarca, San Martin, Junin y Amazonas), por lo tanto</w:t>
      </w:r>
      <w:r w:rsidR="00200BDB">
        <w:rPr>
          <w:rFonts w:ascii="Arial" w:hAnsi="Arial" w:cs="Arial"/>
          <w:lang w:val="es-MX"/>
        </w:rPr>
        <w:t>,</w:t>
      </w:r>
      <w:r>
        <w:rPr>
          <w:rFonts w:ascii="Arial" w:hAnsi="Arial" w:cs="Arial"/>
          <w:lang w:val="es-MX"/>
        </w:rPr>
        <w:t xml:space="preserve"> se consideran representativos para las condiciones del sector rural del país.</w:t>
      </w:r>
    </w:p>
    <w:p w14:paraId="4C4DD705" w14:textId="2CE77B9F" w:rsidR="00200BDB" w:rsidRDefault="00200BDB" w:rsidP="00036953">
      <w:pPr>
        <w:jc w:val="both"/>
        <w:rPr>
          <w:rFonts w:ascii="Arial" w:hAnsi="Arial" w:cs="Arial"/>
          <w:lang w:val="es-MX"/>
        </w:rPr>
      </w:pPr>
      <w:r>
        <w:rPr>
          <w:rFonts w:ascii="Arial" w:hAnsi="Arial" w:cs="Arial"/>
          <w:lang w:val="es-MX"/>
        </w:rPr>
        <w:t>De los 45 proyectos, 44 tenían propuesta de sistema de agua y los 45 tenían propuesta para el sistema de saneamiento. Los proyectos de agua consisten en sistemas nuevos (18 proyectos) y rehabilitaciones, ampliaciones u optimizaciones enfocadas a brindar una fuente mejorada de agua y saneamiento a la población (27 proyectos).</w:t>
      </w:r>
    </w:p>
    <w:p w14:paraId="477E4440" w14:textId="77174F87" w:rsidR="008C7CF1" w:rsidRPr="00200BDB" w:rsidRDefault="008C7CF1" w:rsidP="00036953">
      <w:pPr>
        <w:jc w:val="both"/>
        <w:rPr>
          <w:rFonts w:ascii="Arial" w:hAnsi="Arial" w:cs="Arial"/>
          <w:lang w:val="es-MX"/>
        </w:rPr>
      </w:pPr>
      <w:r>
        <w:rPr>
          <w:rFonts w:ascii="Arial" w:hAnsi="Arial" w:cs="Arial"/>
          <w:lang w:val="es-MX"/>
        </w:rPr>
        <w:t xml:space="preserve">La población de las localidades de la muestra va de los 201 habitantes (37 viviendas) a los 925 habitantes (268 viviendas). </w:t>
      </w:r>
    </w:p>
    <w:p w14:paraId="6212AD23" w14:textId="77777777" w:rsidR="00E07511" w:rsidRDefault="00E07511" w:rsidP="008B740F">
      <w:pPr>
        <w:pStyle w:val="ListParagraph"/>
        <w:numPr>
          <w:ilvl w:val="1"/>
          <w:numId w:val="18"/>
        </w:numPr>
        <w:ind w:left="450" w:hanging="450"/>
        <w:jc w:val="both"/>
        <w:rPr>
          <w:rFonts w:ascii="Arial" w:hAnsi="Arial" w:cs="Arial"/>
          <w:b/>
          <w:lang w:val="es-MX"/>
        </w:rPr>
      </w:pPr>
      <w:r w:rsidRPr="008B740F">
        <w:rPr>
          <w:rFonts w:ascii="Arial" w:hAnsi="Arial" w:cs="Arial"/>
          <w:b/>
          <w:lang w:val="es-MX"/>
        </w:rPr>
        <w:t>Tipo de proyecto</w:t>
      </w:r>
    </w:p>
    <w:p w14:paraId="01890677" w14:textId="77777777" w:rsidR="008B740F" w:rsidRPr="008B740F" w:rsidRDefault="008B740F" w:rsidP="008B740F">
      <w:pPr>
        <w:pStyle w:val="ListParagraph"/>
        <w:ind w:left="740"/>
        <w:jc w:val="both"/>
        <w:rPr>
          <w:rFonts w:ascii="Arial" w:hAnsi="Arial" w:cs="Arial"/>
          <w:b/>
          <w:lang w:val="es-MX"/>
        </w:rPr>
      </w:pPr>
    </w:p>
    <w:p w14:paraId="00C9A22E" w14:textId="77777777" w:rsidR="00E07511" w:rsidRPr="008B740F" w:rsidRDefault="00E07511" w:rsidP="008B740F">
      <w:pPr>
        <w:pStyle w:val="ListParagraph"/>
        <w:numPr>
          <w:ilvl w:val="2"/>
          <w:numId w:val="18"/>
        </w:numPr>
        <w:ind w:left="540" w:hanging="540"/>
        <w:jc w:val="both"/>
        <w:rPr>
          <w:rFonts w:ascii="Arial" w:hAnsi="Arial" w:cs="Arial"/>
          <w:b/>
          <w:lang w:val="es-MX"/>
        </w:rPr>
      </w:pPr>
      <w:r w:rsidRPr="008B740F">
        <w:rPr>
          <w:rFonts w:ascii="Arial" w:hAnsi="Arial" w:cs="Arial"/>
          <w:b/>
          <w:lang w:val="es-MX"/>
        </w:rPr>
        <w:t>Proyectos de agua potable</w:t>
      </w:r>
    </w:p>
    <w:p w14:paraId="525F72DD" w14:textId="1AEF3016" w:rsidR="008A545D" w:rsidRDefault="008A545D" w:rsidP="008A545D">
      <w:pPr>
        <w:jc w:val="both"/>
        <w:rPr>
          <w:rFonts w:ascii="Arial" w:hAnsi="Arial" w:cs="Arial"/>
          <w:lang w:val="es-MX"/>
        </w:rPr>
      </w:pPr>
      <w:r w:rsidRPr="00126786">
        <w:rPr>
          <w:rFonts w:ascii="Arial" w:hAnsi="Arial" w:cs="Arial"/>
          <w:lang w:val="es-MX"/>
        </w:rPr>
        <w:t xml:space="preserve">Los proyectos de agua potable propuestos son sistemas nuevos, reposiciones de sistemas obsoletos </w:t>
      </w:r>
      <w:r w:rsidR="008B740F">
        <w:rPr>
          <w:rFonts w:ascii="Arial" w:hAnsi="Arial" w:cs="Arial"/>
          <w:lang w:val="es-MX"/>
        </w:rPr>
        <w:t>o que no fueron construidos bajo las normas de diseño</w:t>
      </w:r>
      <w:r w:rsidRPr="00126786">
        <w:rPr>
          <w:rFonts w:ascii="Arial" w:hAnsi="Arial" w:cs="Arial"/>
          <w:lang w:val="es-MX"/>
        </w:rPr>
        <w:t>, mejoramiento del sistema o ampliaciones. Gran parte de los sistemas que son sustituidos o mejorados fueron construidos en los años 90 a través del Programa FONCODES.</w:t>
      </w:r>
    </w:p>
    <w:p w14:paraId="65148951" w14:textId="1A71F50D" w:rsidR="0076396B" w:rsidRPr="00126786" w:rsidRDefault="0076396B" w:rsidP="008A545D">
      <w:pPr>
        <w:jc w:val="both"/>
        <w:rPr>
          <w:rFonts w:ascii="Arial" w:hAnsi="Arial" w:cs="Arial"/>
          <w:lang w:val="es-MX"/>
        </w:rPr>
      </w:pPr>
      <w:r>
        <w:rPr>
          <w:rFonts w:ascii="Arial" w:hAnsi="Arial" w:cs="Arial"/>
          <w:lang w:val="es-MX"/>
        </w:rPr>
        <w:t xml:space="preserve">Los datos de población se toman del Sistema de Información Regional para la toma de Decisiones (INEI) y la población futura se determinan con las tasas de crecimiento determinado por el INEI. </w:t>
      </w:r>
    </w:p>
    <w:p w14:paraId="390BF664" w14:textId="1768C376" w:rsidR="008C7CF1" w:rsidRDefault="008C7CF1" w:rsidP="008A545D">
      <w:pPr>
        <w:jc w:val="both"/>
        <w:rPr>
          <w:rFonts w:ascii="Arial" w:hAnsi="Arial" w:cs="Arial"/>
          <w:lang w:val="es-MX"/>
        </w:rPr>
      </w:pPr>
      <w:r>
        <w:rPr>
          <w:rFonts w:ascii="Arial" w:hAnsi="Arial" w:cs="Arial"/>
          <w:lang w:val="es-MX"/>
        </w:rPr>
        <w:t>Las dotaciones de proyecto se seleccionan conforme lo recomienda el PNSR y que aparecen en la siguiente tabla y que se determinan considerando la ubicación del proyecto y el tipo de solución de saneamiento a utilizar:</w:t>
      </w:r>
    </w:p>
    <w:p w14:paraId="6B17736A" w14:textId="0F47DA70" w:rsidR="008C7CF1" w:rsidRPr="008C7CF1" w:rsidRDefault="008C7CF1" w:rsidP="008A545D">
      <w:pPr>
        <w:jc w:val="both"/>
        <w:rPr>
          <w:rFonts w:ascii="Arial" w:hAnsi="Arial" w:cs="Arial"/>
          <w:b/>
          <w:sz w:val="18"/>
          <w:szCs w:val="18"/>
          <w:lang w:val="es-MX"/>
        </w:rPr>
      </w:pPr>
      <w:r w:rsidRPr="008C7CF1">
        <w:rPr>
          <w:rFonts w:ascii="Arial" w:hAnsi="Arial" w:cs="Arial"/>
          <w:b/>
          <w:sz w:val="18"/>
          <w:szCs w:val="18"/>
          <w:lang w:val="es-MX"/>
        </w:rPr>
        <w:t>Tabla 2. Dotaciones para sistemas de agua</w:t>
      </w:r>
    </w:p>
    <w:tbl>
      <w:tblPr>
        <w:tblStyle w:val="ListTable2"/>
        <w:tblW w:w="6106" w:type="dxa"/>
        <w:jc w:val="center"/>
        <w:tblLook w:val="04A0" w:firstRow="1" w:lastRow="0" w:firstColumn="1" w:lastColumn="0" w:noHBand="0" w:noVBand="1"/>
      </w:tblPr>
      <w:tblGrid>
        <w:gridCol w:w="2117"/>
        <w:gridCol w:w="1296"/>
        <w:gridCol w:w="1276"/>
        <w:gridCol w:w="1417"/>
      </w:tblGrid>
      <w:tr w:rsidR="008C7CF1" w:rsidRPr="008C7CF1" w14:paraId="5438D846" w14:textId="77777777" w:rsidTr="008C7CF1">
        <w:trPr>
          <w:cnfStyle w:val="100000000000" w:firstRow="1" w:lastRow="0" w:firstColumn="0" w:lastColumn="0" w:oddVBand="0" w:evenVBand="0" w:oddHBand="0"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2117" w:type="dxa"/>
            <w:hideMark/>
          </w:tcPr>
          <w:p w14:paraId="034539B2" w14:textId="77777777" w:rsidR="008C7CF1" w:rsidRPr="008C7CF1" w:rsidRDefault="008C7CF1" w:rsidP="00BF391B">
            <w:pPr>
              <w:jc w:val="center"/>
              <w:rPr>
                <w:rFonts w:ascii="Arial" w:hAnsi="Arial" w:cs="Arial"/>
                <w:bCs w:val="0"/>
                <w:sz w:val="18"/>
                <w:szCs w:val="18"/>
                <w:lang w:eastAsia="es-PE"/>
              </w:rPr>
            </w:pPr>
            <w:r w:rsidRPr="008C7CF1">
              <w:rPr>
                <w:rFonts w:ascii="Arial" w:hAnsi="Arial" w:cs="Arial"/>
                <w:bCs w:val="0"/>
                <w:sz w:val="18"/>
                <w:szCs w:val="18"/>
                <w:lang w:eastAsia="es-PE"/>
              </w:rPr>
              <w:t>TIPO UBS</w:t>
            </w:r>
          </w:p>
        </w:tc>
        <w:tc>
          <w:tcPr>
            <w:tcW w:w="1296" w:type="dxa"/>
            <w:noWrap/>
            <w:hideMark/>
          </w:tcPr>
          <w:p w14:paraId="11C30170" w14:textId="77777777" w:rsidR="008C7CF1" w:rsidRPr="008C7CF1" w:rsidRDefault="008C7CF1" w:rsidP="00BF391B">
            <w:pPr>
              <w:jc w:val="center"/>
              <w:cnfStyle w:val="100000000000" w:firstRow="1" w:lastRow="0" w:firstColumn="0" w:lastColumn="0" w:oddVBand="0" w:evenVBand="0" w:oddHBand="0" w:evenHBand="0" w:firstRowFirstColumn="0" w:firstRowLastColumn="0" w:lastRowFirstColumn="0" w:lastRowLastColumn="0"/>
              <w:rPr>
                <w:rFonts w:ascii="Arial" w:hAnsi="Arial" w:cs="Arial"/>
                <w:bCs w:val="0"/>
                <w:sz w:val="18"/>
                <w:szCs w:val="18"/>
                <w:lang w:eastAsia="es-PE"/>
              </w:rPr>
            </w:pPr>
            <w:r w:rsidRPr="008C7CF1">
              <w:rPr>
                <w:rFonts w:ascii="Arial" w:hAnsi="Arial" w:cs="Arial"/>
                <w:bCs w:val="0"/>
                <w:sz w:val="18"/>
                <w:szCs w:val="18"/>
                <w:lang w:eastAsia="es-PE"/>
              </w:rPr>
              <w:t>COSTA</w:t>
            </w:r>
          </w:p>
        </w:tc>
        <w:tc>
          <w:tcPr>
            <w:tcW w:w="1276" w:type="dxa"/>
            <w:noWrap/>
            <w:hideMark/>
          </w:tcPr>
          <w:p w14:paraId="011AD9C5" w14:textId="77777777" w:rsidR="008C7CF1" w:rsidRPr="008C7CF1" w:rsidRDefault="008C7CF1" w:rsidP="00BF391B">
            <w:pPr>
              <w:jc w:val="center"/>
              <w:cnfStyle w:val="100000000000" w:firstRow="1" w:lastRow="0" w:firstColumn="0" w:lastColumn="0" w:oddVBand="0" w:evenVBand="0" w:oddHBand="0" w:evenHBand="0" w:firstRowFirstColumn="0" w:firstRowLastColumn="0" w:lastRowFirstColumn="0" w:lastRowLastColumn="0"/>
              <w:rPr>
                <w:rFonts w:ascii="Arial" w:hAnsi="Arial" w:cs="Arial"/>
                <w:bCs w:val="0"/>
                <w:sz w:val="18"/>
                <w:szCs w:val="18"/>
                <w:lang w:eastAsia="es-PE"/>
              </w:rPr>
            </w:pPr>
            <w:r w:rsidRPr="008C7CF1">
              <w:rPr>
                <w:rFonts w:ascii="Arial" w:hAnsi="Arial" w:cs="Arial"/>
                <w:bCs w:val="0"/>
                <w:sz w:val="18"/>
                <w:szCs w:val="18"/>
                <w:lang w:eastAsia="es-PE"/>
              </w:rPr>
              <w:t xml:space="preserve">SIERRA </w:t>
            </w:r>
          </w:p>
        </w:tc>
        <w:tc>
          <w:tcPr>
            <w:tcW w:w="1417" w:type="dxa"/>
            <w:noWrap/>
            <w:hideMark/>
          </w:tcPr>
          <w:p w14:paraId="7E2107E5" w14:textId="77777777" w:rsidR="008C7CF1" w:rsidRPr="008C7CF1" w:rsidRDefault="008C7CF1" w:rsidP="00BF391B">
            <w:pPr>
              <w:jc w:val="center"/>
              <w:cnfStyle w:val="100000000000" w:firstRow="1" w:lastRow="0" w:firstColumn="0" w:lastColumn="0" w:oddVBand="0" w:evenVBand="0" w:oddHBand="0" w:evenHBand="0" w:firstRowFirstColumn="0" w:firstRowLastColumn="0" w:lastRowFirstColumn="0" w:lastRowLastColumn="0"/>
              <w:rPr>
                <w:rFonts w:ascii="Arial" w:hAnsi="Arial" w:cs="Arial"/>
                <w:bCs w:val="0"/>
                <w:sz w:val="18"/>
                <w:szCs w:val="18"/>
                <w:lang w:eastAsia="es-PE"/>
              </w:rPr>
            </w:pPr>
            <w:r w:rsidRPr="008C7CF1">
              <w:rPr>
                <w:rFonts w:ascii="Arial" w:hAnsi="Arial" w:cs="Arial"/>
                <w:bCs w:val="0"/>
                <w:sz w:val="18"/>
                <w:szCs w:val="18"/>
                <w:lang w:eastAsia="es-PE"/>
              </w:rPr>
              <w:t>SELVA</w:t>
            </w:r>
          </w:p>
        </w:tc>
      </w:tr>
      <w:tr w:rsidR="008C7CF1" w:rsidRPr="008C7CF1" w14:paraId="784959A0" w14:textId="77777777" w:rsidTr="008C7CF1">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2117" w:type="dxa"/>
            <w:noWrap/>
            <w:hideMark/>
          </w:tcPr>
          <w:p w14:paraId="23CDD304" w14:textId="77777777" w:rsidR="008C7CF1" w:rsidRPr="008C7CF1" w:rsidRDefault="008C7CF1" w:rsidP="00BF391B">
            <w:pPr>
              <w:ind w:firstLineChars="100" w:firstLine="180"/>
              <w:rPr>
                <w:rFonts w:ascii="Arial" w:hAnsi="Arial" w:cs="Arial"/>
                <w:b w:val="0"/>
                <w:sz w:val="18"/>
                <w:szCs w:val="18"/>
                <w:lang w:eastAsia="es-PE"/>
              </w:rPr>
            </w:pPr>
            <w:r w:rsidRPr="008C7CF1">
              <w:rPr>
                <w:rFonts w:ascii="Arial" w:hAnsi="Arial" w:cs="Arial"/>
                <w:b w:val="0"/>
                <w:sz w:val="18"/>
                <w:szCs w:val="18"/>
                <w:lang w:eastAsia="es-PE"/>
              </w:rPr>
              <w:t>Arrastre Hidráulico</w:t>
            </w:r>
          </w:p>
        </w:tc>
        <w:tc>
          <w:tcPr>
            <w:tcW w:w="1296" w:type="dxa"/>
            <w:noWrap/>
            <w:hideMark/>
          </w:tcPr>
          <w:p w14:paraId="2A251546" w14:textId="77777777" w:rsidR="008C7CF1" w:rsidRPr="008C7CF1" w:rsidRDefault="008C7CF1" w:rsidP="00BF391B">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lang w:eastAsia="es-PE"/>
              </w:rPr>
            </w:pPr>
            <w:r w:rsidRPr="008C7CF1">
              <w:rPr>
                <w:rFonts w:ascii="Arial" w:hAnsi="Arial" w:cs="Arial"/>
                <w:sz w:val="18"/>
                <w:szCs w:val="18"/>
                <w:lang w:eastAsia="es-PE"/>
              </w:rPr>
              <w:t>110</w:t>
            </w:r>
          </w:p>
        </w:tc>
        <w:tc>
          <w:tcPr>
            <w:tcW w:w="1276" w:type="dxa"/>
            <w:noWrap/>
            <w:hideMark/>
          </w:tcPr>
          <w:p w14:paraId="6BADE995" w14:textId="77777777" w:rsidR="008C7CF1" w:rsidRPr="008C7CF1" w:rsidRDefault="008C7CF1" w:rsidP="00BF391B">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lang w:eastAsia="es-PE"/>
              </w:rPr>
            </w:pPr>
            <w:r w:rsidRPr="008C7CF1">
              <w:rPr>
                <w:rFonts w:ascii="Arial" w:hAnsi="Arial" w:cs="Arial"/>
                <w:sz w:val="18"/>
                <w:szCs w:val="18"/>
                <w:lang w:eastAsia="es-PE"/>
              </w:rPr>
              <w:t>100</w:t>
            </w:r>
          </w:p>
        </w:tc>
        <w:tc>
          <w:tcPr>
            <w:tcW w:w="1417" w:type="dxa"/>
            <w:noWrap/>
            <w:hideMark/>
          </w:tcPr>
          <w:p w14:paraId="09E6DA17" w14:textId="77777777" w:rsidR="008C7CF1" w:rsidRPr="008C7CF1" w:rsidRDefault="008C7CF1" w:rsidP="00BF391B">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lang w:eastAsia="es-PE"/>
              </w:rPr>
            </w:pPr>
            <w:r w:rsidRPr="008C7CF1">
              <w:rPr>
                <w:rFonts w:ascii="Arial" w:hAnsi="Arial" w:cs="Arial"/>
                <w:sz w:val="18"/>
                <w:szCs w:val="18"/>
                <w:lang w:eastAsia="es-PE"/>
              </w:rPr>
              <w:t>120</w:t>
            </w:r>
          </w:p>
        </w:tc>
      </w:tr>
      <w:tr w:rsidR="008C7CF1" w:rsidRPr="008C7CF1" w14:paraId="2DBD5719" w14:textId="77777777" w:rsidTr="008C7CF1">
        <w:trPr>
          <w:trHeight w:val="300"/>
          <w:jc w:val="center"/>
        </w:trPr>
        <w:tc>
          <w:tcPr>
            <w:cnfStyle w:val="001000000000" w:firstRow="0" w:lastRow="0" w:firstColumn="1" w:lastColumn="0" w:oddVBand="0" w:evenVBand="0" w:oddHBand="0" w:evenHBand="0" w:firstRowFirstColumn="0" w:firstRowLastColumn="0" w:lastRowFirstColumn="0" w:lastRowLastColumn="0"/>
            <w:tcW w:w="2117" w:type="dxa"/>
            <w:noWrap/>
            <w:hideMark/>
          </w:tcPr>
          <w:p w14:paraId="310054F3" w14:textId="77777777" w:rsidR="008C7CF1" w:rsidRPr="008C7CF1" w:rsidRDefault="008C7CF1" w:rsidP="00BF391B">
            <w:pPr>
              <w:ind w:firstLineChars="100" w:firstLine="180"/>
              <w:rPr>
                <w:rFonts w:ascii="Arial" w:hAnsi="Arial" w:cs="Arial"/>
                <w:b w:val="0"/>
                <w:sz w:val="18"/>
                <w:szCs w:val="18"/>
                <w:lang w:eastAsia="es-PE"/>
              </w:rPr>
            </w:pPr>
            <w:r w:rsidRPr="008C7CF1">
              <w:rPr>
                <w:rFonts w:ascii="Arial" w:hAnsi="Arial" w:cs="Arial"/>
                <w:b w:val="0"/>
                <w:sz w:val="18"/>
                <w:szCs w:val="18"/>
                <w:lang w:eastAsia="es-PE"/>
              </w:rPr>
              <w:t>Compostera</w:t>
            </w:r>
          </w:p>
        </w:tc>
        <w:tc>
          <w:tcPr>
            <w:tcW w:w="1296" w:type="dxa"/>
            <w:noWrap/>
            <w:hideMark/>
          </w:tcPr>
          <w:p w14:paraId="74C7B1A3" w14:textId="77777777" w:rsidR="008C7CF1" w:rsidRPr="008C7CF1" w:rsidRDefault="008C7CF1" w:rsidP="00BF391B">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lang w:eastAsia="es-PE"/>
              </w:rPr>
            </w:pPr>
            <w:r w:rsidRPr="008C7CF1">
              <w:rPr>
                <w:rFonts w:ascii="Arial" w:hAnsi="Arial" w:cs="Arial"/>
                <w:sz w:val="18"/>
                <w:szCs w:val="18"/>
                <w:lang w:eastAsia="es-PE"/>
              </w:rPr>
              <w:t>80</w:t>
            </w:r>
          </w:p>
        </w:tc>
        <w:tc>
          <w:tcPr>
            <w:tcW w:w="1276" w:type="dxa"/>
            <w:noWrap/>
            <w:hideMark/>
          </w:tcPr>
          <w:p w14:paraId="2BF69F5F" w14:textId="77777777" w:rsidR="008C7CF1" w:rsidRPr="008C7CF1" w:rsidRDefault="008C7CF1" w:rsidP="00BF391B">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lang w:eastAsia="es-PE"/>
              </w:rPr>
            </w:pPr>
            <w:r w:rsidRPr="008C7CF1">
              <w:rPr>
                <w:rFonts w:ascii="Arial" w:hAnsi="Arial" w:cs="Arial"/>
                <w:sz w:val="18"/>
                <w:szCs w:val="18"/>
                <w:lang w:eastAsia="es-PE"/>
              </w:rPr>
              <w:t>70</w:t>
            </w:r>
          </w:p>
        </w:tc>
        <w:tc>
          <w:tcPr>
            <w:tcW w:w="1417" w:type="dxa"/>
            <w:noWrap/>
            <w:hideMark/>
          </w:tcPr>
          <w:p w14:paraId="2F4CBB61" w14:textId="77777777" w:rsidR="008C7CF1" w:rsidRPr="008C7CF1" w:rsidRDefault="008C7CF1" w:rsidP="00BF391B">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lang w:eastAsia="es-PE"/>
              </w:rPr>
            </w:pPr>
            <w:r w:rsidRPr="008C7CF1">
              <w:rPr>
                <w:rFonts w:ascii="Arial" w:hAnsi="Arial" w:cs="Arial"/>
                <w:sz w:val="18"/>
                <w:szCs w:val="18"/>
                <w:lang w:eastAsia="es-PE"/>
              </w:rPr>
              <w:t>90</w:t>
            </w:r>
          </w:p>
        </w:tc>
      </w:tr>
      <w:tr w:rsidR="008C7CF1" w:rsidRPr="008C7CF1" w14:paraId="0E433B42" w14:textId="77777777" w:rsidTr="008C7CF1">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2117" w:type="dxa"/>
            <w:noWrap/>
            <w:hideMark/>
          </w:tcPr>
          <w:p w14:paraId="53C33246" w14:textId="77777777" w:rsidR="008C7CF1" w:rsidRPr="008C7CF1" w:rsidRDefault="008C7CF1" w:rsidP="00BF391B">
            <w:pPr>
              <w:ind w:firstLineChars="100" w:firstLine="180"/>
              <w:rPr>
                <w:rFonts w:ascii="Arial" w:hAnsi="Arial" w:cs="Arial"/>
                <w:b w:val="0"/>
                <w:sz w:val="18"/>
                <w:szCs w:val="18"/>
                <w:lang w:eastAsia="es-PE"/>
              </w:rPr>
            </w:pPr>
            <w:r w:rsidRPr="008C7CF1">
              <w:rPr>
                <w:rFonts w:ascii="Arial" w:hAnsi="Arial" w:cs="Arial"/>
                <w:b w:val="0"/>
                <w:sz w:val="18"/>
                <w:szCs w:val="18"/>
                <w:lang w:eastAsia="es-PE"/>
              </w:rPr>
              <w:lastRenderedPageBreak/>
              <w:t>Hoyo Seco</w:t>
            </w:r>
          </w:p>
        </w:tc>
        <w:tc>
          <w:tcPr>
            <w:tcW w:w="1296" w:type="dxa"/>
            <w:noWrap/>
            <w:hideMark/>
          </w:tcPr>
          <w:p w14:paraId="026C7941" w14:textId="77777777" w:rsidR="008C7CF1" w:rsidRPr="008C7CF1" w:rsidRDefault="008C7CF1" w:rsidP="00BF391B">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lang w:eastAsia="es-PE"/>
              </w:rPr>
            </w:pPr>
            <w:r w:rsidRPr="008C7CF1">
              <w:rPr>
                <w:rFonts w:ascii="Arial" w:hAnsi="Arial" w:cs="Arial"/>
                <w:sz w:val="18"/>
                <w:szCs w:val="18"/>
                <w:lang w:eastAsia="es-PE"/>
              </w:rPr>
              <w:t>60</w:t>
            </w:r>
          </w:p>
        </w:tc>
        <w:tc>
          <w:tcPr>
            <w:tcW w:w="1276" w:type="dxa"/>
            <w:noWrap/>
            <w:hideMark/>
          </w:tcPr>
          <w:p w14:paraId="16747394" w14:textId="77777777" w:rsidR="008C7CF1" w:rsidRPr="008C7CF1" w:rsidRDefault="008C7CF1" w:rsidP="00BF391B">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lang w:eastAsia="es-PE"/>
              </w:rPr>
            </w:pPr>
            <w:r w:rsidRPr="008C7CF1">
              <w:rPr>
                <w:rFonts w:ascii="Arial" w:hAnsi="Arial" w:cs="Arial"/>
                <w:sz w:val="18"/>
                <w:szCs w:val="18"/>
                <w:lang w:eastAsia="es-PE"/>
              </w:rPr>
              <w:t>50</w:t>
            </w:r>
          </w:p>
        </w:tc>
        <w:tc>
          <w:tcPr>
            <w:tcW w:w="1417" w:type="dxa"/>
            <w:noWrap/>
            <w:hideMark/>
          </w:tcPr>
          <w:p w14:paraId="0C82BAC1" w14:textId="77777777" w:rsidR="008C7CF1" w:rsidRPr="008C7CF1" w:rsidRDefault="008C7CF1" w:rsidP="00BF391B">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lang w:eastAsia="es-PE"/>
              </w:rPr>
            </w:pPr>
            <w:r w:rsidRPr="008C7CF1">
              <w:rPr>
                <w:rFonts w:ascii="Arial" w:hAnsi="Arial" w:cs="Arial"/>
                <w:sz w:val="18"/>
                <w:szCs w:val="18"/>
                <w:lang w:eastAsia="es-PE"/>
              </w:rPr>
              <w:t>70</w:t>
            </w:r>
          </w:p>
        </w:tc>
      </w:tr>
    </w:tbl>
    <w:p w14:paraId="5293ABB1" w14:textId="426B6BD0" w:rsidR="008C7CF1" w:rsidRDefault="008C7CF1" w:rsidP="008A545D">
      <w:pPr>
        <w:jc w:val="both"/>
        <w:rPr>
          <w:rFonts w:ascii="Arial" w:hAnsi="Arial" w:cs="Arial"/>
          <w:lang w:val="es-MX"/>
        </w:rPr>
      </w:pPr>
    </w:p>
    <w:p w14:paraId="234D4203" w14:textId="07F0D845" w:rsidR="00BF391B" w:rsidRDefault="00BF391B" w:rsidP="00BF391B">
      <w:pPr>
        <w:jc w:val="both"/>
        <w:rPr>
          <w:rFonts w:ascii="Arial" w:hAnsi="Arial" w:cs="Arial"/>
          <w:lang w:val="es-MX"/>
        </w:rPr>
      </w:pPr>
      <w:r>
        <w:rPr>
          <w:rFonts w:ascii="Arial" w:hAnsi="Arial" w:cs="Arial"/>
          <w:lang w:val="es-MX"/>
        </w:rPr>
        <w:t>El caudal de consumo máximo diario se termina como el caudal promedio por el coeficiente K1 (1.3) y el caudal máximo horario con el caudal promedio por el coeficiente K2 (2.0). El volumen de regulación corresponde al 25% del caudal promedio.</w:t>
      </w:r>
    </w:p>
    <w:p w14:paraId="4BDE7863" w14:textId="56F33A21" w:rsidR="00BF391B" w:rsidRDefault="00BF391B" w:rsidP="00BF391B">
      <w:pPr>
        <w:jc w:val="both"/>
        <w:rPr>
          <w:rFonts w:ascii="Arial" w:hAnsi="Arial" w:cs="Arial"/>
          <w:lang w:val="es-MX"/>
        </w:rPr>
      </w:pPr>
      <w:r w:rsidRPr="00126786">
        <w:rPr>
          <w:rFonts w:ascii="Arial" w:hAnsi="Arial" w:cs="Arial"/>
          <w:lang w:val="es-MX"/>
        </w:rPr>
        <w:t>Los proyectos de agua potable contemplan generalmente captaciones en manantiales de ladera, fuentes superficiales y en algunos casos en lo que las fuentes superficiales no permitían contar con los caudales necesarios o con la calidad de agua mínima necesaria, se contemplan pozos subterráneos con sistemas de bombeo</w:t>
      </w:r>
      <w:r>
        <w:rPr>
          <w:rFonts w:ascii="Arial" w:hAnsi="Arial" w:cs="Arial"/>
          <w:lang w:val="es-MX"/>
        </w:rPr>
        <w:t xml:space="preserve"> (3 proyectos)</w:t>
      </w:r>
      <w:r w:rsidRPr="00126786">
        <w:rPr>
          <w:rFonts w:ascii="Arial" w:hAnsi="Arial" w:cs="Arial"/>
          <w:lang w:val="es-MX"/>
        </w:rPr>
        <w:t>.</w:t>
      </w:r>
    </w:p>
    <w:p w14:paraId="2E13D03F" w14:textId="6D173939" w:rsidR="00BF391B" w:rsidRDefault="00BF391B" w:rsidP="008A545D">
      <w:pPr>
        <w:jc w:val="both"/>
        <w:rPr>
          <w:rFonts w:ascii="Arial" w:hAnsi="Arial" w:cs="Arial"/>
          <w:lang w:val="es-MX"/>
        </w:rPr>
      </w:pPr>
      <w:r>
        <w:rPr>
          <w:rFonts w:ascii="Arial" w:hAnsi="Arial" w:cs="Arial"/>
          <w:lang w:val="es-MX"/>
        </w:rPr>
        <w:t>Las líneas de conducción y distribución generalmente son de PVC con los diámetros establecidos en la normativa nacional y los tanques de regulación son generalmente de concreto reforzado.</w:t>
      </w:r>
    </w:p>
    <w:p w14:paraId="2EFB2024" w14:textId="7D1EDA00" w:rsidR="00FC0A3E" w:rsidRPr="00FC0A3E" w:rsidRDefault="00FC0A3E" w:rsidP="008A545D">
      <w:pPr>
        <w:jc w:val="both"/>
        <w:rPr>
          <w:rFonts w:ascii="Arial" w:hAnsi="Arial" w:cs="Arial"/>
          <w:b/>
          <w:sz w:val="18"/>
          <w:szCs w:val="18"/>
          <w:lang w:val="es-MX"/>
        </w:rPr>
      </w:pPr>
      <w:r w:rsidRPr="00FC0A3E">
        <w:rPr>
          <w:rFonts w:ascii="Arial" w:hAnsi="Arial" w:cs="Arial"/>
          <w:b/>
          <w:sz w:val="18"/>
          <w:szCs w:val="18"/>
          <w:lang w:val="es-MX"/>
        </w:rPr>
        <w:t>Tabla 3. Caudales de diseño de los sistemas de agua potable</w:t>
      </w:r>
    </w:p>
    <w:tbl>
      <w:tblPr>
        <w:tblStyle w:val="ListTable2"/>
        <w:tblW w:w="9957" w:type="dxa"/>
        <w:tblLook w:val="04A0" w:firstRow="1" w:lastRow="0" w:firstColumn="1" w:lastColumn="0" w:noHBand="0" w:noVBand="1"/>
      </w:tblPr>
      <w:tblGrid>
        <w:gridCol w:w="399"/>
        <w:gridCol w:w="1314"/>
        <w:gridCol w:w="1272"/>
        <w:gridCol w:w="1425"/>
        <w:gridCol w:w="952"/>
        <w:gridCol w:w="893"/>
        <w:gridCol w:w="951"/>
        <w:gridCol w:w="917"/>
        <w:gridCol w:w="917"/>
        <w:gridCol w:w="917"/>
      </w:tblGrid>
      <w:tr w:rsidR="00BF391B" w:rsidRPr="00BF391B" w14:paraId="32D4FCE0" w14:textId="77777777" w:rsidTr="00FC0A3E">
        <w:trPr>
          <w:cnfStyle w:val="100000000000" w:firstRow="1" w:lastRow="0" w:firstColumn="0" w:lastColumn="0" w:oddVBand="0" w:evenVBand="0" w:oddHBand="0" w:evenHBand="0" w:firstRowFirstColumn="0" w:firstRowLastColumn="0" w:lastRowFirstColumn="0" w:lastRowLastColumn="0"/>
          <w:trHeight w:val="980"/>
        </w:trPr>
        <w:tc>
          <w:tcPr>
            <w:cnfStyle w:val="001000000000" w:firstRow="0" w:lastRow="0" w:firstColumn="1" w:lastColumn="0" w:oddVBand="0" w:evenVBand="0" w:oddHBand="0" w:evenHBand="0" w:firstRowFirstColumn="0" w:firstRowLastColumn="0" w:lastRowFirstColumn="0" w:lastRowLastColumn="0"/>
            <w:tcW w:w="399" w:type="dxa"/>
            <w:hideMark/>
          </w:tcPr>
          <w:p w14:paraId="5071FEA6" w14:textId="77777777" w:rsidR="00BF391B" w:rsidRPr="00BF391B" w:rsidRDefault="00BF391B" w:rsidP="00BF391B">
            <w:pPr>
              <w:rPr>
                <w:rFonts w:ascii="Calibri" w:hAnsi="Calibri"/>
                <w:sz w:val="18"/>
                <w:szCs w:val="18"/>
              </w:rPr>
            </w:pPr>
            <w:r w:rsidRPr="00BF391B">
              <w:rPr>
                <w:rFonts w:ascii="Calibri" w:hAnsi="Calibri"/>
                <w:sz w:val="18"/>
                <w:szCs w:val="18"/>
              </w:rPr>
              <w:t>ID</w:t>
            </w:r>
          </w:p>
        </w:tc>
        <w:tc>
          <w:tcPr>
            <w:tcW w:w="1314" w:type="dxa"/>
            <w:hideMark/>
          </w:tcPr>
          <w:p w14:paraId="7A8C992C" w14:textId="77777777" w:rsidR="00BF391B" w:rsidRPr="00BF391B" w:rsidRDefault="00BF391B" w:rsidP="00BF391B">
            <w:pPr>
              <w:jc w:val="center"/>
              <w:cnfStyle w:val="100000000000" w:firstRow="1" w:lastRow="0" w:firstColumn="0" w:lastColumn="0" w:oddVBand="0" w:evenVBand="0" w:oddHBand="0" w:evenHBand="0" w:firstRowFirstColumn="0" w:firstRowLastColumn="0" w:lastRowFirstColumn="0" w:lastRowLastColumn="0"/>
              <w:rPr>
                <w:rFonts w:ascii="Calibri" w:hAnsi="Calibri"/>
                <w:sz w:val="18"/>
                <w:szCs w:val="18"/>
              </w:rPr>
            </w:pPr>
            <w:r w:rsidRPr="00BF391B">
              <w:rPr>
                <w:rFonts w:ascii="Calibri" w:hAnsi="Calibri"/>
                <w:sz w:val="18"/>
                <w:szCs w:val="18"/>
              </w:rPr>
              <w:t>Departamento</w:t>
            </w:r>
          </w:p>
        </w:tc>
        <w:tc>
          <w:tcPr>
            <w:tcW w:w="1272" w:type="dxa"/>
            <w:hideMark/>
          </w:tcPr>
          <w:p w14:paraId="7EDD2790" w14:textId="77777777" w:rsidR="00BF391B" w:rsidRPr="00BF391B" w:rsidRDefault="00BF391B" w:rsidP="00BF391B">
            <w:pPr>
              <w:jc w:val="center"/>
              <w:cnfStyle w:val="100000000000" w:firstRow="1" w:lastRow="0" w:firstColumn="0" w:lastColumn="0" w:oddVBand="0" w:evenVBand="0" w:oddHBand="0" w:evenHBand="0" w:firstRowFirstColumn="0" w:firstRowLastColumn="0" w:lastRowFirstColumn="0" w:lastRowLastColumn="0"/>
              <w:rPr>
                <w:rFonts w:ascii="Calibri" w:hAnsi="Calibri"/>
                <w:sz w:val="18"/>
                <w:szCs w:val="18"/>
              </w:rPr>
            </w:pPr>
            <w:r w:rsidRPr="00BF391B">
              <w:rPr>
                <w:rFonts w:ascii="Calibri" w:hAnsi="Calibri"/>
                <w:sz w:val="18"/>
                <w:szCs w:val="18"/>
              </w:rPr>
              <w:t>Provincia</w:t>
            </w:r>
          </w:p>
        </w:tc>
        <w:tc>
          <w:tcPr>
            <w:tcW w:w="1425" w:type="dxa"/>
            <w:hideMark/>
          </w:tcPr>
          <w:p w14:paraId="0543C5D0" w14:textId="77777777" w:rsidR="00BF391B" w:rsidRPr="00BF391B" w:rsidRDefault="00BF391B" w:rsidP="00BF391B">
            <w:pPr>
              <w:jc w:val="center"/>
              <w:cnfStyle w:val="100000000000" w:firstRow="1" w:lastRow="0" w:firstColumn="0" w:lastColumn="0" w:oddVBand="0" w:evenVBand="0" w:oddHBand="0" w:evenHBand="0" w:firstRowFirstColumn="0" w:firstRowLastColumn="0" w:lastRowFirstColumn="0" w:lastRowLastColumn="0"/>
              <w:rPr>
                <w:rFonts w:ascii="Calibri" w:hAnsi="Calibri"/>
                <w:sz w:val="18"/>
                <w:szCs w:val="18"/>
              </w:rPr>
            </w:pPr>
            <w:r w:rsidRPr="00BF391B">
              <w:rPr>
                <w:rFonts w:ascii="Calibri" w:hAnsi="Calibri"/>
                <w:sz w:val="18"/>
                <w:szCs w:val="18"/>
              </w:rPr>
              <w:t>Centro poblado</w:t>
            </w:r>
          </w:p>
        </w:tc>
        <w:tc>
          <w:tcPr>
            <w:tcW w:w="952" w:type="dxa"/>
            <w:hideMark/>
          </w:tcPr>
          <w:p w14:paraId="140871D7" w14:textId="77777777" w:rsidR="00BF391B" w:rsidRPr="00BF391B" w:rsidRDefault="00BF391B" w:rsidP="00BF391B">
            <w:pPr>
              <w:jc w:val="center"/>
              <w:cnfStyle w:val="100000000000" w:firstRow="1" w:lastRow="0" w:firstColumn="0" w:lastColumn="0" w:oddVBand="0" w:evenVBand="0" w:oddHBand="0" w:evenHBand="0" w:firstRowFirstColumn="0" w:firstRowLastColumn="0" w:lastRowFirstColumn="0" w:lastRowLastColumn="0"/>
              <w:rPr>
                <w:rFonts w:ascii="Calibri" w:hAnsi="Calibri"/>
                <w:sz w:val="18"/>
                <w:szCs w:val="18"/>
                <w:lang w:val="es-MX"/>
              </w:rPr>
            </w:pPr>
            <w:r w:rsidRPr="00BF391B">
              <w:rPr>
                <w:rFonts w:ascii="Calibri" w:hAnsi="Calibri"/>
                <w:sz w:val="18"/>
                <w:szCs w:val="18"/>
                <w:lang w:val="es-MX"/>
              </w:rPr>
              <w:t>Base año de la población</w:t>
            </w:r>
          </w:p>
        </w:tc>
        <w:tc>
          <w:tcPr>
            <w:tcW w:w="893" w:type="dxa"/>
            <w:hideMark/>
          </w:tcPr>
          <w:p w14:paraId="2303FE34" w14:textId="77777777" w:rsidR="00BF391B" w:rsidRPr="00BF391B" w:rsidRDefault="00BF391B" w:rsidP="00BF391B">
            <w:pPr>
              <w:jc w:val="center"/>
              <w:cnfStyle w:val="100000000000" w:firstRow="1" w:lastRow="0" w:firstColumn="0" w:lastColumn="0" w:oddVBand="0" w:evenVBand="0" w:oddHBand="0" w:evenHBand="0" w:firstRowFirstColumn="0" w:firstRowLastColumn="0" w:lastRowFirstColumn="0" w:lastRowLastColumn="0"/>
              <w:rPr>
                <w:rFonts w:ascii="Calibri" w:hAnsi="Calibri"/>
                <w:sz w:val="18"/>
                <w:szCs w:val="18"/>
              </w:rPr>
            </w:pPr>
            <w:r w:rsidRPr="00BF391B">
              <w:rPr>
                <w:rFonts w:ascii="Calibri" w:hAnsi="Calibri"/>
                <w:sz w:val="18"/>
                <w:szCs w:val="18"/>
              </w:rPr>
              <w:t>Personas</w:t>
            </w:r>
          </w:p>
        </w:tc>
        <w:tc>
          <w:tcPr>
            <w:tcW w:w="951" w:type="dxa"/>
            <w:hideMark/>
          </w:tcPr>
          <w:p w14:paraId="6B3BD419" w14:textId="77777777" w:rsidR="00BF391B" w:rsidRPr="00BF391B" w:rsidRDefault="00BF391B" w:rsidP="00BF391B">
            <w:pPr>
              <w:jc w:val="center"/>
              <w:cnfStyle w:val="100000000000" w:firstRow="1" w:lastRow="0" w:firstColumn="0" w:lastColumn="0" w:oddVBand="0" w:evenVBand="0" w:oddHBand="0" w:evenHBand="0" w:firstRowFirstColumn="0" w:firstRowLastColumn="0" w:lastRowFirstColumn="0" w:lastRowLastColumn="0"/>
              <w:rPr>
                <w:rFonts w:ascii="Calibri" w:hAnsi="Calibri"/>
                <w:sz w:val="18"/>
                <w:szCs w:val="18"/>
              </w:rPr>
            </w:pPr>
            <w:r w:rsidRPr="00BF391B">
              <w:rPr>
                <w:rFonts w:ascii="Calibri" w:hAnsi="Calibri"/>
                <w:sz w:val="18"/>
                <w:szCs w:val="18"/>
              </w:rPr>
              <w:t>Viviendas habitadas</w:t>
            </w:r>
          </w:p>
        </w:tc>
        <w:tc>
          <w:tcPr>
            <w:tcW w:w="917" w:type="dxa"/>
            <w:hideMark/>
          </w:tcPr>
          <w:p w14:paraId="7144C0A9" w14:textId="77777777" w:rsidR="00BF391B" w:rsidRPr="00BF391B" w:rsidRDefault="00BF391B" w:rsidP="00BF391B">
            <w:pPr>
              <w:jc w:val="center"/>
              <w:cnfStyle w:val="100000000000" w:firstRow="1" w:lastRow="0" w:firstColumn="0" w:lastColumn="0" w:oddVBand="0" w:evenVBand="0" w:oddHBand="0" w:evenHBand="0" w:firstRowFirstColumn="0" w:firstRowLastColumn="0" w:lastRowFirstColumn="0" w:lastRowLastColumn="0"/>
              <w:rPr>
                <w:rFonts w:ascii="Calibri" w:hAnsi="Calibri"/>
                <w:sz w:val="18"/>
                <w:szCs w:val="18"/>
              </w:rPr>
            </w:pPr>
            <w:r w:rsidRPr="00BF391B">
              <w:rPr>
                <w:rFonts w:ascii="Calibri" w:hAnsi="Calibri"/>
                <w:sz w:val="18"/>
                <w:szCs w:val="18"/>
              </w:rPr>
              <w:t>Consumo medio diario (l/s)</w:t>
            </w:r>
          </w:p>
        </w:tc>
        <w:tc>
          <w:tcPr>
            <w:tcW w:w="917" w:type="dxa"/>
            <w:hideMark/>
          </w:tcPr>
          <w:p w14:paraId="759FFDB7" w14:textId="77777777" w:rsidR="00BF391B" w:rsidRPr="00BF391B" w:rsidRDefault="00BF391B" w:rsidP="00BF391B">
            <w:pPr>
              <w:jc w:val="center"/>
              <w:cnfStyle w:val="100000000000" w:firstRow="1" w:lastRow="0" w:firstColumn="0" w:lastColumn="0" w:oddVBand="0" w:evenVBand="0" w:oddHBand="0" w:evenHBand="0" w:firstRowFirstColumn="0" w:firstRowLastColumn="0" w:lastRowFirstColumn="0" w:lastRowLastColumn="0"/>
              <w:rPr>
                <w:rFonts w:ascii="Calibri" w:hAnsi="Calibri"/>
                <w:sz w:val="18"/>
                <w:szCs w:val="18"/>
              </w:rPr>
            </w:pPr>
            <w:r w:rsidRPr="00BF391B">
              <w:rPr>
                <w:rFonts w:ascii="Calibri" w:hAnsi="Calibri"/>
                <w:sz w:val="18"/>
                <w:szCs w:val="18"/>
              </w:rPr>
              <w:t>Consumo máximo diario (l/s)</w:t>
            </w:r>
          </w:p>
        </w:tc>
        <w:tc>
          <w:tcPr>
            <w:tcW w:w="917" w:type="dxa"/>
            <w:hideMark/>
          </w:tcPr>
          <w:p w14:paraId="15D54C18" w14:textId="77777777" w:rsidR="00BF391B" w:rsidRPr="00BF391B" w:rsidRDefault="00BF391B" w:rsidP="00BF391B">
            <w:pPr>
              <w:jc w:val="center"/>
              <w:cnfStyle w:val="100000000000" w:firstRow="1" w:lastRow="0" w:firstColumn="0" w:lastColumn="0" w:oddVBand="0" w:evenVBand="0" w:oddHBand="0" w:evenHBand="0" w:firstRowFirstColumn="0" w:firstRowLastColumn="0" w:lastRowFirstColumn="0" w:lastRowLastColumn="0"/>
              <w:rPr>
                <w:rFonts w:ascii="Calibri" w:hAnsi="Calibri"/>
                <w:sz w:val="18"/>
                <w:szCs w:val="18"/>
              </w:rPr>
            </w:pPr>
            <w:r w:rsidRPr="00BF391B">
              <w:rPr>
                <w:rFonts w:ascii="Calibri" w:hAnsi="Calibri"/>
                <w:sz w:val="18"/>
                <w:szCs w:val="18"/>
              </w:rPr>
              <w:t>Consumo máximo horario (l/s)</w:t>
            </w:r>
          </w:p>
        </w:tc>
      </w:tr>
      <w:tr w:rsidR="00BF391B" w:rsidRPr="00BF391B" w14:paraId="7031EB30" w14:textId="77777777" w:rsidTr="00FC0A3E">
        <w:trPr>
          <w:cnfStyle w:val="000000100000" w:firstRow="0" w:lastRow="0" w:firstColumn="0" w:lastColumn="0" w:oddVBand="0" w:evenVBand="0" w:oddHBand="1" w:evenHBand="0" w:firstRowFirstColumn="0" w:firstRowLastColumn="0" w:lastRowFirstColumn="0" w:lastRowLastColumn="0"/>
          <w:trHeight w:val="494"/>
        </w:trPr>
        <w:tc>
          <w:tcPr>
            <w:cnfStyle w:val="001000000000" w:firstRow="0" w:lastRow="0" w:firstColumn="1" w:lastColumn="0" w:oddVBand="0" w:evenVBand="0" w:oddHBand="0" w:evenHBand="0" w:firstRowFirstColumn="0" w:firstRowLastColumn="0" w:lastRowFirstColumn="0" w:lastRowLastColumn="0"/>
            <w:tcW w:w="399" w:type="dxa"/>
            <w:hideMark/>
          </w:tcPr>
          <w:p w14:paraId="2FF5F425" w14:textId="77777777" w:rsidR="00BF391B" w:rsidRPr="00BF391B" w:rsidRDefault="00BF391B" w:rsidP="00BF391B">
            <w:pPr>
              <w:jc w:val="right"/>
              <w:rPr>
                <w:rFonts w:ascii="Calibri" w:hAnsi="Calibri"/>
                <w:sz w:val="18"/>
                <w:szCs w:val="18"/>
              </w:rPr>
            </w:pPr>
            <w:r w:rsidRPr="00BF391B">
              <w:rPr>
                <w:rFonts w:ascii="Calibri" w:hAnsi="Calibri"/>
                <w:sz w:val="18"/>
                <w:szCs w:val="18"/>
              </w:rPr>
              <w:t>1</w:t>
            </w:r>
          </w:p>
        </w:tc>
        <w:tc>
          <w:tcPr>
            <w:tcW w:w="1314" w:type="dxa"/>
            <w:hideMark/>
          </w:tcPr>
          <w:p w14:paraId="3E3A2F5D" w14:textId="77777777" w:rsidR="00BF391B" w:rsidRPr="00BF391B" w:rsidRDefault="00BF391B" w:rsidP="00BF391B">
            <w:pP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BF391B">
              <w:rPr>
                <w:rFonts w:ascii="Calibri" w:hAnsi="Calibri"/>
                <w:sz w:val="18"/>
                <w:szCs w:val="18"/>
              </w:rPr>
              <w:t>Puno</w:t>
            </w:r>
          </w:p>
        </w:tc>
        <w:tc>
          <w:tcPr>
            <w:tcW w:w="1272" w:type="dxa"/>
            <w:hideMark/>
          </w:tcPr>
          <w:p w14:paraId="5937C58C" w14:textId="77777777" w:rsidR="00BF391B" w:rsidRPr="00BF391B" w:rsidRDefault="00BF391B" w:rsidP="00BF391B">
            <w:pP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BF391B">
              <w:rPr>
                <w:rFonts w:ascii="Calibri" w:hAnsi="Calibri"/>
                <w:sz w:val="18"/>
                <w:szCs w:val="18"/>
              </w:rPr>
              <w:t>San Jose</w:t>
            </w:r>
          </w:p>
        </w:tc>
        <w:tc>
          <w:tcPr>
            <w:tcW w:w="1425" w:type="dxa"/>
            <w:hideMark/>
          </w:tcPr>
          <w:p w14:paraId="4BA25FA1" w14:textId="77777777" w:rsidR="00BF391B" w:rsidRPr="00BF391B" w:rsidRDefault="00BF391B" w:rsidP="00BF391B">
            <w:pP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BF391B">
              <w:rPr>
                <w:rFonts w:ascii="Calibri" w:hAnsi="Calibri"/>
                <w:sz w:val="18"/>
                <w:szCs w:val="18"/>
              </w:rPr>
              <w:t>TUPAC AMARU II</w:t>
            </w:r>
          </w:p>
        </w:tc>
        <w:tc>
          <w:tcPr>
            <w:tcW w:w="952" w:type="dxa"/>
            <w:hideMark/>
          </w:tcPr>
          <w:p w14:paraId="2F3B802D" w14:textId="77777777" w:rsidR="00BF391B" w:rsidRPr="00BF391B" w:rsidRDefault="00BF391B" w:rsidP="00BF391B">
            <w:pPr>
              <w:jc w:val="cente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BF391B">
              <w:rPr>
                <w:rFonts w:ascii="Calibri" w:hAnsi="Calibri"/>
                <w:sz w:val="18"/>
                <w:szCs w:val="18"/>
              </w:rPr>
              <w:t>2013</w:t>
            </w:r>
          </w:p>
        </w:tc>
        <w:tc>
          <w:tcPr>
            <w:tcW w:w="893" w:type="dxa"/>
            <w:hideMark/>
          </w:tcPr>
          <w:p w14:paraId="18B10C47" w14:textId="77777777" w:rsidR="00BF391B" w:rsidRPr="00BF391B" w:rsidRDefault="00BF391B" w:rsidP="00BF391B">
            <w:pPr>
              <w:jc w:val="cente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BF391B">
              <w:rPr>
                <w:rFonts w:ascii="Calibri" w:hAnsi="Calibri"/>
                <w:sz w:val="18"/>
                <w:szCs w:val="18"/>
              </w:rPr>
              <w:t>442</w:t>
            </w:r>
          </w:p>
        </w:tc>
        <w:tc>
          <w:tcPr>
            <w:tcW w:w="951" w:type="dxa"/>
            <w:hideMark/>
          </w:tcPr>
          <w:p w14:paraId="5B30AFAC" w14:textId="77777777" w:rsidR="00BF391B" w:rsidRPr="00BF391B" w:rsidRDefault="00BF391B" w:rsidP="00BF391B">
            <w:pPr>
              <w:jc w:val="cente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BF391B">
              <w:rPr>
                <w:rFonts w:ascii="Calibri" w:hAnsi="Calibri"/>
                <w:sz w:val="18"/>
                <w:szCs w:val="18"/>
              </w:rPr>
              <w:t>101</w:t>
            </w:r>
          </w:p>
        </w:tc>
        <w:tc>
          <w:tcPr>
            <w:tcW w:w="917" w:type="dxa"/>
            <w:hideMark/>
          </w:tcPr>
          <w:p w14:paraId="75D035F1" w14:textId="77777777" w:rsidR="00BF391B" w:rsidRPr="00BF391B" w:rsidRDefault="00BF391B" w:rsidP="00BF391B">
            <w:pPr>
              <w:jc w:val="cente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BF391B">
              <w:rPr>
                <w:rFonts w:ascii="Calibri" w:hAnsi="Calibri"/>
                <w:sz w:val="18"/>
                <w:szCs w:val="18"/>
              </w:rPr>
              <w:t>0.69</w:t>
            </w:r>
          </w:p>
        </w:tc>
        <w:tc>
          <w:tcPr>
            <w:tcW w:w="917" w:type="dxa"/>
            <w:hideMark/>
          </w:tcPr>
          <w:p w14:paraId="4FB2644C" w14:textId="77777777" w:rsidR="00BF391B" w:rsidRPr="00BF391B" w:rsidRDefault="00BF391B" w:rsidP="00BF391B">
            <w:pPr>
              <w:jc w:val="cente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BF391B">
              <w:rPr>
                <w:rFonts w:ascii="Calibri" w:hAnsi="Calibri"/>
                <w:sz w:val="18"/>
                <w:szCs w:val="18"/>
              </w:rPr>
              <w:t>0.90</w:t>
            </w:r>
          </w:p>
        </w:tc>
        <w:tc>
          <w:tcPr>
            <w:tcW w:w="917" w:type="dxa"/>
            <w:hideMark/>
          </w:tcPr>
          <w:p w14:paraId="09BE9A4B" w14:textId="77777777" w:rsidR="00BF391B" w:rsidRPr="00BF391B" w:rsidRDefault="00BF391B" w:rsidP="00BF391B">
            <w:pPr>
              <w:jc w:val="cente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BF391B">
              <w:rPr>
                <w:rFonts w:ascii="Calibri" w:hAnsi="Calibri"/>
                <w:sz w:val="18"/>
                <w:szCs w:val="18"/>
              </w:rPr>
              <w:t>1.38</w:t>
            </w:r>
          </w:p>
        </w:tc>
      </w:tr>
      <w:tr w:rsidR="00BF391B" w:rsidRPr="00BF391B" w14:paraId="03A2D221" w14:textId="77777777" w:rsidTr="00FC0A3E">
        <w:trPr>
          <w:trHeight w:val="440"/>
        </w:trPr>
        <w:tc>
          <w:tcPr>
            <w:cnfStyle w:val="001000000000" w:firstRow="0" w:lastRow="0" w:firstColumn="1" w:lastColumn="0" w:oddVBand="0" w:evenVBand="0" w:oddHBand="0" w:evenHBand="0" w:firstRowFirstColumn="0" w:firstRowLastColumn="0" w:lastRowFirstColumn="0" w:lastRowLastColumn="0"/>
            <w:tcW w:w="399" w:type="dxa"/>
            <w:hideMark/>
          </w:tcPr>
          <w:p w14:paraId="46187644" w14:textId="77777777" w:rsidR="00BF391B" w:rsidRPr="00BF391B" w:rsidRDefault="00BF391B" w:rsidP="00BF391B">
            <w:pPr>
              <w:jc w:val="right"/>
              <w:rPr>
                <w:rFonts w:ascii="Calibri" w:hAnsi="Calibri"/>
                <w:sz w:val="18"/>
                <w:szCs w:val="18"/>
              </w:rPr>
            </w:pPr>
            <w:r w:rsidRPr="00BF391B">
              <w:rPr>
                <w:rFonts w:ascii="Calibri" w:hAnsi="Calibri"/>
                <w:sz w:val="18"/>
                <w:szCs w:val="18"/>
              </w:rPr>
              <w:t>2</w:t>
            </w:r>
          </w:p>
        </w:tc>
        <w:tc>
          <w:tcPr>
            <w:tcW w:w="1314" w:type="dxa"/>
            <w:hideMark/>
          </w:tcPr>
          <w:p w14:paraId="322C5152" w14:textId="77777777" w:rsidR="00BF391B" w:rsidRPr="00BF391B" w:rsidRDefault="00BF391B" w:rsidP="00BF391B">
            <w:pP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BF391B">
              <w:rPr>
                <w:rFonts w:ascii="Calibri" w:hAnsi="Calibri"/>
                <w:sz w:val="18"/>
                <w:szCs w:val="18"/>
              </w:rPr>
              <w:t>Piura</w:t>
            </w:r>
          </w:p>
        </w:tc>
        <w:tc>
          <w:tcPr>
            <w:tcW w:w="1272" w:type="dxa"/>
            <w:hideMark/>
          </w:tcPr>
          <w:p w14:paraId="69388EFA" w14:textId="77777777" w:rsidR="00BF391B" w:rsidRPr="00BF391B" w:rsidRDefault="00BF391B" w:rsidP="00BF391B">
            <w:pP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BF391B">
              <w:rPr>
                <w:rFonts w:ascii="Calibri" w:hAnsi="Calibri"/>
                <w:sz w:val="18"/>
                <w:szCs w:val="18"/>
              </w:rPr>
              <w:t>Canchaque</w:t>
            </w:r>
          </w:p>
        </w:tc>
        <w:tc>
          <w:tcPr>
            <w:tcW w:w="1425" w:type="dxa"/>
            <w:hideMark/>
          </w:tcPr>
          <w:p w14:paraId="39D20502" w14:textId="77777777" w:rsidR="00BF391B" w:rsidRPr="00BF391B" w:rsidRDefault="00BF391B" w:rsidP="00BF391B">
            <w:pP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BF391B">
              <w:rPr>
                <w:rFonts w:ascii="Calibri" w:hAnsi="Calibri"/>
                <w:sz w:val="18"/>
                <w:szCs w:val="18"/>
              </w:rPr>
              <w:t>SAN MARTIN DE PAJONAL</w:t>
            </w:r>
          </w:p>
        </w:tc>
        <w:tc>
          <w:tcPr>
            <w:tcW w:w="952" w:type="dxa"/>
            <w:hideMark/>
          </w:tcPr>
          <w:p w14:paraId="4916DEB0" w14:textId="77777777" w:rsidR="00BF391B" w:rsidRPr="00BF391B" w:rsidRDefault="00BF391B" w:rsidP="00BF391B">
            <w:pPr>
              <w:jc w:val="cente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BF391B">
              <w:rPr>
                <w:rFonts w:ascii="Calibri" w:hAnsi="Calibri"/>
                <w:sz w:val="18"/>
                <w:szCs w:val="18"/>
              </w:rPr>
              <w:t>2013</w:t>
            </w:r>
          </w:p>
        </w:tc>
        <w:tc>
          <w:tcPr>
            <w:tcW w:w="893" w:type="dxa"/>
            <w:hideMark/>
          </w:tcPr>
          <w:p w14:paraId="0D69F24A" w14:textId="77777777" w:rsidR="00BF391B" w:rsidRPr="00BF391B" w:rsidRDefault="00BF391B" w:rsidP="00BF391B">
            <w:pPr>
              <w:jc w:val="cente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BF391B">
              <w:rPr>
                <w:rFonts w:ascii="Calibri" w:hAnsi="Calibri"/>
                <w:sz w:val="18"/>
                <w:szCs w:val="18"/>
              </w:rPr>
              <w:t>258</w:t>
            </w:r>
          </w:p>
        </w:tc>
        <w:tc>
          <w:tcPr>
            <w:tcW w:w="951" w:type="dxa"/>
            <w:hideMark/>
          </w:tcPr>
          <w:p w14:paraId="3480A706" w14:textId="77777777" w:rsidR="00BF391B" w:rsidRPr="00BF391B" w:rsidRDefault="00BF391B" w:rsidP="00BF391B">
            <w:pPr>
              <w:jc w:val="cente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BF391B">
              <w:rPr>
                <w:rFonts w:ascii="Calibri" w:hAnsi="Calibri"/>
                <w:sz w:val="18"/>
                <w:szCs w:val="18"/>
              </w:rPr>
              <w:t>84</w:t>
            </w:r>
          </w:p>
        </w:tc>
        <w:tc>
          <w:tcPr>
            <w:tcW w:w="917" w:type="dxa"/>
            <w:hideMark/>
          </w:tcPr>
          <w:p w14:paraId="4694561D" w14:textId="77777777" w:rsidR="00BF391B" w:rsidRPr="00BF391B" w:rsidRDefault="00BF391B" w:rsidP="00BF391B">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18"/>
                <w:szCs w:val="18"/>
              </w:rPr>
            </w:pPr>
            <w:r w:rsidRPr="00BF391B">
              <w:rPr>
                <w:rFonts w:ascii="Calibri" w:hAnsi="Calibri"/>
                <w:color w:val="000000"/>
                <w:sz w:val="18"/>
                <w:szCs w:val="18"/>
              </w:rPr>
              <w:t>0.45</w:t>
            </w:r>
          </w:p>
        </w:tc>
        <w:tc>
          <w:tcPr>
            <w:tcW w:w="917" w:type="dxa"/>
            <w:hideMark/>
          </w:tcPr>
          <w:p w14:paraId="43B87492" w14:textId="77777777" w:rsidR="00BF391B" w:rsidRPr="00BF391B" w:rsidRDefault="00BF391B" w:rsidP="00BF391B">
            <w:pPr>
              <w:jc w:val="cente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BF391B">
              <w:rPr>
                <w:rFonts w:ascii="Calibri" w:hAnsi="Calibri"/>
                <w:sz w:val="18"/>
                <w:szCs w:val="18"/>
              </w:rPr>
              <w:t>0.59</w:t>
            </w:r>
          </w:p>
        </w:tc>
        <w:tc>
          <w:tcPr>
            <w:tcW w:w="917" w:type="dxa"/>
            <w:hideMark/>
          </w:tcPr>
          <w:p w14:paraId="165CDD4F" w14:textId="77777777" w:rsidR="00BF391B" w:rsidRPr="00BF391B" w:rsidRDefault="00BF391B" w:rsidP="00BF391B">
            <w:pPr>
              <w:jc w:val="cente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BF391B">
              <w:rPr>
                <w:rFonts w:ascii="Calibri" w:hAnsi="Calibri"/>
                <w:sz w:val="18"/>
                <w:szCs w:val="18"/>
              </w:rPr>
              <w:t>0.90</w:t>
            </w:r>
          </w:p>
        </w:tc>
      </w:tr>
      <w:tr w:rsidR="00BF391B" w:rsidRPr="00BF391B" w14:paraId="0A3BDDF5" w14:textId="77777777" w:rsidTr="00FC0A3E">
        <w:trPr>
          <w:cnfStyle w:val="000000100000" w:firstRow="0" w:lastRow="0" w:firstColumn="0" w:lastColumn="0" w:oddVBand="0" w:evenVBand="0" w:oddHBand="1"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99" w:type="dxa"/>
            <w:hideMark/>
          </w:tcPr>
          <w:p w14:paraId="1863F8D5" w14:textId="77777777" w:rsidR="00BF391B" w:rsidRPr="00BF391B" w:rsidRDefault="00BF391B" w:rsidP="00BF391B">
            <w:pPr>
              <w:jc w:val="right"/>
              <w:rPr>
                <w:rFonts w:ascii="Calibri" w:hAnsi="Calibri"/>
                <w:sz w:val="18"/>
                <w:szCs w:val="18"/>
              </w:rPr>
            </w:pPr>
            <w:r w:rsidRPr="00BF391B">
              <w:rPr>
                <w:rFonts w:ascii="Calibri" w:hAnsi="Calibri"/>
                <w:sz w:val="18"/>
                <w:szCs w:val="18"/>
              </w:rPr>
              <w:t>3</w:t>
            </w:r>
          </w:p>
        </w:tc>
        <w:tc>
          <w:tcPr>
            <w:tcW w:w="1314" w:type="dxa"/>
            <w:hideMark/>
          </w:tcPr>
          <w:p w14:paraId="728E0A44" w14:textId="77777777" w:rsidR="00BF391B" w:rsidRPr="00BF391B" w:rsidRDefault="00BF391B" w:rsidP="00BF391B">
            <w:pP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BF391B">
              <w:rPr>
                <w:rFonts w:ascii="Calibri" w:hAnsi="Calibri"/>
                <w:sz w:val="18"/>
                <w:szCs w:val="18"/>
              </w:rPr>
              <w:t>Ucayaly</w:t>
            </w:r>
          </w:p>
        </w:tc>
        <w:tc>
          <w:tcPr>
            <w:tcW w:w="1272" w:type="dxa"/>
            <w:hideMark/>
          </w:tcPr>
          <w:p w14:paraId="4E2CD8F9" w14:textId="77777777" w:rsidR="00BF391B" w:rsidRPr="00BF391B" w:rsidRDefault="00BF391B" w:rsidP="00BF391B">
            <w:pP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BF391B">
              <w:rPr>
                <w:rFonts w:ascii="Calibri" w:hAnsi="Calibri"/>
                <w:sz w:val="18"/>
                <w:szCs w:val="18"/>
              </w:rPr>
              <w:t>Yarinacocha</w:t>
            </w:r>
          </w:p>
        </w:tc>
        <w:tc>
          <w:tcPr>
            <w:tcW w:w="1425" w:type="dxa"/>
            <w:hideMark/>
          </w:tcPr>
          <w:p w14:paraId="298CB57B" w14:textId="77777777" w:rsidR="00BF391B" w:rsidRPr="00BF391B" w:rsidRDefault="00BF391B" w:rsidP="00BF391B">
            <w:pP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BF391B">
              <w:rPr>
                <w:rFonts w:ascii="Calibri" w:hAnsi="Calibri"/>
                <w:sz w:val="18"/>
                <w:szCs w:val="18"/>
              </w:rPr>
              <w:t>CASERIO LAS AMERICAS</w:t>
            </w:r>
          </w:p>
        </w:tc>
        <w:tc>
          <w:tcPr>
            <w:tcW w:w="952" w:type="dxa"/>
            <w:hideMark/>
          </w:tcPr>
          <w:p w14:paraId="161AEE2D" w14:textId="77777777" w:rsidR="00BF391B" w:rsidRPr="00BF391B" w:rsidRDefault="00BF391B" w:rsidP="00BF391B">
            <w:pPr>
              <w:jc w:val="cente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BF391B">
              <w:rPr>
                <w:rFonts w:ascii="Calibri" w:hAnsi="Calibri"/>
                <w:sz w:val="18"/>
                <w:szCs w:val="18"/>
              </w:rPr>
              <w:t>2015</w:t>
            </w:r>
          </w:p>
        </w:tc>
        <w:tc>
          <w:tcPr>
            <w:tcW w:w="893" w:type="dxa"/>
            <w:hideMark/>
          </w:tcPr>
          <w:p w14:paraId="222FFA8F" w14:textId="77777777" w:rsidR="00BF391B" w:rsidRPr="00BF391B" w:rsidRDefault="00BF391B" w:rsidP="00BF391B">
            <w:pPr>
              <w:jc w:val="cente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BF391B">
              <w:rPr>
                <w:rFonts w:ascii="Calibri" w:hAnsi="Calibri"/>
                <w:sz w:val="18"/>
                <w:szCs w:val="18"/>
              </w:rPr>
              <w:t>254</w:t>
            </w:r>
          </w:p>
        </w:tc>
        <w:tc>
          <w:tcPr>
            <w:tcW w:w="951" w:type="dxa"/>
            <w:hideMark/>
          </w:tcPr>
          <w:p w14:paraId="25ABFAFF" w14:textId="77777777" w:rsidR="00BF391B" w:rsidRPr="00BF391B" w:rsidRDefault="00BF391B" w:rsidP="00BF391B">
            <w:pPr>
              <w:jc w:val="cente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BF391B">
              <w:rPr>
                <w:rFonts w:ascii="Calibri" w:hAnsi="Calibri"/>
                <w:sz w:val="18"/>
                <w:szCs w:val="18"/>
              </w:rPr>
              <w:t>58</w:t>
            </w:r>
          </w:p>
        </w:tc>
        <w:tc>
          <w:tcPr>
            <w:tcW w:w="917" w:type="dxa"/>
            <w:hideMark/>
          </w:tcPr>
          <w:p w14:paraId="51C8C135" w14:textId="77777777" w:rsidR="00BF391B" w:rsidRPr="00BF391B" w:rsidRDefault="00BF391B" w:rsidP="00BF391B">
            <w:pPr>
              <w:jc w:val="cente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BF391B">
              <w:rPr>
                <w:rFonts w:ascii="Calibri" w:hAnsi="Calibri"/>
                <w:sz w:val="18"/>
                <w:szCs w:val="18"/>
              </w:rPr>
              <w:t>0.55</w:t>
            </w:r>
          </w:p>
        </w:tc>
        <w:tc>
          <w:tcPr>
            <w:tcW w:w="917" w:type="dxa"/>
            <w:hideMark/>
          </w:tcPr>
          <w:p w14:paraId="1DA8ED6A" w14:textId="77777777" w:rsidR="00BF391B" w:rsidRPr="00BF391B" w:rsidRDefault="00BF391B" w:rsidP="00BF391B">
            <w:pPr>
              <w:jc w:val="cente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BF391B">
              <w:rPr>
                <w:rFonts w:ascii="Calibri" w:hAnsi="Calibri"/>
                <w:sz w:val="18"/>
                <w:szCs w:val="18"/>
              </w:rPr>
              <w:t>0.70</w:t>
            </w:r>
          </w:p>
        </w:tc>
        <w:tc>
          <w:tcPr>
            <w:tcW w:w="917" w:type="dxa"/>
            <w:hideMark/>
          </w:tcPr>
          <w:p w14:paraId="74A8C935" w14:textId="77777777" w:rsidR="00BF391B" w:rsidRPr="00BF391B" w:rsidRDefault="00BF391B" w:rsidP="00BF391B">
            <w:pPr>
              <w:jc w:val="cente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BF391B">
              <w:rPr>
                <w:rFonts w:ascii="Calibri" w:hAnsi="Calibri"/>
                <w:sz w:val="18"/>
                <w:szCs w:val="18"/>
              </w:rPr>
              <w:t>1.08</w:t>
            </w:r>
          </w:p>
        </w:tc>
      </w:tr>
      <w:tr w:rsidR="00BF391B" w:rsidRPr="00BF391B" w14:paraId="6C5F4325" w14:textId="77777777" w:rsidTr="00FC0A3E">
        <w:trPr>
          <w:trHeight w:val="440"/>
        </w:trPr>
        <w:tc>
          <w:tcPr>
            <w:cnfStyle w:val="001000000000" w:firstRow="0" w:lastRow="0" w:firstColumn="1" w:lastColumn="0" w:oddVBand="0" w:evenVBand="0" w:oddHBand="0" w:evenHBand="0" w:firstRowFirstColumn="0" w:firstRowLastColumn="0" w:lastRowFirstColumn="0" w:lastRowLastColumn="0"/>
            <w:tcW w:w="399" w:type="dxa"/>
            <w:hideMark/>
          </w:tcPr>
          <w:p w14:paraId="35BEC277" w14:textId="77777777" w:rsidR="00BF391B" w:rsidRPr="00BF391B" w:rsidRDefault="00BF391B" w:rsidP="00BF391B">
            <w:pPr>
              <w:jc w:val="right"/>
              <w:rPr>
                <w:rFonts w:ascii="Calibri" w:hAnsi="Calibri"/>
                <w:sz w:val="18"/>
                <w:szCs w:val="18"/>
              </w:rPr>
            </w:pPr>
            <w:r w:rsidRPr="00BF391B">
              <w:rPr>
                <w:rFonts w:ascii="Calibri" w:hAnsi="Calibri"/>
                <w:sz w:val="18"/>
                <w:szCs w:val="18"/>
              </w:rPr>
              <w:t>4</w:t>
            </w:r>
          </w:p>
        </w:tc>
        <w:tc>
          <w:tcPr>
            <w:tcW w:w="1314" w:type="dxa"/>
            <w:hideMark/>
          </w:tcPr>
          <w:p w14:paraId="251E7DA2" w14:textId="77777777" w:rsidR="00BF391B" w:rsidRPr="00BF391B" w:rsidRDefault="00BF391B" w:rsidP="00BF391B">
            <w:pP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BF391B">
              <w:rPr>
                <w:rFonts w:ascii="Calibri" w:hAnsi="Calibri"/>
                <w:sz w:val="18"/>
                <w:szCs w:val="18"/>
              </w:rPr>
              <w:t>Piura</w:t>
            </w:r>
          </w:p>
        </w:tc>
        <w:tc>
          <w:tcPr>
            <w:tcW w:w="1272" w:type="dxa"/>
            <w:hideMark/>
          </w:tcPr>
          <w:p w14:paraId="1DC674CA" w14:textId="77777777" w:rsidR="00BF391B" w:rsidRPr="00BF391B" w:rsidRDefault="00BF391B" w:rsidP="00BF391B">
            <w:pP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BF391B">
              <w:rPr>
                <w:rFonts w:ascii="Calibri" w:hAnsi="Calibri"/>
                <w:sz w:val="18"/>
                <w:szCs w:val="18"/>
              </w:rPr>
              <w:t>Huarmaca</w:t>
            </w:r>
          </w:p>
        </w:tc>
        <w:tc>
          <w:tcPr>
            <w:tcW w:w="1425" w:type="dxa"/>
            <w:hideMark/>
          </w:tcPr>
          <w:p w14:paraId="617B210E" w14:textId="77777777" w:rsidR="00BF391B" w:rsidRPr="00BF391B" w:rsidRDefault="00BF391B" w:rsidP="00BF391B">
            <w:pP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BF391B">
              <w:rPr>
                <w:rFonts w:ascii="Calibri" w:hAnsi="Calibri"/>
                <w:sz w:val="18"/>
                <w:szCs w:val="18"/>
              </w:rPr>
              <w:t>SUCCHA</w:t>
            </w:r>
          </w:p>
        </w:tc>
        <w:tc>
          <w:tcPr>
            <w:tcW w:w="952" w:type="dxa"/>
            <w:hideMark/>
          </w:tcPr>
          <w:p w14:paraId="4BAFEE5A" w14:textId="77777777" w:rsidR="00BF391B" w:rsidRPr="00BF391B" w:rsidRDefault="00BF391B" w:rsidP="00BF391B">
            <w:pPr>
              <w:jc w:val="cente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BF391B">
              <w:rPr>
                <w:rFonts w:ascii="Calibri" w:hAnsi="Calibri"/>
                <w:sz w:val="18"/>
                <w:szCs w:val="18"/>
              </w:rPr>
              <w:t>2014</w:t>
            </w:r>
          </w:p>
        </w:tc>
        <w:tc>
          <w:tcPr>
            <w:tcW w:w="893" w:type="dxa"/>
            <w:hideMark/>
          </w:tcPr>
          <w:p w14:paraId="3757CB7C" w14:textId="77777777" w:rsidR="00BF391B" w:rsidRPr="00BF391B" w:rsidRDefault="00BF391B" w:rsidP="00BF391B">
            <w:pPr>
              <w:jc w:val="cente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BF391B">
              <w:rPr>
                <w:rFonts w:ascii="Calibri" w:hAnsi="Calibri"/>
                <w:sz w:val="18"/>
                <w:szCs w:val="18"/>
              </w:rPr>
              <w:t>343</w:t>
            </w:r>
          </w:p>
        </w:tc>
        <w:tc>
          <w:tcPr>
            <w:tcW w:w="951" w:type="dxa"/>
            <w:hideMark/>
          </w:tcPr>
          <w:p w14:paraId="3E263741" w14:textId="77777777" w:rsidR="00BF391B" w:rsidRPr="00BF391B" w:rsidRDefault="00BF391B" w:rsidP="00BF391B">
            <w:pPr>
              <w:jc w:val="cente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BF391B">
              <w:rPr>
                <w:rFonts w:ascii="Calibri" w:hAnsi="Calibri"/>
                <w:sz w:val="18"/>
                <w:szCs w:val="18"/>
              </w:rPr>
              <w:t>94</w:t>
            </w:r>
          </w:p>
        </w:tc>
        <w:tc>
          <w:tcPr>
            <w:tcW w:w="917" w:type="dxa"/>
            <w:hideMark/>
          </w:tcPr>
          <w:p w14:paraId="5B227EF8" w14:textId="77777777" w:rsidR="00BF391B" w:rsidRPr="00BF391B" w:rsidRDefault="00BF391B" w:rsidP="00BF391B">
            <w:pPr>
              <w:jc w:val="cente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BF391B">
              <w:rPr>
                <w:rFonts w:ascii="Calibri" w:hAnsi="Calibri"/>
                <w:sz w:val="18"/>
                <w:szCs w:val="18"/>
              </w:rPr>
              <w:t>0.43</w:t>
            </w:r>
          </w:p>
        </w:tc>
        <w:tc>
          <w:tcPr>
            <w:tcW w:w="917" w:type="dxa"/>
            <w:hideMark/>
          </w:tcPr>
          <w:p w14:paraId="556DDF70" w14:textId="77777777" w:rsidR="00BF391B" w:rsidRPr="00BF391B" w:rsidRDefault="00BF391B" w:rsidP="00BF391B">
            <w:pPr>
              <w:jc w:val="cente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BF391B">
              <w:rPr>
                <w:rFonts w:ascii="Calibri" w:hAnsi="Calibri"/>
                <w:sz w:val="18"/>
                <w:szCs w:val="18"/>
              </w:rPr>
              <w:t>0.56</w:t>
            </w:r>
          </w:p>
        </w:tc>
        <w:tc>
          <w:tcPr>
            <w:tcW w:w="917" w:type="dxa"/>
            <w:hideMark/>
          </w:tcPr>
          <w:p w14:paraId="7321A260" w14:textId="77777777" w:rsidR="00BF391B" w:rsidRPr="00BF391B" w:rsidRDefault="00BF391B" w:rsidP="00BF391B">
            <w:pPr>
              <w:jc w:val="cente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BF391B">
              <w:rPr>
                <w:rFonts w:ascii="Calibri" w:hAnsi="Calibri"/>
                <w:sz w:val="18"/>
                <w:szCs w:val="18"/>
              </w:rPr>
              <w:t>0.85</w:t>
            </w:r>
          </w:p>
        </w:tc>
      </w:tr>
      <w:tr w:rsidR="00BF391B" w:rsidRPr="00BF391B" w14:paraId="54F91677" w14:textId="77777777" w:rsidTr="00FC0A3E">
        <w:trPr>
          <w:cnfStyle w:val="000000100000" w:firstRow="0" w:lastRow="0" w:firstColumn="0" w:lastColumn="0" w:oddVBand="0" w:evenVBand="0" w:oddHBand="1" w:evenHBand="0" w:firstRowFirstColumn="0" w:firstRowLastColumn="0" w:lastRowFirstColumn="0" w:lastRowLastColumn="0"/>
          <w:trHeight w:val="440"/>
        </w:trPr>
        <w:tc>
          <w:tcPr>
            <w:cnfStyle w:val="001000000000" w:firstRow="0" w:lastRow="0" w:firstColumn="1" w:lastColumn="0" w:oddVBand="0" w:evenVBand="0" w:oddHBand="0" w:evenHBand="0" w:firstRowFirstColumn="0" w:firstRowLastColumn="0" w:lastRowFirstColumn="0" w:lastRowLastColumn="0"/>
            <w:tcW w:w="399" w:type="dxa"/>
            <w:hideMark/>
          </w:tcPr>
          <w:p w14:paraId="1D9FCF77" w14:textId="77777777" w:rsidR="00BF391B" w:rsidRPr="00BF391B" w:rsidRDefault="00BF391B" w:rsidP="00BF391B">
            <w:pPr>
              <w:jc w:val="right"/>
              <w:rPr>
                <w:rFonts w:ascii="Calibri" w:hAnsi="Calibri"/>
                <w:sz w:val="18"/>
                <w:szCs w:val="18"/>
              </w:rPr>
            </w:pPr>
            <w:r w:rsidRPr="00BF391B">
              <w:rPr>
                <w:rFonts w:ascii="Calibri" w:hAnsi="Calibri"/>
                <w:sz w:val="18"/>
                <w:szCs w:val="18"/>
              </w:rPr>
              <w:t>5</w:t>
            </w:r>
          </w:p>
        </w:tc>
        <w:tc>
          <w:tcPr>
            <w:tcW w:w="1314" w:type="dxa"/>
            <w:hideMark/>
          </w:tcPr>
          <w:p w14:paraId="7F52C6CD" w14:textId="77777777" w:rsidR="00BF391B" w:rsidRPr="00BF391B" w:rsidRDefault="00BF391B" w:rsidP="00BF391B">
            <w:pP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BF391B">
              <w:rPr>
                <w:rFonts w:ascii="Calibri" w:hAnsi="Calibri"/>
                <w:sz w:val="18"/>
                <w:szCs w:val="18"/>
              </w:rPr>
              <w:t>Ucayaly</w:t>
            </w:r>
          </w:p>
        </w:tc>
        <w:tc>
          <w:tcPr>
            <w:tcW w:w="1272" w:type="dxa"/>
            <w:hideMark/>
          </w:tcPr>
          <w:p w14:paraId="25A1AC26" w14:textId="77777777" w:rsidR="00BF391B" w:rsidRPr="00BF391B" w:rsidRDefault="00BF391B" w:rsidP="00BF391B">
            <w:pP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BF391B">
              <w:rPr>
                <w:rFonts w:ascii="Calibri" w:hAnsi="Calibri"/>
                <w:sz w:val="18"/>
                <w:szCs w:val="18"/>
              </w:rPr>
              <w:t>Campo Verde</w:t>
            </w:r>
          </w:p>
        </w:tc>
        <w:tc>
          <w:tcPr>
            <w:tcW w:w="1425" w:type="dxa"/>
            <w:hideMark/>
          </w:tcPr>
          <w:p w14:paraId="4655E314" w14:textId="77777777" w:rsidR="00BF391B" w:rsidRPr="00BF391B" w:rsidRDefault="00BF391B" w:rsidP="00BF391B">
            <w:pP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BF391B">
              <w:rPr>
                <w:rFonts w:ascii="Calibri" w:hAnsi="Calibri"/>
                <w:sz w:val="18"/>
                <w:szCs w:val="18"/>
              </w:rPr>
              <w:t xml:space="preserve">CASERÍO TIERRA BUENA </w:t>
            </w:r>
          </w:p>
        </w:tc>
        <w:tc>
          <w:tcPr>
            <w:tcW w:w="952" w:type="dxa"/>
            <w:hideMark/>
          </w:tcPr>
          <w:p w14:paraId="67F555B9" w14:textId="77777777" w:rsidR="00BF391B" w:rsidRPr="00BF391B" w:rsidRDefault="00BF391B" w:rsidP="00BF391B">
            <w:pPr>
              <w:jc w:val="cente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BF391B">
              <w:rPr>
                <w:rFonts w:ascii="Calibri" w:hAnsi="Calibri"/>
                <w:sz w:val="18"/>
                <w:szCs w:val="18"/>
              </w:rPr>
              <w:t>2015</w:t>
            </w:r>
          </w:p>
        </w:tc>
        <w:tc>
          <w:tcPr>
            <w:tcW w:w="893" w:type="dxa"/>
            <w:hideMark/>
          </w:tcPr>
          <w:p w14:paraId="49E683C8" w14:textId="77777777" w:rsidR="00BF391B" w:rsidRPr="00BF391B" w:rsidRDefault="00BF391B" w:rsidP="00BF391B">
            <w:pPr>
              <w:jc w:val="cente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BF391B">
              <w:rPr>
                <w:rFonts w:ascii="Calibri" w:hAnsi="Calibri"/>
                <w:sz w:val="18"/>
                <w:szCs w:val="18"/>
              </w:rPr>
              <w:t>925</w:t>
            </w:r>
          </w:p>
        </w:tc>
        <w:tc>
          <w:tcPr>
            <w:tcW w:w="951" w:type="dxa"/>
            <w:hideMark/>
          </w:tcPr>
          <w:p w14:paraId="2B5A66E0" w14:textId="77777777" w:rsidR="00BF391B" w:rsidRPr="00BF391B" w:rsidRDefault="00BF391B" w:rsidP="00BF391B">
            <w:pPr>
              <w:jc w:val="cente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BF391B">
              <w:rPr>
                <w:rFonts w:ascii="Calibri" w:hAnsi="Calibri"/>
                <w:sz w:val="18"/>
                <w:szCs w:val="18"/>
              </w:rPr>
              <w:t>268</w:t>
            </w:r>
          </w:p>
        </w:tc>
        <w:tc>
          <w:tcPr>
            <w:tcW w:w="917" w:type="dxa"/>
            <w:hideMark/>
          </w:tcPr>
          <w:p w14:paraId="46296356" w14:textId="77777777" w:rsidR="00BF391B" w:rsidRPr="00BF391B" w:rsidRDefault="00BF391B" w:rsidP="00BF391B">
            <w:pPr>
              <w:jc w:val="cente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BF391B">
              <w:rPr>
                <w:rFonts w:ascii="Calibri" w:hAnsi="Calibri"/>
                <w:sz w:val="18"/>
                <w:szCs w:val="18"/>
              </w:rPr>
              <w:t>1.84</w:t>
            </w:r>
          </w:p>
        </w:tc>
        <w:tc>
          <w:tcPr>
            <w:tcW w:w="917" w:type="dxa"/>
            <w:hideMark/>
          </w:tcPr>
          <w:p w14:paraId="3CD4AA6A" w14:textId="77777777" w:rsidR="00BF391B" w:rsidRPr="00BF391B" w:rsidRDefault="00BF391B" w:rsidP="00BF391B">
            <w:pPr>
              <w:jc w:val="cente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BF391B">
              <w:rPr>
                <w:rFonts w:ascii="Calibri" w:hAnsi="Calibri"/>
                <w:sz w:val="18"/>
                <w:szCs w:val="18"/>
              </w:rPr>
              <w:t>2.39</w:t>
            </w:r>
          </w:p>
        </w:tc>
        <w:tc>
          <w:tcPr>
            <w:tcW w:w="917" w:type="dxa"/>
            <w:hideMark/>
          </w:tcPr>
          <w:p w14:paraId="459A8BFC" w14:textId="77777777" w:rsidR="00BF391B" w:rsidRPr="00BF391B" w:rsidRDefault="00BF391B" w:rsidP="00BF391B">
            <w:pPr>
              <w:jc w:val="cente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BF391B">
              <w:rPr>
                <w:rFonts w:ascii="Calibri" w:hAnsi="Calibri"/>
                <w:sz w:val="18"/>
                <w:szCs w:val="18"/>
              </w:rPr>
              <w:t>3.08</w:t>
            </w:r>
          </w:p>
        </w:tc>
      </w:tr>
      <w:tr w:rsidR="00BF391B" w:rsidRPr="00BF391B" w14:paraId="684087F6" w14:textId="77777777" w:rsidTr="00FC0A3E">
        <w:trPr>
          <w:trHeight w:val="350"/>
        </w:trPr>
        <w:tc>
          <w:tcPr>
            <w:cnfStyle w:val="001000000000" w:firstRow="0" w:lastRow="0" w:firstColumn="1" w:lastColumn="0" w:oddVBand="0" w:evenVBand="0" w:oddHBand="0" w:evenHBand="0" w:firstRowFirstColumn="0" w:firstRowLastColumn="0" w:lastRowFirstColumn="0" w:lastRowLastColumn="0"/>
            <w:tcW w:w="399" w:type="dxa"/>
            <w:hideMark/>
          </w:tcPr>
          <w:p w14:paraId="72DFBDDA" w14:textId="77777777" w:rsidR="00BF391B" w:rsidRPr="00BF391B" w:rsidRDefault="00BF391B" w:rsidP="00BF391B">
            <w:pPr>
              <w:jc w:val="right"/>
              <w:rPr>
                <w:rFonts w:ascii="Calibri" w:hAnsi="Calibri"/>
                <w:sz w:val="18"/>
                <w:szCs w:val="18"/>
              </w:rPr>
            </w:pPr>
            <w:r w:rsidRPr="00BF391B">
              <w:rPr>
                <w:rFonts w:ascii="Calibri" w:hAnsi="Calibri"/>
                <w:sz w:val="18"/>
                <w:szCs w:val="18"/>
              </w:rPr>
              <w:t>6</w:t>
            </w:r>
          </w:p>
        </w:tc>
        <w:tc>
          <w:tcPr>
            <w:tcW w:w="1314" w:type="dxa"/>
            <w:hideMark/>
          </w:tcPr>
          <w:p w14:paraId="34639A1D" w14:textId="77777777" w:rsidR="00BF391B" w:rsidRPr="00BF391B" w:rsidRDefault="00BF391B" w:rsidP="00BF391B">
            <w:pP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BF391B">
              <w:rPr>
                <w:rFonts w:ascii="Calibri" w:hAnsi="Calibri"/>
                <w:sz w:val="18"/>
                <w:szCs w:val="18"/>
              </w:rPr>
              <w:t>Ucayaly</w:t>
            </w:r>
          </w:p>
        </w:tc>
        <w:tc>
          <w:tcPr>
            <w:tcW w:w="1272" w:type="dxa"/>
            <w:hideMark/>
          </w:tcPr>
          <w:p w14:paraId="6C1C1ED4" w14:textId="77777777" w:rsidR="00BF391B" w:rsidRPr="00BF391B" w:rsidRDefault="00BF391B" w:rsidP="00BF391B">
            <w:pP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BF391B">
              <w:rPr>
                <w:rFonts w:ascii="Calibri" w:hAnsi="Calibri"/>
                <w:sz w:val="18"/>
                <w:szCs w:val="18"/>
              </w:rPr>
              <w:t>Irazola</w:t>
            </w:r>
          </w:p>
        </w:tc>
        <w:tc>
          <w:tcPr>
            <w:tcW w:w="1425" w:type="dxa"/>
            <w:hideMark/>
          </w:tcPr>
          <w:p w14:paraId="0DD7921F" w14:textId="77777777" w:rsidR="00BF391B" w:rsidRPr="00BF391B" w:rsidRDefault="00BF391B" w:rsidP="00BF391B">
            <w:pP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BF391B">
              <w:rPr>
                <w:rFonts w:ascii="Calibri" w:hAnsi="Calibri"/>
                <w:sz w:val="18"/>
                <w:szCs w:val="18"/>
              </w:rPr>
              <w:t>CASERÍO VIRGEN DEL CARMEN</w:t>
            </w:r>
          </w:p>
        </w:tc>
        <w:tc>
          <w:tcPr>
            <w:tcW w:w="952" w:type="dxa"/>
            <w:hideMark/>
          </w:tcPr>
          <w:p w14:paraId="220D6058" w14:textId="77777777" w:rsidR="00BF391B" w:rsidRPr="00BF391B" w:rsidRDefault="00BF391B" w:rsidP="00BF391B">
            <w:pPr>
              <w:jc w:val="cente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BF391B">
              <w:rPr>
                <w:rFonts w:ascii="Calibri" w:hAnsi="Calibri"/>
                <w:sz w:val="18"/>
                <w:szCs w:val="18"/>
              </w:rPr>
              <w:t>2014</w:t>
            </w:r>
          </w:p>
        </w:tc>
        <w:tc>
          <w:tcPr>
            <w:tcW w:w="893" w:type="dxa"/>
            <w:hideMark/>
          </w:tcPr>
          <w:p w14:paraId="7635C278" w14:textId="77777777" w:rsidR="00BF391B" w:rsidRPr="00BF391B" w:rsidRDefault="00BF391B" w:rsidP="00BF391B">
            <w:pPr>
              <w:jc w:val="cente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BF391B">
              <w:rPr>
                <w:rFonts w:ascii="Calibri" w:hAnsi="Calibri"/>
                <w:sz w:val="18"/>
                <w:szCs w:val="18"/>
              </w:rPr>
              <w:t>331</w:t>
            </w:r>
          </w:p>
        </w:tc>
        <w:tc>
          <w:tcPr>
            <w:tcW w:w="951" w:type="dxa"/>
            <w:hideMark/>
          </w:tcPr>
          <w:p w14:paraId="07725FC5" w14:textId="77777777" w:rsidR="00BF391B" w:rsidRPr="00BF391B" w:rsidRDefault="00BF391B" w:rsidP="00BF391B">
            <w:pPr>
              <w:jc w:val="cente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BF391B">
              <w:rPr>
                <w:rFonts w:ascii="Calibri" w:hAnsi="Calibri"/>
                <w:sz w:val="18"/>
                <w:szCs w:val="18"/>
              </w:rPr>
              <w:t>95</w:t>
            </w:r>
          </w:p>
        </w:tc>
        <w:tc>
          <w:tcPr>
            <w:tcW w:w="917" w:type="dxa"/>
            <w:hideMark/>
          </w:tcPr>
          <w:p w14:paraId="49D0CAE1" w14:textId="77777777" w:rsidR="00BF391B" w:rsidRPr="00BF391B" w:rsidRDefault="00BF391B" w:rsidP="00BF391B">
            <w:pPr>
              <w:jc w:val="cente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BF391B">
              <w:rPr>
                <w:rFonts w:ascii="Calibri" w:hAnsi="Calibri"/>
                <w:sz w:val="18"/>
                <w:szCs w:val="18"/>
              </w:rPr>
              <w:t>0.60</w:t>
            </w:r>
          </w:p>
        </w:tc>
        <w:tc>
          <w:tcPr>
            <w:tcW w:w="917" w:type="dxa"/>
            <w:hideMark/>
          </w:tcPr>
          <w:p w14:paraId="6A03EA0F" w14:textId="77777777" w:rsidR="00BF391B" w:rsidRPr="00BF391B" w:rsidRDefault="00BF391B" w:rsidP="00BF391B">
            <w:pPr>
              <w:jc w:val="cente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BF391B">
              <w:rPr>
                <w:rFonts w:ascii="Calibri" w:hAnsi="Calibri"/>
                <w:sz w:val="18"/>
                <w:szCs w:val="18"/>
              </w:rPr>
              <w:t>0.78</w:t>
            </w:r>
          </w:p>
        </w:tc>
        <w:tc>
          <w:tcPr>
            <w:tcW w:w="917" w:type="dxa"/>
            <w:hideMark/>
          </w:tcPr>
          <w:p w14:paraId="333736DD" w14:textId="77777777" w:rsidR="00BF391B" w:rsidRPr="00BF391B" w:rsidRDefault="00BF391B" w:rsidP="00BF391B">
            <w:pPr>
              <w:jc w:val="cente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BF391B">
              <w:rPr>
                <w:rFonts w:ascii="Calibri" w:hAnsi="Calibri"/>
                <w:sz w:val="18"/>
                <w:szCs w:val="18"/>
              </w:rPr>
              <w:t>1.20</w:t>
            </w:r>
          </w:p>
        </w:tc>
      </w:tr>
      <w:tr w:rsidR="00BF391B" w:rsidRPr="00BF391B" w14:paraId="0C1EBC09" w14:textId="77777777" w:rsidTr="00FC0A3E">
        <w:trPr>
          <w:cnfStyle w:val="000000100000" w:firstRow="0" w:lastRow="0" w:firstColumn="0" w:lastColumn="0" w:oddVBand="0" w:evenVBand="0" w:oddHBand="1" w:evenHBand="0" w:firstRowFirstColumn="0" w:firstRowLastColumn="0" w:lastRowFirstColumn="0" w:lastRowLastColumn="0"/>
          <w:trHeight w:val="134"/>
        </w:trPr>
        <w:tc>
          <w:tcPr>
            <w:cnfStyle w:val="001000000000" w:firstRow="0" w:lastRow="0" w:firstColumn="1" w:lastColumn="0" w:oddVBand="0" w:evenVBand="0" w:oddHBand="0" w:evenHBand="0" w:firstRowFirstColumn="0" w:firstRowLastColumn="0" w:lastRowFirstColumn="0" w:lastRowLastColumn="0"/>
            <w:tcW w:w="399" w:type="dxa"/>
            <w:hideMark/>
          </w:tcPr>
          <w:p w14:paraId="0EACD3BE" w14:textId="77777777" w:rsidR="00BF391B" w:rsidRPr="00BF391B" w:rsidRDefault="00BF391B" w:rsidP="00BF391B">
            <w:pPr>
              <w:jc w:val="right"/>
              <w:rPr>
                <w:rFonts w:ascii="Calibri" w:hAnsi="Calibri"/>
                <w:sz w:val="18"/>
                <w:szCs w:val="18"/>
              </w:rPr>
            </w:pPr>
            <w:r w:rsidRPr="00BF391B">
              <w:rPr>
                <w:rFonts w:ascii="Calibri" w:hAnsi="Calibri"/>
                <w:sz w:val="18"/>
                <w:szCs w:val="18"/>
              </w:rPr>
              <w:t>7</w:t>
            </w:r>
          </w:p>
        </w:tc>
        <w:tc>
          <w:tcPr>
            <w:tcW w:w="1314" w:type="dxa"/>
            <w:hideMark/>
          </w:tcPr>
          <w:p w14:paraId="28B6BE16" w14:textId="77777777" w:rsidR="00BF391B" w:rsidRPr="00BF391B" w:rsidRDefault="00BF391B" w:rsidP="00BF391B">
            <w:pP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BF391B">
              <w:rPr>
                <w:rFonts w:ascii="Calibri" w:hAnsi="Calibri"/>
                <w:sz w:val="18"/>
                <w:szCs w:val="18"/>
              </w:rPr>
              <w:t>Cajamarca</w:t>
            </w:r>
          </w:p>
        </w:tc>
        <w:tc>
          <w:tcPr>
            <w:tcW w:w="1272" w:type="dxa"/>
            <w:hideMark/>
          </w:tcPr>
          <w:p w14:paraId="05A70B51" w14:textId="77777777" w:rsidR="00BF391B" w:rsidRPr="00BF391B" w:rsidRDefault="00BF391B" w:rsidP="00BF391B">
            <w:pP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BF391B">
              <w:rPr>
                <w:rFonts w:ascii="Calibri" w:hAnsi="Calibri"/>
                <w:sz w:val="18"/>
                <w:szCs w:val="18"/>
              </w:rPr>
              <w:t>Lajas</w:t>
            </w:r>
          </w:p>
        </w:tc>
        <w:tc>
          <w:tcPr>
            <w:tcW w:w="1425" w:type="dxa"/>
            <w:hideMark/>
          </w:tcPr>
          <w:p w14:paraId="7469D42D" w14:textId="77777777" w:rsidR="00BF391B" w:rsidRPr="00BF391B" w:rsidRDefault="00BF391B" w:rsidP="00BF391B">
            <w:pP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BF391B">
              <w:rPr>
                <w:rFonts w:ascii="Calibri" w:hAnsi="Calibri"/>
                <w:sz w:val="18"/>
                <w:szCs w:val="18"/>
              </w:rPr>
              <w:t>CADMALCA ALTO</w:t>
            </w:r>
          </w:p>
        </w:tc>
        <w:tc>
          <w:tcPr>
            <w:tcW w:w="952" w:type="dxa"/>
            <w:hideMark/>
          </w:tcPr>
          <w:p w14:paraId="1AFDB391" w14:textId="77777777" w:rsidR="00BF391B" w:rsidRPr="00BF391B" w:rsidRDefault="00BF391B" w:rsidP="00BF391B">
            <w:pPr>
              <w:jc w:val="cente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BF391B">
              <w:rPr>
                <w:rFonts w:ascii="Calibri" w:hAnsi="Calibri"/>
                <w:sz w:val="18"/>
                <w:szCs w:val="18"/>
              </w:rPr>
              <w:t>2015</w:t>
            </w:r>
          </w:p>
        </w:tc>
        <w:tc>
          <w:tcPr>
            <w:tcW w:w="893" w:type="dxa"/>
            <w:hideMark/>
          </w:tcPr>
          <w:p w14:paraId="11DE86D6" w14:textId="77777777" w:rsidR="00BF391B" w:rsidRPr="00BF391B" w:rsidRDefault="00BF391B" w:rsidP="00BF391B">
            <w:pPr>
              <w:jc w:val="cente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BF391B">
              <w:rPr>
                <w:rFonts w:ascii="Calibri" w:hAnsi="Calibri"/>
                <w:sz w:val="18"/>
                <w:szCs w:val="18"/>
              </w:rPr>
              <w:t>558</w:t>
            </w:r>
          </w:p>
        </w:tc>
        <w:tc>
          <w:tcPr>
            <w:tcW w:w="951" w:type="dxa"/>
            <w:hideMark/>
          </w:tcPr>
          <w:p w14:paraId="20E78C52" w14:textId="77777777" w:rsidR="00BF391B" w:rsidRPr="00BF391B" w:rsidRDefault="00BF391B" w:rsidP="00BF391B">
            <w:pPr>
              <w:jc w:val="cente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BF391B">
              <w:rPr>
                <w:rFonts w:ascii="Calibri" w:hAnsi="Calibri"/>
                <w:sz w:val="18"/>
                <w:szCs w:val="18"/>
              </w:rPr>
              <w:t>129</w:t>
            </w:r>
          </w:p>
        </w:tc>
        <w:tc>
          <w:tcPr>
            <w:tcW w:w="917" w:type="dxa"/>
            <w:hideMark/>
          </w:tcPr>
          <w:p w14:paraId="6DFEF1B0" w14:textId="77777777" w:rsidR="00BF391B" w:rsidRPr="00BF391B" w:rsidRDefault="00BF391B" w:rsidP="00BF391B">
            <w:pPr>
              <w:jc w:val="cente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BF391B">
              <w:rPr>
                <w:rFonts w:ascii="Calibri" w:hAnsi="Calibri"/>
                <w:sz w:val="18"/>
                <w:szCs w:val="18"/>
              </w:rPr>
              <w:t>1.04</w:t>
            </w:r>
          </w:p>
        </w:tc>
        <w:tc>
          <w:tcPr>
            <w:tcW w:w="917" w:type="dxa"/>
            <w:hideMark/>
          </w:tcPr>
          <w:p w14:paraId="688AED36" w14:textId="77777777" w:rsidR="00BF391B" w:rsidRPr="00BF391B" w:rsidRDefault="00BF391B" w:rsidP="00BF391B">
            <w:pPr>
              <w:jc w:val="cente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BF391B">
              <w:rPr>
                <w:rFonts w:ascii="Calibri" w:hAnsi="Calibri"/>
                <w:sz w:val="18"/>
                <w:szCs w:val="18"/>
              </w:rPr>
              <w:t>1.35</w:t>
            </w:r>
          </w:p>
        </w:tc>
        <w:tc>
          <w:tcPr>
            <w:tcW w:w="917" w:type="dxa"/>
            <w:hideMark/>
          </w:tcPr>
          <w:p w14:paraId="34BB2F9F" w14:textId="77777777" w:rsidR="00BF391B" w:rsidRPr="00BF391B" w:rsidRDefault="00BF391B" w:rsidP="00BF391B">
            <w:pPr>
              <w:jc w:val="cente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BF391B">
              <w:rPr>
                <w:rFonts w:ascii="Calibri" w:hAnsi="Calibri"/>
                <w:sz w:val="18"/>
                <w:szCs w:val="18"/>
              </w:rPr>
              <w:t>2.08</w:t>
            </w:r>
          </w:p>
        </w:tc>
      </w:tr>
      <w:tr w:rsidR="00BF391B" w:rsidRPr="00BF391B" w14:paraId="428075E1" w14:textId="77777777" w:rsidTr="00FC0A3E">
        <w:trPr>
          <w:trHeight w:val="314"/>
        </w:trPr>
        <w:tc>
          <w:tcPr>
            <w:cnfStyle w:val="001000000000" w:firstRow="0" w:lastRow="0" w:firstColumn="1" w:lastColumn="0" w:oddVBand="0" w:evenVBand="0" w:oddHBand="0" w:evenHBand="0" w:firstRowFirstColumn="0" w:firstRowLastColumn="0" w:lastRowFirstColumn="0" w:lastRowLastColumn="0"/>
            <w:tcW w:w="399" w:type="dxa"/>
            <w:hideMark/>
          </w:tcPr>
          <w:p w14:paraId="12204D82" w14:textId="77777777" w:rsidR="00BF391B" w:rsidRPr="00BF391B" w:rsidRDefault="00BF391B" w:rsidP="00BF391B">
            <w:pPr>
              <w:jc w:val="right"/>
              <w:rPr>
                <w:rFonts w:ascii="Calibri" w:hAnsi="Calibri"/>
                <w:sz w:val="18"/>
                <w:szCs w:val="18"/>
              </w:rPr>
            </w:pPr>
            <w:r w:rsidRPr="00BF391B">
              <w:rPr>
                <w:rFonts w:ascii="Calibri" w:hAnsi="Calibri"/>
                <w:sz w:val="18"/>
                <w:szCs w:val="18"/>
              </w:rPr>
              <w:t>8</w:t>
            </w:r>
          </w:p>
        </w:tc>
        <w:tc>
          <w:tcPr>
            <w:tcW w:w="1314" w:type="dxa"/>
            <w:hideMark/>
          </w:tcPr>
          <w:p w14:paraId="20DA30FE" w14:textId="77777777" w:rsidR="00BF391B" w:rsidRPr="00BF391B" w:rsidRDefault="00BF391B" w:rsidP="00BF391B">
            <w:pP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BF391B">
              <w:rPr>
                <w:rFonts w:ascii="Calibri" w:hAnsi="Calibri"/>
                <w:sz w:val="18"/>
                <w:szCs w:val="18"/>
              </w:rPr>
              <w:t>Cajamarca</w:t>
            </w:r>
          </w:p>
        </w:tc>
        <w:tc>
          <w:tcPr>
            <w:tcW w:w="1272" w:type="dxa"/>
            <w:hideMark/>
          </w:tcPr>
          <w:p w14:paraId="6D964A26" w14:textId="77777777" w:rsidR="00BF391B" w:rsidRPr="00BF391B" w:rsidRDefault="00BF391B" w:rsidP="00BF391B">
            <w:pP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BF391B">
              <w:rPr>
                <w:rFonts w:ascii="Calibri" w:hAnsi="Calibri"/>
                <w:sz w:val="18"/>
                <w:szCs w:val="18"/>
              </w:rPr>
              <w:t>Santo Tomas</w:t>
            </w:r>
          </w:p>
        </w:tc>
        <w:tc>
          <w:tcPr>
            <w:tcW w:w="1425" w:type="dxa"/>
            <w:hideMark/>
          </w:tcPr>
          <w:p w14:paraId="39A797C1" w14:textId="77777777" w:rsidR="00BF391B" w:rsidRPr="00BF391B" w:rsidRDefault="00BF391B" w:rsidP="00BF391B">
            <w:pP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BF391B">
              <w:rPr>
                <w:rFonts w:ascii="Calibri" w:hAnsi="Calibri"/>
                <w:sz w:val="18"/>
                <w:szCs w:val="18"/>
              </w:rPr>
              <w:t>LANCHEPATA</w:t>
            </w:r>
          </w:p>
        </w:tc>
        <w:tc>
          <w:tcPr>
            <w:tcW w:w="952" w:type="dxa"/>
            <w:hideMark/>
          </w:tcPr>
          <w:p w14:paraId="6D759C01" w14:textId="77777777" w:rsidR="00BF391B" w:rsidRPr="00BF391B" w:rsidRDefault="00BF391B" w:rsidP="00BF391B">
            <w:pPr>
              <w:jc w:val="cente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BF391B">
              <w:rPr>
                <w:rFonts w:ascii="Calibri" w:hAnsi="Calibri"/>
                <w:sz w:val="18"/>
                <w:szCs w:val="18"/>
              </w:rPr>
              <w:t>2014</w:t>
            </w:r>
          </w:p>
        </w:tc>
        <w:tc>
          <w:tcPr>
            <w:tcW w:w="893" w:type="dxa"/>
            <w:hideMark/>
          </w:tcPr>
          <w:p w14:paraId="53EECAD9" w14:textId="77777777" w:rsidR="00BF391B" w:rsidRPr="00BF391B" w:rsidRDefault="00BF391B" w:rsidP="00BF391B">
            <w:pPr>
              <w:jc w:val="cente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BF391B">
              <w:rPr>
                <w:rFonts w:ascii="Calibri" w:hAnsi="Calibri"/>
                <w:sz w:val="18"/>
                <w:szCs w:val="18"/>
              </w:rPr>
              <w:t>383</w:t>
            </w:r>
          </w:p>
        </w:tc>
        <w:tc>
          <w:tcPr>
            <w:tcW w:w="951" w:type="dxa"/>
            <w:hideMark/>
          </w:tcPr>
          <w:p w14:paraId="0AE8C3AC" w14:textId="77777777" w:rsidR="00BF391B" w:rsidRPr="00BF391B" w:rsidRDefault="00BF391B" w:rsidP="00BF391B">
            <w:pPr>
              <w:jc w:val="cente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BF391B">
              <w:rPr>
                <w:rFonts w:ascii="Calibri" w:hAnsi="Calibri"/>
                <w:sz w:val="18"/>
                <w:szCs w:val="18"/>
              </w:rPr>
              <w:t>87</w:t>
            </w:r>
          </w:p>
        </w:tc>
        <w:tc>
          <w:tcPr>
            <w:tcW w:w="917" w:type="dxa"/>
            <w:hideMark/>
          </w:tcPr>
          <w:p w14:paraId="1EA752FC" w14:textId="77777777" w:rsidR="00BF391B" w:rsidRPr="00BF391B" w:rsidRDefault="00BF391B" w:rsidP="00BF391B">
            <w:pPr>
              <w:jc w:val="cente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BF391B">
              <w:rPr>
                <w:rFonts w:ascii="Calibri" w:hAnsi="Calibri"/>
                <w:sz w:val="18"/>
                <w:szCs w:val="18"/>
              </w:rPr>
              <w:t>0.87</w:t>
            </w:r>
          </w:p>
        </w:tc>
        <w:tc>
          <w:tcPr>
            <w:tcW w:w="917" w:type="dxa"/>
            <w:hideMark/>
          </w:tcPr>
          <w:p w14:paraId="14275B8D" w14:textId="77777777" w:rsidR="00BF391B" w:rsidRPr="00BF391B" w:rsidRDefault="00BF391B" w:rsidP="00BF391B">
            <w:pPr>
              <w:jc w:val="cente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BF391B">
              <w:rPr>
                <w:rFonts w:ascii="Calibri" w:hAnsi="Calibri"/>
                <w:sz w:val="18"/>
                <w:szCs w:val="18"/>
              </w:rPr>
              <w:t>1.00</w:t>
            </w:r>
          </w:p>
        </w:tc>
        <w:tc>
          <w:tcPr>
            <w:tcW w:w="917" w:type="dxa"/>
            <w:hideMark/>
          </w:tcPr>
          <w:p w14:paraId="44EFE712" w14:textId="77777777" w:rsidR="00BF391B" w:rsidRPr="00BF391B" w:rsidRDefault="00BF391B" w:rsidP="00BF391B">
            <w:pPr>
              <w:jc w:val="cente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BF391B">
              <w:rPr>
                <w:rFonts w:ascii="Calibri" w:hAnsi="Calibri"/>
                <w:sz w:val="18"/>
                <w:szCs w:val="18"/>
              </w:rPr>
              <w:t>1.55</w:t>
            </w:r>
          </w:p>
        </w:tc>
      </w:tr>
      <w:tr w:rsidR="00BF391B" w:rsidRPr="00BF391B" w14:paraId="1C405F1A" w14:textId="77777777" w:rsidTr="00FC0A3E">
        <w:trPr>
          <w:cnfStyle w:val="000000100000" w:firstRow="0" w:lastRow="0" w:firstColumn="0" w:lastColumn="0" w:oddVBand="0" w:evenVBand="0" w:oddHBand="1" w:evenHBand="0" w:firstRowFirstColumn="0" w:firstRowLastColumn="0" w:lastRowFirstColumn="0" w:lastRowLastColumn="0"/>
          <w:trHeight w:val="431"/>
        </w:trPr>
        <w:tc>
          <w:tcPr>
            <w:cnfStyle w:val="001000000000" w:firstRow="0" w:lastRow="0" w:firstColumn="1" w:lastColumn="0" w:oddVBand="0" w:evenVBand="0" w:oddHBand="0" w:evenHBand="0" w:firstRowFirstColumn="0" w:firstRowLastColumn="0" w:lastRowFirstColumn="0" w:lastRowLastColumn="0"/>
            <w:tcW w:w="399" w:type="dxa"/>
            <w:hideMark/>
          </w:tcPr>
          <w:p w14:paraId="5537187F" w14:textId="77777777" w:rsidR="00BF391B" w:rsidRPr="00BF391B" w:rsidRDefault="00BF391B" w:rsidP="00BF391B">
            <w:pPr>
              <w:jc w:val="right"/>
              <w:rPr>
                <w:rFonts w:ascii="Calibri" w:hAnsi="Calibri"/>
                <w:sz w:val="18"/>
                <w:szCs w:val="18"/>
              </w:rPr>
            </w:pPr>
            <w:r w:rsidRPr="00BF391B">
              <w:rPr>
                <w:rFonts w:ascii="Calibri" w:hAnsi="Calibri"/>
                <w:sz w:val="18"/>
                <w:szCs w:val="18"/>
              </w:rPr>
              <w:t>9</w:t>
            </w:r>
          </w:p>
        </w:tc>
        <w:tc>
          <w:tcPr>
            <w:tcW w:w="1314" w:type="dxa"/>
            <w:hideMark/>
          </w:tcPr>
          <w:p w14:paraId="4B4CF882" w14:textId="77777777" w:rsidR="00BF391B" w:rsidRPr="00BF391B" w:rsidRDefault="00BF391B" w:rsidP="00BF391B">
            <w:pP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BF391B">
              <w:rPr>
                <w:rFonts w:ascii="Calibri" w:hAnsi="Calibri"/>
                <w:sz w:val="18"/>
                <w:szCs w:val="18"/>
              </w:rPr>
              <w:t>Cajamarca</w:t>
            </w:r>
          </w:p>
        </w:tc>
        <w:tc>
          <w:tcPr>
            <w:tcW w:w="1272" w:type="dxa"/>
            <w:hideMark/>
          </w:tcPr>
          <w:p w14:paraId="62E67BAD" w14:textId="77777777" w:rsidR="00BF391B" w:rsidRPr="00BF391B" w:rsidRDefault="00BF391B" w:rsidP="00BF391B">
            <w:pP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BF391B">
              <w:rPr>
                <w:rFonts w:ascii="Calibri" w:hAnsi="Calibri"/>
                <w:sz w:val="18"/>
                <w:szCs w:val="18"/>
              </w:rPr>
              <w:t>Lajas</w:t>
            </w:r>
          </w:p>
        </w:tc>
        <w:tc>
          <w:tcPr>
            <w:tcW w:w="1425" w:type="dxa"/>
            <w:hideMark/>
          </w:tcPr>
          <w:p w14:paraId="3F237DA1" w14:textId="77777777" w:rsidR="00BF391B" w:rsidRPr="00BF391B" w:rsidRDefault="00BF391B" w:rsidP="00BF391B">
            <w:pP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BF391B">
              <w:rPr>
                <w:rFonts w:ascii="Calibri" w:hAnsi="Calibri"/>
                <w:sz w:val="18"/>
                <w:szCs w:val="18"/>
              </w:rPr>
              <w:t>CADMALCA BAJO</w:t>
            </w:r>
          </w:p>
        </w:tc>
        <w:tc>
          <w:tcPr>
            <w:tcW w:w="952" w:type="dxa"/>
            <w:hideMark/>
          </w:tcPr>
          <w:p w14:paraId="4F9764E6" w14:textId="77777777" w:rsidR="00BF391B" w:rsidRPr="00BF391B" w:rsidRDefault="00BF391B" w:rsidP="00BF391B">
            <w:pPr>
              <w:jc w:val="cente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BF391B">
              <w:rPr>
                <w:rFonts w:ascii="Calibri" w:hAnsi="Calibri"/>
                <w:sz w:val="18"/>
                <w:szCs w:val="18"/>
              </w:rPr>
              <w:t>2015</w:t>
            </w:r>
          </w:p>
        </w:tc>
        <w:tc>
          <w:tcPr>
            <w:tcW w:w="893" w:type="dxa"/>
            <w:hideMark/>
          </w:tcPr>
          <w:p w14:paraId="7E06BC78" w14:textId="77777777" w:rsidR="00BF391B" w:rsidRPr="00BF391B" w:rsidRDefault="00BF391B" w:rsidP="00BF391B">
            <w:pPr>
              <w:jc w:val="cente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BF391B">
              <w:rPr>
                <w:rFonts w:ascii="Calibri" w:hAnsi="Calibri"/>
                <w:sz w:val="18"/>
                <w:szCs w:val="18"/>
              </w:rPr>
              <w:t>720</w:t>
            </w:r>
          </w:p>
        </w:tc>
        <w:tc>
          <w:tcPr>
            <w:tcW w:w="951" w:type="dxa"/>
            <w:hideMark/>
          </w:tcPr>
          <w:p w14:paraId="63793D87" w14:textId="77777777" w:rsidR="00BF391B" w:rsidRPr="00BF391B" w:rsidRDefault="00BF391B" w:rsidP="00BF391B">
            <w:pPr>
              <w:jc w:val="cente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BF391B">
              <w:rPr>
                <w:rFonts w:ascii="Calibri" w:hAnsi="Calibri"/>
                <w:sz w:val="18"/>
                <w:szCs w:val="18"/>
              </w:rPr>
              <w:t>201</w:t>
            </w:r>
          </w:p>
        </w:tc>
        <w:tc>
          <w:tcPr>
            <w:tcW w:w="917" w:type="dxa"/>
            <w:hideMark/>
          </w:tcPr>
          <w:p w14:paraId="3D3A60A6" w14:textId="77777777" w:rsidR="00BF391B" w:rsidRPr="00BF391B" w:rsidRDefault="00BF391B" w:rsidP="00BF391B">
            <w:pPr>
              <w:jc w:val="cente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BF391B">
              <w:rPr>
                <w:rFonts w:ascii="Calibri" w:hAnsi="Calibri"/>
                <w:sz w:val="18"/>
                <w:szCs w:val="18"/>
              </w:rPr>
              <w:t>1.21</w:t>
            </w:r>
          </w:p>
        </w:tc>
        <w:tc>
          <w:tcPr>
            <w:tcW w:w="917" w:type="dxa"/>
            <w:hideMark/>
          </w:tcPr>
          <w:p w14:paraId="039A9CC5" w14:textId="77777777" w:rsidR="00BF391B" w:rsidRPr="00BF391B" w:rsidRDefault="00BF391B" w:rsidP="00BF391B">
            <w:pPr>
              <w:jc w:val="cente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BF391B">
              <w:rPr>
                <w:rFonts w:ascii="Calibri" w:hAnsi="Calibri"/>
                <w:sz w:val="18"/>
                <w:szCs w:val="18"/>
              </w:rPr>
              <w:t>1.57</w:t>
            </w:r>
          </w:p>
        </w:tc>
        <w:tc>
          <w:tcPr>
            <w:tcW w:w="917" w:type="dxa"/>
            <w:hideMark/>
          </w:tcPr>
          <w:p w14:paraId="5D7CEA96" w14:textId="77777777" w:rsidR="00BF391B" w:rsidRPr="00BF391B" w:rsidRDefault="00BF391B" w:rsidP="00BF391B">
            <w:pPr>
              <w:jc w:val="cente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BF391B">
              <w:rPr>
                <w:rFonts w:ascii="Calibri" w:hAnsi="Calibri"/>
                <w:sz w:val="18"/>
                <w:szCs w:val="18"/>
              </w:rPr>
              <w:t>2.42</w:t>
            </w:r>
          </w:p>
        </w:tc>
      </w:tr>
      <w:tr w:rsidR="00BF391B" w:rsidRPr="00BF391B" w14:paraId="2C57D329" w14:textId="77777777" w:rsidTr="00FC0A3E">
        <w:trPr>
          <w:trHeight w:val="431"/>
        </w:trPr>
        <w:tc>
          <w:tcPr>
            <w:cnfStyle w:val="001000000000" w:firstRow="0" w:lastRow="0" w:firstColumn="1" w:lastColumn="0" w:oddVBand="0" w:evenVBand="0" w:oddHBand="0" w:evenHBand="0" w:firstRowFirstColumn="0" w:firstRowLastColumn="0" w:lastRowFirstColumn="0" w:lastRowLastColumn="0"/>
            <w:tcW w:w="399" w:type="dxa"/>
            <w:hideMark/>
          </w:tcPr>
          <w:p w14:paraId="6C8D1D6B" w14:textId="77777777" w:rsidR="00BF391B" w:rsidRPr="00BF391B" w:rsidRDefault="00BF391B" w:rsidP="00BF391B">
            <w:pPr>
              <w:jc w:val="right"/>
              <w:rPr>
                <w:rFonts w:ascii="Calibri" w:hAnsi="Calibri"/>
                <w:sz w:val="18"/>
                <w:szCs w:val="18"/>
              </w:rPr>
            </w:pPr>
            <w:r w:rsidRPr="00BF391B">
              <w:rPr>
                <w:rFonts w:ascii="Calibri" w:hAnsi="Calibri"/>
                <w:sz w:val="18"/>
                <w:szCs w:val="18"/>
              </w:rPr>
              <w:t>10</w:t>
            </w:r>
          </w:p>
        </w:tc>
        <w:tc>
          <w:tcPr>
            <w:tcW w:w="1314" w:type="dxa"/>
            <w:hideMark/>
          </w:tcPr>
          <w:p w14:paraId="083F2B16" w14:textId="77777777" w:rsidR="00BF391B" w:rsidRPr="00BF391B" w:rsidRDefault="00BF391B" w:rsidP="00BF391B">
            <w:pP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BF391B">
              <w:rPr>
                <w:rFonts w:ascii="Calibri" w:hAnsi="Calibri"/>
                <w:sz w:val="18"/>
                <w:szCs w:val="18"/>
              </w:rPr>
              <w:t>San Martin</w:t>
            </w:r>
          </w:p>
        </w:tc>
        <w:tc>
          <w:tcPr>
            <w:tcW w:w="1272" w:type="dxa"/>
            <w:hideMark/>
          </w:tcPr>
          <w:p w14:paraId="7A649566" w14:textId="77777777" w:rsidR="00BF391B" w:rsidRPr="00BF391B" w:rsidRDefault="00BF391B" w:rsidP="00BF391B">
            <w:pP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BF391B">
              <w:rPr>
                <w:rFonts w:ascii="Calibri" w:hAnsi="Calibri"/>
                <w:sz w:val="18"/>
                <w:szCs w:val="18"/>
              </w:rPr>
              <w:t>Lamas</w:t>
            </w:r>
          </w:p>
        </w:tc>
        <w:tc>
          <w:tcPr>
            <w:tcW w:w="1425" w:type="dxa"/>
            <w:hideMark/>
          </w:tcPr>
          <w:p w14:paraId="7FC462E9" w14:textId="77777777" w:rsidR="00BF391B" w:rsidRPr="00BF391B" w:rsidRDefault="00BF391B" w:rsidP="00BF391B">
            <w:pP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BF391B">
              <w:rPr>
                <w:rFonts w:ascii="Calibri" w:hAnsi="Calibri"/>
                <w:sz w:val="18"/>
                <w:szCs w:val="18"/>
              </w:rPr>
              <w:t>URCOPATA</w:t>
            </w:r>
          </w:p>
        </w:tc>
        <w:tc>
          <w:tcPr>
            <w:tcW w:w="952" w:type="dxa"/>
            <w:hideMark/>
          </w:tcPr>
          <w:p w14:paraId="2C138466" w14:textId="77777777" w:rsidR="00BF391B" w:rsidRPr="00BF391B" w:rsidRDefault="00BF391B" w:rsidP="00BF391B">
            <w:pPr>
              <w:jc w:val="cente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BF391B">
              <w:rPr>
                <w:rFonts w:ascii="Calibri" w:hAnsi="Calibri"/>
                <w:sz w:val="18"/>
                <w:szCs w:val="18"/>
              </w:rPr>
              <w:t>2015</w:t>
            </w:r>
          </w:p>
        </w:tc>
        <w:tc>
          <w:tcPr>
            <w:tcW w:w="893" w:type="dxa"/>
            <w:hideMark/>
          </w:tcPr>
          <w:p w14:paraId="03CB0B5C" w14:textId="77777777" w:rsidR="00BF391B" w:rsidRPr="00BF391B" w:rsidRDefault="00BF391B" w:rsidP="00BF391B">
            <w:pPr>
              <w:jc w:val="cente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BF391B">
              <w:rPr>
                <w:rFonts w:ascii="Calibri" w:hAnsi="Calibri"/>
                <w:sz w:val="18"/>
                <w:szCs w:val="18"/>
              </w:rPr>
              <w:t>207</w:t>
            </w:r>
          </w:p>
        </w:tc>
        <w:tc>
          <w:tcPr>
            <w:tcW w:w="951" w:type="dxa"/>
            <w:hideMark/>
          </w:tcPr>
          <w:p w14:paraId="1F7F74C8" w14:textId="77777777" w:rsidR="00BF391B" w:rsidRPr="00BF391B" w:rsidRDefault="00BF391B" w:rsidP="00BF391B">
            <w:pPr>
              <w:jc w:val="cente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BF391B">
              <w:rPr>
                <w:rFonts w:ascii="Calibri" w:hAnsi="Calibri"/>
                <w:sz w:val="18"/>
                <w:szCs w:val="18"/>
              </w:rPr>
              <w:t>52</w:t>
            </w:r>
          </w:p>
        </w:tc>
        <w:tc>
          <w:tcPr>
            <w:tcW w:w="917" w:type="dxa"/>
            <w:hideMark/>
          </w:tcPr>
          <w:p w14:paraId="77AFE482" w14:textId="77777777" w:rsidR="00BF391B" w:rsidRPr="00BF391B" w:rsidRDefault="00BF391B" w:rsidP="00BF391B">
            <w:pPr>
              <w:jc w:val="cente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BF391B">
              <w:rPr>
                <w:rFonts w:ascii="Calibri" w:hAnsi="Calibri"/>
                <w:sz w:val="18"/>
                <w:szCs w:val="18"/>
              </w:rPr>
              <w:t>0.41</w:t>
            </w:r>
          </w:p>
        </w:tc>
        <w:tc>
          <w:tcPr>
            <w:tcW w:w="917" w:type="dxa"/>
            <w:hideMark/>
          </w:tcPr>
          <w:p w14:paraId="31DE56D9" w14:textId="77777777" w:rsidR="00BF391B" w:rsidRPr="00BF391B" w:rsidRDefault="00BF391B" w:rsidP="00BF391B">
            <w:pPr>
              <w:jc w:val="cente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BF391B">
              <w:rPr>
                <w:rFonts w:ascii="Calibri" w:hAnsi="Calibri"/>
                <w:sz w:val="18"/>
                <w:szCs w:val="18"/>
              </w:rPr>
              <w:t>0.53</w:t>
            </w:r>
          </w:p>
        </w:tc>
        <w:tc>
          <w:tcPr>
            <w:tcW w:w="917" w:type="dxa"/>
            <w:hideMark/>
          </w:tcPr>
          <w:p w14:paraId="39B693FB" w14:textId="77777777" w:rsidR="00BF391B" w:rsidRPr="00BF391B" w:rsidRDefault="00BF391B" w:rsidP="00BF391B">
            <w:pPr>
              <w:jc w:val="cente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BF391B">
              <w:rPr>
                <w:rFonts w:ascii="Calibri" w:hAnsi="Calibri"/>
                <w:sz w:val="18"/>
                <w:szCs w:val="18"/>
              </w:rPr>
              <w:t>0.82</w:t>
            </w:r>
          </w:p>
        </w:tc>
      </w:tr>
      <w:tr w:rsidR="00BF391B" w:rsidRPr="00BF391B" w14:paraId="0E442918" w14:textId="77777777" w:rsidTr="00FC0A3E">
        <w:trPr>
          <w:cnfStyle w:val="000000100000" w:firstRow="0" w:lastRow="0" w:firstColumn="0" w:lastColumn="0" w:oddVBand="0" w:evenVBand="0" w:oddHBand="1" w:evenHBand="0" w:firstRowFirstColumn="0" w:firstRowLastColumn="0" w:lastRowFirstColumn="0" w:lastRowLastColumn="0"/>
          <w:trHeight w:val="350"/>
        </w:trPr>
        <w:tc>
          <w:tcPr>
            <w:cnfStyle w:val="001000000000" w:firstRow="0" w:lastRow="0" w:firstColumn="1" w:lastColumn="0" w:oddVBand="0" w:evenVBand="0" w:oddHBand="0" w:evenHBand="0" w:firstRowFirstColumn="0" w:firstRowLastColumn="0" w:lastRowFirstColumn="0" w:lastRowLastColumn="0"/>
            <w:tcW w:w="399" w:type="dxa"/>
            <w:hideMark/>
          </w:tcPr>
          <w:p w14:paraId="404C909B" w14:textId="77777777" w:rsidR="00BF391B" w:rsidRPr="00BF391B" w:rsidRDefault="00BF391B" w:rsidP="00BF391B">
            <w:pPr>
              <w:jc w:val="right"/>
              <w:rPr>
                <w:rFonts w:ascii="Calibri" w:hAnsi="Calibri"/>
                <w:sz w:val="18"/>
                <w:szCs w:val="18"/>
              </w:rPr>
            </w:pPr>
            <w:r w:rsidRPr="00BF391B">
              <w:rPr>
                <w:rFonts w:ascii="Calibri" w:hAnsi="Calibri"/>
                <w:sz w:val="18"/>
                <w:szCs w:val="18"/>
              </w:rPr>
              <w:t>11</w:t>
            </w:r>
          </w:p>
        </w:tc>
        <w:tc>
          <w:tcPr>
            <w:tcW w:w="1314" w:type="dxa"/>
            <w:hideMark/>
          </w:tcPr>
          <w:p w14:paraId="410AFF18" w14:textId="77777777" w:rsidR="00BF391B" w:rsidRPr="00BF391B" w:rsidRDefault="00BF391B" w:rsidP="00BF391B">
            <w:pP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BF391B">
              <w:rPr>
                <w:rFonts w:ascii="Calibri" w:hAnsi="Calibri"/>
                <w:sz w:val="18"/>
                <w:szCs w:val="18"/>
              </w:rPr>
              <w:t>San Martin</w:t>
            </w:r>
          </w:p>
        </w:tc>
        <w:tc>
          <w:tcPr>
            <w:tcW w:w="1272" w:type="dxa"/>
            <w:hideMark/>
          </w:tcPr>
          <w:p w14:paraId="5DE90320" w14:textId="77777777" w:rsidR="00BF391B" w:rsidRPr="00BF391B" w:rsidRDefault="00BF391B" w:rsidP="00BF391B">
            <w:pP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BF391B">
              <w:rPr>
                <w:rFonts w:ascii="Calibri" w:hAnsi="Calibri"/>
                <w:sz w:val="18"/>
                <w:szCs w:val="18"/>
              </w:rPr>
              <w:t>Alberto Leveau</w:t>
            </w:r>
          </w:p>
        </w:tc>
        <w:tc>
          <w:tcPr>
            <w:tcW w:w="1425" w:type="dxa"/>
            <w:hideMark/>
          </w:tcPr>
          <w:p w14:paraId="4F29C06F" w14:textId="77777777" w:rsidR="00BF391B" w:rsidRPr="00BF391B" w:rsidRDefault="00BF391B" w:rsidP="00BF391B">
            <w:pP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BF391B">
              <w:rPr>
                <w:rFonts w:ascii="Calibri" w:hAnsi="Calibri"/>
                <w:sz w:val="18"/>
                <w:szCs w:val="18"/>
              </w:rPr>
              <w:t>MACHUNGO</w:t>
            </w:r>
          </w:p>
        </w:tc>
        <w:tc>
          <w:tcPr>
            <w:tcW w:w="952" w:type="dxa"/>
            <w:hideMark/>
          </w:tcPr>
          <w:p w14:paraId="0FC84C0D" w14:textId="77777777" w:rsidR="00BF391B" w:rsidRPr="00BF391B" w:rsidRDefault="00BF391B" w:rsidP="00BF391B">
            <w:pPr>
              <w:jc w:val="cente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BF391B">
              <w:rPr>
                <w:rFonts w:ascii="Calibri" w:hAnsi="Calibri"/>
                <w:sz w:val="18"/>
                <w:szCs w:val="18"/>
              </w:rPr>
              <w:t>2016</w:t>
            </w:r>
          </w:p>
        </w:tc>
        <w:tc>
          <w:tcPr>
            <w:tcW w:w="893" w:type="dxa"/>
            <w:hideMark/>
          </w:tcPr>
          <w:p w14:paraId="121A4D84" w14:textId="77777777" w:rsidR="00BF391B" w:rsidRPr="00BF391B" w:rsidRDefault="00BF391B" w:rsidP="00BF391B">
            <w:pPr>
              <w:jc w:val="cente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BF391B">
              <w:rPr>
                <w:rFonts w:ascii="Calibri" w:hAnsi="Calibri"/>
                <w:sz w:val="18"/>
                <w:szCs w:val="18"/>
              </w:rPr>
              <w:t>247</w:t>
            </w:r>
          </w:p>
        </w:tc>
        <w:tc>
          <w:tcPr>
            <w:tcW w:w="951" w:type="dxa"/>
            <w:hideMark/>
          </w:tcPr>
          <w:p w14:paraId="161C7CAD" w14:textId="77777777" w:rsidR="00BF391B" w:rsidRPr="00BF391B" w:rsidRDefault="00BF391B" w:rsidP="00BF391B">
            <w:pPr>
              <w:jc w:val="cente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BF391B">
              <w:rPr>
                <w:rFonts w:ascii="Calibri" w:hAnsi="Calibri"/>
                <w:sz w:val="18"/>
                <w:szCs w:val="18"/>
              </w:rPr>
              <w:t>61</w:t>
            </w:r>
          </w:p>
        </w:tc>
        <w:tc>
          <w:tcPr>
            <w:tcW w:w="917" w:type="dxa"/>
            <w:hideMark/>
          </w:tcPr>
          <w:p w14:paraId="5DE7A368" w14:textId="77777777" w:rsidR="00BF391B" w:rsidRPr="00BF391B" w:rsidRDefault="00BF391B" w:rsidP="00BF391B">
            <w:pPr>
              <w:jc w:val="cente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BF391B">
              <w:rPr>
                <w:rFonts w:ascii="Calibri" w:hAnsi="Calibri"/>
                <w:sz w:val="18"/>
                <w:szCs w:val="18"/>
              </w:rPr>
              <w:t>0.59</w:t>
            </w:r>
          </w:p>
        </w:tc>
        <w:tc>
          <w:tcPr>
            <w:tcW w:w="917" w:type="dxa"/>
            <w:hideMark/>
          </w:tcPr>
          <w:p w14:paraId="1A74AD37" w14:textId="77777777" w:rsidR="00BF391B" w:rsidRPr="00BF391B" w:rsidRDefault="00BF391B" w:rsidP="00BF391B">
            <w:pPr>
              <w:jc w:val="cente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BF391B">
              <w:rPr>
                <w:rFonts w:ascii="Calibri" w:hAnsi="Calibri"/>
                <w:sz w:val="18"/>
                <w:szCs w:val="18"/>
              </w:rPr>
              <w:t>0.76</w:t>
            </w:r>
          </w:p>
        </w:tc>
        <w:tc>
          <w:tcPr>
            <w:tcW w:w="917" w:type="dxa"/>
            <w:hideMark/>
          </w:tcPr>
          <w:p w14:paraId="0925E80E" w14:textId="77777777" w:rsidR="00BF391B" w:rsidRPr="00BF391B" w:rsidRDefault="00BF391B" w:rsidP="00BF391B">
            <w:pPr>
              <w:jc w:val="cente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BF391B">
              <w:rPr>
                <w:rFonts w:ascii="Calibri" w:hAnsi="Calibri"/>
                <w:sz w:val="18"/>
                <w:szCs w:val="18"/>
              </w:rPr>
              <w:t>1.17</w:t>
            </w:r>
          </w:p>
        </w:tc>
      </w:tr>
      <w:tr w:rsidR="00BF391B" w:rsidRPr="00BF391B" w14:paraId="1D1B5F48" w14:textId="77777777" w:rsidTr="00FC0A3E">
        <w:trPr>
          <w:trHeight w:val="440"/>
        </w:trPr>
        <w:tc>
          <w:tcPr>
            <w:cnfStyle w:val="001000000000" w:firstRow="0" w:lastRow="0" w:firstColumn="1" w:lastColumn="0" w:oddVBand="0" w:evenVBand="0" w:oddHBand="0" w:evenHBand="0" w:firstRowFirstColumn="0" w:firstRowLastColumn="0" w:lastRowFirstColumn="0" w:lastRowLastColumn="0"/>
            <w:tcW w:w="399" w:type="dxa"/>
            <w:hideMark/>
          </w:tcPr>
          <w:p w14:paraId="67E9468C" w14:textId="77777777" w:rsidR="00BF391B" w:rsidRPr="00BF391B" w:rsidRDefault="00BF391B" w:rsidP="00BF391B">
            <w:pPr>
              <w:jc w:val="right"/>
              <w:rPr>
                <w:rFonts w:ascii="Calibri" w:hAnsi="Calibri"/>
                <w:sz w:val="18"/>
                <w:szCs w:val="18"/>
              </w:rPr>
            </w:pPr>
            <w:r w:rsidRPr="00BF391B">
              <w:rPr>
                <w:rFonts w:ascii="Calibri" w:hAnsi="Calibri"/>
                <w:sz w:val="18"/>
                <w:szCs w:val="18"/>
              </w:rPr>
              <w:t>12</w:t>
            </w:r>
          </w:p>
        </w:tc>
        <w:tc>
          <w:tcPr>
            <w:tcW w:w="1314" w:type="dxa"/>
            <w:hideMark/>
          </w:tcPr>
          <w:p w14:paraId="1C558B84" w14:textId="77777777" w:rsidR="00BF391B" w:rsidRPr="00BF391B" w:rsidRDefault="00BF391B" w:rsidP="00BF391B">
            <w:pP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BF391B">
              <w:rPr>
                <w:rFonts w:ascii="Calibri" w:hAnsi="Calibri"/>
                <w:sz w:val="18"/>
                <w:szCs w:val="18"/>
              </w:rPr>
              <w:t>Piura</w:t>
            </w:r>
          </w:p>
        </w:tc>
        <w:tc>
          <w:tcPr>
            <w:tcW w:w="1272" w:type="dxa"/>
            <w:hideMark/>
          </w:tcPr>
          <w:p w14:paraId="18D61A6D" w14:textId="77777777" w:rsidR="00BF391B" w:rsidRPr="00BF391B" w:rsidRDefault="00BF391B" w:rsidP="00BF391B">
            <w:pP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BF391B">
              <w:rPr>
                <w:rFonts w:ascii="Calibri" w:hAnsi="Calibri"/>
                <w:sz w:val="18"/>
                <w:szCs w:val="18"/>
              </w:rPr>
              <w:t>Huarmaca</w:t>
            </w:r>
          </w:p>
        </w:tc>
        <w:tc>
          <w:tcPr>
            <w:tcW w:w="1425" w:type="dxa"/>
            <w:hideMark/>
          </w:tcPr>
          <w:p w14:paraId="68C08869" w14:textId="77777777" w:rsidR="00BF391B" w:rsidRPr="00BF391B" w:rsidRDefault="00BF391B" w:rsidP="00BF391B">
            <w:pP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BF391B">
              <w:rPr>
                <w:rFonts w:ascii="Calibri" w:hAnsi="Calibri"/>
                <w:sz w:val="18"/>
                <w:szCs w:val="18"/>
              </w:rPr>
              <w:t>MONTE GRANDE ALTO</w:t>
            </w:r>
          </w:p>
        </w:tc>
        <w:tc>
          <w:tcPr>
            <w:tcW w:w="952" w:type="dxa"/>
            <w:hideMark/>
          </w:tcPr>
          <w:p w14:paraId="3D3E028E" w14:textId="77777777" w:rsidR="00BF391B" w:rsidRPr="00BF391B" w:rsidRDefault="00BF391B" w:rsidP="00BF391B">
            <w:pPr>
              <w:jc w:val="cente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BF391B">
              <w:rPr>
                <w:rFonts w:ascii="Calibri" w:hAnsi="Calibri"/>
                <w:sz w:val="18"/>
                <w:szCs w:val="18"/>
              </w:rPr>
              <w:t>2014</w:t>
            </w:r>
          </w:p>
        </w:tc>
        <w:tc>
          <w:tcPr>
            <w:tcW w:w="893" w:type="dxa"/>
            <w:hideMark/>
          </w:tcPr>
          <w:p w14:paraId="0EF4D655" w14:textId="77777777" w:rsidR="00BF391B" w:rsidRPr="00BF391B" w:rsidRDefault="00BF391B" w:rsidP="00BF391B">
            <w:pPr>
              <w:jc w:val="cente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BF391B">
              <w:rPr>
                <w:rFonts w:ascii="Calibri" w:hAnsi="Calibri"/>
                <w:sz w:val="18"/>
                <w:szCs w:val="18"/>
              </w:rPr>
              <w:t>347</w:t>
            </w:r>
          </w:p>
        </w:tc>
        <w:tc>
          <w:tcPr>
            <w:tcW w:w="951" w:type="dxa"/>
            <w:hideMark/>
          </w:tcPr>
          <w:p w14:paraId="61CF3F10" w14:textId="77777777" w:rsidR="00BF391B" w:rsidRPr="00BF391B" w:rsidRDefault="00BF391B" w:rsidP="00BF391B">
            <w:pPr>
              <w:jc w:val="cente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BF391B">
              <w:rPr>
                <w:rFonts w:ascii="Calibri" w:hAnsi="Calibri"/>
                <w:sz w:val="18"/>
                <w:szCs w:val="18"/>
              </w:rPr>
              <w:t>79</w:t>
            </w:r>
          </w:p>
        </w:tc>
        <w:tc>
          <w:tcPr>
            <w:tcW w:w="917" w:type="dxa"/>
            <w:hideMark/>
          </w:tcPr>
          <w:p w14:paraId="66B32DE4" w14:textId="77777777" w:rsidR="00BF391B" w:rsidRPr="00BF391B" w:rsidRDefault="00BF391B" w:rsidP="00BF391B">
            <w:pPr>
              <w:jc w:val="cente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BF391B">
              <w:rPr>
                <w:rFonts w:ascii="Calibri" w:hAnsi="Calibri"/>
                <w:sz w:val="18"/>
                <w:szCs w:val="18"/>
              </w:rPr>
              <w:t>0.27</w:t>
            </w:r>
          </w:p>
        </w:tc>
        <w:tc>
          <w:tcPr>
            <w:tcW w:w="917" w:type="dxa"/>
            <w:hideMark/>
          </w:tcPr>
          <w:p w14:paraId="02F45EF2" w14:textId="77777777" w:rsidR="00BF391B" w:rsidRPr="00BF391B" w:rsidRDefault="00BF391B" w:rsidP="00BF391B">
            <w:pPr>
              <w:jc w:val="cente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BF391B">
              <w:rPr>
                <w:rFonts w:ascii="Calibri" w:hAnsi="Calibri"/>
                <w:sz w:val="18"/>
                <w:szCs w:val="18"/>
              </w:rPr>
              <w:t>0.35</w:t>
            </w:r>
          </w:p>
        </w:tc>
        <w:tc>
          <w:tcPr>
            <w:tcW w:w="917" w:type="dxa"/>
            <w:hideMark/>
          </w:tcPr>
          <w:p w14:paraId="73EB1897" w14:textId="77777777" w:rsidR="00BF391B" w:rsidRPr="00BF391B" w:rsidRDefault="00BF391B" w:rsidP="00BF391B">
            <w:pPr>
              <w:jc w:val="cente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BF391B">
              <w:rPr>
                <w:rFonts w:ascii="Calibri" w:hAnsi="Calibri"/>
                <w:sz w:val="18"/>
                <w:szCs w:val="18"/>
              </w:rPr>
              <w:t>0.53</w:t>
            </w:r>
          </w:p>
        </w:tc>
      </w:tr>
      <w:tr w:rsidR="00BF391B" w:rsidRPr="00BF391B" w14:paraId="3C8AA7B7" w14:textId="77777777" w:rsidTr="00FC0A3E">
        <w:trPr>
          <w:cnfStyle w:val="000000100000" w:firstRow="0" w:lastRow="0" w:firstColumn="0" w:lastColumn="0" w:oddVBand="0" w:evenVBand="0" w:oddHBand="1" w:evenHBand="0" w:firstRowFirstColumn="0" w:firstRowLastColumn="0" w:lastRowFirstColumn="0" w:lastRowLastColumn="0"/>
          <w:trHeight w:val="440"/>
        </w:trPr>
        <w:tc>
          <w:tcPr>
            <w:cnfStyle w:val="001000000000" w:firstRow="0" w:lastRow="0" w:firstColumn="1" w:lastColumn="0" w:oddVBand="0" w:evenVBand="0" w:oddHBand="0" w:evenHBand="0" w:firstRowFirstColumn="0" w:firstRowLastColumn="0" w:lastRowFirstColumn="0" w:lastRowLastColumn="0"/>
            <w:tcW w:w="399" w:type="dxa"/>
            <w:hideMark/>
          </w:tcPr>
          <w:p w14:paraId="3E231277" w14:textId="77777777" w:rsidR="00BF391B" w:rsidRPr="00BF391B" w:rsidRDefault="00BF391B" w:rsidP="00BF391B">
            <w:pPr>
              <w:jc w:val="right"/>
              <w:rPr>
                <w:rFonts w:ascii="Calibri" w:hAnsi="Calibri"/>
                <w:sz w:val="18"/>
                <w:szCs w:val="18"/>
              </w:rPr>
            </w:pPr>
            <w:r w:rsidRPr="00BF391B">
              <w:rPr>
                <w:rFonts w:ascii="Calibri" w:hAnsi="Calibri"/>
                <w:sz w:val="18"/>
                <w:szCs w:val="18"/>
              </w:rPr>
              <w:t>13</w:t>
            </w:r>
          </w:p>
        </w:tc>
        <w:tc>
          <w:tcPr>
            <w:tcW w:w="1314" w:type="dxa"/>
            <w:hideMark/>
          </w:tcPr>
          <w:p w14:paraId="13D35F07" w14:textId="77777777" w:rsidR="00BF391B" w:rsidRPr="00BF391B" w:rsidRDefault="00BF391B" w:rsidP="00BF391B">
            <w:pP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BF391B">
              <w:rPr>
                <w:rFonts w:ascii="Calibri" w:hAnsi="Calibri"/>
                <w:sz w:val="18"/>
                <w:szCs w:val="18"/>
              </w:rPr>
              <w:t>Piura</w:t>
            </w:r>
          </w:p>
        </w:tc>
        <w:tc>
          <w:tcPr>
            <w:tcW w:w="1272" w:type="dxa"/>
            <w:hideMark/>
          </w:tcPr>
          <w:p w14:paraId="2EF13AC7" w14:textId="77777777" w:rsidR="00BF391B" w:rsidRPr="00BF391B" w:rsidRDefault="00BF391B" w:rsidP="00BF391B">
            <w:pP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BF391B">
              <w:rPr>
                <w:rFonts w:ascii="Calibri" w:hAnsi="Calibri"/>
                <w:sz w:val="18"/>
                <w:szCs w:val="18"/>
              </w:rPr>
              <w:t>Huarmaca</w:t>
            </w:r>
          </w:p>
        </w:tc>
        <w:tc>
          <w:tcPr>
            <w:tcW w:w="1425" w:type="dxa"/>
            <w:hideMark/>
          </w:tcPr>
          <w:p w14:paraId="7768B6B6" w14:textId="77777777" w:rsidR="00BF391B" w:rsidRPr="00BF391B" w:rsidRDefault="00BF391B" w:rsidP="00BF391B">
            <w:pP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BF391B">
              <w:rPr>
                <w:rFonts w:ascii="Calibri" w:hAnsi="Calibri"/>
                <w:sz w:val="18"/>
                <w:szCs w:val="18"/>
              </w:rPr>
              <w:t>TRIGAL</w:t>
            </w:r>
          </w:p>
        </w:tc>
        <w:tc>
          <w:tcPr>
            <w:tcW w:w="952" w:type="dxa"/>
            <w:hideMark/>
          </w:tcPr>
          <w:p w14:paraId="07365CD5" w14:textId="77777777" w:rsidR="00BF391B" w:rsidRPr="00BF391B" w:rsidRDefault="00BF391B" w:rsidP="00BF391B">
            <w:pPr>
              <w:jc w:val="cente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BF391B">
              <w:rPr>
                <w:rFonts w:ascii="Calibri" w:hAnsi="Calibri"/>
                <w:sz w:val="18"/>
                <w:szCs w:val="18"/>
              </w:rPr>
              <w:t>2014</w:t>
            </w:r>
          </w:p>
        </w:tc>
        <w:tc>
          <w:tcPr>
            <w:tcW w:w="893" w:type="dxa"/>
            <w:hideMark/>
          </w:tcPr>
          <w:p w14:paraId="4B93FC78" w14:textId="77777777" w:rsidR="00BF391B" w:rsidRPr="00BF391B" w:rsidRDefault="00BF391B" w:rsidP="00BF391B">
            <w:pPr>
              <w:jc w:val="cente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BF391B">
              <w:rPr>
                <w:rFonts w:ascii="Calibri" w:hAnsi="Calibri"/>
                <w:sz w:val="18"/>
                <w:szCs w:val="18"/>
              </w:rPr>
              <w:t>349</w:t>
            </w:r>
          </w:p>
        </w:tc>
        <w:tc>
          <w:tcPr>
            <w:tcW w:w="951" w:type="dxa"/>
            <w:hideMark/>
          </w:tcPr>
          <w:p w14:paraId="07495E11" w14:textId="77777777" w:rsidR="00BF391B" w:rsidRPr="00BF391B" w:rsidRDefault="00BF391B" w:rsidP="00BF391B">
            <w:pPr>
              <w:jc w:val="cente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BF391B">
              <w:rPr>
                <w:rFonts w:ascii="Calibri" w:hAnsi="Calibri"/>
                <w:sz w:val="18"/>
                <w:szCs w:val="18"/>
              </w:rPr>
              <w:t>87</w:t>
            </w:r>
          </w:p>
        </w:tc>
        <w:tc>
          <w:tcPr>
            <w:tcW w:w="917" w:type="dxa"/>
            <w:hideMark/>
          </w:tcPr>
          <w:p w14:paraId="24AA56D1" w14:textId="77777777" w:rsidR="00BF391B" w:rsidRPr="00BF391B" w:rsidRDefault="00BF391B" w:rsidP="00BF391B">
            <w:pPr>
              <w:jc w:val="cente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BF391B">
              <w:rPr>
                <w:rFonts w:ascii="Calibri" w:hAnsi="Calibri"/>
                <w:sz w:val="18"/>
                <w:szCs w:val="18"/>
              </w:rPr>
              <w:t>0.09</w:t>
            </w:r>
          </w:p>
        </w:tc>
        <w:tc>
          <w:tcPr>
            <w:tcW w:w="917" w:type="dxa"/>
            <w:hideMark/>
          </w:tcPr>
          <w:p w14:paraId="35D162F3" w14:textId="77777777" w:rsidR="00BF391B" w:rsidRPr="00BF391B" w:rsidRDefault="00BF391B" w:rsidP="00BF391B">
            <w:pPr>
              <w:jc w:val="cente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BF391B">
              <w:rPr>
                <w:rFonts w:ascii="Calibri" w:hAnsi="Calibri"/>
                <w:sz w:val="18"/>
                <w:szCs w:val="18"/>
              </w:rPr>
              <w:t>0.57</w:t>
            </w:r>
          </w:p>
        </w:tc>
        <w:tc>
          <w:tcPr>
            <w:tcW w:w="917" w:type="dxa"/>
            <w:hideMark/>
          </w:tcPr>
          <w:p w14:paraId="3CCDC1A5" w14:textId="77777777" w:rsidR="00BF391B" w:rsidRPr="00BF391B" w:rsidRDefault="00BF391B" w:rsidP="00BF391B">
            <w:pPr>
              <w:jc w:val="cente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BF391B">
              <w:rPr>
                <w:rFonts w:ascii="Calibri" w:hAnsi="Calibri"/>
                <w:sz w:val="18"/>
                <w:szCs w:val="18"/>
              </w:rPr>
              <w:t>0.86</w:t>
            </w:r>
          </w:p>
        </w:tc>
      </w:tr>
      <w:tr w:rsidR="00BF391B" w:rsidRPr="00BF391B" w14:paraId="325E3D2F" w14:textId="77777777" w:rsidTr="00FC0A3E">
        <w:trPr>
          <w:trHeight w:val="440"/>
        </w:trPr>
        <w:tc>
          <w:tcPr>
            <w:cnfStyle w:val="001000000000" w:firstRow="0" w:lastRow="0" w:firstColumn="1" w:lastColumn="0" w:oddVBand="0" w:evenVBand="0" w:oddHBand="0" w:evenHBand="0" w:firstRowFirstColumn="0" w:firstRowLastColumn="0" w:lastRowFirstColumn="0" w:lastRowLastColumn="0"/>
            <w:tcW w:w="399" w:type="dxa"/>
            <w:hideMark/>
          </w:tcPr>
          <w:p w14:paraId="2E50E9FA" w14:textId="77777777" w:rsidR="00BF391B" w:rsidRPr="00BF391B" w:rsidRDefault="00BF391B" w:rsidP="00BF391B">
            <w:pPr>
              <w:jc w:val="right"/>
              <w:rPr>
                <w:rFonts w:ascii="Calibri" w:hAnsi="Calibri"/>
                <w:sz w:val="18"/>
                <w:szCs w:val="18"/>
              </w:rPr>
            </w:pPr>
            <w:r w:rsidRPr="00BF391B">
              <w:rPr>
                <w:rFonts w:ascii="Calibri" w:hAnsi="Calibri"/>
                <w:sz w:val="18"/>
                <w:szCs w:val="18"/>
              </w:rPr>
              <w:t>14</w:t>
            </w:r>
          </w:p>
        </w:tc>
        <w:tc>
          <w:tcPr>
            <w:tcW w:w="1314" w:type="dxa"/>
            <w:hideMark/>
          </w:tcPr>
          <w:p w14:paraId="75A94E67" w14:textId="77777777" w:rsidR="00BF391B" w:rsidRPr="00BF391B" w:rsidRDefault="00BF391B" w:rsidP="00BF391B">
            <w:pP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BF391B">
              <w:rPr>
                <w:rFonts w:ascii="Calibri" w:hAnsi="Calibri"/>
                <w:sz w:val="18"/>
                <w:szCs w:val="18"/>
              </w:rPr>
              <w:t>Ucayaly</w:t>
            </w:r>
          </w:p>
        </w:tc>
        <w:tc>
          <w:tcPr>
            <w:tcW w:w="1272" w:type="dxa"/>
            <w:hideMark/>
          </w:tcPr>
          <w:p w14:paraId="7B31BE59" w14:textId="77777777" w:rsidR="00BF391B" w:rsidRPr="00BF391B" w:rsidRDefault="00BF391B" w:rsidP="00BF391B">
            <w:pP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BF391B">
              <w:rPr>
                <w:rFonts w:ascii="Calibri" w:hAnsi="Calibri"/>
                <w:sz w:val="18"/>
                <w:szCs w:val="18"/>
              </w:rPr>
              <w:t>Nueva Requena</w:t>
            </w:r>
          </w:p>
        </w:tc>
        <w:tc>
          <w:tcPr>
            <w:tcW w:w="1425" w:type="dxa"/>
            <w:hideMark/>
          </w:tcPr>
          <w:p w14:paraId="3E606321" w14:textId="77777777" w:rsidR="00BF391B" w:rsidRPr="00BF391B" w:rsidRDefault="00BF391B" w:rsidP="00BF391B">
            <w:pP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BF391B">
              <w:rPr>
                <w:rFonts w:ascii="Calibri" w:hAnsi="Calibri"/>
                <w:sz w:val="18"/>
                <w:szCs w:val="18"/>
              </w:rPr>
              <w:t>CENTRO POBLADO ESPERANZA</w:t>
            </w:r>
          </w:p>
        </w:tc>
        <w:tc>
          <w:tcPr>
            <w:tcW w:w="952" w:type="dxa"/>
            <w:hideMark/>
          </w:tcPr>
          <w:p w14:paraId="12C7BA24" w14:textId="77777777" w:rsidR="00BF391B" w:rsidRPr="00BF391B" w:rsidRDefault="00BF391B" w:rsidP="00BF391B">
            <w:pPr>
              <w:jc w:val="cente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BF391B">
              <w:rPr>
                <w:rFonts w:ascii="Calibri" w:hAnsi="Calibri"/>
                <w:sz w:val="18"/>
                <w:szCs w:val="18"/>
              </w:rPr>
              <w:t>2016</w:t>
            </w:r>
          </w:p>
        </w:tc>
        <w:tc>
          <w:tcPr>
            <w:tcW w:w="893" w:type="dxa"/>
            <w:hideMark/>
          </w:tcPr>
          <w:p w14:paraId="133C9FB1" w14:textId="77777777" w:rsidR="00BF391B" w:rsidRPr="00BF391B" w:rsidRDefault="00BF391B" w:rsidP="00BF391B">
            <w:pPr>
              <w:jc w:val="cente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BF391B">
              <w:rPr>
                <w:rFonts w:ascii="Calibri" w:hAnsi="Calibri"/>
                <w:sz w:val="18"/>
                <w:szCs w:val="18"/>
              </w:rPr>
              <w:t>327</w:t>
            </w:r>
          </w:p>
        </w:tc>
        <w:tc>
          <w:tcPr>
            <w:tcW w:w="951" w:type="dxa"/>
            <w:hideMark/>
          </w:tcPr>
          <w:p w14:paraId="17C70E03" w14:textId="77777777" w:rsidR="00BF391B" w:rsidRPr="00BF391B" w:rsidRDefault="00BF391B" w:rsidP="00BF391B">
            <w:pPr>
              <w:jc w:val="cente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BF391B">
              <w:rPr>
                <w:rFonts w:ascii="Calibri" w:hAnsi="Calibri"/>
                <w:sz w:val="18"/>
                <w:szCs w:val="18"/>
              </w:rPr>
              <w:t>82</w:t>
            </w:r>
          </w:p>
        </w:tc>
        <w:tc>
          <w:tcPr>
            <w:tcW w:w="917" w:type="dxa"/>
            <w:hideMark/>
          </w:tcPr>
          <w:p w14:paraId="4A715238" w14:textId="77777777" w:rsidR="00BF391B" w:rsidRPr="00BF391B" w:rsidRDefault="00BF391B" w:rsidP="00BF391B">
            <w:pPr>
              <w:jc w:val="cente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BF391B">
              <w:rPr>
                <w:rFonts w:ascii="Calibri" w:hAnsi="Calibri"/>
                <w:sz w:val="18"/>
                <w:szCs w:val="18"/>
              </w:rPr>
              <w:t>0.55</w:t>
            </w:r>
          </w:p>
        </w:tc>
        <w:tc>
          <w:tcPr>
            <w:tcW w:w="917" w:type="dxa"/>
            <w:hideMark/>
          </w:tcPr>
          <w:p w14:paraId="786C12F8" w14:textId="77777777" w:rsidR="00BF391B" w:rsidRPr="00BF391B" w:rsidRDefault="00BF391B" w:rsidP="00BF391B">
            <w:pPr>
              <w:jc w:val="cente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BF391B">
              <w:rPr>
                <w:rFonts w:ascii="Calibri" w:hAnsi="Calibri"/>
                <w:sz w:val="18"/>
                <w:szCs w:val="18"/>
              </w:rPr>
              <w:t>0.72</w:t>
            </w:r>
          </w:p>
        </w:tc>
        <w:tc>
          <w:tcPr>
            <w:tcW w:w="917" w:type="dxa"/>
            <w:hideMark/>
          </w:tcPr>
          <w:p w14:paraId="6520B21F" w14:textId="77777777" w:rsidR="00BF391B" w:rsidRPr="00BF391B" w:rsidRDefault="00BF391B" w:rsidP="00BF391B">
            <w:pPr>
              <w:jc w:val="cente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BF391B">
              <w:rPr>
                <w:rFonts w:ascii="Calibri" w:hAnsi="Calibri"/>
                <w:sz w:val="18"/>
                <w:szCs w:val="18"/>
              </w:rPr>
              <w:t>1.10</w:t>
            </w:r>
          </w:p>
        </w:tc>
      </w:tr>
      <w:tr w:rsidR="00BF391B" w:rsidRPr="00BF391B" w14:paraId="49C8ADDD" w14:textId="77777777" w:rsidTr="00FC0A3E">
        <w:trPr>
          <w:cnfStyle w:val="000000100000" w:firstRow="0" w:lastRow="0" w:firstColumn="0" w:lastColumn="0" w:oddVBand="0" w:evenVBand="0" w:oddHBand="1" w:evenHBand="0" w:firstRowFirstColumn="0" w:firstRowLastColumn="0" w:lastRowFirstColumn="0" w:lastRowLastColumn="0"/>
          <w:trHeight w:val="350"/>
        </w:trPr>
        <w:tc>
          <w:tcPr>
            <w:cnfStyle w:val="001000000000" w:firstRow="0" w:lastRow="0" w:firstColumn="1" w:lastColumn="0" w:oddVBand="0" w:evenVBand="0" w:oddHBand="0" w:evenHBand="0" w:firstRowFirstColumn="0" w:firstRowLastColumn="0" w:lastRowFirstColumn="0" w:lastRowLastColumn="0"/>
            <w:tcW w:w="399" w:type="dxa"/>
            <w:hideMark/>
          </w:tcPr>
          <w:p w14:paraId="645DF975" w14:textId="77777777" w:rsidR="00BF391B" w:rsidRPr="00BF391B" w:rsidRDefault="00BF391B" w:rsidP="00BF391B">
            <w:pPr>
              <w:jc w:val="right"/>
              <w:rPr>
                <w:rFonts w:ascii="Calibri" w:hAnsi="Calibri"/>
                <w:sz w:val="18"/>
                <w:szCs w:val="18"/>
              </w:rPr>
            </w:pPr>
            <w:r w:rsidRPr="00BF391B">
              <w:rPr>
                <w:rFonts w:ascii="Calibri" w:hAnsi="Calibri"/>
                <w:sz w:val="18"/>
                <w:szCs w:val="18"/>
              </w:rPr>
              <w:t>15</w:t>
            </w:r>
          </w:p>
        </w:tc>
        <w:tc>
          <w:tcPr>
            <w:tcW w:w="1314" w:type="dxa"/>
            <w:hideMark/>
          </w:tcPr>
          <w:p w14:paraId="325EC9D1" w14:textId="77777777" w:rsidR="00BF391B" w:rsidRPr="00BF391B" w:rsidRDefault="00BF391B" w:rsidP="00BF391B">
            <w:pP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BF391B">
              <w:rPr>
                <w:rFonts w:ascii="Calibri" w:hAnsi="Calibri"/>
                <w:sz w:val="18"/>
                <w:szCs w:val="18"/>
              </w:rPr>
              <w:t>Cajamarca</w:t>
            </w:r>
          </w:p>
        </w:tc>
        <w:tc>
          <w:tcPr>
            <w:tcW w:w="1272" w:type="dxa"/>
            <w:hideMark/>
          </w:tcPr>
          <w:p w14:paraId="79712513" w14:textId="77777777" w:rsidR="00BF391B" w:rsidRPr="00BF391B" w:rsidRDefault="00BF391B" w:rsidP="00BF391B">
            <w:pP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BF391B">
              <w:rPr>
                <w:rFonts w:ascii="Calibri" w:hAnsi="Calibri"/>
                <w:sz w:val="18"/>
                <w:szCs w:val="18"/>
              </w:rPr>
              <w:t>Chota</w:t>
            </w:r>
          </w:p>
        </w:tc>
        <w:tc>
          <w:tcPr>
            <w:tcW w:w="1425" w:type="dxa"/>
            <w:hideMark/>
          </w:tcPr>
          <w:p w14:paraId="04A8350E" w14:textId="77777777" w:rsidR="00BF391B" w:rsidRPr="00BF391B" w:rsidRDefault="00BF391B" w:rsidP="00BF391B">
            <w:pP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BF391B">
              <w:rPr>
                <w:rFonts w:ascii="Calibri" w:hAnsi="Calibri"/>
                <w:sz w:val="18"/>
                <w:szCs w:val="18"/>
              </w:rPr>
              <w:t>ALTO CAÑAFISTO</w:t>
            </w:r>
          </w:p>
        </w:tc>
        <w:tc>
          <w:tcPr>
            <w:tcW w:w="952" w:type="dxa"/>
            <w:hideMark/>
          </w:tcPr>
          <w:p w14:paraId="440803F9" w14:textId="77777777" w:rsidR="00BF391B" w:rsidRPr="00BF391B" w:rsidRDefault="00BF391B" w:rsidP="00BF391B">
            <w:pPr>
              <w:jc w:val="cente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BF391B">
              <w:rPr>
                <w:rFonts w:ascii="Calibri" w:hAnsi="Calibri"/>
                <w:sz w:val="18"/>
                <w:szCs w:val="18"/>
              </w:rPr>
              <w:t>2015</w:t>
            </w:r>
          </w:p>
        </w:tc>
        <w:tc>
          <w:tcPr>
            <w:tcW w:w="893" w:type="dxa"/>
            <w:hideMark/>
          </w:tcPr>
          <w:p w14:paraId="028D2F8B" w14:textId="77777777" w:rsidR="00BF391B" w:rsidRPr="00BF391B" w:rsidRDefault="00BF391B" w:rsidP="00BF391B">
            <w:pPr>
              <w:jc w:val="cente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BF391B">
              <w:rPr>
                <w:rFonts w:ascii="Calibri" w:hAnsi="Calibri"/>
                <w:sz w:val="18"/>
                <w:szCs w:val="18"/>
              </w:rPr>
              <w:t>498</w:t>
            </w:r>
          </w:p>
        </w:tc>
        <w:tc>
          <w:tcPr>
            <w:tcW w:w="951" w:type="dxa"/>
            <w:hideMark/>
          </w:tcPr>
          <w:p w14:paraId="7D6590EE" w14:textId="77777777" w:rsidR="00BF391B" w:rsidRPr="00BF391B" w:rsidRDefault="00BF391B" w:rsidP="00BF391B">
            <w:pPr>
              <w:jc w:val="cente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BF391B">
              <w:rPr>
                <w:rFonts w:ascii="Calibri" w:hAnsi="Calibri"/>
                <w:sz w:val="18"/>
                <w:szCs w:val="18"/>
              </w:rPr>
              <w:t>137</w:t>
            </w:r>
          </w:p>
        </w:tc>
        <w:tc>
          <w:tcPr>
            <w:tcW w:w="917" w:type="dxa"/>
            <w:hideMark/>
          </w:tcPr>
          <w:p w14:paraId="3C75E576" w14:textId="77777777" w:rsidR="00BF391B" w:rsidRPr="00BF391B" w:rsidRDefault="00BF391B" w:rsidP="00BF391B">
            <w:pPr>
              <w:jc w:val="cente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BF391B">
              <w:rPr>
                <w:rFonts w:ascii="Calibri" w:hAnsi="Calibri"/>
                <w:sz w:val="18"/>
                <w:szCs w:val="18"/>
              </w:rPr>
              <w:t>0.77</w:t>
            </w:r>
          </w:p>
        </w:tc>
        <w:tc>
          <w:tcPr>
            <w:tcW w:w="917" w:type="dxa"/>
            <w:hideMark/>
          </w:tcPr>
          <w:p w14:paraId="11F0B91C" w14:textId="77777777" w:rsidR="00BF391B" w:rsidRPr="00BF391B" w:rsidRDefault="00BF391B" w:rsidP="00BF391B">
            <w:pPr>
              <w:jc w:val="cente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BF391B">
              <w:rPr>
                <w:rFonts w:ascii="Calibri" w:hAnsi="Calibri"/>
                <w:sz w:val="18"/>
                <w:szCs w:val="18"/>
              </w:rPr>
              <w:t>1.00</w:t>
            </w:r>
          </w:p>
        </w:tc>
        <w:tc>
          <w:tcPr>
            <w:tcW w:w="917" w:type="dxa"/>
            <w:hideMark/>
          </w:tcPr>
          <w:p w14:paraId="5AFA2776" w14:textId="77777777" w:rsidR="00BF391B" w:rsidRPr="00BF391B" w:rsidRDefault="00BF391B" w:rsidP="00BF391B">
            <w:pPr>
              <w:jc w:val="cente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BF391B">
              <w:rPr>
                <w:rFonts w:ascii="Calibri" w:hAnsi="Calibri"/>
                <w:sz w:val="18"/>
                <w:szCs w:val="18"/>
              </w:rPr>
              <w:t>1.54</w:t>
            </w:r>
          </w:p>
        </w:tc>
      </w:tr>
      <w:tr w:rsidR="00BF391B" w:rsidRPr="00BF391B" w14:paraId="5844E6D8" w14:textId="77777777" w:rsidTr="00FC0A3E">
        <w:trPr>
          <w:trHeight w:val="170"/>
        </w:trPr>
        <w:tc>
          <w:tcPr>
            <w:cnfStyle w:val="001000000000" w:firstRow="0" w:lastRow="0" w:firstColumn="1" w:lastColumn="0" w:oddVBand="0" w:evenVBand="0" w:oddHBand="0" w:evenHBand="0" w:firstRowFirstColumn="0" w:firstRowLastColumn="0" w:lastRowFirstColumn="0" w:lastRowLastColumn="0"/>
            <w:tcW w:w="399" w:type="dxa"/>
            <w:hideMark/>
          </w:tcPr>
          <w:p w14:paraId="32C2C284" w14:textId="77777777" w:rsidR="00BF391B" w:rsidRPr="00BF391B" w:rsidRDefault="00BF391B" w:rsidP="00BF391B">
            <w:pPr>
              <w:jc w:val="right"/>
              <w:rPr>
                <w:rFonts w:ascii="Calibri" w:hAnsi="Calibri"/>
                <w:sz w:val="18"/>
                <w:szCs w:val="18"/>
              </w:rPr>
            </w:pPr>
            <w:r w:rsidRPr="00BF391B">
              <w:rPr>
                <w:rFonts w:ascii="Calibri" w:hAnsi="Calibri"/>
                <w:sz w:val="18"/>
                <w:szCs w:val="18"/>
              </w:rPr>
              <w:t>16</w:t>
            </w:r>
          </w:p>
        </w:tc>
        <w:tc>
          <w:tcPr>
            <w:tcW w:w="1314" w:type="dxa"/>
            <w:hideMark/>
          </w:tcPr>
          <w:p w14:paraId="619B39D5" w14:textId="77777777" w:rsidR="00BF391B" w:rsidRPr="00BF391B" w:rsidRDefault="00BF391B" w:rsidP="00BF391B">
            <w:pP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BF391B">
              <w:rPr>
                <w:rFonts w:ascii="Calibri" w:hAnsi="Calibri"/>
                <w:sz w:val="18"/>
                <w:szCs w:val="18"/>
              </w:rPr>
              <w:t>Cajamarca</w:t>
            </w:r>
          </w:p>
        </w:tc>
        <w:tc>
          <w:tcPr>
            <w:tcW w:w="1272" w:type="dxa"/>
            <w:hideMark/>
          </w:tcPr>
          <w:p w14:paraId="1B069C9D" w14:textId="77777777" w:rsidR="00BF391B" w:rsidRPr="00BF391B" w:rsidRDefault="00BF391B" w:rsidP="00BF391B">
            <w:pP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BF391B">
              <w:rPr>
                <w:rFonts w:ascii="Calibri" w:hAnsi="Calibri"/>
                <w:sz w:val="18"/>
                <w:szCs w:val="18"/>
              </w:rPr>
              <w:t>San Luis de Lucma</w:t>
            </w:r>
          </w:p>
        </w:tc>
        <w:tc>
          <w:tcPr>
            <w:tcW w:w="1425" w:type="dxa"/>
            <w:hideMark/>
          </w:tcPr>
          <w:p w14:paraId="67B2ECA7" w14:textId="77777777" w:rsidR="00BF391B" w:rsidRPr="00BF391B" w:rsidRDefault="00BF391B" w:rsidP="00BF391B">
            <w:pP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BF391B">
              <w:rPr>
                <w:rFonts w:ascii="Calibri" w:hAnsi="Calibri"/>
                <w:sz w:val="18"/>
                <w:szCs w:val="18"/>
              </w:rPr>
              <w:t>SANTA ROSA DEL TINGO</w:t>
            </w:r>
          </w:p>
        </w:tc>
        <w:tc>
          <w:tcPr>
            <w:tcW w:w="952" w:type="dxa"/>
            <w:hideMark/>
          </w:tcPr>
          <w:p w14:paraId="562DB6A8" w14:textId="77777777" w:rsidR="00BF391B" w:rsidRPr="00BF391B" w:rsidRDefault="00BF391B" w:rsidP="00BF391B">
            <w:pPr>
              <w:jc w:val="cente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BF391B">
              <w:rPr>
                <w:rFonts w:ascii="Calibri" w:hAnsi="Calibri"/>
                <w:sz w:val="18"/>
                <w:szCs w:val="18"/>
              </w:rPr>
              <w:t>2013</w:t>
            </w:r>
          </w:p>
        </w:tc>
        <w:tc>
          <w:tcPr>
            <w:tcW w:w="893" w:type="dxa"/>
            <w:hideMark/>
          </w:tcPr>
          <w:p w14:paraId="32C52BC4" w14:textId="77777777" w:rsidR="00BF391B" w:rsidRPr="00BF391B" w:rsidRDefault="00BF391B" w:rsidP="00BF391B">
            <w:pPr>
              <w:jc w:val="cente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BF391B">
              <w:rPr>
                <w:rFonts w:ascii="Calibri" w:hAnsi="Calibri"/>
                <w:sz w:val="18"/>
                <w:szCs w:val="18"/>
              </w:rPr>
              <w:t>463</w:t>
            </w:r>
          </w:p>
        </w:tc>
        <w:tc>
          <w:tcPr>
            <w:tcW w:w="951" w:type="dxa"/>
            <w:hideMark/>
          </w:tcPr>
          <w:p w14:paraId="512CC4C9" w14:textId="77777777" w:rsidR="00BF391B" w:rsidRPr="00BF391B" w:rsidRDefault="00BF391B" w:rsidP="00BF391B">
            <w:pPr>
              <w:jc w:val="cente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BF391B">
              <w:rPr>
                <w:rFonts w:ascii="Calibri" w:hAnsi="Calibri"/>
                <w:sz w:val="18"/>
                <w:szCs w:val="18"/>
              </w:rPr>
              <w:t>129</w:t>
            </w:r>
          </w:p>
        </w:tc>
        <w:tc>
          <w:tcPr>
            <w:tcW w:w="917" w:type="dxa"/>
            <w:hideMark/>
          </w:tcPr>
          <w:p w14:paraId="3D8630E8" w14:textId="77777777" w:rsidR="00BF391B" w:rsidRPr="00BF391B" w:rsidRDefault="00BF391B" w:rsidP="00BF391B">
            <w:pPr>
              <w:jc w:val="cente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BF391B">
              <w:rPr>
                <w:rFonts w:ascii="Calibri" w:hAnsi="Calibri"/>
                <w:sz w:val="18"/>
                <w:szCs w:val="18"/>
              </w:rPr>
              <w:t>0.76</w:t>
            </w:r>
          </w:p>
        </w:tc>
        <w:tc>
          <w:tcPr>
            <w:tcW w:w="917" w:type="dxa"/>
            <w:hideMark/>
          </w:tcPr>
          <w:p w14:paraId="600EFE9C" w14:textId="77777777" w:rsidR="00BF391B" w:rsidRPr="00BF391B" w:rsidRDefault="00BF391B" w:rsidP="00BF391B">
            <w:pPr>
              <w:jc w:val="cente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BF391B">
              <w:rPr>
                <w:rFonts w:ascii="Calibri" w:hAnsi="Calibri"/>
                <w:sz w:val="18"/>
                <w:szCs w:val="18"/>
              </w:rPr>
              <w:t>0.99</w:t>
            </w:r>
          </w:p>
        </w:tc>
        <w:tc>
          <w:tcPr>
            <w:tcW w:w="917" w:type="dxa"/>
            <w:hideMark/>
          </w:tcPr>
          <w:p w14:paraId="3A4A87B4" w14:textId="77777777" w:rsidR="00BF391B" w:rsidRPr="00BF391B" w:rsidRDefault="00BF391B" w:rsidP="00BF391B">
            <w:pPr>
              <w:jc w:val="cente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BF391B">
              <w:rPr>
                <w:rFonts w:ascii="Calibri" w:hAnsi="Calibri"/>
                <w:sz w:val="18"/>
                <w:szCs w:val="18"/>
              </w:rPr>
              <w:t>1.52</w:t>
            </w:r>
          </w:p>
        </w:tc>
      </w:tr>
      <w:tr w:rsidR="00BF391B" w:rsidRPr="00BF391B" w14:paraId="7A5C7759" w14:textId="77777777" w:rsidTr="00FC0A3E">
        <w:trPr>
          <w:cnfStyle w:val="000000100000" w:firstRow="0" w:lastRow="0" w:firstColumn="0" w:lastColumn="0" w:oddVBand="0" w:evenVBand="0" w:oddHBand="1" w:evenHBand="0" w:firstRowFirstColumn="0" w:firstRowLastColumn="0" w:lastRowFirstColumn="0" w:lastRowLastColumn="0"/>
          <w:trHeight w:val="620"/>
        </w:trPr>
        <w:tc>
          <w:tcPr>
            <w:cnfStyle w:val="001000000000" w:firstRow="0" w:lastRow="0" w:firstColumn="1" w:lastColumn="0" w:oddVBand="0" w:evenVBand="0" w:oddHBand="0" w:evenHBand="0" w:firstRowFirstColumn="0" w:firstRowLastColumn="0" w:lastRowFirstColumn="0" w:lastRowLastColumn="0"/>
            <w:tcW w:w="399" w:type="dxa"/>
            <w:hideMark/>
          </w:tcPr>
          <w:p w14:paraId="6658E03B" w14:textId="77777777" w:rsidR="00BF391B" w:rsidRPr="00BF391B" w:rsidRDefault="00BF391B" w:rsidP="00BF391B">
            <w:pPr>
              <w:jc w:val="right"/>
              <w:rPr>
                <w:rFonts w:ascii="Calibri" w:hAnsi="Calibri"/>
                <w:sz w:val="18"/>
                <w:szCs w:val="18"/>
              </w:rPr>
            </w:pPr>
            <w:r w:rsidRPr="00BF391B">
              <w:rPr>
                <w:rFonts w:ascii="Calibri" w:hAnsi="Calibri"/>
                <w:sz w:val="18"/>
                <w:szCs w:val="18"/>
              </w:rPr>
              <w:lastRenderedPageBreak/>
              <w:t>17</w:t>
            </w:r>
          </w:p>
        </w:tc>
        <w:tc>
          <w:tcPr>
            <w:tcW w:w="1314" w:type="dxa"/>
            <w:hideMark/>
          </w:tcPr>
          <w:p w14:paraId="4D183960" w14:textId="77777777" w:rsidR="00BF391B" w:rsidRPr="00BF391B" w:rsidRDefault="00BF391B" w:rsidP="00BF391B">
            <w:pP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BF391B">
              <w:rPr>
                <w:rFonts w:ascii="Calibri" w:hAnsi="Calibri"/>
                <w:sz w:val="18"/>
                <w:szCs w:val="18"/>
              </w:rPr>
              <w:t>Ucayaly</w:t>
            </w:r>
          </w:p>
        </w:tc>
        <w:tc>
          <w:tcPr>
            <w:tcW w:w="1272" w:type="dxa"/>
            <w:hideMark/>
          </w:tcPr>
          <w:p w14:paraId="355DF3BD" w14:textId="77777777" w:rsidR="00BF391B" w:rsidRPr="00BF391B" w:rsidRDefault="00BF391B" w:rsidP="00BF391B">
            <w:pP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BF391B">
              <w:rPr>
                <w:rFonts w:ascii="Calibri" w:hAnsi="Calibri"/>
                <w:sz w:val="18"/>
                <w:szCs w:val="18"/>
              </w:rPr>
              <w:t>Manantay</w:t>
            </w:r>
          </w:p>
        </w:tc>
        <w:tc>
          <w:tcPr>
            <w:tcW w:w="1425" w:type="dxa"/>
            <w:hideMark/>
          </w:tcPr>
          <w:p w14:paraId="705C67A8" w14:textId="77777777" w:rsidR="00BF391B" w:rsidRPr="00BF391B" w:rsidRDefault="00BF391B" w:rsidP="00BF391B">
            <w:pP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BF391B">
              <w:rPr>
                <w:rFonts w:ascii="Calibri" w:hAnsi="Calibri"/>
                <w:sz w:val="18"/>
                <w:szCs w:val="18"/>
              </w:rPr>
              <w:t>SANTA ISABEL DE BAHUANISHO</w:t>
            </w:r>
          </w:p>
        </w:tc>
        <w:tc>
          <w:tcPr>
            <w:tcW w:w="952" w:type="dxa"/>
            <w:hideMark/>
          </w:tcPr>
          <w:p w14:paraId="24019B9B" w14:textId="77777777" w:rsidR="00BF391B" w:rsidRPr="00BF391B" w:rsidRDefault="00BF391B" w:rsidP="00BF391B">
            <w:pPr>
              <w:jc w:val="cente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BF391B">
              <w:rPr>
                <w:rFonts w:ascii="Calibri" w:hAnsi="Calibri"/>
                <w:sz w:val="18"/>
                <w:szCs w:val="18"/>
              </w:rPr>
              <w:t>2014</w:t>
            </w:r>
          </w:p>
        </w:tc>
        <w:tc>
          <w:tcPr>
            <w:tcW w:w="893" w:type="dxa"/>
            <w:hideMark/>
          </w:tcPr>
          <w:p w14:paraId="6CBB61A6" w14:textId="77777777" w:rsidR="00BF391B" w:rsidRPr="00BF391B" w:rsidRDefault="00BF391B" w:rsidP="00BF391B">
            <w:pPr>
              <w:jc w:val="cente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BF391B">
              <w:rPr>
                <w:rFonts w:ascii="Calibri" w:hAnsi="Calibri"/>
                <w:sz w:val="18"/>
                <w:szCs w:val="18"/>
              </w:rPr>
              <w:t>528</w:t>
            </w:r>
          </w:p>
        </w:tc>
        <w:tc>
          <w:tcPr>
            <w:tcW w:w="951" w:type="dxa"/>
            <w:hideMark/>
          </w:tcPr>
          <w:p w14:paraId="6B9DFD10" w14:textId="77777777" w:rsidR="00BF391B" w:rsidRPr="00BF391B" w:rsidRDefault="00BF391B" w:rsidP="00BF391B">
            <w:pPr>
              <w:jc w:val="cente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BF391B">
              <w:rPr>
                <w:rFonts w:ascii="Calibri" w:hAnsi="Calibri"/>
                <w:sz w:val="18"/>
                <w:szCs w:val="18"/>
              </w:rPr>
              <w:t>122</w:t>
            </w:r>
          </w:p>
        </w:tc>
        <w:tc>
          <w:tcPr>
            <w:tcW w:w="917" w:type="dxa"/>
            <w:hideMark/>
          </w:tcPr>
          <w:p w14:paraId="27022E0C" w14:textId="77777777" w:rsidR="00BF391B" w:rsidRPr="00BF391B" w:rsidRDefault="00BF391B" w:rsidP="00BF391B">
            <w:pPr>
              <w:jc w:val="cente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BF391B">
              <w:rPr>
                <w:rFonts w:ascii="Calibri" w:hAnsi="Calibri"/>
                <w:sz w:val="18"/>
                <w:szCs w:val="18"/>
              </w:rPr>
              <w:t>0.98</w:t>
            </w:r>
          </w:p>
        </w:tc>
        <w:tc>
          <w:tcPr>
            <w:tcW w:w="917" w:type="dxa"/>
            <w:hideMark/>
          </w:tcPr>
          <w:p w14:paraId="19AD571B" w14:textId="77777777" w:rsidR="00BF391B" w:rsidRPr="00BF391B" w:rsidRDefault="00BF391B" w:rsidP="00BF391B">
            <w:pPr>
              <w:jc w:val="cente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BF391B">
              <w:rPr>
                <w:rFonts w:ascii="Calibri" w:hAnsi="Calibri"/>
                <w:sz w:val="18"/>
                <w:szCs w:val="18"/>
              </w:rPr>
              <w:t>1.27</w:t>
            </w:r>
          </w:p>
        </w:tc>
        <w:tc>
          <w:tcPr>
            <w:tcW w:w="917" w:type="dxa"/>
            <w:hideMark/>
          </w:tcPr>
          <w:p w14:paraId="29F36AFF" w14:textId="77777777" w:rsidR="00BF391B" w:rsidRPr="00BF391B" w:rsidRDefault="00BF391B" w:rsidP="00BF391B">
            <w:pPr>
              <w:jc w:val="cente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BF391B">
              <w:rPr>
                <w:rFonts w:ascii="Calibri" w:hAnsi="Calibri"/>
                <w:sz w:val="18"/>
                <w:szCs w:val="18"/>
              </w:rPr>
              <w:t>1.95</w:t>
            </w:r>
          </w:p>
        </w:tc>
      </w:tr>
      <w:tr w:rsidR="00BF391B" w:rsidRPr="00BF391B" w14:paraId="5885E484" w14:textId="77777777" w:rsidTr="00FC0A3E">
        <w:trPr>
          <w:trHeight w:val="494"/>
        </w:trPr>
        <w:tc>
          <w:tcPr>
            <w:cnfStyle w:val="001000000000" w:firstRow="0" w:lastRow="0" w:firstColumn="1" w:lastColumn="0" w:oddVBand="0" w:evenVBand="0" w:oddHBand="0" w:evenHBand="0" w:firstRowFirstColumn="0" w:firstRowLastColumn="0" w:lastRowFirstColumn="0" w:lastRowLastColumn="0"/>
            <w:tcW w:w="399" w:type="dxa"/>
            <w:hideMark/>
          </w:tcPr>
          <w:p w14:paraId="485B92CF" w14:textId="77777777" w:rsidR="00BF391B" w:rsidRPr="00BF391B" w:rsidRDefault="00BF391B" w:rsidP="00BF391B">
            <w:pPr>
              <w:jc w:val="right"/>
              <w:rPr>
                <w:rFonts w:ascii="Calibri" w:hAnsi="Calibri"/>
                <w:sz w:val="18"/>
                <w:szCs w:val="18"/>
              </w:rPr>
            </w:pPr>
            <w:r w:rsidRPr="00BF391B">
              <w:rPr>
                <w:rFonts w:ascii="Calibri" w:hAnsi="Calibri"/>
                <w:sz w:val="18"/>
                <w:szCs w:val="18"/>
              </w:rPr>
              <w:t>18</w:t>
            </w:r>
          </w:p>
        </w:tc>
        <w:tc>
          <w:tcPr>
            <w:tcW w:w="1314" w:type="dxa"/>
            <w:hideMark/>
          </w:tcPr>
          <w:p w14:paraId="61A66EDF" w14:textId="77777777" w:rsidR="00BF391B" w:rsidRPr="00BF391B" w:rsidRDefault="00BF391B" w:rsidP="00BF391B">
            <w:pP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BF391B">
              <w:rPr>
                <w:rFonts w:ascii="Calibri" w:hAnsi="Calibri"/>
                <w:sz w:val="18"/>
                <w:szCs w:val="18"/>
              </w:rPr>
              <w:t>Piura</w:t>
            </w:r>
          </w:p>
        </w:tc>
        <w:tc>
          <w:tcPr>
            <w:tcW w:w="1272" w:type="dxa"/>
            <w:hideMark/>
          </w:tcPr>
          <w:p w14:paraId="48F84B8F" w14:textId="77777777" w:rsidR="00BF391B" w:rsidRPr="00BF391B" w:rsidRDefault="00BF391B" w:rsidP="00BF391B">
            <w:pP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BF391B">
              <w:rPr>
                <w:rFonts w:ascii="Calibri" w:hAnsi="Calibri"/>
                <w:sz w:val="18"/>
                <w:szCs w:val="18"/>
              </w:rPr>
              <w:t>Huarmaca</w:t>
            </w:r>
          </w:p>
        </w:tc>
        <w:tc>
          <w:tcPr>
            <w:tcW w:w="1425" w:type="dxa"/>
            <w:hideMark/>
          </w:tcPr>
          <w:p w14:paraId="78779206" w14:textId="77777777" w:rsidR="00BF391B" w:rsidRPr="00BF391B" w:rsidRDefault="00BF391B" w:rsidP="00BF391B">
            <w:pP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BF391B">
              <w:rPr>
                <w:rFonts w:ascii="Calibri" w:hAnsi="Calibri"/>
                <w:sz w:val="18"/>
                <w:szCs w:val="18"/>
              </w:rPr>
              <w:t>SAHUATIRCA</w:t>
            </w:r>
          </w:p>
        </w:tc>
        <w:tc>
          <w:tcPr>
            <w:tcW w:w="952" w:type="dxa"/>
            <w:hideMark/>
          </w:tcPr>
          <w:p w14:paraId="1E29F1A8" w14:textId="77777777" w:rsidR="00BF391B" w:rsidRPr="00BF391B" w:rsidRDefault="00BF391B" w:rsidP="00BF391B">
            <w:pPr>
              <w:jc w:val="cente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BF391B">
              <w:rPr>
                <w:rFonts w:ascii="Calibri" w:hAnsi="Calibri"/>
                <w:sz w:val="18"/>
                <w:szCs w:val="18"/>
              </w:rPr>
              <w:t>2014</w:t>
            </w:r>
          </w:p>
        </w:tc>
        <w:tc>
          <w:tcPr>
            <w:tcW w:w="893" w:type="dxa"/>
            <w:hideMark/>
          </w:tcPr>
          <w:p w14:paraId="4A288F13" w14:textId="77777777" w:rsidR="00BF391B" w:rsidRPr="00BF391B" w:rsidRDefault="00BF391B" w:rsidP="00BF391B">
            <w:pPr>
              <w:jc w:val="cente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BF391B">
              <w:rPr>
                <w:rFonts w:ascii="Calibri" w:hAnsi="Calibri"/>
                <w:sz w:val="18"/>
                <w:szCs w:val="18"/>
              </w:rPr>
              <w:t>549</w:t>
            </w:r>
          </w:p>
        </w:tc>
        <w:tc>
          <w:tcPr>
            <w:tcW w:w="951" w:type="dxa"/>
            <w:hideMark/>
          </w:tcPr>
          <w:p w14:paraId="1105ABF7" w14:textId="77777777" w:rsidR="00BF391B" w:rsidRPr="00BF391B" w:rsidRDefault="00BF391B" w:rsidP="00BF391B">
            <w:pPr>
              <w:jc w:val="cente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BF391B">
              <w:rPr>
                <w:rFonts w:ascii="Calibri" w:hAnsi="Calibri"/>
                <w:sz w:val="18"/>
                <w:szCs w:val="18"/>
              </w:rPr>
              <w:t>116</w:t>
            </w:r>
          </w:p>
        </w:tc>
        <w:tc>
          <w:tcPr>
            <w:tcW w:w="917" w:type="dxa"/>
            <w:hideMark/>
          </w:tcPr>
          <w:p w14:paraId="21A2D0F7" w14:textId="77777777" w:rsidR="00BF391B" w:rsidRPr="00BF391B" w:rsidRDefault="00BF391B" w:rsidP="00BF391B">
            <w:pPr>
              <w:jc w:val="cente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BF391B">
              <w:rPr>
                <w:rFonts w:ascii="Calibri" w:hAnsi="Calibri"/>
                <w:sz w:val="18"/>
                <w:szCs w:val="18"/>
              </w:rPr>
              <w:t>0.68</w:t>
            </w:r>
          </w:p>
        </w:tc>
        <w:tc>
          <w:tcPr>
            <w:tcW w:w="917" w:type="dxa"/>
            <w:hideMark/>
          </w:tcPr>
          <w:p w14:paraId="7E3749FA" w14:textId="77777777" w:rsidR="00BF391B" w:rsidRPr="00BF391B" w:rsidRDefault="00BF391B" w:rsidP="00BF391B">
            <w:pPr>
              <w:jc w:val="cente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BF391B">
              <w:rPr>
                <w:rFonts w:ascii="Calibri" w:hAnsi="Calibri"/>
                <w:sz w:val="18"/>
                <w:szCs w:val="18"/>
              </w:rPr>
              <w:t>0.89</w:t>
            </w:r>
          </w:p>
        </w:tc>
        <w:tc>
          <w:tcPr>
            <w:tcW w:w="917" w:type="dxa"/>
            <w:hideMark/>
          </w:tcPr>
          <w:p w14:paraId="2A1DE924" w14:textId="77777777" w:rsidR="00BF391B" w:rsidRPr="00BF391B" w:rsidRDefault="00BF391B" w:rsidP="00BF391B">
            <w:pPr>
              <w:jc w:val="cente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BF391B">
              <w:rPr>
                <w:rFonts w:ascii="Calibri" w:hAnsi="Calibri"/>
                <w:sz w:val="18"/>
                <w:szCs w:val="18"/>
              </w:rPr>
              <w:t>1.37</w:t>
            </w:r>
          </w:p>
        </w:tc>
      </w:tr>
      <w:tr w:rsidR="00BF391B" w:rsidRPr="00BF391B" w14:paraId="476CB966" w14:textId="77777777" w:rsidTr="00FC0A3E">
        <w:trPr>
          <w:cnfStyle w:val="000000100000" w:firstRow="0" w:lastRow="0" w:firstColumn="0" w:lastColumn="0" w:oddVBand="0" w:evenVBand="0" w:oddHBand="1" w:evenHBand="0" w:firstRowFirstColumn="0" w:firstRowLastColumn="0" w:lastRowFirstColumn="0" w:lastRowLastColumn="0"/>
          <w:trHeight w:val="530"/>
        </w:trPr>
        <w:tc>
          <w:tcPr>
            <w:cnfStyle w:val="001000000000" w:firstRow="0" w:lastRow="0" w:firstColumn="1" w:lastColumn="0" w:oddVBand="0" w:evenVBand="0" w:oddHBand="0" w:evenHBand="0" w:firstRowFirstColumn="0" w:firstRowLastColumn="0" w:lastRowFirstColumn="0" w:lastRowLastColumn="0"/>
            <w:tcW w:w="399" w:type="dxa"/>
            <w:hideMark/>
          </w:tcPr>
          <w:p w14:paraId="239C7F03" w14:textId="77777777" w:rsidR="00BF391B" w:rsidRPr="00BF391B" w:rsidRDefault="00BF391B" w:rsidP="00BF391B">
            <w:pPr>
              <w:jc w:val="right"/>
              <w:rPr>
                <w:rFonts w:ascii="Calibri" w:hAnsi="Calibri"/>
                <w:sz w:val="18"/>
                <w:szCs w:val="18"/>
              </w:rPr>
            </w:pPr>
            <w:r w:rsidRPr="00BF391B">
              <w:rPr>
                <w:rFonts w:ascii="Calibri" w:hAnsi="Calibri"/>
                <w:sz w:val="18"/>
                <w:szCs w:val="18"/>
              </w:rPr>
              <w:t>19</w:t>
            </w:r>
          </w:p>
        </w:tc>
        <w:tc>
          <w:tcPr>
            <w:tcW w:w="1314" w:type="dxa"/>
            <w:hideMark/>
          </w:tcPr>
          <w:p w14:paraId="743DA981" w14:textId="77777777" w:rsidR="00BF391B" w:rsidRPr="00BF391B" w:rsidRDefault="00BF391B" w:rsidP="00BF391B">
            <w:pP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BF391B">
              <w:rPr>
                <w:rFonts w:ascii="Calibri" w:hAnsi="Calibri"/>
                <w:sz w:val="18"/>
                <w:szCs w:val="18"/>
              </w:rPr>
              <w:t>Piura</w:t>
            </w:r>
          </w:p>
        </w:tc>
        <w:tc>
          <w:tcPr>
            <w:tcW w:w="1272" w:type="dxa"/>
            <w:hideMark/>
          </w:tcPr>
          <w:p w14:paraId="7C9CA0D0" w14:textId="77777777" w:rsidR="00BF391B" w:rsidRPr="00BF391B" w:rsidRDefault="00BF391B" w:rsidP="00BF391B">
            <w:pP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BF391B">
              <w:rPr>
                <w:rFonts w:ascii="Calibri" w:hAnsi="Calibri"/>
                <w:sz w:val="18"/>
                <w:szCs w:val="18"/>
              </w:rPr>
              <w:t>Huarmaca</w:t>
            </w:r>
          </w:p>
        </w:tc>
        <w:tc>
          <w:tcPr>
            <w:tcW w:w="1425" w:type="dxa"/>
            <w:hideMark/>
          </w:tcPr>
          <w:p w14:paraId="1FD23B95" w14:textId="77777777" w:rsidR="00BF391B" w:rsidRPr="00BF391B" w:rsidRDefault="00BF391B" w:rsidP="00BF391B">
            <w:pP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BF391B">
              <w:rPr>
                <w:rFonts w:ascii="Calibri" w:hAnsi="Calibri"/>
                <w:sz w:val="18"/>
                <w:szCs w:val="18"/>
              </w:rPr>
              <w:t>PIRGA</w:t>
            </w:r>
          </w:p>
        </w:tc>
        <w:tc>
          <w:tcPr>
            <w:tcW w:w="952" w:type="dxa"/>
            <w:hideMark/>
          </w:tcPr>
          <w:p w14:paraId="5F448BE2" w14:textId="77777777" w:rsidR="00BF391B" w:rsidRPr="00BF391B" w:rsidRDefault="00BF391B" w:rsidP="00BF391B">
            <w:pPr>
              <w:jc w:val="cente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BF391B">
              <w:rPr>
                <w:rFonts w:ascii="Calibri" w:hAnsi="Calibri"/>
                <w:sz w:val="18"/>
                <w:szCs w:val="18"/>
              </w:rPr>
              <w:t>2014</w:t>
            </w:r>
          </w:p>
        </w:tc>
        <w:tc>
          <w:tcPr>
            <w:tcW w:w="893" w:type="dxa"/>
            <w:hideMark/>
          </w:tcPr>
          <w:p w14:paraId="63B74540" w14:textId="77777777" w:rsidR="00BF391B" w:rsidRPr="00BF391B" w:rsidRDefault="00BF391B" w:rsidP="00BF391B">
            <w:pPr>
              <w:jc w:val="cente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BF391B">
              <w:rPr>
                <w:rFonts w:ascii="Calibri" w:hAnsi="Calibri"/>
                <w:sz w:val="18"/>
                <w:szCs w:val="18"/>
              </w:rPr>
              <w:t>372</w:t>
            </w:r>
          </w:p>
        </w:tc>
        <w:tc>
          <w:tcPr>
            <w:tcW w:w="951" w:type="dxa"/>
            <w:hideMark/>
          </w:tcPr>
          <w:p w14:paraId="08E89486" w14:textId="77777777" w:rsidR="00BF391B" w:rsidRPr="00BF391B" w:rsidRDefault="00BF391B" w:rsidP="00BF391B">
            <w:pPr>
              <w:jc w:val="cente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BF391B">
              <w:rPr>
                <w:rFonts w:ascii="Calibri" w:hAnsi="Calibri"/>
                <w:sz w:val="18"/>
                <w:szCs w:val="18"/>
              </w:rPr>
              <w:t>78</w:t>
            </w:r>
          </w:p>
        </w:tc>
        <w:tc>
          <w:tcPr>
            <w:tcW w:w="917" w:type="dxa"/>
            <w:hideMark/>
          </w:tcPr>
          <w:p w14:paraId="5D969E36" w14:textId="77777777" w:rsidR="00BF391B" w:rsidRPr="00BF391B" w:rsidRDefault="00BF391B" w:rsidP="00BF391B">
            <w:pPr>
              <w:jc w:val="cente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BF391B">
              <w:rPr>
                <w:rFonts w:ascii="Calibri" w:hAnsi="Calibri"/>
                <w:sz w:val="18"/>
                <w:szCs w:val="18"/>
              </w:rPr>
              <w:t>0.48</w:t>
            </w:r>
          </w:p>
        </w:tc>
        <w:tc>
          <w:tcPr>
            <w:tcW w:w="917" w:type="dxa"/>
            <w:hideMark/>
          </w:tcPr>
          <w:p w14:paraId="76406D08" w14:textId="77777777" w:rsidR="00BF391B" w:rsidRPr="00BF391B" w:rsidRDefault="00BF391B" w:rsidP="00BF391B">
            <w:pPr>
              <w:jc w:val="cente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BF391B">
              <w:rPr>
                <w:rFonts w:ascii="Calibri" w:hAnsi="Calibri"/>
                <w:sz w:val="18"/>
                <w:szCs w:val="18"/>
              </w:rPr>
              <w:t>0.63</w:t>
            </w:r>
          </w:p>
        </w:tc>
        <w:tc>
          <w:tcPr>
            <w:tcW w:w="917" w:type="dxa"/>
            <w:hideMark/>
          </w:tcPr>
          <w:p w14:paraId="20A3CFEF" w14:textId="77777777" w:rsidR="00BF391B" w:rsidRPr="00BF391B" w:rsidRDefault="00BF391B" w:rsidP="00BF391B">
            <w:pPr>
              <w:jc w:val="cente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BF391B">
              <w:rPr>
                <w:rFonts w:ascii="Calibri" w:hAnsi="Calibri"/>
                <w:sz w:val="18"/>
                <w:szCs w:val="18"/>
              </w:rPr>
              <w:t>0.96</w:t>
            </w:r>
          </w:p>
        </w:tc>
      </w:tr>
      <w:tr w:rsidR="00BF391B" w:rsidRPr="00BF391B" w14:paraId="03C7C3E7" w14:textId="77777777" w:rsidTr="00FC0A3E">
        <w:trPr>
          <w:trHeight w:val="440"/>
        </w:trPr>
        <w:tc>
          <w:tcPr>
            <w:cnfStyle w:val="001000000000" w:firstRow="0" w:lastRow="0" w:firstColumn="1" w:lastColumn="0" w:oddVBand="0" w:evenVBand="0" w:oddHBand="0" w:evenHBand="0" w:firstRowFirstColumn="0" w:firstRowLastColumn="0" w:lastRowFirstColumn="0" w:lastRowLastColumn="0"/>
            <w:tcW w:w="399" w:type="dxa"/>
            <w:hideMark/>
          </w:tcPr>
          <w:p w14:paraId="31115306" w14:textId="77777777" w:rsidR="00BF391B" w:rsidRPr="00BF391B" w:rsidRDefault="00BF391B" w:rsidP="00BF391B">
            <w:pPr>
              <w:jc w:val="right"/>
              <w:rPr>
                <w:rFonts w:ascii="Calibri" w:hAnsi="Calibri"/>
                <w:sz w:val="18"/>
                <w:szCs w:val="18"/>
              </w:rPr>
            </w:pPr>
            <w:r w:rsidRPr="00BF391B">
              <w:rPr>
                <w:rFonts w:ascii="Calibri" w:hAnsi="Calibri"/>
                <w:sz w:val="18"/>
                <w:szCs w:val="18"/>
              </w:rPr>
              <w:t>20</w:t>
            </w:r>
          </w:p>
        </w:tc>
        <w:tc>
          <w:tcPr>
            <w:tcW w:w="1314" w:type="dxa"/>
            <w:hideMark/>
          </w:tcPr>
          <w:p w14:paraId="2F8D7DE5" w14:textId="77777777" w:rsidR="00BF391B" w:rsidRPr="00BF391B" w:rsidRDefault="00BF391B" w:rsidP="00BF391B">
            <w:pP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BF391B">
              <w:rPr>
                <w:rFonts w:ascii="Calibri" w:hAnsi="Calibri"/>
                <w:sz w:val="18"/>
                <w:szCs w:val="18"/>
              </w:rPr>
              <w:t>Cajamarca</w:t>
            </w:r>
          </w:p>
        </w:tc>
        <w:tc>
          <w:tcPr>
            <w:tcW w:w="1272" w:type="dxa"/>
            <w:hideMark/>
          </w:tcPr>
          <w:p w14:paraId="62239022" w14:textId="77777777" w:rsidR="00BF391B" w:rsidRPr="00BF391B" w:rsidRDefault="00BF391B" w:rsidP="00BF391B">
            <w:pP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BF391B">
              <w:rPr>
                <w:rFonts w:ascii="Calibri" w:hAnsi="Calibri"/>
                <w:sz w:val="18"/>
                <w:szCs w:val="18"/>
              </w:rPr>
              <w:t>Tacabamba</w:t>
            </w:r>
          </w:p>
        </w:tc>
        <w:tc>
          <w:tcPr>
            <w:tcW w:w="1425" w:type="dxa"/>
            <w:hideMark/>
          </w:tcPr>
          <w:p w14:paraId="095D4F4F" w14:textId="77777777" w:rsidR="00BF391B" w:rsidRPr="00BF391B" w:rsidRDefault="00BF391B" w:rsidP="00BF391B">
            <w:pP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BF391B">
              <w:rPr>
                <w:rFonts w:ascii="Calibri" w:hAnsi="Calibri"/>
                <w:sz w:val="18"/>
                <w:szCs w:val="18"/>
              </w:rPr>
              <w:t>PALMA CONCHUD</w:t>
            </w:r>
          </w:p>
        </w:tc>
        <w:tc>
          <w:tcPr>
            <w:tcW w:w="952" w:type="dxa"/>
            <w:hideMark/>
          </w:tcPr>
          <w:p w14:paraId="5BB82CD7" w14:textId="77777777" w:rsidR="00BF391B" w:rsidRPr="00BF391B" w:rsidRDefault="00BF391B" w:rsidP="00BF391B">
            <w:pPr>
              <w:jc w:val="cente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BF391B">
              <w:rPr>
                <w:rFonts w:ascii="Calibri" w:hAnsi="Calibri"/>
                <w:sz w:val="18"/>
                <w:szCs w:val="18"/>
              </w:rPr>
              <w:t>2013</w:t>
            </w:r>
          </w:p>
        </w:tc>
        <w:tc>
          <w:tcPr>
            <w:tcW w:w="893" w:type="dxa"/>
            <w:hideMark/>
          </w:tcPr>
          <w:p w14:paraId="439D1536" w14:textId="77777777" w:rsidR="00BF391B" w:rsidRPr="00BF391B" w:rsidRDefault="00BF391B" w:rsidP="00BF391B">
            <w:pPr>
              <w:jc w:val="cente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BF391B">
              <w:rPr>
                <w:rFonts w:ascii="Calibri" w:hAnsi="Calibri"/>
                <w:sz w:val="18"/>
                <w:szCs w:val="18"/>
              </w:rPr>
              <w:t>476</w:t>
            </w:r>
          </w:p>
        </w:tc>
        <w:tc>
          <w:tcPr>
            <w:tcW w:w="951" w:type="dxa"/>
            <w:hideMark/>
          </w:tcPr>
          <w:p w14:paraId="7C43A20A" w14:textId="77777777" w:rsidR="00BF391B" w:rsidRPr="00BF391B" w:rsidRDefault="00BF391B" w:rsidP="00BF391B">
            <w:pPr>
              <w:jc w:val="cente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BF391B">
              <w:rPr>
                <w:rFonts w:ascii="Calibri" w:hAnsi="Calibri"/>
                <w:sz w:val="18"/>
                <w:szCs w:val="18"/>
              </w:rPr>
              <w:t>108</w:t>
            </w:r>
          </w:p>
        </w:tc>
        <w:tc>
          <w:tcPr>
            <w:tcW w:w="917" w:type="dxa"/>
            <w:hideMark/>
          </w:tcPr>
          <w:p w14:paraId="49AC4947" w14:textId="77777777" w:rsidR="00BF391B" w:rsidRPr="00BF391B" w:rsidRDefault="00BF391B" w:rsidP="00BF391B">
            <w:pPr>
              <w:jc w:val="cente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BF391B">
              <w:rPr>
                <w:rFonts w:ascii="Calibri" w:hAnsi="Calibri"/>
                <w:sz w:val="18"/>
                <w:szCs w:val="18"/>
              </w:rPr>
              <w:t>0.54</w:t>
            </w:r>
          </w:p>
        </w:tc>
        <w:tc>
          <w:tcPr>
            <w:tcW w:w="917" w:type="dxa"/>
            <w:hideMark/>
          </w:tcPr>
          <w:p w14:paraId="7183F524" w14:textId="77777777" w:rsidR="00BF391B" w:rsidRPr="00BF391B" w:rsidRDefault="00BF391B" w:rsidP="00BF391B">
            <w:pPr>
              <w:jc w:val="cente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BF391B">
              <w:rPr>
                <w:rFonts w:ascii="Calibri" w:hAnsi="Calibri"/>
                <w:sz w:val="18"/>
                <w:szCs w:val="18"/>
              </w:rPr>
              <w:t>0.57</w:t>
            </w:r>
          </w:p>
        </w:tc>
        <w:tc>
          <w:tcPr>
            <w:tcW w:w="917" w:type="dxa"/>
            <w:hideMark/>
          </w:tcPr>
          <w:p w14:paraId="6E6069CD" w14:textId="77777777" w:rsidR="00BF391B" w:rsidRPr="00BF391B" w:rsidRDefault="00BF391B" w:rsidP="00BF391B">
            <w:pPr>
              <w:jc w:val="cente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BF391B">
              <w:rPr>
                <w:rFonts w:ascii="Calibri" w:hAnsi="Calibri"/>
                <w:sz w:val="18"/>
                <w:szCs w:val="18"/>
              </w:rPr>
              <w:t>0.83</w:t>
            </w:r>
          </w:p>
        </w:tc>
      </w:tr>
      <w:tr w:rsidR="00BF391B" w:rsidRPr="00BF391B" w14:paraId="32B26B50" w14:textId="77777777" w:rsidTr="00FC0A3E">
        <w:trPr>
          <w:cnfStyle w:val="000000100000" w:firstRow="0" w:lastRow="0" w:firstColumn="0" w:lastColumn="0" w:oddVBand="0" w:evenVBand="0" w:oddHBand="1" w:evenHBand="0" w:firstRowFirstColumn="0" w:firstRowLastColumn="0" w:lastRowFirstColumn="0" w:lastRowLastColumn="0"/>
          <w:trHeight w:val="440"/>
        </w:trPr>
        <w:tc>
          <w:tcPr>
            <w:cnfStyle w:val="001000000000" w:firstRow="0" w:lastRow="0" w:firstColumn="1" w:lastColumn="0" w:oddVBand="0" w:evenVBand="0" w:oddHBand="0" w:evenHBand="0" w:firstRowFirstColumn="0" w:firstRowLastColumn="0" w:lastRowFirstColumn="0" w:lastRowLastColumn="0"/>
            <w:tcW w:w="399" w:type="dxa"/>
            <w:hideMark/>
          </w:tcPr>
          <w:p w14:paraId="21B33416" w14:textId="77777777" w:rsidR="00BF391B" w:rsidRPr="00BF391B" w:rsidRDefault="00BF391B" w:rsidP="00BF391B">
            <w:pPr>
              <w:jc w:val="right"/>
              <w:rPr>
                <w:rFonts w:ascii="Calibri" w:hAnsi="Calibri"/>
                <w:sz w:val="18"/>
                <w:szCs w:val="18"/>
              </w:rPr>
            </w:pPr>
            <w:r w:rsidRPr="00BF391B">
              <w:rPr>
                <w:rFonts w:ascii="Calibri" w:hAnsi="Calibri"/>
                <w:sz w:val="18"/>
                <w:szCs w:val="18"/>
              </w:rPr>
              <w:t>21</w:t>
            </w:r>
          </w:p>
        </w:tc>
        <w:tc>
          <w:tcPr>
            <w:tcW w:w="1314" w:type="dxa"/>
            <w:hideMark/>
          </w:tcPr>
          <w:p w14:paraId="7FFBCD47" w14:textId="77777777" w:rsidR="00BF391B" w:rsidRPr="00BF391B" w:rsidRDefault="00BF391B" w:rsidP="00BF391B">
            <w:pP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BF391B">
              <w:rPr>
                <w:rFonts w:ascii="Calibri" w:hAnsi="Calibri"/>
                <w:sz w:val="18"/>
                <w:szCs w:val="18"/>
              </w:rPr>
              <w:t>Piura</w:t>
            </w:r>
          </w:p>
        </w:tc>
        <w:tc>
          <w:tcPr>
            <w:tcW w:w="1272" w:type="dxa"/>
            <w:hideMark/>
          </w:tcPr>
          <w:p w14:paraId="79FF0996" w14:textId="77777777" w:rsidR="00BF391B" w:rsidRPr="00BF391B" w:rsidRDefault="00BF391B" w:rsidP="00BF391B">
            <w:pP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BF391B">
              <w:rPr>
                <w:rFonts w:ascii="Calibri" w:hAnsi="Calibri"/>
                <w:sz w:val="18"/>
                <w:szCs w:val="18"/>
              </w:rPr>
              <w:t>Sondorillo</w:t>
            </w:r>
          </w:p>
        </w:tc>
        <w:tc>
          <w:tcPr>
            <w:tcW w:w="1425" w:type="dxa"/>
            <w:hideMark/>
          </w:tcPr>
          <w:p w14:paraId="481FB5CE" w14:textId="77777777" w:rsidR="00BF391B" w:rsidRPr="00BF391B" w:rsidRDefault="00BF391B" w:rsidP="00BF391B">
            <w:pP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BF391B">
              <w:rPr>
                <w:rFonts w:ascii="Calibri" w:hAnsi="Calibri"/>
                <w:sz w:val="18"/>
                <w:szCs w:val="18"/>
              </w:rPr>
              <w:t>TIERRA NEGRA</w:t>
            </w:r>
          </w:p>
        </w:tc>
        <w:tc>
          <w:tcPr>
            <w:tcW w:w="952" w:type="dxa"/>
            <w:hideMark/>
          </w:tcPr>
          <w:p w14:paraId="038E727C" w14:textId="77777777" w:rsidR="00BF391B" w:rsidRPr="00BF391B" w:rsidRDefault="00BF391B" w:rsidP="00BF391B">
            <w:pPr>
              <w:jc w:val="cente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BF391B">
              <w:rPr>
                <w:rFonts w:ascii="Calibri" w:hAnsi="Calibri"/>
                <w:sz w:val="18"/>
                <w:szCs w:val="18"/>
              </w:rPr>
              <w:t>2014</w:t>
            </w:r>
          </w:p>
        </w:tc>
        <w:tc>
          <w:tcPr>
            <w:tcW w:w="893" w:type="dxa"/>
            <w:hideMark/>
          </w:tcPr>
          <w:p w14:paraId="0ACABFF0" w14:textId="77777777" w:rsidR="00BF391B" w:rsidRPr="00BF391B" w:rsidRDefault="00BF391B" w:rsidP="00BF391B">
            <w:pPr>
              <w:jc w:val="cente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BF391B">
              <w:rPr>
                <w:rFonts w:ascii="Calibri" w:hAnsi="Calibri"/>
                <w:sz w:val="18"/>
                <w:szCs w:val="18"/>
              </w:rPr>
              <w:t>427</w:t>
            </w:r>
          </w:p>
        </w:tc>
        <w:tc>
          <w:tcPr>
            <w:tcW w:w="951" w:type="dxa"/>
            <w:hideMark/>
          </w:tcPr>
          <w:p w14:paraId="1F321934" w14:textId="77777777" w:rsidR="00BF391B" w:rsidRPr="00BF391B" w:rsidRDefault="00BF391B" w:rsidP="00BF391B">
            <w:pPr>
              <w:jc w:val="cente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BF391B">
              <w:rPr>
                <w:rFonts w:ascii="Calibri" w:hAnsi="Calibri"/>
                <w:sz w:val="18"/>
                <w:szCs w:val="18"/>
              </w:rPr>
              <w:t>98</w:t>
            </w:r>
          </w:p>
        </w:tc>
        <w:tc>
          <w:tcPr>
            <w:tcW w:w="917" w:type="dxa"/>
            <w:hideMark/>
          </w:tcPr>
          <w:p w14:paraId="5FFDB083" w14:textId="77777777" w:rsidR="00BF391B" w:rsidRPr="00BF391B" w:rsidRDefault="00BF391B" w:rsidP="00BF391B">
            <w:pPr>
              <w:jc w:val="cente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BF391B">
              <w:rPr>
                <w:rFonts w:ascii="Calibri" w:hAnsi="Calibri"/>
                <w:sz w:val="18"/>
                <w:szCs w:val="18"/>
              </w:rPr>
              <w:t>0.88</w:t>
            </w:r>
          </w:p>
        </w:tc>
        <w:tc>
          <w:tcPr>
            <w:tcW w:w="917" w:type="dxa"/>
            <w:hideMark/>
          </w:tcPr>
          <w:p w14:paraId="22697C84" w14:textId="77777777" w:rsidR="00BF391B" w:rsidRPr="00BF391B" w:rsidRDefault="00BF391B" w:rsidP="00BF391B">
            <w:pPr>
              <w:jc w:val="cente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BF391B">
              <w:rPr>
                <w:rFonts w:ascii="Calibri" w:hAnsi="Calibri"/>
                <w:sz w:val="18"/>
                <w:szCs w:val="18"/>
              </w:rPr>
              <w:t>1.42</w:t>
            </w:r>
          </w:p>
        </w:tc>
        <w:tc>
          <w:tcPr>
            <w:tcW w:w="917" w:type="dxa"/>
            <w:hideMark/>
          </w:tcPr>
          <w:p w14:paraId="43DA8F26" w14:textId="77777777" w:rsidR="00BF391B" w:rsidRPr="00BF391B" w:rsidRDefault="00BF391B" w:rsidP="00BF391B">
            <w:pPr>
              <w:jc w:val="cente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BF391B">
              <w:rPr>
                <w:rFonts w:ascii="Calibri" w:hAnsi="Calibri"/>
                <w:sz w:val="18"/>
                <w:szCs w:val="18"/>
              </w:rPr>
              <w:t>2.20</w:t>
            </w:r>
          </w:p>
        </w:tc>
      </w:tr>
      <w:tr w:rsidR="00BF391B" w:rsidRPr="00BF391B" w14:paraId="01C86580" w14:textId="77777777" w:rsidTr="00FC0A3E">
        <w:trPr>
          <w:trHeight w:val="440"/>
        </w:trPr>
        <w:tc>
          <w:tcPr>
            <w:cnfStyle w:val="001000000000" w:firstRow="0" w:lastRow="0" w:firstColumn="1" w:lastColumn="0" w:oddVBand="0" w:evenVBand="0" w:oddHBand="0" w:evenHBand="0" w:firstRowFirstColumn="0" w:firstRowLastColumn="0" w:lastRowFirstColumn="0" w:lastRowLastColumn="0"/>
            <w:tcW w:w="399" w:type="dxa"/>
            <w:hideMark/>
          </w:tcPr>
          <w:p w14:paraId="01CBB2FC" w14:textId="77777777" w:rsidR="00BF391B" w:rsidRPr="00BF391B" w:rsidRDefault="00BF391B" w:rsidP="00BF391B">
            <w:pPr>
              <w:jc w:val="right"/>
              <w:rPr>
                <w:rFonts w:ascii="Calibri" w:hAnsi="Calibri"/>
                <w:sz w:val="18"/>
                <w:szCs w:val="18"/>
              </w:rPr>
            </w:pPr>
            <w:r w:rsidRPr="00BF391B">
              <w:rPr>
                <w:rFonts w:ascii="Calibri" w:hAnsi="Calibri"/>
                <w:sz w:val="18"/>
                <w:szCs w:val="18"/>
              </w:rPr>
              <w:t>22</w:t>
            </w:r>
          </w:p>
        </w:tc>
        <w:tc>
          <w:tcPr>
            <w:tcW w:w="1314" w:type="dxa"/>
            <w:hideMark/>
          </w:tcPr>
          <w:p w14:paraId="46092048" w14:textId="77777777" w:rsidR="00BF391B" w:rsidRPr="00BF391B" w:rsidRDefault="00BF391B" w:rsidP="00BF391B">
            <w:pP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BF391B">
              <w:rPr>
                <w:rFonts w:ascii="Calibri" w:hAnsi="Calibri"/>
                <w:sz w:val="18"/>
                <w:szCs w:val="18"/>
              </w:rPr>
              <w:t>Ucayaly</w:t>
            </w:r>
          </w:p>
        </w:tc>
        <w:tc>
          <w:tcPr>
            <w:tcW w:w="1272" w:type="dxa"/>
            <w:hideMark/>
          </w:tcPr>
          <w:p w14:paraId="67284A10" w14:textId="77777777" w:rsidR="00BF391B" w:rsidRPr="00BF391B" w:rsidRDefault="00BF391B" w:rsidP="00BF391B">
            <w:pP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BF391B">
              <w:rPr>
                <w:rFonts w:ascii="Calibri" w:hAnsi="Calibri"/>
                <w:sz w:val="18"/>
                <w:szCs w:val="18"/>
              </w:rPr>
              <w:t>Campo Verde</w:t>
            </w:r>
          </w:p>
        </w:tc>
        <w:tc>
          <w:tcPr>
            <w:tcW w:w="1425" w:type="dxa"/>
            <w:hideMark/>
          </w:tcPr>
          <w:p w14:paraId="0FAE34D6" w14:textId="77777777" w:rsidR="00BF391B" w:rsidRPr="00BF391B" w:rsidRDefault="00BF391B" w:rsidP="00BF391B">
            <w:pP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BF391B">
              <w:rPr>
                <w:rFonts w:ascii="Calibri" w:hAnsi="Calibri"/>
                <w:sz w:val="18"/>
                <w:szCs w:val="18"/>
              </w:rPr>
              <w:t>PAMPAS VERDES</w:t>
            </w:r>
          </w:p>
        </w:tc>
        <w:tc>
          <w:tcPr>
            <w:tcW w:w="952" w:type="dxa"/>
            <w:hideMark/>
          </w:tcPr>
          <w:p w14:paraId="292DB43C" w14:textId="77777777" w:rsidR="00BF391B" w:rsidRPr="00BF391B" w:rsidRDefault="00BF391B" w:rsidP="00BF391B">
            <w:pPr>
              <w:jc w:val="cente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BF391B">
              <w:rPr>
                <w:rFonts w:ascii="Calibri" w:hAnsi="Calibri"/>
                <w:sz w:val="18"/>
                <w:szCs w:val="18"/>
              </w:rPr>
              <w:t>2015</w:t>
            </w:r>
          </w:p>
        </w:tc>
        <w:tc>
          <w:tcPr>
            <w:tcW w:w="893" w:type="dxa"/>
            <w:hideMark/>
          </w:tcPr>
          <w:p w14:paraId="59682801" w14:textId="77777777" w:rsidR="00BF391B" w:rsidRPr="00BF391B" w:rsidRDefault="00BF391B" w:rsidP="00BF391B">
            <w:pPr>
              <w:jc w:val="cente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BF391B">
              <w:rPr>
                <w:rFonts w:ascii="Calibri" w:hAnsi="Calibri"/>
                <w:sz w:val="18"/>
                <w:szCs w:val="18"/>
              </w:rPr>
              <w:t>205</w:t>
            </w:r>
          </w:p>
        </w:tc>
        <w:tc>
          <w:tcPr>
            <w:tcW w:w="951" w:type="dxa"/>
            <w:hideMark/>
          </w:tcPr>
          <w:p w14:paraId="0BD38FC6" w14:textId="77777777" w:rsidR="00BF391B" w:rsidRPr="00BF391B" w:rsidRDefault="00BF391B" w:rsidP="00BF391B">
            <w:pPr>
              <w:jc w:val="cente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BF391B">
              <w:rPr>
                <w:rFonts w:ascii="Calibri" w:hAnsi="Calibri"/>
                <w:sz w:val="18"/>
                <w:szCs w:val="18"/>
              </w:rPr>
              <w:t>52</w:t>
            </w:r>
          </w:p>
        </w:tc>
        <w:tc>
          <w:tcPr>
            <w:tcW w:w="917" w:type="dxa"/>
            <w:hideMark/>
          </w:tcPr>
          <w:p w14:paraId="4E3F5780" w14:textId="77777777" w:rsidR="00BF391B" w:rsidRPr="00BF391B" w:rsidRDefault="00BF391B" w:rsidP="00BF391B">
            <w:pPr>
              <w:jc w:val="cente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BF391B">
              <w:rPr>
                <w:rFonts w:ascii="Calibri" w:hAnsi="Calibri"/>
                <w:sz w:val="18"/>
                <w:szCs w:val="18"/>
              </w:rPr>
              <w:t>0.41</w:t>
            </w:r>
          </w:p>
        </w:tc>
        <w:tc>
          <w:tcPr>
            <w:tcW w:w="917" w:type="dxa"/>
            <w:hideMark/>
          </w:tcPr>
          <w:p w14:paraId="6F0CA8A8" w14:textId="77777777" w:rsidR="00BF391B" w:rsidRPr="00BF391B" w:rsidRDefault="00BF391B" w:rsidP="00BF391B">
            <w:pPr>
              <w:jc w:val="cente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BF391B">
              <w:rPr>
                <w:rFonts w:ascii="Calibri" w:hAnsi="Calibri"/>
                <w:sz w:val="18"/>
                <w:szCs w:val="18"/>
              </w:rPr>
              <w:t>0.54</w:t>
            </w:r>
          </w:p>
        </w:tc>
        <w:tc>
          <w:tcPr>
            <w:tcW w:w="917" w:type="dxa"/>
            <w:hideMark/>
          </w:tcPr>
          <w:p w14:paraId="53AF2918" w14:textId="77777777" w:rsidR="00BF391B" w:rsidRPr="00BF391B" w:rsidRDefault="00BF391B" w:rsidP="00BF391B">
            <w:pPr>
              <w:jc w:val="cente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BF391B">
              <w:rPr>
                <w:rFonts w:ascii="Calibri" w:hAnsi="Calibri"/>
                <w:sz w:val="18"/>
                <w:szCs w:val="18"/>
              </w:rPr>
              <w:t>0.82</w:t>
            </w:r>
          </w:p>
        </w:tc>
      </w:tr>
      <w:tr w:rsidR="00BF391B" w:rsidRPr="00BF391B" w14:paraId="14D854DD" w14:textId="77777777" w:rsidTr="00FC0A3E">
        <w:trPr>
          <w:cnfStyle w:val="000000100000" w:firstRow="0" w:lastRow="0" w:firstColumn="0" w:lastColumn="0" w:oddVBand="0" w:evenVBand="0" w:oddHBand="1" w:evenHBand="0" w:firstRowFirstColumn="0" w:firstRowLastColumn="0" w:lastRowFirstColumn="0" w:lastRowLastColumn="0"/>
          <w:trHeight w:val="440"/>
        </w:trPr>
        <w:tc>
          <w:tcPr>
            <w:cnfStyle w:val="001000000000" w:firstRow="0" w:lastRow="0" w:firstColumn="1" w:lastColumn="0" w:oddVBand="0" w:evenVBand="0" w:oddHBand="0" w:evenHBand="0" w:firstRowFirstColumn="0" w:firstRowLastColumn="0" w:lastRowFirstColumn="0" w:lastRowLastColumn="0"/>
            <w:tcW w:w="399" w:type="dxa"/>
            <w:hideMark/>
          </w:tcPr>
          <w:p w14:paraId="7FEA8290" w14:textId="77777777" w:rsidR="00BF391B" w:rsidRPr="00BF391B" w:rsidRDefault="00BF391B" w:rsidP="00BF391B">
            <w:pPr>
              <w:jc w:val="right"/>
              <w:rPr>
                <w:rFonts w:ascii="Calibri" w:hAnsi="Calibri"/>
                <w:sz w:val="18"/>
                <w:szCs w:val="18"/>
              </w:rPr>
            </w:pPr>
            <w:r w:rsidRPr="00BF391B">
              <w:rPr>
                <w:rFonts w:ascii="Calibri" w:hAnsi="Calibri"/>
                <w:sz w:val="18"/>
                <w:szCs w:val="18"/>
              </w:rPr>
              <w:t>23</w:t>
            </w:r>
          </w:p>
        </w:tc>
        <w:tc>
          <w:tcPr>
            <w:tcW w:w="1314" w:type="dxa"/>
            <w:hideMark/>
          </w:tcPr>
          <w:p w14:paraId="25CD4660" w14:textId="77777777" w:rsidR="00BF391B" w:rsidRPr="00BF391B" w:rsidRDefault="00BF391B" w:rsidP="00BF391B">
            <w:pP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BF391B">
              <w:rPr>
                <w:rFonts w:ascii="Calibri" w:hAnsi="Calibri"/>
                <w:sz w:val="18"/>
                <w:szCs w:val="18"/>
              </w:rPr>
              <w:t>Junin</w:t>
            </w:r>
          </w:p>
        </w:tc>
        <w:tc>
          <w:tcPr>
            <w:tcW w:w="1272" w:type="dxa"/>
            <w:hideMark/>
          </w:tcPr>
          <w:p w14:paraId="4F11A16C" w14:textId="77777777" w:rsidR="00BF391B" w:rsidRPr="00BF391B" w:rsidRDefault="00BF391B" w:rsidP="00BF391B">
            <w:pP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BF391B">
              <w:rPr>
                <w:rFonts w:ascii="Calibri" w:hAnsi="Calibri"/>
                <w:sz w:val="18"/>
                <w:szCs w:val="18"/>
              </w:rPr>
              <w:t>Rio Negro</w:t>
            </w:r>
          </w:p>
        </w:tc>
        <w:tc>
          <w:tcPr>
            <w:tcW w:w="1425" w:type="dxa"/>
            <w:hideMark/>
          </w:tcPr>
          <w:p w14:paraId="726A9030" w14:textId="77777777" w:rsidR="00BF391B" w:rsidRPr="00BF391B" w:rsidRDefault="00BF391B" w:rsidP="00BF391B">
            <w:pP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BF391B">
              <w:rPr>
                <w:rFonts w:ascii="Calibri" w:hAnsi="Calibri"/>
                <w:sz w:val="18"/>
                <w:szCs w:val="18"/>
              </w:rPr>
              <w:t>SAN SEBASTIAN</w:t>
            </w:r>
          </w:p>
        </w:tc>
        <w:tc>
          <w:tcPr>
            <w:tcW w:w="952" w:type="dxa"/>
            <w:hideMark/>
          </w:tcPr>
          <w:p w14:paraId="7D2A671D" w14:textId="77777777" w:rsidR="00BF391B" w:rsidRPr="00BF391B" w:rsidRDefault="00BF391B" w:rsidP="00BF391B">
            <w:pPr>
              <w:jc w:val="cente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BF391B">
              <w:rPr>
                <w:rFonts w:ascii="Calibri" w:hAnsi="Calibri"/>
                <w:sz w:val="18"/>
                <w:szCs w:val="18"/>
              </w:rPr>
              <w:t>2016</w:t>
            </w:r>
          </w:p>
        </w:tc>
        <w:tc>
          <w:tcPr>
            <w:tcW w:w="893" w:type="dxa"/>
            <w:hideMark/>
          </w:tcPr>
          <w:p w14:paraId="5EC2B01B" w14:textId="77777777" w:rsidR="00BF391B" w:rsidRPr="00BF391B" w:rsidRDefault="00BF391B" w:rsidP="00BF391B">
            <w:pPr>
              <w:jc w:val="cente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BF391B">
              <w:rPr>
                <w:rFonts w:ascii="Calibri" w:hAnsi="Calibri"/>
                <w:sz w:val="18"/>
                <w:szCs w:val="18"/>
              </w:rPr>
              <w:t>206</w:t>
            </w:r>
          </w:p>
        </w:tc>
        <w:tc>
          <w:tcPr>
            <w:tcW w:w="951" w:type="dxa"/>
            <w:hideMark/>
          </w:tcPr>
          <w:p w14:paraId="6DEADD4A" w14:textId="77777777" w:rsidR="00BF391B" w:rsidRPr="00BF391B" w:rsidRDefault="00BF391B" w:rsidP="00BF391B">
            <w:pPr>
              <w:jc w:val="cente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BF391B">
              <w:rPr>
                <w:rFonts w:ascii="Calibri" w:hAnsi="Calibri"/>
                <w:sz w:val="18"/>
                <w:szCs w:val="18"/>
              </w:rPr>
              <w:t>56</w:t>
            </w:r>
          </w:p>
        </w:tc>
        <w:tc>
          <w:tcPr>
            <w:tcW w:w="917" w:type="dxa"/>
            <w:hideMark/>
          </w:tcPr>
          <w:p w14:paraId="663845C9" w14:textId="77777777" w:rsidR="00BF391B" w:rsidRPr="00BF391B" w:rsidRDefault="00BF391B" w:rsidP="00BF391B">
            <w:pPr>
              <w:jc w:val="cente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BF391B">
              <w:rPr>
                <w:rFonts w:ascii="Calibri" w:hAnsi="Calibri"/>
                <w:sz w:val="18"/>
                <w:szCs w:val="18"/>
              </w:rPr>
              <w:t>0.36</w:t>
            </w:r>
          </w:p>
        </w:tc>
        <w:tc>
          <w:tcPr>
            <w:tcW w:w="917" w:type="dxa"/>
            <w:hideMark/>
          </w:tcPr>
          <w:p w14:paraId="17DA0B0F" w14:textId="77777777" w:rsidR="00BF391B" w:rsidRPr="00BF391B" w:rsidRDefault="00BF391B" w:rsidP="00BF391B">
            <w:pPr>
              <w:jc w:val="cente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BF391B">
              <w:rPr>
                <w:rFonts w:ascii="Calibri" w:hAnsi="Calibri"/>
                <w:sz w:val="18"/>
                <w:szCs w:val="18"/>
              </w:rPr>
              <w:t>0.45</w:t>
            </w:r>
          </w:p>
        </w:tc>
        <w:tc>
          <w:tcPr>
            <w:tcW w:w="917" w:type="dxa"/>
            <w:hideMark/>
          </w:tcPr>
          <w:p w14:paraId="22E70C87" w14:textId="77777777" w:rsidR="00BF391B" w:rsidRPr="00BF391B" w:rsidRDefault="00BF391B" w:rsidP="00BF391B">
            <w:pPr>
              <w:jc w:val="cente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BF391B">
              <w:rPr>
                <w:rFonts w:ascii="Calibri" w:hAnsi="Calibri"/>
                <w:sz w:val="18"/>
                <w:szCs w:val="18"/>
              </w:rPr>
              <w:t>0.72</w:t>
            </w:r>
          </w:p>
        </w:tc>
      </w:tr>
      <w:tr w:rsidR="00BF391B" w:rsidRPr="00BF391B" w14:paraId="4CAEAE1A" w14:textId="77777777" w:rsidTr="00FC0A3E">
        <w:trPr>
          <w:trHeight w:val="440"/>
        </w:trPr>
        <w:tc>
          <w:tcPr>
            <w:cnfStyle w:val="001000000000" w:firstRow="0" w:lastRow="0" w:firstColumn="1" w:lastColumn="0" w:oddVBand="0" w:evenVBand="0" w:oddHBand="0" w:evenHBand="0" w:firstRowFirstColumn="0" w:firstRowLastColumn="0" w:lastRowFirstColumn="0" w:lastRowLastColumn="0"/>
            <w:tcW w:w="399" w:type="dxa"/>
            <w:hideMark/>
          </w:tcPr>
          <w:p w14:paraId="4A3C5024" w14:textId="77777777" w:rsidR="00BF391B" w:rsidRPr="00BF391B" w:rsidRDefault="00BF391B" w:rsidP="00BF391B">
            <w:pPr>
              <w:jc w:val="right"/>
              <w:rPr>
                <w:rFonts w:ascii="Calibri" w:hAnsi="Calibri"/>
                <w:sz w:val="18"/>
                <w:szCs w:val="18"/>
              </w:rPr>
            </w:pPr>
            <w:r w:rsidRPr="00BF391B">
              <w:rPr>
                <w:rFonts w:ascii="Calibri" w:hAnsi="Calibri"/>
                <w:sz w:val="18"/>
                <w:szCs w:val="18"/>
              </w:rPr>
              <w:t>24</w:t>
            </w:r>
          </w:p>
        </w:tc>
        <w:tc>
          <w:tcPr>
            <w:tcW w:w="1314" w:type="dxa"/>
            <w:hideMark/>
          </w:tcPr>
          <w:p w14:paraId="48B8C133" w14:textId="77777777" w:rsidR="00BF391B" w:rsidRPr="00BF391B" w:rsidRDefault="00BF391B" w:rsidP="00BF391B">
            <w:pP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BF391B">
              <w:rPr>
                <w:rFonts w:ascii="Calibri" w:hAnsi="Calibri"/>
                <w:sz w:val="18"/>
                <w:szCs w:val="18"/>
              </w:rPr>
              <w:t>Cajamarca</w:t>
            </w:r>
          </w:p>
        </w:tc>
        <w:tc>
          <w:tcPr>
            <w:tcW w:w="1272" w:type="dxa"/>
            <w:hideMark/>
          </w:tcPr>
          <w:p w14:paraId="72D8AF38" w14:textId="77777777" w:rsidR="00BF391B" w:rsidRPr="00BF391B" w:rsidRDefault="00BF391B" w:rsidP="00BF391B">
            <w:pP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BF391B">
              <w:rPr>
                <w:rFonts w:ascii="Calibri" w:hAnsi="Calibri"/>
                <w:sz w:val="18"/>
                <w:szCs w:val="18"/>
              </w:rPr>
              <w:t>San Miguel</w:t>
            </w:r>
          </w:p>
        </w:tc>
        <w:tc>
          <w:tcPr>
            <w:tcW w:w="1425" w:type="dxa"/>
            <w:hideMark/>
          </w:tcPr>
          <w:p w14:paraId="7DC6F48C" w14:textId="77777777" w:rsidR="00BF391B" w:rsidRPr="00BF391B" w:rsidRDefault="00BF391B" w:rsidP="00BF391B">
            <w:pP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BF391B">
              <w:rPr>
                <w:rFonts w:ascii="Calibri" w:hAnsi="Calibri"/>
                <w:sz w:val="18"/>
                <w:szCs w:val="18"/>
              </w:rPr>
              <w:t>EL CONVENTO</w:t>
            </w:r>
          </w:p>
        </w:tc>
        <w:tc>
          <w:tcPr>
            <w:tcW w:w="952" w:type="dxa"/>
            <w:hideMark/>
          </w:tcPr>
          <w:p w14:paraId="54A08CC7" w14:textId="77777777" w:rsidR="00BF391B" w:rsidRPr="00BF391B" w:rsidRDefault="00BF391B" w:rsidP="00BF391B">
            <w:pPr>
              <w:jc w:val="cente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BF391B">
              <w:rPr>
                <w:rFonts w:ascii="Calibri" w:hAnsi="Calibri"/>
                <w:sz w:val="18"/>
                <w:szCs w:val="18"/>
              </w:rPr>
              <w:t>2014</w:t>
            </w:r>
          </w:p>
        </w:tc>
        <w:tc>
          <w:tcPr>
            <w:tcW w:w="893" w:type="dxa"/>
            <w:hideMark/>
          </w:tcPr>
          <w:p w14:paraId="2E459A1E" w14:textId="77777777" w:rsidR="00BF391B" w:rsidRPr="00BF391B" w:rsidRDefault="00BF391B" w:rsidP="00BF391B">
            <w:pPr>
              <w:jc w:val="cente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BF391B">
              <w:rPr>
                <w:rFonts w:ascii="Calibri" w:hAnsi="Calibri"/>
                <w:sz w:val="18"/>
                <w:szCs w:val="18"/>
              </w:rPr>
              <w:t>229</w:t>
            </w:r>
          </w:p>
        </w:tc>
        <w:tc>
          <w:tcPr>
            <w:tcW w:w="951" w:type="dxa"/>
            <w:hideMark/>
          </w:tcPr>
          <w:p w14:paraId="3F3632FC" w14:textId="77777777" w:rsidR="00BF391B" w:rsidRPr="00BF391B" w:rsidRDefault="00BF391B" w:rsidP="00BF391B">
            <w:pPr>
              <w:jc w:val="cente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BF391B">
              <w:rPr>
                <w:rFonts w:ascii="Calibri" w:hAnsi="Calibri"/>
                <w:sz w:val="18"/>
                <w:szCs w:val="18"/>
              </w:rPr>
              <w:t>63</w:t>
            </w:r>
          </w:p>
        </w:tc>
        <w:tc>
          <w:tcPr>
            <w:tcW w:w="917" w:type="dxa"/>
            <w:hideMark/>
          </w:tcPr>
          <w:p w14:paraId="1D4ECF55" w14:textId="77777777" w:rsidR="00BF391B" w:rsidRPr="00BF391B" w:rsidRDefault="00BF391B" w:rsidP="00BF391B">
            <w:pPr>
              <w:jc w:val="cente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BF391B">
              <w:rPr>
                <w:rFonts w:ascii="Calibri" w:hAnsi="Calibri"/>
                <w:sz w:val="18"/>
                <w:szCs w:val="18"/>
              </w:rPr>
              <w:t>0.44</w:t>
            </w:r>
          </w:p>
        </w:tc>
        <w:tc>
          <w:tcPr>
            <w:tcW w:w="917" w:type="dxa"/>
            <w:hideMark/>
          </w:tcPr>
          <w:p w14:paraId="7374A4ED" w14:textId="77777777" w:rsidR="00BF391B" w:rsidRPr="00BF391B" w:rsidRDefault="00BF391B" w:rsidP="00BF391B">
            <w:pPr>
              <w:jc w:val="cente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BF391B">
              <w:rPr>
                <w:rFonts w:ascii="Calibri" w:hAnsi="Calibri"/>
                <w:sz w:val="18"/>
                <w:szCs w:val="18"/>
              </w:rPr>
              <w:t>0.57</w:t>
            </w:r>
          </w:p>
        </w:tc>
        <w:tc>
          <w:tcPr>
            <w:tcW w:w="917" w:type="dxa"/>
            <w:hideMark/>
          </w:tcPr>
          <w:p w14:paraId="5CE80903" w14:textId="77777777" w:rsidR="00BF391B" w:rsidRPr="00BF391B" w:rsidRDefault="00BF391B" w:rsidP="00BF391B">
            <w:pPr>
              <w:jc w:val="cente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BF391B">
              <w:rPr>
                <w:rFonts w:ascii="Calibri" w:hAnsi="Calibri"/>
                <w:sz w:val="18"/>
                <w:szCs w:val="18"/>
              </w:rPr>
              <w:t>0.88</w:t>
            </w:r>
          </w:p>
        </w:tc>
      </w:tr>
      <w:tr w:rsidR="00BF391B" w:rsidRPr="00BF391B" w14:paraId="1352FC87" w14:textId="77777777" w:rsidTr="00FC0A3E">
        <w:trPr>
          <w:cnfStyle w:val="000000100000" w:firstRow="0" w:lastRow="0" w:firstColumn="0" w:lastColumn="0" w:oddVBand="0" w:evenVBand="0" w:oddHBand="1" w:evenHBand="0" w:firstRowFirstColumn="0" w:firstRowLastColumn="0" w:lastRowFirstColumn="0" w:lastRowLastColumn="0"/>
          <w:trHeight w:val="440"/>
        </w:trPr>
        <w:tc>
          <w:tcPr>
            <w:cnfStyle w:val="001000000000" w:firstRow="0" w:lastRow="0" w:firstColumn="1" w:lastColumn="0" w:oddVBand="0" w:evenVBand="0" w:oddHBand="0" w:evenHBand="0" w:firstRowFirstColumn="0" w:firstRowLastColumn="0" w:lastRowFirstColumn="0" w:lastRowLastColumn="0"/>
            <w:tcW w:w="399" w:type="dxa"/>
            <w:hideMark/>
          </w:tcPr>
          <w:p w14:paraId="6459F881" w14:textId="77777777" w:rsidR="00BF391B" w:rsidRPr="00BF391B" w:rsidRDefault="00BF391B" w:rsidP="00BF391B">
            <w:pPr>
              <w:jc w:val="right"/>
              <w:rPr>
                <w:rFonts w:ascii="Calibri" w:hAnsi="Calibri"/>
                <w:sz w:val="18"/>
                <w:szCs w:val="18"/>
              </w:rPr>
            </w:pPr>
            <w:r w:rsidRPr="00BF391B">
              <w:rPr>
                <w:rFonts w:ascii="Calibri" w:hAnsi="Calibri"/>
                <w:sz w:val="18"/>
                <w:szCs w:val="18"/>
              </w:rPr>
              <w:t>25</w:t>
            </w:r>
          </w:p>
        </w:tc>
        <w:tc>
          <w:tcPr>
            <w:tcW w:w="1314" w:type="dxa"/>
            <w:hideMark/>
          </w:tcPr>
          <w:p w14:paraId="388C86BF" w14:textId="77777777" w:rsidR="00BF391B" w:rsidRPr="00BF391B" w:rsidRDefault="00BF391B" w:rsidP="00BF391B">
            <w:pP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BF391B">
              <w:rPr>
                <w:rFonts w:ascii="Calibri" w:hAnsi="Calibri"/>
                <w:sz w:val="18"/>
                <w:szCs w:val="18"/>
              </w:rPr>
              <w:t>Piura</w:t>
            </w:r>
          </w:p>
        </w:tc>
        <w:tc>
          <w:tcPr>
            <w:tcW w:w="1272" w:type="dxa"/>
            <w:hideMark/>
          </w:tcPr>
          <w:p w14:paraId="021A1B3E" w14:textId="77777777" w:rsidR="00BF391B" w:rsidRPr="00BF391B" w:rsidRDefault="00BF391B" w:rsidP="00BF391B">
            <w:pP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BF391B">
              <w:rPr>
                <w:rFonts w:ascii="Calibri" w:hAnsi="Calibri"/>
                <w:sz w:val="18"/>
                <w:szCs w:val="18"/>
              </w:rPr>
              <w:t>Huancabamba</w:t>
            </w:r>
          </w:p>
        </w:tc>
        <w:tc>
          <w:tcPr>
            <w:tcW w:w="1425" w:type="dxa"/>
            <w:hideMark/>
          </w:tcPr>
          <w:p w14:paraId="3E93C26F" w14:textId="77777777" w:rsidR="00BF391B" w:rsidRPr="00BF391B" w:rsidRDefault="00BF391B" w:rsidP="00BF391B">
            <w:pP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BF391B">
              <w:rPr>
                <w:rFonts w:ascii="Calibri" w:hAnsi="Calibri"/>
                <w:sz w:val="18"/>
                <w:szCs w:val="18"/>
              </w:rPr>
              <w:t>CRUZ DE PIEDRA</w:t>
            </w:r>
          </w:p>
        </w:tc>
        <w:tc>
          <w:tcPr>
            <w:tcW w:w="952" w:type="dxa"/>
            <w:hideMark/>
          </w:tcPr>
          <w:p w14:paraId="4596FCE9" w14:textId="77777777" w:rsidR="00BF391B" w:rsidRPr="00BF391B" w:rsidRDefault="00BF391B" w:rsidP="00BF391B">
            <w:pPr>
              <w:jc w:val="cente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BF391B">
              <w:rPr>
                <w:rFonts w:ascii="Calibri" w:hAnsi="Calibri"/>
                <w:sz w:val="18"/>
                <w:szCs w:val="18"/>
              </w:rPr>
              <w:t>2013</w:t>
            </w:r>
          </w:p>
        </w:tc>
        <w:tc>
          <w:tcPr>
            <w:tcW w:w="893" w:type="dxa"/>
            <w:hideMark/>
          </w:tcPr>
          <w:p w14:paraId="4C71464B" w14:textId="77777777" w:rsidR="00BF391B" w:rsidRPr="00BF391B" w:rsidRDefault="00BF391B" w:rsidP="00BF391B">
            <w:pPr>
              <w:jc w:val="cente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BF391B">
              <w:rPr>
                <w:rFonts w:ascii="Calibri" w:hAnsi="Calibri"/>
                <w:sz w:val="18"/>
                <w:szCs w:val="18"/>
              </w:rPr>
              <w:t>313</w:t>
            </w:r>
          </w:p>
        </w:tc>
        <w:tc>
          <w:tcPr>
            <w:tcW w:w="951" w:type="dxa"/>
            <w:hideMark/>
          </w:tcPr>
          <w:p w14:paraId="30A2884F" w14:textId="77777777" w:rsidR="00BF391B" w:rsidRPr="00BF391B" w:rsidRDefault="00BF391B" w:rsidP="00BF391B">
            <w:pPr>
              <w:jc w:val="cente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BF391B">
              <w:rPr>
                <w:rFonts w:ascii="Calibri" w:hAnsi="Calibri"/>
                <w:sz w:val="18"/>
                <w:szCs w:val="18"/>
              </w:rPr>
              <w:t>68</w:t>
            </w:r>
          </w:p>
        </w:tc>
        <w:tc>
          <w:tcPr>
            <w:tcW w:w="917" w:type="dxa"/>
            <w:hideMark/>
          </w:tcPr>
          <w:p w14:paraId="6654091A" w14:textId="77777777" w:rsidR="00BF391B" w:rsidRPr="00BF391B" w:rsidRDefault="00BF391B" w:rsidP="00BF391B">
            <w:pPr>
              <w:jc w:val="cente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BF391B">
              <w:rPr>
                <w:rFonts w:ascii="Calibri" w:hAnsi="Calibri"/>
                <w:sz w:val="18"/>
                <w:szCs w:val="18"/>
              </w:rPr>
              <w:t>0.41</w:t>
            </w:r>
          </w:p>
        </w:tc>
        <w:tc>
          <w:tcPr>
            <w:tcW w:w="917" w:type="dxa"/>
            <w:hideMark/>
          </w:tcPr>
          <w:p w14:paraId="40EE1272" w14:textId="77777777" w:rsidR="00BF391B" w:rsidRPr="00BF391B" w:rsidRDefault="00BF391B" w:rsidP="00BF391B">
            <w:pPr>
              <w:jc w:val="cente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BF391B">
              <w:rPr>
                <w:rFonts w:ascii="Calibri" w:hAnsi="Calibri"/>
                <w:sz w:val="18"/>
                <w:szCs w:val="18"/>
              </w:rPr>
              <w:t>0.54</w:t>
            </w:r>
          </w:p>
        </w:tc>
        <w:tc>
          <w:tcPr>
            <w:tcW w:w="917" w:type="dxa"/>
            <w:hideMark/>
          </w:tcPr>
          <w:p w14:paraId="08467DC1" w14:textId="77777777" w:rsidR="00BF391B" w:rsidRPr="00BF391B" w:rsidRDefault="00BF391B" w:rsidP="00BF391B">
            <w:pPr>
              <w:jc w:val="cente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BF391B">
              <w:rPr>
                <w:rFonts w:ascii="Calibri" w:hAnsi="Calibri"/>
                <w:sz w:val="18"/>
                <w:szCs w:val="18"/>
              </w:rPr>
              <w:t>0.83</w:t>
            </w:r>
          </w:p>
        </w:tc>
      </w:tr>
      <w:tr w:rsidR="00BF391B" w:rsidRPr="00BF391B" w14:paraId="7B799BA8" w14:textId="77777777" w:rsidTr="00FC0A3E">
        <w:trPr>
          <w:trHeight w:val="440"/>
        </w:trPr>
        <w:tc>
          <w:tcPr>
            <w:cnfStyle w:val="001000000000" w:firstRow="0" w:lastRow="0" w:firstColumn="1" w:lastColumn="0" w:oddVBand="0" w:evenVBand="0" w:oddHBand="0" w:evenHBand="0" w:firstRowFirstColumn="0" w:firstRowLastColumn="0" w:lastRowFirstColumn="0" w:lastRowLastColumn="0"/>
            <w:tcW w:w="399" w:type="dxa"/>
            <w:hideMark/>
          </w:tcPr>
          <w:p w14:paraId="71AE8F59" w14:textId="77777777" w:rsidR="00BF391B" w:rsidRPr="00BF391B" w:rsidRDefault="00BF391B" w:rsidP="00BF391B">
            <w:pPr>
              <w:jc w:val="right"/>
              <w:rPr>
                <w:rFonts w:ascii="Calibri" w:hAnsi="Calibri"/>
                <w:sz w:val="18"/>
                <w:szCs w:val="18"/>
              </w:rPr>
            </w:pPr>
            <w:r w:rsidRPr="00BF391B">
              <w:rPr>
                <w:rFonts w:ascii="Calibri" w:hAnsi="Calibri"/>
                <w:sz w:val="18"/>
                <w:szCs w:val="18"/>
              </w:rPr>
              <w:t>26</w:t>
            </w:r>
          </w:p>
        </w:tc>
        <w:tc>
          <w:tcPr>
            <w:tcW w:w="1314" w:type="dxa"/>
            <w:hideMark/>
          </w:tcPr>
          <w:p w14:paraId="2ACBA092" w14:textId="77777777" w:rsidR="00BF391B" w:rsidRPr="00BF391B" w:rsidRDefault="00BF391B" w:rsidP="00BF391B">
            <w:pP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BF391B">
              <w:rPr>
                <w:rFonts w:ascii="Calibri" w:hAnsi="Calibri"/>
                <w:sz w:val="18"/>
                <w:szCs w:val="18"/>
              </w:rPr>
              <w:t>Junin</w:t>
            </w:r>
          </w:p>
        </w:tc>
        <w:tc>
          <w:tcPr>
            <w:tcW w:w="1272" w:type="dxa"/>
            <w:hideMark/>
          </w:tcPr>
          <w:p w14:paraId="60DBB8DC" w14:textId="77777777" w:rsidR="00BF391B" w:rsidRPr="00BF391B" w:rsidRDefault="00BF391B" w:rsidP="00BF391B">
            <w:pP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BF391B">
              <w:rPr>
                <w:rFonts w:ascii="Calibri" w:hAnsi="Calibri"/>
                <w:sz w:val="18"/>
                <w:szCs w:val="18"/>
              </w:rPr>
              <w:t>Mazamari</w:t>
            </w:r>
          </w:p>
        </w:tc>
        <w:tc>
          <w:tcPr>
            <w:tcW w:w="1425" w:type="dxa"/>
            <w:hideMark/>
          </w:tcPr>
          <w:p w14:paraId="684FB61F" w14:textId="77777777" w:rsidR="00BF391B" w:rsidRPr="00BF391B" w:rsidRDefault="00BF391B" w:rsidP="00BF391B">
            <w:pP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BF391B">
              <w:rPr>
                <w:rFonts w:ascii="Calibri" w:hAnsi="Calibri"/>
                <w:sz w:val="18"/>
                <w:szCs w:val="18"/>
              </w:rPr>
              <w:t>SANTA MARTHA</w:t>
            </w:r>
          </w:p>
        </w:tc>
        <w:tc>
          <w:tcPr>
            <w:tcW w:w="952" w:type="dxa"/>
            <w:hideMark/>
          </w:tcPr>
          <w:p w14:paraId="550ABA2C" w14:textId="77777777" w:rsidR="00BF391B" w:rsidRPr="00BF391B" w:rsidRDefault="00BF391B" w:rsidP="00BF391B">
            <w:pPr>
              <w:jc w:val="cente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BF391B">
              <w:rPr>
                <w:rFonts w:ascii="Calibri" w:hAnsi="Calibri"/>
                <w:sz w:val="18"/>
                <w:szCs w:val="18"/>
              </w:rPr>
              <w:t>2015</w:t>
            </w:r>
          </w:p>
        </w:tc>
        <w:tc>
          <w:tcPr>
            <w:tcW w:w="893" w:type="dxa"/>
            <w:hideMark/>
          </w:tcPr>
          <w:p w14:paraId="17950DF1" w14:textId="77777777" w:rsidR="00BF391B" w:rsidRPr="00BF391B" w:rsidRDefault="00BF391B" w:rsidP="00BF391B">
            <w:pPr>
              <w:jc w:val="cente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BF391B">
              <w:rPr>
                <w:rFonts w:ascii="Calibri" w:hAnsi="Calibri"/>
                <w:sz w:val="18"/>
                <w:szCs w:val="18"/>
              </w:rPr>
              <w:t>309</w:t>
            </w:r>
          </w:p>
        </w:tc>
        <w:tc>
          <w:tcPr>
            <w:tcW w:w="951" w:type="dxa"/>
            <w:hideMark/>
          </w:tcPr>
          <w:p w14:paraId="4C4495DD" w14:textId="77777777" w:rsidR="00BF391B" w:rsidRPr="00BF391B" w:rsidRDefault="00BF391B" w:rsidP="00BF391B">
            <w:pPr>
              <w:jc w:val="cente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BF391B">
              <w:rPr>
                <w:rFonts w:ascii="Calibri" w:hAnsi="Calibri"/>
                <w:sz w:val="18"/>
                <w:szCs w:val="18"/>
              </w:rPr>
              <w:t>89</w:t>
            </w:r>
          </w:p>
        </w:tc>
        <w:tc>
          <w:tcPr>
            <w:tcW w:w="917" w:type="dxa"/>
            <w:hideMark/>
          </w:tcPr>
          <w:p w14:paraId="7E362BC7" w14:textId="77777777" w:rsidR="00BF391B" w:rsidRPr="00BF391B" w:rsidRDefault="00BF391B" w:rsidP="00BF391B">
            <w:pPr>
              <w:jc w:val="cente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BF391B">
              <w:rPr>
                <w:rFonts w:ascii="Calibri" w:hAnsi="Calibri"/>
                <w:sz w:val="18"/>
                <w:szCs w:val="18"/>
              </w:rPr>
              <w:t>0.51</w:t>
            </w:r>
          </w:p>
        </w:tc>
        <w:tc>
          <w:tcPr>
            <w:tcW w:w="917" w:type="dxa"/>
            <w:hideMark/>
          </w:tcPr>
          <w:p w14:paraId="7F3A7217" w14:textId="77777777" w:rsidR="00BF391B" w:rsidRPr="00BF391B" w:rsidRDefault="00BF391B" w:rsidP="00BF391B">
            <w:pPr>
              <w:jc w:val="cente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BF391B">
              <w:rPr>
                <w:rFonts w:ascii="Calibri" w:hAnsi="Calibri"/>
                <w:sz w:val="18"/>
                <w:szCs w:val="18"/>
              </w:rPr>
              <w:t>1.30</w:t>
            </w:r>
          </w:p>
        </w:tc>
        <w:tc>
          <w:tcPr>
            <w:tcW w:w="917" w:type="dxa"/>
            <w:hideMark/>
          </w:tcPr>
          <w:p w14:paraId="0037E5DA" w14:textId="77777777" w:rsidR="00BF391B" w:rsidRPr="00BF391B" w:rsidRDefault="00BF391B" w:rsidP="00BF391B">
            <w:pPr>
              <w:jc w:val="cente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BF391B">
              <w:rPr>
                <w:rFonts w:ascii="Calibri" w:hAnsi="Calibri"/>
                <w:sz w:val="18"/>
                <w:szCs w:val="18"/>
              </w:rPr>
              <w:t>2.00</w:t>
            </w:r>
          </w:p>
        </w:tc>
      </w:tr>
      <w:tr w:rsidR="00BF391B" w:rsidRPr="00BF391B" w14:paraId="230259D3" w14:textId="77777777" w:rsidTr="00FC0A3E">
        <w:trPr>
          <w:cnfStyle w:val="000000100000" w:firstRow="0" w:lastRow="0" w:firstColumn="0" w:lastColumn="0" w:oddVBand="0" w:evenVBand="0" w:oddHBand="1" w:evenHBand="0" w:firstRowFirstColumn="0" w:firstRowLastColumn="0" w:lastRowFirstColumn="0" w:lastRowLastColumn="0"/>
          <w:trHeight w:val="440"/>
        </w:trPr>
        <w:tc>
          <w:tcPr>
            <w:cnfStyle w:val="001000000000" w:firstRow="0" w:lastRow="0" w:firstColumn="1" w:lastColumn="0" w:oddVBand="0" w:evenVBand="0" w:oddHBand="0" w:evenHBand="0" w:firstRowFirstColumn="0" w:firstRowLastColumn="0" w:lastRowFirstColumn="0" w:lastRowLastColumn="0"/>
            <w:tcW w:w="399" w:type="dxa"/>
            <w:hideMark/>
          </w:tcPr>
          <w:p w14:paraId="03557678" w14:textId="77777777" w:rsidR="00BF391B" w:rsidRPr="00BF391B" w:rsidRDefault="00BF391B" w:rsidP="00BF391B">
            <w:pPr>
              <w:jc w:val="right"/>
              <w:rPr>
                <w:rFonts w:ascii="Calibri" w:hAnsi="Calibri"/>
                <w:sz w:val="18"/>
                <w:szCs w:val="18"/>
              </w:rPr>
            </w:pPr>
            <w:r w:rsidRPr="00BF391B">
              <w:rPr>
                <w:rFonts w:ascii="Calibri" w:hAnsi="Calibri"/>
                <w:sz w:val="18"/>
                <w:szCs w:val="18"/>
              </w:rPr>
              <w:t>27</w:t>
            </w:r>
          </w:p>
        </w:tc>
        <w:tc>
          <w:tcPr>
            <w:tcW w:w="1314" w:type="dxa"/>
            <w:hideMark/>
          </w:tcPr>
          <w:p w14:paraId="1C36D42C" w14:textId="77777777" w:rsidR="00BF391B" w:rsidRPr="00BF391B" w:rsidRDefault="00BF391B" w:rsidP="00BF391B">
            <w:pP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BF391B">
              <w:rPr>
                <w:rFonts w:ascii="Calibri" w:hAnsi="Calibri"/>
                <w:sz w:val="18"/>
                <w:szCs w:val="18"/>
              </w:rPr>
              <w:t>Cajamarca</w:t>
            </w:r>
          </w:p>
        </w:tc>
        <w:tc>
          <w:tcPr>
            <w:tcW w:w="1272" w:type="dxa"/>
            <w:hideMark/>
          </w:tcPr>
          <w:p w14:paraId="7E764AA9" w14:textId="77777777" w:rsidR="00BF391B" w:rsidRPr="00BF391B" w:rsidRDefault="00BF391B" w:rsidP="00BF391B">
            <w:pP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BF391B">
              <w:rPr>
                <w:rFonts w:ascii="Calibri" w:hAnsi="Calibri"/>
                <w:sz w:val="18"/>
                <w:szCs w:val="18"/>
              </w:rPr>
              <w:t>Huarango</w:t>
            </w:r>
          </w:p>
        </w:tc>
        <w:tc>
          <w:tcPr>
            <w:tcW w:w="1425" w:type="dxa"/>
            <w:hideMark/>
          </w:tcPr>
          <w:p w14:paraId="1B1B3BD2" w14:textId="77777777" w:rsidR="00BF391B" w:rsidRPr="00BF391B" w:rsidRDefault="00BF391B" w:rsidP="00BF391B">
            <w:pP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BF391B">
              <w:rPr>
                <w:rFonts w:ascii="Calibri" w:hAnsi="Calibri"/>
                <w:sz w:val="18"/>
                <w:szCs w:val="18"/>
              </w:rPr>
              <w:t>BUENOS AIRES</w:t>
            </w:r>
          </w:p>
        </w:tc>
        <w:tc>
          <w:tcPr>
            <w:tcW w:w="952" w:type="dxa"/>
            <w:hideMark/>
          </w:tcPr>
          <w:p w14:paraId="7ED295AB" w14:textId="77777777" w:rsidR="00BF391B" w:rsidRPr="00BF391B" w:rsidRDefault="00BF391B" w:rsidP="00BF391B">
            <w:pPr>
              <w:jc w:val="cente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BF391B">
              <w:rPr>
                <w:rFonts w:ascii="Calibri" w:hAnsi="Calibri"/>
                <w:sz w:val="18"/>
                <w:szCs w:val="18"/>
              </w:rPr>
              <w:t>2015</w:t>
            </w:r>
          </w:p>
        </w:tc>
        <w:tc>
          <w:tcPr>
            <w:tcW w:w="893" w:type="dxa"/>
            <w:hideMark/>
          </w:tcPr>
          <w:p w14:paraId="6FC4ABAB" w14:textId="77777777" w:rsidR="00BF391B" w:rsidRPr="00BF391B" w:rsidRDefault="00BF391B" w:rsidP="00BF391B">
            <w:pPr>
              <w:jc w:val="cente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BF391B">
              <w:rPr>
                <w:rFonts w:ascii="Calibri" w:hAnsi="Calibri"/>
                <w:sz w:val="18"/>
                <w:szCs w:val="18"/>
              </w:rPr>
              <w:t>337</w:t>
            </w:r>
          </w:p>
        </w:tc>
        <w:tc>
          <w:tcPr>
            <w:tcW w:w="951" w:type="dxa"/>
            <w:hideMark/>
          </w:tcPr>
          <w:p w14:paraId="66FAA459" w14:textId="77777777" w:rsidR="00BF391B" w:rsidRPr="00BF391B" w:rsidRDefault="00BF391B" w:rsidP="00BF391B">
            <w:pPr>
              <w:jc w:val="cente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BF391B">
              <w:rPr>
                <w:rFonts w:ascii="Calibri" w:hAnsi="Calibri"/>
                <w:sz w:val="18"/>
                <w:szCs w:val="18"/>
              </w:rPr>
              <w:t>103</w:t>
            </w:r>
          </w:p>
        </w:tc>
        <w:tc>
          <w:tcPr>
            <w:tcW w:w="917" w:type="dxa"/>
            <w:hideMark/>
          </w:tcPr>
          <w:p w14:paraId="387FD375" w14:textId="77777777" w:rsidR="00BF391B" w:rsidRPr="00BF391B" w:rsidRDefault="00BF391B" w:rsidP="00BF391B">
            <w:pPr>
              <w:jc w:val="cente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BF391B">
              <w:rPr>
                <w:rFonts w:ascii="Calibri" w:hAnsi="Calibri"/>
                <w:sz w:val="18"/>
                <w:szCs w:val="18"/>
              </w:rPr>
              <w:t>0.78</w:t>
            </w:r>
          </w:p>
        </w:tc>
        <w:tc>
          <w:tcPr>
            <w:tcW w:w="917" w:type="dxa"/>
            <w:hideMark/>
          </w:tcPr>
          <w:p w14:paraId="1AE00347" w14:textId="77777777" w:rsidR="00BF391B" w:rsidRPr="00BF391B" w:rsidRDefault="00BF391B" w:rsidP="00BF391B">
            <w:pPr>
              <w:jc w:val="cente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BF391B">
              <w:rPr>
                <w:rFonts w:ascii="Calibri" w:hAnsi="Calibri"/>
                <w:sz w:val="18"/>
                <w:szCs w:val="18"/>
              </w:rPr>
              <w:t>1.01</w:t>
            </w:r>
          </w:p>
        </w:tc>
        <w:tc>
          <w:tcPr>
            <w:tcW w:w="917" w:type="dxa"/>
            <w:hideMark/>
          </w:tcPr>
          <w:p w14:paraId="1EEA711E" w14:textId="77777777" w:rsidR="00BF391B" w:rsidRPr="00BF391B" w:rsidRDefault="00BF391B" w:rsidP="00BF391B">
            <w:pPr>
              <w:jc w:val="cente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BF391B">
              <w:rPr>
                <w:rFonts w:ascii="Calibri" w:hAnsi="Calibri"/>
                <w:sz w:val="18"/>
                <w:szCs w:val="18"/>
              </w:rPr>
              <w:t>1.56</w:t>
            </w:r>
          </w:p>
        </w:tc>
      </w:tr>
      <w:tr w:rsidR="00BF391B" w:rsidRPr="00BF391B" w14:paraId="78AEBA9C" w14:textId="77777777" w:rsidTr="00FC0A3E">
        <w:trPr>
          <w:trHeight w:val="440"/>
        </w:trPr>
        <w:tc>
          <w:tcPr>
            <w:cnfStyle w:val="001000000000" w:firstRow="0" w:lastRow="0" w:firstColumn="1" w:lastColumn="0" w:oddVBand="0" w:evenVBand="0" w:oddHBand="0" w:evenHBand="0" w:firstRowFirstColumn="0" w:firstRowLastColumn="0" w:lastRowFirstColumn="0" w:lastRowLastColumn="0"/>
            <w:tcW w:w="399" w:type="dxa"/>
            <w:hideMark/>
          </w:tcPr>
          <w:p w14:paraId="2C3CC9E5" w14:textId="77777777" w:rsidR="00BF391B" w:rsidRPr="00BF391B" w:rsidRDefault="00BF391B" w:rsidP="00BF391B">
            <w:pPr>
              <w:jc w:val="right"/>
              <w:rPr>
                <w:rFonts w:ascii="Calibri" w:hAnsi="Calibri"/>
                <w:sz w:val="18"/>
                <w:szCs w:val="18"/>
              </w:rPr>
            </w:pPr>
            <w:r w:rsidRPr="00BF391B">
              <w:rPr>
                <w:rFonts w:ascii="Calibri" w:hAnsi="Calibri"/>
                <w:sz w:val="18"/>
                <w:szCs w:val="18"/>
              </w:rPr>
              <w:t>28</w:t>
            </w:r>
          </w:p>
        </w:tc>
        <w:tc>
          <w:tcPr>
            <w:tcW w:w="1314" w:type="dxa"/>
            <w:hideMark/>
          </w:tcPr>
          <w:p w14:paraId="5C72A554" w14:textId="77777777" w:rsidR="00BF391B" w:rsidRPr="00BF391B" w:rsidRDefault="00BF391B" w:rsidP="00BF391B">
            <w:pP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BF391B">
              <w:rPr>
                <w:rFonts w:ascii="Calibri" w:hAnsi="Calibri"/>
                <w:sz w:val="18"/>
                <w:szCs w:val="18"/>
              </w:rPr>
              <w:t>Cajamarca</w:t>
            </w:r>
          </w:p>
        </w:tc>
        <w:tc>
          <w:tcPr>
            <w:tcW w:w="1272" w:type="dxa"/>
            <w:hideMark/>
          </w:tcPr>
          <w:p w14:paraId="353D62DB" w14:textId="77777777" w:rsidR="00BF391B" w:rsidRPr="00BF391B" w:rsidRDefault="00BF391B" w:rsidP="00BF391B">
            <w:pP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BF391B">
              <w:rPr>
                <w:rFonts w:ascii="Calibri" w:hAnsi="Calibri"/>
                <w:sz w:val="18"/>
                <w:szCs w:val="18"/>
              </w:rPr>
              <w:t>Tumbaden</w:t>
            </w:r>
          </w:p>
        </w:tc>
        <w:tc>
          <w:tcPr>
            <w:tcW w:w="1425" w:type="dxa"/>
            <w:hideMark/>
          </w:tcPr>
          <w:p w14:paraId="0F062F26" w14:textId="77777777" w:rsidR="00BF391B" w:rsidRPr="00BF391B" w:rsidRDefault="00BF391B" w:rsidP="00BF391B">
            <w:pP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BF391B">
              <w:rPr>
                <w:rFonts w:ascii="Calibri" w:hAnsi="Calibri"/>
                <w:sz w:val="18"/>
                <w:szCs w:val="18"/>
              </w:rPr>
              <w:t>SURO ANTIVO</w:t>
            </w:r>
          </w:p>
        </w:tc>
        <w:tc>
          <w:tcPr>
            <w:tcW w:w="952" w:type="dxa"/>
            <w:hideMark/>
          </w:tcPr>
          <w:p w14:paraId="7B4B7222" w14:textId="77777777" w:rsidR="00BF391B" w:rsidRPr="00BF391B" w:rsidRDefault="00BF391B" w:rsidP="00BF391B">
            <w:pPr>
              <w:jc w:val="cente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BF391B">
              <w:rPr>
                <w:rFonts w:ascii="Calibri" w:hAnsi="Calibri"/>
                <w:sz w:val="18"/>
                <w:szCs w:val="18"/>
              </w:rPr>
              <w:t>2015</w:t>
            </w:r>
          </w:p>
        </w:tc>
        <w:tc>
          <w:tcPr>
            <w:tcW w:w="893" w:type="dxa"/>
            <w:hideMark/>
          </w:tcPr>
          <w:p w14:paraId="18667E70" w14:textId="77777777" w:rsidR="00BF391B" w:rsidRPr="00BF391B" w:rsidRDefault="00BF391B" w:rsidP="00BF391B">
            <w:pPr>
              <w:jc w:val="cente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BF391B">
              <w:rPr>
                <w:rFonts w:ascii="Calibri" w:hAnsi="Calibri"/>
                <w:sz w:val="18"/>
                <w:szCs w:val="18"/>
              </w:rPr>
              <w:t>254</w:t>
            </w:r>
          </w:p>
        </w:tc>
        <w:tc>
          <w:tcPr>
            <w:tcW w:w="951" w:type="dxa"/>
            <w:hideMark/>
          </w:tcPr>
          <w:p w14:paraId="2F0D3A5F" w14:textId="77777777" w:rsidR="00BF391B" w:rsidRPr="00BF391B" w:rsidRDefault="00BF391B" w:rsidP="00BF391B">
            <w:pPr>
              <w:jc w:val="cente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BF391B">
              <w:rPr>
                <w:rFonts w:ascii="Calibri" w:hAnsi="Calibri"/>
                <w:sz w:val="18"/>
                <w:szCs w:val="18"/>
              </w:rPr>
              <w:t>64</w:t>
            </w:r>
          </w:p>
        </w:tc>
        <w:tc>
          <w:tcPr>
            <w:tcW w:w="917" w:type="dxa"/>
            <w:hideMark/>
          </w:tcPr>
          <w:p w14:paraId="29852462" w14:textId="77777777" w:rsidR="00BF391B" w:rsidRPr="00BF391B" w:rsidRDefault="00BF391B" w:rsidP="00BF391B">
            <w:pPr>
              <w:jc w:val="cente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BF391B">
              <w:rPr>
                <w:rFonts w:ascii="Calibri" w:hAnsi="Calibri"/>
                <w:sz w:val="18"/>
                <w:szCs w:val="18"/>
              </w:rPr>
              <w:t>0.34</w:t>
            </w:r>
          </w:p>
        </w:tc>
        <w:tc>
          <w:tcPr>
            <w:tcW w:w="917" w:type="dxa"/>
            <w:hideMark/>
          </w:tcPr>
          <w:p w14:paraId="73D17D38" w14:textId="77777777" w:rsidR="00BF391B" w:rsidRPr="00BF391B" w:rsidRDefault="00BF391B" w:rsidP="00BF391B">
            <w:pPr>
              <w:jc w:val="cente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BF391B">
              <w:rPr>
                <w:rFonts w:ascii="Calibri" w:hAnsi="Calibri"/>
                <w:sz w:val="18"/>
                <w:szCs w:val="18"/>
              </w:rPr>
              <w:t>0.44</w:t>
            </w:r>
          </w:p>
        </w:tc>
        <w:tc>
          <w:tcPr>
            <w:tcW w:w="917" w:type="dxa"/>
            <w:hideMark/>
          </w:tcPr>
          <w:p w14:paraId="46BDC155" w14:textId="77777777" w:rsidR="00BF391B" w:rsidRPr="00BF391B" w:rsidRDefault="00BF391B" w:rsidP="00BF391B">
            <w:pPr>
              <w:jc w:val="cente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BF391B">
              <w:rPr>
                <w:rFonts w:ascii="Calibri" w:hAnsi="Calibri"/>
                <w:sz w:val="18"/>
                <w:szCs w:val="18"/>
              </w:rPr>
              <w:t>0.68</w:t>
            </w:r>
          </w:p>
        </w:tc>
      </w:tr>
      <w:tr w:rsidR="00BF391B" w:rsidRPr="00BF391B" w14:paraId="18E34EF0" w14:textId="77777777" w:rsidTr="00FC0A3E">
        <w:trPr>
          <w:cnfStyle w:val="000000100000" w:firstRow="0" w:lastRow="0" w:firstColumn="0" w:lastColumn="0" w:oddVBand="0" w:evenVBand="0" w:oddHBand="1" w:evenHBand="0" w:firstRowFirstColumn="0" w:firstRowLastColumn="0" w:lastRowFirstColumn="0" w:lastRowLastColumn="0"/>
          <w:trHeight w:val="440"/>
        </w:trPr>
        <w:tc>
          <w:tcPr>
            <w:cnfStyle w:val="001000000000" w:firstRow="0" w:lastRow="0" w:firstColumn="1" w:lastColumn="0" w:oddVBand="0" w:evenVBand="0" w:oddHBand="0" w:evenHBand="0" w:firstRowFirstColumn="0" w:firstRowLastColumn="0" w:lastRowFirstColumn="0" w:lastRowLastColumn="0"/>
            <w:tcW w:w="399" w:type="dxa"/>
            <w:hideMark/>
          </w:tcPr>
          <w:p w14:paraId="6239DF9E" w14:textId="77777777" w:rsidR="00BF391B" w:rsidRPr="00BF391B" w:rsidRDefault="00BF391B" w:rsidP="00BF391B">
            <w:pPr>
              <w:jc w:val="right"/>
              <w:rPr>
                <w:rFonts w:ascii="Calibri" w:hAnsi="Calibri"/>
                <w:sz w:val="18"/>
                <w:szCs w:val="18"/>
              </w:rPr>
            </w:pPr>
            <w:r w:rsidRPr="00BF391B">
              <w:rPr>
                <w:rFonts w:ascii="Calibri" w:hAnsi="Calibri"/>
                <w:sz w:val="18"/>
                <w:szCs w:val="18"/>
              </w:rPr>
              <w:t>29</w:t>
            </w:r>
          </w:p>
        </w:tc>
        <w:tc>
          <w:tcPr>
            <w:tcW w:w="1314" w:type="dxa"/>
            <w:hideMark/>
          </w:tcPr>
          <w:p w14:paraId="429E49A5" w14:textId="77777777" w:rsidR="00BF391B" w:rsidRPr="00BF391B" w:rsidRDefault="00BF391B" w:rsidP="00BF391B">
            <w:pP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BF391B">
              <w:rPr>
                <w:rFonts w:ascii="Calibri" w:hAnsi="Calibri"/>
                <w:sz w:val="18"/>
                <w:szCs w:val="18"/>
              </w:rPr>
              <w:t>Junin</w:t>
            </w:r>
          </w:p>
        </w:tc>
        <w:tc>
          <w:tcPr>
            <w:tcW w:w="1272" w:type="dxa"/>
            <w:hideMark/>
          </w:tcPr>
          <w:p w14:paraId="4D7C2225" w14:textId="77777777" w:rsidR="00BF391B" w:rsidRPr="00BF391B" w:rsidRDefault="00BF391B" w:rsidP="00BF391B">
            <w:pP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BF391B">
              <w:rPr>
                <w:rFonts w:ascii="Calibri" w:hAnsi="Calibri"/>
                <w:sz w:val="18"/>
                <w:szCs w:val="18"/>
              </w:rPr>
              <w:t>Mazamari</w:t>
            </w:r>
          </w:p>
        </w:tc>
        <w:tc>
          <w:tcPr>
            <w:tcW w:w="1425" w:type="dxa"/>
            <w:hideMark/>
          </w:tcPr>
          <w:p w14:paraId="2E36D22A" w14:textId="77777777" w:rsidR="00BF391B" w:rsidRPr="00BF391B" w:rsidRDefault="00BF391B" w:rsidP="00BF391B">
            <w:pP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BF391B">
              <w:rPr>
                <w:rFonts w:ascii="Calibri" w:hAnsi="Calibri"/>
                <w:sz w:val="18"/>
                <w:szCs w:val="18"/>
              </w:rPr>
              <w:t>CAMPA PAURIALI</w:t>
            </w:r>
          </w:p>
        </w:tc>
        <w:tc>
          <w:tcPr>
            <w:tcW w:w="952" w:type="dxa"/>
            <w:hideMark/>
          </w:tcPr>
          <w:p w14:paraId="08295E3E" w14:textId="77777777" w:rsidR="00BF391B" w:rsidRPr="00BF391B" w:rsidRDefault="00BF391B" w:rsidP="00BF391B">
            <w:pPr>
              <w:jc w:val="cente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BF391B">
              <w:rPr>
                <w:rFonts w:ascii="Calibri" w:hAnsi="Calibri"/>
                <w:sz w:val="18"/>
                <w:szCs w:val="18"/>
              </w:rPr>
              <w:t>2015</w:t>
            </w:r>
          </w:p>
        </w:tc>
        <w:tc>
          <w:tcPr>
            <w:tcW w:w="893" w:type="dxa"/>
            <w:hideMark/>
          </w:tcPr>
          <w:p w14:paraId="361120DA" w14:textId="77777777" w:rsidR="00BF391B" w:rsidRPr="00BF391B" w:rsidRDefault="00BF391B" w:rsidP="00BF391B">
            <w:pPr>
              <w:jc w:val="cente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BF391B">
              <w:rPr>
                <w:rFonts w:ascii="Calibri" w:hAnsi="Calibri"/>
                <w:sz w:val="18"/>
                <w:szCs w:val="18"/>
              </w:rPr>
              <w:t>201</w:t>
            </w:r>
          </w:p>
        </w:tc>
        <w:tc>
          <w:tcPr>
            <w:tcW w:w="951" w:type="dxa"/>
            <w:hideMark/>
          </w:tcPr>
          <w:p w14:paraId="4A262B1A" w14:textId="77777777" w:rsidR="00BF391B" w:rsidRPr="00BF391B" w:rsidRDefault="00BF391B" w:rsidP="00BF391B">
            <w:pPr>
              <w:jc w:val="cente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BF391B">
              <w:rPr>
                <w:rFonts w:ascii="Calibri" w:hAnsi="Calibri"/>
                <w:sz w:val="18"/>
                <w:szCs w:val="18"/>
              </w:rPr>
              <w:t>37</w:t>
            </w:r>
          </w:p>
        </w:tc>
        <w:tc>
          <w:tcPr>
            <w:tcW w:w="917" w:type="dxa"/>
            <w:hideMark/>
          </w:tcPr>
          <w:p w14:paraId="35507178" w14:textId="77777777" w:rsidR="00BF391B" w:rsidRPr="00BF391B" w:rsidRDefault="00BF391B" w:rsidP="00BF391B">
            <w:pPr>
              <w:jc w:val="cente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BF391B">
              <w:rPr>
                <w:rFonts w:ascii="Calibri" w:hAnsi="Calibri"/>
                <w:sz w:val="18"/>
                <w:szCs w:val="18"/>
              </w:rPr>
              <w:t>0.49</w:t>
            </w:r>
          </w:p>
        </w:tc>
        <w:tc>
          <w:tcPr>
            <w:tcW w:w="917" w:type="dxa"/>
            <w:hideMark/>
          </w:tcPr>
          <w:p w14:paraId="6A1DC715" w14:textId="77777777" w:rsidR="00BF391B" w:rsidRPr="00BF391B" w:rsidRDefault="00BF391B" w:rsidP="00BF391B">
            <w:pPr>
              <w:jc w:val="cente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BF391B">
              <w:rPr>
                <w:rFonts w:ascii="Calibri" w:hAnsi="Calibri"/>
                <w:sz w:val="18"/>
                <w:szCs w:val="18"/>
              </w:rPr>
              <w:t>0.64</w:t>
            </w:r>
          </w:p>
        </w:tc>
        <w:tc>
          <w:tcPr>
            <w:tcW w:w="917" w:type="dxa"/>
            <w:hideMark/>
          </w:tcPr>
          <w:p w14:paraId="136B5D34" w14:textId="77777777" w:rsidR="00BF391B" w:rsidRPr="00BF391B" w:rsidRDefault="00BF391B" w:rsidP="00BF391B">
            <w:pPr>
              <w:jc w:val="cente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BF391B">
              <w:rPr>
                <w:rFonts w:ascii="Calibri" w:hAnsi="Calibri"/>
                <w:sz w:val="18"/>
                <w:szCs w:val="18"/>
              </w:rPr>
              <w:t>0.98</w:t>
            </w:r>
          </w:p>
        </w:tc>
      </w:tr>
      <w:tr w:rsidR="00BF391B" w:rsidRPr="00BF391B" w14:paraId="326E8766" w14:textId="77777777" w:rsidTr="00FC0A3E">
        <w:trPr>
          <w:trHeight w:val="440"/>
        </w:trPr>
        <w:tc>
          <w:tcPr>
            <w:cnfStyle w:val="001000000000" w:firstRow="0" w:lastRow="0" w:firstColumn="1" w:lastColumn="0" w:oddVBand="0" w:evenVBand="0" w:oddHBand="0" w:evenHBand="0" w:firstRowFirstColumn="0" w:firstRowLastColumn="0" w:lastRowFirstColumn="0" w:lastRowLastColumn="0"/>
            <w:tcW w:w="399" w:type="dxa"/>
            <w:hideMark/>
          </w:tcPr>
          <w:p w14:paraId="635805C2" w14:textId="77777777" w:rsidR="00BF391B" w:rsidRPr="00BF391B" w:rsidRDefault="00BF391B" w:rsidP="00BF391B">
            <w:pPr>
              <w:jc w:val="right"/>
              <w:rPr>
                <w:rFonts w:ascii="Calibri" w:hAnsi="Calibri"/>
                <w:sz w:val="18"/>
                <w:szCs w:val="18"/>
              </w:rPr>
            </w:pPr>
            <w:r w:rsidRPr="00BF391B">
              <w:rPr>
                <w:rFonts w:ascii="Calibri" w:hAnsi="Calibri"/>
                <w:sz w:val="18"/>
                <w:szCs w:val="18"/>
              </w:rPr>
              <w:t>30</w:t>
            </w:r>
          </w:p>
        </w:tc>
        <w:tc>
          <w:tcPr>
            <w:tcW w:w="1314" w:type="dxa"/>
            <w:hideMark/>
          </w:tcPr>
          <w:p w14:paraId="6BCD5CB5" w14:textId="77777777" w:rsidR="00BF391B" w:rsidRPr="00BF391B" w:rsidRDefault="00BF391B" w:rsidP="00BF391B">
            <w:pP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BF391B">
              <w:rPr>
                <w:rFonts w:ascii="Calibri" w:hAnsi="Calibri"/>
                <w:sz w:val="18"/>
                <w:szCs w:val="18"/>
              </w:rPr>
              <w:t>Cajamarca</w:t>
            </w:r>
          </w:p>
        </w:tc>
        <w:tc>
          <w:tcPr>
            <w:tcW w:w="1272" w:type="dxa"/>
            <w:hideMark/>
          </w:tcPr>
          <w:p w14:paraId="406A7494" w14:textId="77777777" w:rsidR="00BF391B" w:rsidRPr="00BF391B" w:rsidRDefault="00BF391B" w:rsidP="00BF391B">
            <w:pP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BF391B">
              <w:rPr>
                <w:rFonts w:ascii="Calibri" w:hAnsi="Calibri"/>
                <w:sz w:val="18"/>
                <w:szCs w:val="18"/>
              </w:rPr>
              <w:t>Tacabamba</w:t>
            </w:r>
          </w:p>
        </w:tc>
        <w:tc>
          <w:tcPr>
            <w:tcW w:w="1425" w:type="dxa"/>
            <w:hideMark/>
          </w:tcPr>
          <w:p w14:paraId="4F07301A" w14:textId="77777777" w:rsidR="00BF391B" w:rsidRPr="00BF391B" w:rsidRDefault="00BF391B" w:rsidP="00BF391B">
            <w:pP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BF391B">
              <w:rPr>
                <w:rFonts w:ascii="Calibri" w:hAnsi="Calibri"/>
                <w:sz w:val="18"/>
                <w:szCs w:val="18"/>
              </w:rPr>
              <w:t>SAN PABLO</w:t>
            </w:r>
          </w:p>
        </w:tc>
        <w:tc>
          <w:tcPr>
            <w:tcW w:w="952" w:type="dxa"/>
            <w:hideMark/>
          </w:tcPr>
          <w:p w14:paraId="61CD2338" w14:textId="77777777" w:rsidR="00BF391B" w:rsidRPr="00BF391B" w:rsidRDefault="00BF391B" w:rsidP="00BF391B">
            <w:pPr>
              <w:jc w:val="cente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BF391B">
              <w:rPr>
                <w:rFonts w:ascii="Calibri" w:hAnsi="Calibri"/>
                <w:sz w:val="18"/>
                <w:szCs w:val="18"/>
              </w:rPr>
              <w:t>2013</w:t>
            </w:r>
          </w:p>
        </w:tc>
        <w:tc>
          <w:tcPr>
            <w:tcW w:w="893" w:type="dxa"/>
            <w:hideMark/>
          </w:tcPr>
          <w:p w14:paraId="15CD0A04" w14:textId="77777777" w:rsidR="00BF391B" w:rsidRPr="00BF391B" w:rsidRDefault="00BF391B" w:rsidP="00BF391B">
            <w:pPr>
              <w:jc w:val="cente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BF391B">
              <w:rPr>
                <w:rFonts w:ascii="Calibri" w:hAnsi="Calibri"/>
                <w:sz w:val="18"/>
                <w:szCs w:val="18"/>
              </w:rPr>
              <w:t>505</w:t>
            </w:r>
          </w:p>
        </w:tc>
        <w:tc>
          <w:tcPr>
            <w:tcW w:w="951" w:type="dxa"/>
            <w:hideMark/>
          </w:tcPr>
          <w:p w14:paraId="7605F9CA" w14:textId="77777777" w:rsidR="00BF391B" w:rsidRPr="00BF391B" w:rsidRDefault="00BF391B" w:rsidP="00BF391B">
            <w:pPr>
              <w:jc w:val="cente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BF391B">
              <w:rPr>
                <w:rFonts w:ascii="Calibri" w:hAnsi="Calibri"/>
                <w:sz w:val="18"/>
                <w:szCs w:val="18"/>
              </w:rPr>
              <w:t>107</w:t>
            </w:r>
          </w:p>
        </w:tc>
        <w:tc>
          <w:tcPr>
            <w:tcW w:w="917" w:type="dxa"/>
            <w:hideMark/>
          </w:tcPr>
          <w:p w14:paraId="5E4CBF61" w14:textId="77777777" w:rsidR="00BF391B" w:rsidRPr="00BF391B" w:rsidRDefault="00BF391B" w:rsidP="00BF391B">
            <w:pPr>
              <w:jc w:val="cente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BF391B">
              <w:rPr>
                <w:rFonts w:ascii="Calibri" w:hAnsi="Calibri"/>
                <w:sz w:val="18"/>
                <w:szCs w:val="18"/>
              </w:rPr>
              <w:t>1.24</w:t>
            </w:r>
          </w:p>
        </w:tc>
        <w:tc>
          <w:tcPr>
            <w:tcW w:w="917" w:type="dxa"/>
            <w:hideMark/>
          </w:tcPr>
          <w:p w14:paraId="4156D5F6" w14:textId="77777777" w:rsidR="00BF391B" w:rsidRPr="00BF391B" w:rsidRDefault="00BF391B" w:rsidP="00BF391B">
            <w:pPr>
              <w:jc w:val="cente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BF391B">
              <w:rPr>
                <w:rFonts w:ascii="Calibri" w:hAnsi="Calibri"/>
                <w:sz w:val="18"/>
                <w:szCs w:val="18"/>
              </w:rPr>
              <w:t>1.61</w:t>
            </w:r>
          </w:p>
        </w:tc>
        <w:tc>
          <w:tcPr>
            <w:tcW w:w="917" w:type="dxa"/>
            <w:hideMark/>
          </w:tcPr>
          <w:p w14:paraId="3B5B2385" w14:textId="77777777" w:rsidR="00BF391B" w:rsidRPr="00BF391B" w:rsidRDefault="00BF391B" w:rsidP="00BF391B">
            <w:pPr>
              <w:jc w:val="cente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BF391B">
              <w:rPr>
                <w:rFonts w:ascii="Calibri" w:hAnsi="Calibri"/>
                <w:sz w:val="18"/>
                <w:szCs w:val="18"/>
              </w:rPr>
              <w:t>2.49</w:t>
            </w:r>
          </w:p>
        </w:tc>
      </w:tr>
      <w:tr w:rsidR="00BF391B" w:rsidRPr="00BF391B" w14:paraId="1C334EB3" w14:textId="77777777" w:rsidTr="00FC0A3E">
        <w:trPr>
          <w:cnfStyle w:val="000000100000" w:firstRow="0" w:lastRow="0" w:firstColumn="0" w:lastColumn="0" w:oddVBand="0" w:evenVBand="0" w:oddHBand="1" w:evenHBand="0" w:firstRowFirstColumn="0" w:firstRowLastColumn="0" w:lastRowFirstColumn="0" w:lastRowLastColumn="0"/>
          <w:trHeight w:val="440"/>
        </w:trPr>
        <w:tc>
          <w:tcPr>
            <w:cnfStyle w:val="001000000000" w:firstRow="0" w:lastRow="0" w:firstColumn="1" w:lastColumn="0" w:oddVBand="0" w:evenVBand="0" w:oddHBand="0" w:evenHBand="0" w:firstRowFirstColumn="0" w:firstRowLastColumn="0" w:lastRowFirstColumn="0" w:lastRowLastColumn="0"/>
            <w:tcW w:w="399" w:type="dxa"/>
            <w:hideMark/>
          </w:tcPr>
          <w:p w14:paraId="554D24FA" w14:textId="77777777" w:rsidR="00BF391B" w:rsidRPr="00BF391B" w:rsidRDefault="00BF391B" w:rsidP="00BF391B">
            <w:pPr>
              <w:jc w:val="right"/>
              <w:rPr>
                <w:rFonts w:ascii="Calibri" w:hAnsi="Calibri"/>
                <w:sz w:val="18"/>
                <w:szCs w:val="18"/>
              </w:rPr>
            </w:pPr>
            <w:r w:rsidRPr="00BF391B">
              <w:rPr>
                <w:rFonts w:ascii="Calibri" w:hAnsi="Calibri"/>
                <w:sz w:val="18"/>
                <w:szCs w:val="18"/>
              </w:rPr>
              <w:t>31</w:t>
            </w:r>
          </w:p>
        </w:tc>
        <w:tc>
          <w:tcPr>
            <w:tcW w:w="1314" w:type="dxa"/>
            <w:hideMark/>
          </w:tcPr>
          <w:p w14:paraId="53CFC0F1" w14:textId="77777777" w:rsidR="00BF391B" w:rsidRPr="00BF391B" w:rsidRDefault="00BF391B" w:rsidP="00BF391B">
            <w:pP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BF391B">
              <w:rPr>
                <w:rFonts w:ascii="Calibri" w:hAnsi="Calibri"/>
                <w:sz w:val="18"/>
                <w:szCs w:val="18"/>
              </w:rPr>
              <w:t>Cajamarca</w:t>
            </w:r>
          </w:p>
        </w:tc>
        <w:tc>
          <w:tcPr>
            <w:tcW w:w="1272" w:type="dxa"/>
            <w:hideMark/>
          </w:tcPr>
          <w:p w14:paraId="6429CCBE" w14:textId="77777777" w:rsidR="00BF391B" w:rsidRPr="00BF391B" w:rsidRDefault="00BF391B" w:rsidP="00BF391B">
            <w:pP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BF391B">
              <w:rPr>
                <w:rFonts w:ascii="Calibri" w:hAnsi="Calibri"/>
                <w:sz w:val="18"/>
                <w:szCs w:val="18"/>
              </w:rPr>
              <w:t>Santo Tomas</w:t>
            </w:r>
          </w:p>
        </w:tc>
        <w:tc>
          <w:tcPr>
            <w:tcW w:w="1425" w:type="dxa"/>
            <w:hideMark/>
          </w:tcPr>
          <w:p w14:paraId="32A08425" w14:textId="77777777" w:rsidR="00BF391B" w:rsidRPr="00BF391B" w:rsidRDefault="00BF391B" w:rsidP="00BF391B">
            <w:pP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BF391B">
              <w:rPr>
                <w:rFonts w:ascii="Calibri" w:hAnsi="Calibri"/>
                <w:sz w:val="18"/>
                <w:szCs w:val="18"/>
              </w:rPr>
              <w:t>SAN JUAN PAMPA</w:t>
            </w:r>
          </w:p>
        </w:tc>
        <w:tc>
          <w:tcPr>
            <w:tcW w:w="952" w:type="dxa"/>
            <w:hideMark/>
          </w:tcPr>
          <w:p w14:paraId="52FA413A" w14:textId="77777777" w:rsidR="00BF391B" w:rsidRPr="00BF391B" w:rsidRDefault="00BF391B" w:rsidP="00BF391B">
            <w:pPr>
              <w:jc w:val="cente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BF391B">
              <w:rPr>
                <w:rFonts w:ascii="Calibri" w:hAnsi="Calibri"/>
                <w:sz w:val="18"/>
                <w:szCs w:val="18"/>
              </w:rPr>
              <w:t>2013</w:t>
            </w:r>
          </w:p>
        </w:tc>
        <w:tc>
          <w:tcPr>
            <w:tcW w:w="893" w:type="dxa"/>
            <w:hideMark/>
          </w:tcPr>
          <w:p w14:paraId="65A53A57" w14:textId="77777777" w:rsidR="00BF391B" w:rsidRPr="00BF391B" w:rsidRDefault="00BF391B" w:rsidP="00BF391B">
            <w:pPr>
              <w:jc w:val="cente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BF391B">
              <w:rPr>
                <w:rFonts w:ascii="Calibri" w:hAnsi="Calibri"/>
                <w:sz w:val="18"/>
                <w:szCs w:val="18"/>
              </w:rPr>
              <w:t>309</w:t>
            </w:r>
          </w:p>
        </w:tc>
        <w:tc>
          <w:tcPr>
            <w:tcW w:w="951" w:type="dxa"/>
            <w:hideMark/>
          </w:tcPr>
          <w:p w14:paraId="0EBC0781" w14:textId="77777777" w:rsidR="00BF391B" w:rsidRPr="00BF391B" w:rsidRDefault="00BF391B" w:rsidP="00BF391B">
            <w:pPr>
              <w:jc w:val="cente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BF391B">
              <w:rPr>
                <w:rFonts w:ascii="Calibri" w:hAnsi="Calibri"/>
                <w:sz w:val="18"/>
                <w:szCs w:val="18"/>
              </w:rPr>
              <w:t>71</w:t>
            </w:r>
          </w:p>
        </w:tc>
        <w:tc>
          <w:tcPr>
            <w:tcW w:w="917" w:type="dxa"/>
            <w:hideMark/>
          </w:tcPr>
          <w:p w14:paraId="5E78A8EB" w14:textId="77777777" w:rsidR="00BF391B" w:rsidRPr="00BF391B" w:rsidRDefault="00BF391B" w:rsidP="00BF391B">
            <w:pPr>
              <w:jc w:val="cente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BF391B">
              <w:rPr>
                <w:rFonts w:ascii="Calibri" w:hAnsi="Calibri"/>
                <w:sz w:val="18"/>
                <w:szCs w:val="18"/>
              </w:rPr>
              <w:t>0.62</w:t>
            </w:r>
          </w:p>
        </w:tc>
        <w:tc>
          <w:tcPr>
            <w:tcW w:w="917" w:type="dxa"/>
            <w:hideMark/>
          </w:tcPr>
          <w:p w14:paraId="55F51D08" w14:textId="77777777" w:rsidR="00BF391B" w:rsidRPr="00BF391B" w:rsidRDefault="00BF391B" w:rsidP="00BF391B">
            <w:pPr>
              <w:jc w:val="cente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BF391B">
              <w:rPr>
                <w:rFonts w:ascii="Calibri" w:hAnsi="Calibri"/>
                <w:sz w:val="18"/>
                <w:szCs w:val="18"/>
              </w:rPr>
              <w:t>0.81</w:t>
            </w:r>
          </w:p>
        </w:tc>
        <w:tc>
          <w:tcPr>
            <w:tcW w:w="917" w:type="dxa"/>
            <w:hideMark/>
          </w:tcPr>
          <w:p w14:paraId="376797B2" w14:textId="77777777" w:rsidR="00BF391B" w:rsidRPr="00BF391B" w:rsidRDefault="00BF391B" w:rsidP="00BF391B">
            <w:pPr>
              <w:jc w:val="cente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BF391B">
              <w:rPr>
                <w:rFonts w:ascii="Calibri" w:hAnsi="Calibri"/>
                <w:sz w:val="18"/>
                <w:szCs w:val="18"/>
              </w:rPr>
              <w:t>1.24</w:t>
            </w:r>
          </w:p>
        </w:tc>
      </w:tr>
      <w:tr w:rsidR="00BF391B" w:rsidRPr="00BF391B" w14:paraId="7F9399F8" w14:textId="77777777" w:rsidTr="00FC0A3E">
        <w:trPr>
          <w:trHeight w:val="440"/>
        </w:trPr>
        <w:tc>
          <w:tcPr>
            <w:cnfStyle w:val="001000000000" w:firstRow="0" w:lastRow="0" w:firstColumn="1" w:lastColumn="0" w:oddVBand="0" w:evenVBand="0" w:oddHBand="0" w:evenHBand="0" w:firstRowFirstColumn="0" w:firstRowLastColumn="0" w:lastRowFirstColumn="0" w:lastRowLastColumn="0"/>
            <w:tcW w:w="399" w:type="dxa"/>
            <w:hideMark/>
          </w:tcPr>
          <w:p w14:paraId="775EE3FE" w14:textId="77777777" w:rsidR="00BF391B" w:rsidRPr="00BF391B" w:rsidRDefault="00BF391B" w:rsidP="00BF391B">
            <w:pPr>
              <w:jc w:val="right"/>
              <w:rPr>
                <w:rFonts w:ascii="Calibri" w:hAnsi="Calibri"/>
                <w:sz w:val="18"/>
                <w:szCs w:val="18"/>
              </w:rPr>
            </w:pPr>
            <w:r w:rsidRPr="00BF391B">
              <w:rPr>
                <w:rFonts w:ascii="Calibri" w:hAnsi="Calibri"/>
                <w:sz w:val="18"/>
                <w:szCs w:val="18"/>
              </w:rPr>
              <w:t>32</w:t>
            </w:r>
          </w:p>
        </w:tc>
        <w:tc>
          <w:tcPr>
            <w:tcW w:w="1314" w:type="dxa"/>
            <w:hideMark/>
          </w:tcPr>
          <w:p w14:paraId="5B746623" w14:textId="77777777" w:rsidR="00BF391B" w:rsidRPr="00BF391B" w:rsidRDefault="00BF391B" w:rsidP="00BF391B">
            <w:pP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BF391B">
              <w:rPr>
                <w:rFonts w:ascii="Calibri" w:hAnsi="Calibri"/>
                <w:sz w:val="18"/>
                <w:szCs w:val="18"/>
              </w:rPr>
              <w:t>Amazonas</w:t>
            </w:r>
          </w:p>
        </w:tc>
        <w:tc>
          <w:tcPr>
            <w:tcW w:w="1272" w:type="dxa"/>
            <w:hideMark/>
          </w:tcPr>
          <w:p w14:paraId="1B7F2FB3" w14:textId="77777777" w:rsidR="00BF391B" w:rsidRPr="00BF391B" w:rsidRDefault="00BF391B" w:rsidP="00BF391B">
            <w:pP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BF391B">
              <w:rPr>
                <w:rFonts w:ascii="Calibri" w:hAnsi="Calibri"/>
                <w:sz w:val="18"/>
                <w:szCs w:val="18"/>
              </w:rPr>
              <w:t>Bagua</w:t>
            </w:r>
          </w:p>
        </w:tc>
        <w:tc>
          <w:tcPr>
            <w:tcW w:w="1425" w:type="dxa"/>
            <w:hideMark/>
          </w:tcPr>
          <w:p w14:paraId="7955977A" w14:textId="77777777" w:rsidR="00BF391B" w:rsidRPr="00BF391B" w:rsidRDefault="00BF391B" w:rsidP="00BF391B">
            <w:pP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BF391B">
              <w:rPr>
                <w:rFonts w:ascii="Calibri" w:hAnsi="Calibri"/>
                <w:sz w:val="18"/>
                <w:szCs w:val="18"/>
              </w:rPr>
              <w:t>EL TRIUNFO</w:t>
            </w:r>
          </w:p>
        </w:tc>
        <w:tc>
          <w:tcPr>
            <w:tcW w:w="952" w:type="dxa"/>
            <w:hideMark/>
          </w:tcPr>
          <w:p w14:paraId="63A11F06" w14:textId="77777777" w:rsidR="00BF391B" w:rsidRPr="00BF391B" w:rsidRDefault="00BF391B" w:rsidP="00BF391B">
            <w:pPr>
              <w:jc w:val="cente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BF391B">
              <w:rPr>
                <w:rFonts w:ascii="Calibri" w:hAnsi="Calibri"/>
                <w:sz w:val="18"/>
                <w:szCs w:val="18"/>
              </w:rPr>
              <w:t>2015</w:t>
            </w:r>
          </w:p>
        </w:tc>
        <w:tc>
          <w:tcPr>
            <w:tcW w:w="893" w:type="dxa"/>
            <w:hideMark/>
          </w:tcPr>
          <w:p w14:paraId="37302530" w14:textId="77777777" w:rsidR="00BF391B" w:rsidRPr="00BF391B" w:rsidRDefault="00BF391B" w:rsidP="00BF391B">
            <w:pPr>
              <w:jc w:val="cente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BF391B">
              <w:rPr>
                <w:rFonts w:ascii="Calibri" w:hAnsi="Calibri"/>
                <w:sz w:val="18"/>
                <w:szCs w:val="18"/>
              </w:rPr>
              <w:t>287</w:t>
            </w:r>
          </w:p>
        </w:tc>
        <w:tc>
          <w:tcPr>
            <w:tcW w:w="951" w:type="dxa"/>
            <w:hideMark/>
          </w:tcPr>
          <w:p w14:paraId="4D0F6D84" w14:textId="77777777" w:rsidR="00BF391B" w:rsidRPr="00BF391B" w:rsidRDefault="00BF391B" w:rsidP="00BF391B">
            <w:pPr>
              <w:jc w:val="cente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BF391B">
              <w:rPr>
                <w:rFonts w:ascii="Calibri" w:hAnsi="Calibri"/>
                <w:sz w:val="18"/>
                <w:szCs w:val="18"/>
              </w:rPr>
              <w:t>83</w:t>
            </w:r>
          </w:p>
        </w:tc>
        <w:tc>
          <w:tcPr>
            <w:tcW w:w="917" w:type="dxa"/>
            <w:hideMark/>
          </w:tcPr>
          <w:p w14:paraId="63E93AF1" w14:textId="77777777" w:rsidR="00BF391B" w:rsidRPr="00BF391B" w:rsidRDefault="00BF391B" w:rsidP="00BF391B">
            <w:pPr>
              <w:jc w:val="cente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BF391B">
              <w:rPr>
                <w:rFonts w:ascii="Calibri" w:hAnsi="Calibri"/>
                <w:sz w:val="18"/>
                <w:szCs w:val="18"/>
              </w:rPr>
              <w:t>0.43</w:t>
            </w:r>
          </w:p>
        </w:tc>
        <w:tc>
          <w:tcPr>
            <w:tcW w:w="917" w:type="dxa"/>
            <w:hideMark/>
          </w:tcPr>
          <w:p w14:paraId="05870F2A" w14:textId="77777777" w:rsidR="00BF391B" w:rsidRPr="00BF391B" w:rsidRDefault="00BF391B" w:rsidP="00BF391B">
            <w:pPr>
              <w:jc w:val="cente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BF391B">
              <w:rPr>
                <w:rFonts w:ascii="Calibri" w:hAnsi="Calibri"/>
                <w:sz w:val="18"/>
                <w:szCs w:val="18"/>
              </w:rPr>
              <w:t>0.56</w:t>
            </w:r>
          </w:p>
        </w:tc>
        <w:tc>
          <w:tcPr>
            <w:tcW w:w="917" w:type="dxa"/>
            <w:hideMark/>
          </w:tcPr>
          <w:p w14:paraId="295D690B" w14:textId="77777777" w:rsidR="00BF391B" w:rsidRPr="00BF391B" w:rsidRDefault="00BF391B" w:rsidP="00BF391B">
            <w:pPr>
              <w:jc w:val="cente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BF391B">
              <w:rPr>
                <w:rFonts w:ascii="Calibri" w:hAnsi="Calibri"/>
                <w:sz w:val="18"/>
                <w:szCs w:val="18"/>
              </w:rPr>
              <w:t>0.86</w:t>
            </w:r>
          </w:p>
        </w:tc>
      </w:tr>
      <w:tr w:rsidR="00BF391B" w:rsidRPr="00BF391B" w14:paraId="720EC220" w14:textId="77777777" w:rsidTr="00FC0A3E">
        <w:trPr>
          <w:cnfStyle w:val="000000100000" w:firstRow="0" w:lastRow="0" w:firstColumn="0" w:lastColumn="0" w:oddVBand="0" w:evenVBand="0" w:oddHBand="1" w:evenHBand="0" w:firstRowFirstColumn="0" w:firstRowLastColumn="0" w:lastRowFirstColumn="0" w:lastRowLastColumn="0"/>
          <w:trHeight w:val="620"/>
        </w:trPr>
        <w:tc>
          <w:tcPr>
            <w:cnfStyle w:val="001000000000" w:firstRow="0" w:lastRow="0" w:firstColumn="1" w:lastColumn="0" w:oddVBand="0" w:evenVBand="0" w:oddHBand="0" w:evenHBand="0" w:firstRowFirstColumn="0" w:firstRowLastColumn="0" w:lastRowFirstColumn="0" w:lastRowLastColumn="0"/>
            <w:tcW w:w="399" w:type="dxa"/>
            <w:hideMark/>
          </w:tcPr>
          <w:p w14:paraId="5C86AA2A" w14:textId="77777777" w:rsidR="00BF391B" w:rsidRPr="00BF391B" w:rsidRDefault="00BF391B" w:rsidP="00BF391B">
            <w:pPr>
              <w:jc w:val="right"/>
              <w:rPr>
                <w:rFonts w:ascii="Calibri" w:hAnsi="Calibri"/>
                <w:sz w:val="18"/>
                <w:szCs w:val="18"/>
              </w:rPr>
            </w:pPr>
            <w:r w:rsidRPr="00BF391B">
              <w:rPr>
                <w:rFonts w:ascii="Calibri" w:hAnsi="Calibri"/>
                <w:sz w:val="18"/>
                <w:szCs w:val="18"/>
              </w:rPr>
              <w:t>33</w:t>
            </w:r>
          </w:p>
        </w:tc>
        <w:tc>
          <w:tcPr>
            <w:tcW w:w="1314" w:type="dxa"/>
            <w:hideMark/>
          </w:tcPr>
          <w:p w14:paraId="721C68CB" w14:textId="77777777" w:rsidR="00BF391B" w:rsidRPr="00BF391B" w:rsidRDefault="00BF391B" w:rsidP="00BF391B">
            <w:pP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BF391B">
              <w:rPr>
                <w:rFonts w:ascii="Calibri" w:hAnsi="Calibri"/>
                <w:sz w:val="18"/>
                <w:szCs w:val="18"/>
              </w:rPr>
              <w:t>Amazonas</w:t>
            </w:r>
          </w:p>
        </w:tc>
        <w:tc>
          <w:tcPr>
            <w:tcW w:w="1272" w:type="dxa"/>
            <w:hideMark/>
          </w:tcPr>
          <w:p w14:paraId="46ED21E4" w14:textId="77777777" w:rsidR="00BF391B" w:rsidRPr="00BF391B" w:rsidRDefault="00BF391B" w:rsidP="00BF391B">
            <w:pP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BF391B">
              <w:rPr>
                <w:rFonts w:ascii="Calibri" w:hAnsi="Calibri"/>
                <w:sz w:val="18"/>
                <w:szCs w:val="18"/>
              </w:rPr>
              <w:t>Bagua</w:t>
            </w:r>
          </w:p>
        </w:tc>
        <w:tc>
          <w:tcPr>
            <w:tcW w:w="1425" w:type="dxa"/>
            <w:hideMark/>
          </w:tcPr>
          <w:p w14:paraId="123A0245" w14:textId="77777777" w:rsidR="00BF391B" w:rsidRPr="00BF391B" w:rsidRDefault="00BF391B" w:rsidP="00BF391B">
            <w:pP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BF391B">
              <w:rPr>
                <w:rFonts w:ascii="Calibri" w:hAnsi="Calibri"/>
                <w:sz w:val="18"/>
                <w:szCs w:val="18"/>
              </w:rPr>
              <w:t>CENTRO POBLADO SELVA VERDE</w:t>
            </w:r>
          </w:p>
        </w:tc>
        <w:tc>
          <w:tcPr>
            <w:tcW w:w="952" w:type="dxa"/>
            <w:hideMark/>
          </w:tcPr>
          <w:p w14:paraId="5675CDC2" w14:textId="77777777" w:rsidR="00BF391B" w:rsidRPr="00BF391B" w:rsidRDefault="00BF391B" w:rsidP="00BF391B">
            <w:pPr>
              <w:jc w:val="cente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BF391B">
              <w:rPr>
                <w:rFonts w:ascii="Calibri" w:hAnsi="Calibri"/>
                <w:sz w:val="18"/>
                <w:szCs w:val="18"/>
              </w:rPr>
              <w:t>2015</w:t>
            </w:r>
          </w:p>
        </w:tc>
        <w:tc>
          <w:tcPr>
            <w:tcW w:w="893" w:type="dxa"/>
            <w:hideMark/>
          </w:tcPr>
          <w:p w14:paraId="00636A44" w14:textId="77777777" w:rsidR="00BF391B" w:rsidRPr="00BF391B" w:rsidRDefault="00BF391B" w:rsidP="00BF391B">
            <w:pPr>
              <w:jc w:val="cente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BF391B">
              <w:rPr>
                <w:rFonts w:ascii="Calibri" w:hAnsi="Calibri"/>
                <w:sz w:val="18"/>
                <w:szCs w:val="18"/>
              </w:rPr>
              <w:t>225</w:t>
            </w:r>
          </w:p>
        </w:tc>
        <w:tc>
          <w:tcPr>
            <w:tcW w:w="951" w:type="dxa"/>
            <w:hideMark/>
          </w:tcPr>
          <w:p w14:paraId="00F05D91" w14:textId="77777777" w:rsidR="00BF391B" w:rsidRPr="00BF391B" w:rsidRDefault="00BF391B" w:rsidP="00BF391B">
            <w:pPr>
              <w:jc w:val="cente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BF391B">
              <w:rPr>
                <w:rFonts w:ascii="Calibri" w:hAnsi="Calibri"/>
                <w:sz w:val="18"/>
                <w:szCs w:val="18"/>
              </w:rPr>
              <w:t>41</w:t>
            </w:r>
          </w:p>
        </w:tc>
        <w:tc>
          <w:tcPr>
            <w:tcW w:w="917" w:type="dxa"/>
            <w:hideMark/>
          </w:tcPr>
          <w:p w14:paraId="20423342" w14:textId="77777777" w:rsidR="00BF391B" w:rsidRPr="00BF391B" w:rsidRDefault="00BF391B" w:rsidP="00BF391B">
            <w:pPr>
              <w:jc w:val="cente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BF391B">
              <w:rPr>
                <w:rFonts w:ascii="Calibri" w:hAnsi="Calibri"/>
                <w:sz w:val="18"/>
                <w:szCs w:val="18"/>
              </w:rPr>
              <w:t>0.47</w:t>
            </w:r>
          </w:p>
        </w:tc>
        <w:tc>
          <w:tcPr>
            <w:tcW w:w="917" w:type="dxa"/>
            <w:hideMark/>
          </w:tcPr>
          <w:p w14:paraId="26B539F1" w14:textId="77777777" w:rsidR="00BF391B" w:rsidRPr="00BF391B" w:rsidRDefault="00BF391B" w:rsidP="00BF391B">
            <w:pPr>
              <w:jc w:val="cente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BF391B">
              <w:rPr>
                <w:rFonts w:ascii="Calibri" w:hAnsi="Calibri"/>
                <w:sz w:val="18"/>
                <w:szCs w:val="18"/>
              </w:rPr>
              <w:t>0.61</w:t>
            </w:r>
          </w:p>
        </w:tc>
        <w:tc>
          <w:tcPr>
            <w:tcW w:w="917" w:type="dxa"/>
            <w:hideMark/>
          </w:tcPr>
          <w:p w14:paraId="117C8BE0" w14:textId="77777777" w:rsidR="00BF391B" w:rsidRPr="00BF391B" w:rsidRDefault="00BF391B" w:rsidP="00BF391B">
            <w:pPr>
              <w:jc w:val="cente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BF391B">
              <w:rPr>
                <w:rFonts w:ascii="Calibri" w:hAnsi="Calibri"/>
                <w:sz w:val="18"/>
                <w:szCs w:val="18"/>
              </w:rPr>
              <w:t>0.94</w:t>
            </w:r>
          </w:p>
        </w:tc>
      </w:tr>
      <w:tr w:rsidR="00BF391B" w:rsidRPr="00BF391B" w14:paraId="35F4F427" w14:textId="77777777" w:rsidTr="00FC0A3E">
        <w:trPr>
          <w:trHeight w:val="404"/>
        </w:trPr>
        <w:tc>
          <w:tcPr>
            <w:cnfStyle w:val="001000000000" w:firstRow="0" w:lastRow="0" w:firstColumn="1" w:lastColumn="0" w:oddVBand="0" w:evenVBand="0" w:oddHBand="0" w:evenHBand="0" w:firstRowFirstColumn="0" w:firstRowLastColumn="0" w:lastRowFirstColumn="0" w:lastRowLastColumn="0"/>
            <w:tcW w:w="399" w:type="dxa"/>
            <w:hideMark/>
          </w:tcPr>
          <w:p w14:paraId="3B3A36D8" w14:textId="77777777" w:rsidR="00BF391B" w:rsidRPr="00BF391B" w:rsidRDefault="00BF391B" w:rsidP="00BF391B">
            <w:pPr>
              <w:jc w:val="right"/>
              <w:rPr>
                <w:rFonts w:ascii="Calibri" w:hAnsi="Calibri"/>
                <w:sz w:val="18"/>
                <w:szCs w:val="18"/>
              </w:rPr>
            </w:pPr>
            <w:r w:rsidRPr="00BF391B">
              <w:rPr>
                <w:rFonts w:ascii="Calibri" w:hAnsi="Calibri"/>
                <w:sz w:val="18"/>
                <w:szCs w:val="18"/>
              </w:rPr>
              <w:t>34</w:t>
            </w:r>
          </w:p>
        </w:tc>
        <w:tc>
          <w:tcPr>
            <w:tcW w:w="1314" w:type="dxa"/>
            <w:hideMark/>
          </w:tcPr>
          <w:p w14:paraId="5D41FA14" w14:textId="77777777" w:rsidR="00BF391B" w:rsidRPr="00BF391B" w:rsidRDefault="00BF391B" w:rsidP="00BF391B">
            <w:pP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BF391B">
              <w:rPr>
                <w:rFonts w:ascii="Calibri" w:hAnsi="Calibri"/>
                <w:sz w:val="18"/>
                <w:szCs w:val="18"/>
              </w:rPr>
              <w:t>Amazonas</w:t>
            </w:r>
          </w:p>
        </w:tc>
        <w:tc>
          <w:tcPr>
            <w:tcW w:w="1272" w:type="dxa"/>
            <w:hideMark/>
          </w:tcPr>
          <w:p w14:paraId="4723AB41" w14:textId="77777777" w:rsidR="00BF391B" w:rsidRPr="00BF391B" w:rsidRDefault="00BF391B" w:rsidP="00BF391B">
            <w:pP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BF391B">
              <w:rPr>
                <w:rFonts w:ascii="Calibri" w:hAnsi="Calibri"/>
                <w:sz w:val="18"/>
                <w:szCs w:val="18"/>
              </w:rPr>
              <w:t>Utcubamba</w:t>
            </w:r>
          </w:p>
        </w:tc>
        <w:tc>
          <w:tcPr>
            <w:tcW w:w="1425" w:type="dxa"/>
            <w:hideMark/>
          </w:tcPr>
          <w:p w14:paraId="3E6DBC39" w14:textId="77777777" w:rsidR="00BF391B" w:rsidRPr="00BF391B" w:rsidRDefault="00BF391B" w:rsidP="00BF391B">
            <w:pP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BF391B">
              <w:rPr>
                <w:rFonts w:ascii="Calibri" w:hAnsi="Calibri"/>
                <w:sz w:val="18"/>
                <w:szCs w:val="18"/>
              </w:rPr>
              <w:t>PEÑA BLANCA</w:t>
            </w:r>
          </w:p>
        </w:tc>
        <w:tc>
          <w:tcPr>
            <w:tcW w:w="952" w:type="dxa"/>
            <w:hideMark/>
          </w:tcPr>
          <w:p w14:paraId="12DAA7DC" w14:textId="77777777" w:rsidR="00BF391B" w:rsidRPr="00BF391B" w:rsidRDefault="00BF391B" w:rsidP="00BF391B">
            <w:pPr>
              <w:jc w:val="cente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BF391B">
              <w:rPr>
                <w:rFonts w:ascii="Calibri" w:hAnsi="Calibri"/>
                <w:sz w:val="18"/>
                <w:szCs w:val="18"/>
              </w:rPr>
              <w:t>2014</w:t>
            </w:r>
          </w:p>
        </w:tc>
        <w:tc>
          <w:tcPr>
            <w:tcW w:w="893" w:type="dxa"/>
            <w:hideMark/>
          </w:tcPr>
          <w:p w14:paraId="69664B88" w14:textId="77777777" w:rsidR="00BF391B" w:rsidRPr="00BF391B" w:rsidRDefault="00BF391B" w:rsidP="00BF391B">
            <w:pPr>
              <w:jc w:val="cente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BF391B">
              <w:rPr>
                <w:rFonts w:ascii="Calibri" w:hAnsi="Calibri"/>
                <w:sz w:val="18"/>
                <w:szCs w:val="18"/>
              </w:rPr>
              <w:t>242</w:t>
            </w:r>
          </w:p>
        </w:tc>
        <w:tc>
          <w:tcPr>
            <w:tcW w:w="951" w:type="dxa"/>
            <w:hideMark/>
          </w:tcPr>
          <w:p w14:paraId="146C8B7B" w14:textId="77777777" w:rsidR="00BF391B" w:rsidRPr="00BF391B" w:rsidRDefault="00BF391B" w:rsidP="00BF391B">
            <w:pPr>
              <w:jc w:val="cente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BF391B">
              <w:rPr>
                <w:rFonts w:ascii="Calibri" w:hAnsi="Calibri"/>
                <w:sz w:val="18"/>
                <w:szCs w:val="18"/>
              </w:rPr>
              <w:t>67</w:t>
            </w:r>
          </w:p>
        </w:tc>
        <w:tc>
          <w:tcPr>
            <w:tcW w:w="917" w:type="dxa"/>
            <w:hideMark/>
          </w:tcPr>
          <w:p w14:paraId="232FB6D1" w14:textId="77777777" w:rsidR="00BF391B" w:rsidRPr="00BF391B" w:rsidRDefault="00BF391B" w:rsidP="00BF391B">
            <w:pPr>
              <w:jc w:val="cente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BF391B">
              <w:rPr>
                <w:rFonts w:ascii="Calibri" w:hAnsi="Calibri"/>
                <w:sz w:val="18"/>
                <w:szCs w:val="18"/>
              </w:rPr>
              <w:t>0.47</w:t>
            </w:r>
          </w:p>
        </w:tc>
        <w:tc>
          <w:tcPr>
            <w:tcW w:w="917" w:type="dxa"/>
            <w:hideMark/>
          </w:tcPr>
          <w:p w14:paraId="78852E30" w14:textId="77777777" w:rsidR="00BF391B" w:rsidRPr="00BF391B" w:rsidRDefault="00BF391B" w:rsidP="00BF391B">
            <w:pPr>
              <w:jc w:val="cente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BF391B">
              <w:rPr>
                <w:rFonts w:ascii="Calibri" w:hAnsi="Calibri"/>
                <w:sz w:val="18"/>
                <w:szCs w:val="18"/>
              </w:rPr>
              <w:t>0.61</w:t>
            </w:r>
          </w:p>
        </w:tc>
        <w:tc>
          <w:tcPr>
            <w:tcW w:w="917" w:type="dxa"/>
            <w:hideMark/>
          </w:tcPr>
          <w:p w14:paraId="2849E578" w14:textId="77777777" w:rsidR="00BF391B" w:rsidRPr="00BF391B" w:rsidRDefault="00BF391B" w:rsidP="00BF391B">
            <w:pPr>
              <w:jc w:val="cente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BF391B">
              <w:rPr>
                <w:rFonts w:ascii="Calibri" w:hAnsi="Calibri"/>
                <w:sz w:val="18"/>
                <w:szCs w:val="18"/>
              </w:rPr>
              <w:t>0.94</w:t>
            </w:r>
          </w:p>
        </w:tc>
      </w:tr>
      <w:tr w:rsidR="00BF391B" w:rsidRPr="00BF391B" w14:paraId="0F352A4F" w14:textId="77777777" w:rsidTr="00FC0A3E">
        <w:trPr>
          <w:cnfStyle w:val="000000100000" w:firstRow="0" w:lastRow="0" w:firstColumn="0" w:lastColumn="0" w:oddVBand="0" w:evenVBand="0" w:oddHBand="1" w:evenHBand="0" w:firstRowFirstColumn="0" w:firstRowLastColumn="0" w:lastRowFirstColumn="0" w:lastRowLastColumn="0"/>
          <w:trHeight w:val="50"/>
        </w:trPr>
        <w:tc>
          <w:tcPr>
            <w:cnfStyle w:val="001000000000" w:firstRow="0" w:lastRow="0" w:firstColumn="1" w:lastColumn="0" w:oddVBand="0" w:evenVBand="0" w:oddHBand="0" w:evenHBand="0" w:firstRowFirstColumn="0" w:firstRowLastColumn="0" w:lastRowFirstColumn="0" w:lastRowLastColumn="0"/>
            <w:tcW w:w="399" w:type="dxa"/>
            <w:hideMark/>
          </w:tcPr>
          <w:p w14:paraId="1147418E" w14:textId="77777777" w:rsidR="00BF391B" w:rsidRPr="00BF391B" w:rsidRDefault="00BF391B" w:rsidP="00BF391B">
            <w:pPr>
              <w:jc w:val="right"/>
              <w:rPr>
                <w:rFonts w:ascii="Calibri" w:hAnsi="Calibri"/>
                <w:sz w:val="18"/>
                <w:szCs w:val="18"/>
              </w:rPr>
            </w:pPr>
            <w:r w:rsidRPr="00BF391B">
              <w:rPr>
                <w:rFonts w:ascii="Calibri" w:hAnsi="Calibri"/>
                <w:sz w:val="18"/>
                <w:szCs w:val="18"/>
              </w:rPr>
              <w:t>35</w:t>
            </w:r>
          </w:p>
        </w:tc>
        <w:tc>
          <w:tcPr>
            <w:tcW w:w="1314" w:type="dxa"/>
            <w:hideMark/>
          </w:tcPr>
          <w:p w14:paraId="5F07F248" w14:textId="77777777" w:rsidR="00BF391B" w:rsidRPr="00BF391B" w:rsidRDefault="00BF391B" w:rsidP="00BF391B">
            <w:pP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BF391B">
              <w:rPr>
                <w:rFonts w:ascii="Calibri" w:hAnsi="Calibri"/>
                <w:sz w:val="18"/>
                <w:szCs w:val="18"/>
              </w:rPr>
              <w:t>Junin</w:t>
            </w:r>
          </w:p>
        </w:tc>
        <w:tc>
          <w:tcPr>
            <w:tcW w:w="1272" w:type="dxa"/>
            <w:hideMark/>
          </w:tcPr>
          <w:p w14:paraId="4EE6A898" w14:textId="77777777" w:rsidR="00BF391B" w:rsidRPr="00BF391B" w:rsidRDefault="00BF391B" w:rsidP="00BF391B">
            <w:pP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BF391B">
              <w:rPr>
                <w:rFonts w:ascii="Calibri" w:hAnsi="Calibri"/>
                <w:sz w:val="18"/>
                <w:szCs w:val="18"/>
              </w:rPr>
              <w:t>Rio Negro</w:t>
            </w:r>
          </w:p>
        </w:tc>
        <w:tc>
          <w:tcPr>
            <w:tcW w:w="1425" w:type="dxa"/>
            <w:hideMark/>
          </w:tcPr>
          <w:p w14:paraId="01DEB367" w14:textId="77777777" w:rsidR="00BF391B" w:rsidRPr="00BF391B" w:rsidRDefault="00BF391B" w:rsidP="00BF391B">
            <w:pP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BF391B">
              <w:rPr>
                <w:rFonts w:ascii="Calibri" w:hAnsi="Calibri"/>
                <w:sz w:val="18"/>
                <w:szCs w:val="18"/>
              </w:rPr>
              <w:t>ALTO HUAHUARI</w:t>
            </w:r>
          </w:p>
        </w:tc>
        <w:tc>
          <w:tcPr>
            <w:tcW w:w="952" w:type="dxa"/>
            <w:hideMark/>
          </w:tcPr>
          <w:p w14:paraId="57952446" w14:textId="77777777" w:rsidR="00BF391B" w:rsidRPr="00BF391B" w:rsidRDefault="00BF391B" w:rsidP="00BF391B">
            <w:pPr>
              <w:jc w:val="cente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BF391B">
              <w:rPr>
                <w:rFonts w:ascii="Calibri" w:hAnsi="Calibri"/>
                <w:sz w:val="18"/>
                <w:szCs w:val="18"/>
              </w:rPr>
              <w:t>2015</w:t>
            </w:r>
          </w:p>
        </w:tc>
        <w:tc>
          <w:tcPr>
            <w:tcW w:w="893" w:type="dxa"/>
            <w:hideMark/>
          </w:tcPr>
          <w:p w14:paraId="0F9D7191" w14:textId="77777777" w:rsidR="00BF391B" w:rsidRPr="00BF391B" w:rsidRDefault="00BF391B" w:rsidP="00BF391B">
            <w:pPr>
              <w:jc w:val="cente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BF391B">
              <w:rPr>
                <w:rFonts w:ascii="Calibri" w:hAnsi="Calibri"/>
                <w:sz w:val="18"/>
                <w:szCs w:val="18"/>
              </w:rPr>
              <w:t>368</w:t>
            </w:r>
          </w:p>
        </w:tc>
        <w:tc>
          <w:tcPr>
            <w:tcW w:w="951" w:type="dxa"/>
            <w:hideMark/>
          </w:tcPr>
          <w:p w14:paraId="261A93E1" w14:textId="77777777" w:rsidR="00BF391B" w:rsidRPr="00BF391B" w:rsidRDefault="00BF391B" w:rsidP="00BF391B">
            <w:pPr>
              <w:jc w:val="cente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BF391B">
              <w:rPr>
                <w:rFonts w:ascii="Calibri" w:hAnsi="Calibri"/>
                <w:sz w:val="18"/>
                <w:szCs w:val="18"/>
              </w:rPr>
              <w:t>70</w:t>
            </w:r>
          </w:p>
        </w:tc>
        <w:tc>
          <w:tcPr>
            <w:tcW w:w="917" w:type="dxa"/>
            <w:hideMark/>
          </w:tcPr>
          <w:p w14:paraId="64A7EE29" w14:textId="77777777" w:rsidR="00BF391B" w:rsidRPr="00BF391B" w:rsidRDefault="00BF391B" w:rsidP="00BF391B">
            <w:pPr>
              <w:jc w:val="cente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BF391B">
              <w:rPr>
                <w:rFonts w:ascii="Calibri" w:hAnsi="Calibri"/>
                <w:sz w:val="18"/>
                <w:szCs w:val="18"/>
              </w:rPr>
              <w:t>0.88</w:t>
            </w:r>
          </w:p>
        </w:tc>
        <w:tc>
          <w:tcPr>
            <w:tcW w:w="917" w:type="dxa"/>
            <w:hideMark/>
          </w:tcPr>
          <w:p w14:paraId="1968896B" w14:textId="77777777" w:rsidR="00BF391B" w:rsidRPr="00BF391B" w:rsidRDefault="00BF391B" w:rsidP="00BF391B">
            <w:pPr>
              <w:jc w:val="cente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BF391B">
              <w:rPr>
                <w:rFonts w:ascii="Calibri" w:hAnsi="Calibri"/>
                <w:sz w:val="18"/>
                <w:szCs w:val="18"/>
              </w:rPr>
              <w:t>1.15</w:t>
            </w:r>
          </w:p>
        </w:tc>
        <w:tc>
          <w:tcPr>
            <w:tcW w:w="917" w:type="dxa"/>
            <w:hideMark/>
          </w:tcPr>
          <w:p w14:paraId="5A6C7E46" w14:textId="77777777" w:rsidR="00BF391B" w:rsidRPr="00BF391B" w:rsidRDefault="00BF391B" w:rsidP="00BF391B">
            <w:pPr>
              <w:jc w:val="cente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BF391B">
              <w:rPr>
                <w:rFonts w:ascii="Calibri" w:hAnsi="Calibri"/>
                <w:sz w:val="18"/>
                <w:szCs w:val="18"/>
              </w:rPr>
              <w:t>1.76</w:t>
            </w:r>
          </w:p>
        </w:tc>
      </w:tr>
      <w:tr w:rsidR="00BF391B" w:rsidRPr="00BF391B" w14:paraId="1668DA23" w14:textId="77777777" w:rsidTr="00FC0A3E">
        <w:trPr>
          <w:trHeight w:val="251"/>
        </w:trPr>
        <w:tc>
          <w:tcPr>
            <w:cnfStyle w:val="001000000000" w:firstRow="0" w:lastRow="0" w:firstColumn="1" w:lastColumn="0" w:oddVBand="0" w:evenVBand="0" w:oddHBand="0" w:evenHBand="0" w:firstRowFirstColumn="0" w:firstRowLastColumn="0" w:lastRowFirstColumn="0" w:lastRowLastColumn="0"/>
            <w:tcW w:w="399" w:type="dxa"/>
            <w:hideMark/>
          </w:tcPr>
          <w:p w14:paraId="05A4DB3D" w14:textId="77777777" w:rsidR="00BF391B" w:rsidRPr="00BF391B" w:rsidRDefault="00BF391B" w:rsidP="00BF391B">
            <w:pPr>
              <w:jc w:val="right"/>
              <w:rPr>
                <w:rFonts w:ascii="Calibri" w:hAnsi="Calibri"/>
                <w:sz w:val="18"/>
                <w:szCs w:val="18"/>
              </w:rPr>
            </w:pPr>
            <w:r w:rsidRPr="00BF391B">
              <w:rPr>
                <w:rFonts w:ascii="Calibri" w:hAnsi="Calibri"/>
                <w:sz w:val="18"/>
                <w:szCs w:val="18"/>
              </w:rPr>
              <w:t>36</w:t>
            </w:r>
          </w:p>
        </w:tc>
        <w:tc>
          <w:tcPr>
            <w:tcW w:w="1314" w:type="dxa"/>
            <w:hideMark/>
          </w:tcPr>
          <w:p w14:paraId="2DEA593D" w14:textId="77777777" w:rsidR="00BF391B" w:rsidRPr="00BF391B" w:rsidRDefault="00BF391B" w:rsidP="00BF391B">
            <w:pP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BF391B">
              <w:rPr>
                <w:rFonts w:ascii="Calibri" w:hAnsi="Calibri"/>
                <w:sz w:val="18"/>
                <w:szCs w:val="18"/>
              </w:rPr>
              <w:t>Junin</w:t>
            </w:r>
          </w:p>
        </w:tc>
        <w:tc>
          <w:tcPr>
            <w:tcW w:w="1272" w:type="dxa"/>
            <w:hideMark/>
          </w:tcPr>
          <w:p w14:paraId="126E339B" w14:textId="77777777" w:rsidR="00BF391B" w:rsidRPr="00BF391B" w:rsidRDefault="00BF391B" w:rsidP="00BF391B">
            <w:pP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BF391B">
              <w:rPr>
                <w:rFonts w:ascii="Calibri" w:hAnsi="Calibri"/>
                <w:sz w:val="18"/>
                <w:szCs w:val="18"/>
              </w:rPr>
              <w:t>Mazamari</w:t>
            </w:r>
          </w:p>
        </w:tc>
        <w:tc>
          <w:tcPr>
            <w:tcW w:w="1425" w:type="dxa"/>
            <w:hideMark/>
          </w:tcPr>
          <w:p w14:paraId="28BE8EDC" w14:textId="77777777" w:rsidR="00BF391B" w:rsidRPr="00BF391B" w:rsidRDefault="00BF391B" w:rsidP="00BF391B">
            <w:pP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BF391B">
              <w:rPr>
                <w:rFonts w:ascii="Calibri" w:hAnsi="Calibri"/>
                <w:sz w:val="18"/>
                <w:szCs w:val="18"/>
              </w:rPr>
              <w:t>SAN JOSE DE PAURIALI</w:t>
            </w:r>
          </w:p>
        </w:tc>
        <w:tc>
          <w:tcPr>
            <w:tcW w:w="952" w:type="dxa"/>
            <w:hideMark/>
          </w:tcPr>
          <w:p w14:paraId="317B67B0" w14:textId="77777777" w:rsidR="00BF391B" w:rsidRPr="00BF391B" w:rsidRDefault="00BF391B" w:rsidP="00BF391B">
            <w:pPr>
              <w:jc w:val="cente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BF391B">
              <w:rPr>
                <w:rFonts w:ascii="Calibri" w:hAnsi="Calibri"/>
                <w:sz w:val="18"/>
                <w:szCs w:val="18"/>
              </w:rPr>
              <w:t>2016</w:t>
            </w:r>
          </w:p>
        </w:tc>
        <w:tc>
          <w:tcPr>
            <w:tcW w:w="893" w:type="dxa"/>
            <w:hideMark/>
          </w:tcPr>
          <w:p w14:paraId="664595A4" w14:textId="77777777" w:rsidR="00BF391B" w:rsidRPr="00BF391B" w:rsidRDefault="00BF391B" w:rsidP="00BF391B">
            <w:pPr>
              <w:jc w:val="cente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BF391B">
              <w:rPr>
                <w:rFonts w:ascii="Calibri" w:hAnsi="Calibri"/>
                <w:sz w:val="18"/>
                <w:szCs w:val="18"/>
              </w:rPr>
              <w:t>264</w:t>
            </w:r>
          </w:p>
        </w:tc>
        <w:tc>
          <w:tcPr>
            <w:tcW w:w="951" w:type="dxa"/>
            <w:hideMark/>
          </w:tcPr>
          <w:p w14:paraId="168A9217" w14:textId="77777777" w:rsidR="00BF391B" w:rsidRPr="00BF391B" w:rsidRDefault="00BF391B" w:rsidP="00BF391B">
            <w:pPr>
              <w:jc w:val="cente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BF391B">
              <w:rPr>
                <w:rFonts w:ascii="Calibri" w:hAnsi="Calibri"/>
                <w:sz w:val="18"/>
                <w:szCs w:val="18"/>
              </w:rPr>
              <w:t>66</w:t>
            </w:r>
          </w:p>
        </w:tc>
        <w:tc>
          <w:tcPr>
            <w:tcW w:w="917" w:type="dxa"/>
            <w:hideMark/>
          </w:tcPr>
          <w:p w14:paraId="5D134A34" w14:textId="77777777" w:rsidR="00BF391B" w:rsidRPr="00BF391B" w:rsidRDefault="00BF391B" w:rsidP="00BF391B">
            <w:pPr>
              <w:jc w:val="cente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BF391B">
              <w:rPr>
                <w:rFonts w:ascii="Calibri" w:hAnsi="Calibri"/>
                <w:sz w:val="18"/>
                <w:szCs w:val="18"/>
              </w:rPr>
              <w:t>0.41</w:t>
            </w:r>
          </w:p>
        </w:tc>
        <w:tc>
          <w:tcPr>
            <w:tcW w:w="917" w:type="dxa"/>
            <w:hideMark/>
          </w:tcPr>
          <w:p w14:paraId="4812A287" w14:textId="77777777" w:rsidR="00BF391B" w:rsidRPr="00BF391B" w:rsidRDefault="00BF391B" w:rsidP="00BF391B">
            <w:pPr>
              <w:jc w:val="cente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BF391B">
              <w:rPr>
                <w:rFonts w:ascii="Calibri" w:hAnsi="Calibri"/>
                <w:sz w:val="18"/>
                <w:szCs w:val="18"/>
              </w:rPr>
              <w:t>0.53</w:t>
            </w:r>
          </w:p>
        </w:tc>
        <w:tc>
          <w:tcPr>
            <w:tcW w:w="917" w:type="dxa"/>
            <w:hideMark/>
          </w:tcPr>
          <w:p w14:paraId="0DF1F5A1" w14:textId="77777777" w:rsidR="00BF391B" w:rsidRPr="00BF391B" w:rsidRDefault="00BF391B" w:rsidP="00BF391B">
            <w:pPr>
              <w:jc w:val="cente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BF391B">
              <w:rPr>
                <w:rFonts w:ascii="Calibri" w:hAnsi="Calibri"/>
                <w:sz w:val="18"/>
                <w:szCs w:val="18"/>
              </w:rPr>
              <w:t>0.82</w:t>
            </w:r>
          </w:p>
        </w:tc>
      </w:tr>
      <w:tr w:rsidR="00BF391B" w:rsidRPr="00BF391B" w14:paraId="27AC3326" w14:textId="77777777" w:rsidTr="00FC0A3E">
        <w:trPr>
          <w:cnfStyle w:val="000000100000" w:firstRow="0" w:lastRow="0" w:firstColumn="0" w:lastColumn="0" w:oddVBand="0" w:evenVBand="0" w:oddHBand="1" w:evenHBand="0" w:firstRowFirstColumn="0" w:firstRowLastColumn="0" w:lastRowFirstColumn="0" w:lastRowLastColumn="0"/>
          <w:trHeight w:val="440"/>
        </w:trPr>
        <w:tc>
          <w:tcPr>
            <w:cnfStyle w:val="001000000000" w:firstRow="0" w:lastRow="0" w:firstColumn="1" w:lastColumn="0" w:oddVBand="0" w:evenVBand="0" w:oddHBand="0" w:evenHBand="0" w:firstRowFirstColumn="0" w:firstRowLastColumn="0" w:lastRowFirstColumn="0" w:lastRowLastColumn="0"/>
            <w:tcW w:w="399" w:type="dxa"/>
            <w:hideMark/>
          </w:tcPr>
          <w:p w14:paraId="4F85307A" w14:textId="77777777" w:rsidR="00BF391B" w:rsidRPr="00BF391B" w:rsidRDefault="00BF391B" w:rsidP="00BF391B">
            <w:pPr>
              <w:jc w:val="right"/>
              <w:rPr>
                <w:rFonts w:ascii="Calibri" w:hAnsi="Calibri"/>
                <w:sz w:val="18"/>
                <w:szCs w:val="18"/>
              </w:rPr>
            </w:pPr>
            <w:r w:rsidRPr="00BF391B">
              <w:rPr>
                <w:rFonts w:ascii="Calibri" w:hAnsi="Calibri"/>
                <w:sz w:val="18"/>
                <w:szCs w:val="18"/>
              </w:rPr>
              <w:t>37</w:t>
            </w:r>
          </w:p>
        </w:tc>
        <w:tc>
          <w:tcPr>
            <w:tcW w:w="1314" w:type="dxa"/>
            <w:hideMark/>
          </w:tcPr>
          <w:p w14:paraId="255399D0" w14:textId="77777777" w:rsidR="00BF391B" w:rsidRPr="00BF391B" w:rsidRDefault="00BF391B" w:rsidP="00BF391B">
            <w:pP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BF391B">
              <w:rPr>
                <w:rFonts w:ascii="Calibri" w:hAnsi="Calibri"/>
                <w:sz w:val="18"/>
                <w:szCs w:val="18"/>
              </w:rPr>
              <w:t>Cajamarca</w:t>
            </w:r>
          </w:p>
        </w:tc>
        <w:tc>
          <w:tcPr>
            <w:tcW w:w="1272" w:type="dxa"/>
            <w:hideMark/>
          </w:tcPr>
          <w:p w14:paraId="13408A38" w14:textId="77777777" w:rsidR="00BF391B" w:rsidRPr="00BF391B" w:rsidRDefault="00BF391B" w:rsidP="00BF391B">
            <w:pP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BF391B">
              <w:rPr>
                <w:rFonts w:ascii="Calibri" w:hAnsi="Calibri"/>
                <w:sz w:val="18"/>
                <w:szCs w:val="18"/>
              </w:rPr>
              <w:t>Huarango</w:t>
            </w:r>
          </w:p>
        </w:tc>
        <w:tc>
          <w:tcPr>
            <w:tcW w:w="1425" w:type="dxa"/>
            <w:hideMark/>
          </w:tcPr>
          <w:p w14:paraId="2E034F07" w14:textId="77777777" w:rsidR="00BF391B" w:rsidRPr="00BF391B" w:rsidRDefault="00BF391B" w:rsidP="00BF391B">
            <w:pP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BF391B">
              <w:rPr>
                <w:rFonts w:ascii="Calibri" w:hAnsi="Calibri"/>
                <w:sz w:val="18"/>
                <w:szCs w:val="18"/>
              </w:rPr>
              <w:t>SHUMAYA</w:t>
            </w:r>
          </w:p>
        </w:tc>
        <w:tc>
          <w:tcPr>
            <w:tcW w:w="952" w:type="dxa"/>
            <w:hideMark/>
          </w:tcPr>
          <w:p w14:paraId="4FFB7A5C" w14:textId="77777777" w:rsidR="00BF391B" w:rsidRPr="00BF391B" w:rsidRDefault="00BF391B" w:rsidP="00BF391B">
            <w:pPr>
              <w:jc w:val="cente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BF391B">
              <w:rPr>
                <w:rFonts w:ascii="Calibri" w:hAnsi="Calibri"/>
                <w:sz w:val="18"/>
                <w:szCs w:val="18"/>
              </w:rPr>
              <w:t>2015</w:t>
            </w:r>
          </w:p>
        </w:tc>
        <w:tc>
          <w:tcPr>
            <w:tcW w:w="893" w:type="dxa"/>
            <w:hideMark/>
          </w:tcPr>
          <w:p w14:paraId="7D920BD0" w14:textId="77777777" w:rsidR="00BF391B" w:rsidRPr="00BF391B" w:rsidRDefault="00BF391B" w:rsidP="00BF391B">
            <w:pPr>
              <w:jc w:val="cente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BF391B">
              <w:rPr>
                <w:rFonts w:ascii="Calibri" w:hAnsi="Calibri"/>
                <w:sz w:val="18"/>
                <w:szCs w:val="18"/>
              </w:rPr>
              <w:t>306</w:t>
            </w:r>
          </w:p>
        </w:tc>
        <w:tc>
          <w:tcPr>
            <w:tcW w:w="951" w:type="dxa"/>
            <w:hideMark/>
          </w:tcPr>
          <w:p w14:paraId="66DC1615" w14:textId="77777777" w:rsidR="00BF391B" w:rsidRPr="00BF391B" w:rsidRDefault="00BF391B" w:rsidP="00BF391B">
            <w:pPr>
              <w:jc w:val="cente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BF391B">
              <w:rPr>
                <w:rFonts w:ascii="Calibri" w:hAnsi="Calibri"/>
                <w:sz w:val="18"/>
                <w:szCs w:val="18"/>
              </w:rPr>
              <w:t>93</w:t>
            </w:r>
          </w:p>
        </w:tc>
        <w:tc>
          <w:tcPr>
            <w:tcW w:w="917" w:type="dxa"/>
            <w:hideMark/>
          </w:tcPr>
          <w:p w14:paraId="244816A5" w14:textId="77777777" w:rsidR="00BF391B" w:rsidRPr="00BF391B" w:rsidRDefault="00BF391B" w:rsidP="00BF391B">
            <w:pPr>
              <w:jc w:val="cente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BF391B">
              <w:rPr>
                <w:rFonts w:ascii="Calibri" w:hAnsi="Calibri"/>
                <w:sz w:val="18"/>
                <w:szCs w:val="18"/>
              </w:rPr>
              <w:t>0.85</w:t>
            </w:r>
          </w:p>
        </w:tc>
        <w:tc>
          <w:tcPr>
            <w:tcW w:w="917" w:type="dxa"/>
            <w:hideMark/>
          </w:tcPr>
          <w:p w14:paraId="7C998ACF" w14:textId="77777777" w:rsidR="00BF391B" w:rsidRPr="00BF391B" w:rsidRDefault="00BF391B" w:rsidP="00BF391B">
            <w:pPr>
              <w:jc w:val="cente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BF391B">
              <w:rPr>
                <w:rFonts w:ascii="Calibri" w:hAnsi="Calibri"/>
                <w:sz w:val="18"/>
                <w:szCs w:val="18"/>
              </w:rPr>
              <w:t>1.11</w:t>
            </w:r>
          </w:p>
        </w:tc>
        <w:tc>
          <w:tcPr>
            <w:tcW w:w="917" w:type="dxa"/>
            <w:hideMark/>
          </w:tcPr>
          <w:p w14:paraId="296F235B" w14:textId="77777777" w:rsidR="00BF391B" w:rsidRPr="00BF391B" w:rsidRDefault="00BF391B" w:rsidP="00BF391B">
            <w:pPr>
              <w:jc w:val="cente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BF391B">
              <w:rPr>
                <w:rFonts w:ascii="Calibri" w:hAnsi="Calibri"/>
                <w:sz w:val="18"/>
                <w:szCs w:val="18"/>
              </w:rPr>
              <w:t>1.70</w:t>
            </w:r>
          </w:p>
        </w:tc>
      </w:tr>
      <w:tr w:rsidR="00BF391B" w:rsidRPr="00BF391B" w14:paraId="025EE44A" w14:textId="77777777" w:rsidTr="00FC0A3E">
        <w:trPr>
          <w:trHeight w:val="50"/>
        </w:trPr>
        <w:tc>
          <w:tcPr>
            <w:cnfStyle w:val="001000000000" w:firstRow="0" w:lastRow="0" w:firstColumn="1" w:lastColumn="0" w:oddVBand="0" w:evenVBand="0" w:oddHBand="0" w:evenHBand="0" w:firstRowFirstColumn="0" w:firstRowLastColumn="0" w:lastRowFirstColumn="0" w:lastRowLastColumn="0"/>
            <w:tcW w:w="399" w:type="dxa"/>
            <w:hideMark/>
          </w:tcPr>
          <w:p w14:paraId="14331186" w14:textId="77777777" w:rsidR="00BF391B" w:rsidRPr="00BF391B" w:rsidRDefault="00BF391B" w:rsidP="00BF391B">
            <w:pPr>
              <w:jc w:val="right"/>
              <w:rPr>
                <w:rFonts w:ascii="Calibri" w:hAnsi="Calibri"/>
                <w:sz w:val="18"/>
                <w:szCs w:val="18"/>
              </w:rPr>
            </w:pPr>
            <w:r w:rsidRPr="00BF391B">
              <w:rPr>
                <w:rFonts w:ascii="Calibri" w:hAnsi="Calibri"/>
                <w:sz w:val="18"/>
                <w:szCs w:val="18"/>
              </w:rPr>
              <w:t>38</w:t>
            </w:r>
          </w:p>
        </w:tc>
        <w:tc>
          <w:tcPr>
            <w:tcW w:w="1314" w:type="dxa"/>
            <w:hideMark/>
          </w:tcPr>
          <w:p w14:paraId="0A43CDC9" w14:textId="77777777" w:rsidR="00BF391B" w:rsidRPr="00BF391B" w:rsidRDefault="00BF391B" w:rsidP="00BF391B">
            <w:pP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BF391B">
              <w:rPr>
                <w:rFonts w:ascii="Calibri" w:hAnsi="Calibri"/>
                <w:sz w:val="18"/>
                <w:szCs w:val="18"/>
              </w:rPr>
              <w:t>Ucayaly</w:t>
            </w:r>
          </w:p>
        </w:tc>
        <w:tc>
          <w:tcPr>
            <w:tcW w:w="1272" w:type="dxa"/>
            <w:hideMark/>
          </w:tcPr>
          <w:p w14:paraId="663A4BDE" w14:textId="77777777" w:rsidR="00BF391B" w:rsidRPr="00BF391B" w:rsidRDefault="00BF391B" w:rsidP="00BF391B">
            <w:pP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BF391B">
              <w:rPr>
                <w:rFonts w:ascii="Calibri" w:hAnsi="Calibri"/>
                <w:sz w:val="18"/>
                <w:szCs w:val="18"/>
              </w:rPr>
              <w:t>Atalaya</w:t>
            </w:r>
          </w:p>
        </w:tc>
        <w:tc>
          <w:tcPr>
            <w:tcW w:w="1425" w:type="dxa"/>
            <w:hideMark/>
          </w:tcPr>
          <w:p w14:paraId="657D7829" w14:textId="77777777" w:rsidR="00BF391B" w:rsidRPr="00BF391B" w:rsidRDefault="00BF391B" w:rsidP="00BF391B">
            <w:pP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BF391B">
              <w:rPr>
                <w:rFonts w:ascii="Calibri" w:hAnsi="Calibri"/>
                <w:sz w:val="18"/>
                <w:szCs w:val="18"/>
              </w:rPr>
              <w:t>SAN PEDRO DE LAGARTO</w:t>
            </w:r>
          </w:p>
        </w:tc>
        <w:tc>
          <w:tcPr>
            <w:tcW w:w="952" w:type="dxa"/>
            <w:hideMark/>
          </w:tcPr>
          <w:p w14:paraId="1977A80B" w14:textId="77777777" w:rsidR="00BF391B" w:rsidRPr="00BF391B" w:rsidRDefault="00BF391B" w:rsidP="00BF391B">
            <w:pPr>
              <w:jc w:val="cente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BF391B">
              <w:rPr>
                <w:rFonts w:ascii="Calibri" w:hAnsi="Calibri"/>
                <w:sz w:val="18"/>
                <w:szCs w:val="18"/>
              </w:rPr>
              <w:t>2014</w:t>
            </w:r>
          </w:p>
        </w:tc>
        <w:tc>
          <w:tcPr>
            <w:tcW w:w="893" w:type="dxa"/>
            <w:hideMark/>
          </w:tcPr>
          <w:p w14:paraId="1E767E19" w14:textId="77777777" w:rsidR="00BF391B" w:rsidRPr="00BF391B" w:rsidRDefault="00BF391B" w:rsidP="00BF391B">
            <w:pPr>
              <w:jc w:val="cente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BF391B">
              <w:rPr>
                <w:rFonts w:ascii="Calibri" w:hAnsi="Calibri"/>
                <w:sz w:val="18"/>
                <w:szCs w:val="18"/>
              </w:rPr>
              <w:t>242</w:t>
            </w:r>
          </w:p>
        </w:tc>
        <w:tc>
          <w:tcPr>
            <w:tcW w:w="951" w:type="dxa"/>
            <w:hideMark/>
          </w:tcPr>
          <w:p w14:paraId="42D03F3A" w14:textId="77777777" w:rsidR="00BF391B" w:rsidRPr="00BF391B" w:rsidRDefault="00BF391B" w:rsidP="00BF391B">
            <w:pPr>
              <w:jc w:val="cente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BF391B">
              <w:rPr>
                <w:rFonts w:ascii="Calibri" w:hAnsi="Calibri"/>
                <w:sz w:val="18"/>
                <w:szCs w:val="18"/>
              </w:rPr>
              <w:t>56</w:t>
            </w:r>
          </w:p>
        </w:tc>
        <w:tc>
          <w:tcPr>
            <w:tcW w:w="917" w:type="dxa"/>
            <w:hideMark/>
          </w:tcPr>
          <w:p w14:paraId="4A166C1C" w14:textId="77777777" w:rsidR="00BF391B" w:rsidRPr="00BF391B" w:rsidRDefault="00BF391B" w:rsidP="00BF391B">
            <w:pPr>
              <w:jc w:val="cente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BF391B">
              <w:rPr>
                <w:rFonts w:ascii="Calibri" w:hAnsi="Calibri"/>
                <w:sz w:val="18"/>
                <w:szCs w:val="18"/>
              </w:rPr>
              <w:t> </w:t>
            </w:r>
          </w:p>
        </w:tc>
        <w:tc>
          <w:tcPr>
            <w:tcW w:w="917" w:type="dxa"/>
            <w:hideMark/>
          </w:tcPr>
          <w:p w14:paraId="593E586B" w14:textId="77777777" w:rsidR="00BF391B" w:rsidRPr="00BF391B" w:rsidRDefault="00BF391B" w:rsidP="00BF391B">
            <w:pPr>
              <w:jc w:val="cente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BF391B">
              <w:rPr>
                <w:rFonts w:ascii="Calibri" w:hAnsi="Calibri"/>
                <w:sz w:val="18"/>
                <w:szCs w:val="18"/>
              </w:rPr>
              <w:t> </w:t>
            </w:r>
          </w:p>
        </w:tc>
        <w:tc>
          <w:tcPr>
            <w:tcW w:w="917" w:type="dxa"/>
            <w:hideMark/>
          </w:tcPr>
          <w:p w14:paraId="47D2F070" w14:textId="77777777" w:rsidR="00BF391B" w:rsidRPr="00BF391B" w:rsidRDefault="00BF391B" w:rsidP="00BF391B">
            <w:pPr>
              <w:jc w:val="cente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BF391B">
              <w:rPr>
                <w:rFonts w:ascii="Calibri" w:hAnsi="Calibri"/>
                <w:sz w:val="18"/>
                <w:szCs w:val="18"/>
              </w:rPr>
              <w:t> </w:t>
            </w:r>
          </w:p>
        </w:tc>
      </w:tr>
      <w:tr w:rsidR="00BF391B" w:rsidRPr="00BF391B" w14:paraId="0E8FDC4B" w14:textId="77777777" w:rsidTr="00FC0A3E">
        <w:trPr>
          <w:cnfStyle w:val="000000100000" w:firstRow="0" w:lastRow="0" w:firstColumn="0" w:lastColumn="0" w:oddVBand="0" w:evenVBand="0" w:oddHBand="1" w:evenHBand="0" w:firstRowFirstColumn="0" w:firstRowLastColumn="0" w:lastRowFirstColumn="0" w:lastRowLastColumn="0"/>
          <w:trHeight w:val="440"/>
        </w:trPr>
        <w:tc>
          <w:tcPr>
            <w:cnfStyle w:val="001000000000" w:firstRow="0" w:lastRow="0" w:firstColumn="1" w:lastColumn="0" w:oddVBand="0" w:evenVBand="0" w:oddHBand="0" w:evenHBand="0" w:firstRowFirstColumn="0" w:firstRowLastColumn="0" w:lastRowFirstColumn="0" w:lastRowLastColumn="0"/>
            <w:tcW w:w="399" w:type="dxa"/>
            <w:hideMark/>
          </w:tcPr>
          <w:p w14:paraId="0D689811" w14:textId="77777777" w:rsidR="00BF391B" w:rsidRPr="00BF391B" w:rsidRDefault="00BF391B" w:rsidP="00BF391B">
            <w:pPr>
              <w:jc w:val="right"/>
              <w:rPr>
                <w:rFonts w:ascii="Calibri" w:hAnsi="Calibri"/>
                <w:sz w:val="18"/>
                <w:szCs w:val="18"/>
              </w:rPr>
            </w:pPr>
            <w:r w:rsidRPr="00BF391B">
              <w:rPr>
                <w:rFonts w:ascii="Calibri" w:hAnsi="Calibri"/>
                <w:sz w:val="18"/>
                <w:szCs w:val="18"/>
              </w:rPr>
              <w:t>39</w:t>
            </w:r>
          </w:p>
        </w:tc>
        <w:tc>
          <w:tcPr>
            <w:tcW w:w="1314" w:type="dxa"/>
            <w:hideMark/>
          </w:tcPr>
          <w:p w14:paraId="192C5AAA" w14:textId="77777777" w:rsidR="00BF391B" w:rsidRPr="00BF391B" w:rsidRDefault="00BF391B" w:rsidP="00BF391B">
            <w:pP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BF391B">
              <w:rPr>
                <w:rFonts w:ascii="Calibri" w:hAnsi="Calibri"/>
                <w:sz w:val="18"/>
                <w:szCs w:val="18"/>
              </w:rPr>
              <w:t>San Martin</w:t>
            </w:r>
          </w:p>
        </w:tc>
        <w:tc>
          <w:tcPr>
            <w:tcW w:w="1272" w:type="dxa"/>
            <w:hideMark/>
          </w:tcPr>
          <w:p w14:paraId="559EF8B5" w14:textId="77777777" w:rsidR="00BF391B" w:rsidRPr="00BF391B" w:rsidRDefault="00BF391B" w:rsidP="00BF391B">
            <w:pP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BF391B">
              <w:rPr>
                <w:rFonts w:ascii="Calibri" w:hAnsi="Calibri"/>
                <w:sz w:val="18"/>
                <w:szCs w:val="18"/>
              </w:rPr>
              <w:t>Moyobamba</w:t>
            </w:r>
          </w:p>
        </w:tc>
        <w:tc>
          <w:tcPr>
            <w:tcW w:w="1425" w:type="dxa"/>
            <w:hideMark/>
          </w:tcPr>
          <w:p w14:paraId="4EB8267F" w14:textId="77777777" w:rsidR="00BF391B" w:rsidRPr="00BF391B" w:rsidRDefault="00BF391B" w:rsidP="00BF391B">
            <w:pP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BF391B">
              <w:rPr>
                <w:rFonts w:ascii="Calibri" w:hAnsi="Calibri"/>
                <w:sz w:val="18"/>
                <w:szCs w:val="18"/>
              </w:rPr>
              <w:t>NUEVO HORIZONTE</w:t>
            </w:r>
          </w:p>
        </w:tc>
        <w:tc>
          <w:tcPr>
            <w:tcW w:w="952" w:type="dxa"/>
            <w:hideMark/>
          </w:tcPr>
          <w:p w14:paraId="09A9C1D0" w14:textId="77777777" w:rsidR="00BF391B" w:rsidRPr="00BF391B" w:rsidRDefault="00BF391B" w:rsidP="00BF391B">
            <w:pPr>
              <w:jc w:val="cente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BF391B">
              <w:rPr>
                <w:rFonts w:ascii="Calibri" w:hAnsi="Calibri"/>
                <w:sz w:val="18"/>
                <w:szCs w:val="18"/>
              </w:rPr>
              <w:t>2013</w:t>
            </w:r>
          </w:p>
        </w:tc>
        <w:tc>
          <w:tcPr>
            <w:tcW w:w="893" w:type="dxa"/>
            <w:hideMark/>
          </w:tcPr>
          <w:p w14:paraId="507CFCB6" w14:textId="77777777" w:rsidR="00BF391B" w:rsidRPr="00BF391B" w:rsidRDefault="00BF391B" w:rsidP="00BF391B">
            <w:pPr>
              <w:jc w:val="cente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BF391B">
              <w:rPr>
                <w:rFonts w:ascii="Calibri" w:hAnsi="Calibri"/>
                <w:sz w:val="18"/>
                <w:szCs w:val="18"/>
              </w:rPr>
              <w:t>307</w:t>
            </w:r>
          </w:p>
        </w:tc>
        <w:tc>
          <w:tcPr>
            <w:tcW w:w="951" w:type="dxa"/>
            <w:hideMark/>
          </w:tcPr>
          <w:p w14:paraId="65F7BC24" w14:textId="77777777" w:rsidR="00BF391B" w:rsidRPr="00BF391B" w:rsidRDefault="00BF391B" w:rsidP="00BF391B">
            <w:pPr>
              <w:jc w:val="cente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BF391B">
              <w:rPr>
                <w:rFonts w:ascii="Calibri" w:hAnsi="Calibri"/>
                <w:sz w:val="18"/>
                <w:szCs w:val="18"/>
              </w:rPr>
              <w:t>81</w:t>
            </w:r>
          </w:p>
        </w:tc>
        <w:tc>
          <w:tcPr>
            <w:tcW w:w="917" w:type="dxa"/>
            <w:hideMark/>
          </w:tcPr>
          <w:p w14:paraId="6BF98BBD" w14:textId="77777777" w:rsidR="00BF391B" w:rsidRPr="00BF391B" w:rsidRDefault="00BF391B" w:rsidP="00BF391B">
            <w:pPr>
              <w:jc w:val="cente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BF391B">
              <w:rPr>
                <w:rFonts w:ascii="Calibri" w:hAnsi="Calibri"/>
                <w:sz w:val="18"/>
                <w:szCs w:val="18"/>
              </w:rPr>
              <w:t>0.77</w:t>
            </w:r>
          </w:p>
        </w:tc>
        <w:tc>
          <w:tcPr>
            <w:tcW w:w="917" w:type="dxa"/>
            <w:hideMark/>
          </w:tcPr>
          <w:p w14:paraId="5F72C99E" w14:textId="77777777" w:rsidR="00BF391B" w:rsidRPr="00BF391B" w:rsidRDefault="00BF391B" w:rsidP="00BF391B">
            <w:pPr>
              <w:jc w:val="cente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BF391B">
              <w:rPr>
                <w:rFonts w:ascii="Calibri" w:hAnsi="Calibri"/>
                <w:sz w:val="18"/>
                <w:szCs w:val="18"/>
              </w:rPr>
              <w:t>1.00</w:t>
            </w:r>
          </w:p>
        </w:tc>
        <w:tc>
          <w:tcPr>
            <w:tcW w:w="917" w:type="dxa"/>
            <w:hideMark/>
          </w:tcPr>
          <w:p w14:paraId="51ADAB42" w14:textId="77777777" w:rsidR="00BF391B" w:rsidRPr="00BF391B" w:rsidRDefault="00BF391B" w:rsidP="00BF391B">
            <w:pPr>
              <w:jc w:val="cente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BF391B">
              <w:rPr>
                <w:rFonts w:ascii="Calibri" w:hAnsi="Calibri"/>
                <w:sz w:val="18"/>
                <w:szCs w:val="18"/>
              </w:rPr>
              <w:t>1.53</w:t>
            </w:r>
          </w:p>
        </w:tc>
      </w:tr>
      <w:tr w:rsidR="00BF391B" w:rsidRPr="00BF391B" w14:paraId="3AE5202C" w14:textId="77777777" w:rsidTr="00FC0A3E">
        <w:trPr>
          <w:trHeight w:val="440"/>
        </w:trPr>
        <w:tc>
          <w:tcPr>
            <w:cnfStyle w:val="001000000000" w:firstRow="0" w:lastRow="0" w:firstColumn="1" w:lastColumn="0" w:oddVBand="0" w:evenVBand="0" w:oddHBand="0" w:evenHBand="0" w:firstRowFirstColumn="0" w:firstRowLastColumn="0" w:lastRowFirstColumn="0" w:lastRowLastColumn="0"/>
            <w:tcW w:w="399" w:type="dxa"/>
            <w:hideMark/>
          </w:tcPr>
          <w:p w14:paraId="4002F081" w14:textId="77777777" w:rsidR="00BF391B" w:rsidRPr="00BF391B" w:rsidRDefault="00BF391B" w:rsidP="00BF391B">
            <w:pPr>
              <w:jc w:val="right"/>
              <w:rPr>
                <w:rFonts w:ascii="Calibri" w:hAnsi="Calibri"/>
                <w:sz w:val="18"/>
                <w:szCs w:val="18"/>
              </w:rPr>
            </w:pPr>
            <w:r w:rsidRPr="00BF391B">
              <w:rPr>
                <w:rFonts w:ascii="Calibri" w:hAnsi="Calibri"/>
                <w:sz w:val="18"/>
                <w:szCs w:val="18"/>
              </w:rPr>
              <w:t>40</w:t>
            </w:r>
          </w:p>
        </w:tc>
        <w:tc>
          <w:tcPr>
            <w:tcW w:w="1314" w:type="dxa"/>
            <w:hideMark/>
          </w:tcPr>
          <w:p w14:paraId="51D9C8BE" w14:textId="77777777" w:rsidR="00BF391B" w:rsidRPr="00BF391B" w:rsidRDefault="00BF391B" w:rsidP="00BF391B">
            <w:pP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BF391B">
              <w:rPr>
                <w:rFonts w:ascii="Calibri" w:hAnsi="Calibri"/>
                <w:sz w:val="18"/>
                <w:szCs w:val="18"/>
              </w:rPr>
              <w:t>Junin</w:t>
            </w:r>
          </w:p>
        </w:tc>
        <w:tc>
          <w:tcPr>
            <w:tcW w:w="1272" w:type="dxa"/>
            <w:hideMark/>
          </w:tcPr>
          <w:p w14:paraId="2AF70A26" w14:textId="77777777" w:rsidR="00BF391B" w:rsidRPr="00BF391B" w:rsidRDefault="00BF391B" w:rsidP="00BF391B">
            <w:pP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BF391B">
              <w:rPr>
                <w:rFonts w:ascii="Calibri" w:hAnsi="Calibri"/>
                <w:sz w:val="18"/>
                <w:szCs w:val="18"/>
              </w:rPr>
              <w:t>Satipo</w:t>
            </w:r>
          </w:p>
        </w:tc>
        <w:tc>
          <w:tcPr>
            <w:tcW w:w="1425" w:type="dxa"/>
            <w:hideMark/>
          </w:tcPr>
          <w:p w14:paraId="624D2793" w14:textId="77777777" w:rsidR="00BF391B" w:rsidRPr="00BF391B" w:rsidRDefault="00BF391B" w:rsidP="00BF391B">
            <w:pP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BF391B">
              <w:rPr>
                <w:rFonts w:ascii="Calibri" w:hAnsi="Calibri"/>
                <w:sz w:val="18"/>
                <w:szCs w:val="18"/>
              </w:rPr>
              <w:t>SHEVOJA</w:t>
            </w:r>
          </w:p>
        </w:tc>
        <w:tc>
          <w:tcPr>
            <w:tcW w:w="952" w:type="dxa"/>
            <w:hideMark/>
          </w:tcPr>
          <w:p w14:paraId="44F40F17" w14:textId="77777777" w:rsidR="00BF391B" w:rsidRPr="00BF391B" w:rsidRDefault="00BF391B" w:rsidP="00BF391B">
            <w:pPr>
              <w:jc w:val="cente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BF391B">
              <w:rPr>
                <w:rFonts w:ascii="Calibri" w:hAnsi="Calibri"/>
                <w:sz w:val="18"/>
                <w:szCs w:val="18"/>
              </w:rPr>
              <w:t>2014</w:t>
            </w:r>
          </w:p>
        </w:tc>
        <w:tc>
          <w:tcPr>
            <w:tcW w:w="893" w:type="dxa"/>
            <w:hideMark/>
          </w:tcPr>
          <w:p w14:paraId="61F3B347" w14:textId="77777777" w:rsidR="00BF391B" w:rsidRPr="00BF391B" w:rsidRDefault="00BF391B" w:rsidP="00BF391B">
            <w:pPr>
              <w:jc w:val="cente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BF391B">
              <w:rPr>
                <w:rFonts w:ascii="Calibri" w:hAnsi="Calibri"/>
                <w:sz w:val="18"/>
                <w:szCs w:val="18"/>
              </w:rPr>
              <w:t>630</w:t>
            </w:r>
          </w:p>
        </w:tc>
        <w:tc>
          <w:tcPr>
            <w:tcW w:w="951" w:type="dxa"/>
            <w:hideMark/>
          </w:tcPr>
          <w:p w14:paraId="5D31A766" w14:textId="77777777" w:rsidR="00BF391B" w:rsidRPr="00BF391B" w:rsidRDefault="00BF391B" w:rsidP="00BF391B">
            <w:pPr>
              <w:jc w:val="cente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BF391B">
              <w:rPr>
                <w:rFonts w:ascii="Calibri" w:hAnsi="Calibri"/>
                <w:sz w:val="18"/>
                <w:szCs w:val="18"/>
              </w:rPr>
              <w:t>146</w:t>
            </w:r>
          </w:p>
        </w:tc>
        <w:tc>
          <w:tcPr>
            <w:tcW w:w="917" w:type="dxa"/>
            <w:hideMark/>
          </w:tcPr>
          <w:p w14:paraId="54EFD084" w14:textId="77777777" w:rsidR="00BF391B" w:rsidRPr="00BF391B" w:rsidRDefault="00BF391B" w:rsidP="00BF391B">
            <w:pPr>
              <w:jc w:val="cente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BF391B">
              <w:rPr>
                <w:rFonts w:ascii="Calibri" w:hAnsi="Calibri"/>
                <w:sz w:val="18"/>
                <w:szCs w:val="18"/>
              </w:rPr>
              <w:t>0.87</w:t>
            </w:r>
          </w:p>
        </w:tc>
        <w:tc>
          <w:tcPr>
            <w:tcW w:w="917" w:type="dxa"/>
            <w:hideMark/>
          </w:tcPr>
          <w:p w14:paraId="0F1F3757" w14:textId="77777777" w:rsidR="00BF391B" w:rsidRPr="00BF391B" w:rsidRDefault="00BF391B" w:rsidP="00BF391B">
            <w:pPr>
              <w:jc w:val="cente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BF391B">
              <w:rPr>
                <w:rFonts w:ascii="Calibri" w:hAnsi="Calibri"/>
                <w:sz w:val="18"/>
                <w:szCs w:val="18"/>
              </w:rPr>
              <w:t>1.13</w:t>
            </w:r>
          </w:p>
        </w:tc>
        <w:tc>
          <w:tcPr>
            <w:tcW w:w="917" w:type="dxa"/>
            <w:hideMark/>
          </w:tcPr>
          <w:p w14:paraId="3B9AC0D9" w14:textId="77777777" w:rsidR="00BF391B" w:rsidRPr="00BF391B" w:rsidRDefault="00BF391B" w:rsidP="00BF391B">
            <w:pPr>
              <w:jc w:val="cente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BF391B">
              <w:rPr>
                <w:rFonts w:ascii="Calibri" w:hAnsi="Calibri"/>
                <w:sz w:val="18"/>
                <w:szCs w:val="18"/>
              </w:rPr>
              <w:t>1.74</w:t>
            </w:r>
          </w:p>
        </w:tc>
      </w:tr>
      <w:tr w:rsidR="00BF391B" w:rsidRPr="00BF391B" w14:paraId="410A30B6" w14:textId="77777777" w:rsidTr="00FC0A3E">
        <w:trPr>
          <w:cnfStyle w:val="000000100000" w:firstRow="0" w:lastRow="0" w:firstColumn="0" w:lastColumn="0" w:oddVBand="0" w:evenVBand="0" w:oddHBand="1" w:evenHBand="0" w:firstRowFirstColumn="0" w:firstRowLastColumn="0" w:lastRowFirstColumn="0" w:lastRowLastColumn="0"/>
          <w:trHeight w:val="458"/>
        </w:trPr>
        <w:tc>
          <w:tcPr>
            <w:cnfStyle w:val="001000000000" w:firstRow="0" w:lastRow="0" w:firstColumn="1" w:lastColumn="0" w:oddVBand="0" w:evenVBand="0" w:oddHBand="0" w:evenHBand="0" w:firstRowFirstColumn="0" w:firstRowLastColumn="0" w:lastRowFirstColumn="0" w:lastRowLastColumn="0"/>
            <w:tcW w:w="399" w:type="dxa"/>
            <w:hideMark/>
          </w:tcPr>
          <w:p w14:paraId="030FFB93" w14:textId="77777777" w:rsidR="00BF391B" w:rsidRPr="00BF391B" w:rsidRDefault="00BF391B" w:rsidP="00BF391B">
            <w:pPr>
              <w:jc w:val="right"/>
              <w:rPr>
                <w:rFonts w:ascii="Calibri" w:hAnsi="Calibri"/>
                <w:sz w:val="18"/>
                <w:szCs w:val="18"/>
              </w:rPr>
            </w:pPr>
            <w:r w:rsidRPr="00BF391B">
              <w:rPr>
                <w:rFonts w:ascii="Calibri" w:hAnsi="Calibri"/>
                <w:sz w:val="18"/>
                <w:szCs w:val="18"/>
              </w:rPr>
              <w:t>41</w:t>
            </w:r>
          </w:p>
        </w:tc>
        <w:tc>
          <w:tcPr>
            <w:tcW w:w="1314" w:type="dxa"/>
            <w:hideMark/>
          </w:tcPr>
          <w:p w14:paraId="34CA7781" w14:textId="77777777" w:rsidR="00BF391B" w:rsidRPr="00BF391B" w:rsidRDefault="00BF391B" w:rsidP="00BF391B">
            <w:pP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BF391B">
              <w:rPr>
                <w:rFonts w:ascii="Calibri" w:hAnsi="Calibri"/>
                <w:sz w:val="18"/>
                <w:szCs w:val="18"/>
              </w:rPr>
              <w:t>Ucayaly</w:t>
            </w:r>
          </w:p>
        </w:tc>
        <w:tc>
          <w:tcPr>
            <w:tcW w:w="1272" w:type="dxa"/>
            <w:hideMark/>
          </w:tcPr>
          <w:p w14:paraId="56575CAA" w14:textId="77777777" w:rsidR="00BF391B" w:rsidRPr="00BF391B" w:rsidRDefault="00BF391B" w:rsidP="00BF391B">
            <w:pP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BF391B">
              <w:rPr>
                <w:rFonts w:ascii="Calibri" w:hAnsi="Calibri"/>
                <w:sz w:val="18"/>
                <w:szCs w:val="18"/>
              </w:rPr>
              <w:t>Coronel Portillo</w:t>
            </w:r>
          </w:p>
        </w:tc>
        <w:tc>
          <w:tcPr>
            <w:tcW w:w="1425" w:type="dxa"/>
            <w:hideMark/>
          </w:tcPr>
          <w:p w14:paraId="708AC690" w14:textId="77777777" w:rsidR="00BF391B" w:rsidRPr="00BF391B" w:rsidRDefault="00BF391B" w:rsidP="00BF391B">
            <w:pP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BF391B">
              <w:rPr>
                <w:rFonts w:ascii="Calibri" w:hAnsi="Calibri"/>
                <w:sz w:val="18"/>
                <w:szCs w:val="18"/>
              </w:rPr>
              <w:t>ESPERANZA DE PANAILLO</w:t>
            </w:r>
          </w:p>
        </w:tc>
        <w:tc>
          <w:tcPr>
            <w:tcW w:w="952" w:type="dxa"/>
            <w:hideMark/>
          </w:tcPr>
          <w:p w14:paraId="16F0763B" w14:textId="77777777" w:rsidR="00BF391B" w:rsidRPr="00BF391B" w:rsidRDefault="00BF391B" w:rsidP="00BF391B">
            <w:pPr>
              <w:jc w:val="cente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BF391B">
              <w:rPr>
                <w:rFonts w:ascii="Calibri" w:hAnsi="Calibri"/>
                <w:sz w:val="18"/>
                <w:szCs w:val="18"/>
              </w:rPr>
              <w:t>2,016</w:t>
            </w:r>
          </w:p>
        </w:tc>
        <w:tc>
          <w:tcPr>
            <w:tcW w:w="893" w:type="dxa"/>
            <w:hideMark/>
          </w:tcPr>
          <w:p w14:paraId="21F468E9" w14:textId="77777777" w:rsidR="00BF391B" w:rsidRPr="00BF391B" w:rsidRDefault="00BF391B" w:rsidP="00BF391B">
            <w:pPr>
              <w:jc w:val="cente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BF391B">
              <w:rPr>
                <w:rFonts w:ascii="Calibri" w:hAnsi="Calibri"/>
                <w:sz w:val="18"/>
                <w:szCs w:val="18"/>
              </w:rPr>
              <w:t>615</w:t>
            </w:r>
          </w:p>
        </w:tc>
        <w:tc>
          <w:tcPr>
            <w:tcW w:w="951" w:type="dxa"/>
            <w:hideMark/>
          </w:tcPr>
          <w:p w14:paraId="38698451" w14:textId="77777777" w:rsidR="00BF391B" w:rsidRPr="00BF391B" w:rsidRDefault="00BF391B" w:rsidP="00BF391B">
            <w:pPr>
              <w:jc w:val="cente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BF391B">
              <w:rPr>
                <w:rFonts w:ascii="Calibri" w:hAnsi="Calibri"/>
                <w:sz w:val="18"/>
                <w:szCs w:val="18"/>
              </w:rPr>
              <w:t>154</w:t>
            </w:r>
          </w:p>
        </w:tc>
        <w:tc>
          <w:tcPr>
            <w:tcW w:w="917" w:type="dxa"/>
            <w:hideMark/>
          </w:tcPr>
          <w:p w14:paraId="4305F0D1" w14:textId="77777777" w:rsidR="00BF391B" w:rsidRPr="00BF391B" w:rsidRDefault="00BF391B" w:rsidP="00BF391B">
            <w:pPr>
              <w:jc w:val="cente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BF391B">
              <w:rPr>
                <w:rFonts w:ascii="Calibri" w:hAnsi="Calibri"/>
                <w:sz w:val="18"/>
                <w:szCs w:val="18"/>
              </w:rPr>
              <w:t>1.81</w:t>
            </w:r>
          </w:p>
        </w:tc>
        <w:tc>
          <w:tcPr>
            <w:tcW w:w="917" w:type="dxa"/>
            <w:hideMark/>
          </w:tcPr>
          <w:p w14:paraId="55F45026" w14:textId="77777777" w:rsidR="00BF391B" w:rsidRPr="00BF391B" w:rsidRDefault="00BF391B" w:rsidP="00BF391B">
            <w:pPr>
              <w:jc w:val="cente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BF391B">
              <w:rPr>
                <w:rFonts w:ascii="Calibri" w:hAnsi="Calibri"/>
                <w:sz w:val="18"/>
                <w:szCs w:val="18"/>
              </w:rPr>
              <w:t>2.36</w:t>
            </w:r>
          </w:p>
        </w:tc>
        <w:tc>
          <w:tcPr>
            <w:tcW w:w="917" w:type="dxa"/>
            <w:hideMark/>
          </w:tcPr>
          <w:p w14:paraId="18B3B3EC" w14:textId="77777777" w:rsidR="00BF391B" w:rsidRPr="00BF391B" w:rsidRDefault="00BF391B" w:rsidP="00BF391B">
            <w:pPr>
              <w:jc w:val="cente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BF391B">
              <w:rPr>
                <w:rFonts w:ascii="Calibri" w:hAnsi="Calibri"/>
                <w:sz w:val="18"/>
                <w:szCs w:val="18"/>
              </w:rPr>
              <w:t>3.63</w:t>
            </w:r>
          </w:p>
        </w:tc>
      </w:tr>
      <w:tr w:rsidR="00BF391B" w:rsidRPr="00BF391B" w14:paraId="2DC785F9" w14:textId="77777777" w:rsidTr="00FC0A3E">
        <w:trPr>
          <w:trHeight w:val="359"/>
        </w:trPr>
        <w:tc>
          <w:tcPr>
            <w:cnfStyle w:val="001000000000" w:firstRow="0" w:lastRow="0" w:firstColumn="1" w:lastColumn="0" w:oddVBand="0" w:evenVBand="0" w:oddHBand="0" w:evenHBand="0" w:firstRowFirstColumn="0" w:firstRowLastColumn="0" w:lastRowFirstColumn="0" w:lastRowLastColumn="0"/>
            <w:tcW w:w="399" w:type="dxa"/>
            <w:hideMark/>
          </w:tcPr>
          <w:p w14:paraId="3EFB9700" w14:textId="77777777" w:rsidR="00BF391B" w:rsidRPr="00BF391B" w:rsidRDefault="00BF391B" w:rsidP="00BF391B">
            <w:pPr>
              <w:jc w:val="right"/>
              <w:rPr>
                <w:rFonts w:ascii="Calibri" w:hAnsi="Calibri"/>
                <w:sz w:val="18"/>
                <w:szCs w:val="18"/>
              </w:rPr>
            </w:pPr>
            <w:r w:rsidRPr="00BF391B">
              <w:rPr>
                <w:rFonts w:ascii="Calibri" w:hAnsi="Calibri"/>
                <w:sz w:val="18"/>
                <w:szCs w:val="18"/>
              </w:rPr>
              <w:t>42</w:t>
            </w:r>
          </w:p>
        </w:tc>
        <w:tc>
          <w:tcPr>
            <w:tcW w:w="1314" w:type="dxa"/>
            <w:hideMark/>
          </w:tcPr>
          <w:p w14:paraId="7282E671" w14:textId="77777777" w:rsidR="00BF391B" w:rsidRPr="00BF391B" w:rsidRDefault="00BF391B" w:rsidP="00BF391B">
            <w:pP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BF391B">
              <w:rPr>
                <w:rFonts w:ascii="Calibri" w:hAnsi="Calibri"/>
                <w:sz w:val="18"/>
                <w:szCs w:val="18"/>
              </w:rPr>
              <w:t>San Martin</w:t>
            </w:r>
          </w:p>
        </w:tc>
        <w:tc>
          <w:tcPr>
            <w:tcW w:w="1272" w:type="dxa"/>
            <w:hideMark/>
          </w:tcPr>
          <w:p w14:paraId="22CF7D68" w14:textId="77777777" w:rsidR="00BF391B" w:rsidRPr="00BF391B" w:rsidRDefault="00BF391B" w:rsidP="00BF391B">
            <w:pP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BF391B">
              <w:rPr>
                <w:rFonts w:ascii="Calibri" w:hAnsi="Calibri"/>
                <w:sz w:val="18"/>
                <w:szCs w:val="18"/>
              </w:rPr>
              <w:t>Moyobamba</w:t>
            </w:r>
          </w:p>
        </w:tc>
        <w:tc>
          <w:tcPr>
            <w:tcW w:w="1425" w:type="dxa"/>
            <w:hideMark/>
          </w:tcPr>
          <w:p w14:paraId="0D0AB81B" w14:textId="77777777" w:rsidR="00BF391B" w:rsidRPr="00BF391B" w:rsidRDefault="00BF391B" w:rsidP="00BF391B">
            <w:pP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BF391B">
              <w:rPr>
                <w:rFonts w:ascii="Calibri" w:hAnsi="Calibri"/>
                <w:sz w:val="18"/>
                <w:szCs w:val="18"/>
              </w:rPr>
              <w:t>VISTA ALEGRE</w:t>
            </w:r>
          </w:p>
        </w:tc>
        <w:tc>
          <w:tcPr>
            <w:tcW w:w="952" w:type="dxa"/>
            <w:hideMark/>
          </w:tcPr>
          <w:p w14:paraId="6F45958F" w14:textId="77777777" w:rsidR="00BF391B" w:rsidRPr="00BF391B" w:rsidRDefault="00BF391B" w:rsidP="00BF391B">
            <w:pPr>
              <w:jc w:val="cente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BF391B">
              <w:rPr>
                <w:rFonts w:ascii="Calibri" w:hAnsi="Calibri"/>
                <w:sz w:val="18"/>
                <w:szCs w:val="18"/>
              </w:rPr>
              <w:t>2015</w:t>
            </w:r>
          </w:p>
        </w:tc>
        <w:tc>
          <w:tcPr>
            <w:tcW w:w="893" w:type="dxa"/>
            <w:hideMark/>
          </w:tcPr>
          <w:p w14:paraId="5B87802A" w14:textId="77777777" w:rsidR="00BF391B" w:rsidRPr="00BF391B" w:rsidRDefault="00BF391B" w:rsidP="00BF391B">
            <w:pPr>
              <w:jc w:val="cente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BF391B">
              <w:rPr>
                <w:rFonts w:ascii="Calibri" w:hAnsi="Calibri"/>
                <w:sz w:val="18"/>
                <w:szCs w:val="18"/>
              </w:rPr>
              <w:t>326</w:t>
            </w:r>
          </w:p>
        </w:tc>
        <w:tc>
          <w:tcPr>
            <w:tcW w:w="951" w:type="dxa"/>
            <w:hideMark/>
          </w:tcPr>
          <w:p w14:paraId="784CB6C7" w14:textId="77777777" w:rsidR="00BF391B" w:rsidRPr="00BF391B" w:rsidRDefault="00BF391B" w:rsidP="00BF391B">
            <w:pPr>
              <w:jc w:val="cente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BF391B">
              <w:rPr>
                <w:rFonts w:ascii="Calibri" w:hAnsi="Calibri"/>
                <w:sz w:val="18"/>
                <w:szCs w:val="18"/>
              </w:rPr>
              <w:t>76</w:t>
            </w:r>
          </w:p>
        </w:tc>
        <w:tc>
          <w:tcPr>
            <w:tcW w:w="917" w:type="dxa"/>
            <w:hideMark/>
          </w:tcPr>
          <w:p w14:paraId="320CE33C" w14:textId="77777777" w:rsidR="00BF391B" w:rsidRPr="00BF391B" w:rsidRDefault="00BF391B" w:rsidP="00BF391B">
            <w:pPr>
              <w:jc w:val="cente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BF391B">
              <w:rPr>
                <w:rFonts w:ascii="Calibri" w:hAnsi="Calibri"/>
                <w:sz w:val="18"/>
                <w:szCs w:val="18"/>
              </w:rPr>
              <w:t>0.79</w:t>
            </w:r>
          </w:p>
        </w:tc>
        <w:tc>
          <w:tcPr>
            <w:tcW w:w="917" w:type="dxa"/>
            <w:hideMark/>
          </w:tcPr>
          <w:p w14:paraId="337640DA" w14:textId="77777777" w:rsidR="00BF391B" w:rsidRPr="00BF391B" w:rsidRDefault="00BF391B" w:rsidP="00BF391B">
            <w:pPr>
              <w:jc w:val="cente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BF391B">
              <w:rPr>
                <w:rFonts w:ascii="Calibri" w:hAnsi="Calibri"/>
                <w:sz w:val="18"/>
                <w:szCs w:val="18"/>
              </w:rPr>
              <w:t>1.03</w:t>
            </w:r>
          </w:p>
        </w:tc>
        <w:tc>
          <w:tcPr>
            <w:tcW w:w="917" w:type="dxa"/>
            <w:hideMark/>
          </w:tcPr>
          <w:p w14:paraId="5AA2ACAE" w14:textId="77777777" w:rsidR="00BF391B" w:rsidRPr="00BF391B" w:rsidRDefault="00BF391B" w:rsidP="00BF391B">
            <w:pPr>
              <w:jc w:val="cente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BF391B">
              <w:rPr>
                <w:rFonts w:ascii="Calibri" w:hAnsi="Calibri"/>
                <w:sz w:val="18"/>
                <w:szCs w:val="18"/>
              </w:rPr>
              <w:t>1.59</w:t>
            </w:r>
          </w:p>
        </w:tc>
      </w:tr>
      <w:tr w:rsidR="00BF391B" w:rsidRPr="00BF391B" w14:paraId="1B131B3C" w14:textId="77777777" w:rsidTr="00FC0A3E">
        <w:trPr>
          <w:cnfStyle w:val="000000100000" w:firstRow="0" w:lastRow="0" w:firstColumn="0" w:lastColumn="0" w:oddVBand="0" w:evenVBand="0" w:oddHBand="1" w:evenHBand="0" w:firstRowFirstColumn="0" w:firstRowLastColumn="0" w:lastRowFirstColumn="0" w:lastRowLastColumn="0"/>
          <w:trHeight w:val="350"/>
        </w:trPr>
        <w:tc>
          <w:tcPr>
            <w:cnfStyle w:val="001000000000" w:firstRow="0" w:lastRow="0" w:firstColumn="1" w:lastColumn="0" w:oddVBand="0" w:evenVBand="0" w:oddHBand="0" w:evenHBand="0" w:firstRowFirstColumn="0" w:firstRowLastColumn="0" w:lastRowFirstColumn="0" w:lastRowLastColumn="0"/>
            <w:tcW w:w="399" w:type="dxa"/>
            <w:hideMark/>
          </w:tcPr>
          <w:p w14:paraId="5A6B7779" w14:textId="77777777" w:rsidR="00BF391B" w:rsidRPr="00BF391B" w:rsidRDefault="00BF391B" w:rsidP="00BF391B">
            <w:pPr>
              <w:jc w:val="right"/>
              <w:rPr>
                <w:rFonts w:ascii="Calibri" w:hAnsi="Calibri"/>
                <w:sz w:val="18"/>
                <w:szCs w:val="18"/>
              </w:rPr>
            </w:pPr>
            <w:r w:rsidRPr="00BF391B">
              <w:rPr>
                <w:rFonts w:ascii="Calibri" w:hAnsi="Calibri"/>
                <w:sz w:val="18"/>
                <w:szCs w:val="18"/>
              </w:rPr>
              <w:t>43</w:t>
            </w:r>
          </w:p>
        </w:tc>
        <w:tc>
          <w:tcPr>
            <w:tcW w:w="1314" w:type="dxa"/>
            <w:hideMark/>
          </w:tcPr>
          <w:p w14:paraId="1A0A09BF" w14:textId="77777777" w:rsidR="00BF391B" w:rsidRPr="00BF391B" w:rsidRDefault="00BF391B" w:rsidP="00BF391B">
            <w:pP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BF391B">
              <w:rPr>
                <w:rFonts w:ascii="Calibri" w:hAnsi="Calibri"/>
                <w:sz w:val="18"/>
                <w:szCs w:val="18"/>
              </w:rPr>
              <w:t>San Martin</w:t>
            </w:r>
          </w:p>
        </w:tc>
        <w:tc>
          <w:tcPr>
            <w:tcW w:w="1272" w:type="dxa"/>
            <w:hideMark/>
          </w:tcPr>
          <w:p w14:paraId="0E24A3EE" w14:textId="77777777" w:rsidR="00BF391B" w:rsidRPr="00BF391B" w:rsidRDefault="00BF391B" w:rsidP="00BF391B">
            <w:pP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BF391B">
              <w:rPr>
                <w:rFonts w:ascii="Calibri" w:hAnsi="Calibri"/>
                <w:sz w:val="18"/>
                <w:szCs w:val="18"/>
              </w:rPr>
              <w:t>Lamas</w:t>
            </w:r>
          </w:p>
        </w:tc>
        <w:tc>
          <w:tcPr>
            <w:tcW w:w="1425" w:type="dxa"/>
            <w:hideMark/>
          </w:tcPr>
          <w:p w14:paraId="2EB19623" w14:textId="77777777" w:rsidR="00BF391B" w:rsidRPr="00BF391B" w:rsidRDefault="00BF391B" w:rsidP="00BF391B">
            <w:pP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BF391B">
              <w:rPr>
                <w:rFonts w:ascii="Calibri" w:hAnsi="Calibri"/>
                <w:sz w:val="18"/>
                <w:szCs w:val="18"/>
              </w:rPr>
              <w:t>ALTO CUTERVO</w:t>
            </w:r>
          </w:p>
        </w:tc>
        <w:tc>
          <w:tcPr>
            <w:tcW w:w="952" w:type="dxa"/>
            <w:hideMark/>
          </w:tcPr>
          <w:p w14:paraId="6DD98ACA" w14:textId="77777777" w:rsidR="00BF391B" w:rsidRPr="00BF391B" w:rsidRDefault="00BF391B" w:rsidP="00BF391B">
            <w:pPr>
              <w:jc w:val="cente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BF391B">
              <w:rPr>
                <w:rFonts w:ascii="Calibri" w:hAnsi="Calibri"/>
                <w:sz w:val="18"/>
                <w:szCs w:val="18"/>
              </w:rPr>
              <w:t>2013</w:t>
            </w:r>
          </w:p>
        </w:tc>
        <w:tc>
          <w:tcPr>
            <w:tcW w:w="893" w:type="dxa"/>
            <w:hideMark/>
          </w:tcPr>
          <w:p w14:paraId="4DAE4B90" w14:textId="77777777" w:rsidR="00BF391B" w:rsidRPr="00BF391B" w:rsidRDefault="00BF391B" w:rsidP="00BF391B">
            <w:pPr>
              <w:jc w:val="cente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BF391B">
              <w:rPr>
                <w:rFonts w:ascii="Calibri" w:hAnsi="Calibri"/>
                <w:sz w:val="18"/>
                <w:szCs w:val="18"/>
              </w:rPr>
              <w:t>262</w:t>
            </w:r>
          </w:p>
        </w:tc>
        <w:tc>
          <w:tcPr>
            <w:tcW w:w="951" w:type="dxa"/>
            <w:hideMark/>
          </w:tcPr>
          <w:p w14:paraId="3295A79C" w14:textId="77777777" w:rsidR="00BF391B" w:rsidRPr="00BF391B" w:rsidRDefault="00BF391B" w:rsidP="00BF391B">
            <w:pPr>
              <w:jc w:val="cente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BF391B">
              <w:rPr>
                <w:rFonts w:ascii="Calibri" w:hAnsi="Calibri"/>
                <w:sz w:val="18"/>
                <w:szCs w:val="18"/>
              </w:rPr>
              <w:t>40</w:t>
            </w:r>
          </w:p>
        </w:tc>
        <w:tc>
          <w:tcPr>
            <w:tcW w:w="917" w:type="dxa"/>
            <w:hideMark/>
          </w:tcPr>
          <w:p w14:paraId="324BCC69" w14:textId="77777777" w:rsidR="00BF391B" w:rsidRPr="00BF391B" w:rsidRDefault="00BF391B" w:rsidP="00BF391B">
            <w:pPr>
              <w:jc w:val="cente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BF391B">
              <w:rPr>
                <w:rFonts w:ascii="Calibri" w:hAnsi="Calibri"/>
                <w:sz w:val="18"/>
                <w:szCs w:val="18"/>
              </w:rPr>
              <w:t>0.70</w:t>
            </w:r>
          </w:p>
        </w:tc>
        <w:tc>
          <w:tcPr>
            <w:tcW w:w="917" w:type="dxa"/>
            <w:hideMark/>
          </w:tcPr>
          <w:p w14:paraId="20EDAF97" w14:textId="77777777" w:rsidR="00BF391B" w:rsidRPr="00BF391B" w:rsidRDefault="00BF391B" w:rsidP="00BF391B">
            <w:pPr>
              <w:jc w:val="cente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BF391B">
              <w:rPr>
                <w:rFonts w:ascii="Calibri" w:hAnsi="Calibri"/>
                <w:sz w:val="18"/>
                <w:szCs w:val="18"/>
              </w:rPr>
              <w:t>0.81</w:t>
            </w:r>
          </w:p>
        </w:tc>
        <w:tc>
          <w:tcPr>
            <w:tcW w:w="917" w:type="dxa"/>
            <w:hideMark/>
          </w:tcPr>
          <w:p w14:paraId="5975E65B" w14:textId="77777777" w:rsidR="00BF391B" w:rsidRPr="00BF391B" w:rsidRDefault="00BF391B" w:rsidP="00BF391B">
            <w:pPr>
              <w:jc w:val="cente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BF391B">
              <w:rPr>
                <w:rFonts w:ascii="Calibri" w:hAnsi="Calibri"/>
                <w:sz w:val="18"/>
                <w:szCs w:val="18"/>
              </w:rPr>
              <w:t>1.39</w:t>
            </w:r>
          </w:p>
        </w:tc>
      </w:tr>
      <w:tr w:rsidR="00BF391B" w:rsidRPr="00BF391B" w14:paraId="3975C7AD" w14:textId="77777777" w:rsidTr="00FC0A3E">
        <w:trPr>
          <w:trHeight w:val="431"/>
        </w:trPr>
        <w:tc>
          <w:tcPr>
            <w:cnfStyle w:val="001000000000" w:firstRow="0" w:lastRow="0" w:firstColumn="1" w:lastColumn="0" w:oddVBand="0" w:evenVBand="0" w:oddHBand="0" w:evenHBand="0" w:firstRowFirstColumn="0" w:firstRowLastColumn="0" w:lastRowFirstColumn="0" w:lastRowLastColumn="0"/>
            <w:tcW w:w="399" w:type="dxa"/>
            <w:hideMark/>
          </w:tcPr>
          <w:p w14:paraId="47088F09" w14:textId="77777777" w:rsidR="00BF391B" w:rsidRPr="00BF391B" w:rsidRDefault="00BF391B" w:rsidP="00BF391B">
            <w:pPr>
              <w:jc w:val="right"/>
              <w:rPr>
                <w:rFonts w:ascii="Calibri" w:hAnsi="Calibri"/>
                <w:sz w:val="18"/>
                <w:szCs w:val="18"/>
              </w:rPr>
            </w:pPr>
            <w:r w:rsidRPr="00BF391B">
              <w:rPr>
                <w:rFonts w:ascii="Calibri" w:hAnsi="Calibri"/>
                <w:sz w:val="18"/>
                <w:szCs w:val="18"/>
              </w:rPr>
              <w:lastRenderedPageBreak/>
              <w:t>44</w:t>
            </w:r>
          </w:p>
        </w:tc>
        <w:tc>
          <w:tcPr>
            <w:tcW w:w="1314" w:type="dxa"/>
            <w:hideMark/>
          </w:tcPr>
          <w:p w14:paraId="68FA24E9" w14:textId="77777777" w:rsidR="00BF391B" w:rsidRPr="00BF391B" w:rsidRDefault="00BF391B" w:rsidP="00BF391B">
            <w:pP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BF391B">
              <w:rPr>
                <w:rFonts w:ascii="Calibri" w:hAnsi="Calibri"/>
                <w:sz w:val="18"/>
                <w:szCs w:val="18"/>
              </w:rPr>
              <w:t>Cajamarca</w:t>
            </w:r>
          </w:p>
        </w:tc>
        <w:tc>
          <w:tcPr>
            <w:tcW w:w="1272" w:type="dxa"/>
            <w:hideMark/>
          </w:tcPr>
          <w:p w14:paraId="5F66ED89" w14:textId="77777777" w:rsidR="00BF391B" w:rsidRPr="00BF391B" w:rsidRDefault="00BF391B" w:rsidP="00BF391B">
            <w:pP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BF391B">
              <w:rPr>
                <w:rFonts w:ascii="Calibri" w:hAnsi="Calibri"/>
                <w:sz w:val="18"/>
                <w:szCs w:val="18"/>
              </w:rPr>
              <w:t>Chota</w:t>
            </w:r>
          </w:p>
        </w:tc>
        <w:tc>
          <w:tcPr>
            <w:tcW w:w="1425" w:type="dxa"/>
            <w:hideMark/>
          </w:tcPr>
          <w:p w14:paraId="0AB39A62" w14:textId="77777777" w:rsidR="00BF391B" w:rsidRPr="00BF391B" w:rsidRDefault="00BF391B" w:rsidP="00BF391B">
            <w:pP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BF391B">
              <w:rPr>
                <w:rFonts w:ascii="Calibri" w:hAnsi="Calibri"/>
                <w:sz w:val="18"/>
                <w:szCs w:val="18"/>
              </w:rPr>
              <w:t>BAJO CHALAMACA</w:t>
            </w:r>
          </w:p>
        </w:tc>
        <w:tc>
          <w:tcPr>
            <w:tcW w:w="952" w:type="dxa"/>
            <w:hideMark/>
          </w:tcPr>
          <w:p w14:paraId="27364D83" w14:textId="77777777" w:rsidR="00BF391B" w:rsidRPr="00BF391B" w:rsidRDefault="00BF391B" w:rsidP="00BF391B">
            <w:pPr>
              <w:jc w:val="cente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BF391B">
              <w:rPr>
                <w:rFonts w:ascii="Calibri" w:hAnsi="Calibri"/>
                <w:sz w:val="18"/>
                <w:szCs w:val="18"/>
              </w:rPr>
              <w:t>2015</w:t>
            </w:r>
          </w:p>
        </w:tc>
        <w:tc>
          <w:tcPr>
            <w:tcW w:w="893" w:type="dxa"/>
            <w:hideMark/>
          </w:tcPr>
          <w:p w14:paraId="69485EFF" w14:textId="77777777" w:rsidR="00BF391B" w:rsidRPr="00BF391B" w:rsidRDefault="00BF391B" w:rsidP="00BF391B">
            <w:pPr>
              <w:jc w:val="cente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BF391B">
              <w:rPr>
                <w:rFonts w:ascii="Calibri" w:hAnsi="Calibri"/>
                <w:sz w:val="18"/>
                <w:szCs w:val="18"/>
              </w:rPr>
              <w:t>385</w:t>
            </w:r>
          </w:p>
        </w:tc>
        <w:tc>
          <w:tcPr>
            <w:tcW w:w="951" w:type="dxa"/>
            <w:hideMark/>
          </w:tcPr>
          <w:p w14:paraId="1871569F" w14:textId="77777777" w:rsidR="00BF391B" w:rsidRPr="00BF391B" w:rsidRDefault="00BF391B" w:rsidP="00BF391B">
            <w:pPr>
              <w:jc w:val="cente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BF391B">
              <w:rPr>
                <w:rFonts w:ascii="Calibri" w:hAnsi="Calibri"/>
                <w:sz w:val="18"/>
                <w:szCs w:val="18"/>
              </w:rPr>
              <w:t>118</w:t>
            </w:r>
          </w:p>
        </w:tc>
        <w:tc>
          <w:tcPr>
            <w:tcW w:w="917" w:type="dxa"/>
            <w:hideMark/>
          </w:tcPr>
          <w:p w14:paraId="4F14E083" w14:textId="77777777" w:rsidR="00BF391B" w:rsidRPr="00BF391B" w:rsidRDefault="00BF391B" w:rsidP="00BF391B">
            <w:pPr>
              <w:jc w:val="cente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BF391B">
              <w:rPr>
                <w:rFonts w:ascii="Calibri" w:hAnsi="Calibri"/>
                <w:sz w:val="18"/>
                <w:szCs w:val="18"/>
              </w:rPr>
              <w:t>0.87</w:t>
            </w:r>
          </w:p>
        </w:tc>
        <w:tc>
          <w:tcPr>
            <w:tcW w:w="917" w:type="dxa"/>
            <w:hideMark/>
          </w:tcPr>
          <w:p w14:paraId="6EF5D7C1" w14:textId="77777777" w:rsidR="00BF391B" w:rsidRPr="00BF391B" w:rsidRDefault="00BF391B" w:rsidP="00BF391B">
            <w:pPr>
              <w:jc w:val="cente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BF391B">
              <w:rPr>
                <w:rFonts w:ascii="Calibri" w:hAnsi="Calibri"/>
                <w:sz w:val="18"/>
                <w:szCs w:val="18"/>
              </w:rPr>
              <w:t>1.12</w:t>
            </w:r>
          </w:p>
        </w:tc>
        <w:tc>
          <w:tcPr>
            <w:tcW w:w="917" w:type="dxa"/>
            <w:hideMark/>
          </w:tcPr>
          <w:p w14:paraId="686302F8" w14:textId="77777777" w:rsidR="00BF391B" w:rsidRPr="00BF391B" w:rsidRDefault="00BF391B" w:rsidP="00BF391B">
            <w:pPr>
              <w:jc w:val="cente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BF391B">
              <w:rPr>
                <w:rFonts w:ascii="Calibri" w:hAnsi="Calibri"/>
                <w:sz w:val="18"/>
                <w:szCs w:val="18"/>
              </w:rPr>
              <w:t>1.73</w:t>
            </w:r>
          </w:p>
        </w:tc>
      </w:tr>
      <w:tr w:rsidR="00BF391B" w:rsidRPr="00BF391B" w14:paraId="34B114F1" w14:textId="77777777" w:rsidTr="00FC0A3E">
        <w:trPr>
          <w:cnfStyle w:val="000000100000" w:firstRow="0" w:lastRow="0" w:firstColumn="0" w:lastColumn="0" w:oddVBand="0" w:evenVBand="0" w:oddHBand="1" w:evenHBand="0" w:firstRowFirstColumn="0" w:firstRowLastColumn="0" w:lastRowFirstColumn="0" w:lastRowLastColumn="0"/>
          <w:trHeight w:val="431"/>
        </w:trPr>
        <w:tc>
          <w:tcPr>
            <w:cnfStyle w:val="001000000000" w:firstRow="0" w:lastRow="0" w:firstColumn="1" w:lastColumn="0" w:oddVBand="0" w:evenVBand="0" w:oddHBand="0" w:evenHBand="0" w:firstRowFirstColumn="0" w:firstRowLastColumn="0" w:lastRowFirstColumn="0" w:lastRowLastColumn="0"/>
            <w:tcW w:w="399" w:type="dxa"/>
            <w:hideMark/>
          </w:tcPr>
          <w:p w14:paraId="7679FAAE" w14:textId="77777777" w:rsidR="00BF391B" w:rsidRPr="00BF391B" w:rsidRDefault="00BF391B" w:rsidP="00BF391B">
            <w:pPr>
              <w:jc w:val="center"/>
              <w:rPr>
                <w:rFonts w:ascii="Calibri" w:hAnsi="Calibri"/>
                <w:color w:val="000000"/>
                <w:sz w:val="18"/>
                <w:szCs w:val="18"/>
              </w:rPr>
            </w:pPr>
            <w:r w:rsidRPr="00BF391B">
              <w:rPr>
                <w:rFonts w:ascii="Calibri" w:hAnsi="Calibri"/>
                <w:color w:val="000000"/>
                <w:sz w:val="18"/>
                <w:szCs w:val="18"/>
              </w:rPr>
              <w:t>45</w:t>
            </w:r>
          </w:p>
        </w:tc>
        <w:tc>
          <w:tcPr>
            <w:tcW w:w="1314" w:type="dxa"/>
            <w:hideMark/>
          </w:tcPr>
          <w:p w14:paraId="63EFC5A8" w14:textId="6B62C786" w:rsidR="00BF391B" w:rsidRPr="00BF391B" w:rsidRDefault="00BF391B" w:rsidP="00FC0A3E">
            <w:pPr>
              <w:cnfStyle w:val="000000100000" w:firstRow="0" w:lastRow="0" w:firstColumn="0" w:lastColumn="0" w:oddVBand="0" w:evenVBand="0" w:oddHBand="1" w:evenHBand="0" w:firstRowFirstColumn="0" w:firstRowLastColumn="0" w:lastRowFirstColumn="0" w:lastRowLastColumn="0"/>
              <w:rPr>
                <w:rFonts w:ascii="Calibri" w:hAnsi="Calibri"/>
                <w:color w:val="000000"/>
                <w:sz w:val="18"/>
                <w:szCs w:val="18"/>
              </w:rPr>
            </w:pPr>
            <w:r w:rsidRPr="00BF391B">
              <w:rPr>
                <w:rFonts w:ascii="Calibri" w:hAnsi="Calibri"/>
                <w:color w:val="000000"/>
                <w:sz w:val="18"/>
                <w:szCs w:val="18"/>
              </w:rPr>
              <w:t>Cajamarca</w:t>
            </w:r>
          </w:p>
        </w:tc>
        <w:tc>
          <w:tcPr>
            <w:tcW w:w="1272" w:type="dxa"/>
            <w:hideMark/>
          </w:tcPr>
          <w:p w14:paraId="007EB300" w14:textId="77777777" w:rsidR="00BF391B" w:rsidRPr="00BF391B" w:rsidRDefault="00BF391B" w:rsidP="00FC0A3E">
            <w:pPr>
              <w:cnfStyle w:val="000000100000" w:firstRow="0" w:lastRow="0" w:firstColumn="0" w:lastColumn="0" w:oddVBand="0" w:evenVBand="0" w:oddHBand="1" w:evenHBand="0" w:firstRowFirstColumn="0" w:firstRowLastColumn="0" w:lastRowFirstColumn="0" w:lastRowLastColumn="0"/>
              <w:rPr>
                <w:rFonts w:ascii="Calibri" w:hAnsi="Calibri"/>
                <w:color w:val="000000"/>
                <w:sz w:val="18"/>
                <w:szCs w:val="18"/>
              </w:rPr>
            </w:pPr>
            <w:r w:rsidRPr="00BF391B">
              <w:rPr>
                <w:rFonts w:ascii="Calibri" w:hAnsi="Calibri"/>
                <w:color w:val="000000"/>
                <w:sz w:val="18"/>
                <w:szCs w:val="18"/>
              </w:rPr>
              <w:t>Celendin</w:t>
            </w:r>
          </w:p>
        </w:tc>
        <w:tc>
          <w:tcPr>
            <w:tcW w:w="1425" w:type="dxa"/>
            <w:hideMark/>
          </w:tcPr>
          <w:p w14:paraId="17A5A8DF" w14:textId="28372918" w:rsidR="00BF391B" w:rsidRPr="00BF391B" w:rsidRDefault="00FC0A3E" w:rsidP="00FC0A3E">
            <w:pPr>
              <w:cnfStyle w:val="000000100000" w:firstRow="0" w:lastRow="0" w:firstColumn="0" w:lastColumn="0" w:oddVBand="0" w:evenVBand="0" w:oddHBand="1" w:evenHBand="0" w:firstRowFirstColumn="0" w:firstRowLastColumn="0" w:lastRowFirstColumn="0" w:lastRowLastColumn="0"/>
              <w:rPr>
                <w:rFonts w:ascii="Calibri" w:hAnsi="Calibri"/>
                <w:color w:val="000000"/>
                <w:sz w:val="18"/>
                <w:szCs w:val="18"/>
              </w:rPr>
            </w:pPr>
            <w:r>
              <w:rPr>
                <w:rFonts w:ascii="Calibri" w:hAnsi="Calibri"/>
                <w:color w:val="000000"/>
                <w:sz w:val="18"/>
                <w:szCs w:val="18"/>
              </w:rPr>
              <w:t>SAN MARTIN</w:t>
            </w:r>
            <w:r w:rsidR="00BF391B" w:rsidRPr="00BF391B">
              <w:rPr>
                <w:rFonts w:ascii="Calibri" w:hAnsi="Calibri"/>
                <w:color w:val="000000"/>
                <w:sz w:val="18"/>
                <w:szCs w:val="18"/>
              </w:rPr>
              <w:t xml:space="preserve">  </w:t>
            </w:r>
          </w:p>
        </w:tc>
        <w:tc>
          <w:tcPr>
            <w:tcW w:w="952" w:type="dxa"/>
            <w:hideMark/>
          </w:tcPr>
          <w:p w14:paraId="494C2A62" w14:textId="77777777" w:rsidR="00BF391B" w:rsidRPr="00BF391B" w:rsidRDefault="00BF391B" w:rsidP="00BF391B">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18"/>
                <w:szCs w:val="18"/>
              </w:rPr>
            </w:pPr>
            <w:r w:rsidRPr="00BF391B">
              <w:rPr>
                <w:rFonts w:ascii="Calibri" w:hAnsi="Calibri"/>
                <w:color w:val="000000"/>
                <w:sz w:val="18"/>
                <w:szCs w:val="18"/>
              </w:rPr>
              <w:t>2015</w:t>
            </w:r>
          </w:p>
        </w:tc>
        <w:tc>
          <w:tcPr>
            <w:tcW w:w="893" w:type="dxa"/>
            <w:hideMark/>
          </w:tcPr>
          <w:p w14:paraId="0A02DFDD" w14:textId="77777777" w:rsidR="00BF391B" w:rsidRPr="00BF391B" w:rsidRDefault="00BF391B" w:rsidP="00BF391B">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18"/>
                <w:szCs w:val="18"/>
              </w:rPr>
            </w:pPr>
            <w:r w:rsidRPr="00BF391B">
              <w:rPr>
                <w:rFonts w:ascii="Calibri" w:hAnsi="Calibri"/>
                <w:color w:val="000000"/>
                <w:sz w:val="18"/>
                <w:szCs w:val="18"/>
              </w:rPr>
              <w:t>372</w:t>
            </w:r>
          </w:p>
        </w:tc>
        <w:tc>
          <w:tcPr>
            <w:tcW w:w="951" w:type="dxa"/>
            <w:hideMark/>
          </w:tcPr>
          <w:p w14:paraId="2B52CC72" w14:textId="77777777" w:rsidR="00BF391B" w:rsidRPr="00BF391B" w:rsidRDefault="00BF391B" w:rsidP="00BF391B">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18"/>
                <w:szCs w:val="18"/>
              </w:rPr>
            </w:pPr>
            <w:r w:rsidRPr="00BF391B">
              <w:rPr>
                <w:rFonts w:ascii="Calibri" w:hAnsi="Calibri"/>
                <w:color w:val="000000"/>
                <w:sz w:val="18"/>
                <w:szCs w:val="18"/>
              </w:rPr>
              <w:t>113</w:t>
            </w:r>
          </w:p>
        </w:tc>
        <w:tc>
          <w:tcPr>
            <w:tcW w:w="917" w:type="dxa"/>
            <w:hideMark/>
          </w:tcPr>
          <w:p w14:paraId="2279FCDE" w14:textId="77777777" w:rsidR="00BF391B" w:rsidRPr="00BF391B" w:rsidRDefault="00BF391B" w:rsidP="00BF391B">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18"/>
                <w:szCs w:val="18"/>
              </w:rPr>
            </w:pPr>
            <w:r w:rsidRPr="00BF391B">
              <w:rPr>
                <w:rFonts w:ascii="Calibri" w:hAnsi="Calibri"/>
                <w:color w:val="000000"/>
                <w:sz w:val="18"/>
                <w:szCs w:val="18"/>
              </w:rPr>
              <w:t>0.66</w:t>
            </w:r>
          </w:p>
        </w:tc>
        <w:tc>
          <w:tcPr>
            <w:tcW w:w="917" w:type="dxa"/>
            <w:hideMark/>
          </w:tcPr>
          <w:p w14:paraId="3CE6A71E" w14:textId="77777777" w:rsidR="00BF391B" w:rsidRPr="00BF391B" w:rsidRDefault="00BF391B" w:rsidP="00BF391B">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18"/>
                <w:szCs w:val="18"/>
              </w:rPr>
            </w:pPr>
            <w:r w:rsidRPr="00BF391B">
              <w:rPr>
                <w:rFonts w:ascii="Calibri" w:hAnsi="Calibri"/>
                <w:color w:val="000000"/>
                <w:sz w:val="18"/>
                <w:szCs w:val="18"/>
              </w:rPr>
              <w:t>0.86</w:t>
            </w:r>
          </w:p>
        </w:tc>
        <w:tc>
          <w:tcPr>
            <w:tcW w:w="917" w:type="dxa"/>
            <w:hideMark/>
          </w:tcPr>
          <w:p w14:paraId="77A5F4E6" w14:textId="77777777" w:rsidR="00BF391B" w:rsidRPr="00BF391B" w:rsidRDefault="00BF391B" w:rsidP="00BF391B">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18"/>
                <w:szCs w:val="18"/>
              </w:rPr>
            </w:pPr>
            <w:r w:rsidRPr="00BF391B">
              <w:rPr>
                <w:rFonts w:ascii="Calibri" w:hAnsi="Calibri"/>
                <w:color w:val="000000"/>
                <w:sz w:val="18"/>
                <w:szCs w:val="18"/>
              </w:rPr>
              <w:t>1.32</w:t>
            </w:r>
          </w:p>
        </w:tc>
      </w:tr>
    </w:tbl>
    <w:p w14:paraId="203628AC" w14:textId="77777777" w:rsidR="008C7CF1" w:rsidRPr="00126786" w:rsidRDefault="008C7CF1" w:rsidP="008A545D">
      <w:pPr>
        <w:jc w:val="both"/>
        <w:rPr>
          <w:rFonts w:ascii="Arial" w:hAnsi="Arial" w:cs="Arial"/>
          <w:lang w:val="es-MX"/>
        </w:rPr>
      </w:pPr>
    </w:p>
    <w:p w14:paraId="1B2C4FA3" w14:textId="05226DF3" w:rsidR="00B43F34" w:rsidRPr="00B43F34" w:rsidRDefault="00B43F34" w:rsidP="00BD1D7F">
      <w:pPr>
        <w:jc w:val="both"/>
        <w:rPr>
          <w:rFonts w:ascii="Arial" w:hAnsi="Arial" w:cs="Arial"/>
          <w:lang w:val="es-MX"/>
        </w:rPr>
      </w:pPr>
      <w:r w:rsidRPr="00B43F34">
        <w:rPr>
          <w:rFonts w:ascii="Arial" w:hAnsi="Arial" w:cs="Arial"/>
          <w:lang w:val="es-MX"/>
        </w:rPr>
        <w:t xml:space="preserve">Las características de cada sistema se presentan en la tabla 4, donde se incluye la longitud de las líneas de conducción, de distribución y la capacidad de los tanques de almacenamiento y regulación, así como el número de conexiones domiciliarias a instalar. </w:t>
      </w:r>
    </w:p>
    <w:p w14:paraId="7A37D70D" w14:textId="6551BE6B" w:rsidR="00B43F34" w:rsidRPr="00B43F34" w:rsidRDefault="00B43F34" w:rsidP="00BD1D7F">
      <w:pPr>
        <w:jc w:val="both"/>
        <w:rPr>
          <w:rFonts w:ascii="Arial" w:hAnsi="Arial" w:cs="Arial"/>
          <w:b/>
          <w:sz w:val="18"/>
          <w:szCs w:val="18"/>
          <w:lang w:val="es-MX"/>
        </w:rPr>
      </w:pPr>
      <w:r w:rsidRPr="00B43F34">
        <w:rPr>
          <w:rFonts w:ascii="Arial" w:hAnsi="Arial" w:cs="Arial"/>
          <w:b/>
          <w:sz w:val="18"/>
          <w:szCs w:val="18"/>
          <w:lang w:val="es-MX"/>
        </w:rPr>
        <w:t>Tabla 4. Características del sistema de distribución de agua potable</w:t>
      </w:r>
    </w:p>
    <w:tbl>
      <w:tblPr>
        <w:tblStyle w:val="ListTable2"/>
        <w:tblW w:w="9501" w:type="dxa"/>
        <w:tblLook w:val="04A0" w:firstRow="1" w:lastRow="0" w:firstColumn="1" w:lastColumn="0" w:noHBand="0" w:noVBand="1"/>
      </w:tblPr>
      <w:tblGrid>
        <w:gridCol w:w="399"/>
        <w:gridCol w:w="1491"/>
        <w:gridCol w:w="952"/>
        <w:gridCol w:w="893"/>
        <w:gridCol w:w="961"/>
        <w:gridCol w:w="727"/>
        <w:gridCol w:w="1067"/>
        <w:gridCol w:w="847"/>
        <w:gridCol w:w="1106"/>
        <w:gridCol w:w="1058"/>
      </w:tblGrid>
      <w:tr w:rsidR="00B43F34" w:rsidRPr="00B43F34" w14:paraId="642D3176" w14:textId="77777777" w:rsidTr="00B43F34">
        <w:trPr>
          <w:cnfStyle w:val="100000000000" w:firstRow="1" w:lastRow="0" w:firstColumn="0" w:lastColumn="0" w:oddVBand="0" w:evenVBand="0" w:oddHBand="0" w:evenHBand="0" w:firstRowFirstColumn="0" w:firstRowLastColumn="0" w:lastRowFirstColumn="0" w:lastRowLastColumn="0"/>
          <w:trHeight w:val="710"/>
        </w:trPr>
        <w:tc>
          <w:tcPr>
            <w:cnfStyle w:val="001000000000" w:firstRow="0" w:lastRow="0" w:firstColumn="1" w:lastColumn="0" w:oddVBand="0" w:evenVBand="0" w:oddHBand="0" w:evenHBand="0" w:firstRowFirstColumn="0" w:firstRowLastColumn="0" w:lastRowFirstColumn="0" w:lastRowLastColumn="0"/>
            <w:tcW w:w="399" w:type="dxa"/>
            <w:hideMark/>
          </w:tcPr>
          <w:p w14:paraId="3E8699CC" w14:textId="77777777" w:rsidR="00B43F34" w:rsidRPr="00B43F34" w:rsidRDefault="00B43F34" w:rsidP="00B43F34">
            <w:pPr>
              <w:rPr>
                <w:rFonts w:ascii="Calibri" w:hAnsi="Calibri"/>
                <w:sz w:val="18"/>
                <w:szCs w:val="18"/>
              </w:rPr>
            </w:pPr>
            <w:r w:rsidRPr="00B43F34">
              <w:rPr>
                <w:rFonts w:ascii="Calibri" w:hAnsi="Calibri"/>
                <w:sz w:val="18"/>
                <w:szCs w:val="18"/>
              </w:rPr>
              <w:t>ID</w:t>
            </w:r>
          </w:p>
        </w:tc>
        <w:tc>
          <w:tcPr>
            <w:tcW w:w="1491" w:type="dxa"/>
            <w:hideMark/>
          </w:tcPr>
          <w:p w14:paraId="49ED22A1" w14:textId="77777777" w:rsidR="00B43F34" w:rsidRPr="00B43F34" w:rsidRDefault="00B43F34" w:rsidP="00B43F34">
            <w:pPr>
              <w:jc w:val="center"/>
              <w:cnfStyle w:val="100000000000" w:firstRow="1" w:lastRow="0" w:firstColumn="0" w:lastColumn="0" w:oddVBand="0" w:evenVBand="0" w:oddHBand="0" w:evenHBand="0" w:firstRowFirstColumn="0" w:firstRowLastColumn="0" w:lastRowFirstColumn="0" w:lastRowLastColumn="0"/>
              <w:rPr>
                <w:rFonts w:ascii="Calibri" w:hAnsi="Calibri"/>
                <w:sz w:val="18"/>
                <w:szCs w:val="18"/>
              </w:rPr>
            </w:pPr>
            <w:r w:rsidRPr="00B43F34">
              <w:rPr>
                <w:rFonts w:ascii="Calibri" w:hAnsi="Calibri"/>
                <w:sz w:val="18"/>
                <w:szCs w:val="18"/>
              </w:rPr>
              <w:t>Centro poblado</w:t>
            </w:r>
          </w:p>
        </w:tc>
        <w:tc>
          <w:tcPr>
            <w:tcW w:w="952" w:type="dxa"/>
            <w:hideMark/>
          </w:tcPr>
          <w:p w14:paraId="29564D4A" w14:textId="77777777" w:rsidR="00B43F34" w:rsidRPr="00B43F34" w:rsidRDefault="00B43F34" w:rsidP="00B43F34">
            <w:pPr>
              <w:jc w:val="center"/>
              <w:cnfStyle w:val="100000000000" w:firstRow="1" w:lastRow="0" w:firstColumn="0" w:lastColumn="0" w:oddVBand="0" w:evenVBand="0" w:oddHBand="0" w:evenHBand="0" w:firstRowFirstColumn="0" w:firstRowLastColumn="0" w:lastRowFirstColumn="0" w:lastRowLastColumn="0"/>
              <w:rPr>
                <w:rFonts w:ascii="Calibri" w:hAnsi="Calibri"/>
                <w:sz w:val="18"/>
                <w:szCs w:val="18"/>
                <w:lang w:val="es-MX"/>
              </w:rPr>
            </w:pPr>
            <w:r w:rsidRPr="00B43F34">
              <w:rPr>
                <w:rFonts w:ascii="Calibri" w:hAnsi="Calibri"/>
                <w:sz w:val="18"/>
                <w:szCs w:val="18"/>
                <w:lang w:val="es-MX"/>
              </w:rPr>
              <w:t>Base año de la población</w:t>
            </w:r>
          </w:p>
        </w:tc>
        <w:tc>
          <w:tcPr>
            <w:tcW w:w="893" w:type="dxa"/>
            <w:hideMark/>
          </w:tcPr>
          <w:p w14:paraId="6EDFCF58" w14:textId="77777777" w:rsidR="00B43F34" w:rsidRPr="00B43F34" w:rsidRDefault="00B43F34" w:rsidP="00B43F34">
            <w:pPr>
              <w:jc w:val="center"/>
              <w:cnfStyle w:val="100000000000" w:firstRow="1" w:lastRow="0" w:firstColumn="0" w:lastColumn="0" w:oddVBand="0" w:evenVBand="0" w:oddHBand="0" w:evenHBand="0" w:firstRowFirstColumn="0" w:firstRowLastColumn="0" w:lastRowFirstColumn="0" w:lastRowLastColumn="0"/>
              <w:rPr>
                <w:rFonts w:ascii="Calibri" w:hAnsi="Calibri"/>
                <w:sz w:val="18"/>
                <w:szCs w:val="18"/>
              </w:rPr>
            </w:pPr>
            <w:r w:rsidRPr="00B43F34">
              <w:rPr>
                <w:rFonts w:ascii="Calibri" w:hAnsi="Calibri"/>
                <w:sz w:val="18"/>
                <w:szCs w:val="18"/>
              </w:rPr>
              <w:t>Personas</w:t>
            </w:r>
          </w:p>
        </w:tc>
        <w:tc>
          <w:tcPr>
            <w:tcW w:w="961" w:type="dxa"/>
            <w:hideMark/>
          </w:tcPr>
          <w:p w14:paraId="1B225D67" w14:textId="77777777" w:rsidR="00B43F34" w:rsidRPr="00B43F34" w:rsidRDefault="00B43F34" w:rsidP="00B43F34">
            <w:pPr>
              <w:jc w:val="center"/>
              <w:cnfStyle w:val="100000000000" w:firstRow="1" w:lastRow="0" w:firstColumn="0" w:lastColumn="0" w:oddVBand="0" w:evenVBand="0" w:oddHBand="0" w:evenHBand="0" w:firstRowFirstColumn="0" w:firstRowLastColumn="0" w:lastRowFirstColumn="0" w:lastRowLastColumn="0"/>
              <w:rPr>
                <w:rFonts w:ascii="Calibri" w:hAnsi="Calibri"/>
                <w:sz w:val="18"/>
                <w:szCs w:val="18"/>
              </w:rPr>
            </w:pPr>
            <w:r w:rsidRPr="00B43F34">
              <w:rPr>
                <w:rFonts w:ascii="Calibri" w:hAnsi="Calibri"/>
                <w:sz w:val="18"/>
                <w:szCs w:val="18"/>
              </w:rPr>
              <w:t>Captación (no.)</w:t>
            </w:r>
          </w:p>
        </w:tc>
        <w:tc>
          <w:tcPr>
            <w:tcW w:w="727" w:type="dxa"/>
            <w:hideMark/>
          </w:tcPr>
          <w:p w14:paraId="10660AC4" w14:textId="77777777" w:rsidR="00B43F34" w:rsidRPr="00B43F34" w:rsidRDefault="00B43F34" w:rsidP="00B43F34">
            <w:pPr>
              <w:jc w:val="center"/>
              <w:cnfStyle w:val="100000000000" w:firstRow="1" w:lastRow="0" w:firstColumn="0" w:lastColumn="0" w:oddVBand="0" w:evenVBand="0" w:oddHBand="0" w:evenHBand="0" w:firstRowFirstColumn="0" w:firstRowLastColumn="0" w:lastRowFirstColumn="0" w:lastRowLastColumn="0"/>
              <w:rPr>
                <w:rFonts w:ascii="Calibri" w:hAnsi="Calibri"/>
                <w:sz w:val="18"/>
                <w:szCs w:val="18"/>
              </w:rPr>
            </w:pPr>
            <w:r w:rsidRPr="00B43F34">
              <w:rPr>
                <w:rFonts w:ascii="Calibri" w:hAnsi="Calibri"/>
                <w:sz w:val="18"/>
                <w:szCs w:val="18"/>
              </w:rPr>
              <w:t>Caudal (l/s)</w:t>
            </w:r>
          </w:p>
        </w:tc>
        <w:tc>
          <w:tcPr>
            <w:tcW w:w="1067" w:type="dxa"/>
            <w:hideMark/>
          </w:tcPr>
          <w:p w14:paraId="35B7CC95" w14:textId="77777777" w:rsidR="00B43F34" w:rsidRPr="00B43F34" w:rsidRDefault="00B43F34" w:rsidP="00B43F34">
            <w:pPr>
              <w:jc w:val="center"/>
              <w:cnfStyle w:val="100000000000" w:firstRow="1" w:lastRow="0" w:firstColumn="0" w:lastColumn="0" w:oddVBand="0" w:evenVBand="0" w:oddHBand="0" w:evenHBand="0" w:firstRowFirstColumn="0" w:firstRowLastColumn="0" w:lastRowFirstColumn="0" w:lastRowLastColumn="0"/>
              <w:rPr>
                <w:rFonts w:ascii="Calibri" w:hAnsi="Calibri"/>
                <w:sz w:val="18"/>
                <w:szCs w:val="18"/>
              </w:rPr>
            </w:pPr>
            <w:r w:rsidRPr="00B43F34">
              <w:rPr>
                <w:rFonts w:ascii="Calibri" w:hAnsi="Calibri"/>
                <w:sz w:val="18"/>
                <w:szCs w:val="18"/>
              </w:rPr>
              <w:t>Línea de conducción (m)</w:t>
            </w:r>
          </w:p>
        </w:tc>
        <w:tc>
          <w:tcPr>
            <w:tcW w:w="847" w:type="dxa"/>
            <w:hideMark/>
          </w:tcPr>
          <w:p w14:paraId="67303FA0" w14:textId="77777777" w:rsidR="00B43F34" w:rsidRPr="00B43F34" w:rsidRDefault="00B43F34" w:rsidP="00B43F34">
            <w:pPr>
              <w:jc w:val="center"/>
              <w:cnfStyle w:val="100000000000" w:firstRow="1" w:lastRow="0" w:firstColumn="0" w:lastColumn="0" w:oddVBand="0" w:evenVBand="0" w:oddHBand="0" w:evenHBand="0" w:firstRowFirstColumn="0" w:firstRowLastColumn="0" w:lastRowFirstColumn="0" w:lastRowLastColumn="0"/>
              <w:rPr>
                <w:rFonts w:ascii="Calibri" w:hAnsi="Calibri"/>
                <w:sz w:val="18"/>
                <w:szCs w:val="18"/>
              </w:rPr>
            </w:pPr>
            <w:r w:rsidRPr="00B43F34">
              <w:rPr>
                <w:rFonts w:ascii="Calibri" w:hAnsi="Calibri"/>
                <w:sz w:val="18"/>
                <w:szCs w:val="18"/>
              </w:rPr>
              <w:t>Tanques (m3)</w:t>
            </w:r>
          </w:p>
        </w:tc>
        <w:tc>
          <w:tcPr>
            <w:tcW w:w="1106" w:type="dxa"/>
            <w:hideMark/>
          </w:tcPr>
          <w:p w14:paraId="4105D29D" w14:textId="77777777" w:rsidR="00B43F34" w:rsidRPr="00B43F34" w:rsidRDefault="00B43F34" w:rsidP="00B43F34">
            <w:pPr>
              <w:jc w:val="center"/>
              <w:cnfStyle w:val="100000000000" w:firstRow="1" w:lastRow="0" w:firstColumn="0" w:lastColumn="0" w:oddVBand="0" w:evenVBand="0" w:oddHBand="0" w:evenHBand="0" w:firstRowFirstColumn="0" w:firstRowLastColumn="0" w:lastRowFirstColumn="0" w:lastRowLastColumn="0"/>
              <w:rPr>
                <w:rFonts w:ascii="Calibri" w:hAnsi="Calibri"/>
                <w:sz w:val="18"/>
                <w:szCs w:val="18"/>
              </w:rPr>
            </w:pPr>
            <w:r w:rsidRPr="00B43F34">
              <w:rPr>
                <w:rFonts w:ascii="Calibri" w:hAnsi="Calibri"/>
                <w:sz w:val="18"/>
                <w:szCs w:val="18"/>
              </w:rPr>
              <w:t>Línea de distribución (m)</w:t>
            </w:r>
          </w:p>
        </w:tc>
        <w:tc>
          <w:tcPr>
            <w:tcW w:w="1058" w:type="dxa"/>
            <w:hideMark/>
          </w:tcPr>
          <w:p w14:paraId="176DA3AF" w14:textId="77777777" w:rsidR="00B43F34" w:rsidRPr="00B43F34" w:rsidRDefault="00B43F34" w:rsidP="00B43F34">
            <w:pPr>
              <w:jc w:val="center"/>
              <w:cnfStyle w:val="100000000000" w:firstRow="1" w:lastRow="0" w:firstColumn="0" w:lastColumn="0" w:oddVBand="0" w:evenVBand="0" w:oddHBand="0" w:evenHBand="0" w:firstRowFirstColumn="0" w:firstRowLastColumn="0" w:lastRowFirstColumn="0" w:lastRowLastColumn="0"/>
              <w:rPr>
                <w:rFonts w:ascii="Calibri" w:hAnsi="Calibri"/>
                <w:sz w:val="18"/>
                <w:szCs w:val="18"/>
              </w:rPr>
            </w:pPr>
            <w:r w:rsidRPr="00B43F34">
              <w:rPr>
                <w:rFonts w:ascii="Calibri" w:hAnsi="Calibri"/>
                <w:sz w:val="18"/>
                <w:szCs w:val="18"/>
              </w:rPr>
              <w:t>Número de conexiones</w:t>
            </w:r>
          </w:p>
        </w:tc>
      </w:tr>
      <w:tr w:rsidR="00B43F34" w:rsidRPr="00B43F34" w14:paraId="4E3232D0" w14:textId="77777777" w:rsidTr="00B43F34">
        <w:trPr>
          <w:cnfStyle w:val="000000100000" w:firstRow="0" w:lastRow="0" w:firstColumn="0" w:lastColumn="0" w:oddVBand="0" w:evenVBand="0" w:oddHBand="1" w:evenHBand="0" w:firstRowFirstColumn="0" w:firstRowLastColumn="0" w:lastRowFirstColumn="0" w:lastRowLastColumn="0"/>
          <w:trHeight w:val="350"/>
        </w:trPr>
        <w:tc>
          <w:tcPr>
            <w:cnfStyle w:val="001000000000" w:firstRow="0" w:lastRow="0" w:firstColumn="1" w:lastColumn="0" w:oddVBand="0" w:evenVBand="0" w:oddHBand="0" w:evenHBand="0" w:firstRowFirstColumn="0" w:firstRowLastColumn="0" w:lastRowFirstColumn="0" w:lastRowLastColumn="0"/>
            <w:tcW w:w="399" w:type="dxa"/>
            <w:hideMark/>
          </w:tcPr>
          <w:p w14:paraId="34CF613F" w14:textId="77777777" w:rsidR="00B43F34" w:rsidRPr="00B43F34" w:rsidRDefault="00B43F34" w:rsidP="00B43F34">
            <w:pPr>
              <w:jc w:val="right"/>
              <w:rPr>
                <w:rFonts w:ascii="Calibri" w:hAnsi="Calibri"/>
                <w:sz w:val="18"/>
                <w:szCs w:val="18"/>
              </w:rPr>
            </w:pPr>
            <w:r w:rsidRPr="00B43F34">
              <w:rPr>
                <w:rFonts w:ascii="Calibri" w:hAnsi="Calibri"/>
                <w:sz w:val="18"/>
                <w:szCs w:val="18"/>
              </w:rPr>
              <w:t>1</w:t>
            </w:r>
          </w:p>
        </w:tc>
        <w:tc>
          <w:tcPr>
            <w:tcW w:w="1491" w:type="dxa"/>
            <w:hideMark/>
          </w:tcPr>
          <w:p w14:paraId="47C9793D" w14:textId="77777777" w:rsidR="00B43F34" w:rsidRPr="00B43F34" w:rsidRDefault="00B43F34" w:rsidP="00B43F34">
            <w:pP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B43F34">
              <w:rPr>
                <w:rFonts w:ascii="Calibri" w:hAnsi="Calibri"/>
                <w:sz w:val="18"/>
                <w:szCs w:val="18"/>
              </w:rPr>
              <w:t>TUPAC AMARU II</w:t>
            </w:r>
          </w:p>
        </w:tc>
        <w:tc>
          <w:tcPr>
            <w:tcW w:w="952" w:type="dxa"/>
            <w:hideMark/>
          </w:tcPr>
          <w:p w14:paraId="173CEE95" w14:textId="77777777" w:rsidR="00B43F34" w:rsidRPr="00B43F34" w:rsidRDefault="00B43F34" w:rsidP="00B43F34">
            <w:pPr>
              <w:jc w:val="cente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B43F34">
              <w:rPr>
                <w:rFonts w:ascii="Calibri" w:hAnsi="Calibri"/>
                <w:sz w:val="18"/>
                <w:szCs w:val="18"/>
              </w:rPr>
              <w:t>2013</w:t>
            </w:r>
          </w:p>
        </w:tc>
        <w:tc>
          <w:tcPr>
            <w:tcW w:w="893" w:type="dxa"/>
            <w:hideMark/>
          </w:tcPr>
          <w:p w14:paraId="1799804E" w14:textId="77777777" w:rsidR="00B43F34" w:rsidRPr="00B43F34" w:rsidRDefault="00B43F34" w:rsidP="00B43F34">
            <w:pPr>
              <w:jc w:val="cente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B43F34">
              <w:rPr>
                <w:rFonts w:ascii="Calibri" w:hAnsi="Calibri"/>
                <w:sz w:val="18"/>
                <w:szCs w:val="18"/>
              </w:rPr>
              <w:t>442</w:t>
            </w:r>
          </w:p>
        </w:tc>
        <w:tc>
          <w:tcPr>
            <w:tcW w:w="961" w:type="dxa"/>
            <w:hideMark/>
          </w:tcPr>
          <w:p w14:paraId="76DBF052" w14:textId="77777777" w:rsidR="00B43F34" w:rsidRPr="00B43F34" w:rsidRDefault="00B43F34" w:rsidP="00B43F34">
            <w:pPr>
              <w:jc w:val="cente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B43F34">
              <w:rPr>
                <w:rFonts w:ascii="Calibri" w:hAnsi="Calibri"/>
                <w:sz w:val="18"/>
                <w:szCs w:val="18"/>
              </w:rPr>
              <w:t>2</w:t>
            </w:r>
          </w:p>
        </w:tc>
        <w:tc>
          <w:tcPr>
            <w:tcW w:w="727" w:type="dxa"/>
            <w:hideMark/>
          </w:tcPr>
          <w:p w14:paraId="6E9F7EA2" w14:textId="77777777" w:rsidR="00B43F34" w:rsidRPr="00B43F34" w:rsidRDefault="00B43F34" w:rsidP="00B43F34">
            <w:pPr>
              <w:jc w:val="cente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B43F34">
              <w:rPr>
                <w:rFonts w:ascii="Calibri" w:hAnsi="Calibri"/>
                <w:sz w:val="18"/>
                <w:szCs w:val="18"/>
              </w:rPr>
              <w:t>1.02</w:t>
            </w:r>
          </w:p>
        </w:tc>
        <w:tc>
          <w:tcPr>
            <w:tcW w:w="1067" w:type="dxa"/>
            <w:hideMark/>
          </w:tcPr>
          <w:p w14:paraId="77CA0F00" w14:textId="77777777" w:rsidR="00B43F34" w:rsidRPr="00B43F34" w:rsidRDefault="00B43F34" w:rsidP="00B43F34">
            <w:pPr>
              <w:jc w:val="cente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B43F34">
              <w:rPr>
                <w:rFonts w:ascii="Calibri" w:hAnsi="Calibri"/>
                <w:sz w:val="18"/>
                <w:szCs w:val="18"/>
              </w:rPr>
              <w:t>6332.3</w:t>
            </w:r>
          </w:p>
        </w:tc>
        <w:tc>
          <w:tcPr>
            <w:tcW w:w="847" w:type="dxa"/>
            <w:hideMark/>
          </w:tcPr>
          <w:p w14:paraId="1DAE6079" w14:textId="77777777" w:rsidR="00B43F34" w:rsidRPr="00B43F34" w:rsidRDefault="00B43F34" w:rsidP="00B43F34">
            <w:pPr>
              <w:jc w:val="cente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B43F34">
              <w:rPr>
                <w:rFonts w:ascii="Calibri" w:hAnsi="Calibri"/>
                <w:sz w:val="18"/>
                <w:szCs w:val="18"/>
              </w:rPr>
              <w:t>12</w:t>
            </w:r>
          </w:p>
        </w:tc>
        <w:tc>
          <w:tcPr>
            <w:tcW w:w="1106" w:type="dxa"/>
            <w:hideMark/>
          </w:tcPr>
          <w:p w14:paraId="45B7C3F8" w14:textId="77777777" w:rsidR="00B43F34" w:rsidRPr="00B43F34" w:rsidRDefault="00B43F34" w:rsidP="00B43F34">
            <w:pPr>
              <w:jc w:val="cente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B43F34">
              <w:rPr>
                <w:rFonts w:ascii="Calibri" w:hAnsi="Calibri"/>
                <w:sz w:val="18"/>
                <w:szCs w:val="18"/>
              </w:rPr>
              <w:t>775,490</w:t>
            </w:r>
          </w:p>
        </w:tc>
        <w:tc>
          <w:tcPr>
            <w:tcW w:w="1058" w:type="dxa"/>
            <w:hideMark/>
          </w:tcPr>
          <w:p w14:paraId="35E5DBE8" w14:textId="77777777" w:rsidR="00B43F34" w:rsidRPr="00B43F34" w:rsidRDefault="00B43F34" w:rsidP="00B43F34">
            <w:pPr>
              <w:jc w:val="cente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B43F34">
              <w:rPr>
                <w:rFonts w:ascii="Calibri" w:hAnsi="Calibri"/>
                <w:sz w:val="18"/>
                <w:szCs w:val="18"/>
              </w:rPr>
              <w:t>100</w:t>
            </w:r>
          </w:p>
        </w:tc>
      </w:tr>
      <w:tr w:rsidR="00B43F34" w:rsidRPr="00B43F34" w14:paraId="4530EA29" w14:textId="77777777" w:rsidTr="00B43F34">
        <w:trPr>
          <w:trHeight w:val="350"/>
        </w:trPr>
        <w:tc>
          <w:tcPr>
            <w:cnfStyle w:val="001000000000" w:firstRow="0" w:lastRow="0" w:firstColumn="1" w:lastColumn="0" w:oddVBand="0" w:evenVBand="0" w:oddHBand="0" w:evenHBand="0" w:firstRowFirstColumn="0" w:firstRowLastColumn="0" w:lastRowFirstColumn="0" w:lastRowLastColumn="0"/>
            <w:tcW w:w="399" w:type="dxa"/>
            <w:hideMark/>
          </w:tcPr>
          <w:p w14:paraId="76D4461A" w14:textId="77777777" w:rsidR="00B43F34" w:rsidRPr="00B43F34" w:rsidRDefault="00B43F34" w:rsidP="00B43F34">
            <w:pPr>
              <w:jc w:val="right"/>
              <w:rPr>
                <w:rFonts w:ascii="Calibri" w:hAnsi="Calibri"/>
                <w:sz w:val="18"/>
                <w:szCs w:val="18"/>
              </w:rPr>
            </w:pPr>
            <w:r w:rsidRPr="00B43F34">
              <w:rPr>
                <w:rFonts w:ascii="Calibri" w:hAnsi="Calibri"/>
                <w:sz w:val="18"/>
                <w:szCs w:val="18"/>
              </w:rPr>
              <w:t>2</w:t>
            </w:r>
          </w:p>
        </w:tc>
        <w:tc>
          <w:tcPr>
            <w:tcW w:w="1491" w:type="dxa"/>
            <w:hideMark/>
          </w:tcPr>
          <w:p w14:paraId="45F2FC37" w14:textId="77777777" w:rsidR="00B43F34" w:rsidRPr="00B43F34" w:rsidRDefault="00B43F34" w:rsidP="00B43F34">
            <w:pP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B43F34">
              <w:rPr>
                <w:rFonts w:ascii="Calibri" w:hAnsi="Calibri"/>
                <w:sz w:val="18"/>
                <w:szCs w:val="18"/>
              </w:rPr>
              <w:t>SAN MARTIN DE PAJONAL</w:t>
            </w:r>
          </w:p>
        </w:tc>
        <w:tc>
          <w:tcPr>
            <w:tcW w:w="952" w:type="dxa"/>
            <w:hideMark/>
          </w:tcPr>
          <w:p w14:paraId="15C29F7A" w14:textId="77777777" w:rsidR="00B43F34" w:rsidRPr="00B43F34" w:rsidRDefault="00B43F34" w:rsidP="00B43F34">
            <w:pPr>
              <w:jc w:val="cente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B43F34">
              <w:rPr>
                <w:rFonts w:ascii="Calibri" w:hAnsi="Calibri"/>
                <w:sz w:val="18"/>
                <w:szCs w:val="18"/>
              </w:rPr>
              <w:t>2013</w:t>
            </w:r>
          </w:p>
        </w:tc>
        <w:tc>
          <w:tcPr>
            <w:tcW w:w="893" w:type="dxa"/>
            <w:hideMark/>
          </w:tcPr>
          <w:p w14:paraId="666CC876" w14:textId="77777777" w:rsidR="00B43F34" w:rsidRPr="00B43F34" w:rsidRDefault="00B43F34" w:rsidP="00B43F34">
            <w:pPr>
              <w:jc w:val="cente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B43F34">
              <w:rPr>
                <w:rFonts w:ascii="Calibri" w:hAnsi="Calibri"/>
                <w:sz w:val="18"/>
                <w:szCs w:val="18"/>
              </w:rPr>
              <w:t>258</w:t>
            </w:r>
          </w:p>
        </w:tc>
        <w:tc>
          <w:tcPr>
            <w:tcW w:w="961" w:type="dxa"/>
            <w:hideMark/>
          </w:tcPr>
          <w:p w14:paraId="76533918" w14:textId="77777777" w:rsidR="00B43F34" w:rsidRPr="00B43F34" w:rsidRDefault="00B43F34" w:rsidP="00B43F34">
            <w:pPr>
              <w:jc w:val="cente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B43F34">
              <w:rPr>
                <w:rFonts w:ascii="Calibri" w:hAnsi="Calibri"/>
                <w:sz w:val="18"/>
                <w:szCs w:val="18"/>
              </w:rPr>
              <w:t>1</w:t>
            </w:r>
          </w:p>
        </w:tc>
        <w:tc>
          <w:tcPr>
            <w:tcW w:w="727" w:type="dxa"/>
            <w:hideMark/>
          </w:tcPr>
          <w:p w14:paraId="71C252F0" w14:textId="77777777" w:rsidR="00B43F34" w:rsidRPr="00B43F34" w:rsidRDefault="00B43F34" w:rsidP="00B43F34">
            <w:pPr>
              <w:jc w:val="cente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B43F34">
              <w:rPr>
                <w:rFonts w:ascii="Calibri" w:hAnsi="Calibri"/>
                <w:sz w:val="18"/>
                <w:szCs w:val="18"/>
              </w:rPr>
              <w:t>0.338</w:t>
            </w:r>
          </w:p>
        </w:tc>
        <w:tc>
          <w:tcPr>
            <w:tcW w:w="1067" w:type="dxa"/>
            <w:hideMark/>
          </w:tcPr>
          <w:p w14:paraId="46F4BFE4" w14:textId="77777777" w:rsidR="00B43F34" w:rsidRPr="00B43F34" w:rsidRDefault="00B43F34" w:rsidP="00B43F34">
            <w:pPr>
              <w:jc w:val="cente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B43F34">
              <w:rPr>
                <w:rFonts w:ascii="Calibri" w:hAnsi="Calibri"/>
                <w:sz w:val="18"/>
                <w:szCs w:val="18"/>
              </w:rPr>
              <w:t>5,353</w:t>
            </w:r>
          </w:p>
        </w:tc>
        <w:tc>
          <w:tcPr>
            <w:tcW w:w="847" w:type="dxa"/>
            <w:hideMark/>
          </w:tcPr>
          <w:p w14:paraId="36726DAA" w14:textId="77777777" w:rsidR="00B43F34" w:rsidRPr="00B43F34" w:rsidRDefault="00B43F34" w:rsidP="00B43F34">
            <w:pPr>
              <w:jc w:val="cente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B43F34">
              <w:rPr>
                <w:rFonts w:ascii="Calibri" w:hAnsi="Calibri"/>
                <w:sz w:val="18"/>
                <w:szCs w:val="18"/>
              </w:rPr>
              <w:t>11.5</w:t>
            </w:r>
          </w:p>
        </w:tc>
        <w:tc>
          <w:tcPr>
            <w:tcW w:w="1106" w:type="dxa"/>
            <w:hideMark/>
          </w:tcPr>
          <w:p w14:paraId="5EE5D272" w14:textId="77777777" w:rsidR="00B43F34" w:rsidRPr="00B43F34" w:rsidRDefault="00B43F34" w:rsidP="00B43F34">
            <w:pPr>
              <w:jc w:val="cente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B43F34">
              <w:rPr>
                <w:rFonts w:ascii="Calibri" w:hAnsi="Calibri"/>
                <w:sz w:val="18"/>
                <w:szCs w:val="18"/>
              </w:rPr>
              <w:t>8,372</w:t>
            </w:r>
          </w:p>
        </w:tc>
        <w:tc>
          <w:tcPr>
            <w:tcW w:w="1058" w:type="dxa"/>
            <w:hideMark/>
          </w:tcPr>
          <w:p w14:paraId="31C74864" w14:textId="77777777" w:rsidR="00B43F34" w:rsidRPr="00B43F34" w:rsidRDefault="00B43F34" w:rsidP="00B43F34">
            <w:pPr>
              <w:jc w:val="cente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B43F34">
              <w:rPr>
                <w:rFonts w:ascii="Calibri" w:hAnsi="Calibri"/>
                <w:sz w:val="18"/>
                <w:szCs w:val="18"/>
              </w:rPr>
              <w:t>89</w:t>
            </w:r>
          </w:p>
        </w:tc>
      </w:tr>
      <w:tr w:rsidR="00B43F34" w:rsidRPr="00B43F34" w14:paraId="51C527F4" w14:textId="77777777" w:rsidTr="00B43F34">
        <w:trPr>
          <w:cnfStyle w:val="000000100000" w:firstRow="0" w:lastRow="0" w:firstColumn="0" w:lastColumn="0" w:oddVBand="0" w:evenVBand="0" w:oddHBand="1" w:evenHBand="0" w:firstRowFirstColumn="0" w:firstRowLastColumn="0" w:lastRowFirstColumn="0" w:lastRowLastColumn="0"/>
          <w:trHeight w:val="440"/>
        </w:trPr>
        <w:tc>
          <w:tcPr>
            <w:cnfStyle w:val="001000000000" w:firstRow="0" w:lastRow="0" w:firstColumn="1" w:lastColumn="0" w:oddVBand="0" w:evenVBand="0" w:oddHBand="0" w:evenHBand="0" w:firstRowFirstColumn="0" w:firstRowLastColumn="0" w:lastRowFirstColumn="0" w:lastRowLastColumn="0"/>
            <w:tcW w:w="399" w:type="dxa"/>
            <w:hideMark/>
          </w:tcPr>
          <w:p w14:paraId="00940BD4" w14:textId="77777777" w:rsidR="00B43F34" w:rsidRPr="00B43F34" w:rsidRDefault="00B43F34" w:rsidP="00B43F34">
            <w:pPr>
              <w:jc w:val="right"/>
              <w:rPr>
                <w:rFonts w:ascii="Calibri" w:hAnsi="Calibri"/>
                <w:sz w:val="18"/>
                <w:szCs w:val="18"/>
              </w:rPr>
            </w:pPr>
            <w:r w:rsidRPr="00B43F34">
              <w:rPr>
                <w:rFonts w:ascii="Calibri" w:hAnsi="Calibri"/>
                <w:sz w:val="18"/>
                <w:szCs w:val="18"/>
              </w:rPr>
              <w:t>3</w:t>
            </w:r>
          </w:p>
        </w:tc>
        <w:tc>
          <w:tcPr>
            <w:tcW w:w="1491" w:type="dxa"/>
            <w:hideMark/>
          </w:tcPr>
          <w:p w14:paraId="15E6AA7B" w14:textId="77777777" w:rsidR="00B43F34" w:rsidRPr="00B43F34" w:rsidRDefault="00B43F34" w:rsidP="00B43F34">
            <w:pP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B43F34">
              <w:rPr>
                <w:rFonts w:ascii="Calibri" w:hAnsi="Calibri"/>
                <w:sz w:val="18"/>
                <w:szCs w:val="18"/>
              </w:rPr>
              <w:t>CASERIO LAS AMERICAS</w:t>
            </w:r>
          </w:p>
        </w:tc>
        <w:tc>
          <w:tcPr>
            <w:tcW w:w="952" w:type="dxa"/>
            <w:hideMark/>
          </w:tcPr>
          <w:p w14:paraId="4D26E07D" w14:textId="77777777" w:rsidR="00B43F34" w:rsidRPr="00B43F34" w:rsidRDefault="00B43F34" w:rsidP="00B43F34">
            <w:pPr>
              <w:jc w:val="cente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B43F34">
              <w:rPr>
                <w:rFonts w:ascii="Calibri" w:hAnsi="Calibri"/>
                <w:sz w:val="18"/>
                <w:szCs w:val="18"/>
              </w:rPr>
              <w:t>2015</w:t>
            </w:r>
          </w:p>
        </w:tc>
        <w:tc>
          <w:tcPr>
            <w:tcW w:w="893" w:type="dxa"/>
            <w:hideMark/>
          </w:tcPr>
          <w:p w14:paraId="677EF0E7" w14:textId="77777777" w:rsidR="00B43F34" w:rsidRPr="00B43F34" w:rsidRDefault="00B43F34" w:rsidP="00B43F34">
            <w:pPr>
              <w:jc w:val="cente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B43F34">
              <w:rPr>
                <w:rFonts w:ascii="Calibri" w:hAnsi="Calibri"/>
                <w:sz w:val="18"/>
                <w:szCs w:val="18"/>
              </w:rPr>
              <w:t>254</w:t>
            </w:r>
          </w:p>
        </w:tc>
        <w:tc>
          <w:tcPr>
            <w:tcW w:w="961" w:type="dxa"/>
            <w:hideMark/>
          </w:tcPr>
          <w:p w14:paraId="0BECB16D" w14:textId="77777777" w:rsidR="00B43F34" w:rsidRPr="00B43F34" w:rsidRDefault="00B43F34" w:rsidP="00B43F34">
            <w:pPr>
              <w:jc w:val="cente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B43F34">
              <w:rPr>
                <w:rFonts w:ascii="Calibri" w:hAnsi="Calibri"/>
                <w:sz w:val="18"/>
                <w:szCs w:val="18"/>
              </w:rPr>
              <w:t>3</w:t>
            </w:r>
          </w:p>
        </w:tc>
        <w:tc>
          <w:tcPr>
            <w:tcW w:w="727" w:type="dxa"/>
            <w:hideMark/>
          </w:tcPr>
          <w:p w14:paraId="125F5E78" w14:textId="77777777" w:rsidR="00B43F34" w:rsidRPr="00B43F34" w:rsidRDefault="00B43F34" w:rsidP="00B43F34">
            <w:pPr>
              <w:jc w:val="cente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B43F34">
              <w:rPr>
                <w:rFonts w:ascii="Calibri" w:hAnsi="Calibri"/>
                <w:sz w:val="18"/>
                <w:szCs w:val="18"/>
              </w:rPr>
              <w:t>0.93</w:t>
            </w:r>
          </w:p>
        </w:tc>
        <w:tc>
          <w:tcPr>
            <w:tcW w:w="1067" w:type="dxa"/>
            <w:hideMark/>
          </w:tcPr>
          <w:p w14:paraId="6FB7DA16" w14:textId="77777777" w:rsidR="00B43F34" w:rsidRPr="00B43F34" w:rsidRDefault="00B43F34" w:rsidP="00B43F34">
            <w:pPr>
              <w:jc w:val="cente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B43F34">
              <w:rPr>
                <w:rFonts w:ascii="Calibri" w:hAnsi="Calibri"/>
                <w:sz w:val="18"/>
                <w:szCs w:val="18"/>
              </w:rPr>
              <w:t>23.77</w:t>
            </w:r>
          </w:p>
        </w:tc>
        <w:tc>
          <w:tcPr>
            <w:tcW w:w="847" w:type="dxa"/>
            <w:hideMark/>
          </w:tcPr>
          <w:p w14:paraId="7B367C8B" w14:textId="77777777" w:rsidR="00B43F34" w:rsidRPr="00B43F34" w:rsidRDefault="00B43F34" w:rsidP="00B43F34">
            <w:pPr>
              <w:jc w:val="cente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B43F34">
              <w:rPr>
                <w:rFonts w:ascii="Calibri" w:hAnsi="Calibri"/>
                <w:sz w:val="18"/>
                <w:szCs w:val="18"/>
              </w:rPr>
              <w:t>15</w:t>
            </w:r>
          </w:p>
        </w:tc>
        <w:tc>
          <w:tcPr>
            <w:tcW w:w="1106" w:type="dxa"/>
            <w:hideMark/>
          </w:tcPr>
          <w:p w14:paraId="7454D8C1" w14:textId="77777777" w:rsidR="00B43F34" w:rsidRPr="00B43F34" w:rsidRDefault="00B43F34" w:rsidP="00B43F34">
            <w:pPr>
              <w:jc w:val="cente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B43F34">
              <w:rPr>
                <w:rFonts w:ascii="Calibri" w:hAnsi="Calibri"/>
                <w:sz w:val="18"/>
                <w:szCs w:val="18"/>
              </w:rPr>
              <w:t>7,620</w:t>
            </w:r>
          </w:p>
        </w:tc>
        <w:tc>
          <w:tcPr>
            <w:tcW w:w="1058" w:type="dxa"/>
            <w:hideMark/>
          </w:tcPr>
          <w:p w14:paraId="760C527B" w14:textId="77777777" w:rsidR="00B43F34" w:rsidRPr="00B43F34" w:rsidRDefault="00B43F34" w:rsidP="00B43F34">
            <w:pPr>
              <w:jc w:val="cente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B43F34">
              <w:rPr>
                <w:rFonts w:ascii="Calibri" w:hAnsi="Calibri"/>
                <w:sz w:val="18"/>
                <w:szCs w:val="18"/>
              </w:rPr>
              <w:t>64</w:t>
            </w:r>
          </w:p>
        </w:tc>
      </w:tr>
      <w:tr w:rsidR="00B43F34" w:rsidRPr="00B43F34" w14:paraId="1BC6A0AD" w14:textId="77777777" w:rsidTr="00B43F34">
        <w:trPr>
          <w:trHeight w:val="350"/>
        </w:trPr>
        <w:tc>
          <w:tcPr>
            <w:cnfStyle w:val="001000000000" w:firstRow="0" w:lastRow="0" w:firstColumn="1" w:lastColumn="0" w:oddVBand="0" w:evenVBand="0" w:oddHBand="0" w:evenHBand="0" w:firstRowFirstColumn="0" w:firstRowLastColumn="0" w:lastRowFirstColumn="0" w:lastRowLastColumn="0"/>
            <w:tcW w:w="399" w:type="dxa"/>
            <w:hideMark/>
          </w:tcPr>
          <w:p w14:paraId="139A8B71" w14:textId="77777777" w:rsidR="00B43F34" w:rsidRPr="00B43F34" w:rsidRDefault="00B43F34" w:rsidP="00B43F34">
            <w:pPr>
              <w:jc w:val="right"/>
              <w:rPr>
                <w:rFonts w:ascii="Calibri" w:hAnsi="Calibri"/>
                <w:sz w:val="18"/>
                <w:szCs w:val="18"/>
              </w:rPr>
            </w:pPr>
            <w:r w:rsidRPr="00B43F34">
              <w:rPr>
                <w:rFonts w:ascii="Calibri" w:hAnsi="Calibri"/>
                <w:sz w:val="18"/>
                <w:szCs w:val="18"/>
              </w:rPr>
              <w:t>4</w:t>
            </w:r>
          </w:p>
        </w:tc>
        <w:tc>
          <w:tcPr>
            <w:tcW w:w="1491" w:type="dxa"/>
            <w:hideMark/>
          </w:tcPr>
          <w:p w14:paraId="7851A669" w14:textId="77777777" w:rsidR="00B43F34" w:rsidRPr="00B43F34" w:rsidRDefault="00B43F34" w:rsidP="00B43F34">
            <w:pP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B43F34">
              <w:rPr>
                <w:rFonts w:ascii="Calibri" w:hAnsi="Calibri"/>
                <w:sz w:val="18"/>
                <w:szCs w:val="18"/>
              </w:rPr>
              <w:t>SUCCHA</w:t>
            </w:r>
          </w:p>
        </w:tc>
        <w:tc>
          <w:tcPr>
            <w:tcW w:w="952" w:type="dxa"/>
            <w:hideMark/>
          </w:tcPr>
          <w:p w14:paraId="6F69FC8F" w14:textId="77777777" w:rsidR="00B43F34" w:rsidRPr="00B43F34" w:rsidRDefault="00B43F34" w:rsidP="00B43F34">
            <w:pPr>
              <w:jc w:val="cente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B43F34">
              <w:rPr>
                <w:rFonts w:ascii="Calibri" w:hAnsi="Calibri"/>
                <w:sz w:val="18"/>
                <w:szCs w:val="18"/>
              </w:rPr>
              <w:t>2014</w:t>
            </w:r>
          </w:p>
        </w:tc>
        <w:tc>
          <w:tcPr>
            <w:tcW w:w="893" w:type="dxa"/>
            <w:hideMark/>
          </w:tcPr>
          <w:p w14:paraId="500AE1E0" w14:textId="77777777" w:rsidR="00B43F34" w:rsidRPr="00B43F34" w:rsidRDefault="00B43F34" w:rsidP="00B43F34">
            <w:pPr>
              <w:jc w:val="cente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B43F34">
              <w:rPr>
                <w:rFonts w:ascii="Calibri" w:hAnsi="Calibri"/>
                <w:sz w:val="18"/>
                <w:szCs w:val="18"/>
              </w:rPr>
              <w:t>343</w:t>
            </w:r>
          </w:p>
        </w:tc>
        <w:tc>
          <w:tcPr>
            <w:tcW w:w="961" w:type="dxa"/>
            <w:hideMark/>
          </w:tcPr>
          <w:p w14:paraId="4C8825D1" w14:textId="77777777" w:rsidR="00B43F34" w:rsidRPr="00B43F34" w:rsidRDefault="00B43F34" w:rsidP="00B43F34">
            <w:pPr>
              <w:jc w:val="cente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B43F34">
              <w:rPr>
                <w:rFonts w:ascii="Calibri" w:hAnsi="Calibri"/>
                <w:sz w:val="18"/>
                <w:szCs w:val="18"/>
              </w:rPr>
              <w:t>2</w:t>
            </w:r>
          </w:p>
        </w:tc>
        <w:tc>
          <w:tcPr>
            <w:tcW w:w="727" w:type="dxa"/>
            <w:hideMark/>
          </w:tcPr>
          <w:p w14:paraId="1E1F9BCB" w14:textId="77777777" w:rsidR="00B43F34" w:rsidRPr="00B43F34" w:rsidRDefault="00B43F34" w:rsidP="00B43F34">
            <w:pPr>
              <w:jc w:val="cente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B43F34">
              <w:rPr>
                <w:rFonts w:ascii="Calibri" w:hAnsi="Calibri"/>
                <w:sz w:val="18"/>
                <w:szCs w:val="18"/>
              </w:rPr>
              <w:t>0.72</w:t>
            </w:r>
          </w:p>
        </w:tc>
        <w:tc>
          <w:tcPr>
            <w:tcW w:w="1067" w:type="dxa"/>
            <w:hideMark/>
          </w:tcPr>
          <w:p w14:paraId="3DA87E8F" w14:textId="77777777" w:rsidR="00B43F34" w:rsidRPr="00B43F34" w:rsidRDefault="00B43F34" w:rsidP="00B43F34">
            <w:pPr>
              <w:jc w:val="cente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B43F34">
              <w:rPr>
                <w:rFonts w:ascii="Calibri" w:hAnsi="Calibri"/>
                <w:sz w:val="18"/>
                <w:szCs w:val="18"/>
              </w:rPr>
              <w:t>4323</w:t>
            </w:r>
          </w:p>
        </w:tc>
        <w:tc>
          <w:tcPr>
            <w:tcW w:w="847" w:type="dxa"/>
            <w:hideMark/>
          </w:tcPr>
          <w:p w14:paraId="040BF631" w14:textId="77777777" w:rsidR="00B43F34" w:rsidRPr="00B43F34" w:rsidRDefault="00B43F34" w:rsidP="00B43F34">
            <w:pPr>
              <w:jc w:val="cente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B43F34">
              <w:rPr>
                <w:rFonts w:ascii="Calibri" w:hAnsi="Calibri"/>
                <w:sz w:val="18"/>
                <w:szCs w:val="18"/>
              </w:rPr>
              <w:t>11</w:t>
            </w:r>
          </w:p>
        </w:tc>
        <w:tc>
          <w:tcPr>
            <w:tcW w:w="1106" w:type="dxa"/>
            <w:hideMark/>
          </w:tcPr>
          <w:p w14:paraId="59F058CB" w14:textId="77777777" w:rsidR="00B43F34" w:rsidRPr="00B43F34" w:rsidRDefault="00B43F34" w:rsidP="00B43F34">
            <w:pPr>
              <w:jc w:val="cente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B43F34">
              <w:rPr>
                <w:rFonts w:ascii="Calibri" w:hAnsi="Calibri"/>
                <w:sz w:val="18"/>
                <w:szCs w:val="18"/>
              </w:rPr>
              <w:t>4,400</w:t>
            </w:r>
          </w:p>
        </w:tc>
        <w:tc>
          <w:tcPr>
            <w:tcW w:w="1058" w:type="dxa"/>
            <w:hideMark/>
          </w:tcPr>
          <w:p w14:paraId="748B36EA" w14:textId="77777777" w:rsidR="00B43F34" w:rsidRPr="00B43F34" w:rsidRDefault="00B43F34" w:rsidP="00B43F34">
            <w:pPr>
              <w:jc w:val="cente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B43F34">
              <w:rPr>
                <w:rFonts w:ascii="Calibri" w:hAnsi="Calibri"/>
                <w:sz w:val="18"/>
                <w:szCs w:val="18"/>
              </w:rPr>
              <w:t>99</w:t>
            </w:r>
          </w:p>
        </w:tc>
      </w:tr>
      <w:tr w:rsidR="00B43F34" w:rsidRPr="00B43F34" w14:paraId="71E4A764" w14:textId="77777777" w:rsidTr="00B43F34">
        <w:trPr>
          <w:cnfStyle w:val="000000100000" w:firstRow="0" w:lastRow="0" w:firstColumn="0" w:lastColumn="0" w:oddVBand="0" w:evenVBand="0" w:oddHBand="1" w:evenHBand="0" w:firstRowFirstColumn="0" w:firstRowLastColumn="0" w:lastRowFirstColumn="0" w:lastRowLastColumn="0"/>
          <w:trHeight w:val="260"/>
        </w:trPr>
        <w:tc>
          <w:tcPr>
            <w:cnfStyle w:val="001000000000" w:firstRow="0" w:lastRow="0" w:firstColumn="1" w:lastColumn="0" w:oddVBand="0" w:evenVBand="0" w:oddHBand="0" w:evenHBand="0" w:firstRowFirstColumn="0" w:firstRowLastColumn="0" w:lastRowFirstColumn="0" w:lastRowLastColumn="0"/>
            <w:tcW w:w="399" w:type="dxa"/>
            <w:hideMark/>
          </w:tcPr>
          <w:p w14:paraId="2E0ED574" w14:textId="77777777" w:rsidR="00B43F34" w:rsidRPr="00B43F34" w:rsidRDefault="00B43F34" w:rsidP="00B43F34">
            <w:pPr>
              <w:jc w:val="right"/>
              <w:rPr>
                <w:rFonts w:ascii="Calibri" w:hAnsi="Calibri"/>
                <w:sz w:val="18"/>
                <w:szCs w:val="18"/>
              </w:rPr>
            </w:pPr>
            <w:r w:rsidRPr="00B43F34">
              <w:rPr>
                <w:rFonts w:ascii="Calibri" w:hAnsi="Calibri"/>
                <w:sz w:val="18"/>
                <w:szCs w:val="18"/>
              </w:rPr>
              <w:t>5</w:t>
            </w:r>
          </w:p>
        </w:tc>
        <w:tc>
          <w:tcPr>
            <w:tcW w:w="1491" w:type="dxa"/>
            <w:hideMark/>
          </w:tcPr>
          <w:p w14:paraId="62566933" w14:textId="77777777" w:rsidR="00B43F34" w:rsidRPr="00B43F34" w:rsidRDefault="00B43F34" w:rsidP="00B43F34">
            <w:pP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B43F34">
              <w:rPr>
                <w:rFonts w:ascii="Calibri" w:hAnsi="Calibri"/>
                <w:sz w:val="18"/>
                <w:szCs w:val="18"/>
              </w:rPr>
              <w:t xml:space="preserve">CASERÍO TIERRA BUENA </w:t>
            </w:r>
          </w:p>
        </w:tc>
        <w:tc>
          <w:tcPr>
            <w:tcW w:w="952" w:type="dxa"/>
            <w:hideMark/>
          </w:tcPr>
          <w:p w14:paraId="280EBFD7" w14:textId="77777777" w:rsidR="00B43F34" w:rsidRPr="00B43F34" w:rsidRDefault="00B43F34" w:rsidP="00B43F34">
            <w:pPr>
              <w:jc w:val="cente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B43F34">
              <w:rPr>
                <w:rFonts w:ascii="Calibri" w:hAnsi="Calibri"/>
                <w:sz w:val="18"/>
                <w:szCs w:val="18"/>
              </w:rPr>
              <w:t>2015</w:t>
            </w:r>
          </w:p>
        </w:tc>
        <w:tc>
          <w:tcPr>
            <w:tcW w:w="893" w:type="dxa"/>
            <w:hideMark/>
          </w:tcPr>
          <w:p w14:paraId="58E26DAD" w14:textId="77777777" w:rsidR="00B43F34" w:rsidRPr="00B43F34" w:rsidRDefault="00B43F34" w:rsidP="00B43F34">
            <w:pPr>
              <w:jc w:val="cente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B43F34">
              <w:rPr>
                <w:rFonts w:ascii="Calibri" w:hAnsi="Calibri"/>
                <w:sz w:val="18"/>
                <w:szCs w:val="18"/>
              </w:rPr>
              <w:t>925</w:t>
            </w:r>
          </w:p>
        </w:tc>
        <w:tc>
          <w:tcPr>
            <w:tcW w:w="961" w:type="dxa"/>
            <w:hideMark/>
          </w:tcPr>
          <w:p w14:paraId="01966622" w14:textId="77777777" w:rsidR="00B43F34" w:rsidRPr="00B43F34" w:rsidRDefault="00B43F34" w:rsidP="00B43F34">
            <w:pPr>
              <w:jc w:val="cente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B43F34">
              <w:rPr>
                <w:rFonts w:ascii="Calibri" w:hAnsi="Calibri"/>
                <w:sz w:val="18"/>
                <w:szCs w:val="18"/>
              </w:rPr>
              <w:t>1</w:t>
            </w:r>
          </w:p>
        </w:tc>
        <w:tc>
          <w:tcPr>
            <w:tcW w:w="727" w:type="dxa"/>
            <w:hideMark/>
          </w:tcPr>
          <w:p w14:paraId="01D8E97E" w14:textId="77777777" w:rsidR="00B43F34" w:rsidRPr="00B43F34" w:rsidRDefault="00B43F34" w:rsidP="00B43F34">
            <w:pPr>
              <w:jc w:val="cente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B43F34">
              <w:rPr>
                <w:rFonts w:ascii="Calibri" w:hAnsi="Calibri"/>
                <w:sz w:val="18"/>
                <w:szCs w:val="18"/>
              </w:rPr>
              <w:t>3.19</w:t>
            </w:r>
          </w:p>
        </w:tc>
        <w:tc>
          <w:tcPr>
            <w:tcW w:w="1067" w:type="dxa"/>
            <w:hideMark/>
          </w:tcPr>
          <w:p w14:paraId="798230A8" w14:textId="77777777" w:rsidR="00B43F34" w:rsidRPr="00B43F34" w:rsidRDefault="00B43F34" w:rsidP="00B43F34">
            <w:pPr>
              <w:jc w:val="cente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B43F34">
              <w:rPr>
                <w:rFonts w:ascii="Calibri" w:hAnsi="Calibri"/>
                <w:sz w:val="18"/>
                <w:szCs w:val="18"/>
              </w:rPr>
              <w:t>244.34</w:t>
            </w:r>
          </w:p>
        </w:tc>
        <w:tc>
          <w:tcPr>
            <w:tcW w:w="847" w:type="dxa"/>
            <w:hideMark/>
          </w:tcPr>
          <w:p w14:paraId="129196FA" w14:textId="77777777" w:rsidR="00B43F34" w:rsidRPr="00B43F34" w:rsidRDefault="00B43F34" w:rsidP="00B43F34">
            <w:pPr>
              <w:jc w:val="cente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B43F34">
              <w:rPr>
                <w:rFonts w:ascii="Calibri" w:hAnsi="Calibri"/>
                <w:sz w:val="18"/>
                <w:szCs w:val="18"/>
              </w:rPr>
              <w:t>43</w:t>
            </w:r>
          </w:p>
        </w:tc>
        <w:tc>
          <w:tcPr>
            <w:tcW w:w="1106" w:type="dxa"/>
            <w:hideMark/>
          </w:tcPr>
          <w:p w14:paraId="7659BC60" w14:textId="77777777" w:rsidR="00B43F34" w:rsidRPr="00B43F34" w:rsidRDefault="00B43F34" w:rsidP="00B43F34">
            <w:pPr>
              <w:jc w:val="cente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B43F34">
              <w:rPr>
                <w:rFonts w:ascii="Calibri" w:hAnsi="Calibri"/>
                <w:sz w:val="18"/>
                <w:szCs w:val="18"/>
              </w:rPr>
              <w:t>21,140</w:t>
            </w:r>
          </w:p>
        </w:tc>
        <w:tc>
          <w:tcPr>
            <w:tcW w:w="1058" w:type="dxa"/>
            <w:hideMark/>
          </w:tcPr>
          <w:p w14:paraId="6B9C9A9F" w14:textId="77777777" w:rsidR="00B43F34" w:rsidRPr="00B43F34" w:rsidRDefault="00B43F34" w:rsidP="00B43F34">
            <w:pPr>
              <w:jc w:val="cente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B43F34">
              <w:rPr>
                <w:rFonts w:ascii="Calibri" w:hAnsi="Calibri"/>
                <w:sz w:val="18"/>
                <w:szCs w:val="18"/>
              </w:rPr>
              <w:t>279</w:t>
            </w:r>
          </w:p>
        </w:tc>
      </w:tr>
      <w:tr w:rsidR="00B43F34" w:rsidRPr="00B43F34" w14:paraId="0F2FF840" w14:textId="77777777" w:rsidTr="00B43F34">
        <w:trPr>
          <w:trHeight w:val="170"/>
        </w:trPr>
        <w:tc>
          <w:tcPr>
            <w:cnfStyle w:val="001000000000" w:firstRow="0" w:lastRow="0" w:firstColumn="1" w:lastColumn="0" w:oddVBand="0" w:evenVBand="0" w:oddHBand="0" w:evenHBand="0" w:firstRowFirstColumn="0" w:firstRowLastColumn="0" w:lastRowFirstColumn="0" w:lastRowLastColumn="0"/>
            <w:tcW w:w="399" w:type="dxa"/>
            <w:hideMark/>
          </w:tcPr>
          <w:p w14:paraId="6BF69B3D" w14:textId="77777777" w:rsidR="00B43F34" w:rsidRPr="00B43F34" w:rsidRDefault="00B43F34" w:rsidP="00B43F34">
            <w:pPr>
              <w:jc w:val="right"/>
              <w:rPr>
                <w:rFonts w:ascii="Calibri" w:hAnsi="Calibri"/>
                <w:sz w:val="18"/>
                <w:szCs w:val="18"/>
              </w:rPr>
            </w:pPr>
            <w:r w:rsidRPr="00B43F34">
              <w:rPr>
                <w:rFonts w:ascii="Calibri" w:hAnsi="Calibri"/>
                <w:sz w:val="18"/>
                <w:szCs w:val="18"/>
              </w:rPr>
              <w:t>6</w:t>
            </w:r>
          </w:p>
        </w:tc>
        <w:tc>
          <w:tcPr>
            <w:tcW w:w="1491" w:type="dxa"/>
            <w:hideMark/>
          </w:tcPr>
          <w:p w14:paraId="70DDA2DD" w14:textId="77777777" w:rsidR="00B43F34" w:rsidRPr="00B43F34" w:rsidRDefault="00B43F34" w:rsidP="00B43F34">
            <w:pP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B43F34">
              <w:rPr>
                <w:rFonts w:ascii="Calibri" w:hAnsi="Calibri"/>
                <w:sz w:val="18"/>
                <w:szCs w:val="18"/>
              </w:rPr>
              <w:t>CASERÍO VIRGEN DEL CARMEN</w:t>
            </w:r>
          </w:p>
        </w:tc>
        <w:tc>
          <w:tcPr>
            <w:tcW w:w="952" w:type="dxa"/>
            <w:hideMark/>
          </w:tcPr>
          <w:p w14:paraId="01BDF56B" w14:textId="77777777" w:rsidR="00B43F34" w:rsidRPr="00B43F34" w:rsidRDefault="00B43F34" w:rsidP="00B43F34">
            <w:pPr>
              <w:jc w:val="cente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B43F34">
              <w:rPr>
                <w:rFonts w:ascii="Calibri" w:hAnsi="Calibri"/>
                <w:sz w:val="18"/>
                <w:szCs w:val="18"/>
              </w:rPr>
              <w:t>2014</w:t>
            </w:r>
          </w:p>
        </w:tc>
        <w:tc>
          <w:tcPr>
            <w:tcW w:w="893" w:type="dxa"/>
            <w:hideMark/>
          </w:tcPr>
          <w:p w14:paraId="6F7CCA88" w14:textId="77777777" w:rsidR="00B43F34" w:rsidRPr="00B43F34" w:rsidRDefault="00B43F34" w:rsidP="00B43F34">
            <w:pPr>
              <w:jc w:val="cente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B43F34">
              <w:rPr>
                <w:rFonts w:ascii="Calibri" w:hAnsi="Calibri"/>
                <w:sz w:val="18"/>
                <w:szCs w:val="18"/>
              </w:rPr>
              <w:t>331</w:t>
            </w:r>
          </w:p>
        </w:tc>
        <w:tc>
          <w:tcPr>
            <w:tcW w:w="961" w:type="dxa"/>
            <w:hideMark/>
          </w:tcPr>
          <w:p w14:paraId="2172BA3F" w14:textId="77777777" w:rsidR="00B43F34" w:rsidRPr="00B43F34" w:rsidRDefault="00B43F34" w:rsidP="00B43F34">
            <w:pPr>
              <w:jc w:val="cente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B43F34">
              <w:rPr>
                <w:rFonts w:ascii="Calibri" w:hAnsi="Calibri"/>
                <w:sz w:val="18"/>
                <w:szCs w:val="18"/>
              </w:rPr>
              <w:t>1</w:t>
            </w:r>
          </w:p>
        </w:tc>
        <w:tc>
          <w:tcPr>
            <w:tcW w:w="727" w:type="dxa"/>
            <w:hideMark/>
          </w:tcPr>
          <w:p w14:paraId="495FD096" w14:textId="77777777" w:rsidR="00B43F34" w:rsidRPr="00B43F34" w:rsidRDefault="00B43F34" w:rsidP="00B43F34">
            <w:pPr>
              <w:jc w:val="cente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B43F34">
              <w:rPr>
                <w:rFonts w:ascii="Calibri" w:hAnsi="Calibri"/>
                <w:sz w:val="18"/>
                <w:szCs w:val="18"/>
              </w:rPr>
              <w:t>1.32</w:t>
            </w:r>
          </w:p>
        </w:tc>
        <w:tc>
          <w:tcPr>
            <w:tcW w:w="1067" w:type="dxa"/>
            <w:hideMark/>
          </w:tcPr>
          <w:p w14:paraId="7BD1F231" w14:textId="77777777" w:rsidR="00B43F34" w:rsidRPr="00B43F34" w:rsidRDefault="00B43F34" w:rsidP="00B43F34">
            <w:pPr>
              <w:jc w:val="cente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B43F34">
              <w:rPr>
                <w:rFonts w:ascii="Calibri" w:hAnsi="Calibri"/>
                <w:sz w:val="18"/>
                <w:szCs w:val="18"/>
              </w:rPr>
              <w:t>1.7</w:t>
            </w:r>
          </w:p>
        </w:tc>
        <w:tc>
          <w:tcPr>
            <w:tcW w:w="847" w:type="dxa"/>
            <w:hideMark/>
          </w:tcPr>
          <w:p w14:paraId="40452AA0" w14:textId="77777777" w:rsidR="00B43F34" w:rsidRPr="00B43F34" w:rsidRDefault="00B43F34" w:rsidP="00B43F34">
            <w:pPr>
              <w:jc w:val="cente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B43F34">
              <w:rPr>
                <w:rFonts w:ascii="Calibri" w:hAnsi="Calibri"/>
                <w:sz w:val="18"/>
                <w:szCs w:val="18"/>
              </w:rPr>
              <w:t>22</w:t>
            </w:r>
          </w:p>
        </w:tc>
        <w:tc>
          <w:tcPr>
            <w:tcW w:w="1106" w:type="dxa"/>
            <w:hideMark/>
          </w:tcPr>
          <w:p w14:paraId="38811A76" w14:textId="77777777" w:rsidR="00B43F34" w:rsidRPr="00B43F34" w:rsidRDefault="00B43F34" w:rsidP="00B43F34">
            <w:pPr>
              <w:jc w:val="cente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B43F34">
              <w:rPr>
                <w:rFonts w:ascii="Calibri" w:hAnsi="Calibri"/>
                <w:sz w:val="18"/>
                <w:szCs w:val="18"/>
              </w:rPr>
              <w:t>1,398</w:t>
            </w:r>
          </w:p>
        </w:tc>
        <w:tc>
          <w:tcPr>
            <w:tcW w:w="1058" w:type="dxa"/>
            <w:hideMark/>
          </w:tcPr>
          <w:p w14:paraId="4BE0EEA4" w14:textId="77777777" w:rsidR="00B43F34" w:rsidRPr="00B43F34" w:rsidRDefault="00B43F34" w:rsidP="00B43F34">
            <w:pPr>
              <w:jc w:val="cente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B43F34">
              <w:rPr>
                <w:rFonts w:ascii="Calibri" w:hAnsi="Calibri"/>
                <w:sz w:val="18"/>
                <w:szCs w:val="18"/>
              </w:rPr>
              <w:t>104</w:t>
            </w:r>
          </w:p>
        </w:tc>
      </w:tr>
      <w:tr w:rsidR="00B43F34" w:rsidRPr="00B43F34" w14:paraId="3354383F" w14:textId="77777777" w:rsidTr="00B43F34">
        <w:trPr>
          <w:cnfStyle w:val="000000100000" w:firstRow="0" w:lastRow="0" w:firstColumn="0" w:lastColumn="0" w:oddVBand="0" w:evenVBand="0" w:oddHBand="1" w:evenHBand="0" w:firstRowFirstColumn="0" w:firstRowLastColumn="0" w:lastRowFirstColumn="0" w:lastRowLastColumn="0"/>
          <w:trHeight w:val="440"/>
        </w:trPr>
        <w:tc>
          <w:tcPr>
            <w:cnfStyle w:val="001000000000" w:firstRow="0" w:lastRow="0" w:firstColumn="1" w:lastColumn="0" w:oddVBand="0" w:evenVBand="0" w:oddHBand="0" w:evenHBand="0" w:firstRowFirstColumn="0" w:firstRowLastColumn="0" w:lastRowFirstColumn="0" w:lastRowLastColumn="0"/>
            <w:tcW w:w="399" w:type="dxa"/>
            <w:hideMark/>
          </w:tcPr>
          <w:p w14:paraId="3E536D97" w14:textId="77777777" w:rsidR="00B43F34" w:rsidRPr="00B43F34" w:rsidRDefault="00B43F34" w:rsidP="00B43F34">
            <w:pPr>
              <w:jc w:val="right"/>
              <w:rPr>
                <w:rFonts w:ascii="Calibri" w:hAnsi="Calibri"/>
                <w:sz w:val="18"/>
                <w:szCs w:val="18"/>
              </w:rPr>
            </w:pPr>
            <w:r w:rsidRPr="00B43F34">
              <w:rPr>
                <w:rFonts w:ascii="Calibri" w:hAnsi="Calibri"/>
                <w:sz w:val="18"/>
                <w:szCs w:val="18"/>
              </w:rPr>
              <w:t>7</w:t>
            </w:r>
          </w:p>
        </w:tc>
        <w:tc>
          <w:tcPr>
            <w:tcW w:w="1491" w:type="dxa"/>
            <w:hideMark/>
          </w:tcPr>
          <w:p w14:paraId="2366D8A3" w14:textId="77777777" w:rsidR="00B43F34" w:rsidRPr="00B43F34" w:rsidRDefault="00B43F34" w:rsidP="00B43F34">
            <w:pP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B43F34">
              <w:rPr>
                <w:rFonts w:ascii="Calibri" w:hAnsi="Calibri"/>
                <w:sz w:val="18"/>
                <w:szCs w:val="18"/>
              </w:rPr>
              <w:t>CADMALCA ALTO</w:t>
            </w:r>
          </w:p>
        </w:tc>
        <w:tc>
          <w:tcPr>
            <w:tcW w:w="952" w:type="dxa"/>
            <w:hideMark/>
          </w:tcPr>
          <w:p w14:paraId="3B91A2E2" w14:textId="77777777" w:rsidR="00B43F34" w:rsidRPr="00B43F34" w:rsidRDefault="00B43F34" w:rsidP="00B43F34">
            <w:pPr>
              <w:jc w:val="cente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B43F34">
              <w:rPr>
                <w:rFonts w:ascii="Calibri" w:hAnsi="Calibri"/>
                <w:sz w:val="18"/>
                <w:szCs w:val="18"/>
              </w:rPr>
              <w:t>2015</w:t>
            </w:r>
          </w:p>
        </w:tc>
        <w:tc>
          <w:tcPr>
            <w:tcW w:w="893" w:type="dxa"/>
            <w:hideMark/>
          </w:tcPr>
          <w:p w14:paraId="5D227E62" w14:textId="77777777" w:rsidR="00B43F34" w:rsidRPr="00B43F34" w:rsidRDefault="00B43F34" w:rsidP="00B43F34">
            <w:pPr>
              <w:jc w:val="cente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B43F34">
              <w:rPr>
                <w:rFonts w:ascii="Calibri" w:hAnsi="Calibri"/>
                <w:sz w:val="18"/>
                <w:szCs w:val="18"/>
              </w:rPr>
              <w:t>558</w:t>
            </w:r>
          </w:p>
        </w:tc>
        <w:tc>
          <w:tcPr>
            <w:tcW w:w="961" w:type="dxa"/>
            <w:hideMark/>
          </w:tcPr>
          <w:p w14:paraId="0F575DFB" w14:textId="77777777" w:rsidR="00B43F34" w:rsidRPr="00B43F34" w:rsidRDefault="00B43F34" w:rsidP="00B43F34">
            <w:pPr>
              <w:jc w:val="cente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B43F34">
              <w:rPr>
                <w:rFonts w:ascii="Calibri" w:hAnsi="Calibri"/>
                <w:sz w:val="18"/>
                <w:szCs w:val="18"/>
              </w:rPr>
              <w:t>2</w:t>
            </w:r>
          </w:p>
        </w:tc>
        <w:tc>
          <w:tcPr>
            <w:tcW w:w="727" w:type="dxa"/>
            <w:hideMark/>
          </w:tcPr>
          <w:p w14:paraId="25BD1AA3" w14:textId="77777777" w:rsidR="00B43F34" w:rsidRPr="00B43F34" w:rsidRDefault="00B43F34" w:rsidP="00B43F34">
            <w:pPr>
              <w:jc w:val="cente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B43F34">
              <w:rPr>
                <w:rFonts w:ascii="Calibri" w:hAnsi="Calibri"/>
                <w:sz w:val="18"/>
                <w:szCs w:val="18"/>
              </w:rPr>
              <w:t>1.35</w:t>
            </w:r>
          </w:p>
        </w:tc>
        <w:tc>
          <w:tcPr>
            <w:tcW w:w="1067" w:type="dxa"/>
            <w:hideMark/>
          </w:tcPr>
          <w:p w14:paraId="62B39862" w14:textId="77777777" w:rsidR="00B43F34" w:rsidRPr="00B43F34" w:rsidRDefault="00B43F34" w:rsidP="00B43F34">
            <w:pPr>
              <w:jc w:val="cente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B43F34">
              <w:rPr>
                <w:rFonts w:ascii="Calibri" w:hAnsi="Calibri"/>
                <w:sz w:val="18"/>
                <w:szCs w:val="18"/>
              </w:rPr>
              <w:t>831.6</w:t>
            </w:r>
          </w:p>
        </w:tc>
        <w:tc>
          <w:tcPr>
            <w:tcW w:w="847" w:type="dxa"/>
            <w:hideMark/>
          </w:tcPr>
          <w:p w14:paraId="1EE9D825" w14:textId="77777777" w:rsidR="00B43F34" w:rsidRPr="00B43F34" w:rsidRDefault="00B43F34" w:rsidP="00B43F34">
            <w:pPr>
              <w:jc w:val="cente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B43F34">
              <w:rPr>
                <w:rFonts w:ascii="Calibri" w:hAnsi="Calibri"/>
                <w:sz w:val="18"/>
                <w:szCs w:val="18"/>
              </w:rPr>
              <w:t>21</w:t>
            </w:r>
          </w:p>
        </w:tc>
        <w:tc>
          <w:tcPr>
            <w:tcW w:w="1106" w:type="dxa"/>
            <w:hideMark/>
          </w:tcPr>
          <w:p w14:paraId="0C15D68A" w14:textId="77777777" w:rsidR="00B43F34" w:rsidRPr="00B43F34" w:rsidRDefault="00B43F34" w:rsidP="00B43F34">
            <w:pPr>
              <w:jc w:val="cente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B43F34">
              <w:rPr>
                <w:rFonts w:ascii="Calibri" w:hAnsi="Calibri"/>
                <w:sz w:val="18"/>
                <w:szCs w:val="18"/>
              </w:rPr>
              <w:t>20,232</w:t>
            </w:r>
          </w:p>
        </w:tc>
        <w:tc>
          <w:tcPr>
            <w:tcW w:w="1058" w:type="dxa"/>
            <w:hideMark/>
          </w:tcPr>
          <w:p w14:paraId="3CD43078" w14:textId="77777777" w:rsidR="00B43F34" w:rsidRPr="00B43F34" w:rsidRDefault="00B43F34" w:rsidP="00B43F34">
            <w:pPr>
              <w:jc w:val="cente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B43F34">
              <w:rPr>
                <w:rFonts w:ascii="Calibri" w:hAnsi="Calibri"/>
                <w:sz w:val="18"/>
                <w:szCs w:val="18"/>
              </w:rPr>
              <w:t>131</w:t>
            </w:r>
          </w:p>
        </w:tc>
      </w:tr>
      <w:tr w:rsidR="00B43F34" w:rsidRPr="00B43F34" w14:paraId="2FC39151" w14:textId="77777777" w:rsidTr="00B43F34">
        <w:trPr>
          <w:trHeight w:val="440"/>
        </w:trPr>
        <w:tc>
          <w:tcPr>
            <w:cnfStyle w:val="001000000000" w:firstRow="0" w:lastRow="0" w:firstColumn="1" w:lastColumn="0" w:oddVBand="0" w:evenVBand="0" w:oddHBand="0" w:evenHBand="0" w:firstRowFirstColumn="0" w:firstRowLastColumn="0" w:lastRowFirstColumn="0" w:lastRowLastColumn="0"/>
            <w:tcW w:w="399" w:type="dxa"/>
            <w:hideMark/>
          </w:tcPr>
          <w:p w14:paraId="40FE9BC2" w14:textId="77777777" w:rsidR="00B43F34" w:rsidRPr="00B43F34" w:rsidRDefault="00B43F34" w:rsidP="00B43F34">
            <w:pPr>
              <w:jc w:val="right"/>
              <w:rPr>
                <w:rFonts w:ascii="Calibri" w:hAnsi="Calibri"/>
                <w:sz w:val="18"/>
                <w:szCs w:val="18"/>
              </w:rPr>
            </w:pPr>
            <w:r w:rsidRPr="00B43F34">
              <w:rPr>
                <w:rFonts w:ascii="Calibri" w:hAnsi="Calibri"/>
                <w:sz w:val="18"/>
                <w:szCs w:val="18"/>
              </w:rPr>
              <w:t>8</w:t>
            </w:r>
          </w:p>
        </w:tc>
        <w:tc>
          <w:tcPr>
            <w:tcW w:w="1491" w:type="dxa"/>
            <w:hideMark/>
          </w:tcPr>
          <w:p w14:paraId="13515D33" w14:textId="77777777" w:rsidR="00B43F34" w:rsidRPr="00B43F34" w:rsidRDefault="00B43F34" w:rsidP="00B43F34">
            <w:pP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B43F34">
              <w:rPr>
                <w:rFonts w:ascii="Calibri" w:hAnsi="Calibri"/>
                <w:sz w:val="18"/>
                <w:szCs w:val="18"/>
              </w:rPr>
              <w:t>LANCHEPATA</w:t>
            </w:r>
          </w:p>
        </w:tc>
        <w:tc>
          <w:tcPr>
            <w:tcW w:w="952" w:type="dxa"/>
            <w:hideMark/>
          </w:tcPr>
          <w:p w14:paraId="33713A7B" w14:textId="77777777" w:rsidR="00B43F34" w:rsidRPr="00B43F34" w:rsidRDefault="00B43F34" w:rsidP="00B43F34">
            <w:pPr>
              <w:jc w:val="cente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B43F34">
              <w:rPr>
                <w:rFonts w:ascii="Calibri" w:hAnsi="Calibri"/>
                <w:sz w:val="18"/>
                <w:szCs w:val="18"/>
              </w:rPr>
              <w:t>2014</w:t>
            </w:r>
          </w:p>
        </w:tc>
        <w:tc>
          <w:tcPr>
            <w:tcW w:w="893" w:type="dxa"/>
            <w:hideMark/>
          </w:tcPr>
          <w:p w14:paraId="19DD4911" w14:textId="77777777" w:rsidR="00B43F34" w:rsidRPr="00B43F34" w:rsidRDefault="00B43F34" w:rsidP="00B43F34">
            <w:pPr>
              <w:jc w:val="cente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B43F34">
              <w:rPr>
                <w:rFonts w:ascii="Calibri" w:hAnsi="Calibri"/>
                <w:sz w:val="18"/>
                <w:szCs w:val="18"/>
              </w:rPr>
              <w:t>383</w:t>
            </w:r>
          </w:p>
        </w:tc>
        <w:tc>
          <w:tcPr>
            <w:tcW w:w="961" w:type="dxa"/>
            <w:hideMark/>
          </w:tcPr>
          <w:p w14:paraId="5948D67C" w14:textId="77777777" w:rsidR="00B43F34" w:rsidRPr="00B43F34" w:rsidRDefault="00B43F34" w:rsidP="00B43F34">
            <w:pPr>
              <w:jc w:val="cente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B43F34">
              <w:rPr>
                <w:rFonts w:ascii="Calibri" w:hAnsi="Calibri"/>
                <w:sz w:val="18"/>
                <w:szCs w:val="18"/>
              </w:rPr>
              <w:t>3</w:t>
            </w:r>
          </w:p>
        </w:tc>
        <w:tc>
          <w:tcPr>
            <w:tcW w:w="727" w:type="dxa"/>
            <w:hideMark/>
          </w:tcPr>
          <w:p w14:paraId="5A592D8F" w14:textId="77777777" w:rsidR="00B43F34" w:rsidRPr="00B43F34" w:rsidRDefault="00B43F34" w:rsidP="00B43F34">
            <w:pPr>
              <w:jc w:val="cente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B43F34">
              <w:rPr>
                <w:rFonts w:ascii="Calibri" w:hAnsi="Calibri"/>
                <w:sz w:val="18"/>
                <w:szCs w:val="18"/>
              </w:rPr>
              <w:t>1.39</w:t>
            </w:r>
          </w:p>
        </w:tc>
        <w:tc>
          <w:tcPr>
            <w:tcW w:w="1067" w:type="dxa"/>
            <w:hideMark/>
          </w:tcPr>
          <w:p w14:paraId="2A35B0F9" w14:textId="77777777" w:rsidR="00B43F34" w:rsidRPr="00B43F34" w:rsidRDefault="00B43F34" w:rsidP="00B43F34">
            <w:pPr>
              <w:jc w:val="cente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B43F34">
              <w:rPr>
                <w:rFonts w:ascii="Calibri" w:hAnsi="Calibri"/>
                <w:sz w:val="18"/>
                <w:szCs w:val="18"/>
              </w:rPr>
              <w:t>4885.9</w:t>
            </w:r>
          </w:p>
        </w:tc>
        <w:tc>
          <w:tcPr>
            <w:tcW w:w="847" w:type="dxa"/>
            <w:hideMark/>
          </w:tcPr>
          <w:p w14:paraId="68D31B1E" w14:textId="77777777" w:rsidR="00B43F34" w:rsidRPr="00B43F34" w:rsidRDefault="00B43F34" w:rsidP="00B43F34">
            <w:pPr>
              <w:jc w:val="cente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B43F34">
              <w:rPr>
                <w:rFonts w:ascii="Calibri" w:hAnsi="Calibri"/>
                <w:sz w:val="18"/>
                <w:szCs w:val="18"/>
              </w:rPr>
              <w:t>15</w:t>
            </w:r>
          </w:p>
        </w:tc>
        <w:tc>
          <w:tcPr>
            <w:tcW w:w="1106" w:type="dxa"/>
            <w:hideMark/>
          </w:tcPr>
          <w:p w14:paraId="05C445DD" w14:textId="77777777" w:rsidR="00B43F34" w:rsidRPr="00B43F34" w:rsidRDefault="00B43F34" w:rsidP="00B43F34">
            <w:pPr>
              <w:jc w:val="cente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B43F34">
              <w:rPr>
                <w:rFonts w:ascii="Calibri" w:hAnsi="Calibri"/>
                <w:sz w:val="18"/>
                <w:szCs w:val="18"/>
              </w:rPr>
              <w:t>17,396</w:t>
            </w:r>
          </w:p>
        </w:tc>
        <w:tc>
          <w:tcPr>
            <w:tcW w:w="1058" w:type="dxa"/>
            <w:hideMark/>
          </w:tcPr>
          <w:p w14:paraId="55B8DB58" w14:textId="77777777" w:rsidR="00B43F34" w:rsidRPr="00B43F34" w:rsidRDefault="00B43F34" w:rsidP="00B43F34">
            <w:pPr>
              <w:jc w:val="cente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B43F34">
              <w:rPr>
                <w:rFonts w:ascii="Calibri" w:hAnsi="Calibri"/>
                <w:sz w:val="18"/>
                <w:szCs w:val="18"/>
              </w:rPr>
              <w:t>93</w:t>
            </w:r>
          </w:p>
        </w:tc>
      </w:tr>
      <w:tr w:rsidR="00B43F34" w:rsidRPr="00B43F34" w14:paraId="06218256" w14:textId="77777777" w:rsidTr="00B43F34">
        <w:trPr>
          <w:cnfStyle w:val="000000100000" w:firstRow="0" w:lastRow="0" w:firstColumn="0" w:lastColumn="0" w:oddVBand="0" w:evenVBand="0" w:oddHBand="1" w:evenHBand="0" w:firstRowFirstColumn="0" w:firstRowLastColumn="0" w:lastRowFirstColumn="0" w:lastRowLastColumn="0"/>
          <w:trHeight w:val="440"/>
        </w:trPr>
        <w:tc>
          <w:tcPr>
            <w:cnfStyle w:val="001000000000" w:firstRow="0" w:lastRow="0" w:firstColumn="1" w:lastColumn="0" w:oddVBand="0" w:evenVBand="0" w:oddHBand="0" w:evenHBand="0" w:firstRowFirstColumn="0" w:firstRowLastColumn="0" w:lastRowFirstColumn="0" w:lastRowLastColumn="0"/>
            <w:tcW w:w="399" w:type="dxa"/>
            <w:hideMark/>
          </w:tcPr>
          <w:p w14:paraId="7CAA9BCD" w14:textId="77777777" w:rsidR="00B43F34" w:rsidRPr="00B43F34" w:rsidRDefault="00B43F34" w:rsidP="00B43F34">
            <w:pPr>
              <w:jc w:val="right"/>
              <w:rPr>
                <w:rFonts w:ascii="Calibri" w:hAnsi="Calibri"/>
                <w:sz w:val="18"/>
                <w:szCs w:val="18"/>
              </w:rPr>
            </w:pPr>
            <w:r w:rsidRPr="00B43F34">
              <w:rPr>
                <w:rFonts w:ascii="Calibri" w:hAnsi="Calibri"/>
                <w:sz w:val="18"/>
                <w:szCs w:val="18"/>
              </w:rPr>
              <w:t>9</w:t>
            </w:r>
          </w:p>
        </w:tc>
        <w:tc>
          <w:tcPr>
            <w:tcW w:w="1491" w:type="dxa"/>
            <w:hideMark/>
          </w:tcPr>
          <w:p w14:paraId="08D16539" w14:textId="77777777" w:rsidR="00B43F34" w:rsidRPr="00B43F34" w:rsidRDefault="00B43F34" w:rsidP="00B43F34">
            <w:pP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B43F34">
              <w:rPr>
                <w:rFonts w:ascii="Calibri" w:hAnsi="Calibri"/>
                <w:sz w:val="18"/>
                <w:szCs w:val="18"/>
              </w:rPr>
              <w:t>CADMALCA BAJO</w:t>
            </w:r>
          </w:p>
        </w:tc>
        <w:tc>
          <w:tcPr>
            <w:tcW w:w="952" w:type="dxa"/>
            <w:hideMark/>
          </w:tcPr>
          <w:p w14:paraId="6424E271" w14:textId="77777777" w:rsidR="00B43F34" w:rsidRPr="00B43F34" w:rsidRDefault="00B43F34" w:rsidP="00B43F34">
            <w:pPr>
              <w:jc w:val="cente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B43F34">
              <w:rPr>
                <w:rFonts w:ascii="Calibri" w:hAnsi="Calibri"/>
                <w:sz w:val="18"/>
                <w:szCs w:val="18"/>
              </w:rPr>
              <w:t>2015</w:t>
            </w:r>
          </w:p>
        </w:tc>
        <w:tc>
          <w:tcPr>
            <w:tcW w:w="893" w:type="dxa"/>
            <w:hideMark/>
          </w:tcPr>
          <w:p w14:paraId="761005BA" w14:textId="77777777" w:rsidR="00B43F34" w:rsidRPr="00B43F34" w:rsidRDefault="00B43F34" w:rsidP="00B43F34">
            <w:pPr>
              <w:jc w:val="cente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B43F34">
              <w:rPr>
                <w:rFonts w:ascii="Calibri" w:hAnsi="Calibri"/>
                <w:sz w:val="18"/>
                <w:szCs w:val="18"/>
              </w:rPr>
              <w:t>720</w:t>
            </w:r>
          </w:p>
        </w:tc>
        <w:tc>
          <w:tcPr>
            <w:tcW w:w="961" w:type="dxa"/>
            <w:hideMark/>
          </w:tcPr>
          <w:p w14:paraId="5FB8BA5D" w14:textId="77777777" w:rsidR="00B43F34" w:rsidRPr="00B43F34" w:rsidRDefault="00B43F34" w:rsidP="00B43F34">
            <w:pPr>
              <w:jc w:val="cente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B43F34">
              <w:rPr>
                <w:rFonts w:ascii="Calibri" w:hAnsi="Calibri"/>
                <w:sz w:val="18"/>
                <w:szCs w:val="18"/>
              </w:rPr>
              <w:t>3</w:t>
            </w:r>
          </w:p>
        </w:tc>
        <w:tc>
          <w:tcPr>
            <w:tcW w:w="727" w:type="dxa"/>
            <w:hideMark/>
          </w:tcPr>
          <w:p w14:paraId="4CD25D1F" w14:textId="77777777" w:rsidR="00B43F34" w:rsidRPr="00B43F34" w:rsidRDefault="00B43F34" w:rsidP="00B43F34">
            <w:pPr>
              <w:jc w:val="cente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B43F34">
              <w:rPr>
                <w:rFonts w:ascii="Calibri" w:hAnsi="Calibri"/>
                <w:sz w:val="18"/>
                <w:szCs w:val="18"/>
              </w:rPr>
              <w:t>1.57</w:t>
            </w:r>
          </w:p>
        </w:tc>
        <w:tc>
          <w:tcPr>
            <w:tcW w:w="1067" w:type="dxa"/>
            <w:hideMark/>
          </w:tcPr>
          <w:p w14:paraId="3D4B5836" w14:textId="77777777" w:rsidR="00B43F34" w:rsidRPr="00B43F34" w:rsidRDefault="00B43F34" w:rsidP="00B43F34">
            <w:pPr>
              <w:jc w:val="cente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B43F34">
              <w:rPr>
                <w:rFonts w:ascii="Calibri" w:hAnsi="Calibri"/>
                <w:sz w:val="18"/>
                <w:szCs w:val="18"/>
              </w:rPr>
              <w:t>4607.8</w:t>
            </w:r>
          </w:p>
        </w:tc>
        <w:tc>
          <w:tcPr>
            <w:tcW w:w="847" w:type="dxa"/>
            <w:hideMark/>
          </w:tcPr>
          <w:p w14:paraId="0E83E351" w14:textId="77777777" w:rsidR="00B43F34" w:rsidRPr="00B43F34" w:rsidRDefault="00B43F34" w:rsidP="00B43F34">
            <w:pPr>
              <w:jc w:val="cente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B43F34">
              <w:rPr>
                <w:rFonts w:ascii="Calibri" w:hAnsi="Calibri"/>
                <w:sz w:val="18"/>
                <w:szCs w:val="18"/>
              </w:rPr>
              <w:t>26</w:t>
            </w:r>
          </w:p>
        </w:tc>
        <w:tc>
          <w:tcPr>
            <w:tcW w:w="1106" w:type="dxa"/>
            <w:hideMark/>
          </w:tcPr>
          <w:p w14:paraId="74B449C7" w14:textId="77777777" w:rsidR="00B43F34" w:rsidRPr="00B43F34" w:rsidRDefault="00B43F34" w:rsidP="00B43F34">
            <w:pPr>
              <w:jc w:val="cente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B43F34">
              <w:rPr>
                <w:rFonts w:ascii="Calibri" w:hAnsi="Calibri"/>
                <w:sz w:val="18"/>
                <w:szCs w:val="18"/>
              </w:rPr>
              <w:t>32,664</w:t>
            </w:r>
          </w:p>
        </w:tc>
        <w:tc>
          <w:tcPr>
            <w:tcW w:w="1058" w:type="dxa"/>
            <w:hideMark/>
          </w:tcPr>
          <w:p w14:paraId="437F4FB4" w14:textId="77777777" w:rsidR="00B43F34" w:rsidRPr="00B43F34" w:rsidRDefault="00B43F34" w:rsidP="00B43F34">
            <w:pPr>
              <w:jc w:val="cente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B43F34">
              <w:rPr>
                <w:rFonts w:ascii="Calibri" w:hAnsi="Calibri"/>
                <w:sz w:val="18"/>
                <w:szCs w:val="18"/>
              </w:rPr>
              <w:t>206</w:t>
            </w:r>
          </w:p>
        </w:tc>
      </w:tr>
      <w:tr w:rsidR="00B43F34" w:rsidRPr="00B43F34" w14:paraId="711D359F" w14:textId="77777777" w:rsidTr="00B43F34">
        <w:trPr>
          <w:trHeight w:val="440"/>
        </w:trPr>
        <w:tc>
          <w:tcPr>
            <w:cnfStyle w:val="001000000000" w:firstRow="0" w:lastRow="0" w:firstColumn="1" w:lastColumn="0" w:oddVBand="0" w:evenVBand="0" w:oddHBand="0" w:evenHBand="0" w:firstRowFirstColumn="0" w:firstRowLastColumn="0" w:lastRowFirstColumn="0" w:lastRowLastColumn="0"/>
            <w:tcW w:w="399" w:type="dxa"/>
            <w:hideMark/>
          </w:tcPr>
          <w:p w14:paraId="4E91DDD4" w14:textId="77777777" w:rsidR="00B43F34" w:rsidRPr="00B43F34" w:rsidRDefault="00B43F34" w:rsidP="00B43F34">
            <w:pPr>
              <w:jc w:val="right"/>
              <w:rPr>
                <w:rFonts w:ascii="Calibri" w:hAnsi="Calibri"/>
                <w:sz w:val="18"/>
                <w:szCs w:val="18"/>
              </w:rPr>
            </w:pPr>
            <w:r w:rsidRPr="00B43F34">
              <w:rPr>
                <w:rFonts w:ascii="Calibri" w:hAnsi="Calibri"/>
                <w:sz w:val="18"/>
                <w:szCs w:val="18"/>
              </w:rPr>
              <w:t>10</w:t>
            </w:r>
          </w:p>
        </w:tc>
        <w:tc>
          <w:tcPr>
            <w:tcW w:w="1491" w:type="dxa"/>
            <w:hideMark/>
          </w:tcPr>
          <w:p w14:paraId="42990BFA" w14:textId="77777777" w:rsidR="00B43F34" w:rsidRPr="00B43F34" w:rsidRDefault="00B43F34" w:rsidP="00B43F34">
            <w:pP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B43F34">
              <w:rPr>
                <w:rFonts w:ascii="Calibri" w:hAnsi="Calibri"/>
                <w:sz w:val="18"/>
                <w:szCs w:val="18"/>
              </w:rPr>
              <w:t>URCOPATA</w:t>
            </w:r>
          </w:p>
        </w:tc>
        <w:tc>
          <w:tcPr>
            <w:tcW w:w="952" w:type="dxa"/>
            <w:hideMark/>
          </w:tcPr>
          <w:p w14:paraId="046D4540" w14:textId="77777777" w:rsidR="00B43F34" w:rsidRPr="00B43F34" w:rsidRDefault="00B43F34" w:rsidP="00B43F34">
            <w:pPr>
              <w:jc w:val="cente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B43F34">
              <w:rPr>
                <w:rFonts w:ascii="Calibri" w:hAnsi="Calibri"/>
                <w:sz w:val="18"/>
                <w:szCs w:val="18"/>
              </w:rPr>
              <w:t>2015</w:t>
            </w:r>
          </w:p>
        </w:tc>
        <w:tc>
          <w:tcPr>
            <w:tcW w:w="893" w:type="dxa"/>
            <w:hideMark/>
          </w:tcPr>
          <w:p w14:paraId="6F064A0A" w14:textId="77777777" w:rsidR="00B43F34" w:rsidRPr="00B43F34" w:rsidRDefault="00B43F34" w:rsidP="00B43F34">
            <w:pPr>
              <w:jc w:val="cente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B43F34">
              <w:rPr>
                <w:rFonts w:ascii="Calibri" w:hAnsi="Calibri"/>
                <w:sz w:val="18"/>
                <w:szCs w:val="18"/>
              </w:rPr>
              <w:t>207</w:t>
            </w:r>
          </w:p>
        </w:tc>
        <w:tc>
          <w:tcPr>
            <w:tcW w:w="961" w:type="dxa"/>
            <w:hideMark/>
          </w:tcPr>
          <w:p w14:paraId="5F535EC3" w14:textId="77777777" w:rsidR="00B43F34" w:rsidRPr="00B43F34" w:rsidRDefault="00B43F34" w:rsidP="00B43F34">
            <w:pPr>
              <w:jc w:val="cente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B43F34">
              <w:rPr>
                <w:rFonts w:ascii="Calibri" w:hAnsi="Calibri"/>
                <w:sz w:val="18"/>
                <w:szCs w:val="18"/>
              </w:rPr>
              <w:t>1</w:t>
            </w:r>
          </w:p>
        </w:tc>
        <w:tc>
          <w:tcPr>
            <w:tcW w:w="727" w:type="dxa"/>
            <w:hideMark/>
          </w:tcPr>
          <w:p w14:paraId="1C6745DE" w14:textId="77777777" w:rsidR="00B43F34" w:rsidRPr="00B43F34" w:rsidRDefault="00B43F34" w:rsidP="00B43F34">
            <w:pPr>
              <w:jc w:val="cente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B43F34">
              <w:rPr>
                <w:rFonts w:ascii="Calibri" w:hAnsi="Calibri"/>
                <w:sz w:val="18"/>
                <w:szCs w:val="18"/>
              </w:rPr>
              <w:t>0.61</w:t>
            </w:r>
          </w:p>
        </w:tc>
        <w:tc>
          <w:tcPr>
            <w:tcW w:w="1067" w:type="dxa"/>
            <w:hideMark/>
          </w:tcPr>
          <w:p w14:paraId="40F0261F" w14:textId="77777777" w:rsidR="00B43F34" w:rsidRPr="00B43F34" w:rsidRDefault="00B43F34" w:rsidP="00B43F34">
            <w:pPr>
              <w:jc w:val="cente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B43F34">
              <w:rPr>
                <w:rFonts w:ascii="Calibri" w:hAnsi="Calibri"/>
                <w:sz w:val="18"/>
                <w:szCs w:val="18"/>
              </w:rPr>
              <w:t>250</w:t>
            </w:r>
          </w:p>
        </w:tc>
        <w:tc>
          <w:tcPr>
            <w:tcW w:w="847" w:type="dxa"/>
            <w:hideMark/>
          </w:tcPr>
          <w:p w14:paraId="57F3503F" w14:textId="77777777" w:rsidR="00B43F34" w:rsidRPr="00B43F34" w:rsidRDefault="00B43F34" w:rsidP="00B43F34">
            <w:pPr>
              <w:jc w:val="cente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B43F34">
              <w:rPr>
                <w:rFonts w:ascii="Calibri" w:hAnsi="Calibri"/>
                <w:sz w:val="18"/>
                <w:szCs w:val="18"/>
              </w:rPr>
              <w:t>8</w:t>
            </w:r>
          </w:p>
        </w:tc>
        <w:tc>
          <w:tcPr>
            <w:tcW w:w="1106" w:type="dxa"/>
            <w:hideMark/>
          </w:tcPr>
          <w:p w14:paraId="2C5A6AB0" w14:textId="77777777" w:rsidR="00B43F34" w:rsidRPr="00B43F34" w:rsidRDefault="00B43F34" w:rsidP="00B43F34">
            <w:pPr>
              <w:jc w:val="cente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B43F34">
              <w:rPr>
                <w:rFonts w:ascii="Calibri" w:hAnsi="Calibri"/>
                <w:sz w:val="18"/>
                <w:szCs w:val="18"/>
              </w:rPr>
              <w:t>3,714</w:t>
            </w:r>
          </w:p>
        </w:tc>
        <w:tc>
          <w:tcPr>
            <w:tcW w:w="1058" w:type="dxa"/>
            <w:hideMark/>
          </w:tcPr>
          <w:p w14:paraId="23BBA7B3" w14:textId="77777777" w:rsidR="00B43F34" w:rsidRPr="00B43F34" w:rsidRDefault="00B43F34" w:rsidP="00B43F34">
            <w:pPr>
              <w:jc w:val="cente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B43F34">
              <w:rPr>
                <w:rFonts w:ascii="Calibri" w:hAnsi="Calibri"/>
                <w:sz w:val="18"/>
                <w:szCs w:val="18"/>
              </w:rPr>
              <w:t>56</w:t>
            </w:r>
          </w:p>
        </w:tc>
      </w:tr>
      <w:tr w:rsidR="00B43F34" w:rsidRPr="00B43F34" w14:paraId="751D369A" w14:textId="77777777" w:rsidTr="00B43F34">
        <w:trPr>
          <w:cnfStyle w:val="000000100000" w:firstRow="0" w:lastRow="0" w:firstColumn="0" w:lastColumn="0" w:oddVBand="0" w:evenVBand="0" w:oddHBand="1" w:evenHBand="0" w:firstRowFirstColumn="0" w:firstRowLastColumn="0" w:lastRowFirstColumn="0" w:lastRowLastColumn="0"/>
          <w:trHeight w:val="440"/>
        </w:trPr>
        <w:tc>
          <w:tcPr>
            <w:cnfStyle w:val="001000000000" w:firstRow="0" w:lastRow="0" w:firstColumn="1" w:lastColumn="0" w:oddVBand="0" w:evenVBand="0" w:oddHBand="0" w:evenHBand="0" w:firstRowFirstColumn="0" w:firstRowLastColumn="0" w:lastRowFirstColumn="0" w:lastRowLastColumn="0"/>
            <w:tcW w:w="399" w:type="dxa"/>
            <w:hideMark/>
          </w:tcPr>
          <w:p w14:paraId="089F0C6D" w14:textId="77777777" w:rsidR="00B43F34" w:rsidRPr="00B43F34" w:rsidRDefault="00B43F34" w:rsidP="00B43F34">
            <w:pPr>
              <w:jc w:val="right"/>
              <w:rPr>
                <w:rFonts w:ascii="Calibri" w:hAnsi="Calibri"/>
                <w:sz w:val="18"/>
                <w:szCs w:val="18"/>
              </w:rPr>
            </w:pPr>
            <w:r w:rsidRPr="00B43F34">
              <w:rPr>
                <w:rFonts w:ascii="Calibri" w:hAnsi="Calibri"/>
                <w:sz w:val="18"/>
                <w:szCs w:val="18"/>
              </w:rPr>
              <w:t>11</w:t>
            </w:r>
          </w:p>
        </w:tc>
        <w:tc>
          <w:tcPr>
            <w:tcW w:w="1491" w:type="dxa"/>
            <w:hideMark/>
          </w:tcPr>
          <w:p w14:paraId="6C00CDB4" w14:textId="77777777" w:rsidR="00B43F34" w:rsidRPr="00B43F34" w:rsidRDefault="00B43F34" w:rsidP="00B43F34">
            <w:pP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B43F34">
              <w:rPr>
                <w:rFonts w:ascii="Calibri" w:hAnsi="Calibri"/>
                <w:sz w:val="18"/>
                <w:szCs w:val="18"/>
              </w:rPr>
              <w:t>MACHUNGO</w:t>
            </w:r>
          </w:p>
        </w:tc>
        <w:tc>
          <w:tcPr>
            <w:tcW w:w="952" w:type="dxa"/>
            <w:hideMark/>
          </w:tcPr>
          <w:p w14:paraId="75E075BD" w14:textId="77777777" w:rsidR="00B43F34" w:rsidRPr="00B43F34" w:rsidRDefault="00B43F34" w:rsidP="00B43F34">
            <w:pPr>
              <w:jc w:val="cente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B43F34">
              <w:rPr>
                <w:rFonts w:ascii="Calibri" w:hAnsi="Calibri"/>
                <w:sz w:val="18"/>
                <w:szCs w:val="18"/>
              </w:rPr>
              <w:t>2016</w:t>
            </w:r>
          </w:p>
        </w:tc>
        <w:tc>
          <w:tcPr>
            <w:tcW w:w="893" w:type="dxa"/>
            <w:hideMark/>
          </w:tcPr>
          <w:p w14:paraId="3F11BD89" w14:textId="77777777" w:rsidR="00B43F34" w:rsidRPr="00B43F34" w:rsidRDefault="00B43F34" w:rsidP="00B43F34">
            <w:pPr>
              <w:jc w:val="cente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B43F34">
              <w:rPr>
                <w:rFonts w:ascii="Calibri" w:hAnsi="Calibri"/>
                <w:sz w:val="18"/>
                <w:szCs w:val="18"/>
              </w:rPr>
              <w:t>247</w:t>
            </w:r>
          </w:p>
        </w:tc>
        <w:tc>
          <w:tcPr>
            <w:tcW w:w="961" w:type="dxa"/>
            <w:hideMark/>
          </w:tcPr>
          <w:p w14:paraId="26A0FD93" w14:textId="77777777" w:rsidR="00B43F34" w:rsidRPr="00B43F34" w:rsidRDefault="00B43F34" w:rsidP="00B43F34">
            <w:pPr>
              <w:jc w:val="cente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B43F34">
              <w:rPr>
                <w:rFonts w:ascii="Calibri" w:hAnsi="Calibri"/>
                <w:sz w:val="18"/>
                <w:szCs w:val="18"/>
              </w:rPr>
              <w:t>2</w:t>
            </w:r>
          </w:p>
        </w:tc>
        <w:tc>
          <w:tcPr>
            <w:tcW w:w="727" w:type="dxa"/>
            <w:hideMark/>
          </w:tcPr>
          <w:p w14:paraId="092CAADA" w14:textId="2AE1DB76" w:rsidR="00B43F34" w:rsidRPr="00B43F34" w:rsidRDefault="00EC4AA7" w:rsidP="00B43F34">
            <w:pPr>
              <w:jc w:val="cente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Pr>
                <w:rFonts w:ascii="Calibri" w:hAnsi="Calibri"/>
                <w:sz w:val="18"/>
                <w:szCs w:val="18"/>
              </w:rPr>
              <w:t>0.59</w:t>
            </w:r>
            <w:r w:rsidR="00B43F34" w:rsidRPr="00B43F34">
              <w:rPr>
                <w:rFonts w:ascii="Calibri" w:hAnsi="Calibri"/>
                <w:sz w:val="18"/>
                <w:szCs w:val="18"/>
              </w:rPr>
              <w:t> </w:t>
            </w:r>
          </w:p>
        </w:tc>
        <w:tc>
          <w:tcPr>
            <w:tcW w:w="1067" w:type="dxa"/>
            <w:hideMark/>
          </w:tcPr>
          <w:p w14:paraId="11A31463" w14:textId="77777777" w:rsidR="00B43F34" w:rsidRPr="00B43F34" w:rsidRDefault="00B43F34" w:rsidP="00B43F34">
            <w:pPr>
              <w:jc w:val="cente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B43F34">
              <w:rPr>
                <w:rFonts w:ascii="Calibri" w:hAnsi="Calibri"/>
                <w:sz w:val="18"/>
                <w:szCs w:val="18"/>
              </w:rPr>
              <w:t>4937.49</w:t>
            </w:r>
          </w:p>
        </w:tc>
        <w:tc>
          <w:tcPr>
            <w:tcW w:w="847" w:type="dxa"/>
            <w:hideMark/>
          </w:tcPr>
          <w:p w14:paraId="3851CD5E" w14:textId="77777777" w:rsidR="00B43F34" w:rsidRPr="00B43F34" w:rsidRDefault="00B43F34" w:rsidP="00B43F34">
            <w:pPr>
              <w:jc w:val="cente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B43F34">
              <w:rPr>
                <w:rFonts w:ascii="Calibri" w:hAnsi="Calibri"/>
                <w:sz w:val="18"/>
                <w:szCs w:val="18"/>
              </w:rPr>
              <w:t>13</w:t>
            </w:r>
          </w:p>
        </w:tc>
        <w:tc>
          <w:tcPr>
            <w:tcW w:w="1106" w:type="dxa"/>
            <w:hideMark/>
          </w:tcPr>
          <w:p w14:paraId="354059DA" w14:textId="77777777" w:rsidR="00B43F34" w:rsidRPr="00B43F34" w:rsidRDefault="00B43F34" w:rsidP="00B43F34">
            <w:pPr>
              <w:jc w:val="cente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B43F34">
              <w:rPr>
                <w:rFonts w:ascii="Calibri" w:hAnsi="Calibri"/>
                <w:sz w:val="18"/>
                <w:szCs w:val="18"/>
              </w:rPr>
              <w:t>1,673</w:t>
            </w:r>
          </w:p>
        </w:tc>
        <w:tc>
          <w:tcPr>
            <w:tcW w:w="1058" w:type="dxa"/>
            <w:hideMark/>
          </w:tcPr>
          <w:p w14:paraId="00C3DDB6" w14:textId="77777777" w:rsidR="00B43F34" w:rsidRPr="00B43F34" w:rsidRDefault="00B43F34" w:rsidP="00B43F34">
            <w:pPr>
              <w:jc w:val="cente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B43F34">
              <w:rPr>
                <w:rFonts w:ascii="Calibri" w:hAnsi="Calibri"/>
                <w:sz w:val="18"/>
                <w:szCs w:val="18"/>
              </w:rPr>
              <w:t>65</w:t>
            </w:r>
          </w:p>
        </w:tc>
      </w:tr>
      <w:tr w:rsidR="00B43F34" w:rsidRPr="00B43F34" w14:paraId="0B1DC3E8" w14:textId="77777777" w:rsidTr="00B43F34">
        <w:trPr>
          <w:trHeight w:val="440"/>
        </w:trPr>
        <w:tc>
          <w:tcPr>
            <w:cnfStyle w:val="001000000000" w:firstRow="0" w:lastRow="0" w:firstColumn="1" w:lastColumn="0" w:oddVBand="0" w:evenVBand="0" w:oddHBand="0" w:evenHBand="0" w:firstRowFirstColumn="0" w:firstRowLastColumn="0" w:lastRowFirstColumn="0" w:lastRowLastColumn="0"/>
            <w:tcW w:w="399" w:type="dxa"/>
            <w:hideMark/>
          </w:tcPr>
          <w:p w14:paraId="7CC4A795" w14:textId="77777777" w:rsidR="00B43F34" w:rsidRPr="00B43F34" w:rsidRDefault="00B43F34" w:rsidP="00B43F34">
            <w:pPr>
              <w:jc w:val="right"/>
              <w:rPr>
                <w:rFonts w:ascii="Calibri" w:hAnsi="Calibri"/>
                <w:sz w:val="18"/>
                <w:szCs w:val="18"/>
              </w:rPr>
            </w:pPr>
            <w:r w:rsidRPr="00B43F34">
              <w:rPr>
                <w:rFonts w:ascii="Calibri" w:hAnsi="Calibri"/>
                <w:sz w:val="18"/>
                <w:szCs w:val="18"/>
              </w:rPr>
              <w:t>12</w:t>
            </w:r>
          </w:p>
        </w:tc>
        <w:tc>
          <w:tcPr>
            <w:tcW w:w="1491" w:type="dxa"/>
            <w:hideMark/>
          </w:tcPr>
          <w:p w14:paraId="2DDD8F26" w14:textId="77777777" w:rsidR="00B43F34" w:rsidRPr="00B43F34" w:rsidRDefault="00B43F34" w:rsidP="00B43F34">
            <w:pP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B43F34">
              <w:rPr>
                <w:rFonts w:ascii="Calibri" w:hAnsi="Calibri"/>
                <w:sz w:val="18"/>
                <w:szCs w:val="18"/>
              </w:rPr>
              <w:t>MONTE GRANDE ALTO</w:t>
            </w:r>
          </w:p>
        </w:tc>
        <w:tc>
          <w:tcPr>
            <w:tcW w:w="952" w:type="dxa"/>
            <w:hideMark/>
          </w:tcPr>
          <w:p w14:paraId="27C962EC" w14:textId="77777777" w:rsidR="00B43F34" w:rsidRPr="00B43F34" w:rsidRDefault="00B43F34" w:rsidP="00B43F34">
            <w:pPr>
              <w:jc w:val="cente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B43F34">
              <w:rPr>
                <w:rFonts w:ascii="Calibri" w:hAnsi="Calibri"/>
                <w:sz w:val="18"/>
                <w:szCs w:val="18"/>
              </w:rPr>
              <w:t>2014</w:t>
            </w:r>
          </w:p>
        </w:tc>
        <w:tc>
          <w:tcPr>
            <w:tcW w:w="893" w:type="dxa"/>
            <w:hideMark/>
          </w:tcPr>
          <w:p w14:paraId="73E4C176" w14:textId="77777777" w:rsidR="00B43F34" w:rsidRPr="00B43F34" w:rsidRDefault="00B43F34" w:rsidP="00B43F34">
            <w:pPr>
              <w:jc w:val="cente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B43F34">
              <w:rPr>
                <w:rFonts w:ascii="Calibri" w:hAnsi="Calibri"/>
                <w:sz w:val="18"/>
                <w:szCs w:val="18"/>
              </w:rPr>
              <w:t>347</w:t>
            </w:r>
          </w:p>
        </w:tc>
        <w:tc>
          <w:tcPr>
            <w:tcW w:w="961" w:type="dxa"/>
            <w:hideMark/>
          </w:tcPr>
          <w:p w14:paraId="29DEC1E2" w14:textId="77777777" w:rsidR="00B43F34" w:rsidRPr="00B43F34" w:rsidRDefault="00B43F34" w:rsidP="00B43F34">
            <w:pPr>
              <w:jc w:val="cente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B43F34">
              <w:rPr>
                <w:rFonts w:ascii="Calibri" w:hAnsi="Calibri"/>
                <w:sz w:val="18"/>
                <w:szCs w:val="18"/>
              </w:rPr>
              <w:t>2</w:t>
            </w:r>
          </w:p>
        </w:tc>
        <w:tc>
          <w:tcPr>
            <w:tcW w:w="727" w:type="dxa"/>
            <w:hideMark/>
          </w:tcPr>
          <w:p w14:paraId="61C0B1DF" w14:textId="37568749" w:rsidR="00B43F34" w:rsidRPr="00B43F34" w:rsidRDefault="00B43F34" w:rsidP="00B43F34">
            <w:pPr>
              <w:jc w:val="cente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B43F34">
              <w:rPr>
                <w:rFonts w:ascii="Calibri" w:hAnsi="Calibri"/>
                <w:sz w:val="18"/>
                <w:szCs w:val="18"/>
              </w:rPr>
              <w:t> </w:t>
            </w:r>
            <w:r w:rsidR="00EC4AA7">
              <w:rPr>
                <w:rFonts w:ascii="Calibri" w:hAnsi="Calibri"/>
                <w:sz w:val="18"/>
                <w:szCs w:val="18"/>
              </w:rPr>
              <w:t>0.27</w:t>
            </w:r>
          </w:p>
        </w:tc>
        <w:tc>
          <w:tcPr>
            <w:tcW w:w="1067" w:type="dxa"/>
            <w:hideMark/>
          </w:tcPr>
          <w:p w14:paraId="3874AFBF" w14:textId="77777777" w:rsidR="00B43F34" w:rsidRPr="00B43F34" w:rsidRDefault="00B43F34" w:rsidP="00B43F34">
            <w:pPr>
              <w:jc w:val="cente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B43F34">
              <w:rPr>
                <w:rFonts w:ascii="Calibri" w:hAnsi="Calibri"/>
                <w:sz w:val="18"/>
                <w:szCs w:val="18"/>
              </w:rPr>
              <w:t>1103.3</w:t>
            </w:r>
          </w:p>
        </w:tc>
        <w:tc>
          <w:tcPr>
            <w:tcW w:w="847" w:type="dxa"/>
            <w:hideMark/>
          </w:tcPr>
          <w:p w14:paraId="6F871643" w14:textId="77777777" w:rsidR="00B43F34" w:rsidRPr="00B43F34" w:rsidRDefault="00B43F34" w:rsidP="00B43F34">
            <w:pPr>
              <w:jc w:val="cente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B43F34">
              <w:rPr>
                <w:rFonts w:ascii="Calibri" w:hAnsi="Calibri"/>
                <w:sz w:val="18"/>
                <w:szCs w:val="18"/>
              </w:rPr>
              <w:t>10.5</w:t>
            </w:r>
          </w:p>
        </w:tc>
        <w:tc>
          <w:tcPr>
            <w:tcW w:w="1106" w:type="dxa"/>
            <w:hideMark/>
          </w:tcPr>
          <w:p w14:paraId="2C6E0D6A" w14:textId="77777777" w:rsidR="00B43F34" w:rsidRPr="00B43F34" w:rsidRDefault="00B43F34" w:rsidP="00B43F34">
            <w:pPr>
              <w:jc w:val="cente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B43F34">
              <w:rPr>
                <w:rFonts w:ascii="Calibri" w:hAnsi="Calibri"/>
                <w:sz w:val="18"/>
                <w:szCs w:val="18"/>
              </w:rPr>
              <w:t>7,903</w:t>
            </w:r>
          </w:p>
        </w:tc>
        <w:tc>
          <w:tcPr>
            <w:tcW w:w="1058" w:type="dxa"/>
            <w:hideMark/>
          </w:tcPr>
          <w:p w14:paraId="150565C4" w14:textId="77777777" w:rsidR="00B43F34" w:rsidRPr="00B43F34" w:rsidRDefault="00B43F34" w:rsidP="00B43F34">
            <w:pPr>
              <w:jc w:val="cente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B43F34">
              <w:rPr>
                <w:rFonts w:ascii="Calibri" w:hAnsi="Calibri"/>
                <w:sz w:val="18"/>
                <w:szCs w:val="18"/>
              </w:rPr>
              <w:t>80</w:t>
            </w:r>
          </w:p>
        </w:tc>
      </w:tr>
      <w:tr w:rsidR="00B43F34" w:rsidRPr="00B43F34" w14:paraId="5C5ECAB3" w14:textId="77777777" w:rsidTr="00B43F34">
        <w:trPr>
          <w:cnfStyle w:val="000000100000" w:firstRow="0" w:lastRow="0" w:firstColumn="0" w:lastColumn="0" w:oddVBand="0" w:evenVBand="0" w:oddHBand="1" w:evenHBand="0" w:firstRowFirstColumn="0" w:firstRowLastColumn="0" w:lastRowFirstColumn="0" w:lastRowLastColumn="0"/>
          <w:trHeight w:val="440"/>
        </w:trPr>
        <w:tc>
          <w:tcPr>
            <w:cnfStyle w:val="001000000000" w:firstRow="0" w:lastRow="0" w:firstColumn="1" w:lastColumn="0" w:oddVBand="0" w:evenVBand="0" w:oddHBand="0" w:evenHBand="0" w:firstRowFirstColumn="0" w:firstRowLastColumn="0" w:lastRowFirstColumn="0" w:lastRowLastColumn="0"/>
            <w:tcW w:w="399" w:type="dxa"/>
            <w:hideMark/>
          </w:tcPr>
          <w:p w14:paraId="0FF15B80" w14:textId="77777777" w:rsidR="00B43F34" w:rsidRPr="00B43F34" w:rsidRDefault="00B43F34" w:rsidP="00B43F34">
            <w:pPr>
              <w:jc w:val="right"/>
              <w:rPr>
                <w:rFonts w:ascii="Calibri" w:hAnsi="Calibri"/>
                <w:sz w:val="18"/>
                <w:szCs w:val="18"/>
              </w:rPr>
            </w:pPr>
            <w:r w:rsidRPr="00B43F34">
              <w:rPr>
                <w:rFonts w:ascii="Calibri" w:hAnsi="Calibri"/>
                <w:sz w:val="18"/>
                <w:szCs w:val="18"/>
              </w:rPr>
              <w:t>13</w:t>
            </w:r>
          </w:p>
        </w:tc>
        <w:tc>
          <w:tcPr>
            <w:tcW w:w="1491" w:type="dxa"/>
            <w:hideMark/>
          </w:tcPr>
          <w:p w14:paraId="335CC4B4" w14:textId="77777777" w:rsidR="00B43F34" w:rsidRPr="00B43F34" w:rsidRDefault="00B43F34" w:rsidP="00B43F34">
            <w:pP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B43F34">
              <w:rPr>
                <w:rFonts w:ascii="Calibri" w:hAnsi="Calibri"/>
                <w:sz w:val="18"/>
                <w:szCs w:val="18"/>
              </w:rPr>
              <w:t>TRIGAL</w:t>
            </w:r>
          </w:p>
        </w:tc>
        <w:tc>
          <w:tcPr>
            <w:tcW w:w="952" w:type="dxa"/>
            <w:hideMark/>
          </w:tcPr>
          <w:p w14:paraId="08F2F374" w14:textId="77777777" w:rsidR="00B43F34" w:rsidRPr="00B43F34" w:rsidRDefault="00B43F34" w:rsidP="00B43F34">
            <w:pPr>
              <w:jc w:val="cente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B43F34">
              <w:rPr>
                <w:rFonts w:ascii="Calibri" w:hAnsi="Calibri"/>
                <w:sz w:val="18"/>
                <w:szCs w:val="18"/>
              </w:rPr>
              <w:t>2014</w:t>
            </w:r>
          </w:p>
        </w:tc>
        <w:tc>
          <w:tcPr>
            <w:tcW w:w="893" w:type="dxa"/>
            <w:hideMark/>
          </w:tcPr>
          <w:p w14:paraId="6B72563F" w14:textId="77777777" w:rsidR="00B43F34" w:rsidRPr="00B43F34" w:rsidRDefault="00B43F34" w:rsidP="00B43F34">
            <w:pPr>
              <w:jc w:val="cente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B43F34">
              <w:rPr>
                <w:rFonts w:ascii="Calibri" w:hAnsi="Calibri"/>
                <w:sz w:val="18"/>
                <w:szCs w:val="18"/>
              </w:rPr>
              <w:t>349</w:t>
            </w:r>
          </w:p>
        </w:tc>
        <w:tc>
          <w:tcPr>
            <w:tcW w:w="961" w:type="dxa"/>
            <w:hideMark/>
          </w:tcPr>
          <w:p w14:paraId="1C639611" w14:textId="77777777" w:rsidR="00B43F34" w:rsidRPr="00B43F34" w:rsidRDefault="00B43F34" w:rsidP="00B43F34">
            <w:pPr>
              <w:jc w:val="cente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B43F34">
              <w:rPr>
                <w:rFonts w:ascii="Calibri" w:hAnsi="Calibri"/>
                <w:sz w:val="18"/>
                <w:szCs w:val="18"/>
              </w:rPr>
              <w:t>6</w:t>
            </w:r>
          </w:p>
        </w:tc>
        <w:tc>
          <w:tcPr>
            <w:tcW w:w="727" w:type="dxa"/>
            <w:hideMark/>
          </w:tcPr>
          <w:p w14:paraId="3380C24C" w14:textId="77777777" w:rsidR="00B43F34" w:rsidRPr="00B43F34" w:rsidRDefault="00B43F34" w:rsidP="00B43F34">
            <w:pPr>
              <w:jc w:val="cente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B43F34">
              <w:rPr>
                <w:rFonts w:ascii="Calibri" w:hAnsi="Calibri"/>
                <w:sz w:val="18"/>
                <w:szCs w:val="18"/>
              </w:rPr>
              <w:t>0.35</w:t>
            </w:r>
          </w:p>
        </w:tc>
        <w:tc>
          <w:tcPr>
            <w:tcW w:w="1067" w:type="dxa"/>
            <w:hideMark/>
          </w:tcPr>
          <w:p w14:paraId="6DAAB952" w14:textId="77777777" w:rsidR="00B43F34" w:rsidRPr="00B43F34" w:rsidRDefault="00B43F34" w:rsidP="00B43F34">
            <w:pPr>
              <w:jc w:val="cente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B43F34">
              <w:rPr>
                <w:rFonts w:ascii="Calibri" w:hAnsi="Calibri"/>
                <w:sz w:val="18"/>
                <w:szCs w:val="18"/>
              </w:rPr>
              <w:t>1,850</w:t>
            </w:r>
          </w:p>
        </w:tc>
        <w:tc>
          <w:tcPr>
            <w:tcW w:w="847" w:type="dxa"/>
            <w:hideMark/>
          </w:tcPr>
          <w:p w14:paraId="49946537" w14:textId="77777777" w:rsidR="00B43F34" w:rsidRPr="00B43F34" w:rsidRDefault="00B43F34" w:rsidP="00B43F34">
            <w:pPr>
              <w:jc w:val="cente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B43F34">
              <w:rPr>
                <w:rFonts w:ascii="Calibri" w:hAnsi="Calibri"/>
                <w:sz w:val="18"/>
                <w:szCs w:val="18"/>
              </w:rPr>
              <w:t>14</w:t>
            </w:r>
          </w:p>
        </w:tc>
        <w:tc>
          <w:tcPr>
            <w:tcW w:w="1106" w:type="dxa"/>
            <w:hideMark/>
          </w:tcPr>
          <w:p w14:paraId="5CFBD482" w14:textId="77777777" w:rsidR="00B43F34" w:rsidRPr="00B43F34" w:rsidRDefault="00B43F34" w:rsidP="00B43F34">
            <w:pPr>
              <w:jc w:val="cente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B43F34">
              <w:rPr>
                <w:rFonts w:ascii="Calibri" w:hAnsi="Calibri"/>
                <w:sz w:val="18"/>
                <w:szCs w:val="18"/>
              </w:rPr>
              <w:t>6,336</w:t>
            </w:r>
          </w:p>
        </w:tc>
        <w:tc>
          <w:tcPr>
            <w:tcW w:w="1058" w:type="dxa"/>
            <w:hideMark/>
          </w:tcPr>
          <w:p w14:paraId="44145DC9" w14:textId="77777777" w:rsidR="00B43F34" w:rsidRPr="00B43F34" w:rsidRDefault="00B43F34" w:rsidP="00B43F34">
            <w:pPr>
              <w:jc w:val="cente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B43F34">
              <w:rPr>
                <w:rFonts w:ascii="Calibri" w:hAnsi="Calibri"/>
                <w:sz w:val="18"/>
                <w:szCs w:val="18"/>
              </w:rPr>
              <w:t>83</w:t>
            </w:r>
          </w:p>
        </w:tc>
      </w:tr>
      <w:tr w:rsidR="00B43F34" w:rsidRPr="00B43F34" w14:paraId="44705CD0" w14:textId="77777777" w:rsidTr="00B43F34">
        <w:trPr>
          <w:trHeight w:val="710"/>
        </w:trPr>
        <w:tc>
          <w:tcPr>
            <w:cnfStyle w:val="001000000000" w:firstRow="0" w:lastRow="0" w:firstColumn="1" w:lastColumn="0" w:oddVBand="0" w:evenVBand="0" w:oddHBand="0" w:evenHBand="0" w:firstRowFirstColumn="0" w:firstRowLastColumn="0" w:lastRowFirstColumn="0" w:lastRowLastColumn="0"/>
            <w:tcW w:w="399" w:type="dxa"/>
            <w:hideMark/>
          </w:tcPr>
          <w:p w14:paraId="3B931755" w14:textId="77777777" w:rsidR="00B43F34" w:rsidRPr="00B43F34" w:rsidRDefault="00B43F34" w:rsidP="00B43F34">
            <w:pPr>
              <w:jc w:val="right"/>
              <w:rPr>
                <w:rFonts w:ascii="Calibri" w:hAnsi="Calibri"/>
                <w:sz w:val="18"/>
                <w:szCs w:val="18"/>
              </w:rPr>
            </w:pPr>
            <w:r w:rsidRPr="00B43F34">
              <w:rPr>
                <w:rFonts w:ascii="Calibri" w:hAnsi="Calibri"/>
                <w:sz w:val="18"/>
                <w:szCs w:val="18"/>
              </w:rPr>
              <w:t>14</w:t>
            </w:r>
          </w:p>
        </w:tc>
        <w:tc>
          <w:tcPr>
            <w:tcW w:w="1491" w:type="dxa"/>
            <w:hideMark/>
          </w:tcPr>
          <w:p w14:paraId="717348F4" w14:textId="77777777" w:rsidR="00B43F34" w:rsidRPr="00B43F34" w:rsidRDefault="00B43F34" w:rsidP="00B43F34">
            <w:pP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B43F34">
              <w:rPr>
                <w:rFonts w:ascii="Calibri" w:hAnsi="Calibri"/>
                <w:sz w:val="18"/>
                <w:szCs w:val="18"/>
              </w:rPr>
              <w:t>CENTRO POBLADO ESPERANZA</w:t>
            </w:r>
          </w:p>
        </w:tc>
        <w:tc>
          <w:tcPr>
            <w:tcW w:w="952" w:type="dxa"/>
            <w:hideMark/>
          </w:tcPr>
          <w:p w14:paraId="6EC2B8FE" w14:textId="77777777" w:rsidR="00B43F34" w:rsidRPr="00B43F34" w:rsidRDefault="00B43F34" w:rsidP="00B43F34">
            <w:pPr>
              <w:jc w:val="cente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B43F34">
              <w:rPr>
                <w:rFonts w:ascii="Calibri" w:hAnsi="Calibri"/>
                <w:sz w:val="18"/>
                <w:szCs w:val="18"/>
              </w:rPr>
              <w:t>2016</w:t>
            </w:r>
          </w:p>
        </w:tc>
        <w:tc>
          <w:tcPr>
            <w:tcW w:w="893" w:type="dxa"/>
            <w:hideMark/>
          </w:tcPr>
          <w:p w14:paraId="3F3FC7F5" w14:textId="77777777" w:rsidR="00B43F34" w:rsidRPr="00B43F34" w:rsidRDefault="00B43F34" w:rsidP="00B43F34">
            <w:pPr>
              <w:jc w:val="cente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B43F34">
              <w:rPr>
                <w:rFonts w:ascii="Calibri" w:hAnsi="Calibri"/>
                <w:sz w:val="18"/>
                <w:szCs w:val="18"/>
              </w:rPr>
              <w:t>327</w:t>
            </w:r>
          </w:p>
        </w:tc>
        <w:tc>
          <w:tcPr>
            <w:tcW w:w="961" w:type="dxa"/>
            <w:hideMark/>
          </w:tcPr>
          <w:p w14:paraId="0CE6DA33" w14:textId="77777777" w:rsidR="00B43F34" w:rsidRPr="00B43F34" w:rsidRDefault="00B43F34" w:rsidP="00B43F34">
            <w:pPr>
              <w:jc w:val="cente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B43F34">
              <w:rPr>
                <w:rFonts w:ascii="Calibri" w:hAnsi="Calibri"/>
                <w:sz w:val="18"/>
                <w:szCs w:val="18"/>
              </w:rPr>
              <w:t>1</w:t>
            </w:r>
          </w:p>
        </w:tc>
        <w:tc>
          <w:tcPr>
            <w:tcW w:w="727" w:type="dxa"/>
            <w:hideMark/>
          </w:tcPr>
          <w:p w14:paraId="0F4D81FD" w14:textId="77777777" w:rsidR="00B43F34" w:rsidRPr="00B43F34" w:rsidRDefault="00B43F34" w:rsidP="00B43F34">
            <w:pPr>
              <w:jc w:val="cente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B43F34">
              <w:rPr>
                <w:rFonts w:ascii="Calibri" w:hAnsi="Calibri"/>
                <w:sz w:val="18"/>
                <w:szCs w:val="18"/>
              </w:rPr>
              <w:t>0.95</w:t>
            </w:r>
          </w:p>
        </w:tc>
        <w:tc>
          <w:tcPr>
            <w:tcW w:w="1067" w:type="dxa"/>
            <w:hideMark/>
          </w:tcPr>
          <w:p w14:paraId="2B8087E0" w14:textId="77777777" w:rsidR="00B43F34" w:rsidRPr="00B43F34" w:rsidRDefault="00B43F34" w:rsidP="00B43F34">
            <w:pPr>
              <w:jc w:val="cente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B43F34">
              <w:rPr>
                <w:rFonts w:ascii="Calibri" w:hAnsi="Calibri"/>
                <w:sz w:val="18"/>
                <w:szCs w:val="18"/>
              </w:rPr>
              <w:t>10.8</w:t>
            </w:r>
          </w:p>
        </w:tc>
        <w:tc>
          <w:tcPr>
            <w:tcW w:w="847" w:type="dxa"/>
            <w:hideMark/>
          </w:tcPr>
          <w:p w14:paraId="7CE9625B" w14:textId="77777777" w:rsidR="00B43F34" w:rsidRPr="00B43F34" w:rsidRDefault="00B43F34" w:rsidP="00B43F34">
            <w:pPr>
              <w:jc w:val="cente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B43F34">
              <w:rPr>
                <w:rFonts w:ascii="Calibri" w:hAnsi="Calibri"/>
                <w:sz w:val="18"/>
                <w:szCs w:val="18"/>
              </w:rPr>
              <w:t>13</w:t>
            </w:r>
          </w:p>
        </w:tc>
        <w:tc>
          <w:tcPr>
            <w:tcW w:w="1106" w:type="dxa"/>
            <w:hideMark/>
          </w:tcPr>
          <w:p w14:paraId="206F2FED" w14:textId="77777777" w:rsidR="00B43F34" w:rsidRPr="00B43F34" w:rsidRDefault="00B43F34" w:rsidP="00B43F34">
            <w:pPr>
              <w:jc w:val="cente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B43F34">
              <w:rPr>
                <w:rFonts w:ascii="Calibri" w:hAnsi="Calibri"/>
                <w:sz w:val="18"/>
                <w:szCs w:val="18"/>
              </w:rPr>
              <w:t>2,281</w:t>
            </w:r>
          </w:p>
        </w:tc>
        <w:tc>
          <w:tcPr>
            <w:tcW w:w="1058" w:type="dxa"/>
            <w:hideMark/>
          </w:tcPr>
          <w:p w14:paraId="648E5C1B" w14:textId="77777777" w:rsidR="00B43F34" w:rsidRPr="00B43F34" w:rsidRDefault="00B43F34" w:rsidP="00B43F34">
            <w:pPr>
              <w:jc w:val="cente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B43F34">
              <w:rPr>
                <w:rFonts w:ascii="Calibri" w:hAnsi="Calibri"/>
                <w:sz w:val="18"/>
                <w:szCs w:val="18"/>
              </w:rPr>
              <w:t>87</w:t>
            </w:r>
          </w:p>
        </w:tc>
      </w:tr>
      <w:tr w:rsidR="00B43F34" w:rsidRPr="00B43F34" w14:paraId="257732E7" w14:textId="77777777" w:rsidTr="00C6122E">
        <w:trPr>
          <w:cnfStyle w:val="000000100000" w:firstRow="0" w:lastRow="0" w:firstColumn="0" w:lastColumn="0" w:oddVBand="0" w:evenVBand="0" w:oddHBand="1" w:evenHBand="0" w:firstRowFirstColumn="0" w:firstRowLastColumn="0" w:lastRowFirstColumn="0" w:lastRowLastColumn="0"/>
          <w:trHeight w:val="440"/>
        </w:trPr>
        <w:tc>
          <w:tcPr>
            <w:cnfStyle w:val="001000000000" w:firstRow="0" w:lastRow="0" w:firstColumn="1" w:lastColumn="0" w:oddVBand="0" w:evenVBand="0" w:oddHBand="0" w:evenHBand="0" w:firstRowFirstColumn="0" w:firstRowLastColumn="0" w:lastRowFirstColumn="0" w:lastRowLastColumn="0"/>
            <w:tcW w:w="399" w:type="dxa"/>
            <w:hideMark/>
          </w:tcPr>
          <w:p w14:paraId="25A56BB5" w14:textId="77777777" w:rsidR="00B43F34" w:rsidRPr="00B43F34" w:rsidRDefault="00B43F34" w:rsidP="00B43F34">
            <w:pPr>
              <w:jc w:val="right"/>
              <w:rPr>
                <w:rFonts w:ascii="Calibri" w:hAnsi="Calibri"/>
                <w:sz w:val="18"/>
                <w:szCs w:val="18"/>
              </w:rPr>
            </w:pPr>
            <w:r w:rsidRPr="00B43F34">
              <w:rPr>
                <w:rFonts w:ascii="Calibri" w:hAnsi="Calibri"/>
                <w:sz w:val="18"/>
                <w:szCs w:val="18"/>
              </w:rPr>
              <w:t>15</w:t>
            </w:r>
          </w:p>
        </w:tc>
        <w:tc>
          <w:tcPr>
            <w:tcW w:w="1491" w:type="dxa"/>
            <w:hideMark/>
          </w:tcPr>
          <w:p w14:paraId="7373B878" w14:textId="77777777" w:rsidR="00B43F34" w:rsidRPr="00B43F34" w:rsidRDefault="00B43F34" w:rsidP="00B43F34">
            <w:pP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B43F34">
              <w:rPr>
                <w:rFonts w:ascii="Calibri" w:hAnsi="Calibri"/>
                <w:sz w:val="18"/>
                <w:szCs w:val="18"/>
              </w:rPr>
              <w:t>ALTO CAÑAFISTO</w:t>
            </w:r>
          </w:p>
        </w:tc>
        <w:tc>
          <w:tcPr>
            <w:tcW w:w="952" w:type="dxa"/>
            <w:hideMark/>
          </w:tcPr>
          <w:p w14:paraId="3978BFB7" w14:textId="77777777" w:rsidR="00B43F34" w:rsidRPr="00B43F34" w:rsidRDefault="00B43F34" w:rsidP="00B43F34">
            <w:pPr>
              <w:jc w:val="cente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B43F34">
              <w:rPr>
                <w:rFonts w:ascii="Calibri" w:hAnsi="Calibri"/>
                <w:sz w:val="18"/>
                <w:szCs w:val="18"/>
              </w:rPr>
              <w:t>2015</w:t>
            </w:r>
          </w:p>
        </w:tc>
        <w:tc>
          <w:tcPr>
            <w:tcW w:w="893" w:type="dxa"/>
            <w:hideMark/>
          </w:tcPr>
          <w:p w14:paraId="685FAD83" w14:textId="77777777" w:rsidR="00B43F34" w:rsidRPr="00B43F34" w:rsidRDefault="00B43F34" w:rsidP="00B43F34">
            <w:pPr>
              <w:jc w:val="cente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B43F34">
              <w:rPr>
                <w:rFonts w:ascii="Calibri" w:hAnsi="Calibri"/>
                <w:sz w:val="18"/>
                <w:szCs w:val="18"/>
              </w:rPr>
              <w:t>498</w:t>
            </w:r>
          </w:p>
        </w:tc>
        <w:tc>
          <w:tcPr>
            <w:tcW w:w="961" w:type="dxa"/>
            <w:hideMark/>
          </w:tcPr>
          <w:p w14:paraId="39907938" w14:textId="77777777" w:rsidR="00B43F34" w:rsidRPr="00B43F34" w:rsidRDefault="00B43F34" w:rsidP="00B43F34">
            <w:pPr>
              <w:jc w:val="cente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B43F34">
              <w:rPr>
                <w:rFonts w:ascii="Calibri" w:hAnsi="Calibri"/>
                <w:sz w:val="18"/>
                <w:szCs w:val="18"/>
              </w:rPr>
              <w:t>1</w:t>
            </w:r>
          </w:p>
        </w:tc>
        <w:tc>
          <w:tcPr>
            <w:tcW w:w="727" w:type="dxa"/>
            <w:hideMark/>
          </w:tcPr>
          <w:p w14:paraId="76873221" w14:textId="77777777" w:rsidR="00B43F34" w:rsidRPr="00B43F34" w:rsidRDefault="00B43F34" w:rsidP="00B43F34">
            <w:pPr>
              <w:jc w:val="cente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B43F34">
              <w:rPr>
                <w:rFonts w:ascii="Calibri" w:hAnsi="Calibri"/>
                <w:sz w:val="18"/>
                <w:szCs w:val="18"/>
              </w:rPr>
              <w:t>1.21</w:t>
            </w:r>
          </w:p>
        </w:tc>
        <w:tc>
          <w:tcPr>
            <w:tcW w:w="1067" w:type="dxa"/>
            <w:hideMark/>
          </w:tcPr>
          <w:p w14:paraId="3B9B258F" w14:textId="77777777" w:rsidR="00B43F34" w:rsidRPr="00B43F34" w:rsidRDefault="00B43F34" w:rsidP="00B43F34">
            <w:pPr>
              <w:jc w:val="cente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B43F34">
              <w:rPr>
                <w:rFonts w:ascii="Calibri" w:hAnsi="Calibri"/>
                <w:sz w:val="18"/>
                <w:szCs w:val="18"/>
              </w:rPr>
              <w:t>5000.5</w:t>
            </w:r>
          </w:p>
        </w:tc>
        <w:tc>
          <w:tcPr>
            <w:tcW w:w="847" w:type="dxa"/>
            <w:hideMark/>
          </w:tcPr>
          <w:p w14:paraId="49FCA54E" w14:textId="77777777" w:rsidR="00B43F34" w:rsidRPr="00B43F34" w:rsidRDefault="00B43F34" w:rsidP="00B43F34">
            <w:pPr>
              <w:jc w:val="cente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B43F34">
              <w:rPr>
                <w:rFonts w:ascii="Calibri" w:hAnsi="Calibri"/>
                <w:sz w:val="18"/>
                <w:szCs w:val="18"/>
              </w:rPr>
              <w:t>14</w:t>
            </w:r>
          </w:p>
        </w:tc>
        <w:tc>
          <w:tcPr>
            <w:tcW w:w="1106" w:type="dxa"/>
            <w:hideMark/>
          </w:tcPr>
          <w:p w14:paraId="7C5E90AD" w14:textId="77777777" w:rsidR="00B43F34" w:rsidRPr="00B43F34" w:rsidRDefault="00B43F34" w:rsidP="00B43F34">
            <w:pPr>
              <w:jc w:val="cente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B43F34">
              <w:rPr>
                <w:rFonts w:ascii="Calibri" w:hAnsi="Calibri"/>
                <w:sz w:val="18"/>
                <w:szCs w:val="18"/>
              </w:rPr>
              <w:t>16,684</w:t>
            </w:r>
          </w:p>
        </w:tc>
        <w:tc>
          <w:tcPr>
            <w:tcW w:w="1058" w:type="dxa"/>
            <w:hideMark/>
          </w:tcPr>
          <w:p w14:paraId="52E139E7" w14:textId="77777777" w:rsidR="00B43F34" w:rsidRPr="00B43F34" w:rsidRDefault="00B43F34" w:rsidP="00B43F34">
            <w:pPr>
              <w:jc w:val="cente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B43F34">
              <w:rPr>
                <w:rFonts w:ascii="Calibri" w:hAnsi="Calibri"/>
                <w:sz w:val="18"/>
                <w:szCs w:val="18"/>
              </w:rPr>
              <w:t>138</w:t>
            </w:r>
          </w:p>
        </w:tc>
      </w:tr>
      <w:tr w:rsidR="00B43F34" w:rsidRPr="00B43F34" w14:paraId="5EB8AC57" w14:textId="77777777" w:rsidTr="00C6122E">
        <w:trPr>
          <w:trHeight w:val="530"/>
        </w:trPr>
        <w:tc>
          <w:tcPr>
            <w:cnfStyle w:val="001000000000" w:firstRow="0" w:lastRow="0" w:firstColumn="1" w:lastColumn="0" w:oddVBand="0" w:evenVBand="0" w:oddHBand="0" w:evenHBand="0" w:firstRowFirstColumn="0" w:firstRowLastColumn="0" w:lastRowFirstColumn="0" w:lastRowLastColumn="0"/>
            <w:tcW w:w="399" w:type="dxa"/>
            <w:hideMark/>
          </w:tcPr>
          <w:p w14:paraId="68E8958B" w14:textId="77777777" w:rsidR="00B43F34" w:rsidRPr="00B43F34" w:rsidRDefault="00B43F34" w:rsidP="00B43F34">
            <w:pPr>
              <w:jc w:val="right"/>
              <w:rPr>
                <w:rFonts w:ascii="Calibri" w:hAnsi="Calibri"/>
                <w:sz w:val="18"/>
                <w:szCs w:val="18"/>
              </w:rPr>
            </w:pPr>
            <w:r w:rsidRPr="00B43F34">
              <w:rPr>
                <w:rFonts w:ascii="Calibri" w:hAnsi="Calibri"/>
                <w:sz w:val="18"/>
                <w:szCs w:val="18"/>
              </w:rPr>
              <w:t>16</w:t>
            </w:r>
          </w:p>
        </w:tc>
        <w:tc>
          <w:tcPr>
            <w:tcW w:w="1491" w:type="dxa"/>
            <w:hideMark/>
          </w:tcPr>
          <w:p w14:paraId="6E4393DB" w14:textId="77777777" w:rsidR="00B43F34" w:rsidRPr="00B43F34" w:rsidRDefault="00B43F34" w:rsidP="00B43F34">
            <w:pP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B43F34">
              <w:rPr>
                <w:rFonts w:ascii="Calibri" w:hAnsi="Calibri"/>
                <w:sz w:val="18"/>
                <w:szCs w:val="18"/>
              </w:rPr>
              <w:t>SANTA ROSA DEL TINGO</w:t>
            </w:r>
          </w:p>
        </w:tc>
        <w:tc>
          <w:tcPr>
            <w:tcW w:w="952" w:type="dxa"/>
            <w:hideMark/>
          </w:tcPr>
          <w:p w14:paraId="318C1B17" w14:textId="77777777" w:rsidR="00B43F34" w:rsidRPr="00B43F34" w:rsidRDefault="00B43F34" w:rsidP="00B43F34">
            <w:pPr>
              <w:jc w:val="cente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B43F34">
              <w:rPr>
                <w:rFonts w:ascii="Calibri" w:hAnsi="Calibri"/>
                <w:sz w:val="18"/>
                <w:szCs w:val="18"/>
              </w:rPr>
              <w:t>2013</w:t>
            </w:r>
          </w:p>
        </w:tc>
        <w:tc>
          <w:tcPr>
            <w:tcW w:w="893" w:type="dxa"/>
            <w:hideMark/>
          </w:tcPr>
          <w:p w14:paraId="66F815CC" w14:textId="77777777" w:rsidR="00B43F34" w:rsidRPr="00B43F34" w:rsidRDefault="00B43F34" w:rsidP="00B43F34">
            <w:pPr>
              <w:jc w:val="cente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B43F34">
              <w:rPr>
                <w:rFonts w:ascii="Calibri" w:hAnsi="Calibri"/>
                <w:sz w:val="18"/>
                <w:szCs w:val="18"/>
              </w:rPr>
              <w:t>463</w:t>
            </w:r>
          </w:p>
        </w:tc>
        <w:tc>
          <w:tcPr>
            <w:tcW w:w="961" w:type="dxa"/>
            <w:hideMark/>
          </w:tcPr>
          <w:p w14:paraId="56692825" w14:textId="77777777" w:rsidR="00B43F34" w:rsidRPr="00B43F34" w:rsidRDefault="00B43F34" w:rsidP="00B43F34">
            <w:pPr>
              <w:jc w:val="cente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B43F34">
              <w:rPr>
                <w:rFonts w:ascii="Calibri" w:hAnsi="Calibri"/>
                <w:sz w:val="18"/>
                <w:szCs w:val="18"/>
              </w:rPr>
              <w:t>2</w:t>
            </w:r>
          </w:p>
        </w:tc>
        <w:tc>
          <w:tcPr>
            <w:tcW w:w="727" w:type="dxa"/>
            <w:hideMark/>
          </w:tcPr>
          <w:p w14:paraId="1B360902" w14:textId="77777777" w:rsidR="00B43F34" w:rsidRPr="00B43F34" w:rsidRDefault="00B43F34" w:rsidP="00B43F34">
            <w:pPr>
              <w:jc w:val="cente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B43F34">
              <w:rPr>
                <w:rFonts w:ascii="Calibri" w:hAnsi="Calibri"/>
                <w:sz w:val="18"/>
                <w:szCs w:val="18"/>
              </w:rPr>
              <w:t>0.9925</w:t>
            </w:r>
          </w:p>
        </w:tc>
        <w:tc>
          <w:tcPr>
            <w:tcW w:w="1067" w:type="dxa"/>
            <w:hideMark/>
          </w:tcPr>
          <w:p w14:paraId="030444FB" w14:textId="77777777" w:rsidR="00B43F34" w:rsidRPr="00B43F34" w:rsidRDefault="00B43F34" w:rsidP="00B43F34">
            <w:pPr>
              <w:jc w:val="cente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B43F34">
              <w:rPr>
                <w:rFonts w:ascii="Calibri" w:hAnsi="Calibri"/>
                <w:sz w:val="18"/>
                <w:szCs w:val="18"/>
              </w:rPr>
              <w:t>2158</w:t>
            </w:r>
          </w:p>
        </w:tc>
        <w:tc>
          <w:tcPr>
            <w:tcW w:w="847" w:type="dxa"/>
            <w:hideMark/>
          </w:tcPr>
          <w:p w14:paraId="55D70DF3" w14:textId="77777777" w:rsidR="00B43F34" w:rsidRPr="00B43F34" w:rsidRDefault="00B43F34" w:rsidP="00B43F34">
            <w:pPr>
              <w:jc w:val="cente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B43F34">
              <w:rPr>
                <w:rFonts w:ascii="Calibri" w:hAnsi="Calibri"/>
                <w:sz w:val="18"/>
                <w:szCs w:val="18"/>
              </w:rPr>
              <w:t>25</w:t>
            </w:r>
          </w:p>
        </w:tc>
        <w:tc>
          <w:tcPr>
            <w:tcW w:w="1106" w:type="dxa"/>
            <w:hideMark/>
          </w:tcPr>
          <w:p w14:paraId="363F0909" w14:textId="77777777" w:rsidR="00B43F34" w:rsidRPr="00B43F34" w:rsidRDefault="00B43F34" w:rsidP="00B43F34">
            <w:pPr>
              <w:jc w:val="cente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B43F34">
              <w:rPr>
                <w:rFonts w:ascii="Calibri" w:hAnsi="Calibri"/>
                <w:sz w:val="18"/>
                <w:szCs w:val="18"/>
              </w:rPr>
              <w:t>14,623</w:t>
            </w:r>
          </w:p>
        </w:tc>
        <w:tc>
          <w:tcPr>
            <w:tcW w:w="1058" w:type="dxa"/>
            <w:hideMark/>
          </w:tcPr>
          <w:p w14:paraId="2B4A5C03" w14:textId="77777777" w:rsidR="00B43F34" w:rsidRPr="00B43F34" w:rsidRDefault="00B43F34" w:rsidP="00B43F34">
            <w:pPr>
              <w:jc w:val="cente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B43F34">
              <w:rPr>
                <w:rFonts w:ascii="Calibri" w:hAnsi="Calibri"/>
                <w:sz w:val="18"/>
                <w:szCs w:val="18"/>
              </w:rPr>
              <w:t>138</w:t>
            </w:r>
          </w:p>
        </w:tc>
      </w:tr>
      <w:tr w:rsidR="00B43F34" w:rsidRPr="00B43F34" w14:paraId="626EE83A" w14:textId="77777777" w:rsidTr="00C6122E">
        <w:trPr>
          <w:cnfStyle w:val="000000100000" w:firstRow="0" w:lastRow="0" w:firstColumn="0" w:lastColumn="0" w:oddVBand="0" w:evenVBand="0" w:oddHBand="1" w:evenHBand="0" w:firstRowFirstColumn="0" w:firstRowLastColumn="0" w:lastRowFirstColumn="0" w:lastRowLastColumn="0"/>
          <w:trHeight w:val="458"/>
        </w:trPr>
        <w:tc>
          <w:tcPr>
            <w:cnfStyle w:val="001000000000" w:firstRow="0" w:lastRow="0" w:firstColumn="1" w:lastColumn="0" w:oddVBand="0" w:evenVBand="0" w:oddHBand="0" w:evenHBand="0" w:firstRowFirstColumn="0" w:firstRowLastColumn="0" w:lastRowFirstColumn="0" w:lastRowLastColumn="0"/>
            <w:tcW w:w="399" w:type="dxa"/>
            <w:hideMark/>
          </w:tcPr>
          <w:p w14:paraId="6DB869DB" w14:textId="77777777" w:rsidR="00B43F34" w:rsidRPr="00B43F34" w:rsidRDefault="00B43F34" w:rsidP="00B43F34">
            <w:pPr>
              <w:jc w:val="right"/>
              <w:rPr>
                <w:rFonts w:ascii="Calibri" w:hAnsi="Calibri"/>
                <w:sz w:val="18"/>
                <w:szCs w:val="18"/>
              </w:rPr>
            </w:pPr>
            <w:r w:rsidRPr="00B43F34">
              <w:rPr>
                <w:rFonts w:ascii="Calibri" w:hAnsi="Calibri"/>
                <w:sz w:val="18"/>
                <w:szCs w:val="18"/>
              </w:rPr>
              <w:t>17</w:t>
            </w:r>
          </w:p>
        </w:tc>
        <w:tc>
          <w:tcPr>
            <w:tcW w:w="1491" w:type="dxa"/>
            <w:hideMark/>
          </w:tcPr>
          <w:p w14:paraId="7B72ADBD" w14:textId="77777777" w:rsidR="00B43F34" w:rsidRPr="00B43F34" w:rsidRDefault="00B43F34" w:rsidP="00B43F34">
            <w:pP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B43F34">
              <w:rPr>
                <w:rFonts w:ascii="Calibri" w:hAnsi="Calibri"/>
                <w:sz w:val="18"/>
                <w:szCs w:val="18"/>
              </w:rPr>
              <w:t>SANTA ISABEL DE BAHUANISHO</w:t>
            </w:r>
          </w:p>
        </w:tc>
        <w:tc>
          <w:tcPr>
            <w:tcW w:w="952" w:type="dxa"/>
            <w:hideMark/>
          </w:tcPr>
          <w:p w14:paraId="79802737" w14:textId="77777777" w:rsidR="00B43F34" w:rsidRPr="00B43F34" w:rsidRDefault="00B43F34" w:rsidP="00B43F34">
            <w:pPr>
              <w:jc w:val="cente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B43F34">
              <w:rPr>
                <w:rFonts w:ascii="Calibri" w:hAnsi="Calibri"/>
                <w:sz w:val="18"/>
                <w:szCs w:val="18"/>
              </w:rPr>
              <w:t>2014</w:t>
            </w:r>
          </w:p>
        </w:tc>
        <w:tc>
          <w:tcPr>
            <w:tcW w:w="893" w:type="dxa"/>
            <w:hideMark/>
          </w:tcPr>
          <w:p w14:paraId="446D570D" w14:textId="77777777" w:rsidR="00B43F34" w:rsidRPr="00B43F34" w:rsidRDefault="00B43F34" w:rsidP="00B43F34">
            <w:pPr>
              <w:jc w:val="cente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B43F34">
              <w:rPr>
                <w:rFonts w:ascii="Calibri" w:hAnsi="Calibri"/>
                <w:sz w:val="18"/>
                <w:szCs w:val="18"/>
              </w:rPr>
              <w:t>528</w:t>
            </w:r>
          </w:p>
        </w:tc>
        <w:tc>
          <w:tcPr>
            <w:tcW w:w="961" w:type="dxa"/>
            <w:hideMark/>
          </w:tcPr>
          <w:p w14:paraId="31B1611E" w14:textId="77777777" w:rsidR="00B43F34" w:rsidRPr="00B43F34" w:rsidRDefault="00B43F34" w:rsidP="00B43F34">
            <w:pPr>
              <w:jc w:val="cente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B43F34">
              <w:rPr>
                <w:rFonts w:ascii="Calibri" w:hAnsi="Calibri"/>
                <w:sz w:val="18"/>
                <w:szCs w:val="18"/>
              </w:rPr>
              <w:t>1</w:t>
            </w:r>
          </w:p>
        </w:tc>
        <w:tc>
          <w:tcPr>
            <w:tcW w:w="727" w:type="dxa"/>
            <w:hideMark/>
          </w:tcPr>
          <w:p w14:paraId="7CE79C1A" w14:textId="77777777" w:rsidR="00B43F34" w:rsidRPr="00B43F34" w:rsidRDefault="00B43F34" w:rsidP="00B43F34">
            <w:pPr>
              <w:jc w:val="cente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B43F34">
              <w:rPr>
                <w:rFonts w:ascii="Calibri" w:hAnsi="Calibri"/>
                <w:sz w:val="18"/>
                <w:szCs w:val="18"/>
              </w:rPr>
              <w:t>1.7</w:t>
            </w:r>
          </w:p>
        </w:tc>
        <w:tc>
          <w:tcPr>
            <w:tcW w:w="1067" w:type="dxa"/>
            <w:hideMark/>
          </w:tcPr>
          <w:p w14:paraId="5C5C9A57" w14:textId="77777777" w:rsidR="00B43F34" w:rsidRPr="00B43F34" w:rsidRDefault="00B43F34" w:rsidP="00B43F34">
            <w:pPr>
              <w:jc w:val="cente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B43F34">
              <w:rPr>
                <w:rFonts w:ascii="Calibri" w:hAnsi="Calibri"/>
                <w:sz w:val="18"/>
                <w:szCs w:val="18"/>
              </w:rPr>
              <w:t>11.9</w:t>
            </w:r>
          </w:p>
        </w:tc>
        <w:tc>
          <w:tcPr>
            <w:tcW w:w="847" w:type="dxa"/>
            <w:hideMark/>
          </w:tcPr>
          <w:p w14:paraId="6799D00C" w14:textId="77777777" w:rsidR="00B43F34" w:rsidRPr="00B43F34" w:rsidRDefault="00B43F34" w:rsidP="00B43F34">
            <w:pPr>
              <w:jc w:val="cente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B43F34">
              <w:rPr>
                <w:rFonts w:ascii="Calibri" w:hAnsi="Calibri"/>
                <w:sz w:val="18"/>
                <w:szCs w:val="18"/>
              </w:rPr>
              <w:t>28</w:t>
            </w:r>
          </w:p>
        </w:tc>
        <w:tc>
          <w:tcPr>
            <w:tcW w:w="1106" w:type="dxa"/>
            <w:hideMark/>
          </w:tcPr>
          <w:p w14:paraId="12CF5167" w14:textId="77777777" w:rsidR="00B43F34" w:rsidRPr="00B43F34" w:rsidRDefault="00B43F34" w:rsidP="00B43F34">
            <w:pPr>
              <w:jc w:val="cente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B43F34">
              <w:rPr>
                <w:rFonts w:ascii="Calibri" w:hAnsi="Calibri"/>
                <w:sz w:val="18"/>
                <w:szCs w:val="18"/>
              </w:rPr>
              <w:t>3,392</w:t>
            </w:r>
          </w:p>
        </w:tc>
        <w:tc>
          <w:tcPr>
            <w:tcW w:w="1058" w:type="dxa"/>
            <w:hideMark/>
          </w:tcPr>
          <w:p w14:paraId="36728541" w14:textId="77777777" w:rsidR="00B43F34" w:rsidRPr="00B43F34" w:rsidRDefault="00B43F34" w:rsidP="00B43F34">
            <w:pPr>
              <w:jc w:val="cente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B43F34">
              <w:rPr>
                <w:rFonts w:ascii="Calibri" w:hAnsi="Calibri"/>
                <w:sz w:val="18"/>
                <w:szCs w:val="18"/>
              </w:rPr>
              <w:t>129</w:t>
            </w:r>
          </w:p>
        </w:tc>
      </w:tr>
      <w:tr w:rsidR="00B43F34" w:rsidRPr="00B43F34" w14:paraId="577D4FB3" w14:textId="77777777" w:rsidTr="00C6122E">
        <w:trPr>
          <w:trHeight w:val="359"/>
        </w:trPr>
        <w:tc>
          <w:tcPr>
            <w:cnfStyle w:val="001000000000" w:firstRow="0" w:lastRow="0" w:firstColumn="1" w:lastColumn="0" w:oddVBand="0" w:evenVBand="0" w:oddHBand="0" w:evenHBand="0" w:firstRowFirstColumn="0" w:firstRowLastColumn="0" w:lastRowFirstColumn="0" w:lastRowLastColumn="0"/>
            <w:tcW w:w="399" w:type="dxa"/>
            <w:hideMark/>
          </w:tcPr>
          <w:p w14:paraId="53CFDC33" w14:textId="77777777" w:rsidR="00B43F34" w:rsidRPr="00B43F34" w:rsidRDefault="00B43F34" w:rsidP="00B43F34">
            <w:pPr>
              <w:jc w:val="right"/>
              <w:rPr>
                <w:rFonts w:ascii="Calibri" w:hAnsi="Calibri"/>
                <w:sz w:val="18"/>
                <w:szCs w:val="18"/>
              </w:rPr>
            </w:pPr>
            <w:r w:rsidRPr="00B43F34">
              <w:rPr>
                <w:rFonts w:ascii="Calibri" w:hAnsi="Calibri"/>
                <w:sz w:val="18"/>
                <w:szCs w:val="18"/>
              </w:rPr>
              <w:t>18</w:t>
            </w:r>
          </w:p>
        </w:tc>
        <w:tc>
          <w:tcPr>
            <w:tcW w:w="1491" w:type="dxa"/>
            <w:hideMark/>
          </w:tcPr>
          <w:p w14:paraId="288BBB1D" w14:textId="77777777" w:rsidR="00B43F34" w:rsidRPr="00B43F34" w:rsidRDefault="00B43F34" w:rsidP="00B43F34">
            <w:pP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B43F34">
              <w:rPr>
                <w:rFonts w:ascii="Calibri" w:hAnsi="Calibri"/>
                <w:sz w:val="18"/>
                <w:szCs w:val="18"/>
              </w:rPr>
              <w:t>SAHUATIRCA</w:t>
            </w:r>
          </w:p>
        </w:tc>
        <w:tc>
          <w:tcPr>
            <w:tcW w:w="952" w:type="dxa"/>
            <w:hideMark/>
          </w:tcPr>
          <w:p w14:paraId="13960428" w14:textId="77777777" w:rsidR="00B43F34" w:rsidRPr="00B43F34" w:rsidRDefault="00B43F34" w:rsidP="00B43F34">
            <w:pPr>
              <w:jc w:val="cente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B43F34">
              <w:rPr>
                <w:rFonts w:ascii="Calibri" w:hAnsi="Calibri"/>
                <w:sz w:val="18"/>
                <w:szCs w:val="18"/>
              </w:rPr>
              <w:t>2014</w:t>
            </w:r>
          </w:p>
        </w:tc>
        <w:tc>
          <w:tcPr>
            <w:tcW w:w="893" w:type="dxa"/>
            <w:hideMark/>
          </w:tcPr>
          <w:p w14:paraId="7D2A23FB" w14:textId="77777777" w:rsidR="00B43F34" w:rsidRPr="00B43F34" w:rsidRDefault="00B43F34" w:rsidP="00B43F34">
            <w:pPr>
              <w:jc w:val="cente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B43F34">
              <w:rPr>
                <w:rFonts w:ascii="Calibri" w:hAnsi="Calibri"/>
                <w:sz w:val="18"/>
                <w:szCs w:val="18"/>
              </w:rPr>
              <w:t>549</w:t>
            </w:r>
          </w:p>
        </w:tc>
        <w:tc>
          <w:tcPr>
            <w:tcW w:w="961" w:type="dxa"/>
            <w:hideMark/>
          </w:tcPr>
          <w:p w14:paraId="54B34FE4" w14:textId="77777777" w:rsidR="00B43F34" w:rsidRPr="00B43F34" w:rsidRDefault="00B43F34" w:rsidP="00B43F34">
            <w:pPr>
              <w:jc w:val="cente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B43F34">
              <w:rPr>
                <w:rFonts w:ascii="Calibri" w:hAnsi="Calibri"/>
                <w:sz w:val="18"/>
                <w:szCs w:val="18"/>
              </w:rPr>
              <w:t>1</w:t>
            </w:r>
          </w:p>
        </w:tc>
        <w:tc>
          <w:tcPr>
            <w:tcW w:w="727" w:type="dxa"/>
            <w:hideMark/>
          </w:tcPr>
          <w:p w14:paraId="7E0CB378" w14:textId="77777777" w:rsidR="00B43F34" w:rsidRPr="00B43F34" w:rsidRDefault="00B43F34" w:rsidP="00B43F34">
            <w:pPr>
              <w:jc w:val="cente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B43F34">
              <w:rPr>
                <w:rFonts w:ascii="Calibri" w:hAnsi="Calibri"/>
                <w:sz w:val="18"/>
                <w:szCs w:val="18"/>
              </w:rPr>
              <w:t>0.8</w:t>
            </w:r>
          </w:p>
        </w:tc>
        <w:tc>
          <w:tcPr>
            <w:tcW w:w="1067" w:type="dxa"/>
            <w:hideMark/>
          </w:tcPr>
          <w:p w14:paraId="484DF409" w14:textId="77777777" w:rsidR="00B43F34" w:rsidRPr="00B43F34" w:rsidRDefault="00B43F34" w:rsidP="00B43F34">
            <w:pPr>
              <w:jc w:val="cente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B43F34">
              <w:rPr>
                <w:rFonts w:ascii="Calibri" w:hAnsi="Calibri"/>
                <w:sz w:val="18"/>
                <w:szCs w:val="18"/>
              </w:rPr>
              <w:t>6195</w:t>
            </w:r>
          </w:p>
        </w:tc>
        <w:tc>
          <w:tcPr>
            <w:tcW w:w="847" w:type="dxa"/>
            <w:hideMark/>
          </w:tcPr>
          <w:p w14:paraId="7197D768" w14:textId="77777777" w:rsidR="00B43F34" w:rsidRPr="00B43F34" w:rsidRDefault="00B43F34" w:rsidP="00B43F34">
            <w:pPr>
              <w:jc w:val="cente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B43F34">
              <w:rPr>
                <w:rFonts w:ascii="Calibri" w:hAnsi="Calibri"/>
                <w:sz w:val="18"/>
                <w:szCs w:val="18"/>
              </w:rPr>
              <w:t>17</w:t>
            </w:r>
          </w:p>
        </w:tc>
        <w:tc>
          <w:tcPr>
            <w:tcW w:w="1106" w:type="dxa"/>
            <w:hideMark/>
          </w:tcPr>
          <w:p w14:paraId="692F9E53" w14:textId="77777777" w:rsidR="00B43F34" w:rsidRPr="00B43F34" w:rsidRDefault="00B43F34" w:rsidP="00B43F34">
            <w:pPr>
              <w:jc w:val="cente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B43F34">
              <w:rPr>
                <w:rFonts w:ascii="Calibri" w:hAnsi="Calibri"/>
                <w:sz w:val="18"/>
                <w:szCs w:val="18"/>
              </w:rPr>
              <w:t>2,938</w:t>
            </w:r>
          </w:p>
        </w:tc>
        <w:tc>
          <w:tcPr>
            <w:tcW w:w="1058" w:type="dxa"/>
            <w:hideMark/>
          </w:tcPr>
          <w:p w14:paraId="62D9C592" w14:textId="77777777" w:rsidR="00B43F34" w:rsidRPr="00B43F34" w:rsidRDefault="00B43F34" w:rsidP="00B43F34">
            <w:pPr>
              <w:jc w:val="cente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B43F34">
              <w:rPr>
                <w:rFonts w:ascii="Calibri" w:hAnsi="Calibri"/>
                <w:sz w:val="18"/>
                <w:szCs w:val="18"/>
              </w:rPr>
              <w:t>121</w:t>
            </w:r>
          </w:p>
        </w:tc>
      </w:tr>
      <w:tr w:rsidR="00B43F34" w:rsidRPr="00B43F34" w14:paraId="212C0C94" w14:textId="77777777" w:rsidTr="00B43F34">
        <w:trPr>
          <w:cnfStyle w:val="000000100000" w:firstRow="0" w:lastRow="0" w:firstColumn="0" w:lastColumn="0" w:oddVBand="0" w:evenVBand="0" w:oddHBand="1" w:evenHBand="0" w:firstRowFirstColumn="0" w:firstRowLastColumn="0" w:lastRowFirstColumn="0" w:lastRowLastColumn="0"/>
          <w:trHeight w:val="350"/>
        </w:trPr>
        <w:tc>
          <w:tcPr>
            <w:cnfStyle w:val="001000000000" w:firstRow="0" w:lastRow="0" w:firstColumn="1" w:lastColumn="0" w:oddVBand="0" w:evenVBand="0" w:oddHBand="0" w:evenHBand="0" w:firstRowFirstColumn="0" w:firstRowLastColumn="0" w:lastRowFirstColumn="0" w:lastRowLastColumn="0"/>
            <w:tcW w:w="399" w:type="dxa"/>
            <w:hideMark/>
          </w:tcPr>
          <w:p w14:paraId="7D6761D0" w14:textId="77777777" w:rsidR="00B43F34" w:rsidRPr="00B43F34" w:rsidRDefault="00B43F34" w:rsidP="00B43F34">
            <w:pPr>
              <w:jc w:val="right"/>
              <w:rPr>
                <w:rFonts w:ascii="Calibri" w:hAnsi="Calibri"/>
                <w:sz w:val="18"/>
                <w:szCs w:val="18"/>
              </w:rPr>
            </w:pPr>
            <w:r w:rsidRPr="00B43F34">
              <w:rPr>
                <w:rFonts w:ascii="Calibri" w:hAnsi="Calibri"/>
                <w:sz w:val="18"/>
                <w:szCs w:val="18"/>
              </w:rPr>
              <w:t>19</w:t>
            </w:r>
          </w:p>
        </w:tc>
        <w:tc>
          <w:tcPr>
            <w:tcW w:w="1491" w:type="dxa"/>
            <w:hideMark/>
          </w:tcPr>
          <w:p w14:paraId="45300164" w14:textId="77777777" w:rsidR="00B43F34" w:rsidRPr="00B43F34" w:rsidRDefault="00B43F34" w:rsidP="00B43F34">
            <w:pP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B43F34">
              <w:rPr>
                <w:rFonts w:ascii="Calibri" w:hAnsi="Calibri"/>
                <w:sz w:val="18"/>
                <w:szCs w:val="18"/>
              </w:rPr>
              <w:t>PIRGA</w:t>
            </w:r>
          </w:p>
        </w:tc>
        <w:tc>
          <w:tcPr>
            <w:tcW w:w="952" w:type="dxa"/>
            <w:hideMark/>
          </w:tcPr>
          <w:p w14:paraId="5DB24560" w14:textId="77777777" w:rsidR="00B43F34" w:rsidRPr="00B43F34" w:rsidRDefault="00B43F34" w:rsidP="00B43F34">
            <w:pPr>
              <w:jc w:val="cente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B43F34">
              <w:rPr>
                <w:rFonts w:ascii="Calibri" w:hAnsi="Calibri"/>
                <w:sz w:val="18"/>
                <w:szCs w:val="18"/>
              </w:rPr>
              <w:t>2014</w:t>
            </w:r>
          </w:p>
        </w:tc>
        <w:tc>
          <w:tcPr>
            <w:tcW w:w="893" w:type="dxa"/>
            <w:hideMark/>
          </w:tcPr>
          <w:p w14:paraId="1B1C5941" w14:textId="77777777" w:rsidR="00B43F34" w:rsidRPr="00B43F34" w:rsidRDefault="00B43F34" w:rsidP="00B43F34">
            <w:pPr>
              <w:jc w:val="cente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B43F34">
              <w:rPr>
                <w:rFonts w:ascii="Calibri" w:hAnsi="Calibri"/>
                <w:sz w:val="18"/>
                <w:szCs w:val="18"/>
              </w:rPr>
              <w:t>372</w:t>
            </w:r>
          </w:p>
        </w:tc>
        <w:tc>
          <w:tcPr>
            <w:tcW w:w="961" w:type="dxa"/>
            <w:hideMark/>
          </w:tcPr>
          <w:p w14:paraId="2998E33D" w14:textId="77777777" w:rsidR="00B43F34" w:rsidRPr="00B43F34" w:rsidRDefault="00B43F34" w:rsidP="00B43F34">
            <w:pPr>
              <w:jc w:val="cente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B43F34">
              <w:rPr>
                <w:rFonts w:ascii="Calibri" w:hAnsi="Calibri"/>
                <w:sz w:val="18"/>
                <w:szCs w:val="18"/>
              </w:rPr>
              <w:t>1</w:t>
            </w:r>
          </w:p>
        </w:tc>
        <w:tc>
          <w:tcPr>
            <w:tcW w:w="727" w:type="dxa"/>
            <w:hideMark/>
          </w:tcPr>
          <w:p w14:paraId="69525FB8" w14:textId="77777777" w:rsidR="00B43F34" w:rsidRPr="00B43F34" w:rsidRDefault="00B43F34" w:rsidP="00B43F34">
            <w:pPr>
              <w:jc w:val="cente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B43F34">
              <w:rPr>
                <w:rFonts w:ascii="Calibri" w:hAnsi="Calibri"/>
                <w:sz w:val="18"/>
                <w:szCs w:val="18"/>
              </w:rPr>
              <w:t>0.301</w:t>
            </w:r>
          </w:p>
        </w:tc>
        <w:tc>
          <w:tcPr>
            <w:tcW w:w="1067" w:type="dxa"/>
            <w:hideMark/>
          </w:tcPr>
          <w:p w14:paraId="182EF767" w14:textId="77777777" w:rsidR="00B43F34" w:rsidRPr="00B43F34" w:rsidRDefault="00B43F34" w:rsidP="00B43F34">
            <w:pPr>
              <w:jc w:val="cente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B43F34">
              <w:rPr>
                <w:rFonts w:ascii="Calibri" w:hAnsi="Calibri"/>
                <w:sz w:val="18"/>
                <w:szCs w:val="18"/>
              </w:rPr>
              <w:t>3398</w:t>
            </w:r>
          </w:p>
        </w:tc>
        <w:tc>
          <w:tcPr>
            <w:tcW w:w="847" w:type="dxa"/>
            <w:hideMark/>
          </w:tcPr>
          <w:p w14:paraId="5CD5F0ED" w14:textId="77777777" w:rsidR="00B43F34" w:rsidRPr="00B43F34" w:rsidRDefault="00B43F34" w:rsidP="00B43F34">
            <w:pPr>
              <w:jc w:val="cente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B43F34">
              <w:rPr>
                <w:rFonts w:ascii="Calibri" w:hAnsi="Calibri"/>
                <w:sz w:val="18"/>
                <w:szCs w:val="18"/>
              </w:rPr>
              <w:t>12.5</w:t>
            </w:r>
          </w:p>
        </w:tc>
        <w:tc>
          <w:tcPr>
            <w:tcW w:w="1106" w:type="dxa"/>
            <w:hideMark/>
          </w:tcPr>
          <w:p w14:paraId="16888B04" w14:textId="77777777" w:rsidR="00B43F34" w:rsidRPr="00B43F34" w:rsidRDefault="00B43F34" w:rsidP="00B43F34">
            <w:pPr>
              <w:jc w:val="cente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B43F34">
              <w:rPr>
                <w:rFonts w:ascii="Calibri" w:hAnsi="Calibri"/>
                <w:sz w:val="18"/>
                <w:szCs w:val="18"/>
              </w:rPr>
              <w:t>6,935</w:t>
            </w:r>
          </w:p>
        </w:tc>
        <w:tc>
          <w:tcPr>
            <w:tcW w:w="1058" w:type="dxa"/>
            <w:hideMark/>
          </w:tcPr>
          <w:p w14:paraId="0F49E6E8" w14:textId="77777777" w:rsidR="00B43F34" w:rsidRPr="00B43F34" w:rsidRDefault="00B43F34" w:rsidP="00B43F34">
            <w:pPr>
              <w:jc w:val="cente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B43F34">
              <w:rPr>
                <w:rFonts w:ascii="Calibri" w:hAnsi="Calibri"/>
                <w:sz w:val="18"/>
                <w:szCs w:val="18"/>
              </w:rPr>
              <w:t>85</w:t>
            </w:r>
          </w:p>
        </w:tc>
      </w:tr>
      <w:tr w:rsidR="00B43F34" w:rsidRPr="00B43F34" w14:paraId="019E37B3" w14:textId="77777777" w:rsidTr="00B43F34">
        <w:trPr>
          <w:trHeight w:val="350"/>
        </w:trPr>
        <w:tc>
          <w:tcPr>
            <w:cnfStyle w:val="001000000000" w:firstRow="0" w:lastRow="0" w:firstColumn="1" w:lastColumn="0" w:oddVBand="0" w:evenVBand="0" w:oddHBand="0" w:evenHBand="0" w:firstRowFirstColumn="0" w:firstRowLastColumn="0" w:lastRowFirstColumn="0" w:lastRowLastColumn="0"/>
            <w:tcW w:w="399" w:type="dxa"/>
            <w:hideMark/>
          </w:tcPr>
          <w:p w14:paraId="31EB4962" w14:textId="77777777" w:rsidR="00B43F34" w:rsidRPr="00B43F34" w:rsidRDefault="00B43F34" w:rsidP="00B43F34">
            <w:pPr>
              <w:jc w:val="right"/>
              <w:rPr>
                <w:rFonts w:ascii="Calibri" w:hAnsi="Calibri"/>
                <w:sz w:val="18"/>
                <w:szCs w:val="18"/>
              </w:rPr>
            </w:pPr>
            <w:r w:rsidRPr="00B43F34">
              <w:rPr>
                <w:rFonts w:ascii="Calibri" w:hAnsi="Calibri"/>
                <w:sz w:val="18"/>
                <w:szCs w:val="18"/>
              </w:rPr>
              <w:t>20</w:t>
            </w:r>
          </w:p>
        </w:tc>
        <w:tc>
          <w:tcPr>
            <w:tcW w:w="1491" w:type="dxa"/>
            <w:hideMark/>
          </w:tcPr>
          <w:p w14:paraId="03F78640" w14:textId="77777777" w:rsidR="00B43F34" w:rsidRPr="00B43F34" w:rsidRDefault="00B43F34" w:rsidP="00B43F34">
            <w:pP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B43F34">
              <w:rPr>
                <w:rFonts w:ascii="Calibri" w:hAnsi="Calibri"/>
                <w:sz w:val="18"/>
                <w:szCs w:val="18"/>
              </w:rPr>
              <w:t>PALMA CONCHUD</w:t>
            </w:r>
          </w:p>
        </w:tc>
        <w:tc>
          <w:tcPr>
            <w:tcW w:w="952" w:type="dxa"/>
            <w:hideMark/>
          </w:tcPr>
          <w:p w14:paraId="49E5FC52" w14:textId="77777777" w:rsidR="00B43F34" w:rsidRPr="00B43F34" w:rsidRDefault="00B43F34" w:rsidP="00B43F34">
            <w:pPr>
              <w:jc w:val="cente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B43F34">
              <w:rPr>
                <w:rFonts w:ascii="Calibri" w:hAnsi="Calibri"/>
                <w:sz w:val="18"/>
                <w:szCs w:val="18"/>
              </w:rPr>
              <w:t>2013</w:t>
            </w:r>
          </w:p>
        </w:tc>
        <w:tc>
          <w:tcPr>
            <w:tcW w:w="893" w:type="dxa"/>
            <w:hideMark/>
          </w:tcPr>
          <w:p w14:paraId="170DC30A" w14:textId="77777777" w:rsidR="00B43F34" w:rsidRPr="00B43F34" w:rsidRDefault="00B43F34" w:rsidP="00B43F34">
            <w:pPr>
              <w:jc w:val="cente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B43F34">
              <w:rPr>
                <w:rFonts w:ascii="Calibri" w:hAnsi="Calibri"/>
                <w:sz w:val="18"/>
                <w:szCs w:val="18"/>
              </w:rPr>
              <w:t>476</w:t>
            </w:r>
          </w:p>
        </w:tc>
        <w:tc>
          <w:tcPr>
            <w:tcW w:w="961" w:type="dxa"/>
            <w:hideMark/>
          </w:tcPr>
          <w:p w14:paraId="060003AB" w14:textId="77777777" w:rsidR="00B43F34" w:rsidRPr="00B43F34" w:rsidRDefault="00B43F34" w:rsidP="00B43F34">
            <w:pPr>
              <w:jc w:val="cente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B43F34">
              <w:rPr>
                <w:rFonts w:ascii="Calibri" w:hAnsi="Calibri"/>
                <w:sz w:val="18"/>
                <w:szCs w:val="18"/>
              </w:rPr>
              <w:t>3</w:t>
            </w:r>
          </w:p>
        </w:tc>
        <w:tc>
          <w:tcPr>
            <w:tcW w:w="727" w:type="dxa"/>
            <w:hideMark/>
          </w:tcPr>
          <w:p w14:paraId="499970F7" w14:textId="77777777" w:rsidR="00B43F34" w:rsidRPr="00B43F34" w:rsidRDefault="00B43F34" w:rsidP="00B43F34">
            <w:pPr>
              <w:jc w:val="cente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B43F34">
              <w:rPr>
                <w:rFonts w:ascii="Calibri" w:hAnsi="Calibri"/>
                <w:sz w:val="18"/>
                <w:szCs w:val="18"/>
              </w:rPr>
              <w:t>0.57</w:t>
            </w:r>
          </w:p>
        </w:tc>
        <w:tc>
          <w:tcPr>
            <w:tcW w:w="1067" w:type="dxa"/>
            <w:hideMark/>
          </w:tcPr>
          <w:p w14:paraId="1E8F9643" w14:textId="77777777" w:rsidR="00B43F34" w:rsidRPr="00B43F34" w:rsidRDefault="00B43F34" w:rsidP="00B43F34">
            <w:pPr>
              <w:jc w:val="cente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B43F34">
              <w:rPr>
                <w:rFonts w:ascii="Calibri" w:hAnsi="Calibri"/>
                <w:sz w:val="18"/>
                <w:szCs w:val="18"/>
              </w:rPr>
              <w:t>5800</w:t>
            </w:r>
          </w:p>
        </w:tc>
        <w:tc>
          <w:tcPr>
            <w:tcW w:w="847" w:type="dxa"/>
            <w:hideMark/>
          </w:tcPr>
          <w:p w14:paraId="05845CB7" w14:textId="77777777" w:rsidR="00B43F34" w:rsidRPr="00B43F34" w:rsidRDefault="00B43F34" w:rsidP="00B43F34">
            <w:pPr>
              <w:jc w:val="cente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B43F34">
              <w:rPr>
                <w:rFonts w:ascii="Calibri" w:hAnsi="Calibri"/>
                <w:sz w:val="18"/>
                <w:szCs w:val="18"/>
              </w:rPr>
              <w:t>10</w:t>
            </w:r>
          </w:p>
        </w:tc>
        <w:tc>
          <w:tcPr>
            <w:tcW w:w="1106" w:type="dxa"/>
            <w:hideMark/>
          </w:tcPr>
          <w:p w14:paraId="41E579D3" w14:textId="77777777" w:rsidR="00B43F34" w:rsidRPr="00B43F34" w:rsidRDefault="00B43F34" w:rsidP="00B43F34">
            <w:pPr>
              <w:jc w:val="cente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B43F34">
              <w:rPr>
                <w:rFonts w:ascii="Calibri" w:hAnsi="Calibri"/>
                <w:sz w:val="18"/>
                <w:szCs w:val="18"/>
              </w:rPr>
              <w:t>16,645</w:t>
            </w:r>
          </w:p>
        </w:tc>
        <w:tc>
          <w:tcPr>
            <w:tcW w:w="1058" w:type="dxa"/>
            <w:hideMark/>
          </w:tcPr>
          <w:p w14:paraId="1B7F66FA" w14:textId="77777777" w:rsidR="00B43F34" w:rsidRPr="00B43F34" w:rsidRDefault="00B43F34" w:rsidP="00B43F34">
            <w:pPr>
              <w:jc w:val="cente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B43F34">
              <w:rPr>
                <w:rFonts w:ascii="Calibri" w:hAnsi="Calibri"/>
                <w:sz w:val="18"/>
                <w:szCs w:val="18"/>
              </w:rPr>
              <w:t>109</w:t>
            </w:r>
          </w:p>
        </w:tc>
      </w:tr>
      <w:tr w:rsidR="00B43F34" w:rsidRPr="00B43F34" w14:paraId="1CA92AA4" w14:textId="77777777" w:rsidTr="00B43F34">
        <w:trPr>
          <w:cnfStyle w:val="000000100000" w:firstRow="0" w:lastRow="0" w:firstColumn="0" w:lastColumn="0" w:oddVBand="0" w:evenVBand="0" w:oddHBand="1" w:evenHBand="0" w:firstRowFirstColumn="0" w:firstRowLastColumn="0" w:lastRowFirstColumn="0" w:lastRowLastColumn="0"/>
          <w:trHeight w:val="350"/>
        </w:trPr>
        <w:tc>
          <w:tcPr>
            <w:cnfStyle w:val="001000000000" w:firstRow="0" w:lastRow="0" w:firstColumn="1" w:lastColumn="0" w:oddVBand="0" w:evenVBand="0" w:oddHBand="0" w:evenHBand="0" w:firstRowFirstColumn="0" w:firstRowLastColumn="0" w:lastRowFirstColumn="0" w:lastRowLastColumn="0"/>
            <w:tcW w:w="399" w:type="dxa"/>
            <w:hideMark/>
          </w:tcPr>
          <w:p w14:paraId="2DCB8E51" w14:textId="77777777" w:rsidR="00B43F34" w:rsidRPr="00B43F34" w:rsidRDefault="00B43F34" w:rsidP="00B43F34">
            <w:pPr>
              <w:jc w:val="right"/>
              <w:rPr>
                <w:rFonts w:ascii="Calibri" w:hAnsi="Calibri"/>
                <w:sz w:val="18"/>
                <w:szCs w:val="18"/>
              </w:rPr>
            </w:pPr>
            <w:r w:rsidRPr="00B43F34">
              <w:rPr>
                <w:rFonts w:ascii="Calibri" w:hAnsi="Calibri"/>
                <w:sz w:val="18"/>
                <w:szCs w:val="18"/>
              </w:rPr>
              <w:t>21</w:t>
            </w:r>
          </w:p>
        </w:tc>
        <w:tc>
          <w:tcPr>
            <w:tcW w:w="1491" w:type="dxa"/>
            <w:hideMark/>
          </w:tcPr>
          <w:p w14:paraId="4A3F9280" w14:textId="77777777" w:rsidR="00B43F34" w:rsidRPr="00B43F34" w:rsidRDefault="00B43F34" w:rsidP="00B43F34">
            <w:pP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B43F34">
              <w:rPr>
                <w:rFonts w:ascii="Calibri" w:hAnsi="Calibri"/>
                <w:sz w:val="18"/>
                <w:szCs w:val="18"/>
              </w:rPr>
              <w:t>TIERRA NEGRA</w:t>
            </w:r>
          </w:p>
        </w:tc>
        <w:tc>
          <w:tcPr>
            <w:tcW w:w="952" w:type="dxa"/>
            <w:hideMark/>
          </w:tcPr>
          <w:p w14:paraId="03E42394" w14:textId="77777777" w:rsidR="00B43F34" w:rsidRPr="00B43F34" w:rsidRDefault="00B43F34" w:rsidP="00B43F34">
            <w:pPr>
              <w:jc w:val="cente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B43F34">
              <w:rPr>
                <w:rFonts w:ascii="Calibri" w:hAnsi="Calibri"/>
                <w:sz w:val="18"/>
                <w:szCs w:val="18"/>
              </w:rPr>
              <w:t>2014</w:t>
            </w:r>
          </w:p>
        </w:tc>
        <w:tc>
          <w:tcPr>
            <w:tcW w:w="893" w:type="dxa"/>
            <w:hideMark/>
          </w:tcPr>
          <w:p w14:paraId="62358788" w14:textId="77777777" w:rsidR="00B43F34" w:rsidRPr="00B43F34" w:rsidRDefault="00B43F34" w:rsidP="00B43F34">
            <w:pPr>
              <w:jc w:val="cente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B43F34">
              <w:rPr>
                <w:rFonts w:ascii="Calibri" w:hAnsi="Calibri"/>
                <w:sz w:val="18"/>
                <w:szCs w:val="18"/>
              </w:rPr>
              <w:t>427</w:t>
            </w:r>
          </w:p>
        </w:tc>
        <w:tc>
          <w:tcPr>
            <w:tcW w:w="961" w:type="dxa"/>
            <w:hideMark/>
          </w:tcPr>
          <w:p w14:paraId="3A9D5109" w14:textId="77777777" w:rsidR="00B43F34" w:rsidRPr="00B43F34" w:rsidRDefault="00B43F34" w:rsidP="00B43F34">
            <w:pPr>
              <w:jc w:val="cente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B43F34">
              <w:rPr>
                <w:rFonts w:ascii="Calibri" w:hAnsi="Calibri"/>
                <w:sz w:val="18"/>
                <w:szCs w:val="18"/>
              </w:rPr>
              <w:t>3</w:t>
            </w:r>
          </w:p>
        </w:tc>
        <w:tc>
          <w:tcPr>
            <w:tcW w:w="727" w:type="dxa"/>
            <w:hideMark/>
          </w:tcPr>
          <w:p w14:paraId="403A9DF0" w14:textId="77777777" w:rsidR="00B43F34" w:rsidRPr="00B43F34" w:rsidRDefault="00B43F34" w:rsidP="00B43F34">
            <w:pPr>
              <w:jc w:val="cente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B43F34">
              <w:rPr>
                <w:rFonts w:ascii="Calibri" w:hAnsi="Calibri"/>
                <w:sz w:val="18"/>
                <w:szCs w:val="18"/>
              </w:rPr>
              <w:t>1.35</w:t>
            </w:r>
          </w:p>
        </w:tc>
        <w:tc>
          <w:tcPr>
            <w:tcW w:w="1067" w:type="dxa"/>
            <w:hideMark/>
          </w:tcPr>
          <w:p w14:paraId="23C9C799" w14:textId="77777777" w:rsidR="00B43F34" w:rsidRPr="00B43F34" w:rsidRDefault="00B43F34" w:rsidP="00B43F34">
            <w:pPr>
              <w:jc w:val="cente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B43F34">
              <w:rPr>
                <w:rFonts w:ascii="Calibri" w:hAnsi="Calibri"/>
                <w:sz w:val="18"/>
                <w:szCs w:val="18"/>
              </w:rPr>
              <w:t>677</w:t>
            </w:r>
          </w:p>
        </w:tc>
        <w:tc>
          <w:tcPr>
            <w:tcW w:w="847" w:type="dxa"/>
            <w:hideMark/>
          </w:tcPr>
          <w:p w14:paraId="0EFAF008" w14:textId="77777777" w:rsidR="00B43F34" w:rsidRPr="00B43F34" w:rsidRDefault="00B43F34" w:rsidP="00B43F34">
            <w:pPr>
              <w:jc w:val="cente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B43F34">
              <w:rPr>
                <w:rFonts w:ascii="Calibri" w:hAnsi="Calibri"/>
                <w:sz w:val="18"/>
                <w:szCs w:val="18"/>
              </w:rPr>
              <w:t>29.5</w:t>
            </w:r>
          </w:p>
        </w:tc>
        <w:tc>
          <w:tcPr>
            <w:tcW w:w="1106" w:type="dxa"/>
            <w:hideMark/>
          </w:tcPr>
          <w:p w14:paraId="4BD72644" w14:textId="77777777" w:rsidR="00B43F34" w:rsidRPr="00B43F34" w:rsidRDefault="00B43F34" w:rsidP="00B43F34">
            <w:pPr>
              <w:jc w:val="cente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B43F34">
              <w:rPr>
                <w:rFonts w:ascii="Calibri" w:hAnsi="Calibri"/>
                <w:sz w:val="18"/>
                <w:szCs w:val="18"/>
              </w:rPr>
              <w:t>9,698</w:t>
            </w:r>
          </w:p>
        </w:tc>
        <w:tc>
          <w:tcPr>
            <w:tcW w:w="1058" w:type="dxa"/>
            <w:hideMark/>
          </w:tcPr>
          <w:p w14:paraId="17E3E3DC" w14:textId="77777777" w:rsidR="00B43F34" w:rsidRPr="00B43F34" w:rsidRDefault="00B43F34" w:rsidP="00B43F34">
            <w:pPr>
              <w:jc w:val="cente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B43F34">
              <w:rPr>
                <w:rFonts w:ascii="Calibri" w:hAnsi="Calibri"/>
                <w:sz w:val="18"/>
                <w:szCs w:val="18"/>
              </w:rPr>
              <w:t>98</w:t>
            </w:r>
          </w:p>
        </w:tc>
      </w:tr>
      <w:tr w:rsidR="00B43F34" w:rsidRPr="00B43F34" w14:paraId="63E35957" w14:textId="77777777" w:rsidTr="00B43F34">
        <w:trPr>
          <w:trHeight w:val="440"/>
        </w:trPr>
        <w:tc>
          <w:tcPr>
            <w:cnfStyle w:val="001000000000" w:firstRow="0" w:lastRow="0" w:firstColumn="1" w:lastColumn="0" w:oddVBand="0" w:evenVBand="0" w:oddHBand="0" w:evenHBand="0" w:firstRowFirstColumn="0" w:firstRowLastColumn="0" w:lastRowFirstColumn="0" w:lastRowLastColumn="0"/>
            <w:tcW w:w="399" w:type="dxa"/>
            <w:hideMark/>
          </w:tcPr>
          <w:p w14:paraId="20D5A681" w14:textId="77777777" w:rsidR="00B43F34" w:rsidRPr="00B43F34" w:rsidRDefault="00B43F34" w:rsidP="00B43F34">
            <w:pPr>
              <w:jc w:val="right"/>
              <w:rPr>
                <w:rFonts w:ascii="Calibri" w:hAnsi="Calibri"/>
                <w:sz w:val="18"/>
                <w:szCs w:val="18"/>
              </w:rPr>
            </w:pPr>
            <w:r w:rsidRPr="00B43F34">
              <w:rPr>
                <w:rFonts w:ascii="Calibri" w:hAnsi="Calibri"/>
                <w:sz w:val="18"/>
                <w:szCs w:val="18"/>
              </w:rPr>
              <w:lastRenderedPageBreak/>
              <w:t>22</w:t>
            </w:r>
          </w:p>
        </w:tc>
        <w:tc>
          <w:tcPr>
            <w:tcW w:w="1491" w:type="dxa"/>
            <w:hideMark/>
          </w:tcPr>
          <w:p w14:paraId="6E32D532" w14:textId="77777777" w:rsidR="00B43F34" w:rsidRPr="00B43F34" w:rsidRDefault="00B43F34" w:rsidP="00B43F34">
            <w:pP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B43F34">
              <w:rPr>
                <w:rFonts w:ascii="Calibri" w:hAnsi="Calibri"/>
                <w:sz w:val="18"/>
                <w:szCs w:val="18"/>
              </w:rPr>
              <w:t>PAMPAS VERDES</w:t>
            </w:r>
          </w:p>
        </w:tc>
        <w:tc>
          <w:tcPr>
            <w:tcW w:w="952" w:type="dxa"/>
            <w:hideMark/>
          </w:tcPr>
          <w:p w14:paraId="2F29C764" w14:textId="77777777" w:rsidR="00B43F34" w:rsidRPr="00B43F34" w:rsidRDefault="00B43F34" w:rsidP="00B43F34">
            <w:pPr>
              <w:jc w:val="cente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B43F34">
              <w:rPr>
                <w:rFonts w:ascii="Calibri" w:hAnsi="Calibri"/>
                <w:sz w:val="18"/>
                <w:szCs w:val="18"/>
              </w:rPr>
              <w:t>2015</w:t>
            </w:r>
          </w:p>
        </w:tc>
        <w:tc>
          <w:tcPr>
            <w:tcW w:w="893" w:type="dxa"/>
            <w:hideMark/>
          </w:tcPr>
          <w:p w14:paraId="70D31447" w14:textId="77777777" w:rsidR="00B43F34" w:rsidRPr="00B43F34" w:rsidRDefault="00B43F34" w:rsidP="00B43F34">
            <w:pPr>
              <w:jc w:val="cente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B43F34">
              <w:rPr>
                <w:rFonts w:ascii="Calibri" w:hAnsi="Calibri"/>
                <w:sz w:val="18"/>
                <w:szCs w:val="18"/>
              </w:rPr>
              <w:t>205</w:t>
            </w:r>
          </w:p>
        </w:tc>
        <w:tc>
          <w:tcPr>
            <w:tcW w:w="961" w:type="dxa"/>
            <w:hideMark/>
          </w:tcPr>
          <w:p w14:paraId="6CBDD689" w14:textId="77777777" w:rsidR="00B43F34" w:rsidRPr="00B43F34" w:rsidRDefault="00B43F34" w:rsidP="00B43F34">
            <w:pPr>
              <w:jc w:val="cente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B43F34">
              <w:rPr>
                <w:rFonts w:ascii="Calibri" w:hAnsi="Calibri"/>
                <w:sz w:val="18"/>
                <w:szCs w:val="18"/>
              </w:rPr>
              <w:t>1</w:t>
            </w:r>
          </w:p>
        </w:tc>
        <w:tc>
          <w:tcPr>
            <w:tcW w:w="727" w:type="dxa"/>
            <w:hideMark/>
          </w:tcPr>
          <w:p w14:paraId="49DC3197" w14:textId="77777777" w:rsidR="00B43F34" w:rsidRPr="00B43F34" w:rsidRDefault="00B43F34" w:rsidP="00B43F34">
            <w:pPr>
              <w:jc w:val="cente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B43F34">
              <w:rPr>
                <w:rFonts w:ascii="Calibri" w:hAnsi="Calibri"/>
                <w:sz w:val="18"/>
                <w:szCs w:val="18"/>
              </w:rPr>
              <w:t>1.84</w:t>
            </w:r>
          </w:p>
        </w:tc>
        <w:tc>
          <w:tcPr>
            <w:tcW w:w="1067" w:type="dxa"/>
            <w:hideMark/>
          </w:tcPr>
          <w:p w14:paraId="1F675662" w14:textId="77777777" w:rsidR="00B43F34" w:rsidRPr="00B43F34" w:rsidRDefault="00B43F34" w:rsidP="00B43F34">
            <w:pPr>
              <w:jc w:val="cente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B43F34">
              <w:rPr>
                <w:rFonts w:ascii="Calibri" w:hAnsi="Calibri"/>
                <w:sz w:val="18"/>
                <w:szCs w:val="18"/>
              </w:rPr>
              <w:t>212.47</w:t>
            </w:r>
          </w:p>
        </w:tc>
        <w:tc>
          <w:tcPr>
            <w:tcW w:w="847" w:type="dxa"/>
            <w:hideMark/>
          </w:tcPr>
          <w:p w14:paraId="5A69AFFD" w14:textId="77777777" w:rsidR="00B43F34" w:rsidRPr="00B43F34" w:rsidRDefault="00B43F34" w:rsidP="00B43F34">
            <w:pPr>
              <w:jc w:val="cente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B43F34">
              <w:rPr>
                <w:rFonts w:ascii="Calibri" w:hAnsi="Calibri"/>
                <w:sz w:val="18"/>
                <w:szCs w:val="18"/>
              </w:rPr>
              <w:t>10</w:t>
            </w:r>
          </w:p>
        </w:tc>
        <w:tc>
          <w:tcPr>
            <w:tcW w:w="1106" w:type="dxa"/>
            <w:hideMark/>
          </w:tcPr>
          <w:p w14:paraId="23915434" w14:textId="77777777" w:rsidR="00B43F34" w:rsidRPr="00B43F34" w:rsidRDefault="00B43F34" w:rsidP="00B43F34">
            <w:pPr>
              <w:jc w:val="cente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B43F34">
              <w:rPr>
                <w:rFonts w:ascii="Calibri" w:hAnsi="Calibri"/>
                <w:sz w:val="18"/>
                <w:szCs w:val="18"/>
              </w:rPr>
              <w:t>1492.45</w:t>
            </w:r>
          </w:p>
        </w:tc>
        <w:tc>
          <w:tcPr>
            <w:tcW w:w="1058" w:type="dxa"/>
            <w:hideMark/>
          </w:tcPr>
          <w:p w14:paraId="195819D2" w14:textId="77777777" w:rsidR="00B43F34" w:rsidRPr="00B43F34" w:rsidRDefault="00B43F34" w:rsidP="00B43F34">
            <w:pPr>
              <w:jc w:val="cente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B43F34">
              <w:rPr>
                <w:rFonts w:ascii="Calibri" w:hAnsi="Calibri"/>
                <w:sz w:val="18"/>
                <w:szCs w:val="18"/>
              </w:rPr>
              <w:t>57</w:t>
            </w:r>
          </w:p>
        </w:tc>
      </w:tr>
      <w:tr w:rsidR="00B43F34" w:rsidRPr="00B43F34" w14:paraId="226906E7" w14:textId="77777777" w:rsidTr="00B43F34">
        <w:trPr>
          <w:cnfStyle w:val="000000100000" w:firstRow="0" w:lastRow="0" w:firstColumn="0" w:lastColumn="0" w:oddVBand="0" w:evenVBand="0" w:oddHBand="1" w:evenHBand="0" w:firstRowFirstColumn="0" w:firstRowLastColumn="0" w:lastRowFirstColumn="0" w:lastRowLastColumn="0"/>
          <w:trHeight w:val="350"/>
        </w:trPr>
        <w:tc>
          <w:tcPr>
            <w:cnfStyle w:val="001000000000" w:firstRow="0" w:lastRow="0" w:firstColumn="1" w:lastColumn="0" w:oddVBand="0" w:evenVBand="0" w:oddHBand="0" w:evenHBand="0" w:firstRowFirstColumn="0" w:firstRowLastColumn="0" w:lastRowFirstColumn="0" w:lastRowLastColumn="0"/>
            <w:tcW w:w="399" w:type="dxa"/>
            <w:hideMark/>
          </w:tcPr>
          <w:p w14:paraId="23E74675" w14:textId="77777777" w:rsidR="00B43F34" w:rsidRPr="00B43F34" w:rsidRDefault="00B43F34" w:rsidP="00B43F34">
            <w:pPr>
              <w:jc w:val="right"/>
              <w:rPr>
                <w:rFonts w:ascii="Calibri" w:hAnsi="Calibri"/>
                <w:sz w:val="18"/>
                <w:szCs w:val="18"/>
              </w:rPr>
            </w:pPr>
            <w:r w:rsidRPr="00B43F34">
              <w:rPr>
                <w:rFonts w:ascii="Calibri" w:hAnsi="Calibri"/>
                <w:sz w:val="18"/>
                <w:szCs w:val="18"/>
              </w:rPr>
              <w:t>23</w:t>
            </w:r>
          </w:p>
        </w:tc>
        <w:tc>
          <w:tcPr>
            <w:tcW w:w="1491" w:type="dxa"/>
            <w:hideMark/>
          </w:tcPr>
          <w:p w14:paraId="1A0DCE33" w14:textId="77777777" w:rsidR="00B43F34" w:rsidRPr="00B43F34" w:rsidRDefault="00B43F34" w:rsidP="00B43F34">
            <w:pP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B43F34">
              <w:rPr>
                <w:rFonts w:ascii="Calibri" w:hAnsi="Calibri"/>
                <w:sz w:val="18"/>
                <w:szCs w:val="18"/>
              </w:rPr>
              <w:t>SAN SEBASTIAN</w:t>
            </w:r>
          </w:p>
        </w:tc>
        <w:tc>
          <w:tcPr>
            <w:tcW w:w="952" w:type="dxa"/>
            <w:hideMark/>
          </w:tcPr>
          <w:p w14:paraId="1EAC4801" w14:textId="77777777" w:rsidR="00B43F34" w:rsidRPr="00B43F34" w:rsidRDefault="00B43F34" w:rsidP="00B43F34">
            <w:pPr>
              <w:jc w:val="cente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B43F34">
              <w:rPr>
                <w:rFonts w:ascii="Calibri" w:hAnsi="Calibri"/>
                <w:sz w:val="18"/>
                <w:szCs w:val="18"/>
              </w:rPr>
              <w:t>2016</w:t>
            </w:r>
          </w:p>
        </w:tc>
        <w:tc>
          <w:tcPr>
            <w:tcW w:w="893" w:type="dxa"/>
            <w:hideMark/>
          </w:tcPr>
          <w:p w14:paraId="52532129" w14:textId="77777777" w:rsidR="00B43F34" w:rsidRPr="00B43F34" w:rsidRDefault="00B43F34" w:rsidP="00B43F34">
            <w:pPr>
              <w:jc w:val="cente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B43F34">
              <w:rPr>
                <w:rFonts w:ascii="Calibri" w:hAnsi="Calibri"/>
                <w:sz w:val="18"/>
                <w:szCs w:val="18"/>
              </w:rPr>
              <w:t>206</w:t>
            </w:r>
          </w:p>
        </w:tc>
        <w:tc>
          <w:tcPr>
            <w:tcW w:w="961" w:type="dxa"/>
            <w:hideMark/>
          </w:tcPr>
          <w:p w14:paraId="5A2BF0B8" w14:textId="77777777" w:rsidR="00B43F34" w:rsidRPr="00B43F34" w:rsidRDefault="00B43F34" w:rsidP="00B43F34">
            <w:pPr>
              <w:jc w:val="cente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B43F34">
              <w:rPr>
                <w:rFonts w:ascii="Calibri" w:hAnsi="Calibri"/>
                <w:sz w:val="18"/>
                <w:szCs w:val="18"/>
              </w:rPr>
              <w:t>1</w:t>
            </w:r>
          </w:p>
        </w:tc>
        <w:tc>
          <w:tcPr>
            <w:tcW w:w="727" w:type="dxa"/>
            <w:hideMark/>
          </w:tcPr>
          <w:p w14:paraId="62BE9FFA" w14:textId="77777777" w:rsidR="00B43F34" w:rsidRPr="00B43F34" w:rsidRDefault="00B43F34" w:rsidP="00B43F34">
            <w:pPr>
              <w:jc w:val="cente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B43F34">
              <w:rPr>
                <w:rFonts w:ascii="Calibri" w:hAnsi="Calibri"/>
                <w:sz w:val="18"/>
                <w:szCs w:val="18"/>
              </w:rPr>
              <w:t>0.86</w:t>
            </w:r>
          </w:p>
        </w:tc>
        <w:tc>
          <w:tcPr>
            <w:tcW w:w="1067" w:type="dxa"/>
            <w:hideMark/>
          </w:tcPr>
          <w:p w14:paraId="460C318E" w14:textId="3472EC38" w:rsidR="00B43F34" w:rsidRPr="00B43F34" w:rsidRDefault="00C6122E" w:rsidP="00B43F34">
            <w:pPr>
              <w:jc w:val="cente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Pr>
                <w:rFonts w:ascii="Calibri" w:hAnsi="Calibri"/>
                <w:sz w:val="18"/>
                <w:szCs w:val="18"/>
              </w:rPr>
              <w:t>350</w:t>
            </w:r>
            <w:r w:rsidR="00B43F34" w:rsidRPr="00B43F34">
              <w:rPr>
                <w:rFonts w:ascii="Calibri" w:hAnsi="Calibri"/>
                <w:sz w:val="18"/>
                <w:szCs w:val="18"/>
              </w:rPr>
              <w:t> </w:t>
            </w:r>
          </w:p>
        </w:tc>
        <w:tc>
          <w:tcPr>
            <w:tcW w:w="847" w:type="dxa"/>
            <w:hideMark/>
          </w:tcPr>
          <w:p w14:paraId="5CD5F877" w14:textId="77777777" w:rsidR="00B43F34" w:rsidRPr="00B43F34" w:rsidRDefault="00B43F34" w:rsidP="00B43F34">
            <w:pPr>
              <w:jc w:val="cente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B43F34">
              <w:rPr>
                <w:rFonts w:ascii="Calibri" w:hAnsi="Calibri"/>
                <w:sz w:val="18"/>
                <w:szCs w:val="18"/>
              </w:rPr>
              <w:t>8</w:t>
            </w:r>
          </w:p>
        </w:tc>
        <w:tc>
          <w:tcPr>
            <w:tcW w:w="1106" w:type="dxa"/>
            <w:hideMark/>
          </w:tcPr>
          <w:p w14:paraId="17A9CBF1" w14:textId="77777777" w:rsidR="00B43F34" w:rsidRPr="00B43F34" w:rsidRDefault="00B43F34" w:rsidP="00B43F34">
            <w:pPr>
              <w:jc w:val="cente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B43F34">
              <w:rPr>
                <w:rFonts w:ascii="Calibri" w:hAnsi="Calibri"/>
                <w:sz w:val="18"/>
                <w:szCs w:val="18"/>
              </w:rPr>
              <w:t>6535.01</w:t>
            </w:r>
          </w:p>
        </w:tc>
        <w:tc>
          <w:tcPr>
            <w:tcW w:w="1058" w:type="dxa"/>
            <w:hideMark/>
          </w:tcPr>
          <w:p w14:paraId="6801A6CD" w14:textId="77777777" w:rsidR="00B43F34" w:rsidRPr="00B43F34" w:rsidRDefault="00B43F34" w:rsidP="00B43F34">
            <w:pPr>
              <w:jc w:val="cente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B43F34">
              <w:rPr>
                <w:rFonts w:ascii="Calibri" w:hAnsi="Calibri"/>
                <w:sz w:val="18"/>
                <w:szCs w:val="18"/>
              </w:rPr>
              <w:t>57</w:t>
            </w:r>
          </w:p>
        </w:tc>
      </w:tr>
      <w:tr w:rsidR="00B43F34" w:rsidRPr="00B43F34" w14:paraId="4B689173" w14:textId="77777777" w:rsidTr="00B43F34">
        <w:trPr>
          <w:trHeight w:val="350"/>
        </w:trPr>
        <w:tc>
          <w:tcPr>
            <w:cnfStyle w:val="001000000000" w:firstRow="0" w:lastRow="0" w:firstColumn="1" w:lastColumn="0" w:oddVBand="0" w:evenVBand="0" w:oddHBand="0" w:evenHBand="0" w:firstRowFirstColumn="0" w:firstRowLastColumn="0" w:lastRowFirstColumn="0" w:lastRowLastColumn="0"/>
            <w:tcW w:w="399" w:type="dxa"/>
            <w:hideMark/>
          </w:tcPr>
          <w:p w14:paraId="323A8C22" w14:textId="77777777" w:rsidR="00B43F34" w:rsidRPr="00B43F34" w:rsidRDefault="00B43F34" w:rsidP="00B43F34">
            <w:pPr>
              <w:jc w:val="right"/>
              <w:rPr>
                <w:rFonts w:ascii="Calibri" w:hAnsi="Calibri"/>
                <w:sz w:val="18"/>
                <w:szCs w:val="18"/>
              </w:rPr>
            </w:pPr>
            <w:r w:rsidRPr="00B43F34">
              <w:rPr>
                <w:rFonts w:ascii="Calibri" w:hAnsi="Calibri"/>
                <w:sz w:val="18"/>
                <w:szCs w:val="18"/>
              </w:rPr>
              <w:t>24</w:t>
            </w:r>
          </w:p>
        </w:tc>
        <w:tc>
          <w:tcPr>
            <w:tcW w:w="1491" w:type="dxa"/>
            <w:hideMark/>
          </w:tcPr>
          <w:p w14:paraId="22A07FAE" w14:textId="77777777" w:rsidR="00B43F34" w:rsidRPr="00B43F34" w:rsidRDefault="00B43F34" w:rsidP="00B43F34">
            <w:pP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B43F34">
              <w:rPr>
                <w:rFonts w:ascii="Calibri" w:hAnsi="Calibri"/>
                <w:sz w:val="18"/>
                <w:szCs w:val="18"/>
              </w:rPr>
              <w:t>EL CONVENTO</w:t>
            </w:r>
          </w:p>
        </w:tc>
        <w:tc>
          <w:tcPr>
            <w:tcW w:w="952" w:type="dxa"/>
            <w:hideMark/>
          </w:tcPr>
          <w:p w14:paraId="024F033E" w14:textId="77777777" w:rsidR="00B43F34" w:rsidRPr="00B43F34" w:rsidRDefault="00B43F34" w:rsidP="00B43F34">
            <w:pPr>
              <w:jc w:val="cente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B43F34">
              <w:rPr>
                <w:rFonts w:ascii="Calibri" w:hAnsi="Calibri"/>
                <w:sz w:val="18"/>
                <w:szCs w:val="18"/>
              </w:rPr>
              <w:t>2014</w:t>
            </w:r>
          </w:p>
        </w:tc>
        <w:tc>
          <w:tcPr>
            <w:tcW w:w="893" w:type="dxa"/>
            <w:hideMark/>
          </w:tcPr>
          <w:p w14:paraId="2C3C0A83" w14:textId="77777777" w:rsidR="00B43F34" w:rsidRPr="00B43F34" w:rsidRDefault="00B43F34" w:rsidP="00B43F34">
            <w:pPr>
              <w:jc w:val="cente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B43F34">
              <w:rPr>
                <w:rFonts w:ascii="Calibri" w:hAnsi="Calibri"/>
                <w:sz w:val="18"/>
                <w:szCs w:val="18"/>
              </w:rPr>
              <w:t>229</w:t>
            </w:r>
          </w:p>
        </w:tc>
        <w:tc>
          <w:tcPr>
            <w:tcW w:w="961" w:type="dxa"/>
            <w:hideMark/>
          </w:tcPr>
          <w:p w14:paraId="166C04C8" w14:textId="77777777" w:rsidR="00B43F34" w:rsidRPr="00B43F34" w:rsidRDefault="00B43F34" w:rsidP="00B43F34">
            <w:pPr>
              <w:jc w:val="cente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B43F34">
              <w:rPr>
                <w:rFonts w:ascii="Calibri" w:hAnsi="Calibri"/>
                <w:sz w:val="18"/>
                <w:szCs w:val="18"/>
              </w:rPr>
              <w:t>3</w:t>
            </w:r>
          </w:p>
        </w:tc>
        <w:tc>
          <w:tcPr>
            <w:tcW w:w="727" w:type="dxa"/>
            <w:hideMark/>
          </w:tcPr>
          <w:p w14:paraId="4900382F" w14:textId="77777777" w:rsidR="00B43F34" w:rsidRPr="00B43F34" w:rsidRDefault="00B43F34" w:rsidP="00B43F34">
            <w:pPr>
              <w:jc w:val="cente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B43F34">
              <w:rPr>
                <w:rFonts w:ascii="Calibri" w:hAnsi="Calibri"/>
                <w:sz w:val="18"/>
                <w:szCs w:val="18"/>
              </w:rPr>
              <w:t>0.76</w:t>
            </w:r>
          </w:p>
        </w:tc>
        <w:tc>
          <w:tcPr>
            <w:tcW w:w="1067" w:type="dxa"/>
            <w:hideMark/>
          </w:tcPr>
          <w:p w14:paraId="28784083" w14:textId="77777777" w:rsidR="00B43F34" w:rsidRPr="00B43F34" w:rsidRDefault="00B43F34" w:rsidP="00B43F34">
            <w:pPr>
              <w:jc w:val="cente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B43F34">
              <w:rPr>
                <w:rFonts w:ascii="Calibri" w:hAnsi="Calibri"/>
                <w:sz w:val="18"/>
                <w:szCs w:val="18"/>
              </w:rPr>
              <w:t>283.6</w:t>
            </w:r>
          </w:p>
        </w:tc>
        <w:tc>
          <w:tcPr>
            <w:tcW w:w="847" w:type="dxa"/>
            <w:hideMark/>
          </w:tcPr>
          <w:p w14:paraId="284FA879" w14:textId="77777777" w:rsidR="00B43F34" w:rsidRPr="00B43F34" w:rsidRDefault="00B43F34" w:rsidP="00B43F34">
            <w:pPr>
              <w:jc w:val="cente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B43F34">
              <w:rPr>
                <w:rFonts w:ascii="Calibri" w:hAnsi="Calibri"/>
                <w:sz w:val="18"/>
                <w:szCs w:val="18"/>
              </w:rPr>
              <w:t>9</w:t>
            </w:r>
          </w:p>
        </w:tc>
        <w:tc>
          <w:tcPr>
            <w:tcW w:w="1106" w:type="dxa"/>
            <w:hideMark/>
          </w:tcPr>
          <w:p w14:paraId="12FEFD5B" w14:textId="77777777" w:rsidR="00B43F34" w:rsidRPr="00B43F34" w:rsidRDefault="00B43F34" w:rsidP="00B43F34">
            <w:pPr>
              <w:jc w:val="cente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B43F34">
              <w:rPr>
                <w:rFonts w:ascii="Calibri" w:hAnsi="Calibri"/>
                <w:sz w:val="18"/>
                <w:szCs w:val="18"/>
              </w:rPr>
              <w:t>16098.8</w:t>
            </w:r>
          </w:p>
        </w:tc>
        <w:tc>
          <w:tcPr>
            <w:tcW w:w="1058" w:type="dxa"/>
            <w:hideMark/>
          </w:tcPr>
          <w:p w14:paraId="5B4A45E7" w14:textId="77777777" w:rsidR="00B43F34" w:rsidRPr="00B43F34" w:rsidRDefault="00B43F34" w:rsidP="00B43F34">
            <w:pPr>
              <w:jc w:val="cente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B43F34">
              <w:rPr>
                <w:rFonts w:ascii="Calibri" w:hAnsi="Calibri"/>
                <w:sz w:val="18"/>
                <w:szCs w:val="18"/>
              </w:rPr>
              <w:t>63</w:t>
            </w:r>
          </w:p>
        </w:tc>
      </w:tr>
      <w:tr w:rsidR="00B43F34" w:rsidRPr="00B43F34" w14:paraId="6FFFA0C5" w14:textId="77777777" w:rsidTr="00B43F34">
        <w:trPr>
          <w:cnfStyle w:val="000000100000" w:firstRow="0" w:lastRow="0" w:firstColumn="0" w:lastColumn="0" w:oddVBand="0" w:evenVBand="0" w:oddHBand="1" w:evenHBand="0" w:firstRowFirstColumn="0" w:firstRowLastColumn="0" w:lastRowFirstColumn="0" w:lastRowLastColumn="0"/>
          <w:trHeight w:val="350"/>
        </w:trPr>
        <w:tc>
          <w:tcPr>
            <w:cnfStyle w:val="001000000000" w:firstRow="0" w:lastRow="0" w:firstColumn="1" w:lastColumn="0" w:oddVBand="0" w:evenVBand="0" w:oddHBand="0" w:evenHBand="0" w:firstRowFirstColumn="0" w:firstRowLastColumn="0" w:lastRowFirstColumn="0" w:lastRowLastColumn="0"/>
            <w:tcW w:w="399" w:type="dxa"/>
            <w:hideMark/>
          </w:tcPr>
          <w:p w14:paraId="05A0BD27" w14:textId="77777777" w:rsidR="00B43F34" w:rsidRPr="00B43F34" w:rsidRDefault="00B43F34" w:rsidP="00B43F34">
            <w:pPr>
              <w:jc w:val="right"/>
              <w:rPr>
                <w:rFonts w:ascii="Calibri" w:hAnsi="Calibri"/>
                <w:sz w:val="18"/>
                <w:szCs w:val="18"/>
              </w:rPr>
            </w:pPr>
            <w:r w:rsidRPr="00B43F34">
              <w:rPr>
                <w:rFonts w:ascii="Calibri" w:hAnsi="Calibri"/>
                <w:sz w:val="18"/>
                <w:szCs w:val="18"/>
              </w:rPr>
              <w:t>25</w:t>
            </w:r>
          </w:p>
        </w:tc>
        <w:tc>
          <w:tcPr>
            <w:tcW w:w="1491" w:type="dxa"/>
            <w:hideMark/>
          </w:tcPr>
          <w:p w14:paraId="65C98D67" w14:textId="77777777" w:rsidR="00B43F34" w:rsidRPr="00B43F34" w:rsidRDefault="00B43F34" w:rsidP="00B43F34">
            <w:pP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B43F34">
              <w:rPr>
                <w:rFonts w:ascii="Calibri" w:hAnsi="Calibri"/>
                <w:sz w:val="18"/>
                <w:szCs w:val="18"/>
              </w:rPr>
              <w:t>CRUZ DE PIEDRA</w:t>
            </w:r>
          </w:p>
        </w:tc>
        <w:tc>
          <w:tcPr>
            <w:tcW w:w="952" w:type="dxa"/>
            <w:hideMark/>
          </w:tcPr>
          <w:p w14:paraId="00429AD6" w14:textId="77777777" w:rsidR="00B43F34" w:rsidRPr="00B43F34" w:rsidRDefault="00B43F34" w:rsidP="00B43F34">
            <w:pPr>
              <w:jc w:val="cente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B43F34">
              <w:rPr>
                <w:rFonts w:ascii="Calibri" w:hAnsi="Calibri"/>
                <w:sz w:val="18"/>
                <w:szCs w:val="18"/>
              </w:rPr>
              <w:t>2013</w:t>
            </w:r>
          </w:p>
        </w:tc>
        <w:tc>
          <w:tcPr>
            <w:tcW w:w="893" w:type="dxa"/>
            <w:hideMark/>
          </w:tcPr>
          <w:p w14:paraId="163AC53B" w14:textId="77777777" w:rsidR="00B43F34" w:rsidRPr="00B43F34" w:rsidRDefault="00B43F34" w:rsidP="00B43F34">
            <w:pPr>
              <w:jc w:val="cente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B43F34">
              <w:rPr>
                <w:rFonts w:ascii="Calibri" w:hAnsi="Calibri"/>
                <w:sz w:val="18"/>
                <w:szCs w:val="18"/>
              </w:rPr>
              <w:t>313</w:t>
            </w:r>
          </w:p>
        </w:tc>
        <w:tc>
          <w:tcPr>
            <w:tcW w:w="961" w:type="dxa"/>
            <w:hideMark/>
          </w:tcPr>
          <w:p w14:paraId="67AD38D5" w14:textId="77777777" w:rsidR="00B43F34" w:rsidRPr="00B43F34" w:rsidRDefault="00B43F34" w:rsidP="00B43F34">
            <w:pPr>
              <w:jc w:val="cente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B43F34">
              <w:rPr>
                <w:rFonts w:ascii="Calibri" w:hAnsi="Calibri"/>
                <w:sz w:val="18"/>
                <w:szCs w:val="18"/>
              </w:rPr>
              <w:t>1</w:t>
            </w:r>
          </w:p>
        </w:tc>
        <w:tc>
          <w:tcPr>
            <w:tcW w:w="727" w:type="dxa"/>
            <w:hideMark/>
          </w:tcPr>
          <w:p w14:paraId="7B6A27C3" w14:textId="77777777" w:rsidR="00B43F34" w:rsidRPr="00B43F34" w:rsidRDefault="00B43F34" w:rsidP="00B43F34">
            <w:pPr>
              <w:jc w:val="cente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B43F34">
              <w:rPr>
                <w:rFonts w:ascii="Calibri" w:hAnsi="Calibri"/>
                <w:sz w:val="18"/>
                <w:szCs w:val="18"/>
              </w:rPr>
              <w:t>1.51</w:t>
            </w:r>
          </w:p>
        </w:tc>
        <w:tc>
          <w:tcPr>
            <w:tcW w:w="1067" w:type="dxa"/>
            <w:hideMark/>
          </w:tcPr>
          <w:p w14:paraId="328454D5" w14:textId="77777777" w:rsidR="00B43F34" w:rsidRPr="00B43F34" w:rsidRDefault="00B43F34" w:rsidP="00B43F34">
            <w:pPr>
              <w:jc w:val="cente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B43F34">
              <w:rPr>
                <w:rFonts w:ascii="Calibri" w:hAnsi="Calibri"/>
                <w:sz w:val="18"/>
                <w:szCs w:val="18"/>
              </w:rPr>
              <w:t>342</w:t>
            </w:r>
          </w:p>
        </w:tc>
        <w:tc>
          <w:tcPr>
            <w:tcW w:w="847" w:type="dxa"/>
            <w:hideMark/>
          </w:tcPr>
          <w:p w14:paraId="19B745EC" w14:textId="77777777" w:rsidR="00B43F34" w:rsidRPr="00B43F34" w:rsidRDefault="00B43F34" w:rsidP="00B43F34">
            <w:pPr>
              <w:jc w:val="cente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B43F34">
              <w:rPr>
                <w:rFonts w:ascii="Calibri" w:hAnsi="Calibri"/>
                <w:sz w:val="18"/>
                <w:szCs w:val="18"/>
              </w:rPr>
              <w:t>10</w:t>
            </w:r>
          </w:p>
        </w:tc>
        <w:tc>
          <w:tcPr>
            <w:tcW w:w="1106" w:type="dxa"/>
            <w:hideMark/>
          </w:tcPr>
          <w:p w14:paraId="270240B5" w14:textId="77777777" w:rsidR="00B43F34" w:rsidRPr="00B43F34" w:rsidRDefault="00B43F34" w:rsidP="00B43F34">
            <w:pPr>
              <w:jc w:val="cente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B43F34">
              <w:rPr>
                <w:rFonts w:ascii="Calibri" w:hAnsi="Calibri"/>
                <w:sz w:val="18"/>
                <w:szCs w:val="18"/>
              </w:rPr>
              <w:t>7,724</w:t>
            </w:r>
          </w:p>
        </w:tc>
        <w:tc>
          <w:tcPr>
            <w:tcW w:w="1058" w:type="dxa"/>
            <w:hideMark/>
          </w:tcPr>
          <w:p w14:paraId="1C792EA8" w14:textId="77777777" w:rsidR="00B43F34" w:rsidRPr="00B43F34" w:rsidRDefault="00B43F34" w:rsidP="00B43F34">
            <w:pPr>
              <w:jc w:val="cente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B43F34">
              <w:rPr>
                <w:rFonts w:ascii="Calibri" w:hAnsi="Calibri"/>
                <w:sz w:val="18"/>
                <w:szCs w:val="18"/>
              </w:rPr>
              <w:t>62</w:t>
            </w:r>
          </w:p>
        </w:tc>
      </w:tr>
      <w:tr w:rsidR="00B43F34" w:rsidRPr="00B43F34" w14:paraId="70D2F057" w14:textId="77777777" w:rsidTr="00B43F34">
        <w:trPr>
          <w:trHeight w:val="350"/>
        </w:trPr>
        <w:tc>
          <w:tcPr>
            <w:cnfStyle w:val="001000000000" w:firstRow="0" w:lastRow="0" w:firstColumn="1" w:lastColumn="0" w:oddVBand="0" w:evenVBand="0" w:oddHBand="0" w:evenHBand="0" w:firstRowFirstColumn="0" w:firstRowLastColumn="0" w:lastRowFirstColumn="0" w:lastRowLastColumn="0"/>
            <w:tcW w:w="399" w:type="dxa"/>
            <w:hideMark/>
          </w:tcPr>
          <w:p w14:paraId="3CC7992E" w14:textId="77777777" w:rsidR="00B43F34" w:rsidRPr="00B43F34" w:rsidRDefault="00B43F34" w:rsidP="00B43F34">
            <w:pPr>
              <w:jc w:val="right"/>
              <w:rPr>
                <w:rFonts w:ascii="Calibri" w:hAnsi="Calibri"/>
                <w:sz w:val="18"/>
                <w:szCs w:val="18"/>
              </w:rPr>
            </w:pPr>
            <w:r w:rsidRPr="00B43F34">
              <w:rPr>
                <w:rFonts w:ascii="Calibri" w:hAnsi="Calibri"/>
                <w:sz w:val="18"/>
                <w:szCs w:val="18"/>
              </w:rPr>
              <w:t>26</w:t>
            </w:r>
          </w:p>
        </w:tc>
        <w:tc>
          <w:tcPr>
            <w:tcW w:w="1491" w:type="dxa"/>
            <w:hideMark/>
          </w:tcPr>
          <w:p w14:paraId="74580778" w14:textId="77777777" w:rsidR="00B43F34" w:rsidRPr="00B43F34" w:rsidRDefault="00B43F34" w:rsidP="00B43F34">
            <w:pP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B43F34">
              <w:rPr>
                <w:rFonts w:ascii="Calibri" w:hAnsi="Calibri"/>
                <w:sz w:val="18"/>
                <w:szCs w:val="18"/>
              </w:rPr>
              <w:t>SANTA MARTHA</w:t>
            </w:r>
          </w:p>
        </w:tc>
        <w:tc>
          <w:tcPr>
            <w:tcW w:w="952" w:type="dxa"/>
            <w:hideMark/>
          </w:tcPr>
          <w:p w14:paraId="70237170" w14:textId="77777777" w:rsidR="00B43F34" w:rsidRPr="00B43F34" w:rsidRDefault="00B43F34" w:rsidP="00B43F34">
            <w:pPr>
              <w:jc w:val="cente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B43F34">
              <w:rPr>
                <w:rFonts w:ascii="Calibri" w:hAnsi="Calibri"/>
                <w:sz w:val="18"/>
                <w:szCs w:val="18"/>
              </w:rPr>
              <w:t>2015</w:t>
            </w:r>
          </w:p>
        </w:tc>
        <w:tc>
          <w:tcPr>
            <w:tcW w:w="893" w:type="dxa"/>
            <w:hideMark/>
          </w:tcPr>
          <w:p w14:paraId="1AC3D6CB" w14:textId="77777777" w:rsidR="00B43F34" w:rsidRPr="00B43F34" w:rsidRDefault="00B43F34" w:rsidP="00B43F34">
            <w:pPr>
              <w:jc w:val="cente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B43F34">
              <w:rPr>
                <w:rFonts w:ascii="Calibri" w:hAnsi="Calibri"/>
                <w:sz w:val="18"/>
                <w:szCs w:val="18"/>
              </w:rPr>
              <w:t>309</w:t>
            </w:r>
          </w:p>
        </w:tc>
        <w:tc>
          <w:tcPr>
            <w:tcW w:w="961" w:type="dxa"/>
            <w:hideMark/>
          </w:tcPr>
          <w:p w14:paraId="6613DC05" w14:textId="77777777" w:rsidR="00B43F34" w:rsidRPr="00B43F34" w:rsidRDefault="00B43F34" w:rsidP="00B43F34">
            <w:pPr>
              <w:jc w:val="cente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B43F34">
              <w:rPr>
                <w:rFonts w:ascii="Calibri" w:hAnsi="Calibri"/>
                <w:sz w:val="18"/>
                <w:szCs w:val="18"/>
              </w:rPr>
              <w:t>2</w:t>
            </w:r>
          </w:p>
        </w:tc>
        <w:tc>
          <w:tcPr>
            <w:tcW w:w="727" w:type="dxa"/>
            <w:hideMark/>
          </w:tcPr>
          <w:p w14:paraId="22ECA773" w14:textId="77777777" w:rsidR="00B43F34" w:rsidRPr="00B43F34" w:rsidRDefault="00B43F34" w:rsidP="00B43F34">
            <w:pPr>
              <w:jc w:val="cente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B43F34">
              <w:rPr>
                <w:rFonts w:ascii="Calibri" w:hAnsi="Calibri"/>
                <w:sz w:val="18"/>
                <w:szCs w:val="18"/>
              </w:rPr>
              <w:t>0.6</w:t>
            </w:r>
          </w:p>
        </w:tc>
        <w:tc>
          <w:tcPr>
            <w:tcW w:w="1067" w:type="dxa"/>
            <w:hideMark/>
          </w:tcPr>
          <w:p w14:paraId="6BE0B560" w14:textId="77777777" w:rsidR="00B43F34" w:rsidRPr="00B43F34" w:rsidRDefault="00B43F34" w:rsidP="00B43F34">
            <w:pPr>
              <w:jc w:val="cente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B43F34">
              <w:rPr>
                <w:rFonts w:ascii="Calibri" w:hAnsi="Calibri"/>
                <w:sz w:val="18"/>
                <w:szCs w:val="18"/>
              </w:rPr>
              <w:t>1171</w:t>
            </w:r>
          </w:p>
        </w:tc>
        <w:tc>
          <w:tcPr>
            <w:tcW w:w="847" w:type="dxa"/>
            <w:hideMark/>
          </w:tcPr>
          <w:p w14:paraId="269B1279" w14:textId="77777777" w:rsidR="00B43F34" w:rsidRPr="00B43F34" w:rsidRDefault="00B43F34" w:rsidP="00B43F34">
            <w:pPr>
              <w:jc w:val="cente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B43F34">
              <w:rPr>
                <w:rFonts w:ascii="Calibri" w:hAnsi="Calibri"/>
                <w:sz w:val="18"/>
                <w:szCs w:val="18"/>
              </w:rPr>
              <w:t>10</w:t>
            </w:r>
          </w:p>
        </w:tc>
        <w:tc>
          <w:tcPr>
            <w:tcW w:w="1106" w:type="dxa"/>
            <w:hideMark/>
          </w:tcPr>
          <w:p w14:paraId="26206355" w14:textId="77777777" w:rsidR="00B43F34" w:rsidRPr="00B43F34" w:rsidRDefault="00B43F34" w:rsidP="00B43F34">
            <w:pPr>
              <w:jc w:val="cente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B43F34">
              <w:rPr>
                <w:rFonts w:ascii="Calibri" w:hAnsi="Calibri"/>
                <w:sz w:val="18"/>
                <w:szCs w:val="18"/>
              </w:rPr>
              <w:t>5,095</w:t>
            </w:r>
          </w:p>
        </w:tc>
        <w:tc>
          <w:tcPr>
            <w:tcW w:w="1058" w:type="dxa"/>
            <w:hideMark/>
          </w:tcPr>
          <w:p w14:paraId="438F7045" w14:textId="77777777" w:rsidR="00B43F34" w:rsidRPr="00B43F34" w:rsidRDefault="00B43F34" w:rsidP="00B43F34">
            <w:pPr>
              <w:jc w:val="cente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B43F34">
              <w:rPr>
                <w:rFonts w:ascii="Calibri" w:hAnsi="Calibri"/>
                <w:sz w:val="18"/>
                <w:szCs w:val="18"/>
              </w:rPr>
              <w:t>84</w:t>
            </w:r>
          </w:p>
        </w:tc>
      </w:tr>
      <w:tr w:rsidR="00B43F34" w:rsidRPr="00B43F34" w14:paraId="176D2657" w14:textId="77777777" w:rsidTr="00B43F34">
        <w:trPr>
          <w:cnfStyle w:val="000000100000" w:firstRow="0" w:lastRow="0" w:firstColumn="0" w:lastColumn="0" w:oddVBand="0" w:evenVBand="0" w:oddHBand="1" w:evenHBand="0" w:firstRowFirstColumn="0" w:firstRowLastColumn="0" w:lastRowFirstColumn="0" w:lastRowLastColumn="0"/>
          <w:trHeight w:val="350"/>
        </w:trPr>
        <w:tc>
          <w:tcPr>
            <w:cnfStyle w:val="001000000000" w:firstRow="0" w:lastRow="0" w:firstColumn="1" w:lastColumn="0" w:oddVBand="0" w:evenVBand="0" w:oddHBand="0" w:evenHBand="0" w:firstRowFirstColumn="0" w:firstRowLastColumn="0" w:lastRowFirstColumn="0" w:lastRowLastColumn="0"/>
            <w:tcW w:w="399" w:type="dxa"/>
            <w:hideMark/>
          </w:tcPr>
          <w:p w14:paraId="675B1B4F" w14:textId="77777777" w:rsidR="00B43F34" w:rsidRPr="00B43F34" w:rsidRDefault="00B43F34" w:rsidP="00B43F34">
            <w:pPr>
              <w:jc w:val="right"/>
              <w:rPr>
                <w:rFonts w:ascii="Calibri" w:hAnsi="Calibri"/>
                <w:sz w:val="18"/>
                <w:szCs w:val="18"/>
              </w:rPr>
            </w:pPr>
            <w:r w:rsidRPr="00B43F34">
              <w:rPr>
                <w:rFonts w:ascii="Calibri" w:hAnsi="Calibri"/>
                <w:sz w:val="18"/>
                <w:szCs w:val="18"/>
              </w:rPr>
              <w:t>27</w:t>
            </w:r>
          </w:p>
        </w:tc>
        <w:tc>
          <w:tcPr>
            <w:tcW w:w="1491" w:type="dxa"/>
            <w:hideMark/>
          </w:tcPr>
          <w:p w14:paraId="4A621EB8" w14:textId="77777777" w:rsidR="00B43F34" w:rsidRPr="00B43F34" w:rsidRDefault="00B43F34" w:rsidP="00B43F34">
            <w:pP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B43F34">
              <w:rPr>
                <w:rFonts w:ascii="Calibri" w:hAnsi="Calibri"/>
                <w:sz w:val="18"/>
                <w:szCs w:val="18"/>
              </w:rPr>
              <w:t>BUENOS AIRES</w:t>
            </w:r>
          </w:p>
        </w:tc>
        <w:tc>
          <w:tcPr>
            <w:tcW w:w="952" w:type="dxa"/>
            <w:hideMark/>
          </w:tcPr>
          <w:p w14:paraId="31415E99" w14:textId="77777777" w:rsidR="00B43F34" w:rsidRPr="00B43F34" w:rsidRDefault="00B43F34" w:rsidP="00B43F34">
            <w:pPr>
              <w:jc w:val="cente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B43F34">
              <w:rPr>
                <w:rFonts w:ascii="Calibri" w:hAnsi="Calibri"/>
                <w:sz w:val="18"/>
                <w:szCs w:val="18"/>
              </w:rPr>
              <w:t>2015</w:t>
            </w:r>
          </w:p>
        </w:tc>
        <w:tc>
          <w:tcPr>
            <w:tcW w:w="893" w:type="dxa"/>
            <w:hideMark/>
          </w:tcPr>
          <w:p w14:paraId="33D6E0AF" w14:textId="77777777" w:rsidR="00B43F34" w:rsidRPr="00B43F34" w:rsidRDefault="00B43F34" w:rsidP="00B43F34">
            <w:pPr>
              <w:jc w:val="cente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B43F34">
              <w:rPr>
                <w:rFonts w:ascii="Calibri" w:hAnsi="Calibri"/>
                <w:sz w:val="18"/>
                <w:szCs w:val="18"/>
              </w:rPr>
              <w:t>337</w:t>
            </w:r>
          </w:p>
        </w:tc>
        <w:tc>
          <w:tcPr>
            <w:tcW w:w="961" w:type="dxa"/>
            <w:hideMark/>
          </w:tcPr>
          <w:p w14:paraId="55766FE4" w14:textId="77777777" w:rsidR="00B43F34" w:rsidRPr="00B43F34" w:rsidRDefault="00B43F34" w:rsidP="00B43F34">
            <w:pPr>
              <w:jc w:val="cente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B43F34">
              <w:rPr>
                <w:rFonts w:ascii="Calibri" w:hAnsi="Calibri"/>
                <w:sz w:val="18"/>
                <w:szCs w:val="18"/>
              </w:rPr>
              <w:t>1</w:t>
            </w:r>
          </w:p>
        </w:tc>
        <w:tc>
          <w:tcPr>
            <w:tcW w:w="727" w:type="dxa"/>
            <w:hideMark/>
          </w:tcPr>
          <w:p w14:paraId="3BAF6142" w14:textId="77777777" w:rsidR="00B43F34" w:rsidRPr="00B43F34" w:rsidRDefault="00B43F34" w:rsidP="00B43F34">
            <w:pPr>
              <w:jc w:val="cente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B43F34">
              <w:rPr>
                <w:rFonts w:ascii="Calibri" w:hAnsi="Calibri"/>
                <w:sz w:val="18"/>
                <w:szCs w:val="18"/>
              </w:rPr>
              <w:t>1.24</w:t>
            </w:r>
          </w:p>
        </w:tc>
        <w:tc>
          <w:tcPr>
            <w:tcW w:w="1067" w:type="dxa"/>
            <w:hideMark/>
          </w:tcPr>
          <w:p w14:paraId="5232FC3D" w14:textId="77777777" w:rsidR="00B43F34" w:rsidRPr="00B43F34" w:rsidRDefault="00B43F34" w:rsidP="00B43F34">
            <w:pPr>
              <w:jc w:val="cente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B43F34">
              <w:rPr>
                <w:rFonts w:ascii="Calibri" w:hAnsi="Calibri"/>
                <w:sz w:val="18"/>
                <w:szCs w:val="18"/>
              </w:rPr>
              <w:t>1576.9</w:t>
            </w:r>
          </w:p>
        </w:tc>
        <w:tc>
          <w:tcPr>
            <w:tcW w:w="847" w:type="dxa"/>
            <w:hideMark/>
          </w:tcPr>
          <w:p w14:paraId="09039325" w14:textId="77777777" w:rsidR="00B43F34" w:rsidRPr="00B43F34" w:rsidRDefault="00B43F34" w:rsidP="00B43F34">
            <w:pPr>
              <w:jc w:val="cente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B43F34">
              <w:rPr>
                <w:rFonts w:ascii="Calibri" w:hAnsi="Calibri"/>
                <w:sz w:val="18"/>
                <w:szCs w:val="18"/>
              </w:rPr>
              <w:t>15</w:t>
            </w:r>
          </w:p>
        </w:tc>
        <w:tc>
          <w:tcPr>
            <w:tcW w:w="1106" w:type="dxa"/>
            <w:hideMark/>
          </w:tcPr>
          <w:p w14:paraId="6930A3E4" w14:textId="77777777" w:rsidR="00B43F34" w:rsidRPr="00B43F34" w:rsidRDefault="00B43F34" w:rsidP="00B43F34">
            <w:pPr>
              <w:jc w:val="cente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B43F34">
              <w:rPr>
                <w:rFonts w:ascii="Calibri" w:hAnsi="Calibri"/>
                <w:sz w:val="18"/>
                <w:szCs w:val="18"/>
              </w:rPr>
              <w:t>17,705</w:t>
            </w:r>
          </w:p>
        </w:tc>
        <w:tc>
          <w:tcPr>
            <w:tcW w:w="1058" w:type="dxa"/>
            <w:hideMark/>
          </w:tcPr>
          <w:p w14:paraId="0A0C5D8A" w14:textId="77777777" w:rsidR="00B43F34" w:rsidRPr="00B43F34" w:rsidRDefault="00B43F34" w:rsidP="00B43F34">
            <w:pPr>
              <w:jc w:val="cente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B43F34">
              <w:rPr>
                <w:rFonts w:ascii="Calibri" w:hAnsi="Calibri"/>
                <w:sz w:val="18"/>
                <w:szCs w:val="18"/>
              </w:rPr>
              <w:t>105</w:t>
            </w:r>
          </w:p>
        </w:tc>
      </w:tr>
      <w:tr w:rsidR="00B43F34" w:rsidRPr="00B43F34" w14:paraId="3521B058" w14:textId="77777777" w:rsidTr="00B43F34">
        <w:trPr>
          <w:trHeight w:val="350"/>
        </w:trPr>
        <w:tc>
          <w:tcPr>
            <w:cnfStyle w:val="001000000000" w:firstRow="0" w:lastRow="0" w:firstColumn="1" w:lastColumn="0" w:oddVBand="0" w:evenVBand="0" w:oddHBand="0" w:evenHBand="0" w:firstRowFirstColumn="0" w:firstRowLastColumn="0" w:lastRowFirstColumn="0" w:lastRowLastColumn="0"/>
            <w:tcW w:w="399" w:type="dxa"/>
            <w:hideMark/>
          </w:tcPr>
          <w:p w14:paraId="51649BB7" w14:textId="77777777" w:rsidR="00B43F34" w:rsidRPr="00B43F34" w:rsidRDefault="00B43F34" w:rsidP="00B43F34">
            <w:pPr>
              <w:jc w:val="right"/>
              <w:rPr>
                <w:rFonts w:ascii="Calibri" w:hAnsi="Calibri"/>
                <w:sz w:val="18"/>
                <w:szCs w:val="18"/>
              </w:rPr>
            </w:pPr>
            <w:r w:rsidRPr="00B43F34">
              <w:rPr>
                <w:rFonts w:ascii="Calibri" w:hAnsi="Calibri"/>
                <w:sz w:val="18"/>
                <w:szCs w:val="18"/>
              </w:rPr>
              <w:t>28</w:t>
            </w:r>
          </w:p>
        </w:tc>
        <w:tc>
          <w:tcPr>
            <w:tcW w:w="1491" w:type="dxa"/>
            <w:hideMark/>
          </w:tcPr>
          <w:p w14:paraId="338828C0" w14:textId="77777777" w:rsidR="00B43F34" w:rsidRPr="00B43F34" w:rsidRDefault="00B43F34" w:rsidP="00B43F34">
            <w:pP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B43F34">
              <w:rPr>
                <w:rFonts w:ascii="Calibri" w:hAnsi="Calibri"/>
                <w:sz w:val="18"/>
                <w:szCs w:val="18"/>
              </w:rPr>
              <w:t>SURO ANTIVO</w:t>
            </w:r>
          </w:p>
        </w:tc>
        <w:tc>
          <w:tcPr>
            <w:tcW w:w="952" w:type="dxa"/>
            <w:hideMark/>
          </w:tcPr>
          <w:p w14:paraId="09902F76" w14:textId="77777777" w:rsidR="00B43F34" w:rsidRPr="00B43F34" w:rsidRDefault="00B43F34" w:rsidP="00B43F34">
            <w:pPr>
              <w:jc w:val="cente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B43F34">
              <w:rPr>
                <w:rFonts w:ascii="Calibri" w:hAnsi="Calibri"/>
                <w:sz w:val="18"/>
                <w:szCs w:val="18"/>
              </w:rPr>
              <w:t>2015</w:t>
            </w:r>
          </w:p>
        </w:tc>
        <w:tc>
          <w:tcPr>
            <w:tcW w:w="893" w:type="dxa"/>
            <w:hideMark/>
          </w:tcPr>
          <w:p w14:paraId="7B796FF2" w14:textId="77777777" w:rsidR="00B43F34" w:rsidRPr="00B43F34" w:rsidRDefault="00B43F34" w:rsidP="00B43F34">
            <w:pPr>
              <w:jc w:val="cente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B43F34">
              <w:rPr>
                <w:rFonts w:ascii="Calibri" w:hAnsi="Calibri"/>
                <w:sz w:val="18"/>
                <w:szCs w:val="18"/>
              </w:rPr>
              <w:t>254</w:t>
            </w:r>
          </w:p>
        </w:tc>
        <w:tc>
          <w:tcPr>
            <w:tcW w:w="961" w:type="dxa"/>
            <w:hideMark/>
          </w:tcPr>
          <w:p w14:paraId="7CC88BF3" w14:textId="77777777" w:rsidR="00B43F34" w:rsidRPr="00B43F34" w:rsidRDefault="00B43F34" w:rsidP="00B43F34">
            <w:pPr>
              <w:jc w:val="cente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B43F34">
              <w:rPr>
                <w:rFonts w:ascii="Calibri" w:hAnsi="Calibri"/>
                <w:sz w:val="18"/>
                <w:szCs w:val="18"/>
              </w:rPr>
              <w:t>3</w:t>
            </w:r>
          </w:p>
        </w:tc>
        <w:tc>
          <w:tcPr>
            <w:tcW w:w="727" w:type="dxa"/>
            <w:hideMark/>
          </w:tcPr>
          <w:p w14:paraId="34ADDEFE" w14:textId="77777777" w:rsidR="00B43F34" w:rsidRPr="00B43F34" w:rsidRDefault="00B43F34" w:rsidP="00B43F34">
            <w:pPr>
              <w:jc w:val="cente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B43F34">
              <w:rPr>
                <w:rFonts w:ascii="Calibri" w:hAnsi="Calibri"/>
                <w:sz w:val="18"/>
                <w:szCs w:val="18"/>
              </w:rPr>
              <w:t>0.62</w:t>
            </w:r>
          </w:p>
        </w:tc>
        <w:tc>
          <w:tcPr>
            <w:tcW w:w="1067" w:type="dxa"/>
            <w:hideMark/>
          </w:tcPr>
          <w:p w14:paraId="0D50778A" w14:textId="77777777" w:rsidR="00B43F34" w:rsidRPr="00B43F34" w:rsidRDefault="00B43F34" w:rsidP="00B43F34">
            <w:pPr>
              <w:jc w:val="cente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B43F34">
              <w:rPr>
                <w:rFonts w:ascii="Calibri" w:hAnsi="Calibri"/>
                <w:sz w:val="18"/>
                <w:szCs w:val="18"/>
              </w:rPr>
              <w:t>202.8</w:t>
            </w:r>
          </w:p>
        </w:tc>
        <w:tc>
          <w:tcPr>
            <w:tcW w:w="847" w:type="dxa"/>
            <w:hideMark/>
          </w:tcPr>
          <w:p w14:paraId="6306A4A0" w14:textId="77777777" w:rsidR="00B43F34" w:rsidRPr="00B43F34" w:rsidRDefault="00B43F34" w:rsidP="00B43F34">
            <w:pPr>
              <w:jc w:val="cente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B43F34">
              <w:rPr>
                <w:rFonts w:ascii="Calibri" w:hAnsi="Calibri"/>
                <w:sz w:val="18"/>
                <w:szCs w:val="18"/>
              </w:rPr>
              <w:t>17</w:t>
            </w:r>
          </w:p>
        </w:tc>
        <w:tc>
          <w:tcPr>
            <w:tcW w:w="1106" w:type="dxa"/>
            <w:hideMark/>
          </w:tcPr>
          <w:p w14:paraId="10E67082" w14:textId="77777777" w:rsidR="00B43F34" w:rsidRPr="00B43F34" w:rsidRDefault="00B43F34" w:rsidP="00B43F34">
            <w:pPr>
              <w:jc w:val="cente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B43F34">
              <w:rPr>
                <w:rFonts w:ascii="Calibri" w:hAnsi="Calibri"/>
                <w:sz w:val="18"/>
                <w:szCs w:val="18"/>
              </w:rPr>
              <w:t>13,506</w:t>
            </w:r>
          </w:p>
        </w:tc>
        <w:tc>
          <w:tcPr>
            <w:tcW w:w="1058" w:type="dxa"/>
            <w:hideMark/>
          </w:tcPr>
          <w:p w14:paraId="7376F1A8" w14:textId="77777777" w:rsidR="00B43F34" w:rsidRPr="00B43F34" w:rsidRDefault="00B43F34" w:rsidP="00B43F34">
            <w:pPr>
              <w:jc w:val="cente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B43F34">
              <w:rPr>
                <w:rFonts w:ascii="Calibri" w:hAnsi="Calibri"/>
                <w:sz w:val="18"/>
                <w:szCs w:val="18"/>
              </w:rPr>
              <w:t>64</w:t>
            </w:r>
          </w:p>
        </w:tc>
      </w:tr>
      <w:tr w:rsidR="00B43F34" w:rsidRPr="00B43F34" w14:paraId="5C0470EC" w14:textId="77777777" w:rsidTr="00B43F34">
        <w:trPr>
          <w:cnfStyle w:val="000000100000" w:firstRow="0" w:lastRow="0" w:firstColumn="0" w:lastColumn="0" w:oddVBand="0" w:evenVBand="0" w:oddHBand="1" w:evenHBand="0" w:firstRowFirstColumn="0" w:firstRowLastColumn="0" w:lastRowFirstColumn="0" w:lastRowLastColumn="0"/>
          <w:trHeight w:val="350"/>
        </w:trPr>
        <w:tc>
          <w:tcPr>
            <w:cnfStyle w:val="001000000000" w:firstRow="0" w:lastRow="0" w:firstColumn="1" w:lastColumn="0" w:oddVBand="0" w:evenVBand="0" w:oddHBand="0" w:evenHBand="0" w:firstRowFirstColumn="0" w:firstRowLastColumn="0" w:lastRowFirstColumn="0" w:lastRowLastColumn="0"/>
            <w:tcW w:w="399" w:type="dxa"/>
            <w:hideMark/>
          </w:tcPr>
          <w:p w14:paraId="6876F29D" w14:textId="77777777" w:rsidR="00B43F34" w:rsidRPr="00B43F34" w:rsidRDefault="00B43F34" w:rsidP="00B43F34">
            <w:pPr>
              <w:jc w:val="right"/>
              <w:rPr>
                <w:rFonts w:ascii="Calibri" w:hAnsi="Calibri"/>
                <w:sz w:val="18"/>
                <w:szCs w:val="18"/>
              </w:rPr>
            </w:pPr>
            <w:r w:rsidRPr="00B43F34">
              <w:rPr>
                <w:rFonts w:ascii="Calibri" w:hAnsi="Calibri"/>
                <w:sz w:val="18"/>
                <w:szCs w:val="18"/>
              </w:rPr>
              <w:t>29</w:t>
            </w:r>
          </w:p>
        </w:tc>
        <w:tc>
          <w:tcPr>
            <w:tcW w:w="1491" w:type="dxa"/>
            <w:hideMark/>
          </w:tcPr>
          <w:p w14:paraId="264E26A0" w14:textId="77777777" w:rsidR="00B43F34" w:rsidRPr="00B43F34" w:rsidRDefault="00B43F34" w:rsidP="00B43F34">
            <w:pP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B43F34">
              <w:rPr>
                <w:rFonts w:ascii="Calibri" w:hAnsi="Calibri"/>
                <w:sz w:val="18"/>
                <w:szCs w:val="18"/>
              </w:rPr>
              <w:t>CAMPA PAURIALI</w:t>
            </w:r>
          </w:p>
        </w:tc>
        <w:tc>
          <w:tcPr>
            <w:tcW w:w="952" w:type="dxa"/>
            <w:hideMark/>
          </w:tcPr>
          <w:p w14:paraId="1F2C8EA3" w14:textId="77777777" w:rsidR="00B43F34" w:rsidRPr="00B43F34" w:rsidRDefault="00B43F34" w:rsidP="00B43F34">
            <w:pPr>
              <w:jc w:val="cente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B43F34">
              <w:rPr>
                <w:rFonts w:ascii="Calibri" w:hAnsi="Calibri"/>
                <w:sz w:val="18"/>
                <w:szCs w:val="18"/>
              </w:rPr>
              <w:t>2015</w:t>
            </w:r>
          </w:p>
        </w:tc>
        <w:tc>
          <w:tcPr>
            <w:tcW w:w="893" w:type="dxa"/>
            <w:hideMark/>
          </w:tcPr>
          <w:p w14:paraId="0B68B3C6" w14:textId="77777777" w:rsidR="00B43F34" w:rsidRPr="00B43F34" w:rsidRDefault="00B43F34" w:rsidP="00B43F34">
            <w:pPr>
              <w:jc w:val="cente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B43F34">
              <w:rPr>
                <w:rFonts w:ascii="Calibri" w:hAnsi="Calibri"/>
                <w:sz w:val="18"/>
                <w:szCs w:val="18"/>
              </w:rPr>
              <w:t>201</w:t>
            </w:r>
          </w:p>
        </w:tc>
        <w:tc>
          <w:tcPr>
            <w:tcW w:w="961" w:type="dxa"/>
            <w:hideMark/>
          </w:tcPr>
          <w:p w14:paraId="4AC55B04" w14:textId="77777777" w:rsidR="00B43F34" w:rsidRPr="00B43F34" w:rsidRDefault="00B43F34" w:rsidP="00B43F34">
            <w:pPr>
              <w:jc w:val="cente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B43F34">
              <w:rPr>
                <w:rFonts w:ascii="Calibri" w:hAnsi="Calibri"/>
                <w:sz w:val="18"/>
                <w:szCs w:val="18"/>
              </w:rPr>
              <w:t>2</w:t>
            </w:r>
          </w:p>
        </w:tc>
        <w:tc>
          <w:tcPr>
            <w:tcW w:w="727" w:type="dxa"/>
            <w:hideMark/>
          </w:tcPr>
          <w:p w14:paraId="1041891D" w14:textId="77777777" w:rsidR="00B43F34" w:rsidRPr="00B43F34" w:rsidRDefault="00B43F34" w:rsidP="00B43F34">
            <w:pPr>
              <w:jc w:val="cente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B43F34">
              <w:rPr>
                <w:rFonts w:ascii="Calibri" w:hAnsi="Calibri"/>
                <w:sz w:val="18"/>
                <w:szCs w:val="18"/>
              </w:rPr>
              <w:t>0.8</w:t>
            </w:r>
          </w:p>
        </w:tc>
        <w:tc>
          <w:tcPr>
            <w:tcW w:w="1067" w:type="dxa"/>
            <w:hideMark/>
          </w:tcPr>
          <w:p w14:paraId="3D35DD26" w14:textId="77777777" w:rsidR="00B43F34" w:rsidRPr="00B43F34" w:rsidRDefault="00B43F34" w:rsidP="00B43F34">
            <w:pPr>
              <w:jc w:val="cente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B43F34">
              <w:rPr>
                <w:rFonts w:ascii="Calibri" w:hAnsi="Calibri"/>
                <w:sz w:val="18"/>
                <w:szCs w:val="18"/>
              </w:rPr>
              <w:t>1044</w:t>
            </w:r>
          </w:p>
        </w:tc>
        <w:tc>
          <w:tcPr>
            <w:tcW w:w="847" w:type="dxa"/>
            <w:hideMark/>
          </w:tcPr>
          <w:p w14:paraId="5671DCCF" w14:textId="77777777" w:rsidR="00B43F34" w:rsidRPr="00B43F34" w:rsidRDefault="00B43F34" w:rsidP="00B43F34">
            <w:pPr>
              <w:jc w:val="cente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B43F34">
              <w:rPr>
                <w:rFonts w:ascii="Calibri" w:hAnsi="Calibri"/>
                <w:sz w:val="18"/>
                <w:szCs w:val="18"/>
              </w:rPr>
              <w:t>15</w:t>
            </w:r>
          </w:p>
        </w:tc>
        <w:tc>
          <w:tcPr>
            <w:tcW w:w="1106" w:type="dxa"/>
            <w:hideMark/>
          </w:tcPr>
          <w:p w14:paraId="6930E184" w14:textId="77777777" w:rsidR="00B43F34" w:rsidRPr="00B43F34" w:rsidRDefault="00B43F34" w:rsidP="00B43F34">
            <w:pPr>
              <w:jc w:val="cente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B43F34">
              <w:rPr>
                <w:rFonts w:ascii="Calibri" w:hAnsi="Calibri"/>
                <w:sz w:val="18"/>
                <w:szCs w:val="18"/>
              </w:rPr>
              <w:t>1,969</w:t>
            </w:r>
          </w:p>
        </w:tc>
        <w:tc>
          <w:tcPr>
            <w:tcW w:w="1058" w:type="dxa"/>
            <w:hideMark/>
          </w:tcPr>
          <w:p w14:paraId="13486983" w14:textId="77777777" w:rsidR="00B43F34" w:rsidRPr="00B43F34" w:rsidRDefault="00B43F34" w:rsidP="00B43F34">
            <w:pPr>
              <w:jc w:val="cente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B43F34">
              <w:rPr>
                <w:rFonts w:ascii="Calibri" w:hAnsi="Calibri"/>
                <w:sz w:val="18"/>
                <w:szCs w:val="18"/>
              </w:rPr>
              <w:t>41</w:t>
            </w:r>
          </w:p>
        </w:tc>
      </w:tr>
      <w:tr w:rsidR="00B43F34" w:rsidRPr="00B43F34" w14:paraId="318BB620" w14:textId="77777777" w:rsidTr="00B43F34">
        <w:trPr>
          <w:trHeight w:val="350"/>
        </w:trPr>
        <w:tc>
          <w:tcPr>
            <w:cnfStyle w:val="001000000000" w:firstRow="0" w:lastRow="0" w:firstColumn="1" w:lastColumn="0" w:oddVBand="0" w:evenVBand="0" w:oddHBand="0" w:evenHBand="0" w:firstRowFirstColumn="0" w:firstRowLastColumn="0" w:lastRowFirstColumn="0" w:lastRowLastColumn="0"/>
            <w:tcW w:w="399" w:type="dxa"/>
            <w:hideMark/>
          </w:tcPr>
          <w:p w14:paraId="316CFFA0" w14:textId="77777777" w:rsidR="00B43F34" w:rsidRPr="00B43F34" w:rsidRDefault="00B43F34" w:rsidP="00B43F34">
            <w:pPr>
              <w:jc w:val="right"/>
              <w:rPr>
                <w:rFonts w:ascii="Calibri" w:hAnsi="Calibri"/>
                <w:sz w:val="18"/>
                <w:szCs w:val="18"/>
              </w:rPr>
            </w:pPr>
            <w:r w:rsidRPr="00B43F34">
              <w:rPr>
                <w:rFonts w:ascii="Calibri" w:hAnsi="Calibri"/>
                <w:sz w:val="18"/>
                <w:szCs w:val="18"/>
              </w:rPr>
              <w:t>30</w:t>
            </w:r>
          </w:p>
        </w:tc>
        <w:tc>
          <w:tcPr>
            <w:tcW w:w="1491" w:type="dxa"/>
            <w:hideMark/>
          </w:tcPr>
          <w:p w14:paraId="1A6510EF" w14:textId="77777777" w:rsidR="00B43F34" w:rsidRPr="00B43F34" w:rsidRDefault="00B43F34" w:rsidP="00B43F34">
            <w:pP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B43F34">
              <w:rPr>
                <w:rFonts w:ascii="Calibri" w:hAnsi="Calibri"/>
                <w:sz w:val="18"/>
                <w:szCs w:val="18"/>
              </w:rPr>
              <w:t>SAN PABLO</w:t>
            </w:r>
          </w:p>
        </w:tc>
        <w:tc>
          <w:tcPr>
            <w:tcW w:w="952" w:type="dxa"/>
            <w:hideMark/>
          </w:tcPr>
          <w:p w14:paraId="32477113" w14:textId="77777777" w:rsidR="00B43F34" w:rsidRPr="00B43F34" w:rsidRDefault="00B43F34" w:rsidP="00B43F34">
            <w:pPr>
              <w:jc w:val="cente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B43F34">
              <w:rPr>
                <w:rFonts w:ascii="Calibri" w:hAnsi="Calibri"/>
                <w:sz w:val="18"/>
                <w:szCs w:val="18"/>
              </w:rPr>
              <w:t>2013</w:t>
            </w:r>
          </w:p>
        </w:tc>
        <w:tc>
          <w:tcPr>
            <w:tcW w:w="893" w:type="dxa"/>
            <w:hideMark/>
          </w:tcPr>
          <w:p w14:paraId="79C9ADFB" w14:textId="77777777" w:rsidR="00B43F34" w:rsidRPr="00B43F34" w:rsidRDefault="00B43F34" w:rsidP="00B43F34">
            <w:pPr>
              <w:jc w:val="cente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B43F34">
              <w:rPr>
                <w:rFonts w:ascii="Calibri" w:hAnsi="Calibri"/>
                <w:sz w:val="18"/>
                <w:szCs w:val="18"/>
              </w:rPr>
              <w:t>505</w:t>
            </w:r>
          </w:p>
        </w:tc>
        <w:tc>
          <w:tcPr>
            <w:tcW w:w="961" w:type="dxa"/>
            <w:hideMark/>
          </w:tcPr>
          <w:p w14:paraId="49246C58" w14:textId="77777777" w:rsidR="00B43F34" w:rsidRPr="00B43F34" w:rsidRDefault="00B43F34" w:rsidP="00B43F34">
            <w:pPr>
              <w:jc w:val="cente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B43F34">
              <w:rPr>
                <w:rFonts w:ascii="Calibri" w:hAnsi="Calibri"/>
                <w:sz w:val="18"/>
                <w:szCs w:val="18"/>
              </w:rPr>
              <w:t>2</w:t>
            </w:r>
          </w:p>
        </w:tc>
        <w:tc>
          <w:tcPr>
            <w:tcW w:w="727" w:type="dxa"/>
            <w:hideMark/>
          </w:tcPr>
          <w:p w14:paraId="155D570B" w14:textId="77777777" w:rsidR="00B43F34" w:rsidRPr="00B43F34" w:rsidRDefault="00B43F34" w:rsidP="00B43F34">
            <w:pPr>
              <w:jc w:val="cente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B43F34">
              <w:rPr>
                <w:rFonts w:ascii="Calibri" w:hAnsi="Calibri"/>
                <w:sz w:val="18"/>
                <w:szCs w:val="18"/>
              </w:rPr>
              <w:t>1.895</w:t>
            </w:r>
          </w:p>
        </w:tc>
        <w:tc>
          <w:tcPr>
            <w:tcW w:w="1067" w:type="dxa"/>
            <w:hideMark/>
          </w:tcPr>
          <w:p w14:paraId="38E10A20" w14:textId="77777777" w:rsidR="00B43F34" w:rsidRPr="00B43F34" w:rsidRDefault="00B43F34" w:rsidP="00B43F34">
            <w:pPr>
              <w:jc w:val="cente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B43F34">
              <w:rPr>
                <w:rFonts w:ascii="Calibri" w:hAnsi="Calibri"/>
                <w:sz w:val="18"/>
                <w:szCs w:val="18"/>
              </w:rPr>
              <w:t>6802.34</w:t>
            </w:r>
          </w:p>
        </w:tc>
        <w:tc>
          <w:tcPr>
            <w:tcW w:w="847" w:type="dxa"/>
            <w:hideMark/>
          </w:tcPr>
          <w:p w14:paraId="2C4E5241" w14:textId="77777777" w:rsidR="00B43F34" w:rsidRPr="00B43F34" w:rsidRDefault="00B43F34" w:rsidP="00B43F34">
            <w:pPr>
              <w:jc w:val="cente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B43F34">
              <w:rPr>
                <w:rFonts w:ascii="Calibri" w:hAnsi="Calibri"/>
                <w:sz w:val="18"/>
                <w:szCs w:val="18"/>
              </w:rPr>
              <w:t>30</w:t>
            </w:r>
          </w:p>
        </w:tc>
        <w:tc>
          <w:tcPr>
            <w:tcW w:w="1106" w:type="dxa"/>
            <w:hideMark/>
          </w:tcPr>
          <w:p w14:paraId="53B65F47" w14:textId="77777777" w:rsidR="00B43F34" w:rsidRPr="00B43F34" w:rsidRDefault="00B43F34" w:rsidP="00B43F34">
            <w:pPr>
              <w:jc w:val="cente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B43F34">
              <w:rPr>
                <w:rFonts w:ascii="Calibri" w:hAnsi="Calibri"/>
                <w:sz w:val="18"/>
                <w:szCs w:val="18"/>
              </w:rPr>
              <w:t>13,182</w:t>
            </w:r>
          </w:p>
        </w:tc>
        <w:tc>
          <w:tcPr>
            <w:tcW w:w="1058" w:type="dxa"/>
            <w:hideMark/>
          </w:tcPr>
          <w:p w14:paraId="16721491" w14:textId="77777777" w:rsidR="00B43F34" w:rsidRPr="00B43F34" w:rsidRDefault="00B43F34" w:rsidP="00B43F34">
            <w:pPr>
              <w:jc w:val="cente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B43F34">
              <w:rPr>
                <w:rFonts w:ascii="Calibri" w:hAnsi="Calibri"/>
                <w:sz w:val="18"/>
                <w:szCs w:val="18"/>
              </w:rPr>
              <w:t>111</w:t>
            </w:r>
          </w:p>
        </w:tc>
      </w:tr>
      <w:tr w:rsidR="00B43F34" w:rsidRPr="00B43F34" w14:paraId="49CEC507" w14:textId="77777777" w:rsidTr="00B43F34">
        <w:trPr>
          <w:cnfStyle w:val="000000100000" w:firstRow="0" w:lastRow="0" w:firstColumn="0" w:lastColumn="0" w:oddVBand="0" w:evenVBand="0" w:oddHBand="1" w:evenHBand="0" w:firstRowFirstColumn="0" w:firstRowLastColumn="0" w:lastRowFirstColumn="0" w:lastRowLastColumn="0"/>
          <w:trHeight w:val="440"/>
        </w:trPr>
        <w:tc>
          <w:tcPr>
            <w:cnfStyle w:val="001000000000" w:firstRow="0" w:lastRow="0" w:firstColumn="1" w:lastColumn="0" w:oddVBand="0" w:evenVBand="0" w:oddHBand="0" w:evenHBand="0" w:firstRowFirstColumn="0" w:firstRowLastColumn="0" w:lastRowFirstColumn="0" w:lastRowLastColumn="0"/>
            <w:tcW w:w="399" w:type="dxa"/>
            <w:hideMark/>
          </w:tcPr>
          <w:p w14:paraId="57D6ACFC" w14:textId="77777777" w:rsidR="00B43F34" w:rsidRPr="00B43F34" w:rsidRDefault="00B43F34" w:rsidP="00B43F34">
            <w:pPr>
              <w:jc w:val="right"/>
              <w:rPr>
                <w:rFonts w:ascii="Calibri" w:hAnsi="Calibri"/>
                <w:sz w:val="18"/>
                <w:szCs w:val="18"/>
              </w:rPr>
            </w:pPr>
            <w:r w:rsidRPr="00B43F34">
              <w:rPr>
                <w:rFonts w:ascii="Calibri" w:hAnsi="Calibri"/>
                <w:sz w:val="18"/>
                <w:szCs w:val="18"/>
              </w:rPr>
              <w:t>31</w:t>
            </w:r>
          </w:p>
        </w:tc>
        <w:tc>
          <w:tcPr>
            <w:tcW w:w="1491" w:type="dxa"/>
            <w:hideMark/>
          </w:tcPr>
          <w:p w14:paraId="20C5E63E" w14:textId="77777777" w:rsidR="00B43F34" w:rsidRPr="00B43F34" w:rsidRDefault="00B43F34" w:rsidP="00B43F34">
            <w:pP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B43F34">
              <w:rPr>
                <w:rFonts w:ascii="Calibri" w:hAnsi="Calibri"/>
                <w:sz w:val="18"/>
                <w:szCs w:val="18"/>
              </w:rPr>
              <w:t>SAN JUAN PAMPA</w:t>
            </w:r>
          </w:p>
        </w:tc>
        <w:tc>
          <w:tcPr>
            <w:tcW w:w="952" w:type="dxa"/>
            <w:hideMark/>
          </w:tcPr>
          <w:p w14:paraId="631EA087" w14:textId="77777777" w:rsidR="00B43F34" w:rsidRPr="00B43F34" w:rsidRDefault="00B43F34" w:rsidP="00B43F34">
            <w:pPr>
              <w:jc w:val="cente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B43F34">
              <w:rPr>
                <w:rFonts w:ascii="Calibri" w:hAnsi="Calibri"/>
                <w:sz w:val="18"/>
                <w:szCs w:val="18"/>
              </w:rPr>
              <w:t>2013</w:t>
            </w:r>
          </w:p>
        </w:tc>
        <w:tc>
          <w:tcPr>
            <w:tcW w:w="893" w:type="dxa"/>
            <w:hideMark/>
          </w:tcPr>
          <w:p w14:paraId="29014A3D" w14:textId="77777777" w:rsidR="00B43F34" w:rsidRPr="00B43F34" w:rsidRDefault="00B43F34" w:rsidP="00B43F34">
            <w:pPr>
              <w:jc w:val="cente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B43F34">
              <w:rPr>
                <w:rFonts w:ascii="Calibri" w:hAnsi="Calibri"/>
                <w:sz w:val="18"/>
                <w:szCs w:val="18"/>
              </w:rPr>
              <w:t>309</w:t>
            </w:r>
          </w:p>
        </w:tc>
        <w:tc>
          <w:tcPr>
            <w:tcW w:w="961" w:type="dxa"/>
            <w:hideMark/>
          </w:tcPr>
          <w:p w14:paraId="3189CEEB" w14:textId="77777777" w:rsidR="00B43F34" w:rsidRPr="00B43F34" w:rsidRDefault="00B43F34" w:rsidP="00B43F34">
            <w:pPr>
              <w:jc w:val="cente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B43F34">
              <w:rPr>
                <w:rFonts w:ascii="Calibri" w:hAnsi="Calibri"/>
                <w:sz w:val="18"/>
                <w:szCs w:val="18"/>
              </w:rPr>
              <w:t>3</w:t>
            </w:r>
          </w:p>
        </w:tc>
        <w:tc>
          <w:tcPr>
            <w:tcW w:w="727" w:type="dxa"/>
            <w:hideMark/>
          </w:tcPr>
          <w:p w14:paraId="0ED3CF29" w14:textId="77777777" w:rsidR="00B43F34" w:rsidRPr="00B43F34" w:rsidRDefault="00B43F34" w:rsidP="00B43F34">
            <w:pPr>
              <w:jc w:val="cente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B43F34">
              <w:rPr>
                <w:rFonts w:ascii="Calibri" w:hAnsi="Calibri"/>
                <w:sz w:val="18"/>
                <w:szCs w:val="18"/>
              </w:rPr>
              <w:t>1.13</w:t>
            </w:r>
          </w:p>
        </w:tc>
        <w:tc>
          <w:tcPr>
            <w:tcW w:w="1067" w:type="dxa"/>
            <w:hideMark/>
          </w:tcPr>
          <w:p w14:paraId="6EBF1DCD" w14:textId="77777777" w:rsidR="00B43F34" w:rsidRPr="00B43F34" w:rsidRDefault="00B43F34" w:rsidP="00B43F34">
            <w:pPr>
              <w:jc w:val="cente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B43F34">
              <w:rPr>
                <w:rFonts w:ascii="Calibri" w:hAnsi="Calibri"/>
                <w:sz w:val="18"/>
                <w:szCs w:val="18"/>
              </w:rPr>
              <w:t>5420</w:t>
            </w:r>
          </w:p>
        </w:tc>
        <w:tc>
          <w:tcPr>
            <w:tcW w:w="847" w:type="dxa"/>
            <w:hideMark/>
          </w:tcPr>
          <w:p w14:paraId="34E72D5F" w14:textId="77777777" w:rsidR="00B43F34" w:rsidRPr="00B43F34" w:rsidRDefault="00B43F34" w:rsidP="00B43F34">
            <w:pPr>
              <w:jc w:val="cente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B43F34">
              <w:rPr>
                <w:rFonts w:ascii="Calibri" w:hAnsi="Calibri"/>
                <w:sz w:val="18"/>
                <w:szCs w:val="18"/>
              </w:rPr>
              <w:t>11</w:t>
            </w:r>
          </w:p>
        </w:tc>
        <w:tc>
          <w:tcPr>
            <w:tcW w:w="1106" w:type="dxa"/>
            <w:hideMark/>
          </w:tcPr>
          <w:p w14:paraId="23C45E92" w14:textId="77777777" w:rsidR="00B43F34" w:rsidRPr="00B43F34" w:rsidRDefault="00B43F34" w:rsidP="00B43F34">
            <w:pPr>
              <w:jc w:val="cente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B43F34">
              <w:rPr>
                <w:rFonts w:ascii="Calibri" w:hAnsi="Calibri"/>
                <w:sz w:val="18"/>
                <w:szCs w:val="18"/>
              </w:rPr>
              <w:t>11,535</w:t>
            </w:r>
          </w:p>
        </w:tc>
        <w:tc>
          <w:tcPr>
            <w:tcW w:w="1058" w:type="dxa"/>
            <w:hideMark/>
          </w:tcPr>
          <w:p w14:paraId="3F6CBE56" w14:textId="77777777" w:rsidR="00B43F34" w:rsidRPr="00B43F34" w:rsidRDefault="00B43F34" w:rsidP="00B43F34">
            <w:pPr>
              <w:jc w:val="cente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B43F34">
              <w:rPr>
                <w:rFonts w:ascii="Calibri" w:hAnsi="Calibri"/>
                <w:sz w:val="18"/>
                <w:szCs w:val="18"/>
              </w:rPr>
              <w:t>69</w:t>
            </w:r>
          </w:p>
        </w:tc>
      </w:tr>
      <w:tr w:rsidR="00B43F34" w:rsidRPr="00B43F34" w14:paraId="2DB12830" w14:textId="77777777" w:rsidTr="00B43F34">
        <w:trPr>
          <w:trHeight w:val="440"/>
        </w:trPr>
        <w:tc>
          <w:tcPr>
            <w:cnfStyle w:val="001000000000" w:firstRow="0" w:lastRow="0" w:firstColumn="1" w:lastColumn="0" w:oddVBand="0" w:evenVBand="0" w:oddHBand="0" w:evenHBand="0" w:firstRowFirstColumn="0" w:firstRowLastColumn="0" w:lastRowFirstColumn="0" w:lastRowLastColumn="0"/>
            <w:tcW w:w="399" w:type="dxa"/>
            <w:hideMark/>
          </w:tcPr>
          <w:p w14:paraId="1C698AF1" w14:textId="77777777" w:rsidR="00B43F34" w:rsidRPr="00B43F34" w:rsidRDefault="00B43F34" w:rsidP="00B43F34">
            <w:pPr>
              <w:jc w:val="right"/>
              <w:rPr>
                <w:rFonts w:ascii="Calibri" w:hAnsi="Calibri"/>
                <w:sz w:val="18"/>
                <w:szCs w:val="18"/>
              </w:rPr>
            </w:pPr>
            <w:r w:rsidRPr="00B43F34">
              <w:rPr>
                <w:rFonts w:ascii="Calibri" w:hAnsi="Calibri"/>
                <w:sz w:val="18"/>
                <w:szCs w:val="18"/>
              </w:rPr>
              <w:t>32</w:t>
            </w:r>
          </w:p>
        </w:tc>
        <w:tc>
          <w:tcPr>
            <w:tcW w:w="1491" w:type="dxa"/>
            <w:hideMark/>
          </w:tcPr>
          <w:p w14:paraId="758C892E" w14:textId="77777777" w:rsidR="00B43F34" w:rsidRPr="00B43F34" w:rsidRDefault="00B43F34" w:rsidP="00B43F34">
            <w:pP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B43F34">
              <w:rPr>
                <w:rFonts w:ascii="Calibri" w:hAnsi="Calibri"/>
                <w:sz w:val="18"/>
                <w:szCs w:val="18"/>
              </w:rPr>
              <w:t>EL TRIUNFO</w:t>
            </w:r>
          </w:p>
        </w:tc>
        <w:tc>
          <w:tcPr>
            <w:tcW w:w="952" w:type="dxa"/>
            <w:hideMark/>
          </w:tcPr>
          <w:p w14:paraId="2B77A305" w14:textId="77777777" w:rsidR="00B43F34" w:rsidRPr="00B43F34" w:rsidRDefault="00B43F34" w:rsidP="00B43F34">
            <w:pPr>
              <w:jc w:val="cente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B43F34">
              <w:rPr>
                <w:rFonts w:ascii="Calibri" w:hAnsi="Calibri"/>
                <w:sz w:val="18"/>
                <w:szCs w:val="18"/>
              </w:rPr>
              <w:t>2015</w:t>
            </w:r>
          </w:p>
        </w:tc>
        <w:tc>
          <w:tcPr>
            <w:tcW w:w="893" w:type="dxa"/>
            <w:hideMark/>
          </w:tcPr>
          <w:p w14:paraId="27B5D3A8" w14:textId="77777777" w:rsidR="00B43F34" w:rsidRPr="00B43F34" w:rsidRDefault="00B43F34" w:rsidP="00B43F34">
            <w:pPr>
              <w:jc w:val="cente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B43F34">
              <w:rPr>
                <w:rFonts w:ascii="Calibri" w:hAnsi="Calibri"/>
                <w:sz w:val="18"/>
                <w:szCs w:val="18"/>
              </w:rPr>
              <w:t>287</w:t>
            </w:r>
          </w:p>
        </w:tc>
        <w:tc>
          <w:tcPr>
            <w:tcW w:w="961" w:type="dxa"/>
            <w:hideMark/>
          </w:tcPr>
          <w:p w14:paraId="05858989" w14:textId="77777777" w:rsidR="00B43F34" w:rsidRPr="00B43F34" w:rsidRDefault="00B43F34" w:rsidP="00B43F34">
            <w:pPr>
              <w:jc w:val="cente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B43F34">
              <w:rPr>
                <w:rFonts w:ascii="Calibri" w:hAnsi="Calibri"/>
                <w:sz w:val="18"/>
                <w:szCs w:val="18"/>
              </w:rPr>
              <w:t>2</w:t>
            </w:r>
          </w:p>
        </w:tc>
        <w:tc>
          <w:tcPr>
            <w:tcW w:w="727" w:type="dxa"/>
            <w:hideMark/>
          </w:tcPr>
          <w:p w14:paraId="6EF9F467" w14:textId="77777777" w:rsidR="00B43F34" w:rsidRPr="00B43F34" w:rsidRDefault="00B43F34" w:rsidP="00B43F34">
            <w:pPr>
              <w:jc w:val="cente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B43F34">
              <w:rPr>
                <w:rFonts w:ascii="Calibri" w:hAnsi="Calibri"/>
                <w:sz w:val="18"/>
                <w:szCs w:val="18"/>
              </w:rPr>
              <w:t>0.61</w:t>
            </w:r>
          </w:p>
        </w:tc>
        <w:tc>
          <w:tcPr>
            <w:tcW w:w="1067" w:type="dxa"/>
            <w:hideMark/>
          </w:tcPr>
          <w:p w14:paraId="062216FF" w14:textId="77777777" w:rsidR="00B43F34" w:rsidRPr="00B43F34" w:rsidRDefault="00B43F34" w:rsidP="00B43F34">
            <w:pPr>
              <w:jc w:val="cente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B43F34">
              <w:rPr>
                <w:rFonts w:ascii="Calibri" w:hAnsi="Calibri"/>
                <w:sz w:val="18"/>
                <w:szCs w:val="18"/>
              </w:rPr>
              <w:t>1513.84</w:t>
            </w:r>
          </w:p>
        </w:tc>
        <w:tc>
          <w:tcPr>
            <w:tcW w:w="847" w:type="dxa"/>
            <w:hideMark/>
          </w:tcPr>
          <w:p w14:paraId="64D8E69D" w14:textId="77777777" w:rsidR="00B43F34" w:rsidRPr="00B43F34" w:rsidRDefault="00B43F34" w:rsidP="00B43F34">
            <w:pPr>
              <w:jc w:val="cente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B43F34">
              <w:rPr>
                <w:rFonts w:ascii="Calibri" w:hAnsi="Calibri"/>
                <w:sz w:val="18"/>
                <w:szCs w:val="18"/>
              </w:rPr>
              <w:t>30</w:t>
            </w:r>
          </w:p>
        </w:tc>
        <w:tc>
          <w:tcPr>
            <w:tcW w:w="1106" w:type="dxa"/>
            <w:hideMark/>
          </w:tcPr>
          <w:p w14:paraId="7013F4CA" w14:textId="77777777" w:rsidR="00B43F34" w:rsidRPr="00B43F34" w:rsidRDefault="00B43F34" w:rsidP="00B43F34">
            <w:pPr>
              <w:jc w:val="cente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B43F34">
              <w:rPr>
                <w:rFonts w:ascii="Calibri" w:hAnsi="Calibri"/>
                <w:sz w:val="18"/>
                <w:szCs w:val="18"/>
              </w:rPr>
              <w:t>9,254</w:t>
            </w:r>
          </w:p>
        </w:tc>
        <w:tc>
          <w:tcPr>
            <w:tcW w:w="1058" w:type="dxa"/>
            <w:hideMark/>
          </w:tcPr>
          <w:p w14:paraId="48A2EED4" w14:textId="77777777" w:rsidR="00B43F34" w:rsidRPr="00B43F34" w:rsidRDefault="00B43F34" w:rsidP="00B43F34">
            <w:pPr>
              <w:jc w:val="cente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B43F34">
              <w:rPr>
                <w:rFonts w:ascii="Calibri" w:hAnsi="Calibri"/>
                <w:sz w:val="18"/>
                <w:szCs w:val="18"/>
              </w:rPr>
              <w:t>86</w:t>
            </w:r>
          </w:p>
        </w:tc>
      </w:tr>
      <w:tr w:rsidR="00B43F34" w:rsidRPr="00B43F34" w14:paraId="3F24AC76" w14:textId="77777777" w:rsidTr="00B43F34">
        <w:trPr>
          <w:cnfStyle w:val="000000100000" w:firstRow="0" w:lastRow="0" w:firstColumn="0" w:lastColumn="0" w:oddVBand="0" w:evenVBand="0" w:oddHBand="1" w:evenHBand="0" w:firstRowFirstColumn="0" w:firstRowLastColumn="0" w:lastRowFirstColumn="0" w:lastRowLastColumn="0"/>
          <w:trHeight w:val="620"/>
        </w:trPr>
        <w:tc>
          <w:tcPr>
            <w:cnfStyle w:val="001000000000" w:firstRow="0" w:lastRow="0" w:firstColumn="1" w:lastColumn="0" w:oddVBand="0" w:evenVBand="0" w:oddHBand="0" w:evenHBand="0" w:firstRowFirstColumn="0" w:firstRowLastColumn="0" w:lastRowFirstColumn="0" w:lastRowLastColumn="0"/>
            <w:tcW w:w="399" w:type="dxa"/>
            <w:hideMark/>
          </w:tcPr>
          <w:p w14:paraId="005F85DE" w14:textId="77777777" w:rsidR="00B43F34" w:rsidRPr="00B43F34" w:rsidRDefault="00B43F34" w:rsidP="00B43F34">
            <w:pPr>
              <w:jc w:val="right"/>
              <w:rPr>
                <w:rFonts w:ascii="Calibri" w:hAnsi="Calibri"/>
                <w:sz w:val="18"/>
                <w:szCs w:val="18"/>
              </w:rPr>
            </w:pPr>
            <w:r w:rsidRPr="00B43F34">
              <w:rPr>
                <w:rFonts w:ascii="Calibri" w:hAnsi="Calibri"/>
                <w:sz w:val="18"/>
                <w:szCs w:val="18"/>
              </w:rPr>
              <w:t>33</w:t>
            </w:r>
          </w:p>
        </w:tc>
        <w:tc>
          <w:tcPr>
            <w:tcW w:w="1491" w:type="dxa"/>
            <w:hideMark/>
          </w:tcPr>
          <w:p w14:paraId="1C90147E" w14:textId="77777777" w:rsidR="00B43F34" w:rsidRPr="00B43F34" w:rsidRDefault="00B43F34" w:rsidP="00B43F34">
            <w:pP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B43F34">
              <w:rPr>
                <w:rFonts w:ascii="Calibri" w:hAnsi="Calibri"/>
                <w:sz w:val="18"/>
                <w:szCs w:val="18"/>
              </w:rPr>
              <w:t>CENTRO POBLADO SELVA VERDE</w:t>
            </w:r>
          </w:p>
        </w:tc>
        <w:tc>
          <w:tcPr>
            <w:tcW w:w="952" w:type="dxa"/>
            <w:hideMark/>
          </w:tcPr>
          <w:p w14:paraId="5E6EE589" w14:textId="77777777" w:rsidR="00B43F34" w:rsidRPr="00B43F34" w:rsidRDefault="00B43F34" w:rsidP="00B43F34">
            <w:pPr>
              <w:jc w:val="cente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B43F34">
              <w:rPr>
                <w:rFonts w:ascii="Calibri" w:hAnsi="Calibri"/>
                <w:sz w:val="18"/>
                <w:szCs w:val="18"/>
              </w:rPr>
              <w:t>2015</w:t>
            </w:r>
          </w:p>
        </w:tc>
        <w:tc>
          <w:tcPr>
            <w:tcW w:w="893" w:type="dxa"/>
            <w:hideMark/>
          </w:tcPr>
          <w:p w14:paraId="5F68A8B6" w14:textId="77777777" w:rsidR="00B43F34" w:rsidRPr="00B43F34" w:rsidRDefault="00B43F34" w:rsidP="00B43F34">
            <w:pPr>
              <w:jc w:val="cente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B43F34">
              <w:rPr>
                <w:rFonts w:ascii="Calibri" w:hAnsi="Calibri"/>
                <w:sz w:val="18"/>
                <w:szCs w:val="18"/>
              </w:rPr>
              <w:t>225</w:t>
            </w:r>
          </w:p>
        </w:tc>
        <w:tc>
          <w:tcPr>
            <w:tcW w:w="961" w:type="dxa"/>
            <w:hideMark/>
          </w:tcPr>
          <w:p w14:paraId="4D1D3631" w14:textId="77777777" w:rsidR="00B43F34" w:rsidRPr="00B43F34" w:rsidRDefault="00B43F34" w:rsidP="00B43F34">
            <w:pPr>
              <w:jc w:val="cente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B43F34">
              <w:rPr>
                <w:rFonts w:ascii="Calibri" w:hAnsi="Calibri"/>
                <w:sz w:val="18"/>
                <w:szCs w:val="18"/>
              </w:rPr>
              <w:t>1</w:t>
            </w:r>
          </w:p>
        </w:tc>
        <w:tc>
          <w:tcPr>
            <w:tcW w:w="727" w:type="dxa"/>
            <w:hideMark/>
          </w:tcPr>
          <w:p w14:paraId="74B4DB1A" w14:textId="10C342B7" w:rsidR="00B43F34" w:rsidRPr="00B43F34" w:rsidRDefault="00B43F34" w:rsidP="00B43F34">
            <w:pPr>
              <w:jc w:val="cente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B43F34">
              <w:rPr>
                <w:rFonts w:ascii="Calibri" w:hAnsi="Calibri"/>
                <w:sz w:val="18"/>
                <w:szCs w:val="18"/>
              </w:rPr>
              <w:t> </w:t>
            </w:r>
            <w:r w:rsidR="00C6122E">
              <w:rPr>
                <w:rFonts w:ascii="Calibri" w:hAnsi="Calibri"/>
                <w:sz w:val="18"/>
                <w:szCs w:val="18"/>
              </w:rPr>
              <w:t>0.47</w:t>
            </w:r>
          </w:p>
        </w:tc>
        <w:tc>
          <w:tcPr>
            <w:tcW w:w="1067" w:type="dxa"/>
            <w:hideMark/>
          </w:tcPr>
          <w:p w14:paraId="59466476" w14:textId="77777777" w:rsidR="00B43F34" w:rsidRPr="00B43F34" w:rsidRDefault="00B43F34" w:rsidP="00B43F34">
            <w:pPr>
              <w:jc w:val="cente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B43F34">
              <w:rPr>
                <w:rFonts w:ascii="Calibri" w:hAnsi="Calibri"/>
                <w:sz w:val="18"/>
                <w:szCs w:val="18"/>
              </w:rPr>
              <w:t>285.14</w:t>
            </w:r>
          </w:p>
        </w:tc>
        <w:tc>
          <w:tcPr>
            <w:tcW w:w="847" w:type="dxa"/>
            <w:hideMark/>
          </w:tcPr>
          <w:p w14:paraId="7C88F1FC" w14:textId="77777777" w:rsidR="00B43F34" w:rsidRPr="00B43F34" w:rsidRDefault="00B43F34" w:rsidP="00B43F34">
            <w:pPr>
              <w:jc w:val="cente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B43F34">
              <w:rPr>
                <w:rFonts w:ascii="Calibri" w:hAnsi="Calibri"/>
                <w:sz w:val="18"/>
                <w:szCs w:val="18"/>
              </w:rPr>
              <w:t>10</w:t>
            </w:r>
          </w:p>
        </w:tc>
        <w:tc>
          <w:tcPr>
            <w:tcW w:w="1106" w:type="dxa"/>
            <w:hideMark/>
          </w:tcPr>
          <w:p w14:paraId="2CB838B3" w14:textId="77777777" w:rsidR="00B43F34" w:rsidRPr="00B43F34" w:rsidRDefault="00B43F34" w:rsidP="00B43F34">
            <w:pPr>
              <w:jc w:val="cente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B43F34">
              <w:rPr>
                <w:rFonts w:ascii="Calibri" w:hAnsi="Calibri"/>
                <w:sz w:val="18"/>
                <w:szCs w:val="18"/>
              </w:rPr>
              <w:t>1,041</w:t>
            </w:r>
          </w:p>
        </w:tc>
        <w:tc>
          <w:tcPr>
            <w:tcW w:w="1058" w:type="dxa"/>
            <w:hideMark/>
          </w:tcPr>
          <w:p w14:paraId="3263F116" w14:textId="77777777" w:rsidR="00B43F34" w:rsidRPr="00B43F34" w:rsidRDefault="00B43F34" w:rsidP="00B43F34">
            <w:pPr>
              <w:jc w:val="cente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B43F34">
              <w:rPr>
                <w:rFonts w:ascii="Calibri" w:hAnsi="Calibri"/>
                <w:sz w:val="18"/>
                <w:szCs w:val="18"/>
              </w:rPr>
              <w:t>48</w:t>
            </w:r>
          </w:p>
        </w:tc>
      </w:tr>
      <w:tr w:rsidR="00B43F34" w:rsidRPr="00B43F34" w14:paraId="0389F2C1" w14:textId="77777777" w:rsidTr="00B43F34">
        <w:trPr>
          <w:trHeight w:val="404"/>
        </w:trPr>
        <w:tc>
          <w:tcPr>
            <w:cnfStyle w:val="001000000000" w:firstRow="0" w:lastRow="0" w:firstColumn="1" w:lastColumn="0" w:oddVBand="0" w:evenVBand="0" w:oddHBand="0" w:evenHBand="0" w:firstRowFirstColumn="0" w:firstRowLastColumn="0" w:lastRowFirstColumn="0" w:lastRowLastColumn="0"/>
            <w:tcW w:w="399" w:type="dxa"/>
            <w:hideMark/>
          </w:tcPr>
          <w:p w14:paraId="7CF9120A" w14:textId="77777777" w:rsidR="00B43F34" w:rsidRPr="00B43F34" w:rsidRDefault="00B43F34" w:rsidP="00B43F34">
            <w:pPr>
              <w:jc w:val="right"/>
              <w:rPr>
                <w:rFonts w:ascii="Calibri" w:hAnsi="Calibri"/>
                <w:sz w:val="18"/>
                <w:szCs w:val="18"/>
              </w:rPr>
            </w:pPr>
            <w:r w:rsidRPr="00B43F34">
              <w:rPr>
                <w:rFonts w:ascii="Calibri" w:hAnsi="Calibri"/>
                <w:sz w:val="18"/>
                <w:szCs w:val="18"/>
              </w:rPr>
              <w:t>34</w:t>
            </w:r>
          </w:p>
        </w:tc>
        <w:tc>
          <w:tcPr>
            <w:tcW w:w="1491" w:type="dxa"/>
            <w:hideMark/>
          </w:tcPr>
          <w:p w14:paraId="5CC12BF5" w14:textId="77777777" w:rsidR="00B43F34" w:rsidRPr="00B43F34" w:rsidRDefault="00B43F34" w:rsidP="00B43F34">
            <w:pP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B43F34">
              <w:rPr>
                <w:rFonts w:ascii="Calibri" w:hAnsi="Calibri"/>
                <w:sz w:val="18"/>
                <w:szCs w:val="18"/>
              </w:rPr>
              <w:t>PEÑA BLANCA</w:t>
            </w:r>
          </w:p>
        </w:tc>
        <w:tc>
          <w:tcPr>
            <w:tcW w:w="952" w:type="dxa"/>
            <w:hideMark/>
          </w:tcPr>
          <w:p w14:paraId="79C0395B" w14:textId="77777777" w:rsidR="00B43F34" w:rsidRPr="00B43F34" w:rsidRDefault="00B43F34" w:rsidP="00B43F34">
            <w:pPr>
              <w:jc w:val="cente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B43F34">
              <w:rPr>
                <w:rFonts w:ascii="Calibri" w:hAnsi="Calibri"/>
                <w:sz w:val="18"/>
                <w:szCs w:val="18"/>
              </w:rPr>
              <w:t>2014</w:t>
            </w:r>
          </w:p>
        </w:tc>
        <w:tc>
          <w:tcPr>
            <w:tcW w:w="893" w:type="dxa"/>
            <w:hideMark/>
          </w:tcPr>
          <w:p w14:paraId="5E6552B7" w14:textId="77777777" w:rsidR="00B43F34" w:rsidRPr="00B43F34" w:rsidRDefault="00B43F34" w:rsidP="00B43F34">
            <w:pPr>
              <w:jc w:val="cente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B43F34">
              <w:rPr>
                <w:rFonts w:ascii="Calibri" w:hAnsi="Calibri"/>
                <w:sz w:val="18"/>
                <w:szCs w:val="18"/>
              </w:rPr>
              <w:t>242</w:t>
            </w:r>
          </w:p>
        </w:tc>
        <w:tc>
          <w:tcPr>
            <w:tcW w:w="961" w:type="dxa"/>
            <w:hideMark/>
          </w:tcPr>
          <w:p w14:paraId="70231DA7" w14:textId="77777777" w:rsidR="00B43F34" w:rsidRPr="00B43F34" w:rsidRDefault="00B43F34" w:rsidP="00B43F34">
            <w:pPr>
              <w:jc w:val="cente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B43F34">
              <w:rPr>
                <w:rFonts w:ascii="Calibri" w:hAnsi="Calibri"/>
                <w:sz w:val="18"/>
                <w:szCs w:val="18"/>
              </w:rPr>
              <w:t>1</w:t>
            </w:r>
          </w:p>
        </w:tc>
        <w:tc>
          <w:tcPr>
            <w:tcW w:w="727" w:type="dxa"/>
            <w:hideMark/>
          </w:tcPr>
          <w:p w14:paraId="0E359472" w14:textId="454F1B23" w:rsidR="00B43F34" w:rsidRPr="00B43F34" w:rsidRDefault="00B43F34" w:rsidP="00B43F34">
            <w:pPr>
              <w:jc w:val="cente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B43F34">
              <w:rPr>
                <w:rFonts w:ascii="Calibri" w:hAnsi="Calibri"/>
                <w:sz w:val="18"/>
                <w:szCs w:val="18"/>
              </w:rPr>
              <w:t> </w:t>
            </w:r>
            <w:r w:rsidR="00C6122E">
              <w:rPr>
                <w:rFonts w:ascii="Calibri" w:hAnsi="Calibri"/>
                <w:sz w:val="18"/>
                <w:szCs w:val="18"/>
              </w:rPr>
              <w:t>0.46</w:t>
            </w:r>
          </w:p>
        </w:tc>
        <w:tc>
          <w:tcPr>
            <w:tcW w:w="1067" w:type="dxa"/>
            <w:hideMark/>
          </w:tcPr>
          <w:p w14:paraId="388C87CC" w14:textId="77777777" w:rsidR="00B43F34" w:rsidRPr="00B43F34" w:rsidRDefault="00B43F34" w:rsidP="00B43F34">
            <w:pPr>
              <w:jc w:val="cente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B43F34">
              <w:rPr>
                <w:rFonts w:ascii="Calibri" w:hAnsi="Calibri"/>
                <w:sz w:val="18"/>
                <w:szCs w:val="18"/>
              </w:rPr>
              <w:t>5040.53</w:t>
            </w:r>
          </w:p>
        </w:tc>
        <w:tc>
          <w:tcPr>
            <w:tcW w:w="847" w:type="dxa"/>
            <w:hideMark/>
          </w:tcPr>
          <w:p w14:paraId="0242614C" w14:textId="77777777" w:rsidR="00B43F34" w:rsidRPr="00B43F34" w:rsidRDefault="00B43F34" w:rsidP="00B43F34">
            <w:pPr>
              <w:jc w:val="cente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B43F34">
              <w:rPr>
                <w:rFonts w:ascii="Calibri" w:hAnsi="Calibri"/>
                <w:sz w:val="18"/>
                <w:szCs w:val="18"/>
              </w:rPr>
              <w:t>13</w:t>
            </w:r>
          </w:p>
        </w:tc>
        <w:tc>
          <w:tcPr>
            <w:tcW w:w="1106" w:type="dxa"/>
            <w:hideMark/>
          </w:tcPr>
          <w:p w14:paraId="479B5F53" w14:textId="77777777" w:rsidR="00B43F34" w:rsidRPr="00B43F34" w:rsidRDefault="00B43F34" w:rsidP="00B43F34">
            <w:pPr>
              <w:jc w:val="cente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B43F34">
              <w:rPr>
                <w:rFonts w:ascii="Calibri" w:hAnsi="Calibri"/>
                <w:sz w:val="18"/>
                <w:szCs w:val="18"/>
              </w:rPr>
              <w:t>10,517</w:t>
            </w:r>
          </w:p>
        </w:tc>
        <w:tc>
          <w:tcPr>
            <w:tcW w:w="1058" w:type="dxa"/>
            <w:hideMark/>
          </w:tcPr>
          <w:p w14:paraId="2EA4CE45" w14:textId="77777777" w:rsidR="00B43F34" w:rsidRPr="00B43F34" w:rsidRDefault="00B43F34" w:rsidP="00B43F34">
            <w:pPr>
              <w:jc w:val="cente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B43F34">
              <w:rPr>
                <w:rFonts w:ascii="Calibri" w:hAnsi="Calibri"/>
                <w:sz w:val="18"/>
                <w:szCs w:val="18"/>
              </w:rPr>
              <w:t>70</w:t>
            </w:r>
          </w:p>
        </w:tc>
      </w:tr>
      <w:tr w:rsidR="00B43F34" w:rsidRPr="00B43F34" w14:paraId="3A02FC36" w14:textId="77777777" w:rsidTr="00B43F34">
        <w:trPr>
          <w:cnfStyle w:val="000000100000" w:firstRow="0" w:lastRow="0" w:firstColumn="0" w:lastColumn="0" w:oddVBand="0" w:evenVBand="0" w:oddHBand="1" w:evenHBand="0" w:firstRowFirstColumn="0" w:firstRowLastColumn="0" w:lastRowFirstColumn="0" w:lastRowLastColumn="0"/>
          <w:trHeight w:val="350"/>
        </w:trPr>
        <w:tc>
          <w:tcPr>
            <w:cnfStyle w:val="001000000000" w:firstRow="0" w:lastRow="0" w:firstColumn="1" w:lastColumn="0" w:oddVBand="0" w:evenVBand="0" w:oddHBand="0" w:evenHBand="0" w:firstRowFirstColumn="0" w:firstRowLastColumn="0" w:lastRowFirstColumn="0" w:lastRowLastColumn="0"/>
            <w:tcW w:w="399" w:type="dxa"/>
            <w:hideMark/>
          </w:tcPr>
          <w:p w14:paraId="5E3286BD" w14:textId="77777777" w:rsidR="00B43F34" w:rsidRPr="00B43F34" w:rsidRDefault="00B43F34" w:rsidP="00B43F34">
            <w:pPr>
              <w:jc w:val="right"/>
              <w:rPr>
                <w:rFonts w:ascii="Calibri" w:hAnsi="Calibri"/>
                <w:sz w:val="18"/>
                <w:szCs w:val="18"/>
              </w:rPr>
            </w:pPr>
            <w:r w:rsidRPr="00B43F34">
              <w:rPr>
                <w:rFonts w:ascii="Calibri" w:hAnsi="Calibri"/>
                <w:sz w:val="18"/>
                <w:szCs w:val="18"/>
              </w:rPr>
              <w:t>35</w:t>
            </w:r>
          </w:p>
        </w:tc>
        <w:tc>
          <w:tcPr>
            <w:tcW w:w="1491" w:type="dxa"/>
            <w:hideMark/>
          </w:tcPr>
          <w:p w14:paraId="4BA44B5A" w14:textId="77777777" w:rsidR="00B43F34" w:rsidRPr="00B43F34" w:rsidRDefault="00B43F34" w:rsidP="00B43F34">
            <w:pP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B43F34">
              <w:rPr>
                <w:rFonts w:ascii="Calibri" w:hAnsi="Calibri"/>
                <w:sz w:val="18"/>
                <w:szCs w:val="18"/>
              </w:rPr>
              <w:t>ALTO HUAHUARI</w:t>
            </w:r>
          </w:p>
        </w:tc>
        <w:tc>
          <w:tcPr>
            <w:tcW w:w="952" w:type="dxa"/>
            <w:hideMark/>
          </w:tcPr>
          <w:p w14:paraId="78EBA21E" w14:textId="77777777" w:rsidR="00B43F34" w:rsidRPr="00B43F34" w:rsidRDefault="00B43F34" w:rsidP="00B43F34">
            <w:pPr>
              <w:jc w:val="cente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B43F34">
              <w:rPr>
                <w:rFonts w:ascii="Calibri" w:hAnsi="Calibri"/>
                <w:sz w:val="18"/>
                <w:szCs w:val="18"/>
              </w:rPr>
              <w:t>2015</w:t>
            </w:r>
          </w:p>
        </w:tc>
        <w:tc>
          <w:tcPr>
            <w:tcW w:w="893" w:type="dxa"/>
            <w:hideMark/>
          </w:tcPr>
          <w:p w14:paraId="02B764B8" w14:textId="77777777" w:rsidR="00B43F34" w:rsidRPr="00B43F34" w:rsidRDefault="00B43F34" w:rsidP="00B43F34">
            <w:pPr>
              <w:jc w:val="cente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B43F34">
              <w:rPr>
                <w:rFonts w:ascii="Calibri" w:hAnsi="Calibri"/>
                <w:sz w:val="18"/>
                <w:szCs w:val="18"/>
              </w:rPr>
              <w:t>368</w:t>
            </w:r>
          </w:p>
        </w:tc>
        <w:tc>
          <w:tcPr>
            <w:tcW w:w="961" w:type="dxa"/>
            <w:hideMark/>
          </w:tcPr>
          <w:p w14:paraId="509F9839" w14:textId="77777777" w:rsidR="00B43F34" w:rsidRPr="00B43F34" w:rsidRDefault="00B43F34" w:rsidP="00B43F34">
            <w:pPr>
              <w:jc w:val="cente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B43F34">
              <w:rPr>
                <w:rFonts w:ascii="Calibri" w:hAnsi="Calibri"/>
                <w:sz w:val="18"/>
                <w:szCs w:val="18"/>
              </w:rPr>
              <w:t>1</w:t>
            </w:r>
          </w:p>
        </w:tc>
        <w:tc>
          <w:tcPr>
            <w:tcW w:w="727" w:type="dxa"/>
            <w:hideMark/>
          </w:tcPr>
          <w:p w14:paraId="159F9116" w14:textId="77777777" w:rsidR="00B43F34" w:rsidRPr="00B43F34" w:rsidRDefault="00B43F34" w:rsidP="00B43F34">
            <w:pPr>
              <w:jc w:val="cente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B43F34">
              <w:rPr>
                <w:rFonts w:ascii="Calibri" w:hAnsi="Calibri"/>
                <w:sz w:val="18"/>
                <w:szCs w:val="18"/>
              </w:rPr>
              <w:t>1.15</w:t>
            </w:r>
          </w:p>
        </w:tc>
        <w:tc>
          <w:tcPr>
            <w:tcW w:w="1067" w:type="dxa"/>
            <w:hideMark/>
          </w:tcPr>
          <w:p w14:paraId="258DC353" w14:textId="77777777" w:rsidR="00B43F34" w:rsidRPr="00B43F34" w:rsidRDefault="00B43F34" w:rsidP="00B43F34">
            <w:pPr>
              <w:jc w:val="cente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B43F34">
              <w:rPr>
                <w:rFonts w:ascii="Calibri" w:hAnsi="Calibri"/>
                <w:sz w:val="18"/>
                <w:szCs w:val="18"/>
              </w:rPr>
              <w:t>1692</w:t>
            </w:r>
          </w:p>
        </w:tc>
        <w:tc>
          <w:tcPr>
            <w:tcW w:w="847" w:type="dxa"/>
            <w:hideMark/>
          </w:tcPr>
          <w:p w14:paraId="4A8B01D2" w14:textId="77777777" w:rsidR="00B43F34" w:rsidRPr="00B43F34" w:rsidRDefault="00B43F34" w:rsidP="00B43F34">
            <w:pPr>
              <w:jc w:val="cente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B43F34">
              <w:rPr>
                <w:rFonts w:ascii="Calibri" w:hAnsi="Calibri"/>
                <w:sz w:val="18"/>
                <w:szCs w:val="18"/>
              </w:rPr>
              <w:t>20</w:t>
            </w:r>
          </w:p>
        </w:tc>
        <w:tc>
          <w:tcPr>
            <w:tcW w:w="1106" w:type="dxa"/>
            <w:hideMark/>
          </w:tcPr>
          <w:p w14:paraId="51D1B7BE" w14:textId="77777777" w:rsidR="00B43F34" w:rsidRPr="00B43F34" w:rsidRDefault="00B43F34" w:rsidP="00B43F34">
            <w:pPr>
              <w:jc w:val="cente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B43F34">
              <w:rPr>
                <w:rFonts w:ascii="Calibri" w:hAnsi="Calibri"/>
                <w:sz w:val="18"/>
                <w:szCs w:val="18"/>
              </w:rPr>
              <w:t>8,737</w:t>
            </w:r>
          </w:p>
        </w:tc>
        <w:tc>
          <w:tcPr>
            <w:tcW w:w="1058" w:type="dxa"/>
            <w:hideMark/>
          </w:tcPr>
          <w:p w14:paraId="7582E7C9" w14:textId="77777777" w:rsidR="00B43F34" w:rsidRPr="00B43F34" w:rsidRDefault="00B43F34" w:rsidP="00B43F34">
            <w:pPr>
              <w:jc w:val="cente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B43F34">
              <w:rPr>
                <w:rFonts w:ascii="Calibri" w:hAnsi="Calibri"/>
                <w:sz w:val="18"/>
                <w:szCs w:val="18"/>
              </w:rPr>
              <w:t>73</w:t>
            </w:r>
          </w:p>
        </w:tc>
      </w:tr>
      <w:tr w:rsidR="00B43F34" w:rsidRPr="00B43F34" w14:paraId="35652ECB" w14:textId="77777777" w:rsidTr="00B43F34">
        <w:trPr>
          <w:trHeight w:val="170"/>
        </w:trPr>
        <w:tc>
          <w:tcPr>
            <w:cnfStyle w:val="001000000000" w:firstRow="0" w:lastRow="0" w:firstColumn="1" w:lastColumn="0" w:oddVBand="0" w:evenVBand="0" w:oddHBand="0" w:evenHBand="0" w:firstRowFirstColumn="0" w:firstRowLastColumn="0" w:lastRowFirstColumn="0" w:lastRowLastColumn="0"/>
            <w:tcW w:w="399" w:type="dxa"/>
            <w:hideMark/>
          </w:tcPr>
          <w:p w14:paraId="1F927691" w14:textId="77777777" w:rsidR="00B43F34" w:rsidRPr="00B43F34" w:rsidRDefault="00B43F34" w:rsidP="00B43F34">
            <w:pPr>
              <w:jc w:val="right"/>
              <w:rPr>
                <w:rFonts w:ascii="Calibri" w:hAnsi="Calibri"/>
                <w:sz w:val="18"/>
                <w:szCs w:val="18"/>
              </w:rPr>
            </w:pPr>
            <w:r w:rsidRPr="00B43F34">
              <w:rPr>
                <w:rFonts w:ascii="Calibri" w:hAnsi="Calibri"/>
                <w:sz w:val="18"/>
                <w:szCs w:val="18"/>
              </w:rPr>
              <w:t>36</w:t>
            </w:r>
          </w:p>
        </w:tc>
        <w:tc>
          <w:tcPr>
            <w:tcW w:w="1491" w:type="dxa"/>
            <w:hideMark/>
          </w:tcPr>
          <w:p w14:paraId="21E1FAEE" w14:textId="77777777" w:rsidR="00B43F34" w:rsidRPr="00B43F34" w:rsidRDefault="00B43F34" w:rsidP="00B43F34">
            <w:pP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B43F34">
              <w:rPr>
                <w:rFonts w:ascii="Calibri" w:hAnsi="Calibri"/>
                <w:sz w:val="18"/>
                <w:szCs w:val="18"/>
              </w:rPr>
              <w:t>SAN JOSE DE PAURIALI</w:t>
            </w:r>
          </w:p>
        </w:tc>
        <w:tc>
          <w:tcPr>
            <w:tcW w:w="952" w:type="dxa"/>
            <w:hideMark/>
          </w:tcPr>
          <w:p w14:paraId="75644A75" w14:textId="77777777" w:rsidR="00B43F34" w:rsidRPr="00B43F34" w:rsidRDefault="00B43F34" w:rsidP="00B43F34">
            <w:pPr>
              <w:jc w:val="cente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B43F34">
              <w:rPr>
                <w:rFonts w:ascii="Calibri" w:hAnsi="Calibri"/>
                <w:sz w:val="18"/>
                <w:szCs w:val="18"/>
              </w:rPr>
              <w:t>2016</w:t>
            </w:r>
          </w:p>
        </w:tc>
        <w:tc>
          <w:tcPr>
            <w:tcW w:w="893" w:type="dxa"/>
            <w:hideMark/>
          </w:tcPr>
          <w:p w14:paraId="23896E14" w14:textId="77777777" w:rsidR="00B43F34" w:rsidRPr="00B43F34" w:rsidRDefault="00B43F34" w:rsidP="00B43F34">
            <w:pPr>
              <w:jc w:val="cente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B43F34">
              <w:rPr>
                <w:rFonts w:ascii="Calibri" w:hAnsi="Calibri"/>
                <w:sz w:val="18"/>
                <w:szCs w:val="18"/>
              </w:rPr>
              <w:t>264</w:t>
            </w:r>
          </w:p>
        </w:tc>
        <w:tc>
          <w:tcPr>
            <w:tcW w:w="961" w:type="dxa"/>
            <w:hideMark/>
          </w:tcPr>
          <w:p w14:paraId="6A50CD9B" w14:textId="77777777" w:rsidR="00B43F34" w:rsidRPr="00B43F34" w:rsidRDefault="00B43F34" w:rsidP="00B43F34">
            <w:pPr>
              <w:jc w:val="cente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B43F34">
              <w:rPr>
                <w:rFonts w:ascii="Calibri" w:hAnsi="Calibri"/>
                <w:sz w:val="18"/>
                <w:szCs w:val="18"/>
              </w:rPr>
              <w:t>1</w:t>
            </w:r>
          </w:p>
        </w:tc>
        <w:tc>
          <w:tcPr>
            <w:tcW w:w="727" w:type="dxa"/>
            <w:hideMark/>
          </w:tcPr>
          <w:p w14:paraId="38EC9311" w14:textId="77777777" w:rsidR="00B43F34" w:rsidRPr="00B43F34" w:rsidRDefault="00B43F34" w:rsidP="00B43F34">
            <w:pPr>
              <w:jc w:val="cente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B43F34">
              <w:rPr>
                <w:rFonts w:ascii="Calibri" w:hAnsi="Calibri"/>
                <w:sz w:val="18"/>
                <w:szCs w:val="18"/>
              </w:rPr>
              <w:t>0.6</w:t>
            </w:r>
          </w:p>
        </w:tc>
        <w:tc>
          <w:tcPr>
            <w:tcW w:w="1067" w:type="dxa"/>
            <w:hideMark/>
          </w:tcPr>
          <w:p w14:paraId="66D2D242" w14:textId="77777777" w:rsidR="00B43F34" w:rsidRPr="00B43F34" w:rsidRDefault="00B43F34" w:rsidP="00B43F34">
            <w:pPr>
              <w:jc w:val="cente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B43F34">
              <w:rPr>
                <w:rFonts w:ascii="Calibri" w:hAnsi="Calibri"/>
                <w:sz w:val="18"/>
                <w:szCs w:val="18"/>
              </w:rPr>
              <w:t>634</w:t>
            </w:r>
          </w:p>
        </w:tc>
        <w:tc>
          <w:tcPr>
            <w:tcW w:w="847" w:type="dxa"/>
            <w:hideMark/>
          </w:tcPr>
          <w:p w14:paraId="40D91B13" w14:textId="77777777" w:rsidR="00B43F34" w:rsidRPr="00B43F34" w:rsidRDefault="00B43F34" w:rsidP="00B43F34">
            <w:pPr>
              <w:jc w:val="cente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B43F34">
              <w:rPr>
                <w:rFonts w:ascii="Calibri" w:hAnsi="Calibri"/>
                <w:sz w:val="18"/>
                <w:szCs w:val="18"/>
              </w:rPr>
              <w:t>8</w:t>
            </w:r>
          </w:p>
        </w:tc>
        <w:tc>
          <w:tcPr>
            <w:tcW w:w="1106" w:type="dxa"/>
            <w:hideMark/>
          </w:tcPr>
          <w:p w14:paraId="63F06D5C" w14:textId="77777777" w:rsidR="00B43F34" w:rsidRPr="00B43F34" w:rsidRDefault="00B43F34" w:rsidP="00B43F34">
            <w:pPr>
              <w:jc w:val="cente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B43F34">
              <w:rPr>
                <w:rFonts w:ascii="Calibri" w:hAnsi="Calibri"/>
                <w:sz w:val="18"/>
                <w:szCs w:val="18"/>
              </w:rPr>
              <w:t>2,494</w:t>
            </w:r>
          </w:p>
        </w:tc>
        <w:tc>
          <w:tcPr>
            <w:tcW w:w="1058" w:type="dxa"/>
            <w:hideMark/>
          </w:tcPr>
          <w:p w14:paraId="19A04AE0" w14:textId="77777777" w:rsidR="00B43F34" w:rsidRPr="00B43F34" w:rsidRDefault="00B43F34" w:rsidP="00B43F34">
            <w:pPr>
              <w:jc w:val="cente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B43F34">
              <w:rPr>
                <w:rFonts w:ascii="Calibri" w:hAnsi="Calibri"/>
                <w:sz w:val="18"/>
                <w:szCs w:val="18"/>
              </w:rPr>
              <w:t>72</w:t>
            </w:r>
          </w:p>
        </w:tc>
      </w:tr>
      <w:tr w:rsidR="00B43F34" w:rsidRPr="00B43F34" w14:paraId="2CF71B88" w14:textId="77777777" w:rsidTr="00B43F34">
        <w:trPr>
          <w:cnfStyle w:val="000000100000" w:firstRow="0" w:lastRow="0" w:firstColumn="0" w:lastColumn="0" w:oddVBand="0" w:evenVBand="0" w:oddHBand="1" w:evenHBand="0" w:firstRowFirstColumn="0" w:firstRowLastColumn="0" w:lastRowFirstColumn="0" w:lastRowLastColumn="0"/>
          <w:trHeight w:val="260"/>
        </w:trPr>
        <w:tc>
          <w:tcPr>
            <w:cnfStyle w:val="001000000000" w:firstRow="0" w:lastRow="0" w:firstColumn="1" w:lastColumn="0" w:oddVBand="0" w:evenVBand="0" w:oddHBand="0" w:evenHBand="0" w:firstRowFirstColumn="0" w:firstRowLastColumn="0" w:lastRowFirstColumn="0" w:lastRowLastColumn="0"/>
            <w:tcW w:w="399" w:type="dxa"/>
            <w:hideMark/>
          </w:tcPr>
          <w:p w14:paraId="05C0FD2A" w14:textId="77777777" w:rsidR="00B43F34" w:rsidRPr="00B43F34" w:rsidRDefault="00B43F34" w:rsidP="00B43F34">
            <w:pPr>
              <w:jc w:val="right"/>
              <w:rPr>
                <w:rFonts w:ascii="Calibri" w:hAnsi="Calibri"/>
                <w:sz w:val="18"/>
                <w:szCs w:val="18"/>
              </w:rPr>
            </w:pPr>
            <w:r w:rsidRPr="00B43F34">
              <w:rPr>
                <w:rFonts w:ascii="Calibri" w:hAnsi="Calibri"/>
                <w:sz w:val="18"/>
                <w:szCs w:val="18"/>
              </w:rPr>
              <w:t>37</w:t>
            </w:r>
          </w:p>
        </w:tc>
        <w:tc>
          <w:tcPr>
            <w:tcW w:w="1491" w:type="dxa"/>
            <w:hideMark/>
          </w:tcPr>
          <w:p w14:paraId="701E9AE8" w14:textId="77777777" w:rsidR="00B43F34" w:rsidRPr="00B43F34" w:rsidRDefault="00B43F34" w:rsidP="00B43F34">
            <w:pP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B43F34">
              <w:rPr>
                <w:rFonts w:ascii="Calibri" w:hAnsi="Calibri"/>
                <w:sz w:val="18"/>
                <w:szCs w:val="18"/>
              </w:rPr>
              <w:t>SHUMAYA</w:t>
            </w:r>
          </w:p>
        </w:tc>
        <w:tc>
          <w:tcPr>
            <w:tcW w:w="952" w:type="dxa"/>
            <w:hideMark/>
          </w:tcPr>
          <w:p w14:paraId="6129B56F" w14:textId="77777777" w:rsidR="00B43F34" w:rsidRPr="00B43F34" w:rsidRDefault="00B43F34" w:rsidP="00B43F34">
            <w:pPr>
              <w:jc w:val="cente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B43F34">
              <w:rPr>
                <w:rFonts w:ascii="Calibri" w:hAnsi="Calibri"/>
                <w:sz w:val="18"/>
                <w:szCs w:val="18"/>
              </w:rPr>
              <w:t>2015</w:t>
            </w:r>
          </w:p>
        </w:tc>
        <w:tc>
          <w:tcPr>
            <w:tcW w:w="893" w:type="dxa"/>
            <w:hideMark/>
          </w:tcPr>
          <w:p w14:paraId="1822469B" w14:textId="77777777" w:rsidR="00B43F34" w:rsidRPr="00B43F34" w:rsidRDefault="00B43F34" w:rsidP="00B43F34">
            <w:pPr>
              <w:jc w:val="cente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B43F34">
              <w:rPr>
                <w:rFonts w:ascii="Calibri" w:hAnsi="Calibri"/>
                <w:sz w:val="18"/>
                <w:szCs w:val="18"/>
              </w:rPr>
              <w:t>306</w:t>
            </w:r>
          </w:p>
        </w:tc>
        <w:tc>
          <w:tcPr>
            <w:tcW w:w="961" w:type="dxa"/>
            <w:hideMark/>
          </w:tcPr>
          <w:p w14:paraId="75FB75A2" w14:textId="77777777" w:rsidR="00B43F34" w:rsidRPr="00B43F34" w:rsidRDefault="00B43F34" w:rsidP="00B43F34">
            <w:pPr>
              <w:jc w:val="cente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B43F34">
              <w:rPr>
                <w:rFonts w:ascii="Calibri" w:hAnsi="Calibri"/>
                <w:sz w:val="18"/>
                <w:szCs w:val="18"/>
              </w:rPr>
              <w:t>1</w:t>
            </w:r>
          </w:p>
        </w:tc>
        <w:tc>
          <w:tcPr>
            <w:tcW w:w="727" w:type="dxa"/>
            <w:hideMark/>
          </w:tcPr>
          <w:p w14:paraId="4ADCB313" w14:textId="77777777" w:rsidR="00B43F34" w:rsidRPr="00B43F34" w:rsidRDefault="00B43F34" w:rsidP="00B43F34">
            <w:pPr>
              <w:jc w:val="cente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B43F34">
              <w:rPr>
                <w:rFonts w:ascii="Calibri" w:hAnsi="Calibri"/>
                <w:sz w:val="18"/>
                <w:szCs w:val="18"/>
              </w:rPr>
              <w:t>1.11</w:t>
            </w:r>
          </w:p>
        </w:tc>
        <w:tc>
          <w:tcPr>
            <w:tcW w:w="1067" w:type="dxa"/>
            <w:hideMark/>
          </w:tcPr>
          <w:p w14:paraId="0FCEB70C" w14:textId="77777777" w:rsidR="00B43F34" w:rsidRPr="00B43F34" w:rsidRDefault="00B43F34" w:rsidP="00B43F34">
            <w:pPr>
              <w:jc w:val="cente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B43F34">
              <w:rPr>
                <w:rFonts w:ascii="Calibri" w:hAnsi="Calibri"/>
                <w:sz w:val="18"/>
                <w:szCs w:val="18"/>
              </w:rPr>
              <w:t>3292</w:t>
            </w:r>
          </w:p>
        </w:tc>
        <w:tc>
          <w:tcPr>
            <w:tcW w:w="847" w:type="dxa"/>
            <w:hideMark/>
          </w:tcPr>
          <w:p w14:paraId="0851045B" w14:textId="77777777" w:rsidR="00B43F34" w:rsidRPr="00B43F34" w:rsidRDefault="00B43F34" w:rsidP="00B43F34">
            <w:pPr>
              <w:jc w:val="cente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B43F34">
              <w:rPr>
                <w:rFonts w:ascii="Calibri" w:hAnsi="Calibri"/>
                <w:sz w:val="18"/>
                <w:szCs w:val="18"/>
              </w:rPr>
              <w:t>15</w:t>
            </w:r>
          </w:p>
        </w:tc>
        <w:tc>
          <w:tcPr>
            <w:tcW w:w="1106" w:type="dxa"/>
            <w:hideMark/>
          </w:tcPr>
          <w:p w14:paraId="2720C4FE" w14:textId="77777777" w:rsidR="00B43F34" w:rsidRPr="00B43F34" w:rsidRDefault="00B43F34" w:rsidP="00B43F34">
            <w:pPr>
              <w:jc w:val="cente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B43F34">
              <w:rPr>
                <w:rFonts w:ascii="Calibri" w:hAnsi="Calibri"/>
                <w:sz w:val="18"/>
                <w:szCs w:val="18"/>
              </w:rPr>
              <w:t>13,190</w:t>
            </w:r>
          </w:p>
        </w:tc>
        <w:tc>
          <w:tcPr>
            <w:tcW w:w="1058" w:type="dxa"/>
            <w:hideMark/>
          </w:tcPr>
          <w:p w14:paraId="2F320503" w14:textId="77777777" w:rsidR="00B43F34" w:rsidRPr="00B43F34" w:rsidRDefault="00B43F34" w:rsidP="00B43F34">
            <w:pPr>
              <w:jc w:val="cente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B43F34">
              <w:rPr>
                <w:rFonts w:ascii="Calibri" w:hAnsi="Calibri"/>
                <w:sz w:val="18"/>
                <w:szCs w:val="18"/>
              </w:rPr>
              <w:t>89</w:t>
            </w:r>
          </w:p>
        </w:tc>
      </w:tr>
      <w:tr w:rsidR="00B43F34" w:rsidRPr="00B43F34" w14:paraId="2DF3C2D0" w14:textId="77777777" w:rsidTr="00B43F34">
        <w:trPr>
          <w:trHeight w:val="170"/>
        </w:trPr>
        <w:tc>
          <w:tcPr>
            <w:cnfStyle w:val="001000000000" w:firstRow="0" w:lastRow="0" w:firstColumn="1" w:lastColumn="0" w:oddVBand="0" w:evenVBand="0" w:oddHBand="0" w:evenHBand="0" w:firstRowFirstColumn="0" w:firstRowLastColumn="0" w:lastRowFirstColumn="0" w:lastRowLastColumn="0"/>
            <w:tcW w:w="399" w:type="dxa"/>
            <w:hideMark/>
          </w:tcPr>
          <w:p w14:paraId="1C83A396" w14:textId="6602B638" w:rsidR="00B43F34" w:rsidRPr="00B43F34" w:rsidRDefault="00B43F34" w:rsidP="00B43F34">
            <w:pPr>
              <w:jc w:val="right"/>
              <w:rPr>
                <w:rFonts w:ascii="Calibri" w:hAnsi="Calibri"/>
                <w:sz w:val="18"/>
                <w:szCs w:val="18"/>
              </w:rPr>
            </w:pPr>
            <w:r w:rsidRPr="00B43F34">
              <w:rPr>
                <w:rFonts w:ascii="Calibri" w:hAnsi="Calibri"/>
                <w:sz w:val="18"/>
                <w:szCs w:val="18"/>
              </w:rPr>
              <w:t>3</w:t>
            </w:r>
            <w:r w:rsidR="00C6122E">
              <w:rPr>
                <w:rFonts w:ascii="Calibri" w:hAnsi="Calibri"/>
                <w:sz w:val="18"/>
                <w:szCs w:val="18"/>
              </w:rPr>
              <w:t>8</w:t>
            </w:r>
          </w:p>
        </w:tc>
        <w:tc>
          <w:tcPr>
            <w:tcW w:w="1491" w:type="dxa"/>
            <w:hideMark/>
          </w:tcPr>
          <w:p w14:paraId="529630BA" w14:textId="77777777" w:rsidR="00B43F34" w:rsidRPr="00B43F34" w:rsidRDefault="00B43F34" w:rsidP="00B43F34">
            <w:pP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B43F34">
              <w:rPr>
                <w:rFonts w:ascii="Calibri" w:hAnsi="Calibri"/>
                <w:sz w:val="18"/>
                <w:szCs w:val="18"/>
              </w:rPr>
              <w:t>NUEVO HORIZONTE</w:t>
            </w:r>
          </w:p>
        </w:tc>
        <w:tc>
          <w:tcPr>
            <w:tcW w:w="952" w:type="dxa"/>
            <w:hideMark/>
          </w:tcPr>
          <w:p w14:paraId="66D82C55" w14:textId="77777777" w:rsidR="00B43F34" w:rsidRPr="00B43F34" w:rsidRDefault="00B43F34" w:rsidP="00B43F34">
            <w:pPr>
              <w:jc w:val="cente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B43F34">
              <w:rPr>
                <w:rFonts w:ascii="Calibri" w:hAnsi="Calibri"/>
                <w:sz w:val="18"/>
                <w:szCs w:val="18"/>
              </w:rPr>
              <w:t>2013</w:t>
            </w:r>
          </w:p>
        </w:tc>
        <w:tc>
          <w:tcPr>
            <w:tcW w:w="893" w:type="dxa"/>
            <w:hideMark/>
          </w:tcPr>
          <w:p w14:paraId="0E29993D" w14:textId="77777777" w:rsidR="00B43F34" w:rsidRPr="00B43F34" w:rsidRDefault="00B43F34" w:rsidP="00B43F34">
            <w:pPr>
              <w:jc w:val="cente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B43F34">
              <w:rPr>
                <w:rFonts w:ascii="Calibri" w:hAnsi="Calibri"/>
                <w:sz w:val="18"/>
                <w:szCs w:val="18"/>
              </w:rPr>
              <w:t>307</w:t>
            </w:r>
          </w:p>
        </w:tc>
        <w:tc>
          <w:tcPr>
            <w:tcW w:w="961" w:type="dxa"/>
            <w:hideMark/>
          </w:tcPr>
          <w:p w14:paraId="6CE88343" w14:textId="77777777" w:rsidR="00B43F34" w:rsidRPr="00B43F34" w:rsidRDefault="00B43F34" w:rsidP="00B43F34">
            <w:pPr>
              <w:jc w:val="cente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B43F34">
              <w:rPr>
                <w:rFonts w:ascii="Calibri" w:hAnsi="Calibri"/>
                <w:sz w:val="18"/>
                <w:szCs w:val="18"/>
              </w:rPr>
              <w:t>1</w:t>
            </w:r>
          </w:p>
        </w:tc>
        <w:tc>
          <w:tcPr>
            <w:tcW w:w="727" w:type="dxa"/>
            <w:hideMark/>
          </w:tcPr>
          <w:p w14:paraId="2F0093D5" w14:textId="77777777" w:rsidR="00B43F34" w:rsidRPr="00B43F34" w:rsidRDefault="00B43F34" w:rsidP="00B43F34">
            <w:pPr>
              <w:jc w:val="cente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B43F34">
              <w:rPr>
                <w:rFonts w:ascii="Calibri" w:hAnsi="Calibri"/>
                <w:sz w:val="18"/>
                <w:szCs w:val="18"/>
              </w:rPr>
              <w:t>1</w:t>
            </w:r>
          </w:p>
        </w:tc>
        <w:tc>
          <w:tcPr>
            <w:tcW w:w="1067" w:type="dxa"/>
            <w:hideMark/>
          </w:tcPr>
          <w:p w14:paraId="44341AD6" w14:textId="77777777" w:rsidR="00B43F34" w:rsidRPr="00B43F34" w:rsidRDefault="00B43F34" w:rsidP="00B43F34">
            <w:pPr>
              <w:jc w:val="cente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B43F34">
              <w:rPr>
                <w:rFonts w:ascii="Calibri" w:hAnsi="Calibri"/>
                <w:sz w:val="18"/>
                <w:szCs w:val="18"/>
              </w:rPr>
              <w:t>1650</w:t>
            </w:r>
          </w:p>
        </w:tc>
        <w:tc>
          <w:tcPr>
            <w:tcW w:w="847" w:type="dxa"/>
            <w:hideMark/>
          </w:tcPr>
          <w:p w14:paraId="1DF65006" w14:textId="77777777" w:rsidR="00B43F34" w:rsidRPr="00B43F34" w:rsidRDefault="00B43F34" w:rsidP="00B43F34">
            <w:pPr>
              <w:jc w:val="cente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B43F34">
              <w:rPr>
                <w:rFonts w:ascii="Calibri" w:hAnsi="Calibri"/>
                <w:sz w:val="18"/>
                <w:szCs w:val="18"/>
              </w:rPr>
              <w:t>20</w:t>
            </w:r>
          </w:p>
        </w:tc>
        <w:tc>
          <w:tcPr>
            <w:tcW w:w="1106" w:type="dxa"/>
            <w:hideMark/>
          </w:tcPr>
          <w:p w14:paraId="0D68A636" w14:textId="77777777" w:rsidR="00B43F34" w:rsidRPr="00B43F34" w:rsidRDefault="00B43F34" w:rsidP="00B43F34">
            <w:pPr>
              <w:jc w:val="cente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B43F34">
              <w:rPr>
                <w:rFonts w:ascii="Calibri" w:hAnsi="Calibri"/>
                <w:sz w:val="18"/>
                <w:szCs w:val="18"/>
              </w:rPr>
              <w:t>3,998</w:t>
            </w:r>
          </w:p>
        </w:tc>
        <w:tc>
          <w:tcPr>
            <w:tcW w:w="1058" w:type="dxa"/>
            <w:hideMark/>
          </w:tcPr>
          <w:p w14:paraId="02BD29A8" w14:textId="77777777" w:rsidR="00B43F34" w:rsidRPr="00B43F34" w:rsidRDefault="00B43F34" w:rsidP="00B43F34">
            <w:pPr>
              <w:jc w:val="cente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B43F34">
              <w:rPr>
                <w:rFonts w:ascii="Calibri" w:hAnsi="Calibri"/>
                <w:sz w:val="18"/>
                <w:szCs w:val="18"/>
              </w:rPr>
              <w:t>88</w:t>
            </w:r>
          </w:p>
        </w:tc>
      </w:tr>
      <w:tr w:rsidR="00B43F34" w:rsidRPr="00B43F34" w14:paraId="4CB4645D" w14:textId="77777777" w:rsidTr="00B43F34">
        <w:trPr>
          <w:cnfStyle w:val="000000100000" w:firstRow="0" w:lastRow="0" w:firstColumn="0" w:lastColumn="0" w:oddVBand="0" w:evenVBand="0" w:oddHBand="1" w:evenHBand="0" w:firstRowFirstColumn="0" w:firstRowLastColumn="0" w:lastRowFirstColumn="0" w:lastRowLastColumn="0"/>
          <w:trHeight w:val="350"/>
        </w:trPr>
        <w:tc>
          <w:tcPr>
            <w:cnfStyle w:val="001000000000" w:firstRow="0" w:lastRow="0" w:firstColumn="1" w:lastColumn="0" w:oddVBand="0" w:evenVBand="0" w:oddHBand="0" w:evenHBand="0" w:firstRowFirstColumn="0" w:firstRowLastColumn="0" w:lastRowFirstColumn="0" w:lastRowLastColumn="0"/>
            <w:tcW w:w="399" w:type="dxa"/>
            <w:hideMark/>
          </w:tcPr>
          <w:p w14:paraId="7B85628E" w14:textId="171BDAAC" w:rsidR="00B43F34" w:rsidRPr="00B43F34" w:rsidRDefault="00C6122E" w:rsidP="00B43F34">
            <w:pPr>
              <w:jc w:val="right"/>
              <w:rPr>
                <w:rFonts w:ascii="Calibri" w:hAnsi="Calibri"/>
                <w:sz w:val="18"/>
                <w:szCs w:val="18"/>
              </w:rPr>
            </w:pPr>
            <w:r>
              <w:rPr>
                <w:rFonts w:ascii="Calibri" w:hAnsi="Calibri"/>
                <w:sz w:val="18"/>
                <w:szCs w:val="18"/>
              </w:rPr>
              <w:t>39</w:t>
            </w:r>
          </w:p>
        </w:tc>
        <w:tc>
          <w:tcPr>
            <w:tcW w:w="1491" w:type="dxa"/>
            <w:hideMark/>
          </w:tcPr>
          <w:p w14:paraId="119C32AA" w14:textId="77777777" w:rsidR="00B43F34" w:rsidRPr="00B43F34" w:rsidRDefault="00B43F34" w:rsidP="00B43F34">
            <w:pP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B43F34">
              <w:rPr>
                <w:rFonts w:ascii="Calibri" w:hAnsi="Calibri"/>
                <w:sz w:val="18"/>
                <w:szCs w:val="18"/>
              </w:rPr>
              <w:t>SHEVOJA</w:t>
            </w:r>
          </w:p>
        </w:tc>
        <w:tc>
          <w:tcPr>
            <w:tcW w:w="952" w:type="dxa"/>
            <w:hideMark/>
          </w:tcPr>
          <w:p w14:paraId="30506A1E" w14:textId="77777777" w:rsidR="00B43F34" w:rsidRPr="00B43F34" w:rsidRDefault="00B43F34" w:rsidP="00B43F34">
            <w:pPr>
              <w:jc w:val="cente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B43F34">
              <w:rPr>
                <w:rFonts w:ascii="Calibri" w:hAnsi="Calibri"/>
                <w:sz w:val="18"/>
                <w:szCs w:val="18"/>
              </w:rPr>
              <w:t>2014</w:t>
            </w:r>
          </w:p>
        </w:tc>
        <w:tc>
          <w:tcPr>
            <w:tcW w:w="893" w:type="dxa"/>
            <w:hideMark/>
          </w:tcPr>
          <w:p w14:paraId="1803C9E2" w14:textId="77777777" w:rsidR="00B43F34" w:rsidRPr="00B43F34" w:rsidRDefault="00B43F34" w:rsidP="00B43F34">
            <w:pPr>
              <w:jc w:val="cente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B43F34">
              <w:rPr>
                <w:rFonts w:ascii="Calibri" w:hAnsi="Calibri"/>
                <w:sz w:val="18"/>
                <w:szCs w:val="18"/>
              </w:rPr>
              <w:t>630</w:t>
            </w:r>
          </w:p>
        </w:tc>
        <w:tc>
          <w:tcPr>
            <w:tcW w:w="961" w:type="dxa"/>
            <w:hideMark/>
          </w:tcPr>
          <w:p w14:paraId="6464936E" w14:textId="77777777" w:rsidR="00B43F34" w:rsidRPr="00B43F34" w:rsidRDefault="00B43F34" w:rsidP="00B43F34">
            <w:pPr>
              <w:jc w:val="cente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B43F34">
              <w:rPr>
                <w:rFonts w:ascii="Calibri" w:hAnsi="Calibri"/>
                <w:sz w:val="18"/>
                <w:szCs w:val="18"/>
              </w:rPr>
              <w:t>1</w:t>
            </w:r>
          </w:p>
        </w:tc>
        <w:tc>
          <w:tcPr>
            <w:tcW w:w="727" w:type="dxa"/>
            <w:hideMark/>
          </w:tcPr>
          <w:p w14:paraId="0178C2E0" w14:textId="77777777" w:rsidR="00B43F34" w:rsidRPr="00B43F34" w:rsidRDefault="00B43F34" w:rsidP="00B43F34">
            <w:pPr>
              <w:jc w:val="cente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B43F34">
              <w:rPr>
                <w:rFonts w:ascii="Calibri" w:hAnsi="Calibri"/>
                <w:sz w:val="18"/>
                <w:szCs w:val="18"/>
              </w:rPr>
              <w:t>1.2</w:t>
            </w:r>
          </w:p>
        </w:tc>
        <w:tc>
          <w:tcPr>
            <w:tcW w:w="1067" w:type="dxa"/>
            <w:hideMark/>
          </w:tcPr>
          <w:p w14:paraId="10D8ABAC" w14:textId="77777777" w:rsidR="00B43F34" w:rsidRPr="00B43F34" w:rsidRDefault="00B43F34" w:rsidP="00B43F34">
            <w:pPr>
              <w:jc w:val="cente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B43F34">
              <w:rPr>
                <w:rFonts w:ascii="Calibri" w:hAnsi="Calibri"/>
                <w:sz w:val="18"/>
                <w:szCs w:val="18"/>
              </w:rPr>
              <w:t>5847</w:t>
            </w:r>
          </w:p>
        </w:tc>
        <w:tc>
          <w:tcPr>
            <w:tcW w:w="847" w:type="dxa"/>
            <w:hideMark/>
          </w:tcPr>
          <w:p w14:paraId="633EA3F9" w14:textId="77777777" w:rsidR="00B43F34" w:rsidRPr="00B43F34" w:rsidRDefault="00B43F34" w:rsidP="00B43F34">
            <w:pPr>
              <w:jc w:val="cente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B43F34">
              <w:rPr>
                <w:rFonts w:ascii="Calibri" w:hAnsi="Calibri"/>
                <w:sz w:val="18"/>
                <w:szCs w:val="18"/>
              </w:rPr>
              <w:t>15</w:t>
            </w:r>
          </w:p>
        </w:tc>
        <w:tc>
          <w:tcPr>
            <w:tcW w:w="1106" w:type="dxa"/>
            <w:hideMark/>
          </w:tcPr>
          <w:p w14:paraId="75257F87" w14:textId="77777777" w:rsidR="00B43F34" w:rsidRPr="00B43F34" w:rsidRDefault="00B43F34" w:rsidP="00B43F34">
            <w:pPr>
              <w:jc w:val="cente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B43F34">
              <w:rPr>
                <w:rFonts w:ascii="Calibri" w:hAnsi="Calibri"/>
                <w:sz w:val="18"/>
                <w:szCs w:val="18"/>
              </w:rPr>
              <w:t>7,569</w:t>
            </w:r>
          </w:p>
        </w:tc>
        <w:tc>
          <w:tcPr>
            <w:tcW w:w="1058" w:type="dxa"/>
            <w:hideMark/>
          </w:tcPr>
          <w:p w14:paraId="3A9A4E23" w14:textId="77777777" w:rsidR="00B43F34" w:rsidRPr="00B43F34" w:rsidRDefault="00B43F34" w:rsidP="00B43F34">
            <w:pPr>
              <w:jc w:val="cente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B43F34">
              <w:rPr>
                <w:rFonts w:ascii="Calibri" w:hAnsi="Calibri"/>
                <w:sz w:val="18"/>
                <w:szCs w:val="18"/>
              </w:rPr>
              <w:t>154</w:t>
            </w:r>
          </w:p>
        </w:tc>
      </w:tr>
      <w:tr w:rsidR="00B43F34" w:rsidRPr="00B43F34" w14:paraId="3501FC67" w14:textId="77777777" w:rsidTr="00B43F34">
        <w:trPr>
          <w:trHeight w:val="350"/>
        </w:trPr>
        <w:tc>
          <w:tcPr>
            <w:cnfStyle w:val="001000000000" w:firstRow="0" w:lastRow="0" w:firstColumn="1" w:lastColumn="0" w:oddVBand="0" w:evenVBand="0" w:oddHBand="0" w:evenHBand="0" w:firstRowFirstColumn="0" w:firstRowLastColumn="0" w:lastRowFirstColumn="0" w:lastRowLastColumn="0"/>
            <w:tcW w:w="399" w:type="dxa"/>
            <w:hideMark/>
          </w:tcPr>
          <w:p w14:paraId="3F7B20D9" w14:textId="5649475E" w:rsidR="00B43F34" w:rsidRPr="00B43F34" w:rsidRDefault="00B43F34" w:rsidP="00B43F34">
            <w:pPr>
              <w:jc w:val="right"/>
              <w:rPr>
                <w:rFonts w:ascii="Calibri" w:hAnsi="Calibri"/>
                <w:sz w:val="18"/>
                <w:szCs w:val="18"/>
              </w:rPr>
            </w:pPr>
            <w:r w:rsidRPr="00B43F34">
              <w:rPr>
                <w:rFonts w:ascii="Calibri" w:hAnsi="Calibri"/>
                <w:sz w:val="18"/>
                <w:szCs w:val="18"/>
              </w:rPr>
              <w:t>4</w:t>
            </w:r>
            <w:r w:rsidR="00C6122E">
              <w:rPr>
                <w:rFonts w:ascii="Calibri" w:hAnsi="Calibri"/>
                <w:sz w:val="18"/>
                <w:szCs w:val="18"/>
              </w:rPr>
              <w:t>0</w:t>
            </w:r>
          </w:p>
        </w:tc>
        <w:tc>
          <w:tcPr>
            <w:tcW w:w="1491" w:type="dxa"/>
            <w:hideMark/>
          </w:tcPr>
          <w:p w14:paraId="78051F1A" w14:textId="77777777" w:rsidR="00B43F34" w:rsidRPr="00B43F34" w:rsidRDefault="00B43F34" w:rsidP="00B43F34">
            <w:pP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B43F34">
              <w:rPr>
                <w:rFonts w:ascii="Calibri" w:hAnsi="Calibri"/>
                <w:sz w:val="18"/>
                <w:szCs w:val="18"/>
              </w:rPr>
              <w:t>ESPERANZA DE PANAILLO</w:t>
            </w:r>
          </w:p>
        </w:tc>
        <w:tc>
          <w:tcPr>
            <w:tcW w:w="952" w:type="dxa"/>
            <w:hideMark/>
          </w:tcPr>
          <w:p w14:paraId="77873382" w14:textId="77777777" w:rsidR="00B43F34" w:rsidRPr="00B43F34" w:rsidRDefault="00B43F34" w:rsidP="00B43F34">
            <w:pPr>
              <w:jc w:val="cente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B43F34">
              <w:rPr>
                <w:rFonts w:ascii="Calibri" w:hAnsi="Calibri"/>
                <w:sz w:val="18"/>
                <w:szCs w:val="18"/>
              </w:rPr>
              <w:t>2,016</w:t>
            </w:r>
          </w:p>
        </w:tc>
        <w:tc>
          <w:tcPr>
            <w:tcW w:w="893" w:type="dxa"/>
            <w:hideMark/>
          </w:tcPr>
          <w:p w14:paraId="18D0073A" w14:textId="77777777" w:rsidR="00B43F34" w:rsidRPr="00B43F34" w:rsidRDefault="00B43F34" w:rsidP="00B43F34">
            <w:pPr>
              <w:jc w:val="cente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B43F34">
              <w:rPr>
                <w:rFonts w:ascii="Calibri" w:hAnsi="Calibri"/>
                <w:sz w:val="18"/>
                <w:szCs w:val="18"/>
              </w:rPr>
              <w:t>615</w:t>
            </w:r>
          </w:p>
        </w:tc>
        <w:tc>
          <w:tcPr>
            <w:tcW w:w="961" w:type="dxa"/>
            <w:hideMark/>
          </w:tcPr>
          <w:p w14:paraId="7FB1FF6D" w14:textId="77777777" w:rsidR="00B43F34" w:rsidRPr="00B43F34" w:rsidRDefault="00B43F34" w:rsidP="00B43F34">
            <w:pPr>
              <w:jc w:val="cente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B43F34">
              <w:rPr>
                <w:rFonts w:ascii="Calibri" w:hAnsi="Calibri"/>
                <w:sz w:val="18"/>
                <w:szCs w:val="18"/>
              </w:rPr>
              <w:t>1</w:t>
            </w:r>
          </w:p>
        </w:tc>
        <w:tc>
          <w:tcPr>
            <w:tcW w:w="727" w:type="dxa"/>
            <w:hideMark/>
          </w:tcPr>
          <w:p w14:paraId="6AA1041D" w14:textId="77777777" w:rsidR="00B43F34" w:rsidRPr="00B43F34" w:rsidRDefault="00B43F34" w:rsidP="00B43F34">
            <w:pPr>
              <w:jc w:val="cente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B43F34">
              <w:rPr>
                <w:rFonts w:ascii="Calibri" w:hAnsi="Calibri"/>
                <w:sz w:val="18"/>
                <w:szCs w:val="18"/>
              </w:rPr>
              <w:t>3.14</w:t>
            </w:r>
          </w:p>
        </w:tc>
        <w:tc>
          <w:tcPr>
            <w:tcW w:w="1067" w:type="dxa"/>
            <w:hideMark/>
          </w:tcPr>
          <w:p w14:paraId="3E27AEC4" w14:textId="77777777" w:rsidR="00B43F34" w:rsidRPr="00B43F34" w:rsidRDefault="00B43F34" w:rsidP="00B43F34">
            <w:pPr>
              <w:jc w:val="cente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B43F34">
              <w:rPr>
                <w:rFonts w:ascii="Calibri" w:hAnsi="Calibri"/>
                <w:sz w:val="18"/>
                <w:szCs w:val="18"/>
              </w:rPr>
              <w:t>11.45</w:t>
            </w:r>
          </w:p>
        </w:tc>
        <w:tc>
          <w:tcPr>
            <w:tcW w:w="847" w:type="dxa"/>
            <w:hideMark/>
          </w:tcPr>
          <w:p w14:paraId="13687411" w14:textId="77777777" w:rsidR="00B43F34" w:rsidRPr="00B43F34" w:rsidRDefault="00B43F34" w:rsidP="00B43F34">
            <w:pPr>
              <w:jc w:val="cente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B43F34">
              <w:rPr>
                <w:rFonts w:ascii="Calibri" w:hAnsi="Calibri"/>
                <w:sz w:val="18"/>
                <w:szCs w:val="18"/>
              </w:rPr>
              <w:t>43</w:t>
            </w:r>
          </w:p>
        </w:tc>
        <w:tc>
          <w:tcPr>
            <w:tcW w:w="1106" w:type="dxa"/>
            <w:hideMark/>
          </w:tcPr>
          <w:p w14:paraId="29396201" w14:textId="77777777" w:rsidR="00B43F34" w:rsidRPr="00B43F34" w:rsidRDefault="00B43F34" w:rsidP="00B43F34">
            <w:pPr>
              <w:jc w:val="cente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B43F34">
              <w:rPr>
                <w:rFonts w:ascii="Calibri" w:hAnsi="Calibri"/>
                <w:sz w:val="18"/>
                <w:szCs w:val="18"/>
              </w:rPr>
              <w:t>6,512</w:t>
            </w:r>
          </w:p>
        </w:tc>
        <w:tc>
          <w:tcPr>
            <w:tcW w:w="1058" w:type="dxa"/>
            <w:hideMark/>
          </w:tcPr>
          <w:p w14:paraId="19719230" w14:textId="77777777" w:rsidR="00B43F34" w:rsidRPr="00B43F34" w:rsidRDefault="00B43F34" w:rsidP="00B43F34">
            <w:pPr>
              <w:jc w:val="cente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B43F34">
              <w:rPr>
                <w:rFonts w:ascii="Calibri" w:hAnsi="Calibri"/>
                <w:sz w:val="18"/>
                <w:szCs w:val="18"/>
              </w:rPr>
              <w:t>164</w:t>
            </w:r>
          </w:p>
        </w:tc>
      </w:tr>
      <w:tr w:rsidR="00B43F34" w:rsidRPr="00B43F34" w14:paraId="5148F039" w14:textId="77777777" w:rsidTr="00B43F34">
        <w:trPr>
          <w:cnfStyle w:val="000000100000" w:firstRow="0" w:lastRow="0" w:firstColumn="0" w:lastColumn="0" w:oddVBand="0" w:evenVBand="0" w:oddHBand="1" w:evenHBand="0" w:firstRowFirstColumn="0" w:firstRowLastColumn="0" w:lastRowFirstColumn="0" w:lastRowLastColumn="0"/>
          <w:trHeight w:val="440"/>
        </w:trPr>
        <w:tc>
          <w:tcPr>
            <w:cnfStyle w:val="001000000000" w:firstRow="0" w:lastRow="0" w:firstColumn="1" w:lastColumn="0" w:oddVBand="0" w:evenVBand="0" w:oddHBand="0" w:evenHBand="0" w:firstRowFirstColumn="0" w:firstRowLastColumn="0" w:lastRowFirstColumn="0" w:lastRowLastColumn="0"/>
            <w:tcW w:w="399" w:type="dxa"/>
            <w:hideMark/>
          </w:tcPr>
          <w:p w14:paraId="283CC167" w14:textId="190C8617" w:rsidR="00B43F34" w:rsidRPr="00B43F34" w:rsidRDefault="00B43F34" w:rsidP="00B43F34">
            <w:pPr>
              <w:jc w:val="right"/>
              <w:rPr>
                <w:rFonts w:ascii="Calibri" w:hAnsi="Calibri"/>
                <w:sz w:val="18"/>
                <w:szCs w:val="18"/>
              </w:rPr>
            </w:pPr>
            <w:r w:rsidRPr="00B43F34">
              <w:rPr>
                <w:rFonts w:ascii="Calibri" w:hAnsi="Calibri"/>
                <w:sz w:val="18"/>
                <w:szCs w:val="18"/>
              </w:rPr>
              <w:t>4</w:t>
            </w:r>
            <w:r w:rsidR="00C6122E">
              <w:rPr>
                <w:rFonts w:ascii="Calibri" w:hAnsi="Calibri"/>
                <w:sz w:val="18"/>
                <w:szCs w:val="18"/>
              </w:rPr>
              <w:t>1</w:t>
            </w:r>
          </w:p>
        </w:tc>
        <w:tc>
          <w:tcPr>
            <w:tcW w:w="1491" w:type="dxa"/>
            <w:hideMark/>
          </w:tcPr>
          <w:p w14:paraId="0D4A98E7" w14:textId="77777777" w:rsidR="00B43F34" w:rsidRPr="00B43F34" w:rsidRDefault="00B43F34" w:rsidP="00B43F34">
            <w:pP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B43F34">
              <w:rPr>
                <w:rFonts w:ascii="Calibri" w:hAnsi="Calibri"/>
                <w:sz w:val="18"/>
                <w:szCs w:val="18"/>
              </w:rPr>
              <w:t>VISTA ALEGRE</w:t>
            </w:r>
          </w:p>
        </w:tc>
        <w:tc>
          <w:tcPr>
            <w:tcW w:w="952" w:type="dxa"/>
            <w:hideMark/>
          </w:tcPr>
          <w:p w14:paraId="01D892C4" w14:textId="77777777" w:rsidR="00B43F34" w:rsidRPr="00B43F34" w:rsidRDefault="00B43F34" w:rsidP="00B43F34">
            <w:pPr>
              <w:jc w:val="cente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B43F34">
              <w:rPr>
                <w:rFonts w:ascii="Calibri" w:hAnsi="Calibri"/>
                <w:sz w:val="18"/>
                <w:szCs w:val="18"/>
              </w:rPr>
              <w:t>2015</w:t>
            </w:r>
          </w:p>
        </w:tc>
        <w:tc>
          <w:tcPr>
            <w:tcW w:w="893" w:type="dxa"/>
            <w:hideMark/>
          </w:tcPr>
          <w:p w14:paraId="6C830932" w14:textId="77777777" w:rsidR="00B43F34" w:rsidRPr="00B43F34" w:rsidRDefault="00B43F34" w:rsidP="00B43F34">
            <w:pPr>
              <w:jc w:val="cente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B43F34">
              <w:rPr>
                <w:rFonts w:ascii="Calibri" w:hAnsi="Calibri"/>
                <w:sz w:val="18"/>
                <w:szCs w:val="18"/>
              </w:rPr>
              <w:t>326</w:t>
            </w:r>
          </w:p>
        </w:tc>
        <w:tc>
          <w:tcPr>
            <w:tcW w:w="961" w:type="dxa"/>
            <w:hideMark/>
          </w:tcPr>
          <w:p w14:paraId="7A04B282" w14:textId="77777777" w:rsidR="00B43F34" w:rsidRPr="00B43F34" w:rsidRDefault="00B43F34" w:rsidP="00B43F34">
            <w:pPr>
              <w:jc w:val="cente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B43F34">
              <w:rPr>
                <w:rFonts w:ascii="Calibri" w:hAnsi="Calibri"/>
                <w:sz w:val="18"/>
                <w:szCs w:val="18"/>
              </w:rPr>
              <w:t>1</w:t>
            </w:r>
          </w:p>
        </w:tc>
        <w:tc>
          <w:tcPr>
            <w:tcW w:w="727" w:type="dxa"/>
            <w:hideMark/>
          </w:tcPr>
          <w:p w14:paraId="21411300" w14:textId="77777777" w:rsidR="00B43F34" w:rsidRPr="00B43F34" w:rsidRDefault="00B43F34" w:rsidP="00B43F34">
            <w:pPr>
              <w:jc w:val="cente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B43F34">
              <w:rPr>
                <w:rFonts w:ascii="Calibri" w:hAnsi="Calibri"/>
                <w:sz w:val="18"/>
                <w:szCs w:val="18"/>
              </w:rPr>
              <w:t>1.03</w:t>
            </w:r>
          </w:p>
        </w:tc>
        <w:tc>
          <w:tcPr>
            <w:tcW w:w="1067" w:type="dxa"/>
            <w:hideMark/>
          </w:tcPr>
          <w:p w14:paraId="58829E85" w14:textId="77777777" w:rsidR="00B43F34" w:rsidRPr="00B43F34" w:rsidRDefault="00B43F34" w:rsidP="00B43F34">
            <w:pPr>
              <w:jc w:val="cente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B43F34">
              <w:rPr>
                <w:rFonts w:ascii="Calibri" w:hAnsi="Calibri"/>
                <w:sz w:val="18"/>
                <w:szCs w:val="18"/>
              </w:rPr>
              <w:t>1160</w:t>
            </w:r>
          </w:p>
        </w:tc>
        <w:tc>
          <w:tcPr>
            <w:tcW w:w="847" w:type="dxa"/>
            <w:hideMark/>
          </w:tcPr>
          <w:p w14:paraId="26084503" w14:textId="77777777" w:rsidR="00B43F34" w:rsidRPr="00B43F34" w:rsidRDefault="00B43F34" w:rsidP="00B43F34">
            <w:pPr>
              <w:jc w:val="cente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B43F34">
              <w:rPr>
                <w:rFonts w:ascii="Calibri" w:hAnsi="Calibri"/>
                <w:sz w:val="18"/>
                <w:szCs w:val="18"/>
              </w:rPr>
              <w:t>15</w:t>
            </w:r>
          </w:p>
        </w:tc>
        <w:tc>
          <w:tcPr>
            <w:tcW w:w="1106" w:type="dxa"/>
            <w:hideMark/>
          </w:tcPr>
          <w:p w14:paraId="264C3EC3" w14:textId="77777777" w:rsidR="00B43F34" w:rsidRPr="00B43F34" w:rsidRDefault="00B43F34" w:rsidP="00B43F34">
            <w:pPr>
              <w:jc w:val="cente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B43F34">
              <w:rPr>
                <w:rFonts w:ascii="Calibri" w:hAnsi="Calibri"/>
                <w:sz w:val="18"/>
                <w:szCs w:val="18"/>
              </w:rPr>
              <w:t>6,118</w:t>
            </w:r>
          </w:p>
        </w:tc>
        <w:tc>
          <w:tcPr>
            <w:tcW w:w="1058" w:type="dxa"/>
            <w:hideMark/>
          </w:tcPr>
          <w:p w14:paraId="56107AEE" w14:textId="77777777" w:rsidR="00B43F34" w:rsidRPr="00B43F34" w:rsidRDefault="00B43F34" w:rsidP="00B43F34">
            <w:pPr>
              <w:jc w:val="cente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B43F34">
              <w:rPr>
                <w:rFonts w:ascii="Calibri" w:hAnsi="Calibri"/>
                <w:sz w:val="18"/>
                <w:szCs w:val="18"/>
              </w:rPr>
              <w:t>81</w:t>
            </w:r>
          </w:p>
        </w:tc>
      </w:tr>
      <w:tr w:rsidR="00B43F34" w:rsidRPr="00B43F34" w14:paraId="2C2C2344" w14:textId="77777777" w:rsidTr="00B43F34">
        <w:trPr>
          <w:trHeight w:val="350"/>
        </w:trPr>
        <w:tc>
          <w:tcPr>
            <w:cnfStyle w:val="001000000000" w:firstRow="0" w:lastRow="0" w:firstColumn="1" w:lastColumn="0" w:oddVBand="0" w:evenVBand="0" w:oddHBand="0" w:evenHBand="0" w:firstRowFirstColumn="0" w:firstRowLastColumn="0" w:lastRowFirstColumn="0" w:lastRowLastColumn="0"/>
            <w:tcW w:w="399" w:type="dxa"/>
            <w:hideMark/>
          </w:tcPr>
          <w:p w14:paraId="7634ACE5" w14:textId="3D086305" w:rsidR="00B43F34" w:rsidRPr="00B43F34" w:rsidRDefault="00B43F34" w:rsidP="00B43F34">
            <w:pPr>
              <w:jc w:val="right"/>
              <w:rPr>
                <w:rFonts w:ascii="Calibri" w:hAnsi="Calibri"/>
                <w:sz w:val="18"/>
                <w:szCs w:val="18"/>
              </w:rPr>
            </w:pPr>
            <w:r w:rsidRPr="00B43F34">
              <w:rPr>
                <w:rFonts w:ascii="Calibri" w:hAnsi="Calibri"/>
                <w:sz w:val="18"/>
                <w:szCs w:val="18"/>
              </w:rPr>
              <w:t>4</w:t>
            </w:r>
            <w:r w:rsidR="00C6122E">
              <w:rPr>
                <w:rFonts w:ascii="Calibri" w:hAnsi="Calibri"/>
                <w:sz w:val="18"/>
                <w:szCs w:val="18"/>
              </w:rPr>
              <w:t>2</w:t>
            </w:r>
          </w:p>
        </w:tc>
        <w:tc>
          <w:tcPr>
            <w:tcW w:w="1491" w:type="dxa"/>
            <w:hideMark/>
          </w:tcPr>
          <w:p w14:paraId="59678B69" w14:textId="77777777" w:rsidR="00B43F34" w:rsidRPr="00B43F34" w:rsidRDefault="00B43F34" w:rsidP="00B43F34">
            <w:pP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B43F34">
              <w:rPr>
                <w:rFonts w:ascii="Calibri" w:hAnsi="Calibri"/>
                <w:sz w:val="18"/>
                <w:szCs w:val="18"/>
              </w:rPr>
              <w:t>ALTO CUTERVO</w:t>
            </w:r>
          </w:p>
        </w:tc>
        <w:tc>
          <w:tcPr>
            <w:tcW w:w="952" w:type="dxa"/>
            <w:hideMark/>
          </w:tcPr>
          <w:p w14:paraId="745C137B" w14:textId="77777777" w:rsidR="00B43F34" w:rsidRPr="00B43F34" w:rsidRDefault="00B43F34" w:rsidP="00B43F34">
            <w:pPr>
              <w:jc w:val="cente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B43F34">
              <w:rPr>
                <w:rFonts w:ascii="Calibri" w:hAnsi="Calibri"/>
                <w:sz w:val="18"/>
                <w:szCs w:val="18"/>
              </w:rPr>
              <w:t>2013</w:t>
            </w:r>
          </w:p>
        </w:tc>
        <w:tc>
          <w:tcPr>
            <w:tcW w:w="893" w:type="dxa"/>
            <w:hideMark/>
          </w:tcPr>
          <w:p w14:paraId="0B645BCF" w14:textId="77777777" w:rsidR="00B43F34" w:rsidRPr="00B43F34" w:rsidRDefault="00B43F34" w:rsidP="00B43F34">
            <w:pPr>
              <w:jc w:val="cente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B43F34">
              <w:rPr>
                <w:rFonts w:ascii="Calibri" w:hAnsi="Calibri"/>
                <w:sz w:val="18"/>
                <w:szCs w:val="18"/>
              </w:rPr>
              <w:t>262</w:t>
            </w:r>
          </w:p>
        </w:tc>
        <w:tc>
          <w:tcPr>
            <w:tcW w:w="961" w:type="dxa"/>
            <w:hideMark/>
          </w:tcPr>
          <w:p w14:paraId="2422CD12" w14:textId="77777777" w:rsidR="00B43F34" w:rsidRPr="00B43F34" w:rsidRDefault="00B43F34" w:rsidP="00B43F34">
            <w:pPr>
              <w:jc w:val="cente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B43F34">
              <w:rPr>
                <w:rFonts w:ascii="Calibri" w:hAnsi="Calibri"/>
                <w:sz w:val="18"/>
                <w:szCs w:val="18"/>
              </w:rPr>
              <w:t>2</w:t>
            </w:r>
          </w:p>
        </w:tc>
        <w:tc>
          <w:tcPr>
            <w:tcW w:w="727" w:type="dxa"/>
            <w:hideMark/>
          </w:tcPr>
          <w:p w14:paraId="66220035" w14:textId="77777777" w:rsidR="00B43F34" w:rsidRPr="00B43F34" w:rsidRDefault="00B43F34" w:rsidP="00B43F34">
            <w:pPr>
              <w:jc w:val="cente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B43F34">
              <w:rPr>
                <w:rFonts w:ascii="Calibri" w:hAnsi="Calibri"/>
                <w:sz w:val="18"/>
                <w:szCs w:val="18"/>
              </w:rPr>
              <w:t>0.95</w:t>
            </w:r>
          </w:p>
        </w:tc>
        <w:tc>
          <w:tcPr>
            <w:tcW w:w="1067" w:type="dxa"/>
            <w:hideMark/>
          </w:tcPr>
          <w:p w14:paraId="416ED4D5" w14:textId="77777777" w:rsidR="00B43F34" w:rsidRPr="00B43F34" w:rsidRDefault="00B43F34" w:rsidP="00B43F34">
            <w:pPr>
              <w:jc w:val="cente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B43F34">
              <w:rPr>
                <w:rFonts w:ascii="Calibri" w:hAnsi="Calibri"/>
                <w:sz w:val="18"/>
                <w:szCs w:val="18"/>
              </w:rPr>
              <w:t>3828</w:t>
            </w:r>
          </w:p>
        </w:tc>
        <w:tc>
          <w:tcPr>
            <w:tcW w:w="847" w:type="dxa"/>
            <w:hideMark/>
          </w:tcPr>
          <w:p w14:paraId="53E7D894" w14:textId="77777777" w:rsidR="00B43F34" w:rsidRPr="00B43F34" w:rsidRDefault="00B43F34" w:rsidP="00B43F34">
            <w:pPr>
              <w:jc w:val="cente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B43F34">
              <w:rPr>
                <w:rFonts w:ascii="Calibri" w:hAnsi="Calibri"/>
                <w:sz w:val="18"/>
                <w:szCs w:val="18"/>
              </w:rPr>
              <w:t>19.5</w:t>
            </w:r>
          </w:p>
        </w:tc>
        <w:tc>
          <w:tcPr>
            <w:tcW w:w="1106" w:type="dxa"/>
            <w:hideMark/>
          </w:tcPr>
          <w:p w14:paraId="006C8082" w14:textId="77777777" w:rsidR="00B43F34" w:rsidRPr="00B43F34" w:rsidRDefault="00B43F34" w:rsidP="00B43F34">
            <w:pPr>
              <w:jc w:val="cente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B43F34">
              <w:rPr>
                <w:rFonts w:ascii="Calibri" w:hAnsi="Calibri"/>
                <w:sz w:val="18"/>
                <w:szCs w:val="18"/>
              </w:rPr>
              <w:t>13,252</w:t>
            </w:r>
          </w:p>
        </w:tc>
        <w:tc>
          <w:tcPr>
            <w:tcW w:w="1058" w:type="dxa"/>
            <w:hideMark/>
          </w:tcPr>
          <w:p w14:paraId="5D8AAD6D" w14:textId="77777777" w:rsidR="00B43F34" w:rsidRPr="00B43F34" w:rsidRDefault="00B43F34" w:rsidP="00B43F34">
            <w:pPr>
              <w:jc w:val="cente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B43F34">
              <w:rPr>
                <w:rFonts w:ascii="Calibri" w:hAnsi="Calibri"/>
                <w:sz w:val="18"/>
                <w:szCs w:val="18"/>
              </w:rPr>
              <w:t>74</w:t>
            </w:r>
          </w:p>
        </w:tc>
      </w:tr>
      <w:tr w:rsidR="00B43F34" w:rsidRPr="00B43F34" w14:paraId="44F9E4CE" w14:textId="77777777" w:rsidTr="00B43F34">
        <w:trPr>
          <w:cnfStyle w:val="000000100000" w:firstRow="0" w:lastRow="0" w:firstColumn="0" w:lastColumn="0" w:oddVBand="0" w:evenVBand="0" w:oddHBand="1" w:evenHBand="0" w:firstRowFirstColumn="0" w:firstRowLastColumn="0" w:lastRowFirstColumn="0" w:lastRowLastColumn="0"/>
          <w:trHeight w:val="350"/>
        </w:trPr>
        <w:tc>
          <w:tcPr>
            <w:cnfStyle w:val="001000000000" w:firstRow="0" w:lastRow="0" w:firstColumn="1" w:lastColumn="0" w:oddVBand="0" w:evenVBand="0" w:oddHBand="0" w:evenHBand="0" w:firstRowFirstColumn="0" w:firstRowLastColumn="0" w:lastRowFirstColumn="0" w:lastRowLastColumn="0"/>
            <w:tcW w:w="399" w:type="dxa"/>
            <w:hideMark/>
          </w:tcPr>
          <w:p w14:paraId="34519F87" w14:textId="0195635A" w:rsidR="00B43F34" w:rsidRPr="00B43F34" w:rsidRDefault="00B43F34" w:rsidP="00B43F34">
            <w:pPr>
              <w:jc w:val="right"/>
              <w:rPr>
                <w:rFonts w:ascii="Calibri" w:hAnsi="Calibri"/>
                <w:sz w:val="18"/>
                <w:szCs w:val="18"/>
              </w:rPr>
            </w:pPr>
            <w:r w:rsidRPr="00B43F34">
              <w:rPr>
                <w:rFonts w:ascii="Calibri" w:hAnsi="Calibri"/>
                <w:sz w:val="18"/>
                <w:szCs w:val="18"/>
              </w:rPr>
              <w:t>4</w:t>
            </w:r>
            <w:r w:rsidR="00C6122E">
              <w:rPr>
                <w:rFonts w:ascii="Calibri" w:hAnsi="Calibri"/>
                <w:sz w:val="18"/>
                <w:szCs w:val="18"/>
              </w:rPr>
              <w:t>3</w:t>
            </w:r>
          </w:p>
        </w:tc>
        <w:tc>
          <w:tcPr>
            <w:tcW w:w="1491" w:type="dxa"/>
            <w:hideMark/>
          </w:tcPr>
          <w:p w14:paraId="494D8F3D" w14:textId="77777777" w:rsidR="00B43F34" w:rsidRPr="00B43F34" w:rsidRDefault="00B43F34" w:rsidP="00B43F34">
            <w:pP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B43F34">
              <w:rPr>
                <w:rFonts w:ascii="Calibri" w:hAnsi="Calibri"/>
                <w:sz w:val="18"/>
                <w:szCs w:val="18"/>
              </w:rPr>
              <w:t>BAJO CHALAMACA</w:t>
            </w:r>
          </w:p>
        </w:tc>
        <w:tc>
          <w:tcPr>
            <w:tcW w:w="952" w:type="dxa"/>
            <w:hideMark/>
          </w:tcPr>
          <w:p w14:paraId="3F7CF8A4" w14:textId="77777777" w:rsidR="00B43F34" w:rsidRPr="00B43F34" w:rsidRDefault="00B43F34" w:rsidP="00B43F34">
            <w:pPr>
              <w:jc w:val="cente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B43F34">
              <w:rPr>
                <w:rFonts w:ascii="Calibri" w:hAnsi="Calibri"/>
                <w:sz w:val="18"/>
                <w:szCs w:val="18"/>
              </w:rPr>
              <w:t>2015</w:t>
            </w:r>
          </w:p>
        </w:tc>
        <w:tc>
          <w:tcPr>
            <w:tcW w:w="893" w:type="dxa"/>
            <w:hideMark/>
          </w:tcPr>
          <w:p w14:paraId="385B917B" w14:textId="77777777" w:rsidR="00B43F34" w:rsidRPr="00B43F34" w:rsidRDefault="00B43F34" w:rsidP="00B43F34">
            <w:pPr>
              <w:jc w:val="cente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B43F34">
              <w:rPr>
                <w:rFonts w:ascii="Calibri" w:hAnsi="Calibri"/>
                <w:sz w:val="18"/>
                <w:szCs w:val="18"/>
              </w:rPr>
              <w:t>385</w:t>
            </w:r>
          </w:p>
        </w:tc>
        <w:tc>
          <w:tcPr>
            <w:tcW w:w="961" w:type="dxa"/>
            <w:hideMark/>
          </w:tcPr>
          <w:p w14:paraId="2BE8F6B9" w14:textId="77777777" w:rsidR="00B43F34" w:rsidRPr="00B43F34" w:rsidRDefault="00B43F34" w:rsidP="00B43F34">
            <w:pPr>
              <w:jc w:val="cente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B43F34">
              <w:rPr>
                <w:rFonts w:ascii="Calibri" w:hAnsi="Calibri"/>
                <w:sz w:val="18"/>
                <w:szCs w:val="18"/>
              </w:rPr>
              <w:t>3</w:t>
            </w:r>
          </w:p>
        </w:tc>
        <w:tc>
          <w:tcPr>
            <w:tcW w:w="727" w:type="dxa"/>
            <w:hideMark/>
          </w:tcPr>
          <w:p w14:paraId="234DE549" w14:textId="77777777" w:rsidR="00B43F34" w:rsidRPr="00B43F34" w:rsidRDefault="00B43F34" w:rsidP="00B43F34">
            <w:pPr>
              <w:jc w:val="cente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B43F34">
              <w:rPr>
                <w:rFonts w:ascii="Calibri" w:hAnsi="Calibri"/>
                <w:sz w:val="18"/>
                <w:szCs w:val="18"/>
              </w:rPr>
              <w:t>1.26</w:t>
            </w:r>
          </w:p>
        </w:tc>
        <w:tc>
          <w:tcPr>
            <w:tcW w:w="1067" w:type="dxa"/>
            <w:hideMark/>
          </w:tcPr>
          <w:p w14:paraId="7E61DF55" w14:textId="77777777" w:rsidR="00B43F34" w:rsidRPr="00B43F34" w:rsidRDefault="00B43F34" w:rsidP="00B43F34">
            <w:pPr>
              <w:jc w:val="cente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B43F34">
              <w:rPr>
                <w:rFonts w:ascii="Calibri" w:hAnsi="Calibri"/>
                <w:sz w:val="18"/>
                <w:szCs w:val="18"/>
              </w:rPr>
              <w:t>285.2</w:t>
            </w:r>
          </w:p>
        </w:tc>
        <w:tc>
          <w:tcPr>
            <w:tcW w:w="847" w:type="dxa"/>
            <w:hideMark/>
          </w:tcPr>
          <w:p w14:paraId="0BC1BA77" w14:textId="77777777" w:rsidR="00B43F34" w:rsidRPr="00B43F34" w:rsidRDefault="00B43F34" w:rsidP="00B43F34">
            <w:pPr>
              <w:jc w:val="cente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B43F34">
              <w:rPr>
                <w:rFonts w:ascii="Calibri" w:hAnsi="Calibri"/>
                <w:sz w:val="18"/>
                <w:szCs w:val="18"/>
              </w:rPr>
              <w:t>23</w:t>
            </w:r>
          </w:p>
        </w:tc>
        <w:tc>
          <w:tcPr>
            <w:tcW w:w="1106" w:type="dxa"/>
            <w:hideMark/>
          </w:tcPr>
          <w:p w14:paraId="221B2101" w14:textId="77777777" w:rsidR="00B43F34" w:rsidRPr="00B43F34" w:rsidRDefault="00B43F34" w:rsidP="00B43F34">
            <w:pPr>
              <w:jc w:val="cente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B43F34">
              <w:rPr>
                <w:rFonts w:ascii="Calibri" w:hAnsi="Calibri"/>
                <w:sz w:val="18"/>
                <w:szCs w:val="18"/>
              </w:rPr>
              <w:t>23,968</w:t>
            </w:r>
          </w:p>
        </w:tc>
        <w:tc>
          <w:tcPr>
            <w:tcW w:w="1058" w:type="dxa"/>
            <w:hideMark/>
          </w:tcPr>
          <w:p w14:paraId="05CDD891" w14:textId="77777777" w:rsidR="00B43F34" w:rsidRPr="00B43F34" w:rsidRDefault="00B43F34" w:rsidP="00B43F34">
            <w:pPr>
              <w:jc w:val="cente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B43F34">
              <w:rPr>
                <w:rFonts w:ascii="Calibri" w:hAnsi="Calibri"/>
                <w:sz w:val="18"/>
                <w:szCs w:val="18"/>
              </w:rPr>
              <w:t>114</w:t>
            </w:r>
          </w:p>
        </w:tc>
      </w:tr>
      <w:tr w:rsidR="00B43F34" w:rsidRPr="00B43F34" w14:paraId="2E8FDBB2" w14:textId="77777777" w:rsidTr="00B43F34">
        <w:trPr>
          <w:trHeight w:val="440"/>
        </w:trPr>
        <w:tc>
          <w:tcPr>
            <w:cnfStyle w:val="001000000000" w:firstRow="0" w:lastRow="0" w:firstColumn="1" w:lastColumn="0" w:oddVBand="0" w:evenVBand="0" w:oddHBand="0" w:evenHBand="0" w:firstRowFirstColumn="0" w:firstRowLastColumn="0" w:lastRowFirstColumn="0" w:lastRowLastColumn="0"/>
            <w:tcW w:w="399" w:type="dxa"/>
            <w:hideMark/>
          </w:tcPr>
          <w:p w14:paraId="41CB7A2B" w14:textId="1CDF8359" w:rsidR="00B43F34" w:rsidRPr="00B43F34" w:rsidRDefault="00B43F34" w:rsidP="00B43F34">
            <w:pPr>
              <w:jc w:val="center"/>
              <w:rPr>
                <w:rFonts w:ascii="Calibri" w:hAnsi="Calibri"/>
                <w:color w:val="000000"/>
                <w:sz w:val="18"/>
                <w:szCs w:val="18"/>
              </w:rPr>
            </w:pPr>
            <w:r w:rsidRPr="00B43F34">
              <w:rPr>
                <w:rFonts w:ascii="Calibri" w:hAnsi="Calibri"/>
                <w:color w:val="000000"/>
                <w:sz w:val="18"/>
                <w:szCs w:val="18"/>
              </w:rPr>
              <w:t>4</w:t>
            </w:r>
            <w:r w:rsidR="00C6122E">
              <w:rPr>
                <w:rFonts w:ascii="Calibri" w:hAnsi="Calibri"/>
                <w:color w:val="000000"/>
                <w:sz w:val="18"/>
                <w:szCs w:val="18"/>
              </w:rPr>
              <w:t>4</w:t>
            </w:r>
          </w:p>
        </w:tc>
        <w:tc>
          <w:tcPr>
            <w:tcW w:w="1491" w:type="dxa"/>
            <w:hideMark/>
          </w:tcPr>
          <w:p w14:paraId="7207AF45" w14:textId="4E8E3D87" w:rsidR="00B43F34" w:rsidRPr="00B43F34" w:rsidRDefault="00B43F34" w:rsidP="00B43F34">
            <w:pPr>
              <w:cnfStyle w:val="000000000000" w:firstRow="0" w:lastRow="0" w:firstColumn="0" w:lastColumn="0" w:oddVBand="0" w:evenVBand="0" w:oddHBand="0" w:evenHBand="0" w:firstRowFirstColumn="0" w:firstRowLastColumn="0" w:lastRowFirstColumn="0" w:lastRowLastColumn="0"/>
              <w:rPr>
                <w:rFonts w:ascii="Calibri" w:hAnsi="Calibri"/>
                <w:color w:val="000000"/>
                <w:sz w:val="18"/>
                <w:szCs w:val="18"/>
              </w:rPr>
            </w:pPr>
            <w:r>
              <w:rPr>
                <w:rFonts w:ascii="Calibri" w:hAnsi="Calibri"/>
                <w:color w:val="000000"/>
                <w:sz w:val="18"/>
                <w:szCs w:val="18"/>
              </w:rPr>
              <w:t>SAN MARTIN</w:t>
            </w:r>
            <w:r w:rsidRPr="00B43F34">
              <w:rPr>
                <w:rFonts w:ascii="Calibri" w:hAnsi="Calibri"/>
                <w:color w:val="000000"/>
                <w:sz w:val="18"/>
                <w:szCs w:val="18"/>
              </w:rPr>
              <w:t xml:space="preserve">  </w:t>
            </w:r>
          </w:p>
        </w:tc>
        <w:tc>
          <w:tcPr>
            <w:tcW w:w="952" w:type="dxa"/>
            <w:hideMark/>
          </w:tcPr>
          <w:p w14:paraId="2BDBEF11" w14:textId="77777777" w:rsidR="00B43F34" w:rsidRPr="00B43F34" w:rsidRDefault="00B43F34" w:rsidP="00B43F34">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18"/>
                <w:szCs w:val="18"/>
              </w:rPr>
            </w:pPr>
            <w:r w:rsidRPr="00B43F34">
              <w:rPr>
                <w:rFonts w:ascii="Calibri" w:hAnsi="Calibri"/>
                <w:color w:val="000000"/>
                <w:sz w:val="18"/>
                <w:szCs w:val="18"/>
              </w:rPr>
              <w:t>2015</w:t>
            </w:r>
          </w:p>
        </w:tc>
        <w:tc>
          <w:tcPr>
            <w:tcW w:w="893" w:type="dxa"/>
            <w:hideMark/>
          </w:tcPr>
          <w:p w14:paraId="2F6F228A" w14:textId="77777777" w:rsidR="00B43F34" w:rsidRPr="00B43F34" w:rsidRDefault="00B43F34" w:rsidP="00B43F34">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18"/>
                <w:szCs w:val="18"/>
              </w:rPr>
            </w:pPr>
            <w:r w:rsidRPr="00B43F34">
              <w:rPr>
                <w:rFonts w:ascii="Calibri" w:hAnsi="Calibri"/>
                <w:color w:val="000000"/>
                <w:sz w:val="18"/>
                <w:szCs w:val="18"/>
              </w:rPr>
              <w:t>372</w:t>
            </w:r>
          </w:p>
        </w:tc>
        <w:tc>
          <w:tcPr>
            <w:tcW w:w="961" w:type="dxa"/>
            <w:hideMark/>
          </w:tcPr>
          <w:p w14:paraId="558CC6EC" w14:textId="77777777" w:rsidR="00B43F34" w:rsidRPr="00B43F34" w:rsidRDefault="00B43F34" w:rsidP="00B43F34">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18"/>
                <w:szCs w:val="18"/>
              </w:rPr>
            </w:pPr>
            <w:r w:rsidRPr="00B43F34">
              <w:rPr>
                <w:rFonts w:ascii="Calibri" w:hAnsi="Calibri"/>
                <w:color w:val="000000"/>
                <w:sz w:val="18"/>
                <w:szCs w:val="18"/>
              </w:rPr>
              <w:t>2</w:t>
            </w:r>
          </w:p>
        </w:tc>
        <w:tc>
          <w:tcPr>
            <w:tcW w:w="727" w:type="dxa"/>
            <w:hideMark/>
          </w:tcPr>
          <w:p w14:paraId="14B82DD2" w14:textId="77777777" w:rsidR="00B43F34" w:rsidRPr="00B43F34" w:rsidRDefault="00B43F34" w:rsidP="00B43F34">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18"/>
                <w:szCs w:val="18"/>
              </w:rPr>
            </w:pPr>
            <w:r w:rsidRPr="00B43F34">
              <w:rPr>
                <w:rFonts w:ascii="Calibri" w:hAnsi="Calibri"/>
                <w:color w:val="000000"/>
                <w:sz w:val="18"/>
                <w:szCs w:val="18"/>
              </w:rPr>
              <w:t>0.86</w:t>
            </w:r>
          </w:p>
        </w:tc>
        <w:tc>
          <w:tcPr>
            <w:tcW w:w="1067" w:type="dxa"/>
            <w:hideMark/>
          </w:tcPr>
          <w:p w14:paraId="78C27BD8" w14:textId="77777777" w:rsidR="00B43F34" w:rsidRPr="00B43F34" w:rsidRDefault="00B43F34" w:rsidP="00B43F34">
            <w:pPr>
              <w:jc w:val="cente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B43F34">
              <w:rPr>
                <w:rFonts w:ascii="Calibri" w:hAnsi="Calibri"/>
                <w:sz w:val="18"/>
                <w:szCs w:val="18"/>
              </w:rPr>
              <w:t>121.8</w:t>
            </w:r>
          </w:p>
        </w:tc>
        <w:tc>
          <w:tcPr>
            <w:tcW w:w="847" w:type="dxa"/>
            <w:hideMark/>
          </w:tcPr>
          <w:p w14:paraId="58161443" w14:textId="77777777" w:rsidR="00B43F34" w:rsidRPr="00B43F34" w:rsidRDefault="00B43F34" w:rsidP="00B43F34">
            <w:pPr>
              <w:jc w:val="cente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B43F34">
              <w:rPr>
                <w:rFonts w:ascii="Calibri" w:hAnsi="Calibri"/>
                <w:sz w:val="18"/>
                <w:szCs w:val="18"/>
              </w:rPr>
              <w:t>15.3</w:t>
            </w:r>
          </w:p>
        </w:tc>
        <w:tc>
          <w:tcPr>
            <w:tcW w:w="1106" w:type="dxa"/>
            <w:hideMark/>
          </w:tcPr>
          <w:p w14:paraId="621445D9" w14:textId="77777777" w:rsidR="00B43F34" w:rsidRPr="00B43F34" w:rsidRDefault="00B43F34" w:rsidP="00B43F34">
            <w:pPr>
              <w:jc w:val="cente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B43F34">
              <w:rPr>
                <w:rFonts w:ascii="Calibri" w:hAnsi="Calibri"/>
                <w:sz w:val="18"/>
                <w:szCs w:val="18"/>
              </w:rPr>
              <w:t>15,470</w:t>
            </w:r>
          </w:p>
        </w:tc>
        <w:tc>
          <w:tcPr>
            <w:tcW w:w="1058" w:type="dxa"/>
            <w:hideMark/>
          </w:tcPr>
          <w:p w14:paraId="3EC88B2C" w14:textId="77777777" w:rsidR="00B43F34" w:rsidRPr="00B43F34" w:rsidRDefault="00B43F34" w:rsidP="00B43F34">
            <w:pPr>
              <w:jc w:val="cente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B43F34">
              <w:rPr>
                <w:rFonts w:ascii="Calibri" w:hAnsi="Calibri"/>
                <w:sz w:val="18"/>
                <w:szCs w:val="18"/>
              </w:rPr>
              <w:t>105</w:t>
            </w:r>
          </w:p>
        </w:tc>
      </w:tr>
    </w:tbl>
    <w:p w14:paraId="0C02FE25" w14:textId="77777777" w:rsidR="00B43F34" w:rsidRDefault="00B43F34" w:rsidP="00BD1D7F">
      <w:pPr>
        <w:jc w:val="both"/>
        <w:rPr>
          <w:rFonts w:ascii="Arial" w:hAnsi="Arial" w:cs="Arial"/>
          <w:highlight w:val="yellow"/>
          <w:u w:val="single"/>
          <w:lang w:val="es-MX"/>
        </w:rPr>
      </w:pPr>
    </w:p>
    <w:p w14:paraId="58C24360" w14:textId="49436513" w:rsidR="00B43F34" w:rsidRDefault="00EC4AA7" w:rsidP="00BD1D7F">
      <w:pPr>
        <w:jc w:val="both"/>
        <w:rPr>
          <w:rFonts w:ascii="Arial" w:hAnsi="Arial" w:cs="Arial"/>
          <w:lang w:val="es-MX"/>
        </w:rPr>
      </w:pPr>
      <w:r w:rsidRPr="004205A9">
        <w:rPr>
          <w:rFonts w:ascii="Arial" w:hAnsi="Arial" w:cs="Arial"/>
          <w:lang w:val="es-MX"/>
        </w:rPr>
        <w:t>En algunos casos se rehabilita infraestructura, principalmente de tanques de almacenamiento y en todos los casos se consideran tomas domiciliarias nuevas con algunas excepciones en las que por particularidades del proyecto se abastec</w:t>
      </w:r>
      <w:r w:rsidR="004205A9">
        <w:rPr>
          <w:rFonts w:ascii="Arial" w:hAnsi="Arial" w:cs="Arial"/>
          <w:lang w:val="es-MX"/>
        </w:rPr>
        <w:t>e</w:t>
      </w:r>
      <w:r w:rsidRPr="004205A9">
        <w:rPr>
          <w:rFonts w:ascii="Arial" w:hAnsi="Arial" w:cs="Arial"/>
          <w:lang w:val="es-MX"/>
        </w:rPr>
        <w:t xml:space="preserve"> a la población con pileta pública.</w:t>
      </w:r>
    </w:p>
    <w:p w14:paraId="3989725A" w14:textId="2470C5B8" w:rsidR="004205A9" w:rsidRPr="004205A9" w:rsidRDefault="004205A9" w:rsidP="00BD1D7F">
      <w:pPr>
        <w:jc w:val="both"/>
        <w:rPr>
          <w:rFonts w:ascii="Arial" w:hAnsi="Arial" w:cs="Arial"/>
          <w:lang w:val="es-MX"/>
        </w:rPr>
      </w:pPr>
      <w:r>
        <w:rPr>
          <w:rFonts w:ascii="Arial" w:hAnsi="Arial" w:cs="Arial"/>
          <w:lang w:val="es-MX"/>
        </w:rPr>
        <w:t xml:space="preserve">Finalmente se realizó un análisis de los costos de los proyectos considerando el costo por toma </w:t>
      </w:r>
    </w:p>
    <w:tbl>
      <w:tblPr>
        <w:tblStyle w:val="ListTable2"/>
        <w:tblW w:w="9308" w:type="dxa"/>
        <w:tblLayout w:type="fixed"/>
        <w:tblLook w:val="04A0" w:firstRow="1" w:lastRow="0" w:firstColumn="1" w:lastColumn="0" w:noHBand="0" w:noVBand="1"/>
      </w:tblPr>
      <w:tblGrid>
        <w:gridCol w:w="399"/>
        <w:gridCol w:w="1226"/>
        <w:gridCol w:w="1075"/>
        <w:gridCol w:w="1530"/>
        <w:gridCol w:w="1530"/>
        <w:gridCol w:w="1170"/>
        <w:gridCol w:w="1260"/>
        <w:gridCol w:w="1118"/>
      </w:tblGrid>
      <w:tr w:rsidR="004205A9" w:rsidRPr="004205A9" w14:paraId="53D6D333" w14:textId="77777777" w:rsidTr="00E859AF">
        <w:trPr>
          <w:cnfStyle w:val="100000000000" w:firstRow="1" w:lastRow="0" w:firstColumn="0" w:lastColumn="0" w:oddVBand="0" w:evenVBand="0" w:oddHBand="0" w:evenHBand="0" w:firstRowFirstColumn="0" w:firstRowLastColumn="0" w:lastRowFirstColumn="0" w:lastRowLastColumn="0"/>
          <w:trHeight w:val="1200"/>
        </w:trPr>
        <w:tc>
          <w:tcPr>
            <w:cnfStyle w:val="001000000000" w:firstRow="0" w:lastRow="0" w:firstColumn="1" w:lastColumn="0" w:oddVBand="0" w:evenVBand="0" w:oddHBand="0" w:evenHBand="0" w:firstRowFirstColumn="0" w:firstRowLastColumn="0" w:lastRowFirstColumn="0" w:lastRowLastColumn="0"/>
            <w:tcW w:w="399" w:type="dxa"/>
            <w:hideMark/>
          </w:tcPr>
          <w:p w14:paraId="720C6964" w14:textId="77777777" w:rsidR="004205A9" w:rsidRPr="004205A9" w:rsidRDefault="004205A9" w:rsidP="004205A9">
            <w:pPr>
              <w:rPr>
                <w:rFonts w:ascii="Calibri" w:hAnsi="Calibri"/>
                <w:sz w:val="18"/>
                <w:szCs w:val="18"/>
              </w:rPr>
            </w:pPr>
            <w:r w:rsidRPr="004205A9">
              <w:rPr>
                <w:rFonts w:ascii="Calibri" w:hAnsi="Calibri"/>
                <w:sz w:val="18"/>
                <w:szCs w:val="18"/>
              </w:rPr>
              <w:t>ID</w:t>
            </w:r>
          </w:p>
        </w:tc>
        <w:tc>
          <w:tcPr>
            <w:tcW w:w="1226" w:type="dxa"/>
            <w:hideMark/>
          </w:tcPr>
          <w:p w14:paraId="6134031C" w14:textId="77777777" w:rsidR="004205A9" w:rsidRPr="004205A9" w:rsidRDefault="004205A9" w:rsidP="004205A9">
            <w:pPr>
              <w:jc w:val="center"/>
              <w:cnfStyle w:val="100000000000" w:firstRow="1" w:lastRow="0" w:firstColumn="0" w:lastColumn="0" w:oddVBand="0" w:evenVBand="0" w:oddHBand="0" w:evenHBand="0" w:firstRowFirstColumn="0" w:firstRowLastColumn="0" w:lastRowFirstColumn="0" w:lastRowLastColumn="0"/>
              <w:rPr>
                <w:rFonts w:ascii="Calibri" w:hAnsi="Calibri"/>
                <w:sz w:val="18"/>
                <w:szCs w:val="18"/>
              </w:rPr>
            </w:pPr>
            <w:r w:rsidRPr="004205A9">
              <w:rPr>
                <w:rFonts w:ascii="Calibri" w:hAnsi="Calibri"/>
                <w:sz w:val="18"/>
                <w:szCs w:val="18"/>
              </w:rPr>
              <w:t>Centro poblado</w:t>
            </w:r>
          </w:p>
        </w:tc>
        <w:tc>
          <w:tcPr>
            <w:tcW w:w="1075" w:type="dxa"/>
            <w:hideMark/>
          </w:tcPr>
          <w:p w14:paraId="6D5338EA" w14:textId="77777777" w:rsidR="004205A9" w:rsidRPr="004205A9" w:rsidRDefault="004205A9" w:rsidP="004205A9">
            <w:pPr>
              <w:jc w:val="center"/>
              <w:cnfStyle w:val="100000000000" w:firstRow="1" w:lastRow="0" w:firstColumn="0" w:lastColumn="0" w:oddVBand="0" w:evenVBand="0" w:oddHBand="0" w:evenHBand="0" w:firstRowFirstColumn="0" w:firstRowLastColumn="0" w:lastRowFirstColumn="0" w:lastRowLastColumn="0"/>
              <w:rPr>
                <w:rFonts w:ascii="Calibri" w:hAnsi="Calibri"/>
                <w:sz w:val="18"/>
                <w:szCs w:val="18"/>
              </w:rPr>
            </w:pPr>
            <w:r w:rsidRPr="004205A9">
              <w:rPr>
                <w:rFonts w:ascii="Calibri" w:hAnsi="Calibri"/>
                <w:sz w:val="18"/>
                <w:szCs w:val="18"/>
              </w:rPr>
              <w:t>Personas</w:t>
            </w:r>
          </w:p>
        </w:tc>
        <w:tc>
          <w:tcPr>
            <w:tcW w:w="1530" w:type="dxa"/>
            <w:hideMark/>
          </w:tcPr>
          <w:p w14:paraId="2CBB5AD3" w14:textId="77777777" w:rsidR="004205A9" w:rsidRPr="004205A9" w:rsidRDefault="004205A9" w:rsidP="004205A9">
            <w:pPr>
              <w:jc w:val="center"/>
              <w:cnfStyle w:val="100000000000" w:firstRow="1" w:lastRow="0" w:firstColumn="0" w:lastColumn="0" w:oddVBand="0" w:evenVBand="0" w:oddHBand="0" w:evenHBand="0" w:firstRowFirstColumn="0" w:firstRowLastColumn="0" w:lastRowFirstColumn="0" w:lastRowLastColumn="0"/>
              <w:rPr>
                <w:rFonts w:ascii="Calibri" w:hAnsi="Calibri"/>
                <w:sz w:val="18"/>
                <w:szCs w:val="18"/>
              </w:rPr>
            </w:pPr>
            <w:r w:rsidRPr="004205A9">
              <w:rPr>
                <w:rFonts w:ascii="Calibri" w:hAnsi="Calibri"/>
                <w:sz w:val="18"/>
                <w:szCs w:val="18"/>
              </w:rPr>
              <w:t>COSTO TOTAL AGUA</w:t>
            </w:r>
          </w:p>
        </w:tc>
        <w:tc>
          <w:tcPr>
            <w:tcW w:w="1530" w:type="dxa"/>
            <w:hideMark/>
          </w:tcPr>
          <w:p w14:paraId="2A247B23" w14:textId="77777777" w:rsidR="004205A9" w:rsidRPr="004205A9" w:rsidRDefault="004205A9" w:rsidP="004205A9">
            <w:pPr>
              <w:cnfStyle w:val="100000000000" w:firstRow="1" w:lastRow="0" w:firstColumn="0" w:lastColumn="0" w:oddVBand="0" w:evenVBand="0" w:oddHBand="0" w:evenHBand="0" w:firstRowFirstColumn="0" w:firstRowLastColumn="0" w:lastRowFirstColumn="0" w:lastRowLastColumn="0"/>
              <w:rPr>
                <w:rFonts w:ascii="Calibri" w:hAnsi="Calibri"/>
                <w:sz w:val="18"/>
                <w:szCs w:val="18"/>
                <w:lang w:val="es-MX"/>
              </w:rPr>
            </w:pPr>
            <w:r w:rsidRPr="004205A9">
              <w:rPr>
                <w:rFonts w:ascii="Calibri" w:hAnsi="Calibri"/>
                <w:sz w:val="18"/>
                <w:szCs w:val="18"/>
                <w:lang w:val="es-MX"/>
              </w:rPr>
              <w:t>Costo/m distribución y conducción</w:t>
            </w:r>
          </w:p>
        </w:tc>
        <w:tc>
          <w:tcPr>
            <w:tcW w:w="1170" w:type="dxa"/>
            <w:hideMark/>
          </w:tcPr>
          <w:p w14:paraId="5494BC9D" w14:textId="77777777" w:rsidR="004205A9" w:rsidRPr="004205A9" w:rsidRDefault="004205A9" w:rsidP="004205A9">
            <w:pPr>
              <w:cnfStyle w:val="100000000000" w:firstRow="1" w:lastRow="0" w:firstColumn="0" w:lastColumn="0" w:oddVBand="0" w:evenVBand="0" w:oddHBand="0" w:evenHBand="0" w:firstRowFirstColumn="0" w:firstRowLastColumn="0" w:lastRowFirstColumn="0" w:lastRowLastColumn="0"/>
              <w:rPr>
                <w:rFonts w:ascii="Calibri" w:hAnsi="Calibri"/>
                <w:sz w:val="18"/>
                <w:szCs w:val="18"/>
              </w:rPr>
            </w:pPr>
            <w:r w:rsidRPr="004205A9">
              <w:rPr>
                <w:rFonts w:ascii="Calibri" w:hAnsi="Calibri"/>
                <w:sz w:val="18"/>
                <w:szCs w:val="18"/>
              </w:rPr>
              <w:t>Costo agua/toma</w:t>
            </w:r>
          </w:p>
        </w:tc>
        <w:tc>
          <w:tcPr>
            <w:tcW w:w="1260" w:type="dxa"/>
            <w:hideMark/>
          </w:tcPr>
          <w:p w14:paraId="6914B723" w14:textId="77777777" w:rsidR="004205A9" w:rsidRPr="004205A9" w:rsidRDefault="004205A9" w:rsidP="004205A9">
            <w:pPr>
              <w:cnfStyle w:val="100000000000" w:firstRow="1" w:lastRow="0" w:firstColumn="0" w:lastColumn="0" w:oddVBand="0" w:evenVBand="0" w:oddHBand="0" w:evenHBand="0" w:firstRowFirstColumn="0" w:firstRowLastColumn="0" w:lastRowFirstColumn="0" w:lastRowLastColumn="0"/>
              <w:rPr>
                <w:rFonts w:ascii="Calibri" w:hAnsi="Calibri"/>
                <w:sz w:val="18"/>
                <w:szCs w:val="18"/>
              </w:rPr>
            </w:pPr>
            <w:r w:rsidRPr="004205A9">
              <w:rPr>
                <w:rFonts w:ascii="Calibri" w:hAnsi="Calibri"/>
                <w:sz w:val="18"/>
                <w:szCs w:val="18"/>
              </w:rPr>
              <w:t>Costo agua/toma nueva</w:t>
            </w:r>
          </w:p>
        </w:tc>
        <w:tc>
          <w:tcPr>
            <w:tcW w:w="1118" w:type="dxa"/>
            <w:hideMark/>
          </w:tcPr>
          <w:p w14:paraId="5AC2AD54" w14:textId="77777777" w:rsidR="004205A9" w:rsidRPr="004205A9" w:rsidRDefault="004205A9" w:rsidP="004205A9">
            <w:pPr>
              <w:cnfStyle w:val="100000000000" w:firstRow="1" w:lastRow="0" w:firstColumn="0" w:lastColumn="0" w:oddVBand="0" w:evenVBand="0" w:oddHBand="0" w:evenHBand="0" w:firstRowFirstColumn="0" w:firstRowLastColumn="0" w:lastRowFirstColumn="0" w:lastRowLastColumn="0"/>
              <w:rPr>
                <w:rFonts w:ascii="Calibri" w:hAnsi="Calibri"/>
                <w:sz w:val="18"/>
                <w:szCs w:val="18"/>
              </w:rPr>
            </w:pPr>
            <w:r w:rsidRPr="004205A9">
              <w:rPr>
                <w:rFonts w:ascii="Calibri" w:hAnsi="Calibri"/>
                <w:sz w:val="18"/>
                <w:szCs w:val="18"/>
              </w:rPr>
              <w:t>Costo /hab</w:t>
            </w:r>
          </w:p>
        </w:tc>
      </w:tr>
      <w:tr w:rsidR="004205A9" w:rsidRPr="004205A9" w14:paraId="23CECC5B" w14:textId="77777777" w:rsidTr="00E859AF">
        <w:trPr>
          <w:cnfStyle w:val="000000100000" w:firstRow="0" w:lastRow="0" w:firstColumn="0" w:lastColumn="0" w:oddVBand="0" w:evenVBand="0" w:oddHBand="1" w:evenHBand="0" w:firstRowFirstColumn="0" w:firstRowLastColumn="0" w:lastRowFirstColumn="0" w:lastRowLastColumn="0"/>
          <w:trHeight w:val="50"/>
        </w:trPr>
        <w:tc>
          <w:tcPr>
            <w:cnfStyle w:val="001000000000" w:firstRow="0" w:lastRow="0" w:firstColumn="1" w:lastColumn="0" w:oddVBand="0" w:evenVBand="0" w:oddHBand="0" w:evenHBand="0" w:firstRowFirstColumn="0" w:firstRowLastColumn="0" w:lastRowFirstColumn="0" w:lastRowLastColumn="0"/>
            <w:tcW w:w="399" w:type="dxa"/>
            <w:hideMark/>
          </w:tcPr>
          <w:p w14:paraId="73712E6E" w14:textId="77777777" w:rsidR="004205A9" w:rsidRPr="004205A9" w:rsidRDefault="004205A9" w:rsidP="004205A9">
            <w:pPr>
              <w:jc w:val="right"/>
              <w:rPr>
                <w:rFonts w:ascii="Calibri" w:hAnsi="Calibri"/>
                <w:sz w:val="18"/>
                <w:szCs w:val="18"/>
              </w:rPr>
            </w:pPr>
            <w:r w:rsidRPr="004205A9">
              <w:rPr>
                <w:rFonts w:ascii="Calibri" w:hAnsi="Calibri"/>
                <w:sz w:val="18"/>
                <w:szCs w:val="18"/>
              </w:rPr>
              <w:t>1</w:t>
            </w:r>
          </w:p>
        </w:tc>
        <w:tc>
          <w:tcPr>
            <w:tcW w:w="1226" w:type="dxa"/>
            <w:hideMark/>
          </w:tcPr>
          <w:p w14:paraId="580F292C" w14:textId="77777777" w:rsidR="004205A9" w:rsidRPr="004205A9" w:rsidRDefault="004205A9" w:rsidP="004205A9">
            <w:pP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4205A9">
              <w:rPr>
                <w:rFonts w:ascii="Calibri" w:hAnsi="Calibri"/>
                <w:sz w:val="18"/>
                <w:szCs w:val="18"/>
              </w:rPr>
              <w:t>TUPAC AMARU II</w:t>
            </w:r>
          </w:p>
        </w:tc>
        <w:tc>
          <w:tcPr>
            <w:tcW w:w="1075" w:type="dxa"/>
            <w:hideMark/>
          </w:tcPr>
          <w:p w14:paraId="40232ED8" w14:textId="77777777" w:rsidR="004205A9" w:rsidRPr="004205A9" w:rsidRDefault="004205A9" w:rsidP="004205A9">
            <w:pPr>
              <w:jc w:val="cente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4205A9">
              <w:rPr>
                <w:rFonts w:ascii="Calibri" w:hAnsi="Calibri"/>
                <w:sz w:val="18"/>
                <w:szCs w:val="18"/>
              </w:rPr>
              <w:t>442</w:t>
            </w:r>
          </w:p>
        </w:tc>
        <w:tc>
          <w:tcPr>
            <w:tcW w:w="1530" w:type="dxa"/>
            <w:hideMark/>
          </w:tcPr>
          <w:p w14:paraId="20C8D7FB" w14:textId="77777777" w:rsidR="004205A9" w:rsidRPr="004205A9" w:rsidRDefault="004205A9" w:rsidP="004205A9">
            <w:pPr>
              <w:jc w:val="right"/>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4205A9">
              <w:rPr>
                <w:rFonts w:ascii="Calibri" w:hAnsi="Calibri"/>
                <w:sz w:val="18"/>
                <w:szCs w:val="18"/>
              </w:rPr>
              <w:t>3,706,853</w:t>
            </w:r>
          </w:p>
        </w:tc>
        <w:tc>
          <w:tcPr>
            <w:tcW w:w="1530" w:type="dxa"/>
            <w:hideMark/>
          </w:tcPr>
          <w:p w14:paraId="6581B87B" w14:textId="77777777" w:rsidR="004205A9" w:rsidRPr="004205A9" w:rsidRDefault="004205A9" w:rsidP="004205A9">
            <w:pPr>
              <w:jc w:val="cente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4205A9">
              <w:rPr>
                <w:rFonts w:ascii="Calibri" w:hAnsi="Calibri"/>
                <w:sz w:val="18"/>
                <w:szCs w:val="18"/>
              </w:rPr>
              <w:t>5</w:t>
            </w:r>
          </w:p>
        </w:tc>
        <w:tc>
          <w:tcPr>
            <w:tcW w:w="1170" w:type="dxa"/>
            <w:hideMark/>
          </w:tcPr>
          <w:p w14:paraId="3C8F3EB8" w14:textId="77777777" w:rsidR="004205A9" w:rsidRPr="004205A9" w:rsidRDefault="004205A9" w:rsidP="004205A9">
            <w:pPr>
              <w:jc w:val="cente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4205A9">
              <w:rPr>
                <w:rFonts w:ascii="Calibri" w:hAnsi="Calibri"/>
                <w:sz w:val="18"/>
                <w:szCs w:val="18"/>
              </w:rPr>
              <w:t>36,702</w:t>
            </w:r>
          </w:p>
        </w:tc>
        <w:tc>
          <w:tcPr>
            <w:tcW w:w="1260" w:type="dxa"/>
            <w:hideMark/>
          </w:tcPr>
          <w:p w14:paraId="5E65F23B" w14:textId="29A5BF76" w:rsidR="004205A9" w:rsidRPr="004205A9" w:rsidRDefault="004205A9" w:rsidP="004205A9">
            <w:pPr>
              <w:jc w:val="cente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4205A9">
              <w:rPr>
                <w:rFonts w:ascii="Calibri" w:hAnsi="Calibri"/>
                <w:sz w:val="18"/>
                <w:szCs w:val="18"/>
              </w:rPr>
              <w:t>3</w:t>
            </w:r>
            <w:r w:rsidR="00E859AF">
              <w:rPr>
                <w:rFonts w:ascii="Calibri" w:hAnsi="Calibri"/>
                <w:sz w:val="18"/>
                <w:szCs w:val="18"/>
              </w:rPr>
              <w:t>6,702</w:t>
            </w:r>
          </w:p>
        </w:tc>
        <w:tc>
          <w:tcPr>
            <w:tcW w:w="1118" w:type="dxa"/>
            <w:hideMark/>
          </w:tcPr>
          <w:p w14:paraId="080AB607" w14:textId="77777777" w:rsidR="004205A9" w:rsidRPr="004205A9" w:rsidRDefault="004205A9" w:rsidP="004205A9">
            <w:pPr>
              <w:jc w:val="cente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4205A9">
              <w:rPr>
                <w:rFonts w:ascii="Calibri" w:hAnsi="Calibri"/>
                <w:sz w:val="18"/>
                <w:szCs w:val="18"/>
              </w:rPr>
              <w:t>8,387</w:t>
            </w:r>
          </w:p>
        </w:tc>
      </w:tr>
      <w:tr w:rsidR="004205A9" w:rsidRPr="004205A9" w14:paraId="613B69F8" w14:textId="77777777" w:rsidTr="00E859AF">
        <w:trPr>
          <w:trHeight w:val="50"/>
        </w:trPr>
        <w:tc>
          <w:tcPr>
            <w:cnfStyle w:val="001000000000" w:firstRow="0" w:lastRow="0" w:firstColumn="1" w:lastColumn="0" w:oddVBand="0" w:evenVBand="0" w:oddHBand="0" w:evenHBand="0" w:firstRowFirstColumn="0" w:firstRowLastColumn="0" w:lastRowFirstColumn="0" w:lastRowLastColumn="0"/>
            <w:tcW w:w="399" w:type="dxa"/>
            <w:hideMark/>
          </w:tcPr>
          <w:p w14:paraId="4F8293A7" w14:textId="77777777" w:rsidR="004205A9" w:rsidRPr="004205A9" w:rsidRDefault="004205A9" w:rsidP="004205A9">
            <w:pPr>
              <w:jc w:val="right"/>
              <w:rPr>
                <w:rFonts w:ascii="Calibri" w:hAnsi="Calibri"/>
                <w:sz w:val="18"/>
                <w:szCs w:val="18"/>
              </w:rPr>
            </w:pPr>
            <w:r w:rsidRPr="004205A9">
              <w:rPr>
                <w:rFonts w:ascii="Calibri" w:hAnsi="Calibri"/>
                <w:sz w:val="18"/>
                <w:szCs w:val="18"/>
              </w:rPr>
              <w:lastRenderedPageBreak/>
              <w:t>2</w:t>
            </w:r>
          </w:p>
        </w:tc>
        <w:tc>
          <w:tcPr>
            <w:tcW w:w="1226" w:type="dxa"/>
            <w:hideMark/>
          </w:tcPr>
          <w:p w14:paraId="5F674A47" w14:textId="77777777" w:rsidR="004205A9" w:rsidRPr="004205A9" w:rsidRDefault="004205A9" w:rsidP="004205A9">
            <w:pP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4205A9">
              <w:rPr>
                <w:rFonts w:ascii="Calibri" w:hAnsi="Calibri"/>
                <w:sz w:val="18"/>
                <w:szCs w:val="18"/>
              </w:rPr>
              <w:t>SAN MARTIN DE PAJONAL</w:t>
            </w:r>
          </w:p>
        </w:tc>
        <w:tc>
          <w:tcPr>
            <w:tcW w:w="1075" w:type="dxa"/>
            <w:hideMark/>
          </w:tcPr>
          <w:p w14:paraId="51E1F9E6" w14:textId="77777777" w:rsidR="004205A9" w:rsidRPr="004205A9" w:rsidRDefault="004205A9" w:rsidP="004205A9">
            <w:pPr>
              <w:jc w:val="cente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4205A9">
              <w:rPr>
                <w:rFonts w:ascii="Calibri" w:hAnsi="Calibri"/>
                <w:sz w:val="18"/>
                <w:szCs w:val="18"/>
              </w:rPr>
              <w:t>258</w:t>
            </w:r>
          </w:p>
        </w:tc>
        <w:tc>
          <w:tcPr>
            <w:tcW w:w="1530" w:type="dxa"/>
            <w:hideMark/>
          </w:tcPr>
          <w:p w14:paraId="653CC8A4" w14:textId="77777777" w:rsidR="004205A9" w:rsidRPr="004205A9" w:rsidRDefault="004205A9" w:rsidP="004205A9">
            <w:pPr>
              <w:jc w:val="right"/>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4205A9">
              <w:rPr>
                <w:rFonts w:ascii="Calibri" w:hAnsi="Calibri"/>
                <w:sz w:val="18"/>
                <w:szCs w:val="18"/>
              </w:rPr>
              <w:t>1,923,808</w:t>
            </w:r>
          </w:p>
        </w:tc>
        <w:tc>
          <w:tcPr>
            <w:tcW w:w="1530" w:type="dxa"/>
            <w:hideMark/>
          </w:tcPr>
          <w:p w14:paraId="1BA04BE6" w14:textId="77777777" w:rsidR="004205A9" w:rsidRPr="004205A9" w:rsidRDefault="004205A9" w:rsidP="004205A9">
            <w:pPr>
              <w:jc w:val="cente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4205A9">
              <w:rPr>
                <w:rFonts w:ascii="Calibri" w:hAnsi="Calibri"/>
                <w:sz w:val="18"/>
                <w:szCs w:val="18"/>
              </w:rPr>
              <w:t>140</w:t>
            </w:r>
          </w:p>
        </w:tc>
        <w:tc>
          <w:tcPr>
            <w:tcW w:w="1170" w:type="dxa"/>
            <w:hideMark/>
          </w:tcPr>
          <w:p w14:paraId="6F8C69A7" w14:textId="77777777" w:rsidR="004205A9" w:rsidRPr="004205A9" w:rsidRDefault="004205A9" w:rsidP="004205A9">
            <w:pPr>
              <w:jc w:val="cente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4205A9">
              <w:rPr>
                <w:rFonts w:ascii="Calibri" w:hAnsi="Calibri"/>
                <w:sz w:val="18"/>
                <w:szCs w:val="18"/>
              </w:rPr>
              <w:t>22,902</w:t>
            </w:r>
          </w:p>
        </w:tc>
        <w:tc>
          <w:tcPr>
            <w:tcW w:w="1260" w:type="dxa"/>
            <w:hideMark/>
          </w:tcPr>
          <w:p w14:paraId="78BE2739" w14:textId="568AEF90" w:rsidR="004205A9" w:rsidRPr="004205A9" w:rsidRDefault="00E859AF" w:rsidP="004205A9">
            <w:pPr>
              <w:jc w:val="cente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Pr>
                <w:rFonts w:ascii="Calibri" w:hAnsi="Calibri"/>
                <w:sz w:val="18"/>
                <w:szCs w:val="18"/>
              </w:rPr>
              <w:t>22,902</w:t>
            </w:r>
          </w:p>
        </w:tc>
        <w:tc>
          <w:tcPr>
            <w:tcW w:w="1118" w:type="dxa"/>
            <w:hideMark/>
          </w:tcPr>
          <w:p w14:paraId="31F3A3C7" w14:textId="77777777" w:rsidR="004205A9" w:rsidRPr="004205A9" w:rsidRDefault="004205A9" w:rsidP="004205A9">
            <w:pPr>
              <w:jc w:val="cente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4205A9">
              <w:rPr>
                <w:rFonts w:ascii="Calibri" w:hAnsi="Calibri"/>
                <w:sz w:val="18"/>
                <w:szCs w:val="18"/>
              </w:rPr>
              <w:t>7,457</w:t>
            </w:r>
          </w:p>
        </w:tc>
      </w:tr>
      <w:tr w:rsidR="004205A9" w:rsidRPr="004205A9" w14:paraId="138D452E" w14:textId="77777777" w:rsidTr="00E859AF">
        <w:trPr>
          <w:cnfStyle w:val="000000100000" w:firstRow="0" w:lastRow="0" w:firstColumn="0" w:lastColumn="0" w:oddVBand="0" w:evenVBand="0" w:oddHBand="1"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99" w:type="dxa"/>
            <w:hideMark/>
          </w:tcPr>
          <w:p w14:paraId="3F5D49D4" w14:textId="77777777" w:rsidR="004205A9" w:rsidRPr="004205A9" w:rsidRDefault="004205A9" w:rsidP="004205A9">
            <w:pPr>
              <w:jc w:val="right"/>
              <w:rPr>
                <w:rFonts w:ascii="Calibri" w:hAnsi="Calibri"/>
                <w:sz w:val="18"/>
                <w:szCs w:val="18"/>
              </w:rPr>
            </w:pPr>
            <w:r w:rsidRPr="004205A9">
              <w:rPr>
                <w:rFonts w:ascii="Calibri" w:hAnsi="Calibri"/>
                <w:sz w:val="18"/>
                <w:szCs w:val="18"/>
              </w:rPr>
              <w:t>3</w:t>
            </w:r>
          </w:p>
        </w:tc>
        <w:tc>
          <w:tcPr>
            <w:tcW w:w="1226" w:type="dxa"/>
            <w:hideMark/>
          </w:tcPr>
          <w:p w14:paraId="78E628B9" w14:textId="77777777" w:rsidR="004205A9" w:rsidRPr="004205A9" w:rsidRDefault="004205A9" w:rsidP="004205A9">
            <w:pP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4205A9">
              <w:rPr>
                <w:rFonts w:ascii="Calibri" w:hAnsi="Calibri"/>
                <w:sz w:val="18"/>
                <w:szCs w:val="18"/>
              </w:rPr>
              <w:t>CASERIO LAS AMERICAS</w:t>
            </w:r>
          </w:p>
        </w:tc>
        <w:tc>
          <w:tcPr>
            <w:tcW w:w="1075" w:type="dxa"/>
            <w:hideMark/>
          </w:tcPr>
          <w:p w14:paraId="324545CB" w14:textId="77777777" w:rsidR="004205A9" w:rsidRPr="004205A9" w:rsidRDefault="004205A9" w:rsidP="004205A9">
            <w:pPr>
              <w:jc w:val="cente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4205A9">
              <w:rPr>
                <w:rFonts w:ascii="Calibri" w:hAnsi="Calibri"/>
                <w:sz w:val="18"/>
                <w:szCs w:val="18"/>
              </w:rPr>
              <w:t>254</w:t>
            </w:r>
          </w:p>
        </w:tc>
        <w:tc>
          <w:tcPr>
            <w:tcW w:w="1530" w:type="dxa"/>
            <w:hideMark/>
          </w:tcPr>
          <w:p w14:paraId="269343EE" w14:textId="77777777" w:rsidR="004205A9" w:rsidRPr="004205A9" w:rsidRDefault="004205A9" w:rsidP="004205A9">
            <w:pPr>
              <w:jc w:val="right"/>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4205A9">
              <w:rPr>
                <w:rFonts w:ascii="Calibri" w:hAnsi="Calibri"/>
                <w:sz w:val="18"/>
                <w:szCs w:val="18"/>
              </w:rPr>
              <w:t>1,739,580</w:t>
            </w:r>
          </w:p>
        </w:tc>
        <w:tc>
          <w:tcPr>
            <w:tcW w:w="1530" w:type="dxa"/>
            <w:hideMark/>
          </w:tcPr>
          <w:p w14:paraId="2BDD47E0" w14:textId="77777777" w:rsidR="004205A9" w:rsidRPr="004205A9" w:rsidRDefault="004205A9" w:rsidP="004205A9">
            <w:pPr>
              <w:jc w:val="cente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4205A9">
              <w:rPr>
                <w:rFonts w:ascii="Calibri" w:hAnsi="Calibri"/>
                <w:sz w:val="18"/>
                <w:szCs w:val="18"/>
              </w:rPr>
              <w:t>228</w:t>
            </w:r>
          </w:p>
        </w:tc>
        <w:tc>
          <w:tcPr>
            <w:tcW w:w="1170" w:type="dxa"/>
            <w:hideMark/>
          </w:tcPr>
          <w:p w14:paraId="631B1A0A" w14:textId="77777777" w:rsidR="004205A9" w:rsidRPr="004205A9" w:rsidRDefault="004205A9" w:rsidP="004205A9">
            <w:pPr>
              <w:jc w:val="cente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4205A9">
              <w:rPr>
                <w:rFonts w:ascii="Calibri" w:hAnsi="Calibri"/>
                <w:sz w:val="18"/>
                <w:szCs w:val="18"/>
              </w:rPr>
              <w:t>29,993</w:t>
            </w:r>
          </w:p>
        </w:tc>
        <w:tc>
          <w:tcPr>
            <w:tcW w:w="1260" w:type="dxa"/>
            <w:hideMark/>
          </w:tcPr>
          <w:p w14:paraId="21C2DE48" w14:textId="3BAA275C" w:rsidR="004205A9" w:rsidRPr="004205A9" w:rsidRDefault="00E859AF" w:rsidP="004205A9">
            <w:pPr>
              <w:jc w:val="cente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Pr>
                <w:rFonts w:ascii="Calibri" w:hAnsi="Calibri"/>
                <w:sz w:val="18"/>
                <w:szCs w:val="18"/>
              </w:rPr>
              <w:t>29,993</w:t>
            </w:r>
          </w:p>
        </w:tc>
        <w:tc>
          <w:tcPr>
            <w:tcW w:w="1118" w:type="dxa"/>
            <w:hideMark/>
          </w:tcPr>
          <w:p w14:paraId="4BD6322B" w14:textId="77777777" w:rsidR="004205A9" w:rsidRPr="004205A9" w:rsidRDefault="004205A9" w:rsidP="004205A9">
            <w:pPr>
              <w:jc w:val="cente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4205A9">
              <w:rPr>
                <w:rFonts w:ascii="Calibri" w:hAnsi="Calibri"/>
                <w:sz w:val="18"/>
                <w:szCs w:val="18"/>
              </w:rPr>
              <w:t>6,849</w:t>
            </w:r>
          </w:p>
        </w:tc>
      </w:tr>
      <w:tr w:rsidR="004205A9" w:rsidRPr="004205A9" w14:paraId="5D457381" w14:textId="77777777" w:rsidTr="00E859AF">
        <w:trPr>
          <w:trHeight w:val="350"/>
        </w:trPr>
        <w:tc>
          <w:tcPr>
            <w:cnfStyle w:val="001000000000" w:firstRow="0" w:lastRow="0" w:firstColumn="1" w:lastColumn="0" w:oddVBand="0" w:evenVBand="0" w:oddHBand="0" w:evenHBand="0" w:firstRowFirstColumn="0" w:firstRowLastColumn="0" w:lastRowFirstColumn="0" w:lastRowLastColumn="0"/>
            <w:tcW w:w="399" w:type="dxa"/>
            <w:hideMark/>
          </w:tcPr>
          <w:p w14:paraId="2DA3A96A" w14:textId="77777777" w:rsidR="004205A9" w:rsidRPr="004205A9" w:rsidRDefault="004205A9" w:rsidP="004205A9">
            <w:pPr>
              <w:jc w:val="right"/>
              <w:rPr>
                <w:rFonts w:ascii="Calibri" w:hAnsi="Calibri"/>
                <w:sz w:val="18"/>
                <w:szCs w:val="18"/>
              </w:rPr>
            </w:pPr>
            <w:r w:rsidRPr="004205A9">
              <w:rPr>
                <w:rFonts w:ascii="Calibri" w:hAnsi="Calibri"/>
                <w:sz w:val="18"/>
                <w:szCs w:val="18"/>
              </w:rPr>
              <w:t>4</w:t>
            </w:r>
          </w:p>
        </w:tc>
        <w:tc>
          <w:tcPr>
            <w:tcW w:w="1226" w:type="dxa"/>
            <w:hideMark/>
          </w:tcPr>
          <w:p w14:paraId="7AA707B8" w14:textId="77777777" w:rsidR="004205A9" w:rsidRPr="004205A9" w:rsidRDefault="004205A9" w:rsidP="004205A9">
            <w:pP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4205A9">
              <w:rPr>
                <w:rFonts w:ascii="Calibri" w:hAnsi="Calibri"/>
                <w:sz w:val="18"/>
                <w:szCs w:val="18"/>
              </w:rPr>
              <w:t>SUCCHA</w:t>
            </w:r>
          </w:p>
        </w:tc>
        <w:tc>
          <w:tcPr>
            <w:tcW w:w="1075" w:type="dxa"/>
            <w:hideMark/>
          </w:tcPr>
          <w:p w14:paraId="5301FA25" w14:textId="77777777" w:rsidR="004205A9" w:rsidRPr="004205A9" w:rsidRDefault="004205A9" w:rsidP="004205A9">
            <w:pPr>
              <w:jc w:val="cente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4205A9">
              <w:rPr>
                <w:rFonts w:ascii="Calibri" w:hAnsi="Calibri"/>
                <w:sz w:val="18"/>
                <w:szCs w:val="18"/>
              </w:rPr>
              <w:t>343</w:t>
            </w:r>
          </w:p>
        </w:tc>
        <w:tc>
          <w:tcPr>
            <w:tcW w:w="1530" w:type="dxa"/>
            <w:hideMark/>
          </w:tcPr>
          <w:p w14:paraId="0DE64512" w14:textId="77777777" w:rsidR="004205A9" w:rsidRPr="004205A9" w:rsidRDefault="004205A9" w:rsidP="004205A9">
            <w:pPr>
              <w:jc w:val="right"/>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4205A9">
              <w:rPr>
                <w:rFonts w:ascii="Calibri" w:hAnsi="Calibri"/>
                <w:sz w:val="18"/>
                <w:szCs w:val="18"/>
              </w:rPr>
              <w:t>1,113,594</w:t>
            </w:r>
          </w:p>
        </w:tc>
        <w:tc>
          <w:tcPr>
            <w:tcW w:w="1530" w:type="dxa"/>
            <w:hideMark/>
          </w:tcPr>
          <w:p w14:paraId="1FBA384A" w14:textId="77777777" w:rsidR="004205A9" w:rsidRPr="004205A9" w:rsidRDefault="004205A9" w:rsidP="004205A9">
            <w:pPr>
              <w:jc w:val="cente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4205A9">
              <w:rPr>
                <w:rFonts w:ascii="Calibri" w:hAnsi="Calibri"/>
                <w:sz w:val="18"/>
                <w:szCs w:val="18"/>
              </w:rPr>
              <w:t>128</w:t>
            </w:r>
          </w:p>
        </w:tc>
        <w:tc>
          <w:tcPr>
            <w:tcW w:w="1170" w:type="dxa"/>
            <w:hideMark/>
          </w:tcPr>
          <w:p w14:paraId="460E3551" w14:textId="77777777" w:rsidR="004205A9" w:rsidRPr="004205A9" w:rsidRDefault="004205A9" w:rsidP="004205A9">
            <w:pPr>
              <w:jc w:val="cente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4205A9">
              <w:rPr>
                <w:rFonts w:ascii="Calibri" w:hAnsi="Calibri"/>
                <w:sz w:val="18"/>
                <w:szCs w:val="18"/>
              </w:rPr>
              <w:t>11,847</w:t>
            </w:r>
          </w:p>
        </w:tc>
        <w:tc>
          <w:tcPr>
            <w:tcW w:w="1260" w:type="dxa"/>
            <w:hideMark/>
          </w:tcPr>
          <w:p w14:paraId="2A203460" w14:textId="1FFCA9E2" w:rsidR="004205A9" w:rsidRPr="004205A9" w:rsidRDefault="00E859AF" w:rsidP="004205A9">
            <w:pPr>
              <w:jc w:val="cente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Pr>
                <w:rFonts w:ascii="Calibri" w:hAnsi="Calibri"/>
                <w:sz w:val="18"/>
                <w:szCs w:val="18"/>
              </w:rPr>
              <w:t>11,847</w:t>
            </w:r>
          </w:p>
        </w:tc>
        <w:tc>
          <w:tcPr>
            <w:tcW w:w="1118" w:type="dxa"/>
            <w:hideMark/>
          </w:tcPr>
          <w:p w14:paraId="30861972" w14:textId="77777777" w:rsidR="004205A9" w:rsidRPr="004205A9" w:rsidRDefault="004205A9" w:rsidP="004205A9">
            <w:pPr>
              <w:jc w:val="cente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4205A9">
              <w:rPr>
                <w:rFonts w:ascii="Calibri" w:hAnsi="Calibri"/>
                <w:sz w:val="18"/>
                <w:szCs w:val="18"/>
              </w:rPr>
              <w:t>3,247</w:t>
            </w:r>
          </w:p>
        </w:tc>
      </w:tr>
      <w:tr w:rsidR="004205A9" w:rsidRPr="004205A9" w14:paraId="064F67BA" w14:textId="77777777" w:rsidTr="00E859AF">
        <w:trPr>
          <w:cnfStyle w:val="000000100000" w:firstRow="0" w:lastRow="0" w:firstColumn="0" w:lastColumn="0" w:oddVBand="0" w:evenVBand="0" w:oddHBand="1"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99" w:type="dxa"/>
            <w:hideMark/>
          </w:tcPr>
          <w:p w14:paraId="4C6D0A4F" w14:textId="77777777" w:rsidR="004205A9" w:rsidRPr="004205A9" w:rsidRDefault="004205A9" w:rsidP="004205A9">
            <w:pPr>
              <w:jc w:val="right"/>
              <w:rPr>
                <w:rFonts w:ascii="Calibri" w:hAnsi="Calibri"/>
                <w:sz w:val="18"/>
                <w:szCs w:val="18"/>
              </w:rPr>
            </w:pPr>
            <w:r w:rsidRPr="004205A9">
              <w:rPr>
                <w:rFonts w:ascii="Calibri" w:hAnsi="Calibri"/>
                <w:sz w:val="18"/>
                <w:szCs w:val="18"/>
              </w:rPr>
              <w:t>5</w:t>
            </w:r>
          </w:p>
        </w:tc>
        <w:tc>
          <w:tcPr>
            <w:tcW w:w="1226" w:type="dxa"/>
            <w:hideMark/>
          </w:tcPr>
          <w:p w14:paraId="0E314880" w14:textId="77777777" w:rsidR="004205A9" w:rsidRPr="004205A9" w:rsidRDefault="004205A9" w:rsidP="004205A9">
            <w:pP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4205A9">
              <w:rPr>
                <w:rFonts w:ascii="Calibri" w:hAnsi="Calibri"/>
                <w:sz w:val="18"/>
                <w:szCs w:val="18"/>
              </w:rPr>
              <w:t xml:space="preserve">CASERÍO TIERRA BUENA </w:t>
            </w:r>
          </w:p>
        </w:tc>
        <w:tc>
          <w:tcPr>
            <w:tcW w:w="1075" w:type="dxa"/>
            <w:hideMark/>
          </w:tcPr>
          <w:p w14:paraId="7298CFE0" w14:textId="77777777" w:rsidR="004205A9" w:rsidRPr="004205A9" w:rsidRDefault="004205A9" w:rsidP="004205A9">
            <w:pPr>
              <w:jc w:val="cente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4205A9">
              <w:rPr>
                <w:rFonts w:ascii="Calibri" w:hAnsi="Calibri"/>
                <w:sz w:val="18"/>
                <w:szCs w:val="18"/>
              </w:rPr>
              <w:t>925</w:t>
            </w:r>
          </w:p>
        </w:tc>
        <w:tc>
          <w:tcPr>
            <w:tcW w:w="1530" w:type="dxa"/>
            <w:hideMark/>
          </w:tcPr>
          <w:p w14:paraId="6B6BAD1F" w14:textId="77777777" w:rsidR="004205A9" w:rsidRPr="004205A9" w:rsidRDefault="004205A9" w:rsidP="004205A9">
            <w:pPr>
              <w:jc w:val="right"/>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4205A9">
              <w:rPr>
                <w:rFonts w:ascii="Calibri" w:hAnsi="Calibri"/>
                <w:sz w:val="18"/>
                <w:szCs w:val="18"/>
              </w:rPr>
              <w:t>1,503,625</w:t>
            </w:r>
          </w:p>
        </w:tc>
        <w:tc>
          <w:tcPr>
            <w:tcW w:w="1530" w:type="dxa"/>
            <w:hideMark/>
          </w:tcPr>
          <w:p w14:paraId="77ED711D" w14:textId="77777777" w:rsidR="004205A9" w:rsidRPr="004205A9" w:rsidRDefault="004205A9" w:rsidP="004205A9">
            <w:pPr>
              <w:jc w:val="cente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4205A9">
              <w:rPr>
                <w:rFonts w:ascii="Calibri" w:hAnsi="Calibri"/>
                <w:sz w:val="18"/>
                <w:szCs w:val="18"/>
              </w:rPr>
              <w:t>70</w:t>
            </w:r>
          </w:p>
        </w:tc>
        <w:tc>
          <w:tcPr>
            <w:tcW w:w="1170" w:type="dxa"/>
            <w:hideMark/>
          </w:tcPr>
          <w:p w14:paraId="6B1956AD" w14:textId="77777777" w:rsidR="004205A9" w:rsidRPr="004205A9" w:rsidRDefault="004205A9" w:rsidP="004205A9">
            <w:pPr>
              <w:jc w:val="cente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4205A9">
              <w:rPr>
                <w:rFonts w:ascii="Calibri" w:hAnsi="Calibri"/>
                <w:sz w:val="18"/>
                <w:szCs w:val="18"/>
              </w:rPr>
              <w:t>5,611</w:t>
            </w:r>
          </w:p>
        </w:tc>
        <w:tc>
          <w:tcPr>
            <w:tcW w:w="1260" w:type="dxa"/>
            <w:hideMark/>
          </w:tcPr>
          <w:p w14:paraId="461F0F7A" w14:textId="652B4E68" w:rsidR="004205A9" w:rsidRPr="004205A9" w:rsidRDefault="00E859AF" w:rsidP="004205A9">
            <w:pPr>
              <w:jc w:val="cente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Pr>
                <w:rFonts w:ascii="Calibri" w:hAnsi="Calibri"/>
                <w:sz w:val="18"/>
                <w:szCs w:val="18"/>
              </w:rPr>
              <w:t>5,611</w:t>
            </w:r>
          </w:p>
        </w:tc>
        <w:tc>
          <w:tcPr>
            <w:tcW w:w="1118" w:type="dxa"/>
            <w:hideMark/>
          </w:tcPr>
          <w:p w14:paraId="30A19310" w14:textId="77777777" w:rsidR="004205A9" w:rsidRPr="004205A9" w:rsidRDefault="004205A9" w:rsidP="004205A9">
            <w:pPr>
              <w:jc w:val="cente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4205A9">
              <w:rPr>
                <w:rFonts w:ascii="Calibri" w:hAnsi="Calibri"/>
                <w:sz w:val="18"/>
                <w:szCs w:val="18"/>
              </w:rPr>
              <w:t>1,626</w:t>
            </w:r>
          </w:p>
        </w:tc>
      </w:tr>
      <w:tr w:rsidR="004205A9" w:rsidRPr="004205A9" w14:paraId="6BEA9623" w14:textId="77777777" w:rsidTr="00E859AF">
        <w:trPr>
          <w:trHeight w:val="224"/>
        </w:trPr>
        <w:tc>
          <w:tcPr>
            <w:cnfStyle w:val="001000000000" w:firstRow="0" w:lastRow="0" w:firstColumn="1" w:lastColumn="0" w:oddVBand="0" w:evenVBand="0" w:oddHBand="0" w:evenHBand="0" w:firstRowFirstColumn="0" w:firstRowLastColumn="0" w:lastRowFirstColumn="0" w:lastRowLastColumn="0"/>
            <w:tcW w:w="399" w:type="dxa"/>
            <w:hideMark/>
          </w:tcPr>
          <w:p w14:paraId="2F4B05D7" w14:textId="77777777" w:rsidR="004205A9" w:rsidRPr="004205A9" w:rsidRDefault="004205A9" w:rsidP="004205A9">
            <w:pPr>
              <w:jc w:val="right"/>
              <w:rPr>
                <w:rFonts w:ascii="Calibri" w:hAnsi="Calibri"/>
                <w:sz w:val="18"/>
                <w:szCs w:val="18"/>
              </w:rPr>
            </w:pPr>
            <w:r w:rsidRPr="004205A9">
              <w:rPr>
                <w:rFonts w:ascii="Calibri" w:hAnsi="Calibri"/>
                <w:sz w:val="18"/>
                <w:szCs w:val="18"/>
              </w:rPr>
              <w:t>6</w:t>
            </w:r>
          </w:p>
        </w:tc>
        <w:tc>
          <w:tcPr>
            <w:tcW w:w="1226" w:type="dxa"/>
            <w:hideMark/>
          </w:tcPr>
          <w:p w14:paraId="6C2BD694" w14:textId="77777777" w:rsidR="004205A9" w:rsidRPr="004205A9" w:rsidRDefault="004205A9" w:rsidP="004205A9">
            <w:pP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4205A9">
              <w:rPr>
                <w:rFonts w:ascii="Calibri" w:hAnsi="Calibri"/>
                <w:sz w:val="18"/>
                <w:szCs w:val="18"/>
              </w:rPr>
              <w:t>CASERÍO VIRGEN DEL CARMEN</w:t>
            </w:r>
          </w:p>
        </w:tc>
        <w:tc>
          <w:tcPr>
            <w:tcW w:w="1075" w:type="dxa"/>
            <w:hideMark/>
          </w:tcPr>
          <w:p w14:paraId="24022700" w14:textId="77777777" w:rsidR="004205A9" w:rsidRPr="004205A9" w:rsidRDefault="004205A9" w:rsidP="004205A9">
            <w:pPr>
              <w:jc w:val="cente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4205A9">
              <w:rPr>
                <w:rFonts w:ascii="Calibri" w:hAnsi="Calibri"/>
                <w:sz w:val="18"/>
                <w:szCs w:val="18"/>
              </w:rPr>
              <w:t>331</w:t>
            </w:r>
          </w:p>
        </w:tc>
        <w:tc>
          <w:tcPr>
            <w:tcW w:w="1530" w:type="dxa"/>
            <w:hideMark/>
          </w:tcPr>
          <w:p w14:paraId="019EE8BF" w14:textId="77777777" w:rsidR="004205A9" w:rsidRPr="004205A9" w:rsidRDefault="004205A9" w:rsidP="004205A9">
            <w:pPr>
              <w:jc w:val="right"/>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4205A9">
              <w:rPr>
                <w:rFonts w:ascii="Calibri" w:hAnsi="Calibri"/>
                <w:sz w:val="18"/>
                <w:szCs w:val="18"/>
              </w:rPr>
              <w:t>1,018,301</w:t>
            </w:r>
          </w:p>
        </w:tc>
        <w:tc>
          <w:tcPr>
            <w:tcW w:w="1530" w:type="dxa"/>
            <w:hideMark/>
          </w:tcPr>
          <w:p w14:paraId="4885F7AF" w14:textId="77777777" w:rsidR="004205A9" w:rsidRPr="004205A9" w:rsidRDefault="004205A9" w:rsidP="004205A9">
            <w:pPr>
              <w:jc w:val="cente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4205A9">
              <w:rPr>
                <w:rFonts w:ascii="Calibri" w:hAnsi="Calibri"/>
                <w:sz w:val="18"/>
                <w:szCs w:val="18"/>
              </w:rPr>
              <w:t>728</w:t>
            </w:r>
          </w:p>
        </w:tc>
        <w:tc>
          <w:tcPr>
            <w:tcW w:w="1170" w:type="dxa"/>
            <w:hideMark/>
          </w:tcPr>
          <w:p w14:paraId="567BDB3A" w14:textId="77777777" w:rsidR="004205A9" w:rsidRPr="004205A9" w:rsidRDefault="004205A9" w:rsidP="004205A9">
            <w:pPr>
              <w:jc w:val="cente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4205A9">
              <w:rPr>
                <w:rFonts w:ascii="Calibri" w:hAnsi="Calibri"/>
                <w:sz w:val="18"/>
                <w:szCs w:val="18"/>
              </w:rPr>
              <w:t>10,719</w:t>
            </w:r>
          </w:p>
        </w:tc>
        <w:tc>
          <w:tcPr>
            <w:tcW w:w="1260" w:type="dxa"/>
            <w:hideMark/>
          </w:tcPr>
          <w:p w14:paraId="68961410" w14:textId="549BA09F" w:rsidR="004205A9" w:rsidRPr="004205A9" w:rsidRDefault="00E859AF" w:rsidP="004205A9">
            <w:pPr>
              <w:jc w:val="cente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Pr>
                <w:rFonts w:ascii="Calibri" w:hAnsi="Calibri"/>
                <w:sz w:val="18"/>
                <w:szCs w:val="18"/>
              </w:rPr>
              <w:t>10,719</w:t>
            </w:r>
          </w:p>
        </w:tc>
        <w:tc>
          <w:tcPr>
            <w:tcW w:w="1118" w:type="dxa"/>
            <w:hideMark/>
          </w:tcPr>
          <w:p w14:paraId="608C9B67" w14:textId="77777777" w:rsidR="004205A9" w:rsidRPr="004205A9" w:rsidRDefault="004205A9" w:rsidP="004205A9">
            <w:pPr>
              <w:jc w:val="cente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4205A9">
              <w:rPr>
                <w:rFonts w:ascii="Calibri" w:hAnsi="Calibri"/>
                <w:sz w:val="18"/>
                <w:szCs w:val="18"/>
              </w:rPr>
              <w:t>3,076</w:t>
            </w:r>
          </w:p>
        </w:tc>
      </w:tr>
      <w:tr w:rsidR="004205A9" w:rsidRPr="004205A9" w14:paraId="1E899BEB" w14:textId="77777777" w:rsidTr="00E859AF">
        <w:trPr>
          <w:cnfStyle w:val="000000100000" w:firstRow="0" w:lastRow="0" w:firstColumn="0" w:lastColumn="0" w:oddVBand="0" w:evenVBand="0" w:oddHBand="1" w:evenHBand="0" w:firstRowFirstColumn="0" w:firstRowLastColumn="0" w:lastRowFirstColumn="0" w:lastRowLastColumn="0"/>
          <w:trHeight w:val="269"/>
        </w:trPr>
        <w:tc>
          <w:tcPr>
            <w:cnfStyle w:val="001000000000" w:firstRow="0" w:lastRow="0" w:firstColumn="1" w:lastColumn="0" w:oddVBand="0" w:evenVBand="0" w:oddHBand="0" w:evenHBand="0" w:firstRowFirstColumn="0" w:firstRowLastColumn="0" w:lastRowFirstColumn="0" w:lastRowLastColumn="0"/>
            <w:tcW w:w="399" w:type="dxa"/>
            <w:hideMark/>
          </w:tcPr>
          <w:p w14:paraId="218EAB16" w14:textId="77777777" w:rsidR="004205A9" w:rsidRPr="004205A9" w:rsidRDefault="004205A9" w:rsidP="004205A9">
            <w:pPr>
              <w:jc w:val="right"/>
              <w:rPr>
                <w:rFonts w:ascii="Calibri" w:hAnsi="Calibri"/>
                <w:sz w:val="18"/>
                <w:szCs w:val="18"/>
              </w:rPr>
            </w:pPr>
            <w:r w:rsidRPr="004205A9">
              <w:rPr>
                <w:rFonts w:ascii="Calibri" w:hAnsi="Calibri"/>
                <w:sz w:val="18"/>
                <w:szCs w:val="18"/>
              </w:rPr>
              <w:t>7</w:t>
            </w:r>
          </w:p>
        </w:tc>
        <w:tc>
          <w:tcPr>
            <w:tcW w:w="1226" w:type="dxa"/>
            <w:hideMark/>
          </w:tcPr>
          <w:p w14:paraId="794633E5" w14:textId="77777777" w:rsidR="004205A9" w:rsidRPr="004205A9" w:rsidRDefault="004205A9" w:rsidP="004205A9">
            <w:pP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4205A9">
              <w:rPr>
                <w:rFonts w:ascii="Calibri" w:hAnsi="Calibri"/>
                <w:sz w:val="18"/>
                <w:szCs w:val="18"/>
              </w:rPr>
              <w:t>CADMALCA ALTO</w:t>
            </w:r>
          </w:p>
        </w:tc>
        <w:tc>
          <w:tcPr>
            <w:tcW w:w="1075" w:type="dxa"/>
            <w:hideMark/>
          </w:tcPr>
          <w:p w14:paraId="18935DD3" w14:textId="77777777" w:rsidR="004205A9" w:rsidRPr="004205A9" w:rsidRDefault="004205A9" w:rsidP="004205A9">
            <w:pPr>
              <w:jc w:val="cente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4205A9">
              <w:rPr>
                <w:rFonts w:ascii="Calibri" w:hAnsi="Calibri"/>
                <w:sz w:val="18"/>
                <w:szCs w:val="18"/>
              </w:rPr>
              <w:t>558</w:t>
            </w:r>
          </w:p>
        </w:tc>
        <w:tc>
          <w:tcPr>
            <w:tcW w:w="1530" w:type="dxa"/>
            <w:hideMark/>
          </w:tcPr>
          <w:p w14:paraId="68832DEF" w14:textId="77777777" w:rsidR="004205A9" w:rsidRPr="004205A9" w:rsidRDefault="004205A9" w:rsidP="004205A9">
            <w:pPr>
              <w:jc w:val="right"/>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4205A9">
              <w:rPr>
                <w:rFonts w:ascii="Calibri" w:hAnsi="Calibri"/>
                <w:sz w:val="18"/>
                <w:szCs w:val="18"/>
              </w:rPr>
              <w:t>2,060,627</w:t>
            </w:r>
          </w:p>
        </w:tc>
        <w:tc>
          <w:tcPr>
            <w:tcW w:w="1530" w:type="dxa"/>
            <w:hideMark/>
          </w:tcPr>
          <w:p w14:paraId="31750957" w14:textId="77777777" w:rsidR="004205A9" w:rsidRPr="004205A9" w:rsidRDefault="004205A9" w:rsidP="004205A9">
            <w:pPr>
              <w:jc w:val="cente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4205A9">
              <w:rPr>
                <w:rFonts w:ascii="Calibri" w:hAnsi="Calibri"/>
                <w:sz w:val="18"/>
                <w:szCs w:val="18"/>
              </w:rPr>
              <w:t>98</w:t>
            </w:r>
          </w:p>
        </w:tc>
        <w:tc>
          <w:tcPr>
            <w:tcW w:w="1170" w:type="dxa"/>
            <w:hideMark/>
          </w:tcPr>
          <w:p w14:paraId="71F42E23" w14:textId="77777777" w:rsidR="004205A9" w:rsidRPr="004205A9" w:rsidRDefault="004205A9" w:rsidP="004205A9">
            <w:pPr>
              <w:jc w:val="cente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4205A9">
              <w:rPr>
                <w:rFonts w:ascii="Calibri" w:hAnsi="Calibri"/>
                <w:sz w:val="18"/>
                <w:szCs w:val="18"/>
              </w:rPr>
              <w:t>15,974</w:t>
            </w:r>
          </w:p>
        </w:tc>
        <w:tc>
          <w:tcPr>
            <w:tcW w:w="1260" w:type="dxa"/>
            <w:hideMark/>
          </w:tcPr>
          <w:p w14:paraId="3F9AE542" w14:textId="77777777" w:rsidR="004205A9" w:rsidRPr="004205A9" w:rsidRDefault="004205A9" w:rsidP="004205A9">
            <w:pPr>
              <w:jc w:val="cente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4205A9">
              <w:rPr>
                <w:rFonts w:ascii="Calibri" w:hAnsi="Calibri"/>
                <w:sz w:val="18"/>
                <w:szCs w:val="18"/>
              </w:rPr>
              <w:t>#DIV/0!</w:t>
            </w:r>
          </w:p>
        </w:tc>
        <w:tc>
          <w:tcPr>
            <w:tcW w:w="1118" w:type="dxa"/>
            <w:hideMark/>
          </w:tcPr>
          <w:p w14:paraId="3459E839" w14:textId="77777777" w:rsidR="004205A9" w:rsidRPr="004205A9" w:rsidRDefault="004205A9" w:rsidP="004205A9">
            <w:pPr>
              <w:jc w:val="cente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4205A9">
              <w:rPr>
                <w:rFonts w:ascii="Calibri" w:hAnsi="Calibri"/>
                <w:sz w:val="18"/>
                <w:szCs w:val="18"/>
              </w:rPr>
              <w:t>3,693</w:t>
            </w:r>
          </w:p>
        </w:tc>
      </w:tr>
      <w:tr w:rsidR="004205A9" w:rsidRPr="004205A9" w14:paraId="6E066266" w14:textId="77777777" w:rsidTr="00E859AF">
        <w:trPr>
          <w:trHeight w:val="449"/>
        </w:trPr>
        <w:tc>
          <w:tcPr>
            <w:cnfStyle w:val="001000000000" w:firstRow="0" w:lastRow="0" w:firstColumn="1" w:lastColumn="0" w:oddVBand="0" w:evenVBand="0" w:oddHBand="0" w:evenHBand="0" w:firstRowFirstColumn="0" w:firstRowLastColumn="0" w:lastRowFirstColumn="0" w:lastRowLastColumn="0"/>
            <w:tcW w:w="399" w:type="dxa"/>
            <w:hideMark/>
          </w:tcPr>
          <w:p w14:paraId="202F35BA" w14:textId="77777777" w:rsidR="004205A9" w:rsidRPr="004205A9" w:rsidRDefault="004205A9" w:rsidP="004205A9">
            <w:pPr>
              <w:jc w:val="right"/>
              <w:rPr>
                <w:rFonts w:ascii="Calibri" w:hAnsi="Calibri"/>
                <w:sz w:val="18"/>
                <w:szCs w:val="18"/>
              </w:rPr>
            </w:pPr>
            <w:r w:rsidRPr="004205A9">
              <w:rPr>
                <w:rFonts w:ascii="Calibri" w:hAnsi="Calibri"/>
                <w:sz w:val="18"/>
                <w:szCs w:val="18"/>
              </w:rPr>
              <w:t>8</w:t>
            </w:r>
          </w:p>
        </w:tc>
        <w:tc>
          <w:tcPr>
            <w:tcW w:w="1226" w:type="dxa"/>
            <w:hideMark/>
          </w:tcPr>
          <w:p w14:paraId="4E2CF29E" w14:textId="77777777" w:rsidR="004205A9" w:rsidRPr="004205A9" w:rsidRDefault="004205A9" w:rsidP="004205A9">
            <w:pP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4205A9">
              <w:rPr>
                <w:rFonts w:ascii="Calibri" w:hAnsi="Calibri"/>
                <w:sz w:val="18"/>
                <w:szCs w:val="18"/>
              </w:rPr>
              <w:t>LANCHEPATA</w:t>
            </w:r>
          </w:p>
        </w:tc>
        <w:tc>
          <w:tcPr>
            <w:tcW w:w="1075" w:type="dxa"/>
            <w:hideMark/>
          </w:tcPr>
          <w:p w14:paraId="00C0A9B1" w14:textId="77777777" w:rsidR="004205A9" w:rsidRPr="004205A9" w:rsidRDefault="004205A9" w:rsidP="004205A9">
            <w:pPr>
              <w:jc w:val="cente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4205A9">
              <w:rPr>
                <w:rFonts w:ascii="Calibri" w:hAnsi="Calibri"/>
                <w:sz w:val="18"/>
                <w:szCs w:val="18"/>
              </w:rPr>
              <w:t>383</w:t>
            </w:r>
          </w:p>
        </w:tc>
        <w:tc>
          <w:tcPr>
            <w:tcW w:w="1530" w:type="dxa"/>
            <w:hideMark/>
          </w:tcPr>
          <w:p w14:paraId="7A3A928F" w14:textId="77777777" w:rsidR="004205A9" w:rsidRPr="004205A9" w:rsidRDefault="004205A9" w:rsidP="004205A9">
            <w:pPr>
              <w:jc w:val="right"/>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4205A9">
              <w:rPr>
                <w:rFonts w:ascii="Calibri" w:hAnsi="Calibri"/>
                <w:sz w:val="18"/>
                <w:szCs w:val="18"/>
              </w:rPr>
              <w:t>1,651,395</w:t>
            </w:r>
          </w:p>
        </w:tc>
        <w:tc>
          <w:tcPr>
            <w:tcW w:w="1530" w:type="dxa"/>
            <w:hideMark/>
          </w:tcPr>
          <w:p w14:paraId="37B7C18E" w14:textId="77777777" w:rsidR="004205A9" w:rsidRPr="004205A9" w:rsidRDefault="004205A9" w:rsidP="004205A9">
            <w:pPr>
              <w:jc w:val="cente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4205A9">
              <w:rPr>
                <w:rFonts w:ascii="Calibri" w:hAnsi="Calibri"/>
                <w:sz w:val="18"/>
                <w:szCs w:val="18"/>
              </w:rPr>
              <w:t>74</w:t>
            </w:r>
          </w:p>
        </w:tc>
        <w:tc>
          <w:tcPr>
            <w:tcW w:w="1170" w:type="dxa"/>
            <w:hideMark/>
          </w:tcPr>
          <w:p w14:paraId="1F894865" w14:textId="77777777" w:rsidR="004205A9" w:rsidRPr="004205A9" w:rsidRDefault="004205A9" w:rsidP="004205A9">
            <w:pPr>
              <w:jc w:val="cente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4205A9">
              <w:rPr>
                <w:rFonts w:ascii="Calibri" w:hAnsi="Calibri"/>
                <w:sz w:val="18"/>
                <w:szCs w:val="18"/>
              </w:rPr>
              <w:t>18,982</w:t>
            </w:r>
          </w:p>
        </w:tc>
        <w:tc>
          <w:tcPr>
            <w:tcW w:w="1260" w:type="dxa"/>
            <w:hideMark/>
          </w:tcPr>
          <w:p w14:paraId="70AAFC11" w14:textId="77777777" w:rsidR="004205A9" w:rsidRPr="004205A9" w:rsidRDefault="004205A9" w:rsidP="004205A9">
            <w:pPr>
              <w:jc w:val="cente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4205A9">
              <w:rPr>
                <w:rFonts w:ascii="Calibri" w:hAnsi="Calibri"/>
                <w:sz w:val="18"/>
                <w:szCs w:val="18"/>
              </w:rPr>
              <w:t>61,163</w:t>
            </w:r>
          </w:p>
        </w:tc>
        <w:tc>
          <w:tcPr>
            <w:tcW w:w="1118" w:type="dxa"/>
            <w:hideMark/>
          </w:tcPr>
          <w:p w14:paraId="6A950CE9" w14:textId="77777777" w:rsidR="004205A9" w:rsidRPr="004205A9" w:rsidRDefault="004205A9" w:rsidP="004205A9">
            <w:pPr>
              <w:jc w:val="cente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4205A9">
              <w:rPr>
                <w:rFonts w:ascii="Calibri" w:hAnsi="Calibri"/>
                <w:sz w:val="18"/>
                <w:szCs w:val="18"/>
              </w:rPr>
              <w:t>4,312</w:t>
            </w:r>
          </w:p>
        </w:tc>
      </w:tr>
      <w:tr w:rsidR="004205A9" w:rsidRPr="004205A9" w14:paraId="02FFCC78" w14:textId="77777777" w:rsidTr="00E859AF">
        <w:trPr>
          <w:cnfStyle w:val="000000100000" w:firstRow="0" w:lastRow="0" w:firstColumn="0" w:lastColumn="0" w:oddVBand="0" w:evenVBand="0" w:oddHBand="1" w:evenHBand="0" w:firstRowFirstColumn="0" w:firstRowLastColumn="0" w:lastRowFirstColumn="0" w:lastRowLastColumn="0"/>
          <w:trHeight w:val="440"/>
        </w:trPr>
        <w:tc>
          <w:tcPr>
            <w:cnfStyle w:val="001000000000" w:firstRow="0" w:lastRow="0" w:firstColumn="1" w:lastColumn="0" w:oddVBand="0" w:evenVBand="0" w:oddHBand="0" w:evenHBand="0" w:firstRowFirstColumn="0" w:firstRowLastColumn="0" w:lastRowFirstColumn="0" w:lastRowLastColumn="0"/>
            <w:tcW w:w="399" w:type="dxa"/>
            <w:hideMark/>
          </w:tcPr>
          <w:p w14:paraId="05F9E595" w14:textId="77777777" w:rsidR="004205A9" w:rsidRPr="004205A9" w:rsidRDefault="004205A9" w:rsidP="004205A9">
            <w:pPr>
              <w:jc w:val="right"/>
              <w:rPr>
                <w:rFonts w:ascii="Calibri" w:hAnsi="Calibri"/>
                <w:sz w:val="18"/>
                <w:szCs w:val="18"/>
              </w:rPr>
            </w:pPr>
            <w:r w:rsidRPr="004205A9">
              <w:rPr>
                <w:rFonts w:ascii="Calibri" w:hAnsi="Calibri"/>
                <w:sz w:val="18"/>
                <w:szCs w:val="18"/>
              </w:rPr>
              <w:t>9</w:t>
            </w:r>
          </w:p>
        </w:tc>
        <w:tc>
          <w:tcPr>
            <w:tcW w:w="1226" w:type="dxa"/>
            <w:hideMark/>
          </w:tcPr>
          <w:p w14:paraId="5EE948CA" w14:textId="77777777" w:rsidR="004205A9" w:rsidRPr="004205A9" w:rsidRDefault="004205A9" w:rsidP="004205A9">
            <w:pP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4205A9">
              <w:rPr>
                <w:rFonts w:ascii="Calibri" w:hAnsi="Calibri"/>
                <w:sz w:val="18"/>
                <w:szCs w:val="18"/>
              </w:rPr>
              <w:t>CADMALCA BAJO</w:t>
            </w:r>
          </w:p>
        </w:tc>
        <w:tc>
          <w:tcPr>
            <w:tcW w:w="1075" w:type="dxa"/>
            <w:hideMark/>
          </w:tcPr>
          <w:p w14:paraId="57CAC5F5" w14:textId="77777777" w:rsidR="004205A9" w:rsidRPr="004205A9" w:rsidRDefault="004205A9" w:rsidP="004205A9">
            <w:pPr>
              <w:jc w:val="cente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4205A9">
              <w:rPr>
                <w:rFonts w:ascii="Calibri" w:hAnsi="Calibri"/>
                <w:sz w:val="18"/>
                <w:szCs w:val="18"/>
              </w:rPr>
              <w:t>720</w:t>
            </w:r>
          </w:p>
        </w:tc>
        <w:tc>
          <w:tcPr>
            <w:tcW w:w="1530" w:type="dxa"/>
            <w:hideMark/>
          </w:tcPr>
          <w:p w14:paraId="19191A6D" w14:textId="77777777" w:rsidR="004205A9" w:rsidRPr="004205A9" w:rsidRDefault="004205A9" w:rsidP="004205A9">
            <w:pPr>
              <w:jc w:val="right"/>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4205A9">
              <w:rPr>
                <w:rFonts w:ascii="Calibri" w:hAnsi="Calibri"/>
                <w:sz w:val="18"/>
                <w:szCs w:val="18"/>
              </w:rPr>
              <w:t>2,137,765</w:t>
            </w:r>
          </w:p>
        </w:tc>
        <w:tc>
          <w:tcPr>
            <w:tcW w:w="1530" w:type="dxa"/>
            <w:hideMark/>
          </w:tcPr>
          <w:p w14:paraId="6B79A44A" w14:textId="77777777" w:rsidR="004205A9" w:rsidRPr="004205A9" w:rsidRDefault="004205A9" w:rsidP="004205A9">
            <w:pPr>
              <w:jc w:val="cente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4205A9">
              <w:rPr>
                <w:rFonts w:ascii="Calibri" w:hAnsi="Calibri"/>
                <w:sz w:val="18"/>
                <w:szCs w:val="18"/>
              </w:rPr>
              <w:t>57</w:t>
            </w:r>
          </w:p>
        </w:tc>
        <w:tc>
          <w:tcPr>
            <w:tcW w:w="1170" w:type="dxa"/>
            <w:hideMark/>
          </w:tcPr>
          <w:p w14:paraId="34A0A0E5" w14:textId="77777777" w:rsidR="004205A9" w:rsidRPr="004205A9" w:rsidRDefault="004205A9" w:rsidP="004205A9">
            <w:pPr>
              <w:jc w:val="cente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4205A9">
              <w:rPr>
                <w:rFonts w:ascii="Calibri" w:hAnsi="Calibri"/>
                <w:sz w:val="18"/>
                <w:szCs w:val="18"/>
              </w:rPr>
              <w:t>10,636</w:t>
            </w:r>
          </w:p>
        </w:tc>
        <w:tc>
          <w:tcPr>
            <w:tcW w:w="1260" w:type="dxa"/>
            <w:hideMark/>
          </w:tcPr>
          <w:p w14:paraId="11494E55" w14:textId="77777777" w:rsidR="004205A9" w:rsidRPr="004205A9" w:rsidRDefault="004205A9" w:rsidP="004205A9">
            <w:pPr>
              <w:jc w:val="cente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4205A9">
              <w:rPr>
                <w:rFonts w:ascii="Calibri" w:hAnsi="Calibri"/>
                <w:sz w:val="18"/>
                <w:szCs w:val="18"/>
              </w:rPr>
              <w:t>32,889</w:t>
            </w:r>
          </w:p>
        </w:tc>
        <w:tc>
          <w:tcPr>
            <w:tcW w:w="1118" w:type="dxa"/>
            <w:hideMark/>
          </w:tcPr>
          <w:p w14:paraId="444EBDE3" w14:textId="77777777" w:rsidR="004205A9" w:rsidRPr="004205A9" w:rsidRDefault="004205A9" w:rsidP="004205A9">
            <w:pPr>
              <w:jc w:val="cente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4205A9">
              <w:rPr>
                <w:rFonts w:ascii="Calibri" w:hAnsi="Calibri"/>
                <w:sz w:val="18"/>
                <w:szCs w:val="18"/>
              </w:rPr>
              <w:t>2,969</w:t>
            </w:r>
          </w:p>
        </w:tc>
      </w:tr>
      <w:tr w:rsidR="004205A9" w:rsidRPr="004205A9" w14:paraId="008C0FD5" w14:textId="77777777" w:rsidTr="00E859AF">
        <w:trPr>
          <w:trHeight w:val="350"/>
        </w:trPr>
        <w:tc>
          <w:tcPr>
            <w:cnfStyle w:val="001000000000" w:firstRow="0" w:lastRow="0" w:firstColumn="1" w:lastColumn="0" w:oddVBand="0" w:evenVBand="0" w:oddHBand="0" w:evenHBand="0" w:firstRowFirstColumn="0" w:firstRowLastColumn="0" w:lastRowFirstColumn="0" w:lastRowLastColumn="0"/>
            <w:tcW w:w="399" w:type="dxa"/>
            <w:hideMark/>
          </w:tcPr>
          <w:p w14:paraId="2A53CB4C" w14:textId="77777777" w:rsidR="004205A9" w:rsidRPr="004205A9" w:rsidRDefault="004205A9" w:rsidP="004205A9">
            <w:pPr>
              <w:jc w:val="right"/>
              <w:rPr>
                <w:rFonts w:ascii="Calibri" w:hAnsi="Calibri"/>
                <w:sz w:val="18"/>
                <w:szCs w:val="18"/>
              </w:rPr>
            </w:pPr>
            <w:r w:rsidRPr="004205A9">
              <w:rPr>
                <w:rFonts w:ascii="Calibri" w:hAnsi="Calibri"/>
                <w:sz w:val="18"/>
                <w:szCs w:val="18"/>
              </w:rPr>
              <w:t>10</w:t>
            </w:r>
          </w:p>
        </w:tc>
        <w:tc>
          <w:tcPr>
            <w:tcW w:w="1226" w:type="dxa"/>
            <w:hideMark/>
          </w:tcPr>
          <w:p w14:paraId="6BAAE2D3" w14:textId="77777777" w:rsidR="004205A9" w:rsidRPr="004205A9" w:rsidRDefault="004205A9" w:rsidP="004205A9">
            <w:pP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4205A9">
              <w:rPr>
                <w:rFonts w:ascii="Calibri" w:hAnsi="Calibri"/>
                <w:sz w:val="18"/>
                <w:szCs w:val="18"/>
              </w:rPr>
              <w:t>URCOPATA</w:t>
            </w:r>
          </w:p>
        </w:tc>
        <w:tc>
          <w:tcPr>
            <w:tcW w:w="1075" w:type="dxa"/>
            <w:hideMark/>
          </w:tcPr>
          <w:p w14:paraId="65A3ABEE" w14:textId="77777777" w:rsidR="004205A9" w:rsidRPr="004205A9" w:rsidRDefault="004205A9" w:rsidP="004205A9">
            <w:pPr>
              <w:jc w:val="cente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4205A9">
              <w:rPr>
                <w:rFonts w:ascii="Calibri" w:hAnsi="Calibri"/>
                <w:sz w:val="18"/>
                <w:szCs w:val="18"/>
              </w:rPr>
              <w:t>207</w:t>
            </w:r>
          </w:p>
        </w:tc>
        <w:tc>
          <w:tcPr>
            <w:tcW w:w="1530" w:type="dxa"/>
            <w:hideMark/>
          </w:tcPr>
          <w:p w14:paraId="5307B8CE" w14:textId="77777777" w:rsidR="004205A9" w:rsidRPr="004205A9" w:rsidRDefault="004205A9" w:rsidP="004205A9">
            <w:pPr>
              <w:jc w:val="right"/>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4205A9">
              <w:rPr>
                <w:rFonts w:ascii="Calibri" w:hAnsi="Calibri"/>
                <w:sz w:val="18"/>
                <w:szCs w:val="18"/>
              </w:rPr>
              <w:t>411,605</w:t>
            </w:r>
          </w:p>
        </w:tc>
        <w:tc>
          <w:tcPr>
            <w:tcW w:w="1530" w:type="dxa"/>
            <w:hideMark/>
          </w:tcPr>
          <w:p w14:paraId="22C753F4" w14:textId="77777777" w:rsidR="004205A9" w:rsidRPr="004205A9" w:rsidRDefault="004205A9" w:rsidP="004205A9">
            <w:pPr>
              <w:jc w:val="cente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4205A9">
              <w:rPr>
                <w:rFonts w:ascii="Calibri" w:hAnsi="Calibri"/>
                <w:sz w:val="18"/>
                <w:szCs w:val="18"/>
              </w:rPr>
              <w:t>104</w:t>
            </w:r>
          </w:p>
        </w:tc>
        <w:tc>
          <w:tcPr>
            <w:tcW w:w="1170" w:type="dxa"/>
            <w:hideMark/>
          </w:tcPr>
          <w:p w14:paraId="53EC7E4C" w14:textId="77777777" w:rsidR="004205A9" w:rsidRPr="004205A9" w:rsidRDefault="004205A9" w:rsidP="004205A9">
            <w:pPr>
              <w:jc w:val="cente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4205A9">
              <w:rPr>
                <w:rFonts w:ascii="Calibri" w:hAnsi="Calibri"/>
                <w:sz w:val="18"/>
                <w:szCs w:val="18"/>
              </w:rPr>
              <w:t>7,915</w:t>
            </w:r>
          </w:p>
        </w:tc>
        <w:tc>
          <w:tcPr>
            <w:tcW w:w="1260" w:type="dxa"/>
            <w:hideMark/>
          </w:tcPr>
          <w:p w14:paraId="32B60E77" w14:textId="77777777" w:rsidR="004205A9" w:rsidRPr="004205A9" w:rsidRDefault="004205A9" w:rsidP="004205A9">
            <w:pPr>
              <w:jc w:val="cente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4205A9">
              <w:rPr>
                <w:rFonts w:ascii="Calibri" w:hAnsi="Calibri"/>
                <w:sz w:val="18"/>
                <w:szCs w:val="18"/>
              </w:rPr>
              <w:t>45,734</w:t>
            </w:r>
          </w:p>
        </w:tc>
        <w:tc>
          <w:tcPr>
            <w:tcW w:w="1118" w:type="dxa"/>
            <w:hideMark/>
          </w:tcPr>
          <w:p w14:paraId="0D55B171" w14:textId="77777777" w:rsidR="004205A9" w:rsidRPr="004205A9" w:rsidRDefault="004205A9" w:rsidP="004205A9">
            <w:pPr>
              <w:jc w:val="cente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4205A9">
              <w:rPr>
                <w:rFonts w:ascii="Calibri" w:hAnsi="Calibri"/>
                <w:sz w:val="18"/>
                <w:szCs w:val="18"/>
              </w:rPr>
              <w:t>1,988</w:t>
            </w:r>
          </w:p>
        </w:tc>
      </w:tr>
      <w:tr w:rsidR="004205A9" w:rsidRPr="004205A9" w14:paraId="5D14C038" w14:textId="77777777" w:rsidTr="00E859AF">
        <w:trPr>
          <w:cnfStyle w:val="000000100000" w:firstRow="0" w:lastRow="0" w:firstColumn="0" w:lastColumn="0" w:oddVBand="0" w:evenVBand="0" w:oddHBand="1" w:evenHBand="0" w:firstRowFirstColumn="0" w:firstRowLastColumn="0" w:lastRowFirstColumn="0" w:lastRowLastColumn="0"/>
          <w:trHeight w:val="260"/>
        </w:trPr>
        <w:tc>
          <w:tcPr>
            <w:cnfStyle w:val="001000000000" w:firstRow="0" w:lastRow="0" w:firstColumn="1" w:lastColumn="0" w:oddVBand="0" w:evenVBand="0" w:oddHBand="0" w:evenHBand="0" w:firstRowFirstColumn="0" w:firstRowLastColumn="0" w:lastRowFirstColumn="0" w:lastRowLastColumn="0"/>
            <w:tcW w:w="399" w:type="dxa"/>
            <w:hideMark/>
          </w:tcPr>
          <w:p w14:paraId="184805B8" w14:textId="77777777" w:rsidR="004205A9" w:rsidRPr="004205A9" w:rsidRDefault="004205A9" w:rsidP="004205A9">
            <w:pPr>
              <w:jc w:val="right"/>
              <w:rPr>
                <w:rFonts w:ascii="Calibri" w:hAnsi="Calibri"/>
                <w:sz w:val="18"/>
                <w:szCs w:val="18"/>
              </w:rPr>
            </w:pPr>
            <w:r w:rsidRPr="004205A9">
              <w:rPr>
                <w:rFonts w:ascii="Calibri" w:hAnsi="Calibri"/>
                <w:sz w:val="18"/>
                <w:szCs w:val="18"/>
              </w:rPr>
              <w:t>11</w:t>
            </w:r>
          </w:p>
        </w:tc>
        <w:tc>
          <w:tcPr>
            <w:tcW w:w="1226" w:type="dxa"/>
            <w:hideMark/>
          </w:tcPr>
          <w:p w14:paraId="1E10252F" w14:textId="77777777" w:rsidR="004205A9" w:rsidRPr="004205A9" w:rsidRDefault="004205A9" w:rsidP="004205A9">
            <w:pP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4205A9">
              <w:rPr>
                <w:rFonts w:ascii="Calibri" w:hAnsi="Calibri"/>
                <w:sz w:val="18"/>
                <w:szCs w:val="18"/>
              </w:rPr>
              <w:t>MACHUNGO</w:t>
            </w:r>
          </w:p>
        </w:tc>
        <w:tc>
          <w:tcPr>
            <w:tcW w:w="1075" w:type="dxa"/>
            <w:hideMark/>
          </w:tcPr>
          <w:p w14:paraId="0478282F" w14:textId="77777777" w:rsidR="004205A9" w:rsidRPr="004205A9" w:rsidRDefault="004205A9" w:rsidP="004205A9">
            <w:pPr>
              <w:jc w:val="cente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4205A9">
              <w:rPr>
                <w:rFonts w:ascii="Calibri" w:hAnsi="Calibri"/>
                <w:sz w:val="18"/>
                <w:szCs w:val="18"/>
              </w:rPr>
              <w:t>247</w:t>
            </w:r>
          </w:p>
        </w:tc>
        <w:tc>
          <w:tcPr>
            <w:tcW w:w="1530" w:type="dxa"/>
            <w:hideMark/>
          </w:tcPr>
          <w:p w14:paraId="10AA33F9" w14:textId="77777777" w:rsidR="004205A9" w:rsidRPr="004205A9" w:rsidRDefault="004205A9" w:rsidP="004205A9">
            <w:pPr>
              <w:jc w:val="right"/>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4205A9">
              <w:rPr>
                <w:rFonts w:ascii="Calibri" w:hAnsi="Calibri"/>
                <w:sz w:val="18"/>
                <w:szCs w:val="18"/>
              </w:rPr>
              <w:t>398,422</w:t>
            </w:r>
          </w:p>
        </w:tc>
        <w:tc>
          <w:tcPr>
            <w:tcW w:w="1530" w:type="dxa"/>
            <w:hideMark/>
          </w:tcPr>
          <w:p w14:paraId="319875B3" w14:textId="77777777" w:rsidR="004205A9" w:rsidRPr="004205A9" w:rsidRDefault="004205A9" w:rsidP="004205A9">
            <w:pPr>
              <w:jc w:val="cente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4205A9">
              <w:rPr>
                <w:rFonts w:ascii="Calibri" w:hAnsi="Calibri"/>
                <w:sz w:val="18"/>
                <w:szCs w:val="18"/>
              </w:rPr>
              <w:t>60</w:t>
            </w:r>
          </w:p>
        </w:tc>
        <w:tc>
          <w:tcPr>
            <w:tcW w:w="1170" w:type="dxa"/>
            <w:hideMark/>
          </w:tcPr>
          <w:p w14:paraId="40E81225" w14:textId="77777777" w:rsidR="004205A9" w:rsidRPr="004205A9" w:rsidRDefault="004205A9" w:rsidP="004205A9">
            <w:pPr>
              <w:jc w:val="cente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4205A9">
              <w:rPr>
                <w:rFonts w:ascii="Calibri" w:hAnsi="Calibri"/>
                <w:sz w:val="18"/>
                <w:szCs w:val="18"/>
              </w:rPr>
              <w:t>6,532</w:t>
            </w:r>
          </w:p>
        </w:tc>
        <w:tc>
          <w:tcPr>
            <w:tcW w:w="1260" w:type="dxa"/>
            <w:hideMark/>
          </w:tcPr>
          <w:p w14:paraId="220CDF2C" w14:textId="77777777" w:rsidR="004205A9" w:rsidRPr="004205A9" w:rsidRDefault="004205A9" w:rsidP="004205A9">
            <w:pPr>
              <w:jc w:val="cente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4205A9">
              <w:rPr>
                <w:rFonts w:ascii="Calibri" w:hAnsi="Calibri"/>
                <w:sz w:val="18"/>
                <w:szCs w:val="18"/>
              </w:rPr>
              <w:t>99,606</w:t>
            </w:r>
          </w:p>
        </w:tc>
        <w:tc>
          <w:tcPr>
            <w:tcW w:w="1118" w:type="dxa"/>
            <w:hideMark/>
          </w:tcPr>
          <w:p w14:paraId="62DA6AA2" w14:textId="77777777" w:rsidR="004205A9" w:rsidRPr="004205A9" w:rsidRDefault="004205A9" w:rsidP="004205A9">
            <w:pPr>
              <w:jc w:val="cente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4205A9">
              <w:rPr>
                <w:rFonts w:ascii="Calibri" w:hAnsi="Calibri"/>
                <w:sz w:val="18"/>
                <w:szCs w:val="18"/>
              </w:rPr>
              <w:t>1,613</w:t>
            </w:r>
          </w:p>
        </w:tc>
      </w:tr>
      <w:tr w:rsidR="004205A9" w:rsidRPr="004205A9" w14:paraId="1632BA58" w14:textId="77777777" w:rsidTr="00E859AF">
        <w:trPr>
          <w:trHeight w:val="620"/>
        </w:trPr>
        <w:tc>
          <w:tcPr>
            <w:cnfStyle w:val="001000000000" w:firstRow="0" w:lastRow="0" w:firstColumn="1" w:lastColumn="0" w:oddVBand="0" w:evenVBand="0" w:oddHBand="0" w:evenHBand="0" w:firstRowFirstColumn="0" w:firstRowLastColumn="0" w:lastRowFirstColumn="0" w:lastRowLastColumn="0"/>
            <w:tcW w:w="399" w:type="dxa"/>
            <w:hideMark/>
          </w:tcPr>
          <w:p w14:paraId="001F09BA" w14:textId="77777777" w:rsidR="004205A9" w:rsidRPr="004205A9" w:rsidRDefault="004205A9" w:rsidP="004205A9">
            <w:pPr>
              <w:jc w:val="right"/>
              <w:rPr>
                <w:rFonts w:ascii="Calibri" w:hAnsi="Calibri"/>
                <w:sz w:val="18"/>
                <w:szCs w:val="18"/>
              </w:rPr>
            </w:pPr>
            <w:r w:rsidRPr="004205A9">
              <w:rPr>
                <w:rFonts w:ascii="Calibri" w:hAnsi="Calibri"/>
                <w:sz w:val="18"/>
                <w:szCs w:val="18"/>
              </w:rPr>
              <w:t>12</w:t>
            </w:r>
          </w:p>
        </w:tc>
        <w:tc>
          <w:tcPr>
            <w:tcW w:w="1226" w:type="dxa"/>
            <w:hideMark/>
          </w:tcPr>
          <w:p w14:paraId="41C4CED5" w14:textId="77777777" w:rsidR="004205A9" w:rsidRPr="004205A9" w:rsidRDefault="004205A9" w:rsidP="004205A9">
            <w:pP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4205A9">
              <w:rPr>
                <w:rFonts w:ascii="Calibri" w:hAnsi="Calibri"/>
                <w:sz w:val="18"/>
                <w:szCs w:val="18"/>
              </w:rPr>
              <w:t>MONTE GRANDE ALTO</w:t>
            </w:r>
          </w:p>
        </w:tc>
        <w:tc>
          <w:tcPr>
            <w:tcW w:w="1075" w:type="dxa"/>
            <w:hideMark/>
          </w:tcPr>
          <w:p w14:paraId="3E023821" w14:textId="77777777" w:rsidR="004205A9" w:rsidRPr="004205A9" w:rsidRDefault="004205A9" w:rsidP="004205A9">
            <w:pPr>
              <w:jc w:val="cente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4205A9">
              <w:rPr>
                <w:rFonts w:ascii="Calibri" w:hAnsi="Calibri"/>
                <w:sz w:val="18"/>
                <w:szCs w:val="18"/>
              </w:rPr>
              <w:t>347</w:t>
            </w:r>
          </w:p>
        </w:tc>
        <w:tc>
          <w:tcPr>
            <w:tcW w:w="1530" w:type="dxa"/>
            <w:hideMark/>
          </w:tcPr>
          <w:p w14:paraId="76303210" w14:textId="77777777" w:rsidR="004205A9" w:rsidRPr="004205A9" w:rsidRDefault="004205A9" w:rsidP="004205A9">
            <w:pPr>
              <w:jc w:val="right"/>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4205A9">
              <w:rPr>
                <w:rFonts w:ascii="Calibri" w:hAnsi="Calibri"/>
                <w:sz w:val="18"/>
                <w:szCs w:val="18"/>
              </w:rPr>
              <w:t>1,112,878</w:t>
            </w:r>
          </w:p>
        </w:tc>
        <w:tc>
          <w:tcPr>
            <w:tcW w:w="1530" w:type="dxa"/>
            <w:hideMark/>
          </w:tcPr>
          <w:p w14:paraId="6382C98D" w14:textId="77777777" w:rsidR="004205A9" w:rsidRPr="004205A9" w:rsidRDefault="004205A9" w:rsidP="004205A9">
            <w:pPr>
              <w:jc w:val="cente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4205A9">
              <w:rPr>
                <w:rFonts w:ascii="Calibri" w:hAnsi="Calibri"/>
                <w:sz w:val="18"/>
                <w:szCs w:val="18"/>
              </w:rPr>
              <w:t>124</w:t>
            </w:r>
          </w:p>
        </w:tc>
        <w:tc>
          <w:tcPr>
            <w:tcW w:w="1170" w:type="dxa"/>
            <w:hideMark/>
          </w:tcPr>
          <w:p w14:paraId="2B7B1545" w14:textId="77777777" w:rsidR="004205A9" w:rsidRPr="004205A9" w:rsidRDefault="004205A9" w:rsidP="004205A9">
            <w:pPr>
              <w:jc w:val="cente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4205A9">
              <w:rPr>
                <w:rFonts w:ascii="Calibri" w:hAnsi="Calibri"/>
                <w:sz w:val="18"/>
                <w:szCs w:val="18"/>
              </w:rPr>
              <w:t>14,087</w:t>
            </w:r>
          </w:p>
        </w:tc>
        <w:tc>
          <w:tcPr>
            <w:tcW w:w="1260" w:type="dxa"/>
            <w:hideMark/>
          </w:tcPr>
          <w:p w14:paraId="2BEBB2E3" w14:textId="77777777" w:rsidR="004205A9" w:rsidRPr="004205A9" w:rsidRDefault="004205A9" w:rsidP="004205A9">
            <w:pPr>
              <w:jc w:val="cente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4205A9">
              <w:rPr>
                <w:rFonts w:ascii="Calibri" w:hAnsi="Calibri"/>
                <w:sz w:val="18"/>
                <w:szCs w:val="18"/>
              </w:rPr>
              <w:t>14,087</w:t>
            </w:r>
          </w:p>
        </w:tc>
        <w:tc>
          <w:tcPr>
            <w:tcW w:w="1118" w:type="dxa"/>
            <w:hideMark/>
          </w:tcPr>
          <w:p w14:paraId="0C3A787F" w14:textId="77777777" w:rsidR="004205A9" w:rsidRPr="004205A9" w:rsidRDefault="004205A9" w:rsidP="004205A9">
            <w:pPr>
              <w:jc w:val="cente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4205A9">
              <w:rPr>
                <w:rFonts w:ascii="Calibri" w:hAnsi="Calibri"/>
                <w:sz w:val="18"/>
                <w:szCs w:val="18"/>
              </w:rPr>
              <w:t>3,207</w:t>
            </w:r>
          </w:p>
        </w:tc>
      </w:tr>
      <w:tr w:rsidR="004205A9" w:rsidRPr="004205A9" w14:paraId="6C236E6C" w14:textId="77777777" w:rsidTr="00E859AF">
        <w:trPr>
          <w:cnfStyle w:val="000000100000" w:firstRow="0" w:lastRow="0" w:firstColumn="0" w:lastColumn="0" w:oddVBand="0" w:evenVBand="0" w:oddHBand="1" w:evenHBand="0" w:firstRowFirstColumn="0" w:firstRowLastColumn="0" w:lastRowFirstColumn="0" w:lastRowLastColumn="0"/>
          <w:trHeight w:val="323"/>
        </w:trPr>
        <w:tc>
          <w:tcPr>
            <w:cnfStyle w:val="001000000000" w:firstRow="0" w:lastRow="0" w:firstColumn="1" w:lastColumn="0" w:oddVBand="0" w:evenVBand="0" w:oddHBand="0" w:evenHBand="0" w:firstRowFirstColumn="0" w:firstRowLastColumn="0" w:lastRowFirstColumn="0" w:lastRowLastColumn="0"/>
            <w:tcW w:w="399" w:type="dxa"/>
            <w:hideMark/>
          </w:tcPr>
          <w:p w14:paraId="33237598" w14:textId="77777777" w:rsidR="004205A9" w:rsidRPr="004205A9" w:rsidRDefault="004205A9" w:rsidP="004205A9">
            <w:pPr>
              <w:jc w:val="right"/>
              <w:rPr>
                <w:rFonts w:ascii="Calibri" w:hAnsi="Calibri"/>
                <w:sz w:val="18"/>
                <w:szCs w:val="18"/>
              </w:rPr>
            </w:pPr>
            <w:r w:rsidRPr="004205A9">
              <w:rPr>
                <w:rFonts w:ascii="Calibri" w:hAnsi="Calibri"/>
                <w:sz w:val="18"/>
                <w:szCs w:val="18"/>
              </w:rPr>
              <w:t>13</w:t>
            </w:r>
          </w:p>
        </w:tc>
        <w:tc>
          <w:tcPr>
            <w:tcW w:w="1226" w:type="dxa"/>
            <w:hideMark/>
          </w:tcPr>
          <w:p w14:paraId="726327D3" w14:textId="77777777" w:rsidR="004205A9" w:rsidRPr="004205A9" w:rsidRDefault="004205A9" w:rsidP="004205A9">
            <w:pP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4205A9">
              <w:rPr>
                <w:rFonts w:ascii="Calibri" w:hAnsi="Calibri"/>
                <w:sz w:val="18"/>
                <w:szCs w:val="18"/>
              </w:rPr>
              <w:t>TRIGAL</w:t>
            </w:r>
          </w:p>
        </w:tc>
        <w:tc>
          <w:tcPr>
            <w:tcW w:w="1075" w:type="dxa"/>
            <w:hideMark/>
          </w:tcPr>
          <w:p w14:paraId="352E374F" w14:textId="77777777" w:rsidR="004205A9" w:rsidRPr="004205A9" w:rsidRDefault="004205A9" w:rsidP="004205A9">
            <w:pPr>
              <w:jc w:val="cente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4205A9">
              <w:rPr>
                <w:rFonts w:ascii="Calibri" w:hAnsi="Calibri"/>
                <w:sz w:val="18"/>
                <w:szCs w:val="18"/>
              </w:rPr>
              <w:t>349</w:t>
            </w:r>
          </w:p>
        </w:tc>
        <w:tc>
          <w:tcPr>
            <w:tcW w:w="1530" w:type="dxa"/>
            <w:hideMark/>
          </w:tcPr>
          <w:p w14:paraId="490C9D60" w14:textId="77777777" w:rsidR="004205A9" w:rsidRPr="004205A9" w:rsidRDefault="004205A9" w:rsidP="004205A9">
            <w:pPr>
              <w:jc w:val="right"/>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4205A9">
              <w:rPr>
                <w:rFonts w:ascii="Calibri" w:hAnsi="Calibri"/>
                <w:sz w:val="18"/>
                <w:szCs w:val="18"/>
              </w:rPr>
              <w:t>1,715,826</w:t>
            </w:r>
          </w:p>
        </w:tc>
        <w:tc>
          <w:tcPr>
            <w:tcW w:w="1530" w:type="dxa"/>
            <w:hideMark/>
          </w:tcPr>
          <w:p w14:paraId="4F65F0E4" w14:textId="77777777" w:rsidR="004205A9" w:rsidRPr="004205A9" w:rsidRDefault="004205A9" w:rsidP="004205A9">
            <w:pPr>
              <w:jc w:val="cente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4205A9">
              <w:rPr>
                <w:rFonts w:ascii="Calibri" w:hAnsi="Calibri"/>
                <w:sz w:val="18"/>
                <w:szCs w:val="18"/>
              </w:rPr>
              <w:t>210</w:t>
            </w:r>
          </w:p>
        </w:tc>
        <w:tc>
          <w:tcPr>
            <w:tcW w:w="1170" w:type="dxa"/>
            <w:hideMark/>
          </w:tcPr>
          <w:p w14:paraId="14D72EFA" w14:textId="77777777" w:rsidR="004205A9" w:rsidRPr="004205A9" w:rsidRDefault="004205A9" w:rsidP="004205A9">
            <w:pPr>
              <w:jc w:val="cente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4205A9">
              <w:rPr>
                <w:rFonts w:ascii="Calibri" w:hAnsi="Calibri"/>
                <w:sz w:val="18"/>
                <w:szCs w:val="18"/>
              </w:rPr>
              <w:t>19,722</w:t>
            </w:r>
          </w:p>
        </w:tc>
        <w:tc>
          <w:tcPr>
            <w:tcW w:w="1260" w:type="dxa"/>
            <w:hideMark/>
          </w:tcPr>
          <w:p w14:paraId="1E31DFA0" w14:textId="77777777" w:rsidR="004205A9" w:rsidRPr="004205A9" w:rsidRDefault="004205A9" w:rsidP="004205A9">
            <w:pPr>
              <w:jc w:val="cente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4205A9">
              <w:rPr>
                <w:rFonts w:ascii="Calibri" w:hAnsi="Calibri"/>
                <w:sz w:val="18"/>
                <w:szCs w:val="18"/>
              </w:rPr>
              <w:t>12,616</w:t>
            </w:r>
          </w:p>
        </w:tc>
        <w:tc>
          <w:tcPr>
            <w:tcW w:w="1118" w:type="dxa"/>
            <w:hideMark/>
          </w:tcPr>
          <w:p w14:paraId="7A5CB671" w14:textId="77777777" w:rsidR="004205A9" w:rsidRPr="004205A9" w:rsidRDefault="004205A9" w:rsidP="004205A9">
            <w:pPr>
              <w:jc w:val="cente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4205A9">
              <w:rPr>
                <w:rFonts w:ascii="Calibri" w:hAnsi="Calibri"/>
                <w:sz w:val="18"/>
                <w:szCs w:val="18"/>
              </w:rPr>
              <w:t>4,916</w:t>
            </w:r>
          </w:p>
        </w:tc>
      </w:tr>
      <w:tr w:rsidR="004205A9" w:rsidRPr="004205A9" w14:paraId="1C232B94" w14:textId="77777777" w:rsidTr="00E859AF">
        <w:trPr>
          <w:trHeight w:val="521"/>
        </w:trPr>
        <w:tc>
          <w:tcPr>
            <w:cnfStyle w:val="001000000000" w:firstRow="0" w:lastRow="0" w:firstColumn="1" w:lastColumn="0" w:oddVBand="0" w:evenVBand="0" w:oddHBand="0" w:evenHBand="0" w:firstRowFirstColumn="0" w:firstRowLastColumn="0" w:lastRowFirstColumn="0" w:lastRowLastColumn="0"/>
            <w:tcW w:w="399" w:type="dxa"/>
            <w:hideMark/>
          </w:tcPr>
          <w:p w14:paraId="26501135" w14:textId="77777777" w:rsidR="004205A9" w:rsidRPr="004205A9" w:rsidRDefault="004205A9" w:rsidP="004205A9">
            <w:pPr>
              <w:jc w:val="right"/>
              <w:rPr>
                <w:rFonts w:ascii="Calibri" w:hAnsi="Calibri"/>
                <w:sz w:val="18"/>
                <w:szCs w:val="18"/>
              </w:rPr>
            </w:pPr>
            <w:r w:rsidRPr="004205A9">
              <w:rPr>
                <w:rFonts w:ascii="Calibri" w:hAnsi="Calibri"/>
                <w:sz w:val="18"/>
                <w:szCs w:val="18"/>
              </w:rPr>
              <w:t>14</w:t>
            </w:r>
          </w:p>
        </w:tc>
        <w:tc>
          <w:tcPr>
            <w:tcW w:w="1226" w:type="dxa"/>
            <w:hideMark/>
          </w:tcPr>
          <w:p w14:paraId="68B0EE5A" w14:textId="77777777" w:rsidR="004205A9" w:rsidRPr="004205A9" w:rsidRDefault="004205A9" w:rsidP="004205A9">
            <w:pP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4205A9">
              <w:rPr>
                <w:rFonts w:ascii="Calibri" w:hAnsi="Calibri"/>
                <w:sz w:val="18"/>
                <w:szCs w:val="18"/>
              </w:rPr>
              <w:t>CENTRO POBLADO ESPERANZA</w:t>
            </w:r>
          </w:p>
        </w:tc>
        <w:tc>
          <w:tcPr>
            <w:tcW w:w="1075" w:type="dxa"/>
            <w:hideMark/>
          </w:tcPr>
          <w:p w14:paraId="421749EE" w14:textId="77777777" w:rsidR="004205A9" w:rsidRPr="004205A9" w:rsidRDefault="004205A9" w:rsidP="004205A9">
            <w:pPr>
              <w:jc w:val="cente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4205A9">
              <w:rPr>
                <w:rFonts w:ascii="Calibri" w:hAnsi="Calibri"/>
                <w:sz w:val="18"/>
                <w:szCs w:val="18"/>
              </w:rPr>
              <w:t>327</w:t>
            </w:r>
          </w:p>
        </w:tc>
        <w:tc>
          <w:tcPr>
            <w:tcW w:w="1530" w:type="dxa"/>
            <w:hideMark/>
          </w:tcPr>
          <w:p w14:paraId="127C19B6" w14:textId="77777777" w:rsidR="004205A9" w:rsidRPr="004205A9" w:rsidRDefault="004205A9" w:rsidP="004205A9">
            <w:pPr>
              <w:jc w:val="right"/>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4205A9">
              <w:rPr>
                <w:rFonts w:ascii="Calibri" w:hAnsi="Calibri"/>
                <w:sz w:val="18"/>
                <w:szCs w:val="18"/>
              </w:rPr>
              <w:t>1,312,095</w:t>
            </w:r>
          </w:p>
        </w:tc>
        <w:tc>
          <w:tcPr>
            <w:tcW w:w="1530" w:type="dxa"/>
            <w:hideMark/>
          </w:tcPr>
          <w:p w14:paraId="33C54963" w14:textId="77777777" w:rsidR="004205A9" w:rsidRPr="004205A9" w:rsidRDefault="004205A9" w:rsidP="004205A9">
            <w:pPr>
              <w:jc w:val="cente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4205A9">
              <w:rPr>
                <w:rFonts w:ascii="Calibri" w:hAnsi="Calibri"/>
                <w:sz w:val="18"/>
                <w:szCs w:val="18"/>
              </w:rPr>
              <w:t>572</w:t>
            </w:r>
          </w:p>
        </w:tc>
        <w:tc>
          <w:tcPr>
            <w:tcW w:w="1170" w:type="dxa"/>
            <w:hideMark/>
          </w:tcPr>
          <w:p w14:paraId="329D2E83" w14:textId="77777777" w:rsidR="004205A9" w:rsidRPr="004205A9" w:rsidRDefault="004205A9" w:rsidP="004205A9">
            <w:pPr>
              <w:jc w:val="cente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4205A9">
              <w:rPr>
                <w:rFonts w:ascii="Calibri" w:hAnsi="Calibri"/>
                <w:sz w:val="18"/>
                <w:szCs w:val="18"/>
              </w:rPr>
              <w:t>16,001</w:t>
            </w:r>
          </w:p>
        </w:tc>
        <w:tc>
          <w:tcPr>
            <w:tcW w:w="1260" w:type="dxa"/>
            <w:hideMark/>
          </w:tcPr>
          <w:p w14:paraId="530E1F5F" w14:textId="77777777" w:rsidR="004205A9" w:rsidRPr="004205A9" w:rsidRDefault="004205A9" w:rsidP="004205A9">
            <w:pPr>
              <w:jc w:val="cente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4205A9">
              <w:rPr>
                <w:rFonts w:ascii="Calibri" w:hAnsi="Calibri"/>
                <w:sz w:val="18"/>
                <w:szCs w:val="18"/>
              </w:rPr>
              <w:t>12,991</w:t>
            </w:r>
          </w:p>
        </w:tc>
        <w:tc>
          <w:tcPr>
            <w:tcW w:w="1118" w:type="dxa"/>
            <w:hideMark/>
          </w:tcPr>
          <w:p w14:paraId="5FD659CC" w14:textId="77777777" w:rsidR="004205A9" w:rsidRPr="004205A9" w:rsidRDefault="004205A9" w:rsidP="004205A9">
            <w:pPr>
              <w:jc w:val="cente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4205A9">
              <w:rPr>
                <w:rFonts w:ascii="Calibri" w:hAnsi="Calibri"/>
                <w:sz w:val="18"/>
                <w:szCs w:val="18"/>
              </w:rPr>
              <w:t>4,013</w:t>
            </w:r>
          </w:p>
        </w:tc>
      </w:tr>
      <w:tr w:rsidR="004205A9" w:rsidRPr="004205A9" w14:paraId="1AEF4FC3" w14:textId="77777777" w:rsidTr="00E859AF">
        <w:trPr>
          <w:cnfStyle w:val="000000100000" w:firstRow="0" w:lastRow="0" w:firstColumn="0" w:lastColumn="0" w:oddVBand="0" w:evenVBand="0" w:oddHBand="1" w:evenHBand="0" w:firstRowFirstColumn="0" w:firstRowLastColumn="0" w:lastRowFirstColumn="0" w:lastRowLastColumn="0"/>
          <w:trHeight w:val="476"/>
        </w:trPr>
        <w:tc>
          <w:tcPr>
            <w:cnfStyle w:val="001000000000" w:firstRow="0" w:lastRow="0" w:firstColumn="1" w:lastColumn="0" w:oddVBand="0" w:evenVBand="0" w:oddHBand="0" w:evenHBand="0" w:firstRowFirstColumn="0" w:firstRowLastColumn="0" w:lastRowFirstColumn="0" w:lastRowLastColumn="0"/>
            <w:tcW w:w="399" w:type="dxa"/>
            <w:hideMark/>
          </w:tcPr>
          <w:p w14:paraId="0C4B8364" w14:textId="77777777" w:rsidR="004205A9" w:rsidRPr="004205A9" w:rsidRDefault="004205A9" w:rsidP="004205A9">
            <w:pPr>
              <w:jc w:val="right"/>
              <w:rPr>
                <w:rFonts w:ascii="Calibri" w:hAnsi="Calibri"/>
                <w:sz w:val="18"/>
                <w:szCs w:val="18"/>
              </w:rPr>
            </w:pPr>
            <w:r w:rsidRPr="004205A9">
              <w:rPr>
                <w:rFonts w:ascii="Calibri" w:hAnsi="Calibri"/>
                <w:sz w:val="18"/>
                <w:szCs w:val="18"/>
              </w:rPr>
              <w:t>15</w:t>
            </w:r>
          </w:p>
        </w:tc>
        <w:tc>
          <w:tcPr>
            <w:tcW w:w="1226" w:type="dxa"/>
            <w:hideMark/>
          </w:tcPr>
          <w:p w14:paraId="47FC56C3" w14:textId="77777777" w:rsidR="004205A9" w:rsidRPr="004205A9" w:rsidRDefault="004205A9" w:rsidP="004205A9">
            <w:pP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4205A9">
              <w:rPr>
                <w:rFonts w:ascii="Calibri" w:hAnsi="Calibri"/>
                <w:sz w:val="18"/>
                <w:szCs w:val="18"/>
              </w:rPr>
              <w:t>ALTO CAÑAFISTO</w:t>
            </w:r>
          </w:p>
        </w:tc>
        <w:tc>
          <w:tcPr>
            <w:tcW w:w="1075" w:type="dxa"/>
            <w:hideMark/>
          </w:tcPr>
          <w:p w14:paraId="35765554" w14:textId="77777777" w:rsidR="004205A9" w:rsidRPr="004205A9" w:rsidRDefault="004205A9" w:rsidP="004205A9">
            <w:pPr>
              <w:jc w:val="cente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4205A9">
              <w:rPr>
                <w:rFonts w:ascii="Calibri" w:hAnsi="Calibri"/>
                <w:sz w:val="18"/>
                <w:szCs w:val="18"/>
              </w:rPr>
              <w:t>498</w:t>
            </w:r>
          </w:p>
        </w:tc>
        <w:tc>
          <w:tcPr>
            <w:tcW w:w="1530" w:type="dxa"/>
            <w:hideMark/>
          </w:tcPr>
          <w:p w14:paraId="17B448D1" w14:textId="77777777" w:rsidR="004205A9" w:rsidRPr="004205A9" w:rsidRDefault="004205A9" w:rsidP="004205A9">
            <w:pPr>
              <w:jc w:val="right"/>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4205A9">
              <w:rPr>
                <w:rFonts w:ascii="Calibri" w:hAnsi="Calibri"/>
                <w:sz w:val="18"/>
                <w:szCs w:val="18"/>
              </w:rPr>
              <w:t>1,441,968</w:t>
            </w:r>
          </w:p>
        </w:tc>
        <w:tc>
          <w:tcPr>
            <w:tcW w:w="1530" w:type="dxa"/>
            <w:hideMark/>
          </w:tcPr>
          <w:p w14:paraId="710274C9" w14:textId="77777777" w:rsidR="004205A9" w:rsidRPr="004205A9" w:rsidRDefault="004205A9" w:rsidP="004205A9">
            <w:pPr>
              <w:jc w:val="cente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4205A9">
              <w:rPr>
                <w:rFonts w:ascii="Calibri" w:hAnsi="Calibri"/>
                <w:sz w:val="18"/>
                <w:szCs w:val="18"/>
              </w:rPr>
              <w:t>66</w:t>
            </w:r>
          </w:p>
        </w:tc>
        <w:tc>
          <w:tcPr>
            <w:tcW w:w="1170" w:type="dxa"/>
            <w:hideMark/>
          </w:tcPr>
          <w:p w14:paraId="06473357" w14:textId="77777777" w:rsidR="004205A9" w:rsidRPr="004205A9" w:rsidRDefault="004205A9" w:rsidP="004205A9">
            <w:pPr>
              <w:jc w:val="cente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4205A9">
              <w:rPr>
                <w:rFonts w:ascii="Calibri" w:hAnsi="Calibri"/>
                <w:sz w:val="18"/>
                <w:szCs w:val="18"/>
              </w:rPr>
              <w:t>10,525</w:t>
            </w:r>
          </w:p>
        </w:tc>
        <w:tc>
          <w:tcPr>
            <w:tcW w:w="1260" w:type="dxa"/>
            <w:hideMark/>
          </w:tcPr>
          <w:p w14:paraId="74894EDE" w14:textId="77777777" w:rsidR="004205A9" w:rsidRPr="004205A9" w:rsidRDefault="004205A9" w:rsidP="004205A9">
            <w:pPr>
              <w:jc w:val="cente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4205A9">
              <w:rPr>
                <w:rFonts w:ascii="Calibri" w:hAnsi="Calibri"/>
                <w:sz w:val="18"/>
                <w:szCs w:val="18"/>
              </w:rPr>
              <w:t>62,694</w:t>
            </w:r>
          </w:p>
        </w:tc>
        <w:tc>
          <w:tcPr>
            <w:tcW w:w="1118" w:type="dxa"/>
            <w:hideMark/>
          </w:tcPr>
          <w:p w14:paraId="52A398AD" w14:textId="77777777" w:rsidR="004205A9" w:rsidRPr="004205A9" w:rsidRDefault="004205A9" w:rsidP="004205A9">
            <w:pPr>
              <w:jc w:val="cente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4205A9">
              <w:rPr>
                <w:rFonts w:ascii="Calibri" w:hAnsi="Calibri"/>
                <w:sz w:val="18"/>
                <w:szCs w:val="18"/>
              </w:rPr>
              <w:t>2,896</w:t>
            </w:r>
          </w:p>
        </w:tc>
      </w:tr>
      <w:tr w:rsidR="004205A9" w:rsidRPr="004205A9" w14:paraId="7AFDF290" w14:textId="77777777" w:rsidTr="00E859AF">
        <w:trPr>
          <w:trHeight w:val="359"/>
        </w:trPr>
        <w:tc>
          <w:tcPr>
            <w:cnfStyle w:val="001000000000" w:firstRow="0" w:lastRow="0" w:firstColumn="1" w:lastColumn="0" w:oddVBand="0" w:evenVBand="0" w:oddHBand="0" w:evenHBand="0" w:firstRowFirstColumn="0" w:firstRowLastColumn="0" w:lastRowFirstColumn="0" w:lastRowLastColumn="0"/>
            <w:tcW w:w="399" w:type="dxa"/>
            <w:hideMark/>
          </w:tcPr>
          <w:p w14:paraId="69D3AB60" w14:textId="77777777" w:rsidR="004205A9" w:rsidRPr="004205A9" w:rsidRDefault="004205A9" w:rsidP="004205A9">
            <w:pPr>
              <w:jc w:val="right"/>
              <w:rPr>
                <w:rFonts w:ascii="Calibri" w:hAnsi="Calibri"/>
                <w:sz w:val="18"/>
                <w:szCs w:val="18"/>
              </w:rPr>
            </w:pPr>
            <w:r w:rsidRPr="004205A9">
              <w:rPr>
                <w:rFonts w:ascii="Calibri" w:hAnsi="Calibri"/>
                <w:sz w:val="18"/>
                <w:szCs w:val="18"/>
              </w:rPr>
              <w:t>16</w:t>
            </w:r>
          </w:p>
        </w:tc>
        <w:tc>
          <w:tcPr>
            <w:tcW w:w="1226" w:type="dxa"/>
            <w:hideMark/>
          </w:tcPr>
          <w:p w14:paraId="78628346" w14:textId="77777777" w:rsidR="004205A9" w:rsidRPr="004205A9" w:rsidRDefault="004205A9" w:rsidP="004205A9">
            <w:pP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4205A9">
              <w:rPr>
                <w:rFonts w:ascii="Calibri" w:hAnsi="Calibri"/>
                <w:sz w:val="18"/>
                <w:szCs w:val="18"/>
              </w:rPr>
              <w:t>SANTA ROSA DEL TINGO</w:t>
            </w:r>
          </w:p>
        </w:tc>
        <w:tc>
          <w:tcPr>
            <w:tcW w:w="1075" w:type="dxa"/>
            <w:hideMark/>
          </w:tcPr>
          <w:p w14:paraId="6A8810FA" w14:textId="77777777" w:rsidR="004205A9" w:rsidRPr="004205A9" w:rsidRDefault="004205A9" w:rsidP="004205A9">
            <w:pPr>
              <w:jc w:val="cente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4205A9">
              <w:rPr>
                <w:rFonts w:ascii="Calibri" w:hAnsi="Calibri"/>
                <w:sz w:val="18"/>
                <w:szCs w:val="18"/>
              </w:rPr>
              <w:t>463</w:t>
            </w:r>
          </w:p>
        </w:tc>
        <w:tc>
          <w:tcPr>
            <w:tcW w:w="1530" w:type="dxa"/>
            <w:hideMark/>
          </w:tcPr>
          <w:p w14:paraId="0100290E" w14:textId="77777777" w:rsidR="004205A9" w:rsidRPr="004205A9" w:rsidRDefault="004205A9" w:rsidP="004205A9">
            <w:pPr>
              <w:jc w:val="right"/>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4205A9">
              <w:rPr>
                <w:rFonts w:ascii="Calibri" w:hAnsi="Calibri"/>
                <w:sz w:val="18"/>
                <w:szCs w:val="18"/>
              </w:rPr>
              <w:t>1,387,660</w:t>
            </w:r>
          </w:p>
        </w:tc>
        <w:tc>
          <w:tcPr>
            <w:tcW w:w="1530" w:type="dxa"/>
            <w:hideMark/>
          </w:tcPr>
          <w:p w14:paraId="20F04A53" w14:textId="77777777" w:rsidR="004205A9" w:rsidRPr="004205A9" w:rsidRDefault="004205A9" w:rsidP="004205A9">
            <w:pPr>
              <w:jc w:val="cente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4205A9">
              <w:rPr>
                <w:rFonts w:ascii="Calibri" w:hAnsi="Calibri"/>
                <w:sz w:val="18"/>
                <w:szCs w:val="18"/>
              </w:rPr>
              <w:t>83</w:t>
            </w:r>
          </w:p>
        </w:tc>
        <w:tc>
          <w:tcPr>
            <w:tcW w:w="1170" w:type="dxa"/>
            <w:hideMark/>
          </w:tcPr>
          <w:p w14:paraId="3D60093A" w14:textId="77777777" w:rsidR="004205A9" w:rsidRPr="004205A9" w:rsidRDefault="004205A9" w:rsidP="004205A9">
            <w:pPr>
              <w:jc w:val="cente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4205A9">
              <w:rPr>
                <w:rFonts w:ascii="Calibri" w:hAnsi="Calibri"/>
                <w:sz w:val="18"/>
                <w:szCs w:val="18"/>
              </w:rPr>
              <w:t>10,757</w:t>
            </w:r>
          </w:p>
        </w:tc>
        <w:tc>
          <w:tcPr>
            <w:tcW w:w="1260" w:type="dxa"/>
            <w:hideMark/>
          </w:tcPr>
          <w:p w14:paraId="284EBCF4" w14:textId="77777777" w:rsidR="004205A9" w:rsidRPr="004205A9" w:rsidRDefault="004205A9" w:rsidP="004205A9">
            <w:pPr>
              <w:jc w:val="cente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4205A9">
              <w:rPr>
                <w:rFonts w:ascii="Calibri" w:hAnsi="Calibri"/>
                <w:sz w:val="18"/>
                <w:szCs w:val="18"/>
              </w:rPr>
              <w:t>36,517</w:t>
            </w:r>
          </w:p>
        </w:tc>
        <w:tc>
          <w:tcPr>
            <w:tcW w:w="1118" w:type="dxa"/>
            <w:hideMark/>
          </w:tcPr>
          <w:p w14:paraId="6FB3B009" w14:textId="77777777" w:rsidR="004205A9" w:rsidRPr="004205A9" w:rsidRDefault="004205A9" w:rsidP="004205A9">
            <w:pPr>
              <w:jc w:val="cente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4205A9">
              <w:rPr>
                <w:rFonts w:ascii="Calibri" w:hAnsi="Calibri"/>
                <w:sz w:val="18"/>
                <w:szCs w:val="18"/>
              </w:rPr>
              <w:t>2,997</w:t>
            </w:r>
          </w:p>
        </w:tc>
      </w:tr>
      <w:tr w:rsidR="004205A9" w:rsidRPr="004205A9" w14:paraId="43B17DB0" w14:textId="77777777" w:rsidTr="00E859AF">
        <w:trPr>
          <w:cnfStyle w:val="000000100000" w:firstRow="0" w:lastRow="0" w:firstColumn="0" w:lastColumn="0" w:oddVBand="0" w:evenVBand="0" w:oddHBand="1" w:evenHBand="0" w:firstRowFirstColumn="0" w:firstRowLastColumn="0" w:lastRowFirstColumn="0" w:lastRowLastColumn="0"/>
          <w:trHeight w:val="449"/>
        </w:trPr>
        <w:tc>
          <w:tcPr>
            <w:cnfStyle w:val="001000000000" w:firstRow="0" w:lastRow="0" w:firstColumn="1" w:lastColumn="0" w:oddVBand="0" w:evenVBand="0" w:oddHBand="0" w:evenHBand="0" w:firstRowFirstColumn="0" w:firstRowLastColumn="0" w:lastRowFirstColumn="0" w:lastRowLastColumn="0"/>
            <w:tcW w:w="399" w:type="dxa"/>
            <w:hideMark/>
          </w:tcPr>
          <w:p w14:paraId="7B4F6C61" w14:textId="77777777" w:rsidR="004205A9" w:rsidRPr="004205A9" w:rsidRDefault="004205A9" w:rsidP="004205A9">
            <w:pPr>
              <w:jc w:val="right"/>
              <w:rPr>
                <w:rFonts w:ascii="Calibri" w:hAnsi="Calibri"/>
                <w:sz w:val="18"/>
                <w:szCs w:val="18"/>
              </w:rPr>
            </w:pPr>
            <w:r w:rsidRPr="004205A9">
              <w:rPr>
                <w:rFonts w:ascii="Calibri" w:hAnsi="Calibri"/>
                <w:sz w:val="18"/>
                <w:szCs w:val="18"/>
              </w:rPr>
              <w:t>17</w:t>
            </w:r>
          </w:p>
        </w:tc>
        <w:tc>
          <w:tcPr>
            <w:tcW w:w="1226" w:type="dxa"/>
            <w:hideMark/>
          </w:tcPr>
          <w:p w14:paraId="30FDBEFF" w14:textId="77777777" w:rsidR="004205A9" w:rsidRPr="004205A9" w:rsidRDefault="004205A9" w:rsidP="004205A9">
            <w:pP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4205A9">
              <w:rPr>
                <w:rFonts w:ascii="Calibri" w:hAnsi="Calibri"/>
                <w:sz w:val="18"/>
                <w:szCs w:val="18"/>
              </w:rPr>
              <w:t>SANTA ISABEL DE BAHUANISHO</w:t>
            </w:r>
          </w:p>
        </w:tc>
        <w:tc>
          <w:tcPr>
            <w:tcW w:w="1075" w:type="dxa"/>
            <w:hideMark/>
          </w:tcPr>
          <w:p w14:paraId="20834CDF" w14:textId="77777777" w:rsidR="004205A9" w:rsidRPr="004205A9" w:rsidRDefault="004205A9" w:rsidP="004205A9">
            <w:pPr>
              <w:jc w:val="cente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4205A9">
              <w:rPr>
                <w:rFonts w:ascii="Calibri" w:hAnsi="Calibri"/>
                <w:sz w:val="18"/>
                <w:szCs w:val="18"/>
              </w:rPr>
              <w:t>528</w:t>
            </w:r>
          </w:p>
        </w:tc>
        <w:tc>
          <w:tcPr>
            <w:tcW w:w="1530" w:type="dxa"/>
            <w:hideMark/>
          </w:tcPr>
          <w:p w14:paraId="6828D742" w14:textId="77777777" w:rsidR="004205A9" w:rsidRPr="004205A9" w:rsidRDefault="004205A9" w:rsidP="004205A9">
            <w:pPr>
              <w:jc w:val="right"/>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4205A9">
              <w:rPr>
                <w:rFonts w:ascii="Calibri" w:hAnsi="Calibri"/>
                <w:sz w:val="18"/>
                <w:szCs w:val="18"/>
              </w:rPr>
              <w:t>938,570</w:t>
            </w:r>
          </w:p>
        </w:tc>
        <w:tc>
          <w:tcPr>
            <w:tcW w:w="1530" w:type="dxa"/>
            <w:hideMark/>
          </w:tcPr>
          <w:p w14:paraId="2D5F1809" w14:textId="77777777" w:rsidR="004205A9" w:rsidRPr="004205A9" w:rsidRDefault="004205A9" w:rsidP="004205A9">
            <w:pPr>
              <w:jc w:val="cente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4205A9">
              <w:rPr>
                <w:rFonts w:ascii="Calibri" w:hAnsi="Calibri"/>
                <w:sz w:val="18"/>
                <w:szCs w:val="18"/>
              </w:rPr>
              <w:t>276</w:t>
            </w:r>
          </w:p>
        </w:tc>
        <w:tc>
          <w:tcPr>
            <w:tcW w:w="1170" w:type="dxa"/>
            <w:hideMark/>
          </w:tcPr>
          <w:p w14:paraId="3429D5E8" w14:textId="77777777" w:rsidR="004205A9" w:rsidRPr="004205A9" w:rsidRDefault="004205A9" w:rsidP="004205A9">
            <w:pPr>
              <w:jc w:val="cente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4205A9">
              <w:rPr>
                <w:rFonts w:ascii="Calibri" w:hAnsi="Calibri"/>
                <w:sz w:val="18"/>
                <w:szCs w:val="18"/>
              </w:rPr>
              <w:t>7,693</w:t>
            </w:r>
          </w:p>
        </w:tc>
        <w:tc>
          <w:tcPr>
            <w:tcW w:w="1260" w:type="dxa"/>
            <w:hideMark/>
          </w:tcPr>
          <w:p w14:paraId="43FFFE72" w14:textId="77777777" w:rsidR="004205A9" w:rsidRPr="004205A9" w:rsidRDefault="004205A9" w:rsidP="004205A9">
            <w:pPr>
              <w:jc w:val="cente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4205A9">
              <w:rPr>
                <w:rFonts w:ascii="Calibri" w:hAnsi="Calibri"/>
                <w:sz w:val="18"/>
                <w:szCs w:val="18"/>
              </w:rPr>
              <w:t>9,025</w:t>
            </w:r>
          </w:p>
        </w:tc>
        <w:tc>
          <w:tcPr>
            <w:tcW w:w="1118" w:type="dxa"/>
            <w:hideMark/>
          </w:tcPr>
          <w:p w14:paraId="4ED13B19" w14:textId="77777777" w:rsidR="004205A9" w:rsidRPr="004205A9" w:rsidRDefault="004205A9" w:rsidP="004205A9">
            <w:pPr>
              <w:jc w:val="cente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4205A9">
              <w:rPr>
                <w:rFonts w:ascii="Calibri" w:hAnsi="Calibri"/>
                <w:sz w:val="18"/>
                <w:szCs w:val="18"/>
              </w:rPr>
              <w:t>1,778</w:t>
            </w:r>
          </w:p>
        </w:tc>
      </w:tr>
      <w:tr w:rsidR="004205A9" w:rsidRPr="004205A9" w14:paraId="58AD4D8E" w14:textId="77777777" w:rsidTr="00E859AF">
        <w:trPr>
          <w:trHeight w:val="413"/>
        </w:trPr>
        <w:tc>
          <w:tcPr>
            <w:cnfStyle w:val="001000000000" w:firstRow="0" w:lastRow="0" w:firstColumn="1" w:lastColumn="0" w:oddVBand="0" w:evenVBand="0" w:oddHBand="0" w:evenHBand="0" w:firstRowFirstColumn="0" w:firstRowLastColumn="0" w:lastRowFirstColumn="0" w:lastRowLastColumn="0"/>
            <w:tcW w:w="399" w:type="dxa"/>
            <w:hideMark/>
          </w:tcPr>
          <w:p w14:paraId="0B2F8E8D" w14:textId="77777777" w:rsidR="004205A9" w:rsidRPr="004205A9" w:rsidRDefault="004205A9" w:rsidP="004205A9">
            <w:pPr>
              <w:jc w:val="right"/>
              <w:rPr>
                <w:rFonts w:ascii="Calibri" w:hAnsi="Calibri"/>
                <w:sz w:val="18"/>
                <w:szCs w:val="18"/>
              </w:rPr>
            </w:pPr>
            <w:r w:rsidRPr="004205A9">
              <w:rPr>
                <w:rFonts w:ascii="Calibri" w:hAnsi="Calibri"/>
                <w:sz w:val="18"/>
                <w:szCs w:val="18"/>
              </w:rPr>
              <w:t>18</w:t>
            </w:r>
          </w:p>
        </w:tc>
        <w:tc>
          <w:tcPr>
            <w:tcW w:w="1226" w:type="dxa"/>
            <w:hideMark/>
          </w:tcPr>
          <w:p w14:paraId="3A7C60E2" w14:textId="77777777" w:rsidR="004205A9" w:rsidRPr="004205A9" w:rsidRDefault="004205A9" w:rsidP="004205A9">
            <w:pP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4205A9">
              <w:rPr>
                <w:rFonts w:ascii="Calibri" w:hAnsi="Calibri"/>
                <w:sz w:val="18"/>
                <w:szCs w:val="18"/>
              </w:rPr>
              <w:t>SAHUATIRCA</w:t>
            </w:r>
          </w:p>
        </w:tc>
        <w:tc>
          <w:tcPr>
            <w:tcW w:w="1075" w:type="dxa"/>
            <w:hideMark/>
          </w:tcPr>
          <w:p w14:paraId="48CF4ABD" w14:textId="77777777" w:rsidR="004205A9" w:rsidRPr="004205A9" w:rsidRDefault="004205A9" w:rsidP="004205A9">
            <w:pPr>
              <w:jc w:val="cente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4205A9">
              <w:rPr>
                <w:rFonts w:ascii="Calibri" w:hAnsi="Calibri"/>
                <w:sz w:val="18"/>
                <w:szCs w:val="18"/>
              </w:rPr>
              <w:t>549</w:t>
            </w:r>
          </w:p>
        </w:tc>
        <w:tc>
          <w:tcPr>
            <w:tcW w:w="1530" w:type="dxa"/>
            <w:hideMark/>
          </w:tcPr>
          <w:p w14:paraId="53731E88" w14:textId="77777777" w:rsidR="004205A9" w:rsidRPr="004205A9" w:rsidRDefault="004205A9" w:rsidP="004205A9">
            <w:pPr>
              <w:jc w:val="right"/>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4205A9">
              <w:rPr>
                <w:rFonts w:ascii="Calibri" w:hAnsi="Calibri"/>
                <w:sz w:val="18"/>
                <w:szCs w:val="18"/>
              </w:rPr>
              <w:t>1,516,619</w:t>
            </w:r>
          </w:p>
        </w:tc>
        <w:tc>
          <w:tcPr>
            <w:tcW w:w="1530" w:type="dxa"/>
            <w:hideMark/>
          </w:tcPr>
          <w:p w14:paraId="4D3BF3FA" w14:textId="77777777" w:rsidR="004205A9" w:rsidRPr="004205A9" w:rsidRDefault="004205A9" w:rsidP="004205A9">
            <w:pPr>
              <w:jc w:val="cente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4205A9">
              <w:rPr>
                <w:rFonts w:ascii="Calibri" w:hAnsi="Calibri"/>
                <w:sz w:val="18"/>
                <w:szCs w:val="18"/>
              </w:rPr>
              <w:t>166</w:t>
            </w:r>
          </w:p>
        </w:tc>
        <w:tc>
          <w:tcPr>
            <w:tcW w:w="1170" w:type="dxa"/>
            <w:hideMark/>
          </w:tcPr>
          <w:p w14:paraId="100B8F7F" w14:textId="77777777" w:rsidR="004205A9" w:rsidRPr="004205A9" w:rsidRDefault="004205A9" w:rsidP="004205A9">
            <w:pPr>
              <w:jc w:val="cente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4205A9">
              <w:rPr>
                <w:rFonts w:ascii="Calibri" w:hAnsi="Calibri"/>
                <w:sz w:val="18"/>
                <w:szCs w:val="18"/>
              </w:rPr>
              <w:t>13,074</w:t>
            </w:r>
          </w:p>
        </w:tc>
        <w:tc>
          <w:tcPr>
            <w:tcW w:w="1260" w:type="dxa"/>
            <w:hideMark/>
          </w:tcPr>
          <w:p w14:paraId="268CC52B" w14:textId="77777777" w:rsidR="004205A9" w:rsidRPr="004205A9" w:rsidRDefault="004205A9" w:rsidP="004205A9">
            <w:pPr>
              <w:jc w:val="cente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4205A9">
              <w:rPr>
                <w:rFonts w:ascii="Calibri" w:hAnsi="Calibri"/>
                <w:sz w:val="18"/>
                <w:szCs w:val="18"/>
              </w:rPr>
              <w:t>18,495</w:t>
            </w:r>
          </w:p>
        </w:tc>
        <w:tc>
          <w:tcPr>
            <w:tcW w:w="1118" w:type="dxa"/>
            <w:hideMark/>
          </w:tcPr>
          <w:p w14:paraId="0174C7C9" w14:textId="77777777" w:rsidR="004205A9" w:rsidRPr="004205A9" w:rsidRDefault="004205A9" w:rsidP="004205A9">
            <w:pPr>
              <w:jc w:val="cente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4205A9">
              <w:rPr>
                <w:rFonts w:ascii="Calibri" w:hAnsi="Calibri"/>
                <w:sz w:val="18"/>
                <w:szCs w:val="18"/>
              </w:rPr>
              <w:t>2,763</w:t>
            </w:r>
          </w:p>
        </w:tc>
      </w:tr>
      <w:tr w:rsidR="004205A9" w:rsidRPr="004205A9" w14:paraId="76F9B959" w14:textId="77777777" w:rsidTr="00E859AF">
        <w:trPr>
          <w:cnfStyle w:val="000000100000" w:firstRow="0" w:lastRow="0" w:firstColumn="0" w:lastColumn="0" w:oddVBand="0" w:evenVBand="0" w:oddHBand="1" w:evenHBand="0" w:firstRowFirstColumn="0" w:firstRowLastColumn="0" w:lastRowFirstColumn="0" w:lastRowLastColumn="0"/>
          <w:trHeight w:val="350"/>
        </w:trPr>
        <w:tc>
          <w:tcPr>
            <w:cnfStyle w:val="001000000000" w:firstRow="0" w:lastRow="0" w:firstColumn="1" w:lastColumn="0" w:oddVBand="0" w:evenVBand="0" w:oddHBand="0" w:evenHBand="0" w:firstRowFirstColumn="0" w:firstRowLastColumn="0" w:lastRowFirstColumn="0" w:lastRowLastColumn="0"/>
            <w:tcW w:w="399" w:type="dxa"/>
            <w:hideMark/>
          </w:tcPr>
          <w:p w14:paraId="0B851F26" w14:textId="77777777" w:rsidR="004205A9" w:rsidRPr="004205A9" w:rsidRDefault="004205A9" w:rsidP="004205A9">
            <w:pPr>
              <w:jc w:val="right"/>
              <w:rPr>
                <w:rFonts w:ascii="Calibri" w:hAnsi="Calibri"/>
                <w:sz w:val="18"/>
                <w:szCs w:val="18"/>
              </w:rPr>
            </w:pPr>
            <w:r w:rsidRPr="004205A9">
              <w:rPr>
                <w:rFonts w:ascii="Calibri" w:hAnsi="Calibri"/>
                <w:sz w:val="18"/>
                <w:szCs w:val="18"/>
              </w:rPr>
              <w:t>19</w:t>
            </w:r>
          </w:p>
        </w:tc>
        <w:tc>
          <w:tcPr>
            <w:tcW w:w="1226" w:type="dxa"/>
            <w:hideMark/>
          </w:tcPr>
          <w:p w14:paraId="0D08B120" w14:textId="77777777" w:rsidR="004205A9" w:rsidRPr="004205A9" w:rsidRDefault="004205A9" w:rsidP="004205A9">
            <w:pP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4205A9">
              <w:rPr>
                <w:rFonts w:ascii="Calibri" w:hAnsi="Calibri"/>
                <w:sz w:val="18"/>
                <w:szCs w:val="18"/>
              </w:rPr>
              <w:t>PIRGA</w:t>
            </w:r>
          </w:p>
        </w:tc>
        <w:tc>
          <w:tcPr>
            <w:tcW w:w="1075" w:type="dxa"/>
            <w:hideMark/>
          </w:tcPr>
          <w:p w14:paraId="400AA481" w14:textId="77777777" w:rsidR="004205A9" w:rsidRPr="004205A9" w:rsidRDefault="004205A9" w:rsidP="004205A9">
            <w:pPr>
              <w:jc w:val="cente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4205A9">
              <w:rPr>
                <w:rFonts w:ascii="Calibri" w:hAnsi="Calibri"/>
                <w:sz w:val="18"/>
                <w:szCs w:val="18"/>
              </w:rPr>
              <w:t>372</w:t>
            </w:r>
          </w:p>
        </w:tc>
        <w:tc>
          <w:tcPr>
            <w:tcW w:w="1530" w:type="dxa"/>
            <w:hideMark/>
          </w:tcPr>
          <w:p w14:paraId="7355BCEE" w14:textId="77777777" w:rsidR="004205A9" w:rsidRPr="004205A9" w:rsidRDefault="004205A9" w:rsidP="004205A9">
            <w:pPr>
              <w:jc w:val="right"/>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4205A9">
              <w:rPr>
                <w:rFonts w:ascii="Calibri" w:hAnsi="Calibri"/>
                <w:sz w:val="18"/>
                <w:szCs w:val="18"/>
              </w:rPr>
              <w:t>948,387</w:t>
            </w:r>
          </w:p>
        </w:tc>
        <w:tc>
          <w:tcPr>
            <w:tcW w:w="1530" w:type="dxa"/>
            <w:hideMark/>
          </w:tcPr>
          <w:p w14:paraId="520776B2" w14:textId="77777777" w:rsidR="004205A9" w:rsidRPr="004205A9" w:rsidRDefault="004205A9" w:rsidP="004205A9">
            <w:pPr>
              <w:jc w:val="cente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4205A9">
              <w:rPr>
                <w:rFonts w:ascii="Calibri" w:hAnsi="Calibri"/>
                <w:sz w:val="18"/>
                <w:szCs w:val="18"/>
              </w:rPr>
              <w:t>92</w:t>
            </w:r>
          </w:p>
        </w:tc>
        <w:tc>
          <w:tcPr>
            <w:tcW w:w="1170" w:type="dxa"/>
            <w:hideMark/>
          </w:tcPr>
          <w:p w14:paraId="03616961" w14:textId="77777777" w:rsidR="004205A9" w:rsidRPr="004205A9" w:rsidRDefault="004205A9" w:rsidP="004205A9">
            <w:pPr>
              <w:jc w:val="cente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4205A9">
              <w:rPr>
                <w:rFonts w:ascii="Calibri" w:hAnsi="Calibri"/>
                <w:sz w:val="18"/>
                <w:szCs w:val="18"/>
              </w:rPr>
              <w:t>12,159</w:t>
            </w:r>
          </w:p>
        </w:tc>
        <w:tc>
          <w:tcPr>
            <w:tcW w:w="1260" w:type="dxa"/>
            <w:hideMark/>
          </w:tcPr>
          <w:p w14:paraId="4B145221" w14:textId="77777777" w:rsidR="004205A9" w:rsidRPr="004205A9" w:rsidRDefault="004205A9" w:rsidP="004205A9">
            <w:pPr>
              <w:jc w:val="cente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4205A9">
              <w:rPr>
                <w:rFonts w:ascii="Calibri" w:hAnsi="Calibri"/>
                <w:sz w:val="18"/>
                <w:szCs w:val="18"/>
              </w:rPr>
              <w:t>11,028</w:t>
            </w:r>
          </w:p>
        </w:tc>
        <w:tc>
          <w:tcPr>
            <w:tcW w:w="1118" w:type="dxa"/>
            <w:hideMark/>
          </w:tcPr>
          <w:p w14:paraId="659F960D" w14:textId="77777777" w:rsidR="004205A9" w:rsidRPr="004205A9" w:rsidRDefault="004205A9" w:rsidP="004205A9">
            <w:pPr>
              <w:jc w:val="cente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4205A9">
              <w:rPr>
                <w:rFonts w:ascii="Calibri" w:hAnsi="Calibri"/>
                <w:sz w:val="18"/>
                <w:szCs w:val="18"/>
              </w:rPr>
              <w:t>2,549</w:t>
            </w:r>
          </w:p>
        </w:tc>
      </w:tr>
      <w:tr w:rsidR="004205A9" w:rsidRPr="004205A9" w14:paraId="098B37CC" w14:textId="77777777" w:rsidTr="00E859AF">
        <w:trPr>
          <w:trHeight w:val="440"/>
        </w:trPr>
        <w:tc>
          <w:tcPr>
            <w:cnfStyle w:val="001000000000" w:firstRow="0" w:lastRow="0" w:firstColumn="1" w:lastColumn="0" w:oddVBand="0" w:evenVBand="0" w:oddHBand="0" w:evenHBand="0" w:firstRowFirstColumn="0" w:firstRowLastColumn="0" w:lastRowFirstColumn="0" w:lastRowLastColumn="0"/>
            <w:tcW w:w="399" w:type="dxa"/>
            <w:hideMark/>
          </w:tcPr>
          <w:p w14:paraId="654872E2" w14:textId="77777777" w:rsidR="004205A9" w:rsidRPr="004205A9" w:rsidRDefault="004205A9" w:rsidP="004205A9">
            <w:pPr>
              <w:jc w:val="right"/>
              <w:rPr>
                <w:rFonts w:ascii="Calibri" w:hAnsi="Calibri"/>
                <w:sz w:val="18"/>
                <w:szCs w:val="18"/>
              </w:rPr>
            </w:pPr>
            <w:r w:rsidRPr="004205A9">
              <w:rPr>
                <w:rFonts w:ascii="Calibri" w:hAnsi="Calibri"/>
                <w:sz w:val="18"/>
                <w:szCs w:val="18"/>
              </w:rPr>
              <w:t>20</w:t>
            </w:r>
          </w:p>
        </w:tc>
        <w:tc>
          <w:tcPr>
            <w:tcW w:w="1226" w:type="dxa"/>
            <w:hideMark/>
          </w:tcPr>
          <w:p w14:paraId="276C2324" w14:textId="77777777" w:rsidR="004205A9" w:rsidRPr="004205A9" w:rsidRDefault="004205A9" w:rsidP="004205A9">
            <w:pP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4205A9">
              <w:rPr>
                <w:rFonts w:ascii="Calibri" w:hAnsi="Calibri"/>
                <w:sz w:val="18"/>
                <w:szCs w:val="18"/>
              </w:rPr>
              <w:t>PALMA CONCHUD</w:t>
            </w:r>
          </w:p>
        </w:tc>
        <w:tc>
          <w:tcPr>
            <w:tcW w:w="1075" w:type="dxa"/>
            <w:hideMark/>
          </w:tcPr>
          <w:p w14:paraId="0AFFBE5A" w14:textId="77777777" w:rsidR="004205A9" w:rsidRPr="004205A9" w:rsidRDefault="004205A9" w:rsidP="004205A9">
            <w:pPr>
              <w:jc w:val="cente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4205A9">
              <w:rPr>
                <w:rFonts w:ascii="Calibri" w:hAnsi="Calibri"/>
                <w:sz w:val="18"/>
                <w:szCs w:val="18"/>
              </w:rPr>
              <w:t>476</w:t>
            </w:r>
          </w:p>
        </w:tc>
        <w:tc>
          <w:tcPr>
            <w:tcW w:w="1530" w:type="dxa"/>
            <w:hideMark/>
          </w:tcPr>
          <w:p w14:paraId="103630A1" w14:textId="77777777" w:rsidR="004205A9" w:rsidRPr="004205A9" w:rsidRDefault="004205A9" w:rsidP="004205A9">
            <w:pPr>
              <w:jc w:val="right"/>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4205A9">
              <w:rPr>
                <w:rFonts w:ascii="Calibri" w:hAnsi="Calibri"/>
                <w:sz w:val="18"/>
                <w:szCs w:val="18"/>
              </w:rPr>
              <w:t>1,710,506</w:t>
            </w:r>
          </w:p>
        </w:tc>
        <w:tc>
          <w:tcPr>
            <w:tcW w:w="1530" w:type="dxa"/>
            <w:hideMark/>
          </w:tcPr>
          <w:p w14:paraId="7CDCF582" w14:textId="77777777" w:rsidR="004205A9" w:rsidRPr="004205A9" w:rsidRDefault="004205A9" w:rsidP="004205A9">
            <w:pPr>
              <w:jc w:val="cente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4205A9">
              <w:rPr>
                <w:rFonts w:ascii="Calibri" w:hAnsi="Calibri"/>
                <w:sz w:val="18"/>
                <w:szCs w:val="18"/>
              </w:rPr>
              <w:t>76</w:t>
            </w:r>
          </w:p>
        </w:tc>
        <w:tc>
          <w:tcPr>
            <w:tcW w:w="1170" w:type="dxa"/>
            <w:hideMark/>
          </w:tcPr>
          <w:p w14:paraId="43C37B74" w14:textId="77777777" w:rsidR="004205A9" w:rsidRPr="004205A9" w:rsidRDefault="004205A9" w:rsidP="004205A9">
            <w:pPr>
              <w:jc w:val="cente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4205A9">
              <w:rPr>
                <w:rFonts w:ascii="Calibri" w:hAnsi="Calibri"/>
                <w:sz w:val="18"/>
                <w:szCs w:val="18"/>
              </w:rPr>
              <w:t>15,838</w:t>
            </w:r>
          </w:p>
        </w:tc>
        <w:tc>
          <w:tcPr>
            <w:tcW w:w="1260" w:type="dxa"/>
            <w:hideMark/>
          </w:tcPr>
          <w:p w14:paraId="3D63FB77" w14:textId="77777777" w:rsidR="004205A9" w:rsidRPr="004205A9" w:rsidRDefault="004205A9" w:rsidP="004205A9">
            <w:pPr>
              <w:jc w:val="cente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4205A9">
              <w:rPr>
                <w:rFonts w:ascii="Calibri" w:hAnsi="Calibri"/>
                <w:sz w:val="18"/>
                <w:szCs w:val="18"/>
              </w:rPr>
              <w:t>15,693</w:t>
            </w:r>
          </w:p>
        </w:tc>
        <w:tc>
          <w:tcPr>
            <w:tcW w:w="1118" w:type="dxa"/>
            <w:hideMark/>
          </w:tcPr>
          <w:p w14:paraId="3FB2D467" w14:textId="77777777" w:rsidR="004205A9" w:rsidRPr="004205A9" w:rsidRDefault="004205A9" w:rsidP="004205A9">
            <w:pPr>
              <w:jc w:val="cente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4205A9">
              <w:rPr>
                <w:rFonts w:ascii="Calibri" w:hAnsi="Calibri"/>
                <w:sz w:val="18"/>
                <w:szCs w:val="18"/>
              </w:rPr>
              <w:t>3,593</w:t>
            </w:r>
          </w:p>
        </w:tc>
      </w:tr>
      <w:tr w:rsidR="004205A9" w:rsidRPr="004205A9" w14:paraId="04AE8DBD" w14:textId="77777777" w:rsidTr="00E859AF">
        <w:trPr>
          <w:cnfStyle w:val="000000100000" w:firstRow="0" w:lastRow="0" w:firstColumn="0" w:lastColumn="0" w:oddVBand="0" w:evenVBand="0" w:oddHBand="1" w:evenHBand="0" w:firstRowFirstColumn="0" w:firstRowLastColumn="0" w:lastRowFirstColumn="0" w:lastRowLastColumn="0"/>
          <w:trHeight w:val="260"/>
        </w:trPr>
        <w:tc>
          <w:tcPr>
            <w:cnfStyle w:val="001000000000" w:firstRow="0" w:lastRow="0" w:firstColumn="1" w:lastColumn="0" w:oddVBand="0" w:evenVBand="0" w:oddHBand="0" w:evenHBand="0" w:firstRowFirstColumn="0" w:firstRowLastColumn="0" w:lastRowFirstColumn="0" w:lastRowLastColumn="0"/>
            <w:tcW w:w="399" w:type="dxa"/>
            <w:hideMark/>
          </w:tcPr>
          <w:p w14:paraId="3CE852CB" w14:textId="77777777" w:rsidR="004205A9" w:rsidRPr="004205A9" w:rsidRDefault="004205A9" w:rsidP="004205A9">
            <w:pPr>
              <w:jc w:val="right"/>
              <w:rPr>
                <w:rFonts w:ascii="Calibri" w:hAnsi="Calibri"/>
                <w:sz w:val="18"/>
                <w:szCs w:val="18"/>
              </w:rPr>
            </w:pPr>
            <w:r w:rsidRPr="004205A9">
              <w:rPr>
                <w:rFonts w:ascii="Calibri" w:hAnsi="Calibri"/>
                <w:sz w:val="18"/>
                <w:szCs w:val="18"/>
              </w:rPr>
              <w:t>21</w:t>
            </w:r>
          </w:p>
        </w:tc>
        <w:tc>
          <w:tcPr>
            <w:tcW w:w="1226" w:type="dxa"/>
            <w:hideMark/>
          </w:tcPr>
          <w:p w14:paraId="37BD0CBD" w14:textId="77777777" w:rsidR="004205A9" w:rsidRPr="004205A9" w:rsidRDefault="004205A9" w:rsidP="004205A9">
            <w:pP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4205A9">
              <w:rPr>
                <w:rFonts w:ascii="Calibri" w:hAnsi="Calibri"/>
                <w:sz w:val="18"/>
                <w:szCs w:val="18"/>
              </w:rPr>
              <w:t>TIERRA NEGRA</w:t>
            </w:r>
          </w:p>
        </w:tc>
        <w:tc>
          <w:tcPr>
            <w:tcW w:w="1075" w:type="dxa"/>
            <w:hideMark/>
          </w:tcPr>
          <w:p w14:paraId="5E3DCFCD" w14:textId="77777777" w:rsidR="004205A9" w:rsidRPr="004205A9" w:rsidRDefault="004205A9" w:rsidP="004205A9">
            <w:pPr>
              <w:jc w:val="cente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4205A9">
              <w:rPr>
                <w:rFonts w:ascii="Calibri" w:hAnsi="Calibri"/>
                <w:sz w:val="18"/>
                <w:szCs w:val="18"/>
              </w:rPr>
              <w:t>427</w:t>
            </w:r>
          </w:p>
        </w:tc>
        <w:tc>
          <w:tcPr>
            <w:tcW w:w="1530" w:type="dxa"/>
            <w:hideMark/>
          </w:tcPr>
          <w:p w14:paraId="0459D1D4" w14:textId="77777777" w:rsidR="004205A9" w:rsidRPr="004205A9" w:rsidRDefault="004205A9" w:rsidP="004205A9">
            <w:pPr>
              <w:jc w:val="right"/>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4205A9">
              <w:rPr>
                <w:rFonts w:ascii="Calibri" w:hAnsi="Calibri"/>
                <w:sz w:val="18"/>
                <w:szCs w:val="18"/>
              </w:rPr>
              <w:t>1,407,511</w:t>
            </w:r>
          </w:p>
        </w:tc>
        <w:tc>
          <w:tcPr>
            <w:tcW w:w="1530" w:type="dxa"/>
            <w:hideMark/>
          </w:tcPr>
          <w:p w14:paraId="3D9B9C6D" w14:textId="77777777" w:rsidR="004205A9" w:rsidRPr="004205A9" w:rsidRDefault="004205A9" w:rsidP="004205A9">
            <w:pPr>
              <w:jc w:val="cente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4205A9">
              <w:rPr>
                <w:rFonts w:ascii="Calibri" w:hAnsi="Calibri"/>
                <w:sz w:val="18"/>
                <w:szCs w:val="18"/>
              </w:rPr>
              <w:t>136</w:t>
            </w:r>
          </w:p>
        </w:tc>
        <w:tc>
          <w:tcPr>
            <w:tcW w:w="1170" w:type="dxa"/>
            <w:hideMark/>
          </w:tcPr>
          <w:p w14:paraId="15CCE807" w14:textId="77777777" w:rsidR="004205A9" w:rsidRPr="004205A9" w:rsidRDefault="004205A9" w:rsidP="004205A9">
            <w:pPr>
              <w:jc w:val="cente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4205A9">
              <w:rPr>
                <w:rFonts w:ascii="Calibri" w:hAnsi="Calibri"/>
                <w:sz w:val="18"/>
                <w:szCs w:val="18"/>
              </w:rPr>
              <w:t>14,362</w:t>
            </w:r>
          </w:p>
        </w:tc>
        <w:tc>
          <w:tcPr>
            <w:tcW w:w="1260" w:type="dxa"/>
            <w:hideMark/>
          </w:tcPr>
          <w:p w14:paraId="70EE13A1" w14:textId="77777777" w:rsidR="004205A9" w:rsidRPr="004205A9" w:rsidRDefault="004205A9" w:rsidP="004205A9">
            <w:pPr>
              <w:jc w:val="cente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4205A9">
              <w:rPr>
                <w:rFonts w:ascii="Calibri" w:hAnsi="Calibri"/>
                <w:sz w:val="18"/>
                <w:szCs w:val="18"/>
              </w:rPr>
              <w:t>13,154</w:t>
            </w:r>
          </w:p>
        </w:tc>
        <w:tc>
          <w:tcPr>
            <w:tcW w:w="1118" w:type="dxa"/>
            <w:hideMark/>
          </w:tcPr>
          <w:p w14:paraId="78740571" w14:textId="77777777" w:rsidR="004205A9" w:rsidRPr="004205A9" w:rsidRDefault="004205A9" w:rsidP="004205A9">
            <w:pPr>
              <w:jc w:val="cente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4205A9">
              <w:rPr>
                <w:rFonts w:ascii="Calibri" w:hAnsi="Calibri"/>
                <w:sz w:val="18"/>
                <w:szCs w:val="18"/>
              </w:rPr>
              <w:t>3,296</w:t>
            </w:r>
          </w:p>
        </w:tc>
      </w:tr>
      <w:tr w:rsidR="004205A9" w:rsidRPr="004205A9" w14:paraId="4A6A5D68" w14:textId="77777777" w:rsidTr="00E859AF">
        <w:trPr>
          <w:trHeight w:val="260"/>
        </w:trPr>
        <w:tc>
          <w:tcPr>
            <w:cnfStyle w:val="001000000000" w:firstRow="0" w:lastRow="0" w:firstColumn="1" w:lastColumn="0" w:oddVBand="0" w:evenVBand="0" w:oddHBand="0" w:evenHBand="0" w:firstRowFirstColumn="0" w:firstRowLastColumn="0" w:lastRowFirstColumn="0" w:lastRowLastColumn="0"/>
            <w:tcW w:w="399" w:type="dxa"/>
            <w:hideMark/>
          </w:tcPr>
          <w:p w14:paraId="37804A3A" w14:textId="77777777" w:rsidR="004205A9" w:rsidRPr="004205A9" w:rsidRDefault="004205A9" w:rsidP="004205A9">
            <w:pPr>
              <w:jc w:val="right"/>
              <w:rPr>
                <w:rFonts w:ascii="Calibri" w:hAnsi="Calibri"/>
                <w:sz w:val="18"/>
                <w:szCs w:val="18"/>
              </w:rPr>
            </w:pPr>
            <w:r w:rsidRPr="004205A9">
              <w:rPr>
                <w:rFonts w:ascii="Calibri" w:hAnsi="Calibri"/>
                <w:sz w:val="18"/>
                <w:szCs w:val="18"/>
              </w:rPr>
              <w:t>22</w:t>
            </w:r>
          </w:p>
        </w:tc>
        <w:tc>
          <w:tcPr>
            <w:tcW w:w="1226" w:type="dxa"/>
            <w:hideMark/>
          </w:tcPr>
          <w:p w14:paraId="4FAC603F" w14:textId="77777777" w:rsidR="004205A9" w:rsidRPr="004205A9" w:rsidRDefault="004205A9" w:rsidP="004205A9">
            <w:pP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4205A9">
              <w:rPr>
                <w:rFonts w:ascii="Calibri" w:hAnsi="Calibri"/>
                <w:sz w:val="18"/>
                <w:szCs w:val="18"/>
              </w:rPr>
              <w:t>PAMPAS VERDES</w:t>
            </w:r>
          </w:p>
        </w:tc>
        <w:tc>
          <w:tcPr>
            <w:tcW w:w="1075" w:type="dxa"/>
            <w:hideMark/>
          </w:tcPr>
          <w:p w14:paraId="32F92D4B" w14:textId="77777777" w:rsidR="004205A9" w:rsidRPr="004205A9" w:rsidRDefault="004205A9" w:rsidP="004205A9">
            <w:pPr>
              <w:jc w:val="cente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4205A9">
              <w:rPr>
                <w:rFonts w:ascii="Calibri" w:hAnsi="Calibri"/>
                <w:sz w:val="18"/>
                <w:szCs w:val="18"/>
              </w:rPr>
              <w:t>205</w:t>
            </w:r>
          </w:p>
        </w:tc>
        <w:tc>
          <w:tcPr>
            <w:tcW w:w="1530" w:type="dxa"/>
            <w:hideMark/>
          </w:tcPr>
          <w:p w14:paraId="1C4B71E3" w14:textId="77777777" w:rsidR="004205A9" w:rsidRPr="004205A9" w:rsidRDefault="004205A9" w:rsidP="004205A9">
            <w:pPr>
              <w:jc w:val="right"/>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4205A9">
              <w:rPr>
                <w:rFonts w:ascii="Calibri" w:hAnsi="Calibri"/>
                <w:sz w:val="18"/>
                <w:szCs w:val="18"/>
              </w:rPr>
              <w:t>462,987</w:t>
            </w:r>
          </w:p>
        </w:tc>
        <w:tc>
          <w:tcPr>
            <w:tcW w:w="1530" w:type="dxa"/>
            <w:hideMark/>
          </w:tcPr>
          <w:p w14:paraId="23D3B986" w14:textId="77777777" w:rsidR="004205A9" w:rsidRPr="004205A9" w:rsidRDefault="004205A9" w:rsidP="004205A9">
            <w:pPr>
              <w:jc w:val="cente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4205A9">
              <w:rPr>
                <w:rFonts w:ascii="Calibri" w:hAnsi="Calibri"/>
                <w:sz w:val="18"/>
                <w:szCs w:val="18"/>
              </w:rPr>
              <w:t>272</w:t>
            </w:r>
          </w:p>
        </w:tc>
        <w:tc>
          <w:tcPr>
            <w:tcW w:w="1170" w:type="dxa"/>
            <w:hideMark/>
          </w:tcPr>
          <w:p w14:paraId="0C8120E6" w14:textId="77777777" w:rsidR="004205A9" w:rsidRPr="004205A9" w:rsidRDefault="004205A9" w:rsidP="004205A9">
            <w:pPr>
              <w:jc w:val="cente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4205A9">
              <w:rPr>
                <w:rFonts w:ascii="Calibri" w:hAnsi="Calibri"/>
                <w:sz w:val="18"/>
                <w:szCs w:val="18"/>
              </w:rPr>
              <w:t>8,904</w:t>
            </w:r>
          </w:p>
        </w:tc>
        <w:tc>
          <w:tcPr>
            <w:tcW w:w="1260" w:type="dxa"/>
            <w:hideMark/>
          </w:tcPr>
          <w:p w14:paraId="50D7DB84" w14:textId="77777777" w:rsidR="004205A9" w:rsidRPr="004205A9" w:rsidRDefault="004205A9" w:rsidP="004205A9">
            <w:pPr>
              <w:jc w:val="cente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4205A9">
              <w:rPr>
                <w:rFonts w:ascii="Calibri" w:hAnsi="Calibri"/>
                <w:sz w:val="18"/>
                <w:szCs w:val="18"/>
              </w:rPr>
              <w:t>7,983</w:t>
            </w:r>
          </w:p>
        </w:tc>
        <w:tc>
          <w:tcPr>
            <w:tcW w:w="1118" w:type="dxa"/>
            <w:hideMark/>
          </w:tcPr>
          <w:p w14:paraId="040D2721" w14:textId="77777777" w:rsidR="004205A9" w:rsidRPr="004205A9" w:rsidRDefault="004205A9" w:rsidP="004205A9">
            <w:pPr>
              <w:jc w:val="cente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4205A9">
              <w:rPr>
                <w:rFonts w:ascii="Calibri" w:hAnsi="Calibri"/>
                <w:sz w:val="18"/>
                <w:szCs w:val="18"/>
              </w:rPr>
              <w:t>2,258</w:t>
            </w:r>
          </w:p>
        </w:tc>
      </w:tr>
      <w:tr w:rsidR="004205A9" w:rsidRPr="004205A9" w14:paraId="4202CAF4" w14:textId="77777777" w:rsidTr="00E859AF">
        <w:trPr>
          <w:cnfStyle w:val="000000100000" w:firstRow="0" w:lastRow="0" w:firstColumn="0" w:lastColumn="0" w:oddVBand="0" w:evenVBand="0" w:oddHBand="1" w:evenHBand="0" w:firstRowFirstColumn="0" w:firstRowLastColumn="0" w:lastRowFirstColumn="0" w:lastRowLastColumn="0"/>
          <w:trHeight w:val="350"/>
        </w:trPr>
        <w:tc>
          <w:tcPr>
            <w:cnfStyle w:val="001000000000" w:firstRow="0" w:lastRow="0" w:firstColumn="1" w:lastColumn="0" w:oddVBand="0" w:evenVBand="0" w:oddHBand="0" w:evenHBand="0" w:firstRowFirstColumn="0" w:firstRowLastColumn="0" w:lastRowFirstColumn="0" w:lastRowLastColumn="0"/>
            <w:tcW w:w="399" w:type="dxa"/>
            <w:hideMark/>
          </w:tcPr>
          <w:p w14:paraId="6D8E4AD3" w14:textId="77777777" w:rsidR="004205A9" w:rsidRPr="004205A9" w:rsidRDefault="004205A9" w:rsidP="004205A9">
            <w:pPr>
              <w:jc w:val="right"/>
              <w:rPr>
                <w:rFonts w:ascii="Calibri" w:hAnsi="Calibri"/>
                <w:sz w:val="18"/>
                <w:szCs w:val="18"/>
              </w:rPr>
            </w:pPr>
            <w:r w:rsidRPr="004205A9">
              <w:rPr>
                <w:rFonts w:ascii="Calibri" w:hAnsi="Calibri"/>
                <w:sz w:val="18"/>
                <w:szCs w:val="18"/>
              </w:rPr>
              <w:t>23</w:t>
            </w:r>
          </w:p>
        </w:tc>
        <w:tc>
          <w:tcPr>
            <w:tcW w:w="1226" w:type="dxa"/>
            <w:hideMark/>
          </w:tcPr>
          <w:p w14:paraId="06D97E03" w14:textId="77777777" w:rsidR="004205A9" w:rsidRPr="004205A9" w:rsidRDefault="004205A9" w:rsidP="004205A9">
            <w:pP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4205A9">
              <w:rPr>
                <w:rFonts w:ascii="Calibri" w:hAnsi="Calibri"/>
                <w:sz w:val="18"/>
                <w:szCs w:val="18"/>
              </w:rPr>
              <w:t>SAN SEBASTIAN</w:t>
            </w:r>
          </w:p>
        </w:tc>
        <w:tc>
          <w:tcPr>
            <w:tcW w:w="1075" w:type="dxa"/>
            <w:hideMark/>
          </w:tcPr>
          <w:p w14:paraId="56B08FD9" w14:textId="77777777" w:rsidR="004205A9" w:rsidRPr="004205A9" w:rsidRDefault="004205A9" w:rsidP="004205A9">
            <w:pPr>
              <w:jc w:val="cente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4205A9">
              <w:rPr>
                <w:rFonts w:ascii="Calibri" w:hAnsi="Calibri"/>
                <w:sz w:val="18"/>
                <w:szCs w:val="18"/>
              </w:rPr>
              <w:t>206</w:t>
            </w:r>
          </w:p>
        </w:tc>
        <w:tc>
          <w:tcPr>
            <w:tcW w:w="1530" w:type="dxa"/>
            <w:hideMark/>
          </w:tcPr>
          <w:p w14:paraId="4E8B5A10" w14:textId="77777777" w:rsidR="004205A9" w:rsidRPr="004205A9" w:rsidRDefault="004205A9" w:rsidP="004205A9">
            <w:pP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4205A9">
              <w:rPr>
                <w:rFonts w:ascii="Calibri" w:hAnsi="Calibri"/>
                <w:sz w:val="18"/>
                <w:szCs w:val="18"/>
              </w:rPr>
              <w:t> </w:t>
            </w:r>
          </w:p>
        </w:tc>
        <w:tc>
          <w:tcPr>
            <w:tcW w:w="1530" w:type="dxa"/>
            <w:hideMark/>
          </w:tcPr>
          <w:p w14:paraId="66A5FCAC" w14:textId="77777777" w:rsidR="004205A9" w:rsidRPr="004205A9" w:rsidRDefault="004205A9" w:rsidP="004205A9">
            <w:pPr>
              <w:jc w:val="cente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4205A9">
              <w:rPr>
                <w:rFonts w:ascii="Calibri" w:hAnsi="Calibri"/>
                <w:sz w:val="18"/>
                <w:szCs w:val="18"/>
              </w:rPr>
              <w:t>0</w:t>
            </w:r>
          </w:p>
        </w:tc>
        <w:tc>
          <w:tcPr>
            <w:tcW w:w="1170" w:type="dxa"/>
            <w:hideMark/>
          </w:tcPr>
          <w:p w14:paraId="08DB4AAC" w14:textId="77777777" w:rsidR="004205A9" w:rsidRPr="004205A9" w:rsidRDefault="004205A9" w:rsidP="004205A9">
            <w:pPr>
              <w:jc w:val="cente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4205A9">
              <w:rPr>
                <w:rFonts w:ascii="Calibri" w:hAnsi="Calibri"/>
                <w:sz w:val="18"/>
                <w:szCs w:val="18"/>
              </w:rPr>
              <w:t>0</w:t>
            </w:r>
          </w:p>
        </w:tc>
        <w:tc>
          <w:tcPr>
            <w:tcW w:w="1260" w:type="dxa"/>
            <w:hideMark/>
          </w:tcPr>
          <w:p w14:paraId="5FCC6972" w14:textId="77777777" w:rsidR="004205A9" w:rsidRPr="004205A9" w:rsidRDefault="004205A9" w:rsidP="004205A9">
            <w:pPr>
              <w:jc w:val="cente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4205A9">
              <w:rPr>
                <w:rFonts w:ascii="Calibri" w:hAnsi="Calibri"/>
                <w:sz w:val="18"/>
                <w:szCs w:val="18"/>
              </w:rPr>
              <w:t>0</w:t>
            </w:r>
          </w:p>
        </w:tc>
        <w:tc>
          <w:tcPr>
            <w:tcW w:w="1118" w:type="dxa"/>
            <w:hideMark/>
          </w:tcPr>
          <w:p w14:paraId="3FF626C3" w14:textId="77777777" w:rsidR="004205A9" w:rsidRPr="004205A9" w:rsidRDefault="004205A9" w:rsidP="004205A9">
            <w:pPr>
              <w:jc w:val="cente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4205A9">
              <w:rPr>
                <w:rFonts w:ascii="Calibri" w:hAnsi="Calibri"/>
                <w:sz w:val="18"/>
                <w:szCs w:val="18"/>
              </w:rPr>
              <w:t>0</w:t>
            </w:r>
          </w:p>
        </w:tc>
      </w:tr>
      <w:tr w:rsidR="004205A9" w:rsidRPr="004205A9" w14:paraId="7BCB9457" w14:textId="77777777" w:rsidTr="00E859AF">
        <w:trPr>
          <w:trHeight w:val="530"/>
        </w:trPr>
        <w:tc>
          <w:tcPr>
            <w:cnfStyle w:val="001000000000" w:firstRow="0" w:lastRow="0" w:firstColumn="1" w:lastColumn="0" w:oddVBand="0" w:evenVBand="0" w:oddHBand="0" w:evenHBand="0" w:firstRowFirstColumn="0" w:firstRowLastColumn="0" w:lastRowFirstColumn="0" w:lastRowLastColumn="0"/>
            <w:tcW w:w="399" w:type="dxa"/>
            <w:hideMark/>
          </w:tcPr>
          <w:p w14:paraId="0030CAEA" w14:textId="77777777" w:rsidR="004205A9" w:rsidRPr="004205A9" w:rsidRDefault="004205A9" w:rsidP="004205A9">
            <w:pPr>
              <w:jc w:val="right"/>
              <w:rPr>
                <w:rFonts w:ascii="Calibri" w:hAnsi="Calibri"/>
                <w:sz w:val="18"/>
                <w:szCs w:val="18"/>
              </w:rPr>
            </w:pPr>
            <w:r w:rsidRPr="004205A9">
              <w:rPr>
                <w:rFonts w:ascii="Calibri" w:hAnsi="Calibri"/>
                <w:sz w:val="18"/>
                <w:szCs w:val="18"/>
              </w:rPr>
              <w:t>24</w:t>
            </w:r>
          </w:p>
        </w:tc>
        <w:tc>
          <w:tcPr>
            <w:tcW w:w="1226" w:type="dxa"/>
            <w:hideMark/>
          </w:tcPr>
          <w:p w14:paraId="6AE51612" w14:textId="77777777" w:rsidR="004205A9" w:rsidRPr="004205A9" w:rsidRDefault="004205A9" w:rsidP="004205A9">
            <w:pP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4205A9">
              <w:rPr>
                <w:rFonts w:ascii="Calibri" w:hAnsi="Calibri"/>
                <w:sz w:val="18"/>
                <w:szCs w:val="18"/>
              </w:rPr>
              <w:t>EL CONVENTO</w:t>
            </w:r>
          </w:p>
        </w:tc>
        <w:tc>
          <w:tcPr>
            <w:tcW w:w="1075" w:type="dxa"/>
            <w:hideMark/>
          </w:tcPr>
          <w:p w14:paraId="3D70C8A4" w14:textId="77777777" w:rsidR="004205A9" w:rsidRPr="004205A9" w:rsidRDefault="004205A9" w:rsidP="004205A9">
            <w:pPr>
              <w:jc w:val="cente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4205A9">
              <w:rPr>
                <w:rFonts w:ascii="Calibri" w:hAnsi="Calibri"/>
                <w:sz w:val="18"/>
                <w:szCs w:val="18"/>
              </w:rPr>
              <w:t>229</w:t>
            </w:r>
          </w:p>
        </w:tc>
        <w:tc>
          <w:tcPr>
            <w:tcW w:w="1530" w:type="dxa"/>
            <w:hideMark/>
          </w:tcPr>
          <w:p w14:paraId="2ACE06BC" w14:textId="77777777" w:rsidR="004205A9" w:rsidRPr="004205A9" w:rsidRDefault="004205A9" w:rsidP="004205A9">
            <w:pPr>
              <w:jc w:val="right"/>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4205A9">
              <w:rPr>
                <w:rFonts w:ascii="Calibri" w:hAnsi="Calibri"/>
                <w:sz w:val="18"/>
                <w:szCs w:val="18"/>
              </w:rPr>
              <w:t>734,059</w:t>
            </w:r>
          </w:p>
        </w:tc>
        <w:tc>
          <w:tcPr>
            <w:tcW w:w="1530" w:type="dxa"/>
            <w:hideMark/>
          </w:tcPr>
          <w:p w14:paraId="3B5F4A51" w14:textId="77777777" w:rsidR="004205A9" w:rsidRPr="004205A9" w:rsidRDefault="004205A9" w:rsidP="004205A9">
            <w:pPr>
              <w:jc w:val="cente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4205A9">
              <w:rPr>
                <w:rFonts w:ascii="Calibri" w:hAnsi="Calibri"/>
                <w:sz w:val="18"/>
                <w:szCs w:val="18"/>
              </w:rPr>
              <w:t>45</w:t>
            </w:r>
          </w:p>
        </w:tc>
        <w:tc>
          <w:tcPr>
            <w:tcW w:w="1170" w:type="dxa"/>
            <w:hideMark/>
          </w:tcPr>
          <w:p w14:paraId="51B2D6F2" w14:textId="77777777" w:rsidR="004205A9" w:rsidRPr="004205A9" w:rsidRDefault="004205A9" w:rsidP="004205A9">
            <w:pPr>
              <w:jc w:val="cente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4205A9">
              <w:rPr>
                <w:rFonts w:ascii="Calibri" w:hAnsi="Calibri"/>
                <w:sz w:val="18"/>
                <w:szCs w:val="18"/>
              </w:rPr>
              <w:t>11,652</w:t>
            </w:r>
          </w:p>
        </w:tc>
        <w:tc>
          <w:tcPr>
            <w:tcW w:w="1260" w:type="dxa"/>
            <w:hideMark/>
          </w:tcPr>
          <w:p w14:paraId="54ECF3BB" w14:textId="77777777" w:rsidR="004205A9" w:rsidRPr="004205A9" w:rsidRDefault="004205A9" w:rsidP="004205A9">
            <w:pPr>
              <w:jc w:val="cente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4205A9">
              <w:rPr>
                <w:rFonts w:ascii="Calibri" w:hAnsi="Calibri"/>
                <w:sz w:val="18"/>
                <w:szCs w:val="18"/>
              </w:rPr>
              <w:t>21,590</w:t>
            </w:r>
          </w:p>
        </w:tc>
        <w:tc>
          <w:tcPr>
            <w:tcW w:w="1118" w:type="dxa"/>
            <w:hideMark/>
          </w:tcPr>
          <w:p w14:paraId="214F2367" w14:textId="77777777" w:rsidR="004205A9" w:rsidRPr="004205A9" w:rsidRDefault="004205A9" w:rsidP="004205A9">
            <w:pPr>
              <w:jc w:val="cente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4205A9">
              <w:rPr>
                <w:rFonts w:ascii="Calibri" w:hAnsi="Calibri"/>
                <w:sz w:val="18"/>
                <w:szCs w:val="18"/>
              </w:rPr>
              <w:t>3,205</w:t>
            </w:r>
          </w:p>
        </w:tc>
      </w:tr>
      <w:tr w:rsidR="004205A9" w:rsidRPr="004205A9" w14:paraId="200469E9" w14:textId="77777777" w:rsidTr="00E859AF">
        <w:trPr>
          <w:cnfStyle w:val="000000100000" w:firstRow="0" w:lastRow="0" w:firstColumn="0" w:lastColumn="0" w:oddVBand="0" w:evenVBand="0" w:oddHBand="1"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99" w:type="dxa"/>
            <w:hideMark/>
          </w:tcPr>
          <w:p w14:paraId="4C06C4BE" w14:textId="77777777" w:rsidR="004205A9" w:rsidRPr="004205A9" w:rsidRDefault="004205A9" w:rsidP="004205A9">
            <w:pPr>
              <w:jc w:val="right"/>
              <w:rPr>
                <w:rFonts w:ascii="Calibri" w:hAnsi="Calibri"/>
                <w:sz w:val="18"/>
                <w:szCs w:val="18"/>
              </w:rPr>
            </w:pPr>
            <w:r w:rsidRPr="004205A9">
              <w:rPr>
                <w:rFonts w:ascii="Calibri" w:hAnsi="Calibri"/>
                <w:sz w:val="18"/>
                <w:szCs w:val="18"/>
              </w:rPr>
              <w:t>25</w:t>
            </w:r>
          </w:p>
        </w:tc>
        <w:tc>
          <w:tcPr>
            <w:tcW w:w="1226" w:type="dxa"/>
            <w:hideMark/>
          </w:tcPr>
          <w:p w14:paraId="3AB67FAC" w14:textId="77777777" w:rsidR="004205A9" w:rsidRPr="004205A9" w:rsidRDefault="004205A9" w:rsidP="004205A9">
            <w:pP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4205A9">
              <w:rPr>
                <w:rFonts w:ascii="Calibri" w:hAnsi="Calibri"/>
                <w:sz w:val="18"/>
                <w:szCs w:val="18"/>
              </w:rPr>
              <w:t>CRUZ DE PIEDRA</w:t>
            </w:r>
          </w:p>
        </w:tc>
        <w:tc>
          <w:tcPr>
            <w:tcW w:w="1075" w:type="dxa"/>
            <w:hideMark/>
          </w:tcPr>
          <w:p w14:paraId="4630E3E4" w14:textId="77777777" w:rsidR="004205A9" w:rsidRPr="004205A9" w:rsidRDefault="004205A9" w:rsidP="004205A9">
            <w:pPr>
              <w:jc w:val="cente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4205A9">
              <w:rPr>
                <w:rFonts w:ascii="Calibri" w:hAnsi="Calibri"/>
                <w:sz w:val="18"/>
                <w:szCs w:val="18"/>
              </w:rPr>
              <w:t>313</w:t>
            </w:r>
          </w:p>
        </w:tc>
        <w:tc>
          <w:tcPr>
            <w:tcW w:w="1530" w:type="dxa"/>
            <w:hideMark/>
          </w:tcPr>
          <w:p w14:paraId="5CA37273" w14:textId="77777777" w:rsidR="004205A9" w:rsidRPr="004205A9" w:rsidRDefault="004205A9" w:rsidP="004205A9">
            <w:pPr>
              <w:jc w:val="right"/>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4205A9">
              <w:rPr>
                <w:rFonts w:ascii="Calibri" w:hAnsi="Calibri"/>
                <w:sz w:val="18"/>
                <w:szCs w:val="18"/>
              </w:rPr>
              <w:t>953,187</w:t>
            </w:r>
          </w:p>
        </w:tc>
        <w:tc>
          <w:tcPr>
            <w:tcW w:w="1530" w:type="dxa"/>
            <w:hideMark/>
          </w:tcPr>
          <w:p w14:paraId="643E0495" w14:textId="77777777" w:rsidR="004205A9" w:rsidRPr="004205A9" w:rsidRDefault="004205A9" w:rsidP="004205A9">
            <w:pPr>
              <w:jc w:val="cente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4205A9">
              <w:rPr>
                <w:rFonts w:ascii="Calibri" w:hAnsi="Calibri"/>
                <w:sz w:val="18"/>
                <w:szCs w:val="18"/>
              </w:rPr>
              <w:t>118</w:t>
            </w:r>
          </w:p>
        </w:tc>
        <w:tc>
          <w:tcPr>
            <w:tcW w:w="1170" w:type="dxa"/>
            <w:hideMark/>
          </w:tcPr>
          <w:p w14:paraId="3A42B500" w14:textId="77777777" w:rsidR="004205A9" w:rsidRPr="004205A9" w:rsidRDefault="004205A9" w:rsidP="004205A9">
            <w:pPr>
              <w:jc w:val="cente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4205A9">
              <w:rPr>
                <w:rFonts w:ascii="Calibri" w:hAnsi="Calibri"/>
                <w:sz w:val="18"/>
                <w:szCs w:val="18"/>
              </w:rPr>
              <w:t>14,017</w:t>
            </w:r>
          </w:p>
        </w:tc>
        <w:tc>
          <w:tcPr>
            <w:tcW w:w="1260" w:type="dxa"/>
            <w:hideMark/>
          </w:tcPr>
          <w:p w14:paraId="2C2697EB" w14:textId="77777777" w:rsidR="004205A9" w:rsidRPr="004205A9" w:rsidRDefault="004205A9" w:rsidP="004205A9">
            <w:pPr>
              <w:jc w:val="cente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4205A9">
              <w:rPr>
                <w:rFonts w:ascii="Calibri" w:hAnsi="Calibri"/>
                <w:sz w:val="18"/>
                <w:szCs w:val="18"/>
              </w:rPr>
              <w:t>15,374</w:t>
            </w:r>
          </w:p>
        </w:tc>
        <w:tc>
          <w:tcPr>
            <w:tcW w:w="1118" w:type="dxa"/>
            <w:hideMark/>
          </w:tcPr>
          <w:p w14:paraId="5F9EE0D2" w14:textId="77777777" w:rsidR="004205A9" w:rsidRPr="004205A9" w:rsidRDefault="004205A9" w:rsidP="004205A9">
            <w:pPr>
              <w:jc w:val="cente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4205A9">
              <w:rPr>
                <w:rFonts w:ascii="Calibri" w:hAnsi="Calibri"/>
                <w:sz w:val="18"/>
                <w:szCs w:val="18"/>
              </w:rPr>
              <w:t>3,045</w:t>
            </w:r>
          </w:p>
        </w:tc>
      </w:tr>
      <w:tr w:rsidR="004205A9" w:rsidRPr="004205A9" w14:paraId="553BAA59" w14:textId="77777777" w:rsidTr="00E859AF">
        <w:trPr>
          <w:trHeight w:val="80"/>
        </w:trPr>
        <w:tc>
          <w:tcPr>
            <w:cnfStyle w:val="001000000000" w:firstRow="0" w:lastRow="0" w:firstColumn="1" w:lastColumn="0" w:oddVBand="0" w:evenVBand="0" w:oddHBand="0" w:evenHBand="0" w:firstRowFirstColumn="0" w:firstRowLastColumn="0" w:lastRowFirstColumn="0" w:lastRowLastColumn="0"/>
            <w:tcW w:w="399" w:type="dxa"/>
            <w:hideMark/>
          </w:tcPr>
          <w:p w14:paraId="645FE091" w14:textId="77777777" w:rsidR="004205A9" w:rsidRPr="004205A9" w:rsidRDefault="004205A9" w:rsidP="004205A9">
            <w:pPr>
              <w:jc w:val="right"/>
              <w:rPr>
                <w:rFonts w:ascii="Calibri" w:hAnsi="Calibri"/>
                <w:sz w:val="18"/>
                <w:szCs w:val="18"/>
              </w:rPr>
            </w:pPr>
            <w:r w:rsidRPr="004205A9">
              <w:rPr>
                <w:rFonts w:ascii="Calibri" w:hAnsi="Calibri"/>
                <w:sz w:val="18"/>
                <w:szCs w:val="18"/>
              </w:rPr>
              <w:t>26</w:t>
            </w:r>
          </w:p>
        </w:tc>
        <w:tc>
          <w:tcPr>
            <w:tcW w:w="1226" w:type="dxa"/>
            <w:hideMark/>
          </w:tcPr>
          <w:p w14:paraId="4D36FB1C" w14:textId="77777777" w:rsidR="004205A9" w:rsidRPr="004205A9" w:rsidRDefault="004205A9" w:rsidP="004205A9">
            <w:pP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4205A9">
              <w:rPr>
                <w:rFonts w:ascii="Calibri" w:hAnsi="Calibri"/>
                <w:sz w:val="18"/>
                <w:szCs w:val="18"/>
              </w:rPr>
              <w:t>SANTA MARTHA</w:t>
            </w:r>
          </w:p>
        </w:tc>
        <w:tc>
          <w:tcPr>
            <w:tcW w:w="1075" w:type="dxa"/>
            <w:hideMark/>
          </w:tcPr>
          <w:p w14:paraId="733062E4" w14:textId="77777777" w:rsidR="004205A9" w:rsidRPr="004205A9" w:rsidRDefault="004205A9" w:rsidP="004205A9">
            <w:pPr>
              <w:jc w:val="cente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4205A9">
              <w:rPr>
                <w:rFonts w:ascii="Calibri" w:hAnsi="Calibri"/>
                <w:sz w:val="18"/>
                <w:szCs w:val="18"/>
              </w:rPr>
              <w:t>309</w:t>
            </w:r>
          </w:p>
        </w:tc>
        <w:tc>
          <w:tcPr>
            <w:tcW w:w="1530" w:type="dxa"/>
            <w:hideMark/>
          </w:tcPr>
          <w:p w14:paraId="224EB406" w14:textId="77777777" w:rsidR="004205A9" w:rsidRPr="004205A9" w:rsidRDefault="004205A9" w:rsidP="004205A9">
            <w:pPr>
              <w:jc w:val="right"/>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4205A9">
              <w:rPr>
                <w:rFonts w:ascii="Calibri" w:hAnsi="Calibri"/>
                <w:sz w:val="18"/>
                <w:szCs w:val="18"/>
              </w:rPr>
              <w:t>568,185</w:t>
            </w:r>
          </w:p>
        </w:tc>
        <w:tc>
          <w:tcPr>
            <w:tcW w:w="1530" w:type="dxa"/>
            <w:hideMark/>
          </w:tcPr>
          <w:p w14:paraId="4DAC42F9" w14:textId="77777777" w:rsidR="004205A9" w:rsidRPr="004205A9" w:rsidRDefault="004205A9" w:rsidP="004205A9">
            <w:pPr>
              <w:jc w:val="cente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4205A9">
              <w:rPr>
                <w:rFonts w:ascii="Calibri" w:hAnsi="Calibri"/>
                <w:sz w:val="18"/>
                <w:szCs w:val="18"/>
              </w:rPr>
              <w:t>91</w:t>
            </w:r>
          </w:p>
        </w:tc>
        <w:tc>
          <w:tcPr>
            <w:tcW w:w="1170" w:type="dxa"/>
            <w:hideMark/>
          </w:tcPr>
          <w:p w14:paraId="649236BA" w14:textId="77777777" w:rsidR="004205A9" w:rsidRPr="004205A9" w:rsidRDefault="004205A9" w:rsidP="004205A9">
            <w:pPr>
              <w:jc w:val="cente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4205A9">
              <w:rPr>
                <w:rFonts w:ascii="Calibri" w:hAnsi="Calibri"/>
                <w:sz w:val="18"/>
                <w:szCs w:val="18"/>
              </w:rPr>
              <w:t>6,384</w:t>
            </w:r>
          </w:p>
        </w:tc>
        <w:tc>
          <w:tcPr>
            <w:tcW w:w="1260" w:type="dxa"/>
            <w:hideMark/>
          </w:tcPr>
          <w:p w14:paraId="584A6977" w14:textId="77777777" w:rsidR="004205A9" w:rsidRPr="004205A9" w:rsidRDefault="004205A9" w:rsidP="004205A9">
            <w:pPr>
              <w:jc w:val="cente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4205A9">
              <w:rPr>
                <w:rFonts w:ascii="Calibri" w:hAnsi="Calibri"/>
                <w:sz w:val="18"/>
                <w:szCs w:val="18"/>
              </w:rPr>
              <w:t>11,837</w:t>
            </w:r>
          </w:p>
        </w:tc>
        <w:tc>
          <w:tcPr>
            <w:tcW w:w="1118" w:type="dxa"/>
            <w:hideMark/>
          </w:tcPr>
          <w:p w14:paraId="39BCE9A6" w14:textId="77777777" w:rsidR="004205A9" w:rsidRPr="004205A9" w:rsidRDefault="004205A9" w:rsidP="004205A9">
            <w:pPr>
              <w:jc w:val="cente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4205A9">
              <w:rPr>
                <w:rFonts w:ascii="Calibri" w:hAnsi="Calibri"/>
                <w:sz w:val="18"/>
                <w:szCs w:val="18"/>
              </w:rPr>
              <w:t>1,839</w:t>
            </w:r>
          </w:p>
        </w:tc>
      </w:tr>
      <w:tr w:rsidR="004205A9" w:rsidRPr="004205A9" w14:paraId="44071D8B" w14:textId="77777777" w:rsidTr="00E859AF">
        <w:trPr>
          <w:cnfStyle w:val="000000100000" w:firstRow="0" w:lastRow="0" w:firstColumn="0" w:lastColumn="0" w:oddVBand="0" w:evenVBand="0" w:oddHBand="1" w:evenHBand="0" w:firstRowFirstColumn="0" w:firstRowLastColumn="0" w:lastRowFirstColumn="0" w:lastRowLastColumn="0"/>
          <w:trHeight w:val="50"/>
        </w:trPr>
        <w:tc>
          <w:tcPr>
            <w:cnfStyle w:val="001000000000" w:firstRow="0" w:lastRow="0" w:firstColumn="1" w:lastColumn="0" w:oddVBand="0" w:evenVBand="0" w:oddHBand="0" w:evenHBand="0" w:firstRowFirstColumn="0" w:firstRowLastColumn="0" w:lastRowFirstColumn="0" w:lastRowLastColumn="0"/>
            <w:tcW w:w="399" w:type="dxa"/>
            <w:hideMark/>
          </w:tcPr>
          <w:p w14:paraId="6D02F9A9" w14:textId="77777777" w:rsidR="004205A9" w:rsidRPr="004205A9" w:rsidRDefault="004205A9" w:rsidP="004205A9">
            <w:pPr>
              <w:jc w:val="right"/>
              <w:rPr>
                <w:rFonts w:ascii="Calibri" w:hAnsi="Calibri"/>
                <w:sz w:val="18"/>
                <w:szCs w:val="18"/>
              </w:rPr>
            </w:pPr>
            <w:r w:rsidRPr="004205A9">
              <w:rPr>
                <w:rFonts w:ascii="Calibri" w:hAnsi="Calibri"/>
                <w:sz w:val="18"/>
                <w:szCs w:val="18"/>
              </w:rPr>
              <w:t>27</w:t>
            </w:r>
          </w:p>
        </w:tc>
        <w:tc>
          <w:tcPr>
            <w:tcW w:w="1226" w:type="dxa"/>
            <w:hideMark/>
          </w:tcPr>
          <w:p w14:paraId="2630C6BA" w14:textId="77777777" w:rsidR="004205A9" w:rsidRPr="004205A9" w:rsidRDefault="004205A9" w:rsidP="004205A9">
            <w:pP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4205A9">
              <w:rPr>
                <w:rFonts w:ascii="Calibri" w:hAnsi="Calibri"/>
                <w:sz w:val="18"/>
                <w:szCs w:val="18"/>
              </w:rPr>
              <w:t>BUENOS AIRES</w:t>
            </w:r>
          </w:p>
        </w:tc>
        <w:tc>
          <w:tcPr>
            <w:tcW w:w="1075" w:type="dxa"/>
            <w:hideMark/>
          </w:tcPr>
          <w:p w14:paraId="38876A7A" w14:textId="77777777" w:rsidR="004205A9" w:rsidRPr="004205A9" w:rsidRDefault="004205A9" w:rsidP="004205A9">
            <w:pPr>
              <w:jc w:val="cente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4205A9">
              <w:rPr>
                <w:rFonts w:ascii="Calibri" w:hAnsi="Calibri"/>
                <w:sz w:val="18"/>
                <w:szCs w:val="18"/>
              </w:rPr>
              <w:t>337</w:t>
            </w:r>
          </w:p>
        </w:tc>
        <w:tc>
          <w:tcPr>
            <w:tcW w:w="1530" w:type="dxa"/>
            <w:hideMark/>
          </w:tcPr>
          <w:p w14:paraId="3E0CAD4D" w14:textId="77777777" w:rsidR="004205A9" w:rsidRPr="004205A9" w:rsidRDefault="004205A9" w:rsidP="004205A9">
            <w:pPr>
              <w:jc w:val="right"/>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4205A9">
              <w:rPr>
                <w:rFonts w:ascii="Calibri" w:hAnsi="Calibri"/>
                <w:sz w:val="18"/>
                <w:szCs w:val="18"/>
              </w:rPr>
              <w:t>1,469,996</w:t>
            </w:r>
          </w:p>
        </w:tc>
        <w:tc>
          <w:tcPr>
            <w:tcW w:w="1530" w:type="dxa"/>
            <w:hideMark/>
          </w:tcPr>
          <w:p w14:paraId="38192CBA" w14:textId="77777777" w:rsidR="004205A9" w:rsidRPr="004205A9" w:rsidRDefault="004205A9" w:rsidP="004205A9">
            <w:pPr>
              <w:jc w:val="cente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4205A9">
              <w:rPr>
                <w:rFonts w:ascii="Calibri" w:hAnsi="Calibri"/>
                <w:sz w:val="18"/>
                <w:szCs w:val="18"/>
              </w:rPr>
              <w:t>76</w:t>
            </w:r>
          </w:p>
        </w:tc>
        <w:tc>
          <w:tcPr>
            <w:tcW w:w="1170" w:type="dxa"/>
            <w:hideMark/>
          </w:tcPr>
          <w:p w14:paraId="38D5B124" w14:textId="77777777" w:rsidR="004205A9" w:rsidRPr="004205A9" w:rsidRDefault="004205A9" w:rsidP="004205A9">
            <w:pPr>
              <w:jc w:val="cente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4205A9">
              <w:rPr>
                <w:rFonts w:ascii="Calibri" w:hAnsi="Calibri"/>
                <w:sz w:val="18"/>
                <w:szCs w:val="18"/>
              </w:rPr>
              <w:t>14,272</w:t>
            </w:r>
          </w:p>
        </w:tc>
        <w:tc>
          <w:tcPr>
            <w:tcW w:w="1260" w:type="dxa"/>
            <w:hideMark/>
          </w:tcPr>
          <w:p w14:paraId="78F9762F" w14:textId="77777777" w:rsidR="004205A9" w:rsidRPr="004205A9" w:rsidRDefault="004205A9" w:rsidP="004205A9">
            <w:pPr>
              <w:jc w:val="cente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4205A9">
              <w:rPr>
                <w:rFonts w:ascii="Calibri" w:hAnsi="Calibri"/>
                <w:sz w:val="18"/>
                <w:szCs w:val="18"/>
              </w:rPr>
              <w:t>43,235</w:t>
            </w:r>
          </w:p>
        </w:tc>
        <w:tc>
          <w:tcPr>
            <w:tcW w:w="1118" w:type="dxa"/>
            <w:hideMark/>
          </w:tcPr>
          <w:p w14:paraId="1537ED8D" w14:textId="77777777" w:rsidR="004205A9" w:rsidRPr="004205A9" w:rsidRDefault="004205A9" w:rsidP="004205A9">
            <w:pPr>
              <w:jc w:val="cente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4205A9">
              <w:rPr>
                <w:rFonts w:ascii="Calibri" w:hAnsi="Calibri"/>
                <w:sz w:val="18"/>
                <w:szCs w:val="18"/>
              </w:rPr>
              <w:t>4,362</w:t>
            </w:r>
          </w:p>
        </w:tc>
      </w:tr>
      <w:tr w:rsidR="004205A9" w:rsidRPr="004205A9" w14:paraId="205EA2F5" w14:textId="77777777" w:rsidTr="00E859AF">
        <w:trPr>
          <w:trHeight w:val="80"/>
        </w:trPr>
        <w:tc>
          <w:tcPr>
            <w:cnfStyle w:val="001000000000" w:firstRow="0" w:lastRow="0" w:firstColumn="1" w:lastColumn="0" w:oddVBand="0" w:evenVBand="0" w:oddHBand="0" w:evenHBand="0" w:firstRowFirstColumn="0" w:firstRowLastColumn="0" w:lastRowFirstColumn="0" w:lastRowLastColumn="0"/>
            <w:tcW w:w="399" w:type="dxa"/>
            <w:hideMark/>
          </w:tcPr>
          <w:p w14:paraId="600546B2" w14:textId="77777777" w:rsidR="004205A9" w:rsidRPr="004205A9" w:rsidRDefault="004205A9" w:rsidP="004205A9">
            <w:pPr>
              <w:jc w:val="right"/>
              <w:rPr>
                <w:rFonts w:ascii="Calibri" w:hAnsi="Calibri"/>
                <w:sz w:val="18"/>
                <w:szCs w:val="18"/>
              </w:rPr>
            </w:pPr>
            <w:r w:rsidRPr="004205A9">
              <w:rPr>
                <w:rFonts w:ascii="Calibri" w:hAnsi="Calibri"/>
                <w:sz w:val="18"/>
                <w:szCs w:val="18"/>
              </w:rPr>
              <w:t>28</w:t>
            </w:r>
          </w:p>
        </w:tc>
        <w:tc>
          <w:tcPr>
            <w:tcW w:w="1226" w:type="dxa"/>
            <w:hideMark/>
          </w:tcPr>
          <w:p w14:paraId="4575F567" w14:textId="77777777" w:rsidR="004205A9" w:rsidRPr="004205A9" w:rsidRDefault="004205A9" w:rsidP="004205A9">
            <w:pP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4205A9">
              <w:rPr>
                <w:rFonts w:ascii="Calibri" w:hAnsi="Calibri"/>
                <w:sz w:val="18"/>
                <w:szCs w:val="18"/>
              </w:rPr>
              <w:t>SURO ANTIVO</w:t>
            </w:r>
          </w:p>
        </w:tc>
        <w:tc>
          <w:tcPr>
            <w:tcW w:w="1075" w:type="dxa"/>
            <w:hideMark/>
          </w:tcPr>
          <w:p w14:paraId="1180B9DA" w14:textId="77777777" w:rsidR="004205A9" w:rsidRPr="004205A9" w:rsidRDefault="004205A9" w:rsidP="004205A9">
            <w:pPr>
              <w:jc w:val="cente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4205A9">
              <w:rPr>
                <w:rFonts w:ascii="Calibri" w:hAnsi="Calibri"/>
                <w:sz w:val="18"/>
                <w:szCs w:val="18"/>
              </w:rPr>
              <w:t>254</w:t>
            </w:r>
          </w:p>
        </w:tc>
        <w:tc>
          <w:tcPr>
            <w:tcW w:w="1530" w:type="dxa"/>
            <w:hideMark/>
          </w:tcPr>
          <w:p w14:paraId="12668C8E" w14:textId="77777777" w:rsidR="004205A9" w:rsidRPr="004205A9" w:rsidRDefault="004205A9" w:rsidP="004205A9">
            <w:pPr>
              <w:jc w:val="right"/>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4205A9">
              <w:rPr>
                <w:rFonts w:ascii="Calibri" w:hAnsi="Calibri"/>
                <w:sz w:val="18"/>
                <w:szCs w:val="18"/>
              </w:rPr>
              <w:t>792,888</w:t>
            </w:r>
          </w:p>
        </w:tc>
        <w:tc>
          <w:tcPr>
            <w:tcW w:w="1530" w:type="dxa"/>
            <w:hideMark/>
          </w:tcPr>
          <w:p w14:paraId="20972F4F" w14:textId="77777777" w:rsidR="004205A9" w:rsidRPr="004205A9" w:rsidRDefault="004205A9" w:rsidP="004205A9">
            <w:pPr>
              <w:jc w:val="cente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4205A9">
              <w:rPr>
                <w:rFonts w:ascii="Calibri" w:hAnsi="Calibri"/>
                <w:sz w:val="18"/>
                <w:szCs w:val="18"/>
              </w:rPr>
              <w:t>58</w:t>
            </w:r>
          </w:p>
        </w:tc>
        <w:tc>
          <w:tcPr>
            <w:tcW w:w="1170" w:type="dxa"/>
            <w:hideMark/>
          </w:tcPr>
          <w:p w14:paraId="62FEBAB2" w14:textId="77777777" w:rsidR="004205A9" w:rsidRPr="004205A9" w:rsidRDefault="004205A9" w:rsidP="004205A9">
            <w:pPr>
              <w:jc w:val="cente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4205A9">
              <w:rPr>
                <w:rFonts w:ascii="Calibri" w:hAnsi="Calibri"/>
                <w:sz w:val="18"/>
                <w:szCs w:val="18"/>
              </w:rPr>
              <w:t>12,389</w:t>
            </w:r>
          </w:p>
        </w:tc>
        <w:tc>
          <w:tcPr>
            <w:tcW w:w="1260" w:type="dxa"/>
            <w:hideMark/>
          </w:tcPr>
          <w:p w14:paraId="614D3D11" w14:textId="77777777" w:rsidR="004205A9" w:rsidRPr="004205A9" w:rsidRDefault="004205A9" w:rsidP="004205A9">
            <w:pPr>
              <w:jc w:val="cente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4205A9">
              <w:rPr>
                <w:rFonts w:ascii="Calibri" w:hAnsi="Calibri"/>
                <w:sz w:val="18"/>
                <w:szCs w:val="18"/>
              </w:rPr>
              <w:t>22,025</w:t>
            </w:r>
          </w:p>
        </w:tc>
        <w:tc>
          <w:tcPr>
            <w:tcW w:w="1118" w:type="dxa"/>
            <w:hideMark/>
          </w:tcPr>
          <w:p w14:paraId="6B2C9F6C" w14:textId="77777777" w:rsidR="004205A9" w:rsidRPr="004205A9" w:rsidRDefault="004205A9" w:rsidP="004205A9">
            <w:pPr>
              <w:jc w:val="cente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4205A9">
              <w:rPr>
                <w:rFonts w:ascii="Calibri" w:hAnsi="Calibri"/>
                <w:sz w:val="18"/>
                <w:szCs w:val="18"/>
              </w:rPr>
              <w:t>3,122</w:t>
            </w:r>
          </w:p>
        </w:tc>
      </w:tr>
      <w:tr w:rsidR="004205A9" w:rsidRPr="004205A9" w14:paraId="09E29296" w14:textId="77777777" w:rsidTr="00E859AF">
        <w:trPr>
          <w:cnfStyle w:val="000000100000" w:firstRow="0" w:lastRow="0" w:firstColumn="0" w:lastColumn="0" w:oddVBand="0" w:evenVBand="0" w:oddHBand="1" w:evenHBand="0" w:firstRowFirstColumn="0" w:firstRowLastColumn="0" w:lastRowFirstColumn="0" w:lastRowLastColumn="0"/>
          <w:trHeight w:val="350"/>
        </w:trPr>
        <w:tc>
          <w:tcPr>
            <w:cnfStyle w:val="001000000000" w:firstRow="0" w:lastRow="0" w:firstColumn="1" w:lastColumn="0" w:oddVBand="0" w:evenVBand="0" w:oddHBand="0" w:evenHBand="0" w:firstRowFirstColumn="0" w:firstRowLastColumn="0" w:lastRowFirstColumn="0" w:lastRowLastColumn="0"/>
            <w:tcW w:w="399" w:type="dxa"/>
            <w:hideMark/>
          </w:tcPr>
          <w:p w14:paraId="699E54A9" w14:textId="77777777" w:rsidR="004205A9" w:rsidRPr="004205A9" w:rsidRDefault="004205A9" w:rsidP="004205A9">
            <w:pPr>
              <w:jc w:val="right"/>
              <w:rPr>
                <w:rFonts w:ascii="Calibri" w:hAnsi="Calibri"/>
                <w:sz w:val="18"/>
                <w:szCs w:val="18"/>
              </w:rPr>
            </w:pPr>
            <w:r w:rsidRPr="004205A9">
              <w:rPr>
                <w:rFonts w:ascii="Calibri" w:hAnsi="Calibri"/>
                <w:sz w:val="18"/>
                <w:szCs w:val="18"/>
              </w:rPr>
              <w:lastRenderedPageBreak/>
              <w:t>29</w:t>
            </w:r>
          </w:p>
        </w:tc>
        <w:tc>
          <w:tcPr>
            <w:tcW w:w="1226" w:type="dxa"/>
            <w:hideMark/>
          </w:tcPr>
          <w:p w14:paraId="7A22D86B" w14:textId="77777777" w:rsidR="004205A9" w:rsidRPr="004205A9" w:rsidRDefault="004205A9" w:rsidP="004205A9">
            <w:pP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4205A9">
              <w:rPr>
                <w:rFonts w:ascii="Calibri" w:hAnsi="Calibri"/>
                <w:sz w:val="18"/>
                <w:szCs w:val="18"/>
              </w:rPr>
              <w:t>CAMPA PAURIALI</w:t>
            </w:r>
          </w:p>
        </w:tc>
        <w:tc>
          <w:tcPr>
            <w:tcW w:w="1075" w:type="dxa"/>
            <w:hideMark/>
          </w:tcPr>
          <w:p w14:paraId="098955E1" w14:textId="77777777" w:rsidR="004205A9" w:rsidRPr="004205A9" w:rsidRDefault="004205A9" w:rsidP="004205A9">
            <w:pPr>
              <w:jc w:val="cente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4205A9">
              <w:rPr>
                <w:rFonts w:ascii="Calibri" w:hAnsi="Calibri"/>
                <w:sz w:val="18"/>
                <w:szCs w:val="18"/>
              </w:rPr>
              <w:t>201</w:t>
            </w:r>
          </w:p>
        </w:tc>
        <w:tc>
          <w:tcPr>
            <w:tcW w:w="1530" w:type="dxa"/>
            <w:hideMark/>
          </w:tcPr>
          <w:p w14:paraId="74B04BB0" w14:textId="77777777" w:rsidR="004205A9" w:rsidRPr="004205A9" w:rsidRDefault="004205A9" w:rsidP="004205A9">
            <w:pPr>
              <w:jc w:val="right"/>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4205A9">
              <w:rPr>
                <w:rFonts w:ascii="Calibri" w:hAnsi="Calibri"/>
                <w:sz w:val="18"/>
                <w:szCs w:val="18"/>
              </w:rPr>
              <w:t>358,900</w:t>
            </w:r>
          </w:p>
        </w:tc>
        <w:tc>
          <w:tcPr>
            <w:tcW w:w="1530" w:type="dxa"/>
            <w:hideMark/>
          </w:tcPr>
          <w:p w14:paraId="08A119E7" w14:textId="77777777" w:rsidR="004205A9" w:rsidRPr="004205A9" w:rsidRDefault="004205A9" w:rsidP="004205A9">
            <w:pPr>
              <w:jc w:val="cente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4205A9">
              <w:rPr>
                <w:rFonts w:ascii="Calibri" w:hAnsi="Calibri"/>
                <w:sz w:val="18"/>
                <w:szCs w:val="18"/>
              </w:rPr>
              <w:t>119</w:t>
            </w:r>
          </w:p>
        </w:tc>
        <w:tc>
          <w:tcPr>
            <w:tcW w:w="1170" w:type="dxa"/>
            <w:hideMark/>
          </w:tcPr>
          <w:p w14:paraId="276B5F21" w14:textId="77777777" w:rsidR="004205A9" w:rsidRPr="004205A9" w:rsidRDefault="004205A9" w:rsidP="004205A9">
            <w:pPr>
              <w:jc w:val="cente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4205A9">
              <w:rPr>
                <w:rFonts w:ascii="Calibri" w:hAnsi="Calibri"/>
                <w:sz w:val="18"/>
                <w:szCs w:val="18"/>
              </w:rPr>
              <w:t>9,700</w:t>
            </w:r>
          </w:p>
        </w:tc>
        <w:tc>
          <w:tcPr>
            <w:tcW w:w="1260" w:type="dxa"/>
            <w:hideMark/>
          </w:tcPr>
          <w:p w14:paraId="5D2D2EE8" w14:textId="77777777" w:rsidR="004205A9" w:rsidRPr="004205A9" w:rsidRDefault="004205A9" w:rsidP="004205A9">
            <w:pPr>
              <w:jc w:val="cente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4205A9">
              <w:rPr>
                <w:rFonts w:ascii="Calibri" w:hAnsi="Calibri"/>
                <w:sz w:val="18"/>
                <w:szCs w:val="18"/>
              </w:rPr>
              <w:t>14,356</w:t>
            </w:r>
          </w:p>
        </w:tc>
        <w:tc>
          <w:tcPr>
            <w:tcW w:w="1118" w:type="dxa"/>
            <w:hideMark/>
          </w:tcPr>
          <w:p w14:paraId="296D63C8" w14:textId="77777777" w:rsidR="004205A9" w:rsidRPr="004205A9" w:rsidRDefault="004205A9" w:rsidP="004205A9">
            <w:pPr>
              <w:jc w:val="cente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4205A9">
              <w:rPr>
                <w:rFonts w:ascii="Calibri" w:hAnsi="Calibri"/>
                <w:sz w:val="18"/>
                <w:szCs w:val="18"/>
              </w:rPr>
              <w:t>1,786</w:t>
            </w:r>
          </w:p>
        </w:tc>
      </w:tr>
      <w:tr w:rsidR="004205A9" w:rsidRPr="004205A9" w14:paraId="145FB989" w14:textId="77777777" w:rsidTr="00E859AF">
        <w:trPr>
          <w:trHeight w:val="440"/>
        </w:trPr>
        <w:tc>
          <w:tcPr>
            <w:cnfStyle w:val="001000000000" w:firstRow="0" w:lastRow="0" w:firstColumn="1" w:lastColumn="0" w:oddVBand="0" w:evenVBand="0" w:oddHBand="0" w:evenHBand="0" w:firstRowFirstColumn="0" w:firstRowLastColumn="0" w:lastRowFirstColumn="0" w:lastRowLastColumn="0"/>
            <w:tcW w:w="399" w:type="dxa"/>
            <w:hideMark/>
          </w:tcPr>
          <w:p w14:paraId="541E4933" w14:textId="77777777" w:rsidR="004205A9" w:rsidRPr="004205A9" w:rsidRDefault="004205A9" w:rsidP="004205A9">
            <w:pPr>
              <w:jc w:val="right"/>
              <w:rPr>
                <w:rFonts w:ascii="Calibri" w:hAnsi="Calibri"/>
                <w:sz w:val="18"/>
                <w:szCs w:val="18"/>
              </w:rPr>
            </w:pPr>
            <w:r w:rsidRPr="004205A9">
              <w:rPr>
                <w:rFonts w:ascii="Calibri" w:hAnsi="Calibri"/>
                <w:sz w:val="18"/>
                <w:szCs w:val="18"/>
              </w:rPr>
              <w:t>30</w:t>
            </w:r>
          </w:p>
        </w:tc>
        <w:tc>
          <w:tcPr>
            <w:tcW w:w="1226" w:type="dxa"/>
            <w:hideMark/>
          </w:tcPr>
          <w:p w14:paraId="28EB1906" w14:textId="77777777" w:rsidR="004205A9" w:rsidRPr="004205A9" w:rsidRDefault="004205A9" w:rsidP="004205A9">
            <w:pP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4205A9">
              <w:rPr>
                <w:rFonts w:ascii="Calibri" w:hAnsi="Calibri"/>
                <w:sz w:val="18"/>
                <w:szCs w:val="18"/>
              </w:rPr>
              <w:t>SAN PABLO</w:t>
            </w:r>
          </w:p>
        </w:tc>
        <w:tc>
          <w:tcPr>
            <w:tcW w:w="1075" w:type="dxa"/>
            <w:hideMark/>
          </w:tcPr>
          <w:p w14:paraId="4E762214" w14:textId="77777777" w:rsidR="004205A9" w:rsidRPr="004205A9" w:rsidRDefault="004205A9" w:rsidP="004205A9">
            <w:pPr>
              <w:jc w:val="cente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4205A9">
              <w:rPr>
                <w:rFonts w:ascii="Calibri" w:hAnsi="Calibri"/>
                <w:sz w:val="18"/>
                <w:szCs w:val="18"/>
              </w:rPr>
              <w:t>505</w:t>
            </w:r>
          </w:p>
        </w:tc>
        <w:tc>
          <w:tcPr>
            <w:tcW w:w="1530" w:type="dxa"/>
            <w:hideMark/>
          </w:tcPr>
          <w:p w14:paraId="2506470A" w14:textId="77777777" w:rsidR="004205A9" w:rsidRPr="004205A9" w:rsidRDefault="004205A9" w:rsidP="004205A9">
            <w:pPr>
              <w:jc w:val="right"/>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4205A9">
              <w:rPr>
                <w:rFonts w:ascii="Calibri" w:hAnsi="Calibri"/>
                <w:sz w:val="18"/>
                <w:szCs w:val="18"/>
              </w:rPr>
              <w:t>2,864,670</w:t>
            </w:r>
          </w:p>
        </w:tc>
        <w:tc>
          <w:tcPr>
            <w:tcW w:w="1530" w:type="dxa"/>
            <w:hideMark/>
          </w:tcPr>
          <w:p w14:paraId="38BCA2FD" w14:textId="77777777" w:rsidR="004205A9" w:rsidRPr="004205A9" w:rsidRDefault="004205A9" w:rsidP="004205A9">
            <w:pPr>
              <w:jc w:val="cente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4205A9">
              <w:rPr>
                <w:rFonts w:ascii="Calibri" w:hAnsi="Calibri"/>
                <w:sz w:val="18"/>
                <w:szCs w:val="18"/>
              </w:rPr>
              <w:t>143</w:t>
            </w:r>
          </w:p>
        </w:tc>
        <w:tc>
          <w:tcPr>
            <w:tcW w:w="1170" w:type="dxa"/>
            <w:hideMark/>
          </w:tcPr>
          <w:p w14:paraId="37C5A924" w14:textId="77777777" w:rsidR="004205A9" w:rsidRPr="004205A9" w:rsidRDefault="004205A9" w:rsidP="004205A9">
            <w:pPr>
              <w:jc w:val="cente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4205A9">
              <w:rPr>
                <w:rFonts w:ascii="Calibri" w:hAnsi="Calibri"/>
                <w:sz w:val="18"/>
                <w:szCs w:val="18"/>
              </w:rPr>
              <w:t>26,773</w:t>
            </w:r>
          </w:p>
        </w:tc>
        <w:tc>
          <w:tcPr>
            <w:tcW w:w="1260" w:type="dxa"/>
            <w:hideMark/>
          </w:tcPr>
          <w:p w14:paraId="34F68CC4" w14:textId="77777777" w:rsidR="004205A9" w:rsidRPr="004205A9" w:rsidRDefault="004205A9" w:rsidP="004205A9">
            <w:pPr>
              <w:jc w:val="cente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4205A9">
              <w:rPr>
                <w:rFonts w:ascii="Calibri" w:hAnsi="Calibri"/>
                <w:sz w:val="18"/>
                <w:szCs w:val="18"/>
              </w:rPr>
              <w:t>572,934</w:t>
            </w:r>
          </w:p>
        </w:tc>
        <w:tc>
          <w:tcPr>
            <w:tcW w:w="1118" w:type="dxa"/>
            <w:hideMark/>
          </w:tcPr>
          <w:p w14:paraId="71830800" w14:textId="77777777" w:rsidR="004205A9" w:rsidRPr="004205A9" w:rsidRDefault="004205A9" w:rsidP="004205A9">
            <w:pPr>
              <w:jc w:val="cente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4205A9">
              <w:rPr>
                <w:rFonts w:ascii="Calibri" w:hAnsi="Calibri"/>
                <w:sz w:val="18"/>
                <w:szCs w:val="18"/>
              </w:rPr>
              <w:t>5,673</w:t>
            </w:r>
          </w:p>
        </w:tc>
      </w:tr>
      <w:tr w:rsidR="004205A9" w:rsidRPr="004205A9" w14:paraId="4A823FA8" w14:textId="77777777" w:rsidTr="00E859AF">
        <w:trPr>
          <w:cnfStyle w:val="000000100000" w:firstRow="0" w:lastRow="0" w:firstColumn="0" w:lastColumn="0" w:oddVBand="0" w:evenVBand="0" w:oddHBand="1" w:evenHBand="0" w:firstRowFirstColumn="0" w:firstRowLastColumn="0" w:lastRowFirstColumn="0" w:lastRowLastColumn="0"/>
          <w:trHeight w:val="350"/>
        </w:trPr>
        <w:tc>
          <w:tcPr>
            <w:cnfStyle w:val="001000000000" w:firstRow="0" w:lastRow="0" w:firstColumn="1" w:lastColumn="0" w:oddVBand="0" w:evenVBand="0" w:oddHBand="0" w:evenHBand="0" w:firstRowFirstColumn="0" w:firstRowLastColumn="0" w:lastRowFirstColumn="0" w:lastRowLastColumn="0"/>
            <w:tcW w:w="399" w:type="dxa"/>
            <w:hideMark/>
          </w:tcPr>
          <w:p w14:paraId="375D8779" w14:textId="77777777" w:rsidR="004205A9" w:rsidRPr="004205A9" w:rsidRDefault="004205A9" w:rsidP="004205A9">
            <w:pPr>
              <w:jc w:val="right"/>
              <w:rPr>
                <w:rFonts w:ascii="Calibri" w:hAnsi="Calibri"/>
                <w:sz w:val="18"/>
                <w:szCs w:val="18"/>
              </w:rPr>
            </w:pPr>
            <w:r w:rsidRPr="004205A9">
              <w:rPr>
                <w:rFonts w:ascii="Calibri" w:hAnsi="Calibri"/>
                <w:sz w:val="18"/>
                <w:szCs w:val="18"/>
              </w:rPr>
              <w:t>31</w:t>
            </w:r>
          </w:p>
        </w:tc>
        <w:tc>
          <w:tcPr>
            <w:tcW w:w="1226" w:type="dxa"/>
            <w:hideMark/>
          </w:tcPr>
          <w:p w14:paraId="1A230A78" w14:textId="77777777" w:rsidR="004205A9" w:rsidRPr="004205A9" w:rsidRDefault="004205A9" w:rsidP="004205A9">
            <w:pP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4205A9">
              <w:rPr>
                <w:rFonts w:ascii="Calibri" w:hAnsi="Calibri"/>
                <w:sz w:val="18"/>
                <w:szCs w:val="18"/>
              </w:rPr>
              <w:t>SAN JUAN PAMPA</w:t>
            </w:r>
          </w:p>
        </w:tc>
        <w:tc>
          <w:tcPr>
            <w:tcW w:w="1075" w:type="dxa"/>
            <w:hideMark/>
          </w:tcPr>
          <w:p w14:paraId="6107C3B0" w14:textId="77777777" w:rsidR="004205A9" w:rsidRPr="004205A9" w:rsidRDefault="004205A9" w:rsidP="004205A9">
            <w:pPr>
              <w:jc w:val="cente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4205A9">
              <w:rPr>
                <w:rFonts w:ascii="Calibri" w:hAnsi="Calibri"/>
                <w:sz w:val="18"/>
                <w:szCs w:val="18"/>
              </w:rPr>
              <w:t>309</w:t>
            </w:r>
          </w:p>
        </w:tc>
        <w:tc>
          <w:tcPr>
            <w:tcW w:w="1530" w:type="dxa"/>
            <w:hideMark/>
          </w:tcPr>
          <w:p w14:paraId="01EB1786" w14:textId="77777777" w:rsidR="004205A9" w:rsidRPr="004205A9" w:rsidRDefault="004205A9" w:rsidP="004205A9">
            <w:pPr>
              <w:jc w:val="right"/>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4205A9">
              <w:rPr>
                <w:rFonts w:ascii="Calibri" w:hAnsi="Calibri"/>
                <w:sz w:val="18"/>
                <w:szCs w:val="18"/>
              </w:rPr>
              <w:t>1,413,934</w:t>
            </w:r>
          </w:p>
        </w:tc>
        <w:tc>
          <w:tcPr>
            <w:tcW w:w="1530" w:type="dxa"/>
            <w:hideMark/>
          </w:tcPr>
          <w:p w14:paraId="0F01DE49" w14:textId="77777777" w:rsidR="004205A9" w:rsidRPr="004205A9" w:rsidRDefault="004205A9" w:rsidP="004205A9">
            <w:pPr>
              <w:jc w:val="cente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4205A9">
              <w:rPr>
                <w:rFonts w:ascii="Calibri" w:hAnsi="Calibri"/>
                <w:sz w:val="18"/>
                <w:szCs w:val="18"/>
              </w:rPr>
              <w:t>83</w:t>
            </w:r>
          </w:p>
        </w:tc>
        <w:tc>
          <w:tcPr>
            <w:tcW w:w="1170" w:type="dxa"/>
            <w:hideMark/>
          </w:tcPr>
          <w:p w14:paraId="55B950BD" w14:textId="77777777" w:rsidR="004205A9" w:rsidRPr="004205A9" w:rsidRDefault="004205A9" w:rsidP="004205A9">
            <w:pPr>
              <w:jc w:val="cente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4205A9">
              <w:rPr>
                <w:rFonts w:ascii="Calibri" w:hAnsi="Calibri"/>
                <w:sz w:val="18"/>
                <w:szCs w:val="18"/>
              </w:rPr>
              <w:t>19,915</w:t>
            </w:r>
          </w:p>
        </w:tc>
        <w:tc>
          <w:tcPr>
            <w:tcW w:w="1260" w:type="dxa"/>
            <w:hideMark/>
          </w:tcPr>
          <w:p w14:paraId="415B41AB" w14:textId="77777777" w:rsidR="004205A9" w:rsidRPr="004205A9" w:rsidRDefault="004205A9" w:rsidP="004205A9">
            <w:pPr>
              <w:jc w:val="cente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4205A9">
              <w:rPr>
                <w:rFonts w:ascii="Calibri" w:hAnsi="Calibri"/>
                <w:sz w:val="18"/>
                <w:szCs w:val="18"/>
              </w:rPr>
              <w:t>88,371</w:t>
            </w:r>
          </w:p>
        </w:tc>
        <w:tc>
          <w:tcPr>
            <w:tcW w:w="1118" w:type="dxa"/>
            <w:hideMark/>
          </w:tcPr>
          <w:p w14:paraId="64F3233F" w14:textId="77777777" w:rsidR="004205A9" w:rsidRPr="004205A9" w:rsidRDefault="004205A9" w:rsidP="004205A9">
            <w:pPr>
              <w:jc w:val="cente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4205A9">
              <w:rPr>
                <w:rFonts w:ascii="Calibri" w:hAnsi="Calibri"/>
                <w:sz w:val="18"/>
                <w:szCs w:val="18"/>
              </w:rPr>
              <w:t>4,576</w:t>
            </w:r>
          </w:p>
        </w:tc>
      </w:tr>
      <w:tr w:rsidR="004205A9" w:rsidRPr="004205A9" w14:paraId="64F457DB" w14:textId="77777777" w:rsidTr="00E859AF">
        <w:trPr>
          <w:trHeight w:val="440"/>
        </w:trPr>
        <w:tc>
          <w:tcPr>
            <w:cnfStyle w:val="001000000000" w:firstRow="0" w:lastRow="0" w:firstColumn="1" w:lastColumn="0" w:oddVBand="0" w:evenVBand="0" w:oddHBand="0" w:evenHBand="0" w:firstRowFirstColumn="0" w:firstRowLastColumn="0" w:lastRowFirstColumn="0" w:lastRowLastColumn="0"/>
            <w:tcW w:w="399" w:type="dxa"/>
            <w:hideMark/>
          </w:tcPr>
          <w:p w14:paraId="01D1000E" w14:textId="77777777" w:rsidR="004205A9" w:rsidRPr="004205A9" w:rsidRDefault="004205A9" w:rsidP="004205A9">
            <w:pPr>
              <w:jc w:val="right"/>
              <w:rPr>
                <w:rFonts w:ascii="Calibri" w:hAnsi="Calibri"/>
                <w:sz w:val="18"/>
                <w:szCs w:val="18"/>
              </w:rPr>
            </w:pPr>
            <w:r w:rsidRPr="004205A9">
              <w:rPr>
                <w:rFonts w:ascii="Calibri" w:hAnsi="Calibri"/>
                <w:sz w:val="18"/>
                <w:szCs w:val="18"/>
              </w:rPr>
              <w:t>32</w:t>
            </w:r>
          </w:p>
        </w:tc>
        <w:tc>
          <w:tcPr>
            <w:tcW w:w="1226" w:type="dxa"/>
            <w:hideMark/>
          </w:tcPr>
          <w:p w14:paraId="49FBBB67" w14:textId="77777777" w:rsidR="004205A9" w:rsidRPr="004205A9" w:rsidRDefault="004205A9" w:rsidP="004205A9">
            <w:pP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4205A9">
              <w:rPr>
                <w:rFonts w:ascii="Calibri" w:hAnsi="Calibri"/>
                <w:sz w:val="18"/>
                <w:szCs w:val="18"/>
              </w:rPr>
              <w:t>EL TRIUNFO</w:t>
            </w:r>
          </w:p>
        </w:tc>
        <w:tc>
          <w:tcPr>
            <w:tcW w:w="1075" w:type="dxa"/>
            <w:hideMark/>
          </w:tcPr>
          <w:p w14:paraId="1D01D7FB" w14:textId="77777777" w:rsidR="004205A9" w:rsidRPr="004205A9" w:rsidRDefault="004205A9" w:rsidP="004205A9">
            <w:pPr>
              <w:jc w:val="cente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4205A9">
              <w:rPr>
                <w:rFonts w:ascii="Calibri" w:hAnsi="Calibri"/>
                <w:sz w:val="18"/>
                <w:szCs w:val="18"/>
              </w:rPr>
              <w:t>287</w:t>
            </w:r>
          </w:p>
        </w:tc>
        <w:tc>
          <w:tcPr>
            <w:tcW w:w="1530" w:type="dxa"/>
            <w:hideMark/>
          </w:tcPr>
          <w:p w14:paraId="6AC77446" w14:textId="77777777" w:rsidR="004205A9" w:rsidRPr="004205A9" w:rsidRDefault="004205A9" w:rsidP="004205A9">
            <w:pPr>
              <w:jc w:val="right"/>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4205A9">
              <w:rPr>
                <w:rFonts w:ascii="Calibri" w:hAnsi="Calibri"/>
                <w:sz w:val="18"/>
                <w:szCs w:val="18"/>
              </w:rPr>
              <w:t>533,728</w:t>
            </w:r>
          </w:p>
        </w:tc>
        <w:tc>
          <w:tcPr>
            <w:tcW w:w="1530" w:type="dxa"/>
            <w:hideMark/>
          </w:tcPr>
          <w:p w14:paraId="109C6B12" w14:textId="77777777" w:rsidR="004205A9" w:rsidRPr="004205A9" w:rsidRDefault="004205A9" w:rsidP="004205A9">
            <w:pPr>
              <w:jc w:val="cente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4205A9">
              <w:rPr>
                <w:rFonts w:ascii="Calibri" w:hAnsi="Calibri"/>
                <w:sz w:val="18"/>
                <w:szCs w:val="18"/>
              </w:rPr>
              <w:t>50</w:t>
            </w:r>
          </w:p>
        </w:tc>
        <w:tc>
          <w:tcPr>
            <w:tcW w:w="1170" w:type="dxa"/>
            <w:hideMark/>
          </w:tcPr>
          <w:p w14:paraId="5BC44517" w14:textId="77777777" w:rsidR="004205A9" w:rsidRPr="004205A9" w:rsidRDefault="004205A9" w:rsidP="004205A9">
            <w:pPr>
              <w:jc w:val="cente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4205A9">
              <w:rPr>
                <w:rFonts w:ascii="Calibri" w:hAnsi="Calibri"/>
                <w:sz w:val="18"/>
                <w:szCs w:val="18"/>
              </w:rPr>
              <w:t>6,430</w:t>
            </w:r>
          </w:p>
        </w:tc>
        <w:tc>
          <w:tcPr>
            <w:tcW w:w="1260" w:type="dxa"/>
            <w:hideMark/>
          </w:tcPr>
          <w:p w14:paraId="139B6780" w14:textId="77777777" w:rsidR="004205A9" w:rsidRPr="004205A9" w:rsidRDefault="004205A9" w:rsidP="004205A9">
            <w:pPr>
              <w:jc w:val="cente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4205A9">
              <w:rPr>
                <w:rFonts w:ascii="Calibri" w:hAnsi="Calibri"/>
                <w:sz w:val="18"/>
                <w:szCs w:val="18"/>
              </w:rPr>
              <w:t>8,750</w:t>
            </w:r>
          </w:p>
        </w:tc>
        <w:tc>
          <w:tcPr>
            <w:tcW w:w="1118" w:type="dxa"/>
            <w:hideMark/>
          </w:tcPr>
          <w:p w14:paraId="4BDE5717" w14:textId="77777777" w:rsidR="004205A9" w:rsidRPr="004205A9" w:rsidRDefault="004205A9" w:rsidP="004205A9">
            <w:pPr>
              <w:jc w:val="cente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4205A9">
              <w:rPr>
                <w:rFonts w:ascii="Calibri" w:hAnsi="Calibri"/>
                <w:sz w:val="18"/>
                <w:szCs w:val="18"/>
              </w:rPr>
              <w:t>1,860</w:t>
            </w:r>
          </w:p>
        </w:tc>
      </w:tr>
      <w:tr w:rsidR="004205A9" w:rsidRPr="004205A9" w14:paraId="7BE6F2D5" w14:textId="77777777" w:rsidTr="00E859AF">
        <w:trPr>
          <w:cnfStyle w:val="000000100000" w:firstRow="0" w:lastRow="0" w:firstColumn="0" w:lastColumn="0" w:oddVBand="0" w:evenVBand="0" w:oddHBand="1" w:evenHBand="0" w:firstRowFirstColumn="0" w:firstRowLastColumn="0" w:lastRowFirstColumn="0" w:lastRowLastColumn="0"/>
          <w:trHeight w:val="530"/>
        </w:trPr>
        <w:tc>
          <w:tcPr>
            <w:cnfStyle w:val="001000000000" w:firstRow="0" w:lastRow="0" w:firstColumn="1" w:lastColumn="0" w:oddVBand="0" w:evenVBand="0" w:oddHBand="0" w:evenHBand="0" w:firstRowFirstColumn="0" w:firstRowLastColumn="0" w:lastRowFirstColumn="0" w:lastRowLastColumn="0"/>
            <w:tcW w:w="399" w:type="dxa"/>
            <w:hideMark/>
          </w:tcPr>
          <w:p w14:paraId="0CDB4FB1" w14:textId="77777777" w:rsidR="004205A9" w:rsidRPr="004205A9" w:rsidRDefault="004205A9" w:rsidP="004205A9">
            <w:pPr>
              <w:jc w:val="right"/>
              <w:rPr>
                <w:rFonts w:ascii="Calibri" w:hAnsi="Calibri"/>
                <w:sz w:val="18"/>
                <w:szCs w:val="18"/>
              </w:rPr>
            </w:pPr>
            <w:r w:rsidRPr="004205A9">
              <w:rPr>
                <w:rFonts w:ascii="Calibri" w:hAnsi="Calibri"/>
                <w:sz w:val="18"/>
                <w:szCs w:val="18"/>
              </w:rPr>
              <w:t>33</w:t>
            </w:r>
          </w:p>
        </w:tc>
        <w:tc>
          <w:tcPr>
            <w:tcW w:w="1226" w:type="dxa"/>
            <w:hideMark/>
          </w:tcPr>
          <w:p w14:paraId="548CF8B0" w14:textId="77777777" w:rsidR="004205A9" w:rsidRPr="004205A9" w:rsidRDefault="004205A9" w:rsidP="004205A9">
            <w:pP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4205A9">
              <w:rPr>
                <w:rFonts w:ascii="Calibri" w:hAnsi="Calibri"/>
                <w:sz w:val="18"/>
                <w:szCs w:val="18"/>
              </w:rPr>
              <w:t>CENTRO POBLADO SELVA VERDE</w:t>
            </w:r>
          </w:p>
        </w:tc>
        <w:tc>
          <w:tcPr>
            <w:tcW w:w="1075" w:type="dxa"/>
            <w:hideMark/>
          </w:tcPr>
          <w:p w14:paraId="4C7E24BC" w14:textId="77777777" w:rsidR="004205A9" w:rsidRPr="004205A9" w:rsidRDefault="004205A9" w:rsidP="004205A9">
            <w:pPr>
              <w:jc w:val="cente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4205A9">
              <w:rPr>
                <w:rFonts w:ascii="Calibri" w:hAnsi="Calibri"/>
                <w:sz w:val="18"/>
                <w:szCs w:val="18"/>
              </w:rPr>
              <w:t>225</w:t>
            </w:r>
          </w:p>
        </w:tc>
        <w:tc>
          <w:tcPr>
            <w:tcW w:w="1530" w:type="dxa"/>
            <w:hideMark/>
          </w:tcPr>
          <w:p w14:paraId="1E5423BB" w14:textId="77777777" w:rsidR="004205A9" w:rsidRPr="004205A9" w:rsidRDefault="004205A9" w:rsidP="004205A9">
            <w:pPr>
              <w:jc w:val="right"/>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4205A9">
              <w:rPr>
                <w:rFonts w:ascii="Calibri" w:hAnsi="Calibri"/>
                <w:sz w:val="18"/>
                <w:szCs w:val="18"/>
              </w:rPr>
              <w:t>315,753</w:t>
            </w:r>
          </w:p>
        </w:tc>
        <w:tc>
          <w:tcPr>
            <w:tcW w:w="1530" w:type="dxa"/>
            <w:hideMark/>
          </w:tcPr>
          <w:p w14:paraId="0F7ADB5D" w14:textId="77777777" w:rsidR="004205A9" w:rsidRPr="004205A9" w:rsidRDefault="004205A9" w:rsidP="004205A9">
            <w:pPr>
              <w:jc w:val="cente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4205A9">
              <w:rPr>
                <w:rFonts w:ascii="Calibri" w:hAnsi="Calibri"/>
                <w:sz w:val="18"/>
                <w:szCs w:val="18"/>
              </w:rPr>
              <w:t>238</w:t>
            </w:r>
          </w:p>
        </w:tc>
        <w:tc>
          <w:tcPr>
            <w:tcW w:w="1170" w:type="dxa"/>
            <w:hideMark/>
          </w:tcPr>
          <w:p w14:paraId="773E303C" w14:textId="77777777" w:rsidR="004205A9" w:rsidRPr="004205A9" w:rsidRDefault="004205A9" w:rsidP="004205A9">
            <w:pPr>
              <w:jc w:val="cente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4205A9">
              <w:rPr>
                <w:rFonts w:ascii="Calibri" w:hAnsi="Calibri"/>
                <w:sz w:val="18"/>
                <w:szCs w:val="18"/>
              </w:rPr>
              <w:t>7,701</w:t>
            </w:r>
          </w:p>
        </w:tc>
        <w:tc>
          <w:tcPr>
            <w:tcW w:w="1260" w:type="dxa"/>
            <w:hideMark/>
          </w:tcPr>
          <w:p w14:paraId="27CD6981" w14:textId="77777777" w:rsidR="004205A9" w:rsidRPr="004205A9" w:rsidRDefault="004205A9" w:rsidP="004205A9">
            <w:pPr>
              <w:jc w:val="cente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4205A9">
              <w:rPr>
                <w:rFonts w:ascii="Calibri" w:hAnsi="Calibri"/>
                <w:sz w:val="18"/>
                <w:szCs w:val="18"/>
              </w:rPr>
              <w:t>31,575</w:t>
            </w:r>
          </w:p>
        </w:tc>
        <w:tc>
          <w:tcPr>
            <w:tcW w:w="1118" w:type="dxa"/>
            <w:hideMark/>
          </w:tcPr>
          <w:p w14:paraId="0E554F82" w14:textId="77777777" w:rsidR="004205A9" w:rsidRPr="004205A9" w:rsidRDefault="004205A9" w:rsidP="004205A9">
            <w:pPr>
              <w:jc w:val="cente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4205A9">
              <w:rPr>
                <w:rFonts w:ascii="Calibri" w:hAnsi="Calibri"/>
                <w:sz w:val="18"/>
                <w:szCs w:val="18"/>
              </w:rPr>
              <w:t>1,403</w:t>
            </w:r>
          </w:p>
        </w:tc>
      </w:tr>
      <w:tr w:rsidR="004205A9" w:rsidRPr="004205A9" w14:paraId="3EFA734A" w14:textId="77777777" w:rsidTr="00E859AF">
        <w:trPr>
          <w:trHeight w:val="404"/>
        </w:trPr>
        <w:tc>
          <w:tcPr>
            <w:cnfStyle w:val="001000000000" w:firstRow="0" w:lastRow="0" w:firstColumn="1" w:lastColumn="0" w:oddVBand="0" w:evenVBand="0" w:oddHBand="0" w:evenHBand="0" w:firstRowFirstColumn="0" w:firstRowLastColumn="0" w:lastRowFirstColumn="0" w:lastRowLastColumn="0"/>
            <w:tcW w:w="399" w:type="dxa"/>
            <w:hideMark/>
          </w:tcPr>
          <w:p w14:paraId="65FED3EE" w14:textId="77777777" w:rsidR="004205A9" w:rsidRPr="004205A9" w:rsidRDefault="004205A9" w:rsidP="004205A9">
            <w:pPr>
              <w:jc w:val="right"/>
              <w:rPr>
                <w:rFonts w:ascii="Calibri" w:hAnsi="Calibri"/>
                <w:sz w:val="18"/>
                <w:szCs w:val="18"/>
              </w:rPr>
            </w:pPr>
            <w:r w:rsidRPr="004205A9">
              <w:rPr>
                <w:rFonts w:ascii="Calibri" w:hAnsi="Calibri"/>
                <w:sz w:val="18"/>
                <w:szCs w:val="18"/>
              </w:rPr>
              <w:t>34</w:t>
            </w:r>
          </w:p>
        </w:tc>
        <w:tc>
          <w:tcPr>
            <w:tcW w:w="1226" w:type="dxa"/>
            <w:hideMark/>
          </w:tcPr>
          <w:p w14:paraId="7C1549B8" w14:textId="77777777" w:rsidR="004205A9" w:rsidRPr="004205A9" w:rsidRDefault="004205A9" w:rsidP="004205A9">
            <w:pP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4205A9">
              <w:rPr>
                <w:rFonts w:ascii="Calibri" w:hAnsi="Calibri"/>
                <w:sz w:val="18"/>
                <w:szCs w:val="18"/>
              </w:rPr>
              <w:t>PEÑA BLANCA</w:t>
            </w:r>
          </w:p>
        </w:tc>
        <w:tc>
          <w:tcPr>
            <w:tcW w:w="1075" w:type="dxa"/>
            <w:hideMark/>
          </w:tcPr>
          <w:p w14:paraId="168A54F1" w14:textId="77777777" w:rsidR="004205A9" w:rsidRPr="004205A9" w:rsidRDefault="004205A9" w:rsidP="004205A9">
            <w:pPr>
              <w:jc w:val="cente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4205A9">
              <w:rPr>
                <w:rFonts w:ascii="Calibri" w:hAnsi="Calibri"/>
                <w:sz w:val="18"/>
                <w:szCs w:val="18"/>
              </w:rPr>
              <w:t>242</w:t>
            </w:r>
          </w:p>
        </w:tc>
        <w:tc>
          <w:tcPr>
            <w:tcW w:w="1530" w:type="dxa"/>
            <w:hideMark/>
          </w:tcPr>
          <w:p w14:paraId="53E96E6D" w14:textId="77777777" w:rsidR="004205A9" w:rsidRPr="004205A9" w:rsidRDefault="004205A9" w:rsidP="004205A9">
            <w:pPr>
              <w:jc w:val="right"/>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4205A9">
              <w:rPr>
                <w:rFonts w:ascii="Calibri" w:hAnsi="Calibri"/>
                <w:sz w:val="18"/>
                <w:szCs w:val="18"/>
              </w:rPr>
              <w:t>967,714</w:t>
            </w:r>
          </w:p>
        </w:tc>
        <w:tc>
          <w:tcPr>
            <w:tcW w:w="1530" w:type="dxa"/>
            <w:hideMark/>
          </w:tcPr>
          <w:p w14:paraId="1645B34F" w14:textId="77777777" w:rsidR="004205A9" w:rsidRPr="004205A9" w:rsidRDefault="004205A9" w:rsidP="004205A9">
            <w:pPr>
              <w:jc w:val="cente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4205A9">
              <w:rPr>
                <w:rFonts w:ascii="Calibri" w:hAnsi="Calibri"/>
                <w:sz w:val="18"/>
                <w:szCs w:val="18"/>
              </w:rPr>
              <w:t>62</w:t>
            </w:r>
          </w:p>
        </w:tc>
        <w:tc>
          <w:tcPr>
            <w:tcW w:w="1170" w:type="dxa"/>
            <w:hideMark/>
          </w:tcPr>
          <w:p w14:paraId="0AFC917A" w14:textId="77777777" w:rsidR="004205A9" w:rsidRPr="004205A9" w:rsidRDefault="004205A9" w:rsidP="004205A9">
            <w:pPr>
              <w:jc w:val="cente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4205A9">
              <w:rPr>
                <w:rFonts w:ascii="Calibri" w:hAnsi="Calibri"/>
                <w:sz w:val="18"/>
                <w:szCs w:val="18"/>
              </w:rPr>
              <w:t>14,443</w:t>
            </w:r>
          </w:p>
        </w:tc>
        <w:tc>
          <w:tcPr>
            <w:tcW w:w="1260" w:type="dxa"/>
            <w:hideMark/>
          </w:tcPr>
          <w:p w14:paraId="1665BC81" w14:textId="77777777" w:rsidR="004205A9" w:rsidRPr="004205A9" w:rsidRDefault="004205A9" w:rsidP="004205A9">
            <w:pPr>
              <w:jc w:val="cente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4205A9">
              <w:rPr>
                <w:rFonts w:ascii="Calibri" w:hAnsi="Calibri"/>
                <w:sz w:val="18"/>
                <w:szCs w:val="18"/>
              </w:rPr>
              <w:t>193,543</w:t>
            </w:r>
          </w:p>
        </w:tc>
        <w:tc>
          <w:tcPr>
            <w:tcW w:w="1118" w:type="dxa"/>
            <w:hideMark/>
          </w:tcPr>
          <w:p w14:paraId="57FD69C4" w14:textId="77777777" w:rsidR="004205A9" w:rsidRPr="004205A9" w:rsidRDefault="004205A9" w:rsidP="004205A9">
            <w:pPr>
              <w:jc w:val="cente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4205A9">
              <w:rPr>
                <w:rFonts w:ascii="Calibri" w:hAnsi="Calibri"/>
                <w:sz w:val="18"/>
                <w:szCs w:val="18"/>
              </w:rPr>
              <w:t>3,999</w:t>
            </w:r>
          </w:p>
        </w:tc>
      </w:tr>
      <w:tr w:rsidR="004205A9" w:rsidRPr="004205A9" w14:paraId="10CA2B6C" w14:textId="77777777" w:rsidTr="00E859AF">
        <w:trPr>
          <w:cnfStyle w:val="000000100000" w:firstRow="0" w:lastRow="0" w:firstColumn="0" w:lastColumn="0" w:oddVBand="0" w:evenVBand="0" w:oddHBand="1" w:evenHBand="0" w:firstRowFirstColumn="0" w:firstRowLastColumn="0" w:lastRowFirstColumn="0" w:lastRowLastColumn="0"/>
          <w:trHeight w:val="50"/>
        </w:trPr>
        <w:tc>
          <w:tcPr>
            <w:cnfStyle w:val="001000000000" w:firstRow="0" w:lastRow="0" w:firstColumn="1" w:lastColumn="0" w:oddVBand="0" w:evenVBand="0" w:oddHBand="0" w:evenHBand="0" w:firstRowFirstColumn="0" w:firstRowLastColumn="0" w:lastRowFirstColumn="0" w:lastRowLastColumn="0"/>
            <w:tcW w:w="399" w:type="dxa"/>
            <w:hideMark/>
          </w:tcPr>
          <w:p w14:paraId="2925C642" w14:textId="77777777" w:rsidR="004205A9" w:rsidRPr="004205A9" w:rsidRDefault="004205A9" w:rsidP="004205A9">
            <w:pPr>
              <w:jc w:val="right"/>
              <w:rPr>
                <w:rFonts w:ascii="Calibri" w:hAnsi="Calibri"/>
                <w:sz w:val="18"/>
                <w:szCs w:val="18"/>
              </w:rPr>
            </w:pPr>
            <w:r w:rsidRPr="004205A9">
              <w:rPr>
                <w:rFonts w:ascii="Calibri" w:hAnsi="Calibri"/>
                <w:sz w:val="18"/>
                <w:szCs w:val="18"/>
              </w:rPr>
              <w:t>35</w:t>
            </w:r>
          </w:p>
        </w:tc>
        <w:tc>
          <w:tcPr>
            <w:tcW w:w="1226" w:type="dxa"/>
            <w:hideMark/>
          </w:tcPr>
          <w:p w14:paraId="2933ACCB" w14:textId="77777777" w:rsidR="004205A9" w:rsidRPr="004205A9" w:rsidRDefault="004205A9" w:rsidP="004205A9">
            <w:pP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4205A9">
              <w:rPr>
                <w:rFonts w:ascii="Calibri" w:hAnsi="Calibri"/>
                <w:sz w:val="18"/>
                <w:szCs w:val="18"/>
              </w:rPr>
              <w:t>ALTO HUAHUARI</w:t>
            </w:r>
          </w:p>
        </w:tc>
        <w:tc>
          <w:tcPr>
            <w:tcW w:w="1075" w:type="dxa"/>
            <w:hideMark/>
          </w:tcPr>
          <w:p w14:paraId="34C2218D" w14:textId="77777777" w:rsidR="004205A9" w:rsidRPr="004205A9" w:rsidRDefault="004205A9" w:rsidP="004205A9">
            <w:pPr>
              <w:jc w:val="cente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4205A9">
              <w:rPr>
                <w:rFonts w:ascii="Calibri" w:hAnsi="Calibri"/>
                <w:sz w:val="18"/>
                <w:szCs w:val="18"/>
              </w:rPr>
              <w:t>368</w:t>
            </w:r>
          </w:p>
        </w:tc>
        <w:tc>
          <w:tcPr>
            <w:tcW w:w="1530" w:type="dxa"/>
            <w:hideMark/>
          </w:tcPr>
          <w:p w14:paraId="168DF152" w14:textId="77777777" w:rsidR="004205A9" w:rsidRPr="004205A9" w:rsidRDefault="004205A9" w:rsidP="004205A9">
            <w:pPr>
              <w:jc w:val="right"/>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4205A9">
              <w:rPr>
                <w:rFonts w:ascii="Calibri" w:hAnsi="Calibri"/>
                <w:sz w:val="18"/>
                <w:szCs w:val="18"/>
              </w:rPr>
              <w:t>619,203</w:t>
            </w:r>
          </w:p>
        </w:tc>
        <w:tc>
          <w:tcPr>
            <w:tcW w:w="1530" w:type="dxa"/>
            <w:hideMark/>
          </w:tcPr>
          <w:p w14:paraId="7A9EE746" w14:textId="77777777" w:rsidR="004205A9" w:rsidRPr="004205A9" w:rsidRDefault="004205A9" w:rsidP="004205A9">
            <w:pPr>
              <w:jc w:val="cente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4205A9">
              <w:rPr>
                <w:rFonts w:ascii="Calibri" w:hAnsi="Calibri"/>
                <w:sz w:val="18"/>
                <w:szCs w:val="18"/>
              </w:rPr>
              <w:t>59</w:t>
            </w:r>
          </w:p>
        </w:tc>
        <w:tc>
          <w:tcPr>
            <w:tcW w:w="1170" w:type="dxa"/>
            <w:hideMark/>
          </w:tcPr>
          <w:p w14:paraId="3D1B61AA" w14:textId="77777777" w:rsidR="004205A9" w:rsidRPr="004205A9" w:rsidRDefault="004205A9" w:rsidP="004205A9">
            <w:pPr>
              <w:jc w:val="cente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4205A9">
              <w:rPr>
                <w:rFonts w:ascii="Calibri" w:hAnsi="Calibri"/>
                <w:sz w:val="18"/>
                <w:szCs w:val="18"/>
              </w:rPr>
              <w:t>8,846</w:t>
            </w:r>
          </w:p>
        </w:tc>
        <w:tc>
          <w:tcPr>
            <w:tcW w:w="1260" w:type="dxa"/>
            <w:hideMark/>
          </w:tcPr>
          <w:p w14:paraId="5E7E8CB3" w14:textId="77777777" w:rsidR="004205A9" w:rsidRPr="004205A9" w:rsidRDefault="004205A9" w:rsidP="004205A9">
            <w:pPr>
              <w:jc w:val="cente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4205A9">
              <w:rPr>
                <w:rFonts w:ascii="Calibri" w:hAnsi="Calibri"/>
                <w:sz w:val="18"/>
                <w:szCs w:val="18"/>
              </w:rPr>
              <w:t>19,974</w:t>
            </w:r>
          </w:p>
        </w:tc>
        <w:tc>
          <w:tcPr>
            <w:tcW w:w="1118" w:type="dxa"/>
            <w:hideMark/>
          </w:tcPr>
          <w:p w14:paraId="37E895FB" w14:textId="77777777" w:rsidR="004205A9" w:rsidRPr="004205A9" w:rsidRDefault="004205A9" w:rsidP="004205A9">
            <w:pPr>
              <w:jc w:val="cente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4205A9">
              <w:rPr>
                <w:rFonts w:ascii="Calibri" w:hAnsi="Calibri"/>
                <w:sz w:val="18"/>
                <w:szCs w:val="18"/>
              </w:rPr>
              <w:t>1,683</w:t>
            </w:r>
          </w:p>
        </w:tc>
      </w:tr>
      <w:tr w:rsidR="004205A9" w:rsidRPr="004205A9" w14:paraId="4C9E079C" w14:textId="77777777" w:rsidTr="00E859AF">
        <w:trPr>
          <w:trHeight w:val="50"/>
        </w:trPr>
        <w:tc>
          <w:tcPr>
            <w:cnfStyle w:val="001000000000" w:firstRow="0" w:lastRow="0" w:firstColumn="1" w:lastColumn="0" w:oddVBand="0" w:evenVBand="0" w:oddHBand="0" w:evenHBand="0" w:firstRowFirstColumn="0" w:firstRowLastColumn="0" w:lastRowFirstColumn="0" w:lastRowLastColumn="0"/>
            <w:tcW w:w="399" w:type="dxa"/>
            <w:hideMark/>
          </w:tcPr>
          <w:p w14:paraId="36F09784" w14:textId="77777777" w:rsidR="004205A9" w:rsidRPr="004205A9" w:rsidRDefault="004205A9" w:rsidP="004205A9">
            <w:pPr>
              <w:jc w:val="right"/>
              <w:rPr>
                <w:rFonts w:ascii="Calibri" w:hAnsi="Calibri"/>
                <w:sz w:val="18"/>
                <w:szCs w:val="18"/>
              </w:rPr>
            </w:pPr>
            <w:r w:rsidRPr="004205A9">
              <w:rPr>
                <w:rFonts w:ascii="Calibri" w:hAnsi="Calibri"/>
                <w:sz w:val="18"/>
                <w:szCs w:val="18"/>
              </w:rPr>
              <w:t>36</w:t>
            </w:r>
          </w:p>
        </w:tc>
        <w:tc>
          <w:tcPr>
            <w:tcW w:w="1226" w:type="dxa"/>
            <w:hideMark/>
          </w:tcPr>
          <w:p w14:paraId="46F16F28" w14:textId="77777777" w:rsidR="004205A9" w:rsidRPr="004205A9" w:rsidRDefault="004205A9" w:rsidP="004205A9">
            <w:pP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4205A9">
              <w:rPr>
                <w:rFonts w:ascii="Calibri" w:hAnsi="Calibri"/>
                <w:sz w:val="18"/>
                <w:szCs w:val="18"/>
              </w:rPr>
              <w:t>SAN JOSE DE PAURIALI</w:t>
            </w:r>
          </w:p>
        </w:tc>
        <w:tc>
          <w:tcPr>
            <w:tcW w:w="1075" w:type="dxa"/>
            <w:hideMark/>
          </w:tcPr>
          <w:p w14:paraId="7EF71F28" w14:textId="77777777" w:rsidR="004205A9" w:rsidRPr="004205A9" w:rsidRDefault="004205A9" w:rsidP="004205A9">
            <w:pPr>
              <w:jc w:val="cente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4205A9">
              <w:rPr>
                <w:rFonts w:ascii="Calibri" w:hAnsi="Calibri"/>
                <w:sz w:val="18"/>
                <w:szCs w:val="18"/>
              </w:rPr>
              <w:t>264</w:t>
            </w:r>
          </w:p>
        </w:tc>
        <w:tc>
          <w:tcPr>
            <w:tcW w:w="1530" w:type="dxa"/>
            <w:hideMark/>
          </w:tcPr>
          <w:p w14:paraId="69733EA9" w14:textId="77777777" w:rsidR="004205A9" w:rsidRPr="004205A9" w:rsidRDefault="004205A9" w:rsidP="004205A9">
            <w:pPr>
              <w:jc w:val="right"/>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4205A9">
              <w:rPr>
                <w:rFonts w:ascii="Calibri" w:hAnsi="Calibri"/>
                <w:sz w:val="18"/>
                <w:szCs w:val="18"/>
              </w:rPr>
              <w:t>343,682</w:t>
            </w:r>
          </w:p>
        </w:tc>
        <w:tc>
          <w:tcPr>
            <w:tcW w:w="1530" w:type="dxa"/>
            <w:hideMark/>
          </w:tcPr>
          <w:p w14:paraId="46DDBFB5" w14:textId="77777777" w:rsidR="004205A9" w:rsidRPr="004205A9" w:rsidRDefault="004205A9" w:rsidP="004205A9">
            <w:pPr>
              <w:jc w:val="cente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4205A9">
              <w:rPr>
                <w:rFonts w:ascii="Calibri" w:hAnsi="Calibri"/>
                <w:sz w:val="18"/>
                <w:szCs w:val="18"/>
              </w:rPr>
              <w:t>110</w:t>
            </w:r>
          </w:p>
        </w:tc>
        <w:tc>
          <w:tcPr>
            <w:tcW w:w="1170" w:type="dxa"/>
            <w:hideMark/>
          </w:tcPr>
          <w:p w14:paraId="44105FBD" w14:textId="77777777" w:rsidR="004205A9" w:rsidRPr="004205A9" w:rsidRDefault="004205A9" w:rsidP="004205A9">
            <w:pPr>
              <w:jc w:val="cente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4205A9">
              <w:rPr>
                <w:rFonts w:ascii="Calibri" w:hAnsi="Calibri"/>
                <w:sz w:val="18"/>
                <w:szCs w:val="18"/>
              </w:rPr>
              <w:t>5,207</w:t>
            </w:r>
          </w:p>
        </w:tc>
        <w:tc>
          <w:tcPr>
            <w:tcW w:w="1260" w:type="dxa"/>
            <w:hideMark/>
          </w:tcPr>
          <w:p w14:paraId="4335BF76" w14:textId="77777777" w:rsidR="004205A9" w:rsidRPr="004205A9" w:rsidRDefault="004205A9" w:rsidP="004205A9">
            <w:pPr>
              <w:jc w:val="cente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4205A9">
              <w:rPr>
                <w:rFonts w:ascii="Calibri" w:hAnsi="Calibri"/>
                <w:sz w:val="18"/>
                <w:szCs w:val="18"/>
              </w:rPr>
              <w:t>5,054</w:t>
            </w:r>
          </w:p>
        </w:tc>
        <w:tc>
          <w:tcPr>
            <w:tcW w:w="1118" w:type="dxa"/>
            <w:hideMark/>
          </w:tcPr>
          <w:p w14:paraId="7FFED79F" w14:textId="77777777" w:rsidR="004205A9" w:rsidRPr="004205A9" w:rsidRDefault="004205A9" w:rsidP="004205A9">
            <w:pPr>
              <w:jc w:val="cente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4205A9">
              <w:rPr>
                <w:rFonts w:ascii="Calibri" w:hAnsi="Calibri"/>
                <w:sz w:val="18"/>
                <w:szCs w:val="18"/>
              </w:rPr>
              <w:t>1,302</w:t>
            </w:r>
          </w:p>
        </w:tc>
      </w:tr>
      <w:tr w:rsidR="004205A9" w:rsidRPr="004205A9" w14:paraId="4AFDE0C0" w14:textId="77777777" w:rsidTr="00E859AF">
        <w:trPr>
          <w:cnfStyle w:val="000000100000" w:firstRow="0" w:lastRow="0" w:firstColumn="0" w:lastColumn="0" w:oddVBand="0" w:evenVBand="0" w:oddHBand="1" w:evenHBand="0" w:firstRowFirstColumn="0" w:firstRowLastColumn="0" w:lastRowFirstColumn="0" w:lastRowLastColumn="0"/>
          <w:trHeight w:val="413"/>
        </w:trPr>
        <w:tc>
          <w:tcPr>
            <w:cnfStyle w:val="001000000000" w:firstRow="0" w:lastRow="0" w:firstColumn="1" w:lastColumn="0" w:oddVBand="0" w:evenVBand="0" w:oddHBand="0" w:evenHBand="0" w:firstRowFirstColumn="0" w:firstRowLastColumn="0" w:lastRowFirstColumn="0" w:lastRowLastColumn="0"/>
            <w:tcW w:w="399" w:type="dxa"/>
            <w:hideMark/>
          </w:tcPr>
          <w:p w14:paraId="6596CD4D" w14:textId="77777777" w:rsidR="004205A9" w:rsidRPr="004205A9" w:rsidRDefault="004205A9" w:rsidP="004205A9">
            <w:pPr>
              <w:jc w:val="right"/>
              <w:rPr>
                <w:rFonts w:ascii="Calibri" w:hAnsi="Calibri"/>
                <w:sz w:val="18"/>
                <w:szCs w:val="18"/>
              </w:rPr>
            </w:pPr>
            <w:r w:rsidRPr="004205A9">
              <w:rPr>
                <w:rFonts w:ascii="Calibri" w:hAnsi="Calibri"/>
                <w:sz w:val="18"/>
                <w:szCs w:val="18"/>
              </w:rPr>
              <w:t>37</w:t>
            </w:r>
          </w:p>
        </w:tc>
        <w:tc>
          <w:tcPr>
            <w:tcW w:w="1226" w:type="dxa"/>
            <w:hideMark/>
          </w:tcPr>
          <w:p w14:paraId="654EF6CF" w14:textId="77777777" w:rsidR="004205A9" w:rsidRPr="004205A9" w:rsidRDefault="004205A9" w:rsidP="004205A9">
            <w:pP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4205A9">
              <w:rPr>
                <w:rFonts w:ascii="Calibri" w:hAnsi="Calibri"/>
                <w:sz w:val="18"/>
                <w:szCs w:val="18"/>
              </w:rPr>
              <w:t>SHUMAYA</w:t>
            </w:r>
          </w:p>
        </w:tc>
        <w:tc>
          <w:tcPr>
            <w:tcW w:w="1075" w:type="dxa"/>
            <w:hideMark/>
          </w:tcPr>
          <w:p w14:paraId="6267043F" w14:textId="77777777" w:rsidR="004205A9" w:rsidRPr="004205A9" w:rsidRDefault="004205A9" w:rsidP="004205A9">
            <w:pPr>
              <w:jc w:val="cente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4205A9">
              <w:rPr>
                <w:rFonts w:ascii="Calibri" w:hAnsi="Calibri"/>
                <w:sz w:val="18"/>
                <w:szCs w:val="18"/>
              </w:rPr>
              <w:t>306</w:t>
            </w:r>
          </w:p>
        </w:tc>
        <w:tc>
          <w:tcPr>
            <w:tcW w:w="1530" w:type="dxa"/>
            <w:hideMark/>
          </w:tcPr>
          <w:p w14:paraId="251AC206" w14:textId="77777777" w:rsidR="004205A9" w:rsidRPr="004205A9" w:rsidRDefault="004205A9" w:rsidP="004205A9">
            <w:pPr>
              <w:jc w:val="right"/>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4205A9">
              <w:rPr>
                <w:rFonts w:ascii="Calibri" w:hAnsi="Calibri"/>
                <w:sz w:val="18"/>
                <w:szCs w:val="18"/>
              </w:rPr>
              <w:t>734,516</w:t>
            </w:r>
          </w:p>
        </w:tc>
        <w:tc>
          <w:tcPr>
            <w:tcW w:w="1530" w:type="dxa"/>
            <w:hideMark/>
          </w:tcPr>
          <w:p w14:paraId="1983D21B" w14:textId="77777777" w:rsidR="004205A9" w:rsidRPr="004205A9" w:rsidRDefault="004205A9" w:rsidP="004205A9">
            <w:pPr>
              <w:jc w:val="cente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4205A9">
              <w:rPr>
                <w:rFonts w:ascii="Calibri" w:hAnsi="Calibri"/>
                <w:sz w:val="18"/>
                <w:szCs w:val="18"/>
              </w:rPr>
              <w:t>45</w:t>
            </w:r>
          </w:p>
        </w:tc>
        <w:tc>
          <w:tcPr>
            <w:tcW w:w="1170" w:type="dxa"/>
            <w:hideMark/>
          </w:tcPr>
          <w:p w14:paraId="71200E27" w14:textId="77777777" w:rsidR="004205A9" w:rsidRPr="004205A9" w:rsidRDefault="004205A9" w:rsidP="004205A9">
            <w:pPr>
              <w:jc w:val="cente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4205A9">
              <w:rPr>
                <w:rFonts w:ascii="Calibri" w:hAnsi="Calibri"/>
                <w:sz w:val="18"/>
                <w:szCs w:val="18"/>
              </w:rPr>
              <w:t>7,898</w:t>
            </w:r>
          </w:p>
        </w:tc>
        <w:tc>
          <w:tcPr>
            <w:tcW w:w="1260" w:type="dxa"/>
            <w:hideMark/>
          </w:tcPr>
          <w:p w14:paraId="75CBDEC8" w14:textId="77777777" w:rsidR="004205A9" w:rsidRPr="004205A9" w:rsidRDefault="004205A9" w:rsidP="004205A9">
            <w:pPr>
              <w:jc w:val="cente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4205A9">
              <w:rPr>
                <w:rFonts w:ascii="Calibri" w:hAnsi="Calibri"/>
                <w:sz w:val="18"/>
                <w:szCs w:val="18"/>
              </w:rPr>
              <w:t>19,852</w:t>
            </w:r>
          </w:p>
        </w:tc>
        <w:tc>
          <w:tcPr>
            <w:tcW w:w="1118" w:type="dxa"/>
            <w:hideMark/>
          </w:tcPr>
          <w:p w14:paraId="292E9F29" w14:textId="77777777" w:rsidR="004205A9" w:rsidRPr="004205A9" w:rsidRDefault="004205A9" w:rsidP="004205A9">
            <w:pPr>
              <w:jc w:val="cente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4205A9">
              <w:rPr>
                <w:rFonts w:ascii="Calibri" w:hAnsi="Calibri"/>
                <w:sz w:val="18"/>
                <w:szCs w:val="18"/>
              </w:rPr>
              <w:t>2,400</w:t>
            </w:r>
          </w:p>
        </w:tc>
      </w:tr>
      <w:tr w:rsidR="004205A9" w:rsidRPr="004205A9" w14:paraId="7B5B9A62" w14:textId="77777777" w:rsidTr="00E859AF">
        <w:trPr>
          <w:trHeight w:val="251"/>
        </w:trPr>
        <w:tc>
          <w:tcPr>
            <w:cnfStyle w:val="001000000000" w:firstRow="0" w:lastRow="0" w:firstColumn="1" w:lastColumn="0" w:oddVBand="0" w:evenVBand="0" w:oddHBand="0" w:evenHBand="0" w:firstRowFirstColumn="0" w:firstRowLastColumn="0" w:lastRowFirstColumn="0" w:lastRowLastColumn="0"/>
            <w:tcW w:w="399" w:type="dxa"/>
            <w:hideMark/>
          </w:tcPr>
          <w:p w14:paraId="43CEED58" w14:textId="058B49DF" w:rsidR="004205A9" w:rsidRPr="004205A9" w:rsidRDefault="004205A9" w:rsidP="004205A9">
            <w:pPr>
              <w:jc w:val="right"/>
              <w:rPr>
                <w:rFonts w:ascii="Calibri" w:hAnsi="Calibri"/>
                <w:sz w:val="18"/>
                <w:szCs w:val="18"/>
              </w:rPr>
            </w:pPr>
            <w:r w:rsidRPr="004205A9">
              <w:rPr>
                <w:rFonts w:ascii="Calibri" w:hAnsi="Calibri"/>
                <w:sz w:val="18"/>
                <w:szCs w:val="18"/>
              </w:rPr>
              <w:t>3</w:t>
            </w:r>
            <w:r w:rsidR="00E859AF">
              <w:rPr>
                <w:rFonts w:ascii="Calibri" w:hAnsi="Calibri"/>
                <w:sz w:val="18"/>
                <w:szCs w:val="18"/>
              </w:rPr>
              <w:t>8</w:t>
            </w:r>
          </w:p>
        </w:tc>
        <w:tc>
          <w:tcPr>
            <w:tcW w:w="1226" w:type="dxa"/>
            <w:hideMark/>
          </w:tcPr>
          <w:p w14:paraId="7474334A" w14:textId="77777777" w:rsidR="004205A9" w:rsidRPr="004205A9" w:rsidRDefault="004205A9" w:rsidP="004205A9">
            <w:pP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4205A9">
              <w:rPr>
                <w:rFonts w:ascii="Calibri" w:hAnsi="Calibri"/>
                <w:sz w:val="18"/>
                <w:szCs w:val="18"/>
              </w:rPr>
              <w:t>NUEVO HORIZONTE</w:t>
            </w:r>
          </w:p>
        </w:tc>
        <w:tc>
          <w:tcPr>
            <w:tcW w:w="1075" w:type="dxa"/>
            <w:hideMark/>
          </w:tcPr>
          <w:p w14:paraId="4AAAB47F" w14:textId="77777777" w:rsidR="004205A9" w:rsidRPr="004205A9" w:rsidRDefault="004205A9" w:rsidP="004205A9">
            <w:pPr>
              <w:jc w:val="cente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4205A9">
              <w:rPr>
                <w:rFonts w:ascii="Calibri" w:hAnsi="Calibri"/>
                <w:sz w:val="18"/>
                <w:szCs w:val="18"/>
              </w:rPr>
              <w:t>307</w:t>
            </w:r>
          </w:p>
        </w:tc>
        <w:tc>
          <w:tcPr>
            <w:tcW w:w="1530" w:type="dxa"/>
            <w:hideMark/>
          </w:tcPr>
          <w:p w14:paraId="11DB4DFF" w14:textId="77777777" w:rsidR="004205A9" w:rsidRPr="004205A9" w:rsidRDefault="004205A9" w:rsidP="004205A9">
            <w:pPr>
              <w:jc w:val="right"/>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4205A9">
              <w:rPr>
                <w:rFonts w:ascii="Calibri" w:hAnsi="Calibri"/>
                <w:sz w:val="18"/>
                <w:szCs w:val="18"/>
              </w:rPr>
              <w:t>831,303</w:t>
            </w:r>
          </w:p>
        </w:tc>
        <w:tc>
          <w:tcPr>
            <w:tcW w:w="1530" w:type="dxa"/>
            <w:hideMark/>
          </w:tcPr>
          <w:p w14:paraId="6C9C5276" w14:textId="77777777" w:rsidR="004205A9" w:rsidRPr="004205A9" w:rsidRDefault="004205A9" w:rsidP="004205A9">
            <w:pPr>
              <w:jc w:val="cente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4205A9">
              <w:rPr>
                <w:rFonts w:ascii="Calibri" w:hAnsi="Calibri"/>
                <w:sz w:val="18"/>
                <w:szCs w:val="18"/>
              </w:rPr>
              <w:t>147</w:t>
            </w:r>
          </w:p>
        </w:tc>
        <w:tc>
          <w:tcPr>
            <w:tcW w:w="1170" w:type="dxa"/>
            <w:hideMark/>
          </w:tcPr>
          <w:p w14:paraId="44146F2E" w14:textId="77777777" w:rsidR="004205A9" w:rsidRPr="004205A9" w:rsidRDefault="004205A9" w:rsidP="004205A9">
            <w:pPr>
              <w:jc w:val="cente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4205A9">
              <w:rPr>
                <w:rFonts w:ascii="Calibri" w:hAnsi="Calibri"/>
                <w:sz w:val="18"/>
                <w:szCs w:val="18"/>
              </w:rPr>
              <w:t>10,263</w:t>
            </w:r>
          </w:p>
        </w:tc>
        <w:tc>
          <w:tcPr>
            <w:tcW w:w="1260" w:type="dxa"/>
            <w:hideMark/>
          </w:tcPr>
          <w:p w14:paraId="5EFA0A5B" w14:textId="77777777" w:rsidR="004205A9" w:rsidRPr="004205A9" w:rsidRDefault="004205A9" w:rsidP="004205A9">
            <w:pPr>
              <w:jc w:val="cente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4205A9">
              <w:rPr>
                <w:rFonts w:ascii="Calibri" w:hAnsi="Calibri"/>
                <w:sz w:val="18"/>
                <w:szCs w:val="18"/>
              </w:rPr>
              <w:t>#DIV/0!</w:t>
            </w:r>
          </w:p>
        </w:tc>
        <w:tc>
          <w:tcPr>
            <w:tcW w:w="1118" w:type="dxa"/>
            <w:hideMark/>
          </w:tcPr>
          <w:p w14:paraId="396C2C4F" w14:textId="77777777" w:rsidR="004205A9" w:rsidRPr="004205A9" w:rsidRDefault="004205A9" w:rsidP="004205A9">
            <w:pPr>
              <w:jc w:val="cente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4205A9">
              <w:rPr>
                <w:rFonts w:ascii="Calibri" w:hAnsi="Calibri"/>
                <w:sz w:val="18"/>
                <w:szCs w:val="18"/>
              </w:rPr>
              <w:t>2,708</w:t>
            </w:r>
          </w:p>
        </w:tc>
      </w:tr>
      <w:tr w:rsidR="004205A9" w:rsidRPr="004205A9" w14:paraId="02587C76" w14:textId="77777777" w:rsidTr="00E859AF">
        <w:trPr>
          <w:cnfStyle w:val="000000100000" w:firstRow="0" w:lastRow="0" w:firstColumn="0" w:lastColumn="0" w:oddVBand="0" w:evenVBand="0" w:oddHBand="1" w:evenHBand="0" w:firstRowFirstColumn="0" w:firstRowLastColumn="0" w:lastRowFirstColumn="0" w:lastRowLastColumn="0"/>
          <w:trHeight w:val="521"/>
        </w:trPr>
        <w:tc>
          <w:tcPr>
            <w:cnfStyle w:val="001000000000" w:firstRow="0" w:lastRow="0" w:firstColumn="1" w:lastColumn="0" w:oddVBand="0" w:evenVBand="0" w:oddHBand="0" w:evenHBand="0" w:firstRowFirstColumn="0" w:firstRowLastColumn="0" w:lastRowFirstColumn="0" w:lastRowLastColumn="0"/>
            <w:tcW w:w="399" w:type="dxa"/>
            <w:hideMark/>
          </w:tcPr>
          <w:p w14:paraId="043EA987" w14:textId="7C42E565" w:rsidR="004205A9" w:rsidRPr="004205A9" w:rsidRDefault="00E859AF" w:rsidP="004205A9">
            <w:pPr>
              <w:jc w:val="right"/>
              <w:rPr>
                <w:rFonts w:ascii="Calibri" w:hAnsi="Calibri"/>
                <w:sz w:val="18"/>
                <w:szCs w:val="18"/>
              </w:rPr>
            </w:pPr>
            <w:r>
              <w:rPr>
                <w:rFonts w:ascii="Calibri" w:hAnsi="Calibri"/>
                <w:sz w:val="18"/>
                <w:szCs w:val="18"/>
              </w:rPr>
              <w:t>39</w:t>
            </w:r>
          </w:p>
        </w:tc>
        <w:tc>
          <w:tcPr>
            <w:tcW w:w="1226" w:type="dxa"/>
            <w:hideMark/>
          </w:tcPr>
          <w:p w14:paraId="72FA4056" w14:textId="77777777" w:rsidR="004205A9" w:rsidRPr="004205A9" w:rsidRDefault="004205A9" w:rsidP="004205A9">
            <w:pP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4205A9">
              <w:rPr>
                <w:rFonts w:ascii="Calibri" w:hAnsi="Calibri"/>
                <w:sz w:val="18"/>
                <w:szCs w:val="18"/>
              </w:rPr>
              <w:t>SHEVOJA</w:t>
            </w:r>
          </w:p>
        </w:tc>
        <w:tc>
          <w:tcPr>
            <w:tcW w:w="1075" w:type="dxa"/>
            <w:hideMark/>
          </w:tcPr>
          <w:p w14:paraId="0EDA6D71" w14:textId="77777777" w:rsidR="004205A9" w:rsidRPr="004205A9" w:rsidRDefault="004205A9" w:rsidP="004205A9">
            <w:pPr>
              <w:jc w:val="cente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4205A9">
              <w:rPr>
                <w:rFonts w:ascii="Calibri" w:hAnsi="Calibri"/>
                <w:sz w:val="18"/>
                <w:szCs w:val="18"/>
              </w:rPr>
              <w:t>630</w:t>
            </w:r>
          </w:p>
        </w:tc>
        <w:tc>
          <w:tcPr>
            <w:tcW w:w="1530" w:type="dxa"/>
            <w:hideMark/>
          </w:tcPr>
          <w:p w14:paraId="6CA55107" w14:textId="77777777" w:rsidR="004205A9" w:rsidRPr="004205A9" w:rsidRDefault="004205A9" w:rsidP="004205A9">
            <w:pPr>
              <w:jc w:val="right"/>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4205A9">
              <w:rPr>
                <w:rFonts w:ascii="Calibri" w:hAnsi="Calibri"/>
                <w:sz w:val="18"/>
                <w:szCs w:val="18"/>
              </w:rPr>
              <w:t>1,431,668</w:t>
            </w:r>
          </w:p>
        </w:tc>
        <w:tc>
          <w:tcPr>
            <w:tcW w:w="1530" w:type="dxa"/>
            <w:hideMark/>
          </w:tcPr>
          <w:p w14:paraId="4E2CAB91" w14:textId="77777777" w:rsidR="004205A9" w:rsidRPr="004205A9" w:rsidRDefault="004205A9" w:rsidP="004205A9">
            <w:pPr>
              <w:jc w:val="cente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4205A9">
              <w:rPr>
                <w:rFonts w:ascii="Calibri" w:hAnsi="Calibri"/>
                <w:sz w:val="18"/>
                <w:szCs w:val="18"/>
              </w:rPr>
              <w:t>107</w:t>
            </w:r>
          </w:p>
        </w:tc>
        <w:tc>
          <w:tcPr>
            <w:tcW w:w="1170" w:type="dxa"/>
            <w:hideMark/>
          </w:tcPr>
          <w:p w14:paraId="22BEA74E" w14:textId="77777777" w:rsidR="004205A9" w:rsidRPr="004205A9" w:rsidRDefault="004205A9" w:rsidP="004205A9">
            <w:pPr>
              <w:jc w:val="cente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4205A9">
              <w:rPr>
                <w:rFonts w:ascii="Calibri" w:hAnsi="Calibri"/>
                <w:sz w:val="18"/>
                <w:szCs w:val="18"/>
              </w:rPr>
              <w:t>9,806</w:t>
            </w:r>
          </w:p>
        </w:tc>
        <w:tc>
          <w:tcPr>
            <w:tcW w:w="1260" w:type="dxa"/>
            <w:hideMark/>
          </w:tcPr>
          <w:p w14:paraId="072515B5" w14:textId="77777777" w:rsidR="004205A9" w:rsidRPr="004205A9" w:rsidRDefault="004205A9" w:rsidP="004205A9">
            <w:pPr>
              <w:jc w:val="cente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4205A9">
              <w:rPr>
                <w:rFonts w:ascii="Calibri" w:hAnsi="Calibri"/>
                <w:sz w:val="18"/>
                <w:szCs w:val="18"/>
              </w:rPr>
              <w:t>36,709</w:t>
            </w:r>
          </w:p>
        </w:tc>
        <w:tc>
          <w:tcPr>
            <w:tcW w:w="1118" w:type="dxa"/>
            <w:hideMark/>
          </w:tcPr>
          <w:p w14:paraId="34BE8756" w14:textId="77777777" w:rsidR="004205A9" w:rsidRPr="004205A9" w:rsidRDefault="004205A9" w:rsidP="004205A9">
            <w:pPr>
              <w:jc w:val="cente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4205A9">
              <w:rPr>
                <w:rFonts w:ascii="Calibri" w:hAnsi="Calibri"/>
                <w:sz w:val="18"/>
                <w:szCs w:val="18"/>
              </w:rPr>
              <w:t>2,272</w:t>
            </w:r>
          </w:p>
        </w:tc>
      </w:tr>
      <w:tr w:rsidR="004205A9" w:rsidRPr="004205A9" w14:paraId="55472D2A" w14:textId="77777777" w:rsidTr="00E859AF">
        <w:trPr>
          <w:trHeight w:val="260"/>
        </w:trPr>
        <w:tc>
          <w:tcPr>
            <w:cnfStyle w:val="001000000000" w:firstRow="0" w:lastRow="0" w:firstColumn="1" w:lastColumn="0" w:oddVBand="0" w:evenVBand="0" w:oddHBand="0" w:evenHBand="0" w:firstRowFirstColumn="0" w:firstRowLastColumn="0" w:lastRowFirstColumn="0" w:lastRowLastColumn="0"/>
            <w:tcW w:w="399" w:type="dxa"/>
            <w:hideMark/>
          </w:tcPr>
          <w:p w14:paraId="17AB76F6" w14:textId="7D85E137" w:rsidR="004205A9" w:rsidRPr="004205A9" w:rsidRDefault="004205A9" w:rsidP="004205A9">
            <w:pPr>
              <w:jc w:val="right"/>
              <w:rPr>
                <w:rFonts w:ascii="Calibri" w:hAnsi="Calibri"/>
                <w:sz w:val="18"/>
                <w:szCs w:val="18"/>
              </w:rPr>
            </w:pPr>
            <w:r w:rsidRPr="004205A9">
              <w:rPr>
                <w:rFonts w:ascii="Calibri" w:hAnsi="Calibri"/>
                <w:sz w:val="18"/>
                <w:szCs w:val="18"/>
              </w:rPr>
              <w:t>4</w:t>
            </w:r>
            <w:r w:rsidR="00E859AF">
              <w:rPr>
                <w:rFonts w:ascii="Calibri" w:hAnsi="Calibri"/>
                <w:sz w:val="18"/>
                <w:szCs w:val="18"/>
              </w:rPr>
              <w:t>0</w:t>
            </w:r>
          </w:p>
        </w:tc>
        <w:tc>
          <w:tcPr>
            <w:tcW w:w="1226" w:type="dxa"/>
            <w:hideMark/>
          </w:tcPr>
          <w:p w14:paraId="27FF88C6" w14:textId="77777777" w:rsidR="004205A9" w:rsidRPr="004205A9" w:rsidRDefault="004205A9" w:rsidP="004205A9">
            <w:pP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4205A9">
              <w:rPr>
                <w:rFonts w:ascii="Calibri" w:hAnsi="Calibri"/>
                <w:sz w:val="18"/>
                <w:szCs w:val="18"/>
              </w:rPr>
              <w:t>ESPERANZA DE PANAILLO</w:t>
            </w:r>
          </w:p>
        </w:tc>
        <w:tc>
          <w:tcPr>
            <w:tcW w:w="1075" w:type="dxa"/>
            <w:hideMark/>
          </w:tcPr>
          <w:p w14:paraId="4BFDA2EF" w14:textId="77777777" w:rsidR="004205A9" w:rsidRPr="004205A9" w:rsidRDefault="004205A9" w:rsidP="004205A9">
            <w:pPr>
              <w:jc w:val="cente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4205A9">
              <w:rPr>
                <w:rFonts w:ascii="Calibri" w:hAnsi="Calibri"/>
                <w:sz w:val="18"/>
                <w:szCs w:val="18"/>
              </w:rPr>
              <w:t>615</w:t>
            </w:r>
          </w:p>
        </w:tc>
        <w:tc>
          <w:tcPr>
            <w:tcW w:w="1530" w:type="dxa"/>
            <w:hideMark/>
          </w:tcPr>
          <w:p w14:paraId="5C608869" w14:textId="77777777" w:rsidR="004205A9" w:rsidRPr="004205A9" w:rsidRDefault="004205A9" w:rsidP="004205A9">
            <w:pPr>
              <w:jc w:val="right"/>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4205A9">
              <w:rPr>
                <w:rFonts w:ascii="Calibri" w:hAnsi="Calibri"/>
                <w:sz w:val="18"/>
                <w:szCs w:val="18"/>
              </w:rPr>
              <w:t>1,439,409</w:t>
            </w:r>
          </w:p>
        </w:tc>
        <w:tc>
          <w:tcPr>
            <w:tcW w:w="1530" w:type="dxa"/>
            <w:hideMark/>
          </w:tcPr>
          <w:p w14:paraId="7624E6E1" w14:textId="77777777" w:rsidR="004205A9" w:rsidRPr="004205A9" w:rsidRDefault="004205A9" w:rsidP="004205A9">
            <w:pPr>
              <w:jc w:val="cente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4205A9">
              <w:rPr>
                <w:rFonts w:ascii="Calibri" w:hAnsi="Calibri"/>
                <w:sz w:val="18"/>
                <w:szCs w:val="18"/>
              </w:rPr>
              <w:t>221</w:t>
            </w:r>
          </w:p>
        </w:tc>
        <w:tc>
          <w:tcPr>
            <w:tcW w:w="1170" w:type="dxa"/>
            <w:hideMark/>
          </w:tcPr>
          <w:p w14:paraId="00BA4D23" w14:textId="77777777" w:rsidR="004205A9" w:rsidRPr="004205A9" w:rsidRDefault="004205A9" w:rsidP="004205A9">
            <w:pPr>
              <w:jc w:val="cente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4205A9">
              <w:rPr>
                <w:rFonts w:ascii="Calibri" w:hAnsi="Calibri"/>
                <w:sz w:val="18"/>
                <w:szCs w:val="18"/>
              </w:rPr>
              <w:t>9,347</w:t>
            </w:r>
          </w:p>
        </w:tc>
        <w:tc>
          <w:tcPr>
            <w:tcW w:w="1260" w:type="dxa"/>
            <w:hideMark/>
          </w:tcPr>
          <w:p w14:paraId="062DF3E3" w14:textId="77777777" w:rsidR="004205A9" w:rsidRPr="004205A9" w:rsidRDefault="004205A9" w:rsidP="004205A9">
            <w:pPr>
              <w:jc w:val="cente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4205A9">
              <w:rPr>
                <w:rFonts w:ascii="Calibri" w:hAnsi="Calibri"/>
                <w:sz w:val="18"/>
                <w:szCs w:val="18"/>
              </w:rPr>
              <w:t>7,197</w:t>
            </w:r>
          </w:p>
        </w:tc>
        <w:tc>
          <w:tcPr>
            <w:tcW w:w="1118" w:type="dxa"/>
            <w:hideMark/>
          </w:tcPr>
          <w:p w14:paraId="2BF1F979" w14:textId="77777777" w:rsidR="004205A9" w:rsidRPr="004205A9" w:rsidRDefault="004205A9" w:rsidP="004205A9">
            <w:pPr>
              <w:jc w:val="cente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4205A9">
              <w:rPr>
                <w:rFonts w:ascii="Calibri" w:hAnsi="Calibri"/>
                <w:sz w:val="18"/>
                <w:szCs w:val="18"/>
              </w:rPr>
              <w:t>2,341</w:t>
            </w:r>
          </w:p>
        </w:tc>
      </w:tr>
      <w:tr w:rsidR="004205A9" w:rsidRPr="004205A9" w14:paraId="1273EB83" w14:textId="77777777" w:rsidTr="00E859AF">
        <w:trPr>
          <w:cnfStyle w:val="000000100000" w:firstRow="0" w:lastRow="0" w:firstColumn="0" w:lastColumn="0" w:oddVBand="0" w:evenVBand="0" w:oddHBand="1" w:evenHBand="0" w:firstRowFirstColumn="0" w:firstRowLastColumn="0" w:lastRowFirstColumn="0" w:lastRowLastColumn="0"/>
          <w:trHeight w:val="350"/>
        </w:trPr>
        <w:tc>
          <w:tcPr>
            <w:cnfStyle w:val="001000000000" w:firstRow="0" w:lastRow="0" w:firstColumn="1" w:lastColumn="0" w:oddVBand="0" w:evenVBand="0" w:oddHBand="0" w:evenHBand="0" w:firstRowFirstColumn="0" w:firstRowLastColumn="0" w:lastRowFirstColumn="0" w:lastRowLastColumn="0"/>
            <w:tcW w:w="399" w:type="dxa"/>
            <w:hideMark/>
          </w:tcPr>
          <w:p w14:paraId="269C8CC9" w14:textId="6700A902" w:rsidR="004205A9" w:rsidRPr="004205A9" w:rsidRDefault="00E859AF" w:rsidP="004205A9">
            <w:pPr>
              <w:jc w:val="right"/>
              <w:rPr>
                <w:rFonts w:ascii="Calibri" w:hAnsi="Calibri"/>
                <w:sz w:val="18"/>
                <w:szCs w:val="18"/>
              </w:rPr>
            </w:pPr>
            <w:r>
              <w:rPr>
                <w:rFonts w:ascii="Calibri" w:hAnsi="Calibri"/>
                <w:sz w:val="18"/>
                <w:szCs w:val="18"/>
              </w:rPr>
              <w:t>41</w:t>
            </w:r>
          </w:p>
        </w:tc>
        <w:tc>
          <w:tcPr>
            <w:tcW w:w="1226" w:type="dxa"/>
            <w:hideMark/>
          </w:tcPr>
          <w:p w14:paraId="5ED1BD68" w14:textId="77777777" w:rsidR="004205A9" w:rsidRPr="004205A9" w:rsidRDefault="004205A9" w:rsidP="004205A9">
            <w:pP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4205A9">
              <w:rPr>
                <w:rFonts w:ascii="Calibri" w:hAnsi="Calibri"/>
                <w:sz w:val="18"/>
                <w:szCs w:val="18"/>
              </w:rPr>
              <w:t>VISTA ALEGRE</w:t>
            </w:r>
          </w:p>
        </w:tc>
        <w:tc>
          <w:tcPr>
            <w:tcW w:w="1075" w:type="dxa"/>
            <w:hideMark/>
          </w:tcPr>
          <w:p w14:paraId="7AC7A1D4" w14:textId="77777777" w:rsidR="004205A9" w:rsidRPr="004205A9" w:rsidRDefault="004205A9" w:rsidP="004205A9">
            <w:pPr>
              <w:jc w:val="cente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4205A9">
              <w:rPr>
                <w:rFonts w:ascii="Calibri" w:hAnsi="Calibri"/>
                <w:sz w:val="18"/>
                <w:szCs w:val="18"/>
              </w:rPr>
              <w:t>326</w:t>
            </w:r>
          </w:p>
        </w:tc>
        <w:tc>
          <w:tcPr>
            <w:tcW w:w="1530" w:type="dxa"/>
            <w:hideMark/>
          </w:tcPr>
          <w:p w14:paraId="5798346E" w14:textId="77777777" w:rsidR="004205A9" w:rsidRPr="004205A9" w:rsidRDefault="004205A9" w:rsidP="004205A9">
            <w:pPr>
              <w:jc w:val="right"/>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4205A9">
              <w:rPr>
                <w:rFonts w:ascii="Calibri" w:hAnsi="Calibri"/>
                <w:sz w:val="18"/>
                <w:szCs w:val="18"/>
              </w:rPr>
              <w:t>856,557</w:t>
            </w:r>
          </w:p>
        </w:tc>
        <w:tc>
          <w:tcPr>
            <w:tcW w:w="1530" w:type="dxa"/>
            <w:hideMark/>
          </w:tcPr>
          <w:p w14:paraId="4272A6D5" w14:textId="77777777" w:rsidR="004205A9" w:rsidRPr="004205A9" w:rsidRDefault="004205A9" w:rsidP="004205A9">
            <w:pPr>
              <w:jc w:val="cente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4205A9">
              <w:rPr>
                <w:rFonts w:ascii="Calibri" w:hAnsi="Calibri"/>
                <w:sz w:val="18"/>
                <w:szCs w:val="18"/>
              </w:rPr>
              <w:t>118</w:t>
            </w:r>
          </w:p>
        </w:tc>
        <w:tc>
          <w:tcPr>
            <w:tcW w:w="1170" w:type="dxa"/>
            <w:hideMark/>
          </w:tcPr>
          <w:p w14:paraId="43770B47" w14:textId="77777777" w:rsidR="004205A9" w:rsidRPr="004205A9" w:rsidRDefault="004205A9" w:rsidP="004205A9">
            <w:pPr>
              <w:jc w:val="cente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4205A9">
              <w:rPr>
                <w:rFonts w:ascii="Calibri" w:hAnsi="Calibri"/>
                <w:sz w:val="18"/>
                <w:szCs w:val="18"/>
              </w:rPr>
              <w:t>11,270</w:t>
            </w:r>
          </w:p>
        </w:tc>
        <w:tc>
          <w:tcPr>
            <w:tcW w:w="1260" w:type="dxa"/>
            <w:hideMark/>
          </w:tcPr>
          <w:p w14:paraId="48F86AB9" w14:textId="77777777" w:rsidR="004205A9" w:rsidRPr="004205A9" w:rsidRDefault="004205A9" w:rsidP="004205A9">
            <w:pPr>
              <w:jc w:val="cente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4205A9">
              <w:rPr>
                <w:rFonts w:ascii="Calibri" w:hAnsi="Calibri"/>
                <w:sz w:val="18"/>
                <w:szCs w:val="18"/>
              </w:rPr>
              <w:t>#DIV/0!</w:t>
            </w:r>
          </w:p>
        </w:tc>
        <w:tc>
          <w:tcPr>
            <w:tcW w:w="1118" w:type="dxa"/>
            <w:hideMark/>
          </w:tcPr>
          <w:p w14:paraId="7D23236E" w14:textId="77777777" w:rsidR="004205A9" w:rsidRPr="004205A9" w:rsidRDefault="004205A9" w:rsidP="004205A9">
            <w:pPr>
              <w:jc w:val="cente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4205A9">
              <w:rPr>
                <w:rFonts w:ascii="Calibri" w:hAnsi="Calibri"/>
                <w:sz w:val="18"/>
                <w:szCs w:val="18"/>
              </w:rPr>
              <w:t>2,627</w:t>
            </w:r>
          </w:p>
        </w:tc>
      </w:tr>
      <w:tr w:rsidR="004205A9" w:rsidRPr="004205A9" w14:paraId="2AEA1085" w14:textId="77777777" w:rsidTr="00E859AF">
        <w:trPr>
          <w:trHeight w:val="350"/>
        </w:trPr>
        <w:tc>
          <w:tcPr>
            <w:cnfStyle w:val="001000000000" w:firstRow="0" w:lastRow="0" w:firstColumn="1" w:lastColumn="0" w:oddVBand="0" w:evenVBand="0" w:oddHBand="0" w:evenHBand="0" w:firstRowFirstColumn="0" w:firstRowLastColumn="0" w:lastRowFirstColumn="0" w:lastRowLastColumn="0"/>
            <w:tcW w:w="399" w:type="dxa"/>
            <w:hideMark/>
          </w:tcPr>
          <w:p w14:paraId="041EAC21" w14:textId="5E72AF14" w:rsidR="004205A9" w:rsidRPr="004205A9" w:rsidRDefault="00E859AF" w:rsidP="004205A9">
            <w:pPr>
              <w:jc w:val="right"/>
              <w:rPr>
                <w:rFonts w:ascii="Calibri" w:hAnsi="Calibri"/>
                <w:sz w:val="18"/>
                <w:szCs w:val="18"/>
              </w:rPr>
            </w:pPr>
            <w:r>
              <w:rPr>
                <w:rFonts w:ascii="Calibri" w:hAnsi="Calibri"/>
                <w:sz w:val="18"/>
                <w:szCs w:val="18"/>
              </w:rPr>
              <w:t>42</w:t>
            </w:r>
          </w:p>
        </w:tc>
        <w:tc>
          <w:tcPr>
            <w:tcW w:w="1226" w:type="dxa"/>
            <w:hideMark/>
          </w:tcPr>
          <w:p w14:paraId="27BE0F8F" w14:textId="77777777" w:rsidR="004205A9" w:rsidRPr="004205A9" w:rsidRDefault="004205A9" w:rsidP="004205A9">
            <w:pP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4205A9">
              <w:rPr>
                <w:rFonts w:ascii="Calibri" w:hAnsi="Calibri"/>
                <w:sz w:val="18"/>
                <w:szCs w:val="18"/>
              </w:rPr>
              <w:t>ALTO CUTERVO</w:t>
            </w:r>
          </w:p>
        </w:tc>
        <w:tc>
          <w:tcPr>
            <w:tcW w:w="1075" w:type="dxa"/>
            <w:hideMark/>
          </w:tcPr>
          <w:p w14:paraId="3FDDD270" w14:textId="77777777" w:rsidR="004205A9" w:rsidRPr="004205A9" w:rsidRDefault="004205A9" w:rsidP="004205A9">
            <w:pPr>
              <w:jc w:val="cente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4205A9">
              <w:rPr>
                <w:rFonts w:ascii="Calibri" w:hAnsi="Calibri"/>
                <w:sz w:val="18"/>
                <w:szCs w:val="18"/>
              </w:rPr>
              <w:t>262</w:t>
            </w:r>
          </w:p>
        </w:tc>
        <w:tc>
          <w:tcPr>
            <w:tcW w:w="1530" w:type="dxa"/>
            <w:hideMark/>
          </w:tcPr>
          <w:p w14:paraId="3BDEFA77" w14:textId="77777777" w:rsidR="004205A9" w:rsidRPr="004205A9" w:rsidRDefault="004205A9" w:rsidP="004205A9">
            <w:pPr>
              <w:jc w:val="right"/>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4205A9">
              <w:rPr>
                <w:rFonts w:ascii="Calibri" w:hAnsi="Calibri"/>
                <w:sz w:val="18"/>
                <w:szCs w:val="18"/>
              </w:rPr>
              <w:t>1,555,895</w:t>
            </w:r>
          </w:p>
        </w:tc>
        <w:tc>
          <w:tcPr>
            <w:tcW w:w="1530" w:type="dxa"/>
            <w:hideMark/>
          </w:tcPr>
          <w:p w14:paraId="275DDD89" w14:textId="77777777" w:rsidR="004205A9" w:rsidRPr="004205A9" w:rsidRDefault="004205A9" w:rsidP="004205A9">
            <w:pPr>
              <w:jc w:val="cente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4205A9">
              <w:rPr>
                <w:rFonts w:ascii="Calibri" w:hAnsi="Calibri"/>
                <w:sz w:val="18"/>
                <w:szCs w:val="18"/>
              </w:rPr>
              <w:t>91</w:t>
            </w:r>
          </w:p>
        </w:tc>
        <w:tc>
          <w:tcPr>
            <w:tcW w:w="1170" w:type="dxa"/>
            <w:hideMark/>
          </w:tcPr>
          <w:p w14:paraId="57089806" w14:textId="77777777" w:rsidR="004205A9" w:rsidRPr="004205A9" w:rsidRDefault="004205A9" w:rsidP="004205A9">
            <w:pPr>
              <w:jc w:val="cente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4205A9">
              <w:rPr>
                <w:rFonts w:ascii="Calibri" w:hAnsi="Calibri"/>
                <w:sz w:val="18"/>
                <w:szCs w:val="18"/>
              </w:rPr>
              <w:t>38,897</w:t>
            </w:r>
          </w:p>
        </w:tc>
        <w:tc>
          <w:tcPr>
            <w:tcW w:w="1260" w:type="dxa"/>
            <w:hideMark/>
          </w:tcPr>
          <w:p w14:paraId="7FBD146A" w14:textId="77777777" w:rsidR="004205A9" w:rsidRPr="004205A9" w:rsidRDefault="004205A9" w:rsidP="004205A9">
            <w:pPr>
              <w:jc w:val="cente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4205A9">
              <w:rPr>
                <w:rFonts w:ascii="Calibri" w:hAnsi="Calibri"/>
                <w:sz w:val="18"/>
                <w:szCs w:val="18"/>
              </w:rPr>
              <w:t>30,508</w:t>
            </w:r>
          </w:p>
        </w:tc>
        <w:tc>
          <w:tcPr>
            <w:tcW w:w="1118" w:type="dxa"/>
            <w:hideMark/>
          </w:tcPr>
          <w:p w14:paraId="13C5187A" w14:textId="77777777" w:rsidR="004205A9" w:rsidRPr="004205A9" w:rsidRDefault="004205A9" w:rsidP="004205A9">
            <w:pPr>
              <w:jc w:val="cente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4205A9">
              <w:rPr>
                <w:rFonts w:ascii="Calibri" w:hAnsi="Calibri"/>
                <w:sz w:val="18"/>
                <w:szCs w:val="18"/>
              </w:rPr>
              <w:t>5,939</w:t>
            </w:r>
          </w:p>
        </w:tc>
      </w:tr>
      <w:tr w:rsidR="004205A9" w:rsidRPr="004205A9" w14:paraId="3C408498" w14:textId="77777777" w:rsidTr="00E859AF">
        <w:trPr>
          <w:cnfStyle w:val="000000100000" w:firstRow="0" w:lastRow="0" w:firstColumn="0" w:lastColumn="0" w:oddVBand="0" w:evenVBand="0" w:oddHBand="1"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99" w:type="dxa"/>
            <w:hideMark/>
          </w:tcPr>
          <w:p w14:paraId="70889B60" w14:textId="1A23F7F8" w:rsidR="004205A9" w:rsidRPr="004205A9" w:rsidRDefault="00E859AF" w:rsidP="004205A9">
            <w:pPr>
              <w:jc w:val="right"/>
              <w:rPr>
                <w:rFonts w:ascii="Calibri" w:hAnsi="Calibri"/>
                <w:sz w:val="18"/>
                <w:szCs w:val="18"/>
              </w:rPr>
            </w:pPr>
            <w:r>
              <w:rPr>
                <w:rFonts w:ascii="Calibri" w:hAnsi="Calibri"/>
                <w:sz w:val="18"/>
                <w:szCs w:val="18"/>
              </w:rPr>
              <w:t>43</w:t>
            </w:r>
          </w:p>
        </w:tc>
        <w:tc>
          <w:tcPr>
            <w:tcW w:w="1226" w:type="dxa"/>
            <w:hideMark/>
          </w:tcPr>
          <w:p w14:paraId="43BDAE25" w14:textId="77777777" w:rsidR="004205A9" w:rsidRPr="004205A9" w:rsidRDefault="004205A9" w:rsidP="004205A9">
            <w:pP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4205A9">
              <w:rPr>
                <w:rFonts w:ascii="Calibri" w:hAnsi="Calibri"/>
                <w:sz w:val="18"/>
                <w:szCs w:val="18"/>
              </w:rPr>
              <w:t>BAJO CHALAMACA</w:t>
            </w:r>
          </w:p>
        </w:tc>
        <w:tc>
          <w:tcPr>
            <w:tcW w:w="1075" w:type="dxa"/>
            <w:hideMark/>
          </w:tcPr>
          <w:p w14:paraId="35BDBB20" w14:textId="77777777" w:rsidR="004205A9" w:rsidRPr="004205A9" w:rsidRDefault="004205A9" w:rsidP="004205A9">
            <w:pPr>
              <w:jc w:val="cente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4205A9">
              <w:rPr>
                <w:rFonts w:ascii="Calibri" w:hAnsi="Calibri"/>
                <w:sz w:val="18"/>
                <w:szCs w:val="18"/>
              </w:rPr>
              <w:t>385</w:t>
            </w:r>
          </w:p>
        </w:tc>
        <w:tc>
          <w:tcPr>
            <w:tcW w:w="1530" w:type="dxa"/>
            <w:hideMark/>
          </w:tcPr>
          <w:p w14:paraId="4AC0822E" w14:textId="77777777" w:rsidR="004205A9" w:rsidRPr="004205A9" w:rsidRDefault="004205A9" w:rsidP="004205A9">
            <w:pPr>
              <w:jc w:val="right"/>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4205A9">
              <w:rPr>
                <w:rFonts w:ascii="Calibri" w:hAnsi="Calibri"/>
                <w:sz w:val="18"/>
                <w:szCs w:val="18"/>
              </w:rPr>
              <w:t>1,651,493</w:t>
            </w:r>
          </w:p>
        </w:tc>
        <w:tc>
          <w:tcPr>
            <w:tcW w:w="1530" w:type="dxa"/>
            <w:hideMark/>
          </w:tcPr>
          <w:p w14:paraId="31510BFD" w14:textId="77777777" w:rsidR="004205A9" w:rsidRPr="004205A9" w:rsidRDefault="004205A9" w:rsidP="004205A9">
            <w:pPr>
              <w:jc w:val="cente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4205A9">
              <w:rPr>
                <w:rFonts w:ascii="Calibri" w:hAnsi="Calibri"/>
                <w:sz w:val="18"/>
                <w:szCs w:val="18"/>
              </w:rPr>
              <w:t>68</w:t>
            </w:r>
          </w:p>
        </w:tc>
        <w:tc>
          <w:tcPr>
            <w:tcW w:w="1170" w:type="dxa"/>
            <w:hideMark/>
          </w:tcPr>
          <w:p w14:paraId="0D45A874" w14:textId="77777777" w:rsidR="004205A9" w:rsidRPr="004205A9" w:rsidRDefault="004205A9" w:rsidP="004205A9">
            <w:pPr>
              <w:jc w:val="cente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4205A9">
              <w:rPr>
                <w:rFonts w:ascii="Calibri" w:hAnsi="Calibri"/>
                <w:sz w:val="18"/>
                <w:szCs w:val="18"/>
              </w:rPr>
              <w:t>13,996</w:t>
            </w:r>
          </w:p>
        </w:tc>
        <w:tc>
          <w:tcPr>
            <w:tcW w:w="1260" w:type="dxa"/>
            <w:hideMark/>
          </w:tcPr>
          <w:p w14:paraId="445C1ED1" w14:textId="77777777" w:rsidR="004205A9" w:rsidRPr="004205A9" w:rsidRDefault="004205A9" w:rsidP="004205A9">
            <w:pPr>
              <w:jc w:val="cente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4205A9">
              <w:rPr>
                <w:rFonts w:ascii="Calibri" w:hAnsi="Calibri"/>
                <w:sz w:val="18"/>
                <w:szCs w:val="18"/>
              </w:rPr>
              <w:t>31,160</w:t>
            </w:r>
          </w:p>
        </w:tc>
        <w:tc>
          <w:tcPr>
            <w:tcW w:w="1118" w:type="dxa"/>
            <w:hideMark/>
          </w:tcPr>
          <w:p w14:paraId="1D170601" w14:textId="77777777" w:rsidR="004205A9" w:rsidRPr="004205A9" w:rsidRDefault="004205A9" w:rsidP="004205A9">
            <w:pPr>
              <w:jc w:val="center"/>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sidRPr="004205A9">
              <w:rPr>
                <w:rFonts w:ascii="Calibri" w:hAnsi="Calibri"/>
                <w:sz w:val="18"/>
                <w:szCs w:val="18"/>
              </w:rPr>
              <w:t>4,290</w:t>
            </w:r>
          </w:p>
        </w:tc>
      </w:tr>
      <w:tr w:rsidR="004205A9" w:rsidRPr="004205A9" w14:paraId="56E4C571" w14:textId="77777777" w:rsidTr="00E859AF">
        <w:trPr>
          <w:trHeight w:val="440"/>
        </w:trPr>
        <w:tc>
          <w:tcPr>
            <w:cnfStyle w:val="001000000000" w:firstRow="0" w:lastRow="0" w:firstColumn="1" w:lastColumn="0" w:oddVBand="0" w:evenVBand="0" w:oddHBand="0" w:evenHBand="0" w:firstRowFirstColumn="0" w:firstRowLastColumn="0" w:lastRowFirstColumn="0" w:lastRowLastColumn="0"/>
            <w:tcW w:w="399" w:type="dxa"/>
            <w:hideMark/>
          </w:tcPr>
          <w:p w14:paraId="122B96C9" w14:textId="2CC5D14C" w:rsidR="004205A9" w:rsidRPr="004205A9" w:rsidRDefault="00E859AF" w:rsidP="004205A9">
            <w:pPr>
              <w:jc w:val="center"/>
              <w:rPr>
                <w:rFonts w:ascii="Calibri" w:hAnsi="Calibri"/>
                <w:color w:val="000000"/>
                <w:sz w:val="18"/>
                <w:szCs w:val="18"/>
              </w:rPr>
            </w:pPr>
            <w:r>
              <w:rPr>
                <w:rFonts w:ascii="Calibri" w:hAnsi="Calibri"/>
                <w:color w:val="000000"/>
                <w:sz w:val="18"/>
                <w:szCs w:val="18"/>
              </w:rPr>
              <w:t>44</w:t>
            </w:r>
          </w:p>
        </w:tc>
        <w:tc>
          <w:tcPr>
            <w:tcW w:w="1226" w:type="dxa"/>
            <w:hideMark/>
          </w:tcPr>
          <w:p w14:paraId="2D444F26" w14:textId="795F1C36" w:rsidR="004205A9" w:rsidRPr="004205A9" w:rsidRDefault="00E859AF" w:rsidP="00E859AF">
            <w:pPr>
              <w:cnfStyle w:val="000000000000" w:firstRow="0" w:lastRow="0" w:firstColumn="0" w:lastColumn="0" w:oddVBand="0" w:evenVBand="0" w:oddHBand="0" w:evenHBand="0" w:firstRowFirstColumn="0" w:firstRowLastColumn="0" w:lastRowFirstColumn="0" w:lastRowLastColumn="0"/>
              <w:rPr>
                <w:rFonts w:ascii="Calibri" w:hAnsi="Calibri"/>
                <w:color w:val="000000"/>
                <w:sz w:val="18"/>
                <w:szCs w:val="18"/>
              </w:rPr>
            </w:pPr>
            <w:r>
              <w:rPr>
                <w:rFonts w:ascii="Calibri" w:hAnsi="Calibri"/>
                <w:color w:val="000000"/>
                <w:sz w:val="18"/>
                <w:szCs w:val="18"/>
              </w:rPr>
              <w:t>SAN MARTIN</w:t>
            </w:r>
            <w:r w:rsidR="004205A9" w:rsidRPr="004205A9">
              <w:rPr>
                <w:rFonts w:ascii="Calibri" w:hAnsi="Calibri"/>
                <w:color w:val="000000"/>
                <w:sz w:val="18"/>
                <w:szCs w:val="18"/>
              </w:rPr>
              <w:t xml:space="preserve">  </w:t>
            </w:r>
          </w:p>
        </w:tc>
        <w:tc>
          <w:tcPr>
            <w:tcW w:w="1075" w:type="dxa"/>
            <w:hideMark/>
          </w:tcPr>
          <w:p w14:paraId="18B3118F" w14:textId="77777777" w:rsidR="004205A9" w:rsidRPr="004205A9" w:rsidRDefault="004205A9" w:rsidP="004205A9">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18"/>
                <w:szCs w:val="18"/>
              </w:rPr>
            </w:pPr>
            <w:r w:rsidRPr="004205A9">
              <w:rPr>
                <w:rFonts w:ascii="Calibri" w:hAnsi="Calibri"/>
                <w:color w:val="000000"/>
                <w:sz w:val="18"/>
                <w:szCs w:val="18"/>
              </w:rPr>
              <w:t>372</w:t>
            </w:r>
          </w:p>
        </w:tc>
        <w:tc>
          <w:tcPr>
            <w:tcW w:w="1530" w:type="dxa"/>
            <w:hideMark/>
          </w:tcPr>
          <w:p w14:paraId="28B5626F" w14:textId="77777777" w:rsidR="004205A9" w:rsidRPr="004205A9" w:rsidRDefault="004205A9" w:rsidP="00E859AF">
            <w:pPr>
              <w:jc w:val="right"/>
              <w:cnfStyle w:val="000000000000" w:firstRow="0" w:lastRow="0" w:firstColumn="0" w:lastColumn="0" w:oddVBand="0" w:evenVBand="0" w:oddHBand="0" w:evenHBand="0" w:firstRowFirstColumn="0" w:firstRowLastColumn="0" w:lastRowFirstColumn="0" w:lastRowLastColumn="0"/>
              <w:rPr>
                <w:rFonts w:ascii="Calibri" w:hAnsi="Calibri"/>
                <w:color w:val="000000"/>
                <w:sz w:val="18"/>
                <w:szCs w:val="18"/>
              </w:rPr>
            </w:pPr>
            <w:r w:rsidRPr="004205A9">
              <w:rPr>
                <w:rFonts w:ascii="Calibri" w:hAnsi="Calibri"/>
                <w:color w:val="000000"/>
                <w:sz w:val="18"/>
                <w:szCs w:val="18"/>
              </w:rPr>
              <w:t>427197.49</w:t>
            </w:r>
          </w:p>
        </w:tc>
        <w:tc>
          <w:tcPr>
            <w:tcW w:w="1530" w:type="dxa"/>
            <w:hideMark/>
          </w:tcPr>
          <w:p w14:paraId="4ED90A43" w14:textId="77777777" w:rsidR="004205A9" w:rsidRPr="004205A9" w:rsidRDefault="004205A9" w:rsidP="004205A9">
            <w:pPr>
              <w:jc w:val="cente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4205A9">
              <w:rPr>
                <w:rFonts w:ascii="Calibri" w:hAnsi="Calibri"/>
                <w:sz w:val="18"/>
                <w:szCs w:val="18"/>
              </w:rPr>
              <w:t>27</w:t>
            </w:r>
          </w:p>
        </w:tc>
        <w:tc>
          <w:tcPr>
            <w:tcW w:w="1170" w:type="dxa"/>
            <w:hideMark/>
          </w:tcPr>
          <w:p w14:paraId="776B91DD" w14:textId="77777777" w:rsidR="004205A9" w:rsidRPr="004205A9" w:rsidRDefault="004205A9" w:rsidP="004205A9">
            <w:pPr>
              <w:jc w:val="cente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4205A9">
              <w:rPr>
                <w:rFonts w:ascii="Calibri" w:hAnsi="Calibri"/>
                <w:sz w:val="18"/>
                <w:szCs w:val="18"/>
              </w:rPr>
              <w:t>3,781</w:t>
            </w:r>
          </w:p>
        </w:tc>
        <w:tc>
          <w:tcPr>
            <w:tcW w:w="1260" w:type="dxa"/>
            <w:hideMark/>
          </w:tcPr>
          <w:p w14:paraId="74C7D034" w14:textId="77777777" w:rsidR="004205A9" w:rsidRPr="004205A9" w:rsidRDefault="004205A9" w:rsidP="004205A9">
            <w:pPr>
              <w:jc w:val="cente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4205A9">
              <w:rPr>
                <w:rFonts w:ascii="Calibri" w:hAnsi="Calibri"/>
                <w:sz w:val="18"/>
                <w:szCs w:val="18"/>
              </w:rPr>
              <w:t>#DIV/0!</w:t>
            </w:r>
          </w:p>
        </w:tc>
        <w:tc>
          <w:tcPr>
            <w:tcW w:w="1118" w:type="dxa"/>
            <w:hideMark/>
          </w:tcPr>
          <w:p w14:paraId="308B6416" w14:textId="77777777" w:rsidR="004205A9" w:rsidRPr="004205A9" w:rsidRDefault="004205A9" w:rsidP="004205A9">
            <w:pPr>
              <w:jc w:val="center"/>
              <w:cnfStyle w:val="000000000000" w:firstRow="0" w:lastRow="0" w:firstColumn="0" w:lastColumn="0" w:oddVBand="0" w:evenVBand="0" w:oddHBand="0" w:evenHBand="0" w:firstRowFirstColumn="0" w:firstRowLastColumn="0" w:lastRowFirstColumn="0" w:lastRowLastColumn="0"/>
              <w:rPr>
                <w:rFonts w:ascii="Calibri" w:hAnsi="Calibri"/>
                <w:sz w:val="18"/>
                <w:szCs w:val="18"/>
              </w:rPr>
            </w:pPr>
            <w:r w:rsidRPr="004205A9">
              <w:rPr>
                <w:rFonts w:ascii="Calibri" w:hAnsi="Calibri"/>
                <w:sz w:val="18"/>
                <w:szCs w:val="18"/>
              </w:rPr>
              <w:t>1,148</w:t>
            </w:r>
          </w:p>
        </w:tc>
      </w:tr>
    </w:tbl>
    <w:p w14:paraId="18408AE3" w14:textId="4EA86054" w:rsidR="00E859AF" w:rsidRDefault="00E859AF" w:rsidP="00BD1D7F">
      <w:pPr>
        <w:jc w:val="both"/>
        <w:rPr>
          <w:rFonts w:ascii="Arial" w:hAnsi="Arial" w:cs="Arial"/>
          <w:u w:val="single"/>
          <w:lang w:val="es-MX"/>
        </w:rPr>
      </w:pPr>
    </w:p>
    <w:p w14:paraId="2C845201" w14:textId="14167B6B" w:rsidR="00E859AF" w:rsidRPr="00E859AF" w:rsidRDefault="00E859AF" w:rsidP="00BD1D7F">
      <w:pPr>
        <w:jc w:val="both"/>
        <w:rPr>
          <w:rFonts w:ascii="Arial" w:hAnsi="Arial" w:cs="Arial"/>
          <w:lang w:val="es-MX"/>
        </w:rPr>
      </w:pPr>
      <w:r w:rsidRPr="00E859AF">
        <w:rPr>
          <w:rFonts w:ascii="Arial" w:hAnsi="Arial" w:cs="Arial"/>
          <w:lang w:val="es-MX"/>
        </w:rPr>
        <w:t>Del análisis se determina que 4 de los 44 proyectos de agua deben revisarse en virtud de que la solución técnica no es viable bajo el planteamiento del expediente técnico. Los proyectos que tienen que revisarse son los siguientes:</w:t>
      </w:r>
    </w:p>
    <w:tbl>
      <w:tblPr>
        <w:tblStyle w:val="TableGrid"/>
        <w:tblW w:w="0" w:type="auto"/>
        <w:tblLook w:val="04A0" w:firstRow="1" w:lastRow="0" w:firstColumn="1" w:lastColumn="0" w:noHBand="0" w:noVBand="1"/>
      </w:tblPr>
      <w:tblGrid>
        <w:gridCol w:w="2695"/>
        <w:gridCol w:w="6655"/>
      </w:tblGrid>
      <w:tr w:rsidR="00ED5EB4" w14:paraId="2CC7A812" w14:textId="77777777" w:rsidTr="00FA5E47">
        <w:tc>
          <w:tcPr>
            <w:tcW w:w="2695" w:type="dxa"/>
          </w:tcPr>
          <w:p w14:paraId="30E3E0CD" w14:textId="407C9F74" w:rsidR="00ED5EB4" w:rsidRPr="00ED5EB4" w:rsidRDefault="00ED5EB4" w:rsidP="00BD1D7F">
            <w:pPr>
              <w:jc w:val="both"/>
              <w:rPr>
                <w:rFonts w:ascii="Arial" w:hAnsi="Arial" w:cs="Arial"/>
                <w:lang w:val="es-MX"/>
              </w:rPr>
            </w:pPr>
            <w:r w:rsidRPr="00ED5EB4">
              <w:rPr>
                <w:rFonts w:ascii="Arial" w:hAnsi="Arial" w:cs="Arial"/>
                <w:lang w:val="es-MX"/>
              </w:rPr>
              <w:t>Caserío de las Américas</w:t>
            </w:r>
          </w:p>
        </w:tc>
        <w:tc>
          <w:tcPr>
            <w:tcW w:w="6655" w:type="dxa"/>
          </w:tcPr>
          <w:p w14:paraId="3133D6E4" w14:textId="50F008F8" w:rsidR="00ED5EB4" w:rsidRPr="00FA5E47" w:rsidRDefault="00FA5E47" w:rsidP="00BD1D7F">
            <w:pPr>
              <w:jc w:val="both"/>
              <w:rPr>
                <w:rFonts w:ascii="Arial" w:hAnsi="Arial" w:cs="Arial"/>
                <w:lang w:val="es-MX"/>
              </w:rPr>
            </w:pPr>
            <w:r w:rsidRPr="00FA5E47">
              <w:rPr>
                <w:rFonts w:ascii="Arial" w:hAnsi="Arial" w:cs="Arial"/>
                <w:lang w:val="es-MX"/>
              </w:rPr>
              <w:t xml:space="preserve">Cobertura del 90%. </w:t>
            </w:r>
            <w:r w:rsidR="00ED5EB4" w:rsidRPr="00FA5E47">
              <w:rPr>
                <w:rFonts w:ascii="Arial" w:hAnsi="Arial" w:cs="Arial"/>
                <w:lang w:val="es-MX"/>
              </w:rPr>
              <w:t xml:space="preserve">Sistema que aún no ha pasado su vida útil. El diagnóstico de la infraestructura existente </w:t>
            </w:r>
            <w:r w:rsidRPr="00FA5E47">
              <w:rPr>
                <w:rFonts w:ascii="Arial" w:hAnsi="Arial" w:cs="Arial"/>
                <w:lang w:val="es-MX"/>
              </w:rPr>
              <w:t>es limitado y no permite determinar la real obsolescencia del sistema.</w:t>
            </w:r>
          </w:p>
        </w:tc>
      </w:tr>
      <w:tr w:rsidR="00ED5EB4" w14:paraId="2A4768F6" w14:textId="77777777" w:rsidTr="00FA5E47">
        <w:tc>
          <w:tcPr>
            <w:tcW w:w="2695" w:type="dxa"/>
          </w:tcPr>
          <w:p w14:paraId="028779B5" w14:textId="5DB75D53" w:rsidR="00ED5EB4" w:rsidRPr="00ED5EB4" w:rsidRDefault="00ED5EB4" w:rsidP="00BD1D7F">
            <w:pPr>
              <w:jc w:val="both"/>
              <w:rPr>
                <w:rFonts w:ascii="Arial" w:hAnsi="Arial" w:cs="Arial"/>
                <w:lang w:val="es-MX"/>
              </w:rPr>
            </w:pPr>
            <w:r w:rsidRPr="00ED5EB4">
              <w:rPr>
                <w:rFonts w:ascii="Arial" w:hAnsi="Arial" w:cs="Arial"/>
                <w:lang w:val="es-MX"/>
              </w:rPr>
              <w:t>Suro Antivo</w:t>
            </w:r>
          </w:p>
        </w:tc>
        <w:tc>
          <w:tcPr>
            <w:tcW w:w="6655" w:type="dxa"/>
          </w:tcPr>
          <w:p w14:paraId="2254CCF4" w14:textId="712E31A7" w:rsidR="00ED5EB4" w:rsidRPr="00FA5E47" w:rsidRDefault="00215D1F" w:rsidP="00BD1D7F">
            <w:pPr>
              <w:jc w:val="both"/>
              <w:rPr>
                <w:rFonts w:ascii="Arial" w:hAnsi="Arial" w:cs="Arial"/>
                <w:lang w:val="es-MX"/>
              </w:rPr>
            </w:pPr>
            <w:r>
              <w:rPr>
                <w:rFonts w:ascii="Arial" w:hAnsi="Arial" w:cs="Arial"/>
                <w:lang w:val="es-MX"/>
              </w:rPr>
              <w:t>El diagnóstico de la infraestructura no permite valorar la obsolescencia</w:t>
            </w:r>
            <w:r w:rsidR="00C20D5D">
              <w:rPr>
                <w:rFonts w:ascii="Arial" w:hAnsi="Arial" w:cs="Arial"/>
                <w:lang w:val="es-MX"/>
              </w:rPr>
              <w:t xml:space="preserve"> del sistema ni el caudal actual que aporta la fuente. Asimismo, debe revisarse la solución de saneamiento propuesta, ya que la recomendación del PNSR para ese tipo de sistemas es de 100 l/hab/dia y dado que la gente actualmente tiene una solución seca no está justificado seleccionar una UBS con arrastre hidráulico. Necesario revisar costos de inversión.</w:t>
            </w:r>
          </w:p>
        </w:tc>
      </w:tr>
      <w:tr w:rsidR="00ED5EB4" w14:paraId="5101808C" w14:textId="77777777" w:rsidTr="00FA5E47">
        <w:tc>
          <w:tcPr>
            <w:tcW w:w="2695" w:type="dxa"/>
          </w:tcPr>
          <w:p w14:paraId="10927851" w14:textId="10C9328D" w:rsidR="00ED5EB4" w:rsidRPr="00ED5EB4" w:rsidRDefault="00ED5EB4" w:rsidP="00BD1D7F">
            <w:pPr>
              <w:jc w:val="both"/>
              <w:rPr>
                <w:rFonts w:ascii="Arial" w:hAnsi="Arial" w:cs="Arial"/>
                <w:lang w:val="es-MX"/>
              </w:rPr>
            </w:pPr>
            <w:r w:rsidRPr="00ED5EB4">
              <w:rPr>
                <w:rFonts w:ascii="Arial" w:hAnsi="Arial" w:cs="Arial"/>
                <w:lang w:val="es-MX"/>
              </w:rPr>
              <w:t>San Pablo</w:t>
            </w:r>
          </w:p>
        </w:tc>
        <w:tc>
          <w:tcPr>
            <w:tcW w:w="6655" w:type="dxa"/>
          </w:tcPr>
          <w:p w14:paraId="5E1E71D2" w14:textId="2A6E108A" w:rsidR="00ED5EB4" w:rsidRPr="00FA5E47" w:rsidRDefault="00C20D5D" w:rsidP="00BD1D7F">
            <w:pPr>
              <w:jc w:val="both"/>
              <w:rPr>
                <w:rFonts w:ascii="Arial" w:hAnsi="Arial" w:cs="Arial"/>
                <w:lang w:val="es-MX"/>
              </w:rPr>
            </w:pPr>
            <w:r>
              <w:rPr>
                <w:rFonts w:ascii="Arial" w:hAnsi="Arial" w:cs="Arial"/>
                <w:lang w:val="es-MX"/>
              </w:rPr>
              <w:t>El sistema no ha pasado su vida útil y el 95% de la población tiene cobertura con una continuidad de 23 horas y no se justifica en el diagnóstico del sistema existente su obsolescencia. Necesario revisar costos de inversión.</w:t>
            </w:r>
          </w:p>
        </w:tc>
      </w:tr>
      <w:tr w:rsidR="00ED5EB4" w14:paraId="30AC99AE" w14:textId="77777777" w:rsidTr="00FA5E47">
        <w:tc>
          <w:tcPr>
            <w:tcW w:w="2695" w:type="dxa"/>
          </w:tcPr>
          <w:p w14:paraId="41AD4CFB" w14:textId="44077090" w:rsidR="00ED5EB4" w:rsidRPr="00ED5EB4" w:rsidRDefault="00ED5EB4" w:rsidP="00BD1D7F">
            <w:pPr>
              <w:jc w:val="both"/>
              <w:rPr>
                <w:rFonts w:ascii="Arial" w:hAnsi="Arial" w:cs="Arial"/>
                <w:lang w:val="es-MX"/>
              </w:rPr>
            </w:pPr>
            <w:r w:rsidRPr="00ED5EB4">
              <w:rPr>
                <w:rFonts w:ascii="Arial" w:hAnsi="Arial" w:cs="Arial"/>
                <w:lang w:val="es-MX"/>
              </w:rPr>
              <w:lastRenderedPageBreak/>
              <w:t>Shevoja</w:t>
            </w:r>
          </w:p>
        </w:tc>
        <w:tc>
          <w:tcPr>
            <w:tcW w:w="6655" w:type="dxa"/>
          </w:tcPr>
          <w:p w14:paraId="306F1605" w14:textId="32B4D88A" w:rsidR="00ED5EB4" w:rsidRPr="00FA5E47" w:rsidRDefault="00C20D5D" w:rsidP="00BD1D7F">
            <w:pPr>
              <w:jc w:val="both"/>
              <w:rPr>
                <w:rFonts w:ascii="Arial" w:hAnsi="Arial" w:cs="Arial"/>
                <w:lang w:val="es-MX"/>
              </w:rPr>
            </w:pPr>
            <w:r>
              <w:rPr>
                <w:rFonts w:ascii="Arial" w:hAnsi="Arial" w:cs="Arial"/>
                <w:lang w:val="es-MX"/>
              </w:rPr>
              <w:t>No está bien justificada la obsolescencia y mal estado de la infraestructura. Es necesario revisar los costos.</w:t>
            </w:r>
          </w:p>
        </w:tc>
      </w:tr>
    </w:tbl>
    <w:p w14:paraId="053920B7" w14:textId="19206C4D" w:rsidR="00E859AF" w:rsidRDefault="00E859AF" w:rsidP="00BD1D7F">
      <w:pPr>
        <w:jc w:val="both"/>
        <w:rPr>
          <w:rFonts w:ascii="Arial" w:hAnsi="Arial" w:cs="Arial"/>
          <w:u w:val="single"/>
          <w:lang w:val="es-MX"/>
        </w:rPr>
      </w:pPr>
    </w:p>
    <w:p w14:paraId="0BE77BA0" w14:textId="391A30B9" w:rsidR="00ED5EB4" w:rsidRPr="00D65ED9" w:rsidRDefault="00D65ED9" w:rsidP="00BD1D7F">
      <w:pPr>
        <w:jc w:val="both"/>
        <w:rPr>
          <w:rFonts w:ascii="Arial" w:hAnsi="Arial" w:cs="Arial"/>
          <w:lang w:val="es-MX"/>
        </w:rPr>
      </w:pPr>
      <w:r w:rsidRPr="00D65ED9">
        <w:rPr>
          <w:rFonts w:ascii="Arial" w:hAnsi="Arial" w:cs="Arial"/>
          <w:lang w:val="es-MX"/>
        </w:rPr>
        <w:t>Los expedientes de todos los proyectos deberán igualmente actualizarse en virtud de que algunos datan del 2013.</w:t>
      </w:r>
    </w:p>
    <w:p w14:paraId="00E307A6" w14:textId="77777777" w:rsidR="004839A4" w:rsidRPr="008B740F" w:rsidRDefault="008B740F" w:rsidP="004839A4">
      <w:pPr>
        <w:jc w:val="both"/>
        <w:rPr>
          <w:rFonts w:ascii="Arial" w:hAnsi="Arial" w:cs="Arial"/>
          <w:b/>
          <w:lang w:val="es-MX"/>
        </w:rPr>
      </w:pPr>
      <w:r w:rsidRPr="008B740F">
        <w:rPr>
          <w:rFonts w:ascii="Arial" w:hAnsi="Arial" w:cs="Arial"/>
          <w:b/>
          <w:lang w:val="es-MX"/>
        </w:rPr>
        <w:t>3.3.2 Proyectos de saneamiento</w:t>
      </w:r>
    </w:p>
    <w:p w14:paraId="20A92CF2" w14:textId="77777777" w:rsidR="004839A4" w:rsidRPr="00126786" w:rsidRDefault="004839A4" w:rsidP="00BD1D7F">
      <w:pPr>
        <w:jc w:val="both"/>
        <w:rPr>
          <w:rFonts w:ascii="Arial" w:hAnsi="Arial" w:cs="Arial"/>
          <w:u w:val="single"/>
          <w:lang w:val="es-MX"/>
        </w:rPr>
      </w:pPr>
      <w:r w:rsidRPr="00126786">
        <w:rPr>
          <w:rFonts w:ascii="Arial" w:hAnsi="Arial" w:cs="Arial"/>
          <w:u w:val="single"/>
          <w:lang w:val="es-MX"/>
        </w:rPr>
        <w:t>Análisis técnico de las soluciones de saneamiento</w:t>
      </w:r>
    </w:p>
    <w:p w14:paraId="152DF7E4" w14:textId="77777777" w:rsidR="00307B25" w:rsidRPr="00126786" w:rsidRDefault="00307B25" w:rsidP="00BD1D7F">
      <w:pPr>
        <w:jc w:val="both"/>
        <w:rPr>
          <w:rFonts w:ascii="Arial" w:hAnsi="Arial" w:cs="Arial"/>
          <w:lang w:val="es-MX"/>
        </w:rPr>
      </w:pPr>
      <w:r w:rsidRPr="00126786">
        <w:rPr>
          <w:rFonts w:ascii="Arial" w:hAnsi="Arial" w:cs="Arial"/>
          <w:lang w:val="es-MX"/>
        </w:rPr>
        <w:t>Las UBS que se encontraban en la muestra de proyecto (</w:t>
      </w:r>
      <w:r w:rsidR="00E07511" w:rsidRPr="00126786">
        <w:rPr>
          <w:rFonts w:ascii="Arial" w:hAnsi="Arial" w:cs="Arial"/>
          <w:lang w:val="es-MX"/>
        </w:rPr>
        <w:t>45</w:t>
      </w:r>
      <w:r w:rsidRPr="00126786">
        <w:rPr>
          <w:rFonts w:ascii="Arial" w:hAnsi="Arial" w:cs="Arial"/>
          <w:lang w:val="es-MX"/>
        </w:rPr>
        <w:t xml:space="preserve"> PIPs) fueron realizadas en su totalidad con base en los parámetros y especificaciones técnicas descritas en la Norma de Resolución Ministerial No. 173-2016-VIVIENDA o en sus versiones anteriores pero cuyas especificaciones eran las mismas que las de 2016. Dichas especificaciones fueron trabajadas por los técnicos del Programa Nacional de Saneamiento Rural (PNSR) con el apoyo</w:t>
      </w:r>
      <w:r w:rsidR="00752845" w:rsidRPr="00126786">
        <w:rPr>
          <w:rFonts w:ascii="Arial" w:hAnsi="Arial" w:cs="Arial"/>
          <w:lang w:val="es-MX"/>
        </w:rPr>
        <w:t xml:space="preserve"> del equipo técnico del Banco para optimizar espacios, componentes, considerar materiales distintos, manteniendo el mismo nivel de servicio que se establecen en los “Lineamientos para la formulación de los programas o proyectos de agua y saneamiento para los centros poblados del ámbito rural” - RM 108-2011-VIVIENDA/RM 201-2012-VIVIENDA. </w:t>
      </w:r>
      <w:r w:rsidR="00D50D83" w:rsidRPr="00126786">
        <w:rPr>
          <w:rFonts w:ascii="Arial" w:hAnsi="Arial" w:cs="Arial"/>
          <w:lang w:val="es-MX"/>
        </w:rPr>
        <w:t>Esas nuevas especificaciones se establecen en la RM No. 265-2017-VIVIENDA.</w:t>
      </w:r>
    </w:p>
    <w:p w14:paraId="1F8B98BF" w14:textId="77777777" w:rsidR="00385FCC" w:rsidRPr="00126786" w:rsidRDefault="00385FCC" w:rsidP="00BD1D7F">
      <w:pPr>
        <w:jc w:val="both"/>
        <w:rPr>
          <w:rFonts w:ascii="Arial" w:hAnsi="Arial" w:cs="Arial"/>
          <w:b/>
          <w:lang w:val="es-MX"/>
        </w:rPr>
      </w:pPr>
      <w:r w:rsidRPr="00126786">
        <w:rPr>
          <w:rFonts w:ascii="Arial" w:hAnsi="Arial" w:cs="Arial"/>
          <w:b/>
          <w:lang w:val="es-MX"/>
        </w:rPr>
        <w:t>Descripción d</w:t>
      </w:r>
      <w:r w:rsidR="003B6B98" w:rsidRPr="00126786">
        <w:rPr>
          <w:rFonts w:ascii="Arial" w:hAnsi="Arial" w:cs="Arial"/>
          <w:b/>
          <w:lang w:val="es-MX"/>
        </w:rPr>
        <w:t>e las soluciones y alternativas</w:t>
      </w:r>
    </w:p>
    <w:p w14:paraId="496F87FA" w14:textId="617B1DA9" w:rsidR="003B6B98" w:rsidRPr="00126786" w:rsidRDefault="003B6B98" w:rsidP="00BD1D7F">
      <w:pPr>
        <w:jc w:val="both"/>
        <w:rPr>
          <w:rFonts w:ascii="Arial" w:hAnsi="Arial" w:cs="Arial"/>
          <w:lang w:val="es-MX"/>
        </w:rPr>
      </w:pPr>
      <w:r w:rsidRPr="00126786">
        <w:rPr>
          <w:rFonts w:ascii="Arial" w:hAnsi="Arial" w:cs="Arial"/>
          <w:lang w:val="es-MX"/>
        </w:rPr>
        <w:t xml:space="preserve">Considerando los criterios establecidos en la “Guía de Opciones Tecnológicas para Sistemas de Abastecimiento de Agua para Consumo Humano y Saneamiento en el Ámbito Rural”, se seleccionó para cada uno de los casos el tipo de UBS a </w:t>
      </w:r>
      <w:r w:rsidRPr="00ED5EB4">
        <w:rPr>
          <w:rFonts w:ascii="Arial" w:hAnsi="Arial" w:cs="Arial"/>
          <w:lang w:val="es-MX"/>
        </w:rPr>
        <w:t xml:space="preserve">utilizar. De ahí </w:t>
      </w:r>
      <w:r w:rsidR="00C14658" w:rsidRPr="00ED5EB4">
        <w:rPr>
          <w:rFonts w:ascii="Arial" w:hAnsi="Arial" w:cs="Arial"/>
          <w:lang w:val="es-MX"/>
        </w:rPr>
        <w:t>que,</w:t>
      </w:r>
      <w:r w:rsidRPr="00ED5EB4">
        <w:rPr>
          <w:rFonts w:ascii="Arial" w:hAnsi="Arial" w:cs="Arial"/>
          <w:lang w:val="es-MX"/>
        </w:rPr>
        <w:t xml:space="preserve"> de las </w:t>
      </w:r>
      <w:r w:rsidR="00E859AF" w:rsidRPr="00ED5EB4">
        <w:rPr>
          <w:rFonts w:ascii="Arial" w:hAnsi="Arial" w:cs="Arial"/>
          <w:lang w:val="es-MX"/>
        </w:rPr>
        <w:t>4,</w:t>
      </w:r>
      <w:r w:rsidR="009D241C">
        <w:rPr>
          <w:rFonts w:ascii="Arial" w:hAnsi="Arial" w:cs="Arial"/>
          <w:lang w:val="es-MX"/>
        </w:rPr>
        <w:t>365</w:t>
      </w:r>
      <w:r w:rsidRPr="00ED5EB4">
        <w:rPr>
          <w:rFonts w:ascii="Arial" w:hAnsi="Arial" w:cs="Arial"/>
          <w:lang w:val="es-MX"/>
        </w:rPr>
        <w:t xml:space="preserve"> UBS previstas en los </w:t>
      </w:r>
      <w:r w:rsidR="00E859AF" w:rsidRPr="00ED5EB4">
        <w:rPr>
          <w:rFonts w:ascii="Arial" w:hAnsi="Arial" w:cs="Arial"/>
          <w:lang w:val="es-MX"/>
        </w:rPr>
        <w:t>45</w:t>
      </w:r>
      <w:r w:rsidRPr="00ED5EB4">
        <w:rPr>
          <w:rFonts w:ascii="Arial" w:hAnsi="Arial" w:cs="Arial"/>
          <w:lang w:val="es-MX"/>
        </w:rPr>
        <w:t xml:space="preserve"> proyectos,</w:t>
      </w:r>
      <w:r w:rsidR="00C14658" w:rsidRPr="00ED5EB4">
        <w:rPr>
          <w:rFonts w:ascii="Arial" w:hAnsi="Arial" w:cs="Arial"/>
          <w:lang w:val="es-MX"/>
        </w:rPr>
        <w:t xml:space="preserve"> el </w:t>
      </w:r>
      <w:r w:rsidR="00ED5EB4" w:rsidRPr="00ED5EB4">
        <w:rPr>
          <w:rFonts w:ascii="Arial" w:hAnsi="Arial" w:cs="Arial"/>
          <w:lang w:val="es-MX"/>
        </w:rPr>
        <w:t>68</w:t>
      </w:r>
      <w:r w:rsidR="00C14658" w:rsidRPr="00ED5EB4">
        <w:rPr>
          <w:rFonts w:ascii="Arial" w:hAnsi="Arial" w:cs="Arial"/>
          <w:lang w:val="es-MX"/>
        </w:rPr>
        <w:t>% corresponde a unidades con arrastre hidráulico y el 3</w:t>
      </w:r>
      <w:r w:rsidR="00ED5EB4" w:rsidRPr="00ED5EB4">
        <w:rPr>
          <w:rFonts w:ascii="Arial" w:hAnsi="Arial" w:cs="Arial"/>
          <w:lang w:val="es-MX"/>
        </w:rPr>
        <w:t>2</w:t>
      </w:r>
      <w:r w:rsidR="00C14658" w:rsidRPr="00ED5EB4">
        <w:rPr>
          <w:rFonts w:ascii="Arial" w:hAnsi="Arial" w:cs="Arial"/>
          <w:lang w:val="es-MX"/>
        </w:rPr>
        <w:t>% a unidades composteras.</w:t>
      </w:r>
      <w:r w:rsidR="001D574C" w:rsidRPr="00ED5EB4">
        <w:rPr>
          <w:rFonts w:ascii="Arial" w:hAnsi="Arial" w:cs="Arial"/>
          <w:lang w:val="es-MX"/>
        </w:rPr>
        <w:t xml:space="preserve"> Del total 1</w:t>
      </w:r>
      <w:r w:rsidR="00E859AF" w:rsidRPr="00ED5EB4">
        <w:rPr>
          <w:rFonts w:ascii="Arial" w:hAnsi="Arial" w:cs="Arial"/>
          <w:lang w:val="es-MX"/>
        </w:rPr>
        <w:t>64</w:t>
      </w:r>
      <w:r w:rsidR="001D574C" w:rsidRPr="00ED5EB4">
        <w:rPr>
          <w:rFonts w:ascii="Arial" w:hAnsi="Arial" w:cs="Arial"/>
          <w:lang w:val="es-MX"/>
        </w:rPr>
        <w:t xml:space="preserve"> son instalaciones en instituciones educativas o de gobierno</w:t>
      </w:r>
      <w:r w:rsidR="001D574C" w:rsidRPr="00126786">
        <w:rPr>
          <w:rFonts w:ascii="Arial" w:hAnsi="Arial" w:cs="Arial"/>
          <w:lang w:val="es-MX"/>
        </w:rPr>
        <w:t xml:space="preserve"> mientras que el resto se ubican en viviendas. De ahí que el análisis se enfocó en las soluciones tipo vivienda y no en las de instituciones, que por lo general tienen especificaciones distintas.</w:t>
      </w:r>
    </w:p>
    <w:p w14:paraId="56C066EF" w14:textId="77777777" w:rsidR="00C14658" w:rsidRPr="00126786" w:rsidRDefault="00C14658" w:rsidP="00BD1D7F">
      <w:pPr>
        <w:jc w:val="both"/>
        <w:rPr>
          <w:rFonts w:ascii="Arial" w:hAnsi="Arial" w:cs="Arial"/>
          <w:lang w:val="es-MX"/>
        </w:rPr>
      </w:pPr>
      <w:r w:rsidRPr="00126786">
        <w:rPr>
          <w:rFonts w:ascii="Arial" w:hAnsi="Arial" w:cs="Arial"/>
          <w:lang w:val="es-MX"/>
        </w:rPr>
        <w:t xml:space="preserve">Todas estas UBS fueron diseñadas bajo las especificaciones </w:t>
      </w:r>
      <w:r w:rsidR="001D574C" w:rsidRPr="00126786">
        <w:rPr>
          <w:rFonts w:ascii="Arial" w:hAnsi="Arial" w:cs="Arial"/>
          <w:lang w:val="es-MX"/>
        </w:rPr>
        <w:t>de 2012</w:t>
      </w:r>
      <w:r w:rsidR="002F7C5A" w:rsidRPr="00126786">
        <w:rPr>
          <w:rFonts w:ascii="Arial" w:hAnsi="Arial" w:cs="Arial"/>
          <w:lang w:val="es-MX"/>
        </w:rPr>
        <w:t xml:space="preserve"> (alternativa 1); sin embargo, los expedientes fueron actualizados considerando la alternativa 2.</w:t>
      </w:r>
    </w:p>
    <w:p w14:paraId="2E39D091" w14:textId="77777777" w:rsidR="00B742A8" w:rsidRPr="00126786" w:rsidRDefault="002F7C5A" w:rsidP="00B742A8">
      <w:pPr>
        <w:rPr>
          <w:rFonts w:ascii="Arial" w:hAnsi="Arial" w:cs="Arial"/>
          <w:b/>
          <w:lang w:val="es-MX"/>
        </w:rPr>
      </w:pPr>
      <w:r w:rsidRPr="00126786">
        <w:rPr>
          <w:rFonts w:ascii="Arial" w:hAnsi="Arial" w:cs="Arial"/>
          <w:b/>
          <w:lang w:val="es-MX"/>
        </w:rPr>
        <w:t>Parámetros de optimización</w:t>
      </w:r>
    </w:p>
    <w:tbl>
      <w:tblPr>
        <w:tblStyle w:val="TableGrid"/>
        <w:tblW w:w="0" w:type="auto"/>
        <w:tblLook w:val="04A0" w:firstRow="1" w:lastRow="0" w:firstColumn="1" w:lastColumn="0" w:noHBand="0" w:noVBand="1"/>
      </w:tblPr>
      <w:tblGrid>
        <w:gridCol w:w="2335"/>
        <w:gridCol w:w="3420"/>
        <w:gridCol w:w="3595"/>
      </w:tblGrid>
      <w:tr w:rsidR="00A21606" w:rsidRPr="00E859AF" w14:paraId="336CD633" w14:textId="77777777" w:rsidTr="002F7C5A">
        <w:tc>
          <w:tcPr>
            <w:tcW w:w="2335" w:type="dxa"/>
          </w:tcPr>
          <w:p w14:paraId="7B031A2C" w14:textId="77777777" w:rsidR="00A21606" w:rsidRPr="00E859AF" w:rsidRDefault="00A21606" w:rsidP="00B742A8">
            <w:pPr>
              <w:rPr>
                <w:rFonts w:ascii="Arial" w:hAnsi="Arial" w:cs="Arial"/>
                <w:sz w:val="20"/>
                <w:szCs w:val="20"/>
                <w:lang w:val="es-MX"/>
              </w:rPr>
            </w:pPr>
          </w:p>
        </w:tc>
        <w:tc>
          <w:tcPr>
            <w:tcW w:w="3420" w:type="dxa"/>
          </w:tcPr>
          <w:p w14:paraId="410FFF79" w14:textId="77777777" w:rsidR="00A21606" w:rsidRPr="00E859AF" w:rsidRDefault="00A21606" w:rsidP="002F7C5A">
            <w:pPr>
              <w:jc w:val="center"/>
              <w:rPr>
                <w:rFonts w:ascii="Arial" w:hAnsi="Arial" w:cs="Arial"/>
                <w:b/>
                <w:sz w:val="20"/>
                <w:szCs w:val="20"/>
                <w:lang w:val="es-MX"/>
              </w:rPr>
            </w:pPr>
            <w:r w:rsidRPr="00E859AF">
              <w:rPr>
                <w:rFonts w:ascii="Arial" w:hAnsi="Arial" w:cs="Arial"/>
                <w:b/>
                <w:sz w:val="20"/>
                <w:szCs w:val="20"/>
                <w:lang w:val="es-MX"/>
              </w:rPr>
              <w:t>Alternativa 1</w:t>
            </w:r>
          </w:p>
        </w:tc>
        <w:tc>
          <w:tcPr>
            <w:tcW w:w="3595" w:type="dxa"/>
          </w:tcPr>
          <w:p w14:paraId="1DC8979B" w14:textId="77777777" w:rsidR="00A21606" w:rsidRPr="00E859AF" w:rsidRDefault="00A21606" w:rsidP="002F7C5A">
            <w:pPr>
              <w:jc w:val="center"/>
              <w:rPr>
                <w:rFonts w:ascii="Arial" w:hAnsi="Arial" w:cs="Arial"/>
                <w:b/>
                <w:sz w:val="20"/>
                <w:szCs w:val="20"/>
                <w:lang w:val="es-MX"/>
              </w:rPr>
            </w:pPr>
            <w:r w:rsidRPr="00E859AF">
              <w:rPr>
                <w:rFonts w:ascii="Arial" w:hAnsi="Arial" w:cs="Arial"/>
                <w:b/>
                <w:sz w:val="20"/>
                <w:szCs w:val="20"/>
                <w:lang w:val="es-MX"/>
              </w:rPr>
              <w:t>Alternativa 2</w:t>
            </w:r>
          </w:p>
        </w:tc>
      </w:tr>
      <w:tr w:rsidR="00A21606" w:rsidRPr="00ED5EB4" w14:paraId="3CB450A5" w14:textId="77777777" w:rsidTr="002F7C5A">
        <w:tc>
          <w:tcPr>
            <w:tcW w:w="2335" w:type="dxa"/>
          </w:tcPr>
          <w:p w14:paraId="7162218A" w14:textId="77777777" w:rsidR="00A21606" w:rsidRPr="00E859AF" w:rsidRDefault="00216749" w:rsidP="00B742A8">
            <w:pPr>
              <w:rPr>
                <w:rFonts w:ascii="Arial" w:hAnsi="Arial" w:cs="Arial"/>
                <w:sz w:val="20"/>
                <w:szCs w:val="20"/>
                <w:lang w:val="es-MX"/>
              </w:rPr>
            </w:pPr>
            <w:r w:rsidRPr="00E859AF">
              <w:rPr>
                <w:rFonts w:ascii="Arial" w:hAnsi="Arial" w:cs="Arial"/>
                <w:sz w:val="20"/>
                <w:szCs w:val="20"/>
                <w:lang w:val="es-MX"/>
              </w:rPr>
              <w:t xml:space="preserve">Estructura </w:t>
            </w:r>
            <w:r w:rsidR="00A21606" w:rsidRPr="00E859AF">
              <w:rPr>
                <w:rFonts w:ascii="Arial" w:hAnsi="Arial" w:cs="Arial"/>
                <w:sz w:val="20"/>
                <w:szCs w:val="20"/>
                <w:lang w:val="es-MX"/>
              </w:rPr>
              <w:t>Caseta</w:t>
            </w:r>
          </w:p>
        </w:tc>
        <w:tc>
          <w:tcPr>
            <w:tcW w:w="3420" w:type="dxa"/>
          </w:tcPr>
          <w:p w14:paraId="5CADA21E" w14:textId="77777777" w:rsidR="00A21606" w:rsidRPr="00E859AF" w:rsidRDefault="002F7C5A" w:rsidP="00965E0A">
            <w:pPr>
              <w:pStyle w:val="ListParagraph"/>
              <w:numPr>
                <w:ilvl w:val="0"/>
                <w:numId w:val="16"/>
              </w:numPr>
              <w:ind w:left="430" w:hanging="270"/>
              <w:rPr>
                <w:rFonts w:ascii="Arial" w:hAnsi="Arial" w:cs="Arial"/>
                <w:sz w:val="20"/>
                <w:szCs w:val="20"/>
                <w:lang w:val="es-MX"/>
              </w:rPr>
            </w:pPr>
            <w:r w:rsidRPr="00E859AF">
              <w:rPr>
                <w:rFonts w:ascii="Arial" w:hAnsi="Arial" w:cs="Arial"/>
                <w:sz w:val="20"/>
                <w:szCs w:val="20"/>
                <w:lang w:val="es-MX"/>
              </w:rPr>
              <w:t>Dimensiones de la caseta 1.10*</w:t>
            </w:r>
            <w:r w:rsidR="00965E0A" w:rsidRPr="00E859AF">
              <w:rPr>
                <w:rFonts w:ascii="Arial" w:hAnsi="Arial" w:cs="Arial"/>
                <w:sz w:val="20"/>
                <w:szCs w:val="20"/>
                <w:lang w:val="es-MX"/>
              </w:rPr>
              <w:t>2.10</w:t>
            </w:r>
            <w:r w:rsidRPr="00E859AF">
              <w:rPr>
                <w:rFonts w:ascii="Arial" w:hAnsi="Arial" w:cs="Arial"/>
                <w:sz w:val="20"/>
                <w:szCs w:val="20"/>
                <w:lang w:val="es-MX"/>
              </w:rPr>
              <w:t xml:space="preserve"> m.</w:t>
            </w:r>
          </w:p>
          <w:p w14:paraId="0C3143D3" w14:textId="77777777" w:rsidR="001F150D" w:rsidRPr="00E859AF" w:rsidRDefault="002F7C5A" w:rsidP="00965E0A">
            <w:pPr>
              <w:pStyle w:val="ListParagraph"/>
              <w:numPr>
                <w:ilvl w:val="0"/>
                <w:numId w:val="16"/>
              </w:numPr>
              <w:ind w:left="430" w:hanging="270"/>
              <w:rPr>
                <w:rFonts w:ascii="Arial" w:hAnsi="Arial" w:cs="Arial"/>
                <w:sz w:val="20"/>
                <w:szCs w:val="20"/>
                <w:lang w:val="es-MX"/>
              </w:rPr>
            </w:pPr>
            <w:r w:rsidRPr="00E859AF">
              <w:rPr>
                <w:rFonts w:ascii="Arial" w:hAnsi="Arial" w:cs="Arial"/>
                <w:sz w:val="20"/>
                <w:szCs w:val="20"/>
                <w:lang w:val="es-MX"/>
              </w:rPr>
              <w:t xml:space="preserve">Materiales de construcción: </w:t>
            </w:r>
            <w:r w:rsidR="001F150D" w:rsidRPr="00E859AF">
              <w:rPr>
                <w:rFonts w:ascii="Arial" w:hAnsi="Arial" w:cs="Arial"/>
                <w:sz w:val="20"/>
                <w:szCs w:val="20"/>
                <w:lang w:val="es-MX"/>
              </w:rPr>
              <w:t>muro de ladrillo KK9x12x24 aparejo de soga c/m 1:5x5cm</w:t>
            </w:r>
          </w:p>
          <w:p w14:paraId="5903B0D8" w14:textId="77777777" w:rsidR="002F7C5A" w:rsidRPr="00E859AF" w:rsidRDefault="001F150D" w:rsidP="00965E0A">
            <w:pPr>
              <w:pStyle w:val="ListParagraph"/>
              <w:numPr>
                <w:ilvl w:val="0"/>
                <w:numId w:val="16"/>
              </w:numPr>
              <w:ind w:left="430" w:hanging="270"/>
              <w:rPr>
                <w:rFonts w:ascii="Arial" w:hAnsi="Arial" w:cs="Arial"/>
                <w:sz w:val="20"/>
                <w:szCs w:val="20"/>
                <w:lang w:val="es-MX"/>
              </w:rPr>
            </w:pPr>
            <w:r w:rsidRPr="00E859AF">
              <w:rPr>
                <w:rFonts w:ascii="Arial" w:hAnsi="Arial" w:cs="Arial"/>
                <w:sz w:val="20"/>
                <w:szCs w:val="20"/>
                <w:lang w:val="es-MX"/>
              </w:rPr>
              <w:t>Cobertura de calamina galvanizada</w:t>
            </w:r>
          </w:p>
        </w:tc>
        <w:tc>
          <w:tcPr>
            <w:tcW w:w="3595" w:type="dxa"/>
          </w:tcPr>
          <w:p w14:paraId="7DA43B56" w14:textId="77777777" w:rsidR="00216749" w:rsidRPr="00E859AF" w:rsidRDefault="009D4F50" w:rsidP="009D4F50">
            <w:pPr>
              <w:pStyle w:val="ListParagraph"/>
              <w:numPr>
                <w:ilvl w:val="0"/>
                <w:numId w:val="14"/>
              </w:numPr>
              <w:ind w:left="340" w:hanging="360"/>
              <w:rPr>
                <w:rFonts w:ascii="Arial" w:hAnsi="Arial" w:cs="Arial"/>
                <w:sz w:val="20"/>
                <w:szCs w:val="20"/>
                <w:lang w:val="es-MX"/>
              </w:rPr>
            </w:pPr>
            <w:r w:rsidRPr="00E859AF">
              <w:rPr>
                <w:rFonts w:ascii="Arial" w:hAnsi="Arial" w:cs="Arial"/>
                <w:sz w:val="20"/>
                <w:szCs w:val="20"/>
                <w:lang w:val="es-MX"/>
              </w:rPr>
              <w:t>Dimensionamiento de la caseta:</w:t>
            </w:r>
            <w:r w:rsidR="00216749" w:rsidRPr="00E859AF">
              <w:rPr>
                <w:rFonts w:ascii="Arial" w:hAnsi="Arial" w:cs="Arial"/>
                <w:sz w:val="20"/>
                <w:szCs w:val="20"/>
                <w:lang w:val="es-MX"/>
              </w:rPr>
              <w:t xml:space="preserve"> 1.10*1.55 m.</w:t>
            </w:r>
          </w:p>
          <w:p w14:paraId="20854F86" w14:textId="77777777" w:rsidR="00216749" w:rsidRPr="00E859AF" w:rsidRDefault="009D4F50" w:rsidP="009D4F50">
            <w:pPr>
              <w:pStyle w:val="ListParagraph"/>
              <w:numPr>
                <w:ilvl w:val="0"/>
                <w:numId w:val="14"/>
              </w:numPr>
              <w:ind w:left="340" w:hanging="360"/>
              <w:rPr>
                <w:rFonts w:ascii="Arial" w:hAnsi="Arial" w:cs="Arial"/>
                <w:sz w:val="20"/>
                <w:szCs w:val="20"/>
                <w:lang w:val="es-MX"/>
              </w:rPr>
            </w:pPr>
            <w:r w:rsidRPr="00E859AF">
              <w:rPr>
                <w:rFonts w:ascii="Arial" w:hAnsi="Arial" w:cs="Arial"/>
                <w:sz w:val="20"/>
                <w:szCs w:val="20"/>
                <w:lang w:val="es-MX"/>
              </w:rPr>
              <w:t>D</w:t>
            </w:r>
            <w:r w:rsidR="00216749" w:rsidRPr="00E859AF">
              <w:rPr>
                <w:rFonts w:ascii="Arial" w:hAnsi="Arial" w:cs="Arial"/>
                <w:sz w:val="20"/>
                <w:szCs w:val="20"/>
                <w:lang w:val="es-MX"/>
              </w:rPr>
              <w:t>iversificación de los materiales de construcción considerando materiales locales, cumpliendo normativa</w:t>
            </w:r>
            <w:r w:rsidRPr="00E859AF">
              <w:rPr>
                <w:rFonts w:ascii="Arial" w:hAnsi="Arial" w:cs="Arial"/>
                <w:sz w:val="20"/>
                <w:szCs w:val="20"/>
                <w:lang w:val="es-MX"/>
              </w:rPr>
              <w:t>:</w:t>
            </w:r>
            <w:r w:rsidR="00216749" w:rsidRPr="00E859AF">
              <w:rPr>
                <w:rFonts w:ascii="Arial" w:hAnsi="Arial" w:cs="Arial"/>
                <w:sz w:val="20"/>
                <w:szCs w:val="20"/>
                <w:lang w:val="es-MX"/>
              </w:rPr>
              <w:t xml:space="preserve"> </w:t>
            </w:r>
            <w:r w:rsidRPr="00E859AF">
              <w:rPr>
                <w:rFonts w:ascii="Arial" w:hAnsi="Arial" w:cs="Arial"/>
                <w:sz w:val="20"/>
                <w:szCs w:val="20"/>
                <w:lang w:val="es-MX"/>
              </w:rPr>
              <w:t xml:space="preserve">i) </w:t>
            </w:r>
            <w:r w:rsidR="00216749" w:rsidRPr="00E859AF">
              <w:rPr>
                <w:rFonts w:ascii="Arial" w:hAnsi="Arial" w:cs="Arial"/>
                <w:sz w:val="20"/>
                <w:szCs w:val="20"/>
                <w:lang w:val="es-MX"/>
              </w:rPr>
              <w:t>ladrillo</w:t>
            </w:r>
            <w:r w:rsidRPr="00E859AF">
              <w:rPr>
                <w:rFonts w:ascii="Arial" w:hAnsi="Arial" w:cs="Arial"/>
                <w:sz w:val="20"/>
                <w:szCs w:val="20"/>
                <w:lang w:val="es-MX"/>
              </w:rPr>
              <w:t xml:space="preserve">; </w:t>
            </w:r>
            <w:r w:rsidR="00216749" w:rsidRPr="00E859AF">
              <w:rPr>
                <w:rFonts w:ascii="Arial" w:hAnsi="Arial" w:cs="Arial"/>
                <w:sz w:val="20"/>
                <w:szCs w:val="20"/>
                <w:lang w:val="es-MX"/>
              </w:rPr>
              <w:t>i</w:t>
            </w:r>
            <w:r w:rsidRPr="00E859AF">
              <w:rPr>
                <w:rFonts w:ascii="Arial" w:hAnsi="Arial" w:cs="Arial"/>
                <w:sz w:val="20"/>
                <w:szCs w:val="20"/>
                <w:lang w:val="es-MX"/>
              </w:rPr>
              <w:t>i</w:t>
            </w:r>
            <w:r w:rsidR="00216749" w:rsidRPr="00E859AF">
              <w:rPr>
                <w:rFonts w:ascii="Arial" w:hAnsi="Arial" w:cs="Arial"/>
                <w:sz w:val="20"/>
                <w:szCs w:val="20"/>
                <w:lang w:val="es-MX"/>
              </w:rPr>
              <w:t xml:space="preserve">) adobe; </w:t>
            </w:r>
            <w:r w:rsidRPr="00E859AF">
              <w:rPr>
                <w:rFonts w:ascii="Arial" w:hAnsi="Arial" w:cs="Arial"/>
                <w:sz w:val="20"/>
                <w:szCs w:val="20"/>
                <w:lang w:val="es-MX"/>
              </w:rPr>
              <w:t>i</w:t>
            </w:r>
            <w:r w:rsidR="00216749" w:rsidRPr="00E859AF">
              <w:rPr>
                <w:rFonts w:ascii="Arial" w:hAnsi="Arial" w:cs="Arial"/>
                <w:sz w:val="20"/>
                <w:szCs w:val="20"/>
                <w:lang w:val="es-MX"/>
              </w:rPr>
              <w:t>ii) madera; i</w:t>
            </w:r>
            <w:r w:rsidRPr="00E859AF">
              <w:rPr>
                <w:rFonts w:ascii="Arial" w:hAnsi="Arial" w:cs="Arial"/>
                <w:sz w:val="20"/>
                <w:szCs w:val="20"/>
                <w:lang w:val="es-MX"/>
              </w:rPr>
              <w:t>v</w:t>
            </w:r>
            <w:r w:rsidR="00216749" w:rsidRPr="00E859AF">
              <w:rPr>
                <w:rFonts w:ascii="Arial" w:hAnsi="Arial" w:cs="Arial"/>
                <w:sz w:val="20"/>
                <w:szCs w:val="20"/>
                <w:lang w:val="es-MX"/>
              </w:rPr>
              <w:t xml:space="preserve">) material prefabricado. </w:t>
            </w:r>
          </w:p>
          <w:p w14:paraId="35489621" w14:textId="77777777" w:rsidR="00A21606" w:rsidRPr="00E859AF" w:rsidRDefault="00A21606" w:rsidP="009D4F50">
            <w:pPr>
              <w:ind w:left="340" w:hanging="360"/>
              <w:rPr>
                <w:rFonts w:ascii="Arial" w:hAnsi="Arial" w:cs="Arial"/>
                <w:sz w:val="20"/>
                <w:szCs w:val="20"/>
                <w:lang w:val="es-MX"/>
              </w:rPr>
            </w:pPr>
          </w:p>
        </w:tc>
      </w:tr>
      <w:tr w:rsidR="00216749" w:rsidRPr="00ED5EB4" w14:paraId="5C39F074" w14:textId="77777777" w:rsidTr="002F7C5A">
        <w:tc>
          <w:tcPr>
            <w:tcW w:w="2335" w:type="dxa"/>
          </w:tcPr>
          <w:p w14:paraId="6C86AFEB" w14:textId="77777777" w:rsidR="00216749" w:rsidRPr="00E859AF" w:rsidRDefault="00216749" w:rsidP="00B742A8">
            <w:pPr>
              <w:rPr>
                <w:rFonts w:ascii="Arial" w:hAnsi="Arial" w:cs="Arial"/>
                <w:sz w:val="20"/>
                <w:szCs w:val="20"/>
                <w:lang w:val="es-MX"/>
              </w:rPr>
            </w:pPr>
            <w:r w:rsidRPr="00E859AF">
              <w:rPr>
                <w:rFonts w:ascii="Arial" w:hAnsi="Arial" w:cs="Arial"/>
                <w:sz w:val="20"/>
                <w:szCs w:val="20"/>
                <w:lang w:val="es-MX"/>
              </w:rPr>
              <w:t>Accesorios</w:t>
            </w:r>
          </w:p>
        </w:tc>
        <w:tc>
          <w:tcPr>
            <w:tcW w:w="3420" w:type="dxa"/>
          </w:tcPr>
          <w:p w14:paraId="0617AC62" w14:textId="77777777" w:rsidR="00216749" w:rsidRPr="00E859AF" w:rsidRDefault="009D4F50" w:rsidP="002F7C5A">
            <w:pPr>
              <w:pStyle w:val="ListParagraph"/>
              <w:numPr>
                <w:ilvl w:val="0"/>
                <w:numId w:val="15"/>
              </w:numPr>
              <w:ind w:left="520" w:hanging="360"/>
              <w:rPr>
                <w:rFonts w:ascii="Arial" w:hAnsi="Arial" w:cs="Arial"/>
                <w:sz w:val="20"/>
                <w:szCs w:val="20"/>
                <w:lang w:val="es-MX"/>
              </w:rPr>
            </w:pPr>
            <w:r w:rsidRPr="00E859AF">
              <w:rPr>
                <w:rFonts w:ascii="Arial" w:hAnsi="Arial" w:cs="Arial"/>
                <w:sz w:val="20"/>
                <w:szCs w:val="20"/>
                <w:lang w:val="es-MX"/>
              </w:rPr>
              <w:t>Inodoro</w:t>
            </w:r>
            <w:r w:rsidR="001F150D" w:rsidRPr="00E859AF">
              <w:rPr>
                <w:rFonts w:ascii="Arial" w:hAnsi="Arial" w:cs="Arial"/>
                <w:sz w:val="20"/>
                <w:szCs w:val="20"/>
                <w:lang w:val="es-MX"/>
              </w:rPr>
              <w:t xml:space="preserve"> tanque bajo</w:t>
            </w:r>
          </w:p>
          <w:p w14:paraId="553CCF31" w14:textId="77777777" w:rsidR="009D4F50" w:rsidRPr="00E859AF" w:rsidRDefault="009D4F50" w:rsidP="002F7C5A">
            <w:pPr>
              <w:pStyle w:val="ListParagraph"/>
              <w:numPr>
                <w:ilvl w:val="0"/>
                <w:numId w:val="15"/>
              </w:numPr>
              <w:ind w:left="520" w:hanging="360"/>
              <w:rPr>
                <w:rFonts w:ascii="Arial" w:hAnsi="Arial" w:cs="Arial"/>
                <w:sz w:val="20"/>
                <w:szCs w:val="20"/>
                <w:lang w:val="es-MX"/>
              </w:rPr>
            </w:pPr>
            <w:r w:rsidRPr="00E859AF">
              <w:rPr>
                <w:rFonts w:ascii="Arial" w:hAnsi="Arial" w:cs="Arial"/>
                <w:sz w:val="20"/>
                <w:szCs w:val="20"/>
                <w:lang w:val="es-MX"/>
              </w:rPr>
              <w:t>Ducha</w:t>
            </w:r>
            <w:r w:rsidR="001F150D" w:rsidRPr="00E859AF">
              <w:rPr>
                <w:rFonts w:ascii="Arial" w:hAnsi="Arial" w:cs="Arial"/>
                <w:sz w:val="20"/>
                <w:szCs w:val="20"/>
                <w:lang w:val="es-MX"/>
              </w:rPr>
              <w:t xml:space="preserve"> cromada con una llave</w:t>
            </w:r>
          </w:p>
          <w:p w14:paraId="18E56F5B" w14:textId="77777777" w:rsidR="009D4F50" w:rsidRPr="00E859AF" w:rsidRDefault="00656132" w:rsidP="002F7C5A">
            <w:pPr>
              <w:pStyle w:val="ListParagraph"/>
              <w:numPr>
                <w:ilvl w:val="0"/>
                <w:numId w:val="15"/>
              </w:numPr>
              <w:ind w:left="520" w:hanging="360"/>
              <w:rPr>
                <w:rFonts w:ascii="Arial" w:hAnsi="Arial" w:cs="Arial"/>
                <w:sz w:val="20"/>
                <w:szCs w:val="20"/>
                <w:lang w:val="es-MX"/>
              </w:rPr>
            </w:pPr>
            <w:r w:rsidRPr="00E859AF">
              <w:rPr>
                <w:rFonts w:ascii="Arial" w:hAnsi="Arial" w:cs="Arial"/>
                <w:sz w:val="20"/>
                <w:szCs w:val="20"/>
                <w:lang w:val="es-MX"/>
              </w:rPr>
              <w:t>L</w:t>
            </w:r>
            <w:r w:rsidR="009D4F50" w:rsidRPr="00E859AF">
              <w:rPr>
                <w:rFonts w:ascii="Arial" w:hAnsi="Arial" w:cs="Arial"/>
                <w:sz w:val="20"/>
                <w:szCs w:val="20"/>
                <w:lang w:val="es-MX"/>
              </w:rPr>
              <w:t>avatorio</w:t>
            </w:r>
          </w:p>
        </w:tc>
        <w:tc>
          <w:tcPr>
            <w:tcW w:w="3595" w:type="dxa"/>
          </w:tcPr>
          <w:p w14:paraId="34EDC6C2" w14:textId="77777777" w:rsidR="009D4F50" w:rsidRPr="00E859AF" w:rsidRDefault="009D4F50" w:rsidP="009D4F50">
            <w:pPr>
              <w:pStyle w:val="ListParagraph"/>
              <w:numPr>
                <w:ilvl w:val="0"/>
                <w:numId w:val="14"/>
              </w:numPr>
              <w:ind w:left="340" w:hanging="360"/>
              <w:rPr>
                <w:rFonts w:ascii="Arial" w:hAnsi="Arial" w:cs="Arial"/>
                <w:sz w:val="20"/>
                <w:szCs w:val="20"/>
                <w:lang w:val="es-MX"/>
              </w:rPr>
            </w:pPr>
            <w:r w:rsidRPr="00E859AF">
              <w:rPr>
                <w:rFonts w:ascii="Arial" w:hAnsi="Arial" w:cs="Arial"/>
                <w:sz w:val="20"/>
                <w:szCs w:val="20"/>
                <w:lang w:val="es-MX"/>
              </w:rPr>
              <w:t>Indoro se mantiene igual</w:t>
            </w:r>
          </w:p>
          <w:p w14:paraId="20EECC02" w14:textId="77777777" w:rsidR="009D4F50" w:rsidRPr="00E859AF" w:rsidRDefault="00965E0A" w:rsidP="009D4F50">
            <w:pPr>
              <w:pStyle w:val="ListParagraph"/>
              <w:numPr>
                <w:ilvl w:val="0"/>
                <w:numId w:val="14"/>
              </w:numPr>
              <w:ind w:left="340" w:hanging="360"/>
              <w:rPr>
                <w:rFonts w:ascii="Arial" w:hAnsi="Arial" w:cs="Arial"/>
                <w:sz w:val="20"/>
                <w:szCs w:val="20"/>
                <w:lang w:val="es-MX"/>
              </w:rPr>
            </w:pPr>
            <w:r w:rsidRPr="00E859AF">
              <w:rPr>
                <w:rFonts w:ascii="Arial" w:hAnsi="Arial" w:cs="Arial"/>
                <w:sz w:val="20"/>
                <w:szCs w:val="20"/>
                <w:lang w:val="es-MX"/>
              </w:rPr>
              <w:t>La ducha se mantiene igual</w:t>
            </w:r>
          </w:p>
          <w:p w14:paraId="04151FCE" w14:textId="77777777" w:rsidR="00216749" w:rsidRPr="00E859AF" w:rsidRDefault="00216749" w:rsidP="009D4F50">
            <w:pPr>
              <w:pStyle w:val="ListParagraph"/>
              <w:numPr>
                <w:ilvl w:val="0"/>
                <w:numId w:val="14"/>
              </w:numPr>
              <w:ind w:left="340" w:hanging="360"/>
              <w:rPr>
                <w:rFonts w:ascii="Arial" w:hAnsi="Arial" w:cs="Arial"/>
                <w:sz w:val="20"/>
                <w:szCs w:val="20"/>
                <w:lang w:val="es-MX"/>
              </w:rPr>
            </w:pPr>
            <w:r w:rsidRPr="00E859AF">
              <w:rPr>
                <w:rFonts w:ascii="Arial" w:hAnsi="Arial" w:cs="Arial"/>
                <w:sz w:val="20"/>
                <w:szCs w:val="20"/>
                <w:lang w:val="es-MX"/>
              </w:rPr>
              <w:t>Se eliminó el lavatorio considerando que el lavadero de uso múltiple podría cumplir la función del lavatorio sin mayor impacto para los usuarios</w:t>
            </w:r>
          </w:p>
          <w:p w14:paraId="3971C25B" w14:textId="77777777" w:rsidR="00216749" w:rsidRPr="00E859AF" w:rsidRDefault="00216749" w:rsidP="009D4F50">
            <w:pPr>
              <w:ind w:left="340" w:hanging="360"/>
              <w:rPr>
                <w:rFonts w:ascii="Arial" w:hAnsi="Arial" w:cs="Arial"/>
                <w:sz w:val="20"/>
                <w:szCs w:val="20"/>
                <w:lang w:val="es-MX"/>
              </w:rPr>
            </w:pPr>
          </w:p>
        </w:tc>
      </w:tr>
      <w:tr w:rsidR="00A21606" w:rsidRPr="00ED5EB4" w14:paraId="63B510BC" w14:textId="77777777" w:rsidTr="002F7C5A">
        <w:tc>
          <w:tcPr>
            <w:tcW w:w="2335" w:type="dxa"/>
          </w:tcPr>
          <w:p w14:paraId="35CA7259" w14:textId="77777777" w:rsidR="00A21606" w:rsidRPr="00E859AF" w:rsidRDefault="00A21606" w:rsidP="00B742A8">
            <w:pPr>
              <w:rPr>
                <w:rFonts w:ascii="Arial" w:hAnsi="Arial" w:cs="Arial"/>
                <w:sz w:val="20"/>
                <w:szCs w:val="20"/>
                <w:lang w:val="es-MX"/>
              </w:rPr>
            </w:pPr>
            <w:r w:rsidRPr="00E859AF">
              <w:rPr>
                <w:rFonts w:ascii="Arial" w:hAnsi="Arial" w:cs="Arial"/>
                <w:sz w:val="20"/>
                <w:szCs w:val="20"/>
                <w:lang w:val="es-MX"/>
              </w:rPr>
              <w:lastRenderedPageBreak/>
              <w:t>Conducto de evacuación</w:t>
            </w:r>
          </w:p>
        </w:tc>
        <w:tc>
          <w:tcPr>
            <w:tcW w:w="3420" w:type="dxa"/>
          </w:tcPr>
          <w:p w14:paraId="3291A2DD" w14:textId="77777777" w:rsidR="00A21606" w:rsidRPr="00E859AF" w:rsidRDefault="009D4F50" w:rsidP="00B742A8">
            <w:pPr>
              <w:rPr>
                <w:rFonts w:ascii="Arial" w:hAnsi="Arial" w:cs="Arial"/>
                <w:sz w:val="20"/>
                <w:szCs w:val="20"/>
                <w:lang w:val="es-MX"/>
              </w:rPr>
            </w:pPr>
            <w:r w:rsidRPr="00E859AF">
              <w:rPr>
                <w:rFonts w:ascii="Arial" w:hAnsi="Arial" w:cs="Arial"/>
                <w:sz w:val="20"/>
                <w:szCs w:val="20"/>
                <w:lang w:val="es-MX"/>
              </w:rPr>
              <w:t>B</w:t>
            </w:r>
            <w:r w:rsidR="00C14658" w:rsidRPr="00E859AF">
              <w:rPr>
                <w:rFonts w:ascii="Arial" w:hAnsi="Arial" w:cs="Arial"/>
                <w:sz w:val="20"/>
                <w:szCs w:val="20"/>
                <w:lang w:val="es-MX"/>
              </w:rPr>
              <w:t>iodigestor y un pozo percolador y en el caso de la UBS compostera</w:t>
            </w:r>
            <w:r w:rsidRPr="00E859AF">
              <w:rPr>
                <w:rFonts w:ascii="Arial" w:hAnsi="Arial" w:cs="Arial"/>
                <w:sz w:val="20"/>
                <w:szCs w:val="20"/>
                <w:lang w:val="es-MX"/>
              </w:rPr>
              <w:t>,</w:t>
            </w:r>
            <w:r w:rsidR="00C14658" w:rsidRPr="00E859AF">
              <w:rPr>
                <w:rFonts w:ascii="Arial" w:hAnsi="Arial" w:cs="Arial"/>
                <w:sz w:val="20"/>
                <w:szCs w:val="20"/>
                <w:lang w:val="es-MX"/>
              </w:rPr>
              <w:t xml:space="preserve"> doble cámara para la estabilización de la materia fecal</w:t>
            </w:r>
          </w:p>
        </w:tc>
        <w:tc>
          <w:tcPr>
            <w:tcW w:w="3595" w:type="dxa"/>
          </w:tcPr>
          <w:p w14:paraId="1821CCA8" w14:textId="77777777" w:rsidR="00A21606" w:rsidRPr="00E859AF" w:rsidRDefault="009D4F50" w:rsidP="00B742A8">
            <w:pPr>
              <w:rPr>
                <w:rFonts w:ascii="Arial" w:hAnsi="Arial" w:cs="Arial"/>
                <w:sz w:val="20"/>
                <w:szCs w:val="20"/>
                <w:lang w:val="es-MX"/>
              </w:rPr>
            </w:pPr>
            <w:r w:rsidRPr="00E859AF">
              <w:rPr>
                <w:rFonts w:ascii="Arial" w:hAnsi="Arial" w:cs="Arial"/>
                <w:sz w:val="20"/>
                <w:szCs w:val="20"/>
                <w:lang w:val="es-MX"/>
              </w:rPr>
              <w:t>Se mantiene la misma solución</w:t>
            </w:r>
          </w:p>
        </w:tc>
      </w:tr>
      <w:tr w:rsidR="00A21606" w:rsidRPr="00ED5EB4" w14:paraId="5791E89C" w14:textId="77777777" w:rsidTr="002F7C5A">
        <w:tc>
          <w:tcPr>
            <w:tcW w:w="2335" w:type="dxa"/>
          </w:tcPr>
          <w:p w14:paraId="344FF5FB" w14:textId="77777777" w:rsidR="00A21606" w:rsidRPr="00E859AF" w:rsidRDefault="00A21606" w:rsidP="00B742A8">
            <w:pPr>
              <w:rPr>
                <w:rFonts w:ascii="Arial" w:hAnsi="Arial" w:cs="Arial"/>
                <w:sz w:val="20"/>
                <w:szCs w:val="20"/>
                <w:lang w:val="es-MX"/>
              </w:rPr>
            </w:pPr>
            <w:r w:rsidRPr="00E859AF">
              <w:rPr>
                <w:rFonts w:ascii="Arial" w:hAnsi="Arial" w:cs="Arial"/>
                <w:sz w:val="20"/>
                <w:szCs w:val="20"/>
                <w:lang w:val="es-MX"/>
              </w:rPr>
              <w:t>Zanja de percolación</w:t>
            </w:r>
          </w:p>
        </w:tc>
        <w:tc>
          <w:tcPr>
            <w:tcW w:w="3420" w:type="dxa"/>
          </w:tcPr>
          <w:p w14:paraId="7A9C776C" w14:textId="77777777" w:rsidR="00A21606" w:rsidRPr="00E859AF" w:rsidRDefault="009D4F50" w:rsidP="009D4F50">
            <w:pPr>
              <w:rPr>
                <w:rFonts w:ascii="Arial" w:hAnsi="Arial" w:cs="Arial"/>
                <w:sz w:val="20"/>
                <w:szCs w:val="20"/>
                <w:lang w:val="es-MX"/>
              </w:rPr>
            </w:pPr>
            <w:r w:rsidRPr="00E859AF">
              <w:rPr>
                <w:rFonts w:ascii="Arial" w:hAnsi="Arial" w:cs="Arial"/>
                <w:sz w:val="20"/>
                <w:szCs w:val="20"/>
                <w:lang w:val="es-MX"/>
              </w:rPr>
              <w:t>Para UBS de arrastre hidráulico, pozo percolador; para UBS compostera, sistema de infiltración para la orina</w:t>
            </w:r>
          </w:p>
        </w:tc>
        <w:tc>
          <w:tcPr>
            <w:tcW w:w="3595" w:type="dxa"/>
          </w:tcPr>
          <w:p w14:paraId="5F9E50E2" w14:textId="77777777" w:rsidR="00A21606" w:rsidRPr="00E859AF" w:rsidRDefault="009D4F50" w:rsidP="00B742A8">
            <w:pPr>
              <w:rPr>
                <w:rFonts w:ascii="Arial" w:hAnsi="Arial" w:cs="Arial"/>
                <w:sz w:val="20"/>
                <w:szCs w:val="20"/>
                <w:lang w:val="es-MX"/>
              </w:rPr>
            </w:pPr>
            <w:r w:rsidRPr="00E859AF">
              <w:rPr>
                <w:rFonts w:ascii="Arial" w:hAnsi="Arial" w:cs="Arial"/>
                <w:sz w:val="20"/>
                <w:szCs w:val="20"/>
                <w:lang w:val="es-MX"/>
              </w:rPr>
              <w:t>Se mantiene la misma solución</w:t>
            </w:r>
          </w:p>
        </w:tc>
      </w:tr>
    </w:tbl>
    <w:p w14:paraId="139581D7" w14:textId="77777777" w:rsidR="00A21606" w:rsidRPr="00126786" w:rsidRDefault="00A21606" w:rsidP="00B742A8">
      <w:pPr>
        <w:rPr>
          <w:rFonts w:ascii="Arial" w:hAnsi="Arial" w:cs="Arial"/>
          <w:lang w:val="es-MX"/>
        </w:rPr>
      </w:pPr>
    </w:p>
    <w:p w14:paraId="69A2CE6C" w14:textId="77777777" w:rsidR="00A21606" w:rsidRPr="00126786" w:rsidRDefault="002F7C5A" w:rsidP="00B742A8">
      <w:pPr>
        <w:rPr>
          <w:rFonts w:ascii="Arial" w:hAnsi="Arial" w:cs="Arial"/>
          <w:b/>
          <w:lang w:val="es-MX"/>
        </w:rPr>
      </w:pPr>
      <w:r w:rsidRPr="00126786">
        <w:rPr>
          <w:rFonts w:ascii="Arial" w:hAnsi="Arial" w:cs="Arial"/>
          <w:b/>
          <w:lang w:val="es-MX"/>
        </w:rPr>
        <w:t>Selección de materiales</w:t>
      </w:r>
    </w:p>
    <w:p w14:paraId="25D603B7" w14:textId="77777777" w:rsidR="002F7C5A" w:rsidRPr="00126786" w:rsidRDefault="002F7C5A" w:rsidP="00B742A8">
      <w:pPr>
        <w:rPr>
          <w:rFonts w:ascii="Arial" w:hAnsi="Arial" w:cs="Arial"/>
          <w:lang w:val="es-MX"/>
        </w:rPr>
      </w:pPr>
      <w:r w:rsidRPr="00126786">
        <w:rPr>
          <w:rFonts w:ascii="Arial" w:hAnsi="Arial" w:cs="Arial"/>
          <w:lang w:val="es-MX"/>
        </w:rPr>
        <w:t>Para todos los casos se hizo un análisis de materiales locales y prefabricados como alternativa para su uso en sustitución del ladrillo, material con el cual estaba prevista la realización de todas las UBS.</w:t>
      </w:r>
    </w:p>
    <w:tbl>
      <w:tblPr>
        <w:tblStyle w:val="ListTable2"/>
        <w:tblW w:w="8757" w:type="dxa"/>
        <w:tblLook w:val="04A0" w:firstRow="1" w:lastRow="0" w:firstColumn="1" w:lastColumn="0" w:noHBand="0" w:noVBand="1"/>
      </w:tblPr>
      <w:tblGrid>
        <w:gridCol w:w="467"/>
        <w:gridCol w:w="2991"/>
        <w:gridCol w:w="957"/>
        <w:gridCol w:w="907"/>
        <w:gridCol w:w="1267"/>
        <w:gridCol w:w="811"/>
        <w:gridCol w:w="1357"/>
      </w:tblGrid>
      <w:tr w:rsidR="00D65ED9" w:rsidRPr="00D65ED9" w14:paraId="363E0410" w14:textId="77777777" w:rsidTr="009D241C">
        <w:trPr>
          <w:cnfStyle w:val="100000000000" w:firstRow="1" w:lastRow="0" w:firstColumn="0" w:lastColumn="0" w:oddVBand="0" w:evenVBand="0" w:oddHBand="0" w:evenHBand="0" w:firstRowFirstColumn="0" w:firstRowLastColumn="0" w:lastRowFirstColumn="0" w:lastRowLastColumn="0"/>
          <w:trHeight w:val="539"/>
        </w:trPr>
        <w:tc>
          <w:tcPr>
            <w:cnfStyle w:val="001000000000" w:firstRow="0" w:lastRow="0" w:firstColumn="1" w:lastColumn="0" w:oddVBand="0" w:evenVBand="0" w:oddHBand="0" w:evenHBand="0" w:firstRowFirstColumn="0" w:firstRowLastColumn="0" w:lastRowFirstColumn="0" w:lastRowLastColumn="0"/>
            <w:tcW w:w="467" w:type="dxa"/>
            <w:vMerge w:val="restart"/>
            <w:hideMark/>
          </w:tcPr>
          <w:p w14:paraId="124A636A" w14:textId="77777777" w:rsidR="00D65ED9" w:rsidRPr="00D65ED9" w:rsidRDefault="00D65ED9" w:rsidP="00D65ED9">
            <w:pPr>
              <w:jc w:val="center"/>
              <w:rPr>
                <w:rFonts w:ascii="Arial" w:hAnsi="Arial" w:cs="Arial"/>
                <w:sz w:val="18"/>
                <w:szCs w:val="18"/>
              </w:rPr>
            </w:pPr>
            <w:r w:rsidRPr="00D65ED9">
              <w:rPr>
                <w:rFonts w:ascii="Arial" w:hAnsi="Arial" w:cs="Arial"/>
                <w:sz w:val="18"/>
                <w:szCs w:val="18"/>
              </w:rPr>
              <w:t>Nº</w:t>
            </w:r>
          </w:p>
        </w:tc>
        <w:tc>
          <w:tcPr>
            <w:tcW w:w="2991" w:type="dxa"/>
            <w:vMerge w:val="restart"/>
            <w:hideMark/>
          </w:tcPr>
          <w:p w14:paraId="117EDAB4" w14:textId="65461201" w:rsidR="00D65ED9" w:rsidRPr="00D65ED9" w:rsidRDefault="00D65ED9" w:rsidP="00D65ED9">
            <w:pPr>
              <w:jc w:val="center"/>
              <w:cnfStyle w:val="100000000000" w:firstRow="1" w:lastRow="0" w:firstColumn="0" w:lastColumn="0" w:oddVBand="0" w:evenVBand="0" w:oddHBand="0" w:evenHBand="0" w:firstRowFirstColumn="0" w:firstRowLastColumn="0" w:lastRowFirstColumn="0" w:lastRowLastColumn="0"/>
              <w:rPr>
                <w:rFonts w:ascii="Arial" w:hAnsi="Arial" w:cs="Arial"/>
                <w:sz w:val="18"/>
                <w:szCs w:val="18"/>
              </w:rPr>
            </w:pPr>
            <w:r w:rsidRPr="00D65ED9">
              <w:rPr>
                <w:rFonts w:ascii="Arial" w:hAnsi="Arial" w:cs="Arial"/>
                <w:bCs w:val="0"/>
                <w:sz w:val="18"/>
                <w:szCs w:val="18"/>
              </w:rPr>
              <w:t>Localidad</w:t>
            </w:r>
          </w:p>
        </w:tc>
        <w:tc>
          <w:tcPr>
            <w:tcW w:w="3942" w:type="dxa"/>
            <w:gridSpan w:val="4"/>
            <w:hideMark/>
          </w:tcPr>
          <w:p w14:paraId="4A98F173" w14:textId="77777777" w:rsidR="00D65ED9" w:rsidRPr="00D65ED9" w:rsidRDefault="00D65ED9" w:rsidP="00D65ED9">
            <w:pPr>
              <w:jc w:val="center"/>
              <w:cnfStyle w:val="100000000000" w:firstRow="1" w:lastRow="0" w:firstColumn="0" w:lastColumn="0" w:oddVBand="0" w:evenVBand="0" w:oddHBand="0" w:evenHBand="0" w:firstRowFirstColumn="0" w:firstRowLastColumn="0" w:lastRowFirstColumn="0" w:lastRowLastColumn="0"/>
              <w:rPr>
                <w:rFonts w:ascii="Arial" w:hAnsi="Arial" w:cs="Arial"/>
                <w:sz w:val="18"/>
                <w:szCs w:val="18"/>
              </w:rPr>
            </w:pPr>
            <w:r w:rsidRPr="00D65ED9">
              <w:rPr>
                <w:rFonts w:ascii="Arial" w:hAnsi="Arial" w:cs="Arial"/>
                <w:sz w:val="18"/>
                <w:szCs w:val="18"/>
              </w:rPr>
              <w:t>UBS (costo optimizado)</w:t>
            </w:r>
            <w:r w:rsidRPr="00D65ED9">
              <w:rPr>
                <w:rFonts w:ascii="Arial" w:hAnsi="Arial" w:cs="Arial"/>
                <w:sz w:val="18"/>
                <w:szCs w:val="18"/>
              </w:rPr>
              <w:br/>
              <w:t>(cant.)</w:t>
            </w:r>
          </w:p>
        </w:tc>
        <w:tc>
          <w:tcPr>
            <w:tcW w:w="1357" w:type="dxa"/>
            <w:hideMark/>
          </w:tcPr>
          <w:p w14:paraId="68739C3F" w14:textId="326F994B" w:rsidR="00D65ED9" w:rsidRPr="00D65ED9" w:rsidRDefault="00D65ED9" w:rsidP="00D65ED9">
            <w:pPr>
              <w:jc w:val="center"/>
              <w:cnfStyle w:val="100000000000" w:firstRow="1" w:lastRow="0" w:firstColumn="0" w:lastColumn="0" w:oddVBand="0" w:evenVBand="0" w:oddHBand="0" w:evenHBand="0" w:firstRowFirstColumn="0" w:firstRowLastColumn="0" w:lastRowFirstColumn="0" w:lastRowLastColumn="0"/>
              <w:rPr>
                <w:rFonts w:ascii="Arial" w:hAnsi="Arial" w:cs="Arial"/>
                <w:sz w:val="18"/>
                <w:szCs w:val="18"/>
              </w:rPr>
            </w:pPr>
            <w:r w:rsidRPr="00D65ED9">
              <w:rPr>
                <w:rFonts w:ascii="Arial" w:hAnsi="Arial" w:cs="Arial"/>
                <w:bCs w:val="0"/>
                <w:sz w:val="18"/>
                <w:szCs w:val="18"/>
              </w:rPr>
              <w:t>Material seleccionado</w:t>
            </w:r>
          </w:p>
        </w:tc>
      </w:tr>
      <w:tr w:rsidR="00D65ED9" w:rsidRPr="00D65ED9" w14:paraId="2D630D06" w14:textId="77777777" w:rsidTr="009D241C">
        <w:trPr>
          <w:cnfStyle w:val="000000100000" w:firstRow="0" w:lastRow="0" w:firstColumn="0" w:lastColumn="0" w:oddVBand="0" w:evenVBand="0" w:oddHBand="1" w:evenHBand="0" w:firstRowFirstColumn="0" w:firstRowLastColumn="0" w:lastRowFirstColumn="0" w:lastRowLastColumn="0"/>
          <w:trHeight w:val="585"/>
        </w:trPr>
        <w:tc>
          <w:tcPr>
            <w:cnfStyle w:val="001000000000" w:firstRow="0" w:lastRow="0" w:firstColumn="1" w:lastColumn="0" w:oddVBand="0" w:evenVBand="0" w:oddHBand="0" w:evenHBand="0" w:firstRowFirstColumn="0" w:firstRowLastColumn="0" w:lastRowFirstColumn="0" w:lastRowLastColumn="0"/>
            <w:tcW w:w="467" w:type="dxa"/>
            <w:vMerge/>
            <w:hideMark/>
          </w:tcPr>
          <w:p w14:paraId="042EB83A" w14:textId="77777777" w:rsidR="00D65ED9" w:rsidRPr="00D65ED9" w:rsidRDefault="00D65ED9" w:rsidP="00D65ED9">
            <w:pPr>
              <w:rPr>
                <w:rFonts w:ascii="Arial" w:hAnsi="Arial" w:cs="Arial"/>
                <w:sz w:val="18"/>
                <w:szCs w:val="18"/>
              </w:rPr>
            </w:pPr>
          </w:p>
        </w:tc>
        <w:tc>
          <w:tcPr>
            <w:tcW w:w="2991" w:type="dxa"/>
            <w:vMerge/>
            <w:hideMark/>
          </w:tcPr>
          <w:p w14:paraId="73306A1E" w14:textId="77777777" w:rsidR="00D65ED9" w:rsidRPr="00D65ED9" w:rsidRDefault="00D65ED9" w:rsidP="00D65ED9">
            <w:pPr>
              <w:cnfStyle w:val="000000100000" w:firstRow="0" w:lastRow="0" w:firstColumn="0" w:lastColumn="0" w:oddVBand="0" w:evenVBand="0" w:oddHBand="1" w:evenHBand="0" w:firstRowFirstColumn="0" w:firstRowLastColumn="0" w:lastRowFirstColumn="0" w:lastRowLastColumn="0"/>
              <w:rPr>
                <w:rFonts w:ascii="Arial" w:hAnsi="Arial" w:cs="Arial"/>
                <w:b/>
                <w:bCs/>
                <w:sz w:val="18"/>
                <w:szCs w:val="18"/>
              </w:rPr>
            </w:pPr>
          </w:p>
        </w:tc>
        <w:tc>
          <w:tcPr>
            <w:tcW w:w="957" w:type="dxa"/>
            <w:hideMark/>
          </w:tcPr>
          <w:p w14:paraId="2363EE39" w14:textId="77777777" w:rsidR="00D65ED9" w:rsidRPr="00D65ED9" w:rsidRDefault="00D65ED9" w:rsidP="00D65ED9">
            <w:pPr>
              <w:jc w:val="center"/>
              <w:cnfStyle w:val="000000100000" w:firstRow="0" w:lastRow="0" w:firstColumn="0" w:lastColumn="0" w:oddVBand="0" w:evenVBand="0" w:oddHBand="1" w:evenHBand="0" w:firstRowFirstColumn="0" w:firstRowLastColumn="0" w:lastRowFirstColumn="0" w:lastRowLastColumn="0"/>
              <w:rPr>
                <w:rFonts w:ascii="Arial" w:hAnsi="Arial" w:cs="Arial"/>
                <w:b/>
                <w:bCs/>
                <w:sz w:val="18"/>
                <w:szCs w:val="18"/>
              </w:rPr>
            </w:pPr>
            <w:r w:rsidRPr="00D65ED9">
              <w:rPr>
                <w:rFonts w:ascii="Arial" w:hAnsi="Arial" w:cs="Arial"/>
                <w:b/>
                <w:bCs/>
                <w:sz w:val="18"/>
                <w:szCs w:val="18"/>
              </w:rPr>
              <w:t>Vivienda No.</w:t>
            </w:r>
          </w:p>
        </w:tc>
        <w:tc>
          <w:tcPr>
            <w:tcW w:w="907" w:type="dxa"/>
            <w:hideMark/>
          </w:tcPr>
          <w:p w14:paraId="4BB6B4C8" w14:textId="77777777" w:rsidR="00D65ED9" w:rsidRPr="00D65ED9" w:rsidRDefault="00D65ED9" w:rsidP="00D65ED9">
            <w:pPr>
              <w:jc w:val="center"/>
              <w:cnfStyle w:val="000000100000" w:firstRow="0" w:lastRow="0" w:firstColumn="0" w:lastColumn="0" w:oddVBand="0" w:evenVBand="0" w:oddHBand="1" w:evenHBand="0" w:firstRowFirstColumn="0" w:firstRowLastColumn="0" w:lastRowFirstColumn="0" w:lastRowLastColumn="0"/>
              <w:rPr>
                <w:rFonts w:ascii="Arial" w:hAnsi="Arial" w:cs="Arial"/>
                <w:b/>
                <w:bCs/>
                <w:sz w:val="18"/>
                <w:szCs w:val="18"/>
              </w:rPr>
            </w:pPr>
            <w:r w:rsidRPr="00D65ED9">
              <w:rPr>
                <w:rFonts w:ascii="Arial" w:hAnsi="Arial" w:cs="Arial"/>
                <w:b/>
                <w:bCs/>
                <w:sz w:val="18"/>
                <w:szCs w:val="18"/>
              </w:rPr>
              <w:t>Instituc.</w:t>
            </w:r>
          </w:p>
        </w:tc>
        <w:tc>
          <w:tcPr>
            <w:tcW w:w="1267" w:type="dxa"/>
            <w:hideMark/>
          </w:tcPr>
          <w:p w14:paraId="3B423FB6" w14:textId="77777777" w:rsidR="00D65ED9" w:rsidRPr="00D65ED9" w:rsidRDefault="00D65ED9" w:rsidP="00D65ED9">
            <w:pPr>
              <w:jc w:val="center"/>
              <w:cnfStyle w:val="000000100000" w:firstRow="0" w:lastRow="0" w:firstColumn="0" w:lastColumn="0" w:oddVBand="0" w:evenVBand="0" w:oddHBand="1" w:evenHBand="0" w:firstRowFirstColumn="0" w:firstRowLastColumn="0" w:lastRowFirstColumn="0" w:lastRowLastColumn="0"/>
              <w:rPr>
                <w:rFonts w:ascii="Arial" w:hAnsi="Arial" w:cs="Arial"/>
                <w:b/>
                <w:bCs/>
                <w:sz w:val="18"/>
                <w:szCs w:val="18"/>
              </w:rPr>
            </w:pPr>
            <w:r w:rsidRPr="00D65ED9">
              <w:rPr>
                <w:rFonts w:ascii="Arial" w:hAnsi="Arial" w:cs="Arial"/>
                <w:b/>
                <w:bCs/>
                <w:sz w:val="18"/>
                <w:szCs w:val="18"/>
              </w:rPr>
              <w:t>Compostera</w:t>
            </w:r>
          </w:p>
        </w:tc>
        <w:tc>
          <w:tcPr>
            <w:tcW w:w="811" w:type="dxa"/>
            <w:hideMark/>
          </w:tcPr>
          <w:p w14:paraId="779307E6" w14:textId="77777777" w:rsidR="00D65ED9" w:rsidRPr="00D65ED9" w:rsidRDefault="00D65ED9" w:rsidP="00D65ED9">
            <w:pPr>
              <w:jc w:val="center"/>
              <w:cnfStyle w:val="000000100000" w:firstRow="0" w:lastRow="0" w:firstColumn="0" w:lastColumn="0" w:oddVBand="0" w:evenVBand="0" w:oddHBand="1" w:evenHBand="0" w:firstRowFirstColumn="0" w:firstRowLastColumn="0" w:lastRowFirstColumn="0" w:lastRowLastColumn="0"/>
              <w:rPr>
                <w:rFonts w:ascii="Arial" w:hAnsi="Arial" w:cs="Arial"/>
                <w:b/>
                <w:bCs/>
                <w:sz w:val="18"/>
                <w:szCs w:val="18"/>
              </w:rPr>
            </w:pPr>
            <w:r w:rsidRPr="00D65ED9">
              <w:rPr>
                <w:rFonts w:ascii="Arial" w:hAnsi="Arial" w:cs="Arial"/>
                <w:b/>
                <w:bCs/>
                <w:sz w:val="18"/>
                <w:szCs w:val="18"/>
              </w:rPr>
              <w:t>AH</w:t>
            </w:r>
          </w:p>
        </w:tc>
        <w:tc>
          <w:tcPr>
            <w:tcW w:w="1357" w:type="dxa"/>
            <w:hideMark/>
          </w:tcPr>
          <w:p w14:paraId="5EA2FA24" w14:textId="77777777" w:rsidR="00D65ED9" w:rsidRPr="00D65ED9" w:rsidRDefault="00D65ED9" w:rsidP="00D65ED9">
            <w:pPr>
              <w:jc w:val="center"/>
              <w:cnfStyle w:val="000000100000" w:firstRow="0" w:lastRow="0" w:firstColumn="0" w:lastColumn="0" w:oddVBand="0" w:evenVBand="0" w:oddHBand="1" w:evenHBand="0" w:firstRowFirstColumn="0" w:firstRowLastColumn="0" w:lastRowFirstColumn="0" w:lastRowLastColumn="0"/>
              <w:rPr>
                <w:rFonts w:ascii="Arial" w:hAnsi="Arial" w:cs="Arial"/>
                <w:b/>
                <w:bCs/>
                <w:sz w:val="18"/>
                <w:szCs w:val="18"/>
              </w:rPr>
            </w:pPr>
            <w:r w:rsidRPr="00D65ED9">
              <w:rPr>
                <w:rFonts w:ascii="Arial" w:hAnsi="Arial" w:cs="Arial"/>
                <w:b/>
                <w:bCs/>
                <w:sz w:val="18"/>
                <w:szCs w:val="18"/>
              </w:rPr>
              <w:t> </w:t>
            </w:r>
          </w:p>
        </w:tc>
      </w:tr>
      <w:tr w:rsidR="00D65ED9" w:rsidRPr="00D65ED9" w14:paraId="4DE0C30B" w14:textId="77777777" w:rsidTr="009D241C">
        <w:trPr>
          <w:trHeight w:val="240"/>
        </w:trPr>
        <w:tc>
          <w:tcPr>
            <w:cnfStyle w:val="001000000000" w:firstRow="0" w:lastRow="0" w:firstColumn="1" w:lastColumn="0" w:oddVBand="0" w:evenVBand="0" w:oddHBand="0" w:evenHBand="0" w:firstRowFirstColumn="0" w:firstRowLastColumn="0" w:lastRowFirstColumn="0" w:lastRowLastColumn="0"/>
            <w:tcW w:w="467" w:type="dxa"/>
            <w:noWrap/>
            <w:hideMark/>
          </w:tcPr>
          <w:p w14:paraId="737302BA" w14:textId="77777777" w:rsidR="00D65ED9" w:rsidRPr="00D65ED9" w:rsidRDefault="00D65ED9" w:rsidP="00D65ED9">
            <w:pPr>
              <w:jc w:val="right"/>
              <w:rPr>
                <w:rFonts w:ascii="Arial" w:hAnsi="Arial" w:cs="Arial"/>
                <w:color w:val="000000"/>
                <w:sz w:val="18"/>
                <w:szCs w:val="18"/>
              </w:rPr>
            </w:pPr>
            <w:r w:rsidRPr="00D65ED9">
              <w:rPr>
                <w:rFonts w:ascii="Arial" w:hAnsi="Arial" w:cs="Arial"/>
                <w:color w:val="000000"/>
                <w:sz w:val="18"/>
                <w:szCs w:val="18"/>
              </w:rPr>
              <w:t>1</w:t>
            </w:r>
          </w:p>
        </w:tc>
        <w:tc>
          <w:tcPr>
            <w:tcW w:w="2991" w:type="dxa"/>
            <w:noWrap/>
            <w:hideMark/>
          </w:tcPr>
          <w:p w14:paraId="61FE9FE0" w14:textId="77777777" w:rsidR="00D65ED9" w:rsidRPr="00D65ED9" w:rsidRDefault="00D65ED9" w:rsidP="00D65ED9">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rPr>
            </w:pPr>
            <w:r w:rsidRPr="00D65ED9">
              <w:rPr>
                <w:rFonts w:ascii="Arial" w:hAnsi="Arial" w:cs="Arial"/>
                <w:color w:val="000000"/>
                <w:sz w:val="18"/>
                <w:szCs w:val="18"/>
              </w:rPr>
              <w:t>TRIGAL</w:t>
            </w:r>
          </w:p>
        </w:tc>
        <w:tc>
          <w:tcPr>
            <w:tcW w:w="957" w:type="dxa"/>
            <w:noWrap/>
            <w:hideMark/>
          </w:tcPr>
          <w:p w14:paraId="00484EF6" w14:textId="6ED39701" w:rsidR="00D65ED9" w:rsidRPr="00D65ED9" w:rsidRDefault="00D65ED9" w:rsidP="00D65ED9">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D65ED9">
              <w:rPr>
                <w:rFonts w:ascii="Arial" w:hAnsi="Arial" w:cs="Arial"/>
                <w:sz w:val="18"/>
                <w:szCs w:val="18"/>
              </w:rPr>
              <w:t>90</w:t>
            </w:r>
          </w:p>
        </w:tc>
        <w:tc>
          <w:tcPr>
            <w:tcW w:w="907" w:type="dxa"/>
            <w:noWrap/>
            <w:hideMark/>
          </w:tcPr>
          <w:p w14:paraId="7109ED22" w14:textId="4654F49A" w:rsidR="00D65ED9" w:rsidRPr="00D65ED9" w:rsidRDefault="00D65ED9" w:rsidP="00D65ED9">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c>
          <w:tcPr>
            <w:tcW w:w="1267" w:type="dxa"/>
            <w:noWrap/>
            <w:hideMark/>
          </w:tcPr>
          <w:p w14:paraId="24DB3348" w14:textId="4B5A0561" w:rsidR="00D65ED9" w:rsidRPr="00D65ED9" w:rsidRDefault="00D65ED9" w:rsidP="00D65ED9">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D65ED9">
              <w:rPr>
                <w:rFonts w:ascii="Arial" w:hAnsi="Arial" w:cs="Arial"/>
                <w:sz w:val="18"/>
                <w:szCs w:val="18"/>
              </w:rPr>
              <w:t>79</w:t>
            </w:r>
          </w:p>
        </w:tc>
        <w:tc>
          <w:tcPr>
            <w:tcW w:w="811" w:type="dxa"/>
            <w:noWrap/>
            <w:hideMark/>
          </w:tcPr>
          <w:p w14:paraId="084B11AC" w14:textId="5DE302A5" w:rsidR="00D65ED9" w:rsidRPr="00D65ED9" w:rsidRDefault="00D65ED9" w:rsidP="00D65ED9">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D65ED9">
              <w:rPr>
                <w:rFonts w:ascii="Arial" w:hAnsi="Arial" w:cs="Arial"/>
                <w:sz w:val="18"/>
                <w:szCs w:val="18"/>
              </w:rPr>
              <w:t>11</w:t>
            </w:r>
          </w:p>
        </w:tc>
        <w:tc>
          <w:tcPr>
            <w:tcW w:w="1357" w:type="dxa"/>
            <w:hideMark/>
          </w:tcPr>
          <w:p w14:paraId="42F1B605" w14:textId="77777777" w:rsidR="00D65ED9" w:rsidRPr="00D65ED9" w:rsidRDefault="00D65ED9" w:rsidP="00D65ED9">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rPr>
            </w:pPr>
            <w:r w:rsidRPr="00D65ED9">
              <w:rPr>
                <w:rFonts w:ascii="Arial" w:hAnsi="Arial" w:cs="Arial"/>
                <w:color w:val="000000"/>
                <w:sz w:val="18"/>
                <w:szCs w:val="18"/>
              </w:rPr>
              <w:t>Adobe</w:t>
            </w:r>
          </w:p>
        </w:tc>
      </w:tr>
      <w:tr w:rsidR="00D65ED9" w:rsidRPr="00D65ED9" w14:paraId="40F889A5" w14:textId="77777777" w:rsidTr="009D241C">
        <w:trPr>
          <w:cnfStyle w:val="000000100000" w:firstRow="0" w:lastRow="0" w:firstColumn="0" w:lastColumn="0" w:oddVBand="0" w:evenVBand="0" w:oddHBand="1" w:evenHBand="0" w:firstRowFirstColumn="0" w:firstRowLastColumn="0" w:lastRowFirstColumn="0" w:lastRowLastColumn="0"/>
          <w:trHeight w:val="240"/>
        </w:trPr>
        <w:tc>
          <w:tcPr>
            <w:cnfStyle w:val="001000000000" w:firstRow="0" w:lastRow="0" w:firstColumn="1" w:lastColumn="0" w:oddVBand="0" w:evenVBand="0" w:oddHBand="0" w:evenHBand="0" w:firstRowFirstColumn="0" w:firstRowLastColumn="0" w:lastRowFirstColumn="0" w:lastRowLastColumn="0"/>
            <w:tcW w:w="467" w:type="dxa"/>
            <w:noWrap/>
            <w:hideMark/>
          </w:tcPr>
          <w:p w14:paraId="42A7660C" w14:textId="77777777" w:rsidR="00D65ED9" w:rsidRPr="00D65ED9" w:rsidRDefault="00D65ED9" w:rsidP="00D65ED9">
            <w:pPr>
              <w:jc w:val="right"/>
              <w:rPr>
                <w:rFonts w:ascii="Arial" w:hAnsi="Arial" w:cs="Arial"/>
                <w:color w:val="000000"/>
                <w:sz w:val="18"/>
                <w:szCs w:val="18"/>
              </w:rPr>
            </w:pPr>
            <w:r w:rsidRPr="00D65ED9">
              <w:rPr>
                <w:rFonts w:ascii="Arial" w:hAnsi="Arial" w:cs="Arial"/>
                <w:color w:val="000000"/>
                <w:sz w:val="18"/>
                <w:szCs w:val="18"/>
              </w:rPr>
              <w:t>2</w:t>
            </w:r>
          </w:p>
        </w:tc>
        <w:tc>
          <w:tcPr>
            <w:tcW w:w="2991" w:type="dxa"/>
            <w:noWrap/>
            <w:hideMark/>
          </w:tcPr>
          <w:p w14:paraId="64E393DC" w14:textId="77777777" w:rsidR="00D65ED9" w:rsidRPr="00D65ED9" w:rsidRDefault="00D65ED9" w:rsidP="00D65ED9">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18"/>
                <w:szCs w:val="18"/>
              </w:rPr>
            </w:pPr>
            <w:r w:rsidRPr="00D65ED9">
              <w:rPr>
                <w:rFonts w:ascii="Arial" w:hAnsi="Arial" w:cs="Arial"/>
                <w:color w:val="000000"/>
                <w:sz w:val="18"/>
                <w:szCs w:val="18"/>
              </w:rPr>
              <w:t>SAN MARTIN DE PAJONAL</w:t>
            </w:r>
          </w:p>
        </w:tc>
        <w:tc>
          <w:tcPr>
            <w:tcW w:w="957" w:type="dxa"/>
            <w:noWrap/>
            <w:hideMark/>
          </w:tcPr>
          <w:p w14:paraId="09AC3FE2" w14:textId="5B81AA7F" w:rsidR="00D65ED9" w:rsidRPr="00D65ED9" w:rsidRDefault="00D65ED9" w:rsidP="00D65ED9">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D65ED9">
              <w:rPr>
                <w:rFonts w:ascii="Arial" w:hAnsi="Arial" w:cs="Arial"/>
                <w:sz w:val="18"/>
                <w:szCs w:val="18"/>
              </w:rPr>
              <w:t>87</w:t>
            </w:r>
          </w:p>
        </w:tc>
        <w:tc>
          <w:tcPr>
            <w:tcW w:w="907" w:type="dxa"/>
            <w:noWrap/>
            <w:hideMark/>
          </w:tcPr>
          <w:p w14:paraId="301B763A" w14:textId="1876B1EA" w:rsidR="00D65ED9" w:rsidRPr="00D65ED9" w:rsidRDefault="00D65ED9" w:rsidP="00D65ED9">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p>
        </w:tc>
        <w:tc>
          <w:tcPr>
            <w:tcW w:w="1267" w:type="dxa"/>
            <w:noWrap/>
            <w:hideMark/>
          </w:tcPr>
          <w:p w14:paraId="28936098" w14:textId="7AB9CDD3" w:rsidR="00D65ED9" w:rsidRPr="00D65ED9" w:rsidRDefault="00D65ED9" w:rsidP="00D65ED9">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D65ED9">
              <w:rPr>
                <w:rFonts w:ascii="Arial" w:hAnsi="Arial" w:cs="Arial"/>
                <w:sz w:val="18"/>
                <w:szCs w:val="18"/>
              </w:rPr>
              <w:t>87</w:t>
            </w:r>
          </w:p>
        </w:tc>
        <w:tc>
          <w:tcPr>
            <w:tcW w:w="811" w:type="dxa"/>
            <w:noWrap/>
            <w:hideMark/>
          </w:tcPr>
          <w:p w14:paraId="38ED72AC" w14:textId="451A0533" w:rsidR="00D65ED9" w:rsidRPr="00D65ED9" w:rsidRDefault="00D65ED9" w:rsidP="00D65ED9">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p>
        </w:tc>
        <w:tc>
          <w:tcPr>
            <w:tcW w:w="1357" w:type="dxa"/>
            <w:hideMark/>
          </w:tcPr>
          <w:p w14:paraId="085506F5" w14:textId="77777777" w:rsidR="00D65ED9" w:rsidRPr="00D65ED9" w:rsidRDefault="00D65ED9" w:rsidP="00D65ED9">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sz w:val="18"/>
                <w:szCs w:val="18"/>
              </w:rPr>
            </w:pPr>
            <w:r w:rsidRPr="00D65ED9">
              <w:rPr>
                <w:rFonts w:ascii="Arial" w:hAnsi="Arial" w:cs="Arial"/>
                <w:color w:val="000000"/>
                <w:sz w:val="18"/>
                <w:szCs w:val="18"/>
              </w:rPr>
              <w:t>Adobe</w:t>
            </w:r>
          </w:p>
        </w:tc>
      </w:tr>
      <w:tr w:rsidR="00D65ED9" w:rsidRPr="00D65ED9" w14:paraId="586D0BDB" w14:textId="77777777" w:rsidTr="009D241C">
        <w:trPr>
          <w:trHeight w:val="240"/>
        </w:trPr>
        <w:tc>
          <w:tcPr>
            <w:cnfStyle w:val="001000000000" w:firstRow="0" w:lastRow="0" w:firstColumn="1" w:lastColumn="0" w:oddVBand="0" w:evenVBand="0" w:oddHBand="0" w:evenHBand="0" w:firstRowFirstColumn="0" w:firstRowLastColumn="0" w:lastRowFirstColumn="0" w:lastRowLastColumn="0"/>
            <w:tcW w:w="467" w:type="dxa"/>
            <w:noWrap/>
            <w:hideMark/>
          </w:tcPr>
          <w:p w14:paraId="19C551F7" w14:textId="77777777" w:rsidR="00D65ED9" w:rsidRPr="00D65ED9" w:rsidRDefault="00D65ED9" w:rsidP="00D65ED9">
            <w:pPr>
              <w:jc w:val="right"/>
              <w:rPr>
                <w:rFonts w:ascii="Arial" w:hAnsi="Arial" w:cs="Arial"/>
                <w:color w:val="000000"/>
                <w:sz w:val="18"/>
                <w:szCs w:val="18"/>
              </w:rPr>
            </w:pPr>
            <w:r w:rsidRPr="00D65ED9">
              <w:rPr>
                <w:rFonts w:ascii="Arial" w:hAnsi="Arial" w:cs="Arial"/>
                <w:color w:val="000000"/>
                <w:sz w:val="18"/>
                <w:szCs w:val="18"/>
              </w:rPr>
              <w:t>3</w:t>
            </w:r>
          </w:p>
        </w:tc>
        <w:tc>
          <w:tcPr>
            <w:tcW w:w="2991" w:type="dxa"/>
            <w:noWrap/>
            <w:hideMark/>
          </w:tcPr>
          <w:p w14:paraId="00D9147F" w14:textId="77777777" w:rsidR="00D65ED9" w:rsidRPr="00D65ED9" w:rsidRDefault="00D65ED9" w:rsidP="00D65ED9">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rPr>
            </w:pPr>
            <w:r w:rsidRPr="00D65ED9">
              <w:rPr>
                <w:rFonts w:ascii="Arial" w:hAnsi="Arial" w:cs="Arial"/>
                <w:color w:val="000000"/>
                <w:sz w:val="18"/>
                <w:szCs w:val="18"/>
              </w:rPr>
              <w:t>SUCCHA</w:t>
            </w:r>
          </w:p>
        </w:tc>
        <w:tc>
          <w:tcPr>
            <w:tcW w:w="957" w:type="dxa"/>
            <w:noWrap/>
            <w:hideMark/>
          </w:tcPr>
          <w:p w14:paraId="22F40F46" w14:textId="2BDBB7CA" w:rsidR="00D65ED9" w:rsidRPr="00D65ED9" w:rsidRDefault="00D65ED9" w:rsidP="00D65ED9">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D65ED9">
              <w:rPr>
                <w:rFonts w:ascii="Arial" w:hAnsi="Arial" w:cs="Arial"/>
                <w:sz w:val="18"/>
                <w:szCs w:val="18"/>
              </w:rPr>
              <w:t>95</w:t>
            </w:r>
          </w:p>
        </w:tc>
        <w:tc>
          <w:tcPr>
            <w:tcW w:w="907" w:type="dxa"/>
            <w:noWrap/>
            <w:hideMark/>
          </w:tcPr>
          <w:p w14:paraId="07FAC0AF" w14:textId="27269C2C" w:rsidR="00D65ED9" w:rsidRPr="00D65ED9" w:rsidRDefault="00D65ED9" w:rsidP="00D65ED9">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c>
          <w:tcPr>
            <w:tcW w:w="1267" w:type="dxa"/>
            <w:noWrap/>
            <w:hideMark/>
          </w:tcPr>
          <w:p w14:paraId="39BEA6CB" w14:textId="0F420B05" w:rsidR="00D65ED9" w:rsidRPr="00D65ED9" w:rsidRDefault="00D65ED9" w:rsidP="00D65ED9">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c>
          <w:tcPr>
            <w:tcW w:w="811" w:type="dxa"/>
            <w:noWrap/>
            <w:hideMark/>
          </w:tcPr>
          <w:p w14:paraId="62119831" w14:textId="6125EBFC" w:rsidR="00D65ED9" w:rsidRPr="00D65ED9" w:rsidRDefault="00D65ED9" w:rsidP="00D65ED9">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D65ED9">
              <w:rPr>
                <w:rFonts w:ascii="Arial" w:hAnsi="Arial" w:cs="Arial"/>
                <w:sz w:val="18"/>
                <w:szCs w:val="18"/>
              </w:rPr>
              <w:t>95</w:t>
            </w:r>
          </w:p>
        </w:tc>
        <w:tc>
          <w:tcPr>
            <w:tcW w:w="1357" w:type="dxa"/>
            <w:hideMark/>
          </w:tcPr>
          <w:p w14:paraId="58087B3F" w14:textId="77777777" w:rsidR="00D65ED9" w:rsidRPr="00D65ED9" w:rsidRDefault="00D65ED9" w:rsidP="00D65ED9">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rPr>
            </w:pPr>
            <w:r w:rsidRPr="00D65ED9">
              <w:rPr>
                <w:rFonts w:ascii="Arial" w:hAnsi="Arial" w:cs="Arial"/>
                <w:color w:val="000000"/>
                <w:sz w:val="18"/>
                <w:szCs w:val="18"/>
              </w:rPr>
              <w:t>Adobe</w:t>
            </w:r>
          </w:p>
        </w:tc>
      </w:tr>
      <w:tr w:rsidR="00D65ED9" w:rsidRPr="00D65ED9" w14:paraId="1A821750" w14:textId="77777777" w:rsidTr="009D241C">
        <w:trPr>
          <w:cnfStyle w:val="000000100000" w:firstRow="0" w:lastRow="0" w:firstColumn="0" w:lastColumn="0" w:oddVBand="0" w:evenVBand="0" w:oddHBand="1" w:evenHBand="0" w:firstRowFirstColumn="0" w:firstRowLastColumn="0" w:lastRowFirstColumn="0" w:lastRowLastColumn="0"/>
          <w:trHeight w:val="240"/>
        </w:trPr>
        <w:tc>
          <w:tcPr>
            <w:cnfStyle w:val="001000000000" w:firstRow="0" w:lastRow="0" w:firstColumn="1" w:lastColumn="0" w:oddVBand="0" w:evenVBand="0" w:oddHBand="0" w:evenHBand="0" w:firstRowFirstColumn="0" w:firstRowLastColumn="0" w:lastRowFirstColumn="0" w:lastRowLastColumn="0"/>
            <w:tcW w:w="467" w:type="dxa"/>
            <w:noWrap/>
            <w:hideMark/>
          </w:tcPr>
          <w:p w14:paraId="6A6CC6F1" w14:textId="77777777" w:rsidR="00D65ED9" w:rsidRPr="00D65ED9" w:rsidRDefault="00D65ED9" w:rsidP="00D65ED9">
            <w:pPr>
              <w:jc w:val="right"/>
              <w:rPr>
                <w:rFonts w:ascii="Arial" w:hAnsi="Arial" w:cs="Arial"/>
                <w:color w:val="000000"/>
                <w:sz w:val="18"/>
                <w:szCs w:val="18"/>
              </w:rPr>
            </w:pPr>
            <w:r w:rsidRPr="00D65ED9">
              <w:rPr>
                <w:rFonts w:ascii="Arial" w:hAnsi="Arial" w:cs="Arial"/>
                <w:color w:val="000000"/>
                <w:sz w:val="18"/>
                <w:szCs w:val="18"/>
              </w:rPr>
              <w:t>4</w:t>
            </w:r>
          </w:p>
        </w:tc>
        <w:tc>
          <w:tcPr>
            <w:tcW w:w="2991" w:type="dxa"/>
            <w:noWrap/>
            <w:hideMark/>
          </w:tcPr>
          <w:p w14:paraId="65DFFF8B" w14:textId="77777777" w:rsidR="00D65ED9" w:rsidRPr="00D65ED9" w:rsidRDefault="00D65ED9" w:rsidP="00D65ED9">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18"/>
                <w:szCs w:val="18"/>
              </w:rPr>
            </w:pPr>
            <w:r w:rsidRPr="00D65ED9">
              <w:rPr>
                <w:rFonts w:ascii="Arial" w:hAnsi="Arial" w:cs="Arial"/>
                <w:color w:val="000000"/>
                <w:sz w:val="18"/>
                <w:szCs w:val="18"/>
              </w:rPr>
              <w:t>SAHUATIRCA</w:t>
            </w:r>
          </w:p>
        </w:tc>
        <w:tc>
          <w:tcPr>
            <w:tcW w:w="957" w:type="dxa"/>
            <w:noWrap/>
            <w:hideMark/>
          </w:tcPr>
          <w:p w14:paraId="5D5B699C" w14:textId="1B812316" w:rsidR="00D65ED9" w:rsidRPr="00D65ED9" w:rsidRDefault="00D65ED9" w:rsidP="00D65ED9">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D65ED9">
              <w:rPr>
                <w:rFonts w:ascii="Arial" w:hAnsi="Arial" w:cs="Arial"/>
                <w:sz w:val="18"/>
                <w:szCs w:val="18"/>
              </w:rPr>
              <w:t>113</w:t>
            </w:r>
          </w:p>
        </w:tc>
        <w:tc>
          <w:tcPr>
            <w:tcW w:w="907" w:type="dxa"/>
            <w:noWrap/>
            <w:hideMark/>
          </w:tcPr>
          <w:p w14:paraId="16EF7804" w14:textId="442BBF9C" w:rsidR="00D65ED9" w:rsidRPr="00D65ED9" w:rsidRDefault="00D65ED9" w:rsidP="00D65ED9">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p>
        </w:tc>
        <w:tc>
          <w:tcPr>
            <w:tcW w:w="1267" w:type="dxa"/>
            <w:noWrap/>
            <w:hideMark/>
          </w:tcPr>
          <w:p w14:paraId="7BDBEBF8" w14:textId="2AF3DFC1" w:rsidR="00D65ED9" w:rsidRPr="00D65ED9" w:rsidRDefault="00D65ED9" w:rsidP="00D65ED9">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D65ED9">
              <w:rPr>
                <w:rFonts w:ascii="Arial" w:hAnsi="Arial" w:cs="Arial"/>
                <w:sz w:val="18"/>
                <w:szCs w:val="18"/>
              </w:rPr>
              <w:t>113</w:t>
            </w:r>
          </w:p>
        </w:tc>
        <w:tc>
          <w:tcPr>
            <w:tcW w:w="811" w:type="dxa"/>
            <w:noWrap/>
            <w:hideMark/>
          </w:tcPr>
          <w:p w14:paraId="3EF883FA" w14:textId="68DBC4AE" w:rsidR="00D65ED9" w:rsidRPr="00D65ED9" w:rsidRDefault="00D65ED9" w:rsidP="00D65ED9">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p>
        </w:tc>
        <w:tc>
          <w:tcPr>
            <w:tcW w:w="1357" w:type="dxa"/>
            <w:hideMark/>
          </w:tcPr>
          <w:p w14:paraId="5EEBE376" w14:textId="77777777" w:rsidR="00D65ED9" w:rsidRPr="00D65ED9" w:rsidRDefault="00D65ED9" w:rsidP="00D65ED9">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sz w:val="18"/>
                <w:szCs w:val="18"/>
              </w:rPr>
            </w:pPr>
            <w:r w:rsidRPr="00D65ED9">
              <w:rPr>
                <w:rFonts w:ascii="Arial" w:hAnsi="Arial" w:cs="Arial"/>
                <w:color w:val="000000"/>
                <w:sz w:val="18"/>
                <w:szCs w:val="18"/>
              </w:rPr>
              <w:t>Adobe</w:t>
            </w:r>
          </w:p>
        </w:tc>
      </w:tr>
      <w:tr w:rsidR="00D65ED9" w:rsidRPr="00D65ED9" w14:paraId="690BC726" w14:textId="77777777" w:rsidTr="009D241C">
        <w:trPr>
          <w:trHeight w:val="240"/>
        </w:trPr>
        <w:tc>
          <w:tcPr>
            <w:cnfStyle w:val="001000000000" w:firstRow="0" w:lastRow="0" w:firstColumn="1" w:lastColumn="0" w:oddVBand="0" w:evenVBand="0" w:oddHBand="0" w:evenHBand="0" w:firstRowFirstColumn="0" w:firstRowLastColumn="0" w:lastRowFirstColumn="0" w:lastRowLastColumn="0"/>
            <w:tcW w:w="467" w:type="dxa"/>
            <w:noWrap/>
            <w:hideMark/>
          </w:tcPr>
          <w:p w14:paraId="0BC50BB1" w14:textId="77777777" w:rsidR="00D65ED9" w:rsidRPr="00D65ED9" w:rsidRDefault="00D65ED9" w:rsidP="00D65ED9">
            <w:pPr>
              <w:jc w:val="right"/>
              <w:rPr>
                <w:rFonts w:ascii="Arial" w:hAnsi="Arial" w:cs="Arial"/>
                <w:color w:val="000000"/>
                <w:sz w:val="18"/>
                <w:szCs w:val="18"/>
              </w:rPr>
            </w:pPr>
            <w:r w:rsidRPr="00D65ED9">
              <w:rPr>
                <w:rFonts w:ascii="Arial" w:hAnsi="Arial" w:cs="Arial"/>
                <w:color w:val="000000"/>
                <w:sz w:val="18"/>
                <w:szCs w:val="18"/>
              </w:rPr>
              <w:t>5</w:t>
            </w:r>
          </w:p>
        </w:tc>
        <w:tc>
          <w:tcPr>
            <w:tcW w:w="2991" w:type="dxa"/>
            <w:noWrap/>
            <w:hideMark/>
          </w:tcPr>
          <w:p w14:paraId="006741D0" w14:textId="77777777" w:rsidR="00D65ED9" w:rsidRPr="00D65ED9" w:rsidRDefault="00D65ED9" w:rsidP="00D65ED9">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rPr>
            </w:pPr>
            <w:r w:rsidRPr="00D65ED9">
              <w:rPr>
                <w:rFonts w:ascii="Arial" w:hAnsi="Arial" w:cs="Arial"/>
                <w:color w:val="000000"/>
                <w:sz w:val="18"/>
                <w:szCs w:val="18"/>
              </w:rPr>
              <w:t>PIRGA</w:t>
            </w:r>
          </w:p>
        </w:tc>
        <w:tc>
          <w:tcPr>
            <w:tcW w:w="957" w:type="dxa"/>
            <w:noWrap/>
            <w:hideMark/>
          </w:tcPr>
          <w:p w14:paraId="14548003" w14:textId="121FE4B0" w:rsidR="00D65ED9" w:rsidRPr="00D65ED9" w:rsidRDefault="00D65ED9" w:rsidP="00D65ED9">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D65ED9">
              <w:rPr>
                <w:rFonts w:ascii="Arial" w:hAnsi="Arial" w:cs="Arial"/>
                <w:sz w:val="18"/>
                <w:szCs w:val="18"/>
              </w:rPr>
              <w:t>80</w:t>
            </w:r>
          </w:p>
        </w:tc>
        <w:tc>
          <w:tcPr>
            <w:tcW w:w="907" w:type="dxa"/>
            <w:noWrap/>
            <w:hideMark/>
          </w:tcPr>
          <w:p w14:paraId="08BFB675" w14:textId="284D95DF" w:rsidR="00D65ED9" w:rsidRPr="00D65ED9" w:rsidRDefault="00D65ED9" w:rsidP="00D65ED9">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D65ED9">
              <w:rPr>
                <w:rFonts w:ascii="Arial" w:hAnsi="Arial" w:cs="Arial"/>
                <w:sz w:val="18"/>
                <w:szCs w:val="18"/>
              </w:rPr>
              <w:t>2</w:t>
            </w:r>
          </w:p>
        </w:tc>
        <w:tc>
          <w:tcPr>
            <w:tcW w:w="1267" w:type="dxa"/>
            <w:noWrap/>
            <w:hideMark/>
          </w:tcPr>
          <w:p w14:paraId="3DC74D4C" w14:textId="6BBADF02" w:rsidR="00D65ED9" w:rsidRPr="00D65ED9" w:rsidRDefault="00D65ED9" w:rsidP="00D65ED9">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D65ED9">
              <w:rPr>
                <w:rFonts w:ascii="Arial" w:hAnsi="Arial" w:cs="Arial"/>
                <w:sz w:val="18"/>
                <w:szCs w:val="18"/>
              </w:rPr>
              <w:t>82</w:t>
            </w:r>
          </w:p>
        </w:tc>
        <w:tc>
          <w:tcPr>
            <w:tcW w:w="811" w:type="dxa"/>
            <w:noWrap/>
            <w:hideMark/>
          </w:tcPr>
          <w:p w14:paraId="21ED41BF" w14:textId="7B0A4895" w:rsidR="00D65ED9" w:rsidRPr="00D65ED9" w:rsidRDefault="00D65ED9" w:rsidP="00D65ED9">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c>
          <w:tcPr>
            <w:tcW w:w="1357" w:type="dxa"/>
            <w:hideMark/>
          </w:tcPr>
          <w:p w14:paraId="25FFFFF9" w14:textId="77777777" w:rsidR="00D65ED9" w:rsidRPr="00D65ED9" w:rsidRDefault="00D65ED9" w:rsidP="00D65ED9">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rPr>
            </w:pPr>
            <w:r w:rsidRPr="00D65ED9">
              <w:rPr>
                <w:rFonts w:ascii="Arial" w:hAnsi="Arial" w:cs="Arial"/>
                <w:color w:val="000000"/>
                <w:sz w:val="18"/>
                <w:szCs w:val="18"/>
              </w:rPr>
              <w:t>Adobe</w:t>
            </w:r>
          </w:p>
        </w:tc>
      </w:tr>
      <w:tr w:rsidR="00D65ED9" w:rsidRPr="00D65ED9" w14:paraId="5A9B20E2" w14:textId="77777777" w:rsidTr="009D241C">
        <w:trPr>
          <w:cnfStyle w:val="000000100000" w:firstRow="0" w:lastRow="0" w:firstColumn="0" w:lastColumn="0" w:oddVBand="0" w:evenVBand="0" w:oddHBand="1" w:evenHBand="0" w:firstRowFirstColumn="0" w:firstRowLastColumn="0" w:lastRowFirstColumn="0" w:lastRowLastColumn="0"/>
          <w:trHeight w:val="240"/>
        </w:trPr>
        <w:tc>
          <w:tcPr>
            <w:cnfStyle w:val="001000000000" w:firstRow="0" w:lastRow="0" w:firstColumn="1" w:lastColumn="0" w:oddVBand="0" w:evenVBand="0" w:oddHBand="0" w:evenHBand="0" w:firstRowFirstColumn="0" w:firstRowLastColumn="0" w:lastRowFirstColumn="0" w:lastRowLastColumn="0"/>
            <w:tcW w:w="467" w:type="dxa"/>
            <w:noWrap/>
            <w:hideMark/>
          </w:tcPr>
          <w:p w14:paraId="03E3F8E4" w14:textId="77777777" w:rsidR="00D65ED9" w:rsidRPr="00D65ED9" w:rsidRDefault="00D65ED9" w:rsidP="00D65ED9">
            <w:pPr>
              <w:jc w:val="right"/>
              <w:rPr>
                <w:rFonts w:ascii="Arial" w:hAnsi="Arial" w:cs="Arial"/>
                <w:color w:val="000000"/>
                <w:sz w:val="18"/>
                <w:szCs w:val="18"/>
              </w:rPr>
            </w:pPr>
            <w:r w:rsidRPr="00D65ED9">
              <w:rPr>
                <w:rFonts w:ascii="Arial" w:hAnsi="Arial" w:cs="Arial"/>
                <w:color w:val="000000"/>
                <w:sz w:val="18"/>
                <w:szCs w:val="18"/>
              </w:rPr>
              <w:t>6</w:t>
            </w:r>
          </w:p>
        </w:tc>
        <w:tc>
          <w:tcPr>
            <w:tcW w:w="2991" w:type="dxa"/>
            <w:noWrap/>
            <w:hideMark/>
          </w:tcPr>
          <w:p w14:paraId="23E99DB2" w14:textId="77777777" w:rsidR="00D65ED9" w:rsidRPr="00D65ED9" w:rsidRDefault="00D65ED9" w:rsidP="00D65ED9">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18"/>
                <w:szCs w:val="18"/>
              </w:rPr>
            </w:pPr>
            <w:r w:rsidRPr="00D65ED9">
              <w:rPr>
                <w:rFonts w:ascii="Arial" w:hAnsi="Arial" w:cs="Arial"/>
                <w:color w:val="000000"/>
                <w:sz w:val="18"/>
                <w:szCs w:val="18"/>
              </w:rPr>
              <w:t>CENTRO POBLADO ESPERANZA</w:t>
            </w:r>
          </w:p>
        </w:tc>
        <w:tc>
          <w:tcPr>
            <w:tcW w:w="957" w:type="dxa"/>
            <w:noWrap/>
            <w:hideMark/>
          </w:tcPr>
          <w:p w14:paraId="545370B5" w14:textId="1F905B67" w:rsidR="00D65ED9" w:rsidRPr="00D65ED9" w:rsidRDefault="00D65ED9" w:rsidP="00D65ED9">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D65ED9">
              <w:rPr>
                <w:rFonts w:ascii="Arial" w:hAnsi="Arial" w:cs="Arial"/>
                <w:sz w:val="18"/>
                <w:szCs w:val="18"/>
              </w:rPr>
              <w:t>87</w:t>
            </w:r>
          </w:p>
        </w:tc>
        <w:tc>
          <w:tcPr>
            <w:tcW w:w="907" w:type="dxa"/>
            <w:noWrap/>
            <w:hideMark/>
          </w:tcPr>
          <w:p w14:paraId="2017AEB1" w14:textId="000F5125" w:rsidR="00D65ED9" w:rsidRPr="00D65ED9" w:rsidRDefault="00D65ED9" w:rsidP="00D65ED9">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p>
        </w:tc>
        <w:tc>
          <w:tcPr>
            <w:tcW w:w="1267" w:type="dxa"/>
            <w:noWrap/>
            <w:hideMark/>
          </w:tcPr>
          <w:p w14:paraId="47957519" w14:textId="6D264715" w:rsidR="00D65ED9" w:rsidRPr="00D65ED9" w:rsidRDefault="00D65ED9" w:rsidP="00D65ED9">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D65ED9">
              <w:rPr>
                <w:rFonts w:ascii="Arial" w:hAnsi="Arial" w:cs="Arial"/>
                <w:sz w:val="18"/>
                <w:szCs w:val="18"/>
              </w:rPr>
              <w:t>87</w:t>
            </w:r>
          </w:p>
        </w:tc>
        <w:tc>
          <w:tcPr>
            <w:tcW w:w="811" w:type="dxa"/>
            <w:noWrap/>
            <w:hideMark/>
          </w:tcPr>
          <w:p w14:paraId="4BBA0DC8" w14:textId="7081CF43" w:rsidR="00D65ED9" w:rsidRPr="00D65ED9" w:rsidRDefault="00D65ED9" w:rsidP="00D65ED9">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p>
        </w:tc>
        <w:tc>
          <w:tcPr>
            <w:tcW w:w="1357" w:type="dxa"/>
            <w:hideMark/>
          </w:tcPr>
          <w:p w14:paraId="3BAF995C" w14:textId="77777777" w:rsidR="00D65ED9" w:rsidRPr="00D65ED9" w:rsidRDefault="00D65ED9" w:rsidP="00D65ED9">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sz w:val="18"/>
                <w:szCs w:val="18"/>
              </w:rPr>
            </w:pPr>
            <w:r w:rsidRPr="00D65ED9">
              <w:rPr>
                <w:rFonts w:ascii="Arial" w:hAnsi="Arial" w:cs="Arial"/>
                <w:color w:val="000000"/>
                <w:sz w:val="18"/>
                <w:szCs w:val="18"/>
              </w:rPr>
              <w:t>Prefabricado</w:t>
            </w:r>
          </w:p>
        </w:tc>
      </w:tr>
      <w:tr w:rsidR="00D65ED9" w:rsidRPr="00D65ED9" w14:paraId="1EA29CAD" w14:textId="77777777" w:rsidTr="009D241C">
        <w:trPr>
          <w:trHeight w:val="240"/>
        </w:trPr>
        <w:tc>
          <w:tcPr>
            <w:cnfStyle w:val="001000000000" w:firstRow="0" w:lastRow="0" w:firstColumn="1" w:lastColumn="0" w:oddVBand="0" w:evenVBand="0" w:oddHBand="0" w:evenHBand="0" w:firstRowFirstColumn="0" w:firstRowLastColumn="0" w:lastRowFirstColumn="0" w:lastRowLastColumn="0"/>
            <w:tcW w:w="467" w:type="dxa"/>
            <w:noWrap/>
            <w:hideMark/>
          </w:tcPr>
          <w:p w14:paraId="0C495C5D" w14:textId="77777777" w:rsidR="00D65ED9" w:rsidRPr="00D65ED9" w:rsidRDefault="00D65ED9" w:rsidP="00D65ED9">
            <w:pPr>
              <w:jc w:val="right"/>
              <w:rPr>
                <w:rFonts w:ascii="Arial" w:hAnsi="Arial" w:cs="Arial"/>
                <w:color w:val="000000"/>
                <w:sz w:val="18"/>
                <w:szCs w:val="18"/>
              </w:rPr>
            </w:pPr>
            <w:r w:rsidRPr="00D65ED9">
              <w:rPr>
                <w:rFonts w:ascii="Arial" w:hAnsi="Arial" w:cs="Arial"/>
                <w:color w:val="000000"/>
                <w:sz w:val="18"/>
                <w:szCs w:val="18"/>
              </w:rPr>
              <w:t>7</w:t>
            </w:r>
          </w:p>
        </w:tc>
        <w:tc>
          <w:tcPr>
            <w:tcW w:w="2991" w:type="dxa"/>
            <w:noWrap/>
            <w:hideMark/>
          </w:tcPr>
          <w:p w14:paraId="6990610F" w14:textId="77777777" w:rsidR="00D65ED9" w:rsidRPr="00D65ED9" w:rsidRDefault="00D65ED9" w:rsidP="00D65ED9">
            <w:pP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D65ED9">
              <w:rPr>
                <w:rFonts w:ascii="Arial" w:hAnsi="Arial" w:cs="Arial"/>
                <w:sz w:val="18"/>
                <w:szCs w:val="18"/>
              </w:rPr>
              <w:t>TUPAC AMARU II</w:t>
            </w:r>
          </w:p>
        </w:tc>
        <w:tc>
          <w:tcPr>
            <w:tcW w:w="957" w:type="dxa"/>
            <w:noWrap/>
            <w:hideMark/>
          </w:tcPr>
          <w:p w14:paraId="62E87D66" w14:textId="775C760A" w:rsidR="00D65ED9" w:rsidRPr="00D65ED9" w:rsidRDefault="00D65ED9" w:rsidP="00D65ED9">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D65ED9">
              <w:rPr>
                <w:rFonts w:ascii="Arial" w:hAnsi="Arial" w:cs="Arial"/>
                <w:sz w:val="18"/>
                <w:szCs w:val="18"/>
              </w:rPr>
              <w:t>98</w:t>
            </w:r>
          </w:p>
        </w:tc>
        <w:tc>
          <w:tcPr>
            <w:tcW w:w="907" w:type="dxa"/>
            <w:noWrap/>
            <w:hideMark/>
          </w:tcPr>
          <w:p w14:paraId="0C1FA30D" w14:textId="17897487" w:rsidR="00D65ED9" w:rsidRPr="00D65ED9" w:rsidRDefault="00D65ED9" w:rsidP="00D65ED9">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D65ED9">
              <w:rPr>
                <w:rFonts w:ascii="Arial" w:hAnsi="Arial" w:cs="Arial"/>
                <w:sz w:val="18"/>
                <w:szCs w:val="18"/>
              </w:rPr>
              <w:t>2</w:t>
            </w:r>
          </w:p>
        </w:tc>
        <w:tc>
          <w:tcPr>
            <w:tcW w:w="1267" w:type="dxa"/>
            <w:noWrap/>
            <w:hideMark/>
          </w:tcPr>
          <w:p w14:paraId="34BED9E7" w14:textId="5E1D45E8" w:rsidR="00D65ED9" w:rsidRPr="00D65ED9" w:rsidRDefault="00D65ED9" w:rsidP="00D65ED9">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D65ED9">
              <w:rPr>
                <w:rFonts w:ascii="Arial" w:hAnsi="Arial" w:cs="Arial"/>
                <w:sz w:val="18"/>
                <w:szCs w:val="18"/>
              </w:rPr>
              <w:t>98</w:t>
            </w:r>
          </w:p>
        </w:tc>
        <w:tc>
          <w:tcPr>
            <w:tcW w:w="811" w:type="dxa"/>
            <w:noWrap/>
            <w:hideMark/>
          </w:tcPr>
          <w:p w14:paraId="18BA44E4" w14:textId="08D7E8C6" w:rsidR="00D65ED9" w:rsidRPr="00D65ED9" w:rsidRDefault="00D65ED9" w:rsidP="00D65ED9">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D65ED9">
              <w:rPr>
                <w:rFonts w:ascii="Arial" w:hAnsi="Arial" w:cs="Arial"/>
                <w:sz w:val="18"/>
                <w:szCs w:val="18"/>
              </w:rPr>
              <w:t>2</w:t>
            </w:r>
          </w:p>
        </w:tc>
        <w:tc>
          <w:tcPr>
            <w:tcW w:w="1357" w:type="dxa"/>
            <w:hideMark/>
          </w:tcPr>
          <w:p w14:paraId="3CF1ADBA" w14:textId="77777777" w:rsidR="00D65ED9" w:rsidRPr="00D65ED9" w:rsidRDefault="00D65ED9" w:rsidP="00D65ED9">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rPr>
            </w:pPr>
            <w:r w:rsidRPr="00D65ED9">
              <w:rPr>
                <w:rFonts w:ascii="Arial" w:hAnsi="Arial" w:cs="Arial"/>
                <w:color w:val="000000"/>
                <w:sz w:val="18"/>
                <w:szCs w:val="18"/>
              </w:rPr>
              <w:t>Adobe</w:t>
            </w:r>
          </w:p>
        </w:tc>
      </w:tr>
      <w:tr w:rsidR="00D65ED9" w:rsidRPr="00D65ED9" w14:paraId="24B8288C" w14:textId="77777777" w:rsidTr="009D241C">
        <w:trPr>
          <w:cnfStyle w:val="000000100000" w:firstRow="0" w:lastRow="0" w:firstColumn="0" w:lastColumn="0" w:oddVBand="0" w:evenVBand="0" w:oddHBand="1" w:evenHBand="0" w:firstRowFirstColumn="0" w:firstRowLastColumn="0" w:lastRowFirstColumn="0" w:lastRowLastColumn="0"/>
          <w:trHeight w:val="240"/>
        </w:trPr>
        <w:tc>
          <w:tcPr>
            <w:cnfStyle w:val="001000000000" w:firstRow="0" w:lastRow="0" w:firstColumn="1" w:lastColumn="0" w:oddVBand="0" w:evenVBand="0" w:oddHBand="0" w:evenHBand="0" w:firstRowFirstColumn="0" w:firstRowLastColumn="0" w:lastRowFirstColumn="0" w:lastRowLastColumn="0"/>
            <w:tcW w:w="467" w:type="dxa"/>
            <w:noWrap/>
            <w:hideMark/>
          </w:tcPr>
          <w:p w14:paraId="5F616619" w14:textId="77777777" w:rsidR="00D65ED9" w:rsidRPr="00D65ED9" w:rsidRDefault="00D65ED9" w:rsidP="00D65ED9">
            <w:pPr>
              <w:jc w:val="right"/>
              <w:rPr>
                <w:rFonts w:ascii="Arial" w:hAnsi="Arial" w:cs="Arial"/>
                <w:color w:val="000000"/>
                <w:sz w:val="18"/>
                <w:szCs w:val="18"/>
              </w:rPr>
            </w:pPr>
            <w:r w:rsidRPr="00D65ED9">
              <w:rPr>
                <w:rFonts w:ascii="Arial" w:hAnsi="Arial" w:cs="Arial"/>
                <w:color w:val="000000"/>
                <w:sz w:val="18"/>
                <w:szCs w:val="18"/>
              </w:rPr>
              <w:t>8</w:t>
            </w:r>
          </w:p>
        </w:tc>
        <w:tc>
          <w:tcPr>
            <w:tcW w:w="2991" w:type="dxa"/>
            <w:noWrap/>
            <w:hideMark/>
          </w:tcPr>
          <w:p w14:paraId="589DE747" w14:textId="77777777" w:rsidR="00D65ED9" w:rsidRPr="00D65ED9" w:rsidRDefault="00D65ED9" w:rsidP="00D65ED9">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18"/>
                <w:szCs w:val="18"/>
              </w:rPr>
            </w:pPr>
            <w:r w:rsidRPr="00D65ED9">
              <w:rPr>
                <w:rFonts w:ascii="Arial" w:hAnsi="Arial" w:cs="Arial"/>
                <w:color w:val="000000"/>
                <w:sz w:val="18"/>
                <w:szCs w:val="18"/>
              </w:rPr>
              <w:t>MONTE GRANDE ALTO</w:t>
            </w:r>
          </w:p>
        </w:tc>
        <w:tc>
          <w:tcPr>
            <w:tcW w:w="957" w:type="dxa"/>
            <w:noWrap/>
            <w:hideMark/>
          </w:tcPr>
          <w:p w14:paraId="3CBE7C1D" w14:textId="3387B108" w:rsidR="00D65ED9" w:rsidRPr="00D65ED9" w:rsidRDefault="00D65ED9" w:rsidP="00D65ED9">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D65ED9">
              <w:rPr>
                <w:rFonts w:ascii="Arial" w:hAnsi="Arial" w:cs="Arial"/>
                <w:sz w:val="18"/>
                <w:szCs w:val="18"/>
              </w:rPr>
              <w:t>74</w:t>
            </w:r>
          </w:p>
        </w:tc>
        <w:tc>
          <w:tcPr>
            <w:tcW w:w="907" w:type="dxa"/>
            <w:noWrap/>
            <w:hideMark/>
          </w:tcPr>
          <w:p w14:paraId="72AC3EE5" w14:textId="362632DD" w:rsidR="00D65ED9" w:rsidRPr="00D65ED9" w:rsidRDefault="00D65ED9" w:rsidP="00D65ED9">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D65ED9">
              <w:rPr>
                <w:rFonts w:ascii="Arial" w:hAnsi="Arial" w:cs="Arial"/>
                <w:sz w:val="18"/>
                <w:szCs w:val="18"/>
              </w:rPr>
              <w:t>5</w:t>
            </w:r>
          </w:p>
        </w:tc>
        <w:tc>
          <w:tcPr>
            <w:tcW w:w="1267" w:type="dxa"/>
            <w:noWrap/>
            <w:hideMark/>
          </w:tcPr>
          <w:p w14:paraId="54F5D9A4" w14:textId="50541020" w:rsidR="00D65ED9" w:rsidRPr="00D65ED9" w:rsidRDefault="00D65ED9" w:rsidP="00D65ED9">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D65ED9">
              <w:rPr>
                <w:rFonts w:ascii="Arial" w:hAnsi="Arial" w:cs="Arial"/>
                <w:sz w:val="18"/>
                <w:szCs w:val="18"/>
              </w:rPr>
              <w:t>79</w:t>
            </w:r>
          </w:p>
        </w:tc>
        <w:tc>
          <w:tcPr>
            <w:tcW w:w="811" w:type="dxa"/>
            <w:noWrap/>
            <w:hideMark/>
          </w:tcPr>
          <w:p w14:paraId="76AB4B8E" w14:textId="43FB8D24" w:rsidR="00D65ED9" w:rsidRPr="00D65ED9" w:rsidRDefault="00D65ED9" w:rsidP="00D65ED9">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p>
        </w:tc>
        <w:tc>
          <w:tcPr>
            <w:tcW w:w="1357" w:type="dxa"/>
            <w:hideMark/>
          </w:tcPr>
          <w:p w14:paraId="247E84C4" w14:textId="77777777" w:rsidR="00D65ED9" w:rsidRPr="00D65ED9" w:rsidRDefault="00D65ED9" w:rsidP="00D65ED9">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sz w:val="18"/>
                <w:szCs w:val="18"/>
              </w:rPr>
            </w:pPr>
            <w:r w:rsidRPr="00D65ED9">
              <w:rPr>
                <w:rFonts w:ascii="Arial" w:hAnsi="Arial" w:cs="Arial"/>
                <w:color w:val="000000"/>
                <w:sz w:val="18"/>
                <w:szCs w:val="18"/>
              </w:rPr>
              <w:t>Adobe</w:t>
            </w:r>
          </w:p>
        </w:tc>
      </w:tr>
      <w:tr w:rsidR="00D65ED9" w:rsidRPr="00D65ED9" w14:paraId="4142708B" w14:textId="77777777" w:rsidTr="009D241C">
        <w:trPr>
          <w:trHeight w:val="240"/>
        </w:trPr>
        <w:tc>
          <w:tcPr>
            <w:cnfStyle w:val="001000000000" w:firstRow="0" w:lastRow="0" w:firstColumn="1" w:lastColumn="0" w:oddVBand="0" w:evenVBand="0" w:oddHBand="0" w:evenHBand="0" w:firstRowFirstColumn="0" w:firstRowLastColumn="0" w:lastRowFirstColumn="0" w:lastRowLastColumn="0"/>
            <w:tcW w:w="467" w:type="dxa"/>
            <w:noWrap/>
            <w:hideMark/>
          </w:tcPr>
          <w:p w14:paraId="47F8586D" w14:textId="77777777" w:rsidR="00D65ED9" w:rsidRPr="00D65ED9" w:rsidRDefault="00D65ED9" w:rsidP="00D65ED9">
            <w:pPr>
              <w:jc w:val="right"/>
              <w:rPr>
                <w:rFonts w:ascii="Arial" w:hAnsi="Arial" w:cs="Arial"/>
                <w:color w:val="000000"/>
                <w:sz w:val="18"/>
                <w:szCs w:val="18"/>
              </w:rPr>
            </w:pPr>
            <w:r w:rsidRPr="00D65ED9">
              <w:rPr>
                <w:rFonts w:ascii="Arial" w:hAnsi="Arial" w:cs="Arial"/>
                <w:color w:val="000000"/>
                <w:sz w:val="18"/>
                <w:szCs w:val="18"/>
              </w:rPr>
              <w:t>9</w:t>
            </w:r>
          </w:p>
        </w:tc>
        <w:tc>
          <w:tcPr>
            <w:tcW w:w="2991" w:type="dxa"/>
            <w:noWrap/>
            <w:hideMark/>
          </w:tcPr>
          <w:p w14:paraId="39FFEE86" w14:textId="77777777" w:rsidR="00D65ED9" w:rsidRPr="00D65ED9" w:rsidRDefault="00D65ED9" w:rsidP="00D65ED9">
            <w:pP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D65ED9">
              <w:rPr>
                <w:rFonts w:ascii="Arial" w:hAnsi="Arial" w:cs="Arial"/>
                <w:sz w:val="18"/>
                <w:szCs w:val="18"/>
              </w:rPr>
              <w:t>CADMALCA ALTO</w:t>
            </w:r>
          </w:p>
        </w:tc>
        <w:tc>
          <w:tcPr>
            <w:tcW w:w="957" w:type="dxa"/>
            <w:noWrap/>
            <w:hideMark/>
          </w:tcPr>
          <w:p w14:paraId="2A6E58FB" w14:textId="71B057C1" w:rsidR="00D65ED9" w:rsidRPr="00D65ED9" w:rsidRDefault="00D65ED9" w:rsidP="00D65ED9">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D65ED9">
              <w:rPr>
                <w:rFonts w:ascii="Arial" w:hAnsi="Arial" w:cs="Arial"/>
                <w:sz w:val="18"/>
                <w:szCs w:val="18"/>
              </w:rPr>
              <w:t>126</w:t>
            </w:r>
          </w:p>
        </w:tc>
        <w:tc>
          <w:tcPr>
            <w:tcW w:w="907" w:type="dxa"/>
            <w:noWrap/>
            <w:hideMark/>
          </w:tcPr>
          <w:p w14:paraId="665867E7" w14:textId="0DCBEE75" w:rsidR="00D65ED9" w:rsidRPr="00D65ED9" w:rsidRDefault="00D65ED9" w:rsidP="00D65ED9">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D65ED9">
              <w:rPr>
                <w:rFonts w:ascii="Arial" w:hAnsi="Arial" w:cs="Arial"/>
                <w:sz w:val="18"/>
                <w:szCs w:val="18"/>
              </w:rPr>
              <w:t>11</w:t>
            </w:r>
          </w:p>
        </w:tc>
        <w:tc>
          <w:tcPr>
            <w:tcW w:w="1267" w:type="dxa"/>
            <w:noWrap/>
            <w:hideMark/>
          </w:tcPr>
          <w:p w14:paraId="6896F723" w14:textId="6387AE9B" w:rsidR="00D65ED9" w:rsidRPr="00D65ED9" w:rsidRDefault="00D65ED9" w:rsidP="00D65ED9">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c>
          <w:tcPr>
            <w:tcW w:w="811" w:type="dxa"/>
            <w:noWrap/>
            <w:hideMark/>
          </w:tcPr>
          <w:p w14:paraId="0293DAFA" w14:textId="78A9FCDD" w:rsidR="00D65ED9" w:rsidRPr="00D65ED9" w:rsidRDefault="00D65ED9" w:rsidP="00D65ED9">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D65ED9">
              <w:rPr>
                <w:rFonts w:ascii="Arial" w:hAnsi="Arial" w:cs="Arial"/>
                <w:sz w:val="18"/>
                <w:szCs w:val="18"/>
              </w:rPr>
              <w:t>137</w:t>
            </w:r>
          </w:p>
        </w:tc>
        <w:tc>
          <w:tcPr>
            <w:tcW w:w="1357" w:type="dxa"/>
            <w:hideMark/>
          </w:tcPr>
          <w:p w14:paraId="7D445373" w14:textId="77777777" w:rsidR="00D65ED9" w:rsidRPr="00D65ED9" w:rsidRDefault="00D65ED9" w:rsidP="00D65ED9">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rPr>
            </w:pPr>
            <w:r w:rsidRPr="00D65ED9">
              <w:rPr>
                <w:rFonts w:ascii="Arial" w:hAnsi="Arial" w:cs="Arial"/>
                <w:color w:val="000000"/>
                <w:sz w:val="18"/>
                <w:szCs w:val="18"/>
              </w:rPr>
              <w:t>Adobe</w:t>
            </w:r>
          </w:p>
        </w:tc>
      </w:tr>
      <w:tr w:rsidR="00D65ED9" w:rsidRPr="00D65ED9" w14:paraId="5EC1CE51" w14:textId="77777777" w:rsidTr="009D241C">
        <w:trPr>
          <w:cnfStyle w:val="000000100000" w:firstRow="0" w:lastRow="0" w:firstColumn="0" w:lastColumn="0" w:oddVBand="0" w:evenVBand="0" w:oddHBand="1" w:evenHBand="0" w:firstRowFirstColumn="0" w:firstRowLastColumn="0" w:lastRowFirstColumn="0" w:lastRowLastColumn="0"/>
          <w:trHeight w:val="240"/>
        </w:trPr>
        <w:tc>
          <w:tcPr>
            <w:cnfStyle w:val="001000000000" w:firstRow="0" w:lastRow="0" w:firstColumn="1" w:lastColumn="0" w:oddVBand="0" w:evenVBand="0" w:oddHBand="0" w:evenHBand="0" w:firstRowFirstColumn="0" w:firstRowLastColumn="0" w:lastRowFirstColumn="0" w:lastRowLastColumn="0"/>
            <w:tcW w:w="467" w:type="dxa"/>
            <w:noWrap/>
            <w:hideMark/>
          </w:tcPr>
          <w:p w14:paraId="2CE46887" w14:textId="77777777" w:rsidR="00D65ED9" w:rsidRPr="00D65ED9" w:rsidRDefault="00D65ED9" w:rsidP="00D65ED9">
            <w:pPr>
              <w:jc w:val="right"/>
              <w:rPr>
                <w:rFonts w:ascii="Arial" w:hAnsi="Arial" w:cs="Arial"/>
                <w:color w:val="000000"/>
                <w:sz w:val="18"/>
                <w:szCs w:val="18"/>
              </w:rPr>
            </w:pPr>
            <w:r w:rsidRPr="00D65ED9">
              <w:rPr>
                <w:rFonts w:ascii="Arial" w:hAnsi="Arial" w:cs="Arial"/>
                <w:color w:val="000000"/>
                <w:sz w:val="18"/>
                <w:szCs w:val="18"/>
              </w:rPr>
              <w:t>10</w:t>
            </w:r>
          </w:p>
        </w:tc>
        <w:tc>
          <w:tcPr>
            <w:tcW w:w="2991" w:type="dxa"/>
            <w:noWrap/>
            <w:hideMark/>
          </w:tcPr>
          <w:p w14:paraId="0082BD05" w14:textId="77777777" w:rsidR="00D65ED9" w:rsidRPr="00D65ED9" w:rsidRDefault="00D65ED9" w:rsidP="00D65ED9">
            <w:pP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D65ED9">
              <w:rPr>
                <w:rFonts w:ascii="Arial" w:hAnsi="Arial" w:cs="Arial"/>
                <w:sz w:val="18"/>
                <w:szCs w:val="18"/>
              </w:rPr>
              <w:t>SAN PABLO</w:t>
            </w:r>
          </w:p>
        </w:tc>
        <w:tc>
          <w:tcPr>
            <w:tcW w:w="957" w:type="dxa"/>
            <w:noWrap/>
            <w:hideMark/>
          </w:tcPr>
          <w:p w14:paraId="329A1553" w14:textId="1552BE17" w:rsidR="00D65ED9" w:rsidRPr="00D65ED9" w:rsidRDefault="00D65ED9" w:rsidP="00D65ED9">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D65ED9">
              <w:rPr>
                <w:rFonts w:ascii="Arial" w:hAnsi="Arial" w:cs="Arial"/>
                <w:sz w:val="18"/>
                <w:szCs w:val="18"/>
              </w:rPr>
              <w:t>107</w:t>
            </w:r>
          </w:p>
        </w:tc>
        <w:tc>
          <w:tcPr>
            <w:tcW w:w="907" w:type="dxa"/>
            <w:noWrap/>
            <w:hideMark/>
          </w:tcPr>
          <w:p w14:paraId="5C30E6F2" w14:textId="6BB6FCB2" w:rsidR="00D65ED9" w:rsidRPr="00D65ED9" w:rsidRDefault="00D65ED9" w:rsidP="00D65ED9">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D65ED9">
              <w:rPr>
                <w:rFonts w:ascii="Arial" w:hAnsi="Arial" w:cs="Arial"/>
                <w:sz w:val="18"/>
                <w:szCs w:val="18"/>
              </w:rPr>
              <w:t>4</w:t>
            </w:r>
          </w:p>
        </w:tc>
        <w:tc>
          <w:tcPr>
            <w:tcW w:w="1267" w:type="dxa"/>
            <w:noWrap/>
            <w:hideMark/>
          </w:tcPr>
          <w:p w14:paraId="5B18B66E" w14:textId="660926A8" w:rsidR="00D65ED9" w:rsidRPr="00D65ED9" w:rsidRDefault="00D65ED9" w:rsidP="00D65ED9">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p>
        </w:tc>
        <w:tc>
          <w:tcPr>
            <w:tcW w:w="811" w:type="dxa"/>
            <w:noWrap/>
            <w:hideMark/>
          </w:tcPr>
          <w:p w14:paraId="5E1B7A51" w14:textId="58D995BF" w:rsidR="00D65ED9" w:rsidRPr="00D65ED9" w:rsidRDefault="00D65ED9" w:rsidP="00D65ED9">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D65ED9">
              <w:rPr>
                <w:rFonts w:ascii="Arial" w:hAnsi="Arial" w:cs="Arial"/>
                <w:sz w:val="18"/>
                <w:szCs w:val="18"/>
              </w:rPr>
              <w:t>111</w:t>
            </w:r>
          </w:p>
        </w:tc>
        <w:tc>
          <w:tcPr>
            <w:tcW w:w="1357" w:type="dxa"/>
            <w:hideMark/>
          </w:tcPr>
          <w:p w14:paraId="5F3065E4" w14:textId="77777777" w:rsidR="00D65ED9" w:rsidRPr="00D65ED9" w:rsidRDefault="00D65ED9" w:rsidP="00D65ED9">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sz w:val="18"/>
                <w:szCs w:val="18"/>
              </w:rPr>
            </w:pPr>
            <w:r w:rsidRPr="00D65ED9">
              <w:rPr>
                <w:rFonts w:ascii="Arial" w:hAnsi="Arial" w:cs="Arial"/>
                <w:color w:val="000000"/>
                <w:sz w:val="18"/>
                <w:szCs w:val="18"/>
              </w:rPr>
              <w:t>Adobe</w:t>
            </w:r>
          </w:p>
        </w:tc>
      </w:tr>
      <w:tr w:rsidR="00D65ED9" w:rsidRPr="00D65ED9" w14:paraId="3962D508" w14:textId="77777777" w:rsidTr="009D241C">
        <w:trPr>
          <w:trHeight w:val="240"/>
        </w:trPr>
        <w:tc>
          <w:tcPr>
            <w:cnfStyle w:val="001000000000" w:firstRow="0" w:lastRow="0" w:firstColumn="1" w:lastColumn="0" w:oddVBand="0" w:evenVBand="0" w:oddHBand="0" w:evenHBand="0" w:firstRowFirstColumn="0" w:firstRowLastColumn="0" w:lastRowFirstColumn="0" w:lastRowLastColumn="0"/>
            <w:tcW w:w="467" w:type="dxa"/>
            <w:noWrap/>
            <w:hideMark/>
          </w:tcPr>
          <w:p w14:paraId="4C14E83F" w14:textId="77777777" w:rsidR="00D65ED9" w:rsidRPr="00D65ED9" w:rsidRDefault="00D65ED9" w:rsidP="00D65ED9">
            <w:pPr>
              <w:jc w:val="right"/>
              <w:rPr>
                <w:rFonts w:ascii="Arial" w:hAnsi="Arial" w:cs="Arial"/>
                <w:color w:val="000000"/>
                <w:sz w:val="18"/>
                <w:szCs w:val="18"/>
              </w:rPr>
            </w:pPr>
            <w:r w:rsidRPr="00D65ED9">
              <w:rPr>
                <w:rFonts w:ascii="Arial" w:hAnsi="Arial" w:cs="Arial"/>
                <w:color w:val="000000"/>
                <w:sz w:val="18"/>
                <w:szCs w:val="18"/>
              </w:rPr>
              <w:t>11</w:t>
            </w:r>
          </w:p>
        </w:tc>
        <w:tc>
          <w:tcPr>
            <w:tcW w:w="2991" w:type="dxa"/>
            <w:noWrap/>
            <w:hideMark/>
          </w:tcPr>
          <w:p w14:paraId="28649619" w14:textId="77777777" w:rsidR="00D65ED9" w:rsidRPr="00D65ED9" w:rsidRDefault="00D65ED9" w:rsidP="00D65ED9">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rPr>
            </w:pPr>
            <w:r w:rsidRPr="00D65ED9">
              <w:rPr>
                <w:rFonts w:ascii="Arial" w:hAnsi="Arial" w:cs="Arial"/>
                <w:color w:val="000000"/>
                <w:sz w:val="18"/>
                <w:szCs w:val="18"/>
              </w:rPr>
              <w:t>BAJO CHALAMACA</w:t>
            </w:r>
          </w:p>
        </w:tc>
        <w:tc>
          <w:tcPr>
            <w:tcW w:w="957" w:type="dxa"/>
            <w:noWrap/>
            <w:hideMark/>
          </w:tcPr>
          <w:p w14:paraId="35DF0F48" w14:textId="33D09F46" w:rsidR="00D65ED9" w:rsidRPr="00D65ED9" w:rsidRDefault="00D65ED9" w:rsidP="00D65ED9">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D65ED9">
              <w:rPr>
                <w:rFonts w:ascii="Arial" w:hAnsi="Arial" w:cs="Arial"/>
                <w:sz w:val="18"/>
                <w:szCs w:val="18"/>
              </w:rPr>
              <w:t>124</w:t>
            </w:r>
          </w:p>
        </w:tc>
        <w:tc>
          <w:tcPr>
            <w:tcW w:w="907" w:type="dxa"/>
            <w:noWrap/>
            <w:hideMark/>
          </w:tcPr>
          <w:p w14:paraId="4959FA99" w14:textId="3F919064" w:rsidR="00D65ED9" w:rsidRPr="00D65ED9" w:rsidRDefault="00D65ED9" w:rsidP="00D65ED9">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D65ED9">
              <w:rPr>
                <w:rFonts w:ascii="Arial" w:hAnsi="Arial" w:cs="Arial"/>
                <w:sz w:val="18"/>
                <w:szCs w:val="18"/>
              </w:rPr>
              <w:t>8</w:t>
            </w:r>
          </w:p>
        </w:tc>
        <w:tc>
          <w:tcPr>
            <w:tcW w:w="1267" w:type="dxa"/>
            <w:noWrap/>
            <w:hideMark/>
          </w:tcPr>
          <w:p w14:paraId="1BEF9753" w14:textId="68D2B72B" w:rsidR="00D65ED9" w:rsidRPr="00D65ED9" w:rsidRDefault="00D65ED9" w:rsidP="00D65ED9">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D65ED9">
              <w:rPr>
                <w:rFonts w:ascii="Arial" w:hAnsi="Arial" w:cs="Arial"/>
                <w:sz w:val="18"/>
                <w:szCs w:val="18"/>
              </w:rPr>
              <w:t>4</w:t>
            </w:r>
          </w:p>
        </w:tc>
        <w:tc>
          <w:tcPr>
            <w:tcW w:w="811" w:type="dxa"/>
            <w:noWrap/>
            <w:hideMark/>
          </w:tcPr>
          <w:p w14:paraId="518D1987" w14:textId="3778DB66" w:rsidR="00D65ED9" w:rsidRPr="00D65ED9" w:rsidRDefault="00D65ED9" w:rsidP="00D65ED9">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D65ED9">
              <w:rPr>
                <w:rFonts w:ascii="Arial" w:hAnsi="Arial" w:cs="Arial"/>
                <w:sz w:val="18"/>
                <w:szCs w:val="18"/>
              </w:rPr>
              <w:t>128</w:t>
            </w:r>
          </w:p>
        </w:tc>
        <w:tc>
          <w:tcPr>
            <w:tcW w:w="1357" w:type="dxa"/>
            <w:hideMark/>
          </w:tcPr>
          <w:p w14:paraId="2D1929BC" w14:textId="77777777" w:rsidR="00D65ED9" w:rsidRPr="00D65ED9" w:rsidRDefault="00D65ED9" w:rsidP="00D65ED9">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rPr>
            </w:pPr>
            <w:r w:rsidRPr="00D65ED9">
              <w:rPr>
                <w:rFonts w:ascii="Arial" w:hAnsi="Arial" w:cs="Arial"/>
                <w:color w:val="000000"/>
                <w:sz w:val="18"/>
                <w:szCs w:val="18"/>
              </w:rPr>
              <w:t>Adobe</w:t>
            </w:r>
          </w:p>
        </w:tc>
      </w:tr>
      <w:tr w:rsidR="00D65ED9" w:rsidRPr="00D65ED9" w14:paraId="393A6813" w14:textId="77777777" w:rsidTr="009D241C">
        <w:trPr>
          <w:cnfStyle w:val="000000100000" w:firstRow="0" w:lastRow="0" w:firstColumn="0" w:lastColumn="0" w:oddVBand="0" w:evenVBand="0" w:oddHBand="1" w:evenHBand="0" w:firstRowFirstColumn="0" w:firstRowLastColumn="0" w:lastRowFirstColumn="0" w:lastRowLastColumn="0"/>
          <w:trHeight w:val="240"/>
        </w:trPr>
        <w:tc>
          <w:tcPr>
            <w:cnfStyle w:val="001000000000" w:firstRow="0" w:lastRow="0" w:firstColumn="1" w:lastColumn="0" w:oddVBand="0" w:evenVBand="0" w:oddHBand="0" w:evenHBand="0" w:firstRowFirstColumn="0" w:firstRowLastColumn="0" w:lastRowFirstColumn="0" w:lastRowLastColumn="0"/>
            <w:tcW w:w="467" w:type="dxa"/>
            <w:noWrap/>
            <w:hideMark/>
          </w:tcPr>
          <w:p w14:paraId="1F93758A" w14:textId="77777777" w:rsidR="00D65ED9" w:rsidRPr="00D65ED9" w:rsidRDefault="00D65ED9" w:rsidP="00D65ED9">
            <w:pPr>
              <w:jc w:val="right"/>
              <w:rPr>
                <w:rFonts w:ascii="Arial" w:hAnsi="Arial" w:cs="Arial"/>
                <w:color w:val="000000"/>
                <w:sz w:val="18"/>
                <w:szCs w:val="18"/>
              </w:rPr>
            </w:pPr>
            <w:r w:rsidRPr="00D65ED9">
              <w:rPr>
                <w:rFonts w:ascii="Arial" w:hAnsi="Arial" w:cs="Arial"/>
                <w:color w:val="000000"/>
                <w:sz w:val="18"/>
                <w:szCs w:val="18"/>
              </w:rPr>
              <w:t>12</w:t>
            </w:r>
          </w:p>
        </w:tc>
        <w:tc>
          <w:tcPr>
            <w:tcW w:w="2991" w:type="dxa"/>
            <w:noWrap/>
            <w:hideMark/>
          </w:tcPr>
          <w:p w14:paraId="24E68F6E" w14:textId="77777777" w:rsidR="00D65ED9" w:rsidRPr="00D65ED9" w:rsidRDefault="00D65ED9" w:rsidP="00D65ED9">
            <w:pP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D65ED9">
              <w:rPr>
                <w:rFonts w:ascii="Arial" w:hAnsi="Arial" w:cs="Arial"/>
                <w:sz w:val="18"/>
                <w:szCs w:val="18"/>
              </w:rPr>
              <w:t>ALTO CAÑAFISTO</w:t>
            </w:r>
          </w:p>
        </w:tc>
        <w:tc>
          <w:tcPr>
            <w:tcW w:w="957" w:type="dxa"/>
            <w:noWrap/>
            <w:hideMark/>
          </w:tcPr>
          <w:p w14:paraId="3C192489" w14:textId="4E9069A8" w:rsidR="00D65ED9" w:rsidRPr="00D65ED9" w:rsidRDefault="00D65ED9" w:rsidP="00D65ED9">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D65ED9">
              <w:rPr>
                <w:rFonts w:ascii="Arial" w:hAnsi="Arial" w:cs="Arial"/>
                <w:sz w:val="18"/>
                <w:szCs w:val="18"/>
              </w:rPr>
              <w:t>137</w:t>
            </w:r>
          </w:p>
        </w:tc>
        <w:tc>
          <w:tcPr>
            <w:tcW w:w="907" w:type="dxa"/>
            <w:noWrap/>
            <w:hideMark/>
          </w:tcPr>
          <w:p w14:paraId="2B9B70BD" w14:textId="3FD2A6CE" w:rsidR="00D65ED9" w:rsidRPr="00D65ED9" w:rsidRDefault="00D65ED9" w:rsidP="00D65ED9">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D65ED9">
              <w:rPr>
                <w:rFonts w:ascii="Arial" w:hAnsi="Arial" w:cs="Arial"/>
                <w:sz w:val="18"/>
                <w:szCs w:val="18"/>
              </w:rPr>
              <w:t>2</w:t>
            </w:r>
          </w:p>
        </w:tc>
        <w:tc>
          <w:tcPr>
            <w:tcW w:w="1267" w:type="dxa"/>
            <w:noWrap/>
            <w:hideMark/>
          </w:tcPr>
          <w:p w14:paraId="0540DBC1" w14:textId="0F560F5F" w:rsidR="00D65ED9" w:rsidRPr="00D65ED9" w:rsidRDefault="00D65ED9" w:rsidP="00D65ED9">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p>
        </w:tc>
        <w:tc>
          <w:tcPr>
            <w:tcW w:w="811" w:type="dxa"/>
            <w:noWrap/>
            <w:hideMark/>
          </w:tcPr>
          <w:p w14:paraId="243B2D78" w14:textId="37487F06" w:rsidR="00D65ED9" w:rsidRPr="00D65ED9" w:rsidRDefault="00D65ED9" w:rsidP="00D65ED9">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D65ED9">
              <w:rPr>
                <w:rFonts w:ascii="Arial" w:hAnsi="Arial" w:cs="Arial"/>
                <w:sz w:val="18"/>
                <w:szCs w:val="18"/>
              </w:rPr>
              <w:t>139</w:t>
            </w:r>
          </w:p>
        </w:tc>
        <w:tc>
          <w:tcPr>
            <w:tcW w:w="1357" w:type="dxa"/>
            <w:hideMark/>
          </w:tcPr>
          <w:p w14:paraId="0D4C0A78" w14:textId="77777777" w:rsidR="00D65ED9" w:rsidRPr="00D65ED9" w:rsidRDefault="00D65ED9" w:rsidP="00D65ED9">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sz w:val="18"/>
                <w:szCs w:val="18"/>
              </w:rPr>
            </w:pPr>
            <w:r w:rsidRPr="00D65ED9">
              <w:rPr>
                <w:rFonts w:ascii="Arial" w:hAnsi="Arial" w:cs="Arial"/>
                <w:color w:val="000000"/>
                <w:sz w:val="18"/>
                <w:szCs w:val="18"/>
              </w:rPr>
              <w:t>Adobe</w:t>
            </w:r>
          </w:p>
        </w:tc>
      </w:tr>
      <w:tr w:rsidR="00D65ED9" w:rsidRPr="00D65ED9" w14:paraId="665570AF" w14:textId="77777777" w:rsidTr="009D241C">
        <w:trPr>
          <w:trHeight w:val="240"/>
        </w:trPr>
        <w:tc>
          <w:tcPr>
            <w:cnfStyle w:val="001000000000" w:firstRow="0" w:lastRow="0" w:firstColumn="1" w:lastColumn="0" w:oddVBand="0" w:evenVBand="0" w:oddHBand="0" w:evenHBand="0" w:firstRowFirstColumn="0" w:firstRowLastColumn="0" w:lastRowFirstColumn="0" w:lastRowLastColumn="0"/>
            <w:tcW w:w="467" w:type="dxa"/>
            <w:noWrap/>
            <w:hideMark/>
          </w:tcPr>
          <w:p w14:paraId="10B76983" w14:textId="77777777" w:rsidR="00D65ED9" w:rsidRPr="00D65ED9" w:rsidRDefault="00D65ED9" w:rsidP="00D65ED9">
            <w:pPr>
              <w:jc w:val="right"/>
              <w:rPr>
                <w:rFonts w:ascii="Arial" w:hAnsi="Arial" w:cs="Arial"/>
                <w:color w:val="000000"/>
                <w:sz w:val="18"/>
                <w:szCs w:val="18"/>
              </w:rPr>
            </w:pPr>
            <w:r w:rsidRPr="00D65ED9">
              <w:rPr>
                <w:rFonts w:ascii="Arial" w:hAnsi="Arial" w:cs="Arial"/>
                <w:color w:val="000000"/>
                <w:sz w:val="18"/>
                <w:szCs w:val="18"/>
              </w:rPr>
              <w:t>13</w:t>
            </w:r>
          </w:p>
        </w:tc>
        <w:tc>
          <w:tcPr>
            <w:tcW w:w="2991" w:type="dxa"/>
            <w:noWrap/>
            <w:hideMark/>
          </w:tcPr>
          <w:p w14:paraId="0B96D092" w14:textId="77777777" w:rsidR="00D65ED9" w:rsidRPr="00D65ED9" w:rsidRDefault="00D65ED9" w:rsidP="00D65ED9">
            <w:pP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D65ED9">
              <w:rPr>
                <w:rFonts w:ascii="Arial" w:hAnsi="Arial" w:cs="Arial"/>
                <w:sz w:val="18"/>
                <w:szCs w:val="18"/>
              </w:rPr>
              <w:t>BUENOS AIRES</w:t>
            </w:r>
          </w:p>
        </w:tc>
        <w:tc>
          <w:tcPr>
            <w:tcW w:w="957" w:type="dxa"/>
            <w:noWrap/>
            <w:hideMark/>
          </w:tcPr>
          <w:p w14:paraId="33CC1DD9" w14:textId="2743D39D" w:rsidR="00D65ED9" w:rsidRPr="00D65ED9" w:rsidRDefault="00D65ED9" w:rsidP="00D65ED9">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D65ED9">
              <w:rPr>
                <w:rFonts w:ascii="Arial" w:hAnsi="Arial" w:cs="Arial"/>
                <w:sz w:val="18"/>
                <w:szCs w:val="18"/>
              </w:rPr>
              <w:t>103</w:t>
            </w:r>
          </w:p>
        </w:tc>
        <w:tc>
          <w:tcPr>
            <w:tcW w:w="907" w:type="dxa"/>
            <w:noWrap/>
            <w:hideMark/>
          </w:tcPr>
          <w:p w14:paraId="38A1D923" w14:textId="2D3AA143" w:rsidR="00D65ED9" w:rsidRPr="00D65ED9" w:rsidRDefault="00D65ED9" w:rsidP="00D65ED9">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D65ED9">
              <w:rPr>
                <w:rFonts w:ascii="Arial" w:hAnsi="Arial" w:cs="Arial"/>
                <w:sz w:val="18"/>
                <w:szCs w:val="18"/>
              </w:rPr>
              <w:t>5</w:t>
            </w:r>
          </w:p>
        </w:tc>
        <w:tc>
          <w:tcPr>
            <w:tcW w:w="1267" w:type="dxa"/>
            <w:noWrap/>
            <w:hideMark/>
          </w:tcPr>
          <w:p w14:paraId="3413DC3F" w14:textId="4070126C" w:rsidR="00D65ED9" w:rsidRPr="00D65ED9" w:rsidRDefault="00D65ED9" w:rsidP="00D65ED9">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D65ED9">
              <w:rPr>
                <w:rFonts w:ascii="Arial" w:hAnsi="Arial" w:cs="Arial"/>
                <w:sz w:val="18"/>
                <w:szCs w:val="18"/>
              </w:rPr>
              <w:t>2</w:t>
            </w:r>
          </w:p>
        </w:tc>
        <w:tc>
          <w:tcPr>
            <w:tcW w:w="811" w:type="dxa"/>
            <w:noWrap/>
            <w:hideMark/>
          </w:tcPr>
          <w:p w14:paraId="78F53021" w14:textId="05E6E0D7" w:rsidR="00D65ED9" w:rsidRPr="00D65ED9" w:rsidRDefault="00D65ED9" w:rsidP="00D65ED9">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D65ED9">
              <w:rPr>
                <w:rFonts w:ascii="Arial" w:hAnsi="Arial" w:cs="Arial"/>
                <w:sz w:val="18"/>
                <w:szCs w:val="18"/>
              </w:rPr>
              <w:t>106</w:t>
            </w:r>
          </w:p>
        </w:tc>
        <w:tc>
          <w:tcPr>
            <w:tcW w:w="1357" w:type="dxa"/>
            <w:hideMark/>
          </w:tcPr>
          <w:p w14:paraId="71445A9F" w14:textId="77777777" w:rsidR="00D65ED9" w:rsidRPr="00D65ED9" w:rsidRDefault="00D65ED9" w:rsidP="00D65ED9">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rPr>
            </w:pPr>
            <w:r w:rsidRPr="00D65ED9">
              <w:rPr>
                <w:rFonts w:ascii="Arial" w:hAnsi="Arial" w:cs="Arial"/>
                <w:color w:val="000000"/>
                <w:sz w:val="18"/>
                <w:szCs w:val="18"/>
              </w:rPr>
              <w:t>Adobe</w:t>
            </w:r>
          </w:p>
        </w:tc>
      </w:tr>
      <w:tr w:rsidR="00D65ED9" w:rsidRPr="00D65ED9" w14:paraId="1FB19D2A" w14:textId="77777777" w:rsidTr="009D241C">
        <w:trPr>
          <w:cnfStyle w:val="000000100000" w:firstRow="0" w:lastRow="0" w:firstColumn="0" w:lastColumn="0" w:oddVBand="0" w:evenVBand="0" w:oddHBand="1" w:evenHBand="0" w:firstRowFirstColumn="0" w:firstRowLastColumn="0" w:lastRowFirstColumn="0" w:lastRowLastColumn="0"/>
          <w:trHeight w:val="240"/>
        </w:trPr>
        <w:tc>
          <w:tcPr>
            <w:cnfStyle w:val="001000000000" w:firstRow="0" w:lastRow="0" w:firstColumn="1" w:lastColumn="0" w:oddVBand="0" w:evenVBand="0" w:oddHBand="0" w:evenHBand="0" w:firstRowFirstColumn="0" w:firstRowLastColumn="0" w:lastRowFirstColumn="0" w:lastRowLastColumn="0"/>
            <w:tcW w:w="467" w:type="dxa"/>
            <w:noWrap/>
            <w:hideMark/>
          </w:tcPr>
          <w:p w14:paraId="76D0CB34" w14:textId="77777777" w:rsidR="00D65ED9" w:rsidRPr="00D65ED9" w:rsidRDefault="00D65ED9" w:rsidP="00D65ED9">
            <w:pPr>
              <w:jc w:val="right"/>
              <w:rPr>
                <w:rFonts w:ascii="Arial" w:hAnsi="Arial" w:cs="Arial"/>
                <w:color w:val="000000"/>
                <w:sz w:val="18"/>
                <w:szCs w:val="18"/>
              </w:rPr>
            </w:pPr>
            <w:r w:rsidRPr="00D65ED9">
              <w:rPr>
                <w:rFonts w:ascii="Arial" w:hAnsi="Arial" w:cs="Arial"/>
                <w:color w:val="000000"/>
                <w:sz w:val="18"/>
                <w:szCs w:val="18"/>
              </w:rPr>
              <w:t>14</w:t>
            </w:r>
          </w:p>
        </w:tc>
        <w:tc>
          <w:tcPr>
            <w:tcW w:w="2991" w:type="dxa"/>
            <w:noWrap/>
            <w:hideMark/>
          </w:tcPr>
          <w:p w14:paraId="6DF7F585" w14:textId="77777777" w:rsidR="00D65ED9" w:rsidRPr="00D65ED9" w:rsidRDefault="00D65ED9" w:rsidP="00D65ED9">
            <w:pP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D65ED9">
              <w:rPr>
                <w:rFonts w:ascii="Arial" w:hAnsi="Arial" w:cs="Arial"/>
                <w:sz w:val="18"/>
                <w:szCs w:val="18"/>
              </w:rPr>
              <w:t>SAN JUAN PAMPA</w:t>
            </w:r>
          </w:p>
        </w:tc>
        <w:tc>
          <w:tcPr>
            <w:tcW w:w="957" w:type="dxa"/>
            <w:noWrap/>
            <w:hideMark/>
          </w:tcPr>
          <w:p w14:paraId="5C92DA76" w14:textId="590DFB0B" w:rsidR="00D65ED9" w:rsidRPr="00D65ED9" w:rsidRDefault="00D65ED9" w:rsidP="00D65ED9">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D65ED9">
              <w:rPr>
                <w:rFonts w:ascii="Arial" w:hAnsi="Arial" w:cs="Arial"/>
                <w:sz w:val="18"/>
                <w:szCs w:val="18"/>
              </w:rPr>
              <w:t>65</w:t>
            </w:r>
          </w:p>
        </w:tc>
        <w:tc>
          <w:tcPr>
            <w:tcW w:w="907" w:type="dxa"/>
            <w:noWrap/>
            <w:hideMark/>
          </w:tcPr>
          <w:p w14:paraId="08D3D77B" w14:textId="1C403AA3" w:rsidR="00D65ED9" w:rsidRPr="00D65ED9" w:rsidRDefault="00D65ED9" w:rsidP="00D65ED9">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D65ED9">
              <w:rPr>
                <w:rFonts w:ascii="Arial" w:hAnsi="Arial" w:cs="Arial"/>
                <w:sz w:val="18"/>
                <w:szCs w:val="18"/>
              </w:rPr>
              <w:t>4</w:t>
            </w:r>
          </w:p>
        </w:tc>
        <w:tc>
          <w:tcPr>
            <w:tcW w:w="1267" w:type="dxa"/>
            <w:noWrap/>
            <w:hideMark/>
          </w:tcPr>
          <w:p w14:paraId="41FE51C4" w14:textId="671642DF" w:rsidR="00D65ED9" w:rsidRPr="00D65ED9" w:rsidRDefault="00D65ED9" w:rsidP="00D65ED9">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p>
        </w:tc>
        <w:tc>
          <w:tcPr>
            <w:tcW w:w="811" w:type="dxa"/>
            <w:noWrap/>
            <w:hideMark/>
          </w:tcPr>
          <w:p w14:paraId="54939C00" w14:textId="7C275F3A" w:rsidR="00D65ED9" w:rsidRPr="00D65ED9" w:rsidRDefault="00D65ED9" w:rsidP="00D65ED9">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D65ED9">
              <w:rPr>
                <w:rFonts w:ascii="Arial" w:hAnsi="Arial" w:cs="Arial"/>
                <w:sz w:val="18"/>
                <w:szCs w:val="18"/>
              </w:rPr>
              <w:t>69</w:t>
            </w:r>
          </w:p>
        </w:tc>
        <w:tc>
          <w:tcPr>
            <w:tcW w:w="1357" w:type="dxa"/>
            <w:hideMark/>
          </w:tcPr>
          <w:p w14:paraId="3DD49700" w14:textId="77777777" w:rsidR="00D65ED9" w:rsidRPr="00D65ED9" w:rsidRDefault="00D65ED9" w:rsidP="00D65ED9">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sz w:val="18"/>
                <w:szCs w:val="18"/>
              </w:rPr>
            </w:pPr>
            <w:r w:rsidRPr="00D65ED9">
              <w:rPr>
                <w:rFonts w:ascii="Arial" w:hAnsi="Arial" w:cs="Arial"/>
                <w:color w:val="000000"/>
                <w:sz w:val="18"/>
                <w:szCs w:val="18"/>
              </w:rPr>
              <w:t>Adobe</w:t>
            </w:r>
          </w:p>
        </w:tc>
      </w:tr>
      <w:tr w:rsidR="00D65ED9" w:rsidRPr="00D65ED9" w14:paraId="01A6DFE6" w14:textId="77777777" w:rsidTr="009D241C">
        <w:trPr>
          <w:trHeight w:val="240"/>
        </w:trPr>
        <w:tc>
          <w:tcPr>
            <w:cnfStyle w:val="001000000000" w:firstRow="0" w:lastRow="0" w:firstColumn="1" w:lastColumn="0" w:oddVBand="0" w:evenVBand="0" w:oddHBand="0" w:evenHBand="0" w:firstRowFirstColumn="0" w:firstRowLastColumn="0" w:lastRowFirstColumn="0" w:lastRowLastColumn="0"/>
            <w:tcW w:w="467" w:type="dxa"/>
            <w:noWrap/>
            <w:hideMark/>
          </w:tcPr>
          <w:p w14:paraId="514792DF" w14:textId="77777777" w:rsidR="00D65ED9" w:rsidRPr="00D65ED9" w:rsidRDefault="00D65ED9" w:rsidP="00D65ED9">
            <w:pPr>
              <w:jc w:val="right"/>
              <w:rPr>
                <w:rFonts w:ascii="Arial" w:hAnsi="Arial" w:cs="Arial"/>
                <w:color w:val="000000"/>
                <w:sz w:val="18"/>
                <w:szCs w:val="18"/>
              </w:rPr>
            </w:pPr>
            <w:r w:rsidRPr="00D65ED9">
              <w:rPr>
                <w:rFonts w:ascii="Arial" w:hAnsi="Arial" w:cs="Arial"/>
                <w:color w:val="000000"/>
                <w:sz w:val="18"/>
                <w:szCs w:val="18"/>
              </w:rPr>
              <w:t>16</w:t>
            </w:r>
          </w:p>
        </w:tc>
        <w:tc>
          <w:tcPr>
            <w:tcW w:w="2991" w:type="dxa"/>
            <w:noWrap/>
            <w:hideMark/>
          </w:tcPr>
          <w:p w14:paraId="209ED343" w14:textId="77777777" w:rsidR="00D65ED9" w:rsidRPr="00D65ED9" w:rsidRDefault="00D65ED9" w:rsidP="00D65ED9">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rPr>
            </w:pPr>
            <w:r w:rsidRPr="00D65ED9">
              <w:rPr>
                <w:rFonts w:ascii="Arial" w:hAnsi="Arial" w:cs="Arial"/>
                <w:color w:val="000000"/>
                <w:sz w:val="18"/>
                <w:szCs w:val="18"/>
              </w:rPr>
              <w:t>TIERRA NEGRA</w:t>
            </w:r>
          </w:p>
        </w:tc>
        <w:tc>
          <w:tcPr>
            <w:tcW w:w="957" w:type="dxa"/>
            <w:noWrap/>
            <w:hideMark/>
          </w:tcPr>
          <w:p w14:paraId="081B7AEC" w14:textId="6C006DE8" w:rsidR="00D65ED9" w:rsidRPr="00D65ED9" w:rsidRDefault="00D65ED9" w:rsidP="00D65ED9">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D65ED9">
              <w:rPr>
                <w:rFonts w:ascii="Arial" w:hAnsi="Arial" w:cs="Arial"/>
                <w:sz w:val="18"/>
                <w:szCs w:val="18"/>
              </w:rPr>
              <w:t>99</w:t>
            </w:r>
          </w:p>
        </w:tc>
        <w:tc>
          <w:tcPr>
            <w:tcW w:w="907" w:type="dxa"/>
            <w:noWrap/>
            <w:hideMark/>
          </w:tcPr>
          <w:p w14:paraId="21477173" w14:textId="678554AD" w:rsidR="00D65ED9" w:rsidRPr="00D65ED9" w:rsidRDefault="00D65ED9" w:rsidP="00D65ED9">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c>
          <w:tcPr>
            <w:tcW w:w="1267" w:type="dxa"/>
            <w:noWrap/>
            <w:hideMark/>
          </w:tcPr>
          <w:p w14:paraId="4CD807B7" w14:textId="21C35505" w:rsidR="00D65ED9" w:rsidRPr="00D65ED9" w:rsidRDefault="00D65ED9" w:rsidP="00D65ED9">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D65ED9">
              <w:rPr>
                <w:rFonts w:ascii="Arial" w:hAnsi="Arial" w:cs="Arial"/>
                <w:sz w:val="18"/>
                <w:szCs w:val="18"/>
              </w:rPr>
              <w:t>95</w:t>
            </w:r>
          </w:p>
        </w:tc>
        <w:tc>
          <w:tcPr>
            <w:tcW w:w="811" w:type="dxa"/>
            <w:noWrap/>
            <w:hideMark/>
          </w:tcPr>
          <w:p w14:paraId="16ACE780" w14:textId="1125DEAE" w:rsidR="00D65ED9" w:rsidRPr="00D65ED9" w:rsidRDefault="00D65ED9" w:rsidP="00D65ED9">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D65ED9">
              <w:rPr>
                <w:rFonts w:ascii="Arial" w:hAnsi="Arial" w:cs="Arial"/>
                <w:sz w:val="18"/>
                <w:szCs w:val="18"/>
              </w:rPr>
              <w:t>4</w:t>
            </w:r>
          </w:p>
        </w:tc>
        <w:tc>
          <w:tcPr>
            <w:tcW w:w="1357" w:type="dxa"/>
            <w:hideMark/>
          </w:tcPr>
          <w:p w14:paraId="0239E22F" w14:textId="77777777" w:rsidR="00D65ED9" w:rsidRPr="00D65ED9" w:rsidRDefault="00D65ED9" w:rsidP="00D65ED9">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rPr>
            </w:pPr>
            <w:r w:rsidRPr="00D65ED9">
              <w:rPr>
                <w:rFonts w:ascii="Arial" w:hAnsi="Arial" w:cs="Arial"/>
                <w:color w:val="000000"/>
                <w:sz w:val="18"/>
                <w:szCs w:val="18"/>
              </w:rPr>
              <w:t>Adobe</w:t>
            </w:r>
          </w:p>
        </w:tc>
      </w:tr>
      <w:tr w:rsidR="00D65ED9" w:rsidRPr="00D65ED9" w14:paraId="600B602F" w14:textId="77777777" w:rsidTr="009D241C">
        <w:trPr>
          <w:cnfStyle w:val="000000100000" w:firstRow="0" w:lastRow="0" w:firstColumn="0" w:lastColumn="0" w:oddVBand="0" w:evenVBand="0" w:oddHBand="1" w:evenHBand="0" w:firstRowFirstColumn="0" w:firstRowLastColumn="0" w:lastRowFirstColumn="0" w:lastRowLastColumn="0"/>
          <w:trHeight w:val="240"/>
        </w:trPr>
        <w:tc>
          <w:tcPr>
            <w:cnfStyle w:val="001000000000" w:firstRow="0" w:lastRow="0" w:firstColumn="1" w:lastColumn="0" w:oddVBand="0" w:evenVBand="0" w:oddHBand="0" w:evenHBand="0" w:firstRowFirstColumn="0" w:firstRowLastColumn="0" w:lastRowFirstColumn="0" w:lastRowLastColumn="0"/>
            <w:tcW w:w="467" w:type="dxa"/>
            <w:noWrap/>
          </w:tcPr>
          <w:p w14:paraId="79E81E38" w14:textId="32A5F0A3" w:rsidR="00D65ED9" w:rsidRPr="00D65ED9" w:rsidRDefault="00D65ED9" w:rsidP="00D65ED9">
            <w:pPr>
              <w:jc w:val="center"/>
              <w:rPr>
                <w:rFonts w:ascii="Arial" w:hAnsi="Arial" w:cs="Arial"/>
                <w:color w:val="000000"/>
                <w:sz w:val="18"/>
                <w:szCs w:val="18"/>
              </w:rPr>
            </w:pPr>
            <w:r>
              <w:rPr>
                <w:rFonts w:ascii="Arial" w:hAnsi="Arial" w:cs="Arial"/>
                <w:color w:val="000000"/>
                <w:sz w:val="18"/>
                <w:szCs w:val="18"/>
              </w:rPr>
              <w:t>17</w:t>
            </w:r>
          </w:p>
        </w:tc>
        <w:tc>
          <w:tcPr>
            <w:tcW w:w="2991" w:type="dxa"/>
            <w:noWrap/>
            <w:hideMark/>
          </w:tcPr>
          <w:p w14:paraId="1FD55911" w14:textId="77777777" w:rsidR="00D65ED9" w:rsidRPr="00D65ED9" w:rsidRDefault="00D65ED9" w:rsidP="00D65ED9">
            <w:pP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D65ED9">
              <w:rPr>
                <w:rFonts w:ascii="Arial" w:hAnsi="Arial" w:cs="Arial"/>
                <w:sz w:val="18"/>
                <w:szCs w:val="18"/>
              </w:rPr>
              <w:t>LANCHEPATA</w:t>
            </w:r>
          </w:p>
        </w:tc>
        <w:tc>
          <w:tcPr>
            <w:tcW w:w="957" w:type="dxa"/>
            <w:noWrap/>
            <w:hideMark/>
          </w:tcPr>
          <w:p w14:paraId="56C698FF" w14:textId="4A9DE6F1" w:rsidR="00D65ED9" w:rsidRPr="00D65ED9" w:rsidRDefault="00D65ED9" w:rsidP="00D65ED9">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D65ED9">
              <w:rPr>
                <w:rFonts w:ascii="Arial" w:hAnsi="Arial" w:cs="Arial"/>
                <w:sz w:val="18"/>
                <w:szCs w:val="18"/>
              </w:rPr>
              <w:t>87</w:t>
            </w:r>
          </w:p>
        </w:tc>
        <w:tc>
          <w:tcPr>
            <w:tcW w:w="907" w:type="dxa"/>
            <w:noWrap/>
            <w:hideMark/>
          </w:tcPr>
          <w:p w14:paraId="1BE854D7" w14:textId="0299678A" w:rsidR="00D65ED9" w:rsidRPr="00D65ED9" w:rsidRDefault="00D65ED9" w:rsidP="00D65ED9">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D65ED9">
              <w:rPr>
                <w:rFonts w:ascii="Arial" w:hAnsi="Arial" w:cs="Arial"/>
                <w:sz w:val="18"/>
                <w:szCs w:val="18"/>
              </w:rPr>
              <w:t>6</w:t>
            </w:r>
          </w:p>
        </w:tc>
        <w:tc>
          <w:tcPr>
            <w:tcW w:w="1267" w:type="dxa"/>
            <w:noWrap/>
            <w:hideMark/>
          </w:tcPr>
          <w:p w14:paraId="3B0B8CA7" w14:textId="5225CF9B" w:rsidR="00D65ED9" w:rsidRPr="00D65ED9" w:rsidRDefault="00D65ED9" w:rsidP="00D65ED9">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p>
        </w:tc>
        <w:tc>
          <w:tcPr>
            <w:tcW w:w="811" w:type="dxa"/>
            <w:noWrap/>
            <w:hideMark/>
          </w:tcPr>
          <w:p w14:paraId="451FC69F" w14:textId="2CF601FD" w:rsidR="00D65ED9" w:rsidRPr="00D65ED9" w:rsidRDefault="00D65ED9" w:rsidP="00D65ED9">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D65ED9">
              <w:rPr>
                <w:rFonts w:ascii="Arial" w:hAnsi="Arial" w:cs="Arial"/>
                <w:sz w:val="18"/>
                <w:szCs w:val="18"/>
              </w:rPr>
              <w:t>93</w:t>
            </w:r>
          </w:p>
        </w:tc>
        <w:tc>
          <w:tcPr>
            <w:tcW w:w="1357" w:type="dxa"/>
            <w:hideMark/>
          </w:tcPr>
          <w:p w14:paraId="6F13A770" w14:textId="77777777" w:rsidR="00D65ED9" w:rsidRPr="00D65ED9" w:rsidRDefault="00D65ED9" w:rsidP="00D65ED9">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sz w:val="18"/>
                <w:szCs w:val="18"/>
              </w:rPr>
            </w:pPr>
            <w:r w:rsidRPr="00D65ED9">
              <w:rPr>
                <w:rFonts w:ascii="Arial" w:hAnsi="Arial" w:cs="Arial"/>
                <w:color w:val="000000"/>
                <w:sz w:val="18"/>
                <w:szCs w:val="18"/>
              </w:rPr>
              <w:t>Adobe</w:t>
            </w:r>
          </w:p>
        </w:tc>
      </w:tr>
      <w:tr w:rsidR="00D65ED9" w:rsidRPr="00D65ED9" w14:paraId="10FE87A4" w14:textId="77777777" w:rsidTr="009D241C">
        <w:trPr>
          <w:trHeight w:val="240"/>
        </w:trPr>
        <w:tc>
          <w:tcPr>
            <w:cnfStyle w:val="001000000000" w:firstRow="0" w:lastRow="0" w:firstColumn="1" w:lastColumn="0" w:oddVBand="0" w:evenVBand="0" w:oddHBand="0" w:evenHBand="0" w:firstRowFirstColumn="0" w:firstRowLastColumn="0" w:lastRowFirstColumn="0" w:lastRowLastColumn="0"/>
            <w:tcW w:w="467" w:type="dxa"/>
            <w:noWrap/>
          </w:tcPr>
          <w:p w14:paraId="2F75C584" w14:textId="03FF2D21" w:rsidR="00D65ED9" w:rsidRPr="00D65ED9" w:rsidRDefault="00D65ED9" w:rsidP="00D65ED9">
            <w:pPr>
              <w:jc w:val="center"/>
              <w:rPr>
                <w:rFonts w:ascii="Arial" w:hAnsi="Arial" w:cs="Arial"/>
                <w:color w:val="000000"/>
                <w:sz w:val="18"/>
                <w:szCs w:val="18"/>
              </w:rPr>
            </w:pPr>
            <w:r>
              <w:rPr>
                <w:rFonts w:ascii="Arial" w:hAnsi="Arial" w:cs="Arial"/>
                <w:color w:val="000000"/>
                <w:sz w:val="18"/>
                <w:szCs w:val="18"/>
              </w:rPr>
              <w:t>18</w:t>
            </w:r>
          </w:p>
        </w:tc>
        <w:tc>
          <w:tcPr>
            <w:tcW w:w="2991" w:type="dxa"/>
            <w:noWrap/>
            <w:hideMark/>
          </w:tcPr>
          <w:p w14:paraId="100F0DC1" w14:textId="77777777" w:rsidR="00D65ED9" w:rsidRPr="00D65ED9" w:rsidRDefault="00D65ED9" w:rsidP="00D65ED9">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rPr>
            </w:pPr>
            <w:r w:rsidRPr="00D65ED9">
              <w:rPr>
                <w:rFonts w:ascii="Arial" w:hAnsi="Arial" w:cs="Arial"/>
                <w:color w:val="000000"/>
                <w:sz w:val="18"/>
                <w:szCs w:val="18"/>
              </w:rPr>
              <w:t>VISTA ALEGRE</w:t>
            </w:r>
          </w:p>
        </w:tc>
        <w:tc>
          <w:tcPr>
            <w:tcW w:w="957" w:type="dxa"/>
            <w:noWrap/>
            <w:hideMark/>
          </w:tcPr>
          <w:p w14:paraId="2C8F6F25" w14:textId="2F95C140" w:rsidR="00D65ED9" w:rsidRPr="00D65ED9" w:rsidRDefault="00D65ED9" w:rsidP="00D65ED9">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D65ED9">
              <w:rPr>
                <w:rFonts w:ascii="Arial" w:hAnsi="Arial" w:cs="Arial"/>
                <w:sz w:val="18"/>
                <w:szCs w:val="18"/>
              </w:rPr>
              <w:t>76</w:t>
            </w:r>
          </w:p>
        </w:tc>
        <w:tc>
          <w:tcPr>
            <w:tcW w:w="907" w:type="dxa"/>
            <w:noWrap/>
            <w:hideMark/>
          </w:tcPr>
          <w:p w14:paraId="15A7A39A" w14:textId="32F4CFAF" w:rsidR="00D65ED9" w:rsidRPr="00D65ED9" w:rsidRDefault="00D65ED9" w:rsidP="00D65ED9">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D65ED9">
              <w:rPr>
                <w:rFonts w:ascii="Arial" w:hAnsi="Arial" w:cs="Arial"/>
                <w:sz w:val="18"/>
                <w:szCs w:val="18"/>
              </w:rPr>
              <w:t>5</w:t>
            </w:r>
          </w:p>
        </w:tc>
        <w:tc>
          <w:tcPr>
            <w:tcW w:w="1267" w:type="dxa"/>
            <w:noWrap/>
            <w:hideMark/>
          </w:tcPr>
          <w:p w14:paraId="5B3C1785" w14:textId="74D02F2F" w:rsidR="00D65ED9" w:rsidRPr="00D65ED9" w:rsidRDefault="00D65ED9" w:rsidP="00D65ED9">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c>
          <w:tcPr>
            <w:tcW w:w="811" w:type="dxa"/>
            <w:noWrap/>
            <w:hideMark/>
          </w:tcPr>
          <w:p w14:paraId="2B5F3B95" w14:textId="6329DDFE" w:rsidR="00D65ED9" w:rsidRPr="00D65ED9" w:rsidRDefault="00D65ED9" w:rsidP="00D65ED9">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D65ED9">
              <w:rPr>
                <w:rFonts w:ascii="Arial" w:hAnsi="Arial" w:cs="Arial"/>
                <w:sz w:val="18"/>
                <w:szCs w:val="18"/>
              </w:rPr>
              <w:t>81</w:t>
            </w:r>
          </w:p>
        </w:tc>
        <w:tc>
          <w:tcPr>
            <w:tcW w:w="1357" w:type="dxa"/>
            <w:hideMark/>
          </w:tcPr>
          <w:p w14:paraId="7F7D9D0A" w14:textId="77777777" w:rsidR="00D65ED9" w:rsidRPr="00D65ED9" w:rsidRDefault="00D65ED9" w:rsidP="00D65ED9">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rPr>
            </w:pPr>
            <w:r w:rsidRPr="00D65ED9">
              <w:rPr>
                <w:rFonts w:ascii="Arial" w:hAnsi="Arial" w:cs="Arial"/>
                <w:color w:val="000000"/>
                <w:sz w:val="18"/>
                <w:szCs w:val="18"/>
              </w:rPr>
              <w:t>Prefabricado</w:t>
            </w:r>
          </w:p>
        </w:tc>
      </w:tr>
      <w:tr w:rsidR="00D65ED9" w:rsidRPr="00D65ED9" w14:paraId="4B7DF2D4" w14:textId="77777777" w:rsidTr="009D241C">
        <w:trPr>
          <w:cnfStyle w:val="000000100000" w:firstRow="0" w:lastRow="0" w:firstColumn="0" w:lastColumn="0" w:oddVBand="0" w:evenVBand="0" w:oddHBand="1" w:evenHBand="0" w:firstRowFirstColumn="0" w:firstRowLastColumn="0" w:lastRowFirstColumn="0" w:lastRowLastColumn="0"/>
          <w:trHeight w:val="240"/>
        </w:trPr>
        <w:tc>
          <w:tcPr>
            <w:cnfStyle w:val="001000000000" w:firstRow="0" w:lastRow="0" w:firstColumn="1" w:lastColumn="0" w:oddVBand="0" w:evenVBand="0" w:oddHBand="0" w:evenHBand="0" w:firstRowFirstColumn="0" w:firstRowLastColumn="0" w:lastRowFirstColumn="0" w:lastRowLastColumn="0"/>
            <w:tcW w:w="467" w:type="dxa"/>
            <w:noWrap/>
          </w:tcPr>
          <w:p w14:paraId="0FA64D90" w14:textId="1A811BC1" w:rsidR="00D65ED9" w:rsidRPr="00D65ED9" w:rsidRDefault="00D65ED9" w:rsidP="00D65ED9">
            <w:pPr>
              <w:jc w:val="center"/>
              <w:rPr>
                <w:rFonts w:ascii="Arial" w:hAnsi="Arial" w:cs="Arial"/>
                <w:color w:val="000000"/>
                <w:sz w:val="18"/>
                <w:szCs w:val="18"/>
              </w:rPr>
            </w:pPr>
            <w:r>
              <w:rPr>
                <w:rFonts w:ascii="Arial" w:hAnsi="Arial" w:cs="Arial"/>
                <w:color w:val="000000"/>
                <w:sz w:val="18"/>
                <w:szCs w:val="18"/>
              </w:rPr>
              <w:t>19</w:t>
            </w:r>
          </w:p>
        </w:tc>
        <w:tc>
          <w:tcPr>
            <w:tcW w:w="2991" w:type="dxa"/>
            <w:noWrap/>
            <w:hideMark/>
          </w:tcPr>
          <w:p w14:paraId="665E9644" w14:textId="77777777" w:rsidR="00D65ED9" w:rsidRPr="00D65ED9" w:rsidRDefault="00D65ED9" w:rsidP="00D65ED9">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18"/>
                <w:szCs w:val="18"/>
              </w:rPr>
            </w:pPr>
            <w:r w:rsidRPr="00D65ED9">
              <w:rPr>
                <w:rFonts w:ascii="Arial" w:hAnsi="Arial" w:cs="Arial"/>
                <w:color w:val="000000"/>
                <w:sz w:val="18"/>
                <w:szCs w:val="18"/>
              </w:rPr>
              <w:t>NUEVO HORIZONTE</w:t>
            </w:r>
          </w:p>
        </w:tc>
        <w:tc>
          <w:tcPr>
            <w:tcW w:w="957" w:type="dxa"/>
            <w:noWrap/>
            <w:hideMark/>
          </w:tcPr>
          <w:p w14:paraId="55B78924" w14:textId="363084B8" w:rsidR="00D65ED9" w:rsidRPr="00D65ED9" w:rsidRDefault="00D65ED9" w:rsidP="00D65ED9">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D65ED9">
              <w:rPr>
                <w:rFonts w:ascii="Arial" w:hAnsi="Arial" w:cs="Arial"/>
                <w:sz w:val="18"/>
                <w:szCs w:val="18"/>
              </w:rPr>
              <w:t>82</w:t>
            </w:r>
          </w:p>
        </w:tc>
        <w:tc>
          <w:tcPr>
            <w:tcW w:w="907" w:type="dxa"/>
            <w:noWrap/>
            <w:hideMark/>
          </w:tcPr>
          <w:p w14:paraId="7D150D21" w14:textId="529DA8EB" w:rsidR="00D65ED9" w:rsidRPr="00D65ED9" w:rsidRDefault="00D65ED9" w:rsidP="00D65ED9">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D65ED9">
              <w:rPr>
                <w:rFonts w:ascii="Arial" w:hAnsi="Arial" w:cs="Arial"/>
                <w:sz w:val="18"/>
                <w:szCs w:val="18"/>
              </w:rPr>
              <w:t>6</w:t>
            </w:r>
          </w:p>
        </w:tc>
        <w:tc>
          <w:tcPr>
            <w:tcW w:w="1267" w:type="dxa"/>
            <w:noWrap/>
            <w:hideMark/>
          </w:tcPr>
          <w:p w14:paraId="2BA5B023" w14:textId="05661B50" w:rsidR="00D65ED9" w:rsidRPr="00D65ED9" w:rsidRDefault="00D65ED9" w:rsidP="00D65ED9">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p>
        </w:tc>
        <w:tc>
          <w:tcPr>
            <w:tcW w:w="811" w:type="dxa"/>
            <w:noWrap/>
            <w:hideMark/>
          </w:tcPr>
          <w:p w14:paraId="0E630004" w14:textId="6098CB36" w:rsidR="00D65ED9" w:rsidRPr="00D65ED9" w:rsidRDefault="00D65ED9" w:rsidP="00D65ED9">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D65ED9">
              <w:rPr>
                <w:rFonts w:ascii="Arial" w:hAnsi="Arial" w:cs="Arial"/>
                <w:sz w:val="18"/>
                <w:szCs w:val="18"/>
              </w:rPr>
              <w:t>88</w:t>
            </w:r>
          </w:p>
        </w:tc>
        <w:tc>
          <w:tcPr>
            <w:tcW w:w="1357" w:type="dxa"/>
            <w:hideMark/>
          </w:tcPr>
          <w:p w14:paraId="07045001" w14:textId="77777777" w:rsidR="00D65ED9" w:rsidRPr="00D65ED9" w:rsidRDefault="00D65ED9" w:rsidP="00D65ED9">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sz w:val="18"/>
                <w:szCs w:val="18"/>
              </w:rPr>
            </w:pPr>
            <w:r w:rsidRPr="00D65ED9">
              <w:rPr>
                <w:rFonts w:ascii="Arial" w:hAnsi="Arial" w:cs="Arial"/>
                <w:color w:val="000000"/>
                <w:sz w:val="18"/>
                <w:szCs w:val="18"/>
              </w:rPr>
              <w:t>Prefabricado</w:t>
            </w:r>
          </w:p>
        </w:tc>
      </w:tr>
      <w:tr w:rsidR="00D65ED9" w:rsidRPr="00D65ED9" w14:paraId="476CF28D" w14:textId="77777777" w:rsidTr="009D241C">
        <w:trPr>
          <w:trHeight w:val="240"/>
        </w:trPr>
        <w:tc>
          <w:tcPr>
            <w:cnfStyle w:val="001000000000" w:firstRow="0" w:lastRow="0" w:firstColumn="1" w:lastColumn="0" w:oddVBand="0" w:evenVBand="0" w:oddHBand="0" w:evenHBand="0" w:firstRowFirstColumn="0" w:firstRowLastColumn="0" w:lastRowFirstColumn="0" w:lastRowLastColumn="0"/>
            <w:tcW w:w="467" w:type="dxa"/>
            <w:noWrap/>
          </w:tcPr>
          <w:p w14:paraId="39D99F42" w14:textId="4D60AEFA" w:rsidR="00D65ED9" w:rsidRPr="00D65ED9" w:rsidRDefault="00D65ED9" w:rsidP="00D65ED9">
            <w:pPr>
              <w:jc w:val="center"/>
              <w:rPr>
                <w:rFonts w:ascii="Arial" w:hAnsi="Arial" w:cs="Arial"/>
                <w:color w:val="000000"/>
                <w:sz w:val="18"/>
                <w:szCs w:val="18"/>
              </w:rPr>
            </w:pPr>
            <w:r>
              <w:rPr>
                <w:rFonts w:ascii="Arial" w:hAnsi="Arial" w:cs="Arial"/>
                <w:color w:val="000000"/>
                <w:sz w:val="18"/>
                <w:szCs w:val="18"/>
              </w:rPr>
              <w:t>20</w:t>
            </w:r>
          </w:p>
        </w:tc>
        <w:tc>
          <w:tcPr>
            <w:tcW w:w="2991" w:type="dxa"/>
            <w:noWrap/>
            <w:hideMark/>
          </w:tcPr>
          <w:p w14:paraId="68F603C7" w14:textId="77777777" w:rsidR="00D65ED9" w:rsidRPr="00D65ED9" w:rsidRDefault="00D65ED9" w:rsidP="00D65ED9">
            <w:pP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D65ED9">
              <w:rPr>
                <w:rFonts w:ascii="Arial" w:hAnsi="Arial" w:cs="Arial"/>
                <w:sz w:val="18"/>
                <w:szCs w:val="18"/>
              </w:rPr>
              <w:t>PALMA CONCHUD</w:t>
            </w:r>
          </w:p>
        </w:tc>
        <w:tc>
          <w:tcPr>
            <w:tcW w:w="957" w:type="dxa"/>
            <w:noWrap/>
            <w:hideMark/>
          </w:tcPr>
          <w:p w14:paraId="40FBE1A1" w14:textId="282B2C1E" w:rsidR="00D65ED9" w:rsidRPr="00D65ED9" w:rsidRDefault="00D65ED9" w:rsidP="00D65ED9">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D65ED9">
              <w:rPr>
                <w:rFonts w:ascii="Arial" w:hAnsi="Arial" w:cs="Arial"/>
                <w:sz w:val="18"/>
                <w:szCs w:val="18"/>
              </w:rPr>
              <w:t>108</w:t>
            </w:r>
          </w:p>
        </w:tc>
        <w:tc>
          <w:tcPr>
            <w:tcW w:w="907" w:type="dxa"/>
            <w:noWrap/>
            <w:hideMark/>
          </w:tcPr>
          <w:p w14:paraId="1A0BAC64" w14:textId="3E9A62D8" w:rsidR="00D65ED9" w:rsidRPr="00D65ED9" w:rsidRDefault="00D65ED9" w:rsidP="00D65ED9">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D65ED9">
              <w:rPr>
                <w:rFonts w:ascii="Arial" w:hAnsi="Arial" w:cs="Arial"/>
                <w:sz w:val="18"/>
                <w:szCs w:val="18"/>
              </w:rPr>
              <w:t>4</w:t>
            </w:r>
          </w:p>
        </w:tc>
        <w:tc>
          <w:tcPr>
            <w:tcW w:w="1267" w:type="dxa"/>
            <w:noWrap/>
            <w:hideMark/>
          </w:tcPr>
          <w:p w14:paraId="4CE13612" w14:textId="707551B9" w:rsidR="00D65ED9" w:rsidRPr="00D65ED9" w:rsidRDefault="00D65ED9" w:rsidP="00D65ED9">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D65ED9">
              <w:rPr>
                <w:rFonts w:ascii="Arial" w:hAnsi="Arial" w:cs="Arial"/>
                <w:sz w:val="18"/>
                <w:szCs w:val="18"/>
              </w:rPr>
              <w:t>112</w:t>
            </w:r>
          </w:p>
        </w:tc>
        <w:tc>
          <w:tcPr>
            <w:tcW w:w="811" w:type="dxa"/>
            <w:noWrap/>
            <w:hideMark/>
          </w:tcPr>
          <w:p w14:paraId="76E41DC9" w14:textId="5FCD115A" w:rsidR="00D65ED9" w:rsidRPr="00D65ED9" w:rsidRDefault="00D65ED9" w:rsidP="00D65ED9">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c>
          <w:tcPr>
            <w:tcW w:w="1357" w:type="dxa"/>
            <w:hideMark/>
          </w:tcPr>
          <w:p w14:paraId="2857B2A3" w14:textId="77777777" w:rsidR="00D65ED9" w:rsidRPr="00D65ED9" w:rsidRDefault="00D65ED9" w:rsidP="00D65ED9">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rPr>
            </w:pPr>
            <w:r w:rsidRPr="00D65ED9">
              <w:rPr>
                <w:rFonts w:ascii="Arial" w:hAnsi="Arial" w:cs="Arial"/>
                <w:color w:val="000000"/>
                <w:sz w:val="18"/>
                <w:szCs w:val="18"/>
              </w:rPr>
              <w:t>Adobe</w:t>
            </w:r>
          </w:p>
        </w:tc>
      </w:tr>
      <w:tr w:rsidR="00D65ED9" w:rsidRPr="00D65ED9" w14:paraId="572E0D7D" w14:textId="77777777" w:rsidTr="009D241C">
        <w:trPr>
          <w:cnfStyle w:val="000000100000" w:firstRow="0" w:lastRow="0" w:firstColumn="0" w:lastColumn="0" w:oddVBand="0" w:evenVBand="0" w:oddHBand="1" w:evenHBand="0" w:firstRowFirstColumn="0" w:firstRowLastColumn="0" w:lastRowFirstColumn="0" w:lastRowLastColumn="0"/>
          <w:trHeight w:val="240"/>
        </w:trPr>
        <w:tc>
          <w:tcPr>
            <w:cnfStyle w:val="001000000000" w:firstRow="0" w:lastRow="0" w:firstColumn="1" w:lastColumn="0" w:oddVBand="0" w:evenVBand="0" w:oddHBand="0" w:evenHBand="0" w:firstRowFirstColumn="0" w:firstRowLastColumn="0" w:lastRowFirstColumn="0" w:lastRowLastColumn="0"/>
            <w:tcW w:w="467" w:type="dxa"/>
            <w:noWrap/>
          </w:tcPr>
          <w:p w14:paraId="39A1F52C" w14:textId="518D0904" w:rsidR="00D65ED9" w:rsidRPr="00D65ED9" w:rsidRDefault="00D65ED9" w:rsidP="00D65ED9">
            <w:pPr>
              <w:jc w:val="center"/>
              <w:rPr>
                <w:rFonts w:ascii="Arial" w:hAnsi="Arial" w:cs="Arial"/>
                <w:color w:val="000000"/>
                <w:sz w:val="18"/>
                <w:szCs w:val="18"/>
              </w:rPr>
            </w:pPr>
            <w:r>
              <w:rPr>
                <w:rFonts w:ascii="Arial" w:hAnsi="Arial" w:cs="Arial"/>
                <w:color w:val="000000"/>
                <w:sz w:val="18"/>
                <w:szCs w:val="18"/>
              </w:rPr>
              <w:t>21</w:t>
            </w:r>
          </w:p>
        </w:tc>
        <w:tc>
          <w:tcPr>
            <w:tcW w:w="2991" w:type="dxa"/>
            <w:noWrap/>
            <w:hideMark/>
          </w:tcPr>
          <w:p w14:paraId="55572963" w14:textId="77777777" w:rsidR="00D65ED9" w:rsidRPr="00D65ED9" w:rsidRDefault="00D65ED9" w:rsidP="00D65ED9">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18"/>
                <w:szCs w:val="18"/>
              </w:rPr>
            </w:pPr>
            <w:r w:rsidRPr="00D65ED9">
              <w:rPr>
                <w:rFonts w:ascii="Arial" w:hAnsi="Arial" w:cs="Arial"/>
                <w:color w:val="000000"/>
                <w:sz w:val="18"/>
                <w:szCs w:val="18"/>
              </w:rPr>
              <w:t>CASERÍO VIRGEN DEL CARMEN</w:t>
            </w:r>
          </w:p>
        </w:tc>
        <w:tc>
          <w:tcPr>
            <w:tcW w:w="957" w:type="dxa"/>
            <w:noWrap/>
            <w:hideMark/>
          </w:tcPr>
          <w:p w14:paraId="0BDBAA9D" w14:textId="2D55BEC8" w:rsidR="00D65ED9" w:rsidRPr="00D65ED9" w:rsidRDefault="00D65ED9" w:rsidP="00D65ED9">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D65ED9">
              <w:rPr>
                <w:rFonts w:ascii="Arial" w:hAnsi="Arial" w:cs="Arial"/>
                <w:sz w:val="18"/>
                <w:szCs w:val="18"/>
              </w:rPr>
              <w:t>82</w:t>
            </w:r>
          </w:p>
        </w:tc>
        <w:tc>
          <w:tcPr>
            <w:tcW w:w="907" w:type="dxa"/>
            <w:noWrap/>
            <w:hideMark/>
          </w:tcPr>
          <w:p w14:paraId="052CEEE1" w14:textId="4D84CE74" w:rsidR="00D65ED9" w:rsidRPr="00D65ED9" w:rsidRDefault="00D65ED9" w:rsidP="00D65ED9">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p>
        </w:tc>
        <w:tc>
          <w:tcPr>
            <w:tcW w:w="1267" w:type="dxa"/>
            <w:noWrap/>
            <w:hideMark/>
          </w:tcPr>
          <w:p w14:paraId="27D4D6CD" w14:textId="7AF12323" w:rsidR="00D65ED9" w:rsidRPr="00D65ED9" w:rsidRDefault="00D65ED9" w:rsidP="00D65ED9">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p>
        </w:tc>
        <w:tc>
          <w:tcPr>
            <w:tcW w:w="811" w:type="dxa"/>
            <w:noWrap/>
            <w:hideMark/>
          </w:tcPr>
          <w:p w14:paraId="2B413EA1" w14:textId="4DA3B2FC" w:rsidR="00D65ED9" w:rsidRPr="00D65ED9" w:rsidRDefault="00D65ED9" w:rsidP="00D65ED9">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D65ED9">
              <w:rPr>
                <w:rFonts w:ascii="Arial" w:hAnsi="Arial" w:cs="Arial"/>
                <w:sz w:val="18"/>
                <w:szCs w:val="18"/>
              </w:rPr>
              <w:t>82</w:t>
            </w:r>
          </w:p>
        </w:tc>
        <w:tc>
          <w:tcPr>
            <w:tcW w:w="1357" w:type="dxa"/>
            <w:hideMark/>
          </w:tcPr>
          <w:p w14:paraId="010C7D42" w14:textId="77777777" w:rsidR="00D65ED9" w:rsidRPr="00D65ED9" w:rsidRDefault="00D65ED9" w:rsidP="00D65ED9">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sz w:val="18"/>
                <w:szCs w:val="18"/>
              </w:rPr>
            </w:pPr>
            <w:r w:rsidRPr="00D65ED9">
              <w:rPr>
                <w:rFonts w:ascii="Arial" w:hAnsi="Arial" w:cs="Arial"/>
                <w:color w:val="000000"/>
                <w:sz w:val="18"/>
                <w:szCs w:val="18"/>
              </w:rPr>
              <w:t>Madera</w:t>
            </w:r>
          </w:p>
        </w:tc>
      </w:tr>
      <w:tr w:rsidR="00D65ED9" w:rsidRPr="00D65ED9" w14:paraId="3E8A5985" w14:textId="77777777" w:rsidTr="009D241C">
        <w:trPr>
          <w:trHeight w:val="240"/>
        </w:trPr>
        <w:tc>
          <w:tcPr>
            <w:cnfStyle w:val="001000000000" w:firstRow="0" w:lastRow="0" w:firstColumn="1" w:lastColumn="0" w:oddVBand="0" w:evenVBand="0" w:oddHBand="0" w:evenHBand="0" w:firstRowFirstColumn="0" w:firstRowLastColumn="0" w:lastRowFirstColumn="0" w:lastRowLastColumn="0"/>
            <w:tcW w:w="467" w:type="dxa"/>
            <w:noWrap/>
          </w:tcPr>
          <w:p w14:paraId="1CC85D50" w14:textId="136E24E0" w:rsidR="00D65ED9" w:rsidRPr="00D65ED9" w:rsidRDefault="00D65ED9" w:rsidP="00D65ED9">
            <w:pPr>
              <w:jc w:val="center"/>
              <w:rPr>
                <w:rFonts w:ascii="Arial" w:hAnsi="Arial" w:cs="Arial"/>
                <w:color w:val="000000"/>
                <w:sz w:val="18"/>
                <w:szCs w:val="18"/>
              </w:rPr>
            </w:pPr>
            <w:r>
              <w:rPr>
                <w:rFonts w:ascii="Arial" w:hAnsi="Arial" w:cs="Arial"/>
                <w:color w:val="000000"/>
                <w:sz w:val="18"/>
                <w:szCs w:val="18"/>
              </w:rPr>
              <w:t>22</w:t>
            </w:r>
          </w:p>
        </w:tc>
        <w:tc>
          <w:tcPr>
            <w:tcW w:w="2991" w:type="dxa"/>
            <w:noWrap/>
            <w:hideMark/>
          </w:tcPr>
          <w:p w14:paraId="7B98C145" w14:textId="77777777" w:rsidR="00D65ED9" w:rsidRPr="00D65ED9" w:rsidRDefault="00D65ED9" w:rsidP="00D65ED9">
            <w:pP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D65ED9">
              <w:rPr>
                <w:rFonts w:ascii="Arial" w:hAnsi="Arial" w:cs="Arial"/>
                <w:sz w:val="18"/>
                <w:szCs w:val="18"/>
              </w:rPr>
              <w:t>SANTA ROSA DEL TINGO</w:t>
            </w:r>
          </w:p>
        </w:tc>
        <w:tc>
          <w:tcPr>
            <w:tcW w:w="957" w:type="dxa"/>
            <w:noWrap/>
            <w:hideMark/>
          </w:tcPr>
          <w:p w14:paraId="2E3B6C8D" w14:textId="1E670B02" w:rsidR="00D65ED9" w:rsidRPr="00D65ED9" w:rsidRDefault="00D65ED9" w:rsidP="00D65ED9">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D65ED9">
              <w:rPr>
                <w:rFonts w:ascii="Arial" w:hAnsi="Arial" w:cs="Arial"/>
                <w:sz w:val="18"/>
                <w:szCs w:val="18"/>
              </w:rPr>
              <w:t>129</w:t>
            </w:r>
          </w:p>
        </w:tc>
        <w:tc>
          <w:tcPr>
            <w:tcW w:w="907" w:type="dxa"/>
            <w:noWrap/>
            <w:hideMark/>
          </w:tcPr>
          <w:p w14:paraId="38C03A0F" w14:textId="07917480" w:rsidR="00D65ED9" w:rsidRPr="00D65ED9" w:rsidRDefault="00D65ED9" w:rsidP="00D65ED9">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D65ED9">
              <w:rPr>
                <w:rFonts w:ascii="Arial" w:hAnsi="Arial" w:cs="Arial"/>
                <w:sz w:val="18"/>
                <w:szCs w:val="18"/>
              </w:rPr>
              <w:t>9</w:t>
            </w:r>
          </w:p>
        </w:tc>
        <w:tc>
          <w:tcPr>
            <w:tcW w:w="1267" w:type="dxa"/>
            <w:noWrap/>
            <w:hideMark/>
          </w:tcPr>
          <w:p w14:paraId="41802D50" w14:textId="12470B03" w:rsidR="00D65ED9" w:rsidRPr="00D65ED9" w:rsidRDefault="00D65ED9" w:rsidP="00D65ED9">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D65ED9">
              <w:rPr>
                <w:rFonts w:ascii="Arial" w:hAnsi="Arial" w:cs="Arial"/>
                <w:sz w:val="18"/>
                <w:szCs w:val="18"/>
              </w:rPr>
              <w:t>138</w:t>
            </w:r>
          </w:p>
        </w:tc>
        <w:tc>
          <w:tcPr>
            <w:tcW w:w="811" w:type="dxa"/>
            <w:noWrap/>
            <w:hideMark/>
          </w:tcPr>
          <w:p w14:paraId="6D57240F" w14:textId="4A7E2411" w:rsidR="00D65ED9" w:rsidRPr="00D65ED9" w:rsidRDefault="00D65ED9" w:rsidP="00D65ED9">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c>
          <w:tcPr>
            <w:tcW w:w="1357" w:type="dxa"/>
            <w:hideMark/>
          </w:tcPr>
          <w:p w14:paraId="430F5706" w14:textId="77777777" w:rsidR="00D65ED9" w:rsidRPr="00D65ED9" w:rsidRDefault="00D65ED9" w:rsidP="00D65ED9">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rPr>
            </w:pPr>
            <w:r w:rsidRPr="00D65ED9">
              <w:rPr>
                <w:rFonts w:ascii="Arial" w:hAnsi="Arial" w:cs="Arial"/>
                <w:color w:val="000000"/>
                <w:sz w:val="18"/>
                <w:szCs w:val="18"/>
              </w:rPr>
              <w:t>Adobe</w:t>
            </w:r>
          </w:p>
        </w:tc>
      </w:tr>
      <w:tr w:rsidR="00D65ED9" w:rsidRPr="00D65ED9" w14:paraId="66F466F5" w14:textId="77777777" w:rsidTr="009D241C">
        <w:trPr>
          <w:cnfStyle w:val="000000100000" w:firstRow="0" w:lastRow="0" w:firstColumn="0" w:lastColumn="0" w:oddVBand="0" w:evenVBand="0" w:oddHBand="1" w:evenHBand="0" w:firstRowFirstColumn="0" w:firstRowLastColumn="0" w:lastRowFirstColumn="0" w:lastRowLastColumn="0"/>
          <w:trHeight w:val="240"/>
        </w:trPr>
        <w:tc>
          <w:tcPr>
            <w:cnfStyle w:val="001000000000" w:firstRow="0" w:lastRow="0" w:firstColumn="1" w:lastColumn="0" w:oddVBand="0" w:evenVBand="0" w:oddHBand="0" w:evenHBand="0" w:firstRowFirstColumn="0" w:firstRowLastColumn="0" w:lastRowFirstColumn="0" w:lastRowLastColumn="0"/>
            <w:tcW w:w="467" w:type="dxa"/>
            <w:noWrap/>
          </w:tcPr>
          <w:p w14:paraId="5C992313" w14:textId="0B215398" w:rsidR="00D65ED9" w:rsidRPr="00D65ED9" w:rsidRDefault="00D65ED9" w:rsidP="00D65ED9">
            <w:pPr>
              <w:jc w:val="center"/>
              <w:rPr>
                <w:rFonts w:ascii="Arial" w:hAnsi="Arial" w:cs="Arial"/>
                <w:color w:val="000000"/>
                <w:sz w:val="18"/>
                <w:szCs w:val="18"/>
              </w:rPr>
            </w:pPr>
            <w:r>
              <w:rPr>
                <w:rFonts w:ascii="Arial" w:hAnsi="Arial" w:cs="Arial"/>
                <w:color w:val="000000"/>
                <w:sz w:val="18"/>
                <w:szCs w:val="18"/>
              </w:rPr>
              <w:t>23</w:t>
            </w:r>
          </w:p>
        </w:tc>
        <w:tc>
          <w:tcPr>
            <w:tcW w:w="2991" w:type="dxa"/>
            <w:noWrap/>
            <w:hideMark/>
          </w:tcPr>
          <w:p w14:paraId="5A82C49C" w14:textId="77777777" w:rsidR="00D65ED9" w:rsidRPr="00D65ED9" w:rsidRDefault="00D65ED9" w:rsidP="00D65ED9">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18"/>
                <w:szCs w:val="18"/>
              </w:rPr>
            </w:pPr>
            <w:r w:rsidRPr="00D65ED9">
              <w:rPr>
                <w:rFonts w:ascii="Arial" w:hAnsi="Arial" w:cs="Arial"/>
                <w:color w:val="000000"/>
                <w:sz w:val="18"/>
                <w:szCs w:val="18"/>
              </w:rPr>
              <w:t>ALTO CUTERVO</w:t>
            </w:r>
          </w:p>
        </w:tc>
        <w:tc>
          <w:tcPr>
            <w:tcW w:w="957" w:type="dxa"/>
            <w:noWrap/>
            <w:hideMark/>
          </w:tcPr>
          <w:p w14:paraId="65BD6AC3" w14:textId="334AD2E9" w:rsidR="00D65ED9" w:rsidRPr="00D65ED9" w:rsidRDefault="00D65ED9" w:rsidP="00D65ED9">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D65ED9">
              <w:rPr>
                <w:rFonts w:ascii="Arial" w:hAnsi="Arial" w:cs="Arial"/>
                <w:sz w:val="18"/>
                <w:szCs w:val="18"/>
              </w:rPr>
              <w:t>70</w:t>
            </w:r>
          </w:p>
        </w:tc>
        <w:tc>
          <w:tcPr>
            <w:tcW w:w="907" w:type="dxa"/>
            <w:noWrap/>
            <w:hideMark/>
          </w:tcPr>
          <w:p w14:paraId="2EB5AFBB" w14:textId="407D7DB2" w:rsidR="00D65ED9" w:rsidRPr="00D65ED9" w:rsidRDefault="00D65ED9" w:rsidP="00D65ED9">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D65ED9">
              <w:rPr>
                <w:rFonts w:ascii="Arial" w:hAnsi="Arial" w:cs="Arial"/>
                <w:sz w:val="18"/>
                <w:szCs w:val="18"/>
              </w:rPr>
              <w:t>5</w:t>
            </w:r>
          </w:p>
        </w:tc>
        <w:tc>
          <w:tcPr>
            <w:tcW w:w="1267" w:type="dxa"/>
            <w:noWrap/>
            <w:hideMark/>
          </w:tcPr>
          <w:p w14:paraId="0B235A33" w14:textId="294BFE1E" w:rsidR="00D65ED9" w:rsidRPr="00D65ED9" w:rsidRDefault="00D65ED9" w:rsidP="00D65ED9">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p>
        </w:tc>
        <w:tc>
          <w:tcPr>
            <w:tcW w:w="811" w:type="dxa"/>
            <w:noWrap/>
            <w:hideMark/>
          </w:tcPr>
          <w:p w14:paraId="66481205" w14:textId="08277ED8" w:rsidR="00D65ED9" w:rsidRPr="00D65ED9" w:rsidRDefault="00D65ED9" w:rsidP="00D65ED9">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D65ED9">
              <w:rPr>
                <w:rFonts w:ascii="Arial" w:hAnsi="Arial" w:cs="Arial"/>
                <w:sz w:val="18"/>
                <w:szCs w:val="18"/>
              </w:rPr>
              <w:t>75</w:t>
            </w:r>
          </w:p>
        </w:tc>
        <w:tc>
          <w:tcPr>
            <w:tcW w:w="1357" w:type="dxa"/>
            <w:hideMark/>
          </w:tcPr>
          <w:p w14:paraId="75E82C32" w14:textId="77777777" w:rsidR="00D65ED9" w:rsidRPr="00D65ED9" w:rsidRDefault="00D65ED9" w:rsidP="00D65ED9">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sz w:val="18"/>
                <w:szCs w:val="18"/>
              </w:rPr>
            </w:pPr>
            <w:r w:rsidRPr="00D65ED9">
              <w:rPr>
                <w:rFonts w:ascii="Arial" w:hAnsi="Arial" w:cs="Arial"/>
                <w:color w:val="000000"/>
                <w:sz w:val="18"/>
                <w:szCs w:val="18"/>
              </w:rPr>
              <w:t>Madera</w:t>
            </w:r>
          </w:p>
        </w:tc>
      </w:tr>
      <w:tr w:rsidR="00D65ED9" w:rsidRPr="00D65ED9" w14:paraId="09993EDC" w14:textId="77777777" w:rsidTr="009D241C">
        <w:trPr>
          <w:trHeight w:val="240"/>
        </w:trPr>
        <w:tc>
          <w:tcPr>
            <w:cnfStyle w:val="001000000000" w:firstRow="0" w:lastRow="0" w:firstColumn="1" w:lastColumn="0" w:oddVBand="0" w:evenVBand="0" w:oddHBand="0" w:evenHBand="0" w:firstRowFirstColumn="0" w:firstRowLastColumn="0" w:lastRowFirstColumn="0" w:lastRowLastColumn="0"/>
            <w:tcW w:w="467" w:type="dxa"/>
            <w:noWrap/>
          </w:tcPr>
          <w:p w14:paraId="491EBB51" w14:textId="16818CEB" w:rsidR="00D65ED9" w:rsidRPr="00D65ED9" w:rsidRDefault="00D65ED9" w:rsidP="00D65ED9">
            <w:pPr>
              <w:jc w:val="center"/>
              <w:rPr>
                <w:rFonts w:ascii="Arial" w:hAnsi="Arial" w:cs="Arial"/>
                <w:color w:val="000000"/>
                <w:sz w:val="18"/>
                <w:szCs w:val="18"/>
              </w:rPr>
            </w:pPr>
            <w:r>
              <w:rPr>
                <w:rFonts w:ascii="Arial" w:hAnsi="Arial" w:cs="Arial"/>
                <w:color w:val="000000"/>
                <w:sz w:val="18"/>
                <w:szCs w:val="18"/>
              </w:rPr>
              <w:t>24</w:t>
            </w:r>
          </w:p>
        </w:tc>
        <w:tc>
          <w:tcPr>
            <w:tcW w:w="2991" w:type="dxa"/>
            <w:noWrap/>
            <w:hideMark/>
          </w:tcPr>
          <w:p w14:paraId="4EC27DBD" w14:textId="77777777" w:rsidR="00D65ED9" w:rsidRPr="00D65ED9" w:rsidRDefault="00D65ED9" w:rsidP="00D65ED9">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rPr>
            </w:pPr>
            <w:r w:rsidRPr="00D65ED9">
              <w:rPr>
                <w:rFonts w:ascii="Arial" w:hAnsi="Arial" w:cs="Arial"/>
                <w:color w:val="000000"/>
                <w:sz w:val="18"/>
                <w:szCs w:val="18"/>
              </w:rPr>
              <w:t>SHEVOJA</w:t>
            </w:r>
          </w:p>
        </w:tc>
        <w:tc>
          <w:tcPr>
            <w:tcW w:w="957" w:type="dxa"/>
            <w:noWrap/>
            <w:hideMark/>
          </w:tcPr>
          <w:p w14:paraId="165EA53D" w14:textId="39D3CAF8" w:rsidR="00D65ED9" w:rsidRPr="00D65ED9" w:rsidRDefault="00D65ED9" w:rsidP="00D65ED9">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D65ED9">
              <w:rPr>
                <w:rFonts w:ascii="Arial" w:hAnsi="Arial" w:cs="Arial"/>
                <w:sz w:val="18"/>
                <w:szCs w:val="18"/>
              </w:rPr>
              <w:t>146</w:t>
            </w:r>
          </w:p>
        </w:tc>
        <w:tc>
          <w:tcPr>
            <w:tcW w:w="907" w:type="dxa"/>
            <w:noWrap/>
            <w:hideMark/>
          </w:tcPr>
          <w:p w14:paraId="47F5C603" w14:textId="61AF59B4" w:rsidR="00D65ED9" w:rsidRPr="00D65ED9" w:rsidRDefault="00D65ED9" w:rsidP="00D65ED9">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D65ED9">
              <w:rPr>
                <w:rFonts w:ascii="Arial" w:hAnsi="Arial" w:cs="Arial"/>
                <w:sz w:val="18"/>
                <w:szCs w:val="18"/>
              </w:rPr>
              <w:t>11</w:t>
            </w:r>
          </w:p>
        </w:tc>
        <w:tc>
          <w:tcPr>
            <w:tcW w:w="1267" w:type="dxa"/>
            <w:noWrap/>
            <w:hideMark/>
          </w:tcPr>
          <w:p w14:paraId="3ABA4B6A" w14:textId="7115E788" w:rsidR="00D65ED9" w:rsidRPr="00D65ED9" w:rsidRDefault="00D65ED9" w:rsidP="00D65ED9">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D65ED9">
              <w:rPr>
                <w:rFonts w:ascii="Arial" w:hAnsi="Arial" w:cs="Arial"/>
                <w:sz w:val="18"/>
                <w:szCs w:val="18"/>
              </w:rPr>
              <w:t>157</w:t>
            </w:r>
          </w:p>
        </w:tc>
        <w:tc>
          <w:tcPr>
            <w:tcW w:w="811" w:type="dxa"/>
            <w:noWrap/>
            <w:hideMark/>
          </w:tcPr>
          <w:p w14:paraId="17EBF1AF" w14:textId="70604E1B" w:rsidR="00D65ED9" w:rsidRPr="00D65ED9" w:rsidRDefault="00D65ED9" w:rsidP="00D65ED9">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c>
          <w:tcPr>
            <w:tcW w:w="1357" w:type="dxa"/>
            <w:hideMark/>
          </w:tcPr>
          <w:p w14:paraId="51A387B0" w14:textId="77777777" w:rsidR="00D65ED9" w:rsidRPr="00D65ED9" w:rsidRDefault="00D65ED9" w:rsidP="00D65ED9">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rPr>
            </w:pPr>
            <w:r w:rsidRPr="00D65ED9">
              <w:rPr>
                <w:rFonts w:ascii="Arial" w:hAnsi="Arial" w:cs="Arial"/>
                <w:color w:val="000000"/>
                <w:sz w:val="18"/>
                <w:szCs w:val="18"/>
              </w:rPr>
              <w:t>Prefabricado</w:t>
            </w:r>
          </w:p>
        </w:tc>
      </w:tr>
      <w:tr w:rsidR="00D65ED9" w:rsidRPr="00D65ED9" w14:paraId="4D234F10" w14:textId="77777777" w:rsidTr="009D241C">
        <w:trPr>
          <w:cnfStyle w:val="000000100000" w:firstRow="0" w:lastRow="0" w:firstColumn="0" w:lastColumn="0" w:oddVBand="0" w:evenVBand="0" w:oddHBand="1" w:evenHBand="0" w:firstRowFirstColumn="0" w:firstRowLastColumn="0" w:lastRowFirstColumn="0" w:lastRowLastColumn="0"/>
          <w:trHeight w:val="240"/>
        </w:trPr>
        <w:tc>
          <w:tcPr>
            <w:cnfStyle w:val="001000000000" w:firstRow="0" w:lastRow="0" w:firstColumn="1" w:lastColumn="0" w:oddVBand="0" w:evenVBand="0" w:oddHBand="0" w:evenHBand="0" w:firstRowFirstColumn="0" w:firstRowLastColumn="0" w:lastRowFirstColumn="0" w:lastRowLastColumn="0"/>
            <w:tcW w:w="467" w:type="dxa"/>
            <w:noWrap/>
          </w:tcPr>
          <w:p w14:paraId="570D422E" w14:textId="33C6FD0C" w:rsidR="00D65ED9" w:rsidRPr="00D65ED9" w:rsidRDefault="00D65ED9" w:rsidP="00D65ED9">
            <w:pPr>
              <w:jc w:val="center"/>
              <w:rPr>
                <w:rFonts w:ascii="Arial" w:hAnsi="Arial" w:cs="Arial"/>
                <w:color w:val="000000"/>
                <w:sz w:val="18"/>
                <w:szCs w:val="18"/>
              </w:rPr>
            </w:pPr>
            <w:r>
              <w:rPr>
                <w:rFonts w:ascii="Arial" w:hAnsi="Arial" w:cs="Arial"/>
                <w:color w:val="000000"/>
                <w:sz w:val="18"/>
                <w:szCs w:val="18"/>
              </w:rPr>
              <w:t>25</w:t>
            </w:r>
          </w:p>
        </w:tc>
        <w:tc>
          <w:tcPr>
            <w:tcW w:w="2991" w:type="dxa"/>
            <w:noWrap/>
            <w:hideMark/>
          </w:tcPr>
          <w:p w14:paraId="26C6D829" w14:textId="77777777" w:rsidR="00D65ED9" w:rsidRPr="00D65ED9" w:rsidRDefault="00D65ED9" w:rsidP="00D65ED9">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18"/>
                <w:szCs w:val="18"/>
              </w:rPr>
            </w:pPr>
            <w:r w:rsidRPr="00D65ED9">
              <w:rPr>
                <w:rFonts w:ascii="Arial" w:hAnsi="Arial" w:cs="Arial"/>
                <w:color w:val="000000"/>
                <w:sz w:val="18"/>
                <w:szCs w:val="18"/>
              </w:rPr>
              <w:t>CENTRO POBLADO SELVA VERDE</w:t>
            </w:r>
          </w:p>
        </w:tc>
        <w:tc>
          <w:tcPr>
            <w:tcW w:w="957" w:type="dxa"/>
            <w:noWrap/>
            <w:hideMark/>
          </w:tcPr>
          <w:p w14:paraId="355F57DD" w14:textId="7BE7051D" w:rsidR="00D65ED9" w:rsidRPr="00D65ED9" w:rsidRDefault="00D65ED9" w:rsidP="00D65ED9">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D65ED9">
              <w:rPr>
                <w:rFonts w:ascii="Arial" w:hAnsi="Arial" w:cs="Arial"/>
                <w:sz w:val="18"/>
                <w:szCs w:val="18"/>
              </w:rPr>
              <w:t>46</w:t>
            </w:r>
          </w:p>
        </w:tc>
        <w:tc>
          <w:tcPr>
            <w:tcW w:w="907" w:type="dxa"/>
            <w:noWrap/>
            <w:hideMark/>
          </w:tcPr>
          <w:p w14:paraId="25BA9141" w14:textId="15692BAF" w:rsidR="00D65ED9" w:rsidRPr="00D65ED9" w:rsidRDefault="00D65ED9" w:rsidP="00D65ED9">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D65ED9">
              <w:rPr>
                <w:rFonts w:ascii="Arial" w:hAnsi="Arial" w:cs="Arial"/>
                <w:sz w:val="18"/>
                <w:szCs w:val="18"/>
              </w:rPr>
              <w:t>2</w:t>
            </w:r>
          </w:p>
        </w:tc>
        <w:tc>
          <w:tcPr>
            <w:tcW w:w="1267" w:type="dxa"/>
            <w:noWrap/>
            <w:hideMark/>
          </w:tcPr>
          <w:p w14:paraId="01632789" w14:textId="7EBD92DD" w:rsidR="00D65ED9" w:rsidRPr="00D65ED9" w:rsidRDefault="00D65ED9" w:rsidP="00D65ED9">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p>
        </w:tc>
        <w:tc>
          <w:tcPr>
            <w:tcW w:w="811" w:type="dxa"/>
            <w:noWrap/>
            <w:hideMark/>
          </w:tcPr>
          <w:p w14:paraId="53F059BB" w14:textId="3AC7C035" w:rsidR="00D65ED9" w:rsidRPr="00D65ED9" w:rsidRDefault="00D65ED9" w:rsidP="00D65ED9">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D65ED9">
              <w:rPr>
                <w:rFonts w:ascii="Arial" w:hAnsi="Arial" w:cs="Arial"/>
                <w:sz w:val="18"/>
                <w:szCs w:val="18"/>
              </w:rPr>
              <w:t>48</w:t>
            </w:r>
          </w:p>
        </w:tc>
        <w:tc>
          <w:tcPr>
            <w:tcW w:w="1357" w:type="dxa"/>
            <w:hideMark/>
          </w:tcPr>
          <w:p w14:paraId="46AF4628" w14:textId="77777777" w:rsidR="00D65ED9" w:rsidRPr="00D65ED9" w:rsidRDefault="00D65ED9" w:rsidP="00D65ED9">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sz w:val="18"/>
                <w:szCs w:val="18"/>
              </w:rPr>
            </w:pPr>
            <w:r w:rsidRPr="00D65ED9">
              <w:rPr>
                <w:rFonts w:ascii="Arial" w:hAnsi="Arial" w:cs="Arial"/>
                <w:color w:val="000000"/>
                <w:sz w:val="18"/>
                <w:szCs w:val="18"/>
              </w:rPr>
              <w:t>Madera</w:t>
            </w:r>
          </w:p>
        </w:tc>
      </w:tr>
      <w:tr w:rsidR="00D65ED9" w:rsidRPr="00D65ED9" w14:paraId="7BC8C4DD" w14:textId="77777777" w:rsidTr="009D241C">
        <w:trPr>
          <w:trHeight w:val="240"/>
        </w:trPr>
        <w:tc>
          <w:tcPr>
            <w:cnfStyle w:val="001000000000" w:firstRow="0" w:lastRow="0" w:firstColumn="1" w:lastColumn="0" w:oddVBand="0" w:evenVBand="0" w:oddHBand="0" w:evenHBand="0" w:firstRowFirstColumn="0" w:firstRowLastColumn="0" w:lastRowFirstColumn="0" w:lastRowLastColumn="0"/>
            <w:tcW w:w="467" w:type="dxa"/>
            <w:noWrap/>
          </w:tcPr>
          <w:p w14:paraId="5E9CED2E" w14:textId="604BE347" w:rsidR="00D65ED9" w:rsidRPr="00D65ED9" w:rsidRDefault="00D65ED9" w:rsidP="00D65ED9">
            <w:pPr>
              <w:jc w:val="center"/>
              <w:rPr>
                <w:rFonts w:ascii="Arial" w:hAnsi="Arial" w:cs="Arial"/>
                <w:color w:val="000000"/>
                <w:sz w:val="18"/>
                <w:szCs w:val="18"/>
              </w:rPr>
            </w:pPr>
            <w:r>
              <w:rPr>
                <w:rFonts w:ascii="Arial" w:hAnsi="Arial" w:cs="Arial"/>
                <w:color w:val="000000"/>
                <w:sz w:val="18"/>
                <w:szCs w:val="18"/>
              </w:rPr>
              <w:t>26</w:t>
            </w:r>
          </w:p>
        </w:tc>
        <w:tc>
          <w:tcPr>
            <w:tcW w:w="2991" w:type="dxa"/>
            <w:noWrap/>
            <w:hideMark/>
          </w:tcPr>
          <w:p w14:paraId="6C542A19" w14:textId="77777777" w:rsidR="00D65ED9" w:rsidRPr="00D65ED9" w:rsidRDefault="00D65ED9" w:rsidP="00D65ED9">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rPr>
            </w:pPr>
            <w:r w:rsidRPr="00D65ED9">
              <w:rPr>
                <w:rFonts w:ascii="Arial" w:hAnsi="Arial" w:cs="Arial"/>
                <w:color w:val="000000"/>
                <w:sz w:val="18"/>
                <w:szCs w:val="18"/>
              </w:rPr>
              <w:t>SANTA ISABEL DE BAHUANISHO</w:t>
            </w:r>
          </w:p>
        </w:tc>
        <w:tc>
          <w:tcPr>
            <w:tcW w:w="957" w:type="dxa"/>
            <w:noWrap/>
            <w:hideMark/>
          </w:tcPr>
          <w:p w14:paraId="73DFF9B7" w14:textId="65FFD8C7" w:rsidR="00D65ED9" w:rsidRPr="00D65ED9" w:rsidRDefault="00D65ED9" w:rsidP="00D65ED9">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D65ED9">
              <w:rPr>
                <w:rFonts w:ascii="Arial" w:hAnsi="Arial" w:cs="Arial"/>
                <w:sz w:val="18"/>
                <w:szCs w:val="18"/>
              </w:rPr>
              <w:t>129</w:t>
            </w:r>
          </w:p>
        </w:tc>
        <w:tc>
          <w:tcPr>
            <w:tcW w:w="907" w:type="dxa"/>
            <w:noWrap/>
            <w:hideMark/>
          </w:tcPr>
          <w:p w14:paraId="727BCC67" w14:textId="232C41BB" w:rsidR="00D65ED9" w:rsidRPr="00D65ED9" w:rsidRDefault="00D65ED9" w:rsidP="00D65ED9">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c>
          <w:tcPr>
            <w:tcW w:w="1267" w:type="dxa"/>
            <w:noWrap/>
            <w:hideMark/>
          </w:tcPr>
          <w:p w14:paraId="125D6D0D" w14:textId="73E26AF0" w:rsidR="00D65ED9" w:rsidRPr="00D65ED9" w:rsidRDefault="00D65ED9" w:rsidP="00D65ED9">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c>
          <w:tcPr>
            <w:tcW w:w="811" w:type="dxa"/>
            <w:noWrap/>
            <w:hideMark/>
          </w:tcPr>
          <w:p w14:paraId="252D5947" w14:textId="790A405B" w:rsidR="00D65ED9" w:rsidRPr="00D65ED9" w:rsidRDefault="00D65ED9" w:rsidP="00D65ED9">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D65ED9">
              <w:rPr>
                <w:rFonts w:ascii="Arial" w:hAnsi="Arial" w:cs="Arial"/>
                <w:sz w:val="18"/>
                <w:szCs w:val="18"/>
              </w:rPr>
              <w:t>129</w:t>
            </w:r>
          </w:p>
        </w:tc>
        <w:tc>
          <w:tcPr>
            <w:tcW w:w="1357" w:type="dxa"/>
            <w:hideMark/>
          </w:tcPr>
          <w:p w14:paraId="57C6AC31" w14:textId="77777777" w:rsidR="00D65ED9" w:rsidRPr="00D65ED9" w:rsidRDefault="00D65ED9" w:rsidP="00D65ED9">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rPr>
            </w:pPr>
            <w:r w:rsidRPr="00D65ED9">
              <w:rPr>
                <w:rFonts w:ascii="Arial" w:hAnsi="Arial" w:cs="Arial"/>
                <w:color w:val="000000"/>
                <w:sz w:val="18"/>
                <w:szCs w:val="18"/>
              </w:rPr>
              <w:t>Madera</w:t>
            </w:r>
          </w:p>
        </w:tc>
      </w:tr>
      <w:tr w:rsidR="00D65ED9" w:rsidRPr="00D65ED9" w14:paraId="1F98B71B" w14:textId="77777777" w:rsidTr="009D241C">
        <w:trPr>
          <w:cnfStyle w:val="000000100000" w:firstRow="0" w:lastRow="0" w:firstColumn="0" w:lastColumn="0" w:oddVBand="0" w:evenVBand="0" w:oddHBand="1" w:evenHBand="0" w:firstRowFirstColumn="0" w:firstRowLastColumn="0" w:lastRowFirstColumn="0" w:lastRowLastColumn="0"/>
          <w:trHeight w:val="240"/>
        </w:trPr>
        <w:tc>
          <w:tcPr>
            <w:cnfStyle w:val="001000000000" w:firstRow="0" w:lastRow="0" w:firstColumn="1" w:lastColumn="0" w:oddVBand="0" w:evenVBand="0" w:oddHBand="0" w:evenHBand="0" w:firstRowFirstColumn="0" w:firstRowLastColumn="0" w:lastRowFirstColumn="0" w:lastRowLastColumn="0"/>
            <w:tcW w:w="467" w:type="dxa"/>
            <w:noWrap/>
          </w:tcPr>
          <w:p w14:paraId="60355628" w14:textId="6077CD21" w:rsidR="00D65ED9" w:rsidRPr="00D65ED9" w:rsidRDefault="00D65ED9" w:rsidP="00D65ED9">
            <w:pPr>
              <w:jc w:val="center"/>
              <w:rPr>
                <w:rFonts w:ascii="Arial" w:hAnsi="Arial" w:cs="Arial"/>
                <w:color w:val="000000"/>
                <w:sz w:val="18"/>
                <w:szCs w:val="18"/>
              </w:rPr>
            </w:pPr>
            <w:r>
              <w:rPr>
                <w:rFonts w:ascii="Arial" w:hAnsi="Arial" w:cs="Arial"/>
                <w:color w:val="000000"/>
                <w:sz w:val="18"/>
                <w:szCs w:val="18"/>
              </w:rPr>
              <w:t>27</w:t>
            </w:r>
          </w:p>
        </w:tc>
        <w:tc>
          <w:tcPr>
            <w:tcW w:w="2991" w:type="dxa"/>
            <w:noWrap/>
            <w:hideMark/>
          </w:tcPr>
          <w:p w14:paraId="78369F04" w14:textId="77777777" w:rsidR="00D65ED9" w:rsidRPr="00D65ED9" w:rsidRDefault="00D65ED9" w:rsidP="00D65ED9">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18"/>
                <w:szCs w:val="18"/>
              </w:rPr>
            </w:pPr>
            <w:r w:rsidRPr="00D65ED9">
              <w:rPr>
                <w:rFonts w:ascii="Arial" w:hAnsi="Arial" w:cs="Arial"/>
                <w:color w:val="000000"/>
                <w:sz w:val="18"/>
                <w:szCs w:val="18"/>
              </w:rPr>
              <w:t>CASERIO LAS AMERICAS</w:t>
            </w:r>
          </w:p>
        </w:tc>
        <w:tc>
          <w:tcPr>
            <w:tcW w:w="957" w:type="dxa"/>
            <w:noWrap/>
            <w:hideMark/>
          </w:tcPr>
          <w:p w14:paraId="627F572F" w14:textId="3EA79CAD" w:rsidR="00D65ED9" w:rsidRPr="00D65ED9" w:rsidRDefault="00D65ED9" w:rsidP="00D65ED9">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D65ED9">
              <w:rPr>
                <w:rFonts w:ascii="Arial" w:hAnsi="Arial" w:cs="Arial"/>
                <w:sz w:val="18"/>
                <w:szCs w:val="18"/>
              </w:rPr>
              <w:t>64</w:t>
            </w:r>
          </w:p>
        </w:tc>
        <w:tc>
          <w:tcPr>
            <w:tcW w:w="907" w:type="dxa"/>
            <w:noWrap/>
            <w:hideMark/>
          </w:tcPr>
          <w:p w14:paraId="4A40944B" w14:textId="3F326C51" w:rsidR="00D65ED9" w:rsidRPr="00D65ED9" w:rsidRDefault="00D65ED9" w:rsidP="00D65ED9">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p>
        </w:tc>
        <w:tc>
          <w:tcPr>
            <w:tcW w:w="1267" w:type="dxa"/>
            <w:noWrap/>
            <w:hideMark/>
          </w:tcPr>
          <w:p w14:paraId="2A85E281" w14:textId="0C72469B" w:rsidR="00D65ED9" w:rsidRPr="00D65ED9" w:rsidRDefault="00D65ED9" w:rsidP="00D65ED9">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p>
        </w:tc>
        <w:tc>
          <w:tcPr>
            <w:tcW w:w="811" w:type="dxa"/>
            <w:noWrap/>
            <w:hideMark/>
          </w:tcPr>
          <w:p w14:paraId="6D4F3FDC" w14:textId="2A7C57CE" w:rsidR="00D65ED9" w:rsidRPr="00D65ED9" w:rsidRDefault="00D65ED9" w:rsidP="00D65ED9">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D65ED9">
              <w:rPr>
                <w:rFonts w:ascii="Arial" w:hAnsi="Arial" w:cs="Arial"/>
                <w:sz w:val="18"/>
                <w:szCs w:val="18"/>
              </w:rPr>
              <w:t>64</w:t>
            </w:r>
          </w:p>
        </w:tc>
        <w:tc>
          <w:tcPr>
            <w:tcW w:w="1357" w:type="dxa"/>
            <w:hideMark/>
          </w:tcPr>
          <w:p w14:paraId="1451C253" w14:textId="77777777" w:rsidR="00D65ED9" w:rsidRPr="00D65ED9" w:rsidRDefault="00D65ED9" w:rsidP="00D65ED9">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sz w:val="18"/>
                <w:szCs w:val="18"/>
              </w:rPr>
            </w:pPr>
            <w:r w:rsidRPr="00D65ED9">
              <w:rPr>
                <w:rFonts w:ascii="Arial" w:hAnsi="Arial" w:cs="Arial"/>
                <w:color w:val="000000"/>
                <w:sz w:val="18"/>
                <w:szCs w:val="18"/>
              </w:rPr>
              <w:t>Madera</w:t>
            </w:r>
          </w:p>
        </w:tc>
      </w:tr>
      <w:tr w:rsidR="00D65ED9" w:rsidRPr="00D65ED9" w14:paraId="476FC217" w14:textId="77777777" w:rsidTr="009D241C">
        <w:trPr>
          <w:trHeight w:val="240"/>
        </w:trPr>
        <w:tc>
          <w:tcPr>
            <w:cnfStyle w:val="001000000000" w:firstRow="0" w:lastRow="0" w:firstColumn="1" w:lastColumn="0" w:oddVBand="0" w:evenVBand="0" w:oddHBand="0" w:evenHBand="0" w:firstRowFirstColumn="0" w:firstRowLastColumn="0" w:lastRowFirstColumn="0" w:lastRowLastColumn="0"/>
            <w:tcW w:w="467" w:type="dxa"/>
            <w:noWrap/>
          </w:tcPr>
          <w:p w14:paraId="40B54F31" w14:textId="1169F558" w:rsidR="00D65ED9" w:rsidRPr="00D65ED9" w:rsidRDefault="00D65ED9" w:rsidP="00D65ED9">
            <w:pPr>
              <w:jc w:val="center"/>
              <w:rPr>
                <w:rFonts w:ascii="Arial" w:hAnsi="Arial" w:cs="Arial"/>
                <w:color w:val="000000"/>
                <w:sz w:val="18"/>
                <w:szCs w:val="18"/>
              </w:rPr>
            </w:pPr>
            <w:r>
              <w:rPr>
                <w:rFonts w:ascii="Arial" w:hAnsi="Arial" w:cs="Arial"/>
                <w:color w:val="000000"/>
                <w:sz w:val="18"/>
                <w:szCs w:val="18"/>
              </w:rPr>
              <w:t>28</w:t>
            </w:r>
          </w:p>
        </w:tc>
        <w:tc>
          <w:tcPr>
            <w:tcW w:w="2991" w:type="dxa"/>
            <w:noWrap/>
            <w:hideMark/>
          </w:tcPr>
          <w:p w14:paraId="30D175EE" w14:textId="77777777" w:rsidR="00D65ED9" w:rsidRPr="00D65ED9" w:rsidRDefault="00D65ED9" w:rsidP="00D65ED9">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rPr>
            </w:pPr>
            <w:r w:rsidRPr="00D65ED9">
              <w:rPr>
                <w:rFonts w:ascii="Arial" w:hAnsi="Arial" w:cs="Arial"/>
                <w:color w:val="000000"/>
                <w:sz w:val="18"/>
                <w:szCs w:val="18"/>
              </w:rPr>
              <w:t>EL TRIUNFO</w:t>
            </w:r>
          </w:p>
        </w:tc>
        <w:tc>
          <w:tcPr>
            <w:tcW w:w="957" w:type="dxa"/>
            <w:noWrap/>
            <w:hideMark/>
          </w:tcPr>
          <w:p w14:paraId="6EA5FAF5" w14:textId="04F52AE6" w:rsidR="00D65ED9" w:rsidRPr="00D65ED9" w:rsidRDefault="00D65ED9" w:rsidP="00D65ED9">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D65ED9">
              <w:rPr>
                <w:rFonts w:ascii="Arial" w:hAnsi="Arial" w:cs="Arial"/>
                <w:sz w:val="18"/>
                <w:szCs w:val="18"/>
              </w:rPr>
              <w:t>82</w:t>
            </w:r>
          </w:p>
        </w:tc>
        <w:tc>
          <w:tcPr>
            <w:tcW w:w="907" w:type="dxa"/>
            <w:noWrap/>
            <w:hideMark/>
          </w:tcPr>
          <w:p w14:paraId="70997E7D" w14:textId="36465B40" w:rsidR="00D65ED9" w:rsidRPr="00D65ED9" w:rsidRDefault="00D65ED9" w:rsidP="00D65ED9">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D65ED9">
              <w:rPr>
                <w:rFonts w:ascii="Arial" w:hAnsi="Arial" w:cs="Arial"/>
                <w:sz w:val="18"/>
                <w:szCs w:val="18"/>
              </w:rPr>
              <w:t>8</w:t>
            </w:r>
          </w:p>
        </w:tc>
        <w:tc>
          <w:tcPr>
            <w:tcW w:w="1267" w:type="dxa"/>
            <w:noWrap/>
            <w:hideMark/>
          </w:tcPr>
          <w:p w14:paraId="4B967A6B" w14:textId="3ABA4068" w:rsidR="00D65ED9" w:rsidRPr="00D65ED9" w:rsidRDefault="00D65ED9" w:rsidP="00D65ED9">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D65ED9">
              <w:rPr>
                <w:rFonts w:ascii="Arial" w:hAnsi="Arial" w:cs="Arial"/>
                <w:sz w:val="18"/>
                <w:szCs w:val="18"/>
              </w:rPr>
              <w:t>4</w:t>
            </w:r>
          </w:p>
        </w:tc>
        <w:tc>
          <w:tcPr>
            <w:tcW w:w="811" w:type="dxa"/>
            <w:noWrap/>
            <w:hideMark/>
          </w:tcPr>
          <w:p w14:paraId="66E34232" w14:textId="0A5279BB" w:rsidR="00D65ED9" w:rsidRPr="00D65ED9" w:rsidRDefault="00D65ED9" w:rsidP="00D65ED9">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D65ED9">
              <w:rPr>
                <w:rFonts w:ascii="Arial" w:hAnsi="Arial" w:cs="Arial"/>
                <w:sz w:val="18"/>
                <w:szCs w:val="18"/>
              </w:rPr>
              <w:t>86</w:t>
            </w:r>
          </w:p>
        </w:tc>
        <w:tc>
          <w:tcPr>
            <w:tcW w:w="1357" w:type="dxa"/>
            <w:hideMark/>
          </w:tcPr>
          <w:p w14:paraId="376F6483" w14:textId="77777777" w:rsidR="00D65ED9" w:rsidRPr="00D65ED9" w:rsidRDefault="00D65ED9" w:rsidP="00D65ED9">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rPr>
            </w:pPr>
            <w:r w:rsidRPr="00D65ED9">
              <w:rPr>
                <w:rFonts w:ascii="Arial" w:hAnsi="Arial" w:cs="Arial"/>
                <w:color w:val="000000"/>
                <w:sz w:val="18"/>
                <w:szCs w:val="18"/>
              </w:rPr>
              <w:t>Prefabricado</w:t>
            </w:r>
          </w:p>
        </w:tc>
      </w:tr>
      <w:tr w:rsidR="00D65ED9" w:rsidRPr="00D65ED9" w14:paraId="76FE8781" w14:textId="77777777" w:rsidTr="009D241C">
        <w:trPr>
          <w:cnfStyle w:val="000000100000" w:firstRow="0" w:lastRow="0" w:firstColumn="0" w:lastColumn="0" w:oddVBand="0" w:evenVBand="0" w:oddHBand="1" w:evenHBand="0" w:firstRowFirstColumn="0" w:firstRowLastColumn="0" w:lastRowFirstColumn="0" w:lastRowLastColumn="0"/>
          <w:trHeight w:val="240"/>
        </w:trPr>
        <w:tc>
          <w:tcPr>
            <w:cnfStyle w:val="001000000000" w:firstRow="0" w:lastRow="0" w:firstColumn="1" w:lastColumn="0" w:oddVBand="0" w:evenVBand="0" w:oddHBand="0" w:evenHBand="0" w:firstRowFirstColumn="0" w:firstRowLastColumn="0" w:lastRowFirstColumn="0" w:lastRowLastColumn="0"/>
            <w:tcW w:w="467" w:type="dxa"/>
            <w:noWrap/>
          </w:tcPr>
          <w:p w14:paraId="2575D7A8" w14:textId="68E968E9" w:rsidR="00D65ED9" w:rsidRPr="00D65ED9" w:rsidRDefault="00D65ED9" w:rsidP="00D65ED9">
            <w:pPr>
              <w:jc w:val="center"/>
              <w:rPr>
                <w:rFonts w:ascii="Arial" w:hAnsi="Arial" w:cs="Arial"/>
                <w:color w:val="000000"/>
                <w:sz w:val="18"/>
                <w:szCs w:val="18"/>
              </w:rPr>
            </w:pPr>
            <w:r>
              <w:rPr>
                <w:rFonts w:ascii="Arial" w:hAnsi="Arial" w:cs="Arial"/>
                <w:color w:val="000000"/>
                <w:sz w:val="18"/>
                <w:szCs w:val="18"/>
              </w:rPr>
              <w:t>29</w:t>
            </w:r>
          </w:p>
        </w:tc>
        <w:tc>
          <w:tcPr>
            <w:tcW w:w="2991" w:type="dxa"/>
            <w:noWrap/>
            <w:hideMark/>
          </w:tcPr>
          <w:p w14:paraId="7E45C0C3" w14:textId="77777777" w:rsidR="00D65ED9" w:rsidRPr="00D65ED9" w:rsidRDefault="00D65ED9" w:rsidP="00D65ED9">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18"/>
                <w:szCs w:val="18"/>
              </w:rPr>
            </w:pPr>
            <w:r w:rsidRPr="00D65ED9">
              <w:rPr>
                <w:rFonts w:ascii="Arial" w:hAnsi="Arial" w:cs="Arial"/>
                <w:color w:val="000000"/>
                <w:sz w:val="18"/>
                <w:szCs w:val="18"/>
              </w:rPr>
              <w:t xml:space="preserve">CASERÍO TIERRA BUENA </w:t>
            </w:r>
          </w:p>
        </w:tc>
        <w:tc>
          <w:tcPr>
            <w:tcW w:w="957" w:type="dxa"/>
            <w:noWrap/>
            <w:hideMark/>
          </w:tcPr>
          <w:p w14:paraId="5500E5DC" w14:textId="49CFBFAD" w:rsidR="00D65ED9" w:rsidRPr="00D65ED9" w:rsidRDefault="00D65ED9" w:rsidP="00D65ED9">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D65ED9">
              <w:rPr>
                <w:rFonts w:ascii="Arial" w:hAnsi="Arial" w:cs="Arial"/>
                <w:sz w:val="18"/>
                <w:szCs w:val="18"/>
              </w:rPr>
              <w:t>279</w:t>
            </w:r>
          </w:p>
        </w:tc>
        <w:tc>
          <w:tcPr>
            <w:tcW w:w="907" w:type="dxa"/>
            <w:noWrap/>
            <w:hideMark/>
          </w:tcPr>
          <w:p w14:paraId="1E7F0DDA" w14:textId="41F93ED1" w:rsidR="00D65ED9" w:rsidRPr="00D65ED9" w:rsidRDefault="00D65ED9" w:rsidP="00D65ED9">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p>
        </w:tc>
        <w:tc>
          <w:tcPr>
            <w:tcW w:w="1267" w:type="dxa"/>
            <w:noWrap/>
            <w:hideMark/>
          </w:tcPr>
          <w:p w14:paraId="0B433160" w14:textId="11EBB225" w:rsidR="00D65ED9" w:rsidRPr="00D65ED9" w:rsidRDefault="00D65ED9" w:rsidP="00D65ED9">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p>
        </w:tc>
        <w:tc>
          <w:tcPr>
            <w:tcW w:w="811" w:type="dxa"/>
            <w:noWrap/>
            <w:hideMark/>
          </w:tcPr>
          <w:p w14:paraId="2BC9E6CD" w14:textId="06BCE539" w:rsidR="00D65ED9" w:rsidRPr="00D65ED9" w:rsidRDefault="00D65ED9" w:rsidP="00D65ED9">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D65ED9">
              <w:rPr>
                <w:rFonts w:ascii="Arial" w:hAnsi="Arial" w:cs="Arial"/>
                <w:sz w:val="18"/>
                <w:szCs w:val="18"/>
              </w:rPr>
              <w:t>279</w:t>
            </w:r>
          </w:p>
        </w:tc>
        <w:tc>
          <w:tcPr>
            <w:tcW w:w="1357" w:type="dxa"/>
            <w:hideMark/>
          </w:tcPr>
          <w:p w14:paraId="7BA7FF6A" w14:textId="77777777" w:rsidR="00D65ED9" w:rsidRPr="00D65ED9" w:rsidRDefault="00D65ED9" w:rsidP="00D65ED9">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sz w:val="18"/>
                <w:szCs w:val="18"/>
              </w:rPr>
            </w:pPr>
            <w:r w:rsidRPr="00D65ED9">
              <w:rPr>
                <w:rFonts w:ascii="Arial" w:hAnsi="Arial" w:cs="Arial"/>
                <w:color w:val="000000"/>
                <w:sz w:val="18"/>
                <w:szCs w:val="18"/>
              </w:rPr>
              <w:t>Prefabricado</w:t>
            </w:r>
          </w:p>
        </w:tc>
      </w:tr>
      <w:tr w:rsidR="00D65ED9" w:rsidRPr="00D65ED9" w14:paraId="12CEB893" w14:textId="77777777" w:rsidTr="009D241C">
        <w:trPr>
          <w:trHeight w:val="240"/>
        </w:trPr>
        <w:tc>
          <w:tcPr>
            <w:cnfStyle w:val="001000000000" w:firstRow="0" w:lastRow="0" w:firstColumn="1" w:lastColumn="0" w:oddVBand="0" w:evenVBand="0" w:oddHBand="0" w:evenHBand="0" w:firstRowFirstColumn="0" w:firstRowLastColumn="0" w:lastRowFirstColumn="0" w:lastRowLastColumn="0"/>
            <w:tcW w:w="467" w:type="dxa"/>
            <w:noWrap/>
          </w:tcPr>
          <w:p w14:paraId="1DA165C3" w14:textId="0C6996AA" w:rsidR="00D65ED9" w:rsidRPr="00D65ED9" w:rsidRDefault="00D65ED9" w:rsidP="00D65ED9">
            <w:pPr>
              <w:jc w:val="center"/>
              <w:rPr>
                <w:rFonts w:ascii="Arial" w:hAnsi="Arial" w:cs="Arial"/>
                <w:color w:val="000000"/>
                <w:sz w:val="18"/>
                <w:szCs w:val="18"/>
              </w:rPr>
            </w:pPr>
            <w:r>
              <w:rPr>
                <w:rFonts w:ascii="Arial" w:hAnsi="Arial" w:cs="Arial"/>
                <w:color w:val="000000"/>
                <w:sz w:val="18"/>
                <w:szCs w:val="18"/>
              </w:rPr>
              <w:lastRenderedPageBreak/>
              <w:t>30</w:t>
            </w:r>
          </w:p>
        </w:tc>
        <w:tc>
          <w:tcPr>
            <w:tcW w:w="2991" w:type="dxa"/>
            <w:noWrap/>
            <w:hideMark/>
          </w:tcPr>
          <w:p w14:paraId="3BC723EA" w14:textId="77777777" w:rsidR="00D65ED9" w:rsidRPr="00D65ED9" w:rsidRDefault="00D65ED9" w:rsidP="00D65ED9">
            <w:pP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D65ED9">
              <w:rPr>
                <w:rFonts w:ascii="Arial" w:hAnsi="Arial" w:cs="Arial"/>
                <w:sz w:val="18"/>
                <w:szCs w:val="18"/>
              </w:rPr>
              <w:t>CADMALCA BAJO</w:t>
            </w:r>
          </w:p>
        </w:tc>
        <w:tc>
          <w:tcPr>
            <w:tcW w:w="957" w:type="dxa"/>
            <w:noWrap/>
            <w:hideMark/>
          </w:tcPr>
          <w:p w14:paraId="61B99BB3" w14:textId="31EA808F" w:rsidR="00D65ED9" w:rsidRPr="00D65ED9" w:rsidRDefault="00D65ED9" w:rsidP="00D65ED9">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D65ED9">
              <w:rPr>
                <w:rFonts w:ascii="Arial" w:hAnsi="Arial" w:cs="Arial"/>
                <w:sz w:val="18"/>
                <w:szCs w:val="18"/>
              </w:rPr>
              <w:t>201</w:t>
            </w:r>
          </w:p>
        </w:tc>
        <w:tc>
          <w:tcPr>
            <w:tcW w:w="907" w:type="dxa"/>
            <w:noWrap/>
            <w:hideMark/>
          </w:tcPr>
          <w:p w14:paraId="28971E1C" w14:textId="5E826528" w:rsidR="00D65ED9" w:rsidRPr="00D65ED9" w:rsidRDefault="00D65ED9" w:rsidP="00D65ED9">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D65ED9">
              <w:rPr>
                <w:rFonts w:ascii="Arial" w:hAnsi="Arial" w:cs="Arial"/>
                <w:sz w:val="18"/>
                <w:szCs w:val="18"/>
              </w:rPr>
              <w:t>5</w:t>
            </w:r>
          </w:p>
        </w:tc>
        <w:tc>
          <w:tcPr>
            <w:tcW w:w="1267" w:type="dxa"/>
            <w:noWrap/>
            <w:hideMark/>
          </w:tcPr>
          <w:p w14:paraId="486AEA38" w14:textId="4B6F9F19" w:rsidR="00D65ED9" w:rsidRPr="00D65ED9" w:rsidRDefault="00D65ED9" w:rsidP="00D65ED9">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c>
          <w:tcPr>
            <w:tcW w:w="811" w:type="dxa"/>
            <w:noWrap/>
            <w:hideMark/>
          </w:tcPr>
          <w:p w14:paraId="48A83C36" w14:textId="2D777FC2" w:rsidR="00D65ED9" w:rsidRPr="00D65ED9" w:rsidRDefault="00D65ED9" w:rsidP="00D65ED9">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D65ED9">
              <w:rPr>
                <w:rFonts w:ascii="Arial" w:hAnsi="Arial" w:cs="Arial"/>
                <w:sz w:val="18"/>
                <w:szCs w:val="18"/>
              </w:rPr>
              <w:t>206</w:t>
            </w:r>
          </w:p>
        </w:tc>
        <w:tc>
          <w:tcPr>
            <w:tcW w:w="1357" w:type="dxa"/>
            <w:hideMark/>
          </w:tcPr>
          <w:p w14:paraId="791AC399" w14:textId="77777777" w:rsidR="00D65ED9" w:rsidRPr="00D65ED9" w:rsidRDefault="00D65ED9" w:rsidP="00D65ED9">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rPr>
            </w:pPr>
            <w:r w:rsidRPr="00D65ED9">
              <w:rPr>
                <w:rFonts w:ascii="Arial" w:hAnsi="Arial" w:cs="Arial"/>
                <w:color w:val="000000"/>
                <w:sz w:val="18"/>
                <w:szCs w:val="18"/>
              </w:rPr>
              <w:t>Adobe</w:t>
            </w:r>
          </w:p>
        </w:tc>
      </w:tr>
      <w:tr w:rsidR="00D65ED9" w:rsidRPr="00D65ED9" w14:paraId="0E47D467" w14:textId="77777777" w:rsidTr="009D241C">
        <w:trPr>
          <w:cnfStyle w:val="000000100000" w:firstRow="0" w:lastRow="0" w:firstColumn="0" w:lastColumn="0" w:oddVBand="0" w:evenVBand="0" w:oddHBand="1" w:evenHBand="0" w:firstRowFirstColumn="0" w:firstRowLastColumn="0" w:lastRowFirstColumn="0" w:lastRowLastColumn="0"/>
          <w:trHeight w:val="240"/>
        </w:trPr>
        <w:tc>
          <w:tcPr>
            <w:cnfStyle w:val="001000000000" w:firstRow="0" w:lastRow="0" w:firstColumn="1" w:lastColumn="0" w:oddVBand="0" w:evenVBand="0" w:oddHBand="0" w:evenHBand="0" w:firstRowFirstColumn="0" w:firstRowLastColumn="0" w:lastRowFirstColumn="0" w:lastRowLastColumn="0"/>
            <w:tcW w:w="467" w:type="dxa"/>
            <w:noWrap/>
          </w:tcPr>
          <w:p w14:paraId="1F8B99C6" w14:textId="088AD3F5" w:rsidR="00D65ED9" w:rsidRPr="00D65ED9" w:rsidRDefault="00D65ED9" w:rsidP="00D65ED9">
            <w:pPr>
              <w:jc w:val="center"/>
              <w:rPr>
                <w:rFonts w:ascii="Arial" w:hAnsi="Arial" w:cs="Arial"/>
                <w:color w:val="000000"/>
                <w:sz w:val="18"/>
                <w:szCs w:val="18"/>
              </w:rPr>
            </w:pPr>
            <w:r>
              <w:rPr>
                <w:rFonts w:ascii="Arial" w:hAnsi="Arial" w:cs="Arial"/>
                <w:color w:val="000000"/>
                <w:sz w:val="18"/>
                <w:szCs w:val="18"/>
              </w:rPr>
              <w:t>31</w:t>
            </w:r>
          </w:p>
        </w:tc>
        <w:tc>
          <w:tcPr>
            <w:tcW w:w="2991" w:type="dxa"/>
            <w:noWrap/>
            <w:hideMark/>
          </w:tcPr>
          <w:p w14:paraId="195B9155" w14:textId="77777777" w:rsidR="00D65ED9" w:rsidRPr="00D65ED9" w:rsidRDefault="00D65ED9" w:rsidP="00D65ED9">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18"/>
                <w:szCs w:val="18"/>
              </w:rPr>
            </w:pPr>
            <w:r w:rsidRPr="00D65ED9">
              <w:rPr>
                <w:rFonts w:ascii="Arial" w:hAnsi="Arial" w:cs="Arial"/>
                <w:color w:val="000000"/>
                <w:sz w:val="18"/>
                <w:szCs w:val="18"/>
              </w:rPr>
              <w:t>PEÑA BLANCA</w:t>
            </w:r>
          </w:p>
        </w:tc>
        <w:tc>
          <w:tcPr>
            <w:tcW w:w="957" w:type="dxa"/>
            <w:noWrap/>
            <w:hideMark/>
          </w:tcPr>
          <w:p w14:paraId="68E32059" w14:textId="5C3CA744" w:rsidR="00D65ED9" w:rsidRPr="00D65ED9" w:rsidRDefault="00D65ED9" w:rsidP="00D65ED9">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D65ED9">
              <w:rPr>
                <w:rFonts w:ascii="Arial" w:hAnsi="Arial" w:cs="Arial"/>
                <w:sz w:val="18"/>
                <w:szCs w:val="18"/>
              </w:rPr>
              <w:t>70</w:t>
            </w:r>
          </w:p>
        </w:tc>
        <w:tc>
          <w:tcPr>
            <w:tcW w:w="907" w:type="dxa"/>
            <w:noWrap/>
            <w:hideMark/>
          </w:tcPr>
          <w:p w14:paraId="6C5CF88E" w14:textId="29314F51" w:rsidR="00D65ED9" w:rsidRPr="00D65ED9" w:rsidRDefault="00D65ED9" w:rsidP="00D65ED9">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D65ED9">
              <w:rPr>
                <w:rFonts w:ascii="Arial" w:hAnsi="Arial" w:cs="Arial"/>
                <w:sz w:val="18"/>
                <w:szCs w:val="18"/>
              </w:rPr>
              <w:t>2</w:t>
            </w:r>
          </w:p>
        </w:tc>
        <w:tc>
          <w:tcPr>
            <w:tcW w:w="1267" w:type="dxa"/>
            <w:noWrap/>
            <w:hideMark/>
          </w:tcPr>
          <w:p w14:paraId="45B853F3" w14:textId="63BCA6E6" w:rsidR="00D65ED9" w:rsidRPr="00D65ED9" w:rsidRDefault="00D65ED9" w:rsidP="00D65ED9">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p>
        </w:tc>
        <w:tc>
          <w:tcPr>
            <w:tcW w:w="811" w:type="dxa"/>
            <w:noWrap/>
            <w:hideMark/>
          </w:tcPr>
          <w:p w14:paraId="4B796E90" w14:textId="717771EE" w:rsidR="00D65ED9" w:rsidRPr="00D65ED9" w:rsidRDefault="00D65ED9" w:rsidP="00D65ED9">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D65ED9">
              <w:rPr>
                <w:rFonts w:ascii="Arial" w:hAnsi="Arial" w:cs="Arial"/>
                <w:sz w:val="18"/>
                <w:szCs w:val="18"/>
              </w:rPr>
              <w:t>72</w:t>
            </w:r>
          </w:p>
        </w:tc>
        <w:tc>
          <w:tcPr>
            <w:tcW w:w="1357" w:type="dxa"/>
            <w:hideMark/>
          </w:tcPr>
          <w:p w14:paraId="0C9369A0" w14:textId="77777777" w:rsidR="00D65ED9" w:rsidRPr="00D65ED9" w:rsidRDefault="00D65ED9" w:rsidP="00D65ED9">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sz w:val="18"/>
                <w:szCs w:val="18"/>
              </w:rPr>
            </w:pPr>
            <w:r w:rsidRPr="00D65ED9">
              <w:rPr>
                <w:rFonts w:ascii="Arial" w:hAnsi="Arial" w:cs="Arial"/>
                <w:color w:val="000000"/>
                <w:sz w:val="18"/>
                <w:szCs w:val="18"/>
              </w:rPr>
              <w:t>Prefabricado</w:t>
            </w:r>
          </w:p>
        </w:tc>
      </w:tr>
      <w:tr w:rsidR="00D65ED9" w:rsidRPr="00D65ED9" w14:paraId="1975E7C5" w14:textId="77777777" w:rsidTr="009D241C">
        <w:trPr>
          <w:trHeight w:val="240"/>
        </w:trPr>
        <w:tc>
          <w:tcPr>
            <w:cnfStyle w:val="001000000000" w:firstRow="0" w:lastRow="0" w:firstColumn="1" w:lastColumn="0" w:oddVBand="0" w:evenVBand="0" w:oddHBand="0" w:evenHBand="0" w:firstRowFirstColumn="0" w:firstRowLastColumn="0" w:lastRowFirstColumn="0" w:lastRowLastColumn="0"/>
            <w:tcW w:w="467" w:type="dxa"/>
            <w:noWrap/>
          </w:tcPr>
          <w:p w14:paraId="74AC2C83" w14:textId="5F75E1A8" w:rsidR="00D65ED9" w:rsidRPr="00D65ED9" w:rsidRDefault="00D65ED9" w:rsidP="00D65ED9">
            <w:pPr>
              <w:jc w:val="center"/>
              <w:rPr>
                <w:rFonts w:ascii="Arial" w:hAnsi="Arial" w:cs="Arial"/>
                <w:color w:val="000000"/>
                <w:sz w:val="18"/>
                <w:szCs w:val="18"/>
              </w:rPr>
            </w:pPr>
            <w:r>
              <w:rPr>
                <w:rFonts w:ascii="Arial" w:hAnsi="Arial" w:cs="Arial"/>
                <w:color w:val="000000"/>
                <w:sz w:val="18"/>
                <w:szCs w:val="18"/>
              </w:rPr>
              <w:t>32</w:t>
            </w:r>
          </w:p>
        </w:tc>
        <w:tc>
          <w:tcPr>
            <w:tcW w:w="2991" w:type="dxa"/>
            <w:noWrap/>
            <w:hideMark/>
          </w:tcPr>
          <w:p w14:paraId="6E09856F" w14:textId="77777777" w:rsidR="00D65ED9" w:rsidRPr="00D65ED9" w:rsidRDefault="00D65ED9" w:rsidP="00D65ED9">
            <w:pP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D65ED9">
              <w:rPr>
                <w:rFonts w:ascii="Arial" w:hAnsi="Arial" w:cs="Arial"/>
                <w:sz w:val="18"/>
                <w:szCs w:val="18"/>
              </w:rPr>
              <w:t>SANTA MARTHA</w:t>
            </w:r>
          </w:p>
        </w:tc>
        <w:tc>
          <w:tcPr>
            <w:tcW w:w="957" w:type="dxa"/>
            <w:noWrap/>
            <w:hideMark/>
          </w:tcPr>
          <w:p w14:paraId="7E50DF24" w14:textId="4642692A" w:rsidR="00D65ED9" w:rsidRPr="00D65ED9" w:rsidRDefault="00D65ED9" w:rsidP="00D65ED9">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D65ED9">
              <w:rPr>
                <w:rFonts w:ascii="Arial" w:hAnsi="Arial" w:cs="Arial"/>
                <w:sz w:val="18"/>
                <w:szCs w:val="18"/>
              </w:rPr>
              <w:t>91</w:t>
            </w:r>
          </w:p>
        </w:tc>
        <w:tc>
          <w:tcPr>
            <w:tcW w:w="907" w:type="dxa"/>
            <w:noWrap/>
            <w:hideMark/>
          </w:tcPr>
          <w:p w14:paraId="7F8D76F6" w14:textId="50F01578" w:rsidR="00D65ED9" w:rsidRPr="00D65ED9" w:rsidRDefault="00D65ED9" w:rsidP="00D65ED9">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D65ED9">
              <w:rPr>
                <w:rFonts w:ascii="Arial" w:hAnsi="Arial" w:cs="Arial"/>
                <w:sz w:val="18"/>
                <w:szCs w:val="18"/>
              </w:rPr>
              <w:t>2</w:t>
            </w:r>
          </w:p>
        </w:tc>
        <w:tc>
          <w:tcPr>
            <w:tcW w:w="1267" w:type="dxa"/>
            <w:noWrap/>
            <w:hideMark/>
          </w:tcPr>
          <w:p w14:paraId="7119CA8D" w14:textId="015A81B5" w:rsidR="00D65ED9" w:rsidRPr="00D65ED9" w:rsidRDefault="00D65ED9" w:rsidP="00D65ED9">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D65ED9">
              <w:rPr>
                <w:rFonts w:ascii="Arial" w:hAnsi="Arial" w:cs="Arial"/>
                <w:sz w:val="18"/>
                <w:szCs w:val="18"/>
              </w:rPr>
              <w:t>9</w:t>
            </w:r>
          </w:p>
        </w:tc>
        <w:tc>
          <w:tcPr>
            <w:tcW w:w="811" w:type="dxa"/>
            <w:noWrap/>
            <w:hideMark/>
          </w:tcPr>
          <w:p w14:paraId="057C87ED" w14:textId="7F06BD50" w:rsidR="00D65ED9" w:rsidRPr="00D65ED9" w:rsidRDefault="00D65ED9" w:rsidP="00D65ED9">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D65ED9">
              <w:rPr>
                <w:rFonts w:ascii="Arial" w:hAnsi="Arial" w:cs="Arial"/>
                <w:sz w:val="18"/>
                <w:szCs w:val="18"/>
              </w:rPr>
              <w:t>84</w:t>
            </w:r>
          </w:p>
        </w:tc>
        <w:tc>
          <w:tcPr>
            <w:tcW w:w="1357" w:type="dxa"/>
            <w:hideMark/>
          </w:tcPr>
          <w:p w14:paraId="15773696" w14:textId="77777777" w:rsidR="00D65ED9" w:rsidRPr="00D65ED9" w:rsidRDefault="00D65ED9" w:rsidP="00D65ED9">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rPr>
            </w:pPr>
            <w:r w:rsidRPr="00D65ED9">
              <w:rPr>
                <w:rFonts w:ascii="Arial" w:hAnsi="Arial" w:cs="Arial"/>
                <w:color w:val="000000"/>
                <w:sz w:val="18"/>
                <w:szCs w:val="18"/>
              </w:rPr>
              <w:t>Prefabricado</w:t>
            </w:r>
          </w:p>
        </w:tc>
      </w:tr>
      <w:tr w:rsidR="00D65ED9" w:rsidRPr="00D65ED9" w14:paraId="4E24DC80" w14:textId="77777777" w:rsidTr="009D241C">
        <w:trPr>
          <w:cnfStyle w:val="000000100000" w:firstRow="0" w:lastRow="0" w:firstColumn="0" w:lastColumn="0" w:oddVBand="0" w:evenVBand="0" w:oddHBand="1" w:evenHBand="0" w:firstRowFirstColumn="0" w:firstRowLastColumn="0" w:lastRowFirstColumn="0" w:lastRowLastColumn="0"/>
          <w:trHeight w:val="240"/>
        </w:trPr>
        <w:tc>
          <w:tcPr>
            <w:cnfStyle w:val="001000000000" w:firstRow="0" w:lastRow="0" w:firstColumn="1" w:lastColumn="0" w:oddVBand="0" w:evenVBand="0" w:oddHBand="0" w:evenHBand="0" w:firstRowFirstColumn="0" w:firstRowLastColumn="0" w:lastRowFirstColumn="0" w:lastRowLastColumn="0"/>
            <w:tcW w:w="467" w:type="dxa"/>
            <w:noWrap/>
          </w:tcPr>
          <w:p w14:paraId="5B492AC9" w14:textId="6B7CF05E" w:rsidR="00D65ED9" w:rsidRPr="00D65ED9" w:rsidRDefault="00D65ED9" w:rsidP="00D65ED9">
            <w:pPr>
              <w:jc w:val="center"/>
              <w:rPr>
                <w:rFonts w:ascii="Arial" w:hAnsi="Arial" w:cs="Arial"/>
                <w:color w:val="000000"/>
                <w:sz w:val="18"/>
                <w:szCs w:val="18"/>
              </w:rPr>
            </w:pPr>
            <w:r>
              <w:rPr>
                <w:rFonts w:ascii="Arial" w:hAnsi="Arial" w:cs="Arial"/>
                <w:color w:val="000000"/>
                <w:sz w:val="18"/>
                <w:szCs w:val="18"/>
              </w:rPr>
              <w:t>33</w:t>
            </w:r>
          </w:p>
        </w:tc>
        <w:tc>
          <w:tcPr>
            <w:tcW w:w="2991" w:type="dxa"/>
            <w:noWrap/>
            <w:hideMark/>
          </w:tcPr>
          <w:p w14:paraId="7AEF8125" w14:textId="77777777" w:rsidR="00D65ED9" w:rsidRPr="00D65ED9" w:rsidRDefault="00D65ED9" w:rsidP="00D65ED9">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18"/>
                <w:szCs w:val="18"/>
              </w:rPr>
            </w:pPr>
            <w:r w:rsidRPr="00D65ED9">
              <w:rPr>
                <w:rFonts w:ascii="Arial" w:hAnsi="Arial" w:cs="Arial"/>
                <w:color w:val="000000"/>
                <w:sz w:val="18"/>
                <w:szCs w:val="18"/>
              </w:rPr>
              <w:t>SAN PEDRO DE LAGARTO</w:t>
            </w:r>
          </w:p>
        </w:tc>
        <w:tc>
          <w:tcPr>
            <w:tcW w:w="957" w:type="dxa"/>
            <w:noWrap/>
            <w:hideMark/>
          </w:tcPr>
          <w:p w14:paraId="513A58D5" w14:textId="63A7483D" w:rsidR="00D65ED9" w:rsidRPr="00D65ED9" w:rsidRDefault="00D65ED9" w:rsidP="00D65ED9">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D65ED9">
              <w:rPr>
                <w:rFonts w:ascii="Arial" w:hAnsi="Arial" w:cs="Arial"/>
                <w:sz w:val="18"/>
                <w:szCs w:val="18"/>
              </w:rPr>
              <w:t>71</w:t>
            </w:r>
          </w:p>
        </w:tc>
        <w:tc>
          <w:tcPr>
            <w:tcW w:w="907" w:type="dxa"/>
            <w:noWrap/>
            <w:hideMark/>
          </w:tcPr>
          <w:p w14:paraId="466ECEE7" w14:textId="238B2A92" w:rsidR="00D65ED9" w:rsidRPr="00D65ED9" w:rsidRDefault="00D65ED9" w:rsidP="00D65ED9">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p>
        </w:tc>
        <w:tc>
          <w:tcPr>
            <w:tcW w:w="1267" w:type="dxa"/>
            <w:noWrap/>
            <w:hideMark/>
          </w:tcPr>
          <w:p w14:paraId="2404407F" w14:textId="19EA9E35" w:rsidR="00D65ED9" w:rsidRPr="00D65ED9" w:rsidRDefault="00D65ED9" w:rsidP="00D65ED9">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D65ED9">
              <w:rPr>
                <w:rFonts w:ascii="Arial" w:hAnsi="Arial" w:cs="Arial"/>
                <w:sz w:val="18"/>
                <w:szCs w:val="18"/>
              </w:rPr>
              <w:t>71</w:t>
            </w:r>
          </w:p>
        </w:tc>
        <w:tc>
          <w:tcPr>
            <w:tcW w:w="811" w:type="dxa"/>
            <w:noWrap/>
            <w:hideMark/>
          </w:tcPr>
          <w:p w14:paraId="522B140A" w14:textId="58C415F8" w:rsidR="00D65ED9" w:rsidRPr="00D65ED9" w:rsidRDefault="00D65ED9" w:rsidP="00D65ED9">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p>
        </w:tc>
        <w:tc>
          <w:tcPr>
            <w:tcW w:w="1357" w:type="dxa"/>
            <w:hideMark/>
          </w:tcPr>
          <w:p w14:paraId="59AC9D8C" w14:textId="77777777" w:rsidR="00D65ED9" w:rsidRPr="00D65ED9" w:rsidRDefault="00D65ED9" w:rsidP="00D65ED9">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sz w:val="18"/>
                <w:szCs w:val="18"/>
              </w:rPr>
            </w:pPr>
            <w:r w:rsidRPr="00D65ED9">
              <w:rPr>
                <w:rFonts w:ascii="Arial" w:hAnsi="Arial" w:cs="Arial"/>
                <w:color w:val="000000"/>
                <w:sz w:val="18"/>
                <w:szCs w:val="18"/>
              </w:rPr>
              <w:t>Madera</w:t>
            </w:r>
          </w:p>
        </w:tc>
      </w:tr>
      <w:tr w:rsidR="00D65ED9" w:rsidRPr="00D65ED9" w14:paraId="50EE380B" w14:textId="77777777" w:rsidTr="009D241C">
        <w:trPr>
          <w:trHeight w:val="240"/>
        </w:trPr>
        <w:tc>
          <w:tcPr>
            <w:cnfStyle w:val="001000000000" w:firstRow="0" w:lastRow="0" w:firstColumn="1" w:lastColumn="0" w:oddVBand="0" w:evenVBand="0" w:oddHBand="0" w:evenHBand="0" w:firstRowFirstColumn="0" w:firstRowLastColumn="0" w:lastRowFirstColumn="0" w:lastRowLastColumn="0"/>
            <w:tcW w:w="467" w:type="dxa"/>
            <w:noWrap/>
          </w:tcPr>
          <w:p w14:paraId="772BEFC4" w14:textId="52CA00D0" w:rsidR="00D65ED9" w:rsidRPr="00D65ED9" w:rsidRDefault="00D65ED9" w:rsidP="00D65ED9">
            <w:pPr>
              <w:jc w:val="center"/>
              <w:rPr>
                <w:rFonts w:ascii="Arial" w:hAnsi="Arial" w:cs="Arial"/>
                <w:color w:val="000000"/>
                <w:sz w:val="18"/>
                <w:szCs w:val="18"/>
              </w:rPr>
            </w:pPr>
            <w:r>
              <w:rPr>
                <w:rFonts w:ascii="Arial" w:hAnsi="Arial" w:cs="Arial"/>
                <w:color w:val="000000"/>
                <w:sz w:val="18"/>
                <w:szCs w:val="18"/>
              </w:rPr>
              <w:t>34</w:t>
            </w:r>
          </w:p>
        </w:tc>
        <w:tc>
          <w:tcPr>
            <w:tcW w:w="2991" w:type="dxa"/>
            <w:noWrap/>
            <w:hideMark/>
          </w:tcPr>
          <w:p w14:paraId="67701888" w14:textId="77777777" w:rsidR="00D65ED9" w:rsidRPr="00D65ED9" w:rsidRDefault="00D65ED9" w:rsidP="00D65ED9">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rPr>
            </w:pPr>
            <w:r w:rsidRPr="00D65ED9">
              <w:rPr>
                <w:rFonts w:ascii="Arial" w:hAnsi="Arial" w:cs="Arial"/>
                <w:color w:val="000000"/>
                <w:sz w:val="18"/>
                <w:szCs w:val="18"/>
              </w:rPr>
              <w:t>URCOPATA</w:t>
            </w:r>
          </w:p>
        </w:tc>
        <w:tc>
          <w:tcPr>
            <w:tcW w:w="957" w:type="dxa"/>
            <w:noWrap/>
            <w:hideMark/>
          </w:tcPr>
          <w:p w14:paraId="526A0AB2" w14:textId="0974144D" w:rsidR="00D65ED9" w:rsidRPr="00D65ED9" w:rsidRDefault="00D65ED9" w:rsidP="00D65ED9">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D65ED9">
              <w:rPr>
                <w:rFonts w:ascii="Arial" w:hAnsi="Arial" w:cs="Arial"/>
                <w:sz w:val="18"/>
                <w:szCs w:val="18"/>
              </w:rPr>
              <w:t>55</w:t>
            </w:r>
          </w:p>
        </w:tc>
        <w:tc>
          <w:tcPr>
            <w:tcW w:w="907" w:type="dxa"/>
            <w:noWrap/>
            <w:hideMark/>
          </w:tcPr>
          <w:p w14:paraId="49294114" w14:textId="453B87BE" w:rsidR="00D65ED9" w:rsidRPr="00D65ED9" w:rsidRDefault="00D65ED9" w:rsidP="00D65ED9">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c>
          <w:tcPr>
            <w:tcW w:w="1267" w:type="dxa"/>
            <w:noWrap/>
            <w:hideMark/>
          </w:tcPr>
          <w:p w14:paraId="4EB2841E" w14:textId="17D35F97" w:rsidR="00D65ED9" w:rsidRPr="00D65ED9" w:rsidRDefault="00D65ED9" w:rsidP="00D65ED9">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c>
          <w:tcPr>
            <w:tcW w:w="811" w:type="dxa"/>
            <w:noWrap/>
            <w:hideMark/>
          </w:tcPr>
          <w:p w14:paraId="3183434C" w14:textId="584BEBE1" w:rsidR="00D65ED9" w:rsidRPr="00D65ED9" w:rsidRDefault="00D65ED9" w:rsidP="00D65ED9">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D65ED9">
              <w:rPr>
                <w:rFonts w:ascii="Arial" w:hAnsi="Arial" w:cs="Arial"/>
                <w:sz w:val="18"/>
                <w:szCs w:val="18"/>
              </w:rPr>
              <w:t>55</w:t>
            </w:r>
          </w:p>
        </w:tc>
        <w:tc>
          <w:tcPr>
            <w:tcW w:w="1357" w:type="dxa"/>
            <w:hideMark/>
          </w:tcPr>
          <w:p w14:paraId="13B990A1" w14:textId="77777777" w:rsidR="00D65ED9" w:rsidRPr="00D65ED9" w:rsidRDefault="00D65ED9" w:rsidP="00D65ED9">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rPr>
            </w:pPr>
            <w:r w:rsidRPr="00D65ED9">
              <w:rPr>
                <w:rFonts w:ascii="Arial" w:hAnsi="Arial" w:cs="Arial"/>
                <w:color w:val="000000"/>
                <w:sz w:val="18"/>
                <w:szCs w:val="18"/>
              </w:rPr>
              <w:t>Prefabricado</w:t>
            </w:r>
          </w:p>
        </w:tc>
      </w:tr>
      <w:tr w:rsidR="00D65ED9" w:rsidRPr="00D65ED9" w14:paraId="348FD505" w14:textId="77777777" w:rsidTr="009D241C">
        <w:trPr>
          <w:cnfStyle w:val="000000100000" w:firstRow="0" w:lastRow="0" w:firstColumn="0" w:lastColumn="0" w:oddVBand="0" w:evenVBand="0" w:oddHBand="1" w:evenHBand="0" w:firstRowFirstColumn="0" w:firstRowLastColumn="0" w:lastRowFirstColumn="0" w:lastRowLastColumn="0"/>
          <w:trHeight w:val="240"/>
        </w:trPr>
        <w:tc>
          <w:tcPr>
            <w:cnfStyle w:val="001000000000" w:firstRow="0" w:lastRow="0" w:firstColumn="1" w:lastColumn="0" w:oddVBand="0" w:evenVBand="0" w:oddHBand="0" w:evenHBand="0" w:firstRowFirstColumn="0" w:firstRowLastColumn="0" w:lastRowFirstColumn="0" w:lastRowLastColumn="0"/>
            <w:tcW w:w="467" w:type="dxa"/>
            <w:noWrap/>
          </w:tcPr>
          <w:p w14:paraId="5DE8E9BE" w14:textId="7C39654A" w:rsidR="00D65ED9" w:rsidRPr="00D65ED9" w:rsidRDefault="00D65ED9" w:rsidP="00D65ED9">
            <w:pPr>
              <w:jc w:val="center"/>
              <w:rPr>
                <w:rFonts w:ascii="Arial" w:hAnsi="Arial" w:cs="Arial"/>
                <w:color w:val="000000"/>
                <w:sz w:val="18"/>
                <w:szCs w:val="18"/>
              </w:rPr>
            </w:pPr>
            <w:r>
              <w:rPr>
                <w:rFonts w:ascii="Arial" w:hAnsi="Arial" w:cs="Arial"/>
                <w:color w:val="000000"/>
                <w:sz w:val="18"/>
                <w:szCs w:val="18"/>
              </w:rPr>
              <w:t>35</w:t>
            </w:r>
          </w:p>
        </w:tc>
        <w:tc>
          <w:tcPr>
            <w:tcW w:w="2991" w:type="dxa"/>
            <w:noWrap/>
            <w:hideMark/>
          </w:tcPr>
          <w:p w14:paraId="25B79BB1" w14:textId="77777777" w:rsidR="00D65ED9" w:rsidRPr="00D65ED9" w:rsidRDefault="00D65ED9" w:rsidP="00D65ED9">
            <w:pP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D65ED9">
              <w:rPr>
                <w:rFonts w:ascii="Arial" w:hAnsi="Arial" w:cs="Arial"/>
                <w:sz w:val="18"/>
                <w:szCs w:val="18"/>
              </w:rPr>
              <w:t>SHUMAYA</w:t>
            </w:r>
          </w:p>
        </w:tc>
        <w:tc>
          <w:tcPr>
            <w:tcW w:w="957" w:type="dxa"/>
            <w:noWrap/>
            <w:hideMark/>
          </w:tcPr>
          <w:p w14:paraId="0FDCADCB" w14:textId="193B349D" w:rsidR="00D65ED9" w:rsidRPr="00D65ED9" w:rsidRDefault="00D65ED9" w:rsidP="00D65ED9">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D65ED9">
              <w:rPr>
                <w:rFonts w:ascii="Arial" w:hAnsi="Arial" w:cs="Arial"/>
                <w:sz w:val="18"/>
                <w:szCs w:val="18"/>
              </w:rPr>
              <w:t>89</w:t>
            </w:r>
          </w:p>
        </w:tc>
        <w:tc>
          <w:tcPr>
            <w:tcW w:w="907" w:type="dxa"/>
            <w:noWrap/>
            <w:hideMark/>
          </w:tcPr>
          <w:p w14:paraId="20040C15" w14:textId="2A6EC620" w:rsidR="00D65ED9" w:rsidRPr="00D65ED9" w:rsidRDefault="00D65ED9" w:rsidP="00D65ED9">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D65ED9">
              <w:rPr>
                <w:rFonts w:ascii="Arial" w:hAnsi="Arial" w:cs="Arial"/>
                <w:sz w:val="18"/>
                <w:szCs w:val="18"/>
              </w:rPr>
              <w:t>4</w:t>
            </w:r>
          </w:p>
        </w:tc>
        <w:tc>
          <w:tcPr>
            <w:tcW w:w="1267" w:type="dxa"/>
            <w:noWrap/>
            <w:hideMark/>
          </w:tcPr>
          <w:p w14:paraId="5650321B" w14:textId="76B3708B" w:rsidR="00D65ED9" w:rsidRPr="00D65ED9" w:rsidRDefault="00D65ED9" w:rsidP="00D65ED9">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p>
        </w:tc>
        <w:tc>
          <w:tcPr>
            <w:tcW w:w="811" w:type="dxa"/>
            <w:noWrap/>
            <w:hideMark/>
          </w:tcPr>
          <w:p w14:paraId="5D9F23A7" w14:textId="394E6F42" w:rsidR="00D65ED9" w:rsidRPr="00D65ED9" w:rsidRDefault="00D65ED9" w:rsidP="00D65ED9">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D65ED9">
              <w:rPr>
                <w:rFonts w:ascii="Arial" w:hAnsi="Arial" w:cs="Arial"/>
                <w:sz w:val="18"/>
                <w:szCs w:val="18"/>
              </w:rPr>
              <w:t>93</w:t>
            </w:r>
          </w:p>
        </w:tc>
        <w:tc>
          <w:tcPr>
            <w:tcW w:w="1357" w:type="dxa"/>
            <w:hideMark/>
          </w:tcPr>
          <w:p w14:paraId="3D27A272" w14:textId="7D3D9A4E" w:rsidR="00D65ED9" w:rsidRPr="00D65ED9" w:rsidRDefault="009D241C" w:rsidP="00D65ED9">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sz w:val="18"/>
                <w:szCs w:val="18"/>
              </w:rPr>
            </w:pPr>
            <w:r>
              <w:rPr>
                <w:rFonts w:ascii="Arial" w:hAnsi="Arial" w:cs="Arial"/>
                <w:color w:val="000000"/>
                <w:sz w:val="18"/>
                <w:szCs w:val="18"/>
              </w:rPr>
              <w:t>Ladrillo</w:t>
            </w:r>
          </w:p>
        </w:tc>
      </w:tr>
      <w:tr w:rsidR="00D65ED9" w:rsidRPr="00D65ED9" w14:paraId="39306EA7" w14:textId="77777777" w:rsidTr="009D241C">
        <w:trPr>
          <w:trHeight w:val="240"/>
        </w:trPr>
        <w:tc>
          <w:tcPr>
            <w:cnfStyle w:val="001000000000" w:firstRow="0" w:lastRow="0" w:firstColumn="1" w:lastColumn="0" w:oddVBand="0" w:evenVBand="0" w:oddHBand="0" w:evenHBand="0" w:firstRowFirstColumn="0" w:firstRowLastColumn="0" w:lastRowFirstColumn="0" w:lastRowLastColumn="0"/>
            <w:tcW w:w="467" w:type="dxa"/>
            <w:noWrap/>
          </w:tcPr>
          <w:p w14:paraId="0CEBDFFC" w14:textId="50EFA8C1" w:rsidR="00D65ED9" w:rsidRPr="00D65ED9" w:rsidRDefault="00D65ED9" w:rsidP="00D65ED9">
            <w:pPr>
              <w:jc w:val="center"/>
              <w:rPr>
                <w:rFonts w:ascii="Arial" w:hAnsi="Arial" w:cs="Arial"/>
                <w:color w:val="000000"/>
                <w:sz w:val="18"/>
                <w:szCs w:val="18"/>
              </w:rPr>
            </w:pPr>
            <w:r>
              <w:rPr>
                <w:rFonts w:ascii="Arial" w:hAnsi="Arial" w:cs="Arial"/>
                <w:color w:val="000000"/>
                <w:sz w:val="18"/>
                <w:szCs w:val="18"/>
              </w:rPr>
              <w:t>36</w:t>
            </w:r>
          </w:p>
        </w:tc>
        <w:tc>
          <w:tcPr>
            <w:tcW w:w="2991" w:type="dxa"/>
            <w:noWrap/>
            <w:hideMark/>
          </w:tcPr>
          <w:p w14:paraId="452C77ED" w14:textId="77777777" w:rsidR="00D65ED9" w:rsidRPr="00D65ED9" w:rsidRDefault="00D65ED9" w:rsidP="00D65ED9">
            <w:pP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D65ED9">
              <w:rPr>
                <w:rFonts w:ascii="Arial" w:hAnsi="Arial" w:cs="Arial"/>
                <w:sz w:val="18"/>
                <w:szCs w:val="18"/>
              </w:rPr>
              <w:t>SURO ANTIVO</w:t>
            </w:r>
          </w:p>
        </w:tc>
        <w:tc>
          <w:tcPr>
            <w:tcW w:w="957" w:type="dxa"/>
            <w:noWrap/>
            <w:hideMark/>
          </w:tcPr>
          <w:p w14:paraId="5601895A" w14:textId="0ADC89E7" w:rsidR="00D65ED9" w:rsidRPr="00D65ED9" w:rsidRDefault="00D65ED9" w:rsidP="00D65ED9">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D65ED9">
              <w:rPr>
                <w:rFonts w:ascii="Arial" w:hAnsi="Arial" w:cs="Arial"/>
                <w:sz w:val="18"/>
                <w:szCs w:val="18"/>
              </w:rPr>
              <w:t>64</w:t>
            </w:r>
          </w:p>
        </w:tc>
        <w:tc>
          <w:tcPr>
            <w:tcW w:w="907" w:type="dxa"/>
            <w:noWrap/>
            <w:hideMark/>
          </w:tcPr>
          <w:p w14:paraId="13FF1BC3" w14:textId="103A56E5" w:rsidR="00D65ED9" w:rsidRPr="00D65ED9" w:rsidRDefault="00D65ED9" w:rsidP="00D65ED9">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D65ED9">
              <w:rPr>
                <w:rFonts w:ascii="Arial" w:hAnsi="Arial" w:cs="Arial"/>
                <w:sz w:val="18"/>
                <w:szCs w:val="18"/>
              </w:rPr>
              <w:t>5</w:t>
            </w:r>
          </w:p>
        </w:tc>
        <w:tc>
          <w:tcPr>
            <w:tcW w:w="1267" w:type="dxa"/>
            <w:noWrap/>
            <w:hideMark/>
          </w:tcPr>
          <w:p w14:paraId="3CD8C80E" w14:textId="6DAB9C79" w:rsidR="00D65ED9" w:rsidRPr="00D65ED9" w:rsidRDefault="00D65ED9" w:rsidP="00D65ED9">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D65ED9">
              <w:rPr>
                <w:rFonts w:ascii="Arial" w:hAnsi="Arial" w:cs="Arial"/>
                <w:sz w:val="18"/>
                <w:szCs w:val="18"/>
              </w:rPr>
              <w:t>3</w:t>
            </w:r>
          </w:p>
        </w:tc>
        <w:tc>
          <w:tcPr>
            <w:tcW w:w="811" w:type="dxa"/>
            <w:noWrap/>
            <w:hideMark/>
          </w:tcPr>
          <w:p w14:paraId="637F8E1C" w14:textId="4574B6C8" w:rsidR="00D65ED9" w:rsidRPr="00D65ED9" w:rsidRDefault="00D65ED9" w:rsidP="00D65ED9">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D65ED9">
              <w:rPr>
                <w:rFonts w:ascii="Arial" w:hAnsi="Arial" w:cs="Arial"/>
                <w:sz w:val="18"/>
                <w:szCs w:val="18"/>
              </w:rPr>
              <w:t>66</w:t>
            </w:r>
          </w:p>
        </w:tc>
        <w:tc>
          <w:tcPr>
            <w:tcW w:w="1357" w:type="dxa"/>
            <w:hideMark/>
          </w:tcPr>
          <w:p w14:paraId="2F7BBDE3" w14:textId="58F96BEC" w:rsidR="00D65ED9" w:rsidRPr="00D65ED9" w:rsidRDefault="009D241C" w:rsidP="00D65ED9">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rPr>
            </w:pPr>
            <w:r>
              <w:rPr>
                <w:rFonts w:ascii="Arial" w:hAnsi="Arial" w:cs="Arial"/>
                <w:color w:val="000000"/>
                <w:sz w:val="18"/>
                <w:szCs w:val="18"/>
              </w:rPr>
              <w:t>Ladrillo</w:t>
            </w:r>
          </w:p>
        </w:tc>
      </w:tr>
      <w:tr w:rsidR="00D65ED9" w:rsidRPr="00D65ED9" w14:paraId="23A0C88A" w14:textId="77777777" w:rsidTr="009D241C">
        <w:trPr>
          <w:cnfStyle w:val="000000100000" w:firstRow="0" w:lastRow="0" w:firstColumn="0" w:lastColumn="0" w:oddVBand="0" w:evenVBand="0" w:oddHBand="1" w:evenHBand="0" w:firstRowFirstColumn="0" w:firstRowLastColumn="0" w:lastRowFirstColumn="0" w:lastRowLastColumn="0"/>
          <w:trHeight w:val="240"/>
        </w:trPr>
        <w:tc>
          <w:tcPr>
            <w:cnfStyle w:val="001000000000" w:firstRow="0" w:lastRow="0" w:firstColumn="1" w:lastColumn="0" w:oddVBand="0" w:evenVBand="0" w:oddHBand="0" w:evenHBand="0" w:firstRowFirstColumn="0" w:firstRowLastColumn="0" w:lastRowFirstColumn="0" w:lastRowLastColumn="0"/>
            <w:tcW w:w="467" w:type="dxa"/>
            <w:noWrap/>
          </w:tcPr>
          <w:p w14:paraId="1211D78F" w14:textId="48E3842B" w:rsidR="00D65ED9" w:rsidRPr="00D65ED9" w:rsidRDefault="00D65ED9" w:rsidP="00D65ED9">
            <w:pPr>
              <w:jc w:val="center"/>
              <w:rPr>
                <w:rFonts w:ascii="Arial" w:hAnsi="Arial" w:cs="Arial"/>
                <w:color w:val="000000"/>
                <w:sz w:val="18"/>
                <w:szCs w:val="18"/>
              </w:rPr>
            </w:pPr>
            <w:r>
              <w:rPr>
                <w:rFonts w:ascii="Arial" w:hAnsi="Arial" w:cs="Arial"/>
                <w:color w:val="000000"/>
                <w:sz w:val="18"/>
                <w:szCs w:val="18"/>
              </w:rPr>
              <w:t>37</w:t>
            </w:r>
          </w:p>
        </w:tc>
        <w:tc>
          <w:tcPr>
            <w:tcW w:w="2991" w:type="dxa"/>
            <w:noWrap/>
            <w:hideMark/>
          </w:tcPr>
          <w:p w14:paraId="7E89CD38" w14:textId="77777777" w:rsidR="00D65ED9" w:rsidRPr="00D65ED9" w:rsidRDefault="00D65ED9" w:rsidP="00D65ED9">
            <w:pP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D65ED9">
              <w:rPr>
                <w:rFonts w:ascii="Arial" w:hAnsi="Arial" w:cs="Arial"/>
                <w:sz w:val="18"/>
                <w:szCs w:val="18"/>
              </w:rPr>
              <w:t>CAMPA PAURIALI</w:t>
            </w:r>
          </w:p>
        </w:tc>
        <w:tc>
          <w:tcPr>
            <w:tcW w:w="957" w:type="dxa"/>
            <w:noWrap/>
            <w:hideMark/>
          </w:tcPr>
          <w:p w14:paraId="0792DAB4" w14:textId="54986A41" w:rsidR="00D65ED9" w:rsidRPr="00D65ED9" w:rsidRDefault="00D65ED9" w:rsidP="00D65ED9">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D65ED9">
              <w:rPr>
                <w:rFonts w:ascii="Arial" w:hAnsi="Arial" w:cs="Arial"/>
                <w:sz w:val="18"/>
                <w:szCs w:val="18"/>
              </w:rPr>
              <w:t>39</w:t>
            </w:r>
          </w:p>
        </w:tc>
        <w:tc>
          <w:tcPr>
            <w:tcW w:w="907" w:type="dxa"/>
            <w:noWrap/>
            <w:hideMark/>
          </w:tcPr>
          <w:p w14:paraId="27DCDA86" w14:textId="5362978E" w:rsidR="00D65ED9" w:rsidRPr="00D65ED9" w:rsidRDefault="00D65ED9" w:rsidP="00D65ED9">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D65ED9">
              <w:rPr>
                <w:rFonts w:ascii="Arial" w:hAnsi="Arial" w:cs="Arial"/>
                <w:sz w:val="18"/>
                <w:szCs w:val="18"/>
              </w:rPr>
              <w:t>2</w:t>
            </w:r>
          </w:p>
        </w:tc>
        <w:tc>
          <w:tcPr>
            <w:tcW w:w="1267" w:type="dxa"/>
            <w:noWrap/>
            <w:hideMark/>
          </w:tcPr>
          <w:p w14:paraId="5EB803D2" w14:textId="085D056C" w:rsidR="00D65ED9" w:rsidRPr="00D65ED9" w:rsidRDefault="00D65ED9" w:rsidP="00D65ED9">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p>
        </w:tc>
        <w:tc>
          <w:tcPr>
            <w:tcW w:w="811" w:type="dxa"/>
            <w:noWrap/>
            <w:hideMark/>
          </w:tcPr>
          <w:p w14:paraId="54777185" w14:textId="3487DA56" w:rsidR="00D65ED9" w:rsidRPr="00D65ED9" w:rsidRDefault="00D65ED9" w:rsidP="00D65ED9">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D65ED9">
              <w:rPr>
                <w:rFonts w:ascii="Arial" w:hAnsi="Arial" w:cs="Arial"/>
                <w:sz w:val="18"/>
                <w:szCs w:val="18"/>
              </w:rPr>
              <w:t>41</w:t>
            </w:r>
          </w:p>
        </w:tc>
        <w:tc>
          <w:tcPr>
            <w:tcW w:w="1357" w:type="dxa"/>
            <w:hideMark/>
          </w:tcPr>
          <w:p w14:paraId="054ADA2E" w14:textId="2A8E0A4B" w:rsidR="00D65ED9" w:rsidRPr="00D65ED9" w:rsidRDefault="009D241C" w:rsidP="00D65ED9">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sz w:val="18"/>
                <w:szCs w:val="18"/>
              </w:rPr>
            </w:pPr>
            <w:r>
              <w:rPr>
                <w:rFonts w:ascii="Arial" w:hAnsi="Arial" w:cs="Arial"/>
                <w:color w:val="000000"/>
                <w:sz w:val="18"/>
                <w:szCs w:val="18"/>
              </w:rPr>
              <w:t>Ladrillo</w:t>
            </w:r>
          </w:p>
        </w:tc>
      </w:tr>
      <w:tr w:rsidR="00D65ED9" w:rsidRPr="00D65ED9" w14:paraId="5A678F26" w14:textId="77777777" w:rsidTr="009D241C">
        <w:trPr>
          <w:trHeight w:val="240"/>
        </w:trPr>
        <w:tc>
          <w:tcPr>
            <w:cnfStyle w:val="001000000000" w:firstRow="0" w:lastRow="0" w:firstColumn="1" w:lastColumn="0" w:oddVBand="0" w:evenVBand="0" w:oddHBand="0" w:evenHBand="0" w:firstRowFirstColumn="0" w:firstRowLastColumn="0" w:lastRowFirstColumn="0" w:lastRowLastColumn="0"/>
            <w:tcW w:w="467" w:type="dxa"/>
            <w:noWrap/>
          </w:tcPr>
          <w:p w14:paraId="6A3A27F4" w14:textId="4E8A3A62" w:rsidR="00D65ED9" w:rsidRPr="00D65ED9" w:rsidRDefault="00D65ED9" w:rsidP="00D65ED9">
            <w:pPr>
              <w:jc w:val="center"/>
              <w:rPr>
                <w:rFonts w:ascii="Arial" w:hAnsi="Arial" w:cs="Arial"/>
                <w:color w:val="000000"/>
                <w:sz w:val="18"/>
                <w:szCs w:val="18"/>
              </w:rPr>
            </w:pPr>
            <w:r>
              <w:rPr>
                <w:rFonts w:ascii="Arial" w:hAnsi="Arial" w:cs="Arial"/>
                <w:color w:val="000000"/>
                <w:sz w:val="18"/>
                <w:szCs w:val="18"/>
              </w:rPr>
              <w:t>38</w:t>
            </w:r>
          </w:p>
        </w:tc>
        <w:tc>
          <w:tcPr>
            <w:tcW w:w="2991" w:type="dxa"/>
            <w:noWrap/>
            <w:hideMark/>
          </w:tcPr>
          <w:p w14:paraId="7ADA12A7" w14:textId="77777777" w:rsidR="00D65ED9" w:rsidRPr="00D65ED9" w:rsidRDefault="00D65ED9" w:rsidP="00D65ED9">
            <w:pP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D65ED9">
              <w:rPr>
                <w:rFonts w:ascii="Arial" w:hAnsi="Arial" w:cs="Arial"/>
                <w:sz w:val="18"/>
                <w:szCs w:val="18"/>
              </w:rPr>
              <w:t>SAN JOSE DE PAURIALI</w:t>
            </w:r>
          </w:p>
        </w:tc>
        <w:tc>
          <w:tcPr>
            <w:tcW w:w="957" w:type="dxa"/>
            <w:noWrap/>
            <w:hideMark/>
          </w:tcPr>
          <w:p w14:paraId="1B0A9AB0" w14:textId="755612D5" w:rsidR="00D65ED9" w:rsidRPr="00D65ED9" w:rsidRDefault="00D65ED9" w:rsidP="00D65ED9">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D65ED9">
              <w:rPr>
                <w:rFonts w:ascii="Arial" w:hAnsi="Arial" w:cs="Arial"/>
                <w:sz w:val="18"/>
                <w:szCs w:val="18"/>
              </w:rPr>
              <w:t>66</w:t>
            </w:r>
          </w:p>
        </w:tc>
        <w:tc>
          <w:tcPr>
            <w:tcW w:w="907" w:type="dxa"/>
            <w:noWrap/>
            <w:hideMark/>
          </w:tcPr>
          <w:p w14:paraId="00DD1BE5" w14:textId="3FA7A1B4" w:rsidR="00D65ED9" w:rsidRPr="00D65ED9" w:rsidRDefault="00D65ED9" w:rsidP="00D65ED9">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D65ED9">
              <w:rPr>
                <w:rFonts w:ascii="Arial" w:hAnsi="Arial" w:cs="Arial"/>
                <w:sz w:val="18"/>
                <w:szCs w:val="18"/>
              </w:rPr>
              <w:t>8</w:t>
            </w:r>
          </w:p>
        </w:tc>
        <w:tc>
          <w:tcPr>
            <w:tcW w:w="1267" w:type="dxa"/>
            <w:noWrap/>
            <w:hideMark/>
          </w:tcPr>
          <w:p w14:paraId="3D83DE62" w14:textId="3C9EF884" w:rsidR="00D65ED9" w:rsidRPr="00D65ED9" w:rsidRDefault="00D65ED9" w:rsidP="00D65ED9">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D65ED9">
              <w:rPr>
                <w:rFonts w:ascii="Arial" w:hAnsi="Arial" w:cs="Arial"/>
                <w:sz w:val="18"/>
                <w:szCs w:val="18"/>
              </w:rPr>
              <w:t>74</w:t>
            </w:r>
          </w:p>
        </w:tc>
        <w:tc>
          <w:tcPr>
            <w:tcW w:w="811" w:type="dxa"/>
            <w:noWrap/>
            <w:hideMark/>
          </w:tcPr>
          <w:p w14:paraId="06F7264E" w14:textId="39B0AF9A" w:rsidR="00D65ED9" w:rsidRPr="00D65ED9" w:rsidRDefault="00D65ED9" w:rsidP="00D65ED9">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c>
          <w:tcPr>
            <w:tcW w:w="1357" w:type="dxa"/>
            <w:hideMark/>
          </w:tcPr>
          <w:p w14:paraId="52852EF7" w14:textId="591B39B7" w:rsidR="00D65ED9" w:rsidRPr="00D65ED9" w:rsidRDefault="009D241C" w:rsidP="00D65ED9">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rPr>
            </w:pPr>
            <w:r>
              <w:rPr>
                <w:rFonts w:ascii="Arial" w:hAnsi="Arial" w:cs="Arial"/>
                <w:color w:val="000000"/>
                <w:sz w:val="18"/>
                <w:szCs w:val="18"/>
              </w:rPr>
              <w:t>Ladrillo</w:t>
            </w:r>
          </w:p>
        </w:tc>
      </w:tr>
      <w:tr w:rsidR="00D65ED9" w:rsidRPr="00D65ED9" w14:paraId="34DF8DD8" w14:textId="77777777" w:rsidTr="009D241C">
        <w:trPr>
          <w:cnfStyle w:val="000000100000" w:firstRow="0" w:lastRow="0" w:firstColumn="0" w:lastColumn="0" w:oddVBand="0" w:evenVBand="0" w:oddHBand="1" w:evenHBand="0" w:firstRowFirstColumn="0" w:firstRowLastColumn="0" w:lastRowFirstColumn="0" w:lastRowLastColumn="0"/>
          <w:trHeight w:val="240"/>
        </w:trPr>
        <w:tc>
          <w:tcPr>
            <w:cnfStyle w:val="001000000000" w:firstRow="0" w:lastRow="0" w:firstColumn="1" w:lastColumn="0" w:oddVBand="0" w:evenVBand="0" w:oddHBand="0" w:evenHBand="0" w:firstRowFirstColumn="0" w:firstRowLastColumn="0" w:lastRowFirstColumn="0" w:lastRowLastColumn="0"/>
            <w:tcW w:w="467" w:type="dxa"/>
            <w:noWrap/>
          </w:tcPr>
          <w:p w14:paraId="51EB8157" w14:textId="06226EEA" w:rsidR="00D65ED9" w:rsidRPr="00D65ED9" w:rsidRDefault="00D65ED9" w:rsidP="00D65ED9">
            <w:pPr>
              <w:jc w:val="center"/>
              <w:rPr>
                <w:rFonts w:ascii="Arial" w:hAnsi="Arial" w:cs="Arial"/>
                <w:color w:val="000000"/>
                <w:sz w:val="18"/>
                <w:szCs w:val="18"/>
              </w:rPr>
            </w:pPr>
            <w:r>
              <w:rPr>
                <w:rFonts w:ascii="Arial" w:hAnsi="Arial" w:cs="Arial"/>
                <w:color w:val="000000"/>
                <w:sz w:val="18"/>
                <w:szCs w:val="18"/>
              </w:rPr>
              <w:t>39</w:t>
            </w:r>
          </w:p>
        </w:tc>
        <w:tc>
          <w:tcPr>
            <w:tcW w:w="2991" w:type="dxa"/>
            <w:noWrap/>
            <w:hideMark/>
          </w:tcPr>
          <w:p w14:paraId="18BA431F" w14:textId="77777777" w:rsidR="00D65ED9" w:rsidRPr="00D65ED9" w:rsidRDefault="00D65ED9" w:rsidP="00D65ED9">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18"/>
                <w:szCs w:val="18"/>
              </w:rPr>
            </w:pPr>
            <w:r w:rsidRPr="00D65ED9">
              <w:rPr>
                <w:rFonts w:ascii="Arial" w:hAnsi="Arial" w:cs="Arial"/>
                <w:color w:val="000000"/>
                <w:sz w:val="18"/>
                <w:szCs w:val="18"/>
              </w:rPr>
              <w:t>MACHUNGO</w:t>
            </w:r>
          </w:p>
        </w:tc>
        <w:tc>
          <w:tcPr>
            <w:tcW w:w="957" w:type="dxa"/>
            <w:noWrap/>
            <w:hideMark/>
          </w:tcPr>
          <w:p w14:paraId="3CADBBBA" w14:textId="1ACE0B22" w:rsidR="00D65ED9" w:rsidRPr="00D65ED9" w:rsidRDefault="00D65ED9" w:rsidP="00D65ED9">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D65ED9">
              <w:rPr>
                <w:rFonts w:ascii="Arial" w:hAnsi="Arial" w:cs="Arial"/>
                <w:sz w:val="18"/>
                <w:szCs w:val="18"/>
              </w:rPr>
              <w:t>61</w:t>
            </w:r>
          </w:p>
        </w:tc>
        <w:tc>
          <w:tcPr>
            <w:tcW w:w="907" w:type="dxa"/>
            <w:noWrap/>
            <w:hideMark/>
          </w:tcPr>
          <w:p w14:paraId="7007A2A3" w14:textId="75CA403E" w:rsidR="00D65ED9" w:rsidRPr="00D65ED9" w:rsidRDefault="00D65ED9" w:rsidP="00D65ED9">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D65ED9">
              <w:rPr>
                <w:rFonts w:ascii="Arial" w:hAnsi="Arial" w:cs="Arial"/>
                <w:sz w:val="18"/>
                <w:szCs w:val="18"/>
              </w:rPr>
              <w:t>5</w:t>
            </w:r>
          </w:p>
        </w:tc>
        <w:tc>
          <w:tcPr>
            <w:tcW w:w="1267" w:type="dxa"/>
            <w:noWrap/>
            <w:hideMark/>
          </w:tcPr>
          <w:p w14:paraId="6FF73FC6" w14:textId="4C7DE802" w:rsidR="00D65ED9" w:rsidRPr="00D65ED9" w:rsidRDefault="00D65ED9" w:rsidP="00D65ED9">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D65ED9">
              <w:rPr>
                <w:rFonts w:ascii="Arial" w:hAnsi="Arial" w:cs="Arial"/>
                <w:sz w:val="18"/>
                <w:szCs w:val="18"/>
              </w:rPr>
              <w:t>63</w:t>
            </w:r>
          </w:p>
        </w:tc>
        <w:tc>
          <w:tcPr>
            <w:tcW w:w="811" w:type="dxa"/>
            <w:noWrap/>
            <w:hideMark/>
          </w:tcPr>
          <w:p w14:paraId="7B5672CE" w14:textId="7FC16A8C" w:rsidR="00D65ED9" w:rsidRPr="00D65ED9" w:rsidRDefault="00D65ED9" w:rsidP="00D65ED9">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D65ED9">
              <w:rPr>
                <w:rFonts w:ascii="Arial" w:hAnsi="Arial" w:cs="Arial"/>
                <w:sz w:val="18"/>
                <w:szCs w:val="18"/>
              </w:rPr>
              <w:t>3</w:t>
            </w:r>
          </w:p>
        </w:tc>
        <w:tc>
          <w:tcPr>
            <w:tcW w:w="1357" w:type="dxa"/>
            <w:hideMark/>
          </w:tcPr>
          <w:p w14:paraId="3E7F4DFC" w14:textId="79EEC6D4" w:rsidR="00D65ED9" w:rsidRPr="00D65ED9" w:rsidRDefault="009D241C" w:rsidP="00D65ED9">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sz w:val="18"/>
                <w:szCs w:val="18"/>
              </w:rPr>
            </w:pPr>
            <w:r>
              <w:rPr>
                <w:rFonts w:ascii="Arial" w:hAnsi="Arial" w:cs="Arial"/>
                <w:color w:val="000000"/>
                <w:sz w:val="18"/>
                <w:szCs w:val="18"/>
              </w:rPr>
              <w:t>Ladrillo</w:t>
            </w:r>
          </w:p>
        </w:tc>
      </w:tr>
      <w:tr w:rsidR="00D65ED9" w:rsidRPr="00D65ED9" w14:paraId="4F5691BA" w14:textId="77777777" w:rsidTr="009D241C">
        <w:trPr>
          <w:trHeight w:val="240"/>
        </w:trPr>
        <w:tc>
          <w:tcPr>
            <w:cnfStyle w:val="001000000000" w:firstRow="0" w:lastRow="0" w:firstColumn="1" w:lastColumn="0" w:oddVBand="0" w:evenVBand="0" w:oddHBand="0" w:evenHBand="0" w:firstRowFirstColumn="0" w:firstRowLastColumn="0" w:lastRowFirstColumn="0" w:lastRowLastColumn="0"/>
            <w:tcW w:w="467" w:type="dxa"/>
            <w:noWrap/>
          </w:tcPr>
          <w:p w14:paraId="7F517460" w14:textId="190F6C43" w:rsidR="00D65ED9" w:rsidRPr="00D65ED9" w:rsidRDefault="00D65ED9" w:rsidP="00D65ED9">
            <w:pPr>
              <w:jc w:val="center"/>
              <w:rPr>
                <w:rFonts w:ascii="Arial" w:hAnsi="Arial" w:cs="Arial"/>
                <w:color w:val="000000"/>
                <w:sz w:val="18"/>
                <w:szCs w:val="18"/>
              </w:rPr>
            </w:pPr>
            <w:r>
              <w:rPr>
                <w:rFonts w:ascii="Arial" w:hAnsi="Arial" w:cs="Arial"/>
                <w:color w:val="000000"/>
                <w:sz w:val="18"/>
                <w:szCs w:val="18"/>
              </w:rPr>
              <w:t>40</w:t>
            </w:r>
          </w:p>
        </w:tc>
        <w:tc>
          <w:tcPr>
            <w:tcW w:w="2991" w:type="dxa"/>
            <w:noWrap/>
            <w:hideMark/>
          </w:tcPr>
          <w:p w14:paraId="57B07FE1" w14:textId="77777777" w:rsidR="00D65ED9" w:rsidRPr="00D65ED9" w:rsidRDefault="00D65ED9" w:rsidP="00D65ED9">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rPr>
            </w:pPr>
            <w:r w:rsidRPr="00D65ED9">
              <w:rPr>
                <w:rFonts w:ascii="Arial" w:hAnsi="Arial" w:cs="Arial"/>
                <w:color w:val="000000"/>
                <w:sz w:val="18"/>
                <w:szCs w:val="18"/>
              </w:rPr>
              <w:t>PAMPAS VERDES</w:t>
            </w:r>
          </w:p>
        </w:tc>
        <w:tc>
          <w:tcPr>
            <w:tcW w:w="957" w:type="dxa"/>
            <w:noWrap/>
            <w:hideMark/>
          </w:tcPr>
          <w:p w14:paraId="2926BCD2" w14:textId="330F51D1" w:rsidR="00D65ED9" w:rsidRPr="00D65ED9" w:rsidRDefault="00D65ED9" w:rsidP="00D65ED9">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D65ED9">
              <w:rPr>
                <w:rFonts w:ascii="Arial" w:hAnsi="Arial" w:cs="Arial"/>
                <w:sz w:val="18"/>
                <w:szCs w:val="18"/>
              </w:rPr>
              <w:t>57</w:t>
            </w:r>
          </w:p>
        </w:tc>
        <w:tc>
          <w:tcPr>
            <w:tcW w:w="907" w:type="dxa"/>
            <w:noWrap/>
            <w:hideMark/>
          </w:tcPr>
          <w:p w14:paraId="4E269536" w14:textId="6DC295D7" w:rsidR="00D65ED9" w:rsidRPr="00D65ED9" w:rsidRDefault="00D65ED9" w:rsidP="00D65ED9">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c>
          <w:tcPr>
            <w:tcW w:w="1267" w:type="dxa"/>
            <w:noWrap/>
            <w:hideMark/>
          </w:tcPr>
          <w:p w14:paraId="3937190D" w14:textId="5CFB4DEB" w:rsidR="00D65ED9" w:rsidRPr="00D65ED9" w:rsidRDefault="00D65ED9" w:rsidP="00D65ED9">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c>
          <w:tcPr>
            <w:tcW w:w="811" w:type="dxa"/>
            <w:noWrap/>
            <w:hideMark/>
          </w:tcPr>
          <w:p w14:paraId="11C8D8CC" w14:textId="1B41FF65" w:rsidR="00D65ED9" w:rsidRPr="00D65ED9" w:rsidRDefault="00D65ED9" w:rsidP="00D65ED9">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D65ED9">
              <w:rPr>
                <w:rFonts w:ascii="Arial" w:hAnsi="Arial" w:cs="Arial"/>
                <w:sz w:val="18"/>
                <w:szCs w:val="18"/>
              </w:rPr>
              <w:t>57</w:t>
            </w:r>
          </w:p>
        </w:tc>
        <w:tc>
          <w:tcPr>
            <w:tcW w:w="1357" w:type="dxa"/>
            <w:hideMark/>
          </w:tcPr>
          <w:p w14:paraId="6131D21D" w14:textId="63EC677E" w:rsidR="00D65ED9" w:rsidRPr="00D65ED9" w:rsidRDefault="009D241C" w:rsidP="00D65ED9">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rPr>
            </w:pPr>
            <w:r>
              <w:rPr>
                <w:rFonts w:ascii="Arial" w:hAnsi="Arial" w:cs="Arial"/>
                <w:color w:val="000000"/>
                <w:sz w:val="18"/>
                <w:szCs w:val="18"/>
              </w:rPr>
              <w:t>Ladrillo</w:t>
            </w:r>
          </w:p>
        </w:tc>
      </w:tr>
      <w:tr w:rsidR="00D65ED9" w:rsidRPr="00D65ED9" w14:paraId="51066876" w14:textId="77777777" w:rsidTr="009D241C">
        <w:trPr>
          <w:cnfStyle w:val="000000100000" w:firstRow="0" w:lastRow="0" w:firstColumn="0" w:lastColumn="0" w:oddVBand="0" w:evenVBand="0" w:oddHBand="1" w:evenHBand="0" w:firstRowFirstColumn="0" w:firstRowLastColumn="0" w:lastRowFirstColumn="0" w:lastRowLastColumn="0"/>
          <w:trHeight w:val="240"/>
        </w:trPr>
        <w:tc>
          <w:tcPr>
            <w:cnfStyle w:val="001000000000" w:firstRow="0" w:lastRow="0" w:firstColumn="1" w:lastColumn="0" w:oddVBand="0" w:evenVBand="0" w:oddHBand="0" w:evenHBand="0" w:firstRowFirstColumn="0" w:firstRowLastColumn="0" w:lastRowFirstColumn="0" w:lastRowLastColumn="0"/>
            <w:tcW w:w="467" w:type="dxa"/>
            <w:noWrap/>
          </w:tcPr>
          <w:p w14:paraId="47217BB0" w14:textId="20D7CD64" w:rsidR="00D65ED9" w:rsidRPr="00D65ED9" w:rsidRDefault="00D65ED9" w:rsidP="00D65ED9">
            <w:pPr>
              <w:jc w:val="center"/>
              <w:rPr>
                <w:rFonts w:ascii="Arial" w:hAnsi="Arial" w:cs="Arial"/>
                <w:color w:val="000000"/>
                <w:sz w:val="18"/>
                <w:szCs w:val="18"/>
              </w:rPr>
            </w:pPr>
            <w:r>
              <w:rPr>
                <w:rFonts w:ascii="Arial" w:hAnsi="Arial" w:cs="Arial"/>
                <w:color w:val="000000"/>
                <w:sz w:val="18"/>
                <w:szCs w:val="18"/>
              </w:rPr>
              <w:t>41</w:t>
            </w:r>
          </w:p>
        </w:tc>
        <w:tc>
          <w:tcPr>
            <w:tcW w:w="2991" w:type="dxa"/>
            <w:noWrap/>
            <w:hideMark/>
          </w:tcPr>
          <w:p w14:paraId="3104B30B" w14:textId="77777777" w:rsidR="00D65ED9" w:rsidRPr="00D65ED9" w:rsidRDefault="00D65ED9" w:rsidP="00D65ED9">
            <w:pP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D65ED9">
              <w:rPr>
                <w:rFonts w:ascii="Arial" w:hAnsi="Arial" w:cs="Arial"/>
                <w:sz w:val="18"/>
                <w:szCs w:val="18"/>
              </w:rPr>
              <w:t>ALTO HUAHUARI</w:t>
            </w:r>
          </w:p>
        </w:tc>
        <w:tc>
          <w:tcPr>
            <w:tcW w:w="957" w:type="dxa"/>
            <w:noWrap/>
            <w:hideMark/>
          </w:tcPr>
          <w:p w14:paraId="1C5584F7" w14:textId="77A3714E" w:rsidR="00D65ED9" w:rsidRPr="00D65ED9" w:rsidRDefault="00D65ED9" w:rsidP="00D65ED9">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D65ED9">
              <w:rPr>
                <w:rFonts w:ascii="Arial" w:hAnsi="Arial" w:cs="Arial"/>
                <w:sz w:val="18"/>
                <w:szCs w:val="18"/>
              </w:rPr>
              <w:t>70</w:t>
            </w:r>
          </w:p>
        </w:tc>
        <w:tc>
          <w:tcPr>
            <w:tcW w:w="907" w:type="dxa"/>
            <w:noWrap/>
            <w:hideMark/>
          </w:tcPr>
          <w:p w14:paraId="17DAB4A6" w14:textId="070E1C78" w:rsidR="00D65ED9" w:rsidRPr="00D65ED9" w:rsidRDefault="00D65ED9" w:rsidP="00D65ED9">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D65ED9">
              <w:rPr>
                <w:rFonts w:ascii="Arial" w:hAnsi="Arial" w:cs="Arial"/>
                <w:sz w:val="18"/>
                <w:szCs w:val="18"/>
              </w:rPr>
              <w:t>4</w:t>
            </w:r>
          </w:p>
        </w:tc>
        <w:tc>
          <w:tcPr>
            <w:tcW w:w="1267" w:type="dxa"/>
            <w:noWrap/>
            <w:hideMark/>
          </w:tcPr>
          <w:p w14:paraId="3C5111A2" w14:textId="4366D59A" w:rsidR="00D65ED9" w:rsidRPr="00D65ED9" w:rsidRDefault="00D65ED9" w:rsidP="00D65ED9">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p>
        </w:tc>
        <w:tc>
          <w:tcPr>
            <w:tcW w:w="811" w:type="dxa"/>
            <w:noWrap/>
            <w:hideMark/>
          </w:tcPr>
          <w:p w14:paraId="0D1E38B7" w14:textId="0BACA5FE" w:rsidR="00D65ED9" w:rsidRPr="00D65ED9" w:rsidRDefault="00D65ED9" w:rsidP="00D65ED9">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D65ED9">
              <w:rPr>
                <w:rFonts w:ascii="Arial" w:hAnsi="Arial" w:cs="Arial"/>
                <w:sz w:val="18"/>
                <w:szCs w:val="18"/>
              </w:rPr>
              <w:t>74</w:t>
            </w:r>
          </w:p>
        </w:tc>
        <w:tc>
          <w:tcPr>
            <w:tcW w:w="1357" w:type="dxa"/>
            <w:hideMark/>
          </w:tcPr>
          <w:p w14:paraId="5B72752F" w14:textId="470459F8" w:rsidR="00D65ED9" w:rsidRPr="00D65ED9" w:rsidRDefault="009D241C" w:rsidP="00D65ED9">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sz w:val="18"/>
                <w:szCs w:val="18"/>
              </w:rPr>
            </w:pPr>
            <w:r>
              <w:rPr>
                <w:rFonts w:ascii="Arial" w:hAnsi="Arial" w:cs="Arial"/>
                <w:color w:val="000000"/>
                <w:sz w:val="18"/>
                <w:szCs w:val="18"/>
              </w:rPr>
              <w:t>Ladrillo</w:t>
            </w:r>
          </w:p>
        </w:tc>
      </w:tr>
      <w:tr w:rsidR="00D65ED9" w:rsidRPr="00D65ED9" w14:paraId="3602F665" w14:textId="77777777" w:rsidTr="009D241C">
        <w:trPr>
          <w:trHeight w:val="240"/>
        </w:trPr>
        <w:tc>
          <w:tcPr>
            <w:cnfStyle w:val="001000000000" w:firstRow="0" w:lastRow="0" w:firstColumn="1" w:lastColumn="0" w:oddVBand="0" w:evenVBand="0" w:oddHBand="0" w:evenHBand="0" w:firstRowFirstColumn="0" w:firstRowLastColumn="0" w:lastRowFirstColumn="0" w:lastRowLastColumn="0"/>
            <w:tcW w:w="467" w:type="dxa"/>
            <w:noWrap/>
          </w:tcPr>
          <w:p w14:paraId="7DE24F47" w14:textId="190BB3D3" w:rsidR="00D65ED9" w:rsidRPr="00D65ED9" w:rsidRDefault="00D65ED9" w:rsidP="00D65ED9">
            <w:pPr>
              <w:jc w:val="center"/>
              <w:rPr>
                <w:rFonts w:ascii="Arial" w:hAnsi="Arial" w:cs="Arial"/>
                <w:color w:val="000000"/>
                <w:sz w:val="18"/>
                <w:szCs w:val="18"/>
              </w:rPr>
            </w:pPr>
            <w:r>
              <w:rPr>
                <w:rFonts w:ascii="Arial" w:hAnsi="Arial" w:cs="Arial"/>
                <w:color w:val="000000"/>
                <w:sz w:val="18"/>
                <w:szCs w:val="18"/>
              </w:rPr>
              <w:t>42</w:t>
            </w:r>
          </w:p>
        </w:tc>
        <w:tc>
          <w:tcPr>
            <w:tcW w:w="2991" w:type="dxa"/>
            <w:noWrap/>
            <w:hideMark/>
          </w:tcPr>
          <w:p w14:paraId="7BFB3328" w14:textId="77777777" w:rsidR="00D65ED9" w:rsidRPr="00D65ED9" w:rsidRDefault="00D65ED9" w:rsidP="00D65ED9">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rPr>
            </w:pPr>
            <w:r w:rsidRPr="00D65ED9">
              <w:rPr>
                <w:rFonts w:ascii="Arial" w:hAnsi="Arial" w:cs="Arial"/>
                <w:color w:val="000000"/>
                <w:sz w:val="18"/>
                <w:szCs w:val="18"/>
              </w:rPr>
              <w:t>ESPERANZA DE PANAILLO</w:t>
            </w:r>
          </w:p>
        </w:tc>
        <w:tc>
          <w:tcPr>
            <w:tcW w:w="957" w:type="dxa"/>
            <w:noWrap/>
            <w:hideMark/>
          </w:tcPr>
          <w:p w14:paraId="6EE67519" w14:textId="40D3FC75" w:rsidR="00D65ED9" w:rsidRPr="00D65ED9" w:rsidRDefault="00D65ED9" w:rsidP="00D65ED9">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D65ED9">
              <w:rPr>
                <w:rFonts w:ascii="Arial" w:hAnsi="Arial" w:cs="Arial"/>
                <w:sz w:val="18"/>
                <w:szCs w:val="18"/>
              </w:rPr>
              <w:t>164</w:t>
            </w:r>
          </w:p>
        </w:tc>
        <w:tc>
          <w:tcPr>
            <w:tcW w:w="907" w:type="dxa"/>
            <w:noWrap/>
            <w:hideMark/>
          </w:tcPr>
          <w:p w14:paraId="1A272BC2" w14:textId="1F88E8A7" w:rsidR="00D65ED9" w:rsidRPr="00D65ED9" w:rsidRDefault="00D65ED9" w:rsidP="00D65ED9">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c>
          <w:tcPr>
            <w:tcW w:w="1267" w:type="dxa"/>
            <w:noWrap/>
            <w:hideMark/>
          </w:tcPr>
          <w:p w14:paraId="6BC665B3" w14:textId="62520178" w:rsidR="00D65ED9" w:rsidRPr="00D65ED9" w:rsidRDefault="00D65ED9" w:rsidP="00D65ED9">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c>
          <w:tcPr>
            <w:tcW w:w="811" w:type="dxa"/>
            <w:noWrap/>
            <w:hideMark/>
          </w:tcPr>
          <w:p w14:paraId="35387505" w14:textId="05EED3EA" w:rsidR="00D65ED9" w:rsidRPr="00D65ED9" w:rsidRDefault="00D65ED9" w:rsidP="00D65ED9">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D65ED9">
              <w:rPr>
                <w:rFonts w:ascii="Arial" w:hAnsi="Arial" w:cs="Arial"/>
                <w:sz w:val="18"/>
                <w:szCs w:val="18"/>
              </w:rPr>
              <w:t>164</w:t>
            </w:r>
          </w:p>
        </w:tc>
        <w:tc>
          <w:tcPr>
            <w:tcW w:w="1357" w:type="dxa"/>
            <w:hideMark/>
          </w:tcPr>
          <w:p w14:paraId="51EE175C" w14:textId="57BC594B" w:rsidR="00D65ED9" w:rsidRPr="00D65ED9" w:rsidRDefault="009D241C" w:rsidP="00D65ED9">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rPr>
            </w:pPr>
            <w:r>
              <w:rPr>
                <w:rFonts w:ascii="Arial" w:hAnsi="Arial" w:cs="Arial"/>
                <w:color w:val="000000"/>
                <w:sz w:val="18"/>
                <w:szCs w:val="18"/>
              </w:rPr>
              <w:t>Ladrillo</w:t>
            </w:r>
          </w:p>
        </w:tc>
      </w:tr>
      <w:tr w:rsidR="00D65ED9" w:rsidRPr="00D65ED9" w14:paraId="6E35152C" w14:textId="77777777" w:rsidTr="009D241C">
        <w:trPr>
          <w:cnfStyle w:val="000000100000" w:firstRow="0" w:lastRow="0" w:firstColumn="0" w:lastColumn="0" w:oddVBand="0" w:evenVBand="0" w:oddHBand="1" w:evenHBand="0" w:firstRowFirstColumn="0" w:firstRowLastColumn="0" w:lastRowFirstColumn="0" w:lastRowLastColumn="0"/>
          <w:trHeight w:val="240"/>
        </w:trPr>
        <w:tc>
          <w:tcPr>
            <w:cnfStyle w:val="001000000000" w:firstRow="0" w:lastRow="0" w:firstColumn="1" w:lastColumn="0" w:oddVBand="0" w:evenVBand="0" w:oddHBand="0" w:evenHBand="0" w:firstRowFirstColumn="0" w:firstRowLastColumn="0" w:lastRowFirstColumn="0" w:lastRowLastColumn="0"/>
            <w:tcW w:w="467" w:type="dxa"/>
            <w:noWrap/>
          </w:tcPr>
          <w:p w14:paraId="2AB34F98" w14:textId="700E8D21" w:rsidR="00D65ED9" w:rsidRPr="00D65ED9" w:rsidRDefault="00D65ED9" w:rsidP="00D65ED9">
            <w:pPr>
              <w:jc w:val="center"/>
              <w:rPr>
                <w:rFonts w:ascii="Arial" w:hAnsi="Arial" w:cs="Arial"/>
                <w:color w:val="000000"/>
                <w:sz w:val="18"/>
                <w:szCs w:val="18"/>
              </w:rPr>
            </w:pPr>
            <w:r>
              <w:rPr>
                <w:rFonts w:ascii="Arial" w:hAnsi="Arial" w:cs="Arial"/>
                <w:color w:val="000000"/>
                <w:sz w:val="18"/>
                <w:szCs w:val="18"/>
              </w:rPr>
              <w:t>43</w:t>
            </w:r>
          </w:p>
        </w:tc>
        <w:tc>
          <w:tcPr>
            <w:tcW w:w="2991" w:type="dxa"/>
            <w:noWrap/>
            <w:hideMark/>
          </w:tcPr>
          <w:p w14:paraId="29866579" w14:textId="77777777" w:rsidR="00D65ED9" w:rsidRPr="00D65ED9" w:rsidRDefault="00D65ED9" w:rsidP="00D65ED9">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18"/>
                <w:szCs w:val="18"/>
              </w:rPr>
            </w:pPr>
            <w:r w:rsidRPr="00D65ED9">
              <w:rPr>
                <w:rFonts w:ascii="Arial" w:hAnsi="Arial" w:cs="Arial"/>
                <w:color w:val="000000"/>
                <w:sz w:val="18"/>
                <w:szCs w:val="18"/>
              </w:rPr>
              <w:t>EL CONVENTO</w:t>
            </w:r>
          </w:p>
        </w:tc>
        <w:tc>
          <w:tcPr>
            <w:tcW w:w="957" w:type="dxa"/>
            <w:noWrap/>
            <w:hideMark/>
          </w:tcPr>
          <w:p w14:paraId="23EFABC0" w14:textId="779D5F95" w:rsidR="00D65ED9" w:rsidRPr="00D65ED9" w:rsidRDefault="00D65ED9" w:rsidP="00D65ED9">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D65ED9">
              <w:rPr>
                <w:rFonts w:ascii="Arial" w:hAnsi="Arial" w:cs="Arial"/>
                <w:sz w:val="18"/>
                <w:szCs w:val="18"/>
              </w:rPr>
              <w:t>63</w:t>
            </w:r>
          </w:p>
        </w:tc>
        <w:tc>
          <w:tcPr>
            <w:tcW w:w="907" w:type="dxa"/>
            <w:noWrap/>
            <w:hideMark/>
          </w:tcPr>
          <w:p w14:paraId="3C9CA198" w14:textId="2D118C8C" w:rsidR="00D65ED9" w:rsidRPr="00D65ED9" w:rsidRDefault="00D65ED9" w:rsidP="00D65ED9">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D65ED9">
              <w:rPr>
                <w:rFonts w:ascii="Arial" w:hAnsi="Arial" w:cs="Arial"/>
                <w:sz w:val="18"/>
                <w:szCs w:val="18"/>
              </w:rPr>
              <w:t>5</w:t>
            </w:r>
          </w:p>
        </w:tc>
        <w:tc>
          <w:tcPr>
            <w:tcW w:w="1267" w:type="dxa"/>
            <w:noWrap/>
            <w:hideMark/>
          </w:tcPr>
          <w:p w14:paraId="5FF00A93" w14:textId="15499115" w:rsidR="00D65ED9" w:rsidRPr="00D65ED9" w:rsidRDefault="00D65ED9" w:rsidP="00D65ED9">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p>
        </w:tc>
        <w:tc>
          <w:tcPr>
            <w:tcW w:w="811" w:type="dxa"/>
            <w:noWrap/>
            <w:hideMark/>
          </w:tcPr>
          <w:p w14:paraId="16D298C0" w14:textId="009EE290" w:rsidR="00D65ED9" w:rsidRPr="00D65ED9" w:rsidRDefault="00D65ED9" w:rsidP="00D65ED9">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D65ED9">
              <w:rPr>
                <w:rFonts w:ascii="Arial" w:hAnsi="Arial" w:cs="Arial"/>
                <w:sz w:val="18"/>
                <w:szCs w:val="18"/>
              </w:rPr>
              <w:t>68</w:t>
            </w:r>
          </w:p>
        </w:tc>
        <w:tc>
          <w:tcPr>
            <w:tcW w:w="1357" w:type="dxa"/>
            <w:hideMark/>
          </w:tcPr>
          <w:p w14:paraId="283AAE15" w14:textId="77777777" w:rsidR="00D65ED9" w:rsidRPr="00D65ED9" w:rsidRDefault="00D65ED9" w:rsidP="00D65ED9">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sz w:val="18"/>
                <w:szCs w:val="18"/>
              </w:rPr>
            </w:pPr>
            <w:r w:rsidRPr="00D65ED9">
              <w:rPr>
                <w:rFonts w:ascii="Arial" w:hAnsi="Arial" w:cs="Arial"/>
                <w:color w:val="000000"/>
                <w:sz w:val="18"/>
                <w:szCs w:val="18"/>
              </w:rPr>
              <w:t>Adobe</w:t>
            </w:r>
          </w:p>
        </w:tc>
      </w:tr>
      <w:tr w:rsidR="00D65ED9" w:rsidRPr="00D65ED9" w14:paraId="08FAE7B2" w14:textId="77777777" w:rsidTr="009D241C">
        <w:trPr>
          <w:trHeight w:val="240"/>
        </w:trPr>
        <w:tc>
          <w:tcPr>
            <w:cnfStyle w:val="001000000000" w:firstRow="0" w:lastRow="0" w:firstColumn="1" w:lastColumn="0" w:oddVBand="0" w:evenVBand="0" w:oddHBand="0" w:evenHBand="0" w:firstRowFirstColumn="0" w:firstRowLastColumn="0" w:lastRowFirstColumn="0" w:lastRowLastColumn="0"/>
            <w:tcW w:w="467" w:type="dxa"/>
            <w:noWrap/>
          </w:tcPr>
          <w:p w14:paraId="057A2602" w14:textId="181B63AB" w:rsidR="00D65ED9" w:rsidRPr="00D65ED9" w:rsidRDefault="00D65ED9" w:rsidP="00D65ED9">
            <w:pPr>
              <w:jc w:val="center"/>
              <w:rPr>
                <w:rFonts w:ascii="Arial" w:hAnsi="Arial" w:cs="Arial"/>
                <w:color w:val="000000"/>
                <w:sz w:val="18"/>
                <w:szCs w:val="18"/>
              </w:rPr>
            </w:pPr>
            <w:r>
              <w:rPr>
                <w:rFonts w:ascii="Arial" w:hAnsi="Arial" w:cs="Arial"/>
                <w:color w:val="000000"/>
                <w:sz w:val="18"/>
                <w:szCs w:val="18"/>
              </w:rPr>
              <w:t>44</w:t>
            </w:r>
          </w:p>
        </w:tc>
        <w:tc>
          <w:tcPr>
            <w:tcW w:w="2991" w:type="dxa"/>
            <w:noWrap/>
            <w:hideMark/>
          </w:tcPr>
          <w:p w14:paraId="20031C4B" w14:textId="77777777" w:rsidR="00D65ED9" w:rsidRPr="00D65ED9" w:rsidRDefault="00D65ED9" w:rsidP="00D65ED9">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rPr>
            </w:pPr>
            <w:r w:rsidRPr="00D65ED9">
              <w:rPr>
                <w:rFonts w:ascii="Arial" w:hAnsi="Arial" w:cs="Arial"/>
                <w:color w:val="000000"/>
                <w:sz w:val="18"/>
                <w:szCs w:val="18"/>
              </w:rPr>
              <w:t>CRUZ DE PIEDRA</w:t>
            </w:r>
          </w:p>
        </w:tc>
        <w:tc>
          <w:tcPr>
            <w:tcW w:w="957" w:type="dxa"/>
            <w:noWrap/>
            <w:hideMark/>
          </w:tcPr>
          <w:p w14:paraId="32612D35" w14:textId="7252901E" w:rsidR="00D65ED9" w:rsidRPr="00D65ED9" w:rsidRDefault="00D65ED9" w:rsidP="00D65ED9">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D65ED9">
              <w:rPr>
                <w:rFonts w:ascii="Arial" w:hAnsi="Arial" w:cs="Arial"/>
                <w:sz w:val="18"/>
                <w:szCs w:val="18"/>
              </w:rPr>
              <w:t>57</w:t>
            </w:r>
          </w:p>
        </w:tc>
        <w:tc>
          <w:tcPr>
            <w:tcW w:w="907" w:type="dxa"/>
            <w:noWrap/>
            <w:hideMark/>
          </w:tcPr>
          <w:p w14:paraId="55101A6D" w14:textId="2E18C4D6" w:rsidR="00D65ED9" w:rsidRPr="00D65ED9" w:rsidRDefault="00D65ED9" w:rsidP="00D65ED9">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D65ED9">
              <w:rPr>
                <w:rFonts w:ascii="Arial" w:hAnsi="Arial" w:cs="Arial"/>
                <w:sz w:val="18"/>
                <w:szCs w:val="18"/>
              </w:rPr>
              <w:t>12</w:t>
            </w:r>
          </w:p>
        </w:tc>
        <w:tc>
          <w:tcPr>
            <w:tcW w:w="1267" w:type="dxa"/>
            <w:noWrap/>
            <w:hideMark/>
          </w:tcPr>
          <w:p w14:paraId="65D2AF12" w14:textId="5774773A" w:rsidR="00D65ED9" w:rsidRPr="00D65ED9" w:rsidRDefault="00D65ED9" w:rsidP="00D65ED9">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D65ED9">
              <w:rPr>
                <w:rFonts w:ascii="Arial" w:hAnsi="Arial" w:cs="Arial"/>
                <w:sz w:val="18"/>
                <w:szCs w:val="18"/>
              </w:rPr>
              <w:t>69</w:t>
            </w:r>
          </w:p>
        </w:tc>
        <w:tc>
          <w:tcPr>
            <w:tcW w:w="811" w:type="dxa"/>
            <w:noWrap/>
            <w:hideMark/>
          </w:tcPr>
          <w:p w14:paraId="5E933FD2" w14:textId="2A0EDB1E" w:rsidR="00D65ED9" w:rsidRPr="00D65ED9" w:rsidRDefault="00D65ED9" w:rsidP="00D65ED9">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c>
          <w:tcPr>
            <w:tcW w:w="1357" w:type="dxa"/>
            <w:hideMark/>
          </w:tcPr>
          <w:p w14:paraId="520445E9" w14:textId="77777777" w:rsidR="00D65ED9" w:rsidRPr="00D65ED9" w:rsidRDefault="00D65ED9" w:rsidP="00D65ED9">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rPr>
            </w:pPr>
            <w:r w:rsidRPr="00D65ED9">
              <w:rPr>
                <w:rFonts w:ascii="Arial" w:hAnsi="Arial" w:cs="Arial"/>
                <w:color w:val="000000"/>
                <w:sz w:val="18"/>
                <w:szCs w:val="18"/>
              </w:rPr>
              <w:t>Adobe</w:t>
            </w:r>
          </w:p>
        </w:tc>
      </w:tr>
      <w:tr w:rsidR="00D65ED9" w:rsidRPr="00D65ED9" w14:paraId="1F6CB0D5" w14:textId="77777777" w:rsidTr="009D241C">
        <w:trPr>
          <w:cnfStyle w:val="000000100000" w:firstRow="0" w:lastRow="0" w:firstColumn="0" w:lastColumn="0" w:oddVBand="0" w:evenVBand="0" w:oddHBand="1" w:evenHBand="0" w:firstRowFirstColumn="0" w:firstRowLastColumn="0" w:lastRowFirstColumn="0" w:lastRowLastColumn="0"/>
          <w:trHeight w:val="240"/>
        </w:trPr>
        <w:tc>
          <w:tcPr>
            <w:cnfStyle w:val="001000000000" w:firstRow="0" w:lastRow="0" w:firstColumn="1" w:lastColumn="0" w:oddVBand="0" w:evenVBand="0" w:oddHBand="0" w:evenHBand="0" w:firstRowFirstColumn="0" w:firstRowLastColumn="0" w:lastRowFirstColumn="0" w:lastRowLastColumn="0"/>
            <w:tcW w:w="467" w:type="dxa"/>
            <w:noWrap/>
            <w:hideMark/>
          </w:tcPr>
          <w:p w14:paraId="1C97484C" w14:textId="2B47FCCF" w:rsidR="00D65ED9" w:rsidRPr="00D65ED9" w:rsidRDefault="00D65ED9" w:rsidP="00D65ED9">
            <w:pPr>
              <w:rPr>
                <w:rFonts w:ascii="Arial" w:hAnsi="Arial" w:cs="Arial"/>
                <w:color w:val="000000"/>
                <w:sz w:val="18"/>
                <w:szCs w:val="18"/>
              </w:rPr>
            </w:pPr>
            <w:r w:rsidRPr="00D65ED9">
              <w:rPr>
                <w:rFonts w:ascii="Arial" w:hAnsi="Arial" w:cs="Arial"/>
                <w:color w:val="000000"/>
                <w:sz w:val="18"/>
                <w:szCs w:val="18"/>
              </w:rPr>
              <w:t> </w:t>
            </w:r>
            <w:r>
              <w:rPr>
                <w:rFonts w:ascii="Arial" w:hAnsi="Arial" w:cs="Arial"/>
                <w:color w:val="000000"/>
                <w:sz w:val="18"/>
                <w:szCs w:val="18"/>
              </w:rPr>
              <w:t>45</w:t>
            </w:r>
          </w:p>
        </w:tc>
        <w:tc>
          <w:tcPr>
            <w:tcW w:w="2991" w:type="dxa"/>
            <w:noWrap/>
            <w:hideMark/>
          </w:tcPr>
          <w:p w14:paraId="36B78CA8" w14:textId="77777777" w:rsidR="00D65ED9" w:rsidRPr="00D65ED9" w:rsidRDefault="00D65ED9" w:rsidP="00D65ED9">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18"/>
                <w:szCs w:val="18"/>
              </w:rPr>
            </w:pPr>
            <w:r w:rsidRPr="00D65ED9">
              <w:rPr>
                <w:rFonts w:ascii="Arial" w:hAnsi="Arial" w:cs="Arial"/>
                <w:color w:val="000000"/>
                <w:sz w:val="18"/>
                <w:szCs w:val="18"/>
              </w:rPr>
              <w:t xml:space="preserve">SAN MARTIN  </w:t>
            </w:r>
          </w:p>
        </w:tc>
        <w:tc>
          <w:tcPr>
            <w:tcW w:w="957" w:type="dxa"/>
            <w:noWrap/>
            <w:hideMark/>
          </w:tcPr>
          <w:p w14:paraId="3A9BCB58" w14:textId="613904DF" w:rsidR="00D65ED9" w:rsidRPr="00D65ED9" w:rsidRDefault="00D65ED9" w:rsidP="00D65ED9">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D65ED9">
              <w:rPr>
                <w:rFonts w:ascii="Arial" w:hAnsi="Arial" w:cs="Arial"/>
                <w:sz w:val="18"/>
                <w:szCs w:val="18"/>
              </w:rPr>
              <w:t>114</w:t>
            </w:r>
          </w:p>
        </w:tc>
        <w:tc>
          <w:tcPr>
            <w:tcW w:w="907" w:type="dxa"/>
            <w:noWrap/>
            <w:hideMark/>
          </w:tcPr>
          <w:p w14:paraId="05D4BF4C" w14:textId="4572B659" w:rsidR="00D65ED9" w:rsidRPr="00D65ED9" w:rsidRDefault="00D65ED9" w:rsidP="00D65ED9">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D65ED9">
              <w:rPr>
                <w:rFonts w:ascii="Arial" w:hAnsi="Arial" w:cs="Arial"/>
                <w:sz w:val="18"/>
                <w:szCs w:val="18"/>
              </w:rPr>
              <w:t>8</w:t>
            </w:r>
          </w:p>
        </w:tc>
        <w:tc>
          <w:tcPr>
            <w:tcW w:w="1267" w:type="dxa"/>
            <w:noWrap/>
            <w:hideMark/>
          </w:tcPr>
          <w:p w14:paraId="4DBB6F4C" w14:textId="560F17B6" w:rsidR="00D65ED9" w:rsidRPr="00D65ED9" w:rsidRDefault="00D65ED9" w:rsidP="00D65ED9">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D65ED9">
              <w:rPr>
                <w:rFonts w:ascii="Arial" w:hAnsi="Arial" w:cs="Arial"/>
                <w:sz w:val="18"/>
                <w:szCs w:val="18"/>
              </w:rPr>
              <w:t>13</w:t>
            </w:r>
          </w:p>
        </w:tc>
        <w:tc>
          <w:tcPr>
            <w:tcW w:w="811" w:type="dxa"/>
            <w:noWrap/>
            <w:hideMark/>
          </w:tcPr>
          <w:p w14:paraId="2AA9824A" w14:textId="4C04DCBF" w:rsidR="00D65ED9" w:rsidRPr="00D65ED9" w:rsidRDefault="00D65ED9" w:rsidP="00D65ED9">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D65ED9">
              <w:rPr>
                <w:rFonts w:ascii="Arial" w:hAnsi="Arial" w:cs="Arial"/>
                <w:sz w:val="18"/>
                <w:szCs w:val="18"/>
              </w:rPr>
              <w:t>109</w:t>
            </w:r>
          </w:p>
        </w:tc>
        <w:tc>
          <w:tcPr>
            <w:tcW w:w="1357" w:type="dxa"/>
            <w:hideMark/>
          </w:tcPr>
          <w:p w14:paraId="43F815E4" w14:textId="7C2FF5B7" w:rsidR="00D65ED9" w:rsidRPr="00D65ED9" w:rsidRDefault="009D241C" w:rsidP="00D65ED9">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sz w:val="18"/>
                <w:szCs w:val="18"/>
              </w:rPr>
            </w:pPr>
            <w:r>
              <w:rPr>
                <w:rFonts w:ascii="Arial" w:hAnsi="Arial" w:cs="Arial"/>
                <w:color w:val="000000"/>
                <w:sz w:val="18"/>
                <w:szCs w:val="18"/>
              </w:rPr>
              <w:t xml:space="preserve">    Adobe</w:t>
            </w:r>
            <w:r w:rsidR="00D65ED9" w:rsidRPr="00D65ED9">
              <w:rPr>
                <w:rFonts w:ascii="Arial" w:hAnsi="Arial" w:cs="Arial"/>
                <w:color w:val="000000"/>
                <w:sz w:val="18"/>
                <w:szCs w:val="18"/>
              </w:rPr>
              <w:t> </w:t>
            </w:r>
          </w:p>
        </w:tc>
      </w:tr>
      <w:tr w:rsidR="00D65ED9" w:rsidRPr="00D65ED9" w14:paraId="5AD6F38E" w14:textId="77777777" w:rsidTr="009D241C">
        <w:trPr>
          <w:trHeight w:val="240"/>
        </w:trPr>
        <w:tc>
          <w:tcPr>
            <w:cnfStyle w:val="001000000000" w:firstRow="0" w:lastRow="0" w:firstColumn="1" w:lastColumn="0" w:oddVBand="0" w:evenVBand="0" w:oddHBand="0" w:evenHBand="0" w:firstRowFirstColumn="0" w:firstRowLastColumn="0" w:lastRowFirstColumn="0" w:lastRowLastColumn="0"/>
            <w:tcW w:w="467" w:type="dxa"/>
            <w:noWrap/>
            <w:hideMark/>
          </w:tcPr>
          <w:p w14:paraId="27C8AF86" w14:textId="6E5370AC" w:rsidR="00D65ED9" w:rsidRPr="00D65ED9" w:rsidRDefault="00D65ED9" w:rsidP="00D65ED9">
            <w:pPr>
              <w:rPr>
                <w:rFonts w:ascii="Arial" w:hAnsi="Arial" w:cs="Arial"/>
                <w:color w:val="000000"/>
                <w:sz w:val="18"/>
                <w:szCs w:val="18"/>
              </w:rPr>
            </w:pPr>
            <w:r w:rsidRPr="00D65ED9">
              <w:rPr>
                <w:rFonts w:ascii="Arial" w:hAnsi="Arial" w:cs="Arial"/>
                <w:color w:val="000000"/>
                <w:sz w:val="18"/>
                <w:szCs w:val="18"/>
              </w:rPr>
              <w:t> </w:t>
            </w:r>
            <w:r>
              <w:rPr>
                <w:rFonts w:ascii="Arial" w:hAnsi="Arial" w:cs="Arial"/>
                <w:color w:val="000000"/>
                <w:sz w:val="18"/>
                <w:szCs w:val="18"/>
              </w:rPr>
              <w:t>4</w:t>
            </w:r>
            <w:r w:rsidR="009D241C">
              <w:rPr>
                <w:rFonts w:ascii="Arial" w:hAnsi="Arial" w:cs="Arial"/>
                <w:color w:val="000000"/>
                <w:sz w:val="18"/>
                <w:szCs w:val="18"/>
              </w:rPr>
              <w:t>5</w:t>
            </w:r>
          </w:p>
        </w:tc>
        <w:tc>
          <w:tcPr>
            <w:tcW w:w="2991" w:type="dxa"/>
            <w:noWrap/>
            <w:hideMark/>
          </w:tcPr>
          <w:p w14:paraId="5C61D3F3" w14:textId="77777777" w:rsidR="00D65ED9" w:rsidRPr="00D65ED9" w:rsidRDefault="00D65ED9" w:rsidP="00D65ED9">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rPr>
            </w:pPr>
            <w:r w:rsidRPr="00D65ED9">
              <w:rPr>
                <w:rFonts w:ascii="Arial" w:hAnsi="Arial" w:cs="Arial"/>
                <w:color w:val="000000"/>
                <w:sz w:val="18"/>
                <w:szCs w:val="18"/>
              </w:rPr>
              <w:t>SAN SEBASTIAN</w:t>
            </w:r>
          </w:p>
        </w:tc>
        <w:tc>
          <w:tcPr>
            <w:tcW w:w="957" w:type="dxa"/>
            <w:noWrap/>
            <w:hideMark/>
          </w:tcPr>
          <w:p w14:paraId="300D080A" w14:textId="09AA0725" w:rsidR="00D65ED9" w:rsidRPr="00D65ED9" w:rsidRDefault="00D65ED9" w:rsidP="00D65ED9">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D65ED9">
              <w:rPr>
                <w:rFonts w:ascii="Arial" w:hAnsi="Arial" w:cs="Arial"/>
                <w:sz w:val="18"/>
                <w:szCs w:val="18"/>
              </w:rPr>
              <w:t>56</w:t>
            </w:r>
          </w:p>
        </w:tc>
        <w:tc>
          <w:tcPr>
            <w:tcW w:w="907" w:type="dxa"/>
            <w:noWrap/>
            <w:hideMark/>
          </w:tcPr>
          <w:p w14:paraId="7EFA3DA6" w14:textId="7D448751" w:rsidR="00D65ED9" w:rsidRPr="00D65ED9" w:rsidRDefault="00D65ED9" w:rsidP="00D65ED9">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D65ED9">
              <w:rPr>
                <w:rFonts w:ascii="Arial" w:hAnsi="Arial" w:cs="Arial"/>
                <w:sz w:val="18"/>
                <w:szCs w:val="18"/>
              </w:rPr>
              <w:t>3</w:t>
            </w:r>
          </w:p>
        </w:tc>
        <w:tc>
          <w:tcPr>
            <w:tcW w:w="1267" w:type="dxa"/>
            <w:noWrap/>
            <w:hideMark/>
          </w:tcPr>
          <w:p w14:paraId="611BF739" w14:textId="490817B3" w:rsidR="00D65ED9" w:rsidRPr="00D65ED9" w:rsidRDefault="00D65ED9" w:rsidP="00D65ED9">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c>
          <w:tcPr>
            <w:tcW w:w="811" w:type="dxa"/>
            <w:noWrap/>
            <w:hideMark/>
          </w:tcPr>
          <w:p w14:paraId="08E83188" w14:textId="56A5539C" w:rsidR="00D65ED9" w:rsidRPr="00D65ED9" w:rsidRDefault="00D65ED9" w:rsidP="00D65ED9">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D65ED9">
              <w:rPr>
                <w:rFonts w:ascii="Arial" w:hAnsi="Arial" w:cs="Arial"/>
                <w:sz w:val="18"/>
                <w:szCs w:val="18"/>
              </w:rPr>
              <w:t>59</w:t>
            </w:r>
          </w:p>
        </w:tc>
        <w:tc>
          <w:tcPr>
            <w:tcW w:w="1357" w:type="dxa"/>
            <w:hideMark/>
          </w:tcPr>
          <w:p w14:paraId="4EC0F07E" w14:textId="40C04F91" w:rsidR="00D65ED9" w:rsidRPr="00D65ED9" w:rsidRDefault="009D241C" w:rsidP="00D65ED9">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rPr>
            </w:pPr>
            <w:r>
              <w:rPr>
                <w:rFonts w:ascii="Arial" w:hAnsi="Arial" w:cs="Arial"/>
                <w:color w:val="000000"/>
                <w:sz w:val="18"/>
                <w:szCs w:val="18"/>
              </w:rPr>
              <w:t>Madera</w:t>
            </w:r>
            <w:r w:rsidR="00D65ED9" w:rsidRPr="00D65ED9">
              <w:rPr>
                <w:rFonts w:ascii="Arial" w:hAnsi="Arial" w:cs="Arial"/>
                <w:color w:val="000000"/>
                <w:sz w:val="18"/>
                <w:szCs w:val="18"/>
              </w:rPr>
              <w:t> </w:t>
            </w:r>
          </w:p>
        </w:tc>
      </w:tr>
    </w:tbl>
    <w:p w14:paraId="05FBDE1D" w14:textId="77777777" w:rsidR="00826455" w:rsidRPr="00126786" w:rsidRDefault="00826455" w:rsidP="00B742A8">
      <w:pPr>
        <w:rPr>
          <w:rFonts w:ascii="Arial" w:hAnsi="Arial" w:cs="Arial"/>
          <w:lang w:val="es-MX"/>
        </w:rPr>
      </w:pPr>
    </w:p>
    <w:p w14:paraId="2A84A37A" w14:textId="77777777" w:rsidR="00826455" w:rsidRPr="00126786" w:rsidRDefault="00826455" w:rsidP="009D241C">
      <w:pPr>
        <w:jc w:val="both"/>
        <w:rPr>
          <w:rFonts w:ascii="Arial" w:hAnsi="Arial" w:cs="Arial"/>
          <w:lang w:val="es-MX"/>
        </w:rPr>
      </w:pPr>
      <w:r w:rsidRPr="00126786">
        <w:rPr>
          <w:rFonts w:ascii="Arial" w:hAnsi="Arial" w:cs="Arial"/>
          <w:lang w:val="es-MX"/>
        </w:rPr>
        <w:t>Los casos en los que se mantuvo la opción de ladrillo, fue cuando el flete no superaba el 20%, en los demás casos se consideró la disponibilidad de materiales locales o el uso de material prefabricado que reduciría los costos de flete.</w:t>
      </w:r>
    </w:p>
    <w:p w14:paraId="3D8047DA" w14:textId="77777777" w:rsidR="00181BE2" w:rsidRPr="008B740F" w:rsidRDefault="00181BE2" w:rsidP="008B740F">
      <w:pPr>
        <w:pStyle w:val="ListParagraph"/>
        <w:numPr>
          <w:ilvl w:val="1"/>
          <w:numId w:val="18"/>
        </w:numPr>
        <w:ind w:left="540" w:hanging="540"/>
        <w:jc w:val="both"/>
        <w:rPr>
          <w:rFonts w:ascii="Arial" w:hAnsi="Arial" w:cs="Arial"/>
          <w:b/>
          <w:lang w:val="es-MX"/>
        </w:rPr>
      </w:pPr>
      <w:r w:rsidRPr="008B740F">
        <w:rPr>
          <w:rFonts w:ascii="Arial" w:hAnsi="Arial" w:cs="Arial"/>
          <w:b/>
          <w:lang w:val="es-MX"/>
        </w:rPr>
        <w:t>Costo de los proyectos</w:t>
      </w:r>
    </w:p>
    <w:tbl>
      <w:tblPr>
        <w:tblStyle w:val="ListTable2"/>
        <w:tblW w:w="9287" w:type="dxa"/>
        <w:tblLook w:val="04A0" w:firstRow="1" w:lastRow="0" w:firstColumn="1" w:lastColumn="0" w:noHBand="0" w:noVBand="1"/>
      </w:tblPr>
      <w:tblGrid>
        <w:gridCol w:w="1342"/>
        <w:gridCol w:w="1649"/>
        <w:gridCol w:w="957"/>
        <w:gridCol w:w="907"/>
        <w:gridCol w:w="1267"/>
        <w:gridCol w:w="667"/>
        <w:gridCol w:w="1161"/>
        <w:gridCol w:w="1337"/>
      </w:tblGrid>
      <w:tr w:rsidR="004716ED" w:rsidRPr="00544386" w14:paraId="7610D1BD" w14:textId="77777777" w:rsidTr="004716ED">
        <w:trPr>
          <w:cnfStyle w:val="100000000000" w:firstRow="1" w:lastRow="0" w:firstColumn="0" w:lastColumn="0" w:oddVBand="0" w:evenVBand="0" w:oddHBand="0" w:evenHBand="0" w:firstRowFirstColumn="0" w:firstRowLastColumn="0" w:lastRowFirstColumn="0" w:lastRowLastColumn="0"/>
          <w:trHeight w:val="539"/>
        </w:trPr>
        <w:tc>
          <w:tcPr>
            <w:cnfStyle w:val="001000000000" w:firstRow="0" w:lastRow="0" w:firstColumn="1" w:lastColumn="0" w:oddVBand="0" w:evenVBand="0" w:oddHBand="0" w:evenHBand="0" w:firstRowFirstColumn="0" w:firstRowLastColumn="0" w:lastRowFirstColumn="0" w:lastRowLastColumn="0"/>
            <w:tcW w:w="2991" w:type="dxa"/>
            <w:gridSpan w:val="2"/>
            <w:vMerge w:val="restart"/>
            <w:hideMark/>
          </w:tcPr>
          <w:p w14:paraId="5702C1A8" w14:textId="67E00B66" w:rsidR="004716ED" w:rsidRPr="00544386" w:rsidRDefault="004716ED" w:rsidP="00544386">
            <w:pPr>
              <w:spacing w:line="12" w:lineRule="atLeast"/>
              <w:jc w:val="center"/>
              <w:rPr>
                <w:rFonts w:ascii="Arial" w:hAnsi="Arial" w:cs="Arial"/>
                <w:sz w:val="18"/>
                <w:szCs w:val="18"/>
              </w:rPr>
            </w:pPr>
            <w:r w:rsidRPr="00544386">
              <w:rPr>
                <w:rFonts w:ascii="Arial" w:hAnsi="Arial" w:cs="Arial"/>
                <w:sz w:val="18"/>
                <w:szCs w:val="18"/>
              </w:rPr>
              <w:t>PROYECTO</w:t>
            </w:r>
          </w:p>
        </w:tc>
        <w:tc>
          <w:tcPr>
            <w:tcW w:w="4959" w:type="dxa"/>
            <w:gridSpan w:val="5"/>
            <w:hideMark/>
          </w:tcPr>
          <w:p w14:paraId="1FCC3B53" w14:textId="77777777" w:rsidR="004716ED" w:rsidRPr="00544386" w:rsidRDefault="004716ED" w:rsidP="00544386">
            <w:pPr>
              <w:spacing w:line="12" w:lineRule="atLeast"/>
              <w:jc w:val="center"/>
              <w:cnfStyle w:val="100000000000" w:firstRow="1" w:lastRow="0" w:firstColumn="0" w:lastColumn="0" w:oddVBand="0" w:evenVBand="0" w:oddHBand="0" w:evenHBand="0" w:firstRowFirstColumn="0" w:firstRowLastColumn="0" w:lastRowFirstColumn="0" w:lastRowLastColumn="0"/>
              <w:rPr>
                <w:rFonts w:ascii="Arial" w:hAnsi="Arial" w:cs="Arial"/>
                <w:sz w:val="18"/>
                <w:szCs w:val="18"/>
              </w:rPr>
            </w:pPr>
            <w:r w:rsidRPr="00544386">
              <w:rPr>
                <w:rFonts w:ascii="Arial" w:hAnsi="Arial" w:cs="Arial"/>
                <w:sz w:val="18"/>
                <w:szCs w:val="18"/>
              </w:rPr>
              <w:t>UBS (costo optimizado)</w:t>
            </w:r>
            <w:r w:rsidRPr="00544386">
              <w:rPr>
                <w:rFonts w:ascii="Arial" w:hAnsi="Arial" w:cs="Arial"/>
                <w:sz w:val="18"/>
                <w:szCs w:val="18"/>
              </w:rPr>
              <w:br/>
              <w:t>(cant.)</w:t>
            </w:r>
          </w:p>
        </w:tc>
        <w:tc>
          <w:tcPr>
            <w:tcW w:w="1337" w:type="dxa"/>
            <w:vMerge w:val="restart"/>
            <w:hideMark/>
          </w:tcPr>
          <w:p w14:paraId="790CAB34" w14:textId="71199B78" w:rsidR="004716ED" w:rsidRPr="00544386" w:rsidRDefault="004716ED" w:rsidP="00544386">
            <w:pPr>
              <w:spacing w:line="12" w:lineRule="atLeast"/>
              <w:jc w:val="center"/>
              <w:cnfStyle w:val="100000000000" w:firstRow="1" w:lastRow="0" w:firstColumn="0" w:lastColumn="0" w:oddVBand="0" w:evenVBand="0" w:oddHBand="0" w:evenHBand="0" w:firstRowFirstColumn="0" w:firstRowLastColumn="0" w:lastRowFirstColumn="0" w:lastRowLastColumn="0"/>
              <w:rPr>
                <w:rFonts w:ascii="Arial" w:hAnsi="Arial" w:cs="Arial"/>
                <w:sz w:val="18"/>
                <w:szCs w:val="18"/>
                <w:lang w:val="es-MX"/>
              </w:rPr>
            </w:pPr>
            <w:r>
              <w:rPr>
                <w:rFonts w:ascii="Arial" w:hAnsi="Arial" w:cs="Arial"/>
                <w:sz w:val="18"/>
                <w:szCs w:val="18"/>
                <w:lang w:val="es-MX"/>
              </w:rPr>
              <w:t>Costo total saneamiento</w:t>
            </w:r>
          </w:p>
        </w:tc>
      </w:tr>
      <w:tr w:rsidR="004716ED" w:rsidRPr="00544386" w14:paraId="375E2794" w14:textId="77777777" w:rsidTr="004716ED">
        <w:trPr>
          <w:cnfStyle w:val="000000100000" w:firstRow="0" w:lastRow="0" w:firstColumn="0" w:lastColumn="0" w:oddVBand="0" w:evenVBand="0" w:oddHBand="1" w:evenHBand="0" w:firstRowFirstColumn="0" w:firstRowLastColumn="0" w:lastRowFirstColumn="0" w:lastRowLastColumn="0"/>
          <w:trHeight w:val="585"/>
        </w:trPr>
        <w:tc>
          <w:tcPr>
            <w:cnfStyle w:val="001000000000" w:firstRow="0" w:lastRow="0" w:firstColumn="1" w:lastColumn="0" w:oddVBand="0" w:evenVBand="0" w:oddHBand="0" w:evenHBand="0" w:firstRowFirstColumn="0" w:firstRowLastColumn="0" w:lastRowFirstColumn="0" w:lastRowLastColumn="0"/>
            <w:tcW w:w="2991" w:type="dxa"/>
            <w:gridSpan w:val="2"/>
            <w:vMerge/>
            <w:hideMark/>
          </w:tcPr>
          <w:p w14:paraId="4C86D4C3" w14:textId="77777777" w:rsidR="004716ED" w:rsidRPr="00544386" w:rsidRDefault="004716ED" w:rsidP="00544386">
            <w:pPr>
              <w:spacing w:line="12" w:lineRule="atLeast"/>
              <w:rPr>
                <w:rFonts w:ascii="Arial" w:hAnsi="Arial" w:cs="Arial"/>
                <w:b w:val="0"/>
                <w:bCs w:val="0"/>
                <w:sz w:val="18"/>
                <w:szCs w:val="18"/>
                <w:lang w:val="es-MX"/>
              </w:rPr>
            </w:pPr>
          </w:p>
        </w:tc>
        <w:tc>
          <w:tcPr>
            <w:tcW w:w="957" w:type="dxa"/>
            <w:hideMark/>
          </w:tcPr>
          <w:p w14:paraId="6B9D1AB9" w14:textId="77777777" w:rsidR="004716ED" w:rsidRPr="00544386" w:rsidRDefault="004716ED" w:rsidP="00544386">
            <w:pPr>
              <w:spacing w:line="12" w:lineRule="atLeast"/>
              <w:jc w:val="center"/>
              <w:cnfStyle w:val="000000100000" w:firstRow="0" w:lastRow="0" w:firstColumn="0" w:lastColumn="0" w:oddVBand="0" w:evenVBand="0" w:oddHBand="1" w:evenHBand="0" w:firstRowFirstColumn="0" w:firstRowLastColumn="0" w:lastRowFirstColumn="0" w:lastRowLastColumn="0"/>
              <w:rPr>
                <w:rFonts w:ascii="Arial" w:hAnsi="Arial" w:cs="Arial"/>
                <w:b/>
                <w:bCs/>
                <w:sz w:val="18"/>
                <w:szCs w:val="18"/>
              </w:rPr>
            </w:pPr>
            <w:r w:rsidRPr="00544386">
              <w:rPr>
                <w:rFonts w:ascii="Arial" w:hAnsi="Arial" w:cs="Arial"/>
                <w:b/>
                <w:bCs/>
                <w:sz w:val="18"/>
                <w:szCs w:val="18"/>
              </w:rPr>
              <w:t>Vivienda No.</w:t>
            </w:r>
          </w:p>
        </w:tc>
        <w:tc>
          <w:tcPr>
            <w:tcW w:w="907" w:type="dxa"/>
            <w:hideMark/>
          </w:tcPr>
          <w:p w14:paraId="05171BE7" w14:textId="77777777" w:rsidR="004716ED" w:rsidRPr="00544386" w:rsidRDefault="004716ED" w:rsidP="00544386">
            <w:pPr>
              <w:spacing w:line="12" w:lineRule="atLeast"/>
              <w:jc w:val="center"/>
              <w:cnfStyle w:val="000000100000" w:firstRow="0" w:lastRow="0" w:firstColumn="0" w:lastColumn="0" w:oddVBand="0" w:evenVBand="0" w:oddHBand="1" w:evenHBand="0" w:firstRowFirstColumn="0" w:firstRowLastColumn="0" w:lastRowFirstColumn="0" w:lastRowLastColumn="0"/>
              <w:rPr>
                <w:rFonts w:ascii="Arial" w:hAnsi="Arial" w:cs="Arial"/>
                <w:b/>
                <w:bCs/>
                <w:sz w:val="18"/>
                <w:szCs w:val="18"/>
              </w:rPr>
            </w:pPr>
            <w:r w:rsidRPr="00544386">
              <w:rPr>
                <w:rFonts w:ascii="Arial" w:hAnsi="Arial" w:cs="Arial"/>
                <w:b/>
                <w:bCs/>
                <w:sz w:val="18"/>
                <w:szCs w:val="18"/>
              </w:rPr>
              <w:t>Instituc.</w:t>
            </w:r>
          </w:p>
        </w:tc>
        <w:tc>
          <w:tcPr>
            <w:tcW w:w="1267" w:type="dxa"/>
            <w:hideMark/>
          </w:tcPr>
          <w:p w14:paraId="62962796" w14:textId="77777777" w:rsidR="004716ED" w:rsidRPr="00544386" w:rsidRDefault="004716ED" w:rsidP="00544386">
            <w:pPr>
              <w:spacing w:line="12" w:lineRule="atLeast"/>
              <w:jc w:val="center"/>
              <w:cnfStyle w:val="000000100000" w:firstRow="0" w:lastRow="0" w:firstColumn="0" w:lastColumn="0" w:oddVBand="0" w:evenVBand="0" w:oddHBand="1" w:evenHBand="0" w:firstRowFirstColumn="0" w:firstRowLastColumn="0" w:lastRowFirstColumn="0" w:lastRowLastColumn="0"/>
              <w:rPr>
                <w:rFonts w:ascii="Arial" w:hAnsi="Arial" w:cs="Arial"/>
                <w:b/>
                <w:bCs/>
                <w:sz w:val="18"/>
                <w:szCs w:val="18"/>
              </w:rPr>
            </w:pPr>
            <w:r w:rsidRPr="00544386">
              <w:rPr>
                <w:rFonts w:ascii="Arial" w:hAnsi="Arial" w:cs="Arial"/>
                <w:b/>
                <w:bCs/>
                <w:sz w:val="18"/>
                <w:szCs w:val="18"/>
              </w:rPr>
              <w:t>Compostera</w:t>
            </w:r>
          </w:p>
        </w:tc>
        <w:tc>
          <w:tcPr>
            <w:tcW w:w="667" w:type="dxa"/>
            <w:hideMark/>
          </w:tcPr>
          <w:p w14:paraId="357987F3" w14:textId="77777777" w:rsidR="004716ED" w:rsidRPr="00544386" w:rsidRDefault="004716ED" w:rsidP="00544386">
            <w:pPr>
              <w:spacing w:line="12" w:lineRule="atLeast"/>
              <w:jc w:val="center"/>
              <w:cnfStyle w:val="000000100000" w:firstRow="0" w:lastRow="0" w:firstColumn="0" w:lastColumn="0" w:oddVBand="0" w:evenVBand="0" w:oddHBand="1" w:evenHBand="0" w:firstRowFirstColumn="0" w:firstRowLastColumn="0" w:lastRowFirstColumn="0" w:lastRowLastColumn="0"/>
              <w:rPr>
                <w:rFonts w:ascii="Arial" w:hAnsi="Arial" w:cs="Arial"/>
                <w:b/>
                <w:bCs/>
                <w:sz w:val="18"/>
                <w:szCs w:val="18"/>
              </w:rPr>
            </w:pPr>
            <w:r w:rsidRPr="00544386">
              <w:rPr>
                <w:rFonts w:ascii="Arial" w:hAnsi="Arial" w:cs="Arial"/>
                <w:b/>
                <w:bCs/>
                <w:sz w:val="18"/>
                <w:szCs w:val="18"/>
              </w:rPr>
              <w:t>AH</w:t>
            </w:r>
          </w:p>
        </w:tc>
        <w:tc>
          <w:tcPr>
            <w:tcW w:w="1161" w:type="dxa"/>
            <w:hideMark/>
          </w:tcPr>
          <w:p w14:paraId="126142AE" w14:textId="77777777" w:rsidR="004716ED" w:rsidRPr="00544386" w:rsidRDefault="004716ED" w:rsidP="00544386">
            <w:pPr>
              <w:spacing w:line="12" w:lineRule="atLeast"/>
              <w:jc w:val="center"/>
              <w:cnfStyle w:val="000000100000" w:firstRow="0" w:lastRow="0" w:firstColumn="0" w:lastColumn="0" w:oddVBand="0" w:evenVBand="0" w:oddHBand="1" w:evenHBand="0" w:firstRowFirstColumn="0" w:firstRowLastColumn="0" w:lastRowFirstColumn="0" w:lastRowLastColumn="0"/>
              <w:rPr>
                <w:rFonts w:ascii="Arial" w:hAnsi="Arial" w:cs="Arial"/>
                <w:b/>
                <w:bCs/>
                <w:sz w:val="18"/>
                <w:szCs w:val="18"/>
              </w:rPr>
            </w:pPr>
            <w:r w:rsidRPr="00544386">
              <w:rPr>
                <w:rFonts w:ascii="Arial" w:hAnsi="Arial" w:cs="Arial"/>
                <w:b/>
                <w:bCs/>
                <w:sz w:val="18"/>
                <w:szCs w:val="18"/>
              </w:rPr>
              <w:t>Soles/unid</w:t>
            </w:r>
          </w:p>
        </w:tc>
        <w:tc>
          <w:tcPr>
            <w:tcW w:w="1337" w:type="dxa"/>
            <w:vMerge/>
            <w:hideMark/>
          </w:tcPr>
          <w:p w14:paraId="3847D90A" w14:textId="77777777" w:rsidR="004716ED" w:rsidRPr="00544386" w:rsidRDefault="004716ED" w:rsidP="00544386">
            <w:pPr>
              <w:spacing w:line="12" w:lineRule="atLeast"/>
              <w:cnfStyle w:val="000000100000" w:firstRow="0" w:lastRow="0" w:firstColumn="0" w:lastColumn="0" w:oddVBand="0" w:evenVBand="0" w:oddHBand="1" w:evenHBand="0" w:firstRowFirstColumn="0" w:firstRowLastColumn="0" w:lastRowFirstColumn="0" w:lastRowLastColumn="0"/>
              <w:rPr>
                <w:rFonts w:ascii="Arial" w:hAnsi="Arial" w:cs="Arial"/>
                <w:b/>
                <w:bCs/>
                <w:sz w:val="18"/>
                <w:szCs w:val="18"/>
              </w:rPr>
            </w:pPr>
          </w:p>
        </w:tc>
      </w:tr>
      <w:tr w:rsidR="004716ED" w:rsidRPr="00544386" w14:paraId="452A811F" w14:textId="77777777" w:rsidTr="004716ED">
        <w:trPr>
          <w:gridAfter w:val="7"/>
          <w:wAfter w:w="7945" w:type="dxa"/>
          <w:trHeight w:val="230"/>
        </w:trPr>
        <w:tc>
          <w:tcPr>
            <w:cnfStyle w:val="001000000000" w:firstRow="0" w:lastRow="0" w:firstColumn="1" w:lastColumn="0" w:oddVBand="0" w:evenVBand="0" w:oddHBand="0" w:evenHBand="0" w:firstRowFirstColumn="0" w:firstRowLastColumn="0" w:lastRowFirstColumn="0" w:lastRowLastColumn="0"/>
            <w:tcW w:w="1342" w:type="dxa"/>
            <w:hideMark/>
          </w:tcPr>
          <w:p w14:paraId="18DF2F69" w14:textId="77777777" w:rsidR="004716ED" w:rsidRPr="00544386" w:rsidRDefault="004716ED" w:rsidP="00544386">
            <w:pPr>
              <w:spacing w:line="12" w:lineRule="atLeast"/>
              <w:rPr>
                <w:rFonts w:ascii="Arial" w:hAnsi="Arial" w:cs="Arial"/>
                <w:b w:val="0"/>
                <w:bCs w:val="0"/>
                <w:sz w:val="18"/>
                <w:szCs w:val="18"/>
              </w:rPr>
            </w:pPr>
            <w:r w:rsidRPr="00544386">
              <w:rPr>
                <w:rFonts w:ascii="Arial" w:hAnsi="Arial" w:cs="Arial"/>
                <w:b w:val="0"/>
                <w:bCs w:val="0"/>
                <w:sz w:val="18"/>
                <w:szCs w:val="18"/>
              </w:rPr>
              <w:t> </w:t>
            </w:r>
          </w:p>
        </w:tc>
      </w:tr>
      <w:tr w:rsidR="004716ED" w:rsidRPr="00544386" w14:paraId="72BC826B" w14:textId="77777777" w:rsidTr="004716ED">
        <w:trPr>
          <w:cnfStyle w:val="000000100000" w:firstRow="0" w:lastRow="0" w:firstColumn="0" w:lastColumn="0" w:oddVBand="0" w:evenVBand="0" w:oddHBand="1" w:evenHBand="0" w:firstRowFirstColumn="0" w:firstRowLastColumn="0" w:lastRowFirstColumn="0" w:lastRowLastColumn="0"/>
          <w:trHeight w:val="240"/>
        </w:trPr>
        <w:tc>
          <w:tcPr>
            <w:cnfStyle w:val="001000000000" w:firstRow="0" w:lastRow="0" w:firstColumn="1" w:lastColumn="0" w:oddVBand="0" w:evenVBand="0" w:oddHBand="0" w:evenHBand="0" w:firstRowFirstColumn="0" w:firstRowLastColumn="0" w:lastRowFirstColumn="0" w:lastRowLastColumn="0"/>
            <w:tcW w:w="2991" w:type="dxa"/>
            <w:gridSpan w:val="2"/>
            <w:noWrap/>
            <w:hideMark/>
          </w:tcPr>
          <w:p w14:paraId="5F578ACD" w14:textId="77777777" w:rsidR="004716ED" w:rsidRPr="00544386" w:rsidRDefault="004716ED" w:rsidP="00544386">
            <w:pPr>
              <w:spacing w:line="12" w:lineRule="atLeast"/>
              <w:rPr>
                <w:rFonts w:ascii="Arial" w:hAnsi="Arial" w:cs="Arial"/>
                <w:color w:val="000000"/>
                <w:sz w:val="18"/>
                <w:szCs w:val="18"/>
              </w:rPr>
            </w:pPr>
            <w:r w:rsidRPr="00544386">
              <w:rPr>
                <w:rFonts w:ascii="Arial" w:hAnsi="Arial" w:cs="Arial"/>
                <w:color w:val="000000"/>
                <w:sz w:val="18"/>
                <w:szCs w:val="18"/>
              </w:rPr>
              <w:t>TRIGAL</w:t>
            </w:r>
          </w:p>
        </w:tc>
        <w:tc>
          <w:tcPr>
            <w:tcW w:w="957" w:type="dxa"/>
            <w:noWrap/>
            <w:hideMark/>
          </w:tcPr>
          <w:p w14:paraId="3C74D6EE" w14:textId="2878AC80" w:rsidR="004716ED" w:rsidRPr="00544386" w:rsidRDefault="004716ED" w:rsidP="00544386">
            <w:pPr>
              <w:spacing w:line="12" w:lineRule="atLeast"/>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544386">
              <w:rPr>
                <w:rFonts w:ascii="Arial" w:hAnsi="Arial" w:cs="Arial"/>
                <w:sz w:val="18"/>
                <w:szCs w:val="18"/>
              </w:rPr>
              <w:t>90</w:t>
            </w:r>
          </w:p>
        </w:tc>
        <w:tc>
          <w:tcPr>
            <w:tcW w:w="907" w:type="dxa"/>
            <w:noWrap/>
            <w:hideMark/>
          </w:tcPr>
          <w:p w14:paraId="696636FC" w14:textId="387E6159" w:rsidR="004716ED" w:rsidRPr="00544386" w:rsidRDefault="004716ED" w:rsidP="00544386">
            <w:pPr>
              <w:spacing w:line="12" w:lineRule="atLeast"/>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p>
        </w:tc>
        <w:tc>
          <w:tcPr>
            <w:tcW w:w="1267" w:type="dxa"/>
            <w:noWrap/>
            <w:hideMark/>
          </w:tcPr>
          <w:p w14:paraId="1158492D" w14:textId="5E54853E" w:rsidR="004716ED" w:rsidRPr="00544386" w:rsidRDefault="004716ED" w:rsidP="00544386">
            <w:pPr>
              <w:spacing w:line="12" w:lineRule="atLeast"/>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544386">
              <w:rPr>
                <w:rFonts w:ascii="Arial" w:hAnsi="Arial" w:cs="Arial"/>
                <w:sz w:val="18"/>
                <w:szCs w:val="18"/>
              </w:rPr>
              <w:t>79</w:t>
            </w:r>
          </w:p>
        </w:tc>
        <w:tc>
          <w:tcPr>
            <w:tcW w:w="667" w:type="dxa"/>
            <w:noWrap/>
            <w:hideMark/>
          </w:tcPr>
          <w:p w14:paraId="02FBFED8" w14:textId="6DD47967" w:rsidR="004716ED" w:rsidRPr="00544386" w:rsidRDefault="004716ED" w:rsidP="00544386">
            <w:pPr>
              <w:spacing w:line="12" w:lineRule="atLeast"/>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544386">
              <w:rPr>
                <w:rFonts w:ascii="Arial" w:hAnsi="Arial" w:cs="Arial"/>
                <w:sz w:val="18"/>
                <w:szCs w:val="18"/>
              </w:rPr>
              <w:t>11</w:t>
            </w:r>
          </w:p>
        </w:tc>
        <w:tc>
          <w:tcPr>
            <w:tcW w:w="1161" w:type="dxa"/>
            <w:noWrap/>
            <w:hideMark/>
          </w:tcPr>
          <w:p w14:paraId="186C607D" w14:textId="77777777" w:rsidR="004716ED" w:rsidRPr="00544386" w:rsidRDefault="004716ED" w:rsidP="00544386">
            <w:pPr>
              <w:spacing w:line="12" w:lineRule="atLeast"/>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544386">
              <w:rPr>
                <w:rFonts w:ascii="Arial" w:hAnsi="Arial" w:cs="Arial"/>
                <w:sz w:val="18"/>
                <w:szCs w:val="18"/>
              </w:rPr>
              <w:t xml:space="preserve">       19,688.98 </w:t>
            </w:r>
          </w:p>
        </w:tc>
        <w:tc>
          <w:tcPr>
            <w:tcW w:w="1337" w:type="dxa"/>
            <w:hideMark/>
          </w:tcPr>
          <w:p w14:paraId="10BE61D9" w14:textId="2CCF6D56" w:rsidR="004716ED" w:rsidRPr="00544386" w:rsidRDefault="004716ED" w:rsidP="00544386">
            <w:pPr>
              <w:spacing w:line="12" w:lineRule="atLeast"/>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Pr>
                <w:rFonts w:ascii="Arial" w:hAnsi="Arial" w:cs="Arial"/>
                <w:sz w:val="18"/>
                <w:szCs w:val="18"/>
              </w:rPr>
              <w:t xml:space="preserve">      1,772,008.14 </w:t>
            </w:r>
          </w:p>
        </w:tc>
      </w:tr>
      <w:tr w:rsidR="004716ED" w:rsidRPr="00544386" w14:paraId="6C41B472" w14:textId="77777777" w:rsidTr="004716ED">
        <w:trPr>
          <w:trHeight w:val="240"/>
        </w:trPr>
        <w:tc>
          <w:tcPr>
            <w:cnfStyle w:val="001000000000" w:firstRow="0" w:lastRow="0" w:firstColumn="1" w:lastColumn="0" w:oddVBand="0" w:evenVBand="0" w:oddHBand="0" w:evenHBand="0" w:firstRowFirstColumn="0" w:firstRowLastColumn="0" w:lastRowFirstColumn="0" w:lastRowLastColumn="0"/>
            <w:tcW w:w="2991" w:type="dxa"/>
            <w:gridSpan w:val="2"/>
            <w:noWrap/>
            <w:hideMark/>
          </w:tcPr>
          <w:p w14:paraId="08225E91" w14:textId="77777777" w:rsidR="004716ED" w:rsidRPr="00544386" w:rsidRDefault="004716ED" w:rsidP="00544386">
            <w:pPr>
              <w:spacing w:line="12" w:lineRule="atLeast"/>
              <w:rPr>
                <w:rFonts w:ascii="Arial" w:hAnsi="Arial" w:cs="Arial"/>
                <w:color w:val="000000"/>
                <w:sz w:val="18"/>
                <w:szCs w:val="18"/>
              </w:rPr>
            </w:pPr>
            <w:r w:rsidRPr="00544386">
              <w:rPr>
                <w:rFonts w:ascii="Arial" w:hAnsi="Arial" w:cs="Arial"/>
                <w:color w:val="000000"/>
                <w:sz w:val="18"/>
                <w:szCs w:val="18"/>
              </w:rPr>
              <w:t>SAN MARTIN DE PAJONAL</w:t>
            </w:r>
          </w:p>
        </w:tc>
        <w:tc>
          <w:tcPr>
            <w:tcW w:w="957" w:type="dxa"/>
            <w:noWrap/>
            <w:hideMark/>
          </w:tcPr>
          <w:p w14:paraId="2992A59D" w14:textId="0A0D1CB0" w:rsidR="004716ED" w:rsidRPr="00544386" w:rsidRDefault="004716ED" w:rsidP="00544386">
            <w:pPr>
              <w:spacing w:line="12" w:lineRule="atLeast"/>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544386">
              <w:rPr>
                <w:rFonts w:ascii="Arial" w:hAnsi="Arial" w:cs="Arial"/>
                <w:sz w:val="18"/>
                <w:szCs w:val="18"/>
              </w:rPr>
              <w:t>87</w:t>
            </w:r>
          </w:p>
        </w:tc>
        <w:tc>
          <w:tcPr>
            <w:tcW w:w="907" w:type="dxa"/>
            <w:noWrap/>
            <w:hideMark/>
          </w:tcPr>
          <w:p w14:paraId="79E82FB4" w14:textId="34124E53" w:rsidR="004716ED" w:rsidRPr="00544386" w:rsidRDefault="004716ED" w:rsidP="00544386">
            <w:pPr>
              <w:spacing w:line="12" w:lineRule="atLeast"/>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c>
          <w:tcPr>
            <w:tcW w:w="1267" w:type="dxa"/>
            <w:noWrap/>
            <w:hideMark/>
          </w:tcPr>
          <w:p w14:paraId="5B7B0B05" w14:textId="4BCBE958" w:rsidR="004716ED" w:rsidRPr="00544386" w:rsidRDefault="004716ED" w:rsidP="00544386">
            <w:pPr>
              <w:spacing w:line="12" w:lineRule="atLeast"/>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544386">
              <w:rPr>
                <w:rFonts w:ascii="Arial" w:hAnsi="Arial" w:cs="Arial"/>
                <w:sz w:val="18"/>
                <w:szCs w:val="18"/>
              </w:rPr>
              <w:t>87</w:t>
            </w:r>
          </w:p>
        </w:tc>
        <w:tc>
          <w:tcPr>
            <w:tcW w:w="667" w:type="dxa"/>
            <w:noWrap/>
            <w:hideMark/>
          </w:tcPr>
          <w:p w14:paraId="1A6297C2" w14:textId="68C3A105" w:rsidR="004716ED" w:rsidRPr="00544386" w:rsidRDefault="004716ED" w:rsidP="00544386">
            <w:pPr>
              <w:spacing w:line="12" w:lineRule="atLeast"/>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c>
          <w:tcPr>
            <w:tcW w:w="1161" w:type="dxa"/>
            <w:noWrap/>
            <w:hideMark/>
          </w:tcPr>
          <w:p w14:paraId="5364B841" w14:textId="77777777" w:rsidR="004716ED" w:rsidRPr="00544386" w:rsidRDefault="004716ED" w:rsidP="00544386">
            <w:pPr>
              <w:spacing w:line="12" w:lineRule="atLeast"/>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544386">
              <w:rPr>
                <w:rFonts w:ascii="Arial" w:hAnsi="Arial" w:cs="Arial"/>
                <w:sz w:val="18"/>
                <w:szCs w:val="18"/>
              </w:rPr>
              <w:t xml:space="preserve">       19,030.23 </w:t>
            </w:r>
          </w:p>
        </w:tc>
        <w:tc>
          <w:tcPr>
            <w:tcW w:w="1337" w:type="dxa"/>
            <w:hideMark/>
          </w:tcPr>
          <w:p w14:paraId="59FD7A17" w14:textId="6AAD96B9" w:rsidR="004716ED" w:rsidRPr="00544386" w:rsidRDefault="004716ED" w:rsidP="00544386">
            <w:pPr>
              <w:spacing w:line="12" w:lineRule="atLeast"/>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Pr>
                <w:rFonts w:ascii="Arial" w:hAnsi="Arial" w:cs="Arial"/>
                <w:sz w:val="18"/>
                <w:szCs w:val="18"/>
              </w:rPr>
              <w:t xml:space="preserve">      1,655,629.84 </w:t>
            </w:r>
          </w:p>
        </w:tc>
      </w:tr>
      <w:tr w:rsidR="004716ED" w:rsidRPr="00544386" w14:paraId="26DC2116" w14:textId="77777777" w:rsidTr="004716ED">
        <w:trPr>
          <w:cnfStyle w:val="000000100000" w:firstRow="0" w:lastRow="0" w:firstColumn="0" w:lastColumn="0" w:oddVBand="0" w:evenVBand="0" w:oddHBand="1" w:evenHBand="0" w:firstRowFirstColumn="0" w:firstRowLastColumn="0" w:lastRowFirstColumn="0" w:lastRowLastColumn="0"/>
          <w:trHeight w:val="240"/>
        </w:trPr>
        <w:tc>
          <w:tcPr>
            <w:cnfStyle w:val="001000000000" w:firstRow="0" w:lastRow="0" w:firstColumn="1" w:lastColumn="0" w:oddVBand="0" w:evenVBand="0" w:oddHBand="0" w:evenHBand="0" w:firstRowFirstColumn="0" w:firstRowLastColumn="0" w:lastRowFirstColumn="0" w:lastRowLastColumn="0"/>
            <w:tcW w:w="2991" w:type="dxa"/>
            <w:gridSpan w:val="2"/>
            <w:noWrap/>
            <w:hideMark/>
          </w:tcPr>
          <w:p w14:paraId="7AF41073" w14:textId="77777777" w:rsidR="004716ED" w:rsidRPr="00544386" w:rsidRDefault="004716ED" w:rsidP="00544386">
            <w:pPr>
              <w:spacing w:line="12" w:lineRule="atLeast"/>
              <w:rPr>
                <w:rFonts w:ascii="Arial" w:hAnsi="Arial" w:cs="Arial"/>
                <w:color w:val="000000"/>
                <w:sz w:val="18"/>
                <w:szCs w:val="18"/>
              </w:rPr>
            </w:pPr>
            <w:r w:rsidRPr="00544386">
              <w:rPr>
                <w:rFonts w:ascii="Arial" w:hAnsi="Arial" w:cs="Arial"/>
                <w:color w:val="000000"/>
                <w:sz w:val="18"/>
                <w:szCs w:val="18"/>
              </w:rPr>
              <w:t>SUCCHA</w:t>
            </w:r>
          </w:p>
        </w:tc>
        <w:tc>
          <w:tcPr>
            <w:tcW w:w="957" w:type="dxa"/>
            <w:noWrap/>
            <w:hideMark/>
          </w:tcPr>
          <w:p w14:paraId="002816D9" w14:textId="445C8485" w:rsidR="004716ED" w:rsidRPr="00544386" w:rsidRDefault="004716ED" w:rsidP="00544386">
            <w:pPr>
              <w:spacing w:line="12" w:lineRule="atLeast"/>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544386">
              <w:rPr>
                <w:rFonts w:ascii="Arial" w:hAnsi="Arial" w:cs="Arial"/>
                <w:sz w:val="18"/>
                <w:szCs w:val="18"/>
              </w:rPr>
              <w:t>95</w:t>
            </w:r>
          </w:p>
        </w:tc>
        <w:tc>
          <w:tcPr>
            <w:tcW w:w="907" w:type="dxa"/>
            <w:noWrap/>
            <w:hideMark/>
          </w:tcPr>
          <w:p w14:paraId="1D013B1B" w14:textId="2C54B856" w:rsidR="004716ED" w:rsidRPr="00544386" w:rsidRDefault="004716ED" w:rsidP="00544386">
            <w:pPr>
              <w:spacing w:line="12" w:lineRule="atLeast"/>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p>
        </w:tc>
        <w:tc>
          <w:tcPr>
            <w:tcW w:w="1267" w:type="dxa"/>
            <w:noWrap/>
            <w:hideMark/>
          </w:tcPr>
          <w:p w14:paraId="53453E18" w14:textId="493082CC" w:rsidR="004716ED" w:rsidRPr="00544386" w:rsidRDefault="004716ED" w:rsidP="00544386">
            <w:pPr>
              <w:spacing w:line="12" w:lineRule="atLeast"/>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p>
        </w:tc>
        <w:tc>
          <w:tcPr>
            <w:tcW w:w="667" w:type="dxa"/>
            <w:noWrap/>
            <w:hideMark/>
          </w:tcPr>
          <w:p w14:paraId="226C0B4B" w14:textId="33982E0B" w:rsidR="004716ED" w:rsidRPr="00544386" w:rsidRDefault="004716ED" w:rsidP="00544386">
            <w:pPr>
              <w:spacing w:line="12" w:lineRule="atLeast"/>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544386">
              <w:rPr>
                <w:rFonts w:ascii="Arial" w:hAnsi="Arial" w:cs="Arial"/>
                <w:sz w:val="18"/>
                <w:szCs w:val="18"/>
              </w:rPr>
              <w:t>95</w:t>
            </w:r>
          </w:p>
        </w:tc>
        <w:tc>
          <w:tcPr>
            <w:tcW w:w="1161" w:type="dxa"/>
            <w:noWrap/>
            <w:hideMark/>
          </w:tcPr>
          <w:p w14:paraId="25F9F74B" w14:textId="77777777" w:rsidR="004716ED" w:rsidRPr="00544386" w:rsidRDefault="004716ED" w:rsidP="00544386">
            <w:pPr>
              <w:spacing w:line="12" w:lineRule="atLeast"/>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544386">
              <w:rPr>
                <w:rFonts w:ascii="Arial" w:hAnsi="Arial" w:cs="Arial"/>
                <w:sz w:val="18"/>
                <w:szCs w:val="18"/>
              </w:rPr>
              <w:t xml:space="preserve">       18,889.26 </w:t>
            </w:r>
          </w:p>
        </w:tc>
        <w:tc>
          <w:tcPr>
            <w:tcW w:w="1337" w:type="dxa"/>
            <w:hideMark/>
          </w:tcPr>
          <w:p w14:paraId="0190B0D2" w14:textId="53A0DFC7" w:rsidR="004716ED" w:rsidRPr="00544386" w:rsidRDefault="004716ED" w:rsidP="00544386">
            <w:pPr>
              <w:spacing w:line="12" w:lineRule="atLeast"/>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Pr>
                <w:rFonts w:ascii="Arial" w:hAnsi="Arial" w:cs="Arial"/>
                <w:sz w:val="18"/>
                <w:szCs w:val="18"/>
              </w:rPr>
              <w:t xml:space="preserve">      1,794,479.47 </w:t>
            </w:r>
          </w:p>
        </w:tc>
      </w:tr>
      <w:tr w:rsidR="004716ED" w:rsidRPr="00544386" w14:paraId="5B8DE135" w14:textId="77777777" w:rsidTr="004716ED">
        <w:trPr>
          <w:trHeight w:val="240"/>
        </w:trPr>
        <w:tc>
          <w:tcPr>
            <w:cnfStyle w:val="001000000000" w:firstRow="0" w:lastRow="0" w:firstColumn="1" w:lastColumn="0" w:oddVBand="0" w:evenVBand="0" w:oddHBand="0" w:evenHBand="0" w:firstRowFirstColumn="0" w:firstRowLastColumn="0" w:lastRowFirstColumn="0" w:lastRowLastColumn="0"/>
            <w:tcW w:w="2991" w:type="dxa"/>
            <w:gridSpan w:val="2"/>
            <w:noWrap/>
            <w:hideMark/>
          </w:tcPr>
          <w:p w14:paraId="079E4EA5" w14:textId="77777777" w:rsidR="004716ED" w:rsidRPr="00544386" w:rsidRDefault="004716ED" w:rsidP="00544386">
            <w:pPr>
              <w:spacing w:line="12" w:lineRule="atLeast"/>
              <w:rPr>
                <w:rFonts w:ascii="Arial" w:hAnsi="Arial" w:cs="Arial"/>
                <w:color w:val="000000"/>
                <w:sz w:val="18"/>
                <w:szCs w:val="18"/>
              </w:rPr>
            </w:pPr>
            <w:r w:rsidRPr="00544386">
              <w:rPr>
                <w:rFonts w:ascii="Arial" w:hAnsi="Arial" w:cs="Arial"/>
                <w:color w:val="000000"/>
                <w:sz w:val="18"/>
                <w:szCs w:val="18"/>
              </w:rPr>
              <w:t>SAHUATIRCA</w:t>
            </w:r>
          </w:p>
        </w:tc>
        <w:tc>
          <w:tcPr>
            <w:tcW w:w="957" w:type="dxa"/>
            <w:noWrap/>
            <w:hideMark/>
          </w:tcPr>
          <w:p w14:paraId="5F3BBD6C" w14:textId="40CC31CF" w:rsidR="004716ED" w:rsidRPr="00544386" w:rsidRDefault="004716ED" w:rsidP="00544386">
            <w:pPr>
              <w:spacing w:line="12" w:lineRule="atLeast"/>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544386">
              <w:rPr>
                <w:rFonts w:ascii="Arial" w:hAnsi="Arial" w:cs="Arial"/>
                <w:sz w:val="18"/>
                <w:szCs w:val="18"/>
              </w:rPr>
              <w:t>113</w:t>
            </w:r>
          </w:p>
        </w:tc>
        <w:tc>
          <w:tcPr>
            <w:tcW w:w="907" w:type="dxa"/>
            <w:noWrap/>
            <w:hideMark/>
          </w:tcPr>
          <w:p w14:paraId="11DEBBE4" w14:textId="749FA059" w:rsidR="004716ED" w:rsidRPr="00544386" w:rsidRDefault="004716ED" w:rsidP="00544386">
            <w:pPr>
              <w:spacing w:line="12" w:lineRule="atLeast"/>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c>
          <w:tcPr>
            <w:tcW w:w="1267" w:type="dxa"/>
            <w:noWrap/>
            <w:hideMark/>
          </w:tcPr>
          <w:p w14:paraId="28DAE3A2" w14:textId="23C37BEF" w:rsidR="004716ED" w:rsidRPr="00544386" w:rsidRDefault="004716ED" w:rsidP="00544386">
            <w:pPr>
              <w:spacing w:line="12" w:lineRule="atLeast"/>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544386">
              <w:rPr>
                <w:rFonts w:ascii="Arial" w:hAnsi="Arial" w:cs="Arial"/>
                <w:sz w:val="18"/>
                <w:szCs w:val="18"/>
              </w:rPr>
              <w:t>113</w:t>
            </w:r>
          </w:p>
        </w:tc>
        <w:tc>
          <w:tcPr>
            <w:tcW w:w="667" w:type="dxa"/>
            <w:noWrap/>
            <w:hideMark/>
          </w:tcPr>
          <w:p w14:paraId="705B9477" w14:textId="1D7647E8" w:rsidR="004716ED" w:rsidRPr="00544386" w:rsidRDefault="004716ED" w:rsidP="00544386">
            <w:pPr>
              <w:spacing w:line="12" w:lineRule="atLeast"/>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c>
          <w:tcPr>
            <w:tcW w:w="1161" w:type="dxa"/>
            <w:noWrap/>
            <w:hideMark/>
          </w:tcPr>
          <w:p w14:paraId="045B988A" w14:textId="77777777" w:rsidR="004716ED" w:rsidRPr="00544386" w:rsidRDefault="004716ED" w:rsidP="00544386">
            <w:pPr>
              <w:spacing w:line="12" w:lineRule="atLeast"/>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544386">
              <w:rPr>
                <w:rFonts w:ascii="Arial" w:hAnsi="Arial" w:cs="Arial"/>
                <w:sz w:val="18"/>
                <w:szCs w:val="18"/>
              </w:rPr>
              <w:t xml:space="preserve">       17,746.85 </w:t>
            </w:r>
          </w:p>
        </w:tc>
        <w:tc>
          <w:tcPr>
            <w:tcW w:w="1337" w:type="dxa"/>
            <w:hideMark/>
          </w:tcPr>
          <w:p w14:paraId="48F78A9F" w14:textId="21BE327A" w:rsidR="004716ED" w:rsidRPr="00544386" w:rsidRDefault="004716ED" w:rsidP="00544386">
            <w:pPr>
              <w:spacing w:line="12" w:lineRule="atLeast"/>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Pr>
                <w:rFonts w:ascii="Arial" w:hAnsi="Arial" w:cs="Arial"/>
                <w:sz w:val="18"/>
                <w:szCs w:val="18"/>
              </w:rPr>
              <w:t xml:space="preserve">      2,005,393.50 </w:t>
            </w:r>
          </w:p>
        </w:tc>
      </w:tr>
      <w:tr w:rsidR="004716ED" w:rsidRPr="00544386" w14:paraId="7E4982B0" w14:textId="77777777" w:rsidTr="004716ED">
        <w:trPr>
          <w:cnfStyle w:val="000000100000" w:firstRow="0" w:lastRow="0" w:firstColumn="0" w:lastColumn="0" w:oddVBand="0" w:evenVBand="0" w:oddHBand="1" w:evenHBand="0" w:firstRowFirstColumn="0" w:firstRowLastColumn="0" w:lastRowFirstColumn="0" w:lastRowLastColumn="0"/>
          <w:trHeight w:val="240"/>
        </w:trPr>
        <w:tc>
          <w:tcPr>
            <w:cnfStyle w:val="001000000000" w:firstRow="0" w:lastRow="0" w:firstColumn="1" w:lastColumn="0" w:oddVBand="0" w:evenVBand="0" w:oddHBand="0" w:evenHBand="0" w:firstRowFirstColumn="0" w:firstRowLastColumn="0" w:lastRowFirstColumn="0" w:lastRowLastColumn="0"/>
            <w:tcW w:w="2991" w:type="dxa"/>
            <w:gridSpan w:val="2"/>
            <w:noWrap/>
            <w:hideMark/>
          </w:tcPr>
          <w:p w14:paraId="6982D6BD" w14:textId="77777777" w:rsidR="004716ED" w:rsidRPr="00544386" w:rsidRDefault="004716ED" w:rsidP="00544386">
            <w:pPr>
              <w:spacing w:line="12" w:lineRule="atLeast"/>
              <w:rPr>
                <w:rFonts w:ascii="Arial" w:hAnsi="Arial" w:cs="Arial"/>
                <w:color w:val="000000"/>
                <w:sz w:val="18"/>
                <w:szCs w:val="18"/>
              </w:rPr>
            </w:pPr>
            <w:r w:rsidRPr="00544386">
              <w:rPr>
                <w:rFonts w:ascii="Arial" w:hAnsi="Arial" w:cs="Arial"/>
                <w:color w:val="000000"/>
                <w:sz w:val="18"/>
                <w:szCs w:val="18"/>
              </w:rPr>
              <w:t>PIRGA</w:t>
            </w:r>
          </w:p>
        </w:tc>
        <w:tc>
          <w:tcPr>
            <w:tcW w:w="957" w:type="dxa"/>
            <w:noWrap/>
            <w:hideMark/>
          </w:tcPr>
          <w:p w14:paraId="5B75132F" w14:textId="78996D43" w:rsidR="004716ED" w:rsidRPr="00544386" w:rsidRDefault="004716ED" w:rsidP="00544386">
            <w:pPr>
              <w:spacing w:line="12" w:lineRule="atLeast"/>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544386">
              <w:rPr>
                <w:rFonts w:ascii="Arial" w:hAnsi="Arial" w:cs="Arial"/>
                <w:sz w:val="18"/>
                <w:szCs w:val="18"/>
              </w:rPr>
              <w:t>80</w:t>
            </w:r>
          </w:p>
        </w:tc>
        <w:tc>
          <w:tcPr>
            <w:tcW w:w="907" w:type="dxa"/>
            <w:noWrap/>
            <w:hideMark/>
          </w:tcPr>
          <w:p w14:paraId="356DDBF3" w14:textId="235F861D" w:rsidR="004716ED" w:rsidRPr="00544386" w:rsidRDefault="004716ED" w:rsidP="00544386">
            <w:pPr>
              <w:spacing w:line="12" w:lineRule="atLeast"/>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544386">
              <w:rPr>
                <w:rFonts w:ascii="Arial" w:hAnsi="Arial" w:cs="Arial"/>
                <w:sz w:val="18"/>
                <w:szCs w:val="18"/>
              </w:rPr>
              <w:t>2</w:t>
            </w:r>
          </w:p>
        </w:tc>
        <w:tc>
          <w:tcPr>
            <w:tcW w:w="1267" w:type="dxa"/>
            <w:noWrap/>
            <w:hideMark/>
          </w:tcPr>
          <w:p w14:paraId="529BC601" w14:textId="3E9E6F22" w:rsidR="004716ED" w:rsidRPr="00544386" w:rsidRDefault="004716ED" w:rsidP="00544386">
            <w:pPr>
              <w:spacing w:line="12" w:lineRule="atLeast"/>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544386">
              <w:rPr>
                <w:rFonts w:ascii="Arial" w:hAnsi="Arial" w:cs="Arial"/>
                <w:sz w:val="18"/>
                <w:szCs w:val="18"/>
              </w:rPr>
              <w:t>82</w:t>
            </w:r>
          </w:p>
        </w:tc>
        <w:tc>
          <w:tcPr>
            <w:tcW w:w="667" w:type="dxa"/>
            <w:noWrap/>
            <w:hideMark/>
          </w:tcPr>
          <w:p w14:paraId="3D07EE34" w14:textId="5F1A37C7" w:rsidR="004716ED" w:rsidRPr="00544386" w:rsidRDefault="004716ED" w:rsidP="00544386">
            <w:pPr>
              <w:spacing w:line="12" w:lineRule="atLeast"/>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p>
        </w:tc>
        <w:tc>
          <w:tcPr>
            <w:tcW w:w="1161" w:type="dxa"/>
            <w:noWrap/>
            <w:hideMark/>
          </w:tcPr>
          <w:p w14:paraId="744A128F" w14:textId="77777777" w:rsidR="004716ED" w:rsidRPr="00544386" w:rsidRDefault="004716ED" w:rsidP="00544386">
            <w:pPr>
              <w:spacing w:line="12" w:lineRule="atLeast"/>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544386">
              <w:rPr>
                <w:rFonts w:ascii="Arial" w:hAnsi="Arial" w:cs="Arial"/>
                <w:sz w:val="18"/>
                <w:szCs w:val="18"/>
              </w:rPr>
              <w:t xml:space="preserve">       17,669.91 </w:t>
            </w:r>
          </w:p>
        </w:tc>
        <w:tc>
          <w:tcPr>
            <w:tcW w:w="1337" w:type="dxa"/>
            <w:hideMark/>
          </w:tcPr>
          <w:p w14:paraId="58B6F7B3" w14:textId="49A549F9" w:rsidR="004716ED" w:rsidRPr="00544386" w:rsidRDefault="004716ED" w:rsidP="00544386">
            <w:pPr>
              <w:spacing w:line="12" w:lineRule="atLeast"/>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Pr>
                <w:rFonts w:ascii="Arial" w:hAnsi="Arial" w:cs="Arial"/>
                <w:sz w:val="18"/>
                <w:szCs w:val="18"/>
              </w:rPr>
              <w:t xml:space="preserve">      1,448,932.87 </w:t>
            </w:r>
          </w:p>
        </w:tc>
      </w:tr>
      <w:tr w:rsidR="004716ED" w:rsidRPr="00544386" w14:paraId="26675644" w14:textId="77777777" w:rsidTr="004716ED">
        <w:trPr>
          <w:trHeight w:val="240"/>
        </w:trPr>
        <w:tc>
          <w:tcPr>
            <w:cnfStyle w:val="001000000000" w:firstRow="0" w:lastRow="0" w:firstColumn="1" w:lastColumn="0" w:oddVBand="0" w:evenVBand="0" w:oddHBand="0" w:evenHBand="0" w:firstRowFirstColumn="0" w:firstRowLastColumn="0" w:lastRowFirstColumn="0" w:lastRowLastColumn="0"/>
            <w:tcW w:w="2991" w:type="dxa"/>
            <w:gridSpan w:val="2"/>
            <w:noWrap/>
            <w:hideMark/>
          </w:tcPr>
          <w:p w14:paraId="5E0BCE45" w14:textId="77777777" w:rsidR="004716ED" w:rsidRPr="00544386" w:rsidRDefault="004716ED" w:rsidP="00544386">
            <w:pPr>
              <w:spacing w:line="12" w:lineRule="atLeast"/>
              <w:rPr>
                <w:rFonts w:ascii="Arial" w:hAnsi="Arial" w:cs="Arial"/>
                <w:color w:val="000000"/>
                <w:sz w:val="18"/>
                <w:szCs w:val="18"/>
              </w:rPr>
            </w:pPr>
            <w:r w:rsidRPr="00544386">
              <w:rPr>
                <w:rFonts w:ascii="Arial" w:hAnsi="Arial" w:cs="Arial"/>
                <w:color w:val="000000"/>
                <w:sz w:val="18"/>
                <w:szCs w:val="18"/>
              </w:rPr>
              <w:t>CENTRO POBLADO ESPERANZA</w:t>
            </w:r>
          </w:p>
        </w:tc>
        <w:tc>
          <w:tcPr>
            <w:tcW w:w="957" w:type="dxa"/>
            <w:noWrap/>
            <w:hideMark/>
          </w:tcPr>
          <w:p w14:paraId="05F51718" w14:textId="5FDD02EB" w:rsidR="004716ED" w:rsidRPr="00544386" w:rsidRDefault="004716ED" w:rsidP="00544386">
            <w:pPr>
              <w:spacing w:line="12" w:lineRule="atLeast"/>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544386">
              <w:rPr>
                <w:rFonts w:ascii="Arial" w:hAnsi="Arial" w:cs="Arial"/>
                <w:sz w:val="18"/>
                <w:szCs w:val="18"/>
              </w:rPr>
              <w:t>87</w:t>
            </w:r>
          </w:p>
        </w:tc>
        <w:tc>
          <w:tcPr>
            <w:tcW w:w="907" w:type="dxa"/>
            <w:noWrap/>
            <w:hideMark/>
          </w:tcPr>
          <w:p w14:paraId="2683A805" w14:textId="3CC5C943" w:rsidR="004716ED" w:rsidRPr="00544386" w:rsidRDefault="004716ED" w:rsidP="00544386">
            <w:pPr>
              <w:spacing w:line="12" w:lineRule="atLeast"/>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c>
          <w:tcPr>
            <w:tcW w:w="1267" w:type="dxa"/>
            <w:noWrap/>
            <w:hideMark/>
          </w:tcPr>
          <w:p w14:paraId="23D1996A" w14:textId="0C4B371E" w:rsidR="004716ED" w:rsidRPr="00544386" w:rsidRDefault="004716ED" w:rsidP="00544386">
            <w:pPr>
              <w:spacing w:line="12" w:lineRule="atLeast"/>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544386">
              <w:rPr>
                <w:rFonts w:ascii="Arial" w:hAnsi="Arial" w:cs="Arial"/>
                <w:sz w:val="18"/>
                <w:szCs w:val="18"/>
              </w:rPr>
              <w:t>87</w:t>
            </w:r>
          </w:p>
        </w:tc>
        <w:tc>
          <w:tcPr>
            <w:tcW w:w="667" w:type="dxa"/>
            <w:noWrap/>
            <w:hideMark/>
          </w:tcPr>
          <w:p w14:paraId="3AF749EE" w14:textId="3C8E3E62" w:rsidR="004716ED" w:rsidRPr="00544386" w:rsidRDefault="004716ED" w:rsidP="00544386">
            <w:pPr>
              <w:spacing w:line="12" w:lineRule="atLeast"/>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c>
          <w:tcPr>
            <w:tcW w:w="1161" w:type="dxa"/>
            <w:noWrap/>
            <w:hideMark/>
          </w:tcPr>
          <w:p w14:paraId="3BDC01CF" w14:textId="77777777" w:rsidR="004716ED" w:rsidRPr="00544386" w:rsidRDefault="004716ED" w:rsidP="00544386">
            <w:pPr>
              <w:spacing w:line="12" w:lineRule="atLeast"/>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544386">
              <w:rPr>
                <w:rFonts w:ascii="Arial" w:hAnsi="Arial" w:cs="Arial"/>
                <w:sz w:val="18"/>
                <w:szCs w:val="18"/>
              </w:rPr>
              <w:t xml:space="preserve">       16,111.73 </w:t>
            </w:r>
          </w:p>
        </w:tc>
        <w:tc>
          <w:tcPr>
            <w:tcW w:w="1337" w:type="dxa"/>
            <w:hideMark/>
          </w:tcPr>
          <w:p w14:paraId="023E2D95" w14:textId="41B40BB3" w:rsidR="004716ED" w:rsidRPr="00544386" w:rsidRDefault="004716ED" w:rsidP="00544386">
            <w:pPr>
              <w:spacing w:line="12" w:lineRule="atLeast"/>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Pr>
                <w:rFonts w:ascii="Arial" w:hAnsi="Arial" w:cs="Arial"/>
                <w:sz w:val="18"/>
                <w:szCs w:val="18"/>
              </w:rPr>
              <w:t xml:space="preserve">      1,401,720.45 </w:t>
            </w:r>
          </w:p>
        </w:tc>
      </w:tr>
      <w:tr w:rsidR="004716ED" w:rsidRPr="00544386" w14:paraId="5EA86F8F" w14:textId="77777777" w:rsidTr="004716ED">
        <w:trPr>
          <w:cnfStyle w:val="000000100000" w:firstRow="0" w:lastRow="0" w:firstColumn="0" w:lastColumn="0" w:oddVBand="0" w:evenVBand="0" w:oddHBand="1" w:evenHBand="0" w:firstRowFirstColumn="0" w:firstRowLastColumn="0" w:lastRowFirstColumn="0" w:lastRowLastColumn="0"/>
          <w:trHeight w:val="240"/>
        </w:trPr>
        <w:tc>
          <w:tcPr>
            <w:cnfStyle w:val="001000000000" w:firstRow="0" w:lastRow="0" w:firstColumn="1" w:lastColumn="0" w:oddVBand="0" w:evenVBand="0" w:oddHBand="0" w:evenHBand="0" w:firstRowFirstColumn="0" w:firstRowLastColumn="0" w:lastRowFirstColumn="0" w:lastRowLastColumn="0"/>
            <w:tcW w:w="2991" w:type="dxa"/>
            <w:gridSpan w:val="2"/>
            <w:noWrap/>
            <w:hideMark/>
          </w:tcPr>
          <w:p w14:paraId="6C34C86B" w14:textId="77777777" w:rsidR="004716ED" w:rsidRPr="00544386" w:rsidRDefault="004716ED" w:rsidP="00544386">
            <w:pPr>
              <w:spacing w:line="12" w:lineRule="atLeast"/>
              <w:rPr>
                <w:rFonts w:ascii="Arial" w:hAnsi="Arial" w:cs="Arial"/>
                <w:sz w:val="18"/>
                <w:szCs w:val="18"/>
              </w:rPr>
            </w:pPr>
            <w:r w:rsidRPr="00544386">
              <w:rPr>
                <w:rFonts w:ascii="Arial" w:hAnsi="Arial" w:cs="Arial"/>
                <w:sz w:val="18"/>
                <w:szCs w:val="18"/>
              </w:rPr>
              <w:t>TUPAC AMARU II</w:t>
            </w:r>
          </w:p>
        </w:tc>
        <w:tc>
          <w:tcPr>
            <w:tcW w:w="957" w:type="dxa"/>
            <w:noWrap/>
            <w:hideMark/>
          </w:tcPr>
          <w:p w14:paraId="3FF9A78F" w14:textId="5C05F26E" w:rsidR="004716ED" w:rsidRPr="00544386" w:rsidRDefault="004716ED" w:rsidP="00544386">
            <w:pPr>
              <w:spacing w:line="12" w:lineRule="atLeast"/>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544386">
              <w:rPr>
                <w:rFonts w:ascii="Arial" w:hAnsi="Arial" w:cs="Arial"/>
                <w:sz w:val="18"/>
                <w:szCs w:val="18"/>
              </w:rPr>
              <w:t>98</w:t>
            </w:r>
          </w:p>
        </w:tc>
        <w:tc>
          <w:tcPr>
            <w:tcW w:w="907" w:type="dxa"/>
            <w:noWrap/>
            <w:hideMark/>
          </w:tcPr>
          <w:p w14:paraId="679DE7FF" w14:textId="0147F2D7" w:rsidR="004716ED" w:rsidRPr="00544386" w:rsidRDefault="004716ED" w:rsidP="00544386">
            <w:pPr>
              <w:spacing w:line="12" w:lineRule="atLeast"/>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544386">
              <w:rPr>
                <w:rFonts w:ascii="Arial" w:hAnsi="Arial" w:cs="Arial"/>
                <w:sz w:val="18"/>
                <w:szCs w:val="18"/>
              </w:rPr>
              <w:t>2</w:t>
            </w:r>
          </w:p>
        </w:tc>
        <w:tc>
          <w:tcPr>
            <w:tcW w:w="1267" w:type="dxa"/>
            <w:noWrap/>
            <w:hideMark/>
          </w:tcPr>
          <w:p w14:paraId="2FDA13AE" w14:textId="50DF996D" w:rsidR="004716ED" w:rsidRPr="00544386" w:rsidRDefault="004716ED" w:rsidP="00544386">
            <w:pPr>
              <w:spacing w:line="12" w:lineRule="atLeast"/>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544386">
              <w:rPr>
                <w:rFonts w:ascii="Arial" w:hAnsi="Arial" w:cs="Arial"/>
                <w:sz w:val="18"/>
                <w:szCs w:val="18"/>
              </w:rPr>
              <w:t>98</w:t>
            </w:r>
          </w:p>
        </w:tc>
        <w:tc>
          <w:tcPr>
            <w:tcW w:w="667" w:type="dxa"/>
            <w:noWrap/>
            <w:hideMark/>
          </w:tcPr>
          <w:p w14:paraId="5C31BF38" w14:textId="02CE7E87" w:rsidR="004716ED" w:rsidRPr="00544386" w:rsidRDefault="004716ED" w:rsidP="00544386">
            <w:pPr>
              <w:spacing w:line="12" w:lineRule="atLeast"/>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544386">
              <w:rPr>
                <w:rFonts w:ascii="Arial" w:hAnsi="Arial" w:cs="Arial"/>
                <w:sz w:val="18"/>
                <w:szCs w:val="18"/>
              </w:rPr>
              <w:t>2</w:t>
            </w:r>
          </w:p>
        </w:tc>
        <w:tc>
          <w:tcPr>
            <w:tcW w:w="1161" w:type="dxa"/>
            <w:noWrap/>
            <w:hideMark/>
          </w:tcPr>
          <w:p w14:paraId="7B81AC58" w14:textId="77777777" w:rsidR="004716ED" w:rsidRPr="00544386" w:rsidRDefault="004716ED" w:rsidP="00544386">
            <w:pPr>
              <w:spacing w:line="12" w:lineRule="atLeast"/>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544386">
              <w:rPr>
                <w:rFonts w:ascii="Arial" w:hAnsi="Arial" w:cs="Arial"/>
                <w:sz w:val="18"/>
                <w:szCs w:val="18"/>
              </w:rPr>
              <w:t xml:space="preserve">       15,834.05 </w:t>
            </w:r>
          </w:p>
        </w:tc>
        <w:tc>
          <w:tcPr>
            <w:tcW w:w="1337" w:type="dxa"/>
            <w:hideMark/>
          </w:tcPr>
          <w:p w14:paraId="38BDA67A" w14:textId="150844E6" w:rsidR="004716ED" w:rsidRPr="00544386" w:rsidRDefault="004716ED" w:rsidP="00544386">
            <w:pPr>
              <w:spacing w:line="12" w:lineRule="atLeast"/>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Pr>
                <w:rFonts w:ascii="Arial" w:hAnsi="Arial" w:cs="Arial"/>
                <w:sz w:val="18"/>
                <w:szCs w:val="18"/>
              </w:rPr>
              <w:t xml:space="preserve">      1,583,405.21 </w:t>
            </w:r>
          </w:p>
        </w:tc>
      </w:tr>
      <w:tr w:rsidR="004716ED" w:rsidRPr="00544386" w14:paraId="702D6BCC" w14:textId="77777777" w:rsidTr="004716ED">
        <w:trPr>
          <w:trHeight w:val="240"/>
        </w:trPr>
        <w:tc>
          <w:tcPr>
            <w:cnfStyle w:val="001000000000" w:firstRow="0" w:lastRow="0" w:firstColumn="1" w:lastColumn="0" w:oddVBand="0" w:evenVBand="0" w:oddHBand="0" w:evenHBand="0" w:firstRowFirstColumn="0" w:firstRowLastColumn="0" w:lastRowFirstColumn="0" w:lastRowLastColumn="0"/>
            <w:tcW w:w="2991" w:type="dxa"/>
            <w:gridSpan w:val="2"/>
            <w:noWrap/>
            <w:hideMark/>
          </w:tcPr>
          <w:p w14:paraId="58669955" w14:textId="77777777" w:rsidR="004716ED" w:rsidRPr="00544386" w:rsidRDefault="004716ED" w:rsidP="00544386">
            <w:pPr>
              <w:spacing w:line="12" w:lineRule="atLeast"/>
              <w:rPr>
                <w:rFonts w:ascii="Arial" w:hAnsi="Arial" w:cs="Arial"/>
                <w:color w:val="000000"/>
                <w:sz w:val="18"/>
                <w:szCs w:val="18"/>
              </w:rPr>
            </w:pPr>
            <w:r w:rsidRPr="00544386">
              <w:rPr>
                <w:rFonts w:ascii="Arial" w:hAnsi="Arial" w:cs="Arial"/>
                <w:color w:val="000000"/>
                <w:sz w:val="18"/>
                <w:szCs w:val="18"/>
              </w:rPr>
              <w:t>MONTE GRANDE ALTO</w:t>
            </w:r>
          </w:p>
        </w:tc>
        <w:tc>
          <w:tcPr>
            <w:tcW w:w="957" w:type="dxa"/>
            <w:noWrap/>
            <w:hideMark/>
          </w:tcPr>
          <w:p w14:paraId="731544AB" w14:textId="04F66873" w:rsidR="004716ED" w:rsidRPr="00544386" w:rsidRDefault="004716ED" w:rsidP="00544386">
            <w:pPr>
              <w:spacing w:line="12" w:lineRule="atLeast"/>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544386">
              <w:rPr>
                <w:rFonts w:ascii="Arial" w:hAnsi="Arial" w:cs="Arial"/>
                <w:sz w:val="18"/>
                <w:szCs w:val="18"/>
              </w:rPr>
              <w:t>74</w:t>
            </w:r>
          </w:p>
        </w:tc>
        <w:tc>
          <w:tcPr>
            <w:tcW w:w="907" w:type="dxa"/>
            <w:noWrap/>
            <w:hideMark/>
          </w:tcPr>
          <w:p w14:paraId="11F83874" w14:textId="4D00DDAF" w:rsidR="004716ED" w:rsidRPr="00544386" w:rsidRDefault="004716ED" w:rsidP="00544386">
            <w:pPr>
              <w:spacing w:line="12" w:lineRule="atLeast"/>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544386">
              <w:rPr>
                <w:rFonts w:ascii="Arial" w:hAnsi="Arial" w:cs="Arial"/>
                <w:sz w:val="18"/>
                <w:szCs w:val="18"/>
              </w:rPr>
              <w:t>5</w:t>
            </w:r>
          </w:p>
        </w:tc>
        <w:tc>
          <w:tcPr>
            <w:tcW w:w="1267" w:type="dxa"/>
            <w:noWrap/>
            <w:hideMark/>
          </w:tcPr>
          <w:p w14:paraId="7A9A7601" w14:textId="418C9974" w:rsidR="004716ED" w:rsidRPr="00544386" w:rsidRDefault="004716ED" w:rsidP="00544386">
            <w:pPr>
              <w:spacing w:line="12" w:lineRule="atLeast"/>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544386">
              <w:rPr>
                <w:rFonts w:ascii="Arial" w:hAnsi="Arial" w:cs="Arial"/>
                <w:sz w:val="18"/>
                <w:szCs w:val="18"/>
              </w:rPr>
              <w:t>79</w:t>
            </w:r>
          </w:p>
        </w:tc>
        <w:tc>
          <w:tcPr>
            <w:tcW w:w="667" w:type="dxa"/>
            <w:noWrap/>
            <w:hideMark/>
          </w:tcPr>
          <w:p w14:paraId="12AE0997" w14:textId="49E7E06A" w:rsidR="004716ED" w:rsidRPr="00544386" w:rsidRDefault="004716ED" w:rsidP="00544386">
            <w:pPr>
              <w:spacing w:line="12" w:lineRule="atLeast"/>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c>
          <w:tcPr>
            <w:tcW w:w="1161" w:type="dxa"/>
            <w:noWrap/>
            <w:hideMark/>
          </w:tcPr>
          <w:p w14:paraId="39B297D5" w14:textId="77777777" w:rsidR="004716ED" w:rsidRPr="00544386" w:rsidRDefault="004716ED" w:rsidP="00544386">
            <w:pPr>
              <w:spacing w:line="12" w:lineRule="atLeast"/>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544386">
              <w:rPr>
                <w:rFonts w:ascii="Arial" w:hAnsi="Arial" w:cs="Arial"/>
                <w:sz w:val="18"/>
                <w:szCs w:val="18"/>
              </w:rPr>
              <w:t xml:space="preserve">       15,648.93 </w:t>
            </w:r>
          </w:p>
        </w:tc>
        <w:tc>
          <w:tcPr>
            <w:tcW w:w="1337" w:type="dxa"/>
            <w:hideMark/>
          </w:tcPr>
          <w:p w14:paraId="1377A624" w14:textId="5740D0B0" w:rsidR="004716ED" w:rsidRPr="00544386" w:rsidRDefault="004716ED" w:rsidP="00544386">
            <w:pPr>
              <w:spacing w:line="12" w:lineRule="atLeast"/>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Pr>
                <w:rFonts w:ascii="Arial" w:hAnsi="Arial" w:cs="Arial"/>
                <w:sz w:val="18"/>
                <w:szCs w:val="18"/>
              </w:rPr>
              <w:t xml:space="preserve">      1,236,265.35 </w:t>
            </w:r>
          </w:p>
        </w:tc>
      </w:tr>
      <w:tr w:rsidR="004716ED" w:rsidRPr="00544386" w14:paraId="216AA41B" w14:textId="77777777" w:rsidTr="004716ED">
        <w:trPr>
          <w:cnfStyle w:val="000000100000" w:firstRow="0" w:lastRow="0" w:firstColumn="0" w:lastColumn="0" w:oddVBand="0" w:evenVBand="0" w:oddHBand="1" w:evenHBand="0" w:firstRowFirstColumn="0" w:firstRowLastColumn="0" w:lastRowFirstColumn="0" w:lastRowLastColumn="0"/>
          <w:trHeight w:val="240"/>
        </w:trPr>
        <w:tc>
          <w:tcPr>
            <w:cnfStyle w:val="001000000000" w:firstRow="0" w:lastRow="0" w:firstColumn="1" w:lastColumn="0" w:oddVBand="0" w:evenVBand="0" w:oddHBand="0" w:evenHBand="0" w:firstRowFirstColumn="0" w:firstRowLastColumn="0" w:lastRowFirstColumn="0" w:lastRowLastColumn="0"/>
            <w:tcW w:w="2991" w:type="dxa"/>
            <w:gridSpan w:val="2"/>
            <w:noWrap/>
            <w:hideMark/>
          </w:tcPr>
          <w:p w14:paraId="27E1A14B" w14:textId="77777777" w:rsidR="004716ED" w:rsidRPr="00544386" w:rsidRDefault="004716ED" w:rsidP="00544386">
            <w:pPr>
              <w:spacing w:line="12" w:lineRule="atLeast"/>
              <w:rPr>
                <w:rFonts w:ascii="Arial" w:hAnsi="Arial" w:cs="Arial"/>
                <w:sz w:val="18"/>
                <w:szCs w:val="18"/>
              </w:rPr>
            </w:pPr>
            <w:r w:rsidRPr="00544386">
              <w:rPr>
                <w:rFonts w:ascii="Arial" w:hAnsi="Arial" w:cs="Arial"/>
                <w:sz w:val="18"/>
                <w:szCs w:val="18"/>
              </w:rPr>
              <w:t>CADMALCA ALTO</w:t>
            </w:r>
          </w:p>
        </w:tc>
        <w:tc>
          <w:tcPr>
            <w:tcW w:w="957" w:type="dxa"/>
            <w:noWrap/>
            <w:hideMark/>
          </w:tcPr>
          <w:p w14:paraId="15F57B83" w14:textId="110F266E" w:rsidR="004716ED" w:rsidRPr="00544386" w:rsidRDefault="004716ED" w:rsidP="00544386">
            <w:pPr>
              <w:spacing w:line="12" w:lineRule="atLeast"/>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544386">
              <w:rPr>
                <w:rFonts w:ascii="Arial" w:hAnsi="Arial" w:cs="Arial"/>
                <w:sz w:val="18"/>
                <w:szCs w:val="18"/>
              </w:rPr>
              <w:t>126</w:t>
            </w:r>
          </w:p>
        </w:tc>
        <w:tc>
          <w:tcPr>
            <w:tcW w:w="907" w:type="dxa"/>
            <w:noWrap/>
            <w:hideMark/>
          </w:tcPr>
          <w:p w14:paraId="05900C16" w14:textId="35F836A1" w:rsidR="004716ED" w:rsidRPr="00544386" w:rsidRDefault="004716ED" w:rsidP="00544386">
            <w:pPr>
              <w:spacing w:line="12" w:lineRule="atLeast"/>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544386">
              <w:rPr>
                <w:rFonts w:ascii="Arial" w:hAnsi="Arial" w:cs="Arial"/>
                <w:sz w:val="18"/>
                <w:szCs w:val="18"/>
              </w:rPr>
              <w:t>11</w:t>
            </w:r>
          </w:p>
        </w:tc>
        <w:tc>
          <w:tcPr>
            <w:tcW w:w="1267" w:type="dxa"/>
            <w:noWrap/>
            <w:hideMark/>
          </w:tcPr>
          <w:p w14:paraId="022C6404" w14:textId="0E54981B" w:rsidR="004716ED" w:rsidRPr="00544386" w:rsidRDefault="004716ED" w:rsidP="00544386">
            <w:pPr>
              <w:spacing w:line="12" w:lineRule="atLeast"/>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p>
        </w:tc>
        <w:tc>
          <w:tcPr>
            <w:tcW w:w="667" w:type="dxa"/>
            <w:noWrap/>
            <w:hideMark/>
          </w:tcPr>
          <w:p w14:paraId="7C058D85" w14:textId="0A8EED29" w:rsidR="004716ED" w:rsidRPr="00544386" w:rsidRDefault="004716ED" w:rsidP="00544386">
            <w:pPr>
              <w:spacing w:line="12" w:lineRule="atLeast"/>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544386">
              <w:rPr>
                <w:rFonts w:ascii="Arial" w:hAnsi="Arial" w:cs="Arial"/>
                <w:sz w:val="18"/>
                <w:szCs w:val="18"/>
              </w:rPr>
              <w:t>137</w:t>
            </w:r>
          </w:p>
        </w:tc>
        <w:tc>
          <w:tcPr>
            <w:tcW w:w="1161" w:type="dxa"/>
            <w:noWrap/>
            <w:hideMark/>
          </w:tcPr>
          <w:p w14:paraId="7C131DA1" w14:textId="77777777" w:rsidR="004716ED" w:rsidRPr="00544386" w:rsidRDefault="004716ED" w:rsidP="00544386">
            <w:pPr>
              <w:spacing w:line="12" w:lineRule="atLeast"/>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544386">
              <w:rPr>
                <w:rFonts w:ascii="Arial" w:hAnsi="Arial" w:cs="Arial"/>
                <w:sz w:val="18"/>
                <w:szCs w:val="18"/>
              </w:rPr>
              <w:t xml:space="preserve">       15,254.03 </w:t>
            </w:r>
          </w:p>
        </w:tc>
        <w:tc>
          <w:tcPr>
            <w:tcW w:w="1337" w:type="dxa"/>
            <w:hideMark/>
          </w:tcPr>
          <w:p w14:paraId="04649311" w14:textId="56312A84" w:rsidR="004716ED" w:rsidRPr="00544386" w:rsidRDefault="004716ED" w:rsidP="00544386">
            <w:pPr>
              <w:spacing w:line="12" w:lineRule="atLeast"/>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Pr>
                <w:rFonts w:ascii="Arial" w:hAnsi="Arial" w:cs="Arial"/>
                <w:sz w:val="18"/>
                <w:szCs w:val="18"/>
              </w:rPr>
              <w:t xml:space="preserve">      2,089,801.95 </w:t>
            </w:r>
          </w:p>
        </w:tc>
      </w:tr>
      <w:tr w:rsidR="004716ED" w:rsidRPr="00544386" w14:paraId="58D5A678" w14:textId="77777777" w:rsidTr="004716ED">
        <w:trPr>
          <w:trHeight w:val="240"/>
        </w:trPr>
        <w:tc>
          <w:tcPr>
            <w:cnfStyle w:val="001000000000" w:firstRow="0" w:lastRow="0" w:firstColumn="1" w:lastColumn="0" w:oddVBand="0" w:evenVBand="0" w:oddHBand="0" w:evenHBand="0" w:firstRowFirstColumn="0" w:firstRowLastColumn="0" w:lastRowFirstColumn="0" w:lastRowLastColumn="0"/>
            <w:tcW w:w="2991" w:type="dxa"/>
            <w:gridSpan w:val="2"/>
            <w:noWrap/>
            <w:hideMark/>
          </w:tcPr>
          <w:p w14:paraId="6460B40E" w14:textId="77777777" w:rsidR="004716ED" w:rsidRPr="00544386" w:rsidRDefault="004716ED" w:rsidP="00544386">
            <w:pPr>
              <w:spacing w:line="12" w:lineRule="atLeast"/>
              <w:rPr>
                <w:rFonts w:ascii="Arial" w:hAnsi="Arial" w:cs="Arial"/>
                <w:sz w:val="18"/>
                <w:szCs w:val="18"/>
              </w:rPr>
            </w:pPr>
            <w:r w:rsidRPr="00544386">
              <w:rPr>
                <w:rFonts w:ascii="Arial" w:hAnsi="Arial" w:cs="Arial"/>
                <w:sz w:val="18"/>
                <w:szCs w:val="18"/>
              </w:rPr>
              <w:t>SAN PABLO</w:t>
            </w:r>
          </w:p>
        </w:tc>
        <w:tc>
          <w:tcPr>
            <w:tcW w:w="957" w:type="dxa"/>
            <w:noWrap/>
            <w:hideMark/>
          </w:tcPr>
          <w:p w14:paraId="6CE8581F" w14:textId="5D4BF12B" w:rsidR="004716ED" w:rsidRPr="00544386" w:rsidRDefault="004716ED" w:rsidP="00544386">
            <w:pPr>
              <w:spacing w:line="12" w:lineRule="atLeast"/>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544386">
              <w:rPr>
                <w:rFonts w:ascii="Arial" w:hAnsi="Arial" w:cs="Arial"/>
                <w:sz w:val="18"/>
                <w:szCs w:val="18"/>
              </w:rPr>
              <w:t>107</w:t>
            </w:r>
          </w:p>
        </w:tc>
        <w:tc>
          <w:tcPr>
            <w:tcW w:w="907" w:type="dxa"/>
            <w:noWrap/>
            <w:hideMark/>
          </w:tcPr>
          <w:p w14:paraId="288991B4" w14:textId="703FE7FC" w:rsidR="004716ED" w:rsidRPr="00544386" w:rsidRDefault="004716ED" w:rsidP="00544386">
            <w:pPr>
              <w:spacing w:line="12" w:lineRule="atLeast"/>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544386">
              <w:rPr>
                <w:rFonts w:ascii="Arial" w:hAnsi="Arial" w:cs="Arial"/>
                <w:sz w:val="18"/>
                <w:szCs w:val="18"/>
              </w:rPr>
              <w:t>4</w:t>
            </w:r>
          </w:p>
        </w:tc>
        <w:tc>
          <w:tcPr>
            <w:tcW w:w="1267" w:type="dxa"/>
            <w:noWrap/>
            <w:hideMark/>
          </w:tcPr>
          <w:p w14:paraId="40A7645B" w14:textId="5EB39187" w:rsidR="004716ED" w:rsidRPr="00544386" w:rsidRDefault="004716ED" w:rsidP="00544386">
            <w:pPr>
              <w:spacing w:line="12" w:lineRule="atLeast"/>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c>
          <w:tcPr>
            <w:tcW w:w="667" w:type="dxa"/>
            <w:noWrap/>
            <w:hideMark/>
          </w:tcPr>
          <w:p w14:paraId="70C1D936" w14:textId="7AEA1022" w:rsidR="004716ED" w:rsidRPr="00544386" w:rsidRDefault="004716ED" w:rsidP="00544386">
            <w:pPr>
              <w:spacing w:line="12" w:lineRule="atLeast"/>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544386">
              <w:rPr>
                <w:rFonts w:ascii="Arial" w:hAnsi="Arial" w:cs="Arial"/>
                <w:sz w:val="18"/>
                <w:szCs w:val="18"/>
              </w:rPr>
              <w:t>111</w:t>
            </w:r>
          </w:p>
        </w:tc>
        <w:tc>
          <w:tcPr>
            <w:tcW w:w="1161" w:type="dxa"/>
            <w:noWrap/>
            <w:hideMark/>
          </w:tcPr>
          <w:p w14:paraId="57B6EADF" w14:textId="77777777" w:rsidR="004716ED" w:rsidRPr="00544386" w:rsidRDefault="004716ED" w:rsidP="00544386">
            <w:pPr>
              <w:spacing w:line="12" w:lineRule="atLeast"/>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544386">
              <w:rPr>
                <w:rFonts w:ascii="Arial" w:hAnsi="Arial" w:cs="Arial"/>
                <w:sz w:val="18"/>
                <w:szCs w:val="18"/>
              </w:rPr>
              <w:t xml:space="preserve">       14,873.79 </w:t>
            </w:r>
          </w:p>
        </w:tc>
        <w:tc>
          <w:tcPr>
            <w:tcW w:w="1337" w:type="dxa"/>
            <w:hideMark/>
          </w:tcPr>
          <w:p w14:paraId="1F5D4967" w14:textId="1E25A1CC" w:rsidR="004716ED" w:rsidRPr="00544386" w:rsidRDefault="004716ED" w:rsidP="00544386">
            <w:pPr>
              <w:spacing w:line="12" w:lineRule="atLeast"/>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Pr>
                <w:rFonts w:ascii="Arial" w:hAnsi="Arial" w:cs="Arial"/>
                <w:sz w:val="18"/>
                <w:szCs w:val="18"/>
              </w:rPr>
              <w:t xml:space="preserve">      1,650,990.37 </w:t>
            </w:r>
          </w:p>
        </w:tc>
      </w:tr>
      <w:tr w:rsidR="004716ED" w:rsidRPr="00544386" w14:paraId="482FB4E0" w14:textId="77777777" w:rsidTr="004716ED">
        <w:trPr>
          <w:cnfStyle w:val="000000100000" w:firstRow="0" w:lastRow="0" w:firstColumn="0" w:lastColumn="0" w:oddVBand="0" w:evenVBand="0" w:oddHBand="1" w:evenHBand="0" w:firstRowFirstColumn="0" w:firstRowLastColumn="0" w:lastRowFirstColumn="0" w:lastRowLastColumn="0"/>
          <w:trHeight w:val="240"/>
        </w:trPr>
        <w:tc>
          <w:tcPr>
            <w:cnfStyle w:val="001000000000" w:firstRow="0" w:lastRow="0" w:firstColumn="1" w:lastColumn="0" w:oddVBand="0" w:evenVBand="0" w:oddHBand="0" w:evenHBand="0" w:firstRowFirstColumn="0" w:firstRowLastColumn="0" w:lastRowFirstColumn="0" w:lastRowLastColumn="0"/>
            <w:tcW w:w="2991" w:type="dxa"/>
            <w:gridSpan w:val="2"/>
            <w:noWrap/>
            <w:hideMark/>
          </w:tcPr>
          <w:p w14:paraId="60681A75" w14:textId="77777777" w:rsidR="004716ED" w:rsidRPr="00544386" w:rsidRDefault="004716ED" w:rsidP="00544386">
            <w:pPr>
              <w:spacing w:line="12" w:lineRule="atLeast"/>
              <w:rPr>
                <w:rFonts w:ascii="Arial" w:hAnsi="Arial" w:cs="Arial"/>
                <w:color w:val="000000"/>
                <w:sz w:val="18"/>
                <w:szCs w:val="18"/>
              </w:rPr>
            </w:pPr>
            <w:r w:rsidRPr="00544386">
              <w:rPr>
                <w:rFonts w:ascii="Arial" w:hAnsi="Arial" w:cs="Arial"/>
                <w:color w:val="000000"/>
                <w:sz w:val="18"/>
                <w:szCs w:val="18"/>
              </w:rPr>
              <w:t>BAJO CHALAMACA</w:t>
            </w:r>
          </w:p>
        </w:tc>
        <w:tc>
          <w:tcPr>
            <w:tcW w:w="957" w:type="dxa"/>
            <w:noWrap/>
            <w:hideMark/>
          </w:tcPr>
          <w:p w14:paraId="14CBEBA6" w14:textId="5E996FD1" w:rsidR="004716ED" w:rsidRPr="00544386" w:rsidRDefault="004716ED" w:rsidP="00544386">
            <w:pPr>
              <w:spacing w:line="12" w:lineRule="atLeast"/>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544386">
              <w:rPr>
                <w:rFonts w:ascii="Arial" w:hAnsi="Arial" w:cs="Arial"/>
                <w:sz w:val="18"/>
                <w:szCs w:val="18"/>
              </w:rPr>
              <w:t>124</w:t>
            </w:r>
          </w:p>
        </w:tc>
        <w:tc>
          <w:tcPr>
            <w:tcW w:w="907" w:type="dxa"/>
            <w:noWrap/>
            <w:hideMark/>
          </w:tcPr>
          <w:p w14:paraId="6E1BFD6B" w14:textId="682B1504" w:rsidR="004716ED" w:rsidRPr="00544386" w:rsidRDefault="004716ED" w:rsidP="00544386">
            <w:pPr>
              <w:spacing w:line="12" w:lineRule="atLeast"/>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544386">
              <w:rPr>
                <w:rFonts w:ascii="Arial" w:hAnsi="Arial" w:cs="Arial"/>
                <w:sz w:val="18"/>
                <w:szCs w:val="18"/>
              </w:rPr>
              <w:t>8</w:t>
            </w:r>
          </w:p>
        </w:tc>
        <w:tc>
          <w:tcPr>
            <w:tcW w:w="1267" w:type="dxa"/>
            <w:noWrap/>
            <w:hideMark/>
          </w:tcPr>
          <w:p w14:paraId="42D5E1F7" w14:textId="357D6396" w:rsidR="004716ED" w:rsidRPr="00544386" w:rsidRDefault="004716ED" w:rsidP="00544386">
            <w:pPr>
              <w:spacing w:line="12" w:lineRule="atLeast"/>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544386">
              <w:rPr>
                <w:rFonts w:ascii="Arial" w:hAnsi="Arial" w:cs="Arial"/>
                <w:sz w:val="18"/>
                <w:szCs w:val="18"/>
              </w:rPr>
              <w:t>4</w:t>
            </w:r>
          </w:p>
        </w:tc>
        <w:tc>
          <w:tcPr>
            <w:tcW w:w="667" w:type="dxa"/>
            <w:noWrap/>
            <w:hideMark/>
          </w:tcPr>
          <w:p w14:paraId="224A9062" w14:textId="220DE348" w:rsidR="004716ED" w:rsidRPr="00544386" w:rsidRDefault="004716ED" w:rsidP="00544386">
            <w:pPr>
              <w:spacing w:line="12" w:lineRule="atLeast"/>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544386">
              <w:rPr>
                <w:rFonts w:ascii="Arial" w:hAnsi="Arial" w:cs="Arial"/>
                <w:sz w:val="18"/>
                <w:szCs w:val="18"/>
              </w:rPr>
              <w:t>128</w:t>
            </w:r>
          </w:p>
        </w:tc>
        <w:tc>
          <w:tcPr>
            <w:tcW w:w="1161" w:type="dxa"/>
            <w:noWrap/>
            <w:hideMark/>
          </w:tcPr>
          <w:p w14:paraId="2191B64D" w14:textId="77777777" w:rsidR="004716ED" w:rsidRPr="00544386" w:rsidRDefault="004716ED" w:rsidP="00544386">
            <w:pPr>
              <w:spacing w:line="12" w:lineRule="atLeast"/>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544386">
              <w:rPr>
                <w:rFonts w:ascii="Arial" w:hAnsi="Arial" w:cs="Arial"/>
                <w:sz w:val="18"/>
                <w:szCs w:val="18"/>
              </w:rPr>
              <w:t xml:space="preserve">       13,470.66 </w:t>
            </w:r>
          </w:p>
        </w:tc>
        <w:tc>
          <w:tcPr>
            <w:tcW w:w="1337" w:type="dxa"/>
            <w:hideMark/>
          </w:tcPr>
          <w:p w14:paraId="6E0B7260" w14:textId="7B7E63C3" w:rsidR="004716ED" w:rsidRPr="00544386" w:rsidRDefault="004716ED" w:rsidP="00544386">
            <w:pPr>
              <w:spacing w:line="12" w:lineRule="atLeast"/>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Pr>
                <w:rFonts w:ascii="Arial" w:hAnsi="Arial" w:cs="Arial"/>
                <w:sz w:val="18"/>
                <w:szCs w:val="18"/>
              </w:rPr>
              <w:t xml:space="preserve">      1,778,126.93 </w:t>
            </w:r>
          </w:p>
        </w:tc>
      </w:tr>
      <w:tr w:rsidR="004716ED" w:rsidRPr="00544386" w14:paraId="63A24143" w14:textId="77777777" w:rsidTr="004716ED">
        <w:trPr>
          <w:trHeight w:val="240"/>
        </w:trPr>
        <w:tc>
          <w:tcPr>
            <w:cnfStyle w:val="001000000000" w:firstRow="0" w:lastRow="0" w:firstColumn="1" w:lastColumn="0" w:oddVBand="0" w:evenVBand="0" w:oddHBand="0" w:evenHBand="0" w:firstRowFirstColumn="0" w:firstRowLastColumn="0" w:lastRowFirstColumn="0" w:lastRowLastColumn="0"/>
            <w:tcW w:w="2991" w:type="dxa"/>
            <w:gridSpan w:val="2"/>
            <w:noWrap/>
            <w:hideMark/>
          </w:tcPr>
          <w:p w14:paraId="155513FB" w14:textId="77777777" w:rsidR="004716ED" w:rsidRPr="00544386" w:rsidRDefault="004716ED" w:rsidP="00544386">
            <w:pPr>
              <w:spacing w:line="12" w:lineRule="atLeast"/>
              <w:rPr>
                <w:rFonts w:ascii="Arial" w:hAnsi="Arial" w:cs="Arial"/>
                <w:sz w:val="18"/>
                <w:szCs w:val="18"/>
              </w:rPr>
            </w:pPr>
            <w:r w:rsidRPr="00544386">
              <w:rPr>
                <w:rFonts w:ascii="Arial" w:hAnsi="Arial" w:cs="Arial"/>
                <w:sz w:val="18"/>
                <w:szCs w:val="18"/>
              </w:rPr>
              <w:t>ALTO CAÑAFISTO</w:t>
            </w:r>
          </w:p>
        </w:tc>
        <w:tc>
          <w:tcPr>
            <w:tcW w:w="957" w:type="dxa"/>
            <w:noWrap/>
            <w:hideMark/>
          </w:tcPr>
          <w:p w14:paraId="7BEC3EA0" w14:textId="49ED7A32" w:rsidR="004716ED" w:rsidRPr="00544386" w:rsidRDefault="004716ED" w:rsidP="00544386">
            <w:pPr>
              <w:spacing w:line="12" w:lineRule="atLeast"/>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544386">
              <w:rPr>
                <w:rFonts w:ascii="Arial" w:hAnsi="Arial" w:cs="Arial"/>
                <w:sz w:val="18"/>
                <w:szCs w:val="18"/>
              </w:rPr>
              <w:t>137</w:t>
            </w:r>
          </w:p>
        </w:tc>
        <w:tc>
          <w:tcPr>
            <w:tcW w:w="907" w:type="dxa"/>
            <w:noWrap/>
            <w:hideMark/>
          </w:tcPr>
          <w:p w14:paraId="312B740A" w14:textId="5B58366A" w:rsidR="004716ED" w:rsidRPr="00544386" w:rsidRDefault="004716ED" w:rsidP="00544386">
            <w:pPr>
              <w:spacing w:line="12" w:lineRule="atLeast"/>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544386">
              <w:rPr>
                <w:rFonts w:ascii="Arial" w:hAnsi="Arial" w:cs="Arial"/>
                <w:sz w:val="18"/>
                <w:szCs w:val="18"/>
              </w:rPr>
              <w:t>2</w:t>
            </w:r>
          </w:p>
        </w:tc>
        <w:tc>
          <w:tcPr>
            <w:tcW w:w="1267" w:type="dxa"/>
            <w:noWrap/>
            <w:hideMark/>
          </w:tcPr>
          <w:p w14:paraId="6B0F7D78" w14:textId="622C5999" w:rsidR="004716ED" w:rsidRPr="00544386" w:rsidRDefault="004716ED" w:rsidP="00544386">
            <w:pPr>
              <w:spacing w:line="12" w:lineRule="atLeast"/>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c>
          <w:tcPr>
            <w:tcW w:w="667" w:type="dxa"/>
            <w:noWrap/>
            <w:hideMark/>
          </w:tcPr>
          <w:p w14:paraId="4C4D5CA1" w14:textId="00020EDA" w:rsidR="004716ED" w:rsidRPr="00544386" w:rsidRDefault="004716ED" w:rsidP="00544386">
            <w:pPr>
              <w:spacing w:line="12" w:lineRule="atLeast"/>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544386">
              <w:rPr>
                <w:rFonts w:ascii="Arial" w:hAnsi="Arial" w:cs="Arial"/>
                <w:sz w:val="18"/>
                <w:szCs w:val="18"/>
              </w:rPr>
              <w:t>139</w:t>
            </w:r>
          </w:p>
        </w:tc>
        <w:tc>
          <w:tcPr>
            <w:tcW w:w="1161" w:type="dxa"/>
            <w:noWrap/>
            <w:hideMark/>
          </w:tcPr>
          <w:p w14:paraId="4EE76607" w14:textId="77777777" w:rsidR="004716ED" w:rsidRPr="00544386" w:rsidRDefault="004716ED" w:rsidP="00544386">
            <w:pPr>
              <w:spacing w:line="12" w:lineRule="atLeast"/>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544386">
              <w:rPr>
                <w:rFonts w:ascii="Arial" w:hAnsi="Arial" w:cs="Arial"/>
                <w:sz w:val="18"/>
                <w:szCs w:val="18"/>
              </w:rPr>
              <w:t xml:space="preserve">       14,061.19 </w:t>
            </w:r>
          </w:p>
        </w:tc>
        <w:tc>
          <w:tcPr>
            <w:tcW w:w="1337" w:type="dxa"/>
            <w:hideMark/>
          </w:tcPr>
          <w:p w14:paraId="1E41F6B5" w14:textId="5CCF8E8A" w:rsidR="004716ED" w:rsidRPr="00544386" w:rsidRDefault="004716ED" w:rsidP="00544386">
            <w:pPr>
              <w:spacing w:line="12" w:lineRule="atLeast"/>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Pr>
                <w:rFonts w:ascii="Arial" w:hAnsi="Arial" w:cs="Arial"/>
                <w:sz w:val="18"/>
                <w:szCs w:val="18"/>
              </w:rPr>
              <w:t xml:space="preserve">      1,954,505.85 </w:t>
            </w:r>
          </w:p>
        </w:tc>
      </w:tr>
      <w:tr w:rsidR="004716ED" w:rsidRPr="00544386" w14:paraId="55257544" w14:textId="77777777" w:rsidTr="004716ED">
        <w:trPr>
          <w:cnfStyle w:val="000000100000" w:firstRow="0" w:lastRow="0" w:firstColumn="0" w:lastColumn="0" w:oddVBand="0" w:evenVBand="0" w:oddHBand="1" w:evenHBand="0" w:firstRowFirstColumn="0" w:firstRowLastColumn="0" w:lastRowFirstColumn="0" w:lastRowLastColumn="0"/>
          <w:trHeight w:val="240"/>
        </w:trPr>
        <w:tc>
          <w:tcPr>
            <w:cnfStyle w:val="001000000000" w:firstRow="0" w:lastRow="0" w:firstColumn="1" w:lastColumn="0" w:oddVBand="0" w:evenVBand="0" w:oddHBand="0" w:evenHBand="0" w:firstRowFirstColumn="0" w:firstRowLastColumn="0" w:lastRowFirstColumn="0" w:lastRowLastColumn="0"/>
            <w:tcW w:w="2991" w:type="dxa"/>
            <w:gridSpan w:val="2"/>
            <w:noWrap/>
            <w:hideMark/>
          </w:tcPr>
          <w:p w14:paraId="48115439" w14:textId="77777777" w:rsidR="004716ED" w:rsidRPr="00544386" w:rsidRDefault="004716ED" w:rsidP="00544386">
            <w:pPr>
              <w:spacing w:line="12" w:lineRule="atLeast"/>
              <w:rPr>
                <w:rFonts w:ascii="Arial" w:hAnsi="Arial" w:cs="Arial"/>
                <w:sz w:val="18"/>
                <w:szCs w:val="18"/>
              </w:rPr>
            </w:pPr>
            <w:r w:rsidRPr="00544386">
              <w:rPr>
                <w:rFonts w:ascii="Arial" w:hAnsi="Arial" w:cs="Arial"/>
                <w:sz w:val="18"/>
                <w:szCs w:val="18"/>
              </w:rPr>
              <w:lastRenderedPageBreak/>
              <w:t>BUENOS AIRES</w:t>
            </w:r>
          </w:p>
        </w:tc>
        <w:tc>
          <w:tcPr>
            <w:tcW w:w="957" w:type="dxa"/>
            <w:noWrap/>
            <w:hideMark/>
          </w:tcPr>
          <w:p w14:paraId="5BD8E459" w14:textId="2C3B76AC" w:rsidR="004716ED" w:rsidRPr="00544386" w:rsidRDefault="004716ED" w:rsidP="00544386">
            <w:pPr>
              <w:spacing w:line="12" w:lineRule="atLeast"/>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544386">
              <w:rPr>
                <w:rFonts w:ascii="Arial" w:hAnsi="Arial" w:cs="Arial"/>
                <w:sz w:val="18"/>
                <w:szCs w:val="18"/>
              </w:rPr>
              <w:t>103</w:t>
            </w:r>
          </w:p>
        </w:tc>
        <w:tc>
          <w:tcPr>
            <w:tcW w:w="907" w:type="dxa"/>
            <w:noWrap/>
            <w:hideMark/>
          </w:tcPr>
          <w:p w14:paraId="2ABD1BC6" w14:textId="5B117177" w:rsidR="004716ED" w:rsidRPr="00544386" w:rsidRDefault="004716ED" w:rsidP="00544386">
            <w:pPr>
              <w:spacing w:line="12" w:lineRule="atLeast"/>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544386">
              <w:rPr>
                <w:rFonts w:ascii="Arial" w:hAnsi="Arial" w:cs="Arial"/>
                <w:sz w:val="18"/>
                <w:szCs w:val="18"/>
              </w:rPr>
              <w:t>5</w:t>
            </w:r>
          </w:p>
        </w:tc>
        <w:tc>
          <w:tcPr>
            <w:tcW w:w="1267" w:type="dxa"/>
            <w:noWrap/>
            <w:hideMark/>
          </w:tcPr>
          <w:p w14:paraId="33DF54EB" w14:textId="36A0B851" w:rsidR="004716ED" w:rsidRPr="00544386" w:rsidRDefault="004716ED" w:rsidP="00544386">
            <w:pPr>
              <w:spacing w:line="12" w:lineRule="atLeast"/>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544386">
              <w:rPr>
                <w:rFonts w:ascii="Arial" w:hAnsi="Arial" w:cs="Arial"/>
                <w:sz w:val="18"/>
                <w:szCs w:val="18"/>
              </w:rPr>
              <w:t>2</w:t>
            </w:r>
          </w:p>
        </w:tc>
        <w:tc>
          <w:tcPr>
            <w:tcW w:w="667" w:type="dxa"/>
            <w:noWrap/>
            <w:hideMark/>
          </w:tcPr>
          <w:p w14:paraId="19C99AFB" w14:textId="7D231EF9" w:rsidR="004716ED" w:rsidRPr="00544386" w:rsidRDefault="004716ED" w:rsidP="00544386">
            <w:pPr>
              <w:spacing w:line="12" w:lineRule="atLeast"/>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544386">
              <w:rPr>
                <w:rFonts w:ascii="Arial" w:hAnsi="Arial" w:cs="Arial"/>
                <w:sz w:val="18"/>
                <w:szCs w:val="18"/>
              </w:rPr>
              <w:t>106</w:t>
            </w:r>
          </w:p>
        </w:tc>
        <w:tc>
          <w:tcPr>
            <w:tcW w:w="1161" w:type="dxa"/>
            <w:noWrap/>
            <w:hideMark/>
          </w:tcPr>
          <w:p w14:paraId="664B6054" w14:textId="77777777" w:rsidR="004716ED" w:rsidRPr="00544386" w:rsidRDefault="004716ED" w:rsidP="00544386">
            <w:pPr>
              <w:spacing w:line="12" w:lineRule="atLeast"/>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544386">
              <w:rPr>
                <w:rFonts w:ascii="Arial" w:hAnsi="Arial" w:cs="Arial"/>
                <w:sz w:val="18"/>
                <w:szCs w:val="18"/>
              </w:rPr>
              <w:t xml:space="preserve">       13,961.92 </w:t>
            </w:r>
          </w:p>
        </w:tc>
        <w:tc>
          <w:tcPr>
            <w:tcW w:w="1337" w:type="dxa"/>
            <w:hideMark/>
          </w:tcPr>
          <w:p w14:paraId="74BB6BDA" w14:textId="7F7E30DF" w:rsidR="004716ED" w:rsidRPr="00544386" w:rsidRDefault="004716ED" w:rsidP="00544386">
            <w:pPr>
              <w:spacing w:line="12" w:lineRule="atLeast"/>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Pr>
                <w:rFonts w:ascii="Arial" w:hAnsi="Arial" w:cs="Arial"/>
                <w:sz w:val="18"/>
                <w:szCs w:val="18"/>
              </w:rPr>
              <w:t xml:space="preserve">      1,507,886.92 </w:t>
            </w:r>
          </w:p>
        </w:tc>
      </w:tr>
      <w:tr w:rsidR="004716ED" w:rsidRPr="00544386" w14:paraId="000F86C9" w14:textId="77777777" w:rsidTr="004716ED">
        <w:trPr>
          <w:trHeight w:val="240"/>
        </w:trPr>
        <w:tc>
          <w:tcPr>
            <w:cnfStyle w:val="001000000000" w:firstRow="0" w:lastRow="0" w:firstColumn="1" w:lastColumn="0" w:oddVBand="0" w:evenVBand="0" w:oddHBand="0" w:evenHBand="0" w:firstRowFirstColumn="0" w:firstRowLastColumn="0" w:lastRowFirstColumn="0" w:lastRowLastColumn="0"/>
            <w:tcW w:w="2991" w:type="dxa"/>
            <w:gridSpan w:val="2"/>
            <w:noWrap/>
            <w:hideMark/>
          </w:tcPr>
          <w:p w14:paraId="280BF76A" w14:textId="77777777" w:rsidR="004716ED" w:rsidRPr="00544386" w:rsidRDefault="004716ED" w:rsidP="00544386">
            <w:pPr>
              <w:spacing w:line="12" w:lineRule="atLeast"/>
              <w:rPr>
                <w:rFonts w:ascii="Arial" w:hAnsi="Arial" w:cs="Arial"/>
                <w:sz w:val="18"/>
                <w:szCs w:val="18"/>
              </w:rPr>
            </w:pPr>
            <w:r w:rsidRPr="00544386">
              <w:rPr>
                <w:rFonts w:ascii="Arial" w:hAnsi="Arial" w:cs="Arial"/>
                <w:sz w:val="18"/>
                <w:szCs w:val="18"/>
              </w:rPr>
              <w:t>SAN JUAN PAMPA</w:t>
            </w:r>
          </w:p>
        </w:tc>
        <w:tc>
          <w:tcPr>
            <w:tcW w:w="957" w:type="dxa"/>
            <w:noWrap/>
            <w:hideMark/>
          </w:tcPr>
          <w:p w14:paraId="6E1F6F54" w14:textId="05F42CE7" w:rsidR="004716ED" w:rsidRPr="00544386" w:rsidRDefault="004716ED" w:rsidP="00544386">
            <w:pPr>
              <w:spacing w:line="12" w:lineRule="atLeast"/>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544386">
              <w:rPr>
                <w:rFonts w:ascii="Arial" w:hAnsi="Arial" w:cs="Arial"/>
                <w:sz w:val="18"/>
                <w:szCs w:val="18"/>
              </w:rPr>
              <w:t>65</w:t>
            </w:r>
          </w:p>
        </w:tc>
        <w:tc>
          <w:tcPr>
            <w:tcW w:w="907" w:type="dxa"/>
            <w:noWrap/>
            <w:hideMark/>
          </w:tcPr>
          <w:p w14:paraId="46FED0D7" w14:textId="44C1A1AB" w:rsidR="004716ED" w:rsidRPr="00544386" w:rsidRDefault="004716ED" w:rsidP="00544386">
            <w:pPr>
              <w:spacing w:line="12" w:lineRule="atLeast"/>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544386">
              <w:rPr>
                <w:rFonts w:ascii="Arial" w:hAnsi="Arial" w:cs="Arial"/>
                <w:sz w:val="18"/>
                <w:szCs w:val="18"/>
              </w:rPr>
              <w:t>4</w:t>
            </w:r>
          </w:p>
        </w:tc>
        <w:tc>
          <w:tcPr>
            <w:tcW w:w="1267" w:type="dxa"/>
            <w:noWrap/>
            <w:hideMark/>
          </w:tcPr>
          <w:p w14:paraId="389EB487" w14:textId="5363F157" w:rsidR="004716ED" w:rsidRPr="00544386" w:rsidRDefault="004716ED" w:rsidP="00544386">
            <w:pPr>
              <w:spacing w:line="12" w:lineRule="atLeast"/>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c>
          <w:tcPr>
            <w:tcW w:w="667" w:type="dxa"/>
            <w:noWrap/>
            <w:hideMark/>
          </w:tcPr>
          <w:p w14:paraId="3B807284" w14:textId="5D8E0C39" w:rsidR="004716ED" w:rsidRPr="00544386" w:rsidRDefault="004716ED" w:rsidP="00544386">
            <w:pPr>
              <w:spacing w:line="12" w:lineRule="atLeast"/>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544386">
              <w:rPr>
                <w:rFonts w:ascii="Arial" w:hAnsi="Arial" w:cs="Arial"/>
                <w:sz w:val="18"/>
                <w:szCs w:val="18"/>
              </w:rPr>
              <w:t>69</w:t>
            </w:r>
          </w:p>
        </w:tc>
        <w:tc>
          <w:tcPr>
            <w:tcW w:w="1161" w:type="dxa"/>
            <w:noWrap/>
            <w:hideMark/>
          </w:tcPr>
          <w:p w14:paraId="49B5F2C4" w14:textId="77777777" w:rsidR="004716ED" w:rsidRPr="00544386" w:rsidRDefault="004716ED" w:rsidP="00544386">
            <w:pPr>
              <w:spacing w:line="12" w:lineRule="atLeast"/>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544386">
              <w:rPr>
                <w:rFonts w:ascii="Arial" w:hAnsi="Arial" w:cs="Arial"/>
                <w:sz w:val="18"/>
                <w:szCs w:val="18"/>
              </w:rPr>
              <w:t xml:space="preserve">       13,547.86 </w:t>
            </w:r>
          </w:p>
        </w:tc>
        <w:tc>
          <w:tcPr>
            <w:tcW w:w="1337" w:type="dxa"/>
            <w:hideMark/>
          </w:tcPr>
          <w:p w14:paraId="642F279C" w14:textId="7362F29F" w:rsidR="004716ED" w:rsidRPr="00544386" w:rsidRDefault="004716ED" w:rsidP="00544386">
            <w:pPr>
              <w:spacing w:line="12" w:lineRule="atLeast"/>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Pr>
                <w:rFonts w:ascii="Arial" w:hAnsi="Arial" w:cs="Arial"/>
                <w:sz w:val="18"/>
                <w:szCs w:val="18"/>
              </w:rPr>
              <w:t xml:space="preserve">         934,802.41 </w:t>
            </w:r>
          </w:p>
        </w:tc>
      </w:tr>
      <w:tr w:rsidR="004716ED" w:rsidRPr="00544386" w14:paraId="6AE206D2" w14:textId="77777777" w:rsidTr="004716ED">
        <w:trPr>
          <w:cnfStyle w:val="000000100000" w:firstRow="0" w:lastRow="0" w:firstColumn="0" w:lastColumn="0" w:oddVBand="0" w:evenVBand="0" w:oddHBand="1" w:evenHBand="0" w:firstRowFirstColumn="0" w:firstRowLastColumn="0" w:lastRowFirstColumn="0" w:lastRowLastColumn="0"/>
          <w:trHeight w:val="240"/>
        </w:trPr>
        <w:tc>
          <w:tcPr>
            <w:cnfStyle w:val="001000000000" w:firstRow="0" w:lastRow="0" w:firstColumn="1" w:lastColumn="0" w:oddVBand="0" w:evenVBand="0" w:oddHBand="0" w:evenHBand="0" w:firstRowFirstColumn="0" w:firstRowLastColumn="0" w:lastRowFirstColumn="0" w:lastRowLastColumn="0"/>
            <w:tcW w:w="2991" w:type="dxa"/>
            <w:gridSpan w:val="2"/>
            <w:noWrap/>
            <w:hideMark/>
          </w:tcPr>
          <w:p w14:paraId="7792D159" w14:textId="77777777" w:rsidR="004716ED" w:rsidRPr="00544386" w:rsidRDefault="004716ED" w:rsidP="00544386">
            <w:pPr>
              <w:spacing w:line="12" w:lineRule="atLeast"/>
              <w:rPr>
                <w:rFonts w:ascii="Arial" w:hAnsi="Arial" w:cs="Arial"/>
                <w:color w:val="000000"/>
                <w:sz w:val="18"/>
                <w:szCs w:val="18"/>
              </w:rPr>
            </w:pPr>
            <w:r w:rsidRPr="00544386">
              <w:rPr>
                <w:rFonts w:ascii="Arial" w:hAnsi="Arial" w:cs="Arial"/>
                <w:color w:val="000000"/>
                <w:sz w:val="18"/>
                <w:szCs w:val="18"/>
              </w:rPr>
              <w:t>TIERRA NEGRA</w:t>
            </w:r>
          </w:p>
        </w:tc>
        <w:tc>
          <w:tcPr>
            <w:tcW w:w="957" w:type="dxa"/>
            <w:noWrap/>
            <w:hideMark/>
          </w:tcPr>
          <w:p w14:paraId="56764C30" w14:textId="74140446" w:rsidR="004716ED" w:rsidRPr="00544386" w:rsidRDefault="004716ED" w:rsidP="00544386">
            <w:pPr>
              <w:spacing w:line="12" w:lineRule="atLeast"/>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544386">
              <w:rPr>
                <w:rFonts w:ascii="Arial" w:hAnsi="Arial" w:cs="Arial"/>
                <w:sz w:val="18"/>
                <w:szCs w:val="18"/>
              </w:rPr>
              <w:t>99</w:t>
            </w:r>
          </w:p>
        </w:tc>
        <w:tc>
          <w:tcPr>
            <w:tcW w:w="907" w:type="dxa"/>
            <w:noWrap/>
            <w:hideMark/>
          </w:tcPr>
          <w:p w14:paraId="1355B19F" w14:textId="3EF4D41C" w:rsidR="004716ED" w:rsidRPr="00544386" w:rsidRDefault="004716ED" w:rsidP="00544386">
            <w:pPr>
              <w:spacing w:line="12" w:lineRule="atLeast"/>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p>
        </w:tc>
        <w:tc>
          <w:tcPr>
            <w:tcW w:w="1267" w:type="dxa"/>
            <w:noWrap/>
            <w:hideMark/>
          </w:tcPr>
          <w:p w14:paraId="598BCE9E" w14:textId="540CC605" w:rsidR="004716ED" w:rsidRPr="00544386" w:rsidRDefault="004716ED" w:rsidP="00544386">
            <w:pPr>
              <w:spacing w:line="12" w:lineRule="atLeast"/>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544386">
              <w:rPr>
                <w:rFonts w:ascii="Arial" w:hAnsi="Arial" w:cs="Arial"/>
                <w:sz w:val="18"/>
                <w:szCs w:val="18"/>
              </w:rPr>
              <w:t>95</w:t>
            </w:r>
          </w:p>
        </w:tc>
        <w:tc>
          <w:tcPr>
            <w:tcW w:w="667" w:type="dxa"/>
            <w:noWrap/>
            <w:hideMark/>
          </w:tcPr>
          <w:p w14:paraId="63826388" w14:textId="18869AC7" w:rsidR="004716ED" w:rsidRPr="00544386" w:rsidRDefault="004716ED" w:rsidP="00544386">
            <w:pPr>
              <w:spacing w:line="12" w:lineRule="atLeast"/>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544386">
              <w:rPr>
                <w:rFonts w:ascii="Arial" w:hAnsi="Arial" w:cs="Arial"/>
                <w:sz w:val="18"/>
                <w:szCs w:val="18"/>
              </w:rPr>
              <w:t>4</w:t>
            </w:r>
          </w:p>
        </w:tc>
        <w:tc>
          <w:tcPr>
            <w:tcW w:w="1161" w:type="dxa"/>
            <w:noWrap/>
            <w:hideMark/>
          </w:tcPr>
          <w:p w14:paraId="1C3133F9" w14:textId="77777777" w:rsidR="004716ED" w:rsidRPr="00544386" w:rsidRDefault="004716ED" w:rsidP="00544386">
            <w:pPr>
              <w:spacing w:line="12" w:lineRule="atLeast"/>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544386">
              <w:rPr>
                <w:rFonts w:ascii="Arial" w:hAnsi="Arial" w:cs="Arial"/>
                <w:sz w:val="18"/>
                <w:szCs w:val="18"/>
              </w:rPr>
              <w:t xml:space="preserve">       13,161.16 </w:t>
            </w:r>
          </w:p>
        </w:tc>
        <w:tc>
          <w:tcPr>
            <w:tcW w:w="1337" w:type="dxa"/>
            <w:hideMark/>
          </w:tcPr>
          <w:p w14:paraId="26A38996" w14:textId="08796D02" w:rsidR="004716ED" w:rsidRPr="00544386" w:rsidRDefault="004716ED" w:rsidP="00544386">
            <w:pPr>
              <w:spacing w:line="12" w:lineRule="atLeast"/>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Pr>
                <w:rFonts w:ascii="Arial" w:hAnsi="Arial" w:cs="Arial"/>
                <w:sz w:val="18"/>
                <w:szCs w:val="18"/>
              </w:rPr>
              <w:t xml:space="preserve">      1,302,955.13 </w:t>
            </w:r>
          </w:p>
        </w:tc>
      </w:tr>
      <w:tr w:rsidR="004716ED" w:rsidRPr="00544386" w14:paraId="3F67BF31" w14:textId="77777777" w:rsidTr="004716ED">
        <w:trPr>
          <w:trHeight w:val="240"/>
        </w:trPr>
        <w:tc>
          <w:tcPr>
            <w:cnfStyle w:val="001000000000" w:firstRow="0" w:lastRow="0" w:firstColumn="1" w:lastColumn="0" w:oddVBand="0" w:evenVBand="0" w:oddHBand="0" w:evenHBand="0" w:firstRowFirstColumn="0" w:firstRowLastColumn="0" w:lastRowFirstColumn="0" w:lastRowLastColumn="0"/>
            <w:tcW w:w="2991" w:type="dxa"/>
            <w:gridSpan w:val="2"/>
            <w:noWrap/>
            <w:hideMark/>
          </w:tcPr>
          <w:p w14:paraId="4E0B2EB3" w14:textId="77777777" w:rsidR="004716ED" w:rsidRPr="00544386" w:rsidRDefault="004716ED" w:rsidP="00544386">
            <w:pPr>
              <w:spacing w:line="12" w:lineRule="atLeast"/>
              <w:rPr>
                <w:rFonts w:ascii="Arial" w:hAnsi="Arial" w:cs="Arial"/>
                <w:sz w:val="18"/>
                <w:szCs w:val="18"/>
              </w:rPr>
            </w:pPr>
            <w:r w:rsidRPr="00544386">
              <w:rPr>
                <w:rFonts w:ascii="Arial" w:hAnsi="Arial" w:cs="Arial"/>
                <w:sz w:val="18"/>
                <w:szCs w:val="18"/>
              </w:rPr>
              <w:t>LANCHEPATA</w:t>
            </w:r>
          </w:p>
        </w:tc>
        <w:tc>
          <w:tcPr>
            <w:tcW w:w="957" w:type="dxa"/>
            <w:noWrap/>
            <w:hideMark/>
          </w:tcPr>
          <w:p w14:paraId="1E0B79CC" w14:textId="51B2C71E" w:rsidR="004716ED" w:rsidRPr="00544386" w:rsidRDefault="004716ED" w:rsidP="00544386">
            <w:pPr>
              <w:spacing w:line="12" w:lineRule="atLeast"/>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544386">
              <w:rPr>
                <w:rFonts w:ascii="Arial" w:hAnsi="Arial" w:cs="Arial"/>
                <w:sz w:val="18"/>
                <w:szCs w:val="18"/>
              </w:rPr>
              <w:t>87</w:t>
            </w:r>
          </w:p>
        </w:tc>
        <w:tc>
          <w:tcPr>
            <w:tcW w:w="907" w:type="dxa"/>
            <w:noWrap/>
            <w:hideMark/>
          </w:tcPr>
          <w:p w14:paraId="394C48BF" w14:textId="1D5F6BE3" w:rsidR="004716ED" w:rsidRPr="00544386" w:rsidRDefault="004716ED" w:rsidP="00544386">
            <w:pPr>
              <w:spacing w:line="12" w:lineRule="atLeast"/>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544386">
              <w:rPr>
                <w:rFonts w:ascii="Arial" w:hAnsi="Arial" w:cs="Arial"/>
                <w:sz w:val="18"/>
                <w:szCs w:val="18"/>
              </w:rPr>
              <w:t>6</w:t>
            </w:r>
          </w:p>
        </w:tc>
        <w:tc>
          <w:tcPr>
            <w:tcW w:w="1267" w:type="dxa"/>
            <w:noWrap/>
            <w:hideMark/>
          </w:tcPr>
          <w:p w14:paraId="3E8FA5B9" w14:textId="70BAB343" w:rsidR="004716ED" w:rsidRPr="00544386" w:rsidRDefault="004716ED" w:rsidP="00544386">
            <w:pPr>
              <w:spacing w:line="12" w:lineRule="atLeast"/>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c>
          <w:tcPr>
            <w:tcW w:w="667" w:type="dxa"/>
            <w:noWrap/>
            <w:hideMark/>
          </w:tcPr>
          <w:p w14:paraId="27D577FC" w14:textId="408C57C4" w:rsidR="004716ED" w:rsidRPr="00544386" w:rsidRDefault="004716ED" w:rsidP="00544386">
            <w:pPr>
              <w:spacing w:line="12" w:lineRule="atLeast"/>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544386">
              <w:rPr>
                <w:rFonts w:ascii="Arial" w:hAnsi="Arial" w:cs="Arial"/>
                <w:sz w:val="18"/>
                <w:szCs w:val="18"/>
              </w:rPr>
              <w:t>93</w:t>
            </w:r>
          </w:p>
        </w:tc>
        <w:tc>
          <w:tcPr>
            <w:tcW w:w="1161" w:type="dxa"/>
            <w:noWrap/>
            <w:hideMark/>
          </w:tcPr>
          <w:p w14:paraId="4368C6DA" w14:textId="77777777" w:rsidR="004716ED" w:rsidRPr="00544386" w:rsidRDefault="004716ED" w:rsidP="00544386">
            <w:pPr>
              <w:spacing w:line="12" w:lineRule="atLeast"/>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544386">
              <w:rPr>
                <w:rFonts w:ascii="Arial" w:hAnsi="Arial" w:cs="Arial"/>
                <w:sz w:val="18"/>
                <w:szCs w:val="18"/>
              </w:rPr>
              <w:t xml:space="preserve">       11,881.49 </w:t>
            </w:r>
          </w:p>
        </w:tc>
        <w:tc>
          <w:tcPr>
            <w:tcW w:w="1337" w:type="dxa"/>
            <w:hideMark/>
          </w:tcPr>
          <w:p w14:paraId="25A17DE7" w14:textId="7B24A280" w:rsidR="004716ED" w:rsidRPr="00544386" w:rsidRDefault="004716ED" w:rsidP="00544386">
            <w:pPr>
              <w:spacing w:line="12" w:lineRule="atLeast"/>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Pr>
                <w:rFonts w:ascii="Arial" w:hAnsi="Arial" w:cs="Arial"/>
                <w:sz w:val="18"/>
                <w:szCs w:val="18"/>
              </w:rPr>
              <w:t xml:space="preserve">      1,104,978.89 </w:t>
            </w:r>
          </w:p>
        </w:tc>
      </w:tr>
      <w:tr w:rsidR="004716ED" w:rsidRPr="00544386" w14:paraId="1C3A8701" w14:textId="77777777" w:rsidTr="004716ED">
        <w:trPr>
          <w:cnfStyle w:val="000000100000" w:firstRow="0" w:lastRow="0" w:firstColumn="0" w:lastColumn="0" w:oddVBand="0" w:evenVBand="0" w:oddHBand="1" w:evenHBand="0" w:firstRowFirstColumn="0" w:firstRowLastColumn="0" w:lastRowFirstColumn="0" w:lastRowLastColumn="0"/>
          <w:trHeight w:val="240"/>
        </w:trPr>
        <w:tc>
          <w:tcPr>
            <w:cnfStyle w:val="001000000000" w:firstRow="0" w:lastRow="0" w:firstColumn="1" w:lastColumn="0" w:oddVBand="0" w:evenVBand="0" w:oddHBand="0" w:evenHBand="0" w:firstRowFirstColumn="0" w:firstRowLastColumn="0" w:lastRowFirstColumn="0" w:lastRowLastColumn="0"/>
            <w:tcW w:w="2991" w:type="dxa"/>
            <w:gridSpan w:val="2"/>
            <w:noWrap/>
            <w:hideMark/>
          </w:tcPr>
          <w:p w14:paraId="7C7A6E6A" w14:textId="77777777" w:rsidR="004716ED" w:rsidRPr="00544386" w:rsidRDefault="004716ED" w:rsidP="00544386">
            <w:pPr>
              <w:spacing w:line="12" w:lineRule="atLeast"/>
              <w:rPr>
                <w:rFonts w:ascii="Arial" w:hAnsi="Arial" w:cs="Arial"/>
                <w:color w:val="000000"/>
                <w:sz w:val="18"/>
                <w:szCs w:val="18"/>
              </w:rPr>
            </w:pPr>
            <w:r w:rsidRPr="00544386">
              <w:rPr>
                <w:rFonts w:ascii="Arial" w:hAnsi="Arial" w:cs="Arial"/>
                <w:color w:val="000000"/>
                <w:sz w:val="18"/>
                <w:szCs w:val="18"/>
              </w:rPr>
              <w:t>VISTA ALEGRE</w:t>
            </w:r>
          </w:p>
        </w:tc>
        <w:tc>
          <w:tcPr>
            <w:tcW w:w="957" w:type="dxa"/>
            <w:noWrap/>
            <w:hideMark/>
          </w:tcPr>
          <w:p w14:paraId="7FEADDCD" w14:textId="738281EE" w:rsidR="004716ED" w:rsidRPr="00544386" w:rsidRDefault="004716ED" w:rsidP="00544386">
            <w:pPr>
              <w:spacing w:line="12" w:lineRule="atLeast"/>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544386">
              <w:rPr>
                <w:rFonts w:ascii="Arial" w:hAnsi="Arial" w:cs="Arial"/>
                <w:sz w:val="18"/>
                <w:szCs w:val="18"/>
              </w:rPr>
              <w:t>76</w:t>
            </w:r>
          </w:p>
        </w:tc>
        <w:tc>
          <w:tcPr>
            <w:tcW w:w="907" w:type="dxa"/>
            <w:noWrap/>
            <w:hideMark/>
          </w:tcPr>
          <w:p w14:paraId="704C0711" w14:textId="7C88502A" w:rsidR="004716ED" w:rsidRPr="00544386" w:rsidRDefault="004716ED" w:rsidP="00544386">
            <w:pPr>
              <w:spacing w:line="12" w:lineRule="atLeast"/>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544386">
              <w:rPr>
                <w:rFonts w:ascii="Arial" w:hAnsi="Arial" w:cs="Arial"/>
                <w:sz w:val="18"/>
                <w:szCs w:val="18"/>
              </w:rPr>
              <w:t>5</w:t>
            </w:r>
          </w:p>
        </w:tc>
        <w:tc>
          <w:tcPr>
            <w:tcW w:w="1267" w:type="dxa"/>
            <w:noWrap/>
            <w:hideMark/>
          </w:tcPr>
          <w:p w14:paraId="2FB81249" w14:textId="14784330" w:rsidR="004716ED" w:rsidRPr="00544386" w:rsidRDefault="004716ED" w:rsidP="00544386">
            <w:pPr>
              <w:spacing w:line="12" w:lineRule="atLeast"/>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p>
        </w:tc>
        <w:tc>
          <w:tcPr>
            <w:tcW w:w="667" w:type="dxa"/>
            <w:noWrap/>
            <w:hideMark/>
          </w:tcPr>
          <w:p w14:paraId="43A23EC8" w14:textId="3DC955D2" w:rsidR="004716ED" w:rsidRPr="00544386" w:rsidRDefault="004716ED" w:rsidP="00544386">
            <w:pPr>
              <w:spacing w:line="12" w:lineRule="atLeast"/>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544386">
              <w:rPr>
                <w:rFonts w:ascii="Arial" w:hAnsi="Arial" w:cs="Arial"/>
                <w:sz w:val="18"/>
                <w:szCs w:val="18"/>
              </w:rPr>
              <w:t>81</w:t>
            </w:r>
          </w:p>
        </w:tc>
        <w:tc>
          <w:tcPr>
            <w:tcW w:w="1161" w:type="dxa"/>
            <w:noWrap/>
            <w:hideMark/>
          </w:tcPr>
          <w:p w14:paraId="424F4457" w14:textId="77777777" w:rsidR="004716ED" w:rsidRPr="00544386" w:rsidRDefault="004716ED" w:rsidP="00544386">
            <w:pPr>
              <w:spacing w:line="12" w:lineRule="atLeast"/>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544386">
              <w:rPr>
                <w:rFonts w:ascii="Arial" w:hAnsi="Arial" w:cs="Arial"/>
                <w:sz w:val="18"/>
                <w:szCs w:val="18"/>
              </w:rPr>
              <w:t xml:space="preserve">       11,834.49 </w:t>
            </w:r>
          </w:p>
        </w:tc>
        <w:tc>
          <w:tcPr>
            <w:tcW w:w="1337" w:type="dxa"/>
            <w:hideMark/>
          </w:tcPr>
          <w:p w14:paraId="75FD9498" w14:textId="5662CF34" w:rsidR="004716ED" w:rsidRPr="00544386" w:rsidRDefault="004716ED" w:rsidP="00544386">
            <w:pPr>
              <w:spacing w:line="12" w:lineRule="atLeast"/>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Pr>
                <w:rFonts w:ascii="Arial" w:hAnsi="Arial" w:cs="Arial"/>
                <w:sz w:val="18"/>
                <w:szCs w:val="18"/>
              </w:rPr>
              <w:t xml:space="preserve">         958,593.69 </w:t>
            </w:r>
          </w:p>
        </w:tc>
      </w:tr>
      <w:tr w:rsidR="004716ED" w:rsidRPr="00544386" w14:paraId="144E287F" w14:textId="77777777" w:rsidTr="004716ED">
        <w:trPr>
          <w:trHeight w:val="240"/>
        </w:trPr>
        <w:tc>
          <w:tcPr>
            <w:cnfStyle w:val="001000000000" w:firstRow="0" w:lastRow="0" w:firstColumn="1" w:lastColumn="0" w:oddVBand="0" w:evenVBand="0" w:oddHBand="0" w:evenHBand="0" w:firstRowFirstColumn="0" w:firstRowLastColumn="0" w:lastRowFirstColumn="0" w:lastRowLastColumn="0"/>
            <w:tcW w:w="2991" w:type="dxa"/>
            <w:gridSpan w:val="2"/>
            <w:noWrap/>
            <w:hideMark/>
          </w:tcPr>
          <w:p w14:paraId="4725154F" w14:textId="77777777" w:rsidR="004716ED" w:rsidRPr="00544386" w:rsidRDefault="004716ED" w:rsidP="00544386">
            <w:pPr>
              <w:spacing w:line="12" w:lineRule="atLeast"/>
              <w:rPr>
                <w:rFonts w:ascii="Arial" w:hAnsi="Arial" w:cs="Arial"/>
                <w:color w:val="000000"/>
                <w:sz w:val="18"/>
                <w:szCs w:val="18"/>
              </w:rPr>
            </w:pPr>
            <w:r w:rsidRPr="00544386">
              <w:rPr>
                <w:rFonts w:ascii="Arial" w:hAnsi="Arial" w:cs="Arial"/>
                <w:color w:val="000000"/>
                <w:sz w:val="18"/>
                <w:szCs w:val="18"/>
              </w:rPr>
              <w:t>NUEVO HORIZONTE</w:t>
            </w:r>
          </w:p>
        </w:tc>
        <w:tc>
          <w:tcPr>
            <w:tcW w:w="957" w:type="dxa"/>
            <w:noWrap/>
            <w:hideMark/>
          </w:tcPr>
          <w:p w14:paraId="74AF4ADE" w14:textId="1CDF30AF" w:rsidR="004716ED" w:rsidRPr="00544386" w:rsidRDefault="004716ED" w:rsidP="00544386">
            <w:pPr>
              <w:spacing w:line="12" w:lineRule="atLeast"/>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544386">
              <w:rPr>
                <w:rFonts w:ascii="Arial" w:hAnsi="Arial" w:cs="Arial"/>
                <w:sz w:val="18"/>
                <w:szCs w:val="18"/>
              </w:rPr>
              <w:t>82</w:t>
            </w:r>
          </w:p>
        </w:tc>
        <w:tc>
          <w:tcPr>
            <w:tcW w:w="907" w:type="dxa"/>
            <w:noWrap/>
            <w:hideMark/>
          </w:tcPr>
          <w:p w14:paraId="03D81852" w14:textId="0454E7A3" w:rsidR="004716ED" w:rsidRPr="00544386" w:rsidRDefault="004716ED" w:rsidP="00544386">
            <w:pPr>
              <w:spacing w:line="12" w:lineRule="atLeast"/>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544386">
              <w:rPr>
                <w:rFonts w:ascii="Arial" w:hAnsi="Arial" w:cs="Arial"/>
                <w:sz w:val="18"/>
                <w:szCs w:val="18"/>
              </w:rPr>
              <w:t>6</w:t>
            </w:r>
          </w:p>
        </w:tc>
        <w:tc>
          <w:tcPr>
            <w:tcW w:w="1267" w:type="dxa"/>
            <w:noWrap/>
            <w:hideMark/>
          </w:tcPr>
          <w:p w14:paraId="1429A409" w14:textId="4846FD28" w:rsidR="004716ED" w:rsidRPr="00544386" w:rsidRDefault="004716ED" w:rsidP="00544386">
            <w:pPr>
              <w:spacing w:line="12" w:lineRule="atLeast"/>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c>
          <w:tcPr>
            <w:tcW w:w="667" w:type="dxa"/>
            <w:noWrap/>
            <w:hideMark/>
          </w:tcPr>
          <w:p w14:paraId="1C86A11F" w14:textId="25F1290F" w:rsidR="004716ED" w:rsidRPr="00544386" w:rsidRDefault="004716ED" w:rsidP="00544386">
            <w:pPr>
              <w:spacing w:line="12" w:lineRule="atLeast"/>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544386">
              <w:rPr>
                <w:rFonts w:ascii="Arial" w:hAnsi="Arial" w:cs="Arial"/>
                <w:sz w:val="18"/>
                <w:szCs w:val="18"/>
              </w:rPr>
              <w:t>88</w:t>
            </w:r>
          </w:p>
        </w:tc>
        <w:tc>
          <w:tcPr>
            <w:tcW w:w="1161" w:type="dxa"/>
            <w:noWrap/>
            <w:hideMark/>
          </w:tcPr>
          <w:p w14:paraId="73DFF069" w14:textId="77777777" w:rsidR="004716ED" w:rsidRPr="00544386" w:rsidRDefault="004716ED" w:rsidP="00544386">
            <w:pPr>
              <w:spacing w:line="12" w:lineRule="atLeast"/>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544386">
              <w:rPr>
                <w:rFonts w:ascii="Arial" w:hAnsi="Arial" w:cs="Arial"/>
                <w:sz w:val="18"/>
                <w:szCs w:val="18"/>
              </w:rPr>
              <w:t xml:space="preserve">       11,824.97 </w:t>
            </w:r>
          </w:p>
        </w:tc>
        <w:tc>
          <w:tcPr>
            <w:tcW w:w="1337" w:type="dxa"/>
            <w:hideMark/>
          </w:tcPr>
          <w:p w14:paraId="7116D74A" w14:textId="3987912F" w:rsidR="004716ED" w:rsidRPr="00544386" w:rsidRDefault="004716ED" w:rsidP="00544386">
            <w:pPr>
              <w:spacing w:line="12" w:lineRule="atLeast"/>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Pr>
                <w:rFonts w:ascii="Arial" w:hAnsi="Arial" w:cs="Arial"/>
                <w:sz w:val="18"/>
                <w:szCs w:val="18"/>
              </w:rPr>
              <w:t xml:space="preserve">      1,040,596.92 </w:t>
            </w:r>
          </w:p>
        </w:tc>
      </w:tr>
      <w:tr w:rsidR="004716ED" w:rsidRPr="00544386" w14:paraId="2DAD8884" w14:textId="77777777" w:rsidTr="004716ED">
        <w:trPr>
          <w:cnfStyle w:val="000000100000" w:firstRow="0" w:lastRow="0" w:firstColumn="0" w:lastColumn="0" w:oddVBand="0" w:evenVBand="0" w:oddHBand="1" w:evenHBand="0" w:firstRowFirstColumn="0" w:firstRowLastColumn="0" w:lastRowFirstColumn="0" w:lastRowLastColumn="0"/>
          <w:trHeight w:val="240"/>
        </w:trPr>
        <w:tc>
          <w:tcPr>
            <w:cnfStyle w:val="001000000000" w:firstRow="0" w:lastRow="0" w:firstColumn="1" w:lastColumn="0" w:oddVBand="0" w:evenVBand="0" w:oddHBand="0" w:evenHBand="0" w:firstRowFirstColumn="0" w:firstRowLastColumn="0" w:lastRowFirstColumn="0" w:lastRowLastColumn="0"/>
            <w:tcW w:w="2991" w:type="dxa"/>
            <w:gridSpan w:val="2"/>
            <w:noWrap/>
            <w:hideMark/>
          </w:tcPr>
          <w:p w14:paraId="4DF5623C" w14:textId="77777777" w:rsidR="004716ED" w:rsidRPr="00544386" w:rsidRDefault="004716ED" w:rsidP="00544386">
            <w:pPr>
              <w:spacing w:line="12" w:lineRule="atLeast"/>
              <w:rPr>
                <w:rFonts w:ascii="Arial" w:hAnsi="Arial" w:cs="Arial"/>
                <w:sz w:val="18"/>
                <w:szCs w:val="18"/>
              </w:rPr>
            </w:pPr>
            <w:r w:rsidRPr="00544386">
              <w:rPr>
                <w:rFonts w:ascii="Arial" w:hAnsi="Arial" w:cs="Arial"/>
                <w:sz w:val="18"/>
                <w:szCs w:val="18"/>
              </w:rPr>
              <w:t>PALMA CONCHUD</w:t>
            </w:r>
          </w:p>
        </w:tc>
        <w:tc>
          <w:tcPr>
            <w:tcW w:w="957" w:type="dxa"/>
            <w:noWrap/>
            <w:hideMark/>
          </w:tcPr>
          <w:p w14:paraId="59C66D70" w14:textId="18C5DB9F" w:rsidR="004716ED" w:rsidRPr="00544386" w:rsidRDefault="004716ED" w:rsidP="00544386">
            <w:pPr>
              <w:spacing w:line="12" w:lineRule="atLeast"/>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544386">
              <w:rPr>
                <w:rFonts w:ascii="Arial" w:hAnsi="Arial" w:cs="Arial"/>
                <w:sz w:val="18"/>
                <w:szCs w:val="18"/>
              </w:rPr>
              <w:t>108</w:t>
            </w:r>
          </w:p>
        </w:tc>
        <w:tc>
          <w:tcPr>
            <w:tcW w:w="907" w:type="dxa"/>
            <w:noWrap/>
            <w:hideMark/>
          </w:tcPr>
          <w:p w14:paraId="2C615321" w14:textId="4D7E5E91" w:rsidR="004716ED" w:rsidRPr="00544386" w:rsidRDefault="004716ED" w:rsidP="00544386">
            <w:pPr>
              <w:spacing w:line="12" w:lineRule="atLeast"/>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544386">
              <w:rPr>
                <w:rFonts w:ascii="Arial" w:hAnsi="Arial" w:cs="Arial"/>
                <w:sz w:val="18"/>
                <w:szCs w:val="18"/>
              </w:rPr>
              <w:t>4</w:t>
            </w:r>
          </w:p>
        </w:tc>
        <w:tc>
          <w:tcPr>
            <w:tcW w:w="1267" w:type="dxa"/>
            <w:noWrap/>
            <w:hideMark/>
          </w:tcPr>
          <w:p w14:paraId="2CBEF2FB" w14:textId="5DBC31D5" w:rsidR="004716ED" w:rsidRPr="00544386" w:rsidRDefault="004716ED" w:rsidP="00544386">
            <w:pPr>
              <w:spacing w:line="12" w:lineRule="atLeast"/>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544386">
              <w:rPr>
                <w:rFonts w:ascii="Arial" w:hAnsi="Arial" w:cs="Arial"/>
                <w:sz w:val="18"/>
                <w:szCs w:val="18"/>
              </w:rPr>
              <w:t>112</w:t>
            </w:r>
          </w:p>
        </w:tc>
        <w:tc>
          <w:tcPr>
            <w:tcW w:w="667" w:type="dxa"/>
            <w:noWrap/>
            <w:hideMark/>
          </w:tcPr>
          <w:p w14:paraId="347C406E" w14:textId="17D097C4" w:rsidR="004716ED" w:rsidRPr="00544386" w:rsidRDefault="004716ED" w:rsidP="00544386">
            <w:pPr>
              <w:spacing w:line="12" w:lineRule="atLeast"/>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p>
        </w:tc>
        <w:tc>
          <w:tcPr>
            <w:tcW w:w="1161" w:type="dxa"/>
            <w:noWrap/>
            <w:hideMark/>
          </w:tcPr>
          <w:p w14:paraId="1DC08D1C" w14:textId="77777777" w:rsidR="004716ED" w:rsidRPr="00544386" w:rsidRDefault="004716ED" w:rsidP="00544386">
            <w:pPr>
              <w:spacing w:line="12" w:lineRule="atLeast"/>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544386">
              <w:rPr>
                <w:rFonts w:ascii="Arial" w:hAnsi="Arial" w:cs="Arial"/>
                <w:sz w:val="18"/>
                <w:szCs w:val="18"/>
              </w:rPr>
              <w:t xml:space="preserve">         9,775.85 </w:t>
            </w:r>
          </w:p>
        </w:tc>
        <w:tc>
          <w:tcPr>
            <w:tcW w:w="1337" w:type="dxa"/>
            <w:hideMark/>
          </w:tcPr>
          <w:p w14:paraId="7EF23A25" w14:textId="54A2FC7B" w:rsidR="004716ED" w:rsidRPr="00544386" w:rsidRDefault="004716ED" w:rsidP="00544386">
            <w:pPr>
              <w:spacing w:line="12" w:lineRule="atLeast"/>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Pr>
                <w:rFonts w:ascii="Arial" w:hAnsi="Arial" w:cs="Arial"/>
                <w:sz w:val="18"/>
                <w:szCs w:val="18"/>
              </w:rPr>
              <w:t xml:space="preserve">      1,094,895.74 </w:t>
            </w:r>
          </w:p>
        </w:tc>
      </w:tr>
      <w:tr w:rsidR="004716ED" w:rsidRPr="00544386" w14:paraId="44B7386B" w14:textId="77777777" w:rsidTr="004716ED">
        <w:trPr>
          <w:trHeight w:val="240"/>
        </w:trPr>
        <w:tc>
          <w:tcPr>
            <w:cnfStyle w:val="001000000000" w:firstRow="0" w:lastRow="0" w:firstColumn="1" w:lastColumn="0" w:oddVBand="0" w:evenVBand="0" w:oddHBand="0" w:evenHBand="0" w:firstRowFirstColumn="0" w:firstRowLastColumn="0" w:lastRowFirstColumn="0" w:lastRowLastColumn="0"/>
            <w:tcW w:w="2991" w:type="dxa"/>
            <w:gridSpan w:val="2"/>
            <w:noWrap/>
            <w:hideMark/>
          </w:tcPr>
          <w:p w14:paraId="5A25A811" w14:textId="77777777" w:rsidR="004716ED" w:rsidRPr="00544386" w:rsidRDefault="004716ED" w:rsidP="00544386">
            <w:pPr>
              <w:spacing w:line="12" w:lineRule="atLeast"/>
              <w:rPr>
                <w:rFonts w:ascii="Arial" w:hAnsi="Arial" w:cs="Arial"/>
                <w:color w:val="000000"/>
                <w:sz w:val="18"/>
                <w:szCs w:val="18"/>
              </w:rPr>
            </w:pPr>
            <w:r w:rsidRPr="00544386">
              <w:rPr>
                <w:rFonts w:ascii="Arial" w:hAnsi="Arial" w:cs="Arial"/>
                <w:color w:val="000000"/>
                <w:sz w:val="18"/>
                <w:szCs w:val="18"/>
              </w:rPr>
              <w:t>CASERÍO VIRGEN DEL CARMEN</w:t>
            </w:r>
          </w:p>
        </w:tc>
        <w:tc>
          <w:tcPr>
            <w:tcW w:w="957" w:type="dxa"/>
            <w:noWrap/>
            <w:hideMark/>
          </w:tcPr>
          <w:p w14:paraId="71AD7AD3" w14:textId="14AD4EC1" w:rsidR="004716ED" w:rsidRPr="00544386" w:rsidRDefault="004716ED" w:rsidP="00544386">
            <w:pPr>
              <w:spacing w:line="12" w:lineRule="atLeast"/>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544386">
              <w:rPr>
                <w:rFonts w:ascii="Arial" w:hAnsi="Arial" w:cs="Arial"/>
                <w:sz w:val="18"/>
                <w:szCs w:val="18"/>
              </w:rPr>
              <w:t>82</w:t>
            </w:r>
          </w:p>
        </w:tc>
        <w:tc>
          <w:tcPr>
            <w:tcW w:w="907" w:type="dxa"/>
            <w:noWrap/>
            <w:hideMark/>
          </w:tcPr>
          <w:p w14:paraId="274DEB03" w14:textId="57B305B3" w:rsidR="004716ED" w:rsidRPr="00544386" w:rsidRDefault="004716ED" w:rsidP="00544386">
            <w:pPr>
              <w:spacing w:line="12" w:lineRule="atLeast"/>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c>
          <w:tcPr>
            <w:tcW w:w="1267" w:type="dxa"/>
            <w:noWrap/>
            <w:hideMark/>
          </w:tcPr>
          <w:p w14:paraId="733D9D64" w14:textId="09EE77BA" w:rsidR="004716ED" w:rsidRPr="00544386" w:rsidRDefault="004716ED" w:rsidP="00544386">
            <w:pPr>
              <w:spacing w:line="12" w:lineRule="atLeast"/>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c>
          <w:tcPr>
            <w:tcW w:w="667" w:type="dxa"/>
            <w:noWrap/>
            <w:hideMark/>
          </w:tcPr>
          <w:p w14:paraId="1DCBF439" w14:textId="21165B25" w:rsidR="004716ED" w:rsidRPr="00544386" w:rsidRDefault="004716ED" w:rsidP="00544386">
            <w:pPr>
              <w:spacing w:line="12" w:lineRule="atLeast"/>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544386">
              <w:rPr>
                <w:rFonts w:ascii="Arial" w:hAnsi="Arial" w:cs="Arial"/>
                <w:sz w:val="18"/>
                <w:szCs w:val="18"/>
              </w:rPr>
              <w:t>82</w:t>
            </w:r>
          </w:p>
        </w:tc>
        <w:tc>
          <w:tcPr>
            <w:tcW w:w="1161" w:type="dxa"/>
            <w:noWrap/>
            <w:hideMark/>
          </w:tcPr>
          <w:p w14:paraId="346501F4" w14:textId="77777777" w:rsidR="004716ED" w:rsidRPr="00544386" w:rsidRDefault="004716ED" w:rsidP="00544386">
            <w:pPr>
              <w:spacing w:line="12" w:lineRule="atLeast"/>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544386">
              <w:rPr>
                <w:rFonts w:ascii="Arial" w:hAnsi="Arial" w:cs="Arial"/>
                <w:sz w:val="18"/>
                <w:szCs w:val="18"/>
              </w:rPr>
              <w:t xml:space="preserve">       11,434.93 </w:t>
            </w:r>
          </w:p>
        </w:tc>
        <w:tc>
          <w:tcPr>
            <w:tcW w:w="1337" w:type="dxa"/>
            <w:hideMark/>
          </w:tcPr>
          <w:p w14:paraId="2208BFEA" w14:textId="69C6E118" w:rsidR="004716ED" w:rsidRPr="00544386" w:rsidRDefault="004716ED" w:rsidP="00544386">
            <w:pPr>
              <w:spacing w:line="12" w:lineRule="atLeast"/>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Pr>
                <w:rFonts w:ascii="Arial" w:hAnsi="Arial" w:cs="Arial"/>
                <w:sz w:val="18"/>
                <w:szCs w:val="18"/>
              </w:rPr>
              <w:t xml:space="preserve">         937,664.63 </w:t>
            </w:r>
          </w:p>
        </w:tc>
      </w:tr>
      <w:tr w:rsidR="004716ED" w:rsidRPr="00544386" w14:paraId="2EDD117E" w14:textId="77777777" w:rsidTr="004716ED">
        <w:trPr>
          <w:cnfStyle w:val="000000100000" w:firstRow="0" w:lastRow="0" w:firstColumn="0" w:lastColumn="0" w:oddVBand="0" w:evenVBand="0" w:oddHBand="1" w:evenHBand="0" w:firstRowFirstColumn="0" w:firstRowLastColumn="0" w:lastRowFirstColumn="0" w:lastRowLastColumn="0"/>
          <w:trHeight w:val="240"/>
        </w:trPr>
        <w:tc>
          <w:tcPr>
            <w:cnfStyle w:val="001000000000" w:firstRow="0" w:lastRow="0" w:firstColumn="1" w:lastColumn="0" w:oddVBand="0" w:evenVBand="0" w:oddHBand="0" w:evenHBand="0" w:firstRowFirstColumn="0" w:firstRowLastColumn="0" w:lastRowFirstColumn="0" w:lastRowLastColumn="0"/>
            <w:tcW w:w="2991" w:type="dxa"/>
            <w:gridSpan w:val="2"/>
            <w:noWrap/>
            <w:hideMark/>
          </w:tcPr>
          <w:p w14:paraId="0E5CBFAB" w14:textId="77777777" w:rsidR="004716ED" w:rsidRPr="00544386" w:rsidRDefault="004716ED" w:rsidP="00544386">
            <w:pPr>
              <w:spacing w:line="12" w:lineRule="atLeast"/>
              <w:rPr>
                <w:rFonts w:ascii="Arial" w:hAnsi="Arial" w:cs="Arial"/>
                <w:sz w:val="18"/>
                <w:szCs w:val="18"/>
              </w:rPr>
            </w:pPr>
            <w:r w:rsidRPr="00544386">
              <w:rPr>
                <w:rFonts w:ascii="Arial" w:hAnsi="Arial" w:cs="Arial"/>
                <w:sz w:val="18"/>
                <w:szCs w:val="18"/>
              </w:rPr>
              <w:t>SANTA ROSA DEL TINGO</w:t>
            </w:r>
          </w:p>
        </w:tc>
        <w:tc>
          <w:tcPr>
            <w:tcW w:w="957" w:type="dxa"/>
            <w:noWrap/>
            <w:hideMark/>
          </w:tcPr>
          <w:p w14:paraId="1731C416" w14:textId="0BE866B0" w:rsidR="004716ED" w:rsidRPr="00544386" w:rsidRDefault="004716ED" w:rsidP="00544386">
            <w:pPr>
              <w:spacing w:line="12" w:lineRule="atLeast"/>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544386">
              <w:rPr>
                <w:rFonts w:ascii="Arial" w:hAnsi="Arial" w:cs="Arial"/>
                <w:sz w:val="18"/>
                <w:szCs w:val="18"/>
              </w:rPr>
              <w:t>129</w:t>
            </w:r>
          </w:p>
        </w:tc>
        <w:tc>
          <w:tcPr>
            <w:tcW w:w="907" w:type="dxa"/>
            <w:noWrap/>
            <w:hideMark/>
          </w:tcPr>
          <w:p w14:paraId="6B3C45F9" w14:textId="4A150621" w:rsidR="004716ED" w:rsidRPr="00544386" w:rsidRDefault="004716ED" w:rsidP="00544386">
            <w:pPr>
              <w:spacing w:line="12" w:lineRule="atLeast"/>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544386">
              <w:rPr>
                <w:rFonts w:ascii="Arial" w:hAnsi="Arial" w:cs="Arial"/>
                <w:sz w:val="18"/>
                <w:szCs w:val="18"/>
              </w:rPr>
              <w:t>9</w:t>
            </w:r>
          </w:p>
        </w:tc>
        <w:tc>
          <w:tcPr>
            <w:tcW w:w="1267" w:type="dxa"/>
            <w:noWrap/>
            <w:hideMark/>
          </w:tcPr>
          <w:p w14:paraId="02555454" w14:textId="40F3F1D3" w:rsidR="004716ED" w:rsidRPr="00544386" w:rsidRDefault="004716ED" w:rsidP="00544386">
            <w:pPr>
              <w:spacing w:line="12" w:lineRule="atLeast"/>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544386">
              <w:rPr>
                <w:rFonts w:ascii="Arial" w:hAnsi="Arial" w:cs="Arial"/>
                <w:sz w:val="18"/>
                <w:szCs w:val="18"/>
              </w:rPr>
              <w:t>138</w:t>
            </w:r>
          </w:p>
        </w:tc>
        <w:tc>
          <w:tcPr>
            <w:tcW w:w="667" w:type="dxa"/>
            <w:noWrap/>
            <w:hideMark/>
          </w:tcPr>
          <w:p w14:paraId="1E90B92A" w14:textId="6990F275" w:rsidR="004716ED" w:rsidRPr="00544386" w:rsidRDefault="004716ED" w:rsidP="00544386">
            <w:pPr>
              <w:spacing w:line="12" w:lineRule="atLeast"/>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p>
        </w:tc>
        <w:tc>
          <w:tcPr>
            <w:tcW w:w="1161" w:type="dxa"/>
            <w:noWrap/>
            <w:hideMark/>
          </w:tcPr>
          <w:p w14:paraId="311C3EE7" w14:textId="77777777" w:rsidR="004716ED" w:rsidRPr="00544386" w:rsidRDefault="004716ED" w:rsidP="00544386">
            <w:pPr>
              <w:spacing w:line="12" w:lineRule="atLeast"/>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544386">
              <w:rPr>
                <w:rFonts w:ascii="Arial" w:hAnsi="Arial" w:cs="Arial"/>
                <w:sz w:val="18"/>
                <w:szCs w:val="18"/>
              </w:rPr>
              <w:t xml:space="preserve">       11,305.85 </w:t>
            </w:r>
          </w:p>
        </w:tc>
        <w:tc>
          <w:tcPr>
            <w:tcW w:w="1337" w:type="dxa"/>
            <w:hideMark/>
          </w:tcPr>
          <w:p w14:paraId="23A5E8B4" w14:textId="257002E7" w:rsidR="004716ED" w:rsidRPr="00544386" w:rsidRDefault="004716ED" w:rsidP="00544386">
            <w:pPr>
              <w:spacing w:line="12" w:lineRule="atLeast"/>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Pr>
                <w:rFonts w:ascii="Arial" w:hAnsi="Arial" w:cs="Arial"/>
                <w:sz w:val="18"/>
                <w:szCs w:val="18"/>
              </w:rPr>
              <w:t xml:space="preserve">      1,560,207.59 </w:t>
            </w:r>
          </w:p>
        </w:tc>
      </w:tr>
      <w:tr w:rsidR="004716ED" w:rsidRPr="00544386" w14:paraId="30D98AD7" w14:textId="77777777" w:rsidTr="004716ED">
        <w:trPr>
          <w:trHeight w:val="240"/>
        </w:trPr>
        <w:tc>
          <w:tcPr>
            <w:cnfStyle w:val="001000000000" w:firstRow="0" w:lastRow="0" w:firstColumn="1" w:lastColumn="0" w:oddVBand="0" w:evenVBand="0" w:oddHBand="0" w:evenHBand="0" w:firstRowFirstColumn="0" w:firstRowLastColumn="0" w:lastRowFirstColumn="0" w:lastRowLastColumn="0"/>
            <w:tcW w:w="2991" w:type="dxa"/>
            <w:gridSpan w:val="2"/>
            <w:noWrap/>
            <w:hideMark/>
          </w:tcPr>
          <w:p w14:paraId="587F92D6" w14:textId="77777777" w:rsidR="004716ED" w:rsidRPr="00544386" w:rsidRDefault="004716ED" w:rsidP="00544386">
            <w:pPr>
              <w:spacing w:line="12" w:lineRule="atLeast"/>
              <w:rPr>
                <w:rFonts w:ascii="Arial" w:hAnsi="Arial" w:cs="Arial"/>
                <w:color w:val="000000"/>
                <w:sz w:val="18"/>
                <w:szCs w:val="18"/>
              </w:rPr>
            </w:pPr>
            <w:r w:rsidRPr="00544386">
              <w:rPr>
                <w:rFonts w:ascii="Arial" w:hAnsi="Arial" w:cs="Arial"/>
                <w:color w:val="000000"/>
                <w:sz w:val="18"/>
                <w:szCs w:val="18"/>
              </w:rPr>
              <w:t>ALTO CUTERVO</w:t>
            </w:r>
          </w:p>
        </w:tc>
        <w:tc>
          <w:tcPr>
            <w:tcW w:w="957" w:type="dxa"/>
            <w:noWrap/>
            <w:hideMark/>
          </w:tcPr>
          <w:p w14:paraId="3130F13D" w14:textId="6EE4D293" w:rsidR="004716ED" w:rsidRPr="00544386" w:rsidRDefault="004716ED" w:rsidP="00544386">
            <w:pPr>
              <w:spacing w:line="12" w:lineRule="atLeast"/>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544386">
              <w:rPr>
                <w:rFonts w:ascii="Arial" w:hAnsi="Arial" w:cs="Arial"/>
                <w:sz w:val="18"/>
                <w:szCs w:val="18"/>
              </w:rPr>
              <w:t>70</w:t>
            </w:r>
          </w:p>
        </w:tc>
        <w:tc>
          <w:tcPr>
            <w:tcW w:w="907" w:type="dxa"/>
            <w:noWrap/>
            <w:hideMark/>
          </w:tcPr>
          <w:p w14:paraId="3DA36E4D" w14:textId="541CACC9" w:rsidR="004716ED" w:rsidRPr="00544386" w:rsidRDefault="004716ED" w:rsidP="00544386">
            <w:pPr>
              <w:spacing w:line="12" w:lineRule="atLeast"/>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544386">
              <w:rPr>
                <w:rFonts w:ascii="Arial" w:hAnsi="Arial" w:cs="Arial"/>
                <w:sz w:val="18"/>
                <w:szCs w:val="18"/>
              </w:rPr>
              <w:t>5</w:t>
            </w:r>
          </w:p>
        </w:tc>
        <w:tc>
          <w:tcPr>
            <w:tcW w:w="1267" w:type="dxa"/>
            <w:noWrap/>
            <w:hideMark/>
          </w:tcPr>
          <w:p w14:paraId="41CB6234" w14:textId="6B1D7A2D" w:rsidR="004716ED" w:rsidRPr="00544386" w:rsidRDefault="004716ED" w:rsidP="00544386">
            <w:pPr>
              <w:spacing w:line="12" w:lineRule="atLeast"/>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c>
          <w:tcPr>
            <w:tcW w:w="667" w:type="dxa"/>
            <w:noWrap/>
            <w:hideMark/>
          </w:tcPr>
          <w:p w14:paraId="328343C0" w14:textId="40E717EC" w:rsidR="004716ED" w:rsidRPr="00544386" w:rsidRDefault="004716ED" w:rsidP="00544386">
            <w:pPr>
              <w:spacing w:line="12" w:lineRule="atLeast"/>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544386">
              <w:rPr>
                <w:rFonts w:ascii="Arial" w:hAnsi="Arial" w:cs="Arial"/>
                <w:sz w:val="18"/>
                <w:szCs w:val="18"/>
              </w:rPr>
              <w:t>75</w:t>
            </w:r>
          </w:p>
        </w:tc>
        <w:tc>
          <w:tcPr>
            <w:tcW w:w="1161" w:type="dxa"/>
            <w:noWrap/>
            <w:hideMark/>
          </w:tcPr>
          <w:p w14:paraId="70CAF4F0" w14:textId="77777777" w:rsidR="004716ED" w:rsidRPr="00544386" w:rsidRDefault="004716ED" w:rsidP="00544386">
            <w:pPr>
              <w:spacing w:line="12" w:lineRule="atLeast"/>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544386">
              <w:rPr>
                <w:rFonts w:ascii="Arial" w:hAnsi="Arial" w:cs="Arial"/>
                <w:sz w:val="18"/>
                <w:szCs w:val="18"/>
              </w:rPr>
              <w:t xml:space="preserve">       11,257.62 </w:t>
            </w:r>
          </w:p>
        </w:tc>
        <w:tc>
          <w:tcPr>
            <w:tcW w:w="1337" w:type="dxa"/>
            <w:hideMark/>
          </w:tcPr>
          <w:p w14:paraId="35239360" w14:textId="17C07C37" w:rsidR="004716ED" w:rsidRPr="00544386" w:rsidRDefault="004716ED" w:rsidP="00544386">
            <w:pPr>
              <w:spacing w:line="12" w:lineRule="atLeast"/>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Pr>
                <w:rFonts w:ascii="Arial" w:hAnsi="Arial" w:cs="Arial"/>
                <w:sz w:val="18"/>
                <w:szCs w:val="18"/>
              </w:rPr>
              <w:t xml:space="preserve">         844,321.61 </w:t>
            </w:r>
          </w:p>
        </w:tc>
      </w:tr>
      <w:tr w:rsidR="004716ED" w:rsidRPr="00544386" w14:paraId="73D49711" w14:textId="77777777" w:rsidTr="004716ED">
        <w:trPr>
          <w:cnfStyle w:val="000000100000" w:firstRow="0" w:lastRow="0" w:firstColumn="0" w:lastColumn="0" w:oddVBand="0" w:evenVBand="0" w:oddHBand="1" w:evenHBand="0" w:firstRowFirstColumn="0" w:firstRowLastColumn="0" w:lastRowFirstColumn="0" w:lastRowLastColumn="0"/>
          <w:trHeight w:val="240"/>
        </w:trPr>
        <w:tc>
          <w:tcPr>
            <w:cnfStyle w:val="001000000000" w:firstRow="0" w:lastRow="0" w:firstColumn="1" w:lastColumn="0" w:oddVBand="0" w:evenVBand="0" w:oddHBand="0" w:evenHBand="0" w:firstRowFirstColumn="0" w:firstRowLastColumn="0" w:lastRowFirstColumn="0" w:lastRowLastColumn="0"/>
            <w:tcW w:w="2991" w:type="dxa"/>
            <w:gridSpan w:val="2"/>
            <w:noWrap/>
            <w:hideMark/>
          </w:tcPr>
          <w:p w14:paraId="58405F99" w14:textId="77777777" w:rsidR="004716ED" w:rsidRPr="00544386" w:rsidRDefault="004716ED" w:rsidP="00544386">
            <w:pPr>
              <w:spacing w:line="12" w:lineRule="atLeast"/>
              <w:rPr>
                <w:rFonts w:ascii="Arial" w:hAnsi="Arial" w:cs="Arial"/>
                <w:color w:val="000000"/>
                <w:sz w:val="18"/>
                <w:szCs w:val="18"/>
              </w:rPr>
            </w:pPr>
            <w:r w:rsidRPr="00544386">
              <w:rPr>
                <w:rFonts w:ascii="Arial" w:hAnsi="Arial" w:cs="Arial"/>
                <w:color w:val="000000"/>
                <w:sz w:val="18"/>
                <w:szCs w:val="18"/>
              </w:rPr>
              <w:t>SHEVOJA</w:t>
            </w:r>
          </w:p>
        </w:tc>
        <w:tc>
          <w:tcPr>
            <w:tcW w:w="957" w:type="dxa"/>
            <w:noWrap/>
            <w:hideMark/>
          </w:tcPr>
          <w:p w14:paraId="38A06698" w14:textId="5BC75F65" w:rsidR="004716ED" w:rsidRPr="00544386" w:rsidRDefault="004716ED" w:rsidP="00544386">
            <w:pPr>
              <w:spacing w:line="12" w:lineRule="atLeast"/>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544386">
              <w:rPr>
                <w:rFonts w:ascii="Arial" w:hAnsi="Arial" w:cs="Arial"/>
                <w:sz w:val="18"/>
                <w:szCs w:val="18"/>
              </w:rPr>
              <w:t>146</w:t>
            </w:r>
          </w:p>
        </w:tc>
        <w:tc>
          <w:tcPr>
            <w:tcW w:w="907" w:type="dxa"/>
            <w:noWrap/>
            <w:hideMark/>
          </w:tcPr>
          <w:p w14:paraId="7C8CB247" w14:textId="405733F0" w:rsidR="004716ED" w:rsidRPr="00544386" w:rsidRDefault="004716ED" w:rsidP="00544386">
            <w:pPr>
              <w:spacing w:line="12" w:lineRule="atLeast"/>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544386">
              <w:rPr>
                <w:rFonts w:ascii="Arial" w:hAnsi="Arial" w:cs="Arial"/>
                <w:sz w:val="18"/>
                <w:szCs w:val="18"/>
              </w:rPr>
              <w:t>11</w:t>
            </w:r>
          </w:p>
        </w:tc>
        <w:tc>
          <w:tcPr>
            <w:tcW w:w="1267" w:type="dxa"/>
            <w:noWrap/>
            <w:hideMark/>
          </w:tcPr>
          <w:p w14:paraId="3CA03E90" w14:textId="2ACBAECA" w:rsidR="004716ED" w:rsidRPr="00544386" w:rsidRDefault="004716ED" w:rsidP="00544386">
            <w:pPr>
              <w:spacing w:line="12" w:lineRule="atLeast"/>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544386">
              <w:rPr>
                <w:rFonts w:ascii="Arial" w:hAnsi="Arial" w:cs="Arial"/>
                <w:sz w:val="18"/>
                <w:szCs w:val="18"/>
              </w:rPr>
              <w:t>157</w:t>
            </w:r>
          </w:p>
        </w:tc>
        <w:tc>
          <w:tcPr>
            <w:tcW w:w="667" w:type="dxa"/>
            <w:noWrap/>
            <w:hideMark/>
          </w:tcPr>
          <w:p w14:paraId="6A8CDC06" w14:textId="62FD3E24" w:rsidR="004716ED" w:rsidRPr="00544386" w:rsidRDefault="004716ED" w:rsidP="00544386">
            <w:pPr>
              <w:spacing w:line="12" w:lineRule="atLeast"/>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p>
        </w:tc>
        <w:tc>
          <w:tcPr>
            <w:tcW w:w="1161" w:type="dxa"/>
            <w:noWrap/>
            <w:hideMark/>
          </w:tcPr>
          <w:p w14:paraId="38E1B77C" w14:textId="77777777" w:rsidR="004716ED" w:rsidRPr="00544386" w:rsidRDefault="004716ED" w:rsidP="00544386">
            <w:pPr>
              <w:spacing w:line="12" w:lineRule="atLeast"/>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544386">
              <w:rPr>
                <w:rFonts w:ascii="Arial" w:hAnsi="Arial" w:cs="Arial"/>
                <w:sz w:val="18"/>
                <w:szCs w:val="18"/>
              </w:rPr>
              <w:t xml:space="preserve">       11,044.55 </w:t>
            </w:r>
          </w:p>
        </w:tc>
        <w:tc>
          <w:tcPr>
            <w:tcW w:w="1337" w:type="dxa"/>
            <w:hideMark/>
          </w:tcPr>
          <w:p w14:paraId="4648D9B4" w14:textId="578B70DE" w:rsidR="004716ED" w:rsidRPr="00544386" w:rsidRDefault="004716ED" w:rsidP="00544386">
            <w:pPr>
              <w:spacing w:line="12" w:lineRule="atLeast"/>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Pr>
                <w:rFonts w:ascii="Arial" w:hAnsi="Arial" w:cs="Arial"/>
                <w:sz w:val="18"/>
                <w:szCs w:val="18"/>
              </w:rPr>
              <w:t xml:space="preserve">      1,733,993.83 </w:t>
            </w:r>
          </w:p>
        </w:tc>
      </w:tr>
      <w:tr w:rsidR="004716ED" w:rsidRPr="00544386" w14:paraId="6A226F24" w14:textId="77777777" w:rsidTr="004716ED">
        <w:trPr>
          <w:trHeight w:val="240"/>
        </w:trPr>
        <w:tc>
          <w:tcPr>
            <w:cnfStyle w:val="001000000000" w:firstRow="0" w:lastRow="0" w:firstColumn="1" w:lastColumn="0" w:oddVBand="0" w:evenVBand="0" w:oddHBand="0" w:evenHBand="0" w:firstRowFirstColumn="0" w:firstRowLastColumn="0" w:lastRowFirstColumn="0" w:lastRowLastColumn="0"/>
            <w:tcW w:w="2991" w:type="dxa"/>
            <w:gridSpan w:val="2"/>
            <w:noWrap/>
            <w:hideMark/>
          </w:tcPr>
          <w:p w14:paraId="48AAE5F2" w14:textId="77777777" w:rsidR="004716ED" w:rsidRPr="00544386" w:rsidRDefault="004716ED" w:rsidP="00544386">
            <w:pPr>
              <w:spacing w:line="12" w:lineRule="atLeast"/>
              <w:rPr>
                <w:rFonts w:ascii="Arial" w:hAnsi="Arial" w:cs="Arial"/>
                <w:color w:val="000000"/>
                <w:sz w:val="18"/>
                <w:szCs w:val="18"/>
              </w:rPr>
            </w:pPr>
            <w:r w:rsidRPr="00544386">
              <w:rPr>
                <w:rFonts w:ascii="Arial" w:hAnsi="Arial" w:cs="Arial"/>
                <w:color w:val="000000"/>
                <w:sz w:val="18"/>
                <w:szCs w:val="18"/>
              </w:rPr>
              <w:t>CENTRO POBLADO SELVA VERDE</w:t>
            </w:r>
          </w:p>
        </w:tc>
        <w:tc>
          <w:tcPr>
            <w:tcW w:w="957" w:type="dxa"/>
            <w:noWrap/>
            <w:hideMark/>
          </w:tcPr>
          <w:p w14:paraId="5F44422A" w14:textId="1C77254E" w:rsidR="004716ED" w:rsidRPr="00544386" w:rsidRDefault="004716ED" w:rsidP="00544386">
            <w:pPr>
              <w:spacing w:line="12" w:lineRule="atLeast"/>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544386">
              <w:rPr>
                <w:rFonts w:ascii="Arial" w:hAnsi="Arial" w:cs="Arial"/>
                <w:sz w:val="18"/>
                <w:szCs w:val="18"/>
              </w:rPr>
              <w:t>46</w:t>
            </w:r>
          </w:p>
        </w:tc>
        <w:tc>
          <w:tcPr>
            <w:tcW w:w="907" w:type="dxa"/>
            <w:noWrap/>
            <w:hideMark/>
          </w:tcPr>
          <w:p w14:paraId="58AB2983" w14:textId="008DB396" w:rsidR="004716ED" w:rsidRPr="00544386" w:rsidRDefault="004716ED" w:rsidP="00544386">
            <w:pPr>
              <w:spacing w:line="12" w:lineRule="atLeast"/>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544386">
              <w:rPr>
                <w:rFonts w:ascii="Arial" w:hAnsi="Arial" w:cs="Arial"/>
                <w:sz w:val="18"/>
                <w:szCs w:val="18"/>
              </w:rPr>
              <w:t>2</w:t>
            </w:r>
          </w:p>
        </w:tc>
        <w:tc>
          <w:tcPr>
            <w:tcW w:w="1267" w:type="dxa"/>
            <w:noWrap/>
            <w:hideMark/>
          </w:tcPr>
          <w:p w14:paraId="396461C7" w14:textId="572F3797" w:rsidR="004716ED" w:rsidRPr="00544386" w:rsidRDefault="004716ED" w:rsidP="00544386">
            <w:pPr>
              <w:spacing w:line="12" w:lineRule="atLeast"/>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c>
          <w:tcPr>
            <w:tcW w:w="667" w:type="dxa"/>
            <w:noWrap/>
            <w:hideMark/>
          </w:tcPr>
          <w:p w14:paraId="5B07EB4E" w14:textId="14A8C13C" w:rsidR="004716ED" w:rsidRPr="00544386" w:rsidRDefault="004716ED" w:rsidP="00544386">
            <w:pPr>
              <w:spacing w:line="12" w:lineRule="atLeast"/>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544386">
              <w:rPr>
                <w:rFonts w:ascii="Arial" w:hAnsi="Arial" w:cs="Arial"/>
                <w:sz w:val="18"/>
                <w:szCs w:val="18"/>
              </w:rPr>
              <w:t>48</w:t>
            </w:r>
          </w:p>
        </w:tc>
        <w:tc>
          <w:tcPr>
            <w:tcW w:w="1161" w:type="dxa"/>
            <w:noWrap/>
            <w:hideMark/>
          </w:tcPr>
          <w:p w14:paraId="59DAEB46" w14:textId="77777777" w:rsidR="004716ED" w:rsidRPr="00544386" w:rsidRDefault="004716ED" w:rsidP="00544386">
            <w:pPr>
              <w:spacing w:line="12" w:lineRule="atLeast"/>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544386">
              <w:rPr>
                <w:rFonts w:ascii="Arial" w:hAnsi="Arial" w:cs="Arial"/>
                <w:sz w:val="18"/>
                <w:szCs w:val="18"/>
              </w:rPr>
              <w:t xml:space="preserve">       10,865.03 </w:t>
            </w:r>
          </w:p>
        </w:tc>
        <w:tc>
          <w:tcPr>
            <w:tcW w:w="1337" w:type="dxa"/>
            <w:hideMark/>
          </w:tcPr>
          <w:p w14:paraId="3E80B166" w14:textId="12A775C4" w:rsidR="004716ED" w:rsidRPr="00544386" w:rsidRDefault="004716ED" w:rsidP="00544386">
            <w:pPr>
              <w:spacing w:line="12" w:lineRule="atLeast"/>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Pr>
                <w:rFonts w:ascii="Arial" w:hAnsi="Arial" w:cs="Arial"/>
                <w:sz w:val="18"/>
                <w:szCs w:val="18"/>
              </w:rPr>
              <w:t xml:space="preserve">         521,521.32 </w:t>
            </w:r>
          </w:p>
        </w:tc>
      </w:tr>
      <w:tr w:rsidR="004716ED" w:rsidRPr="00544386" w14:paraId="131B370B" w14:textId="77777777" w:rsidTr="004716ED">
        <w:trPr>
          <w:cnfStyle w:val="000000100000" w:firstRow="0" w:lastRow="0" w:firstColumn="0" w:lastColumn="0" w:oddVBand="0" w:evenVBand="0" w:oddHBand="1" w:evenHBand="0" w:firstRowFirstColumn="0" w:firstRowLastColumn="0" w:lastRowFirstColumn="0" w:lastRowLastColumn="0"/>
          <w:trHeight w:val="240"/>
        </w:trPr>
        <w:tc>
          <w:tcPr>
            <w:cnfStyle w:val="001000000000" w:firstRow="0" w:lastRow="0" w:firstColumn="1" w:lastColumn="0" w:oddVBand="0" w:evenVBand="0" w:oddHBand="0" w:evenHBand="0" w:firstRowFirstColumn="0" w:firstRowLastColumn="0" w:lastRowFirstColumn="0" w:lastRowLastColumn="0"/>
            <w:tcW w:w="2991" w:type="dxa"/>
            <w:gridSpan w:val="2"/>
            <w:noWrap/>
            <w:hideMark/>
          </w:tcPr>
          <w:p w14:paraId="445FF2BD" w14:textId="77777777" w:rsidR="004716ED" w:rsidRPr="00544386" w:rsidRDefault="004716ED" w:rsidP="00544386">
            <w:pPr>
              <w:spacing w:line="12" w:lineRule="atLeast"/>
              <w:rPr>
                <w:rFonts w:ascii="Arial" w:hAnsi="Arial" w:cs="Arial"/>
                <w:color w:val="000000"/>
                <w:sz w:val="18"/>
                <w:szCs w:val="18"/>
              </w:rPr>
            </w:pPr>
            <w:r w:rsidRPr="00544386">
              <w:rPr>
                <w:rFonts w:ascii="Arial" w:hAnsi="Arial" w:cs="Arial"/>
                <w:color w:val="000000"/>
                <w:sz w:val="18"/>
                <w:szCs w:val="18"/>
              </w:rPr>
              <w:t>SANTA ISABEL DE BAHUANISHO</w:t>
            </w:r>
          </w:p>
        </w:tc>
        <w:tc>
          <w:tcPr>
            <w:tcW w:w="957" w:type="dxa"/>
            <w:noWrap/>
            <w:hideMark/>
          </w:tcPr>
          <w:p w14:paraId="2FF014B4" w14:textId="7741105A" w:rsidR="004716ED" w:rsidRPr="00544386" w:rsidRDefault="004716ED" w:rsidP="00544386">
            <w:pPr>
              <w:spacing w:line="12" w:lineRule="atLeast"/>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544386">
              <w:rPr>
                <w:rFonts w:ascii="Arial" w:hAnsi="Arial" w:cs="Arial"/>
                <w:sz w:val="18"/>
                <w:szCs w:val="18"/>
              </w:rPr>
              <w:t>129</w:t>
            </w:r>
          </w:p>
        </w:tc>
        <w:tc>
          <w:tcPr>
            <w:tcW w:w="907" w:type="dxa"/>
            <w:noWrap/>
            <w:hideMark/>
          </w:tcPr>
          <w:p w14:paraId="28570147" w14:textId="161D335A" w:rsidR="004716ED" w:rsidRPr="00544386" w:rsidRDefault="004716ED" w:rsidP="00544386">
            <w:pPr>
              <w:spacing w:line="12" w:lineRule="atLeast"/>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p>
        </w:tc>
        <w:tc>
          <w:tcPr>
            <w:tcW w:w="1267" w:type="dxa"/>
            <w:noWrap/>
            <w:hideMark/>
          </w:tcPr>
          <w:p w14:paraId="2CD8CA00" w14:textId="7947B179" w:rsidR="004716ED" w:rsidRPr="00544386" w:rsidRDefault="004716ED" w:rsidP="00544386">
            <w:pPr>
              <w:spacing w:line="12" w:lineRule="atLeast"/>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p>
        </w:tc>
        <w:tc>
          <w:tcPr>
            <w:tcW w:w="667" w:type="dxa"/>
            <w:noWrap/>
            <w:hideMark/>
          </w:tcPr>
          <w:p w14:paraId="13CA273D" w14:textId="4A4B6AE1" w:rsidR="004716ED" w:rsidRPr="00544386" w:rsidRDefault="004716ED" w:rsidP="00544386">
            <w:pPr>
              <w:spacing w:line="12" w:lineRule="atLeast"/>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544386">
              <w:rPr>
                <w:rFonts w:ascii="Arial" w:hAnsi="Arial" w:cs="Arial"/>
                <w:sz w:val="18"/>
                <w:szCs w:val="18"/>
              </w:rPr>
              <w:t>129</w:t>
            </w:r>
          </w:p>
        </w:tc>
        <w:tc>
          <w:tcPr>
            <w:tcW w:w="1161" w:type="dxa"/>
            <w:noWrap/>
            <w:hideMark/>
          </w:tcPr>
          <w:p w14:paraId="4D4FFC57" w14:textId="77777777" w:rsidR="004716ED" w:rsidRPr="00544386" w:rsidRDefault="004716ED" w:rsidP="00544386">
            <w:pPr>
              <w:spacing w:line="12" w:lineRule="atLeast"/>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544386">
              <w:rPr>
                <w:rFonts w:ascii="Arial" w:hAnsi="Arial" w:cs="Arial"/>
                <w:sz w:val="18"/>
                <w:szCs w:val="18"/>
              </w:rPr>
              <w:t xml:space="preserve">       10,648.31 </w:t>
            </w:r>
          </w:p>
        </w:tc>
        <w:tc>
          <w:tcPr>
            <w:tcW w:w="1337" w:type="dxa"/>
            <w:hideMark/>
          </w:tcPr>
          <w:p w14:paraId="109083C1" w14:textId="498730ED" w:rsidR="004716ED" w:rsidRPr="00544386" w:rsidRDefault="004716ED" w:rsidP="00544386">
            <w:pPr>
              <w:spacing w:line="12" w:lineRule="atLeast"/>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Pr>
                <w:rFonts w:ascii="Arial" w:hAnsi="Arial" w:cs="Arial"/>
                <w:sz w:val="18"/>
                <w:szCs w:val="18"/>
              </w:rPr>
              <w:t xml:space="preserve">      1,373,631.59 </w:t>
            </w:r>
          </w:p>
        </w:tc>
      </w:tr>
      <w:tr w:rsidR="004716ED" w:rsidRPr="00544386" w14:paraId="64B78F30" w14:textId="77777777" w:rsidTr="004716ED">
        <w:trPr>
          <w:trHeight w:val="240"/>
        </w:trPr>
        <w:tc>
          <w:tcPr>
            <w:cnfStyle w:val="001000000000" w:firstRow="0" w:lastRow="0" w:firstColumn="1" w:lastColumn="0" w:oddVBand="0" w:evenVBand="0" w:oddHBand="0" w:evenHBand="0" w:firstRowFirstColumn="0" w:firstRowLastColumn="0" w:lastRowFirstColumn="0" w:lastRowLastColumn="0"/>
            <w:tcW w:w="2991" w:type="dxa"/>
            <w:gridSpan w:val="2"/>
            <w:noWrap/>
            <w:hideMark/>
          </w:tcPr>
          <w:p w14:paraId="6AB56F42" w14:textId="77777777" w:rsidR="004716ED" w:rsidRPr="00544386" w:rsidRDefault="004716ED" w:rsidP="00544386">
            <w:pPr>
              <w:spacing w:line="12" w:lineRule="atLeast"/>
              <w:rPr>
                <w:rFonts w:ascii="Arial" w:hAnsi="Arial" w:cs="Arial"/>
                <w:color w:val="000000"/>
                <w:sz w:val="18"/>
                <w:szCs w:val="18"/>
              </w:rPr>
            </w:pPr>
            <w:r w:rsidRPr="00544386">
              <w:rPr>
                <w:rFonts w:ascii="Arial" w:hAnsi="Arial" w:cs="Arial"/>
                <w:color w:val="000000"/>
                <w:sz w:val="18"/>
                <w:szCs w:val="18"/>
              </w:rPr>
              <w:t>CASERIO LAS AMERICAS</w:t>
            </w:r>
          </w:p>
        </w:tc>
        <w:tc>
          <w:tcPr>
            <w:tcW w:w="957" w:type="dxa"/>
            <w:noWrap/>
            <w:hideMark/>
          </w:tcPr>
          <w:p w14:paraId="4D7A19CE" w14:textId="7EE0715B" w:rsidR="004716ED" w:rsidRPr="00544386" w:rsidRDefault="004716ED" w:rsidP="00544386">
            <w:pPr>
              <w:spacing w:line="12" w:lineRule="atLeast"/>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544386">
              <w:rPr>
                <w:rFonts w:ascii="Arial" w:hAnsi="Arial" w:cs="Arial"/>
                <w:sz w:val="18"/>
                <w:szCs w:val="18"/>
              </w:rPr>
              <w:t>64</w:t>
            </w:r>
          </w:p>
        </w:tc>
        <w:tc>
          <w:tcPr>
            <w:tcW w:w="907" w:type="dxa"/>
            <w:noWrap/>
            <w:hideMark/>
          </w:tcPr>
          <w:p w14:paraId="603CE414" w14:textId="03699C42" w:rsidR="004716ED" w:rsidRPr="00544386" w:rsidRDefault="004716ED" w:rsidP="00544386">
            <w:pPr>
              <w:spacing w:line="12" w:lineRule="atLeast"/>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c>
          <w:tcPr>
            <w:tcW w:w="1267" w:type="dxa"/>
            <w:noWrap/>
            <w:hideMark/>
          </w:tcPr>
          <w:p w14:paraId="1B06B0DB" w14:textId="059C4E8C" w:rsidR="004716ED" w:rsidRPr="00544386" w:rsidRDefault="004716ED" w:rsidP="00544386">
            <w:pPr>
              <w:spacing w:line="12" w:lineRule="atLeast"/>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c>
          <w:tcPr>
            <w:tcW w:w="667" w:type="dxa"/>
            <w:noWrap/>
            <w:hideMark/>
          </w:tcPr>
          <w:p w14:paraId="6ABB7003" w14:textId="73935EC4" w:rsidR="004716ED" w:rsidRPr="00544386" w:rsidRDefault="004716ED" w:rsidP="00544386">
            <w:pPr>
              <w:spacing w:line="12" w:lineRule="atLeast"/>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544386">
              <w:rPr>
                <w:rFonts w:ascii="Arial" w:hAnsi="Arial" w:cs="Arial"/>
                <w:sz w:val="18"/>
                <w:szCs w:val="18"/>
              </w:rPr>
              <w:t>64</w:t>
            </w:r>
          </w:p>
        </w:tc>
        <w:tc>
          <w:tcPr>
            <w:tcW w:w="1161" w:type="dxa"/>
            <w:noWrap/>
            <w:hideMark/>
          </w:tcPr>
          <w:p w14:paraId="33C5149B" w14:textId="77777777" w:rsidR="004716ED" w:rsidRPr="00544386" w:rsidRDefault="004716ED" w:rsidP="00544386">
            <w:pPr>
              <w:spacing w:line="12" w:lineRule="atLeast"/>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544386">
              <w:rPr>
                <w:rFonts w:ascii="Arial" w:hAnsi="Arial" w:cs="Arial"/>
                <w:sz w:val="18"/>
                <w:szCs w:val="18"/>
              </w:rPr>
              <w:t xml:space="preserve">       10,153.78 </w:t>
            </w:r>
          </w:p>
        </w:tc>
        <w:tc>
          <w:tcPr>
            <w:tcW w:w="1337" w:type="dxa"/>
            <w:hideMark/>
          </w:tcPr>
          <w:p w14:paraId="2AB45F44" w14:textId="042AD618" w:rsidR="004716ED" w:rsidRPr="00544386" w:rsidRDefault="004716ED" w:rsidP="00544386">
            <w:pPr>
              <w:spacing w:line="12" w:lineRule="atLeast"/>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Pr>
                <w:rFonts w:ascii="Arial" w:hAnsi="Arial" w:cs="Arial"/>
                <w:sz w:val="18"/>
                <w:szCs w:val="18"/>
              </w:rPr>
              <w:t xml:space="preserve">         649,842.14 </w:t>
            </w:r>
          </w:p>
        </w:tc>
      </w:tr>
      <w:tr w:rsidR="004716ED" w:rsidRPr="00544386" w14:paraId="70D6543B" w14:textId="77777777" w:rsidTr="004716ED">
        <w:trPr>
          <w:cnfStyle w:val="000000100000" w:firstRow="0" w:lastRow="0" w:firstColumn="0" w:lastColumn="0" w:oddVBand="0" w:evenVBand="0" w:oddHBand="1" w:evenHBand="0" w:firstRowFirstColumn="0" w:firstRowLastColumn="0" w:lastRowFirstColumn="0" w:lastRowLastColumn="0"/>
          <w:trHeight w:val="240"/>
        </w:trPr>
        <w:tc>
          <w:tcPr>
            <w:cnfStyle w:val="001000000000" w:firstRow="0" w:lastRow="0" w:firstColumn="1" w:lastColumn="0" w:oddVBand="0" w:evenVBand="0" w:oddHBand="0" w:evenHBand="0" w:firstRowFirstColumn="0" w:firstRowLastColumn="0" w:lastRowFirstColumn="0" w:lastRowLastColumn="0"/>
            <w:tcW w:w="2991" w:type="dxa"/>
            <w:gridSpan w:val="2"/>
            <w:noWrap/>
            <w:hideMark/>
          </w:tcPr>
          <w:p w14:paraId="17FA4C2A" w14:textId="77777777" w:rsidR="004716ED" w:rsidRPr="00544386" w:rsidRDefault="004716ED" w:rsidP="00544386">
            <w:pPr>
              <w:spacing w:line="12" w:lineRule="atLeast"/>
              <w:rPr>
                <w:rFonts w:ascii="Arial" w:hAnsi="Arial" w:cs="Arial"/>
                <w:color w:val="000000"/>
                <w:sz w:val="18"/>
                <w:szCs w:val="18"/>
              </w:rPr>
            </w:pPr>
            <w:r w:rsidRPr="00544386">
              <w:rPr>
                <w:rFonts w:ascii="Arial" w:hAnsi="Arial" w:cs="Arial"/>
                <w:color w:val="000000"/>
                <w:sz w:val="18"/>
                <w:szCs w:val="18"/>
              </w:rPr>
              <w:t>EL TRIUNFO</w:t>
            </w:r>
          </w:p>
        </w:tc>
        <w:tc>
          <w:tcPr>
            <w:tcW w:w="957" w:type="dxa"/>
            <w:noWrap/>
            <w:hideMark/>
          </w:tcPr>
          <w:p w14:paraId="78489CE7" w14:textId="71878F02" w:rsidR="004716ED" w:rsidRPr="00544386" w:rsidRDefault="004716ED" w:rsidP="00544386">
            <w:pPr>
              <w:spacing w:line="12" w:lineRule="atLeast"/>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544386">
              <w:rPr>
                <w:rFonts w:ascii="Arial" w:hAnsi="Arial" w:cs="Arial"/>
                <w:sz w:val="18"/>
                <w:szCs w:val="18"/>
              </w:rPr>
              <w:t>82</w:t>
            </w:r>
          </w:p>
        </w:tc>
        <w:tc>
          <w:tcPr>
            <w:tcW w:w="907" w:type="dxa"/>
            <w:noWrap/>
            <w:hideMark/>
          </w:tcPr>
          <w:p w14:paraId="14B84C39" w14:textId="5229D561" w:rsidR="004716ED" w:rsidRPr="00544386" w:rsidRDefault="004716ED" w:rsidP="00544386">
            <w:pPr>
              <w:spacing w:line="12" w:lineRule="atLeast"/>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544386">
              <w:rPr>
                <w:rFonts w:ascii="Arial" w:hAnsi="Arial" w:cs="Arial"/>
                <w:sz w:val="18"/>
                <w:szCs w:val="18"/>
              </w:rPr>
              <w:t>8</w:t>
            </w:r>
          </w:p>
        </w:tc>
        <w:tc>
          <w:tcPr>
            <w:tcW w:w="1267" w:type="dxa"/>
            <w:noWrap/>
            <w:hideMark/>
          </w:tcPr>
          <w:p w14:paraId="7D50D562" w14:textId="54D9846B" w:rsidR="004716ED" w:rsidRPr="00544386" w:rsidRDefault="004716ED" w:rsidP="00544386">
            <w:pPr>
              <w:spacing w:line="12" w:lineRule="atLeast"/>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544386">
              <w:rPr>
                <w:rFonts w:ascii="Arial" w:hAnsi="Arial" w:cs="Arial"/>
                <w:sz w:val="18"/>
                <w:szCs w:val="18"/>
              </w:rPr>
              <w:t>4</w:t>
            </w:r>
          </w:p>
        </w:tc>
        <w:tc>
          <w:tcPr>
            <w:tcW w:w="667" w:type="dxa"/>
            <w:noWrap/>
            <w:hideMark/>
          </w:tcPr>
          <w:p w14:paraId="21171706" w14:textId="72A4F0CD" w:rsidR="004716ED" w:rsidRPr="00544386" w:rsidRDefault="004716ED" w:rsidP="00544386">
            <w:pPr>
              <w:spacing w:line="12" w:lineRule="atLeast"/>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544386">
              <w:rPr>
                <w:rFonts w:ascii="Arial" w:hAnsi="Arial" w:cs="Arial"/>
                <w:sz w:val="18"/>
                <w:szCs w:val="18"/>
              </w:rPr>
              <w:t>86</w:t>
            </w:r>
          </w:p>
        </w:tc>
        <w:tc>
          <w:tcPr>
            <w:tcW w:w="1161" w:type="dxa"/>
            <w:noWrap/>
            <w:hideMark/>
          </w:tcPr>
          <w:p w14:paraId="0DDB15ED" w14:textId="77777777" w:rsidR="004716ED" w:rsidRPr="00544386" w:rsidRDefault="004716ED" w:rsidP="00544386">
            <w:pPr>
              <w:spacing w:line="12" w:lineRule="atLeast"/>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544386">
              <w:rPr>
                <w:rFonts w:ascii="Arial" w:hAnsi="Arial" w:cs="Arial"/>
                <w:sz w:val="18"/>
                <w:szCs w:val="18"/>
              </w:rPr>
              <w:t xml:space="preserve">       11,789.87 </w:t>
            </w:r>
          </w:p>
        </w:tc>
        <w:tc>
          <w:tcPr>
            <w:tcW w:w="1337" w:type="dxa"/>
            <w:hideMark/>
          </w:tcPr>
          <w:p w14:paraId="28E4E949" w14:textId="6C2143BD" w:rsidR="004716ED" w:rsidRPr="00544386" w:rsidRDefault="004716ED" w:rsidP="00544386">
            <w:pPr>
              <w:spacing w:line="12" w:lineRule="atLeast"/>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Pr>
                <w:rFonts w:ascii="Arial" w:hAnsi="Arial" w:cs="Arial"/>
                <w:sz w:val="18"/>
                <w:szCs w:val="18"/>
              </w:rPr>
              <w:t xml:space="preserve">      1,061,088.44 </w:t>
            </w:r>
          </w:p>
        </w:tc>
      </w:tr>
      <w:tr w:rsidR="004716ED" w:rsidRPr="00544386" w14:paraId="7648B403" w14:textId="77777777" w:rsidTr="004716ED">
        <w:trPr>
          <w:trHeight w:val="240"/>
        </w:trPr>
        <w:tc>
          <w:tcPr>
            <w:cnfStyle w:val="001000000000" w:firstRow="0" w:lastRow="0" w:firstColumn="1" w:lastColumn="0" w:oddVBand="0" w:evenVBand="0" w:oddHBand="0" w:evenHBand="0" w:firstRowFirstColumn="0" w:firstRowLastColumn="0" w:lastRowFirstColumn="0" w:lastRowLastColumn="0"/>
            <w:tcW w:w="2991" w:type="dxa"/>
            <w:gridSpan w:val="2"/>
            <w:noWrap/>
            <w:hideMark/>
          </w:tcPr>
          <w:p w14:paraId="1598C153" w14:textId="77777777" w:rsidR="004716ED" w:rsidRPr="00544386" w:rsidRDefault="004716ED" w:rsidP="00544386">
            <w:pPr>
              <w:spacing w:line="12" w:lineRule="atLeast"/>
              <w:rPr>
                <w:rFonts w:ascii="Arial" w:hAnsi="Arial" w:cs="Arial"/>
                <w:color w:val="000000"/>
                <w:sz w:val="18"/>
                <w:szCs w:val="18"/>
              </w:rPr>
            </w:pPr>
            <w:r w:rsidRPr="00544386">
              <w:rPr>
                <w:rFonts w:ascii="Arial" w:hAnsi="Arial" w:cs="Arial"/>
                <w:color w:val="000000"/>
                <w:sz w:val="18"/>
                <w:szCs w:val="18"/>
              </w:rPr>
              <w:t xml:space="preserve">CASERÍO TIERRA BUENA </w:t>
            </w:r>
          </w:p>
        </w:tc>
        <w:tc>
          <w:tcPr>
            <w:tcW w:w="957" w:type="dxa"/>
            <w:noWrap/>
            <w:hideMark/>
          </w:tcPr>
          <w:p w14:paraId="203D467A" w14:textId="4BD03738" w:rsidR="004716ED" w:rsidRPr="00544386" w:rsidRDefault="004716ED" w:rsidP="00544386">
            <w:pPr>
              <w:spacing w:line="12" w:lineRule="atLeast"/>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544386">
              <w:rPr>
                <w:rFonts w:ascii="Arial" w:hAnsi="Arial" w:cs="Arial"/>
                <w:sz w:val="18"/>
                <w:szCs w:val="18"/>
              </w:rPr>
              <w:t>279</w:t>
            </w:r>
          </w:p>
        </w:tc>
        <w:tc>
          <w:tcPr>
            <w:tcW w:w="907" w:type="dxa"/>
            <w:noWrap/>
            <w:hideMark/>
          </w:tcPr>
          <w:p w14:paraId="69C56812" w14:textId="0DE34EB1" w:rsidR="004716ED" w:rsidRPr="00544386" w:rsidRDefault="004716ED" w:rsidP="00544386">
            <w:pPr>
              <w:spacing w:line="12" w:lineRule="atLeast"/>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c>
          <w:tcPr>
            <w:tcW w:w="1267" w:type="dxa"/>
            <w:noWrap/>
            <w:hideMark/>
          </w:tcPr>
          <w:p w14:paraId="55366BC1" w14:textId="644E8CA1" w:rsidR="004716ED" w:rsidRPr="00544386" w:rsidRDefault="004716ED" w:rsidP="00544386">
            <w:pPr>
              <w:spacing w:line="12" w:lineRule="atLeast"/>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c>
          <w:tcPr>
            <w:tcW w:w="667" w:type="dxa"/>
            <w:noWrap/>
            <w:hideMark/>
          </w:tcPr>
          <w:p w14:paraId="23D0B690" w14:textId="2894FBB7" w:rsidR="004716ED" w:rsidRPr="00544386" w:rsidRDefault="004716ED" w:rsidP="00544386">
            <w:pPr>
              <w:spacing w:line="12" w:lineRule="atLeast"/>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544386">
              <w:rPr>
                <w:rFonts w:ascii="Arial" w:hAnsi="Arial" w:cs="Arial"/>
                <w:sz w:val="18"/>
                <w:szCs w:val="18"/>
              </w:rPr>
              <w:t>279</w:t>
            </w:r>
          </w:p>
        </w:tc>
        <w:tc>
          <w:tcPr>
            <w:tcW w:w="1161" w:type="dxa"/>
            <w:noWrap/>
            <w:hideMark/>
          </w:tcPr>
          <w:p w14:paraId="18F877EC" w14:textId="77777777" w:rsidR="004716ED" w:rsidRPr="00544386" w:rsidRDefault="004716ED" w:rsidP="00544386">
            <w:pPr>
              <w:spacing w:line="12" w:lineRule="atLeast"/>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544386">
              <w:rPr>
                <w:rFonts w:ascii="Arial" w:hAnsi="Arial" w:cs="Arial"/>
                <w:sz w:val="18"/>
                <w:szCs w:val="18"/>
              </w:rPr>
              <w:t xml:space="preserve">         9,981.57 </w:t>
            </w:r>
          </w:p>
        </w:tc>
        <w:tc>
          <w:tcPr>
            <w:tcW w:w="1337" w:type="dxa"/>
            <w:hideMark/>
          </w:tcPr>
          <w:p w14:paraId="0F1D68C3" w14:textId="08CF84A1" w:rsidR="004716ED" w:rsidRPr="00544386" w:rsidRDefault="004716ED" w:rsidP="00544386">
            <w:pPr>
              <w:spacing w:line="12" w:lineRule="atLeast"/>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Pr>
                <w:rFonts w:ascii="Arial" w:hAnsi="Arial" w:cs="Arial"/>
                <w:sz w:val="18"/>
                <w:szCs w:val="18"/>
              </w:rPr>
              <w:t xml:space="preserve">      2,784,857.71 </w:t>
            </w:r>
          </w:p>
        </w:tc>
      </w:tr>
      <w:tr w:rsidR="004716ED" w:rsidRPr="00544386" w14:paraId="5F93A5F6" w14:textId="77777777" w:rsidTr="004716ED">
        <w:trPr>
          <w:cnfStyle w:val="000000100000" w:firstRow="0" w:lastRow="0" w:firstColumn="0" w:lastColumn="0" w:oddVBand="0" w:evenVBand="0" w:oddHBand="1" w:evenHBand="0" w:firstRowFirstColumn="0" w:firstRowLastColumn="0" w:lastRowFirstColumn="0" w:lastRowLastColumn="0"/>
          <w:trHeight w:val="240"/>
        </w:trPr>
        <w:tc>
          <w:tcPr>
            <w:cnfStyle w:val="001000000000" w:firstRow="0" w:lastRow="0" w:firstColumn="1" w:lastColumn="0" w:oddVBand="0" w:evenVBand="0" w:oddHBand="0" w:evenHBand="0" w:firstRowFirstColumn="0" w:firstRowLastColumn="0" w:lastRowFirstColumn="0" w:lastRowLastColumn="0"/>
            <w:tcW w:w="2991" w:type="dxa"/>
            <w:gridSpan w:val="2"/>
            <w:noWrap/>
            <w:hideMark/>
          </w:tcPr>
          <w:p w14:paraId="2699A02C" w14:textId="77777777" w:rsidR="004716ED" w:rsidRPr="00544386" w:rsidRDefault="004716ED" w:rsidP="00544386">
            <w:pPr>
              <w:spacing w:line="12" w:lineRule="atLeast"/>
              <w:rPr>
                <w:rFonts w:ascii="Arial" w:hAnsi="Arial" w:cs="Arial"/>
                <w:sz w:val="18"/>
                <w:szCs w:val="18"/>
              </w:rPr>
            </w:pPr>
            <w:r w:rsidRPr="00544386">
              <w:rPr>
                <w:rFonts w:ascii="Arial" w:hAnsi="Arial" w:cs="Arial"/>
                <w:sz w:val="18"/>
                <w:szCs w:val="18"/>
              </w:rPr>
              <w:t>CADMALCA BAJO</w:t>
            </w:r>
          </w:p>
        </w:tc>
        <w:tc>
          <w:tcPr>
            <w:tcW w:w="957" w:type="dxa"/>
            <w:noWrap/>
            <w:hideMark/>
          </w:tcPr>
          <w:p w14:paraId="6EA28AA1" w14:textId="0E4D6BAB" w:rsidR="004716ED" w:rsidRPr="00544386" w:rsidRDefault="004716ED" w:rsidP="00544386">
            <w:pPr>
              <w:spacing w:line="12" w:lineRule="atLeast"/>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544386">
              <w:rPr>
                <w:rFonts w:ascii="Arial" w:hAnsi="Arial" w:cs="Arial"/>
                <w:sz w:val="18"/>
                <w:szCs w:val="18"/>
              </w:rPr>
              <w:t>201</w:t>
            </w:r>
          </w:p>
        </w:tc>
        <w:tc>
          <w:tcPr>
            <w:tcW w:w="907" w:type="dxa"/>
            <w:noWrap/>
            <w:hideMark/>
          </w:tcPr>
          <w:p w14:paraId="6CAD29BD" w14:textId="614F1C10" w:rsidR="004716ED" w:rsidRPr="00544386" w:rsidRDefault="004716ED" w:rsidP="00544386">
            <w:pPr>
              <w:spacing w:line="12" w:lineRule="atLeast"/>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544386">
              <w:rPr>
                <w:rFonts w:ascii="Arial" w:hAnsi="Arial" w:cs="Arial"/>
                <w:sz w:val="18"/>
                <w:szCs w:val="18"/>
              </w:rPr>
              <w:t>5</w:t>
            </w:r>
          </w:p>
        </w:tc>
        <w:tc>
          <w:tcPr>
            <w:tcW w:w="1267" w:type="dxa"/>
            <w:noWrap/>
            <w:hideMark/>
          </w:tcPr>
          <w:p w14:paraId="4A271D30" w14:textId="32F46CDA" w:rsidR="004716ED" w:rsidRPr="00544386" w:rsidRDefault="004716ED" w:rsidP="00544386">
            <w:pPr>
              <w:spacing w:line="12" w:lineRule="atLeast"/>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p>
        </w:tc>
        <w:tc>
          <w:tcPr>
            <w:tcW w:w="667" w:type="dxa"/>
            <w:noWrap/>
            <w:hideMark/>
          </w:tcPr>
          <w:p w14:paraId="59979912" w14:textId="4436FC3F" w:rsidR="004716ED" w:rsidRPr="00544386" w:rsidRDefault="004716ED" w:rsidP="00544386">
            <w:pPr>
              <w:spacing w:line="12" w:lineRule="atLeast"/>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544386">
              <w:rPr>
                <w:rFonts w:ascii="Arial" w:hAnsi="Arial" w:cs="Arial"/>
                <w:sz w:val="18"/>
                <w:szCs w:val="18"/>
              </w:rPr>
              <w:t>206</w:t>
            </w:r>
          </w:p>
        </w:tc>
        <w:tc>
          <w:tcPr>
            <w:tcW w:w="1161" w:type="dxa"/>
            <w:noWrap/>
            <w:hideMark/>
          </w:tcPr>
          <w:p w14:paraId="27D83131" w14:textId="77777777" w:rsidR="004716ED" w:rsidRPr="00544386" w:rsidRDefault="004716ED" w:rsidP="00544386">
            <w:pPr>
              <w:spacing w:line="12" w:lineRule="atLeast"/>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544386">
              <w:rPr>
                <w:rFonts w:ascii="Arial" w:hAnsi="Arial" w:cs="Arial"/>
                <w:sz w:val="18"/>
                <w:szCs w:val="18"/>
              </w:rPr>
              <w:t xml:space="preserve">       11,398.47 </w:t>
            </w:r>
          </w:p>
        </w:tc>
        <w:tc>
          <w:tcPr>
            <w:tcW w:w="1337" w:type="dxa"/>
            <w:hideMark/>
          </w:tcPr>
          <w:p w14:paraId="2BE3DCA0" w14:textId="088F5431" w:rsidR="004716ED" w:rsidRPr="00544386" w:rsidRDefault="004716ED" w:rsidP="00544386">
            <w:pPr>
              <w:spacing w:line="12" w:lineRule="atLeast"/>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Pr>
                <w:rFonts w:ascii="Arial" w:hAnsi="Arial" w:cs="Arial"/>
                <w:sz w:val="18"/>
                <w:szCs w:val="18"/>
              </w:rPr>
              <w:t xml:space="preserve">      2,348,084.99 </w:t>
            </w:r>
          </w:p>
        </w:tc>
      </w:tr>
      <w:tr w:rsidR="004716ED" w:rsidRPr="00544386" w14:paraId="10D6CAD6" w14:textId="77777777" w:rsidTr="004716ED">
        <w:trPr>
          <w:trHeight w:val="240"/>
        </w:trPr>
        <w:tc>
          <w:tcPr>
            <w:cnfStyle w:val="001000000000" w:firstRow="0" w:lastRow="0" w:firstColumn="1" w:lastColumn="0" w:oddVBand="0" w:evenVBand="0" w:oddHBand="0" w:evenHBand="0" w:firstRowFirstColumn="0" w:firstRowLastColumn="0" w:lastRowFirstColumn="0" w:lastRowLastColumn="0"/>
            <w:tcW w:w="2991" w:type="dxa"/>
            <w:gridSpan w:val="2"/>
            <w:noWrap/>
            <w:hideMark/>
          </w:tcPr>
          <w:p w14:paraId="302C8F51" w14:textId="77777777" w:rsidR="004716ED" w:rsidRPr="00544386" w:rsidRDefault="004716ED" w:rsidP="00544386">
            <w:pPr>
              <w:spacing w:line="12" w:lineRule="atLeast"/>
              <w:rPr>
                <w:rFonts w:ascii="Arial" w:hAnsi="Arial" w:cs="Arial"/>
                <w:color w:val="000000"/>
                <w:sz w:val="18"/>
                <w:szCs w:val="18"/>
              </w:rPr>
            </w:pPr>
            <w:r w:rsidRPr="00544386">
              <w:rPr>
                <w:rFonts w:ascii="Arial" w:hAnsi="Arial" w:cs="Arial"/>
                <w:color w:val="000000"/>
                <w:sz w:val="18"/>
                <w:szCs w:val="18"/>
              </w:rPr>
              <w:t>PEÑA BLANCA</w:t>
            </w:r>
          </w:p>
        </w:tc>
        <w:tc>
          <w:tcPr>
            <w:tcW w:w="957" w:type="dxa"/>
            <w:noWrap/>
            <w:hideMark/>
          </w:tcPr>
          <w:p w14:paraId="3882D704" w14:textId="6B9DD8F0" w:rsidR="004716ED" w:rsidRPr="00544386" w:rsidRDefault="004716ED" w:rsidP="00544386">
            <w:pPr>
              <w:spacing w:line="12" w:lineRule="atLeast"/>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544386">
              <w:rPr>
                <w:rFonts w:ascii="Arial" w:hAnsi="Arial" w:cs="Arial"/>
                <w:sz w:val="18"/>
                <w:szCs w:val="18"/>
              </w:rPr>
              <w:t>70</w:t>
            </w:r>
          </w:p>
        </w:tc>
        <w:tc>
          <w:tcPr>
            <w:tcW w:w="907" w:type="dxa"/>
            <w:noWrap/>
            <w:hideMark/>
          </w:tcPr>
          <w:p w14:paraId="0E7F7DF6" w14:textId="70383E2C" w:rsidR="004716ED" w:rsidRPr="00544386" w:rsidRDefault="004716ED" w:rsidP="00544386">
            <w:pPr>
              <w:spacing w:line="12" w:lineRule="atLeast"/>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544386">
              <w:rPr>
                <w:rFonts w:ascii="Arial" w:hAnsi="Arial" w:cs="Arial"/>
                <w:sz w:val="18"/>
                <w:szCs w:val="18"/>
              </w:rPr>
              <w:t>2</w:t>
            </w:r>
          </w:p>
        </w:tc>
        <w:tc>
          <w:tcPr>
            <w:tcW w:w="1267" w:type="dxa"/>
            <w:noWrap/>
            <w:hideMark/>
          </w:tcPr>
          <w:p w14:paraId="4C10011C" w14:textId="38B6199E" w:rsidR="004716ED" w:rsidRPr="00544386" w:rsidRDefault="004716ED" w:rsidP="00544386">
            <w:pPr>
              <w:spacing w:line="12" w:lineRule="atLeast"/>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c>
          <w:tcPr>
            <w:tcW w:w="667" w:type="dxa"/>
            <w:noWrap/>
            <w:hideMark/>
          </w:tcPr>
          <w:p w14:paraId="1D077899" w14:textId="002A34FA" w:rsidR="004716ED" w:rsidRPr="00544386" w:rsidRDefault="004716ED" w:rsidP="00544386">
            <w:pPr>
              <w:spacing w:line="12" w:lineRule="atLeast"/>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544386">
              <w:rPr>
                <w:rFonts w:ascii="Arial" w:hAnsi="Arial" w:cs="Arial"/>
                <w:sz w:val="18"/>
                <w:szCs w:val="18"/>
              </w:rPr>
              <w:t>72</w:t>
            </w:r>
          </w:p>
        </w:tc>
        <w:tc>
          <w:tcPr>
            <w:tcW w:w="1161" w:type="dxa"/>
            <w:noWrap/>
            <w:hideMark/>
          </w:tcPr>
          <w:p w14:paraId="42AA4EDD" w14:textId="77777777" w:rsidR="004716ED" w:rsidRPr="00544386" w:rsidRDefault="004716ED" w:rsidP="00544386">
            <w:pPr>
              <w:spacing w:line="12" w:lineRule="atLeast"/>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544386">
              <w:rPr>
                <w:rFonts w:ascii="Arial" w:hAnsi="Arial" w:cs="Arial"/>
                <w:sz w:val="18"/>
                <w:szCs w:val="18"/>
              </w:rPr>
              <w:t xml:space="preserve">       11,383.53 </w:t>
            </w:r>
          </w:p>
        </w:tc>
        <w:tc>
          <w:tcPr>
            <w:tcW w:w="1337" w:type="dxa"/>
            <w:hideMark/>
          </w:tcPr>
          <w:p w14:paraId="1AA0407D" w14:textId="22FE2C67" w:rsidR="004716ED" w:rsidRPr="00544386" w:rsidRDefault="004716ED" w:rsidP="00544386">
            <w:pPr>
              <w:spacing w:line="12" w:lineRule="atLeast"/>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Pr>
                <w:rFonts w:ascii="Arial" w:hAnsi="Arial" w:cs="Arial"/>
                <w:sz w:val="18"/>
                <w:szCs w:val="18"/>
              </w:rPr>
              <w:t xml:space="preserve">         819,614.26 </w:t>
            </w:r>
          </w:p>
        </w:tc>
      </w:tr>
      <w:tr w:rsidR="004716ED" w:rsidRPr="00544386" w14:paraId="4DF456D0" w14:textId="77777777" w:rsidTr="004716ED">
        <w:trPr>
          <w:cnfStyle w:val="000000100000" w:firstRow="0" w:lastRow="0" w:firstColumn="0" w:lastColumn="0" w:oddVBand="0" w:evenVBand="0" w:oddHBand="1" w:evenHBand="0" w:firstRowFirstColumn="0" w:firstRowLastColumn="0" w:lastRowFirstColumn="0" w:lastRowLastColumn="0"/>
          <w:trHeight w:val="240"/>
        </w:trPr>
        <w:tc>
          <w:tcPr>
            <w:cnfStyle w:val="001000000000" w:firstRow="0" w:lastRow="0" w:firstColumn="1" w:lastColumn="0" w:oddVBand="0" w:evenVBand="0" w:oddHBand="0" w:evenHBand="0" w:firstRowFirstColumn="0" w:firstRowLastColumn="0" w:lastRowFirstColumn="0" w:lastRowLastColumn="0"/>
            <w:tcW w:w="2991" w:type="dxa"/>
            <w:gridSpan w:val="2"/>
            <w:noWrap/>
            <w:hideMark/>
          </w:tcPr>
          <w:p w14:paraId="5A56BF0C" w14:textId="77777777" w:rsidR="004716ED" w:rsidRPr="00544386" w:rsidRDefault="004716ED" w:rsidP="00544386">
            <w:pPr>
              <w:spacing w:line="12" w:lineRule="atLeast"/>
              <w:rPr>
                <w:rFonts w:ascii="Arial" w:hAnsi="Arial" w:cs="Arial"/>
                <w:sz w:val="18"/>
                <w:szCs w:val="18"/>
              </w:rPr>
            </w:pPr>
            <w:r w:rsidRPr="00544386">
              <w:rPr>
                <w:rFonts w:ascii="Arial" w:hAnsi="Arial" w:cs="Arial"/>
                <w:sz w:val="18"/>
                <w:szCs w:val="18"/>
              </w:rPr>
              <w:t>SANTA MARTHA</w:t>
            </w:r>
          </w:p>
        </w:tc>
        <w:tc>
          <w:tcPr>
            <w:tcW w:w="957" w:type="dxa"/>
            <w:noWrap/>
            <w:hideMark/>
          </w:tcPr>
          <w:p w14:paraId="4CEC059A" w14:textId="036D92CA" w:rsidR="004716ED" w:rsidRPr="00544386" w:rsidRDefault="004716ED" w:rsidP="00544386">
            <w:pPr>
              <w:spacing w:line="12" w:lineRule="atLeast"/>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544386">
              <w:rPr>
                <w:rFonts w:ascii="Arial" w:hAnsi="Arial" w:cs="Arial"/>
                <w:sz w:val="18"/>
                <w:szCs w:val="18"/>
              </w:rPr>
              <w:t>91</w:t>
            </w:r>
          </w:p>
        </w:tc>
        <w:tc>
          <w:tcPr>
            <w:tcW w:w="907" w:type="dxa"/>
            <w:noWrap/>
            <w:hideMark/>
          </w:tcPr>
          <w:p w14:paraId="159FC169" w14:textId="5C159E7E" w:rsidR="004716ED" w:rsidRPr="00544386" w:rsidRDefault="004716ED" w:rsidP="00544386">
            <w:pPr>
              <w:spacing w:line="12" w:lineRule="atLeast"/>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544386">
              <w:rPr>
                <w:rFonts w:ascii="Arial" w:hAnsi="Arial" w:cs="Arial"/>
                <w:sz w:val="18"/>
                <w:szCs w:val="18"/>
              </w:rPr>
              <w:t>2</w:t>
            </w:r>
          </w:p>
        </w:tc>
        <w:tc>
          <w:tcPr>
            <w:tcW w:w="1267" w:type="dxa"/>
            <w:noWrap/>
            <w:hideMark/>
          </w:tcPr>
          <w:p w14:paraId="2CCB922B" w14:textId="51F4FFB9" w:rsidR="004716ED" w:rsidRPr="00544386" w:rsidRDefault="004716ED" w:rsidP="00544386">
            <w:pPr>
              <w:spacing w:line="12" w:lineRule="atLeast"/>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544386">
              <w:rPr>
                <w:rFonts w:ascii="Arial" w:hAnsi="Arial" w:cs="Arial"/>
                <w:sz w:val="18"/>
                <w:szCs w:val="18"/>
              </w:rPr>
              <w:t>9</w:t>
            </w:r>
          </w:p>
        </w:tc>
        <w:tc>
          <w:tcPr>
            <w:tcW w:w="667" w:type="dxa"/>
            <w:noWrap/>
            <w:hideMark/>
          </w:tcPr>
          <w:p w14:paraId="18B337DE" w14:textId="77AACE22" w:rsidR="004716ED" w:rsidRPr="00544386" w:rsidRDefault="004716ED" w:rsidP="00544386">
            <w:pPr>
              <w:spacing w:line="12" w:lineRule="atLeast"/>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544386">
              <w:rPr>
                <w:rFonts w:ascii="Arial" w:hAnsi="Arial" w:cs="Arial"/>
                <w:sz w:val="18"/>
                <w:szCs w:val="18"/>
              </w:rPr>
              <w:t>84</w:t>
            </w:r>
          </w:p>
        </w:tc>
        <w:tc>
          <w:tcPr>
            <w:tcW w:w="1161" w:type="dxa"/>
            <w:noWrap/>
            <w:hideMark/>
          </w:tcPr>
          <w:p w14:paraId="2E72F4A0" w14:textId="77777777" w:rsidR="004716ED" w:rsidRPr="00544386" w:rsidRDefault="004716ED" w:rsidP="00544386">
            <w:pPr>
              <w:spacing w:line="12" w:lineRule="atLeast"/>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544386">
              <w:rPr>
                <w:rFonts w:ascii="Arial" w:hAnsi="Arial" w:cs="Arial"/>
                <w:sz w:val="18"/>
                <w:szCs w:val="18"/>
              </w:rPr>
              <w:t xml:space="preserve">       10,957.77 </w:t>
            </w:r>
          </w:p>
        </w:tc>
        <w:tc>
          <w:tcPr>
            <w:tcW w:w="1337" w:type="dxa"/>
            <w:hideMark/>
          </w:tcPr>
          <w:p w14:paraId="0B1F61B7" w14:textId="19685BDC" w:rsidR="004716ED" w:rsidRPr="00544386" w:rsidRDefault="004716ED" w:rsidP="00544386">
            <w:pPr>
              <w:spacing w:line="12" w:lineRule="atLeast"/>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Pr>
                <w:rFonts w:ascii="Arial" w:hAnsi="Arial" w:cs="Arial"/>
                <w:sz w:val="18"/>
                <w:szCs w:val="18"/>
              </w:rPr>
              <w:t xml:space="preserve">      1,019,072.74 </w:t>
            </w:r>
          </w:p>
        </w:tc>
      </w:tr>
      <w:tr w:rsidR="004716ED" w:rsidRPr="00544386" w14:paraId="728EB264" w14:textId="77777777" w:rsidTr="004716ED">
        <w:trPr>
          <w:trHeight w:val="240"/>
        </w:trPr>
        <w:tc>
          <w:tcPr>
            <w:cnfStyle w:val="001000000000" w:firstRow="0" w:lastRow="0" w:firstColumn="1" w:lastColumn="0" w:oddVBand="0" w:evenVBand="0" w:oddHBand="0" w:evenHBand="0" w:firstRowFirstColumn="0" w:firstRowLastColumn="0" w:lastRowFirstColumn="0" w:lastRowLastColumn="0"/>
            <w:tcW w:w="2991" w:type="dxa"/>
            <w:gridSpan w:val="2"/>
            <w:noWrap/>
            <w:hideMark/>
          </w:tcPr>
          <w:p w14:paraId="1C867111" w14:textId="77777777" w:rsidR="004716ED" w:rsidRPr="00544386" w:rsidRDefault="004716ED" w:rsidP="00544386">
            <w:pPr>
              <w:spacing w:line="12" w:lineRule="atLeast"/>
              <w:rPr>
                <w:rFonts w:ascii="Arial" w:hAnsi="Arial" w:cs="Arial"/>
                <w:color w:val="000000"/>
                <w:sz w:val="18"/>
                <w:szCs w:val="18"/>
              </w:rPr>
            </w:pPr>
            <w:r w:rsidRPr="00544386">
              <w:rPr>
                <w:rFonts w:ascii="Arial" w:hAnsi="Arial" w:cs="Arial"/>
                <w:color w:val="000000"/>
                <w:sz w:val="18"/>
                <w:szCs w:val="18"/>
              </w:rPr>
              <w:t>SAN PEDRO DE LAGARTO</w:t>
            </w:r>
          </w:p>
        </w:tc>
        <w:tc>
          <w:tcPr>
            <w:tcW w:w="957" w:type="dxa"/>
            <w:noWrap/>
            <w:hideMark/>
          </w:tcPr>
          <w:p w14:paraId="6CAC4B9A" w14:textId="619ECD85" w:rsidR="004716ED" w:rsidRPr="00544386" w:rsidRDefault="004716ED" w:rsidP="00544386">
            <w:pPr>
              <w:spacing w:line="12" w:lineRule="atLeast"/>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544386">
              <w:rPr>
                <w:rFonts w:ascii="Arial" w:hAnsi="Arial" w:cs="Arial"/>
                <w:sz w:val="18"/>
                <w:szCs w:val="18"/>
              </w:rPr>
              <w:t>71</w:t>
            </w:r>
          </w:p>
        </w:tc>
        <w:tc>
          <w:tcPr>
            <w:tcW w:w="907" w:type="dxa"/>
            <w:noWrap/>
            <w:hideMark/>
          </w:tcPr>
          <w:p w14:paraId="28DD3627" w14:textId="243F5AC8" w:rsidR="004716ED" w:rsidRPr="00544386" w:rsidRDefault="004716ED" w:rsidP="00544386">
            <w:pPr>
              <w:spacing w:line="12" w:lineRule="atLeast"/>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c>
          <w:tcPr>
            <w:tcW w:w="1267" w:type="dxa"/>
            <w:noWrap/>
            <w:hideMark/>
          </w:tcPr>
          <w:p w14:paraId="49733C86" w14:textId="3582B3E3" w:rsidR="004716ED" w:rsidRPr="00544386" w:rsidRDefault="004716ED" w:rsidP="00544386">
            <w:pPr>
              <w:spacing w:line="12" w:lineRule="atLeast"/>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544386">
              <w:rPr>
                <w:rFonts w:ascii="Arial" w:hAnsi="Arial" w:cs="Arial"/>
                <w:sz w:val="18"/>
                <w:szCs w:val="18"/>
              </w:rPr>
              <w:t>71</w:t>
            </w:r>
          </w:p>
        </w:tc>
        <w:tc>
          <w:tcPr>
            <w:tcW w:w="667" w:type="dxa"/>
            <w:noWrap/>
            <w:hideMark/>
          </w:tcPr>
          <w:p w14:paraId="64E5D005" w14:textId="723BE6BA" w:rsidR="004716ED" w:rsidRPr="00544386" w:rsidRDefault="004716ED" w:rsidP="00544386">
            <w:pPr>
              <w:spacing w:line="12" w:lineRule="atLeast"/>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c>
          <w:tcPr>
            <w:tcW w:w="1161" w:type="dxa"/>
            <w:noWrap/>
            <w:hideMark/>
          </w:tcPr>
          <w:p w14:paraId="5F6A4CDF" w14:textId="77777777" w:rsidR="004716ED" w:rsidRPr="00544386" w:rsidRDefault="004716ED" w:rsidP="00544386">
            <w:pPr>
              <w:spacing w:line="12" w:lineRule="atLeast"/>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544386">
              <w:rPr>
                <w:rFonts w:ascii="Arial" w:hAnsi="Arial" w:cs="Arial"/>
                <w:sz w:val="18"/>
                <w:szCs w:val="18"/>
              </w:rPr>
              <w:t xml:space="preserve">         8,525.29 </w:t>
            </w:r>
          </w:p>
        </w:tc>
        <w:tc>
          <w:tcPr>
            <w:tcW w:w="1337" w:type="dxa"/>
            <w:hideMark/>
          </w:tcPr>
          <w:p w14:paraId="0C13E6EC" w14:textId="28AEC4A3" w:rsidR="004716ED" w:rsidRPr="00544386" w:rsidRDefault="004716ED" w:rsidP="00544386">
            <w:pPr>
              <w:spacing w:line="12" w:lineRule="atLeast"/>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Pr>
                <w:rFonts w:ascii="Arial" w:hAnsi="Arial" w:cs="Arial"/>
                <w:sz w:val="18"/>
                <w:szCs w:val="18"/>
              </w:rPr>
              <w:t xml:space="preserve">         605,295.83 </w:t>
            </w:r>
          </w:p>
        </w:tc>
      </w:tr>
      <w:tr w:rsidR="004716ED" w:rsidRPr="00544386" w14:paraId="1EC56164" w14:textId="77777777" w:rsidTr="004716ED">
        <w:trPr>
          <w:cnfStyle w:val="000000100000" w:firstRow="0" w:lastRow="0" w:firstColumn="0" w:lastColumn="0" w:oddVBand="0" w:evenVBand="0" w:oddHBand="1" w:evenHBand="0" w:firstRowFirstColumn="0" w:firstRowLastColumn="0" w:lastRowFirstColumn="0" w:lastRowLastColumn="0"/>
          <w:trHeight w:val="240"/>
        </w:trPr>
        <w:tc>
          <w:tcPr>
            <w:cnfStyle w:val="001000000000" w:firstRow="0" w:lastRow="0" w:firstColumn="1" w:lastColumn="0" w:oddVBand="0" w:evenVBand="0" w:oddHBand="0" w:evenHBand="0" w:firstRowFirstColumn="0" w:firstRowLastColumn="0" w:lastRowFirstColumn="0" w:lastRowLastColumn="0"/>
            <w:tcW w:w="2991" w:type="dxa"/>
            <w:gridSpan w:val="2"/>
            <w:noWrap/>
            <w:hideMark/>
          </w:tcPr>
          <w:p w14:paraId="077A6DE5" w14:textId="77777777" w:rsidR="004716ED" w:rsidRPr="00544386" w:rsidRDefault="004716ED" w:rsidP="00544386">
            <w:pPr>
              <w:spacing w:line="12" w:lineRule="atLeast"/>
              <w:rPr>
                <w:rFonts w:ascii="Arial" w:hAnsi="Arial" w:cs="Arial"/>
                <w:color w:val="000000"/>
                <w:sz w:val="18"/>
                <w:szCs w:val="18"/>
              </w:rPr>
            </w:pPr>
            <w:r w:rsidRPr="00544386">
              <w:rPr>
                <w:rFonts w:ascii="Arial" w:hAnsi="Arial" w:cs="Arial"/>
                <w:color w:val="000000"/>
                <w:sz w:val="18"/>
                <w:szCs w:val="18"/>
              </w:rPr>
              <w:t>URCOPATA</w:t>
            </w:r>
          </w:p>
        </w:tc>
        <w:tc>
          <w:tcPr>
            <w:tcW w:w="957" w:type="dxa"/>
            <w:noWrap/>
            <w:hideMark/>
          </w:tcPr>
          <w:p w14:paraId="7ED6A395" w14:textId="0992091E" w:rsidR="004716ED" w:rsidRPr="00544386" w:rsidRDefault="004716ED" w:rsidP="00544386">
            <w:pPr>
              <w:spacing w:line="12" w:lineRule="atLeast"/>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544386">
              <w:rPr>
                <w:rFonts w:ascii="Arial" w:hAnsi="Arial" w:cs="Arial"/>
                <w:sz w:val="18"/>
                <w:szCs w:val="18"/>
              </w:rPr>
              <w:t>55</w:t>
            </w:r>
          </w:p>
        </w:tc>
        <w:tc>
          <w:tcPr>
            <w:tcW w:w="907" w:type="dxa"/>
            <w:noWrap/>
            <w:hideMark/>
          </w:tcPr>
          <w:p w14:paraId="0B4E9094" w14:textId="427479EC" w:rsidR="004716ED" w:rsidRPr="00544386" w:rsidRDefault="004716ED" w:rsidP="00544386">
            <w:pPr>
              <w:spacing w:line="12" w:lineRule="atLeast"/>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p>
        </w:tc>
        <w:tc>
          <w:tcPr>
            <w:tcW w:w="1267" w:type="dxa"/>
            <w:noWrap/>
            <w:hideMark/>
          </w:tcPr>
          <w:p w14:paraId="600D4492" w14:textId="09762B27" w:rsidR="004716ED" w:rsidRPr="00544386" w:rsidRDefault="004716ED" w:rsidP="00544386">
            <w:pPr>
              <w:spacing w:line="12" w:lineRule="atLeast"/>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p>
        </w:tc>
        <w:tc>
          <w:tcPr>
            <w:tcW w:w="667" w:type="dxa"/>
            <w:noWrap/>
            <w:hideMark/>
          </w:tcPr>
          <w:p w14:paraId="780C87D3" w14:textId="73F9375E" w:rsidR="004716ED" w:rsidRPr="00544386" w:rsidRDefault="004716ED" w:rsidP="00544386">
            <w:pPr>
              <w:spacing w:line="12" w:lineRule="atLeast"/>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544386">
              <w:rPr>
                <w:rFonts w:ascii="Arial" w:hAnsi="Arial" w:cs="Arial"/>
                <w:sz w:val="18"/>
                <w:szCs w:val="18"/>
              </w:rPr>
              <w:t>55</w:t>
            </w:r>
          </w:p>
        </w:tc>
        <w:tc>
          <w:tcPr>
            <w:tcW w:w="1161" w:type="dxa"/>
            <w:noWrap/>
            <w:hideMark/>
          </w:tcPr>
          <w:p w14:paraId="13C3B459" w14:textId="77777777" w:rsidR="004716ED" w:rsidRPr="00544386" w:rsidRDefault="004716ED" w:rsidP="00544386">
            <w:pPr>
              <w:spacing w:line="12" w:lineRule="atLeast"/>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544386">
              <w:rPr>
                <w:rFonts w:ascii="Arial" w:hAnsi="Arial" w:cs="Arial"/>
                <w:sz w:val="18"/>
                <w:szCs w:val="18"/>
              </w:rPr>
              <w:t xml:space="preserve">         7,869.89 </w:t>
            </w:r>
          </w:p>
        </w:tc>
        <w:tc>
          <w:tcPr>
            <w:tcW w:w="1337" w:type="dxa"/>
            <w:hideMark/>
          </w:tcPr>
          <w:p w14:paraId="55EA7633" w14:textId="3243AE73" w:rsidR="004716ED" w:rsidRPr="00544386" w:rsidRDefault="004716ED" w:rsidP="00544386">
            <w:pPr>
              <w:spacing w:line="12" w:lineRule="atLeast"/>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Pr>
                <w:rFonts w:ascii="Arial" w:hAnsi="Arial" w:cs="Arial"/>
                <w:sz w:val="18"/>
                <w:szCs w:val="18"/>
              </w:rPr>
              <w:t xml:space="preserve">         432,844.02 </w:t>
            </w:r>
          </w:p>
        </w:tc>
      </w:tr>
      <w:tr w:rsidR="004716ED" w:rsidRPr="00544386" w14:paraId="5E8B6D4B" w14:textId="77777777" w:rsidTr="004716ED">
        <w:trPr>
          <w:trHeight w:val="260"/>
        </w:trPr>
        <w:tc>
          <w:tcPr>
            <w:cnfStyle w:val="001000000000" w:firstRow="0" w:lastRow="0" w:firstColumn="1" w:lastColumn="0" w:oddVBand="0" w:evenVBand="0" w:oddHBand="0" w:evenHBand="0" w:firstRowFirstColumn="0" w:firstRowLastColumn="0" w:lastRowFirstColumn="0" w:lastRowLastColumn="0"/>
            <w:tcW w:w="2991" w:type="dxa"/>
            <w:gridSpan w:val="2"/>
            <w:noWrap/>
            <w:hideMark/>
          </w:tcPr>
          <w:p w14:paraId="75B112A0" w14:textId="77777777" w:rsidR="004716ED" w:rsidRPr="00544386" w:rsidRDefault="004716ED" w:rsidP="00544386">
            <w:pPr>
              <w:spacing w:line="12" w:lineRule="atLeast"/>
              <w:rPr>
                <w:rFonts w:ascii="Arial" w:hAnsi="Arial" w:cs="Arial"/>
                <w:sz w:val="18"/>
                <w:szCs w:val="18"/>
              </w:rPr>
            </w:pPr>
            <w:r w:rsidRPr="00544386">
              <w:rPr>
                <w:rFonts w:ascii="Arial" w:hAnsi="Arial" w:cs="Arial"/>
                <w:sz w:val="18"/>
                <w:szCs w:val="18"/>
              </w:rPr>
              <w:t>SHUMAYA</w:t>
            </w:r>
          </w:p>
        </w:tc>
        <w:tc>
          <w:tcPr>
            <w:tcW w:w="957" w:type="dxa"/>
            <w:noWrap/>
            <w:hideMark/>
          </w:tcPr>
          <w:p w14:paraId="25248A2C" w14:textId="0BADDBC7" w:rsidR="004716ED" w:rsidRPr="00544386" w:rsidRDefault="004716ED" w:rsidP="00544386">
            <w:pPr>
              <w:spacing w:line="12" w:lineRule="atLeast"/>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544386">
              <w:rPr>
                <w:rFonts w:ascii="Arial" w:hAnsi="Arial" w:cs="Arial"/>
                <w:sz w:val="18"/>
                <w:szCs w:val="18"/>
              </w:rPr>
              <w:t>89</w:t>
            </w:r>
          </w:p>
        </w:tc>
        <w:tc>
          <w:tcPr>
            <w:tcW w:w="907" w:type="dxa"/>
            <w:noWrap/>
            <w:hideMark/>
          </w:tcPr>
          <w:p w14:paraId="05D5922E" w14:textId="34AFF98F" w:rsidR="004716ED" w:rsidRPr="00544386" w:rsidRDefault="004716ED" w:rsidP="00544386">
            <w:pPr>
              <w:spacing w:line="12" w:lineRule="atLeast"/>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544386">
              <w:rPr>
                <w:rFonts w:ascii="Arial" w:hAnsi="Arial" w:cs="Arial"/>
                <w:sz w:val="18"/>
                <w:szCs w:val="18"/>
              </w:rPr>
              <w:t>4</w:t>
            </w:r>
          </w:p>
        </w:tc>
        <w:tc>
          <w:tcPr>
            <w:tcW w:w="1267" w:type="dxa"/>
            <w:noWrap/>
            <w:hideMark/>
          </w:tcPr>
          <w:p w14:paraId="6D559A2B" w14:textId="5E05AD20" w:rsidR="004716ED" w:rsidRPr="00544386" w:rsidRDefault="004716ED" w:rsidP="00544386">
            <w:pPr>
              <w:spacing w:line="12" w:lineRule="atLeast"/>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c>
          <w:tcPr>
            <w:tcW w:w="667" w:type="dxa"/>
            <w:noWrap/>
            <w:hideMark/>
          </w:tcPr>
          <w:p w14:paraId="08084AF3" w14:textId="29F07654" w:rsidR="004716ED" w:rsidRPr="00544386" w:rsidRDefault="004716ED" w:rsidP="00544386">
            <w:pPr>
              <w:spacing w:line="12" w:lineRule="atLeast"/>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544386">
              <w:rPr>
                <w:rFonts w:ascii="Arial" w:hAnsi="Arial" w:cs="Arial"/>
                <w:sz w:val="18"/>
                <w:szCs w:val="18"/>
              </w:rPr>
              <w:t>93</w:t>
            </w:r>
          </w:p>
        </w:tc>
        <w:tc>
          <w:tcPr>
            <w:tcW w:w="1161" w:type="dxa"/>
            <w:noWrap/>
            <w:hideMark/>
          </w:tcPr>
          <w:p w14:paraId="41301256" w14:textId="77777777" w:rsidR="004716ED" w:rsidRPr="00544386" w:rsidRDefault="004716ED" w:rsidP="00544386">
            <w:pPr>
              <w:spacing w:line="12" w:lineRule="atLeast"/>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544386">
              <w:rPr>
                <w:rFonts w:ascii="Arial" w:hAnsi="Arial" w:cs="Arial"/>
                <w:sz w:val="18"/>
                <w:szCs w:val="18"/>
              </w:rPr>
              <w:t xml:space="preserve">         7,607.46 </w:t>
            </w:r>
          </w:p>
        </w:tc>
        <w:tc>
          <w:tcPr>
            <w:tcW w:w="1337" w:type="dxa"/>
            <w:hideMark/>
          </w:tcPr>
          <w:p w14:paraId="6C3C40B6" w14:textId="2DCC726F" w:rsidR="004716ED" w:rsidRPr="00544386" w:rsidRDefault="004716ED" w:rsidP="00544386">
            <w:pPr>
              <w:spacing w:line="12" w:lineRule="atLeast"/>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Pr>
                <w:rFonts w:ascii="Arial" w:hAnsi="Arial" w:cs="Arial"/>
                <w:sz w:val="18"/>
                <w:szCs w:val="18"/>
              </w:rPr>
              <w:t xml:space="preserve">         707,494.13 </w:t>
            </w:r>
          </w:p>
        </w:tc>
      </w:tr>
      <w:tr w:rsidR="004716ED" w:rsidRPr="00544386" w14:paraId="3F12FF0D" w14:textId="77777777" w:rsidTr="004716ED">
        <w:trPr>
          <w:cnfStyle w:val="000000100000" w:firstRow="0" w:lastRow="0" w:firstColumn="0" w:lastColumn="0" w:oddVBand="0" w:evenVBand="0" w:oddHBand="1" w:evenHBand="0" w:firstRowFirstColumn="0" w:firstRowLastColumn="0" w:lastRowFirstColumn="0" w:lastRowLastColumn="0"/>
          <w:trHeight w:val="240"/>
        </w:trPr>
        <w:tc>
          <w:tcPr>
            <w:cnfStyle w:val="001000000000" w:firstRow="0" w:lastRow="0" w:firstColumn="1" w:lastColumn="0" w:oddVBand="0" w:evenVBand="0" w:oddHBand="0" w:evenHBand="0" w:firstRowFirstColumn="0" w:firstRowLastColumn="0" w:lastRowFirstColumn="0" w:lastRowLastColumn="0"/>
            <w:tcW w:w="2991" w:type="dxa"/>
            <w:gridSpan w:val="2"/>
            <w:noWrap/>
            <w:hideMark/>
          </w:tcPr>
          <w:p w14:paraId="47EA09EE" w14:textId="77777777" w:rsidR="004716ED" w:rsidRPr="00544386" w:rsidRDefault="004716ED" w:rsidP="00544386">
            <w:pPr>
              <w:spacing w:line="12" w:lineRule="atLeast"/>
              <w:rPr>
                <w:rFonts w:ascii="Arial" w:hAnsi="Arial" w:cs="Arial"/>
                <w:sz w:val="18"/>
                <w:szCs w:val="18"/>
              </w:rPr>
            </w:pPr>
            <w:r w:rsidRPr="00544386">
              <w:rPr>
                <w:rFonts w:ascii="Arial" w:hAnsi="Arial" w:cs="Arial"/>
                <w:sz w:val="18"/>
                <w:szCs w:val="18"/>
              </w:rPr>
              <w:t>SURO ANTIVO</w:t>
            </w:r>
          </w:p>
        </w:tc>
        <w:tc>
          <w:tcPr>
            <w:tcW w:w="957" w:type="dxa"/>
            <w:noWrap/>
            <w:hideMark/>
          </w:tcPr>
          <w:p w14:paraId="788BC7C3" w14:textId="36E8E17E" w:rsidR="004716ED" w:rsidRPr="00544386" w:rsidRDefault="004716ED" w:rsidP="00544386">
            <w:pPr>
              <w:spacing w:line="12" w:lineRule="atLeast"/>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544386">
              <w:rPr>
                <w:rFonts w:ascii="Arial" w:hAnsi="Arial" w:cs="Arial"/>
                <w:sz w:val="18"/>
                <w:szCs w:val="18"/>
              </w:rPr>
              <w:t>64</w:t>
            </w:r>
          </w:p>
        </w:tc>
        <w:tc>
          <w:tcPr>
            <w:tcW w:w="907" w:type="dxa"/>
            <w:noWrap/>
            <w:hideMark/>
          </w:tcPr>
          <w:p w14:paraId="257B7356" w14:textId="14C7B7B2" w:rsidR="004716ED" w:rsidRPr="00544386" w:rsidRDefault="004716ED" w:rsidP="00544386">
            <w:pPr>
              <w:spacing w:line="12" w:lineRule="atLeast"/>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544386">
              <w:rPr>
                <w:rFonts w:ascii="Arial" w:hAnsi="Arial" w:cs="Arial"/>
                <w:sz w:val="18"/>
                <w:szCs w:val="18"/>
              </w:rPr>
              <w:t>5</w:t>
            </w:r>
          </w:p>
        </w:tc>
        <w:tc>
          <w:tcPr>
            <w:tcW w:w="1267" w:type="dxa"/>
            <w:noWrap/>
            <w:hideMark/>
          </w:tcPr>
          <w:p w14:paraId="0C046883" w14:textId="1B5353B8" w:rsidR="004716ED" w:rsidRPr="00544386" w:rsidRDefault="004716ED" w:rsidP="00544386">
            <w:pPr>
              <w:spacing w:line="12" w:lineRule="atLeast"/>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544386">
              <w:rPr>
                <w:rFonts w:ascii="Arial" w:hAnsi="Arial" w:cs="Arial"/>
                <w:sz w:val="18"/>
                <w:szCs w:val="18"/>
              </w:rPr>
              <w:t>3</w:t>
            </w:r>
          </w:p>
        </w:tc>
        <w:tc>
          <w:tcPr>
            <w:tcW w:w="667" w:type="dxa"/>
            <w:noWrap/>
            <w:hideMark/>
          </w:tcPr>
          <w:p w14:paraId="202A1AE5" w14:textId="5C35CD67" w:rsidR="004716ED" w:rsidRPr="00544386" w:rsidRDefault="004716ED" w:rsidP="00544386">
            <w:pPr>
              <w:spacing w:line="12" w:lineRule="atLeast"/>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544386">
              <w:rPr>
                <w:rFonts w:ascii="Arial" w:hAnsi="Arial" w:cs="Arial"/>
                <w:sz w:val="18"/>
                <w:szCs w:val="18"/>
              </w:rPr>
              <w:t>66</w:t>
            </w:r>
          </w:p>
        </w:tc>
        <w:tc>
          <w:tcPr>
            <w:tcW w:w="1161" w:type="dxa"/>
            <w:noWrap/>
            <w:hideMark/>
          </w:tcPr>
          <w:p w14:paraId="0A568A9A" w14:textId="77777777" w:rsidR="004716ED" w:rsidRPr="00544386" w:rsidRDefault="004716ED" w:rsidP="00544386">
            <w:pPr>
              <w:spacing w:line="12" w:lineRule="atLeast"/>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544386">
              <w:rPr>
                <w:rFonts w:ascii="Arial" w:hAnsi="Arial" w:cs="Arial"/>
                <w:sz w:val="18"/>
                <w:szCs w:val="18"/>
              </w:rPr>
              <w:t xml:space="preserve">         7,198.29 </w:t>
            </w:r>
          </w:p>
        </w:tc>
        <w:tc>
          <w:tcPr>
            <w:tcW w:w="1337" w:type="dxa"/>
            <w:hideMark/>
          </w:tcPr>
          <w:p w14:paraId="350FED65" w14:textId="44F857EF" w:rsidR="004716ED" w:rsidRPr="00544386" w:rsidRDefault="004716ED" w:rsidP="00544386">
            <w:pPr>
              <w:spacing w:line="12" w:lineRule="atLeast"/>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Pr>
                <w:rFonts w:ascii="Arial" w:hAnsi="Arial" w:cs="Arial"/>
                <w:sz w:val="18"/>
                <w:szCs w:val="18"/>
              </w:rPr>
              <w:t xml:space="preserve">         496,681.75 </w:t>
            </w:r>
          </w:p>
        </w:tc>
      </w:tr>
      <w:tr w:rsidR="004716ED" w:rsidRPr="00544386" w14:paraId="5981E2C2" w14:textId="77777777" w:rsidTr="004716ED">
        <w:trPr>
          <w:trHeight w:val="240"/>
        </w:trPr>
        <w:tc>
          <w:tcPr>
            <w:cnfStyle w:val="001000000000" w:firstRow="0" w:lastRow="0" w:firstColumn="1" w:lastColumn="0" w:oddVBand="0" w:evenVBand="0" w:oddHBand="0" w:evenHBand="0" w:firstRowFirstColumn="0" w:firstRowLastColumn="0" w:lastRowFirstColumn="0" w:lastRowLastColumn="0"/>
            <w:tcW w:w="2991" w:type="dxa"/>
            <w:gridSpan w:val="2"/>
            <w:noWrap/>
            <w:hideMark/>
          </w:tcPr>
          <w:p w14:paraId="247CF989" w14:textId="77777777" w:rsidR="004716ED" w:rsidRPr="00544386" w:rsidRDefault="004716ED" w:rsidP="00544386">
            <w:pPr>
              <w:spacing w:line="12" w:lineRule="atLeast"/>
              <w:rPr>
                <w:rFonts w:ascii="Arial" w:hAnsi="Arial" w:cs="Arial"/>
                <w:sz w:val="18"/>
                <w:szCs w:val="18"/>
              </w:rPr>
            </w:pPr>
            <w:r w:rsidRPr="00544386">
              <w:rPr>
                <w:rFonts w:ascii="Arial" w:hAnsi="Arial" w:cs="Arial"/>
                <w:sz w:val="18"/>
                <w:szCs w:val="18"/>
              </w:rPr>
              <w:t>CAMPA PAURIALI</w:t>
            </w:r>
          </w:p>
        </w:tc>
        <w:tc>
          <w:tcPr>
            <w:tcW w:w="957" w:type="dxa"/>
            <w:noWrap/>
            <w:hideMark/>
          </w:tcPr>
          <w:p w14:paraId="697DC9A5" w14:textId="3BEF0B70" w:rsidR="004716ED" w:rsidRPr="00544386" w:rsidRDefault="004716ED" w:rsidP="00544386">
            <w:pPr>
              <w:spacing w:line="12" w:lineRule="atLeast"/>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544386">
              <w:rPr>
                <w:rFonts w:ascii="Arial" w:hAnsi="Arial" w:cs="Arial"/>
                <w:sz w:val="18"/>
                <w:szCs w:val="18"/>
              </w:rPr>
              <w:t>39</w:t>
            </w:r>
          </w:p>
        </w:tc>
        <w:tc>
          <w:tcPr>
            <w:tcW w:w="907" w:type="dxa"/>
            <w:noWrap/>
            <w:hideMark/>
          </w:tcPr>
          <w:p w14:paraId="19ADA6B8" w14:textId="193B4FAB" w:rsidR="004716ED" w:rsidRPr="00544386" w:rsidRDefault="004716ED" w:rsidP="00544386">
            <w:pPr>
              <w:spacing w:line="12" w:lineRule="atLeast"/>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544386">
              <w:rPr>
                <w:rFonts w:ascii="Arial" w:hAnsi="Arial" w:cs="Arial"/>
                <w:sz w:val="18"/>
                <w:szCs w:val="18"/>
              </w:rPr>
              <w:t>2</w:t>
            </w:r>
          </w:p>
        </w:tc>
        <w:tc>
          <w:tcPr>
            <w:tcW w:w="1267" w:type="dxa"/>
            <w:noWrap/>
            <w:hideMark/>
          </w:tcPr>
          <w:p w14:paraId="35E1AA46" w14:textId="136C03E7" w:rsidR="004716ED" w:rsidRPr="00544386" w:rsidRDefault="004716ED" w:rsidP="00544386">
            <w:pPr>
              <w:spacing w:line="12" w:lineRule="atLeast"/>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c>
          <w:tcPr>
            <w:tcW w:w="667" w:type="dxa"/>
            <w:noWrap/>
            <w:hideMark/>
          </w:tcPr>
          <w:p w14:paraId="2D4E1992" w14:textId="3DC4CBF0" w:rsidR="004716ED" w:rsidRPr="00544386" w:rsidRDefault="004716ED" w:rsidP="00544386">
            <w:pPr>
              <w:spacing w:line="12" w:lineRule="atLeast"/>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544386">
              <w:rPr>
                <w:rFonts w:ascii="Arial" w:hAnsi="Arial" w:cs="Arial"/>
                <w:sz w:val="18"/>
                <w:szCs w:val="18"/>
              </w:rPr>
              <w:t>41</w:t>
            </w:r>
          </w:p>
        </w:tc>
        <w:tc>
          <w:tcPr>
            <w:tcW w:w="1161" w:type="dxa"/>
            <w:noWrap/>
            <w:hideMark/>
          </w:tcPr>
          <w:p w14:paraId="2837BD39" w14:textId="77777777" w:rsidR="004716ED" w:rsidRPr="00544386" w:rsidRDefault="004716ED" w:rsidP="00544386">
            <w:pPr>
              <w:spacing w:line="12" w:lineRule="atLeast"/>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544386">
              <w:rPr>
                <w:rFonts w:ascii="Arial" w:hAnsi="Arial" w:cs="Arial"/>
                <w:sz w:val="18"/>
                <w:szCs w:val="18"/>
              </w:rPr>
              <w:t xml:space="preserve">         6,975.10 </w:t>
            </w:r>
          </w:p>
        </w:tc>
        <w:tc>
          <w:tcPr>
            <w:tcW w:w="1337" w:type="dxa"/>
            <w:hideMark/>
          </w:tcPr>
          <w:p w14:paraId="7D62FC9C" w14:textId="1F6983DC" w:rsidR="004716ED" w:rsidRPr="00544386" w:rsidRDefault="004716ED" w:rsidP="00544386">
            <w:pPr>
              <w:spacing w:line="12" w:lineRule="atLeast"/>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Pr>
                <w:rFonts w:ascii="Arial" w:hAnsi="Arial" w:cs="Arial"/>
                <w:sz w:val="18"/>
                <w:szCs w:val="18"/>
              </w:rPr>
              <w:t xml:space="preserve">         285,979.09 </w:t>
            </w:r>
          </w:p>
        </w:tc>
      </w:tr>
      <w:tr w:rsidR="004716ED" w:rsidRPr="00544386" w14:paraId="1FF625D7" w14:textId="77777777" w:rsidTr="004716ED">
        <w:trPr>
          <w:cnfStyle w:val="000000100000" w:firstRow="0" w:lastRow="0" w:firstColumn="0" w:lastColumn="0" w:oddVBand="0" w:evenVBand="0" w:oddHBand="1" w:evenHBand="0" w:firstRowFirstColumn="0" w:firstRowLastColumn="0" w:lastRowFirstColumn="0" w:lastRowLastColumn="0"/>
          <w:trHeight w:val="240"/>
        </w:trPr>
        <w:tc>
          <w:tcPr>
            <w:cnfStyle w:val="001000000000" w:firstRow="0" w:lastRow="0" w:firstColumn="1" w:lastColumn="0" w:oddVBand="0" w:evenVBand="0" w:oddHBand="0" w:evenHBand="0" w:firstRowFirstColumn="0" w:firstRowLastColumn="0" w:lastRowFirstColumn="0" w:lastRowLastColumn="0"/>
            <w:tcW w:w="2991" w:type="dxa"/>
            <w:gridSpan w:val="2"/>
            <w:noWrap/>
            <w:hideMark/>
          </w:tcPr>
          <w:p w14:paraId="1C516CC8" w14:textId="77777777" w:rsidR="004716ED" w:rsidRPr="00544386" w:rsidRDefault="004716ED" w:rsidP="00544386">
            <w:pPr>
              <w:spacing w:line="12" w:lineRule="atLeast"/>
              <w:rPr>
                <w:rFonts w:ascii="Arial" w:hAnsi="Arial" w:cs="Arial"/>
                <w:sz w:val="18"/>
                <w:szCs w:val="18"/>
              </w:rPr>
            </w:pPr>
            <w:r w:rsidRPr="00544386">
              <w:rPr>
                <w:rFonts w:ascii="Arial" w:hAnsi="Arial" w:cs="Arial"/>
                <w:sz w:val="18"/>
                <w:szCs w:val="18"/>
              </w:rPr>
              <w:t>SAN JOSE DE PAURIALI</w:t>
            </w:r>
          </w:p>
        </w:tc>
        <w:tc>
          <w:tcPr>
            <w:tcW w:w="957" w:type="dxa"/>
            <w:noWrap/>
            <w:hideMark/>
          </w:tcPr>
          <w:p w14:paraId="7AC6E309" w14:textId="7B2EF752" w:rsidR="004716ED" w:rsidRPr="00544386" w:rsidRDefault="004716ED" w:rsidP="00544386">
            <w:pPr>
              <w:spacing w:line="12" w:lineRule="atLeast"/>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544386">
              <w:rPr>
                <w:rFonts w:ascii="Arial" w:hAnsi="Arial" w:cs="Arial"/>
                <w:sz w:val="18"/>
                <w:szCs w:val="18"/>
              </w:rPr>
              <w:t>66</w:t>
            </w:r>
          </w:p>
        </w:tc>
        <w:tc>
          <w:tcPr>
            <w:tcW w:w="907" w:type="dxa"/>
            <w:noWrap/>
            <w:hideMark/>
          </w:tcPr>
          <w:p w14:paraId="3B00C934" w14:textId="614DF7C6" w:rsidR="004716ED" w:rsidRPr="00544386" w:rsidRDefault="004716ED" w:rsidP="00544386">
            <w:pPr>
              <w:spacing w:line="12" w:lineRule="atLeast"/>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544386">
              <w:rPr>
                <w:rFonts w:ascii="Arial" w:hAnsi="Arial" w:cs="Arial"/>
                <w:sz w:val="18"/>
                <w:szCs w:val="18"/>
              </w:rPr>
              <w:t>8</w:t>
            </w:r>
          </w:p>
        </w:tc>
        <w:tc>
          <w:tcPr>
            <w:tcW w:w="1267" w:type="dxa"/>
            <w:noWrap/>
            <w:hideMark/>
          </w:tcPr>
          <w:p w14:paraId="2833B053" w14:textId="0C3985B6" w:rsidR="004716ED" w:rsidRPr="00544386" w:rsidRDefault="004716ED" w:rsidP="00544386">
            <w:pPr>
              <w:spacing w:line="12" w:lineRule="atLeast"/>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544386">
              <w:rPr>
                <w:rFonts w:ascii="Arial" w:hAnsi="Arial" w:cs="Arial"/>
                <w:sz w:val="18"/>
                <w:szCs w:val="18"/>
              </w:rPr>
              <w:t>74</w:t>
            </w:r>
          </w:p>
        </w:tc>
        <w:tc>
          <w:tcPr>
            <w:tcW w:w="667" w:type="dxa"/>
            <w:noWrap/>
            <w:hideMark/>
          </w:tcPr>
          <w:p w14:paraId="62003139" w14:textId="15CB44AD" w:rsidR="004716ED" w:rsidRPr="00544386" w:rsidRDefault="004716ED" w:rsidP="00544386">
            <w:pPr>
              <w:spacing w:line="12" w:lineRule="atLeast"/>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p>
        </w:tc>
        <w:tc>
          <w:tcPr>
            <w:tcW w:w="1161" w:type="dxa"/>
            <w:noWrap/>
            <w:hideMark/>
          </w:tcPr>
          <w:p w14:paraId="3C6D4614" w14:textId="77777777" w:rsidR="004716ED" w:rsidRPr="00544386" w:rsidRDefault="004716ED" w:rsidP="00544386">
            <w:pPr>
              <w:spacing w:line="12" w:lineRule="atLeast"/>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544386">
              <w:rPr>
                <w:rFonts w:ascii="Arial" w:hAnsi="Arial" w:cs="Arial"/>
                <w:sz w:val="18"/>
                <w:szCs w:val="18"/>
              </w:rPr>
              <w:t xml:space="preserve">         6,777.09 </w:t>
            </w:r>
          </w:p>
        </w:tc>
        <w:tc>
          <w:tcPr>
            <w:tcW w:w="1337" w:type="dxa"/>
            <w:hideMark/>
          </w:tcPr>
          <w:p w14:paraId="47263619" w14:textId="11F6EE73" w:rsidR="004716ED" w:rsidRPr="00544386" w:rsidRDefault="004716ED" w:rsidP="00544386">
            <w:pPr>
              <w:spacing w:line="12" w:lineRule="atLeast"/>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Pr>
                <w:rFonts w:ascii="Arial" w:hAnsi="Arial" w:cs="Arial"/>
                <w:sz w:val="18"/>
                <w:szCs w:val="18"/>
              </w:rPr>
              <w:t xml:space="preserve">         501,504.50 </w:t>
            </w:r>
          </w:p>
        </w:tc>
      </w:tr>
      <w:tr w:rsidR="004716ED" w:rsidRPr="00544386" w14:paraId="69C8B587" w14:textId="77777777" w:rsidTr="004716ED">
        <w:trPr>
          <w:trHeight w:val="240"/>
        </w:trPr>
        <w:tc>
          <w:tcPr>
            <w:cnfStyle w:val="001000000000" w:firstRow="0" w:lastRow="0" w:firstColumn="1" w:lastColumn="0" w:oddVBand="0" w:evenVBand="0" w:oddHBand="0" w:evenHBand="0" w:firstRowFirstColumn="0" w:firstRowLastColumn="0" w:lastRowFirstColumn="0" w:lastRowLastColumn="0"/>
            <w:tcW w:w="2991" w:type="dxa"/>
            <w:gridSpan w:val="2"/>
            <w:noWrap/>
            <w:hideMark/>
          </w:tcPr>
          <w:p w14:paraId="23552985" w14:textId="77777777" w:rsidR="004716ED" w:rsidRPr="00544386" w:rsidRDefault="004716ED" w:rsidP="00544386">
            <w:pPr>
              <w:spacing w:line="12" w:lineRule="atLeast"/>
              <w:rPr>
                <w:rFonts w:ascii="Arial" w:hAnsi="Arial" w:cs="Arial"/>
                <w:color w:val="000000"/>
                <w:sz w:val="18"/>
                <w:szCs w:val="18"/>
              </w:rPr>
            </w:pPr>
            <w:r w:rsidRPr="00544386">
              <w:rPr>
                <w:rFonts w:ascii="Arial" w:hAnsi="Arial" w:cs="Arial"/>
                <w:color w:val="000000"/>
                <w:sz w:val="18"/>
                <w:szCs w:val="18"/>
              </w:rPr>
              <w:t>MACHUNGO</w:t>
            </w:r>
          </w:p>
        </w:tc>
        <w:tc>
          <w:tcPr>
            <w:tcW w:w="957" w:type="dxa"/>
            <w:noWrap/>
            <w:hideMark/>
          </w:tcPr>
          <w:p w14:paraId="1526903C" w14:textId="2031A8DC" w:rsidR="004716ED" w:rsidRPr="00544386" w:rsidRDefault="004716ED" w:rsidP="00544386">
            <w:pPr>
              <w:spacing w:line="12" w:lineRule="atLeast"/>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544386">
              <w:rPr>
                <w:rFonts w:ascii="Arial" w:hAnsi="Arial" w:cs="Arial"/>
                <w:sz w:val="18"/>
                <w:szCs w:val="18"/>
              </w:rPr>
              <w:t>61</w:t>
            </w:r>
          </w:p>
        </w:tc>
        <w:tc>
          <w:tcPr>
            <w:tcW w:w="907" w:type="dxa"/>
            <w:noWrap/>
            <w:hideMark/>
          </w:tcPr>
          <w:p w14:paraId="03781B20" w14:textId="09ACE6A5" w:rsidR="004716ED" w:rsidRPr="00544386" w:rsidRDefault="004716ED" w:rsidP="00544386">
            <w:pPr>
              <w:spacing w:line="12" w:lineRule="atLeast"/>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544386">
              <w:rPr>
                <w:rFonts w:ascii="Arial" w:hAnsi="Arial" w:cs="Arial"/>
                <w:sz w:val="18"/>
                <w:szCs w:val="18"/>
              </w:rPr>
              <w:t>5</w:t>
            </w:r>
          </w:p>
        </w:tc>
        <w:tc>
          <w:tcPr>
            <w:tcW w:w="1267" w:type="dxa"/>
            <w:noWrap/>
            <w:hideMark/>
          </w:tcPr>
          <w:p w14:paraId="31B55F7C" w14:textId="5ED984E3" w:rsidR="004716ED" w:rsidRPr="00544386" w:rsidRDefault="004716ED" w:rsidP="00544386">
            <w:pPr>
              <w:spacing w:line="12" w:lineRule="atLeast"/>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544386">
              <w:rPr>
                <w:rFonts w:ascii="Arial" w:hAnsi="Arial" w:cs="Arial"/>
                <w:sz w:val="18"/>
                <w:szCs w:val="18"/>
              </w:rPr>
              <w:t>63</w:t>
            </w:r>
          </w:p>
        </w:tc>
        <w:tc>
          <w:tcPr>
            <w:tcW w:w="667" w:type="dxa"/>
            <w:noWrap/>
            <w:hideMark/>
          </w:tcPr>
          <w:p w14:paraId="161CEF1E" w14:textId="7C0203FC" w:rsidR="004716ED" w:rsidRPr="00544386" w:rsidRDefault="004716ED" w:rsidP="00544386">
            <w:pPr>
              <w:spacing w:line="12" w:lineRule="atLeast"/>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544386">
              <w:rPr>
                <w:rFonts w:ascii="Arial" w:hAnsi="Arial" w:cs="Arial"/>
                <w:sz w:val="18"/>
                <w:szCs w:val="18"/>
              </w:rPr>
              <w:t>3</w:t>
            </w:r>
          </w:p>
        </w:tc>
        <w:tc>
          <w:tcPr>
            <w:tcW w:w="1161" w:type="dxa"/>
            <w:noWrap/>
            <w:hideMark/>
          </w:tcPr>
          <w:p w14:paraId="6F0E07EB" w14:textId="77777777" w:rsidR="004716ED" w:rsidRPr="00544386" w:rsidRDefault="004716ED" w:rsidP="00544386">
            <w:pPr>
              <w:spacing w:line="12" w:lineRule="atLeast"/>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544386">
              <w:rPr>
                <w:rFonts w:ascii="Arial" w:hAnsi="Arial" w:cs="Arial"/>
                <w:sz w:val="18"/>
                <w:szCs w:val="18"/>
              </w:rPr>
              <w:t xml:space="preserve">         6,682.21 </w:t>
            </w:r>
          </w:p>
        </w:tc>
        <w:tc>
          <w:tcPr>
            <w:tcW w:w="1337" w:type="dxa"/>
            <w:hideMark/>
          </w:tcPr>
          <w:p w14:paraId="0852C127" w14:textId="6220F39C" w:rsidR="004716ED" w:rsidRPr="00544386" w:rsidRDefault="004716ED" w:rsidP="00544386">
            <w:pPr>
              <w:spacing w:line="12" w:lineRule="atLeast"/>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Pr>
                <w:rFonts w:ascii="Arial" w:hAnsi="Arial" w:cs="Arial"/>
                <w:sz w:val="18"/>
                <w:szCs w:val="18"/>
              </w:rPr>
              <w:t xml:space="preserve">         441,026.02 </w:t>
            </w:r>
          </w:p>
        </w:tc>
      </w:tr>
      <w:tr w:rsidR="004716ED" w:rsidRPr="00544386" w14:paraId="2E9E146C" w14:textId="77777777" w:rsidTr="004716ED">
        <w:trPr>
          <w:cnfStyle w:val="000000100000" w:firstRow="0" w:lastRow="0" w:firstColumn="0" w:lastColumn="0" w:oddVBand="0" w:evenVBand="0" w:oddHBand="1" w:evenHBand="0" w:firstRowFirstColumn="0" w:firstRowLastColumn="0" w:lastRowFirstColumn="0" w:lastRowLastColumn="0"/>
          <w:trHeight w:val="240"/>
        </w:trPr>
        <w:tc>
          <w:tcPr>
            <w:cnfStyle w:val="001000000000" w:firstRow="0" w:lastRow="0" w:firstColumn="1" w:lastColumn="0" w:oddVBand="0" w:evenVBand="0" w:oddHBand="0" w:evenHBand="0" w:firstRowFirstColumn="0" w:firstRowLastColumn="0" w:lastRowFirstColumn="0" w:lastRowLastColumn="0"/>
            <w:tcW w:w="2991" w:type="dxa"/>
            <w:gridSpan w:val="2"/>
            <w:noWrap/>
            <w:hideMark/>
          </w:tcPr>
          <w:p w14:paraId="08BF0704" w14:textId="77777777" w:rsidR="004716ED" w:rsidRPr="00544386" w:rsidRDefault="004716ED" w:rsidP="00544386">
            <w:pPr>
              <w:spacing w:line="12" w:lineRule="atLeast"/>
              <w:rPr>
                <w:rFonts w:ascii="Arial" w:hAnsi="Arial" w:cs="Arial"/>
                <w:color w:val="000000"/>
                <w:sz w:val="18"/>
                <w:szCs w:val="18"/>
              </w:rPr>
            </w:pPr>
            <w:r w:rsidRPr="00544386">
              <w:rPr>
                <w:rFonts w:ascii="Arial" w:hAnsi="Arial" w:cs="Arial"/>
                <w:color w:val="000000"/>
                <w:sz w:val="18"/>
                <w:szCs w:val="18"/>
              </w:rPr>
              <w:t>PAMPAS VERDES</w:t>
            </w:r>
          </w:p>
        </w:tc>
        <w:tc>
          <w:tcPr>
            <w:tcW w:w="957" w:type="dxa"/>
            <w:noWrap/>
            <w:hideMark/>
          </w:tcPr>
          <w:p w14:paraId="237CE292" w14:textId="1E3AB3C6" w:rsidR="004716ED" w:rsidRPr="00544386" w:rsidRDefault="004716ED" w:rsidP="00544386">
            <w:pPr>
              <w:spacing w:line="12" w:lineRule="atLeast"/>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544386">
              <w:rPr>
                <w:rFonts w:ascii="Arial" w:hAnsi="Arial" w:cs="Arial"/>
                <w:sz w:val="18"/>
                <w:szCs w:val="18"/>
              </w:rPr>
              <w:t>57</w:t>
            </w:r>
          </w:p>
        </w:tc>
        <w:tc>
          <w:tcPr>
            <w:tcW w:w="907" w:type="dxa"/>
            <w:noWrap/>
            <w:hideMark/>
          </w:tcPr>
          <w:p w14:paraId="090CC4C6" w14:textId="4D0F6B33" w:rsidR="004716ED" w:rsidRPr="00544386" w:rsidRDefault="004716ED" w:rsidP="00544386">
            <w:pPr>
              <w:spacing w:line="12" w:lineRule="atLeast"/>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p>
        </w:tc>
        <w:tc>
          <w:tcPr>
            <w:tcW w:w="1267" w:type="dxa"/>
            <w:noWrap/>
            <w:hideMark/>
          </w:tcPr>
          <w:p w14:paraId="49E58937" w14:textId="63906D2D" w:rsidR="004716ED" w:rsidRPr="00544386" w:rsidRDefault="004716ED" w:rsidP="00544386">
            <w:pPr>
              <w:spacing w:line="12" w:lineRule="atLeast"/>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p>
        </w:tc>
        <w:tc>
          <w:tcPr>
            <w:tcW w:w="667" w:type="dxa"/>
            <w:noWrap/>
            <w:hideMark/>
          </w:tcPr>
          <w:p w14:paraId="05CDE00C" w14:textId="7A47889B" w:rsidR="004716ED" w:rsidRPr="00544386" w:rsidRDefault="004716ED" w:rsidP="00544386">
            <w:pPr>
              <w:spacing w:line="12" w:lineRule="atLeast"/>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544386">
              <w:rPr>
                <w:rFonts w:ascii="Arial" w:hAnsi="Arial" w:cs="Arial"/>
                <w:sz w:val="18"/>
                <w:szCs w:val="18"/>
              </w:rPr>
              <w:t>57</w:t>
            </w:r>
          </w:p>
        </w:tc>
        <w:tc>
          <w:tcPr>
            <w:tcW w:w="1161" w:type="dxa"/>
            <w:noWrap/>
            <w:hideMark/>
          </w:tcPr>
          <w:p w14:paraId="4618D066" w14:textId="77777777" w:rsidR="004716ED" w:rsidRPr="00544386" w:rsidRDefault="004716ED" w:rsidP="00544386">
            <w:pPr>
              <w:spacing w:line="12" w:lineRule="atLeast"/>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544386">
              <w:rPr>
                <w:rFonts w:ascii="Arial" w:hAnsi="Arial" w:cs="Arial"/>
                <w:sz w:val="18"/>
                <w:szCs w:val="18"/>
              </w:rPr>
              <w:t xml:space="preserve">         6,419.57 </w:t>
            </w:r>
          </w:p>
        </w:tc>
        <w:tc>
          <w:tcPr>
            <w:tcW w:w="1337" w:type="dxa"/>
            <w:hideMark/>
          </w:tcPr>
          <w:p w14:paraId="40FFC10E" w14:textId="06D1B1BF" w:rsidR="004716ED" w:rsidRPr="00544386" w:rsidRDefault="004716ED" w:rsidP="00544386">
            <w:pPr>
              <w:spacing w:line="12" w:lineRule="atLeast"/>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Pr>
                <w:rFonts w:ascii="Arial" w:hAnsi="Arial" w:cs="Arial"/>
                <w:sz w:val="18"/>
                <w:szCs w:val="18"/>
              </w:rPr>
              <w:t xml:space="preserve">         365,915.21 </w:t>
            </w:r>
          </w:p>
        </w:tc>
      </w:tr>
      <w:tr w:rsidR="004716ED" w:rsidRPr="00544386" w14:paraId="501EDD59" w14:textId="77777777" w:rsidTr="004716ED">
        <w:trPr>
          <w:trHeight w:val="240"/>
        </w:trPr>
        <w:tc>
          <w:tcPr>
            <w:cnfStyle w:val="001000000000" w:firstRow="0" w:lastRow="0" w:firstColumn="1" w:lastColumn="0" w:oddVBand="0" w:evenVBand="0" w:oddHBand="0" w:evenHBand="0" w:firstRowFirstColumn="0" w:firstRowLastColumn="0" w:lastRowFirstColumn="0" w:lastRowLastColumn="0"/>
            <w:tcW w:w="2991" w:type="dxa"/>
            <w:gridSpan w:val="2"/>
            <w:noWrap/>
            <w:hideMark/>
          </w:tcPr>
          <w:p w14:paraId="44F1EDBE" w14:textId="77777777" w:rsidR="004716ED" w:rsidRPr="00544386" w:rsidRDefault="004716ED" w:rsidP="00544386">
            <w:pPr>
              <w:spacing w:line="12" w:lineRule="atLeast"/>
              <w:rPr>
                <w:rFonts w:ascii="Arial" w:hAnsi="Arial" w:cs="Arial"/>
                <w:sz w:val="18"/>
                <w:szCs w:val="18"/>
              </w:rPr>
            </w:pPr>
            <w:r w:rsidRPr="00544386">
              <w:rPr>
                <w:rFonts w:ascii="Arial" w:hAnsi="Arial" w:cs="Arial"/>
                <w:sz w:val="18"/>
                <w:szCs w:val="18"/>
              </w:rPr>
              <w:t>ALTO HUAHUARI</w:t>
            </w:r>
          </w:p>
        </w:tc>
        <w:tc>
          <w:tcPr>
            <w:tcW w:w="957" w:type="dxa"/>
            <w:noWrap/>
            <w:hideMark/>
          </w:tcPr>
          <w:p w14:paraId="103A6A24" w14:textId="2012DD60" w:rsidR="004716ED" w:rsidRPr="00544386" w:rsidRDefault="004716ED" w:rsidP="00544386">
            <w:pPr>
              <w:spacing w:line="12" w:lineRule="atLeast"/>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544386">
              <w:rPr>
                <w:rFonts w:ascii="Arial" w:hAnsi="Arial" w:cs="Arial"/>
                <w:sz w:val="18"/>
                <w:szCs w:val="18"/>
              </w:rPr>
              <w:t>70</w:t>
            </w:r>
          </w:p>
        </w:tc>
        <w:tc>
          <w:tcPr>
            <w:tcW w:w="907" w:type="dxa"/>
            <w:noWrap/>
            <w:hideMark/>
          </w:tcPr>
          <w:p w14:paraId="2C06B1EF" w14:textId="7AFF50E7" w:rsidR="004716ED" w:rsidRPr="00544386" w:rsidRDefault="004716ED" w:rsidP="00544386">
            <w:pPr>
              <w:spacing w:line="12" w:lineRule="atLeast"/>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544386">
              <w:rPr>
                <w:rFonts w:ascii="Arial" w:hAnsi="Arial" w:cs="Arial"/>
                <w:sz w:val="18"/>
                <w:szCs w:val="18"/>
              </w:rPr>
              <w:t>4</w:t>
            </w:r>
          </w:p>
        </w:tc>
        <w:tc>
          <w:tcPr>
            <w:tcW w:w="1267" w:type="dxa"/>
            <w:noWrap/>
            <w:hideMark/>
          </w:tcPr>
          <w:p w14:paraId="17E4E2E9" w14:textId="2FCFAF18" w:rsidR="004716ED" w:rsidRPr="00544386" w:rsidRDefault="004716ED" w:rsidP="00544386">
            <w:pPr>
              <w:spacing w:line="12" w:lineRule="atLeast"/>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c>
          <w:tcPr>
            <w:tcW w:w="667" w:type="dxa"/>
            <w:noWrap/>
            <w:hideMark/>
          </w:tcPr>
          <w:p w14:paraId="42E1CA41" w14:textId="512586CB" w:rsidR="004716ED" w:rsidRPr="00544386" w:rsidRDefault="004716ED" w:rsidP="00544386">
            <w:pPr>
              <w:spacing w:line="12" w:lineRule="atLeast"/>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544386">
              <w:rPr>
                <w:rFonts w:ascii="Arial" w:hAnsi="Arial" w:cs="Arial"/>
                <w:sz w:val="18"/>
                <w:szCs w:val="18"/>
              </w:rPr>
              <w:t>74</w:t>
            </w:r>
          </w:p>
        </w:tc>
        <w:tc>
          <w:tcPr>
            <w:tcW w:w="1161" w:type="dxa"/>
            <w:noWrap/>
            <w:hideMark/>
          </w:tcPr>
          <w:p w14:paraId="6B18EFA2" w14:textId="77777777" w:rsidR="004716ED" w:rsidRPr="00544386" w:rsidRDefault="004716ED" w:rsidP="00544386">
            <w:pPr>
              <w:spacing w:line="12" w:lineRule="atLeast"/>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544386">
              <w:rPr>
                <w:rFonts w:ascii="Arial" w:hAnsi="Arial" w:cs="Arial"/>
                <w:sz w:val="18"/>
                <w:szCs w:val="18"/>
              </w:rPr>
              <w:t xml:space="preserve">         6,306.01 </w:t>
            </w:r>
          </w:p>
        </w:tc>
        <w:tc>
          <w:tcPr>
            <w:tcW w:w="1337" w:type="dxa"/>
            <w:hideMark/>
          </w:tcPr>
          <w:p w14:paraId="36AE19C1" w14:textId="52970B03" w:rsidR="004716ED" w:rsidRPr="00544386" w:rsidRDefault="004716ED" w:rsidP="00544386">
            <w:pPr>
              <w:spacing w:line="12" w:lineRule="atLeast"/>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Pr>
                <w:rFonts w:ascii="Arial" w:hAnsi="Arial" w:cs="Arial"/>
                <w:sz w:val="18"/>
                <w:szCs w:val="18"/>
              </w:rPr>
              <w:t xml:space="preserve">         466,644.84 </w:t>
            </w:r>
          </w:p>
        </w:tc>
      </w:tr>
      <w:tr w:rsidR="004716ED" w:rsidRPr="00544386" w14:paraId="5A5685B9" w14:textId="77777777" w:rsidTr="004716ED">
        <w:trPr>
          <w:cnfStyle w:val="000000100000" w:firstRow="0" w:lastRow="0" w:firstColumn="0" w:lastColumn="0" w:oddVBand="0" w:evenVBand="0" w:oddHBand="1" w:evenHBand="0" w:firstRowFirstColumn="0" w:firstRowLastColumn="0" w:lastRowFirstColumn="0" w:lastRowLastColumn="0"/>
          <w:trHeight w:val="240"/>
        </w:trPr>
        <w:tc>
          <w:tcPr>
            <w:cnfStyle w:val="001000000000" w:firstRow="0" w:lastRow="0" w:firstColumn="1" w:lastColumn="0" w:oddVBand="0" w:evenVBand="0" w:oddHBand="0" w:evenHBand="0" w:firstRowFirstColumn="0" w:firstRowLastColumn="0" w:lastRowFirstColumn="0" w:lastRowLastColumn="0"/>
            <w:tcW w:w="2991" w:type="dxa"/>
            <w:gridSpan w:val="2"/>
            <w:noWrap/>
            <w:hideMark/>
          </w:tcPr>
          <w:p w14:paraId="2E47B628" w14:textId="77777777" w:rsidR="004716ED" w:rsidRPr="00544386" w:rsidRDefault="004716ED" w:rsidP="00544386">
            <w:pPr>
              <w:spacing w:line="12" w:lineRule="atLeast"/>
              <w:rPr>
                <w:rFonts w:ascii="Arial" w:hAnsi="Arial" w:cs="Arial"/>
                <w:color w:val="000000"/>
                <w:sz w:val="18"/>
                <w:szCs w:val="18"/>
              </w:rPr>
            </w:pPr>
            <w:r w:rsidRPr="00544386">
              <w:rPr>
                <w:rFonts w:ascii="Arial" w:hAnsi="Arial" w:cs="Arial"/>
                <w:color w:val="000000"/>
                <w:sz w:val="18"/>
                <w:szCs w:val="18"/>
              </w:rPr>
              <w:t>ESPERANZA DE PANAILLO</w:t>
            </w:r>
          </w:p>
        </w:tc>
        <w:tc>
          <w:tcPr>
            <w:tcW w:w="957" w:type="dxa"/>
            <w:noWrap/>
            <w:hideMark/>
          </w:tcPr>
          <w:p w14:paraId="1023D674" w14:textId="497ADECE" w:rsidR="004716ED" w:rsidRPr="00544386" w:rsidRDefault="004716ED" w:rsidP="00544386">
            <w:pPr>
              <w:spacing w:line="12" w:lineRule="atLeast"/>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544386">
              <w:rPr>
                <w:rFonts w:ascii="Arial" w:hAnsi="Arial" w:cs="Arial"/>
                <w:sz w:val="18"/>
                <w:szCs w:val="18"/>
              </w:rPr>
              <w:t>164</w:t>
            </w:r>
          </w:p>
        </w:tc>
        <w:tc>
          <w:tcPr>
            <w:tcW w:w="907" w:type="dxa"/>
            <w:noWrap/>
            <w:hideMark/>
          </w:tcPr>
          <w:p w14:paraId="49E6E347" w14:textId="09C2517E" w:rsidR="004716ED" w:rsidRPr="00544386" w:rsidRDefault="004716ED" w:rsidP="00544386">
            <w:pPr>
              <w:spacing w:line="12" w:lineRule="atLeast"/>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p>
        </w:tc>
        <w:tc>
          <w:tcPr>
            <w:tcW w:w="1267" w:type="dxa"/>
            <w:noWrap/>
            <w:hideMark/>
          </w:tcPr>
          <w:p w14:paraId="39A9EB0B" w14:textId="7EBCFB47" w:rsidR="004716ED" w:rsidRPr="00544386" w:rsidRDefault="004716ED" w:rsidP="00544386">
            <w:pPr>
              <w:spacing w:line="12" w:lineRule="atLeast"/>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p>
        </w:tc>
        <w:tc>
          <w:tcPr>
            <w:tcW w:w="667" w:type="dxa"/>
            <w:noWrap/>
            <w:hideMark/>
          </w:tcPr>
          <w:p w14:paraId="46AACD14" w14:textId="4110195E" w:rsidR="004716ED" w:rsidRPr="00544386" w:rsidRDefault="004716ED" w:rsidP="00544386">
            <w:pPr>
              <w:spacing w:line="12" w:lineRule="atLeast"/>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544386">
              <w:rPr>
                <w:rFonts w:ascii="Arial" w:hAnsi="Arial" w:cs="Arial"/>
                <w:sz w:val="18"/>
                <w:szCs w:val="18"/>
              </w:rPr>
              <w:t>164</w:t>
            </w:r>
          </w:p>
        </w:tc>
        <w:tc>
          <w:tcPr>
            <w:tcW w:w="1161" w:type="dxa"/>
            <w:noWrap/>
            <w:hideMark/>
          </w:tcPr>
          <w:p w14:paraId="218A4811" w14:textId="77777777" w:rsidR="004716ED" w:rsidRPr="00544386" w:rsidRDefault="004716ED" w:rsidP="00544386">
            <w:pPr>
              <w:spacing w:line="12" w:lineRule="atLeast"/>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544386">
              <w:rPr>
                <w:rFonts w:ascii="Arial" w:hAnsi="Arial" w:cs="Arial"/>
                <w:sz w:val="18"/>
                <w:szCs w:val="18"/>
              </w:rPr>
              <w:t xml:space="preserve">       10,144.09 </w:t>
            </w:r>
          </w:p>
        </w:tc>
        <w:tc>
          <w:tcPr>
            <w:tcW w:w="1337" w:type="dxa"/>
            <w:hideMark/>
          </w:tcPr>
          <w:p w14:paraId="50FB78CF" w14:textId="78D5BD33" w:rsidR="004716ED" w:rsidRPr="00544386" w:rsidRDefault="004716ED" w:rsidP="00544386">
            <w:pPr>
              <w:spacing w:line="12" w:lineRule="atLeast"/>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Pr>
                <w:rFonts w:ascii="Arial" w:hAnsi="Arial" w:cs="Arial"/>
                <w:sz w:val="18"/>
                <w:szCs w:val="18"/>
              </w:rPr>
              <w:t xml:space="preserve">      1,663,631.07 </w:t>
            </w:r>
          </w:p>
        </w:tc>
      </w:tr>
      <w:tr w:rsidR="004716ED" w:rsidRPr="00544386" w14:paraId="626F8603" w14:textId="77777777" w:rsidTr="004716ED">
        <w:trPr>
          <w:trHeight w:val="240"/>
        </w:trPr>
        <w:tc>
          <w:tcPr>
            <w:cnfStyle w:val="001000000000" w:firstRow="0" w:lastRow="0" w:firstColumn="1" w:lastColumn="0" w:oddVBand="0" w:evenVBand="0" w:oddHBand="0" w:evenHBand="0" w:firstRowFirstColumn="0" w:firstRowLastColumn="0" w:lastRowFirstColumn="0" w:lastRowLastColumn="0"/>
            <w:tcW w:w="2991" w:type="dxa"/>
            <w:gridSpan w:val="2"/>
            <w:noWrap/>
            <w:hideMark/>
          </w:tcPr>
          <w:p w14:paraId="343AF1BD" w14:textId="77777777" w:rsidR="004716ED" w:rsidRPr="00544386" w:rsidRDefault="004716ED" w:rsidP="00544386">
            <w:pPr>
              <w:spacing w:line="12" w:lineRule="atLeast"/>
              <w:rPr>
                <w:rFonts w:ascii="Arial" w:hAnsi="Arial" w:cs="Arial"/>
                <w:color w:val="000000"/>
                <w:sz w:val="18"/>
                <w:szCs w:val="18"/>
              </w:rPr>
            </w:pPr>
            <w:r w:rsidRPr="00544386">
              <w:rPr>
                <w:rFonts w:ascii="Arial" w:hAnsi="Arial" w:cs="Arial"/>
                <w:color w:val="000000"/>
                <w:sz w:val="18"/>
                <w:szCs w:val="18"/>
              </w:rPr>
              <w:t>EL CONVENTO</w:t>
            </w:r>
          </w:p>
        </w:tc>
        <w:tc>
          <w:tcPr>
            <w:tcW w:w="957" w:type="dxa"/>
            <w:noWrap/>
            <w:hideMark/>
          </w:tcPr>
          <w:p w14:paraId="5458C14A" w14:textId="12631186" w:rsidR="004716ED" w:rsidRPr="00544386" w:rsidRDefault="004716ED" w:rsidP="00544386">
            <w:pPr>
              <w:spacing w:line="12" w:lineRule="atLeast"/>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544386">
              <w:rPr>
                <w:rFonts w:ascii="Arial" w:hAnsi="Arial" w:cs="Arial"/>
                <w:sz w:val="18"/>
                <w:szCs w:val="18"/>
              </w:rPr>
              <w:t>63</w:t>
            </w:r>
          </w:p>
        </w:tc>
        <w:tc>
          <w:tcPr>
            <w:tcW w:w="907" w:type="dxa"/>
            <w:noWrap/>
            <w:hideMark/>
          </w:tcPr>
          <w:p w14:paraId="6BFC27B8" w14:textId="19734981" w:rsidR="004716ED" w:rsidRPr="00544386" w:rsidRDefault="004716ED" w:rsidP="00544386">
            <w:pPr>
              <w:spacing w:line="12" w:lineRule="atLeast"/>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544386">
              <w:rPr>
                <w:rFonts w:ascii="Arial" w:hAnsi="Arial" w:cs="Arial"/>
                <w:sz w:val="18"/>
                <w:szCs w:val="18"/>
              </w:rPr>
              <w:t>5</w:t>
            </w:r>
          </w:p>
        </w:tc>
        <w:tc>
          <w:tcPr>
            <w:tcW w:w="1267" w:type="dxa"/>
            <w:noWrap/>
            <w:hideMark/>
          </w:tcPr>
          <w:p w14:paraId="438CB701" w14:textId="76D78DC9" w:rsidR="004716ED" w:rsidRPr="00544386" w:rsidRDefault="004716ED" w:rsidP="00544386">
            <w:pPr>
              <w:spacing w:line="12" w:lineRule="atLeast"/>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c>
          <w:tcPr>
            <w:tcW w:w="667" w:type="dxa"/>
            <w:noWrap/>
            <w:hideMark/>
          </w:tcPr>
          <w:p w14:paraId="08557044" w14:textId="04FB3C88" w:rsidR="004716ED" w:rsidRPr="00544386" w:rsidRDefault="004716ED" w:rsidP="00544386">
            <w:pPr>
              <w:spacing w:line="12" w:lineRule="atLeast"/>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544386">
              <w:rPr>
                <w:rFonts w:ascii="Arial" w:hAnsi="Arial" w:cs="Arial"/>
                <w:sz w:val="18"/>
                <w:szCs w:val="18"/>
              </w:rPr>
              <w:t>68</w:t>
            </w:r>
          </w:p>
        </w:tc>
        <w:tc>
          <w:tcPr>
            <w:tcW w:w="1161" w:type="dxa"/>
            <w:noWrap/>
            <w:hideMark/>
          </w:tcPr>
          <w:p w14:paraId="50C09E71" w14:textId="77777777" w:rsidR="004716ED" w:rsidRPr="00544386" w:rsidRDefault="004716ED" w:rsidP="00544386">
            <w:pPr>
              <w:spacing w:line="12" w:lineRule="atLeast"/>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544386">
              <w:rPr>
                <w:rFonts w:ascii="Arial" w:hAnsi="Arial" w:cs="Arial"/>
                <w:sz w:val="18"/>
                <w:szCs w:val="18"/>
              </w:rPr>
              <w:t xml:space="preserve">         9,036.88 </w:t>
            </w:r>
          </w:p>
        </w:tc>
        <w:tc>
          <w:tcPr>
            <w:tcW w:w="1337" w:type="dxa"/>
            <w:hideMark/>
          </w:tcPr>
          <w:p w14:paraId="088B48AB" w14:textId="2FABA415" w:rsidR="004716ED" w:rsidRPr="00544386" w:rsidRDefault="004716ED" w:rsidP="00544386">
            <w:pPr>
              <w:spacing w:line="12" w:lineRule="atLeast"/>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Pr>
                <w:rFonts w:ascii="Arial" w:hAnsi="Arial" w:cs="Arial"/>
                <w:sz w:val="18"/>
                <w:szCs w:val="18"/>
              </w:rPr>
              <w:t xml:space="preserve">         614,507.97 </w:t>
            </w:r>
          </w:p>
        </w:tc>
      </w:tr>
      <w:tr w:rsidR="004716ED" w:rsidRPr="00544386" w14:paraId="47D1ACA8" w14:textId="77777777" w:rsidTr="004716ED">
        <w:trPr>
          <w:cnfStyle w:val="000000100000" w:firstRow="0" w:lastRow="0" w:firstColumn="0" w:lastColumn="0" w:oddVBand="0" w:evenVBand="0" w:oddHBand="1" w:evenHBand="0" w:firstRowFirstColumn="0" w:firstRowLastColumn="0" w:lastRowFirstColumn="0" w:lastRowLastColumn="0"/>
          <w:trHeight w:val="240"/>
        </w:trPr>
        <w:tc>
          <w:tcPr>
            <w:cnfStyle w:val="001000000000" w:firstRow="0" w:lastRow="0" w:firstColumn="1" w:lastColumn="0" w:oddVBand="0" w:evenVBand="0" w:oddHBand="0" w:evenHBand="0" w:firstRowFirstColumn="0" w:firstRowLastColumn="0" w:lastRowFirstColumn="0" w:lastRowLastColumn="0"/>
            <w:tcW w:w="2991" w:type="dxa"/>
            <w:gridSpan w:val="2"/>
            <w:noWrap/>
            <w:hideMark/>
          </w:tcPr>
          <w:p w14:paraId="6E7DD2BE" w14:textId="77777777" w:rsidR="004716ED" w:rsidRPr="00544386" w:rsidRDefault="004716ED" w:rsidP="00544386">
            <w:pPr>
              <w:spacing w:line="12" w:lineRule="atLeast"/>
              <w:rPr>
                <w:rFonts w:ascii="Arial" w:hAnsi="Arial" w:cs="Arial"/>
                <w:color w:val="000000"/>
                <w:sz w:val="18"/>
                <w:szCs w:val="18"/>
              </w:rPr>
            </w:pPr>
            <w:r w:rsidRPr="00544386">
              <w:rPr>
                <w:rFonts w:ascii="Arial" w:hAnsi="Arial" w:cs="Arial"/>
                <w:color w:val="000000"/>
                <w:sz w:val="18"/>
                <w:szCs w:val="18"/>
              </w:rPr>
              <w:lastRenderedPageBreak/>
              <w:t>CRUZ DE PIEDRA</w:t>
            </w:r>
          </w:p>
        </w:tc>
        <w:tc>
          <w:tcPr>
            <w:tcW w:w="957" w:type="dxa"/>
            <w:noWrap/>
            <w:hideMark/>
          </w:tcPr>
          <w:p w14:paraId="6C0AC7B8" w14:textId="0651BFF1" w:rsidR="004716ED" w:rsidRPr="00544386" w:rsidRDefault="004716ED" w:rsidP="00544386">
            <w:pPr>
              <w:spacing w:line="12" w:lineRule="atLeast"/>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544386">
              <w:rPr>
                <w:rFonts w:ascii="Arial" w:hAnsi="Arial" w:cs="Arial"/>
                <w:sz w:val="18"/>
                <w:szCs w:val="18"/>
              </w:rPr>
              <w:t>57</w:t>
            </w:r>
          </w:p>
        </w:tc>
        <w:tc>
          <w:tcPr>
            <w:tcW w:w="907" w:type="dxa"/>
            <w:noWrap/>
            <w:hideMark/>
          </w:tcPr>
          <w:p w14:paraId="749CD20E" w14:textId="0E6606AC" w:rsidR="004716ED" w:rsidRPr="00544386" w:rsidRDefault="004716ED" w:rsidP="00544386">
            <w:pPr>
              <w:spacing w:line="12" w:lineRule="atLeast"/>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544386">
              <w:rPr>
                <w:rFonts w:ascii="Arial" w:hAnsi="Arial" w:cs="Arial"/>
                <w:sz w:val="18"/>
                <w:szCs w:val="18"/>
              </w:rPr>
              <w:t>12</w:t>
            </w:r>
          </w:p>
        </w:tc>
        <w:tc>
          <w:tcPr>
            <w:tcW w:w="1267" w:type="dxa"/>
            <w:noWrap/>
            <w:hideMark/>
          </w:tcPr>
          <w:p w14:paraId="3F3358CC" w14:textId="494872ED" w:rsidR="004716ED" w:rsidRPr="00544386" w:rsidRDefault="004716ED" w:rsidP="00544386">
            <w:pPr>
              <w:spacing w:line="12" w:lineRule="atLeast"/>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544386">
              <w:rPr>
                <w:rFonts w:ascii="Arial" w:hAnsi="Arial" w:cs="Arial"/>
                <w:sz w:val="18"/>
                <w:szCs w:val="18"/>
              </w:rPr>
              <w:t>69</w:t>
            </w:r>
          </w:p>
        </w:tc>
        <w:tc>
          <w:tcPr>
            <w:tcW w:w="667" w:type="dxa"/>
            <w:noWrap/>
            <w:hideMark/>
          </w:tcPr>
          <w:p w14:paraId="2FE271BD" w14:textId="7B6DCB15" w:rsidR="004716ED" w:rsidRPr="00544386" w:rsidRDefault="004716ED" w:rsidP="00544386">
            <w:pPr>
              <w:spacing w:line="12" w:lineRule="atLeast"/>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p>
        </w:tc>
        <w:tc>
          <w:tcPr>
            <w:tcW w:w="1161" w:type="dxa"/>
            <w:noWrap/>
            <w:hideMark/>
          </w:tcPr>
          <w:p w14:paraId="1D321B28" w14:textId="77777777" w:rsidR="004716ED" w:rsidRPr="00544386" w:rsidRDefault="004716ED" w:rsidP="00544386">
            <w:pPr>
              <w:spacing w:line="12" w:lineRule="atLeast"/>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544386">
              <w:rPr>
                <w:rFonts w:ascii="Arial" w:hAnsi="Arial" w:cs="Arial"/>
                <w:sz w:val="18"/>
                <w:szCs w:val="18"/>
              </w:rPr>
              <w:t xml:space="preserve">       15,374.91 </w:t>
            </w:r>
          </w:p>
        </w:tc>
        <w:tc>
          <w:tcPr>
            <w:tcW w:w="1337" w:type="dxa"/>
            <w:hideMark/>
          </w:tcPr>
          <w:p w14:paraId="2648898D" w14:textId="4D8143BA" w:rsidR="004716ED" w:rsidRPr="00544386" w:rsidRDefault="004716ED" w:rsidP="00544386">
            <w:pPr>
              <w:spacing w:line="12" w:lineRule="atLeast"/>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Pr>
                <w:rFonts w:ascii="Arial" w:hAnsi="Arial" w:cs="Arial"/>
                <w:sz w:val="18"/>
                <w:szCs w:val="18"/>
              </w:rPr>
              <w:t xml:space="preserve">      1,060,868.57 </w:t>
            </w:r>
          </w:p>
        </w:tc>
      </w:tr>
      <w:tr w:rsidR="004716ED" w:rsidRPr="00544386" w14:paraId="17A63353" w14:textId="77777777" w:rsidTr="004716ED">
        <w:trPr>
          <w:trHeight w:val="240"/>
        </w:trPr>
        <w:tc>
          <w:tcPr>
            <w:cnfStyle w:val="001000000000" w:firstRow="0" w:lastRow="0" w:firstColumn="1" w:lastColumn="0" w:oddVBand="0" w:evenVBand="0" w:oddHBand="0" w:evenHBand="0" w:firstRowFirstColumn="0" w:firstRowLastColumn="0" w:lastRowFirstColumn="0" w:lastRowLastColumn="0"/>
            <w:tcW w:w="2991" w:type="dxa"/>
            <w:gridSpan w:val="2"/>
            <w:noWrap/>
            <w:hideMark/>
          </w:tcPr>
          <w:p w14:paraId="622F0D8F" w14:textId="77777777" w:rsidR="004716ED" w:rsidRPr="00544386" w:rsidRDefault="004716ED" w:rsidP="00544386">
            <w:pPr>
              <w:spacing w:line="12" w:lineRule="atLeast"/>
              <w:rPr>
                <w:rFonts w:ascii="Arial" w:hAnsi="Arial" w:cs="Arial"/>
                <w:color w:val="000000"/>
                <w:sz w:val="18"/>
                <w:szCs w:val="18"/>
              </w:rPr>
            </w:pPr>
            <w:r w:rsidRPr="00544386">
              <w:rPr>
                <w:rFonts w:ascii="Arial" w:hAnsi="Arial" w:cs="Arial"/>
                <w:color w:val="000000"/>
                <w:sz w:val="18"/>
                <w:szCs w:val="18"/>
              </w:rPr>
              <w:t xml:space="preserve">SAN MARTIN  </w:t>
            </w:r>
          </w:p>
        </w:tc>
        <w:tc>
          <w:tcPr>
            <w:tcW w:w="957" w:type="dxa"/>
            <w:noWrap/>
            <w:hideMark/>
          </w:tcPr>
          <w:p w14:paraId="42280C2D" w14:textId="3F4017B8" w:rsidR="004716ED" w:rsidRPr="00544386" w:rsidRDefault="004716ED" w:rsidP="00544386">
            <w:pPr>
              <w:spacing w:line="12" w:lineRule="atLeast"/>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544386">
              <w:rPr>
                <w:rFonts w:ascii="Arial" w:hAnsi="Arial" w:cs="Arial"/>
                <w:sz w:val="18"/>
                <w:szCs w:val="18"/>
              </w:rPr>
              <w:t>114</w:t>
            </w:r>
          </w:p>
        </w:tc>
        <w:tc>
          <w:tcPr>
            <w:tcW w:w="907" w:type="dxa"/>
            <w:noWrap/>
            <w:hideMark/>
          </w:tcPr>
          <w:p w14:paraId="15680366" w14:textId="1CC96F23" w:rsidR="004716ED" w:rsidRPr="00544386" w:rsidRDefault="004716ED" w:rsidP="00544386">
            <w:pPr>
              <w:spacing w:line="12" w:lineRule="atLeast"/>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544386">
              <w:rPr>
                <w:rFonts w:ascii="Arial" w:hAnsi="Arial" w:cs="Arial"/>
                <w:sz w:val="18"/>
                <w:szCs w:val="18"/>
              </w:rPr>
              <w:t>8</w:t>
            </w:r>
          </w:p>
        </w:tc>
        <w:tc>
          <w:tcPr>
            <w:tcW w:w="1267" w:type="dxa"/>
            <w:noWrap/>
            <w:hideMark/>
          </w:tcPr>
          <w:p w14:paraId="52572CDB" w14:textId="3D16152C" w:rsidR="004716ED" w:rsidRPr="00544386" w:rsidRDefault="004716ED" w:rsidP="00544386">
            <w:pPr>
              <w:spacing w:line="12" w:lineRule="atLeast"/>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544386">
              <w:rPr>
                <w:rFonts w:ascii="Arial" w:hAnsi="Arial" w:cs="Arial"/>
                <w:sz w:val="18"/>
                <w:szCs w:val="18"/>
              </w:rPr>
              <w:t>13</w:t>
            </w:r>
          </w:p>
        </w:tc>
        <w:tc>
          <w:tcPr>
            <w:tcW w:w="667" w:type="dxa"/>
            <w:noWrap/>
            <w:hideMark/>
          </w:tcPr>
          <w:p w14:paraId="7560AE5D" w14:textId="407895BE" w:rsidR="004716ED" w:rsidRPr="00544386" w:rsidRDefault="004716ED" w:rsidP="00544386">
            <w:pPr>
              <w:spacing w:line="12" w:lineRule="atLeast"/>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544386">
              <w:rPr>
                <w:rFonts w:ascii="Arial" w:hAnsi="Arial" w:cs="Arial"/>
                <w:sz w:val="18"/>
                <w:szCs w:val="18"/>
              </w:rPr>
              <w:t>109</w:t>
            </w:r>
          </w:p>
        </w:tc>
        <w:tc>
          <w:tcPr>
            <w:tcW w:w="1161" w:type="dxa"/>
            <w:noWrap/>
            <w:hideMark/>
          </w:tcPr>
          <w:p w14:paraId="190E19B4" w14:textId="77777777" w:rsidR="004716ED" w:rsidRPr="00544386" w:rsidRDefault="004716ED" w:rsidP="00544386">
            <w:pPr>
              <w:spacing w:line="12" w:lineRule="atLeast"/>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544386">
              <w:rPr>
                <w:rFonts w:ascii="Arial" w:hAnsi="Arial" w:cs="Arial"/>
                <w:sz w:val="18"/>
                <w:szCs w:val="18"/>
              </w:rPr>
              <w:t xml:space="preserve">       11,978.89 </w:t>
            </w:r>
          </w:p>
        </w:tc>
        <w:tc>
          <w:tcPr>
            <w:tcW w:w="1337" w:type="dxa"/>
            <w:hideMark/>
          </w:tcPr>
          <w:p w14:paraId="4CFCC1DE" w14:textId="4CB0E287" w:rsidR="004716ED" w:rsidRPr="00544386" w:rsidRDefault="004716ED" w:rsidP="00544386">
            <w:pPr>
              <w:spacing w:line="12" w:lineRule="atLeast"/>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Pr>
                <w:rFonts w:ascii="Arial" w:hAnsi="Arial" w:cs="Arial"/>
                <w:sz w:val="18"/>
                <w:szCs w:val="18"/>
              </w:rPr>
              <w:t xml:space="preserve">      1,461,424.73 </w:t>
            </w:r>
          </w:p>
        </w:tc>
      </w:tr>
      <w:tr w:rsidR="004716ED" w:rsidRPr="00544386" w14:paraId="7916BFE5" w14:textId="77777777" w:rsidTr="004716ED">
        <w:trPr>
          <w:cnfStyle w:val="000000100000" w:firstRow="0" w:lastRow="0" w:firstColumn="0" w:lastColumn="0" w:oddVBand="0" w:evenVBand="0" w:oddHBand="1" w:evenHBand="0" w:firstRowFirstColumn="0" w:firstRowLastColumn="0" w:lastRowFirstColumn="0" w:lastRowLastColumn="0"/>
          <w:trHeight w:val="240"/>
        </w:trPr>
        <w:tc>
          <w:tcPr>
            <w:cnfStyle w:val="001000000000" w:firstRow="0" w:lastRow="0" w:firstColumn="1" w:lastColumn="0" w:oddVBand="0" w:evenVBand="0" w:oddHBand="0" w:evenHBand="0" w:firstRowFirstColumn="0" w:firstRowLastColumn="0" w:lastRowFirstColumn="0" w:lastRowLastColumn="0"/>
            <w:tcW w:w="2991" w:type="dxa"/>
            <w:gridSpan w:val="2"/>
            <w:noWrap/>
            <w:hideMark/>
          </w:tcPr>
          <w:p w14:paraId="653BD422" w14:textId="77777777" w:rsidR="004716ED" w:rsidRPr="00544386" w:rsidRDefault="004716ED" w:rsidP="00544386">
            <w:pPr>
              <w:spacing w:line="12" w:lineRule="atLeast"/>
              <w:rPr>
                <w:rFonts w:ascii="Arial" w:hAnsi="Arial" w:cs="Arial"/>
                <w:color w:val="000000"/>
                <w:sz w:val="18"/>
                <w:szCs w:val="18"/>
              </w:rPr>
            </w:pPr>
            <w:r w:rsidRPr="00544386">
              <w:rPr>
                <w:rFonts w:ascii="Arial" w:hAnsi="Arial" w:cs="Arial"/>
                <w:color w:val="000000"/>
                <w:sz w:val="18"/>
                <w:szCs w:val="18"/>
              </w:rPr>
              <w:t>SAN SEBASTIAN</w:t>
            </w:r>
          </w:p>
        </w:tc>
        <w:tc>
          <w:tcPr>
            <w:tcW w:w="957" w:type="dxa"/>
            <w:noWrap/>
            <w:hideMark/>
          </w:tcPr>
          <w:p w14:paraId="4345FC56" w14:textId="69AC06BC" w:rsidR="004716ED" w:rsidRPr="00544386" w:rsidRDefault="004716ED" w:rsidP="00544386">
            <w:pPr>
              <w:spacing w:line="12" w:lineRule="atLeast"/>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544386">
              <w:rPr>
                <w:rFonts w:ascii="Arial" w:hAnsi="Arial" w:cs="Arial"/>
                <w:sz w:val="18"/>
                <w:szCs w:val="18"/>
              </w:rPr>
              <w:t>56</w:t>
            </w:r>
          </w:p>
        </w:tc>
        <w:tc>
          <w:tcPr>
            <w:tcW w:w="907" w:type="dxa"/>
            <w:noWrap/>
            <w:hideMark/>
          </w:tcPr>
          <w:p w14:paraId="6EEE3CDE" w14:textId="02E5EE2F" w:rsidR="004716ED" w:rsidRPr="00544386" w:rsidRDefault="004716ED" w:rsidP="00544386">
            <w:pPr>
              <w:spacing w:line="12" w:lineRule="atLeast"/>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544386">
              <w:rPr>
                <w:rFonts w:ascii="Arial" w:hAnsi="Arial" w:cs="Arial"/>
                <w:sz w:val="18"/>
                <w:szCs w:val="18"/>
              </w:rPr>
              <w:t>3</w:t>
            </w:r>
          </w:p>
        </w:tc>
        <w:tc>
          <w:tcPr>
            <w:tcW w:w="1267" w:type="dxa"/>
            <w:noWrap/>
            <w:hideMark/>
          </w:tcPr>
          <w:p w14:paraId="44A1F162" w14:textId="49EF2E1B" w:rsidR="004716ED" w:rsidRPr="00544386" w:rsidRDefault="004716ED" w:rsidP="00544386">
            <w:pPr>
              <w:spacing w:line="12" w:lineRule="atLeast"/>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p>
        </w:tc>
        <w:tc>
          <w:tcPr>
            <w:tcW w:w="667" w:type="dxa"/>
            <w:noWrap/>
            <w:hideMark/>
          </w:tcPr>
          <w:p w14:paraId="13B60343" w14:textId="66FC6CFC" w:rsidR="004716ED" w:rsidRPr="00544386" w:rsidRDefault="004716ED" w:rsidP="00544386">
            <w:pPr>
              <w:spacing w:line="12" w:lineRule="atLeast"/>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544386">
              <w:rPr>
                <w:rFonts w:ascii="Arial" w:hAnsi="Arial" w:cs="Arial"/>
                <w:sz w:val="18"/>
                <w:szCs w:val="18"/>
              </w:rPr>
              <w:t>59</w:t>
            </w:r>
          </w:p>
        </w:tc>
        <w:tc>
          <w:tcPr>
            <w:tcW w:w="1161" w:type="dxa"/>
            <w:noWrap/>
            <w:hideMark/>
          </w:tcPr>
          <w:p w14:paraId="48A7DFD4" w14:textId="77777777" w:rsidR="004716ED" w:rsidRPr="00544386" w:rsidRDefault="004716ED" w:rsidP="00544386">
            <w:pPr>
              <w:spacing w:line="12" w:lineRule="atLeast"/>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544386">
              <w:rPr>
                <w:rFonts w:ascii="Arial" w:hAnsi="Arial" w:cs="Arial"/>
                <w:sz w:val="18"/>
                <w:szCs w:val="18"/>
              </w:rPr>
              <w:t xml:space="preserve">         7,174.37 </w:t>
            </w:r>
          </w:p>
        </w:tc>
        <w:tc>
          <w:tcPr>
            <w:tcW w:w="1337" w:type="dxa"/>
            <w:hideMark/>
          </w:tcPr>
          <w:p w14:paraId="6B42B496" w14:textId="4CC3904E" w:rsidR="004716ED" w:rsidRPr="00544386" w:rsidRDefault="004716ED" w:rsidP="00544386">
            <w:pPr>
              <w:spacing w:line="12" w:lineRule="atLeast"/>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Pr>
                <w:rFonts w:ascii="Arial" w:hAnsi="Arial" w:cs="Arial"/>
                <w:sz w:val="18"/>
                <w:szCs w:val="18"/>
              </w:rPr>
              <w:t xml:space="preserve">         423,287.96 </w:t>
            </w:r>
          </w:p>
        </w:tc>
      </w:tr>
      <w:tr w:rsidR="004716ED" w:rsidRPr="00544386" w14:paraId="1ABBAD3C" w14:textId="77777777" w:rsidTr="004716ED">
        <w:trPr>
          <w:trHeight w:val="240"/>
        </w:trPr>
        <w:tc>
          <w:tcPr>
            <w:cnfStyle w:val="001000000000" w:firstRow="0" w:lastRow="0" w:firstColumn="1" w:lastColumn="0" w:oddVBand="0" w:evenVBand="0" w:oddHBand="0" w:evenHBand="0" w:firstRowFirstColumn="0" w:firstRowLastColumn="0" w:lastRowFirstColumn="0" w:lastRowLastColumn="0"/>
            <w:tcW w:w="2991" w:type="dxa"/>
            <w:gridSpan w:val="2"/>
            <w:noWrap/>
            <w:hideMark/>
          </w:tcPr>
          <w:p w14:paraId="4FEBE76C" w14:textId="3792C465" w:rsidR="004716ED" w:rsidRPr="00544386" w:rsidRDefault="004716ED" w:rsidP="004716ED">
            <w:pPr>
              <w:spacing w:line="12" w:lineRule="atLeast"/>
              <w:jc w:val="center"/>
              <w:rPr>
                <w:rFonts w:ascii="Arial" w:hAnsi="Arial" w:cs="Arial"/>
                <w:b w:val="0"/>
                <w:bCs w:val="0"/>
                <w:color w:val="000000"/>
                <w:sz w:val="18"/>
                <w:szCs w:val="18"/>
              </w:rPr>
            </w:pPr>
          </w:p>
        </w:tc>
        <w:tc>
          <w:tcPr>
            <w:tcW w:w="957" w:type="dxa"/>
            <w:noWrap/>
            <w:hideMark/>
          </w:tcPr>
          <w:p w14:paraId="281A04C9" w14:textId="53AC6E33" w:rsidR="004716ED" w:rsidRPr="00544386" w:rsidRDefault="004716ED" w:rsidP="004716ED">
            <w:pPr>
              <w:spacing w:line="12" w:lineRule="atLeast"/>
              <w:jc w:val="center"/>
              <w:cnfStyle w:val="000000000000" w:firstRow="0" w:lastRow="0" w:firstColumn="0" w:lastColumn="0" w:oddVBand="0" w:evenVBand="0" w:oddHBand="0" w:evenHBand="0" w:firstRowFirstColumn="0" w:firstRowLastColumn="0" w:lastRowFirstColumn="0" w:lastRowLastColumn="0"/>
              <w:rPr>
                <w:rFonts w:ascii="Arial" w:hAnsi="Arial" w:cs="Arial"/>
                <w:b/>
                <w:bCs/>
                <w:color w:val="000000"/>
                <w:sz w:val="18"/>
                <w:szCs w:val="18"/>
              </w:rPr>
            </w:pPr>
            <w:r>
              <w:rPr>
                <w:rFonts w:ascii="Arial" w:hAnsi="Arial" w:cs="Arial"/>
                <w:color w:val="000000"/>
                <w:sz w:val="18"/>
                <w:szCs w:val="18"/>
              </w:rPr>
              <w:t>4,365</w:t>
            </w:r>
          </w:p>
        </w:tc>
        <w:tc>
          <w:tcPr>
            <w:tcW w:w="907" w:type="dxa"/>
            <w:noWrap/>
            <w:hideMark/>
          </w:tcPr>
          <w:p w14:paraId="09365D34" w14:textId="0F267CD2" w:rsidR="004716ED" w:rsidRPr="00544386" w:rsidRDefault="004716ED" w:rsidP="004716ED">
            <w:pPr>
              <w:spacing w:line="12" w:lineRule="atLeast"/>
              <w:jc w:val="center"/>
              <w:cnfStyle w:val="000000000000" w:firstRow="0" w:lastRow="0" w:firstColumn="0" w:lastColumn="0" w:oddVBand="0" w:evenVBand="0" w:oddHBand="0" w:evenHBand="0" w:firstRowFirstColumn="0" w:firstRowLastColumn="0" w:lastRowFirstColumn="0" w:lastRowLastColumn="0"/>
              <w:rPr>
                <w:rFonts w:ascii="Arial" w:hAnsi="Arial" w:cs="Arial"/>
                <w:b/>
                <w:bCs/>
                <w:color w:val="000000"/>
                <w:sz w:val="18"/>
                <w:szCs w:val="18"/>
              </w:rPr>
            </w:pPr>
            <w:r>
              <w:rPr>
                <w:rFonts w:ascii="Arial" w:hAnsi="Arial" w:cs="Arial"/>
                <w:color w:val="000000"/>
                <w:sz w:val="18"/>
                <w:szCs w:val="18"/>
              </w:rPr>
              <w:t>164</w:t>
            </w:r>
          </w:p>
        </w:tc>
        <w:tc>
          <w:tcPr>
            <w:tcW w:w="1267" w:type="dxa"/>
            <w:noWrap/>
            <w:hideMark/>
          </w:tcPr>
          <w:p w14:paraId="05A240A0" w14:textId="5E6348F5" w:rsidR="004716ED" w:rsidRPr="00544386" w:rsidRDefault="004716ED" w:rsidP="004716ED">
            <w:pPr>
              <w:spacing w:line="12" w:lineRule="atLeast"/>
              <w:jc w:val="center"/>
              <w:cnfStyle w:val="000000000000" w:firstRow="0" w:lastRow="0" w:firstColumn="0" w:lastColumn="0" w:oddVBand="0" w:evenVBand="0" w:oddHBand="0" w:evenHBand="0" w:firstRowFirstColumn="0" w:firstRowLastColumn="0" w:lastRowFirstColumn="0" w:lastRowLastColumn="0"/>
              <w:rPr>
                <w:rFonts w:ascii="Arial" w:hAnsi="Arial" w:cs="Arial"/>
                <w:b/>
                <w:bCs/>
                <w:color w:val="000000"/>
                <w:sz w:val="18"/>
                <w:szCs w:val="18"/>
              </w:rPr>
            </w:pPr>
            <w:r>
              <w:rPr>
                <w:rFonts w:ascii="Arial" w:hAnsi="Arial" w:cs="Arial"/>
                <w:color w:val="000000"/>
                <w:sz w:val="18"/>
                <w:szCs w:val="18"/>
              </w:rPr>
              <w:t>1,439</w:t>
            </w:r>
          </w:p>
        </w:tc>
        <w:tc>
          <w:tcPr>
            <w:tcW w:w="667" w:type="dxa"/>
            <w:noWrap/>
            <w:hideMark/>
          </w:tcPr>
          <w:p w14:paraId="3C95FE76" w14:textId="7793092C" w:rsidR="004716ED" w:rsidRPr="00544386" w:rsidRDefault="004716ED" w:rsidP="004716ED">
            <w:pPr>
              <w:spacing w:line="12" w:lineRule="atLeast"/>
              <w:jc w:val="center"/>
              <w:cnfStyle w:val="000000000000" w:firstRow="0" w:lastRow="0" w:firstColumn="0" w:lastColumn="0" w:oddVBand="0" w:evenVBand="0" w:oddHBand="0" w:evenHBand="0" w:firstRowFirstColumn="0" w:firstRowLastColumn="0" w:lastRowFirstColumn="0" w:lastRowLastColumn="0"/>
              <w:rPr>
                <w:rFonts w:ascii="Arial" w:hAnsi="Arial" w:cs="Arial"/>
                <w:b/>
                <w:bCs/>
                <w:color w:val="000000"/>
                <w:sz w:val="18"/>
                <w:szCs w:val="18"/>
              </w:rPr>
            </w:pPr>
            <w:r>
              <w:rPr>
                <w:rFonts w:ascii="Arial" w:hAnsi="Arial" w:cs="Arial"/>
                <w:color w:val="000000"/>
                <w:sz w:val="18"/>
                <w:szCs w:val="18"/>
              </w:rPr>
              <w:t>3,090</w:t>
            </w:r>
          </w:p>
        </w:tc>
        <w:tc>
          <w:tcPr>
            <w:tcW w:w="1161" w:type="dxa"/>
            <w:noWrap/>
            <w:hideMark/>
          </w:tcPr>
          <w:p w14:paraId="614FC184" w14:textId="5ED3D757" w:rsidR="004716ED" w:rsidRPr="00544386" w:rsidRDefault="004716ED" w:rsidP="004716ED">
            <w:pPr>
              <w:spacing w:line="12" w:lineRule="atLeast"/>
              <w:jc w:val="center"/>
              <w:cnfStyle w:val="000000000000" w:firstRow="0" w:lastRow="0" w:firstColumn="0" w:lastColumn="0" w:oddVBand="0" w:evenVBand="0" w:oddHBand="0" w:evenHBand="0" w:firstRowFirstColumn="0" w:firstRowLastColumn="0" w:lastRowFirstColumn="0" w:lastRowLastColumn="0"/>
              <w:rPr>
                <w:rFonts w:ascii="Arial" w:hAnsi="Arial" w:cs="Arial"/>
                <w:b/>
                <w:bCs/>
                <w:color w:val="000000"/>
                <w:sz w:val="18"/>
                <w:szCs w:val="18"/>
              </w:rPr>
            </w:pPr>
          </w:p>
        </w:tc>
        <w:tc>
          <w:tcPr>
            <w:tcW w:w="1337" w:type="dxa"/>
            <w:noWrap/>
            <w:hideMark/>
          </w:tcPr>
          <w:p w14:paraId="4BBFDE30" w14:textId="7FF91645" w:rsidR="004716ED" w:rsidRPr="00544386" w:rsidRDefault="004716ED" w:rsidP="004716ED">
            <w:pPr>
              <w:spacing w:line="12" w:lineRule="atLeast"/>
              <w:jc w:val="right"/>
              <w:cnfStyle w:val="000000000000" w:firstRow="0" w:lastRow="0" w:firstColumn="0" w:lastColumn="0" w:oddVBand="0" w:evenVBand="0" w:oddHBand="0" w:evenHBand="0" w:firstRowFirstColumn="0" w:firstRowLastColumn="0" w:lastRowFirstColumn="0" w:lastRowLastColumn="0"/>
              <w:rPr>
                <w:rFonts w:ascii="Arial" w:hAnsi="Arial" w:cs="Arial"/>
                <w:b/>
                <w:bCs/>
                <w:color w:val="000000"/>
                <w:sz w:val="18"/>
                <w:szCs w:val="18"/>
              </w:rPr>
            </w:pPr>
            <w:r w:rsidRPr="00544386">
              <w:rPr>
                <w:rFonts w:ascii="Arial" w:hAnsi="Arial" w:cs="Arial"/>
                <w:b/>
                <w:bCs/>
                <w:color w:val="000000"/>
                <w:sz w:val="18"/>
                <w:szCs w:val="18"/>
              </w:rPr>
              <w:t>53,100,413</w:t>
            </w:r>
          </w:p>
        </w:tc>
      </w:tr>
    </w:tbl>
    <w:p w14:paraId="327B4653" w14:textId="77777777" w:rsidR="00181BE2" w:rsidRPr="00181BE2" w:rsidRDefault="00181BE2" w:rsidP="00B742A8">
      <w:pPr>
        <w:rPr>
          <w:rFonts w:ascii="Arial" w:hAnsi="Arial" w:cs="Arial"/>
          <w:lang w:val="es-MX"/>
        </w:rPr>
      </w:pPr>
    </w:p>
    <w:p w14:paraId="3E45A2B6" w14:textId="77777777" w:rsidR="00826455" w:rsidRPr="00181BE2" w:rsidRDefault="00656132" w:rsidP="00181BE2">
      <w:pPr>
        <w:pStyle w:val="ListParagraph"/>
        <w:numPr>
          <w:ilvl w:val="0"/>
          <w:numId w:val="18"/>
        </w:numPr>
        <w:rPr>
          <w:rFonts w:ascii="Arial" w:hAnsi="Arial" w:cs="Arial"/>
          <w:b/>
          <w:lang w:val="es-MX"/>
        </w:rPr>
      </w:pPr>
      <w:r w:rsidRPr="00181BE2">
        <w:rPr>
          <w:rFonts w:ascii="Arial" w:hAnsi="Arial" w:cs="Arial"/>
          <w:b/>
          <w:lang w:val="es-MX"/>
        </w:rPr>
        <w:t>Conclusiones</w:t>
      </w:r>
    </w:p>
    <w:p w14:paraId="5BBF5889" w14:textId="7ABAB9DB" w:rsidR="008378C1" w:rsidRPr="00B93EC1" w:rsidRDefault="008378C1" w:rsidP="008B740F">
      <w:pPr>
        <w:jc w:val="both"/>
        <w:rPr>
          <w:rFonts w:ascii="Arial" w:hAnsi="Arial" w:cs="Arial"/>
          <w:u w:val="single"/>
          <w:lang w:val="es-MX"/>
        </w:rPr>
      </w:pPr>
      <w:r w:rsidRPr="00B93EC1">
        <w:rPr>
          <w:rFonts w:ascii="Arial" w:hAnsi="Arial" w:cs="Arial"/>
          <w:u w:val="single"/>
          <w:lang w:val="es-MX"/>
        </w:rPr>
        <w:t>Técnicas</w:t>
      </w:r>
    </w:p>
    <w:p w14:paraId="108001AD" w14:textId="16873315" w:rsidR="003B2E83" w:rsidRDefault="00CE08B8" w:rsidP="008B740F">
      <w:pPr>
        <w:jc w:val="both"/>
        <w:rPr>
          <w:rFonts w:ascii="Arial" w:hAnsi="Arial" w:cs="Arial"/>
          <w:lang w:val="es-MX"/>
        </w:rPr>
      </w:pPr>
      <w:r w:rsidRPr="00126786">
        <w:rPr>
          <w:rFonts w:ascii="Arial" w:hAnsi="Arial" w:cs="Arial"/>
          <w:lang w:val="es-MX"/>
        </w:rPr>
        <w:t xml:space="preserve">En </w:t>
      </w:r>
      <w:r w:rsidR="004716ED">
        <w:rPr>
          <w:rFonts w:ascii="Arial" w:hAnsi="Arial" w:cs="Arial"/>
          <w:lang w:val="es-MX"/>
        </w:rPr>
        <w:t xml:space="preserve">casi </w:t>
      </w:r>
      <w:r w:rsidRPr="00126786">
        <w:rPr>
          <w:rFonts w:ascii="Arial" w:hAnsi="Arial" w:cs="Arial"/>
          <w:lang w:val="es-MX"/>
        </w:rPr>
        <w:t>todos los sistemas de agua potable que se proponen sustituir o mejorar antes del cumplimiento de la vida útil</w:t>
      </w:r>
      <w:r w:rsidR="00435196" w:rsidRPr="00126786">
        <w:rPr>
          <w:rFonts w:ascii="Arial" w:hAnsi="Arial" w:cs="Arial"/>
          <w:lang w:val="es-MX"/>
        </w:rPr>
        <w:t xml:space="preserve">, son sistemas que se han deteriorado a falta de una adecuada operación y mantenimiento. De ahí que será clave reforzar la formación y capacitación de las Juntas de Agua Potable y Saneamiento (JASS) a fin de asegurar </w:t>
      </w:r>
      <w:r w:rsidR="003B2E83" w:rsidRPr="00126786">
        <w:rPr>
          <w:rFonts w:ascii="Arial" w:hAnsi="Arial" w:cs="Arial"/>
          <w:lang w:val="es-MX"/>
        </w:rPr>
        <w:t xml:space="preserve">la adecuada operación y mantenimiento de los sistemas y lograr </w:t>
      </w:r>
      <w:r w:rsidR="00435196" w:rsidRPr="00126786">
        <w:rPr>
          <w:rFonts w:ascii="Arial" w:hAnsi="Arial" w:cs="Arial"/>
          <w:lang w:val="es-MX"/>
        </w:rPr>
        <w:t>la sostenibilidad de los sistemas por construir.</w:t>
      </w:r>
      <w:r w:rsidR="004716ED">
        <w:rPr>
          <w:rFonts w:ascii="Arial" w:hAnsi="Arial" w:cs="Arial"/>
          <w:lang w:val="es-MX"/>
        </w:rPr>
        <w:t xml:space="preserve"> </w:t>
      </w:r>
    </w:p>
    <w:p w14:paraId="3862463C" w14:textId="77777777" w:rsidR="004716ED" w:rsidRDefault="004716ED" w:rsidP="004716ED">
      <w:pPr>
        <w:jc w:val="both"/>
        <w:rPr>
          <w:rFonts w:ascii="Arial" w:hAnsi="Arial" w:cs="Arial"/>
          <w:lang w:val="es-MX"/>
        </w:rPr>
      </w:pPr>
      <w:r w:rsidRPr="004716ED">
        <w:rPr>
          <w:rFonts w:ascii="Arial" w:hAnsi="Arial" w:cs="Arial"/>
          <w:lang w:val="es-MX"/>
        </w:rPr>
        <w:t>La factibilidad técnica de las soluciones está adecuadamente justificada en la mayoría de los diseños, acordándose con las contrapartes optimizaciones y revisiones en algunos de ellos previo a la licitación de las obras.</w:t>
      </w:r>
    </w:p>
    <w:p w14:paraId="2FBE90A9" w14:textId="77777777" w:rsidR="008378C1" w:rsidRDefault="004716ED" w:rsidP="004716ED">
      <w:pPr>
        <w:jc w:val="both"/>
        <w:rPr>
          <w:rFonts w:ascii="Arial" w:hAnsi="Arial" w:cs="Arial"/>
          <w:lang w:val="es-MX"/>
        </w:rPr>
      </w:pPr>
      <w:r>
        <w:rPr>
          <w:rFonts w:ascii="Arial" w:hAnsi="Arial" w:cs="Arial"/>
          <w:lang w:val="es-MX"/>
        </w:rPr>
        <w:t>Después del análisis se concluye que l</w:t>
      </w:r>
      <w:r w:rsidRPr="004716ED">
        <w:rPr>
          <w:rFonts w:ascii="Arial" w:hAnsi="Arial" w:cs="Arial"/>
          <w:lang w:val="es-MX"/>
        </w:rPr>
        <w:t>as obras de AyS a ser incluidas en el programa se definirán a partir de los correspondientes estudios de factibilidad y diseños finales que permitan licitarlas y que previamente serán aprobadas por el PNSR. Todos los estudios y diseños serán realizados conforme a las normas nacionales vigentes y los principios de la ingeniería internacional generalmente aceptados. En cada caso, la solución adoptada corresponderá a la alternativa técnicamente viable del mínimo costo y contará con el acuerdo de la población. En el Manual Operativo del Programa (MOP) se definirán los procedimientos a ser aplicados por los ejecutores.</w:t>
      </w:r>
    </w:p>
    <w:p w14:paraId="19CD105C" w14:textId="0EFE1D42" w:rsidR="00CE08B8" w:rsidRPr="00B93EC1" w:rsidRDefault="008378C1" w:rsidP="004716ED">
      <w:pPr>
        <w:jc w:val="both"/>
        <w:rPr>
          <w:rFonts w:ascii="Arial" w:hAnsi="Arial" w:cs="Arial"/>
          <w:u w:val="single"/>
          <w:lang w:val="es-MX"/>
        </w:rPr>
      </w:pPr>
      <w:r w:rsidRPr="00B93EC1">
        <w:rPr>
          <w:rFonts w:ascii="Arial" w:hAnsi="Arial" w:cs="Arial"/>
          <w:u w:val="single"/>
          <w:lang w:val="es-MX"/>
        </w:rPr>
        <w:t>Cambio climático</w:t>
      </w:r>
    </w:p>
    <w:p w14:paraId="4329CE51" w14:textId="77777777" w:rsidR="008378C1" w:rsidRDefault="008378C1" w:rsidP="008378C1">
      <w:pPr>
        <w:jc w:val="both"/>
        <w:rPr>
          <w:rFonts w:ascii="Arial" w:hAnsi="Arial" w:cs="Arial"/>
          <w:lang w:val="es-MX"/>
        </w:rPr>
      </w:pPr>
      <w:r>
        <w:rPr>
          <w:rFonts w:ascii="Arial" w:hAnsi="Arial" w:cs="Arial"/>
          <w:lang w:val="es-ES_tradnl"/>
        </w:rPr>
        <w:t>Se realizó la</w:t>
      </w:r>
      <w:r w:rsidRPr="008378C1">
        <w:rPr>
          <w:rFonts w:ascii="Arial" w:hAnsi="Arial" w:cs="Arial"/>
          <w:lang w:val="es-ES_tradnl"/>
        </w:rPr>
        <w:t xml:space="preserve"> estimación del volumen y porcentaje de financiamiento climático contenido en la operación</w:t>
      </w:r>
      <w:r>
        <w:rPr>
          <w:rFonts w:ascii="Arial" w:hAnsi="Arial" w:cs="Arial"/>
          <w:lang w:val="es-ES_tradnl"/>
        </w:rPr>
        <w:t xml:space="preserve"> </w:t>
      </w:r>
      <w:r w:rsidRPr="008378C1">
        <w:rPr>
          <w:rFonts w:ascii="Arial" w:hAnsi="Arial" w:cs="Arial"/>
          <w:lang w:val="es-ES_tradnl"/>
        </w:rPr>
        <w:t xml:space="preserve">de acuerdo a la </w:t>
      </w:r>
      <w:hyperlink r:id="rId8" w:history="1">
        <w:r w:rsidRPr="008378C1">
          <w:rPr>
            <w:rStyle w:val="Hyperlink"/>
            <w:rFonts w:ascii="Arial" w:hAnsi="Arial" w:cs="Arial"/>
            <w:lang w:val="es-ES_tradnl"/>
          </w:rPr>
          <w:t>metodología conjunta de los BMD de estimación de financiamiento climático</w:t>
        </w:r>
      </w:hyperlink>
      <w:r w:rsidRPr="008378C1">
        <w:rPr>
          <w:rFonts w:ascii="Arial" w:hAnsi="Arial" w:cs="Arial"/>
          <w:lang w:val="es-ES_tradnl"/>
        </w:rPr>
        <w:t xml:space="preserve">, y tal como se establece en los </w:t>
      </w:r>
      <w:hyperlink r:id="rId9" w:history="1">
        <w:r w:rsidRPr="008378C1">
          <w:rPr>
            <w:rStyle w:val="Hyperlink"/>
            <w:rFonts w:ascii="Arial" w:hAnsi="Arial" w:cs="Arial"/>
            <w:lang w:val="es-ES_tradnl"/>
          </w:rPr>
          <w:t>Procedimientos para el procesamiento de Operaciones con Garantía Soberana</w:t>
        </w:r>
      </w:hyperlink>
      <w:r w:rsidRPr="008378C1">
        <w:rPr>
          <w:rFonts w:ascii="Arial" w:hAnsi="Arial" w:cs="Arial"/>
          <w:lang w:val="es-ES_tradnl"/>
        </w:rPr>
        <w:t xml:space="preserve">. </w:t>
      </w:r>
      <w:r>
        <w:rPr>
          <w:rFonts w:ascii="Arial" w:hAnsi="Arial" w:cs="Arial"/>
          <w:lang w:val="es-ES_tradnl"/>
        </w:rPr>
        <w:t>Se e</w:t>
      </w:r>
      <w:r w:rsidRPr="008378C1">
        <w:rPr>
          <w:rFonts w:ascii="Arial" w:hAnsi="Arial" w:cs="Arial"/>
          <w:lang w:val="es-ES_tradnl"/>
        </w:rPr>
        <w:t>stim</w:t>
      </w:r>
      <w:r>
        <w:rPr>
          <w:rFonts w:ascii="Arial" w:hAnsi="Arial" w:cs="Arial"/>
          <w:lang w:val="es-ES_tradnl"/>
        </w:rPr>
        <w:t>ó</w:t>
      </w:r>
      <w:r w:rsidRPr="008378C1">
        <w:rPr>
          <w:rFonts w:ascii="Arial" w:hAnsi="Arial" w:cs="Arial"/>
          <w:lang w:val="es-ES_tradnl"/>
        </w:rPr>
        <w:t xml:space="preserve"> que el proyecto contiene un </w:t>
      </w:r>
      <w:r w:rsidRPr="008378C1">
        <w:rPr>
          <w:rFonts w:ascii="Arial" w:hAnsi="Arial" w:cs="Arial"/>
          <w:b/>
          <w:bCs/>
          <w:lang w:val="es-ES_tradnl"/>
        </w:rPr>
        <w:t>10.37% de financiamiento climático</w:t>
      </w:r>
      <w:r w:rsidRPr="008378C1">
        <w:rPr>
          <w:rFonts w:ascii="Arial" w:hAnsi="Arial" w:cs="Arial"/>
          <w:lang w:val="es-ES_tradnl"/>
        </w:rPr>
        <w:t xml:space="preserve"> en actividades de adaptación al cambio climático </w:t>
      </w:r>
      <w:r w:rsidRPr="008378C1">
        <w:rPr>
          <w:rFonts w:ascii="Arial" w:hAnsi="Arial" w:cs="Arial"/>
          <w:lang w:val="es-MX"/>
        </w:rPr>
        <w:t xml:space="preserve">mediante la mejora de sistemas de captación, almacenamiento y distribución de agua potable y protección de la calidad de los cuerpos de agua. </w:t>
      </w:r>
    </w:p>
    <w:p w14:paraId="22C8B07D" w14:textId="5E06AB32" w:rsidR="008378C1" w:rsidRPr="008378C1" w:rsidRDefault="008378C1" w:rsidP="008378C1">
      <w:pPr>
        <w:jc w:val="both"/>
        <w:rPr>
          <w:rFonts w:ascii="Arial" w:hAnsi="Arial" w:cs="Arial"/>
          <w:lang w:val="es-ES_tradnl"/>
        </w:rPr>
      </w:pPr>
      <w:r w:rsidRPr="008378C1">
        <w:rPr>
          <w:rFonts w:ascii="Arial" w:hAnsi="Arial" w:cs="Arial"/>
          <w:lang w:val="es-MX"/>
        </w:rPr>
        <w:t>La población ubicada en once de las áreas donde se realizar</w:t>
      </w:r>
      <w:r>
        <w:rPr>
          <w:rFonts w:ascii="Arial" w:hAnsi="Arial" w:cs="Arial"/>
          <w:lang w:val="es-MX"/>
        </w:rPr>
        <w:t>á</w:t>
      </w:r>
      <w:r w:rsidRPr="008378C1">
        <w:rPr>
          <w:rFonts w:ascii="Arial" w:hAnsi="Arial" w:cs="Arial"/>
          <w:lang w:val="es-MX"/>
        </w:rPr>
        <w:t xml:space="preserve">n los proyectos </w:t>
      </w:r>
      <w:r w:rsidRPr="008378C1">
        <w:rPr>
          <w:rFonts w:ascii="Arial" w:hAnsi="Arial" w:cs="Arial"/>
          <w:lang w:val="es-ES_tradnl"/>
        </w:rPr>
        <w:t xml:space="preserve">se ubica en zonas con un peligro a sequia de media a muy alta. </w:t>
      </w:r>
      <w:r w:rsidRPr="008378C1">
        <w:rPr>
          <w:rFonts w:ascii="Arial" w:hAnsi="Arial" w:cs="Arial"/>
          <w:lang w:val="es-MX"/>
        </w:rPr>
        <w:t>Este perfil de vulnerabilidad se sustenta en el Plan de Gestión de Riesgo y Adaptación al Cambio Climático en el Sector Agrario, Período 2012-2021 (</w:t>
      </w:r>
      <w:hyperlink r:id="rId10" w:history="1">
        <w:r w:rsidRPr="008378C1">
          <w:rPr>
            <w:rStyle w:val="Hyperlink"/>
            <w:rFonts w:ascii="Arial" w:hAnsi="Arial" w:cs="Arial"/>
            <w:lang w:val="es-MX"/>
          </w:rPr>
          <w:t>Plan GRACC</w:t>
        </w:r>
      </w:hyperlink>
      <w:r w:rsidRPr="008378C1">
        <w:rPr>
          <w:rFonts w:ascii="Arial" w:hAnsi="Arial" w:cs="Arial"/>
          <w:lang w:val="es-MX"/>
        </w:rPr>
        <w:t xml:space="preserve">), que estudia los niveles de vulnerabilidad de la población y el territorio a nivel nacional, y que entre otras cosas cataloga los niveles de peligro de sequía, heladas, friaje, inundaciones. </w:t>
      </w:r>
    </w:p>
    <w:p w14:paraId="012BDE90" w14:textId="77777777" w:rsidR="004716ED" w:rsidRPr="008378C1" w:rsidRDefault="004716ED">
      <w:pPr>
        <w:jc w:val="both"/>
        <w:rPr>
          <w:rFonts w:ascii="Arial" w:hAnsi="Arial" w:cs="Arial"/>
          <w:lang w:val="es-ES_tradnl"/>
        </w:rPr>
      </w:pPr>
    </w:p>
    <w:sectPr w:rsidR="004716ED" w:rsidRPr="008378C1" w:rsidSect="00A32330">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563D4F1" w14:textId="77777777" w:rsidR="004B17BC" w:rsidRDefault="004B17BC" w:rsidP="00C9473F">
      <w:pPr>
        <w:spacing w:after="0" w:line="240" w:lineRule="auto"/>
      </w:pPr>
      <w:r>
        <w:separator/>
      </w:r>
    </w:p>
  </w:endnote>
  <w:endnote w:type="continuationSeparator" w:id="0">
    <w:p w14:paraId="09D70FA0" w14:textId="77777777" w:rsidR="004B17BC" w:rsidRDefault="004B17BC" w:rsidP="00C9473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5C1512" w14:textId="2F29E2AF" w:rsidR="00544386" w:rsidRDefault="00544386">
    <w:pPr>
      <w:pStyle w:val="Footer"/>
      <w:jc w:val="center"/>
      <w:rPr>
        <w:caps/>
        <w:noProof/>
        <w:color w:val="4F81BD" w:themeColor="accent1"/>
      </w:rPr>
    </w:pPr>
    <w:r>
      <w:rPr>
        <w:caps/>
        <w:color w:val="4F81BD" w:themeColor="accent1"/>
      </w:rPr>
      <w:fldChar w:fldCharType="begin"/>
    </w:r>
    <w:r>
      <w:rPr>
        <w:caps/>
        <w:color w:val="4F81BD" w:themeColor="accent1"/>
      </w:rPr>
      <w:instrText xml:space="preserve"> PAGE   \* MERGEFORMAT </w:instrText>
    </w:r>
    <w:r>
      <w:rPr>
        <w:caps/>
        <w:color w:val="4F81BD" w:themeColor="accent1"/>
      </w:rPr>
      <w:fldChar w:fldCharType="separate"/>
    </w:r>
    <w:r w:rsidR="006E1FD3">
      <w:rPr>
        <w:caps/>
        <w:noProof/>
        <w:color w:val="4F81BD" w:themeColor="accent1"/>
      </w:rPr>
      <w:t>1</w:t>
    </w:r>
    <w:r>
      <w:rPr>
        <w:caps/>
        <w:noProof/>
        <w:color w:val="4F81BD" w:themeColor="accent1"/>
      </w:rPr>
      <w:fldChar w:fldCharType="end"/>
    </w:r>
  </w:p>
  <w:p w14:paraId="12A1109C" w14:textId="77777777" w:rsidR="00544386" w:rsidRDefault="0054438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A645071" w14:textId="77777777" w:rsidR="004B17BC" w:rsidRDefault="004B17BC" w:rsidP="00C9473F">
      <w:pPr>
        <w:spacing w:after="0" w:line="240" w:lineRule="auto"/>
      </w:pPr>
      <w:r>
        <w:separator/>
      </w:r>
    </w:p>
  </w:footnote>
  <w:footnote w:type="continuationSeparator" w:id="0">
    <w:p w14:paraId="777260C8" w14:textId="77777777" w:rsidR="004B17BC" w:rsidRDefault="004B17BC" w:rsidP="00C9473F">
      <w:pPr>
        <w:spacing w:after="0" w:line="240" w:lineRule="auto"/>
      </w:pPr>
      <w:r>
        <w:continuationSeparator/>
      </w:r>
    </w:p>
  </w:footnote>
  <w:footnote w:id="1">
    <w:p w14:paraId="1F4198A2" w14:textId="77777777" w:rsidR="00544386" w:rsidRPr="00C9473F" w:rsidRDefault="00544386">
      <w:pPr>
        <w:pStyle w:val="FootnoteText"/>
        <w:rPr>
          <w:lang w:val="es-MX"/>
        </w:rPr>
      </w:pPr>
      <w:r>
        <w:rPr>
          <w:rStyle w:val="FootnoteReference"/>
        </w:rPr>
        <w:footnoteRef/>
      </w:r>
      <w:r w:rsidRPr="00C9473F">
        <w:rPr>
          <w:lang w:val="es-MX"/>
        </w:rPr>
        <w:t xml:space="preserve"> Plan Nacional de Inversiones de Saneamiento 2014 -2021</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7D64C9"/>
    <w:multiLevelType w:val="hybridMultilevel"/>
    <w:tmpl w:val="7F8478C8"/>
    <w:lvl w:ilvl="0" w:tplc="04FA5D88">
      <w:start w:val="1"/>
      <w:numFmt w:val="low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191D20F6"/>
    <w:multiLevelType w:val="hybridMultilevel"/>
    <w:tmpl w:val="5E6E081E"/>
    <w:lvl w:ilvl="0" w:tplc="0A327716">
      <w:start w:val="1"/>
      <w:numFmt w:val="bullet"/>
      <w:lvlText w:val="-"/>
      <w:lvlJc w:val="left"/>
      <w:pPr>
        <w:ind w:left="720" w:hanging="360"/>
      </w:pPr>
      <w:rPr>
        <w:rFonts w:ascii="Calibri" w:eastAsia="Times New Roman"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EB2471F"/>
    <w:multiLevelType w:val="hybridMultilevel"/>
    <w:tmpl w:val="72104D70"/>
    <w:lvl w:ilvl="0" w:tplc="0A327716">
      <w:start w:val="1"/>
      <w:numFmt w:val="bullet"/>
      <w:lvlText w:val="-"/>
      <w:lvlJc w:val="left"/>
      <w:pPr>
        <w:ind w:left="720" w:hanging="360"/>
      </w:pPr>
      <w:rPr>
        <w:rFonts w:ascii="Calibri" w:eastAsia="Times New Roman"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7EA7225"/>
    <w:multiLevelType w:val="hybridMultilevel"/>
    <w:tmpl w:val="BDEA4E48"/>
    <w:lvl w:ilvl="0" w:tplc="9330188A">
      <w:start w:val="1"/>
      <w:numFmt w:val="low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2C2D00CF"/>
    <w:multiLevelType w:val="hybridMultilevel"/>
    <w:tmpl w:val="41A01622"/>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2D30358C"/>
    <w:multiLevelType w:val="hybridMultilevel"/>
    <w:tmpl w:val="F6ACD9B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FFC25D1"/>
    <w:multiLevelType w:val="hybridMultilevel"/>
    <w:tmpl w:val="B31498C0"/>
    <w:lvl w:ilvl="0" w:tplc="D13C8730">
      <w:start w:val="1"/>
      <w:numFmt w:val="bullet"/>
      <w:lvlText w:val="-"/>
      <w:lvlJc w:val="left"/>
      <w:pPr>
        <w:ind w:left="720" w:hanging="360"/>
      </w:pPr>
      <w:rPr>
        <w:rFonts w:ascii="Calibri" w:eastAsia="Times New Roman"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59B4991"/>
    <w:multiLevelType w:val="multilevel"/>
    <w:tmpl w:val="74B0E8A2"/>
    <w:lvl w:ilvl="0">
      <w:start w:val="1"/>
      <w:numFmt w:val="upperRoman"/>
      <w:lvlRestart w:val="0"/>
      <w:pStyle w:val="Chapter"/>
      <w:lvlText w:val="%1."/>
      <w:lvlJc w:val="center"/>
      <w:pPr>
        <w:tabs>
          <w:tab w:val="num" w:pos="1800"/>
        </w:tabs>
        <w:ind w:left="1152" w:firstLine="288"/>
      </w:pPr>
      <w:rPr>
        <w:rFonts w:hint="default"/>
        <w:b/>
        <w:i w:val="0"/>
      </w:rPr>
    </w:lvl>
    <w:lvl w:ilvl="1">
      <w:start w:val="5"/>
      <w:numFmt w:val="decimal"/>
      <w:pStyle w:val="Paragraph"/>
      <w:lvlText w:val="3.%2"/>
      <w:lvlJc w:val="left"/>
      <w:pPr>
        <w:tabs>
          <w:tab w:val="num" w:pos="2448"/>
        </w:tabs>
        <w:ind w:left="2448" w:hanging="1296"/>
      </w:pPr>
    </w:lvl>
    <w:lvl w:ilvl="2">
      <w:start w:val="1"/>
      <w:numFmt w:val="lowerLetter"/>
      <w:pStyle w:val="subpar"/>
      <w:lvlText w:val="%3."/>
      <w:lvlJc w:val="left"/>
      <w:pPr>
        <w:tabs>
          <w:tab w:val="num" w:pos="2304"/>
        </w:tabs>
        <w:ind w:left="2304" w:hanging="432"/>
      </w:pPr>
      <w:rPr>
        <w:rFonts w:hint="default"/>
      </w:rPr>
    </w:lvl>
    <w:lvl w:ilvl="3">
      <w:start w:val="1"/>
      <w:numFmt w:val="lowerRoman"/>
      <w:pStyle w:val="SubSubPar"/>
      <w:lvlText w:val="%4."/>
      <w:lvlJc w:val="right"/>
      <w:pPr>
        <w:tabs>
          <w:tab w:val="num" w:pos="2736"/>
        </w:tabs>
        <w:ind w:left="2736" w:hanging="288"/>
      </w:pPr>
      <w:rPr>
        <w:rFonts w:hint="default"/>
      </w:rPr>
    </w:lvl>
    <w:lvl w:ilvl="4">
      <w:start w:val="1"/>
      <w:numFmt w:val="decimal"/>
      <w:lvlText w:val="%1.%2.%3.%4.%5"/>
      <w:lvlJc w:val="left"/>
      <w:pPr>
        <w:ind w:left="2160" w:hanging="1008"/>
      </w:pPr>
      <w:rPr>
        <w:rFonts w:hint="default"/>
      </w:rPr>
    </w:lvl>
    <w:lvl w:ilvl="5">
      <w:start w:val="1"/>
      <w:numFmt w:val="decimal"/>
      <w:lvlText w:val="%1.%2.%3.%4.%5.%6"/>
      <w:lvlJc w:val="left"/>
      <w:pPr>
        <w:ind w:left="2304" w:hanging="1152"/>
      </w:pPr>
      <w:rPr>
        <w:rFonts w:hint="default"/>
      </w:rPr>
    </w:lvl>
    <w:lvl w:ilvl="6">
      <w:start w:val="1"/>
      <w:numFmt w:val="decimal"/>
      <w:lvlText w:val="%1.%2.%3.%4.%5.%6.%7"/>
      <w:lvlJc w:val="left"/>
      <w:pPr>
        <w:ind w:left="2448" w:hanging="1296"/>
      </w:pPr>
      <w:rPr>
        <w:rFonts w:hint="default"/>
      </w:rPr>
    </w:lvl>
    <w:lvl w:ilvl="7">
      <w:start w:val="1"/>
      <w:numFmt w:val="decimal"/>
      <w:lvlText w:val="%1.%2.%3.%4.%5.%6.%7.%8"/>
      <w:lvlJc w:val="left"/>
      <w:pPr>
        <w:ind w:left="2592" w:hanging="1440"/>
      </w:pPr>
      <w:rPr>
        <w:rFonts w:hint="default"/>
      </w:rPr>
    </w:lvl>
    <w:lvl w:ilvl="8">
      <w:start w:val="1"/>
      <w:numFmt w:val="decimal"/>
      <w:lvlText w:val="%1.%2.%3.%4.%5.%6.%7.%8.%9"/>
      <w:lvlJc w:val="left"/>
      <w:pPr>
        <w:ind w:left="2736" w:hanging="1584"/>
      </w:pPr>
      <w:rPr>
        <w:rFonts w:hint="default"/>
      </w:rPr>
    </w:lvl>
  </w:abstractNum>
  <w:abstractNum w:abstractNumId="8" w15:restartNumberingAfterBreak="0">
    <w:nsid w:val="3A662522"/>
    <w:multiLevelType w:val="multilevel"/>
    <w:tmpl w:val="CC3A7066"/>
    <w:lvl w:ilvl="0">
      <w:start w:val="1"/>
      <w:numFmt w:val="decimal"/>
      <w:lvlText w:val="%1."/>
      <w:lvlJc w:val="left"/>
      <w:pPr>
        <w:ind w:left="720" w:hanging="360"/>
      </w:pPr>
      <w:rPr>
        <w:rFonts w:hint="default"/>
      </w:rPr>
    </w:lvl>
    <w:lvl w:ilvl="1">
      <w:start w:val="1"/>
      <w:numFmt w:val="decimal"/>
      <w:isLgl/>
      <w:lvlText w:val="%1.%2"/>
      <w:lvlJc w:val="left"/>
      <w:pPr>
        <w:ind w:left="740" w:hanging="3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9" w15:restartNumberingAfterBreak="0">
    <w:nsid w:val="3B833E82"/>
    <w:multiLevelType w:val="hybridMultilevel"/>
    <w:tmpl w:val="95CACE74"/>
    <w:lvl w:ilvl="0" w:tplc="04FA5D88">
      <w:start w:val="1"/>
      <w:numFmt w:val="low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3F42005F"/>
    <w:multiLevelType w:val="hybridMultilevel"/>
    <w:tmpl w:val="B0F65CD4"/>
    <w:lvl w:ilvl="0" w:tplc="0A327716">
      <w:start w:val="1"/>
      <w:numFmt w:val="bullet"/>
      <w:lvlText w:val="-"/>
      <w:lvlJc w:val="left"/>
      <w:pPr>
        <w:ind w:left="720" w:hanging="360"/>
      </w:pPr>
      <w:rPr>
        <w:rFonts w:ascii="Calibri" w:eastAsia="Times New Roman"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41517E8A"/>
    <w:multiLevelType w:val="hybridMultilevel"/>
    <w:tmpl w:val="834EB1D8"/>
    <w:lvl w:ilvl="0" w:tplc="040C0001">
      <w:start w:val="1"/>
      <w:numFmt w:val="bullet"/>
      <w:lvlText w:val=""/>
      <w:lvlJc w:val="left"/>
      <w:pPr>
        <w:ind w:left="1080" w:hanging="720"/>
      </w:pPr>
      <w:rPr>
        <w:rFonts w:ascii="Symbol" w:hAnsi="Symbol"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45342310"/>
    <w:multiLevelType w:val="hybridMultilevel"/>
    <w:tmpl w:val="7F8478C8"/>
    <w:lvl w:ilvl="0" w:tplc="04FA5D88">
      <w:start w:val="1"/>
      <w:numFmt w:val="low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5DAE14EC"/>
    <w:multiLevelType w:val="hybridMultilevel"/>
    <w:tmpl w:val="CFF484C2"/>
    <w:lvl w:ilvl="0" w:tplc="9330188A">
      <w:start w:val="1"/>
      <w:numFmt w:val="lowerRoman"/>
      <w:lvlText w:val="%1)"/>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5E5A69D7"/>
    <w:multiLevelType w:val="hybridMultilevel"/>
    <w:tmpl w:val="A8288AA8"/>
    <w:lvl w:ilvl="0" w:tplc="4CF2474C">
      <w:start w:val="1"/>
      <w:numFmt w:val="bullet"/>
      <w:lvlText w:val="-"/>
      <w:lvlJc w:val="left"/>
      <w:pPr>
        <w:ind w:left="720" w:hanging="360"/>
      </w:pPr>
      <w:rPr>
        <w:rFonts w:ascii="Calibri" w:eastAsia="Times New Roman"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612B0AF9"/>
    <w:multiLevelType w:val="hybridMultilevel"/>
    <w:tmpl w:val="8A74ED6A"/>
    <w:lvl w:ilvl="0" w:tplc="04FA5D88">
      <w:start w:val="1"/>
      <w:numFmt w:val="low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6C4305DC"/>
    <w:multiLevelType w:val="hybridMultilevel"/>
    <w:tmpl w:val="F0688FB8"/>
    <w:lvl w:ilvl="0" w:tplc="0A327716">
      <w:start w:val="1"/>
      <w:numFmt w:val="bullet"/>
      <w:lvlText w:val="-"/>
      <w:lvlJc w:val="left"/>
      <w:pPr>
        <w:ind w:left="720" w:hanging="360"/>
      </w:pPr>
      <w:rPr>
        <w:rFonts w:ascii="Calibri" w:eastAsia="Times New Roman"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6E9767D0"/>
    <w:multiLevelType w:val="hybridMultilevel"/>
    <w:tmpl w:val="12E2B05A"/>
    <w:lvl w:ilvl="0" w:tplc="040C0001">
      <w:start w:val="1"/>
      <w:numFmt w:val="bullet"/>
      <w:lvlText w:val=""/>
      <w:lvlJc w:val="left"/>
      <w:pPr>
        <w:ind w:left="1080" w:hanging="720"/>
      </w:pPr>
      <w:rPr>
        <w:rFonts w:ascii="Symbol" w:hAnsi="Symbol"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1">
      <w:start w:val="1"/>
      <w:numFmt w:val="bullet"/>
      <w:lvlText w:val=""/>
      <w:lvlJc w:val="left"/>
      <w:pPr>
        <w:ind w:left="2880" w:hanging="360"/>
      </w:pPr>
      <w:rPr>
        <w:rFonts w:ascii="Symbol" w:hAnsi="Symbol" w:hint="default"/>
      </w:r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783720E4"/>
    <w:multiLevelType w:val="multilevel"/>
    <w:tmpl w:val="CC3A7066"/>
    <w:lvl w:ilvl="0">
      <w:start w:val="1"/>
      <w:numFmt w:val="decimal"/>
      <w:lvlText w:val="%1."/>
      <w:lvlJc w:val="left"/>
      <w:pPr>
        <w:ind w:left="720" w:hanging="360"/>
      </w:pPr>
      <w:rPr>
        <w:rFonts w:hint="default"/>
      </w:rPr>
    </w:lvl>
    <w:lvl w:ilvl="1">
      <w:start w:val="1"/>
      <w:numFmt w:val="decimal"/>
      <w:isLgl/>
      <w:lvlText w:val="%1.%2"/>
      <w:lvlJc w:val="left"/>
      <w:pPr>
        <w:ind w:left="740" w:hanging="3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2"/>
  </w:num>
  <w:num w:numId="2">
    <w:abstractNumId w:val="3"/>
  </w:num>
  <w:num w:numId="3">
    <w:abstractNumId w:val="6"/>
  </w:num>
  <w:num w:numId="4">
    <w:abstractNumId w:val="14"/>
  </w:num>
  <w:num w:numId="5">
    <w:abstractNumId w:val="13"/>
  </w:num>
  <w:num w:numId="6">
    <w:abstractNumId w:val="16"/>
  </w:num>
  <w:num w:numId="7">
    <w:abstractNumId w:val="10"/>
  </w:num>
  <w:num w:numId="8">
    <w:abstractNumId w:val="1"/>
  </w:num>
  <w:num w:numId="9">
    <w:abstractNumId w:val="2"/>
  </w:num>
  <w:num w:numId="10">
    <w:abstractNumId w:val="4"/>
  </w:num>
  <w:num w:numId="11">
    <w:abstractNumId w:val="9"/>
  </w:num>
  <w:num w:numId="12">
    <w:abstractNumId w:val="0"/>
  </w:num>
  <w:num w:numId="13">
    <w:abstractNumId w:val="15"/>
  </w:num>
  <w:num w:numId="14">
    <w:abstractNumId w:val="17"/>
  </w:num>
  <w:num w:numId="15">
    <w:abstractNumId w:val="11"/>
  </w:num>
  <w:num w:numId="16">
    <w:abstractNumId w:val="5"/>
  </w:num>
  <w:num w:numId="17">
    <w:abstractNumId w:val="7"/>
  </w:num>
  <w:num w:numId="18">
    <w:abstractNumId w:val="18"/>
  </w:num>
  <w:num w:numId="1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5CD5"/>
    <w:rsid w:val="00025F00"/>
    <w:rsid w:val="00036953"/>
    <w:rsid w:val="00084817"/>
    <w:rsid w:val="000C4A52"/>
    <w:rsid w:val="00126786"/>
    <w:rsid w:val="00162DDD"/>
    <w:rsid w:val="00181BE2"/>
    <w:rsid w:val="001D574C"/>
    <w:rsid w:val="001F150D"/>
    <w:rsid w:val="00200BDB"/>
    <w:rsid w:val="00215D1F"/>
    <w:rsid w:val="00216749"/>
    <w:rsid w:val="00253653"/>
    <w:rsid w:val="002C63FB"/>
    <w:rsid w:val="002E33C4"/>
    <w:rsid w:val="002F7C5A"/>
    <w:rsid w:val="00307B25"/>
    <w:rsid w:val="00385FCC"/>
    <w:rsid w:val="003B2E83"/>
    <w:rsid w:val="003B6B98"/>
    <w:rsid w:val="004205A9"/>
    <w:rsid w:val="00435196"/>
    <w:rsid w:val="004716ED"/>
    <w:rsid w:val="004839A4"/>
    <w:rsid w:val="00487496"/>
    <w:rsid w:val="00497BE8"/>
    <w:rsid w:val="004B17BC"/>
    <w:rsid w:val="004B6A06"/>
    <w:rsid w:val="00501591"/>
    <w:rsid w:val="00532B5B"/>
    <w:rsid w:val="00544386"/>
    <w:rsid w:val="005E62B3"/>
    <w:rsid w:val="00615CD5"/>
    <w:rsid w:val="0064118E"/>
    <w:rsid w:val="006532C5"/>
    <w:rsid w:val="00656132"/>
    <w:rsid w:val="006E1FD3"/>
    <w:rsid w:val="006F7EB6"/>
    <w:rsid w:val="00752845"/>
    <w:rsid w:val="0076396B"/>
    <w:rsid w:val="00791884"/>
    <w:rsid w:val="007D4AD4"/>
    <w:rsid w:val="00800025"/>
    <w:rsid w:val="00807039"/>
    <w:rsid w:val="00826455"/>
    <w:rsid w:val="008378C1"/>
    <w:rsid w:val="00882759"/>
    <w:rsid w:val="008A1CC9"/>
    <w:rsid w:val="008A545D"/>
    <w:rsid w:val="008B740F"/>
    <w:rsid w:val="008C574B"/>
    <w:rsid w:val="008C7CF1"/>
    <w:rsid w:val="008D3090"/>
    <w:rsid w:val="008E1975"/>
    <w:rsid w:val="00932E9A"/>
    <w:rsid w:val="00965E0A"/>
    <w:rsid w:val="009D241C"/>
    <w:rsid w:val="009D4F50"/>
    <w:rsid w:val="009D736B"/>
    <w:rsid w:val="00A04DD9"/>
    <w:rsid w:val="00A21606"/>
    <w:rsid w:val="00A242E5"/>
    <w:rsid w:val="00A32330"/>
    <w:rsid w:val="00A5140D"/>
    <w:rsid w:val="00A77971"/>
    <w:rsid w:val="00A854F5"/>
    <w:rsid w:val="00AC0A3C"/>
    <w:rsid w:val="00AD4B85"/>
    <w:rsid w:val="00AF2E22"/>
    <w:rsid w:val="00B34025"/>
    <w:rsid w:val="00B43F34"/>
    <w:rsid w:val="00B742A8"/>
    <w:rsid w:val="00B93EC1"/>
    <w:rsid w:val="00BD1D7F"/>
    <w:rsid w:val="00BF391B"/>
    <w:rsid w:val="00C14658"/>
    <w:rsid w:val="00C20D5D"/>
    <w:rsid w:val="00C36CAF"/>
    <w:rsid w:val="00C6122E"/>
    <w:rsid w:val="00C9473F"/>
    <w:rsid w:val="00CE08B8"/>
    <w:rsid w:val="00CF0DC9"/>
    <w:rsid w:val="00D00F43"/>
    <w:rsid w:val="00D50D83"/>
    <w:rsid w:val="00D65ED9"/>
    <w:rsid w:val="00D7517F"/>
    <w:rsid w:val="00E07511"/>
    <w:rsid w:val="00E25995"/>
    <w:rsid w:val="00E859AF"/>
    <w:rsid w:val="00EC12F2"/>
    <w:rsid w:val="00EC281D"/>
    <w:rsid w:val="00EC4AA7"/>
    <w:rsid w:val="00ED5EB4"/>
    <w:rsid w:val="00FA5E47"/>
    <w:rsid w:val="00FC0A3E"/>
  </w:rsids>
  <m:mathPr>
    <m:mathFont m:val="Cambria Math"/>
    <m:brkBin m:val="before"/>
    <m:brkBinSub m:val="--"/>
    <m:smallFrac m:val="0"/>
    <m:dispDef/>
    <m:lMargin m:val="0"/>
    <m:rMargin m:val="0"/>
    <m:defJc m:val="centerGroup"/>
    <m:wrapIndent m:val="1440"/>
    <m:intLim m:val="subSup"/>
    <m:naryLim m:val="undOvr"/>
  </m:mathPr>
  <w:themeFontLang w:val="en-US" w:eastAsia="fr-F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AE43FA"/>
  <w15:chartTrackingRefBased/>
  <w15:docId w15:val="{B6C56BFD-7CDA-4B0C-AAC4-D688506DE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imes New Roman" w:cs="Times New Roman"/>
        <w:sz w:val="22"/>
        <w:szCs w:val="22"/>
        <w:lang w:val="fr-FR" w:eastAsia="fr-FR"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91884"/>
    <w:pPr>
      <w:ind w:left="720"/>
      <w:contextualSpacing/>
    </w:pPr>
  </w:style>
  <w:style w:type="table" w:styleId="TableGrid">
    <w:name w:val="Table Grid"/>
    <w:basedOn w:val="TableNormal"/>
    <w:uiPriority w:val="59"/>
    <w:rsid w:val="00D751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4-Accent1">
    <w:name w:val="Grid Table 4 Accent 1"/>
    <w:basedOn w:val="TableNormal"/>
    <w:uiPriority w:val="49"/>
    <w:rsid w:val="00826455"/>
    <w:pPr>
      <w:spacing w:after="0" w:line="240" w:lineRule="auto"/>
    </w:p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styleId="BodyText">
    <w:name w:val="Body Text"/>
    <w:basedOn w:val="Normal"/>
    <w:link w:val="BodyTextChar"/>
    <w:rsid w:val="00025F00"/>
    <w:pPr>
      <w:tabs>
        <w:tab w:val="left" w:pos="3060"/>
      </w:tabs>
      <w:spacing w:after="0" w:line="240" w:lineRule="auto"/>
      <w:jc w:val="center"/>
    </w:pPr>
    <w:rPr>
      <w:rFonts w:ascii="Times New Roman"/>
      <w:sz w:val="24"/>
      <w:szCs w:val="20"/>
      <w:lang w:val="es-ES_tradnl" w:eastAsia="en-US"/>
    </w:rPr>
  </w:style>
  <w:style w:type="character" w:customStyle="1" w:styleId="BodyTextChar">
    <w:name w:val="Body Text Char"/>
    <w:basedOn w:val="DefaultParagraphFont"/>
    <w:link w:val="BodyText"/>
    <w:rsid w:val="00025F00"/>
    <w:rPr>
      <w:rFonts w:ascii="Times New Roman"/>
      <w:sz w:val="24"/>
      <w:szCs w:val="20"/>
      <w:lang w:val="es-ES_tradnl" w:eastAsia="en-US"/>
    </w:rPr>
  </w:style>
  <w:style w:type="paragraph" w:customStyle="1" w:styleId="Chapter">
    <w:name w:val="Chapter"/>
    <w:basedOn w:val="Normal"/>
    <w:next w:val="Normal"/>
    <w:rsid w:val="00025F00"/>
    <w:pPr>
      <w:keepNext/>
      <w:numPr>
        <w:numId w:val="17"/>
      </w:numPr>
      <w:tabs>
        <w:tab w:val="clear" w:pos="1800"/>
        <w:tab w:val="num" w:pos="648"/>
        <w:tab w:val="left" w:pos="1440"/>
      </w:tabs>
      <w:spacing w:before="240" w:after="240" w:line="240" w:lineRule="auto"/>
      <w:ind w:left="0"/>
      <w:jc w:val="center"/>
    </w:pPr>
    <w:rPr>
      <w:rFonts w:ascii="Arial" w:hAnsi="Arial" w:cs="Arial"/>
      <w:b/>
      <w:smallCaps/>
      <w:sz w:val="24"/>
      <w:szCs w:val="20"/>
      <w:lang w:val="es-ES" w:eastAsia="en-US"/>
    </w:rPr>
  </w:style>
  <w:style w:type="paragraph" w:customStyle="1" w:styleId="Newpage">
    <w:name w:val="Newpage"/>
    <w:basedOn w:val="Chapter"/>
    <w:rsid w:val="00025F00"/>
    <w:pPr>
      <w:numPr>
        <w:numId w:val="0"/>
      </w:numPr>
      <w:tabs>
        <w:tab w:val="clear" w:pos="1440"/>
        <w:tab w:val="left" w:pos="3060"/>
      </w:tabs>
      <w:spacing w:after="0"/>
    </w:pPr>
  </w:style>
  <w:style w:type="paragraph" w:customStyle="1" w:styleId="Paragraph">
    <w:name w:val="Paragraph"/>
    <w:aliases w:val="paragraph,p,PARAGRAPH,PG,pa,at"/>
    <w:basedOn w:val="BodyTextIndent"/>
    <w:qFormat/>
    <w:rsid w:val="00025F00"/>
    <w:pPr>
      <w:numPr>
        <w:ilvl w:val="1"/>
        <w:numId w:val="17"/>
      </w:numPr>
      <w:tabs>
        <w:tab w:val="clear" w:pos="2448"/>
        <w:tab w:val="num" w:pos="360"/>
      </w:tabs>
      <w:spacing w:before="120" w:line="240" w:lineRule="auto"/>
      <w:ind w:left="360" w:firstLine="0"/>
      <w:jc w:val="both"/>
      <w:outlineLvl w:val="1"/>
    </w:pPr>
    <w:rPr>
      <w:rFonts w:ascii="Arial" w:hAnsi="Arial" w:cs="Arial"/>
      <w:szCs w:val="20"/>
      <w:lang w:val="es-ES" w:eastAsia="en-US"/>
    </w:rPr>
  </w:style>
  <w:style w:type="paragraph" w:styleId="BodyTextIndent">
    <w:name w:val="Body Text Indent"/>
    <w:basedOn w:val="Normal"/>
    <w:link w:val="BodyTextIndentChar"/>
    <w:uiPriority w:val="99"/>
    <w:semiHidden/>
    <w:unhideWhenUsed/>
    <w:rsid w:val="00025F00"/>
    <w:pPr>
      <w:spacing w:after="120"/>
      <w:ind w:left="360"/>
    </w:pPr>
  </w:style>
  <w:style w:type="character" w:customStyle="1" w:styleId="BodyTextIndentChar">
    <w:name w:val="Body Text Indent Char"/>
    <w:basedOn w:val="DefaultParagraphFont"/>
    <w:link w:val="BodyTextIndent"/>
    <w:uiPriority w:val="99"/>
    <w:semiHidden/>
    <w:rsid w:val="00025F00"/>
  </w:style>
  <w:style w:type="paragraph" w:customStyle="1" w:styleId="subpar">
    <w:name w:val="subpar"/>
    <w:basedOn w:val="BodyTextIndent3"/>
    <w:rsid w:val="00025F00"/>
    <w:pPr>
      <w:numPr>
        <w:ilvl w:val="2"/>
        <w:numId w:val="17"/>
      </w:numPr>
      <w:tabs>
        <w:tab w:val="clear" w:pos="2304"/>
        <w:tab w:val="num" w:pos="360"/>
        <w:tab w:val="num" w:pos="1152"/>
      </w:tabs>
      <w:spacing w:before="120" w:line="240" w:lineRule="auto"/>
      <w:ind w:left="1152" w:firstLine="0"/>
      <w:jc w:val="both"/>
      <w:outlineLvl w:val="2"/>
    </w:pPr>
    <w:rPr>
      <w:rFonts w:ascii="Arial" w:hAnsi="Arial" w:cs="Arial"/>
      <w:sz w:val="22"/>
      <w:szCs w:val="20"/>
      <w:lang w:val="es-ES_tradnl" w:eastAsia="en-US"/>
    </w:rPr>
  </w:style>
  <w:style w:type="paragraph" w:styleId="BodyTextIndent3">
    <w:name w:val="Body Text Indent 3"/>
    <w:basedOn w:val="Normal"/>
    <w:link w:val="BodyTextIndent3Char"/>
    <w:uiPriority w:val="99"/>
    <w:semiHidden/>
    <w:unhideWhenUsed/>
    <w:rsid w:val="00025F00"/>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025F00"/>
    <w:rPr>
      <w:sz w:val="16"/>
      <w:szCs w:val="16"/>
    </w:rPr>
  </w:style>
  <w:style w:type="paragraph" w:customStyle="1" w:styleId="SubSubPar">
    <w:name w:val="SubSubPar"/>
    <w:basedOn w:val="subpar"/>
    <w:uiPriority w:val="99"/>
    <w:rsid w:val="00025F00"/>
    <w:pPr>
      <w:numPr>
        <w:ilvl w:val="3"/>
      </w:numPr>
      <w:tabs>
        <w:tab w:val="clear" w:pos="2736"/>
        <w:tab w:val="left" w:pos="0"/>
        <w:tab w:val="num" w:pos="360"/>
        <w:tab w:val="num" w:pos="1152"/>
        <w:tab w:val="num" w:pos="1296"/>
      </w:tabs>
      <w:ind w:left="1296" w:hanging="360"/>
    </w:pPr>
  </w:style>
  <w:style w:type="paragraph" w:styleId="FootnoteText">
    <w:name w:val="footnote text"/>
    <w:basedOn w:val="Normal"/>
    <w:link w:val="FootnoteTextChar"/>
    <w:uiPriority w:val="99"/>
    <w:semiHidden/>
    <w:unhideWhenUsed/>
    <w:rsid w:val="00C9473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9473F"/>
    <w:rPr>
      <w:sz w:val="20"/>
      <w:szCs w:val="20"/>
    </w:rPr>
  </w:style>
  <w:style w:type="character" w:styleId="FootnoteReference">
    <w:name w:val="footnote reference"/>
    <w:basedOn w:val="DefaultParagraphFont"/>
    <w:uiPriority w:val="99"/>
    <w:semiHidden/>
    <w:unhideWhenUsed/>
    <w:rsid w:val="00C9473F"/>
    <w:rPr>
      <w:vertAlign w:val="superscript"/>
    </w:rPr>
  </w:style>
  <w:style w:type="paragraph" w:styleId="Header">
    <w:name w:val="header"/>
    <w:basedOn w:val="Normal"/>
    <w:link w:val="HeaderChar"/>
    <w:uiPriority w:val="99"/>
    <w:unhideWhenUsed/>
    <w:rsid w:val="00126786"/>
    <w:pPr>
      <w:tabs>
        <w:tab w:val="center" w:pos="4513"/>
        <w:tab w:val="right" w:pos="9026"/>
      </w:tabs>
      <w:spacing w:after="0" w:line="240" w:lineRule="auto"/>
    </w:pPr>
  </w:style>
  <w:style w:type="character" w:customStyle="1" w:styleId="HeaderChar">
    <w:name w:val="Header Char"/>
    <w:basedOn w:val="DefaultParagraphFont"/>
    <w:link w:val="Header"/>
    <w:uiPriority w:val="99"/>
    <w:rsid w:val="00126786"/>
  </w:style>
  <w:style w:type="paragraph" w:styleId="Footer">
    <w:name w:val="footer"/>
    <w:basedOn w:val="Normal"/>
    <w:link w:val="FooterChar"/>
    <w:uiPriority w:val="99"/>
    <w:unhideWhenUsed/>
    <w:rsid w:val="00126786"/>
    <w:pPr>
      <w:tabs>
        <w:tab w:val="center" w:pos="4513"/>
        <w:tab w:val="right" w:pos="9026"/>
      </w:tabs>
      <w:spacing w:after="0" w:line="240" w:lineRule="auto"/>
    </w:pPr>
  </w:style>
  <w:style w:type="character" w:customStyle="1" w:styleId="FooterChar">
    <w:name w:val="Footer Char"/>
    <w:basedOn w:val="DefaultParagraphFont"/>
    <w:link w:val="Footer"/>
    <w:uiPriority w:val="99"/>
    <w:rsid w:val="00126786"/>
  </w:style>
  <w:style w:type="table" w:styleId="ListTable2">
    <w:name w:val="List Table 2"/>
    <w:basedOn w:val="TableNormal"/>
    <w:uiPriority w:val="47"/>
    <w:rsid w:val="00D00F43"/>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styleId="Hyperlink">
    <w:name w:val="Hyperlink"/>
    <w:basedOn w:val="DefaultParagraphFont"/>
    <w:uiPriority w:val="99"/>
    <w:unhideWhenUsed/>
    <w:rsid w:val="008378C1"/>
    <w:rPr>
      <w:color w:val="0000FF" w:themeColor="hyperlink"/>
      <w:u w:val="single"/>
    </w:rPr>
  </w:style>
  <w:style w:type="character" w:styleId="UnresolvedMention">
    <w:name w:val="Unresolved Mention"/>
    <w:basedOn w:val="DefaultParagraphFont"/>
    <w:uiPriority w:val="99"/>
    <w:semiHidden/>
    <w:unhideWhenUsed/>
    <w:rsid w:val="008378C1"/>
    <w:rPr>
      <w:color w:val="808080"/>
      <w:shd w:val="clear" w:color="auto" w:fill="E6E6E6"/>
    </w:rPr>
  </w:style>
  <w:style w:type="paragraph" w:styleId="BalloonText">
    <w:name w:val="Balloon Text"/>
    <w:basedOn w:val="Normal"/>
    <w:link w:val="BalloonTextChar"/>
    <w:uiPriority w:val="99"/>
    <w:semiHidden/>
    <w:unhideWhenUsed/>
    <w:rsid w:val="008378C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378C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562514">
      <w:bodyDiv w:val="1"/>
      <w:marLeft w:val="0"/>
      <w:marRight w:val="0"/>
      <w:marTop w:val="0"/>
      <w:marBottom w:val="0"/>
      <w:divBdr>
        <w:top w:val="none" w:sz="0" w:space="0" w:color="auto"/>
        <w:left w:val="none" w:sz="0" w:space="0" w:color="auto"/>
        <w:bottom w:val="none" w:sz="0" w:space="0" w:color="auto"/>
        <w:right w:val="none" w:sz="0" w:space="0" w:color="auto"/>
      </w:divBdr>
    </w:div>
    <w:div w:id="754281631">
      <w:bodyDiv w:val="1"/>
      <w:marLeft w:val="0"/>
      <w:marRight w:val="0"/>
      <w:marTop w:val="0"/>
      <w:marBottom w:val="0"/>
      <w:divBdr>
        <w:top w:val="none" w:sz="0" w:space="0" w:color="auto"/>
        <w:left w:val="none" w:sz="0" w:space="0" w:color="auto"/>
        <w:bottom w:val="none" w:sz="0" w:space="0" w:color="auto"/>
        <w:right w:val="none" w:sz="0" w:space="0" w:color="auto"/>
      </w:divBdr>
    </w:div>
    <w:div w:id="1297570068">
      <w:bodyDiv w:val="1"/>
      <w:marLeft w:val="0"/>
      <w:marRight w:val="0"/>
      <w:marTop w:val="0"/>
      <w:marBottom w:val="0"/>
      <w:divBdr>
        <w:top w:val="none" w:sz="0" w:space="0" w:color="auto"/>
        <w:left w:val="none" w:sz="0" w:space="0" w:color="auto"/>
        <w:bottom w:val="none" w:sz="0" w:space="0" w:color="auto"/>
        <w:right w:val="none" w:sz="0" w:space="0" w:color="auto"/>
      </w:divBdr>
    </w:div>
    <w:div w:id="1517421416">
      <w:bodyDiv w:val="1"/>
      <w:marLeft w:val="0"/>
      <w:marRight w:val="0"/>
      <w:marTop w:val="0"/>
      <w:marBottom w:val="0"/>
      <w:divBdr>
        <w:top w:val="none" w:sz="0" w:space="0" w:color="auto"/>
        <w:left w:val="none" w:sz="0" w:space="0" w:color="auto"/>
        <w:bottom w:val="none" w:sz="0" w:space="0" w:color="auto"/>
        <w:right w:val="none" w:sz="0" w:space="0" w:color="auto"/>
      </w:divBdr>
    </w:div>
    <w:div w:id="1561356212">
      <w:bodyDiv w:val="1"/>
      <w:marLeft w:val="0"/>
      <w:marRight w:val="0"/>
      <w:marTop w:val="0"/>
      <w:marBottom w:val="0"/>
      <w:divBdr>
        <w:top w:val="none" w:sz="0" w:space="0" w:color="auto"/>
        <w:left w:val="none" w:sz="0" w:space="0" w:color="auto"/>
        <w:bottom w:val="none" w:sz="0" w:space="0" w:color="auto"/>
        <w:right w:val="none" w:sz="0" w:space="0" w:color="auto"/>
      </w:divBdr>
    </w:div>
    <w:div w:id="1780418135">
      <w:bodyDiv w:val="1"/>
      <w:marLeft w:val="0"/>
      <w:marRight w:val="0"/>
      <w:marTop w:val="0"/>
      <w:marBottom w:val="0"/>
      <w:divBdr>
        <w:top w:val="none" w:sz="0" w:space="0" w:color="auto"/>
        <w:left w:val="none" w:sz="0" w:space="0" w:color="auto"/>
        <w:bottom w:val="none" w:sz="0" w:space="0" w:color="auto"/>
        <w:right w:val="none" w:sz="0" w:space="0" w:color="auto"/>
      </w:divBdr>
    </w:div>
    <w:div w:id="1926304085">
      <w:bodyDiv w:val="1"/>
      <w:marLeft w:val="0"/>
      <w:marRight w:val="0"/>
      <w:marTop w:val="0"/>
      <w:marBottom w:val="0"/>
      <w:divBdr>
        <w:top w:val="none" w:sz="0" w:space="0" w:color="auto"/>
        <w:left w:val="none" w:sz="0" w:space="0" w:color="auto"/>
        <w:bottom w:val="none" w:sz="0" w:space="0" w:color="auto"/>
        <w:right w:val="none" w:sz="0" w:space="0" w:color="auto"/>
      </w:divBdr>
    </w:div>
    <w:div w:id="1928029450">
      <w:bodyDiv w:val="1"/>
      <w:marLeft w:val="0"/>
      <w:marRight w:val="0"/>
      <w:marTop w:val="0"/>
      <w:marBottom w:val="0"/>
      <w:divBdr>
        <w:top w:val="none" w:sz="0" w:space="0" w:color="auto"/>
        <w:left w:val="none" w:sz="0" w:space="0" w:color="auto"/>
        <w:bottom w:val="none" w:sz="0" w:space="0" w:color="auto"/>
        <w:right w:val="none" w:sz="0" w:space="0" w:color="auto"/>
      </w:divBdr>
    </w:div>
    <w:div w:id="20018100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publications.iadb.org/handle/11319/7807"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www.minagri.gob.pe/portal/download/pdf/especiales/plangracc/plangracc.pdf" TargetMode="External"/><Relationship Id="rId4" Type="http://schemas.openxmlformats.org/officeDocument/2006/relationships/settings" Target="settings.xml"/><Relationship Id="rId9" Type="http://schemas.openxmlformats.org/officeDocument/2006/relationships/hyperlink" Target="https://idbg.sharepoint.com/sites/VPS/Pages/Operational-procedures-and-Checklists.asp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E218D1-07B4-42B5-B9EB-2729B9A0BD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6575</Words>
  <Characters>37483</Characters>
  <Application>Microsoft Office Word</Application>
  <DocSecurity>0</DocSecurity>
  <Lines>312</Lines>
  <Paragraphs>87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43971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Eugenia de la Pena</dc:creator>
  <cp:keywords/>
  <dc:description/>
  <cp:lastModifiedBy>Galaz, Yolanda</cp:lastModifiedBy>
  <cp:revision>3</cp:revision>
  <dcterms:created xsi:type="dcterms:W3CDTF">2017-10-15T15:57:00Z</dcterms:created>
  <dcterms:modified xsi:type="dcterms:W3CDTF">2017-10-15T15:57:00Z</dcterms:modified>
</cp:coreProperties>
</file>