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42199D" w14:textId="5C717076" w:rsidR="00F23AC0" w:rsidRPr="00716B3C" w:rsidRDefault="00F23AC0" w:rsidP="00F23AC0">
      <w:pPr>
        <w:jc w:val="center"/>
        <w:rPr>
          <w:rFonts w:ascii="Arial" w:hAnsi="Arial" w:cs="Arial"/>
          <w:b/>
          <w:sz w:val="22"/>
          <w:szCs w:val="22"/>
          <w:lang w:val="es-ES_tradnl"/>
        </w:rPr>
      </w:pPr>
      <w:bookmarkStart w:id="0" w:name="_GoBack"/>
      <w:bookmarkEnd w:id="0"/>
      <w:r w:rsidRPr="00716B3C">
        <w:rPr>
          <w:rFonts w:ascii="Arial" w:hAnsi="Arial" w:cs="Arial"/>
          <w:noProof/>
          <w:lang w:val="es-MX" w:eastAsia="es-MX"/>
        </w:rPr>
        <mc:AlternateContent>
          <mc:Choice Requires="wps">
            <w:drawing>
              <wp:anchor distT="0" distB="0" distL="114300" distR="114300" simplePos="0" relativeHeight="251664384" behindDoc="0" locked="0" layoutInCell="1" allowOverlap="1" wp14:anchorId="2620015B" wp14:editId="06F44BD1">
                <wp:simplePos x="0" y="0"/>
                <wp:positionH relativeFrom="column">
                  <wp:posOffset>-241300</wp:posOffset>
                </wp:positionH>
                <wp:positionV relativeFrom="paragraph">
                  <wp:posOffset>-507365</wp:posOffset>
                </wp:positionV>
                <wp:extent cx="6081395" cy="424815"/>
                <wp:effectExtent l="0" t="0" r="0" b="0"/>
                <wp:wrapNone/>
                <wp:docPr id="60" name="1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081395" cy="42481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C77DF89" w14:textId="77777777" w:rsidR="000E3E72" w:rsidRDefault="000E3E72" w:rsidP="00F23AC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20015B" id="_x0000_t202" coordsize="21600,21600" o:spt="202" path="m,l,21600r21600,l21600,xe">
                <v:stroke joinstyle="miter"/>
                <v:path gradientshapeok="t" o:connecttype="rect"/>
              </v:shapetype>
              <v:shape id="13 Cuadro de texto" o:spid="_x0000_s1026" type="#_x0000_t202" style="position:absolute;left:0;text-align:left;margin-left:-19pt;margin-top:-39.95pt;width:478.85pt;height:33.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" stroked="f" strokeweight=".5pt">
                <v:path arrowok="t"/>
                <v:textbox>
                  <w:txbxContent>
                    <w:p w14:paraId="2C77DF89" w14:textId="77777777" w:rsidR="000E3E72" w:rsidRDefault="000E3E72" w:rsidP="00F23AC0"/>
                  </w:txbxContent>
                </v:textbox>
              </v:shape>
            </w:pict>
          </mc:Fallback>
        </mc:AlternateContent>
      </w:r>
    </w:p>
    <w:p w14:paraId="7ADD744C" w14:textId="77777777" w:rsidR="00F23AC0" w:rsidRPr="00716B3C" w:rsidRDefault="00F23AC0" w:rsidP="00F23AC0">
      <w:pPr>
        <w:jc w:val="center"/>
        <w:rPr>
          <w:rFonts w:ascii="Arial" w:hAnsi="Arial" w:cs="Arial"/>
          <w:b/>
          <w:sz w:val="22"/>
          <w:szCs w:val="22"/>
          <w:lang w:val="es-ES_tradnl"/>
        </w:rPr>
      </w:pPr>
    </w:p>
    <w:p w14:paraId="1CC386C4" w14:textId="77777777" w:rsidR="00F23AC0" w:rsidRPr="00716B3C" w:rsidRDefault="00F23AC0" w:rsidP="00F23AC0">
      <w:pPr>
        <w:jc w:val="center"/>
        <w:rPr>
          <w:rFonts w:ascii="Arial" w:hAnsi="Arial" w:cs="Arial"/>
          <w:b/>
          <w:sz w:val="22"/>
          <w:szCs w:val="22"/>
          <w:lang w:val="es-ES_tradnl"/>
        </w:rPr>
      </w:pPr>
    </w:p>
    <w:p w14:paraId="35980C4E" w14:textId="77777777" w:rsidR="00F23AC0" w:rsidRPr="00716B3C" w:rsidRDefault="00F23AC0" w:rsidP="00F23AC0">
      <w:pPr>
        <w:jc w:val="center"/>
        <w:rPr>
          <w:rFonts w:ascii="Arial" w:hAnsi="Arial" w:cs="Arial"/>
          <w:b/>
          <w:sz w:val="22"/>
          <w:szCs w:val="22"/>
          <w:lang w:val="es-ES_tradnl"/>
        </w:rPr>
      </w:pPr>
    </w:p>
    <w:p w14:paraId="251CCCB4" w14:textId="77777777" w:rsidR="00F23AC0" w:rsidRPr="00716B3C" w:rsidRDefault="00F23AC0" w:rsidP="00F23AC0">
      <w:pPr>
        <w:jc w:val="center"/>
        <w:rPr>
          <w:rFonts w:ascii="Arial" w:hAnsi="Arial" w:cs="Arial"/>
          <w:b/>
          <w:sz w:val="22"/>
          <w:szCs w:val="22"/>
          <w:lang w:val="es-ES_tradnl"/>
        </w:rPr>
      </w:pPr>
    </w:p>
    <w:p w14:paraId="5CE5C9FD" w14:textId="7F49301B" w:rsidR="00F23AC0" w:rsidRPr="00716B3C" w:rsidRDefault="00B275FF" w:rsidP="00F23AC0">
      <w:pPr>
        <w:jc w:val="center"/>
        <w:rPr>
          <w:rFonts w:ascii="Arial" w:hAnsi="Arial" w:cs="Arial"/>
          <w:b/>
          <w:smallCaps/>
          <w:sz w:val="22"/>
          <w:szCs w:val="22"/>
          <w:lang w:val="es-ES_tradnl"/>
        </w:rPr>
      </w:pPr>
      <w:r>
        <w:rPr>
          <w:rFonts w:ascii="Arial" w:hAnsi="Arial" w:cs="Arial"/>
          <w:b/>
          <w:smallCaps/>
          <w:sz w:val="22"/>
          <w:szCs w:val="22"/>
          <w:lang w:val="es-ES_tradnl"/>
        </w:rPr>
        <w:t>Banco Interamericano de Desarrollo</w:t>
      </w:r>
    </w:p>
    <w:p w14:paraId="29EB3C7A" w14:textId="77777777" w:rsidR="00F23AC0" w:rsidRPr="00716B3C" w:rsidRDefault="00F23AC0" w:rsidP="00F23AC0">
      <w:pPr>
        <w:jc w:val="center"/>
        <w:rPr>
          <w:rFonts w:ascii="Arial" w:hAnsi="Arial" w:cs="Arial"/>
          <w:b/>
          <w:sz w:val="22"/>
          <w:szCs w:val="22"/>
          <w:lang w:val="es-ES_tradnl"/>
        </w:rPr>
      </w:pPr>
    </w:p>
    <w:p w14:paraId="407BDE20" w14:textId="77777777" w:rsidR="00F23AC0" w:rsidRPr="00716B3C" w:rsidRDefault="00F23AC0" w:rsidP="00F23AC0">
      <w:pPr>
        <w:jc w:val="center"/>
        <w:rPr>
          <w:rFonts w:ascii="Arial" w:hAnsi="Arial" w:cs="Arial"/>
          <w:b/>
          <w:sz w:val="22"/>
          <w:szCs w:val="22"/>
          <w:lang w:val="es-ES_tradnl"/>
        </w:rPr>
      </w:pPr>
    </w:p>
    <w:p w14:paraId="6B05483D" w14:textId="77777777" w:rsidR="00F23AC0" w:rsidRPr="00716B3C" w:rsidRDefault="00F23AC0" w:rsidP="00F23AC0">
      <w:pPr>
        <w:jc w:val="center"/>
        <w:rPr>
          <w:rFonts w:ascii="Arial" w:hAnsi="Arial" w:cs="Arial"/>
          <w:b/>
          <w:sz w:val="22"/>
          <w:szCs w:val="22"/>
          <w:lang w:val="es-ES_tradnl"/>
        </w:rPr>
      </w:pPr>
    </w:p>
    <w:p w14:paraId="44B14B77" w14:textId="77777777" w:rsidR="00F23AC0" w:rsidRPr="00716B3C" w:rsidRDefault="00F23AC0" w:rsidP="00F23AC0">
      <w:pPr>
        <w:jc w:val="center"/>
        <w:rPr>
          <w:rFonts w:ascii="Arial" w:hAnsi="Arial" w:cs="Arial"/>
          <w:b/>
          <w:sz w:val="22"/>
          <w:szCs w:val="22"/>
          <w:lang w:val="es-ES_tradnl"/>
        </w:rPr>
      </w:pPr>
    </w:p>
    <w:p w14:paraId="4F9FA798" w14:textId="77777777" w:rsidR="00F23AC0" w:rsidRDefault="00F23AC0" w:rsidP="00F23AC0">
      <w:pPr>
        <w:jc w:val="center"/>
        <w:rPr>
          <w:rFonts w:ascii="Arial" w:hAnsi="Arial" w:cs="Arial"/>
          <w:b/>
          <w:sz w:val="22"/>
          <w:szCs w:val="22"/>
          <w:lang w:val="es-ES_tradnl"/>
        </w:rPr>
      </w:pPr>
    </w:p>
    <w:p w14:paraId="1A822E4B" w14:textId="77777777" w:rsidR="00B275FF" w:rsidRDefault="00B275FF" w:rsidP="00F23AC0">
      <w:pPr>
        <w:jc w:val="center"/>
        <w:rPr>
          <w:rFonts w:ascii="Arial" w:hAnsi="Arial" w:cs="Arial"/>
          <w:b/>
          <w:sz w:val="22"/>
          <w:szCs w:val="22"/>
          <w:lang w:val="es-ES_tradnl"/>
        </w:rPr>
      </w:pPr>
    </w:p>
    <w:p w14:paraId="0F36C299" w14:textId="77777777" w:rsidR="00B275FF" w:rsidRDefault="00B275FF" w:rsidP="00F23AC0">
      <w:pPr>
        <w:jc w:val="center"/>
        <w:rPr>
          <w:rFonts w:ascii="Arial" w:hAnsi="Arial" w:cs="Arial"/>
          <w:b/>
          <w:sz w:val="22"/>
          <w:szCs w:val="22"/>
          <w:lang w:val="es-ES_tradnl"/>
        </w:rPr>
      </w:pPr>
    </w:p>
    <w:p w14:paraId="42D428C5" w14:textId="77777777" w:rsidR="00B275FF" w:rsidRDefault="00B275FF" w:rsidP="00F23AC0">
      <w:pPr>
        <w:jc w:val="center"/>
        <w:rPr>
          <w:rFonts w:ascii="Arial" w:hAnsi="Arial" w:cs="Arial"/>
          <w:b/>
          <w:sz w:val="22"/>
          <w:szCs w:val="22"/>
          <w:lang w:val="es-ES_tradnl"/>
        </w:rPr>
      </w:pPr>
    </w:p>
    <w:p w14:paraId="602CE874" w14:textId="77777777" w:rsidR="00B275FF" w:rsidRDefault="00B275FF" w:rsidP="00F23AC0">
      <w:pPr>
        <w:jc w:val="center"/>
        <w:rPr>
          <w:rFonts w:ascii="Arial" w:hAnsi="Arial" w:cs="Arial"/>
          <w:b/>
          <w:sz w:val="22"/>
          <w:szCs w:val="22"/>
          <w:lang w:val="es-ES_tradnl"/>
        </w:rPr>
      </w:pPr>
    </w:p>
    <w:p w14:paraId="35DE90A5" w14:textId="77777777" w:rsidR="00B275FF" w:rsidRDefault="00B275FF" w:rsidP="00F23AC0">
      <w:pPr>
        <w:jc w:val="center"/>
        <w:rPr>
          <w:rFonts w:ascii="Arial" w:hAnsi="Arial" w:cs="Arial"/>
          <w:b/>
          <w:sz w:val="22"/>
          <w:szCs w:val="22"/>
          <w:lang w:val="es-ES_tradnl"/>
        </w:rPr>
      </w:pPr>
    </w:p>
    <w:p w14:paraId="365FD000" w14:textId="77777777" w:rsidR="00B275FF" w:rsidRDefault="00B275FF" w:rsidP="00F23AC0">
      <w:pPr>
        <w:jc w:val="center"/>
        <w:rPr>
          <w:rFonts w:ascii="Arial" w:hAnsi="Arial" w:cs="Arial"/>
          <w:b/>
          <w:sz w:val="22"/>
          <w:szCs w:val="22"/>
          <w:lang w:val="es-ES_tradnl"/>
        </w:rPr>
      </w:pPr>
    </w:p>
    <w:p w14:paraId="14BB6379" w14:textId="77777777" w:rsidR="00B275FF" w:rsidRDefault="00B275FF" w:rsidP="00F23AC0">
      <w:pPr>
        <w:jc w:val="center"/>
        <w:rPr>
          <w:rFonts w:ascii="Arial" w:hAnsi="Arial" w:cs="Arial"/>
          <w:b/>
          <w:sz w:val="22"/>
          <w:szCs w:val="22"/>
          <w:lang w:val="es-ES_tradnl"/>
        </w:rPr>
      </w:pPr>
    </w:p>
    <w:p w14:paraId="3CE4C91D" w14:textId="77777777" w:rsidR="00F23AC0" w:rsidRPr="00716B3C" w:rsidRDefault="00F23AC0" w:rsidP="00F23AC0">
      <w:pPr>
        <w:jc w:val="center"/>
        <w:rPr>
          <w:rFonts w:ascii="Arial" w:hAnsi="Arial" w:cs="Arial"/>
          <w:b/>
          <w:sz w:val="22"/>
          <w:szCs w:val="22"/>
          <w:lang w:val="es-ES_tradnl"/>
        </w:rPr>
      </w:pPr>
    </w:p>
    <w:p w14:paraId="49DDF136" w14:textId="6BF3EEBA" w:rsidR="00B275FF" w:rsidRPr="000B75A3" w:rsidRDefault="00DF0D00" w:rsidP="00B275FF">
      <w:pPr>
        <w:jc w:val="center"/>
        <w:outlineLvl w:val="0"/>
        <w:rPr>
          <w:rFonts w:ascii="Calibri" w:hAnsi="Calibri"/>
          <w:b/>
          <w:sz w:val="32"/>
          <w:szCs w:val="32"/>
        </w:rPr>
      </w:pPr>
      <w:r w:rsidRPr="000B75A3">
        <w:rPr>
          <w:rFonts w:ascii="Calibri" w:hAnsi="Calibri"/>
          <w:b/>
          <w:sz w:val="32"/>
          <w:szCs w:val="32"/>
        </w:rPr>
        <w:t>Reglamento Operativo del Programa</w:t>
      </w:r>
    </w:p>
    <w:p w14:paraId="35DAA564" w14:textId="77777777" w:rsidR="00B275FF" w:rsidRDefault="00B275FF" w:rsidP="00B275FF">
      <w:pPr>
        <w:jc w:val="center"/>
        <w:outlineLvl w:val="0"/>
        <w:rPr>
          <w:rFonts w:ascii="Calibri" w:hAnsi="Calibri"/>
          <w:sz w:val="32"/>
          <w:szCs w:val="32"/>
        </w:rPr>
      </w:pPr>
    </w:p>
    <w:p w14:paraId="2007B4BD" w14:textId="77777777" w:rsidR="00B275FF" w:rsidRPr="00B53C15" w:rsidRDefault="00B275FF" w:rsidP="00B275FF">
      <w:pPr>
        <w:jc w:val="center"/>
        <w:outlineLvl w:val="0"/>
        <w:rPr>
          <w:rFonts w:ascii="Calibri" w:hAnsi="Calibri"/>
          <w:sz w:val="32"/>
          <w:szCs w:val="32"/>
        </w:rPr>
      </w:pPr>
    </w:p>
    <w:p w14:paraId="78FDA61D" w14:textId="77777777" w:rsidR="00B275FF" w:rsidRDefault="00B275FF" w:rsidP="00B275FF">
      <w:pPr>
        <w:pBdr>
          <w:top w:val="single" w:sz="4" w:space="1" w:color="auto"/>
          <w:left w:val="single" w:sz="4" w:space="4" w:color="auto"/>
          <w:bottom w:val="single" w:sz="4" w:space="1" w:color="auto"/>
          <w:right w:val="single" w:sz="4" w:space="4" w:color="auto"/>
        </w:pBdr>
        <w:jc w:val="center"/>
        <w:rPr>
          <w:rFonts w:ascii="Calibri" w:hAnsi="Calibri"/>
          <w:sz w:val="28"/>
          <w:szCs w:val="28"/>
        </w:rPr>
      </w:pPr>
    </w:p>
    <w:p w14:paraId="627B8CB1" w14:textId="23877754" w:rsidR="00B275FF" w:rsidRDefault="00B275FF" w:rsidP="00B275FF">
      <w:pPr>
        <w:pBdr>
          <w:top w:val="single" w:sz="4" w:space="1" w:color="auto"/>
          <w:left w:val="single" w:sz="4" w:space="4" w:color="auto"/>
          <w:bottom w:val="single" w:sz="4" w:space="1" w:color="auto"/>
          <w:right w:val="single" w:sz="4" w:space="4" w:color="auto"/>
        </w:pBdr>
        <w:jc w:val="center"/>
        <w:rPr>
          <w:rFonts w:ascii="Calibri" w:hAnsi="Calibri"/>
          <w:sz w:val="28"/>
          <w:szCs w:val="28"/>
        </w:rPr>
      </w:pPr>
      <w:r>
        <w:rPr>
          <w:rFonts w:ascii="Calibri" w:hAnsi="Calibri"/>
          <w:sz w:val="28"/>
          <w:szCs w:val="28"/>
        </w:rPr>
        <w:t>Programa Integral de Agua y Saneamiento Rural (PIASAR I)</w:t>
      </w:r>
    </w:p>
    <w:p w14:paraId="38D1479B" w14:textId="2C88AE90" w:rsidR="00B275FF" w:rsidRDefault="000E3E72" w:rsidP="00B275FF">
      <w:pPr>
        <w:pBdr>
          <w:top w:val="single" w:sz="4" w:space="1" w:color="auto"/>
          <w:left w:val="single" w:sz="4" w:space="4" w:color="auto"/>
          <w:bottom w:val="single" w:sz="4" w:space="1" w:color="auto"/>
          <w:right w:val="single" w:sz="4" w:space="4" w:color="auto"/>
        </w:pBdr>
        <w:jc w:val="center"/>
        <w:rPr>
          <w:rFonts w:ascii="Calibri" w:hAnsi="Calibri"/>
          <w:sz w:val="28"/>
          <w:szCs w:val="28"/>
        </w:rPr>
      </w:pPr>
      <w:r>
        <w:rPr>
          <w:rFonts w:ascii="Calibri" w:hAnsi="Calibri"/>
          <w:sz w:val="28"/>
          <w:szCs w:val="28"/>
        </w:rPr>
        <w:t>PE-L 1226</w:t>
      </w:r>
    </w:p>
    <w:p w14:paraId="21C47FCD" w14:textId="77777777" w:rsidR="00B275FF" w:rsidRDefault="00B275FF" w:rsidP="00B275FF">
      <w:pPr>
        <w:pBdr>
          <w:top w:val="single" w:sz="4" w:space="1" w:color="auto"/>
          <w:left w:val="single" w:sz="4" w:space="4" w:color="auto"/>
          <w:bottom w:val="single" w:sz="4" w:space="1" w:color="auto"/>
          <w:right w:val="single" w:sz="4" w:space="4" w:color="auto"/>
        </w:pBdr>
        <w:jc w:val="center"/>
        <w:rPr>
          <w:rFonts w:ascii="Calibri" w:hAnsi="Calibri"/>
          <w:sz w:val="28"/>
          <w:szCs w:val="28"/>
        </w:rPr>
      </w:pPr>
    </w:p>
    <w:p w14:paraId="4FB4CEF6" w14:textId="14B5E951" w:rsidR="00B275FF" w:rsidRPr="008919F2" w:rsidRDefault="00B275FF" w:rsidP="00B275FF">
      <w:pPr>
        <w:pBdr>
          <w:top w:val="single" w:sz="4" w:space="1" w:color="auto"/>
          <w:left w:val="single" w:sz="4" w:space="4" w:color="auto"/>
          <w:bottom w:val="single" w:sz="4" w:space="1" w:color="auto"/>
          <w:right w:val="single" w:sz="4" w:space="4" w:color="auto"/>
        </w:pBdr>
        <w:jc w:val="center"/>
        <w:rPr>
          <w:rFonts w:ascii="Calibri" w:hAnsi="Calibri"/>
          <w:sz w:val="28"/>
          <w:szCs w:val="28"/>
        </w:rPr>
      </w:pPr>
      <w:r>
        <w:rPr>
          <w:rFonts w:ascii="Calibri" w:hAnsi="Calibri"/>
          <w:sz w:val="28"/>
          <w:szCs w:val="28"/>
        </w:rPr>
        <w:t>Ministerio de Vivienda, Construcción y Saneamiento</w:t>
      </w:r>
    </w:p>
    <w:p w14:paraId="30042A43" w14:textId="77777777" w:rsidR="00F23AC0" w:rsidRPr="00B275FF" w:rsidRDefault="00F23AC0" w:rsidP="00F23AC0">
      <w:pPr>
        <w:jc w:val="center"/>
        <w:rPr>
          <w:rFonts w:ascii="Arial" w:hAnsi="Arial" w:cs="Arial"/>
          <w:b/>
          <w:sz w:val="22"/>
          <w:szCs w:val="22"/>
        </w:rPr>
      </w:pPr>
    </w:p>
    <w:p w14:paraId="7E5BED9F" w14:textId="77777777" w:rsidR="00F23AC0" w:rsidRPr="00716B3C" w:rsidRDefault="00F23AC0" w:rsidP="00F23AC0">
      <w:pPr>
        <w:jc w:val="center"/>
        <w:rPr>
          <w:rFonts w:ascii="Arial" w:hAnsi="Arial" w:cs="Arial"/>
          <w:b/>
          <w:sz w:val="22"/>
          <w:szCs w:val="22"/>
          <w:lang w:val="es-ES_tradnl"/>
        </w:rPr>
      </w:pPr>
    </w:p>
    <w:p w14:paraId="62D90FA8" w14:textId="77777777" w:rsidR="00B275FF" w:rsidRDefault="00B275FF" w:rsidP="00F23AC0">
      <w:pPr>
        <w:jc w:val="center"/>
        <w:rPr>
          <w:rFonts w:ascii="Arial" w:hAnsi="Arial" w:cs="Arial"/>
          <w:b/>
          <w:sz w:val="22"/>
          <w:szCs w:val="22"/>
          <w:lang w:val="es-ES_tradnl"/>
        </w:rPr>
      </w:pPr>
    </w:p>
    <w:p w14:paraId="3C3A7E5E" w14:textId="77777777" w:rsidR="00B275FF" w:rsidRDefault="00B275FF" w:rsidP="00F23AC0">
      <w:pPr>
        <w:jc w:val="center"/>
        <w:rPr>
          <w:rFonts w:ascii="Arial" w:hAnsi="Arial" w:cs="Arial"/>
          <w:b/>
          <w:sz w:val="22"/>
          <w:szCs w:val="22"/>
          <w:lang w:val="es-ES_tradnl"/>
        </w:rPr>
      </w:pPr>
    </w:p>
    <w:p w14:paraId="2B0EA9ED" w14:textId="77777777" w:rsidR="00B275FF" w:rsidRDefault="00B275FF" w:rsidP="00F23AC0">
      <w:pPr>
        <w:jc w:val="center"/>
        <w:rPr>
          <w:rFonts w:ascii="Arial" w:hAnsi="Arial" w:cs="Arial"/>
          <w:b/>
          <w:sz w:val="22"/>
          <w:szCs w:val="22"/>
          <w:lang w:val="es-ES_tradnl"/>
        </w:rPr>
      </w:pPr>
    </w:p>
    <w:p w14:paraId="6C99B167" w14:textId="77777777" w:rsidR="00B275FF" w:rsidRDefault="00B275FF" w:rsidP="00F23AC0">
      <w:pPr>
        <w:jc w:val="center"/>
        <w:rPr>
          <w:rFonts w:ascii="Arial" w:hAnsi="Arial" w:cs="Arial"/>
          <w:b/>
          <w:sz w:val="22"/>
          <w:szCs w:val="22"/>
          <w:lang w:val="es-ES_tradnl"/>
        </w:rPr>
      </w:pPr>
    </w:p>
    <w:p w14:paraId="5F37A11F" w14:textId="05729B1B" w:rsidR="00B275FF" w:rsidRPr="000B75A3" w:rsidRDefault="000B75A3" w:rsidP="00F23AC0">
      <w:pPr>
        <w:jc w:val="center"/>
        <w:rPr>
          <w:rFonts w:ascii="Arial" w:hAnsi="Arial" w:cs="Arial"/>
          <w:b/>
          <w:sz w:val="28"/>
          <w:szCs w:val="22"/>
          <w:u w:val="single"/>
          <w:lang w:val="es-ES_tradnl"/>
        </w:rPr>
      </w:pPr>
      <w:r w:rsidRPr="000B75A3">
        <w:rPr>
          <w:rFonts w:ascii="Arial" w:hAnsi="Arial" w:cs="Arial"/>
          <w:b/>
          <w:sz w:val="28"/>
          <w:szCs w:val="22"/>
          <w:u w:val="single"/>
          <w:lang w:val="es-ES_tradnl"/>
        </w:rPr>
        <w:t>BORRADOR</w:t>
      </w:r>
    </w:p>
    <w:p w14:paraId="78625595" w14:textId="77777777" w:rsidR="00F23AC0" w:rsidRPr="00716B3C" w:rsidRDefault="00F23AC0" w:rsidP="00F23AC0">
      <w:pPr>
        <w:jc w:val="center"/>
        <w:rPr>
          <w:rFonts w:ascii="Arial" w:hAnsi="Arial" w:cs="Arial"/>
          <w:b/>
          <w:sz w:val="22"/>
          <w:szCs w:val="22"/>
          <w:lang w:val="es-ES_tradnl"/>
        </w:rPr>
      </w:pPr>
    </w:p>
    <w:p w14:paraId="6F7A30C2" w14:textId="77777777" w:rsidR="00F23AC0" w:rsidRDefault="00F23AC0" w:rsidP="00F23AC0">
      <w:pPr>
        <w:jc w:val="center"/>
        <w:rPr>
          <w:rFonts w:ascii="Arial" w:hAnsi="Arial" w:cs="Arial"/>
          <w:b/>
          <w:sz w:val="22"/>
          <w:szCs w:val="22"/>
          <w:lang w:val="es-ES_tradnl"/>
        </w:rPr>
      </w:pPr>
    </w:p>
    <w:p w14:paraId="7258260F" w14:textId="77777777" w:rsidR="00B275FF" w:rsidRDefault="00B275FF" w:rsidP="00F23AC0">
      <w:pPr>
        <w:jc w:val="center"/>
        <w:rPr>
          <w:rFonts w:ascii="Arial" w:hAnsi="Arial" w:cs="Arial"/>
          <w:b/>
          <w:sz w:val="22"/>
          <w:szCs w:val="22"/>
          <w:lang w:val="es-ES_tradnl"/>
        </w:rPr>
      </w:pPr>
    </w:p>
    <w:p w14:paraId="4297AC7A" w14:textId="77777777" w:rsidR="00B275FF" w:rsidRPr="00716B3C" w:rsidRDefault="00B275FF" w:rsidP="00F23AC0">
      <w:pPr>
        <w:jc w:val="center"/>
        <w:rPr>
          <w:rFonts w:ascii="Arial" w:hAnsi="Arial" w:cs="Arial"/>
          <w:b/>
          <w:sz w:val="22"/>
          <w:szCs w:val="22"/>
          <w:lang w:val="es-ES_tradnl"/>
        </w:rPr>
      </w:pPr>
    </w:p>
    <w:p w14:paraId="3DAD7797" w14:textId="77777777" w:rsidR="00F23AC0" w:rsidRPr="00716B3C" w:rsidRDefault="00F23AC0" w:rsidP="00F23AC0">
      <w:pPr>
        <w:jc w:val="center"/>
        <w:rPr>
          <w:rFonts w:ascii="Arial" w:hAnsi="Arial" w:cs="Arial"/>
          <w:b/>
          <w:sz w:val="22"/>
          <w:szCs w:val="22"/>
          <w:lang w:val="es-ES_tradnl"/>
        </w:rPr>
      </w:pPr>
    </w:p>
    <w:p w14:paraId="42D1B219" w14:textId="77777777" w:rsidR="00F23AC0" w:rsidRPr="00716B3C" w:rsidRDefault="00F23AC0" w:rsidP="00F23AC0">
      <w:pPr>
        <w:jc w:val="center"/>
        <w:rPr>
          <w:rFonts w:ascii="Arial" w:hAnsi="Arial" w:cs="Arial"/>
          <w:b/>
          <w:sz w:val="22"/>
          <w:szCs w:val="22"/>
          <w:lang w:val="es-ES_tradnl"/>
        </w:rPr>
      </w:pPr>
    </w:p>
    <w:p w14:paraId="01AA458C" w14:textId="77777777" w:rsidR="00F23AC0" w:rsidRPr="00716B3C" w:rsidRDefault="00F23AC0" w:rsidP="00F23AC0">
      <w:pPr>
        <w:jc w:val="center"/>
        <w:rPr>
          <w:rFonts w:ascii="Arial" w:hAnsi="Arial" w:cs="Arial"/>
          <w:b/>
          <w:sz w:val="22"/>
          <w:szCs w:val="22"/>
          <w:lang w:val="es-ES_tradnl"/>
        </w:rPr>
      </w:pPr>
    </w:p>
    <w:p w14:paraId="7C3AC4E0" w14:textId="72F9C06E" w:rsidR="00F23AC0" w:rsidRDefault="00B275FF" w:rsidP="00C51AFD">
      <w:pPr>
        <w:pStyle w:val="ListParagraph"/>
        <w:numPr>
          <w:ilvl w:val="0"/>
          <w:numId w:val="3"/>
        </w:numPr>
        <w:autoSpaceDE w:val="0"/>
        <w:autoSpaceDN w:val="0"/>
        <w:adjustRightInd w:val="0"/>
        <w:jc w:val="center"/>
        <w:rPr>
          <w:rFonts w:ascii="Arial Black" w:hAnsi="Arial Black" w:cs="Arial"/>
          <w:smallCaps/>
          <w:sz w:val="28"/>
          <w:szCs w:val="28"/>
        </w:rPr>
      </w:pPr>
      <w:r>
        <w:rPr>
          <w:rFonts w:ascii="Arial Black" w:hAnsi="Arial Black" w:cs="Arial"/>
          <w:smallCaps/>
          <w:sz w:val="28"/>
          <w:szCs w:val="28"/>
        </w:rPr>
        <w:t>SEPTIEMBRE</w:t>
      </w:r>
      <w:r w:rsidR="00F23AC0" w:rsidRPr="00716B3C">
        <w:rPr>
          <w:rFonts w:ascii="Arial Black" w:hAnsi="Arial Black" w:cs="Arial"/>
          <w:smallCaps/>
          <w:sz w:val="28"/>
          <w:szCs w:val="28"/>
        </w:rPr>
        <w:t xml:space="preserve"> </w:t>
      </w:r>
      <w:r>
        <w:rPr>
          <w:rFonts w:ascii="Arial Black" w:hAnsi="Arial Black" w:cs="Arial"/>
          <w:smallCaps/>
          <w:sz w:val="28"/>
          <w:szCs w:val="28"/>
        </w:rPr>
        <w:t>2017</w:t>
      </w:r>
      <w:r w:rsidR="00F23AC0">
        <w:rPr>
          <w:rFonts w:ascii="Arial Black" w:hAnsi="Arial Black" w:cs="Arial"/>
          <w:smallCaps/>
          <w:sz w:val="28"/>
          <w:szCs w:val="28"/>
        </w:rPr>
        <w:t xml:space="preserve"> </w:t>
      </w:r>
      <w:r w:rsidR="00F23AC0" w:rsidRPr="00716B3C">
        <w:rPr>
          <w:rFonts w:ascii="Arial Black" w:hAnsi="Arial Black" w:cs="Arial"/>
          <w:smallCaps/>
          <w:sz w:val="28"/>
          <w:szCs w:val="28"/>
        </w:rPr>
        <w:t>–</w:t>
      </w:r>
    </w:p>
    <w:p w14:paraId="742D00E5" w14:textId="77777777" w:rsidR="00B275FF" w:rsidRDefault="00B275FF" w:rsidP="00B275FF">
      <w:pPr>
        <w:autoSpaceDE w:val="0"/>
        <w:autoSpaceDN w:val="0"/>
        <w:adjustRightInd w:val="0"/>
        <w:jc w:val="center"/>
        <w:rPr>
          <w:rFonts w:ascii="Arial Black" w:hAnsi="Arial Black" w:cs="Arial"/>
          <w:smallCaps/>
          <w:sz w:val="28"/>
          <w:szCs w:val="28"/>
        </w:rPr>
      </w:pPr>
    </w:p>
    <w:p w14:paraId="5911CA13" w14:textId="77777777" w:rsidR="00B275FF" w:rsidRDefault="00B275FF" w:rsidP="00B275FF">
      <w:pPr>
        <w:autoSpaceDE w:val="0"/>
        <w:autoSpaceDN w:val="0"/>
        <w:adjustRightInd w:val="0"/>
        <w:jc w:val="center"/>
        <w:rPr>
          <w:rFonts w:ascii="Arial Black" w:hAnsi="Arial Black" w:cs="Arial"/>
          <w:smallCaps/>
          <w:sz w:val="28"/>
          <w:szCs w:val="28"/>
        </w:rPr>
      </w:pPr>
    </w:p>
    <w:p w14:paraId="0FE3B5DD" w14:textId="77777777" w:rsidR="00B275FF" w:rsidRDefault="00B275FF" w:rsidP="00B275FF">
      <w:pPr>
        <w:autoSpaceDE w:val="0"/>
        <w:autoSpaceDN w:val="0"/>
        <w:adjustRightInd w:val="0"/>
        <w:jc w:val="center"/>
        <w:rPr>
          <w:rFonts w:ascii="Arial Black" w:hAnsi="Arial Black" w:cs="Arial"/>
          <w:smallCaps/>
          <w:sz w:val="28"/>
          <w:szCs w:val="28"/>
        </w:rPr>
      </w:pPr>
    </w:p>
    <w:p w14:paraId="2DC49E00" w14:textId="77777777" w:rsidR="00B275FF" w:rsidRDefault="00B275FF" w:rsidP="00B275FF">
      <w:pPr>
        <w:autoSpaceDE w:val="0"/>
        <w:autoSpaceDN w:val="0"/>
        <w:adjustRightInd w:val="0"/>
        <w:jc w:val="center"/>
        <w:rPr>
          <w:rFonts w:ascii="Arial Black" w:hAnsi="Arial Black" w:cs="Arial"/>
          <w:smallCaps/>
          <w:sz w:val="28"/>
          <w:szCs w:val="28"/>
        </w:rPr>
      </w:pPr>
    </w:p>
    <w:p w14:paraId="6AEE411C" w14:textId="77777777" w:rsidR="00B275FF" w:rsidRDefault="00B275FF" w:rsidP="00B275FF">
      <w:pPr>
        <w:autoSpaceDE w:val="0"/>
        <w:autoSpaceDN w:val="0"/>
        <w:adjustRightInd w:val="0"/>
        <w:jc w:val="center"/>
        <w:rPr>
          <w:rFonts w:ascii="Arial Black" w:hAnsi="Arial Black" w:cs="Arial"/>
          <w:smallCaps/>
          <w:sz w:val="28"/>
          <w:szCs w:val="28"/>
        </w:rPr>
      </w:pPr>
    </w:p>
    <w:p w14:paraId="6B2C38BD" w14:textId="77777777" w:rsidR="00BD63CF" w:rsidRDefault="00BD63CF" w:rsidP="00F23AC0">
      <w:pPr>
        <w:autoSpaceDE w:val="0"/>
        <w:autoSpaceDN w:val="0"/>
        <w:adjustRightInd w:val="0"/>
        <w:jc w:val="center"/>
        <w:rPr>
          <w:rFonts w:ascii="Arial" w:hAnsi="Arial" w:cs="Arial"/>
          <w:smallCaps/>
          <w:sz w:val="28"/>
          <w:szCs w:val="28"/>
        </w:rPr>
      </w:pPr>
    </w:p>
    <w:p w14:paraId="0EBBECD9" w14:textId="77777777" w:rsidR="00F23AC0" w:rsidRPr="00716B3C" w:rsidRDefault="00F23AC0" w:rsidP="00F23AC0">
      <w:pPr>
        <w:autoSpaceDE w:val="0"/>
        <w:autoSpaceDN w:val="0"/>
        <w:adjustRightInd w:val="0"/>
        <w:jc w:val="center"/>
        <w:rPr>
          <w:rFonts w:ascii="Arial" w:hAnsi="Arial" w:cs="Arial"/>
          <w:smallCaps/>
          <w:sz w:val="28"/>
          <w:szCs w:val="28"/>
        </w:rPr>
      </w:pPr>
      <w:r w:rsidRPr="00716B3C">
        <w:rPr>
          <w:rFonts w:ascii="Arial" w:hAnsi="Arial" w:cs="Arial"/>
          <w:smallCaps/>
          <w:sz w:val="28"/>
          <w:szCs w:val="28"/>
        </w:rPr>
        <w:t>INDICE</w:t>
      </w:r>
    </w:p>
    <w:p w14:paraId="5A7A0371" w14:textId="77777777" w:rsidR="00F23AC0" w:rsidRPr="00716B3C" w:rsidRDefault="00F23AC0" w:rsidP="00F23AC0">
      <w:pPr>
        <w:autoSpaceDE w:val="0"/>
        <w:autoSpaceDN w:val="0"/>
        <w:adjustRightInd w:val="0"/>
        <w:rPr>
          <w:rFonts w:ascii="Arial" w:hAnsi="Arial" w:cs="Arial"/>
          <w:sz w:val="22"/>
          <w:szCs w:val="22"/>
          <w:lang w:val="es-PE"/>
        </w:rPr>
      </w:pPr>
    </w:p>
    <w:p w14:paraId="15E2F240" w14:textId="77777777" w:rsidR="00F23AC0" w:rsidRPr="00716B3C" w:rsidRDefault="00F23AC0" w:rsidP="00F23AC0">
      <w:pPr>
        <w:autoSpaceDE w:val="0"/>
        <w:autoSpaceDN w:val="0"/>
        <w:adjustRightInd w:val="0"/>
        <w:ind w:left="6372" w:firstLine="708"/>
        <w:jc w:val="center"/>
        <w:rPr>
          <w:rFonts w:ascii="Arial" w:hAnsi="Arial" w:cs="Arial"/>
          <w:b/>
          <w:sz w:val="22"/>
          <w:szCs w:val="22"/>
          <w:u w:val="single"/>
          <w:lang w:val="es-PE"/>
        </w:rPr>
      </w:pPr>
      <w:r w:rsidRPr="00716B3C">
        <w:rPr>
          <w:rFonts w:ascii="Arial" w:hAnsi="Arial" w:cs="Arial"/>
          <w:b/>
          <w:sz w:val="22"/>
          <w:szCs w:val="22"/>
          <w:u w:val="single"/>
          <w:lang w:val="es-PE"/>
        </w:rPr>
        <w:t>Pág. Nº</w:t>
      </w:r>
    </w:p>
    <w:p w14:paraId="3E743FD1" w14:textId="77777777" w:rsidR="00F23AC0" w:rsidRPr="00716B3C" w:rsidRDefault="00F23AC0" w:rsidP="004C0FCD">
      <w:pPr>
        <w:autoSpaceDE w:val="0"/>
        <w:autoSpaceDN w:val="0"/>
        <w:adjustRightInd w:val="0"/>
        <w:rPr>
          <w:rFonts w:ascii="Arial" w:hAnsi="Arial" w:cs="Arial"/>
          <w:sz w:val="22"/>
          <w:szCs w:val="22"/>
          <w:lang w:val="es-PE"/>
        </w:rPr>
      </w:pPr>
    </w:p>
    <w:p w14:paraId="0CC1021B" w14:textId="6053E7D5" w:rsidR="00F23AC0" w:rsidRPr="004C0FCD" w:rsidRDefault="00F23AC0" w:rsidP="004C0FCD">
      <w:pPr>
        <w:autoSpaceDE w:val="0"/>
        <w:autoSpaceDN w:val="0"/>
        <w:adjustRightInd w:val="0"/>
        <w:rPr>
          <w:rFonts w:ascii="Arial" w:hAnsi="Arial" w:cs="Arial"/>
          <w:b/>
          <w:sz w:val="22"/>
          <w:szCs w:val="22"/>
        </w:rPr>
      </w:pPr>
      <w:r w:rsidRPr="004C0FCD">
        <w:rPr>
          <w:rFonts w:ascii="Arial" w:hAnsi="Arial" w:cs="Arial"/>
          <w:b/>
          <w:sz w:val="22"/>
          <w:szCs w:val="22"/>
        </w:rPr>
        <w:t>PRESENTACIÓN</w:t>
      </w:r>
      <w:r w:rsidRPr="004C0FCD">
        <w:rPr>
          <w:rFonts w:ascii="Arial" w:hAnsi="Arial" w:cs="Arial"/>
          <w:b/>
          <w:sz w:val="22"/>
          <w:szCs w:val="22"/>
        </w:rPr>
        <w:tab/>
      </w:r>
      <w:r w:rsidRPr="004C0FCD">
        <w:rPr>
          <w:rFonts w:ascii="Arial" w:hAnsi="Arial" w:cs="Arial"/>
          <w:b/>
          <w:sz w:val="22"/>
          <w:szCs w:val="22"/>
        </w:rPr>
        <w:tab/>
      </w:r>
      <w:r w:rsidRPr="004C0FCD">
        <w:rPr>
          <w:rFonts w:ascii="Arial" w:hAnsi="Arial" w:cs="Arial"/>
          <w:b/>
          <w:sz w:val="22"/>
          <w:szCs w:val="22"/>
        </w:rPr>
        <w:tab/>
      </w:r>
      <w:r w:rsidRPr="004C0FCD">
        <w:rPr>
          <w:rFonts w:ascii="Arial" w:hAnsi="Arial" w:cs="Arial"/>
          <w:b/>
          <w:sz w:val="22"/>
          <w:szCs w:val="22"/>
        </w:rPr>
        <w:tab/>
      </w:r>
      <w:r w:rsidRPr="004C0FCD">
        <w:rPr>
          <w:rFonts w:ascii="Arial" w:hAnsi="Arial" w:cs="Arial"/>
          <w:b/>
          <w:sz w:val="22"/>
          <w:szCs w:val="22"/>
        </w:rPr>
        <w:tab/>
      </w:r>
      <w:r w:rsidRPr="004C0FCD">
        <w:rPr>
          <w:rFonts w:ascii="Arial" w:hAnsi="Arial" w:cs="Arial"/>
          <w:b/>
          <w:sz w:val="22"/>
          <w:szCs w:val="22"/>
        </w:rPr>
        <w:tab/>
      </w:r>
      <w:r w:rsidRPr="004C0FCD">
        <w:rPr>
          <w:rFonts w:ascii="Arial" w:hAnsi="Arial" w:cs="Arial"/>
          <w:b/>
          <w:sz w:val="22"/>
          <w:szCs w:val="22"/>
        </w:rPr>
        <w:tab/>
      </w:r>
      <w:r w:rsidRPr="004C0FCD">
        <w:rPr>
          <w:rFonts w:ascii="Arial" w:hAnsi="Arial" w:cs="Arial"/>
          <w:b/>
          <w:sz w:val="22"/>
          <w:szCs w:val="22"/>
        </w:rPr>
        <w:tab/>
      </w:r>
      <w:r w:rsidRPr="004C0FCD">
        <w:rPr>
          <w:rFonts w:ascii="Arial" w:hAnsi="Arial" w:cs="Arial"/>
          <w:b/>
          <w:sz w:val="22"/>
          <w:szCs w:val="22"/>
        </w:rPr>
        <w:tab/>
      </w:r>
      <w:r w:rsidR="00D8020F">
        <w:rPr>
          <w:rFonts w:ascii="Arial" w:hAnsi="Arial" w:cs="Arial"/>
          <w:b/>
          <w:sz w:val="22"/>
          <w:szCs w:val="22"/>
        </w:rPr>
        <w:t>4</w:t>
      </w:r>
      <w:r w:rsidRPr="004C0FCD">
        <w:rPr>
          <w:rFonts w:ascii="Arial" w:hAnsi="Arial" w:cs="Arial"/>
          <w:sz w:val="22"/>
          <w:szCs w:val="22"/>
        </w:rPr>
        <w:tab/>
      </w:r>
    </w:p>
    <w:p w14:paraId="637A7CBB" w14:textId="77777777" w:rsidR="00F23AC0" w:rsidRPr="004C0FCD" w:rsidRDefault="00F23AC0" w:rsidP="004C0FCD">
      <w:pPr>
        <w:autoSpaceDE w:val="0"/>
        <w:autoSpaceDN w:val="0"/>
        <w:adjustRightInd w:val="0"/>
        <w:rPr>
          <w:rFonts w:ascii="Arial" w:hAnsi="Arial" w:cs="Arial"/>
          <w:sz w:val="22"/>
          <w:szCs w:val="22"/>
        </w:rPr>
      </w:pPr>
    </w:p>
    <w:p w14:paraId="6D0FF13D" w14:textId="110FABD2" w:rsidR="00F23AC0" w:rsidRPr="004C0FCD" w:rsidRDefault="00F23AC0" w:rsidP="004C0FCD">
      <w:pPr>
        <w:autoSpaceDE w:val="0"/>
        <w:autoSpaceDN w:val="0"/>
        <w:adjustRightInd w:val="0"/>
        <w:rPr>
          <w:rFonts w:ascii="Arial" w:hAnsi="Arial" w:cs="Arial"/>
          <w:b/>
          <w:sz w:val="22"/>
          <w:szCs w:val="22"/>
        </w:rPr>
      </w:pPr>
      <w:r w:rsidRPr="004C0FCD">
        <w:rPr>
          <w:rFonts w:ascii="Arial" w:hAnsi="Arial" w:cs="Arial"/>
          <w:b/>
          <w:sz w:val="22"/>
          <w:szCs w:val="22"/>
        </w:rPr>
        <w:t>CAPITULO I: DATOS GENERALES</w:t>
      </w:r>
      <w:r w:rsidRPr="004C0FCD">
        <w:rPr>
          <w:rFonts w:ascii="Arial" w:hAnsi="Arial" w:cs="Arial"/>
          <w:b/>
          <w:sz w:val="22"/>
          <w:szCs w:val="22"/>
        </w:rPr>
        <w:tab/>
      </w:r>
      <w:r w:rsidRPr="004C0FCD">
        <w:rPr>
          <w:rFonts w:ascii="Arial" w:hAnsi="Arial" w:cs="Arial"/>
          <w:b/>
          <w:sz w:val="22"/>
          <w:szCs w:val="22"/>
        </w:rPr>
        <w:tab/>
      </w:r>
      <w:r w:rsidRPr="004C0FCD">
        <w:rPr>
          <w:rFonts w:ascii="Arial" w:hAnsi="Arial" w:cs="Arial"/>
          <w:b/>
          <w:sz w:val="22"/>
          <w:szCs w:val="22"/>
        </w:rPr>
        <w:tab/>
      </w:r>
      <w:r w:rsidRPr="004C0FCD">
        <w:rPr>
          <w:rFonts w:ascii="Arial" w:hAnsi="Arial" w:cs="Arial"/>
          <w:b/>
          <w:sz w:val="22"/>
          <w:szCs w:val="22"/>
        </w:rPr>
        <w:tab/>
      </w:r>
      <w:r w:rsidRPr="004C0FCD">
        <w:rPr>
          <w:rFonts w:ascii="Arial" w:hAnsi="Arial" w:cs="Arial"/>
          <w:b/>
          <w:sz w:val="22"/>
          <w:szCs w:val="22"/>
        </w:rPr>
        <w:tab/>
      </w:r>
      <w:r w:rsidRPr="004C0FCD">
        <w:rPr>
          <w:rFonts w:ascii="Arial" w:hAnsi="Arial" w:cs="Arial"/>
          <w:b/>
          <w:sz w:val="22"/>
          <w:szCs w:val="22"/>
        </w:rPr>
        <w:tab/>
      </w:r>
      <w:r w:rsidR="00D8020F">
        <w:rPr>
          <w:rFonts w:ascii="Arial" w:hAnsi="Arial" w:cs="Arial"/>
          <w:b/>
          <w:sz w:val="22"/>
          <w:szCs w:val="22"/>
        </w:rPr>
        <w:t>5</w:t>
      </w:r>
      <w:r w:rsidRPr="004C0FCD">
        <w:rPr>
          <w:rFonts w:ascii="Arial" w:hAnsi="Arial" w:cs="Arial"/>
          <w:b/>
          <w:color w:val="FFFFFF"/>
          <w:sz w:val="22"/>
          <w:szCs w:val="22"/>
        </w:rPr>
        <w:t>0</w:t>
      </w:r>
    </w:p>
    <w:p w14:paraId="17A6B32A" w14:textId="77777777" w:rsidR="00F23AC0" w:rsidRPr="004C0FCD" w:rsidRDefault="00F23AC0" w:rsidP="004C0FCD">
      <w:pPr>
        <w:autoSpaceDE w:val="0"/>
        <w:autoSpaceDN w:val="0"/>
        <w:adjustRightInd w:val="0"/>
        <w:rPr>
          <w:rFonts w:ascii="Arial" w:hAnsi="Arial" w:cs="Arial"/>
          <w:sz w:val="22"/>
          <w:szCs w:val="22"/>
        </w:rPr>
      </w:pPr>
    </w:p>
    <w:p w14:paraId="71340B6D" w14:textId="17DE67F1" w:rsidR="00F23AC0" w:rsidRPr="004C0FCD" w:rsidRDefault="00F23AC0" w:rsidP="004C0FCD">
      <w:pPr>
        <w:numPr>
          <w:ilvl w:val="1"/>
          <w:numId w:val="1"/>
        </w:numPr>
        <w:tabs>
          <w:tab w:val="left" w:pos="567"/>
        </w:tabs>
        <w:autoSpaceDE w:val="0"/>
        <w:autoSpaceDN w:val="0"/>
        <w:adjustRightInd w:val="0"/>
        <w:ind w:left="567" w:hanging="567"/>
        <w:rPr>
          <w:rFonts w:ascii="Arial" w:hAnsi="Arial" w:cs="Arial"/>
          <w:sz w:val="22"/>
          <w:szCs w:val="22"/>
        </w:rPr>
      </w:pPr>
      <w:r w:rsidRPr="004C0FCD">
        <w:rPr>
          <w:rFonts w:ascii="Arial" w:hAnsi="Arial" w:cs="Arial"/>
          <w:sz w:val="22"/>
          <w:szCs w:val="22"/>
        </w:rPr>
        <w:t>Finalidad y contenido del manual</w:t>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00D8020F">
        <w:rPr>
          <w:rFonts w:ascii="Arial" w:hAnsi="Arial" w:cs="Arial"/>
          <w:sz w:val="22"/>
          <w:szCs w:val="22"/>
        </w:rPr>
        <w:t>5</w:t>
      </w:r>
      <w:r w:rsidRPr="004C0FCD">
        <w:rPr>
          <w:rFonts w:ascii="Arial" w:hAnsi="Arial" w:cs="Arial"/>
          <w:color w:val="FFFFFF"/>
          <w:sz w:val="22"/>
          <w:szCs w:val="22"/>
        </w:rPr>
        <w:t>0</w:t>
      </w:r>
    </w:p>
    <w:p w14:paraId="74A74523" w14:textId="0556D4C0" w:rsidR="00F23AC0" w:rsidRPr="004C0FCD" w:rsidRDefault="00F23AC0" w:rsidP="004C0FCD">
      <w:pPr>
        <w:numPr>
          <w:ilvl w:val="1"/>
          <w:numId w:val="1"/>
        </w:numPr>
        <w:tabs>
          <w:tab w:val="left" w:pos="567"/>
        </w:tabs>
        <w:autoSpaceDE w:val="0"/>
        <w:autoSpaceDN w:val="0"/>
        <w:adjustRightInd w:val="0"/>
        <w:ind w:left="567" w:hanging="567"/>
        <w:rPr>
          <w:rFonts w:ascii="Arial" w:hAnsi="Arial" w:cs="Arial"/>
          <w:sz w:val="22"/>
          <w:szCs w:val="22"/>
        </w:rPr>
      </w:pPr>
      <w:r w:rsidRPr="004C0FCD">
        <w:rPr>
          <w:rFonts w:ascii="Arial" w:hAnsi="Arial" w:cs="Arial"/>
          <w:sz w:val="22"/>
          <w:szCs w:val="22"/>
        </w:rPr>
        <w:t>Uso y actualización del manual</w:t>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00D8020F">
        <w:rPr>
          <w:rFonts w:ascii="Arial" w:hAnsi="Arial" w:cs="Arial"/>
          <w:sz w:val="22"/>
          <w:szCs w:val="22"/>
        </w:rPr>
        <w:t>5</w:t>
      </w:r>
      <w:r w:rsidRPr="004C0FCD">
        <w:rPr>
          <w:rFonts w:ascii="Arial" w:hAnsi="Arial" w:cs="Arial"/>
          <w:color w:val="FFFFFF"/>
          <w:sz w:val="22"/>
          <w:szCs w:val="22"/>
        </w:rPr>
        <w:t xml:space="preserve">0 </w:t>
      </w:r>
    </w:p>
    <w:p w14:paraId="50144953" w14:textId="77777777" w:rsidR="00F23AC0" w:rsidRPr="004C0FCD" w:rsidRDefault="00F23AC0" w:rsidP="004C0FCD">
      <w:pPr>
        <w:autoSpaceDE w:val="0"/>
        <w:autoSpaceDN w:val="0"/>
        <w:adjustRightInd w:val="0"/>
        <w:rPr>
          <w:rFonts w:ascii="Arial" w:hAnsi="Arial" w:cs="Arial"/>
          <w:sz w:val="22"/>
          <w:szCs w:val="22"/>
        </w:rPr>
      </w:pPr>
    </w:p>
    <w:p w14:paraId="354DC780" w14:textId="19B2E166" w:rsidR="00F23AC0" w:rsidRPr="004C0FCD" w:rsidRDefault="00F23AC0" w:rsidP="004C0FCD">
      <w:pPr>
        <w:autoSpaceDE w:val="0"/>
        <w:autoSpaceDN w:val="0"/>
        <w:adjustRightInd w:val="0"/>
        <w:rPr>
          <w:rFonts w:ascii="Arial" w:hAnsi="Arial" w:cs="Arial"/>
          <w:b/>
          <w:sz w:val="22"/>
          <w:szCs w:val="22"/>
        </w:rPr>
      </w:pPr>
      <w:r w:rsidRPr="004C0FCD">
        <w:rPr>
          <w:rFonts w:ascii="Arial" w:hAnsi="Arial" w:cs="Arial"/>
          <w:b/>
          <w:sz w:val="22"/>
          <w:szCs w:val="22"/>
        </w:rPr>
        <w:t>CAPITULO II: MARCO DE REFERENCIA</w:t>
      </w:r>
      <w:r w:rsidRPr="004C0FCD">
        <w:rPr>
          <w:rFonts w:ascii="Arial" w:hAnsi="Arial" w:cs="Arial"/>
          <w:b/>
          <w:sz w:val="22"/>
          <w:szCs w:val="22"/>
        </w:rPr>
        <w:tab/>
      </w:r>
      <w:r w:rsidRPr="004C0FCD">
        <w:rPr>
          <w:rFonts w:ascii="Arial" w:hAnsi="Arial" w:cs="Arial"/>
          <w:b/>
          <w:sz w:val="22"/>
          <w:szCs w:val="22"/>
        </w:rPr>
        <w:tab/>
      </w:r>
      <w:r w:rsidRPr="004C0FCD">
        <w:rPr>
          <w:rFonts w:ascii="Arial" w:hAnsi="Arial" w:cs="Arial"/>
          <w:b/>
          <w:sz w:val="22"/>
          <w:szCs w:val="22"/>
        </w:rPr>
        <w:tab/>
      </w:r>
      <w:r w:rsidRPr="004C0FCD">
        <w:rPr>
          <w:rFonts w:ascii="Arial" w:hAnsi="Arial" w:cs="Arial"/>
          <w:b/>
          <w:sz w:val="22"/>
          <w:szCs w:val="22"/>
        </w:rPr>
        <w:tab/>
      </w:r>
      <w:r w:rsidRPr="004C0FCD">
        <w:rPr>
          <w:rFonts w:ascii="Arial" w:hAnsi="Arial" w:cs="Arial"/>
          <w:b/>
          <w:sz w:val="22"/>
          <w:szCs w:val="22"/>
        </w:rPr>
        <w:tab/>
      </w:r>
      <w:r w:rsidRPr="004C0FCD">
        <w:rPr>
          <w:rFonts w:ascii="Arial" w:hAnsi="Arial" w:cs="Arial"/>
          <w:b/>
          <w:sz w:val="22"/>
          <w:szCs w:val="22"/>
        </w:rPr>
        <w:tab/>
      </w:r>
      <w:r w:rsidR="00D8020F">
        <w:rPr>
          <w:rFonts w:ascii="Arial" w:hAnsi="Arial" w:cs="Arial"/>
          <w:b/>
          <w:sz w:val="22"/>
          <w:szCs w:val="22"/>
        </w:rPr>
        <w:t>6</w:t>
      </w:r>
    </w:p>
    <w:p w14:paraId="03EB44E2" w14:textId="77777777" w:rsidR="00F23AC0" w:rsidRPr="004C0FCD" w:rsidRDefault="00F23AC0" w:rsidP="004C0FCD">
      <w:pPr>
        <w:autoSpaceDE w:val="0"/>
        <w:autoSpaceDN w:val="0"/>
        <w:adjustRightInd w:val="0"/>
        <w:rPr>
          <w:rFonts w:ascii="Arial" w:hAnsi="Arial" w:cs="Arial"/>
          <w:sz w:val="22"/>
          <w:szCs w:val="22"/>
        </w:rPr>
      </w:pPr>
    </w:p>
    <w:p w14:paraId="73BE3B3C" w14:textId="3A8DCDB2" w:rsidR="00F23AC0" w:rsidRPr="004C0FCD" w:rsidRDefault="00F23AC0" w:rsidP="00C51AFD">
      <w:pPr>
        <w:pStyle w:val="ListParagraph"/>
        <w:numPr>
          <w:ilvl w:val="1"/>
          <w:numId w:val="19"/>
        </w:numPr>
        <w:autoSpaceDE w:val="0"/>
        <w:autoSpaceDN w:val="0"/>
        <w:adjustRightInd w:val="0"/>
        <w:ind w:left="567" w:hanging="567"/>
        <w:rPr>
          <w:rFonts w:ascii="Arial" w:hAnsi="Arial" w:cs="Arial"/>
          <w:sz w:val="22"/>
          <w:szCs w:val="22"/>
        </w:rPr>
      </w:pPr>
      <w:r w:rsidRPr="004C0FCD">
        <w:rPr>
          <w:rFonts w:ascii="Arial" w:hAnsi="Arial" w:cs="Arial"/>
          <w:sz w:val="22"/>
          <w:szCs w:val="22"/>
        </w:rPr>
        <w:t>Base Legal</w:t>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00D8020F">
        <w:rPr>
          <w:rFonts w:ascii="Arial" w:hAnsi="Arial" w:cs="Arial"/>
          <w:sz w:val="22"/>
          <w:szCs w:val="22"/>
        </w:rPr>
        <w:t>6</w:t>
      </w:r>
      <w:r w:rsidRPr="004C0FCD">
        <w:rPr>
          <w:rFonts w:ascii="Arial" w:hAnsi="Arial" w:cs="Arial"/>
          <w:color w:val="FFFFFF"/>
          <w:sz w:val="22"/>
          <w:szCs w:val="22"/>
        </w:rPr>
        <w:t>0</w:t>
      </w:r>
      <w:r w:rsidRPr="004C0FCD">
        <w:rPr>
          <w:rFonts w:ascii="Arial" w:hAnsi="Arial" w:cs="Arial"/>
          <w:sz w:val="22"/>
          <w:szCs w:val="22"/>
        </w:rPr>
        <w:tab/>
      </w:r>
    </w:p>
    <w:p w14:paraId="63F36248" w14:textId="7381C45C" w:rsidR="00F23AC0" w:rsidRPr="004C0FCD" w:rsidRDefault="00F23AC0" w:rsidP="00C51AFD">
      <w:pPr>
        <w:numPr>
          <w:ilvl w:val="1"/>
          <w:numId w:val="19"/>
        </w:numPr>
        <w:autoSpaceDE w:val="0"/>
        <w:autoSpaceDN w:val="0"/>
        <w:adjustRightInd w:val="0"/>
        <w:ind w:left="567" w:hanging="567"/>
        <w:rPr>
          <w:rFonts w:ascii="Arial" w:hAnsi="Arial" w:cs="Arial"/>
          <w:sz w:val="22"/>
          <w:szCs w:val="22"/>
        </w:rPr>
      </w:pPr>
      <w:r w:rsidRPr="004C0FCD">
        <w:rPr>
          <w:rFonts w:ascii="Arial" w:hAnsi="Arial" w:cs="Arial"/>
          <w:sz w:val="22"/>
          <w:szCs w:val="22"/>
        </w:rPr>
        <w:t>Naturaleza Jurídica</w:t>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00D8020F">
        <w:rPr>
          <w:rFonts w:ascii="Arial" w:hAnsi="Arial" w:cs="Arial"/>
          <w:sz w:val="22"/>
          <w:szCs w:val="22"/>
        </w:rPr>
        <w:t>6</w:t>
      </w:r>
      <w:r w:rsidRPr="004C0FCD">
        <w:rPr>
          <w:rFonts w:ascii="Arial" w:hAnsi="Arial" w:cs="Arial"/>
          <w:color w:val="FFFFFF"/>
          <w:sz w:val="22"/>
          <w:szCs w:val="22"/>
        </w:rPr>
        <w:t xml:space="preserve">0 </w:t>
      </w:r>
    </w:p>
    <w:p w14:paraId="0B0E5D2B" w14:textId="3F3933F7" w:rsidR="00F23AC0" w:rsidRPr="004C0FCD" w:rsidRDefault="00F23AC0" w:rsidP="00C51AFD">
      <w:pPr>
        <w:numPr>
          <w:ilvl w:val="1"/>
          <w:numId w:val="19"/>
        </w:numPr>
        <w:autoSpaceDE w:val="0"/>
        <w:autoSpaceDN w:val="0"/>
        <w:adjustRightInd w:val="0"/>
        <w:ind w:left="567" w:hanging="567"/>
        <w:rPr>
          <w:rFonts w:ascii="Arial" w:hAnsi="Arial" w:cs="Arial"/>
          <w:sz w:val="22"/>
          <w:szCs w:val="22"/>
        </w:rPr>
      </w:pPr>
      <w:r w:rsidRPr="004C0FCD">
        <w:rPr>
          <w:rFonts w:ascii="Arial" w:hAnsi="Arial" w:cs="Arial"/>
          <w:sz w:val="22"/>
          <w:szCs w:val="22"/>
        </w:rPr>
        <w:t>Jurisdicción</w:t>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00D8020F">
        <w:rPr>
          <w:rFonts w:ascii="Arial" w:hAnsi="Arial" w:cs="Arial"/>
          <w:sz w:val="22"/>
          <w:szCs w:val="22"/>
        </w:rPr>
        <w:t>7</w:t>
      </w:r>
      <w:r w:rsidRPr="004C0FCD">
        <w:rPr>
          <w:rFonts w:ascii="Arial" w:hAnsi="Arial" w:cs="Arial"/>
          <w:color w:val="FFFFFF"/>
          <w:sz w:val="22"/>
          <w:szCs w:val="22"/>
        </w:rPr>
        <w:t xml:space="preserve"> </w:t>
      </w:r>
    </w:p>
    <w:p w14:paraId="4118FB82" w14:textId="68AAB9FB" w:rsidR="00F23AC0" w:rsidRPr="004C0FCD" w:rsidRDefault="00F23AC0" w:rsidP="00C51AFD">
      <w:pPr>
        <w:numPr>
          <w:ilvl w:val="1"/>
          <w:numId w:val="19"/>
        </w:numPr>
        <w:autoSpaceDE w:val="0"/>
        <w:autoSpaceDN w:val="0"/>
        <w:adjustRightInd w:val="0"/>
        <w:ind w:left="567" w:hanging="567"/>
        <w:rPr>
          <w:rFonts w:ascii="Arial" w:hAnsi="Arial" w:cs="Arial"/>
          <w:sz w:val="22"/>
          <w:szCs w:val="22"/>
        </w:rPr>
      </w:pPr>
      <w:r w:rsidRPr="004C0FCD">
        <w:rPr>
          <w:rFonts w:ascii="Arial" w:hAnsi="Arial" w:cs="Arial"/>
          <w:sz w:val="22"/>
          <w:szCs w:val="22"/>
        </w:rPr>
        <w:t>Relaciones de autoridad y coordinación</w:t>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00D8020F">
        <w:rPr>
          <w:rFonts w:ascii="Arial" w:hAnsi="Arial" w:cs="Arial"/>
          <w:sz w:val="22"/>
          <w:szCs w:val="22"/>
        </w:rPr>
        <w:t>7</w:t>
      </w:r>
      <w:r w:rsidRPr="004C0FCD">
        <w:rPr>
          <w:rFonts w:ascii="Arial" w:hAnsi="Arial" w:cs="Arial"/>
          <w:color w:val="FFFFFF"/>
          <w:sz w:val="22"/>
          <w:szCs w:val="22"/>
        </w:rPr>
        <w:t>0</w:t>
      </w:r>
    </w:p>
    <w:p w14:paraId="76758F9A" w14:textId="4E2B0BE2" w:rsidR="00F23AC0" w:rsidRPr="004C0FCD" w:rsidRDefault="00F23AC0" w:rsidP="00C51AFD">
      <w:pPr>
        <w:numPr>
          <w:ilvl w:val="1"/>
          <w:numId w:val="19"/>
        </w:numPr>
        <w:autoSpaceDE w:val="0"/>
        <w:autoSpaceDN w:val="0"/>
        <w:adjustRightInd w:val="0"/>
        <w:ind w:left="567" w:hanging="567"/>
        <w:rPr>
          <w:rFonts w:ascii="Arial" w:hAnsi="Arial" w:cs="Arial"/>
          <w:sz w:val="22"/>
          <w:szCs w:val="22"/>
        </w:rPr>
      </w:pPr>
      <w:r w:rsidRPr="004C0FCD">
        <w:rPr>
          <w:rFonts w:ascii="Arial" w:hAnsi="Arial" w:cs="Arial"/>
          <w:sz w:val="22"/>
          <w:szCs w:val="22"/>
        </w:rPr>
        <w:t>Fundamentos del Programa</w:t>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00D8020F">
        <w:rPr>
          <w:rFonts w:ascii="Arial" w:hAnsi="Arial" w:cs="Arial"/>
          <w:sz w:val="22"/>
          <w:szCs w:val="22"/>
        </w:rPr>
        <w:t>7</w:t>
      </w:r>
      <w:r w:rsidRPr="004C0FCD">
        <w:rPr>
          <w:rFonts w:ascii="Arial" w:hAnsi="Arial" w:cs="Arial"/>
          <w:color w:val="FFFFFF"/>
          <w:sz w:val="22"/>
          <w:szCs w:val="22"/>
        </w:rPr>
        <w:t>0</w:t>
      </w:r>
    </w:p>
    <w:p w14:paraId="1712FDEF" w14:textId="39B68122" w:rsidR="00F23AC0" w:rsidRPr="004C0FCD" w:rsidRDefault="00F23AC0" w:rsidP="00C51AFD">
      <w:pPr>
        <w:numPr>
          <w:ilvl w:val="1"/>
          <w:numId w:val="19"/>
        </w:numPr>
        <w:autoSpaceDE w:val="0"/>
        <w:autoSpaceDN w:val="0"/>
        <w:adjustRightInd w:val="0"/>
        <w:ind w:left="567" w:hanging="567"/>
        <w:rPr>
          <w:rFonts w:ascii="Arial" w:hAnsi="Arial" w:cs="Arial"/>
          <w:sz w:val="22"/>
          <w:szCs w:val="22"/>
        </w:rPr>
      </w:pPr>
      <w:r w:rsidRPr="004C0FCD">
        <w:rPr>
          <w:rFonts w:ascii="Arial" w:hAnsi="Arial" w:cs="Arial"/>
          <w:sz w:val="22"/>
          <w:szCs w:val="22"/>
        </w:rPr>
        <w:t xml:space="preserve">Objetivos del Programa </w:t>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00D8020F">
        <w:rPr>
          <w:rFonts w:ascii="Arial" w:hAnsi="Arial" w:cs="Arial"/>
          <w:sz w:val="22"/>
          <w:szCs w:val="22"/>
        </w:rPr>
        <w:t>7</w:t>
      </w:r>
    </w:p>
    <w:p w14:paraId="4EA47E62" w14:textId="29F57676" w:rsidR="00F23AC0" w:rsidRPr="004C0FCD" w:rsidRDefault="00F23AC0" w:rsidP="00C51AFD">
      <w:pPr>
        <w:numPr>
          <w:ilvl w:val="1"/>
          <w:numId w:val="19"/>
        </w:numPr>
        <w:autoSpaceDE w:val="0"/>
        <w:autoSpaceDN w:val="0"/>
        <w:adjustRightInd w:val="0"/>
        <w:ind w:left="567" w:hanging="567"/>
        <w:rPr>
          <w:rFonts w:ascii="Arial" w:hAnsi="Arial" w:cs="Arial"/>
          <w:sz w:val="22"/>
          <w:szCs w:val="22"/>
        </w:rPr>
      </w:pPr>
      <w:r w:rsidRPr="004C0FCD">
        <w:rPr>
          <w:rFonts w:ascii="Arial" w:hAnsi="Arial" w:cs="Arial"/>
          <w:sz w:val="22"/>
          <w:szCs w:val="22"/>
        </w:rPr>
        <w:t>Ben</w:t>
      </w:r>
      <w:r w:rsidR="004C0FCD">
        <w:rPr>
          <w:rFonts w:ascii="Arial" w:hAnsi="Arial" w:cs="Arial"/>
          <w:sz w:val="22"/>
          <w:szCs w:val="22"/>
        </w:rPr>
        <w:t>eficiarios del Programa</w:t>
      </w:r>
      <w:r w:rsidR="004C0FCD">
        <w:rPr>
          <w:rFonts w:ascii="Arial" w:hAnsi="Arial" w:cs="Arial"/>
          <w:sz w:val="22"/>
          <w:szCs w:val="22"/>
        </w:rPr>
        <w:tab/>
      </w:r>
      <w:r w:rsidR="004C0FCD">
        <w:rPr>
          <w:rFonts w:ascii="Arial" w:hAnsi="Arial" w:cs="Arial"/>
          <w:sz w:val="22"/>
          <w:szCs w:val="22"/>
        </w:rPr>
        <w:tab/>
      </w:r>
      <w:r w:rsidR="004C0FCD">
        <w:rPr>
          <w:rFonts w:ascii="Arial" w:hAnsi="Arial" w:cs="Arial"/>
          <w:sz w:val="22"/>
          <w:szCs w:val="22"/>
        </w:rPr>
        <w:tab/>
      </w:r>
      <w:r w:rsidR="004C0FCD">
        <w:rPr>
          <w:rFonts w:ascii="Arial" w:hAnsi="Arial" w:cs="Arial"/>
          <w:sz w:val="22"/>
          <w:szCs w:val="22"/>
        </w:rPr>
        <w:tab/>
      </w:r>
      <w:r w:rsidR="004C0FCD">
        <w:rPr>
          <w:rFonts w:ascii="Arial" w:hAnsi="Arial" w:cs="Arial"/>
          <w:sz w:val="22"/>
          <w:szCs w:val="22"/>
        </w:rPr>
        <w:tab/>
      </w:r>
      <w:r w:rsidR="004C0FCD">
        <w:rPr>
          <w:rFonts w:ascii="Arial" w:hAnsi="Arial" w:cs="Arial"/>
          <w:sz w:val="22"/>
          <w:szCs w:val="22"/>
        </w:rPr>
        <w:tab/>
      </w:r>
      <w:r w:rsidR="004C0FCD">
        <w:rPr>
          <w:rFonts w:ascii="Arial" w:hAnsi="Arial" w:cs="Arial"/>
          <w:sz w:val="22"/>
          <w:szCs w:val="22"/>
        </w:rPr>
        <w:tab/>
      </w:r>
      <w:r w:rsidR="00D8020F">
        <w:rPr>
          <w:rFonts w:ascii="Arial" w:hAnsi="Arial" w:cs="Arial"/>
          <w:sz w:val="22"/>
          <w:szCs w:val="22"/>
        </w:rPr>
        <w:t>8</w:t>
      </w:r>
    </w:p>
    <w:p w14:paraId="17915729" w14:textId="77777777" w:rsidR="00F23AC0" w:rsidRPr="004C0FCD" w:rsidRDefault="00F23AC0" w:rsidP="00C51AFD">
      <w:pPr>
        <w:numPr>
          <w:ilvl w:val="1"/>
          <w:numId w:val="19"/>
        </w:numPr>
        <w:autoSpaceDE w:val="0"/>
        <w:autoSpaceDN w:val="0"/>
        <w:adjustRightInd w:val="0"/>
        <w:ind w:left="567" w:hanging="567"/>
        <w:rPr>
          <w:rFonts w:ascii="Arial" w:hAnsi="Arial" w:cs="Arial"/>
          <w:sz w:val="22"/>
          <w:szCs w:val="22"/>
        </w:rPr>
      </w:pPr>
      <w:r w:rsidRPr="004C0FCD">
        <w:rPr>
          <w:rFonts w:ascii="Arial" w:hAnsi="Arial" w:cs="Arial"/>
          <w:sz w:val="22"/>
          <w:szCs w:val="22"/>
        </w:rPr>
        <w:t>Estructura de Inversión y Financiamiento</w:t>
      </w:r>
    </w:p>
    <w:p w14:paraId="3DC98667" w14:textId="6AF03879" w:rsidR="00F23AC0" w:rsidRPr="004C0FCD" w:rsidRDefault="00F23AC0" w:rsidP="004C0FCD">
      <w:pPr>
        <w:autoSpaceDE w:val="0"/>
        <w:autoSpaceDN w:val="0"/>
        <w:adjustRightInd w:val="0"/>
        <w:ind w:left="567"/>
        <w:rPr>
          <w:rFonts w:ascii="Arial" w:hAnsi="Arial" w:cs="Arial"/>
          <w:sz w:val="22"/>
          <w:szCs w:val="22"/>
        </w:rPr>
      </w:pPr>
      <w:r w:rsidRPr="004C0FCD">
        <w:rPr>
          <w:rFonts w:ascii="Arial" w:hAnsi="Arial" w:cs="Arial"/>
          <w:sz w:val="22"/>
          <w:szCs w:val="22"/>
        </w:rPr>
        <w:t>del Programa.</w:t>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00D8020F">
        <w:rPr>
          <w:rFonts w:ascii="Arial" w:hAnsi="Arial" w:cs="Arial"/>
          <w:sz w:val="22"/>
          <w:szCs w:val="22"/>
        </w:rPr>
        <w:t>8</w:t>
      </w:r>
    </w:p>
    <w:p w14:paraId="7735F455" w14:textId="2820D995" w:rsidR="00F23AC0" w:rsidRPr="004C0FCD" w:rsidRDefault="00F23AC0" w:rsidP="00C51AFD">
      <w:pPr>
        <w:numPr>
          <w:ilvl w:val="1"/>
          <w:numId w:val="19"/>
        </w:numPr>
        <w:autoSpaceDE w:val="0"/>
        <w:autoSpaceDN w:val="0"/>
        <w:adjustRightInd w:val="0"/>
        <w:ind w:left="567" w:hanging="567"/>
        <w:rPr>
          <w:rFonts w:ascii="Arial" w:hAnsi="Arial" w:cs="Arial"/>
          <w:sz w:val="22"/>
          <w:szCs w:val="22"/>
        </w:rPr>
      </w:pPr>
      <w:r w:rsidRPr="004C0FCD">
        <w:rPr>
          <w:rFonts w:ascii="Arial" w:hAnsi="Arial" w:cs="Arial"/>
          <w:sz w:val="22"/>
          <w:szCs w:val="22"/>
        </w:rPr>
        <w:t>Gastos Elegibles para el Financiamiento</w:t>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00D8020F">
        <w:rPr>
          <w:rFonts w:ascii="Arial" w:hAnsi="Arial" w:cs="Arial"/>
          <w:sz w:val="22"/>
          <w:szCs w:val="22"/>
        </w:rPr>
        <w:t>9</w:t>
      </w:r>
    </w:p>
    <w:p w14:paraId="6A3F30D2" w14:textId="56EEE98D" w:rsidR="00802B08" w:rsidRDefault="00802B08" w:rsidP="00C51AFD">
      <w:pPr>
        <w:numPr>
          <w:ilvl w:val="1"/>
          <w:numId w:val="19"/>
        </w:numPr>
        <w:autoSpaceDE w:val="0"/>
        <w:autoSpaceDN w:val="0"/>
        <w:adjustRightInd w:val="0"/>
        <w:ind w:left="567" w:hanging="567"/>
        <w:rPr>
          <w:rFonts w:ascii="Arial" w:hAnsi="Arial" w:cs="Arial"/>
          <w:sz w:val="22"/>
          <w:szCs w:val="22"/>
        </w:rPr>
      </w:pPr>
      <w:r>
        <w:rPr>
          <w:rFonts w:ascii="Arial" w:hAnsi="Arial" w:cs="Arial"/>
          <w:sz w:val="22"/>
          <w:szCs w:val="22"/>
        </w:rPr>
        <w:t>Criterios de elegibilidad</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D8020F">
        <w:rPr>
          <w:rFonts w:ascii="Arial" w:hAnsi="Arial" w:cs="Arial"/>
          <w:sz w:val="22"/>
          <w:szCs w:val="22"/>
        </w:rPr>
        <w:t>9</w:t>
      </w:r>
    </w:p>
    <w:p w14:paraId="6BEB55B1" w14:textId="382FCBB6" w:rsidR="00F23AC0" w:rsidRPr="004C0FCD" w:rsidRDefault="00F23AC0" w:rsidP="00C51AFD">
      <w:pPr>
        <w:numPr>
          <w:ilvl w:val="1"/>
          <w:numId w:val="19"/>
        </w:numPr>
        <w:autoSpaceDE w:val="0"/>
        <w:autoSpaceDN w:val="0"/>
        <w:adjustRightInd w:val="0"/>
        <w:ind w:left="567" w:hanging="567"/>
        <w:rPr>
          <w:rFonts w:ascii="Arial" w:hAnsi="Arial" w:cs="Arial"/>
          <w:sz w:val="22"/>
          <w:szCs w:val="22"/>
        </w:rPr>
      </w:pPr>
      <w:r w:rsidRPr="004C0FCD">
        <w:rPr>
          <w:rFonts w:ascii="Arial" w:hAnsi="Arial" w:cs="Arial"/>
          <w:sz w:val="22"/>
          <w:szCs w:val="22"/>
        </w:rPr>
        <w:t xml:space="preserve">Plazo de Ejecución de la UGP </w:t>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00D8020F">
        <w:rPr>
          <w:rFonts w:ascii="Arial" w:hAnsi="Arial" w:cs="Arial"/>
          <w:sz w:val="22"/>
          <w:szCs w:val="22"/>
        </w:rPr>
        <w:t>9</w:t>
      </w:r>
    </w:p>
    <w:p w14:paraId="3E434809" w14:textId="07F16E4D" w:rsidR="00F23AC0" w:rsidRPr="004C0FCD" w:rsidRDefault="00F23AC0" w:rsidP="00C51AFD">
      <w:pPr>
        <w:numPr>
          <w:ilvl w:val="1"/>
          <w:numId w:val="19"/>
        </w:numPr>
        <w:autoSpaceDE w:val="0"/>
        <w:autoSpaceDN w:val="0"/>
        <w:adjustRightInd w:val="0"/>
        <w:ind w:left="567" w:hanging="567"/>
        <w:rPr>
          <w:rFonts w:ascii="Arial" w:hAnsi="Arial" w:cs="Arial"/>
          <w:sz w:val="22"/>
          <w:szCs w:val="22"/>
        </w:rPr>
      </w:pPr>
      <w:r w:rsidRPr="004C0FCD">
        <w:rPr>
          <w:rFonts w:ascii="Arial" w:hAnsi="Arial" w:cs="Arial"/>
          <w:sz w:val="22"/>
          <w:szCs w:val="22"/>
        </w:rPr>
        <w:t>Componentes del Programa</w:t>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00D8020F">
        <w:rPr>
          <w:rFonts w:ascii="Arial" w:hAnsi="Arial" w:cs="Arial"/>
          <w:sz w:val="22"/>
          <w:szCs w:val="22"/>
        </w:rPr>
        <w:t>12</w:t>
      </w:r>
    </w:p>
    <w:p w14:paraId="362F47EE" w14:textId="2A5A3E6E" w:rsidR="00F23AC0" w:rsidRPr="004C0FCD" w:rsidRDefault="00F23AC0" w:rsidP="00C51AFD">
      <w:pPr>
        <w:numPr>
          <w:ilvl w:val="1"/>
          <w:numId w:val="19"/>
        </w:numPr>
        <w:autoSpaceDE w:val="0"/>
        <w:autoSpaceDN w:val="0"/>
        <w:adjustRightInd w:val="0"/>
        <w:ind w:left="567" w:hanging="567"/>
        <w:rPr>
          <w:rFonts w:ascii="Arial" w:hAnsi="Arial" w:cs="Arial"/>
          <w:sz w:val="22"/>
          <w:szCs w:val="22"/>
        </w:rPr>
      </w:pPr>
      <w:r w:rsidRPr="004C0FCD">
        <w:rPr>
          <w:rFonts w:ascii="Arial" w:hAnsi="Arial" w:cs="Arial"/>
          <w:sz w:val="22"/>
          <w:szCs w:val="22"/>
        </w:rPr>
        <w:t>Ciclo d</w:t>
      </w:r>
      <w:r w:rsidR="004C0FCD">
        <w:rPr>
          <w:rFonts w:ascii="Arial" w:hAnsi="Arial" w:cs="Arial"/>
          <w:sz w:val="22"/>
          <w:szCs w:val="22"/>
        </w:rPr>
        <w:t>el proyecto</w:t>
      </w:r>
      <w:r w:rsidR="004C0FCD">
        <w:rPr>
          <w:rFonts w:ascii="Arial" w:hAnsi="Arial" w:cs="Arial"/>
          <w:sz w:val="22"/>
          <w:szCs w:val="22"/>
        </w:rPr>
        <w:tab/>
      </w:r>
      <w:r w:rsidR="004C0FCD">
        <w:rPr>
          <w:rFonts w:ascii="Arial" w:hAnsi="Arial" w:cs="Arial"/>
          <w:sz w:val="22"/>
          <w:szCs w:val="22"/>
        </w:rPr>
        <w:tab/>
      </w:r>
      <w:r w:rsidR="004C0FCD">
        <w:rPr>
          <w:rFonts w:ascii="Arial" w:hAnsi="Arial" w:cs="Arial"/>
          <w:sz w:val="22"/>
          <w:szCs w:val="22"/>
        </w:rPr>
        <w:tab/>
      </w:r>
      <w:r w:rsidR="004C0FCD">
        <w:rPr>
          <w:rFonts w:ascii="Arial" w:hAnsi="Arial" w:cs="Arial"/>
          <w:sz w:val="22"/>
          <w:szCs w:val="22"/>
        </w:rPr>
        <w:tab/>
      </w:r>
      <w:r w:rsidR="004C0FCD">
        <w:rPr>
          <w:rFonts w:ascii="Arial" w:hAnsi="Arial" w:cs="Arial"/>
          <w:sz w:val="22"/>
          <w:szCs w:val="22"/>
        </w:rPr>
        <w:tab/>
      </w:r>
      <w:r w:rsidR="004C0FCD">
        <w:rPr>
          <w:rFonts w:ascii="Arial" w:hAnsi="Arial" w:cs="Arial"/>
          <w:sz w:val="22"/>
          <w:szCs w:val="22"/>
        </w:rPr>
        <w:tab/>
      </w:r>
      <w:r w:rsidR="004C0FCD">
        <w:rPr>
          <w:rFonts w:ascii="Arial" w:hAnsi="Arial" w:cs="Arial"/>
          <w:sz w:val="22"/>
          <w:szCs w:val="22"/>
        </w:rPr>
        <w:tab/>
      </w:r>
      <w:r w:rsidR="004C0FCD">
        <w:rPr>
          <w:rFonts w:ascii="Arial" w:hAnsi="Arial" w:cs="Arial"/>
          <w:sz w:val="22"/>
          <w:szCs w:val="22"/>
        </w:rPr>
        <w:tab/>
      </w:r>
      <w:r w:rsidR="00D8020F">
        <w:rPr>
          <w:rFonts w:ascii="Arial" w:hAnsi="Arial" w:cs="Arial"/>
          <w:sz w:val="22"/>
          <w:szCs w:val="22"/>
        </w:rPr>
        <w:t>12</w:t>
      </w:r>
    </w:p>
    <w:p w14:paraId="4EE733F3" w14:textId="77777777" w:rsidR="00F23AC0" w:rsidRPr="004C0FCD" w:rsidRDefault="00F23AC0" w:rsidP="004C0FCD">
      <w:pPr>
        <w:autoSpaceDE w:val="0"/>
        <w:autoSpaceDN w:val="0"/>
        <w:adjustRightInd w:val="0"/>
        <w:ind w:left="993"/>
        <w:rPr>
          <w:rFonts w:ascii="Arial" w:hAnsi="Arial" w:cs="Arial"/>
          <w:b/>
          <w:sz w:val="22"/>
          <w:szCs w:val="22"/>
        </w:rPr>
      </w:pPr>
      <w:r w:rsidRPr="004C0FCD">
        <w:rPr>
          <w:rFonts w:ascii="Arial" w:hAnsi="Arial" w:cs="Arial"/>
          <w:sz w:val="22"/>
          <w:szCs w:val="22"/>
        </w:rPr>
        <w:tab/>
      </w:r>
    </w:p>
    <w:p w14:paraId="16C0DDDA" w14:textId="0397EE35" w:rsidR="00F23AC0" w:rsidRPr="004C0FCD" w:rsidRDefault="00F23AC0" w:rsidP="004C0FCD">
      <w:pPr>
        <w:autoSpaceDE w:val="0"/>
        <w:autoSpaceDN w:val="0"/>
        <w:adjustRightInd w:val="0"/>
        <w:rPr>
          <w:rFonts w:ascii="Arial" w:hAnsi="Arial" w:cs="Arial"/>
          <w:b/>
          <w:sz w:val="22"/>
          <w:szCs w:val="22"/>
        </w:rPr>
      </w:pPr>
      <w:r w:rsidRPr="004C0FCD">
        <w:rPr>
          <w:rFonts w:ascii="Arial" w:hAnsi="Arial" w:cs="Arial"/>
          <w:b/>
          <w:sz w:val="22"/>
          <w:szCs w:val="22"/>
        </w:rPr>
        <w:t>CAPITULO III:</w:t>
      </w:r>
      <w:r w:rsidR="004C0FCD">
        <w:rPr>
          <w:rFonts w:ascii="Arial" w:hAnsi="Arial" w:cs="Arial"/>
          <w:b/>
          <w:sz w:val="22"/>
          <w:szCs w:val="22"/>
        </w:rPr>
        <w:t xml:space="preserve"> ORGANIZACIÓN DEL PROGRAMA</w:t>
      </w:r>
      <w:r w:rsidR="004C0FCD">
        <w:rPr>
          <w:rFonts w:ascii="Arial" w:hAnsi="Arial" w:cs="Arial"/>
          <w:b/>
          <w:sz w:val="22"/>
          <w:szCs w:val="22"/>
        </w:rPr>
        <w:tab/>
      </w:r>
      <w:r w:rsidR="004C0FCD">
        <w:rPr>
          <w:rFonts w:ascii="Arial" w:hAnsi="Arial" w:cs="Arial"/>
          <w:b/>
          <w:sz w:val="22"/>
          <w:szCs w:val="22"/>
        </w:rPr>
        <w:tab/>
      </w:r>
      <w:r w:rsidR="004C0FCD">
        <w:rPr>
          <w:rFonts w:ascii="Arial" w:hAnsi="Arial" w:cs="Arial"/>
          <w:b/>
          <w:sz w:val="22"/>
          <w:szCs w:val="22"/>
        </w:rPr>
        <w:tab/>
      </w:r>
      <w:r w:rsidR="004C0FCD">
        <w:rPr>
          <w:rFonts w:ascii="Arial" w:hAnsi="Arial" w:cs="Arial"/>
          <w:b/>
          <w:sz w:val="22"/>
          <w:szCs w:val="22"/>
        </w:rPr>
        <w:tab/>
      </w:r>
      <w:r w:rsidR="0013656B">
        <w:rPr>
          <w:rFonts w:ascii="Arial" w:hAnsi="Arial" w:cs="Arial"/>
          <w:b/>
          <w:sz w:val="22"/>
          <w:szCs w:val="22"/>
        </w:rPr>
        <w:t>20</w:t>
      </w:r>
      <w:r w:rsidRPr="004C0FCD">
        <w:rPr>
          <w:rFonts w:ascii="Arial" w:hAnsi="Arial" w:cs="Arial"/>
          <w:sz w:val="22"/>
          <w:szCs w:val="22"/>
        </w:rPr>
        <w:tab/>
      </w:r>
    </w:p>
    <w:p w14:paraId="000BAF3E" w14:textId="77777777" w:rsidR="00F23AC0" w:rsidRPr="004C0FCD" w:rsidRDefault="00F23AC0" w:rsidP="004C0FCD">
      <w:pPr>
        <w:autoSpaceDE w:val="0"/>
        <w:autoSpaceDN w:val="0"/>
        <w:adjustRightInd w:val="0"/>
        <w:ind w:left="426"/>
        <w:rPr>
          <w:rFonts w:ascii="Arial" w:hAnsi="Arial" w:cs="Arial"/>
          <w:b/>
          <w:sz w:val="22"/>
          <w:szCs w:val="22"/>
        </w:rPr>
      </w:pPr>
    </w:p>
    <w:p w14:paraId="5B4E9618" w14:textId="4AFC942A" w:rsidR="00F23AC0" w:rsidRPr="004C0FCD" w:rsidRDefault="004C0FCD" w:rsidP="00C51AFD">
      <w:pPr>
        <w:pStyle w:val="ListParagraph"/>
        <w:numPr>
          <w:ilvl w:val="1"/>
          <w:numId w:val="20"/>
        </w:numPr>
        <w:autoSpaceDE w:val="0"/>
        <w:autoSpaceDN w:val="0"/>
        <w:adjustRightInd w:val="0"/>
        <w:ind w:left="567" w:hanging="567"/>
        <w:rPr>
          <w:rFonts w:ascii="Arial" w:hAnsi="Arial" w:cs="Arial"/>
          <w:sz w:val="22"/>
          <w:szCs w:val="22"/>
        </w:rPr>
      </w:pPr>
      <w:r>
        <w:rPr>
          <w:rFonts w:ascii="Arial" w:hAnsi="Arial" w:cs="Arial"/>
          <w:sz w:val="22"/>
          <w:szCs w:val="22"/>
        </w:rPr>
        <w:t>Estructura Orgánica</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13656B">
        <w:rPr>
          <w:rFonts w:ascii="Arial" w:hAnsi="Arial" w:cs="Arial"/>
          <w:sz w:val="22"/>
          <w:szCs w:val="22"/>
        </w:rPr>
        <w:t>20</w:t>
      </w:r>
    </w:p>
    <w:p w14:paraId="70E0F5E0" w14:textId="0F33C8F4" w:rsidR="00F23AC0" w:rsidRPr="004C0FCD" w:rsidRDefault="00F23AC0" w:rsidP="00C51AFD">
      <w:pPr>
        <w:numPr>
          <w:ilvl w:val="1"/>
          <w:numId w:val="20"/>
        </w:numPr>
        <w:autoSpaceDE w:val="0"/>
        <w:autoSpaceDN w:val="0"/>
        <w:adjustRightInd w:val="0"/>
        <w:ind w:left="567" w:hanging="567"/>
        <w:rPr>
          <w:rFonts w:ascii="Arial" w:hAnsi="Arial" w:cs="Arial"/>
          <w:sz w:val="22"/>
          <w:szCs w:val="22"/>
        </w:rPr>
      </w:pPr>
      <w:r w:rsidRPr="004C0FCD">
        <w:rPr>
          <w:rFonts w:ascii="Arial" w:hAnsi="Arial" w:cs="Arial"/>
          <w:sz w:val="22"/>
          <w:szCs w:val="22"/>
        </w:rPr>
        <w:t xml:space="preserve">Funciones </w:t>
      </w:r>
      <w:r w:rsidR="004C0FCD">
        <w:rPr>
          <w:rFonts w:ascii="Arial" w:hAnsi="Arial" w:cs="Arial"/>
          <w:sz w:val="22"/>
          <w:szCs w:val="22"/>
        </w:rPr>
        <w:t xml:space="preserve">de la </w:t>
      </w:r>
      <w:r w:rsidRPr="004C0FCD">
        <w:rPr>
          <w:rFonts w:ascii="Arial" w:hAnsi="Arial" w:cs="Arial"/>
          <w:sz w:val="22"/>
          <w:szCs w:val="22"/>
        </w:rPr>
        <w:t>U</w:t>
      </w:r>
      <w:r w:rsidR="004C0FCD">
        <w:rPr>
          <w:rFonts w:ascii="Arial" w:hAnsi="Arial" w:cs="Arial"/>
          <w:sz w:val="22"/>
          <w:szCs w:val="22"/>
        </w:rPr>
        <w:t xml:space="preserve">nidad de </w:t>
      </w:r>
      <w:r w:rsidRPr="004C0FCD">
        <w:rPr>
          <w:rFonts w:ascii="Arial" w:hAnsi="Arial" w:cs="Arial"/>
          <w:sz w:val="22"/>
          <w:szCs w:val="22"/>
        </w:rPr>
        <w:t>G</w:t>
      </w:r>
      <w:r w:rsidR="004C0FCD">
        <w:rPr>
          <w:rFonts w:ascii="Arial" w:hAnsi="Arial" w:cs="Arial"/>
          <w:sz w:val="22"/>
          <w:szCs w:val="22"/>
        </w:rPr>
        <w:t xml:space="preserve">estión del </w:t>
      </w:r>
      <w:r w:rsidRPr="004C0FCD">
        <w:rPr>
          <w:rFonts w:ascii="Arial" w:hAnsi="Arial" w:cs="Arial"/>
          <w:sz w:val="22"/>
          <w:szCs w:val="22"/>
        </w:rPr>
        <w:t>P</w:t>
      </w:r>
      <w:r w:rsidR="004C0FCD">
        <w:rPr>
          <w:rFonts w:ascii="Arial" w:hAnsi="Arial" w:cs="Arial"/>
          <w:sz w:val="22"/>
          <w:szCs w:val="22"/>
        </w:rPr>
        <w:t>rograma</w:t>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0013656B">
        <w:rPr>
          <w:rFonts w:ascii="Arial" w:hAnsi="Arial" w:cs="Arial"/>
          <w:sz w:val="22"/>
          <w:szCs w:val="22"/>
        </w:rPr>
        <w:t>21</w:t>
      </w:r>
    </w:p>
    <w:p w14:paraId="01459414" w14:textId="4666A747" w:rsidR="00F23AC0" w:rsidRPr="00D319A5" w:rsidRDefault="00D319A5" w:rsidP="00D319A5">
      <w:pPr>
        <w:autoSpaceDE w:val="0"/>
        <w:autoSpaceDN w:val="0"/>
        <w:adjustRightInd w:val="0"/>
        <w:rPr>
          <w:rFonts w:ascii="Arial" w:hAnsi="Arial" w:cs="Arial"/>
          <w:sz w:val="22"/>
          <w:szCs w:val="22"/>
        </w:rPr>
      </w:pPr>
      <w:r w:rsidRPr="00D319A5">
        <w:rPr>
          <w:rFonts w:ascii="Arial" w:hAnsi="Arial" w:cs="Arial"/>
          <w:b/>
          <w:sz w:val="22"/>
          <w:szCs w:val="22"/>
        </w:rPr>
        <w:t>3.3</w:t>
      </w:r>
      <w:r w:rsidRPr="00D319A5">
        <w:rPr>
          <w:rFonts w:ascii="Arial" w:hAnsi="Arial" w:cs="Arial"/>
          <w:sz w:val="22"/>
          <w:szCs w:val="22"/>
        </w:rPr>
        <w:t xml:space="preserve">    </w:t>
      </w:r>
      <w:r w:rsidRPr="00D319A5">
        <w:rPr>
          <w:rFonts w:ascii="Arial" w:hAnsi="Arial" w:cs="Arial"/>
          <w:sz w:val="22"/>
          <w:szCs w:val="22"/>
          <w:lang w:val="es-PE"/>
        </w:rPr>
        <w:t xml:space="preserve">Descripción de las funciones del personal de </w:t>
      </w:r>
      <w:r w:rsidR="0082025D">
        <w:rPr>
          <w:rFonts w:ascii="Arial" w:hAnsi="Arial" w:cs="Arial"/>
          <w:sz w:val="22"/>
          <w:szCs w:val="22"/>
          <w:lang w:val="es-PE"/>
        </w:rPr>
        <w:t>PIASAR</w:t>
      </w:r>
      <w:r w:rsidRPr="00D319A5">
        <w:rPr>
          <w:rFonts w:ascii="Arial" w:hAnsi="Arial" w:cs="Arial"/>
          <w:sz w:val="22"/>
          <w:szCs w:val="22"/>
          <w:lang w:val="es-PE"/>
        </w:rPr>
        <w:tab/>
      </w:r>
      <w:r w:rsidRPr="00D319A5">
        <w:rPr>
          <w:rFonts w:ascii="Arial" w:hAnsi="Arial" w:cs="Arial"/>
          <w:sz w:val="22"/>
          <w:szCs w:val="22"/>
          <w:lang w:val="es-PE"/>
        </w:rPr>
        <w:tab/>
      </w:r>
      <w:r>
        <w:rPr>
          <w:rFonts w:ascii="Arial" w:hAnsi="Arial" w:cs="Arial"/>
          <w:sz w:val="22"/>
          <w:szCs w:val="22"/>
          <w:lang w:val="es-PE"/>
        </w:rPr>
        <w:tab/>
      </w:r>
      <w:r w:rsidRPr="00D319A5">
        <w:rPr>
          <w:rFonts w:ascii="Arial" w:hAnsi="Arial" w:cs="Arial"/>
          <w:sz w:val="22"/>
          <w:szCs w:val="22"/>
        </w:rPr>
        <w:t>2</w:t>
      </w:r>
      <w:r w:rsidR="0013656B">
        <w:rPr>
          <w:rFonts w:ascii="Arial" w:hAnsi="Arial" w:cs="Arial"/>
          <w:sz w:val="22"/>
          <w:szCs w:val="22"/>
        </w:rPr>
        <w:t>4</w:t>
      </w:r>
    </w:p>
    <w:p w14:paraId="654E86ED" w14:textId="77777777" w:rsidR="00F23AC0" w:rsidRPr="004C0FCD" w:rsidRDefault="00F23AC0" w:rsidP="004C0FCD">
      <w:pPr>
        <w:autoSpaceDE w:val="0"/>
        <w:autoSpaceDN w:val="0"/>
        <w:adjustRightInd w:val="0"/>
        <w:ind w:left="567"/>
        <w:rPr>
          <w:rFonts w:ascii="Arial" w:hAnsi="Arial" w:cs="Arial"/>
          <w:sz w:val="22"/>
          <w:szCs w:val="22"/>
        </w:rPr>
      </w:pPr>
      <w:r w:rsidRPr="004C0FCD">
        <w:rPr>
          <w:rFonts w:ascii="Arial" w:hAnsi="Arial" w:cs="Arial"/>
          <w:sz w:val="22"/>
          <w:szCs w:val="22"/>
        </w:rPr>
        <w:tab/>
      </w:r>
    </w:p>
    <w:p w14:paraId="109B0CC4" w14:textId="77777777" w:rsidR="00F23AC0" w:rsidRPr="004C0FCD" w:rsidRDefault="00F23AC0" w:rsidP="004C0FCD">
      <w:pPr>
        <w:autoSpaceDE w:val="0"/>
        <w:autoSpaceDN w:val="0"/>
        <w:adjustRightInd w:val="0"/>
        <w:rPr>
          <w:rFonts w:ascii="Arial" w:hAnsi="Arial" w:cs="Arial"/>
          <w:b/>
          <w:sz w:val="22"/>
          <w:szCs w:val="22"/>
        </w:rPr>
      </w:pPr>
    </w:p>
    <w:p w14:paraId="274571E7" w14:textId="77777777" w:rsidR="00F23AC0" w:rsidRPr="004C0FCD" w:rsidRDefault="00F23AC0" w:rsidP="004C0FCD">
      <w:pPr>
        <w:autoSpaceDE w:val="0"/>
        <w:autoSpaceDN w:val="0"/>
        <w:adjustRightInd w:val="0"/>
        <w:rPr>
          <w:rFonts w:ascii="Arial" w:hAnsi="Arial" w:cs="Arial"/>
          <w:b/>
          <w:sz w:val="22"/>
          <w:szCs w:val="22"/>
        </w:rPr>
      </w:pPr>
      <w:r w:rsidRPr="004C0FCD">
        <w:rPr>
          <w:rFonts w:ascii="Arial" w:hAnsi="Arial" w:cs="Arial"/>
          <w:b/>
          <w:sz w:val="22"/>
          <w:szCs w:val="22"/>
        </w:rPr>
        <w:t>CAPITULO IV: PROCEDIMIENTOS ADMINISTRATIVOS</w:t>
      </w:r>
    </w:p>
    <w:p w14:paraId="2E2F7553" w14:textId="7BC7FCE2" w:rsidR="00F23AC0" w:rsidRPr="004C0FCD" w:rsidRDefault="00F23AC0" w:rsidP="004C0FCD">
      <w:pPr>
        <w:autoSpaceDE w:val="0"/>
        <w:autoSpaceDN w:val="0"/>
        <w:adjustRightInd w:val="0"/>
        <w:rPr>
          <w:rFonts w:ascii="Arial" w:hAnsi="Arial" w:cs="Arial"/>
          <w:b/>
          <w:sz w:val="22"/>
          <w:szCs w:val="22"/>
        </w:rPr>
      </w:pPr>
      <w:r w:rsidRPr="004C0FCD">
        <w:rPr>
          <w:rFonts w:ascii="Arial" w:hAnsi="Arial" w:cs="Arial"/>
          <w:b/>
          <w:sz w:val="22"/>
          <w:szCs w:val="22"/>
        </w:rPr>
        <w:t>FINANCIEROS.</w:t>
      </w:r>
      <w:r w:rsidRPr="004C0FCD">
        <w:rPr>
          <w:rFonts w:ascii="Arial" w:hAnsi="Arial" w:cs="Arial"/>
          <w:b/>
          <w:sz w:val="22"/>
          <w:szCs w:val="22"/>
        </w:rPr>
        <w:tab/>
      </w:r>
      <w:r w:rsidRPr="004C0FCD">
        <w:rPr>
          <w:rFonts w:ascii="Arial" w:hAnsi="Arial" w:cs="Arial"/>
          <w:b/>
          <w:sz w:val="22"/>
          <w:szCs w:val="22"/>
        </w:rPr>
        <w:tab/>
      </w:r>
      <w:r w:rsidRPr="004C0FCD">
        <w:rPr>
          <w:rFonts w:ascii="Arial" w:hAnsi="Arial" w:cs="Arial"/>
          <w:b/>
          <w:sz w:val="22"/>
          <w:szCs w:val="22"/>
        </w:rPr>
        <w:tab/>
      </w:r>
      <w:r w:rsidRPr="004C0FCD">
        <w:rPr>
          <w:rFonts w:ascii="Arial" w:hAnsi="Arial" w:cs="Arial"/>
          <w:b/>
          <w:sz w:val="22"/>
          <w:szCs w:val="22"/>
        </w:rPr>
        <w:tab/>
      </w:r>
      <w:r w:rsidRPr="004C0FCD">
        <w:rPr>
          <w:rFonts w:ascii="Arial" w:hAnsi="Arial" w:cs="Arial"/>
          <w:b/>
          <w:sz w:val="22"/>
          <w:szCs w:val="22"/>
        </w:rPr>
        <w:tab/>
      </w:r>
      <w:r w:rsidRPr="004C0FCD">
        <w:rPr>
          <w:rFonts w:ascii="Arial" w:hAnsi="Arial" w:cs="Arial"/>
          <w:b/>
          <w:sz w:val="22"/>
          <w:szCs w:val="22"/>
        </w:rPr>
        <w:tab/>
      </w:r>
      <w:r w:rsidRPr="004C0FCD">
        <w:rPr>
          <w:rFonts w:ascii="Arial" w:hAnsi="Arial" w:cs="Arial"/>
          <w:b/>
          <w:sz w:val="22"/>
          <w:szCs w:val="22"/>
        </w:rPr>
        <w:tab/>
      </w:r>
      <w:r w:rsidRPr="004C0FCD">
        <w:rPr>
          <w:rFonts w:ascii="Arial" w:hAnsi="Arial" w:cs="Arial"/>
          <w:b/>
          <w:sz w:val="22"/>
          <w:szCs w:val="22"/>
        </w:rPr>
        <w:tab/>
      </w:r>
      <w:r w:rsidRPr="004C0FCD">
        <w:rPr>
          <w:rFonts w:ascii="Arial" w:hAnsi="Arial" w:cs="Arial"/>
          <w:b/>
          <w:sz w:val="22"/>
          <w:szCs w:val="22"/>
        </w:rPr>
        <w:tab/>
      </w:r>
      <w:r w:rsidR="00D319A5">
        <w:rPr>
          <w:rFonts w:ascii="Arial" w:hAnsi="Arial" w:cs="Arial"/>
          <w:b/>
          <w:sz w:val="22"/>
          <w:szCs w:val="22"/>
        </w:rPr>
        <w:t>2</w:t>
      </w:r>
      <w:r w:rsidR="0013656B">
        <w:rPr>
          <w:rFonts w:ascii="Arial" w:hAnsi="Arial" w:cs="Arial"/>
          <w:b/>
          <w:sz w:val="22"/>
          <w:szCs w:val="22"/>
        </w:rPr>
        <w:t>5</w:t>
      </w:r>
    </w:p>
    <w:p w14:paraId="6DB4B2C9" w14:textId="77777777" w:rsidR="00F23AC0" w:rsidRPr="004C0FCD" w:rsidRDefault="00F23AC0" w:rsidP="004C0FCD">
      <w:pPr>
        <w:autoSpaceDE w:val="0"/>
        <w:autoSpaceDN w:val="0"/>
        <w:adjustRightInd w:val="0"/>
        <w:ind w:firstLine="426"/>
        <w:rPr>
          <w:rFonts w:ascii="Arial" w:hAnsi="Arial" w:cs="Arial"/>
          <w:b/>
          <w:sz w:val="22"/>
          <w:szCs w:val="22"/>
        </w:rPr>
      </w:pPr>
      <w:r w:rsidRPr="004C0FCD">
        <w:rPr>
          <w:rFonts w:ascii="Arial" w:hAnsi="Arial" w:cs="Arial"/>
          <w:b/>
          <w:sz w:val="22"/>
          <w:szCs w:val="22"/>
        </w:rPr>
        <w:tab/>
      </w:r>
      <w:r w:rsidRPr="004C0FCD">
        <w:rPr>
          <w:rFonts w:ascii="Arial" w:hAnsi="Arial" w:cs="Arial"/>
          <w:b/>
          <w:sz w:val="22"/>
          <w:szCs w:val="22"/>
        </w:rPr>
        <w:tab/>
      </w:r>
      <w:r w:rsidRPr="004C0FCD">
        <w:rPr>
          <w:rFonts w:ascii="Arial" w:hAnsi="Arial" w:cs="Arial"/>
          <w:b/>
          <w:sz w:val="22"/>
          <w:szCs w:val="22"/>
        </w:rPr>
        <w:tab/>
      </w:r>
      <w:r w:rsidRPr="004C0FCD">
        <w:rPr>
          <w:rFonts w:ascii="Arial" w:hAnsi="Arial" w:cs="Arial"/>
          <w:sz w:val="22"/>
          <w:szCs w:val="22"/>
        </w:rPr>
        <w:tab/>
      </w:r>
    </w:p>
    <w:p w14:paraId="483BCDB8" w14:textId="3A4746F4" w:rsidR="00F23AC0" w:rsidRPr="004C0FCD" w:rsidRDefault="00F23AC0" w:rsidP="004C0FCD">
      <w:pPr>
        <w:autoSpaceDE w:val="0"/>
        <w:autoSpaceDN w:val="0"/>
        <w:adjustRightInd w:val="0"/>
        <w:ind w:left="567" w:hanging="567"/>
        <w:rPr>
          <w:rFonts w:ascii="Arial" w:hAnsi="Arial" w:cs="Arial"/>
          <w:color w:val="FFFFFF"/>
          <w:sz w:val="22"/>
          <w:szCs w:val="22"/>
        </w:rPr>
      </w:pPr>
      <w:r w:rsidRPr="004C0FCD">
        <w:rPr>
          <w:rFonts w:ascii="Arial" w:hAnsi="Arial" w:cs="Arial"/>
          <w:b/>
          <w:sz w:val="22"/>
          <w:szCs w:val="22"/>
        </w:rPr>
        <w:t>4.1</w:t>
      </w:r>
      <w:r w:rsidRPr="004C0FCD">
        <w:rPr>
          <w:rFonts w:ascii="Arial" w:hAnsi="Arial" w:cs="Arial"/>
          <w:sz w:val="22"/>
          <w:szCs w:val="22"/>
        </w:rPr>
        <w:tab/>
        <w:t xml:space="preserve">Procedimientos del Sistema de </w:t>
      </w:r>
      <w:r w:rsidR="00D319A5" w:rsidRPr="004C0FCD">
        <w:rPr>
          <w:rFonts w:ascii="Arial" w:hAnsi="Arial" w:cs="Arial"/>
          <w:color w:val="000000"/>
          <w:sz w:val="22"/>
          <w:szCs w:val="22"/>
        </w:rPr>
        <w:t>Presupuesto</w:t>
      </w:r>
      <w:r w:rsidR="00D319A5" w:rsidRPr="004C0FCD">
        <w:rPr>
          <w:rFonts w:ascii="Arial" w:hAnsi="Arial" w:cs="Arial"/>
          <w:color w:val="000000"/>
          <w:sz w:val="22"/>
          <w:szCs w:val="22"/>
        </w:rPr>
        <w:tab/>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00FB79C0">
        <w:rPr>
          <w:rFonts w:ascii="Arial" w:hAnsi="Arial" w:cs="Arial"/>
          <w:sz w:val="22"/>
          <w:szCs w:val="22"/>
        </w:rPr>
        <w:t>18</w:t>
      </w:r>
    </w:p>
    <w:p w14:paraId="394FD9B2" w14:textId="6E83F3DE" w:rsidR="00F23AC0" w:rsidRPr="004C0FCD" w:rsidRDefault="00F23AC0" w:rsidP="004C0FCD">
      <w:pPr>
        <w:autoSpaceDE w:val="0"/>
        <w:autoSpaceDN w:val="0"/>
        <w:adjustRightInd w:val="0"/>
        <w:ind w:left="567" w:hanging="567"/>
        <w:rPr>
          <w:rFonts w:ascii="Arial" w:hAnsi="Arial" w:cs="Arial"/>
          <w:sz w:val="22"/>
          <w:szCs w:val="22"/>
        </w:rPr>
      </w:pPr>
      <w:r w:rsidRPr="004C0FCD">
        <w:rPr>
          <w:rFonts w:ascii="Arial" w:hAnsi="Arial" w:cs="Arial"/>
          <w:b/>
          <w:color w:val="000000"/>
          <w:sz w:val="22"/>
          <w:szCs w:val="22"/>
        </w:rPr>
        <w:t>4.2</w:t>
      </w:r>
      <w:r w:rsidRPr="004C0FCD">
        <w:rPr>
          <w:rFonts w:ascii="Arial" w:hAnsi="Arial" w:cs="Arial"/>
          <w:color w:val="000000"/>
          <w:sz w:val="22"/>
          <w:szCs w:val="22"/>
        </w:rPr>
        <w:tab/>
        <w:t xml:space="preserve">Procedimientos del Sistema de </w:t>
      </w:r>
      <w:r w:rsidR="00D319A5" w:rsidRPr="004C0FCD">
        <w:rPr>
          <w:rFonts w:ascii="Arial" w:hAnsi="Arial" w:cs="Arial"/>
          <w:sz w:val="22"/>
          <w:szCs w:val="22"/>
        </w:rPr>
        <w:t>Planeamiento</w:t>
      </w:r>
      <w:r w:rsidRPr="004C0FCD">
        <w:rPr>
          <w:rFonts w:ascii="Arial" w:hAnsi="Arial" w:cs="Arial"/>
          <w:color w:val="000000"/>
          <w:sz w:val="22"/>
          <w:szCs w:val="22"/>
        </w:rPr>
        <w:tab/>
      </w:r>
      <w:r w:rsidRPr="004C0FCD">
        <w:rPr>
          <w:rFonts w:ascii="Arial" w:hAnsi="Arial" w:cs="Arial"/>
          <w:color w:val="000000"/>
          <w:sz w:val="22"/>
          <w:szCs w:val="22"/>
        </w:rPr>
        <w:tab/>
      </w:r>
      <w:r w:rsidRPr="004C0FCD">
        <w:rPr>
          <w:rFonts w:ascii="Arial" w:hAnsi="Arial" w:cs="Arial"/>
          <w:color w:val="000000"/>
          <w:sz w:val="22"/>
          <w:szCs w:val="22"/>
        </w:rPr>
        <w:tab/>
      </w:r>
      <w:r w:rsidRPr="004C0FCD">
        <w:rPr>
          <w:rFonts w:ascii="Arial" w:hAnsi="Arial" w:cs="Arial"/>
          <w:color w:val="000000"/>
          <w:sz w:val="22"/>
          <w:szCs w:val="22"/>
        </w:rPr>
        <w:tab/>
      </w:r>
      <w:r w:rsidR="00FB79C0">
        <w:rPr>
          <w:rFonts w:ascii="Arial" w:hAnsi="Arial" w:cs="Arial"/>
          <w:color w:val="000000"/>
          <w:sz w:val="22"/>
          <w:szCs w:val="22"/>
        </w:rPr>
        <w:t>20</w:t>
      </w:r>
    </w:p>
    <w:p w14:paraId="475F50F0" w14:textId="398F2CF7" w:rsidR="00F23AC0" w:rsidRPr="004C0FCD" w:rsidRDefault="00F23AC0" w:rsidP="004C0FCD">
      <w:pPr>
        <w:autoSpaceDE w:val="0"/>
        <w:autoSpaceDN w:val="0"/>
        <w:adjustRightInd w:val="0"/>
        <w:ind w:left="567" w:hanging="567"/>
        <w:rPr>
          <w:rFonts w:ascii="Arial" w:hAnsi="Arial" w:cs="Arial"/>
          <w:sz w:val="22"/>
          <w:szCs w:val="22"/>
        </w:rPr>
      </w:pPr>
      <w:r w:rsidRPr="004C0FCD">
        <w:rPr>
          <w:rFonts w:ascii="Arial" w:hAnsi="Arial" w:cs="Arial"/>
          <w:b/>
          <w:sz w:val="22"/>
          <w:szCs w:val="22"/>
        </w:rPr>
        <w:t>4.3</w:t>
      </w:r>
      <w:r w:rsidRPr="004C0FCD">
        <w:rPr>
          <w:rFonts w:ascii="Arial" w:hAnsi="Arial" w:cs="Arial"/>
          <w:sz w:val="22"/>
          <w:szCs w:val="22"/>
        </w:rPr>
        <w:tab/>
        <w:t>Procedimientos del Sistema de Contabilidad</w:t>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00FB79C0">
        <w:rPr>
          <w:rFonts w:ascii="Arial" w:hAnsi="Arial" w:cs="Arial"/>
          <w:sz w:val="22"/>
          <w:szCs w:val="22"/>
        </w:rPr>
        <w:t>22</w:t>
      </w:r>
    </w:p>
    <w:p w14:paraId="2EB0E7C5" w14:textId="35FFDDC7" w:rsidR="00F23AC0" w:rsidRPr="004C0FCD" w:rsidRDefault="00F23AC0" w:rsidP="004C0FCD">
      <w:pPr>
        <w:autoSpaceDE w:val="0"/>
        <w:autoSpaceDN w:val="0"/>
        <w:adjustRightInd w:val="0"/>
        <w:ind w:left="567" w:hanging="567"/>
        <w:rPr>
          <w:rFonts w:ascii="Arial" w:hAnsi="Arial" w:cs="Arial"/>
          <w:sz w:val="22"/>
          <w:szCs w:val="22"/>
        </w:rPr>
      </w:pPr>
      <w:r w:rsidRPr="004C0FCD">
        <w:rPr>
          <w:rFonts w:ascii="Arial" w:hAnsi="Arial" w:cs="Arial"/>
          <w:b/>
          <w:sz w:val="22"/>
          <w:szCs w:val="22"/>
        </w:rPr>
        <w:t>4.4</w:t>
      </w:r>
      <w:r w:rsidRPr="004C0FCD">
        <w:rPr>
          <w:rFonts w:ascii="Arial" w:hAnsi="Arial" w:cs="Arial"/>
          <w:sz w:val="22"/>
          <w:szCs w:val="22"/>
        </w:rPr>
        <w:tab/>
        <w:t>Procedimientos del Sistema de Tesorería</w:t>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00FB79C0">
        <w:rPr>
          <w:rFonts w:ascii="Arial" w:hAnsi="Arial" w:cs="Arial"/>
          <w:sz w:val="22"/>
          <w:szCs w:val="22"/>
        </w:rPr>
        <w:t>25</w:t>
      </w:r>
      <w:r w:rsidRPr="004C0FCD">
        <w:rPr>
          <w:rFonts w:ascii="Arial" w:hAnsi="Arial" w:cs="Arial"/>
          <w:sz w:val="22"/>
          <w:szCs w:val="22"/>
        </w:rPr>
        <w:tab/>
      </w:r>
    </w:p>
    <w:p w14:paraId="53B84F93" w14:textId="40F5D9ED" w:rsidR="00F23AC0" w:rsidRPr="004C0FCD" w:rsidRDefault="00F23AC0" w:rsidP="004C0FCD">
      <w:pPr>
        <w:autoSpaceDE w:val="0"/>
        <w:autoSpaceDN w:val="0"/>
        <w:adjustRightInd w:val="0"/>
        <w:ind w:left="567" w:hanging="567"/>
        <w:rPr>
          <w:rFonts w:ascii="Arial" w:hAnsi="Arial" w:cs="Arial"/>
          <w:sz w:val="22"/>
          <w:szCs w:val="22"/>
        </w:rPr>
      </w:pPr>
      <w:r w:rsidRPr="004C0FCD">
        <w:rPr>
          <w:rFonts w:ascii="Arial" w:hAnsi="Arial" w:cs="Arial"/>
          <w:b/>
          <w:sz w:val="22"/>
          <w:szCs w:val="22"/>
        </w:rPr>
        <w:t>4.5</w:t>
      </w:r>
      <w:r w:rsidRPr="004C0FCD">
        <w:rPr>
          <w:rFonts w:ascii="Arial" w:hAnsi="Arial" w:cs="Arial"/>
          <w:sz w:val="22"/>
          <w:szCs w:val="22"/>
        </w:rPr>
        <w:tab/>
        <w:t>Procedimientos del Sistema de Control</w:t>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00FB79C0">
        <w:rPr>
          <w:rFonts w:ascii="Arial" w:hAnsi="Arial" w:cs="Arial"/>
          <w:sz w:val="22"/>
          <w:szCs w:val="22"/>
        </w:rPr>
        <w:t>29</w:t>
      </w:r>
    </w:p>
    <w:p w14:paraId="60D1A087" w14:textId="140EE461" w:rsidR="00F23AC0" w:rsidRPr="004C0FCD" w:rsidRDefault="00F23AC0" w:rsidP="004C0FCD">
      <w:pPr>
        <w:autoSpaceDE w:val="0"/>
        <w:autoSpaceDN w:val="0"/>
        <w:adjustRightInd w:val="0"/>
        <w:ind w:left="567" w:hanging="567"/>
        <w:rPr>
          <w:rFonts w:ascii="Arial" w:hAnsi="Arial" w:cs="Arial"/>
          <w:sz w:val="22"/>
          <w:szCs w:val="22"/>
        </w:rPr>
      </w:pPr>
      <w:r w:rsidRPr="004C0FCD">
        <w:rPr>
          <w:rFonts w:ascii="Arial" w:hAnsi="Arial" w:cs="Arial"/>
          <w:b/>
          <w:sz w:val="22"/>
          <w:szCs w:val="22"/>
        </w:rPr>
        <w:t>4.6</w:t>
      </w:r>
      <w:r w:rsidRPr="004C0FCD">
        <w:rPr>
          <w:rFonts w:ascii="Arial" w:hAnsi="Arial" w:cs="Arial"/>
          <w:sz w:val="22"/>
          <w:szCs w:val="22"/>
        </w:rPr>
        <w:tab/>
        <w:t>Procedimientos del Sistema de Adquisiciones</w:t>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Pr="004C0FCD">
        <w:rPr>
          <w:rFonts w:ascii="Arial" w:hAnsi="Arial" w:cs="Arial"/>
          <w:sz w:val="22"/>
          <w:szCs w:val="22"/>
        </w:rPr>
        <w:tab/>
      </w:r>
      <w:r w:rsidR="00D319A5">
        <w:rPr>
          <w:rFonts w:ascii="Arial" w:hAnsi="Arial" w:cs="Arial"/>
          <w:sz w:val="22"/>
          <w:szCs w:val="22"/>
        </w:rPr>
        <w:t>3</w:t>
      </w:r>
      <w:r w:rsidR="00FB79C0">
        <w:rPr>
          <w:rFonts w:ascii="Arial" w:hAnsi="Arial" w:cs="Arial"/>
          <w:sz w:val="22"/>
          <w:szCs w:val="22"/>
        </w:rPr>
        <w:t>0</w:t>
      </w:r>
    </w:p>
    <w:p w14:paraId="65084AFC" w14:textId="77777777" w:rsidR="00F23AC0" w:rsidRPr="004C0FCD" w:rsidRDefault="00F23AC0" w:rsidP="004C0FCD">
      <w:pPr>
        <w:autoSpaceDE w:val="0"/>
        <w:autoSpaceDN w:val="0"/>
        <w:adjustRightInd w:val="0"/>
        <w:rPr>
          <w:rFonts w:ascii="Arial" w:hAnsi="Arial" w:cs="Arial"/>
          <w:sz w:val="22"/>
          <w:szCs w:val="22"/>
        </w:rPr>
      </w:pPr>
    </w:p>
    <w:p w14:paraId="0A318DA0" w14:textId="77777777" w:rsidR="00F23AC0" w:rsidRPr="004C0FCD" w:rsidRDefault="00F23AC0" w:rsidP="004C0FCD">
      <w:pPr>
        <w:autoSpaceDE w:val="0"/>
        <w:autoSpaceDN w:val="0"/>
        <w:adjustRightInd w:val="0"/>
        <w:rPr>
          <w:rFonts w:ascii="Arial" w:hAnsi="Arial" w:cs="Arial"/>
          <w:b/>
          <w:sz w:val="22"/>
          <w:szCs w:val="22"/>
        </w:rPr>
      </w:pPr>
    </w:p>
    <w:p w14:paraId="2A12F211" w14:textId="6114EEDA" w:rsidR="00F23AC0" w:rsidRPr="004C0FCD" w:rsidRDefault="00F23AC0" w:rsidP="004C0FCD">
      <w:pPr>
        <w:autoSpaceDE w:val="0"/>
        <w:autoSpaceDN w:val="0"/>
        <w:adjustRightInd w:val="0"/>
        <w:rPr>
          <w:rFonts w:ascii="Arial" w:hAnsi="Arial" w:cs="Arial"/>
          <w:b/>
          <w:sz w:val="22"/>
          <w:szCs w:val="22"/>
        </w:rPr>
      </w:pPr>
      <w:r w:rsidRPr="004C0FCD">
        <w:rPr>
          <w:rFonts w:ascii="Arial" w:hAnsi="Arial" w:cs="Arial"/>
          <w:b/>
          <w:sz w:val="22"/>
          <w:szCs w:val="22"/>
        </w:rPr>
        <w:t>CAPITULO V: SEGUIMIENTO, MONITOREO Y CONTROL</w:t>
      </w:r>
      <w:r w:rsidRPr="004C0FCD">
        <w:rPr>
          <w:rFonts w:ascii="Arial" w:hAnsi="Arial" w:cs="Arial"/>
          <w:b/>
          <w:sz w:val="22"/>
          <w:szCs w:val="22"/>
        </w:rPr>
        <w:tab/>
      </w:r>
      <w:r w:rsidRPr="004C0FCD">
        <w:rPr>
          <w:rFonts w:ascii="Arial" w:hAnsi="Arial" w:cs="Arial"/>
          <w:b/>
          <w:sz w:val="22"/>
          <w:szCs w:val="22"/>
        </w:rPr>
        <w:tab/>
        <w:t xml:space="preserve">           </w:t>
      </w:r>
      <w:r w:rsidRPr="004C0FCD">
        <w:rPr>
          <w:rFonts w:ascii="Arial" w:hAnsi="Arial" w:cs="Arial"/>
          <w:b/>
          <w:sz w:val="22"/>
          <w:szCs w:val="22"/>
        </w:rPr>
        <w:tab/>
      </w:r>
      <w:r w:rsidR="00FB79C0">
        <w:rPr>
          <w:rFonts w:ascii="Arial" w:hAnsi="Arial" w:cs="Arial"/>
          <w:b/>
          <w:sz w:val="22"/>
          <w:szCs w:val="22"/>
        </w:rPr>
        <w:t>41</w:t>
      </w:r>
    </w:p>
    <w:p w14:paraId="33DD3FD5" w14:textId="77777777" w:rsidR="00F23AC0" w:rsidRPr="004C0FCD" w:rsidRDefault="00F23AC0" w:rsidP="004C0FCD">
      <w:pPr>
        <w:autoSpaceDE w:val="0"/>
        <w:autoSpaceDN w:val="0"/>
        <w:adjustRightInd w:val="0"/>
        <w:rPr>
          <w:rFonts w:ascii="Arial" w:hAnsi="Arial" w:cs="Arial"/>
          <w:sz w:val="22"/>
          <w:szCs w:val="22"/>
        </w:rPr>
      </w:pPr>
    </w:p>
    <w:p w14:paraId="49E6970F" w14:textId="23CD2930" w:rsidR="00F23AC0" w:rsidRPr="004C0FCD" w:rsidRDefault="00F23AC0" w:rsidP="004C0FCD">
      <w:pPr>
        <w:autoSpaceDE w:val="0"/>
        <w:autoSpaceDN w:val="0"/>
        <w:adjustRightInd w:val="0"/>
        <w:ind w:left="567" w:hanging="567"/>
        <w:rPr>
          <w:rFonts w:ascii="Arial" w:hAnsi="Arial" w:cs="Arial"/>
          <w:sz w:val="22"/>
          <w:szCs w:val="22"/>
        </w:rPr>
      </w:pPr>
      <w:r w:rsidRPr="004C0FCD">
        <w:rPr>
          <w:rFonts w:ascii="Arial" w:hAnsi="Arial" w:cs="Arial"/>
          <w:b/>
          <w:sz w:val="22"/>
          <w:szCs w:val="22"/>
        </w:rPr>
        <w:t>5.1</w:t>
      </w:r>
      <w:r w:rsidRPr="004C0FCD">
        <w:rPr>
          <w:rFonts w:ascii="Arial" w:hAnsi="Arial" w:cs="Arial"/>
          <w:sz w:val="22"/>
          <w:szCs w:val="22"/>
        </w:rPr>
        <w:tab/>
        <w:t>Procedimientos del Sistema de seguimiento, monitoreo y evaluación</w:t>
      </w:r>
      <w:r w:rsidRPr="004C0FCD">
        <w:rPr>
          <w:rFonts w:ascii="Arial" w:hAnsi="Arial" w:cs="Arial"/>
          <w:sz w:val="22"/>
          <w:szCs w:val="22"/>
        </w:rPr>
        <w:tab/>
      </w:r>
      <w:r w:rsidR="00FB79C0">
        <w:rPr>
          <w:rFonts w:ascii="Arial" w:hAnsi="Arial" w:cs="Arial"/>
          <w:sz w:val="22"/>
          <w:szCs w:val="22"/>
        </w:rPr>
        <w:t>41</w:t>
      </w:r>
    </w:p>
    <w:p w14:paraId="1AEB3FE2" w14:textId="77777777" w:rsidR="00F23AC0" w:rsidRPr="004C0FCD" w:rsidRDefault="00F23AC0" w:rsidP="004C0FCD">
      <w:pPr>
        <w:autoSpaceDE w:val="0"/>
        <w:autoSpaceDN w:val="0"/>
        <w:adjustRightInd w:val="0"/>
        <w:rPr>
          <w:rFonts w:ascii="Arial" w:hAnsi="Arial" w:cs="Arial"/>
          <w:sz w:val="22"/>
          <w:szCs w:val="22"/>
        </w:rPr>
      </w:pPr>
    </w:p>
    <w:p w14:paraId="4DFE8643" w14:textId="38C512FC" w:rsidR="00F23AC0" w:rsidRPr="004C0FCD" w:rsidRDefault="00F23AC0" w:rsidP="004C0FCD">
      <w:pPr>
        <w:autoSpaceDE w:val="0"/>
        <w:autoSpaceDN w:val="0"/>
        <w:adjustRightInd w:val="0"/>
        <w:rPr>
          <w:rFonts w:ascii="Arial" w:hAnsi="Arial" w:cs="Arial"/>
          <w:sz w:val="22"/>
          <w:szCs w:val="22"/>
        </w:rPr>
      </w:pPr>
      <w:r w:rsidRPr="004C0FCD">
        <w:rPr>
          <w:rFonts w:ascii="Arial" w:hAnsi="Arial" w:cs="Arial"/>
          <w:b/>
          <w:sz w:val="22"/>
          <w:szCs w:val="22"/>
        </w:rPr>
        <w:t>GLOSARIO</w:t>
      </w:r>
      <w:r w:rsidRPr="004C0FCD">
        <w:rPr>
          <w:rFonts w:ascii="Arial" w:hAnsi="Arial" w:cs="Arial"/>
          <w:b/>
          <w:sz w:val="22"/>
          <w:szCs w:val="22"/>
        </w:rPr>
        <w:tab/>
      </w:r>
      <w:r w:rsidRPr="004C0FCD">
        <w:rPr>
          <w:rFonts w:ascii="Arial" w:hAnsi="Arial" w:cs="Arial"/>
          <w:b/>
          <w:sz w:val="22"/>
          <w:szCs w:val="22"/>
        </w:rPr>
        <w:tab/>
      </w:r>
      <w:r w:rsidRPr="004C0FCD">
        <w:rPr>
          <w:rFonts w:ascii="Arial" w:hAnsi="Arial" w:cs="Arial"/>
          <w:b/>
          <w:sz w:val="22"/>
          <w:szCs w:val="22"/>
        </w:rPr>
        <w:tab/>
      </w:r>
      <w:r w:rsidRPr="004C0FCD">
        <w:rPr>
          <w:rFonts w:ascii="Arial" w:hAnsi="Arial" w:cs="Arial"/>
          <w:b/>
          <w:sz w:val="22"/>
          <w:szCs w:val="22"/>
        </w:rPr>
        <w:tab/>
      </w:r>
      <w:r w:rsidRPr="004C0FCD">
        <w:rPr>
          <w:rFonts w:ascii="Arial" w:hAnsi="Arial" w:cs="Arial"/>
          <w:b/>
          <w:sz w:val="22"/>
          <w:szCs w:val="22"/>
        </w:rPr>
        <w:tab/>
      </w:r>
      <w:r w:rsidRPr="004C0FCD">
        <w:rPr>
          <w:rFonts w:ascii="Arial" w:hAnsi="Arial" w:cs="Arial"/>
          <w:b/>
          <w:sz w:val="22"/>
          <w:szCs w:val="22"/>
        </w:rPr>
        <w:tab/>
      </w:r>
      <w:r w:rsidRPr="004C0FCD">
        <w:rPr>
          <w:rFonts w:ascii="Arial" w:hAnsi="Arial" w:cs="Arial"/>
          <w:b/>
          <w:sz w:val="22"/>
          <w:szCs w:val="22"/>
        </w:rPr>
        <w:tab/>
      </w:r>
      <w:r w:rsidRPr="004C0FCD">
        <w:rPr>
          <w:rFonts w:ascii="Arial" w:hAnsi="Arial" w:cs="Arial"/>
          <w:b/>
          <w:sz w:val="22"/>
          <w:szCs w:val="22"/>
        </w:rPr>
        <w:tab/>
      </w:r>
      <w:r w:rsidRPr="004C0FCD">
        <w:rPr>
          <w:rFonts w:ascii="Arial" w:hAnsi="Arial" w:cs="Arial"/>
          <w:b/>
          <w:sz w:val="22"/>
          <w:szCs w:val="22"/>
        </w:rPr>
        <w:tab/>
      </w:r>
      <w:r w:rsidRPr="004C0FCD">
        <w:rPr>
          <w:rFonts w:ascii="Arial" w:hAnsi="Arial" w:cs="Arial"/>
          <w:b/>
          <w:sz w:val="22"/>
          <w:szCs w:val="22"/>
        </w:rPr>
        <w:tab/>
      </w:r>
      <w:r w:rsidR="00FB79C0">
        <w:rPr>
          <w:rFonts w:ascii="Arial" w:hAnsi="Arial" w:cs="Arial"/>
          <w:sz w:val="22"/>
          <w:szCs w:val="22"/>
        </w:rPr>
        <w:t>46</w:t>
      </w:r>
    </w:p>
    <w:p w14:paraId="387184EB" w14:textId="77777777" w:rsidR="00F23AC0" w:rsidRPr="004C0FCD" w:rsidRDefault="00F23AC0" w:rsidP="004C0FCD">
      <w:pPr>
        <w:autoSpaceDE w:val="0"/>
        <w:autoSpaceDN w:val="0"/>
        <w:adjustRightInd w:val="0"/>
        <w:rPr>
          <w:rFonts w:ascii="Arial" w:hAnsi="Arial" w:cs="Arial"/>
          <w:b/>
          <w:sz w:val="22"/>
          <w:szCs w:val="22"/>
        </w:rPr>
      </w:pPr>
    </w:p>
    <w:p w14:paraId="7604F745" w14:textId="58BAD0FF" w:rsidR="00F23AC0" w:rsidRPr="00716B3C" w:rsidRDefault="00F23AC0" w:rsidP="004C0FCD">
      <w:pPr>
        <w:autoSpaceDE w:val="0"/>
        <w:autoSpaceDN w:val="0"/>
        <w:adjustRightInd w:val="0"/>
        <w:rPr>
          <w:rFonts w:ascii="Arial" w:hAnsi="Arial" w:cs="Arial"/>
          <w:sz w:val="22"/>
          <w:szCs w:val="22"/>
        </w:rPr>
      </w:pPr>
      <w:r w:rsidRPr="004C0FCD">
        <w:rPr>
          <w:rFonts w:ascii="Arial" w:hAnsi="Arial" w:cs="Arial"/>
          <w:b/>
          <w:sz w:val="22"/>
          <w:szCs w:val="22"/>
        </w:rPr>
        <w:t>ANEXOS</w:t>
      </w:r>
      <w:r w:rsidRPr="004C0FCD">
        <w:rPr>
          <w:rFonts w:ascii="Arial" w:hAnsi="Arial" w:cs="Arial"/>
          <w:b/>
          <w:sz w:val="22"/>
          <w:szCs w:val="22"/>
        </w:rPr>
        <w:tab/>
      </w:r>
      <w:r w:rsidRPr="004C0FCD">
        <w:rPr>
          <w:rFonts w:ascii="Arial" w:hAnsi="Arial" w:cs="Arial"/>
          <w:b/>
          <w:sz w:val="22"/>
          <w:szCs w:val="22"/>
        </w:rPr>
        <w:tab/>
      </w:r>
      <w:r w:rsidRPr="004C0FCD">
        <w:rPr>
          <w:rFonts w:ascii="Arial" w:hAnsi="Arial" w:cs="Arial"/>
          <w:b/>
          <w:sz w:val="22"/>
          <w:szCs w:val="22"/>
        </w:rPr>
        <w:tab/>
      </w:r>
      <w:r w:rsidRPr="004C0FCD">
        <w:rPr>
          <w:rFonts w:ascii="Arial" w:hAnsi="Arial" w:cs="Arial"/>
          <w:b/>
          <w:sz w:val="22"/>
          <w:szCs w:val="22"/>
        </w:rPr>
        <w:tab/>
      </w:r>
      <w:r w:rsidRPr="004C0FCD">
        <w:rPr>
          <w:rFonts w:ascii="Arial" w:hAnsi="Arial" w:cs="Arial"/>
          <w:b/>
          <w:sz w:val="22"/>
          <w:szCs w:val="22"/>
        </w:rPr>
        <w:tab/>
      </w:r>
      <w:r w:rsidRPr="004C0FCD">
        <w:rPr>
          <w:rFonts w:ascii="Arial" w:hAnsi="Arial" w:cs="Arial"/>
          <w:b/>
          <w:sz w:val="22"/>
          <w:szCs w:val="22"/>
        </w:rPr>
        <w:tab/>
      </w:r>
      <w:r w:rsidRPr="004C0FCD">
        <w:rPr>
          <w:rFonts w:ascii="Arial" w:hAnsi="Arial" w:cs="Arial"/>
          <w:b/>
          <w:sz w:val="22"/>
          <w:szCs w:val="22"/>
        </w:rPr>
        <w:tab/>
      </w:r>
      <w:r w:rsidRPr="004C0FCD">
        <w:rPr>
          <w:rFonts w:ascii="Arial" w:hAnsi="Arial" w:cs="Arial"/>
          <w:b/>
          <w:sz w:val="22"/>
          <w:szCs w:val="22"/>
        </w:rPr>
        <w:tab/>
      </w:r>
      <w:r w:rsidRPr="004C0FCD">
        <w:rPr>
          <w:rFonts w:ascii="Arial" w:hAnsi="Arial" w:cs="Arial"/>
          <w:b/>
          <w:sz w:val="22"/>
          <w:szCs w:val="22"/>
        </w:rPr>
        <w:tab/>
      </w:r>
      <w:r w:rsidRPr="004C0FCD">
        <w:rPr>
          <w:rFonts w:ascii="Arial" w:hAnsi="Arial" w:cs="Arial"/>
          <w:b/>
          <w:sz w:val="22"/>
          <w:szCs w:val="22"/>
        </w:rPr>
        <w:tab/>
      </w:r>
      <w:r w:rsidR="00FB79C0">
        <w:rPr>
          <w:rFonts w:ascii="Arial" w:hAnsi="Arial" w:cs="Arial"/>
          <w:sz w:val="22"/>
          <w:szCs w:val="22"/>
        </w:rPr>
        <w:t>50</w:t>
      </w:r>
    </w:p>
    <w:p w14:paraId="378F1258" w14:textId="77777777" w:rsidR="00F23AC0" w:rsidRPr="00716B3C" w:rsidRDefault="00F23AC0" w:rsidP="00F23AC0">
      <w:pPr>
        <w:pStyle w:val="Heading1"/>
        <w:jc w:val="center"/>
        <w:rPr>
          <w:rFonts w:cs="Arial"/>
          <w:smallCaps/>
          <w:szCs w:val="22"/>
        </w:rPr>
      </w:pPr>
      <w:bookmarkStart w:id="1" w:name="_Toc256575643"/>
    </w:p>
    <w:p w14:paraId="06BF929D" w14:textId="77777777" w:rsidR="00F23AC0" w:rsidRPr="00716B3C" w:rsidRDefault="00F23AC0" w:rsidP="00F23AC0">
      <w:pPr>
        <w:autoSpaceDE w:val="0"/>
        <w:autoSpaceDN w:val="0"/>
        <w:adjustRightInd w:val="0"/>
        <w:jc w:val="center"/>
        <w:rPr>
          <w:rFonts w:ascii="Arial" w:hAnsi="Arial" w:cs="Arial"/>
          <w:smallCaps/>
          <w:sz w:val="28"/>
          <w:szCs w:val="28"/>
        </w:rPr>
      </w:pPr>
      <w:r w:rsidRPr="00716B3C">
        <w:rPr>
          <w:rFonts w:ascii="Arial" w:hAnsi="Arial" w:cs="Arial"/>
          <w:smallCaps/>
          <w:sz w:val="28"/>
          <w:szCs w:val="28"/>
        </w:rPr>
        <w:t>Acrónimos aplicables al Program</w:t>
      </w:r>
      <w:bookmarkEnd w:id="1"/>
      <w:r w:rsidRPr="00716B3C">
        <w:rPr>
          <w:rFonts w:ascii="Arial" w:hAnsi="Arial" w:cs="Arial"/>
          <w:smallCaps/>
          <w:sz w:val="28"/>
          <w:szCs w:val="28"/>
        </w:rPr>
        <w:t>a</w:t>
      </w:r>
    </w:p>
    <w:p w14:paraId="7E683FF0" w14:textId="77777777" w:rsidR="00F23AC0" w:rsidRPr="00716B3C" w:rsidRDefault="00F23AC0" w:rsidP="00F23AC0">
      <w:pPr>
        <w:rPr>
          <w:rFonts w:ascii="Arial" w:hAnsi="Arial" w:cs="Arial"/>
        </w:rPr>
      </w:pPr>
    </w:p>
    <w:tbl>
      <w:tblPr>
        <w:tblW w:w="8950" w:type="dxa"/>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79"/>
        <w:gridCol w:w="7351"/>
        <w:gridCol w:w="20"/>
      </w:tblGrid>
      <w:tr w:rsidR="00F23AC0" w:rsidRPr="00716B3C" w14:paraId="5AF8B29A" w14:textId="77777777" w:rsidTr="00BD4A22">
        <w:trPr>
          <w:gridAfter w:val="1"/>
          <w:wAfter w:w="20" w:type="dxa"/>
          <w:trHeight w:val="228"/>
        </w:trPr>
        <w:tc>
          <w:tcPr>
            <w:tcW w:w="1579" w:type="dxa"/>
          </w:tcPr>
          <w:p w14:paraId="01086EAF" w14:textId="77777777" w:rsidR="00F23AC0" w:rsidRPr="00716B3C" w:rsidRDefault="00F23AC0" w:rsidP="00BD4A22">
            <w:pPr>
              <w:jc w:val="both"/>
              <w:rPr>
                <w:rFonts w:ascii="Arial" w:hAnsi="Arial" w:cs="Arial"/>
                <w:b/>
                <w:sz w:val="18"/>
                <w:szCs w:val="18"/>
              </w:rPr>
            </w:pPr>
            <w:r w:rsidRPr="00716B3C">
              <w:rPr>
                <w:rFonts w:ascii="Arial" w:hAnsi="Arial" w:cs="Arial"/>
                <w:b/>
                <w:sz w:val="18"/>
                <w:szCs w:val="18"/>
              </w:rPr>
              <w:t>A&amp;S</w:t>
            </w:r>
          </w:p>
        </w:tc>
        <w:tc>
          <w:tcPr>
            <w:tcW w:w="7351" w:type="dxa"/>
          </w:tcPr>
          <w:p w14:paraId="3B8AE825" w14:textId="77777777" w:rsidR="00F23AC0" w:rsidRPr="00716B3C" w:rsidRDefault="00F23AC0" w:rsidP="00BD4A22">
            <w:pPr>
              <w:jc w:val="both"/>
              <w:rPr>
                <w:rFonts w:ascii="Arial" w:hAnsi="Arial" w:cs="Arial"/>
                <w:sz w:val="18"/>
                <w:szCs w:val="18"/>
                <w:lang w:val="es-ES_tradnl"/>
              </w:rPr>
            </w:pPr>
            <w:r w:rsidRPr="00716B3C">
              <w:rPr>
                <w:rFonts w:ascii="Arial" w:hAnsi="Arial" w:cs="Arial"/>
                <w:sz w:val="18"/>
                <w:szCs w:val="18"/>
                <w:lang w:val="es-ES_tradnl"/>
              </w:rPr>
              <w:t>Agua y Saneamiento</w:t>
            </w:r>
          </w:p>
        </w:tc>
      </w:tr>
      <w:tr w:rsidR="00F23AC0" w:rsidRPr="00716B3C" w14:paraId="690065AC" w14:textId="77777777" w:rsidTr="00BD4A22">
        <w:trPr>
          <w:gridAfter w:val="1"/>
          <w:wAfter w:w="20" w:type="dxa"/>
          <w:trHeight w:val="228"/>
        </w:trPr>
        <w:tc>
          <w:tcPr>
            <w:tcW w:w="1579" w:type="dxa"/>
          </w:tcPr>
          <w:p w14:paraId="11E8971D" w14:textId="77777777" w:rsidR="00F23AC0" w:rsidRPr="00716B3C" w:rsidRDefault="00F23AC0" w:rsidP="00BD4A22">
            <w:pPr>
              <w:jc w:val="both"/>
              <w:rPr>
                <w:rFonts w:ascii="Arial" w:hAnsi="Arial" w:cs="Arial"/>
                <w:b/>
                <w:sz w:val="18"/>
                <w:szCs w:val="18"/>
              </w:rPr>
            </w:pPr>
            <w:r w:rsidRPr="00716B3C">
              <w:rPr>
                <w:rFonts w:ascii="Arial" w:hAnsi="Arial" w:cs="Arial"/>
                <w:b/>
                <w:sz w:val="18"/>
                <w:szCs w:val="18"/>
              </w:rPr>
              <w:t>ANA</w:t>
            </w:r>
          </w:p>
        </w:tc>
        <w:tc>
          <w:tcPr>
            <w:tcW w:w="7351" w:type="dxa"/>
          </w:tcPr>
          <w:p w14:paraId="22F9ECDB" w14:textId="77777777" w:rsidR="00F23AC0" w:rsidRPr="00716B3C" w:rsidRDefault="00F23AC0" w:rsidP="00BD4A22">
            <w:pPr>
              <w:jc w:val="both"/>
              <w:rPr>
                <w:rFonts w:ascii="Arial" w:hAnsi="Arial" w:cs="Arial"/>
                <w:sz w:val="18"/>
                <w:szCs w:val="18"/>
                <w:lang w:val="es-ES_tradnl"/>
              </w:rPr>
            </w:pPr>
            <w:r w:rsidRPr="00716B3C">
              <w:rPr>
                <w:rFonts w:ascii="Arial" w:hAnsi="Arial" w:cs="Arial"/>
                <w:sz w:val="18"/>
                <w:szCs w:val="18"/>
                <w:lang w:val="es-ES_tradnl"/>
              </w:rPr>
              <w:t>Autoridad Nacional del Agua</w:t>
            </w:r>
          </w:p>
        </w:tc>
      </w:tr>
      <w:tr w:rsidR="00F23AC0" w:rsidRPr="00716B3C" w14:paraId="692DBBED" w14:textId="77777777" w:rsidTr="00BD4A22">
        <w:trPr>
          <w:gridAfter w:val="1"/>
          <w:wAfter w:w="20" w:type="dxa"/>
          <w:trHeight w:val="228"/>
        </w:trPr>
        <w:tc>
          <w:tcPr>
            <w:tcW w:w="1579" w:type="dxa"/>
          </w:tcPr>
          <w:p w14:paraId="4F4968B3" w14:textId="77777777" w:rsidR="00F23AC0" w:rsidRPr="00716B3C" w:rsidRDefault="00F23AC0" w:rsidP="00BD4A22">
            <w:pPr>
              <w:jc w:val="both"/>
              <w:rPr>
                <w:rFonts w:ascii="Arial" w:hAnsi="Arial" w:cs="Arial"/>
                <w:b/>
                <w:sz w:val="18"/>
                <w:szCs w:val="18"/>
              </w:rPr>
            </w:pPr>
            <w:r w:rsidRPr="00716B3C">
              <w:rPr>
                <w:rFonts w:ascii="Arial" w:hAnsi="Arial" w:cs="Arial"/>
                <w:b/>
                <w:sz w:val="18"/>
                <w:szCs w:val="18"/>
              </w:rPr>
              <w:t>APCI</w:t>
            </w:r>
          </w:p>
        </w:tc>
        <w:tc>
          <w:tcPr>
            <w:tcW w:w="7351" w:type="dxa"/>
          </w:tcPr>
          <w:p w14:paraId="4E428679" w14:textId="77777777" w:rsidR="00F23AC0" w:rsidRPr="00716B3C" w:rsidRDefault="00F23AC0" w:rsidP="00BD4A22">
            <w:pPr>
              <w:jc w:val="both"/>
              <w:rPr>
                <w:rFonts w:ascii="Arial" w:hAnsi="Arial" w:cs="Arial"/>
                <w:sz w:val="18"/>
                <w:szCs w:val="18"/>
                <w:lang w:val="es-ES_tradnl"/>
              </w:rPr>
            </w:pPr>
            <w:r w:rsidRPr="00716B3C">
              <w:rPr>
                <w:rFonts w:ascii="Arial" w:hAnsi="Arial" w:cs="Arial"/>
                <w:sz w:val="18"/>
                <w:szCs w:val="18"/>
                <w:lang w:val="es-ES_tradnl"/>
              </w:rPr>
              <w:t>Agencia Peruana de Cooperación Internacional</w:t>
            </w:r>
          </w:p>
        </w:tc>
      </w:tr>
      <w:tr w:rsidR="00F23AC0" w:rsidRPr="00716B3C" w14:paraId="3200BDA8" w14:textId="77777777" w:rsidTr="00BD4A22">
        <w:trPr>
          <w:gridAfter w:val="1"/>
          <w:wAfter w:w="20" w:type="dxa"/>
          <w:trHeight w:val="228"/>
        </w:trPr>
        <w:tc>
          <w:tcPr>
            <w:tcW w:w="1579" w:type="dxa"/>
          </w:tcPr>
          <w:p w14:paraId="1A8F697D" w14:textId="77777777" w:rsidR="00F23AC0" w:rsidRPr="00716B3C" w:rsidRDefault="00F23AC0" w:rsidP="00BD4A22">
            <w:pPr>
              <w:jc w:val="both"/>
              <w:rPr>
                <w:rFonts w:ascii="Arial" w:hAnsi="Arial" w:cs="Arial"/>
                <w:b/>
                <w:sz w:val="18"/>
                <w:szCs w:val="18"/>
              </w:rPr>
            </w:pPr>
            <w:r w:rsidRPr="00716B3C">
              <w:rPr>
                <w:rFonts w:ascii="Arial" w:hAnsi="Arial" w:cs="Arial"/>
                <w:b/>
                <w:sz w:val="18"/>
                <w:szCs w:val="18"/>
              </w:rPr>
              <w:t>ATMS</w:t>
            </w:r>
          </w:p>
        </w:tc>
        <w:tc>
          <w:tcPr>
            <w:tcW w:w="7351" w:type="dxa"/>
          </w:tcPr>
          <w:p w14:paraId="0ACE9397" w14:textId="77777777" w:rsidR="00F23AC0" w:rsidRPr="00716B3C" w:rsidRDefault="00F23AC0" w:rsidP="00BD4A22">
            <w:pPr>
              <w:jc w:val="both"/>
              <w:rPr>
                <w:rFonts w:ascii="Arial" w:hAnsi="Arial" w:cs="Arial"/>
                <w:sz w:val="18"/>
                <w:szCs w:val="18"/>
                <w:lang w:val="es-ES_tradnl"/>
              </w:rPr>
            </w:pPr>
            <w:r w:rsidRPr="00716B3C">
              <w:rPr>
                <w:rFonts w:ascii="Arial" w:hAnsi="Arial" w:cs="Arial"/>
                <w:sz w:val="18"/>
                <w:szCs w:val="18"/>
              </w:rPr>
              <w:t>Área Técnica Municipal de Servicios de Saneamiento (Municipalidad Distrital)</w:t>
            </w:r>
          </w:p>
        </w:tc>
      </w:tr>
      <w:tr w:rsidR="00F23AC0" w:rsidRPr="00716B3C" w14:paraId="2BD8028C" w14:textId="77777777" w:rsidTr="00BD4A22">
        <w:trPr>
          <w:gridAfter w:val="1"/>
          <w:wAfter w:w="20" w:type="dxa"/>
          <w:trHeight w:val="455"/>
        </w:trPr>
        <w:tc>
          <w:tcPr>
            <w:tcW w:w="1579" w:type="dxa"/>
          </w:tcPr>
          <w:p w14:paraId="6178998A" w14:textId="77777777" w:rsidR="00F23AC0" w:rsidRPr="00716B3C" w:rsidRDefault="00F23AC0" w:rsidP="00BD4A22">
            <w:pPr>
              <w:jc w:val="both"/>
              <w:rPr>
                <w:rFonts w:ascii="Arial" w:hAnsi="Arial" w:cs="Arial"/>
                <w:b/>
                <w:sz w:val="18"/>
                <w:szCs w:val="18"/>
              </w:rPr>
            </w:pPr>
            <w:r w:rsidRPr="00716B3C">
              <w:rPr>
                <w:rFonts w:ascii="Arial" w:hAnsi="Arial" w:cs="Arial"/>
                <w:b/>
                <w:sz w:val="18"/>
                <w:szCs w:val="18"/>
              </w:rPr>
              <w:t>BID ó Banco</w:t>
            </w:r>
          </w:p>
        </w:tc>
        <w:tc>
          <w:tcPr>
            <w:tcW w:w="7351" w:type="dxa"/>
          </w:tcPr>
          <w:p w14:paraId="6AA73638" w14:textId="77777777" w:rsidR="00F23AC0" w:rsidRPr="00716B3C" w:rsidRDefault="00F23AC0" w:rsidP="00BD4A22">
            <w:pPr>
              <w:jc w:val="both"/>
              <w:rPr>
                <w:rFonts w:ascii="Arial" w:hAnsi="Arial" w:cs="Arial"/>
                <w:sz w:val="18"/>
                <w:szCs w:val="18"/>
              </w:rPr>
            </w:pPr>
            <w:r w:rsidRPr="00716B3C">
              <w:rPr>
                <w:rFonts w:ascii="Arial" w:hAnsi="Arial" w:cs="Arial"/>
                <w:sz w:val="18"/>
                <w:szCs w:val="18"/>
                <w:lang w:val="es-ES_tradnl"/>
              </w:rPr>
              <w:t xml:space="preserve">Banco Interamericano de Desarrollo, Organismo administrador de los recursos del Financiamiento no reembolsable del Fondo de </w:t>
            </w:r>
            <w:r w:rsidRPr="00716B3C">
              <w:rPr>
                <w:rFonts w:ascii="Arial" w:hAnsi="Arial" w:cs="Arial"/>
                <w:sz w:val="18"/>
                <w:szCs w:val="18"/>
              </w:rPr>
              <w:t>Cooperación para Agua y Saneamiento de España</w:t>
            </w:r>
          </w:p>
        </w:tc>
      </w:tr>
      <w:tr w:rsidR="00F23AC0" w:rsidRPr="00716B3C" w14:paraId="1CC6A856" w14:textId="77777777" w:rsidTr="00BD4A22">
        <w:trPr>
          <w:gridAfter w:val="1"/>
          <w:wAfter w:w="20" w:type="dxa"/>
          <w:trHeight w:val="231"/>
        </w:trPr>
        <w:tc>
          <w:tcPr>
            <w:tcW w:w="1579" w:type="dxa"/>
          </w:tcPr>
          <w:p w14:paraId="18E68689" w14:textId="77777777" w:rsidR="00F23AC0" w:rsidRPr="00716B3C" w:rsidRDefault="00F23AC0" w:rsidP="00BD4A22">
            <w:pPr>
              <w:jc w:val="both"/>
              <w:rPr>
                <w:rFonts w:ascii="Arial" w:hAnsi="Arial" w:cs="Arial"/>
                <w:b/>
                <w:sz w:val="18"/>
                <w:szCs w:val="18"/>
              </w:rPr>
            </w:pPr>
            <w:r w:rsidRPr="00716B3C">
              <w:rPr>
                <w:rFonts w:ascii="Arial" w:hAnsi="Arial" w:cs="Arial"/>
                <w:b/>
                <w:sz w:val="18"/>
                <w:szCs w:val="18"/>
              </w:rPr>
              <w:t>CE</w:t>
            </w:r>
          </w:p>
        </w:tc>
        <w:tc>
          <w:tcPr>
            <w:tcW w:w="7351" w:type="dxa"/>
          </w:tcPr>
          <w:p w14:paraId="5EC3E8CB" w14:textId="77777777" w:rsidR="00F23AC0" w:rsidRPr="00716B3C" w:rsidRDefault="00F23AC0" w:rsidP="00BD4A22">
            <w:pPr>
              <w:jc w:val="both"/>
              <w:rPr>
                <w:rFonts w:ascii="Arial" w:hAnsi="Arial" w:cs="Arial"/>
                <w:sz w:val="18"/>
                <w:szCs w:val="18"/>
              </w:rPr>
            </w:pPr>
            <w:r w:rsidRPr="00716B3C">
              <w:rPr>
                <w:rFonts w:ascii="Arial" w:hAnsi="Arial" w:cs="Arial"/>
                <w:sz w:val="18"/>
                <w:szCs w:val="18"/>
              </w:rPr>
              <w:t>Consultor de Estudios</w:t>
            </w:r>
          </w:p>
        </w:tc>
      </w:tr>
      <w:tr w:rsidR="00F23AC0" w:rsidRPr="00716B3C" w14:paraId="4C98ACA4" w14:textId="77777777" w:rsidTr="00BD4A22">
        <w:trPr>
          <w:gridAfter w:val="1"/>
          <w:wAfter w:w="20" w:type="dxa"/>
          <w:trHeight w:val="237"/>
        </w:trPr>
        <w:tc>
          <w:tcPr>
            <w:tcW w:w="1579" w:type="dxa"/>
          </w:tcPr>
          <w:p w14:paraId="79C73A41" w14:textId="77777777" w:rsidR="00F23AC0" w:rsidRPr="00716B3C" w:rsidRDefault="00F23AC0" w:rsidP="00BD4A22">
            <w:pPr>
              <w:jc w:val="both"/>
              <w:rPr>
                <w:rFonts w:ascii="Arial" w:hAnsi="Arial" w:cs="Arial"/>
                <w:b/>
                <w:sz w:val="18"/>
                <w:szCs w:val="18"/>
              </w:rPr>
            </w:pPr>
            <w:r w:rsidRPr="00716B3C">
              <w:rPr>
                <w:rFonts w:ascii="Arial" w:hAnsi="Arial" w:cs="Arial"/>
                <w:b/>
                <w:sz w:val="18"/>
                <w:szCs w:val="18"/>
              </w:rPr>
              <w:t>DIGESA</w:t>
            </w:r>
          </w:p>
        </w:tc>
        <w:tc>
          <w:tcPr>
            <w:tcW w:w="7351" w:type="dxa"/>
          </w:tcPr>
          <w:p w14:paraId="6B12D595" w14:textId="77777777" w:rsidR="00F23AC0" w:rsidRPr="00716B3C" w:rsidRDefault="00F23AC0" w:rsidP="00BD4A22">
            <w:pPr>
              <w:jc w:val="both"/>
              <w:rPr>
                <w:rFonts w:ascii="Arial" w:hAnsi="Arial" w:cs="Arial"/>
                <w:sz w:val="18"/>
                <w:szCs w:val="18"/>
                <w:lang w:val="es-ES_tradnl"/>
              </w:rPr>
            </w:pPr>
            <w:r w:rsidRPr="00716B3C">
              <w:rPr>
                <w:rFonts w:ascii="Arial" w:hAnsi="Arial" w:cs="Arial"/>
                <w:sz w:val="18"/>
                <w:szCs w:val="18"/>
                <w:lang w:val="es-ES_tradnl"/>
              </w:rPr>
              <w:t>Dirección General de Salud Ambiental, órgano de línea del Ministerio de Salud.</w:t>
            </w:r>
          </w:p>
        </w:tc>
      </w:tr>
      <w:tr w:rsidR="00F23AC0" w:rsidRPr="00716B3C" w14:paraId="039440A2" w14:textId="77777777" w:rsidTr="00BD4A22">
        <w:trPr>
          <w:gridAfter w:val="1"/>
          <w:wAfter w:w="20" w:type="dxa"/>
          <w:trHeight w:val="164"/>
        </w:trPr>
        <w:tc>
          <w:tcPr>
            <w:tcW w:w="1579" w:type="dxa"/>
          </w:tcPr>
          <w:p w14:paraId="1823DEA1" w14:textId="77777777" w:rsidR="00F23AC0" w:rsidRPr="00716B3C" w:rsidRDefault="00F23AC0" w:rsidP="00BD4A22">
            <w:pPr>
              <w:jc w:val="both"/>
              <w:rPr>
                <w:rFonts w:ascii="Arial" w:hAnsi="Arial" w:cs="Arial"/>
                <w:b/>
                <w:sz w:val="18"/>
                <w:szCs w:val="18"/>
              </w:rPr>
            </w:pPr>
            <w:r w:rsidRPr="00716B3C">
              <w:rPr>
                <w:rFonts w:ascii="Arial" w:hAnsi="Arial" w:cs="Arial"/>
                <w:b/>
                <w:sz w:val="18"/>
                <w:szCs w:val="18"/>
              </w:rPr>
              <w:t xml:space="preserve">DGPP – MEF </w:t>
            </w:r>
          </w:p>
        </w:tc>
        <w:tc>
          <w:tcPr>
            <w:tcW w:w="7351" w:type="dxa"/>
          </w:tcPr>
          <w:p w14:paraId="3320922B" w14:textId="77777777" w:rsidR="00F23AC0" w:rsidRPr="00716B3C" w:rsidRDefault="00F23AC0" w:rsidP="00BD4A22">
            <w:pPr>
              <w:jc w:val="both"/>
              <w:rPr>
                <w:rFonts w:ascii="Arial" w:hAnsi="Arial" w:cs="Arial"/>
                <w:sz w:val="18"/>
                <w:szCs w:val="18"/>
                <w:lang w:val="es-ES_tradnl"/>
              </w:rPr>
            </w:pPr>
            <w:r w:rsidRPr="00716B3C">
              <w:rPr>
                <w:rFonts w:ascii="Arial" w:hAnsi="Arial" w:cs="Arial"/>
                <w:sz w:val="18"/>
                <w:szCs w:val="18"/>
                <w:lang w:val="es-ES_tradnl"/>
              </w:rPr>
              <w:t>Dirección General de Presupuesto Público del MEF</w:t>
            </w:r>
          </w:p>
        </w:tc>
      </w:tr>
      <w:tr w:rsidR="00F23AC0" w:rsidRPr="00716B3C" w14:paraId="2E39FE8A" w14:textId="77777777" w:rsidTr="00BD4A22">
        <w:trPr>
          <w:gridAfter w:val="1"/>
          <w:wAfter w:w="20" w:type="dxa"/>
          <w:trHeight w:val="455"/>
        </w:trPr>
        <w:tc>
          <w:tcPr>
            <w:tcW w:w="1579" w:type="dxa"/>
          </w:tcPr>
          <w:p w14:paraId="6980457D" w14:textId="77777777" w:rsidR="00F23AC0" w:rsidRPr="00716B3C" w:rsidRDefault="00F23AC0" w:rsidP="00BD4A22">
            <w:pPr>
              <w:jc w:val="both"/>
              <w:rPr>
                <w:rFonts w:ascii="Arial" w:hAnsi="Arial" w:cs="Arial"/>
                <w:b/>
                <w:sz w:val="18"/>
                <w:szCs w:val="18"/>
              </w:rPr>
            </w:pPr>
            <w:r w:rsidRPr="00716B3C">
              <w:rPr>
                <w:rFonts w:ascii="Arial" w:hAnsi="Arial" w:cs="Arial"/>
                <w:b/>
                <w:sz w:val="18"/>
                <w:szCs w:val="18"/>
              </w:rPr>
              <w:t>DNS</w:t>
            </w:r>
          </w:p>
        </w:tc>
        <w:tc>
          <w:tcPr>
            <w:tcW w:w="7351" w:type="dxa"/>
          </w:tcPr>
          <w:p w14:paraId="78F6C6EA" w14:textId="62AD6E1B" w:rsidR="00F23AC0" w:rsidRPr="00716B3C" w:rsidRDefault="00F23AC0" w:rsidP="00B275FF">
            <w:pPr>
              <w:jc w:val="both"/>
              <w:rPr>
                <w:rFonts w:ascii="Arial" w:hAnsi="Arial" w:cs="Arial"/>
                <w:sz w:val="18"/>
                <w:szCs w:val="18"/>
                <w:lang w:val="es-ES_tradnl"/>
              </w:rPr>
            </w:pPr>
            <w:r w:rsidRPr="00716B3C">
              <w:rPr>
                <w:rFonts w:ascii="Arial" w:hAnsi="Arial" w:cs="Arial"/>
                <w:sz w:val="18"/>
                <w:szCs w:val="18"/>
                <w:lang w:val="es-ES_tradnl"/>
              </w:rPr>
              <w:t>Dirección Nacional de Saneamiento, se encargara de ejecutar el componente Fortalecimiento a la gestión de capacidades del sector y desarrollo de capacidades de los actores sectoriales.</w:t>
            </w:r>
          </w:p>
        </w:tc>
      </w:tr>
      <w:tr w:rsidR="00F23AC0" w:rsidRPr="00716B3C" w14:paraId="5BA1241F" w14:textId="77777777" w:rsidTr="00BD4A22">
        <w:trPr>
          <w:gridAfter w:val="1"/>
          <w:wAfter w:w="20" w:type="dxa"/>
          <w:trHeight w:val="228"/>
        </w:trPr>
        <w:tc>
          <w:tcPr>
            <w:tcW w:w="1579" w:type="dxa"/>
          </w:tcPr>
          <w:p w14:paraId="100D88DD" w14:textId="77777777" w:rsidR="00F23AC0" w:rsidRPr="00716B3C" w:rsidRDefault="00F23AC0" w:rsidP="00BD4A22">
            <w:pPr>
              <w:jc w:val="both"/>
              <w:rPr>
                <w:rFonts w:ascii="Arial" w:hAnsi="Arial" w:cs="Arial"/>
                <w:b/>
                <w:sz w:val="18"/>
                <w:szCs w:val="18"/>
              </w:rPr>
            </w:pPr>
            <w:r w:rsidRPr="00716B3C">
              <w:rPr>
                <w:rFonts w:ascii="Arial" w:hAnsi="Arial" w:cs="Arial"/>
                <w:b/>
                <w:sz w:val="18"/>
                <w:szCs w:val="18"/>
              </w:rPr>
              <w:t>GdP</w:t>
            </w:r>
          </w:p>
        </w:tc>
        <w:tc>
          <w:tcPr>
            <w:tcW w:w="7351" w:type="dxa"/>
          </w:tcPr>
          <w:p w14:paraId="724852E6" w14:textId="77777777" w:rsidR="00F23AC0" w:rsidRPr="00716B3C" w:rsidRDefault="00F23AC0" w:rsidP="00BD4A22">
            <w:pPr>
              <w:jc w:val="both"/>
              <w:rPr>
                <w:rFonts w:ascii="Arial" w:hAnsi="Arial" w:cs="Arial"/>
                <w:sz w:val="18"/>
                <w:szCs w:val="18"/>
              </w:rPr>
            </w:pPr>
            <w:r w:rsidRPr="00716B3C">
              <w:rPr>
                <w:rFonts w:ascii="Arial" w:hAnsi="Arial" w:cs="Arial"/>
                <w:sz w:val="18"/>
                <w:szCs w:val="18"/>
              </w:rPr>
              <w:t>Gobierno del Perú</w:t>
            </w:r>
          </w:p>
        </w:tc>
      </w:tr>
      <w:tr w:rsidR="00F23AC0" w:rsidRPr="00716B3C" w14:paraId="45566124" w14:textId="77777777" w:rsidTr="00BD4A22">
        <w:trPr>
          <w:gridAfter w:val="1"/>
          <w:wAfter w:w="20" w:type="dxa"/>
          <w:trHeight w:val="228"/>
        </w:trPr>
        <w:tc>
          <w:tcPr>
            <w:tcW w:w="1579" w:type="dxa"/>
          </w:tcPr>
          <w:p w14:paraId="4FF3A455" w14:textId="77777777" w:rsidR="00F23AC0" w:rsidRPr="00716B3C" w:rsidRDefault="00F23AC0" w:rsidP="00BD4A22">
            <w:pPr>
              <w:jc w:val="both"/>
              <w:rPr>
                <w:rFonts w:ascii="Arial" w:hAnsi="Arial" w:cs="Arial"/>
                <w:b/>
                <w:sz w:val="18"/>
                <w:szCs w:val="18"/>
              </w:rPr>
            </w:pPr>
            <w:r w:rsidRPr="00716B3C">
              <w:rPr>
                <w:rFonts w:ascii="Arial" w:hAnsi="Arial" w:cs="Arial"/>
                <w:b/>
                <w:sz w:val="18"/>
                <w:szCs w:val="18"/>
              </w:rPr>
              <w:t>INDECI</w:t>
            </w:r>
          </w:p>
        </w:tc>
        <w:tc>
          <w:tcPr>
            <w:tcW w:w="7351" w:type="dxa"/>
          </w:tcPr>
          <w:p w14:paraId="50F4405F" w14:textId="77777777" w:rsidR="00F23AC0" w:rsidRPr="00716B3C" w:rsidRDefault="00F23AC0" w:rsidP="00BD4A22">
            <w:pPr>
              <w:jc w:val="both"/>
              <w:rPr>
                <w:rFonts w:ascii="Arial" w:hAnsi="Arial" w:cs="Arial"/>
                <w:sz w:val="18"/>
                <w:szCs w:val="18"/>
              </w:rPr>
            </w:pPr>
            <w:r w:rsidRPr="00716B3C">
              <w:rPr>
                <w:rFonts w:ascii="Arial" w:hAnsi="Arial" w:cs="Arial"/>
                <w:sz w:val="18"/>
                <w:szCs w:val="18"/>
              </w:rPr>
              <w:t>Instituto de Defensa Civil</w:t>
            </w:r>
          </w:p>
        </w:tc>
      </w:tr>
      <w:tr w:rsidR="00F23AC0" w:rsidRPr="00716B3C" w14:paraId="636E588E" w14:textId="77777777" w:rsidTr="00BD4A22">
        <w:trPr>
          <w:gridAfter w:val="1"/>
          <w:wAfter w:w="20" w:type="dxa"/>
          <w:trHeight w:val="228"/>
        </w:trPr>
        <w:tc>
          <w:tcPr>
            <w:tcW w:w="1579" w:type="dxa"/>
          </w:tcPr>
          <w:p w14:paraId="1DD979BF" w14:textId="77777777" w:rsidR="00F23AC0" w:rsidRPr="00716B3C" w:rsidRDefault="00F23AC0" w:rsidP="00BD4A22">
            <w:pPr>
              <w:jc w:val="both"/>
              <w:rPr>
                <w:rFonts w:ascii="Arial" w:hAnsi="Arial" w:cs="Arial"/>
                <w:b/>
                <w:sz w:val="18"/>
                <w:szCs w:val="18"/>
              </w:rPr>
            </w:pPr>
            <w:r w:rsidRPr="00716B3C">
              <w:rPr>
                <w:rFonts w:ascii="Arial" w:hAnsi="Arial" w:cs="Arial"/>
                <w:b/>
                <w:sz w:val="18"/>
                <w:szCs w:val="18"/>
              </w:rPr>
              <w:t>INEI</w:t>
            </w:r>
          </w:p>
        </w:tc>
        <w:tc>
          <w:tcPr>
            <w:tcW w:w="7351" w:type="dxa"/>
          </w:tcPr>
          <w:p w14:paraId="3B205BCB" w14:textId="77777777" w:rsidR="00F23AC0" w:rsidRPr="00716B3C" w:rsidRDefault="00F23AC0" w:rsidP="00BD4A22">
            <w:pPr>
              <w:jc w:val="both"/>
              <w:rPr>
                <w:rFonts w:ascii="Arial" w:hAnsi="Arial" w:cs="Arial"/>
                <w:sz w:val="18"/>
                <w:szCs w:val="18"/>
              </w:rPr>
            </w:pPr>
            <w:r w:rsidRPr="00716B3C">
              <w:rPr>
                <w:rFonts w:ascii="Arial" w:hAnsi="Arial" w:cs="Arial"/>
                <w:sz w:val="18"/>
                <w:szCs w:val="18"/>
              </w:rPr>
              <w:t>Instituto Nacional de Estadísticas e Información</w:t>
            </w:r>
          </w:p>
        </w:tc>
      </w:tr>
      <w:tr w:rsidR="00F23AC0" w:rsidRPr="00716B3C" w14:paraId="67D8AD46" w14:textId="77777777" w:rsidTr="00BD4A22">
        <w:trPr>
          <w:gridAfter w:val="1"/>
          <w:wAfter w:w="20" w:type="dxa"/>
          <w:trHeight w:val="60"/>
        </w:trPr>
        <w:tc>
          <w:tcPr>
            <w:tcW w:w="1579" w:type="dxa"/>
          </w:tcPr>
          <w:p w14:paraId="1B482950" w14:textId="77777777" w:rsidR="00F23AC0" w:rsidRPr="00716B3C" w:rsidRDefault="00F23AC0" w:rsidP="00BD4A22">
            <w:pPr>
              <w:jc w:val="both"/>
              <w:rPr>
                <w:rFonts w:ascii="Arial" w:hAnsi="Arial" w:cs="Arial"/>
                <w:b/>
                <w:sz w:val="18"/>
                <w:szCs w:val="18"/>
              </w:rPr>
            </w:pPr>
            <w:r w:rsidRPr="00716B3C">
              <w:rPr>
                <w:rFonts w:ascii="Arial" w:hAnsi="Arial" w:cs="Arial"/>
                <w:b/>
                <w:sz w:val="18"/>
                <w:szCs w:val="18"/>
              </w:rPr>
              <w:t>MC</w:t>
            </w:r>
          </w:p>
        </w:tc>
        <w:tc>
          <w:tcPr>
            <w:tcW w:w="7351" w:type="dxa"/>
          </w:tcPr>
          <w:p w14:paraId="3A65A0DA" w14:textId="77777777" w:rsidR="00F23AC0" w:rsidRPr="00716B3C" w:rsidRDefault="00F23AC0" w:rsidP="00BD4A22">
            <w:pPr>
              <w:jc w:val="both"/>
              <w:rPr>
                <w:rFonts w:ascii="Arial" w:hAnsi="Arial" w:cs="Arial"/>
                <w:sz w:val="18"/>
                <w:szCs w:val="18"/>
              </w:rPr>
            </w:pPr>
            <w:r w:rsidRPr="00716B3C">
              <w:rPr>
                <w:rFonts w:ascii="Arial" w:hAnsi="Arial" w:cs="Arial"/>
                <w:sz w:val="18"/>
                <w:szCs w:val="18"/>
              </w:rPr>
              <w:t>Ministerio de Cultura</w:t>
            </w:r>
          </w:p>
        </w:tc>
      </w:tr>
      <w:tr w:rsidR="00F23AC0" w:rsidRPr="00716B3C" w14:paraId="7B8CF327" w14:textId="77777777" w:rsidTr="00BD4A22">
        <w:trPr>
          <w:gridAfter w:val="1"/>
          <w:wAfter w:w="20" w:type="dxa"/>
          <w:trHeight w:val="201"/>
        </w:trPr>
        <w:tc>
          <w:tcPr>
            <w:tcW w:w="1579" w:type="dxa"/>
          </w:tcPr>
          <w:p w14:paraId="7E7C4DB6" w14:textId="77777777" w:rsidR="00F23AC0" w:rsidRPr="00716B3C" w:rsidRDefault="00F23AC0" w:rsidP="00BD4A22">
            <w:pPr>
              <w:jc w:val="both"/>
              <w:rPr>
                <w:rFonts w:ascii="Arial" w:hAnsi="Arial" w:cs="Arial"/>
                <w:b/>
                <w:sz w:val="18"/>
                <w:szCs w:val="18"/>
              </w:rPr>
            </w:pPr>
            <w:r w:rsidRPr="00716B3C">
              <w:rPr>
                <w:rFonts w:ascii="Arial" w:hAnsi="Arial" w:cs="Arial"/>
                <w:b/>
                <w:sz w:val="18"/>
                <w:szCs w:val="18"/>
              </w:rPr>
              <w:t>MEF</w:t>
            </w:r>
          </w:p>
        </w:tc>
        <w:tc>
          <w:tcPr>
            <w:tcW w:w="7351" w:type="dxa"/>
          </w:tcPr>
          <w:p w14:paraId="01BE45EB" w14:textId="77777777" w:rsidR="00F23AC0" w:rsidRPr="00716B3C" w:rsidRDefault="00F23AC0" w:rsidP="00BD4A22">
            <w:pPr>
              <w:jc w:val="both"/>
              <w:rPr>
                <w:rFonts w:ascii="Arial" w:hAnsi="Arial" w:cs="Arial"/>
                <w:sz w:val="18"/>
                <w:szCs w:val="18"/>
              </w:rPr>
            </w:pPr>
            <w:r w:rsidRPr="00716B3C">
              <w:rPr>
                <w:rFonts w:ascii="Arial" w:hAnsi="Arial" w:cs="Arial"/>
                <w:sz w:val="18"/>
                <w:szCs w:val="18"/>
              </w:rPr>
              <w:t>Ministerio de Economía y Finanzas</w:t>
            </w:r>
          </w:p>
        </w:tc>
      </w:tr>
      <w:tr w:rsidR="00F23AC0" w:rsidRPr="00716B3C" w14:paraId="296BAF7D" w14:textId="77777777" w:rsidTr="00BD4A22">
        <w:trPr>
          <w:gridAfter w:val="1"/>
          <w:wAfter w:w="20" w:type="dxa"/>
          <w:trHeight w:val="217"/>
        </w:trPr>
        <w:tc>
          <w:tcPr>
            <w:tcW w:w="1579" w:type="dxa"/>
          </w:tcPr>
          <w:p w14:paraId="69591481" w14:textId="77777777" w:rsidR="00F23AC0" w:rsidRPr="00716B3C" w:rsidRDefault="00F23AC0" w:rsidP="00BD4A22">
            <w:pPr>
              <w:jc w:val="both"/>
              <w:rPr>
                <w:rFonts w:ascii="Arial" w:hAnsi="Arial" w:cs="Arial"/>
                <w:b/>
                <w:sz w:val="18"/>
                <w:szCs w:val="18"/>
              </w:rPr>
            </w:pPr>
            <w:r w:rsidRPr="00716B3C">
              <w:rPr>
                <w:rFonts w:ascii="Arial" w:hAnsi="Arial" w:cs="Arial"/>
                <w:b/>
                <w:sz w:val="18"/>
                <w:szCs w:val="18"/>
              </w:rPr>
              <w:t>MINAM</w:t>
            </w:r>
          </w:p>
        </w:tc>
        <w:tc>
          <w:tcPr>
            <w:tcW w:w="7351" w:type="dxa"/>
          </w:tcPr>
          <w:p w14:paraId="19749B04" w14:textId="77777777" w:rsidR="00F23AC0" w:rsidRPr="00716B3C" w:rsidRDefault="00F23AC0" w:rsidP="00BD4A22">
            <w:pPr>
              <w:jc w:val="both"/>
              <w:rPr>
                <w:rFonts w:ascii="Arial" w:hAnsi="Arial" w:cs="Arial"/>
                <w:sz w:val="18"/>
                <w:szCs w:val="18"/>
              </w:rPr>
            </w:pPr>
            <w:r w:rsidRPr="00716B3C">
              <w:rPr>
                <w:rFonts w:ascii="Arial" w:hAnsi="Arial" w:cs="Arial"/>
                <w:sz w:val="18"/>
                <w:szCs w:val="18"/>
              </w:rPr>
              <w:t>Ministerio del Ambiente</w:t>
            </w:r>
          </w:p>
        </w:tc>
      </w:tr>
      <w:tr w:rsidR="00F23AC0" w:rsidRPr="00716B3C" w14:paraId="4CD48ACD" w14:textId="77777777" w:rsidTr="00BD4A22">
        <w:trPr>
          <w:gridAfter w:val="1"/>
          <w:wAfter w:w="20" w:type="dxa"/>
          <w:trHeight w:val="228"/>
        </w:trPr>
        <w:tc>
          <w:tcPr>
            <w:tcW w:w="1579" w:type="dxa"/>
          </w:tcPr>
          <w:p w14:paraId="43A6F14F" w14:textId="77777777" w:rsidR="00F23AC0" w:rsidRPr="00716B3C" w:rsidRDefault="00F23AC0" w:rsidP="00BD4A22">
            <w:pPr>
              <w:rPr>
                <w:rFonts w:ascii="Arial" w:hAnsi="Arial" w:cs="Arial"/>
                <w:b/>
                <w:sz w:val="18"/>
                <w:szCs w:val="18"/>
              </w:rPr>
            </w:pPr>
            <w:r w:rsidRPr="00716B3C">
              <w:rPr>
                <w:rFonts w:ascii="Arial" w:hAnsi="Arial" w:cs="Arial"/>
                <w:b/>
                <w:sz w:val="18"/>
                <w:szCs w:val="18"/>
              </w:rPr>
              <w:t>MVCS</w:t>
            </w:r>
          </w:p>
        </w:tc>
        <w:tc>
          <w:tcPr>
            <w:tcW w:w="7351" w:type="dxa"/>
          </w:tcPr>
          <w:p w14:paraId="76844EEB" w14:textId="77777777" w:rsidR="00F23AC0" w:rsidRPr="00716B3C" w:rsidRDefault="00F23AC0" w:rsidP="00BD4A22">
            <w:pPr>
              <w:jc w:val="both"/>
              <w:rPr>
                <w:rFonts w:ascii="Arial" w:hAnsi="Arial" w:cs="Arial"/>
                <w:sz w:val="18"/>
                <w:szCs w:val="18"/>
              </w:rPr>
            </w:pPr>
            <w:r w:rsidRPr="00716B3C">
              <w:rPr>
                <w:rFonts w:ascii="Arial" w:hAnsi="Arial" w:cs="Arial"/>
                <w:sz w:val="18"/>
                <w:szCs w:val="18"/>
              </w:rPr>
              <w:t>Ministerio de Vivienda, Construcción y Saneamiento</w:t>
            </w:r>
          </w:p>
        </w:tc>
      </w:tr>
      <w:tr w:rsidR="00F23AC0" w:rsidRPr="00716B3C" w14:paraId="5B9D13C0" w14:textId="77777777" w:rsidTr="00BD4A22">
        <w:trPr>
          <w:gridAfter w:val="1"/>
          <w:wAfter w:w="20" w:type="dxa"/>
          <w:trHeight w:val="228"/>
        </w:trPr>
        <w:tc>
          <w:tcPr>
            <w:tcW w:w="1579" w:type="dxa"/>
          </w:tcPr>
          <w:p w14:paraId="10DDB703" w14:textId="77777777" w:rsidR="00F23AC0" w:rsidRPr="00716B3C" w:rsidRDefault="00F23AC0" w:rsidP="00BD4A22">
            <w:pPr>
              <w:rPr>
                <w:rFonts w:ascii="Arial" w:hAnsi="Arial" w:cs="Arial"/>
                <w:b/>
                <w:sz w:val="18"/>
                <w:szCs w:val="18"/>
              </w:rPr>
            </w:pPr>
            <w:r w:rsidRPr="00716B3C">
              <w:rPr>
                <w:rFonts w:ascii="Arial" w:hAnsi="Arial" w:cs="Arial"/>
                <w:b/>
                <w:sz w:val="18"/>
                <w:szCs w:val="18"/>
              </w:rPr>
              <w:t>MINSA</w:t>
            </w:r>
          </w:p>
        </w:tc>
        <w:tc>
          <w:tcPr>
            <w:tcW w:w="7351" w:type="dxa"/>
          </w:tcPr>
          <w:p w14:paraId="24C2AE15" w14:textId="77777777" w:rsidR="00F23AC0" w:rsidRPr="00716B3C" w:rsidRDefault="00F23AC0" w:rsidP="00BD4A22">
            <w:pPr>
              <w:jc w:val="both"/>
              <w:rPr>
                <w:rFonts w:ascii="Arial" w:hAnsi="Arial" w:cs="Arial"/>
                <w:sz w:val="18"/>
                <w:szCs w:val="18"/>
              </w:rPr>
            </w:pPr>
            <w:r w:rsidRPr="00716B3C">
              <w:rPr>
                <w:rFonts w:ascii="Arial" w:hAnsi="Arial" w:cs="Arial"/>
                <w:sz w:val="18"/>
                <w:szCs w:val="18"/>
              </w:rPr>
              <w:t>Ministerio de Salud</w:t>
            </w:r>
          </w:p>
        </w:tc>
      </w:tr>
      <w:tr w:rsidR="00F23AC0" w:rsidRPr="00716B3C" w14:paraId="57C80BB3" w14:textId="77777777" w:rsidTr="00BD4A22">
        <w:trPr>
          <w:gridAfter w:val="1"/>
          <w:wAfter w:w="20" w:type="dxa"/>
          <w:trHeight w:val="472"/>
        </w:trPr>
        <w:tc>
          <w:tcPr>
            <w:tcW w:w="1579" w:type="dxa"/>
          </w:tcPr>
          <w:p w14:paraId="340B8877" w14:textId="77777777" w:rsidR="00F23AC0" w:rsidRPr="00716B3C" w:rsidRDefault="00F23AC0" w:rsidP="00BD4A22">
            <w:pPr>
              <w:jc w:val="both"/>
              <w:rPr>
                <w:rFonts w:ascii="Arial" w:hAnsi="Arial" w:cs="Arial"/>
                <w:b/>
                <w:sz w:val="18"/>
                <w:szCs w:val="18"/>
              </w:rPr>
            </w:pPr>
            <w:r w:rsidRPr="00716B3C">
              <w:rPr>
                <w:rFonts w:ascii="Arial" w:hAnsi="Arial" w:cs="Arial"/>
                <w:b/>
                <w:sz w:val="18"/>
                <w:szCs w:val="18"/>
              </w:rPr>
              <w:t>OE</w:t>
            </w:r>
          </w:p>
        </w:tc>
        <w:tc>
          <w:tcPr>
            <w:tcW w:w="7351" w:type="dxa"/>
          </w:tcPr>
          <w:p w14:paraId="397EFD4B" w14:textId="77777777" w:rsidR="00F23AC0" w:rsidRPr="00716B3C" w:rsidRDefault="00F23AC0" w:rsidP="00BD4A22">
            <w:pPr>
              <w:jc w:val="both"/>
              <w:rPr>
                <w:rFonts w:ascii="Arial" w:hAnsi="Arial" w:cs="Arial"/>
                <w:sz w:val="18"/>
                <w:szCs w:val="18"/>
              </w:rPr>
            </w:pPr>
            <w:r w:rsidRPr="00716B3C">
              <w:rPr>
                <w:rFonts w:ascii="Arial" w:hAnsi="Arial" w:cs="Arial"/>
                <w:sz w:val="18"/>
                <w:szCs w:val="18"/>
              </w:rPr>
              <w:t xml:space="preserve">Operador especializado (prestador de los servicios de saneamiento en pequeñas ciudades a través de un contrato suscrito con las Municipalidades Distritales y de modo supletorio con las Municipalidades Provinciales.  </w:t>
            </w:r>
          </w:p>
        </w:tc>
      </w:tr>
      <w:tr w:rsidR="00F23AC0" w:rsidRPr="00716B3C" w14:paraId="667CFB75" w14:textId="77777777" w:rsidTr="00BD4A22">
        <w:trPr>
          <w:gridAfter w:val="1"/>
          <w:wAfter w:w="20" w:type="dxa"/>
          <w:trHeight w:val="228"/>
        </w:trPr>
        <w:tc>
          <w:tcPr>
            <w:tcW w:w="1579" w:type="dxa"/>
          </w:tcPr>
          <w:p w14:paraId="3075A99F" w14:textId="77777777" w:rsidR="00F23AC0" w:rsidRPr="00716B3C" w:rsidRDefault="00F23AC0" w:rsidP="00BD4A22">
            <w:pPr>
              <w:jc w:val="both"/>
              <w:rPr>
                <w:rFonts w:ascii="Arial" w:hAnsi="Arial" w:cs="Arial"/>
                <w:b/>
                <w:sz w:val="18"/>
                <w:szCs w:val="18"/>
              </w:rPr>
            </w:pPr>
            <w:r w:rsidRPr="00716B3C">
              <w:rPr>
                <w:rFonts w:ascii="Arial" w:hAnsi="Arial" w:cs="Arial"/>
                <w:b/>
                <w:sz w:val="18"/>
                <w:szCs w:val="18"/>
              </w:rPr>
              <w:t>OGPP</w:t>
            </w:r>
          </w:p>
        </w:tc>
        <w:tc>
          <w:tcPr>
            <w:tcW w:w="7351" w:type="dxa"/>
          </w:tcPr>
          <w:p w14:paraId="2CF8F934" w14:textId="77777777" w:rsidR="00F23AC0" w:rsidRPr="00716B3C" w:rsidRDefault="00F23AC0" w:rsidP="00BD4A22">
            <w:pPr>
              <w:jc w:val="both"/>
              <w:rPr>
                <w:rFonts w:ascii="Arial" w:hAnsi="Arial" w:cs="Arial"/>
                <w:sz w:val="18"/>
                <w:szCs w:val="18"/>
              </w:rPr>
            </w:pPr>
            <w:r w:rsidRPr="00716B3C">
              <w:rPr>
                <w:rFonts w:ascii="Arial" w:hAnsi="Arial" w:cs="Arial"/>
                <w:sz w:val="18"/>
                <w:szCs w:val="18"/>
              </w:rPr>
              <w:t>Oficina General de Planificación y Presupuesto del MVCS</w:t>
            </w:r>
          </w:p>
        </w:tc>
      </w:tr>
      <w:tr w:rsidR="00F23AC0" w:rsidRPr="00716B3C" w14:paraId="576B4255" w14:textId="77777777" w:rsidTr="00BD4A22">
        <w:trPr>
          <w:gridAfter w:val="1"/>
          <w:wAfter w:w="20" w:type="dxa"/>
          <w:trHeight w:val="228"/>
        </w:trPr>
        <w:tc>
          <w:tcPr>
            <w:tcW w:w="1579" w:type="dxa"/>
          </w:tcPr>
          <w:p w14:paraId="63C7A0DA" w14:textId="77777777" w:rsidR="00F23AC0" w:rsidRPr="00716B3C" w:rsidRDefault="00F23AC0" w:rsidP="00BD4A22">
            <w:pPr>
              <w:jc w:val="both"/>
              <w:rPr>
                <w:rFonts w:ascii="Arial" w:hAnsi="Arial" w:cs="Arial"/>
                <w:b/>
                <w:sz w:val="18"/>
                <w:szCs w:val="18"/>
              </w:rPr>
            </w:pPr>
            <w:r w:rsidRPr="00716B3C">
              <w:rPr>
                <w:rFonts w:ascii="Arial" w:hAnsi="Arial" w:cs="Arial"/>
                <w:b/>
                <w:sz w:val="18"/>
                <w:szCs w:val="18"/>
              </w:rPr>
              <w:t>OMA</w:t>
            </w:r>
          </w:p>
        </w:tc>
        <w:tc>
          <w:tcPr>
            <w:tcW w:w="7351" w:type="dxa"/>
          </w:tcPr>
          <w:p w14:paraId="7C72B3DE" w14:textId="77777777" w:rsidR="00F23AC0" w:rsidRPr="00716B3C" w:rsidRDefault="00F23AC0" w:rsidP="00BD4A22">
            <w:pPr>
              <w:jc w:val="both"/>
              <w:rPr>
                <w:rFonts w:ascii="Arial" w:hAnsi="Arial" w:cs="Arial"/>
                <w:sz w:val="18"/>
                <w:szCs w:val="18"/>
              </w:rPr>
            </w:pPr>
            <w:r w:rsidRPr="00716B3C">
              <w:rPr>
                <w:rFonts w:ascii="Arial" w:hAnsi="Arial" w:cs="Arial"/>
                <w:sz w:val="18"/>
                <w:szCs w:val="18"/>
              </w:rPr>
              <w:t>Oficina de Medio Ambiente del MVCS</w:t>
            </w:r>
          </w:p>
        </w:tc>
      </w:tr>
      <w:tr w:rsidR="00F23AC0" w:rsidRPr="00716B3C" w14:paraId="785A3D1A" w14:textId="77777777" w:rsidTr="00BD4A22">
        <w:trPr>
          <w:gridAfter w:val="1"/>
          <w:wAfter w:w="20" w:type="dxa"/>
          <w:trHeight w:val="228"/>
        </w:trPr>
        <w:tc>
          <w:tcPr>
            <w:tcW w:w="1579" w:type="dxa"/>
          </w:tcPr>
          <w:p w14:paraId="48DCAC4B" w14:textId="77777777" w:rsidR="00F23AC0" w:rsidRPr="00716B3C" w:rsidRDefault="00F23AC0" w:rsidP="00BD4A22">
            <w:pPr>
              <w:jc w:val="both"/>
              <w:rPr>
                <w:rFonts w:ascii="Arial" w:hAnsi="Arial" w:cs="Arial"/>
                <w:b/>
                <w:sz w:val="18"/>
                <w:szCs w:val="18"/>
              </w:rPr>
            </w:pPr>
            <w:r w:rsidRPr="00716B3C">
              <w:rPr>
                <w:rFonts w:ascii="Arial" w:hAnsi="Arial" w:cs="Arial"/>
                <w:b/>
                <w:sz w:val="18"/>
                <w:szCs w:val="18"/>
              </w:rPr>
              <w:t>ONG</w:t>
            </w:r>
          </w:p>
        </w:tc>
        <w:tc>
          <w:tcPr>
            <w:tcW w:w="7351" w:type="dxa"/>
          </w:tcPr>
          <w:p w14:paraId="54CA84EC" w14:textId="77777777" w:rsidR="00F23AC0" w:rsidRPr="00716B3C" w:rsidRDefault="00F23AC0" w:rsidP="00BD4A22">
            <w:pPr>
              <w:jc w:val="both"/>
              <w:rPr>
                <w:rFonts w:ascii="Arial" w:hAnsi="Arial" w:cs="Arial"/>
                <w:sz w:val="18"/>
                <w:szCs w:val="18"/>
              </w:rPr>
            </w:pPr>
            <w:r w:rsidRPr="00716B3C">
              <w:rPr>
                <w:rFonts w:ascii="Arial" w:hAnsi="Arial" w:cs="Arial"/>
                <w:sz w:val="18"/>
                <w:szCs w:val="18"/>
              </w:rPr>
              <w:t>Organización No Gubernamental</w:t>
            </w:r>
          </w:p>
        </w:tc>
      </w:tr>
      <w:tr w:rsidR="00F23AC0" w:rsidRPr="00716B3C" w14:paraId="73E53CEA" w14:textId="77777777" w:rsidTr="00BD4A22">
        <w:trPr>
          <w:gridAfter w:val="1"/>
          <w:wAfter w:w="20" w:type="dxa"/>
          <w:trHeight w:val="228"/>
        </w:trPr>
        <w:tc>
          <w:tcPr>
            <w:tcW w:w="1579" w:type="dxa"/>
          </w:tcPr>
          <w:p w14:paraId="38E719D0" w14:textId="77777777" w:rsidR="00F23AC0" w:rsidRPr="00716B3C" w:rsidRDefault="00F23AC0" w:rsidP="00BD4A22">
            <w:pPr>
              <w:jc w:val="both"/>
              <w:rPr>
                <w:rFonts w:ascii="Arial" w:hAnsi="Arial" w:cs="Arial"/>
                <w:b/>
                <w:sz w:val="18"/>
                <w:szCs w:val="18"/>
              </w:rPr>
            </w:pPr>
            <w:r w:rsidRPr="00716B3C">
              <w:rPr>
                <w:rFonts w:ascii="Arial" w:hAnsi="Arial" w:cs="Arial"/>
                <w:b/>
                <w:sz w:val="18"/>
                <w:szCs w:val="18"/>
              </w:rPr>
              <w:t>OPI</w:t>
            </w:r>
          </w:p>
        </w:tc>
        <w:tc>
          <w:tcPr>
            <w:tcW w:w="7351" w:type="dxa"/>
          </w:tcPr>
          <w:p w14:paraId="14D614B6" w14:textId="77777777" w:rsidR="00F23AC0" w:rsidRPr="00716B3C" w:rsidRDefault="00F23AC0" w:rsidP="00BD4A22">
            <w:pPr>
              <w:jc w:val="both"/>
              <w:rPr>
                <w:rFonts w:ascii="Arial" w:hAnsi="Arial" w:cs="Arial"/>
                <w:sz w:val="18"/>
                <w:szCs w:val="18"/>
              </w:rPr>
            </w:pPr>
            <w:r w:rsidRPr="00716B3C">
              <w:rPr>
                <w:rFonts w:ascii="Arial" w:hAnsi="Arial" w:cs="Arial"/>
                <w:sz w:val="18"/>
                <w:szCs w:val="18"/>
              </w:rPr>
              <w:t>Oficina De Programación de Inversiones</w:t>
            </w:r>
          </w:p>
        </w:tc>
      </w:tr>
      <w:tr w:rsidR="00F23AC0" w:rsidRPr="00716B3C" w14:paraId="12228204" w14:textId="77777777" w:rsidTr="00BD4A22">
        <w:trPr>
          <w:trHeight w:val="229"/>
        </w:trPr>
        <w:tc>
          <w:tcPr>
            <w:tcW w:w="1579" w:type="dxa"/>
          </w:tcPr>
          <w:p w14:paraId="6BE2975C" w14:textId="77777777" w:rsidR="00F23AC0" w:rsidRPr="00716B3C" w:rsidRDefault="00F23AC0" w:rsidP="00BD4A22">
            <w:pPr>
              <w:jc w:val="both"/>
              <w:rPr>
                <w:rFonts w:ascii="Arial" w:hAnsi="Arial" w:cs="Arial"/>
                <w:b/>
                <w:sz w:val="18"/>
                <w:szCs w:val="18"/>
              </w:rPr>
            </w:pPr>
            <w:r w:rsidRPr="00716B3C">
              <w:rPr>
                <w:rFonts w:ascii="Arial" w:hAnsi="Arial" w:cs="Arial"/>
                <w:b/>
                <w:sz w:val="18"/>
                <w:szCs w:val="18"/>
              </w:rPr>
              <w:t>PA</w:t>
            </w:r>
          </w:p>
        </w:tc>
        <w:tc>
          <w:tcPr>
            <w:tcW w:w="7371" w:type="dxa"/>
            <w:gridSpan w:val="2"/>
          </w:tcPr>
          <w:p w14:paraId="6ED590D7" w14:textId="77777777" w:rsidR="00F23AC0" w:rsidRPr="00716B3C" w:rsidRDefault="00F23AC0" w:rsidP="00BD4A22">
            <w:pPr>
              <w:jc w:val="both"/>
              <w:rPr>
                <w:rFonts w:ascii="Arial" w:hAnsi="Arial" w:cs="Arial"/>
                <w:sz w:val="18"/>
                <w:szCs w:val="18"/>
              </w:rPr>
            </w:pPr>
            <w:r w:rsidRPr="00716B3C">
              <w:rPr>
                <w:rFonts w:ascii="Arial" w:hAnsi="Arial" w:cs="Arial"/>
                <w:sz w:val="18"/>
                <w:szCs w:val="18"/>
              </w:rPr>
              <w:t xml:space="preserve">Plan de Adquisiciones </w:t>
            </w:r>
          </w:p>
        </w:tc>
      </w:tr>
      <w:tr w:rsidR="00F23AC0" w:rsidRPr="00716B3C" w14:paraId="11B0B601" w14:textId="77777777" w:rsidTr="00BD4A22">
        <w:trPr>
          <w:trHeight w:val="173"/>
        </w:trPr>
        <w:tc>
          <w:tcPr>
            <w:tcW w:w="1579" w:type="dxa"/>
          </w:tcPr>
          <w:p w14:paraId="50E29B4F" w14:textId="77777777" w:rsidR="00F23AC0" w:rsidRPr="00716B3C" w:rsidRDefault="00F23AC0" w:rsidP="00BD4A22">
            <w:pPr>
              <w:rPr>
                <w:rFonts w:ascii="Arial" w:hAnsi="Arial" w:cs="Arial"/>
                <w:b/>
                <w:sz w:val="18"/>
                <w:szCs w:val="18"/>
              </w:rPr>
            </w:pPr>
            <w:r w:rsidRPr="00716B3C">
              <w:rPr>
                <w:rFonts w:ascii="Arial" w:hAnsi="Arial" w:cs="Arial"/>
                <w:b/>
                <w:sz w:val="18"/>
                <w:szCs w:val="18"/>
              </w:rPr>
              <w:t>PCA</w:t>
            </w:r>
          </w:p>
        </w:tc>
        <w:tc>
          <w:tcPr>
            <w:tcW w:w="7371" w:type="dxa"/>
            <w:gridSpan w:val="2"/>
          </w:tcPr>
          <w:p w14:paraId="206D06F5" w14:textId="77777777" w:rsidR="00F23AC0" w:rsidRPr="00716B3C" w:rsidRDefault="00F23AC0" w:rsidP="00BD4A22">
            <w:pPr>
              <w:jc w:val="both"/>
              <w:rPr>
                <w:rFonts w:ascii="Arial" w:hAnsi="Arial" w:cs="Arial"/>
                <w:sz w:val="18"/>
                <w:szCs w:val="18"/>
              </w:rPr>
            </w:pPr>
            <w:r w:rsidRPr="00716B3C">
              <w:rPr>
                <w:rFonts w:ascii="Arial" w:hAnsi="Arial" w:cs="Arial"/>
                <w:sz w:val="18"/>
                <w:szCs w:val="18"/>
              </w:rPr>
              <w:t>Programación de Compromisos Anual</w:t>
            </w:r>
          </w:p>
        </w:tc>
      </w:tr>
      <w:tr w:rsidR="00B275FF" w:rsidRPr="00716B3C" w14:paraId="2CAC5C13" w14:textId="77777777" w:rsidTr="00BD4A22">
        <w:trPr>
          <w:trHeight w:val="173"/>
        </w:trPr>
        <w:tc>
          <w:tcPr>
            <w:tcW w:w="1579" w:type="dxa"/>
          </w:tcPr>
          <w:p w14:paraId="15CEC574" w14:textId="6B55099C" w:rsidR="00B275FF" w:rsidRPr="00716B3C" w:rsidRDefault="00B275FF" w:rsidP="00BD4A22">
            <w:pPr>
              <w:rPr>
                <w:rFonts w:ascii="Arial" w:hAnsi="Arial" w:cs="Arial"/>
                <w:b/>
                <w:sz w:val="18"/>
                <w:szCs w:val="18"/>
              </w:rPr>
            </w:pPr>
            <w:r>
              <w:rPr>
                <w:rFonts w:ascii="Arial" w:hAnsi="Arial" w:cs="Arial"/>
                <w:b/>
                <w:sz w:val="18"/>
                <w:szCs w:val="18"/>
              </w:rPr>
              <w:t>PIASAR</w:t>
            </w:r>
          </w:p>
        </w:tc>
        <w:tc>
          <w:tcPr>
            <w:tcW w:w="7371" w:type="dxa"/>
            <w:gridSpan w:val="2"/>
          </w:tcPr>
          <w:p w14:paraId="38799DED" w14:textId="1F8D50E4" w:rsidR="00B275FF" w:rsidRPr="00716B3C" w:rsidRDefault="00B275FF" w:rsidP="00BD4A22">
            <w:pPr>
              <w:jc w:val="both"/>
              <w:rPr>
                <w:rFonts w:ascii="Arial" w:hAnsi="Arial" w:cs="Arial"/>
                <w:sz w:val="18"/>
                <w:szCs w:val="18"/>
              </w:rPr>
            </w:pPr>
            <w:r>
              <w:rPr>
                <w:rFonts w:ascii="Arial" w:hAnsi="Arial" w:cs="Arial"/>
                <w:sz w:val="18"/>
                <w:szCs w:val="18"/>
              </w:rPr>
              <w:t>Programa Integral de Agua y Saneamiento Rural I</w:t>
            </w:r>
          </w:p>
        </w:tc>
      </w:tr>
      <w:tr w:rsidR="00F23AC0" w:rsidRPr="00716B3C" w14:paraId="2A94BDE5" w14:textId="77777777" w:rsidTr="00BD4A22">
        <w:trPr>
          <w:trHeight w:val="228"/>
        </w:trPr>
        <w:tc>
          <w:tcPr>
            <w:tcW w:w="1579" w:type="dxa"/>
          </w:tcPr>
          <w:p w14:paraId="43430567" w14:textId="77777777" w:rsidR="00F23AC0" w:rsidRPr="00716B3C" w:rsidRDefault="00F23AC0" w:rsidP="00BD4A22">
            <w:pPr>
              <w:rPr>
                <w:rFonts w:ascii="Arial" w:hAnsi="Arial" w:cs="Arial"/>
                <w:b/>
                <w:sz w:val="18"/>
                <w:szCs w:val="18"/>
              </w:rPr>
            </w:pPr>
            <w:r w:rsidRPr="00716B3C">
              <w:rPr>
                <w:rFonts w:ascii="Arial" w:hAnsi="Arial" w:cs="Arial"/>
                <w:b/>
                <w:sz w:val="18"/>
                <w:szCs w:val="18"/>
              </w:rPr>
              <w:t>POA</w:t>
            </w:r>
          </w:p>
        </w:tc>
        <w:tc>
          <w:tcPr>
            <w:tcW w:w="7371" w:type="dxa"/>
            <w:gridSpan w:val="2"/>
          </w:tcPr>
          <w:p w14:paraId="7D330D5E" w14:textId="77777777" w:rsidR="00F23AC0" w:rsidRPr="00716B3C" w:rsidRDefault="00F23AC0" w:rsidP="00BD4A22">
            <w:pPr>
              <w:jc w:val="both"/>
              <w:rPr>
                <w:rFonts w:ascii="Arial" w:hAnsi="Arial" w:cs="Arial"/>
                <w:sz w:val="18"/>
                <w:szCs w:val="18"/>
              </w:rPr>
            </w:pPr>
            <w:r w:rsidRPr="00716B3C">
              <w:rPr>
                <w:rFonts w:ascii="Arial" w:hAnsi="Arial" w:cs="Arial"/>
                <w:sz w:val="18"/>
                <w:szCs w:val="18"/>
              </w:rPr>
              <w:t>Plan Operativo Anual</w:t>
            </w:r>
          </w:p>
        </w:tc>
      </w:tr>
      <w:tr w:rsidR="00F23AC0" w:rsidRPr="00716B3C" w14:paraId="68596CE4" w14:textId="77777777" w:rsidTr="00BD4A22">
        <w:trPr>
          <w:trHeight w:val="228"/>
        </w:trPr>
        <w:tc>
          <w:tcPr>
            <w:tcW w:w="1579" w:type="dxa"/>
          </w:tcPr>
          <w:p w14:paraId="2745BFA7" w14:textId="77777777" w:rsidR="00F23AC0" w:rsidRPr="00716B3C" w:rsidRDefault="00F23AC0" w:rsidP="00BD4A22">
            <w:pPr>
              <w:rPr>
                <w:rFonts w:ascii="Arial" w:hAnsi="Arial" w:cs="Arial"/>
                <w:b/>
                <w:sz w:val="18"/>
                <w:szCs w:val="18"/>
              </w:rPr>
            </w:pPr>
            <w:r w:rsidRPr="00716B3C">
              <w:rPr>
                <w:rFonts w:ascii="Arial" w:hAnsi="Arial" w:cs="Arial"/>
                <w:b/>
                <w:sz w:val="18"/>
                <w:szCs w:val="18"/>
              </w:rPr>
              <w:t>PEP</w:t>
            </w:r>
          </w:p>
        </w:tc>
        <w:tc>
          <w:tcPr>
            <w:tcW w:w="7371" w:type="dxa"/>
            <w:gridSpan w:val="2"/>
          </w:tcPr>
          <w:p w14:paraId="39D62BC1" w14:textId="77777777" w:rsidR="00F23AC0" w:rsidRPr="00716B3C" w:rsidRDefault="00F23AC0" w:rsidP="00BD4A22">
            <w:pPr>
              <w:jc w:val="both"/>
              <w:rPr>
                <w:rFonts w:ascii="Arial" w:hAnsi="Arial" w:cs="Arial"/>
                <w:sz w:val="18"/>
                <w:szCs w:val="18"/>
              </w:rPr>
            </w:pPr>
            <w:r w:rsidRPr="00716B3C">
              <w:rPr>
                <w:rFonts w:ascii="Arial" w:hAnsi="Arial" w:cs="Arial"/>
                <w:sz w:val="18"/>
                <w:szCs w:val="18"/>
              </w:rPr>
              <w:t>Plan de Ejecución del Programa</w:t>
            </w:r>
          </w:p>
        </w:tc>
      </w:tr>
      <w:tr w:rsidR="00F23AC0" w:rsidRPr="00716B3C" w14:paraId="398009DC" w14:textId="77777777" w:rsidTr="00BD4A22">
        <w:trPr>
          <w:trHeight w:val="202"/>
        </w:trPr>
        <w:tc>
          <w:tcPr>
            <w:tcW w:w="1579" w:type="dxa"/>
          </w:tcPr>
          <w:p w14:paraId="49B3689B" w14:textId="77777777" w:rsidR="00F23AC0" w:rsidRPr="00716B3C" w:rsidRDefault="00F23AC0" w:rsidP="00BD4A22">
            <w:pPr>
              <w:rPr>
                <w:rFonts w:ascii="Arial" w:hAnsi="Arial" w:cs="Arial"/>
                <w:b/>
                <w:sz w:val="18"/>
                <w:szCs w:val="18"/>
              </w:rPr>
            </w:pPr>
            <w:r w:rsidRPr="00716B3C">
              <w:rPr>
                <w:rFonts w:ascii="Arial" w:hAnsi="Arial" w:cs="Arial"/>
                <w:b/>
                <w:sz w:val="18"/>
                <w:szCs w:val="18"/>
              </w:rPr>
              <w:t>PNS</w:t>
            </w:r>
          </w:p>
        </w:tc>
        <w:tc>
          <w:tcPr>
            <w:tcW w:w="7371" w:type="dxa"/>
            <w:gridSpan w:val="2"/>
          </w:tcPr>
          <w:p w14:paraId="02C0CCDE" w14:textId="77777777" w:rsidR="00F23AC0" w:rsidRPr="00716B3C" w:rsidRDefault="00F23AC0" w:rsidP="00BD4A22">
            <w:pPr>
              <w:jc w:val="both"/>
              <w:rPr>
                <w:rFonts w:ascii="Arial" w:hAnsi="Arial" w:cs="Arial"/>
                <w:sz w:val="18"/>
                <w:szCs w:val="18"/>
              </w:rPr>
            </w:pPr>
            <w:r w:rsidRPr="00716B3C">
              <w:rPr>
                <w:rFonts w:ascii="Arial" w:hAnsi="Arial" w:cs="Arial"/>
                <w:sz w:val="18"/>
                <w:szCs w:val="18"/>
              </w:rPr>
              <w:t>Plan Nacional de Saneamiento</w:t>
            </w:r>
          </w:p>
        </w:tc>
      </w:tr>
      <w:tr w:rsidR="00F23AC0" w:rsidRPr="00716B3C" w14:paraId="5B622CBE" w14:textId="77777777" w:rsidTr="00BD4A22">
        <w:trPr>
          <w:trHeight w:val="1021"/>
        </w:trPr>
        <w:tc>
          <w:tcPr>
            <w:tcW w:w="1579" w:type="dxa"/>
          </w:tcPr>
          <w:p w14:paraId="00071305" w14:textId="77777777" w:rsidR="00F23AC0" w:rsidRPr="00716B3C" w:rsidRDefault="00F23AC0" w:rsidP="00BD4A22">
            <w:pPr>
              <w:rPr>
                <w:rFonts w:ascii="Arial" w:hAnsi="Arial" w:cs="Arial"/>
                <w:b/>
                <w:sz w:val="18"/>
                <w:szCs w:val="18"/>
              </w:rPr>
            </w:pPr>
            <w:r w:rsidRPr="00716B3C">
              <w:rPr>
                <w:rFonts w:ascii="Arial" w:hAnsi="Arial" w:cs="Arial"/>
                <w:b/>
                <w:sz w:val="18"/>
                <w:szCs w:val="18"/>
              </w:rPr>
              <w:t>PNSR</w:t>
            </w:r>
          </w:p>
        </w:tc>
        <w:tc>
          <w:tcPr>
            <w:tcW w:w="7371" w:type="dxa"/>
            <w:gridSpan w:val="2"/>
          </w:tcPr>
          <w:p w14:paraId="2A7165FC" w14:textId="77777777" w:rsidR="00F23AC0" w:rsidRPr="00716B3C" w:rsidRDefault="00F23AC0" w:rsidP="00BD4A22">
            <w:pPr>
              <w:jc w:val="both"/>
              <w:rPr>
                <w:rFonts w:ascii="Arial" w:hAnsi="Arial" w:cs="Arial"/>
                <w:sz w:val="18"/>
                <w:szCs w:val="18"/>
              </w:rPr>
            </w:pPr>
            <w:r w:rsidRPr="00716B3C">
              <w:rPr>
                <w:rFonts w:ascii="Arial" w:hAnsi="Arial" w:cs="Arial"/>
                <w:sz w:val="18"/>
                <w:szCs w:val="18"/>
              </w:rPr>
              <w:t xml:space="preserve">Programa Nacional de Saneamiento Rural, </w:t>
            </w:r>
            <w:r w:rsidRPr="00716B3C">
              <w:rPr>
                <w:rFonts w:ascii="Arial" w:hAnsi="Arial" w:cs="Arial"/>
                <w:sz w:val="18"/>
                <w:szCs w:val="18"/>
                <w:lang w:val="es-ES_tradnl"/>
              </w:rPr>
              <w:t>que se encargará de ejecutar el Programa incluyendo entre otras las actividades de los  Componentes I y II tanto en las zonas rurales, así como en las pequeñas ciudades, y de canalizar la totalidad de los recursos del Programa y de planificar, organizar, dirigir, controlar, implementar, ejecutar y evaluar las actividades del Programa.</w:t>
            </w:r>
          </w:p>
        </w:tc>
      </w:tr>
      <w:tr w:rsidR="001E7A2E" w:rsidRPr="00716B3C" w14:paraId="08A4F6FA" w14:textId="77777777" w:rsidTr="00BD4A22">
        <w:trPr>
          <w:trHeight w:val="204"/>
        </w:trPr>
        <w:tc>
          <w:tcPr>
            <w:tcW w:w="1579" w:type="dxa"/>
          </w:tcPr>
          <w:p w14:paraId="34766991" w14:textId="123B8444" w:rsidR="001E7A2E" w:rsidRPr="00716B3C" w:rsidRDefault="001E7A2E" w:rsidP="001E7A2E">
            <w:pPr>
              <w:rPr>
                <w:rFonts w:ascii="Arial" w:hAnsi="Arial" w:cs="Arial"/>
                <w:b/>
                <w:sz w:val="18"/>
                <w:szCs w:val="18"/>
              </w:rPr>
            </w:pPr>
            <w:r>
              <w:rPr>
                <w:rFonts w:ascii="Arial" w:hAnsi="Arial" w:cs="Arial"/>
                <w:b/>
                <w:sz w:val="18"/>
                <w:szCs w:val="18"/>
              </w:rPr>
              <w:t>PMR</w:t>
            </w:r>
          </w:p>
        </w:tc>
        <w:tc>
          <w:tcPr>
            <w:tcW w:w="7371" w:type="dxa"/>
            <w:gridSpan w:val="2"/>
          </w:tcPr>
          <w:p w14:paraId="3DBCA223" w14:textId="104DEBD0" w:rsidR="001E7A2E" w:rsidRPr="00716B3C" w:rsidRDefault="001E7A2E" w:rsidP="001E7A2E">
            <w:pPr>
              <w:jc w:val="both"/>
              <w:rPr>
                <w:rFonts w:ascii="Arial" w:hAnsi="Arial" w:cs="Arial"/>
                <w:sz w:val="18"/>
                <w:szCs w:val="18"/>
              </w:rPr>
            </w:pPr>
            <w:r>
              <w:rPr>
                <w:rFonts w:ascii="Arial" w:hAnsi="Arial" w:cs="Arial"/>
                <w:sz w:val="18"/>
                <w:szCs w:val="18"/>
              </w:rPr>
              <w:t>Reporte de Monitoreo de Progreso</w:t>
            </w:r>
          </w:p>
        </w:tc>
      </w:tr>
      <w:tr w:rsidR="001E7A2E" w:rsidRPr="00716B3C" w14:paraId="4925B898" w14:textId="77777777" w:rsidTr="00BD4A22">
        <w:trPr>
          <w:trHeight w:val="204"/>
        </w:trPr>
        <w:tc>
          <w:tcPr>
            <w:tcW w:w="1579" w:type="dxa"/>
          </w:tcPr>
          <w:p w14:paraId="605B6557" w14:textId="77777777" w:rsidR="001E7A2E" w:rsidRPr="00716B3C" w:rsidRDefault="001E7A2E" w:rsidP="001E7A2E">
            <w:pPr>
              <w:rPr>
                <w:rFonts w:ascii="Arial" w:hAnsi="Arial" w:cs="Arial"/>
                <w:b/>
                <w:sz w:val="18"/>
                <w:szCs w:val="18"/>
              </w:rPr>
            </w:pPr>
            <w:r w:rsidRPr="00716B3C">
              <w:rPr>
                <w:rFonts w:ascii="Arial" w:hAnsi="Arial" w:cs="Arial"/>
                <w:b/>
                <w:sz w:val="18"/>
                <w:szCs w:val="18"/>
              </w:rPr>
              <w:t>POD</w:t>
            </w:r>
          </w:p>
        </w:tc>
        <w:tc>
          <w:tcPr>
            <w:tcW w:w="7371" w:type="dxa"/>
            <w:gridSpan w:val="2"/>
          </w:tcPr>
          <w:p w14:paraId="2D4B9F29" w14:textId="77777777" w:rsidR="001E7A2E" w:rsidRPr="00716B3C" w:rsidRDefault="001E7A2E" w:rsidP="001E7A2E">
            <w:pPr>
              <w:jc w:val="both"/>
              <w:rPr>
                <w:rFonts w:ascii="Arial" w:hAnsi="Arial" w:cs="Arial"/>
                <w:sz w:val="18"/>
                <w:szCs w:val="18"/>
              </w:rPr>
            </w:pPr>
            <w:r w:rsidRPr="00716B3C">
              <w:rPr>
                <w:rFonts w:ascii="Arial" w:hAnsi="Arial" w:cs="Arial"/>
                <w:sz w:val="18"/>
                <w:szCs w:val="18"/>
              </w:rPr>
              <w:t>Plan de Desarrollo de la Operación</w:t>
            </w:r>
          </w:p>
        </w:tc>
      </w:tr>
      <w:tr w:rsidR="00DF0D00" w:rsidRPr="00716B3C" w14:paraId="0ABEA57A" w14:textId="77777777" w:rsidTr="00DF0D00">
        <w:trPr>
          <w:trHeight w:val="204"/>
        </w:trPr>
        <w:tc>
          <w:tcPr>
            <w:tcW w:w="1579" w:type="dxa"/>
            <w:tcBorders>
              <w:top w:val="single" w:sz="4" w:space="0" w:color="auto"/>
              <w:left w:val="single" w:sz="4" w:space="0" w:color="auto"/>
              <w:bottom w:val="single" w:sz="4" w:space="0" w:color="auto"/>
              <w:right w:val="single" w:sz="4" w:space="0" w:color="auto"/>
            </w:tcBorders>
          </w:tcPr>
          <w:p w14:paraId="6D40760C" w14:textId="77777777" w:rsidR="00DF0D00" w:rsidRPr="00716B3C" w:rsidRDefault="00DF0D00" w:rsidP="00DF0D00">
            <w:pPr>
              <w:rPr>
                <w:rFonts w:ascii="Arial" w:hAnsi="Arial" w:cs="Arial"/>
                <w:b/>
                <w:sz w:val="18"/>
                <w:szCs w:val="18"/>
              </w:rPr>
            </w:pPr>
            <w:r>
              <w:rPr>
                <w:rFonts w:ascii="Arial" w:hAnsi="Arial" w:cs="Arial"/>
                <w:b/>
                <w:sz w:val="18"/>
                <w:szCs w:val="18"/>
              </w:rPr>
              <w:t>ROP</w:t>
            </w:r>
          </w:p>
        </w:tc>
        <w:tc>
          <w:tcPr>
            <w:tcW w:w="7371" w:type="dxa"/>
            <w:gridSpan w:val="2"/>
            <w:tcBorders>
              <w:top w:val="single" w:sz="4" w:space="0" w:color="auto"/>
              <w:left w:val="single" w:sz="4" w:space="0" w:color="auto"/>
              <w:bottom w:val="single" w:sz="4" w:space="0" w:color="auto"/>
              <w:right w:val="single" w:sz="4" w:space="0" w:color="auto"/>
            </w:tcBorders>
          </w:tcPr>
          <w:p w14:paraId="5CFDAC0F" w14:textId="1E02F64E" w:rsidR="00DF0D00" w:rsidRPr="00716B3C" w:rsidRDefault="00DF0D00" w:rsidP="009D4530">
            <w:pPr>
              <w:jc w:val="both"/>
              <w:rPr>
                <w:rFonts w:ascii="Arial" w:hAnsi="Arial" w:cs="Arial"/>
                <w:sz w:val="18"/>
                <w:szCs w:val="18"/>
              </w:rPr>
            </w:pPr>
            <w:r>
              <w:rPr>
                <w:rFonts w:ascii="Arial" w:hAnsi="Arial" w:cs="Arial"/>
                <w:sz w:val="18"/>
                <w:szCs w:val="18"/>
              </w:rPr>
              <w:t>Reglamento</w:t>
            </w:r>
            <w:r w:rsidRPr="00716B3C">
              <w:rPr>
                <w:rFonts w:ascii="Arial" w:hAnsi="Arial" w:cs="Arial"/>
                <w:sz w:val="18"/>
                <w:szCs w:val="18"/>
              </w:rPr>
              <w:t xml:space="preserve"> Operativo del Programa</w:t>
            </w:r>
          </w:p>
        </w:tc>
      </w:tr>
      <w:tr w:rsidR="001E7A2E" w:rsidRPr="00716B3C" w14:paraId="1BB91413" w14:textId="77777777" w:rsidTr="00BD4A22">
        <w:trPr>
          <w:trHeight w:val="243"/>
        </w:trPr>
        <w:tc>
          <w:tcPr>
            <w:tcW w:w="1579" w:type="dxa"/>
          </w:tcPr>
          <w:p w14:paraId="712CCA32" w14:textId="77777777" w:rsidR="001E7A2E" w:rsidRPr="00716B3C" w:rsidRDefault="001E7A2E" w:rsidP="001E7A2E">
            <w:pPr>
              <w:jc w:val="both"/>
              <w:rPr>
                <w:rFonts w:ascii="Arial" w:hAnsi="Arial" w:cs="Arial"/>
                <w:b/>
                <w:sz w:val="18"/>
                <w:szCs w:val="18"/>
              </w:rPr>
            </w:pPr>
            <w:r w:rsidRPr="00716B3C">
              <w:rPr>
                <w:rFonts w:ascii="Arial" w:hAnsi="Arial" w:cs="Arial"/>
                <w:b/>
                <w:sz w:val="18"/>
                <w:szCs w:val="18"/>
              </w:rPr>
              <w:t>SIME</w:t>
            </w:r>
          </w:p>
        </w:tc>
        <w:tc>
          <w:tcPr>
            <w:tcW w:w="7371" w:type="dxa"/>
            <w:gridSpan w:val="2"/>
          </w:tcPr>
          <w:p w14:paraId="5E55C6D0" w14:textId="77777777" w:rsidR="001E7A2E" w:rsidRPr="00716B3C" w:rsidRDefault="001E7A2E" w:rsidP="001E7A2E">
            <w:pPr>
              <w:jc w:val="both"/>
              <w:rPr>
                <w:rFonts w:ascii="Arial" w:hAnsi="Arial" w:cs="Arial"/>
                <w:sz w:val="18"/>
                <w:szCs w:val="18"/>
              </w:rPr>
            </w:pPr>
            <w:r w:rsidRPr="00716B3C">
              <w:rPr>
                <w:rFonts w:ascii="Arial" w:hAnsi="Arial" w:cs="Arial"/>
                <w:sz w:val="18"/>
                <w:szCs w:val="18"/>
              </w:rPr>
              <w:t xml:space="preserve">Sistema de Monitoreo y Evaluación </w:t>
            </w:r>
          </w:p>
        </w:tc>
      </w:tr>
      <w:tr w:rsidR="001E7A2E" w:rsidRPr="00716B3C" w14:paraId="6ED00D04" w14:textId="77777777" w:rsidTr="00BD4A22">
        <w:trPr>
          <w:trHeight w:val="196"/>
        </w:trPr>
        <w:tc>
          <w:tcPr>
            <w:tcW w:w="1579" w:type="dxa"/>
          </w:tcPr>
          <w:p w14:paraId="2643CFB5" w14:textId="77777777" w:rsidR="001E7A2E" w:rsidRPr="00716B3C" w:rsidRDefault="001E7A2E" w:rsidP="001E7A2E">
            <w:pPr>
              <w:jc w:val="both"/>
              <w:rPr>
                <w:rFonts w:ascii="Arial" w:hAnsi="Arial" w:cs="Arial"/>
                <w:b/>
                <w:sz w:val="18"/>
                <w:szCs w:val="18"/>
              </w:rPr>
            </w:pPr>
            <w:r w:rsidRPr="00716B3C">
              <w:rPr>
                <w:rFonts w:ascii="Arial" w:hAnsi="Arial" w:cs="Arial"/>
                <w:b/>
                <w:sz w:val="18"/>
                <w:szCs w:val="18"/>
              </w:rPr>
              <w:t>SNIP</w:t>
            </w:r>
          </w:p>
        </w:tc>
        <w:tc>
          <w:tcPr>
            <w:tcW w:w="7371" w:type="dxa"/>
            <w:gridSpan w:val="2"/>
          </w:tcPr>
          <w:p w14:paraId="12840C14" w14:textId="77777777" w:rsidR="001E7A2E" w:rsidRPr="00716B3C" w:rsidRDefault="001E7A2E" w:rsidP="001E7A2E">
            <w:pPr>
              <w:jc w:val="both"/>
              <w:rPr>
                <w:rFonts w:ascii="Arial" w:hAnsi="Arial" w:cs="Arial"/>
                <w:sz w:val="18"/>
                <w:szCs w:val="18"/>
              </w:rPr>
            </w:pPr>
            <w:r w:rsidRPr="00716B3C">
              <w:rPr>
                <w:rFonts w:ascii="Arial" w:hAnsi="Arial" w:cs="Arial"/>
                <w:sz w:val="18"/>
                <w:szCs w:val="18"/>
              </w:rPr>
              <w:t>Sistema Nacional de Inversión Pública</w:t>
            </w:r>
          </w:p>
        </w:tc>
      </w:tr>
      <w:tr w:rsidR="001E7A2E" w:rsidRPr="00716B3C" w14:paraId="4E83A084" w14:textId="77777777" w:rsidTr="00BD4A22">
        <w:trPr>
          <w:trHeight w:val="228"/>
        </w:trPr>
        <w:tc>
          <w:tcPr>
            <w:tcW w:w="1579" w:type="dxa"/>
          </w:tcPr>
          <w:p w14:paraId="3E9043AC" w14:textId="77777777" w:rsidR="001E7A2E" w:rsidRPr="00716B3C" w:rsidRDefault="001E7A2E" w:rsidP="001E7A2E">
            <w:pPr>
              <w:jc w:val="both"/>
              <w:rPr>
                <w:rFonts w:ascii="Arial" w:hAnsi="Arial" w:cs="Arial"/>
                <w:b/>
                <w:sz w:val="18"/>
                <w:szCs w:val="18"/>
              </w:rPr>
            </w:pPr>
            <w:r w:rsidRPr="00716B3C">
              <w:rPr>
                <w:rFonts w:ascii="Arial" w:hAnsi="Arial" w:cs="Arial"/>
                <w:b/>
                <w:sz w:val="18"/>
                <w:szCs w:val="18"/>
              </w:rPr>
              <w:t>SUNASS</w:t>
            </w:r>
          </w:p>
        </w:tc>
        <w:tc>
          <w:tcPr>
            <w:tcW w:w="7371" w:type="dxa"/>
            <w:gridSpan w:val="2"/>
          </w:tcPr>
          <w:p w14:paraId="3F80E2A5" w14:textId="77777777" w:rsidR="001E7A2E" w:rsidRPr="00716B3C" w:rsidRDefault="001E7A2E" w:rsidP="001E7A2E">
            <w:pPr>
              <w:jc w:val="both"/>
              <w:rPr>
                <w:rFonts w:ascii="Arial" w:hAnsi="Arial" w:cs="Arial"/>
                <w:sz w:val="18"/>
                <w:szCs w:val="18"/>
              </w:rPr>
            </w:pPr>
            <w:r w:rsidRPr="00716B3C">
              <w:rPr>
                <w:rFonts w:ascii="Arial" w:hAnsi="Arial" w:cs="Arial"/>
                <w:sz w:val="18"/>
                <w:szCs w:val="18"/>
              </w:rPr>
              <w:t>Superintendencia Nacional de Servicios de Saneamiento</w:t>
            </w:r>
          </w:p>
        </w:tc>
      </w:tr>
      <w:tr w:rsidR="001E7A2E" w:rsidRPr="00716B3C" w14:paraId="12986C9F" w14:textId="77777777" w:rsidTr="00BD4A22">
        <w:trPr>
          <w:trHeight w:val="179"/>
        </w:trPr>
        <w:tc>
          <w:tcPr>
            <w:tcW w:w="1579" w:type="dxa"/>
          </w:tcPr>
          <w:p w14:paraId="2AB1DA38" w14:textId="77777777" w:rsidR="001E7A2E" w:rsidRPr="00716B3C" w:rsidRDefault="001E7A2E" w:rsidP="001E7A2E">
            <w:pPr>
              <w:jc w:val="both"/>
              <w:rPr>
                <w:rFonts w:ascii="Arial" w:hAnsi="Arial" w:cs="Arial"/>
                <w:b/>
                <w:sz w:val="18"/>
                <w:szCs w:val="18"/>
              </w:rPr>
            </w:pPr>
            <w:r w:rsidRPr="00716B3C">
              <w:rPr>
                <w:rFonts w:ascii="Arial" w:hAnsi="Arial" w:cs="Arial"/>
                <w:b/>
                <w:sz w:val="18"/>
                <w:szCs w:val="18"/>
              </w:rPr>
              <w:t>SUNAT</w:t>
            </w:r>
          </w:p>
        </w:tc>
        <w:tc>
          <w:tcPr>
            <w:tcW w:w="7371" w:type="dxa"/>
            <w:gridSpan w:val="2"/>
          </w:tcPr>
          <w:p w14:paraId="040D7043" w14:textId="77777777" w:rsidR="001E7A2E" w:rsidRPr="00716B3C" w:rsidRDefault="001E7A2E" w:rsidP="001E7A2E">
            <w:pPr>
              <w:jc w:val="both"/>
              <w:rPr>
                <w:rFonts w:ascii="Arial" w:hAnsi="Arial" w:cs="Arial"/>
                <w:sz w:val="18"/>
                <w:szCs w:val="18"/>
              </w:rPr>
            </w:pPr>
            <w:r w:rsidRPr="00716B3C">
              <w:rPr>
                <w:rFonts w:ascii="Arial" w:hAnsi="Arial" w:cs="Arial"/>
                <w:sz w:val="18"/>
                <w:szCs w:val="18"/>
              </w:rPr>
              <w:t xml:space="preserve">Superintendencia Nacional de Administración Tributaria </w:t>
            </w:r>
          </w:p>
        </w:tc>
      </w:tr>
      <w:tr w:rsidR="001E7A2E" w:rsidRPr="00716B3C" w14:paraId="6370A583" w14:textId="77777777" w:rsidTr="00BD4A22">
        <w:trPr>
          <w:trHeight w:val="218"/>
        </w:trPr>
        <w:tc>
          <w:tcPr>
            <w:tcW w:w="1579" w:type="dxa"/>
          </w:tcPr>
          <w:p w14:paraId="7C8BBEAA" w14:textId="77777777" w:rsidR="001E7A2E" w:rsidRPr="00716B3C" w:rsidRDefault="001E7A2E" w:rsidP="001E7A2E">
            <w:pPr>
              <w:jc w:val="both"/>
              <w:rPr>
                <w:rFonts w:ascii="Arial" w:hAnsi="Arial" w:cs="Arial"/>
                <w:b/>
                <w:sz w:val="18"/>
                <w:szCs w:val="18"/>
              </w:rPr>
            </w:pPr>
            <w:r w:rsidRPr="00716B3C">
              <w:rPr>
                <w:rFonts w:ascii="Arial" w:hAnsi="Arial" w:cs="Arial"/>
                <w:b/>
                <w:sz w:val="18"/>
                <w:szCs w:val="18"/>
              </w:rPr>
              <w:t>UDI-PNSR</w:t>
            </w:r>
          </w:p>
        </w:tc>
        <w:tc>
          <w:tcPr>
            <w:tcW w:w="7371" w:type="dxa"/>
            <w:gridSpan w:val="2"/>
          </w:tcPr>
          <w:p w14:paraId="181E74B9" w14:textId="77777777" w:rsidR="001E7A2E" w:rsidRPr="00716B3C" w:rsidRDefault="001E7A2E" w:rsidP="001E7A2E">
            <w:pPr>
              <w:jc w:val="both"/>
              <w:rPr>
                <w:rFonts w:ascii="Arial" w:hAnsi="Arial" w:cs="Arial"/>
                <w:sz w:val="18"/>
                <w:szCs w:val="18"/>
              </w:rPr>
            </w:pPr>
            <w:r w:rsidRPr="00716B3C">
              <w:rPr>
                <w:rFonts w:ascii="Arial" w:hAnsi="Arial" w:cs="Arial"/>
                <w:sz w:val="18"/>
                <w:szCs w:val="18"/>
              </w:rPr>
              <w:t>Unidad de Desarrollo de Infraestructura del PNSR</w:t>
            </w:r>
          </w:p>
        </w:tc>
      </w:tr>
      <w:tr w:rsidR="001E7A2E" w:rsidRPr="00716B3C" w14:paraId="4184DF76" w14:textId="77777777" w:rsidTr="00BD4A22">
        <w:trPr>
          <w:trHeight w:val="228"/>
        </w:trPr>
        <w:tc>
          <w:tcPr>
            <w:tcW w:w="1579" w:type="dxa"/>
          </w:tcPr>
          <w:p w14:paraId="738A774A" w14:textId="77777777" w:rsidR="001E7A2E" w:rsidRPr="00716B3C" w:rsidRDefault="001E7A2E" w:rsidP="001E7A2E">
            <w:pPr>
              <w:jc w:val="both"/>
              <w:rPr>
                <w:rFonts w:ascii="Arial" w:hAnsi="Arial" w:cs="Arial"/>
                <w:b/>
                <w:sz w:val="18"/>
                <w:szCs w:val="18"/>
              </w:rPr>
            </w:pPr>
            <w:r w:rsidRPr="00716B3C">
              <w:rPr>
                <w:rFonts w:ascii="Arial" w:hAnsi="Arial" w:cs="Arial"/>
                <w:b/>
                <w:sz w:val="18"/>
                <w:szCs w:val="18"/>
              </w:rPr>
              <w:t>UGP</w:t>
            </w:r>
          </w:p>
        </w:tc>
        <w:tc>
          <w:tcPr>
            <w:tcW w:w="7371" w:type="dxa"/>
            <w:gridSpan w:val="2"/>
          </w:tcPr>
          <w:p w14:paraId="220F56E2" w14:textId="0B09A590" w:rsidR="001E7A2E" w:rsidRPr="00716B3C" w:rsidRDefault="001E7A2E" w:rsidP="001E7A2E">
            <w:pPr>
              <w:jc w:val="both"/>
              <w:rPr>
                <w:rFonts w:ascii="Arial" w:hAnsi="Arial" w:cs="Arial"/>
                <w:sz w:val="18"/>
                <w:szCs w:val="18"/>
              </w:rPr>
            </w:pPr>
            <w:r w:rsidRPr="00716B3C">
              <w:rPr>
                <w:rFonts w:ascii="Arial" w:hAnsi="Arial" w:cs="Arial"/>
                <w:sz w:val="18"/>
                <w:szCs w:val="18"/>
              </w:rPr>
              <w:t xml:space="preserve">Unidad </w:t>
            </w:r>
            <w:r w:rsidR="00B275FF">
              <w:rPr>
                <w:rFonts w:ascii="Arial" w:hAnsi="Arial" w:cs="Arial"/>
                <w:sz w:val="18"/>
                <w:szCs w:val="18"/>
              </w:rPr>
              <w:t>de Gestión del Programa– PIASAR</w:t>
            </w:r>
          </w:p>
        </w:tc>
      </w:tr>
      <w:tr w:rsidR="001E7A2E" w:rsidRPr="00716B3C" w14:paraId="221F547B" w14:textId="77777777" w:rsidTr="00BD4A22">
        <w:trPr>
          <w:trHeight w:val="456"/>
        </w:trPr>
        <w:tc>
          <w:tcPr>
            <w:tcW w:w="1579" w:type="dxa"/>
          </w:tcPr>
          <w:p w14:paraId="217D9706" w14:textId="77777777" w:rsidR="001E7A2E" w:rsidRPr="00716B3C" w:rsidRDefault="001E7A2E" w:rsidP="001E7A2E">
            <w:pPr>
              <w:jc w:val="both"/>
              <w:rPr>
                <w:rFonts w:ascii="Arial" w:hAnsi="Arial" w:cs="Arial"/>
                <w:b/>
                <w:sz w:val="18"/>
                <w:szCs w:val="18"/>
              </w:rPr>
            </w:pPr>
            <w:r w:rsidRPr="00716B3C">
              <w:rPr>
                <w:rFonts w:ascii="Arial" w:hAnsi="Arial" w:cs="Arial"/>
                <w:b/>
                <w:sz w:val="18"/>
                <w:szCs w:val="18"/>
              </w:rPr>
              <w:t>UG</w:t>
            </w:r>
          </w:p>
        </w:tc>
        <w:tc>
          <w:tcPr>
            <w:tcW w:w="7371" w:type="dxa"/>
            <w:gridSpan w:val="2"/>
          </w:tcPr>
          <w:p w14:paraId="6A177CE5" w14:textId="77777777" w:rsidR="001E7A2E" w:rsidRPr="00716B3C" w:rsidRDefault="001E7A2E" w:rsidP="001E7A2E">
            <w:pPr>
              <w:jc w:val="both"/>
              <w:rPr>
                <w:rFonts w:ascii="Arial" w:hAnsi="Arial" w:cs="Arial"/>
                <w:sz w:val="18"/>
                <w:szCs w:val="18"/>
              </w:rPr>
            </w:pPr>
            <w:r w:rsidRPr="00716B3C">
              <w:rPr>
                <w:rFonts w:ascii="Arial" w:hAnsi="Arial" w:cs="Arial"/>
                <w:sz w:val="18"/>
                <w:szCs w:val="18"/>
              </w:rPr>
              <w:t>Unidad de Gestión (prestador del servicio en pequeñas ciudades mediante un modelo de gestión de servicios de saneamiento bajo responsabilidad de los Gobiernos Municipales en el área de su jurisdicción)</w:t>
            </w:r>
          </w:p>
        </w:tc>
      </w:tr>
      <w:tr w:rsidR="001E7A2E" w:rsidRPr="00716B3C" w14:paraId="2F86AE72" w14:textId="77777777" w:rsidTr="00BD4A22">
        <w:trPr>
          <w:trHeight w:val="184"/>
        </w:trPr>
        <w:tc>
          <w:tcPr>
            <w:tcW w:w="1579" w:type="dxa"/>
          </w:tcPr>
          <w:p w14:paraId="26F8ACC1" w14:textId="77777777" w:rsidR="001E7A2E" w:rsidRPr="00716B3C" w:rsidRDefault="001E7A2E" w:rsidP="001E7A2E">
            <w:pPr>
              <w:jc w:val="both"/>
              <w:rPr>
                <w:rFonts w:ascii="Arial" w:hAnsi="Arial" w:cs="Arial"/>
                <w:b/>
                <w:sz w:val="18"/>
                <w:szCs w:val="18"/>
              </w:rPr>
            </w:pPr>
            <w:r w:rsidRPr="00716B3C">
              <w:rPr>
                <w:rFonts w:ascii="Arial" w:hAnsi="Arial" w:cs="Arial"/>
                <w:b/>
                <w:sz w:val="18"/>
                <w:szCs w:val="18"/>
              </w:rPr>
              <w:t>UP</w:t>
            </w:r>
            <w:r>
              <w:rPr>
                <w:rFonts w:ascii="Arial" w:hAnsi="Arial" w:cs="Arial"/>
                <w:b/>
                <w:sz w:val="18"/>
                <w:szCs w:val="18"/>
              </w:rPr>
              <w:t>PSE</w:t>
            </w:r>
            <w:r w:rsidRPr="00716B3C">
              <w:rPr>
                <w:rFonts w:ascii="Arial" w:hAnsi="Arial" w:cs="Arial"/>
                <w:b/>
                <w:sz w:val="18"/>
                <w:szCs w:val="18"/>
              </w:rPr>
              <w:t>-PNSR</w:t>
            </w:r>
          </w:p>
        </w:tc>
        <w:tc>
          <w:tcPr>
            <w:tcW w:w="7371" w:type="dxa"/>
            <w:gridSpan w:val="2"/>
          </w:tcPr>
          <w:p w14:paraId="2D083930" w14:textId="77777777" w:rsidR="001E7A2E" w:rsidRPr="00716B3C" w:rsidRDefault="001E7A2E" w:rsidP="001E7A2E">
            <w:pPr>
              <w:jc w:val="both"/>
              <w:rPr>
                <w:rFonts w:ascii="Arial" w:hAnsi="Arial" w:cs="Arial"/>
                <w:sz w:val="18"/>
                <w:szCs w:val="18"/>
              </w:rPr>
            </w:pPr>
            <w:r w:rsidRPr="00716B3C">
              <w:rPr>
                <w:rFonts w:ascii="Arial" w:hAnsi="Arial" w:cs="Arial"/>
                <w:sz w:val="18"/>
                <w:szCs w:val="18"/>
              </w:rPr>
              <w:t xml:space="preserve">Unidad de Programación, </w:t>
            </w:r>
            <w:r>
              <w:rPr>
                <w:rFonts w:ascii="Arial" w:hAnsi="Arial" w:cs="Arial"/>
                <w:sz w:val="18"/>
                <w:szCs w:val="18"/>
              </w:rPr>
              <w:t xml:space="preserve">Presupuesto, Seguimiento y </w:t>
            </w:r>
            <w:r w:rsidRPr="00716B3C">
              <w:rPr>
                <w:rFonts w:ascii="Arial" w:hAnsi="Arial" w:cs="Arial"/>
                <w:sz w:val="18"/>
                <w:szCs w:val="18"/>
              </w:rPr>
              <w:t>Evaluación del PNSR</w:t>
            </w:r>
          </w:p>
        </w:tc>
      </w:tr>
      <w:tr w:rsidR="001E7A2E" w:rsidRPr="00716B3C" w14:paraId="4798E4BA" w14:textId="77777777" w:rsidTr="00BD4A22">
        <w:trPr>
          <w:trHeight w:val="216"/>
        </w:trPr>
        <w:tc>
          <w:tcPr>
            <w:tcW w:w="1579" w:type="dxa"/>
          </w:tcPr>
          <w:p w14:paraId="5CDF143E" w14:textId="77777777" w:rsidR="001E7A2E" w:rsidRPr="00716B3C" w:rsidRDefault="001E7A2E" w:rsidP="001E7A2E">
            <w:pPr>
              <w:jc w:val="both"/>
              <w:rPr>
                <w:rFonts w:ascii="Arial" w:hAnsi="Arial" w:cs="Arial"/>
                <w:b/>
                <w:sz w:val="18"/>
                <w:szCs w:val="18"/>
              </w:rPr>
            </w:pPr>
            <w:r w:rsidRPr="00716B3C">
              <w:rPr>
                <w:rFonts w:ascii="Arial" w:hAnsi="Arial" w:cs="Arial"/>
                <w:b/>
                <w:sz w:val="18"/>
                <w:szCs w:val="18"/>
              </w:rPr>
              <w:t>VMCS</w:t>
            </w:r>
          </w:p>
        </w:tc>
        <w:tc>
          <w:tcPr>
            <w:tcW w:w="7371" w:type="dxa"/>
            <w:gridSpan w:val="2"/>
          </w:tcPr>
          <w:p w14:paraId="75187DA4" w14:textId="77777777" w:rsidR="001E7A2E" w:rsidRPr="00716B3C" w:rsidRDefault="001E7A2E" w:rsidP="001E7A2E">
            <w:pPr>
              <w:jc w:val="both"/>
              <w:rPr>
                <w:rFonts w:ascii="Arial" w:hAnsi="Arial" w:cs="Arial"/>
                <w:sz w:val="18"/>
                <w:szCs w:val="18"/>
              </w:rPr>
            </w:pPr>
            <w:r w:rsidRPr="00716B3C">
              <w:rPr>
                <w:rFonts w:ascii="Arial" w:hAnsi="Arial" w:cs="Arial"/>
                <w:sz w:val="18"/>
                <w:szCs w:val="18"/>
              </w:rPr>
              <w:t>Viceministerio de Construcción y Saneamiento</w:t>
            </w:r>
          </w:p>
        </w:tc>
      </w:tr>
    </w:tbl>
    <w:p w14:paraId="3C36C9BC" w14:textId="77777777" w:rsidR="00F23AC0" w:rsidRPr="00716B3C" w:rsidRDefault="00F23AC0" w:rsidP="00F23AC0">
      <w:pPr>
        <w:rPr>
          <w:rFonts w:ascii="Arial" w:hAnsi="Arial" w:cs="Arial"/>
        </w:rPr>
        <w:sectPr w:rsidR="00F23AC0" w:rsidRPr="00716B3C" w:rsidSect="008D765B">
          <w:headerReference w:type="even" r:id="rId8"/>
          <w:headerReference w:type="default" r:id="rId9"/>
          <w:footerReference w:type="even" r:id="rId10"/>
          <w:footerReference w:type="default" r:id="rId11"/>
          <w:headerReference w:type="first" r:id="rId12"/>
          <w:footerReference w:type="first" r:id="rId13"/>
          <w:pgSz w:w="11907" w:h="16839" w:code="9"/>
          <w:pgMar w:top="1418" w:right="1842" w:bottom="1418" w:left="1418" w:header="709" w:footer="709" w:gutter="0"/>
          <w:pgBorders w:offsetFrom="page">
            <w:top w:val="single" w:sz="18" w:space="24" w:color="DDD9C3" w:themeColor="background2" w:themeShade="E6"/>
            <w:left w:val="single" w:sz="18" w:space="24" w:color="DDD9C3" w:themeColor="background2" w:themeShade="E6"/>
            <w:bottom w:val="single" w:sz="18" w:space="24" w:color="DDD9C3" w:themeColor="background2" w:themeShade="E6"/>
            <w:right w:val="single" w:sz="18" w:space="24" w:color="DDD9C3" w:themeColor="background2" w:themeShade="E6"/>
          </w:pgBorders>
          <w:pgNumType w:start="1"/>
          <w:cols w:space="708"/>
          <w:docGrid w:linePitch="360"/>
        </w:sectPr>
      </w:pPr>
    </w:p>
    <w:p w14:paraId="1CE616AD" w14:textId="77777777" w:rsidR="00F23AC0" w:rsidRPr="00716B3C" w:rsidRDefault="00F23AC0" w:rsidP="00F23AC0">
      <w:pPr>
        <w:jc w:val="center"/>
        <w:rPr>
          <w:rFonts w:ascii="Arial" w:hAnsi="Arial" w:cs="Arial"/>
          <w:b/>
          <w:sz w:val="22"/>
          <w:szCs w:val="22"/>
          <w:lang w:val="es-ES_tradnl"/>
        </w:rPr>
      </w:pPr>
    </w:p>
    <w:p w14:paraId="4200BB78" w14:textId="77777777" w:rsidR="00F23AC0" w:rsidRPr="005E5C1F" w:rsidRDefault="00F23AC0" w:rsidP="005E5C1F">
      <w:pPr>
        <w:pStyle w:val="Heading1"/>
        <w:jc w:val="center"/>
        <w:rPr>
          <w:sz w:val="24"/>
          <w:szCs w:val="24"/>
        </w:rPr>
      </w:pPr>
      <w:r w:rsidRPr="005E5C1F">
        <w:rPr>
          <w:sz w:val="24"/>
          <w:szCs w:val="24"/>
        </w:rPr>
        <w:t>PRESENTACION</w:t>
      </w:r>
    </w:p>
    <w:p w14:paraId="3124D585" w14:textId="77777777" w:rsidR="00F23AC0" w:rsidRPr="00716B3C" w:rsidRDefault="00F23AC0" w:rsidP="00F23AC0">
      <w:pPr>
        <w:spacing w:line="360" w:lineRule="auto"/>
        <w:ind w:left="710" w:right="758"/>
        <w:jc w:val="both"/>
        <w:rPr>
          <w:rFonts w:ascii="Arial" w:hAnsi="Arial" w:cs="Arial"/>
          <w:sz w:val="22"/>
          <w:szCs w:val="22"/>
        </w:rPr>
      </w:pPr>
    </w:p>
    <w:p w14:paraId="6D200A82" w14:textId="68F8FC4B" w:rsidR="00F23AC0" w:rsidRPr="00716B3C" w:rsidRDefault="00F23AC0" w:rsidP="00F23AC0">
      <w:pPr>
        <w:spacing w:line="276" w:lineRule="auto"/>
        <w:ind w:right="49"/>
        <w:jc w:val="both"/>
        <w:rPr>
          <w:rFonts w:ascii="Arial" w:hAnsi="Arial" w:cs="Arial"/>
          <w:sz w:val="22"/>
          <w:szCs w:val="22"/>
        </w:rPr>
      </w:pPr>
      <w:r w:rsidRPr="00716B3C">
        <w:rPr>
          <w:rFonts w:ascii="Arial" w:hAnsi="Arial" w:cs="Arial"/>
          <w:sz w:val="22"/>
          <w:szCs w:val="22"/>
        </w:rPr>
        <w:t xml:space="preserve">El presente </w:t>
      </w:r>
      <w:r w:rsidR="00DF0D00">
        <w:rPr>
          <w:rFonts w:ascii="Arial" w:hAnsi="Arial" w:cs="Arial"/>
          <w:sz w:val="22"/>
          <w:szCs w:val="22"/>
        </w:rPr>
        <w:t>Reglamento Operativo del Programa</w:t>
      </w:r>
      <w:r w:rsidRPr="00716B3C">
        <w:rPr>
          <w:rFonts w:ascii="Arial" w:hAnsi="Arial" w:cs="Arial"/>
          <w:sz w:val="22"/>
          <w:szCs w:val="22"/>
        </w:rPr>
        <w:t xml:space="preserve">, ha sido formulado con el propósito de  asegurar el cumplimiento de los objetivos del Programa </w:t>
      </w:r>
      <w:r w:rsidR="00B275FF">
        <w:rPr>
          <w:rFonts w:ascii="Arial" w:hAnsi="Arial" w:cs="Arial"/>
          <w:sz w:val="22"/>
          <w:szCs w:val="22"/>
        </w:rPr>
        <w:t xml:space="preserve">Integral de Agua y Saneamiento Rural I (PIASAR) – </w:t>
      </w:r>
      <w:r w:rsidR="000E3E72">
        <w:rPr>
          <w:rFonts w:ascii="Arial" w:hAnsi="Arial" w:cs="Arial"/>
          <w:sz w:val="22"/>
          <w:szCs w:val="22"/>
        </w:rPr>
        <w:t>PE-L1226</w:t>
      </w:r>
      <w:r w:rsidRPr="00716B3C">
        <w:rPr>
          <w:rFonts w:ascii="Arial" w:hAnsi="Arial" w:cs="Arial"/>
          <w:sz w:val="22"/>
          <w:szCs w:val="22"/>
        </w:rPr>
        <w:t xml:space="preserve"> y de conformidad a lo establecido en el marco del </w:t>
      </w:r>
      <w:r w:rsidR="00B275FF">
        <w:rPr>
          <w:rFonts w:ascii="Arial" w:hAnsi="Arial" w:cs="Arial"/>
          <w:sz w:val="22"/>
          <w:szCs w:val="22"/>
        </w:rPr>
        <w:t>Contrato de Préstamo suscripto con el Banco Interamericano de Desarrollo</w:t>
      </w:r>
      <w:r w:rsidRPr="00716B3C">
        <w:rPr>
          <w:rFonts w:ascii="Arial" w:hAnsi="Arial" w:cs="Arial"/>
          <w:sz w:val="22"/>
          <w:szCs w:val="22"/>
        </w:rPr>
        <w:t>; para ello, recoge las políticas, estrategias y objetivos del Viceministerio de Construcción y Saneamiento, define los términos, y establece los mecanismos, procedimientos y reglas que deben seguirse en las diferentes fases de la implementación de los proyectos. Este Manual constituye el documento guía y normativo de las entidades gestoras, ejecutoras, agencias y demás organismos involucrados con el Programa, permitiendo homogenizar sus acciones para una óptima implementación y un eficiente uso de los recursos.</w:t>
      </w:r>
    </w:p>
    <w:p w14:paraId="01400A1A" w14:textId="77777777" w:rsidR="00F23AC0" w:rsidRPr="00716B3C" w:rsidRDefault="00F23AC0" w:rsidP="00F23AC0">
      <w:pPr>
        <w:spacing w:line="276" w:lineRule="auto"/>
        <w:ind w:left="569" w:right="49"/>
        <w:jc w:val="both"/>
        <w:rPr>
          <w:rFonts w:ascii="Arial" w:hAnsi="Arial" w:cs="Arial"/>
          <w:sz w:val="22"/>
          <w:szCs w:val="22"/>
        </w:rPr>
      </w:pPr>
    </w:p>
    <w:p w14:paraId="10D03814" w14:textId="3D31E08E" w:rsidR="00F23AC0" w:rsidRPr="00716B3C" w:rsidRDefault="00F23AC0" w:rsidP="00F23AC0">
      <w:pPr>
        <w:spacing w:line="276" w:lineRule="auto"/>
        <w:ind w:right="49"/>
        <w:jc w:val="both"/>
        <w:rPr>
          <w:rFonts w:ascii="Arial" w:hAnsi="Arial" w:cs="Arial"/>
          <w:sz w:val="22"/>
          <w:szCs w:val="22"/>
        </w:rPr>
      </w:pPr>
      <w:r w:rsidRPr="00716B3C">
        <w:rPr>
          <w:rFonts w:ascii="Arial" w:hAnsi="Arial" w:cs="Arial"/>
          <w:sz w:val="22"/>
          <w:szCs w:val="22"/>
        </w:rPr>
        <w:t xml:space="preserve">El </w:t>
      </w:r>
      <w:r w:rsidR="00DF0D00">
        <w:rPr>
          <w:rFonts w:ascii="Arial" w:hAnsi="Arial" w:cs="Arial"/>
          <w:sz w:val="22"/>
          <w:szCs w:val="22"/>
        </w:rPr>
        <w:t>Reglamento Operativo del Programa</w:t>
      </w:r>
      <w:r w:rsidRPr="00716B3C">
        <w:rPr>
          <w:rFonts w:ascii="Arial" w:hAnsi="Arial" w:cs="Arial"/>
          <w:sz w:val="22"/>
          <w:szCs w:val="22"/>
        </w:rPr>
        <w:t xml:space="preserve"> (</w:t>
      </w:r>
      <w:r w:rsidR="00DF0D00">
        <w:rPr>
          <w:rFonts w:ascii="Arial" w:hAnsi="Arial" w:cs="Arial"/>
          <w:sz w:val="22"/>
          <w:szCs w:val="22"/>
        </w:rPr>
        <w:t>ROP</w:t>
      </w:r>
      <w:r w:rsidRPr="00716B3C">
        <w:rPr>
          <w:rFonts w:ascii="Arial" w:hAnsi="Arial" w:cs="Arial"/>
          <w:sz w:val="22"/>
          <w:szCs w:val="22"/>
        </w:rPr>
        <w:t xml:space="preserve">), ha definido el marco conceptual y técnico del </w:t>
      </w:r>
      <w:r w:rsidR="00B275FF" w:rsidRPr="00716B3C">
        <w:rPr>
          <w:rFonts w:ascii="Arial" w:hAnsi="Arial" w:cs="Arial"/>
          <w:sz w:val="22"/>
          <w:szCs w:val="22"/>
        </w:rPr>
        <w:t xml:space="preserve">Programa </w:t>
      </w:r>
      <w:r w:rsidR="00B275FF">
        <w:rPr>
          <w:rFonts w:ascii="Arial" w:hAnsi="Arial" w:cs="Arial"/>
          <w:sz w:val="22"/>
          <w:szCs w:val="22"/>
        </w:rPr>
        <w:t xml:space="preserve">Integral de Agua y Saneamiento Rural I (PIASAR) – </w:t>
      </w:r>
      <w:r w:rsidR="000E3E72">
        <w:rPr>
          <w:rFonts w:ascii="Arial" w:hAnsi="Arial" w:cs="Arial"/>
          <w:sz w:val="22"/>
          <w:szCs w:val="22"/>
        </w:rPr>
        <w:t>PE-L1226</w:t>
      </w:r>
      <w:r w:rsidR="00B275FF">
        <w:rPr>
          <w:rFonts w:ascii="Arial" w:hAnsi="Arial" w:cs="Arial"/>
          <w:sz w:val="22"/>
          <w:szCs w:val="22"/>
        </w:rPr>
        <w:t xml:space="preserve"> </w:t>
      </w:r>
      <w:r w:rsidRPr="00716B3C">
        <w:rPr>
          <w:rFonts w:ascii="Arial" w:hAnsi="Arial" w:cs="Arial"/>
          <w:sz w:val="22"/>
          <w:szCs w:val="22"/>
        </w:rPr>
        <w:t>y los niveles de responsabilidad de las instituciones y agencias involucradas en su implementación.</w:t>
      </w:r>
    </w:p>
    <w:p w14:paraId="1F040653" w14:textId="77777777" w:rsidR="00F23AC0" w:rsidRPr="00716B3C" w:rsidRDefault="00F23AC0" w:rsidP="00F23AC0">
      <w:pPr>
        <w:spacing w:line="276" w:lineRule="auto"/>
        <w:ind w:left="569"/>
        <w:rPr>
          <w:rFonts w:ascii="Arial" w:hAnsi="Arial" w:cs="Arial"/>
          <w:sz w:val="22"/>
          <w:szCs w:val="22"/>
          <w:lang w:val="es-ES_tradnl"/>
        </w:rPr>
      </w:pPr>
    </w:p>
    <w:p w14:paraId="78735FD3" w14:textId="1B165612" w:rsidR="00F23AC0" w:rsidRPr="00716B3C" w:rsidRDefault="00F23AC0" w:rsidP="00F23AC0">
      <w:pPr>
        <w:pStyle w:val="ListParagraph"/>
        <w:tabs>
          <w:tab w:val="left" w:pos="993"/>
        </w:tabs>
        <w:autoSpaceDE w:val="0"/>
        <w:autoSpaceDN w:val="0"/>
        <w:adjustRightInd w:val="0"/>
        <w:spacing w:line="276" w:lineRule="auto"/>
        <w:ind w:left="0"/>
        <w:jc w:val="both"/>
        <w:rPr>
          <w:rFonts w:ascii="Arial" w:hAnsi="Arial" w:cs="Arial"/>
          <w:sz w:val="22"/>
          <w:szCs w:val="22"/>
        </w:rPr>
      </w:pPr>
      <w:r w:rsidRPr="00716B3C">
        <w:rPr>
          <w:rFonts w:ascii="Arial" w:hAnsi="Arial" w:cs="Arial"/>
          <w:sz w:val="22"/>
          <w:szCs w:val="22"/>
        </w:rPr>
        <w:t xml:space="preserve">El </w:t>
      </w:r>
      <w:r w:rsidR="00DF0D00">
        <w:rPr>
          <w:rFonts w:ascii="Arial" w:hAnsi="Arial" w:cs="Arial"/>
          <w:sz w:val="22"/>
          <w:szCs w:val="22"/>
        </w:rPr>
        <w:t>ROP</w:t>
      </w:r>
      <w:r w:rsidRPr="00716B3C">
        <w:rPr>
          <w:rFonts w:ascii="Arial" w:hAnsi="Arial" w:cs="Arial"/>
          <w:sz w:val="22"/>
          <w:szCs w:val="22"/>
        </w:rPr>
        <w:t>, se ha estructurado en cinco capítulos. El primero contiene los datos generales, que comprende su finalidad y contenido del manual, así como su uso, actualización y aspectos complementarios del instrumento de gestión. El segundo capítulo contiene su marco de referencia que comprende su base legal, su naturaleza jurídica, su jurisdicción, sus relaciones de autoridad y coordinación, fundamentos del programa y sus objetivos. En el tercer capítulo se ha desarrollado la estructura orgánica de</w:t>
      </w:r>
      <w:r w:rsidR="005C2C96">
        <w:rPr>
          <w:rFonts w:ascii="Arial" w:hAnsi="Arial" w:cs="Arial"/>
          <w:sz w:val="22"/>
          <w:szCs w:val="22"/>
        </w:rPr>
        <w:t xml:space="preserve"> </w:t>
      </w:r>
      <w:r w:rsidRPr="00716B3C">
        <w:rPr>
          <w:rFonts w:ascii="Arial" w:hAnsi="Arial" w:cs="Arial"/>
          <w:sz w:val="22"/>
          <w:szCs w:val="22"/>
        </w:rPr>
        <w:t xml:space="preserve">la UGP, </w:t>
      </w:r>
      <w:r w:rsidR="001E4529">
        <w:rPr>
          <w:rFonts w:ascii="Arial" w:hAnsi="Arial" w:cs="Arial"/>
          <w:sz w:val="22"/>
          <w:szCs w:val="22"/>
        </w:rPr>
        <w:t xml:space="preserve">hace referencia al anexo 1 </w:t>
      </w:r>
      <w:r w:rsidRPr="00716B3C">
        <w:rPr>
          <w:rFonts w:ascii="Arial" w:hAnsi="Arial" w:cs="Arial"/>
          <w:sz w:val="22"/>
          <w:szCs w:val="22"/>
        </w:rPr>
        <w:t xml:space="preserve">en donde se han definido las funciones generales  </w:t>
      </w:r>
      <w:r w:rsidR="005C2C96">
        <w:rPr>
          <w:rFonts w:ascii="Arial" w:hAnsi="Arial" w:cs="Arial"/>
          <w:sz w:val="22"/>
          <w:szCs w:val="22"/>
        </w:rPr>
        <w:t xml:space="preserve">del </w:t>
      </w:r>
      <w:r w:rsidRPr="00716B3C">
        <w:rPr>
          <w:rFonts w:ascii="Arial" w:hAnsi="Arial" w:cs="Arial"/>
          <w:sz w:val="22"/>
          <w:szCs w:val="22"/>
        </w:rPr>
        <w:t xml:space="preserve">programa, del coordinador general, así como de los Consultores Especialistas. En el cuarto capítulo, se explica sucintamente la programación y aprobación de actividades, los procesos y procedimientos administrativos financieros del programa. En el quinto se desarrollan los procedimientos </w:t>
      </w:r>
      <w:r w:rsidR="001E4529">
        <w:rPr>
          <w:rFonts w:ascii="Arial" w:hAnsi="Arial" w:cs="Arial"/>
          <w:sz w:val="22"/>
          <w:szCs w:val="22"/>
        </w:rPr>
        <w:t>administrativos y financieros</w:t>
      </w:r>
      <w:r w:rsidRPr="00716B3C">
        <w:rPr>
          <w:rFonts w:ascii="Arial" w:hAnsi="Arial" w:cs="Arial"/>
          <w:sz w:val="22"/>
          <w:szCs w:val="22"/>
        </w:rPr>
        <w:t xml:space="preserve">, </w:t>
      </w:r>
      <w:r w:rsidR="005776D6">
        <w:rPr>
          <w:rFonts w:ascii="Arial" w:hAnsi="Arial" w:cs="Arial"/>
          <w:sz w:val="22"/>
          <w:szCs w:val="22"/>
        </w:rPr>
        <w:t>procedimientos del sistema de presupuesto, procedimientos del sistema de planeamiento, procedimientos del sistema de contabilidad, procedimientos del sistema de tesorería, procedimientos del sistema de control, procedimientos del sistema de adquisiciones</w:t>
      </w:r>
    </w:p>
    <w:p w14:paraId="7D3016A6" w14:textId="77777777" w:rsidR="00F23AC0" w:rsidRPr="00716B3C" w:rsidRDefault="00F23AC0" w:rsidP="00F23AC0">
      <w:pPr>
        <w:pStyle w:val="ListParagraph"/>
        <w:tabs>
          <w:tab w:val="left" w:pos="993"/>
        </w:tabs>
        <w:autoSpaceDE w:val="0"/>
        <w:autoSpaceDN w:val="0"/>
        <w:adjustRightInd w:val="0"/>
        <w:spacing w:line="276" w:lineRule="auto"/>
        <w:ind w:left="569"/>
        <w:jc w:val="both"/>
        <w:rPr>
          <w:rFonts w:ascii="Arial" w:hAnsi="Arial" w:cs="Arial"/>
          <w:sz w:val="22"/>
          <w:szCs w:val="22"/>
        </w:rPr>
      </w:pPr>
    </w:p>
    <w:p w14:paraId="38E1E39A" w14:textId="77777777" w:rsidR="00F23AC0" w:rsidRPr="00716B3C" w:rsidRDefault="00F23AC0" w:rsidP="00F23AC0">
      <w:pPr>
        <w:pStyle w:val="ListParagraph"/>
        <w:tabs>
          <w:tab w:val="left" w:pos="993"/>
        </w:tabs>
        <w:autoSpaceDE w:val="0"/>
        <w:autoSpaceDN w:val="0"/>
        <w:adjustRightInd w:val="0"/>
        <w:spacing w:line="276" w:lineRule="auto"/>
        <w:ind w:left="569"/>
        <w:jc w:val="both"/>
        <w:rPr>
          <w:rFonts w:ascii="Arial" w:hAnsi="Arial" w:cs="Arial"/>
          <w:sz w:val="22"/>
          <w:szCs w:val="22"/>
        </w:rPr>
      </w:pPr>
    </w:p>
    <w:p w14:paraId="4CE56A2E" w14:textId="77777777" w:rsidR="00F23AC0" w:rsidRPr="00716B3C" w:rsidRDefault="00F23AC0" w:rsidP="00F23AC0">
      <w:pPr>
        <w:pStyle w:val="ListParagraph"/>
        <w:tabs>
          <w:tab w:val="left" w:pos="993"/>
        </w:tabs>
        <w:autoSpaceDE w:val="0"/>
        <w:autoSpaceDN w:val="0"/>
        <w:adjustRightInd w:val="0"/>
        <w:spacing w:line="276" w:lineRule="auto"/>
        <w:ind w:left="569"/>
        <w:jc w:val="both"/>
        <w:rPr>
          <w:rFonts w:ascii="Arial" w:hAnsi="Arial" w:cs="Arial"/>
          <w:sz w:val="22"/>
          <w:szCs w:val="22"/>
        </w:rPr>
      </w:pPr>
    </w:p>
    <w:p w14:paraId="18273B62" w14:textId="77777777" w:rsidR="00F23AC0" w:rsidRPr="00716B3C" w:rsidRDefault="00F23AC0" w:rsidP="00F23AC0">
      <w:pPr>
        <w:rPr>
          <w:rFonts w:ascii="Arial" w:hAnsi="Arial" w:cs="Arial"/>
        </w:rPr>
      </w:pPr>
    </w:p>
    <w:p w14:paraId="341DDBD2" w14:textId="77777777" w:rsidR="00F23AC0" w:rsidRPr="00716B3C" w:rsidRDefault="00F23AC0" w:rsidP="00F23AC0">
      <w:pPr>
        <w:rPr>
          <w:rFonts w:ascii="Arial" w:hAnsi="Arial" w:cs="Arial"/>
          <w:lang w:val="es-ES_tradnl"/>
        </w:rPr>
      </w:pPr>
    </w:p>
    <w:p w14:paraId="7886CA1F" w14:textId="77777777" w:rsidR="00F23AC0" w:rsidRPr="00716B3C" w:rsidRDefault="00F23AC0" w:rsidP="00F23AC0">
      <w:pPr>
        <w:rPr>
          <w:rFonts w:ascii="Arial" w:hAnsi="Arial" w:cs="Arial"/>
          <w:lang w:val="es-ES_tradnl"/>
        </w:rPr>
      </w:pPr>
    </w:p>
    <w:p w14:paraId="6605085C" w14:textId="77777777" w:rsidR="00F23AC0" w:rsidRPr="00716B3C" w:rsidRDefault="00F23AC0" w:rsidP="00F23AC0">
      <w:pPr>
        <w:rPr>
          <w:rFonts w:ascii="Arial" w:hAnsi="Arial" w:cs="Arial"/>
          <w:lang w:val="es-ES_tradnl"/>
        </w:rPr>
      </w:pPr>
    </w:p>
    <w:p w14:paraId="6A1EB06C" w14:textId="77777777" w:rsidR="00F23AC0" w:rsidRPr="00716B3C" w:rsidRDefault="00F23AC0" w:rsidP="00F23AC0">
      <w:pPr>
        <w:rPr>
          <w:rFonts w:ascii="Arial" w:hAnsi="Arial" w:cs="Arial"/>
          <w:lang w:val="es-ES_tradnl"/>
        </w:rPr>
      </w:pPr>
    </w:p>
    <w:p w14:paraId="36631ADE" w14:textId="77777777" w:rsidR="00F23AC0" w:rsidRDefault="00F23AC0" w:rsidP="00F23AC0">
      <w:pPr>
        <w:rPr>
          <w:rFonts w:ascii="Arial" w:hAnsi="Arial" w:cs="Arial"/>
          <w:lang w:val="es-ES_tradnl"/>
        </w:rPr>
      </w:pPr>
    </w:p>
    <w:p w14:paraId="0DD7D03F" w14:textId="77777777" w:rsidR="00B275FF" w:rsidRPr="00716B3C" w:rsidRDefault="00B275FF" w:rsidP="00F23AC0">
      <w:pPr>
        <w:rPr>
          <w:rFonts w:ascii="Arial" w:hAnsi="Arial" w:cs="Arial"/>
          <w:lang w:val="es-ES_tradnl"/>
        </w:rPr>
      </w:pPr>
    </w:p>
    <w:p w14:paraId="130A8540" w14:textId="77777777" w:rsidR="00F23AC0" w:rsidRPr="00716B3C" w:rsidRDefault="00F23AC0" w:rsidP="00F23AC0">
      <w:pPr>
        <w:rPr>
          <w:rFonts w:ascii="Arial" w:hAnsi="Arial" w:cs="Arial"/>
          <w:lang w:val="es-ES_tradnl"/>
        </w:rPr>
      </w:pPr>
    </w:p>
    <w:p w14:paraId="15A6B07C" w14:textId="77777777" w:rsidR="00F23AC0" w:rsidRPr="00716B3C" w:rsidRDefault="00F23AC0" w:rsidP="00F92DB9">
      <w:pPr>
        <w:pStyle w:val="Heading1"/>
        <w:jc w:val="center"/>
      </w:pPr>
      <w:r w:rsidRPr="00716B3C">
        <w:lastRenderedPageBreak/>
        <w:t>CAPITULO I</w:t>
      </w:r>
    </w:p>
    <w:p w14:paraId="36CD3C6B" w14:textId="77777777" w:rsidR="00F23AC0" w:rsidRPr="00716B3C" w:rsidRDefault="00F23AC0" w:rsidP="00F92DB9">
      <w:pPr>
        <w:pStyle w:val="Heading1"/>
        <w:jc w:val="center"/>
      </w:pPr>
      <w:r w:rsidRPr="00716B3C">
        <w:t>DATOS GENERALES</w:t>
      </w:r>
    </w:p>
    <w:p w14:paraId="7A93B7A0" w14:textId="77777777" w:rsidR="00F23AC0" w:rsidRPr="00716B3C" w:rsidRDefault="00F23AC0" w:rsidP="00F23AC0">
      <w:pPr>
        <w:pStyle w:val="ListParagraph"/>
        <w:autoSpaceDE w:val="0"/>
        <w:autoSpaceDN w:val="0"/>
        <w:adjustRightInd w:val="0"/>
        <w:spacing w:line="360" w:lineRule="auto"/>
        <w:ind w:left="0"/>
        <w:jc w:val="center"/>
        <w:rPr>
          <w:rFonts w:ascii="Arial" w:hAnsi="Arial" w:cs="Arial"/>
          <w:sz w:val="22"/>
          <w:szCs w:val="22"/>
        </w:rPr>
      </w:pPr>
    </w:p>
    <w:p w14:paraId="0FF85E67" w14:textId="00424C9C" w:rsidR="00F23AC0" w:rsidRPr="00716B3C" w:rsidRDefault="00DF0D00" w:rsidP="00C51AFD">
      <w:pPr>
        <w:pStyle w:val="Heading2"/>
        <w:numPr>
          <w:ilvl w:val="1"/>
          <w:numId w:val="204"/>
        </w:numPr>
      </w:pPr>
      <w:r>
        <w:t>Finalidad y Contenido</w:t>
      </w:r>
    </w:p>
    <w:p w14:paraId="464A50D6" w14:textId="77777777" w:rsidR="00F23AC0" w:rsidRPr="00716B3C" w:rsidRDefault="00F23AC0" w:rsidP="00F23AC0">
      <w:pPr>
        <w:pStyle w:val="ListParagraph"/>
        <w:tabs>
          <w:tab w:val="left" w:pos="993"/>
        </w:tabs>
        <w:autoSpaceDE w:val="0"/>
        <w:autoSpaceDN w:val="0"/>
        <w:adjustRightInd w:val="0"/>
        <w:ind w:left="569"/>
        <w:rPr>
          <w:rFonts w:ascii="Arial" w:hAnsi="Arial" w:cs="Arial"/>
          <w:sz w:val="22"/>
          <w:szCs w:val="22"/>
        </w:rPr>
      </w:pPr>
    </w:p>
    <w:p w14:paraId="2C0BFD28" w14:textId="20ED0986" w:rsidR="00F23AC0" w:rsidRPr="00716B3C" w:rsidRDefault="00F23AC0" w:rsidP="00F23AC0">
      <w:pPr>
        <w:pStyle w:val="ListParagraph"/>
        <w:autoSpaceDE w:val="0"/>
        <w:autoSpaceDN w:val="0"/>
        <w:adjustRightInd w:val="0"/>
        <w:ind w:left="569"/>
        <w:jc w:val="both"/>
        <w:rPr>
          <w:rFonts w:ascii="Arial" w:hAnsi="Arial" w:cs="Arial"/>
          <w:sz w:val="22"/>
          <w:szCs w:val="22"/>
        </w:rPr>
      </w:pPr>
      <w:r w:rsidRPr="00716B3C">
        <w:rPr>
          <w:rFonts w:ascii="Arial" w:hAnsi="Arial" w:cs="Arial"/>
          <w:sz w:val="22"/>
          <w:szCs w:val="22"/>
        </w:rPr>
        <w:t>La finalidad del presente documento de gestión es facilitar a los consultores de la Unidad de Gest</w:t>
      </w:r>
      <w:r w:rsidR="00B275FF">
        <w:rPr>
          <w:rFonts w:ascii="Arial" w:hAnsi="Arial" w:cs="Arial"/>
          <w:sz w:val="22"/>
          <w:szCs w:val="22"/>
        </w:rPr>
        <w:t>ión del Programa – UGP – PIASAR</w:t>
      </w:r>
      <w:r w:rsidRPr="00716B3C">
        <w:rPr>
          <w:rFonts w:ascii="Arial" w:hAnsi="Arial" w:cs="Arial"/>
          <w:sz w:val="22"/>
          <w:szCs w:val="22"/>
        </w:rPr>
        <w:t>, adscritos al Programa Nacional de Saneamiento Rural – PNSR</w:t>
      </w:r>
      <w:r w:rsidRPr="00716B3C">
        <w:rPr>
          <w:rStyle w:val="FootnoteReference"/>
          <w:rFonts w:ascii="Arial" w:hAnsi="Arial" w:cs="Arial"/>
          <w:sz w:val="22"/>
          <w:szCs w:val="22"/>
        </w:rPr>
        <w:footnoteReference w:id="1"/>
      </w:r>
      <w:r w:rsidRPr="00716B3C">
        <w:rPr>
          <w:rFonts w:ascii="Arial" w:hAnsi="Arial" w:cs="Arial"/>
          <w:sz w:val="22"/>
          <w:szCs w:val="22"/>
        </w:rPr>
        <w:t xml:space="preserve"> del MVCS y otros actores, las guías y estándares en la organización, gestión e implementación del Programa. </w:t>
      </w:r>
    </w:p>
    <w:p w14:paraId="62FBB215" w14:textId="77777777" w:rsidR="00F23AC0" w:rsidRPr="00716B3C" w:rsidRDefault="00F23AC0" w:rsidP="00F23AC0">
      <w:pPr>
        <w:pStyle w:val="ListParagraph"/>
        <w:autoSpaceDE w:val="0"/>
        <w:autoSpaceDN w:val="0"/>
        <w:adjustRightInd w:val="0"/>
        <w:ind w:left="569"/>
        <w:jc w:val="both"/>
        <w:rPr>
          <w:rFonts w:ascii="Arial" w:hAnsi="Arial" w:cs="Arial"/>
          <w:sz w:val="22"/>
          <w:szCs w:val="22"/>
        </w:rPr>
      </w:pPr>
    </w:p>
    <w:p w14:paraId="6CEBC590" w14:textId="612628C4" w:rsidR="00F23AC0" w:rsidRPr="00716B3C" w:rsidRDefault="00F23AC0" w:rsidP="00F23AC0">
      <w:pPr>
        <w:pStyle w:val="ListParagraph"/>
        <w:autoSpaceDE w:val="0"/>
        <w:autoSpaceDN w:val="0"/>
        <w:adjustRightInd w:val="0"/>
        <w:ind w:left="569"/>
        <w:jc w:val="both"/>
        <w:rPr>
          <w:rFonts w:ascii="Arial" w:hAnsi="Arial" w:cs="Arial"/>
          <w:sz w:val="22"/>
          <w:szCs w:val="22"/>
        </w:rPr>
      </w:pPr>
      <w:r w:rsidRPr="00716B3C">
        <w:rPr>
          <w:rFonts w:ascii="Arial" w:hAnsi="Arial" w:cs="Arial"/>
          <w:sz w:val="22"/>
          <w:szCs w:val="22"/>
        </w:rPr>
        <w:t xml:space="preserve">Asimismo, este instrumento de gestión tiene como propósito fundamental definir las normas, condiciones y criterios que regirán la implementación del Programa, así como el marco institucional, funciones y responsabilidades de las instancias e instituciones involucradas en su implementación, para el cumplimiento de los objetivos definidos en el </w:t>
      </w:r>
      <w:r w:rsidR="008E5480">
        <w:rPr>
          <w:rFonts w:ascii="Arial" w:hAnsi="Arial" w:cs="Arial"/>
          <w:sz w:val="22"/>
          <w:szCs w:val="22"/>
        </w:rPr>
        <w:t>Contrato de Préstamo</w:t>
      </w:r>
      <w:r w:rsidRPr="00716B3C">
        <w:rPr>
          <w:rFonts w:ascii="Arial" w:hAnsi="Arial" w:cs="Arial"/>
          <w:sz w:val="22"/>
          <w:szCs w:val="22"/>
        </w:rPr>
        <w:t xml:space="preserve"> suscrito entre la República del Perú y el Banco Interamericano de Desarrollo</w:t>
      </w:r>
      <w:r w:rsidR="00B275FF">
        <w:rPr>
          <w:rFonts w:ascii="Arial" w:hAnsi="Arial" w:cs="Arial"/>
          <w:sz w:val="22"/>
          <w:szCs w:val="22"/>
        </w:rPr>
        <w:t>.</w:t>
      </w:r>
      <w:r w:rsidRPr="00716B3C">
        <w:rPr>
          <w:rFonts w:ascii="Arial" w:hAnsi="Arial" w:cs="Arial"/>
          <w:sz w:val="22"/>
          <w:szCs w:val="22"/>
        </w:rPr>
        <w:t xml:space="preserve"> </w:t>
      </w:r>
    </w:p>
    <w:p w14:paraId="0FF6DC52" w14:textId="77777777" w:rsidR="008E5480" w:rsidRDefault="008E5480" w:rsidP="00F23AC0">
      <w:pPr>
        <w:pStyle w:val="ListParagraph"/>
        <w:autoSpaceDE w:val="0"/>
        <w:autoSpaceDN w:val="0"/>
        <w:adjustRightInd w:val="0"/>
        <w:ind w:left="569"/>
        <w:jc w:val="both"/>
        <w:rPr>
          <w:rFonts w:ascii="Arial" w:hAnsi="Arial" w:cs="Arial"/>
          <w:sz w:val="22"/>
          <w:szCs w:val="22"/>
        </w:rPr>
      </w:pPr>
    </w:p>
    <w:p w14:paraId="2CCAD6EF" w14:textId="4C71E222" w:rsidR="00F23AC0" w:rsidRDefault="00F23AC0" w:rsidP="00F23AC0">
      <w:pPr>
        <w:pStyle w:val="ListParagraph"/>
        <w:autoSpaceDE w:val="0"/>
        <w:autoSpaceDN w:val="0"/>
        <w:adjustRightInd w:val="0"/>
        <w:ind w:left="569"/>
        <w:jc w:val="both"/>
        <w:rPr>
          <w:rFonts w:ascii="Arial" w:hAnsi="Arial" w:cs="Arial"/>
          <w:sz w:val="22"/>
          <w:szCs w:val="22"/>
        </w:rPr>
      </w:pPr>
      <w:r w:rsidRPr="00716B3C">
        <w:rPr>
          <w:rFonts w:ascii="Arial" w:hAnsi="Arial" w:cs="Arial"/>
          <w:sz w:val="22"/>
          <w:szCs w:val="22"/>
        </w:rPr>
        <w:t xml:space="preserve">El personal de la Unidad de Gestión del Proyecto tendrá acceso a este Manual para verificar o aclarar los procedimientos, así como identificar los formatos y formularios para la generación de reportes.  Este Manual también proporciona indicaciones al lector sobre documentación adicional relevante y cumple con los requerimientos del BID, tanto en el Plan de Desarrollo de la Operación (POD) como en el </w:t>
      </w:r>
      <w:r w:rsidR="008E5480">
        <w:rPr>
          <w:rFonts w:ascii="Arial" w:hAnsi="Arial" w:cs="Arial"/>
          <w:sz w:val="22"/>
          <w:szCs w:val="22"/>
        </w:rPr>
        <w:t>Contrato de Préstamo</w:t>
      </w:r>
      <w:r w:rsidR="00EB21CA" w:rsidRPr="00716B3C">
        <w:rPr>
          <w:rFonts w:ascii="Arial" w:hAnsi="Arial" w:cs="Arial"/>
          <w:sz w:val="22"/>
          <w:szCs w:val="22"/>
        </w:rPr>
        <w:t xml:space="preserve"> suscrito entre la República del Perú y el Banco Interamericano de Desarrollo</w:t>
      </w:r>
      <w:r w:rsidR="008E5480">
        <w:rPr>
          <w:rFonts w:ascii="Arial" w:hAnsi="Arial" w:cs="Arial"/>
          <w:sz w:val="22"/>
          <w:szCs w:val="22"/>
        </w:rPr>
        <w:t>.</w:t>
      </w:r>
    </w:p>
    <w:p w14:paraId="45E66641" w14:textId="0A819E65" w:rsidR="00F23AC0" w:rsidRPr="00F92DB9" w:rsidRDefault="00F23AC0" w:rsidP="00C51AFD">
      <w:pPr>
        <w:pStyle w:val="Heading2"/>
        <w:numPr>
          <w:ilvl w:val="1"/>
          <w:numId w:val="204"/>
        </w:numPr>
      </w:pPr>
      <w:r w:rsidRPr="00F92DB9">
        <w:t>Uso y Actualización</w:t>
      </w:r>
    </w:p>
    <w:p w14:paraId="32EDAD65" w14:textId="77777777" w:rsidR="00F23AC0" w:rsidRPr="00716B3C" w:rsidRDefault="00F23AC0" w:rsidP="00F23AC0">
      <w:pPr>
        <w:pStyle w:val="ListParagraph"/>
        <w:ind w:left="296"/>
        <w:rPr>
          <w:rFonts w:ascii="Arial" w:hAnsi="Arial" w:cs="Arial"/>
          <w:sz w:val="22"/>
          <w:szCs w:val="22"/>
        </w:rPr>
      </w:pPr>
    </w:p>
    <w:p w14:paraId="6321D71A" w14:textId="410532C1" w:rsidR="00F23AC0" w:rsidRPr="00716B3C" w:rsidRDefault="00F23AC0" w:rsidP="00F23AC0">
      <w:pPr>
        <w:pStyle w:val="ListParagraph"/>
        <w:tabs>
          <w:tab w:val="left" w:pos="993"/>
        </w:tabs>
        <w:autoSpaceDE w:val="0"/>
        <w:autoSpaceDN w:val="0"/>
        <w:adjustRightInd w:val="0"/>
        <w:ind w:left="569"/>
        <w:jc w:val="both"/>
        <w:rPr>
          <w:rFonts w:ascii="Arial" w:hAnsi="Arial" w:cs="Arial"/>
          <w:sz w:val="22"/>
          <w:szCs w:val="22"/>
        </w:rPr>
      </w:pPr>
      <w:r w:rsidRPr="00716B3C">
        <w:rPr>
          <w:rFonts w:ascii="Arial" w:hAnsi="Arial" w:cs="Arial"/>
          <w:sz w:val="22"/>
          <w:szCs w:val="22"/>
        </w:rPr>
        <w:t>Es posible que cada cierto tiempo se requiera realizar modificaciones o adiciones al contenido del presente Manual, estas modificaciones deben ser propuestas por la UGP, recibir la No Objeción del BID como requisito previo a su a</w:t>
      </w:r>
      <w:r w:rsidR="008E5480">
        <w:rPr>
          <w:rFonts w:ascii="Arial" w:hAnsi="Arial" w:cs="Arial"/>
          <w:sz w:val="22"/>
          <w:szCs w:val="22"/>
        </w:rPr>
        <w:t>plicación y puesta en vigencia.</w:t>
      </w:r>
    </w:p>
    <w:p w14:paraId="2445F15D" w14:textId="77777777" w:rsidR="00F23AC0" w:rsidRPr="00716B3C" w:rsidRDefault="00F23AC0" w:rsidP="00F23AC0">
      <w:pPr>
        <w:pStyle w:val="ListParagraph"/>
        <w:tabs>
          <w:tab w:val="left" w:pos="3193"/>
        </w:tabs>
        <w:autoSpaceDE w:val="0"/>
        <w:autoSpaceDN w:val="0"/>
        <w:adjustRightInd w:val="0"/>
        <w:ind w:left="569"/>
        <w:jc w:val="both"/>
        <w:rPr>
          <w:rFonts w:ascii="Arial" w:hAnsi="Arial" w:cs="Arial"/>
          <w:color w:val="FFFFFF"/>
          <w:sz w:val="22"/>
          <w:szCs w:val="22"/>
        </w:rPr>
      </w:pPr>
      <w:r w:rsidRPr="00716B3C">
        <w:rPr>
          <w:rFonts w:ascii="Arial" w:hAnsi="Arial" w:cs="Arial"/>
          <w:color w:val="FFFFFF"/>
          <w:sz w:val="22"/>
          <w:szCs w:val="22"/>
        </w:rPr>
        <w:tab/>
      </w:r>
    </w:p>
    <w:p w14:paraId="2A494C5C" w14:textId="5F117436" w:rsidR="00F23AC0" w:rsidRPr="004642D3" w:rsidRDefault="00F23AC0" w:rsidP="00F23AC0">
      <w:pPr>
        <w:tabs>
          <w:tab w:val="left" w:pos="993"/>
        </w:tabs>
        <w:autoSpaceDE w:val="0"/>
        <w:autoSpaceDN w:val="0"/>
        <w:adjustRightInd w:val="0"/>
        <w:ind w:left="569"/>
        <w:jc w:val="both"/>
        <w:rPr>
          <w:rFonts w:ascii="Arial" w:hAnsi="Arial" w:cs="Arial"/>
          <w:sz w:val="22"/>
          <w:szCs w:val="22"/>
        </w:rPr>
      </w:pPr>
      <w:r w:rsidRPr="004642D3">
        <w:rPr>
          <w:rFonts w:ascii="Arial" w:hAnsi="Arial" w:cs="Arial"/>
          <w:sz w:val="22"/>
          <w:szCs w:val="22"/>
        </w:rPr>
        <w:t xml:space="preserve">Cabe señalar, que las modificaciones al </w:t>
      </w:r>
      <w:r w:rsidR="00DF0D00" w:rsidRPr="004642D3">
        <w:rPr>
          <w:rFonts w:ascii="Arial" w:hAnsi="Arial" w:cs="Arial"/>
          <w:sz w:val="22"/>
          <w:szCs w:val="22"/>
        </w:rPr>
        <w:t>ROP</w:t>
      </w:r>
      <w:r w:rsidRPr="004642D3">
        <w:rPr>
          <w:rFonts w:ascii="Arial" w:hAnsi="Arial" w:cs="Arial"/>
          <w:sz w:val="22"/>
          <w:szCs w:val="22"/>
        </w:rPr>
        <w:t xml:space="preserve"> vigente según la RM Nº </w:t>
      </w:r>
      <w:r w:rsidR="008E5480" w:rsidRPr="004642D3">
        <w:rPr>
          <w:rFonts w:ascii="Arial" w:hAnsi="Arial" w:cs="Arial"/>
          <w:sz w:val="22"/>
          <w:szCs w:val="22"/>
        </w:rPr>
        <w:t>xxxxxxxxxx</w:t>
      </w:r>
      <w:r w:rsidRPr="004642D3">
        <w:rPr>
          <w:rFonts w:ascii="Arial" w:hAnsi="Arial" w:cs="Arial"/>
          <w:sz w:val="22"/>
          <w:szCs w:val="22"/>
        </w:rPr>
        <w:t xml:space="preserve"> de fecha </w:t>
      </w:r>
      <w:r w:rsidR="008E5480" w:rsidRPr="004642D3">
        <w:rPr>
          <w:rFonts w:ascii="Arial" w:hAnsi="Arial" w:cs="Arial"/>
          <w:sz w:val="22"/>
          <w:szCs w:val="22"/>
        </w:rPr>
        <w:t>xx</w:t>
      </w:r>
      <w:r w:rsidRPr="004642D3">
        <w:rPr>
          <w:rFonts w:ascii="Arial" w:hAnsi="Arial" w:cs="Arial"/>
          <w:sz w:val="22"/>
          <w:szCs w:val="22"/>
        </w:rPr>
        <w:t xml:space="preserve"> </w:t>
      </w:r>
      <w:r w:rsidR="008E5480" w:rsidRPr="004642D3">
        <w:rPr>
          <w:rFonts w:ascii="Arial" w:hAnsi="Arial" w:cs="Arial"/>
          <w:sz w:val="22"/>
          <w:szCs w:val="22"/>
        </w:rPr>
        <w:t>de xxxx</w:t>
      </w:r>
      <w:r w:rsidRPr="004642D3">
        <w:rPr>
          <w:rFonts w:ascii="Arial" w:hAnsi="Arial" w:cs="Arial"/>
          <w:sz w:val="22"/>
          <w:szCs w:val="22"/>
        </w:rPr>
        <w:t xml:space="preserve"> de 201</w:t>
      </w:r>
      <w:r w:rsidR="008E5480" w:rsidRPr="004642D3">
        <w:rPr>
          <w:rFonts w:ascii="Arial" w:hAnsi="Arial" w:cs="Arial"/>
          <w:sz w:val="22"/>
          <w:szCs w:val="22"/>
        </w:rPr>
        <w:t>x</w:t>
      </w:r>
      <w:r w:rsidRPr="004642D3">
        <w:rPr>
          <w:rFonts w:ascii="Arial" w:hAnsi="Arial" w:cs="Arial"/>
          <w:sz w:val="22"/>
          <w:szCs w:val="22"/>
        </w:rPr>
        <w:t>, serán aprobadas únicamente con la No Objeción del Banco</w:t>
      </w:r>
      <w:r w:rsidR="008E5480" w:rsidRPr="004642D3">
        <w:rPr>
          <w:rFonts w:ascii="Arial" w:hAnsi="Arial" w:cs="Arial"/>
          <w:sz w:val="22"/>
          <w:szCs w:val="22"/>
        </w:rPr>
        <w:t xml:space="preserve">: </w:t>
      </w:r>
      <w:r w:rsidRPr="004642D3">
        <w:rPr>
          <w:rFonts w:ascii="Arial" w:hAnsi="Arial" w:cs="Arial"/>
          <w:sz w:val="22"/>
          <w:szCs w:val="22"/>
        </w:rPr>
        <w:t xml:space="preserve">El Manual entrará en vigencia, un día después de haber sido aprobada la norma autoritativa. La responsabilidad por la administración y actualización del </w:t>
      </w:r>
      <w:r w:rsidR="00DF0D00" w:rsidRPr="004642D3">
        <w:rPr>
          <w:rFonts w:ascii="Arial" w:hAnsi="Arial" w:cs="Arial"/>
          <w:sz w:val="22"/>
          <w:szCs w:val="22"/>
        </w:rPr>
        <w:t>ROP</w:t>
      </w:r>
      <w:r w:rsidRPr="004642D3">
        <w:rPr>
          <w:rFonts w:ascii="Arial" w:hAnsi="Arial" w:cs="Arial"/>
          <w:sz w:val="22"/>
          <w:szCs w:val="22"/>
        </w:rPr>
        <w:t xml:space="preserve"> es del  Coordi</w:t>
      </w:r>
      <w:r w:rsidR="008E5480" w:rsidRPr="004642D3">
        <w:rPr>
          <w:rFonts w:ascii="Arial" w:hAnsi="Arial" w:cs="Arial"/>
          <w:sz w:val="22"/>
          <w:szCs w:val="22"/>
        </w:rPr>
        <w:t>nador General de la UGP PIASAR.</w:t>
      </w:r>
    </w:p>
    <w:p w14:paraId="59033B83" w14:textId="77777777" w:rsidR="00F23AC0" w:rsidRPr="004642D3" w:rsidRDefault="00F23AC0" w:rsidP="00F23AC0">
      <w:pPr>
        <w:tabs>
          <w:tab w:val="left" w:pos="993"/>
        </w:tabs>
        <w:autoSpaceDE w:val="0"/>
        <w:autoSpaceDN w:val="0"/>
        <w:adjustRightInd w:val="0"/>
        <w:ind w:left="569"/>
        <w:rPr>
          <w:rFonts w:ascii="Arial" w:hAnsi="Arial" w:cs="Arial"/>
          <w:sz w:val="22"/>
          <w:szCs w:val="22"/>
        </w:rPr>
      </w:pPr>
    </w:p>
    <w:p w14:paraId="6C0F057A" w14:textId="77777777" w:rsidR="00F23AC0" w:rsidRPr="004642D3" w:rsidRDefault="00F23AC0" w:rsidP="00F23AC0">
      <w:pPr>
        <w:tabs>
          <w:tab w:val="left" w:pos="993"/>
        </w:tabs>
        <w:autoSpaceDE w:val="0"/>
        <w:autoSpaceDN w:val="0"/>
        <w:adjustRightInd w:val="0"/>
        <w:ind w:left="569"/>
        <w:rPr>
          <w:rFonts w:ascii="Arial" w:hAnsi="Arial" w:cs="Arial"/>
          <w:color w:val="FFFFFF"/>
          <w:sz w:val="22"/>
          <w:szCs w:val="22"/>
        </w:rPr>
      </w:pPr>
    </w:p>
    <w:p w14:paraId="175200F3" w14:textId="77777777" w:rsidR="004C0FCD" w:rsidRPr="004642D3" w:rsidRDefault="00F23AC0" w:rsidP="00F23AC0">
      <w:pPr>
        <w:autoSpaceDE w:val="0"/>
        <w:autoSpaceDN w:val="0"/>
        <w:adjustRightInd w:val="0"/>
        <w:spacing w:line="360" w:lineRule="auto"/>
        <w:jc w:val="center"/>
        <w:rPr>
          <w:rFonts w:ascii="Arial" w:hAnsi="Arial" w:cs="Arial"/>
          <w:color w:val="FFFFFF"/>
          <w:sz w:val="22"/>
          <w:szCs w:val="22"/>
        </w:rPr>
      </w:pPr>
      <w:r w:rsidRPr="004642D3">
        <w:rPr>
          <w:rFonts w:ascii="Arial" w:hAnsi="Arial" w:cs="Arial"/>
          <w:color w:val="FFFFFF"/>
          <w:sz w:val="22"/>
          <w:szCs w:val="22"/>
        </w:rPr>
        <w:t>C</w:t>
      </w:r>
    </w:p>
    <w:p w14:paraId="3FFB25D8" w14:textId="77777777" w:rsidR="004C0FCD" w:rsidRPr="004642D3" w:rsidRDefault="004C0FCD">
      <w:pPr>
        <w:spacing w:after="200" w:line="276" w:lineRule="auto"/>
        <w:rPr>
          <w:rFonts w:ascii="Arial" w:hAnsi="Arial" w:cs="Arial"/>
          <w:color w:val="FFFFFF"/>
          <w:sz w:val="22"/>
          <w:szCs w:val="22"/>
        </w:rPr>
      </w:pPr>
      <w:r w:rsidRPr="004642D3">
        <w:rPr>
          <w:rFonts w:ascii="Arial" w:hAnsi="Arial" w:cs="Arial"/>
          <w:color w:val="FFFFFF"/>
          <w:sz w:val="22"/>
          <w:szCs w:val="22"/>
        </w:rPr>
        <w:br w:type="page"/>
      </w:r>
    </w:p>
    <w:p w14:paraId="20E7B8D2" w14:textId="77777777" w:rsidR="00F23AC0" w:rsidRPr="004642D3" w:rsidRDefault="00F23AC0" w:rsidP="00F92DB9">
      <w:pPr>
        <w:pStyle w:val="Heading1"/>
        <w:jc w:val="center"/>
      </w:pPr>
      <w:r w:rsidRPr="004642D3">
        <w:lastRenderedPageBreak/>
        <w:t>CAPITULO II</w:t>
      </w:r>
    </w:p>
    <w:p w14:paraId="74AA1299" w14:textId="2AD75065" w:rsidR="00F23AC0" w:rsidRPr="004642D3" w:rsidRDefault="00F23AC0" w:rsidP="00F92DB9">
      <w:pPr>
        <w:pStyle w:val="Heading1"/>
        <w:jc w:val="center"/>
      </w:pPr>
      <w:r w:rsidRPr="004642D3">
        <w:t>MARCO DE REFERENCIA</w:t>
      </w:r>
    </w:p>
    <w:p w14:paraId="75901634" w14:textId="77777777" w:rsidR="00F92DB9" w:rsidRPr="004642D3" w:rsidRDefault="00F92DB9" w:rsidP="00C51AFD">
      <w:pPr>
        <w:pStyle w:val="ListParagraph"/>
        <w:keepNext/>
        <w:keepLines/>
        <w:numPr>
          <w:ilvl w:val="0"/>
          <w:numId w:val="204"/>
        </w:numPr>
        <w:spacing w:before="200"/>
        <w:contextualSpacing w:val="0"/>
        <w:outlineLvl w:val="1"/>
        <w:rPr>
          <w:rFonts w:ascii="Arial" w:hAnsi="Arial"/>
          <w:b/>
          <w:bCs/>
          <w:vanish/>
          <w:sz w:val="22"/>
          <w:szCs w:val="26"/>
        </w:rPr>
      </w:pPr>
    </w:p>
    <w:p w14:paraId="3B986E45" w14:textId="7A49A01B" w:rsidR="00F23AC0" w:rsidRPr="004642D3" w:rsidRDefault="00F23AC0" w:rsidP="00C51AFD">
      <w:pPr>
        <w:pStyle w:val="Heading2"/>
        <w:numPr>
          <w:ilvl w:val="1"/>
          <w:numId w:val="204"/>
        </w:numPr>
      </w:pPr>
      <w:r w:rsidRPr="004642D3">
        <w:t>Base Legal</w:t>
      </w:r>
    </w:p>
    <w:p w14:paraId="61CB1C1D" w14:textId="77777777" w:rsidR="00F23AC0" w:rsidRPr="004642D3" w:rsidRDefault="00F23AC0" w:rsidP="00F23AC0">
      <w:pPr>
        <w:pStyle w:val="ListParagraph"/>
        <w:autoSpaceDE w:val="0"/>
        <w:autoSpaceDN w:val="0"/>
        <w:adjustRightInd w:val="0"/>
        <w:ind w:left="0"/>
        <w:rPr>
          <w:rFonts w:ascii="Arial" w:hAnsi="Arial" w:cs="Arial"/>
          <w:sz w:val="22"/>
          <w:szCs w:val="22"/>
        </w:rPr>
      </w:pPr>
    </w:p>
    <w:p w14:paraId="48027693" w14:textId="77777777" w:rsidR="00F23AC0" w:rsidRPr="004642D3" w:rsidRDefault="00F23AC0" w:rsidP="00C51AFD">
      <w:pPr>
        <w:numPr>
          <w:ilvl w:val="0"/>
          <w:numId w:val="4"/>
        </w:numPr>
        <w:autoSpaceDE w:val="0"/>
        <w:autoSpaceDN w:val="0"/>
        <w:adjustRightInd w:val="0"/>
        <w:ind w:left="994" w:hanging="425"/>
        <w:contextualSpacing/>
        <w:jc w:val="both"/>
        <w:rPr>
          <w:rFonts w:ascii="Arial" w:hAnsi="Arial" w:cs="Arial"/>
          <w:sz w:val="22"/>
          <w:szCs w:val="22"/>
        </w:rPr>
      </w:pPr>
      <w:r w:rsidRPr="004642D3">
        <w:rPr>
          <w:rFonts w:ascii="Arial" w:hAnsi="Arial" w:cs="Arial"/>
          <w:sz w:val="22"/>
          <w:szCs w:val="22"/>
        </w:rPr>
        <w:t>Ley Nº 26338, Ley General de Servicios de Saneamiento</w:t>
      </w:r>
    </w:p>
    <w:p w14:paraId="218BD0C7" w14:textId="77777777" w:rsidR="00F23AC0" w:rsidRPr="004642D3" w:rsidRDefault="00F23AC0" w:rsidP="00C51AFD">
      <w:pPr>
        <w:pStyle w:val="ListParagraph"/>
        <w:numPr>
          <w:ilvl w:val="0"/>
          <w:numId w:val="4"/>
        </w:numPr>
        <w:ind w:left="994" w:hanging="425"/>
        <w:jc w:val="both"/>
        <w:rPr>
          <w:rFonts w:ascii="Arial" w:hAnsi="Arial" w:cs="Arial"/>
          <w:sz w:val="22"/>
          <w:szCs w:val="22"/>
        </w:rPr>
      </w:pPr>
      <w:r w:rsidRPr="004642D3">
        <w:rPr>
          <w:rFonts w:ascii="Arial" w:hAnsi="Arial" w:cs="Arial"/>
          <w:sz w:val="22"/>
          <w:szCs w:val="22"/>
        </w:rPr>
        <w:t>Ley Nº 27293, Ley del Sistema Nacional de Inversión Pública</w:t>
      </w:r>
    </w:p>
    <w:p w14:paraId="0BD520F0" w14:textId="77777777" w:rsidR="00F23AC0" w:rsidRPr="004642D3" w:rsidRDefault="00F23AC0" w:rsidP="00C51AFD">
      <w:pPr>
        <w:pStyle w:val="ListParagraph"/>
        <w:numPr>
          <w:ilvl w:val="0"/>
          <w:numId w:val="4"/>
        </w:numPr>
        <w:ind w:left="994" w:hanging="425"/>
        <w:jc w:val="both"/>
        <w:rPr>
          <w:rFonts w:ascii="Arial" w:hAnsi="Arial" w:cs="Arial"/>
          <w:sz w:val="22"/>
          <w:szCs w:val="22"/>
        </w:rPr>
      </w:pPr>
      <w:r w:rsidRPr="004642D3">
        <w:rPr>
          <w:rFonts w:ascii="Arial" w:hAnsi="Arial" w:cs="Arial"/>
          <w:sz w:val="22"/>
          <w:szCs w:val="22"/>
        </w:rPr>
        <w:t>Ley Nº 27792, Ley de Organización y Funciones del Ministerio de Vivienda, Construcción y Saneamiento.</w:t>
      </w:r>
    </w:p>
    <w:p w14:paraId="0A5D44F9" w14:textId="77777777" w:rsidR="00F23AC0" w:rsidRPr="004642D3" w:rsidRDefault="00F23AC0" w:rsidP="00C51AFD">
      <w:pPr>
        <w:pStyle w:val="ListParagraph"/>
        <w:numPr>
          <w:ilvl w:val="0"/>
          <w:numId w:val="4"/>
        </w:numPr>
        <w:ind w:left="994" w:hanging="425"/>
        <w:jc w:val="both"/>
        <w:rPr>
          <w:rFonts w:ascii="Arial" w:hAnsi="Arial" w:cs="Arial"/>
          <w:sz w:val="22"/>
          <w:szCs w:val="22"/>
        </w:rPr>
      </w:pPr>
      <w:r w:rsidRPr="004642D3">
        <w:rPr>
          <w:rFonts w:ascii="Arial" w:hAnsi="Arial" w:cs="Arial"/>
          <w:sz w:val="22"/>
          <w:szCs w:val="22"/>
        </w:rPr>
        <w:t>Ley Nº 28112, Ley Marco de la Administración Financiera del Sector Público.</w:t>
      </w:r>
    </w:p>
    <w:p w14:paraId="372BB742" w14:textId="77777777" w:rsidR="00F23AC0" w:rsidRPr="004642D3" w:rsidRDefault="00F23AC0" w:rsidP="00C51AFD">
      <w:pPr>
        <w:numPr>
          <w:ilvl w:val="0"/>
          <w:numId w:val="4"/>
        </w:numPr>
        <w:autoSpaceDE w:val="0"/>
        <w:autoSpaceDN w:val="0"/>
        <w:adjustRightInd w:val="0"/>
        <w:ind w:left="994" w:hanging="425"/>
        <w:contextualSpacing/>
        <w:jc w:val="both"/>
        <w:rPr>
          <w:rFonts w:ascii="Arial" w:hAnsi="Arial" w:cs="Arial"/>
          <w:sz w:val="22"/>
          <w:szCs w:val="22"/>
        </w:rPr>
      </w:pPr>
      <w:r w:rsidRPr="004642D3">
        <w:rPr>
          <w:rFonts w:ascii="Arial" w:hAnsi="Arial" w:cs="Arial"/>
          <w:sz w:val="22"/>
          <w:szCs w:val="22"/>
        </w:rPr>
        <w:t xml:space="preserve">Ley Anual de Presupuesto </w:t>
      </w:r>
    </w:p>
    <w:p w14:paraId="23223EA9" w14:textId="77777777" w:rsidR="00F23AC0" w:rsidRPr="004642D3" w:rsidRDefault="00F23AC0" w:rsidP="00C51AFD">
      <w:pPr>
        <w:pStyle w:val="ListParagraph"/>
        <w:numPr>
          <w:ilvl w:val="0"/>
          <w:numId w:val="4"/>
        </w:numPr>
        <w:ind w:left="994" w:hanging="425"/>
        <w:jc w:val="both"/>
        <w:rPr>
          <w:rFonts w:ascii="Arial" w:hAnsi="Arial" w:cs="Arial"/>
          <w:sz w:val="22"/>
          <w:szCs w:val="22"/>
        </w:rPr>
      </w:pPr>
      <w:r w:rsidRPr="004642D3">
        <w:rPr>
          <w:rFonts w:ascii="Arial" w:hAnsi="Arial" w:cs="Arial"/>
          <w:sz w:val="22"/>
          <w:szCs w:val="22"/>
        </w:rPr>
        <w:t>Decreto Supremo Nº 002-2002-VIVIENDA, Reglamento de Organización y Funciones – ROF del Ministerio de Vivienda, Construcción y Saneamiento.</w:t>
      </w:r>
    </w:p>
    <w:p w14:paraId="73CAB182" w14:textId="77777777" w:rsidR="00F23AC0" w:rsidRPr="004642D3" w:rsidRDefault="00F23AC0" w:rsidP="00C51AFD">
      <w:pPr>
        <w:numPr>
          <w:ilvl w:val="0"/>
          <w:numId w:val="4"/>
        </w:numPr>
        <w:autoSpaceDE w:val="0"/>
        <w:autoSpaceDN w:val="0"/>
        <w:adjustRightInd w:val="0"/>
        <w:ind w:left="994" w:hanging="425"/>
        <w:contextualSpacing/>
        <w:jc w:val="both"/>
        <w:rPr>
          <w:rFonts w:ascii="Arial" w:hAnsi="Arial" w:cs="Arial"/>
          <w:sz w:val="22"/>
          <w:szCs w:val="22"/>
        </w:rPr>
      </w:pPr>
      <w:r w:rsidRPr="004642D3">
        <w:rPr>
          <w:rFonts w:ascii="Arial" w:hAnsi="Arial" w:cs="Arial"/>
          <w:sz w:val="22"/>
          <w:szCs w:val="22"/>
        </w:rPr>
        <w:t>Decreto Supremo Nº 023-2005-Vivienda, que aprueba el Reglamento de la Ley de Saneamiento.</w:t>
      </w:r>
    </w:p>
    <w:p w14:paraId="4208B972" w14:textId="77777777" w:rsidR="00F23AC0" w:rsidRPr="004642D3" w:rsidRDefault="00F23AC0" w:rsidP="00C51AFD">
      <w:pPr>
        <w:pStyle w:val="ListParagraph"/>
        <w:numPr>
          <w:ilvl w:val="0"/>
          <w:numId w:val="4"/>
        </w:numPr>
        <w:ind w:left="994" w:hanging="425"/>
        <w:jc w:val="both"/>
        <w:rPr>
          <w:rFonts w:ascii="Arial" w:hAnsi="Arial" w:cs="Arial"/>
          <w:sz w:val="22"/>
          <w:szCs w:val="22"/>
        </w:rPr>
      </w:pPr>
      <w:r w:rsidRPr="004642D3">
        <w:rPr>
          <w:rFonts w:ascii="Arial" w:hAnsi="Arial" w:cs="Arial"/>
          <w:sz w:val="22"/>
          <w:szCs w:val="22"/>
        </w:rPr>
        <w:t>Decreto Supremo Nº 176-2006-EF, que aprueba la Directiva para la Programación Multianual de la Inversión Pública.</w:t>
      </w:r>
    </w:p>
    <w:p w14:paraId="63BF0F92" w14:textId="77777777" w:rsidR="00F23AC0" w:rsidRPr="004642D3" w:rsidRDefault="00F23AC0" w:rsidP="00C51AFD">
      <w:pPr>
        <w:pStyle w:val="ListParagraph"/>
        <w:numPr>
          <w:ilvl w:val="0"/>
          <w:numId w:val="4"/>
        </w:numPr>
        <w:ind w:left="994" w:hanging="425"/>
        <w:jc w:val="both"/>
        <w:rPr>
          <w:rFonts w:ascii="Arial" w:hAnsi="Arial" w:cs="Arial"/>
          <w:sz w:val="22"/>
          <w:szCs w:val="22"/>
        </w:rPr>
      </w:pPr>
      <w:r w:rsidRPr="004642D3">
        <w:rPr>
          <w:rFonts w:ascii="Arial" w:hAnsi="Arial" w:cs="Arial"/>
          <w:sz w:val="22"/>
          <w:szCs w:val="22"/>
        </w:rPr>
        <w:t>Decreto Supremo Nº 043-2006-PCM, Lineamientos para la elaboración y aprobación del Reglamento de Organización y Funciones – ROF por parte de las entidades de la Administración Pública, en su Artículo 36º, contenidos mínimos para el Manual de Operaciones.</w:t>
      </w:r>
    </w:p>
    <w:p w14:paraId="33C546FB" w14:textId="77777777" w:rsidR="00F23AC0" w:rsidRPr="004642D3" w:rsidRDefault="00F23AC0" w:rsidP="00C51AFD">
      <w:pPr>
        <w:pStyle w:val="ListParagraph"/>
        <w:numPr>
          <w:ilvl w:val="0"/>
          <w:numId w:val="4"/>
        </w:numPr>
        <w:ind w:left="994" w:hanging="425"/>
        <w:jc w:val="both"/>
        <w:rPr>
          <w:rFonts w:ascii="Arial" w:hAnsi="Arial" w:cs="Arial"/>
          <w:sz w:val="22"/>
          <w:szCs w:val="22"/>
        </w:rPr>
      </w:pPr>
      <w:r w:rsidRPr="004642D3">
        <w:rPr>
          <w:rFonts w:ascii="Arial" w:hAnsi="Arial" w:cs="Arial"/>
          <w:sz w:val="22"/>
          <w:szCs w:val="22"/>
        </w:rPr>
        <w:t>Decreto Supremo Nº 102-2007-EF, que aprueba el nuevo Reglamento del Sistema Nacional de Inversión Pública.</w:t>
      </w:r>
    </w:p>
    <w:p w14:paraId="3240D716" w14:textId="77777777" w:rsidR="00F23AC0" w:rsidRPr="004642D3" w:rsidRDefault="00F23AC0" w:rsidP="00C51AFD">
      <w:pPr>
        <w:pStyle w:val="ListParagraph"/>
        <w:numPr>
          <w:ilvl w:val="0"/>
          <w:numId w:val="4"/>
        </w:numPr>
        <w:ind w:left="994" w:hanging="425"/>
        <w:jc w:val="both"/>
        <w:rPr>
          <w:rFonts w:ascii="Arial" w:hAnsi="Arial" w:cs="Arial"/>
          <w:sz w:val="22"/>
          <w:szCs w:val="22"/>
        </w:rPr>
      </w:pPr>
      <w:r w:rsidRPr="004642D3">
        <w:rPr>
          <w:rFonts w:ascii="Arial" w:hAnsi="Arial" w:cs="Arial"/>
          <w:sz w:val="22"/>
          <w:szCs w:val="22"/>
        </w:rPr>
        <w:t>Resolución Directoral Nº 003-2011-EF/68.01, que aprueba la Directiva General del Sistema Nacional de Inversión Pública.</w:t>
      </w:r>
    </w:p>
    <w:p w14:paraId="7C8840E7" w14:textId="77777777" w:rsidR="00F23AC0" w:rsidRPr="004642D3" w:rsidRDefault="00F23AC0" w:rsidP="00C51AFD">
      <w:pPr>
        <w:pStyle w:val="ListParagraph"/>
        <w:numPr>
          <w:ilvl w:val="0"/>
          <w:numId w:val="4"/>
        </w:numPr>
        <w:ind w:left="994" w:hanging="425"/>
        <w:jc w:val="both"/>
        <w:rPr>
          <w:rFonts w:ascii="Arial" w:hAnsi="Arial" w:cs="Arial"/>
          <w:sz w:val="22"/>
          <w:szCs w:val="22"/>
        </w:rPr>
      </w:pPr>
      <w:r w:rsidRPr="004642D3">
        <w:rPr>
          <w:rFonts w:ascii="Arial" w:hAnsi="Arial" w:cs="Arial"/>
          <w:sz w:val="22"/>
          <w:szCs w:val="22"/>
        </w:rPr>
        <w:t xml:space="preserve">Decreto Supremo Nº 002-2012-VIVIENDA, que crea el Programa Nacional de Agua y Saneamiento Rural – PNSR. </w:t>
      </w:r>
    </w:p>
    <w:p w14:paraId="122EDCED" w14:textId="13AE0E34" w:rsidR="00F23AC0" w:rsidRPr="004642D3" w:rsidRDefault="008E5480" w:rsidP="00C51AFD">
      <w:pPr>
        <w:pStyle w:val="ListParagraph"/>
        <w:numPr>
          <w:ilvl w:val="0"/>
          <w:numId w:val="4"/>
        </w:numPr>
        <w:ind w:left="994" w:hanging="425"/>
        <w:jc w:val="both"/>
        <w:rPr>
          <w:rFonts w:ascii="Arial" w:hAnsi="Arial" w:cs="Arial"/>
          <w:sz w:val="22"/>
          <w:szCs w:val="22"/>
        </w:rPr>
      </w:pPr>
      <w:r w:rsidRPr="004642D3">
        <w:rPr>
          <w:rFonts w:ascii="Arial" w:hAnsi="Arial" w:cs="Arial"/>
          <w:sz w:val="22"/>
          <w:szCs w:val="22"/>
        </w:rPr>
        <w:t>Contrato de Préstamo N° xxxxx, suscripto entre el Gobierno de Perú y el Banco Interamericano de Desarrollo.</w:t>
      </w:r>
    </w:p>
    <w:p w14:paraId="2B133A84" w14:textId="77777777" w:rsidR="00764C24" w:rsidRPr="004642D3" w:rsidRDefault="00764C24" w:rsidP="00C51AFD">
      <w:pPr>
        <w:pStyle w:val="ListParagraph"/>
        <w:numPr>
          <w:ilvl w:val="0"/>
          <w:numId w:val="4"/>
        </w:numPr>
        <w:ind w:left="994" w:hanging="425"/>
        <w:jc w:val="both"/>
        <w:rPr>
          <w:rFonts w:ascii="Arial" w:hAnsi="Arial" w:cs="Arial"/>
          <w:sz w:val="22"/>
          <w:szCs w:val="22"/>
        </w:rPr>
      </w:pPr>
      <w:r w:rsidRPr="004642D3">
        <w:rPr>
          <w:rFonts w:ascii="Arial" w:hAnsi="Arial" w:cs="Arial"/>
          <w:color w:val="000000"/>
        </w:rPr>
        <w:t>Resolución Ministerial N° 184-2012-VIVIENDA, que aprueba la Guía de opciones técnicas para abastecimiento de agua potable y saneamiento para los centros poblados de ámbito rural.</w:t>
      </w:r>
    </w:p>
    <w:p w14:paraId="2B7C88B4" w14:textId="1824BBE3" w:rsidR="00764C24" w:rsidRPr="004642D3" w:rsidRDefault="0065337E" w:rsidP="00C51AFD">
      <w:pPr>
        <w:pStyle w:val="ListParagraph"/>
        <w:numPr>
          <w:ilvl w:val="0"/>
          <w:numId w:val="4"/>
        </w:numPr>
        <w:ind w:left="994" w:hanging="425"/>
        <w:jc w:val="both"/>
        <w:rPr>
          <w:rFonts w:ascii="Arial" w:hAnsi="Arial" w:cs="Arial"/>
          <w:sz w:val="22"/>
          <w:szCs w:val="22"/>
        </w:rPr>
      </w:pPr>
      <w:r w:rsidRPr="004642D3">
        <w:rPr>
          <w:rFonts w:ascii="Arial" w:hAnsi="Arial" w:cs="Arial"/>
          <w:color w:val="000000"/>
        </w:rPr>
        <w:t>Resolución Ministerial N° 065-2</w:t>
      </w:r>
      <w:r w:rsidR="00764C24" w:rsidRPr="004642D3">
        <w:rPr>
          <w:rFonts w:ascii="Arial" w:hAnsi="Arial" w:cs="Arial"/>
          <w:color w:val="000000"/>
        </w:rPr>
        <w:t xml:space="preserve">013-VIVIENDA,  que resuelve, modificar la Guía de opciones técnicas para abastecimiento de agua potable y saneamiento para </w:t>
      </w:r>
      <w:r w:rsidRPr="004642D3">
        <w:rPr>
          <w:rFonts w:ascii="Arial" w:hAnsi="Arial" w:cs="Arial"/>
          <w:color w:val="000000"/>
        </w:rPr>
        <w:t>las poblaciones concentradas</w:t>
      </w:r>
      <w:r w:rsidR="00764C24" w:rsidRPr="004642D3">
        <w:rPr>
          <w:rFonts w:ascii="Arial" w:hAnsi="Arial" w:cs="Arial"/>
          <w:color w:val="000000"/>
        </w:rPr>
        <w:t xml:space="preserve"> de ámbito rural.</w:t>
      </w:r>
    </w:p>
    <w:p w14:paraId="7628FBB1" w14:textId="26C0BB0A" w:rsidR="00821E2F" w:rsidRPr="004642D3" w:rsidRDefault="00821E2F" w:rsidP="00C51AFD">
      <w:pPr>
        <w:pStyle w:val="ListParagraph"/>
        <w:numPr>
          <w:ilvl w:val="0"/>
          <w:numId w:val="4"/>
        </w:numPr>
        <w:ind w:left="994" w:hanging="425"/>
        <w:jc w:val="both"/>
        <w:rPr>
          <w:rFonts w:ascii="Arial" w:hAnsi="Arial" w:cs="Arial"/>
          <w:color w:val="000000"/>
        </w:rPr>
      </w:pPr>
      <w:r w:rsidRPr="004642D3">
        <w:rPr>
          <w:rFonts w:ascii="Arial" w:hAnsi="Arial" w:cs="Arial"/>
          <w:color w:val="000000"/>
        </w:rPr>
        <w:t>Resolución Directoral N° 005-2013-EF/63.01, que aprueba el Anexo de los Contenido Mínimos Específicos (CME 21) de estudios de preinversión a nivel de perfil de proyectos de inversión pública de saneamiento rural.</w:t>
      </w:r>
    </w:p>
    <w:p w14:paraId="2ADE1F14" w14:textId="77777777" w:rsidR="00F23AC0" w:rsidRPr="004642D3" w:rsidRDefault="00F23AC0" w:rsidP="00F23AC0">
      <w:pPr>
        <w:pStyle w:val="ListParagraph"/>
        <w:autoSpaceDE w:val="0"/>
        <w:autoSpaceDN w:val="0"/>
        <w:adjustRightInd w:val="0"/>
        <w:ind w:left="0"/>
        <w:rPr>
          <w:rFonts w:ascii="Arial" w:hAnsi="Arial" w:cs="Arial"/>
          <w:sz w:val="22"/>
          <w:szCs w:val="22"/>
        </w:rPr>
      </w:pPr>
    </w:p>
    <w:p w14:paraId="265B17D6" w14:textId="77777777" w:rsidR="00F23AC0" w:rsidRPr="004642D3" w:rsidRDefault="00F23AC0" w:rsidP="00C51AFD">
      <w:pPr>
        <w:pStyle w:val="Heading2"/>
        <w:numPr>
          <w:ilvl w:val="1"/>
          <w:numId w:val="204"/>
        </w:numPr>
      </w:pPr>
      <w:r w:rsidRPr="004642D3">
        <w:t>Naturaleza Jurídica</w:t>
      </w:r>
    </w:p>
    <w:p w14:paraId="0FAE30DB" w14:textId="77777777" w:rsidR="00F23AC0" w:rsidRPr="004642D3" w:rsidRDefault="00F23AC0" w:rsidP="00F23AC0">
      <w:pPr>
        <w:pStyle w:val="ListParagraph"/>
        <w:autoSpaceDE w:val="0"/>
        <w:autoSpaceDN w:val="0"/>
        <w:adjustRightInd w:val="0"/>
        <w:ind w:left="0"/>
        <w:rPr>
          <w:rFonts w:ascii="Arial" w:hAnsi="Arial" w:cs="Arial"/>
          <w:sz w:val="22"/>
          <w:szCs w:val="22"/>
        </w:rPr>
      </w:pPr>
    </w:p>
    <w:p w14:paraId="2894F94F" w14:textId="659B3384" w:rsidR="00F23AC0" w:rsidRPr="004642D3" w:rsidRDefault="00F23AC0" w:rsidP="00F23AC0">
      <w:pPr>
        <w:autoSpaceDE w:val="0"/>
        <w:autoSpaceDN w:val="0"/>
        <w:adjustRightInd w:val="0"/>
        <w:ind w:left="569"/>
        <w:jc w:val="both"/>
        <w:rPr>
          <w:rFonts w:ascii="Arial" w:hAnsi="Arial" w:cs="Arial"/>
          <w:sz w:val="22"/>
          <w:szCs w:val="22"/>
        </w:rPr>
      </w:pPr>
      <w:r w:rsidRPr="004642D3">
        <w:rPr>
          <w:rFonts w:ascii="Arial" w:hAnsi="Arial" w:cs="Arial"/>
          <w:sz w:val="22"/>
          <w:szCs w:val="22"/>
        </w:rPr>
        <w:t xml:space="preserve">El </w:t>
      </w:r>
      <w:r w:rsidR="008E5480" w:rsidRPr="004642D3">
        <w:rPr>
          <w:rFonts w:ascii="Arial" w:hAnsi="Arial" w:cs="Arial"/>
          <w:sz w:val="22"/>
          <w:szCs w:val="22"/>
        </w:rPr>
        <w:t>PIASAR</w:t>
      </w:r>
      <w:r w:rsidRPr="004642D3">
        <w:rPr>
          <w:rFonts w:ascii="Arial" w:hAnsi="Arial" w:cs="Arial"/>
          <w:sz w:val="22"/>
          <w:szCs w:val="22"/>
        </w:rPr>
        <w:t xml:space="preserve">, es un Programa que está adscrito al PNSR, que depende del VMCS, constituyéndose para el efecto en una Unidad de Gestión del Programa – UGP. </w:t>
      </w:r>
    </w:p>
    <w:p w14:paraId="762D0491" w14:textId="77777777" w:rsidR="00F23AC0" w:rsidRPr="004642D3" w:rsidRDefault="00F23AC0" w:rsidP="00F23AC0">
      <w:pPr>
        <w:pStyle w:val="ListParagraph"/>
        <w:autoSpaceDE w:val="0"/>
        <w:autoSpaceDN w:val="0"/>
        <w:adjustRightInd w:val="0"/>
        <w:ind w:left="0"/>
        <w:rPr>
          <w:rFonts w:ascii="Arial" w:hAnsi="Arial" w:cs="Arial"/>
          <w:sz w:val="22"/>
          <w:szCs w:val="22"/>
        </w:rPr>
      </w:pPr>
    </w:p>
    <w:p w14:paraId="381529B5" w14:textId="0065E17F" w:rsidR="00F23AC0" w:rsidRPr="004642D3" w:rsidRDefault="00F23AC0" w:rsidP="00C51AFD">
      <w:pPr>
        <w:pStyle w:val="Heading2"/>
        <w:numPr>
          <w:ilvl w:val="1"/>
          <w:numId w:val="204"/>
        </w:numPr>
        <w:spacing w:before="0"/>
      </w:pPr>
      <w:r w:rsidRPr="004642D3">
        <w:t>Jurisdicción</w:t>
      </w:r>
      <w:r w:rsidRPr="004642D3">
        <w:tab/>
      </w:r>
      <w:r w:rsidRPr="004642D3">
        <w:tab/>
      </w:r>
      <w:r w:rsidRPr="004642D3">
        <w:tab/>
      </w:r>
      <w:r w:rsidRPr="004642D3">
        <w:tab/>
      </w:r>
      <w:r w:rsidRPr="004642D3">
        <w:tab/>
      </w:r>
      <w:r w:rsidRPr="004642D3">
        <w:tab/>
      </w:r>
      <w:r w:rsidRPr="004642D3">
        <w:tab/>
      </w:r>
      <w:r w:rsidRPr="004642D3">
        <w:tab/>
      </w:r>
    </w:p>
    <w:p w14:paraId="1EEDE87C" w14:textId="77777777" w:rsidR="00F23AC0" w:rsidRPr="004642D3" w:rsidRDefault="00F23AC0" w:rsidP="00F23AC0">
      <w:pPr>
        <w:autoSpaceDE w:val="0"/>
        <w:autoSpaceDN w:val="0"/>
        <w:adjustRightInd w:val="0"/>
        <w:rPr>
          <w:rFonts w:ascii="Arial" w:hAnsi="Arial" w:cs="Arial"/>
          <w:sz w:val="22"/>
          <w:szCs w:val="22"/>
        </w:rPr>
      </w:pPr>
    </w:p>
    <w:p w14:paraId="27FCADD2" w14:textId="369704F8" w:rsidR="00F23AC0" w:rsidRPr="004642D3" w:rsidRDefault="00F23AC0" w:rsidP="00F23AC0">
      <w:pPr>
        <w:autoSpaceDE w:val="0"/>
        <w:autoSpaceDN w:val="0"/>
        <w:adjustRightInd w:val="0"/>
        <w:ind w:left="569"/>
        <w:jc w:val="both"/>
        <w:rPr>
          <w:rFonts w:ascii="Arial" w:hAnsi="Arial" w:cs="Arial"/>
          <w:sz w:val="22"/>
          <w:szCs w:val="22"/>
        </w:rPr>
      </w:pPr>
      <w:r w:rsidRPr="004642D3">
        <w:rPr>
          <w:rFonts w:ascii="Arial" w:hAnsi="Arial" w:cs="Arial"/>
          <w:sz w:val="22"/>
          <w:szCs w:val="22"/>
        </w:rPr>
        <w:lastRenderedPageBreak/>
        <w:t xml:space="preserve">El ámbito de intervención del Programa </w:t>
      </w:r>
      <w:r w:rsidR="008E5480" w:rsidRPr="004642D3">
        <w:rPr>
          <w:rFonts w:ascii="Arial" w:hAnsi="Arial" w:cs="Arial"/>
          <w:sz w:val="22"/>
          <w:szCs w:val="22"/>
        </w:rPr>
        <w:t>es a nivel nacional, en regiones de selva, costa y sierra.</w:t>
      </w:r>
    </w:p>
    <w:p w14:paraId="115AAF56" w14:textId="77777777" w:rsidR="00F23AC0" w:rsidRPr="004642D3" w:rsidRDefault="00F23AC0" w:rsidP="00F23AC0">
      <w:pPr>
        <w:autoSpaceDE w:val="0"/>
        <w:autoSpaceDN w:val="0"/>
        <w:adjustRightInd w:val="0"/>
        <w:rPr>
          <w:rFonts w:ascii="Arial" w:hAnsi="Arial" w:cs="Arial"/>
          <w:sz w:val="22"/>
          <w:szCs w:val="22"/>
        </w:rPr>
      </w:pPr>
    </w:p>
    <w:p w14:paraId="5F053D7F" w14:textId="77777777" w:rsidR="00F23AC0" w:rsidRPr="004642D3" w:rsidRDefault="00F23AC0" w:rsidP="00C51AFD">
      <w:pPr>
        <w:pStyle w:val="Heading2"/>
        <w:numPr>
          <w:ilvl w:val="1"/>
          <w:numId w:val="204"/>
        </w:numPr>
        <w:spacing w:before="0"/>
      </w:pPr>
      <w:r w:rsidRPr="004642D3">
        <w:t>Relaciones de Autoridad y Coordinación</w:t>
      </w:r>
    </w:p>
    <w:p w14:paraId="6715275F" w14:textId="77777777" w:rsidR="00F23AC0" w:rsidRPr="004642D3" w:rsidRDefault="00F23AC0" w:rsidP="00F23AC0">
      <w:pPr>
        <w:pStyle w:val="ListParagraph"/>
        <w:autoSpaceDE w:val="0"/>
        <w:autoSpaceDN w:val="0"/>
        <w:adjustRightInd w:val="0"/>
        <w:ind w:left="0"/>
        <w:rPr>
          <w:rFonts w:ascii="Arial" w:hAnsi="Arial" w:cs="Arial"/>
          <w:sz w:val="22"/>
          <w:szCs w:val="22"/>
        </w:rPr>
      </w:pPr>
    </w:p>
    <w:p w14:paraId="3194597B" w14:textId="7BBFA79D" w:rsidR="00F23AC0" w:rsidRPr="004642D3" w:rsidRDefault="00F23AC0" w:rsidP="00C51AFD">
      <w:pPr>
        <w:pStyle w:val="ListParagraph"/>
        <w:numPr>
          <w:ilvl w:val="0"/>
          <w:numId w:val="6"/>
        </w:numPr>
        <w:ind w:left="852" w:hanging="283"/>
        <w:contextualSpacing w:val="0"/>
        <w:jc w:val="both"/>
        <w:rPr>
          <w:rFonts w:ascii="Arial" w:hAnsi="Arial" w:cs="Arial"/>
          <w:sz w:val="22"/>
          <w:szCs w:val="22"/>
        </w:rPr>
      </w:pPr>
      <w:r w:rsidRPr="004642D3">
        <w:rPr>
          <w:rFonts w:ascii="Arial" w:hAnsi="Arial" w:cs="Arial"/>
          <w:b/>
          <w:sz w:val="22"/>
          <w:szCs w:val="22"/>
        </w:rPr>
        <w:t>Jerárquica:</w:t>
      </w:r>
      <w:r w:rsidRPr="004642D3">
        <w:rPr>
          <w:rFonts w:ascii="Arial" w:hAnsi="Arial" w:cs="Arial"/>
          <w:sz w:val="22"/>
          <w:szCs w:val="22"/>
        </w:rPr>
        <w:t xml:space="preserve"> Depende directamente del despacho del Director Ejecutivo del PNSR, el mismo que depende del Vice Ministro de Construcción y Saneamiento del MVCS de acuerdo a lo establecido en la segunda disposición complementaria del DS </w:t>
      </w:r>
      <w:r w:rsidR="008E5480" w:rsidRPr="004642D3">
        <w:rPr>
          <w:rFonts w:ascii="Arial" w:hAnsi="Arial" w:cs="Arial"/>
          <w:sz w:val="22"/>
          <w:szCs w:val="22"/>
        </w:rPr>
        <w:t>xxxxx</w:t>
      </w:r>
      <w:r w:rsidRPr="004642D3">
        <w:rPr>
          <w:rFonts w:ascii="Arial" w:hAnsi="Arial" w:cs="Arial"/>
          <w:sz w:val="22"/>
          <w:szCs w:val="22"/>
        </w:rPr>
        <w:t>-VIVIENDA, el P</w:t>
      </w:r>
      <w:r w:rsidR="008E5480" w:rsidRPr="004642D3">
        <w:rPr>
          <w:rFonts w:ascii="Arial" w:hAnsi="Arial" w:cs="Arial"/>
          <w:sz w:val="22"/>
          <w:szCs w:val="22"/>
        </w:rPr>
        <w:t xml:space="preserve">IASAR </w:t>
      </w:r>
      <w:r w:rsidRPr="004642D3">
        <w:rPr>
          <w:rFonts w:ascii="Arial" w:hAnsi="Arial" w:cs="Arial"/>
          <w:sz w:val="22"/>
          <w:szCs w:val="22"/>
        </w:rPr>
        <w:t>forma parte del PNSR.</w:t>
      </w:r>
    </w:p>
    <w:p w14:paraId="233981BA" w14:textId="77777777" w:rsidR="00F23AC0" w:rsidRPr="004642D3" w:rsidRDefault="00F23AC0" w:rsidP="00F23AC0">
      <w:pPr>
        <w:pStyle w:val="ListParagraph"/>
        <w:ind w:left="852"/>
        <w:jc w:val="both"/>
        <w:rPr>
          <w:rFonts w:ascii="Arial" w:hAnsi="Arial" w:cs="Arial"/>
          <w:sz w:val="22"/>
          <w:szCs w:val="22"/>
        </w:rPr>
      </w:pPr>
    </w:p>
    <w:p w14:paraId="70327F54" w14:textId="77777777" w:rsidR="00F23AC0" w:rsidRPr="004642D3" w:rsidRDefault="00F23AC0" w:rsidP="00C51AFD">
      <w:pPr>
        <w:pStyle w:val="ListParagraph"/>
        <w:numPr>
          <w:ilvl w:val="0"/>
          <w:numId w:val="6"/>
        </w:numPr>
        <w:ind w:left="852" w:hanging="283"/>
        <w:contextualSpacing w:val="0"/>
        <w:jc w:val="both"/>
        <w:rPr>
          <w:rFonts w:ascii="Arial" w:hAnsi="Arial" w:cs="Arial"/>
          <w:sz w:val="22"/>
          <w:szCs w:val="22"/>
        </w:rPr>
      </w:pPr>
      <w:r w:rsidRPr="004642D3">
        <w:rPr>
          <w:rFonts w:ascii="Arial" w:hAnsi="Arial" w:cs="Arial"/>
          <w:b/>
          <w:sz w:val="22"/>
          <w:szCs w:val="22"/>
        </w:rPr>
        <w:t>Funcional:</w:t>
      </w:r>
      <w:r w:rsidR="00346C32" w:rsidRPr="004642D3">
        <w:rPr>
          <w:rFonts w:ascii="Arial" w:hAnsi="Arial" w:cs="Arial"/>
          <w:b/>
          <w:sz w:val="22"/>
          <w:szCs w:val="22"/>
        </w:rPr>
        <w:t xml:space="preserve"> </w:t>
      </w:r>
      <w:r w:rsidRPr="004642D3">
        <w:rPr>
          <w:rFonts w:ascii="Arial" w:hAnsi="Arial" w:cs="Arial"/>
          <w:sz w:val="22"/>
          <w:szCs w:val="22"/>
        </w:rPr>
        <w:t>Con los órganos que correspondan del PNSR  y del MVCS</w:t>
      </w:r>
      <w:r w:rsidR="00B435B0" w:rsidRPr="004642D3">
        <w:rPr>
          <w:rFonts w:ascii="Arial" w:hAnsi="Arial" w:cs="Arial"/>
          <w:sz w:val="22"/>
          <w:szCs w:val="22"/>
        </w:rPr>
        <w:t xml:space="preserve">. </w:t>
      </w:r>
    </w:p>
    <w:p w14:paraId="5C4BB3A6" w14:textId="77777777" w:rsidR="00EF5FEB" w:rsidRPr="004642D3" w:rsidRDefault="00EF5FEB" w:rsidP="00F23AC0">
      <w:pPr>
        <w:pStyle w:val="ListParagraph"/>
        <w:ind w:left="852"/>
        <w:contextualSpacing w:val="0"/>
        <w:jc w:val="both"/>
        <w:rPr>
          <w:rFonts w:ascii="Arial" w:hAnsi="Arial" w:cs="Arial"/>
          <w:sz w:val="22"/>
          <w:szCs w:val="22"/>
        </w:rPr>
      </w:pPr>
      <w:r w:rsidRPr="004642D3">
        <w:rPr>
          <w:rFonts w:ascii="Arial" w:hAnsi="Arial" w:cs="Arial"/>
          <w:sz w:val="22"/>
          <w:szCs w:val="22"/>
        </w:rPr>
        <w:t>Con el PNSR se tiene una relación funcional con sus unidades pares, a las cuales se informa sobre las actividades, resultados y estado de los proyectos en los ámbitos financieros, técnicos</w:t>
      </w:r>
      <w:r w:rsidR="005A170D" w:rsidRPr="004642D3">
        <w:rPr>
          <w:rFonts w:ascii="Arial" w:hAnsi="Arial" w:cs="Arial"/>
          <w:sz w:val="22"/>
          <w:szCs w:val="22"/>
        </w:rPr>
        <w:t>, ambientales</w:t>
      </w:r>
      <w:r w:rsidRPr="004642D3">
        <w:rPr>
          <w:rFonts w:ascii="Arial" w:hAnsi="Arial" w:cs="Arial"/>
          <w:sz w:val="22"/>
          <w:szCs w:val="22"/>
        </w:rPr>
        <w:t xml:space="preserve"> y sociales. El PNSR certifica los resultados de los proyectos ejecutados informando al MVCS</w:t>
      </w:r>
    </w:p>
    <w:p w14:paraId="5F37C424" w14:textId="77777777" w:rsidR="00EF5FEB" w:rsidRPr="004642D3" w:rsidRDefault="00EF5FEB" w:rsidP="00F23AC0">
      <w:pPr>
        <w:pStyle w:val="ListParagraph"/>
        <w:ind w:left="852"/>
        <w:contextualSpacing w:val="0"/>
        <w:jc w:val="both"/>
        <w:rPr>
          <w:rFonts w:ascii="Arial" w:hAnsi="Arial" w:cs="Arial"/>
          <w:sz w:val="22"/>
          <w:szCs w:val="22"/>
        </w:rPr>
      </w:pPr>
    </w:p>
    <w:p w14:paraId="796C74F0" w14:textId="77777777" w:rsidR="00F23AC0" w:rsidRPr="004642D3" w:rsidRDefault="00F23AC0" w:rsidP="00C51AFD">
      <w:pPr>
        <w:pStyle w:val="ListParagraph"/>
        <w:numPr>
          <w:ilvl w:val="0"/>
          <w:numId w:val="6"/>
        </w:numPr>
        <w:ind w:left="852" w:hanging="283"/>
        <w:contextualSpacing w:val="0"/>
        <w:jc w:val="both"/>
        <w:rPr>
          <w:rFonts w:ascii="Arial" w:hAnsi="Arial" w:cs="Arial"/>
          <w:sz w:val="22"/>
          <w:szCs w:val="22"/>
        </w:rPr>
      </w:pPr>
      <w:r w:rsidRPr="004642D3">
        <w:rPr>
          <w:rFonts w:ascii="Arial" w:hAnsi="Arial" w:cs="Arial"/>
          <w:b/>
          <w:sz w:val="22"/>
          <w:szCs w:val="22"/>
        </w:rPr>
        <w:t>Coordinación:</w:t>
      </w:r>
      <w:r w:rsidRPr="004642D3">
        <w:rPr>
          <w:rFonts w:ascii="Arial" w:hAnsi="Arial" w:cs="Arial"/>
          <w:sz w:val="22"/>
          <w:szCs w:val="22"/>
        </w:rPr>
        <w:t xml:space="preserve"> Con los gobiernos regionales, gobiernos locales, órganos del sector y otras entidades públicas y privadas.</w:t>
      </w:r>
    </w:p>
    <w:p w14:paraId="50CF0F8D" w14:textId="77777777" w:rsidR="00F23AC0" w:rsidRPr="004642D3" w:rsidRDefault="00F23AC0" w:rsidP="00F23AC0">
      <w:pPr>
        <w:pStyle w:val="ListParagraph"/>
        <w:rPr>
          <w:rFonts w:ascii="Arial" w:hAnsi="Arial" w:cs="Arial"/>
          <w:sz w:val="22"/>
          <w:szCs w:val="22"/>
        </w:rPr>
      </w:pPr>
    </w:p>
    <w:p w14:paraId="4A20505B" w14:textId="77777777" w:rsidR="00F23AC0" w:rsidRPr="004642D3" w:rsidRDefault="00F23AC0" w:rsidP="00C51AFD">
      <w:pPr>
        <w:pStyle w:val="Heading2"/>
        <w:numPr>
          <w:ilvl w:val="1"/>
          <w:numId w:val="204"/>
        </w:numPr>
      </w:pPr>
      <w:r w:rsidRPr="004642D3">
        <w:t>Objetivos del Programa</w:t>
      </w:r>
    </w:p>
    <w:p w14:paraId="54B79DAE" w14:textId="77777777" w:rsidR="00F23AC0" w:rsidRPr="004642D3" w:rsidRDefault="00F23AC0" w:rsidP="00F23AC0">
      <w:pPr>
        <w:autoSpaceDE w:val="0"/>
        <w:autoSpaceDN w:val="0"/>
        <w:adjustRightInd w:val="0"/>
        <w:ind w:left="569"/>
        <w:rPr>
          <w:rFonts w:ascii="Arial" w:hAnsi="Arial" w:cs="Arial"/>
          <w:color w:val="FFFFFF"/>
          <w:sz w:val="22"/>
          <w:szCs w:val="22"/>
        </w:rPr>
      </w:pPr>
      <w:r w:rsidRPr="004642D3">
        <w:rPr>
          <w:rFonts w:ascii="Arial" w:hAnsi="Arial" w:cs="Arial"/>
          <w:color w:val="FFFFFF"/>
          <w:sz w:val="22"/>
          <w:szCs w:val="22"/>
        </w:rPr>
        <w:t>0</w:t>
      </w:r>
    </w:p>
    <w:p w14:paraId="23290842" w14:textId="40EAADA2" w:rsidR="00F23AC0" w:rsidRPr="004642D3" w:rsidRDefault="00DB6D98" w:rsidP="00F23AC0">
      <w:pPr>
        <w:jc w:val="both"/>
        <w:rPr>
          <w:rFonts w:ascii="Arial" w:hAnsi="Arial" w:cs="Arial"/>
          <w:b/>
          <w:sz w:val="22"/>
          <w:szCs w:val="22"/>
        </w:rPr>
      </w:pPr>
      <w:r w:rsidRPr="004642D3">
        <w:rPr>
          <w:rFonts w:ascii="Arial" w:hAnsi="Arial" w:cs="Arial"/>
          <w:b/>
          <w:sz w:val="22"/>
          <w:szCs w:val="22"/>
        </w:rPr>
        <w:t>2.5</w:t>
      </w:r>
      <w:r w:rsidR="00F23AC0" w:rsidRPr="004642D3">
        <w:rPr>
          <w:rFonts w:ascii="Arial" w:hAnsi="Arial" w:cs="Arial"/>
          <w:b/>
          <w:sz w:val="22"/>
          <w:szCs w:val="22"/>
        </w:rPr>
        <w:t xml:space="preserve">.1 Objetivo General </w:t>
      </w:r>
    </w:p>
    <w:p w14:paraId="782EA2F7" w14:textId="77777777" w:rsidR="00F23AC0" w:rsidRPr="004642D3" w:rsidRDefault="00F23AC0" w:rsidP="00F23AC0">
      <w:pPr>
        <w:ind w:left="285"/>
        <w:jc w:val="both"/>
        <w:rPr>
          <w:rFonts w:ascii="Arial" w:hAnsi="Arial" w:cs="Arial"/>
          <w:sz w:val="22"/>
          <w:szCs w:val="22"/>
        </w:rPr>
      </w:pPr>
    </w:p>
    <w:p w14:paraId="2BCCCE00" w14:textId="77777777" w:rsidR="000E3E72" w:rsidRPr="004642D3" w:rsidRDefault="000E3E72" w:rsidP="000E3E72">
      <w:pPr>
        <w:ind w:left="569"/>
        <w:jc w:val="both"/>
        <w:rPr>
          <w:rFonts w:ascii="Arial" w:hAnsi="Arial" w:cs="Arial"/>
          <w:sz w:val="22"/>
          <w:szCs w:val="22"/>
        </w:rPr>
      </w:pPr>
      <w:bookmarkStart w:id="2" w:name="_Hlk493166000"/>
      <w:r w:rsidRPr="004642D3">
        <w:rPr>
          <w:rFonts w:ascii="Arial" w:hAnsi="Arial" w:cs="Arial"/>
          <w:sz w:val="22"/>
          <w:szCs w:val="22"/>
        </w:rPr>
        <w:t xml:space="preserve">El objetivo general del programa es mejorar las condiciones sanitarias y ambientales de las zonas rurales priorizadas del país, mediante la reducción de la brecha de cobertura de los servicios de AyS. </w:t>
      </w:r>
    </w:p>
    <w:bookmarkEnd w:id="2"/>
    <w:p w14:paraId="46C7AF09" w14:textId="77777777" w:rsidR="00DB6D98" w:rsidRPr="004642D3" w:rsidRDefault="00DB6D98" w:rsidP="00F23AC0">
      <w:pPr>
        <w:ind w:left="569"/>
        <w:jc w:val="both"/>
        <w:rPr>
          <w:rFonts w:ascii="Arial" w:hAnsi="Arial" w:cs="Arial"/>
          <w:sz w:val="22"/>
          <w:szCs w:val="22"/>
        </w:rPr>
      </w:pPr>
    </w:p>
    <w:p w14:paraId="6831050C" w14:textId="69131551" w:rsidR="00F23AC0" w:rsidRPr="004642D3" w:rsidRDefault="00DB6D98" w:rsidP="00F23AC0">
      <w:pPr>
        <w:jc w:val="both"/>
        <w:rPr>
          <w:rFonts w:ascii="Arial" w:hAnsi="Arial" w:cs="Arial"/>
          <w:b/>
          <w:sz w:val="22"/>
          <w:szCs w:val="22"/>
        </w:rPr>
      </w:pPr>
      <w:r w:rsidRPr="004642D3">
        <w:rPr>
          <w:rFonts w:ascii="Arial" w:hAnsi="Arial" w:cs="Arial"/>
          <w:b/>
          <w:sz w:val="22"/>
          <w:szCs w:val="22"/>
        </w:rPr>
        <w:t>2.5</w:t>
      </w:r>
      <w:r w:rsidR="00F23AC0" w:rsidRPr="004642D3">
        <w:rPr>
          <w:rFonts w:ascii="Arial" w:hAnsi="Arial" w:cs="Arial"/>
          <w:b/>
          <w:sz w:val="22"/>
          <w:szCs w:val="22"/>
        </w:rPr>
        <w:t>.2 Objetivos Específicos</w:t>
      </w:r>
    </w:p>
    <w:p w14:paraId="2357B0BB" w14:textId="77777777" w:rsidR="000E3E72" w:rsidRPr="004642D3" w:rsidRDefault="000E3E72" w:rsidP="000E3E72">
      <w:pPr>
        <w:ind w:left="569"/>
        <w:jc w:val="both"/>
        <w:rPr>
          <w:rFonts w:ascii="Arial" w:hAnsi="Arial" w:cs="Arial"/>
          <w:sz w:val="22"/>
          <w:szCs w:val="22"/>
        </w:rPr>
      </w:pPr>
    </w:p>
    <w:p w14:paraId="7623AE47" w14:textId="77777777" w:rsidR="000E3E72" w:rsidRPr="004642D3" w:rsidRDefault="000E3E72" w:rsidP="000E3E72">
      <w:pPr>
        <w:ind w:left="569"/>
        <w:jc w:val="both"/>
        <w:rPr>
          <w:rFonts w:ascii="Arial" w:hAnsi="Arial" w:cs="Arial"/>
          <w:sz w:val="22"/>
          <w:szCs w:val="22"/>
        </w:rPr>
      </w:pPr>
      <w:r w:rsidRPr="004642D3">
        <w:rPr>
          <w:rFonts w:ascii="Arial" w:hAnsi="Arial" w:cs="Arial"/>
          <w:sz w:val="22"/>
          <w:szCs w:val="22"/>
        </w:rPr>
        <w:t xml:space="preserve">Los objetivos específicos del programa son: </w:t>
      </w:r>
    </w:p>
    <w:p w14:paraId="5E1EF848" w14:textId="4357F54C" w:rsidR="000E3E72" w:rsidRPr="004642D3" w:rsidRDefault="000E3E72" w:rsidP="000E3E72">
      <w:pPr>
        <w:pStyle w:val="ListParagraph"/>
        <w:numPr>
          <w:ilvl w:val="0"/>
          <w:numId w:val="211"/>
        </w:numPr>
        <w:jc w:val="both"/>
        <w:rPr>
          <w:rFonts w:ascii="Arial" w:hAnsi="Arial" w:cs="Arial"/>
          <w:sz w:val="22"/>
          <w:szCs w:val="22"/>
        </w:rPr>
      </w:pPr>
      <w:r w:rsidRPr="004642D3">
        <w:rPr>
          <w:rFonts w:ascii="Arial" w:hAnsi="Arial" w:cs="Arial"/>
          <w:sz w:val="22"/>
          <w:szCs w:val="22"/>
        </w:rPr>
        <w:t xml:space="preserve">ampliar la cobertura de los servicios de AyS en centros poblados rurales; </w:t>
      </w:r>
    </w:p>
    <w:p w14:paraId="3EFC6EFA" w14:textId="77777777" w:rsidR="000E3E72" w:rsidRPr="004642D3" w:rsidRDefault="000E3E72" w:rsidP="000E3E72">
      <w:pPr>
        <w:pStyle w:val="ListParagraph"/>
        <w:numPr>
          <w:ilvl w:val="0"/>
          <w:numId w:val="211"/>
        </w:numPr>
        <w:jc w:val="both"/>
        <w:rPr>
          <w:rFonts w:ascii="Arial" w:hAnsi="Arial" w:cs="Arial"/>
          <w:sz w:val="22"/>
          <w:szCs w:val="22"/>
        </w:rPr>
      </w:pPr>
      <w:r w:rsidRPr="004642D3">
        <w:rPr>
          <w:rFonts w:ascii="Arial" w:hAnsi="Arial" w:cs="Arial"/>
          <w:sz w:val="22"/>
          <w:szCs w:val="22"/>
        </w:rPr>
        <w:t xml:space="preserve">promover la gestión sostenible de los servicios fortaleciendo a las DRVCS, las ATMs y las JASS; </w:t>
      </w:r>
    </w:p>
    <w:p w14:paraId="714CBDB5" w14:textId="77777777" w:rsidR="000E3E72" w:rsidRPr="004642D3" w:rsidRDefault="000E3E72" w:rsidP="000E3E72">
      <w:pPr>
        <w:pStyle w:val="ListParagraph"/>
        <w:numPr>
          <w:ilvl w:val="0"/>
          <w:numId w:val="211"/>
        </w:numPr>
        <w:jc w:val="both"/>
        <w:rPr>
          <w:rFonts w:ascii="Arial" w:hAnsi="Arial" w:cs="Arial"/>
          <w:sz w:val="22"/>
          <w:szCs w:val="22"/>
        </w:rPr>
      </w:pPr>
      <w:r w:rsidRPr="004642D3">
        <w:rPr>
          <w:rFonts w:ascii="Arial" w:hAnsi="Arial" w:cs="Arial"/>
          <w:sz w:val="22"/>
          <w:szCs w:val="22"/>
        </w:rPr>
        <w:t xml:space="preserve">promover el uso adecuado de los servicios mediante educación sanitaria y ambiental a las familias beneficiarias; y </w:t>
      </w:r>
    </w:p>
    <w:p w14:paraId="682660AD" w14:textId="73C1E9E7" w:rsidR="000E3E72" w:rsidRPr="004642D3" w:rsidRDefault="000E3E72" w:rsidP="000E3E72">
      <w:pPr>
        <w:pStyle w:val="ListParagraph"/>
        <w:numPr>
          <w:ilvl w:val="0"/>
          <w:numId w:val="211"/>
        </w:numPr>
        <w:jc w:val="both"/>
        <w:rPr>
          <w:rFonts w:ascii="Arial" w:hAnsi="Arial" w:cs="Arial"/>
          <w:sz w:val="22"/>
          <w:szCs w:val="22"/>
        </w:rPr>
      </w:pPr>
      <w:r w:rsidRPr="004642D3">
        <w:rPr>
          <w:rFonts w:ascii="Arial" w:hAnsi="Arial" w:cs="Arial"/>
          <w:sz w:val="22"/>
          <w:szCs w:val="22"/>
        </w:rPr>
        <w:t>apoyar al MVCS en sus funciones normativa, de planificación y de asistencia técnica en materia de AyS.</w:t>
      </w:r>
    </w:p>
    <w:p w14:paraId="250289D6" w14:textId="77777777" w:rsidR="00F23AC0" w:rsidRPr="004642D3" w:rsidRDefault="00F23AC0" w:rsidP="00C51AFD">
      <w:pPr>
        <w:pStyle w:val="Heading2"/>
        <w:numPr>
          <w:ilvl w:val="1"/>
          <w:numId w:val="204"/>
        </w:numPr>
      </w:pPr>
      <w:r w:rsidRPr="004642D3">
        <w:t>Beneficiarios del Programa</w:t>
      </w:r>
    </w:p>
    <w:p w14:paraId="6D6EAEA1" w14:textId="77777777" w:rsidR="00F23AC0" w:rsidRPr="004642D3" w:rsidRDefault="00F23AC0" w:rsidP="00F23AC0">
      <w:pPr>
        <w:ind w:left="567" w:hanging="567"/>
        <w:jc w:val="both"/>
        <w:rPr>
          <w:rFonts w:ascii="Arial" w:hAnsi="Arial" w:cs="Arial"/>
          <w:sz w:val="22"/>
          <w:szCs w:val="22"/>
        </w:rPr>
      </w:pPr>
    </w:p>
    <w:p w14:paraId="6F5BF67D" w14:textId="77777777" w:rsidR="000E3E72" w:rsidRPr="004642D3" w:rsidRDefault="000E3E72" w:rsidP="000E3E72">
      <w:pPr>
        <w:pStyle w:val="Paragraph"/>
        <w:numPr>
          <w:ilvl w:val="0"/>
          <w:numId w:val="0"/>
        </w:numPr>
        <w:tabs>
          <w:tab w:val="num" w:pos="1890"/>
        </w:tabs>
        <w:rPr>
          <w:rFonts w:ascii="Arial" w:eastAsia="Arial" w:hAnsi="Arial" w:cs="Arial"/>
          <w:sz w:val="22"/>
          <w:szCs w:val="22"/>
        </w:rPr>
      </w:pPr>
      <w:r w:rsidRPr="004642D3">
        <w:rPr>
          <w:rFonts w:ascii="Arial" w:eastAsia="Arial" w:hAnsi="Arial" w:cs="Arial"/>
          <w:sz w:val="22"/>
          <w:szCs w:val="22"/>
        </w:rPr>
        <w:t xml:space="preserve">Con el programa se espera beneficiar a 100 centros poblados rurales, lo que representa alrededor de 10.000 hogares con acceso seguro a AyS. </w:t>
      </w:r>
    </w:p>
    <w:p w14:paraId="2459F13E" w14:textId="77777777" w:rsidR="00F23AC0" w:rsidRPr="004642D3" w:rsidRDefault="00F23AC0" w:rsidP="00C51AFD">
      <w:pPr>
        <w:pStyle w:val="Heading2"/>
        <w:numPr>
          <w:ilvl w:val="1"/>
          <w:numId w:val="204"/>
        </w:numPr>
      </w:pPr>
      <w:r w:rsidRPr="004642D3">
        <w:t>Estructura de Inversión y Financiamiento del Programa</w:t>
      </w:r>
    </w:p>
    <w:p w14:paraId="29888BE6" w14:textId="77777777" w:rsidR="00F23AC0" w:rsidRPr="004642D3" w:rsidRDefault="00F23AC0" w:rsidP="00F23AC0">
      <w:pPr>
        <w:ind w:left="567" w:hanging="567"/>
        <w:jc w:val="both"/>
        <w:rPr>
          <w:rFonts w:ascii="Arial" w:hAnsi="Arial" w:cs="Arial"/>
          <w:sz w:val="22"/>
          <w:szCs w:val="22"/>
        </w:rPr>
      </w:pPr>
    </w:p>
    <w:p w14:paraId="766BCF1E" w14:textId="3C8FD262" w:rsidR="00F23AC0" w:rsidRPr="00716B3C" w:rsidRDefault="00F23AC0" w:rsidP="00F23AC0">
      <w:pPr>
        <w:ind w:left="567"/>
        <w:jc w:val="both"/>
        <w:rPr>
          <w:rFonts w:ascii="Arial" w:hAnsi="Arial" w:cs="Arial"/>
          <w:sz w:val="22"/>
          <w:szCs w:val="22"/>
        </w:rPr>
      </w:pPr>
      <w:r w:rsidRPr="004642D3">
        <w:rPr>
          <w:rFonts w:ascii="Arial" w:hAnsi="Arial" w:cs="Arial"/>
          <w:sz w:val="22"/>
          <w:szCs w:val="22"/>
        </w:rPr>
        <w:t>El c</w:t>
      </w:r>
      <w:r w:rsidR="00DB6D98" w:rsidRPr="004642D3">
        <w:rPr>
          <w:rFonts w:ascii="Arial" w:hAnsi="Arial" w:cs="Arial"/>
          <w:sz w:val="22"/>
          <w:szCs w:val="22"/>
        </w:rPr>
        <w:t>os</w:t>
      </w:r>
      <w:r w:rsidR="000E3E72" w:rsidRPr="004642D3">
        <w:rPr>
          <w:rFonts w:ascii="Arial" w:hAnsi="Arial" w:cs="Arial"/>
          <w:sz w:val="22"/>
          <w:szCs w:val="22"/>
        </w:rPr>
        <w:t>to total del Programa es $US 126</w:t>
      </w:r>
      <w:r w:rsidR="00DB6D98" w:rsidRPr="004642D3">
        <w:rPr>
          <w:rFonts w:ascii="Arial" w:hAnsi="Arial" w:cs="Arial"/>
          <w:sz w:val="22"/>
          <w:szCs w:val="22"/>
        </w:rPr>
        <w:t xml:space="preserve"> millones, de los cuales $US 100 </w:t>
      </w:r>
      <w:r w:rsidRPr="004642D3">
        <w:rPr>
          <w:rFonts w:ascii="Arial" w:hAnsi="Arial" w:cs="Arial"/>
          <w:sz w:val="22"/>
          <w:szCs w:val="22"/>
        </w:rPr>
        <w:t xml:space="preserve">millones corresponden al financiamiento </w:t>
      </w:r>
      <w:r w:rsidR="00DB6D98" w:rsidRPr="004642D3">
        <w:rPr>
          <w:rFonts w:ascii="Arial" w:hAnsi="Arial" w:cs="Arial"/>
          <w:sz w:val="22"/>
          <w:szCs w:val="22"/>
        </w:rPr>
        <w:t>del contrato de préstamo con BID</w:t>
      </w:r>
      <w:r w:rsidRPr="004642D3">
        <w:rPr>
          <w:rFonts w:ascii="Arial" w:hAnsi="Arial" w:cs="Arial"/>
          <w:sz w:val="22"/>
          <w:szCs w:val="22"/>
        </w:rPr>
        <w:t xml:space="preserve"> y $US </w:t>
      </w:r>
      <w:r w:rsidR="000E3E72" w:rsidRPr="004642D3">
        <w:rPr>
          <w:rFonts w:ascii="Arial" w:hAnsi="Arial" w:cs="Arial"/>
          <w:sz w:val="22"/>
          <w:szCs w:val="22"/>
        </w:rPr>
        <w:t>26</w:t>
      </w:r>
      <w:r w:rsidR="00DB6D98" w:rsidRPr="004642D3">
        <w:rPr>
          <w:rFonts w:ascii="Arial" w:hAnsi="Arial" w:cs="Arial"/>
          <w:sz w:val="22"/>
          <w:szCs w:val="22"/>
        </w:rPr>
        <w:t xml:space="preserve"> </w:t>
      </w:r>
      <w:r w:rsidRPr="004642D3">
        <w:rPr>
          <w:rFonts w:ascii="Arial" w:hAnsi="Arial" w:cs="Arial"/>
          <w:sz w:val="22"/>
          <w:szCs w:val="22"/>
        </w:rPr>
        <w:t>millones del Estado Peruano como aporte local, distribuidos según las siguientes categorías de gasto:</w:t>
      </w:r>
    </w:p>
    <w:p w14:paraId="3B8578E2" w14:textId="77777777" w:rsidR="00DB6D98" w:rsidRDefault="00DB6D98" w:rsidP="00DB6D98">
      <w:pPr>
        <w:spacing w:after="200" w:line="276" w:lineRule="auto"/>
        <w:rPr>
          <w:rFonts w:ascii="Arial" w:hAnsi="Arial" w:cs="Arial"/>
          <w:sz w:val="22"/>
          <w:szCs w:val="22"/>
        </w:rPr>
      </w:pPr>
    </w:p>
    <w:p w14:paraId="29A63221" w14:textId="77777777" w:rsidR="00DF0D00" w:rsidRDefault="00DF0D00" w:rsidP="00DB6D98">
      <w:pPr>
        <w:spacing w:after="200" w:line="276" w:lineRule="auto"/>
        <w:rPr>
          <w:rFonts w:ascii="Arial" w:hAnsi="Arial" w:cs="Arial"/>
          <w:sz w:val="22"/>
          <w:szCs w:val="22"/>
        </w:rPr>
      </w:pPr>
    </w:p>
    <w:p w14:paraId="2847C200" w14:textId="4826A77B" w:rsidR="00F23AC0" w:rsidRPr="00716B3C" w:rsidRDefault="00F23AC0" w:rsidP="00DF0D00">
      <w:pPr>
        <w:spacing w:after="200" w:line="276" w:lineRule="auto"/>
        <w:jc w:val="center"/>
        <w:rPr>
          <w:rFonts w:ascii="Arial" w:hAnsi="Arial" w:cs="Arial"/>
          <w:b/>
          <w:sz w:val="22"/>
          <w:szCs w:val="22"/>
          <w:lang w:val="es-ES_tradnl"/>
        </w:rPr>
      </w:pPr>
      <w:r w:rsidRPr="00716B3C">
        <w:rPr>
          <w:rFonts w:ascii="Arial" w:hAnsi="Arial" w:cs="Arial"/>
          <w:b/>
          <w:sz w:val="22"/>
          <w:szCs w:val="22"/>
          <w:lang w:val="es-PE"/>
        </w:rPr>
        <w:t>CUADRO</w:t>
      </w:r>
      <w:r w:rsidRPr="00716B3C">
        <w:rPr>
          <w:rFonts w:ascii="Arial" w:hAnsi="Arial" w:cs="Arial"/>
          <w:b/>
          <w:sz w:val="22"/>
          <w:szCs w:val="22"/>
          <w:lang w:val="es-ES_tradnl"/>
        </w:rPr>
        <w:t xml:space="preserve"> Nº 1: ESTRUCTURA DE INVERSIÓN DEL PROGRAMA</w:t>
      </w:r>
    </w:p>
    <w:p w14:paraId="63EA30C5" w14:textId="6987BFC2" w:rsidR="00F23AC0" w:rsidRPr="00716B3C" w:rsidRDefault="00F23AC0" w:rsidP="00F23AC0">
      <w:pPr>
        <w:ind w:left="1560" w:hanging="1134"/>
        <w:jc w:val="center"/>
        <w:rPr>
          <w:rFonts w:ascii="Arial" w:hAnsi="Arial" w:cs="Arial"/>
          <w:sz w:val="22"/>
          <w:szCs w:val="22"/>
          <w:lang w:val="es-ES_tradnl"/>
        </w:rPr>
      </w:pPr>
      <w:r w:rsidRPr="00716B3C">
        <w:rPr>
          <w:rFonts w:ascii="Arial" w:hAnsi="Arial" w:cs="Arial"/>
          <w:sz w:val="22"/>
          <w:szCs w:val="22"/>
          <w:lang w:val="es-ES_tradnl"/>
        </w:rPr>
        <w:t>($US)</w:t>
      </w:r>
    </w:p>
    <w:p w14:paraId="54301185" w14:textId="77777777" w:rsidR="00DB6D98" w:rsidRDefault="00DB6D98" w:rsidP="00F23AC0">
      <w:pPr>
        <w:jc w:val="both"/>
        <w:rPr>
          <w:rFonts w:ascii="Arial" w:hAnsi="Arial" w:cs="Arial"/>
          <w:sz w:val="22"/>
          <w:szCs w:val="22"/>
          <w:vertAlign w:val="superscript"/>
          <w:lang w:val="es-ES_tradnl"/>
        </w:rPr>
      </w:pPr>
    </w:p>
    <w:p w14:paraId="05B2EB8D" w14:textId="59D39454" w:rsidR="00DB6D98" w:rsidRDefault="000E3E72" w:rsidP="00F23AC0">
      <w:pPr>
        <w:jc w:val="both"/>
        <w:rPr>
          <w:rFonts w:ascii="Arial" w:hAnsi="Arial" w:cs="Arial"/>
          <w:sz w:val="22"/>
          <w:szCs w:val="22"/>
          <w:vertAlign w:val="superscript"/>
          <w:lang w:val="es-ES_tradnl"/>
        </w:rPr>
      </w:pPr>
      <w:r w:rsidRPr="000E3E72">
        <w:rPr>
          <w:noProof/>
        </w:rPr>
        <w:drawing>
          <wp:inline distT="0" distB="0" distL="0" distR="0" wp14:anchorId="6AFA3515" wp14:editId="1D187E98">
            <wp:extent cx="5040630" cy="2241532"/>
            <wp:effectExtent l="0" t="0" r="7620" b="698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40630" cy="2241532"/>
                    </a:xfrm>
                    <a:prstGeom prst="rect">
                      <a:avLst/>
                    </a:prstGeom>
                    <a:noFill/>
                    <a:ln>
                      <a:noFill/>
                    </a:ln>
                  </pic:spPr>
                </pic:pic>
              </a:graphicData>
            </a:graphic>
          </wp:inline>
        </w:drawing>
      </w:r>
    </w:p>
    <w:p w14:paraId="3C032F0E" w14:textId="77777777" w:rsidR="00DB6D98" w:rsidRDefault="00DB6D98" w:rsidP="00F23AC0">
      <w:pPr>
        <w:jc w:val="both"/>
        <w:rPr>
          <w:rFonts w:ascii="Arial" w:hAnsi="Arial" w:cs="Arial"/>
          <w:sz w:val="22"/>
          <w:szCs w:val="22"/>
          <w:vertAlign w:val="superscript"/>
          <w:lang w:val="es-ES_tradnl"/>
        </w:rPr>
      </w:pPr>
    </w:p>
    <w:p w14:paraId="2A9227EA" w14:textId="77777777" w:rsidR="00F23AC0" w:rsidRDefault="00F23AC0" w:rsidP="00F23AC0">
      <w:pPr>
        <w:jc w:val="both"/>
        <w:rPr>
          <w:rFonts w:ascii="Arial" w:hAnsi="Arial" w:cs="Arial"/>
          <w:sz w:val="22"/>
          <w:szCs w:val="22"/>
        </w:rPr>
      </w:pPr>
      <w:r w:rsidRPr="00716B3C">
        <w:rPr>
          <w:rFonts w:ascii="Arial" w:hAnsi="Arial" w:cs="Arial"/>
          <w:sz w:val="22"/>
          <w:szCs w:val="22"/>
        </w:rPr>
        <w:t>El aporte del estado peruano será desembolsado con Recursos Ordinarios (Tesoro Público).</w:t>
      </w:r>
    </w:p>
    <w:p w14:paraId="09DE9EC1" w14:textId="77777777" w:rsidR="00F23AC0" w:rsidRPr="00F92DB9" w:rsidRDefault="00F23AC0" w:rsidP="00C51AFD">
      <w:pPr>
        <w:pStyle w:val="Heading2"/>
        <w:numPr>
          <w:ilvl w:val="1"/>
          <w:numId w:val="204"/>
        </w:numPr>
      </w:pPr>
      <w:r w:rsidRPr="00F92DB9">
        <w:t>Gastos Elegibles para el Financiamiento</w:t>
      </w:r>
    </w:p>
    <w:p w14:paraId="3C7D0F08" w14:textId="77777777" w:rsidR="00F23AC0" w:rsidRPr="00716B3C" w:rsidRDefault="00F23AC0" w:rsidP="00F23AC0">
      <w:pPr>
        <w:ind w:left="567" w:hanging="567"/>
        <w:jc w:val="both"/>
        <w:rPr>
          <w:rFonts w:ascii="Arial" w:hAnsi="Arial" w:cs="Arial"/>
          <w:sz w:val="22"/>
          <w:szCs w:val="22"/>
        </w:rPr>
      </w:pPr>
    </w:p>
    <w:p w14:paraId="24B6733C" w14:textId="65540849" w:rsidR="00F23AC0" w:rsidRPr="00716B3C" w:rsidRDefault="00F23AC0" w:rsidP="00F23AC0">
      <w:pPr>
        <w:ind w:left="567"/>
        <w:jc w:val="both"/>
        <w:rPr>
          <w:rFonts w:ascii="Arial" w:hAnsi="Arial" w:cs="Arial"/>
          <w:sz w:val="22"/>
          <w:szCs w:val="22"/>
        </w:rPr>
      </w:pPr>
      <w:r w:rsidRPr="00716B3C">
        <w:rPr>
          <w:rFonts w:ascii="Arial" w:hAnsi="Arial" w:cs="Arial"/>
          <w:sz w:val="22"/>
          <w:szCs w:val="22"/>
        </w:rPr>
        <w:t>Serán considerados gastos elegibles para el financiamiento todos los gastos e inversiones que han sido establecidos y aprobados por el Banco en el Plan de Ejecución del Programa y en los respectivos Planes Operativos Anuales (POA) y Planes de Adquisiciones presentados por la UGP</w:t>
      </w:r>
      <w:r w:rsidR="00DB6D98">
        <w:rPr>
          <w:rFonts w:ascii="Arial" w:hAnsi="Arial" w:cs="Arial"/>
          <w:sz w:val="22"/>
          <w:szCs w:val="22"/>
        </w:rPr>
        <w:t>-PIASAR</w:t>
      </w:r>
      <w:r w:rsidRPr="00716B3C">
        <w:rPr>
          <w:rFonts w:ascii="Arial" w:hAnsi="Arial" w:cs="Arial"/>
          <w:sz w:val="22"/>
          <w:szCs w:val="22"/>
        </w:rPr>
        <w:t xml:space="preserve"> al Banco. Los gastos elegibles para el financiamiento incluirán: honorarios del coordinador, especialistas y personal de apoyo en regiones, a </w:t>
      </w:r>
      <w:r w:rsidR="00DB6D98">
        <w:rPr>
          <w:rFonts w:ascii="Arial" w:hAnsi="Arial" w:cs="Arial"/>
          <w:sz w:val="22"/>
          <w:szCs w:val="22"/>
        </w:rPr>
        <w:t>dedicación exclusiva en los dos</w:t>
      </w:r>
      <w:r w:rsidRPr="00716B3C">
        <w:rPr>
          <w:rFonts w:ascii="Arial" w:hAnsi="Arial" w:cs="Arial"/>
          <w:sz w:val="22"/>
          <w:szCs w:val="22"/>
        </w:rPr>
        <w:t xml:space="preserve"> componentes del Programa, adquisición de equipos e instrumentos, adquisición de </w:t>
      </w:r>
      <w:r w:rsidR="00DB6D98">
        <w:rPr>
          <w:rFonts w:ascii="Arial" w:hAnsi="Arial" w:cs="Arial"/>
          <w:sz w:val="22"/>
          <w:szCs w:val="22"/>
        </w:rPr>
        <w:t>motocicletas</w:t>
      </w:r>
      <w:r w:rsidRPr="00716B3C">
        <w:rPr>
          <w:rFonts w:ascii="Arial" w:hAnsi="Arial" w:cs="Arial"/>
          <w:sz w:val="22"/>
          <w:szCs w:val="22"/>
        </w:rPr>
        <w:t>, mobiliario, comunicaciones, alquileres, software y contratación de consultorías de firmas y consultorías individuales para la preparación y supervisión de perfiles y expedientes técnicos y firmas para la ejecución y supervisión de obras, así como costos de transporte y viáticos, entre otros.</w:t>
      </w:r>
    </w:p>
    <w:p w14:paraId="07F7A654" w14:textId="77777777" w:rsidR="00F9271E" w:rsidRPr="00F92DB9" w:rsidRDefault="00F9271E" w:rsidP="00C51AFD">
      <w:pPr>
        <w:pStyle w:val="Heading2"/>
        <w:numPr>
          <w:ilvl w:val="1"/>
          <w:numId w:val="204"/>
        </w:numPr>
      </w:pPr>
      <w:r w:rsidRPr="00F92DB9">
        <w:t xml:space="preserve">Criterios de elegibilidad </w:t>
      </w:r>
    </w:p>
    <w:p w14:paraId="22724EF8" w14:textId="77777777" w:rsidR="00CE0ECD" w:rsidRDefault="00CE0ECD" w:rsidP="001D56FA">
      <w:pPr>
        <w:pStyle w:val="ListParagraph"/>
        <w:autoSpaceDE w:val="0"/>
        <w:autoSpaceDN w:val="0"/>
        <w:adjustRightInd w:val="0"/>
        <w:ind w:left="569"/>
        <w:rPr>
          <w:rFonts w:ascii="Arial" w:hAnsi="Arial" w:cs="Arial"/>
          <w:b/>
          <w:sz w:val="22"/>
          <w:szCs w:val="22"/>
        </w:rPr>
      </w:pPr>
    </w:p>
    <w:p w14:paraId="59F87279" w14:textId="77777777" w:rsidR="000E3E72" w:rsidRPr="000E3E72" w:rsidRDefault="000E3E72" w:rsidP="000E3E72">
      <w:pPr>
        <w:pStyle w:val="ListParagraph"/>
        <w:numPr>
          <w:ilvl w:val="0"/>
          <w:numId w:val="2"/>
        </w:numPr>
        <w:autoSpaceDE w:val="0"/>
        <w:autoSpaceDN w:val="0"/>
        <w:adjustRightInd w:val="0"/>
        <w:rPr>
          <w:rFonts w:ascii="Arial" w:hAnsi="Arial" w:cs="Arial"/>
          <w:b/>
          <w:vanish/>
          <w:sz w:val="22"/>
          <w:szCs w:val="22"/>
        </w:rPr>
      </w:pPr>
    </w:p>
    <w:p w14:paraId="0852B9A3" w14:textId="0EE555D4" w:rsidR="00DB6D98" w:rsidRPr="000E3E72" w:rsidRDefault="00DB6D98" w:rsidP="000E3E72">
      <w:pPr>
        <w:pStyle w:val="ListParagraph"/>
        <w:numPr>
          <w:ilvl w:val="2"/>
          <w:numId w:val="2"/>
        </w:numPr>
        <w:autoSpaceDE w:val="0"/>
        <w:autoSpaceDN w:val="0"/>
        <w:adjustRightInd w:val="0"/>
        <w:ind w:left="993"/>
        <w:rPr>
          <w:rFonts w:ascii="Arial" w:hAnsi="Arial" w:cs="Arial"/>
          <w:b/>
          <w:sz w:val="22"/>
          <w:szCs w:val="22"/>
        </w:rPr>
      </w:pPr>
      <w:r w:rsidRPr="000E3E72">
        <w:rPr>
          <w:rFonts w:ascii="Arial" w:hAnsi="Arial" w:cs="Arial"/>
          <w:b/>
          <w:sz w:val="22"/>
          <w:szCs w:val="22"/>
        </w:rPr>
        <w:t xml:space="preserve">Criterios de elegibilidad </w:t>
      </w:r>
      <w:r w:rsidR="000E3E72" w:rsidRPr="000E3E72">
        <w:rPr>
          <w:rFonts w:ascii="Arial" w:hAnsi="Arial" w:cs="Arial"/>
          <w:b/>
          <w:sz w:val="22"/>
          <w:szCs w:val="22"/>
        </w:rPr>
        <w:t>y priorización</w:t>
      </w:r>
    </w:p>
    <w:p w14:paraId="68A84534" w14:textId="77777777" w:rsidR="00DB6D98" w:rsidRDefault="00DB6D98" w:rsidP="00DB6D98">
      <w:pPr>
        <w:pStyle w:val="ListParagraph"/>
        <w:autoSpaceDE w:val="0"/>
        <w:autoSpaceDN w:val="0"/>
        <w:adjustRightInd w:val="0"/>
        <w:ind w:left="569"/>
        <w:rPr>
          <w:rFonts w:ascii="Arial" w:hAnsi="Arial" w:cs="Arial"/>
          <w:b/>
          <w:sz w:val="22"/>
          <w:szCs w:val="22"/>
        </w:rPr>
      </w:pPr>
    </w:p>
    <w:p w14:paraId="130AEBBE" w14:textId="77777777" w:rsidR="000E3E72" w:rsidRPr="00545DE6" w:rsidRDefault="000E3E72" w:rsidP="000E3E72">
      <w:pPr>
        <w:ind w:left="567"/>
        <w:jc w:val="both"/>
        <w:rPr>
          <w:rFonts w:ascii="Arial" w:eastAsia="Arial" w:hAnsi="Arial" w:cs="Arial"/>
          <w:sz w:val="22"/>
          <w:szCs w:val="22"/>
          <w:lang w:val="es-ES_tradnl"/>
        </w:rPr>
      </w:pPr>
      <w:r w:rsidRPr="000E3E72">
        <w:rPr>
          <w:rFonts w:ascii="Arial" w:eastAsia="Arial" w:hAnsi="Arial" w:cs="Arial"/>
          <w:sz w:val="22"/>
          <w:szCs w:val="22"/>
          <w:lang w:val="es-ES_tradnl"/>
        </w:rPr>
        <w:t>Serán</w:t>
      </w:r>
      <w:r w:rsidRPr="0017588A">
        <w:rPr>
          <w:rFonts w:ascii="Arial" w:eastAsia="Arial" w:hAnsi="Arial" w:cs="Arial"/>
          <w:sz w:val="22"/>
          <w:szCs w:val="22"/>
          <w:lang w:val="es-ES_tradnl"/>
        </w:rPr>
        <w:t xml:space="preserve"> elegibles los proyectos que cumplan los siguientes criterios: (i) disponer de una JASS legalmente constituida; (ii) contar con un documento que acredite la aceptación por parte de la comunidad de la cuota familiar que cubra los costos</w:t>
      </w:r>
      <w:r w:rsidRPr="00545DE6">
        <w:rPr>
          <w:rFonts w:ascii="Arial" w:eastAsia="Arial" w:hAnsi="Arial" w:cs="Arial"/>
          <w:sz w:val="22"/>
          <w:szCs w:val="22"/>
          <w:lang w:val="es-ES_tradnl"/>
        </w:rPr>
        <w:t xml:space="preserve"> de AOM de los sistemas a ser construidos; (iii) ser viables desde la perspectiva socioeconómica, legal, técnica, social, ambiental y financiera; y (iv) beneficiar a centros poblados rurales con población entre 201 y 2.000 habitantes. Los proyectos se priorizarán con base en los déficits de cobertura y niveles de pobreza.</w:t>
      </w:r>
    </w:p>
    <w:p w14:paraId="6559C08D" w14:textId="7905E778" w:rsidR="00DF0D00" w:rsidRDefault="00DF0D00" w:rsidP="00DB6D98">
      <w:pPr>
        <w:pStyle w:val="ListParagraph"/>
        <w:autoSpaceDE w:val="0"/>
        <w:autoSpaceDN w:val="0"/>
        <w:adjustRightInd w:val="0"/>
        <w:ind w:left="1080"/>
        <w:jc w:val="both"/>
        <w:rPr>
          <w:rFonts w:ascii="Arial" w:eastAsiaTheme="minorHAnsi" w:hAnsi="Arial" w:cs="Arial"/>
          <w:color w:val="000000"/>
          <w:sz w:val="22"/>
          <w:szCs w:val="22"/>
          <w:lang w:val="es-PE" w:eastAsia="en-US"/>
        </w:rPr>
      </w:pPr>
    </w:p>
    <w:p w14:paraId="728DD99B" w14:textId="72161006" w:rsidR="004642D3" w:rsidRDefault="004642D3" w:rsidP="00DB6D98">
      <w:pPr>
        <w:pStyle w:val="ListParagraph"/>
        <w:autoSpaceDE w:val="0"/>
        <w:autoSpaceDN w:val="0"/>
        <w:adjustRightInd w:val="0"/>
        <w:ind w:left="1080"/>
        <w:jc w:val="both"/>
        <w:rPr>
          <w:rFonts w:ascii="Arial" w:eastAsiaTheme="minorHAnsi" w:hAnsi="Arial" w:cs="Arial"/>
          <w:color w:val="000000"/>
          <w:sz w:val="22"/>
          <w:szCs w:val="22"/>
          <w:lang w:val="es-PE" w:eastAsia="en-US"/>
        </w:rPr>
      </w:pPr>
    </w:p>
    <w:p w14:paraId="53719B8F" w14:textId="77777777" w:rsidR="004642D3" w:rsidRPr="00F9271E" w:rsidRDefault="004642D3" w:rsidP="00DB6D98">
      <w:pPr>
        <w:pStyle w:val="ListParagraph"/>
        <w:autoSpaceDE w:val="0"/>
        <w:autoSpaceDN w:val="0"/>
        <w:adjustRightInd w:val="0"/>
        <w:ind w:left="1080"/>
        <w:jc w:val="both"/>
        <w:rPr>
          <w:rFonts w:ascii="Arial" w:eastAsiaTheme="minorHAnsi" w:hAnsi="Arial" w:cs="Arial"/>
          <w:color w:val="000000"/>
          <w:sz w:val="22"/>
          <w:szCs w:val="22"/>
          <w:lang w:val="es-PE" w:eastAsia="en-US"/>
        </w:rPr>
      </w:pPr>
    </w:p>
    <w:p w14:paraId="5B3DF1FC" w14:textId="4F99AFAB" w:rsidR="00DB6D98" w:rsidRDefault="00DB6D98" w:rsidP="00C51AFD">
      <w:pPr>
        <w:pStyle w:val="ListParagraph"/>
        <w:numPr>
          <w:ilvl w:val="2"/>
          <w:numId w:val="2"/>
        </w:numPr>
        <w:autoSpaceDE w:val="0"/>
        <w:autoSpaceDN w:val="0"/>
        <w:adjustRightInd w:val="0"/>
        <w:ind w:left="993"/>
        <w:rPr>
          <w:rFonts w:ascii="Arial" w:hAnsi="Arial" w:cs="Arial"/>
          <w:b/>
          <w:sz w:val="22"/>
          <w:szCs w:val="22"/>
        </w:rPr>
      </w:pPr>
      <w:r>
        <w:rPr>
          <w:rFonts w:ascii="Arial" w:hAnsi="Arial" w:cs="Arial"/>
          <w:b/>
          <w:sz w:val="22"/>
          <w:szCs w:val="22"/>
        </w:rPr>
        <w:lastRenderedPageBreak/>
        <w:t xml:space="preserve">De las </w:t>
      </w:r>
      <w:r w:rsidR="000E3E72">
        <w:rPr>
          <w:rFonts w:ascii="Arial" w:hAnsi="Arial" w:cs="Arial"/>
          <w:b/>
          <w:sz w:val="22"/>
          <w:szCs w:val="22"/>
        </w:rPr>
        <w:t>condiciones especiales de ejecución</w:t>
      </w:r>
    </w:p>
    <w:p w14:paraId="601AFB40" w14:textId="77777777" w:rsidR="000E3E72" w:rsidRPr="00545DE6" w:rsidRDefault="000E3E72" w:rsidP="000E3E72">
      <w:pPr>
        <w:pStyle w:val="Paragraph"/>
        <w:numPr>
          <w:ilvl w:val="0"/>
          <w:numId w:val="0"/>
        </w:numPr>
        <w:ind w:left="360"/>
        <w:rPr>
          <w:rFonts w:ascii="Arial" w:hAnsi="Arial" w:cs="Arial"/>
          <w:sz w:val="22"/>
          <w:szCs w:val="22"/>
        </w:rPr>
      </w:pPr>
      <w:r w:rsidRPr="00545DE6">
        <w:rPr>
          <w:rFonts w:ascii="Arial" w:hAnsi="Arial" w:cs="Arial"/>
          <w:sz w:val="22"/>
          <w:szCs w:val="22"/>
        </w:rPr>
        <w:t>Previo a la adjudicación de las obras, se deberá prestar evidencia de: (i) se cuenta con el derecho y/o autorización para el uso de los terrenos necesarios para las respectivas obras del proyecto correspondiente, y que dichos derechos y/o autorizaciones hayan sido obtenidos en cumplimiento con la normativa nacional y local aplicable; y (ii) la suscripción de un Convenio de Cooperación Interinstitucional entre las municipalidades y el MCVS para la Administración, Operación y Mantenimiento (AOM) de los sistemas de agua potable del programa y, de conformidad con los términos y condiciones previamente acordados con el Banco.</w:t>
      </w:r>
      <w:r>
        <w:rPr>
          <w:rFonts w:ascii="Arial" w:hAnsi="Arial" w:cs="Arial"/>
          <w:sz w:val="22"/>
          <w:szCs w:val="22"/>
        </w:rPr>
        <w:t xml:space="preserve"> Estas condiciones se incluyen para asegurar que se cuenta con los terrenos necesarios previo al inicio de las obras, y para asegurar que se que se constituyó un marco de dialogo entre las distintas entidades participantes para el programa para la adecuada ejecución y AOM de las obras del programa.</w:t>
      </w:r>
    </w:p>
    <w:p w14:paraId="392FA078" w14:textId="77777777" w:rsidR="00F23AC0" w:rsidRPr="00F92DB9" w:rsidRDefault="00F23AC0" w:rsidP="00C51AFD">
      <w:pPr>
        <w:pStyle w:val="Heading2"/>
        <w:numPr>
          <w:ilvl w:val="1"/>
          <w:numId w:val="204"/>
        </w:numPr>
      </w:pPr>
      <w:r w:rsidRPr="00F92DB9">
        <w:t>Plazo de Ejecución del Programa</w:t>
      </w:r>
    </w:p>
    <w:p w14:paraId="732BF402" w14:textId="77777777" w:rsidR="00F23AC0" w:rsidRPr="00716B3C" w:rsidRDefault="00F23AC0" w:rsidP="00F23AC0">
      <w:pPr>
        <w:ind w:left="567" w:hanging="567"/>
        <w:jc w:val="both"/>
        <w:rPr>
          <w:rFonts w:ascii="Arial" w:hAnsi="Arial" w:cs="Arial"/>
          <w:sz w:val="22"/>
          <w:szCs w:val="22"/>
        </w:rPr>
      </w:pPr>
    </w:p>
    <w:p w14:paraId="783CE53D" w14:textId="5308AA32" w:rsidR="00F23AC0" w:rsidRPr="00716B3C" w:rsidRDefault="00F23AC0" w:rsidP="00F23AC0">
      <w:pPr>
        <w:ind w:left="567"/>
        <w:jc w:val="both"/>
        <w:rPr>
          <w:rFonts w:ascii="Arial" w:hAnsi="Arial" w:cs="Arial"/>
          <w:sz w:val="22"/>
          <w:szCs w:val="22"/>
        </w:rPr>
      </w:pPr>
      <w:r w:rsidRPr="00716B3C">
        <w:rPr>
          <w:rFonts w:ascii="Arial" w:hAnsi="Arial" w:cs="Arial"/>
          <w:sz w:val="22"/>
          <w:szCs w:val="22"/>
        </w:rPr>
        <w:t>La duración del Progr</w:t>
      </w:r>
      <w:r w:rsidR="00DB6D98">
        <w:rPr>
          <w:rFonts w:ascii="Arial" w:hAnsi="Arial" w:cs="Arial"/>
          <w:sz w:val="22"/>
          <w:szCs w:val="22"/>
        </w:rPr>
        <w:t>ama está prevista para cuatro (04</w:t>
      </w:r>
      <w:r w:rsidRPr="00716B3C">
        <w:rPr>
          <w:rFonts w:ascii="Arial" w:hAnsi="Arial" w:cs="Arial"/>
          <w:sz w:val="22"/>
          <w:szCs w:val="22"/>
        </w:rPr>
        <w:t>) años, que incluye el periodo de desembolsos.</w:t>
      </w:r>
    </w:p>
    <w:p w14:paraId="53334062" w14:textId="77777777" w:rsidR="00F23AC0" w:rsidRPr="00716B3C" w:rsidRDefault="00F23AC0" w:rsidP="00F23AC0">
      <w:pPr>
        <w:ind w:left="567" w:hanging="567"/>
        <w:jc w:val="both"/>
        <w:rPr>
          <w:rFonts w:ascii="Arial" w:hAnsi="Arial" w:cs="Arial"/>
          <w:sz w:val="22"/>
          <w:szCs w:val="22"/>
        </w:rPr>
      </w:pPr>
    </w:p>
    <w:p w14:paraId="7039C6BE" w14:textId="77777777" w:rsidR="00F23AC0" w:rsidRPr="00F92DB9" w:rsidRDefault="00F23AC0" w:rsidP="00C51AFD">
      <w:pPr>
        <w:pStyle w:val="Heading2"/>
        <w:numPr>
          <w:ilvl w:val="1"/>
          <w:numId w:val="204"/>
        </w:numPr>
      </w:pPr>
      <w:r w:rsidRPr="00F92DB9">
        <w:t>Componentes del Programa</w:t>
      </w:r>
    </w:p>
    <w:p w14:paraId="738A4A60" w14:textId="77777777" w:rsidR="00F23AC0" w:rsidRPr="00716B3C" w:rsidRDefault="00F23AC0" w:rsidP="00F23AC0">
      <w:pPr>
        <w:ind w:left="1005" w:hanging="1005"/>
        <w:jc w:val="both"/>
        <w:rPr>
          <w:rFonts w:ascii="Arial" w:hAnsi="Arial" w:cs="Arial"/>
          <w:sz w:val="22"/>
          <w:szCs w:val="22"/>
        </w:rPr>
      </w:pPr>
    </w:p>
    <w:p w14:paraId="1B543FAF" w14:textId="77777777" w:rsidR="00F23AC0" w:rsidRPr="00716B3C" w:rsidRDefault="00F23AC0" w:rsidP="00F23AC0">
      <w:pPr>
        <w:ind w:left="567"/>
        <w:jc w:val="both"/>
        <w:rPr>
          <w:rFonts w:ascii="Arial" w:hAnsi="Arial" w:cs="Arial"/>
          <w:sz w:val="22"/>
          <w:szCs w:val="22"/>
        </w:rPr>
      </w:pPr>
      <w:r w:rsidRPr="00716B3C">
        <w:rPr>
          <w:rFonts w:ascii="Arial" w:hAnsi="Arial" w:cs="Arial"/>
          <w:sz w:val="22"/>
          <w:szCs w:val="22"/>
        </w:rPr>
        <w:t>Para el logro de los objetivos del Programa, se ha estructurado en tres componentes:</w:t>
      </w:r>
    </w:p>
    <w:p w14:paraId="0A1BEB54" w14:textId="77777777" w:rsidR="00F23AC0" w:rsidRPr="00716B3C" w:rsidRDefault="00F23AC0" w:rsidP="00F23AC0">
      <w:pPr>
        <w:ind w:left="567"/>
        <w:jc w:val="both"/>
        <w:rPr>
          <w:rFonts w:ascii="Arial" w:hAnsi="Arial" w:cs="Arial"/>
          <w:sz w:val="22"/>
          <w:szCs w:val="22"/>
        </w:rPr>
      </w:pPr>
    </w:p>
    <w:p w14:paraId="6C1FA551" w14:textId="360BCD60" w:rsidR="00F23AC0" w:rsidRPr="00DB6D98" w:rsidRDefault="00F23AC0" w:rsidP="00F23AC0">
      <w:pPr>
        <w:ind w:left="567"/>
        <w:jc w:val="both"/>
        <w:rPr>
          <w:rFonts w:ascii="Arial" w:hAnsi="Arial" w:cs="Arial"/>
          <w:sz w:val="22"/>
          <w:szCs w:val="22"/>
        </w:rPr>
      </w:pPr>
      <w:r w:rsidRPr="00DB6D98">
        <w:rPr>
          <w:rFonts w:ascii="Arial" w:hAnsi="Arial" w:cs="Arial"/>
          <w:b/>
          <w:sz w:val="22"/>
          <w:szCs w:val="22"/>
          <w:u w:val="single"/>
        </w:rPr>
        <w:t>Componente 1</w:t>
      </w:r>
      <w:r w:rsidRPr="00DB6D98">
        <w:rPr>
          <w:rFonts w:ascii="Arial" w:hAnsi="Arial" w:cs="Arial"/>
          <w:b/>
          <w:sz w:val="22"/>
          <w:szCs w:val="22"/>
        </w:rPr>
        <w:t>:</w:t>
      </w:r>
      <w:r w:rsidR="00DB6D98">
        <w:rPr>
          <w:rFonts w:ascii="Arial" w:hAnsi="Arial" w:cs="Arial"/>
          <w:sz w:val="22"/>
          <w:szCs w:val="22"/>
        </w:rPr>
        <w:tab/>
      </w:r>
      <w:r w:rsidR="00DB6D98" w:rsidRPr="00DB6D98">
        <w:rPr>
          <w:rFonts w:ascii="Arial" w:hAnsi="Arial" w:cs="Arial"/>
          <w:sz w:val="22"/>
          <w:szCs w:val="22"/>
        </w:rPr>
        <w:t>Proyectos de Agua Potable y Saneamiento</w:t>
      </w:r>
    </w:p>
    <w:p w14:paraId="15161049" w14:textId="0F21A4AA" w:rsidR="00F23AC0" w:rsidRPr="00716B3C" w:rsidRDefault="00F23AC0" w:rsidP="00F23AC0">
      <w:pPr>
        <w:ind w:left="567"/>
        <w:jc w:val="both"/>
        <w:rPr>
          <w:rFonts w:ascii="Arial" w:hAnsi="Arial" w:cs="Arial"/>
          <w:sz w:val="22"/>
          <w:szCs w:val="22"/>
        </w:rPr>
      </w:pPr>
      <w:r w:rsidRPr="00DB6D98">
        <w:rPr>
          <w:rFonts w:ascii="Arial" w:hAnsi="Arial" w:cs="Arial"/>
          <w:b/>
          <w:sz w:val="22"/>
          <w:szCs w:val="22"/>
          <w:u w:val="single"/>
        </w:rPr>
        <w:t>Componente 2</w:t>
      </w:r>
      <w:r w:rsidRPr="00DB6D98">
        <w:rPr>
          <w:rFonts w:ascii="Arial" w:hAnsi="Arial" w:cs="Arial"/>
          <w:b/>
          <w:sz w:val="22"/>
          <w:szCs w:val="22"/>
        </w:rPr>
        <w:t>:</w:t>
      </w:r>
      <w:r w:rsidR="00DB6D98">
        <w:rPr>
          <w:rFonts w:ascii="Arial" w:hAnsi="Arial" w:cs="Arial"/>
          <w:sz w:val="22"/>
          <w:szCs w:val="22"/>
        </w:rPr>
        <w:tab/>
      </w:r>
      <w:r w:rsidR="00DB6D98" w:rsidRPr="00DB6D98">
        <w:rPr>
          <w:rFonts w:ascii="Arial" w:eastAsia="Arial" w:hAnsi="Arial" w:cs="Arial"/>
          <w:bCs/>
          <w:sz w:val="22"/>
          <w:szCs w:val="22"/>
        </w:rPr>
        <w:t>Gestión de la Sostenibilidad de los Servicios y Fortalecimiento de las Entidades del Sector</w:t>
      </w:r>
    </w:p>
    <w:p w14:paraId="3E937E7F" w14:textId="77777777" w:rsidR="00F23AC0" w:rsidRPr="00716B3C" w:rsidRDefault="00F23AC0" w:rsidP="00F23AC0">
      <w:pPr>
        <w:ind w:left="1572" w:hanging="1005"/>
        <w:jc w:val="both"/>
        <w:rPr>
          <w:rFonts w:ascii="Arial" w:hAnsi="Arial" w:cs="Arial"/>
          <w:sz w:val="22"/>
          <w:szCs w:val="22"/>
        </w:rPr>
      </w:pPr>
    </w:p>
    <w:p w14:paraId="3B68A8E0" w14:textId="77777777" w:rsidR="00F23AC0" w:rsidRDefault="00F23AC0" w:rsidP="00F23AC0">
      <w:pPr>
        <w:ind w:left="567"/>
        <w:jc w:val="both"/>
        <w:rPr>
          <w:rFonts w:ascii="Arial" w:hAnsi="Arial" w:cs="Arial"/>
          <w:sz w:val="22"/>
          <w:szCs w:val="22"/>
        </w:rPr>
      </w:pPr>
      <w:r w:rsidRPr="00716B3C">
        <w:rPr>
          <w:rFonts w:ascii="Arial" w:hAnsi="Arial" w:cs="Arial"/>
          <w:sz w:val="22"/>
          <w:szCs w:val="22"/>
        </w:rPr>
        <w:t>A continuación, describimos cada uno de los componentes señalados en el párrafo anterior;</w:t>
      </w:r>
    </w:p>
    <w:p w14:paraId="0560C152" w14:textId="77777777" w:rsidR="005C5CA6" w:rsidRPr="00716B3C" w:rsidRDefault="005C5CA6" w:rsidP="00F23AC0">
      <w:pPr>
        <w:ind w:left="567"/>
        <w:jc w:val="both"/>
        <w:rPr>
          <w:rFonts w:ascii="Arial" w:hAnsi="Arial" w:cs="Arial"/>
          <w:sz w:val="22"/>
          <w:szCs w:val="22"/>
        </w:rPr>
      </w:pPr>
    </w:p>
    <w:p w14:paraId="4BC5E910" w14:textId="77777777" w:rsidR="005C5CA6" w:rsidRPr="005C5CA6" w:rsidRDefault="005C5CA6" w:rsidP="00C51AFD">
      <w:pPr>
        <w:pStyle w:val="ListParagraph"/>
        <w:numPr>
          <w:ilvl w:val="1"/>
          <w:numId w:val="2"/>
        </w:numPr>
        <w:autoSpaceDE w:val="0"/>
        <w:autoSpaceDN w:val="0"/>
        <w:adjustRightInd w:val="0"/>
        <w:rPr>
          <w:rFonts w:ascii="Arial" w:hAnsi="Arial" w:cs="Arial"/>
          <w:b/>
          <w:vanish/>
          <w:sz w:val="22"/>
          <w:szCs w:val="22"/>
        </w:rPr>
      </w:pPr>
    </w:p>
    <w:p w14:paraId="28106E35" w14:textId="77777777" w:rsidR="005C5CA6" w:rsidRPr="005C5CA6" w:rsidRDefault="005C5CA6" w:rsidP="00C51AFD">
      <w:pPr>
        <w:pStyle w:val="ListParagraph"/>
        <w:numPr>
          <w:ilvl w:val="1"/>
          <w:numId w:val="2"/>
        </w:numPr>
        <w:autoSpaceDE w:val="0"/>
        <w:autoSpaceDN w:val="0"/>
        <w:adjustRightInd w:val="0"/>
        <w:rPr>
          <w:rFonts w:ascii="Arial" w:hAnsi="Arial" w:cs="Arial"/>
          <w:b/>
          <w:vanish/>
          <w:sz w:val="22"/>
          <w:szCs w:val="22"/>
        </w:rPr>
      </w:pPr>
    </w:p>
    <w:p w14:paraId="18712F73" w14:textId="31EEA950" w:rsidR="00DB6D98" w:rsidRPr="00716B3C" w:rsidRDefault="00DB6D98" w:rsidP="00C51AFD">
      <w:pPr>
        <w:pStyle w:val="ListParagraph"/>
        <w:numPr>
          <w:ilvl w:val="2"/>
          <w:numId w:val="2"/>
        </w:numPr>
        <w:autoSpaceDE w:val="0"/>
        <w:autoSpaceDN w:val="0"/>
        <w:adjustRightInd w:val="0"/>
        <w:ind w:left="709"/>
        <w:rPr>
          <w:rFonts w:ascii="Arial" w:hAnsi="Arial" w:cs="Arial"/>
          <w:b/>
          <w:sz w:val="22"/>
          <w:szCs w:val="22"/>
        </w:rPr>
      </w:pPr>
      <w:r w:rsidRPr="00F9271E">
        <w:rPr>
          <w:rFonts w:ascii="Arial" w:hAnsi="Arial" w:cs="Arial"/>
          <w:b/>
          <w:sz w:val="22"/>
          <w:szCs w:val="22"/>
        </w:rPr>
        <w:t>Componente 1</w:t>
      </w:r>
      <w:r w:rsidRPr="00716B3C">
        <w:rPr>
          <w:rFonts w:ascii="Arial" w:hAnsi="Arial" w:cs="Arial"/>
          <w:b/>
          <w:sz w:val="22"/>
          <w:szCs w:val="22"/>
        </w:rPr>
        <w:t xml:space="preserve">: </w:t>
      </w:r>
      <w:r w:rsidR="005C5CA6">
        <w:rPr>
          <w:rFonts w:ascii="Arial" w:hAnsi="Arial" w:cs="Arial"/>
          <w:b/>
          <w:sz w:val="22"/>
          <w:szCs w:val="22"/>
        </w:rPr>
        <w:t>Proyectos de Agua Potable y Saneamiento</w:t>
      </w:r>
    </w:p>
    <w:p w14:paraId="392371F1" w14:textId="77777777" w:rsidR="00F23AC0" w:rsidRDefault="00F23AC0" w:rsidP="00F23AC0">
      <w:pPr>
        <w:jc w:val="both"/>
        <w:rPr>
          <w:rFonts w:ascii="Arial" w:hAnsi="Arial" w:cs="Arial"/>
          <w:sz w:val="22"/>
          <w:szCs w:val="22"/>
        </w:rPr>
      </w:pPr>
    </w:p>
    <w:p w14:paraId="24C31C27" w14:textId="2BE2293F" w:rsidR="00DB6D98" w:rsidRDefault="00DB6D98" w:rsidP="005C5CA6">
      <w:pPr>
        <w:ind w:left="708"/>
        <w:jc w:val="both"/>
        <w:rPr>
          <w:rFonts w:ascii="Arial" w:hAnsi="Arial" w:cs="Arial"/>
          <w:sz w:val="22"/>
          <w:szCs w:val="22"/>
        </w:rPr>
      </w:pPr>
      <w:r w:rsidRPr="005C5CA6">
        <w:rPr>
          <w:rFonts w:ascii="Arial" w:hAnsi="Arial" w:cs="Arial"/>
          <w:sz w:val="22"/>
          <w:szCs w:val="22"/>
        </w:rPr>
        <w:t xml:space="preserve">Tiene por objeto ampliar la cobertura de AyS en centros poblados rurales y generar condiciones de sostenibilidad de los sistemas construidos. Comprende dos subcomponentes:  </w:t>
      </w:r>
    </w:p>
    <w:p w14:paraId="0A697574" w14:textId="77777777" w:rsidR="005C5CA6" w:rsidRPr="005C5CA6" w:rsidRDefault="005C5CA6" w:rsidP="005C5CA6">
      <w:pPr>
        <w:jc w:val="both"/>
        <w:rPr>
          <w:rFonts w:ascii="Arial" w:hAnsi="Arial" w:cs="Arial"/>
          <w:sz w:val="22"/>
          <w:szCs w:val="22"/>
        </w:rPr>
      </w:pPr>
    </w:p>
    <w:p w14:paraId="6C1BD277" w14:textId="77777777" w:rsidR="00DB6D98" w:rsidRDefault="00DB6D98" w:rsidP="00C51AFD">
      <w:pPr>
        <w:pStyle w:val="ListParagraph"/>
        <w:numPr>
          <w:ilvl w:val="0"/>
          <w:numId w:val="205"/>
        </w:numPr>
        <w:ind w:left="993" w:hanging="284"/>
        <w:jc w:val="both"/>
        <w:rPr>
          <w:rFonts w:ascii="Arial" w:hAnsi="Arial" w:cs="Arial"/>
          <w:sz w:val="22"/>
          <w:szCs w:val="22"/>
        </w:rPr>
      </w:pPr>
      <w:r w:rsidRPr="005C5CA6">
        <w:rPr>
          <w:rFonts w:ascii="Arial" w:hAnsi="Arial" w:cs="Arial"/>
          <w:b/>
          <w:sz w:val="22"/>
          <w:szCs w:val="22"/>
          <w:u w:val="single"/>
        </w:rPr>
        <w:t>Subcomponente 1.1</w:t>
      </w:r>
      <w:r w:rsidRPr="005C5CA6">
        <w:rPr>
          <w:rFonts w:ascii="Arial" w:hAnsi="Arial" w:cs="Arial"/>
          <w:sz w:val="22"/>
          <w:szCs w:val="22"/>
        </w:rPr>
        <w:t xml:space="preserve">: Estudios y Obras de AyS: se financiarán: (i) Estudios definitivos de proyectos de agua y saneamiento; (ii) obras de captación, potabilización de agua, conducción, distribución, almacenamiento y conexiones intra domiciliarias; (iii) construcción de Unidades Básicas de Saneamiento (UBS); y (iv) supervisión de obras. </w:t>
      </w:r>
    </w:p>
    <w:p w14:paraId="02661852" w14:textId="77777777" w:rsidR="00DB6D98" w:rsidRPr="005C5CA6" w:rsidRDefault="00DB6D98" w:rsidP="00C51AFD">
      <w:pPr>
        <w:pStyle w:val="ListParagraph"/>
        <w:numPr>
          <w:ilvl w:val="0"/>
          <w:numId w:val="205"/>
        </w:numPr>
        <w:ind w:left="993" w:hanging="284"/>
        <w:jc w:val="both"/>
        <w:rPr>
          <w:rFonts w:ascii="Arial" w:hAnsi="Arial" w:cs="Arial"/>
          <w:sz w:val="22"/>
          <w:szCs w:val="22"/>
        </w:rPr>
      </w:pPr>
      <w:r w:rsidRPr="005C5CA6">
        <w:rPr>
          <w:rFonts w:ascii="Arial" w:hAnsi="Arial" w:cs="Arial"/>
          <w:b/>
          <w:sz w:val="22"/>
          <w:szCs w:val="22"/>
          <w:u w:val="single"/>
        </w:rPr>
        <w:t>Subcomponente 1.2:</w:t>
      </w:r>
      <w:r w:rsidRPr="005C5CA6">
        <w:rPr>
          <w:rFonts w:ascii="Arial" w:hAnsi="Arial" w:cs="Arial"/>
          <w:sz w:val="22"/>
          <w:szCs w:val="22"/>
        </w:rPr>
        <w:t xml:space="preserve"> Intervención social y gestión del servicio: se financiará (i) regularización y capacitación a las JASS en aspectos administrativos y de O&amp;M; (ii) institucionalización de las ATMs y su capacitación en temas administrativos y operativos; (iii) implementación de actividades de educación sanitaria y ambiental a la población </w:t>
      </w:r>
      <w:r w:rsidRPr="005C5CA6">
        <w:rPr>
          <w:rFonts w:ascii="Arial" w:hAnsi="Arial" w:cs="Arial"/>
          <w:sz w:val="22"/>
          <w:szCs w:val="22"/>
        </w:rPr>
        <w:lastRenderedPageBreak/>
        <w:t>beneficiaria; (iv) supervisión de la intervención social</w:t>
      </w:r>
      <w:r w:rsidRPr="005C5CA6">
        <w:rPr>
          <w:vertAlign w:val="superscript"/>
        </w:rPr>
        <w:footnoteReference w:id="2"/>
      </w:r>
      <w:r w:rsidRPr="005C5CA6">
        <w:rPr>
          <w:rFonts w:ascii="Arial" w:hAnsi="Arial" w:cs="Arial"/>
          <w:sz w:val="22"/>
          <w:szCs w:val="22"/>
        </w:rPr>
        <w:t xml:space="preserve">; y </w:t>
      </w:r>
      <w:r w:rsidRPr="005C5CA6">
        <w:rPr>
          <w:rFonts w:ascii="Arial" w:hAnsi="Arial" w:cs="Arial"/>
          <w:sz w:val="22"/>
          <w:szCs w:val="22"/>
        </w:rPr>
        <w:br/>
        <w:t>(v) conformación y capacitación de núcleos ejecutores.</w:t>
      </w:r>
    </w:p>
    <w:p w14:paraId="388B5393" w14:textId="77777777" w:rsidR="005C5CA6" w:rsidRDefault="005C5CA6" w:rsidP="005C5CA6">
      <w:pPr>
        <w:ind w:left="708"/>
        <w:jc w:val="both"/>
        <w:rPr>
          <w:rFonts w:ascii="Arial" w:hAnsi="Arial" w:cs="Arial"/>
          <w:sz w:val="22"/>
          <w:szCs w:val="22"/>
        </w:rPr>
      </w:pPr>
    </w:p>
    <w:p w14:paraId="319FE912" w14:textId="2601B72A" w:rsidR="005C5CA6" w:rsidRDefault="00DB6D98" w:rsidP="005C5CA6">
      <w:pPr>
        <w:ind w:left="708"/>
        <w:jc w:val="both"/>
        <w:rPr>
          <w:rFonts w:ascii="Arial" w:hAnsi="Arial" w:cs="Arial"/>
          <w:sz w:val="22"/>
          <w:szCs w:val="22"/>
        </w:rPr>
      </w:pPr>
      <w:r w:rsidRPr="005C5CA6">
        <w:rPr>
          <w:rFonts w:ascii="Arial" w:hAnsi="Arial" w:cs="Arial"/>
          <w:sz w:val="22"/>
          <w:szCs w:val="22"/>
        </w:rPr>
        <w:t xml:space="preserve">Como resultado de este componente se espera que aproximadamente </w:t>
      </w:r>
      <w:r w:rsidRPr="005C5CA6">
        <w:rPr>
          <w:rFonts w:ascii="Arial" w:hAnsi="Arial" w:cs="Arial"/>
          <w:sz w:val="22"/>
          <w:szCs w:val="22"/>
        </w:rPr>
        <w:br/>
        <w:t>100 centros poblados rurales cuenten con sistemas de abastecimiento de agua potable y soluciones individuales de saneamiento, beneficiando en torno a 45.000 habitantes. También se espera la regularización y fortalecimiento de competencias y capacidades de 100 JASS, 62 ATMs, la conformación y fortalecimiento de 33 núcleos ejecutores y la capacitación de 15.000 personas.</w:t>
      </w:r>
    </w:p>
    <w:p w14:paraId="1076B913" w14:textId="77777777" w:rsidR="005C5CA6" w:rsidRDefault="005C5CA6" w:rsidP="005C5CA6">
      <w:pPr>
        <w:pStyle w:val="ListParagraph"/>
        <w:autoSpaceDE w:val="0"/>
        <w:autoSpaceDN w:val="0"/>
        <w:adjustRightInd w:val="0"/>
        <w:ind w:left="709"/>
        <w:rPr>
          <w:rFonts w:ascii="Arial" w:hAnsi="Arial" w:cs="Arial"/>
          <w:b/>
          <w:sz w:val="22"/>
          <w:szCs w:val="22"/>
        </w:rPr>
      </w:pPr>
    </w:p>
    <w:p w14:paraId="688A4BDF" w14:textId="4580D01F" w:rsidR="005C5CA6" w:rsidRPr="005C5CA6" w:rsidRDefault="005C5CA6" w:rsidP="00C51AFD">
      <w:pPr>
        <w:pStyle w:val="ListParagraph"/>
        <w:numPr>
          <w:ilvl w:val="2"/>
          <w:numId w:val="2"/>
        </w:numPr>
        <w:autoSpaceDE w:val="0"/>
        <w:autoSpaceDN w:val="0"/>
        <w:adjustRightInd w:val="0"/>
        <w:ind w:left="709"/>
        <w:rPr>
          <w:rFonts w:ascii="Arial" w:hAnsi="Arial" w:cs="Arial"/>
          <w:b/>
          <w:sz w:val="22"/>
          <w:szCs w:val="22"/>
        </w:rPr>
      </w:pPr>
      <w:r w:rsidRPr="00F9271E">
        <w:rPr>
          <w:rFonts w:ascii="Arial" w:hAnsi="Arial" w:cs="Arial"/>
          <w:b/>
          <w:sz w:val="22"/>
          <w:szCs w:val="22"/>
        </w:rPr>
        <w:t xml:space="preserve">Componente </w:t>
      </w:r>
      <w:r>
        <w:rPr>
          <w:rFonts w:ascii="Arial" w:hAnsi="Arial" w:cs="Arial"/>
          <w:b/>
          <w:sz w:val="22"/>
          <w:szCs w:val="22"/>
        </w:rPr>
        <w:t>2:</w:t>
      </w:r>
      <w:r w:rsidR="00DB6D98" w:rsidRPr="005C5CA6">
        <w:rPr>
          <w:rFonts w:ascii="Arial" w:hAnsi="Arial" w:cs="Arial"/>
          <w:b/>
          <w:sz w:val="22"/>
          <w:szCs w:val="22"/>
        </w:rPr>
        <w:t xml:space="preserve"> Gestión de la Sostenibilidad de los Servicios y Fortalecimiento de las Entidades del Sector</w:t>
      </w:r>
      <w:r w:rsidRPr="005C5CA6">
        <w:rPr>
          <w:rFonts w:ascii="Arial" w:hAnsi="Arial" w:cs="Arial"/>
          <w:b/>
          <w:sz w:val="22"/>
          <w:szCs w:val="22"/>
        </w:rPr>
        <w:t>.</w:t>
      </w:r>
    </w:p>
    <w:p w14:paraId="30EB1491" w14:textId="77777777" w:rsidR="005C5CA6" w:rsidRDefault="005C5CA6" w:rsidP="005C5CA6">
      <w:pPr>
        <w:pStyle w:val="ListParagraph"/>
        <w:autoSpaceDE w:val="0"/>
        <w:autoSpaceDN w:val="0"/>
        <w:adjustRightInd w:val="0"/>
        <w:ind w:left="709"/>
        <w:rPr>
          <w:rFonts w:ascii="Arial" w:eastAsia="Arial" w:hAnsi="Arial" w:cs="Arial"/>
          <w:bCs/>
          <w:sz w:val="22"/>
          <w:szCs w:val="22"/>
        </w:rPr>
      </w:pPr>
    </w:p>
    <w:p w14:paraId="4FE7E26A" w14:textId="6C1D5C4F" w:rsidR="00DB6D98" w:rsidRPr="005C5CA6" w:rsidRDefault="00DB6D98" w:rsidP="005C5CA6">
      <w:pPr>
        <w:ind w:left="708"/>
        <w:jc w:val="both"/>
        <w:rPr>
          <w:rFonts w:ascii="Arial" w:hAnsi="Arial" w:cs="Arial"/>
          <w:sz w:val="22"/>
          <w:szCs w:val="22"/>
        </w:rPr>
      </w:pPr>
      <w:r w:rsidRPr="005C5CA6">
        <w:rPr>
          <w:rFonts w:ascii="Arial" w:hAnsi="Arial" w:cs="Arial"/>
          <w:sz w:val="22"/>
          <w:szCs w:val="22"/>
        </w:rPr>
        <w:t>El objeto es consolidar la sostenibilidad de los sistemas construidos. Para ello, se financiarán las siguientes actividades: (i) equipamiento operativo y de gestión de las JASS</w:t>
      </w:r>
      <w:r w:rsidRPr="005C5CA6">
        <w:rPr>
          <w:vertAlign w:val="superscript"/>
        </w:rPr>
        <w:footnoteReference w:id="3"/>
      </w:r>
      <w:r w:rsidRPr="005C5CA6">
        <w:rPr>
          <w:rFonts w:ascii="Arial" w:hAnsi="Arial" w:cs="Arial"/>
          <w:sz w:val="22"/>
          <w:szCs w:val="22"/>
        </w:rPr>
        <w:t>; (ii) fortalecimiento de competencias</w:t>
      </w:r>
      <w:r w:rsidRPr="005C5CA6">
        <w:rPr>
          <w:vertAlign w:val="superscript"/>
        </w:rPr>
        <w:footnoteReference w:id="4"/>
      </w:r>
      <w:r w:rsidRPr="005C5CA6">
        <w:rPr>
          <w:rFonts w:ascii="Arial" w:hAnsi="Arial" w:cs="Arial"/>
          <w:sz w:val="22"/>
          <w:szCs w:val="22"/>
        </w:rPr>
        <w:t xml:space="preserve"> y equipamiento</w:t>
      </w:r>
      <w:r w:rsidRPr="005C5CA6">
        <w:rPr>
          <w:vertAlign w:val="superscript"/>
        </w:rPr>
        <w:footnoteReference w:id="5"/>
      </w:r>
      <w:r w:rsidRPr="005C5CA6">
        <w:rPr>
          <w:rFonts w:ascii="Arial" w:hAnsi="Arial" w:cs="Arial"/>
          <w:sz w:val="22"/>
          <w:szCs w:val="22"/>
        </w:rPr>
        <w:t xml:space="preserve"> de las ATMs;</w:t>
      </w:r>
      <w:r w:rsidR="005C5CA6">
        <w:rPr>
          <w:rFonts w:ascii="Arial" w:hAnsi="Arial" w:cs="Arial"/>
          <w:sz w:val="22"/>
          <w:szCs w:val="22"/>
        </w:rPr>
        <w:t xml:space="preserve"> </w:t>
      </w:r>
      <w:r w:rsidRPr="005C5CA6">
        <w:rPr>
          <w:rFonts w:ascii="Arial" w:hAnsi="Arial" w:cs="Arial"/>
          <w:sz w:val="22"/>
          <w:szCs w:val="22"/>
        </w:rPr>
        <w:t>(iii) fortalecimiento de competencias de las DRVCS</w:t>
      </w:r>
      <w:r w:rsidRPr="005C5CA6">
        <w:rPr>
          <w:vertAlign w:val="superscript"/>
        </w:rPr>
        <w:footnoteReference w:id="6"/>
      </w:r>
      <w:r w:rsidRPr="005C5CA6">
        <w:rPr>
          <w:rFonts w:ascii="Arial" w:hAnsi="Arial" w:cs="Arial"/>
          <w:sz w:val="22"/>
          <w:szCs w:val="22"/>
        </w:rPr>
        <w:t xml:space="preserve"> y del PNSR</w:t>
      </w:r>
      <w:r w:rsidRPr="005C5CA6">
        <w:rPr>
          <w:vertAlign w:val="superscript"/>
        </w:rPr>
        <w:footnoteReference w:id="7"/>
      </w:r>
      <w:r w:rsidRPr="005C5CA6">
        <w:rPr>
          <w:rFonts w:ascii="Arial" w:hAnsi="Arial" w:cs="Arial"/>
          <w:sz w:val="22"/>
          <w:szCs w:val="22"/>
        </w:rPr>
        <w:t>; (iv) operación técnica asistida de los sistemas de agua</w:t>
      </w:r>
      <w:r w:rsidRPr="005C5CA6">
        <w:rPr>
          <w:vertAlign w:val="superscript"/>
        </w:rPr>
        <w:footnoteReference w:id="8"/>
      </w:r>
      <w:r w:rsidRPr="005C5CA6">
        <w:rPr>
          <w:rFonts w:ascii="Arial" w:hAnsi="Arial" w:cs="Arial"/>
          <w:sz w:val="22"/>
          <w:szCs w:val="22"/>
        </w:rPr>
        <w:t xml:space="preserve"> y seguimiento y consolidación de la sostenibilidad</w:t>
      </w:r>
      <w:r w:rsidRPr="005C5CA6">
        <w:rPr>
          <w:vertAlign w:val="superscript"/>
        </w:rPr>
        <w:footnoteReference w:id="9"/>
      </w:r>
      <w:r w:rsidRPr="005C5CA6">
        <w:rPr>
          <w:rFonts w:ascii="Arial" w:hAnsi="Arial" w:cs="Arial"/>
          <w:sz w:val="22"/>
          <w:szCs w:val="22"/>
        </w:rPr>
        <w:t>; y (v) diseño e implementación del plan de comunicación del programa. Como resultado se espera que aproximadamente 100 centros poblados cuenten con servicios de AyS sostenible en el mediano y largo plazo.</w:t>
      </w:r>
    </w:p>
    <w:p w14:paraId="37771B7A" w14:textId="77777777" w:rsidR="005C5CA6" w:rsidRDefault="005C5CA6" w:rsidP="005C5CA6">
      <w:pPr>
        <w:ind w:left="708"/>
        <w:jc w:val="both"/>
        <w:rPr>
          <w:rFonts w:ascii="Arial" w:hAnsi="Arial" w:cs="Arial"/>
          <w:sz w:val="22"/>
          <w:szCs w:val="22"/>
        </w:rPr>
      </w:pPr>
    </w:p>
    <w:p w14:paraId="15F9CE5A" w14:textId="3D0D40FC" w:rsidR="005C5CA6" w:rsidRPr="005C5CA6" w:rsidRDefault="005C5CA6" w:rsidP="00C51AFD">
      <w:pPr>
        <w:pStyle w:val="ListParagraph"/>
        <w:numPr>
          <w:ilvl w:val="2"/>
          <w:numId w:val="2"/>
        </w:numPr>
        <w:autoSpaceDE w:val="0"/>
        <w:autoSpaceDN w:val="0"/>
        <w:adjustRightInd w:val="0"/>
        <w:ind w:left="709"/>
        <w:rPr>
          <w:rFonts w:ascii="Arial" w:hAnsi="Arial" w:cs="Arial"/>
          <w:b/>
          <w:sz w:val="22"/>
          <w:szCs w:val="22"/>
        </w:rPr>
      </w:pPr>
      <w:r>
        <w:rPr>
          <w:rFonts w:ascii="Arial" w:hAnsi="Arial" w:cs="Arial"/>
          <w:b/>
          <w:sz w:val="22"/>
          <w:szCs w:val="22"/>
        </w:rPr>
        <w:t>Administración, evaluación y auditoria</w:t>
      </w:r>
    </w:p>
    <w:p w14:paraId="2C3E8E60" w14:textId="77777777" w:rsidR="005C5CA6" w:rsidRDefault="005C5CA6" w:rsidP="005C5CA6">
      <w:pPr>
        <w:ind w:left="708"/>
        <w:jc w:val="both"/>
        <w:rPr>
          <w:rFonts w:ascii="Arial" w:hAnsi="Arial" w:cs="Arial"/>
          <w:sz w:val="22"/>
          <w:szCs w:val="22"/>
        </w:rPr>
      </w:pPr>
    </w:p>
    <w:p w14:paraId="0DE5E483" w14:textId="4082E4E1" w:rsidR="00DB6D98" w:rsidRPr="005C5CA6" w:rsidRDefault="00DB6D98" w:rsidP="005C5CA6">
      <w:pPr>
        <w:ind w:left="708"/>
        <w:jc w:val="both"/>
        <w:rPr>
          <w:rFonts w:ascii="Arial" w:hAnsi="Arial" w:cs="Arial"/>
          <w:sz w:val="22"/>
          <w:szCs w:val="22"/>
        </w:rPr>
      </w:pPr>
      <w:r w:rsidRPr="005C5CA6">
        <w:rPr>
          <w:rFonts w:ascii="Arial" w:hAnsi="Arial" w:cs="Arial"/>
          <w:sz w:val="22"/>
          <w:szCs w:val="22"/>
        </w:rPr>
        <w:t>Incluye gastos de la Unidad Ejecutora del programa, auditoría, evaluación intermedia y final, evaluación económica expost.</w:t>
      </w:r>
    </w:p>
    <w:p w14:paraId="1170BA06" w14:textId="77777777" w:rsidR="00DB6D98" w:rsidRPr="00DB6D98" w:rsidRDefault="00DB6D98" w:rsidP="00F23AC0">
      <w:pPr>
        <w:jc w:val="both"/>
        <w:rPr>
          <w:rFonts w:ascii="Arial" w:hAnsi="Arial" w:cs="Arial"/>
          <w:sz w:val="22"/>
          <w:szCs w:val="22"/>
          <w:lang w:val="es-ES_tradnl"/>
        </w:rPr>
      </w:pPr>
    </w:p>
    <w:p w14:paraId="52AAD07B" w14:textId="77777777" w:rsidR="00F23AC0" w:rsidRPr="00716B3C" w:rsidRDefault="00F23AC0" w:rsidP="00D8020F">
      <w:pPr>
        <w:pStyle w:val="ListParagraph"/>
        <w:numPr>
          <w:ilvl w:val="1"/>
          <w:numId w:val="2"/>
        </w:numPr>
        <w:autoSpaceDE w:val="0"/>
        <w:autoSpaceDN w:val="0"/>
        <w:adjustRightInd w:val="0"/>
        <w:ind w:hanging="786"/>
        <w:rPr>
          <w:rFonts w:ascii="Arial" w:hAnsi="Arial" w:cs="Arial"/>
          <w:b/>
          <w:sz w:val="22"/>
          <w:szCs w:val="22"/>
        </w:rPr>
      </w:pPr>
      <w:r w:rsidRPr="00716B3C">
        <w:rPr>
          <w:rFonts w:ascii="Arial" w:hAnsi="Arial" w:cs="Arial"/>
          <w:b/>
          <w:sz w:val="22"/>
          <w:szCs w:val="22"/>
        </w:rPr>
        <w:t>Ciclo del Proyecto</w:t>
      </w:r>
    </w:p>
    <w:p w14:paraId="7E0CEE8C" w14:textId="77777777" w:rsidR="00F23AC0" w:rsidRPr="00716B3C" w:rsidRDefault="00F23AC0" w:rsidP="00F23AC0">
      <w:pPr>
        <w:pStyle w:val="ListParagraph"/>
        <w:autoSpaceDE w:val="0"/>
        <w:autoSpaceDN w:val="0"/>
        <w:adjustRightInd w:val="0"/>
        <w:ind w:left="709"/>
        <w:rPr>
          <w:rFonts w:ascii="Arial" w:hAnsi="Arial" w:cs="Arial"/>
          <w:b/>
          <w:sz w:val="22"/>
          <w:szCs w:val="22"/>
        </w:rPr>
      </w:pPr>
    </w:p>
    <w:p w14:paraId="710FADE0" w14:textId="77777777" w:rsidR="005C5CA6" w:rsidRPr="00716B3C" w:rsidRDefault="005C5CA6" w:rsidP="00C51AFD">
      <w:pPr>
        <w:pStyle w:val="ListParagraph"/>
        <w:numPr>
          <w:ilvl w:val="2"/>
          <w:numId w:val="2"/>
        </w:numPr>
        <w:autoSpaceDE w:val="0"/>
        <w:autoSpaceDN w:val="0"/>
        <w:adjustRightInd w:val="0"/>
        <w:ind w:left="709" w:hanging="709"/>
        <w:rPr>
          <w:rFonts w:ascii="Arial" w:hAnsi="Arial" w:cs="Arial"/>
          <w:b/>
          <w:sz w:val="22"/>
          <w:szCs w:val="22"/>
        </w:rPr>
      </w:pPr>
      <w:r>
        <w:rPr>
          <w:rFonts w:ascii="Arial" w:hAnsi="Arial" w:cs="Arial"/>
          <w:b/>
          <w:sz w:val="22"/>
          <w:szCs w:val="22"/>
        </w:rPr>
        <w:t>Preselección de Cartera de Proyectos</w:t>
      </w:r>
    </w:p>
    <w:p w14:paraId="018E6629" w14:textId="77777777" w:rsidR="005C5CA6" w:rsidRDefault="005C5CA6" w:rsidP="005C5CA6">
      <w:pPr>
        <w:ind w:left="708"/>
        <w:jc w:val="both"/>
        <w:rPr>
          <w:rFonts w:ascii="Arial" w:hAnsi="Arial" w:cs="Arial"/>
          <w:sz w:val="22"/>
          <w:szCs w:val="22"/>
        </w:rPr>
      </w:pPr>
    </w:p>
    <w:p w14:paraId="4EF1E911" w14:textId="77777777" w:rsidR="005C5CA6" w:rsidRDefault="005C5CA6" w:rsidP="005C5CA6">
      <w:pPr>
        <w:ind w:left="708"/>
        <w:jc w:val="both"/>
        <w:rPr>
          <w:rFonts w:ascii="Arial" w:hAnsi="Arial" w:cs="Arial"/>
          <w:sz w:val="22"/>
          <w:szCs w:val="22"/>
        </w:rPr>
      </w:pPr>
      <w:r>
        <w:rPr>
          <w:rFonts w:ascii="Arial" w:hAnsi="Arial" w:cs="Arial"/>
          <w:sz w:val="22"/>
          <w:szCs w:val="22"/>
        </w:rPr>
        <w:t xml:space="preserve">El PNSR en atención a la Política del Cierre de Brechas de los Servicios de Agua Potable y Saneamiento en el ámbito rural, priorizó las </w:t>
      </w:r>
      <w:r>
        <w:rPr>
          <w:rFonts w:ascii="Arial" w:hAnsi="Arial" w:cs="Arial"/>
          <w:sz w:val="22"/>
          <w:szCs w:val="22"/>
        </w:rPr>
        <w:lastRenderedPageBreak/>
        <w:t>intervenciones en localidades rurales donde los indicadores de coberturas son bajos.</w:t>
      </w:r>
    </w:p>
    <w:p w14:paraId="31871788" w14:textId="77777777" w:rsidR="005C5CA6" w:rsidRDefault="005C5CA6" w:rsidP="005C5CA6">
      <w:pPr>
        <w:ind w:left="708"/>
        <w:jc w:val="both"/>
        <w:rPr>
          <w:rFonts w:ascii="Arial" w:hAnsi="Arial" w:cs="Arial"/>
          <w:sz w:val="22"/>
          <w:szCs w:val="22"/>
        </w:rPr>
      </w:pPr>
    </w:p>
    <w:p w14:paraId="269E7FFE" w14:textId="77777777" w:rsidR="005C5CA6" w:rsidRDefault="005C5CA6" w:rsidP="005C5CA6">
      <w:pPr>
        <w:ind w:left="708"/>
        <w:jc w:val="both"/>
        <w:rPr>
          <w:rFonts w:ascii="Arial" w:hAnsi="Arial" w:cs="Arial"/>
          <w:sz w:val="22"/>
          <w:szCs w:val="22"/>
        </w:rPr>
      </w:pPr>
      <w:r>
        <w:rPr>
          <w:rFonts w:ascii="Arial" w:hAnsi="Arial" w:cs="Arial"/>
          <w:sz w:val="22"/>
          <w:szCs w:val="22"/>
        </w:rPr>
        <w:t>De esta preselección inicial se analizó una muestra representativa de 48 proyectos para el análisis y evaluación del presente programa.</w:t>
      </w:r>
    </w:p>
    <w:p w14:paraId="5DAC41D4" w14:textId="77777777" w:rsidR="00F23AC0" w:rsidRPr="005C5CA6" w:rsidRDefault="00F23AC0" w:rsidP="00F23AC0">
      <w:pPr>
        <w:rPr>
          <w:rFonts w:ascii="Arial" w:hAnsi="Arial" w:cs="Arial"/>
          <w:sz w:val="22"/>
          <w:szCs w:val="22"/>
        </w:rPr>
      </w:pPr>
    </w:p>
    <w:p w14:paraId="34665495" w14:textId="2FB8B34A" w:rsidR="00F23AC0" w:rsidRPr="00716B3C" w:rsidRDefault="00F23AC0" w:rsidP="00C51AFD">
      <w:pPr>
        <w:pStyle w:val="ListParagraph"/>
        <w:numPr>
          <w:ilvl w:val="2"/>
          <w:numId w:val="2"/>
        </w:numPr>
        <w:autoSpaceDE w:val="0"/>
        <w:autoSpaceDN w:val="0"/>
        <w:adjustRightInd w:val="0"/>
        <w:ind w:left="709" w:hanging="709"/>
        <w:rPr>
          <w:rFonts w:ascii="Arial" w:hAnsi="Arial" w:cs="Arial"/>
          <w:b/>
          <w:sz w:val="22"/>
          <w:szCs w:val="22"/>
        </w:rPr>
      </w:pPr>
      <w:r w:rsidRPr="00716B3C">
        <w:rPr>
          <w:rFonts w:ascii="Arial" w:hAnsi="Arial" w:cs="Arial"/>
          <w:b/>
          <w:sz w:val="22"/>
          <w:szCs w:val="22"/>
        </w:rPr>
        <w:t>Pre</w:t>
      </w:r>
      <w:r w:rsidR="005C5CA6">
        <w:rPr>
          <w:rFonts w:ascii="Arial" w:hAnsi="Arial" w:cs="Arial"/>
          <w:b/>
          <w:sz w:val="22"/>
          <w:szCs w:val="22"/>
        </w:rPr>
        <w:t xml:space="preserve"> </w:t>
      </w:r>
      <w:r w:rsidRPr="00716B3C">
        <w:rPr>
          <w:rFonts w:ascii="Arial" w:hAnsi="Arial" w:cs="Arial"/>
          <w:b/>
          <w:sz w:val="22"/>
          <w:szCs w:val="22"/>
        </w:rPr>
        <w:t>inversión</w:t>
      </w:r>
    </w:p>
    <w:p w14:paraId="3369D72A" w14:textId="77777777" w:rsidR="006F26E9" w:rsidRDefault="006F26E9" w:rsidP="00F23AC0">
      <w:pPr>
        <w:ind w:left="708"/>
        <w:jc w:val="both"/>
        <w:rPr>
          <w:rFonts w:ascii="Arial" w:hAnsi="Arial" w:cs="Arial"/>
          <w:sz w:val="22"/>
          <w:szCs w:val="22"/>
        </w:rPr>
      </w:pPr>
    </w:p>
    <w:p w14:paraId="1506748B" w14:textId="77777777" w:rsidR="005C5CA6" w:rsidRDefault="005C5CA6" w:rsidP="005C5CA6">
      <w:pPr>
        <w:ind w:left="708"/>
        <w:jc w:val="both"/>
        <w:rPr>
          <w:rFonts w:ascii="Arial" w:hAnsi="Arial" w:cs="Arial"/>
          <w:sz w:val="22"/>
          <w:szCs w:val="22"/>
        </w:rPr>
      </w:pPr>
      <w:r>
        <w:rPr>
          <w:rFonts w:ascii="Arial" w:hAnsi="Arial" w:cs="Arial"/>
          <w:sz w:val="22"/>
          <w:szCs w:val="22"/>
        </w:rPr>
        <w:t xml:space="preserve">Contempla la elaboración del estudio de Pre inversión a nivel de perfil del PIASAR sobre la base de la Directiva N° 002-2017-EF63.01 “Directiva para la Formulación y Evaluación en el Marco del Sistema Nacional de Programación Multianual y Gestión de Inversiones (invierte.pe). La </w:t>
      </w:r>
      <w:r w:rsidRPr="00716B3C">
        <w:rPr>
          <w:rFonts w:ascii="Arial" w:hAnsi="Arial" w:cs="Arial"/>
          <w:sz w:val="22"/>
          <w:szCs w:val="22"/>
        </w:rPr>
        <w:t xml:space="preserve">evaluación, aprobación y declaración de viabilidad </w:t>
      </w:r>
      <w:r>
        <w:rPr>
          <w:rFonts w:ascii="Arial" w:hAnsi="Arial" w:cs="Arial"/>
          <w:sz w:val="22"/>
          <w:szCs w:val="22"/>
        </w:rPr>
        <w:t>del Perfil del Programa estará a cargo del PNSR.</w:t>
      </w:r>
    </w:p>
    <w:p w14:paraId="33B1B244" w14:textId="77777777" w:rsidR="005C5CA6" w:rsidRDefault="005C5CA6" w:rsidP="005C5CA6">
      <w:pPr>
        <w:ind w:left="708"/>
        <w:jc w:val="both"/>
        <w:rPr>
          <w:rFonts w:ascii="Arial" w:hAnsi="Arial" w:cs="Arial"/>
          <w:sz w:val="22"/>
          <w:szCs w:val="22"/>
        </w:rPr>
      </w:pPr>
    </w:p>
    <w:p w14:paraId="4310B644" w14:textId="77777777" w:rsidR="005C5CA6" w:rsidRDefault="005C5CA6" w:rsidP="005C5CA6">
      <w:pPr>
        <w:ind w:left="708"/>
        <w:jc w:val="both"/>
        <w:rPr>
          <w:rFonts w:ascii="Arial" w:hAnsi="Arial" w:cs="Arial"/>
          <w:sz w:val="22"/>
          <w:szCs w:val="22"/>
        </w:rPr>
      </w:pPr>
      <w:r w:rsidRPr="006A0EC7">
        <w:rPr>
          <w:rFonts w:ascii="Arial" w:hAnsi="Arial" w:cs="Arial"/>
          <w:sz w:val="22"/>
          <w:szCs w:val="22"/>
        </w:rPr>
        <w:t xml:space="preserve">El Programa financiará el diseño de proyectos para nuevas comunidades priorizadas por el MVCS que contribuyan a cerrar la brecha de acuerdo a la Programación Multianual. Específicamente: (i) estudios requeridos para levantar la línea de base para las nuevas comunidades; (ii) estudios </w:t>
      </w:r>
      <w:r>
        <w:rPr>
          <w:rFonts w:ascii="Arial" w:hAnsi="Arial" w:cs="Arial"/>
          <w:sz w:val="22"/>
          <w:szCs w:val="22"/>
        </w:rPr>
        <w:t>y diseños</w:t>
      </w:r>
      <w:r w:rsidRPr="006A0EC7">
        <w:rPr>
          <w:rFonts w:ascii="Arial" w:hAnsi="Arial" w:cs="Arial"/>
          <w:sz w:val="22"/>
          <w:szCs w:val="22"/>
        </w:rPr>
        <w:t xml:space="preserve"> en el marco del nuevo sistema nacional de in</w:t>
      </w:r>
      <w:r>
        <w:rPr>
          <w:rFonts w:ascii="Arial" w:hAnsi="Arial" w:cs="Arial"/>
          <w:sz w:val="22"/>
          <w:szCs w:val="22"/>
        </w:rPr>
        <w:t>versiones de Perú “Invierte.pe”; y (iii</w:t>
      </w:r>
      <w:r w:rsidRPr="006A0EC7">
        <w:rPr>
          <w:rFonts w:ascii="Arial" w:hAnsi="Arial" w:cs="Arial"/>
          <w:sz w:val="22"/>
          <w:szCs w:val="22"/>
        </w:rPr>
        <w:t xml:space="preserve">) actividades de socialización y consulta. </w:t>
      </w:r>
    </w:p>
    <w:p w14:paraId="0A73BABF" w14:textId="77777777" w:rsidR="00F23AC0" w:rsidRPr="005C5CA6" w:rsidRDefault="00F23AC0" w:rsidP="00F23AC0">
      <w:pPr>
        <w:rPr>
          <w:rFonts w:ascii="Arial" w:hAnsi="Arial" w:cs="Arial"/>
          <w:sz w:val="22"/>
          <w:szCs w:val="22"/>
        </w:rPr>
      </w:pPr>
    </w:p>
    <w:p w14:paraId="14CFE1CB" w14:textId="77777777" w:rsidR="00F23AC0" w:rsidRPr="00716B3C" w:rsidRDefault="00F23AC0" w:rsidP="00C51AFD">
      <w:pPr>
        <w:pStyle w:val="ListParagraph"/>
        <w:numPr>
          <w:ilvl w:val="2"/>
          <w:numId w:val="2"/>
        </w:numPr>
        <w:autoSpaceDE w:val="0"/>
        <w:autoSpaceDN w:val="0"/>
        <w:adjustRightInd w:val="0"/>
        <w:ind w:left="709" w:hanging="709"/>
        <w:rPr>
          <w:rFonts w:ascii="Arial" w:hAnsi="Arial" w:cs="Arial"/>
          <w:b/>
          <w:sz w:val="22"/>
          <w:szCs w:val="22"/>
        </w:rPr>
      </w:pPr>
      <w:r w:rsidRPr="00716B3C">
        <w:rPr>
          <w:rFonts w:ascii="Arial" w:hAnsi="Arial" w:cs="Arial"/>
          <w:b/>
          <w:sz w:val="22"/>
          <w:szCs w:val="22"/>
        </w:rPr>
        <w:t>Inversión</w:t>
      </w:r>
    </w:p>
    <w:p w14:paraId="7E703FDE" w14:textId="77777777" w:rsidR="006F26E9" w:rsidRDefault="006F26E9" w:rsidP="00F23AC0">
      <w:pPr>
        <w:ind w:left="708"/>
        <w:jc w:val="both"/>
        <w:rPr>
          <w:rFonts w:ascii="Arial" w:hAnsi="Arial" w:cs="Arial"/>
          <w:sz w:val="22"/>
          <w:szCs w:val="22"/>
        </w:rPr>
      </w:pPr>
    </w:p>
    <w:p w14:paraId="4018FD29" w14:textId="77777777" w:rsidR="005C5CA6" w:rsidRPr="00716B3C" w:rsidRDefault="005C5CA6" w:rsidP="005C5CA6">
      <w:pPr>
        <w:ind w:left="708"/>
        <w:jc w:val="both"/>
        <w:rPr>
          <w:rFonts w:ascii="Arial" w:hAnsi="Arial" w:cs="Arial"/>
          <w:sz w:val="22"/>
          <w:szCs w:val="22"/>
        </w:rPr>
      </w:pPr>
      <w:r>
        <w:rPr>
          <w:rFonts w:ascii="Arial" w:hAnsi="Arial" w:cs="Arial"/>
          <w:sz w:val="22"/>
          <w:szCs w:val="22"/>
        </w:rPr>
        <w:t>El programa financiará: (i) diseño de</w:t>
      </w:r>
      <w:r w:rsidRPr="00716B3C">
        <w:rPr>
          <w:rFonts w:ascii="Arial" w:hAnsi="Arial" w:cs="Arial"/>
          <w:sz w:val="22"/>
          <w:szCs w:val="22"/>
        </w:rPr>
        <w:t xml:space="preserve"> Expediente </w:t>
      </w:r>
      <w:r>
        <w:rPr>
          <w:rFonts w:ascii="Arial" w:hAnsi="Arial" w:cs="Arial"/>
          <w:sz w:val="22"/>
          <w:szCs w:val="22"/>
        </w:rPr>
        <w:t>Técnicos de proyectos a ser incorporados en el programa</w:t>
      </w:r>
      <w:r w:rsidRPr="00716B3C">
        <w:rPr>
          <w:rFonts w:ascii="Arial" w:hAnsi="Arial" w:cs="Arial"/>
          <w:sz w:val="22"/>
          <w:szCs w:val="22"/>
        </w:rPr>
        <w:t>,</w:t>
      </w:r>
      <w:r>
        <w:rPr>
          <w:rFonts w:ascii="Arial" w:hAnsi="Arial" w:cs="Arial"/>
          <w:sz w:val="22"/>
          <w:szCs w:val="22"/>
        </w:rPr>
        <w:t xml:space="preserve"> (ii)</w:t>
      </w:r>
      <w:r w:rsidRPr="00716B3C">
        <w:rPr>
          <w:rFonts w:ascii="Arial" w:hAnsi="Arial" w:cs="Arial"/>
          <w:sz w:val="22"/>
          <w:szCs w:val="22"/>
        </w:rPr>
        <w:t xml:space="preserve"> ejecución de obras de A&amp;S, puesta en marcha y operatividad. </w:t>
      </w:r>
    </w:p>
    <w:p w14:paraId="19B4F765" w14:textId="77777777" w:rsidR="005C5CA6" w:rsidRPr="00716B3C" w:rsidRDefault="005C5CA6" w:rsidP="005C5CA6">
      <w:pPr>
        <w:ind w:left="708"/>
        <w:jc w:val="both"/>
        <w:rPr>
          <w:rFonts w:ascii="Arial" w:hAnsi="Arial" w:cs="Arial"/>
          <w:sz w:val="22"/>
          <w:szCs w:val="22"/>
        </w:rPr>
      </w:pPr>
    </w:p>
    <w:p w14:paraId="4E83ADF0" w14:textId="77777777" w:rsidR="005C5CA6" w:rsidRDefault="005C5CA6" w:rsidP="005C5CA6">
      <w:pPr>
        <w:ind w:left="708"/>
        <w:jc w:val="both"/>
        <w:rPr>
          <w:rFonts w:ascii="Arial" w:hAnsi="Arial" w:cs="Arial"/>
          <w:sz w:val="22"/>
          <w:szCs w:val="22"/>
        </w:rPr>
      </w:pPr>
      <w:r w:rsidRPr="00EB77D6">
        <w:rPr>
          <w:rFonts w:ascii="Arial" w:hAnsi="Arial" w:cs="Arial"/>
          <w:sz w:val="22"/>
          <w:szCs w:val="22"/>
        </w:rPr>
        <w:t>La implementación y supervisión de las actividades contempladas en el componente social en localidades rurales</w:t>
      </w:r>
      <w:r>
        <w:rPr>
          <w:rFonts w:ascii="Arial" w:hAnsi="Arial" w:cs="Arial"/>
          <w:sz w:val="22"/>
          <w:szCs w:val="22"/>
        </w:rPr>
        <w:t xml:space="preserve"> serán realizadas a través de las modalidades de Contratación de Firmas Consultoras o la Formación de Núcleos Ejecutores.</w:t>
      </w:r>
    </w:p>
    <w:p w14:paraId="2CB4BEA2" w14:textId="77777777" w:rsidR="005C5CA6" w:rsidRDefault="005C5CA6" w:rsidP="005C5CA6">
      <w:pPr>
        <w:ind w:left="708"/>
        <w:jc w:val="both"/>
        <w:rPr>
          <w:rFonts w:ascii="Arial" w:hAnsi="Arial" w:cs="Arial"/>
          <w:sz w:val="22"/>
          <w:szCs w:val="22"/>
        </w:rPr>
      </w:pPr>
    </w:p>
    <w:p w14:paraId="2D021CA7" w14:textId="77777777" w:rsidR="005C5CA6" w:rsidRDefault="005C5CA6" w:rsidP="005C5CA6">
      <w:pPr>
        <w:ind w:left="708"/>
        <w:jc w:val="both"/>
        <w:rPr>
          <w:rFonts w:ascii="Arial" w:hAnsi="Arial" w:cs="Arial"/>
          <w:sz w:val="22"/>
          <w:szCs w:val="22"/>
        </w:rPr>
      </w:pPr>
      <w:r w:rsidRPr="00EB77D6">
        <w:rPr>
          <w:rFonts w:ascii="Arial" w:hAnsi="Arial" w:cs="Arial"/>
          <w:sz w:val="22"/>
          <w:szCs w:val="22"/>
        </w:rPr>
        <w:t>La implementación y supervisión de las actividades contempladas en el componente social en localidades rurales</w:t>
      </w:r>
      <w:r>
        <w:rPr>
          <w:rFonts w:ascii="Arial" w:hAnsi="Arial" w:cs="Arial"/>
          <w:sz w:val="22"/>
          <w:szCs w:val="22"/>
        </w:rPr>
        <w:t xml:space="preserve"> serán realizadas a través de las modalidades de Contratación de Firmas Consultoras o la Formación de Núcleos Ejecutores.</w:t>
      </w:r>
    </w:p>
    <w:p w14:paraId="4511F74D" w14:textId="77777777" w:rsidR="005C5CA6" w:rsidRDefault="005C5CA6" w:rsidP="005C5CA6">
      <w:pPr>
        <w:ind w:left="708"/>
        <w:jc w:val="both"/>
        <w:rPr>
          <w:rFonts w:ascii="Arial" w:hAnsi="Arial" w:cs="Arial"/>
          <w:sz w:val="22"/>
          <w:szCs w:val="22"/>
        </w:rPr>
      </w:pPr>
    </w:p>
    <w:p w14:paraId="0B1660C3" w14:textId="77777777" w:rsidR="005C5CA6" w:rsidRPr="00EB77D6" w:rsidRDefault="005C5CA6" w:rsidP="005C5CA6">
      <w:pPr>
        <w:ind w:left="708"/>
        <w:jc w:val="both"/>
        <w:rPr>
          <w:rFonts w:ascii="Arial" w:hAnsi="Arial" w:cs="Arial"/>
          <w:sz w:val="22"/>
          <w:szCs w:val="22"/>
        </w:rPr>
      </w:pPr>
      <w:r w:rsidRPr="006A0EC7">
        <w:rPr>
          <w:rFonts w:ascii="Arial" w:hAnsi="Arial" w:cs="Arial"/>
          <w:sz w:val="22"/>
          <w:szCs w:val="22"/>
          <w:u w:val="single"/>
        </w:rPr>
        <w:t xml:space="preserve">Implementación del componente </w:t>
      </w:r>
      <w:r>
        <w:rPr>
          <w:rFonts w:ascii="Arial" w:hAnsi="Arial" w:cs="Arial"/>
          <w:sz w:val="22"/>
          <w:szCs w:val="22"/>
          <w:u w:val="single"/>
        </w:rPr>
        <w:t xml:space="preserve">institucional </w:t>
      </w:r>
      <w:r w:rsidRPr="006A0EC7">
        <w:rPr>
          <w:rFonts w:ascii="Arial" w:hAnsi="Arial" w:cs="Arial"/>
          <w:sz w:val="22"/>
          <w:szCs w:val="22"/>
          <w:u w:val="single"/>
        </w:rPr>
        <w:t>en localidades rurales</w:t>
      </w:r>
      <w:r w:rsidRPr="00EB77D6">
        <w:rPr>
          <w:rFonts w:ascii="Arial" w:hAnsi="Arial" w:cs="Arial"/>
          <w:sz w:val="22"/>
          <w:szCs w:val="22"/>
        </w:rPr>
        <w:t xml:space="preserve">: el Programa financiará acciones que promuevan la participación de la comunidad y la generación de esquemas de gestión y asistencia técnica autosostenibles, en un esquema que integre las soluciones de agua y saneamiento con intervenciones de desarrollo comunitario y fortalecimiento institucional a las JASS y ATMs. </w:t>
      </w:r>
    </w:p>
    <w:p w14:paraId="748ABD67" w14:textId="77777777" w:rsidR="005C5CA6" w:rsidRPr="006A0EC7" w:rsidRDefault="005C5CA6" w:rsidP="005C5CA6">
      <w:pPr>
        <w:ind w:left="708"/>
        <w:jc w:val="both"/>
        <w:rPr>
          <w:rFonts w:ascii="Arial" w:hAnsi="Arial" w:cs="Arial"/>
          <w:sz w:val="22"/>
          <w:szCs w:val="22"/>
          <w:lang w:val="es-ES_tradnl"/>
        </w:rPr>
      </w:pPr>
    </w:p>
    <w:p w14:paraId="09910AD6" w14:textId="77777777" w:rsidR="005C5CA6" w:rsidRDefault="005C5CA6" w:rsidP="005C5CA6">
      <w:pPr>
        <w:ind w:left="708"/>
        <w:jc w:val="both"/>
        <w:rPr>
          <w:rFonts w:ascii="Arial" w:hAnsi="Arial" w:cs="Arial"/>
          <w:sz w:val="22"/>
          <w:szCs w:val="22"/>
        </w:rPr>
      </w:pPr>
    </w:p>
    <w:p w14:paraId="1C59754F" w14:textId="77777777" w:rsidR="005C5CA6" w:rsidRDefault="005C5CA6" w:rsidP="005C5CA6">
      <w:pPr>
        <w:ind w:left="708"/>
        <w:jc w:val="both"/>
        <w:rPr>
          <w:rFonts w:ascii="Arial" w:hAnsi="Arial" w:cs="Arial"/>
          <w:sz w:val="22"/>
          <w:szCs w:val="22"/>
        </w:rPr>
      </w:pPr>
    </w:p>
    <w:p w14:paraId="2EF608B4" w14:textId="77777777" w:rsidR="005C5CA6" w:rsidRPr="00716B3C" w:rsidRDefault="005C5CA6" w:rsidP="005C5CA6">
      <w:pPr>
        <w:ind w:left="708"/>
        <w:jc w:val="both"/>
        <w:rPr>
          <w:rFonts w:ascii="Arial" w:hAnsi="Arial" w:cs="Arial"/>
          <w:sz w:val="22"/>
          <w:szCs w:val="22"/>
        </w:rPr>
      </w:pPr>
      <w:r w:rsidRPr="00716B3C">
        <w:rPr>
          <w:rFonts w:ascii="Arial" w:hAnsi="Arial" w:cs="Arial"/>
          <w:sz w:val="22"/>
          <w:szCs w:val="22"/>
        </w:rPr>
        <w:t xml:space="preserve">Implementación del componente social en pequeña ciudad: Educación Sanitaria a la Población, Juntas de Vigilancia Comunal -JVC), desarrollo comunitario y asistencia técnica para la gestión de los servicios, fortalecimiento institucional a los Municipios Distritales y a las </w:t>
      </w:r>
      <w:r w:rsidRPr="00E07DF6">
        <w:rPr>
          <w:rFonts w:ascii="Arial" w:hAnsi="Arial" w:cs="Arial"/>
          <w:sz w:val="22"/>
          <w:szCs w:val="22"/>
        </w:rPr>
        <w:t>organizaciones de base, gestión, operación y mantenimiento al Prestador de Servicio</w:t>
      </w:r>
      <w:r w:rsidRPr="00716B3C">
        <w:rPr>
          <w:rFonts w:ascii="Arial" w:hAnsi="Arial" w:cs="Arial"/>
          <w:sz w:val="22"/>
          <w:szCs w:val="22"/>
        </w:rPr>
        <w:t xml:space="preserve"> (Operador Especializado o Unidad de Gestión)  y aspectos ambientales.</w:t>
      </w:r>
    </w:p>
    <w:p w14:paraId="6A922B91" w14:textId="77777777" w:rsidR="00F23AC0" w:rsidRPr="005C5CA6" w:rsidRDefault="00F23AC0" w:rsidP="00F23AC0">
      <w:pPr>
        <w:rPr>
          <w:rFonts w:ascii="Arial" w:hAnsi="Arial" w:cs="Arial"/>
          <w:sz w:val="22"/>
          <w:szCs w:val="22"/>
        </w:rPr>
      </w:pPr>
    </w:p>
    <w:p w14:paraId="049E5490" w14:textId="77777777" w:rsidR="00F23AC0" w:rsidRPr="00716B3C" w:rsidRDefault="00F23AC0" w:rsidP="00C51AFD">
      <w:pPr>
        <w:pStyle w:val="ListParagraph"/>
        <w:numPr>
          <w:ilvl w:val="2"/>
          <w:numId w:val="2"/>
        </w:numPr>
        <w:autoSpaceDE w:val="0"/>
        <w:autoSpaceDN w:val="0"/>
        <w:adjustRightInd w:val="0"/>
        <w:ind w:left="709" w:hanging="709"/>
        <w:rPr>
          <w:rFonts w:ascii="Arial" w:hAnsi="Arial" w:cs="Arial"/>
          <w:b/>
          <w:sz w:val="22"/>
          <w:szCs w:val="22"/>
        </w:rPr>
      </w:pPr>
      <w:r w:rsidRPr="00716B3C">
        <w:rPr>
          <w:rFonts w:ascii="Arial" w:hAnsi="Arial" w:cs="Arial"/>
          <w:b/>
          <w:sz w:val="22"/>
          <w:szCs w:val="22"/>
        </w:rPr>
        <w:t>Postinversión</w:t>
      </w:r>
    </w:p>
    <w:p w14:paraId="772AF359" w14:textId="77777777" w:rsidR="006F26E9" w:rsidRDefault="006F26E9" w:rsidP="00F23AC0">
      <w:pPr>
        <w:ind w:left="708"/>
        <w:jc w:val="both"/>
        <w:rPr>
          <w:rFonts w:ascii="Arial" w:hAnsi="Arial" w:cs="Arial"/>
          <w:sz w:val="22"/>
          <w:szCs w:val="22"/>
        </w:rPr>
      </w:pPr>
    </w:p>
    <w:p w14:paraId="5EF744C9" w14:textId="77777777" w:rsidR="005C5CA6" w:rsidRPr="00716B3C" w:rsidRDefault="005C5CA6" w:rsidP="005C5CA6">
      <w:pPr>
        <w:ind w:left="708"/>
        <w:jc w:val="both"/>
        <w:rPr>
          <w:rFonts w:ascii="Arial" w:hAnsi="Arial" w:cs="Arial"/>
          <w:sz w:val="22"/>
          <w:szCs w:val="22"/>
        </w:rPr>
      </w:pPr>
      <w:r w:rsidRPr="00716B3C">
        <w:rPr>
          <w:rFonts w:ascii="Arial" w:hAnsi="Arial" w:cs="Arial"/>
          <w:sz w:val="22"/>
          <w:szCs w:val="22"/>
        </w:rPr>
        <w:t xml:space="preserve">Transferencia de Obras de la UGP al Municipio. Transferencia de obras de los Gobiernos Locales  a los Prestadores de Servicios. Implementación de la fase final del componente social, fortalecimiento institucional y gestión. Liquidación de contratos (técnico – administrativo) y entrega de activos del MVCS y Autoridades Locales al beneficiario para su Operación y Mantenimiento. </w:t>
      </w:r>
    </w:p>
    <w:p w14:paraId="3CDBDD4C" w14:textId="77777777" w:rsidR="00F23AC0" w:rsidRPr="00716B3C" w:rsidRDefault="00F23AC0" w:rsidP="00F23AC0">
      <w:pPr>
        <w:pStyle w:val="ListParagraph"/>
        <w:tabs>
          <w:tab w:val="left" w:pos="-142"/>
        </w:tabs>
        <w:ind w:left="0" w:hanging="426"/>
        <w:jc w:val="both"/>
        <w:rPr>
          <w:rFonts w:ascii="Arial" w:hAnsi="Arial" w:cs="Arial"/>
          <w:b/>
          <w:sz w:val="22"/>
          <w:szCs w:val="22"/>
        </w:rPr>
      </w:pPr>
    </w:p>
    <w:p w14:paraId="59C58699" w14:textId="77777777" w:rsidR="005204B9" w:rsidRDefault="005204B9">
      <w:pPr>
        <w:spacing w:after="200" w:line="276" w:lineRule="auto"/>
        <w:rPr>
          <w:rFonts w:ascii="Arial" w:hAnsi="Arial" w:cs="Arial"/>
          <w:b/>
          <w:sz w:val="22"/>
          <w:szCs w:val="22"/>
        </w:rPr>
      </w:pPr>
      <w:r>
        <w:rPr>
          <w:rFonts w:ascii="Arial" w:hAnsi="Arial" w:cs="Arial"/>
          <w:b/>
          <w:sz w:val="22"/>
          <w:szCs w:val="22"/>
        </w:rPr>
        <w:br w:type="page"/>
      </w:r>
    </w:p>
    <w:p w14:paraId="09C97B32" w14:textId="77777777" w:rsidR="00F23AC0" w:rsidRPr="00716B3C" w:rsidRDefault="00F23AC0" w:rsidP="00F23AC0">
      <w:pPr>
        <w:autoSpaceDE w:val="0"/>
        <w:autoSpaceDN w:val="0"/>
        <w:adjustRightInd w:val="0"/>
        <w:spacing w:line="360" w:lineRule="auto"/>
        <w:jc w:val="center"/>
        <w:rPr>
          <w:rFonts w:ascii="Arial" w:hAnsi="Arial" w:cs="Arial"/>
          <w:b/>
          <w:sz w:val="22"/>
          <w:szCs w:val="22"/>
        </w:rPr>
      </w:pPr>
      <w:r w:rsidRPr="00716B3C">
        <w:rPr>
          <w:rFonts w:ascii="Arial" w:hAnsi="Arial" w:cs="Arial"/>
          <w:b/>
          <w:sz w:val="22"/>
          <w:szCs w:val="22"/>
        </w:rPr>
        <w:lastRenderedPageBreak/>
        <w:t>CAPITULO III</w:t>
      </w:r>
    </w:p>
    <w:p w14:paraId="1187D7F4" w14:textId="77777777" w:rsidR="00F23AC0" w:rsidRPr="00716B3C" w:rsidRDefault="00F23AC0" w:rsidP="00F23AC0">
      <w:pPr>
        <w:autoSpaceDE w:val="0"/>
        <w:autoSpaceDN w:val="0"/>
        <w:adjustRightInd w:val="0"/>
        <w:spacing w:line="360" w:lineRule="auto"/>
        <w:ind w:left="2124"/>
        <w:rPr>
          <w:rFonts w:ascii="Arial" w:hAnsi="Arial" w:cs="Arial"/>
          <w:b/>
          <w:sz w:val="22"/>
          <w:szCs w:val="22"/>
        </w:rPr>
      </w:pPr>
      <w:r w:rsidRPr="00716B3C">
        <w:rPr>
          <w:rFonts w:ascii="Arial" w:hAnsi="Arial" w:cs="Arial"/>
          <w:b/>
          <w:sz w:val="22"/>
          <w:szCs w:val="22"/>
        </w:rPr>
        <w:t>ORGANIZACIÓN DEL PROGRAMA</w:t>
      </w:r>
      <w:r w:rsidRPr="00716B3C">
        <w:rPr>
          <w:rFonts w:ascii="Arial" w:hAnsi="Arial" w:cs="Arial"/>
          <w:sz w:val="22"/>
          <w:szCs w:val="22"/>
        </w:rPr>
        <w:tab/>
      </w:r>
      <w:r w:rsidRPr="00716B3C">
        <w:rPr>
          <w:rFonts w:ascii="Arial" w:hAnsi="Arial" w:cs="Arial"/>
          <w:sz w:val="22"/>
          <w:szCs w:val="22"/>
        </w:rPr>
        <w:tab/>
      </w:r>
      <w:r w:rsidRPr="00716B3C">
        <w:rPr>
          <w:rFonts w:ascii="Arial" w:hAnsi="Arial" w:cs="Arial"/>
          <w:sz w:val="22"/>
          <w:szCs w:val="22"/>
        </w:rPr>
        <w:tab/>
      </w:r>
    </w:p>
    <w:p w14:paraId="00A6EDE3" w14:textId="1F00CE52" w:rsidR="0069403A" w:rsidRPr="0069403A" w:rsidRDefault="0069403A" w:rsidP="0069403A">
      <w:pPr>
        <w:autoSpaceDE w:val="0"/>
        <w:autoSpaceDN w:val="0"/>
        <w:adjustRightInd w:val="0"/>
        <w:ind w:left="426" w:hanging="284"/>
        <w:rPr>
          <w:rFonts w:ascii="Arial" w:hAnsi="Arial" w:cs="Arial"/>
          <w:b/>
          <w:sz w:val="22"/>
          <w:szCs w:val="22"/>
        </w:rPr>
      </w:pPr>
      <w:r>
        <w:rPr>
          <w:rFonts w:ascii="Arial" w:hAnsi="Arial" w:cs="Arial"/>
          <w:b/>
          <w:sz w:val="22"/>
          <w:szCs w:val="22"/>
        </w:rPr>
        <w:t>3.1</w:t>
      </w:r>
      <w:r w:rsidRPr="0069403A">
        <w:rPr>
          <w:rFonts w:ascii="Arial" w:hAnsi="Arial" w:cs="Arial"/>
          <w:b/>
          <w:sz w:val="22"/>
          <w:szCs w:val="22"/>
        </w:rPr>
        <w:t xml:space="preserve"> Roles y Responsabilidades Institucionales</w:t>
      </w:r>
    </w:p>
    <w:p w14:paraId="6D4E57CC" w14:textId="77777777" w:rsidR="0069403A" w:rsidRPr="0069403A" w:rsidRDefault="0069403A" w:rsidP="00C51AFD">
      <w:pPr>
        <w:numPr>
          <w:ilvl w:val="1"/>
          <w:numId w:val="206"/>
        </w:numPr>
        <w:tabs>
          <w:tab w:val="left" w:leader="dot" w:pos="7920"/>
        </w:tabs>
        <w:ind w:left="1729" w:hanging="660"/>
        <w:jc w:val="both"/>
        <w:rPr>
          <w:rFonts w:ascii="Arial" w:hAnsi="Arial" w:cs="Arial"/>
          <w:b/>
          <w:sz w:val="22"/>
          <w:szCs w:val="22"/>
          <w:lang w:val="es-PY"/>
        </w:rPr>
      </w:pPr>
    </w:p>
    <w:p w14:paraId="718B127C" w14:textId="77777777" w:rsidR="0069403A" w:rsidRPr="0069403A" w:rsidRDefault="0069403A" w:rsidP="00C51AFD">
      <w:pPr>
        <w:pStyle w:val="ListParagraph"/>
        <w:numPr>
          <w:ilvl w:val="0"/>
          <w:numId w:val="207"/>
        </w:numPr>
        <w:autoSpaceDE w:val="0"/>
        <w:autoSpaceDN w:val="0"/>
        <w:adjustRightInd w:val="0"/>
        <w:contextualSpacing w:val="0"/>
        <w:jc w:val="both"/>
        <w:rPr>
          <w:rFonts w:ascii="Arial" w:hAnsi="Arial" w:cs="Arial"/>
          <w:b/>
          <w:color w:val="000000"/>
          <w:sz w:val="22"/>
          <w:szCs w:val="22"/>
        </w:rPr>
      </w:pPr>
      <w:r w:rsidRPr="0069403A">
        <w:rPr>
          <w:rFonts w:ascii="Arial" w:hAnsi="Arial" w:cs="Arial"/>
          <w:b/>
          <w:color w:val="000000"/>
          <w:sz w:val="22"/>
          <w:szCs w:val="22"/>
        </w:rPr>
        <w:t>Financiadores</w:t>
      </w:r>
    </w:p>
    <w:p w14:paraId="7F51161B" w14:textId="77777777" w:rsidR="0069403A" w:rsidRPr="0069403A" w:rsidRDefault="0069403A" w:rsidP="0069403A">
      <w:pPr>
        <w:pStyle w:val="ListParagraph"/>
        <w:autoSpaceDE w:val="0"/>
        <w:autoSpaceDN w:val="0"/>
        <w:adjustRightInd w:val="0"/>
        <w:jc w:val="both"/>
        <w:rPr>
          <w:rFonts w:ascii="Arial" w:hAnsi="Arial" w:cs="Arial"/>
          <w:b/>
          <w:color w:val="000000"/>
          <w:sz w:val="22"/>
          <w:szCs w:val="22"/>
        </w:rPr>
      </w:pPr>
    </w:p>
    <w:p w14:paraId="64C9FBC6" w14:textId="3DC635C1" w:rsidR="0069403A" w:rsidRPr="0069403A" w:rsidRDefault="0069403A" w:rsidP="0069403A">
      <w:pPr>
        <w:ind w:left="708"/>
        <w:jc w:val="both"/>
        <w:rPr>
          <w:rFonts w:ascii="Arial" w:hAnsi="Arial" w:cs="Arial"/>
          <w:sz w:val="22"/>
          <w:szCs w:val="22"/>
        </w:rPr>
      </w:pPr>
      <w:r>
        <w:rPr>
          <w:rFonts w:ascii="Arial" w:hAnsi="Arial" w:cs="Arial"/>
          <w:sz w:val="22"/>
          <w:szCs w:val="22"/>
        </w:rPr>
        <w:t>El</w:t>
      </w:r>
      <w:r w:rsidRPr="0069403A">
        <w:rPr>
          <w:rFonts w:ascii="Arial" w:hAnsi="Arial" w:cs="Arial"/>
          <w:sz w:val="22"/>
          <w:szCs w:val="22"/>
        </w:rPr>
        <w:t xml:space="preserve"> financiamiento </w:t>
      </w:r>
      <w:r w:rsidR="00DF0D00">
        <w:rPr>
          <w:rFonts w:ascii="Arial" w:hAnsi="Arial" w:cs="Arial"/>
          <w:sz w:val="22"/>
          <w:szCs w:val="22"/>
        </w:rPr>
        <w:t>total del Programa es de US$ 126</w:t>
      </w:r>
      <w:r w:rsidRPr="0069403A">
        <w:rPr>
          <w:rFonts w:ascii="Arial" w:hAnsi="Arial" w:cs="Arial"/>
          <w:sz w:val="22"/>
          <w:szCs w:val="22"/>
        </w:rPr>
        <w:t xml:space="preserve">.00 millones, </w:t>
      </w:r>
      <w:r w:rsidR="00DF0D00">
        <w:rPr>
          <w:rFonts w:ascii="Arial" w:hAnsi="Arial" w:cs="Arial"/>
          <w:sz w:val="22"/>
          <w:szCs w:val="22"/>
        </w:rPr>
        <w:t xml:space="preserve">de los cuales US$ 100.00 millones serán </w:t>
      </w:r>
      <w:r w:rsidRPr="0069403A">
        <w:rPr>
          <w:rFonts w:ascii="Arial" w:hAnsi="Arial" w:cs="Arial"/>
          <w:sz w:val="22"/>
          <w:szCs w:val="22"/>
        </w:rPr>
        <w:t xml:space="preserve">a través de una operación de crédito con el Banco Interamericano de Desarrollo (BID). La responsabilidad del BID será verificar el cumplimiento de los términos del Contrato de Préstamo. </w:t>
      </w:r>
    </w:p>
    <w:p w14:paraId="33CCBF69" w14:textId="77777777" w:rsidR="0069403A" w:rsidRPr="0069403A" w:rsidRDefault="0069403A" w:rsidP="0069403A">
      <w:pPr>
        <w:ind w:left="708"/>
        <w:jc w:val="both"/>
        <w:rPr>
          <w:rFonts w:ascii="Arial" w:hAnsi="Arial" w:cs="Arial"/>
          <w:sz w:val="22"/>
          <w:szCs w:val="22"/>
        </w:rPr>
      </w:pPr>
    </w:p>
    <w:p w14:paraId="50D7E8E0" w14:textId="77777777" w:rsidR="0069403A" w:rsidRPr="0069403A" w:rsidRDefault="0069403A" w:rsidP="0069403A">
      <w:pPr>
        <w:ind w:left="708"/>
        <w:jc w:val="both"/>
        <w:rPr>
          <w:rFonts w:ascii="Arial" w:hAnsi="Arial" w:cs="Arial"/>
          <w:sz w:val="22"/>
          <w:szCs w:val="22"/>
        </w:rPr>
      </w:pPr>
      <w:r w:rsidRPr="0069403A">
        <w:rPr>
          <w:rFonts w:ascii="Arial" w:hAnsi="Arial" w:cs="Arial"/>
          <w:sz w:val="22"/>
          <w:szCs w:val="22"/>
        </w:rPr>
        <w:t xml:space="preserve">El BID dará no-objeción a los planes operativos anuales, herramientas de gestión del Programa y a los procesos de adquisiciones y contrataciones, así como al cumplimiento de cláusulas contractuales establecidas en los documentos contractuales del Programa; estas no-objeciones no eximen al ejecutor de sus obligaciones y responsabilidades en la ejecución de los componentes del Programa. </w:t>
      </w:r>
    </w:p>
    <w:p w14:paraId="060DA907" w14:textId="77777777" w:rsidR="0069403A" w:rsidRPr="0069403A" w:rsidRDefault="0069403A" w:rsidP="0069403A">
      <w:pPr>
        <w:ind w:left="708"/>
        <w:jc w:val="both"/>
        <w:rPr>
          <w:rFonts w:ascii="Arial" w:hAnsi="Arial" w:cs="Arial"/>
          <w:sz w:val="22"/>
          <w:szCs w:val="22"/>
        </w:rPr>
      </w:pPr>
    </w:p>
    <w:p w14:paraId="551A283D" w14:textId="0EC10048" w:rsidR="0069403A" w:rsidRPr="0069403A" w:rsidRDefault="0069403A" w:rsidP="0069403A">
      <w:pPr>
        <w:ind w:left="708"/>
        <w:jc w:val="both"/>
        <w:rPr>
          <w:rFonts w:ascii="Arial" w:hAnsi="Arial" w:cs="Arial"/>
          <w:sz w:val="22"/>
          <w:szCs w:val="22"/>
        </w:rPr>
      </w:pPr>
      <w:r w:rsidRPr="0069403A">
        <w:rPr>
          <w:rFonts w:ascii="Arial" w:hAnsi="Arial" w:cs="Arial"/>
          <w:sz w:val="22"/>
          <w:szCs w:val="22"/>
        </w:rPr>
        <w:t>El BID efectuará los desembolsos y procesará las justificaciones de uso de recursos de acue</w:t>
      </w:r>
      <w:r w:rsidR="00DF0D00">
        <w:rPr>
          <w:rFonts w:ascii="Arial" w:hAnsi="Arial" w:cs="Arial"/>
          <w:sz w:val="22"/>
          <w:szCs w:val="22"/>
        </w:rPr>
        <w:t>rdo a lo establecido en el  ROP.</w:t>
      </w:r>
    </w:p>
    <w:p w14:paraId="67869CED" w14:textId="77777777" w:rsidR="0069403A" w:rsidRPr="0069403A" w:rsidRDefault="0069403A" w:rsidP="0069403A">
      <w:pPr>
        <w:tabs>
          <w:tab w:val="left" w:leader="dot" w:pos="7920"/>
        </w:tabs>
        <w:jc w:val="both"/>
        <w:rPr>
          <w:rFonts w:ascii="Arial" w:hAnsi="Arial" w:cs="Arial"/>
          <w:sz w:val="22"/>
          <w:szCs w:val="22"/>
          <w:lang w:val="es-PY"/>
        </w:rPr>
      </w:pPr>
    </w:p>
    <w:p w14:paraId="323F1819" w14:textId="77777777" w:rsidR="0069403A" w:rsidRPr="0069403A" w:rsidRDefault="0069403A" w:rsidP="00C51AFD">
      <w:pPr>
        <w:pStyle w:val="ListParagraph"/>
        <w:numPr>
          <w:ilvl w:val="0"/>
          <w:numId w:val="207"/>
        </w:numPr>
        <w:autoSpaceDE w:val="0"/>
        <w:autoSpaceDN w:val="0"/>
        <w:adjustRightInd w:val="0"/>
        <w:contextualSpacing w:val="0"/>
        <w:jc w:val="both"/>
        <w:rPr>
          <w:rFonts w:ascii="Arial" w:hAnsi="Arial" w:cs="Arial"/>
          <w:b/>
          <w:color w:val="000000"/>
          <w:sz w:val="22"/>
          <w:szCs w:val="22"/>
        </w:rPr>
      </w:pPr>
      <w:r w:rsidRPr="0069403A">
        <w:rPr>
          <w:rFonts w:ascii="Arial" w:hAnsi="Arial" w:cs="Arial"/>
          <w:b/>
          <w:color w:val="000000"/>
          <w:sz w:val="22"/>
          <w:szCs w:val="22"/>
        </w:rPr>
        <w:t>Organismo Ejecutor: PNSR</w:t>
      </w:r>
    </w:p>
    <w:p w14:paraId="398C556B" w14:textId="77777777" w:rsidR="0069403A" w:rsidRPr="0069403A" w:rsidRDefault="0069403A" w:rsidP="0069403A">
      <w:pPr>
        <w:pStyle w:val="ListParagraph"/>
        <w:autoSpaceDE w:val="0"/>
        <w:autoSpaceDN w:val="0"/>
        <w:adjustRightInd w:val="0"/>
        <w:jc w:val="both"/>
        <w:rPr>
          <w:rFonts w:ascii="Arial" w:hAnsi="Arial" w:cs="Arial"/>
          <w:b/>
          <w:color w:val="000000"/>
          <w:sz w:val="22"/>
          <w:szCs w:val="22"/>
        </w:rPr>
      </w:pPr>
    </w:p>
    <w:p w14:paraId="57B5B7A5" w14:textId="77777777" w:rsidR="0069403A" w:rsidRPr="0069403A" w:rsidRDefault="0069403A" w:rsidP="0069403A">
      <w:pPr>
        <w:ind w:left="708"/>
        <w:jc w:val="both"/>
        <w:rPr>
          <w:rFonts w:ascii="Arial" w:hAnsi="Arial" w:cs="Arial"/>
          <w:sz w:val="22"/>
          <w:szCs w:val="22"/>
        </w:rPr>
      </w:pPr>
      <w:r w:rsidRPr="0069403A">
        <w:rPr>
          <w:rFonts w:ascii="Arial" w:hAnsi="Arial" w:cs="Arial"/>
          <w:sz w:val="22"/>
          <w:szCs w:val="22"/>
        </w:rPr>
        <w:t>La Dirección Ejecutiva del PNSR a través de la Unidad de Planeamiento y Presupuesto coordinará todas las acciones de puesta en marcha del programa hasta que la UGP-PIASAR esté conformada.</w:t>
      </w:r>
    </w:p>
    <w:p w14:paraId="7153239C" w14:textId="77777777" w:rsidR="0069403A" w:rsidRPr="0069403A" w:rsidRDefault="0069403A" w:rsidP="0069403A">
      <w:pPr>
        <w:ind w:left="708"/>
        <w:jc w:val="both"/>
        <w:rPr>
          <w:rFonts w:ascii="Arial" w:hAnsi="Arial" w:cs="Arial"/>
          <w:sz w:val="22"/>
          <w:szCs w:val="22"/>
        </w:rPr>
      </w:pPr>
    </w:p>
    <w:p w14:paraId="1D89FC61" w14:textId="77777777" w:rsidR="0069403A" w:rsidRPr="0069403A" w:rsidRDefault="0069403A" w:rsidP="0069403A">
      <w:pPr>
        <w:ind w:left="708"/>
        <w:jc w:val="both"/>
        <w:rPr>
          <w:rFonts w:ascii="Arial" w:hAnsi="Arial" w:cs="Arial"/>
          <w:sz w:val="22"/>
          <w:szCs w:val="22"/>
        </w:rPr>
      </w:pPr>
      <w:r w:rsidRPr="0069403A">
        <w:rPr>
          <w:rFonts w:ascii="Arial" w:hAnsi="Arial" w:cs="Arial"/>
          <w:sz w:val="22"/>
          <w:szCs w:val="22"/>
        </w:rPr>
        <w:t xml:space="preserve">La Unidad Gerenciadora del Programa (UGP- PIASAR) será creada mediante Resolución Directorial del PNSR cuyas funciones y responsabilidades serán establecidas atendiendo al contrato de préstamo con el BID. </w:t>
      </w:r>
    </w:p>
    <w:p w14:paraId="51A3CD82" w14:textId="77777777" w:rsidR="0069403A" w:rsidRPr="0069403A" w:rsidRDefault="0069403A" w:rsidP="0069403A">
      <w:pPr>
        <w:ind w:left="708"/>
        <w:jc w:val="both"/>
        <w:rPr>
          <w:rFonts w:ascii="Arial" w:hAnsi="Arial" w:cs="Arial"/>
          <w:sz w:val="22"/>
          <w:szCs w:val="22"/>
        </w:rPr>
      </w:pPr>
    </w:p>
    <w:p w14:paraId="140FDDE1" w14:textId="3DF3FC03" w:rsidR="0069403A" w:rsidRPr="0069403A" w:rsidRDefault="0069403A" w:rsidP="0069403A">
      <w:pPr>
        <w:ind w:left="708"/>
        <w:jc w:val="both"/>
        <w:rPr>
          <w:rFonts w:ascii="Arial" w:hAnsi="Arial" w:cs="Arial"/>
          <w:sz w:val="22"/>
          <w:szCs w:val="22"/>
        </w:rPr>
      </w:pPr>
      <w:r w:rsidRPr="0069403A">
        <w:rPr>
          <w:rFonts w:ascii="Arial" w:hAnsi="Arial" w:cs="Arial"/>
          <w:sz w:val="22"/>
          <w:szCs w:val="22"/>
        </w:rPr>
        <w:t xml:space="preserve">La UGP-PIASAR, similar a la UGP </w:t>
      </w:r>
      <w:r w:rsidR="0082025D">
        <w:rPr>
          <w:rFonts w:ascii="Arial" w:hAnsi="Arial" w:cs="Arial"/>
          <w:sz w:val="22"/>
          <w:szCs w:val="22"/>
        </w:rPr>
        <w:t>PIASAR</w:t>
      </w:r>
      <w:r w:rsidRPr="0069403A">
        <w:rPr>
          <w:rFonts w:ascii="Arial" w:hAnsi="Arial" w:cs="Arial"/>
          <w:sz w:val="22"/>
          <w:szCs w:val="22"/>
        </w:rPr>
        <w:t>, será el órgano de gestión del Programa con autonomía administrativa y financiera que tendrá a su cargo las funciones de administración (relacionados especialmente a las áreas de presupuesto, programación, contabilidad, tesorería y particularmente adquisiciones, aplicando normas y procedimientos propios del BID y normas nacionales), económicas y financieras, coordinación de aspectos técnicos así como de planificación, ejecución, monitoreo y evaluación del Programa.</w:t>
      </w:r>
    </w:p>
    <w:p w14:paraId="3FBFB88F" w14:textId="77777777" w:rsidR="0069403A" w:rsidRPr="0069403A" w:rsidRDefault="0069403A" w:rsidP="0069403A">
      <w:pPr>
        <w:ind w:left="708"/>
        <w:jc w:val="both"/>
        <w:rPr>
          <w:rFonts w:ascii="Arial" w:hAnsi="Arial" w:cs="Arial"/>
          <w:sz w:val="22"/>
          <w:szCs w:val="22"/>
        </w:rPr>
      </w:pPr>
    </w:p>
    <w:p w14:paraId="39182C27" w14:textId="77777777" w:rsidR="0069403A" w:rsidRPr="0069403A" w:rsidRDefault="0069403A" w:rsidP="0069403A">
      <w:pPr>
        <w:ind w:left="708"/>
        <w:jc w:val="both"/>
        <w:rPr>
          <w:rFonts w:ascii="Arial" w:hAnsi="Arial" w:cs="Arial"/>
          <w:sz w:val="22"/>
          <w:szCs w:val="22"/>
        </w:rPr>
      </w:pPr>
      <w:r w:rsidRPr="0069403A">
        <w:rPr>
          <w:rFonts w:ascii="Arial" w:hAnsi="Arial" w:cs="Arial"/>
          <w:sz w:val="22"/>
          <w:szCs w:val="22"/>
        </w:rPr>
        <w:t>La UGP-PIASAR implementará sus acciones en estrecha coordinación con gerencias técnicas del PSNR.</w:t>
      </w:r>
    </w:p>
    <w:p w14:paraId="6F62A4B7" w14:textId="77777777" w:rsidR="0069403A" w:rsidRPr="0069403A" w:rsidRDefault="0069403A" w:rsidP="0069403A">
      <w:pPr>
        <w:ind w:left="708"/>
        <w:jc w:val="both"/>
        <w:rPr>
          <w:rFonts w:ascii="Arial" w:hAnsi="Arial" w:cs="Arial"/>
          <w:sz w:val="22"/>
          <w:szCs w:val="22"/>
        </w:rPr>
      </w:pPr>
    </w:p>
    <w:p w14:paraId="3655E470" w14:textId="77777777" w:rsidR="0069403A" w:rsidRPr="0069403A" w:rsidRDefault="0069403A" w:rsidP="0069403A">
      <w:pPr>
        <w:ind w:left="708"/>
        <w:jc w:val="both"/>
        <w:rPr>
          <w:rFonts w:ascii="Arial" w:hAnsi="Arial" w:cs="Arial"/>
          <w:sz w:val="22"/>
          <w:szCs w:val="22"/>
        </w:rPr>
      </w:pPr>
      <w:r w:rsidRPr="0069403A">
        <w:rPr>
          <w:rFonts w:ascii="Arial" w:hAnsi="Arial" w:cs="Arial"/>
          <w:sz w:val="22"/>
          <w:szCs w:val="22"/>
        </w:rPr>
        <w:t>Las funciones de esta  UGP serán:</w:t>
      </w:r>
    </w:p>
    <w:p w14:paraId="18295C28" w14:textId="77777777" w:rsidR="0069403A" w:rsidRPr="0069403A" w:rsidRDefault="0069403A" w:rsidP="0069403A">
      <w:pPr>
        <w:ind w:left="709"/>
        <w:jc w:val="both"/>
        <w:rPr>
          <w:rFonts w:ascii="Arial" w:hAnsi="Arial" w:cs="Arial"/>
          <w:i/>
          <w:sz w:val="22"/>
          <w:szCs w:val="22"/>
          <w:lang w:val="es-PY" w:eastAsia="es-ES_tradnl"/>
        </w:rPr>
      </w:pPr>
    </w:p>
    <w:p w14:paraId="05C1183E" w14:textId="77777777" w:rsidR="0069403A" w:rsidRPr="0069403A" w:rsidRDefault="0069403A" w:rsidP="00C51AFD">
      <w:pPr>
        <w:pStyle w:val="ListParagraph"/>
        <w:numPr>
          <w:ilvl w:val="0"/>
          <w:numId w:val="208"/>
        </w:numPr>
        <w:tabs>
          <w:tab w:val="left" w:pos="567"/>
        </w:tabs>
        <w:spacing w:after="200"/>
        <w:ind w:left="851" w:hanging="284"/>
        <w:jc w:val="both"/>
        <w:rPr>
          <w:rFonts w:ascii="Arial" w:hAnsi="Arial" w:cs="Arial"/>
          <w:sz w:val="22"/>
          <w:szCs w:val="22"/>
        </w:rPr>
      </w:pPr>
      <w:r w:rsidRPr="0069403A">
        <w:rPr>
          <w:rFonts w:ascii="Arial" w:hAnsi="Arial" w:cs="Arial"/>
          <w:sz w:val="22"/>
          <w:szCs w:val="22"/>
        </w:rPr>
        <w:t xml:space="preserve">Planificar, ejecutar, monitorear y evaluar los recursos del programa, consolidar toda la información administrativa, fiduciaria y técnica, con el Banco de la Nación, para la correcta ejecución de los recursos y lograr los objetivos propuestos, utilizando los instrumentos de gestión del Programa Plan de Ejecución Plurianual (PEP), el Plan Operativo Anual (POA), el Plan de Adquisiciones (PA), el Pronóstico de Desembolso, el </w:t>
      </w:r>
      <w:r w:rsidRPr="0069403A">
        <w:rPr>
          <w:rFonts w:ascii="Arial" w:hAnsi="Arial" w:cs="Arial"/>
          <w:sz w:val="22"/>
          <w:szCs w:val="22"/>
        </w:rPr>
        <w:lastRenderedPageBreak/>
        <w:t>Plan Financiero (PF), Plan de Calidad y Plan de Gestión de Riesgos del Programa. Proponer los ajustes y recomendaciones que resulten necesarios para su mejor implementación.</w:t>
      </w:r>
    </w:p>
    <w:p w14:paraId="5BCBAE5B" w14:textId="77777777" w:rsidR="0069403A" w:rsidRPr="0069403A" w:rsidRDefault="0069403A" w:rsidP="00C51AFD">
      <w:pPr>
        <w:pStyle w:val="ListParagraph"/>
        <w:numPr>
          <w:ilvl w:val="0"/>
          <w:numId w:val="208"/>
        </w:numPr>
        <w:tabs>
          <w:tab w:val="left" w:pos="567"/>
        </w:tabs>
        <w:spacing w:after="200"/>
        <w:ind w:left="851" w:hanging="284"/>
        <w:jc w:val="both"/>
        <w:rPr>
          <w:rFonts w:ascii="Arial" w:hAnsi="Arial" w:cs="Arial"/>
          <w:sz w:val="22"/>
          <w:szCs w:val="22"/>
        </w:rPr>
      </w:pPr>
      <w:r w:rsidRPr="0069403A">
        <w:rPr>
          <w:rFonts w:ascii="Arial" w:hAnsi="Arial" w:cs="Arial"/>
          <w:sz w:val="22"/>
          <w:szCs w:val="22"/>
        </w:rPr>
        <w:t xml:space="preserve">Preparar y actualizar el plan de ejecución plurianual (PEP), plan operativo anual (POA), plan de adquisiciones y contrataciones (PA) y el plan financiero (PF) del Programa, informes, reportes periódicos, Estados financieros, evaluaciones de gestión, realizar el monitoreo y velar por las salvaguardas ambientales y sociales y demás documentos  relacionados con el estado de avance físico, financiero, contable, de control patrimonial, etc. requeridos por las fuentes cooperantes y los órganos competentes.  </w:t>
      </w:r>
    </w:p>
    <w:p w14:paraId="2FECBCDD" w14:textId="77777777" w:rsidR="0069403A" w:rsidRPr="0069403A" w:rsidRDefault="0069403A" w:rsidP="00C51AFD">
      <w:pPr>
        <w:pStyle w:val="ListParagraph"/>
        <w:numPr>
          <w:ilvl w:val="0"/>
          <w:numId w:val="208"/>
        </w:numPr>
        <w:tabs>
          <w:tab w:val="left" w:pos="567"/>
        </w:tabs>
        <w:spacing w:after="200"/>
        <w:ind w:left="851" w:hanging="284"/>
        <w:jc w:val="both"/>
        <w:rPr>
          <w:rFonts w:ascii="Arial" w:hAnsi="Arial" w:cs="Arial"/>
          <w:sz w:val="22"/>
          <w:szCs w:val="22"/>
        </w:rPr>
      </w:pPr>
      <w:r w:rsidRPr="0069403A">
        <w:rPr>
          <w:rFonts w:ascii="Arial" w:hAnsi="Arial" w:cs="Arial"/>
          <w:sz w:val="22"/>
          <w:szCs w:val="22"/>
        </w:rPr>
        <w:t>Realizar los procesos de adquisición de bienes y contratación de servicios según el requerimiento del Programa.</w:t>
      </w:r>
    </w:p>
    <w:p w14:paraId="28164207" w14:textId="77777777" w:rsidR="0069403A" w:rsidRPr="0069403A" w:rsidRDefault="0069403A" w:rsidP="00C51AFD">
      <w:pPr>
        <w:pStyle w:val="ListParagraph"/>
        <w:numPr>
          <w:ilvl w:val="0"/>
          <w:numId w:val="208"/>
        </w:numPr>
        <w:tabs>
          <w:tab w:val="left" w:pos="567"/>
        </w:tabs>
        <w:spacing w:after="200"/>
        <w:ind w:left="851" w:hanging="284"/>
        <w:jc w:val="both"/>
        <w:rPr>
          <w:rFonts w:ascii="Arial" w:hAnsi="Arial" w:cs="Arial"/>
          <w:sz w:val="22"/>
          <w:szCs w:val="22"/>
        </w:rPr>
      </w:pPr>
      <w:r w:rsidRPr="0069403A">
        <w:rPr>
          <w:rFonts w:ascii="Arial" w:hAnsi="Arial" w:cs="Arial"/>
          <w:sz w:val="22"/>
          <w:szCs w:val="22"/>
        </w:rPr>
        <w:t>Utilizar y mantener adecuados sistemas contables, financieros y de control interno para la administración de los recursos del programa, incluyendo el manejo y la salvaguarda de los documentos del programa.</w:t>
      </w:r>
    </w:p>
    <w:p w14:paraId="78EFD4EA" w14:textId="77777777" w:rsidR="0069403A" w:rsidRPr="0069403A" w:rsidRDefault="0069403A" w:rsidP="00C51AFD">
      <w:pPr>
        <w:pStyle w:val="ListParagraph"/>
        <w:numPr>
          <w:ilvl w:val="0"/>
          <w:numId w:val="208"/>
        </w:numPr>
        <w:tabs>
          <w:tab w:val="left" w:pos="567"/>
        </w:tabs>
        <w:spacing w:after="200"/>
        <w:ind w:left="851" w:hanging="284"/>
        <w:jc w:val="both"/>
        <w:rPr>
          <w:rFonts w:ascii="Arial" w:hAnsi="Arial" w:cs="Arial"/>
          <w:sz w:val="22"/>
          <w:szCs w:val="22"/>
        </w:rPr>
      </w:pPr>
      <w:r w:rsidRPr="0069403A">
        <w:rPr>
          <w:rFonts w:ascii="Arial" w:hAnsi="Arial" w:cs="Arial"/>
          <w:sz w:val="22"/>
          <w:szCs w:val="22"/>
        </w:rPr>
        <w:t>Elaborar y presentar las solicitudes de desembolsos y la justificación del uso de los recursos y los informes requeridos por el programa.</w:t>
      </w:r>
    </w:p>
    <w:p w14:paraId="23C81510" w14:textId="77777777" w:rsidR="0069403A" w:rsidRPr="0069403A" w:rsidRDefault="0069403A" w:rsidP="00C51AFD">
      <w:pPr>
        <w:pStyle w:val="ListParagraph"/>
        <w:numPr>
          <w:ilvl w:val="0"/>
          <w:numId w:val="208"/>
        </w:numPr>
        <w:tabs>
          <w:tab w:val="left" w:pos="567"/>
        </w:tabs>
        <w:spacing w:after="200"/>
        <w:ind w:left="851" w:hanging="284"/>
        <w:jc w:val="both"/>
        <w:rPr>
          <w:rFonts w:ascii="Arial" w:hAnsi="Arial" w:cs="Arial"/>
          <w:sz w:val="22"/>
          <w:szCs w:val="22"/>
        </w:rPr>
      </w:pPr>
      <w:r w:rsidRPr="0069403A">
        <w:rPr>
          <w:rFonts w:ascii="Arial" w:hAnsi="Arial" w:cs="Arial"/>
          <w:sz w:val="22"/>
          <w:szCs w:val="22"/>
        </w:rPr>
        <w:t>Compilar, registrar y difundir toda la producción intelectual (activos del conocimiento) generada durante la ejecución del programa.</w:t>
      </w:r>
    </w:p>
    <w:p w14:paraId="4DDCCA9F" w14:textId="77777777" w:rsidR="0069403A" w:rsidRPr="009E07B1" w:rsidRDefault="0069403A" w:rsidP="0069403A">
      <w:pPr>
        <w:pStyle w:val="ListParagraph"/>
        <w:spacing w:after="200"/>
        <w:jc w:val="both"/>
        <w:rPr>
          <w:rFonts w:ascii="Cambria" w:hAnsi="Cambria" w:cstheme="minorHAnsi"/>
          <w:sz w:val="20"/>
          <w:szCs w:val="20"/>
        </w:rPr>
      </w:pPr>
    </w:p>
    <w:p w14:paraId="2A561E5D" w14:textId="77777777" w:rsidR="0069403A" w:rsidRPr="0069403A" w:rsidRDefault="0069403A" w:rsidP="00C51AFD">
      <w:pPr>
        <w:pStyle w:val="ListParagraph"/>
        <w:numPr>
          <w:ilvl w:val="0"/>
          <w:numId w:val="207"/>
        </w:numPr>
        <w:autoSpaceDE w:val="0"/>
        <w:autoSpaceDN w:val="0"/>
        <w:adjustRightInd w:val="0"/>
        <w:contextualSpacing w:val="0"/>
        <w:jc w:val="both"/>
        <w:rPr>
          <w:rFonts w:ascii="Arial" w:hAnsi="Arial" w:cs="Arial"/>
          <w:b/>
          <w:color w:val="000000"/>
          <w:sz w:val="22"/>
          <w:szCs w:val="22"/>
        </w:rPr>
      </w:pPr>
      <w:r w:rsidRPr="0069403A">
        <w:rPr>
          <w:rFonts w:ascii="Arial" w:hAnsi="Arial" w:cs="Arial"/>
          <w:b/>
          <w:color w:val="000000"/>
          <w:sz w:val="22"/>
          <w:szCs w:val="22"/>
        </w:rPr>
        <w:t>Unidades del PNSR de apoyo técnico al PE-L 1226</w:t>
      </w:r>
    </w:p>
    <w:p w14:paraId="01D0FA1E" w14:textId="77777777" w:rsidR="0069403A" w:rsidRDefault="0069403A" w:rsidP="0069403A">
      <w:pPr>
        <w:tabs>
          <w:tab w:val="left" w:leader="dot" w:pos="7920"/>
        </w:tabs>
        <w:jc w:val="both"/>
        <w:rPr>
          <w:rFonts w:ascii="Cambria" w:hAnsi="Cambria" w:cs="Calibri"/>
          <w:sz w:val="20"/>
          <w:szCs w:val="20"/>
          <w:lang w:val="es-PY"/>
        </w:rPr>
      </w:pPr>
    </w:p>
    <w:p w14:paraId="44D79F24" w14:textId="77777777" w:rsidR="0069403A" w:rsidRPr="0069403A" w:rsidRDefault="0069403A" w:rsidP="0069403A">
      <w:pPr>
        <w:ind w:left="708"/>
        <w:jc w:val="both"/>
        <w:rPr>
          <w:rFonts w:ascii="Arial" w:hAnsi="Arial" w:cs="Arial"/>
          <w:sz w:val="22"/>
          <w:szCs w:val="22"/>
        </w:rPr>
      </w:pPr>
      <w:r w:rsidRPr="0069403A">
        <w:rPr>
          <w:rFonts w:ascii="Arial" w:hAnsi="Arial" w:cs="Arial"/>
          <w:sz w:val="22"/>
          <w:szCs w:val="22"/>
        </w:rPr>
        <w:t>La ejecución del programa se realizará con el apoyo técnico de las Unidades del PNSR, en la tabla siguiente se identificaron las involucradas en el proceso:</w:t>
      </w:r>
    </w:p>
    <w:p w14:paraId="1F00FB40" w14:textId="77777777" w:rsidR="0069403A" w:rsidRPr="0069403A" w:rsidRDefault="0069403A" w:rsidP="0069403A">
      <w:pPr>
        <w:ind w:left="708"/>
        <w:jc w:val="both"/>
        <w:rPr>
          <w:rFonts w:ascii="Arial" w:hAnsi="Arial" w:cs="Arial"/>
          <w:sz w:val="22"/>
          <w:szCs w:val="22"/>
        </w:rPr>
      </w:pPr>
    </w:p>
    <w:p w14:paraId="03B3918F" w14:textId="530CEBD1" w:rsidR="0069403A" w:rsidRPr="0069403A" w:rsidRDefault="0069403A" w:rsidP="0069403A">
      <w:pPr>
        <w:pStyle w:val="Caption"/>
        <w:jc w:val="center"/>
        <w:rPr>
          <w:rFonts w:ascii="Arial" w:hAnsi="Arial" w:cs="Arial"/>
          <w:color w:val="auto"/>
          <w:sz w:val="20"/>
        </w:rPr>
      </w:pPr>
      <w:r w:rsidRPr="0069403A">
        <w:rPr>
          <w:rFonts w:ascii="Arial" w:hAnsi="Arial" w:cs="Arial"/>
          <w:color w:val="auto"/>
          <w:sz w:val="20"/>
        </w:rPr>
        <w:t xml:space="preserve">Tabla 1 – Unidades del PNSR </w:t>
      </w:r>
    </w:p>
    <w:tbl>
      <w:tblPr>
        <w:tblW w:w="849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94"/>
        <w:gridCol w:w="6804"/>
      </w:tblGrid>
      <w:tr w:rsidR="0069403A" w:rsidRPr="0069403A" w14:paraId="1BE00CE4" w14:textId="77777777" w:rsidTr="0069403A">
        <w:trPr>
          <w:trHeight w:val="1073"/>
          <w:tblHeader/>
        </w:trPr>
        <w:tc>
          <w:tcPr>
            <w:tcW w:w="16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DDAFB25" w14:textId="77777777" w:rsidR="0069403A" w:rsidRPr="0069403A" w:rsidRDefault="0069403A" w:rsidP="000E3E72">
            <w:pPr>
              <w:jc w:val="center"/>
              <w:rPr>
                <w:rFonts w:ascii="Arial" w:hAnsi="Arial" w:cs="Arial"/>
                <w:b/>
                <w:bCs/>
                <w:sz w:val="20"/>
                <w:szCs w:val="20"/>
              </w:rPr>
            </w:pPr>
            <w:r w:rsidRPr="0069403A">
              <w:rPr>
                <w:rFonts w:ascii="Arial" w:hAnsi="Arial" w:cs="Arial"/>
                <w:b/>
                <w:bCs/>
                <w:sz w:val="20"/>
                <w:szCs w:val="20"/>
              </w:rPr>
              <w:t>Órganos técnicos en la ejecución del programa</w:t>
            </w:r>
          </w:p>
        </w:tc>
        <w:tc>
          <w:tcPr>
            <w:tcW w:w="68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4E18CB6" w14:textId="77777777" w:rsidR="0069403A" w:rsidRPr="0069403A" w:rsidRDefault="0069403A" w:rsidP="000E3E72">
            <w:pPr>
              <w:jc w:val="center"/>
              <w:rPr>
                <w:rFonts w:ascii="Arial" w:hAnsi="Arial" w:cs="Arial"/>
                <w:b/>
                <w:bCs/>
                <w:sz w:val="20"/>
                <w:szCs w:val="20"/>
              </w:rPr>
            </w:pPr>
            <w:r w:rsidRPr="0069403A">
              <w:rPr>
                <w:rFonts w:ascii="Arial" w:hAnsi="Arial" w:cs="Arial"/>
                <w:b/>
                <w:bCs/>
                <w:sz w:val="20"/>
                <w:szCs w:val="20"/>
              </w:rPr>
              <w:t>Funciones en el marco de la ejecución del Programa</w:t>
            </w:r>
          </w:p>
        </w:tc>
      </w:tr>
      <w:tr w:rsidR="0069403A" w:rsidRPr="0069403A" w14:paraId="6EB25D48" w14:textId="77777777" w:rsidTr="0069403A">
        <w:tc>
          <w:tcPr>
            <w:tcW w:w="1694" w:type="dxa"/>
            <w:tcBorders>
              <w:top w:val="single" w:sz="4" w:space="0" w:color="auto"/>
              <w:left w:val="single" w:sz="4" w:space="0" w:color="auto"/>
              <w:bottom w:val="single" w:sz="4" w:space="0" w:color="auto"/>
              <w:right w:val="single" w:sz="4" w:space="0" w:color="auto"/>
            </w:tcBorders>
            <w:vAlign w:val="center"/>
            <w:hideMark/>
          </w:tcPr>
          <w:p w14:paraId="7D5B5A72" w14:textId="77777777" w:rsidR="0069403A" w:rsidRPr="0069403A" w:rsidRDefault="0069403A" w:rsidP="000E3E72">
            <w:pPr>
              <w:autoSpaceDE w:val="0"/>
              <w:autoSpaceDN w:val="0"/>
              <w:adjustRightInd w:val="0"/>
              <w:spacing w:line="288" w:lineRule="auto"/>
              <w:jc w:val="center"/>
              <w:rPr>
                <w:rFonts w:ascii="Arial" w:hAnsi="Arial" w:cs="Arial"/>
                <w:color w:val="000000"/>
                <w:sz w:val="20"/>
                <w:szCs w:val="20"/>
                <w:lang w:val="es-MX" w:eastAsia="es-PY"/>
              </w:rPr>
            </w:pPr>
            <w:r w:rsidRPr="0069403A">
              <w:rPr>
                <w:rFonts w:ascii="Arial" w:hAnsi="Arial" w:cs="Arial"/>
                <w:color w:val="000000"/>
                <w:sz w:val="20"/>
                <w:szCs w:val="20"/>
                <w:lang w:val="es-MX" w:eastAsia="es-PY"/>
              </w:rPr>
              <w:t>Unidad Técnica para la mejora de la Prestación del Servicio</w:t>
            </w:r>
          </w:p>
        </w:tc>
        <w:tc>
          <w:tcPr>
            <w:tcW w:w="6804" w:type="dxa"/>
            <w:tcBorders>
              <w:top w:val="single" w:sz="4" w:space="0" w:color="auto"/>
              <w:left w:val="single" w:sz="4" w:space="0" w:color="auto"/>
              <w:bottom w:val="single" w:sz="4" w:space="0" w:color="auto"/>
              <w:right w:val="single" w:sz="4" w:space="0" w:color="auto"/>
            </w:tcBorders>
            <w:vAlign w:val="center"/>
          </w:tcPr>
          <w:p w14:paraId="34A9BC87" w14:textId="77777777" w:rsidR="0069403A" w:rsidRPr="0069403A" w:rsidRDefault="0069403A" w:rsidP="000E3E72">
            <w:pPr>
              <w:contextualSpacing/>
              <w:rPr>
                <w:rFonts w:ascii="Arial" w:hAnsi="Arial" w:cs="Arial"/>
                <w:sz w:val="20"/>
                <w:szCs w:val="20"/>
              </w:rPr>
            </w:pPr>
            <w:r w:rsidRPr="0069403A">
              <w:rPr>
                <w:rFonts w:ascii="Arial" w:hAnsi="Arial" w:cs="Arial"/>
                <w:sz w:val="20"/>
                <w:szCs w:val="20"/>
              </w:rPr>
              <w:t>Responsable técnico del PNSR ante la UGP para la implementación de la estrategia de educación sanitaria en el ciclo de los Programas, así como la gestión del servicio, comunicación para el desarrollo de capacidades de gestión social.</w:t>
            </w:r>
          </w:p>
        </w:tc>
      </w:tr>
      <w:tr w:rsidR="0069403A" w:rsidRPr="0069403A" w14:paraId="2F566606" w14:textId="77777777" w:rsidTr="0069403A">
        <w:tc>
          <w:tcPr>
            <w:tcW w:w="1694" w:type="dxa"/>
            <w:tcBorders>
              <w:top w:val="single" w:sz="4" w:space="0" w:color="auto"/>
              <w:left w:val="single" w:sz="4" w:space="0" w:color="auto"/>
              <w:bottom w:val="single" w:sz="4" w:space="0" w:color="auto"/>
              <w:right w:val="single" w:sz="4" w:space="0" w:color="auto"/>
            </w:tcBorders>
            <w:vAlign w:val="center"/>
          </w:tcPr>
          <w:p w14:paraId="4BB195FB" w14:textId="77777777" w:rsidR="0069403A" w:rsidRPr="0069403A" w:rsidRDefault="0069403A" w:rsidP="000E3E72">
            <w:pPr>
              <w:autoSpaceDE w:val="0"/>
              <w:autoSpaceDN w:val="0"/>
              <w:adjustRightInd w:val="0"/>
              <w:spacing w:line="288" w:lineRule="auto"/>
              <w:jc w:val="center"/>
              <w:rPr>
                <w:rFonts w:ascii="Arial" w:hAnsi="Arial" w:cs="Arial"/>
                <w:color w:val="000000"/>
                <w:sz w:val="20"/>
                <w:szCs w:val="20"/>
                <w:lang w:val="es-MX" w:eastAsia="es-PY"/>
              </w:rPr>
            </w:pPr>
            <w:r w:rsidRPr="0069403A">
              <w:rPr>
                <w:rFonts w:ascii="Arial" w:hAnsi="Arial" w:cs="Arial"/>
                <w:color w:val="000000"/>
                <w:sz w:val="20"/>
                <w:szCs w:val="20"/>
                <w:lang w:val="es-MX" w:eastAsia="es-PY"/>
              </w:rPr>
              <w:t>Unidad Técnica de Proyectos</w:t>
            </w:r>
          </w:p>
        </w:tc>
        <w:tc>
          <w:tcPr>
            <w:tcW w:w="6804" w:type="dxa"/>
            <w:tcBorders>
              <w:top w:val="single" w:sz="4" w:space="0" w:color="auto"/>
              <w:left w:val="single" w:sz="4" w:space="0" w:color="auto"/>
              <w:bottom w:val="single" w:sz="4" w:space="0" w:color="auto"/>
              <w:right w:val="single" w:sz="4" w:space="0" w:color="auto"/>
            </w:tcBorders>
            <w:vAlign w:val="center"/>
          </w:tcPr>
          <w:p w14:paraId="76D39DB7" w14:textId="77777777" w:rsidR="0069403A" w:rsidRPr="0069403A" w:rsidRDefault="0069403A" w:rsidP="000E3E72">
            <w:pPr>
              <w:contextualSpacing/>
              <w:rPr>
                <w:rFonts w:ascii="Arial" w:hAnsi="Arial" w:cs="Arial"/>
                <w:sz w:val="20"/>
                <w:szCs w:val="20"/>
              </w:rPr>
            </w:pPr>
            <w:r w:rsidRPr="0069403A">
              <w:rPr>
                <w:rFonts w:ascii="Arial" w:hAnsi="Arial" w:cs="Arial"/>
                <w:sz w:val="20"/>
                <w:szCs w:val="20"/>
              </w:rPr>
              <w:t>Responsable técnico del PNSR ante la UGP para la revisión y adecuación considerando la optimización del componente de saneamiento en los expedientes técnicos de las obras de los proyectos.</w:t>
            </w:r>
          </w:p>
        </w:tc>
      </w:tr>
      <w:tr w:rsidR="0069403A" w:rsidRPr="0069403A" w14:paraId="2D4A996C" w14:textId="77777777" w:rsidTr="0069403A">
        <w:tc>
          <w:tcPr>
            <w:tcW w:w="1694" w:type="dxa"/>
            <w:tcBorders>
              <w:top w:val="single" w:sz="4" w:space="0" w:color="auto"/>
              <w:left w:val="single" w:sz="4" w:space="0" w:color="auto"/>
              <w:bottom w:val="single" w:sz="4" w:space="0" w:color="auto"/>
              <w:right w:val="single" w:sz="4" w:space="0" w:color="auto"/>
            </w:tcBorders>
            <w:vAlign w:val="center"/>
          </w:tcPr>
          <w:p w14:paraId="2094C76D" w14:textId="77777777" w:rsidR="0069403A" w:rsidRPr="0069403A" w:rsidRDefault="0069403A" w:rsidP="000E3E72">
            <w:pPr>
              <w:rPr>
                <w:rFonts w:ascii="Arial" w:hAnsi="Arial" w:cs="Arial"/>
                <w:sz w:val="20"/>
                <w:szCs w:val="20"/>
                <w:lang w:val="es-PE"/>
              </w:rPr>
            </w:pPr>
            <w:r w:rsidRPr="0069403A">
              <w:rPr>
                <w:rFonts w:ascii="Arial" w:hAnsi="Arial" w:cs="Arial"/>
                <w:sz w:val="20"/>
                <w:szCs w:val="20"/>
                <w:lang w:val="es-PE"/>
              </w:rPr>
              <w:t>Unidad de Planeamiento y Prepuesto</w:t>
            </w:r>
          </w:p>
        </w:tc>
        <w:tc>
          <w:tcPr>
            <w:tcW w:w="6804" w:type="dxa"/>
            <w:tcBorders>
              <w:top w:val="single" w:sz="4" w:space="0" w:color="auto"/>
              <w:left w:val="single" w:sz="4" w:space="0" w:color="auto"/>
              <w:bottom w:val="single" w:sz="4" w:space="0" w:color="auto"/>
              <w:right w:val="single" w:sz="4" w:space="0" w:color="auto"/>
            </w:tcBorders>
            <w:vAlign w:val="center"/>
          </w:tcPr>
          <w:p w14:paraId="06B372DF" w14:textId="77777777" w:rsidR="0069403A" w:rsidRPr="0069403A" w:rsidRDefault="0069403A" w:rsidP="000E3E72">
            <w:pPr>
              <w:contextualSpacing/>
              <w:rPr>
                <w:rFonts w:ascii="Arial" w:hAnsi="Arial" w:cs="Arial"/>
                <w:sz w:val="20"/>
                <w:szCs w:val="20"/>
              </w:rPr>
            </w:pPr>
            <w:r w:rsidRPr="0069403A">
              <w:rPr>
                <w:rFonts w:ascii="Arial" w:hAnsi="Arial" w:cs="Arial"/>
                <w:sz w:val="20"/>
                <w:szCs w:val="20"/>
              </w:rPr>
              <w:t>Apoyar en la conducción de los procesos vinculados con los sistemas de planeamiento estratégico, presupuesto, programación multianual y gestión de inversión vinculados a la ejecución del PE-L 1226 ante el MEF. Emitirá los Certificados Presupuestarios solicitados por la UGP.</w:t>
            </w:r>
          </w:p>
        </w:tc>
      </w:tr>
      <w:tr w:rsidR="0069403A" w:rsidRPr="0069403A" w14:paraId="37A95BDE" w14:textId="77777777" w:rsidTr="0069403A">
        <w:tc>
          <w:tcPr>
            <w:tcW w:w="1694" w:type="dxa"/>
            <w:tcBorders>
              <w:top w:val="single" w:sz="4" w:space="0" w:color="auto"/>
              <w:left w:val="single" w:sz="4" w:space="0" w:color="auto"/>
              <w:bottom w:val="single" w:sz="4" w:space="0" w:color="auto"/>
              <w:right w:val="single" w:sz="4" w:space="0" w:color="auto"/>
            </w:tcBorders>
            <w:vAlign w:val="center"/>
          </w:tcPr>
          <w:p w14:paraId="21EC97DB" w14:textId="77777777" w:rsidR="0069403A" w:rsidRPr="0069403A" w:rsidRDefault="0069403A" w:rsidP="000E3E72">
            <w:pPr>
              <w:jc w:val="center"/>
              <w:rPr>
                <w:rFonts w:ascii="Arial" w:hAnsi="Arial" w:cs="Arial"/>
                <w:sz w:val="20"/>
                <w:szCs w:val="20"/>
                <w:lang w:val="es-PE"/>
              </w:rPr>
            </w:pPr>
            <w:r w:rsidRPr="0069403A">
              <w:rPr>
                <w:rFonts w:ascii="Arial" w:hAnsi="Arial" w:cs="Arial"/>
                <w:sz w:val="20"/>
                <w:szCs w:val="20"/>
                <w:lang w:val="es-PE"/>
              </w:rPr>
              <w:t>Centro de Atención Ciudadanas en las Regiones</w:t>
            </w:r>
          </w:p>
        </w:tc>
        <w:tc>
          <w:tcPr>
            <w:tcW w:w="6804" w:type="dxa"/>
            <w:tcBorders>
              <w:top w:val="single" w:sz="4" w:space="0" w:color="auto"/>
              <w:left w:val="single" w:sz="4" w:space="0" w:color="auto"/>
              <w:bottom w:val="single" w:sz="4" w:space="0" w:color="auto"/>
              <w:right w:val="single" w:sz="4" w:space="0" w:color="auto"/>
            </w:tcBorders>
            <w:vAlign w:val="center"/>
          </w:tcPr>
          <w:p w14:paraId="0C8A7B50" w14:textId="77777777" w:rsidR="0069403A" w:rsidRPr="0069403A" w:rsidRDefault="0069403A" w:rsidP="000E3E72">
            <w:pPr>
              <w:contextualSpacing/>
              <w:rPr>
                <w:rFonts w:ascii="Arial" w:hAnsi="Arial" w:cs="Arial"/>
                <w:sz w:val="20"/>
                <w:szCs w:val="20"/>
              </w:rPr>
            </w:pPr>
            <w:r w:rsidRPr="0069403A">
              <w:rPr>
                <w:rFonts w:ascii="Arial" w:hAnsi="Arial" w:cs="Arial"/>
                <w:sz w:val="20"/>
                <w:szCs w:val="20"/>
              </w:rPr>
              <w:t>Responsables por el seguimiento técnico, financiero y contable de la implementación de los Programas en las regiones beneficiarias por el programa.</w:t>
            </w:r>
          </w:p>
        </w:tc>
      </w:tr>
      <w:tr w:rsidR="0069403A" w:rsidRPr="0069403A" w14:paraId="54428F5C" w14:textId="77777777" w:rsidTr="0069403A">
        <w:tc>
          <w:tcPr>
            <w:tcW w:w="1694" w:type="dxa"/>
            <w:tcBorders>
              <w:top w:val="single" w:sz="4" w:space="0" w:color="auto"/>
              <w:left w:val="single" w:sz="4" w:space="0" w:color="auto"/>
              <w:bottom w:val="single" w:sz="4" w:space="0" w:color="auto"/>
              <w:right w:val="single" w:sz="4" w:space="0" w:color="auto"/>
            </w:tcBorders>
            <w:vAlign w:val="center"/>
          </w:tcPr>
          <w:p w14:paraId="77362923" w14:textId="77777777" w:rsidR="0069403A" w:rsidRPr="0069403A" w:rsidRDefault="0069403A" w:rsidP="000E3E72">
            <w:pPr>
              <w:jc w:val="center"/>
              <w:rPr>
                <w:rFonts w:ascii="Arial" w:hAnsi="Arial" w:cs="Arial"/>
                <w:sz w:val="20"/>
                <w:szCs w:val="20"/>
                <w:lang w:val="es-PE"/>
              </w:rPr>
            </w:pPr>
            <w:r w:rsidRPr="0069403A">
              <w:rPr>
                <w:rFonts w:ascii="Arial" w:hAnsi="Arial" w:cs="Arial"/>
                <w:sz w:val="20"/>
                <w:szCs w:val="20"/>
                <w:lang w:val="es-PE"/>
              </w:rPr>
              <w:t>Unidad de Administración</w:t>
            </w:r>
          </w:p>
        </w:tc>
        <w:tc>
          <w:tcPr>
            <w:tcW w:w="6804" w:type="dxa"/>
            <w:tcBorders>
              <w:top w:val="single" w:sz="4" w:space="0" w:color="auto"/>
              <w:left w:val="single" w:sz="4" w:space="0" w:color="auto"/>
              <w:bottom w:val="single" w:sz="4" w:space="0" w:color="auto"/>
              <w:right w:val="single" w:sz="4" w:space="0" w:color="auto"/>
            </w:tcBorders>
            <w:vAlign w:val="center"/>
          </w:tcPr>
          <w:p w14:paraId="73D52D94" w14:textId="77777777" w:rsidR="0069403A" w:rsidRPr="0069403A" w:rsidRDefault="0069403A" w:rsidP="000E3E72">
            <w:pPr>
              <w:contextualSpacing/>
              <w:rPr>
                <w:rFonts w:ascii="Arial" w:hAnsi="Arial" w:cs="Arial"/>
                <w:sz w:val="20"/>
                <w:szCs w:val="20"/>
              </w:rPr>
            </w:pPr>
            <w:r w:rsidRPr="0069403A">
              <w:rPr>
                <w:rFonts w:ascii="Arial" w:hAnsi="Arial" w:cs="Arial"/>
                <w:sz w:val="20"/>
                <w:szCs w:val="20"/>
              </w:rPr>
              <w:t>Apoyar en la administración de los procesos vinculados a los Sistemas Administrativos de Tesorería, Abastecimiento, Contabilidad y Archivo del PE-L 1226 en los registros del PNSR.</w:t>
            </w:r>
          </w:p>
        </w:tc>
      </w:tr>
      <w:tr w:rsidR="0069403A" w:rsidRPr="0069403A" w14:paraId="32FD1F0C" w14:textId="77777777" w:rsidTr="0069403A">
        <w:tc>
          <w:tcPr>
            <w:tcW w:w="1694" w:type="dxa"/>
            <w:tcBorders>
              <w:top w:val="single" w:sz="4" w:space="0" w:color="auto"/>
              <w:left w:val="single" w:sz="4" w:space="0" w:color="auto"/>
              <w:bottom w:val="single" w:sz="4" w:space="0" w:color="auto"/>
              <w:right w:val="single" w:sz="4" w:space="0" w:color="auto"/>
            </w:tcBorders>
            <w:vAlign w:val="center"/>
          </w:tcPr>
          <w:p w14:paraId="18829B5C" w14:textId="77777777" w:rsidR="0069403A" w:rsidRPr="0069403A" w:rsidRDefault="0069403A" w:rsidP="000E3E72">
            <w:pPr>
              <w:jc w:val="center"/>
              <w:rPr>
                <w:rFonts w:ascii="Arial" w:hAnsi="Arial" w:cs="Arial"/>
                <w:sz w:val="20"/>
                <w:szCs w:val="20"/>
                <w:lang w:val="es-PE"/>
              </w:rPr>
            </w:pPr>
            <w:r w:rsidRPr="0069403A">
              <w:rPr>
                <w:rFonts w:ascii="Arial" w:hAnsi="Arial" w:cs="Arial"/>
                <w:sz w:val="20"/>
                <w:szCs w:val="20"/>
                <w:lang w:val="es-PE"/>
              </w:rPr>
              <w:t>Unidad de Asesoría Legal</w:t>
            </w:r>
          </w:p>
        </w:tc>
        <w:tc>
          <w:tcPr>
            <w:tcW w:w="6804" w:type="dxa"/>
            <w:tcBorders>
              <w:top w:val="single" w:sz="4" w:space="0" w:color="auto"/>
              <w:left w:val="single" w:sz="4" w:space="0" w:color="auto"/>
              <w:bottom w:val="single" w:sz="4" w:space="0" w:color="auto"/>
              <w:right w:val="single" w:sz="4" w:space="0" w:color="auto"/>
            </w:tcBorders>
            <w:vAlign w:val="center"/>
          </w:tcPr>
          <w:p w14:paraId="658ED137" w14:textId="77777777" w:rsidR="0069403A" w:rsidRPr="0069403A" w:rsidRDefault="0069403A" w:rsidP="000E3E72">
            <w:pPr>
              <w:contextualSpacing/>
              <w:rPr>
                <w:rFonts w:ascii="Arial" w:hAnsi="Arial" w:cs="Arial"/>
                <w:sz w:val="20"/>
                <w:szCs w:val="20"/>
              </w:rPr>
            </w:pPr>
            <w:r w:rsidRPr="0069403A">
              <w:rPr>
                <w:rFonts w:ascii="Arial" w:hAnsi="Arial" w:cs="Arial"/>
                <w:sz w:val="20"/>
                <w:szCs w:val="20"/>
              </w:rPr>
              <w:t>Asesorar y dictaminar sobre los asuntos de carácter jurídico-legal del PE-L 1226.</w:t>
            </w:r>
          </w:p>
        </w:tc>
      </w:tr>
    </w:tbl>
    <w:p w14:paraId="339CD0B3" w14:textId="77777777" w:rsidR="0069403A" w:rsidRDefault="0069403A" w:rsidP="0069403A">
      <w:pPr>
        <w:tabs>
          <w:tab w:val="left" w:leader="dot" w:pos="7920"/>
        </w:tabs>
        <w:jc w:val="both"/>
        <w:rPr>
          <w:rFonts w:ascii="Cambria" w:hAnsi="Cambria"/>
        </w:rPr>
      </w:pPr>
    </w:p>
    <w:p w14:paraId="7340784A" w14:textId="77777777" w:rsidR="0069403A" w:rsidRDefault="0069403A" w:rsidP="0069403A">
      <w:pPr>
        <w:tabs>
          <w:tab w:val="left" w:leader="dot" w:pos="7920"/>
        </w:tabs>
        <w:jc w:val="both"/>
        <w:rPr>
          <w:rFonts w:ascii="Cambria" w:hAnsi="Cambria"/>
        </w:rPr>
      </w:pPr>
    </w:p>
    <w:p w14:paraId="21FF257E" w14:textId="77777777" w:rsidR="0069403A" w:rsidRDefault="0069403A" w:rsidP="0069403A">
      <w:pPr>
        <w:tabs>
          <w:tab w:val="left" w:leader="dot" w:pos="7920"/>
        </w:tabs>
        <w:jc w:val="both"/>
        <w:rPr>
          <w:rFonts w:ascii="Cambria" w:hAnsi="Cambria"/>
        </w:rPr>
      </w:pPr>
    </w:p>
    <w:p w14:paraId="544E0AAB" w14:textId="682832B7" w:rsidR="0069403A" w:rsidRPr="0069403A" w:rsidRDefault="00FB79C0" w:rsidP="0069403A">
      <w:pPr>
        <w:autoSpaceDE w:val="0"/>
        <w:autoSpaceDN w:val="0"/>
        <w:adjustRightInd w:val="0"/>
        <w:ind w:left="426" w:hanging="284"/>
        <w:rPr>
          <w:rFonts w:ascii="Arial" w:hAnsi="Arial" w:cs="Arial"/>
          <w:b/>
          <w:sz w:val="22"/>
          <w:szCs w:val="22"/>
        </w:rPr>
      </w:pPr>
      <w:r>
        <w:rPr>
          <w:rFonts w:ascii="Arial" w:hAnsi="Arial" w:cs="Arial"/>
          <w:b/>
          <w:sz w:val="22"/>
          <w:szCs w:val="22"/>
        </w:rPr>
        <w:t>3</w:t>
      </w:r>
      <w:r w:rsidR="0069403A" w:rsidRPr="0069403A">
        <w:rPr>
          <w:rFonts w:ascii="Arial" w:hAnsi="Arial" w:cs="Arial"/>
          <w:b/>
          <w:sz w:val="22"/>
          <w:szCs w:val="22"/>
        </w:rPr>
        <w:t>.2 El Programa PE-L 1226 en el PNSR</w:t>
      </w:r>
    </w:p>
    <w:p w14:paraId="50FC2F4A" w14:textId="77777777" w:rsidR="0069403A" w:rsidRPr="00F229C9" w:rsidRDefault="0069403A" w:rsidP="0069403A">
      <w:pPr>
        <w:tabs>
          <w:tab w:val="left" w:leader="dot" w:pos="-15451"/>
        </w:tabs>
        <w:jc w:val="both"/>
        <w:rPr>
          <w:rFonts w:ascii="Cambria" w:hAnsi="Cambria" w:cs="Calibri"/>
          <w:b/>
          <w:sz w:val="20"/>
          <w:szCs w:val="20"/>
          <w:lang w:val="es-PY"/>
        </w:rPr>
      </w:pPr>
    </w:p>
    <w:p w14:paraId="75AF1CAC" w14:textId="77777777" w:rsidR="0069403A" w:rsidRPr="0069403A" w:rsidRDefault="0069403A" w:rsidP="0069403A">
      <w:pPr>
        <w:ind w:left="708"/>
        <w:jc w:val="both"/>
        <w:rPr>
          <w:rFonts w:ascii="Arial" w:hAnsi="Arial" w:cs="Arial"/>
          <w:sz w:val="22"/>
          <w:szCs w:val="22"/>
        </w:rPr>
      </w:pPr>
      <w:bookmarkStart w:id="7" w:name="_Toc265412947"/>
      <w:r w:rsidRPr="0069403A">
        <w:rPr>
          <w:rFonts w:ascii="Arial" w:hAnsi="Arial" w:cs="Arial"/>
          <w:sz w:val="22"/>
          <w:szCs w:val="22"/>
        </w:rPr>
        <w:t>El PNSR, actuará a través de una UGP con autonomía administrativa y financiera designada por resolución directorial, que se encarga</w:t>
      </w:r>
      <w:bookmarkStart w:id="8" w:name="_Toc349828207"/>
      <w:r w:rsidRPr="0069403A">
        <w:rPr>
          <w:rFonts w:ascii="Arial" w:hAnsi="Arial" w:cs="Arial"/>
          <w:sz w:val="22"/>
          <w:szCs w:val="22"/>
        </w:rPr>
        <w:t>rá de la ejecución del Programa, y jerárquicamente dependerá directamente la Dirección Ejecutiva del PNSR.</w:t>
      </w:r>
    </w:p>
    <w:p w14:paraId="59EBD6D0" w14:textId="77777777" w:rsidR="0069403A" w:rsidRPr="00927238" w:rsidRDefault="0069403A" w:rsidP="0069403A">
      <w:pPr>
        <w:tabs>
          <w:tab w:val="left" w:leader="dot" w:pos="7920"/>
        </w:tabs>
        <w:jc w:val="both"/>
        <w:rPr>
          <w:rFonts w:ascii="Cambria" w:hAnsi="Cambria" w:cs="Calibri"/>
          <w:sz w:val="20"/>
          <w:szCs w:val="20"/>
          <w:lang w:val="es-PY"/>
        </w:rPr>
      </w:pPr>
    </w:p>
    <w:p w14:paraId="479CCBCB" w14:textId="253E4BF1" w:rsidR="0069403A" w:rsidRPr="0069403A" w:rsidRDefault="0069403A" w:rsidP="0069403A">
      <w:pPr>
        <w:pStyle w:val="Epgrafe1CarCar"/>
        <w:spacing w:line="276" w:lineRule="auto"/>
        <w:outlineLvl w:val="0"/>
        <w:rPr>
          <w:rFonts w:ascii="Arial" w:hAnsi="Arial" w:cs="Arial"/>
        </w:rPr>
      </w:pPr>
      <w:r w:rsidRPr="0069403A">
        <w:rPr>
          <w:rFonts w:ascii="Arial" w:hAnsi="Arial" w:cs="Arial"/>
        </w:rPr>
        <w:t>Gráfico 1: Esquema de Coordinación Institucional del Programa</w:t>
      </w:r>
      <w:bookmarkEnd w:id="8"/>
    </w:p>
    <w:p w14:paraId="6543099A" w14:textId="77777777" w:rsidR="0069403A" w:rsidRPr="00927238" w:rsidRDefault="0069403A" w:rsidP="0069403A">
      <w:pPr>
        <w:rPr>
          <w:rFonts w:ascii="Cambria" w:hAnsi="Cambria"/>
          <w:lang w:val="es-ES_tradnl" w:eastAsia="es-ES_tradnl"/>
        </w:rPr>
      </w:pPr>
    </w:p>
    <w:p w14:paraId="57D45780" w14:textId="0FCBE8D7" w:rsidR="0069403A" w:rsidRPr="00927238" w:rsidRDefault="0069403A" w:rsidP="0069403A">
      <w:pPr>
        <w:tabs>
          <w:tab w:val="left" w:pos="2394"/>
        </w:tabs>
        <w:rPr>
          <w:rFonts w:ascii="Cambria" w:hAnsi="Cambria"/>
          <w:lang w:val="es-ES_tradnl" w:eastAsia="es-ES_tradnl"/>
        </w:rPr>
      </w:pPr>
      <w:r w:rsidRPr="00927238">
        <w:rPr>
          <w:rFonts w:ascii="Cambria" w:hAnsi="Cambria"/>
          <w:lang w:val="es-ES_tradnl" w:eastAsia="es-ES_tradnl"/>
        </w:rPr>
        <w:tab/>
      </w:r>
    </w:p>
    <w:p w14:paraId="082D9B53" w14:textId="6F76A834" w:rsidR="0069403A" w:rsidRPr="00927238" w:rsidRDefault="0069403A" w:rsidP="0069403A">
      <w:pPr>
        <w:jc w:val="center"/>
        <w:rPr>
          <w:rFonts w:ascii="Cambria" w:hAnsi="Cambria"/>
          <w:lang w:val="es-ES_tradnl" w:eastAsia="es-ES_tradnl"/>
        </w:rPr>
      </w:pPr>
      <w:r w:rsidRPr="00927238">
        <w:rPr>
          <w:rFonts w:ascii="Cambria" w:hAnsi="Cambria"/>
          <w:noProof/>
          <w:lang w:val="es-MX" w:eastAsia="es-MX"/>
        </w:rPr>
        <mc:AlternateContent>
          <mc:Choice Requires="wps">
            <w:drawing>
              <wp:anchor distT="0" distB="0" distL="114300" distR="114300" simplePos="0" relativeHeight="251669504" behindDoc="0" locked="0" layoutInCell="1" allowOverlap="1" wp14:anchorId="76394293" wp14:editId="4565F6D9">
                <wp:simplePos x="0" y="0"/>
                <wp:positionH relativeFrom="column">
                  <wp:posOffset>1466215</wp:posOffset>
                </wp:positionH>
                <wp:positionV relativeFrom="paragraph">
                  <wp:posOffset>52705</wp:posOffset>
                </wp:positionV>
                <wp:extent cx="1246505" cy="361950"/>
                <wp:effectExtent l="0" t="0" r="10795" b="19050"/>
                <wp:wrapNone/>
                <wp:docPr id="32" name="Rectángulo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6505" cy="361950"/>
                        </a:xfrm>
                        <a:prstGeom prst="rect">
                          <a:avLst/>
                        </a:prstGeom>
                        <a:solidFill>
                          <a:srgbClr val="FFFFFF"/>
                        </a:solidFill>
                        <a:ln w="12700">
                          <a:solidFill>
                            <a:srgbClr val="000000"/>
                          </a:solidFill>
                          <a:miter lim="800000"/>
                          <a:headEnd/>
                          <a:tailEnd/>
                        </a:ln>
                      </wps:spPr>
                      <wps:txbx>
                        <w:txbxContent>
                          <w:p w14:paraId="2D9B55B2" w14:textId="77777777" w:rsidR="000E3E72" w:rsidRPr="00F61081" w:rsidRDefault="000E3E72" w:rsidP="0069403A">
                            <w:pPr>
                              <w:jc w:val="center"/>
                              <w:rPr>
                                <w:sz w:val="16"/>
                                <w:szCs w:val="16"/>
                              </w:rPr>
                            </w:pPr>
                            <w:r>
                              <w:rPr>
                                <w:sz w:val="16"/>
                                <w:szCs w:val="16"/>
                              </w:rPr>
                              <w:t>DIRECCION EJECUTIVA PNSR</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76394293" id="Rectángulo 32" o:spid="_x0000_s1027" style="position:absolute;left:0;text-align:left;margin-left:115.45pt;margin-top:4.15pt;width:98.15pt;height:2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" strokeweight="1pt">
                <v:textbox>
                  <w:txbxContent>
                    <w:p w14:paraId="2D9B55B2" w14:textId="77777777" w:rsidR="000E3E72" w:rsidRPr="00F61081" w:rsidRDefault="000E3E72" w:rsidP="0069403A">
                      <w:pPr>
                        <w:jc w:val="center"/>
                        <w:rPr>
                          <w:sz w:val="16"/>
                          <w:szCs w:val="16"/>
                        </w:rPr>
                      </w:pPr>
                      <w:r>
                        <w:rPr>
                          <w:sz w:val="16"/>
                          <w:szCs w:val="16"/>
                        </w:rPr>
                        <w:t>DIRECCION EJECUTIVA PNSR</w:t>
                      </w:r>
                    </w:p>
                  </w:txbxContent>
                </v:textbox>
              </v:rect>
            </w:pict>
          </mc:Fallback>
        </mc:AlternateContent>
      </w:r>
      <w:r w:rsidRPr="00927238">
        <w:rPr>
          <w:rFonts w:ascii="Cambria" w:hAnsi="Cambria"/>
          <w:noProof/>
          <w:lang w:val="es-MX" w:eastAsia="es-MX"/>
        </w:rPr>
        <mc:AlternateContent>
          <mc:Choice Requires="wps">
            <w:drawing>
              <wp:anchor distT="0" distB="0" distL="114300" distR="114300" simplePos="0" relativeHeight="251672576" behindDoc="0" locked="0" layoutInCell="1" allowOverlap="1" wp14:anchorId="7E37E444" wp14:editId="7D9B2EF9">
                <wp:simplePos x="0" y="0"/>
                <wp:positionH relativeFrom="column">
                  <wp:posOffset>3100668</wp:posOffset>
                </wp:positionH>
                <wp:positionV relativeFrom="paragraph">
                  <wp:posOffset>24765</wp:posOffset>
                </wp:positionV>
                <wp:extent cx="866775" cy="257175"/>
                <wp:effectExtent l="0" t="0" r="28575" b="28575"/>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257175"/>
                        </a:xfrm>
                        <a:prstGeom prst="rect">
                          <a:avLst/>
                        </a:prstGeom>
                        <a:solidFill>
                          <a:srgbClr val="FFFFFF"/>
                        </a:solidFill>
                        <a:ln w="12700">
                          <a:solidFill>
                            <a:srgbClr val="000000"/>
                          </a:solidFill>
                          <a:miter lim="800000"/>
                          <a:headEnd/>
                          <a:tailEnd/>
                        </a:ln>
                      </wps:spPr>
                      <wps:txbx>
                        <w:txbxContent>
                          <w:p w14:paraId="3B33590B" w14:textId="77777777" w:rsidR="000E3E72" w:rsidRPr="00F61081" w:rsidRDefault="000E3E72" w:rsidP="0069403A">
                            <w:pPr>
                              <w:jc w:val="center"/>
                              <w:rPr>
                                <w:sz w:val="16"/>
                                <w:szCs w:val="16"/>
                              </w:rPr>
                            </w:pPr>
                            <w:r>
                              <w:rPr>
                                <w:sz w:val="16"/>
                                <w:szCs w:val="16"/>
                              </w:rPr>
                              <w:t>BID</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7E37E444" id="Rectángulo 1" o:spid="_x0000_s1028" style="position:absolute;left:0;text-align:left;margin-left:244.15pt;margin-top:1.95pt;width:68.25pt;height:20.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" strokeweight="1pt">
                <v:textbox>
                  <w:txbxContent>
                    <w:p w14:paraId="3B33590B" w14:textId="77777777" w:rsidR="000E3E72" w:rsidRPr="00F61081" w:rsidRDefault="000E3E72" w:rsidP="0069403A">
                      <w:pPr>
                        <w:jc w:val="center"/>
                        <w:rPr>
                          <w:sz w:val="16"/>
                          <w:szCs w:val="16"/>
                        </w:rPr>
                      </w:pPr>
                      <w:r>
                        <w:rPr>
                          <w:sz w:val="16"/>
                          <w:szCs w:val="16"/>
                        </w:rPr>
                        <w:t>BID</w:t>
                      </w:r>
                    </w:p>
                  </w:txbxContent>
                </v:textbox>
              </v:rect>
            </w:pict>
          </mc:Fallback>
        </mc:AlternateContent>
      </w:r>
    </w:p>
    <w:p w14:paraId="58AC801D" w14:textId="77777777" w:rsidR="0069403A" w:rsidRPr="00927238" w:rsidRDefault="0069403A" w:rsidP="0069403A">
      <w:pPr>
        <w:jc w:val="center"/>
        <w:rPr>
          <w:rFonts w:ascii="Cambria" w:hAnsi="Cambria"/>
          <w:lang w:val="es-ES_tradnl" w:eastAsia="es-ES_tradnl"/>
        </w:rPr>
      </w:pPr>
      <w:r>
        <w:rPr>
          <w:rFonts w:ascii="Cambria" w:hAnsi="Cambria"/>
          <w:noProof/>
          <w:lang w:val="es-MX" w:eastAsia="es-MX"/>
        </w:rPr>
        <mc:AlternateContent>
          <mc:Choice Requires="wps">
            <w:drawing>
              <wp:anchor distT="0" distB="0" distL="114300" distR="114300" simplePos="0" relativeHeight="251674624" behindDoc="0" locked="0" layoutInCell="1" allowOverlap="1" wp14:anchorId="5AF540FE" wp14:editId="412FA46D">
                <wp:simplePos x="0" y="0"/>
                <wp:positionH relativeFrom="column">
                  <wp:posOffset>3538818</wp:posOffset>
                </wp:positionH>
                <wp:positionV relativeFrom="paragraph">
                  <wp:posOffset>93980</wp:posOffset>
                </wp:positionV>
                <wp:extent cx="0" cy="514350"/>
                <wp:effectExtent l="0" t="0" r="19050" b="19050"/>
                <wp:wrapNone/>
                <wp:docPr id="7" name="Conector recto 7"/>
                <wp:cNvGraphicFramePr/>
                <a:graphic xmlns:a="http://schemas.openxmlformats.org/drawingml/2006/main">
                  <a:graphicData uri="http://schemas.microsoft.com/office/word/2010/wordprocessingShape">
                    <wps:wsp>
                      <wps:cNvCnPr/>
                      <wps:spPr>
                        <a:xfrm flipV="1">
                          <a:off x="0" y="0"/>
                          <a:ext cx="0" cy="514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19BAC27" id="Conector recto 7" o:spid="_x0000_s1026" style="position:absolute;flip:y;z-index:251674624;visibility:visible;mso-wrap-style:square;mso-wrap-distance-left:9pt;mso-wrap-distance-top:0;mso-wrap-distance-right:9pt;mso-wrap-distance-bottom:0;mso-position-horizontal:absolute;mso-position-horizontal-relative:text;mso-position-vertical:absolute;mso-position-vertical-relative:text" from="278.65pt,7.4pt" to="278.65pt,4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" strokecolor="black [3040]"/>
            </w:pict>
          </mc:Fallback>
        </mc:AlternateContent>
      </w:r>
    </w:p>
    <w:p w14:paraId="6CBBC4E1" w14:textId="77777777" w:rsidR="0069403A" w:rsidRPr="00927238" w:rsidRDefault="0069403A" w:rsidP="0069403A">
      <w:pPr>
        <w:jc w:val="center"/>
        <w:rPr>
          <w:rFonts w:ascii="Cambria" w:hAnsi="Cambria"/>
          <w:lang w:val="es-ES_tradnl" w:eastAsia="es-ES_tradnl"/>
        </w:rPr>
      </w:pPr>
      <w:r w:rsidRPr="00927238">
        <w:rPr>
          <w:rFonts w:ascii="Cambria" w:hAnsi="Cambria"/>
          <w:noProof/>
          <w:lang w:val="es-MX" w:eastAsia="es-MX"/>
        </w:rPr>
        <mc:AlternateContent>
          <mc:Choice Requires="wps">
            <w:drawing>
              <wp:anchor distT="0" distB="0" distL="114300" distR="114300" simplePos="0" relativeHeight="251671552" behindDoc="0" locked="0" layoutInCell="1" allowOverlap="1" wp14:anchorId="4834F406" wp14:editId="4532F9A0">
                <wp:simplePos x="0" y="0"/>
                <wp:positionH relativeFrom="column">
                  <wp:posOffset>2100543</wp:posOffset>
                </wp:positionH>
                <wp:positionV relativeFrom="paragraph">
                  <wp:posOffset>65405</wp:posOffset>
                </wp:positionV>
                <wp:extent cx="0" cy="219075"/>
                <wp:effectExtent l="0" t="0" r="19050" b="28575"/>
                <wp:wrapNone/>
                <wp:docPr id="47" name="Conector recto 47"/>
                <wp:cNvGraphicFramePr/>
                <a:graphic xmlns:a="http://schemas.openxmlformats.org/drawingml/2006/main">
                  <a:graphicData uri="http://schemas.microsoft.com/office/word/2010/wordprocessingShape">
                    <wps:wsp>
                      <wps:cNvCnPr/>
                      <wps:spPr>
                        <a:xfrm>
                          <a:off x="0" y="0"/>
                          <a:ext cx="0" cy="2190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70765B9" id="Conector recto 47"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165.4pt,5.15pt" to="165.4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" strokecolor="black [3213]"/>
            </w:pict>
          </mc:Fallback>
        </mc:AlternateContent>
      </w:r>
    </w:p>
    <w:p w14:paraId="7A7CDE9A" w14:textId="77777777" w:rsidR="0069403A" w:rsidRPr="00927238" w:rsidRDefault="0069403A" w:rsidP="0069403A">
      <w:pPr>
        <w:jc w:val="center"/>
        <w:rPr>
          <w:rFonts w:ascii="Cambria" w:hAnsi="Cambria"/>
          <w:lang w:val="es-ES_tradnl" w:eastAsia="es-ES_tradnl"/>
        </w:rPr>
      </w:pPr>
      <w:r w:rsidRPr="00927238">
        <w:rPr>
          <w:rFonts w:ascii="Cambria" w:hAnsi="Cambria"/>
          <w:noProof/>
          <w:lang w:val="es-MX" w:eastAsia="es-MX"/>
        </w:rPr>
        <mc:AlternateContent>
          <mc:Choice Requires="wps">
            <w:drawing>
              <wp:anchor distT="0" distB="0" distL="114300" distR="114300" simplePos="0" relativeHeight="251670528" behindDoc="0" locked="0" layoutInCell="1" allowOverlap="1" wp14:anchorId="4EB14C15" wp14:editId="701C332D">
                <wp:simplePos x="0" y="0"/>
                <wp:positionH relativeFrom="column">
                  <wp:posOffset>1466178</wp:posOffset>
                </wp:positionH>
                <wp:positionV relativeFrom="paragraph">
                  <wp:posOffset>107315</wp:posOffset>
                </wp:positionV>
                <wp:extent cx="1246505" cy="266700"/>
                <wp:effectExtent l="0" t="0" r="10795" b="19050"/>
                <wp:wrapNone/>
                <wp:docPr id="28" name="Rectángulo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6505" cy="266700"/>
                        </a:xfrm>
                        <a:prstGeom prst="rect">
                          <a:avLst/>
                        </a:prstGeom>
                        <a:solidFill>
                          <a:srgbClr val="FFFFFF"/>
                        </a:solidFill>
                        <a:ln w="12700">
                          <a:solidFill>
                            <a:srgbClr val="000000"/>
                          </a:solidFill>
                          <a:miter lim="800000"/>
                          <a:headEnd/>
                          <a:tailEnd/>
                        </a:ln>
                      </wps:spPr>
                      <wps:txbx>
                        <w:txbxContent>
                          <w:p w14:paraId="3BEBCA7F" w14:textId="77777777" w:rsidR="000E3E72" w:rsidRDefault="000E3E72" w:rsidP="0069403A">
                            <w:pPr>
                              <w:jc w:val="center"/>
                            </w:pPr>
                            <w:r>
                              <w:rPr>
                                <w:sz w:val="16"/>
                                <w:szCs w:val="16"/>
                              </w:rPr>
                              <w:t>UGP PIASAR</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EB14C15" id="Rectángulo 28" o:spid="_x0000_s1029" style="position:absolute;left:0;text-align:left;margin-left:115.45pt;margin-top:8.45pt;width:98.15pt;height:2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" strokeweight="1pt">
                <v:textbox>
                  <w:txbxContent>
                    <w:p w14:paraId="3BEBCA7F" w14:textId="77777777" w:rsidR="000E3E72" w:rsidRDefault="000E3E72" w:rsidP="0069403A">
                      <w:pPr>
                        <w:jc w:val="center"/>
                      </w:pPr>
                      <w:r>
                        <w:rPr>
                          <w:sz w:val="16"/>
                          <w:szCs w:val="16"/>
                        </w:rPr>
                        <w:t>UGP PIASAR</w:t>
                      </w:r>
                    </w:p>
                  </w:txbxContent>
                </v:textbox>
              </v:rect>
            </w:pict>
          </mc:Fallback>
        </mc:AlternateContent>
      </w:r>
    </w:p>
    <w:p w14:paraId="2374A552" w14:textId="457CA7EF" w:rsidR="0069403A" w:rsidRPr="00927238" w:rsidRDefault="0069403A" w:rsidP="0069403A">
      <w:pPr>
        <w:jc w:val="center"/>
        <w:rPr>
          <w:rFonts w:ascii="Cambria" w:hAnsi="Cambria"/>
          <w:lang w:val="es-ES_tradnl" w:eastAsia="es-ES_tradnl"/>
        </w:rPr>
      </w:pPr>
      <w:r>
        <w:rPr>
          <w:rFonts w:ascii="Cambria" w:hAnsi="Cambria"/>
          <w:noProof/>
          <w:lang w:val="es-MX" w:eastAsia="es-MX"/>
        </w:rPr>
        <mc:AlternateContent>
          <mc:Choice Requires="wps">
            <w:drawing>
              <wp:anchor distT="0" distB="0" distL="114300" distR="114300" simplePos="0" relativeHeight="251673600" behindDoc="0" locked="0" layoutInCell="1" allowOverlap="1" wp14:anchorId="34C81D5C" wp14:editId="2A4F3978">
                <wp:simplePos x="0" y="0"/>
                <wp:positionH relativeFrom="column">
                  <wp:posOffset>2719668</wp:posOffset>
                </wp:positionH>
                <wp:positionV relativeFrom="paragraph">
                  <wp:posOffset>72390</wp:posOffset>
                </wp:positionV>
                <wp:extent cx="819150" cy="0"/>
                <wp:effectExtent l="0" t="0" r="19050" b="19050"/>
                <wp:wrapNone/>
                <wp:docPr id="6" name="Conector recto 6"/>
                <wp:cNvGraphicFramePr/>
                <a:graphic xmlns:a="http://schemas.openxmlformats.org/drawingml/2006/main">
                  <a:graphicData uri="http://schemas.microsoft.com/office/word/2010/wordprocessingShape">
                    <wps:wsp>
                      <wps:cNvCnPr/>
                      <wps:spPr>
                        <a:xfrm>
                          <a:off x="0" y="0"/>
                          <a:ext cx="8191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EA7DDFC" id="Conector recto 6"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4.15pt,5.7pt" to="278.6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" strokecolor="black [3040]"/>
            </w:pict>
          </mc:Fallback>
        </mc:AlternateContent>
      </w:r>
      <w:r>
        <w:rPr>
          <w:rFonts w:ascii="Cambria" w:hAnsi="Cambria"/>
          <w:lang w:val="es-ES_tradnl" w:eastAsia="es-ES_tradnl"/>
        </w:rPr>
        <w:t>se</w:t>
      </w:r>
    </w:p>
    <w:p w14:paraId="4CF6F981" w14:textId="77777777" w:rsidR="0069403A" w:rsidRPr="0069403A" w:rsidRDefault="0069403A" w:rsidP="0069403A">
      <w:pPr>
        <w:ind w:left="708"/>
        <w:jc w:val="both"/>
        <w:rPr>
          <w:rFonts w:ascii="Arial" w:hAnsi="Arial" w:cs="Arial"/>
          <w:sz w:val="22"/>
          <w:szCs w:val="22"/>
        </w:rPr>
      </w:pPr>
    </w:p>
    <w:p w14:paraId="39CEA4FA" w14:textId="77777777" w:rsidR="0069403A" w:rsidRPr="0069403A" w:rsidRDefault="0069403A" w:rsidP="0069403A">
      <w:pPr>
        <w:ind w:left="708"/>
        <w:jc w:val="both"/>
        <w:rPr>
          <w:rFonts w:ascii="Arial" w:hAnsi="Arial" w:cs="Arial"/>
          <w:sz w:val="22"/>
          <w:szCs w:val="22"/>
        </w:rPr>
      </w:pPr>
      <w:r w:rsidRPr="0069403A">
        <w:rPr>
          <w:rFonts w:ascii="Arial" w:hAnsi="Arial" w:cs="Arial"/>
          <w:sz w:val="22"/>
          <w:szCs w:val="22"/>
        </w:rPr>
        <w:t>La ejecución del Programa se realizará con el apoyo técnico de las Unidades Técnicas y Administrativas del PNSR, en la tabla siguiente se identificaron las involucradas en el proceso:</w:t>
      </w:r>
    </w:p>
    <w:p w14:paraId="41E80158" w14:textId="77777777" w:rsidR="0069403A" w:rsidRPr="0069403A" w:rsidRDefault="0069403A" w:rsidP="0069403A">
      <w:pPr>
        <w:jc w:val="both"/>
        <w:rPr>
          <w:rFonts w:ascii="Arial" w:hAnsi="Arial" w:cs="Arial"/>
          <w:sz w:val="22"/>
          <w:szCs w:val="22"/>
        </w:rPr>
      </w:pPr>
    </w:p>
    <w:p w14:paraId="0672A2DE" w14:textId="5462B221" w:rsidR="0069403A" w:rsidRPr="0069403A" w:rsidRDefault="0069403A" w:rsidP="0069403A">
      <w:pPr>
        <w:pStyle w:val="Epgrafe1CarCar"/>
        <w:spacing w:line="276" w:lineRule="auto"/>
        <w:outlineLvl w:val="0"/>
        <w:rPr>
          <w:rFonts w:ascii="Arial" w:hAnsi="Arial" w:cs="Arial"/>
        </w:rPr>
      </w:pPr>
      <w:bookmarkStart w:id="9" w:name="_Toc349828208"/>
      <w:bookmarkEnd w:id="7"/>
      <w:r>
        <w:rPr>
          <w:rFonts w:ascii="Arial" w:hAnsi="Arial" w:cs="Arial"/>
        </w:rPr>
        <w:t>Gráfico 2</w:t>
      </w:r>
      <w:r w:rsidRPr="0069403A">
        <w:rPr>
          <w:rFonts w:ascii="Arial" w:hAnsi="Arial" w:cs="Arial"/>
        </w:rPr>
        <w:t xml:space="preserve">: Ubicación del </w:t>
      </w:r>
      <w:bookmarkEnd w:id="9"/>
      <w:r w:rsidRPr="0069403A">
        <w:rPr>
          <w:rFonts w:ascii="Arial" w:hAnsi="Arial" w:cs="Arial"/>
        </w:rPr>
        <w:t>Programa en el PNSR y Unidades involucradas</w:t>
      </w:r>
    </w:p>
    <w:p w14:paraId="76DEDB30" w14:textId="77777777" w:rsidR="0069403A" w:rsidRDefault="0069403A" w:rsidP="0069403A">
      <w:pPr>
        <w:ind w:left="708" w:hanging="708"/>
        <w:rPr>
          <w:rFonts w:ascii="Cambria" w:hAnsi="Cambria"/>
          <w:b/>
          <w:bCs/>
          <w:sz w:val="20"/>
          <w:szCs w:val="20"/>
          <w:lang w:val="es-ES_tradnl" w:eastAsia="es-ES_tradnl"/>
        </w:rPr>
      </w:pPr>
    </w:p>
    <w:p w14:paraId="5E8BB7A6" w14:textId="77777777" w:rsidR="0069403A" w:rsidRDefault="0069403A" w:rsidP="0069403A">
      <w:pPr>
        <w:ind w:left="708" w:hanging="708"/>
        <w:jc w:val="center"/>
        <w:rPr>
          <w:rFonts w:ascii="Cambria" w:hAnsi="Cambria"/>
          <w:b/>
          <w:bCs/>
          <w:sz w:val="20"/>
          <w:szCs w:val="20"/>
          <w:lang w:val="es-ES_tradnl" w:eastAsia="es-ES_tradnl"/>
        </w:rPr>
      </w:pPr>
      <w:r>
        <w:object w:dxaOrig="12796" w:dyaOrig="5026" w14:anchorId="7C4FA1D6">
          <v:shape id="_x0000_i1026" type="#_x0000_t75" style="width:441.45pt;height:173.4pt" o:ole="">
            <v:imagedata r:id="rId15" o:title=""/>
          </v:shape>
          <o:OLEObject Type="Embed" ProgID="Visio.Drawing.15" ShapeID="_x0000_i1026" DrawAspect="Content" ObjectID="_1569573948" r:id="rId16"/>
        </w:object>
      </w:r>
    </w:p>
    <w:p w14:paraId="6958912D" w14:textId="77777777" w:rsidR="0069403A" w:rsidRDefault="0069403A" w:rsidP="00C51AFD">
      <w:pPr>
        <w:numPr>
          <w:ilvl w:val="1"/>
          <w:numId w:val="206"/>
        </w:numPr>
        <w:tabs>
          <w:tab w:val="left" w:leader="dot" w:pos="7920"/>
        </w:tabs>
        <w:ind w:left="480" w:hanging="480"/>
        <w:jc w:val="both"/>
        <w:rPr>
          <w:rFonts w:ascii="Cambria" w:hAnsi="Cambria" w:cs="Calibri"/>
          <w:b/>
          <w:sz w:val="20"/>
          <w:szCs w:val="20"/>
          <w:lang w:val="es-PY"/>
        </w:rPr>
      </w:pPr>
      <w:bookmarkStart w:id="10" w:name="_Toc265412953"/>
      <w:bookmarkStart w:id="11" w:name="_Toc326735482"/>
      <w:bookmarkStart w:id="12" w:name="_Toc383773344"/>
    </w:p>
    <w:p w14:paraId="311134D8" w14:textId="3704DB0A" w:rsidR="0069403A" w:rsidRPr="0069403A" w:rsidRDefault="00FB79C0" w:rsidP="0069403A">
      <w:pPr>
        <w:autoSpaceDE w:val="0"/>
        <w:autoSpaceDN w:val="0"/>
        <w:adjustRightInd w:val="0"/>
        <w:ind w:left="426" w:hanging="284"/>
        <w:rPr>
          <w:rFonts w:ascii="Arial" w:hAnsi="Arial" w:cs="Arial"/>
          <w:b/>
          <w:sz w:val="22"/>
          <w:szCs w:val="22"/>
        </w:rPr>
      </w:pPr>
      <w:r>
        <w:rPr>
          <w:rFonts w:ascii="Arial" w:hAnsi="Arial" w:cs="Arial"/>
          <w:b/>
          <w:sz w:val="22"/>
          <w:szCs w:val="22"/>
        </w:rPr>
        <w:t>3</w:t>
      </w:r>
      <w:r w:rsidR="0069403A" w:rsidRPr="0069403A">
        <w:rPr>
          <w:rFonts w:ascii="Arial" w:hAnsi="Arial" w:cs="Arial"/>
          <w:b/>
          <w:sz w:val="22"/>
          <w:szCs w:val="22"/>
        </w:rPr>
        <w:t>.3 Estructura organizacional de la Unidad Gerenciadora del Programa (UGP)</w:t>
      </w:r>
      <w:bookmarkEnd w:id="10"/>
      <w:bookmarkEnd w:id="11"/>
      <w:bookmarkEnd w:id="12"/>
    </w:p>
    <w:p w14:paraId="7C251EA1" w14:textId="77777777" w:rsidR="0069403A" w:rsidRPr="00927238" w:rsidRDefault="0069403A" w:rsidP="0069403A">
      <w:pPr>
        <w:pStyle w:val="ListParagraph"/>
        <w:tabs>
          <w:tab w:val="left" w:leader="dot" w:pos="-15451"/>
        </w:tabs>
        <w:ind w:left="1680"/>
        <w:jc w:val="both"/>
        <w:rPr>
          <w:rFonts w:ascii="Cambria" w:hAnsi="Cambria" w:cs="Calibri"/>
          <w:b/>
          <w:sz w:val="20"/>
          <w:szCs w:val="20"/>
          <w:lang w:val="es-PY"/>
        </w:rPr>
      </w:pPr>
    </w:p>
    <w:p w14:paraId="3714F05D" w14:textId="77777777" w:rsidR="0069403A" w:rsidRPr="0069403A" w:rsidRDefault="0069403A" w:rsidP="0069403A">
      <w:pPr>
        <w:ind w:left="708"/>
        <w:jc w:val="both"/>
        <w:rPr>
          <w:rFonts w:ascii="Arial" w:hAnsi="Arial" w:cs="Arial"/>
          <w:sz w:val="22"/>
          <w:szCs w:val="22"/>
        </w:rPr>
      </w:pPr>
      <w:r w:rsidRPr="0069403A">
        <w:rPr>
          <w:rFonts w:ascii="Arial" w:hAnsi="Arial" w:cs="Arial"/>
          <w:sz w:val="22"/>
          <w:szCs w:val="22"/>
        </w:rPr>
        <w:t>La UGP-PIASAR realizará la gestión de las actividades orientadas a reducir los tiempos y procesos administrativos relacionados a la ejecución del Programa. Asimismo, es la responsable del manejo de los recursos financieros suministrados por el préstamo BID. La estructura organizacional de la UGP se indica en el siguiente gráfico:</w:t>
      </w:r>
    </w:p>
    <w:p w14:paraId="3955EC96" w14:textId="77777777" w:rsidR="0069403A" w:rsidRDefault="0069403A" w:rsidP="0069403A">
      <w:pPr>
        <w:ind w:left="708"/>
        <w:jc w:val="both"/>
        <w:rPr>
          <w:rFonts w:ascii="Arial" w:hAnsi="Arial" w:cs="Arial"/>
          <w:sz w:val="22"/>
          <w:szCs w:val="22"/>
        </w:rPr>
      </w:pPr>
    </w:p>
    <w:p w14:paraId="68F9290E" w14:textId="77777777" w:rsidR="0069403A" w:rsidRDefault="0069403A" w:rsidP="0069403A">
      <w:pPr>
        <w:ind w:left="708"/>
        <w:jc w:val="both"/>
        <w:rPr>
          <w:rFonts w:ascii="Arial" w:hAnsi="Arial" w:cs="Arial"/>
          <w:sz w:val="22"/>
          <w:szCs w:val="22"/>
        </w:rPr>
      </w:pPr>
    </w:p>
    <w:p w14:paraId="6D34CB60" w14:textId="77777777" w:rsidR="0069403A" w:rsidRDefault="0069403A" w:rsidP="0069403A">
      <w:pPr>
        <w:ind w:left="708"/>
        <w:jc w:val="both"/>
        <w:rPr>
          <w:rFonts w:ascii="Arial" w:hAnsi="Arial" w:cs="Arial"/>
          <w:sz w:val="22"/>
          <w:szCs w:val="22"/>
        </w:rPr>
      </w:pPr>
    </w:p>
    <w:p w14:paraId="1D6B04A2" w14:textId="77777777" w:rsidR="0069403A" w:rsidRDefault="0069403A" w:rsidP="0069403A">
      <w:pPr>
        <w:ind w:left="708"/>
        <w:jc w:val="both"/>
        <w:rPr>
          <w:rFonts w:ascii="Arial" w:hAnsi="Arial" w:cs="Arial"/>
          <w:sz w:val="22"/>
          <w:szCs w:val="22"/>
        </w:rPr>
      </w:pPr>
    </w:p>
    <w:p w14:paraId="2D9D7DEA" w14:textId="77777777" w:rsidR="0069403A" w:rsidRDefault="0069403A" w:rsidP="0069403A">
      <w:pPr>
        <w:ind w:left="708"/>
        <w:jc w:val="both"/>
        <w:rPr>
          <w:rFonts w:ascii="Arial" w:hAnsi="Arial" w:cs="Arial"/>
          <w:sz w:val="22"/>
          <w:szCs w:val="22"/>
        </w:rPr>
      </w:pPr>
    </w:p>
    <w:p w14:paraId="0DF4434B" w14:textId="77777777" w:rsidR="0069403A" w:rsidRDefault="0069403A" w:rsidP="0069403A">
      <w:pPr>
        <w:ind w:left="708"/>
        <w:jc w:val="both"/>
        <w:rPr>
          <w:rFonts w:ascii="Arial" w:hAnsi="Arial" w:cs="Arial"/>
          <w:sz w:val="22"/>
          <w:szCs w:val="22"/>
        </w:rPr>
      </w:pPr>
    </w:p>
    <w:p w14:paraId="6EC63A15" w14:textId="77777777" w:rsidR="0069403A" w:rsidRDefault="0069403A" w:rsidP="0069403A">
      <w:pPr>
        <w:ind w:left="708"/>
        <w:jc w:val="both"/>
        <w:rPr>
          <w:rFonts w:ascii="Arial" w:hAnsi="Arial" w:cs="Arial"/>
          <w:sz w:val="22"/>
          <w:szCs w:val="22"/>
        </w:rPr>
      </w:pPr>
    </w:p>
    <w:p w14:paraId="45AF2D6B" w14:textId="77777777" w:rsidR="0069403A" w:rsidRPr="0069403A" w:rsidRDefault="0069403A" w:rsidP="0069403A">
      <w:pPr>
        <w:ind w:left="708"/>
        <w:jc w:val="both"/>
        <w:rPr>
          <w:rFonts w:ascii="Arial" w:hAnsi="Arial" w:cs="Arial"/>
          <w:sz w:val="22"/>
          <w:szCs w:val="22"/>
        </w:rPr>
      </w:pPr>
    </w:p>
    <w:p w14:paraId="3062174D" w14:textId="6E8B8A0E" w:rsidR="0069403A" w:rsidRPr="0069403A" w:rsidRDefault="0069403A" w:rsidP="0069403A">
      <w:pPr>
        <w:pStyle w:val="Epgrafe1CarCar"/>
        <w:spacing w:line="276" w:lineRule="auto"/>
        <w:outlineLvl w:val="0"/>
        <w:rPr>
          <w:rFonts w:ascii="Arial" w:hAnsi="Arial" w:cs="Arial"/>
        </w:rPr>
      </w:pPr>
      <w:bookmarkStart w:id="13" w:name="_Toc349828209"/>
      <w:r>
        <w:rPr>
          <w:rFonts w:ascii="Arial" w:hAnsi="Arial" w:cs="Arial"/>
        </w:rPr>
        <w:lastRenderedPageBreak/>
        <w:t>Gráfico 3</w:t>
      </w:r>
      <w:r w:rsidRPr="0069403A">
        <w:rPr>
          <w:rFonts w:ascii="Arial" w:hAnsi="Arial" w:cs="Arial"/>
        </w:rPr>
        <w:t>: Estructura organizacional</w:t>
      </w:r>
      <w:bookmarkEnd w:id="13"/>
    </w:p>
    <w:p w14:paraId="3E24B286" w14:textId="77777777" w:rsidR="0069403A" w:rsidRPr="00927238" w:rsidRDefault="0069403A" w:rsidP="0069403A">
      <w:pPr>
        <w:rPr>
          <w:rFonts w:ascii="Cambria" w:hAnsi="Cambria"/>
          <w:sz w:val="20"/>
          <w:szCs w:val="20"/>
        </w:rPr>
      </w:pPr>
    </w:p>
    <w:p w14:paraId="20E19872" w14:textId="77777777" w:rsidR="0069403A" w:rsidRPr="00927238" w:rsidRDefault="0069403A" w:rsidP="0069403A">
      <w:pPr>
        <w:jc w:val="center"/>
        <w:rPr>
          <w:rFonts w:ascii="Cambria" w:hAnsi="Cambria"/>
          <w:sz w:val="20"/>
          <w:szCs w:val="20"/>
        </w:rPr>
      </w:pPr>
      <w:r>
        <w:object w:dxaOrig="12810" w:dyaOrig="9751" w14:anchorId="1600892E">
          <v:shape id="_x0000_i1027" type="#_x0000_t75" style="width:424.65pt;height:323.25pt" o:ole="">
            <v:imagedata r:id="rId17" o:title=""/>
          </v:shape>
          <o:OLEObject Type="Embed" ProgID="Visio.Drawing.15" ShapeID="_x0000_i1027" DrawAspect="Content" ObjectID="_1569573949" r:id="rId18"/>
        </w:object>
      </w:r>
    </w:p>
    <w:p w14:paraId="09A2181F" w14:textId="77777777" w:rsidR="0069403A" w:rsidRPr="0069403A" w:rsidRDefault="0069403A" w:rsidP="0069403A">
      <w:pPr>
        <w:ind w:left="709"/>
        <w:jc w:val="both"/>
        <w:rPr>
          <w:rFonts w:ascii="Arial" w:hAnsi="Arial" w:cs="Arial"/>
          <w:sz w:val="20"/>
        </w:rPr>
      </w:pPr>
      <w:r w:rsidRPr="0069403A">
        <w:rPr>
          <w:rFonts w:ascii="Arial" w:hAnsi="Arial" w:cs="Arial"/>
          <w:noProof/>
          <w:lang w:val="es-MX" w:eastAsia="es-MX"/>
        </w:rPr>
        <mc:AlternateContent>
          <mc:Choice Requires="wps">
            <w:drawing>
              <wp:anchor distT="0" distB="0" distL="114300" distR="114300" simplePos="0" relativeHeight="251668480" behindDoc="0" locked="0" layoutInCell="1" allowOverlap="1" wp14:anchorId="358CFC69" wp14:editId="7CBC0D4D">
                <wp:simplePos x="0" y="0"/>
                <wp:positionH relativeFrom="column">
                  <wp:posOffset>-9525</wp:posOffset>
                </wp:positionH>
                <wp:positionV relativeFrom="paragraph">
                  <wp:posOffset>1966595</wp:posOffset>
                </wp:positionV>
                <wp:extent cx="17780" cy="307975"/>
                <wp:effectExtent l="0" t="635" r="1270" b="0"/>
                <wp:wrapNone/>
                <wp:docPr id="23" name="Rectángulo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80"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C43942" w14:textId="77777777" w:rsidR="000E3E72" w:rsidRDefault="000E3E72" w:rsidP="0069403A">
                            <w:r>
                              <w:rPr>
                                <w:rFonts w:ascii="Arial" w:hAnsi="Arial" w:cs="Arial"/>
                                <w:color w:val="000000"/>
                                <w:sz w:val="10"/>
                                <w:szCs w:val="10"/>
                                <w:lang w:val="en-US"/>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358CFC69" id="Rectángulo 23" o:spid="_x0000_s1030" style="position:absolute;left:0;text-align:left;margin-left:-.75pt;margin-top:154.85pt;width:1.4pt;height:24.25pt;z-index:251668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" filled="f" stroked="f">
                <v:textbox style="mso-fit-shape-to-text:t" inset="0,0,0,0">
                  <w:txbxContent>
                    <w:p w14:paraId="5FC43942" w14:textId="77777777" w:rsidR="000E3E72" w:rsidRDefault="000E3E72" w:rsidP="0069403A">
                      <w:r>
                        <w:rPr>
                          <w:rFonts w:ascii="Arial" w:hAnsi="Arial" w:cs="Arial"/>
                          <w:color w:val="000000"/>
                          <w:sz w:val="10"/>
                          <w:szCs w:val="10"/>
                          <w:lang w:val="en-US"/>
                        </w:rPr>
                        <w:t xml:space="preserve"> </w:t>
                      </w:r>
                    </w:p>
                  </w:txbxContent>
                </v:textbox>
              </v:rect>
            </w:pict>
          </mc:Fallback>
        </mc:AlternateContent>
      </w:r>
      <w:r w:rsidRPr="0069403A">
        <w:rPr>
          <w:rFonts w:ascii="Arial" w:hAnsi="Arial" w:cs="Arial"/>
          <w:sz w:val="20"/>
          <w:u w:val="single"/>
        </w:rPr>
        <w:t>Coordinador de la UGP-PIASAR</w:t>
      </w:r>
      <w:r w:rsidRPr="0069403A">
        <w:rPr>
          <w:rFonts w:ascii="Arial" w:hAnsi="Arial" w:cs="Arial"/>
          <w:sz w:val="20"/>
        </w:rPr>
        <w:t>: Dirige y supervisa el adecuado funcionamiento de las labores administrativas, técnicas, de monitoreo y evaluación del Programa. Es responsable de controlar la ejecución del Programa conforme a lo estipulado en el Contrato de Préstamo y las políticas que apliquen, así como de mantener informado periódicamente al Comité Directivo y Director Ejecutivo del PNSR acerca del avance de las actividades y de la ejecución presupuestal del Programa.</w:t>
      </w:r>
    </w:p>
    <w:p w14:paraId="2A841469" w14:textId="77777777" w:rsidR="0069403A" w:rsidRPr="0069403A" w:rsidRDefault="0069403A" w:rsidP="0069403A">
      <w:pPr>
        <w:ind w:left="709"/>
        <w:jc w:val="both"/>
        <w:rPr>
          <w:rFonts w:ascii="Arial" w:hAnsi="Arial" w:cs="Arial"/>
          <w:sz w:val="20"/>
          <w:u w:val="single"/>
        </w:rPr>
      </w:pPr>
    </w:p>
    <w:p w14:paraId="280FCDFF" w14:textId="77777777" w:rsidR="0069403A" w:rsidRPr="0069403A" w:rsidRDefault="0069403A" w:rsidP="0069403A">
      <w:pPr>
        <w:tabs>
          <w:tab w:val="left" w:leader="dot" w:pos="7920"/>
        </w:tabs>
        <w:ind w:left="709"/>
        <w:jc w:val="both"/>
        <w:rPr>
          <w:rFonts w:ascii="Arial" w:hAnsi="Arial" w:cs="Arial"/>
          <w:sz w:val="20"/>
        </w:rPr>
      </w:pPr>
      <w:r w:rsidRPr="0069403A">
        <w:rPr>
          <w:rFonts w:ascii="Arial" w:hAnsi="Arial" w:cs="Arial"/>
          <w:sz w:val="20"/>
          <w:u w:val="single"/>
        </w:rPr>
        <w:t>Coordinación Administrativa</w:t>
      </w:r>
      <w:r w:rsidRPr="0069403A">
        <w:rPr>
          <w:rFonts w:ascii="Arial" w:hAnsi="Arial" w:cs="Arial"/>
          <w:sz w:val="20"/>
        </w:rPr>
        <w:t>: Planea, organiza, dirige, coordina y controla las labores administrativas del Programa, informan periódicamente a la Coordinación de la UGP-PIASAR acerca de las labores de Tesorería, Contabilidad-Patrimonio, Adquisiciones, y Presupuesto.</w:t>
      </w:r>
    </w:p>
    <w:p w14:paraId="015E7EEA" w14:textId="77777777" w:rsidR="0069403A" w:rsidRPr="0069403A" w:rsidRDefault="0069403A" w:rsidP="0069403A">
      <w:pPr>
        <w:ind w:left="709"/>
        <w:jc w:val="both"/>
        <w:rPr>
          <w:rFonts w:ascii="Arial" w:hAnsi="Arial" w:cs="Arial"/>
          <w:sz w:val="20"/>
          <w:u w:val="single"/>
        </w:rPr>
      </w:pPr>
    </w:p>
    <w:p w14:paraId="2137913B" w14:textId="77777777" w:rsidR="0069403A" w:rsidRPr="0069403A" w:rsidRDefault="0069403A" w:rsidP="0069403A">
      <w:pPr>
        <w:tabs>
          <w:tab w:val="left" w:leader="dot" w:pos="7920"/>
        </w:tabs>
        <w:ind w:left="709"/>
        <w:jc w:val="both"/>
        <w:rPr>
          <w:rFonts w:ascii="Arial" w:hAnsi="Arial" w:cs="Arial"/>
          <w:sz w:val="20"/>
        </w:rPr>
      </w:pPr>
      <w:r w:rsidRPr="0069403A">
        <w:rPr>
          <w:rFonts w:ascii="Arial" w:hAnsi="Arial" w:cs="Arial"/>
          <w:sz w:val="20"/>
          <w:u w:val="single"/>
        </w:rPr>
        <w:t>Coordinación Técnica, Institucional y Social:</w:t>
      </w:r>
      <w:r w:rsidRPr="0069403A">
        <w:rPr>
          <w:rFonts w:ascii="Arial" w:hAnsi="Arial" w:cs="Arial"/>
          <w:sz w:val="20"/>
        </w:rPr>
        <w:t xml:space="preserve"> Planean, organizan, dirigen, coordinan y controlan todas las actividades técnicas realizadas en el marco de implementación de los Programas. Informa periódicamente a la Coordinación de la UGP-PIASAR acerca de las acciones realizadas.</w:t>
      </w:r>
    </w:p>
    <w:p w14:paraId="6BCB3D14" w14:textId="77777777" w:rsidR="0069403A" w:rsidRPr="0069403A" w:rsidRDefault="0069403A" w:rsidP="0069403A">
      <w:pPr>
        <w:tabs>
          <w:tab w:val="left" w:leader="dot" w:pos="7920"/>
        </w:tabs>
        <w:ind w:left="709"/>
        <w:jc w:val="both"/>
        <w:rPr>
          <w:rFonts w:ascii="Arial" w:hAnsi="Arial" w:cs="Arial"/>
          <w:sz w:val="20"/>
        </w:rPr>
      </w:pPr>
    </w:p>
    <w:p w14:paraId="6EF319E4" w14:textId="77777777" w:rsidR="0069403A" w:rsidRPr="0069403A" w:rsidRDefault="0069403A" w:rsidP="0069403A">
      <w:pPr>
        <w:tabs>
          <w:tab w:val="left" w:leader="dot" w:pos="7920"/>
        </w:tabs>
        <w:ind w:left="709"/>
        <w:jc w:val="both"/>
        <w:rPr>
          <w:rFonts w:ascii="Arial" w:hAnsi="Arial" w:cs="Arial"/>
          <w:sz w:val="20"/>
        </w:rPr>
      </w:pPr>
      <w:r w:rsidRPr="0069403A">
        <w:rPr>
          <w:rFonts w:ascii="Arial" w:hAnsi="Arial" w:cs="Arial"/>
          <w:sz w:val="20"/>
          <w:u w:val="single"/>
        </w:rPr>
        <w:t>Especialista M&amp;E:</w:t>
      </w:r>
      <w:r w:rsidRPr="0069403A">
        <w:rPr>
          <w:rFonts w:ascii="Arial" w:hAnsi="Arial" w:cs="Arial"/>
          <w:sz w:val="20"/>
        </w:rPr>
        <w:t xml:space="preserve"> Planean, organizan, dirigen, coordinan y controlan todas las actividades de monitoreo y evaluación de la implementación del programa. Elabora todos los informes requeridos por el BID, así como los vinculados con las demás instituciones nacionales. Informa periódicamente a la Coordinación de la UGP-PIASAR acerca de las acciones realizadas.</w:t>
      </w:r>
    </w:p>
    <w:p w14:paraId="7F353E87" w14:textId="77777777" w:rsidR="0069403A" w:rsidRPr="0069403A" w:rsidRDefault="0069403A" w:rsidP="0069403A">
      <w:pPr>
        <w:tabs>
          <w:tab w:val="left" w:leader="dot" w:pos="7920"/>
        </w:tabs>
        <w:ind w:left="709"/>
        <w:jc w:val="both"/>
        <w:rPr>
          <w:rFonts w:ascii="Arial" w:hAnsi="Arial" w:cs="Arial"/>
          <w:sz w:val="20"/>
          <w:u w:val="single"/>
        </w:rPr>
      </w:pPr>
    </w:p>
    <w:p w14:paraId="38ACC73E" w14:textId="77777777" w:rsidR="0069403A" w:rsidRPr="0069403A" w:rsidRDefault="0069403A" w:rsidP="0069403A">
      <w:pPr>
        <w:tabs>
          <w:tab w:val="left" w:leader="dot" w:pos="7920"/>
        </w:tabs>
        <w:ind w:left="709"/>
        <w:jc w:val="both"/>
        <w:rPr>
          <w:rFonts w:ascii="Arial" w:hAnsi="Arial" w:cs="Arial"/>
          <w:sz w:val="20"/>
        </w:rPr>
      </w:pPr>
      <w:r w:rsidRPr="0069403A">
        <w:rPr>
          <w:rFonts w:ascii="Arial" w:hAnsi="Arial" w:cs="Arial"/>
          <w:sz w:val="20"/>
          <w:u w:val="single"/>
        </w:rPr>
        <w:t>Unidades Territoriales:</w:t>
      </w:r>
      <w:r w:rsidRPr="0069403A">
        <w:rPr>
          <w:rFonts w:ascii="Arial" w:hAnsi="Arial" w:cs="Arial"/>
          <w:sz w:val="20"/>
        </w:rPr>
        <w:t xml:space="preserve"> Monitorean la ejecución físico-financiera de los Programas en las regiones y responsables por la pre-liquidaciones mensuales y liquidaciones finales de los Programas. Informa periódicamente a la Coordinación de la UGP-PIASAR a través del Director Ejecutivo del PNSR acerca de las acciones realizadas.</w:t>
      </w:r>
    </w:p>
    <w:p w14:paraId="57645549" w14:textId="77777777" w:rsidR="0069403A" w:rsidRPr="0069403A" w:rsidRDefault="0069403A" w:rsidP="0069403A">
      <w:pPr>
        <w:tabs>
          <w:tab w:val="left" w:leader="dot" w:pos="7920"/>
        </w:tabs>
        <w:ind w:left="709"/>
        <w:jc w:val="both"/>
        <w:rPr>
          <w:rFonts w:ascii="Arial" w:hAnsi="Arial" w:cs="Arial"/>
          <w:sz w:val="20"/>
          <w:u w:val="single"/>
        </w:rPr>
      </w:pPr>
    </w:p>
    <w:p w14:paraId="3F28C176" w14:textId="77777777" w:rsidR="0069403A" w:rsidRPr="0069403A" w:rsidRDefault="0069403A" w:rsidP="0069403A">
      <w:pPr>
        <w:ind w:left="709"/>
        <w:jc w:val="both"/>
        <w:rPr>
          <w:rFonts w:ascii="Arial" w:hAnsi="Arial" w:cs="Arial"/>
          <w:sz w:val="20"/>
        </w:rPr>
      </w:pPr>
      <w:r w:rsidRPr="0069403A">
        <w:rPr>
          <w:rFonts w:ascii="Arial" w:hAnsi="Arial" w:cs="Arial"/>
          <w:sz w:val="20"/>
        </w:rPr>
        <w:lastRenderedPageBreak/>
        <w:t>El personal designado o contratado para la UGP tendrá dedicación exclusiva para el Programa.</w:t>
      </w:r>
    </w:p>
    <w:p w14:paraId="1992B3F2" w14:textId="77777777" w:rsidR="0069403A" w:rsidRPr="0069403A" w:rsidRDefault="0069403A" w:rsidP="0069403A">
      <w:pPr>
        <w:tabs>
          <w:tab w:val="left" w:leader="dot" w:pos="7920"/>
        </w:tabs>
        <w:ind w:left="709"/>
        <w:jc w:val="both"/>
        <w:rPr>
          <w:rFonts w:ascii="Arial" w:hAnsi="Arial" w:cs="Arial"/>
          <w:sz w:val="20"/>
          <w:szCs w:val="20"/>
        </w:rPr>
      </w:pPr>
    </w:p>
    <w:p w14:paraId="2C0E09DB" w14:textId="77777777" w:rsidR="0069403A" w:rsidRPr="0069403A" w:rsidRDefault="0069403A" w:rsidP="0069403A">
      <w:pPr>
        <w:pStyle w:val="ListParagraph"/>
        <w:autoSpaceDE w:val="0"/>
        <w:autoSpaceDN w:val="0"/>
        <w:adjustRightInd w:val="0"/>
        <w:ind w:left="569"/>
        <w:jc w:val="both"/>
        <w:rPr>
          <w:rFonts w:ascii="Arial" w:hAnsi="Arial" w:cs="Arial"/>
          <w:sz w:val="22"/>
          <w:szCs w:val="22"/>
        </w:rPr>
      </w:pPr>
      <w:r w:rsidRPr="0069403A">
        <w:rPr>
          <w:rFonts w:ascii="Arial" w:hAnsi="Arial" w:cs="Arial"/>
          <w:sz w:val="22"/>
          <w:szCs w:val="22"/>
        </w:rPr>
        <w:t>La planilla de personal de la UGP para dar cumplimiento a los objetivos y metas trazados en el programa, son de 12 persones claves. En las Unidades Territoriales donde se desarrollen Programas que forman parte del programa, será necesario contar con el personal necesario para asegurar el monitoreo de la ejecución. Los mismos podrán ser asignados por el PNSR o contratados a través del programa. Sin perjuicio de cuál sería la modalidad de contratación, será presupuestado en el marco del Programa.</w:t>
      </w:r>
    </w:p>
    <w:p w14:paraId="319CE037" w14:textId="77777777" w:rsidR="0069403A" w:rsidRPr="0069403A" w:rsidRDefault="0069403A" w:rsidP="0069403A">
      <w:pPr>
        <w:pStyle w:val="ListParagraph"/>
        <w:autoSpaceDE w:val="0"/>
        <w:autoSpaceDN w:val="0"/>
        <w:adjustRightInd w:val="0"/>
        <w:ind w:left="569"/>
        <w:jc w:val="both"/>
        <w:rPr>
          <w:rFonts w:ascii="Arial" w:hAnsi="Arial" w:cs="Arial"/>
          <w:sz w:val="22"/>
          <w:szCs w:val="22"/>
        </w:rPr>
      </w:pPr>
    </w:p>
    <w:p w14:paraId="6A5266A9" w14:textId="77777777" w:rsidR="0069403A" w:rsidRPr="0069403A" w:rsidRDefault="0069403A" w:rsidP="0069403A">
      <w:pPr>
        <w:pStyle w:val="ListParagraph"/>
        <w:autoSpaceDE w:val="0"/>
        <w:autoSpaceDN w:val="0"/>
        <w:adjustRightInd w:val="0"/>
        <w:ind w:left="569"/>
        <w:jc w:val="both"/>
        <w:rPr>
          <w:rFonts w:ascii="Arial" w:hAnsi="Arial" w:cs="Arial"/>
          <w:sz w:val="22"/>
          <w:szCs w:val="22"/>
        </w:rPr>
      </w:pPr>
      <w:r w:rsidRPr="0069403A">
        <w:rPr>
          <w:rFonts w:ascii="Arial" w:hAnsi="Arial" w:cs="Arial"/>
          <w:sz w:val="22"/>
          <w:szCs w:val="22"/>
        </w:rPr>
        <w:t xml:space="preserve">Los recursos humanos que conformarán la UGP serán contratados bajo la modalidad de consultores individuales, con dedicación a tiempo completo y exclusiva para el programa. Los contratos serán suscriptos por 1 año de duración, sujetos a evaluación de desempeño para su renovación. </w:t>
      </w:r>
    </w:p>
    <w:p w14:paraId="065DDAE3" w14:textId="77777777" w:rsidR="00F23AC0" w:rsidRPr="0069403A" w:rsidRDefault="00F23AC0" w:rsidP="00F23AC0">
      <w:pPr>
        <w:pStyle w:val="ListParagraph"/>
        <w:autoSpaceDE w:val="0"/>
        <w:autoSpaceDN w:val="0"/>
        <w:adjustRightInd w:val="0"/>
        <w:ind w:left="360"/>
        <w:rPr>
          <w:rFonts w:ascii="Arial" w:hAnsi="Arial" w:cs="Arial"/>
          <w:b/>
          <w:sz w:val="22"/>
          <w:szCs w:val="22"/>
          <w:lang w:val="es-PY"/>
        </w:rPr>
      </w:pPr>
    </w:p>
    <w:p w14:paraId="59A2EA2A" w14:textId="77777777" w:rsidR="00F23AC0" w:rsidRPr="0069403A" w:rsidRDefault="00F23AC0" w:rsidP="0069403A">
      <w:pPr>
        <w:autoSpaceDE w:val="0"/>
        <w:autoSpaceDN w:val="0"/>
        <w:adjustRightInd w:val="0"/>
        <w:rPr>
          <w:rFonts w:ascii="Arial" w:hAnsi="Arial" w:cs="Arial"/>
          <w:sz w:val="22"/>
          <w:szCs w:val="22"/>
        </w:rPr>
      </w:pPr>
    </w:p>
    <w:p w14:paraId="59FE3F55" w14:textId="3100DDF7" w:rsidR="00F23AC0" w:rsidRPr="0069403A" w:rsidRDefault="0069403A" w:rsidP="0069403A">
      <w:pPr>
        <w:autoSpaceDE w:val="0"/>
        <w:autoSpaceDN w:val="0"/>
        <w:adjustRightInd w:val="0"/>
        <w:ind w:left="426" w:hanging="284"/>
        <w:rPr>
          <w:rFonts w:ascii="Arial" w:hAnsi="Arial" w:cs="Arial"/>
          <w:b/>
          <w:sz w:val="22"/>
          <w:szCs w:val="22"/>
        </w:rPr>
      </w:pPr>
      <w:r>
        <w:rPr>
          <w:rFonts w:ascii="Arial" w:hAnsi="Arial" w:cs="Arial"/>
          <w:b/>
          <w:sz w:val="22"/>
          <w:szCs w:val="22"/>
        </w:rPr>
        <w:t>3.4</w:t>
      </w:r>
      <w:r>
        <w:rPr>
          <w:rFonts w:ascii="Arial" w:hAnsi="Arial" w:cs="Arial"/>
          <w:b/>
          <w:sz w:val="22"/>
          <w:szCs w:val="22"/>
        </w:rPr>
        <w:tab/>
      </w:r>
      <w:r w:rsidR="00E46ADF" w:rsidRPr="0069403A">
        <w:rPr>
          <w:rFonts w:ascii="Arial" w:hAnsi="Arial" w:cs="Arial"/>
          <w:b/>
          <w:sz w:val="22"/>
          <w:szCs w:val="22"/>
        </w:rPr>
        <w:t>Descripción de las f</w:t>
      </w:r>
      <w:r>
        <w:rPr>
          <w:rFonts w:ascii="Arial" w:hAnsi="Arial" w:cs="Arial"/>
          <w:b/>
          <w:sz w:val="22"/>
          <w:szCs w:val="22"/>
        </w:rPr>
        <w:t>unciones del personal de PIASAR</w:t>
      </w:r>
    </w:p>
    <w:p w14:paraId="09D073F4" w14:textId="77777777" w:rsidR="00E46ADF" w:rsidRDefault="00E46ADF" w:rsidP="00E46ADF">
      <w:pPr>
        <w:pStyle w:val="ListParagraph"/>
        <w:autoSpaceDE w:val="0"/>
        <w:autoSpaceDN w:val="0"/>
        <w:adjustRightInd w:val="0"/>
        <w:ind w:left="569"/>
        <w:rPr>
          <w:rFonts w:ascii="Arial" w:hAnsi="Arial" w:cs="Arial"/>
          <w:b/>
          <w:sz w:val="22"/>
          <w:szCs w:val="22"/>
          <w:lang w:val="es-PE"/>
        </w:rPr>
      </w:pPr>
    </w:p>
    <w:p w14:paraId="1CFD037A" w14:textId="5F63A90F" w:rsidR="00E46ADF" w:rsidRDefault="00E46ADF" w:rsidP="00E46ADF">
      <w:pPr>
        <w:pStyle w:val="ListParagraph"/>
        <w:autoSpaceDE w:val="0"/>
        <w:autoSpaceDN w:val="0"/>
        <w:adjustRightInd w:val="0"/>
        <w:ind w:left="569"/>
        <w:jc w:val="both"/>
        <w:rPr>
          <w:rFonts w:ascii="Arial" w:hAnsi="Arial" w:cs="Arial"/>
          <w:sz w:val="22"/>
          <w:szCs w:val="22"/>
        </w:rPr>
      </w:pPr>
      <w:r w:rsidRPr="00E46ADF">
        <w:rPr>
          <w:rFonts w:ascii="Arial" w:hAnsi="Arial" w:cs="Arial"/>
          <w:sz w:val="22"/>
          <w:szCs w:val="22"/>
        </w:rPr>
        <w:t>La descripci</w:t>
      </w:r>
      <w:r>
        <w:rPr>
          <w:rFonts w:ascii="Arial" w:hAnsi="Arial" w:cs="Arial"/>
          <w:sz w:val="22"/>
          <w:szCs w:val="22"/>
        </w:rPr>
        <w:t xml:space="preserve">ón funcional de cada integrante de la estructura orgánica de </w:t>
      </w:r>
      <w:r w:rsidR="0069403A">
        <w:rPr>
          <w:rFonts w:ascii="Arial" w:hAnsi="Arial" w:cs="Arial"/>
          <w:sz w:val="22"/>
          <w:szCs w:val="22"/>
        </w:rPr>
        <w:t>PIASAR</w:t>
      </w:r>
      <w:r>
        <w:rPr>
          <w:rFonts w:ascii="Arial" w:hAnsi="Arial" w:cs="Arial"/>
          <w:sz w:val="22"/>
          <w:szCs w:val="22"/>
        </w:rPr>
        <w:t xml:space="preserve"> se presenta en el Anexo </w:t>
      </w:r>
      <w:r w:rsidR="0023423C">
        <w:rPr>
          <w:rFonts w:ascii="Arial" w:hAnsi="Arial" w:cs="Arial"/>
          <w:sz w:val="22"/>
          <w:szCs w:val="22"/>
        </w:rPr>
        <w:t>1</w:t>
      </w:r>
      <w:r>
        <w:rPr>
          <w:rFonts w:ascii="Arial" w:hAnsi="Arial" w:cs="Arial"/>
          <w:sz w:val="22"/>
          <w:szCs w:val="22"/>
        </w:rPr>
        <w:t xml:space="preserve"> del presente documento.</w:t>
      </w:r>
    </w:p>
    <w:p w14:paraId="317B1CC3" w14:textId="77777777" w:rsidR="00B45A18" w:rsidRPr="00E46ADF" w:rsidRDefault="00B45A18" w:rsidP="00E46ADF">
      <w:pPr>
        <w:pStyle w:val="ListParagraph"/>
        <w:autoSpaceDE w:val="0"/>
        <w:autoSpaceDN w:val="0"/>
        <w:adjustRightInd w:val="0"/>
        <w:ind w:left="569"/>
        <w:jc w:val="both"/>
        <w:rPr>
          <w:rFonts w:ascii="Arial" w:hAnsi="Arial" w:cs="Arial"/>
          <w:sz w:val="22"/>
          <w:szCs w:val="22"/>
        </w:rPr>
      </w:pPr>
    </w:p>
    <w:p w14:paraId="5B0B3C94" w14:textId="77777777" w:rsidR="00E46ADF" w:rsidRPr="0069403A" w:rsidRDefault="00E46ADF" w:rsidP="0069403A">
      <w:pPr>
        <w:pStyle w:val="ListParagraph"/>
        <w:autoSpaceDE w:val="0"/>
        <w:autoSpaceDN w:val="0"/>
        <w:adjustRightInd w:val="0"/>
        <w:ind w:left="569"/>
        <w:jc w:val="both"/>
        <w:rPr>
          <w:rFonts w:ascii="Arial" w:hAnsi="Arial" w:cs="Arial"/>
          <w:sz w:val="22"/>
          <w:szCs w:val="22"/>
        </w:rPr>
      </w:pPr>
    </w:p>
    <w:p w14:paraId="591FEE81" w14:textId="77777777" w:rsidR="00F23AC0" w:rsidRPr="00716B3C" w:rsidRDefault="00F23AC0" w:rsidP="00F23AC0">
      <w:pPr>
        <w:pStyle w:val="ListParagraph"/>
        <w:autoSpaceDE w:val="0"/>
        <w:autoSpaceDN w:val="0"/>
        <w:adjustRightInd w:val="0"/>
        <w:ind w:left="569"/>
        <w:rPr>
          <w:rFonts w:ascii="Arial" w:hAnsi="Arial" w:cs="Arial"/>
          <w:sz w:val="22"/>
          <w:szCs w:val="22"/>
        </w:rPr>
      </w:pPr>
    </w:p>
    <w:p w14:paraId="390DA48E" w14:textId="77777777" w:rsidR="00F23AC0" w:rsidRDefault="00F23AC0" w:rsidP="00F23AC0">
      <w:pPr>
        <w:shd w:val="clear" w:color="auto" w:fill="FFFFFF"/>
        <w:tabs>
          <w:tab w:val="left" w:pos="0"/>
        </w:tabs>
        <w:autoSpaceDE w:val="0"/>
        <w:autoSpaceDN w:val="0"/>
        <w:ind w:left="708" w:right="79"/>
        <w:jc w:val="both"/>
        <w:rPr>
          <w:rFonts w:ascii="Arial" w:hAnsi="Arial" w:cs="Arial"/>
          <w:bCs/>
          <w:sz w:val="22"/>
          <w:szCs w:val="22"/>
          <w:lang w:val="es-PE"/>
        </w:rPr>
      </w:pPr>
    </w:p>
    <w:p w14:paraId="5B6E9F52" w14:textId="77777777" w:rsidR="00F23AC0" w:rsidRDefault="00F23AC0" w:rsidP="00F23AC0">
      <w:pPr>
        <w:shd w:val="clear" w:color="auto" w:fill="FFFFFF"/>
        <w:tabs>
          <w:tab w:val="left" w:pos="0"/>
        </w:tabs>
        <w:autoSpaceDE w:val="0"/>
        <w:autoSpaceDN w:val="0"/>
        <w:ind w:right="79"/>
        <w:jc w:val="both"/>
        <w:rPr>
          <w:rFonts w:ascii="Arial" w:hAnsi="Arial" w:cs="Arial"/>
          <w:bCs/>
          <w:sz w:val="22"/>
          <w:szCs w:val="22"/>
          <w:lang w:val="es-PE"/>
        </w:rPr>
      </w:pPr>
    </w:p>
    <w:p w14:paraId="3DE2EE6C" w14:textId="77777777" w:rsidR="00F23AC0" w:rsidRDefault="00F23AC0" w:rsidP="00F23AC0">
      <w:pPr>
        <w:shd w:val="clear" w:color="auto" w:fill="FFFFFF"/>
        <w:tabs>
          <w:tab w:val="left" w:pos="0"/>
        </w:tabs>
        <w:autoSpaceDE w:val="0"/>
        <w:autoSpaceDN w:val="0"/>
        <w:ind w:left="708" w:right="79"/>
        <w:jc w:val="both"/>
        <w:rPr>
          <w:rFonts w:ascii="Arial" w:hAnsi="Arial" w:cs="Arial"/>
          <w:bCs/>
          <w:sz w:val="22"/>
          <w:szCs w:val="22"/>
          <w:lang w:val="es-PE"/>
        </w:rPr>
      </w:pPr>
    </w:p>
    <w:p w14:paraId="45E172B6" w14:textId="77777777" w:rsidR="00F23AC0" w:rsidRPr="00716B3C" w:rsidRDefault="00F23AC0" w:rsidP="00F23AC0">
      <w:pPr>
        <w:shd w:val="clear" w:color="auto" w:fill="FFFFFF"/>
        <w:tabs>
          <w:tab w:val="left" w:pos="0"/>
        </w:tabs>
        <w:autoSpaceDE w:val="0"/>
        <w:autoSpaceDN w:val="0"/>
        <w:ind w:left="708" w:right="79"/>
        <w:jc w:val="both"/>
        <w:rPr>
          <w:rFonts w:ascii="Arial" w:hAnsi="Arial" w:cs="Arial"/>
          <w:bCs/>
          <w:sz w:val="22"/>
          <w:szCs w:val="22"/>
          <w:lang w:val="es-PE"/>
        </w:rPr>
      </w:pPr>
    </w:p>
    <w:p w14:paraId="74FA82E9" w14:textId="77777777" w:rsidR="00E46ADF" w:rsidRDefault="00E46ADF">
      <w:pPr>
        <w:spacing w:after="200" w:line="276" w:lineRule="auto"/>
        <w:rPr>
          <w:rFonts w:ascii="Arial" w:hAnsi="Arial" w:cs="Arial"/>
          <w:b/>
          <w:sz w:val="22"/>
          <w:szCs w:val="22"/>
        </w:rPr>
      </w:pPr>
      <w:r>
        <w:rPr>
          <w:rFonts w:ascii="Arial" w:hAnsi="Arial" w:cs="Arial"/>
          <w:b/>
          <w:sz w:val="22"/>
          <w:szCs w:val="22"/>
        </w:rPr>
        <w:br w:type="page"/>
      </w:r>
    </w:p>
    <w:p w14:paraId="497D19D5" w14:textId="77777777" w:rsidR="00F23AC0" w:rsidRPr="00716B3C" w:rsidRDefault="00F23AC0" w:rsidP="00F23AC0">
      <w:pPr>
        <w:autoSpaceDE w:val="0"/>
        <w:autoSpaceDN w:val="0"/>
        <w:adjustRightInd w:val="0"/>
        <w:jc w:val="center"/>
        <w:rPr>
          <w:rFonts w:ascii="Arial" w:hAnsi="Arial" w:cs="Arial"/>
          <w:b/>
          <w:sz w:val="22"/>
          <w:szCs w:val="22"/>
        </w:rPr>
      </w:pPr>
      <w:r w:rsidRPr="00716B3C">
        <w:rPr>
          <w:rFonts w:ascii="Arial" w:hAnsi="Arial" w:cs="Arial"/>
          <w:b/>
          <w:sz w:val="22"/>
          <w:szCs w:val="22"/>
        </w:rPr>
        <w:lastRenderedPageBreak/>
        <w:t>CAPITULO IV</w:t>
      </w:r>
    </w:p>
    <w:p w14:paraId="5F54DD83" w14:textId="77777777" w:rsidR="00F23AC0" w:rsidRPr="00716B3C" w:rsidRDefault="00F23AC0" w:rsidP="00F23AC0">
      <w:pPr>
        <w:autoSpaceDE w:val="0"/>
        <w:autoSpaceDN w:val="0"/>
        <w:adjustRightInd w:val="0"/>
        <w:rPr>
          <w:rFonts w:ascii="Arial" w:hAnsi="Arial" w:cs="Arial"/>
          <w:sz w:val="22"/>
          <w:szCs w:val="22"/>
        </w:rPr>
      </w:pPr>
    </w:p>
    <w:p w14:paraId="55C2E253" w14:textId="77777777" w:rsidR="00F23AC0" w:rsidRPr="00716B3C" w:rsidRDefault="00F23AC0" w:rsidP="00F23AC0">
      <w:pPr>
        <w:autoSpaceDE w:val="0"/>
        <w:autoSpaceDN w:val="0"/>
        <w:adjustRightInd w:val="0"/>
        <w:jc w:val="center"/>
        <w:rPr>
          <w:rFonts w:ascii="Arial" w:hAnsi="Arial" w:cs="Arial"/>
          <w:b/>
          <w:sz w:val="22"/>
          <w:szCs w:val="22"/>
        </w:rPr>
      </w:pPr>
      <w:r w:rsidRPr="00716B3C">
        <w:rPr>
          <w:rFonts w:ascii="Arial" w:hAnsi="Arial" w:cs="Arial"/>
          <w:b/>
          <w:sz w:val="22"/>
          <w:szCs w:val="22"/>
        </w:rPr>
        <w:t>PROCEDIMIENTOS ADMINISTRATIVOS Y FINANCIEROS</w:t>
      </w:r>
    </w:p>
    <w:p w14:paraId="30716E08" w14:textId="77777777" w:rsidR="00F23AC0" w:rsidRPr="00716B3C" w:rsidRDefault="00F23AC0" w:rsidP="00F23AC0">
      <w:pPr>
        <w:autoSpaceDE w:val="0"/>
        <w:autoSpaceDN w:val="0"/>
        <w:adjustRightInd w:val="0"/>
        <w:rPr>
          <w:rFonts w:ascii="Arial" w:hAnsi="Arial" w:cs="Arial"/>
          <w:sz w:val="22"/>
          <w:szCs w:val="22"/>
        </w:rPr>
      </w:pPr>
      <w:r w:rsidRPr="00716B3C">
        <w:rPr>
          <w:rFonts w:ascii="Arial" w:hAnsi="Arial" w:cs="Arial"/>
          <w:sz w:val="22"/>
          <w:szCs w:val="22"/>
        </w:rPr>
        <w:tab/>
      </w:r>
      <w:r w:rsidRPr="00716B3C">
        <w:rPr>
          <w:rFonts w:ascii="Arial" w:hAnsi="Arial" w:cs="Arial"/>
          <w:color w:val="FFFFFF"/>
          <w:sz w:val="22"/>
          <w:szCs w:val="22"/>
        </w:rPr>
        <w:t>0</w:t>
      </w:r>
    </w:p>
    <w:p w14:paraId="0A97079F" w14:textId="77777777" w:rsidR="00F23AC0" w:rsidRPr="00716B3C" w:rsidRDefault="00F23AC0" w:rsidP="00F23AC0">
      <w:pPr>
        <w:pStyle w:val="ListParagraph"/>
        <w:ind w:left="0"/>
        <w:jc w:val="both"/>
        <w:rPr>
          <w:rFonts w:ascii="Arial" w:hAnsi="Arial" w:cs="Arial"/>
          <w:sz w:val="22"/>
          <w:szCs w:val="22"/>
        </w:rPr>
      </w:pPr>
      <w:r w:rsidRPr="00716B3C">
        <w:rPr>
          <w:rFonts w:ascii="Arial" w:hAnsi="Arial" w:cs="Arial"/>
          <w:sz w:val="22"/>
          <w:szCs w:val="22"/>
        </w:rPr>
        <w:t>La Ley N° 28112, Ley Marco de la Administración Financiera del Sector Público,    orienta la gestión de los fondos públicos, conforme a las disposiciones del ordenamiento jurídico, promoviendo el adecuado funcionamiento de sus sistemas conformantes,  en concordancia con la Ley N° 27958, Ley de Responsabilidad y Transparencia Fiscal y el Marco Macroeconómico Multianual, asimismo le es aplicable lo dispuesto en la Ley N° 29158, Ley Orgánica del Poder Ejecutivo (LOPE), en lo que respecta a su Artículo 2°; principio de servicio al ciudadano, Artículo 3°; principio de inclusión y equidad, y en su Artículo 46°; los sistemas administrativos que deben operar en la gestión pública.</w:t>
      </w:r>
    </w:p>
    <w:p w14:paraId="5F0C02A7" w14:textId="77777777" w:rsidR="00F23AC0" w:rsidRPr="00716B3C" w:rsidRDefault="00F23AC0" w:rsidP="00F23AC0">
      <w:pPr>
        <w:pStyle w:val="ListParagraph"/>
        <w:ind w:left="0"/>
        <w:jc w:val="both"/>
        <w:rPr>
          <w:rFonts w:ascii="Arial" w:hAnsi="Arial" w:cs="Arial"/>
          <w:sz w:val="22"/>
          <w:szCs w:val="22"/>
        </w:rPr>
      </w:pPr>
    </w:p>
    <w:p w14:paraId="6ACE9ABB" w14:textId="249A065D" w:rsidR="00F23AC0" w:rsidRPr="00716B3C" w:rsidRDefault="00F23AC0" w:rsidP="00F23AC0">
      <w:pPr>
        <w:pStyle w:val="ListParagraph"/>
        <w:ind w:left="0"/>
        <w:jc w:val="both"/>
        <w:rPr>
          <w:rFonts w:ascii="Arial" w:hAnsi="Arial" w:cs="Arial"/>
          <w:sz w:val="22"/>
          <w:szCs w:val="22"/>
        </w:rPr>
      </w:pPr>
      <w:r w:rsidRPr="00716B3C">
        <w:rPr>
          <w:rFonts w:ascii="Arial" w:hAnsi="Arial" w:cs="Arial"/>
          <w:sz w:val="22"/>
          <w:szCs w:val="22"/>
        </w:rPr>
        <w:t xml:space="preserve">Asimismo, le es aplicable a la UGP </w:t>
      </w:r>
      <w:r w:rsidR="00CA0A89">
        <w:rPr>
          <w:rFonts w:ascii="Arial" w:hAnsi="Arial" w:cs="Arial"/>
          <w:sz w:val="22"/>
          <w:szCs w:val="22"/>
        </w:rPr>
        <w:t>PIASAR</w:t>
      </w:r>
      <w:r w:rsidRPr="00716B3C">
        <w:rPr>
          <w:rFonts w:ascii="Arial" w:hAnsi="Arial" w:cs="Arial"/>
          <w:sz w:val="22"/>
          <w:szCs w:val="22"/>
        </w:rPr>
        <w:t xml:space="preserve">, lo dispuesto en el </w:t>
      </w:r>
      <w:r w:rsidR="00CA0A89">
        <w:rPr>
          <w:rFonts w:ascii="Arial" w:hAnsi="Arial" w:cs="Arial"/>
          <w:sz w:val="22"/>
          <w:szCs w:val="22"/>
        </w:rPr>
        <w:t xml:space="preserve">Contrato de Préstamo suscripto con el BID </w:t>
      </w:r>
      <w:r w:rsidR="00CA0A89" w:rsidRPr="004642D3">
        <w:rPr>
          <w:rFonts w:ascii="Arial" w:hAnsi="Arial" w:cs="Arial"/>
          <w:sz w:val="22"/>
          <w:szCs w:val="22"/>
        </w:rPr>
        <w:t>XX/OC-PE</w:t>
      </w:r>
    </w:p>
    <w:p w14:paraId="1312DE83" w14:textId="77777777" w:rsidR="00F23AC0" w:rsidRDefault="00F23AC0" w:rsidP="00F23AC0">
      <w:pPr>
        <w:pStyle w:val="ListParagraph"/>
        <w:ind w:left="567"/>
        <w:jc w:val="both"/>
        <w:rPr>
          <w:rFonts w:ascii="Arial" w:hAnsi="Arial" w:cs="Arial"/>
          <w:sz w:val="22"/>
          <w:szCs w:val="22"/>
        </w:rPr>
      </w:pPr>
    </w:p>
    <w:p w14:paraId="55EF14B1" w14:textId="3BB23AD9" w:rsidR="00F23AC0" w:rsidRPr="00511065" w:rsidRDefault="003558AE" w:rsidP="003558AE">
      <w:pPr>
        <w:pStyle w:val="Heading2"/>
        <w:rPr>
          <w:szCs w:val="22"/>
        </w:rPr>
      </w:pPr>
      <w:r w:rsidRPr="00511065">
        <w:rPr>
          <w:rFonts w:eastAsia="MS Mincho"/>
          <w:lang w:eastAsia="en-US"/>
        </w:rPr>
        <w:t xml:space="preserve">4.1 </w:t>
      </w:r>
      <w:r w:rsidR="00332C82">
        <w:rPr>
          <w:rFonts w:eastAsia="MS Mincho"/>
          <w:lang w:eastAsia="en-US"/>
        </w:rPr>
        <w:t>Procedimientos del Sistema de P</w:t>
      </w:r>
      <w:r w:rsidR="00332C82" w:rsidRPr="00511065">
        <w:rPr>
          <w:rFonts w:eastAsia="MS Mincho"/>
          <w:lang w:eastAsia="en-US"/>
        </w:rPr>
        <w:t>resupuesto</w:t>
      </w:r>
      <w:r w:rsidR="00F23AC0" w:rsidRPr="00511065">
        <w:rPr>
          <w:rFonts w:eastAsia="MS Mincho"/>
          <w:lang w:eastAsia="en-US"/>
        </w:rPr>
        <w:t xml:space="preserve"> </w:t>
      </w:r>
    </w:p>
    <w:p w14:paraId="4FF9A09E" w14:textId="77777777" w:rsidR="00F23AC0" w:rsidRPr="007261D6" w:rsidRDefault="00F23AC0" w:rsidP="00F23AC0">
      <w:pPr>
        <w:pStyle w:val="ListParagraph"/>
        <w:ind w:left="567"/>
        <w:jc w:val="both"/>
        <w:rPr>
          <w:rFonts w:ascii="Arial" w:hAnsi="Arial" w:cs="Arial"/>
          <w:sz w:val="22"/>
          <w:szCs w:val="22"/>
        </w:rPr>
      </w:pPr>
    </w:p>
    <w:p w14:paraId="3693B0D4" w14:textId="77777777" w:rsidR="00F23AC0" w:rsidRPr="00D03D4C" w:rsidRDefault="00F23AC0" w:rsidP="003558AE">
      <w:pPr>
        <w:ind w:left="567"/>
        <w:jc w:val="both"/>
        <w:rPr>
          <w:rFonts w:ascii="Arial" w:hAnsi="Arial" w:cs="Arial"/>
          <w:b/>
          <w:sz w:val="22"/>
          <w:szCs w:val="22"/>
        </w:rPr>
      </w:pPr>
      <w:r w:rsidRPr="00D03D4C">
        <w:rPr>
          <w:rFonts w:ascii="Arial" w:hAnsi="Arial" w:cs="Arial"/>
          <w:b/>
          <w:sz w:val="22"/>
          <w:szCs w:val="22"/>
        </w:rPr>
        <w:t>4.1.1 Programación y Formulación del Presupuesto Anual</w:t>
      </w:r>
    </w:p>
    <w:p w14:paraId="5AF39047" w14:textId="77777777" w:rsidR="00F23AC0" w:rsidRPr="00D60AE7" w:rsidRDefault="00F23AC0" w:rsidP="00F23AC0">
      <w:pPr>
        <w:pStyle w:val="ListParagraph"/>
        <w:ind w:left="567"/>
        <w:jc w:val="both"/>
        <w:rPr>
          <w:rFonts w:ascii="Arial" w:hAnsi="Arial" w:cs="Arial"/>
          <w:sz w:val="22"/>
          <w:szCs w:val="22"/>
        </w:rPr>
      </w:pPr>
    </w:p>
    <w:p w14:paraId="4CF2D6C6" w14:textId="77777777" w:rsidR="00F23AC0" w:rsidRDefault="00F23AC0" w:rsidP="00F23AC0">
      <w:pPr>
        <w:pStyle w:val="ListParagraph"/>
        <w:ind w:left="567"/>
        <w:jc w:val="both"/>
        <w:rPr>
          <w:rFonts w:ascii="Arial" w:hAnsi="Arial" w:cs="Arial"/>
          <w:sz w:val="22"/>
          <w:szCs w:val="22"/>
        </w:rPr>
      </w:pPr>
      <w:r>
        <w:rPr>
          <w:rFonts w:ascii="Arial" w:hAnsi="Arial" w:cs="Arial"/>
          <w:sz w:val="22"/>
          <w:szCs w:val="22"/>
        </w:rPr>
        <w:t>El equipo de Planificación y Presupuesto es el</w:t>
      </w:r>
      <w:r w:rsidRPr="00D60AE7">
        <w:rPr>
          <w:rFonts w:ascii="Arial" w:hAnsi="Arial" w:cs="Arial"/>
          <w:sz w:val="22"/>
          <w:szCs w:val="22"/>
        </w:rPr>
        <w:t xml:space="preserve"> responsable de llevar adelante las acciones necesarias para la </w:t>
      </w:r>
      <w:r w:rsidRPr="00D03D4C">
        <w:rPr>
          <w:rFonts w:ascii="Arial" w:hAnsi="Arial" w:cs="Arial"/>
          <w:sz w:val="22"/>
          <w:szCs w:val="22"/>
        </w:rPr>
        <w:t>programación, aprobación, ejecución y evaluación</w:t>
      </w:r>
      <w:r w:rsidRPr="00D60AE7">
        <w:rPr>
          <w:rFonts w:ascii="Arial" w:hAnsi="Arial" w:cs="Arial"/>
          <w:sz w:val="22"/>
          <w:szCs w:val="22"/>
        </w:rPr>
        <w:t xml:space="preserve"> del presupuesto, coordinando para dicho fin con la </w:t>
      </w:r>
      <w:r>
        <w:rPr>
          <w:rFonts w:ascii="Arial" w:hAnsi="Arial" w:cs="Arial"/>
          <w:sz w:val="22"/>
          <w:szCs w:val="22"/>
        </w:rPr>
        <w:t>Unidad de Programación, Presupuesto, Seguimiento y Evaluación del PNSR.</w:t>
      </w:r>
    </w:p>
    <w:p w14:paraId="1B2641C0" w14:textId="77777777" w:rsidR="00F23AC0" w:rsidRPr="00D60AE7" w:rsidRDefault="00F23AC0" w:rsidP="00F23AC0">
      <w:pPr>
        <w:pStyle w:val="ListParagraph"/>
        <w:ind w:left="567"/>
        <w:jc w:val="both"/>
        <w:rPr>
          <w:rFonts w:ascii="Arial" w:hAnsi="Arial" w:cs="Arial"/>
          <w:sz w:val="22"/>
          <w:szCs w:val="22"/>
        </w:rPr>
      </w:pPr>
    </w:p>
    <w:p w14:paraId="25B511BB" w14:textId="77777777" w:rsidR="00F23AC0" w:rsidRDefault="00F23AC0" w:rsidP="00F23AC0">
      <w:pPr>
        <w:pStyle w:val="ListParagraph"/>
        <w:ind w:left="567"/>
        <w:jc w:val="both"/>
        <w:rPr>
          <w:rFonts w:ascii="Arial" w:hAnsi="Arial" w:cs="Arial"/>
          <w:sz w:val="22"/>
          <w:szCs w:val="22"/>
        </w:rPr>
      </w:pPr>
      <w:r>
        <w:rPr>
          <w:rFonts w:ascii="Arial" w:hAnsi="Arial" w:cs="Arial"/>
          <w:sz w:val="22"/>
          <w:szCs w:val="22"/>
        </w:rPr>
        <w:t xml:space="preserve">El equipo de Planificación y Presupuesto </w:t>
      </w:r>
      <w:r w:rsidRPr="00D60AE7">
        <w:rPr>
          <w:rFonts w:ascii="Arial" w:hAnsi="Arial" w:cs="Arial"/>
          <w:sz w:val="22"/>
          <w:szCs w:val="22"/>
        </w:rPr>
        <w:t xml:space="preserve">del </w:t>
      </w:r>
      <w:r w:rsidR="00FF2210">
        <w:rPr>
          <w:rFonts w:ascii="Arial" w:hAnsi="Arial" w:cs="Arial"/>
          <w:sz w:val="22"/>
          <w:szCs w:val="22"/>
        </w:rPr>
        <w:t>Programa</w:t>
      </w:r>
      <w:r w:rsidRPr="00D60AE7">
        <w:rPr>
          <w:rFonts w:ascii="Arial" w:hAnsi="Arial" w:cs="Arial"/>
          <w:sz w:val="22"/>
          <w:szCs w:val="22"/>
        </w:rPr>
        <w:t xml:space="preserve"> </w:t>
      </w:r>
      <w:r>
        <w:rPr>
          <w:rFonts w:ascii="Arial" w:hAnsi="Arial" w:cs="Arial"/>
          <w:sz w:val="22"/>
          <w:szCs w:val="22"/>
        </w:rPr>
        <w:t xml:space="preserve">reporta </w:t>
      </w:r>
      <w:r w:rsidRPr="00D60AE7">
        <w:rPr>
          <w:rFonts w:ascii="Arial" w:hAnsi="Arial" w:cs="Arial"/>
          <w:sz w:val="22"/>
          <w:szCs w:val="22"/>
        </w:rPr>
        <w:t xml:space="preserve">sobre la programación, avance y ejecución del presupuesto en forma </w:t>
      </w:r>
      <w:r>
        <w:rPr>
          <w:rFonts w:ascii="Arial" w:hAnsi="Arial" w:cs="Arial"/>
          <w:sz w:val="22"/>
          <w:szCs w:val="22"/>
        </w:rPr>
        <w:t xml:space="preserve">semestral y </w:t>
      </w:r>
      <w:r w:rsidRPr="00D60AE7">
        <w:rPr>
          <w:rFonts w:ascii="Arial" w:hAnsi="Arial" w:cs="Arial"/>
          <w:sz w:val="22"/>
          <w:szCs w:val="22"/>
        </w:rPr>
        <w:t>anual, por componentes, categorías, fuentes de financiamiento y partidas presupuestales, tomando como base el Plan Operativo Anual aprobado.</w:t>
      </w:r>
    </w:p>
    <w:p w14:paraId="2E760881" w14:textId="77777777" w:rsidR="00F23AC0" w:rsidRPr="00D60AE7" w:rsidRDefault="00F23AC0" w:rsidP="00F23AC0">
      <w:pPr>
        <w:pStyle w:val="ListParagraph"/>
        <w:ind w:left="567"/>
        <w:jc w:val="both"/>
        <w:rPr>
          <w:rFonts w:ascii="Arial" w:hAnsi="Arial" w:cs="Arial"/>
          <w:sz w:val="22"/>
          <w:szCs w:val="22"/>
        </w:rPr>
      </w:pPr>
    </w:p>
    <w:p w14:paraId="013100FA" w14:textId="77777777" w:rsidR="00F23AC0" w:rsidRDefault="00F23AC0" w:rsidP="00F23AC0">
      <w:pPr>
        <w:pStyle w:val="ListParagraph"/>
        <w:ind w:left="567"/>
        <w:jc w:val="both"/>
        <w:rPr>
          <w:rFonts w:ascii="Arial" w:hAnsi="Arial" w:cs="Arial"/>
          <w:sz w:val="22"/>
          <w:szCs w:val="22"/>
        </w:rPr>
      </w:pPr>
      <w:r>
        <w:rPr>
          <w:rFonts w:ascii="Arial" w:hAnsi="Arial" w:cs="Arial"/>
          <w:sz w:val="22"/>
          <w:szCs w:val="22"/>
        </w:rPr>
        <w:t>P</w:t>
      </w:r>
      <w:r w:rsidRPr="00D60AE7">
        <w:rPr>
          <w:rFonts w:ascii="Arial" w:hAnsi="Arial" w:cs="Arial"/>
          <w:sz w:val="22"/>
          <w:szCs w:val="22"/>
        </w:rPr>
        <w:t>ara la preparación del Presupuesto Anual</w:t>
      </w:r>
      <w:r>
        <w:rPr>
          <w:rFonts w:ascii="Arial" w:hAnsi="Arial" w:cs="Arial"/>
          <w:sz w:val="22"/>
          <w:szCs w:val="22"/>
        </w:rPr>
        <w:t xml:space="preserve">, el equipo de Planificación y Presupuesto, utilizando las normas presupuestarias vigentes para el ejercicio correspondiente, tomará en cuenta lo siguiente: </w:t>
      </w:r>
    </w:p>
    <w:p w14:paraId="4FFF2E91" w14:textId="77777777" w:rsidR="00F23AC0" w:rsidRPr="00716B3C" w:rsidRDefault="00F23AC0" w:rsidP="00C51AFD">
      <w:pPr>
        <w:numPr>
          <w:ilvl w:val="2"/>
          <w:numId w:val="68"/>
        </w:numPr>
        <w:tabs>
          <w:tab w:val="left" w:pos="2410"/>
        </w:tabs>
        <w:ind w:left="1843" w:hanging="425"/>
        <w:jc w:val="both"/>
        <w:rPr>
          <w:rFonts w:ascii="Arial" w:hAnsi="Arial" w:cs="Arial"/>
          <w:sz w:val="22"/>
          <w:szCs w:val="22"/>
        </w:rPr>
      </w:pPr>
      <w:r w:rsidRPr="00716B3C">
        <w:rPr>
          <w:rFonts w:ascii="Arial" w:hAnsi="Arial" w:cs="Arial"/>
          <w:sz w:val="22"/>
          <w:szCs w:val="22"/>
        </w:rPr>
        <w:t>Los lineamientos señalados por la Coordinación General del Programa.</w:t>
      </w:r>
    </w:p>
    <w:p w14:paraId="0BAA4FEA" w14:textId="77777777" w:rsidR="00F23AC0" w:rsidRDefault="00F23AC0" w:rsidP="00C51AFD">
      <w:pPr>
        <w:numPr>
          <w:ilvl w:val="2"/>
          <w:numId w:val="68"/>
        </w:numPr>
        <w:tabs>
          <w:tab w:val="left" w:pos="2410"/>
        </w:tabs>
        <w:ind w:left="1843" w:hanging="425"/>
        <w:jc w:val="both"/>
        <w:rPr>
          <w:rFonts w:ascii="Arial" w:hAnsi="Arial" w:cs="Arial"/>
          <w:sz w:val="22"/>
          <w:szCs w:val="22"/>
        </w:rPr>
      </w:pPr>
      <w:r w:rsidRPr="00716B3C">
        <w:rPr>
          <w:rFonts w:ascii="Arial" w:hAnsi="Arial" w:cs="Arial"/>
          <w:sz w:val="22"/>
          <w:szCs w:val="22"/>
        </w:rPr>
        <w:t>Plan de Ejecución del Pro</w:t>
      </w:r>
      <w:r w:rsidR="00E337C9">
        <w:rPr>
          <w:rFonts w:ascii="Arial" w:hAnsi="Arial" w:cs="Arial"/>
          <w:sz w:val="22"/>
          <w:szCs w:val="22"/>
        </w:rPr>
        <w:t>grama</w:t>
      </w:r>
      <w:r w:rsidRPr="00716B3C">
        <w:rPr>
          <w:rFonts w:ascii="Arial" w:hAnsi="Arial" w:cs="Arial"/>
          <w:sz w:val="22"/>
          <w:szCs w:val="22"/>
        </w:rPr>
        <w:t xml:space="preserve"> (PEP) </w:t>
      </w:r>
    </w:p>
    <w:p w14:paraId="1FC87DC8" w14:textId="77777777" w:rsidR="00F23AC0" w:rsidRPr="00511065" w:rsidRDefault="00F23AC0" w:rsidP="00C51AFD">
      <w:pPr>
        <w:numPr>
          <w:ilvl w:val="2"/>
          <w:numId w:val="68"/>
        </w:numPr>
        <w:tabs>
          <w:tab w:val="left" w:pos="2410"/>
        </w:tabs>
        <w:ind w:left="1843" w:hanging="425"/>
        <w:jc w:val="both"/>
        <w:rPr>
          <w:rFonts w:ascii="Arial" w:hAnsi="Arial" w:cs="Arial"/>
          <w:sz w:val="22"/>
          <w:szCs w:val="22"/>
        </w:rPr>
      </w:pPr>
      <w:r w:rsidRPr="00716B3C">
        <w:rPr>
          <w:rFonts w:ascii="Arial" w:hAnsi="Arial" w:cs="Arial"/>
          <w:sz w:val="22"/>
          <w:szCs w:val="22"/>
        </w:rPr>
        <w:t xml:space="preserve">La evaluación, proyección y reprogramación de ser el caso, </w:t>
      </w:r>
      <w:r w:rsidRPr="00511065">
        <w:rPr>
          <w:rFonts w:ascii="Arial" w:hAnsi="Arial" w:cs="Arial"/>
          <w:sz w:val="22"/>
          <w:szCs w:val="22"/>
        </w:rPr>
        <w:t>de las actividades y metas del periodo vigente</w:t>
      </w:r>
    </w:p>
    <w:p w14:paraId="698E16DA" w14:textId="77777777" w:rsidR="00F23AC0" w:rsidRPr="00923711" w:rsidRDefault="00F23AC0" w:rsidP="00C51AFD">
      <w:pPr>
        <w:numPr>
          <w:ilvl w:val="2"/>
          <w:numId w:val="68"/>
        </w:numPr>
        <w:tabs>
          <w:tab w:val="left" w:pos="2410"/>
        </w:tabs>
        <w:ind w:left="1843" w:hanging="425"/>
        <w:jc w:val="both"/>
        <w:rPr>
          <w:rFonts w:ascii="Arial" w:hAnsi="Arial" w:cs="Arial"/>
          <w:sz w:val="22"/>
          <w:szCs w:val="22"/>
        </w:rPr>
      </w:pPr>
      <w:r w:rsidRPr="00511065">
        <w:rPr>
          <w:rFonts w:ascii="Arial" w:hAnsi="Arial" w:cs="Arial"/>
          <w:sz w:val="22"/>
          <w:szCs w:val="22"/>
        </w:rPr>
        <w:t xml:space="preserve">Los requerimientos de los </w:t>
      </w:r>
      <w:r w:rsidRPr="00923711">
        <w:rPr>
          <w:rFonts w:ascii="Arial" w:hAnsi="Arial" w:cs="Arial"/>
          <w:sz w:val="22"/>
          <w:szCs w:val="22"/>
        </w:rPr>
        <w:t>equipos técnicos – operativos y de apoyo administrativo.</w:t>
      </w:r>
    </w:p>
    <w:p w14:paraId="0B0FA80D" w14:textId="77777777" w:rsidR="00F23AC0" w:rsidRPr="00511065" w:rsidRDefault="003558AE" w:rsidP="00C51AFD">
      <w:pPr>
        <w:numPr>
          <w:ilvl w:val="2"/>
          <w:numId w:val="68"/>
        </w:numPr>
        <w:tabs>
          <w:tab w:val="left" w:pos="2410"/>
        </w:tabs>
        <w:ind w:left="1843" w:hanging="425"/>
        <w:jc w:val="both"/>
        <w:rPr>
          <w:rFonts w:ascii="Arial" w:hAnsi="Arial" w:cs="Arial"/>
          <w:sz w:val="22"/>
          <w:szCs w:val="22"/>
        </w:rPr>
      </w:pPr>
      <w:r w:rsidRPr="00511065">
        <w:rPr>
          <w:rFonts w:ascii="Arial" w:hAnsi="Arial" w:cs="Arial"/>
          <w:sz w:val="22"/>
          <w:szCs w:val="22"/>
        </w:rPr>
        <w:t>Las f</w:t>
      </w:r>
      <w:r w:rsidR="00F23AC0" w:rsidRPr="00511065">
        <w:rPr>
          <w:rFonts w:ascii="Arial" w:hAnsi="Arial" w:cs="Arial"/>
          <w:sz w:val="22"/>
          <w:szCs w:val="22"/>
        </w:rPr>
        <w:t>echas de adquisición de los contratos suscritos</w:t>
      </w:r>
    </w:p>
    <w:p w14:paraId="72AEC20D" w14:textId="77777777" w:rsidR="00F23AC0" w:rsidRPr="00511065" w:rsidRDefault="00F23AC0" w:rsidP="00C51AFD">
      <w:pPr>
        <w:numPr>
          <w:ilvl w:val="2"/>
          <w:numId w:val="68"/>
        </w:numPr>
        <w:tabs>
          <w:tab w:val="left" w:pos="2410"/>
        </w:tabs>
        <w:ind w:left="1843" w:hanging="425"/>
        <w:jc w:val="both"/>
        <w:rPr>
          <w:rFonts w:ascii="Arial" w:hAnsi="Arial" w:cs="Arial"/>
          <w:sz w:val="22"/>
          <w:szCs w:val="22"/>
        </w:rPr>
      </w:pPr>
      <w:r w:rsidRPr="00511065">
        <w:rPr>
          <w:rFonts w:ascii="Arial" w:hAnsi="Arial" w:cs="Arial"/>
          <w:sz w:val="22"/>
          <w:szCs w:val="22"/>
        </w:rPr>
        <w:t>Los costos promedios de las metas proyectadas.</w:t>
      </w:r>
    </w:p>
    <w:p w14:paraId="355769EE" w14:textId="77777777" w:rsidR="00F23AC0" w:rsidRDefault="00F23AC0" w:rsidP="00F23AC0">
      <w:pPr>
        <w:tabs>
          <w:tab w:val="left" w:pos="2410"/>
        </w:tabs>
        <w:ind w:left="567"/>
        <w:jc w:val="both"/>
        <w:rPr>
          <w:rFonts w:ascii="Arial" w:hAnsi="Arial" w:cs="Arial"/>
          <w:sz w:val="22"/>
          <w:szCs w:val="22"/>
        </w:rPr>
      </w:pPr>
    </w:p>
    <w:p w14:paraId="75879704" w14:textId="77777777" w:rsidR="00F23AC0" w:rsidRDefault="00F23AC0" w:rsidP="00F23AC0">
      <w:pPr>
        <w:tabs>
          <w:tab w:val="left" w:pos="2410"/>
        </w:tabs>
        <w:ind w:left="567"/>
        <w:jc w:val="both"/>
        <w:rPr>
          <w:rFonts w:ascii="Arial" w:hAnsi="Arial" w:cs="Arial"/>
          <w:sz w:val="22"/>
          <w:szCs w:val="22"/>
        </w:rPr>
      </w:pPr>
      <w:r>
        <w:rPr>
          <w:rFonts w:ascii="Arial" w:hAnsi="Arial" w:cs="Arial"/>
          <w:sz w:val="22"/>
          <w:szCs w:val="22"/>
        </w:rPr>
        <w:t>Posterior a la preparación del Presupuesto, se solicitará la aprobación del Coordinador General d</w:t>
      </w:r>
      <w:r w:rsidRPr="00C30F56">
        <w:rPr>
          <w:rFonts w:ascii="Arial" w:hAnsi="Arial" w:cs="Arial"/>
          <w:sz w:val="22"/>
          <w:szCs w:val="22"/>
        </w:rPr>
        <w:t>el Pro</w:t>
      </w:r>
      <w:r>
        <w:rPr>
          <w:rFonts w:ascii="Arial" w:hAnsi="Arial" w:cs="Arial"/>
          <w:sz w:val="22"/>
          <w:szCs w:val="22"/>
        </w:rPr>
        <w:t xml:space="preserve">grama. </w:t>
      </w:r>
    </w:p>
    <w:p w14:paraId="6DB96033" w14:textId="77777777" w:rsidR="00F23AC0" w:rsidRPr="00D60AE7" w:rsidRDefault="00F23AC0" w:rsidP="00F23AC0">
      <w:pPr>
        <w:tabs>
          <w:tab w:val="left" w:pos="2410"/>
        </w:tabs>
        <w:jc w:val="both"/>
        <w:rPr>
          <w:rFonts w:ascii="Arial" w:hAnsi="Arial" w:cs="Arial"/>
          <w:sz w:val="22"/>
          <w:szCs w:val="22"/>
        </w:rPr>
      </w:pPr>
      <w:r>
        <w:rPr>
          <w:rFonts w:ascii="Arial" w:hAnsi="Arial" w:cs="Arial"/>
          <w:sz w:val="22"/>
          <w:szCs w:val="22"/>
        </w:rPr>
        <w:t xml:space="preserve"> </w:t>
      </w:r>
    </w:p>
    <w:p w14:paraId="7BAC6628" w14:textId="77777777" w:rsidR="00F23AC0" w:rsidRDefault="00F23AC0" w:rsidP="00F23AC0">
      <w:pPr>
        <w:pStyle w:val="ListParagraph"/>
        <w:ind w:left="567"/>
        <w:jc w:val="both"/>
        <w:rPr>
          <w:rFonts w:ascii="Arial" w:hAnsi="Arial" w:cs="Arial"/>
          <w:sz w:val="22"/>
          <w:szCs w:val="22"/>
        </w:rPr>
      </w:pPr>
      <w:r w:rsidRPr="00D60AE7">
        <w:rPr>
          <w:rFonts w:ascii="Arial" w:hAnsi="Arial" w:cs="Arial"/>
          <w:sz w:val="22"/>
          <w:szCs w:val="22"/>
        </w:rPr>
        <w:t xml:space="preserve">La información presupuestaria se </w:t>
      </w:r>
      <w:r>
        <w:rPr>
          <w:rFonts w:ascii="Arial" w:hAnsi="Arial" w:cs="Arial"/>
          <w:sz w:val="22"/>
          <w:szCs w:val="22"/>
        </w:rPr>
        <w:t>registra</w:t>
      </w:r>
      <w:r w:rsidRPr="00D60AE7">
        <w:rPr>
          <w:rFonts w:ascii="Arial" w:hAnsi="Arial" w:cs="Arial"/>
          <w:sz w:val="22"/>
          <w:szCs w:val="22"/>
        </w:rPr>
        <w:t xml:space="preserve"> en el software y formatos establecidos para tal fin y se presenta a la </w:t>
      </w:r>
      <w:r>
        <w:rPr>
          <w:rFonts w:ascii="Arial" w:hAnsi="Arial" w:cs="Arial"/>
          <w:sz w:val="22"/>
          <w:szCs w:val="22"/>
        </w:rPr>
        <w:t xml:space="preserve">Unidad de Programación, Presupuesto, Seguimiento y Evaluación del PNSR </w:t>
      </w:r>
      <w:r w:rsidRPr="00D60AE7">
        <w:rPr>
          <w:rFonts w:ascii="Arial" w:hAnsi="Arial" w:cs="Arial"/>
          <w:sz w:val="22"/>
          <w:szCs w:val="22"/>
        </w:rPr>
        <w:t>pa</w:t>
      </w:r>
      <w:r>
        <w:rPr>
          <w:rFonts w:ascii="Arial" w:hAnsi="Arial" w:cs="Arial"/>
          <w:sz w:val="22"/>
          <w:szCs w:val="22"/>
        </w:rPr>
        <w:t xml:space="preserve">ra su consolidación a nivel de Unidad Ejecutora, luego a nivel </w:t>
      </w:r>
      <w:r w:rsidRPr="00D60AE7">
        <w:rPr>
          <w:rFonts w:ascii="Arial" w:hAnsi="Arial" w:cs="Arial"/>
          <w:sz w:val="22"/>
          <w:szCs w:val="22"/>
        </w:rPr>
        <w:t>Pliego</w:t>
      </w:r>
      <w:r>
        <w:rPr>
          <w:rFonts w:ascii="Arial" w:hAnsi="Arial" w:cs="Arial"/>
          <w:sz w:val="22"/>
          <w:szCs w:val="22"/>
        </w:rPr>
        <w:t xml:space="preserve">, para finalmente </w:t>
      </w:r>
      <w:r w:rsidRPr="00D60AE7">
        <w:rPr>
          <w:rFonts w:ascii="Arial" w:hAnsi="Arial" w:cs="Arial"/>
          <w:sz w:val="22"/>
          <w:szCs w:val="22"/>
        </w:rPr>
        <w:t>remitirlo a la Dirección Nacional del Presupuesto Público del Ministerio de Economía y Finanzas para su aprobación de</w:t>
      </w:r>
      <w:r>
        <w:rPr>
          <w:rFonts w:ascii="Arial" w:hAnsi="Arial" w:cs="Arial"/>
          <w:sz w:val="22"/>
          <w:szCs w:val="22"/>
        </w:rPr>
        <w:t xml:space="preserve"> </w:t>
      </w:r>
      <w:r w:rsidRPr="00D60AE7">
        <w:rPr>
          <w:rFonts w:ascii="Arial" w:hAnsi="Arial" w:cs="Arial"/>
          <w:sz w:val="22"/>
          <w:szCs w:val="22"/>
        </w:rPr>
        <w:t>acuerdo a Ley</w:t>
      </w:r>
      <w:r>
        <w:rPr>
          <w:rFonts w:ascii="Arial" w:hAnsi="Arial" w:cs="Arial"/>
          <w:sz w:val="22"/>
          <w:szCs w:val="22"/>
        </w:rPr>
        <w:t>.</w:t>
      </w:r>
    </w:p>
    <w:p w14:paraId="1FD80073" w14:textId="77777777" w:rsidR="00F23AC0" w:rsidRDefault="00F23AC0" w:rsidP="00F23AC0">
      <w:pPr>
        <w:pStyle w:val="ListParagraph"/>
        <w:ind w:left="567"/>
        <w:jc w:val="both"/>
        <w:rPr>
          <w:rFonts w:ascii="Arial" w:hAnsi="Arial" w:cs="Arial"/>
          <w:sz w:val="22"/>
          <w:szCs w:val="22"/>
        </w:rPr>
      </w:pPr>
    </w:p>
    <w:p w14:paraId="3C95EF41" w14:textId="77777777" w:rsidR="00BB2B15" w:rsidRDefault="00AC0C41" w:rsidP="00F23AC0">
      <w:pPr>
        <w:pStyle w:val="ListParagraph"/>
        <w:ind w:left="567"/>
        <w:jc w:val="both"/>
        <w:rPr>
          <w:rFonts w:ascii="Arial" w:hAnsi="Arial" w:cs="Arial"/>
          <w:sz w:val="22"/>
          <w:szCs w:val="22"/>
        </w:rPr>
      </w:pPr>
      <w:r>
        <w:rPr>
          <w:rFonts w:ascii="Arial" w:hAnsi="Arial" w:cs="Arial"/>
          <w:sz w:val="22"/>
          <w:szCs w:val="22"/>
        </w:rPr>
        <w:t>Se presentará al BID el informe del presupuesto anual.</w:t>
      </w:r>
    </w:p>
    <w:p w14:paraId="5F086249" w14:textId="77777777" w:rsidR="00BB2B15" w:rsidRDefault="00BB2B15" w:rsidP="00F23AC0">
      <w:pPr>
        <w:pStyle w:val="ListParagraph"/>
        <w:ind w:left="567"/>
        <w:jc w:val="both"/>
        <w:rPr>
          <w:rFonts w:ascii="Arial" w:hAnsi="Arial" w:cs="Arial"/>
          <w:sz w:val="22"/>
          <w:szCs w:val="22"/>
        </w:rPr>
      </w:pPr>
    </w:p>
    <w:p w14:paraId="5FAF63E8" w14:textId="77777777" w:rsidR="00F23AC0" w:rsidRPr="00D03D4C" w:rsidRDefault="00F23AC0" w:rsidP="00AC0C41">
      <w:pPr>
        <w:ind w:left="567"/>
        <w:jc w:val="both"/>
        <w:rPr>
          <w:rFonts w:ascii="Arial" w:hAnsi="Arial" w:cs="Arial"/>
          <w:b/>
          <w:sz w:val="22"/>
          <w:szCs w:val="22"/>
        </w:rPr>
      </w:pPr>
      <w:r w:rsidRPr="00D03D4C">
        <w:rPr>
          <w:rFonts w:ascii="Arial" w:hAnsi="Arial" w:cs="Arial"/>
          <w:b/>
          <w:sz w:val="22"/>
          <w:szCs w:val="22"/>
        </w:rPr>
        <w:t>4.1.2 Ejecución Presupuestal</w:t>
      </w:r>
    </w:p>
    <w:p w14:paraId="6698AFDE" w14:textId="77777777" w:rsidR="00F23AC0" w:rsidRDefault="00F23AC0" w:rsidP="00F23AC0">
      <w:pPr>
        <w:pStyle w:val="ListParagraph"/>
        <w:ind w:left="1276" w:hanging="709"/>
        <w:jc w:val="both"/>
        <w:rPr>
          <w:rFonts w:ascii="Arial" w:hAnsi="Arial" w:cs="Arial"/>
          <w:sz w:val="22"/>
          <w:szCs w:val="22"/>
        </w:rPr>
      </w:pPr>
    </w:p>
    <w:p w14:paraId="0A9FC9C5" w14:textId="77777777" w:rsidR="00F23AC0" w:rsidRDefault="00F23AC0" w:rsidP="00F23AC0">
      <w:pPr>
        <w:pStyle w:val="ListParagraph"/>
        <w:ind w:left="567"/>
        <w:jc w:val="both"/>
        <w:rPr>
          <w:rFonts w:ascii="Arial" w:hAnsi="Arial" w:cs="Arial"/>
          <w:sz w:val="22"/>
          <w:szCs w:val="22"/>
        </w:rPr>
      </w:pPr>
      <w:r>
        <w:rPr>
          <w:rFonts w:ascii="Arial" w:hAnsi="Arial" w:cs="Arial"/>
          <w:sz w:val="22"/>
          <w:szCs w:val="22"/>
        </w:rPr>
        <w:t>El presupuesto prevé la realización de modificaciones presupuestarias generadas por el cambio de prioridades o de metas físicas. La ejecución presupuestaria debe tener como referencia el POA y sus modificaciones constituyendo un insumo para la evaluación anual del POA y la aplicación de medidas correctivas.</w:t>
      </w:r>
    </w:p>
    <w:p w14:paraId="2F0C302F" w14:textId="77777777" w:rsidR="00F23AC0" w:rsidRDefault="00F23AC0" w:rsidP="00F23AC0">
      <w:pPr>
        <w:pStyle w:val="ListParagraph"/>
        <w:ind w:left="1276" w:hanging="709"/>
        <w:jc w:val="both"/>
        <w:rPr>
          <w:rFonts w:ascii="Arial" w:hAnsi="Arial" w:cs="Arial"/>
          <w:sz w:val="22"/>
          <w:szCs w:val="22"/>
        </w:rPr>
      </w:pPr>
    </w:p>
    <w:p w14:paraId="01A13599" w14:textId="77777777" w:rsidR="00F23AC0" w:rsidRDefault="00F23AC0" w:rsidP="00C51AFD">
      <w:pPr>
        <w:pStyle w:val="ListParagraph"/>
        <w:numPr>
          <w:ilvl w:val="0"/>
          <w:numId w:val="66"/>
        </w:numPr>
        <w:ind w:left="1134" w:hanging="567"/>
        <w:jc w:val="both"/>
        <w:rPr>
          <w:rFonts w:ascii="Arial" w:hAnsi="Arial" w:cs="Arial"/>
          <w:sz w:val="22"/>
          <w:szCs w:val="22"/>
        </w:rPr>
      </w:pPr>
      <w:r w:rsidRPr="0010013A">
        <w:rPr>
          <w:rFonts w:ascii="Arial" w:hAnsi="Arial" w:cs="Arial"/>
          <w:sz w:val="22"/>
          <w:szCs w:val="22"/>
        </w:rPr>
        <w:t xml:space="preserve">Para que la ejecución del presupuesto sea viable, es obligatorio </w:t>
      </w:r>
      <w:r>
        <w:rPr>
          <w:rFonts w:ascii="Arial" w:hAnsi="Arial" w:cs="Arial"/>
          <w:sz w:val="22"/>
          <w:szCs w:val="22"/>
        </w:rPr>
        <w:t xml:space="preserve">contar con la respectiva </w:t>
      </w:r>
      <w:r w:rsidRPr="0010013A">
        <w:rPr>
          <w:rFonts w:ascii="Arial" w:hAnsi="Arial" w:cs="Arial"/>
          <w:sz w:val="22"/>
          <w:szCs w:val="22"/>
        </w:rPr>
        <w:t>Programación de Compromisos Anual (PCA</w:t>
      </w:r>
      <w:r>
        <w:rPr>
          <w:rFonts w:ascii="Arial" w:hAnsi="Arial" w:cs="Arial"/>
          <w:sz w:val="22"/>
          <w:szCs w:val="22"/>
        </w:rPr>
        <w:t>).</w:t>
      </w:r>
    </w:p>
    <w:p w14:paraId="2091DCBD" w14:textId="77777777" w:rsidR="00F23AC0" w:rsidRPr="0010013A" w:rsidRDefault="00F23AC0" w:rsidP="007935C9">
      <w:pPr>
        <w:pStyle w:val="ListParagraph"/>
        <w:ind w:left="1134"/>
        <w:jc w:val="both"/>
        <w:rPr>
          <w:rFonts w:ascii="Arial" w:hAnsi="Arial" w:cs="Arial"/>
          <w:sz w:val="22"/>
          <w:szCs w:val="22"/>
        </w:rPr>
      </w:pPr>
    </w:p>
    <w:p w14:paraId="16CE144F" w14:textId="77777777" w:rsidR="00F23AC0" w:rsidRPr="00511065" w:rsidRDefault="00F23AC0" w:rsidP="00C51AFD">
      <w:pPr>
        <w:pStyle w:val="ListParagraph"/>
        <w:numPr>
          <w:ilvl w:val="0"/>
          <w:numId w:val="66"/>
        </w:numPr>
        <w:ind w:left="1134" w:hanging="567"/>
        <w:jc w:val="both"/>
        <w:rPr>
          <w:rFonts w:ascii="Arial" w:hAnsi="Arial" w:cs="Arial"/>
          <w:sz w:val="22"/>
          <w:szCs w:val="22"/>
        </w:rPr>
      </w:pPr>
      <w:r w:rsidRPr="00511065">
        <w:rPr>
          <w:rFonts w:ascii="Arial" w:hAnsi="Arial" w:cs="Arial"/>
          <w:sz w:val="22"/>
          <w:szCs w:val="22"/>
        </w:rPr>
        <w:t xml:space="preserve">Aprobada la PCA, el área competente procederá a solicitar las Certificaciones del Crédito Presupuestario al equipo de Planificación y Presupuesto, tantas veces sea necesario y de acuerdo a sus compromisos asumidos por el Programa. El equipo de Planificación y Presupuesto emitirá la certificación presupuestal, para ser remitido a la Unidad de Programación, Presupuesto, Seguimiento y </w:t>
      </w:r>
      <w:r w:rsidR="00FF2210" w:rsidRPr="00511065">
        <w:rPr>
          <w:rFonts w:ascii="Arial" w:hAnsi="Arial" w:cs="Arial"/>
          <w:sz w:val="22"/>
          <w:szCs w:val="22"/>
        </w:rPr>
        <w:t>Evaluación</w:t>
      </w:r>
      <w:r w:rsidRPr="00511065">
        <w:rPr>
          <w:rFonts w:ascii="Arial" w:hAnsi="Arial" w:cs="Arial"/>
          <w:sz w:val="22"/>
          <w:szCs w:val="22"/>
        </w:rPr>
        <w:t xml:space="preserve"> del PNSR para su aprobación, de acuerdo a los lineamientos que han sido establecidos para tal efecto.</w:t>
      </w:r>
    </w:p>
    <w:p w14:paraId="7AEDCAEA" w14:textId="77777777" w:rsidR="00F23AC0" w:rsidRPr="00511065" w:rsidRDefault="00F23AC0" w:rsidP="007935C9">
      <w:pPr>
        <w:pStyle w:val="ListParagraph"/>
        <w:ind w:left="1134" w:hanging="567"/>
        <w:rPr>
          <w:rFonts w:ascii="Arial" w:hAnsi="Arial" w:cs="Arial"/>
          <w:sz w:val="22"/>
          <w:szCs w:val="22"/>
        </w:rPr>
      </w:pPr>
    </w:p>
    <w:p w14:paraId="0F8E5BA6" w14:textId="6210A908" w:rsidR="00F23AC0" w:rsidRPr="00511065" w:rsidRDefault="00F23AC0" w:rsidP="00C51AFD">
      <w:pPr>
        <w:pStyle w:val="ListParagraph"/>
        <w:numPr>
          <w:ilvl w:val="0"/>
          <w:numId w:val="66"/>
        </w:numPr>
        <w:ind w:left="1134" w:hanging="567"/>
        <w:jc w:val="both"/>
        <w:rPr>
          <w:rFonts w:ascii="Arial" w:hAnsi="Arial" w:cs="Arial"/>
          <w:sz w:val="22"/>
          <w:szCs w:val="22"/>
        </w:rPr>
      </w:pPr>
      <w:r w:rsidRPr="00511065">
        <w:rPr>
          <w:rFonts w:ascii="Arial" w:hAnsi="Arial" w:cs="Arial"/>
          <w:sz w:val="22"/>
          <w:szCs w:val="22"/>
        </w:rPr>
        <w:t xml:space="preserve">Expedida la </w:t>
      </w:r>
      <w:r w:rsidRPr="00511065">
        <w:rPr>
          <w:rFonts w:ascii="Arial" w:hAnsi="Arial" w:cs="Arial"/>
          <w:b/>
          <w:sz w:val="22"/>
          <w:szCs w:val="22"/>
        </w:rPr>
        <w:t>“Certificación Presupuestal”</w:t>
      </w:r>
      <w:r w:rsidRPr="00511065">
        <w:rPr>
          <w:rFonts w:ascii="Arial" w:hAnsi="Arial" w:cs="Arial"/>
          <w:sz w:val="22"/>
          <w:szCs w:val="22"/>
        </w:rPr>
        <w:t xml:space="preserve">, se remite dicho documento al área  Administrativa del </w:t>
      </w:r>
      <w:r w:rsidR="00CA0A89">
        <w:rPr>
          <w:rFonts w:ascii="Arial" w:hAnsi="Arial" w:cs="Arial"/>
          <w:sz w:val="22"/>
          <w:szCs w:val="22"/>
        </w:rPr>
        <w:t>PIASAR</w:t>
      </w:r>
      <w:r w:rsidRPr="00511065">
        <w:rPr>
          <w:rFonts w:ascii="Arial" w:hAnsi="Arial" w:cs="Arial"/>
          <w:sz w:val="22"/>
          <w:szCs w:val="22"/>
        </w:rPr>
        <w:t xml:space="preserve">, para que proceda a efectuar los trámites necesarios de conformidad a lo establecido en el SIAF (en sus fases de; comprometido, devengado y pagado), lo cual se ejecutara a partir del cumplimiento de los procesos aplicables según el tipo y monto del gasto. </w:t>
      </w:r>
    </w:p>
    <w:p w14:paraId="635EA913" w14:textId="77777777" w:rsidR="00F23AC0" w:rsidRPr="00511065" w:rsidRDefault="00F23AC0" w:rsidP="007935C9">
      <w:pPr>
        <w:pStyle w:val="ListParagraph"/>
        <w:ind w:left="1134" w:hanging="567"/>
        <w:rPr>
          <w:rFonts w:ascii="Arial" w:hAnsi="Arial" w:cs="Arial"/>
          <w:sz w:val="22"/>
          <w:szCs w:val="22"/>
        </w:rPr>
      </w:pPr>
    </w:p>
    <w:p w14:paraId="41891977" w14:textId="6B88D428" w:rsidR="00F23AC0" w:rsidRPr="00511065" w:rsidRDefault="00F23AC0" w:rsidP="00C51AFD">
      <w:pPr>
        <w:pStyle w:val="ListParagraph"/>
        <w:numPr>
          <w:ilvl w:val="0"/>
          <w:numId w:val="66"/>
        </w:numPr>
        <w:ind w:left="1134" w:hanging="567"/>
        <w:jc w:val="both"/>
        <w:rPr>
          <w:rFonts w:ascii="Arial" w:hAnsi="Arial" w:cs="Arial"/>
          <w:sz w:val="22"/>
          <w:szCs w:val="22"/>
        </w:rPr>
      </w:pPr>
      <w:r w:rsidRPr="00511065">
        <w:rPr>
          <w:rFonts w:ascii="Arial" w:hAnsi="Arial" w:cs="Arial"/>
          <w:sz w:val="22"/>
          <w:szCs w:val="22"/>
        </w:rPr>
        <w:t xml:space="preserve">Luego el área Administrativa del </w:t>
      </w:r>
      <w:r w:rsidR="00CA0A89">
        <w:rPr>
          <w:rFonts w:ascii="Arial" w:hAnsi="Arial" w:cs="Arial"/>
          <w:sz w:val="22"/>
          <w:szCs w:val="22"/>
        </w:rPr>
        <w:t>PIASAR</w:t>
      </w:r>
      <w:r w:rsidRPr="00511065">
        <w:rPr>
          <w:rFonts w:ascii="Arial" w:hAnsi="Arial" w:cs="Arial"/>
          <w:sz w:val="22"/>
          <w:szCs w:val="22"/>
        </w:rPr>
        <w:t>, procederá a formalizar los compromisos (a través de la emisión de Órdenes de Compra, Órdenes de Servicio, celebración de contratos de servicios, obras o consultorías y otros). Este proceso se verá íntegramente reflejado en la contabilidad presupuestaria mediante el registro que corresponda.</w:t>
      </w:r>
    </w:p>
    <w:p w14:paraId="43A2C2B9" w14:textId="77777777" w:rsidR="00F23AC0" w:rsidRPr="00511065" w:rsidRDefault="00F23AC0" w:rsidP="007935C9">
      <w:pPr>
        <w:pStyle w:val="ListParagraph"/>
        <w:ind w:left="1134" w:hanging="567"/>
        <w:jc w:val="both"/>
        <w:rPr>
          <w:rFonts w:ascii="Arial" w:hAnsi="Arial" w:cs="Arial"/>
          <w:sz w:val="22"/>
          <w:szCs w:val="22"/>
        </w:rPr>
      </w:pPr>
    </w:p>
    <w:p w14:paraId="5614FA8A" w14:textId="5D042E1A" w:rsidR="00F23AC0" w:rsidRPr="00511065" w:rsidRDefault="00F23AC0" w:rsidP="00C51AFD">
      <w:pPr>
        <w:pStyle w:val="ListParagraph"/>
        <w:numPr>
          <w:ilvl w:val="0"/>
          <w:numId w:val="66"/>
        </w:numPr>
        <w:ind w:left="1134" w:hanging="567"/>
        <w:jc w:val="both"/>
        <w:rPr>
          <w:rFonts w:ascii="Arial" w:hAnsi="Arial" w:cs="Arial"/>
          <w:sz w:val="22"/>
          <w:szCs w:val="22"/>
        </w:rPr>
      </w:pPr>
      <w:r w:rsidRPr="00511065">
        <w:rPr>
          <w:rFonts w:ascii="Arial" w:hAnsi="Arial" w:cs="Arial"/>
          <w:sz w:val="22"/>
          <w:szCs w:val="22"/>
        </w:rPr>
        <w:t xml:space="preserve">El procedimiento básico a seguir determina que, única y exclusivamente cuando los proveedores entreguen bienes y los consultores o contratistas certifiquen la realización efectiva de sus servicios o ejecución de obras, se generarán compromisos de pago. Seguidamente, el área  Administrativa del </w:t>
      </w:r>
      <w:r w:rsidR="00CA0A89">
        <w:rPr>
          <w:rFonts w:ascii="Arial" w:hAnsi="Arial" w:cs="Arial"/>
          <w:sz w:val="22"/>
          <w:szCs w:val="22"/>
        </w:rPr>
        <w:t>PIASAR</w:t>
      </w:r>
      <w:r w:rsidRPr="00511065">
        <w:rPr>
          <w:rFonts w:ascii="Arial" w:hAnsi="Arial" w:cs="Arial"/>
          <w:sz w:val="22"/>
          <w:szCs w:val="22"/>
        </w:rPr>
        <w:t xml:space="preserve"> procederá a verificar los documentos presentados para el cobro (factura, recibo, informe y otros), lo que permitirá realizar la emisión y entrega del cheque u orden de pago o depósito en la respectiva cuenta interbancaria del proveedor y efectuar el registro contable correspondiente.</w:t>
      </w:r>
    </w:p>
    <w:p w14:paraId="7DDC56F9" w14:textId="77777777" w:rsidR="00F23AC0" w:rsidRPr="00511065" w:rsidRDefault="00F23AC0" w:rsidP="007935C9">
      <w:pPr>
        <w:pStyle w:val="ListParagraph"/>
        <w:ind w:left="1134" w:hanging="567"/>
        <w:jc w:val="both"/>
        <w:rPr>
          <w:rFonts w:ascii="Arial" w:hAnsi="Arial" w:cs="Arial"/>
          <w:sz w:val="22"/>
          <w:szCs w:val="22"/>
        </w:rPr>
      </w:pPr>
    </w:p>
    <w:p w14:paraId="09017C4E" w14:textId="77777777" w:rsidR="00F23AC0" w:rsidRPr="00CA0A89" w:rsidRDefault="00F23AC0" w:rsidP="00C51AFD">
      <w:pPr>
        <w:pStyle w:val="ListParagraph"/>
        <w:numPr>
          <w:ilvl w:val="0"/>
          <w:numId w:val="66"/>
        </w:numPr>
        <w:ind w:left="1134" w:hanging="567"/>
        <w:jc w:val="both"/>
        <w:rPr>
          <w:rFonts w:ascii="Arial" w:hAnsi="Arial" w:cs="Arial"/>
          <w:b/>
          <w:sz w:val="22"/>
          <w:szCs w:val="22"/>
        </w:rPr>
      </w:pPr>
      <w:r w:rsidRPr="00511065">
        <w:rPr>
          <w:rFonts w:ascii="Arial" w:hAnsi="Arial" w:cs="Arial"/>
          <w:sz w:val="22"/>
          <w:szCs w:val="22"/>
        </w:rPr>
        <w:t xml:space="preserve">Todas las operaciones que correspondan a la ejecución del presupuesto se cerrarán al término de cada ejercicio fiscal, luego del cual, se procederá a determinar la condición de cada uno de los compromisos contraídos. </w:t>
      </w:r>
    </w:p>
    <w:p w14:paraId="5D327E47" w14:textId="77777777" w:rsidR="00CA0A89" w:rsidRPr="00CA0A89" w:rsidRDefault="00CA0A89" w:rsidP="00CA0A89">
      <w:pPr>
        <w:pStyle w:val="ListParagraph"/>
        <w:rPr>
          <w:rFonts w:ascii="Arial" w:hAnsi="Arial" w:cs="Arial"/>
          <w:b/>
          <w:sz w:val="22"/>
          <w:szCs w:val="22"/>
        </w:rPr>
      </w:pPr>
    </w:p>
    <w:p w14:paraId="04697823" w14:textId="77777777" w:rsidR="00CA0A89" w:rsidRDefault="00CA0A89" w:rsidP="00CA0A89">
      <w:pPr>
        <w:jc w:val="both"/>
        <w:rPr>
          <w:rFonts w:ascii="Arial" w:hAnsi="Arial" w:cs="Arial"/>
          <w:b/>
          <w:sz w:val="22"/>
          <w:szCs w:val="22"/>
        </w:rPr>
      </w:pPr>
    </w:p>
    <w:p w14:paraId="0B22BD5E" w14:textId="77777777" w:rsidR="00CA0A89" w:rsidRPr="00CA0A89" w:rsidRDefault="00CA0A89" w:rsidP="00CA0A89">
      <w:pPr>
        <w:jc w:val="both"/>
        <w:rPr>
          <w:rFonts w:ascii="Arial" w:hAnsi="Arial" w:cs="Arial"/>
          <w:b/>
          <w:sz w:val="22"/>
          <w:szCs w:val="22"/>
        </w:rPr>
      </w:pPr>
    </w:p>
    <w:p w14:paraId="70781F00" w14:textId="77777777" w:rsidR="00F23AC0" w:rsidRPr="00511065" w:rsidRDefault="00F23AC0" w:rsidP="00C51AFD">
      <w:pPr>
        <w:pStyle w:val="ListParagraph"/>
        <w:numPr>
          <w:ilvl w:val="2"/>
          <w:numId w:val="128"/>
        </w:numPr>
        <w:ind w:left="851" w:hanging="425"/>
        <w:jc w:val="both"/>
        <w:rPr>
          <w:rFonts w:ascii="Arial" w:hAnsi="Arial" w:cs="Arial"/>
          <w:b/>
          <w:sz w:val="22"/>
          <w:szCs w:val="22"/>
        </w:rPr>
      </w:pPr>
      <w:r w:rsidRPr="00511065">
        <w:rPr>
          <w:rFonts w:ascii="Arial" w:hAnsi="Arial" w:cs="Arial"/>
          <w:b/>
          <w:sz w:val="22"/>
          <w:szCs w:val="22"/>
        </w:rPr>
        <w:lastRenderedPageBreak/>
        <w:t>Evaluación Presupuestal</w:t>
      </w:r>
    </w:p>
    <w:p w14:paraId="4B4A48AC" w14:textId="77777777" w:rsidR="00F5721C" w:rsidRPr="00511065" w:rsidRDefault="00F5721C" w:rsidP="00F5721C">
      <w:pPr>
        <w:pStyle w:val="ListParagraph"/>
        <w:ind w:left="851"/>
        <w:jc w:val="both"/>
        <w:rPr>
          <w:rFonts w:ascii="Arial" w:hAnsi="Arial" w:cs="Arial"/>
          <w:b/>
          <w:sz w:val="22"/>
          <w:szCs w:val="22"/>
        </w:rPr>
      </w:pPr>
    </w:p>
    <w:p w14:paraId="7BD2CA1E" w14:textId="77777777" w:rsidR="00F23AC0" w:rsidRPr="00511065" w:rsidRDefault="00F23AC0" w:rsidP="00F23AC0">
      <w:pPr>
        <w:pStyle w:val="ListParagraph"/>
        <w:ind w:left="360"/>
        <w:jc w:val="both"/>
        <w:rPr>
          <w:rFonts w:ascii="Arial" w:hAnsi="Arial" w:cs="Arial"/>
          <w:sz w:val="22"/>
          <w:szCs w:val="22"/>
        </w:rPr>
      </w:pPr>
      <w:r w:rsidRPr="00511065">
        <w:rPr>
          <w:rFonts w:ascii="Arial" w:hAnsi="Arial" w:cs="Arial"/>
          <w:sz w:val="22"/>
          <w:szCs w:val="22"/>
        </w:rPr>
        <w:t>El equipo de Planificación y Presupuesto es el responsable de evaluar el presupuesto semestralmente, tanto en los aspectos físicos como financieros, debiendo ser compatibles tanto con los Informes Semestrales del Programa a ser remitidos al BID y con la evaluación del Plan Operativo Institucional.</w:t>
      </w:r>
    </w:p>
    <w:p w14:paraId="60A0E6B8" w14:textId="77777777" w:rsidR="00F23AC0" w:rsidRPr="00511065" w:rsidRDefault="00F23AC0" w:rsidP="00F23AC0">
      <w:pPr>
        <w:pStyle w:val="ListParagraph"/>
        <w:ind w:left="360"/>
        <w:jc w:val="both"/>
        <w:rPr>
          <w:rFonts w:ascii="Arial" w:hAnsi="Arial" w:cs="Arial"/>
          <w:sz w:val="22"/>
          <w:szCs w:val="22"/>
        </w:rPr>
      </w:pPr>
    </w:p>
    <w:p w14:paraId="17C00A92" w14:textId="77777777" w:rsidR="00F23AC0" w:rsidRPr="00511065" w:rsidRDefault="00F23AC0" w:rsidP="00F23AC0">
      <w:pPr>
        <w:pStyle w:val="ListParagraph"/>
        <w:ind w:left="360"/>
        <w:jc w:val="both"/>
        <w:rPr>
          <w:rFonts w:ascii="Arial" w:hAnsi="Arial" w:cs="Arial"/>
          <w:sz w:val="22"/>
          <w:szCs w:val="22"/>
        </w:rPr>
      </w:pPr>
      <w:r w:rsidRPr="00511065">
        <w:rPr>
          <w:rFonts w:ascii="Arial" w:hAnsi="Arial" w:cs="Arial"/>
          <w:sz w:val="22"/>
          <w:szCs w:val="22"/>
        </w:rPr>
        <w:t xml:space="preserve">La evaluación se elabora en el Software SIAF-SP del MEF y según los formatos que se requiera para tal fin; debiendo ser aprobada por el Coordinador General del Programa, para su posterior remisión a la Unidad de Programación, Presupuesto, Seguimiento y Evaluación del PNSR para su consolidación y posterior remisión al Ministerio de Vivienda y Construcción y Saneamiento. </w:t>
      </w:r>
    </w:p>
    <w:p w14:paraId="3D6241D4" w14:textId="77777777" w:rsidR="00F23AC0" w:rsidRPr="00511065" w:rsidRDefault="00F23AC0" w:rsidP="00F23AC0">
      <w:pPr>
        <w:pStyle w:val="ListParagraph"/>
        <w:ind w:left="360"/>
        <w:jc w:val="both"/>
        <w:rPr>
          <w:rFonts w:ascii="Arial" w:hAnsi="Arial" w:cs="Arial"/>
          <w:sz w:val="22"/>
          <w:szCs w:val="22"/>
        </w:rPr>
      </w:pPr>
    </w:p>
    <w:p w14:paraId="7D844418" w14:textId="77777777" w:rsidR="00F23AC0" w:rsidRPr="00511065" w:rsidRDefault="00F23AC0" w:rsidP="00C51AFD">
      <w:pPr>
        <w:pStyle w:val="ListParagraph"/>
        <w:numPr>
          <w:ilvl w:val="2"/>
          <w:numId w:val="128"/>
        </w:numPr>
        <w:ind w:left="851" w:hanging="567"/>
        <w:jc w:val="both"/>
        <w:rPr>
          <w:rFonts w:ascii="Arial" w:hAnsi="Arial" w:cs="Arial"/>
          <w:b/>
          <w:sz w:val="22"/>
          <w:szCs w:val="22"/>
        </w:rPr>
      </w:pPr>
      <w:r w:rsidRPr="00511065">
        <w:rPr>
          <w:rFonts w:ascii="Arial" w:hAnsi="Arial" w:cs="Arial"/>
          <w:b/>
          <w:sz w:val="22"/>
          <w:szCs w:val="22"/>
        </w:rPr>
        <w:t>Informes de Programación del Presupuesto de Ingresos (PP1) y Programación del Presupuesto de Gastos (PP2)</w:t>
      </w:r>
    </w:p>
    <w:p w14:paraId="56354401" w14:textId="77777777" w:rsidR="002F021F" w:rsidRPr="00511065" w:rsidRDefault="002F021F" w:rsidP="002F021F">
      <w:pPr>
        <w:pStyle w:val="ListParagraph"/>
        <w:ind w:left="851"/>
        <w:jc w:val="both"/>
        <w:rPr>
          <w:rFonts w:ascii="Arial" w:hAnsi="Arial" w:cs="Arial"/>
          <w:b/>
          <w:sz w:val="22"/>
          <w:szCs w:val="22"/>
        </w:rPr>
      </w:pPr>
    </w:p>
    <w:p w14:paraId="547EBACC" w14:textId="77777777" w:rsidR="00F23AC0" w:rsidRPr="00511065" w:rsidRDefault="00F23AC0" w:rsidP="00F23AC0">
      <w:pPr>
        <w:pStyle w:val="ListParagraph"/>
        <w:ind w:left="360"/>
        <w:jc w:val="both"/>
        <w:rPr>
          <w:rFonts w:ascii="Arial" w:hAnsi="Arial" w:cs="Arial"/>
          <w:sz w:val="22"/>
          <w:szCs w:val="22"/>
        </w:rPr>
      </w:pPr>
      <w:r w:rsidRPr="00511065">
        <w:rPr>
          <w:rFonts w:ascii="Arial" w:hAnsi="Arial" w:cs="Arial"/>
          <w:sz w:val="22"/>
          <w:szCs w:val="22"/>
        </w:rPr>
        <w:t>La elaboración de los Formatos PP1 (Programación del Presupuesto de Ingresos), PP2 (Programación del Presupuesto de Gastos) y el AP1 (Estado de Ejecución mensual o trimestral, por Clasificación Funcional o por Unidades Ejecutoras) los elabora el Contador del Programa, considerando lo dispuesto en la normatividad de la Contaduría Pública de la Nación.</w:t>
      </w:r>
    </w:p>
    <w:p w14:paraId="1CD0F52F" w14:textId="77777777" w:rsidR="00F23AC0" w:rsidRPr="00511065" w:rsidRDefault="00F23AC0" w:rsidP="00F23AC0">
      <w:pPr>
        <w:pStyle w:val="ListParagraph"/>
        <w:ind w:left="360"/>
        <w:jc w:val="both"/>
        <w:rPr>
          <w:rFonts w:ascii="Arial" w:hAnsi="Arial" w:cs="Arial"/>
          <w:sz w:val="22"/>
          <w:szCs w:val="22"/>
        </w:rPr>
      </w:pPr>
    </w:p>
    <w:p w14:paraId="175AD415" w14:textId="77777777" w:rsidR="002F021F" w:rsidRPr="00511065" w:rsidRDefault="002F021F" w:rsidP="00CA0A89">
      <w:pPr>
        <w:pStyle w:val="ListParagraph"/>
        <w:ind w:left="360"/>
        <w:jc w:val="both"/>
        <w:rPr>
          <w:rFonts w:ascii="Arial" w:hAnsi="Arial" w:cs="Arial"/>
          <w:sz w:val="22"/>
          <w:szCs w:val="22"/>
        </w:rPr>
      </w:pPr>
      <w:r w:rsidRPr="00511065">
        <w:rPr>
          <w:rFonts w:ascii="Arial" w:hAnsi="Arial" w:cs="Arial"/>
          <w:sz w:val="22"/>
          <w:szCs w:val="22"/>
        </w:rPr>
        <w:t>Las modificaciones presupuestarias que se generen por los cambios en las prioridades y/o metas físicas o requerimiento de financiamiento de presupuesto adicional de obra, entre otros, se tramitarán de acuerdo con los procedimientos establecidos por la Oficina General de Planificación y Presupuesto del MVCS enmarcadas en la normatividad del Sistema Nacional de Presupuesto Público emitidas por la Dirección Nacional de Presupuesto Público del MEF.</w:t>
      </w:r>
    </w:p>
    <w:p w14:paraId="1286F276" w14:textId="77777777" w:rsidR="00F23AC0" w:rsidRPr="00511065" w:rsidRDefault="00F23AC0" w:rsidP="00F23AC0">
      <w:pPr>
        <w:pStyle w:val="ListParagraph"/>
        <w:ind w:left="567"/>
        <w:jc w:val="both"/>
        <w:rPr>
          <w:rFonts w:ascii="Arial" w:hAnsi="Arial" w:cs="Arial"/>
          <w:sz w:val="22"/>
          <w:szCs w:val="22"/>
        </w:rPr>
      </w:pPr>
    </w:p>
    <w:p w14:paraId="5E10619F" w14:textId="77777777" w:rsidR="002F021F" w:rsidRPr="00511065" w:rsidRDefault="002F021F" w:rsidP="00F23AC0">
      <w:pPr>
        <w:pStyle w:val="ListParagraph"/>
        <w:ind w:left="567"/>
        <w:jc w:val="both"/>
        <w:rPr>
          <w:rFonts w:ascii="Arial" w:hAnsi="Arial" w:cs="Arial"/>
          <w:sz w:val="22"/>
          <w:szCs w:val="22"/>
        </w:rPr>
      </w:pPr>
    </w:p>
    <w:p w14:paraId="357DF8EA" w14:textId="0EB1E879" w:rsidR="00F23AC0" w:rsidRPr="0013656B" w:rsidRDefault="00332C82" w:rsidP="00C51AFD">
      <w:pPr>
        <w:pStyle w:val="ListParagraph"/>
        <w:numPr>
          <w:ilvl w:val="1"/>
          <w:numId w:val="128"/>
        </w:numPr>
        <w:ind w:left="426" w:hanging="426"/>
        <w:jc w:val="both"/>
        <w:rPr>
          <w:rFonts w:ascii="Arial" w:eastAsia="MS Mincho" w:hAnsi="Arial" w:cs="Arial"/>
          <w:b/>
          <w:sz w:val="22"/>
          <w:szCs w:val="22"/>
          <w:lang w:eastAsia="en-US"/>
        </w:rPr>
      </w:pPr>
      <w:r w:rsidRPr="0013656B">
        <w:rPr>
          <w:rFonts w:ascii="Arial" w:eastAsia="MS Mincho" w:hAnsi="Arial" w:cs="Arial"/>
          <w:b/>
          <w:sz w:val="22"/>
          <w:szCs w:val="22"/>
          <w:lang w:eastAsia="en-US"/>
        </w:rPr>
        <w:t>Procedimientos del Sistema de Planeamiento</w:t>
      </w:r>
    </w:p>
    <w:p w14:paraId="3CC2EEEB" w14:textId="77777777" w:rsidR="00F23AC0" w:rsidRPr="00716B3C" w:rsidRDefault="00F23AC0" w:rsidP="00F23AC0">
      <w:pPr>
        <w:pStyle w:val="ListParagraph"/>
        <w:ind w:left="1134" w:hanging="567"/>
        <w:jc w:val="both"/>
        <w:rPr>
          <w:rFonts w:ascii="Arial" w:hAnsi="Arial" w:cs="Arial"/>
          <w:sz w:val="22"/>
          <w:szCs w:val="22"/>
        </w:rPr>
      </w:pPr>
    </w:p>
    <w:p w14:paraId="1D5472E8" w14:textId="42ACA66C" w:rsidR="00F23AC0" w:rsidRPr="00CA0A89" w:rsidRDefault="00F23AC0" w:rsidP="00C51AFD">
      <w:pPr>
        <w:pStyle w:val="ListParagraph"/>
        <w:numPr>
          <w:ilvl w:val="2"/>
          <w:numId w:val="209"/>
        </w:numPr>
        <w:ind w:left="851" w:hanging="567"/>
        <w:jc w:val="both"/>
        <w:rPr>
          <w:rFonts w:ascii="Arial" w:hAnsi="Arial" w:cs="Arial"/>
          <w:b/>
          <w:sz w:val="22"/>
          <w:szCs w:val="22"/>
        </w:rPr>
      </w:pPr>
      <w:r w:rsidRPr="00CA0A89">
        <w:rPr>
          <w:rFonts w:ascii="Arial" w:hAnsi="Arial" w:cs="Arial"/>
          <w:b/>
          <w:sz w:val="22"/>
          <w:szCs w:val="22"/>
        </w:rPr>
        <w:t>Formulación del Plan Operativo</w:t>
      </w:r>
    </w:p>
    <w:p w14:paraId="634DDBF4" w14:textId="77777777" w:rsidR="00332C82" w:rsidRPr="00716B3C" w:rsidRDefault="00332C82" w:rsidP="00332C82">
      <w:pPr>
        <w:pStyle w:val="ListParagraph"/>
        <w:ind w:left="1428"/>
        <w:jc w:val="both"/>
        <w:rPr>
          <w:rFonts w:ascii="Arial" w:hAnsi="Arial" w:cs="Arial"/>
          <w:b/>
          <w:sz w:val="22"/>
          <w:szCs w:val="22"/>
        </w:rPr>
      </w:pPr>
    </w:p>
    <w:p w14:paraId="4BC8F756" w14:textId="77777777" w:rsidR="00F23AC0" w:rsidRDefault="00F23AC0" w:rsidP="00CA0A89">
      <w:pPr>
        <w:pStyle w:val="ListParagraph"/>
        <w:ind w:left="360"/>
        <w:jc w:val="both"/>
        <w:rPr>
          <w:rFonts w:ascii="Arial" w:hAnsi="Arial" w:cs="Arial"/>
          <w:sz w:val="22"/>
          <w:szCs w:val="22"/>
        </w:rPr>
      </w:pPr>
      <w:r w:rsidRPr="00CA0A89">
        <w:rPr>
          <w:rFonts w:ascii="Arial" w:hAnsi="Arial" w:cs="Arial"/>
          <w:sz w:val="22"/>
          <w:szCs w:val="22"/>
        </w:rPr>
        <w:t>El Plan Operativo es un documento de gestión que detalla las acciones a ejecutar durante un ejercicio presupuestal, y que están orientadas al logro de los objetivos institucionales en el corto plazo (1 año).</w:t>
      </w:r>
    </w:p>
    <w:p w14:paraId="77C57BE6" w14:textId="77777777" w:rsidR="00F23AC0" w:rsidRDefault="00F23AC0" w:rsidP="00CA0A89">
      <w:pPr>
        <w:pStyle w:val="ListParagraph"/>
        <w:ind w:left="360"/>
        <w:jc w:val="both"/>
        <w:rPr>
          <w:rFonts w:ascii="Arial" w:hAnsi="Arial" w:cs="Arial"/>
          <w:sz w:val="22"/>
          <w:szCs w:val="22"/>
        </w:rPr>
      </w:pPr>
    </w:p>
    <w:p w14:paraId="6E2F28B4" w14:textId="77777777" w:rsidR="00F23AC0" w:rsidRDefault="00F23AC0" w:rsidP="00CA0A89">
      <w:pPr>
        <w:pStyle w:val="ListParagraph"/>
        <w:ind w:left="360"/>
        <w:jc w:val="both"/>
        <w:rPr>
          <w:rFonts w:ascii="Arial" w:hAnsi="Arial" w:cs="Arial"/>
          <w:sz w:val="22"/>
          <w:szCs w:val="22"/>
        </w:rPr>
      </w:pPr>
      <w:r>
        <w:rPr>
          <w:rFonts w:ascii="Arial" w:hAnsi="Arial" w:cs="Arial"/>
          <w:sz w:val="22"/>
          <w:szCs w:val="22"/>
        </w:rPr>
        <w:t>El Plan Operativo deberá ser preparado sobre la base del Plan de Ejecución del Programa y constituye uno de los más importantes instrumentos de gestión porque permite definir el planeamiento de objetivos y metas físicas y financieras para el ejercicio presupuestal a lo largo del periodo anual. Así mismo su evaluación permite observar el avance de las metas físicas y financieras del Programa, así como de los indicadores cuantificables con periodicidad anual.</w:t>
      </w:r>
    </w:p>
    <w:p w14:paraId="22396EDD" w14:textId="77777777" w:rsidR="00F23AC0" w:rsidRDefault="00F23AC0" w:rsidP="00F23AC0">
      <w:pPr>
        <w:pStyle w:val="ListParagraph"/>
        <w:ind w:left="426"/>
        <w:jc w:val="both"/>
        <w:rPr>
          <w:rFonts w:ascii="Arial" w:hAnsi="Arial" w:cs="Arial"/>
          <w:sz w:val="22"/>
          <w:szCs w:val="22"/>
        </w:rPr>
      </w:pPr>
    </w:p>
    <w:p w14:paraId="105ED64D" w14:textId="6E8A0D98" w:rsidR="00F23AC0" w:rsidRPr="005B7EA0" w:rsidRDefault="005B7EA0" w:rsidP="00F23AC0">
      <w:pPr>
        <w:pStyle w:val="ListParagraph"/>
        <w:ind w:left="426"/>
        <w:jc w:val="both"/>
        <w:rPr>
          <w:rFonts w:ascii="Arial" w:hAnsi="Arial" w:cs="Arial"/>
          <w:color w:val="000000" w:themeColor="text1"/>
          <w:sz w:val="22"/>
          <w:szCs w:val="22"/>
        </w:rPr>
      </w:pPr>
      <w:r w:rsidRPr="005B7EA0">
        <w:rPr>
          <w:rFonts w:ascii="Arial" w:hAnsi="Arial" w:cs="Arial"/>
          <w:sz w:val="22"/>
          <w:szCs w:val="22"/>
        </w:rPr>
        <w:t xml:space="preserve">La formulación del POA es un proceso interactivo que se realizará entre las diversas áreas, el Coordinador General de </w:t>
      </w:r>
      <w:r w:rsidR="00CA0A89">
        <w:rPr>
          <w:rFonts w:ascii="Arial" w:hAnsi="Arial" w:cs="Arial"/>
          <w:sz w:val="22"/>
          <w:szCs w:val="22"/>
        </w:rPr>
        <w:t>PIASAR</w:t>
      </w:r>
      <w:r w:rsidRPr="005B7EA0">
        <w:rPr>
          <w:rFonts w:ascii="Arial" w:hAnsi="Arial" w:cs="Arial"/>
          <w:sz w:val="22"/>
          <w:szCs w:val="22"/>
        </w:rPr>
        <w:t xml:space="preserve"> y Director Ejecutivo del PNSR</w:t>
      </w:r>
      <w:r w:rsidR="00CD687F">
        <w:rPr>
          <w:rFonts w:ascii="Arial" w:hAnsi="Arial" w:cs="Arial"/>
          <w:sz w:val="22"/>
          <w:szCs w:val="22"/>
        </w:rPr>
        <w:t xml:space="preserve">. </w:t>
      </w:r>
      <w:r w:rsidR="00F23AC0">
        <w:rPr>
          <w:rFonts w:ascii="Arial" w:hAnsi="Arial" w:cs="Arial"/>
          <w:sz w:val="22"/>
          <w:szCs w:val="22"/>
        </w:rPr>
        <w:t xml:space="preserve">La formulación del Plan Operativo estará a cargo del especialista de Planificación y Presupuesto </w:t>
      </w:r>
      <w:r w:rsidR="00F23AC0" w:rsidRPr="009D34FD">
        <w:rPr>
          <w:rFonts w:ascii="Arial" w:hAnsi="Arial" w:cs="Arial"/>
          <w:sz w:val="22"/>
          <w:szCs w:val="22"/>
        </w:rPr>
        <w:t xml:space="preserve">conjuntamente al Especialista en Monitoreo y Evaluación del Proyecto, </w:t>
      </w:r>
      <w:r w:rsidR="00F23AC0">
        <w:rPr>
          <w:rFonts w:ascii="Arial" w:hAnsi="Arial" w:cs="Arial"/>
          <w:sz w:val="22"/>
          <w:szCs w:val="22"/>
        </w:rPr>
        <w:t xml:space="preserve">y se realizará con la participación de </w:t>
      </w:r>
      <w:r w:rsidR="00F23AC0" w:rsidRPr="009D34FD">
        <w:rPr>
          <w:rFonts w:ascii="Arial" w:hAnsi="Arial" w:cs="Arial"/>
          <w:sz w:val="22"/>
          <w:szCs w:val="22"/>
        </w:rPr>
        <w:t xml:space="preserve">los </w:t>
      </w:r>
      <w:r w:rsidR="00F23AC0" w:rsidRPr="005B7EA0">
        <w:rPr>
          <w:rFonts w:ascii="Arial" w:hAnsi="Arial" w:cs="Arial"/>
          <w:color w:val="000000" w:themeColor="text1"/>
          <w:sz w:val="22"/>
          <w:szCs w:val="22"/>
        </w:rPr>
        <w:lastRenderedPageBreak/>
        <w:t>Coordinadores Técnicos y el equipo de apoyo administrativo del mismo</w:t>
      </w:r>
      <w:r w:rsidR="00CD687F" w:rsidRPr="005B7EA0">
        <w:rPr>
          <w:rFonts w:ascii="Arial" w:hAnsi="Arial" w:cs="Arial"/>
          <w:color w:val="000000" w:themeColor="text1"/>
          <w:sz w:val="22"/>
          <w:szCs w:val="22"/>
        </w:rPr>
        <w:t>, quien reportará al Coordinador General para su aprobación.</w:t>
      </w:r>
    </w:p>
    <w:p w14:paraId="214FFC6D" w14:textId="77777777" w:rsidR="00F23AC0" w:rsidRPr="009D34FD" w:rsidRDefault="00F23AC0" w:rsidP="00F23AC0">
      <w:pPr>
        <w:pStyle w:val="ListParagraph"/>
        <w:ind w:left="426"/>
        <w:jc w:val="both"/>
        <w:rPr>
          <w:rFonts w:ascii="Arial" w:hAnsi="Arial" w:cs="Arial"/>
          <w:sz w:val="22"/>
          <w:szCs w:val="22"/>
        </w:rPr>
      </w:pPr>
    </w:p>
    <w:p w14:paraId="14939AC5" w14:textId="77777777" w:rsidR="00F23AC0" w:rsidRPr="00CA0A89" w:rsidRDefault="00F23AC0" w:rsidP="00F23AC0">
      <w:pPr>
        <w:pStyle w:val="ListParagraph"/>
        <w:ind w:left="426"/>
        <w:jc w:val="both"/>
        <w:rPr>
          <w:rFonts w:ascii="Arial" w:hAnsi="Arial" w:cs="Arial"/>
          <w:color w:val="000000" w:themeColor="text1"/>
          <w:sz w:val="22"/>
          <w:szCs w:val="22"/>
        </w:rPr>
      </w:pPr>
      <w:r w:rsidRPr="009D34FD">
        <w:rPr>
          <w:rFonts w:ascii="Arial" w:hAnsi="Arial" w:cs="Arial"/>
          <w:sz w:val="22"/>
          <w:szCs w:val="22"/>
        </w:rPr>
        <w:t>E</w:t>
      </w:r>
      <w:r>
        <w:rPr>
          <w:rFonts w:ascii="Arial" w:hAnsi="Arial" w:cs="Arial"/>
          <w:sz w:val="22"/>
          <w:szCs w:val="22"/>
        </w:rPr>
        <w:t xml:space="preserve">l Plan Operativo detallará todas las actividades a realizar y los recursos por </w:t>
      </w:r>
      <w:r w:rsidRPr="009D34FD">
        <w:rPr>
          <w:rFonts w:ascii="Arial" w:hAnsi="Arial" w:cs="Arial"/>
          <w:sz w:val="22"/>
          <w:szCs w:val="22"/>
        </w:rPr>
        <w:t>toda fuente necesarios para el ejercicio, aprobado por el Ministerio de</w:t>
      </w:r>
      <w:r>
        <w:rPr>
          <w:rFonts w:ascii="Arial" w:hAnsi="Arial" w:cs="Arial"/>
          <w:sz w:val="22"/>
          <w:szCs w:val="22"/>
        </w:rPr>
        <w:t xml:space="preserve"> </w:t>
      </w:r>
      <w:r w:rsidRPr="009D34FD">
        <w:rPr>
          <w:rFonts w:ascii="Arial" w:hAnsi="Arial" w:cs="Arial"/>
          <w:sz w:val="22"/>
          <w:szCs w:val="22"/>
        </w:rPr>
        <w:t>Economía y Finanzas</w:t>
      </w:r>
      <w:r>
        <w:rPr>
          <w:rFonts w:ascii="Arial" w:hAnsi="Arial" w:cs="Arial"/>
          <w:sz w:val="22"/>
          <w:szCs w:val="22"/>
        </w:rPr>
        <w:t xml:space="preserve">. Este </w:t>
      </w:r>
      <w:r w:rsidRPr="009D34FD">
        <w:rPr>
          <w:rFonts w:ascii="Arial" w:hAnsi="Arial" w:cs="Arial"/>
          <w:sz w:val="22"/>
          <w:szCs w:val="22"/>
        </w:rPr>
        <w:t xml:space="preserve">presupuesto incluirá gastos proyectados bajo diferentes categorías por cada actividad de cada componente, un plan financiero anual indicando las fuentes de fondos y un plan financiero general </w:t>
      </w:r>
      <w:r w:rsidRPr="00CA0A89">
        <w:rPr>
          <w:rFonts w:ascii="Arial" w:hAnsi="Arial" w:cs="Arial"/>
          <w:color w:val="000000" w:themeColor="text1"/>
          <w:sz w:val="22"/>
          <w:szCs w:val="22"/>
        </w:rPr>
        <w:t>indicando el total de fondos disponibles por cada fuente de financiamiento, compromisos acumulados a la fecha y compromisos acumulados del año.</w:t>
      </w:r>
    </w:p>
    <w:p w14:paraId="7DA541BE" w14:textId="77777777" w:rsidR="00F23AC0" w:rsidRPr="00CA0A89" w:rsidRDefault="00F23AC0" w:rsidP="00CA0A89">
      <w:pPr>
        <w:pStyle w:val="ListParagraph"/>
        <w:ind w:left="426"/>
        <w:jc w:val="both"/>
        <w:rPr>
          <w:rFonts w:ascii="Arial" w:hAnsi="Arial" w:cs="Arial"/>
          <w:color w:val="000000" w:themeColor="text1"/>
          <w:sz w:val="22"/>
          <w:szCs w:val="22"/>
        </w:rPr>
      </w:pPr>
    </w:p>
    <w:p w14:paraId="47D80F7B" w14:textId="77777777" w:rsidR="00F23AC0" w:rsidRPr="00CA0A89" w:rsidRDefault="00F23AC0" w:rsidP="00CA0A89">
      <w:pPr>
        <w:pStyle w:val="ListParagraph"/>
        <w:ind w:left="426"/>
        <w:jc w:val="both"/>
        <w:rPr>
          <w:rFonts w:ascii="Arial" w:hAnsi="Arial" w:cs="Arial"/>
          <w:color w:val="000000" w:themeColor="text1"/>
          <w:sz w:val="22"/>
          <w:szCs w:val="22"/>
        </w:rPr>
      </w:pPr>
      <w:r w:rsidRPr="00CA0A89">
        <w:rPr>
          <w:rFonts w:ascii="Arial" w:hAnsi="Arial" w:cs="Arial"/>
          <w:color w:val="000000" w:themeColor="text1"/>
          <w:sz w:val="22"/>
          <w:szCs w:val="22"/>
        </w:rPr>
        <w:t>Para la elaboración del Plan Operativo se deberá tener en cuenta lo siguiente:</w:t>
      </w:r>
    </w:p>
    <w:p w14:paraId="46D6CC75" w14:textId="77777777" w:rsidR="00F23AC0" w:rsidRPr="00716B3C" w:rsidRDefault="00F23AC0" w:rsidP="00C51AFD">
      <w:pPr>
        <w:numPr>
          <w:ilvl w:val="0"/>
          <w:numId w:val="140"/>
        </w:numPr>
        <w:tabs>
          <w:tab w:val="left" w:pos="2410"/>
        </w:tabs>
        <w:jc w:val="both"/>
        <w:rPr>
          <w:rFonts w:ascii="Arial" w:hAnsi="Arial" w:cs="Arial"/>
          <w:sz w:val="22"/>
          <w:szCs w:val="22"/>
        </w:rPr>
      </w:pPr>
      <w:r w:rsidRPr="00716B3C">
        <w:rPr>
          <w:rFonts w:ascii="Arial" w:hAnsi="Arial" w:cs="Arial"/>
          <w:sz w:val="22"/>
          <w:szCs w:val="22"/>
        </w:rPr>
        <w:t>Los lineamientos señalados por la Coordinación General del Programa.</w:t>
      </w:r>
    </w:p>
    <w:p w14:paraId="396E7820" w14:textId="77777777" w:rsidR="00F23AC0" w:rsidRDefault="00F23AC0" w:rsidP="00C51AFD">
      <w:pPr>
        <w:numPr>
          <w:ilvl w:val="0"/>
          <w:numId w:val="140"/>
        </w:numPr>
        <w:tabs>
          <w:tab w:val="left" w:pos="2410"/>
        </w:tabs>
        <w:jc w:val="both"/>
        <w:rPr>
          <w:rFonts w:ascii="Arial" w:hAnsi="Arial" w:cs="Arial"/>
          <w:sz w:val="22"/>
          <w:szCs w:val="22"/>
        </w:rPr>
      </w:pPr>
      <w:r w:rsidRPr="00716B3C">
        <w:rPr>
          <w:rFonts w:ascii="Arial" w:hAnsi="Arial" w:cs="Arial"/>
          <w:sz w:val="22"/>
          <w:szCs w:val="22"/>
        </w:rPr>
        <w:t>Plan de Ejecución del Pro</w:t>
      </w:r>
      <w:r w:rsidR="00E337C9">
        <w:rPr>
          <w:rFonts w:ascii="Arial" w:hAnsi="Arial" w:cs="Arial"/>
          <w:sz w:val="22"/>
          <w:szCs w:val="22"/>
        </w:rPr>
        <w:t>grama</w:t>
      </w:r>
      <w:r w:rsidRPr="00716B3C">
        <w:rPr>
          <w:rFonts w:ascii="Arial" w:hAnsi="Arial" w:cs="Arial"/>
          <w:sz w:val="22"/>
          <w:szCs w:val="22"/>
        </w:rPr>
        <w:t xml:space="preserve">(PEP) </w:t>
      </w:r>
    </w:p>
    <w:p w14:paraId="5E033260" w14:textId="77777777" w:rsidR="00F23AC0" w:rsidRPr="00E07DF6" w:rsidRDefault="00F23AC0" w:rsidP="00C51AFD">
      <w:pPr>
        <w:numPr>
          <w:ilvl w:val="0"/>
          <w:numId w:val="140"/>
        </w:numPr>
        <w:tabs>
          <w:tab w:val="left" w:pos="2410"/>
        </w:tabs>
        <w:jc w:val="both"/>
        <w:rPr>
          <w:rFonts w:ascii="Arial" w:hAnsi="Arial" w:cs="Arial"/>
          <w:sz w:val="22"/>
          <w:szCs w:val="22"/>
        </w:rPr>
      </w:pPr>
      <w:r w:rsidRPr="00511065">
        <w:rPr>
          <w:rFonts w:ascii="Arial" w:hAnsi="Arial" w:cs="Arial"/>
          <w:sz w:val="22"/>
          <w:szCs w:val="22"/>
        </w:rPr>
        <w:t xml:space="preserve">La evaluación, proyección y reprogramación de ser el caso, </w:t>
      </w:r>
      <w:r w:rsidRPr="00E07DF6">
        <w:rPr>
          <w:rFonts w:ascii="Arial" w:hAnsi="Arial" w:cs="Arial"/>
          <w:sz w:val="22"/>
          <w:szCs w:val="22"/>
        </w:rPr>
        <w:t>de las actividades y metas del periodo vigente</w:t>
      </w:r>
    </w:p>
    <w:p w14:paraId="3BB0630B" w14:textId="77777777" w:rsidR="00F23AC0" w:rsidRPr="00E07DF6" w:rsidRDefault="00F23AC0" w:rsidP="00C51AFD">
      <w:pPr>
        <w:numPr>
          <w:ilvl w:val="0"/>
          <w:numId w:val="140"/>
        </w:numPr>
        <w:tabs>
          <w:tab w:val="left" w:pos="2410"/>
        </w:tabs>
        <w:jc w:val="both"/>
        <w:rPr>
          <w:rFonts w:ascii="Arial" w:hAnsi="Arial" w:cs="Arial"/>
          <w:sz w:val="22"/>
          <w:szCs w:val="22"/>
        </w:rPr>
      </w:pPr>
      <w:r w:rsidRPr="00E07DF6">
        <w:rPr>
          <w:rFonts w:ascii="Arial" w:hAnsi="Arial" w:cs="Arial"/>
          <w:sz w:val="22"/>
          <w:szCs w:val="22"/>
        </w:rPr>
        <w:t>Disponibilidad de recursos.</w:t>
      </w:r>
    </w:p>
    <w:p w14:paraId="78D4727C" w14:textId="77777777" w:rsidR="00F23AC0" w:rsidRPr="00E07DF6" w:rsidRDefault="00F23AC0" w:rsidP="00C51AFD">
      <w:pPr>
        <w:numPr>
          <w:ilvl w:val="0"/>
          <w:numId w:val="140"/>
        </w:numPr>
        <w:tabs>
          <w:tab w:val="left" w:pos="2410"/>
        </w:tabs>
        <w:jc w:val="both"/>
        <w:rPr>
          <w:rFonts w:ascii="Arial" w:hAnsi="Arial" w:cs="Arial"/>
          <w:sz w:val="22"/>
          <w:szCs w:val="22"/>
        </w:rPr>
      </w:pPr>
      <w:r w:rsidRPr="00E07DF6">
        <w:rPr>
          <w:rFonts w:ascii="Arial" w:hAnsi="Arial" w:cs="Arial"/>
          <w:sz w:val="22"/>
          <w:szCs w:val="22"/>
        </w:rPr>
        <w:t xml:space="preserve">Los requerimientos de los equipos técnicos – operativos y administrativos </w:t>
      </w:r>
    </w:p>
    <w:p w14:paraId="093908EB" w14:textId="77777777" w:rsidR="00F23AC0" w:rsidRPr="00E07DF6" w:rsidRDefault="00F23AC0" w:rsidP="00C51AFD">
      <w:pPr>
        <w:numPr>
          <w:ilvl w:val="0"/>
          <w:numId w:val="140"/>
        </w:numPr>
        <w:tabs>
          <w:tab w:val="left" w:pos="2410"/>
        </w:tabs>
        <w:jc w:val="both"/>
        <w:rPr>
          <w:rFonts w:ascii="Arial" w:hAnsi="Arial" w:cs="Arial"/>
          <w:sz w:val="22"/>
          <w:szCs w:val="22"/>
        </w:rPr>
      </w:pPr>
      <w:r w:rsidRPr="00E07DF6">
        <w:rPr>
          <w:rFonts w:ascii="Arial" w:hAnsi="Arial" w:cs="Arial"/>
          <w:sz w:val="22"/>
          <w:szCs w:val="22"/>
        </w:rPr>
        <w:t>Estrategia de ejecución</w:t>
      </w:r>
    </w:p>
    <w:p w14:paraId="6C17DB3D" w14:textId="77777777" w:rsidR="00F23AC0" w:rsidRPr="00511065" w:rsidRDefault="00F23AC0" w:rsidP="00C51AFD">
      <w:pPr>
        <w:numPr>
          <w:ilvl w:val="0"/>
          <w:numId w:val="140"/>
        </w:numPr>
        <w:tabs>
          <w:tab w:val="left" w:pos="2410"/>
        </w:tabs>
        <w:jc w:val="both"/>
        <w:rPr>
          <w:rFonts w:ascii="Arial" w:hAnsi="Arial" w:cs="Arial"/>
          <w:sz w:val="22"/>
          <w:szCs w:val="22"/>
        </w:rPr>
      </w:pPr>
      <w:r w:rsidRPr="00511065">
        <w:rPr>
          <w:rFonts w:ascii="Arial" w:hAnsi="Arial" w:cs="Arial"/>
          <w:sz w:val="22"/>
          <w:szCs w:val="22"/>
        </w:rPr>
        <w:t>Las Fechas de adquisición de los contratos suscritos</w:t>
      </w:r>
    </w:p>
    <w:p w14:paraId="6A429204" w14:textId="77777777" w:rsidR="00F23AC0" w:rsidRPr="00511065" w:rsidRDefault="00F23AC0" w:rsidP="00C51AFD">
      <w:pPr>
        <w:numPr>
          <w:ilvl w:val="0"/>
          <w:numId w:val="140"/>
        </w:numPr>
        <w:tabs>
          <w:tab w:val="left" w:pos="2410"/>
        </w:tabs>
        <w:jc w:val="both"/>
        <w:rPr>
          <w:rFonts w:ascii="Arial" w:hAnsi="Arial" w:cs="Arial"/>
          <w:sz w:val="22"/>
          <w:szCs w:val="22"/>
        </w:rPr>
      </w:pPr>
      <w:r w:rsidRPr="00511065">
        <w:rPr>
          <w:rFonts w:ascii="Arial" w:hAnsi="Arial" w:cs="Arial"/>
          <w:sz w:val="22"/>
          <w:szCs w:val="22"/>
        </w:rPr>
        <w:t>Los costos promedios de las metas proyectadas.</w:t>
      </w:r>
    </w:p>
    <w:p w14:paraId="16E8A229" w14:textId="77777777" w:rsidR="00F23AC0" w:rsidRPr="00511065" w:rsidRDefault="00F23AC0" w:rsidP="00CA0A89">
      <w:pPr>
        <w:pStyle w:val="ListParagraph"/>
        <w:ind w:left="426"/>
        <w:jc w:val="both"/>
        <w:rPr>
          <w:rFonts w:ascii="Arial" w:hAnsi="Arial" w:cs="Arial"/>
          <w:sz w:val="22"/>
          <w:szCs w:val="22"/>
        </w:rPr>
      </w:pPr>
      <w:r w:rsidRPr="00511065">
        <w:rPr>
          <w:rFonts w:ascii="Arial" w:hAnsi="Arial" w:cs="Arial"/>
          <w:sz w:val="22"/>
          <w:szCs w:val="22"/>
        </w:rPr>
        <w:t>Los Coordinadores Técnicos y el equipo de Administración, remitirán a la Coordinación General del Programa, la siguiente información según los componentes a su cargo:</w:t>
      </w:r>
    </w:p>
    <w:p w14:paraId="75A1B849" w14:textId="77777777" w:rsidR="00F23AC0" w:rsidRPr="00511065" w:rsidRDefault="00F23AC0" w:rsidP="00C51AFD">
      <w:pPr>
        <w:numPr>
          <w:ilvl w:val="2"/>
          <w:numId w:val="67"/>
        </w:numPr>
        <w:tabs>
          <w:tab w:val="left" w:pos="2410"/>
        </w:tabs>
        <w:ind w:left="2410" w:hanging="425"/>
        <w:jc w:val="both"/>
        <w:rPr>
          <w:rFonts w:ascii="Arial" w:hAnsi="Arial" w:cs="Arial"/>
          <w:sz w:val="22"/>
          <w:szCs w:val="22"/>
        </w:rPr>
      </w:pPr>
      <w:r w:rsidRPr="00511065">
        <w:rPr>
          <w:rFonts w:ascii="Arial" w:hAnsi="Arial" w:cs="Arial"/>
          <w:sz w:val="22"/>
          <w:szCs w:val="22"/>
        </w:rPr>
        <w:t>Objetivos generales y específicos</w:t>
      </w:r>
    </w:p>
    <w:p w14:paraId="5827CDF7" w14:textId="77777777" w:rsidR="00F23AC0" w:rsidRPr="00511065" w:rsidRDefault="00F23AC0" w:rsidP="00C51AFD">
      <w:pPr>
        <w:numPr>
          <w:ilvl w:val="2"/>
          <w:numId w:val="67"/>
        </w:numPr>
        <w:tabs>
          <w:tab w:val="left" w:pos="2410"/>
        </w:tabs>
        <w:ind w:left="2410" w:hanging="425"/>
        <w:jc w:val="both"/>
        <w:rPr>
          <w:rFonts w:ascii="Arial" w:hAnsi="Arial" w:cs="Arial"/>
          <w:sz w:val="22"/>
          <w:szCs w:val="22"/>
        </w:rPr>
      </w:pPr>
      <w:r w:rsidRPr="00511065">
        <w:rPr>
          <w:rFonts w:ascii="Arial" w:hAnsi="Arial" w:cs="Arial"/>
          <w:sz w:val="22"/>
          <w:szCs w:val="22"/>
        </w:rPr>
        <w:t>Estrategias</w:t>
      </w:r>
    </w:p>
    <w:p w14:paraId="0A1569E8" w14:textId="77777777" w:rsidR="00F23AC0" w:rsidRPr="00511065" w:rsidRDefault="00F23AC0" w:rsidP="00C51AFD">
      <w:pPr>
        <w:numPr>
          <w:ilvl w:val="2"/>
          <w:numId w:val="67"/>
        </w:numPr>
        <w:tabs>
          <w:tab w:val="left" w:pos="2410"/>
        </w:tabs>
        <w:ind w:left="2410" w:hanging="425"/>
        <w:jc w:val="both"/>
        <w:rPr>
          <w:rFonts w:ascii="Arial" w:hAnsi="Arial" w:cs="Arial"/>
          <w:sz w:val="22"/>
          <w:szCs w:val="22"/>
        </w:rPr>
      </w:pPr>
      <w:r w:rsidRPr="00511065">
        <w:rPr>
          <w:rFonts w:ascii="Arial" w:hAnsi="Arial" w:cs="Arial"/>
          <w:sz w:val="22"/>
          <w:szCs w:val="22"/>
        </w:rPr>
        <w:t>Plan de actividades</w:t>
      </w:r>
    </w:p>
    <w:p w14:paraId="728C8F58" w14:textId="77777777" w:rsidR="00F23AC0" w:rsidRPr="00511065" w:rsidRDefault="00F23AC0" w:rsidP="00C51AFD">
      <w:pPr>
        <w:numPr>
          <w:ilvl w:val="2"/>
          <w:numId w:val="67"/>
        </w:numPr>
        <w:tabs>
          <w:tab w:val="left" w:pos="2410"/>
        </w:tabs>
        <w:ind w:left="2410" w:hanging="425"/>
        <w:jc w:val="both"/>
        <w:rPr>
          <w:rFonts w:ascii="Arial" w:hAnsi="Arial" w:cs="Arial"/>
          <w:sz w:val="22"/>
          <w:szCs w:val="22"/>
        </w:rPr>
      </w:pPr>
      <w:r w:rsidRPr="00511065">
        <w:rPr>
          <w:rFonts w:ascii="Arial" w:hAnsi="Arial" w:cs="Arial"/>
          <w:sz w:val="22"/>
          <w:szCs w:val="22"/>
        </w:rPr>
        <w:t>Metas físicas y financieras anuales y mensuales</w:t>
      </w:r>
    </w:p>
    <w:p w14:paraId="1564074D" w14:textId="77777777" w:rsidR="00F23AC0" w:rsidRDefault="00F23AC0" w:rsidP="00C51AFD">
      <w:pPr>
        <w:numPr>
          <w:ilvl w:val="2"/>
          <w:numId w:val="67"/>
        </w:numPr>
        <w:tabs>
          <w:tab w:val="left" w:pos="2410"/>
        </w:tabs>
        <w:ind w:left="2410" w:hanging="425"/>
        <w:jc w:val="both"/>
        <w:rPr>
          <w:rFonts w:ascii="Arial" w:hAnsi="Arial" w:cs="Arial"/>
          <w:sz w:val="22"/>
          <w:szCs w:val="22"/>
        </w:rPr>
      </w:pPr>
      <w:r w:rsidRPr="00511065">
        <w:rPr>
          <w:rFonts w:ascii="Arial" w:hAnsi="Arial" w:cs="Arial"/>
          <w:sz w:val="22"/>
          <w:szCs w:val="22"/>
        </w:rPr>
        <w:t>Otra información que se estime conveniente</w:t>
      </w:r>
    </w:p>
    <w:p w14:paraId="46DDB565" w14:textId="77777777" w:rsidR="005B7EA0" w:rsidRPr="00511065" w:rsidRDefault="005B7EA0" w:rsidP="005B7EA0">
      <w:pPr>
        <w:tabs>
          <w:tab w:val="left" w:pos="2410"/>
        </w:tabs>
        <w:ind w:left="2410"/>
        <w:jc w:val="both"/>
        <w:rPr>
          <w:rFonts w:ascii="Arial" w:hAnsi="Arial" w:cs="Arial"/>
          <w:sz w:val="22"/>
          <w:szCs w:val="22"/>
        </w:rPr>
      </w:pPr>
    </w:p>
    <w:p w14:paraId="3978D0D7" w14:textId="77777777" w:rsidR="00F23AC0" w:rsidRDefault="00F23AC0" w:rsidP="00CA0A89">
      <w:pPr>
        <w:pStyle w:val="ListParagraph"/>
        <w:ind w:left="426"/>
        <w:jc w:val="both"/>
        <w:rPr>
          <w:rFonts w:ascii="Arial" w:hAnsi="Arial" w:cs="Arial"/>
          <w:sz w:val="22"/>
          <w:szCs w:val="22"/>
        </w:rPr>
      </w:pPr>
      <w:r w:rsidRPr="00511065">
        <w:rPr>
          <w:rFonts w:ascii="Arial" w:hAnsi="Arial" w:cs="Arial"/>
          <w:sz w:val="22"/>
          <w:szCs w:val="22"/>
        </w:rPr>
        <w:t>Previamente deberán coordinar con las regiones de ser el caso y recabar la información primaria del área de influencia del Programa.</w:t>
      </w:r>
    </w:p>
    <w:p w14:paraId="5C3562BF" w14:textId="77777777" w:rsidR="00CA0A89" w:rsidRPr="00511065" w:rsidRDefault="00CA0A89" w:rsidP="00CA0A89">
      <w:pPr>
        <w:pStyle w:val="ListParagraph"/>
        <w:ind w:left="426"/>
        <w:jc w:val="both"/>
        <w:rPr>
          <w:rFonts w:ascii="Arial" w:hAnsi="Arial" w:cs="Arial"/>
          <w:sz w:val="22"/>
          <w:szCs w:val="22"/>
        </w:rPr>
      </w:pPr>
    </w:p>
    <w:p w14:paraId="6AF0A6F6" w14:textId="77777777" w:rsidR="00F23AC0" w:rsidRPr="00511065" w:rsidRDefault="00F23AC0" w:rsidP="00CA0A89">
      <w:pPr>
        <w:pStyle w:val="ListParagraph"/>
        <w:ind w:left="426"/>
        <w:jc w:val="both"/>
        <w:rPr>
          <w:rFonts w:ascii="Arial" w:hAnsi="Arial" w:cs="Arial"/>
          <w:sz w:val="22"/>
          <w:szCs w:val="22"/>
        </w:rPr>
      </w:pPr>
      <w:r w:rsidRPr="00511065">
        <w:rPr>
          <w:rFonts w:ascii="Arial" w:hAnsi="Arial" w:cs="Arial"/>
          <w:sz w:val="22"/>
          <w:szCs w:val="22"/>
        </w:rPr>
        <w:t xml:space="preserve">Posteriormente, el equipo de Planificación y Presupuesto, consolidará la información recabada y elaborará el POA, siendo el encargado de  remitirlo a la Coordinación General del Programa; previa validación por los responsables de los componentes y/o actividades. </w:t>
      </w:r>
    </w:p>
    <w:p w14:paraId="2D4229EC" w14:textId="77777777" w:rsidR="00F23AC0" w:rsidRPr="00511065" w:rsidRDefault="00F23AC0" w:rsidP="00CA0A89">
      <w:pPr>
        <w:pStyle w:val="ListParagraph"/>
        <w:ind w:left="426"/>
        <w:jc w:val="both"/>
        <w:rPr>
          <w:rFonts w:ascii="Arial" w:hAnsi="Arial" w:cs="Arial"/>
          <w:sz w:val="22"/>
          <w:szCs w:val="22"/>
        </w:rPr>
      </w:pPr>
    </w:p>
    <w:p w14:paraId="5E4F14A1" w14:textId="77777777" w:rsidR="00F23AC0" w:rsidRPr="00511065" w:rsidRDefault="00F23AC0" w:rsidP="00CA0A89">
      <w:pPr>
        <w:pStyle w:val="ListParagraph"/>
        <w:ind w:left="426"/>
        <w:jc w:val="both"/>
        <w:rPr>
          <w:rFonts w:ascii="Arial" w:hAnsi="Arial" w:cs="Arial"/>
          <w:sz w:val="22"/>
          <w:szCs w:val="22"/>
        </w:rPr>
      </w:pPr>
      <w:r w:rsidRPr="00511065">
        <w:rPr>
          <w:rFonts w:ascii="Arial" w:hAnsi="Arial" w:cs="Arial"/>
          <w:sz w:val="22"/>
          <w:szCs w:val="22"/>
        </w:rPr>
        <w:t>En base al Plan Operativo, el Especialista en Adquisiciones, deberá preparar el Plan de Adquisiciones correspondiente a dicho ejercicio presupuestal.</w:t>
      </w:r>
    </w:p>
    <w:p w14:paraId="1AD752C9" w14:textId="77777777" w:rsidR="00F23AC0" w:rsidRPr="00511065" w:rsidRDefault="00F23AC0" w:rsidP="00F23AC0">
      <w:pPr>
        <w:pStyle w:val="ListParagraph"/>
        <w:ind w:left="709"/>
        <w:jc w:val="both"/>
        <w:rPr>
          <w:rFonts w:ascii="Arial" w:hAnsi="Arial" w:cs="Arial"/>
          <w:sz w:val="22"/>
          <w:szCs w:val="22"/>
        </w:rPr>
      </w:pPr>
    </w:p>
    <w:p w14:paraId="518FAAE1" w14:textId="77777777" w:rsidR="00F23AC0" w:rsidRDefault="00F23AC0" w:rsidP="00C51AFD">
      <w:pPr>
        <w:pStyle w:val="ListParagraph"/>
        <w:numPr>
          <w:ilvl w:val="2"/>
          <w:numId w:val="209"/>
        </w:numPr>
        <w:ind w:left="851" w:hanging="567"/>
        <w:jc w:val="both"/>
        <w:rPr>
          <w:rFonts w:ascii="Arial" w:hAnsi="Arial" w:cs="Arial"/>
          <w:b/>
          <w:sz w:val="22"/>
          <w:szCs w:val="22"/>
        </w:rPr>
      </w:pPr>
      <w:r w:rsidRPr="00511065">
        <w:rPr>
          <w:rFonts w:ascii="Arial" w:hAnsi="Arial" w:cs="Arial"/>
          <w:b/>
          <w:sz w:val="22"/>
          <w:szCs w:val="22"/>
        </w:rPr>
        <w:t>Aprobación del Plan Operativo</w:t>
      </w:r>
    </w:p>
    <w:p w14:paraId="3CFBFA14" w14:textId="77777777" w:rsidR="00332C82" w:rsidRPr="00511065" w:rsidRDefault="00332C82" w:rsidP="00332C82">
      <w:pPr>
        <w:pStyle w:val="ListParagraph"/>
        <w:ind w:left="1428"/>
        <w:jc w:val="both"/>
        <w:rPr>
          <w:rFonts w:ascii="Arial" w:hAnsi="Arial" w:cs="Arial"/>
          <w:b/>
          <w:sz w:val="22"/>
          <w:szCs w:val="22"/>
        </w:rPr>
      </w:pPr>
    </w:p>
    <w:p w14:paraId="0F9B6CFB" w14:textId="77777777" w:rsidR="00F23AC0" w:rsidRPr="00511065" w:rsidRDefault="00F23AC0" w:rsidP="00CA0A89">
      <w:pPr>
        <w:pStyle w:val="ListParagraph"/>
        <w:ind w:left="426"/>
        <w:jc w:val="both"/>
        <w:rPr>
          <w:rFonts w:ascii="Arial" w:hAnsi="Arial" w:cs="Arial"/>
          <w:sz w:val="22"/>
          <w:szCs w:val="22"/>
        </w:rPr>
      </w:pPr>
      <w:r w:rsidRPr="00511065">
        <w:rPr>
          <w:rFonts w:ascii="Arial" w:hAnsi="Arial" w:cs="Arial"/>
          <w:sz w:val="22"/>
          <w:szCs w:val="22"/>
        </w:rPr>
        <w:t xml:space="preserve">El Coordinación General del Programa, es el encargado de aprobar el Plan Operativo Anual. </w:t>
      </w:r>
    </w:p>
    <w:p w14:paraId="58B09A98" w14:textId="77777777" w:rsidR="00F23AC0" w:rsidRPr="00511065" w:rsidRDefault="00F23AC0" w:rsidP="00CA0A89">
      <w:pPr>
        <w:pStyle w:val="ListParagraph"/>
        <w:ind w:left="426"/>
        <w:jc w:val="both"/>
        <w:rPr>
          <w:rFonts w:ascii="Arial" w:hAnsi="Arial" w:cs="Arial"/>
          <w:sz w:val="22"/>
          <w:szCs w:val="22"/>
        </w:rPr>
      </w:pPr>
    </w:p>
    <w:p w14:paraId="0A27A904" w14:textId="3A659F70" w:rsidR="00F23AC0" w:rsidRPr="00511065" w:rsidRDefault="00F23AC0" w:rsidP="00CA0A89">
      <w:pPr>
        <w:pStyle w:val="ListParagraph"/>
        <w:ind w:left="426"/>
        <w:jc w:val="both"/>
        <w:rPr>
          <w:rFonts w:ascii="Arial" w:hAnsi="Arial" w:cs="Arial"/>
          <w:sz w:val="22"/>
          <w:szCs w:val="22"/>
        </w:rPr>
      </w:pPr>
      <w:r w:rsidRPr="00511065">
        <w:rPr>
          <w:rFonts w:ascii="Arial" w:hAnsi="Arial" w:cs="Arial"/>
          <w:sz w:val="22"/>
          <w:szCs w:val="22"/>
        </w:rPr>
        <w:t>Asimismo,</w:t>
      </w:r>
      <w:r w:rsidR="00F5721C" w:rsidRPr="00511065">
        <w:rPr>
          <w:rFonts w:ascii="Arial" w:hAnsi="Arial" w:cs="Arial"/>
          <w:sz w:val="22"/>
          <w:szCs w:val="22"/>
        </w:rPr>
        <w:t xml:space="preserve"> </w:t>
      </w:r>
      <w:r w:rsidR="00133D4F" w:rsidRPr="00511065">
        <w:rPr>
          <w:rFonts w:ascii="Arial" w:hAnsi="Arial" w:cs="Arial"/>
          <w:sz w:val="22"/>
          <w:szCs w:val="22"/>
        </w:rPr>
        <w:t xml:space="preserve">y en función de la cláusula 3.05 de las condiciones específicas del </w:t>
      </w:r>
      <w:r w:rsidR="00CA0A89">
        <w:rPr>
          <w:rFonts w:ascii="Arial" w:hAnsi="Arial" w:cs="Arial"/>
          <w:sz w:val="22"/>
          <w:szCs w:val="22"/>
        </w:rPr>
        <w:t xml:space="preserve">contrato de préstamo </w:t>
      </w:r>
      <w:r w:rsidR="00CA0A89" w:rsidRPr="004642D3">
        <w:rPr>
          <w:rFonts w:ascii="Arial" w:hAnsi="Arial" w:cs="Arial"/>
          <w:sz w:val="22"/>
          <w:szCs w:val="22"/>
        </w:rPr>
        <w:t>xxxx/OC-PE</w:t>
      </w:r>
      <w:r w:rsidR="00133D4F" w:rsidRPr="004642D3">
        <w:rPr>
          <w:rFonts w:ascii="Arial" w:hAnsi="Arial" w:cs="Arial"/>
          <w:sz w:val="22"/>
          <w:szCs w:val="22"/>
        </w:rPr>
        <w:t>,</w:t>
      </w:r>
      <w:r w:rsidR="00133D4F" w:rsidRPr="00511065">
        <w:rPr>
          <w:rFonts w:ascii="Arial" w:hAnsi="Arial" w:cs="Arial"/>
          <w:sz w:val="22"/>
          <w:szCs w:val="22"/>
        </w:rPr>
        <w:t xml:space="preserve"> en el último trimestre de cada año</w:t>
      </w:r>
      <w:r w:rsidRPr="00511065">
        <w:rPr>
          <w:rFonts w:ascii="Arial" w:hAnsi="Arial" w:cs="Arial"/>
          <w:sz w:val="22"/>
          <w:szCs w:val="22"/>
        </w:rPr>
        <w:t>, el Coordinador General del Proyecto remitirá al BID el Plan Operativo Anual propuesto para el próximo año junto con su programa de implementación y presupuesto por cada componente para su revisión y aprobación</w:t>
      </w:r>
      <w:r w:rsidR="00CA0A89">
        <w:rPr>
          <w:rFonts w:ascii="Arial" w:hAnsi="Arial" w:cs="Arial"/>
          <w:sz w:val="22"/>
          <w:szCs w:val="22"/>
        </w:rPr>
        <w:t>.</w:t>
      </w:r>
    </w:p>
    <w:p w14:paraId="2E8BB23B" w14:textId="77777777" w:rsidR="00F23AC0" w:rsidRPr="00511065" w:rsidRDefault="00F23AC0" w:rsidP="00F23AC0">
      <w:pPr>
        <w:pStyle w:val="ListParagraph"/>
        <w:ind w:left="709"/>
        <w:jc w:val="both"/>
        <w:rPr>
          <w:rFonts w:ascii="Arial" w:hAnsi="Arial" w:cs="Arial"/>
          <w:sz w:val="22"/>
          <w:szCs w:val="22"/>
        </w:rPr>
      </w:pPr>
    </w:p>
    <w:p w14:paraId="4041489E" w14:textId="77777777" w:rsidR="00F23AC0" w:rsidRDefault="00F23AC0" w:rsidP="00C51AFD">
      <w:pPr>
        <w:pStyle w:val="ListParagraph"/>
        <w:numPr>
          <w:ilvl w:val="2"/>
          <w:numId w:val="139"/>
        </w:numPr>
        <w:jc w:val="both"/>
        <w:rPr>
          <w:rFonts w:ascii="Arial" w:hAnsi="Arial" w:cs="Arial"/>
          <w:b/>
          <w:sz w:val="22"/>
          <w:szCs w:val="22"/>
        </w:rPr>
      </w:pPr>
      <w:r w:rsidRPr="00511065">
        <w:rPr>
          <w:rFonts w:ascii="Arial" w:hAnsi="Arial" w:cs="Arial"/>
          <w:b/>
          <w:sz w:val="22"/>
          <w:szCs w:val="22"/>
        </w:rPr>
        <w:lastRenderedPageBreak/>
        <w:t xml:space="preserve">Modificación del POA </w:t>
      </w:r>
    </w:p>
    <w:p w14:paraId="29B5B453" w14:textId="77777777" w:rsidR="00332C82" w:rsidRPr="00511065" w:rsidRDefault="00332C82" w:rsidP="00332C82">
      <w:pPr>
        <w:pStyle w:val="ListParagraph"/>
        <w:ind w:left="1428"/>
        <w:jc w:val="both"/>
        <w:rPr>
          <w:rFonts w:ascii="Arial" w:hAnsi="Arial" w:cs="Arial"/>
          <w:b/>
          <w:sz w:val="22"/>
          <w:szCs w:val="22"/>
        </w:rPr>
      </w:pPr>
    </w:p>
    <w:p w14:paraId="238B9E4E" w14:textId="5DE3E948" w:rsidR="00F23AC0" w:rsidRPr="00511065" w:rsidRDefault="00F23AC0" w:rsidP="00CA0A89">
      <w:pPr>
        <w:pStyle w:val="ListParagraph"/>
        <w:ind w:left="426"/>
        <w:jc w:val="both"/>
        <w:rPr>
          <w:rFonts w:ascii="Arial" w:hAnsi="Arial" w:cs="Arial"/>
          <w:sz w:val="22"/>
          <w:szCs w:val="22"/>
        </w:rPr>
      </w:pPr>
      <w:r w:rsidRPr="00511065">
        <w:rPr>
          <w:rFonts w:ascii="Arial" w:hAnsi="Arial" w:cs="Arial"/>
          <w:sz w:val="22"/>
          <w:szCs w:val="22"/>
        </w:rPr>
        <w:t>Las modificaciones del POA se generarán por cambios en las estrategias de intervención aprobadas, por mayores costos en la ejecución de las obras  y/o  incorporación de nuevas metas, las mismas que conllevan a reajustes financieros. Las modificaciones al POA deberán contar con la No Objeción del BID</w:t>
      </w:r>
      <w:r w:rsidR="00CA0A89">
        <w:rPr>
          <w:rFonts w:ascii="Arial" w:hAnsi="Arial" w:cs="Arial"/>
          <w:sz w:val="22"/>
          <w:szCs w:val="22"/>
        </w:rPr>
        <w:t>.</w:t>
      </w:r>
    </w:p>
    <w:p w14:paraId="3E44E60F" w14:textId="77777777" w:rsidR="00F23AC0" w:rsidRPr="00511065" w:rsidRDefault="00F23AC0" w:rsidP="00CA0A89">
      <w:pPr>
        <w:pStyle w:val="ListParagraph"/>
        <w:ind w:left="426"/>
        <w:jc w:val="both"/>
        <w:rPr>
          <w:rFonts w:ascii="Arial" w:hAnsi="Arial" w:cs="Arial"/>
          <w:sz w:val="22"/>
          <w:szCs w:val="22"/>
        </w:rPr>
      </w:pPr>
    </w:p>
    <w:p w14:paraId="743AB17A" w14:textId="77777777" w:rsidR="00F23AC0" w:rsidRPr="00511065" w:rsidRDefault="00F23AC0" w:rsidP="00CA0A89">
      <w:pPr>
        <w:pStyle w:val="ListParagraph"/>
        <w:ind w:left="426"/>
        <w:jc w:val="both"/>
        <w:rPr>
          <w:rFonts w:ascii="Arial" w:hAnsi="Arial" w:cs="Arial"/>
          <w:sz w:val="22"/>
          <w:szCs w:val="22"/>
        </w:rPr>
      </w:pPr>
      <w:r w:rsidRPr="00511065">
        <w:rPr>
          <w:rFonts w:ascii="Arial" w:hAnsi="Arial" w:cs="Arial"/>
          <w:sz w:val="22"/>
          <w:szCs w:val="22"/>
        </w:rPr>
        <w:t>Las solicitudes de modificaciones, serán presentadas por los responsables de los equipos técnicos-operativos y de apoyo administrativo al Coordinador(a) del Programa, quien lo derivará al equipo de Planeamiento y Presupuesto para su análisis y evaluación. El requerimiento debe contener el sustento de las modificaciones, sus prioridades, el análisis de costo, las metas y el cronograma de ejecución.</w:t>
      </w:r>
    </w:p>
    <w:p w14:paraId="0AB781F8" w14:textId="77777777" w:rsidR="00F23AC0" w:rsidRPr="00511065" w:rsidRDefault="00F23AC0" w:rsidP="00CA0A89">
      <w:pPr>
        <w:pStyle w:val="ListParagraph"/>
        <w:ind w:left="426"/>
        <w:jc w:val="both"/>
        <w:rPr>
          <w:rFonts w:ascii="Arial" w:hAnsi="Arial" w:cs="Arial"/>
          <w:sz w:val="22"/>
          <w:szCs w:val="22"/>
        </w:rPr>
      </w:pPr>
    </w:p>
    <w:p w14:paraId="3D01C942" w14:textId="77777777" w:rsidR="00F23AC0" w:rsidRPr="00511065" w:rsidRDefault="00F23AC0" w:rsidP="00CA0A89">
      <w:pPr>
        <w:pStyle w:val="ListParagraph"/>
        <w:ind w:left="426"/>
        <w:jc w:val="both"/>
        <w:rPr>
          <w:rFonts w:ascii="Arial" w:hAnsi="Arial" w:cs="Arial"/>
          <w:sz w:val="22"/>
          <w:szCs w:val="22"/>
        </w:rPr>
      </w:pPr>
      <w:r w:rsidRPr="00511065">
        <w:rPr>
          <w:rFonts w:ascii="Arial" w:hAnsi="Arial" w:cs="Arial"/>
          <w:sz w:val="22"/>
          <w:szCs w:val="22"/>
        </w:rPr>
        <w:t>Una vez autorizadas las modificaciones del POA, se deberán efectuar las modificaciones presupuestarias y del Plan de Adquisiciones, si las nuevas estrategias  implican desarrollar nuevos procesos de contratación o adquisición</w:t>
      </w:r>
    </w:p>
    <w:p w14:paraId="0892AB5E" w14:textId="77777777" w:rsidR="00F23AC0" w:rsidRPr="00511065" w:rsidRDefault="00F23AC0" w:rsidP="00F23AC0">
      <w:pPr>
        <w:pStyle w:val="ListParagraph"/>
        <w:ind w:left="1428"/>
        <w:jc w:val="both"/>
        <w:rPr>
          <w:rFonts w:ascii="Arial" w:hAnsi="Arial" w:cs="Arial"/>
          <w:b/>
          <w:sz w:val="22"/>
          <w:szCs w:val="22"/>
        </w:rPr>
      </w:pPr>
    </w:p>
    <w:p w14:paraId="7DC4E613" w14:textId="77777777" w:rsidR="00F23AC0" w:rsidRPr="00511065" w:rsidRDefault="00F23AC0" w:rsidP="00C51AFD">
      <w:pPr>
        <w:pStyle w:val="ListParagraph"/>
        <w:numPr>
          <w:ilvl w:val="2"/>
          <w:numId w:val="139"/>
        </w:numPr>
        <w:jc w:val="both"/>
        <w:rPr>
          <w:rFonts w:ascii="Arial" w:hAnsi="Arial" w:cs="Arial"/>
          <w:b/>
          <w:sz w:val="22"/>
          <w:szCs w:val="22"/>
        </w:rPr>
      </w:pPr>
      <w:r w:rsidRPr="00511065">
        <w:rPr>
          <w:rFonts w:ascii="Arial" w:hAnsi="Arial" w:cs="Arial"/>
          <w:b/>
          <w:sz w:val="22"/>
          <w:szCs w:val="22"/>
        </w:rPr>
        <w:t>Evaluación de la Ejecución</w:t>
      </w:r>
    </w:p>
    <w:p w14:paraId="05BB5833" w14:textId="77777777" w:rsidR="00F23AC0" w:rsidRPr="00511065" w:rsidRDefault="00F23AC0" w:rsidP="00F23AC0">
      <w:pPr>
        <w:pStyle w:val="ListParagraph"/>
        <w:ind w:left="1428"/>
        <w:jc w:val="both"/>
        <w:rPr>
          <w:rFonts w:ascii="Arial" w:hAnsi="Arial" w:cs="Arial"/>
          <w:b/>
          <w:sz w:val="22"/>
          <w:szCs w:val="22"/>
        </w:rPr>
      </w:pPr>
    </w:p>
    <w:p w14:paraId="7F334236" w14:textId="77777777" w:rsidR="00F23AC0" w:rsidRPr="00511065" w:rsidRDefault="00F23AC0" w:rsidP="00CA0A89">
      <w:pPr>
        <w:pStyle w:val="ListParagraph"/>
        <w:ind w:left="426"/>
        <w:jc w:val="both"/>
        <w:rPr>
          <w:rFonts w:ascii="Arial" w:hAnsi="Arial" w:cs="Arial"/>
          <w:sz w:val="22"/>
          <w:szCs w:val="22"/>
        </w:rPr>
      </w:pPr>
      <w:r w:rsidRPr="00511065">
        <w:rPr>
          <w:rFonts w:ascii="Arial" w:hAnsi="Arial" w:cs="Arial"/>
          <w:sz w:val="22"/>
          <w:szCs w:val="22"/>
        </w:rPr>
        <w:t xml:space="preserve">Las actividades ejecutadas se informarán en el Informe Semestral del Programa que deberá ser propuesto por el Especialista en Planificación y </w:t>
      </w:r>
      <w:r w:rsidRPr="00D90CC3">
        <w:rPr>
          <w:rFonts w:ascii="Arial" w:hAnsi="Arial" w:cs="Arial"/>
          <w:sz w:val="22"/>
          <w:szCs w:val="22"/>
        </w:rPr>
        <w:t xml:space="preserve">Presupuesto y el especialista en Monitoreo y Evaluación, el mismo que será remitido al BID dentro de los treinta (30) días siguientes a la </w:t>
      </w:r>
      <w:r w:rsidRPr="00511065">
        <w:rPr>
          <w:rFonts w:ascii="Arial" w:hAnsi="Arial" w:cs="Arial"/>
          <w:sz w:val="22"/>
          <w:szCs w:val="22"/>
        </w:rPr>
        <w:t>finalización de cada semestre y durante la ejecución del Programa, por</w:t>
      </w:r>
      <w:r w:rsidR="00133D4F" w:rsidRPr="00511065">
        <w:rPr>
          <w:rFonts w:ascii="Arial" w:hAnsi="Arial" w:cs="Arial"/>
          <w:sz w:val="22"/>
          <w:szCs w:val="22"/>
        </w:rPr>
        <w:t xml:space="preserve"> el Coordinador del Programa</w:t>
      </w:r>
      <w:r w:rsidRPr="00511065">
        <w:rPr>
          <w:rFonts w:ascii="Arial" w:hAnsi="Arial" w:cs="Arial"/>
          <w:sz w:val="22"/>
          <w:szCs w:val="22"/>
        </w:rPr>
        <w:t xml:space="preserve">. </w:t>
      </w:r>
    </w:p>
    <w:p w14:paraId="6C801FD4" w14:textId="77777777" w:rsidR="00B507DF" w:rsidRPr="00511065" w:rsidRDefault="00B507DF" w:rsidP="00CA0A89">
      <w:pPr>
        <w:pStyle w:val="ListParagraph"/>
        <w:ind w:left="426"/>
        <w:jc w:val="both"/>
        <w:rPr>
          <w:rFonts w:ascii="Arial" w:hAnsi="Arial" w:cs="Arial"/>
          <w:sz w:val="22"/>
          <w:szCs w:val="22"/>
        </w:rPr>
      </w:pPr>
    </w:p>
    <w:p w14:paraId="0A51FEEE" w14:textId="46669001" w:rsidR="00B507DF" w:rsidRPr="00511065" w:rsidRDefault="00B507DF" w:rsidP="00CA0A89">
      <w:pPr>
        <w:pStyle w:val="ListParagraph"/>
        <w:ind w:left="426"/>
        <w:jc w:val="both"/>
        <w:rPr>
          <w:rFonts w:ascii="Arial" w:hAnsi="Arial" w:cs="Arial"/>
          <w:sz w:val="22"/>
          <w:szCs w:val="22"/>
        </w:rPr>
      </w:pPr>
      <w:r w:rsidRPr="00511065">
        <w:rPr>
          <w:rFonts w:ascii="Arial" w:hAnsi="Arial" w:cs="Arial"/>
          <w:sz w:val="22"/>
          <w:szCs w:val="22"/>
        </w:rPr>
        <w:t xml:space="preserve">A petición </w:t>
      </w:r>
      <w:r w:rsidR="00133D4F" w:rsidRPr="00511065">
        <w:rPr>
          <w:rFonts w:ascii="Arial" w:hAnsi="Arial" w:cs="Arial"/>
          <w:sz w:val="22"/>
          <w:szCs w:val="22"/>
        </w:rPr>
        <w:t xml:space="preserve">escrita </w:t>
      </w:r>
      <w:r w:rsidRPr="00511065">
        <w:rPr>
          <w:rFonts w:ascii="Arial" w:hAnsi="Arial" w:cs="Arial"/>
          <w:sz w:val="22"/>
          <w:szCs w:val="22"/>
        </w:rPr>
        <w:t xml:space="preserve">del BID, se realizará la evaluación de las actividades del POA, las cuales serán presentadas </w:t>
      </w:r>
      <w:r w:rsidR="00D90CC3">
        <w:rPr>
          <w:rFonts w:ascii="Arial" w:hAnsi="Arial" w:cs="Arial"/>
          <w:sz w:val="22"/>
          <w:szCs w:val="22"/>
        </w:rPr>
        <w:t xml:space="preserve">a través del BID </w:t>
      </w:r>
      <w:r w:rsidRPr="00511065">
        <w:rPr>
          <w:rFonts w:ascii="Arial" w:hAnsi="Arial" w:cs="Arial"/>
          <w:sz w:val="22"/>
          <w:szCs w:val="22"/>
        </w:rPr>
        <w:t>por el</w:t>
      </w:r>
      <w:r w:rsidR="00597EE7">
        <w:rPr>
          <w:rFonts w:ascii="Arial" w:hAnsi="Arial" w:cs="Arial"/>
          <w:sz w:val="22"/>
          <w:szCs w:val="22"/>
        </w:rPr>
        <w:t xml:space="preserve"> equipo de la Unidad Ejecutora y el BID.</w:t>
      </w:r>
    </w:p>
    <w:p w14:paraId="06ADAE21" w14:textId="77777777" w:rsidR="00F23AC0" w:rsidRPr="00511065" w:rsidRDefault="00F23AC0" w:rsidP="00F23AC0">
      <w:pPr>
        <w:pStyle w:val="ListParagraph"/>
        <w:tabs>
          <w:tab w:val="left" w:pos="2835"/>
        </w:tabs>
        <w:ind w:left="2268"/>
        <w:jc w:val="both"/>
        <w:rPr>
          <w:rFonts w:ascii="Arial" w:hAnsi="Arial" w:cs="Arial"/>
          <w:sz w:val="22"/>
          <w:szCs w:val="22"/>
        </w:rPr>
      </w:pPr>
    </w:p>
    <w:p w14:paraId="4FFDEE45" w14:textId="28F8DFAE" w:rsidR="00F23AC0" w:rsidRPr="00511065" w:rsidRDefault="00332C82" w:rsidP="00C51AFD">
      <w:pPr>
        <w:pStyle w:val="ListParagraph"/>
        <w:numPr>
          <w:ilvl w:val="1"/>
          <w:numId w:val="209"/>
        </w:numPr>
        <w:ind w:left="426" w:hanging="426"/>
        <w:jc w:val="both"/>
        <w:rPr>
          <w:rFonts w:ascii="Arial" w:eastAsia="MS Mincho" w:hAnsi="Arial" w:cs="Arial"/>
          <w:b/>
          <w:sz w:val="22"/>
          <w:szCs w:val="20"/>
          <w:lang w:eastAsia="en-US"/>
        </w:rPr>
      </w:pPr>
      <w:r w:rsidRPr="00511065">
        <w:rPr>
          <w:rFonts w:ascii="Arial" w:eastAsia="MS Mincho" w:hAnsi="Arial" w:cs="Arial"/>
          <w:b/>
          <w:sz w:val="22"/>
          <w:szCs w:val="20"/>
          <w:lang w:eastAsia="en-US"/>
        </w:rPr>
        <w:t>Procedimient</w:t>
      </w:r>
      <w:r>
        <w:rPr>
          <w:rFonts w:ascii="Arial" w:eastAsia="MS Mincho" w:hAnsi="Arial" w:cs="Arial"/>
          <w:b/>
          <w:sz w:val="22"/>
          <w:szCs w:val="20"/>
          <w:lang w:eastAsia="en-US"/>
        </w:rPr>
        <w:t>os del Sistema d</w:t>
      </w:r>
      <w:r w:rsidRPr="00511065">
        <w:rPr>
          <w:rFonts w:ascii="Arial" w:eastAsia="MS Mincho" w:hAnsi="Arial" w:cs="Arial"/>
          <w:b/>
          <w:sz w:val="22"/>
          <w:szCs w:val="20"/>
          <w:lang w:eastAsia="en-US"/>
        </w:rPr>
        <w:t>e Contabilidad</w:t>
      </w:r>
    </w:p>
    <w:p w14:paraId="5BAAB571" w14:textId="77777777" w:rsidR="00F23AC0" w:rsidRPr="00716B3C" w:rsidRDefault="00F23AC0" w:rsidP="00597EE7">
      <w:pPr>
        <w:pStyle w:val="ListParagraph"/>
        <w:ind w:left="426"/>
        <w:jc w:val="both"/>
        <w:rPr>
          <w:rFonts w:ascii="Arial" w:hAnsi="Arial" w:cs="Arial"/>
          <w:sz w:val="22"/>
          <w:szCs w:val="22"/>
        </w:rPr>
      </w:pPr>
    </w:p>
    <w:p w14:paraId="3EFF8ADD" w14:textId="2ECDB7F5" w:rsidR="00F23AC0" w:rsidRDefault="00F23AC0" w:rsidP="00597EE7">
      <w:pPr>
        <w:pStyle w:val="ListParagraph"/>
        <w:ind w:left="426"/>
        <w:jc w:val="both"/>
        <w:rPr>
          <w:rFonts w:ascii="Arial" w:hAnsi="Arial" w:cs="Arial"/>
          <w:sz w:val="22"/>
          <w:szCs w:val="22"/>
        </w:rPr>
      </w:pPr>
      <w:r w:rsidRPr="00716B3C">
        <w:rPr>
          <w:rFonts w:ascii="Arial" w:hAnsi="Arial" w:cs="Arial"/>
          <w:sz w:val="22"/>
          <w:szCs w:val="22"/>
        </w:rPr>
        <w:t xml:space="preserve">Los procedimientos administrativos relativos al sistema de contabilidad, han sido formulados de conformidad a lo establecido, en la Ley General del Sistema Nacional de Contabilidad – Ley N° 28708 y sus normas conexas. Por lo tanto la Unidad de Administración a través del Equipo de Contabilidad del PNSR es responsable de formular y presentar los Estados Financieros tal como lo establece la normatividad vigente sobre el particular, así como aquellas normas que han sido emitidas por el Órgano rector del Sistema Nacional de Contabilidad, los principios de contabilidad generalmente aceptados en el país aplicables a la Contabilidad Gubernamental, las Normas Internacionales de Contabilidad para el sector público NIC – SP, y el </w:t>
      </w:r>
      <w:r w:rsidR="00DF0D00">
        <w:rPr>
          <w:rFonts w:ascii="Arial" w:hAnsi="Arial" w:cs="Arial"/>
          <w:sz w:val="22"/>
          <w:szCs w:val="22"/>
        </w:rPr>
        <w:t>Reglamento Operativo del Programa</w:t>
      </w:r>
      <w:r w:rsidRPr="00716B3C">
        <w:rPr>
          <w:rFonts w:ascii="Arial" w:hAnsi="Arial" w:cs="Arial"/>
          <w:sz w:val="22"/>
          <w:szCs w:val="22"/>
        </w:rPr>
        <w:t xml:space="preserve"> BID Capítulo: Administración Financiera del Proyecto (</w:t>
      </w:r>
      <w:hyperlink r:id="rId19" w:history="1">
        <w:r w:rsidRPr="00597EE7">
          <w:t>http://www.vivienda.gob.pe/</w:t>
        </w:r>
        <w:r w:rsidR="0082025D">
          <w:t>PIASAR</w:t>
        </w:r>
        <w:r w:rsidRPr="00597EE7">
          <w:t>/documentosgestion.html</w:t>
        </w:r>
      </w:hyperlink>
      <w:r w:rsidRPr="00597EE7">
        <w:rPr>
          <w:rFonts w:ascii="Arial" w:hAnsi="Arial" w:cs="Arial"/>
          <w:sz w:val="22"/>
          <w:szCs w:val="22"/>
        </w:rPr>
        <w:t xml:space="preserve">), </w:t>
      </w:r>
      <w:r w:rsidRPr="00716B3C">
        <w:rPr>
          <w:rFonts w:ascii="Arial" w:hAnsi="Arial" w:cs="Arial"/>
          <w:sz w:val="22"/>
          <w:szCs w:val="22"/>
        </w:rPr>
        <w:t>vigente a partir del 01/Ene/2011, para la preparación y presentación de los “Estados Financieros del Proyecto”.</w:t>
      </w:r>
    </w:p>
    <w:p w14:paraId="014AAAD5" w14:textId="77777777" w:rsidR="00597EE7" w:rsidRPr="00716B3C" w:rsidRDefault="00597EE7" w:rsidP="00597EE7">
      <w:pPr>
        <w:pStyle w:val="ListParagraph"/>
        <w:ind w:left="426"/>
        <w:jc w:val="both"/>
        <w:rPr>
          <w:rFonts w:ascii="Arial" w:hAnsi="Arial" w:cs="Arial"/>
          <w:sz w:val="22"/>
          <w:szCs w:val="22"/>
        </w:rPr>
      </w:pPr>
    </w:p>
    <w:p w14:paraId="6C7F1FD1" w14:textId="77777777" w:rsidR="00F23AC0" w:rsidRPr="00716B3C" w:rsidRDefault="00F23AC0" w:rsidP="00597EE7">
      <w:pPr>
        <w:pStyle w:val="ListParagraph"/>
        <w:ind w:left="426"/>
        <w:jc w:val="both"/>
        <w:rPr>
          <w:rFonts w:ascii="Arial" w:hAnsi="Arial" w:cs="Arial"/>
          <w:sz w:val="22"/>
          <w:szCs w:val="22"/>
        </w:rPr>
      </w:pPr>
      <w:r w:rsidRPr="00716B3C">
        <w:rPr>
          <w:rFonts w:ascii="Arial" w:hAnsi="Arial" w:cs="Arial"/>
          <w:sz w:val="22"/>
          <w:szCs w:val="22"/>
        </w:rPr>
        <w:t>La contabilidad del proyecto se llevara a cabo sobre la base efectivo.</w:t>
      </w:r>
    </w:p>
    <w:p w14:paraId="63F48577" w14:textId="77777777" w:rsidR="00F23AC0" w:rsidRPr="00716B3C" w:rsidRDefault="00F23AC0" w:rsidP="00597EE7">
      <w:pPr>
        <w:pStyle w:val="ListParagraph"/>
        <w:ind w:left="426"/>
        <w:jc w:val="both"/>
        <w:rPr>
          <w:rFonts w:ascii="Arial" w:hAnsi="Arial" w:cs="Arial"/>
          <w:sz w:val="22"/>
          <w:szCs w:val="22"/>
        </w:rPr>
      </w:pPr>
    </w:p>
    <w:p w14:paraId="36B11FD7" w14:textId="77777777" w:rsidR="00F23AC0" w:rsidRPr="00716B3C" w:rsidRDefault="00F23AC0" w:rsidP="00597EE7">
      <w:pPr>
        <w:pStyle w:val="ListParagraph"/>
        <w:ind w:left="426"/>
        <w:jc w:val="both"/>
        <w:rPr>
          <w:rFonts w:ascii="Arial" w:hAnsi="Arial" w:cs="Arial"/>
          <w:sz w:val="22"/>
          <w:szCs w:val="22"/>
        </w:rPr>
      </w:pPr>
      <w:r w:rsidRPr="00716B3C">
        <w:rPr>
          <w:rFonts w:ascii="Arial" w:hAnsi="Arial" w:cs="Arial"/>
          <w:sz w:val="22"/>
          <w:szCs w:val="22"/>
        </w:rPr>
        <w:lastRenderedPageBreak/>
        <w:t xml:space="preserve">Para las rendiciones de cuentas ante el Banco será a nivel de categorías de inversión previsto </w:t>
      </w:r>
      <w:r w:rsidRPr="00804DDE">
        <w:rPr>
          <w:rFonts w:ascii="Arial" w:hAnsi="Arial" w:cs="Arial"/>
          <w:sz w:val="22"/>
          <w:szCs w:val="22"/>
        </w:rPr>
        <w:t>en el LM</w:t>
      </w:r>
      <w:r w:rsidR="00BF2EE6" w:rsidRPr="00804DDE">
        <w:rPr>
          <w:rFonts w:ascii="Arial" w:hAnsi="Arial" w:cs="Arial"/>
          <w:sz w:val="22"/>
          <w:szCs w:val="22"/>
        </w:rPr>
        <w:t>S</w:t>
      </w:r>
      <w:r w:rsidRPr="00804DDE">
        <w:rPr>
          <w:rFonts w:ascii="Arial" w:hAnsi="Arial" w:cs="Arial"/>
          <w:sz w:val="22"/>
          <w:szCs w:val="22"/>
        </w:rPr>
        <w:t>1</w:t>
      </w:r>
      <w:r w:rsidRPr="00716B3C">
        <w:rPr>
          <w:rFonts w:ascii="Arial" w:hAnsi="Arial" w:cs="Arial"/>
          <w:sz w:val="22"/>
          <w:szCs w:val="22"/>
        </w:rPr>
        <w:t>, sin embargo, la contabilidad interna debe ser a nivel de actividades a fin de conciliar el con el POA.</w:t>
      </w:r>
    </w:p>
    <w:p w14:paraId="441F4D60" w14:textId="77777777" w:rsidR="00F23AC0" w:rsidRPr="00716B3C" w:rsidRDefault="00F23AC0" w:rsidP="00F23AC0">
      <w:pPr>
        <w:pStyle w:val="ListParagraph"/>
        <w:ind w:left="567"/>
        <w:jc w:val="both"/>
        <w:rPr>
          <w:rFonts w:ascii="Arial" w:hAnsi="Arial" w:cs="Arial"/>
          <w:sz w:val="22"/>
          <w:szCs w:val="22"/>
        </w:rPr>
      </w:pPr>
    </w:p>
    <w:p w14:paraId="7FE846A5" w14:textId="77777777" w:rsidR="00F23AC0" w:rsidRPr="00716B3C" w:rsidRDefault="00F23AC0" w:rsidP="00597EE7">
      <w:pPr>
        <w:pStyle w:val="ListParagraph"/>
        <w:ind w:left="426"/>
        <w:jc w:val="both"/>
        <w:rPr>
          <w:rFonts w:ascii="Arial" w:hAnsi="Arial" w:cs="Arial"/>
          <w:sz w:val="22"/>
          <w:szCs w:val="22"/>
        </w:rPr>
      </w:pPr>
      <w:r w:rsidRPr="00716B3C">
        <w:rPr>
          <w:rFonts w:ascii="Arial" w:hAnsi="Arial" w:cs="Arial"/>
          <w:sz w:val="22"/>
          <w:szCs w:val="22"/>
        </w:rPr>
        <w:t xml:space="preserve">Los registros contables serán bimonetarias (dólares americanos y nuevos soles)  </w:t>
      </w:r>
    </w:p>
    <w:p w14:paraId="0CEB21EE" w14:textId="77777777" w:rsidR="00F23AC0" w:rsidRPr="00716B3C" w:rsidRDefault="00F23AC0" w:rsidP="00F23AC0">
      <w:pPr>
        <w:pStyle w:val="ListParagraph"/>
        <w:ind w:left="567"/>
        <w:jc w:val="both"/>
        <w:rPr>
          <w:rFonts w:ascii="Arial" w:hAnsi="Arial" w:cs="Arial"/>
          <w:sz w:val="22"/>
          <w:szCs w:val="22"/>
        </w:rPr>
      </w:pPr>
    </w:p>
    <w:p w14:paraId="02E10E01" w14:textId="77777777" w:rsidR="00F23AC0" w:rsidRPr="00716B3C" w:rsidRDefault="00F23AC0" w:rsidP="00C51AFD">
      <w:pPr>
        <w:pStyle w:val="ListParagraph"/>
        <w:numPr>
          <w:ilvl w:val="2"/>
          <w:numId w:val="137"/>
        </w:numPr>
        <w:ind w:left="851" w:hanging="567"/>
        <w:jc w:val="both"/>
        <w:rPr>
          <w:rFonts w:ascii="Arial" w:hAnsi="Arial" w:cs="Arial"/>
          <w:b/>
          <w:sz w:val="22"/>
          <w:szCs w:val="22"/>
        </w:rPr>
      </w:pPr>
      <w:r w:rsidRPr="00716B3C">
        <w:rPr>
          <w:rFonts w:ascii="Arial" w:hAnsi="Arial" w:cs="Arial"/>
          <w:b/>
          <w:sz w:val="22"/>
          <w:szCs w:val="22"/>
        </w:rPr>
        <w:t>Procedimientos de Registro Contable</w:t>
      </w:r>
    </w:p>
    <w:p w14:paraId="0EE2EB7F" w14:textId="77777777" w:rsidR="00F23AC0" w:rsidRPr="00716B3C" w:rsidRDefault="00F23AC0" w:rsidP="00F23AC0">
      <w:pPr>
        <w:pStyle w:val="ListParagraph"/>
        <w:ind w:left="1843"/>
        <w:jc w:val="both"/>
        <w:rPr>
          <w:rFonts w:ascii="Arial" w:hAnsi="Arial" w:cs="Arial"/>
          <w:sz w:val="22"/>
          <w:szCs w:val="22"/>
        </w:rPr>
      </w:pPr>
    </w:p>
    <w:p w14:paraId="32712448" w14:textId="01F6D7D0" w:rsidR="00F23AC0" w:rsidRPr="00716B3C" w:rsidRDefault="00F23AC0" w:rsidP="00C51AFD">
      <w:pPr>
        <w:pStyle w:val="ListParagraph"/>
        <w:numPr>
          <w:ilvl w:val="1"/>
          <w:numId w:val="64"/>
        </w:numPr>
        <w:ind w:left="1275" w:hanging="567"/>
        <w:jc w:val="both"/>
        <w:rPr>
          <w:rFonts w:ascii="Arial" w:hAnsi="Arial" w:cs="Arial"/>
          <w:sz w:val="22"/>
          <w:szCs w:val="22"/>
        </w:rPr>
      </w:pPr>
      <w:r w:rsidRPr="00716B3C">
        <w:rPr>
          <w:rFonts w:ascii="Arial" w:hAnsi="Arial" w:cs="Arial"/>
          <w:sz w:val="22"/>
          <w:szCs w:val="22"/>
        </w:rPr>
        <w:t xml:space="preserve">El Equipo de Contabilidad de la UA del PNSR, a través del  Especialista de </w:t>
      </w:r>
      <w:r w:rsidR="00597EE7">
        <w:rPr>
          <w:rFonts w:ascii="Arial" w:hAnsi="Arial" w:cs="Arial"/>
          <w:sz w:val="22"/>
          <w:szCs w:val="22"/>
        </w:rPr>
        <w:t>Financiero-Contable</w:t>
      </w:r>
      <w:r w:rsidRPr="00716B3C">
        <w:rPr>
          <w:rFonts w:ascii="Arial" w:hAnsi="Arial" w:cs="Arial"/>
          <w:sz w:val="22"/>
          <w:szCs w:val="22"/>
        </w:rPr>
        <w:t xml:space="preserve"> de P</w:t>
      </w:r>
      <w:r w:rsidR="00597EE7">
        <w:rPr>
          <w:rFonts w:ascii="Arial" w:hAnsi="Arial" w:cs="Arial"/>
          <w:sz w:val="22"/>
          <w:szCs w:val="22"/>
        </w:rPr>
        <w:t>IASAR</w:t>
      </w:r>
      <w:r w:rsidRPr="00716B3C">
        <w:rPr>
          <w:rFonts w:ascii="Arial" w:hAnsi="Arial" w:cs="Arial"/>
          <w:sz w:val="22"/>
          <w:szCs w:val="22"/>
        </w:rPr>
        <w:t>, contabilizará todas las trans</w:t>
      </w:r>
      <w:r w:rsidR="00597EE7">
        <w:rPr>
          <w:rFonts w:ascii="Arial" w:hAnsi="Arial" w:cs="Arial"/>
          <w:sz w:val="22"/>
          <w:szCs w:val="22"/>
        </w:rPr>
        <w:t>acciones que efectúe  el PIASAR</w:t>
      </w:r>
      <w:r w:rsidRPr="00716B3C">
        <w:rPr>
          <w:rFonts w:ascii="Arial" w:hAnsi="Arial" w:cs="Arial"/>
          <w:sz w:val="22"/>
          <w:szCs w:val="22"/>
        </w:rPr>
        <w:t>, tal como lo establece el plan de cuentas del sistema de contabilidad gubernamental, así como lo dispuesto en las normas y procedimientos contables emitidos por el órgano rector,  utilizando  los sistemas contables  correspondientes.</w:t>
      </w:r>
    </w:p>
    <w:p w14:paraId="3989B107" w14:textId="77777777" w:rsidR="00F23AC0" w:rsidRPr="00716B3C" w:rsidRDefault="00F23AC0" w:rsidP="00F23AC0">
      <w:pPr>
        <w:pStyle w:val="ListParagraph"/>
        <w:ind w:left="1275" w:hanging="567"/>
        <w:jc w:val="both"/>
        <w:rPr>
          <w:rFonts w:ascii="Arial" w:hAnsi="Arial" w:cs="Arial"/>
          <w:sz w:val="22"/>
          <w:szCs w:val="22"/>
        </w:rPr>
      </w:pPr>
    </w:p>
    <w:p w14:paraId="72592F55" w14:textId="7545691F" w:rsidR="00F23AC0" w:rsidRPr="00716B3C" w:rsidRDefault="00F23AC0" w:rsidP="00C51AFD">
      <w:pPr>
        <w:pStyle w:val="ListParagraph"/>
        <w:numPr>
          <w:ilvl w:val="1"/>
          <w:numId w:val="64"/>
        </w:numPr>
        <w:ind w:left="1275" w:hanging="567"/>
        <w:jc w:val="both"/>
        <w:rPr>
          <w:rFonts w:ascii="Arial" w:hAnsi="Arial" w:cs="Arial"/>
          <w:sz w:val="22"/>
          <w:szCs w:val="22"/>
        </w:rPr>
      </w:pPr>
      <w:r w:rsidRPr="00716B3C">
        <w:rPr>
          <w:rFonts w:ascii="Arial" w:hAnsi="Arial" w:cs="Arial"/>
          <w:sz w:val="22"/>
          <w:szCs w:val="22"/>
        </w:rPr>
        <w:t>El Es</w:t>
      </w:r>
      <w:r w:rsidR="00597EE7">
        <w:rPr>
          <w:rFonts w:ascii="Arial" w:hAnsi="Arial" w:cs="Arial"/>
          <w:sz w:val="22"/>
          <w:szCs w:val="22"/>
        </w:rPr>
        <w:t>pecialista de Financiero-Contable PIASAR</w:t>
      </w:r>
      <w:r w:rsidRPr="00716B3C">
        <w:rPr>
          <w:rFonts w:ascii="Arial" w:hAnsi="Arial" w:cs="Arial"/>
          <w:sz w:val="22"/>
          <w:szCs w:val="22"/>
        </w:rPr>
        <w:t xml:space="preserve">, es responsable de la formalización del </w:t>
      </w:r>
      <w:r w:rsidRPr="00716B3C">
        <w:rPr>
          <w:rFonts w:ascii="Arial" w:hAnsi="Arial" w:cs="Arial"/>
          <w:b/>
          <w:sz w:val="22"/>
          <w:szCs w:val="22"/>
        </w:rPr>
        <w:t>“Gasto Devengado”</w:t>
      </w:r>
      <w:r w:rsidRPr="00716B3C">
        <w:rPr>
          <w:rFonts w:ascii="Arial" w:hAnsi="Arial" w:cs="Arial"/>
          <w:sz w:val="22"/>
          <w:szCs w:val="22"/>
        </w:rPr>
        <w:t xml:space="preserve">, que procede luego de haberse verificado una de las siguientes condiciones:  </w:t>
      </w:r>
    </w:p>
    <w:p w14:paraId="6279CF41" w14:textId="77777777" w:rsidR="00F23AC0" w:rsidRPr="00716B3C" w:rsidRDefault="00F23AC0" w:rsidP="00F23AC0">
      <w:pPr>
        <w:pStyle w:val="ListParagraph"/>
        <w:ind w:left="708"/>
        <w:jc w:val="both"/>
        <w:rPr>
          <w:rFonts w:ascii="Arial" w:hAnsi="Arial" w:cs="Arial"/>
          <w:sz w:val="22"/>
          <w:szCs w:val="22"/>
        </w:rPr>
      </w:pPr>
    </w:p>
    <w:p w14:paraId="7610E8B8" w14:textId="77777777" w:rsidR="00F23AC0" w:rsidRPr="00716B3C" w:rsidRDefault="00F23AC0" w:rsidP="00C51AFD">
      <w:pPr>
        <w:pStyle w:val="ListParagraph"/>
        <w:numPr>
          <w:ilvl w:val="0"/>
          <w:numId w:val="69"/>
        </w:numPr>
        <w:ind w:left="1700" w:hanging="425"/>
        <w:jc w:val="both"/>
        <w:rPr>
          <w:rFonts w:ascii="Arial" w:hAnsi="Arial" w:cs="Arial"/>
          <w:sz w:val="22"/>
          <w:szCs w:val="22"/>
        </w:rPr>
      </w:pPr>
      <w:r w:rsidRPr="00716B3C">
        <w:rPr>
          <w:rFonts w:ascii="Arial" w:hAnsi="Arial" w:cs="Arial"/>
          <w:sz w:val="22"/>
          <w:szCs w:val="22"/>
        </w:rPr>
        <w:t>La  recepción satisfactoria de los bienes.</w:t>
      </w:r>
    </w:p>
    <w:p w14:paraId="01BCE192" w14:textId="77777777" w:rsidR="00F23AC0" w:rsidRPr="00716B3C" w:rsidRDefault="00F23AC0" w:rsidP="00C51AFD">
      <w:pPr>
        <w:pStyle w:val="ListParagraph"/>
        <w:numPr>
          <w:ilvl w:val="0"/>
          <w:numId w:val="69"/>
        </w:numPr>
        <w:ind w:left="1700" w:hanging="425"/>
        <w:jc w:val="both"/>
        <w:rPr>
          <w:rFonts w:ascii="Arial" w:hAnsi="Arial" w:cs="Arial"/>
          <w:sz w:val="22"/>
          <w:szCs w:val="22"/>
        </w:rPr>
      </w:pPr>
      <w:r w:rsidRPr="00716B3C">
        <w:rPr>
          <w:rFonts w:ascii="Arial" w:hAnsi="Arial" w:cs="Arial"/>
          <w:sz w:val="22"/>
          <w:szCs w:val="22"/>
        </w:rPr>
        <w:t>La prestación satisfactoria de los servicios.</w:t>
      </w:r>
    </w:p>
    <w:p w14:paraId="462641EE" w14:textId="77777777" w:rsidR="00F23AC0" w:rsidRPr="00716B3C" w:rsidRDefault="00F23AC0" w:rsidP="00C51AFD">
      <w:pPr>
        <w:pStyle w:val="ListParagraph"/>
        <w:numPr>
          <w:ilvl w:val="0"/>
          <w:numId w:val="69"/>
        </w:numPr>
        <w:ind w:left="1700" w:hanging="425"/>
        <w:jc w:val="both"/>
        <w:rPr>
          <w:rFonts w:ascii="Arial" w:hAnsi="Arial" w:cs="Arial"/>
          <w:sz w:val="22"/>
          <w:szCs w:val="22"/>
        </w:rPr>
      </w:pPr>
      <w:r w:rsidRPr="00716B3C">
        <w:rPr>
          <w:rFonts w:ascii="Arial" w:hAnsi="Arial" w:cs="Arial"/>
          <w:sz w:val="22"/>
          <w:szCs w:val="22"/>
        </w:rPr>
        <w:t>El cumplimiento de los términos contractuales</w:t>
      </w:r>
    </w:p>
    <w:p w14:paraId="44BC2187" w14:textId="77777777" w:rsidR="00F23AC0" w:rsidRPr="00716B3C" w:rsidRDefault="00F23AC0" w:rsidP="00F23AC0">
      <w:pPr>
        <w:pStyle w:val="ListParagraph"/>
        <w:ind w:left="708"/>
        <w:jc w:val="both"/>
        <w:rPr>
          <w:rFonts w:ascii="Arial" w:hAnsi="Arial" w:cs="Arial"/>
          <w:sz w:val="22"/>
          <w:szCs w:val="22"/>
        </w:rPr>
      </w:pPr>
    </w:p>
    <w:p w14:paraId="005F0F44" w14:textId="77777777" w:rsidR="00F23AC0" w:rsidRPr="00716B3C" w:rsidRDefault="00F23AC0" w:rsidP="00C51AFD">
      <w:pPr>
        <w:pStyle w:val="ListParagraph"/>
        <w:numPr>
          <w:ilvl w:val="1"/>
          <w:numId w:val="64"/>
        </w:numPr>
        <w:ind w:left="1275" w:hanging="567"/>
        <w:jc w:val="both"/>
        <w:rPr>
          <w:rFonts w:ascii="Arial" w:hAnsi="Arial" w:cs="Arial"/>
          <w:sz w:val="22"/>
          <w:szCs w:val="22"/>
        </w:rPr>
      </w:pPr>
      <w:r w:rsidRPr="00716B3C">
        <w:rPr>
          <w:rFonts w:ascii="Arial" w:hAnsi="Arial" w:cs="Arial"/>
          <w:sz w:val="22"/>
          <w:szCs w:val="22"/>
        </w:rPr>
        <w:t xml:space="preserve">Como sustento documentario de la fase de gasto devengado debe presentarse y según sea el caso los siguientes documentos: </w:t>
      </w:r>
    </w:p>
    <w:p w14:paraId="59D9414C" w14:textId="77777777" w:rsidR="00F23AC0" w:rsidRPr="00716B3C" w:rsidRDefault="00F23AC0" w:rsidP="00F23AC0">
      <w:pPr>
        <w:pStyle w:val="ListParagraph"/>
        <w:ind w:left="708"/>
        <w:jc w:val="both"/>
        <w:rPr>
          <w:rFonts w:ascii="Arial" w:hAnsi="Arial" w:cs="Arial"/>
          <w:sz w:val="22"/>
          <w:szCs w:val="22"/>
        </w:rPr>
      </w:pPr>
    </w:p>
    <w:p w14:paraId="7EAAF725" w14:textId="77777777" w:rsidR="00F23AC0" w:rsidRPr="00716B3C" w:rsidRDefault="00F23AC0" w:rsidP="00C51AFD">
      <w:pPr>
        <w:pStyle w:val="ListParagraph"/>
        <w:numPr>
          <w:ilvl w:val="0"/>
          <w:numId w:val="70"/>
        </w:numPr>
        <w:ind w:left="1700" w:hanging="425"/>
        <w:jc w:val="both"/>
        <w:rPr>
          <w:rFonts w:ascii="Arial" w:hAnsi="Arial" w:cs="Arial"/>
          <w:sz w:val="22"/>
          <w:szCs w:val="22"/>
        </w:rPr>
      </w:pPr>
      <w:r w:rsidRPr="00716B3C">
        <w:rPr>
          <w:rFonts w:ascii="Arial" w:hAnsi="Arial" w:cs="Arial"/>
          <w:sz w:val="22"/>
          <w:szCs w:val="22"/>
        </w:rPr>
        <w:t>Factura, boleta de venta u otro comprobante de pago autorizado por la SUNAT.</w:t>
      </w:r>
    </w:p>
    <w:p w14:paraId="7FD83C4D" w14:textId="77777777" w:rsidR="00F23AC0" w:rsidRPr="00716B3C" w:rsidRDefault="00F23AC0" w:rsidP="00C51AFD">
      <w:pPr>
        <w:pStyle w:val="ListParagraph"/>
        <w:numPr>
          <w:ilvl w:val="0"/>
          <w:numId w:val="70"/>
        </w:numPr>
        <w:ind w:left="1700" w:hanging="425"/>
        <w:jc w:val="both"/>
        <w:rPr>
          <w:rFonts w:ascii="Arial" w:hAnsi="Arial" w:cs="Arial"/>
          <w:sz w:val="22"/>
          <w:szCs w:val="22"/>
        </w:rPr>
      </w:pPr>
      <w:r w:rsidRPr="00716B3C">
        <w:rPr>
          <w:rFonts w:ascii="Arial" w:hAnsi="Arial" w:cs="Arial"/>
          <w:sz w:val="22"/>
          <w:szCs w:val="22"/>
        </w:rPr>
        <w:t>Orden de Compra u Orden de Servicio con el respectivo comprobante de pago de la SUNAT.</w:t>
      </w:r>
    </w:p>
    <w:p w14:paraId="258E4B89" w14:textId="77777777" w:rsidR="00F23AC0" w:rsidRPr="00716B3C" w:rsidRDefault="00F23AC0" w:rsidP="00C51AFD">
      <w:pPr>
        <w:pStyle w:val="ListParagraph"/>
        <w:numPr>
          <w:ilvl w:val="0"/>
          <w:numId w:val="70"/>
        </w:numPr>
        <w:ind w:left="1700" w:hanging="425"/>
        <w:jc w:val="both"/>
        <w:rPr>
          <w:rFonts w:ascii="Arial" w:hAnsi="Arial" w:cs="Arial"/>
          <w:sz w:val="22"/>
          <w:szCs w:val="22"/>
        </w:rPr>
      </w:pPr>
      <w:r w:rsidRPr="00716B3C">
        <w:rPr>
          <w:rFonts w:ascii="Arial" w:hAnsi="Arial" w:cs="Arial"/>
          <w:sz w:val="22"/>
          <w:szCs w:val="22"/>
        </w:rPr>
        <w:t xml:space="preserve">Valorización de obra, de ser el caso </w:t>
      </w:r>
    </w:p>
    <w:p w14:paraId="5EF4A075" w14:textId="77777777" w:rsidR="00F23AC0" w:rsidRPr="00716B3C" w:rsidRDefault="00F23AC0" w:rsidP="00C51AFD">
      <w:pPr>
        <w:pStyle w:val="ListParagraph"/>
        <w:numPr>
          <w:ilvl w:val="0"/>
          <w:numId w:val="70"/>
        </w:numPr>
        <w:ind w:left="1700" w:hanging="425"/>
        <w:jc w:val="both"/>
        <w:rPr>
          <w:rFonts w:ascii="Arial" w:hAnsi="Arial" w:cs="Arial"/>
          <w:sz w:val="22"/>
          <w:szCs w:val="22"/>
        </w:rPr>
      </w:pPr>
      <w:r w:rsidRPr="00716B3C">
        <w:rPr>
          <w:rFonts w:ascii="Arial" w:hAnsi="Arial" w:cs="Arial"/>
          <w:sz w:val="22"/>
          <w:szCs w:val="22"/>
        </w:rPr>
        <w:t xml:space="preserve">Planilla Única de Pagos de Remuneraciones, de ser el caso </w:t>
      </w:r>
    </w:p>
    <w:p w14:paraId="69BC929A" w14:textId="77777777" w:rsidR="00F23AC0" w:rsidRPr="00716B3C" w:rsidRDefault="00F23AC0" w:rsidP="00C51AFD">
      <w:pPr>
        <w:pStyle w:val="ListParagraph"/>
        <w:numPr>
          <w:ilvl w:val="0"/>
          <w:numId w:val="70"/>
        </w:numPr>
        <w:ind w:left="1700" w:hanging="425"/>
        <w:jc w:val="both"/>
        <w:rPr>
          <w:rFonts w:ascii="Arial" w:hAnsi="Arial" w:cs="Arial"/>
          <w:sz w:val="22"/>
          <w:szCs w:val="22"/>
        </w:rPr>
      </w:pPr>
      <w:r w:rsidRPr="00716B3C">
        <w:rPr>
          <w:rFonts w:ascii="Arial" w:hAnsi="Arial" w:cs="Arial"/>
          <w:sz w:val="22"/>
          <w:szCs w:val="22"/>
        </w:rPr>
        <w:t>Relación de recibos de servicios públicos, de ser el caso</w:t>
      </w:r>
    </w:p>
    <w:p w14:paraId="0250FF95" w14:textId="77777777" w:rsidR="00F23AC0" w:rsidRPr="00716B3C" w:rsidRDefault="00F23AC0" w:rsidP="00F23AC0">
      <w:pPr>
        <w:pStyle w:val="ListParagraph"/>
        <w:ind w:left="708"/>
        <w:jc w:val="both"/>
        <w:rPr>
          <w:rFonts w:ascii="Arial" w:hAnsi="Arial" w:cs="Arial"/>
          <w:sz w:val="22"/>
          <w:szCs w:val="22"/>
        </w:rPr>
      </w:pPr>
    </w:p>
    <w:p w14:paraId="78699E3D" w14:textId="5C9A79DA" w:rsidR="00F23AC0" w:rsidRPr="00716B3C" w:rsidRDefault="00597EE7" w:rsidP="00C51AFD">
      <w:pPr>
        <w:pStyle w:val="ListParagraph"/>
        <w:numPr>
          <w:ilvl w:val="0"/>
          <w:numId w:val="71"/>
        </w:numPr>
        <w:ind w:left="1275" w:hanging="567"/>
        <w:jc w:val="both"/>
        <w:rPr>
          <w:rFonts w:ascii="Arial" w:hAnsi="Arial" w:cs="Arial"/>
          <w:sz w:val="22"/>
          <w:szCs w:val="22"/>
        </w:rPr>
      </w:pPr>
      <w:r>
        <w:rPr>
          <w:rFonts w:ascii="Arial" w:hAnsi="Arial" w:cs="Arial"/>
          <w:sz w:val="22"/>
          <w:szCs w:val="22"/>
        </w:rPr>
        <w:t>El Especialista Financiero-Contable de PIASAR</w:t>
      </w:r>
      <w:r w:rsidR="00F23AC0" w:rsidRPr="00716B3C">
        <w:rPr>
          <w:rFonts w:ascii="Arial" w:hAnsi="Arial" w:cs="Arial"/>
          <w:sz w:val="22"/>
          <w:szCs w:val="22"/>
        </w:rPr>
        <w:t xml:space="preserve"> -, revisará y verificará la documentación sustentatoria de los -pagos a ser efectuados por cuenta del P</w:t>
      </w:r>
      <w:r>
        <w:rPr>
          <w:rFonts w:ascii="Arial" w:hAnsi="Arial" w:cs="Arial"/>
          <w:sz w:val="22"/>
          <w:szCs w:val="22"/>
        </w:rPr>
        <w:t>IASAR</w:t>
      </w:r>
      <w:r w:rsidR="00F23AC0" w:rsidRPr="00716B3C">
        <w:rPr>
          <w:rFonts w:ascii="Arial" w:hAnsi="Arial" w:cs="Arial"/>
          <w:sz w:val="22"/>
          <w:szCs w:val="22"/>
        </w:rPr>
        <w:t>, por fuente de financiamiento, por categorías de inversión.</w:t>
      </w:r>
    </w:p>
    <w:p w14:paraId="06E88353" w14:textId="77777777" w:rsidR="00F23AC0" w:rsidRPr="00716B3C" w:rsidRDefault="00F23AC0" w:rsidP="00F23AC0">
      <w:pPr>
        <w:pStyle w:val="ListParagraph"/>
        <w:ind w:left="1843"/>
        <w:jc w:val="both"/>
        <w:rPr>
          <w:rFonts w:ascii="Arial" w:hAnsi="Arial" w:cs="Arial"/>
          <w:sz w:val="22"/>
          <w:szCs w:val="22"/>
        </w:rPr>
      </w:pPr>
    </w:p>
    <w:p w14:paraId="2102C69E" w14:textId="77777777" w:rsidR="00F23AC0" w:rsidRPr="00716B3C" w:rsidRDefault="00F23AC0" w:rsidP="00C51AFD">
      <w:pPr>
        <w:pStyle w:val="ListParagraph"/>
        <w:numPr>
          <w:ilvl w:val="2"/>
          <w:numId w:val="137"/>
        </w:numPr>
        <w:ind w:left="851" w:hanging="567"/>
        <w:jc w:val="both"/>
        <w:rPr>
          <w:rFonts w:ascii="Arial" w:hAnsi="Arial" w:cs="Arial"/>
          <w:b/>
          <w:sz w:val="22"/>
          <w:szCs w:val="22"/>
        </w:rPr>
      </w:pPr>
      <w:r w:rsidRPr="00716B3C">
        <w:rPr>
          <w:rFonts w:ascii="Arial" w:hAnsi="Arial" w:cs="Arial"/>
          <w:b/>
          <w:sz w:val="22"/>
          <w:szCs w:val="22"/>
        </w:rPr>
        <w:t>Procedimientos para la Formulación y Presentación de los Estados Financieros del Sector Gubernamental</w:t>
      </w:r>
    </w:p>
    <w:p w14:paraId="028A6F79" w14:textId="77777777" w:rsidR="00F23AC0" w:rsidRPr="00716B3C" w:rsidRDefault="00F23AC0" w:rsidP="00F23AC0">
      <w:pPr>
        <w:pStyle w:val="ListParagraph"/>
        <w:ind w:left="1843"/>
        <w:jc w:val="both"/>
        <w:rPr>
          <w:rFonts w:ascii="Arial" w:hAnsi="Arial" w:cs="Arial"/>
          <w:sz w:val="22"/>
          <w:szCs w:val="22"/>
        </w:rPr>
      </w:pPr>
    </w:p>
    <w:p w14:paraId="13E320CB" w14:textId="462CA356" w:rsidR="00F23AC0" w:rsidRPr="00716B3C" w:rsidRDefault="00F23AC0" w:rsidP="00597EE7">
      <w:pPr>
        <w:pStyle w:val="ListParagraph"/>
        <w:ind w:left="426"/>
        <w:jc w:val="both"/>
        <w:rPr>
          <w:rFonts w:ascii="Arial" w:hAnsi="Arial" w:cs="Arial"/>
          <w:sz w:val="22"/>
          <w:szCs w:val="22"/>
        </w:rPr>
      </w:pPr>
      <w:r w:rsidRPr="00716B3C">
        <w:rPr>
          <w:rFonts w:ascii="Arial" w:hAnsi="Arial" w:cs="Arial"/>
          <w:sz w:val="22"/>
          <w:szCs w:val="22"/>
        </w:rPr>
        <w:t>Los Estados Financieros del PNSR</w:t>
      </w:r>
      <w:r w:rsidR="001E7A2E">
        <w:rPr>
          <w:rFonts w:ascii="Arial" w:hAnsi="Arial" w:cs="Arial"/>
          <w:sz w:val="22"/>
          <w:szCs w:val="22"/>
        </w:rPr>
        <w:t>,</w:t>
      </w:r>
      <w:r w:rsidRPr="00716B3C">
        <w:rPr>
          <w:rFonts w:ascii="Arial" w:hAnsi="Arial" w:cs="Arial"/>
          <w:sz w:val="22"/>
          <w:szCs w:val="22"/>
        </w:rPr>
        <w:t xml:space="preserve"> que incluyen el movimiento económico financiero del P</w:t>
      </w:r>
      <w:r w:rsidR="00597EE7">
        <w:rPr>
          <w:rFonts w:ascii="Arial" w:hAnsi="Arial" w:cs="Arial"/>
          <w:sz w:val="22"/>
          <w:szCs w:val="22"/>
        </w:rPr>
        <w:t>IASAR</w:t>
      </w:r>
      <w:r w:rsidR="001E7A2E">
        <w:rPr>
          <w:rFonts w:ascii="Arial" w:hAnsi="Arial" w:cs="Arial"/>
          <w:sz w:val="22"/>
          <w:szCs w:val="22"/>
        </w:rPr>
        <w:t>,</w:t>
      </w:r>
      <w:r w:rsidRPr="00716B3C">
        <w:rPr>
          <w:rFonts w:ascii="Arial" w:hAnsi="Arial" w:cs="Arial"/>
          <w:sz w:val="22"/>
          <w:szCs w:val="22"/>
        </w:rPr>
        <w:t xml:space="preserve"> son los siguientes: </w:t>
      </w:r>
    </w:p>
    <w:p w14:paraId="0B6DC931" w14:textId="77777777" w:rsidR="00F23AC0" w:rsidRPr="00716B3C" w:rsidRDefault="00F23AC0" w:rsidP="00F23AC0">
      <w:pPr>
        <w:pStyle w:val="ListParagraph"/>
        <w:ind w:left="1276"/>
        <w:jc w:val="both"/>
        <w:rPr>
          <w:rFonts w:ascii="Arial" w:hAnsi="Arial" w:cs="Arial"/>
          <w:b/>
          <w:sz w:val="16"/>
          <w:szCs w:val="16"/>
        </w:rPr>
      </w:pPr>
    </w:p>
    <w:p w14:paraId="0DCC252F" w14:textId="77777777" w:rsidR="00F23AC0" w:rsidRPr="00716B3C" w:rsidRDefault="00F23AC0" w:rsidP="00C51AFD">
      <w:pPr>
        <w:pStyle w:val="ListParagraph"/>
        <w:numPr>
          <w:ilvl w:val="4"/>
          <w:numId w:val="74"/>
        </w:numPr>
        <w:ind w:left="1701" w:hanging="283"/>
        <w:jc w:val="both"/>
        <w:rPr>
          <w:rFonts w:ascii="Arial" w:hAnsi="Arial" w:cs="Arial"/>
          <w:sz w:val="22"/>
          <w:szCs w:val="22"/>
        </w:rPr>
      </w:pPr>
      <w:r w:rsidRPr="00716B3C">
        <w:rPr>
          <w:rFonts w:ascii="Arial" w:hAnsi="Arial" w:cs="Arial"/>
          <w:sz w:val="22"/>
          <w:szCs w:val="22"/>
        </w:rPr>
        <w:t xml:space="preserve">Balance General; </w:t>
      </w:r>
    </w:p>
    <w:p w14:paraId="6BBB4161" w14:textId="77777777" w:rsidR="00F23AC0" w:rsidRPr="00716B3C" w:rsidRDefault="00F23AC0" w:rsidP="00C51AFD">
      <w:pPr>
        <w:pStyle w:val="ListParagraph"/>
        <w:numPr>
          <w:ilvl w:val="4"/>
          <w:numId w:val="74"/>
        </w:numPr>
        <w:ind w:left="1701" w:hanging="283"/>
        <w:jc w:val="both"/>
        <w:rPr>
          <w:rFonts w:ascii="Arial" w:hAnsi="Arial" w:cs="Arial"/>
          <w:sz w:val="22"/>
          <w:szCs w:val="22"/>
        </w:rPr>
      </w:pPr>
      <w:r w:rsidRPr="00716B3C">
        <w:rPr>
          <w:rFonts w:ascii="Arial" w:hAnsi="Arial" w:cs="Arial"/>
          <w:sz w:val="22"/>
          <w:szCs w:val="22"/>
        </w:rPr>
        <w:t xml:space="preserve">Estado de Gestión; </w:t>
      </w:r>
    </w:p>
    <w:p w14:paraId="09C8271E" w14:textId="77777777" w:rsidR="00F23AC0" w:rsidRPr="00716B3C" w:rsidRDefault="00F23AC0" w:rsidP="00C51AFD">
      <w:pPr>
        <w:pStyle w:val="ListParagraph"/>
        <w:numPr>
          <w:ilvl w:val="4"/>
          <w:numId w:val="74"/>
        </w:numPr>
        <w:ind w:left="1701" w:hanging="283"/>
        <w:jc w:val="both"/>
        <w:rPr>
          <w:rFonts w:ascii="Arial" w:hAnsi="Arial" w:cs="Arial"/>
          <w:sz w:val="22"/>
          <w:szCs w:val="22"/>
        </w:rPr>
      </w:pPr>
      <w:r w:rsidRPr="00716B3C">
        <w:rPr>
          <w:rFonts w:ascii="Arial" w:hAnsi="Arial" w:cs="Arial"/>
          <w:sz w:val="22"/>
          <w:szCs w:val="22"/>
        </w:rPr>
        <w:t xml:space="preserve">Estado de Cambios en el Patrimonio Neto </w:t>
      </w:r>
    </w:p>
    <w:p w14:paraId="5E916D8F" w14:textId="77777777" w:rsidR="00F23AC0" w:rsidRPr="00716B3C" w:rsidRDefault="00F23AC0" w:rsidP="00C51AFD">
      <w:pPr>
        <w:pStyle w:val="ListParagraph"/>
        <w:numPr>
          <w:ilvl w:val="4"/>
          <w:numId w:val="74"/>
        </w:numPr>
        <w:ind w:left="1701" w:hanging="283"/>
        <w:jc w:val="both"/>
        <w:rPr>
          <w:rFonts w:ascii="Arial" w:hAnsi="Arial" w:cs="Arial"/>
          <w:sz w:val="22"/>
          <w:szCs w:val="22"/>
        </w:rPr>
      </w:pPr>
      <w:r w:rsidRPr="00716B3C">
        <w:rPr>
          <w:rFonts w:ascii="Arial" w:hAnsi="Arial" w:cs="Arial"/>
          <w:sz w:val="22"/>
          <w:szCs w:val="22"/>
        </w:rPr>
        <w:t xml:space="preserve">Estado de Flujo de Efectivo y </w:t>
      </w:r>
    </w:p>
    <w:p w14:paraId="0C24E19E" w14:textId="77777777" w:rsidR="00F23AC0" w:rsidRPr="00716B3C" w:rsidRDefault="00F23AC0" w:rsidP="00C51AFD">
      <w:pPr>
        <w:pStyle w:val="ListParagraph"/>
        <w:numPr>
          <w:ilvl w:val="4"/>
          <w:numId w:val="74"/>
        </w:numPr>
        <w:ind w:left="1701" w:hanging="283"/>
        <w:jc w:val="both"/>
        <w:rPr>
          <w:rFonts w:ascii="Arial" w:hAnsi="Arial" w:cs="Arial"/>
          <w:sz w:val="22"/>
          <w:szCs w:val="22"/>
        </w:rPr>
      </w:pPr>
      <w:r w:rsidRPr="00716B3C">
        <w:rPr>
          <w:rFonts w:ascii="Arial" w:hAnsi="Arial" w:cs="Arial"/>
          <w:sz w:val="22"/>
          <w:szCs w:val="22"/>
        </w:rPr>
        <w:t>Notas a los Estados Financieros.</w:t>
      </w:r>
    </w:p>
    <w:p w14:paraId="7DF015A1" w14:textId="77777777" w:rsidR="00F23AC0" w:rsidRPr="00716B3C" w:rsidRDefault="00F23AC0" w:rsidP="00F23AC0">
      <w:pPr>
        <w:pStyle w:val="ListParagraph"/>
        <w:ind w:left="1701"/>
        <w:jc w:val="both"/>
        <w:rPr>
          <w:rFonts w:ascii="Arial" w:hAnsi="Arial" w:cs="Arial"/>
          <w:sz w:val="22"/>
          <w:szCs w:val="22"/>
        </w:rPr>
      </w:pPr>
    </w:p>
    <w:p w14:paraId="7E7ABA45" w14:textId="77777777" w:rsidR="00F23AC0" w:rsidRPr="00716B3C" w:rsidRDefault="00F23AC0" w:rsidP="00597EE7">
      <w:pPr>
        <w:pStyle w:val="ListParagraph"/>
        <w:ind w:left="426"/>
        <w:jc w:val="both"/>
        <w:rPr>
          <w:rFonts w:ascii="Arial" w:hAnsi="Arial" w:cs="Arial"/>
          <w:sz w:val="22"/>
          <w:szCs w:val="22"/>
        </w:rPr>
      </w:pPr>
      <w:r w:rsidRPr="00716B3C">
        <w:rPr>
          <w:rFonts w:ascii="Arial" w:hAnsi="Arial" w:cs="Arial"/>
          <w:sz w:val="22"/>
          <w:szCs w:val="22"/>
        </w:rPr>
        <w:t xml:space="preserve">Se contabiliza cada transacción financiera de entrada y/o salida de efectivo así como las notas complementarias necesarias  en el programa contable </w:t>
      </w:r>
      <w:r w:rsidRPr="00716B3C">
        <w:rPr>
          <w:rFonts w:ascii="Arial" w:hAnsi="Arial" w:cs="Arial"/>
          <w:sz w:val="22"/>
          <w:szCs w:val="22"/>
        </w:rPr>
        <w:lastRenderedPageBreak/>
        <w:t xml:space="preserve">respectivo; estos registros son la base para la preparación de los Estados Financieros requeridos por la normatividad local. </w:t>
      </w:r>
    </w:p>
    <w:p w14:paraId="4548E1C7" w14:textId="77777777" w:rsidR="00F23AC0" w:rsidRPr="00716B3C" w:rsidRDefault="00F23AC0" w:rsidP="00597EE7">
      <w:pPr>
        <w:pStyle w:val="ListParagraph"/>
        <w:ind w:left="426"/>
        <w:jc w:val="both"/>
        <w:rPr>
          <w:rFonts w:ascii="Arial" w:hAnsi="Arial" w:cs="Arial"/>
          <w:sz w:val="22"/>
          <w:szCs w:val="22"/>
        </w:rPr>
      </w:pPr>
    </w:p>
    <w:p w14:paraId="180A5AC0" w14:textId="77777777" w:rsidR="00F23AC0" w:rsidRPr="00716B3C" w:rsidRDefault="00F23AC0" w:rsidP="00597EE7">
      <w:pPr>
        <w:pStyle w:val="ListParagraph"/>
        <w:ind w:left="426"/>
        <w:jc w:val="both"/>
        <w:rPr>
          <w:rFonts w:ascii="Arial" w:hAnsi="Arial" w:cs="Arial"/>
          <w:sz w:val="22"/>
          <w:szCs w:val="22"/>
        </w:rPr>
      </w:pPr>
      <w:r w:rsidRPr="00716B3C">
        <w:rPr>
          <w:rFonts w:ascii="Arial" w:hAnsi="Arial" w:cs="Arial"/>
          <w:sz w:val="22"/>
          <w:szCs w:val="22"/>
        </w:rPr>
        <w:t>Además de los registros contables se debe contar con otros documentos de control interno, tales como:</w:t>
      </w:r>
    </w:p>
    <w:p w14:paraId="604827DA" w14:textId="77777777" w:rsidR="00F23AC0" w:rsidRPr="00716B3C" w:rsidRDefault="00F23AC0" w:rsidP="00F23AC0">
      <w:pPr>
        <w:pStyle w:val="ListParagraph"/>
        <w:ind w:left="1276"/>
        <w:jc w:val="both"/>
        <w:rPr>
          <w:rFonts w:ascii="Arial" w:hAnsi="Arial" w:cs="Arial"/>
          <w:sz w:val="22"/>
          <w:szCs w:val="22"/>
        </w:rPr>
      </w:pPr>
    </w:p>
    <w:p w14:paraId="4B2DC790" w14:textId="77777777" w:rsidR="00F23AC0" w:rsidRPr="00716B3C" w:rsidRDefault="00F23AC0" w:rsidP="00C51AFD">
      <w:pPr>
        <w:pStyle w:val="ListParagraph"/>
        <w:numPr>
          <w:ilvl w:val="0"/>
          <w:numId w:val="73"/>
        </w:numPr>
        <w:ind w:left="1560" w:hanging="284"/>
        <w:jc w:val="both"/>
        <w:rPr>
          <w:rFonts w:ascii="Arial" w:hAnsi="Arial" w:cs="Arial"/>
          <w:sz w:val="22"/>
          <w:szCs w:val="22"/>
        </w:rPr>
      </w:pPr>
      <w:r w:rsidRPr="00716B3C">
        <w:rPr>
          <w:rFonts w:ascii="Arial" w:hAnsi="Arial" w:cs="Arial"/>
          <w:sz w:val="22"/>
          <w:szCs w:val="22"/>
        </w:rPr>
        <w:t>Conciliaciones mensuales de las cuentas corrientes bancarias, presentándose el detalle de los cheques en cartera y en tránsito y su conciliación con las cuentas de orden respectivas</w:t>
      </w:r>
    </w:p>
    <w:p w14:paraId="364DB255" w14:textId="77777777" w:rsidR="00F23AC0" w:rsidRPr="00716B3C" w:rsidRDefault="00F23AC0" w:rsidP="00C51AFD">
      <w:pPr>
        <w:pStyle w:val="ListParagraph"/>
        <w:numPr>
          <w:ilvl w:val="0"/>
          <w:numId w:val="73"/>
        </w:numPr>
        <w:ind w:left="1560" w:hanging="284"/>
        <w:jc w:val="both"/>
        <w:rPr>
          <w:rFonts w:ascii="Arial" w:hAnsi="Arial" w:cs="Arial"/>
          <w:sz w:val="22"/>
          <w:szCs w:val="22"/>
        </w:rPr>
      </w:pPr>
      <w:r w:rsidRPr="00716B3C">
        <w:rPr>
          <w:rFonts w:ascii="Arial" w:hAnsi="Arial" w:cs="Arial"/>
          <w:sz w:val="22"/>
          <w:szCs w:val="22"/>
        </w:rPr>
        <w:t>Conciliación mensual de los Fondos Recibidos del BID de acuerdo al formato respectivo.</w:t>
      </w:r>
    </w:p>
    <w:p w14:paraId="5DBF4A9B" w14:textId="77777777" w:rsidR="00F23AC0" w:rsidRPr="00716B3C" w:rsidRDefault="00F23AC0" w:rsidP="00C51AFD">
      <w:pPr>
        <w:pStyle w:val="ListParagraph"/>
        <w:numPr>
          <w:ilvl w:val="0"/>
          <w:numId w:val="73"/>
        </w:numPr>
        <w:ind w:left="1560" w:hanging="284"/>
        <w:jc w:val="both"/>
        <w:rPr>
          <w:rFonts w:ascii="Arial" w:hAnsi="Arial" w:cs="Arial"/>
          <w:sz w:val="22"/>
          <w:szCs w:val="22"/>
        </w:rPr>
      </w:pPr>
      <w:r w:rsidRPr="00716B3C">
        <w:rPr>
          <w:rFonts w:ascii="Arial" w:hAnsi="Arial" w:cs="Arial"/>
          <w:sz w:val="22"/>
          <w:szCs w:val="22"/>
        </w:rPr>
        <w:t>Reportes mensuales de Ingresos y de los T-6  depositados por las reversiones efectuadas al Tesoro Público</w:t>
      </w:r>
    </w:p>
    <w:p w14:paraId="0E9E1373" w14:textId="77777777" w:rsidR="00F23AC0" w:rsidRPr="00716B3C" w:rsidRDefault="00F23AC0" w:rsidP="00C51AFD">
      <w:pPr>
        <w:pStyle w:val="ListParagraph"/>
        <w:numPr>
          <w:ilvl w:val="0"/>
          <w:numId w:val="73"/>
        </w:numPr>
        <w:ind w:left="1560" w:hanging="284"/>
        <w:jc w:val="both"/>
        <w:rPr>
          <w:rFonts w:ascii="Arial" w:hAnsi="Arial" w:cs="Arial"/>
          <w:sz w:val="22"/>
          <w:szCs w:val="22"/>
        </w:rPr>
      </w:pPr>
      <w:r w:rsidRPr="00716B3C">
        <w:rPr>
          <w:rFonts w:ascii="Arial" w:hAnsi="Arial" w:cs="Arial"/>
          <w:sz w:val="22"/>
          <w:szCs w:val="22"/>
        </w:rPr>
        <w:t>Reportes mensuales de entradas y salidas de Almacén por los bienes menores y activos fijos recibidos y/o entregados.</w:t>
      </w:r>
    </w:p>
    <w:p w14:paraId="615CCEE9" w14:textId="77777777" w:rsidR="00F23AC0" w:rsidRPr="00716B3C" w:rsidRDefault="00F23AC0" w:rsidP="00C51AFD">
      <w:pPr>
        <w:pStyle w:val="ListParagraph"/>
        <w:numPr>
          <w:ilvl w:val="0"/>
          <w:numId w:val="73"/>
        </w:numPr>
        <w:ind w:left="1560" w:hanging="284"/>
        <w:jc w:val="both"/>
        <w:rPr>
          <w:rFonts w:ascii="Arial" w:hAnsi="Arial" w:cs="Arial"/>
          <w:sz w:val="22"/>
          <w:szCs w:val="22"/>
        </w:rPr>
      </w:pPr>
      <w:r w:rsidRPr="00716B3C">
        <w:rPr>
          <w:rFonts w:ascii="Arial" w:hAnsi="Arial" w:cs="Arial"/>
          <w:sz w:val="22"/>
          <w:szCs w:val="22"/>
        </w:rPr>
        <w:t xml:space="preserve">Conciliaciones de los inventarios físicos de bienes menores versus los registros contables respectivos y la documentación sustentatoria de las entradas y salidas de almacén, según corresponda. </w:t>
      </w:r>
    </w:p>
    <w:p w14:paraId="407A99F6" w14:textId="77777777" w:rsidR="00F23AC0" w:rsidRPr="00716B3C" w:rsidRDefault="00F23AC0" w:rsidP="00C51AFD">
      <w:pPr>
        <w:pStyle w:val="ListParagraph"/>
        <w:numPr>
          <w:ilvl w:val="0"/>
          <w:numId w:val="73"/>
        </w:numPr>
        <w:ind w:left="1560" w:hanging="284"/>
        <w:jc w:val="both"/>
        <w:rPr>
          <w:rFonts w:ascii="Arial" w:hAnsi="Arial" w:cs="Arial"/>
          <w:sz w:val="22"/>
          <w:szCs w:val="22"/>
        </w:rPr>
      </w:pPr>
      <w:r w:rsidRPr="00716B3C">
        <w:rPr>
          <w:rFonts w:ascii="Arial" w:hAnsi="Arial" w:cs="Arial"/>
          <w:sz w:val="22"/>
          <w:szCs w:val="22"/>
        </w:rPr>
        <w:t>Conciliación de los inventarios de activos fijos versus los registros contables respectivos y los cuadros de depreciación de los mismos, según corresponda y cumpliendo la normativa de la Superintendencia de Bienes Nacionales SBN.</w:t>
      </w:r>
    </w:p>
    <w:p w14:paraId="3A7139A0" w14:textId="77777777" w:rsidR="00F23AC0" w:rsidRPr="00716B3C" w:rsidRDefault="00F23AC0" w:rsidP="00C51AFD">
      <w:pPr>
        <w:pStyle w:val="ListParagraph"/>
        <w:numPr>
          <w:ilvl w:val="0"/>
          <w:numId w:val="73"/>
        </w:numPr>
        <w:ind w:left="1560" w:hanging="284"/>
        <w:jc w:val="both"/>
        <w:rPr>
          <w:rFonts w:ascii="Arial" w:hAnsi="Arial" w:cs="Arial"/>
          <w:sz w:val="22"/>
          <w:szCs w:val="22"/>
        </w:rPr>
      </w:pPr>
      <w:r w:rsidRPr="00716B3C">
        <w:rPr>
          <w:rFonts w:ascii="Arial" w:hAnsi="Arial" w:cs="Arial"/>
          <w:sz w:val="22"/>
          <w:szCs w:val="22"/>
        </w:rPr>
        <w:t>Reportes mensuales de los Contratos firmados y de sus pagos efectuados.</w:t>
      </w:r>
    </w:p>
    <w:p w14:paraId="24BC7F00" w14:textId="77777777" w:rsidR="00F23AC0" w:rsidRPr="00716B3C" w:rsidRDefault="00F23AC0" w:rsidP="00C51AFD">
      <w:pPr>
        <w:pStyle w:val="ListParagraph"/>
        <w:numPr>
          <w:ilvl w:val="0"/>
          <w:numId w:val="73"/>
        </w:numPr>
        <w:ind w:left="1560" w:hanging="284"/>
        <w:jc w:val="both"/>
        <w:rPr>
          <w:rFonts w:ascii="Arial" w:hAnsi="Arial" w:cs="Arial"/>
          <w:sz w:val="22"/>
          <w:szCs w:val="22"/>
        </w:rPr>
      </w:pPr>
      <w:r w:rsidRPr="00716B3C">
        <w:rPr>
          <w:rFonts w:ascii="Arial" w:hAnsi="Arial" w:cs="Arial"/>
          <w:sz w:val="22"/>
          <w:szCs w:val="22"/>
        </w:rPr>
        <w:t>Reportes mensuales de las Garantías Recibidas</w:t>
      </w:r>
    </w:p>
    <w:p w14:paraId="6E60EE9A" w14:textId="77777777" w:rsidR="00F23AC0" w:rsidRPr="00716B3C" w:rsidRDefault="00F23AC0" w:rsidP="00C51AFD">
      <w:pPr>
        <w:pStyle w:val="ListParagraph"/>
        <w:numPr>
          <w:ilvl w:val="0"/>
          <w:numId w:val="73"/>
        </w:numPr>
        <w:ind w:left="1560" w:hanging="284"/>
        <w:jc w:val="both"/>
        <w:rPr>
          <w:rFonts w:ascii="Arial" w:hAnsi="Arial" w:cs="Arial"/>
          <w:sz w:val="22"/>
          <w:szCs w:val="22"/>
        </w:rPr>
      </w:pPr>
      <w:r w:rsidRPr="00716B3C">
        <w:rPr>
          <w:rFonts w:ascii="Arial" w:hAnsi="Arial" w:cs="Arial"/>
          <w:sz w:val="22"/>
          <w:szCs w:val="22"/>
        </w:rPr>
        <w:t xml:space="preserve"> Reportes mensuales de la ejecución presupuestaria de ingresos y egresos por fuente de financiamiento.</w:t>
      </w:r>
    </w:p>
    <w:p w14:paraId="17AE6E5A" w14:textId="77777777" w:rsidR="00F23AC0" w:rsidRPr="00716B3C" w:rsidRDefault="00F23AC0" w:rsidP="00F23AC0">
      <w:pPr>
        <w:pStyle w:val="ListParagraph"/>
        <w:jc w:val="both"/>
        <w:rPr>
          <w:rFonts w:ascii="Arial" w:hAnsi="Arial" w:cs="Arial"/>
          <w:sz w:val="22"/>
          <w:szCs w:val="22"/>
        </w:rPr>
      </w:pPr>
    </w:p>
    <w:p w14:paraId="19CC3576" w14:textId="17E64F1B" w:rsidR="00F23AC0" w:rsidRPr="00716B3C" w:rsidRDefault="00F23AC0" w:rsidP="00597EE7">
      <w:pPr>
        <w:pStyle w:val="ListParagraph"/>
        <w:ind w:left="426"/>
        <w:jc w:val="both"/>
        <w:rPr>
          <w:rFonts w:ascii="Arial" w:hAnsi="Arial" w:cs="Arial"/>
          <w:sz w:val="22"/>
          <w:szCs w:val="22"/>
        </w:rPr>
      </w:pPr>
      <w:r w:rsidRPr="00716B3C">
        <w:rPr>
          <w:rFonts w:ascii="Arial" w:hAnsi="Arial" w:cs="Arial"/>
          <w:sz w:val="22"/>
          <w:szCs w:val="22"/>
        </w:rPr>
        <w:t>La presentación de los Estados Financieros del PNSR, que incluye el movimiento contable del P</w:t>
      </w:r>
      <w:r w:rsidR="00597EE7">
        <w:rPr>
          <w:rFonts w:ascii="Arial" w:hAnsi="Arial" w:cs="Arial"/>
          <w:sz w:val="22"/>
          <w:szCs w:val="22"/>
        </w:rPr>
        <w:t>IASAR</w:t>
      </w:r>
      <w:r w:rsidRPr="00716B3C">
        <w:rPr>
          <w:rFonts w:ascii="Arial" w:hAnsi="Arial" w:cs="Arial"/>
          <w:sz w:val="22"/>
          <w:szCs w:val="22"/>
        </w:rPr>
        <w:t>, a la Dirección Nacional de Contabilidad Pública –DNCP-_ del Ministerio</w:t>
      </w:r>
      <w:r w:rsidR="001E7A2E">
        <w:rPr>
          <w:rFonts w:ascii="Arial" w:hAnsi="Arial" w:cs="Arial"/>
          <w:sz w:val="22"/>
          <w:szCs w:val="22"/>
        </w:rPr>
        <w:t xml:space="preserve"> de Economía y Finanzas, -MEF</w:t>
      </w:r>
      <w:r w:rsidRPr="00716B3C">
        <w:rPr>
          <w:rFonts w:ascii="Arial" w:hAnsi="Arial" w:cs="Arial"/>
          <w:sz w:val="22"/>
          <w:szCs w:val="22"/>
        </w:rPr>
        <w:t>.</w:t>
      </w:r>
    </w:p>
    <w:p w14:paraId="4A2B9D46" w14:textId="77777777" w:rsidR="00F23AC0" w:rsidRPr="00716B3C" w:rsidRDefault="00F23AC0" w:rsidP="00F23AC0">
      <w:pPr>
        <w:pStyle w:val="ListParagraph"/>
        <w:ind w:left="1276"/>
        <w:jc w:val="both"/>
        <w:rPr>
          <w:rFonts w:ascii="Arial" w:hAnsi="Arial" w:cs="Arial"/>
          <w:sz w:val="22"/>
          <w:szCs w:val="22"/>
        </w:rPr>
      </w:pPr>
    </w:p>
    <w:p w14:paraId="063D631F" w14:textId="77777777" w:rsidR="00F23AC0" w:rsidRPr="00597EE7" w:rsidRDefault="00F23AC0" w:rsidP="00C51AFD">
      <w:pPr>
        <w:pStyle w:val="ListParagraph"/>
        <w:numPr>
          <w:ilvl w:val="2"/>
          <w:numId w:val="137"/>
        </w:numPr>
        <w:ind w:left="851" w:hanging="567"/>
        <w:jc w:val="both"/>
        <w:rPr>
          <w:rFonts w:ascii="Arial" w:hAnsi="Arial" w:cs="Arial"/>
          <w:b/>
          <w:sz w:val="22"/>
          <w:szCs w:val="22"/>
        </w:rPr>
      </w:pPr>
      <w:r w:rsidRPr="00716B3C">
        <w:rPr>
          <w:rFonts w:ascii="Arial" w:hAnsi="Arial" w:cs="Arial"/>
          <w:b/>
          <w:sz w:val="22"/>
          <w:szCs w:val="22"/>
        </w:rPr>
        <w:t>Procedimientos para la Formulación y Presentación de Información Financiera al BID.</w:t>
      </w:r>
    </w:p>
    <w:p w14:paraId="7C1043D2" w14:textId="77777777" w:rsidR="00F23AC0" w:rsidRPr="00716B3C" w:rsidRDefault="00F23AC0" w:rsidP="00F23AC0">
      <w:pPr>
        <w:pStyle w:val="ListParagraph"/>
        <w:ind w:left="1843"/>
        <w:jc w:val="both"/>
        <w:rPr>
          <w:rFonts w:ascii="Arial" w:hAnsi="Arial" w:cs="Arial"/>
          <w:sz w:val="22"/>
          <w:szCs w:val="22"/>
        </w:rPr>
      </w:pPr>
    </w:p>
    <w:p w14:paraId="1706CBE6" w14:textId="4039CA7E" w:rsidR="00F23AC0" w:rsidRPr="00716B3C" w:rsidRDefault="00F23AC0" w:rsidP="00597EE7">
      <w:pPr>
        <w:pStyle w:val="ListParagraph"/>
        <w:ind w:left="426"/>
        <w:jc w:val="both"/>
        <w:rPr>
          <w:rFonts w:ascii="Arial" w:hAnsi="Arial" w:cs="Arial"/>
          <w:sz w:val="22"/>
          <w:szCs w:val="22"/>
        </w:rPr>
      </w:pPr>
      <w:r w:rsidRPr="00716B3C">
        <w:rPr>
          <w:rFonts w:ascii="Arial" w:hAnsi="Arial" w:cs="Arial"/>
          <w:sz w:val="22"/>
          <w:szCs w:val="22"/>
        </w:rPr>
        <w:t>Los</w:t>
      </w:r>
      <w:r w:rsidR="00597EE7">
        <w:rPr>
          <w:rFonts w:ascii="Arial" w:hAnsi="Arial" w:cs="Arial"/>
          <w:sz w:val="22"/>
          <w:szCs w:val="22"/>
        </w:rPr>
        <w:t xml:space="preserve"> Estados Financieros del PIASAR</w:t>
      </w:r>
      <w:r w:rsidRPr="00716B3C">
        <w:rPr>
          <w:rFonts w:ascii="Arial" w:hAnsi="Arial" w:cs="Arial"/>
          <w:sz w:val="22"/>
          <w:szCs w:val="22"/>
        </w:rPr>
        <w:t>, suje</w:t>
      </w:r>
      <w:r w:rsidR="00E23508">
        <w:rPr>
          <w:rFonts w:ascii="Arial" w:hAnsi="Arial" w:cs="Arial"/>
          <w:sz w:val="22"/>
          <w:szCs w:val="22"/>
        </w:rPr>
        <w:t xml:space="preserve">tos a un dictamen de auditoría, </w:t>
      </w:r>
      <w:r w:rsidRPr="00716B3C">
        <w:rPr>
          <w:rFonts w:ascii="Arial" w:hAnsi="Arial" w:cs="Arial"/>
          <w:sz w:val="22"/>
          <w:szCs w:val="22"/>
        </w:rPr>
        <w:t>son los siguientes:</w:t>
      </w:r>
    </w:p>
    <w:p w14:paraId="7AC8ECB9" w14:textId="77777777" w:rsidR="00F23AC0" w:rsidRPr="00716B3C" w:rsidRDefault="00F23AC0" w:rsidP="00597EE7">
      <w:pPr>
        <w:pStyle w:val="ListParagraph"/>
        <w:ind w:left="426"/>
        <w:jc w:val="both"/>
        <w:rPr>
          <w:rFonts w:ascii="Arial" w:hAnsi="Arial" w:cs="Arial"/>
          <w:sz w:val="22"/>
          <w:szCs w:val="22"/>
        </w:rPr>
      </w:pPr>
    </w:p>
    <w:p w14:paraId="092E81ED" w14:textId="77777777" w:rsidR="00F23AC0" w:rsidRPr="00716B3C" w:rsidRDefault="00F23AC0" w:rsidP="00C51AFD">
      <w:pPr>
        <w:pStyle w:val="ListParagraph"/>
        <w:numPr>
          <w:ilvl w:val="0"/>
          <w:numId w:val="72"/>
        </w:numPr>
        <w:ind w:left="1701" w:hanging="425"/>
        <w:jc w:val="both"/>
        <w:rPr>
          <w:rFonts w:ascii="Arial" w:hAnsi="Arial" w:cs="Arial"/>
          <w:sz w:val="22"/>
          <w:szCs w:val="22"/>
        </w:rPr>
      </w:pPr>
      <w:r w:rsidRPr="00716B3C">
        <w:rPr>
          <w:rFonts w:ascii="Arial" w:hAnsi="Arial" w:cs="Arial"/>
          <w:sz w:val="22"/>
          <w:szCs w:val="22"/>
        </w:rPr>
        <w:t>Estado de -Flujos de Efectivo</w:t>
      </w:r>
    </w:p>
    <w:p w14:paraId="583B195E" w14:textId="77777777" w:rsidR="00F23AC0" w:rsidRPr="00716B3C" w:rsidRDefault="00F23AC0" w:rsidP="00C51AFD">
      <w:pPr>
        <w:pStyle w:val="ListParagraph"/>
        <w:numPr>
          <w:ilvl w:val="0"/>
          <w:numId w:val="72"/>
        </w:numPr>
        <w:ind w:left="1701" w:hanging="425"/>
        <w:jc w:val="both"/>
        <w:rPr>
          <w:rFonts w:ascii="Arial" w:hAnsi="Arial" w:cs="Arial"/>
          <w:sz w:val="22"/>
          <w:szCs w:val="22"/>
        </w:rPr>
      </w:pPr>
      <w:r w:rsidRPr="00716B3C">
        <w:rPr>
          <w:rFonts w:ascii="Arial" w:hAnsi="Arial" w:cs="Arial"/>
          <w:sz w:val="22"/>
          <w:szCs w:val="22"/>
        </w:rPr>
        <w:t>Estado de Inversiones Acumuladas</w:t>
      </w:r>
    </w:p>
    <w:p w14:paraId="6E4914CB" w14:textId="77777777" w:rsidR="00F23AC0" w:rsidRPr="00716B3C" w:rsidRDefault="00F23AC0" w:rsidP="00C51AFD">
      <w:pPr>
        <w:pStyle w:val="ListParagraph"/>
        <w:numPr>
          <w:ilvl w:val="0"/>
          <w:numId w:val="72"/>
        </w:numPr>
        <w:ind w:left="1701" w:hanging="425"/>
        <w:jc w:val="both"/>
        <w:rPr>
          <w:rFonts w:ascii="Arial" w:hAnsi="Arial" w:cs="Arial"/>
          <w:sz w:val="22"/>
          <w:szCs w:val="22"/>
        </w:rPr>
      </w:pPr>
      <w:r w:rsidRPr="00716B3C">
        <w:rPr>
          <w:rFonts w:ascii="Arial" w:hAnsi="Arial" w:cs="Arial"/>
          <w:sz w:val="22"/>
          <w:szCs w:val="22"/>
        </w:rPr>
        <w:t xml:space="preserve">Notas a los Estados Financieros </w:t>
      </w:r>
    </w:p>
    <w:p w14:paraId="04AFB44C" w14:textId="77777777" w:rsidR="00F23AC0" w:rsidRPr="00716B3C" w:rsidRDefault="00F23AC0" w:rsidP="00C51AFD">
      <w:pPr>
        <w:pStyle w:val="ListParagraph"/>
        <w:numPr>
          <w:ilvl w:val="0"/>
          <w:numId w:val="72"/>
        </w:numPr>
        <w:ind w:left="1701" w:hanging="425"/>
        <w:jc w:val="both"/>
        <w:rPr>
          <w:rFonts w:ascii="Arial" w:hAnsi="Arial" w:cs="Arial"/>
          <w:sz w:val="22"/>
          <w:szCs w:val="22"/>
        </w:rPr>
      </w:pPr>
      <w:r w:rsidRPr="00716B3C">
        <w:rPr>
          <w:rFonts w:ascii="Arial" w:hAnsi="Arial" w:cs="Arial"/>
          <w:sz w:val="22"/>
          <w:szCs w:val="22"/>
        </w:rPr>
        <w:t>Declaración de la Gerencia del Proyecto.</w:t>
      </w:r>
    </w:p>
    <w:p w14:paraId="63A48785" w14:textId="77777777" w:rsidR="00F23AC0" w:rsidRPr="00716B3C" w:rsidRDefault="00F23AC0" w:rsidP="00F23AC0">
      <w:pPr>
        <w:pStyle w:val="ListParagraph"/>
        <w:ind w:left="293"/>
        <w:jc w:val="both"/>
        <w:rPr>
          <w:rFonts w:ascii="Arial" w:hAnsi="Arial" w:cs="Arial"/>
          <w:sz w:val="22"/>
          <w:szCs w:val="22"/>
        </w:rPr>
      </w:pPr>
    </w:p>
    <w:p w14:paraId="39EFF732" w14:textId="4639A27E" w:rsidR="00F23AC0" w:rsidRPr="00716B3C" w:rsidRDefault="002031D9" w:rsidP="00597EE7">
      <w:pPr>
        <w:pStyle w:val="ListParagraph"/>
        <w:ind w:left="426"/>
        <w:jc w:val="both"/>
        <w:rPr>
          <w:rFonts w:ascii="Arial" w:hAnsi="Arial" w:cs="Arial"/>
          <w:sz w:val="22"/>
          <w:szCs w:val="22"/>
        </w:rPr>
      </w:pPr>
      <w:r>
        <w:rPr>
          <w:rFonts w:ascii="Arial" w:hAnsi="Arial" w:cs="Arial"/>
          <w:sz w:val="22"/>
          <w:szCs w:val="22"/>
        </w:rPr>
        <w:t>El Especialista contable Senior</w:t>
      </w:r>
      <w:r w:rsidR="00597EE7">
        <w:rPr>
          <w:rFonts w:ascii="Arial" w:hAnsi="Arial" w:cs="Arial"/>
          <w:sz w:val="22"/>
          <w:szCs w:val="22"/>
        </w:rPr>
        <w:t xml:space="preserve"> del PIASAR</w:t>
      </w:r>
      <w:r w:rsidR="00F23AC0" w:rsidRPr="00716B3C">
        <w:rPr>
          <w:rFonts w:ascii="Arial" w:hAnsi="Arial" w:cs="Arial"/>
          <w:sz w:val="22"/>
          <w:szCs w:val="22"/>
        </w:rPr>
        <w:t xml:space="preserve">, preparará la Información  Financiera del Proyecto para el BID, en base a las rendiciones presentadas en las Solicitudes de Desembolso respectivos y complementariamente a los registros contables disponibles y de acuerdo a la normativa antes mencionada. </w:t>
      </w:r>
    </w:p>
    <w:p w14:paraId="45EB18FF" w14:textId="77777777" w:rsidR="00F23AC0" w:rsidRPr="00716B3C" w:rsidRDefault="00F23AC0" w:rsidP="00F23AC0">
      <w:pPr>
        <w:pStyle w:val="ListParagraph"/>
        <w:ind w:left="1276"/>
        <w:jc w:val="both"/>
        <w:rPr>
          <w:rFonts w:ascii="Arial" w:hAnsi="Arial" w:cs="Arial"/>
          <w:sz w:val="22"/>
          <w:szCs w:val="22"/>
        </w:rPr>
      </w:pPr>
    </w:p>
    <w:p w14:paraId="672AD4B0" w14:textId="77777777" w:rsidR="00F23AC0" w:rsidRPr="00716B3C" w:rsidRDefault="00F23AC0" w:rsidP="00597EE7">
      <w:pPr>
        <w:pStyle w:val="ListParagraph"/>
        <w:ind w:left="426"/>
        <w:jc w:val="both"/>
        <w:rPr>
          <w:rFonts w:ascii="Arial" w:hAnsi="Arial" w:cs="Arial"/>
          <w:sz w:val="22"/>
          <w:szCs w:val="22"/>
        </w:rPr>
      </w:pPr>
      <w:r w:rsidRPr="00716B3C">
        <w:rPr>
          <w:rFonts w:ascii="Arial" w:hAnsi="Arial" w:cs="Arial"/>
          <w:sz w:val="22"/>
          <w:szCs w:val="22"/>
        </w:rPr>
        <w:t>Los informes financieros deben presentar fidedignamente la posición financiera y los tipos de cambio aplicados en las operaciones que son objeto de rendición de cuentas por cada fuente de financiamiento.</w:t>
      </w:r>
    </w:p>
    <w:p w14:paraId="712E4CE9" w14:textId="77777777" w:rsidR="00F23AC0" w:rsidRPr="00716B3C" w:rsidRDefault="00F23AC0" w:rsidP="00597EE7">
      <w:pPr>
        <w:pStyle w:val="ListParagraph"/>
        <w:ind w:left="426"/>
        <w:jc w:val="both"/>
        <w:rPr>
          <w:rFonts w:ascii="Arial" w:hAnsi="Arial" w:cs="Arial"/>
          <w:sz w:val="22"/>
          <w:szCs w:val="22"/>
        </w:rPr>
      </w:pPr>
    </w:p>
    <w:p w14:paraId="184972D8" w14:textId="77777777" w:rsidR="00F23AC0" w:rsidRPr="00716B3C" w:rsidRDefault="00F23AC0" w:rsidP="00597EE7">
      <w:pPr>
        <w:pStyle w:val="ListParagraph"/>
        <w:ind w:left="426"/>
        <w:jc w:val="both"/>
        <w:rPr>
          <w:rFonts w:ascii="Arial" w:hAnsi="Arial" w:cs="Arial"/>
          <w:sz w:val="22"/>
          <w:szCs w:val="22"/>
        </w:rPr>
      </w:pPr>
      <w:r w:rsidRPr="00716B3C">
        <w:rPr>
          <w:rFonts w:ascii="Arial" w:hAnsi="Arial" w:cs="Arial"/>
          <w:sz w:val="22"/>
          <w:szCs w:val="22"/>
        </w:rPr>
        <w:lastRenderedPageBreak/>
        <w:t xml:space="preserve">Todas las transacciones financieras deben ser contabilizadas en los períodos a los cuales corresponden, teniendo en consideración la fecha real de pago al proveedor, contratista, etc. </w:t>
      </w:r>
    </w:p>
    <w:p w14:paraId="54C78708" w14:textId="77777777" w:rsidR="00F23AC0" w:rsidRPr="00716B3C" w:rsidRDefault="00F23AC0" w:rsidP="00F23AC0">
      <w:pPr>
        <w:pStyle w:val="ListParagraph"/>
        <w:ind w:left="1841" w:hanging="425"/>
        <w:jc w:val="both"/>
        <w:rPr>
          <w:rFonts w:ascii="Arial" w:hAnsi="Arial" w:cs="Arial"/>
          <w:sz w:val="16"/>
          <w:szCs w:val="16"/>
        </w:rPr>
      </w:pPr>
    </w:p>
    <w:p w14:paraId="05943173" w14:textId="1E5CF400" w:rsidR="00F23AC0" w:rsidRPr="00716B3C" w:rsidRDefault="00F23AC0" w:rsidP="00597EE7">
      <w:pPr>
        <w:pStyle w:val="ListParagraph"/>
        <w:ind w:left="426"/>
        <w:jc w:val="both"/>
        <w:rPr>
          <w:rFonts w:ascii="Arial" w:hAnsi="Arial" w:cs="Arial"/>
          <w:sz w:val="22"/>
          <w:szCs w:val="22"/>
        </w:rPr>
      </w:pPr>
      <w:r w:rsidRPr="00716B3C">
        <w:rPr>
          <w:rFonts w:ascii="Arial" w:hAnsi="Arial" w:cs="Arial"/>
          <w:b/>
          <w:sz w:val="22"/>
          <w:szCs w:val="22"/>
        </w:rPr>
        <w:t xml:space="preserve">Los Informes Financieros </w:t>
      </w:r>
      <w:r w:rsidRPr="00716B3C">
        <w:rPr>
          <w:rFonts w:ascii="Arial" w:hAnsi="Arial" w:cs="Arial"/>
          <w:sz w:val="22"/>
          <w:szCs w:val="22"/>
        </w:rPr>
        <w:t xml:space="preserve">deben presentarse al Banco y a los Auditores Independientes, firmados por la Máxima </w:t>
      </w:r>
      <w:r w:rsidR="00597EE7">
        <w:rPr>
          <w:rFonts w:ascii="Arial" w:hAnsi="Arial" w:cs="Arial"/>
          <w:sz w:val="22"/>
          <w:szCs w:val="22"/>
        </w:rPr>
        <w:t>Autoridad Ejecutiva  del PIASAR</w:t>
      </w:r>
      <w:r w:rsidRPr="00716B3C">
        <w:rPr>
          <w:rFonts w:ascii="Arial" w:hAnsi="Arial" w:cs="Arial"/>
          <w:sz w:val="22"/>
          <w:szCs w:val="22"/>
        </w:rPr>
        <w:t xml:space="preserve"> y por el Contador  y Tesorero de P</w:t>
      </w:r>
      <w:r w:rsidR="00597EE7">
        <w:rPr>
          <w:rFonts w:ascii="Arial" w:hAnsi="Arial" w:cs="Arial"/>
          <w:sz w:val="22"/>
          <w:szCs w:val="22"/>
        </w:rPr>
        <w:t>IASAR</w:t>
      </w:r>
      <w:r w:rsidRPr="00716B3C">
        <w:rPr>
          <w:rFonts w:ascii="Arial" w:hAnsi="Arial" w:cs="Arial"/>
          <w:sz w:val="22"/>
          <w:szCs w:val="22"/>
        </w:rPr>
        <w:t>, responsables de la preparación de los mismos.</w:t>
      </w:r>
    </w:p>
    <w:p w14:paraId="2139BFB4" w14:textId="77777777" w:rsidR="00F23AC0" w:rsidRPr="00716B3C" w:rsidRDefault="00F23AC0" w:rsidP="00F23AC0">
      <w:pPr>
        <w:pStyle w:val="ListParagraph"/>
        <w:ind w:left="1841" w:hanging="425"/>
        <w:jc w:val="both"/>
        <w:rPr>
          <w:rFonts w:ascii="Arial" w:hAnsi="Arial" w:cs="Arial"/>
          <w:sz w:val="16"/>
          <w:szCs w:val="16"/>
        </w:rPr>
      </w:pPr>
    </w:p>
    <w:p w14:paraId="3F7C1556" w14:textId="1BA46902" w:rsidR="00F23AC0" w:rsidRDefault="00F23AC0" w:rsidP="00597EE7">
      <w:pPr>
        <w:pStyle w:val="ListParagraph"/>
        <w:ind w:left="426"/>
        <w:jc w:val="both"/>
        <w:rPr>
          <w:rFonts w:ascii="Arial" w:hAnsi="Arial" w:cs="Arial"/>
          <w:sz w:val="22"/>
          <w:szCs w:val="22"/>
        </w:rPr>
      </w:pPr>
      <w:r w:rsidRPr="00716B3C">
        <w:rPr>
          <w:rFonts w:ascii="Arial" w:hAnsi="Arial" w:cs="Arial"/>
          <w:sz w:val="22"/>
          <w:szCs w:val="22"/>
        </w:rPr>
        <w:t>El plazo máximo de presentación de los Informes Financieros Auditados del P</w:t>
      </w:r>
      <w:r w:rsidR="00597EE7">
        <w:rPr>
          <w:rFonts w:ascii="Arial" w:hAnsi="Arial" w:cs="Arial"/>
          <w:sz w:val="22"/>
          <w:szCs w:val="22"/>
        </w:rPr>
        <w:t>IASAR</w:t>
      </w:r>
      <w:r w:rsidRPr="00716B3C">
        <w:rPr>
          <w:rFonts w:ascii="Arial" w:hAnsi="Arial" w:cs="Arial"/>
          <w:sz w:val="22"/>
          <w:szCs w:val="22"/>
        </w:rPr>
        <w:t xml:space="preserve"> al BID, es dentro de los ciento veinte (120) días siguientes al cierre de cada  ejercicio económico.</w:t>
      </w:r>
    </w:p>
    <w:p w14:paraId="164B5FE2" w14:textId="77777777" w:rsidR="00D319A5" w:rsidRPr="00716B3C" w:rsidRDefault="00D319A5" w:rsidP="00F23AC0">
      <w:pPr>
        <w:pStyle w:val="ListParagraph"/>
        <w:ind w:left="1276"/>
        <w:jc w:val="both"/>
        <w:rPr>
          <w:rFonts w:ascii="Arial" w:hAnsi="Arial" w:cs="Arial"/>
          <w:sz w:val="22"/>
          <w:szCs w:val="22"/>
        </w:rPr>
      </w:pPr>
    </w:p>
    <w:p w14:paraId="64AA1A32" w14:textId="77777777" w:rsidR="00F23AC0" w:rsidRPr="00716B3C" w:rsidRDefault="00F23AC0" w:rsidP="00F23AC0">
      <w:pPr>
        <w:pStyle w:val="ListParagraph"/>
        <w:ind w:left="1843"/>
        <w:jc w:val="both"/>
        <w:rPr>
          <w:rFonts w:ascii="Arial" w:hAnsi="Arial" w:cs="Arial"/>
          <w:sz w:val="16"/>
          <w:szCs w:val="16"/>
        </w:rPr>
      </w:pPr>
    </w:p>
    <w:p w14:paraId="6CBBD9BC" w14:textId="370A25E8" w:rsidR="00F23AC0" w:rsidRPr="00716B3C" w:rsidRDefault="00B104DF" w:rsidP="00C51AFD">
      <w:pPr>
        <w:pStyle w:val="ListParagraph"/>
        <w:numPr>
          <w:ilvl w:val="1"/>
          <w:numId w:val="137"/>
        </w:numPr>
        <w:ind w:left="567" w:hanging="567"/>
        <w:jc w:val="both"/>
        <w:rPr>
          <w:rFonts w:ascii="Arial" w:hAnsi="Arial" w:cs="Arial"/>
          <w:b/>
          <w:sz w:val="22"/>
          <w:szCs w:val="22"/>
        </w:rPr>
      </w:pPr>
      <w:r w:rsidRPr="00716B3C">
        <w:rPr>
          <w:rFonts w:ascii="Arial" w:hAnsi="Arial" w:cs="Arial"/>
          <w:b/>
          <w:sz w:val="22"/>
          <w:szCs w:val="22"/>
        </w:rPr>
        <w:t xml:space="preserve">Procedimientos </w:t>
      </w:r>
      <w:r>
        <w:rPr>
          <w:rFonts w:ascii="Arial" w:hAnsi="Arial" w:cs="Arial"/>
          <w:b/>
          <w:sz w:val="22"/>
          <w:szCs w:val="22"/>
        </w:rPr>
        <w:t>d</w:t>
      </w:r>
      <w:r w:rsidRPr="00716B3C">
        <w:rPr>
          <w:rFonts w:ascii="Arial" w:hAnsi="Arial" w:cs="Arial"/>
          <w:b/>
          <w:sz w:val="22"/>
          <w:szCs w:val="22"/>
        </w:rPr>
        <w:t xml:space="preserve">el Sistema </w:t>
      </w:r>
      <w:r>
        <w:rPr>
          <w:rFonts w:ascii="Arial" w:hAnsi="Arial" w:cs="Arial"/>
          <w:b/>
          <w:sz w:val="22"/>
          <w:szCs w:val="22"/>
        </w:rPr>
        <w:t>d</w:t>
      </w:r>
      <w:r w:rsidRPr="00716B3C">
        <w:rPr>
          <w:rFonts w:ascii="Arial" w:hAnsi="Arial" w:cs="Arial"/>
          <w:b/>
          <w:sz w:val="22"/>
          <w:szCs w:val="22"/>
        </w:rPr>
        <w:t>e Tesorería</w:t>
      </w:r>
    </w:p>
    <w:p w14:paraId="7D9CFEE0" w14:textId="77777777" w:rsidR="00F23AC0" w:rsidRPr="00716B3C" w:rsidRDefault="00F23AC0" w:rsidP="00F23AC0">
      <w:pPr>
        <w:pStyle w:val="ListParagraph"/>
        <w:ind w:left="1134"/>
        <w:jc w:val="both"/>
        <w:rPr>
          <w:rFonts w:ascii="Arial" w:hAnsi="Arial" w:cs="Arial"/>
          <w:sz w:val="22"/>
          <w:szCs w:val="22"/>
        </w:rPr>
      </w:pPr>
    </w:p>
    <w:p w14:paraId="0AEAC1B4" w14:textId="77777777" w:rsidR="00F23AC0" w:rsidRPr="00716B3C" w:rsidRDefault="00F23AC0" w:rsidP="00597EE7">
      <w:pPr>
        <w:pStyle w:val="ListParagraph"/>
        <w:ind w:left="426"/>
        <w:jc w:val="both"/>
        <w:rPr>
          <w:rFonts w:ascii="Arial" w:hAnsi="Arial" w:cs="Arial"/>
          <w:sz w:val="22"/>
          <w:szCs w:val="22"/>
        </w:rPr>
      </w:pPr>
      <w:r w:rsidRPr="00716B3C">
        <w:rPr>
          <w:rFonts w:ascii="Arial" w:hAnsi="Arial" w:cs="Arial"/>
          <w:sz w:val="22"/>
          <w:szCs w:val="22"/>
        </w:rPr>
        <w:t>La Unidad de Administración del PNSR, conjuntamente con el Equipo de Tesorería, de conformidad a lo establecido en la Ley General del Sistema Nacional de Tesorería, LGSNT, T.U.O. Decreto Supremo Nº035-2012-EF, la Directiva de Tesorería del año en vigencia, son los responsables de la administración centralizada de los fondos públicos, a través de cuentas bancarias autorizadas, cuando corresponda, por la Dirección General de Endeudamiento y Tesoro Público,  viabilizando su óptima aplicación considerando los principios regulatorios de la LGSNT  y sustentando documentadamente todas las operaciones de ingresos y gastos, resumiéndose en lo siguiente:</w:t>
      </w:r>
    </w:p>
    <w:p w14:paraId="6B15C046" w14:textId="77777777" w:rsidR="00F23AC0" w:rsidRPr="00716B3C" w:rsidRDefault="00F23AC0" w:rsidP="00597EE7">
      <w:pPr>
        <w:pStyle w:val="ListParagraph"/>
        <w:ind w:left="426"/>
        <w:jc w:val="both"/>
        <w:rPr>
          <w:rFonts w:ascii="Arial" w:hAnsi="Arial" w:cs="Arial"/>
          <w:sz w:val="22"/>
          <w:szCs w:val="22"/>
        </w:rPr>
      </w:pPr>
    </w:p>
    <w:p w14:paraId="3C7E2BE0" w14:textId="5F0191D0" w:rsidR="00F23AC0" w:rsidRPr="00716B3C" w:rsidRDefault="00F23AC0" w:rsidP="00597EE7">
      <w:pPr>
        <w:pStyle w:val="ListParagraph"/>
        <w:ind w:left="426"/>
        <w:jc w:val="both"/>
        <w:rPr>
          <w:rFonts w:ascii="Arial" w:hAnsi="Arial" w:cs="Arial"/>
          <w:sz w:val="22"/>
          <w:szCs w:val="22"/>
        </w:rPr>
      </w:pPr>
      <w:r w:rsidRPr="00716B3C">
        <w:rPr>
          <w:rFonts w:ascii="Arial" w:hAnsi="Arial" w:cs="Arial"/>
          <w:sz w:val="22"/>
          <w:szCs w:val="22"/>
        </w:rPr>
        <w:t>Ejecutar la fase del Gasto Girado mediante la emisión del comprobante de pago y el respectivo cheque, carta orden o transferencia electrónica con cargo a la cuenta bancaria correspondiente, a efectos de extinguir parcial o totalmente las obliga</w:t>
      </w:r>
      <w:r w:rsidR="00597EE7">
        <w:rPr>
          <w:rFonts w:ascii="Arial" w:hAnsi="Arial" w:cs="Arial"/>
          <w:sz w:val="22"/>
          <w:szCs w:val="22"/>
        </w:rPr>
        <w:t>ciones contraídas por el PIASAR</w:t>
      </w:r>
      <w:r w:rsidRPr="00716B3C">
        <w:rPr>
          <w:rFonts w:ascii="Arial" w:hAnsi="Arial" w:cs="Arial"/>
          <w:sz w:val="22"/>
          <w:szCs w:val="22"/>
        </w:rPr>
        <w:t>, considerando para tal efecto las fuentes de financiamiento, categorías de gasto y la determinación de gastos elegibles establecidos en el Convenio y de</w:t>
      </w:r>
      <w:r w:rsidR="00597EE7">
        <w:rPr>
          <w:rFonts w:ascii="Arial" w:hAnsi="Arial" w:cs="Arial"/>
          <w:sz w:val="22"/>
          <w:szCs w:val="22"/>
        </w:rPr>
        <w:t>ntro del presupuesto del PIASAR</w:t>
      </w:r>
      <w:r w:rsidRPr="00716B3C">
        <w:rPr>
          <w:rFonts w:ascii="Arial" w:hAnsi="Arial" w:cs="Arial"/>
          <w:sz w:val="22"/>
          <w:szCs w:val="22"/>
        </w:rPr>
        <w:t>.</w:t>
      </w:r>
    </w:p>
    <w:p w14:paraId="4F660053" w14:textId="77777777" w:rsidR="00F23AC0" w:rsidRPr="00716B3C" w:rsidRDefault="00F23AC0" w:rsidP="00F23AC0">
      <w:pPr>
        <w:pStyle w:val="ListParagraph"/>
        <w:ind w:left="567" w:hanging="426"/>
        <w:jc w:val="both"/>
        <w:rPr>
          <w:rFonts w:ascii="Arial" w:hAnsi="Arial" w:cs="Arial"/>
          <w:sz w:val="22"/>
          <w:szCs w:val="22"/>
        </w:rPr>
      </w:pPr>
    </w:p>
    <w:p w14:paraId="172742BA" w14:textId="6338A8DE" w:rsidR="00F23AC0" w:rsidRPr="00716B3C" w:rsidRDefault="00F23AC0" w:rsidP="00597EE7">
      <w:pPr>
        <w:pStyle w:val="ListParagraph"/>
        <w:ind w:left="426"/>
        <w:jc w:val="both"/>
        <w:rPr>
          <w:rFonts w:ascii="Arial" w:hAnsi="Arial" w:cs="Arial"/>
          <w:sz w:val="22"/>
          <w:szCs w:val="22"/>
        </w:rPr>
      </w:pPr>
      <w:r w:rsidRPr="00716B3C">
        <w:rPr>
          <w:rFonts w:ascii="Arial" w:hAnsi="Arial" w:cs="Arial"/>
          <w:sz w:val="22"/>
          <w:szCs w:val="22"/>
        </w:rPr>
        <w:t>Gestión de la obtención de fondos a través de las modalidades de  Anticipo de Fondos, Reembolsos de Gastos, Pagos Directos a Proveedores u otras que se pudiesen  acordar con el Banco; mediante la elaboración oportuna y precisa de</w:t>
      </w:r>
      <w:r w:rsidR="00E23508">
        <w:rPr>
          <w:rFonts w:ascii="Arial" w:hAnsi="Arial" w:cs="Arial"/>
          <w:sz w:val="22"/>
          <w:szCs w:val="22"/>
        </w:rPr>
        <w:t xml:space="preserve"> las Solicitudes de Desembolsos.</w:t>
      </w:r>
      <w:r w:rsidRPr="00716B3C">
        <w:rPr>
          <w:rFonts w:ascii="Arial" w:hAnsi="Arial" w:cs="Arial"/>
          <w:sz w:val="22"/>
          <w:szCs w:val="22"/>
        </w:rPr>
        <w:t xml:space="preserve"> </w:t>
      </w:r>
    </w:p>
    <w:p w14:paraId="5837937D" w14:textId="77777777" w:rsidR="00F23AC0" w:rsidRPr="00716B3C" w:rsidRDefault="00F23AC0" w:rsidP="00F23AC0">
      <w:pPr>
        <w:pStyle w:val="ListParagraph"/>
        <w:ind w:left="1134"/>
        <w:jc w:val="both"/>
        <w:rPr>
          <w:rFonts w:ascii="Arial" w:hAnsi="Arial" w:cs="Arial"/>
          <w:sz w:val="22"/>
          <w:szCs w:val="22"/>
        </w:rPr>
      </w:pPr>
    </w:p>
    <w:p w14:paraId="67220BE8" w14:textId="77777777" w:rsidR="00F23AC0" w:rsidRPr="00716B3C" w:rsidRDefault="00F23AC0" w:rsidP="00C51AFD">
      <w:pPr>
        <w:pStyle w:val="ListParagraph"/>
        <w:numPr>
          <w:ilvl w:val="2"/>
          <w:numId w:val="137"/>
        </w:numPr>
        <w:ind w:left="851" w:hanging="851"/>
        <w:jc w:val="both"/>
        <w:rPr>
          <w:rFonts w:ascii="Arial" w:hAnsi="Arial" w:cs="Arial"/>
          <w:sz w:val="22"/>
          <w:szCs w:val="22"/>
        </w:rPr>
      </w:pPr>
      <w:r w:rsidRPr="00716B3C">
        <w:rPr>
          <w:rFonts w:ascii="Arial" w:hAnsi="Arial" w:cs="Arial"/>
          <w:b/>
          <w:sz w:val="22"/>
          <w:szCs w:val="22"/>
        </w:rPr>
        <w:t>Procedimientos de la Apertura y Manejo de Cuentas Bancarias</w:t>
      </w:r>
    </w:p>
    <w:p w14:paraId="202FB9E5" w14:textId="77777777" w:rsidR="00F23AC0" w:rsidRPr="00716B3C" w:rsidRDefault="00F23AC0" w:rsidP="00F23AC0">
      <w:pPr>
        <w:pStyle w:val="ListParagraph"/>
        <w:ind w:left="1843"/>
        <w:jc w:val="both"/>
        <w:rPr>
          <w:rFonts w:ascii="Arial" w:hAnsi="Arial" w:cs="Arial"/>
          <w:sz w:val="22"/>
          <w:szCs w:val="22"/>
        </w:rPr>
      </w:pPr>
    </w:p>
    <w:p w14:paraId="61FB4E45" w14:textId="77777777" w:rsidR="00F23AC0" w:rsidRPr="00716B3C" w:rsidRDefault="00F23AC0" w:rsidP="00C51AFD">
      <w:pPr>
        <w:pStyle w:val="ListParagraph"/>
        <w:numPr>
          <w:ilvl w:val="0"/>
          <w:numId w:val="75"/>
        </w:numPr>
        <w:ind w:left="1134" w:hanging="283"/>
        <w:jc w:val="both"/>
        <w:rPr>
          <w:rFonts w:ascii="Arial" w:hAnsi="Arial" w:cs="Arial"/>
          <w:sz w:val="22"/>
          <w:szCs w:val="22"/>
        </w:rPr>
      </w:pPr>
      <w:r w:rsidRPr="00716B3C">
        <w:rPr>
          <w:rFonts w:ascii="Arial" w:hAnsi="Arial" w:cs="Arial"/>
          <w:sz w:val="22"/>
          <w:szCs w:val="22"/>
        </w:rPr>
        <w:t>La Administración de fondos se realiza a través de cuentas bancarias, que son solicitadas y/o autorizadas por -el -MEF / DGETP en el Banco de la Nación, cualquiera que sea la fuente de financiamiento e independientemente de su finalidad, debiendo para tal efecto la Dirección Ejecutiva del PNSR designar mediante Resolución Directoral Ejecutiva al Jefe de la Unidad de Administración y al Jefe de Equipo de Tesorería,  como responsables titulares del manejo de las cuentas bancarias, pudiendo designarse adicionalmente hasta dos responsables suplentes.</w:t>
      </w:r>
    </w:p>
    <w:p w14:paraId="00F6A33C" w14:textId="77777777" w:rsidR="00F23AC0" w:rsidRPr="00716B3C" w:rsidRDefault="00F23AC0" w:rsidP="002443FA">
      <w:pPr>
        <w:pStyle w:val="ListParagraph"/>
        <w:ind w:left="1134" w:hanging="283"/>
        <w:jc w:val="both"/>
        <w:rPr>
          <w:rFonts w:ascii="Arial" w:hAnsi="Arial" w:cs="Arial"/>
          <w:sz w:val="22"/>
          <w:szCs w:val="22"/>
        </w:rPr>
      </w:pPr>
    </w:p>
    <w:p w14:paraId="10E0D312" w14:textId="77777777" w:rsidR="00F23AC0" w:rsidRPr="00716B3C" w:rsidRDefault="00F23AC0" w:rsidP="00C51AFD">
      <w:pPr>
        <w:pStyle w:val="ListParagraph"/>
        <w:numPr>
          <w:ilvl w:val="0"/>
          <w:numId w:val="75"/>
        </w:numPr>
        <w:ind w:left="1134" w:hanging="283"/>
        <w:jc w:val="both"/>
        <w:rPr>
          <w:rFonts w:ascii="Arial" w:hAnsi="Arial" w:cs="Arial"/>
          <w:sz w:val="22"/>
          <w:szCs w:val="22"/>
        </w:rPr>
      </w:pPr>
      <w:r w:rsidRPr="00716B3C">
        <w:rPr>
          <w:rFonts w:ascii="Arial" w:hAnsi="Arial" w:cs="Arial"/>
          <w:sz w:val="22"/>
          <w:szCs w:val="22"/>
        </w:rPr>
        <w:t xml:space="preserve">Las firmas de los cheques es mancomunada y puede ser firmado por un titular y suplente y la responsabilidad señalada para los titulares de las cuentas bancarias es solidaria con los suplentes en lo concerniente </w:t>
      </w:r>
      <w:r w:rsidRPr="00716B3C">
        <w:rPr>
          <w:rFonts w:ascii="Arial" w:hAnsi="Arial" w:cs="Arial"/>
          <w:sz w:val="22"/>
          <w:szCs w:val="22"/>
        </w:rPr>
        <w:lastRenderedPageBreak/>
        <w:t xml:space="preserve">al giro o suscripción de cheques, a la emisión de cartas ordenes o transferencias electrónicas. </w:t>
      </w:r>
    </w:p>
    <w:p w14:paraId="1C0E1BB4" w14:textId="77777777" w:rsidR="00F23AC0" w:rsidRPr="00716B3C" w:rsidRDefault="00F23AC0" w:rsidP="002443FA">
      <w:pPr>
        <w:pStyle w:val="ListParagraph"/>
        <w:ind w:left="1134" w:hanging="283"/>
        <w:jc w:val="both"/>
        <w:rPr>
          <w:rFonts w:ascii="Arial" w:hAnsi="Arial" w:cs="Arial"/>
          <w:sz w:val="22"/>
          <w:szCs w:val="22"/>
        </w:rPr>
      </w:pPr>
    </w:p>
    <w:p w14:paraId="64499647" w14:textId="77777777" w:rsidR="00F23AC0" w:rsidRPr="00716B3C" w:rsidRDefault="00F23AC0" w:rsidP="00C51AFD">
      <w:pPr>
        <w:pStyle w:val="ListParagraph"/>
        <w:numPr>
          <w:ilvl w:val="0"/>
          <w:numId w:val="75"/>
        </w:numPr>
        <w:ind w:left="1134" w:hanging="283"/>
        <w:jc w:val="both"/>
        <w:rPr>
          <w:rFonts w:ascii="Arial" w:hAnsi="Arial" w:cs="Arial"/>
          <w:sz w:val="22"/>
          <w:szCs w:val="22"/>
        </w:rPr>
      </w:pPr>
      <w:r w:rsidRPr="00716B3C">
        <w:rPr>
          <w:rFonts w:ascii="Arial" w:hAnsi="Arial" w:cs="Arial"/>
          <w:sz w:val="22"/>
          <w:szCs w:val="22"/>
        </w:rPr>
        <w:t>Las cuentas bancarias destinadas para la Administración del Convenio de Financiamiento no Reembolsable son las siguientes:</w:t>
      </w:r>
    </w:p>
    <w:p w14:paraId="761707BB" w14:textId="77777777" w:rsidR="00F23AC0" w:rsidRPr="00716B3C" w:rsidRDefault="00F23AC0" w:rsidP="002443FA">
      <w:pPr>
        <w:pStyle w:val="ListParagraph"/>
        <w:ind w:left="0"/>
        <w:rPr>
          <w:rFonts w:ascii="Arial" w:hAnsi="Arial" w:cs="Arial"/>
          <w:sz w:val="22"/>
          <w:szCs w:val="22"/>
        </w:rPr>
      </w:pPr>
    </w:p>
    <w:p w14:paraId="6C9082AC" w14:textId="68018B7B" w:rsidR="00F23AC0" w:rsidRPr="00716B3C" w:rsidRDefault="00F23AC0" w:rsidP="00C51AFD">
      <w:pPr>
        <w:pStyle w:val="ListParagraph"/>
        <w:numPr>
          <w:ilvl w:val="0"/>
          <w:numId w:val="76"/>
        </w:numPr>
        <w:ind w:left="1560" w:hanging="426"/>
        <w:jc w:val="both"/>
        <w:rPr>
          <w:rFonts w:ascii="Arial" w:hAnsi="Arial" w:cs="Arial"/>
          <w:sz w:val="22"/>
          <w:szCs w:val="22"/>
        </w:rPr>
      </w:pPr>
      <w:r w:rsidRPr="00716B3C">
        <w:rPr>
          <w:rFonts w:ascii="Arial" w:hAnsi="Arial" w:cs="Arial"/>
          <w:sz w:val="22"/>
          <w:szCs w:val="22"/>
        </w:rPr>
        <w:t xml:space="preserve">Como receptora, una cuenta corriente bancaria denominada </w:t>
      </w:r>
      <w:r w:rsidRPr="00716B3C">
        <w:rPr>
          <w:rFonts w:ascii="Arial" w:hAnsi="Arial" w:cs="Arial"/>
          <w:b/>
          <w:sz w:val="22"/>
          <w:szCs w:val="22"/>
        </w:rPr>
        <w:t>“Cuenta Especial”</w:t>
      </w:r>
      <w:r w:rsidRPr="00716B3C">
        <w:rPr>
          <w:rFonts w:ascii="Arial" w:hAnsi="Arial" w:cs="Arial"/>
          <w:sz w:val="22"/>
          <w:szCs w:val="22"/>
        </w:rPr>
        <w:t xml:space="preserve"> en US$ -, moneda del Convenio de Financiamiento no Reembolsable, aperturada en el Banco de la Nación bajo términos y condiciones aceptadas por el BID, incluyendo protección apropiada contra reservas, incautación y embargo. Esta Cuenta Especial también podrá ser utilizada para pagar las obligaciones en US$ del P</w:t>
      </w:r>
      <w:r w:rsidR="00597EE7">
        <w:rPr>
          <w:rFonts w:ascii="Arial" w:hAnsi="Arial" w:cs="Arial"/>
          <w:sz w:val="22"/>
          <w:szCs w:val="22"/>
        </w:rPr>
        <w:t>IASAR</w:t>
      </w:r>
      <w:r w:rsidRPr="00716B3C">
        <w:rPr>
          <w:rFonts w:ascii="Arial" w:hAnsi="Arial" w:cs="Arial"/>
          <w:sz w:val="22"/>
          <w:szCs w:val="22"/>
        </w:rPr>
        <w:t>, cuando corresponda.</w:t>
      </w:r>
    </w:p>
    <w:p w14:paraId="7EF1F67E" w14:textId="77777777" w:rsidR="00F23AC0" w:rsidRPr="00716B3C" w:rsidRDefault="00F23AC0" w:rsidP="002443FA">
      <w:pPr>
        <w:pStyle w:val="ListParagraph"/>
        <w:ind w:left="709"/>
        <w:jc w:val="both"/>
        <w:rPr>
          <w:rFonts w:ascii="Arial" w:hAnsi="Arial" w:cs="Arial"/>
          <w:sz w:val="22"/>
          <w:szCs w:val="22"/>
        </w:rPr>
      </w:pPr>
    </w:p>
    <w:p w14:paraId="238A4346" w14:textId="1FBAA68C" w:rsidR="00F23AC0" w:rsidRPr="00716B3C" w:rsidRDefault="00F23AC0" w:rsidP="00C51AFD">
      <w:pPr>
        <w:pStyle w:val="ListParagraph"/>
        <w:numPr>
          <w:ilvl w:val="0"/>
          <w:numId w:val="76"/>
        </w:numPr>
        <w:ind w:left="1560" w:hanging="426"/>
        <w:jc w:val="both"/>
        <w:rPr>
          <w:rFonts w:ascii="Arial" w:hAnsi="Arial" w:cs="Arial"/>
          <w:sz w:val="22"/>
          <w:szCs w:val="22"/>
        </w:rPr>
      </w:pPr>
      <w:r w:rsidRPr="00716B3C">
        <w:rPr>
          <w:rFonts w:ascii="Arial" w:hAnsi="Arial" w:cs="Arial"/>
          <w:sz w:val="22"/>
          <w:szCs w:val="22"/>
        </w:rPr>
        <w:t xml:space="preserve">Una </w:t>
      </w:r>
      <w:r w:rsidRPr="00716B3C">
        <w:rPr>
          <w:rFonts w:ascii="Arial" w:hAnsi="Arial" w:cs="Arial"/>
          <w:b/>
          <w:sz w:val="22"/>
          <w:szCs w:val="22"/>
        </w:rPr>
        <w:t>“Cuenta Corriente Bancaria”</w:t>
      </w:r>
      <w:r w:rsidRPr="00716B3C">
        <w:rPr>
          <w:rFonts w:ascii="Arial" w:hAnsi="Arial" w:cs="Arial"/>
          <w:sz w:val="22"/>
          <w:szCs w:val="22"/>
        </w:rPr>
        <w:t xml:space="preserve"> en moneda nacional para depositar los –fondos transferidos de la Cuenta Especial, destinados a financiar  la porción de  la - contribución para aquel</w:t>
      </w:r>
      <w:r w:rsidR="00597EE7">
        <w:rPr>
          <w:rFonts w:ascii="Arial" w:hAnsi="Arial" w:cs="Arial"/>
          <w:sz w:val="22"/>
          <w:szCs w:val="22"/>
        </w:rPr>
        <w:t>los gastos elegibles del PIASAR</w:t>
      </w:r>
      <w:r w:rsidRPr="00716B3C">
        <w:rPr>
          <w:rFonts w:ascii="Arial" w:hAnsi="Arial" w:cs="Arial"/>
          <w:sz w:val="22"/>
          <w:szCs w:val="22"/>
        </w:rPr>
        <w:t xml:space="preserve"> -, - pagaderos en moneda nacional.  </w:t>
      </w:r>
    </w:p>
    <w:p w14:paraId="0A43A5E1" w14:textId="77777777" w:rsidR="00F23AC0" w:rsidRPr="00716B3C" w:rsidRDefault="00F23AC0" w:rsidP="002443FA">
      <w:pPr>
        <w:pStyle w:val="ListParagraph"/>
        <w:ind w:left="1560" w:hanging="426"/>
        <w:jc w:val="both"/>
        <w:rPr>
          <w:rFonts w:ascii="Arial" w:hAnsi="Arial" w:cs="Arial"/>
          <w:sz w:val="22"/>
          <w:szCs w:val="22"/>
        </w:rPr>
      </w:pPr>
    </w:p>
    <w:p w14:paraId="603F6D39" w14:textId="77777777" w:rsidR="00F23AC0" w:rsidRPr="00716B3C" w:rsidRDefault="00F23AC0" w:rsidP="00C51AFD">
      <w:pPr>
        <w:pStyle w:val="ListParagraph"/>
        <w:numPr>
          <w:ilvl w:val="0"/>
          <w:numId w:val="76"/>
        </w:numPr>
        <w:ind w:left="1560" w:hanging="426"/>
        <w:jc w:val="both"/>
        <w:rPr>
          <w:rFonts w:ascii="Arial" w:hAnsi="Arial" w:cs="Arial"/>
          <w:sz w:val="22"/>
          <w:szCs w:val="22"/>
        </w:rPr>
      </w:pPr>
      <w:r w:rsidRPr="00716B3C">
        <w:rPr>
          <w:rFonts w:ascii="Arial" w:hAnsi="Arial" w:cs="Arial"/>
          <w:sz w:val="22"/>
          <w:szCs w:val="22"/>
        </w:rPr>
        <w:t xml:space="preserve">Una </w:t>
      </w:r>
      <w:r w:rsidRPr="00716B3C">
        <w:rPr>
          <w:rFonts w:ascii="Arial" w:hAnsi="Arial" w:cs="Arial"/>
          <w:b/>
          <w:sz w:val="22"/>
          <w:szCs w:val="22"/>
        </w:rPr>
        <w:t>“Subcuenta de Gastos de Recursos Ordinarios”</w:t>
      </w:r>
      <w:r w:rsidRPr="00716B3C">
        <w:rPr>
          <w:rFonts w:ascii="Arial" w:hAnsi="Arial" w:cs="Arial"/>
          <w:sz w:val="22"/>
          <w:szCs w:val="22"/>
        </w:rPr>
        <w:t xml:space="preserve"> provenientes del MEF / DGETP para el pago de la contrapartida local.</w:t>
      </w:r>
    </w:p>
    <w:p w14:paraId="7C4DFE4B" w14:textId="77777777" w:rsidR="00F23AC0" w:rsidRPr="00716B3C" w:rsidRDefault="00F23AC0" w:rsidP="00F23AC0">
      <w:pPr>
        <w:pStyle w:val="ListParagraph"/>
        <w:ind w:left="1843"/>
        <w:jc w:val="both"/>
        <w:rPr>
          <w:rFonts w:ascii="Arial" w:hAnsi="Arial" w:cs="Arial"/>
          <w:sz w:val="22"/>
          <w:szCs w:val="22"/>
        </w:rPr>
      </w:pPr>
    </w:p>
    <w:p w14:paraId="5721743D" w14:textId="77777777" w:rsidR="00F23AC0" w:rsidRPr="00716B3C" w:rsidRDefault="00F23AC0" w:rsidP="00C51AFD">
      <w:pPr>
        <w:pStyle w:val="ListParagraph"/>
        <w:numPr>
          <w:ilvl w:val="2"/>
          <w:numId w:val="137"/>
        </w:numPr>
        <w:ind w:left="851" w:hanging="851"/>
        <w:jc w:val="both"/>
        <w:rPr>
          <w:rFonts w:ascii="Arial" w:hAnsi="Arial" w:cs="Arial"/>
          <w:b/>
          <w:sz w:val="22"/>
          <w:szCs w:val="22"/>
        </w:rPr>
      </w:pPr>
      <w:r w:rsidRPr="00716B3C">
        <w:rPr>
          <w:rFonts w:ascii="Arial" w:hAnsi="Arial" w:cs="Arial"/>
          <w:b/>
          <w:sz w:val="22"/>
          <w:szCs w:val="22"/>
        </w:rPr>
        <w:t>Métodos y Solicitudes de Desembolsos</w:t>
      </w:r>
    </w:p>
    <w:p w14:paraId="39751EB4" w14:textId="77777777" w:rsidR="00F23AC0" w:rsidRPr="00716B3C" w:rsidRDefault="00F23AC0" w:rsidP="00F23AC0">
      <w:pPr>
        <w:pStyle w:val="ListParagraph"/>
        <w:ind w:left="1843"/>
        <w:jc w:val="both"/>
        <w:rPr>
          <w:rFonts w:ascii="Arial" w:hAnsi="Arial" w:cs="Arial"/>
          <w:b/>
          <w:sz w:val="22"/>
          <w:szCs w:val="22"/>
        </w:rPr>
      </w:pPr>
    </w:p>
    <w:p w14:paraId="5D27B15C" w14:textId="52B4D3BD" w:rsidR="00F23AC0" w:rsidRPr="00716B3C" w:rsidRDefault="00F23AC0" w:rsidP="00597EE7">
      <w:pPr>
        <w:pStyle w:val="ListParagraph"/>
        <w:ind w:left="426"/>
        <w:jc w:val="both"/>
        <w:rPr>
          <w:rFonts w:ascii="Arial" w:hAnsi="Arial" w:cs="Arial"/>
          <w:sz w:val="22"/>
          <w:szCs w:val="22"/>
        </w:rPr>
      </w:pPr>
      <w:r w:rsidRPr="00716B3C">
        <w:rPr>
          <w:rFonts w:ascii="Arial" w:hAnsi="Arial" w:cs="Arial"/>
          <w:sz w:val="22"/>
          <w:szCs w:val="22"/>
        </w:rPr>
        <w:t>Los métodos de desembolsos</w:t>
      </w:r>
      <w:r w:rsidR="00E23508">
        <w:rPr>
          <w:rFonts w:ascii="Arial" w:hAnsi="Arial" w:cs="Arial"/>
          <w:sz w:val="22"/>
          <w:szCs w:val="22"/>
        </w:rPr>
        <w:t>, a ser utilizados en el marco del programa son:</w:t>
      </w:r>
    </w:p>
    <w:p w14:paraId="56CC0BAF" w14:textId="77777777" w:rsidR="00F23AC0" w:rsidRPr="00716B3C" w:rsidRDefault="00F23AC0" w:rsidP="00F23AC0">
      <w:pPr>
        <w:pStyle w:val="ListParagraph"/>
        <w:ind w:left="1843"/>
        <w:jc w:val="both"/>
        <w:rPr>
          <w:rFonts w:ascii="Arial" w:hAnsi="Arial" w:cs="Arial"/>
          <w:b/>
          <w:sz w:val="22"/>
          <w:szCs w:val="22"/>
        </w:rPr>
      </w:pPr>
    </w:p>
    <w:p w14:paraId="6CE91CAD" w14:textId="77777777" w:rsidR="00F23AC0" w:rsidRPr="00716B3C" w:rsidRDefault="00F23AC0" w:rsidP="00C51AFD">
      <w:pPr>
        <w:pStyle w:val="ListParagraph"/>
        <w:numPr>
          <w:ilvl w:val="2"/>
          <w:numId w:val="64"/>
        </w:numPr>
        <w:ind w:left="1776" w:hanging="360"/>
        <w:jc w:val="both"/>
        <w:rPr>
          <w:rFonts w:ascii="Arial" w:hAnsi="Arial" w:cs="Arial"/>
          <w:sz w:val="22"/>
          <w:szCs w:val="22"/>
        </w:rPr>
      </w:pPr>
      <w:r w:rsidRPr="00716B3C">
        <w:rPr>
          <w:rFonts w:ascii="Arial" w:hAnsi="Arial" w:cs="Arial"/>
          <w:sz w:val="22"/>
          <w:szCs w:val="22"/>
        </w:rPr>
        <w:t xml:space="preserve">Anticipo (- o adelanto) de Fondos </w:t>
      </w:r>
    </w:p>
    <w:p w14:paraId="3E30EF32" w14:textId="77777777" w:rsidR="00F23AC0" w:rsidRPr="00716B3C" w:rsidRDefault="00F23AC0" w:rsidP="00C51AFD">
      <w:pPr>
        <w:pStyle w:val="ListParagraph"/>
        <w:numPr>
          <w:ilvl w:val="2"/>
          <w:numId w:val="64"/>
        </w:numPr>
        <w:ind w:left="1776" w:hanging="360"/>
        <w:jc w:val="both"/>
        <w:rPr>
          <w:rFonts w:ascii="Arial" w:hAnsi="Arial" w:cs="Arial"/>
          <w:sz w:val="22"/>
          <w:szCs w:val="22"/>
        </w:rPr>
      </w:pPr>
      <w:r w:rsidRPr="00716B3C">
        <w:rPr>
          <w:rFonts w:ascii="Arial" w:hAnsi="Arial" w:cs="Arial"/>
          <w:sz w:val="22"/>
          <w:szCs w:val="22"/>
        </w:rPr>
        <w:t>Reembolso de Gastos</w:t>
      </w:r>
    </w:p>
    <w:p w14:paraId="3D9EA8AE" w14:textId="77777777" w:rsidR="00F23AC0" w:rsidRPr="00716B3C" w:rsidRDefault="00F23AC0" w:rsidP="00C51AFD">
      <w:pPr>
        <w:pStyle w:val="ListParagraph"/>
        <w:numPr>
          <w:ilvl w:val="2"/>
          <w:numId w:val="64"/>
        </w:numPr>
        <w:ind w:left="1776" w:hanging="360"/>
        <w:jc w:val="both"/>
        <w:rPr>
          <w:rFonts w:ascii="Arial" w:hAnsi="Arial" w:cs="Arial"/>
          <w:sz w:val="22"/>
          <w:szCs w:val="22"/>
        </w:rPr>
      </w:pPr>
      <w:r w:rsidRPr="00716B3C">
        <w:rPr>
          <w:rFonts w:ascii="Arial" w:hAnsi="Arial" w:cs="Arial"/>
          <w:sz w:val="22"/>
          <w:szCs w:val="22"/>
        </w:rPr>
        <w:t>Pagos Directos</w:t>
      </w:r>
    </w:p>
    <w:p w14:paraId="1B5C8100" w14:textId="77777777" w:rsidR="00F23AC0" w:rsidRDefault="00F23AC0" w:rsidP="00C51AFD">
      <w:pPr>
        <w:pStyle w:val="ListParagraph"/>
        <w:numPr>
          <w:ilvl w:val="2"/>
          <w:numId w:val="64"/>
        </w:numPr>
        <w:ind w:left="1776" w:hanging="360"/>
        <w:jc w:val="both"/>
        <w:rPr>
          <w:rFonts w:ascii="Arial" w:hAnsi="Arial" w:cs="Arial"/>
          <w:sz w:val="22"/>
          <w:szCs w:val="22"/>
        </w:rPr>
      </w:pPr>
      <w:r w:rsidRPr="00716B3C">
        <w:rPr>
          <w:rFonts w:ascii="Arial" w:hAnsi="Arial" w:cs="Arial"/>
          <w:sz w:val="22"/>
          <w:szCs w:val="22"/>
        </w:rPr>
        <w:t>Reembolso contra Garantía de carta de Crédito</w:t>
      </w:r>
    </w:p>
    <w:p w14:paraId="4C961424" w14:textId="77777777" w:rsidR="001E7A2E" w:rsidRPr="00716B3C" w:rsidRDefault="001E7A2E" w:rsidP="001E7A2E">
      <w:pPr>
        <w:pStyle w:val="ListParagraph"/>
        <w:ind w:left="1776"/>
        <w:jc w:val="both"/>
        <w:rPr>
          <w:rFonts w:ascii="Arial" w:hAnsi="Arial" w:cs="Arial"/>
          <w:sz w:val="22"/>
          <w:szCs w:val="22"/>
        </w:rPr>
      </w:pPr>
    </w:p>
    <w:p w14:paraId="591AD3BF" w14:textId="77777777" w:rsidR="00F23AC0" w:rsidRPr="00716B3C" w:rsidRDefault="00F23AC0" w:rsidP="00C51AFD">
      <w:pPr>
        <w:pStyle w:val="ListParagraph"/>
        <w:numPr>
          <w:ilvl w:val="2"/>
          <w:numId w:val="137"/>
        </w:numPr>
        <w:ind w:left="851" w:hanging="851"/>
        <w:jc w:val="both"/>
        <w:rPr>
          <w:rFonts w:ascii="Arial" w:hAnsi="Arial" w:cs="Arial"/>
          <w:b/>
          <w:sz w:val="22"/>
          <w:szCs w:val="22"/>
        </w:rPr>
      </w:pPr>
      <w:r w:rsidRPr="00716B3C">
        <w:rPr>
          <w:rFonts w:ascii="Arial" w:hAnsi="Arial" w:cs="Arial"/>
          <w:b/>
          <w:sz w:val="22"/>
          <w:szCs w:val="22"/>
        </w:rPr>
        <w:t>Rendición de Cuentas (Justificación)</w:t>
      </w:r>
    </w:p>
    <w:p w14:paraId="753A33DB" w14:textId="77777777" w:rsidR="00F23AC0" w:rsidRPr="00716B3C" w:rsidRDefault="00F23AC0" w:rsidP="00F23AC0">
      <w:pPr>
        <w:pStyle w:val="ListParagraph"/>
        <w:ind w:left="2127" w:hanging="142"/>
        <w:jc w:val="both"/>
        <w:rPr>
          <w:rFonts w:ascii="Arial" w:hAnsi="Arial" w:cs="Arial"/>
          <w:sz w:val="22"/>
          <w:szCs w:val="22"/>
        </w:rPr>
      </w:pPr>
    </w:p>
    <w:p w14:paraId="54E440DC" w14:textId="77777777" w:rsidR="00F23AC0" w:rsidRPr="00716B3C" w:rsidRDefault="00F23AC0" w:rsidP="00C51AFD">
      <w:pPr>
        <w:pStyle w:val="ListParagraph"/>
        <w:numPr>
          <w:ilvl w:val="0"/>
          <w:numId w:val="77"/>
        </w:numPr>
        <w:ind w:left="1701" w:hanging="283"/>
        <w:jc w:val="both"/>
        <w:rPr>
          <w:rFonts w:ascii="Arial" w:hAnsi="Arial" w:cs="Arial"/>
          <w:sz w:val="22"/>
          <w:szCs w:val="22"/>
        </w:rPr>
      </w:pPr>
      <w:r w:rsidRPr="00716B3C">
        <w:rPr>
          <w:rFonts w:ascii="Arial" w:hAnsi="Arial" w:cs="Arial"/>
          <w:sz w:val="22"/>
          <w:szCs w:val="22"/>
        </w:rPr>
        <w:t xml:space="preserve">El propósito de la rendición de cuentas es demostrar el avance financiero del proyecto y el uso de fondos por cada categoría de inversión (o componente), y no significa una aprobación por parte del Banco de los gastos efectuados.   </w:t>
      </w:r>
    </w:p>
    <w:p w14:paraId="53990BC4" w14:textId="77777777" w:rsidR="00F23AC0" w:rsidRPr="00716B3C" w:rsidRDefault="00F23AC0" w:rsidP="002443FA">
      <w:pPr>
        <w:pStyle w:val="ListParagraph"/>
        <w:ind w:left="1701" w:hanging="283"/>
        <w:jc w:val="both"/>
        <w:rPr>
          <w:rFonts w:ascii="Arial" w:hAnsi="Arial" w:cs="Arial"/>
          <w:sz w:val="22"/>
          <w:szCs w:val="22"/>
        </w:rPr>
      </w:pPr>
    </w:p>
    <w:p w14:paraId="316541DC" w14:textId="3F80A4EC" w:rsidR="00F23AC0" w:rsidRPr="00716B3C" w:rsidRDefault="00F23AC0" w:rsidP="00C51AFD">
      <w:pPr>
        <w:pStyle w:val="ListParagraph"/>
        <w:numPr>
          <w:ilvl w:val="0"/>
          <w:numId w:val="77"/>
        </w:numPr>
        <w:ind w:left="1701" w:hanging="283"/>
        <w:jc w:val="both"/>
        <w:rPr>
          <w:rFonts w:ascii="Arial" w:hAnsi="Arial" w:cs="Arial"/>
          <w:sz w:val="22"/>
          <w:szCs w:val="22"/>
        </w:rPr>
      </w:pPr>
      <w:r w:rsidRPr="00716B3C">
        <w:rPr>
          <w:rFonts w:ascii="Arial" w:hAnsi="Arial" w:cs="Arial"/>
          <w:sz w:val="22"/>
          <w:szCs w:val="22"/>
        </w:rPr>
        <w:t>El BID ha informado al P</w:t>
      </w:r>
      <w:r w:rsidR="00641E13">
        <w:rPr>
          <w:rFonts w:ascii="Arial" w:hAnsi="Arial" w:cs="Arial"/>
          <w:sz w:val="22"/>
          <w:szCs w:val="22"/>
        </w:rPr>
        <w:t>IASAR</w:t>
      </w:r>
      <w:r w:rsidRPr="00716B3C">
        <w:rPr>
          <w:rFonts w:ascii="Arial" w:hAnsi="Arial" w:cs="Arial"/>
          <w:sz w:val="22"/>
          <w:szCs w:val="22"/>
        </w:rPr>
        <w:t xml:space="preserve"> que la revisión de las rendiciones de cuentas son “Ex - post” es decir que el </w:t>
      </w:r>
      <w:r w:rsidR="00641E13">
        <w:rPr>
          <w:rFonts w:ascii="Arial" w:hAnsi="Arial" w:cs="Arial"/>
          <w:sz w:val="22"/>
          <w:szCs w:val="22"/>
        </w:rPr>
        <w:t>–</w:t>
      </w:r>
      <w:r w:rsidRPr="00716B3C">
        <w:rPr>
          <w:rFonts w:ascii="Arial" w:hAnsi="Arial" w:cs="Arial"/>
          <w:sz w:val="22"/>
          <w:szCs w:val="22"/>
        </w:rPr>
        <w:t xml:space="preserve"> </w:t>
      </w:r>
      <w:r w:rsidR="00641E13">
        <w:rPr>
          <w:rFonts w:ascii="Arial" w:hAnsi="Arial" w:cs="Arial"/>
          <w:sz w:val="22"/>
          <w:szCs w:val="22"/>
        </w:rPr>
        <w:t>Tesorero del PIASAR</w:t>
      </w:r>
      <w:r w:rsidRPr="00716B3C">
        <w:rPr>
          <w:rFonts w:ascii="Arial" w:hAnsi="Arial" w:cs="Arial"/>
          <w:sz w:val="22"/>
          <w:szCs w:val="22"/>
        </w:rPr>
        <w:t xml:space="preserve">, es responsable de llevar </w:t>
      </w:r>
      <w:r w:rsidR="004F4B13">
        <w:rPr>
          <w:rFonts w:ascii="Arial" w:hAnsi="Arial" w:cs="Arial"/>
          <w:sz w:val="22"/>
          <w:szCs w:val="22"/>
        </w:rPr>
        <w:t>el control de los pagos</w:t>
      </w:r>
      <w:r w:rsidRPr="00716B3C">
        <w:rPr>
          <w:rFonts w:ascii="Arial" w:hAnsi="Arial" w:cs="Arial"/>
          <w:sz w:val="22"/>
          <w:szCs w:val="22"/>
        </w:rPr>
        <w:t xml:space="preserve"> requeridos y de mantener los originales de toda la documentación de soporte, con adecuadas referencias cruzadas a las solicitudes aprobadas.</w:t>
      </w:r>
    </w:p>
    <w:p w14:paraId="149C5EBB" w14:textId="77777777" w:rsidR="00F23AC0" w:rsidRPr="00716B3C" w:rsidRDefault="00F23AC0" w:rsidP="002443FA">
      <w:pPr>
        <w:pStyle w:val="ListParagraph"/>
        <w:ind w:left="1701" w:hanging="283"/>
        <w:rPr>
          <w:rFonts w:ascii="Arial" w:hAnsi="Arial" w:cs="Arial"/>
          <w:sz w:val="22"/>
          <w:szCs w:val="22"/>
        </w:rPr>
      </w:pPr>
    </w:p>
    <w:p w14:paraId="4DEADC30" w14:textId="3847C763" w:rsidR="00F23AC0" w:rsidRPr="00716B3C" w:rsidRDefault="00F23AC0" w:rsidP="00C51AFD">
      <w:pPr>
        <w:pStyle w:val="ListParagraph"/>
        <w:numPr>
          <w:ilvl w:val="0"/>
          <w:numId w:val="77"/>
        </w:numPr>
        <w:ind w:left="1701" w:hanging="283"/>
        <w:jc w:val="both"/>
        <w:rPr>
          <w:rFonts w:ascii="Arial" w:hAnsi="Arial" w:cs="Arial"/>
          <w:sz w:val="22"/>
          <w:szCs w:val="22"/>
        </w:rPr>
      </w:pPr>
      <w:r w:rsidRPr="00716B3C">
        <w:rPr>
          <w:rFonts w:ascii="Arial" w:hAnsi="Arial" w:cs="Arial"/>
          <w:sz w:val="22"/>
          <w:szCs w:val="22"/>
        </w:rPr>
        <w:t>La rendición de cuentas de los gastos elegibles relacionados con anticipos recibidos debe ser presentada cuando se haya utilizado por lo menos el 80% del monto adelantado. Dichas rendiciones deben ser presentadas y aceptadas por el B</w:t>
      </w:r>
      <w:r w:rsidR="004F4B13">
        <w:rPr>
          <w:rFonts w:ascii="Arial" w:hAnsi="Arial" w:cs="Arial"/>
          <w:sz w:val="22"/>
          <w:szCs w:val="22"/>
        </w:rPr>
        <w:t>ID</w:t>
      </w:r>
      <w:r w:rsidRPr="00716B3C">
        <w:rPr>
          <w:rFonts w:ascii="Arial" w:hAnsi="Arial" w:cs="Arial"/>
          <w:sz w:val="22"/>
          <w:szCs w:val="22"/>
        </w:rPr>
        <w:t>, antes que el P</w:t>
      </w:r>
      <w:r w:rsidR="00641E13">
        <w:rPr>
          <w:rFonts w:ascii="Arial" w:hAnsi="Arial" w:cs="Arial"/>
          <w:sz w:val="22"/>
          <w:szCs w:val="22"/>
        </w:rPr>
        <w:t>IASAR</w:t>
      </w:r>
      <w:r w:rsidRPr="00716B3C">
        <w:rPr>
          <w:rFonts w:ascii="Arial" w:hAnsi="Arial" w:cs="Arial"/>
          <w:sz w:val="22"/>
          <w:szCs w:val="22"/>
        </w:rPr>
        <w:t xml:space="preserve"> pueda recibir  otro anticipo de fondos. </w:t>
      </w:r>
    </w:p>
    <w:p w14:paraId="460DF661" w14:textId="77777777" w:rsidR="00F23AC0" w:rsidRPr="00716B3C" w:rsidRDefault="00F23AC0" w:rsidP="002443FA">
      <w:pPr>
        <w:pStyle w:val="ListParagraph"/>
        <w:ind w:left="1701" w:hanging="283"/>
        <w:jc w:val="both"/>
        <w:rPr>
          <w:rFonts w:ascii="Arial" w:hAnsi="Arial" w:cs="Arial"/>
          <w:sz w:val="22"/>
          <w:szCs w:val="22"/>
        </w:rPr>
      </w:pPr>
    </w:p>
    <w:p w14:paraId="20B1B205" w14:textId="352D3D05" w:rsidR="00F23AC0" w:rsidRPr="00716B3C" w:rsidRDefault="00F23AC0" w:rsidP="00C51AFD">
      <w:pPr>
        <w:pStyle w:val="ListParagraph"/>
        <w:numPr>
          <w:ilvl w:val="0"/>
          <w:numId w:val="77"/>
        </w:numPr>
        <w:ind w:left="1701" w:hanging="283"/>
        <w:jc w:val="both"/>
        <w:rPr>
          <w:rFonts w:ascii="Arial" w:hAnsi="Arial" w:cs="Arial"/>
          <w:sz w:val="22"/>
          <w:szCs w:val="22"/>
        </w:rPr>
      </w:pPr>
      <w:r w:rsidRPr="00716B3C">
        <w:rPr>
          <w:rFonts w:ascii="Arial" w:hAnsi="Arial" w:cs="Arial"/>
          <w:sz w:val="22"/>
          <w:szCs w:val="22"/>
        </w:rPr>
        <w:lastRenderedPageBreak/>
        <w:t>El tipo de cambio, T/C, a ser utilizado, en las Solicitudes de Desembolsos,  para la conversión a US$ de los pagos efectuados en la moneda local por cuenta de la Contribución, es el T/C de la monetización de la cuenta especial a la cuenta en moneda nacional</w:t>
      </w:r>
      <w:r w:rsidR="00641E13">
        <w:rPr>
          <w:rFonts w:ascii="Arial" w:hAnsi="Arial" w:cs="Arial"/>
          <w:sz w:val="22"/>
          <w:szCs w:val="22"/>
        </w:rPr>
        <w:t>.</w:t>
      </w:r>
      <w:r w:rsidRPr="00716B3C">
        <w:rPr>
          <w:rFonts w:ascii="Arial" w:hAnsi="Arial" w:cs="Arial"/>
          <w:sz w:val="22"/>
          <w:szCs w:val="22"/>
        </w:rPr>
        <w:t xml:space="preserve"> </w:t>
      </w:r>
    </w:p>
    <w:p w14:paraId="5C0727EE" w14:textId="77777777" w:rsidR="00F23AC0" w:rsidRPr="00716B3C" w:rsidRDefault="00F23AC0" w:rsidP="00F23AC0">
      <w:pPr>
        <w:pStyle w:val="ListParagraph"/>
        <w:ind w:left="1843"/>
        <w:jc w:val="both"/>
        <w:rPr>
          <w:rFonts w:ascii="Arial" w:hAnsi="Arial" w:cs="Arial"/>
          <w:b/>
          <w:sz w:val="22"/>
          <w:szCs w:val="22"/>
        </w:rPr>
      </w:pPr>
    </w:p>
    <w:p w14:paraId="1993C58E" w14:textId="1926F49D" w:rsidR="00F23AC0" w:rsidRPr="00716B3C" w:rsidRDefault="00F23AC0" w:rsidP="00C51AFD">
      <w:pPr>
        <w:pStyle w:val="ListParagraph"/>
        <w:numPr>
          <w:ilvl w:val="2"/>
          <w:numId w:val="137"/>
        </w:numPr>
        <w:ind w:left="851" w:hanging="851"/>
        <w:jc w:val="both"/>
        <w:rPr>
          <w:rFonts w:ascii="Arial" w:hAnsi="Arial" w:cs="Arial"/>
          <w:b/>
          <w:sz w:val="22"/>
          <w:szCs w:val="22"/>
        </w:rPr>
      </w:pPr>
      <w:r w:rsidRPr="00716B3C">
        <w:rPr>
          <w:rFonts w:ascii="Arial" w:hAnsi="Arial" w:cs="Arial"/>
          <w:b/>
          <w:sz w:val="22"/>
          <w:szCs w:val="22"/>
        </w:rPr>
        <w:t xml:space="preserve">Procedimientos de la Ejecución de </w:t>
      </w:r>
      <w:r w:rsidR="001E7A2E">
        <w:rPr>
          <w:rFonts w:ascii="Arial" w:hAnsi="Arial" w:cs="Arial"/>
          <w:b/>
          <w:sz w:val="22"/>
          <w:szCs w:val="22"/>
        </w:rPr>
        <w:t>Presupuestal</w:t>
      </w:r>
    </w:p>
    <w:p w14:paraId="550EA83C" w14:textId="77777777" w:rsidR="00F23AC0" w:rsidRPr="00716B3C" w:rsidRDefault="00F23AC0" w:rsidP="00F23AC0">
      <w:pPr>
        <w:pStyle w:val="ListParagraph"/>
        <w:ind w:left="1843"/>
        <w:jc w:val="both"/>
        <w:rPr>
          <w:rFonts w:ascii="Arial" w:hAnsi="Arial" w:cs="Arial"/>
          <w:b/>
          <w:sz w:val="22"/>
          <w:szCs w:val="22"/>
        </w:rPr>
      </w:pPr>
    </w:p>
    <w:p w14:paraId="463BBB16" w14:textId="77777777" w:rsidR="00BD5747" w:rsidRPr="00716B3C" w:rsidRDefault="00BD5747" w:rsidP="00BD5747">
      <w:pPr>
        <w:pStyle w:val="ListParagraph"/>
        <w:ind w:left="818"/>
        <w:jc w:val="both"/>
        <w:rPr>
          <w:rFonts w:ascii="Arial" w:hAnsi="Arial" w:cs="Arial"/>
          <w:sz w:val="22"/>
          <w:szCs w:val="22"/>
        </w:rPr>
      </w:pPr>
      <w:r>
        <w:rPr>
          <w:rFonts w:ascii="Arial" w:hAnsi="Arial" w:cs="Arial"/>
          <w:sz w:val="22"/>
          <w:szCs w:val="22"/>
        </w:rPr>
        <w:t>La ejecución presupuestal comprende la etapa preparatoria para la ejecución y ejecución que incluye el compromiso, devengado, pagado/girado.</w:t>
      </w:r>
    </w:p>
    <w:p w14:paraId="2303DC54" w14:textId="77777777" w:rsidR="00F23AC0" w:rsidRPr="00716B3C" w:rsidRDefault="00F23AC0" w:rsidP="002443FA">
      <w:pPr>
        <w:pStyle w:val="ListParagraph"/>
        <w:ind w:left="818"/>
        <w:jc w:val="both"/>
        <w:rPr>
          <w:rFonts w:ascii="Arial" w:hAnsi="Arial" w:cs="Arial"/>
          <w:sz w:val="16"/>
          <w:szCs w:val="16"/>
        </w:rPr>
      </w:pPr>
    </w:p>
    <w:p w14:paraId="66284427" w14:textId="77777777" w:rsidR="00F23AC0" w:rsidRPr="00716B3C" w:rsidRDefault="00F23AC0" w:rsidP="002443FA">
      <w:pPr>
        <w:pStyle w:val="ListParagraph"/>
        <w:ind w:left="818"/>
        <w:jc w:val="both"/>
        <w:rPr>
          <w:rFonts w:ascii="Arial" w:hAnsi="Arial" w:cs="Arial"/>
          <w:b/>
          <w:sz w:val="22"/>
          <w:szCs w:val="22"/>
        </w:rPr>
      </w:pPr>
    </w:p>
    <w:p w14:paraId="3A8D2970" w14:textId="77777777" w:rsidR="00BD5747" w:rsidRPr="00716B3C" w:rsidRDefault="00BD5747" w:rsidP="00C51AFD">
      <w:pPr>
        <w:pStyle w:val="ListParagraph"/>
        <w:numPr>
          <w:ilvl w:val="3"/>
          <w:numId w:val="138"/>
        </w:numPr>
        <w:ind w:left="1527"/>
        <w:jc w:val="both"/>
        <w:rPr>
          <w:rFonts w:ascii="Arial" w:hAnsi="Arial" w:cs="Arial"/>
          <w:b/>
          <w:sz w:val="22"/>
          <w:szCs w:val="22"/>
        </w:rPr>
      </w:pPr>
      <w:r>
        <w:rPr>
          <w:rFonts w:ascii="Arial" w:hAnsi="Arial" w:cs="Arial"/>
          <w:b/>
          <w:sz w:val="22"/>
          <w:szCs w:val="22"/>
        </w:rPr>
        <w:t xml:space="preserve">Etapa preparatoria </w:t>
      </w:r>
      <w:r w:rsidRPr="00716B3C">
        <w:rPr>
          <w:rFonts w:ascii="Arial" w:hAnsi="Arial" w:cs="Arial"/>
          <w:b/>
          <w:sz w:val="22"/>
          <w:szCs w:val="22"/>
        </w:rPr>
        <w:t>Certificación Presupuestal</w:t>
      </w:r>
      <w:r>
        <w:rPr>
          <w:rFonts w:ascii="Arial" w:hAnsi="Arial" w:cs="Arial"/>
          <w:b/>
          <w:sz w:val="22"/>
          <w:szCs w:val="22"/>
        </w:rPr>
        <w:t xml:space="preserve"> y Disponibilidad Presupuestal</w:t>
      </w:r>
      <w:r w:rsidRPr="00716B3C">
        <w:rPr>
          <w:rFonts w:ascii="Arial" w:hAnsi="Arial" w:cs="Arial"/>
          <w:b/>
          <w:sz w:val="22"/>
          <w:szCs w:val="22"/>
        </w:rPr>
        <w:t>)</w:t>
      </w:r>
    </w:p>
    <w:p w14:paraId="63C1A4A3" w14:textId="77777777" w:rsidR="00F23AC0" w:rsidRPr="00716B3C" w:rsidRDefault="00F23AC0" w:rsidP="002443FA">
      <w:pPr>
        <w:pStyle w:val="ListParagraph"/>
        <w:ind w:left="818"/>
        <w:jc w:val="both"/>
        <w:rPr>
          <w:rFonts w:ascii="Arial" w:hAnsi="Arial" w:cs="Arial"/>
          <w:sz w:val="16"/>
          <w:szCs w:val="16"/>
        </w:rPr>
      </w:pPr>
    </w:p>
    <w:p w14:paraId="16D5EFE3" w14:textId="606BF803" w:rsidR="00F23AC0" w:rsidRPr="00716B3C" w:rsidRDefault="00BD5747" w:rsidP="00C51AFD">
      <w:pPr>
        <w:pStyle w:val="ListParagraph"/>
        <w:numPr>
          <w:ilvl w:val="0"/>
          <w:numId w:val="79"/>
        </w:numPr>
        <w:ind w:left="1243" w:hanging="283"/>
        <w:jc w:val="both"/>
        <w:rPr>
          <w:rFonts w:ascii="Arial" w:hAnsi="Arial" w:cs="Arial"/>
          <w:sz w:val="22"/>
          <w:szCs w:val="22"/>
        </w:rPr>
      </w:pPr>
      <w:r>
        <w:rPr>
          <w:rFonts w:ascii="Arial" w:hAnsi="Arial" w:cs="Arial"/>
          <w:sz w:val="22"/>
          <w:szCs w:val="22"/>
        </w:rPr>
        <w:t xml:space="preserve">La etapa preparatoria comprende la certificación de Crédito Presupuestario, así como la disponibilidad presupuestal, con la finalidad de </w:t>
      </w:r>
      <w:r w:rsidR="00F23AC0" w:rsidRPr="00716B3C">
        <w:rPr>
          <w:rFonts w:ascii="Arial" w:hAnsi="Arial" w:cs="Arial"/>
          <w:sz w:val="22"/>
          <w:szCs w:val="22"/>
        </w:rPr>
        <w:t>efectuar la reserva de los fondos presupuestales  al inicio de un trámite de gastos, de una compra o de una contratación.</w:t>
      </w:r>
    </w:p>
    <w:p w14:paraId="286095CF" w14:textId="77777777" w:rsidR="00F23AC0" w:rsidRPr="00716B3C" w:rsidRDefault="00F23AC0" w:rsidP="002443FA">
      <w:pPr>
        <w:pStyle w:val="ListParagraph"/>
        <w:ind w:left="1243"/>
        <w:jc w:val="both"/>
        <w:rPr>
          <w:rFonts w:ascii="Arial" w:hAnsi="Arial" w:cs="Arial"/>
          <w:sz w:val="16"/>
          <w:szCs w:val="16"/>
        </w:rPr>
      </w:pPr>
    </w:p>
    <w:p w14:paraId="1C5FDE79" w14:textId="1D68D80F" w:rsidR="00F23AC0" w:rsidRPr="00716B3C" w:rsidRDefault="00F23AC0" w:rsidP="00C51AFD">
      <w:pPr>
        <w:pStyle w:val="ListParagraph"/>
        <w:numPr>
          <w:ilvl w:val="0"/>
          <w:numId w:val="79"/>
        </w:numPr>
        <w:ind w:left="1243" w:hanging="283"/>
        <w:jc w:val="both"/>
        <w:rPr>
          <w:rFonts w:ascii="Arial" w:hAnsi="Arial" w:cs="Arial"/>
          <w:sz w:val="22"/>
          <w:szCs w:val="22"/>
        </w:rPr>
      </w:pPr>
      <w:r w:rsidRPr="00716B3C">
        <w:rPr>
          <w:rFonts w:ascii="Arial" w:hAnsi="Arial" w:cs="Arial"/>
          <w:sz w:val="22"/>
          <w:szCs w:val="22"/>
        </w:rPr>
        <w:t>El pre compromiso no constituye un registro contable, es un registro presupuestario auxiliar de la administración de créditos para la Unidad Administrativa del PNSR/P</w:t>
      </w:r>
      <w:r w:rsidR="00641E13">
        <w:rPr>
          <w:rFonts w:ascii="Arial" w:hAnsi="Arial" w:cs="Arial"/>
          <w:sz w:val="22"/>
          <w:szCs w:val="22"/>
        </w:rPr>
        <w:t>IASAR</w:t>
      </w:r>
      <w:r w:rsidRPr="00716B3C">
        <w:rPr>
          <w:rFonts w:ascii="Arial" w:hAnsi="Arial" w:cs="Arial"/>
          <w:sz w:val="22"/>
          <w:szCs w:val="22"/>
        </w:rPr>
        <w:t xml:space="preserve">. </w:t>
      </w:r>
    </w:p>
    <w:p w14:paraId="24E68B3F" w14:textId="77777777" w:rsidR="00F23AC0" w:rsidRPr="00716B3C" w:rsidRDefault="00F23AC0" w:rsidP="002443FA">
      <w:pPr>
        <w:pStyle w:val="ListParagraph"/>
        <w:ind w:left="1385"/>
        <w:jc w:val="both"/>
        <w:rPr>
          <w:rFonts w:ascii="Arial" w:hAnsi="Arial" w:cs="Arial"/>
          <w:sz w:val="22"/>
          <w:szCs w:val="22"/>
        </w:rPr>
      </w:pPr>
    </w:p>
    <w:p w14:paraId="3B78A7B5" w14:textId="7376CE98" w:rsidR="00F23AC0" w:rsidRPr="00716B3C" w:rsidRDefault="00B104DF" w:rsidP="00C51AFD">
      <w:pPr>
        <w:pStyle w:val="ListParagraph"/>
        <w:numPr>
          <w:ilvl w:val="3"/>
          <w:numId w:val="138"/>
        </w:numPr>
        <w:ind w:left="1527"/>
        <w:jc w:val="both"/>
        <w:rPr>
          <w:rFonts w:ascii="Arial" w:hAnsi="Arial" w:cs="Arial"/>
          <w:b/>
          <w:sz w:val="22"/>
          <w:szCs w:val="22"/>
        </w:rPr>
      </w:pPr>
      <w:r w:rsidRPr="00716B3C">
        <w:rPr>
          <w:rFonts w:ascii="Arial" w:hAnsi="Arial" w:cs="Arial"/>
          <w:b/>
          <w:sz w:val="22"/>
          <w:szCs w:val="22"/>
        </w:rPr>
        <w:t>Compromiso</w:t>
      </w:r>
      <w:r w:rsidR="00F23AC0" w:rsidRPr="00716B3C">
        <w:rPr>
          <w:rFonts w:ascii="Arial" w:hAnsi="Arial" w:cs="Arial"/>
          <w:b/>
          <w:sz w:val="22"/>
          <w:szCs w:val="22"/>
        </w:rPr>
        <w:t xml:space="preserve"> </w:t>
      </w:r>
    </w:p>
    <w:p w14:paraId="1EC6B0F5" w14:textId="77777777" w:rsidR="00F23AC0" w:rsidRPr="00716B3C" w:rsidRDefault="00F23AC0" w:rsidP="002443FA">
      <w:pPr>
        <w:pStyle w:val="ListParagraph"/>
        <w:ind w:left="818"/>
        <w:jc w:val="both"/>
        <w:rPr>
          <w:rFonts w:ascii="Arial" w:hAnsi="Arial" w:cs="Arial"/>
          <w:sz w:val="22"/>
          <w:szCs w:val="22"/>
        </w:rPr>
      </w:pPr>
    </w:p>
    <w:p w14:paraId="477F778D" w14:textId="77777777" w:rsidR="00F23AC0" w:rsidRPr="00716B3C" w:rsidRDefault="00F23AC0" w:rsidP="002443FA">
      <w:pPr>
        <w:pStyle w:val="ListParagraph"/>
        <w:ind w:left="818"/>
        <w:jc w:val="both"/>
        <w:rPr>
          <w:rFonts w:ascii="Arial" w:hAnsi="Arial" w:cs="Arial"/>
          <w:sz w:val="22"/>
          <w:szCs w:val="22"/>
        </w:rPr>
      </w:pPr>
      <w:r w:rsidRPr="00716B3C">
        <w:rPr>
          <w:rFonts w:ascii="Arial" w:hAnsi="Arial" w:cs="Arial"/>
          <w:sz w:val="22"/>
          <w:szCs w:val="22"/>
        </w:rPr>
        <w:t>El registro del compromiso implica:</w:t>
      </w:r>
    </w:p>
    <w:p w14:paraId="001A402E" w14:textId="77777777" w:rsidR="00F23AC0" w:rsidRPr="00716B3C" w:rsidRDefault="00F23AC0" w:rsidP="002443FA">
      <w:pPr>
        <w:pStyle w:val="ListParagraph"/>
        <w:ind w:left="1243" w:hanging="283"/>
        <w:jc w:val="both"/>
        <w:rPr>
          <w:rFonts w:ascii="Arial" w:hAnsi="Arial" w:cs="Arial"/>
          <w:sz w:val="22"/>
          <w:szCs w:val="22"/>
        </w:rPr>
      </w:pPr>
    </w:p>
    <w:p w14:paraId="0A1CE407" w14:textId="77777777" w:rsidR="00F23AC0" w:rsidRPr="00716B3C" w:rsidRDefault="00F23AC0" w:rsidP="00C51AFD">
      <w:pPr>
        <w:pStyle w:val="ListParagraph"/>
        <w:numPr>
          <w:ilvl w:val="0"/>
          <w:numId w:val="80"/>
        </w:numPr>
        <w:ind w:left="1243" w:hanging="283"/>
        <w:jc w:val="both"/>
        <w:rPr>
          <w:rFonts w:ascii="Arial" w:hAnsi="Arial" w:cs="Arial"/>
          <w:sz w:val="22"/>
          <w:szCs w:val="22"/>
        </w:rPr>
      </w:pPr>
      <w:r w:rsidRPr="00716B3C">
        <w:rPr>
          <w:rFonts w:ascii="Arial" w:hAnsi="Arial" w:cs="Arial"/>
          <w:sz w:val="22"/>
          <w:szCs w:val="22"/>
        </w:rPr>
        <w:t>Un acto de administración interna que confirma el registro del pre compromiso de un crédito presupuestario considerado en el presupuesto de gastos anual de la Entidad , por un concepto determinado</w:t>
      </w:r>
    </w:p>
    <w:p w14:paraId="1164A6AE" w14:textId="77777777" w:rsidR="00F23AC0" w:rsidRPr="00716B3C" w:rsidRDefault="00F23AC0" w:rsidP="002443FA">
      <w:pPr>
        <w:pStyle w:val="ListParagraph"/>
        <w:ind w:left="1243" w:hanging="283"/>
        <w:jc w:val="both"/>
        <w:rPr>
          <w:rFonts w:ascii="Arial" w:hAnsi="Arial" w:cs="Arial"/>
          <w:sz w:val="22"/>
          <w:szCs w:val="22"/>
        </w:rPr>
      </w:pPr>
    </w:p>
    <w:p w14:paraId="5D5B23A9" w14:textId="77777777" w:rsidR="00F23AC0" w:rsidRPr="00716B3C" w:rsidRDefault="00F23AC0" w:rsidP="00C51AFD">
      <w:pPr>
        <w:pStyle w:val="ListParagraph"/>
        <w:numPr>
          <w:ilvl w:val="0"/>
          <w:numId w:val="80"/>
        </w:numPr>
        <w:ind w:left="1243" w:hanging="283"/>
        <w:jc w:val="both"/>
        <w:rPr>
          <w:rFonts w:ascii="Arial" w:hAnsi="Arial" w:cs="Arial"/>
          <w:sz w:val="22"/>
          <w:szCs w:val="22"/>
        </w:rPr>
      </w:pPr>
      <w:r w:rsidRPr="00716B3C">
        <w:rPr>
          <w:rFonts w:ascii="Arial" w:hAnsi="Arial" w:cs="Arial"/>
          <w:sz w:val="22"/>
          <w:szCs w:val="22"/>
        </w:rPr>
        <w:t>La identificación de la persona natural o jurídica que interviene en la operación, la clase y cantidad de los bienes y servicios a recibir y del carácter de los gastos sin contraprestación (transferencias) y los posibles montos que las obligaciones que se deberán de pagar.</w:t>
      </w:r>
    </w:p>
    <w:p w14:paraId="0C73FFC6" w14:textId="77777777" w:rsidR="00F23AC0" w:rsidRPr="00716B3C" w:rsidRDefault="00F23AC0" w:rsidP="002443FA">
      <w:pPr>
        <w:pStyle w:val="ListParagraph"/>
        <w:ind w:left="262"/>
        <w:jc w:val="both"/>
        <w:rPr>
          <w:rFonts w:ascii="Arial" w:hAnsi="Arial" w:cs="Arial"/>
          <w:sz w:val="22"/>
          <w:szCs w:val="22"/>
        </w:rPr>
      </w:pPr>
      <w:r w:rsidRPr="00716B3C">
        <w:rPr>
          <w:rFonts w:ascii="Arial" w:hAnsi="Arial" w:cs="Arial"/>
          <w:sz w:val="22"/>
          <w:szCs w:val="22"/>
        </w:rPr>
        <w:t>.</w:t>
      </w:r>
    </w:p>
    <w:p w14:paraId="592803FA" w14:textId="77777777" w:rsidR="00F23AC0" w:rsidRPr="00716B3C" w:rsidRDefault="00F23AC0" w:rsidP="00C51AFD">
      <w:pPr>
        <w:pStyle w:val="ListParagraph"/>
        <w:numPr>
          <w:ilvl w:val="0"/>
          <w:numId w:val="80"/>
        </w:numPr>
        <w:ind w:left="1243" w:hanging="283"/>
        <w:jc w:val="both"/>
        <w:rPr>
          <w:rFonts w:ascii="Arial" w:hAnsi="Arial" w:cs="Arial"/>
          <w:sz w:val="22"/>
          <w:szCs w:val="22"/>
        </w:rPr>
      </w:pPr>
      <w:r w:rsidRPr="00716B3C">
        <w:rPr>
          <w:rFonts w:ascii="Arial" w:hAnsi="Arial" w:cs="Arial"/>
          <w:sz w:val="22"/>
          <w:szCs w:val="22"/>
        </w:rPr>
        <w:t>El origen de una relación jurídica con terceros, que dará lugar en el futuro, a una eventual salida de fondos.</w:t>
      </w:r>
    </w:p>
    <w:p w14:paraId="6F2D7EBC" w14:textId="77777777" w:rsidR="00F23AC0" w:rsidRPr="00716B3C" w:rsidRDefault="00F23AC0" w:rsidP="002443FA">
      <w:pPr>
        <w:pStyle w:val="ListParagraph"/>
        <w:ind w:left="1243"/>
        <w:jc w:val="both"/>
        <w:rPr>
          <w:rFonts w:ascii="Arial" w:hAnsi="Arial" w:cs="Arial"/>
          <w:sz w:val="22"/>
          <w:szCs w:val="22"/>
        </w:rPr>
      </w:pPr>
    </w:p>
    <w:p w14:paraId="3F63E83C" w14:textId="77777777" w:rsidR="00F23AC0" w:rsidRPr="00716B3C" w:rsidRDefault="00F23AC0" w:rsidP="00C51AFD">
      <w:pPr>
        <w:pStyle w:val="ListParagraph"/>
        <w:numPr>
          <w:ilvl w:val="0"/>
          <w:numId w:val="80"/>
        </w:numPr>
        <w:ind w:left="1243" w:hanging="283"/>
        <w:jc w:val="both"/>
        <w:rPr>
          <w:rFonts w:ascii="Arial" w:hAnsi="Arial" w:cs="Arial"/>
          <w:sz w:val="22"/>
          <w:szCs w:val="22"/>
        </w:rPr>
      </w:pPr>
      <w:r w:rsidRPr="00716B3C">
        <w:rPr>
          <w:rFonts w:ascii="Arial" w:hAnsi="Arial" w:cs="Arial"/>
          <w:sz w:val="22"/>
          <w:szCs w:val="22"/>
        </w:rPr>
        <w:t>La documentación sustentatoria que deberá adjuntarse en la fase de compromiso, es la siguiente:</w:t>
      </w:r>
    </w:p>
    <w:p w14:paraId="76D11C09" w14:textId="77777777" w:rsidR="00F23AC0" w:rsidRPr="00716B3C" w:rsidRDefault="00F23AC0" w:rsidP="002443FA">
      <w:pPr>
        <w:pStyle w:val="ListParagraph"/>
        <w:ind w:left="1669" w:hanging="426"/>
        <w:rPr>
          <w:rFonts w:ascii="Arial" w:hAnsi="Arial" w:cs="Arial"/>
          <w:sz w:val="16"/>
          <w:szCs w:val="16"/>
        </w:rPr>
      </w:pPr>
    </w:p>
    <w:p w14:paraId="4F2D8818" w14:textId="77777777" w:rsidR="00F23AC0" w:rsidRPr="00716B3C" w:rsidRDefault="00F23AC0" w:rsidP="00C51AFD">
      <w:pPr>
        <w:pStyle w:val="ListParagraph"/>
        <w:numPr>
          <w:ilvl w:val="1"/>
          <w:numId w:val="77"/>
        </w:numPr>
        <w:ind w:left="1669" w:hanging="426"/>
        <w:jc w:val="both"/>
        <w:rPr>
          <w:rFonts w:ascii="Arial" w:hAnsi="Arial" w:cs="Arial"/>
          <w:sz w:val="22"/>
          <w:szCs w:val="22"/>
        </w:rPr>
      </w:pPr>
      <w:r w:rsidRPr="00716B3C">
        <w:rPr>
          <w:rFonts w:ascii="Arial" w:hAnsi="Arial" w:cs="Arial"/>
          <w:sz w:val="22"/>
          <w:szCs w:val="22"/>
        </w:rPr>
        <w:t>Convenio suscrito</w:t>
      </w:r>
    </w:p>
    <w:p w14:paraId="20CAE041" w14:textId="77777777" w:rsidR="00F23AC0" w:rsidRPr="00716B3C" w:rsidRDefault="00F23AC0" w:rsidP="00C51AFD">
      <w:pPr>
        <w:pStyle w:val="ListParagraph"/>
        <w:numPr>
          <w:ilvl w:val="1"/>
          <w:numId w:val="77"/>
        </w:numPr>
        <w:ind w:left="1669" w:hanging="426"/>
        <w:jc w:val="both"/>
        <w:rPr>
          <w:rFonts w:ascii="Arial" w:hAnsi="Arial" w:cs="Arial"/>
          <w:sz w:val="22"/>
          <w:szCs w:val="22"/>
        </w:rPr>
      </w:pPr>
      <w:r w:rsidRPr="00716B3C">
        <w:rPr>
          <w:rFonts w:ascii="Arial" w:hAnsi="Arial" w:cs="Arial"/>
          <w:sz w:val="22"/>
          <w:szCs w:val="22"/>
        </w:rPr>
        <w:t>Orden de Compra – Guía de Internamiento</w:t>
      </w:r>
    </w:p>
    <w:p w14:paraId="2209E7CB" w14:textId="77777777" w:rsidR="00F23AC0" w:rsidRPr="00716B3C" w:rsidRDefault="00F23AC0" w:rsidP="00C51AFD">
      <w:pPr>
        <w:pStyle w:val="ListParagraph"/>
        <w:numPr>
          <w:ilvl w:val="1"/>
          <w:numId w:val="77"/>
        </w:numPr>
        <w:ind w:left="1669" w:hanging="426"/>
        <w:jc w:val="both"/>
        <w:rPr>
          <w:rFonts w:ascii="Arial" w:hAnsi="Arial" w:cs="Arial"/>
          <w:sz w:val="22"/>
          <w:szCs w:val="22"/>
        </w:rPr>
      </w:pPr>
      <w:r w:rsidRPr="00716B3C">
        <w:rPr>
          <w:rFonts w:ascii="Arial" w:hAnsi="Arial" w:cs="Arial"/>
          <w:sz w:val="22"/>
          <w:szCs w:val="22"/>
        </w:rPr>
        <w:t>Orden de Servicio</w:t>
      </w:r>
    </w:p>
    <w:p w14:paraId="710E29D7" w14:textId="77777777" w:rsidR="00F23AC0" w:rsidRPr="00716B3C" w:rsidRDefault="00F23AC0" w:rsidP="00C51AFD">
      <w:pPr>
        <w:pStyle w:val="ListParagraph"/>
        <w:numPr>
          <w:ilvl w:val="1"/>
          <w:numId w:val="77"/>
        </w:numPr>
        <w:ind w:left="1669" w:hanging="426"/>
        <w:jc w:val="both"/>
        <w:rPr>
          <w:rFonts w:ascii="Arial" w:hAnsi="Arial" w:cs="Arial"/>
          <w:sz w:val="22"/>
          <w:szCs w:val="22"/>
        </w:rPr>
      </w:pPr>
      <w:r w:rsidRPr="00716B3C">
        <w:rPr>
          <w:rFonts w:ascii="Arial" w:hAnsi="Arial" w:cs="Arial"/>
          <w:sz w:val="22"/>
          <w:szCs w:val="22"/>
        </w:rPr>
        <w:t>Planilla de viáticos</w:t>
      </w:r>
    </w:p>
    <w:p w14:paraId="476807CE" w14:textId="77777777" w:rsidR="00F23AC0" w:rsidRPr="00716B3C" w:rsidRDefault="00F23AC0" w:rsidP="00C51AFD">
      <w:pPr>
        <w:pStyle w:val="ListParagraph"/>
        <w:numPr>
          <w:ilvl w:val="1"/>
          <w:numId w:val="77"/>
        </w:numPr>
        <w:ind w:left="1669" w:hanging="426"/>
        <w:jc w:val="both"/>
        <w:rPr>
          <w:rFonts w:ascii="Arial" w:hAnsi="Arial" w:cs="Arial"/>
          <w:sz w:val="22"/>
          <w:szCs w:val="22"/>
        </w:rPr>
      </w:pPr>
      <w:r w:rsidRPr="00716B3C">
        <w:rPr>
          <w:rFonts w:ascii="Arial" w:hAnsi="Arial" w:cs="Arial"/>
          <w:sz w:val="22"/>
          <w:szCs w:val="22"/>
        </w:rPr>
        <w:t>Resumen anualizado de los locadores de servicios</w:t>
      </w:r>
    </w:p>
    <w:p w14:paraId="7D00367C" w14:textId="77777777" w:rsidR="00F23AC0" w:rsidRPr="00716B3C" w:rsidRDefault="00F23AC0" w:rsidP="00C51AFD">
      <w:pPr>
        <w:pStyle w:val="ListParagraph"/>
        <w:numPr>
          <w:ilvl w:val="1"/>
          <w:numId w:val="77"/>
        </w:numPr>
        <w:ind w:left="1669" w:hanging="426"/>
        <w:jc w:val="both"/>
        <w:rPr>
          <w:rFonts w:ascii="Arial" w:hAnsi="Arial" w:cs="Arial"/>
          <w:sz w:val="22"/>
          <w:szCs w:val="22"/>
        </w:rPr>
      </w:pPr>
      <w:r w:rsidRPr="00716B3C">
        <w:rPr>
          <w:rFonts w:ascii="Arial" w:hAnsi="Arial" w:cs="Arial"/>
          <w:sz w:val="22"/>
          <w:szCs w:val="22"/>
        </w:rPr>
        <w:t>Contrato suscrito (Obras)</w:t>
      </w:r>
    </w:p>
    <w:p w14:paraId="0C372C49" w14:textId="77777777" w:rsidR="00F23AC0" w:rsidRPr="00716B3C" w:rsidRDefault="00F23AC0" w:rsidP="00C51AFD">
      <w:pPr>
        <w:pStyle w:val="ListParagraph"/>
        <w:numPr>
          <w:ilvl w:val="1"/>
          <w:numId w:val="77"/>
        </w:numPr>
        <w:ind w:left="1669" w:hanging="426"/>
        <w:jc w:val="both"/>
        <w:rPr>
          <w:rFonts w:ascii="Arial" w:hAnsi="Arial" w:cs="Arial"/>
          <w:sz w:val="22"/>
          <w:szCs w:val="22"/>
        </w:rPr>
      </w:pPr>
      <w:r w:rsidRPr="00716B3C">
        <w:rPr>
          <w:rFonts w:ascii="Arial" w:hAnsi="Arial" w:cs="Arial"/>
          <w:sz w:val="22"/>
          <w:szCs w:val="22"/>
        </w:rPr>
        <w:t>Resumen de servicios públicos anualizado</w:t>
      </w:r>
    </w:p>
    <w:p w14:paraId="3BAA9C19" w14:textId="77777777" w:rsidR="00F23AC0" w:rsidRPr="00716B3C" w:rsidRDefault="00F23AC0" w:rsidP="00C51AFD">
      <w:pPr>
        <w:pStyle w:val="ListParagraph"/>
        <w:numPr>
          <w:ilvl w:val="1"/>
          <w:numId w:val="77"/>
        </w:numPr>
        <w:ind w:left="1669" w:hanging="426"/>
        <w:jc w:val="both"/>
        <w:rPr>
          <w:rFonts w:ascii="Arial" w:hAnsi="Arial" w:cs="Arial"/>
          <w:sz w:val="22"/>
          <w:szCs w:val="22"/>
        </w:rPr>
      </w:pPr>
      <w:r w:rsidRPr="00716B3C">
        <w:rPr>
          <w:rFonts w:ascii="Arial" w:hAnsi="Arial" w:cs="Arial"/>
          <w:sz w:val="22"/>
          <w:szCs w:val="22"/>
        </w:rPr>
        <w:t>Dispositivo legal o acto de administración (*)</w:t>
      </w:r>
    </w:p>
    <w:p w14:paraId="1B335209" w14:textId="77777777" w:rsidR="00F23AC0" w:rsidRPr="00716B3C" w:rsidRDefault="00F23AC0" w:rsidP="002443FA">
      <w:pPr>
        <w:pStyle w:val="ListParagraph"/>
        <w:ind w:left="1243"/>
        <w:jc w:val="both"/>
        <w:rPr>
          <w:rFonts w:ascii="Arial" w:hAnsi="Arial" w:cs="Arial"/>
          <w:sz w:val="22"/>
          <w:szCs w:val="22"/>
        </w:rPr>
      </w:pPr>
      <w:r w:rsidRPr="00716B3C">
        <w:rPr>
          <w:rFonts w:ascii="Arial" w:hAnsi="Arial" w:cs="Arial"/>
          <w:sz w:val="22"/>
          <w:szCs w:val="22"/>
        </w:rPr>
        <w:t>(*) Que puede ser; fondo para pagos en efectivo, caja chica, arbitrios</w:t>
      </w:r>
    </w:p>
    <w:p w14:paraId="1ADEECC7" w14:textId="77777777" w:rsidR="00F23AC0" w:rsidRPr="00716B3C" w:rsidRDefault="00F23AC0" w:rsidP="002443FA">
      <w:pPr>
        <w:jc w:val="both"/>
        <w:rPr>
          <w:rFonts w:ascii="Arial" w:hAnsi="Arial" w:cs="Arial"/>
          <w:sz w:val="22"/>
          <w:szCs w:val="22"/>
        </w:rPr>
      </w:pPr>
    </w:p>
    <w:p w14:paraId="752E4909" w14:textId="567CEFFC" w:rsidR="00F23AC0" w:rsidRPr="00716B3C" w:rsidRDefault="00B104DF" w:rsidP="00C51AFD">
      <w:pPr>
        <w:pStyle w:val="ListParagraph"/>
        <w:numPr>
          <w:ilvl w:val="3"/>
          <w:numId w:val="138"/>
        </w:numPr>
        <w:ind w:left="1527"/>
        <w:jc w:val="both"/>
        <w:rPr>
          <w:rFonts w:ascii="Arial" w:hAnsi="Arial" w:cs="Arial"/>
          <w:b/>
          <w:sz w:val="22"/>
          <w:szCs w:val="22"/>
        </w:rPr>
      </w:pPr>
      <w:r w:rsidRPr="00716B3C">
        <w:rPr>
          <w:rFonts w:ascii="Arial" w:hAnsi="Arial" w:cs="Arial"/>
          <w:b/>
          <w:sz w:val="22"/>
          <w:szCs w:val="22"/>
        </w:rPr>
        <w:lastRenderedPageBreak/>
        <w:t>Devengado</w:t>
      </w:r>
      <w:r w:rsidR="00F23AC0" w:rsidRPr="00716B3C">
        <w:rPr>
          <w:rFonts w:ascii="Arial" w:hAnsi="Arial" w:cs="Arial"/>
          <w:b/>
          <w:sz w:val="22"/>
          <w:szCs w:val="22"/>
        </w:rPr>
        <w:t xml:space="preserve"> </w:t>
      </w:r>
    </w:p>
    <w:p w14:paraId="0BB4C7B2" w14:textId="77777777" w:rsidR="00F23AC0" w:rsidRPr="00716B3C" w:rsidRDefault="00F23AC0" w:rsidP="002443FA">
      <w:pPr>
        <w:pStyle w:val="ListParagraph"/>
        <w:ind w:left="818"/>
        <w:jc w:val="both"/>
        <w:rPr>
          <w:rFonts w:ascii="Arial" w:hAnsi="Arial" w:cs="Arial"/>
          <w:sz w:val="16"/>
          <w:szCs w:val="16"/>
        </w:rPr>
      </w:pPr>
    </w:p>
    <w:p w14:paraId="315DC105" w14:textId="77777777" w:rsidR="00F23AC0" w:rsidRPr="00716B3C" w:rsidRDefault="00F23AC0" w:rsidP="002443FA">
      <w:pPr>
        <w:pStyle w:val="ListParagraph"/>
        <w:ind w:left="818"/>
        <w:jc w:val="both"/>
        <w:rPr>
          <w:rFonts w:ascii="Arial" w:hAnsi="Arial" w:cs="Arial"/>
          <w:sz w:val="22"/>
          <w:szCs w:val="22"/>
        </w:rPr>
      </w:pPr>
      <w:r w:rsidRPr="00716B3C">
        <w:rPr>
          <w:rFonts w:ascii="Arial" w:hAnsi="Arial" w:cs="Arial"/>
          <w:sz w:val="22"/>
          <w:szCs w:val="22"/>
        </w:rPr>
        <w:t>El devengado implica:</w:t>
      </w:r>
    </w:p>
    <w:p w14:paraId="74C2AFFC" w14:textId="77777777" w:rsidR="00F23AC0" w:rsidRPr="00716B3C" w:rsidRDefault="00F23AC0" w:rsidP="00F23AC0">
      <w:pPr>
        <w:pStyle w:val="ListParagraph"/>
        <w:ind w:left="1701" w:hanging="283"/>
        <w:jc w:val="both"/>
        <w:rPr>
          <w:rFonts w:ascii="Arial" w:hAnsi="Arial" w:cs="Arial"/>
          <w:sz w:val="16"/>
          <w:szCs w:val="16"/>
        </w:rPr>
      </w:pPr>
    </w:p>
    <w:p w14:paraId="6BE64836" w14:textId="77777777" w:rsidR="00F23AC0" w:rsidRPr="00716B3C" w:rsidRDefault="00F23AC0" w:rsidP="00C51AFD">
      <w:pPr>
        <w:pStyle w:val="ListParagraph"/>
        <w:numPr>
          <w:ilvl w:val="0"/>
          <w:numId w:val="81"/>
        </w:numPr>
        <w:ind w:left="1701" w:hanging="283"/>
        <w:jc w:val="both"/>
        <w:rPr>
          <w:rFonts w:ascii="Arial" w:hAnsi="Arial" w:cs="Arial"/>
          <w:sz w:val="22"/>
          <w:szCs w:val="22"/>
        </w:rPr>
      </w:pPr>
      <w:r w:rsidRPr="00716B3C">
        <w:rPr>
          <w:rFonts w:ascii="Arial" w:hAnsi="Arial" w:cs="Arial"/>
          <w:sz w:val="22"/>
          <w:szCs w:val="22"/>
        </w:rPr>
        <w:t>Una modificación cualitativa y cuantitativa en la composición del patrimonio contable, originada por transacciones con incidencia económica y financiera.</w:t>
      </w:r>
    </w:p>
    <w:p w14:paraId="7C6D2E95" w14:textId="77777777" w:rsidR="00F23AC0" w:rsidRPr="00716B3C" w:rsidRDefault="00F23AC0" w:rsidP="00F23AC0">
      <w:pPr>
        <w:pStyle w:val="ListParagraph"/>
        <w:ind w:left="1701" w:hanging="283"/>
        <w:jc w:val="both"/>
        <w:rPr>
          <w:rFonts w:ascii="Arial" w:hAnsi="Arial" w:cs="Arial"/>
          <w:sz w:val="16"/>
          <w:szCs w:val="16"/>
        </w:rPr>
      </w:pPr>
    </w:p>
    <w:p w14:paraId="03A10AC9" w14:textId="77777777" w:rsidR="00F23AC0" w:rsidRPr="00716B3C" w:rsidRDefault="00F23AC0" w:rsidP="00C51AFD">
      <w:pPr>
        <w:pStyle w:val="ListParagraph"/>
        <w:numPr>
          <w:ilvl w:val="0"/>
          <w:numId w:val="81"/>
        </w:numPr>
        <w:ind w:left="1701" w:hanging="283"/>
        <w:jc w:val="both"/>
        <w:rPr>
          <w:rFonts w:ascii="Arial" w:hAnsi="Arial" w:cs="Arial"/>
          <w:sz w:val="22"/>
          <w:szCs w:val="22"/>
        </w:rPr>
      </w:pPr>
      <w:r w:rsidRPr="00716B3C">
        <w:rPr>
          <w:rFonts w:ascii="Arial" w:hAnsi="Arial" w:cs="Arial"/>
          <w:sz w:val="22"/>
          <w:szCs w:val="22"/>
        </w:rPr>
        <w:t>El surgimiento de una obligación de pago inmediata o diferida por la recepción de bienes y servicios o por haberse cumplido los requisitos administrativos dispuestos para los casos de gastos sin contraprestación.</w:t>
      </w:r>
    </w:p>
    <w:p w14:paraId="54276FD9" w14:textId="77777777" w:rsidR="00F23AC0" w:rsidRPr="00716B3C" w:rsidRDefault="00F23AC0" w:rsidP="00F23AC0">
      <w:pPr>
        <w:pStyle w:val="ListParagraph"/>
        <w:ind w:left="1701" w:hanging="283"/>
        <w:rPr>
          <w:rFonts w:ascii="Arial" w:hAnsi="Arial" w:cs="Arial"/>
          <w:sz w:val="16"/>
          <w:szCs w:val="16"/>
        </w:rPr>
      </w:pPr>
    </w:p>
    <w:p w14:paraId="07FAC5D5" w14:textId="77777777" w:rsidR="00F23AC0" w:rsidRPr="00716B3C" w:rsidRDefault="00F23AC0" w:rsidP="00C51AFD">
      <w:pPr>
        <w:pStyle w:val="ListParagraph"/>
        <w:numPr>
          <w:ilvl w:val="0"/>
          <w:numId w:val="81"/>
        </w:numPr>
        <w:ind w:left="1701" w:hanging="283"/>
        <w:jc w:val="both"/>
        <w:rPr>
          <w:rFonts w:ascii="Arial" w:hAnsi="Arial" w:cs="Arial"/>
          <w:sz w:val="22"/>
          <w:szCs w:val="22"/>
        </w:rPr>
      </w:pPr>
      <w:r w:rsidRPr="00716B3C">
        <w:rPr>
          <w:rFonts w:ascii="Arial" w:hAnsi="Arial" w:cs="Arial"/>
          <w:sz w:val="22"/>
          <w:szCs w:val="22"/>
        </w:rPr>
        <w:t>La afectación definitiva de los créditos presupuestarios correspondientes.</w:t>
      </w:r>
    </w:p>
    <w:p w14:paraId="3A84225E" w14:textId="77777777" w:rsidR="00F23AC0" w:rsidRPr="00716B3C" w:rsidRDefault="00F23AC0" w:rsidP="00F23AC0">
      <w:pPr>
        <w:pStyle w:val="ListParagraph"/>
        <w:rPr>
          <w:rFonts w:ascii="Arial" w:hAnsi="Arial" w:cs="Arial"/>
          <w:sz w:val="22"/>
          <w:szCs w:val="22"/>
        </w:rPr>
      </w:pPr>
    </w:p>
    <w:p w14:paraId="7A274D82" w14:textId="77777777" w:rsidR="00F23AC0" w:rsidRPr="00716B3C" w:rsidRDefault="00F23AC0" w:rsidP="00C51AFD">
      <w:pPr>
        <w:pStyle w:val="ListParagraph"/>
        <w:numPr>
          <w:ilvl w:val="0"/>
          <w:numId w:val="81"/>
        </w:numPr>
        <w:ind w:left="1701" w:hanging="283"/>
        <w:jc w:val="both"/>
        <w:rPr>
          <w:rFonts w:ascii="Arial" w:hAnsi="Arial" w:cs="Arial"/>
          <w:sz w:val="22"/>
          <w:szCs w:val="22"/>
        </w:rPr>
      </w:pPr>
      <w:r w:rsidRPr="00716B3C">
        <w:rPr>
          <w:rFonts w:ascii="Arial" w:hAnsi="Arial" w:cs="Arial"/>
          <w:sz w:val="22"/>
          <w:szCs w:val="22"/>
        </w:rPr>
        <w:t>Ver Procedimiento de Registro Contable.</w:t>
      </w:r>
    </w:p>
    <w:p w14:paraId="50D55A81" w14:textId="77777777" w:rsidR="00F23AC0" w:rsidRPr="00716B3C" w:rsidRDefault="00F23AC0" w:rsidP="00F23AC0">
      <w:pPr>
        <w:pStyle w:val="ListParagraph"/>
        <w:ind w:left="0"/>
        <w:jc w:val="both"/>
        <w:rPr>
          <w:rFonts w:ascii="Arial" w:hAnsi="Arial" w:cs="Arial"/>
          <w:sz w:val="16"/>
          <w:szCs w:val="16"/>
        </w:rPr>
      </w:pPr>
    </w:p>
    <w:p w14:paraId="23FDDE75" w14:textId="758DF52D" w:rsidR="00F23AC0" w:rsidRPr="00716B3C" w:rsidRDefault="00B104DF" w:rsidP="00C51AFD">
      <w:pPr>
        <w:pStyle w:val="ListParagraph"/>
        <w:numPr>
          <w:ilvl w:val="3"/>
          <w:numId w:val="138"/>
        </w:numPr>
        <w:ind w:left="1527"/>
        <w:jc w:val="both"/>
        <w:rPr>
          <w:rFonts w:ascii="Arial" w:hAnsi="Arial" w:cs="Arial"/>
          <w:b/>
          <w:sz w:val="22"/>
          <w:szCs w:val="22"/>
        </w:rPr>
      </w:pPr>
      <w:r w:rsidRPr="00716B3C">
        <w:rPr>
          <w:rFonts w:ascii="Arial" w:hAnsi="Arial" w:cs="Arial"/>
          <w:b/>
          <w:sz w:val="22"/>
          <w:szCs w:val="22"/>
        </w:rPr>
        <w:t xml:space="preserve">Girado /Pagado </w:t>
      </w:r>
    </w:p>
    <w:p w14:paraId="5D4BEEF1" w14:textId="77777777" w:rsidR="00F23AC0" w:rsidRPr="002443FA" w:rsidRDefault="00F23AC0" w:rsidP="002443FA">
      <w:pPr>
        <w:pStyle w:val="ListParagraph"/>
        <w:ind w:left="1527"/>
        <w:jc w:val="both"/>
        <w:rPr>
          <w:rFonts w:ascii="Arial" w:hAnsi="Arial" w:cs="Arial"/>
          <w:b/>
          <w:sz w:val="22"/>
          <w:szCs w:val="22"/>
        </w:rPr>
      </w:pPr>
    </w:p>
    <w:p w14:paraId="451A757B" w14:textId="77777777" w:rsidR="00F23AC0" w:rsidRPr="00716B3C" w:rsidRDefault="00F23AC0" w:rsidP="00C51AFD">
      <w:pPr>
        <w:pStyle w:val="ListParagraph"/>
        <w:numPr>
          <w:ilvl w:val="0"/>
          <w:numId w:val="83"/>
        </w:numPr>
        <w:ind w:left="1701" w:hanging="283"/>
        <w:jc w:val="both"/>
        <w:rPr>
          <w:rFonts w:ascii="Arial" w:hAnsi="Arial" w:cs="Arial"/>
          <w:sz w:val="22"/>
          <w:szCs w:val="22"/>
        </w:rPr>
      </w:pPr>
      <w:r w:rsidRPr="00716B3C">
        <w:rPr>
          <w:rFonts w:ascii="Arial" w:hAnsi="Arial" w:cs="Arial"/>
          <w:sz w:val="22"/>
          <w:szCs w:val="22"/>
        </w:rPr>
        <w:t>El girado/pagado representa la - cancelación de obligaciones exigibles por pagar, el cual se realizará mediante l- el uso de medios de pago, tales como :</w:t>
      </w:r>
    </w:p>
    <w:p w14:paraId="2319D909" w14:textId="77777777" w:rsidR="00F23AC0" w:rsidRPr="00716B3C" w:rsidRDefault="00F23AC0" w:rsidP="00F23AC0">
      <w:pPr>
        <w:pStyle w:val="ListParagraph"/>
        <w:ind w:left="1701" w:hanging="283"/>
        <w:jc w:val="both"/>
        <w:rPr>
          <w:rFonts w:ascii="Arial" w:hAnsi="Arial" w:cs="Arial"/>
          <w:sz w:val="16"/>
          <w:szCs w:val="16"/>
        </w:rPr>
      </w:pPr>
    </w:p>
    <w:p w14:paraId="31A7F095" w14:textId="77777777" w:rsidR="00F23AC0" w:rsidRPr="00716B3C" w:rsidRDefault="00F23AC0" w:rsidP="00C51AFD">
      <w:pPr>
        <w:pStyle w:val="ListParagraph"/>
        <w:numPr>
          <w:ilvl w:val="0"/>
          <w:numId w:val="82"/>
        </w:numPr>
        <w:ind w:left="2127" w:hanging="426"/>
        <w:jc w:val="both"/>
        <w:rPr>
          <w:rFonts w:ascii="Arial" w:hAnsi="Arial" w:cs="Arial"/>
          <w:sz w:val="22"/>
          <w:szCs w:val="22"/>
        </w:rPr>
      </w:pPr>
      <w:r w:rsidRPr="00716B3C">
        <w:rPr>
          <w:rFonts w:ascii="Arial" w:hAnsi="Arial" w:cs="Arial"/>
          <w:sz w:val="22"/>
          <w:szCs w:val="22"/>
        </w:rPr>
        <w:t>Transferencias bancarias, (cheque electrónico, CCI)</w:t>
      </w:r>
    </w:p>
    <w:p w14:paraId="12C55475" w14:textId="77777777" w:rsidR="00F23AC0" w:rsidRPr="00716B3C" w:rsidRDefault="00F23AC0" w:rsidP="00C51AFD">
      <w:pPr>
        <w:pStyle w:val="ListParagraph"/>
        <w:numPr>
          <w:ilvl w:val="0"/>
          <w:numId w:val="82"/>
        </w:numPr>
        <w:ind w:left="2127" w:hanging="426"/>
        <w:jc w:val="both"/>
        <w:rPr>
          <w:rFonts w:ascii="Arial" w:hAnsi="Arial" w:cs="Arial"/>
          <w:sz w:val="22"/>
          <w:szCs w:val="22"/>
        </w:rPr>
      </w:pPr>
      <w:r w:rsidRPr="00716B3C">
        <w:rPr>
          <w:rFonts w:ascii="Arial" w:hAnsi="Arial" w:cs="Arial"/>
          <w:sz w:val="22"/>
          <w:szCs w:val="22"/>
        </w:rPr>
        <w:t xml:space="preserve">Cartas </w:t>
      </w:r>
      <w:r w:rsidR="00AC2E6C" w:rsidRPr="00716B3C">
        <w:rPr>
          <w:rFonts w:ascii="Arial" w:hAnsi="Arial" w:cs="Arial"/>
          <w:sz w:val="22"/>
          <w:szCs w:val="22"/>
        </w:rPr>
        <w:t>Órdenes</w:t>
      </w:r>
      <w:r w:rsidRPr="00716B3C">
        <w:rPr>
          <w:rFonts w:ascii="Arial" w:hAnsi="Arial" w:cs="Arial"/>
          <w:sz w:val="22"/>
          <w:szCs w:val="22"/>
        </w:rPr>
        <w:t xml:space="preserve"> a favor de los beneficiarios.</w:t>
      </w:r>
    </w:p>
    <w:p w14:paraId="3745B531" w14:textId="77777777" w:rsidR="00F23AC0" w:rsidRPr="00716B3C" w:rsidRDefault="00F23AC0" w:rsidP="00C51AFD">
      <w:pPr>
        <w:pStyle w:val="ListParagraph"/>
        <w:numPr>
          <w:ilvl w:val="0"/>
          <w:numId w:val="82"/>
        </w:numPr>
        <w:ind w:left="2127" w:hanging="426"/>
        <w:jc w:val="both"/>
        <w:rPr>
          <w:rFonts w:ascii="Arial" w:hAnsi="Arial" w:cs="Arial"/>
          <w:sz w:val="22"/>
          <w:szCs w:val="22"/>
        </w:rPr>
      </w:pPr>
      <w:r w:rsidRPr="00716B3C">
        <w:rPr>
          <w:rFonts w:ascii="Arial" w:hAnsi="Arial" w:cs="Arial"/>
          <w:sz w:val="22"/>
          <w:szCs w:val="22"/>
        </w:rPr>
        <w:t>Cheques emitidos por la entidad (PNSR)</w:t>
      </w:r>
    </w:p>
    <w:p w14:paraId="0844E47B" w14:textId="77777777" w:rsidR="00F23AC0" w:rsidRPr="00716B3C" w:rsidRDefault="00F23AC0" w:rsidP="00F23AC0">
      <w:pPr>
        <w:pStyle w:val="ListParagraph"/>
        <w:ind w:left="1701" w:hanging="283"/>
        <w:jc w:val="both"/>
        <w:rPr>
          <w:rFonts w:ascii="Arial" w:hAnsi="Arial" w:cs="Arial"/>
          <w:sz w:val="16"/>
          <w:szCs w:val="16"/>
        </w:rPr>
      </w:pPr>
    </w:p>
    <w:p w14:paraId="55FE07B1" w14:textId="77777777" w:rsidR="00F23AC0" w:rsidRPr="00716B3C" w:rsidRDefault="00F23AC0" w:rsidP="00C51AFD">
      <w:pPr>
        <w:pStyle w:val="ListParagraph"/>
        <w:numPr>
          <w:ilvl w:val="0"/>
          <w:numId w:val="83"/>
        </w:numPr>
        <w:ind w:left="1701" w:hanging="283"/>
        <w:jc w:val="both"/>
        <w:rPr>
          <w:rFonts w:ascii="Arial" w:hAnsi="Arial" w:cs="Arial"/>
          <w:sz w:val="22"/>
          <w:szCs w:val="22"/>
        </w:rPr>
      </w:pPr>
      <w:r w:rsidRPr="00716B3C">
        <w:rPr>
          <w:rFonts w:ascii="Arial" w:hAnsi="Arial" w:cs="Arial"/>
          <w:sz w:val="22"/>
          <w:szCs w:val="22"/>
        </w:rPr>
        <w:t>Previo a procesar los pagos, cada Consultor o Proveedor debe presentar:</w:t>
      </w:r>
    </w:p>
    <w:p w14:paraId="0D79F64F" w14:textId="77777777" w:rsidR="00F23AC0" w:rsidRPr="00716B3C" w:rsidRDefault="00F23AC0" w:rsidP="00F23AC0">
      <w:pPr>
        <w:pStyle w:val="ListParagraph"/>
        <w:ind w:left="1276"/>
        <w:jc w:val="both"/>
        <w:rPr>
          <w:rFonts w:ascii="Arial" w:hAnsi="Arial" w:cs="Arial"/>
          <w:sz w:val="16"/>
          <w:szCs w:val="16"/>
        </w:rPr>
      </w:pPr>
    </w:p>
    <w:p w14:paraId="1AEAE27C" w14:textId="77777777" w:rsidR="00F23AC0" w:rsidRPr="00716B3C" w:rsidRDefault="00F23AC0" w:rsidP="00C51AFD">
      <w:pPr>
        <w:pStyle w:val="ListParagraph"/>
        <w:numPr>
          <w:ilvl w:val="0"/>
          <w:numId w:val="84"/>
        </w:numPr>
        <w:ind w:left="2127" w:hanging="426"/>
        <w:jc w:val="both"/>
        <w:rPr>
          <w:rFonts w:ascii="Arial" w:hAnsi="Arial" w:cs="Arial"/>
          <w:sz w:val="22"/>
          <w:szCs w:val="22"/>
        </w:rPr>
      </w:pPr>
      <w:r w:rsidRPr="00716B3C">
        <w:rPr>
          <w:rFonts w:ascii="Arial" w:hAnsi="Arial" w:cs="Arial"/>
          <w:sz w:val="22"/>
          <w:szCs w:val="22"/>
        </w:rPr>
        <w:t>Recibo de Honorarios, en el caso de Consultores.</w:t>
      </w:r>
    </w:p>
    <w:p w14:paraId="3FFF61D9" w14:textId="77777777" w:rsidR="00F23AC0" w:rsidRPr="00716B3C" w:rsidRDefault="00F23AC0" w:rsidP="00C51AFD">
      <w:pPr>
        <w:pStyle w:val="ListParagraph"/>
        <w:numPr>
          <w:ilvl w:val="0"/>
          <w:numId w:val="84"/>
        </w:numPr>
        <w:ind w:left="2127" w:hanging="426"/>
        <w:jc w:val="both"/>
        <w:rPr>
          <w:rFonts w:ascii="Arial" w:hAnsi="Arial" w:cs="Arial"/>
          <w:sz w:val="22"/>
          <w:szCs w:val="22"/>
        </w:rPr>
      </w:pPr>
      <w:r w:rsidRPr="00716B3C">
        <w:rPr>
          <w:rFonts w:ascii="Arial" w:hAnsi="Arial" w:cs="Arial"/>
          <w:sz w:val="22"/>
          <w:szCs w:val="22"/>
        </w:rPr>
        <w:t>Factura, Boleta u otro comprobante de pago reconocido por la SUNAT (en el caso de Proveedores).</w:t>
      </w:r>
    </w:p>
    <w:p w14:paraId="4359A184" w14:textId="77777777" w:rsidR="00F23AC0" w:rsidRPr="00716B3C" w:rsidRDefault="00F23AC0" w:rsidP="00C51AFD">
      <w:pPr>
        <w:pStyle w:val="ListParagraph"/>
        <w:numPr>
          <w:ilvl w:val="0"/>
          <w:numId w:val="84"/>
        </w:numPr>
        <w:ind w:left="2127" w:hanging="426"/>
        <w:jc w:val="both"/>
        <w:rPr>
          <w:rFonts w:ascii="Arial" w:hAnsi="Arial" w:cs="Arial"/>
          <w:sz w:val="22"/>
          <w:szCs w:val="22"/>
        </w:rPr>
      </w:pPr>
      <w:r w:rsidRPr="00716B3C">
        <w:rPr>
          <w:rFonts w:ascii="Arial" w:hAnsi="Arial" w:cs="Arial"/>
          <w:sz w:val="22"/>
          <w:szCs w:val="22"/>
        </w:rPr>
        <w:t>Acta de conformidad del área usuaria correspondiente por la recepción de los bienes y/o servicios contratados.</w:t>
      </w:r>
    </w:p>
    <w:p w14:paraId="60961D11" w14:textId="77777777" w:rsidR="00F23AC0" w:rsidRPr="00716B3C" w:rsidRDefault="00F23AC0" w:rsidP="00F23AC0">
      <w:pPr>
        <w:pStyle w:val="ListParagraph"/>
        <w:ind w:left="2127"/>
        <w:jc w:val="both"/>
        <w:rPr>
          <w:rFonts w:ascii="Arial" w:hAnsi="Arial" w:cs="Arial"/>
          <w:sz w:val="16"/>
          <w:szCs w:val="16"/>
        </w:rPr>
      </w:pPr>
    </w:p>
    <w:p w14:paraId="79E60664" w14:textId="77777777" w:rsidR="00F23AC0" w:rsidRPr="00716B3C" w:rsidRDefault="00F23AC0" w:rsidP="00C51AFD">
      <w:pPr>
        <w:pStyle w:val="ListParagraph"/>
        <w:numPr>
          <w:ilvl w:val="2"/>
          <w:numId w:val="137"/>
        </w:numPr>
        <w:ind w:left="851" w:hanging="851"/>
        <w:jc w:val="both"/>
        <w:rPr>
          <w:rFonts w:ascii="Arial" w:hAnsi="Arial" w:cs="Arial"/>
          <w:b/>
          <w:sz w:val="22"/>
          <w:szCs w:val="22"/>
        </w:rPr>
      </w:pPr>
      <w:r w:rsidRPr="00716B3C">
        <w:rPr>
          <w:rFonts w:ascii="Arial" w:hAnsi="Arial" w:cs="Arial"/>
          <w:b/>
          <w:sz w:val="22"/>
          <w:szCs w:val="22"/>
        </w:rPr>
        <w:t>Procedimientos de –Preparación y Presentación  de las Solicitudes de - Desembolsos</w:t>
      </w:r>
    </w:p>
    <w:p w14:paraId="089015C7" w14:textId="77777777" w:rsidR="00F23AC0" w:rsidRPr="00716B3C" w:rsidRDefault="00F23AC0" w:rsidP="00F23AC0">
      <w:pPr>
        <w:pStyle w:val="ListParagraph"/>
        <w:ind w:left="1276" w:hanging="709"/>
        <w:jc w:val="both"/>
        <w:rPr>
          <w:rFonts w:ascii="Arial" w:hAnsi="Arial" w:cs="Arial"/>
          <w:b/>
          <w:sz w:val="16"/>
          <w:szCs w:val="16"/>
        </w:rPr>
      </w:pPr>
    </w:p>
    <w:p w14:paraId="1AA0390E" w14:textId="4A8C6379" w:rsidR="00F23AC0" w:rsidRPr="00716B3C" w:rsidRDefault="00F23AC0" w:rsidP="00C51AFD">
      <w:pPr>
        <w:pStyle w:val="ListParagraph"/>
        <w:numPr>
          <w:ilvl w:val="0"/>
          <w:numId w:val="78"/>
        </w:numPr>
        <w:tabs>
          <w:tab w:val="left" w:pos="1701"/>
        </w:tabs>
        <w:ind w:left="1134" w:hanging="283"/>
        <w:jc w:val="both"/>
        <w:rPr>
          <w:rFonts w:ascii="Arial" w:hAnsi="Arial" w:cs="Arial"/>
          <w:sz w:val="22"/>
          <w:szCs w:val="22"/>
        </w:rPr>
      </w:pPr>
      <w:r w:rsidRPr="00716B3C">
        <w:rPr>
          <w:rFonts w:ascii="Arial" w:hAnsi="Arial" w:cs="Arial"/>
          <w:sz w:val="22"/>
          <w:szCs w:val="22"/>
        </w:rPr>
        <w:t xml:space="preserve">El </w:t>
      </w:r>
      <w:r w:rsidR="00641E13">
        <w:rPr>
          <w:rFonts w:ascii="Arial" w:hAnsi="Arial" w:cs="Arial"/>
          <w:sz w:val="22"/>
          <w:szCs w:val="22"/>
        </w:rPr>
        <w:t xml:space="preserve">Tesorero </w:t>
      </w:r>
      <w:r w:rsidRPr="00716B3C">
        <w:rPr>
          <w:rFonts w:ascii="Arial" w:hAnsi="Arial" w:cs="Arial"/>
          <w:sz w:val="22"/>
          <w:szCs w:val="22"/>
        </w:rPr>
        <w:t>del P</w:t>
      </w:r>
      <w:r w:rsidR="00641E13">
        <w:rPr>
          <w:rFonts w:ascii="Arial" w:hAnsi="Arial" w:cs="Arial"/>
          <w:sz w:val="22"/>
          <w:szCs w:val="22"/>
        </w:rPr>
        <w:t>IASAR</w:t>
      </w:r>
      <w:r w:rsidRPr="00716B3C">
        <w:rPr>
          <w:rFonts w:ascii="Arial" w:hAnsi="Arial" w:cs="Arial"/>
          <w:sz w:val="22"/>
          <w:szCs w:val="22"/>
        </w:rPr>
        <w:t>, será el/la responsable de elaborar y consolidar  las Rendiciones de Cuentas de los gastos efectuados, una vez realizados los pagos correspondientes por Obras, Consultorías, Proveedores, etc., y debidamente sustentados con los  comprobantes de pago correspondientes tales como: Facturas, Recibo de Honorarios, Contratos y valorización de obras, rendiciones de viáticos, etc.</w:t>
      </w:r>
    </w:p>
    <w:p w14:paraId="0FB985B0" w14:textId="77777777" w:rsidR="00F23AC0" w:rsidRPr="00716B3C" w:rsidRDefault="00F23AC0" w:rsidP="00C51AFD">
      <w:pPr>
        <w:pStyle w:val="ListParagraph"/>
        <w:numPr>
          <w:ilvl w:val="0"/>
          <w:numId w:val="78"/>
        </w:numPr>
        <w:tabs>
          <w:tab w:val="left" w:pos="1701"/>
        </w:tabs>
        <w:ind w:left="1134" w:hanging="283"/>
        <w:jc w:val="both"/>
        <w:rPr>
          <w:rFonts w:ascii="Arial" w:hAnsi="Arial" w:cs="Arial"/>
          <w:sz w:val="22"/>
          <w:szCs w:val="22"/>
        </w:rPr>
      </w:pPr>
      <w:r w:rsidRPr="00716B3C">
        <w:rPr>
          <w:rFonts w:ascii="Arial" w:hAnsi="Arial" w:cs="Arial"/>
          <w:sz w:val="22"/>
          <w:szCs w:val="22"/>
        </w:rPr>
        <w:t xml:space="preserve">Los comprobantes de pagos (facturas, recibos de honorarios, etc.) deberán estar emitidos a favor del - Programa Nacional de Saneamiento Rural - PNSR.  </w:t>
      </w:r>
    </w:p>
    <w:p w14:paraId="5B4A5BDF" w14:textId="77777777" w:rsidR="00F23AC0" w:rsidRPr="00716B3C" w:rsidRDefault="00F23AC0" w:rsidP="002443FA">
      <w:pPr>
        <w:pStyle w:val="ListParagraph"/>
        <w:tabs>
          <w:tab w:val="left" w:pos="1701"/>
        </w:tabs>
        <w:ind w:left="1134" w:hanging="283"/>
        <w:jc w:val="both"/>
        <w:rPr>
          <w:rFonts w:ascii="Arial" w:hAnsi="Arial" w:cs="Arial"/>
          <w:sz w:val="22"/>
          <w:szCs w:val="22"/>
        </w:rPr>
      </w:pPr>
    </w:p>
    <w:p w14:paraId="4EB356EC" w14:textId="06D0EB02" w:rsidR="00F23AC0" w:rsidRPr="00716B3C" w:rsidRDefault="00F23AC0" w:rsidP="00C51AFD">
      <w:pPr>
        <w:pStyle w:val="ListParagraph"/>
        <w:numPr>
          <w:ilvl w:val="0"/>
          <w:numId w:val="78"/>
        </w:numPr>
        <w:tabs>
          <w:tab w:val="left" w:pos="1701"/>
        </w:tabs>
        <w:ind w:left="1134" w:hanging="283"/>
        <w:jc w:val="both"/>
        <w:rPr>
          <w:rFonts w:ascii="Arial" w:hAnsi="Arial" w:cs="Arial"/>
          <w:sz w:val="22"/>
          <w:szCs w:val="22"/>
        </w:rPr>
      </w:pPr>
      <w:r w:rsidRPr="00716B3C">
        <w:rPr>
          <w:rFonts w:ascii="Arial" w:hAnsi="Arial" w:cs="Arial"/>
          <w:sz w:val="22"/>
          <w:szCs w:val="22"/>
        </w:rPr>
        <w:t>Las solicitudes de desembolsos  deberán contar con la documentación requerida, según  el Método de Desembolso que sea aplicable.</w:t>
      </w:r>
    </w:p>
    <w:p w14:paraId="511A7E90" w14:textId="77777777" w:rsidR="00F23AC0" w:rsidRPr="00716B3C" w:rsidRDefault="00F23AC0" w:rsidP="002443FA">
      <w:pPr>
        <w:pStyle w:val="ListParagraph"/>
        <w:ind w:left="153"/>
        <w:rPr>
          <w:rFonts w:ascii="Arial" w:hAnsi="Arial" w:cs="Arial"/>
          <w:sz w:val="22"/>
          <w:szCs w:val="22"/>
        </w:rPr>
      </w:pPr>
    </w:p>
    <w:p w14:paraId="00764A8F" w14:textId="77777777" w:rsidR="00F23AC0" w:rsidRPr="00716B3C" w:rsidRDefault="00F23AC0" w:rsidP="00C51AFD">
      <w:pPr>
        <w:pStyle w:val="ListParagraph"/>
        <w:numPr>
          <w:ilvl w:val="0"/>
          <w:numId w:val="78"/>
        </w:numPr>
        <w:tabs>
          <w:tab w:val="left" w:pos="1701"/>
        </w:tabs>
        <w:ind w:left="1134" w:hanging="283"/>
        <w:jc w:val="both"/>
        <w:rPr>
          <w:rFonts w:ascii="Arial" w:hAnsi="Arial" w:cs="Arial"/>
          <w:sz w:val="22"/>
          <w:szCs w:val="22"/>
        </w:rPr>
      </w:pPr>
      <w:r w:rsidRPr="00716B3C">
        <w:rPr>
          <w:rFonts w:ascii="Arial" w:hAnsi="Arial" w:cs="Arial"/>
          <w:sz w:val="22"/>
          <w:szCs w:val="22"/>
        </w:rPr>
        <w:t>Las Solicitudes de Desembolsos deberán contar con las firmas de los funcionarios autorizados.</w:t>
      </w:r>
    </w:p>
    <w:p w14:paraId="5517072C" w14:textId="77777777" w:rsidR="00F23AC0" w:rsidRPr="00716B3C" w:rsidRDefault="00F23AC0" w:rsidP="00F23AC0">
      <w:pPr>
        <w:rPr>
          <w:rFonts w:ascii="Arial" w:hAnsi="Arial" w:cs="Arial"/>
        </w:rPr>
      </w:pPr>
    </w:p>
    <w:p w14:paraId="6F7AF7CD" w14:textId="77777777" w:rsidR="00F23AC0" w:rsidRPr="00716B3C" w:rsidRDefault="00F23AC0" w:rsidP="00F23AC0">
      <w:pPr>
        <w:rPr>
          <w:rFonts w:ascii="Arial" w:hAnsi="Arial" w:cs="Arial"/>
        </w:rPr>
      </w:pPr>
    </w:p>
    <w:p w14:paraId="5B817074" w14:textId="378CC811" w:rsidR="00F23AC0" w:rsidRPr="00716B3C" w:rsidRDefault="00B104DF" w:rsidP="00C51AFD">
      <w:pPr>
        <w:pStyle w:val="ListParagraph"/>
        <w:numPr>
          <w:ilvl w:val="1"/>
          <w:numId w:val="138"/>
        </w:numPr>
        <w:ind w:left="851" w:hanging="851"/>
        <w:jc w:val="both"/>
        <w:rPr>
          <w:rFonts w:ascii="Arial" w:hAnsi="Arial" w:cs="Arial"/>
          <w:b/>
          <w:sz w:val="22"/>
          <w:szCs w:val="22"/>
        </w:rPr>
      </w:pPr>
      <w:r w:rsidRPr="00716B3C">
        <w:rPr>
          <w:rFonts w:ascii="Arial" w:hAnsi="Arial" w:cs="Arial"/>
          <w:b/>
          <w:sz w:val="22"/>
          <w:szCs w:val="22"/>
        </w:rPr>
        <w:t xml:space="preserve">Procedimientos </w:t>
      </w:r>
      <w:r>
        <w:rPr>
          <w:rFonts w:ascii="Arial" w:hAnsi="Arial" w:cs="Arial"/>
          <w:b/>
          <w:sz w:val="22"/>
          <w:szCs w:val="22"/>
        </w:rPr>
        <w:t>d</w:t>
      </w:r>
      <w:r w:rsidRPr="00716B3C">
        <w:rPr>
          <w:rFonts w:ascii="Arial" w:hAnsi="Arial" w:cs="Arial"/>
          <w:b/>
          <w:sz w:val="22"/>
          <w:szCs w:val="22"/>
        </w:rPr>
        <w:t xml:space="preserve">el Sistema </w:t>
      </w:r>
      <w:r>
        <w:rPr>
          <w:rFonts w:ascii="Arial" w:hAnsi="Arial" w:cs="Arial"/>
          <w:b/>
          <w:sz w:val="22"/>
          <w:szCs w:val="22"/>
        </w:rPr>
        <w:t>d</w:t>
      </w:r>
      <w:r w:rsidRPr="00716B3C">
        <w:rPr>
          <w:rFonts w:ascii="Arial" w:hAnsi="Arial" w:cs="Arial"/>
          <w:b/>
          <w:sz w:val="22"/>
          <w:szCs w:val="22"/>
        </w:rPr>
        <w:t>e Control</w:t>
      </w:r>
    </w:p>
    <w:p w14:paraId="0FC3EB15" w14:textId="77777777" w:rsidR="00F23AC0" w:rsidRPr="00716B3C" w:rsidRDefault="00F23AC0" w:rsidP="00F23AC0">
      <w:pPr>
        <w:pStyle w:val="ListParagraph"/>
        <w:ind w:left="1134"/>
        <w:jc w:val="both"/>
        <w:rPr>
          <w:rFonts w:ascii="Arial" w:hAnsi="Arial" w:cs="Arial"/>
          <w:sz w:val="22"/>
          <w:szCs w:val="22"/>
        </w:rPr>
      </w:pPr>
    </w:p>
    <w:p w14:paraId="6A1E4F68" w14:textId="2FFB0C69" w:rsidR="00F23AC0" w:rsidRPr="00716B3C" w:rsidRDefault="00F23AC0" w:rsidP="00F23AC0">
      <w:pPr>
        <w:pStyle w:val="ListParagraph"/>
        <w:ind w:left="567"/>
        <w:jc w:val="both"/>
        <w:rPr>
          <w:rFonts w:ascii="Arial" w:hAnsi="Arial" w:cs="Arial"/>
          <w:sz w:val="22"/>
          <w:szCs w:val="22"/>
        </w:rPr>
      </w:pPr>
      <w:r w:rsidRPr="00716B3C">
        <w:rPr>
          <w:rFonts w:ascii="Arial" w:hAnsi="Arial" w:cs="Arial"/>
          <w:sz w:val="22"/>
          <w:szCs w:val="22"/>
        </w:rPr>
        <w:t>El propósito del control interno es evitar el uso</w:t>
      </w:r>
      <w:r w:rsidR="00127902">
        <w:rPr>
          <w:rFonts w:ascii="Arial" w:hAnsi="Arial" w:cs="Arial"/>
          <w:sz w:val="22"/>
          <w:szCs w:val="22"/>
        </w:rPr>
        <w:t xml:space="preserve"> inadecuado de los recursos del </w:t>
      </w:r>
      <w:r w:rsidRPr="00716B3C">
        <w:rPr>
          <w:rFonts w:ascii="Arial" w:hAnsi="Arial" w:cs="Arial"/>
          <w:sz w:val="22"/>
          <w:szCs w:val="22"/>
        </w:rPr>
        <w:t>P</w:t>
      </w:r>
      <w:r w:rsidR="00641E13">
        <w:rPr>
          <w:rFonts w:ascii="Arial" w:hAnsi="Arial" w:cs="Arial"/>
          <w:sz w:val="22"/>
          <w:szCs w:val="22"/>
        </w:rPr>
        <w:t>IASAR</w:t>
      </w:r>
      <w:r w:rsidRPr="00716B3C">
        <w:rPr>
          <w:rFonts w:ascii="Arial" w:hAnsi="Arial" w:cs="Arial"/>
          <w:sz w:val="22"/>
          <w:szCs w:val="22"/>
        </w:rPr>
        <w:t>, manteniendo una adecuada estructura organizativa y definiendo claramente los procesos relacionados con la administración del proyecto</w:t>
      </w:r>
    </w:p>
    <w:p w14:paraId="27D92D43" w14:textId="77777777" w:rsidR="00F23AC0" w:rsidRPr="00716B3C" w:rsidRDefault="00F23AC0" w:rsidP="00F23AC0">
      <w:pPr>
        <w:pStyle w:val="ListParagraph"/>
        <w:ind w:left="1134"/>
        <w:jc w:val="both"/>
        <w:rPr>
          <w:rFonts w:ascii="Arial" w:hAnsi="Arial" w:cs="Arial"/>
          <w:sz w:val="22"/>
          <w:szCs w:val="22"/>
        </w:rPr>
      </w:pPr>
    </w:p>
    <w:p w14:paraId="51AA2D12" w14:textId="77777777" w:rsidR="008C2CD3" w:rsidRPr="008C2CD3" w:rsidRDefault="008C2CD3" w:rsidP="00C51AFD">
      <w:pPr>
        <w:pStyle w:val="ListParagraph"/>
        <w:numPr>
          <w:ilvl w:val="1"/>
          <w:numId w:val="137"/>
        </w:numPr>
        <w:jc w:val="both"/>
        <w:rPr>
          <w:rFonts w:ascii="Arial" w:hAnsi="Arial" w:cs="Arial"/>
          <w:b/>
          <w:vanish/>
          <w:sz w:val="22"/>
          <w:szCs w:val="22"/>
        </w:rPr>
      </w:pPr>
    </w:p>
    <w:p w14:paraId="088FDB31" w14:textId="77777777" w:rsidR="00F23AC0" w:rsidRPr="00716B3C" w:rsidRDefault="00F23AC0" w:rsidP="00C51AFD">
      <w:pPr>
        <w:pStyle w:val="ListParagraph"/>
        <w:numPr>
          <w:ilvl w:val="2"/>
          <w:numId w:val="137"/>
        </w:numPr>
        <w:ind w:left="720"/>
        <w:jc w:val="both"/>
        <w:rPr>
          <w:rFonts w:ascii="Arial" w:hAnsi="Arial" w:cs="Arial"/>
          <w:b/>
          <w:sz w:val="22"/>
          <w:szCs w:val="22"/>
        </w:rPr>
      </w:pPr>
      <w:r w:rsidRPr="00716B3C">
        <w:rPr>
          <w:rFonts w:ascii="Arial" w:hAnsi="Arial" w:cs="Arial"/>
          <w:b/>
          <w:sz w:val="22"/>
          <w:szCs w:val="22"/>
        </w:rPr>
        <w:t>Procedimientos de Control Interno</w:t>
      </w:r>
    </w:p>
    <w:p w14:paraId="11D89D80" w14:textId="77777777" w:rsidR="00F23AC0" w:rsidRPr="00716B3C" w:rsidRDefault="00F23AC0" w:rsidP="00F23AC0">
      <w:pPr>
        <w:pStyle w:val="ListParagraph"/>
        <w:tabs>
          <w:tab w:val="left" w:pos="1276"/>
        </w:tabs>
        <w:ind w:left="1985" w:hanging="1418"/>
        <w:jc w:val="both"/>
        <w:rPr>
          <w:rFonts w:ascii="Arial" w:hAnsi="Arial" w:cs="Arial"/>
          <w:sz w:val="22"/>
          <w:szCs w:val="22"/>
        </w:rPr>
      </w:pPr>
    </w:p>
    <w:p w14:paraId="3E1F01E7" w14:textId="77777777" w:rsidR="00F23AC0" w:rsidRPr="00716B3C" w:rsidRDefault="00F23AC0" w:rsidP="00C51AFD">
      <w:pPr>
        <w:pStyle w:val="ListParagraph"/>
        <w:numPr>
          <w:ilvl w:val="0"/>
          <w:numId w:val="96"/>
        </w:numPr>
        <w:tabs>
          <w:tab w:val="left" w:pos="1560"/>
        </w:tabs>
        <w:ind w:left="1004" w:hanging="284"/>
        <w:jc w:val="both"/>
        <w:rPr>
          <w:rFonts w:ascii="Arial" w:hAnsi="Arial" w:cs="Arial"/>
          <w:sz w:val="22"/>
          <w:szCs w:val="22"/>
        </w:rPr>
      </w:pPr>
      <w:r w:rsidRPr="00716B3C">
        <w:rPr>
          <w:rFonts w:ascii="Arial" w:hAnsi="Arial" w:cs="Arial"/>
          <w:sz w:val="22"/>
          <w:szCs w:val="22"/>
        </w:rPr>
        <w:t>Para preservar el ambiente de control interno y que éste sea confiable, se debe establecer un esquema organizacional en el cual todos los procesos serán elaborados, revisados y aprobados por diferentes áreas involucradas. De esta forma se asegurará que los procesos sean confiables y se minimizarán los riesgos de errores o irregularidades.</w:t>
      </w:r>
    </w:p>
    <w:p w14:paraId="4698E2EB" w14:textId="77777777" w:rsidR="00F23AC0" w:rsidRPr="00716B3C" w:rsidRDefault="00F23AC0" w:rsidP="008C2CD3">
      <w:pPr>
        <w:pStyle w:val="ListParagraph"/>
        <w:tabs>
          <w:tab w:val="left" w:pos="1560"/>
        </w:tabs>
        <w:ind w:left="1004"/>
        <w:jc w:val="both"/>
        <w:rPr>
          <w:rFonts w:ascii="Arial" w:hAnsi="Arial" w:cs="Arial"/>
          <w:sz w:val="22"/>
          <w:szCs w:val="22"/>
        </w:rPr>
      </w:pPr>
    </w:p>
    <w:p w14:paraId="72462FB4" w14:textId="28411E07" w:rsidR="00F23AC0" w:rsidRPr="00716B3C" w:rsidRDefault="00F23AC0" w:rsidP="00C51AFD">
      <w:pPr>
        <w:pStyle w:val="ListParagraph"/>
        <w:numPr>
          <w:ilvl w:val="0"/>
          <w:numId w:val="96"/>
        </w:numPr>
        <w:tabs>
          <w:tab w:val="left" w:pos="1560"/>
        </w:tabs>
        <w:ind w:left="1004" w:hanging="284"/>
        <w:jc w:val="both"/>
        <w:rPr>
          <w:rFonts w:ascii="Arial" w:hAnsi="Arial" w:cs="Arial"/>
          <w:sz w:val="22"/>
          <w:szCs w:val="22"/>
        </w:rPr>
      </w:pPr>
      <w:r w:rsidRPr="00716B3C">
        <w:rPr>
          <w:rFonts w:ascii="Arial" w:hAnsi="Arial" w:cs="Arial"/>
          <w:sz w:val="22"/>
          <w:szCs w:val="22"/>
        </w:rPr>
        <w:t>El Especialista de Planificación y Seguimiento mensualmente preparará un informe para plasmar la situación del P</w:t>
      </w:r>
      <w:r w:rsidR="00127902">
        <w:rPr>
          <w:rFonts w:ascii="Arial" w:hAnsi="Arial" w:cs="Arial"/>
          <w:sz w:val="22"/>
          <w:szCs w:val="22"/>
        </w:rPr>
        <w:t>IASAR</w:t>
      </w:r>
      <w:r w:rsidRPr="00716B3C">
        <w:rPr>
          <w:rFonts w:ascii="Arial" w:hAnsi="Arial" w:cs="Arial"/>
          <w:sz w:val="22"/>
          <w:szCs w:val="22"/>
        </w:rPr>
        <w:t xml:space="preserve"> indicando los problemas y avances respecto  del POA.</w:t>
      </w:r>
    </w:p>
    <w:p w14:paraId="09A10088" w14:textId="77777777" w:rsidR="00F23AC0" w:rsidRPr="00716B3C" w:rsidRDefault="00F23AC0" w:rsidP="008C2CD3">
      <w:pPr>
        <w:pStyle w:val="ListParagraph"/>
        <w:ind w:left="164"/>
        <w:rPr>
          <w:rFonts w:ascii="Arial" w:hAnsi="Arial" w:cs="Arial"/>
          <w:sz w:val="22"/>
          <w:szCs w:val="22"/>
        </w:rPr>
      </w:pPr>
    </w:p>
    <w:p w14:paraId="009E29DE" w14:textId="77777777" w:rsidR="00F23AC0" w:rsidRPr="00716B3C" w:rsidRDefault="00F23AC0" w:rsidP="00C51AFD">
      <w:pPr>
        <w:pStyle w:val="ListParagraph"/>
        <w:numPr>
          <w:ilvl w:val="0"/>
          <w:numId w:val="96"/>
        </w:numPr>
        <w:tabs>
          <w:tab w:val="left" w:pos="1560"/>
        </w:tabs>
        <w:ind w:left="1004" w:hanging="284"/>
        <w:jc w:val="both"/>
        <w:rPr>
          <w:rFonts w:ascii="Arial" w:hAnsi="Arial" w:cs="Arial"/>
          <w:sz w:val="22"/>
          <w:szCs w:val="22"/>
        </w:rPr>
      </w:pPr>
      <w:r w:rsidRPr="00716B3C">
        <w:rPr>
          <w:rFonts w:ascii="Arial" w:hAnsi="Arial" w:cs="Arial"/>
          <w:sz w:val="22"/>
          <w:szCs w:val="22"/>
        </w:rPr>
        <w:t>Para la evaluación de riesgos se han considerado los siguientes aspectos:</w:t>
      </w:r>
    </w:p>
    <w:p w14:paraId="4EB8CF90" w14:textId="77777777" w:rsidR="00F23AC0" w:rsidRPr="00716B3C" w:rsidRDefault="00F23AC0" w:rsidP="008C2CD3">
      <w:pPr>
        <w:pStyle w:val="ListParagraph"/>
        <w:tabs>
          <w:tab w:val="left" w:pos="1560"/>
        </w:tabs>
        <w:ind w:left="1004"/>
        <w:jc w:val="both"/>
        <w:rPr>
          <w:rFonts w:ascii="Arial" w:hAnsi="Arial" w:cs="Arial"/>
          <w:sz w:val="22"/>
          <w:szCs w:val="22"/>
        </w:rPr>
      </w:pPr>
    </w:p>
    <w:p w14:paraId="22FF9DB5" w14:textId="77777777" w:rsidR="00F23AC0" w:rsidRPr="00716B3C" w:rsidRDefault="00F23AC0" w:rsidP="00C51AFD">
      <w:pPr>
        <w:pStyle w:val="ListParagraph"/>
        <w:numPr>
          <w:ilvl w:val="0"/>
          <w:numId w:val="97"/>
        </w:numPr>
        <w:tabs>
          <w:tab w:val="left" w:pos="1985"/>
        </w:tabs>
        <w:ind w:left="1429" w:hanging="425"/>
        <w:jc w:val="both"/>
        <w:rPr>
          <w:rFonts w:ascii="Arial" w:hAnsi="Arial" w:cs="Arial"/>
          <w:sz w:val="22"/>
          <w:szCs w:val="22"/>
        </w:rPr>
      </w:pPr>
      <w:r w:rsidRPr="00716B3C">
        <w:rPr>
          <w:rFonts w:ascii="Arial" w:hAnsi="Arial" w:cs="Arial"/>
          <w:sz w:val="22"/>
          <w:szCs w:val="22"/>
        </w:rPr>
        <w:t>Matriz de probabilidad de riesgos, evaluación de riesgos y su correspondiente Plan de Mitigación Proceso de control.</w:t>
      </w:r>
    </w:p>
    <w:p w14:paraId="4351F841" w14:textId="77777777" w:rsidR="00F23AC0" w:rsidRPr="00716B3C" w:rsidRDefault="00F23AC0" w:rsidP="00C51AFD">
      <w:pPr>
        <w:pStyle w:val="ListParagraph"/>
        <w:numPr>
          <w:ilvl w:val="0"/>
          <w:numId w:val="97"/>
        </w:numPr>
        <w:tabs>
          <w:tab w:val="left" w:pos="1985"/>
        </w:tabs>
        <w:ind w:left="1429" w:hanging="425"/>
        <w:jc w:val="both"/>
        <w:rPr>
          <w:rFonts w:ascii="Arial" w:hAnsi="Arial" w:cs="Arial"/>
          <w:sz w:val="22"/>
          <w:szCs w:val="22"/>
        </w:rPr>
      </w:pPr>
      <w:r w:rsidRPr="00716B3C">
        <w:rPr>
          <w:rFonts w:ascii="Arial" w:hAnsi="Arial" w:cs="Arial"/>
          <w:sz w:val="22"/>
          <w:szCs w:val="22"/>
        </w:rPr>
        <w:t>Sistemas establecidos</w:t>
      </w:r>
    </w:p>
    <w:p w14:paraId="3AADA4BD" w14:textId="77777777" w:rsidR="00F23AC0" w:rsidRPr="00716B3C" w:rsidRDefault="00F23AC0" w:rsidP="00C51AFD">
      <w:pPr>
        <w:pStyle w:val="ListParagraph"/>
        <w:numPr>
          <w:ilvl w:val="0"/>
          <w:numId w:val="97"/>
        </w:numPr>
        <w:tabs>
          <w:tab w:val="left" w:pos="1985"/>
        </w:tabs>
        <w:ind w:left="1429" w:hanging="425"/>
        <w:jc w:val="both"/>
        <w:rPr>
          <w:rFonts w:ascii="Arial" w:hAnsi="Arial" w:cs="Arial"/>
          <w:sz w:val="22"/>
          <w:szCs w:val="22"/>
        </w:rPr>
      </w:pPr>
      <w:r w:rsidRPr="00716B3C">
        <w:rPr>
          <w:rFonts w:ascii="Arial" w:hAnsi="Arial" w:cs="Arial"/>
          <w:sz w:val="22"/>
          <w:szCs w:val="22"/>
        </w:rPr>
        <w:t>Documentación de respaldo</w:t>
      </w:r>
    </w:p>
    <w:p w14:paraId="3295B94F" w14:textId="77777777" w:rsidR="00F23AC0" w:rsidRPr="00716B3C" w:rsidRDefault="00F23AC0" w:rsidP="00C51AFD">
      <w:pPr>
        <w:pStyle w:val="ListParagraph"/>
        <w:numPr>
          <w:ilvl w:val="0"/>
          <w:numId w:val="97"/>
        </w:numPr>
        <w:tabs>
          <w:tab w:val="left" w:pos="1985"/>
        </w:tabs>
        <w:ind w:left="1429" w:hanging="425"/>
        <w:jc w:val="both"/>
        <w:rPr>
          <w:rFonts w:ascii="Arial" w:hAnsi="Arial" w:cs="Arial"/>
          <w:sz w:val="22"/>
          <w:szCs w:val="22"/>
        </w:rPr>
      </w:pPr>
      <w:r w:rsidRPr="00716B3C">
        <w:rPr>
          <w:rFonts w:ascii="Arial" w:hAnsi="Arial" w:cs="Arial"/>
          <w:sz w:val="22"/>
          <w:szCs w:val="22"/>
        </w:rPr>
        <w:t>Procesos de registro</w:t>
      </w:r>
    </w:p>
    <w:p w14:paraId="34F2CC97" w14:textId="77777777" w:rsidR="00F23AC0" w:rsidRPr="00716B3C" w:rsidRDefault="00F23AC0" w:rsidP="00C51AFD">
      <w:pPr>
        <w:pStyle w:val="ListParagraph"/>
        <w:numPr>
          <w:ilvl w:val="0"/>
          <w:numId w:val="97"/>
        </w:numPr>
        <w:tabs>
          <w:tab w:val="left" w:pos="1985"/>
        </w:tabs>
        <w:ind w:left="1429" w:hanging="425"/>
        <w:jc w:val="both"/>
        <w:rPr>
          <w:rFonts w:ascii="Arial" w:hAnsi="Arial" w:cs="Arial"/>
          <w:sz w:val="22"/>
          <w:szCs w:val="22"/>
        </w:rPr>
      </w:pPr>
      <w:r w:rsidRPr="00716B3C">
        <w:rPr>
          <w:rFonts w:ascii="Arial" w:hAnsi="Arial" w:cs="Arial"/>
          <w:sz w:val="22"/>
          <w:szCs w:val="22"/>
        </w:rPr>
        <w:t>Procesos de reportes</w:t>
      </w:r>
    </w:p>
    <w:p w14:paraId="619F7BDE" w14:textId="77777777" w:rsidR="00F23AC0" w:rsidRPr="00716B3C" w:rsidRDefault="00F23AC0" w:rsidP="008C2CD3">
      <w:pPr>
        <w:pStyle w:val="ListParagraph"/>
        <w:tabs>
          <w:tab w:val="left" w:pos="1560"/>
        </w:tabs>
        <w:ind w:left="1004"/>
        <w:jc w:val="both"/>
        <w:rPr>
          <w:rFonts w:ascii="Arial" w:hAnsi="Arial" w:cs="Arial"/>
          <w:sz w:val="22"/>
          <w:szCs w:val="22"/>
        </w:rPr>
      </w:pPr>
    </w:p>
    <w:p w14:paraId="3E5FEAA3" w14:textId="77777777" w:rsidR="00F23AC0" w:rsidRPr="00716B3C" w:rsidRDefault="00F23AC0" w:rsidP="00C51AFD">
      <w:pPr>
        <w:pStyle w:val="ListParagraph"/>
        <w:numPr>
          <w:ilvl w:val="0"/>
          <w:numId w:val="98"/>
        </w:numPr>
        <w:spacing w:before="120" w:after="120"/>
        <w:ind w:left="1004" w:hanging="284"/>
        <w:jc w:val="both"/>
        <w:rPr>
          <w:rFonts w:ascii="Arial" w:hAnsi="Arial" w:cs="Arial"/>
          <w:sz w:val="22"/>
          <w:szCs w:val="22"/>
        </w:rPr>
      </w:pPr>
      <w:r w:rsidRPr="00716B3C">
        <w:rPr>
          <w:rFonts w:ascii="Arial" w:hAnsi="Arial" w:cs="Arial"/>
          <w:sz w:val="22"/>
          <w:szCs w:val="22"/>
        </w:rPr>
        <w:t xml:space="preserve">Deberá elaborarse la Matriz de probabilidad de riesgos,  en la que deben describirse todos los posibles riesgos que puedan presentarse en la ejecución del Programa, tomando en consideración los factores internos y externos, asimismo deben elaborarse las matrices de valoración de riesgos y mitigación de riesgos.  </w:t>
      </w:r>
    </w:p>
    <w:p w14:paraId="00B933C7" w14:textId="77777777" w:rsidR="00F23AC0" w:rsidRPr="00716B3C" w:rsidRDefault="00F23AC0" w:rsidP="008C2CD3">
      <w:pPr>
        <w:pStyle w:val="ListParagraph"/>
        <w:tabs>
          <w:tab w:val="left" w:pos="1560"/>
        </w:tabs>
        <w:ind w:left="1004"/>
        <w:jc w:val="both"/>
        <w:rPr>
          <w:rFonts w:ascii="Arial" w:hAnsi="Arial" w:cs="Arial"/>
          <w:sz w:val="22"/>
          <w:szCs w:val="22"/>
        </w:rPr>
      </w:pPr>
    </w:p>
    <w:p w14:paraId="5C04147C" w14:textId="77777777" w:rsidR="00F23AC0" w:rsidRPr="00716B3C" w:rsidRDefault="00F23AC0" w:rsidP="00C51AFD">
      <w:pPr>
        <w:pStyle w:val="ListParagraph"/>
        <w:numPr>
          <w:ilvl w:val="0"/>
          <w:numId w:val="98"/>
        </w:numPr>
        <w:spacing w:before="120" w:after="120"/>
        <w:ind w:left="1004" w:hanging="284"/>
        <w:jc w:val="both"/>
        <w:rPr>
          <w:rFonts w:ascii="Arial" w:hAnsi="Arial" w:cs="Arial"/>
          <w:sz w:val="22"/>
          <w:szCs w:val="22"/>
        </w:rPr>
      </w:pPr>
      <w:r w:rsidRPr="00716B3C">
        <w:rPr>
          <w:rFonts w:ascii="Arial" w:hAnsi="Arial" w:cs="Arial"/>
          <w:sz w:val="22"/>
          <w:szCs w:val="22"/>
        </w:rPr>
        <w:t xml:space="preserve">Deberán tomarse y adoptarse todas las medidas que se consideren convenientes en el sentido de mantener, mejorar continuamente y hacer ajustes a los controles, en los casos que sean necesarios. </w:t>
      </w:r>
    </w:p>
    <w:p w14:paraId="2392C5EC" w14:textId="77777777" w:rsidR="00F23AC0" w:rsidRPr="00716B3C" w:rsidRDefault="00F23AC0" w:rsidP="008C2CD3">
      <w:pPr>
        <w:pStyle w:val="ListParagraph"/>
        <w:spacing w:before="120" w:after="120"/>
        <w:ind w:left="1004"/>
        <w:jc w:val="both"/>
        <w:rPr>
          <w:rFonts w:ascii="Arial" w:hAnsi="Arial" w:cs="Arial"/>
          <w:sz w:val="22"/>
          <w:szCs w:val="22"/>
        </w:rPr>
      </w:pPr>
    </w:p>
    <w:p w14:paraId="50BFAAC0" w14:textId="77777777" w:rsidR="00F23AC0" w:rsidRPr="00716B3C" w:rsidRDefault="00F23AC0" w:rsidP="00C51AFD">
      <w:pPr>
        <w:pStyle w:val="ListParagraph"/>
        <w:numPr>
          <w:ilvl w:val="0"/>
          <w:numId w:val="98"/>
        </w:numPr>
        <w:spacing w:before="120" w:after="120"/>
        <w:ind w:left="1004" w:hanging="284"/>
        <w:jc w:val="both"/>
        <w:rPr>
          <w:rFonts w:ascii="Arial" w:hAnsi="Arial" w:cs="Arial"/>
          <w:sz w:val="22"/>
          <w:szCs w:val="22"/>
        </w:rPr>
      </w:pPr>
      <w:r w:rsidRPr="00716B3C">
        <w:rPr>
          <w:rFonts w:ascii="Arial" w:hAnsi="Arial" w:cs="Arial"/>
          <w:sz w:val="22"/>
          <w:szCs w:val="22"/>
        </w:rPr>
        <w:t>Algunos sistemas comprenden varios procesos, por lo que se relacionan estrechamente con lo tratado en el punto anterior. El sistema de adquisiciones y contrataciones se realizarán de acuerdo a lo establecido en “Políticas para la Selección y Contratación de Consultores Financiados por el Banco Interamericano de Desarrollo”.</w:t>
      </w:r>
    </w:p>
    <w:p w14:paraId="6406748B" w14:textId="77777777" w:rsidR="00F23AC0" w:rsidRPr="00716B3C" w:rsidRDefault="00F23AC0" w:rsidP="008C2CD3">
      <w:pPr>
        <w:pStyle w:val="ListParagraph"/>
        <w:ind w:left="164"/>
        <w:rPr>
          <w:rFonts w:ascii="Arial" w:hAnsi="Arial" w:cs="Arial"/>
          <w:sz w:val="22"/>
          <w:szCs w:val="22"/>
        </w:rPr>
      </w:pPr>
    </w:p>
    <w:p w14:paraId="66B1EECE" w14:textId="77777777" w:rsidR="00F23AC0" w:rsidRPr="00716B3C" w:rsidRDefault="00F23AC0" w:rsidP="00C51AFD">
      <w:pPr>
        <w:pStyle w:val="ListParagraph"/>
        <w:numPr>
          <w:ilvl w:val="0"/>
          <w:numId w:val="98"/>
        </w:numPr>
        <w:spacing w:before="120" w:after="120"/>
        <w:ind w:left="1004" w:hanging="284"/>
        <w:jc w:val="both"/>
        <w:rPr>
          <w:rFonts w:ascii="Arial" w:hAnsi="Arial" w:cs="Arial"/>
          <w:sz w:val="22"/>
          <w:szCs w:val="22"/>
        </w:rPr>
      </w:pPr>
      <w:r w:rsidRPr="00716B3C">
        <w:rPr>
          <w:rFonts w:ascii="Arial" w:hAnsi="Arial" w:cs="Arial"/>
          <w:sz w:val="22"/>
          <w:szCs w:val="22"/>
        </w:rPr>
        <w:t xml:space="preserve">Todas las operaciones relacionadas con este proyecto estarán diseñadas de manera que sean claramente identificables. Todas las operaciones y registros contables realizados serán documentadas apropiadamente, respaldando las aprobaciones y autorizaciones respectivas. </w:t>
      </w:r>
    </w:p>
    <w:p w14:paraId="53234DC5" w14:textId="77777777" w:rsidR="00F23AC0" w:rsidRPr="00716B3C" w:rsidRDefault="00F23AC0" w:rsidP="008C2CD3">
      <w:pPr>
        <w:pStyle w:val="ListParagraph"/>
        <w:spacing w:before="120" w:after="120"/>
        <w:ind w:left="1004"/>
        <w:jc w:val="both"/>
        <w:rPr>
          <w:rFonts w:ascii="Arial" w:hAnsi="Arial" w:cs="Arial"/>
          <w:sz w:val="22"/>
          <w:szCs w:val="22"/>
        </w:rPr>
      </w:pPr>
    </w:p>
    <w:p w14:paraId="0C6B5EDA" w14:textId="77777777" w:rsidR="00F23AC0" w:rsidRPr="00716B3C" w:rsidRDefault="00F23AC0" w:rsidP="00C51AFD">
      <w:pPr>
        <w:pStyle w:val="ListParagraph"/>
        <w:numPr>
          <w:ilvl w:val="0"/>
          <w:numId w:val="98"/>
        </w:numPr>
        <w:spacing w:before="120" w:after="120"/>
        <w:ind w:left="1004" w:hanging="284"/>
        <w:jc w:val="both"/>
        <w:rPr>
          <w:rFonts w:ascii="Arial" w:hAnsi="Arial" w:cs="Arial"/>
          <w:sz w:val="22"/>
          <w:szCs w:val="22"/>
        </w:rPr>
      </w:pPr>
      <w:r w:rsidRPr="00716B3C">
        <w:rPr>
          <w:rFonts w:ascii="Arial" w:hAnsi="Arial" w:cs="Arial"/>
          <w:sz w:val="22"/>
          <w:szCs w:val="22"/>
        </w:rPr>
        <w:lastRenderedPageBreak/>
        <w:t>La Contabilidad del Programa se llevará por medio del SIAF y según los procedimientos establecidos en el Convenio de Financiamiento No Reembolsable suscrito con  el BID.</w:t>
      </w:r>
    </w:p>
    <w:p w14:paraId="0E229456" w14:textId="77777777" w:rsidR="00F23AC0" w:rsidRPr="00716B3C" w:rsidRDefault="00F23AC0" w:rsidP="008C2CD3">
      <w:pPr>
        <w:pStyle w:val="ListParagraph"/>
        <w:ind w:left="164"/>
        <w:rPr>
          <w:rFonts w:ascii="Arial" w:hAnsi="Arial" w:cs="Arial"/>
          <w:sz w:val="22"/>
          <w:szCs w:val="22"/>
        </w:rPr>
      </w:pPr>
    </w:p>
    <w:p w14:paraId="5FA15120" w14:textId="6529A93D" w:rsidR="00F23AC0" w:rsidRPr="00716B3C" w:rsidRDefault="00F23AC0" w:rsidP="00C51AFD">
      <w:pPr>
        <w:pStyle w:val="ListParagraph"/>
        <w:numPr>
          <w:ilvl w:val="0"/>
          <w:numId w:val="98"/>
        </w:numPr>
        <w:spacing w:before="120" w:after="120"/>
        <w:ind w:left="1004" w:hanging="284"/>
        <w:jc w:val="both"/>
        <w:rPr>
          <w:rFonts w:ascii="Arial" w:hAnsi="Arial" w:cs="Arial"/>
          <w:sz w:val="22"/>
          <w:szCs w:val="22"/>
        </w:rPr>
      </w:pPr>
      <w:r w:rsidRPr="00716B3C">
        <w:rPr>
          <w:rFonts w:ascii="Arial" w:hAnsi="Arial" w:cs="Arial"/>
          <w:sz w:val="22"/>
          <w:szCs w:val="22"/>
        </w:rPr>
        <w:t>Los reportes financieros se llevaran a cabo de acuerdo con lo estipulado en los términos de referencia de las Auditorías Externas acordadas con el Banco.</w:t>
      </w:r>
    </w:p>
    <w:p w14:paraId="4AB22712" w14:textId="77777777" w:rsidR="00F23AC0" w:rsidRPr="00716B3C" w:rsidRDefault="00F23AC0" w:rsidP="00F23AC0">
      <w:pPr>
        <w:pStyle w:val="ListParagraph"/>
        <w:tabs>
          <w:tab w:val="left" w:pos="1276"/>
        </w:tabs>
        <w:ind w:left="1985" w:hanging="1418"/>
        <w:jc w:val="both"/>
        <w:rPr>
          <w:rFonts w:ascii="Arial" w:hAnsi="Arial" w:cs="Arial"/>
          <w:sz w:val="22"/>
          <w:szCs w:val="22"/>
        </w:rPr>
      </w:pPr>
    </w:p>
    <w:p w14:paraId="2F91AD57" w14:textId="77777777" w:rsidR="00F23AC0" w:rsidRPr="00716B3C" w:rsidRDefault="00F23AC0" w:rsidP="00C51AFD">
      <w:pPr>
        <w:pStyle w:val="ListParagraph"/>
        <w:numPr>
          <w:ilvl w:val="2"/>
          <w:numId w:val="137"/>
        </w:numPr>
        <w:ind w:left="720"/>
        <w:jc w:val="both"/>
        <w:rPr>
          <w:rFonts w:ascii="Arial" w:hAnsi="Arial" w:cs="Arial"/>
          <w:b/>
          <w:sz w:val="22"/>
          <w:szCs w:val="22"/>
        </w:rPr>
      </w:pPr>
      <w:r w:rsidRPr="00716B3C">
        <w:rPr>
          <w:rFonts w:ascii="Arial" w:hAnsi="Arial" w:cs="Arial"/>
          <w:b/>
          <w:sz w:val="22"/>
          <w:szCs w:val="22"/>
        </w:rPr>
        <w:t>Procedimientos de Control Externo (Auditoría Financiera)</w:t>
      </w:r>
    </w:p>
    <w:p w14:paraId="02B3A73E" w14:textId="77777777" w:rsidR="00F23AC0" w:rsidRPr="00716B3C" w:rsidRDefault="00F23AC0" w:rsidP="00F23AC0">
      <w:pPr>
        <w:pStyle w:val="ListParagraph"/>
        <w:tabs>
          <w:tab w:val="left" w:pos="1276"/>
        </w:tabs>
        <w:ind w:left="1985"/>
        <w:jc w:val="both"/>
        <w:rPr>
          <w:rFonts w:ascii="Arial" w:hAnsi="Arial" w:cs="Arial"/>
          <w:b/>
          <w:sz w:val="22"/>
          <w:szCs w:val="22"/>
        </w:rPr>
      </w:pPr>
    </w:p>
    <w:p w14:paraId="4123B7AF" w14:textId="79A1DA6A" w:rsidR="00F23AC0" w:rsidRPr="00716B3C" w:rsidRDefault="00F23AC0" w:rsidP="00C51AFD">
      <w:pPr>
        <w:pStyle w:val="ListParagraph"/>
        <w:numPr>
          <w:ilvl w:val="0"/>
          <w:numId w:val="100"/>
        </w:numPr>
        <w:tabs>
          <w:tab w:val="left" w:pos="1276"/>
        </w:tabs>
        <w:ind w:left="1004" w:hanging="284"/>
        <w:jc w:val="both"/>
        <w:rPr>
          <w:rFonts w:ascii="Arial" w:hAnsi="Arial" w:cs="Arial"/>
          <w:sz w:val="22"/>
          <w:szCs w:val="22"/>
        </w:rPr>
      </w:pPr>
      <w:r w:rsidRPr="00716B3C">
        <w:rPr>
          <w:rFonts w:ascii="Arial" w:hAnsi="Arial" w:cs="Arial"/>
          <w:sz w:val="22"/>
          <w:szCs w:val="22"/>
        </w:rPr>
        <w:t xml:space="preserve">Como política del ente financiero, se deben efectuar auditorias financieras y de gestión con el fin de garantizar que los procesos y manejos de fondos se realizan en apego a las normas contables internacionales y a las estipulaciones que contemple </w:t>
      </w:r>
      <w:r w:rsidR="00127902">
        <w:rPr>
          <w:rFonts w:ascii="Arial" w:hAnsi="Arial" w:cs="Arial"/>
          <w:sz w:val="22"/>
          <w:szCs w:val="22"/>
        </w:rPr>
        <w:t>el contrato de préstamo.</w:t>
      </w:r>
    </w:p>
    <w:p w14:paraId="124A9D54" w14:textId="77777777" w:rsidR="00F23AC0" w:rsidRPr="00716B3C" w:rsidRDefault="00F23AC0" w:rsidP="008C2CD3">
      <w:pPr>
        <w:pStyle w:val="ListParagraph"/>
        <w:tabs>
          <w:tab w:val="left" w:pos="1276"/>
        </w:tabs>
        <w:ind w:left="1004" w:hanging="284"/>
        <w:jc w:val="both"/>
        <w:rPr>
          <w:rFonts w:ascii="Arial" w:hAnsi="Arial" w:cs="Arial"/>
          <w:sz w:val="22"/>
          <w:szCs w:val="22"/>
        </w:rPr>
      </w:pPr>
    </w:p>
    <w:p w14:paraId="53826772" w14:textId="77777777" w:rsidR="00F23AC0" w:rsidRPr="00716B3C" w:rsidRDefault="00F23AC0" w:rsidP="00C51AFD">
      <w:pPr>
        <w:pStyle w:val="ListParagraph"/>
        <w:numPr>
          <w:ilvl w:val="0"/>
          <w:numId w:val="100"/>
        </w:numPr>
        <w:tabs>
          <w:tab w:val="left" w:pos="1276"/>
        </w:tabs>
        <w:ind w:left="1004" w:hanging="284"/>
        <w:jc w:val="both"/>
        <w:rPr>
          <w:rFonts w:ascii="Arial" w:hAnsi="Arial" w:cs="Arial"/>
          <w:sz w:val="22"/>
          <w:szCs w:val="22"/>
        </w:rPr>
      </w:pPr>
      <w:r w:rsidRPr="00716B3C">
        <w:rPr>
          <w:rFonts w:ascii="Arial" w:hAnsi="Arial" w:cs="Arial"/>
          <w:sz w:val="22"/>
          <w:szCs w:val="22"/>
        </w:rPr>
        <w:t>Para la selección de las empresas auditoras independientes deberán seguirse los siguientes pasos:</w:t>
      </w:r>
    </w:p>
    <w:p w14:paraId="4CC768A4" w14:textId="77777777" w:rsidR="00F23AC0" w:rsidRPr="00716B3C" w:rsidRDefault="00F23AC0" w:rsidP="008C2CD3">
      <w:pPr>
        <w:pStyle w:val="ListParagraph"/>
        <w:tabs>
          <w:tab w:val="left" w:pos="1276"/>
        </w:tabs>
        <w:jc w:val="both"/>
        <w:rPr>
          <w:rFonts w:ascii="Arial" w:hAnsi="Arial" w:cs="Arial"/>
          <w:sz w:val="22"/>
          <w:szCs w:val="22"/>
        </w:rPr>
      </w:pPr>
    </w:p>
    <w:p w14:paraId="19062875" w14:textId="77777777" w:rsidR="00F23AC0" w:rsidRPr="00716B3C" w:rsidRDefault="00F23AC0" w:rsidP="00C51AFD">
      <w:pPr>
        <w:pStyle w:val="ListParagraph"/>
        <w:numPr>
          <w:ilvl w:val="1"/>
          <w:numId w:val="99"/>
        </w:numPr>
        <w:tabs>
          <w:tab w:val="left" w:pos="1843"/>
        </w:tabs>
        <w:ind w:left="1287" w:hanging="283"/>
        <w:jc w:val="both"/>
        <w:rPr>
          <w:rFonts w:ascii="Arial" w:hAnsi="Arial" w:cs="Arial"/>
          <w:sz w:val="22"/>
          <w:szCs w:val="22"/>
        </w:rPr>
      </w:pPr>
      <w:r w:rsidRPr="00716B3C">
        <w:rPr>
          <w:rFonts w:ascii="Arial" w:hAnsi="Arial" w:cs="Arial"/>
          <w:sz w:val="22"/>
          <w:szCs w:val="22"/>
        </w:rPr>
        <w:t>Preparación de —la Solicitud de Propuestas para el Proceso de Selección.</w:t>
      </w:r>
    </w:p>
    <w:p w14:paraId="1C4AD1EB" w14:textId="77777777" w:rsidR="00F23AC0" w:rsidRPr="00716B3C" w:rsidRDefault="00F23AC0" w:rsidP="00C51AFD">
      <w:pPr>
        <w:pStyle w:val="ListParagraph"/>
        <w:numPr>
          <w:ilvl w:val="1"/>
          <w:numId w:val="99"/>
        </w:numPr>
        <w:tabs>
          <w:tab w:val="left" w:pos="1843"/>
        </w:tabs>
        <w:ind w:left="1287" w:hanging="283"/>
        <w:jc w:val="both"/>
        <w:rPr>
          <w:rFonts w:ascii="Arial" w:hAnsi="Arial" w:cs="Arial"/>
          <w:sz w:val="22"/>
          <w:szCs w:val="22"/>
        </w:rPr>
      </w:pPr>
      <w:r w:rsidRPr="00716B3C">
        <w:rPr>
          <w:rFonts w:ascii="Arial" w:hAnsi="Arial" w:cs="Arial"/>
          <w:sz w:val="22"/>
          <w:szCs w:val="22"/>
        </w:rPr>
        <w:t xml:space="preserve">Preparación de “lista corta” de empresas auditoras </w:t>
      </w:r>
    </w:p>
    <w:p w14:paraId="7D63EDCC" w14:textId="77777777" w:rsidR="00F23AC0" w:rsidRPr="00716B3C" w:rsidRDefault="00F23AC0" w:rsidP="00C51AFD">
      <w:pPr>
        <w:pStyle w:val="ListParagraph"/>
        <w:numPr>
          <w:ilvl w:val="1"/>
          <w:numId w:val="99"/>
        </w:numPr>
        <w:tabs>
          <w:tab w:val="left" w:pos="1843"/>
        </w:tabs>
        <w:ind w:left="1287" w:hanging="283"/>
        <w:jc w:val="both"/>
        <w:rPr>
          <w:rFonts w:ascii="Arial" w:hAnsi="Arial" w:cs="Arial"/>
          <w:sz w:val="22"/>
          <w:szCs w:val="22"/>
        </w:rPr>
      </w:pPr>
      <w:r w:rsidRPr="00716B3C">
        <w:rPr>
          <w:rFonts w:ascii="Arial" w:hAnsi="Arial" w:cs="Arial"/>
          <w:sz w:val="22"/>
          <w:szCs w:val="22"/>
        </w:rPr>
        <w:t>Solicitud de NO Objeción al BID para la Solicitud de Propuestas  y la lista corta</w:t>
      </w:r>
    </w:p>
    <w:p w14:paraId="7DA6AB9C" w14:textId="77777777" w:rsidR="00F23AC0" w:rsidRPr="00716B3C" w:rsidRDefault="00F23AC0" w:rsidP="00C51AFD">
      <w:pPr>
        <w:pStyle w:val="ListParagraph"/>
        <w:numPr>
          <w:ilvl w:val="1"/>
          <w:numId w:val="99"/>
        </w:numPr>
        <w:tabs>
          <w:tab w:val="left" w:pos="1843"/>
        </w:tabs>
        <w:ind w:left="1287" w:hanging="283"/>
        <w:jc w:val="both"/>
        <w:rPr>
          <w:rFonts w:ascii="Arial" w:hAnsi="Arial" w:cs="Arial"/>
          <w:sz w:val="22"/>
          <w:szCs w:val="22"/>
        </w:rPr>
      </w:pPr>
      <w:r w:rsidRPr="00716B3C">
        <w:rPr>
          <w:rFonts w:ascii="Arial" w:hAnsi="Arial" w:cs="Arial"/>
          <w:sz w:val="22"/>
          <w:szCs w:val="22"/>
        </w:rPr>
        <w:t>Invitación a las sociedades de auditoría de la lista corta a presentar Ofertas</w:t>
      </w:r>
    </w:p>
    <w:p w14:paraId="7E126D4A" w14:textId="77777777" w:rsidR="00F23AC0" w:rsidRPr="00716B3C" w:rsidRDefault="00F23AC0" w:rsidP="00C51AFD">
      <w:pPr>
        <w:pStyle w:val="ListParagraph"/>
        <w:numPr>
          <w:ilvl w:val="1"/>
          <w:numId w:val="99"/>
        </w:numPr>
        <w:tabs>
          <w:tab w:val="left" w:pos="1843"/>
        </w:tabs>
        <w:ind w:left="1287" w:hanging="283"/>
        <w:jc w:val="both"/>
        <w:rPr>
          <w:rFonts w:ascii="Arial" w:hAnsi="Arial" w:cs="Arial"/>
          <w:sz w:val="22"/>
          <w:szCs w:val="22"/>
        </w:rPr>
      </w:pPr>
      <w:r w:rsidRPr="00716B3C">
        <w:rPr>
          <w:rFonts w:ascii="Arial" w:hAnsi="Arial" w:cs="Arial"/>
          <w:sz w:val="22"/>
          <w:szCs w:val="22"/>
        </w:rPr>
        <w:t>Nombramiento de la Comisión Evaluadora</w:t>
      </w:r>
    </w:p>
    <w:p w14:paraId="23F7A632" w14:textId="77777777" w:rsidR="00F23AC0" w:rsidRPr="00716B3C" w:rsidRDefault="00F23AC0" w:rsidP="00C51AFD">
      <w:pPr>
        <w:pStyle w:val="ListParagraph"/>
        <w:numPr>
          <w:ilvl w:val="1"/>
          <w:numId w:val="99"/>
        </w:numPr>
        <w:tabs>
          <w:tab w:val="left" w:pos="1843"/>
        </w:tabs>
        <w:ind w:left="1287" w:hanging="283"/>
        <w:jc w:val="both"/>
        <w:rPr>
          <w:rFonts w:ascii="Arial" w:hAnsi="Arial" w:cs="Arial"/>
          <w:sz w:val="22"/>
          <w:szCs w:val="22"/>
        </w:rPr>
      </w:pPr>
      <w:r w:rsidRPr="00716B3C">
        <w:rPr>
          <w:rFonts w:ascii="Arial" w:hAnsi="Arial" w:cs="Arial"/>
          <w:sz w:val="22"/>
          <w:szCs w:val="22"/>
        </w:rPr>
        <w:t>Recepción de Ofertas</w:t>
      </w:r>
    </w:p>
    <w:p w14:paraId="6EAF9ECF" w14:textId="77777777" w:rsidR="00F23AC0" w:rsidRPr="00716B3C" w:rsidRDefault="00F23AC0" w:rsidP="00C51AFD">
      <w:pPr>
        <w:pStyle w:val="ListParagraph"/>
        <w:numPr>
          <w:ilvl w:val="1"/>
          <w:numId w:val="99"/>
        </w:numPr>
        <w:tabs>
          <w:tab w:val="left" w:pos="1843"/>
        </w:tabs>
        <w:ind w:left="1287" w:hanging="283"/>
        <w:jc w:val="both"/>
        <w:rPr>
          <w:rFonts w:ascii="Arial" w:hAnsi="Arial" w:cs="Arial"/>
          <w:sz w:val="22"/>
          <w:szCs w:val="22"/>
        </w:rPr>
      </w:pPr>
      <w:r w:rsidRPr="00716B3C">
        <w:rPr>
          <w:rFonts w:ascii="Arial" w:hAnsi="Arial" w:cs="Arial"/>
          <w:sz w:val="22"/>
          <w:szCs w:val="22"/>
        </w:rPr>
        <w:t xml:space="preserve">Evaluación de Ofertas </w:t>
      </w:r>
    </w:p>
    <w:p w14:paraId="626C5273" w14:textId="77777777" w:rsidR="00F23AC0" w:rsidRPr="00716B3C" w:rsidRDefault="00F23AC0" w:rsidP="00C51AFD">
      <w:pPr>
        <w:pStyle w:val="ListParagraph"/>
        <w:numPr>
          <w:ilvl w:val="1"/>
          <w:numId w:val="99"/>
        </w:numPr>
        <w:tabs>
          <w:tab w:val="left" w:pos="1843"/>
        </w:tabs>
        <w:ind w:left="1287" w:hanging="283"/>
        <w:jc w:val="both"/>
        <w:rPr>
          <w:rFonts w:ascii="Arial" w:hAnsi="Arial" w:cs="Arial"/>
          <w:sz w:val="22"/>
          <w:szCs w:val="22"/>
        </w:rPr>
      </w:pPr>
      <w:r w:rsidRPr="00716B3C">
        <w:rPr>
          <w:rFonts w:ascii="Arial" w:hAnsi="Arial" w:cs="Arial"/>
          <w:sz w:val="22"/>
          <w:szCs w:val="22"/>
        </w:rPr>
        <w:t>Solicitud de NO Objeción a Evaluación de Ofertas</w:t>
      </w:r>
    </w:p>
    <w:p w14:paraId="70A3EB4D" w14:textId="77777777" w:rsidR="00F23AC0" w:rsidRPr="00716B3C" w:rsidRDefault="00F23AC0" w:rsidP="00C51AFD">
      <w:pPr>
        <w:pStyle w:val="ListParagraph"/>
        <w:numPr>
          <w:ilvl w:val="1"/>
          <w:numId w:val="99"/>
        </w:numPr>
        <w:tabs>
          <w:tab w:val="left" w:pos="1843"/>
        </w:tabs>
        <w:ind w:left="1287" w:hanging="283"/>
        <w:jc w:val="both"/>
        <w:rPr>
          <w:rFonts w:ascii="Arial" w:hAnsi="Arial" w:cs="Arial"/>
          <w:sz w:val="22"/>
          <w:szCs w:val="22"/>
        </w:rPr>
      </w:pPr>
      <w:r w:rsidRPr="00716B3C">
        <w:rPr>
          <w:rFonts w:ascii="Arial" w:hAnsi="Arial" w:cs="Arial"/>
          <w:sz w:val="22"/>
          <w:szCs w:val="22"/>
        </w:rPr>
        <w:t>Negociación de los alcances del servicio y del cronograma de ejecución de la auditoría.</w:t>
      </w:r>
    </w:p>
    <w:p w14:paraId="5B86EDE5" w14:textId="77777777" w:rsidR="00F23AC0" w:rsidRPr="00716B3C" w:rsidRDefault="00F23AC0" w:rsidP="00C51AFD">
      <w:pPr>
        <w:pStyle w:val="ListParagraph"/>
        <w:numPr>
          <w:ilvl w:val="1"/>
          <w:numId w:val="99"/>
        </w:numPr>
        <w:tabs>
          <w:tab w:val="left" w:pos="1843"/>
        </w:tabs>
        <w:ind w:left="1287" w:hanging="283"/>
        <w:jc w:val="both"/>
        <w:rPr>
          <w:rFonts w:ascii="Arial" w:hAnsi="Arial" w:cs="Arial"/>
          <w:sz w:val="22"/>
          <w:szCs w:val="22"/>
        </w:rPr>
      </w:pPr>
      <w:r w:rsidRPr="00716B3C">
        <w:rPr>
          <w:rFonts w:ascii="Arial" w:hAnsi="Arial" w:cs="Arial"/>
          <w:sz w:val="22"/>
          <w:szCs w:val="22"/>
        </w:rPr>
        <w:t xml:space="preserve">Adjudicación de la Auditoria </w:t>
      </w:r>
    </w:p>
    <w:p w14:paraId="62614D05" w14:textId="77777777" w:rsidR="00F23AC0" w:rsidRPr="00716B3C" w:rsidRDefault="00F23AC0" w:rsidP="00C51AFD">
      <w:pPr>
        <w:pStyle w:val="ListParagraph"/>
        <w:numPr>
          <w:ilvl w:val="1"/>
          <w:numId w:val="99"/>
        </w:numPr>
        <w:tabs>
          <w:tab w:val="left" w:pos="1843"/>
        </w:tabs>
        <w:ind w:left="1287" w:hanging="283"/>
        <w:jc w:val="both"/>
        <w:rPr>
          <w:rFonts w:ascii="Arial" w:hAnsi="Arial" w:cs="Arial"/>
          <w:sz w:val="22"/>
          <w:szCs w:val="22"/>
        </w:rPr>
      </w:pPr>
      <w:r w:rsidRPr="00716B3C">
        <w:rPr>
          <w:rFonts w:ascii="Arial" w:hAnsi="Arial" w:cs="Arial"/>
          <w:sz w:val="22"/>
          <w:szCs w:val="22"/>
        </w:rPr>
        <w:t>Presentación borrador de contrato para NO Objeción</w:t>
      </w:r>
    </w:p>
    <w:p w14:paraId="49D4A90F" w14:textId="77777777" w:rsidR="00F23AC0" w:rsidRPr="00716B3C" w:rsidRDefault="00F23AC0" w:rsidP="00C51AFD">
      <w:pPr>
        <w:pStyle w:val="ListParagraph"/>
        <w:numPr>
          <w:ilvl w:val="1"/>
          <w:numId w:val="99"/>
        </w:numPr>
        <w:tabs>
          <w:tab w:val="left" w:pos="1843"/>
        </w:tabs>
        <w:ind w:left="1287" w:hanging="283"/>
        <w:jc w:val="both"/>
        <w:rPr>
          <w:rFonts w:ascii="Arial" w:hAnsi="Arial" w:cs="Arial"/>
          <w:sz w:val="22"/>
          <w:szCs w:val="22"/>
        </w:rPr>
      </w:pPr>
      <w:r w:rsidRPr="00716B3C">
        <w:rPr>
          <w:rFonts w:ascii="Arial" w:hAnsi="Arial" w:cs="Arial"/>
          <w:sz w:val="22"/>
          <w:szCs w:val="22"/>
        </w:rPr>
        <w:t>Firma de Contrato.</w:t>
      </w:r>
    </w:p>
    <w:p w14:paraId="7E668208" w14:textId="77777777" w:rsidR="00F23AC0" w:rsidRPr="00716B3C" w:rsidRDefault="00F23AC0" w:rsidP="00C51AFD">
      <w:pPr>
        <w:pStyle w:val="ListParagraph"/>
        <w:numPr>
          <w:ilvl w:val="1"/>
          <w:numId w:val="99"/>
        </w:numPr>
        <w:tabs>
          <w:tab w:val="left" w:pos="1843"/>
        </w:tabs>
        <w:ind w:left="1287" w:hanging="283"/>
        <w:jc w:val="both"/>
        <w:rPr>
          <w:rFonts w:ascii="Arial" w:hAnsi="Arial" w:cs="Arial"/>
          <w:sz w:val="22"/>
          <w:szCs w:val="22"/>
        </w:rPr>
      </w:pPr>
      <w:r w:rsidRPr="00716B3C">
        <w:rPr>
          <w:rFonts w:ascii="Arial" w:hAnsi="Arial" w:cs="Arial"/>
          <w:sz w:val="22"/>
          <w:szCs w:val="22"/>
        </w:rPr>
        <w:t>Inicio de los trabajos</w:t>
      </w:r>
    </w:p>
    <w:p w14:paraId="3D976817" w14:textId="77777777" w:rsidR="00F23AC0" w:rsidRPr="00716B3C" w:rsidRDefault="00F23AC0" w:rsidP="008C2CD3">
      <w:pPr>
        <w:pStyle w:val="ListParagraph"/>
        <w:tabs>
          <w:tab w:val="left" w:pos="1276"/>
        </w:tabs>
        <w:jc w:val="both"/>
        <w:rPr>
          <w:rFonts w:ascii="Arial" w:hAnsi="Arial" w:cs="Arial"/>
          <w:sz w:val="22"/>
          <w:szCs w:val="22"/>
        </w:rPr>
      </w:pPr>
    </w:p>
    <w:p w14:paraId="74810581" w14:textId="3B26DF23" w:rsidR="00F23AC0" w:rsidRPr="00716B3C" w:rsidRDefault="00F23AC0" w:rsidP="00C51AFD">
      <w:pPr>
        <w:pStyle w:val="ListParagraph"/>
        <w:numPr>
          <w:ilvl w:val="0"/>
          <w:numId w:val="100"/>
        </w:numPr>
        <w:tabs>
          <w:tab w:val="left" w:pos="1560"/>
        </w:tabs>
        <w:ind w:left="1004" w:hanging="284"/>
        <w:jc w:val="both"/>
        <w:rPr>
          <w:rFonts w:ascii="Arial" w:hAnsi="Arial" w:cs="Arial"/>
          <w:sz w:val="22"/>
          <w:szCs w:val="22"/>
        </w:rPr>
      </w:pPr>
      <w:r w:rsidRPr="00716B3C">
        <w:rPr>
          <w:rFonts w:ascii="Arial" w:hAnsi="Arial" w:cs="Arial"/>
          <w:sz w:val="22"/>
          <w:szCs w:val="22"/>
        </w:rPr>
        <w:t xml:space="preserve">La selección de la firma auditora se realizará por todo el período que  dure la ejecución </w:t>
      </w:r>
      <w:r w:rsidR="00127902">
        <w:rPr>
          <w:rFonts w:ascii="Arial" w:hAnsi="Arial" w:cs="Arial"/>
          <w:sz w:val="22"/>
          <w:szCs w:val="22"/>
        </w:rPr>
        <w:t>del contrato de préstamo.</w:t>
      </w:r>
    </w:p>
    <w:p w14:paraId="14BD2D30" w14:textId="77777777" w:rsidR="00F23AC0" w:rsidRPr="00716B3C" w:rsidRDefault="00F23AC0" w:rsidP="008C2CD3">
      <w:pPr>
        <w:pStyle w:val="ListParagraph"/>
        <w:tabs>
          <w:tab w:val="left" w:pos="1276"/>
        </w:tabs>
        <w:jc w:val="both"/>
        <w:rPr>
          <w:rFonts w:ascii="Arial" w:hAnsi="Arial" w:cs="Arial"/>
          <w:sz w:val="22"/>
          <w:szCs w:val="22"/>
        </w:rPr>
      </w:pPr>
    </w:p>
    <w:p w14:paraId="387B3FB6" w14:textId="65F0CFD5" w:rsidR="00F23AC0" w:rsidRPr="00716B3C" w:rsidRDefault="00F23AC0" w:rsidP="00C51AFD">
      <w:pPr>
        <w:pStyle w:val="ListParagraph"/>
        <w:numPr>
          <w:ilvl w:val="0"/>
          <w:numId w:val="100"/>
        </w:numPr>
        <w:tabs>
          <w:tab w:val="left" w:pos="1560"/>
        </w:tabs>
        <w:ind w:left="1004" w:hanging="284"/>
        <w:jc w:val="both"/>
        <w:rPr>
          <w:rFonts w:ascii="Arial" w:hAnsi="Arial" w:cs="Arial"/>
          <w:sz w:val="22"/>
          <w:szCs w:val="22"/>
        </w:rPr>
      </w:pPr>
      <w:r w:rsidRPr="00716B3C">
        <w:rPr>
          <w:rFonts w:ascii="Arial" w:hAnsi="Arial" w:cs="Arial"/>
          <w:sz w:val="22"/>
          <w:szCs w:val="22"/>
        </w:rPr>
        <w:t xml:space="preserve">Cada informe de auditoría debe prepararse tomando en consideración lo descrito en la Solicitud de Propuestas que fue preparada en base a lo establecido en las condiciones </w:t>
      </w:r>
      <w:r w:rsidR="00127902">
        <w:rPr>
          <w:rFonts w:ascii="Arial" w:hAnsi="Arial" w:cs="Arial"/>
          <w:sz w:val="22"/>
          <w:szCs w:val="22"/>
        </w:rPr>
        <w:t>del contrato de préstamo</w:t>
      </w:r>
      <w:r w:rsidRPr="00716B3C">
        <w:rPr>
          <w:rFonts w:ascii="Arial" w:hAnsi="Arial" w:cs="Arial"/>
          <w:sz w:val="22"/>
          <w:szCs w:val="22"/>
        </w:rPr>
        <w:t xml:space="preserve"> y al contrato de servicios profesionales firmado por la Firma Auditora.</w:t>
      </w:r>
    </w:p>
    <w:p w14:paraId="457DD8FA" w14:textId="77777777" w:rsidR="00F23AC0" w:rsidRPr="00716B3C" w:rsidRDefault="00F23AC0" w:rsidP="00F23AC0">
      <w:pPr>
        <w:pStyle w:val="ListParagraph"/>
        <w:tabs>
          <w:tab w:val="left" w:pos="1560"/>
        </w:tabs>
        <w:ind w:left="1560"/>
        <w:jc w:val="both"/>
        <w:rPr>
          <w:rFonts w:ascii="Arial" w:hAnsi="Arial" w:cs="Arial"/>
          <w:sz w:val="22"/>
          <w:szCs w:val="22"/>
        </w:rPr>
      </w:pPr>
    </w:p>
    <w:p w14:paraId="07F9C61E" w14:textId="47EFD62A" w:rsidR="00F23AC0" w:rsidRPr="008C2CD3" w:rsidRDefault="00B104DF" w:rsidP="00C51AFD">
      <w:pPr>
        <w:pStyle w:val="ListParagraph"/>
        <w:numPr>
          <w:ilvl w:val="1"/>
          <w:numId w:val="138"/>
        </w:numPr>
        <w:ind w:left="851" w:hanging="851"/>
        <w:jc w:val="both"/>
        <w:rPr>
          <w:rFonts w:ascii="Arial" w:hAnsi="Arial" w:cs="Arial"/>
          <w:b/>
          <w:sz w:val="22"/>
          <w:szCs w:val="22"/>
        </w:rPr>
      </w:pPr>
      <w:r w:rsidRPr="008C2CD3">
        <w:rPr>
          <w:rFonts w:ascii="Arial" w:hAnsi="Arial" w:cs="Arial"/>
          <w:b/>
          <w:sz w:val="22"/>
          <w:szCs w:val="22"/>
        </w:rPr>
        <w:t>Procedimie</w:t>
      </w:r>
      <w:r>
        <w:rPr>
          <w:rFonts w:ascii="Arial" w:hAnsi="Arial" w:cs="Arial"/>
          <w:b/>
          <w:sz w:val="22"/>
          <w:szCs w:val="22"/>
        </w:rPr>
        <w:t>ntos d</w:t>
      </w:r>
      <w:r w:rsidRPr="008C2CD3">
        <w:rPr>
          <w:rFonts w:ascii="Arial" w:hAnsi="Arial" w:cs="Arial"/>
          <w:b/>
          <w:sz w:val="22"/>
          <w:szCs w:val="22"/>
        </w:rPr>
        <w:t xml:space="preserve">el Sistema </w:t>
      </w:r>
      <w:r>
        <w:rPr>
          <w:rFonts w:ascii="Arial" w:hAnsi="Arial" w:cs="Arial"/>
          <w:b/>
          <w:sz w:val="22"/>
          <w:szCs w:val="22"/>
        </w:rPr>
        <w:t>d</w:t>
      </w:r>
      <w:r w:rsidRPr="008C2CD3">
        <w:rPr>
          <w:rFonts w:ascii="Arial" w:hAnsi="Arial" w:cs="Arial"/>
          <w:b/>
          <w:sz w:val="22"/>
          <w:szCs w:val="22"/>
        </w:rPr>
        <w:t xml:space="preserve">e Adquisiciones </w:t>
      </w:r>
    </w:p>
    <w:p w14:paraId="5FD4CE48" w14:textId="77777777" w:rsidR="006717B2" w:rsidRPr="00716B3C" w:rsidRDefault="006717B2" w:rsidP="006717B2">
      <w:pPr>
        <w:pStyle w:val="ListParagraph"/>
        <w:tabs>
          <w:tab w:val="left" w:pos="1560"/>
        </w:tabs>
        <w:ind w:left="1560"/>
        <w:jc w:val="both"/>
        <w:rPr>
          <w:rFonts w:ascii="Arial" w:hAnsi="Arial" w:cs="Arial"/>
          <w:sz w:val="22"/>
          <w:szCs w:val="22"/>
        </w:rPr>
      </w:pPr>
      <w:bookmarkStart w:id="14" w:name="_Toc119663900"/>
      <w:bookmarkStart w:id="15" w:name="_Toc119665389"/>
      <w:bookmarkStart w:id="16" w:name="_Toc119665720"/>
      <w:bookmarkStart w:id="17" w:name="_Toc119666045"/>
      <w:bookmarkStart w:id="18" w:name="_Toc119666370"/>
      <w:bookmarkStart w:id="19" w:name="_Toc119666690"/>
      <w:bookmarkStart w:id="20" w:name="_Toc127502722"/>
      <w:bookmarkStart w:id="21" w:name="_Toc127503345"/>
      <w:bookmarkStart w:id="22" w:name="_Toc127505361"/>
      <w:bookmarkStart w:id="23" w:name="_Toc127506004"/>
      <w:bookmarkStart w:id="24" w:name="_Toc127720595"/>
      <w:bookmarkStart w:id="25" w:name="_Toc128044583"/>
      <w:bookmarkStart w:id="26" w:name="_Toc128045441"/>
      <w:bookmarkStart w:id="27" w:name="_Toc128045597"/>
      <w:bookmarkStart w:id="28" w:name="_Toc128045793"/>
      <w:bookmarkStart w:id="29" w:name="_Toc128045971"/>
      <w:bookmarkStart w:id="30" w:name="_Toc119663901"/>
      <w:bookmarkStart w:id="31" w:name="_Toc119665390"/>
      <w:bookmarkStart w:id="32" w:name="_Toc119665721"/>
      <w:bookmarkStart w:id="33" w:name="_Toc119666046"/>
      <w:bookmarkStart w:id="34" w:name="_Toc119666371"/>
      <w:bookmarkStart w:id="35" w:name="_Toc119666691"/>
      <w:bookmarkStart w:id="36" w:name="_Toc127502723"/>
      <w:bookmarkStart w:id="37" w:name="_Toc127503346"/>
      <w:bookmarkStart w:id="38" w:name="_Toc127505362"/>
      <w:bookmarkStart w:id="39" w:name="_Toc127506005"/>
      <w:bookmarkStart w:id="40" w:name="_Toc127720596"/>
      <w:bookmarkStart w:id="41" w:name="_Toc128044584"/>
      <w:bookmarkStart w:id="42" w:name="_Toc128045442"/>
      <w:bookmarkStart w:id="43" w:name="_Toc128045598"/>
      <w:bookmarkStart w:id="44" w:name="_Toc128045794"/>
      <w:bookmarkStart w:id="45" w:name="_Toc128045972"/>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01FA8803" w14:textId="77777777" w:rsidR="006717B2" w:rsidRPr="008C2CD3" w:rsidRDefault="006717B2" w:rsidP="00C51AFD">
      <w:pPr>
        <w:pStyle w:val="ListParagraph"/>
        <w:numPr>
          <w:ilvl w:val="2"/>
          <w:numId w:val="181"/>
        </w:numPr>
        <w:ind w:left="709"/>
        <w:jc w:val="both"/>
        <w:rPr>
          <w:rFonts w:ascii="Arial" w:hAnsi="Arial" w:cs="Arial"/>
          <w:b/>
          <w:sz w:val="22"/>
          <w:szCs w:val="22"/>
        </w:rPr>
      </w:pPr>
      <w:r w:rsidRPr="008C2CD3">
        <w:rPr>
          <w:rFonts w:ascii="Arial" w:hAnsi="Arial" w:cs="Arial"/>
          <w:b/>
          <w:sz w:val="22"/>
          <w:szCs w:val="22"/>
        </w:rPr>
        <w:t>Aspectos Generales</w:t>
      </w:r>
    </w:p>
    <w:p w14:paraId="03408521" w14:textId="77777777" w:rsidR="006717B2" w:rsidRPr="00716B3C" w:rsidRDefault="006717B2" w:rsidP="006717B2">
      <w:pPr>
        <w:pStyle w:val="ListParagraph"/>
        <w:ind w:left="1647"/>
        <w:jc w:val="both"/>
        <w:rPr>
          <w:rFonts w:ascii="Arial" w:hAnsi="Arial" w:cs="Arial"/>
          <w:b/>
          <w:sz w:val="22"/>
          <w:szCs w:val="22"/>
        </w:rPr>
      </w:pPr>
    </w:p>
    <w:p w14:paraId="5D3FF2A5" w14:textId="14F979E7" w:rsidR="006717B2" w:rsidRDefault="006717B2" w:rsidP="008C2CD3">
      <w:pPr>
        <w:ind w:left="709"/>
        <w:jc w:val="both"/>
        <w:rPr>
          <w:rFonts w:ascii="Arial" w:hAnsi="Arial" w:cs="Arial"/>
          <w:sz w:val="22"/>
          <w:szCs w:val="22"/>
        </w:rPr>
      </w:pPr>
      <w:r>
        <w:rPr>
          <w:rFonts w:ascii="Arial" w:hAnsi="Arial" w:cs="Arial"/>
          <w:sz w:val="22"/>
          <w:szCs w:val="22"/>
        </w:rPr>
        <w:t>En el presente apartado</w:t>
      </w:r>
      <w:r w:rsidRPr="009C54BE">
        <w:rPr>
          <w:rFonts w:ascii="Arial" w:hAnsi="Arial" w:cs="Arial"/>
          <w:sz w:val="22"/>
          <w:szCs w:val="22"/>
        </w:rPr>
        <w:t xml:space="preserve"> se describen los procedimientos necesarios para la</w:t>
      </w:r>
      <w:r>
        <w:rPr>
          <w:rFonts w:ascii="Arial" w:hAnsi="Arial" w:cs="Arial"/>
          <w:sz w:val="22"/>
          <w:szCs w:val="22"/>
        </w:rPr>
        <w:t xml:space="preserve"> </w:t>
      </w:r>
      <w:r w:rsidRPr="009C54BE">
        <w:rPr>
          <w:rFonts w:ascii="Arial" w:hAnsi="Arial" w:cs="Arial"/>
          <w:sz w:val="22"/>
          <w:szCs w:val="22"/>
        </w:rPr>
        <w:t>contratación de obras, bienes y servicios y servicios de consultoría requeridos</w:t>
      </w:r>
      <w:r>
        <w:rPr>
          <w:rFonts w:ascii="Arial" w:hAnsi="Arial" w:cs="Arial"/>
          <w:sz w:val="22"/>
          <w:szCs w:val="22"/>
        </w:rPr>
        <w:t xml:space="preserve"> por la UGP P</w:t>
      </w:r>
      <w:r w:rsidR="00127902">
        <w:rPr>
          <w:rFonts w:ascii="Arial" w:hAnsi="Arial" w:cs="Arial"/>
          <w:sz w:val="22"/>
          <w:szCs w:val="22"/>
        </w:rPr>
        <w:t>IASAR</w:t>
      </w:r>
      <w:r w:rsidRPr="009C54BE">
        <w:rPr>
          <w:rFonts w:ascii="Arial" w:hAnsi="Arial" w:cs="Arial"/>
          <w:sz w:val="22"/>
          <w:szCs w:val="22"/>
        </w:rPr>
        <w:t xml:space="preserve">, en el marco del </w:t>
      </w:r>
      <w:r w:rsidR="00127902">
        <w:rPr>
          <w:rFonts w:ascii="Arial" w:hAnsi="Arial" w:cs="Arial"/>
          <w:sz w:val="22"/>
          <w:szCs w:val="22"/>
        </w:rPr>
        <w:t>contrato de préstamo</w:t>
      </w:r>
      <w:r>
        <w:rPr>
          <w:rFonts w:ascii="Arial" w:hAnsi="Arial" w:cs="Arial"/>
          <w:sz w:val="22"/>
          <w:szCs w:val="22"/>
        </w:rPr>
        <w:t xml:space="preserve">, </w:t>
      </w:r>
      <w:r w:rsidRPr="009C54BE">
        <w:rPr>
          <w:rFonts w:ascii="Arial" w:hAnsi="Arial" w:cs="Arial"/>
          <w:sz w:val="22"/>
          <w:szCs w:val="22"/>
        </w:rPr>
        <w:t>así como las pautas a seguir para los diferentes métodos de contratación</w:t>
      </w:r>
      <w:r>
        <w:rPr>
          <w:rFonts w:ascii="Arial" w:hAnsi="Arial" w:cs="Arial"/>
          <w:sz w:val="22"/>
          <w:szCs w:val="22"/>
        </w:rPr>
        <w:t xml:space="preserve"> a utilizar. </w:t>
      </w:r>
      <w:r w:rsidRPr="009C54BE">
        <w:rPr>
          <w:rFonts w:ascii="Arial" w:hAnsi="Arial" w:cs="Arial"/>
          <w:sz w:val="22"/>
          <w:szCs w:val="22"/>
        </w:rPr>
        <w:t>De igual modo, se establecen los topes</w:t>
      </w:r>
      <w:r>
        <w:rPr>
          <w:rFonts w:ascii="Arial" w:hAnsi="Arial" w:cs="Arial"/>
          <w:sz w:val="22"/>
          <w:szCs w:val="22"/>
        </w:rPr>
        <w:t xml:space="preserve"> </w:t>
      </w:r>
      <w:r w:rsidRPr="009C54BE">
        <w:rPr>
          <w:rFonts w:ascii="Arial" w:hAnsi="Arial" w:cs="Arial"/>
          <w:sz w:val="22"/>
          <w:szCs w:val="22"/>
        </w:rPr>
        <w:t xml:space="preserve">y limites por categoría de </w:t>
      </w:r>
      <w:r w:rsidRPr="009C54BE">
        <w:rPr>
          <w:rFonts w:ascii="Arial" w:hAnsi="Arial" w:cs="Arial"/>
          <w:sz w:val="22"/>
          <w:szCs w:val="22"/>
        </w:rPr>
        <w:lastRenderedPageBreak/>
        <w:t>gasto y los procedimientos de no objeción previa a los</w:t>
      </w:r>
      <w:r>
        <w:rPr>
          <w:rFonts w:ascii="Arial" w:hAnsi="Arial" w:cs="Arial"/>
          <w:sz w:val="22"/>
          <w:szCs w:val="22"/>
        </w:rPr>
        <w:t xml:space="preserve"> </w:t>
      </w:r>
      <w:r w:rsidRPr="009C54BE">
        <w:rPr>
          <w:rFonts w:ascii="Arial" w:hAnsi="Arial" w:cs="Arial"/>
          <w:sz w:val="22"/>
          <w:szCs w:val="22"/>
        </w:rPr>
        <w:t>procesos de contratación</w:t>
      </w:r>
      <w:r>
        <w:rPr>
          <w:rFonts w:ascii="Arial" w:hAnsi="Arial" w:cs="Arial"/>
          <w:sz w:val="22"/>
          <w:szCs w:val="22"/>
        </w:rPr>
        <w:t>.</w:t>
      </w:r>
    </w:p>
    <w:p w14:paraId="794C827E" w14:textId="77777777" w:rsidR="006717B2" w:rsidRDefault="006717B2" w:rsidP="008C2CD3">
      <w:pPr>
        <w:ind w:left="709"/>
        <w:jc w:val="both"/>
        <w:rPr>
          <w:rFonts w:ascii="Arial" w:hAnsi="Arial" w:cs="Arial"/>
          <w:sz w:val="22"/>
          <w:szCs w:val="22"/>
        </w:rPr>
      </w:pPr>
    </w:p>
    <w:p w14:paraId="07371D2E" w14:textId="77777777" w:rsidR="006717B2" w:rsidRDefault="006717B2" w:rsidP="008C2CD3">
      <w:pPr>
        <w:ind w:left="709"/>
        <w:jc w:val="both"/>
        <w:rPr>
          <w:rFonts w:ascii="Arial" w:hAnsi="Arial" w:cs="Arial"/>
          <w:sz w:val="22"/>
          <w:szCs w:val="22"/>
        </w:rPr>
      </w:pPr>
      <w:r>
        <w:rPr>
          <w:rFonts w:ascii="Arial" w:hAnsi="Arial" w:cs="Arial"/>
          <w:sz w:val="22"/>
          <w:szCs w:val="22"/>
        </w:rPr>
        <w:t xml:space="preserve">En este sentido, en necesario que estas contrataciones, tanto de bienes, obras, servicios y servicios de consultorías, se realicen atendiendo las consideraciones exigidas por el Banco, a través de sus Políticas de Adquisiciones y Contrataciones. </w:t>
      </w:r>
    </w:p>
    <w:p w14:paraId="6867157F" w14:textId="77777777" w:rsidR="006717B2" w:rsidRDefault="006717B2" w:rsidP="006717B2">
      <w:pPr>
        <w:ind w:left="1276"/>
        <w:jc w:val="both"/>
        <w:rPr>
          <w:rFonts w:ascii="Arial" w:hAnsi="Arial" w:cs="Arial"/>
          <w:sz w:val="22"/>
          <w:szCs w:val="22"/>
        </w:rPr>
      </w:pPr>
    </w:p>
    <w:p w14:paraId="55B09448" w14:textId="77777777" w:rsidR="006717B2" w:rsidRPr="00627D4A" w:rsidRDefault="006717B2" w:rsidP="00C51AFD">
      <w:pPr>
        <w:pStyle w:val="ListParagraph"/>
        <w:numPr>
          <w:ilvl w:val="2"/>
          <w:numId w:val="181"/>
        </w:numPr>
        <w:ind w:left="709"/>
        <w:jc w:val="both"/>
        <w:rPr>
          <w:rFonts w:ascii="Arial" w:hAnsi="Arial" w:cs="Arial"/>
          <w:b/>
          <w:sz w:val="22"/>
          <w:szCs w:val="22"/>
        </w:rPr>
      </w:pPr>
      <w:r w:rsidRPr="00627D4A">
        <w:rPr>
          <w:rFonts w:ascii="Arial" w:hAnsi="Arial" w:cs="Arial"/>
          <w:b/>
          <w:sz w:val="22"/>
          <w:szCs w:val="22"/>
        </w:rPr>
        <w:t>Marco Legal</w:t>
      </w:r>
    </w:p>
    <w:p w14:paraId="7235849D" w14:textId="77777777" w:rsidR="006717B2" w:rsidRDefault="006717B2" w:rsidP="006717B2">
      <w:pPr>
        <w:pStyle w:val="ListParagraph"/>
        <w:ind w:left="1647"/>
        <w:jc w:val="both"/>
        <w:rPr>
          <w:rFonts w:ascii="Arial" w:hAnsi="Arial" w:cs="Arial"/>
          <w:sz w:val="22"/>
          <w:szCs w:val="22"/>
        </w:rPr>
      </w:pPr>
    </w:p>
    <w:p w14:paraId="0A2D81E9" w14:textId="77777777" w:rsidR="006717B2" w:rsidRDefault="006717B2" w:rsidP="008C2CD3">
      <w:pPr>
        <w:ind w:left="709"/>
        <w:jc w:val="both"/>
        <w:rPr>
          <w:rFonts w:ascii="Arial" w:hAnsi="Arial" w:cs="Arial"/>
          <w:sz w:val="22"/>
          <w:szCs w:val="22"/>
        </w:rPr>
      </w:pPr>
      <w:r w:rsidRPr="00627D4A">
        <w:rPr>
          <w:rFonts w:ascii="Arial" w:hAnsi="Arial" w:cs="Arial"/>
          <w:sz w:val="22"/>
          <w:szCs w:val="22"/>
        </w:rPr>
        <w:t>Toda contratación de obras, adquisición de bienes y servicios o contratación de</w:t>
      </w:r>
      <w:r>
        <w:rPr>
          <w:rFonts w:ascii="Arial" w:hAnsi="Arial" w:cs="Arial"/>
          <w:sz w:val="22"/>
          <w:szCs w:val="22"/>
        </w:rPr>
        <w:t xml:space="preserve"> </w:t>
      </w:r>
      <w:r w:rsidRPr="00627D4A">
        <w:rPr>
          <w:rFonts w:ascii="Arial" w:hAnsi="Arial" w:cs="Arial"/>
          <w:sz w:val="22"/>
          <w:szCs w:val="22"/>
        </w:rPr>
        <w:t xml:space="preserve">servicios de consultoría con recursos del </w:t>
      </w:r>
      <w:r>
        <w:rPr>
          <w:rFonts w:ascii="Arial" w:hAnsi="Arial" w:cs="Arial"/>
          <w:sz w:val="22"/>
          <w:szCs w:val="22"/>
        </w:rPr>
        <w:t xml:space="preserve">Programa, </w:t>
      </w:r>
      <w:r w:rsidRPr="00627D4A">
        <w:rPr>
          <w:rFonts w:ascii="Arial" w:hAnsi="Arial" w:cs="Arial"/>
          <w:sz w:val="22"/>
          <w:szCs w:val="22"/>
        </w:rPr>
        <w:t>se realizará</w:t>
      </w:r>
      <w:r>
        <w:rPr>
          <w:rFonts w:ascii="Arial" w:hAnsi="Arial" w:cs="Arial"/>
          <w:sz w:val="22"/>
          <w:szCs w:val="22"/>
        </w:rPr>
        <w:t xml:space="preserve">, </w:t>
      </w:r>
      <w:r w:rsidRPr="00627D4A">
        <w:rPr>
          <w:rFonts w:ascii="Arial" w:hAnsi="Arial" w:cs="Arial"/>
          <w:sz w:val="22"/>
          <w:szCs w:val="22"/>
        </w:rPr>
        <w:t xml:space="preserve"> en el marco de los</w:t>
      </w:r>
      <w:r>
        <w:rPr>
          <w:rFonts w:ascii="Arial" w:hAnsi="Arial" w:cs="Arial"/>
          <w:sz w:val="22"/>
          <w:szCs w:val="22"/>
        </w:rPr>
        <w:t xml:space="preserve"> </w:t>
      </w:r>
      <w:r w:rsidRPr="00627D4A">
        <w:rPr>
          <w:rFonts w:ascii="Arial" w:hAnsi="Arial" w:cs="Arial"/>
          <w:sz w:val="22"/>
          <w:szCs w:val="22"/>
        </w:rPr>
        <w:t>siguientes documentos:</w:t>
      </w:r>
    </w:p>
    <w:p w14:paraId="0EDD7953" w14:textId="77777777" w:rsidR="006717B2" w:rsidRPr="00627D4A" w:rsidRDefault="006717B2" w:rsidP="008C2CD3">
      <w:pPr>
        <w:ind w:left="709"/>
        <w:jc w:val="both"/>
        <w:rPr>
          <w:rFonts w:ascii="Arial" w:hAnsi="Arial" w:cs="Arial"/>
          <w:sz w:val="22"/>
          <w:szCs w:val="22"/>
        </w:rPr>
      </w:pPr>
    </w:p>
    <w:p w14:paraId="61842909" w14:textId="73E00557" w:rsidR="006717B2" w:rsidRPr="004642D3" w:rsidRDefault="006717B2" w:rsidP="00C51AFD">
      <w:pPr>
        <w:pStyle w:val="ListParagraph"/>
        <w:numPr>
          <w:ilvl w:val="0"/>
          <w:numId w:val="182"/>
        </w:numPr>
        <w:jc w:val="both"/>
        <w:rPr>
          <w:rFonts w:ascii="Arial" w:hAnsi="Arial" w:cs="Arial"/>
          <w:sz w:val="22"/>
          <w:szCs w:val="22"/>
        </w:rPr>
      </w:pPr>
      <w:r w:rsidRPr="004642D3">
        <w:rPr>
          <w:rFonts w:ascii="Arial" w:hAnsi="Arial" w:cs="Arial"/>
          <w:sz w:val="22"/>
          <w:szCs w:val="22"/>
        </w:rPr>
        <w:t xml:space="preserve">De acuerdo a lo dispuesto en el </w:t>
      </w:r>
      <w:r w:rsidR="00127902" w:rsidRPr="004642D3">
        <w:rPr>
          <w:rFonts w:ascii="Arial" w:hAnsi="Arial" w:cs="Arial"/>
          <w:sz w:val="22"/>
          <w:szCs w:val="22"/>
        </w:rPr>
        <w:t>contrato de préstamo xxxx/OC-PE</w:t>
      </w:r>
    </w:p>
    <w:p w14:paraId="26272DD7" w14:textId="616ECCC1" w:rsidR="006717B2" w:rsidRPr="008C2CD3" w:rsidRDefault="006717B2" w:rsidP="00C51AFD">
      <w:pPr>
        <w:pStyle w:val="ListParagraph"/>
        <w:numPr>
          <w:ilvl w:val="0"/>
          <w:numId w:val="182"/>
        </w:numPr>
        <w:jc w:val="both"/>
        <w:rPr>
          <w:rFonts w:ascii="Arial" w:hAnsi="Arial" w:cs="Arial"/>
          <w:sz w:val="22"/>
          <w:szCs w:val="22"/>
        </w:rPr>
      </w:pPr>
      <w:r w:rsidRPr="008C2CD3">
        <w:rPr>
          <w:rFonts w:ascii="Arial" w:hAnsi="Arial" w:cs="Arial"/>
          <w:sz w:val="22"/>
          <w:szCs w:val="22"/>
        </w:rPr>
        <w:t>En el caso de la contratación de obras, bienes y servicios, se aplicarán las “Políticas para la Adquisición de Bienes y Obras Financiados por el Banco Interamericano de Desarrollo” (GN-2349-</w:t>
      </w:r>
      <w:r w:rsidR="00127902">
        <w:rPr>
          <w:rFonts w:ascii="Arial" w:hAnsi="Arial" w:cs="Arial"/>
          <w:sz w:val="22"/>
          <w:szCs w:val="22"/>
        </w:rPr>
        <w:t>9)</w:t>
      </w:r>
    </w:p>
    <w:p w14:paraId="163C9F38" w14:textId="77777777" w:rsidR="00127902" w:rsidRDefault="006717B2" w:rsidP="00C51AFD">
      <w:pPr>
        <w:pStyle w:val="ListParagraph"/>
        <w:numPr>
          <w:ilvl w:val="0"/>
          <w:numId w:val="182"/>
        </w:numPr>
        <w:jc w:val="both"/>
        <w:rPr>
          <w:rFonts w:ascii="Arial" w:hAnsi="Arial" w:cs="Arial"/>
          <w:sz w:val="22"/>
          <w:szCs w:val="22"/>
        </w:rPr>
      </w:pPr>
      <w:r w:rsidRPr="00127902">
        <w:rPr>
          <w:rFonts w:ascii="Arial" w:hAnsi="Arial" w:cs="Arial"/>
          <w:sz w:val="22"/>
          <w:szCs w:val="22"/>
        </w:rPr>
        <w:t>En el caso de servicios de consultoría, se aplicarán las “Políticas para la Selección y Contratación de Consultores Financiados por el Banco Interame</w:t>
      </w:r>
      <w:r w:rsidR="00127902" w:rsidRPr="00127902">
        <w:rPr>
          <w:rFonts w:ascii="Arial" w:hAnsi="Arial" w:cs="Arial"/>
          <w:sz w:val="22"/>
          <w:szCs w:val="22"/>
        </w:rPr>
        <w:t>ricano de Desarrollo” (GN-2350-9</w:t>
      </w:r>
      <w:r w:rsidRPr="00127902">
        <w:rPr>
          <w:rFonts w:ascii="Arial" w:hAnsi="Arial" w:cs="Arial"/>
          <w:sz w:val="22"/>
          <w:szCs w:val="22"/>
        </w:rPr>
        <w:t>)</w:t>
      </w:r>
      <w:r w:rsidR="00127902" w:rsidRPr="00127902">
        <w:rPr>
          <w:rFonts w:ascii="Arial" w:hAnsi="Arial" w:cs="Arial"/>
          <w:sz w:val="22"/>
          <w:szCs w:val="22"/>
        </w:rPr>
        <w:t>.</w:t>
      </w:r>
    </w:p>
    <w:p w14:paraId="1BFB1B27" w14:textId="2EB4DB32" w:rsidR="006717B2" w:rsidRPr="00127902" w:rsidRDefault="006717B2" w:rsidP="00C51AFD">
      <w:pPr>
        <w:pStyle w:val="ListParagraph"/>
        <w:numPr>
          <w:ilvl w:val="0"/>
          <w:numId w:val="182"/>
        </w:numPr>
        <w:jc w:val="both"/>
        <w:rPr>
          <w:rFonts w:ascii="Arial" w:hAnsi="Arial" w:cs="Arial"/>
          <w:sz w:val="22"/>
          <w:szCs w:val="22"/>
        </w:rPr>
      </w:pPr>
      <w:r w:rsidRPr="00127902">
        <w:rPr>
          <w:rFonts w:ascii="Arial" w:hAnsi="Arial" w:cs="Arial"/>
          <w:sz w:val="22"/>
          <w:szCs w:val="22"/>
        </w:rPr>
        <w:t>Los procedimientos establecidos en el presente Manual.</w:t>
      </w:r>
    </w:p>
    <w:p w14:paraId="0B4D6EF4" w14:textId="77777777" w:rsidR="006717B2" w:rsidRPr="008C2CD3" w:rsidRDefault="006717B2" w:rsidP="00C51AFD">
      <w:pPr>
        <w:pStyle w:val="ListParagraph"/>
        <w:numPr>
          <w:ilvl w:val="0"/>
          <w:numId w:val="182"/>
        </w:numPr>
        <w:jc w:val="both"/>
        <w:rPr>
          <w:rFonts w:ascii="Arial" w:hAnsi="Arial" w:cs="Arial"/>
          <w:sz w:val="22"/>
          <w:szCs w:val="22"/>
        </w:rPr>
      </w:pPr>
      <w:r w:rsidRPr="008C2CD3">
        <w:rPr>
          <w:rFonts w:ascii="Arial" w:hAnsi="Arial" w:cs="Arial"/>
          <w:sz w:val="22"/>
          <w:szCs w:val="22"/>
        </w:rPr>
        <w:t xml:space="preserve">Lo establecido en los Documentos de Licitación – DDL o en la Solicitud de Propuesta – SP. </w:t>
      </w:r>
    </w:p>
    <w:p w14:paraId="6821A1CB" w14:textId="77777777" w:rsidR="006717B2" w:rsidRDefault="006717B2" w:rsidP="008C2CD3">
      <w:pPr>
        <w:ind w:left="709"/>
        <w:jc w:val="both"/>
        <w:rPr>
          <w:rFonts w:ascii="Arial" w:hAnsi="Arial" w:cs="Arial"/>
          <w:sz w:val="22"/>
          <w:szCs w:val="22"/>
        </w:rPr>
      </w:pPr>
      <w:r w:rsidRPr="00716B3C">
        <w:rPr>
          <w:rFonts w:ascii="Arial" w:hAnsi="Arial" w:cs="Arial"/>
          <w:sz w:val="22"/>
          <w:szCs w:val="22"/>
        </w:rPr>
        <w:t xml:space="preserve">Ante cualquier diferencia entre este </w:t>
      </w:r>
      <w:r>
        <w:rPr>
          <w:rFonts w:ascii="Arial" w:hAnsi="Arial" w:cs="Arial"/>
          <w:sz w:val="22"/>
          <w:szCs w:val="22"/>
        </w:rPr>
        <w:t>M</w:t>
      </w:r>
      <w:r w:rsidRPr="00716B3C">
        <w:rPr>
          <w:rFonts w:ascii="Arial" w:hAnsi="Arial" w:cs="Arial"/>
          <w:sz w:val="22"/>
          <w:szCs w:val="22"/>
        </w:rPr>
        <w:t xml:space="preserve">anual de </w:t>
      </w:r>
      <w:r>
        <w:rPr>
          <w:rFonts w:ascii="Arial" w:hAnsi="Arial" w:cs="Arial"/>
          <w:sz w:val="22"/>
          <w:szCs w:val="22"/>
        </w:rPr>
        <w:t>O</w:t>
      </w:r>
      <w:r w:rsidRPr="00716B3C">
        <w:rPr>
          <w:rFonts w:ascii="Arial" w:hAnsi="Arial" w:cs="Arial"/>
          <w:sz w:val="22"/>
          <w:szCs w:val="22"/>
        </w:rPr>
        <w:t xml:space="preserve">peraciones y las </w:t>
      </w:r>
      <w:r>
        <w:rPr>
          <w:rFonts w:ascii="Arial" w:hAnsi="Arial" w:cs="Arial"/>
          <w:sz w:val="22"/>
          <w:szCs w:val="22"/>
        </w:rPr>
        <w:t>P</w:t>
      </w:r>
      <w:r w:rsidRPr="00716B3C">
        <w:rPr>
          <w:rFonts w:ascii="Arial" w:hAnsi="Arial" w:cs="Arial"/>
          <w:sz w:val="22"/>
          <w:szCs w:val="22"/>
        </w:rPr>
        <w:t xml:space="preserve">olíticas de </w:t>
      </w:r>
      <w:r>
        <w:rPr>
          <w:rFonts w:ascii="Arial" w:hAnsi="Arial" w:cs="Arial"/>
          <w:sz w:val="22"/>
          <w:szCs w:val="22"/>
        </w:rPr>
        <w:t>A</w:t>
      </w:r>
      <w:r w:rsidRPr="00716B3C">
        <w:rPr>
          <w:rFonts w:ascii="Arial" w:hAnsi="Arial" w:cs="Arial"/>
          <w:sz w:val="22"/>
          <w:szCs w:val="22"/>
        </w:rPr>
        <w:t>dquisiciones</w:t>
      </w:r>
      <w:r>
        <w:rPr>
          <w:rFonts w:ascii="Arial" w:hAnsi="Arial" w:cs="Arial"/>
          <w:sz w:val="22"/>
          <w:szCs w:val="22"/>
        </w:rPr>
        <w:t xml:space="preserve"> y Contrataciones</w:t>
      </w:r>
      <w:r w:rsidRPr="00716B3C">
        <w:rPr>
          <w:rFonts w:ascii="Arial" w:hAnsi="Arial" w:cs="Arial"/>
          <w:sz w:val="22"/>
          <w:szCs w:val="22"/>
        </w:rPr>
        <w:t>, siempre prevalecerán estas últimas</w:t>
      </w:r>
      <w:r>
        <w:rPr>
          <w:rFonts w:ascii="Arial" w:hAnsi="Arial" w:cs="Arial"/>
          <w:sz w:val="22"/>
          <w:szCs w:val="22"/>
        </w:rPr>
        <w:t>.</w:t>
      </w:r>
    </w:p>
    <w:p w14:paraId="6D48CFC5" w14:textId="77777777" w:rsidR="006717B2" w:rsidRDefault="006717B2" w:rsidP="006717B2">
      <w:pPr>
        <w:ind w:left="1276"/>
        <w:jc w:val="both"/>
        <w:rPr>
          <w:rFonts w:ascii="Arial" w:hAnsi="Arial" w:cs="Arial"/>
          <w:sz w:val="22"/>
          <w:szCs w:val="22"/>
        </w:rPr>
      </w:pPr>
    </w:p>
    <w:p w14:paraId="1D57AF68" w14:textId="77777777" w:rsidR="006717B2" w:rsidRPr="00284385" w:rsidRDefault="006717B2" w:rsidP="00C51AFD">
      <w:pPr>
        <w:pStyle w:val="ListParagraph"/>
        <w:numPr>
          <w:ilvl w:val="2"/>
          <w:numId w:val="181"/>
        </w:numPr>
        <w:ind w:left="709"/>
        <w:jc w:val="both"/>
        <w:rPr>
          <w:rFonts w:ascii="Arial" w:hAnsi="Arial" w:cs="Arial"/>
          <w:b/>
          <w:sz w:val="22"/>
          <w:szCs w:val="22"/>
        </w:rPr>
      </w:pPr>
      <w:r w:rsidRPr="00284385">
        <w:rPr>
          <w:rFonts w:ascii="Arial" w:hAnsi="Arial" w:cs="Arial"/>
          <w:b/>
          <w:sz w:val="22"/>
          <w:szCs w:val="22"/>
        </w:rPr>
        <w:t>Comité de Evaluación</w:t>
      </w:r>
    </w:p>
    <w:p w14:paraId="47F0DF8E" w14:textId="77777777" w:rsidR="006717B2" w:rsidRDefault="006717B2" w:rsidP="006717B2">
      <w:pPr>
        <w:pStyle w:val="ListParagraph"/>
        <w:ind w:left="1647"/>
        <w:jc w:val="both"/>
        <w:rPr>
          <w:rFonts w:ascii="Arial" w:hAnsi="Arial" w:cs="Arial"/>
          <w:sz w:val="22"/>
          <w:szCs w:val="22"/>
        </w:rPr>
      </w:pPr>
    </w:p>
    <w:p w14:paraId="7EBD1BF4" w14:textId="0B6F7737" w:rsidR="006717B2" w:rsidRDefault="006717B2" w:rsidP="008C2CD3">
      <w:pPr>
        <w:ind w:left="709"/>
        <w:jc w:val="both"/>
        <w:rPr>
          <w:rFonts w:ascii="Arial" w:hAnsi="Arial" w:cs="Arial"/>
          <w:sz w:val="22"/>
          <w:szCs w:val="22"/>
        </w:rPr>
      </w:pPr>
      <w:r w:rsidRPr="00716B3C">
        <w:rPr>
          <w:rFonts w:ascii="Arial" w:hAnsi="Arial" w:cs="Arial"/>
          <w:sz w:val="22"/>
          <w:szCs w:val="22"/>
        </w:rPr>
        <w:t xml:space="preserve">El Coordinador de la UGP </w:t>
      </w:r>
      <w:r w:rsidR="00127902">
        <w:rPr>
          <w:rFonts w:ascii="Arial" w:hAnsi="Arial" w:cs="Arial"/>
          <w:sz w:val="22"/>
          <w:szCs w:val="22"/>
        </w:rPr>
        <w:t>PIASAR</w:t>
      </w:r>
      <w:r w:rsidRPr="00716B3C">
        <w:rPr>
          <w:rFonts w:ascii="Arial" w:hAnsi="Arial" w:cs="Arial"/>
          <w:sz w:val="22"/>
          <w:szCs w:val="22"/>
        </w:rPr>
        <w:t xml:space="preserve"> designará </w:t>
      </w:r>
      <w:r>
        <w:rPr>
          <w:rFonts w:ascii="Arial" w:hAnsi="Arial" w:cs="Arial"/>
          <w:sz w:val="22"/>
          <w:szCs w:val="22"/>
        </w:rPr>
        <w:t>a</w:t>
      </w:r>
      <w:r w:rsidRPr="00716B3C">
        <w:rPr>
          <w:rFonts w:ascii="Arial" w:hAnsi="Arial" w:cs="Arial"/>
          <w:sz w:val="22"/>
          <w:szCs w:val="22"/>
        </w:rPr>
        <w:t>l Comité Evaluación quienes serán responsables de la evaluación de las propuestas</w:t>
      </w:r>
      <w:r>
        <w:rPr>
          <w:rFonts w:ascii="Arial" w:hAnsi="Arial" w:cs="Arial"/>
          <w:sz w:val="22"/>
          <w:szCs w:val="22"/>
        </w:rPr>
        <w:t xml:space="preserve"> y de emitir la recomendación de adjudicación del contrato.</w:t>
      </w:r>
    </w:p>
    <w:p w14:paraId="37E669E2" w14:textId="77777777" w:rsidR="006717B2" w:rsidRPr="00716B3C" w:rsidRDefault="006717B2" w:rsidP="008C2CD3">
      <w:pPr>
        <w:ind w:left="709"/>
        <w:jc w:val="both"/>
        <w:rPr>
          <w:rFonts w:ascii="Arial" w:hAnsi="Arial" w:cs="Arial"/>
          <w:sz w:val="22"/>
          <w:szCs w:val="22"/>
        </w:rPr>
      </w:pPr>
    </w:p>
    <w:p w14:paraId="1D78E1E3" w14:textId="77777777" w:rsidR="006717B2" w:rsidRPr="00716B3C" w:rsidRDefault="006717B2" w:rsidP="008C2CD3">
      <w:pPr>
        <w:ind w:left="709"/>
        <w:jc w:val="both"/>
        <w:rPr>
          <w:rFonts w:ascii="Arial" w:hAnsi="Arial" w:cs="Arial"/>
          <w:sz w:val="22"/>
          <w:szCs w:val="22"/>
        </w:rPr>
      </w:pPr>
      <w:r w:rsidRPr="00716B3C">
        <w:rPr>
          <w:rFonts w:ascii="Arial" w:hAnsi="Arial" w:cs="Arial"/>
          <w:sz w:val="22"/>
          <w:szCs w:val="22"/>
        </w:rPr>
        <w:t xml:space="preserve">El Comité de Evaluación deberá estar </w:t>
      </w:r>
      <w:r>
        <w:rPr>
          <w:rFonts w:ascii="Arial" w:hAnsi="Arial" w:cs="Arial"/>
          <w:sz w:val="22"/>
          <w:szCs w:val="22"/>
        </w:rPr>
        <w:t xml:space="preserve">conformado </w:t>
      </w:r>
      <w:r w:rsidRPr="00716B3C">
        <w:rPr>
          <w:rFonts w:ascii="Arial" w:hAnsi="Arial" w:cs="Arial"/>
          <w:sz w:val="22"/>
          <w:szCs w:val="22"/>
        </w:rPr>
        <w:t>por tres miembros como mínimo</w:t>
      </w:r>
      <w:r>
        <w:rPr>
          <w:rFonts w:ascii="Arial" w:hAnsi="Arial" w:cs="Arial"/>
          <w:sz w:val="22"/>
          <w:szCs w:val="22"/>
        </w:rPr>
        <w:t xml:space="preserve"> (titulares y alternos),</w:t>
      </w:r>
      <w:r w:rsidRPr="00716B3C">
        <w:rPr>
          <w:rFonts w:ascii="Arial" w:hAnsi="Arial" w:cs="Arial"/>
          <w:sz w:val="22"/>
          <w:szCs w:val="22"/>
        </w:rPr>
        <w:t xml:space="preserve"> oficiando uno de ellos como Presidente del Comité</w:t>
      </w:r>
      <w:r>
        <w:rPr>
          <w:rFonts w:ascii="Arial" w:hAnsi="Arial" w:cs="Arial"/>
          <w:sz w:val="22"/>
          <w:szCs w:val="22"/>
        </w:rPr>
        <w:t>. Pe</w:t>
      </w:r>
      <w:r w:rsidRPr="00716B3C">
        <w:rPr>
          <w:rFonts w:ascii="Arial" w:hAnsi="Arial" w:cs="Arial"/>
          <w:sz w:val="22"/>
          <w:szCs w:val="22"/>
        </w:rPr>
        <w:t xml:space="preserve">ra situaciones de mayor complejidad </w:t>
      </w:r>
      <w:r>
        <w:rPr>
          <w:rFonts w:ascii="Arial" w:hAnsi="Arial" w:cs="Arial"/>
          <w:sz w:val="22"/>
          <w:szCs w:val="22"/>
        </w:rPr>
        <w:t xml:space="preserve">podrá contar con </w:t>
      </w:r>
      <w:r w:rsidRPr="00716B3C">
        <w:rPr>
          <w:rFonts w:ascii="Arial" w:hAnsi="Arial" w:cs="Arial"/>
          <w:sz w:val="22"/>
          <w:szCs w:val="22"/>
        </w:rPr>
        <w:t>un máximo de 5 miembros</w:t>
      </w:r>
      <w:r>
        <w:rPr>
          <w:rFonts w:ascii="Arial" w:hAnsi="Arial" w:cs="Arial"/>
          <w:sz w:val="22"/>
          <w:szCs w:val="22"/>
        </w:rPr>
        <w:t xml:space="preserve">. </w:t>
      </w:r>
    </w:p>
    <w:p w14:paraId="417E92B0" w14:textId="77777777" w:rsidR="006717B2" w:rsidRPr="00716B3C" w:rsidRDefault="006717B2" w:rsidP="008C2CD3">
      <w:pPr>
        <w:pStyle w:val="ListParagraph"/>
        <w:ind w:left="709"/>
        <w:jc w:val="both"/>
        <w:rPr>
          <w:rFonts w:ascii="Arial" w:hAnsi="Arial" w:cs="Arial"/>
          <w:sz w:val="22"/>
          <w:szCs w:val="22"/>
        </w:rPr>
      </w:pPr>
    </w:p>
    <w:p w14:paraId="2FCE3FE2" w14:textId="77777777" w:rsidR="006717B2" w:rsidRDefault="006717B2" w:rsidP="008C2CD3">
      <w:pPr>
        <w:ind w:left="709"/>
        <w:jc w:val="both"/>
        <w:rPr>
          <w:rFonts w:ascii="Arial" w:hAnsi="Arial" w:cs="Arial"/>
          <w:sz w:val="22"/>
          <w:szCs w:val="22"/>
        </w:rPr>
      </w:pPr>
      <w:r w:rsidRPr="00716B3C">
        <w:rPr>
          <w:rFonts w:ascii="Arial" w:hAnsi="Arial" w:cs="Arial"/>
          <w:sz w:val="22"/>
          <w:szCs w:val="22"/>
        </w:rPr>
        <w:t xml:space="preserve">La conformación de dicho Comité será </w:t>
      </w:r>
      <w:r>
        <w:rPr>
          <w:rFonts w:ascii="Arial" w:hAnsi="Arial" w:cs="Arial"/>
          <w:sz w:val="22"/>
          <w:szCs w:val="22"/>
        </w:rPr>
        <w:t xml:space="preserve">de preferencia de la siguiente manera: </w:t>
      </w:r>
    </w:p>
    <w:p w14:paraId="167581B1" w14:textId="77777777" w:rsidR="006717B2" w:rsidRDefault="006717B2" w:rsidP="00C51AFD">
      <w:pPr>
        <w:pStyle w:val="ListParagraph"/>
        <w:numPr>
          <w:ilvl w:val="0"/>
          <w:numId w:val="183"/>
        </w:numPr>
        <w:jc w:val="both"/>
        <w:rPr>
          <w:rFonts w:ascii="Arial" w:hAnsi="Arial" w:cs="Arial"/>
          <w:sz w:val="22"/>
          <w:szCs w:val="22"/>
        </w:rPr>
      </w:pPr>
      <w:r>
        <w:rPr>
          <w:rFonts w:ascii="Arial" w:hAnsi="Arial" w:cs="Arial"/>
          <w:sz w:val="22"/>
          <w:szCs w:val="22"/>
        </w:rPr>
        <w:t>P</w:t>
      </w:r>
      <w:r w:rsidRPr="00157796">
        <w:rPr>
          <w:rFonts w:ascii="Arial" w:hAnsi="Arial" w:cs="Arial"/>
          <w:sz w:val="22"/>
          <w:szCs w:val="22"/>
        </w:rPr>
        <w:t xml:space="preserve">rofesionales del </w:t>
      </w:r>
      <w:r>
        <w:rPr>
          <w:rFonts w:ascii="Arial" w:hAnsi="Arial" w:cs="Arial"/>
          <w:sz w:val="22"/>
          <w:szCs w:val="22"/>
        </w:rPr>
        <w:t>Programa,</w:t>
      </w:r>
      <w:r w:rsidRPr="00157796">
        <w:rPr>
          <w:rFonts w:ascii="Arial" w:hAnsi="Arial" w:cs="Arial"/>
          <w:sz w:val="22"/>
          <w:szCs w:val="22"/>
        </w:rPr>
        <w:t xml:space="preserve"> dependiendo de la especialidad del requerimiento o ámbito de intervención</w:t>
      </w:r>
      <w:r>
        <w:rPr>
          <w:rFonts w:ascii="Arial" w:hAnsi="Arial" w:cs="Arial"/>
          <w:sz w:val="22"/>
          <w:szCs w:val="22"/>
        </w:rPr>
        <w:t>;</w:t>
      </w:r>
    </w:p>
    <w:p w14:paraId="34FD2CCE" w14:textId="77777777" w:rsidR="006717B2" w:rsidRDefault="006717B2" w:rsidP="00C51AFD">
      <w:pPr>
        <w:pStyle w:val="ListParagraph"/>
        <w:numPr>
          <w:ilvl w:val="0"/>
          <w:numId w:val="183"/>
        </w:numPr>
        <w:jc w:val="both"/>
        <w:rPr>
          <w:rFonts w:ascii="Arial" w:hAnsi="Arial" w:cs="Arial"/>
          <w:sz w:val="22"/>
          <w:szCs w:val="22"/>
        </w:rPr>
      </w:pPr>
      <w:r>
        <w:rPr>
          <w:rFonts w:ascii="Arial" w:hAnsi="Arial" w:cs="Arial"/>
          <w:sz w:val="22"/>
          <w:szCs w:val="22"/>
        </w:rPr>
        <w:t>E</w:t>
      </w:r>
      <w:r w:rsidRPr="00157796">
        <w:rPr>
          <w:rFonts w:ascii="Arial" w:hAnsi="Arial" w:cs="Arial"/>
          <w:sz w:val="22"/>
          <w:szCs w:val="22"/>
        </w:rPr>
        <w:t>l especialista de adquisiciones</w:t>
      </w:r>
      <w:r>
        <w:rPr>
          <w:rFonts w:ascii="Arial" w:hAnsi="Arial" w:cs="Arial"/>
          <w:sz w:val="22"/>
          <w:szCs w:val="22"/>
        </w:rPr>
        <w:t xml:space="preserve">; </w:t>
      </w:r>
    </w:p>
    <w:p w14:paraId="6FACBBF1" w14:textId="77777777" w:rsidR="006717B2" w:rsidRDefault="006717B2" w:rsidP="00C51AFD">
      <w:pPr>
        <w:pStyle w:val="ListParagraph"/>
        <w:numPr>
          <w:ilvl w:val="0"/>
          <w:numId w:val="183"/>
        </w:numPr>
        <w:jc w:val="both"/>
        <w:rPr>
          <w:rFonts w:ascii="Arial" w:hAnsi="Arial" w:cs="Arial"/>
          <w:sz w:val="22"/>
          <w:szCs w:val="22"/>
        </w:rPr>
      </w:pPr>
      <w:r>
        <w:rPr>
          <w:rFonts w:ascii="Arial" w:hAnsi="Arial" w:cs="Arial"/>
          <w:sz w:val="22"/>
          <w:szCs w:val="22"/>
        </w:rPr>
        <w:t>U</w:t>
      </w:r>
      <w:r w:rsidRPr="00157796">
        <w:rPr>
          <w:rFonts w:ascii="Arial" w:hAnsi="Arial" w:cs="Arial"/>
          <w:sz w:val="22"/>
          <w:szCs w:val="22"/>
        </w:rPr>
        <w:t>n coordinador / especialista asignado, preferentemente son los que elabor</w:t>
      </w:r>
      <w:r>
        <w:rPr>
          <w:rFonts w:ascii="Arial" w:hAnsi="Arial" w:cs="Arial"/>
          <w:sz w:val="22"/>
          <w:szCs w:val="22"/>
        </w:rPr>
        <w:t>en</w:t>
      </w:r>
      <w:r w:rsidRPr="00157796">
        <w:rPr>
          <w:rFonts w:ascii="Arial" w:hAnsi="Arial" w:cs="Arial"/>
          <w:sz w:val="22"/>
          <w:szCs w:val="22"/>
        </w:rPr>
        <w:t xml:space="preserve"> el expediente técnico, las especificaciones técnicas y/o los términos de referencia. </w:t>
      </w:r>
    </w:p>
    <w:p w14:paraId="50B2F5F9" w14:textId="77777777" w:rsidR="006717B2" w:rsidRDefault="006717B2" w:rsidP="008C2CD3">
      <w:pPr>
        <w:ind w:left="709"/>
        <w:jc w:val="both"/>
        <w:rPr>
          <w:rFonts w:ascii="Arial" w:hAnsi="Arial" w:cs="Arial"/>
          <w:sz w:val="22"/>
          <w:szCs w:val="22"/>
        </w:rPr>
      </w:pPr>
    </w:p>
    <w:p w14:paraId="7C93412C" w14:textId="77777777" w:rsidR="006717B2" w:rsidRDefault="006717B2" w:rsidP="008C2CD3">
      <w:pPr>
        <w:ind w:left="709"/>
        <w:jc w:val="both"/>
        <w:rPr>
          <w:rFonts w:ascii="Arial" w:hAnsi="Arial" w:cs="Arial"/>
          <w:sz w:val="22"/>
          <w:szCs w:val="22"/>
        </w:rPr>
      </w:pPr>
      <w:r w:rsidRPr="0063411D">
        <w:rPr>
          <w:rFonts w:ascii="Arial" w:hAnsi="Arial" w:cs="Arial"/>
          <w:sz w:val="22"/>
          <w:szCs w:val="22"/>
        </w:rPr>
        <w:t>La</w:t>
      </w:r>
      <w:r>
        <w:rPr>
          <w:rFonts w:ascii="Arial" w:hAnsi="Arial" w:cs="Arial"/>
          <w:sz w:val="22"/>
          <w:szCs w:val="22"/>
        </w:rPr>
        <w:t xml:space="preserve"> </w:t>
      </w:r>
      <w:r w:rsidRPr="0063411D">
        <w:rPr>
          <w:rFonts w:ascii="Arial" w:hAnsi="Arial" w:cs="Arial"/>
          <w:sz w:val="22"/>
          <w:szCs w:val="22"/>
        </w:rPr>
        <w:t>conformación antes señalada, podrá variar por decisión del Coordinador General del</w:t>
      </w:r>
      <w:r>
        <w:rPr>
          <w:rFonts w:ascii="Arial" w:hAnsi="Arial" w:cs="Arial"/>
          <w:sz w:val="22"/>
          <w:szCs w:val="22"/>
        </w:rPr>
        <w:t xml:space="preserve"> Programa.</w:t>
      </w:r>
    </w:p>
    <w:p w14:paraId="38382E85" w14:textId="77777777" w:rsidR="006717B2" w:rsidRPr="0063411D" w:rsidRDefault="006717B2" w:rsidP="008C2CD3">
      <w:pPr>
        <w:ind w:left="709"/>
        <w:jc w:val="both"/>
        <w:rPr>
          <w:rFonts w:ascii="Arial" w:hAnsi="Arial" w:cs="Arial"/>
          <w:sz w:val="22"/>
          <w:szCs w:val="22"/>
        </w:rPr>
      </w:pPr>
    </w:p>
    <w:p w14:paraId="5E5D6FC5" w14:textId="226167EF" w:rsidR="006717B2" w:rsidRDefault="006717B2" w:rsidP="008C2CD3">
      <w:pPr>
        <w:ind w:left="709"/>
        <w:jc w:val="both"/>
        <w:rPr>
          <w:rFonts w:ascii="Arial" w:hAnsi="Arial" w:cs="Arial"/>
          <w:sz w:val="22"/>
          <w:szCs w:val="22"/>
        </w:rPr>
      </w:pPr>
      <w:r w:rsidRPr="00157796">
        <w:rPr>
          <w:rFonts w:ascii="Arial" w:hAnsi="Arial" w:cs="Arial"/>
          <w:sz w:val="22"/>
          <w:szCs w:val="22"/>
        </w:rPr>
        <w:t>De ser necesario, por la complejidad del tema se puede recurrir a especialistas</w:t>
      </w:r>
      <w:r>
        <w:rPr>
          <w:rFonts w:ascii="Arial" w:hAnsi="Arial" w:cs="Arial"/>
          <w:sz w:val="22"/>
          <w:szCs w:val="22"/>
        </w:rPr>
        <w:t xml:space="preserve"> </w:t>
      </w:r>
      <w:r w:rsidRPr="00157796">
        <w:rPr>
          <w:rFonts w:ascii="Arial" w:hAnsi="Arial" w:cs="Arial"/>
          <w:sz w:val="22"/>
          <w:szCs w:val="22"/>
        </w:rPr>
        <w:t xml:space="preserve">externos en el tema de la contratación. Dichos </w:t>
      </w:r>
      <w:r w:rsidR="00127902">
        <w:rPr>
          <w:rFonts w:ascii="Arial" w:hAnsi="Arial" w:cs="Arial"/>
          <w:sz w:val="22"/>
          <w:szCs w:val="22"/>
        </w:rPr>
        <w:t>expertos contratados por la UGP PIASAR</w:t>
      </w:r>
      <w:r>
        <w:rPr>
          <w:rFonts w:ascii="Arial" w:hAnsi="Arial" w:cs="Arial"/>
          <w:sz w:val="22"/>
          <w:szCs w:val="22"/>
        </w:rPr>
        <w:t xml:space="preserve">, </w:t>
      </w:r>
      <w:r w:rsidRPr="00157796">
        <w:rPr>
          <w:rFonts w:ascii="Arial" w:hAnsi="Arial" w:cs="Arial"/>
          <w:sz w:val="22"/>
          <w:szCs w:val="22"/>
        </w:rPr>
        <w:t>como</w:t>
      </w:r>
      <w:r>
        <w:rPr>
          <w:rFonts w:ascii="Arial" w:hAnsi="Arial" w:cs="Arial"/>
          <w:sz w:val="22"/>
          <w:szCs w:val="22"/>
        </w:rPr>
        <w:t xml:space="preserve"> </w:t>
      </w:r>
      <w:r w:rsidRPr="00157796">
        <w:rPr>
          <w:rFonts w:ascii="Arial" w:hAnsi="Arial" w:cs="Arial"/>
          <w:sz w:val="22"/>
          <w:szCs w:val="22"/>
        </w:rPr>
        <w:t xml:space="preserve">asesores del proceso de </w:t>
      </w:r>
      <w:r w:rsidRPr="00157796">
        <w:rPr>
          <w:rFonts w:ascii="Arial" w:hAnsi="Arial" w:cs="Arial"/>
          <w:sz w:val="22"/>
          <w:szCs w:val="22"/>
        </w:rPr>
        <w:lastRenderedPageBreak/>
        <w:t>contratación podrán participar en diferentes etapas del</w:t>
      </w:r>
      <w:r>
        <w:rPr>
          <w:rFonts w:ascii="Arial" w:hAnsi="Arial" w:cs="Arial"/>
          <w:sz w:val="22"/>
          <w:szCs w:val="22"/>
        </w:rPr>
        <w:t xml:space="preserve"> </w:t>
      </w:r>
      <w:r w:rsidRPr="00157796">
        <w:rPr>
          <w:rFonts w:ascii="Arial" w:hAnsi="Arial" w:cs="Arial"/>
          <w:sz w:val="22"/>
          <w:szCs w:val="22"/>
        </w:rPr>
        <w:t>mismo, desde la preparación de los términos de referencia, especificaciones técnicas</w:t>
      </w:r>
      <w:r>
        <w:rPr>
          <w:rFonts w:ascii="Arial" w:hAnsi="Arial" w:cs="Arial"/>
          <w:sz w:val="22"/>
          <w:szCs w:val="22"/>
        </w:rPr>
        <w:t xml:space="preserve"> </w:t>
      </w:r>
      <w:r w:rsidRPr="00157796">
        <w:rPr>
          <w:rFonts w:ascii="Arial" w:hAnsi="Arial" w:cs="Arial"/>
          <w:sz w:val="22"/>
          <w:szCs w:val="22"/>
        </w:rPr>
        <w:t>y/o documentos de licitación y pedidos de propuesta, hasta la recomendación de</w:t>
      </w:r>
      <w:r>
        <w:rPr>
          <w:rFonts w:ascii="Arial" w:hAnsi="Arial" w:cs="Arial"/>
          <w:sz w:val="22"/>
          <w:szCs w:val="22"/>
        </w:rPr>
        <w:t xml:space="preserve"> </w:t>
      </w:r>
      <w:r w:rsidRPr="00157796">
        <w:rPr>
          <w:rFonts w:ascii="Arial" w:hAnsi="Arial" w:cs="Arial"/>
          <w:sz w:val="22"/>
          <w:szCs w:val="22"/>
        </w:rPr>
        <w:t>contratación. Estos expertos deberán actuar en forma imparcial y no pod</w:t>
      </w:r>
      <w:r>
        <w:rPr>
          <w:rFonts w:ascii="Arial" w:hAnsi="Arial" w:cs="Arial"/>
          <w:sz w:val="22"/>
          <w:szCs w:val="22"/>
        </w:rPr>
        <w:t>r</w:t>
      </w:r>
      <w:r w:rsidRPr="00157796">
        <w:rPr>
          <w:rFonts w:ascii="Arial" w:hAnsi="Arial" w:cs="Arial"/>
          <w:sz w:val="22"/>
          <w:szCs w:val="22"/>
        </w:rPr>
        <w:t>án tener</w:t>
      </w:r>
      <w:r>
        <w:rPr>
          <w:rFonts w:ascii="Arial" w:hAnsi="Arial" w:cs="Arial"/>
          <w:sz w:val="22"/>
          <w:szCs w:val="22"/>
        </w:rPr>
        <w:t xml:space="preserve"> </w:t>
      </w:r>
      <w:r w:rsidRPr="00157796">
        <w:rPr>
          <w:rFonts w:ascii="Arial" w:hAnsi="Arial" w:cs="Arial"/>
          <w:sz w:val="22"/>
          <w:szCs w:val="22"/>
        </w:rPr>
        <w:t>conflicto de interés alguno.</w:t>
      </w:r>
    </w:p>
    <w:p w14:paraId="4195AF09" w14:textId="77777777" w:rsidR="006717B2" w:rsidRPr="00157796" w:rsidRDefault="006717B2" w:rsidP="008C2CD3">
      <w:pPr>
        <w:ind w:left="709"/>
        <w:jc w:val="both"/>
        <w:rPr>
          <w:rFonts w:ascii="Arial" w:hAnsi="Arial" w:cs="Arial"/>
          <w:sz w:val="22"/>
          <w:szCs w:val="22"/>
        </w:rPr>
      </w:pPr>
    </w:p>
    <w:p w14:paraId="2668B746" w14:textId="7208954B" w:rsidR="006717B2" w:rsidRDefault="006717B2" w:rsidP="008C2CD3">
      <w:pPr>
        <w:ind w:left="709"/>
        <w:jc w:val="both"/>
        <w:rPr>
          <w:rFonts w:ascii="Arial" w:hAnsi="Arial" w:cs="Arial"/>
          <w:sz w:val="22"/>
          <w:szCs w:val="22"/>
        </w:rPr>
      </w:pPr>
      <w:r>
        <w:rPr>
          <w:rFonts w:ascii="Arial" w:hAnsi="Arial" w:cs="Arial"/>
          <w:sz w:val="22"/>
          <w:szCs w:val="22"/>
        </w:rPr>
        <w:t>Así mismo, e</w:t>
      </w:r>
      <w:r w:rsidRPr="00157796">
        <w:rPr>
          <w:rFonts w:ascii="Arial" w:hAnsi="Arial" w:cs="Arial"/>
          <w:sz w:val="22"/>
          <w:szCs w:val="22"/>
        </w:rPr>
        <w:t>l Especialista en Adquisiciones del Pro</w:t>
      </w:r>
      <w:r w:rsidR="00127902">
        <w:rPr>
          <w:rFonts w:ascii="Arial" w:hAnsi="Arial" w:cs="Arial"/>
          <w:sz w:val="22"/>
          <w:szCs w:val="22"/>
        </w:rPr>
        <w:t>grama</w:t>
      </w:r>
      <w:r w:rsidRPr="00157796">
        <w:rPr>
          <w:rFonts w:ascii="Arial" w:hAnsi="Arial" w:cs="Arial"/>
          <w:sz w:val="22"/>
          <w:szCs w:val="22"/>
        </w:rPr>
        <w:t xml:space="preserve"> participa en los procesos de</w:t>
      </w:r>
      <w:r>
        <w:rPr>
          <w:rFonts w:ascii="Arial" w:hAnsi="Arial" w:cs="Arial"/>
          <w:sz w:val="22"/>
          <w:szCs w:val="22"/>
        </w:rPr>
        <w:t xml:space="preserve"> </w:t>
      </w:r>
      <w:r w:rsidRPr="00157796">
        <w:rPr>
          <w:rFonts w:ascii="Arial" w:hAnsi="Arial" w:cs="Arial"/>
          <w:sz w:val="22"/>
          <w:szCs w:val="22"/>
        </w:rPr>
        <w:t>adquisiciones en calidad de asesor, garantizando el desarrollo procedimental,</w:t>
      </w:r>
      <w:r>
        <w:rPr>
          <w:rFonts w:ascii="Arial" w:hAnsi="Arial" w:cs="Arial"/>
          <w:sz w:val="22"/>
          <w:szCs w:val="22"/>
        </w:rPr>
        <w:t xml:space="preserve"> </w:t>
      </w:r>
      <w:r w:rsidRPr="00157796">
        <w:rPr>
          <w:rFonts w:ascii="Arial" w:hAnsi="Arial" w:cs="Arial"/>
          <w:sz w:val="22"/>
          <w:szCs w:val="22"/>
        </w:rPr>
        <w:t>el archivo documentario del proceso y verificando el cumplimiento de las normas</w:t>
      </w:r>
      <w:r>
        <w:rPr>
          <w:rFonts w:ascii="Arial" w:hAnsi="Arial" w:cs="Arial"/>
          <w:sz w:val="22"/>
          <w:szCs w:val="22"/>
        </w:rPr>
        <w:t xml:space="preserve"> de Contrataciones del Banco. </w:t>
      </w:r>
    </w:p>
    <w:p w14:paraId="1A4BCB74" w14:textId="77777777" w:rsidR="006717B2" w:rsidRDefault="006717B2" w:rsidP="006717B2">
      <w:pPr>
        <w:pStyle w:val="ListParagraph"/>
        <w:ind w:left="993"/>
        <w:jc w:val="both"/>
        <w:rPr>
          <w:rFonts w:ascii="Arial" w:hAnsi="Arial" w:cs="Arial"/>
          <w:sz w:val="22"/>
          <w:szCs w:val="22"/>
        </w:rPr>
      </w:pPr>
    </w:p>
    <w:p w14:paraId="68C8DE81" w14:textId="77777777" w:rsidR="006717B2" w:rsidRPr="00716B3C" w:rsidRDefault="006717B2" w:rsidP="006717B2">
      <w:pPr>
        <w:pStyle w:val="ListParagraph"/>
        <w:ind w:left="1647"/>
        <w:jc w:val="both"/>
        <w:rPr>
          <w:rFonts w:ascii="Arial" w:hAnsi="Arial" w:cs="Arial"/>
          <w:sz w:val="22"/>
          <w:szCs w:val="22"/>
        </w:rPr>
      </w:pPr>
    </w:p>
    <w:p w14:paraId="7D0CF1FF" w14:textId="77777777" w:rsidR="006717B2" w:rsidRPr="00716B3C" w:rsidRDefault="006717B2" w:rsidP="00C51AFD">
      <w:pPr>
        <w:pStyle w:val="ListParagraph"/>
        <w:numPr>
          <w:ilvl w:val="2"/>
          <w:numId w:val="181"/>
        </w:numPr>
        <w:ind w:left="709"/>
        <w:jc w:val="both"/>
        <w:rPr>
          <w:rFonts w:ascii="Arial" w:hAnsi="Arial" w:cs="Arial"/>
          <w:b/>
          <w:sz w:val="22"/>
          <w:szCs w:val="22"/>
        </w:rPr>
      </w:pPr>
      <w:r w:rsidRPr="00716B3C">
        <w:rPr>
          <w:rFonts w:ascii="Arial" w:hAnsi="Arial" w:cs="Arial"/>
          <w:b/>
          <w:sz w:val="22"/>
          <w:szCs w:val="22"/>
        </w:rPr>
        <w:t>Los Montos y Límites para cada tipo de adjudicación, se detallan en el siguiente cuadro</w:t>
      </w:r>
      <w:r>
        <w:rPr>
          <w:rFonts w:ascii="Arial" w:hAnsi="Arial" w:cs="Arial"/>
          <w:b/>
          <w:sz w:val="22"/>
          <w:szCs w:val="22"/>
        </w:rPr>
        <w:t xml:space="preserve"> (*)</w:t>
      </w:r>
      <w:r w:rsidRPr="00716B3C">
        <w:rPr>
          <w:rFonts w:ascii="Arial" w:hAnsi="Arial" w:cs="Arial"/>
          <w:b/>
          <w:sz w:val="22"/>
          <w:szCs w:val="22"/>
        </w:rPr>
        <w:t>:</w:t>
      </w:r>
    </w:p>
    <w:p w14:paraId="74ACBC7E" w14:textId="77777777" w:rsidR="00857355" w:rsidRPr="00716B3C" w:rsidRDefault="00857355" w:rsidP="00857355">
      <w:pPr>
        <w:pStyle w:val="ListParagraph"/>
        <w:ind w:left="1287"/>
        <w:jc w:val="both"/>
        <w:rPr>
          <w:rFonts w:ascii="Arial" w:hAnsi="Arial" w:cs="Arial"/>
          <w:b/>
          <w:sz w:val="22"/>
          <w:szCs w:val="22"/>
        </w:rPr>
      </w:pPr>
    </w:p>
    <w:tbl>
      <w:tblPr>
        <w:tblW w:w="91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0"/>
        <w:gridCol w:w="2563"/>
        <w:gridCol w:w="2610"/>
        <w:gridCol w:w="2478"/>
      </w:tblGrid>
      <w:tr w:rsidR="00857355" w:rsidRPr="00716B3C" w14:paraId="1E8667A4" w14:textId="77777777" w:rsidTr="007131A4">
        <w:trPr>
          <w:tblHeader/>
          <w:jc w:val="center"/>
        </w:trPr>
        <w:tc>
          <w:tcPr>
            <w:tcW w:w="1490" w:type="dxa"/>
            <w:shd w:val="clear" w:color="auto" w:fill="00FFCC"/>
            <w:vAlign w:val="center"/>
          </w:tcPr>
          <w:p w14:paraId="21C82D87" w14:textId="77777777" w:rsidR="00857355" w:rsidRPr="00716B3C" w:rsidRDefault="00857355" w:rsidP="007131A4">
            <w:pPr>
              <w:jc w:val="center"/>
              <w:rPr>
                <w:rFonts w:ascii="Arial" w:hAnsi="Arial" w:cs="Arial"/>
                <w:b/>
                <w:sz w:val="18"/>
                <w:szCs w:val="18"/>
              </w:rPr>
            </w:pPr>
            <w:r w:rsidRPr="00716B3C">
              <w:rPr>
                <w:rFonts w:ascii="Arial" w:hAnsi="Arial" w:cs="Arial"/>
                <w:b/>
                <w:sz w:val="18"/>
                <w:szCs w:val="18"/>
              </w:rPr>
              <w:t>Categoría del Gasto</w:t>
            </w:r>
          </w:p>
        </w:tc>
        <w:tc>
          <w:tcPr>
            <w:tcW w:w="2563" w:type="dxa"/>
            <w:shd w:val="clear" w:color="auto" w:fill="00FFCC"/>
            <w:vAlign w:val="center"/>
          </w:tcPr>
          <w:p w14:paraId="17876259" w14:textId="77777777" w:rsidR="00857355" w:rsidRPr="00716B3C" w:rsidRDefault="00857355" w:rsidP="007131A4">
            <w:pPr>
              <w:jc w:val="center"/>
              <w:rPr>
                <w:rFonts w:ascii="Arial" w:hAnsi="Arial" w:cs="Arial"/>
                <w:b/>
                <w:sz w:val="18"/>
                <w:szCs w:val="18"/>
              </w:rPr>
            </w:pPr>
            <w:r w:rsidRPr="00716B3C">
              <w:rPr>
                <w:rFonts w:ascii="Arial" w:hAnsi="Arial" w:cs="Arial"/>
                <w:b/>
                <w:sz w:val="18"/>
                <w:szCs w:val="18"/>
              </w:rPr>
              <w:t>Valor estimado del Contrato</w:t>
            </w:r>
          </w:p>
          <w:p w14:paraId="3FD49CB1" w14:textId="77777777" w:rsidR="00857355" w:rsidRPr="00716B3C" w:rsidRDefault="00857355" w:rsidP="007131A4">
            <w:pPr>
              <w:jc w:val="center"/>
              <w:rPr>
                <w:rFonts w:ascii="Arial" w:hAnsi="Arial" w:cs="Arial"/>
                <w:b/>
                <w:sz w:val="18"/>
                <w:szCs w:val="18"/>
              </w:rPr>
            </w:pPr>
            <w:r w:rsidRPr="00716B3C">
              <w:rPr>
                <w:rFonts w:ascii="Arial" w:hAnsi="Arial" w:cs="Arial"/>
                <w:b/>
                <w:sz w:val="18"/>
                <w:szCs w:val="18"/>
              </w:rPr>
              <w:t>(US$)</w:t>
            </w:r>
          </w:p>
        </w:tc>
        <w:tc>
          <w:tcPr>
            <w:tcW w:w="2610" w:type="dxa"/>
            <w:shd w:val="clear" w:color="auto" w:fill="00FFCC"/>
            <w:vAlign w:val="center"/>
          </w:tcPr>
          <w:p w14:paraId="5A8BFA28" w14:textId="77777777" w:rsidR="00857355" w:rsidRPr="00716B3C" w:rsidRDefault="00857355" w:rsidP="007131A4">
            <w:pPr>
              <w:jc w:val="center"/>
              <w:rPr>
                <w:rFonts w:ascii="Arial" w:hAnsi="Arial" w:cs="Arial"/>
                <w:b/>
                <w:sz w:val="18"/>
                <w:szCs w:val="18"/>
              </w:rPr>
            </w:pPr>
            <w:r w:rsidRPr="00716B3C">
              <w:rPr>
                <w:rFonts w:ascii="Arial" w:hAnsi="Arial" w:cs="Arial"/>
                <w:b/>
                <w:sz w:val="18"/>
                <w:szCs w:val="18"/>
              </w:rPr>
              <w:t>Proceso de Selección</w:t>
            </w:r>
          </w:p>
        </w:tc>
        <w:tc>
          <w:tcPr>
            <w:tcW w:w="2478" w:type="dxa"/>
            <w:shd w:val="clear" w:color="auto" w:fill="00FFCC"/>
            <w:vAlign w:val="center"/>
          </w:tcPr>
          <w:p w14:paraId="4708B1CA" w14:textId="77777777" w:rsidR="00857355" w:rsidRPr="00716B3C" w:rsidRDefault="00857355" w:rsidP="007131A4">
            <w:pPr>
              <w:jc w:val="center"/>
              <w:rPr>
                <w:rFonts w:ascii="Arial" w:hAnsi="Arial" w:cs="Arial"/>
                <w:b/>
                <w:sz w:val="18"/>
                <w:szCs w:val="18"/>
              </w:rPr>
            </w:pPr>
            <w:r>
              <w:rPr>
                <w:rFonts w:ascii="Arial" w:hAnsi="Arial" w:cs="Arial"/>
                <w:b/>
                <w:sz w:val="18"/>
                <w:szCs w:val="18"/>
              </w:rPr>
              <w:t xml:space="preserve">Contratos sujetos a </w:t>
            </w:r>
          </w:p>
          <w:p w14:paraId="33996362" w14:textId="77777777" w:rsidR="00857355" w:rsidRPr="00716B3C" w:rsidRDefault="00857355" w:rsidP="007131A4">
            <w:pPr>
              <w:jc w:val="center"/>
              <w:rPr>
                <w:rFonts w:ascii="Arial" w:hAnsi="Arial" w:cs="Arial"/>
                <w:b/>
                <w:sz w:val="18"/>
                <w:szCs w:val="18"/>
              </w:rPr>
            </w:pPr>
            <w:r w:rsidRPr="00716B3C">
              <w:rPr>
                <w:rFonts w:ascii="Arial" w:hAnsi="Arial" w:cs="Arial"/>
                <w:b/>
                <w:sz w:val="18"/>
                <w:szCs w:val="18"/>
              </w:rPr>
              <w:t xml:space="preserve">Revisión </w:t>
            </w:r>
            <w:r>
              <w:rPr>
                <w:rFonts w:ascii="Arial" w:hAnsi="Arial" w:cs="Arial"/>
                <w:b/>
                <w:sz w:val="18"/>
                <w:szCs w:val="18"/>
              </w:rPr>
              <w:t xml:space="preserve">previa </w:t>
            </w:r>
            <w:r w:rsidRPr="00716B3C">
              <w:rPr>
                <w:rFonts w:ascii="Arial" w:hAnsi="Arial" w:cs="Arial"/>
                <w:b/>
                <w:sz w:val="18"/>
                <w:szCs w:val="18"/>
              </w:rPr>
              <w:t>por el Banco</w:t>
            </w:r>
          </w:p>
        </w:tc>
      </w:tr>
      <w:tr w:rsidR="00857355" w:rsidRPr="00716B3C" w14:paraId="33230292" w14:textId="77777777" w:rsidTr="00B104DF">
        <w:trPr>
          <w:trHeight w:val="219"/>
          <w:jc w:val="center"/>
        </w:trPr>
        <w:tc>
          <w:tcPr>
            <w:tcW w:w="1490" w:type="dxa"/>
          </w:tcPr>
          <w:p w14:paraId="2542CB88" w14:textId="77777777" w:rsidR="00857355" w:rsidRPr="00716B3C" w:rsidRDefault="00857355" w:rsidP="007131A4">
            <w:pPr>
              <w:jc w:val="both"/>
              <w:rPr>
                <w:rFonts w:ascii="Arial" w:hAnsi="Arial" w:cs="Arial"/>
                <w:color w:val="000000"/>
                <w:sz w:val="18"/>
                <w:szCs w:val="18"/>
              </w:rPr>
            </w:pPr>
            <w:r w:rsidRPr="00716B3C">
              <w:rPr>
                <w:rFonts w:ascii="Arial" w:hAnsi="Arial" w:cs="Arial"/>
                <w:color w:val="000000"/>
                <w:sz w:val="18"/>
                <w:szCs w:val="18"/>
              </w:rPr>
              <w:t>Obras</w:t>
            </w:r>
            <w:r>
              <w:rPr>
                <w:rFonts w:ascii="Arial" w:hAnsi="Arial" w:cs="Arial"/>
                <w:color w:val="000000"/>
                <w:sz w:val="18"/>
                <w:szCs w:val="18"/>
              </w:rPr>
              <w:t xml:space="preserve"> Civiles</w:t>
            </w:r>
          </w:p>
          <w:p w14:paraId="0E86E8CA" w14:textId="77777777" w:rsidR="00857355" w:rsidRPr="00716B3C" w:rsidRDefault="00857355" w:rsidP="007131A4">
            <w:pPr>
              <w:jc w:val="both"/>
              <w:rPr>
                <w:rFonts w:ascii="Arial" w:hAnsi="Arial" w:cs="Arial"/>
                <w:color w:val="000000"/>
                <w:sz w:val="18"/>
                <w:szCs w:val="18"/>
              </w:rPr>
            </w:pPr>
          </w:p>
          <w:p w14:paraId="689D52B0" w14:textId="77777777" w:rsidR="00857355" w:rsidRPr="00716B3C" w:rsidRDefault="00857355" w:rsidP="007131A4">
            <w:pPr>
              <w:jc w:val="both"/>
              <w:rPr>
                <w:rFonts w:ascii="Arial" w:hAnsi="Arial" w:cs="Arial"/>
                <w:color w:val="000000"/>
                <w:sz w:val="18"/>
                <w:szCs w:val="18"/>
              </w:rPr>
            </w:pPr>
          </w:p>
          <w:p w14:paraId="767A2AD0" w14:textId="77777777" w:rsidR="00857355" w:rsidRPr="00716B3C" w:rsidRDefault="00857355" w:rsidP="007131A4">
            <w:pPr>
              <w:jc w:val="both"/>
              <w:rPr>
                <w:rFonts w:ascii="Arial" w:hAnsi="Arial" w:cs="Arial"/>
                <w:color w:val="000000"/>
                <w:sz w:val="18"/>
                <w:szCs w:val="18"/>
              </w:rPr>
            </w:pPr>
          </w:p>
          <w:p w14:paraId="47C95796" w14:textId="77777777" w:rsidR="00857355" w:rsidRPr="00716B3C" w:rsidRDefault="00857355" w:rsidP="007131A4">
            <w:pPr>
              <w:jc w:val="both"/>
              <w:rPr>
                <w:rFonts w:ascii="Arial" w:hAnsi="Arial" w:cs="Arial"/>
                <w:color w:val="000000"/>
                <w:sz w:val="18"/>
                <w:szCs w:val="18"/>
              </w:rPr>
            </w:pPr>
          </w:p>
          <w:p w14:paraId="61732E4C" w14:textId="77777777" w:rsidR="00857355" w:rsidRPr="00716B3C" w:rsidRDefault="00857355" w:rsidP="007131A4">
            <w:pPr>
              <w:jc w:val="both"/>
              <w:rPr>
                <w:rFonts w:ascii="Arial" w:hAnsi="Arial" w:cs="Arial"/>
                <w:color w:val="000000"/>
                <w:sz w:val="18"/>
                <w:szCs w:val="18"/>
              </w:rPr>
            </w:pPr>
          </w:p>
        </w:tc>
        <w:tc>
          <w:tcPr>
            <w:tcW w:w="2563" w:type="dxa"/>
          </w:tcPr>
          <w:p w14:paraId="1AC412B2" w14:textId="77777777" w:rsidR="00857355" w:rsidRPr="00716B3C" w:rsidRDefault="00857355" w:rsidP="007131A4">
            <w:pPr>
              <w:jc w:val="both"/>
              <w:rPr>
                <w:rFonts w:ascii="Arial" w:hAnsi="Arial" w:cs="Arial"/>
                <w:color w:val="000000"/>
                <w:sz w:val="18"/>
                <w:szCs w:val="18"/>
              </w:rPr>
            </w:pPr>
            <w:r>
              <w:rPr>
                <w:rFonts w:ascii="Arial" w:hAnsi="Arial" w:cs="Arial"/>
                <w:color w:val="000000"/>
                <w:sz w:val="18"/>
                <w:szCs w:val="18"/>
              </w:rPr>
              <w:t>M</w:t>
            </w:r>
            <w:r w:rsidRPr="00716B3C">
              <w:rPr>
                <w:rFonts w:ascii="Arial" w:hAnsi="Arial" w:cs="Arial"/>
                <w:color w:val="000000"/>
                <w:sz w:val="18"/>
                <w:szCs w:val="18"/>
              </w:rPr>
              <w:t xml:space="preserve">ayor </w:t>
            </w:r>
            <w:r>
              <w:rPr>
                <w:rFonts w:ascii="Arial" w:hAnsi="Arial" w:cs="Arial"/>
                <w:color w:val="000000"/>
                <w:sz w:val="18"/>
                <w:szCs w:val="18"/>
              </w:rPr>
              <w:t xml:space="preserve">o igual </w:t>
            </w:r>
            <w:r w:rsidRPr="00716B3C">
              <w:rPr>
                <w:rFonts w:ascii="Arial" w:hAnsi="Arial" w:cs="Arial"/>
                <w:color w:val="000000"/>
                <w:sz w:val="18"/>
                <w:szCs w:val="18"/>
              </w:rPr>
              <w:t>a US$3´000,000.00</w:t>
            </w:r>
          </w:p>
          <w:p w14:paraId="6F0DFE85" w14:textId="77777777" w:rsidR="00857355" w:rsidRPr="00716B3C" w:rsidRDefault="00857355" w:rsidP="007131A4">
            <w:pPr>
              <w:jc w:val="both"/>
              <w:rPr>
                <w:rFonts w:ascii="Arial" w:hAnsi="Arial" w:cs="Arial"/>
                <w:color w:val="000000"/>
                <w:sz w:val="18"/>
                <w:szCs w:val="18"/>
              </w:rPr>
            </w:pPr>
          </w:p>
          <w:p w14:paraId="06EA1594" w14:textId="77777777" w:rsidR="00857355" w:rsidRPr="00716B3C" w:rsidRDefault="00857355" w:rsidP="007131A4">
            <w:pPr>
              <w:jc w:val="both"/>
              <w:rPr>
                <w:rFonts w:ascii="Arial" w:hAnsi="Arial" w:cs="Arial"/>
                <w:color w:val="000000"/>
                <w:sz w:val="18"/>
                <w:szCs w:val="18"/>
              </w:rPr>
            </w:pPr>
            <w:r>
              <w:rPr>
                <w:rFonts w:ascii="Arial" w:hAnsi="Arial" w:cs="Arial"/>
                <w:color w:val="000000"/>
                <w:sz w:val="18"/>
                <w:szCs w:val="18"/>
              </w:rPr>
              <w:t xml:space="preserve">Menor a </w:t>
            </w:r>
            <w:r w:rsidRPr="00716B3C">
              <w:rPr>
                <w:rFonts w:ascii="Arial" w:hAnsi="Arial" w:cs="Arial"/>
                <w:color w:val="000000"/>
                <w:sz w:val="18"/>
                <w:szCs w:val="18"/>
              </w:rPr>
              <w:t>US$ 3´000,000.00</w:t>
            </w:r>
            <w:r>
              <w:rPr>
                <w:rFonts w:ascii="Arial" w:hAnsi="Arial" w:cs="Arial"/>
                <w:color w:val="000000"/>
                <w:sz w:val="18"/>
                <w:szCs w:val="18"/>
              </w:rPr>
              <w:t xml:space="preserve"> y mayor o igual a US$ 250,000.00. </w:t>
            </w:r>
          </w:p>
          <w:p w14:paraId="0D25E533" w14:textId="77777777" w:rsidR="00857355" w:rsidRDefault="00857355" w:rsidP="007131A4">
            <w:pPr>
              <w:jc w:val="both"/>
              <w:rPr>
                <w:rFonts w:ascii="Arial" w:hAnsi="Arial" w:cs="Arial"/>
                <w:color w:val="000000"/>
                <w:sz w:val="18"/>
                <w:szCs w:val="18"/>
              </w:rPr>
            </w:pPr>
            <w:r>
              <w:rPr>
                <w:rFonts w:ascii="Arial" w:hAnsi="Arial" w:cs="Arial"/>
                <w:color w:val="000000"/>
                <w:sz w:val="18"/>
                <w:szCs w:val="18"/>
              </w:rPr>
              <w:t>M</w:t>
            </w:r>
            <w:r w:rsidRPr="00716B3C">
              <w:rPr>
                <w:rFonts w:ascii="Arial" w:hAnsi="Arial" w:cs="Arial"/>
                <w:color w:val="000000"/>
                <w:sz w:val="18"/>
                <w:szCs w:val="18"/>
              </w:rPr>
              <w:t>enor a US$ 250,000.00</w:t>
            </w:r>
          </w:p>
          <w:p w14:paraId="01D69A3E" w14:textId="77777777" w:rsidR="00857355" w:rsidRDefault="00857355" w:rsidP="007131A4">
            <w:pPr>
              <w:jc w:val="both"/>
              <w:rPr>
                <w:rFonts w:ascii="Arial" w:hAnsi="Arial" w:cs="Arial"/>
                <w:color w:val="000000"/>
                <w:sz w:val="18"/>
                <w:szCs w:val="18"/>
              </w:rPr>
            </w:pPr>
          </w:p>
          <w:p w14:paraId="68C9D642" w14:textId="77777777" w:rsidR="00857355" w:rsidRPr="00716B3C" w:rsidRDefault="00857355" w:rsidP="007131A4">
            <w:pPr>
              <w:jc w:val="both"/>
              <w:rPr>
                <w:rFonts w:ascii="Arial" w:hAnsi="Arial" w:cs="Arial"/>
                <w:color w:val="000000"/>
                <w:sz w:val="18"/>
                <w:szCs w:val="18"/>
              </w:rPr>
            </w:pPr>
            <w:r>
              <w:rPr>
                <w:rFonts w:ascii="Arial" w:hAnsi="Arial" w:cs="Arial"/>
                <w:color w:val="000000"/>
                <w:sz w:val="18"/>
                <w:szCs w:val="18"/>
              </w:rPr>
              <w:t>Cualquier Valor</w:t>
            </w:r>
          </w:p>
        </w:tc>
        <w:tc>
          <w:tcPr>
            <w:tcW w:w="2610" w:type="dxa"/>
          </w:tcPr>
          <w:p w14:paraId="222D86C2" w14:textId="77777777" w:rsidR="00857355" w:rsidRPr="00716B3C" w:rsidRDefault="00857355" w:rsidP="007131A4">
            <w:pPr>
              <w:rPr>
                <w:rFonts w:ascii="Arial" w:hAnsi="Arial" w:cs="Arial"/>
                <w:color w:val="000000"/>
                <w:sz w:val="18"/>
                <w:szCs w:val="18"/>
              </w:rPr>
            </w:pPr>
            <w:r w:rsidRPr="00716B3C">
              <w:rPr>
                <w:rFonts w:ascii="Arial" w:hAnsi="Arial" w:cs="Arial"/>
                <w:color w:val="000000"/>
                <w:sz w:val="18"/>
                <w:szCs w:val="18"/>
              </w:rPr>
              <w:t>Licitación Pública Internacional (LPI,LIL)</w:t>
            </w:r>
          </w:p>
          <w:p w14:paraId="47977FB7" w14:textId="77777777" w:rsidR="00857355" w:rsidRPr="00716B3C" w:rsidRDefault="00857355" w:rsidP="007131A4">
            <w:pPr>
              <w:rPr>
                <w:rFonts w:ascii="Arial" w:hAnsi="Arial" w:cs="Arial"/>
                <w:color w:val="000000"/>
                <w:sz w:val="18"/>
                <w:szCs w:val="18"/>
              </w:rPr>
            </w:pPr>
          </w:p>
          <w:p w14:paraId="1A0B7503" w14:textId="77777777" w:rsidR="00857355" w:rsidRPr="00716B3C" w:rsidRDefault="00857355" w:rsidP="007131A4">
            <w:pPr>
              <w:rPr>
                <w:rFonts w:ascii="Arial" w:hAnsi="Arial" w:cs="Arial"/>
                <w:color w:val="000000"/>
                <w:sz w:val="18"/>
                <w:szCs w:val="18"/>
              </w:rPr>
            </w:pPr>
            <w:r w:rsidRPr="00716B3C">
              <w:rPr>
                <w:rFonts w:ascii="Arial" w:hAnsi="Arial" w:cs="Arial"/>
                <w:color w:val="000000"/>
                <w:sz w:val="18"/>
                <w:szCs w:val="18"/>
              </w:rPr>
              <w:t xml:space="preserve">Licitación Pública Nacional (LPN) </w:t>
            </w:r>
          </w:p>
          <w:p w14:paraId="4494AC49" w14:textId="77777777" w:rsidR="00857355" w:rsidRPr="00716B3C" w:rsidRDefault="00857355" w:rsidP="007131A4">
            <w:pPr>
              <w:rPr>
                <w:rFonts w:ascii="Arial" w:hAnsi="Arial" w:cs="Arial"/>
                <w:color w:val="000000"/>
                <w:sz w:val="18"/>
                <w:szCs w:val="18"/>
              </w:rPr>
            </w:pPr>
          </w:p>
          <w:p w14:paraId="6BC539D5" w14:textId="77777777" w:rsidR="00857355" w:rsidRDefault="00857355" w:rsidP="007131A4">
            <w:pPr>
              <w:rPr>
                <w:rFonts w:ascii="Arial" w:hAnsi="Arial" w:cs="Arial"/>
                <w:color w:val="000000"/>
                <w:sz w:val="18"/>
                <w:szCs w:val="18"/>
              </w:rPr>
            </w:pPr>
            <w:r w:rsidRPr="00716B3C">
              <w:rPr>
                <w:rFonts w:ascii="Arial" w:hAnsi="Arial" w:cs="Arial"/>
                <w:color w:val="000000"/>
                <w:sz w:val="18"/>
                <w:szCs w:val="18"/>
              </w:rPr>
              <w:t>Comparación de Precios (CP)</w:t>
            </w:r>
          </w:p>
          <w:p w14:paraId="08488636" w14:textId="77777777" w:rsidR="00857355" w:rsidRDefault="00857355" w:rsidP="007131A4">
            <w:pPr>
              <w:rPr>
                <w:rFonts w:ascii="Arial" w:hAnsi="Arial" w:cs="Arial"/>
                <w:color w:val="000000"/>
                <w:sz w:val="18"/>
                <w:szCs w:val="18"/>
              </w:rPr>
            </w:pPr>
          </w:p>
          <w:p w14:paraId="7933E906" w14:textId="77777777" w:rsidR="00857355" w:rsidRPr="00716B3C" w:rsidRDefault="00857355" w:rsidP="007131A4">
            <w:pPr>
              <w:rPr>
                <w:rFonts w:ascii="Arial" w:hAnsi="Arial" w:cs="Arial"/>
                <w:color w:val="000000"/>
                <w:sz w:val="18"/>
                <w:szCs w:val="18"/>
              </w:rPr>
            </w:pPr>
            <w:r>
              <w:rPr>
                <w:rFonts w:ascii="Arial" w:hAnsi="Arial" w:cs="Arial"/>
                <w:color w:val="000000"/>
                <w:sz w:val="18"/>
                <w:szCs w:val="18"/>
              </w:rPr>
              <w:t>Contratación Directa</w:t>
            </w:r>
          </w:p>
        </w:tc>
        <w:tc>
          <w:tcPr>
            <w:tcW w:w="2478" w:type="dxa"/>
          </w:tcPr>
          <w:p w14:paraId="577F89A8" w14:textId="77777777" w:rsidR="00857355" w:rsidRPr="00716B3C" w:rsidRDefault="00857355" w:rsidP="007131A4">
            <w:pPr>
              <w:rPr>
                <w:rFonts w:ascii="Arial" w:hAnsi="Arial" w:cs="Arial"/>
                <w:color w:val="000000"/>
                <w:sz w:val="18"/>
                <w:szCs w:val="18"/>
              </w:rPr>
            </w:pPr>
            <w:r>
              <w:rPr>
                <w:rFonts w:ascii="Arial" w:hAnsi="Arial" w:cs="Arial"/>
                <w:color w:val="000000"/>
                <w:sz w:val="18"/>
                <w:szCs w:val="18"/>
              </w:rPr>
              <w:t>Revisión previa.</w:t>
            </w:r>
          </w:p>
          <w:p w14:paraId="52D0E33F" w14:textId="77777777" w:rsidR="00857355" w:rsidRPr="00716B3C" w:rsidRDefault="00857355" w:rsidP="007131A4">
            <w:pPr>
              <w:rPr>
                <w:rFonts w:ascii="Arial" w:hAnsi="Arial" w:cs="Arial"/>
                <w:color w:val="000000"/>
                <w:sz w:val="18"/>
                <w:szCs w:val="18"/>
              </w:rPr>
            </w:pPr>
          </w:p>
          <w:p w14:paraId="32AAD356" w14:textId="77777777" w:rsidR="00857355" w:rsidRDefault="00857355" w:rsidP="007131A4">
            <w:pPr>
              <w:rPr>
                <w:rFonts w:ascii="Arial" w:hAnsi="Arial" w:cs="Arial"/>
                <w:color w:val="000000"/>
                <w:sz w:val="18"/>
                <w:szCs w:val="18"/>
              </w:rPr>
            </w:pPr>
          </w:p>
          <w:p w14:paraId="5E7A4FD9" w14:textId="77777777" w:rsidR="00857355" w:rsidRPr="00716B3C" w:rsidRDefault="00857355" w:rsidP="007131A4">
            <w:pPr>
              <w:rPr>
                <w:rFonts w:ascii="Arial" w:hAnsi="Arial" w:cs="Arial"/>
                <w:color w:val="000000"/>
                <w:sz w:val="18"/>
                <w:szCs w:val="18"/>
              </w:rPr>
            </w:pPr>
            <w:r>
              <w:rPr>
                <w:rFonts w:ascii="Arial" w:hAnsi="Arial" w:cs="Arial"/>
                <w:color w:val="000000"/>
                <w:sz w:val="18"/>
                <w:szCs w:val="18"/>
              </w:rPr>
              <w:t>Revisión previa</w:t>
            </w:r>
            <w:r w:rsidRPr="00716B3C">
              <w:rPr>
                <w:rFonts w:ascii="Arial" w:hAnsi="Arial" w:cs="Arial"/>
                <w:color w:val="000000"/>
                <w:sz w:val="18"/>
                <w:szCs w:val="18"/>
              </w:rPr>
              <w:t>.</w:t>
            </w:r>
          </w:p>
          <w:p w14:paraId="15562E39" w14:textId="77777777" w:rsidR="00857355" w:rsidRPr="00716B3C" w:rsidRDefault="00857355" w:rsidP="007131A4">
            <w:pPr>
              <w:rPr>
                <w:rFonts w:ascii="Arial" w:hAnsi="Arial" w:cs="Arial"/>
                <w:color w:val="000000"/>
                <w:sz w:val="18"/>
                <w:szCs w:val="18"/>
              </w:rPr>
            </w:pPr>
          </w:p>
          <w:p w14:paraId="4B940143" w14:textId="77777777" w:rsidR="00857355" w:rsidRDefault="00857355" w:rsidP="007131A4">
            <w:pPr>
              <w:rPr>
                <w:rFonts w:ascii="Arial" w:hAnsi="Arial" w:cs="Arial"/>
                <w:color w:val="000000"/>
                <w:sz w:val="18"/>
                <w:szCs w:val="18"/>
              </w:rPr>
            </w:pPr>
          </w:p>
          <w:p w14:paraId="3E1C5180" w14:textId="77777777" w:rsidR="00127902" w:rsidRDefault="00857355" w:rsidP="00B104DF">
            <w:pPr>
              <w:rPr>
                <w:rFonts w:ascii="Arial" w:hAnsi="Arial" w:cs="Arial"/>
                <w:color w:val="000000"/>
                <w:sz w:val="18"/>
                <w:szCs w:val="18"/>
              </w:rPr>
            </w:pPr>
            <w:r w:rsidRPr="00B724F1">
              <w:rPr>
                <w:rFonts w:ascii="Arial" w:hAnsi="Arial" w:cs="Arial"/>
                <w:color w:val="000000"/>
                <w:sz w:val="18"/>
                <w:szCs w:val="18"/>
              </w:rPr>
              <w:t xml:space="preserve">Revisión  </w:t>
            </w:r>
            <w:r w:rsidR="00127902">
              <w:rPr>
                <w:rFonts w:ascii="Arial" w:hAnsi="Arial" w:cs="Arial"/>
                <w:color w:val="000000"/>
                <w:sz w:val="18"/>
                <w:szCs w:val="18"/>
              </w:rPr>
              <w:t xml:space="preserve">expost </w:t>
            </w:r>
          </w:p>
          <w:p w14:paraId="4F8B5815" w14:textId="77777777" w:rsidR="00127902" w:rsidRDefault="00127902" w:rsidP="00B104DF">
            <w:pPr>
              <w:rPr>
                <w:rFonts w:ascii="Arial" w:hAnsi="Arial" w:cs="Arial"/>
                <w:color w:val="000000"/>
                <w:sz w:val="18"/>
                <w:szCs w:val="18"/>
              </w:rPr>
            </w:pPr>
          </w:p>
          <w:p w14:paraId="41C81038" w14:textId="5F6F653A" w:rsidR="00857355" w:rsidRPr="00716B3C" w:rsidRDefault="00857355" w:rsidP="00B104DF">
            <w:pPr>
              <w:rPr>
                <w:rFonts w:ascii="Arial" w:hAnsi="Arial" w:cs="Arial"/>
                <w:color w:val="000000"/>
                <w:sz w:val="18"/>
                <w:szCs w:val="18"/>
              </w:rPr>
            </w:pPr>
            <w:r>
              <w:rPr>
                <w:rFonts w:ascii="Arial" w:hAnsi="Arial" w:cs="Arial"/>
                <w:color w:val="000000"/>
                <w:sz w:val="18"/>
                <w:szCs w:val="18"/>
              </w:rPr>
              <w:t>Revisión previa</w:t>
            </w:r>
          </w:p>
        </w:tc>
      </w:tr>
      <w:tr w:rsidR="00857355" w:rsidRPr="00716B3C" w14:paraId="56FB4A3F" w14:textId="77777777" w:rsidTr="007131A4">
        <w:trPr>
          <w:jc w:val="center"/>
        </w:trPr>
        <w:tc>
          <w:tcPr>
            <w:tcW w:w="1490" w:type="dxa"/>
          </w:tcPr>
          <w:p w14:paraId="612666CA" w14:textId="77777777" w:rsidR="00857355" w:rsidRPr="00716B3C" w:rsidRDefault="00857355" w:rsidP="007131A4">
            <w:pPr>
              <w:jc w:val="both"/>
              <w:rPr>
                <w:rFonts w:ascii="Arial" w:hAnsi="Arial" w:cs="Arial"/>
                <w:color w:val="000000"/>
                <w:sz w:val="18"/>
                <w:szCs w:val="18"/>
              </w:rPr>
            </w:pPr>
            <w:r w:rsidRPr="00716B3C">
              <w:rPr>
                <w:rFonts w:ascii="Arial" w:hAnsi="Arial" w:cs="Arial"/>
                <w:color w:val="000000"/>
                <w:sz w:val="18"/>
                <w:szCs w:val="18"/>
              </w:rPr>
              <w:t>Bienes y Servicios</w:t>
            </w:r>
          </w:p>
          <w:p w14:paraId="194245BA" w14:textId="77777777" w:rsidR="00857355" w:rsidRPr="00716B3C" w:rsidRDefault="00857355" w:rsidP="007131A4">
            <w:pPr>
              <w:jc w:val="both"/>
              <w:rPr>
                <w:rFonts w:ascii="Arial" w:hAnsi="Arial" w:cs="Arial"/>
                <w:color w:val="000000"/>
                <w:sz w:val="18"/>
                <w:szCs w:val="18"/>
              </w:rPr>
            </w:pPr>
          </w:p>
          <w:p w14:paraId="1E79AB17" w14:textId="77777777" w:rsidR="00857355" w:rsidRPr="00716B3C" w:rsidRDefault="00857355" w:rsidP="007131A4">
            <w:pPr>
              <w:jc w:val="both"/>
              <w:rPr>
                <w:rFonts w:ascii="Arial" w:hAnsi="Arial" w:cs="Arial"/>
                <w:color w:val="000000"/>
                <w:sz w:val="18"/>
                <w:szCs w:val="18"/>
              </w:rPr>
            </w:pPr>
          </w:p>
          <w:p w14:paraId="3CA565E0" w14:textId="77777777" w:rsidR="00857355" w:rsidRPr="00716B3C" w:rsidRDefault="00857355" w:rsidP="007131A4">
            <w:pPr>
              <w:jc w:val="both"/>
              <w:rPr>
                <w:rFonts w:ascii="Arial" w:hAnsi="Arial" w:cs="Arial"/>
                <w:color w:val="000000"/>
                <w:sz w:val="18"/>
                <w:szCs w:val="18"/>
              </w:rPr>
            </w:pPr>
          </w:p>
        </w:tc>
        <w:tc>
          <w:tcPr>
            <w:tcW w:w="2563" w:type="dxa"/>
          </w:tcPr>
          <w:p w14:paraId="30421805" w14:textId="77777777" w:rsidR="00857355" w:rsidRPr="00F26654" w:rsidRDefault="00857355" w:rsidP="007131A4">
            <w:pPr>
              <w:jc w:val="both"/>
              <w:rPr>
                <w:rFonts w:ascii="Arial" w:hAnsi="Arial" w:cs="Arial"/>
                <w:color w:val="000000"/>
                <w:sz w:val="18"/>
                <w:szCs w:val="18"/>
              </w:rPr>
            </w:pPr>
            <w:r w:rsidRPr="00F26654">
              <w:rPr>
                <w:rFonts w:ascii="Arial" w:hAnsi="Arial" w:cs="Arial"/>
                <w:color w:val="000000"/>
                <w:sz w:val="18"/>
                <w:szCs w:val="18"/>
              </w:rPr>
              <w:t>Mayor o igual a US$ 250,000.00</w:t>
            </w:r>
          </w:p>
          <w:p w14:paraId="72A042E4" w14:textId="77777777" w:rsidR="00857355" w:rsidRPr="00F26654" w:rsidRDefault="00857355" w:rsidP="007131A4">
            <w:pPr>
              <w:jc w:val="both"/>
              <w:rPr>
                <w:rFonts w:ascii="Arial" w:hAnsi="Arial" w:cs="Arial"/>
                <w:color w:val="000000"/>
                <w:sz w:val="18"/>
                <w:szCs w:val="18"/>
              </w:rPr>
            </w:pPr>
          </w:p>
          <w:p w14:paraId="0933252F" w14:textId="77777777" w:rsidR="00857355" w:rsidRPr="00F26654" w:rsidRDefault="00857355" w:rsidP="007131A4">
            <w:pPr>
              <w:jc w:val="both"/>
              <w:rPr>
                <w:rFonts w:ascii="Arial" w:hAnsi="Arial" w:cs="Arial"/>
                <w:color w:val="000000"/>
                <w:sz w:val="18"/>
                <w:szCs w:val="18"/>
              </w:rPr>
            </w:pPr>
            <w:r w:rsidRPr="00F26654">
              <w:rPr>
                <w:rFonts w:ascii="Arial" w:hAnsi="Arial" w:cs="Arial"/>
                <w:color w:val="000000"/>
                <w:sz w:val="18"/>
                <w:szCs w:val="18"/>
              </w:rPr>
              <w:t>Menor a US$ 250,000.00 y mayor o igual a US$ 50,000.00</w:t>
            </w:r>
          </w:p>
          <w:p w14:paraId="0A263566" w14:textId="77777777" w:rsidR="00857355" w:rsidRPr="00F26654" w:rsidRDefault="00857355" w:rsidP="007131A4">
            <w:pPr>
              <w:jc w:val="both"/>
              <w:rPr>
                <w:rFonts w:ascii="Arial" w:hAnsi="Arial" w:cs="Arial"/>
                <w:color w:val="000000"/>
                <w:sz w:val="18"/>
                <w:szCs w:val="18"/>
              </w:rPr>
            </w:pPr>
          </w:p>
          <w:p w14:paraId="76DB3BCE" w14:textId="77777777" w:rsidR="00857355" w:rsidRPr="00F26654" w:rsidRDefault="00857355" w:rsidP="007131A4">
            <w:pPr>
              <w:jc w:val="both"/>
              <w:rPr>
                <w:rFonts w:ascii="Arial" w:hAnsi="Arial" w:cs="Arial"/>
                <w:color w:val="000000"/>
                <w:sz w:val="18"/>
                <w:szCs w:val="18"/>
              </w:rPr>
            </w:pPr>
            <w:r w:rsidRPr="00F26654">
              <w:rPr>
                <w:rFonts w:ascii="Arial" w:hAnsi="Arial" w:cs="Arial"/>
                <w:color w:val="000000"/>
                <w:sz w:val="18"/>
                <w:szCs w:val="18"/>
              </w:rPr>
              <w:t>Menor a US$ 50,000.00</w:t>
            </w:r>
          </w:p>
          <w:p w14:paraId="53923F0D" w14:textId="77777777" w:rsidR="00857355" w:rsidRPr="00F26654" w:rsidRDefault="00857355" w:rsidP="007131A4">
            <w:pPr>
              <w:jc w:val="both"/>
              <w:rPr>
                <w:rFonts w:ascii="Arial" w:hAnsi="Arial" w:cs="Arial"/>
                <w:color w:val="000000"/>
                <w:sz w:val="18"/>
                <w:szCs w:val="18"/>
              </w:rPr>
            </w:pPr>
          </w:p>
          <w:p w14:paraId="2C89C13F" w14:textId="77777777" w:rsidR="00857355" w:rsidRPr="00F26654" w:rsidRDefault="00857355" w:rsidP="007131A4">
            <w:pPr>
              <w:jc w:val="both"/>
              <w:rPr>
                <w:rFonts w:ascii="Arial" w:hAnsi="Arial" w:cs="Arial"/>
                <w:color w:val="000000"/>
                <w:sz w:val="18"/>
                <w:szCs w:val="18"/>
              </w:rPr>
            </w:pPr>
          </w:p>
          <w:p w14:paraId="3BC75A77" w14:textId="77777777" w:rsidR="00857355" w:rsidRPr="00F26654" w:rsidRDefault="00857355" w:rsidP="007131A4">
            <w:pPr>
              <w:jc w:val="both"/>
              <w:rPr>
                <w:rFonts w:ascii="Arial" w:hAnsi="Arial" w:cs="Arial"/>
                <w:color w:val="000000"/>
                <w:sz w:val="18"/>
                <w:szCs w:val="18"/>
              </w:rPr>
            </w:pPr>
          </w:p>
          <w:p w14:paraId="69E65321" w14:textId="77777777" w:rsidR="00857355" w:rsidRPr="00F26654" w:rsidRDefault="00857355" w:rsidP="007131A4">
            <w:pPr>
              <w:jc w:val="both"/>
              <w:rPr>
                <w:rFonts w:ascii="Arial" w:hAnsi="Arial" w:cs="Arial"/>
                <w:color w:val="000000"/>
                <w:sz w:val="18"/>
                <w:szCs w:val="18"/>
              </w:rPr>
            </w:pPr>
            <w:r w:rsidRPr="00F26654">
              <w:rPr>
                <w:rFonts w:ascii="Arial" w:hAnsi="Arial" w:cs="Arial"/>
                <w:color w:val="000000"/>
                <w:sz w:val="18"/>
                <w:szCs w:val="18"/>
              </w:rPr>
              <w:t>Cualquier valor</w:t>
            </w:r>
          </w:p>
          <w:p w14:paraId="44101944" w14:textId="77777777" w:rsidR="00857355" w:rsidRDefault="00857355" w:rsidP="007131A4">
            <w:pPr>
              <w:jc w:val="both"/>
              <w:rPr>
                <w:rFonts w:ascii="Arial" w:hAnsi="Arial" w:cs="Arial"/>
                <w:color w:val="000000"/>
                <w:sz w:val="18"/>
                <w:szCs w:val="18"/>
              </w:rPr>
            </w:pPr>
          </w:p>
          <w:p w14:paraId="38A61E58" w14:textId="77777777" w:rsidR="00857355" w:rsidRPr="00F26654" w:rsidRDefault="00857355" w:rsidP="007131A4">
            <w:pPr>
              <w:jc w:val="both"/>
              <w:rPr>
                <w:rFonts w:ascii="Arial" w:hAnsi="Arial" w:cs="Arial"/>
                <w:color w:val="000000"/>
                <w:sz w:val="18"/>
                <w:szCs w:val="18"/>
              </w:rPr>
            </w:pPr>
          </w:p>
        </w:tc>
        <w:tc>
          <w:tcPr>
            <w:tcW w:w="2610" w:type="dxa"/>
          </w:tcPr>
          <w:p w14:paraId="57E6EB3C" w14:textId="77777777" w:rsidR="00857355" w:rsidRPr="00F26654" w:rsidRDefault="00857355" w:rsidP="007131A4">
            <w:pPr>
              <w:rPr>
                <w:rFonts w:ascii="Arial" w:hAnsi="Arial" w:cs="Arial"/>
                <w:color w:val="000000"/>
                <w:sz w:val="18"/>
                <w:szCs w:val="18"/>
              </w:rPr>
            </w:pPr>
            <w:r w:rsidRPr="00F26654">
              <w:rPr>
                <w:rFonts w:ascii="Arial" w:hAnsi="Arial" w:cs="Arial"/>
                <w:color w:val="000000"/>
                <w:sz w:val="18"/>
                <w:szCs w:val="18"/>
              </w:rPr>
              <w:t>Licitación Pública Internacional (LPI)</w:t>
            </w:r>
          </w:p>
          <w:p w14:paraId="50DB51C2" w14:textId="77777777" w:rsidR="00857355" w:rsidRPr="00F26654" w:rsidRDefault="00857355" w:rsidP="007131A4">
            <w:pPr>
              <w:rPr>
                <w:rFonts w:ascii="Arial" w:hAnsi="Arial" w:cs="Arial"/>
                <w:color w:val="000000"/>
                <w:sz w:val="18"/>
                <w:szCs w:val="18"/>
              </w:rPr>
            </w:pPr>
          </w:p>
          <w:p w14:paraId="08DC6E13" w14:textId="77777777" w:rsidR="00857355" w:rsidRPr="00F26654" w:rsidRDefault="00857355" w:rsidP="007131A4">
            <w:pPr>
              <w:rPr>
                <w:rFonts w:ascii="Arial" w:hAnsi="Arial" w:cs="Arial"/>
                <w:color w:val="000000"/>
                <w:sz w:val="18"/>
                <w:szCs w:val="18"/>
              </w:rPr>
            </w:pPr>
            <w:r w:rsidRPr="00F26654">
              <w:rPr>
                <w:rFonts w:ascii="Arial" w:hAnsi="Arial" w:cs="Arial"/>
                <w:color w:val="000000"/>
                <w:sz w:val="18"/>
                <w:szCs w:val="18"/>
              </w:rPr>
              <w:t xml:space="preserve">Licitación Pública Nacional (LPN) </w:t>
            </w:r>
          </w:p>
          <w:p w14:paraId="0B778647" w14:textId="77777777" w:rsidR="00857355" w:rsidRPr="00F26654" w:rsidRDefault="00857355" w:rsidP="007131A4">
            <w:pPr>
              <w:rPr>
                <w:rFonts w:ascii="Arial" w:hAnsi="Arial" w:cs="Arial"/>
                <w:color w:val="000000"/>
                <w:sz w:val="18"/>
                <w:szCs w:val="18"/>
              </w:rPr>
            </w:pPr>
          </w:p>
          <w:p w14:paraId="03670E30" w14:textId="77777777" w:rsidR="00857355" w:rsidRPr="00F26654" w:rsidRDefault="00857355" w:rsidP="007131A4">
            <w:pPr>
              <w:rPr>
                <w:rFonts w:ascii="Arial" w:hAnsi="Arial" w:cs="Arial"/>
                <w:color w:val="000000"/>
                <w:sz w:val="18"/>
                <w:szCs w:val="18"/>
              </w:rPr>
            </w:pPr>
          </w:p>
          <w:p w14:paraId="23980A5A" w14:textId="77777777" w:rsidR="00857355" w:rsidRPr="00F26654" w:rsidRDefault="00857355" w:rsidP="007131A4">
            <w:pPr>
              <w:rPr>
                <w:rFonts w:ascii="Arial" w:hAnsi="Arial" w:cs="Arial"/>
                <w:color w:val="000000"/>
                <w:sz w:val="18"/>
                <w:szCs w:val="18"/>
              </w:rPr>
            </w:pPr>
            <w:r w:rsidRPr="00F26654">
              <w:rPr>
                <w:rFonts w:ascii="Arial" w:hAnsi="Arial" w:cs="Arial"/>
                <w:color w:val="000000"/>
                <w:sz w:val="18"/>
                <w:szCs w:val="18"/>
              </w:rPr>
              <w:t>Comparación de Precios (CP)</w:t>
            </w:r>
          </w:p>
          <w:p w14:paraId="1AD1DA0B" w14:textId="77777777" w:rsidR="00857355" w:rsidRPr="00F26654" w:rsidRDefault="00857355" w:rsidP="007131A4">
            <w:pPr>
              <w:rPr>
                <w:rFonts w:ascii="Arial" w:hAnsi="Arial" w:cs="Arial"/>
                <w:color w:val="000000"/>
                <w:sz w:val="18"/>
                <w:szCs w:val="18"/>
              </w:rPr>
            </w:pPr>
          </w:p>
          <w:p w14:paraId="7FA68613" w14:textId="77777777" w:rsidR="00857355" w:rsidRPr="00F26654" w:rsidRDefault="00857355" w:rsidP="007131A4">
            <w:pPr>
              <w:rPr>
                <w:rFonts w:ascii="Arial" w:hAnsi="Arial" w:cs="Arial"/>
                <w:color w:val="000000"/>
                <w:sz w:val="18"/>
                <w:szCs w:val="18"/>
              </w:rPr>
            </w:pPr>
          </w:p>
          <w:p w14:paraId="32727BF1" w14:textId="77777777" w:rsidR="00857355" w:rsidRPr="00F26654" w:rsidRDefault="00857355" w:rsidP="007131A4">
            <w:pPr>
              <w:rPr>
                <w:rFonts w:ascii="Arial" w:hAnsi="Arial" w:cs="Arial"/>
                <w:color w:val="000000"/>
                <w:sz w:val="18"/>
                <w:szCs w:val="18"/>
              </w:rPr>
            </w:pPr>
          </w:p>
          <w:p w14:paraId="6D099BE6" w14:textId="77777777" w:rsidR="00857355" w:rsidRPr="00F26654" w:rsidRDefault="00857355" w:rsidP="007131A4">
            <w:pPr>
              <w:rPr>
                <w:rFonts w:ascii="Arial" w:hAnsi="Arial" w:cs="Arial"/>
                <w:color w:val="000000"/>
                <w:sz w:val="18"/>
                <w:szCs w:val="18"/>
              </w:rPr>
            </w:pPr>
            <w:r w:rsidRPr="00F26654">
              <w:rPr>
                <w:rFonts w:ascii="Arial" w:hAnsi="Arial" w:cs="Arial"/>
                <w:color w:val="000000"/>
                <w:sz w:val="18"/>
                <w:szCs w:val="18"/>
              </w:rPr>
              <w:t>Contratación Directa</w:t>
            </w:r>
          </w:p>
          <w:p w14:paraId="24AEAE1C" w14:textId="77777777" w:rsidR="00857355" w:rsidRPr="00F26654" w:rsidRDefault="00857355" w:rsidP="007131A4">
            <w:pPr>
              <w:rPr>
                <w:rFonts w:ascii="Arial" w:hAnsi="Arial" w:cs="Arial"/>
                <w:color w:val="000000"/>
                <w:sz w:val="18"/>
                <w:szCs w:val="18"/>
              </w:rPr>
            </w:pPr>
          </w:p>
        </w:tc>
        <w:tc>
          <w:tcPr>
            <w:tcW w:w="2478" w:type="dxa"/>
          </w:tcPr>
          <w:p w14:paraId="5C5A1CD8" w14:textId="77777777" w:rsidR="00857355" w:rsidRPr="00716B3C" w:rsidRDefault="00857355" w:rsidP="007131A4">
            <w:pPr>
              <w:rPr>
                <w:rFonts w:ascii="Arial" w:hAnsi="Arial" w:cs="Arial"/>
                <w:color w:val="000000"/>
                <w:sz w:val="18"/>
                <w:szCs w:val="18"/>
              </w:rPr>
            </w:pPr>
            <w:r w:rsidRPr="00716B3C">
              <w:rPr>
                <w:rFonts w:ascii="Arial" w:hAnsi="Arial" w:cs="Arial"/>
                <w:color w:val="000000"/>
                <w:sz w:val="18"/>
                <w:szCs w:val="18"/>
              </w:rPr>
              <w:t xml:space="preserve">Revisión previa </w:t>
            </w:r>
          </w:p>
          <w:p w14:paraId="08117EE9" w14:textId="77777777" w:rsidR="00857355" w:rsidRPr="00716B3C" w:rsidRDefault="00857355" w:rsidP="007131A4">
            <w:pPr>
              <w:rPr>
                <w:rFonts w:ascii="Arial" w:hAnsi="Arial" w:cs="Arial"/>
                <w:color w:val="000000"/>
                <w:sz w:val="18"/>
                <w:szCs w:val="18"/>
              </w:rPr>
            </w:pPr>
          </w:p>
          <w:p w14:paraId="223E6E76" w14:textId="77777777" w:rsidR="00857355" w:rsidRPr="00716B3C" w:rsidRDefault="00857355" w:rsidP="007131A4">
            <w:pPr>
              <w:rPr>
                <w:rFonts w:ascii="Arial" w:hAnsi="Arial" w:cs="Arial"/>
                <w:color w:val="000000"/>
                <w:sz w:val="18"/>
                <w:szCs w:val="18"/>
              </w:rPr>
            </w:pPr>
          </w:p>
          <w:p w14:paraId="50207916" w14:textId="77777777" w:rsidR="00857355" w:rsidRPr="00716B3C" w:rsidRDefault="00857355" w:rsidP="007131A4">
            <w:pPr>
              <w:rPr>
                <w:rFonts w:ascii="Arial" w:hAnsi="Arial" w:cs="Arial"/>
                <w:color w:val="000000"/>
                <w:sz w:val="18"/>
                <w:szCs w:val="18"/>
              </w:rPr>
            </w:pPr>
            <w:r w:rsidRPr="00716B3C">
              <w:rPr>
                <w:rFonts w:ascii="Arial" w:hAnsi="Arial" w:cs="Arial"/>
                <w:color w:val="000000"/>
                <w:sz w:val="18"/>
                <w:szCs w:val="18"/>
              </w:rPr>
              <w:t xml:space="preserve">Revisión previa </w:t>
            </w:r>
          </w:p>
          <w:p w14:paraId="08D22121" w14:textId="77777777" w:rsidR="00857355" w:rsidRPr="00716B3C" w:rsidRDefault="00857355" w:rsidP="007131A4">
            <w:pPr>
              <w:rPr>
                <w:rFonts w:ascii="Arial" w:hAnsi="Arial" w:cs="Arial"/>
                <w:color w:val="000000"/>
                <w:sz w:val="18"/>
                <w:szCs w:val="18"/>
              </w:rPr>
            </w:pPr>
          </w:p>
          <w:p w14:paraId="004DA431" w14:textId="77777777" w:rsidR="00857355" w:rsidRPr="00716B3C" w:rsidRDefault="00857355" w:rsidP="007131A4">
            <w:pPr>
              <w:rPr>
                <w:rFonts w:ascii="Arial" w:hAnsi="Arial" w:cs="Arial"/>
                <w:color w:val="000000"/>
                <w:sz w:val="18"/>
                <w:szCs w:val="18"/>
              </w:rPr>
            </w:pPr>
          </w:p>
          <w:p w14:paraId="3DA09DEE" w14:textId="77777777" w:rsidR="00857355" w:rsidRDefault="00857355" w:rsidP="007131A4">
            <w:pPr>
              <w:rPr>
                <w:rFonts w:ascii="Arial" w:hAnsi="Arial" w:cs="Arial"/>
                <w:color w:val="000000"/>
                <w:sz w:val="18"/>
                <w:szCs w:val="18"/>
                <w:highlight w:val="yellow"/>
              </w:rPr>
            </w:pPr>
          </w:p>
          <w:p w14:paraId="55D77ACB" w14:textId="7705653D" w:rsidR="00857355" w:rsidRPr="00F26654" w:rsidRDefault="00857355" w:rsidP="007131A4">
            <w:pPr>
              <w:rPr>
                <w:rFonts w:ascii="Arial" w:hAnsi="Arial" w:cs="Arial"/>
                <w:color w:val="000000"/>
                <w:sz w:val="18"/>
                <w:szCs w:val="18"/>
              </w:rPr>
            </w:pPr>
            <w:r>
              <w:rPr>
                <w:rFonts w:ascii="Arial" w:hAnsi="Arial" w:cs="Arial"/>
                <w:color w:val="000000"/>
                <w:sz w:val="18"/>
                <w:szCs w:val="18"/>
              </w:rPr>
              <w:t xml:space="preserve">Revisión </w:t>
            </w:r>
            <w:r w:rsidR="00127902">
              <w:rPr>
                <w:rFonts w:ascii="Arial" w:hAnsi="Arial" w:cs="Arial"/>
                <w:color w:val="000000"/>
                <w:sz w:val="18"/>
                <w:szCs w:val="18"/>
              </w:rPr>
              <w:t>expost</w:t>
            </w:r>
            <w:r w:rsidRPr="00F26654">
              <w:rPr>
                <w:rFonts w:ascii="Arial" w:hAnsi="Arial" w:cs="Arial"/>
                <w:color w:val="000000"/>
                <w:sz w:val="18"/>
                <w:szCs w:val="18"/>
              </w:rPr>
              <w:t xml:space="preserve"> </w:t>
            </w:r>
          </w:p>
          <w:p w14:paraId="468EA2F9" w14:textId="77777777" w:rsidR="00857355" w:rsidRPr="00F26654" w:rsidRDefault="00857355" w:rsidP="007131A4">
            <w:pPr>
              <w:rPr>
                <w:rFonts w:ascii="Arial" w:hAnsi="Arial" w:cs="Arial"/>
                <w:color w:val="000000"/>
                <w:sz w:val="18"/>
                <w:szCs w:val="18"/>
              </w:rPr>
            </w:pPr>
          </w:p>
          <w:p w14:paraId="690F1381" w14:textId="77777777" w:rsidR="00857355" w:rsidRPr="00F26654" w:rsidRDefault="00857355" w:rsidP="007131A4">
            <w:pPr>
              <w:rPr>
                <w:rFonts w:ascii="Arial" w:hAnsi="Arial" w:cs="Arial"/>
                <w:color w:val="000000"/>
                <w:sz w:val="18"/>
                <w:szCs w:val="18"/>
              </w:rPr>
            </w:pPr>
          </w:p>
          <w:p w14:paraId="026C2F08" w14:textId="77777777" w:rsidR="00857355" w:rsidRDefault="00857355" w:rsidP="007131A4">
            <w:pPr>
              <w:rPr>
                <w:rFonts w:ascii="Arial" w:hAnsi="Arial" w:cs="Arial"/>
                <w:color w:val="000000"/>
                <w:sz w:val="18"/>
                <w:szCs w:val="18"/>
              </w:rPr>
            </w:pPr>
            <w:r>
              <w:rPr>
                <w:rFonts w:ascii="Arial" w:hAnsi="Arial" w:cs="Arial"/>
                <w:color w:val="000000"/>
                <w:sz w:val="18"/>
                <w:szCs w:val="18"/>
              </w:rPr>
              <w:t>Revisión previa</w:t>
            </w:r>
          </w:p>
          <w:p w14:paraId="0B55005B" w14:textId="77777777" w:rsidR="00857355" w:rsidRPr="00716B3C" w:rsidRDefault="00857355" w:rsidP="007131A4">
            <w:pPr>
              <w:rPr>
                <w:rFonts w:ascii="Arial" w:hAnsi="Arial" w:cs="Arial"/>
                <w:color w:val="000000"/>
                <w:sz w:val="18"/>
                <w:szCs w:val="18"/>
              </w:rPr>
            </w:pPr>
          </w:p>
        </w:tc>
      </w:tr>
      <w:tr w:rsidR="00857355" w:rsidRPr="00716B3C" w14:paraId="37B87CD0" w14:textId="77777777" w:rsidTr="007131A4">
        <w:trPr>
          <w:jc w:val="center"/>
        </w:trPr>
        <w:tc>
          <w:tcPr>
            <w:tcW w:w="1490" w:type="dxa"/>
          </w:tcPr>
          <w:p w14:paraId="015C43A6" w14:textId="77777777" w:rsidR="00857355" w:rsidRDefault="00857355" w:rsidP="007131A4">
            <w:pPr>
              <w:jc w:val="both"/>
              <w:rPr>
                <w:rFonts w:ascii="Arial" w:hAnsi="Arial" w:cs="Arial"/>
                <w:color w:val="000000"/>
                <w:sz w:val="18"/>
                <w:szCs w:val="18"/>
              </w:rPr>
            </w:pPr>
            <w:r w:rsidRPr="00716B3C">
              <w:rPr>
                <w:rFonts w:ascii="Arial" w:hAnsi="Arial" w:cs="Arial"/>
                <w:color w:val="000000"/>
                <w:sz w:val="18"/>
                <w:szCs w:val="18"/>
              </w:rPr>
              <w:t>Servicios de Consultoría</w:t>
            </w:r>
            <w:r>
              <w:rPr>
                <w:rFonts w:ascii="Arial" w:hAnsi="Arial" w:cs="Arial"/>
                <w:color w:val="000000"/>
                <w:sz w:val="18"/>
                <w:szCs w:val="18"/>
              </w:rPr>
              <w:t xml:space="preserve"> de Firmas</w:t>
            </w:r>
          </w:p>
          <w:p w14:paraId="4B9BE9A8" w14:textId="77777777" w:rsidR="00857355" w:rsidRDefault="00857355" w:rsidP="007131A4">
            <w:pPr>
              <w:jc w:val="both"/>
              <w:rPr>
                <w:rFonts w:ascii="Arial" w:hAnsi="Arial" w:cs="Arial"/>
                <w:color w:val="000000"/>
                <w:sz w:val="18"/>
                <w:szCs w:val="18"/>
              </w:rPr>
            </w:pPr>
          </w:p>
          <w:p w14:paraId="375FAE45" w14:textId="77777777" w:rsidR="00857355" w:rsidRDefault="00857355" w:rsidP="007131A4">
            <w:pPr>
              <w:jc w:val="both"/>
              <w:rPr>
                <w:rFonts w:ascii="Arial" w:hAnsi="Arial" w:cs="Arial"/>
                <w:color w:val="000000"/>
                <w:sz w:val="18"/>
                <w:szCs w:val="18"/>
              </w:rPr>
            </w:pPr>
          </w:p>
          <w:p w14:paraId="6CAD6302" w14:textId="77777777" w:rsidR="00857355" w:rsidRDefault="00857355" w:rsidP="007131A4">
            <w:pPr>
              <w:jc w:val="both"/>
              <w:rPr>
                <w:rFonts w:ascii="Arial" w:hAnsi="Arial" w:cs="Arial"/>
                <w:color w:val="000000"/>
                <w:sz w:val="18"/>
                <w:szCs w:val="18"/>
              </w:rPr>
            </w:pPr>
          </w:p>
          <w:p w14:paraId="52BC2AAD" w14:textId="77777777" w:rsidR="00857355" w:rsidRDefault="00857355" w:rsidP="007131A4">
            <w:pPr>
              <w:jc w:val="both"/>
              <w:rPr>
                <w:rFonts w:ascii="Arial" w:hAnsi="Arial" w:cs="Arial"/>
                <w:color w:val="000000"/>
                <w:sz w:val="18"/>
                <w:szCs w:val="18"/>
              </w:rPr>
            </w:pPr>
          </w:p>
          <w:p w14:paraId="17BE1EDE" w14:textId="77777777" w:rsidR="00857355" w:rsidRDefault="00857355" w:rsidP="007131A4">
            <w:pPr>
              <w:jc w:val="both"/>
              <w:rPr>
                <w:rFonts w:ascii="Arial" w:hAnsi="Arial" w:cs="Arial"/>
                <w:color w:val="000000"/>
                <w:sz w:val="18"/>
                <w:szCs w:val="18"/>
                <w:highlight w:val="yellow"/>
              </w:rPr>
            </w:pPr>
          </w:p>
          <w:p w14:paraId="73B2F353" w14:textId="77777777" w:rsidR="00857355" w:rsidRDefault="00857355" w:rsidP="007131A4">
            <w:pPr>
              <w:jc w:val="both"/>
              <w:rPr>
                <w:rFonts w:ascii="Arial" w:hAnsi="Arial" w:cs="Arial"/>
                <w:color w:val="000000"/>
                <w:sz w:val="18"/>
                <w:szCs w:val="18"/>
                <w:highlight w:val="yellow"/>
              </w:rPr>
            </w:pPr>
          </w:p>
          <w:p w14:paraId="332DBEB3" w14:textId="77777777" w:rsidR="00857355" w:rsidRDefault="00857355" w:rsidP="007131A4">
            <w:pPr>
              <w:jc w:val="both"/>
              <w:rPr>
                <w:rFonts w:ascii="Arial" w:hAnsi="Arial" w:cs="Arial"/>
                <w:color w:val="000000"/>
                <w:sz w:val="18"/>
                <w:szCs w:val="18"/>
                <w:highlight w:val="yellow"/>
              </w:rPr>
            </w:pPr>
          </w:p>
          <w:p w14:paraId="7CF9A321" w14:textId="77777777" w:rsidR="00857355" w:rsidRDefault="00857355" w:rsidP="007131A4">
            <w:pPr>
              <w:jc w:val="both"/>
              <w:rPr>
                <w:rFonts w:ascii="Arial" w:hAnsi="Arial" w:cs="Arial"/>
                <w:color w:val="000000"/>
                <w:sz w:val="18"/>
                <w:szCs w:val="18"/>
                <w:highlight w:val="yellow"/>
              </w:rPr>
            </w:pPr>
          </w:p>
          <w:p w14:paraId="0FF41B7B" w14:textId="77777777" w:rsidR="00857355" w:rsidRDefault="00857355" w:rsidP="007131A4">
            <w:pPr>
              <w:jc w:val="both"/>
              <w:rPr>
                <w:rFonts w:ascii="Arial" w:hAnsi="Arial" w:cs="Arial"/>
                <w:color w:val="000000"/>
                <w:sz w:val="18"/>
                <w:szCs w:val="18"/>
                <w:highlight w:val="yellow"/>
              </w:rPr>
            </w:pPr>
          </w:p>
          <w:p w14:paraId="22CF0624" w14:textId="77777777" w:rsidR="00857355" w:rsidRPr="009D38A9" w:rsidRDefault="00857355" w:rsidP="007131A4">
            <w:pPr>
              <w:jc w:val="both"/>
              <w:rPr>
                <w:rFonts w:ascii="Arial" w:hAnsi="Arial" w:cs="Arial"/>
                <w:color w:val="000000"/>
                <w:sz w:val="18"/>
                <w:szCs w:val="18"/>
              </w:rPr>
            </w:pPr>
          </w:p>
          <w:p w14:paraId="7B2B5F5A" w14:textId="77777777" w:rsidR="00857355" w:rsidRPr="00716B3C" w:rsidRDefault="00857355" w:rsidP="007131A4">
            <w:pPr>
              <w:jc w:val="both"/>
              <w:rPr>
                <w:rFonts w:ascii="Arial" w:hAnsi="Arial" w:cs="Arial"/>
                <w:color w:val="000000"/>
                <w:sz w:val="18"/>
                <w:szCs w:val="18"/>
              </w:rPr>
            </w:pPr>
            <w:r w:rsidRPr="009D38A9">
              <w:rPr>
                <w:rFonts w:ascii="Arial" w:hAnsi="Arial" w:cs="Arial"/>
                <w:color w:val="000000"/>
                <w:sz w:val="18"/>
                <w:szCs w:val="18"/>
              </w:rPr>
              <w:t>Consultores Individuales</w:t>
            </w:r>
          </w:p>
          <w:p w14:paraId="49F5FC73" w14:textId="77777777" w:rsidR="00857355" w:rsidRPr="00716B3C" w:rsidRDefault="00857355" w:rsidP="007131A4">
            <w:pPr>
              <w:jc w:val="both"/>
              <w:rPr>
                <w:rFonts w:ascii="Arial" w:hAnsi="Arial" w:cs="Arial"/>
                <w:color w:val="000000"/>
                <w:sz w:val="18"/>
                <w:szCs w:val="18"/>
              </w:rPr>
            </w:pPr>
          </w:p>
          <w:p w14:paraId="7CE2B23F" w14:textId="77777777" w:rsidR="00857355" w:rsidRPr="00716B3C" w:rsidRDefault="00857355" w:rsidP="007131A4">
            <w:pPr>
              <w:jc w:val="both"/>
              <w:rPr>
                <w:rFonts w:ascii="Arial" w:hAnsi="Arial" w:cs="Arial"/>
                <w:color w:val="000000"/>
                <w:sz w:val="18"/>
                <w:szCs w:val="18"/>
              </w:rPr>
            </w:pPr>
          </w:p>
          <w:p w14:paraId="1FDD1F5D" w14:textId="77777777" w:rsidR="00857355" w:rsidRPr="00716B3C" w:rsidRDefault="00857355" w:rsidP="007131A4">
            <w:pPr>
              <w:jc w:val="both"/>
              <w:rPr>
                <w:rFonts w:ascii="Arial" w:hAnsi="Arial" w:cs="Arial"/>
                <w:color w:val="000000"/>
                <w:sz w:val="18"/>
                <w:szCs w:val="18"/>
              </w:rPr>
            </w:pPr>
          </w:p>
        </w:tc>
        <w:tc>
          <w:tcPr>
            <w:tcW w:w="2563" w:type="dxa"/>
          </w:tcPr>
          <w:p w14:paraId="0108EBA9" w14:textId="77777777" w:rsidR="00857355" w:rsidRPr="00716B3C" w:rsidRDefault="00857355" w:rsidP="007131A4">
            <w:pPr>
              <w:rPr>
                <w:rFonts w:ascii="Arial" w:hAnsi="Arial" w:cs="Arial"/>
                <w:color w:val="000000"/>
                <w:sz w:val="18"/>
                <w:szCs w:val="18"/>
              </w:rPr>
            </w:pPr>
            <w:r>
              <w:rPr>
                <w:rFonts w:ascii="Arial" w:hAnsi="Arial" w:cs="Arial"/>
                <w:color w:val="000000"/>
                <w:sz w:val="18"/>
                <w:szCs w:val="18"/>
              </w:rPr>
              <w:t>M</w:t>
            </w:r>
            <w:r w:rsidRPr="00716B3C">
              <w:rPr>
                <w:rFonts w:ascii="Arial" w:hAnsi="Arial" w:cs="Arial"/>
                <w:color w:val="000000"/>
                <w:sz w:val="18"/>
                <w:szCs w:val="18"/>
              </w:rPr>
              <w:t xml:space="preserve">ayor </w:t>
            </w:r>
            <w:r>
              <w:rPr>
                <w:rFonts w:ascii="Arial" w:hAnsi="Arial" w:cs="Arial"/>
                <w:color w:val="000000"/>
                <w:sz w:val="18"/>
                <w:szCs w:val="18"/>
              </w:rPr>
              <w:t xml:space="preserve">o igual </w:t>
            </w:r>
            <w:r w:rsidRPr="00716B3C">
              <w:rPr>
                <w:rFonts w:ascii="Arial" w:hAnsi="Arial" w:cs="Arial"/>
                <w:color w:val="000000"/>
                <w:sz w:val="18"/>
                <w:szCs w:val="18"/>
              </w:rPr>
              <w:t>a US$ 200,000.00</w:t>
            </w:r>
          </w:p>
          <w:p w14:paraId="4E4560B3" w14:textId="77777777" w:rsidR="00857355" w:rsidRPr="00716B3C" w:rsidRDefault="00857355" w:rsidP="007131A4">
            <w:pPr>
              <w:rPr>
                <w:rFonts w:ascii="Arial" w:hAnsi="Arial" w:cs="Arial"/>
                <w:color w:val="000000"/>
                <w:sz w:val="18"/>
                <w:szCs w:val="18"/>
              </w:rPr>
            </w:pPr>
          </w:p>
          <w:p w14:paraId="569B969B" w14:textId="77777777" w:rsidR="00857355" w:rsidRPr="00716B3C" w:rsidRDefault="00857355" w:rsidP="007131A4">
            <w:pPr>
              <w:rPr>
                <w:rFonts w:ascii="Arial" w:hAnsi="Arial" w:cs="Arial"/>
                <w:color w:val="000000"/>
                <w:sz w:val="18"/>
                <w:szCs w:val="18"/>
              </w:rPr>
            </w:pPr>
          </w:p>
          <w:p w14:paraId="29EDACF9" w14:textId="77777777" w:rsidR="00857355" w:rsidRPr="00716B3C" w:rsidRDefault="00857355" w:rsidP="007131A4">
            <w:pPr>
              <w:rPr>
                <w:rFonts w:ascii="Arial" w:hAnsi="Arial" w:cs="Arial"/>
                <w:color w:val="000000"/>
                <w:sz w:val="18"/>
                <w:szCs w:val="18"/>
              </w:rPr>
            </w:pPr>
            <w:r>
              <w:rPr>
                <w:rFonts w:ascii="Arial" w:hAnsi="Arial" w:cs="Arial"/>
                <w:color w:val="000000"/>
                <w:sz w:val="18"/>
                <w:szCs w:val="18"/>
              </w:rPr>
              <w:t>M</w:t>
            </w:r>
            <w:r w:rsidRPr="00716B3C">
              <w:rPr>
                <w:rFonts w:ascii="Arial" w:hAnsi="Arial" w:cs="Arial"/>
                <w:color w:val="000000"/>
                <w:sz w:val="18"/>
                <w:szCs w:val="18"/>
              </w:rPr>
              <w:t>enor</w:t>
            </w:r>
            <w:r>
              <w:rPr>
                <w:rFonts w:ascii="Arial" w:hAnsi="Arial" w:cs="Arial"/>
                <w:color w:val="000000"/>
                <w:sz w:val="18"/>
                <w:szCs w:val="18"/>
              </w:rPr>
              <w:t xml:space="preserve"> a</w:t>
            </w:r>
            <w:r w:rsidRPr="00716B3C">
              <w:rPr>
                <w:rFonts w:ascii="Arial" w:hAnsi="Arial" w:cs="Arial"/>
                <w:color w:val="000000"/>
                <w:sz w:val="18"/>
                <w:szCs w:val="18"/>
              </w:rPr>
              <w:t xml:space="preserve"> US$ 200,000.00</w:t>
            </w:r>
          </w:p>
          <w:p w14:paraId="1E119F2E" w14:textId="77777777" w:rsidR="00857355" w:rsidRDefault="00857355" w:rsidP="007131A4">
            <w:pPr>
              <w:rPr>
                <w:rFonts w:ascii="Arial" w:hAnsi="Arial" w:cs="Arial"/>
                <w:color w:val="000000"/>
                <w:sz w:val="18"/>
                <w:szCs w:val="18"/>
              </w:rPr>
            </w:pPr>
          </w:p>
          <w:p w14:paraId="25146F92" w14:textId="77777777" w:rsidR="00857355" w:rsidRDefault="00857355" w:rsidP="007131A4">
            <w:pPr>
              <w:rPr>
                <w:rFonts w:ascii="Arial" w:hAnsi="Arial" w:cs="Arial"/>
                <w:color w:val="000000"/>
                <w:sz w:val="18"/>
                <w:szCs w:val="18"/>
              </w:rPr>
            </w:pPr>
          </w:p>
          <w:p w14:paraId="1C08EEEF" w14:textId="77777777" w:rsidR="00857355" w:rsidRDefault="00857355" w:rsidP="007131A4">
            <w:pPr>
              <w:rPr>
                <w:rFonts w:ascii="Arial" w:hAnsi="Arial" w:cs="Arial"/>
                <w:color w:val="000000"/>
                <w:sz w:val="18"/>
                <w:szCs w:val="18"/>
              </w:rPr>
            </w:pPr>
            <w:r>
              <w:rPr>
                <w:rFonts w:ascii="Arial" w:hAnsi="Arial" w:cs="Arial"/>
                <w:color w:val="000000"/>
                <w:sz w:val="18"/>
                <w:szCs w:val="18"/>
              </w:rPr>
              <w:t>Cualquier Valor</w:t>
            </w:r>
          </w:p>
          <w:p w14:paraId="1DC317D3" w14:textId="77777777" w:rsidR="00857355" w:rsidRPr="00716B3C" w:rsidRDefault="00857355" w:rsidP="007131A4">
            <w:pPr>
              <w:rPr>
                <w:rFonts w:ascii="Arial" w:hAnsi="Arial" w:cs="Arial"/>
                <w:color w:val="000000"/>
                <w:sz w:val="18"/>
                <w:szCs w:val="18"/>
              </w:rPr>
            </w:pPr>
          </w:p>
          <w:p w14:paraId="6075BAB0" w14:textId="77777777" w:rsidR="00857355" w:rsidRPr="009D38A9" w:rsidRDefault="00857355" w:rsidP="007131A4">
            <w:pPr>
              <w:rPr>
                <w:rFonts w:ascii="Arial" w:hAnsi="Arial" w:cs="Arial"/>
                <w:color w:val="000000"/>
                <w:sz w:val="18"/>
                <w:szCs w:val="18"/>
              </w:rPr>
            </w:pPr>
            <w:r w:rsidRPr="009D38A9">
              <w:rPr>
                <w:rFonts w:ascii="Arial" w:hAnsi="Arial" w:cs="Arial"/>
                <w:color w:val="000000"/>
                <w:sz w:val="18"/>
                <w:szCs w:val="18"/>
              </w:rPr>
              <w:t>Cualquier valor</w:t>
            </w:r>
          </w:p>
          <w:p w14:paraId="1F87E541" w14:textId="77777777" w:rsidR="00857355" w:rsidRPr="009D38A9" w:rsidRDefault="00857355" w:rsidP="007131A4">
            <w:pPr>
              <w:rPr>
                <w:rFonts w:ascii="Arial" w:hAnsi="Arial" w:cs="Arial"/>
                <w:color w:val="000000"/>
                <w:sz w:val="18"/>
                <w:szCs w:val="18"/>
              </w:rPr>
            </w:pPr>
          </w:p>
          <w:p w14:paraId="3B72B6FF" w14:textId="77777777" w:rsidR="00857355" w:rsidRPr="009D38A9" w:rsidRDefault="00857355" w:rsidP="007131A4">
            <w:pPr>
              <w:rPr>
                <w:rFonts w:ascii="Arial" w:hAnsi="Arial" w:cs="Arial"/>
                <w:color w:val="000000"/>
                <w:sz w:val="18"/>
                <w:szCs w:val="18"/>
              </w:rPr>
            </w:pPr>
          </w:p>
          <w:p w14:paraId="3AE319F2" w14:textId="77777777" w:rsidR="00857355" w:rsidRPr="009D38A9" w:rsidRDefault="00857355" w:rsidP="007131A4">
            <w:pPr>
              <w:rPr>
                <w:rFonts w:ascii="Arial" w:hAnsi="Arial" w:cs="Arial"/>
                <w:color w:val="000000"/>
                <w:sz w:val="18"/>
                <w:szCs w:val="18"/>
              </w:rPr>
            </w:pPr>
          </w:p>
          <w:p w14:paraId="3567336E" w14:textId="77777777" w:rsidR="00857355" w:rsidRPr="009D38A9" w:rsidRDefault="00857355" w:rsidP="007131A4">
            <w:pPr>
              <w:rPr>
                <w:rFonts w:ascii="Arial" w:hAnsi="Arial" w:cs="Arial"/>
                <w:color w:val="000000"/>
                <w:sz w:val="18"/>
                <w:szCs w:val="18"/>
              </w:rPr>
            </w:pPr>
            <w:r w:rsidRPr="009D38A9">
              <w:rPr>
                <w:rFonts w:ascii="Arial" w:hAnsi="Arial" w:cs="Arial"/>
                <w:color w:val="000000"/>
                <w:sz w:val="18"/>
                <w:szCs w:val="18"/>
              </w:rPr>
              <w:t>Mayor o igual a US$50,000</w:t>
            </w:r>
          </w:p>
          <w:p w14:paraId="532CC69F" w14:textId="77777777" w:rsidR="00857355" w:rsidRPr="009D38A9" w:rsidRDefault="00857355" w:rsidP="007131A4">
            <w:pPr>
              <w:rPr>
                <w:rFonts w:ascii="Arial" w:hAnsi="Arial" w:cs="Arial"/>
                <w:color w:val="000000"/>
                <w:sz w:val="18"/>
                <w:szCs w:val="18"/>
              </w:rPr>
            </w:pPr>
          </w:p>
          <w:p w14:paraId="77CC9C6C" w14:textId="77777777" w:rsidR="00857355" w:rsidRPr="009D38A9" w:rsidRDefault="00857355" w:rsidP="007131A4">
            <w:pPr>
              <w:rPr>
                <w:rFonts w:ascii="Arial" w:hAnsi="Arial" w:cs="Arial"/>
                <w:color w:val="000000"/>
                <w:sz w:val="18"/>
                <w:szCs w:val="18"/>
              </w:rPr>
            </w:pPr>
            <w:r w:rsidRPr="009D38A9">
              <w:rPr>
                <w:rFonts w:ascii="Arial" w:hAnsi="Arial" w:cs="Arial"/>
                <w:color w:val="000000"/>
                <w:sz w:val="18"/>
                <w:szCs w:val="18"/>
              </w:rPr>
              <w:t>Menor a US$50,000</w:t>
            </w:r>
          </w:p>
          <w:p w14:paraId="7F99D331" w14:textId="77777777" w:rsidR="00857355" w:rsidRPr="009D38A9" w:rsidRDefault="00857355" w:rsidP="007131A4">
            <w:pPr>
              <w:rPr>
                <w:rFonts w:ascii="Arial" w:hAnsi="Arial" w:cs="Arial"/>
                <w:color w:val="000000"/>
                <w:sz w:val="18"/>
                <w:szCs w:val="18"/>
              </w:rPr>
            </w:pPr>
          </w:p>
          <w:p w14:paraId="4B47F7A9" w14:textId="77777777" w:rsidR="00857355" w:rsidRPr="009D38A9" w:rsidRDefault="00857355" w:rsidP="007131A4">
            <w:pPr>
              <w:rPr>
                <w:rFonts w:ascii="Arial" w:hAnsi="Arial" w:cs="Arial"/>
                <w:color w:val="000000"/>
                <w:sz w:val="18"/>
                <w:szCs w:val="18"/>
              </w:rPr>
            </w:pPr>
          </w:p>
          <w:p w14:paraId="22F4E7C9" w14:textId="77777777" w:rsidR="00857355" w:rsidRDefault="00857355" w:rsidP="007131A4">
            <w:pPr>
              <w:rPr>
                <w:rFonts w:ascii="Arial" w:hAnsi="Arial" w:cs="Arial"/>
                <w:color w:val="000000"/>
                <w:sz w:val="18"/>
                <w:szCs w:val="18"/>
              </w:rPr>
            </w:pPr>
          </w:p>
          <w:p w14:paraId="286CD83F" w14:textId="77777777" w:rsidR="00857355" w:rsidRPr="00716B3C" w:rsidRDefault="00857355" w:rsidP="007131A4">
            <w:pPr>
              <w:rPr>
                <w:rFonts w:ascii="Arial" w:hAnsi="Arial" w:cs="Arial"/>
                <w:color w:val="000000"/>
                <w:sz w:val="18"/>
                <w:szCs w:val="18"/>
              </w:rPr>
            </w:pPr>
            <w:r w:rsidRPr="009D38A9">
              <w:rPr>
                <w:rFonts w:ascii="Arial" w:hAnsi="Arial" w:cs="Arial"/>
                <w:color w:val="000000"/>
                <w:sz w:val="18"/>
                <w:szCs w:val="18"/>
              </w:rPr>
              <w:t>Cualquier valor</w:t>
            </w:r>
          </w:p>
        </w:tc>
        <w:tc>
          <w:tcPr>
            <w:tcW w:w="2610" w:type="dxa"/>
          </w:tcPr>
          <w:p w14:paraId="72B0B4A3" w14:textId="77777777" w:rsidR="00857355" w:rsidRPr="00716B3C" w:rsidRDefault="00857355" w:rsidP="007131A4">
            <w:pPr>
              <w:rPr>
                <w:rFonts w:ascii="Arial" w:hAnsi="Arial" w:cs="Arial"/>
                <w:color w:val="000000"/>
                <w:sz w:val="18"/>
                <w:szCs w:val="18"/>
              </w:rPr>
            </w:pPr>
            <w:r>
              <w:rPr>
                <w:rFonts w:ascii="Arial" w:hAnsi="Arial" w:cs="Arial"/>
                <w:color w:val="000000"/>
                <w:sz w:val="18"/>
                <w:szCs w:val="18"/>
              </w:rPr>
              <w:t xml:space="preserve"> SBCC - SBC</w:t>
            </w:r>
          </w:p>
          <w:p w14:paraId="000EC38F" w14:textId="77777777" w:rsidR="00857355" w:rsidRPr="00716B3C" w:rsidRDefault="00857355" w:rsidP="007131A4">
            <w:pPr>
              <w:rPr>
                <w:rFonts w:ascii="Arial" w:hAnsi="Arial" w:cs="Arial"/>
                <w:color w:val="000000"/>
                <w:sz w:val="18"/>
                <w:szCs w:val="18"/>
              </w:rPr>
            </w:pPr>
          </w:p>
          <w:p w14:paraId="5170FF9E" w14:textId="77777777" w:rsidR="00857355" w:rsidRDefault="00857355" w:rsidP="007131A4">
            <w:pPr>
              <w:rPr>
                <w:rFonts w:ascii="Arial" w:hAnsi="Arial" w:cs="Arial"/>
                <w:color w:val="000000"/>
                <w:sz w:val="18"/>
                <w:szCs w:val="18"/>
              </w:rPr>
            </w:pPr>
          </w:p>
          <w:p w14:paraId="770B32DA" w14:textId="77777777" w:rsidR="00857355" w:rsidRDefault="00857355" w:rsidP="007131A4">
            <w:pPr>
              <w:rPr>
                <w:rFonts w:ascii="Arial" w:hAnsi="Arial" w:cs="Arial"/>
                <w:color w:val="000000"/>
                <w:sz w:val="18"/>
                <w:szCs w:val="18"/>
              </w:rPr>
            </w:pPr>
          </w:p>
          <w:p w14:paraId="03AAD69A" w14:textId="77777777" w:rsidR="00857355" w:rsidRPr="00716B3C" w:rsidRDefault="00857355" w:rsidP="007131A4">
            <w:pPr>
              <w:rPr>
                <w:rFonts w:ascii="Arial" w:hAnsi="Arial" w:cs="Arial"/>
                <w:color w:val="000000"/>
                <w:sz w:val="18"/>
                <w:szCs w:val="18"/>
              </w:rPr>
            </w:pPr>
            <w:r>
              <w:rPr>
                <w:rFonts w:ascii="Arial" w:hAnsi="Arial" w:cs="Arial"/>
                <w:color w:val="000000"/>
                <w:sz w:val="18"/>
                <w:szCs w:val="18"/>
              </w:rPr>
              <w:t xml:space="preserve">SBCC, SBC, SPF, </w:t>
            </w:r>
            <w:r w:rsidRPr="00F26654">
              <w:rPr>
                <w:rFonts w:ascii="Arial" w:hAnsi="Arial" w:cs="Arial"/>
                <w:color w:val="000000"/>
                <w:sz w:val="18"/>
                <w:szCs w:val="18"/>
              </w:rPr>
              <w:t>SCC y SBMC</w:t>
            </w:r>
          </w:p>
          <w:p w14:paraId="4BF779BB" w14:textId="77777777" w:rsidR="00857355" w:rsidRDefault="00857355" w:rsidP="007131A4">
            <w:pPr>
              <w:rPr>
                <w:rFonts w:ascii="Arial" w:hAnsi="Arial" w:cs="Arial"/>
                <w:color w:val="000000"/>
                <w:sz w:val="18"/>
                <w:szCs w:val="18"/>
              </w:rPr>
            </w:pPr>
          </w:p>
          <w:p w14:paraId="7005E614" w14:textId="77777777" w:rsidR="00857355" w:rsidRDefault="00857355" w:rsidP="007131A4">
            <w:pPr>
              <w:rPr>
                <w:rFonts w:ascii="Arial" w:hAnsi="Arial" w:cs="Arial"/>
                <w:color w:val="000000"/>
                <w:sz w:val="18"/>
                <w:szCs w:val="18"/>
              </w:rPr>
            </w:pPr>
            <w:r>
              <w:rPr>
                <w:rFonts w:ascii="Arial" w:hAnsi="Arial" w:cs="Arial"/>
                <w:color w:val="000000"/>
                <w:sz w:val="18"/>
                <w:szCs w:val="18"/>
              </w:rPr>
              <w:t>Contratación Directa (CD)</w:t>
            </w:r>
          </w:p>
          <w:p w14:paraId="2D5883BB" w14:textId="77777777" w:rsidR="00857355" w:rsidRDefault="00857355" w:rsidP="007131A4">
            <w:pPr>
              <w:rPr>
                <w:rFonts w:ascii="Arial" w:hAnsi="Arial" w:cs="Arial"/>
                <w:color w:val="000000"/>
                <w:sz w:val="18"/>
                <w:szCs w:val="18"/>
              </w:rPr>
            </w:pPr>
          </w:p>
          <w:p w14:paraId="37C25727" w14:textId="77777777" w:rsidR="00857355" w:rsidRPr="009D38A9" w:rsidRDefault="00857355" w:rsidP="007131A4">
            <w:pPr>
              <w:rPr>
                <w:rFonts w:ascii="Arial" w:hAnsi="Arial" w:cs="Arial"/>
                <w:color w:val="000000"/>
                <w:sz w:val="18"/>
                <w:szCs w:val="18"/>
              </w:rPr>
            </w:pPr>
            <w:r w:rsidRPr="009D38A9">
              <w:rPr>
                <w:rFonts w:ascii="Arial" w:hAnsi="Arial" w:cs="Arial"/>
                <w:color w:val="000000"/>
                <w:sz w:val="18"/>
                <w:szCs w:val="18"/>
              </w:rPr>
              <w:t xml:space="preserve">Contratación Directa (CD) </w:t>
            </w:r>
          </w:p>
          <w:p w14:paraId="3596522E" w14:textId="77777777" w:rsidR="00857355" w:rsidRPr="009D38A9" w:rsidRDefault="00857355" w:rsidP="007131A4">
            <w:pPr>
              <w:rPr>
                <w:rFonts w:ascii="Arial" w:hAnsi="Arial" w:cs="Arial"/>
                <w:color w:val="000000"/>
                <w:sz w:val="18"/>
                <w:szCs w:val="18"/>
              </w:rPr>
            </w:pPr>
          </w:p>
          <w:p w14:paraId="62DB6E79" w14:textId="77777777" w:rsidR="00857355" w:rsidRPr="009D38A9" w:rsidRDefault="00857355" w:rsidP="007131A4">
            <w:pPr>
              <w:rPr>
                <w:rFonts w:ascii="Arial" w:hAnsi="Arial" w:cs="Arial"/>
                <w:color w:val="000000"/>
                <w:sz w:val="18"/>
                <w:szCs w:val="18"/>
              </w:rPr>
            </w:pPr>
          </w:p>
          <w:p w14:paraId="172A07E7" w14:textId="77777777" w:rsidR="00857355" w:rsidRDefault="00857355" w:rsidP="007131A4">
            <w:pPr>
              <w:rPr>
                <w:rFonts w:ascii="Arial" w:hAnsi="Arial" w:cs="Arial"/>
                <w:color w:val="000000"/>
                <w:sz w:val="18"/>
                <w:szCs w:val="18"/>
              </w:rPr>
            </w:pPr>
          </w:p>
          <w:p w14:paraId="427DEAA1" w14:textId="77777777" w:rsidR="00857355" w:rsidRPr="009D38A9" w:rsidRDefault="00857355" w:rsidP="007131A4">
            <w:pPr>
              <w:rPr>
                <w:rFonts w:ascii="Arial" w:hAnsi="Arial" w:cs="Arial"/>
                <w:color w:val="000000"/>
                <w:sz w:val="18"/>
                <w:szCs w:val="18"/>
              </w:rPr>
            </w:pPr>
            <w:r w:rsidRPr="009D38A9">
              <w:rPr>
                <w:rFonts w:ascii="Arial" w:hAnsi="Arial" w:cs="Arial"/>
                <w:color w:val="000000"/>
                <w:sz w:val="18"/>
                <w:szCs w:val="18"/>
              </w:rPr>
              <w:t>Consultoría Individual (CI)</w:t>
            </w:r>
          </w:p>
          <w:p w14:paraId="739F07CA" w14:textId="77777777" w:rsidR="00857355" w:rsidRPr="009D38A9" w:rsidRDefault="00857355" w:rsidP="007131A4">
            <w:pPr>
              <w:jc w:val="right"/>
              <w:rPr>
                <w:rFonts w:ascii="Arial" w:hAnsi="Arial" w:cs="Arial"/>
                <w:color w:val="000000"/>
                <w:sz w:val="18"/>
                <w:szCs w:val="18"/>
              </w:rPr>
            </w:pPr>
          </w:p>
          <w:p w14:paraId="36FAC067" w14:textId="77777777" w:rsidR="00857355" w:rsidRPr="009D38A9" w:rsidRDefault="00857355" w:rsidP="007131A4">
            <w:pPr>
              <w:rPr>
                <w:rFonts w:ascii="Arial" w:hAnsi="Arial" w:cs="Arial"/>
                <w:color w:val="000000"/>
                <w:sz w:val="18"/>
                <w:szCs w:val="18"/>
              </w:rPr>
            </w:pPr>
            <w:r w:rsidRPr="009D38A9">
              <w:rPr>
                <w:rFonts w:ascii="Arial" w:hAnsi="Arial" w:cs="Arial"/>
                <w:color w:val="000000"/>
                <w:sz w:val="18"/>
                <w:szCs w:val="18"/>
              </w:rPr>
              <w:t>Consultoría Individual (CI)</w:t>
            </w:r>
          </w:p>
          <w:p w14:paraId="4CB3F82C" w14:textId="77777777" w:rsidR="00857355" w:rsidRPr="009D38A9" w:rsidRDefault="00857355" w:rsidP="007131A4">
            <w:pPr>
              <w:rPr>
                <w:rFonts w:ascii="Arial" w:hAnsi="Arial" w:cs="Arial"/>
                <w:color w:val="000000"/>
                <w:sz w:val="18"/>
                <w:szCs w:val="18"/>
              </w:rPr>
            </w:pPr>
          </w:p>
          <w:p w14:paraId="2F449823" w14:textId="77777777" w:rsidR="00857355" w:rsidRPr="009D38A9" w:rsidRDefault="00857355" w:rsidP="007131A4">
            <w:pPr>
              <w:rPr>
                <w:rFonts w:ascii="Arial" w:hAnsi="Arial" w:cs="Arial"/>
                <w:color w:val="000000"/>
                <w:sz w:val="18"/>
                <w:szCs w:val="18"/>
              </w:rPr>
            </w:pPr>
          </w:p>
          <w:p w14:paraId="758D3C9F" w14:textId="77777777" w:rsidR="00857355" w:rsidRPr="009D38A9" w:rsidRDefault="00857355" w:rsidP="007131A4">
            <w:pPr>
              <w:rPr>
                <w:rFonts w:ascii="Arial" w:hAnsi="Arial" w:cs="Arial"/>
                <w:color w:val="000000"/>
                <w:sz w:val="18"/>
                <w:szCs w:val="18"/>
              </w:rPr>
            </w:pPr>
          </w:p>
          <w:p w14:paraId="465B8BA9" w14:textId="77777777" w:rsidR="00857355" w:rsidRPr="00716B3C" w:rsidRDefault="00857355" w:rsidP="007131A4">
            <w:pPr>
              <w:rPr>
                <w:rFonts w:ascii="Arial" w:hAnsi="Arial" w:cs="Arial"/>
                <w:color w:val="000000"/>
                <w:sz w:val="18"/>
                <w:szCs w:val="18"/>
              </w:rPr>
            </w:pPr>
            <w:r w:rsidRPr="009D38A9">
              <w:rPr>
                <w:rFonts w:ascii="Arial" w:hAnsi="Arial" w:cs="Arial"/>
                <w:color w:val="000000"/>
                <w:sz w:val="18"/>
                <w:szCs w:val="18"/>
              </w:rPr>
              <w:t>Contratación Directa (CI)</w:t>
            </w:r>
          </w:p>
          <w:p w14:paraId="41099B73" w14:textId="77777777" w:rsidR="00857355" w:rsidRPr="00716B3C" w:rsidRDefault="00857355" w:rsidP="007131A4">
            <w:pPr>
              <w:rPr>
                <w:rFonts w:ascii="Arial" w:hAnsi="Arial" w:cs="Arial"/>
                <w:color w:val="000000"/>
                <w:sz w:val="18"/>
                <w:szCs w:val="18"/>
              </w:rPr>
            </w:pPr>
          </w:p>
        </w:tc>
        <w:tc>
          <w:tcPr>
            <w:tcW w:w="2478" w:type="dxa"/>
          </w:tcPr>
          <w:p w14:paraId="289D6871" w14:textId="77777777" w:rsidR="00857355" w:rsidRPr="00716B3C" w:rsidRDefault="00857355" w:rsidP="007131A4">
            <w:pPr>
              <w:rPr>
                <w:rFonts w:ascii="Arial" w:hAnsi="Arial" w:cs="Arial"/>
                <w:color w:val="000000"/>
                <w:sz w:val="18"/>
                <w:szCs w:val="18"/>
              </w:rPr>
            </w:pPr>
            <w:r w:rsidRPr="00716B3C">
              <w:rPr>
                <w:rFonts w:ascii="Arial" w:hAnsi="Arial" w:cs="Arial"/>
                <w:color w:val="000000"/>
                <w:sz w:val="18"/>
                <w:szCs w:val="18"/>
              </w:rPr>
              <w:t>Revisión previa</w:t>
            </w:r>
          </w:p>
          <w:p w14:paraId="39BC6C7A" w14:textId="77777777" w:rsidR="00857355" w:rsidRPr="00716B3C" w:rsidRDefault="00857355" w:rsidP="007131A4">
            <w:pPr>
              <w:rPr>
                <w:rFonts w:ascii="Arial" w:hAnsi="Arial" w:cs="Arial"/>
                <w:color w:val="000000"/>
                <w:sz w:val="18"/>
                <w:szCs w:val="18"/>
              </w:rPr>
            </w:pPr>
          </w:p>
          <w:p w14:paraId="0C9A4B5B" w14:textId="77777777" w:rsidR="00857355" w:rsidRPr="00716B3C" w:rsidRDefault="00857355" w:rsidP="007131A4">
            <w:pPr>
              <w:rPr>
                <w:rFonts w:ascii="Arial" w:hAnsi="Arial" w:cs="Arial"/>
                <w:color w:val="000000"/>
                <w:sz w:val="18"/>
                <w:szCs w:val="18"/>
              </w:rPr>
            </w:pPr>
          </w:p>
          <w:p w14:paraId="16499D08" w14:textId="77777777" w:rsidR="00857355" w:rsidRDefault="00857355" w:rsidP="007131A4">
            <w:pPr>
              <w:rPr>
                <w:rFonts w:ascii="Arial" w:hAnsi="Arial" w:cs="Arial"/>
                <w:color w:val="000000"/>
                <w:sz w:val="18"/>
                <w:szCs w:val="18"/>
              </w:rPr>
            </w:pPr>
          </w:p>
          <w:p w14:paraId="2119ED83" w14:textId="77777777" w:rsidR="00857355" w:rsidRDefault="00857355" w:rsidP="007131A4">
            <w:pPr>
              <w:rPr>
                <w:rFonts w:ascii="Arial" w:hAnsi="Arial" w:cs="Arial"/>
                <w:color w:val="000000"/>
                <w:sz w:val="18"/>
                <w:szCs w:val="18"/>
              </w:rPr>
            </w:pPr>
            <w:r>
              <w:rPr>
                <w:rFonts w:ascii="Arial" w:hAnsi="Arial" w:cs="Arial"/>
                <w:color w:val="000000"/>
                <w:sz w:val="18"/>
                <w:szCs w:val="18"/>
              </w:rPr>
              <w:t>Revisión previa</w:t>
            </w:r>
          </w:p>
          <w:p w14:paraId="7AB97781" w14:textId="77777777" w:rsidR="00857355" w:rsidRDefault="00857355" w:rsidP="007131A4">
            <w:pPr>
              <w:rPr>
                <w:rFonts w:ascii="Arial" w:hAnsi="Arial" w:cs="Arial"/>
                <w:color w:val="000000"/>
                <w:sz w:val="18"/>
                <w:szCs w:val="18"/>
              </w:rPr>
            </w:pPr>
          </w:p>
          <w:p w14:paraId="382A838E" w14:textId="77777777" w:rsidR="00857355" w:rsidRDefault="00857355" w:rsidP="007131A4">
            <w:pPr>
              <w:rPr>
                <w:rFonts w:ascii="Arial" w:hAnsi="Arial" w:cs="Arial"/>
                <w:color w:val="000000"/>
                <w:sz w:val="18"/>
                <w:szCs w:val="18"/>
              </w:rPr>
            </w:pPr>
          </w:p>
          <w:p w14:paraId="5205A372" w14:textId="77777777" w:rsidR="00857355" w:rsidRDefault="00857355" w:rsidP="007131A4">
            <w:pPr>
              <w:rPr>
                <w:rFonts w:ascii="Arial" w:hAnsi="Arial" w:cs="Arial"/>
                <w:color w:val="000000"/>
                <w:sz w:val="18"/>
                <w:szCs w:val="18"/>
              </w:rPr>
            </w:pPr>
            <w:r w:rsidRPr="00716B3C">
              <w:rPr>
                <w:rFonts w:ascii="Arial" w:hAnsi="Arial" w:cs="Arial"/>
                <w:color w:val="000000"/>
                <w:sz w:val="18"/>
                <w:szCs w:val="18"/>
              </w:rPr>
              <w:t xml:space="preserve">Revisión previa </w:t>
            </w:r>
          </w:p>
          <w:p w14:paraId="3D5C237B" w14:textId="77777777" w:rsidR="00857355" w:rsidRPr="00716B3C" w:rsidRDefault="00857355" w:rsidP="007131A4">
            <w:pPr>
              <w:rPr>
                <w:rFonts w:ascii="Arial" w:hAnsi="Arial" w:cs="Arial"/>
                <w:color w:val="000000"/>
                <w:sz w:val="18"/>
                <w:szCs w:val="18"/>
              </w:rPr>
            </w:pPr>
          </w:p>
          <w:p w14:paraId="12CA0213" w14:textId="77777777" w:rsidR="00857355" w:rsidRPr="009D38A9" w:rsidRDefault="00857355" w:rsidP="007131A4">
            <w:pPr>
              <w:rPr>
                <w:rFonts w:ascii="Arial" w:hAnsi="Arial" w:cs="Arial"/>
                <w:color w:val="000000"/>
                <w:sz w:val="18"/>
                <w:szCs w:val="18"/>
              </w:rPr>
            </w:pPr>
            <w:r w:rsidRPr="009D38A9">
              <w:rPr>
                <w:rFonts w:ascii="Arial" w:hAnsi="Arial" w:cs="Arial"/>
                <w:color w:val="000000"/>
                <w:sz w:val="18"/>
                <w:szCs w:val="18"/>
              </w:rPr>
              <w:t>Revisión previa.</w:t>
            </w:r>
          </w:p>
          <w:p w14:paraId="6ABE44F4" w14:textId="77777777" w:rsidR="00857355" w:rsidRPr="009D38A9" w:rsidRDefault="00857355" w:rsidP="007131A4">
            <w:pPr>
              <w:rPr>
                <w:rFonts w:ascii="Arial" w:hAnsi="Arial" w:cs="Arial"/>
                <w:color w:val="000000"/>
                <w:sz w:val="18"/>
                <w:szCs w:val="18"/>
              </w:rPr>
            </w:pPr>
          </w:p>
          <w:p w14:paraId="20682B5F" w14:textId="77777777" w:rsidR="00857355" w:rsidRPr="009D38A9" w:rsidRDefault="00857355" w:rsidP="007131A4">
            <w:pPr>
              <w:rPr>
                <w:rFonts w:ascii="Arial" w:hAnsi="Arial" w:cs="Arial"/>
                <w:color w:val="000000"/>
                <w:sz w:val="18"/>
                <w:szCs w:val="18"/>
              </w:rPr>
            </w:pPr>
          </w:p>
          <w:p w14:paraId="5754901C" w14:textId="77777777" w:rsidR="00857355" w:rsidRPr="009D38A9" w:rsidRDefault="00857355" w:rsidP="007131A4">
            <w:pPr>
              <w:rPr>
                <w:rFonts w:ascii="Arial" w:hAnsi="Arial" w:cs="Arial"/>
                <w:color w:val="000000"/>
                <w:sz w:val="18"/>
                <w:szCs w:val="18"/>
              </w:rPr>
            </w:pPr>
          </w:p>
          <w:p w14:paraId="6AACCEE0" w14:textId="555703C4" w:rsidR="00857355" w:rsidRDefault="00127902" w:rsidP="007131A4">
            <w:pPr>
              <w:rPr>
                <w:rFonts w:ascii="Arial" w:hAnsi="Arial" w:cs="Arial"/>
                <w:color w:val="000000"/>
                <w:sz w:val="18"/>
                <w:szCs w:val="18"/>
              </w:rPr>
            </w:pPr>
            <w:r>
              <w:rPr>
                <w:rFonts w:ascii="Arial" w:hAnsi="Arial" w:cs="Arial"/>
                <w:color w:val="000000"/>
                <w:sz w:val="18"/>
                <w:szCs w:val="18"/>
              </w:rPr>
              <w:t>Revisión previa</w:t>
            </w:r>
          </w:p>
          <w:p w14:paraId="0A5E7DB1" w14:textId="77777777" w:rsidR="00127902" w:rsidRPr="009D38A9" w:rsidRDefault="00127902" w:rsidP="007131A4">
            <w:pPr>
              <w:rPr>
                <w:rFonts w:ascii="Arial" w:hAnsi="Arial" w:cs="Arial"/>
                <w:color w:val="000000"/>
                <w:sz w:val="18"/>
                <w:szCs w:val="18"/>
              </w:rPr>
            </w:pPr>
          </w:p>
          <w:p w14:paraId="02896196" w14:textId="77777777" w:rsidR="00857355" w:rsidRPr="009D38A9" w:rsidRDefault="00857355" w:rsidP="007131A4">
            <w:pPr>
              <w:rPr>
                <w:rFonts w:ascii="Arial" w:hAnsi="Arial" w:cs="Arial"/>
                <w:color w:val="000000"/>
                <w:sz w:val="18"/>
                <w:szCs w:val="18"/>
              </w:rPr>
            </w:pPr>
            <w:r w:rsidRPr="009D38A9">
              <w:rPr>
                <w:rFonts w:ascii="Arial" w:hAnsi="Arial" w:cs="Arial"/>
                <w:color w:val="000000"/>
                <w:sz w:val="18"/>
                <w:szCs w:val="18"/>
              </w:rPr>
              <w:t>Revisión limitada a TdR y Criterios de Evaluación.</w:t>
            </w:r>
          </w:p>
          <w:p w14:paraId="6B7174C8" w14:textId="77777777" w:rsidR="00857355" w:rsidRPr="009D38A9" w:rsidRDefault="00857355" w:rsidP="007131A4">
            <w:pPr>
              <w:rPr>
                <w:rFonts w:ascii="Arial" w:hAnsi="Arial" w:cs="Arial"/>
                <w:color w:val="000000"/>
                <w:sz w:val="18"/>
                <w:szCs w:val="18"/>
              </w:rPr>
            </w:pPr>
          </w:p>
          <w:p w14:paraId="7A9A0CD3" w14:textId="77777777" w:rsidR="00857355" w:rsidRDefault="00857355" w:rsidP="007131A4">
            <w:pPr>
              <w:rPr>
                <w:rFonts w:ascii="Arial" w:hAnsi="Arial" w:cs="Arial"/>
                <w:color w:val="000000"/>
                <w:sz w:val="18"/>
                <w:szCs w:val="18"/>
              </w:rPr>
            </w:pPr>
          </w:p>
          <w:p w14:paraId="02EAE847" w14:textId="77777777" w:rsidR="00857355" w:rsidRPr="009D38A9" w:rsidRDefault="00857355" w:rsidP="007131A4">
            <w:pPr>
              <w:rPr>
                <w:rFonts w:ascii="Arial" w:hAnsi="Arial" w:cs="Arial"/>
                <w:color w:val="000000"/>
                <w:sz w:val="18"/>
                <w:szCs w:val="18"/>
              </w:rPr>
            </w:pPr>
            <w:r w:rsidRPr="009D38A9">
              <w:rPr>
                <w:rFonts w:ascii="Arial" w:hAnsi="Arial" w:cs="Arial"/>
                <w:color w:val="000000"/>
                <w:sz w:val="18"/>
                <w:szCs w:val="18"/>
              </w:rPr>
              <w:t>Revisión previa.</w:t>
            </w:r>
          </w:p>
          <w:p w14:paraId="08DD9562" w14:textId="77777777" w:rsidR="00857355" w:rsidRPr="00716B3C" w:rsidRDefault="00857355" w:rsidP="007131A4">
            <w:pPr>
              <w:rPr>
                <w:rFonts w:ascii="Arial" w:hAnsi="Arial" w:cs="Arial"/>
                <w:color w:val="000000"/>
                <w:sz w:val="18"/>
                <w:szCs w:val="18"/>
              </w:rPr>
            </w:pPr>
          </w:p>
        </w:tc>
      </w:tr>
    </w:tbl>
    <w:p w14:paraId="3B99087A" w14:textId="77777777" w:rsidR="006717B2" w:rsidRPr="00716B3C" w:rsidRDefault="006717B2" w:rsidP="006717B2">
      <w:pPr>
        <w:rPr>
          <w:rFonts w:ascii="Arial" w:hAnsi="Arial" w:cs="Arial"/>
          <w:sz w:val="22"/>
          <w:szCs w:val="22"/>
        </w:rPr>
      </w:pPr>
    </w:p>
    <w:p w14:paraId="78E70177" w14:textId="77777777" w:rsidR="006717B2" w:rsidRPr="00C85C33" w:rsidRDefault="006717B2" w:rsidP="006717B2">
      <w:pPr>
        <w:pStyle w:val="ListParagraph"/>
        <w:ind w:left="426" w:hanging="426"/>
        <w:jc w:val="both"/>
        <w:rPr>
          <w:rFonts w:ascii="Arial" w:hAnsi="Arial" w:cs="Arial"/>
        </w:rPr>
      </w:pPr>
      <w:r w:rsidRPr="00C85C33">
        <w:rPr>
          <w:rFonts w:ascii="Arial" w:hAnsi="Arial" w:cs="Arial"/>
        </w:rPr>
        <w:lastRenderedPageBreak/>
        <w:t>(*)  Los arreglos respecto al tipo de revisión (ex ante versus ex post)  serán revisados por el Banco Interamericano de Desarr</w:t>
      </w:r>
      <w:r w:rsidR="00146301">
        <w:rPr>
          <w:rFonts w:ascii="Arial" w:hAnsi="Arial" w:cs="Arial"/>
        </w:rPr>
        <w:t>ollo y  ajustados a través del Plan de A</w:t>
      </w:r>
      <w:r w:rsidRPr="00C85C33">
        <w:rPr>
          <w:rFonts w:ascii="Arial" w:hAnsi="Arial" w:cs="Arial"/>
        </w:rPr>
        <w:t>dquisiciones aprobado en SEPA.</w:t>
      </w:r>
    </w:p>
    <w:p w14:paraId="57555626" w14:textId="77777777" w:rsidR="006717B2" w:rsidRDefault="006717B2" w:rsidP="006717B2">
      <w:pPr>
        <w:pStyle w:val="ListParagraph"/>
        <w:rPr>
          <w:rFonts w:ascii="Arial" w:hAnsi="Arial" w:cs="Arial"/>
          <w:sz w:val="22"/>
          <w:szCs w:val="22"/>
        </w:rPr>
      </w:pPr>
    </w:p>
    <w:p w14:paraId="7FD6C84B" w14:textId="77777777" w:rsidR="006717B2" w:rsidRPr="00716B3C" w:rsidRDefault="006717B2" w:rsidP="00C51AFD">
      <w:pPr>
        <w:pStyle w:val="ListParagraph"/>
        <w:numPr>
          <w:ilvl w:val="2"/>
          <w:numId w:val="181"/>
        </w:numPr>
        <w:ind w:left="709"/>
        <w:jc w:val="both"/>
        <w:rPr>
          <w:rFonts w:ascii="Arial" w:hAnsi="Arial" w:cs="Arial"/>
          <w:b/>
          <w:sz w:val="22"/>
          <w:szCs w:val="22"/>
        </w:rPr>
      </w:pPr>
      <w:bookmarkStart w:id="46" w:name="_Toc125305525"/>
      <w:bookmarkStart w:id="47" w:name="_Toc127502697"/>
      <w:bookmarkStart w:id="48" w:name="_Toc127503320"/>
      <w:bookmarkStart w:id="49" w:name="_Toc127505233"/>
      <w:bookmarkStart w:id="50" w:name="_Toc128045950"/>
      <w:bookmarkStart w:id="51" w:name="_Toc163837459"/>
      <w:bookmarkStart w:id="52" w:name="_Toc291543700"/>
      <w:r>
        <w:rPr>
          <w:rFonts w:ascii="Arial" w:hAnsi="Arial" w:cs="Arial"/>
          <w:b/>
          <w:sz w:val="22"/>
          <w:szCs w:val="22"/>
        </w:rPr>
        <w:t xml:space="preserve">Procesos </w:t>
      </w:r>
      <w:r w:rsidRPr="00716B3C">
        <w:rPr>
          <w:rFonts w:ascii="Arial" w:hAnsi="Arial" w:cs="Arial"/>
          <w:b/>
          <w:sz w:val="22"/>
          <w:szCs w:val="22"/>
        </w:rPr>
        <w:t xml:space="preserve">de </w:t>
      </w:r>
      <w:r>
        <w:rPr>
          <w:rFonts w:ascii="Arial" w:hAnsi="Arial" w:cs="Arial"/>
          <w:b/>
          <w:sz w:val="22"/>
          <w:szCs w:val="22"/>
        </w:rPr>
        <w:t xml:space="preserve">contratación de </w:t>
      </w:r>
      <w:r w:rsidRPr="00716B3C">
        <w:rPr>
          <w:rFonts w:ascii="Arial" w:hAnsi="Arial" w:cs="Arial"/>
          <w:b/>
          <w:sz w:val="22"/>
          <w:szCs w:val="22"/>
        </w:rPr>
        <w:t>Obras</w:t>
      </w:r>
      <w:bookmarkEnd w:id="46"/>
      <w:bookmarkEnd w:id="47"/>
      <w:bookmarkEnd w:id="48"/>
      <w:bookmarkEnd w:id="49"/>
      <w:bookmarkEnd w:id="50"/>
      <w:bookmarkEnd w:id="51"/>
      <w:bookmarkEnd w:id="52"/>
      <w:r>
        <w:rPr>
          <w:rFonts w:ascii="Arial" w:hAnsi="Arial" w:cs="Arial"/>
          <w:b/>
          <w:sz w:val="22"/>
          <w:szCs w:val="22"/>
        </w:rPr>
        <w:t xml:space="preserve"> y adquisición de bienes y servicios distintos a consultoría</w:t>
      </w:r>
    </w:p>
    <w:p w14:paraId="6DCED2F0" w14:textId="77777777" w:rsidR="006717B2" w:rsidRDefault="006717B2" w:rsidP="006717B2">
      <w:pPr>
        <w:pStyle w:val="ListParagraph"/>
        <w:rPr>
          <w:rFonts w:ascii="Arial" w:hAnsi="Arial" w:cs="Arial"/>
          <w:sz w:val="22"/>
          <w:szCs w:val="22"/>
        </w:rPr>
      </w:pPr>
    </w:p>
    <w:p w14:paraId="327F3E65" w14:textId="4DF7B9E0" w:rsidR="006717B2" w:rsidRDefault="006717B2" w:rsidP="006717B2">
      <w:pPr>
        <w:ind w:left="567"/>
        <w:jc w:val="both"/>
        <w:rPr>
          <w:rFonts w:ascii="Arial" w:hAnsi="Arial" w:cs="Arial"/>
          <w:sz w:val="22"/>
          <w:szCs w:val="22"/>
        </w:rPr>
      </w:pPr>
      <w:r w:rsidRPr="008D046B">
        <w:rPr>
          <w:rFonts w:ascii="Arial" w:hAnsi="Arial" w:cs="Arial"/>
          <w:sz w:val="22"/>
          <w:szCs w:val="22"/>
          <w:lang w:eastAsia="es-CL"/>
        </w:rPr>
        <w:t xml:space="preserve">Los procedimientos de </w:t>
      </w:r>
      <w:r>
        <w:rPr>
          <w:rFonts w:ascii="Arial" w:hAnsi="Arial" w:cs="Arial"/>
          <w:sz w:val="22"/>
          <w:szCs w:val="22"/>
          <w:lang w:eastAsia="es-CL"/>
        </w:rPr>
        <w:t xml:space="preserve">contratación de </w:t>
      </w:r>
      <w:r w:rsidRPr="008D046B">
        <w:rPr>
          <w:rFonts w:ascii="Arial" w:hAnsi="Arial" w:cs="Arial"/>
          <w:sz w:val="22"/>
          <w:szCs w:val="22"/>
          <w:lang w:eastAsia="es-CL"/>
        </w:rPr>
        <w:t>Obras</w:t>
      </w:r>
      <w:r>
        <w:rPr>
          <w:rFonts w:ascii="Arial" w:hAnsi="Arial" w:cs="Arial"/>
          <w:sz w:val="22"/>
          <w:szCs w:val="22"/>
          <w:lang w:eastAsia="es-CL"/>
        </w:rPr>
        <w:t xml:space="preserve"> y adquisición de </w:t>
      </w:r>
      <w:r w:rsidRPr="008D046B">
        <w:rPr>
          <w:rFonts w:ascii="Arial" w:hAnsi="Arial" w:cs="Arial"/>
          <w:sz w:val="22"/>
          <w:szCs w:val="22"/>
          <w:lang w:eastAsia="es-CL"/>
        </w:rPr>
        <w:t>Bienes y Servicios</w:t>
      </w:r>
      <w:r>
        <w:rPr>
          <w:rFonts w:ascii="Arial" w:hAnsi="Arial" w:cs="Arial"/>
          <w:sz w:val="22"/>
          <w:szCs w:val="22"/>
          <w:lang w:eastAsia="es-CL"/>
        </w:rPr>
        <w:t xml:space="preserve"> de no consultoría</w:t>
      </w:r>
      <w:r w:rsidRPr="008D046B">
        <w:rPr>
          <w:rFonts w:ascii="Arial" w:hAnsi="Arial" w:cs="Arial"/>
          <w:sz w:val="22"/>
          <w:szCs w:val="22"/>
          <w:lang w:eastAsia="es-CL"/>
        </w:rPr>
        <w:t xml:space="preserve"> se regirán de acuerdo a lo dispuesto en el </w:t>
      </w:r>
      <w:r w:rsidR="00127902">
        <w:rPr>
          <w:rFonts w:ascii="Arial" w:hAnsi="Arial" w:cs="Arial"/>
          <w:sz w:val="22"/>
          <w:szCs w:val="22"/>
        </w:rPr>
        <w:t>contrato de préstamo</w:t>
      </w:r>
      <w:r>
        <w:rPr>
          <w:rFonts w:ascii="Arial" w:hAnsi="Arial" w:cs="Arial"/>
          <w:sz w:val="22"/>
          <w:szCs w:val="22"/>
        </w:rPr>
        <w:t xml:space="preserve">, y las </w:t>
      </w:r>
      <w:r w:rsidRPr="00627D4A">
        <w:rPr>
          <w:rFonts w:ascii="Arial" w:hAnsi="Arial" w:cs="Arial"/>
          <w:sz w:val="22"/>
          <w:szCs w:val="22"/>
        </w:rPr>
        <w:t>“</w:t>
      </w:r>
      <w:r>
        <w:rPr>
          <w:rFonts w:ascii="Arial" w:hAnsi="Arial" w:cs="Arial"/>
          <w:sz w:val="22"/>
          <w:szCs w:val="22"/>
        </w:rPr>
        <w:t>Políticas para la Adquisición de Bienes y Obras Financiados por el Banco Interame</w:t>
      </w:r>
      <w:r w:rsidR="00127902">
        <w:rPr>
          <w:rFonts w:ascii="Arial" w:hAnsi="Arial" w:cs="Arial"/>
          <w:sz w:val="22"/>
          <w:szCs w:val="22"/>
        </w:rPr>
        <w:t>ricano de Desarrollo” (GN-2349-9</w:t>
      </w:r>
      <w:r>
        <w:rPr>
          <w:rFonts w:ascii="Arial" w:hAnsi="Arial" w:cs="Arial"/>
          <w:sz w:val="22"/>
          <w:szCs w:val="22"/>
        </w:rPr>
        <w:t>)</w:t>
      </w:r>
      <w:r w:rsidR="00127902">
        <w:rPr>
          <w:rFonts w:ascii="Arial" w:hAnsi="Arial" w:cs="Arial"/>
          <w:sz w:val="22"/>
          <w:szCs w:val="22"/>
        </w:rPr>
        <w:t>.</w:t>
      </w:r>
    </w:p>
    <w:p w14:paraId="45C695E5" w14:textId="77777777" w:rsidR="006F26E9" w:rsidRDefault="006F26E9" w:rsidP="006717B2">
      <w:pPr>
        <w:ind w:left="567"/>
        <w:jc w:val="both"/>
        <w:rPr>
          <w:rFonts w:ascii="Arial" w:hAnsi="Arial" w:cs="Arial"/>
          <w:sz w:val="22"/>
          <w:szCs w:val="22"/>
          <w:lang w:eastAsia="es-CL"/>
        </w:rPr>
      </w:pPr>
    </w:p>
    <w:p w14:paraId="71A40CA2" w14:textId="77777777" w:rsidR="00F02ABD" w:rsidRPr="00F02ABD" w:rsidRDefault="00F02ABD" w:rsidP="00C51AFD">
      <w:pPr>
        <w:pStyle w:val="ListParagraph"/>
        <w:numPr>
          <w:ilvl w:val="2"/>
          <w:numId w:val="138"/>
        </w:numPr>
        <w:jc w:val="both"/>
        <w:rPr>
          <w:rFonts w:ascii="Arial" w:hAnsi="Arial" w:cs="Arial"/>
          <w:b/>
          <w:vanish/>
          <w:sz w:val="22"/>
          <w:szCs w:val="22"/>
        </w:rPr>
      </w:pPr>
    </w:p>
    <w:p w14:paraId="3D858455" w14:textId="77777777" w:rsidR="00F02ABD" w:rsidRPr="00F02ABD" w:rsidRDefault="00F02ABD" w:rsidP="00C51AFD">
      <w:pPr>
        <w:pStyle w:val="ListParagraph"/>
        <w:numPr>
          <w:ilvl w:val="3"/>
          <w:numId w:val="138"/>
        </w:numPr>
        <w:jc w:val="both"/>
        <w:rPr>
          <w:rFonts w:ascii="Arial" w:hAnsi="Arial" w:cs="Arial"/>
          <w:b/>
          <w:vanish/>
          <w:sz w:val="22"/>
          <w:szCs w:val="22"/>
        </w:rPr>
      </w:pPr>
    </w:p>
    <w:p w14:paraId="463296DB" w14:textId="77777777" w:rsidR="006717B2" w:rsidRPr="003F5E1A" w:rsidRDefault="006717B2" w:rsidP="00C51AFD">
      <w:pPr>
        <w:pStyle w:val="ListParagraph"/>
        <w:numPr>
          <w:ilvl w:val="3"/>
          <w:numId w:val="181"/>
        </w:numPr>
        <w:ind w:left="1134" w:hanging="567"/>
        <w:jc w:val="both"/>
        <w:rPr>
          <w:rFonts w:ascii="Arial" w:hAnsi="Arial" w:cs="Arial"/>
          <w:b/>
          <w:sz w:val="22"/>
          <w:szCs w:val="22"/>
        </w:rPr>
      </w:pPr>
      <w:r w:rsidRPr="003F5E1A">
        <w:rPr>
          <w:rFonts w:ascii="Arial" w:hAnsi="Arial" w:cs="Arial"/>
          <w:b/>
          <w:sz w:val="22"/>
          <w:szCs w:val="22"/>
        </w:rPr>
        <w:t>Publicación de Aviso de Convocatoria</w:t>
      </w:r>
    </w:p>
    <w:p w14:paraId="1DD23191" w14:textId="77777777" w:rsidR="006717B2" w:rsidRDefault="006717B2" w:rsidP="006717B2">
      <w:pPr>
        <w:ind w:left="1276"/>
        <w:jc w:val="both"/>
        <w:rPr>
          <w:rFonts w:ascii="Arial" w:hAnsi="Arial" w:cs="Arial"/>
          <w:sz w:val="22"/>
          <w:szCs w:val="22"/>
        </w:rPr>
      </w:pPr>
    </w:p>
    <w:p w14:paraId="2B53524D" w14:textId="77777777" w:rsidR="00127902" w:rsidRDefault="003F5E1A" w:rsidP="003F5E1A">
      <w:pPr>
        <w:ind w:left="567"/>
        <w:jc w:val="both"/>
        <w:rPr>
          <w:rFonts w:ascii="Arial" w:hAnsi="Arial" w:cs="Arial"/>
          <w:sz w:val="22"/>
          <w:szCs w:val="22"/>
        </w:rPr>
      </w:pPr>
      <w:r>
        <w:rPr>
          <w:rFonts w:ascii="Arial" w:hAnsi="Arial" w:cs="Arial"/>
          <w:sz w:val="22"/>
          <w:szCs w:val="22"/>
        </w:rPr>
        <w:t xml:space="preserve">El </w:t>
      </w:r>
      <w:r w:rsidRPr="008D046B">
        <w:rPr>
          <w:rFonts w:ascii="Arial" w:hAnsi="Arial" w:cs="Arial"/>
          <w:sz w:val="22"/>
          <w:szCs w:val="22"/>
        </w:rPr>
        <w:t>Aviso Específico de Adquisicione</w:t>
      </w:r>
      <w:r>
        <w:rPr>
          <w:rFonts w:ascii="Arial" w:hAnsi="Arial" w:cs="Arial"/>
          <w:sz w:val="22"/>
          <w:szCs w:val="22"/>
        </w:rPr>
        <w:t>s</w:t>
      </w:r>
      <w:r w:rsidRPr="008D046B">
        <w:rPr>
          <w:rFonts w:ascii="Arial" w:hAnsi="Arial" w:cs="Arial"/>
          <w:sz w:val="22"/>
          <w:szCs w:val="22"/>
        </w:rPr>
        <w:t xml:space="preserve"> (AEA), de acuerdo a la cuantía</w:t>
      </w:r>
      <w:r>
        <w:rPr>
          <w:rFonts w:ascii="Arial" w:hAnsi="Arial" w:cs="Arial"/>
          <w:sz w:val="22"/>
          <w:szCs w:val="22"/>
        </w:rPr>
        <w:t xml:space="preserve"> del proceso (específicamente en caso de la LPI), debe </w:t>
      </w:r>
      <w:r w:rsidRPr="008D046B">
        <w:rPr>
          <w:rFonts w:ascii="Arial" w:hAnsi="Arial" w:cs="Arial"/>
          <w:sz w:val="22"/>
          <w:szCs w:val="22"/>
        </w:rPr>
        <w:t xml:space="preserve">ser publicado, previa aprobación del </w:t>
      </w:r>
      <w:r>
        <w:rPr>
          <w:rFonts w:ascii="Arial" w:hAnsi="Arial" w:cs="Arial"/>
          <w:sz w:val="22"/>
          <w:szCs w:val="22"/>
        </w:rPr>
        <w:t>Banco</w:t>
      </w:r>
      <w:r w:rsidRPr="008D046B">
        <w:rPr>
          <w:rFonts w:ascii="Arial" w:hAnsi="Arial" w:cs="Arial"/>
          <w:sz w:val="22"/>
          <w:szCs w:val="22"/>
        </w:rPr>
        <w:t>, en el</w:t>
      </w:r>
      <w:r>
        <w:rPr>
          <w:rFonts w:ascii="Arial" w:hAnsi="Arial" w:cs="Arial"/>
          <w:sz w:val="22"/>
          <w:szCs w:val="22"/>
        </w:rPr>
        <w:t xml:space="preserve"> </w:t>
      </w:r>
      <w:r w:rsidRPr="008D046B">
        <w:rPr>
          <w:rFonts w:ascii="Arial" w:hAnsi="Arial" w:cs="Arial"/>
          <w:sz w:val="22"/>
          <w:szCs w:val="22"/>
        </w:rPr>
        <w:t>Development Business (UNDB Online) y el Development Gateway`s (DG Market),</w:t>
      </w:r>
      <w:r>
        <w:rPr>
          <w:rFonts w:ascii="Arial" w:hAnsi="Arial" w:cs="Arial"/>
          <w:sz w:val="22"/>
          <w:szCs w:val="22"/>
        </w:rPr>
        <w:t xml:space="preserve"> y </w:t>
      </w:r>
      <w:r w:rsidRPr="008D046B">
        <w:rPr>
          <w:rFonts w:ascii="Arial" w:hAnsi="Arial" w:cs="Arial"/>
          <w:sz w:val="22"/>
          <w:szCs w:val="22"/>
        </w:rPr>
        <w:t>en un diario de amplia circulación nacional.</w:t>
      </w:r>
      <w:r>
        <w:rPr>
          <w:rFonts w:ascii="Arial" w:hAnsi="Arial" w:cs="Arial"/>
          <w:sz w:val="22"/>
          <w:szCs w:val="22"/>
        </w:rPr>
        <w:t xml:space="preserve"> </w:t>
      </w:r>
    </w:p>
    <w:p w14:paraId="44BE381E" w14:textId="77777777" w:rsidR="00127902" w:rsidRDefault="00127902" w:rsidP="003F5E1A">
      <w:pPr>
        <w:ind w:left="567"/>
        <w:jc w:val="both"/>
        <w:rPr>
          <w:rFonts w:ascii="Arial" w:hAnsi="Arial" w:cs="Arial"/>
          <w:sz w:val="22"/>
          <w:szCs w:val="22"/>
        </w:rPr>
      </w:pPr>
    </w:p>
    <w:p w14:paraId="23C451A2" w14:textId="36891A2E" w:rsidR="003F5E1A" w:rsidRDefault="003F5E1A" w:rsidP="003F5E1A">
      <w:pPr>
        <w:ind w:left="567"/>
        <w:jc w:val="both"/>
        <w:rPr>
          <w:rFonts w:ascii="Arial" w:hAnsi="Arial" w:cs="Arial"/>
          <w:sz w:val="22"/>
          <w:szCs w:val="22"/>
        </w:rPr>
      </w:pPr>
      <w:r>
        <w:rPr>
          <w:rFonts w:ascii="Arial" w:hAnsi="Arial" w:cs="Arial"/>
          <w:sz w:val="22"/>
          <w:szCs w:val="22"/>
        </w:rPr>
        <w:t>L</w:t>
      </w:r>
      <w:r w:rsidRPr="00716B3C">
        <w:rPr>
          <w:rFonts w:ascii="Arial" w:hAnsi="Arial" w:cs="Arial"/>
          <w:sz w:val="22"/>
          <w:szCs w:val="22"/>
        </w:rPr>
        <w:t>os AEA</w:t>
      </w:r>
      <w:r>
        <w:rPr>
          <w:rFonts w:ascii="Arial" w:hAnsi="Arial" w:cs="Arial"/>
          <w:sz w:val="22"/>
          <w:szCs w:val="22"/>
        </w:rPr>
        <w:t xml:space="preserve"> también</w:t>
      </w:r>
      <w:r w:rsidRPr="00716B3C">
        <w:rPr>
          <w:rFonts w:ascii="Arial" w:hAnsi="Arial" w:cs="Arial"/>
          <w:sz w:val="22"/>
          <w:szCs w:val="22"/>
        </w:rPr>
        <w:t xml:space="preserve"> serán publicados en la página web del Ministerio de Vivienda, Construcción y Saneamiento – MVCS</w:t>
      </w:r>
      <w:r>
        <w:rPr>
          <w:rFonts w:ascii="Arial" w:hAnsi="Arial" w:cs="Arial"/>
          <w:sz w:val="22"/>
          <w:szCs w:val="22"/>
        </w:rPr>
        <w:t>.</w:t>
      </w:r>
      <w:r w:rsidRPr="00D77C8A">
        <w:rPr>
          <w:rFonts w:ascii="Arial" w:hAnsi="Arial" w:cs="Arial"/>
          <w:sz w:val="22"/>
          <w:szCs w:val="22"/>
        </w:rPr>
        <w:t xml:space="preserve"> </w:t>
      </w:r>
      <w:r w:rsidRPr="00716B3C">
        <w:rPr>
          <w:rFonts w:ascii="Arial" w:hAnsi="Arial" w:cs="Arial"/>
          <w:sz w:val="22"/>
          <w:szCs w:val="22"/>
        </w:rPr>
        <w:t xml:space="preserve">El AEA </w:t>
      </w:r>
      <w:r w:rsidR="00127902">
        <w:rPr>
          <w:rFonts w:ascii="Arial" w:hAnsi="Arial" w:cs="Arial"/>
          <w:sz w:val="22"/>
          <w:szCs w:val="22"/>
        </w:rPr>
        <w:t>deberá ser</w:t>
      </w:r>
      <w:r>
        <w:rPr>
          <w:rFonts w:ascii="Arial" w:hAnsi="Arial" w:cs="Arial"/>
          <w:sz w:val="22"/>
          <w:szCs w:val="22"/>
        </w:rPr>
        <w:t xml:space="preserve"> aprobado por el BID. Asimismo, la confirmación de la publicación emitido por el UNDB, los anuncios del diario nacional y el enlace a la publicación en la página web del MVCS</w:t>
      </w:r>
      <w:r w:rsidR="00127902">
        <w:rPr>
          <w:rFonts w:ascii="Arial" w:hAnsi="Arial" w:cs="Arial"/>
          <w:sz w:val="22"/>
          <w:szCs w:val="22"/>
        </w:rPr>
        <w:t>.</w:t>
      </w:r>
      <w:r>
        <w:rPr>
          <w:rFonts w:ascii="Arial" w:hAnsi="Arial" w:cs="Arial"/>
          <w:sz w:val="22"/>
          <w:szCs w:val="22"/>
        </w:rPr>
        <w:t xml:space="preserve">  </w:t>
      </w:r>
    </w:p>
    <w:p w14:paraId="3D7C720B" w14:textId="77777777" w:rsidR="003F5E1A" w:rsidRDefault="003F5E1A" w:rsidP="003F5E1A">
      <w:pPr>
        <w:ind w:left="567"/>
        <w:jc w:val="both"/>
        <w:rPr>
          <w:rFonts w:ascii="Arial" w:hAnsi="Arial" w:cs="Arial"/>
          <w:sz w:val="22"/>
          <w:szCs w:val="22"/>
        </w:rPr>
      </w:pPr>
    </w:p>
    <w:p w14:paraId="6A2FE0B1" w14:textId="3124FAD6" w:rsidR="003F5E1A" w:rsidRDefault="003F5E1A" w:rsidP="003F5E1A">
      <w:pPr>
        <w:ind w:left="567"/>
        <w:jc w:val="both"/>
        <w:rPr>
          <w:rFonts w:ascii="Arial" w:hAnsi="Arial" w:cs="Arial"/>
          <w:sz w:val="22"/>
          <w:szCs w:val="22"/>
        </w:rPr>
      </w:pPr>
      <w:r>
        <w:rPr>
          <w:rFonts w:ascii="Arial" w:hAnsi="Arial" w:cs="Arial"/>
          <w:sz w:val="22"/>
          <w:szCs w:val="22"/>
        </w:rPr>
        <w:t xml:space="preserve">En el caso de la LPN, la publicación es en un diario de circulación nacional y en </w:t>
      </w:r>
      <w:r w:rsidRPr="00716B3C">
        <w:rPr>
          <w:rFonts w:ascii="Arial" w:hAnsi="Arial" w:cs="Arial"/>
          <w:sz w:val="22"/>
          <w:szCs w:val="22"/>
        </w:rPr>
        <w:t>la página web del Ministerio de Vivienda, Construcción y Saneamiento – MVCS</w:t>
      </w:r>
      <w:r w:rsidR="00127902">
        <w:rPr>
          <w:rFonts w:ascii="Arial" w:hAnsi="Arial" w:cs="Arial"/>
          <w:sz w:val="22"/>
          <w:szCs w:val="22"/>
        </w:rPr>
        <w:t>.</w:t>
      </w:r>
    </w:p>
    <w:p w14:paraId="49CBD831" w14:textId="77777777" w:rsidR="003F5E1A" w:rsidRDefault="003F5E1A" w:rsidP="003F5E1A">
      <w:pPr>
        <w:ind w:left="567"/>
        <w:jc w:val="both"/>
        <w:rPr>
          <w:rFonts w:ascii="Arial" w:hAnsi="Arial" w:cs="Arial"/>
          <w:sz w:val="22"/>
          <w:szCs w:val="22"/>
        </w:rPr>
      </w:pPr>
    </w:p>
    <w:p w14:paraId="2C31AD3D" w14:textId="77777777" w:rsidR="003F5E1A" w:rsidRPr="003F5E1A" w:rsidRDefault="003F5E1A" w:rsidP="00C51AFD">
      <w:pPr>
        <w:pStyle w:val="ListParagraph"/>
        <w:numPr>
          <w:ilvl w:val="3"/>
          <w:numId w:val="181"/>
        </w:numPr>
        <w:ind w:left="1134" w:hanging="567"/>
        <w:jc w:val="both"/>
        <w:rPr>
          <w:rFonts w:ascii="Arial" w:hAnsi="Arial" w:cs="Arial"/>
          <w:b/>
          <w:sz w:val="22"/>
          <w:szCs w:val="22"/>
        </w:rPr>
      </w:pPr>
      <w:bookmarkStart w:id="53" w:name="_Toc102305251"/>
      <w:bookmarkStart w:id="54" w:name="_Toc103959491"/>
      <w:bookmarkStart w:id="55" w:name="_Toc106904662"/>
      <w:bookmarkStart w:id="56" w:name="_Toc113853868"/>
      <w:bookmarkStart w:id="57" w:name="_Toc115668641"/>
      <w:bookmarkStart w:id="58" w:name="_Toc119666669"/>
      <w:bookmarkStart w:id="59" w:name="_Toc127502701"/>
      <w:bookmarkStart w:id="60" w:name="_Toc127503324"/>
      <w:bookmarkStart w:id="61" w:name="_Toc128045954"/>
      <w:bookmarkStart w:id="62" w:name="_Toc163837463"/>
      <w:bookmarkStart w:id="63" w:name="_Toc291543704"/>
      <w:r w:rsidRPr="003F5E1A">
        <w:rPr>
          <w:rFonts w:ascii="Arial" w:hAnsi="Arial" w:cs="Arial"/>
          <w:b/>
          <w:sz w:val="22"/>
          <w:szCs w:val="22"/>
        </w:rPr>
        <w:t>Aprobación de Documentos de Licitación</w:t>
      </w:r>
      <w:bookmarkEnd w:id="53"/>
      <w:bookmarkEnd w:id="54"/>
      <w:bookmarkEnd w:id="55"/>
      <w:bookmarkEnd w:id="56"/>
      <w:bookmarkEnd w:id="57"/>
      <w:bookmarkEnd w:id="58"/>
      <w:bookmarkEnd w:id="59"/>
      <w:bookmarkEnd w:id="60"/>
      <w:bookmarkEnd w:id="61"/>
      <w:bookmarkEnd w:id="62"/>
      <w:bookmarkEnd w:id="63"/>
      <w:r w:rsidRPr="003F5E1A">
        <w:rPr>
          <w:rFonts w:ascii="Arial" w:hAnsi="Arial" w:cs="Arial"/>
          <w:b/>
          <w:sz w:val="22"/>
          <w:szCs w:val="22"/>
        </w:rPr>
        <w:t xml:space="preserve"> - DDL</w:t>
      </w:r>
    </w:p>
    <w:p w14:paraId="08CFC40C" w14:textId="0A44D918" w:rsidR="003F5E1A" w:rsidRDefault="003F5E1A" w:rsidP="003F5E1A">
      <w:pPr>
        <w:spacing w:before="120" w:after="120"/>
        <w:ind w:left="567"/>
        <w:jc w:val="both"/>
        <w:rPr>
          <w:rFonts w:ascii="Arial" w:hAnsi="Arial" w:cs="Arial"/>
          <w:sz w:val="22"/>
          <w:szCs w:val="22"/>
          <w:lang w:eastAsia="es-CL"/>
        </w:rPr>
      </w:pPr>
      <w:bookmarkStart w:id="64" w:name="_Toc102305252"/>
      <w:r>
        <w:rPr>
          <w:rFonts w:ascii="Arial" w:hAnsi="Arial" w:cs="Arial"/>
          <w:sz w:val="22"/>
          <w:szCs w:val="22"/>
          <w:lang w:eastAsia="es-CL"/>
        </w:rPr>
        <w:t>Lo</w:t>
      </w:r>
      <w:r w:rsidRPr="00716B3C">
        <w:rPr>
          <w:rFonts w:ascii="Arial" w:hAnsi="Arial" w:cs="Arial"/>
          <w:sz w:val="22"/>
          <w:szCs w:val="22"/>
          <w:lang w:eastAsia="es-CL"/>
        </w:rPr>
        <w:t xml:space="preserve">s </w:t>
      </w:r>
      <w:r>
        <w:rPr>
          <w:rFonts w:ascii="Arial" w:hAnsi="Arial" w:cs="Arial"/>
          <w:sz w:val="22"/>
          <w:szCs w:val="22"/>
          <w:lang w:eastAsia="es-CL"/>
        </w:rPr>
        <w:t>DDL</w:t>
      </w:r>
      <w:r w:rsidRPr="00716B3C">
        <w:rPr>
          <w:rFonts w:ascii="Arial" w:hAnsi="Arial" w:cs="Arial"/>
          <w:sz w:val="22"/>
          <w:szCs w:val="22"/>
          <w:lang w:eastAsia="es-CL"/>
        </w:rPr>
        <w:t>, incluyendo el expediente técnico de la obra</w:t>
      </w:r>
      <w:r>
        <w:rPr>
          <w:rFonts w:ascii="Arial" w:hAnsi="Arial" w:cs="Arial"/>
          <w:sz w:val="22"/>
          <w:szCs w:val="22"/>
          <w:lang w:eastAsia="es-CL"/>
        </w:rPr>
        <w:t xml:space="preserve"> o las especificaciones técnicas</w:t>
      </w:r>
      <w:r w:rsidRPr="00716B3C">
        <w:rPr>
          <w:rFonts w:ascii="Arial" w:hAnsi="Arial" w:cs="Arial"/>
          <w:sz w:val="22"/>
          <w:szCs w:val="22"/>
          <w:lang w:eastAsia="es-CL"/>
        </w:rPr>
        <w:t>, serán aprobad</w:t>
      </w:r>
      <w:r>
        <w:rPr>
          <w:rFonts w:ascii="Arial" w:hAnsi="Arial" w:cs="Arial"/>
          <w:sz w:val="22"/>
          <w:szCs w:val="22"/>
          <w:lang w:eastAsia="es-CL"/>
        </w:rPr>
        <w:t>o</w:t>
      </w:r>
      <w:r w:rsidRPr="00716B3C">
        <w:rPr>
          <w:rFonts w:ascii="Arial" w:hAnsi="Arial" w:cs="Arial"/>
          <w:sz w:val="22"/>
          <w:szCs w:val="22"/>
          <w:lang w:eastAsia="es-CL"/>
        </w:rPr>
        <w:t>s por la máxima autoridad administrativa de</w:t>
      </w:r>
      <w:r>
        <w:rPr>
          <w:rFonts w:ascii="Arial" w:hAnsi="Arial" w:cs="Arial"/>
          <w:sz w:val="22"/>
          <w:szCs w:val="22"/>
          <w:lang w:eastAsia="es-CL"/>
        </w:rPr>
        <w:t xml:space="preserve"> la UGP </w:t>
      </w:r>
      <w:r w:rsidR="00127902">
        <w:rPr>
          <w:rFonts w:ascii="Arial" w:hAnsi="Arial" w:cs="Arial"/>
          <w:sz w:val="22"/>
          <w:szCs w:val="22"/>
          <w:lang w:eastAsia="es-CL"/>
        </w:rPr>
        <w:t>PIASAR</w:t>
      </w:r>
      <w:r>
        <w:rPr>
          <w:rFonts w:ascii="Arial" w:hAnsi="Arial" w:cs="Arial"/>
          <w:sz w:val="22"/>
          <w:szCs w:val="22"/>
          <w:lang w:eastAsia="es-CL"/>
        </w:rPr>
        <w:t>,</w:t>
      </w:r>
      <w:r w:rsidRPr="00716B3C">
        <w:rPr>
          <w:rFonts w:ascii="Arial" w:hAnsi="Arial" w:cs="Arial"/>
          <w:sz w:val="22"/>
          <w:szCs w:val="22"/>
          <w:lang w:eastAsia="es-CL"/>
        </w:rPr>
        <w:t xml:space="preserve"> previa no objeción del Banco</w:t>
      </w:r>
      <w:r>
        <w:rPr>
          <w:rFonts w:ascii="Arial" w:hAnsi="Arial" w:cs="Arial"/>
          <w:sz w:val="22"/>
          <w:szCs w:val="22"/>
          <w:lang w:eastAsia="es-CL"/>
        </w:rPr>
        <w:t>,</w:t>
      </w:r>
      <w:r w:rsidRPr="00716B3C">
        <w:rPr>
          <w:rFonts w:ascii="Arial" w:hAnsi="Arial" w:cs="Arial"/>
          <w:sz w:val="22"/>
          <w:szCs w:val="22"/>
          <w:lang w:eastAsia="es-CL"/>
        </w:rPr>
        <w:t xml:space="preserve"> </w:t>
      </w:r>
      <w:bookmarkEnd w:id="64"/>
      <w:r w:rsidRPr="00716B3C">
        <w:rPr>
          <w:rFonts w:ascii="Arial" w:hAnsi="Arial" w:cs="Arial"/>
          <w:sz w:val="22"/>
          <w:szCs w:val="22"/>
          <w:lang w:eastAsia="es-CL"/>
        </w:rPr>
        <w:t>cuando corresponda.</w:t>
      </w:r>
    </w:p>
    <w:p w14:paraId="25A0AD65" w14:textId="21905893" w:rsidR="003F5E1A" w:rsidRPr="00716B3C" w:rsidRDefault="003F5E1A" w:rsidP="003F5E1A">
      <w:pPr>
        <w:spacing w:before="120" w:after="120"/>
        <w:ind w:left="567"/>
        <w:jc w:val="both"/>
        <w:rPr>
          <w:rFonts w:ascii="Arial" w:hAnsi="Arial" w:cs="Arial"/>
          <w:sz w:val="22"/>
          <w:szCs w:val="22"/>
          <w:lang w:eastAsia="es-CL"/>
        </w:rPr>
      </w:pPr>
      <w:r w:rsidRPr="009163E2">
        <w:rPr>
          <w:rFonts w:ascii="Arial" w:hAnsi="Arial" w:cs="Arial"/>
          <w:sz w:val="22"/>
          <w:szCs w:val="22"/>
          <w:lang w:eastAsia="es-CL"/>
        </w:rPr>
        <w:t>Aprobados los DDL, éstos serán entregados a toda persona natural o jurídica que lo solicite, a partir del día siguiente de la fecha de la publicación del aviso de convocatoria hasta el segundo día útil antes de la fech</w:t>
      </w:r>
      <w:r w:rsidR="00127902">
        <w:rPr>
          <w:rFonts w:ascii="Arial" w:hAnsi="Arial" w:cs="Arial"/>
          <w:sz w:val="22"/>
          <w:szCs w:val="22"/>
          <w:lang w:eastAsia="es-CL"/>
        </w:rPr>
        <w:t>a de presentación de propuestas</w:t>
      </w:r>
      <w:r>
        <w:rPr>
          <w:rFonts w:ascii="Arial" w:hAnsi="Arial" w:cs="Arial"/>
          <w:sz w:val="22"/>
          <w:szCs w:val="22"/>
          <w:lang w:eastAsia="es-CL"/>
        </w:rPr>
        <w:t>.</w:t>
      </w:r>
    </w:p>
    <w:p w14:paraId="2028B58A" w14:textId="77777777" w:rsidR="006717B2" w:rsidRPr="00716B3C" w:rsidRDefault="006717B2" w:rsidP="006717B2">
      <w:pPr>
        <w:pStyle w:val="ListParagraph"/>
        <w:ind w:left="2977"/>
        <w:jc w:val="both"/>
        <w:rPr>
          <w:rFonts w:ascii="Arial" w:hAnsi="Arial" w:cs="Arial"/>
          <w:sz w:val="22"/>
          <w:szCs w:val="22"/>
        </w:rPr>
      </w:pPr>
    </w:p>
    <w:p w14:paraId="54C92B4D" w14:textId="77777777" w:rsidR="006717B2" w:rsidRPr="003F5E1A" w:rsidRDefault="006717B2" w:rsidP="00C51AFD">
      <w:pPr>
        <w:pStyle w:val="ListParagraph"/>
        <w:numPr>
          <w:ilvl w:val="3"/>
          <w:numId w:val="181"/>
        </w:numPr>
        <w:ind w:left="1134" w:hanging="567"/>
        <w:jc w:val="both"/>
        <w:rPr>
          <w:rFonts w:ascii="Arial" w:hAnsi="Arial" w:cs="Arial"/>
          <w:b/>
          <w:sz w:val="22"/>
          <w:szCs w:val="22"/>
        </w:rPr>
      </w:pPr>
      <w:bookmarkStart w:id="65" w:name="_Toc102305256"/>
      <w:bookmarkStart w:id="66" w:name="_Toc103959494"/>
      <w:bookmarkStart w:id="67" w:name="_Toc106904665"/>
      <w:bookmarkStart w:id="68" w:name="_Toc113853871"/>
      <w:bookmarkStart w:id="69" w:name="_Toc115668644"/>
      <w:bookmarkStart w:id="70" w:name="_Toc119666672"/>
      <w:bookmarkStart w:id="71" w:name="_Toc127502704"/>
      <w:bookmarkStart w:id="72" w:name="_Toc127503327"/>
      <w:bookmarkStart w:id="73" w:name="_Toc128045957"/>
      <w:bookmarkStart w:id="74" w:name="_Toc163837466"/>
      <w:bookmarkStart w:id="75" w:name="_Toc291543707"/>
      <w:r w:rsidRPr="003F5E1A">
        <w:rPr>
          <w:rFonts w:ascii="Arial" w:hAnsi="Arial" w:cs="Arial"/>
          <w:b/>
          <w:sz w:val="22"/>
          <w:szCs w:val="22"/>
        </w:rPr>
        <w:t>Consultas</w:t>
      </w:r>
      <w:bookmarkEnd w:id="65"/>
      <w:bookmarkEnd w:id="66"/>
      <w:bookmarkEnd w:id="67"/>
      <w:bookmarkEnd w:id="68"/>
      <w:bookmarkEnd w:id="69"/>
      <w:bookmarkEnd w:id="70"/>
      <w:bookmarkEnd w:id="71"/>
      <w:bookmarkEnd w:id="72"/>
      <w:bookmarkEnd w:id="73"/>
      <w:bookmarkEnd w:id="74"/>
      <w:bookmarkEnd w:id="75"/>
      <w:r w:rsidRPr="003F5E1A">
        <w:rPr>
          <w:rFonts w:ascii="Arial" w:hAnsi="Arial" w:cs="Arial"/>
          <w:b/>
          <w:sz w:val="22"/>
          <w:szCs w:val="22"/>
        </w:rPr>
        <w:t xml:space="preserve"> y Aclaraciones</w:t>
      </w:r>
    </w:p>
    <w:p w14:paraId="448EFD58" w14:textId="77777777" w:rsidR="006717B2" w:rsidRDefault="006717B2" w:rsidP="006717B2">
      <w:pPr>
        <w:pStyle w:val="ListParagraph"/>
        <w:spacing w:before="120" w:after="120"/>
        <w:ind w:left="1287"/>
        <w:jc w:val="both"/>
        <w:rPr>
          <w:rFonts w:ascii="Arial" w:hAnsi="Arial" w:cs="Arial"/>
          <w:sz w:val="22"/>
          <w:szCs w:val="22"/>
          <w:lang w:eastAsia="es-CL"/>
        </w:rPr>
      </w:pPr>
    </w:p>
    <w:p w14:paraId="3C99E0AD" w14:textId="335600A9" w:rsidR="006717B2" w:rsidRDefault="006717B2" w:rsidP="006717B2">
      <w:pPr>
        <w:pStyle w:val="ListParagraph"/>
        <w:spacing w:before="120" w:after="120"/>
        <w:ind w:left="567"/>
        <w:jc w:val="both"/>
        <w:rPr>
          <w:rFonts w:ascii="Arial" w:hAnsi="Arial" w:cs="Arial"/>
          <w:sz w:val="22"/>
          <w:szCs w:val="22"/>
          <w:lang w:eastAsia="es-CL"/>
        </w:rPr>
      </w:pPr>
      <w:r>
        <w:rPr>
          <w:rFonts w:ascii="Arial" w:hAnsi="Arial" w:cs="Arial"/>
          <w:sz w:val="22"/>
          <w:szCs w:val="22"/>
          <w:lang w:eastAsia="es-CL"/>
        </w:rPr>
        <w:t>L</w:t>
      </w:r>
      <w:r w:rsidRPr="00D23DD1">
        <w:rPr>
          <w:rFonts w:ascii="Arial" w:hAnsi="Arial" w:cs="Arial"/>
          <w:sz w:val="22"/>
          <w:szCs w:val="22"/>
          <w:lang w:eastAsia="es-CL"/>
        </w:rPr>
        <w:t xml:space="preserve">os </w:t>
      </w:r>
      <w:r w:rsidR="00127902">
        <w:rPr>
          <w:rFonts w:ascii="Arial" w:hAnsi="Arial" w:cs="Arial"/>
          <w:sz w:val="22"/>
          <w:szCs w:val="22"/>
          <w:lang w:eastAsia="es-CL"/>
        </w:rPr>
        <w:t>oferentes</w:t>
      </w:r>
      <w:r>
        <w:rPr>
          <w:rFonts w:ascii="Arial" w:hAnsi="Arial" w:cs="Arial"/>
          <w:sz w:val="22"/>
          <w:szCs w:val="22"/>
          <w:lang w:eastAsia="es-CL"/>
        </w:rPr>
        <w:t xml:space="preserve">, </w:t>
      </w:r>
      <w:r w:rsidRPr="00D23DD1">
        <w:rPr>
          <w:rFonts w:ascii="Arial" w:hAnsi="Arial" w:cs="Arial"/>
          <w:sz w:val="22"/>
          <w:szCs w:val="22"/>
          <w:lang w:eastAsia="es-CL"/>
        </w:rPr>
        <w:t xml:space="preserve">una vez recibidos los </w:t>
      </w:r>
      <w:r>
        <w:rPr>
          <w:rFonts w:ascii="Arial" w:hAnsi="Arial" w:cs="Arial"/>
          <w:sz w:val="22"/>
          <w:szCs w:val="22"/>
          <w:lang w:eastAsia="es-CL"/>
        </w:rPr>
        <w:t>DDL</w:t>
      </w:r>
      <w:r w:rsidRPr="00D23DD1">
        <w:rPr>
          <w:rFonts w:ascii="Arial" w:hAnsi="Arial" w:cs="Arial"/>
          <w:sz w:val="22"/>
          <w:szCs w:val="22"/>
          <w:lang w:eastAsia="es-CL"/>
        </w:rPr>
        <w:t xml:space="preserve"> podrán realizar las consultas o aclaraciones</w:t>
      </w:r>
      <w:r>
        <w:rPr>
          <w:rFonts w:ascii="Arial" w:hAnsi="Arial" w:cs="Arial"/>
          <w:sz w:val="22"/>
          <w:szCs w:val="22"/>
          <w:lang w:eastAsia="es-CL"/>
        </w:rPr>
        <w:t xml:space="preserve"> </w:t>
      </w:r>
      <w:r w:rsidRPr="00D23DD1">
        <w:rPr>
          <w:rFonts w:ascii="Arial" w:hAnsi="Arial" w:cs="Arial"/>
          <w:sz w:val="22"/>
          <w:szCs w:val="22"/>
          <w:lang w:eastAsia="es-CL"/>
        </w:rPr>
        <w:t>necesarias al comité de evaluación, quien deberá absolverlas de acuerdo al</w:t>
      </w:r>
      <w:r>
        <w:rPr>
          <w:rFonts w:ascii="Arial" w:hAnsi="Arial" w:cs="Arial"/>
          <w:sz w:val="22"/>
          <w:szCs w:val="22"/>
          <w:lang w:eastAsia="es-CL"/>
        </w:rPr>
        <w:t xml:space="preserve"> </w:t>
      </w:r>
      <w:r w:rsidRPr="00D23DD1">
        <w:rPr>
          <w:rFonts w:ascii="Arial" w:hAnsi="Arial" w:cs="Arial"/>
          <w:sz w:val="22"/>
          <w:szCs w:val="22"/>
          <w:lang w:eastAsia="es-CL"/>
        </w:rPr>
        <w:t xml:space="preserve">cronograma del proceso de </w:t>
      </w:r>
      <w:r>
        <w:rPr>
          <w:rFonts w:ascii="Arial" w:hAnsi="Arial" w:cs="Arial"/>
          <w:sz w:val="22"/>
          <w:szCs w:val="22"/>
          <w:lang w:eastAsia="es-CL"/>
        </w:rPr>
        <w:t>selección.</w:t>
      </w:r>
    </w:p>
    <w:p w14:paraId="764D202A" w14:textId="77777777" w:rsidR="003F5E1A" w:rsidRDefault="003F5E1A" w:rsidP="006717B2">
      <w:pPr>
        <w:pStyle w:val="ListParagraph"/>
        <w:spacing w:before="120" w:after="120"/>
        <w:ind w:left="567"/>
        <w:jc w:val="both"/>
        <w:rPr>
          <w:rFonts w:ascii="Arial" w:hAnsi="Arial" w:cs="Arial"/>
          <w:sz w:val="22"/>
          <w:szCs w:val="22"/>
          <w:lang w:eastAsia="es-CL"/>
        </w:rPr>
      </w:pPr>
    </w:p>
    <w:p w14:paraId="07D7EADD" w14:textId="77777777" w:rsidR="006717B2" w:rsidRPr="00D23DD1" w:rsidRDefault="003F5E1A" w:rsidP="006717B2">
      <w:pPr>
        <w:pStyle w:val="ListParagraph"/>
        <w:spacing w:before="120" w:after="120"/>
        <w:ind w:left="567"/>
        <w:jc w:val="both"/>
        <w:rPr>
          <w:rFonts w:ascii="Arial" w:hAnsi="Arial" w:cs="Arial"/>
          <w:sz w:val="22"/>
          <w:szCs w:val="22"/>
          <w:lang w:eastAsia="es-CL"/>
        </w:rPr>
      </w:pPr>
      <w:r>
        <w:rPr>
          <w:rFonts w:ascii="Arial" w:hAnsi="Arial" w:cs="Arial"/>
          <w:sz w:val="22"/>
          <w:szCs w:val="22"/>
          <w:lang w:eastAsia="es-CL"/>
        </w:rPr>
        <w:t>D</w:t>
      </w:r>
      <w:r w:rsidR="006717B2">
        <w:rPr>
          <w:rFonts w:ascii="Arial" w:hAnsi="Arial" w:cs="Arial"/>
          <w:sz w:val="22"/>
          <w:szCs w:val="22"/>
          <w:lang w:eastAsia="es-CL"/>
        </w:rPr>
        <w:t>e ser el caso, e</w:t>
      </w:r>
      <w:r w:rsidR="006717B2" w:rsidRPr="00D23DD1">
        <w:rPr>
          <w:rFonts w:ascii="Arial" w:hAnsi="Arial" w:cs="Arial"/>
          <w:sz w:val="22"/>
          <w:szCs w:val="22"/>
          <w:lang w:eastAsia="es-CL"/>
        </w:rPr>
        <w:t xml:space="preserve">l </w:t>
      </w:r>
      <w:r w:rsidR="006717B2">
        <w:rPr>
          <w:rFonts w:ascii="Arial" w:hAnsi="Arial" w:cs="Arial"/>
          <w:sz w:val="22"/>
          <w:szCs w:val="22"/>
          <w:lang w:eastAsia="es-CL"/>
        </w:rPr>
        <w:t>c</w:t>
      </w:r>
      <w:r w:rsidR="006717B2" w:rsidRPr="00D23DD1">
        <w:rPr>
          <w:rFonts w:ascii="Arial" w:hAnsi="Arial" w:cs="Arial"/>
          <w:sz w:val="22"/>
          <w:szCs w:val="22"/>
          <w:lang w:eastAsia="es-CL"/>
        </w:rPr>
        <w:t xml:space="preserve">omité de </w:t>
      </w:r>
      <w:r w:rsidR="006717B2">
        <w:rPr>
          <w:rFonts w:ascii="Arial" w:hAnsi="Arial" w:cs="Arial"/>
          <w:sz w:val="22"/>
          <w:szCs w:val="22"/>
          <w:lang w:eastAsia="es-CL"/>
        </w:rPr>
        <w:t>e</w:t>
      </w:r>
      <w:r w:rsidR="006717B2" w:rsidRPr="00D23DD1">
        <w:rPr>
          <w:rFonts w:ascii="Arial" w:hAnsi="Arial" w:cs="Arial"/>
          <w:sz w:val="22"/>
          <w:szCs w:val="22"/>
          <w:lang w:eastAsia="es-CL"/>
        </w:rPr>
        <w:t xml:space="preserve">valuación </w:t>
      </w:r>
      <w:r w:rsidR="006717B2">
        <w:rPr>
          <w:rFonts w:ascii="Arial" w:hAnsi="Arial" w:cs="Arial"/>
          <w:sz w:val="22"/>
          <w:szCs w:val="22"/>
          <w:lang w:eastAsia="es-CL"/>
        </w:rPr>
        <w:t xml:space="preserve">comunicará también </w:t>
      </w:r>
      <w:r w:rsidR="006717B2" w:rsidRPr="00D23DD1">
        <w:rPr>
          <w:rFonts w:ascii="Arial" w:hAnsi="Arial" w:cs="Arial"/>
          <w:sz w:val="22"/>
          <w:szCs w:val="22"/>
          <w:lang w:eastAsia="es-CL"/>
        </w:rPr>
        <w:t>las enmiendas y documentos complementarios</w:t>
      </w:r>
      <w:r w:rsidR="006717B2">
        <w:rPr>
          <w:rFonts w:ascii="Arial" w:hAnsi="Arial" w:cs="Arial"/>
          <w:sz w:val="22"/>
          <w:szCs w:val="22"/>
          <w:lang w:eastAsia="es-CL"/>
        </w:rPr>
        <w:t xml:space="preserve"> que sean necesarios para la elaboración y de ofertas. </w:t>
      </w:r>
      <w:r w:rsidR="006717B2" w:rsidRPr="00D23DD1">
        <w:rPr>
          <w:rFonts w:ascii="Arial" w:hAnsi="Arial" w:cs="Arial"/>
          <w:sz w:val="22"/>
          <w:szCs w:val="22"/>
          <w:lang w:eastAsia="es-CL"/>
        </w:rPr>
        <w:t>Las consultas</w:t>
      </w:r>
      <w:r w:rsidR="006717B2">
        <w:rPr>
          <w:rFonts w:ascii="Arial" w:hAnsi="Arial" w:cs="Arial"/>
          <w:sz w:val="22"/>
          <w:szCs w:val="22"/>
          <w:lang w:eastAsia="es-CL"/>
        </w:rPr>
        <w:t xml:space="preserve"> y enmiendas </w:t>
      </w:r>
      <w:r w:rsidR="006717B2" w:rsidRPr="00D23DD1">
        <w:rPr>
          <w:rFonts w:ascii="Arial" w:hAnsi="Arial" w:cs="Arial"/>
          <w:sz w:val="22"/>
          <w:szCs w:val="22"/>
          <w:lang w:eastAsia="es-CL"/>
        </w:rPr>
        <w:t>serán notificadas a todos los postores que hubieran adquirido los DDL</w:t>
      </w:r>
      <w:r w:rsidR="006717B2">
        <w:rPr>
          <w:rFonts w:ascii="Arial" w:hAnsi="Arial" w:cs="Arial"/>
          <w:sz w:val="22"/>
          <w:szCs w:val="22"/>
          <w:lang w:eastAsia="es-CL"/>
        </w:rPr>
        <w:t xml:space="preserve">; en caso de las consultas no se </w:t>
      </w:r>
      <w:r w:rsidR="006717B2" w:rsidRPr="00D23DD1">
        <w:rPr>
          <w:rFonts w:ascii="Arial" w:hAnsi="Arial" w:cs="Arial"/>
          <w:sz w:val="22"/>
          <w:szCs w:val="22"/>
          <w:lang w:eastAsia="es-CL"/>
        </w:rPr>
        <w:t>identificar</w:t>
      </w:r>
      <w:r w:rsidR="006717B2">
        <w:rPr>
          <w:rFonts w:ascii="Arial" w:hAnsi="Arial" w:cs="Arial"/>
          <w:sz w:val="22"/>
          <w:szCs w:val="22"/>
          <w:lang w:eastAsia="es-CL"/>
        </w:rPr>
        <w:t>á</w:t>
      </w:r>
      <w:r w:rsidR="006717B2" w:rsidRPr="00D23DD1">
        <w:rPr>
          <w:rFonts w:ascii="Arial" w:hAnsi="Arial" w:cs="Arial"/>
          <w:sz w:val="22"/>
          <w:szCs w:val="22"/>
          <w:lang w:eastAsia="es-CL"/>
        </w:rPr>
        <w:t xml:space="preserve"> la fuente originaria de la consulta.</w:t>
      </w:r>
    </w:p>
    <w:p w14:paraId="0159E0A7" w14:textId="77777777" w:rsidR="006717B2" w:rsidRDefault="006717B2" w:rsidP="006717B2">
      <w:pPr>
        <w:jc w:val="both"/>
        <w:rPr>
          <w:rFonts w:ascii="Arial" w:hAnsi="Arial" w:cs="Arial"/>
          <w:b/>
          <w:sz w:val="22"/>
          <w:szCs w:val="22"/>
        </w:rPr>
      </w:pPr>
    </w:p>
    <w:p w14:paraId="056416AF" w14:textId="77777777" w:rsidR="00127902" w:rsidRPr="00716B3C" w:rsidRDefault="00127902" w:rsidP="006717B2">
      <w:pPr>
        <w:jc w:val="both"/>
        <w:rPr>
          <w:rFonts w:ascii="Arial" w:hAnsi="Arial" w:cs="Arial"/>
          <w:b/>
          <w:sz w:val="22"/>
          <w:szCs w:val="22"/>
        </w:rPr>
      </w:pPr>
    </w:p>
    <w:p w14:paraId="700C1B44" w14:textId="77777777" w:rsidR="006717B2" w:rsidRPr="003F5E1A" w:rsidRDefault="006717B2" w:rsidP="00C51AFD">
      <w:pPr>
        <w:pStyle w:val="ListParagraph"/>
        <w:numPr>
          <w:ilvl w:val="3"/>
          <w:numId w:val="181"/>
        </w:numPr>
        <w:ind w:left="1134" w:hanging="567"/>
        <w:jc w:val="both"/>
        <w:rPr>
          <w:rFonts w:ascii="Arial" w:hAnsi="Arial" w:cs="Arial"/>
          <w:b/>
          <w:sz w:val="22"/>
          <w:szCs w:val="22"/>
        </w:rPr>
      </w:pPr>
      <w:bookmarkStart w:id="76" w:name="_Toc102305259"/>
      <w:bookmarkStart w:id="77" w:name="_Toc103959496"/>
      <w:bookmarkStart w:id="78" w:name="_Toc106904667"/>
      <w:bookmarkStart w:id="79" w:name="_Toc113853873"/>
      <w:bookmarkStart w:id="80" w:name="_Toc115668646"/>
      <w:bookmarkStart w:id="81" w:name="_Toc119666674"/>
      <w:bookmarkStart w:id="82" w:name="_Toc127502706"/>
      <w:bookmarkStart w:id="83" w:name="_Toc127503329"/>
      <w:bookmarkStart w:id="84" w:name="_Toc128045959"/>
      <w:bookmarkStart w:id="85" w:name="_Toc163837468"/>
      <w:bookmarkStart w:id="86" w:name="_Toc291543709"/>
      <w:r w:rsidRPr="003F5E1A">
        <w:rPr>
          <w:rFonts w:ascii="Arial" w:hAnsi="Arial" w:cs="Arial"/>
          <w:b/>
          <w:sz w:val="22"/>
          <w:szCs w:val="22"/>
        </w:rPr>
        <w:t>Presentación de las Ofertas</w:t>
      </w:r>
      <w:bookmarkEnd w:id="76"/>
      <w:bookmarkEnd w:id="77"/>
      <w:bookmarkEnd w:id="78"/>
      <w:bookmarkEnd w:id="79"/>
      <w:bookmarkEnd w:id="80"/>
      <w:bookmarkEnd w:id="81"/>
      <w:bookmarkEnd w:id="82"/>
      <w:bookmarkEnd w:id="83"/>
      <w:bookmarkEnd w:id="84"/>
      <w:bookmarkEnd w:id="85"/>
      <w:bookmarkEnd w:id="86"/>
    </w:p>
    <w:p w14:paraId="1B7EED2D" w14:textId="49DADBE5" w:rsidR="006717B2" w:rsidRPr="00716B3C" w:rsidRDefault="006717B2" w:rsidP="006717B2">
      <w:pPr>
        <w:spacing w:before="120" w:after="120"/>
        <w:ind w:left="567"/>
        <w:jc w:val="both"/>
        <w:rPr>
          <w:rFonts w:ascii="Arial" w:hAnsi="Arial" w:cs="Arial"/>
          <w:sz w:val="22"/>
          <w:szCs w:val="22"/>
          <w:lang w:eastAsia="es-CL"/>
        </w:rPr>
      </w:pPr>
      <w:r w:rsidRPr="00716B3C">
        <w:rPr>
          <w:rFonts w:ascii="Arial" w:hAnsi="Arial" w:cs="Arial"/>
          <w:sz w:val="22"/>
          <w:szCs w:val="22"/>
          <w:lang w:eastAsia="es-CL"/>
        </w:rPr>
        <w:t xml:space="preserve">Se recomienda </w:t>
      </w:r>
      <w:r>
        <w:rPr>
          <w:rFonts w:ascii="Arial" w:hAnsi="Arial" w:cs="Arial"/>
          <w:sz w:val="22"/>
          <w:szCs w:val="22"/>
          <w:lang w:eastAsia="es-CL"/>
        </w:rPr>
        <w:t xml:space="preserve">incluir </w:t>
      </w:r>
      <w:r w:rsidRPr="00716B3C">
        <w:rPr>
          <w:rFonts w:ascii="Arial" w:hAnsi="Arial" w:cs="Arial"/>
          <w:sz w:val="22"/>
          <w:szCs w:val="22"/>
          <w:lang w:eastAsia="es-CL"/>
        </w:rPr>
        <w:t xml:space="preserve">en </w:t>
      </w:r>
      <w:r>
        <w:rPr>
          <w:rFonts w:ascii="Arial" w:hAnsi="Arial" w:cs="Arial"/>
          <w:sz w:val="22"/>
          <w:szCs w:val="22"/>
          <w:lang w:eastAsia="es-CL"/>
        </w:rPr>
        <w:t>los DDL</w:t>
      </w:r>
      <w:r w:rsidRPr="00716B3C">
        <w:rPr>
          <w:rFonts w:ascii="Arial" w:hAnsi="Arial" w:cs="Arial"/>
          <w:sz w:val="22"/>
          <w:szCs w:val="22"/>
          <w:lang w:eastAsia="es-CL"/>
        </w:rPr>
        <w:t xml:space="preserve"> </w:t>
      </w:r>
      <w:r>
        <w:rPr>
          <w:rFonts w:ascii="Arial" w:hAnsi="Arial" w:cs="Arial"/>
          <w:sz w:val="22"/>
          <w:szCs w:val="22"/>
          <w:lang w:eastAsia="es-CL"/>
        </w:rPr>
        <w:t xml:space="preserve">la posibilidad </w:t>
      </w:r>
      <w:r w:rsidRPr="00716B3C">
        <w:rPr>
          <w:rFonts w:ascii="Arial" w:hAnsi="Arial" w:cs="Arial"/>
          <w:sz w:val="22"/>
          <w:szCs w:val="22"/>
          <w:lang w:eastAsia="es-CL"/>
        </w:rPr>
        <w:t xml:space="preserve">que los </w:t>
      </w:r>
      <w:r w:rsidR="00127902">
        <w:rPr>
          <w:rFonts w:ascii="Arial" w:hAnsi="Arial" w:cs="Arial"/>
          <w:sz w:val="22"/>
          <w:szCs w:val="22"/>
          <w:lang w:eastAsia="es-CL"/>
        </w:rPr>
        <w:t>oferentes</w:t>
      </w:r>
      <w:r w:rsidRPr="00716B3C">
        <w:rPr>
          <w:rFonts w:ascii="Arial" w:hAnsi="Arial" w:cs="Arial"/>
          <w:sz w:val="22"/>
          <w:szCs w:val="22"/>
          <w:lang w:eastAsia="es-CL"/>
        </w:rPr>
        <w:t xml:space="preserve"> visiten e inspeccionen las zonas donde se ejecutarán las obras y sus alrededores y obtengan por sí mismos y bajo su responsabilidad y propio riesgo, </w:t>
      </w:r>
      <w:r>
        <w:rPr>
          <w:rFonts w:ascii="Arial" w:hAnsi="Arial" w:cs="Arial"/>
          <w:sz w:val="22"/>
          <w:szCs w:val="22"/>
          <w:lang w:eastAsia="es-CL"/>
        </w:rPr>
        <w:t>t</w:t>
      </w:r>
      <w:r w:rsidRPr="00716B3C">
        <w:rPr>
          <w:rFonts w:ascii="Arial" w:hAnsi="Arial" w:cs="Arial"/>
          <w:sz w:val="22"/>
          <w:szCs w:val="22"/>
          <w:lang w:eastAsia="es-CL"/>
        </w:rPr>
        <w:t>oda la información que pueda ser ne</w:t>
      </w:r>
      <w:r>
        <w:rPr>
          <w:rFonts w:ascii="Arial" w:hAnsi="Arial" w:cs="Arial"/>
          <w:sz w:val="22"/>
          <w:szCs w:val="22"/>
          <w:lang w:eastAsia="es-CL"/>
        </w:rPr>
        <w:t xml:space="preserve">cesaria para preparar su oferta. </w:t>
      </w:r>
      <w:r w:rsidRPr="00716B3C">
        <w:rPr>
          <w:rFonts w:ascii="Arial" w:hAnsi="Arial" w:cs="Arial"/>
          <w:sz w:val="22"/>
          <w:szCs w:val="22"/>
          <w:lang w:eastAsia="es-CL"/>
        </w:rPr>
        <w:t>Los gastos relacionados con dicha inspección correrán por cuenta de</w:t>
      </w:r>
      <w:r>
        <w:rPr>
          <w:rFonts w:ascii="Arial" w:hAnsi="Arial" w:cs="Arial"/>
          <w:sz w:val="22"/>
          <w:szCs w:val="22"/>
          <w:lang w:eastAsia="es-CL"/>
        </w:rPr>
        <w:t>l</w:t>
      </w:r>
      <w:r w:rsidRPr="00716B3C">
        <w:rPr>
          <w:rFonts w:ascii="Arial" w:hAnsi="Arial" w:cs="Arial"/>
          <w:sz w:val="22"/>
          <w:szCs w:val="22"/>
          <w:lang w:eastAsia="es-CL"/>
        </w:rPr>
        <w:t xml:space="preserve"> </w:t>
      </w:r>
      <w:r>
        <w:rPr>
          <w:rFonts w:ascii="Arial" w:hAnsi="Arial" w:cs="Arial"/>
          <w:sz w:val="22"/>
          <w:szCs w:val="22"/>
          <w:lang w:eastAsia="es-CL"/>
        </w:rPr>
        <w:t>postor</w:t>
      </w:r>
      <w:r w:rsidRPr="00716B3C">
        <w:rPr>
          <w:rFonts w:ascii="Arial" w:hAnsi="Arial" w:cs="Arial"/>
          <w:sz w:val="22"/>
          <w:szCs w:val="22"/>
          <w:lang w:eastAsia="es-CL"/>
        </w:rPr>
        <w:t>.</w:t>
      </w:r>
    </w:p>
    <w:p w14:paraId="6F5DA4E5" w14:textId="77777777" w:rsidR="006717B2" w:rsidRPr="00716B3C" w:rsidRDefault="006717B2" w:rsidP="006717B2">
      <w:pPr>
        <w:spacing w:before="120" w:after="120"/>
        <w:ind w:left="567"/>
        <w:jc w:val="both"/>
        <w:rPr>
          <w:rFonts w:ascii="Arial" w:hAnsi="Arial" w:cs="Arial"/>
          <w:sz w:val="22"/>
          <w:szCs w:val="22"/>
          <w:lang w:eastAsia="es-CL"/>
        </w:rPr>
      </w:pPr>
      <w:r w:rsidRPr="00716B3C">
        <w:rPr>
          <w:rFonts w:ascii="Arial" w:hAnsi="Arial" w:cs="Arial"/>
          <w:sz w:val="22"/>
          <w:szCs w:val="22"/>
          <w:lang w:eastAsia="es-CL"/>
        </w:rPr>
        <w:t>Las propuestas deberán ser presentadas por un representante de la empresa, facultado mediante carta poder simple.</w:t>
      </w:r>
      <w:r>
        <w:rPr>
          <w:rFonts w:ascii="Arial" w:hAnsi="Arial" w:cs="Arial"/>
          <w:sz w:val="22"/>
          <w:szCs w:val="22"/>
          <w:lang w:eastAsia="es-CL"/>
        </w:rPr>
        <w:t xml:space="preserve"> </w:t>
      </w:r>
      <w:r w:rsidRPr="00AD2E6A">
        <w:rPr>
          <w:rFonts w:ascii="Arial" w:hAnsi="Arial" w:cs="Arial"/>
          <w:sz w:val="22"/>
          <w:szCs w:val="22"/>
          <w:lang w:eastAsia="es-CL"/>
        </w:rPr>
        <w:t>Las propuestas serán presentadas</w:t>
      </w:r>
      <w:r>
        <w:rPr>
          <w:rFonts w:ascii="Arial" w:hAnsi="Arial" w:cs="Arial"/>
          <w:sz w:val="22"/>
          <w:szCs w:val="22"/>
          <w:lang w:eastAsia="es-CL"/>
        </w:rPr>
        <w:t>,</w:t>
      </w:r>
      <w:r w:rsidRPr="00AD2E6A">
        <w:rPr>
          <w:rFonts w:ascii="Arial" w:hAnsi="Arial" w:cs="Arial"/>
          <w:sz w:val="22"/>
          <w:szCs w:val="22"/>
          <w:lang w:eastAsia="es-CL"/>
        </w:rPr>
        <w:t xml:space="preserve"> en un (1) solo envoltorio o sobre exterior que deberá encontrarse cerrado y sellado</w:t>
      </w:r>
      <w:r>
        <w:rPr>
          <w:rFonts w:ascii="Arial" w:hAnsi="Arial" w:cs="Arial"/>
          <w:sz w:val="22"/>
          <w:szCs w:val="22"/>
          <w:lang w:eastAsia="es-CL"/>
        </w:rPr>
        <w:t xml:space="preserve">, </w:t>
      </w:r>
      <w:r w:rsidRPr="00716B3C">
        <w:rPr>
          <w:rFonts w:ascii="Arial" w:hAnsi="Arial" w:cs="Arial"/>
          <w:sz w:val="22"/>
          <w:szCs w:val="22"/>
          <w:lang w:eastAsia="es-CL"/>
        </w:rPr>
        <w:t xml:space="preserve">con indicación visible de la razón social, dirección del </w:t>
      </w:r>
      <w:r>
        <w:rPr>
          <w:rFonts w:ascii="Arial" w:hAnsi="Arial" w:cs="Arial"/>
          <w:sz w:val="22"/>
          <w:szCs w:val="22"/>
          <w:lang w:eastAsia="es-CL"/>
        </w:rPr>
        <w:t>p</w:t>
      </w:r>
      <w:r w:rsidRPr="00716B3C">
        <w:rPr>
          <w:rFonts w:ascii="Arial" w:hAnsi="Arial" w:cs="Arial"/>
          <w:sz w:val="22"/>
          <w:szCs w:val="22"/>
          <w:lang w:eastAsia="es-CL"/>
        </w:rPr>
        <w:t>ostor y número de la Licitación</w:t>
      </w:r>
      <w:r>
        <w:rPr>
          <w:rFonts w:ascii="Arial" w:hAnsi="Arial" w:cs="Arial"/>
          <w:sz w:val="22"/>
          <w:szCs w:val="22"/>
          <w:lang w:eastAsia="es-CL"/>
        </w:rPr>
        <w:t>;</w:t>
      </w:r>
      <w:r w:rsidRPr="00AD2E6A">
        <w:rPr>
          <w:rFonts w:ascii="Arial" w:hAnsi="Arial" w:cs="Arial"/>
          <w:sz w:val="22"/>
          <w:szCs w:val="22"/>
          <w:lang w:eastAsia="es-CL"/>
        </w:rPr>
        <w:t xml:space="preserve"> en archivadores o carpetas de doble perforación</w:t>
      </w:r>
      <w:r>
        <w:rPr>
          <w:rFonts w:ascii="Arial" w:hAnsi="Arial" w:cs="Arial"/>
          <w:sz w:val="22"/>
          <w:szCs w:val="22"/>
          <w:lang w:eastAsia="es-CL"/>
        </w:rPr>
        <w:t xml:space="preserve">, con la </w:t>
      </w:r>
      <w:r w:rsidRPr="00716B3C">
        <w:rPr>
          <w:rFonts w:ascii="Arial" w:hAnsi="Arial" w:cs="Arial"/>
          <w:sz w:val="22"/>
          <w:szCs w:val="22"/>
          <w:lang w:eastAsia="es-CL"/>
        </w:rPr>
        <w:t>indicación "ORIGINAL" o “COPIA</w:t>
      </w:r>
      <w:r>
        <w:rPr>
          <w:rFonts w:ascii="Arial" w:hAnsi="Arial" w:cs="Arial"/>
          <w:sz w:val="22"/>
          <w:szCs w:val="22"/>
          <w:lang w:eastAsia="es-CL"/>
        </w:rPr>
        <w:t xml:space="preserve">” respectivamente. </w:t>
      </w:r>
      <w:r w:rsidRPr="00716B3C">
        <w:rPr>
          <w:rFonts w:ascii="Arial" w:hAnsi="Arial" w:cs="Arial"/>
          <w:sz w:val="22"/>
          <w:szCs w:val="22"/>
          <w:lang w:eastAsia="es-CL"/>
        </w:rPr>
        <w:t>En caso de discrepancia, el texto del original prevalece sobre el de las copias.</w:t>
      </w:r>
    </w:p>
    <w:p w14:paraId="768BE551" w14:textId="016C26A3" w:rsidR="006717B2" w:rsidRDefault="006717B2" w:rsidP="006717B2">
      <w:pPr>
        <w:spacing w:before="120" w:after="120"/>
        <w:ind w:left="567"/>
        <w:jc w:val="both"/>
        <w:rPr>
          <w:rFonts w:ascii="Arial" w:hAnsi="Arial" w:cs="Arial"/>
          <w:sz w:val="22"/>
          <w:szCs w:val="22"/>
          <w:lang w:eastAsia="es-CL"/>
        </w:rPr>
      </w:pPr>
      <w:r w:rsidRPr="00716B3C">
        <w:rPr>
          <w:rFonts w:ascii="Arial" w:hAnsi="Arial" w:cs="Arial"/>
          <w:sz w:val="22"/>
          <w:szCs w:val="22"/>
          <w:lang w:eastAsia="es-CL"/>
        </w:rPr>
        <w:t xml:space="preserve">La </w:t>
      </w:r>
      <w:r>
        <w:rPr>
          <w:rFonts w:ascii="Arial" w:hAnsi="Arial" w:cs="Arial"/>
          <w:sz w:val="22"/>
          <w:szCs w:val="22"/>
          <w:lang w:eastAsia="es-CL"/>
        </w:rPr>
        <w:t xml:space="preserve">UGP </w:t>
      </w:r>
      <w:r w:rsidR="0040067D">
        <w:rPr>
          <w:rFonts w:ascii="Arial" w:hAnsi="Arial" w:cs="Arial"/>
          <w:sz w:val="22"/>
          <w:szCs w:val="22"/>
          <w:lang w:eastAsia="es-CL"/>
        </w:rPr>
        <w:t>PIASAR</w:t>
      </w:r>
      <w:r w:rsidRPr="00716B3C">
        <w:rPr>
          <w:rFonts w:ascii="Arial" w:hAnsi="Arial" w:cs="Arial"/>
          <w:sz w:val="22"/>
          <w:szCs w:val="22"/>
          <w:lang w:eastAsia="es-CL"/>
        </w:rPr>
        <w:t xml:space="preserve"> no será responsable por extravío, pérdida de documentos de las propuestas, si el sobre exterior no estuviera sellado e identificado según </w:t>
      </w:r>
      <w:r>
        <w:rPr>
          <w:rFonts w:ascii="Arial" w:hAnsi="Arial" w:cs="Arial"/>
          <w:sz w:val="22"/>
          <w:szCs w:val="22"/>
          <w:lang w:eastAsia="es-CL"/>
        </w:rPr>
        <w:t xml:space="preserve">lo señalado. </w:t>
      </w:r>
    </w:p>
    <w:p w14:paraId="72206F81" w14:textId="77777777" w:rsidR="0040067D" w:rsidRDefault="0040067D" w:rsidP="006717B2">
      <w:pPr>
        <w:spacing w:before="120" w:after="120"/>
        <w:ind w:left="567"/>
        <w:jc w:val="both"/>
        <w:rPr>
          <w:rFonts w:ascii="Arial" w:hAnsi="Arial" w:cs="Arial"/>
          <w:sz w:val="22"/>
          <w:szCs w:val="22"/>
          <w:lang w:eastAsia="es-CL"/>
        </w:rPr>
      </w:pPr>
    </w:p>
    <w:p w14:paraId="63219019" w14:textId="77777777" w:rsidR="006717B2" w:rsidRPr="00E9713B" w:rsidRDefault="006717B2" w:rsidP="00C51AFD">
      <w:pPr>
        <w:pStyle w:val="ListParagraph"/>
        <w:numPr>
          <w:ilvl w:val="3"/>
          <w:numId w:val="181"/>
        </w:numPr>
        <w:ind w:left="1134" w:hanging="567"/>
        <w:jc w:val="both"/>
        <w:rPr>
          <w:rFonts w:ascii="Arial" w:hAnsi="Arial" w:cs="Arial"/>
          <w:b/>
          <w:sz w:val="22"/>
          <w:szCs w:val="22"/>
        </w:rPr>
      </w:pPr>
      <w:bookmarkStart w:id="87" w:name="_Toc102305274"/>
      <w:bookmarkStart w:id="88" w:name="_Toc103959498"/>
      <w:bookmarkStart w:id="89" w:name="_Toc106904669"/>
      <w:bookmarkStart w:id="90" w:name="_Toc113853876"/>
      <w:bookmarkStart w:id="91" w:name="_Toc115668648"/>
      <w:bookmarkStart w:id="92" w:name="_Toc119666676"/>
      <w:bookmarkStart w:id="93" w:name="_Toc127502708"/>
      <w:bookmarkStart w:id="94" w:name="_Toc127503331"/>
      <w:bookmarkStart w:id="95" w:name="_Toc128045961"/>
      <w:bookmarkStart w:id="96" w:name="_Toc163837470"/>
      <w:bookmarkStart w:id="97" w:name="_Toc291543711"/>
      <w:r w:rsidRPr="00E9713B">
        <w:rPr>
          <w:rFonts w:ascii="Arial" w:hAnsi="Arial" w:cs="Arial"/>
          <w:b/>
          <w:sz w:val="22"/>
          <w:szCs w:val="22"/>
        </w:rPr>
        <w:t>Recepción y Apertura de las Propuestas</w:t>
      </w:r>
      <w:bookmarkEnd w:id="87"/>
      <w:bookmarkEnd w:id="88"/>
      <w:bookmarkEnd w:id="89"/>
      <w:bookmarkEnd w:id="90"/>
      <w:bookmarkEnd w:id="91"/>
      <w:bookmarkEnd w:id="92"/>
      <w:bookmarkEnd w:id="93"/>
      <w:bookmarkEnd w:id="94"/>
      <w:bookmarkEnd w:id="95"/>
      <w:bookmarkEnd w:id="96"/>
      <w:bookmarkEnd w:id="97"/>
    </w:p>
    <w:p w14:paraId="19A2021A" w14:textId="4AA68A9C" w:rsidR="006717B2" w:rsidRDefault="006717B2" w:rsidP="006717B2">
      <w:pPr>
        <w:spacing w:before="120" w:after="120"/>
        <w:ind w:left="567"/>
        <w:jc w:val="both"/>
        <w:rPr>
          <w:rFonts w:ascii="Arial" w:hAnsi="Arial" w:cs="Arial"/>
          <w:sz w:val="22"/>
          <w:szCs w:val="22"/>
          <w:lang w:eastAsia="es-CL"/>
        </w:rPr>
      </w:pPr>
      <w:r>
        <w:rPr>
          <w:rFonts w:ascii="Arial" w:hAnsi="Arial" w:cs="Arial"/>
          <w:sz w:val="22"/>
          <w:szCs w:val="22"/>
          <w:lang w:eastAsia="es-CL"/>
        </w:rPr>
        <w:t>Las ofertas serán recibidas p</w:t>
      </w:r>
      <w:r w:rsidR="0040067D">
        <w:rPr>
          <w:rFonts w:ascii="Arial" w:hAnsi="Arial" w:cs="Arial"/>
          <w:sz w:val="22"/>
          <w:szCs w:val="22"/>
          <w:lang w:eastAsia="es-CL"/>
        </w:rPr>
        <w:t>or la UGP PIASAR</w:t>
      </w:r>
      <w:r>
        <w:rPr>
          <w:rFonts w:ascii="Arial" w:hAnsi="Arial" w:cs="Arial"/>
          <w:sz w:val="22"/>
          <w:szCs w:val="22"/>
          <w:lang w:eastAsia="es-CL"/>
        </w:rPr>
        <w:t>, y una vez vencido el plazo para la recepción de éstas, se inicia el acto de apertura.</w:t>
      </w:r>
    </w:p>
    <w:p w14:paraId="77374BF3" w14:textId="77777777" w:rsidR="006717B2" w:rsidRPr="003D4D18" w:rsidRDefault="006717B2" w:rsidP="006717B2">
      <w:pPr>
        <w:spacing w:before="120" w:after="120"/>
        <w:ind w:left="567"/>
        <w:jc w:val="both"/>
        <w:rPr>
          <w:rFonts w:ascii="Arial" w:hAnsi="Arial" w:cs="Arial"/>
          <w:sz w:val="22"/>
          <w:szCs w:val="22"/>
          <w:lang w:eastAsia="es-CL"/>
        </w:rPr>
      </w:pPr>
      <w:r>
        <w:rPr>
          <w:rFonts w:ascii="Arial" w:hAnsi="Arial" w:cs="Arial"/>
          <w:sz w:val="22"/>
          <w:szCs w:val="22"/>
          <w:lang w:eastAsia="es-CL"/>
        </w:rPr>
        <w:t>En el caso de la LPI o LPN, e</w:t>
      </w:r>
      <w:r w:rsidRPr="003D4D18">
        <w:rPr>
          <w:rFonts w:ascii="Arial" w:hAnsi="Arial" w:cs="Arial"/>
          <w:sz w:val="22"/>
          <w:szCs w:val="22"/>
          <w:lang w:eastAsia="es-CL"/>
        </w:rPr>
        <w:t xml:space="preserve">l acto de apertura </w:t>
      </w:r>
      <w:r>
        <w:rPr>
          <w:rFonts w:ascii="Arial" w:hAnsi="Arial" w:cs="Arial"/>
          <w:sz w:val="22"/>
          <w:szCs w:val="22"/>
          <w:lang w:eastAsia="es-CL"/>
        </w:rPr>
        <w:t xml:space="preserve">de ofertas es público y </w:t>
      </w:r>
      <w:r w:rsidRPr="003D4D18">
        <w:rPr>
          <w:rFonts w:ascii="Arial" w:hAnsi="Arial" w:cs="Arial"/>
          <w:sz w:val="22"/>
          <w:szCs w:val="22"/>
          <w:lang w:eastAsia="es-CL"/>
        </w:rPr>
        <w:t xml:space="preserve">se </w:t>
      </w:r>
      <w:r>
        <w:rPr>
          <w:rFonts w:ascii="Arial" w:hAnsi="Arial" w:cs="Arial"/>
          <w:sz w:val="22"/>
          <w:szCs w:val="22"/>
          <w:lang w:eastAsia="es-CL"/>
        </w:rPr>
        <w:t xml:space="preserve">realiza </w:t>
      </w:r>
      <w:r w:rsidRPr="003D4D18">
        <w:rPr>
          <w:rFonts w:ascii="Arial" w:hAnsi="Arial" w:cs="Arial"/>
          <w:sz w:val="22"/>
          <w:szCs w:val="22"/>
          <w:lang w:eastAsia="es-CL"/>
        </w:rPr>
        <w:t xml:space="preserve">en la fecha y hora señaladas en el </w:t>
      </w:r>
      <w:r>
        <w:rPr>
          <w:rFonts w:ascii="Arial" w:hAnsi="Arial" w:cs="Arial"/>
          <w:sz w:val="22"/>
          <w:szCs w:val="22"/>
          <w:lang w:eastAsia="es-CL"/>
        </w:rPr>
        <w:t>cronograma del proceso</w:t>
      </w:r>
      <w:r w:rsidRPr="003D4D18">
        <w:rPr>
          <w:rFonts w:ascii="Arial" w:hAnsi="Arial" w:cs="Arial"/>
          <w:sz w:val="22"/>
          <w:szCs w:val="22"/>
          <w:lang w:eastAsia="es-CL"/>
        </w:rPr>
        <w:t>, con la presencia de</w:t>
      </w:r>
      <w:r>
        <w:rPr>
          <w:rFonts w:ascii="Arial" w:hAnsi="Arial" w:cs="Arial"/>
          <w:sz w:val="22"/>
          <w:szCs w:val="22"/>
          <w:lang w:eastAsia="es-CL"/>
        </w:rPr>
        <w:t>l</w:t>
      </w:r>
      <w:r w:rsidRPr="003D4D18">
        <w:rPr>
          <w:rFonts w:ascii="Arial" w:hAnsi="Arial" w:cs="Arial"/>
          <w:sz w:val="22"/>
          <w:szCs w:val="22"/>
          <w:lang w:eastAsia="es-CL"/>
        </w:rPr>
        <w:t xml:space="preserve"> Comité de Evaluación</w:t>
      </w:r>
      <w:r>
        <w:rPr>
          <w:rFonts w:ascii="Arial" w:hAnsi="Arial" w:cs="Arial"/>
          <w:sz w:val="22"/>
          <w:szCs w:val="22"/>
          <w:lang w:eastAsia="es-CL"/>
        </w:rPr>
        <w:t xml:space="preserve"> y los oferentes o sus representantes que deseen asistir</w:t>
      </w:r>
      <w:r w:rsidRPr="003D4D18">
        <w:rPr>
          <w:rFonts w:ascii="Arial" w:hAnsi="Arial" w:cs="Arial"/>
          <w:sz w:val="22"/>
          <w:szCs w:val="22"/>
          <w:lang w:eastAsia="es-CL"/>
        </w:rPr>
        <w:t>.</w:t>
      </w:r>
    </w:p>
    <w:p w14:paraId="1F69A570" w14:textId="77777777" w:rsidR="006717B2" w:rsidRDefault="006717B2" w:rsidP="006717B2">
      <w:pPr>
        <w:spacing w:before="120" w:after="120"/>
        <w:ind w:left="567"/>
        <w:jc w:val="both"/>
        <w:rPr>
          <w:rFonts w:ascii="Arial" w:hAnsi="Arial" w:cs="Arial"/>
          <w:sz w:val="22"/>
          <w:szCs w:val="22"/>
          <w:lang w:eastAsia="es-CL"/>
        </w:rPr>
      </w:pPr>
      <w:r>
        <w:rPr>
          <w:rFonts w:ascii="Arial" w:hAnsi="Arial" w:cs="Arial"/>
          <w:sz w:val="22"/>
          <w:szCs w:val="22"/>
          <w:lang w:eastAsia="es-CL"/>
        </w:rPr>
        <w:t xml:space="preserve">Copia del Acta de apertura debe ser entregada a los participantes, y en caso de la LPI, enviarla al Banco. </w:t>
      </w:r>
    </w:p>
    <w:p w14:paraId="32FC6C6A" w14:textId="77777777" w:rsidR="00E9713B" w:rsidRDefault="00E9713B" w:rsidP="006717B2">
      <w:pPr>
        <w:spacing w:before="120" w:after="120"/>
        <w:ind w:left="567"/>
        <w:jc w:val="both"/>
        <w:rPr>
          <w:rFonts w:ascii="Arial" w:hAnsi="Arial" w:cs="Arial"/>
          <w:sz w:val="22"/>
          <w:szCs w:val="22"/>
          <w:lang w:eastAsia="es-CL"/>
        </w:rPr>
      </w:pPr>
    </w:p>
    <w:p w14:paraId="18D7F73A" w14:textId="77777777" w:rsidR="006717B2" w:rsidRPr="00E9713B" w:rsidRDefault="006717B2" w:rsidP="00C51AFD">
      <w:pPr>
        <w:pStyle w:val="ListParagraph"/>
        <w:numPr>
          <w:ilvl w:val="3"/>
          <w:numId w:val="181"/>
        </w:numPr>
        <w:ind w:left="1134" w:hanging="567"/>
        <w:jc w:val="both"/>
        <w:rPr>
          <w:rFonts w:ascii="Arial" w:hAnsi="Arial" w:cs="Arial"/>
          <w:b/>
          <w:sz w:val="22"/>
          <w:szCs w:val="22"/>
        </w:rPr>
      </w:pPr>
      <w:bookmarkStart w:id="98" w:name="_Toc102305275"/>
      <w:bookmarkStart w:id="99" w:name="_Toc103959499"/>
      <w:bookmarkStart w:id="100" w:name="_Toc106904670"/>
      <w:bookmarkStart w:id="101" w:name="_Toc113853877"/>
      <w:bookmarkStart w:id="102" w:name="_Toc115668649"/>
      <w:bookmarkStart w:id="103" w:name="_Toc119666677"/>
      <w:bookmarkStart w:id="104" w:name="_Toc127502709"/>
      <w:bookmarkStart w:id="105" w:name="_Toc127503332"/>
      <w:bookmarkStart w:id="106" w:name="_Toc128045962"/>
      <w:bookmarkStart w:id="107" w:name="_Toc163837471"/>
      <w:bookmarkStart w:id="108" w:name="_Toc291543712"/>
      <w:r w:rsidRPr="00E9713B">
        <w:rPr>
          <w:rFonts w:ascii="Arial" w:hAnsi="Arial" w:cs="Arial"/>
          <w:b/>
          <w:sz w:val="22"/>
          <w:szCs w:val="22"/>
        </w:rPr>
        <w:t>Evaluación de las Ofertas</w:t>
      </w:r>
      <w:bookmarkEnd w:id="98"/>
      <w:bookmarkEnd w:id="99"/>
      <w:bookmarkEnd w:id="100"/>
      <w:bookmarkEnd w:id="101"/>
      <w:bookmarkEnd w:id="102"/>
      <w:bookmarkEnd w:id="103"/>
      <w:bookmarkEnd w:id="104"/>
      <w:bookmarkEnd w:id="105"/>
      <w:bookmarkEnd w:id="106"/>
      <w:bookmarkEnd w:id="107"/>
      <w:bookmarkEnd w:id="108"/>
    </w:p>
    <w:p w14:paraId="303421F2" w14:textId="77777777" w:rsidR="006717B2" w:rsidRDefault="006717B2" w:rsidP="006717B2">
      <w:pPr>
        <w:spacing w:before="120" w:after="120"/>
        <w:ind w:left="567"/>
        <w:jc w:val="both"/>
        <w:rPr>
          <w:rFonts w:ascii="Arial" w:hAnsi="Arial" w:cs="Arial"/>
          <w:sz w:val="22"/>
          <w:szCs w:val="22"/>
          <w:lang w:eastAsia="es-CL"/>
        </w:rPr>
      </w:pPr>
      <w:r w:rsidRPr="005E15EE">
        <w:rPr>
          <w:rFonts w:ascii="Arial" w:hAnsi="Arial" w:cs="Arial"/>
          <w:sz w:val="22"/>
          <w:szCs w:val="22"/>
          <w:lang w:eastAsia="es-CL"/>
        </w:rPr>
        <w:t xml:space="preserve">Posteriormente, </w:t>
      </w:r>
      <w:r>
        <w:rPr>
          <w:rFonts w:ascii="Arial" w:hAnsi="Arial" w:cs="Arial"/>
          <w:sz w:val="22"/>
          <w:szCs w:val="22"/>
          <w:lang w:eastAsia="es-CL"/>
        </w:rPr>
        <w:t xml:space="preserve">el comité de evaluación </w:t>
      </w:r>
      <w:r w:rsidRPr="005E15EE">
        <w:rPr>
          <w:rFonts w:ascii="Arial" w:hAnsi="Arial" w:cs="Arial"/>
          <w:sz w:val="22"/>
          <w:szCs w:val="22"/>
          <w:lang w:eastAsia="es-CL"/>
        </w:rPr>
        <w:t xml:space="preserve">realizará la evaluación de las </w:t>
      </w:r>
      <w:r>
        <w:rPr>
          <w:rFonts w:ascii="Arial" w:hAnsi="Arial" w:cs="Arial"/>
          <w:sz w:val="22"/>
          <w:szCs w:val="22"/>
          <w:lang w:eastAsia="es-CL"/>
        </w:rPr>
        <w:t>ofertas</w:t>
      </w:r>
      <w:r w:rsidRPr="005E15EE">
        <w:rPr>
          <w:rFonts w:ascii="Arial" w:hAnsi="Arial" w:cs="Arial"/>
          <w:sz w:val="22"/>
          <w:szCs w:val="22"/>
          <w:lang w:eastAsia="es-CL"/>
        </w:rPr>
        <w:t>, elabor</w:t>
      </w:r>
      <w:r>
        <w:rPr>
          <w:rFonts w:ascii="Arial" w:hAnsi="Arial" w:cs="Arial"/>
          <w:sz w:val="22"/>
          <w:szCs w:val="22"/>
          <w:lang w:eastAsia="es-CL"/>
        </w:rPr>
        <w:t>ando</w:t>
      </w:r>
      <w:r w:rsidRPr="005E15EE">
        <w:rPr>
          <w:rFonts w:ascii="Arial" w:hAnsi="Arial" w:cs="Arial"/>
          <w:sz w:val="22"/>
          <w:szCs w:val="22"/>
          <w:lang w:eastAsia="es-CL"/>
        </w:rPr>
        <w:t xml:space="preserve"> un </w:t>
      </w:r>
      <w:r>
        <w:rPr>
          <w:rFonts w:ascii="Arial" w:hAnsi="Arial" w:cs="Arial"/>
          <w:sz w:val="22"/>
          <w:szCs w:val="22"/>
          <w:lang w:eastAsia="es-CL"/>
        </w:rPr>
        <w:t>I</w:t>
      </w:r>
      <w:r w:rsidRPr="005E15EE">
        <w:rPr>
          <w:rFonts w:ascii="Arial" w:hAnsi="Arial" w:cs="Arial"/>
          <w:sz w:val="22"/>
          <w:szCs w:val="22"/>
          <w:lang w:eastAsia="es-CL"/>
        </w:rPr>
        <w:t xml:space="preserve">nforme de </w:t>
      </w:r>
      <w:r>
        <w:rPr>
          <w:rFonts w:ascii="Arial" w:hAnsi="Arial" w:cs="Arial"/>
          <w:sz w:val="22"/>
          <w:szCs w:val="22"/>
          <w:lang w:eastAsia="es-CL"/>
        </w:rPr>
        <w:t>E</w:t>
      </w:r>
      <w:r w:rsidRPr="005E15EE">
        <w:rPr>
          <w:rFonts w:ascii="Arial" w:hAnsi="Arial" w:cs="Arial"/>
          <w:sz w:val="22"/>
          <w:szCs w:val="22"/>
          <w:lang w:eastAsia="es-CL"/>
        </w:rPr>
        <w:t xml:space="preserve">valuación de </w:t>
      </w:r>
      <w:r>
        <w:rPr>
          <w:rFonts w:ascii="Arial" w:hAnsi="Arial" w:cs="Arial"/>
          <w:sz w:val="22"/>
          <w:szCs w:val="22"/>
          <w:lang w:eastAsia="es-CL"/>
        </w:rPr>
        <w:t>Ofertas</w:t>
      </w:r>
      <w:r w:rsidRPr="005E15EE">
        <w:rPr>
          <w:rFonts w:ascii="Arial" w:hAnsi="Arial" w:cs="Arial"/>
          <w:sz w:val="22"/>
          <w:szCs w:val="22"/>
          <w:lang w:eastAsia="es-CL"/>
        </w:rPr>
        <w:t xml:space="preserve">, y en los casos en que se requiera revisión previa, </w:t>
      </w:r>
      <w:r>
        <w:rPr>
          <w:rFonts w:ascii="Arial" w:hAnsi="Arial" w:cs="Arial"/>
          <w:sz w:val="22"/>
          <w:szCs w:val="22"/>
          <w:lang w:eastAsia="es-CL"/>
        </w:rPr>
        <w:t xml:space="preserve">dicho informe será </w:t>
      </w:r>
      <w:r w:rsidRPr="005E15EE">
        <w:rPr>
          <w:rFonts w:ascii="Arial" w:hAnsi="Arial" w:cs="Arial"/>
          <w:sz w:val="22"/>
          <w:szCs w:val="22"/>
          <w:lang w:eastAsia="es-CL"/>
        </w:rPr>
        <w:t xml:space="preserve">enviado al </w:t>
      </w:r>
      <w:r>
        <w:rPr>
          <w:rFonts w:ascii="Arial" w:hAnsi="Arial" w:cs="Arial"/>
          <w:sz w:val="22"/>
          <w:szCs w:val="22"/>
          <w:lang w:eastAsia="es-CL"/>
        </w:rPr>
        <w:t>Banco</w:t>
      </w:r>
      <w:r w:rsidRPr="005E15EE">
        <w:rPr>
          <w:rFonts w:ascii="Arial" w:hAnsi="Arial" w:cs="Arial"/>
          <w:sz w:val="22"/>
          <w:szCs w:val="22"/>
          <w:lang w:eastAsia="es-CL"/>
        </w:rPr>
        <w:t xml:space="preserve"> para la No Objeción correspondiente</w:t>
      </w:r>
      <w:r>
        <w:rPr>
          <w:rFonts w:ascii="Arial" w:hAnsi="Arial" w:cs="Arial"/>
          <w:sz w:val="22"/>
          <w:szCs w:val="22"/>
          <w:lang w:eastAsia="es-CL"/>
        </w:rPr>
        <w:t>.</w:t>
      </w:r>
    </w:p>
    <w:p w14:paraId="5B070B64" w14:textId="77777777" w:rsidR="006717B2" w:rsidRPr="00716B3C" w:rsidRDefault="006717B2" w:rsidP="006717B2">
      <w:pPr>
        <w:spacing w:before="120" w:after="120"/>
        <w:ind w:left="567"/>
        <w:jc w:val="both"/>
        <w:rPr>
          <w:rFonts w:ascii="Arial" w:hAnsi="Arial" w:cs="Arial"/>
          <w:sz w:val="22"/>
          <w:szCs w:val="22"/>
          <w:lang w:eastAsia="es-CL"/>
        </w:rPr>
      </w:pPr>
      <w:r w:rsidRPr="00716B3C">
        <w:rPr>
          <w:rFonts w:ascii="Arial" w:hAnsi="Arial" w:cs="Arial"/>
          <w:sz w:val="22"/>
          <w:szCs w:val="22"/>
          <w:lang w:eastAsia="es-CL"/>
        </w:rPr>
        <w:t xml:space="preserve">Iniciado </w:t>
      </w:r>
      <w:r>
        <w:rPr>
          <w:rFonts w:ascii="Arial" w:hAnsi="Arial" w:cs="Arial"/>
          <w:sz w:val="22"/>
          <w:szCs w:val="22"/>
          <w:lang w:eastAsia="es-CL"/>
        </w:rPr>
        <w:t>este</w:t>
      </w:r>
      <w:r w:rsidRPr="00716B3C">
        <w:rPr>
          <w:rFonts w:ascii="Arial" w:hAnsi="Arial" w:cs="Arial"/>
          <w:sz w:val="22"/>
          <w:szCs w:val="22"/>
          <w:lang w:eastAsia="es-CL"/>
        </w:rPr>
        <w:t xml:space="preserve"> periodo de evaluación de las </w:t>
      </w:r>
      <w:r>
        <w:rPr>
          <w:rFonts w:ascii="Arial" w:hAnsi="Arial" w:cs="Arial"/>
          <w:sz w:val="22"/>
          <w:szCs w:val="22"/>
          <w:lang w:eastAsia="es-CL"/>
        </w:rPr>
        <w:t>ofertas</w:t>
      </w:r>
      <w:r w:rsidRPr="00716B3C">
        <w:rPr>
          <w:rFonts w:ascii="Arial" w:hAnsi="Arial" w:cs="Arial"/>
          <w:sz w:val="22"/>
          <w:szCs w:val="22"/>
          <w:lang w:eastAsia="es-CL"/>
        </w:rPr>
        <w:t xml:space="preserve"> y hasta la notificación del resultado de Adjudicación del Contrato, se considera confidencial toda información relacionada con la evaluación; dicha información no podrá ser conocida, ni divulgada a personas que no estén directa y oficialmente involucradas con la evaluación. </w:t>
      </w:r>
    </w:p>
    <w:p w14:paraId="384CEA4C" w14:textId="77777777" w:rsidR="006717B2" w:rsidRPr="00716B3C" w:rsidRDefault="006717B2" w:rsidP="006717B2">
      <w:pPr>
        <w:spacing w:before="120" w:after="120"/>
        <w:ind w:left="567"/>
        <w:jc w:val="both"/>
        <w:rPr>
          <w:rFonts w:ascii="Arial" w:hAnsi="Arial" w:cs="Arial"/>
          <w:sz w:val="22"/>
          <w:szCs w:val="22"/>
          <w:lang w:eastAsia="es-CL"/>
        </w:rPr>
      </w:pPr>
      <w:r w:rsidRPr="00716B3C">
        <w:rPr>
          <w:rFonts w:ascii="Arial" w:hAnsi="Arial" w:cs="Arial"/>
          <w:sz w:val="22"/>
          <w:szCs w:val="22"/>
          <w:lang w:eastAsia="es-CL"/>
        </w:rPr>
        <w:t xml:space="preserve">Para facilitar el proceso de revisión, evaluación, comparación y calificación de ofertas, el Comité podrá solicitar </w:t>
      </w:r>
      <w:r>
        <w:rPr>
          <w:rFonts w:ascii="Arial" w:hAnsi="Arial" w:cs="Arial"/>
          <w:sz w:val="22"/>
          <w:szCs w:val="22"/>
          <w:lang w:eastAsia="es-CL"/>
        </w:rPr>
        <w:t>a</w:t>
      </w:r>
      <w:r w:rsidRPr="00716B3C">
        <w:rPr>
          <w:rFonts w:ascii="Arial" w:hAnsi="Arial" w:cs="Arial"/>
          <w:sz w:val="22"/>
          <w:szCs w:val="22"/>
          <w:lang w:eastAsia="es-CL"/>
        </w:rPr>
        <w:t xml:space="preserve"> los </w:t>
      </w:r>
      <w:r>
        <w:rPr>
          <w:rFonts w:ascii="Arial" w:hAnsi="Arial" w:cs="Arial"/>
          <w:sz w:val="22"/>
          <w:szCs w:val="22"/>
          <w:lang w:eastAsia="es-CL"/>
        </w:rPr>
        <w:t>oferentes</w:t>
      </w:r>
      <w:r w:rsidRPr="00716B3C">
        <w:rPr>
          <w:rFonts w:ascii="Arial" w:hAnsi="Arial" w:cs="Arial"/>
          <w:sz w:val="22"/>
          <w:szCs w:val="22"/>
          <w:lang w:eastAsia="es-CL"/>
        </w:rPr>
        <w:t xml:space="preserve"> </w:t>
      </w:r>
      <w:r>
        <w:rPr>
          <w:rFonts w:ascii="Arial" w:hAnsi="Arial" w:cs="Arial"/>
          <w:sz w:val="22"/>
          <w:szCs w:val="22"/>
          <w:lang w:eastAsia="es-CL"/>
        </w:rPr>
        <w:t xml:space="preserve">las </w:t>
      </w:r>
      <w:r w:rsidRPr="00716B3C">
        <w:rPr>
          <w:rFonts w:ascii="Arial" w:hAnsi="Arial" w:cs="Arial"/>
          <w:sz w:val="22"/>
          <w:szCs w:val="22"/>
          <w:lang w:eastAsia="es-CL"/>
        </w:rPr>
        <w:t xml:space="preserve">aclaraciones </w:t>
      </w:r>
      <w:r>
        <w:rPr>
          <w:rFonts w:ascii="Arial" w:hAnsi="Arial" w:cs="Arial"/>
          <w:sz w:val="22"/>
          <w:szCs w:val="22"/>
          <w:lang w:eastAsia="es-CL"/>
        </w:rPr>
        <w:t xml:space="preserve">respecto de sus ofertas. </w:t>
      </w:r>
      <w:r w:rsidRPr="00716B3C">
        <w:rPr>
          <w:rFonts w:ascii="Arial" w:hAnsi="Arial" w:cs="Arial"/>
          <w:sz w:val="22"/>
          <w:szCs w:val="22"/>
          <w:lang w:eastAsia="es-CL"/>
        </w:rPr>
        <w:t xml:space="preserve">No serán consideradas las aclaraciones presentadas por los </w:t>
      </w:r>
      <w:r>
        <w:rPr>
          <w:rFonts w:ascii="Arial" w:hAnsi="Arial" w:cs="Arial"/>
          <w:sz w:val="22"/>
          <w:szCs w:val="22"/>
          <w:lang w:eastAsia="es-CL"/>
        </w:rPr>
        <w:t>p</w:t>
      </w:r>
      <w:r w:rsidRPr="00716B3C">
        <w:rPr>
          <w:rFonts w:ascii="Arial" w:hAnsi="Arial" w:cs="Arial"/>
          <w:sz w:val="22"/>
          <w:szCs w:val="22"/>
          <w:lang w:eastAsia="es-CL"/>
        </w:rPr>
        <w:t xml:space="preserve">ostores que no sean en respuesta a aclaraciones solicitadas por el Comité.  </w:t>
      </w:r>
    </w:p>
    <w:p w14:paraId="79C53FD2" w14:textId="77777777" w:rsidR="006717B2" w:rsidRPr="00716B3C" w:rsidRDefault="006717B2" w:rsidP="006717B2">
      <w:pPr>
        <w:spacing w:before="60" w:after="60"/>
        <w:ind w:left="993"/>
        <w:jc w:val="both"/>
        <w:rPr>
          <w:rFonts w:ascii="Arial" w:hAnsi="Arial" w:cs="Arial"/>
          <w:sz w:val="22"/>
          <w:szCs w:val="22"/>
          <w:lang w:eastAsia="es-CL"/>
        </w:rPr>
      </w:pPr>
      <w:r w:rsidRPr="00716B3C">
        <w:rPr>
          <w:rFonts w:ascii="Arial" w:hAnsi="Arial" w:cs="Arial"/>
          <w:sz w:val="22"/>
          <w:szCs w:val="22"/>
          <w:lang w:eastAsia="es-CL"/>
        </w:rPr>
        <w:t xml:space="preserve">  </w:t>
      </w:r>
    </w:p>
    <w:p w14:paraId="1F2E4FCE" w14:textId="77777777" w:rsidR="006717B2" w:rsidRPr="00E9713B" w:rsidRDefault="006717B2" w:rsidP="00C51AFD">
      <w:pPr>
        <w:pStyle w:val="ListParagraph"/>
        <w:numPr>
          <w:ilvl w:val="3"/>
          <w:numId w:val="181"/>
        </w:numPr>
        <w:ind w:left="1134" w:hanging="567"/>
        <w:jc w:val="both"/>
        <w:rPr>
          <w:rFonts w:ascii="Arial" w:hAnsi="Arial" w:cs="Arial"/>
          <w:b/>
          <w:sz w:val="22"/>
          <w:szCs w:val="22"/>
        </w:rPr>
      </w:pPr>
      <w:bookmarkStart w:id="109" w:name="_Toc102305277"/>
      <w:bookmarkStart w:id="110" w:name="_Toc103959501"/>
      <w:bookmarkStart w:id="111" w:name="_Toc106904672"/>
      <w:bookmarkStart w:id="112" w:name="_Toc113853882"/>
      <w:bookmarkStart w:id="113" w:name="_Toc115668652"/>
      <w:bookmarkStart w:id="114" w:name="_Toc119666680"/>
      <w:bookmarkStart w:id="115" w:name="_Toc127502712"/>
      <w:bookmarkStart w:id="116" w:name="_Toc127503335"/>
      <w:bookmarkStart w:id="117" w:name="_Toc128045965"/>
      <w:bookmarkStart w:id="118" w:name="_Toc163837474"/>
      <w:bookmarkStart w:id="119" w:name="_Toc291543715"/>
      <w:r w:rsidRPr="00E9713B">
        <w:rPr>
          <w:rFonts w:ascii="Arial" w:hAnsi="Arial" w:cs="Arial"/>
          <w:b/>
          <w:sz w:val="22"/>
          <w:szCs w:val="22"/>
        </w:rPr>
        <w:t>Notificación de la Adjudicación del Contrato</w:t>
      </w:r>
      <w:bookmarkEnd w:id="109"/>
      <w:bookmarkEnd w:id="110"/>
      <w:bookmarkEnd w:id="111"/>
      <w:bookmarkEnd w:id="112"/>
      <w:bookmarkEnd w:id="113"/>
      <w:bookmarkEnd w:id="114"/>
      <w:bookmarkEnd w:id="115"/>
      <w:bookmarkEnd w:id="116"/>
      <w:bookmarkEnd w:id="117"/>
      <w:bookmarkEnd w:id="118"/>
      <w:bookmarkEnd w:id="119"/>
    </w:p>
    <w:p w14:paraId="4EB856B2" w14:textId="0602D28F" w:rsidR="00E9713B" w:rsidRPr="00E9713B" w:rsidRDefault="00E9713B" w:rsidP="00E9713B">
      <w:pPr>
        <w:spacing w:before="120" w:after="120"/>
        <w:ind w:left="567"/>
        <w:jc w:val="both"/>
        <w:rPr>
          <w:rFonts w:ascii="Arial" w:hAnsi="Arial" w:cs="Arial"/>
          <w:sz w:val="22"/>
          <w:szCs w:val="22"/>
          <w:lang w:eastAsia="es-CL"/>
        </w:rPr>
      </w:pPr>
      <w:bookmarkStart w:id="120" w:name="_Toc102305280"/>
      <w:bookmarkStart w:id="121" w:name="_Toc103959503"/>
      <w:bookmarkStart w:id="122" w:name="_Toc106904674"/>
      <w:bookmarkStart w:id="123" w:name="_Toc113853884"/>
      <w:bookmarkStart w:id="124" w:name="_Toc115668654"/>
      <w:bookmarkStart w:id="125" w:name="_Toc119666682"/>
      <w:bookmarkStart w:id="126" w:name="_Toc127502714"/>
      <w:bookmarkStart w:id="127" w:name="_Toc127503337"/>
      <w:bookmarkStart w:id="128" w:name="_Toc128045967"/>
      <w:bookmarkStart w:id="129" w:name="_Toc163837476"/>
      <w:bookmarkStart w:id="130" w:name="_Toc291543717"/>
      <w:r w:rsidRPr="00E9713B">
        <w:rPr>
          <w:rFonts w:ascii="Arial" w:hAnsi="Arial" w:cs="Arial"/>
          <w:sz w:val="22"/>
          <w:szCs w:val="22"/>
          <w:lang w:eastAsia="es-CL"/>
        </w:rPr>
        <w:lastRenderedPageBreak/>
        <w:t>El resultado de la evaluación de las ofertas se dará a conocer a los oferentes por la UGP P</w:t>
      </w:r>
      <w:r w:rsidR="0040067D">
        <w:rPr>
          <w:rFonts w:ascii="Arial" w:hAnsi="Arial" w:cs="Arial"/>
          <w:sz w:val="22"/>
          <w:szCs w:val="22"/>
          <w:lang w:eastAsia="es-CL"/>
        </w:rPr>
        <w:t>IASAR</w:t>
      </w:r>
      <w:r w:rsidRPr="00E9713B">
        <w:rPr>
          <w:rFonts w:ascii="Arial" w:hAnsi="Arial" w:cs="Arial"/>
          <w:sz w:val="22"/>
          <w:szCs w:val="22"/>
          <w:lang w:eastAsia="es-CL"/>
        </w:rPr>
        <w:t>, previa  no objeción del  Banco, cuando corresponda esto último, en este caso la No Objeción será informada simultáneamente al P</w:t>
      </w:r>
      <w:r w:rsidR="0040067D">
        <w:rPr>
          <w:rFonts w:ascii="Arial" w:hAnsi="Arial" w:cs="Arial"/>
          <w:sz w:val="22"/>
          <w:szCs w:val="22"/>
          <w:lang w:eastAsia="es-CL"/>
        </w:rPr>
        <w:t>IASAR</w:t>
      </w:r>
      <w:r w:rsidRPr="00E9713B">
        <w:rPr>
          <w:rFonts w:ascii="Arial" w:hAnsi="Arial" w:cs="Arial"/>
          <w:sz w:val="22"/>
          <w:szCs w:val="22"/>
          <w:lang w:eastAsia="es-CL"/>
        </w:rPr>
        <w:t xml:space="preserve">. Si no procede la No Objeción del BID, </w:t>
      </w:r>
      <w:r w:rsidR="0040067D">
        <w:rPr>
          <w:rFonts w:ascii="Arial" w:hAnsi="Arial" w:cs="Arial"/>
          <w:sz w:val="22"/>
          <w:szCs w:val="22"/>
          <w:lang w:eastAsia="es-CL"/>
        </w:rPr>
        <w:t>PIASAR</w:t>
      </w:r>
      <w:r w:rsidRPr="00E9713B">
        <w:rPr>
          <w:rFonts w:ascii="Arial" w:hAnsi="Arial" w:cs="Arial"/>
          <w:sz w:val="22"/>
          <w:szCs w:val="22"/>
          <w:lang w:eastAsia="es-CL"/>
        </w:rPr>
        <w:t xml:space="preserve"> informará inmediatamente del resultado de la evaluación a</w:t>
      </w:r>
      <w:r w:rsidR="00204CB7">
        <w:rPr>
          <w:rFonts w:ascii="Arial" w:hAnsi="Arial" w:cs="Arial"/>
          <w:sz w:val="22"/>
          <w:szCs w:val="22"/>
          <w:lang w:eastAsia="es-CL"/>
        </w:rPr>
        <w:t>l BID</w:t>
      </w:r>
      <w:r w:rsidR="0040067D">
        <w:rPr>
          <w:rFonts w:ascii="Arial" w:hAnsi="Arial" w:cs="Arial"/>
          <w:sz w:val="22"/>
          <w:szCs w:val="22"/>
          <w:lang w:eastAsia="es-CL"/>
        </w:rPr>
        <w:t>.</w:t>
      </w:r>
    </w:p>
    <w:p w14:paraId="10E2C1BC" w14:textId="77777777" w:rsidR="006717B2" w:rsidRPr="00716B3C" w:rsidRDefault="006717B2" w:rsidP="006717B2">
      <w:pPr>
        <w:pStyle w:val="ListParagraph"/>
        <w:ind w:left="1276"/>
        <w:jc w:val="both"/>
        <w:rPr>
          <w:rFonts w:ascii="Arial" w:eastAsia="MS Mincho" w:hAnsi="Arial" w:cs="Arial"/>
          <w:b/>
          <w:sz w:val="20"/>
          <w:szCs w:val="20"/>
          <w:lang w:eastAsia="en-US"/>
        </w:rPr>
      </w:pPr>
    </w:p>
    <w:bookmarkEnd w:id="120"/>
    <w:bookmarkEnd w:id="121"/>
    <w:bookmarkEnd w:id="122"/>
    <w:bookmarkEnd w:id="123"/>
    <w:bookmarkEnd w:id="124"/>
    <w:bookmarkEnd w:id="125"/>
    <w:bookmarkEnd w:id="126"/>
    <w:bookmarkEnd w:id="127"/>
    <w:bookmarkEnd w:id="128"/>
    <w:bookmarkEnd w:id="129"/>
    <w:bookmarkEnd w:id="130"/>
    <w:p w14:paraId="662EFF51" w14:textId="77777777" w:rsidR="006717B2" w:rsidRPr="00716B3C" w:rsidRDefault="006717B2" w:rsidP="00C51AFD">
      <w:pPr>
        <w:pStyle w:val="ListParagraph"/>
        <w:numPr>
          <w:ilvl w:val="2"/>
          <w:numId w:val="181"/>
        </w:numPr>
        <w:ind w:left="709"/>
        <w:jc w:val="both"/>
        <w:rPr>
          <w:rFonts w:ascii="Arial" w:hAnsi="Arial" w:cs="Arial"/>
          <w:b/>
          <w:sz w:val="22"/>
          <w:szCs w:val="22"/>
        </w:rPr>
      </w:pPr>
      <w:r>
        <w:rPr>
          <w:rFonts w:ascii="Arial" w:hAnsi="Arial" w:cs="Arial"/>
          <w:b/>
          <w:sz w:val="22"/>
          <w:szCs w:val="22"/>
        </w:rPr>
        <w:t xml:space="preserve">Modalidades </w:t>
      </w:r>
      <w:r w:rsidRPr="00716B3C">
        <w:rPr>
          <w:rFonts w:ascii="Arial" w:hAnsi="Arial" w:cs="Arial"/>
          <w:b/>
          <w:sz w:val="22"/>
          <w:szCs w:val="22"/>
        </w:rPr>
        <w:t xml:space="preserve">para la Contratación de Obras </w:t>
      </w:r>
    </w:p>
    <w:p w14:paraId="3405C535" w14:textId="77777777" w:rsidR="00AA600E" w:rsidRDefault="00AA600E" w:rsidP="00AA600E">
      <w:pPr>
        <w:spacing w:before="120" w:after="120"/>
        <w:ind w:left="709"/>
        <w:jc w:val="both"/>
        <w:rPr>
          <w:rFonts w:ascii="Arial" w:hAnsi="Arial" w:cs="Arial"/>
          <w:sz w:val="22"/>
          <w:szCs w:val="22"/>
          <w:lang w:eastAsia="es-CL"/>
        </w:rPr>
      </w:pPr>
      <w:bookmarkStart w:id="131" w:name="_Toc103959511"/>
      <w:bookmarkStart w:id="132" w:name="_Toc106904682"/>
      <w:bookmarkStart w:id="133" w:name="_Toc113853894"/>
      <w:bookmarkStart w:id="134" w:name="_Toc115668662"/>
      <w:bookmarkStart w:id="135" w:name="_Toc119666694"/>
      <w:bookmarkStart w:id="136" w:name="_Toc127502726"/>
      <w:bookmarkStart w:id="137" w:name="_Toc127503349"/>
      <w:bookmarkStart w:id="138" w:name="_Toc128045975"/>
      <w:bookmarkStart w:id="139" w:name="_Toc163837485"/>
      <w:bookmarkStart w:id="140" w:name="_Toc291543725"/>
      <w:r w:rsidRPr="00AA600E">
        <w:rPr>
          <w:rFonts w:ascii="Arial" w:hAnsi="Arial" w:cs="Arial"/>
          <w:sz w:val="22"/>
          <w:szCs w:val="22"/>
          <w:lang w:eastAsia="es-CL"/>
        </w:rPr>
        <w:t>Las obras serán contratadas mediante LPI, LPN o CP utilizándose los procedimientos establecidos en el Convenio de Financiamiento No Reembolsable y las Normas de Contrataciones del BID.</w:t>
      </w:r>
    </w:p>
    <w:p w14:paraId="72CE6FAE" w14:textId="77777777" w:rsidR="0040067D" w:rsidRPr="00AA600E" w:rsidRDefault="0040067D" w:rsidP="00AA600E">
      <w:pPr>
        <w:spacing w:before="120" w:after="120"/>
        <w:ind w:left="709"/>
        <w:jc w:val="both"/>
        <w:rPr>
          <w:rFonts w:ascii="Arial" w:hAnsi="Arial" w:cs="Arial"/>
          <w:sz w:val="22"/>
          <w:szCs w:val="22"/>
          <w:lang w:eastAsia="es-CL"/>
        </w:rPr>
      </w:pPr>
    </w:p>
    <w:bookmarkEnd w:id="131"/>
    <w:bookmarkEnd w:id="132"/>
    <w:bookmarkEnd w:id="133"/>
    <w:bookmarkEnd w:id="134"/>
    <w:bookmarkEnd w:id="135"/>
    <w:bookmarkEnd w:id="136"/>
    <w:bookmarkEnd w:id="137"/>
    <w:bookmarkEnd w:id="138"/>
    <w:bookmarkEnd w:id="139"/>
    <w:bookmarkEnd w:id="140"/>
    <w:p w14:paraId="26E74136" w14:textId="77777777" w:rsidR="006717B2" w:rsidRPr="00716B3C" w:rsidRDefault="006717B2" w:rsidP="00C51AFD">
      <w:pPr>
        <w:pStyle w:val="ListParagraph"/>
        <w:numPr>
          <w:ilvl w:val="2"/>
          <w:numId w:val="181"/>
        </w:numPr>
        <w:ind w:left="709"/>
        <w:jc w:val="both"/>
        <w:rPr>
          <w:rFonts w:ascii="Arial" w:hAnsi="Arial" w:cs="Arial"/>
          <w:b/>
          <w:sz w:val="22"/>
          <w:szCs w:val="22"/>
        </w:rPr>
      </w:pPr>
      <w:r w:rsidRPr="00716B3C">
        <w:rPr>
          <w:rFonts w:ascii="Arial" w:hAnsi="Arial" w:cs="Arial"/>
          <w:b/>
          <w:sz w:val="22"/>
          <w:szCs w:val="22"/>
        </w:rPr>
        <w:t>Contratación de Servicios de Consultoría (Firmas Consultoras y Consultores Individuales)</w:t>
      </w:r>
    </w:p>
    <w:p w14:paraId="10BD6D7E" w14:textId="77777777" w:rsidR="006717B2" w:rsidRPr="00716B3C" w:rsidRDefault="006717B2" w:rsidP="006717B2">
      <w:pPr>
        <w:pStyle w:val="ListParagraph"/>
        <w:ind w:left="1843"/>
        <w:jc w:val="both"/>
        <w:rPr>
          <w:rFonts w:ascii="Arial" w:hAnsi="Arial" w:cs="Arial"/>
          <w:b/>
          <w:sz w:val="22"/>
          <w:szCs w:val="22"/>
        </w:rPr>
      </w:pPr>
    </w:p>
    <w:p w14:paraId="4E1E2914" w14:textId="77777777" w:rsidR="006717B2" w:rsidRPr="0083123A" w:rsidRDefault="006717B2" w:rsidP="00282090">
      <w:pPr>
        <w:ind w:firstLine="708"/>
        <w:jc w:val="both"/>
        <w:rPr>
          <w:rFonts w:ascii="Arial" w:hAnsi="Arial" w:cs="Arial"/>
          <w:b/>
          <w:sz w:val="22"/>
          <w:szCs w:val="22"/>
        </w:rPr>
      </w:pPr>
      <w:r w:rsidRPr="0083123A">
        <w:rPr>
          <w:rFonts w:ascii="Arial" w:hAnsi="Arial" w:cs="Arial"/>
          <w:b/>
          <w:sz w:val="22"/>
          <w:szCs w:val="22"/>
        </w:rPr>
        <w:t>Consideraciones Generales</w:t>
      </w:r>
    </w:p>
    <w:p w14:paraId="761AC7D8" w14:textId="77777777" w:rsidR="006717B2" w:rsidRPr="00716B3C" w:rsidRDefault="006717B2" w:rsidP="00282090">
      <w:pPr>
        <w:pStyle w:val="ListParagraph"/>
        <w:ind w:left="1842"/>
        <w:jc w:val="both"/>
        <w:rPr>
          <w:rFonts w:ascii="Arial" w:hAnsi="Arial" w:cs="Arial"/>
          <w:b/>
          <w:sz w:val="22"/>
          <w:szCs w:val="22"/>
        </w:rPr>
      </w:pPr>
    </w:p>
    <w:p w14:paraId="7C7192AA" w14:textId="1DFEDD73" w:rsidR="006717B2" w:rsidRPr="00716B3C" w:rsidRDefault="006717B2" w:rsidP="00282090">
      <w:pPr>
        <w:pStyle w:val="ListParagraph"/>
        <w:ind w:left="708"/>
        <w:jc w:val="both"/>
        <w:rPr>
          <w:rFonts w:ascii="Arial" w:hAnsi="Arial" w:cs="Arial"/>
          <w:sz w:val="22"/>
          <w:szCs w:val="22"/>
        </w:rPr>
      </w:pPr>
      <w:r w:rsidRPr="00716B3C">
        <w:rPr>
          <w:rFonts w:ascii="Arial" w:hAnsi="Arial" w:cs="Arial"/>
          <w:sz w:val="22"/>
          <w:szCs w:val="22"/>
        </w:rPr>
        <w:t>La selección y contratación de los servicios de Consultoría requeridos por la UGP P</w:t>
      </w:r>
      <w:r w:rsidR="0040067D">
        <w:rPr>
          <w:rFonts w:ascii="Arial" w:hAnsi="Arial" w:cs="Arial"/>
          <w:sz w:val="22"/>
          <w:szCs w:val="22"/>
        </w:rPr>
        <w:t>IASAR</w:t>
      </w:r>
      <w:r w:rsidRPr="00716B3C">
        <w:rPr>
          <w:rFonts w:ascii="Arial" w:hAnsi="Arial" w:cs="Arial"/>
          <w:sz w:val="22"/>
          <w:szCs w:val="22"/>
        </w:rPr>
        <w:t>, se regirán en concordancia a lo contemplado en sección II de “Políticas para la adquisición de Bienes y Obras finan</w:t>
      </w:r>
      <w:r w:rsidR="0040067D">
        <w:rPr>
          <w:rFonts w:ascii="Arial" w:hAnsi="Arial" w:cs="Arial"/>
          <w:sz w:val="22"/>
          <w:szCs w:val="22"/>
        </w:rPr>
        <w:t>ciados por el Banco, GN-2349-9</w:t>
      </w:r>
      <w:r w:rsidRPr="00716B3C">
        <w:rPr>
          <w:rFonts w:ascii="Arial" w:hAnsi="Arial" w:cs="Arial"/>
          <w:sz w:val="22"/>
          <w:szCs w:val="22"/>
        </w:rPr>
        <w:t>”</w:t>
      </w:r>
    </w:p>
    <w:p w14:paraId="2C1484DC" w14:textId="77777777" w:rsidR="006717B2" w:rsidRPr="00716B3C" w:rsidRDefault="006717B2" w:rsidP="00282090">
      <w:pPr>
        <w:pStyle w:val="ListParagraph"/>
        <w:ind w:left="1842"/>
        <w:jc w:val="both"/>
        <w:rPr>
          <w:rFonts w:ascii="Arial" w:hAnsi="Arial" w:cs="Arial"/>
          <w:b/>
          <w:sz w:val="22"/>
          <w:szCs w:val="22"/>
        </w:rPr>
      </w:pPr>
    </w:p>
    <w:p w14:paraId="2A39C490" w14:textId="77777777" w:rsidR="006717B2" w:rsidRPr="0083123A" w:rsidRDefault="006717B2" w:rsidP="00282090">
      <w:pPr>
        <w:ind w:firstLine="708"/>
        <w:jc w:val="both"/>
        <w:rPr>
          <w:rFonts w:ascii="Arial" w:hAnsi="Arial" w:cs="Arial"/>
          <w:b/>
          <w:sz w:val="22"/>
          <w:szCs w:val="22"/>
        </w:rPr>
      </w:pPr>
      <w:r w:rsidRPr="0083123A">
        <w:rPr>
          <w:rFonts w:ascii="Arial" w:hAnsi="Arial" w:cs="Arial"/>
          <w:b/>
          <w:sz w:val="22"/>
          <w:szCs w:val="22"/>
        </w:rPr>
        <w:t>Conformación de la Lista Corta (Firmas Consultoras)</w:t>
      </w:r>
    </w:p>
    <w:p w14:paraId="05369D96" w14:textId="77777777" w:rsidR="006717B2" w:rsidRPr="00716B3C" w:rsidRDefault="006717B2" w:rsidP="00282090">
      <w:pPr>
        <w:pStyle w:val="ListParagraph"/>
        <w:ind w:left="1842"/>
        <w:jc w:val="both"/>
        <w:rPr>
          <w:rFonts w:ascii="Arial" w:hAnsi="Arial" w:cs="Arial"/>
          <w:b/>
          <w:sz w:val="22"/>
          <w:szCs w:val="22"/>
        </w:rPr>
      </w:pPr>
    </w:p>
    <w:p w14:paraId="1B482BBB" w14:textId="77777777" w:rsidR="006717B2" w:rsidRPr="00716B3C" w:rsidRDefault="006717B2" w:rsidP="00282090">
      <w:pPr>
        <w:pStyle w:val="ListParagraph"/>
        <w:ind w:left="708"/>
        <w:jc w:val="both"/>
        <w:rPr>
          <w:rFonts w:ascii="Arial" w:hAnsi="Arial" w:cs="Arial"/>
          <w:sz w:val="22"/>
          <w:szCs w:val="22"/>
        </w:rPr>
      </w:pPr>
      <w:r w:rsidRPr="00716B3C">
        <w:rPr>
          <w:rFonts w:ascii="Arial" w:hAnsi="Arial" w:cs="Arial"/>
          <w:sz w:val="22"/>
          <w:szCs w:val="22"/>
        </w:rPr>
        <w:t>Para la conformación de las listas cortas, se deberá considerar la publicación del Manifiesto de Interés en donde se solicitará la información básica que permita evaluar a los posibles integrantes de la lista corta.</w:t>
      </w:r>
    </w:p>
    <w:p w14:paraId="3AC26D2A" w14:textId="77777777" w:rsidR="006717B2" w:rsidRPr="00716B3C" w:rsidRDefault="006717B2" w:rsidP="00282090">
      <w:pPr>
        <w:pStyle w:val="ListParagraph"/>
        <w:ind w:left="1558"/>
        <w:jc w:val="both"/>
        <w:rPr>
          <w:rFonts w:ascii="Arial" w:hAnsi="Arial" w:cs="Arial"/>
          <w:b/>
          <w:sz w:val="22"/>
          <w:szCs w:val="22"/>
        </w:rPr>
      </w:pPr>
    </w:p>
    <w:p w14:paraId="4FE2C1FE" w14:textId="77777777" w:rsidR="006717B2" w:rsidRPr="0083123A" w:rsidRDefault="006717B2" w:rsidP="00282090">
      <w:pPr>
        <w:ind w:left="708"/>
        <w:jc w:val="both"/>
        <w:rPr>
          <w:rFonts w:ascii="Arial" w:hAnsi="Arial" w:cs="Arial"/>
          <w:b/>
          <w:sz w:val="22"/>
          <w:szCs w:val="22"/>
        </w:rPr>
      </w:pPr>
      <w:r w:rsidRPr="0083123A">
        <w:rPr>
          <w:rFonts w:ascii="Arial" w:hAnsi="Arial" w:cs="Arial"/>
          <w:b/>
          <w:sz w:val="22"/>
          <w:szCs w:val="22"/>
        </w:rPr>
        <w:t>Procedimiento General para la Contratación de servicios de Consultoría.</w:t>
      </w:r>
    </w:p>
    <w:p w14:paraId="49391007" w14:textId="77777777" w:rsidR="006717B2" w:rsidRPr="00716B3C" w:rsidRDefault="006717B2" w:rsidP="00282090">
      <w:pPr>
        <w:pStyle w:val="ListParagraph"/>
        <w:ind w:left="1842"/>
        <w:jc w:val="both"/>
        <w:rPr>
          <w:rFonts w:ascii="Arial" w:hAnsi="Arial" w:cs="Arial"/>
          <w:b/>
          <w:sz w:val="22"/>
          <w:szCs w:val="22"/>
        </w:rPr>
      </w:pPr>
    </w:p>
    <w:p w14:paraId="2D28C5D2" w14:textId="7B24D45C" w:rsidR="006717B2" w:rsidRPr="00716B3C" w:rsidRDefault="006717B2" w:rsidP="00C51AFD">
      <w:pPr>
        <w:pStyle w:val="ListParagraph"/>
        <w:numPr>
          <w:ilvl w:val="0"/>
          <w:numId w:val="85"/>
        </w:numPr>
        <w:ind w:left="993" w:hanging="283"/>
        <w:jc w:val="both"/>
        <w:rPr>
          <w:rFonts w:ascii="Arial" w:hAnsi="Arial" w:cs="Arial"/>
          <w:sz w:val="22"/>
          <w:szCs w:val="22"/>
        </w:rPr>
      </w:pPr>
      <w:r w:rsidRPr="00716B3C">
        <w:rPr>
          <w:rFonts w:ascii="Arial" w:hAnsi="Arial" w:cs="Arial"/>
          <w:sz w:val="22"/>
          <w:szCs w:val="22"/>
        </w:rPr>
        <w:t xml:space="preserve">La UGP </w:t>
      </w:r>
      <w:r w:rsidR="0040067D">
        <w:rPr>
          <w:rFonts w:ascii="Arial" w:hAnsi="Arial" w:cs="Arial"/>
          <w:sz w:val="22"/>
          <w:szCs w:val="22"/>
        </w:rPr>
        <w:t xml:space="preserve">PIASAR </w:t>
      </w:r>
      <w:r w:rsidRPr="00716B3C">
        <w:rPr>
          <w:rFonts w:ascii="Arial" w:hAnsi="Arial" w:cs="Arial"/>
          <w:sz w:val="22"/>
          <w:szCs w:val="22"/>
        </w:rPr>
        <w:t>consolidará los Términos de Referencia del(os) estudio(s) considerados en el Programa, de acuerdo a la Programación del Plan Operativo aprobado.</w:t>
      </w:r>
    </w:p>
    <w:p w14:paraId="1039C4A3" w14:textId="77777777" w:rsidR="006717B2" w:rsidRPr="00716B3C" w:rsidRDefault="006717B2" w:rsidP="006717B2">
      <w:pPr>
        <w:pStyle w:val="ListParagraph"/>
        <w:ind w:left="1276" w:hanging="283"/>
        <w:jc w:val="both"/>
        <w:rPr>
          <w:rFonts w:ascii="Arial" w:hAnsi="Arial" w:cs="Arial"/>
          <w:sz w:val="22"/>
          <w:szCs w:val="22"/>
        </w:rPr>
      </w:pPr>
    </w:p>
    <w:p w14:paraId="13394F4C" w14:textId="7A5DCA3F" w:rsidR="006717B2" w:rsidRPr="00716B3C" w:rsidRDefault="006717B2" w:rsidP="00C51AFD">
      <w:pPr>
        <w:pStyle w:val="ListParagraph"/>
        <w:numPr>
          <w:ilvl w:val="0"/>
          <w:numId w:val="85"/>
        </w:numPr>
        <w:ind w:left="993" w:hanging="283"/>
        <w:jc w:val="both"/>
        <w:rPr>
          <w:rFonts w:ascii="Arial" w:hAnsi="Arial" w:cs="Arial"/>
          <w:sz w:val="22"/>
          <w:szCs w:val="22"/>
        </w:rPr>
      </w:pPr>
      <w:r>
        <w:rPr>
          <w:rFonts w:ascii="Arial" w:hAnsi="Arial" w:cs="Arial"/>
          <w:sz w:val="22"/>
          <w:szCs w:val="22"/>
        </w:rPr>
        <w:t>L</w:t>
      </w:r>
      <w:r w:rsidRPr="00716B3C">
        <w:rPr>
          <w:rFonts w:ascii="Arial" w:hAnsi="Arial" w:cs="Arial"/>
          <w:sz w:val="22"/>
          <w:szCs w:val="22"/>
        </w:rPr>
        <w:t>a solicitud deberá incluir los lineamientos básicos para la elaboración del(os) Términos de Referencia y el costo estimado presupuestal. Esta etapa es de gran trascendencia en la adquisición, ya que todo proceso de selección será eficiente en la medida que se parta de una base clara de las necesidades. El (los) Especialista (s) de la UGP P</w:t>
      </w:r>
      <w:r w:rsidR="0040067D">
        <w:rPr>
          <w:rFonts w:ascii="Arial" w:hAnsi="Arial" w:cs="Arial"/>
          <w:sz w:val="22"/>
          <w:szCs w:val="22"/>
        </w:rPr>
        <w:t>IASAR</w:t>
      </w:r>
      <w:r w:rsidRPr="00716B3C">
        <w:rPr>
          <w:rFonts w:ascii="Arial" w:hAnsi="Arial" w:cs="Arial"/>
          <w:sz w:val="22"/>
          <w:szCs w:val="22"/>
        </w:rPr>
        <w:t xml:space="preserve"> elaboraran dichos términos de referencia</w:t>
      </w:r>
      <w:r>
        <w:rPr>
          <w:rFonts w:ascii="Arial" w:hAnsi="Arial" w:cs="Arial"/>
          <w:sz w:val="22"/>
          <w:szCs w:val="22"/>
        </w:rPr>
        <w:t>.</w:t>
      </w:r>
    </w:p>
    <w:p w14:paraId="18A3E549" w14:textId="77777777" w:rsidR="006717B2" w:rsidRPr="00716B3C" w:rsidRDefault="006717B2" w:rsidP="006717B2">
      <w:pPr>
        <w:pStyle w:val="ListParagraph"/>
        <w:ind w:left="1276" w:hanging="283"/>
        <w:jc w:val="both"/>
        <w:rPr>
          <w:rFonts w:ascii="Arial" w:hAnsi="Arial" w:cs="Arial"/>
          <w:sz w:val="22"/>
          <w:szCs w:val="22"/>
        </w:rPr>
      </w:pPr>
    </w:p>
    <w:p w14:paraId="629FF0B8" w14:textId="77777777" w:rsidR="006717B2" w:rsidRPr="00716B3C" w:rsidRDefault="006717B2" w:rsidP="00C51AFD">
      <w:pPr>
        <w:pStyle w:val="ListParagraph"/>
        <w:numPr>
          <w:ilvl w:val="0"/>
          <w:numId w:val="85"/>
        </w:numPr>
        <w:ind w:left="993" w:hanging="283"/>
        <w:jc w:val="both"/>
        <w:rPr>
          <w:rFonts w:ascii="Arial" w:hAnsi="Arial" w:cs="Arial"/>
          <w:sz w:val="22"/>
          <w:szCs w:val="22"/>
        </w:rPr>
      </w:pPr>
      <w:r w:rsidRPr="00716B3C">
        <w:rPr>
          <w:rFonts w:ascii="Arial" w:hAnsi="Arial" w:cs="Arial"/>
          <w:sz w:val="22"/>
          <w:szCs w:val="22"/>
        </w:rPr>
        <w:t>El alcance de los servicios descritos en los TDR debe ajustarse al presupuesto que se dispone, además, debe definir claramente: (a) los objetivos, (b) los alcances, (c) la metodología (d) los informes/productos</w:t>
      </w:r>
      <w:r>
        <w:rPr>
          <w:rFonts w:ascii="Arial" w:hAnsi="Arial" w:cs="Arial"/>
          <w:sz w:val="22"/>
          <w:szCs w:val="22"/>
        </w:rPr>
        <w:t>/</w:t>
      </w:r>
      <w:r w:rsidRPr="00716B3C">
        <w:rPr>
          <w:rFonts w:ascii="Arial" w:hAnsi="Arial" w:cs="Arial"/>
          <w:sz w:val="22"/>
          <w:szCs w:val="22"/>
        </w:rPr>
        <w:t xml:space="preserve"> entregables (e) el cronograma tentativo (f) el personal mínimo requerido (g) los recursos a disposición del consultor. </w:t>
      </w:r>
    </w:p>
    <w:p w14:paraId="2CE29C76" w14:textId="77777777" w:rsidR="006717B2" w:rsidRPr="00716B3C" w:rsidRDefault="006717B2" w:rsidP="006717B2">
      <w:pPr>
        <w:pStyle w:val="ListParagraph"/>
        <w:ind w:left="1276" w:hanging="283"/>
        <w:jc w:val="both"/>
        <w:rPr>
          <w:rFonts w:ascii="Arial" w:hAnsi="Arial" w:cs="Arial"/>
          <w:sz w:val="22"/>
          <w:szCs w:val="22"/>
        </w:rPr>
      </w:pPr>
    </w:p>
    <w:p w14:paraId="0C9917A3" w14:textId="77777777" w:rsidR="00282090" w:rsidRDefault="00282090" w:rsidP="00C51AFD">
      <w:pPr>
        <w:pStyle w:val="ListParagraph"/>
        <w:numPr>
          <w:ilvl w:val="0"/>
          <w:numId w:val="85"/>
        </w:numPr>
        <w:ind w:left="993" w:hanging="283"/>
        <w:jc w:val="both"/>
        <w:rPr>
          <w:rFonts w:ascii="Arial" w:hAnsi="Arial" w:cs="Arial"/>
          <w:sz w:val="22"/>
          <w:szCs w:val="22"/>
        </w:rPr>
      </w:pPr>
      <w:r w:rsidRPr="00F0349D">
        <w:rPr>
          <w:rFonts w:ascii="Arial" w:hAnsi="Arial" w:cs="Arial"/>
          <w:sz w:val="22"/>
          <w:szCs w:val="22"/>
        </w:rPr>
        <w:t>La estimación de los costos</w:t>
      </w:r>
      <w:r w:rsidRPr="003D47D1">
        <w:rPr>
          <w:rFonts w:ascii="Arial" w:hAnsi="Arial" w:cs="Arial"/>
          <w:sz w:val="22"/>
          <w:szCs w:val="22"/>
        </w:rPr>
        <w:t xml:space="preserve"> </w:t>
      </w:r>
      <w:r w:rsidRPr="00084B03">
        <w:rPr>
          <w:rFonts w:ascii="Arial" w:hAnsi="Arial" w:cs="Arial"/>
          <w:sz w:val="22"/>
          <w:szCs w:val="22"/>
        </w:rPr>
        <w:t>tiene como objetivo</w:t>
      </w:r>
      <w:r w:rsidRPr="00F0349D">
        <w:rPr>
          <w:rFonts w:ascii="Arial" w:hAnsi="Arial" w:cs="Arial"/>
          <w:sz w:val="22"/>
          <w:szCs w:val="22"/>
        </w:rPr>
        <w:t xml:space="preserve"> pr</w:t>
      </w:r>
      <w:r w:rsidRPr="003D47D1">
        <w:rPr>
          <w:rFonts w:ascii="Arial" w:hAnsi="Arial" w:cs="Arial"/>
          <w:sz w:val="22"/>
          <w:szCs w:val="22"/>
        </w:rPr>
        <w:t>ogramar los gastos,</w:t>
      </w:r>
      <w:r w:rsidRPr="006D2231">
        <w:rPr>
          <w:rFonts w:ascii="Arial" w:hAnsi="Arial" w:cs="Arial"/>
          <w:sz w:val="22"/>
          <w:szCs w:val="22"/>
        </w:rPr>
        <w:t xml:space="preserve"> </w:t>
      </w:r>
      <w:r>
        <w:rPr>
          <w:rFonts w:ascii="Arial" w:hAnsi="Arial" w:cs="Arial"/>
          <w:sz w:val="22"/>
          <w:szCs w:val="22"/>
        </w:rPr>
        <w:t>para costear y presupuestar el objeto de la contratación</w:t>
      </w:r>
      <w:r w:rsidRPr="00716B3C">
        <w:rPr>
          <w:rFonts w:ascii="Arial" w:hAnsi="Arial" w:cs="Arial"/>
          <w:sz w:val="22"/>
          <w:szCs w:val="22"/>
        </w:rPr>
        <w:t>.</w:t>
      </w:r>
    </w:p>
    <w:p w14:paraId="682C879A" w14:textId="77777777" w:rsidR="00282090" w:rsidRPr="006D2231" w:rsidRDefault="00282090" w:rsidP="00282090">
      <w:pPr>
        <w:pStyle w:val="ListParagraph"/>
        <w:ind w:left="993"/>
        <w:jc w:val="both"/>
        <w:rPr>
          <w:rFonts w:ascii="Arial" w:hAnsi="Arial" w:cs="Arial"/>
          <w:sz w:val="22"/>
          <w:szCs w:val="22"/>
        </w:rPr>
      </w:pPr>
    </w:p>
    <w:p w14:paraId="0F5B126A" w14:textId="77777777" w:rsidR="00282090" w:rsidRPr="00716B3C" w:rsidRDefault="00282090" w:rsidP="00C51AFD">
      <w:pPr>
        <w:pStyle w:val="ListParagraph"/>
        <w:numPr>
          <w:ilvl w:val="0"/>
          <w:numId w:val="85"/>
        </w:numPr>
        <w:ind w:left="993" w:hanging="283"/>
        <w:jc w:val="both"/>
        <w:rPr>
          <w:rFonts w:ascii="Arial" w:hAnsi="Arial" w:cs="Arial"/>
          <w:sz w:val="22"/>
          <w:szCs w:val="22"/>
        </w:rPr>
      </w:pPr>
      <w:r w:rsidRPr="00716B3C">
        <w:rPr>
          <w:rFonts w:ascii="Arial" w:hAnsi="Arial" w:cs="Arial"/>
          <w:sz w:val="22"/>
          <w:szCs w:val="22"/>
        </w:rPr>
        <w:t>El presupuesto se elaborará en base al diagnóstico que haga el Programa de los recursos necesarios para llevar a cabo el trabajo, es decir, tiempo del personal, apoyo logístico e insumos</w:t>
      </w:r>
      <w:r>
        <w:rPr>
          <w:rFonts w:ascii="Arial" w:hAnsi="Arial" w:cs="Arial"/>
          <w:sz w:val="22"/>
          <w:szCs w:val="22"/>
        </w:rPr>
        <w:t>/</w:t>
      </w:r>
      <w:r w:rsidRPr="00716B3C">
        <w:rPr>
          <w:rFonts w:ascii="Arial" w:hAnsi="Arial" w:cs="Arial"/>
          <w:sz w:val="22"/>
          <w:szCs w:val="22"/>
        </w:rPr>
        <w:t xml:space="preserve">materiales. </w:t>
      </w:r>
    </w:p>
    <w:p w14:paraId="33DE1C77" w14:textId="77777777" w:rsidR="006717B2" w:rsidRPr="00716B3C" w:rsidRDefault="006717B2" w:rsidP="006717B2">
      <w:pPr>
        <w:pStyle w:val="ListParagraph"/>
        <w:ind w:left="1276" w:hanging="283"/>
        <w:rPr>
          <w:rFonts w:ascii="Arial" w:hAnsi="Arial" w:cs="Arial"/>
          <w:sz w:val="22"/>
          <w:szCs w:val="22"/>
        </w:rPr>
      </w:pPr>
    </w:p>
    <w:p w14:paraId="6AF6BE4B" w14:textId="77777777" w:rsidR="00282090" w:rsidRPr="00716B3C" w:rsidRDefault="00282090" w:rsidP="00C51AFD">
      <w:pPr>
        <w:pStyle w:val="ListParagraph"/>
        <w:numPr>
          <w:ilvl w:val="0"/>
          <w:numId w:val="85"/>
        </w:numPr>
        <w:ind w:left="993" w:hanging="283"/>
        <w:jc w:val="both"/>
        <w:rPr>
          <w:rFonts w:ascii="Arial" w:hAnsi="Arial" w:cs="Arial"/>
          <w:sz w:val="22"/>
          <w:szCs w:val="22"/>
        </w:rPr>
      </w:pPr>
      <w:r>
        <w:rPr>
          <w:rFonts w:ascii="Arial" w:hAnsi="Arial" w:cs="Arial"/>
          <w:sz w:val="22"/>
          <w:szCs w:val="22"/>
        </w:rPr>
        <w:t>A</w:t>
      </w:r>
      <w:r w:rsidRPr="00716B3C">
        <w:rPr>
          <w:rFonts w:ascii="Arial" w:hAnsi="Arial" w:cs="Arial"/>
          <w:sz w:val="22"/>
          <w:szCs w:val="22"/>
        </w:rPr>
        <w:t xml:space="preserve">simismo el Especialista en Adquisiciones </w:t>
      </w:r>
      <w:r>
        <w:rPr>
          <w:rFonts w:ascii="Arial" w:hAnsi="Arial" w:cs="Arial"/>
          <w:sz w:val="22"/>
          <w:szCs w:val="22"/>
        </w:rPr>
        <w:t xml:space="preserve">o el Comité de Evaluación que designe el Coordinador General </w:t>
      </w:r>
      <w:r w:rsidRPr="00716B3C">
        <w:rPr>
          <w:rFonts w:ascii="Arial" w:hAnsi="Arial" w:cs="Arial"/>
          <w:sz w:val="22"/>
          <w:szCs w:val="22"/>
        </w:rPr>
        <w:t xml:space="preserve">elabora la propuesta de la Lista Corta, considerando en primer lugar a aquellas firmas que han manifestado interés en participar y que tengan las calificaciones apropiadas. </w:t>
      </w:r>
    </w:p>
    <w:p w14:paraId="16EF44E0" w14:textId="77777777" w:rsidR="00282090" w:rsidRPr="00716B3C" w:rsidRDefault="00282090" w:rsidP="00282090">
      <w:pPr>
        <w:pStyle w:val="ListParagraph"/>
        <w:ind w:left="993"/>
        <w:jc w:val="both"/>
        <w:rPr>
          <w:rFonts w:ascii="Arial" w:hAnsi="Arial" w:cs="Arial"/>
          <w:sz w:val="22"/>
          <w:szCs w:val="22"/>
        </w:rPr>
      </w:pPr>
    </w:p>
    <w:p w14:paraId="74320224" w14:textId="77777777" w:rsidR="00282090" w:rsidRPr="00716B3C" w:rsidRDefault="00282090" w:rsidP="00C51AFD">
      <w:pPr>
        <w:pStyle w:val="ListParagraph"/>
        <w:numPr>
          <w:ilvl w:val="0"/>
          <w:numId w:val="85"/>
        </w:numPr>
        <w:ind w:left="993" w:hanging="283"/>
        <w:jc w:val="both"/>
        <w:rPr>
          <w:rFonts w:ascii="Arial" w:hAnsi="Arial" w:cs="Arial"/>
          <w:sz w:val="22"/>
          <w:szCs w:val="22"/>
        </w:rPr>
      </w:pPr>
      <w:r w:rsidRPr="00716B3C">
        <w:rPr>
          <w:rFonts w:ascii="Arial" w:hAnsi="Arial" w:cs="Arial"/>
          <w:sz w:val="22"/>
          <w:szCs w:val="22"/>
        </w:rPr>
        <w:t xml:space="preserve">El Coordinador de la UGP </w:t>
      </w:r>
      <w:r>
        <w:rPr>
          <w:rFonts w:ascii="Arial" w:hAnsi="Arial" w:cs="Arial"/>
          <w:sz w:val="22"/>
          <w:szCs w:val="22"/>
        </w:rPr>
        <w:t>designa el Comité de Evaluación</w:t>
      </w:r>
      <w:r w:rsidRPr="00716B3C">
        <w:rPr>
          <w:rFonts w:ascii="Arial" w:hAnsi="Arial" w:cs="Arial"/>
          <w:sz w:val="22"/>
          <w:szCs w:val="22"/>
        </w:rPr>
        <w:t xml:space="preserve">. </w:t>
      </w:r>
    </w:p>
    <w:p w14:paraId="3D8904D5" w14:textId="77777777" w:rsidR="00282090" w:rsidRPr="00716B3C" w:rsidRDefault="00282090" w:rsidP="00282090">
      <w:pPr>
        <w:pStyle w:val="ListParagraph"/>
        <w:ind w:left="993"/>
        <w:jc w:val="both"/>
        <w:rPr>
          <w:rFonts w:ascii="Arial" w:hAnsi="Arial" w:cs="Arial"/>
          <w:sz w:val="22"/>
          <w:szCs w:val="22"/>
        </w:rPr>
      </w:pPr>
    </w:p>
    <w:p w14:paraId="4C8B2CA1" w14:textId="77777777" w:rsidR="00282090" w:rsidRPr="00716B3C" w:rsidRDefault="00282090" w:rsidP="00C51AFD">
      <w:pPr>
        <w:pStyle w:val="ListParagraph"/>
        <w:numPr>
          <w:ilvl w:val="0"/>
          <w:numId w:val="85"/>
        </w:numPr>
        <w:ind w:left="993" w:hanging="283"/>
        <w:jc w:val="both"/>
        <w:rPr>
          <w:rFonts w:ascii="Arial" w:hAnsi="Arial" w:cs="Arial"/>
          <w:sz w:val="22"/>
          <w:szCs w:val="22"/>
        </w:rPr>
      </w:pPr>
      <w:r w:rsidRPr="00716B3C">
        <w:rPr>
          <w:rFonts w:ascii="Arial" w:hAnsi="Arial" w:cs="Arial"/>
          <w:sz w:val="22"/>
          <w:szCs w:val="22"/>
        </w:rPr>
        <w:t xml:space="preserve">El Coordinador de la UGP </w:t>
      </w:r>
      <w:r>
        <w:rPr>
          <w:rFonts w:ascii="Arial" w:hAnsi="Arial" w:cs="Arial"/>
          <w:sz w:val="22"/>
          <w:szCs w:val="22"/>
        </w:rPr>
        <w:t xml:space="preserve">remite </w:t>
      </w:r>
      <w:r w:rsidRPr="00716B3C">
        <w:rPr>
          <w:rFonts w:ascii="Arial" w:hAnsi="Arial" w:cs="Arial"/>
          <w:sz w:val="22"/>
          <w:szCs w:val="22"/>
        </w:rPr>
        <w:t>al BID para la No Objeción correspondiente la Solicitud de Propuestas</w:t>
      </w:r>
      <w:r>
        <w:rPr>
          <w:rFonts w:ascii="Arial" w:hAnsi="Arial" w:cs="Arial"/>
          <w:sz w:val="22"/>
          <w:szCs w:val="22"/>
        </w:rPr>
        <w:t xml:space="preserve"> - SP</w:t>
      </w:r>
      <w:r w:rsidRPr="00716B3C">
        <w:rPr>
          <w:rFonts w:ascii="Arial" w:hAnsi="Arial" w:cs="Arial"/>
          <w:sz w:val="22"/>
          <w:szCs w:val="22"/>
        </w:rPr>
        <w:t xml:space="preserve"> y la Lista Corta. </w:t>
      </w:r>
      <w:r>
        <w:rPr>
          <w:rFonts w:ascii="Arial" w:hAnsi="Arial" w:cs="Arial"/>
          <w:sz w:val="22"/>
          <w:szCs w:val="22"/>
        </w:rPr>
        <w:t>O</w:t>
      </w:r>
      <w:r w:rsidRPr="00716B3C">
        <w:rPr>
          <w:rFonts w:ascii="Arial" w:hAnsi="Arial" w:cs="Arial"/>
          <w:sz w:val="22"/>
          <w:szCs w:val="22"/>
        </w:rPr>
        <w:t xml:space="preserve">btenida la No Objeción, se elabora el </w:t>
      </w:r>
      <w:r>
        <w:rPr>
          <w:rFonts w:ascii="Arial" w:hAnsi="Arial" w:cs="Arial"/>
          <w:sz w:val="22"/>
          <w:szCs w:val="22"/>
        </w:rPr>
        <w:t>c</w:t>
      </w:r>
      <w:r w:rsidRPr="00716B3C">
        <w:rPr>
          <w:rFonts w:ascii="Arial" w:hAnsi="Arial" w:cs="Arial"/>
          <w:sz w:val="22"/>
          <w:szCs w:val="22"/>
        </w:rPr>
        <w:t xml:space="preserve">alendario del </w:t>
      </w:r>
      <w:r>
        <w:rPr>
          <w:rFonts w:ascii="Arial" w:hAnsi="Arial" w:cs="Arial"/>
          <w:sz w:val="22"/>
          <w:szCs w:val="22"/>
        </w:rPr>
        <w:t>proceso</w:t>
      </w:r>
      <w:r w:rsidRPr="00716B3C">
        <w:rPr>
          <w:rFonts w:ascii="Arial" w:hAnsi="Arial" w:cs="Arial"/>
          <w:sz w:val="22"/>
          <w:szCs w:val="22"/>
        </w:rPr>
        <w:t xml:space="preserve"> y una vez aprobado es incorporado al </w:t>
      </w:r>
      <w:r>
        <w:rPr>
          <w:rFonts w:ascii="Arial" w:hAnsi="Arial" w:cs="Arial"/>
          <w:sz w:val="22"/>
          <w:szCs w:val="22"/>
        </w:rPr>
        <w:t>d</w:t>
      </w:r>
      <w:r w:rsidRPr="00716B3C">
        <w:rPr>
          <w:rFonts w:ascii="Arial" w:hAnsi="Arial" w:cs="Arial"/>
          <w:sz w:val="22"/>
          <w:szCs w:val="22"/>
        </w:rPr>
        <w:t xml:space="preserve">ocumento </w:t>
      </w:r>
      <w:r>
        <w:rPr>
          <w:rFonts w:ascii="Arial" w:hAnsi="Arial" w:cs="Arial"/>
          <w:sz w:val="22"/>
          <w:szCs w:val="22"/>
        </w:rPr>
        <w:t>f</w:t>
      </w:r>
      <w:r w:rsidRPr="00716B3C">
        <w:rPr>
          <w:rFonts w:ascii="Arial" w:hAnsi="Arial" w:cs="Arial"/>
          <w:sz w:val="22"/>
          <w:szCs w:val="22"/>
        </w:rPr>
        <w:t xml:space="preserve">inal de la </w:t>
      </w:r>
      <w:r>
        <w:rPr>
          <w:rFonts w:ascii="Arial" w:hAnsi="Arial" w:cs="Arial"/>
          <w:sz w:val="22"/>
          <w:szCs w:val="22"/>
        </w:rPr>
        <w:t>SP</w:t>
      </w:r>
      <w:r w:rsidRPr="00716B3C">
        <w:rPr>
          <w:rFonts w:ascii="Arial" w:hAnsi="Arial" w:cs="Arial"/>
          <w:sz w:val="22"/>
          <w:szCs w:val="22"/>
        </w:rPr>
        <w:t>.</w:t>
      </w:r>
    </w:p>
    <w:p w14:paraId="123C00BF" w14:textId="77777777" w:rsidR="00282090" w:rsidRPr="00716B3C" w:rsidRDefault="00282090" w:rsidP="00282090">
      <w:pPr>
        <w:pStyle w:val="ListParagraph"/>
        <w:ind w:left="993"/>
        <w:jc w:val="both"/>
        <w:rPr>
          <w:rFonts w:ascii="Arial" w:hAnsi="Arial" w:cs="Arial"/>
          <w:sz w:val="22"/>
          <w:szCs w:val="22"/>
        </w:rPr>
      </w:pPr>
    </w:p>
    <w:p w14:paraId="22F55437" w14:textId="77777777" w:rsidR="00282090" w:rsidRPr="002216C4" w:rsidRDefault="00282090" w:rsidP="00C51AFD">
      <w:pPr>
        <w:pStyle w:val="ListParagraph"/>
        <w:numPr>
          <w:ilvl w:val="0"/>
          <w:numId w:val="85"/>
        </w:numPr>
        <w:ind w:left="993" w:hanging="283"/>
        <w:jc w:val="both"/>
        <w:rPr>
          <w:rFonts w:ascii="Arial" w:hAnsi="Arial" w:cs="Arial"/>
          <w:sz w:val="22"/>
          <w:szCs w:val="22"/>
        </w:rPr>
      </w:pPr>
      <w:r>
        <w:rPr>
          <w:rFonts w:ascii="Arial" w:hAnsi="Arial" w:cs="Arial"/>
          <w:sz w:val="22"/>
          <w:szCs w:val="22"/>
        </w:rPr>
        <w:t xml:space="preserve">El Comité de Evaluación </w:t>
      </w:r>
      <w:r w:rsidRPr="002216C4">
        <w:rPr>
          <w:rFonts w:ascii="Arial" w:hAnsi="Arial" w:cs="Arial"/>
          <w:sz w:val="22"/>
          <w:szCs w:val="22"/>
        </w:rPr>
        <w:t xml:space="preserve">cursa las invitaciones correspondientes. Los Consultores invitados formulan las consultas correspondientes al Comité de Evaluación, el que las absolverá, mediante un pliego de absolución de las consultas. El Comité de Evaluación, enviará copia de </w:t>
      </w:r>
      <w:r>
        <w:rPr>
          <w:rFonts w:ascii="Arial" w:hAnsi="Arial" w:cs="Arial"/>
          <w:sz w:val="22"/>
          <w:szCs w:val="22"/>
        </w:rPr>
        <w:t xml:space="preserve">dicho pliego a </w:t>
      </w:r>
      <w:r w:rsidRPr="002216C4">
        <w:rPr>
          <w:rFonts w:ascii="Arial" w:hAnsi="Arial" w:cs="Arial"/>
          <w:sz w:val="22"/>
          <w:szCs w:val="22"/>
        </w:rPr>
        <w:t xml:space="preserve">las firmas integrantes de la Lista Corta.  </w:t>
      </w:r>
    </w:p>
    <w:p w14:paraId="38AC77A1" w14:textId="77777777" w:rsidR="00282090" w:rsidRPr="00716B3C" w:rsidRDefault="00282090" w:rsidP="00282090">
      <w:pPr>
        <w:pStyle w:val="ListParagraph"/>
        <w:ind w:left="993"/>
        <w:jc w:val="both"/>
        <w:rPr>
          <w:rFonts w:ascii="Arial" w:hAnsi="Arial" w:cs="Arial"/>
          <w:sz w:val="22"/>
          <w:szCs w:val="22"/>
        </w:rPr>
      </w:pPr>
    </w:p>
    <w:p w14:paraId="4B76376D" w14:textId="77777777" w:rsidR="00282090" w:rsidRDefault="00282090" w:rsidP="00C51AFD">
      <w:pPr>
        <w:pStyle w:val="ListParagraph"/>
        <w:numPr>
          <w:ilvl w:val="0"/>
          <w:numId w:val="85"/>
        </w:numPr>
        <w:ind w:left="993" w:hanging="426"/>
        <w:jc w:val="both"/>
        <w:rPr>
          <w:rFonts w:ascii="Arial" w:hAnsi="Arial" w:cs="Arial"/>
          <w:sz w:val="22"/>
          <w:szCs w:val="22"/>
        </w:rPr>
      </w:pPr>
      <w:r w:rsidRPr="00716B3C">
        <w:rPr>
          <w:rFonts w:ascii="Arial" w:hAnsi="Arial" w:cs="Arial"/>
          <w:sz w:val="22"/>
          <w:szCs w:val="22"/>
        </w:rPr>
        <w:t>Si fuera necesario prorrogar el plazo para la presentación de las ofertas, se emitirá una comunicación a todas las firmas indicando los nuevos plazos aprobados, remitiendo copia al BID.</w:t>
      </w:r>
    </w:p>
    <w:p w14:paraId="11392592" w14:textId="77777777" w:rsidR="00282090" w:rsidRPr="00282090" w:rsidRDefault="00282090" w:rsidP="00282090">
      <w:pPr>
        <w:pStyle w:val="ListParagraph"/>
        <w:rPr>
          <w:rFonts w:ascii="Arial" w:hAnsi="Arial" w:cs="Arial"/>
          <w:sz w:val="22"/>
          <w:szCs w:val="22"/>
        </w:rPr>
      </w:pPr>
    </w:p>
    <w:p w14:paraId="586304C4" w14:textId="77777777" w:rsidR="00282090" w:rsidRDefault="00282090" w:rsidP="00C51AFD">
      <w:pPr>
        <w:pStyle w:val="ListParagraph"/>
        <w:numPr>
          <w:ilvl w:val="0"/>
          <w:numId w:val="85"/>
        </w:numPr>
        <w:ind w:left="993" w:hanging="426"/>
        <w:jc w:val="both"/>
        <w:rPr>
          <w:rFonts w:ascii="Arial" w:hAnsi="Arial" w:cs="Arial"/>
          <w:sz w:val="22"/>
          <w:szCs w:val="22"/>
        </w:rPr>
      </w:pPr>
      <w:r w:rsidRPr="00282090">
        <w:rPr>
          <w:rFonts w:ascii="Arial" w:hAnsi="Arial" w:cs="Arial"/>
          <w:sz w:val="22"/>
          <w:szCs w:val="22"/>
        </w:rPr>
        <w:t>De acuerdo a los plazos establecidos, los consultores invitados presentan sus propuestas, las mismas que son abiertas en acto público sólo para verificación de documentación presentada ante los miembros del Comité de Evaluación, Notario Público y de los consultores que deseen asistir al acto.</w:t>
      </w:r>
    </w:p>
    <w:p w14:paraId="69BAABEA" w14:textId="77777777" w:rsidR="00282090" w:rsidRPr="00282090" w:rsidRDefault="00282090" w:rsidP="00282090">
      <w:pPr>
        <w:pStyle w:val="ListParagraph"/>
        <w:rPr>
          <w:rFonts w:ascii="Arial" w:hAnsi="Arial" w:cs="Arial"/>
          <w:sz w:val="22"/>
          <w:szCs w:val="22"/>
        </w:rPr>
      </w:pPr>
    </w:p>
    <w:p w14:paraId="3962329C" w14:textId="77777777" w:rsidR="00282090" w:rsidRDefault="00282090" w:rsidP="00C51AFD">
      <w:pPr>
        <w:pStyle w:val="ListParagraph"/>
        <w:numPr>
          <w:ilvl w:val="0"/>
          <w:numId w:val="85"/>
        </w:numPr>
        <w:ind w:left="993" w:hanging="426"/>
        <w:jc w:val="both"/>
        <w:rPr>
          <w:rFonts w:ascii="Arial" w:hAnsi="Arial" w:cs="Arial"/>
          <w:sz w:val="22"/>
          <w:szCs w:val="22"/>
        </w:rPr>
      </w:pPr>
      <w:r w:rsidRPr="00282090">
        <w:rPr>
          <w:rFonts w:ascii="Arial" w:hAnsi="Arial" w:cs="Arial"/>
          <w:sz w:val="22"/>
          <w:szCs w:val="22"/>
        </w:rPr>
        <w:t xml:space="preserve">En dicho acto únicamente se abren los sobres de la oferta técnica y se verifica la información contenida.  El sobre de la oferta económica no es abierto y queda en custodia de un notario público. En este acto no se revisa ni califican las ofertas técnicas. </w:t>
      </w:r>
    </w:p>
    <w:p w14:paraId="073C5528" w14:textId="77777777" w:rsidR="00282090" w:rsidRPr="00282090" w:rsidRDefault="00282090" w:rsidP="00282090">
      <w:pPr>
        <w:pStyle w:val="ListParagraph"/>
        <w:rPr>
          <w:rFonts w:ascii="Arial" w:hAnsi="Arial" w:cs="Arial"/>
          <w:sz w:val="22"/>
          <w:szCs w:val="22"/>
        </w:rPr>
      </w:pPr>
    </w:p>
    <w:p w14:paraId="309B81C6" w14:textId="77777777" w:rsidR="00282090" w:rsidRDefault="00282090" w:rsidP="00C51AFD">
      <w:pPr>
        <w:pStyle w:val="ListParagraph"/>
        <w:numPr>
          <w:ilvl w:val="0"/>
          <w:numId w:val="85"/>
        </w:numPr>
        <w:ind w:left="993" w:hanging="426"/>
        <w:jc w:val="both"/>
        <w:rPr>
          <w:rFonts w:ascii="Arial" w:hAnsi="Arial" w:cs="Arial"/>
          <w:sz w:val="22"/>
          <w:szCs w:val="22"/>
        </w:rPr>
      </w:pPr>
      <w:r w:rsidRPr="00282090">
        <w:rPr>
          <w:rFonts w:ascii="Arial" w:hAnsi="Arial" w:cs="Arial"/>
          <w:sz w:val="22"/>
          <w:szCs w:val="22"/>
        </w:rPr>
        <w:t>El Comité de Evaluación deberá de emitir el Informe de Evaluación correspondiente, elaborado de acuerdo a lo indicado en la Hoja de Datos de la Solicitud de Propuestas, el que será remitido al Banco para la No Objeción correspondiente.</w:t>
      </w:r>
    </w:p>
    <w:p w14:paraId="58CE6324" w14:textId="77777777" w:rsidR="00282090" w:rsidRPr="00282090" w:rsidRDefault="00282090" w:rsidP="00282090">
      <w:pPr>
        <w:pStyle w:val="ListParagraph"/>
        <w:rPr>
          <w:rFonts w:ascii="Arial" w:hAnsi="Arial" w:cs="Arial"/>
          <w:sz w:val="22"/>
          <w:szCs w:val="22"/>
        </w:rPr>
      </w:pPr>
    </w:p>
    <w:p w14:paraId="00BE5099" w14:textId="77777777" w:rsidR="00282090" w:rsidRDefault="00282090" w:rsidP="00C51AFD">
      <w:pPr>
        <w:pStyle w:val="ListParagraph"/>
        <w:numPr>
          <w:ilvl w:val="0"/>
          <w:numId w:val="85"/>
        </w:numPr>
        <w:ind w:left="993" w:hanging="426"/>
        <w:jc w:val="both"/>
        <w:rPr>
          <w:rFonts w:ascii="Arial" w:hAnsi="Arial" w:cs="Arial"/>
          <w:sz w:val="22"/>
          <w:szCs w:val="22"/>
        </w:rPr>
      </w:pPr>
      <w:r w:rsidRPr="00282090">
        <w:rPr>
          <w:rFonts w:ascii="Arial" w:hAnsi="Arial" w:cs="Arial"/>
          <w:sz w:val="22"/>
          <w:szCs w:val="22"/>
        </w:rPr>
        <w:t>Otorgada la No Objeción, el comité de evaluación convoca al acto de apertura de las ofertas económicas, que con asistencia de los consultores calificados y todo aquel que desee asistir. Se abren las Ofertas Económicas y el presidente del Comité de Evaluación leerá en voz alta  los nombres de las firmas calificadas en la primera etapa, las puntuaciones asignadas a cada propuesta técnica, y los montos en cantidad y monedas de las ofertas. El Notario certifica mediante Acta y se da por terminado el acto.</w:t>
      </w:r>
    </w:p>
    <w:p w14:paraId="20269C01" w14:textId="77777777" w:rsidR="00282090" w:rsidRPr="00282090" w:rsidRDefault="00282090" w:rsidP="00282090">
      <w:pPr>
        <w:pStyle w:val="ListParagraph"/>
        <w:rPr>
          <w:rFonts w:ascii="Arial" w:hAnsi="Arial" w:cs="Arial"/>
          <w:sz w:val="22"/>
          <w:szCs w:val="22"/>
        </w:rPr>
      </w:pPr>
    </w:p>
    <w:p w14:paraId="043BA277" w14:textId="77777777" w:rsidR="00282090" w:rsidRDefault="00282090" w:rsidP="00C51AFD">
      <w:pPr>
        <w:pStyle w:val="ListParagraph"/>
        <w:numPr>
          <w:ilvl w:val="0"/>
          <w:numId w:val="85"/>
        </w:numPr>
        <w:ind w:left="993" w:hanging="426"/>
        <w:jc w:val="both"/>
        <w:rPr>
          <w:rFonts w:ascii="Arial" w:hAnsi="Arial" w:cs="Arial"/>
          <w:sz w:val="22"/>
          <w:szCs w:val="22"/>
        </w:rPr>
      </w:pPr>
      <w:r w:rsidRPr="00282090">
        <w:rPr>
          <w:rFonts w:ascii="Arial" w:hAnsi="Arial" w:cs="Arial"/>
          <w:sz w:val="22"/>
          <w:szCs w:val="22"/>
        </w:rPr>
        <w:t xml:space="preserve">El Comité de Evaluación debe revisar la consistencia de las Ofertas Económicas y una vez verificadas, debe emitir el Informe final de calificación de ofertas, estableciendo la calificación total de cada una de las firmas participantes, elevando dicho informe a la Coordinación </w:t>
      </w:r>
      <w:r w:rsidRPr="00282090">
        <w:rPr>
          <w:rFonts w:ascii="Arial" w:hAnsi="Arial" w:cs="Arial"/>
          <w:sz w:val="22"/>
          <w:szCs w:val="22"/>
        </w:rPr>
        <w:lastRenderedPageBreak/>
        <w:t>General, que una vez aprobado, lo remite al BID para la No Objeción y autorización para invitar a negociar.</w:t>
      </w:r>
    </w:p>
    <w:p w14:paraId="7ED474DF" w14:textId="77777777" w:rsidR="00282090" w:rsidRPr="00282090" w:rsidRDefault="00282090" w:rsidP="00282090">
      <w:pPr>
        <w:pStyle w:val="ListParagraph"/>
        <w:rPr>
          <w:rFonts w:ascii="Arial" w:hAnsi="Arial" w:cs="Arial"/>
          <w:sz w:val="22"/>
          <w:szCs w:val="22"/>
        </w:rPr>
      </w:pPr>
    </w:p>
    <w:p w14:paraId="37949C11" w14:textId="77777777" w:rsidR="00282090" w:rsidRDefault="00282090" w:rsidP="00C51AFD">
      <w:pPr>
        <w:pStyle w:val="ListParagraph"/>
        <w:numPr>
          <w:ilvl w:val="0"/>
          <w:numId w:val="85"/>
        </w:numPr>
        <w:ind w:left="993" w:hanging="426"/>
        <w:jc w:val="both"/>
        <w:rPr>
          <w:rFonts w:ascii="Arial" w:hAnsi="Arial" w:cs="Arial"/>
          <w:sz w:val="22"/>
          <w:szCs w:val="22"/>
        </w:rPr>
      </w:pPr>
      <w:r w:rsidRPr="00282090">
        <w:rPr>
          <w:rFonts w:ascii="Arial" w:hAnsi="Arial" w:cs="Arial"/>
          <w:sz w:val="22"/>
          <w:szCs w:val="22"/>
        </w:rPr>
        <w:t xml:space="preserve">Obtenida la No Objeción, se inician las negociaciones dentro de los términos del Informe de Evaluación y lo indicado en la Solicitud de Propuestas. En la negociación participarán los Coordinadores Técnicos, el Especialista Legal y los Especialistas y/o técnicos que la UGP considere pertinente. </w:t>
      </w:r>
    </w:p>
    <w:p w14:paraId="5B33FC95" w14:textId="77777777" w:rsidR="00282090" w:rsidRPr="00282090" w:rsidRDefault="00282090" w:rsidP="00282090">
      <w:pPr>
        <w:pStyle w:val="ListParagraph"/>
        <w:rPr>
          <w:rFonts w:ascii="Arial" w:hAnsi="Arial" w:cs="Arial"/>
          <w:sz w:val="22"/>
          <w:szCs w:val="22"/>
        </w:rPr>
      </w:pPr>
    </w:p>
    <w:p w14:paraId="746DDA1C" w14:textId="6B492056" w:rsidR="00282090" w:rsidRDefault="00282090" w:rsidP="00C51AFD">
      <w:pPr>
        <w:pStyle w:val="ListParagraph"/>
        <w:numPr>
          <w:ilvl w:val="0"/>
          <w:numId w:val="85"/>
        </w:numPr>
        <w:ind w:left="993" w:hanging="426"/>
        <w:jc w:val="both"/>
        <w:rPr>
          <w:rFonts w:ascii="Arial" w:hAnsi="Arial" w:cs="Arial"/>
          <w:sz w:val="22"/>
          <w:szCs w:val="22"/>
        </w:rPr>
      </w:pPr>
      <w:r w:rsidRPr="00282090">
        <w:rPr>
          <w:rFonts w:ascii="Arial" w:hAnsi="Arial" w:cs="Arial"/>
          <w:sz w:val="22"/>
          <w:szCs w:val="22"/>
        </w:rPr>
        <w:t xml:space="preserve">De lograrse una negociación exitosa, se remite el acta junto con la versión definitiva del Contrato al BID para la No Objeción. Obtenida la No Objeción la UGP y el consultor adjudicado suscriben el contrato y se notifican los resultados a todas las firmas participantes y a la </w:t>
      </w:r>
      <w:r w:rsidR="0082025D">
        <w:rPr>
          <w:rFonts w:ascii="Arial" w:hAnsi="Arial" w:cs="Arial"/>
          <w:sz w:val="22"/>
          <w:szCs w:val="22"/>
        </w:rPr>
        <w:t>BID</w:t>
      </w:r>
      <w:r w:rsidRPr="00282090">
        <w:rPr>
          <w:rFonts w:ascii="Arial" w:hAnsi="Arial" w:cs="Arial"/>
          <w:sz w:val="22"/>
          <w:szCs w:val="22"/>
        </w:rPr>
        <w:t>.</w:t>
      </w:r>
    </w:p>
    <w:p w14:paraId="35555949" w14:textId="77777777" w:rsidR="00282090" w:rsidRPr="00282090" w:rsidRDefault="00282090" w:rsidP="00282090">
      <w:pPr>
        <w:pStyle w:val="ListParagraph"/>
        <w:rPr>
          <w:rFonts w:ascii="Arial" w:hAnsi="Arial" w:cs="Arial"/>
          <w:sz w:val="22"/>
          <w:szCs w:val="22"/>
        </w:rPr>
      </w:pPr>
    </w:p>
    <w:p w14:paraId="264F1BC4" w14:textId="77777777" w:rsidR="00282090" w:rsidRPr="00282090" w:rsidRDefault="00282090" w:rsidP="00C51AFD">
      <w:pPr>
        <w:pStyle w:val="ListParagraph"/>
        <w:numPr>
          <w:ilvl w:val="0"/>
          <w:numId w:val="85"/>
        </w:numPr>
        <w:ind w:left="993" w:hanging="426"/>
        <w:jc w:val="both"/>
        <w:rPr>
          <w:rFonts w:ascii="Arial" w:hAnsi="Arial" w:cs="Arial"/>
          <w:sz w:val="22"/>
          <w:szCs w:val="22"/>
        </w:rPr>
      </w:pPr>
      <w:r w:rsidRPr="00282090">
        <w:rPr>
          <w:rFonts w:ascii="Arial" w:hAnsi="Arial" w:cs="Arial"/>
          <w:sz w:val="22"/>
          <w:szCs w:val="22"/>
        </w:rPr>
        <w:t>En el plazo previsto en el Contrato, el Consultor deberá presentar su solicitud de pago anticipado, si hubiere lugar, conjuntamente con su comprobante de pago (factura).</w:t>
      </w:r>
    </w:p>
    <w:p w14:paraId="43E8E44D" w14:textId="77777777" w:rsidR="00282090" w:rsidRPr="00716B3C" w:rsidRDefault="00282090" w:rsidP="00282090">
      <w:pPr>
        <w:pStyle w:val="ListParagraph"/>
        <w:rPr>
          <w:rFonts w:ascii="Arial" w:hAnsi="Arial" w:cs="Arial"/>
          <w:sz w:val="22"/>
          <w:szCs w:val="22"/>
        </w:rPr>
      </w:pPr>
    </w:p>
    <w:p w14:paraId="588B3D5B" w14:textId="77777777" w:rsidR="006717B2" w:rsidRPr="00716B3C" w:rsidRDefault="006717B2" w:rsidP="006717B2">
      <w:pPr>
        <w:spacing w:before="120" w:after="120"/>
        <w:jc w:val="both"/>
        <w:rPr>
          <w:rFonts w:ascii="Arial" w:hAnsi="Arial" w:cs="Arial"/>
          <w:sz w:val="22"/>
          <w:szCs w:val="22"/>
        </w:rPr>
      </w:pPr>
      <w:r w:rsidRPr="00716B3C">
        <w:rPr>
          <w:rFonts w:ascii="Arial" w:hAnsi="Arial" w:cs="Arial"/>
          <w:sz w:val="22"/>
          <w:szCs w:val="22"/>
        </w:rPr>
        <w:t>A continuación se detallan los diferentes métodos de selección aplicables al Pr</w:t>
      </w:r>
      <w:r>
        <w:rPr>
          <w:rFonts w:ascii="Arial" w:hAnsi="Arial" w:cs="Arial"/>
          <w:sz w:val="22"/>
          <w:szCs w:val="22"/>
        </w:rPr>
        <w:t>ograma</w:t>
      </w:r>
      <w:r w:rsidRPr="00716B3C">
        <w:rPr>
          <w:rFonts w:ascii="Arial" w:hAnsi="Arial" w:cs="Arial"/>
          <w:sz w:val="22"/>
          <w:szCs w:val="22"/>
        </w:rPr>
        <w:t>, en materia de consultoría, tanto para empresas consultoras, como para consultores individuales, así como los procesos que permiten conocer las actividades que deben desarrollar en cada caso:</w:t>
      </w:r>
    </w:p>
    <w:p w14:paraId="70BDAEA9" w14:textId="77777777" w:rsidR="006717B2" w:rsidRPr="00716B3C" w:rsidRDefault="006717B2" w:rsidP="006717B2">
      <w:pPr>
        <w:jc w:val="both"/>
        <w:rPr>
          <w:rFonts w:ascii="Arial" w:hAnsi="Arial" w:cs="Arial"/>
          <w:b/>
          <w:sz w:val="22"/>
          <w:szCs w:val="22"/>
        </w:rPr>
      </w:pPr>
    </w:p>
    <w:p w14:paraId="37E28B19" w14:textId="77777777" w:rsidR="006717B2" w:rsidRPr="00716B3C" w:rsidRDefault="006717B2" w:rsidP="00C51AFD">
      <w:pPr>
        <w:pStyle w:val="ListParagraph"/>
        <w:numPr>
          <w:ilvl w:val="3"/>
          <w:numId w:val="181"/>
        </w:numPr>
        <w:ind w:left="1134" w:hanging="567"/>
        <w:jc w:val="both"/>
        <w:rPr>
          <w:rFonts w:ascii="Arial" w:hAnsi="Arial" w:cs="Arial"/>
          <w:b/>
          <w:sz w:val="22"/>
          <w:szCs w:val="22"/>
        </w:rPr>
      </w:pPr>
      <w:r w:rsidRPr="00716B3C">
        <w:rPr>
          <w:rFonts w:ascii="Arial" w:hAnsi="Arial" w:cs="Arial"/>
          <w:b/>
          <w:sz w:val="22"/>
          <w:szCs w:val="22"/>
        </w:rPr>
        <w:t>Selección de Firmas Consultoras</w:t>
      </w:r>
    </w:p>
    <w:p w14:paraId="08FF01BF" w14:textId="77777777" w:rsidR="006717B2" w:rsidRPr="00716B3C" w:rsidRDefault="006717B2" w:rsidP="006717B2">
      <w:pPr>
        <w:pStyle w:val="ListParagraph"/>
        <w:ind w:left="2127"/>
        <w:jc w:val="both"/>
        <w:rPr>
          <w:rFonts w:ascii="Arial" w:hAnsi="Arial" w:cs="Arial"/>
          <w:b/>
          <w:sz w:val="22"/>
          <w:szCs w:val="22"/>
        </w:rPr>
      </w:pPr>
    </w:p>
    <w:p w14:paraId="39F2B0B0" w14:textId="77777777" w:rsidR="006717B2" w:rsidRPr="00467F7B" w:rsidRDefault="006717B2" w:rsidP="00851A4B">
      <w:pPr>
        <w:ind w:left="708" w:firstLine="708"/>
        <w:jc w:val="both"/>
        <w:rPr>
          <w:rFonts w:ascii="Arial" w:hAnsi="Arial" w:cs="Arial"/>
          <w:b/>
          <w:sz w:val="22"/>
          <w:szCs w:val="22"/>
        </w:rPr>
      </w:pPr>
      <w:r w:rsidRPr="00467F7B">
        <w:rPr>
          <w:rFonts w:ascii="Arial" w:hAnsi="Arial" w:cs="Arial"/>
          <w:b/>
          <w:sz w:val="22"/>
          <w:szCs w:val="22"/>
        </w:rPr>
        <w:t>Selección Basada en la Calidad y Costo</w:t>
      </w:r>
    </w:p>
    <w:p w14:paraId="2E712189" w14:textId="77777777" w:rsidR="006717B2" w:rsidRPr="00716B3C" w:rsidRDefault="006717B2" w:rsidP="00851A4B">
      <w:pPr>
        <w:pStyle w:val="ListParagraph"/>
        <w:ind w:left="1842" w:hanging="851"/>
        <w:jc w:val="both"/>
        <w:rPr>
          <w:rFonts w:ascii="Arial" w:hAnsi="Arial" w:cs="Arial"/>
          <w:b/>
          <w:sz w:val="22"/>
          <w:szCs w:val="22"/>
        </w:rPr>
      </w:pPr>
    </w:p>
    <w:p w14:paraId="45205731" w14:textId="77777777" w:rsidR="006717B2" w:rsidRPr="00716B3C" w:rsidRDefault="006717B2" w:rsidP="00851A4B">
      <w:pPr>
        <w:pStyle w:val="ListParagraph"/>
        <w:ind w:left="1416"/>
        <w:jc w:val="both"/>
        <w:rPr>
          <w:rFonts w:ascii="Arial" w:hAnsi="Arial" w:cs="Arial"/>
          <w:sz w:val="22"/>
          <w:szCs w:val="22"/>
        </w:rPr>
      </w:pPr>
      <w:r w:rsidRPr="00716B3C">
        <w:rPr>
          <w:rFonts w:ascii="Arial" w:hAnsi="Arial" w:cs="Arial"/>
          <w:sz w:val="22"/>
          <w:szCs w:val="22"/>
        </w:rPr>
        <w:t xml:space="preserve">La selección y posterior contratación de firmas consultoras mediante consideración de la calidad y el costo podrá realizarse en los casos en que este método resulte apropiado y sin consideración del valor estimado de los servicios. </w:t>
      </w:r>
    </w:p>
    <w:p w14:paraId="04BDC527" w14:textId="77777777" w:rsidR="006717B2" w:rsidRPr="00716B3C" w:rsidRDefault="006717B2" w:rsidP="00851A4B">
      <w:pPr>
        <w:pStyle w:val="ListParagraph"/>
        <w:ind w:left="1416" w:hanging="425"/>
        <w:jc w:val="both"/>
        <w:rPr>
          <w:rFonts w:ascii="Arial" w:hAnsi="Arial" w:cs="Arial"/>
          <w:sz w:val="22"/>
          <w:szCs w:val="22"/>
        </w:rPr>
      </w:pPr>
    </w:p>
    <w:p w14:paraId="7F410E2E" w14:textId="77777777" w:rsidR="006717B2" w:rsidRPr="00716B3C" w:rsidRDefault="006717B2" w:rsidP="00851A4B">
      <w:pPr>
        <w:pStyle w:val="ListParagraph"/>
        <w:ind w:left="1416"/>
        <w:jc w:val="both"/>
        <w:rPr>
          <w:rFonts w:ascii="Arial" w:hAnsi="Arial" w:cs="Arial"/>
          <w:sz w:val="22"/>
          <w:szCs w:val="22"/>
        </w:rPr>
      </w:pPr>
      <w:r w:rsidRPr="00716B3C">
        <w:rPr>
          <w:rFonts w:ascii="Arial" w:hAnsi="Arial" w:cs="Arial"/>
          <w:sz w:val="22"/>
          <w:szCs w:val="22"/>
        </w:rPr>
        <w:t>Los contratos iguales o mayores a US$ 200,000, requieren de revisión previa, incluyendo la Lista Corta de consultores a ser invitados, la Solicitud de Propuestas, Informe de Evaluación Técnica, el Informe Final Combinado y el Borrador de Contrato.</w:t>
      </w:r>
    </w:p>
    <w:p w14:paraId="4EF3C8D4" w14:textId="77777777" w:rsidR="0040067D" w:rsidRDefault="0040067D" w:rsidP="00851A4B">
      <w:pPr>
        <w:ind w:firstLine="708"/>
        <w:jc w:val="both"/>
        <w:rPr>
          <w:rFonts w:ascii="Arial" w:hAnsi="Arial" w:cs="Arial"/>
          <w:b/>
          <w:sz w:val="22"/>
          <w:szCs w:val="22"/>
        </w:rPr>
      </w:pPr>
    </w:p>
    <w:p w14:paraId="21D8630B" w14:textId="77777777" w:rsidR="006717B2" w:rsidRPr="00467F7B" w:rsidRDefault="006717B2" w:rsidP="00851A4B">
      <w:pPr>
        <w:ind w:firstLine="708"/>
        <w:jc w:val="both"/>
        <w:rPr>
          <w:rFonts w:ascii="Arial" w:hAnsi="Arial" w:cs="Arial"/>
          <w:b/>
          <w:sz w:val="22"/>
          <w:szCs w:val="22"/>
        </w:rPr>
      </w:pPr>
      <w:r w:rsidRPr="00467F7B">
        <w:rPr>
          <w:rFonts w:ascii="Arial" w:hAnsi="Arial" w:cs="Arial"/>
          <w:b/>
          <w:sz w:val="22"/>
          <w:szCs w:val="22"/>
        </w:rPr>
        <w:t>Selección Basada en Presupuesto Fijo.</w:t>
      </w:r>
    </w:p>
    <w:p w14:paraId="055C6D2C" w14:textId="77777777" w:rsidR="006717B2" w:rsidRPr="00716B3C" w:rsidRDefault="006717B2" w:rsidP="00851A4B">
      <w:pPr>
        <w:pStyle w:val="ListParagraph"/>
        <w:ind w:left="708" w:hanging="425"/>
        <w:rPr>
          <w:rFonts w:ascii="Arial" w:hAnsi="Arial" w:cs="Arial"/>
          <w:b/>
          <w:sz w:val="22"/>
          <w:szCs w:val="22"/>
        </w:rPr>
      </w:pPr>
    </w:p>
    <w:p w14:paraId="45D4F219" w14:textId="77777777" w:rsidR="006717B2" w:rsidRPr="00716B3C" w:rsidRDefault="006717B2" w:rsidP="00851A4B">
      <w:pPr>
        <w:pStyle w:val="ListParagraph"/>
        <w:ind w:left="708"/>
        <w:jc w:val="both"/>
        <w:rPr>
          <w:rFonts w:ascii="Arial" w:hAnsi="Arial" w:cs="Arial"/>
          <w:sz w:val="22"/>
          <w:szCs w:val="22"/>
        </w:rPr>
      </w:pPr>
      <w:r w:rsidRPr="00716B3C">
        <w:rPr>
          <w:rFonts w:ascii="Arial" w:hAnsi="Arial" w:cs="Arial"/>
          <w:sz w:val="22"/>
          <w:szCs w:val="22"/>
        </w:rPr>
        <w:t>Este procedimiento es apropiado sólo cuando el trabajo es sencillo y se puede definir con precisión. Adicionalmente cuando el presupuesto está limitado.</w:t>
      </w:r>
      <w:r>
        <w:rPr>
          <w:rFonts w:ascii="Arial" w:hAnsi="Arial" w:cs="Arial"/>
          <w:sz w:val="22"/>
          <w:szCs w:val="22"/>
        </w:rPr>
        <w:t xml:space="preserve"> </w:t>
      </w:r>
      <w:r w:rsidRPr="00716B3C">
        <w:rPr>
          <w:rFonts w:ascii="Arial" w:hAnsi="Arial" w:cs="Arial"/>
          <w:sz w:val="22"/>
          <w:szCs w:val="22"/>
        </w:rPr>
        <w:t xml:space="preserve">En la </w:t>
      </w:r>
      <w:r>
        <w:rPr>
          <w:rFonts w:ascii="Arial" w:hAnsi="Arial" w:cs="Arial"/>
          <w:sz w:val="22"/>
          <w:szCs w:val="22"/>
        </w:rPr>
        <w:t>SP</w:t>
      </w:r>
      <w:r w:rsidRPr="00716B3C">
        <w:rPr>
          <w:rFonts w:ascii="Arial" w:hAnsi="Arial" w:cs="Arial"/>
          <w:sz w:val="22"/>
          <w:szCs w:val="22"/>
        </w:rPr>
        <w:t xml:space="preserve"> se deberá indicar el presupuesto disponible y pedir a los consultores que presenten, en sobres separados, sus mejores propuestas técnicas y financieras dentro de los límites del presupuesto.  </w:t>
      </w:r>
    </w:p>
    <w:p w14:paraId="15587D01" w14:textId="77777777" w:rsidR="006717B2" w:rsidRPr="00716B3C" w:rsidRDefault="006717B2" w:rsidP="00851A4B">
      <w:pPr>
        <w:pStyle w:val="ListParagraph"/>
        <w:ind w:left="708" w:hanging="425"/>
        <w:jc w:val="both"/>
        <w:rPr>
          <w:rFonts w:ascii="Arial" w:hAnsi="Arial" w:cs="Arial"/>
          <w:sz w:val="22"/>
          <w:szCs w:val="22"/>
        </w:rPr>
      </w:pPr>
    </w:p>
    <w:p w14:paraId="7EC0539F" w14:textId="77777777" w:rsidR="006717B2" w:rsidRPr="00716B3C" w:rsidRDefault="006717B2" w:rsidP="00851A4B">
      <w:pPr>
        <w:pStyle w:val="ListParagraph"/>
        <w:ind w:left="708"/>
        <w:jc w:val="both"/>
        <w:rPr>
          <w:rFonts w:ascii="Arial" w:hAnsi="Arial" w:cs="Arial"/>
          <w:sz w:val="22"/>
          <w:szCs w:val="22"/>
        </w:rPr>
      </w:pPr>
      <w:r w:rsidRPr="00716B3C">
        <w:rPr>
          <w:rFonts w:ascii="Arial" w:hAnsi="Arial" w:cs="Arial"/>
          <w:sz w:val="22"/>
          <w:szCs w:val="22"/>
        </w:rPr>
        <w:t>Las propuestas técnicas serán evaluadas en una primera etapa, y las propuestas que alcancen un puntaje mínimo de calificación especificado</w:t>
      </w:r>
      <w:r>
        <w:rPr>
          <w:rFonts w:ascii="Arial" w:hAnsi="Arial" w:cs="Arial"/>
          <w:sz w:val="22"/>
          <w:szCs w:val="22"/>
        </w:rPr>
        <w:t xml:space="preserve"> en </w:t>
      </w:r>
      <w:r w:rsidRPr="00716B3C">
        <w:rPr>
          <w:rFonts w:ascii="Arial" w:hAnsi="Arial" w:cs="Arial"/>
          <w:sz w:val="22"/>
          <w:szCs w:val="22"/>
        </w:rPr>
        <w:t>la S</w:t>
      </w:r>
      <w:r>
        <w:rPr>
          <w:rFonts w:ascii="Arial" w:hAnsi="Arial" w:cs="Arial"/>
          <w:sz w:val="22"/>
          <w:szCs w:val="22"/>
        </w:rPr>
        <w:t>P</w:t>
      </w:r>
      <w:r w:rsidR="00851A4B">
        <w:rPr>
          <w:rFonts w:ascii="Arial" w:hAnsi="Arial" w:cs="Arial"/>
          <w:sz w:val="22"/>
          <w:szCs w:val="22"/>
        </w:rPr>
        <w:t>,</w:t>
      </w:r>
      <w:r w:rsidRPr="00716B3C">
        <w:rPr>
          <w:rFonts w:ascii="Arial" w:hAnsi="Arial" w:cs="Arial"/>
          <w:sz w:val="22"/>
          <w:szCs w:val="22"/>
        </w:rPr>
        <w:t xml:space="preserve"> permitirá a las firmas que las hubieran presentado</w:t>
      </w:r>
      <w:r w:rsidR="00851A4B">
        <w:rPr>
          <w:rFonts w:ascii="Arial" w:hAnsi="Arial" w:cs="Arial"/>
          <w:sz w:val="22"/>
          <w:szCs w:val="22"/>
        </w:rPr>
        <w:t>,</w:t>
      </w:r>
      <w:r w:rsidRPr="00716B3C">
        <w:rPr>
          <w:rFonts w:ascii="Arial" w:hAnsi="Arial" w:cs="Arial"/>
          <w:sz w:val="22"/>
          <w:szCs w:val="22"/>
        </w:rPr>
        <w:t xml:space="preserve"> participar en la etapa de evaluación siguiente. </w:t>
      </w:r>
    </w:p>
    <w:p w14:paraId="3354E6CF" w14:textId="77777777" w:rsidR="006717B2" w:rsidRDefault="006717B2" w:rsidP="00851A4B">
      <w:pPr>
        <w:pStyle w:val="ListParagraph"/>
        <w:ind w:left="708"/>
        <w:jc w:val="both"/>
        <w:rPr>
          <w:rFonts w:ascii="Arial" w:hAnsi="Arial" w:cs="Arial"/>
          <w:sz w:val="22"/>
          <w:szCs w:val="22"/>
        </w:rPr>
      </w:pPr>
    </w:p>
    <w:p w14:paraId="5B276A57" w14:textId="77777777" w:rsidR="006717B2" w:rsidRPr="00716B3C" w:rsidRDefault="006717B2" w:rsidP="00851A4B">
      <w:pPr>
        <w:pStyle w:val="ListParagraph"/>
        <w:ind w:left="708"/>
        <w:jc w:val="both"/>
        <w:rPr>
          <w:rFonts w:ascii="Arial" w:hAnsi="Arial" w:cs="Arial"/>
          <w:sz w:val="22"/>
          <w:szCs w:val="22"/>
        </w:rPr>
      </w:pPr>
      <w:r w:rsidRPr="00716B3C">
        <w:rPr>
          <w:rFonts w:ascii="Arial" w:hAnsi="Arial" w:cs="Arial"/>
          <w:sz w:val="22"/>
          <w:szCs w:val="22"/>
        </w:rPr>
        <w:t xml:space="preserve">Las propuestas financieras serán abiertas en acto público al que serán invitados a concurrir los representantes de las firmas calificadas. Una vez leídos los puntajes técnicos y los precios de las propuestas de las firmas </w:t>
      </w:r>
      <w:r w:rsidRPr="00716B3C">
        <w:rPr>
          <w:rFonts w:ascii="Arial" w:hAnsi="Arial" w:cs="Arial"/>
          <w:sz w:val="22"/>
          <w:szCs w:val="22"/>
        </w:rPr>
        <w:lastRenderedPageBreak/>
        <w:t xml:space="preserve">calificadas, </w:t>
      </w:r>
      <w:r>
        <w:rPr>
          <w:rFonts w:ascii="Arial" w:hAnsi="Arial" w:cs="Arial"/>
          <w:sz w:val="22"/>
          <w:szCs w:val="22"/>
        </w:rPr>
        <w:t>el comité</w:t>
      </w:r>
      <w:r w:rsidRPr="00716B3C">
        <w:rPr>
          <w:rFonts w:ascii="Arial" w:hAnsi="Arial" w:cs="Arial"/>
          <w:sz w:val="22"/>
          <w:szCs w:val="22"/>
        </w:rPr>
        <w:t xml:space="preserve"> verificará que las propuestas no sobrepasen el monto límite indicado en la S</w:t>
      </w:r>
      <w:r>
        <w:rPr>
          <w:rFonts w:ascii="Arial" w:hAnsi="Arial" w:cs="Arial"/>
          <w:sz w:val="22"/>
          <w:szCs w:val="22"/>
        </w:rPr>
        <w:t>P</w:t>
      </w:r>
      <w:r w:rsidRPr="00716B3C">
        <w:rPr>
          <w:rFonts w:ascii="Arial" w:hAnsi="Arial" w:cs="Arial"/>
          <w:sz w:val="22"/>
          <w:szCs w:val="22"/>
        </w:rPr>
        <w:t xml:space="preserve">. Las propuestas financieras con valor superior a dicho monto serán descalificadas, y </w:t>
      </w:r>
      <w:r>
        <w:rPr>
          <w:rFonts w:ascii="Arial" w:hAnsi="Arial" w:cs="Arial"/>
          <w:sz w:val="22"/>
          <w:szCs w:val="22"/>
        </w:rPr>
        <w:t>el comité</w:t>
      </w:r>
      <w:r w:rsidRPr="00716B3C">
        <w:rPr>
          <w:rFonts w:ascii="Arial" w:hAnsi="Arial" w:cs="Arial"/>
          <w:sz w:val="22"/>
          <w:szCs w:val="22"/>
        </w:rPr>
        <w:t xml:space="preserve"> seleccionará entre las firmas restantes aquella cuya propuesta técnica haya recibido la puntuación más alta.</w:t>
      </w:r>
    </w:p>
    <w:p w14:paraId="12276EF7" w14:textId="77777777" w:rsidR="006717B2" w:rsidRPr="00716B3C" w:rsidRDefault="006717B2" w:rsidP="00851A4B">
      <w:pPr>
        <w:pStyle w:val="ListParagraph"/>
        <w:ind w:left="708" w:hanging="425"/>
        <w:jc w:val="both"/>
        <w:rPr>
          <w:rFonts w:ascii="Arial" w:hAnsi="Arial" w:cs="Arial"/>
          <w:sz w:val="22"/>
          <w:szCs w:val="22"/>
        </w:rPr>
      </w:pPr>
    </w:p>
    <w:p w14:paraId="0DD8A7AA" w14:textId="77777777" w:rsidR="006717B2" w:rsidRPr="00716B3C" w:rsidRDefault="006717B2" w:rsidP="00851A4B">
      <w:pPr>
        <w:pStyle w:val="ListParagraph"/>
        <w:ind w:left="708"/>
        <w:jc w:val="both"/>
        <w:rPr>
          <w:rFonts w:ascii="Arial" w:hAnsi="Arial" w:cs="Arial"/>
          <w:sz w:val="22"/>
          <w:szCs w:val="22"/>
        </w:rPr>
      </w:pPr>
      <w:r w:rsidRPr="00716B3C">
        <w:rPr>
          <w:rFonts w:ascii="Arial" w:hAnsi="Arial" w:cs="Arial"/>
          <w:sz w:val="22"/>
          <w:szCs w:val="22"/>
        </w:rPr>
        <w:t>Los Términos de Referencia se deben preparar con especial cuidado a fin de garantizar que el presupuesto sea suficiente para que los consultores realicen los servicios previstos dentro del alcance de trabajo definido en dicho documento.</w:t>
      </w:r>
    </w:p>
    <w:p w14:paraId="4BA4E57F" w14:textId="77777777" w:rsidR="006717B2" w:rsidRPr="00716B3C" w:rsidRDefault="006717B2" w:rsidP="006717B2">
      <w:pPr>
        <w:pStyle w:val="ListParagraph"/>
        <w:ind w:left="1701" w:hanging="425"/>
        <w:rPr>
          <w:rFonts w:ascii="Arial" w:hAnsi="Arial" w:cs="Arial"/>
          <w:sz w:val="22"/>
          <w:szCs w:val="22"/>
        </w:rPr>
      </w:pPr>
    </w:p>
    <w:p w14:paraId="52EA01E9" w14:textId="77777777" w:rsidR="006717B2" w:rsidRPr="00614D38" w:rsidRDefault="006717B2" w:rsidP="00851A4B">
      <w:pPr>
        <w:ind w:firstLine="708"/>
        <w:jc w:val="both"/>
        <w:rPr>
          <w:rFonts w:ascii="Arial" w:hAnsi="Arial" w:cs="Arial"/>
          <w:b/>
          <w:sz w:val="22"/>
          <w:szCs w:val="22"/>
        </w:rPr>
      </w:pPr>
      <w:r w:rsidRPr="00614D38">
        <w:rPr>
          <w:rFonts w:ascii="Arial" w:hAnsi="Arial" w:cs="Arial"/>
          <w:b/>
          <w:sz w:val="22"/>
          <w:szCs w:val="22"/>
        </w:rPr>
        <w:t>Selección Basada en el Menor Costo</w:t>
      </w:r>
    </w:p>
    <w:p w14:paraId="765838A2" w14:textId="77777777" w:rsidR="006717B2" w:rsidRPr="00716B3C" w:rsidRDefault="006717B2" w:rsidP="00851A4B">
      <w:pPr>
        <w:pStyle w:val="ListParagraph"/>
        <w:ind w:left="1134" w:hanging="851"/>
        <w:rPr>
          <w:rFonts w:ascii="Arial" w:hAnsi="Arial" w:cs="Arial"/>
          <w:b/>
          <w:sz w:val="22"/>
          <w:szCs w:val="22"/>
        </w:rPr>
      </w:pPr>
    </w:p>
    <w:p w14:paraId="31819BC2" w14:textId="77777777" w:rsidR="006717B2" w:rsidRPr="00716B3C" w:rsidRDefault="006717B2" w:rsidP="00851A4B">
      <w:pPr>
        <w:pStyle w:val="ListParagraph"/>
        <w:ind w:left="708"/>
        <w:jc w:val="both"/>
        <w:rPr>
          <w:rFonts w:ascii="Arial" w:hAnsi="Arial" w:cs="Arial"/>
          <w:sz w:val="22"/>
          <w:szCs w:val="22"/>
        </w:rPr>
      </w:pPr>
      <w:r w:rsidRPr="00716B3C">
        <w:rPr>
          <w:rFonts w:ascii="Arial" w:hAnsi="Arial" w:cs="Arial"/>
          <w:sz w:val="22"/>
          <w:szCs w:val="22"/>
        </w:rPr>
        <w:t xml:space="preserve">Este procedimiento será utilizado para seleccionar consultores que hayan de realizar servicios de auditorías, diseño técnico de obras poco complejas y otros similares, para los que existen prácticas y normas bien establecidas. </w:t>
      </w:r>
    </w:p>
    <w:p w14:paraId="54413386" w14:textId="77777777" w:rsidR="006717B2" w:rsidRPr="00716B3C" w:rsidRDefault="006717B2" w:rsidP="00851A4B">
      <w:pPr>
        <w:pStyle w:val="ListParagraph"/>
        <w:ind w:left="708"/>
        <w:jc w:val="both"/>
        <w:rPr>
          <w:rFonts w:ascii="Arial" w:hAnsi="Arial" w:cs="Arial"/>
          <w:sz w:val="22"/>
          <w:szCs w:val="22"/>
        </w:rPr>
      </w:pPr>
    </w:p>
    <w:p w14:paraId="6462718C" w14:textId="77777777" w:rsidR="006717B2" w:rsidRDefault="006717B2" w:rsidP="00851A4B">
      <w:pPr>
        <w:pStyle w:val="ListParagraph"/>
        <w:ind w:left="708"/>
        <w:jc w:val="both"/>
        <w:rPr>
          <w:rFonts w:ascii="Arial" w:hAnsi="Arial" w:cs="Arial"/>
          <w:sz w:val="22"/>
          <w:szCs w:val="22"/>
        </w:rPr>
      </w:pPr>
      <w:r w:rsidRPr="00716B3C">
        <w:rPr>
          <w:rFonts w:ascii="Arial" w:hAnsi="Arial" w:cs="Arial"/>
          <w:sz w:val="22"/>
          <w:szCs w:val="22"/>
        </w:rPr>
        <w:t>En este procedimiento establece una calificación mínima para la calidad. Cuando se aplique este método, se debe definir la calificación mínima  y todas las propuestas que obtengan en la evaluación técnica, puntajes mayores al mínimo serán aptas para competir con respecto al costo en igualdad de condiciones. La calificación mínima se indicará en la SP.</w:t>
      </w:r>
    </w:p>
    <w:p w14:paraId="2FAAE7D8" w14:textId="77777777" w:rsidR="00851A4B" w:rsidRDefault="00851A4B" w:rsidP="00851A4B">
      <w:pPr>
        <w:pStyle w:val="ListParagraph"/>
        <w:ind w:left="708"/>
        <w:jc w:val="both"/>
        <w:rPr>
          <w:rFonts w:ascii="Arial" w:hAnsi="Arial" w:cs="Arial"/>
          <w:sz w:val="22"/>
          <w:szCs w:val="22"/>
        </w:rPr>
      </w:pPr>
    </w:p>
    <w:p w14:paraId="09FEBAE9" w14:textId="77777777" w:rsidR="006717B2" w:rsidRPr="00614D38" w:rsidRDefault="006717B2" w:rsidP="00851A4B">
      <w:pPr>
        <w:ind w:left="567"/>
        <w:jc w:val="both"/>
        <w:rPr>
          <w:rFonts w:ascii="Arial" w:hAnsi="Arial" w:cs="Arial"/>
          <w:b/>
          <w:sz w:val="22"/>
          <w:szCs w:val="22"/>
        </w:rPr>
      </w:pPr>
      <w:r w:rsidRPr="00614D38">
        <w:rPr>
          <w:rFonts w:ascii="Arial" w:hAnsi="Arial" w:cs="Arial"/>
          <w:b/>
          <w:sz w:val="22"/>
          <w:szCs w:val="22"/>
        </w:rPr>
        <w:t>Selección Basada en las Calificaciones de los Consultores.</w:t>
      </w:r>
    </w:p>
    <w:p w14:paraId="0C55355E" w14:textId="77777777" w:rsidR="006717B2" w:rsidRPr="00716B3C" w:rsidRDefault="006717B2" w:rsidP="00851A4B">
      <w:pPr>
        <w:pStyle w:val="ListParagraph"/>
        <w:ind w:left="567"/>
        <w:jc w:val="both"/>
        <w:rPr>
          <w:rFonts w:ascii="Arial" w:hAnsi="Arial" w:cs="Arial"/>
          <w:sz w:val="22"/>
          <w:szCs w:val="22"/>
        </w:rPr>
      </w:pPr>
    </w:p>
    <w:p w14:paraId="3BED1DE2" w14:textId="77777777" w:rsidR="006717B2" w:rsidRPr="00716B3C" w:rsidRDefault="006717B2" w:rsidP="00851A4B">
      <w:pPr>
        <w:pStyle w:val="ListParagraph"/>
        <w:ind w:left="567"/>
        <w:jc w:val="both"/>
        <w:rPr>
          <w:rFonts w:ascii="Arial" w:hAnsi="Arial" w:cs="Arial"/>
          <w:sz w:val="22"/>
          <w:szCs w:val="22"/>
        </w:rPr>
      </w:pPr>
      <w:r>
        <w:rPr>
          <w:rFonts w:ascii="Arial" w:hAnsi="Arial" w:cs="Arial"/>
          <w:sz w:val="22"/>
          <w:szCs w:val="22"/>
        </w:rPr>
        <w:t>E</w:t>
      </w:r>
      <w:r w:rsidRPr="00716B3C">
        <w:rPr>
          <w:rFonts w:ascii="Arial" w:hAnsi="Arial" w:cs="Arial"/>
          <w:sz w:val="22"/>
          <w:szCs w:val="22"/>
        </w:rPr>
        <w:t xml:space="preserve">ste procedimiento se utilizará para la selección y contratación de servicios que no justifican la preparación ni la evaluación de propuestas competitivas. </w:t>
      </w:r>
    </w:p>
    <w:p w14:paraId="12A02C90" w14:textId="77777777" w:rsidR="006717B2" w:rsidRPr="00716B3C" w:rsidRDefault="006717B2" w:rsidP="00851A4B">
      <w:pPr>
        <w:pStyle w:val="ListParagraph"/>
        <w:ind w:left="567"/>
        <w:jc w:val="both"/>
        <w:rPr>
          <w:rFonts w:ascii="Arial" w:hAnsi="Arial" w:cs="Arial"/>
          <w:sz w:val="22"/>
          <w:szCs w:val="22"/>
        </w:rPr>
      </w:pPr>
    </w:p>
    <w:p w14:paraId="25DA5267" w14:textId="77777777" w:rsidR="006717B2" w:rsidRPr="00716B3C" w:rsidRDefault="006717B2" w:rsidP="00851A4B">
      <w:pPr>
        <w:pStyle w:val="ListParagraph"/>
        <w:ind w:left="567"/>
        <w:jc w:val="both"/>
        <w:rPr>
          <w:rFonts w:ascii="Arial" w:hAnsi="Arial" w:cs="Arial"/>
          <w:sz w:val="22"/>
          <w:szCs w:val="22"/>
        </w:rPr>
      </w:pPr>
      <w:r w:rsidRPr="00716B3C">
        <w:rPr>
          <w:rFonts w:ascii="Arial" w:hAnsi="Arial" w:cs="Arial"/>
          <w:sz w:val="22"/>
          <w:szCs w:val="22"/>
        </w:rPr>
        <w:t xml:space="preserve">En tales casos, La UGP y el área usuaria prepararán los Términos de Referencia y solicitará expresiones de interés e información sobre la experiencia y la competencia de los consultores en lo que respecta al trabajo; confeccionará una lista corta y seleccionará a la firma que tenga las calificaciones y las referencias más apropiadas. </w:t>
      </w:r>
    </w:p>
    <w:p w14:paraId="4397F4D6" w14:textId="77777777" w:rsidR="006717B2" w:rsidRPr="00716B3C" w:rsidRDefault="006717B2" w:rsidP="00851A4B">
      <w:pPr>
        <w:pStyle w:val="ListParagraph"/>
        <w:ind w:left="567"/>
        <w:jc w:val="both"/>
        <w:rPr>
          <w:rFonts w:ascii="Arial" w:hAnsi="Arial" w:cs="Arial"/>
          <w:sz w:val="22"/>
          <w:szCs w:val="22"/>
        </w:rPr>
      </w:pPr>
    </w:p>
    <w:p w14:paraId="37989128" w14:textId="77777777" w:rsidR="006717B2" w:rsidRDefault="006717B2" w:rsidP="00851A4B">
      <w:pPr>
        <w:pStyle w:val="ListParagraph"/>
        <w:ind w:left="567"/>
        <w:jc w:val="both"/>
        <w:rPr>
          <w:rFonts w:ascii="Arial" w:hAnsi="Arial" w:cs="Arial"/>
          <w:sz w:val="22"/>
          <w:szCs w:val="22"/>
        </w:rPr>
      </w:pPr>
      <w:r w:rsidRPr="00716B3C">
        <w:rPr>
          <w:rFonts w:ascii="Arial" w:hAnsi="Arial" w:cs="Arial"/>
          <w:sz w:val="22"/>
          <w:szCs w:val="22"/>
        </w:rPr>
        <w:t xml:space="preserve">Se pedirá a la firma seleccionada que presente una propuesta técnica conjuntamente con una propuesta financiera y se la invitará luego a negociar el contrato. </w:t>
      </w:r>
    </w:p>
    <w:p w14:paraId="36031526" w14:textId="77777777" w:rsidR="006717B2" w:rsidRDefault="006717B2" w:rsidP="006717B2">
      <w:pPr>
        <w:pStyle w:val="ListParagraph"/>
        <w:ind w:left="2127"/>
        <w:jc w:val="both"/>
        <w:rPr>
          <w:rFonts w:ascii="Arial" w:hAnsi="Arial" w:cs="Arial"/>
          <w:b/>
          <w:sz w:val="22"/>
          <w:szCs w:val="22"/>
        </w:rPr>
      </w:pPr>
    </w:p>
    <w:p w14:paraId="2F4F21EE" w14:textId="77777777" w:rsidR="006717B2" w:rsidRPr="005751AD" w:rsidRDefault="006717B2" w:rsidP="00851A4B">
      <w:pPr>
        <w:ind w:left="708"/>
        <w:jc w:val="both"/>
        <w:rPr>
          <w:rFonts w:ascii="Arial" w:hAnsi="Arial" w:cs="Arial"/>
          <w:b/>
          <w:sz w:val="22"/>
          <w:szCs w:val="22"/>
        </w:rPr>
      </w:pPr>
      <w:r w:rsidRPr="005751AD">
        <w:rPr>
          <w:rFonts w:ascii="Arial" w:hAnsi="Arial" w:cs="Arial"/>
          <w:b/>
          <w:sz w:val="22"/>
          <w:szCs w:val="22"/>
        </w:rPr>
        <w:t>Selección Basada en Fuente Única de Consultor (Selección Directa de Firma Consultora).</w:t>
      </w:r>
    </w:p>
    <w:p w14:paraId="09D57A1C" w14:textId="77777777" w:rsidR="006717B2" w:rsidRPr="00716B3C" w:rsidRDefault="006717B2" w:rsidP="00851A4B">
      <w:pPr>
        <w:pStyle w:val="ListParagraph"/>
        <w:ind w:left="426"/>
        <w:jc w:val="both"/>
        <w:rPr>
          <w:rFonts w:ascii="Arial" w:hAnsi="Arial" w:cs="Arial"/>
          <w:sz w:val="22"/>
          <w:szCs w:val="22"/>
        </w:rPr>
      </w:pPr>
    </w:p>
    <w:p w14:paraId="5DBA450F" w14:textId="77777777" w:rsidR="006717B2" w:rsidRPr="00716B3C" w:rsidRDefault="006717B2" w:rsidP="00851A4B">
      <w:pPr>
        <w:pStyle w:val="ListParagraph"/>
        <w:ind w:left="568"/>
        <w:jc w:val="both"/>
        <w:rPr>
          <w:rFonts w:ascii="Arial" w:hAnsi="Arial" w:cs="Arial"/>
          <w:sz w:val="22"/>
          <w:szCs w:val="22"/>
        </w:rPr>
      </w:pPr>
      <w:r w:rsidRPr="00716B3C">
        <w:rPr>
          <w:rFonts w:ascii="Arial" w:hAnsi="Arial" w:cs="Arial"/>
          <w:sz w:val="22"/>
          <w:szCs w:val="22"/>
        </w:rPr>
        <w:t>Sólo se utilizará en los siguientes casos considerados excepcionales, tal como detallamos a continuación:</w:t>
      </w:r>
    </w:p>
    <w:p w14:paraId="4DF835D4" w14:textId="77777777" w:rsidR="006717B2" w:rsidRPr="00716B3C" w:rsidRDefault="006717B2" w:rsidP="00851A4B">
      <w:pPr>
        <w:pStyle w:val="ListParagraph"/>
        <w:ind w:left="708"/>
        <w:jc w:val="both"/>
        <w:rPr>
          <w:rFonts w:ascii="Arial" w:hAnsi="Arial" w:cs="Arial"/>
          <w:sz w:val="22"/>
          <w:szCs w:val="22"/>
        </w:rPr>
      </w:pPr>
    </w:p>
    <w:p w14:paraId="4635D6A3" w14:textId="77777777" w:rsidR="006717B2" w:rsidRPr="00716B3C" w:rsidRDefault="006717B2" w:rsidP="00C51AFD">
      <w:pPr>
        <w:pStyle w:val="ListParagraph"/>
        <w:numPr>
          <w:ilvl w:val="0"/>
          <w:numId w:val="87"/>
        </w:numPr>
        <w:ind w:left="1133" w:hanging="425"/>
        <w:jc w:val="both"/>
        <w:rPr>
          <w:rFonts w:ascii="Arial" w:hAnsi="Arial" w:cs="Arial"/>
          <w:sz w:val="22"/>
          <w:szCs w:val="22"/>
        </w:rPr>
      </w:pPr>
      <w:r w:rsidRPr="00716B3C">
        <w:rPr>
          <w:rFonts w:ascii="Arial" w:hAnsi="Arial" w:cs="Arial"/>
          <w:sz w:val="22"/>
          <w:szCs w:val="22"/>
        </w:rPr>
        <w:t>Para la contratación de servicios que constituyen una continuación natural de servicios realizados anteriormente por alguna otra firma contratada mediante procesos de selección competitivos.</w:t>
      </w:r>
    </w:p>
    <w:p w14:paraId="1A781624" w14:textId="77777777" w:rsidR="006717B2" w:rsidRPr="00716B3C" w:rsidRDefault="006717B2" w:rsidP="00851A4B">
      <w:pPr>
        <w:pStyle w:val="ListParagraph"/>
        <w:ind w:left="1133"/>
        <w:jc w:val="both"/>
        <w:rPr>
          <w:rFonts w:ascii="Arial" w:hAnsi="Arial" w:cs="Arial"/>
          <w:sz w:val="22"/>
          <w:szCs w:val="22"/>
        </w:rPr>
      </w:pPr>
    </w:p>
    <w:p w14:paraId="0BF61E46" w14:textId="77777777" w:rsidR="006717B2" w:rsidRPr="00716B3C" w:rsidRDefault="006717B2" w:rsidP="00C51AFD">
      <w:pPr>
        <w:pStyle w:val="ListParagraph"/>
        <w:numPr>
          <w:ilvl w:val="0"/>
          <w:numId w:val="87"/>
        </w:numPr>
        <w:ind w:left="1133" w:hanging="425"/>
        <w:jc w:val="both"/>
        <w:rPr>
          <w:rFonts w:ascii="Arial" w:hAnsi="Arial" w:cs="Arial"/>
          <w:sz w:val="22"/>
          <w:szCs w:val="22"/>
        </w:rPr>
      </w:pPr>
      <w:r w:rsidRPr="00716B3C">
        <w:rPr>
          <w:rFonts w:ascii="Arial" w:hAnsi="Arial" w:cs="Arial"/>
          <w:sz w:val="22"/>
          <w:szCs w:val="22"/>
        </w:rPr>
        <w:t>Para operaciones de emergencia en respuesta a desastres y de servicios de consultoría necesarios por el plazo de tiempo inmediato después de la emergencia.</w:t>
      </w:r>
    </w:p>
    <w:p w14:paraId="7BF429EF" w14:textId="77777777" w:rsidR="006717B2" w:rsidRPr="00716B3C" w:rsidRDefault="006717B2" w:rsidP="00851A4B">
      <w:pPr>
        <w:pStyle w:val="ListParagraph"/>
        <w:ind w:left="1133"/>
        <w:jc w:val="both"/>
        <w:rPr>
          <w:rFonts w:ascii="Arial" w:hAnsi="Arial" w:cs="Arial"/>
          <w:sz w:val="22"/>
          <w:szCs w:val="22"/>
        </w:rPr>
      </w:pPr>
    </w:p>
    <w:p w14:paraId="60F9B31A" w14:textId="77777777" w:rsidR="006717B2" w:rsidRPr="00716B3C" w:rsidRDefault="006717B2" w:rsidP="00C51AFD">
      <w:pPr>
        <w:pStyle w:val="ListParagraph"/>
        <w:numPr>
          <w:ilvl w:val="0"/>
          <w:numId w:val="87"/>
        </w:numPr>
        <w:ind w:left="1133" w:hanging="425"/>
        <w:jc w:val="both"/>
        <w:rPr>
          <w:rFonts w:ascii="Arial" w:hAnsi="Arial" w:cs="Arial"/>
          <w:sz w:val="22"/>
          <w:szCs w:val="22"/>
        </w:rPr>
      </w:pPr>
      <w:r w:rsidRPr="00716B3C">
        <w:rPr>
          <w:rFonts w:ascii="Arial" w:hAnsi="Arial" w:cs="Arial"/>
          <w:sz w:val="22"/>
          <w:szCs w:val="22"/>
        </w:rPr>
        <w:t>Para la contratación de servicios muy pequeños</w:t>
      </w:r>
    </w:p>
    <w:p w14:paraId="6658E142" w14:textId="77777777" w:rsidR="006717B2" w:rsidRPr="00716B3C" w:rsidRDefault="006717B2" w:rsidP="00851A4B">
      <w:pPr>
        <w:pStyle w:val="ListParagraph"/>
        <w:ind w:left="1133"/>
        <w:jc w:val="both"/>
        <w:rPr>
          <w:rFonts w:ascii="Arial" w:hAnsi="Arial" w:cs="Arial"/>
          <w:sz w:val="22"/>
          <w:szCs w:val="22"/>
        </w:rPr>
      </w:pPr>
    </w:p>
    <w:p w14:paraId="7AC681A1" w14:textId="77777777" w:rsidR="006717B2" w:rsidRPr="00716B3C" w:rsidRDefault="006717B2" w:rsidP="00C51AFD">
      <w:pPr>
        <w:pStyle w:val="ListParagraph"/>
        <w:numPr>
          <w:ilvl w:val="0"/>
          <w:numId w:val="87"/>
        </w:numPr>
        <w:ind w:left="1133" w:hanging="425"/>
        <w:jc w:val="both"/>
        <w:rPr>
          <w:rFonts w:ascii="Arial" w:hAnsi="Arial" w:cs="Arial"/>
          <w:sz w:val="22"/>
          <w:szCs w:val="22"/>
        </w:rPr>
      </w:pPr>
      <w:r w:rsidRPr="00716B3C">
        <w:rPr>
          <w:rFonts w:ascii="Arial" w:hAnsi="Arial" w:cs="Arial"/>
          <w:sz w:val="22"/>
          <w:szCs w:val="22"/>
        </w:rPr>
        <w:t>Para la contratación de una firma que está calificada o tiene experiencia de valor excepcional para los servicios.</w:t>
      </w:r>
    </w:p>
    <w:p w14:paraId="2C6809D5" w14:textId="77777777" w:rsidR="006717B2" w:rsidRPr="00716B3C" w:rsidRDefault="006717B2" w:rsidP="00851A4B">
      <w:pPr>
        <w:pStyle w:val="ListParagraph"/>
        <w:ind w:left="1133"/>
        <w:jc w:val="both"/>
        <w:rPr>
          <w:rFonts w:ascii="Arial" w:hAnsi="Arial" w:cs="Arial"/>
          <w:sz w:val="22"/>
          <w:szCs w:val="22"/>
        </w:rPr>
      </w:pPr>
    </w:p>
    <w:p w14:paraId="2E4DEC19" w14:textId="215C7321" w:rsidR="006717B2" w:rsidRPr="00716B3C" w:rsidRDefault="006717B2" w:rsidP="00C51AFD">
      <w:pPr>
        <w:pStyle w:val="ListParagraph"/>
        <w:numPr>
          <w:ilvl w:val="0"/>
          <w:numId w:val="87"/>
        </w:numPr>
        <w:ind w:left="1133" w:hanging="425"/>
        <w:jc w:val="both"/>
        <w:rPr>
          <w:rFonts w:ascii="Arial" w:hAnsi="Arial" w:cs="Arial"/>
          <w:sz w:val="22"/>
          <w:szCs w:val="22"/>
        </w:rPr>
      </w:pPr>
      <w:r w:rsidRPr="00716B3C">
        <w:rPr>
          <w:rFonts w:ascii="Arial" w:hAnsi="Arial" w:cs="Arial"/>
          <w:sz w:val="22"/>
          <w:szCs w:val="22"/>
        </w:rPr>
        <w:t xml:space="preserve">En la SP se deberá especificar si la continuidad es esencial para servicios posteriores y entre los factores que se consideren para la selección del consultor se deberá tomar en cuenta la posibilidad de que el consultor pueda continuar prestando servicios. La UGP pedirá al Consultor elegido inicialmente que prepare propuestas técnicas y financieras sobre la base de los TDR proporcionados por el </w:t>
      </w:r>
      <w:r w:rsidR="0040067D">
        <w:rPr>
          <w:rFonts w:ascii="Arial" w:hAnsi="Arial" w:cs="Arial"/>
          <w:sz w:val="22"/>
          <w:szCs w:val="22"/>
        </w:rPr>
        <w:t xml:space="preserve">PIASAR </w:t>
      </w:r>
      <w:r w:rsidRPr="00716B3C">
        <w:rPr>
          <w:rFonts w:ascii="Arial" w:hAnsi="Arial" w:cs="Arial"/>
          <w:sz w:val="22"/>
          <w:szCs w:val="22"/>
        </w:rPr>
        <w:t>los que luego se negociarán, previa no objeción del BID.</w:t>
      </w:r>
    </w:p>
    <w:p w14:paraId="7E674C00" w14:textId="77777777" w:rsidR="006717B2" w:rsidRPr="00716B3C" w:rsidRDefault="006717B2" w:rsidP="00851A4B">
      <w:pPr>
        <w:pStyle w:val="ListParagraph"/>
        <w:ind w:left="1133"/>
        <w:jc w:val="both"/>
        <w:rPr>
          <w:rFonts w:ascii="Arial" w:hAnsi="Arial" w:cs="Arial"/>
          <w:sz w:val="22"/>
          <w:szCs w:val="22"/>
        </w:rPr>
      </w:pPr>
    </w:p>
    <w:p w14:paraId="5BDBA2CB" w14:textId="77777777" w:rsidR="006717B2" w:rsidRPr="00716B3C" w:rsidRDefault="006717B2" w:rsidP="00C51AFD">
      <w:pPr>
        <w:pStyle w:val="ListParagraph"/>
        <w:numPr>
          <w:ilvl w:val="0"/>
          <w:numId w:val="87"/>
        </w:numPr>
        <w:ind w:left="1133" w:hanging="425"/>
        <w:jc w:val="both"/>
        <w:rPr>
          <w:rFonts w:ascii="Arial" w:hAnsi="Arial" w:cs="Arial"/>
          <w:sz w:val="22"/>
          <w:szCs w:val="22"/>
        </w:rPr>
      </w:pPr>
      <w:r w:rsidRPr="00716B3C">
        <w:rPr>
          <w:rFonts w:ascii="Arial" w:hAnsi="Arial" w:cs="Arial"/>
          <w:sz w:val="22"/>
          <w:szCs w:val="22"/>
        </w:rPr>
        <w:t>Se considerará esta modalidad sólo en circunstancias especiales y cuando no sea práctico realizar un proceso competitivo, previa no objeción del BID, e inclusión previa en el Plan de Adquisiciones.</w:t>
      </w:r>
    </w:p>
    <w:p w14:paraId="14013D42" w14:textId="77777777" w:rsidR="006717B2" w:rsidRPr="00716B3C" w:rsidRDefault="006717B2" w:rsidP="006717B2">
      <w:pPr>
        <w:pStyle w:val="ListParagraph"/>
        <w:rPr>
          <w:rFonts w:ascii="Arial" w:hAnsi="Arial" w:cs="Arial"/>
          <w:sz w:val="22"/>
          <w:szCs w:val="22"/>
        </w:rPr>
      </w:pPr>
    </w:p>
    <w:p w14:paraId="0E97DBF4" w14:textId="77777777" w:rsidR="006717B2" w:rsidRPr="00716B3C" w:rsidRDefault="006717B2" w:rsidP="00C51AFD">
      <w:pPr>
        <w:pStyle w:val="ListParagraph"/>
        <w:numPr>
          <w:ilvl w:val="3"/>
          <w:numId w:val="181"/>
        </w:numPr>
        <w:ind w:left="1134" w:hanging="567"/>
        <w:jc w:val="both"/>
        <w:rPr>
          <w:rFonts w:ascii="Arial" w:hAnsi="Arial" w:cs="Arial"/>
          <w:b/>
          <w:sz w:val="22"/>
          <w:szCs w:val="22"/>
        </w:rPr>
      </w:pPr>
      <w:r w:rsidRPr="00716B3C">
        <w:rPr>
          <w:rFonts w:ascii="Arial" w:hAnsi="Arial" w:cs="Arial"/>
          <w:b/>
          <w:sz w:val="22"/>
          <w:szCs w:val="22"/>
        </w:rPr>
        <w:t>Procedimientos para la Selección de Consultores Individuales.</w:t>
      </w:r>
    </w:p>
    <w:p w14:paraId="72DDE459" w14:textId="77777777" w:rsidR="006717B2" w:rsidRPr="00716B3C" w:rsidRDefault="006717B2" w:rsidP="006717B2">
      <w:pPr>
        <w:pStyle w:val="ListParagraph"/>
        <w:ind w:left="708"/>
        <w:jc w:val="both"/>
        <w:rPr>
          <w:rFonts w:ascii="Arial" w:hAnsi="Arial" w:cs="Arial"/>
          <w:sz w:val="22"/>
          <w:szCs w:val="22"/>
        </w:rPr>
      </w:pPr>
    </w:p>
    <w:p w14:paraId="458E19D3" w14:textId="77777777" w:rsidR="006717B2" w:rsidRPr="00716B3C" w:rsidRDefault="006717B2" w:rsidP="00C51AFD">
      <w:pPr>
        <w:pStyle w:val="ListParagraph"/>
        <w:numPr>
          <w:ilvl w:val="0"/>
          <w:numId w:val="88"/>
        </w:numPr>
        <w:ind w:left="1613" w:hanging="425"/>
        <w:jc w:val="both"/>
        <w:rPr>
          <w:rFonts w:ascii="Arial" w:hAnsi="Arial" w:cs="Arial"/>
          <w:sz w:val="22"/>
          <w:szCs w:val="22"/>
        </w:rPr>
      </w:pPr>
      <w:r w:rsidRPr="00716B3C">
        <w:rPr>
          <w:rFonts w:ascii="Arial" w:hAnsi="Arial" w:cs="Arial"/>
          <w:sz w:val="22"/>
          <w:szCs w:val="22"/>
        </w:rPr>
        <w:t>La UGP  empleara a consultores individuales para servicios para los que:</w:t>
      </w:r>
    </w:p>
    <w:p w14:paraId="41BBD9D3" w14:textId="77777777" w:rsidR="006717B2" w:rsidRPr="00716B3C" w:rsidRDefault="006717B2" w:rsidP="00C51AFD">
      <w:pPr>
        <w:pStyle w:val="ListParagraph"/>
        <w:numPr>
          <w:ilvl w:val="1"/>
          <w:numId w:val="89"/>
        </w:numPr>
        <w:ind w:left="2038" w:hanging="425"/>
        <w:jc w:val="both"/>
        <w:rPr>
          <w:rFonts w:ascii="Arial" w:hAnsi="Arial" w:cs="Arial"/>
          <w:sz w:val="22"/>
          <w:szCs w:val="22"/>
        </w:rPr>
      </w:pPr>
      <w:r w:rsidRPr="00716B3C">
        <w:rPr>
          <w:rFonts w:ascii="Arial" w:hAnsi="Arial" w:cs="Arial"/>
          <w:sz w:val="22"/>
          <w:szCs w:val="22"/>
        </w:rPr>
        <w:t>No se necesitan equipos multidisciplinarios de personal</w:t>
      </w:r>
    </w:p>
    <w:p w14:paraId="440C4C00" w14:textId="77777777" w:rsidR="006717B2" w:rsidRPr="00716B3C" w:rsidRDefault="006717B2" w:rsidP="00C51AFD">
      <w:pPr>
        <w:pStyle w:val="ListParagraph"/>
        <w:numPr>
          <w:ilvl w:val="1"/>
          <w:numId w:val="89"/>
        </w:numPr>
        <w:ind w:left="2038" w:hanging="425"/>
        <w:jc w:val="both"/>
        <w:rPr>
          <w:rFonts w:ascii="Arial" w:hAnsi="Arial" w:cs="Arial"/>
          <w:sz w:val="22"/>
          <w:szCs w:val="22"/>
        </w:rPr>
      </w:pPr>
      <w:r w:rsidRPr="00716B3C">
        <w:rPr>
          <w:rFonts w:ascii="Arial" w:hAnsi="Arial" w:cs="Arial"/>
          <w:sz w:val="22"/>
          <w:szCs w:val="22"/>
        </w:rPr>
        <w:t>No se necesita apoyo profesional adicional externo (de la oficina central).</w:t>
      </w:r>
    </w:p>
    <w:p w14:paraId="26CC7D7C" w14:textId="77777777" w:rsidR="006717B2" w:rsidRPr="00716B3C" w:rsidRDefault="006717B2" w:rsidP="00C51AFD">
      <w:pPr>
        <w:pStyle w:val="ListParagraph"/>
        <w:numPr>
          <w:ilvl w:val="1"/>
          <w:numId w:val="89"/>
        </w:numPr>
        <w:ind w:left="2038" w:hanging="425"/>
        <w:jc w:val="both"/>
        <w:rPr>
          <w:rFonts w:ascii="Arial" w:hAnsi="Arial" w:cs="Arial"/>
          <w:sz w:val="22"/>
          <w:szCs w:val="22"/>
        </w:rPr>
      </w:pPr>
      <w:r w:rsidRPr="00716B3C">
        <w:rPr>
          <w:rFonts w:ascii="Arial" w:hAnsi="Arial" w:cs="Arial"/>
          <w:sz w:val="22"/>
          <w:szCs w:val="22"/>
        </w:rPr>
        <w:t>la experiencia y las calificaciones de la persona son los requisitos primordiales.</w:t>
      </w:r>
    </w:p>
    <w:p w14:paraId="4DD3FE88" w14:textId="77777777" w:rsidR="006717B2" w:rsidRPr="00716B3C" w:rsidRDefault="006717B2" w:rsidP="00C51AFD">
      <w:pPr>
        <w:pStyle w:val="ListParagraph"/>
        <w:numPr>
          <w:ilvl w:val="0"/>
          <w:numId w:val="88"/>
        </w:numPr>
        <w:ind w:left="1613" w:hanging="425"/>
        <w:jc w:val="both"/>
        <w:rPr>
          <w:rFonts w:ascii="Arial" w:hAnsi="Arial" w:cs="Arial"/>
          <w:sz w:val="22"/>
          <w:szCs w:val="22"/>
        </w:rPr>
      </w:pPr>
      <w:r w:rsidRPr="00716B3C">
        <w:rPr>
          <w:rFonts w:ascii="Arial" w:hAnsi="Arial" w:cs="Arial"/>
          <w:sz w:val="22"/>
          <w:szCs w:val="22"/>
        </w:rPr>
        <w:t>Si debido al alto número de consultores individuales la Coordinación de la UGP, la administración o la responsabilidad colectiva se hicieran difíciles, será preferible contratar a una firma de consultores.</w:t>
      </w:r>
    </w:p>
    <w:p w14:paraId="031FD3DE" w14:textId="77777777" w:rsidR="006717B2" w:rsidRPr="00716B3C" w:rsidRDefault="006717B2" w:rsidP="00C51AFD">
      <w:pPr>
        <w:pStyle w:val="ListParagraph"/>
        <w:numPr>
          <w:ilvl w:val="0"/>
          <w:numId w:val="88"/>
        </w:numPr>
        <w:ind w:left="1613" w:hanging="425"/>
        <w:jc w:val="both"/>
        <w:rPr>
          <w:rFonts w:ascii="Arial" w:hAnsi="Arial" w:cs="Arial"/>
          <w:sz w:val="22"/>
          <w:szCs w:val="22"/>
        </w:rPr>
      </w:pPr>
      <w:r w:rsidRPr="00716B3C">
        <w:rPr>
          <w:rFonts w:ascii="Arial" w:hAnsi="Arial" w:cs="Arial"/>
          <w:sz w:val="22"/>
          <w:szCs w:val="22"/>
        </w:rPr>
        <w:t xml:space="preserve">La selección de consultores individuales se hace teniendo en cuenta sus calificaciones para realizar el trabajo. Se podrá publicar un anuncio y los consultores no necesitan entregar propuestas. Se pueden seleccionar sobre la base de la comparación de las calificaciones de quienes expresen interés en el trabajo, o bien el Prestatario puede ponerse directamente en contacto con ellos. </w:t>
      </w:r>
    </w:p>
    <w:p w14:paraId="2C80CA00" w14:textId="77777777" w:rsidR="006717B2" w:rsidRDefault="006717B2" w:rsidP="00C51AFD">
      <w:pPr>
        <w:pStyle w:val="ListParagraph"/>
        <w:numPr>
          <w:ilvl w:val="0"/>
          <w:numId w:val="88"/>
        </w:numPr>
        <w:ind w:left="1613" w:hanging="425"/>
        <w:jc w:val="both"/>
        <w:rPr>
          <w:rFonts w:ascii="Arial" w:hAnsi="Arial" w:cs="Arial"/>
          <w:sz w:val="22"/>
          <w:szCs w:val="22"/>
        </w:rPr>
      </w:pPr>
      <w:r w:rsidRPr="00716B3C">
        <w:rPr>
          <w:rFonts w:ascii="Arial" w:hAnsi="Arial" w:cs="Arial"/>
          <w:sz w:val="22"/>
          <w:szCs w:val="22"/>
        </w:rPr>
        <w:t>Las personas consideradas en la comparación de calificaciones deben cumplir con las mínimas calificaciones pertinentes y los que se seleccionen para ser contratados por el Prestatario deben ser los mejor calificados y deben ser plenamente capaces de realizar el trabajo. La capacidad de los consultores se juzgará sobre la base de sus antecedentes académicos, su experiencia y, si corresponde, su conocimiento de las condiciones locales, como el idioma, la cultura, los sistemas administrativos y la organización del gobierno.</w:t>
      </w:r>
    </w:p>
    <w:p w14:paraId="5E6CFB95" w14:textId="77777777" w:rsidR="006717B2" w:rsidRPr="00716B3C" w:rsidRDefault="006717B2" w:rsidP="00C51AFD">
      <w:pPr>
        <w:pStyle w:val="ListParagraph"/>
        <w:numPr>
          <w:ilvl w:val="0"/>
          <w:numId w:val="88"/>
        </w:numPr>
        <w:ind w:left="1613" w:hanging="425"/>
        <w:jc w:val="both"/>
        <w:rPr>
          <w:rFonts w:ascii="Arial" w:hAnsi="Arial" w:cs="Arial"/>
          <w:sz w:val="22"/>
          <w:szCs w:val="22"/>
        </w:rPr>
      </w:pPr>
      <w:r w:rsidRPr="00716B3C">
        <w:rPr>
          <w:rFonts w:ascii="Arial" w:hAnsi="Arial" w:cs="Arial"/>
          <w:sz w:val="22"/>
          <w:szCs w:val="22"/>
        </w:rPr>
        <w:t>En algunas ocasiones, los funcionarios permanentes o asociados de una firma de consultores pueden estar disponibles para trabajar como consultores independientes. En esos casos, las disposiciones sobre conflicto de intereses descritas en las presentes Normas se deben aplicar a la empresa matriz.</w:t>
      </w:r>
    </w:p>
    <w:p w14:paraId="0D118D12" w14:textId="77777777" w:rsidR="006717B2" w:rsidRPr="00716B3C" w:rsidRDefault="006717B2" w:rsidP="00C51AFD">
      <w:pPr>
        <w:pStyle w:val="ListParagraph"/>
        <w:numPr>
          <w:ilvl w:val="0"/>
          <w:numId w:val="88"/>
        </w:numPr>
        <w:ind w:left="1613" w:hanging="425"/>
        <w:jc w:val="both"/>
        <w:rPr>
          <w:rFonts w:ascii="Arial" w:hAnsi="Arial" w:cs="Arial"/>
          <w:sz w:val="22"/>
          <w:szCs w:val="22"/>
        </w:rPr>
      </w:pPr>
      <w:r w:rsidRPr="00716B3C">
        <w:rPr>
          <w:rFonts w:ascii="Arial" w:hAnsi="Arial" w:cs="Arial"/>
          <w:sz w:val="22"/>
          <w:szCs w:val="22"/>
        </w:rPr>
        <w:t>Los consultores pueden ser seleccionados directamente siempre que se justifique en casos excepcionales como:</w:t>
      </w:r>
    </w:p>
    <w:p w14:paraId="755DAE13" w14:textId="77777777" w:rsidR="006717B2" w:rsidRPr="00716B3C" w:rsidRDefault="006717B2" w:rsidP="006717B2">
      <w:pPr>
        <w:pStyle w:val="ListParagraph"/>
        <w:ind w:left="0"/>
        <w:rPr>
          <w:rFonts w:ascii="Arial" w:hAnsi="Arial" w:cs="Arial"/>
          <w:sz w:val="22"/>
          <w:szCs w:val="22"/>
        </w:rPr>
      </w:pPr>
    </w:p>
    <w:p w14:paraId="25EBF422" w14:textId="77777777" w:rsidR="006717B2" w:rsidRPr="00716B3C" w:rsidRDefault="006717B2" w:rsidP="00C51AFD">
      <w:pPr>
        <w:pStyle w:val="ListParagraph"/>
        <w:numPr>
          <w:ilvl w:val="0"/>
          <w:numId w:val="90"/>
        </w:numPr>
        <w:spacing w:before="100" w:beforeAutospacing="1" w:after="100" w:afterAutospacing="1" w:line="240" w:lineRule="atLeast"/>
        <w:ind w:left="2036" w:hanging="425"/>
        <w:jc w:val="both"/>
        <w:rPr>
          <w:rFonts w:ascii="Arial" w:hAnsi="Arial" w:cs="Arial"/>
          <w:sz w:val="22"/>
          <w:szCs w:val="22"/>
        </w:rPr>
      </w:pPr>
      <w:r w:rsidRPr="00716B3C">
        <w:rPr>
          <w:rFonts w:ascii="Arial" w:hAnsi="Arial" w:cs="Arial"/>
          <w:sz w:val="22"/>
          <w:szCs w:val="22"/>
        </w:rPr>
        <w:lastRenderedPageBreak/>
        <w:t>Servicios que son una continuación de un trabajo previo que el consultor ha desempeñado y para el cual el consultor fue seleccionado competitivamente</w:t>
      </w:r>
    </w:p>
    <w:p w14:paraId="68017F1C" w14:textId="77777777" w:rsidR="006717B2" w:rsidRPr="00716B3C" w:rsidRDefault="006717B2" w:rsidP="00C51AFD">
      <w:pPr>
        <w:pStyle w:val="ListParagraph"/>
        <w:numPr>
          <w:ilvl w:val="0"/>
          <w:numId w:val="90"/>
        </w:numPr>
        <w:spacing w:before="100" w:beforeAutospacing="1" w:after="100" w:afterAutospacing="1" w:line="240" w:lineRule="atLeast"/>
        <w:ind w:left="2036" w:hanging="425"/>
        <w:jc w:val="both"/>
        <w:rPr>
          <w:rFonts w:ascii="Arial" w:hAnsi="Arial" w:cs="Arial"/>
          <w:sz w:val="22"/>
          <w:szCs w:val="22"/>
        </w:rPr>
      </w:pPr>
      <w:r w:rsidRPr="00716B3C">
        <w:rPr>
          <w:rFonts w:ascii="Arial" w:hAnsi="Arial" w:cs="Arial"/>
          <w:sz w:val="22"/>
          <w:szCs w:val="22"/>
        </w:rPr>
        <w:t>Servicios cuya duración total estimada es menor de seis meses.</w:t>
      </w:r>
    </w:p>
    <w:p w14:paraId="1C764F4F" w14:textId="77777777" w:rsidR="006717B2" w:rsidRPr="00716B3C" w:rsidRDefault="006717B2" w:rsidP="00C51AFD">
      <w:pPr>
        <w:pStyle w:val="ListParagraph"/>
        <w:numPr>
          <w:ilvl w:val="0"/>
          <w:numId w:val="90"/>
        </w:numPr>
        <w:spacing w:before="100" w:beforeAutospacing="1" w:after="100" w:afterAutospacing="1" w:line="240" w:lineRule="atLeast"/>
        <w:ind w:left="2036" w:hanging="425"/>
        <w:jc w:val="both"/>
        <w:rPr>
          <w:rFonts w:ascii="Arial" w:hAnsi="Arial" w:cs="Arial"/>
          <w:sz w:val="22"/>
          <w:szCs w:val="22"/>
        </w:rPr>
      </w:pPr>
      <w:r w:rsidRPr="00716B3C">
        <w:rPr>
          <w:rFonts w:ascii="Arial" w:hAnsi="Arial" w:cs="Arial"/>
          <w:sz w:val="22"/>
          <w:szCs w:val="22"/>
        </w:rPr>
        <w:t>En situaciones de emergencia como resultado de desastres naturales.</w:t>
      </w:r>
    </w:p>
    <w:p w14:paraId="01CD4007" w14:textId="77777777" w:rsidR="006717B2" w:rsidRPr="00716B3C" w:rsidRDefault="006717B2" w:rsidP="00C51AFD">
      <w:pPr>
        <w:pStyle w:val="ListParagraph"/>
        <w:numPr>
          <w:ilvl w:val="0"/>
          <w:numId w:val="90"/>
        </w:numPr>
        <w:spacing w:before="100" w:beforeAutospacing="1" w:after="100" w:afterAutospacing="1" w:line="240" w:lineRule="atLeast"/>
        <w:ind w:left="2036" w:hanging="425"/>
        <w:jc w:val="both"/>
        <w:rPr>
          <w:rFonts w:ascii="Arial" w:hAnsi="Arial" w:cs="Arial"/>
          <w:sz w:val="22"/>
          <w:szCs w:val="22"/>
        </w:rPr>
      </w:pPr>
      <w:r w:rsidRPr="00716B3C">
        <w:rPr>
          <w:rFonts w:ascii="Arial" w:hAnsi="Arial" w:cs="Arial"/>
          <w:sz w:val="22"/>
          <w:szCs w:val="22"/>
        </w:rPr>
        <w:t>Cuando la persona es el único calificado para la tarea.</w:t>
      </w:r>
    </w:p>
    <w:p w14:paraId="3A1DF41B" w14:textId="77777777" w:rsidR="006717B2" w:rsidRPr="00716B3C" w:rsidRDefault="006717B2" w:rsidP="006717B2">
      <w:pPr>
        <w:pStyle w:val="ListParagraph"/>
        <w:ind w:left="0"/>
        <w:rPr>
          <w:rFonts w:ascii="Arial" w:hAnsi="Arial" w:cs="Arial"/>
          <w:sz w:val="22"/>
          <w:szCs w:val="22"/>
        </w:rPr>
      </w:pPr>
    </w:p>
    <w:p w14:paraId="4452F0B4" w14:textId="72B97621" w:rsidR="006717B2" w:rsidRPr="00716B3C" w:rsidRDefault="006717B2" w:rsidP="00C51AFD">
      <w:pPr>
        <w:pStyle w:val="ListParagraph"/>
        <w:numPr>
          <w:ilvl w:val="3"/>
          <w:numId w:val="181"/>
        </w:numPr>
        <w:ind w:left="1134" w:hanging="567"/>
        <w:jc w:val="both"/>
        <w:rPr>
          <w:rFonts w:ascii="Arial" w:hAnsi="Arial" w:cs="Arial"/>
          <w:b/>
          <w:sz w:val="22"/>
          <w:szCs w:val="22"/>
        </w:rPr>
      </w:pPr>
      <w:r w:rsidRPr="00716B3C">
        <w:rPr>
          <w:rFonts w:ascii="Arial" w:hAnsi="Arial" w:cs="Arial"/>
          <w:b/>
          <w:sz w:val="22"/>
          <w:szCs w:val="22"/>
        </w:rPr>
        <w:t>Metodología para Evaluación y Calificación de Propuestas de Consultoría.</w:t>
      </w:r>
    </w:p>
    <w:p w14:paraId="3CE9016F" w14:textId="77777777" w:rsidR="006717B2" w:rsidRPr="00716B3C" w:rsidRDefault="006717B2" w:rsidP="006717B2">
      <w:pPr>
        <w:pStyle w:val="ListParagraph"/>
        <w:ind w:left="1647"/>
        <w:jc w:val="both"/>
        <w:rPr>
          <w:rFonts w:ascii="Arial" w:hAnsi="Arial" w:cs="Arial"/>
          <w:sz w:val="22"/>
          <w:szCs w:val="22"/>
        </w:rPr>
      </w:pPr>
    </w:p>
    <w:p w14:paraId="51E8C335" w14:textId="77777777" w:rsidR="006717B2" w:rsidRPr="00716B3C" w:rsidRDefault="006717B2" w:rsidP="00C51AFD">
      <w:pPr>
        <w:pStyle w:val="ListParagraph"/>
        <w:numPr>
          <w:ilvl w:val="0"/>
          <w:numId w:val="91"/>
        </w:numPr>
        <w:ind w:left="1352" w:hanging="425"/>
        <w:jc w:val="both"/>
        <w:rPr>
          <w:rFonts w:ascii="Arial" w:hAnsi="Arial" w:cs="Arial"/>
          <w:sz w:val="22"/>
          <w:szCs w:val="22"/>
        </w:rPr>
      </w:pPr>
      <w:r w:rsidRPr="00716B3C">
        <w:rPr>
          <w:rFonts w:ascii="Arial" w:hAnsi="Arial" w:cs="Arial"/>
          <w:sz w:val="22"/>
          <w:szCs w:val="22"/>
        </w:rPr>
        <w:t xml:space="preserve">El informe de evaluación </w:t>
      </w:r>
      <w:r>
        <w:rPr>
          <w:rFonts w:ascii="Arial" w:hAnsi="Arial" w:cs="Arial"/>
          <w:sz w:val="22"/>
          <w:szCs w:val="22"/>
        </w:rPr>
        <w:t>deberá contener principalmente</w:t>
      </w:r>
      <w:r w:rsidRPr="00716B3C">
        <w:rPr>
          <w:rFonts w:ascii="Arial" w:hAnsi="Arial" w:cs="Arial"/>
          <w:sz w:val="22"/>
          <w:szCs w:val="22"/>
        </w:rPr>
        <w:t xml:space="preserve"> cinco secciones, de acuerdo a la metodología aprobada por el BID.</w:t>
      </w:r>
    </w:p>
    <w:p w14:paraId="6995B7D2" w14:textId="77777777" w:rsidR="006717B2" w:rsidRPr="00716B3C" w:rsidRDefault="006717B2" w:rsidP="006717B2">
      <w:pPr>
        <w:pStyle w:val="ListParagraph"/>
        <w:ind w:left="1352" w:hanging="425"/>
        <w:jc w:val="both"/>
        <w:rPr>
          <w:rFonts w:ascii="Arial" w:hAnsi="Arial" w:cs="Arial"/>
          <w:sz w:val="16"/>
          <w:szCs w:val="16"/>
        </w:rPr>
      </w:pPr>
      <w:r w:rsidRPr="00716B3C">
        <w:rPr>
          <w:rFonts w:ascii="Arial" w:hAnsi="Arial" w:cs="Arial"/>
          <w:sz w:val="22"/>
          <w:szCs w:val="22"/>
        </w:rPr>
        <w:tab/>
      </w:r>
    </w:p>
    <w:p w14:paraId="2FB9DEE3" w14:textId="77777777" w:rsidR="006717B2" w:rsidRPr="00716B3C" w:rsidRDefault="006717B2" w:rsidP="00C51AFD">
      <w:pPr>
        <w:pStyle w:val="ListParagraph"/>
        <w:numPr>
          <w:ilvl w:val="0"/>
          <w:numId w:val="92"/>
        </w:numPr>
        <w:ind w:left="1647"/>
        <w:jc w:val="both"/>
        <w:rPr>
          <w:rFonts w:ascii="Arial" w:hAnsi="Arial" w:cs="Arial"/>
          <w:sz w:val="22"/>
          <w:szCs w:val="22"/>
        </w:rPr>
      </w:pPr>
      <w:r w:rsidRPr="00716B3C">
        <w:rPr>
          <w:rFonts w:ascii="Arial" w:hAnsi="Arial" w:cs="Arial"/>
          <w:sz w:val="22"/>
          <w:szCs w:val="22"/>
        </w:rPr>
        <w:t xml:space="preserve">Sección I: </w:t>
      </w:r>
      <w:r>
        <w:rPr>
          <w:rFonts w:ascii="Arial" w:hAnsi="Arial" w:cs="Arial"/>
          <w:sz w:val="22"/>
          <w:szCs w:val="22"/>
        </w:rPr>
        <w:t>B</w:t>
      </w:r>
      <w:r w:rsidRPr="00716B3C">
        <w:rPr>
          <w:rFonts w:ascii="Arial" w:hAnsi="Arial" w:cs="Arial"/>
          <w:sz w:val="22"/>
          <w:szCs w:val="22"/>
        </w:rPr>
        <w:t xml:space="preserve">reve </w:t>
      </w:r>
      <w:r>
        <w:rPr>
          <w:rFonts w:ascii="Arial" w:hAnsi="Arial" w:cs="Arial"/>
          <w:sz w:val="22"/>
          <w:szCs w:val="22"/>
        </w:rPr>
        <w:t>resumen</w:t>
      </w:r>
      <w:r w:rsidRPr="00716B3C">
        <w:rPr>
          <w:rFonts w:ascii="Arial" w:hAnsi="Arial" w:cs="Arial"/>
          <w:sz w:val="22"/>
          <w:szCs w:val="22"/>
        </w:rPr>
        <w:t xml:space="preserve"> </w:t>
      </w:r>
      <w:r>
        <w:rPr>
          <w:rFonts w:ascii="Arial" w:hAnsi="Arial" w:cs="Arial"/>
          <w:sz w:val="22"/>
          <w:szCs w:val="22"/>
        </w:rPr>
        <w:t xml:space="preserve">de </w:t>
      </w:r>
      <w:r w:rsidRPr="00716B3C">
        <w:rPr>
          <w:rFonts w:ascii="Arial" w:hAnsi="Arial" w:cs="Arial"/>
          <w:sz w:val="22"/>
          <w:szCs w:val="22"/>
        </w:rPr>
        <w:t>resultados de la evaluación técnica;</w:t>
      </w:r>
    </w:p>
    <w:p w14:paraId="08A87E03" w14:textId="77777777" w:rsidR="006717B2" w:rsidRPr="00716B3C" w:rsidRDefault="006717B2" w:rsidP="00C51AFD">
      <w:pPr>
        <w:pStyle w:val="ListParagraph"/>
        <w:numPr>
          <w:ilvl w:val="0"/>
          <w:numId w:val="92"/>
        </w:numPr>
        <w:ind w:left="1647"/>
        <w:jc w:val="both"/>
        <w:rPr>
          <w:rFonts w:ascii="Arial" w:hAnsi="Arial" w:cs="Arial"/>
          <w:sz w:val="22"/>
          <w:szCs w:val="22"/>
        </w:rPr>
      </w:pPr>
      <w:r w:rsidRPr="00716B3C">
        <w:rPr>
          <w:rFonts w:ascii="Arial" w:hAnsi="Arial" w:cs="Arial"/>
          <w:sz w:val="22"/>
          <w:szCs w:val="22"/>
        </w:rPr>
        <w:t>Sección II: Informe de evaluación técnica</w:t>
      </w:r>
      <w:r>
        <w:rPr>
          <w:rFonts w:ascii="Arial" w:hAnsi="Arial" w:cs="Arial"/>
          <w:sz w:val="22"/>
          <w:szCs w:val="22"/>
        </w:rPr>
        <w:t xml:space="preserve"> - </w:t>
      </w:r>
      <w:r w:rsidRPr="00716B3C">
        <w:rPr>
          <w:rFonts w:ascii="Arial" w:hAnsi="Arial" w:cs="Arial"/>
          <w:sz w:val="22"/>
          <w:szCs w:val="22"/>
        </w:rPr>
        <w:t>Formularios;</w:t>
      </w:r>
    </w:p>
    <w:p w14:paraId="42F700DF" w14:textId="77777777" w:rsidR="006717B2" w:rsidRPr="00716B3C" w:rsidRDefault="006717B2" w:rsidP="00C51AFD">
      <w:pPr>
        <w:pStyle w:val="ListParagraph"/>
        <w:numPr>
          <w:ilvl w:val="0"/>
          <w:numId w:val="92"/>
        </w:numPr>
        <w:ind w:left="1647"/>
        <w:jc w:val="both"/>
        <w:rPr>
          <w:rFonts w:ascii="Arial" w:hAnsi="Arial" w:cs="Arial"/>
          <w:sz w:val="22"/>
          <w:szCs w:val="22"/>
        </w:rPr>
      </w:pPr>
      <w:r w:rsidRPr="00716B3C">
        <w:rPr>
          <w:rFonts w:ascii="Arial" w:hAnsi="Arial" w:cs="Arial"/>
          <w:sz w:val="22"/>
          <w:szCs w:val="22"/>
        </w:rPr>
        <w:t xml:space="preserve">Sección III: </w:t>
      </w:r>
      <w:r>
        <w:rPr>
          <w:rFonts w:ascii="Arial" w:hAnsi="Arial" w:cs="Arial"/>
          <w:sz w:val="22"/>
          <w:szCs w:val="22"/>
        </w:rPr>
        <w:t>B</w:t>
      </w:r>
      <w:r w:rsidRPr="00716B3C">
        <w:rPr>
          <w:rFonts w:ascii="Arial" w:hAnsi="Arial" w:cs="Arial"/>
          <w:sz w:val="22"/>
          <w:szCs w:val="22"/>
        </w:rPr>
        <w:t xml:space="preserve">reve </w:t>
      </w:r>
      <w:r>
        <w:rPr>
          <w:rFonts w:ascii="Arial" w:hAnsi="Arial" w:cs="Arial"/>
          <w:sz w:val="22"/>
          <w:szCs w:val="22"/>
        </w:rPr>
        <w:t xml:space="preserve">resumen de </w:t>
      </w:r>
      <w:r w:rsidRPr="00716B3C">
        <w:rPr>
          <w:rFonts w:ascii="Arial" w:hAnsi="Arial" w:cs="Arial"/>
          <w:sz w:val="22"/>
          <w:szCs w:val="22"/>
        </w:rPr>
        <w:t>resultados de la evaluación financiera;</w:t>
      </w:r>
    </w:p>
    <w:p w14:paraId="18E9454E" w14:textId="77777777" w:rsidR="006717B2" w:rsidRDefault="006717B2" w:rsidP="00C51AFD">
      <w:pPr>
        <w:pStyle w:val="ListParagraph"/>
        <w:numPr>
          <w:ilvl w:val="0"/>
          <w:numId w:val="92"/>
        </w:numPr>
        <w:ind w:left="1647"/>
        <w:jc w:val="both"/>
        <w:rPr>
          <w:rFonts w:ascii="Arial" w:hAnsi="Arial" w:cs="Arial"/>
          <w:sz w:val="22"/>
          <w:szCs w:val="22"/>
        </w:rPr>
      </w:pPr>
      <w:r w:rsidRPr="00716B3C">
        <w:rPr>
          <w:rFonts w:ascii="Arial" w:hAnsi="Arial" w:cs="Arial"/>
          <w:sz w:val="22"/>
          <w:szCs w:val="22"/>
        </w:rPr>
        <w:t>Sección IV: Informe de evaluación financiera</w:t>
      </w:r>
      <w:r>
        <w:rPr>
          <w:rFonts w:ascii="Arial" w:hAnsi="Arial" w:cs="Arial"/>
          <w:sz w:val="22"/>
          <w:szCs w:val="22"/>
        </w:rPr>
        <w:t xml:space="preserve"> - </w:t>
      </w:r>
      <w:r w:rsidRPr="00716B3C">
        <w:rPr>
          <w:rFonts w:ascii="Arial" w:hAnsi="Arial" w:cs="Arial"/>
          <w:sz w:val="22"/>
          <w:szCs w:val="22"/>
        </w:rPr>
        <w:t>Formularios;</w:t>
      </w:r>
    </w:p>
    <w:p w14:paraId="48147017" w14:textId="77777777" w:rsidR="006717B2" w:rsidRPr="00716B3C" w:rsidRDefault="006717B2" w:rsidP="00C51AFD">
      <w:pPr>
        <w:pStyle w:val="ListParagraph"/>
        <w:numPr>
          <w:ilvl w:val="0"/>
          <w:numId w:val="92"/>
        </w:numPr>
        <w:ind w:left="1647"/>
        <w:jc w:val="both"/>
        <w:rPr>
          <w:rFonts w:ascii="Arial" w:hAnsi="Arial" w:cs="Arial"/>
          <w:sz w:val="22"/>
          <w:szCs w:val="22"/>
        </w:rPr>
      </w:pPr>
      <w:r w:rsidRPr="00716B3C">
        <w:rPr>
          <w:rFonts w:ascii="Arial" w:hAnsi="Arial" w:cs="Arial"/>
          <w:sz w:val="22"/>
          <w:szCs w:val="22"/>
        </w:rPr>
        <w:t>Sección V: Anexos:</w:t>
      </w:r>
    </w:p>
    <w:p w14:paraId="531D0962" w14:textId="77777777" w:rsidR="006717B2" w:rsidRPr="00716B3C" w:rsidRDefault="006717B2" w:rsidP="006717B2">
      <w:pPr>
        <w:pStyle w:val="ListParagraph"/>
        <w:ind w:left="1352" w:hanging="425"/>
        <w:jc w:val="both"/>
        <w:rPr>
          <w:rFonts w:ascii="Arial" w:hAnsi="Arial" w:cs="Arial"/>
          <w:sz w:val="16"/>
          <w:szCs w:val="16"/>
        </w:rPr>
      </w:pPr>
      <w:r w:rsidRPr="00716B3C">
        <w:rPr>
          <w:rFonts w:ascii="Arial" w:hAnsi="Arial" w:cs="Arial"/>
          <w:sz w:val="22"/>
          <w:szCs w:val="22"/>
        </w:rPr>
        <w:tab/>
      </w:r>
      <w:r w:rsidRPr="00716B3C">
        <w:rPr>
          <w:rFonts w:ascii="Arial" w:hAnsi="Arial" w:cs="Arial"/>
          <w:sz w:val="22"/>
          <w:szCs w:val="22"/>
        </w:rPr>
        <w:tab/>
      </w:r>
    </w:p>
    <w:p w14:paraId="1BFDC514" w14:textId="77777777" w:rsidR="006717B2" w:rsidRPr="00716B3C" w:rsidRDefault="006717B2" w:rsidP="00C51AFD">
      <w:pPr>
        <w:pStyle w:val="ListParagraph"/>
        <w:numPr>
          <w:ilvl w:val="0"/>
          <w:numId w:val="93"/>
        </w:numPr>
        <w:ind w:left="2061" w:hanging="425"/>
        <w:jc w:val="both"/>
        <w:rPr>
          <w:rFonts w:ascii="Arial" w:hAnsi="Arial" w:cs="Arial"/>
          <w:sz w:val="22"/>
          <w:szCs w:val="22"/>
        </w:rPr>
      </w:pPr>
      <w:r w:rsidRPr="00716B3C">
        <w:rPr>
          <w:rFonts w:ascii="Arial" w:hAnsi="Arial" w:cs="Arial"/>
          <w:sz w:val="22"/>
          <w:szCs w:val="22"/>
        </w:rPr>
        <w:t>Anexo I; Evaluaciones individuales de los miembros del Comité de Evaluación.</w:t>
      </w:r>
    </w:p>
    <w:p w14:paraId="717E46E3" w14:textId="77777777" w:rsidR="006717B2" w:rsidRPr="00716B3C" w:rsidRDefault="006717B2" w:rsidP="00C51AFD">
      <w:pPr>
        <w:pStyle w:val="ListParagraph"/>
        <w:numPr>
          <w:ilvl w:val="0"/>
          <w:numId w:val="93"/>
        </w:numPr>
        <w:ind w:left="2061" w:hanging="425"/>
        <w:jc w:val="both"/>
        <w:rPr>
          <w:rFonts w:ascii="Arial" w:hAnsi="Arial" w:cs="Arial"/>
          <w:sz w:val="22"/>
          <w:szCs w:val="22"/>
        </w:rPr>
      </w:pPr>
      <w:r w:rsidRPr="00716B3C">
        <w:rPr>
          <w:rFonts w:ascii="Arial" w:hAnsi="Arial" w:cs="Arial"/>
          <w:sz w:val="22"/>
          <w:szCs w:val="22"/>
        </w:rPr>
        <w:t>Anexo II; Cronograma de la información</w:t>
      </w:r>
    </w:p>
    <w:p w14:paraId="14725C44" w14:textId="77777777" w:rsidR="006717B2" w:rsidRPr="00716B3C" w:rsidRDefault="006717B2" w:rsidP="00C51AFD">
      <w:pPr>
        <w:pStyle w:val="ListParagraph"/>
        <w:numPr>
          <w:ilvl w:val="0"/>
          <w:numId w:val="93"/>
        </w:numPr>
        <w:ind w:left="2061" w:hanging="425"/>
        <w:jc w:val="both"/>
        <w:rPr>
          <w:rFonts w:ascii="Arial" w:hAnsi="Arial" w:cs="Arial"/>
          <w:sz w:val="22"/>
          <w:szCs w:val="22"/>
        </w:rPr>
      </w:pPr>
      <w:r w:rsidRPr="00716B3C">
        <w:rPr>
          <w:rFonts w:ascii="Arial" w:hAnsi="Arial" w:cs="Arial"/>
          <w:sz w:val="22"/>
          <w:szCs w:val="22"/>
        </w:rPr>
        <w:t>Anexo III; Acta de apertura pública de propuestas financieras.</w:t>
      </w:r>
    </w:p>
    <w:p w14:paraId="024A6277" w14:textId="77777777" w:rsidR="006717B2" w:rsidRPr="00716B3C" w:rsidRDefault="006717B2" w:rsidP="00C51AFD">
      <w:pPr>
        <w:pStyle w:val="ListParagraph"/>
        <w:numPr>
          <w:ilvl w:val="0"/>
          <w:numId w:val="93"/>
        </w:numPr>
        <w:ind w:left="2061" w:hanging="425"/>
        <w:jc w:val="both"/>
        <w:rPr>
          <w:rFonts w:ascii="Arial" w:hAnsi="Arial" w:cs="Arial"/>
          <w:sz w:val="22"/>
          <w:szCs w:val="22"/>
        </w:rPr>
      </w:pPr>
      <w:r w:rsidRPr="00716B3C">
        <w:rPr>
          <w:rFonts w:ascii="Arial" w:hAnsi="Arial" w:cs="Arial"/>
          <w:sz w:val="22"/>
          <w:szCs w:val="22"/>
        </w:rPr>
        <w:t>Anexo IV; Copia de</w:t>
      </w:r>
      <w:r>
        <w:rPr>
          <w:rFonts w:ascii="Arial" w:hAnsi="Arial" w:cs="Arial"/>
          <w:sz w:val="22"/>
          <w:szCs w:val="22"/>
        </w:rPr>
        <w:t xml:space="preserve"> </w:t>
      </w:r>
      <w:r w:rsidRPr="00716B3C">
        <w:rPr>
          <w:rFonts w:ascii="Arial" w:hAnsi="Arial" w:cs="Arial"/>
          <w:sz w:val="22"/>
          <w:szCs w:val="22"/>
        </w:rPr>
        <w:t>la SP</w:t>
      </w:r>
    </w:p>
    <w:p w14:paraId="7AB026D3" w14:textId="77777777" w:rsidR="006717B2" w:rsidRPr="00716B3C" w:rsidRDefault="006717B2" w:rsidP="00C51AFD">
      <w:pPr>
        <w:pStyle w:val="ListParagraph"/>
        <w:numPr>
          <w:ilvl w:val="0"/>
          <w:numId w:val="93"/>
        </w:numPr>
        <w:ind w:left="2061" w:hanging="425"/>
        <w:jc w:val="both"/>
        <w:rPr>
          <w:rFonts w:ascii="Arial" w:hAnsi="Arial" w:cs="Arial"/>
          <w:sz w:val="22"/>
          <w:szCs w:val="22"/>
        </w:rPr>
      </w:pPr>
      <w:r w:rsidRPr="00716B3C">
        <w:rPr>
          <w:rFonts w:ascii="Arial" w:hAnsi="Arial" w:cs="Arial"/>
          <w:sz w:val="22"/>
          <w:szCs w:val="22"/>
        </w:rPr>
        <w:t xml:space="preserve">Anexo V; Anexos que </w:t>
      </w:r>
      <w:r>
        <w:rPr>
          <w:rFonts w:ascii="Arial" w:hAnsi="Arial" w:cs="Arial"/>
          <w:sz w:val="22"/>
          <w:szCs w:val="22"/>
        </w:rPr>
        <w:t>el Comité considera necesario</w:t>
      </w:r>
      <w:r w:rsidRPr="00716B3C">
        <w:rPr>
          <w:rFonts w:ascii="Arial" w:hAnsi="Arial" w:cs="Arial"/>
          <w:sz w:val="22"/>
          <w:szCs w:val="22"/>
        </w:rPr>
        <w:t>.</w:t>
      </w:r>
    </w:p>
    <w:p w14:paraId="52CE6450" w14:textId="77777777" w:rsidR="006717B2" w:rsidRPr="00716B3C" w:rsidRDefault="006717B2" w:rsidP="006717B2">
      <w:pPr>
        <w:pStyle w:val="ListParagraph"/>
        <w:ind w:left="218"/>
        <w:jc w:val="both"/>
        <w:rPr>
          <w:rFonts w:ascii="Arial" w:hAnsi="Arial" w:cs="Arial"/>
          <w:sz w:val="16"/>
          <w:szCs w:val="16"/>
        </w:rPr>
      </w:pPr>
    </w:p>
    <w:p w14:paraId="52EB44FA" w14:textId="77777777" w:rsidR="006717B2" w:rsidRPr="00716B3C" w:rsidRDefault="006717B2" w:rsidP="00C51AFD">
      <w:pPr>
        <w:pStyle w:val="ListParagraph"/>
        <w:numPr>
          <w:ilvl w:val="0"/>
          <w:numId w:val="91"/>
        </w:numPr>
        <w:ind w:left="1352" w:hanging="425"/>
        <w:jc w:val="both"/>
        <w:rPr>
          <w:rFonts w:ascii="Arial" w:hAnsi="Arial" w:cs="Arial"/>
          <w:sz w:val="22"/>
          <w:szCs w:val="22"/>
        </w:rPr>
      </w:pPr>
      <w:r w:rsidRPr="00716B3C">
        <w:rPr>
          <w:rFonts w:ascii="Arial" w:hAnsi="Arial" w:cs="Arial"/>
          <w:sz w:val="22"/>
          <w:szCs w:val="22"/>
        </w:rPr>
        <w:t>El informe se deberá usar para la selección basada en la calidad y el costo</w:t>
      </w:r>
      <w:r>
        <w:rPr>
          <w:rFonts w:ascii="Arial" w:hAnsi="Arial" w:cs="Arial"/>
          <w:sz w:val="22"/>
          <w:szCs w:val="22"/>
        </w:rPr>
        <w:t>;</w:t>
      </w:r>
      <w:r w:rsidRPr="00716B3C">
        <w:rPr>
          <w:rFonts w:ascii="Arial" w:hAnsi="Arial" w:cs="Arial"/>
          <w:sz w:val="22"/>
          <w:szCs w:val="22"/>
        </w:rPr>
        <w:t xml:space="preserve"> sin embargo, sobre la base de estos formularios, se puede aplicar para los otros métodos de selección. Los formularios contienen las indicaciones necesarias para ello. </w:t>
      </w:r>
    </w:p>
    <w:p w14:paraId="26C20496" w14:textId="77777777" w:rsidR="006717B2" w:rsidRPr="00716B3C" w:rsidRDefault="006717B2" w:rsidP="006717B2">
      <w:pPr>
        <w:pStyle w:val="ListParagraph"/>
        <w:ind w:left="1134"/>
        <w:jc w:val="both"/>
        <w:rPr>
          <w:rFonts w:ascii="Arial" w:hAnsi="Arial" w:cs="Arial"/>
          <w:sz w:val="16"/>
          <w:szCs w:val="16"/>
        </w:rPr>
      </w:pPr>
    </w:p>
    <w:p w14:paraId="7C36B931" w14:textId="77777777" w:rsidR="006717B2" w:rsidRPr="00716B3C" w:rsidRDefault="006717B2" w:rsidP="00C51AFD">
      <w:pPr>
        <w:pStyle w:val="ListParagraph"/>
        <w:numPr>
          <w:ilvl w:val="4"/>
          <w:numId w:val="181"/>
        </w:numPr>
        <w:jc w:val="both"/>
        <w:rPr>
          <w:rFonts w:ascii="Arial" w:hAnsi="Arial" w:cs="Arial"/>
          <w:b/>
          <w:sz w:val="22"/>
          <w:szCs w:val="22"/>
        </w:rPr>
      </w:pPr>
      <w:r w:rsidRPr="00716B3C">
        <w:rPr>
          <w:rFonts w:ascii="Arial" w:hAnsi="Arial" w:cs="Arial"/>
          <w:b/>
          <w:sz w:val="22"/>
          <w:szCs w:val="22"/>
        </w:rPr>
        <w:t>Procedimientos de Supervisión de los Procesos de Contratación Requeridos.</w:t>
      </w:r>
    </w:p>
    <w:p w14:paraId="5A6B90AC" w14:textId="77777777" w:rsidR="006717B2" w:rsidRPr="00716B3C" w:rsidRDefault="006717B2" w:rsidP="006717B2">
      <w:pPr>
        <w:pStyle w:val="ListParagraph"/>
        <w:ind w:left="708"/>
        <w:jc w:val="both"/>
        <w:rPr>
          <w:rFonts w:ascii="Arial" w:hAnsi="Arial" w:cs="Arial"/>
          <w:sz w:val="16"/>
          <w:szCs w:val="16"/>
        </w:rPr>
      </w:pPr>
    </w:p>
    <w:p w14:paraId="6B9A0AB2" w14:textId="616B3227" w:rsidR="006717B2" w:rsidRPr="00716B3C" w:rsidRDefault="006717B2" w:rsidP="00C51AFD">
      <w:pPr>
        <w:pStyle w:val="ListParagraph"/>
        <w:numPr>
          <w:ilvl w:val="0"/>
          <w:numId w:val="94"/>
        </w:numPr>
        <w:ind w:left="1329" w:hanging="425"/>
        <w:jc w:val="both"/>
        <w:rPr>
          <w:rFonts w:ascii="Arial" w:hAnsi="Arial" w:cs="Arial"/>
          <w:sz w:val="22"/>
          <w:szCs w:val="22"/>
        </w:rPr>
      </w:pPr>
      <w:r w:rsidRPr="00716B3C">
        <w:rPr>
          <w:rFonts w:ascii="Arial" w:hAnsi="Arial" w:cs="Arial"/>
          <w:sz w:val="22"/>
          <w:szCs w:val="22"/>
        </w:rPr>
        <w:t xml:space="preserve">El Banco supervisará de acuerdo </w:t>
      </w:r>
      <w:r w:rsidR="0040067D">
        <w:rPr>
          <w:rFonts w:ascii="Arial" w:hAnsi="Arial" w:cs="Arial"/>
          <w:sz w:val="22"/>
          <w:szCs w:val="22"/>
        </w:rPr>
        <w:t>al Contrato de Préstamo</w:t>
      </w:r>
      <w:r w:rsidRPr="00716B3C">
        <w:rPr>
          <w:rFonts w:ascii="Arial" w:hAnsi="Arial" w:cs="Arial"/>
          <w:sz w:val="22"/>
          <w:szCs w:val="22"/>
        </w:rPr>
        <w:t>, mediante revisiones ex – ante y ex – post, los procesos de adjudicación que</w:t>
      </w:r>
      <w:r w:rsidR="0040067D">
        <w:rPr>
          <w:rFonts w:ascii="Arial" w:hAnsi="Arial" w:cs="Arial"/>
          <w:sz w:val="22"/>
          <w:szCs w:val="22"/>
        </w:rPr>
        <w:t xml:space="preserve"> haya efectuado la UGP – PIASAR</w:t>
      </w:r>
      <w:r w:rsidRPr="00716B3C">
        <w:rPr>
          <w:rFonts w:ascii="Arial" w:hAnsi="Arial" w:cs="Arial"/>
          <w:sz w:val="22"/>
          <w:szCs w:val="22"/>
        </w:rPr>
        <w:t>.</w:t>
      </w:r>
    </w:p>
    <w:p w14:paraId="05DE1EB5" w14:textId="77777777" w:rsidR="006717B2" w:rsidRPr="00716B3C" w:rsidRDefault="006717B2" w:rsidP="00C51AFD">
      <w:pPr>
        <w:pStyle w:val="ListParagraph"/>
        <w:numPr>
          <w:ilvl w:val="0"/>
          <w:numId w:val="94"/>
        </w:numPr>
        <w:ind w:left="1329" w:hanging="425"/>
        <w:jc w:val="both"/>
        <w:rPr>
          <w:rFonts w:ascii="Arial" w:hAnsi="Arial" w:cs="Arial"/>
          <w:sz w:val="22"/>
          <w:szCs w:val="22"/>
        </w:rPr>
      </w:pPr>
      <w:r w:rsidRPr="00716B3C">
        <w:rPr>
          <w:rFonts w:ascii="Arial" w:hAnsi="Arial" w:cs="Arial"/>
          <w:sz w:val="22"/>
          <w:szCs w:val="22"/>
        </w:rPr>
        <w:t>LA UGP, revisará en forma previa todos los procesos de adquisiciones y contrataciones a ser realizados, reservándose el derecho de realizar las revisiones ex – post de los procesos.</w:t>
      </w:r>
    </w:p>
    <w:p w14:paraId="5E47DD20" w14:textId="77777777" w:rsidR="006717B2" w:rsidRPr="00716B3C" w:rsidRDefault="006717B2" w:rsidP="00C51AFD">
      <w:pPr>
        <w:pStyle w:val="ListParagraph"/>
        <w:numPr>
          <w:ilvl w:val="0"/>
          <w:numId w:val="94"/>
        </w:numPr>
        <w:ind w:left="1329" w:hanging="425"/>
        <w:jc w:val="both"/>
        <w:rPr>
          <w:rFonts w:ascii="Arial" w:hAnsi="Arial" w:cs="Arial"/>
          <w:sz w:val="22"/>
          <w:szCs w:val="22"/>
        </w:rPr>
      </w:pPr>
      <w:r w:rsidRPr="00716B3C">
        <w:rPr>
          <w:rFonts w:ascii="Arial" w:hAnsi="Arial" w:cs="Arial"/>
          <w:sz w:val="22"/>
          <w:szCs w:val="22"/>
        </w:rPr>
        <w:t>A través de misiones de campo, el BID podrán cubrir los siguientes aspectos:</w:t>
      </w:r>
    </w:p>
    <w:p w14:paraId="05FB0552" w14:textId="77777777" w:rsidR="006717B2" w:rsidRPr="00716B3C" w:rsidRDefault="006717B2" w:rsidP="006717B2">
      <w:pPr>
        <w:pStyle w:val="ListParagraph"/>
        <w:ind w:left="1329"/>
        <w:jc w:val="both"/>
        <w:rPr>
          <w:rFonts w:ascii="Arial" w:hAnsi="Arial" w:cs="Arial"/>
          <w:sz w:val="22"/>
          <w:szCs w:val="22"/>
        </w:rPr>
      </w:pPr>
    </w:p>
    <w:p w14:paraId="0A07D576" w14:textId="77777777" w:rsidR="006717B2" w:rsidRPr="00716B3C" w:rsidRDefault="006717B2" w:rsidP="00C51AFD">
      <w:pPr>
        <w:pStyle w:val="ListParagraph"/>
        <w:numPr>
          <w:ilvl w:val="0"/>
          <w:numId w:val="95"/>
        </w:numPr>
        <w:ind w:left="1755" w:hanging="426"/>
        <w:jc w:val="both"/>
        <w:rPr>
          <w:rFonts w:ascii="Arial" w:hAnsi="Arial" w:cs="Arial"/>
          <w:sz w:val="22"/>
          <w:szCs w:val="22"/>
        </w:rPr>
      </w:pPr>
      <w:r w:rsidRPr="00716B3C">
        <w:rPr>
          <w:rFonts w:ascii="Arial" w:hAnsi="Arial" w:cs="Arial"/>
          <w:sz w:val="22"/>
          <w:szCs w:val="22"/>
        </w:rPr>
        <w:t xml:space="preserve">Revisar la elegibilidad del gasto de las adquisiciones del Programa. </w:t>
      </w:r>
    </w:p>
    <w:p w14:paraId="6994CBF5" w14:textId="77777777" w:rsidR="006717B2" w:rsidRPr="00716B3C" w:rsidRDefault="006717B2" w:rsidP="00C51AFD">
      <w:pPr>
        <w:pStyle w:val="ListParagraph"/>
        <w:numPr>
          <w:ilvl w:val="0"/>
          <w:numId w:val="95"/>
        </w:numPr>
        <w:ind w:left="1755" w:hanging="426"/>
        <w:jc w:val="both"/>
        <w:rPr>
          <w:rFonts w:ascii="Arial" w:hAnsi="Arial" w:cs="Arial"/>
          <w:sz w:val="22"/>
          <w:szCs w:val="22"/>
        </w:rPr>
      </w:pPr>
      <w:r w:rsidRPr="00716B3C">
        <w:rPr>
          <w:rFonts w:ascii="Arial" w:hAnsi="Arial" w:cs="Arial"/>
          <w:sz w:val="22"/>
          <w:szCs w:val="22"/>
        </w:rPr>
        <w:t>Monitorear trimestralmente el sistema de información actualizado del Programa.</w:t>
      </w:r>
    </w:p>
    <w:p w14:paraId="0C6169C6" w14:textId="77777777" w:rsidR="006717B2" w:rsidRPr="00716B3C" w:rsidRDefault="006717B2" w:rsidP="00C51AFD">
      <w:pPr>
        <w:pStyle w:val="ListParagraph"/>
        <w:numPr>
          <w:ilvl w:val="0"/>
          <w:numId w:val="95"/>
        </w:numPr>
        <w:ind w:left="1755" w:hanging="426"/>
        <w:jc w:val="both"/>
        <w:rPr>
          <w:rFonts w:ascii="Arial" w:hAnsi="Arial" w:cs="Arial"/>
          <w:sz w:val="22"/>
          <w:szCs w:val="22"/>
        </w:rPr>
      </w:pPr>
      <w:r w:rsidRPr="00716B3C">
        <w:rPr>
          <w:rFonts w:ascii="Arial" w:hAnsi="Arial" w:cs="Arial"/>
          <w:sz w:val="22"/>
          <w:szCs w:val="22"/>
        </w:rPr>
        <w:t>Proporcionar seguimiento y apoyo para resolver problemas.</w:t>
      </w:r>
    </w:p>
    <w:p w14:paraId="10237666" w14:textId="293DA909" w:rsidR="006717B2" w:rsidRPr="00716B3C" w:rsidRDefault="006717B2" w:rsidP="00C51AFD">
      <w:pPr>
        <w:pStyle w:val="ListParagraph"/>
        <w:numPr>
          <w:ilvl w:val="0"/>
          <w:numId w:val="95"/>
        </w:numPr>
        <w:ind w:left="1755" w:hanging="426"/>
        <w:jc w:val="both"/>
        <w:rPr>
          <w:rFonts w:ascii="Arial" w:hAnsi="Arial" w:cs="Arial"/>
          <w:sz w:val="22"/>
          <w:szCs w:val="22"/>
        </w:rPr>
      </w:pPr>
      <w:r w:rsidRPr="00716B3C">
        <w:rPr>
          <w:rFonts w:ascii="Arial" w:hAnsi="Arial" w:cs="Arial"/>
          <w:sz w:val="22"/>
          <w:szCs w:val="22"/>
        </w:rPr>
        <w:t xml:space="preserve">El BID asignará un número de semanas/persona que permita efectuar adecuadamente la supervisión que le corresponde, el </w:t>
      </w:r>
      <w:r w:rsidRPr="00716B3C">
        <w:rPr>
          <w:rFonts w:ascii="Arial" w:hAnsi="Arial" w:cs="Arial"/>
          <w:sz w:val="22"/>
          <w:szCs w:val="22"/>
        </w:rPr>
        <w:lastRenderedPageBreak/>
        <w:t>mismo que se distribuirá según las necesidades del</w:t>
      </w:r>
      <w:r w:rsidR="00AA2D8D">
        <w:rPr>
          <w:rFonts w:ascii="Arial" w:hAnsi="Arial" w:cs="Arial"/>
          <w:sz w:val="22"/>
          <w:szCs w:val="22"/>
        </w:rPr>
        <w:t xml:space="preserve"> </w:t>
      </w:r>
      <w:r w:rsidR="0040067D">
        <w:rPr>
          <w:rFonts w:ascii="Arial" w:hAnsi="Arial" w:cs="Arial"/>
          <w:sz w:val="22"/>
          <w:szCs w:val="22"/>
        </w:rPr>
        <w:t>Banco y de la UGP – PIASAR</w:t>
      </w:r>
      <w:r w:rsidRPr="00716B3C">
        <w:rPr>
          <w:rFonts w:ascii="Arial" w:hAnsi="Arial" w:cs="Arial"/>
          <w:sz w:val="22"/>
          <w:szCs w:val="22"/>
        </w:rPr>
        <w:t>.</w:t>
      </w:r>
    </w:p>
    <w:p w14:paraId="3B81D3A3" w14:textId="77777777" w:rsidR="00F23AC0" w:rsidRPr="00716B3C" w:rsidRDefault="00F23AC0" w:rsidP="00F23AC0">
      <w:pPr>
        <w:pStyle w:val="ListParagraph"/>
        <w:tabs>
          <w:tab w:val="left" w:pos="567"/>
        </w:tabs>
        <w:ind w:left="567"/>
        <w:jc w:val="center"/>
        <w:rPr>
          <w:rFonts w:ascii="Arial" w:hAnsi="Arial" w:cs="Arial"/>
          <w:b/>
          <w:sz w:val="22"/>
          <w:szCs w:val="22"/>
        </w:rPr>
      </w:pPr>
    </w:p>
    <w:p w14:paraId="7EA0F0F9" w14:textId="77777777" w:rsidR="00F23AC0" w:rsidRPr="00716B3C" w:rsidRDefault="00F23AC0" w:rsidP="00F23AC0">
      <w:pPr>
        <w:pStyle w:val="ListParagraph"/>
        <w:tabs>
          <w:tab w:val="left" w:pos="567"/>
        </w:tabs>
        <w:ind w:left="567"/>
        <w:jc w:val="center"/>
        <w:rPr>
          <w:rFonts w:ascii="Arial" w:hAnsi="Arial" w:cs="Arial"/>
          <w:b/>
          <w:sz w:val="22"/>
          <w:szCs w:val="22"/>
        </w:rPr>
      </w:pPr>
    </w:p>
    <w:p w14:paraId="411BEDAD" w14:textId="77777777" w:rsidR="00F23AC0" w:rsidRPr="00716B3C" w:rsidRDefault="00F23AC0" w:rsidP="00F23AC0">
      <w:pPr>
        <w:pStyle w:val="ListParagraph"/>
        <w:tabs>
          <w:tab w:val="left" w:pos="567"/>
        </w:tabs>
        <w:ind w:left="567"/>
        <w:jc w:val="center"/>
        <w:rPr>
          <w:rFonts w:ascii="Arial" w:hAnsi="Arial" w:cs="Arial"/>
          <w:b/>
          <w:sz w:val="22"/>
          <w:szCs w:val="22"/>
        </w:rPr>
      </w:pPr>
      <w:r w:rsidRPr="00716B3C">
        <w:rPr>
          <w:rFonts w:ascii="Arial" w:hAnsi="Arial" w:cs="Arial"/>
          <w:b/>
          <w:sz w:val="22"/>
          <w:szCs w:val="22"/>
        </w:rPr>
        <w:t xml:space="preserve">CAPITULO V </w:t>
      </w:r>
    </w:p>
    <w:p w14:paraId="6779E9BA" w14:textId="77777777" w:rsidR="00F23AC0" w:rsidRPr="00716B3C" w:rsidRDefault="00F23AC0" w:rsidP="00F23AC0">
      <w:pPr>
        <w:pStyle w:val="ListParagraph"/>
        <w:tabs>
          <w:tab w:val="left" w:pos="567"/>
        </w:tabs>
        <w:ind w:left="567"/>
        <w:jc w:val="center"/>
        <w:rPr>
          <w:rFonts w:ascii="Arial" w:hAnsi="Arial" w:cs="Arial"/>
          <w:b/>
          <w:sz w:val="22"/>
          <w:szCs w:val="22"/>
        </w:rPr>
      </w:pPr>
    </w:p>
    <w:p w14:paraId="4B086348" w14:textId="77777777" w:rsidR="00F23AC0" w:rsidRPr="00716B3C" w:rsidRDefault="00F23AC0" w:rsidP="00F23AC0">
      <w:pPr>
        <w:pStyle w:val="ListParagraph"/>
        <w:tabs>
          <w:tab w:val="left" w:pos="567"/>
        </w:tabs>
        <w:ind w:left="567"/>
        <w:jc w:val="center"/>
        <w:rPr>
          <w:rFonts w:ascii="Arial" w:hAnsi="Arial" w:cs="Arial"/>
          <w:b/>
          <w:sz w:val="22"/>
          <w:szCs w:val="22"/>
        </w:rPr>
      </w:pPr>
      <w:r w:rsidRPr="00716B3C">
        <w:rPr>
          <w:rFonts w:ascii="Arial" w:hAnsi="Arial" w:cs="Arial"/>
          <w:b/>
          <w:sz w:val="22"/>
          <w:szCs w:val="22"/>
        </w:rPr>
        <w:t>SEGUIMIENTO, MONITOREO Y CONTROL</w:t>
      </w:r>
    </w:p>
    <w:p w14:paraId="452B5A8A" w14:textId="77777777" w:rsidR="002F021F" w:rsidRPr="002F021F" w:rsidRDefault="002F021F" w:rsidP="004642D3">
      <w:pPr>
        <w:pStyle w:val="ListParagraph"/>
        <w:tabs>
          <w:tab w:val="left" w:pos="567"/>
        </w:tabs>
        <w:ind w:left="2847"/>
        <w:jc w:val="both"/>
        <w:rPr>
          <w:rFonts w:ascii="Arial" w:hAnsi="Arial" w:cs="Arial"/>
          <w:b/>
          <w:vanish/>
          <w:sz w:val="22"/>
          <w:szCs w:val="22"/>
        </w:rPr>
      </w:pPr>
    </w:p>
    <w:p w14:paraId="2B3D3B06" w14:textId="06002369" w:rsidR="00F23AC0" w:rsidRPr="00716B3C" w:rsidRDefault="005C3FDD" w:rsidP="00C51AFD">
      <w:pPr>
        <w:pStyle w:val="ListParagraph"/>
        <w:numPr>
          <w:ilvl w:val="1"/>
          <w:numId w:val="86"/>
        </w:numPr>
        <w:tabs>
          <w:tab w:val="left" w:pos="567"/>
        </w:tabs>
        <w:ind w:left="786"/>
        <w:jc w:val="both"/>
        <w:rPr>
          <w:rFonts w:ascii="Arial" w:hAnsi="Arial" w:cs="Arial"/>
          <w:b/>
          <w:sz w:val="22"/>
          <w:szCs w:val="22"/>
        </w:rPr>
      </w:pPr>
      <w:r>
        <w:rPr>
          <w:rFonts w:ascii="Arial" w:hAnsi="Arial" w:cs="Arial"/>
          <w:b/>
          <w:sz w:val="22"/>
          <w:szCs w:val="22"/>
        </w:rPr>
        <w:t>P</w:t>
      </w:r>
      <w:r w:rsidRPr="00716B3C">
        <w:rPr>
          <w:rFonts w:ascii="Arial" w:hAnsi="Arial" w:cs="Arial"/>
          <w:b/>
          <w:sz w:val="22"/>
          <w:szCs w:val="22"/>
        </w:rPr>
        <w:t>rocedimi</w:t>
      </w:r>
      <w:r>
        <w:rPr>
          <w:rFonts w:ascii="Arial" w:hAnsi="Arial" w:cs="Arial"/>
          <w:b/>
          <w:sz w:val="22"/>
          <w:szCs w:val="22"/>
        </w:rPr>
        <w:t>entos del Sistema de Seguimiento, Monitoreo y</w:t>
      </w:r>
      <w:r w:rsidRPr="00716B3C">
        <w:rPr>
          <w:rFonts w:ascii="Arial" w:hAnsi="Arial" w:cs="Arial"/>
          <w:b/>
          <w:sz w:val="22"/>
          <w:szCs w:val="22"/>
        </w:rPr>
        <w:t xml:space="preserve"> Evaluación</w:t>
      </w:r>
    </w:p>
    <w:p w14:paraId="670E1551" w14:textId="77777777" w:rsidR="00F23AC0" w:rsidRPr="00716B3C" w:rsidRDefault="00F23AC0" w:rsidP="00F23AC0">
      <w:pPr>
        <w:pStyle w:val="ListParagraph"/>
        <w:tabs>
          <w:tab w:val="left" w:pos="426"/>
        </w:tabs>
        <w:ind w:left="0"/>
        <w:jc w:val="both"/>
        <w:rPr>
          <w:rFonts w:ascii="Arial" w:hAnsi="Arial" w:cs="Arial"/>
          <w:sz w:val="22"/>
          <w:szCs w:val="22"/>
        </w:rPr>
      </w:pPr>
    </w:p>
    <w:p w14:paraId="2254B0D9" w14:textId="77777777" w:rsidR="00F23AC0" w:rsidRPr="00716B3C" w:rsidRDefault="00F23AC0" w:rsidP="00C51AFD">
      <w:pPr>
        <w:pStyle w:val="ListParagraph"/>
        <w:numPr>
          <w:ilvl w:val="2"/>
          <w:numId w:val="86"/>
        </w:numPr>
        <w:tabs>
          <w:tab w:val="left" w:pos="567"/>
        </w:tabs>
        <w:ind w:left="1134" w:hanging="567"/>
        <w:jc w:val="both"/>
        <w:rPr>
          <w:rFonts w:ascii="Arial" w:hAnsi="Arial" w:cs="Arial"/>
          <w:b/>
          <w:sz w:val="22"/>
          <w:szCs w:val="22"/>
        </w:rPr>
      </w:pPr>
      <w:r w:rsidRPr="00716B3C">
        <w:rPr>
          <w:rFonts w:ascii="Arial" w:hAnsi="Arial" w:cs="Arial"/>
          <w:b/>
          <w:sz w:val="22"/>
          <w:szCs w:val="22"/>
        </w:rPr>
        <w:t xml:space="preserve">Consideraciones Generales </w:t>
      </w:r>
    </w:p>
    <w:p w14:paraId="2611484E" w14:textId="77777777" w:rsidR="00F23AC0" w:rsidRPr="00716B3C" w:rsidRDefault="00F23AC0" w:rsidP="00F23AC0">
      <w:pPr>
        <w:pStyle w:val="ListParagraph"/>
        <w:tabs>
          <w:tab w:val="left" w:pos="426"/>
        </w:tabs>
        <w:jc w:val="both"/>
        <w:rPr>
          <w:rFonts w:ascii="Arial" w:hAnsi="Arial" w:cs="Arial"/>
          <w:sz w:val="22"/>
          <w:szCs w:val="22"/>
        </w:rPr>
      </w:pPr>
    </w:p>
    <w:p w14:paraId="000F9927" w14:textId="77777777" w:rsidR="00F23AC0" w:rsidRPr="00716B3C" w:rsidRDefault="00F23AC0" w:rsidP="00F23AC0">
      <w:pPr>
        <w:pStyle w:val="ListParagraph"/>
        <w:tabs>
          <w:tab w:val="left" w:pos="1276"/>
        </w:tabs>
        <w:ind w:left="1276"/>
        <w:jc w:val="both"/>
        <w:rPr>
          <w:rFonts w:ascii="Arial" w:hAnsi="Arial" w:cs="Arial"/>
          <w:sz w:val="22"/>
          <w:szCs w:val="22"/>
        </w:rPr>
      </w:pPr>
      <w:r w:rsidRPr="00716B3C">
        <w:rPr>
          <w:rFonts w:ascii="Arial" w:hAnsi="Arial" w:cs="Arial"/>
          <w:sz w:val="22"/>
          <w:szCs w:val="22"/>
        </w:rPr>
        <w:t xml:space="preserve">La implementación del sistema de monitoreo y evaluación del Programa tiene por finalidad el control y verificación en forma oportuna y permanente del logro de  productos y resultados obtenidos en relación a los objetivos planteados. La importancia del sistema de monitoreo y evaluación del Programa se traduce en que este permitirá: </w:t>
      </w:r>
    </w:p>
    <w:p w14:paraId="71732536" w14:textId="77777777" w:rsidR="00F23AC0" w:rsidRPr="00716B3C" w:rsidRDefault="00F23AC0" w:rsidP="00F23AC0">
      <w:pPr>
        <w:pStyle w:val="ListParagraph"/>
        <w:tabs>
          <w:tab w:val="left" w:pos="426"/>
        </w:tabs>
        <w:jc w:val="both"/>
        <w:rPr>
          <w:rFonts w:ascii="Arial" w:hAnsi="Arial" w:cs="Arial"/>
          <w:sz w:val="22"/>
          <w:szCs w:val="22"/>
        </w:rPr>
      </w:pPr>
    </w:p>
    <w:p w14:paraId="696783B9" w14:textId="77777777" w:rsidR="00F23AC0" w:rsidRPr="00716B3C" w:rsidRDefault="00F23AC0" w:rsidP="00C51AFD">
      <w:pPr>
        <w:pStyle w:val="ListParagraph"/>
        <w:numPr>
          <w:ilvl w:val="1"/>
          <w:numId w:val="104"/>
        </w:numPr>
        <w:ind w:left="1701" w:hanging="425"/>
        <w:jc w:val="both"/>
        <w:rPr>
          <w:rFonts w:ascii="Arial" w:hAnsi="Arial" w:cs="Arial"/>
          <w:sz w:val="22"/>
          <w:szCs w:val="22"/>
        </w:rPr>
      </w:pPr>
      <w:r w:rsidRPr="00716B3C">
        <w:rPr>
          <w:rFonts w:ascii="Arial" w:hAnsi="Arial" w:cs="Arial"/>
          <w:sz w:val="22"/>
          <w:szCs w:val="22"/>
        </w:rPr>
        <w:t xml:space="preserve">Presentar informes del estado situacional del Programa al BID y al CTP, a través de la medición y difusión del grado de cumplimiento de los resultados previstos. </w:t>
      </w:r>
    </w:p>
    <w:p w14:paraId="43354878" w14:textId="77777777" w:rsidR="00F23AC0" w:rsidRPr="00716B3C" w:rsidRDefault="00F23AC0" w:rsidP="00F23AC0">
      <w:pPr>
        <w:pStyle w:val="ListParagraph"/>
        <w:ind w:left="1701" w:hanging="425"/>
        <w:jc w:val="both"/>
        <w:rPr>
          <w:rFonts w:ascii="Arial" w:hAnsi="Arial" w:cs="Arial"/>
          <w:sz w:val="22"/>
          <w:szCs w:val="22"/>
        </w:rPr>
      </w:pPr>
    </w:p>
    <w:p w14:paraId="6E29EB86" w14:textId="77777777" w:rsidR="00F23AC0" w:rsidRPr="00716B3C" w:rsidRDefault="00F23AC0" w:rsidP="00C51AFD">
      <w:pPr>
        <w:pStyle w:val="ListParagraph"/>
        <w:numPr>
          <w:ilvl w:val="0"/>
          <w:numId w:val="104"/>
        </w:numPr>
        <w:ind w:left="1701" w:hanging="425"/>
        <w:jc w:val="both"/>
        <w:rPr>
          <w:rFonts w:ascii="Arial" w:hAnsi="Arial" w:cs="Arial"/>
          <w:sz w:val="22"/>
          <w:szCs w:val="22"/>
        </w:rPr>
      </w:pPr>
      <w:r w:rsidRPr="00716B3C">
        <w:rPr>
          <w:rFonts w:ascii="Arial" w:hAnsi="Arial" w:cs="Arial"/>
          <w:sz w:val="22"/>
          <w:szCs w:val="22"/>
        </w:rPr>
        <w:t xml:space="preserve">Retroalimentar los procesos de toma de decisiones de la UGP, asegurando la aplicación de medidas correctivas que garanticen el logro de los objetivos, en caso de detectarse desviaciones. </w:t>
      </w:r>
    </w:p>
    <w:p w14:paraId="593D5BE7" w14:textId="77777777" w:rsidR="00F23AC0" w:rsidRPr="00716B3C" w:rsidRDefault="00F23AC0" w:rsidP="00F23AC0">
      <w:pPr>
        <w:pStyle w:val="ListParagraph"/>
        <w:ind w:left="1701" w:hanging="425"/>
        <w:jc w:val="both"/>
        <w:rPr>
          <w:rFonts w:ascii="Arial" w:hAnsi="Arial" w:cs="Arial"/>
          <w:sz w:val="22"/>
          <w:szCs w:val="22"/>
        </w:rPr>
      </w:pPr>
    </w:p>
    <w:p w14:paraId="21FBA03C" w14:textId="77777777" w:rsidR="00F23AC0" w:rsidRPr="00716B3C" w:rsidRDefault="00F23AC0" w:rsidP="00C51AFD">
      <w:pPr>
        <w:pStyle w:val="ListParagraph"/>
        <w:numPr>
          <w:ilvl w:val="0"/>
          <w:numId w:val="104"/>
        </w:numPr>
        <w:ind w:left="1701" w:hanging="425"/>
        <w:jc w:val="both"/>
        <w:rPr>
          <w:rFonts w:ascii="Arial" w:hAnsi="Arial" w:cs="Arial"/>
          <w:sz w:val="22"/>
          <w:szCs w:val="22"/>
        </w:rPr>
      </w:pPr>
      <w:r w:rsidRPr="00716B3C">
        <w:rPr>
          <w:rFonts w:ascii="Arial" w:hAnsi="Arial" w:cs="Arial"/>
          <w:sz w:val="22"/>
          <w:szCs w:val="22"/>
        </w:rPr>
        <w:t xml:space="preserve">Sentar las bases para la sistematización de buenas prácticas y lecciones aprendidas, contribuyendo a la generación de conocimiento para mejorar el desempeño de futuros proyectos y programas similares del sector. </w:t>
      </w:r>
    </w:p>
    <w:p w14:paraId="4D3EE62D" w14:textId="77777777" w:rsidR="00F23AC0" w:rsidRPr="00716B3C" w:rsidRDefault="00F23AC0" w:rsidP="00F23AC0">
      <w:pPr>
        <w:pStyle w:val="ListParagraph"/>
        <w:tabs>
          <w:tab w:val="left" w:pos="426"/>
        </w:tabs>
        <w:jc w:val="both"/>
        <w:rPr>
          <w:rFonts w:ascii="Arial" w:hAnsi="Arial" w:cs="Arial"/>
          <w:sz w:val="22"/>
          <w:szCs w:val="22"/>
        </w:rPr>
      </w:pPr>
    </w:p>
    <w:p w14:paraId="20A95A5A" w14:textId="77777777" w:rsidR="00BD5747" w:rsidRDefault="00BD5747" w:rsidP="00BD5747">
      <w:pPr>
        <w:pStyle w:val="ListParagraph"/>
        <w:ind w:left="1276"/>
        <w:jc w:val="both"/>
        <w:rPr>
          <w:rFonts w:ascii="Arial" w:hAnsi="Arial" w:cs="Arial"/>
          <w:sz w:val="22"/>
          <w:szCs w:val="22"/>
        </w:rPr>
      </w:pPr>
      <w:r w:rsidRPr="009E27E6">
        <w:rPr>
          <w:rFonts w:ascii="Arial" w:hAnsi="Arial" w:cs="Arial"/>
          <w:sz w:val="22"/>
          <w:szCs w:val="22"/>
        </w:rPr>
        <w:t xml:space="preserve">El PMR </w:t>
      </w:r>
      <w:r>
        <w:rPr>
          <w:rFonts w:ascii="Arial" w:hAnsi="Arial" w:cs="Arial"/>
          <w:sz w:val="22"/>
          <w:szCs w:val="22"/>
        </w:rPr>
        <w:t>(</w:t>
      </w:r>
      <w:r w:rsidRPr="009E27E6">
        <w:rPr>
          <w:rFonts w:ascii="Arial" w:hAnsi="Arial" w:cs="Arial"/>
          <w:sz w:val="22"/>
          <w:szCs w:val="22"/>
        </w:rPr>
        <w:t xml:space="preserve">Reporte de Monitoreo de Progreso, por sus iniciales en inglés), es un instrumento de monitoreo del BID basado en resultados, </w:t>
      </w:r>
      <w:r>
        <w:rPr>
          <w:rFonts w:ascii="Arial" w:hAnsi="Arial" w:cs="Arial"/>
          <w:sz w:val="22"/>
          <w:szCs w:val="22"/>
        </w:rPr>
        <w:t xml:space="preserve">que </w:t>
      </w:r>
      <w:r w:rsidRPr="001B2A29">
        <w:rPr>
          <w:rFonts w:ascii="Arial" w:hAnsi="Arial" w:cs="Arial"/>
          <w:sz w:val="22"/>
          <w:szCs w:val="22"/>
        </w:rPr>
        <w:t>recoge la información del avance en los productos y resultados</w:t>
      </w:r>
      <w:r>
        <w:rPr>
          <w:rFonts w:ascii="Arial" w:hAnsi="Arial" w:cs="Arial"/>
          <w:sz w:val="22"/>
          <w:szCs w:val="22"/>
        </w:rPr>
        <w:t xml:space="preserve">. La Matriz de Resultados elaborada al inicio del Programa es la base para la medición de los resultados. </w:t>
      </w:r>
    </w:p>
    <w:p w14:paraId="1BFBDF8D" w14:textId="77777777" w:rsidR="00BD5747" w:rsidRDefault="00BD5747" w:rsidP="00BD5747">
      <w:pPr>
        <w:pStyle w:val="ListParagraph"/>
        <w:ind w:left="1276"/>
        <w:jc w:val="both"/>
        <w:rPr>
          <w:rFonts w:ascii="Arial" w:hAnsi="Arial" w:cs="Arial"/>
          <w:sz w:val="22"/>
          <w:szCs w:val="22"/>
        </w:rPr>
      </w:pPr>
    </w:p>
    <w:p w14:paraId="28BBE82F" w14:textId="77777777" w:rsidR="00BD5747" w:rsidRDefault="00BD5747" w:rsidP="00BD5747">
      <w:pPr>
        <w:pStyle w:val="ListParagraph"/>
        <w:ind w:left="1276"/>
        <w:jc w:val="both"/>
        <w:rPr>
          <w:rFonts w:ascii="Arial" w:hAnsi="Arial" w:cs="Arial"/>
          <w:sz w:val="22"/>
          <w:szCs w:val="22"/>
        </w:rPr>
      </w:pPr>
      <w:r>
        <w:rPr>
          <w:rFonts w:ascii="Arial" w:hAnsi="Arial" w:cs="Arial"/>
          <w:sz w:val="22"/>
          <w:szCs w:val="22"/>
        </w:rPr>
        <w:t xml:space="preserve">El PMR es utilizado para efectuar el seguimiento al progreso en los productos e indicadores de resultados definidos en la Matriz de Resultados, debiendo documentarse en el PMR los cambios en la Matriz de Resultados original. </w:t>
      </w:r>
    </w:p>
    <w:p w14:paraId="3C18DB7F" w14:textId="77777777" w:rsidR="00BD5747" w:rsidRDefault="00BD5747" w:rsidP="00F23AC0">
      <w:pPr>
        <w:pStyle w:val="ListParagraph"/>
        <w:tabs>
          <w:tab w:val="left" w:pos="426"/>
        </w:tabs>
        <w:ind w:left="1276"/>
        <w:jc w:val="both"/>
        <w:rPr>
          <w:rFonts w:ascii="Arial" w:hAnsi="Arial" w:cs="Arial"/>
          <w:sz w:val="22"/>
          <w:szCs w:val="22"/>
        </w:rPr>
      </w:pPr>
    </w:p>
    <w:p w14:paraId="01113806" w14:textId="3F918204" w:rsidR="00F23AC0" w:rsidRPr="00716B3C" w:rsidRDefault="00F23AC0" w:rsidP="00F23AC0">
      <w:pPr>
        <w:pStyle w:val="ListParagraph"/>
        <w:tabs>
          <w:tab w:val="left" w:pos="426"/>
        </w:tabs>
        <w:ind w:left="1276"/>
        <w:jc w:val="both"/>
        <w:rPr>
          <w:rFonts w:ascii="Arial" w:hAnsi="Arial" w:cs="Arial"/>
          <w:sz w:val="22"/>
          <w:szCs w:val="22"/>
        </w:rPr>
      </w:pPr>
      <w:r w:rsidRPr="00716B3C">
        <w:rPr>
          <w:rFonts w:ascii="Arial" w:hAnsi="Arial" w:cs="Arial"/>
          <w:sz w:val="22"/>
          <w:szCs w:val="22"/>
        </w:rPr>
        <w:t xml:space="preserve">La acciones de monitoreo y evaluación de la implementación del Programa y la consolidación de la información, la conduce la UGP con la participación del área técnico, administrativa, planificación y presupuesto, sobre la base del </w:t>
      </w:r>
      <w:r w:rsidR="00BD5747">
        <w:rPr>
          <w:rFonts w:ascii="Arial" w:hAnsi="Arial" w:cs="Arial"/>
          <w:sz w:val="22"/>
          <w:szCs w:val="22"/>
        </w:rPr>
        <w:t xml:space="preserve">PEP, la Matriz de Resultados, el PMR, el POA </w:t>
      </w:r>
      <w:r w:rsidR="00BD5747" w:rsidRPr="00716B3C">
        <w:rPr>
          <w:rFonts w:ascii="Arial" w:hAnsi="Arial" w:cs="Arial"/>
          <w:sz w:val="22"/>
          <w:szCs w:val="22"/>
        </w:rPr>
        <w:t xml:space="preserve">y Plan </w:t>
      </w:r>
      <w:r w:rsidR="00BD5747">
        <w:rPr>
          <w:rFonts w:ascii="Arial" w:hAnsi="Arial" w:cs="Arial"/>
          <w:sz w:val="22"/>
          <w:szCs w:val="22"/>
        </w:rPr>
        <w:t>de</w:t>
      </w:r>
      <w:r w:rsidR="00BD5747" w:rsidRPr="002F021F">
        <w:rPr>
          <w:rFonts w:ascii="Arial" w:hAnsi="Arial" w:cs="Arial"/>
          <w:sz w:val="22"/>
          <w:szCs w:val="22"/>
        </w:rPr>
        <w:t xml:space="preserve"> Adquisiciones</w:t>
      </w:r>
      <w:r w:rsidRPr="00716B3C">
        <w:rPr>
          <w:rFonts w:ascii="Arial" w:hAnsi="Arial" w:cs="Arial"/>
          <w:sz w:val="22"/>
          <w:szCs w:val="22"/>
        </w:rPr>
        <w:t xml:space="preserve">. </w:t>
      </w:r>
    </w:p>
    <w:p w14:paraId="0C9EF255" w14:textId="77777777" w:rsidR="00F23AC0" w:rsidRPr="00716B3C" w:rsidRDefault="00F23AC0" w:rsidP="00F23AC0">
      <w:pPr>
        <w:pStyle w:val="ListParagraph"/>
        <w:tabs>
          <w:tab w:val="left" w:pos="426"/>
        </w:tabs>
        <w:jc w:val="both"/>
        <w:rPr>
          <w:rFonts w:ascii="Arial" w:hAnsi="Arial" w:cs="Arial"/>
          <w:sz w:val="22"/>
          <w:szCs w:val="22"/>
        </w:rPr>
      </w:pPr>
    </w:p>
    <w:p w14:paraId="48C36A8A" w14:textId="77777777" w:rsidR="00F23AC0" w:rsidRPr="00716B3C" w:rsidRDefault="00F23AC0" w:rsidP="00C51AFD">
      <w:pPr>
        <w:pStyle w:val="ListParagraph"/>
        <w:numPr>
          <w:ilvl w:val="2"/>
          <w:numId w:val="86"/>
        </w:numPr>
        <w:tabs>
          <w:tab w:val="left" w:pos="567"/>
        </w:tabs>
        <w:ind w:left="1276" w:hanging="709"/>
        <w:jc w:val="both"/>
        <w:rPr>
          <w:rFonts w:ascii="Arial" w:hAnsi="Arial" w:cs="Arial"/>
          <w:b/>
          <w:sz w:val="22"/>
          <w:szCs w:val="22"/>
        </w:rPr>
      </w:pPr>
      <w:r w:rsidRPr="00716B3C">
        <w:rPr>
          <w:rFonts w:ascii="Arial" w:hAnsi="Arial" w:cs="Arial"/>
          <w:b/>
          <w:sz w:val="22"/>
          <w:szCs w:val="22"/>
        </w:rPr>
        <w:t>Estructura del sistema de seguimiento,  monitoreo y evaluación</w:t>
      </w:r>
    </w:p>
    <w:p w14:paraId="0BDB164D" w14:textId="77777777" w:rsidR="00F23AC0" w:rsidRPr="00716B3C" w:rsidRDefault="00F23AC0" w:rsidP="00F23AC0">
      <w:pPr>
        <w:pStyle w:val="ListParagraph"/>
        <w:tabs>
          <w:tab w:val="left" w:pos="426"/>
        </w:tabs>
        <w:jc w:val="both"/>
        <w:rPr>
          <w:rFonts w:ascii="Arial" w:hAnsi="Arial" w:cs="Arial"/>
          <w:sz w:val="22"/>
          <w:szCs w:val="22"/>
        </w:rPr>
      </w:pPr>
    </w:p>
    <w:p w14:paraId="6EF341D1" w14:textId="77777777" w:rsidR="00F23AC0" w:rsidRPr="00716B3C" w:rsidRDefault="00F23AC0" w:rsidP="00F23AC0">
      <w:pPr>
        <w:pStyle w:val="ListParagraph"/>
        <w:tabs>
          <w:tab w:val="left" w:pos="1276"/>
        </w:tabs>
        <w:ind w:left="1276"/>
        <w:jc w:val="both"/>
        <w:rPr>
          <w:rFonts w:ascii="Arial" w:hAnsi="Arial" w:cs="Arial"/>
          <w:sz w:val="22"/>
          <w:szCs w:val="22"/>
        </w:rPr>
      </w:pPr>
      <w:r w:rsidRPr="00716B3C">
        <w:rPr>
          <w:rFonts w:ascii="Arial" w:hAnsi="Arial" w:cs="Arial"/>
          <w:sz w:val="22"/>
          <w:szCs w:val="22"/>
        </w:rPr>
        <w:t>El sistema de seguimiento y monitoreo constará de dos partes.</w:t>
      </w:r>
    </w:p>
    <w:p w14:paraId="0530D176" w14:textId="77777777" w:rsidR="00F23AC0" w:rsidRPr="00716B3C" w:rsidRDefault="00F23AC0" w:rsidP="00F23AC0">
      <w:pPr>
        <w:pStyle w:val="ListParagraph"/>
        <w:tabs>
          <w:tab w:val="left" w:pos="426"/>
        </w:tabs>
        <w:ind w:left="567"/>
        <w:jc w:val="both"/>
        <w:rPr>
          <w:rFonts w:ascii="Arial" w:hAnsi="Arial" w:cs="Arial"/>
          <w:sz w:val="22"/>
          <w:szCs w:val="22"/>
        </w:rPr>
      </w:pPr>
    </w:p>
    <w:p w14:paraId="3CE049F3" w14:textId="77777777" w:rsidR="00F23AC0" w:rsidRPr="00716B3C" w:rsidRDefault="00F23AC0" w:rsidP="00C51AFD">
      <w:pPr>
        <w:pStyle w:val="ListParagraph"/>
        <w:numPr>
          <w:ilvl w:val="0"/>
          <w:numId w:val="109"/>
        </w:numPr>
        <w:jc w:val="both"/>
        <w:rPr>
          <w:rFonts w:ascii="Arial" w:hAnsi="Arial" w:cs="Arial"/>
          <w:sz w:val="22"/>
          <w:szCs w:val="22"/>
        </w:rPr>
      </w:pPr>
      <w:r w:rsidRPr="00716B3C">
        <w:rPr>
          <w:rFonts w:ascii="Arial" w:hAnsi="Arial" w:cs="Arial"/>
          <w:sz w:val="22"/>
          <w:szCs w:val="22"/>
        </w:rPr>
        <w:lastRenderedPageBreak/>
        <w:t>La primera parte corresponderá al seguimiento a la ejecución de la programación financiera, establecida en el Plan de Ejecución del Programa (PEP), Plan Operativo Anual (POA) y Plan de Adquisiciones (PA).</w:t>
      </w:r>
    </w:p>
    <w:p w14:paraId="0381BDF5" w14:textId="77777777" w:rsidR="00F23AC0" w:rsidRPr="00716B3C" w:rsidRDefault="00F23AC0" w:rsidP="00C51AFD">
      <w:pPr>
        <w:pStyle w:val="ListParagraph"/>
        <w:numPr>
          <w:ilvl w:val="0"/>
          <w:numId w:val="109"/>
        </w:numPr>
        <w:jc w:val="both"/>
        <w:rPr>
          <w:rFonts w:ascii="Arial" w:hAnsi="Arial" w:cs="Arial"/>
          <w:sz w:val="22"/>
          <w:szCs w:val="22"/>
        </w:rPr>
      </w:pPr>
      <w:r w:rsidRPr="00716B3C">
        <w:rPr>
          <w:rFonts w:ascii="Arial" w:hAnsi="Arial" w:cs="Arial"/>
          <w:sz w:val="22"/>
          <w:szCs w:val="22"/>
        </w:rPr>
        <w:t>La segunda parte, corresponderá al monitoreo y evaluación de productos y resultados consignados en la Matriz de Resultados; así como el seguimiento cualitativo respecto a los avances y dificultades del programa, incluido aspectos institucionales.</w:t>
      </w:r>
    </w:p>
    <w:p w14:paraId="236108D8" w14:textId="77777777" w:rsidR="00F23AC0" w:rsidRPr="00716B3C" w:rsidRDefault="00F23AC0" w:rsidP="00F23AC0">
      <w:pPr>
        <w:pStyle w:val="ListParagraph"/>
        <w:tabs>
          <w:tab w:val="left" w:pos="426"/>
        </w:tabs>
        <w:jc w:val="both"/>
        <w:rPr>
          <w:rFonts w:ascii="Arial" w:hAnsi="Arial" w:cs="Arial"/>
          <w:sz w:val="22"/>
          <w:szCs w:val="22"/>
        </w:rPr>
      </w:pPr>
    </w:p>
    <w:p w14:paraId="5C9CF9B8" w14:textId="54130F93" w:rsidR="00F23AC0" w:rsidRPr="00716B3C" w:rsidRDefault="00F23AC0" w:rsidP="00C51AFD">
      <w:pPr>
        <w:pStyle w:val="ListParagraph"/>
        <w:numPr>
          <w:ilvl w:val="3"/>
          <w:numId w:val="86"/>
        </w:numPr>
        <w:tabs>
          <w:tab w:val="left" w:pos="567"/>
        </w:tabs>
        <w:ind w:left="1276" w:hanging="709"/>
        <w:jc w:val="both"/>
        <w:rPr>
          <w:rFonts w:ascii="Arial" w:hAnsi="Arial" w:cs="Arial"/>
          <w:b/>
          <w:sz w:val="22"/>
          <w:szCs w:val="22"/>
        </w:rPr>
      </w:pPr>
      <w:r w:rsidRPr="00716B3C">
        <w:rPr>
          <w:rFonts w:ascii="Arial" w:hAnsi="Arial" w:cs="Arial"/>
          <w:b/>
          <w:sz w:val="22"/>
          <w:szCs w:val="22"/>
        </w:rPr>
        <w:t>Procedimientos de Seguimiento a la Programación</w:t>
      </w:r>
      <w:r w:rsidR="00BD5747">
        <w:rPr>
          <w:rFonts w:ascii="Arial" w:hAnsi="Arial" w:cs="Arial"/>
          <w:b/>
          <w:sz w:val="22"/>
          <w:szCs w:val="22"/>
        </w:rPr>
        <w:t xml:space="preserve"> Física y</w:t>
      </w:r>
      <w:r w:rsidRPr="00716B3C">
        <w:rPr>
          <w:rFonts w:ascii="Arial" w:hAnsi="Arial" w:cs="Arial"/>
          <w:b/>
          <w:sz w:val="22"/>
          <w:szCs w:val="22"/>
        </w:rPr>
        <w:t xml:space="preserve"> Financiera del Programa.</w:t>
      </w:r>
    </w:p>
    <w:p w14:paraId="0D24EAFA" w14:textId="77777777" w:rsidR="00F23AC0" w:rsidRPr="00716B3C" w:rsidRDefault="00F23AC0" w:rsidP="00F23AC0">
      <w:pPr>
        <w:pStyle w:val="ListParagraph"/>
        <w:tabs>
          <w:tab w:val="left" w:pos="426"/>
        </w:tabs>
        <w:jc w:val="both"/>
        <w:rPr>
          <w:rFonts w:ascii="Arial" w:hAnsi="Arial" w:cs="Arial"/>
          <w:sz w:val="22"/>
          <w:szCs w:val="22"/>
        </w:rPr>
      </w:pPr>
    </w:p>
    <w:p w14:paraId="5C573835" w14:textId="7995F872" w:rsidR="00F23AC0" w:rsidRPr="00716B3C" w:rsidRDefault="00F23AC0" w:rsidP="00C51AFD">
      <w:pPr>
        <w:pStyle w:val="ListParagraph"/>
        <w:numPr>
          <w:ilvl w:val="1"/>
          <w:numId w:val="103"/>
        </w:numPr>
        <w:tabs>
          <w:tab w:val="left" w:pos="1701"/>
        </w:tabs>
        <w:ind w:left="1701" w:hanging="414"/>
        <w:jc w:val="both"/>
        <w:rPr>
          <w:rFonts w:ascii="Arial" w:hAnsi="Arial" w:cs="Arial"/>
          <w:sz w:val="22"/>
          <w:szCs w:val="22"/>
        </w:rPr>
      </w:pPr>
      <w:r w:rsidRPr="00716B3C">
        <w:rPr>
          <w:rFonts w:ascii="Arial" w:hAnsi="Arial" w:cs="Arial"/>
          <w:sz w:val="22"/>
          <w:szCs w:val="22"/>
        </w:rPr>
        <w:t xml:space="preserve">El seguimiento de la ejecución del POA y el Plan de Adquisiciones, será efectuado de manera permanente por la UGP </w:t>
      </w:r>
      <w:r w:rsidR="006063CA">
        <w:rPr>
          <w:rFonts w:ascii="Arial" w:hAnsi="Arial" w:cs="Arial"/>
          <w:sz w:val="22"/>
          <w:szCs w:val="22"/>
        </w:rPr>
        <w:t>PIASAR</w:t>
      </w:r>
      <w:r w:rsidRPr="00716B3C">
        <w:rPr>
          <w:rFonts w:ascii="Arial" w:hAnsi="Arial" w:cs="Arial"/>
          <w:sz w:val="22"/>
          <w:szCs w:val="22"/>
        </w:rPr>
        <w:t xml:space="preserve"> con la participación del área técnica, administrativa, planificación y presupuesto, para lograr los resultados esperados de acuerdo al cronograma de desarrollo de las actividades y el presupuesto previsto para cada año, y en el Plan de Ejecución del Programa. El desempeño del Plan de Adquisiciones se evaluara, sobre todo en lo referente a las fechas de publicación/invitación y de contratación, así como de inicio y finalización de los contratos, a fin de asegurar la compatibilidad de las contrataciones y adquisiciones con los plazos operativos programados. </w:t>
      </w:r>
    </w:p>
    <w:p w14:paraId="19143CB9" w14:textId="77777777" w:rsidR="00F23AC0" w:rsidRPr="00716B3C" w:rsidRDefault="00F23AC0" w:rsidP="00F23AC0">
      <w:pPr>
        <w:pStyle w:val="ListParagraph"/>
        <w:tabs>
          <w:tab w:val="left" w:pos="1701"/>
        </w:tabs>
        <w:ind w:left="1701" w:hanging="414"/>
        <w:jc w:val="both"/>
        <w:rPr>
          <w:rFonts w:ascii="Arial" w:hAnsi="Arial" w:cs="Arial"/>
          <w:sz w:val="22"/>
          <w:szCs w:val="22"/>
        </w:rPr>
      </w:pPr>
    </w:p>
    <w:p w14:paraId="386A3529" w14:textId="7B4C16C6" w:rsidR="00F23AC0" w:rsidRPr="00716B3C" w:rsidRDefault="00F23AC0" w:rsidP="00C51AFD">
      <w:pPr>
        <w:pStyle w:val="ListParagraph"/>
        <w:numPr>
          <w:ilvl w:val="0"/>
          <w:numId w:val="105"/>
        </w:numPr>
        <w:tabs>
          <w:tab w:val="left" w:pos="1701"/>
        </w:tabs>
        <w:ind w:left="1701" w:hanging="414"/>
        <w:jc w:val="both"/>
        <w:rPr>
          <w:rFonts w:ascii="Arial" w:hAnsi="Arial" w:cs="Arial"/>
          <w:sz w:val="22"/>
          <w:szCs w:val="22"/>
        </w:rPr>
      </w:pPr>
      <w:r w:rsidRPr="00716B3C">
        <w:rPr>
          <w:rFonts w:ascii="Arial" w:hAnsi="Arial" w:cs="Arial"/>
          <w:sz w:val="22"/>
          <w:szCs w:val="22"/>
        </w:rPr>
        <w:t>Los Informes de seguimiento del avance de las actividades de la implementación del Programa, serán presentados semestralmente por la UGP P</w:t>
      </w:r>
      <w:r w:rsidR="006063CA">
        <w:rPr>
          <w:rFonts w:ascii="Arial" w:hAnsi="Arial" w:cs="Arial"/>
          <w:sz w:val="22"/>
          <w:szCs w:val="22"/>
        </w:rPr>
        <w:t>IASAR</w:t>
      </w:r>
      <w:r w:rsidRPr="00716B3C">
        <w:rPr>
          <w:rFonts w:ascii="Arial" w:hAnsi="Arial" w:cs="Arial"/>
          <w:sz w:val="22"/>
          <w:szCs w:val="22"/>
        </w:rPr>
        <w:t xml:space="preserve"> para la aprobación del BID, dentro de los treinta (30) días siguientes a la finalización de cada semestre,  durante el período de ejecución del Programa; una vez aprobado por el BID</w:t>
      </w:r>
      <w:r w:rsidR="006063CA">
        <w:rPr>
          <w:rFonts w:ascii="Arial" w:hAnsi="Arial" w:cs="Arial"/>
          <w:sz w:val="22"/>
          <w:szCs w:val="22"/>
        </w:rPr>
        <w:t>.</w:t>
      </w:r>
    </w:p>
    <w:p w14:paraId="5D864953" w14:textId="77777777" w:rsidR="00F23AC0" w:rsidRPr="00716B3C" w:rsidRDefault="00F23AC0" w:rsidP="00F23AC0">
      <w:pPr>
        <w:pStyle w:val="ListParagraph"/>
        <w:tabs>
          <w:tab w:val="left" w:pos="1701"/>
        </w:tabs>
        <w:ind w:left="1701"/>
        <w:jc w:val="both"/>
        <w:rPr>
          <w:rFonts w:ascii="Arial" w:hAnsi="Arial" w:cs="Arial"/>
          <w:sz w:val="22"/>
          <w:szCs w:val="22"/>
        </w:rPr>
      </w:pPr>
    </w:p>
    <w:p w14:paraId="03B7D06B" w14:textId="30C5B22D" w:rsidR="00F23AC0" w:rsidRPr="00716B3C" w:rsidRDefault="00F23AC0" w:rsidP="00F23AC0">
      <w:pPr>
        <w:pStyle w:val="ListParagraph"/>
        <w:tabs>
          <w:tab w:val="left" w:pos="1701"/>
        </w:tabs>
        <w:ind w:left="1701"/>
        <w:jc w:val="both"/>
        <w:rPr>
          <w:rFonts w:ascii="Arial" w:hAnsi="Arial" w:cs="Arial"/>
          <w:sz w:val="22"/>
          <w:szCs w:val="22"/>
        </w:rPr>
      </w:pPr>
      <w:r w:rsidRPr="00716B3C">
        <w:rPr>
          <w:rFonts w:ascii="Arial" w:hAnsi="Arial" w:cs="Arial"/>
          <w:sz w:val="22"/>
          <w:szCs w:val="22"/>
        </w:rPr>
        <w:t>Los informes se presentaran de acuerdo al avance de implementación del P</w:t>
      </w:r>
      <w:r w:rsidR="006063CA">
        <w:rPr>
          <w:rFonts w:ascii="Arial" w:hAnsi="Arial" w:cs="Arial"/>
          <w:sz w:val="22"/>
          <w:szCs w:val="22"/>
        </w:rPr>
        <w:t>IASAR</w:t>
      </w:r>
      <w:r w:rsidRPr="00716B3C">
        <w:rPr>
          <w:rFonts w:ascii="Arial" w:hAnsi="Arial" w:cs="Arial"/>
          <w:sz w:val="22"/>
          <w:szCs w:val="22"/>
        </w:rPr>
        <w:t xml:space="preserve">, conteniendo lo siguiente: </w:t>
      </w:r>
    </w:p>
    <w:p w14:paraId="3DC3557D" w14:textId="77777777" w:rsidR="00F23AC0" w:rsidRPr="00716B3C" w:rsidRDefault="00F23AC0" w:rsidP="00F23AC0">
      <w:pPr>
        <w:pStyle w:val="ListParagraph"/>
        <w:rPr>
          <w:rFonts w:ascii="Arial" w:hAnsi="Arial" w:cs="Arial"/>
          <w:sz w:val="22"/>
          <w:szCs w:val="22"/>
        </w:rPr>
      </w:pPr>
    </w:p>
    <w:p w14:paraId="09B3743B" w14:textId="77777777" w:rsidR="00F23AC0" w:rsidRPr="00716B3C" w:rsidRDefault="00F23AC0" w:rsidP="00C51AFD">
      <w:pPr>
        <w:pStyle w:val="ListParagraph"/>
        <w:numPr>
          <w:ilvl w:val="0"/>
          <w:numId w:val="122"/>
        </w:numPr>
        <w:tabs>
          <w:tab w:val="left" w:pos="2127"/>
        </w:tabs>
        <w:ind w:left="2268" w:hanging="567"/>
        <w:jc w:val="both"/>
        <w:rPr>
          <w:rFonts w:ascii="Arial" w:hAnsi="Arial" w:cs="Arial"/>
          <w:sz w:val="22"/>
          <w:szCs w:val="22"/>
        </w:rPr>
      </w:pPr>
      <w:r w:rsidRPr="00716B3C">
        <w:rPr>
          <w:rFonts w:ascii="Arial" w:hAnsi="Arial" w:cs="Arial"/>
          <w:sz w:val="22"/>
          <w:szCs w:val="22"/>
        </w:rPr>
        <w:t xml:space="preserve">Evaluación de la Matriz de Resultados </w:t>
      </w:r>
    </w:p>
    <w:p w14:paraId="447EAA6A" w14:textId="77777777" w:rsidR="00F23AC0" w:rsidRPr="00716B3C" w:rsidRDefault="00F23AC0" w:rsidP="00C51AFD">
      <w:pPr>
        <w:pStyle w:val="ListParagraph"/>
        <w:numPr>
          <w:ilvl w:val="0"/>
          <w:numId w:val="122"/>
        </w:numPr>
        <w:tabs>
          <w:tab w:val="left" w:pos="2127"/>
        </w:tabs>
        <w:ind w:left="2268" w:hanging="567"/>
        <w:jc w:val="both"/>
        <w:rPr>
          <w:rFonts w:ascii="Arial" w:hAnsi="Arial" w:cs="Arial"/>
          <w:sz w:val="22"/>
          <w:szCs w:val="22"/>
        </w:rPr>
      </w:pPr>
      <w:r w:rsidRPr="00716B3C">
        <w:rPr>
          <w:rFonts w:ascii="Arial" w:hAnsi="Arial" w:cs="Arial"/>
          <w:sz w:val="22"/>
          <w:szCs w:val="22"/>
        </w:rPr>
        <w:t>Evaluación del Plan de Adquisiciones (PA)</w:t>
      </w:r>
    </w:p>
    <w:p w14:paraId="4A5C7A13" w14:textId="77777777" w:rsidR="00F23AC0" w:rsidRPr="00716B3C" w:rsidRDefault="00F23AC0" w:rsidP="00C51AFD">
      <w:pPr>
        <w:pStyle w:val="ListParagraph"/>
        <w:numPr>
          <w:ilvl w:val="0"/>
          <w:numId w:val="122"/>
        </w:numPr>
        <w:tabs>
          <w:tab w:val="left" w:pos="2127"/>
        </w:tabs>
        <w:ind w:left="2268" w:hanging="567"/>
        <w:jc w:val="both"/>
        <w:rPr>
          <w:rFonts w:ascii="Arial" w:hAnsi="Arial" w:cs="Arial"/>
          <w:sz w:val="22"/>
          <w:szCs w:val="22"/>
        </w:rPr>
      </w:pPr>
      <w:r w:rsidRPr="00716B3C">
        <w:rPr>
          <w:rFonts w:ascii="Arial" w:hAnsi="Arial" w:cs="Arial"/>
          <w:sz w:val="22"/>
          <w:szCs w:val="22"/>
        </w:rPr>
        <w:t>Evaluación del Plan Operativo Anual (POA)</w:t>
      </w:r>
    </w:p>
    <w:p w14:paraId="58C41560" w14:textId="77777777" w:rsidR="00F23AC0" w:rsidRPr="00716B3C" w:rsidRDefault="00F23AC0" w:rsidP="00C51AFD">
      <w:pPr>
        <w:pStyle w:val="ListParagraph"/>
        <w:numPr>
          <w:ilvl w:val="0"/>
          <w:numId w:val="122"/>
        </w:numPr>
        <w:tabs>
          <w:tab w:val="left" w:pos="2127"/>
        </w:tabs>
        <w:ind w:left="2268" w:hanging="567"/>
        <w:jc w:val="both"/>
        <w:rPr>
          <w:rFonts w:ascii="Arial" w:hAnsi="Arial" w:cs="Arial"/>
          <w:sz w:val="22"/>
          <w:szCs w:val="22"/>
        </w:rPr>
      </w:pPr>
      <w:r w:rsidRPr="00716B3C">
        <w:rPr>
          <w:rFonts w:ascii="Arial" w:hAnsi="Arial" w:cs="Arial"/>
          <w:sz w:val="22"/>
          <w:szCs w:val="22"/>
        </w:rPr>
        <w:t>Evaluación del Plan de Ejecución del Programa (PEP)</w:t>
      </w:r>
    </w:p>
    <w:p w14:paraId="7574E1FB" w14:textId="77777777" w:rsidR="00F23AC0" w:rsidRPr="00716B3C" w:rsidRDefault="00F23AC0" w:rsidP="00C51AFD">
      <w:pPr>
        <w:pStyle w:val="ListParagraph"/>
        <w:numPr>
          <w:ilvl w:val="0"/>
          <w:numId w:val="122"/>
        </w:numPr>
        <w:tabs>
          <w:tab w:val="left" w:pos="2127"/>
        </w:tabs>
        <w:ind w:left="2268" w:hanging="567"/>
        <w:jc w:val="both"/>
        <w:rPr>
          <w:rFonts w:ascii="Arial" w:hAnsi="Arial" w:cs="Arial"/>
          <w:sz w:val="22"/>
          <w:szCs w:val="22"/>
        </w:rPr>
      </w:pPr>
      <w:r w:rsidRPr="00716B3C">
        <w:rPr>
          <w:rFonts w:ascii="Arial" w:hAnsi="Arial" w:cs="Arial"/>
          <w:sz w:val="22"/>
          <w:szCs w:val="22"/>
        </w:rPr>
        <w:t>Evaluación de la Matriz de riesgos</w:t>
      </w:r>
    </w:p>
    <w:p w14:paraId="200E5FC8" w14:textId="77777777" w:rsidR="00F23AC0" w:rsidRPr="00716B3C" w:rsidRDefault="00F23AC0" w:rsidP="00C51AFD">
      <w:pPr>
        <w:pStyle w:val="ListParagraph"/>
        <w:numPr>
          <w:ilvl w:val="0"/>
          <w:numId w:val="122"/>
        </w:numPr>
        <w:tabs>
          <w:tab w:val="left" w:pos="2127"/>
        </w:tabs>
        <w:ind w:left="2268" w:hanging="567"/>
        <w:jc w:val="both"/>
        <w:rPr>
          <w:rFonts w:ascii="Arial" w:hAnsi="Arial" w:cs="Arial"/>
          <w:sz w:val="22"/>
          <w:szCs w:val="22"/>
        </w:rPr>
      </w:pPr>
      <w:r w:rsidRPr="00716B3C">
        <w:rPr>
          <w:rFonts w:ascii="Arial" w:hAnsi="Arial" w:cs="Arial"/>
          <w:sz w:val="22"/>
          <w:szCs w:val="22"/>
        </w:rPr>
        <w:t xml:space="preserve">Evaluación del Plan de Gestión Ambiental </w:t>
      </w:r>
    </w:p>
    <w:p w14:paraId="627D5066" w14:textId="08930799" w:rsidR="00F23AC0" w:rsidRPr="00716B3C" w:rsidRDefault="00F23AC0" w:rsidP="00C51AFD">
      <w:pPr>
        <w:pStyle w:val="ListParagraph"/>
        <w:numPr>
          <w:ilvl w:val="0"/>
          <w:numId w:val="122"/>
        </w:numPr>
        <w:tabs>
          <w:tab w:val="left" w:pos="2127"/>
        </w:tabs>
        <w:ind w:left="2268" w:hanging="567"/>
        <w:jc w:val="both"/>
        <w:rPr>
          <w:rFonts w:ascii="Arial" w:hAnsi="Arial" w:cs="Arial"/>
          <w:sz w:val="22"/>
          <w:szCs w:val="22"/>
        </w:rPr>
      </w:pPr>
      <w:r w:rsidRPr="00716B3C">
        <w:rPr>
          <w:rFonts w:ascii="Arial" w:hAnsi="Arial" w:cs="Arial"/>
          <w:sz w:val="22"/>
          <w:szCs w:val="22"/>
        </w:rPr>
        <w:t xml:space="preserve">Cualquier otra información que solicite el BID </w:t>
      </w:r>
    </w:p>
    <w:p w14:paraId="7C824399" w14:textId="77777777" w:rsidR="00F23AC0" w:rsidRPr="00716B3C" w:rsidRDefault="00F23AC0" w:rsidP="00F23AC0">
      <w:pPr>
        <w:pStyle w:val="ListParagraph"/>
        <w:tabs>
          <w:tab w:val="left" w:pos="1701"/>
        </w:tabs>
        <w:ind w:left="1701"/>
        <w:jc w:val="both"/>
        <w:rPr>
          <w:rFonts w:ascii="Arial" w:hAnsi="Arial" w:cs="Arial"/>
          <w:sz w:val="22"/>
          <w:szCs w:val="22"/>
        </w:rPr>
      </w:pPr>
    </w:p>
    <w:p w14:paraId="2C685006" w14:textId="047EBC81" w:rsidR="00F23AC0" w:rsidRPr="00716B3C" w:rsidRDefault="00F23AC0" w:rsidP="00F23AC0">
      <w:pPr>
        <w:pStyle w:val="ListParagraph"/>
        <w:tabs>
          <w:tab w:val="left" w:pos="1701"/>
        </w:tabs>
        <w:ind w:left="1701"/>
        <w:jc w:val="both"/>
        <w:rPr>
          <w:rFonts w:ascii="Arial" w:hAnsi="Arial" w:cs="Arial"/>
          <w:sz w:val="22"/>
          <w:szCs w:val="22"/>
        </w:rPr>
      </w:pPr>
      <w:r w:rsidRPr="00716B3C">
        <w:rPr>
          <w:rFonts w:ascii="Arial" w:hAnsi="Arial" w:cs="Arial"/>
          <w:sz w:val="22"/>
          <w:szCs w:val="22"/>
        </w:rPr>
        <w:t>En cada evaluación realizada, se deberá tener en consideración las activ</w:t>
      </w:r>
      <w:r w:rsidR="006063CA">
        <w:rPr>
          <w:rFonts w:ascii="Arial" w:hAnsi="Arial" w:cs="Arial"/>
          <w:sz w:val="22"/>
          <w:szCs w:val="22"/>
        </w:rPr>
        <w:t>idades realizadas por el PIASAR</w:t>
      </w:r>
      <w:r w:rsidRPr="00716B3C">
        <w:rPr>
          <w:rFonts w:ascii="Arial" w:hAnsi="Arial" w:cs="Arial"/>
          <w:sz w:val="22"/>
          <w:szCs w:val="22"/>
        </w:rPr>
        <w:t xml:space="preserve">, los problemas surgidos y las estrategias o acciones tomadas para solucionarlos y lecciones aprendidas que retroalimente con acciones que permitan mejorar la implementación del </w:t>
      </w:r>
      <w:r w:rsidR="006063CA">
        <w:rPr>
          <w:rFonts w:ascii="Arial" w:hAnsi="Arial" w:cs="Arial"/>
          <w:sz w:val="22"/>
          <w:szCs w:val="22"/>
        </w:rPr>
        <w:t>PIASAR</w:t>
      </w:r>
    </w:p>
    <w:p w14:paraId="38D2D15E" w14:textId="77777777" w:rsidR="00F23AC0" w:rsidRPr="00716B3C" w:rsidRDefault="00F23AC0" w:rsidP="00F23AC0">
      <w:pPr>
        <w:pStyle w:val="ListParagraph"/>
        <w:tabs>
          <w:tab w:val="left" w:pos="1701"/>
        </w:tabs>
        <w:ind w:left="1701"/>
        <w:jc w:val="both"/>
        <w:rPr>
          <w:rFonts w:ascii="Arial" w:hAnsi="Arial" w:cs="Arial"/>
          <w:sz w:val="22"/>
          <w:szCs w:val="22"/>
        </w:rPr>
      </w:pPr>
    </w:p>
    <w:p w14:paraId="0AB6DF2A" w14:textId="15BE4250" w:rsidR="00F23AC0" w:rsidRPr="00716B3C" w:rsidRDefault="00F23AC0" w:rsidP="00C51AFD">
      <w:pPr>
        <w:pStyle w:val="ListParagraph"/>
        <w:numPr>
          <w:ilvl w:val="0"/>
          <w:numId w:val="105"/>
        </w:numPr>
        <w:tabs>
          <w:tab w:val="left" w:pos="1701"/>
        </w:tabs>
        <w:ind w:left="1701" w:hanging="425"/>
        <w:jc w:val="both"/>
        <w:rPr>
          <w:rFonts w:ascii="Arial" w:hAnsi="Arial" w:cs="Arial"/>
          <w:sz w:val="22"/>
          <w:szCs w:val="22"/>
        </w:rPr>
      </w:pPr>
      <w:r w:rsidRPr="00716B3C">
        <w:rPr>
          <w:rFonts w:ascii="Arial" w:hAnsi="Arial" w:cs="Arial"/>
          <w:sz w:val="22"/>
          <w:szCs w:val="22"/>
        </w:rPr>
        <w:t xml:space="preserve">La UGP </w:t>
      </w:r>
      <w:r w:rsidR="006063CA">
        <w:rPr>
          <w:rFonts w:ascii="Arial" w:hAnsi="Arial" w:cs="Arial"/>
          <w:sz w:val="22"/>
          <w:szCs w:val="22"/>
        </w:rPr>
        <w:t>PIASAR</w:t>
      </w:r>
      <w:r w:rsidRPr="00716B3C">
        <w:rPr>
          <w:rFonts w:ascii="Arial" w:hAnsi="Arial" w:cs="Arial"/>
          <w:sz w:val="22"/>
          <w:szCs w:val="22"/>
        </w:rPr>
        <w:t xml:space="preserve"> establecerá y mantendrá un sistema informático para el almacenamiento y procesamiento de la información de monitoreo y evaluación del programa, que contará con: </w:t>
      </w:r>
    </w:p>
    <w:p w14:paraId="104BD75A" w14:textId="77777777" w:rsidR="00F23AC0" w:rsidRPr="00716B3C" w:rsidRDefault="00F23AC0" w:rsidP="00C51AFD">
      <w:pPr>
        <w:pStyle w:val="ListParagraph"/>
        <w:numPr>
          <w:ilvl w:val="7"/>
          <w:numId w:val="105"/>
        </w:numPr>
        <w:tabs>
          <w:tab w:val="left" w:pos="2127"/>
        </w:tabs>
        <w:ind w:left="2127" w:hanging="426"/>
        <w:jc w:val="both"/>
        <w:rPr>
          <w:rFonts w:ascii="Arial" w:hAnsi="Arial" w:cs="Arial"/>
          <w:sz w:val="22"/>
          <w:szCs w:val="22"/>
        </w:rPr>
      </w:pPr>
      <w:r w:rsidRPr="00716B3C">
        <w:rPr>
          <w:rFonts w:ascii="Arial" w:hAnsi="Arial" w:cs="Arial"/>
          <w:sz w:val="22"/>
          <w:szCs w:val="22"/>
        </w:rPr>
        <w:lastRenderedPageBreak/>
        <w:t>Un módulo de programación operativa-financiera (tipo GANTT, ruta crítica o similar).</w:t>
      </w:r>
    </w:p>
    <w:p w14:paraId="48914A6C" w14:textId="77777777" w:rsidR="00F23AC0" w:rsidRPr="00716B3C" w:rsidRDefault="00F23AC0" w:rsidP="00C51AFD">
      <w:pPr>
        <w:pStyle w:val="ListParagraph"/>
        <w:numPr>
          <w:ilvl w:val="7"/>
          <w:numId w:val="105"/>
        </w:numPr>
        <w:tabs>
          <w:tab w:val="left" w:pos="2127"/>
        </w:tabs>
        <w:ind w:left="2127" w:hanging="426"/>
        <w:jc w:val="both"/>
        <w:rPr>
          <w:rFonts w:ascii="Arial" w:hAnsi="Arial" w:cs="Arial"/>
          <w:sz w:val="22"/>
          <w:szCs w:val="22"/>
        </w:rPr>
      </w:pPr>
      <w:r w:rsidRPr="00716B3C">
        <w:rPr>
          <w:rFonts w:ascii="Arial" w:hAnsi="Arial" w:cs="Arial"/>
          <w:sz w:val="22"/>
          <w:szCs w:val="22"/>
        </w:rPr>
        <w:t>Un módulo de administración de proyectos y contratos, conteniendo de manera detallada la información técnica sobre las etapas del ciclo de cada proyecto/consultoría.</w:t>
      </w:r>
    </w:p>
    <w:p w14:paraId="08E0E9F4" w14:textId="4277DFCF" w:rsidR="00F23AC0" w:rsidRPr="00716B3C" w:rsidRDefault="00F23AC0" w:rsidP="00C51AFD">
      <w:pPr>
        <w:pStyle w:val="ListParagraph"/>
        <w:numPr>
          <w:ilvl w:val="7"/>
          <w:numId w:val="105"/>
        </w:numPr>
        <w:tabs>
          <w:tab w:val="left" w:pos="2127"/>
        </w:tabs>
        <w:ind w:left="2127" w:hanging="426"/>
        <w:jc w:val="both"/>
        <w:rPr>
          <w:rFonts w:ascii="Arial" w:hAnsi="Arial" w:cs="Arial"/>
          <w:sz w:val="22"/>
          <w:szCs w:val="22"/>
        </w:rPr>
      </w:pPr>
      <w:r w:rsidRPr="00716B3C">
        <w:rPr>
          <w:rFonts w:ascii="Arial" w:hAnsi="Arial" w:cs="Arial"/>
          <w:sz w:val="22"/>
          <w:szCs w:val="22"/>
        </w:rPr>
        <w:t>Un módulo de información para el control de ejecución presupuestaria, contable y financiera</w:t>
      </w:r>
      <w:r w:rsidR="00E05737">
        <w:rPr>
          <w:rFonts w:ascii="Arial" w:hAnsi="Arial" w:cs="Arial"/>
          <w:sz w:val="22"/>
          <w:szCs w:val="22"/>
        </w:rPr>
        <w:t>, que bien podrán ser utilizado</w:t>
      </w:r>
      <w:r w:rsidRPr="00716B3C">
        <w:rPr>
          <w:rFonts w:ascii="Arial" w:hAnsi="Arial" w:cs="Arial"/>
          <w:sz w:val="22"/>
          <w:szCs w:val="22"/>
        </w:rPr>
        <w:t xml:space="preserve"> </w:t>
      </w:r>
      <w:r w:rsidR="00E05737">
        <w:rPr>
          <w:rFonts w:ascii="Arial" w:hAnsi="Arial" w:cs="Arial"/>
          <w:sz w:val="22"/>
          <w:szCs w:val="22"/>
        </w:rPr>
        <w:t xml:space="preserve">los </w:t>
      </w:r>
      <w:r w:rsidRPr="00716B3C">
        <w:rPr>
          <w:rFonts w:ascii="Arial" w:hAnsi="Arial" w:cs="Arial"/>
          <w:sz w:val="22"/>
          <w:szCs w:val="22"/>
        </w:rPr>
        <w:t xml:space="preserve">módulos financieros y contables </w:t>
      </w:r>
      <w:r w:rsidR="00E05737">
        <w:rPr>
          <w:rFonts w:ascii="Arial" w:hAnsi="Arial" w:cs="Arial"/>
          <w:sz w:val="22"/>
          <w:szCs w:val="22"/>
        </w:rPr>
        <w:t xml:space="preserve">del sistema </w:t>
      </w:r>
      <w:r w:rsidRPr="00716B3C">
        <w:rPr>
          <w:rFonts w:ascii="Arial" w:hAnsi="Arial" w:cs="Arial"/>
          <w:sz w:val="22"/>
          <w:szCs w:val="22"/>
        </w:rPr>
        <w:t>SIAF</w:t>
      </w:r>
      <w:r w:rsidR="00E05737">
        <w:rPr>
          <w:rFonts w:ascii="Arial" w:hAnsi="Arial" w:cs="Arial"/>
          <w:sz w:val="22"/>
          <w:szCs w:val="22"/>
        </w:rPr>
        <w:t>.</w:t>
      </w:r>
    </w:p>
    <w:p w14:paraId="377BEB84" w14:textId="77777777" w:rsidR="00F23AC0" w:rsidRPr="00716B3C" w:rsidRDefault="00F23AC0" w:rsidP="00F23AC0">
      <w:pPr>
        <w:pStyle w:val="ListParagraph"/>
        <w:tabs>
          <w:tab w:val="left" w:pos="426"/>
        </w:tabs>
        <w:jc w:val="both"/>
        <w:rPr>
          <w:rFonts w:ascii="Arial" w:hAnsi="Arial" w:cs="Arial"/>
          <w:sz w:val="22"/>
          <w:szCs w:val="22"/>
        </w:rPr>
      </w:pPr>
    </w:p>
    <w:p w14:paraId="2806F16F" w14:textId="77777777" w:rsidR="00F23AC0" w:rsidRPr="00716B3C" w:rsidRDefault="00F23AC0" w:rsidP="00C51AFD">
      <w:pPr>
        <w:pStyle w:val="ListParagraph"/>
        <w:numPr>
          <w:ilvl w:val="3"/>
          <w:numId w:val="86"/>
        </w:numPr>
        <w:tabs>
          <w:tab w:val="left" w:pos="567"/>
        </w:tabs>
        <w:ind w:left="1418" w:hanging="851"/>
        <w:jc w:val="both"/>
        <w:rPr>
          <w:rFonts w:ascii="Arial" w:hAnsi="Arial" w:cs="Arial"/>
          <w:b/>
          <w:sz w:val="22"/>
          <w:szCs w:val="22"/>
        </w:rPr>
      </w:pPr>
      <w:r w:rsidRPr="00716B3C">
        <w:rPr>
          <w:rFonts w:ascii="Arial" w:hAnsi="Arial" w:cs="Arial"/>
          <w:b/>
          <w:sz w:val="22"/>
          <w:szCs w:val="22"/>
        </w:rPr>
        <w:t>Procedimientos de Monitoreo y Evaluación de Productos y Resultados.</w:t>
      </w:r>
    </w:p>
    <w:p w14:paraId="2D68F7EE" w14:textId="77777777" w:rsidR="00F23AC0" w:rsidRPr="00716B3C" w:rsidRDefault="00F23AC0" w:rsidP="00F23AC0">
      <w:pPr>
        <w:pStyle w:val="ListParagraph"/>
        <w:tabs>
          <w:tab w:val="left" w:pos="426"/>
        </w:tabs>
        <w:jc w:val="both"/>
        <w:rPr>
          <w:rFonts w:ascii="Arial" w:hAnsi="Arial" w:cs="Arial"/>
          <w:sz w:val="22"/>
          <w:szCs w:val="22"/>
        </w:rPr>
      </w:pPr>
    </w:p>
    <w:p w14:paraId="2EFC3FAD" w14:textId="463A01BC" w:rsidR="00F23AC0" w:rsidRPr="00716B3C" w:rsidRDefault="00F23AC0" w:rsidP="00C51AFD">
      <w:pPr>
        <w:pStyle w:val="ListParagraph"/>
        <w:numPr>
          <w:ilvl w:val="2"/>
          <w:numId w:val="108"/>
        </w:numPr>
        <w:ind w:left="1701" w:hanging="425"/>
        <w:jc w:val="both"/>
        <w:rPr>
          <w:rFonts w:ascii="Arial" w:hAnsi="Arial" w:cs="Arial"/>
          <w:sz w:val="22"/>
          <w:szCs w:val="22"/>
        </w:rPr>
      </w:pPr>
      <w:r w:rsidRPr="00716B3C">
        <w:rPr>
          <w:rFonts w:ascii="Arial" w:hAnsi="Arial" w:cs="Arial"/>
          <w:sz w:val="22"/>
          <w:szCs w:val="22"/>
        </w:rPr>
        <w:t>Consiste en realizar el monitoreo y evaluación del desempeño y logro de los indicadores establecidos en la Matriz de Resultados del Programa, como son: de cobertura, calidad, continuidad, sostenibilidad financiera, educación sanitaria e indicadores de género, u otros indicadores que se consideren adecuados para la gestión del proyecto.</w:t>
      </w:r>
    </w:p>
    <w:p w14:paraId="1E239E00" w14:textId="77777777" w:rsidR="00F23AC0" w:rsidRPr="00716B3C" w:rsidRDefault="00F23AC0" w:rsidP="00F23AC0">
      <w:pPr>
        <w:pStyle w:val="ListParagraph"/>
        <w:ind w:left="1701"/>
        <w:jc w:val="both"/>
        <w:rPr>
          <w:rFonts w:ascii="Arial" w:hAnsi="Arial" w:cs="Arial"/>
          <w:sz w:val="22"/>
          <w:szCs w:val="22"/>
        </w:rPr>
      </w:pPr>
    </w:p>
    <w:p w14:paraId="286D843C" w14:textId="77777777" w:rsidR="00BD5747" w:rsidRPr="00E02EBB" w:rsidRDefault="00BD5747" w:rsidP="00C51AFD">
      <w:pPr>
        <w:pStyle w:val="ListParagraph"/>
        <w:numPr>
          <w:ilvl w:val="2"/>
          <w:numId w:val="108"/>
        </w:numPr>
        <w:ind w:left="1701" w:hanging="425"/>
        <w:jc w:val="both"/>
        <w:rPr>
          <w:rFonts w:ascii="Arial" w:hAnsi="Arial" w:cs="Arial"/>
          <w:sz w:val="22"/>
          <w:szCs w:val="22"/>
        </w:rPr>
      </w:pPr>
      <w:r w:rsidRPr="009E27E6">
        <w:rPr>
          <w:rFonts w:ascii="Arial" w:hAnsi="Arial" w:cs="Arial"/>
          <w:sz w:val="22"/>
          <w:szCs w:val="22"/>
        </w:rPr>
        <w:t>La UGP definirá los instrumentos y procedimientos para el monitoreo y evaluación de la Matriz de Resultados</w:t>
      </w:r>
      <w:r>
        <w:rPr>
          <w:rFonts w:ascii="Arial" w:hAnsi="Arial" w:cs="Arial"/>
          <w:sz w:val="22"/>
          <w:szCs w:val="22"/>
        </w:rPr>
        <w:t>.</w:t>
      </w:r>
    </w:p>
    <w:p w14:paraId="0C76BC6E" w14:textId="77777777" w:rsidR="00BD5747" w:rsidRPr="009E27E6" w:rsidRDefault="00BD5747" w:rsidP="00BD5747">
      <w:pPr>
        <w:pStyle w:val="ListParagraph"/>
        <w:rPr>
          <w:rFonts w:ascii="Arial" w:hAnsi="Arial" w:cs="Arial"/>
          <w:sz w:val="22"/>
          <w:szCs w:val="22"/>
        </w:rPr>
      </w:pPr>
    </w:p>
    <w:p w14:paraId="42277824" w14:textId="77777777" w:rsidR="00BD5747" w:rsidRPr="00E02EBB" w:rsidRDefault="00BD5747" w:rsidP="00C51AFD">
      <w:pPr>
        <w:pStyle w:val="ListParagraph"/>
        <w:numPr>
          <w:ilvl w:val="2"/>
          <w:numId w:val="108"/>
        </w:numPr>
        <w:ind w:left="1701" w:hanging="425"/>
        <w:jc w:val="both"/>
        <w:rPr>
          <w:rFonts w:ascii="Arial" w:hAnsi="Arial" w:cs="Arial"/>
          <w:sz w:val="22"/>
          <w:szCs w:val="22"/>
        </w:rPr>
      </w:pPr>
      <w:r w:rsidRPr="00E02EBB">
        <w:rPr>
          <w:rFonts w:ascii="Arial" w:hAnsi="Arial" w:cs="Arial"/>
          <w:sz w:val="22"/>
          <w:szCs w:val="22"/>
        </w:rPr>
        <w:t xml:space="preserve">Sobre la base de la evaluación de la Matriz de Resultados que forma parte de los informe de seguimiento, el BID efectuará </w:t>
      </w:r>
      <w:r>
        <w:rPr>
          <w:rFonts w:ascii="Arial" w:hAnsi="Arial" w:cs="Arial"/>
          <w:sz w:val="22"/>
          <w:szCs w:val="22"/>
        </w:rPr>
        <w:t xml:space="preserve">el ingreso de la información relevante en el PMR y </w:t>
      </w:r>
      <w:r w:rsidRPr="00E02EBB">
        <w:rPr>
          <w:rFonts w:ascii="Arial" w:hAnsi="Arial" w:cs="Arial"/>
          <w:sz w:val="22"/>
          <w:szCs w:val="22"/>
        </w:rPr>
        <w:t>los ajustes que sean necesarios.</w:t>
      </w:r>
    </w:p>
    <w:p w14:paraId="7F38CF0C" w14:textId="77777777" w:rsidR="00BD5747" w:rsidRPr="009E27E6" w:rsidRDefault="00BD5747" w:rsidP="00BD5747">
      <w:pPr>
        <w:pStyle w:val="ListParagraph"/>
        <w:rPr>
          <w:rFonts w:ascii="Arial" w:hAnsi="Arial" w:cs="Arial"/>
          <w:sz w:val="22"/>
          <w:szCs w:val="22"/>
        </w:rPr>
      </w:pPr>
    </w:p>
    <w:p w14:paraId="416BF49F" w14:textId="77777777" w:rsidR="00BD5747" w:rsidRPr="009E27E6" w:rsidRDefault="00BD5747" w:rsidP="00C51AFD">
      <w:pPr>
        <w:pStyle w:val="ListParagraph"/>
        <w:numPr>
          <w:ilvl w:val="2"/>
          <w:numId w:val="108"/>
        </w:numPr>
        <w:ind w:left="1701" w:hanging="425"/>
        <w:jc w:val="both"/>
        <w:rPr>
          <w:rFonts w:ascii="Arial" w:hAnsi="Arial" w:cs="Arial"/>
          <w:sz w:val="22"/>
          <w:szCs w:val="22"/>
        </w:rPr>
      </w:pPr>
      <w:r w:rsidRPr="009E27E6">
        <w:rPr>
          <w:rFonts w:ascii="Arial" w:hAnsi="Arial" w:cs="Arial"/>
          <w:sz w:val="22"/>
          <w:szCs w:val="22"/>
        </w:rPr>
        <w:t xml:space="preserve">Para medir el desempeño del Programa se </w:t>
      </w:r>
      <w:r w:rsidRPr="004D3D30">
        <w:rPr>
          <w:rFonts w:ascii="Arial" w:hAnsi="Arial" w:cs="Arial"/>
          <w:sz w:val="22"/>
          <w:szCs w:val="22"/>
        </w:rPr>
        <w:t>aplicar</w:t>
      </w:r>
      <w:r>
        <w:rPr>
          <w:rFonts w:ascii="Arial" w:hAnsi="Arial" w:cs="Arial"/>
          <w:sz w:val="22"/>
          <w:szCs w:val="22"/>
        </w:rPr>
        <w:t>á</w:t>
      </w:r>
      <w:r w:rsidRPr="009E27E6">
        <w:rPr>
          <w:rFonts w:ascii="Arial" w:hAnsi="Arial" w:cs="Arial"/>
          <w:sz w:val="22"/>
          <w:szCs w:val="22"/>
        </w:rPr>
        <w:t xml:space="preserve"> la metodología del Valor Ganado u otra que se acuerde con el BID.</w:t>
      </w:r>
    </w:p>
    <w:p w14:paraId="18B469D3" w14:textId="77777777" w:rsidR="00F23AC0" w:rsidRPr="00716B3C" w:rsidRDefault="00F23AC0" w:rsidP="00F23AC0">
      <w:pPr>
        <w:pStyle w:val="ListParagraph"/>
        <w:tabs>
          <w:tab w:val="left" w:pos="426"/>
        </w:tabs>
        <w:jc w:val="both"/>
        <w:rPr>
          <w:rFonts w:ascii="Arial" w:hAnsi="Arial" w:cs="Arial"/>
          <w:sz w:val="22"/>
          <w:szCs w:val="22"/>
        </w:rPr>
      </w:pPr>
    </w:p>
    <w:p w14:paraId="5C4C8789" w14:textId="77777777" w:rsidR="00F23AC0" w:rsidRPr="00716B3C" w:rsidRDefault="00F23AC0" w:rsidP="00C51AFD">
      <w:pPr>
        <w:pStyle w:val="ListParagraph"/>
        <w:numPr>
          <w:ilvl w:val="2"/>
          <w:numId w:val="86"/>
        </w:numPr>
        <w:tabs>
          <w:tab w:val="left" w:pos="567"/>
        </w:tabs>
        <w:ind w:left="1276" w:hanging="709"/>
        <w:jc w:val="both"/>
        <w:rPr>
          <w:rFonts w:ascii="Arial" w:hAnsi="Arial" w:cs="Arial"/>
          <w:b/>
          <w:sz w:val="22"/>
          <w:szCs w:val="22"/>
        </w:rPr>
      </w:pPr>
      <w:r w:rsidRPr="00716B3C">
        <w:rPr>
          <w:rFonts w:ascii="Arial" w:hAnsi="Arial" w:cs="Arial"/>
          <w:b/>
          <w:sz w:val="22"/>
          <w:szCs w:val="22"/>
        </w:rPr>
        <w:t>Procedimientos para Establecer la Línea de Base para el Monitoreo y Evaluación de la Matriz de Resultados.</w:t>
      </w:r>
    </w:p>
    <w:p w14:paraId="7EF88256" w14:textId="77777777" w:rsidR="00F23AC0" w:rsidRPr="00716B3C" w:rsidRDefault="00F23AC0" w:rsidP="00F23AC0">
      <w:pPr>
        <w:pStyle w:val="ListParagraph"/>
        <w:tabs>
          <w:tab w:val="left" w:pos="426"/>
        </w:tabs>
        <w:ind w:left="1647"/>
        <w:jc w:val="both"/>
        <w:rPr>
          <w:rFonts w:ascii="Arial" w:hAnsi="Arial" w:cs="Arial"/>
          <w:sz w:val="22"/>
          <w:szCs w:val="22"/>
        </w:rPr>
      </w:pPr>
    </w:p>
    <w:p w14:paraId="1EAD08D7" w14:textId="77777777" w:rsidR="00F23AC0" w:rsidRPr="00716B3C" w:rsidRDefault="00F23AC0" w:rsidP="00C51AFD">
      <w:pPr>
        <w:pStyle w:val="ListParagraph"/>
        <w:numPr>
          <w:ilvl w:val="0"/>
          <w:numId w:val="106"/>
        </w:numPr>
        <w:tabs>
          <w:tab w:val="left" w:pos="426"/>
        </w:tabs>
        <w:jc w:val="both"/>
        <w:rPr>
          <w:rFonts w:ascii="Arial" w:hAnsi="Arial" w:cs="Arial"/>
          <w:sz w:val="22"/>
          <w:szCs w:val="22"/>
        </w:rPr>
      </w:pPr>
      <w:r w:rsidRPr="00716B3C">
        <w:rPr>
          <w:rFonts w:ascii="Arial" w:hAnsi="Arial" w:cs="Arial"/>
          <w:sz w:val="22"/>
          <w:szCs w:val="22"/>
        </w:rPr>
        <w:t xml:space="preserve">La UGP establecerá los lineamientos para el desarrollo de los indicadores de la Línea de base. </w:t>
      </w:r>
    </w:p>
    <w:p w14:paraId="6F38F3A6" w14:textId="77777777" w:rsidR="00F23AC0" w:rsidRPr="00716B3C" w:rsidRDefault="00F23AC0" w:rsidP="00F23AC0">
      <w:pPr>
        <w:pStyle w:val="ListParagraph"/>
        <w:rPr>
          <w:rFonts w:ascii="Arial" w:hAnsi="Arial" w:cs="Arial"/>
          <w:sz w:val="22"/>
          <w:szCs w:val="22"/>
        </w:rPr>
      </w:pPr>
    </w:p>
    <w:p w14:paraId="76E81572" w14:textId="77777777" w:rsidR="00F23AC0" w:rsidRPr="00716B3C" w:rsidRDefault="00F23AC0" w:rsidP="00C51AFD">
      <w:pPr>
        <w:pStyle w:val="ListParagraph"/>
        <w:numPr>
          <w:ilvl w:val="0"/>
          <w:numId w:val="106"/>
        </w:numPr>
        <w:tabs>
          <w:tab w:val="left" w:pos="426"/>
        </w:tabs>
        <w:jc w:val="both"/>
        <w:rPr>
          <w:rFonts w:ascii="Arial" w:hAnsi="Arial" w:cs="Arial"/>
          <w:sz w:val="22"/>
          <w:szCs w:val="22"/>
        </w:rPr>
      </w:pPr>
      <w:r w:rsidRPr="00716B3C">
        <w:rPr>
          <w:rFonts w:ascii="Arial" w:hAnsi="Arial" w:cs="Arial"/>
          <w:sz w:val="22"/>
          <w:szCs w:val="22"/>
        </w:rPr>
        <w:t>La línea de Base se desarrollará mediante la contratación de una consultoría externa, que utilizara esencialmente la matriz de resultados.</w:t>
      </w:r>
    </w:p>
    <w:p w14:paraId="408BB737" w14:textId="77777777" w:rsidR="00F23AC0" w:rsidRPr="00716B3C" w:rsidRDefault="00F23AC0" w:rsidP="00F23AC0">
      <w:pPr>
        <w:pStyle w:val="ListParagraph"/>
        <w:tabs>
          <w:tab w:val="left" w:pos="426"/>
        </w:tabs>
        <w:ind w:left="1647"/>
        <w:jc w:val="both"/>
        <w:rPr>
          <w:rFonts w:ascii="Arial" w:hAnsi="Arial" w:cs="Arial"/>
          <w:sz w:val="22"/>
          <w:szCs w:val="22"/>
        </w:rPr>
      </w:pPr>
    </w:p>
    <w:p w14:paraId="4B009C1C" w14:textId="77777777" w:rsidR="00F23AC0" w:rsidRPr="00716B3C" w:rsidRDefault="00F23AC0" w:rsidP="00C51AFD">
      <w:pPr>
        <w:pStyle w:val="ListParagraph"/>
        <w:numPr>
          <w:ilvl w:val="0"/>
          <w:numId w:val="106"/>
        </w:numPr>
        <w:tabs>
          <w:tab w:val="left" w:pos="426"/>
        </w:tabs>
        <w:jc w:val="both"/>
        <w:rPr>
          <w:rFonts w:ascii="Arial" w:hAnsi="Arial" w:cs="Arial"/>
          <w:sz w:val="22"/>
          <w:szCs w:val="22"/>
        </w:rPr>
      </w:pPr>
      <w:r w:rsidRPr="00716B3C">
        <w:rPr>
          <w:rFonts w:ascii="Arial" w:hAnsi="Arial" w:cs="Arial"/>
          <w:sz w:val="22"/>
          <w:szCs w:val="22"/>
        </w:rPr>
        <w:t xml:space="preserve">El monitoreo y evaluación de la Matriz de Resultados, se trabajará sobre la línea de base. </w:t>
      </w:r>
    </w:p>
    <w:p w14:paraId="7171C3EC" w14:textId="77777777" w:rsidR="00F23AC0" w:rsidRPr="00716B3C" w:rsidRDefault="00F23AC0" w:rsidP="00F23AC0">
      <w:pPr>
        <w:pStyle w:val="ListParagraph"/>
        <w:rPr>
          <w:rFonts w:ascii="Arial" w:hAnsi="Arial" w:cs="Arial"/>
          <w:sz w:val="22"/>
          <w:szCs w:val="22"/>
        </w:rPr>
      </w:pPr>
    </w:p>
    <w:p w14:paraId="34762833" w14:textId="0DA5ADA3" w:rsidR="00F23AC0" w:rsidRPr="00716B3C" w:rsidRDefault="00F23AC0" w:rsidP="00C51AFD">
      <w:pPr>
        <w:pStyle w:val="ListParagraph"/>
        <w:numPr>
          <w:ilvl w:val="0"/>
          <w:numId w:val="106"/>
        </w:numPr>
        <w:tabs>
          <w:tab w:val="left" w:pos="426"/>
        </w:tabs>
        <w:jc w:val="both"/>
        <w:rPr>
          <w:rFonts w:ascii="Arial" w:hAnsi="Arial" w:cs="Arial"/>
          <w:sz w:val="22"/>
          <w:szCs w:val="22"/>
        </w:rPr>
      </w:pPr>
      <w:r w:rsidRPr="00716B3C">
        <w:rPr>
          <w:rFonts w:ascii="Arial" w:hAnsi="Arial" w:cs="Arial"/>
          <w:sz w:val="22"/>
          <w:szCs w:val="22"/>
        </w:rPr>
        <w:t>La responsabilidad de la medición de los indicadores de la línea basal, es la UGP P</w:t>
      </w:r>
      <w:r w:rsidR="00E05737">
        <w:rPr>
          <w:rFonts w:ascii="Arial" w:hAnsi="Arial" w:cs="Arial"/>
          <w:sz w:val="22"/>
          <w:szCs w:val="22"/>
        </w:rPr>
        <w:t>IASAR</w:t>
      </w:r>
      <w:r w:rsidRPr="00716B3C">
        <w:rPr>
          <w:rFonts w:ascii="Arial" w:hAnsi="Arial" w:cs="Arial"/>
          <w:sz w:val="22"/>
          <w:szCs w:val="22"/>
        </w:rPr>
        <w:t>.</w:t>
      </w:r>
    </w:p>
    <w:p w14:paraId="33F102EC" w14:textId="77777777" w:rsidR="00F23AC0" w:rsidRPr="00716B3C" w:rsidRDefault="00F23AC0" w:rsidP="00F23AC0">
      <w:pPr>
        <w:pStyle w:val="ListParagraph"/>
        <w:tabs>
          <w:tab w:val="left" w:pos="426"/>
        </w:tabs>
        <w:ind w:left="1647"/>
        <w:jc w:val="both"/>
        <w:rPr>
          <w:rFonts w:ascii="Arial" w:hAnsi="Arial" w:cs="Arial"/>
          <w:sz w:val="22"/>
          <w:szCs w:val="22"/>
        </w:rPr>
      </w:pPr>
    </w:p>
    <w:p w14:paraId="4009DBC5" w14:textId="77777777" w:rsidR="00F23AC0" w:rsidRPr="00716B3C" w:rsidRDefault="00F23AC0" w:rsidP="00C51AFD">
      <w:pPr>
        <w:pStyle w:val="ListParagraph"/>
        <w:numPr>
          <w:ilvl w:val="2"/>
          <w:numId w:val="86"/>
        </w:numPr>
        <w:tabs>
          <w:tab w:val="left" w:pos="567"/>
        </w:tabs>
        <w:ind w:left="1276" w:hanging="709"/>
        <w:jc w:val="both"/>
        <w:rPr>
          <w:rFonts w:ascii="Arial" w:hAnsi="Arial" w:cs="Arial"/>
          <w:sz w:val="22"/>
          <w:szCs w:val="22"/>
        </w:rPr>
      </w:pPr>
      <w:r w:rsidRPr="00716B3C">
        <w:rPr>
          <w:rFonts w:ascii="Arial" w:hAnsi="Arial" w:cs="Arial"/>
          <w:b/>
          <w:sz w:val="22"/>
          <w:szCs w:val="22"/>
        </w:rPr>
        <w:t>Procedimientos de Supervisiones Periódicas</w:t>
      </w:r>
    </w:p>
    <w:p w14:paraId="5540EBB5" w14:textId="77777777" w:rsidR="00F23AC0" w:rsidRPr="00716B3C" w:rsidRDefault="00F23AC0" w:rsidP="00F23AC0">
      <w:pPr>
        <w:pStyle w:val="ListParagraph"/>
        <w:tabs>
          <w:tab w:val="left" w:pos="426"/>
        </w:tabs>
        <w:jc w:val="both"/>
        <w:rPr>
          <w:rFonts w:ascii="Arial" w:hAnsi="Arial" w:cs="Arial"/>
          <w:sz w:val="22"/>
          <w:szCs w:val="22"/>
        </w:rPr>
      </w:pPr>
    </w:p>
    <w:p w14:paraId="369F621C" w14:textId="14BED226" w:rsidR="00F23AC0" w:rsidRPr="00716B3C" w:rsidRDefault="00F23AC0" w:rsidP="00C51AFD">
      <w:pPr>
        <w:pStyle w:val="ListParagraph"/>
        <w:numPr>
          <w:ilvl w:val="0"/>
          <w:numId w:val="107"/>
        </w:numPr>
        <w:ind w:left="1701" w:hanging="425"/>
        <w:jc w:val="both"/>
        <w:rPr>
          <w:rFonts w:ascii="Arial" w:hAnsi="Arial" w:cs="Arial"/>
          <w:sz w:val="22"/>
          <w:szCs w:val="22"/>
        </w:rPr>
      </w:pPr>
      <w:r w:rsidRPr="00716B3C">
        <w:rPr>
          <w:rFonts w:ascii="Arial" w:hAnsi="Arial" w:cs="Arial"/>
          <w:sz w:val="22"/>
          <w:szCs w:val="22"/>
        </w:rPr>
        <w:t>El Banco podrá establecer los procedimientos de inspección que juzgue necesarios para asegurar el desarrollo satisfactorio del Programa</w:t>
      </w:r>
      <w:r w:rsidR="00E05737">
        <w:rPr>
          <w:rFonts w:ascii="Arial" w:hAnsi="Arial" w:cs="Arial"/>
          <w:sz w:val="22"/>
          <w:szCs w:val="22"/>
        </w:rPr>
        <w:t>.</w:t>
      </w:r>
    </w:p>
    <w:p w14:paraId="1B83A078" w14:textId="77777777" w:rsidR="00F23AC0" w:rsidRPr="00716B3C" w:rsidRDefault="00F23AC0" w:rsidP="00F23AC0">
      <w:pPr>
        <w:pStyle w:val="ListParagraph"/>
        <w:ind w:left="1701" w:hanging="425"/>
        <w:jc w:val="both"/>
        <w:rPr>
          <w:rFonts w:ascii="Arial" w:hAnsi="Arial" w:cs="Arial"/>
          <w:sz w:val="22"/>
          <w:szCs w:val="22"/>
        </w:rPr>
      </w:pPr>
    </w:p>
    <w:p w14:paraId="23AFDC55" w14:textId="77777777" w:rsidR="00F23AC0" w:rsidRPr="00716B3C" w:rsidRDefault="00F23AC0" w:rsidP="00C51AFD">
      <w:pPr>
        <w:pStyle w:val="ListParagraph"/>
        <w:numPr>
          <w:ilvl w:val="0"/>
          <w:numId w:val="107"/>
        </w:numPr>
        <w:ind w:left="1701" w:hanging="425"/>
        <w:jc w:val="both"/>
        <w:rPr>
          <w:rFonts w:ascii="Arial" w:hAnsi="Arial" w:cs="Arial"/>
          <w:sz w:val="22"/>
          <w:szCs w:val="22"/>
        </w:rPr>
      </w:pPr>
      <w:r w:rsidRPr="00716B3C">
        <w:rPr>
          <w:rFonts w:ascii="Arial" w:hAnsi="Arial" w:cs="Arial"/>
          <w:sz w:val="22"/>
          <w:szCs w:val="22"/>
        </w:rPr>
        <w:lastRenderedPageBreak/>
        <w:t xml:space="preserve">La UGP, debe permitir que el BID realice inspecciones inopinadas en las instalaciones, a los equipos y materiales (adquisiciones realizadas) que han sido asignados al programa, así como también revise los registros y documentos administrativos y contables que el Banco estime pertinente evaluar. </w:t>
      </w:r>
    </w:p>
    <w:p w14:paraId="2CA48052" w14:textId="77777777" w:rsidR="00F23AC0" w:rsidRPr="00716B3C" w:rsidRDefault="00F23AC0" w:rsidP="00F23AC0">
      <w:pPr>
        <w:pStyle w:val="ListParagraph"/>
        <w:rPr>
          <w:rFonts w:ascii="Arial" w:hAnsi="Arial" w:cs="Arial"/>
          <w:sz w:val="22"/>
          <w:szCs w:val="22"/>
        </w:rPr>
      </w:pPr>
    </w:p>
    <w:p w14:paraId="3DDBA2A8" w14:textId="0644DBF3" w:rsidR="00F23AC0" w:rsidRPr="00716B3C" w:rsidRDefault="00F23AC0" w:rsidP="00C51AFD">
      <w:pPr>
        <w:pStyle w:val="ListParagraph"/>
        <w:numPr>
          <w:ilvl w:val="0"/>
          <w:numId w:val="107"/>
        </w:numPr>
        <w:ind w:left="1701" w:hanging="425"/>
        <w:jc w:val="both"/>
        <w:rPr>
          <w:rFonts w:ascii="Arial" w:hAnsi="Arial" w:cs="Arial"/>
          <w:sz w:val="22"/>
          <w:szCs w:val="22"/>
        </w:rPr>
      </w:pPr>
      <w:r w:rsidRPr="00716B3C">
        <w:rPr>
          <w:rFonts w:ascii="Arial" w:hAnsi="Arial" w:cs="Arial"/>
          <w:sz w:val="22"/>
          <w:szCs w:val="22"/>
        </w:rPr>
        <w:t>El personal que envíe el Banco para el cumplimiento de este propósito, debe contar con la más amplia colaboración por parte de la Dirección Ejecutiva del PNSR y la Coordinación General del P</w:t>
      </w:r>
      <w:r w:rsidR="00E05737">
        <w:rPr>
          <w:rFonts w:ascii="Arial" w:hAnsi="Arial" w:cs="Arial"/>
          <w:sz w:val="22"/>
          <w:szCs w:val="22"/>
        </w:rPr>
        <w:t>IASAR</w:t>
      </w:r>
      <w:r w:rsidRPr="00716B3C">
        <w:rPr>
          <w:rFonts w:ascii="Arial" w:hAnsi="Arial" w:cs="Arial"/>
          <w:sz w:val="22"/>
          <w:szCs w:val="22"/>
        </w:rPr>
        <w:t xml:space="preserve">. </w:t>
      </w:r>
    </w:p>
    <w:p w14:paraId="2DFBCAD8" w14:textId="77777777" w:rsidR="00F23AC0" w:rsidRPr="00716B3C" w:rsidRDefault="00F23AC0" w:rsidP="00F23AC0">
      <w:pPr>
        <w:pStyle w:val="ListParagraph"/>
        <w:rPr>
          <w:rFonts w:ascii="Arial" w:hAnsi="Arial" w:cs="Arial"/>
          <w:sz w:val="22"/>
          <w:szCs w:val="22"/>
        </w:rPr>
      </w:pPr>
    </w:p>
    <w:p w14:paraId="2FA182B5" w14:textId="77777777" w:rsidR="00F23AC0" w:rsidRPr="00716B3C" w:rsidRDefault="00F23AC0" w:rsidP="00C51AFD">
      <w:pPr>
        <w:pStyle w:val="ListParagraph"/>
        <w:numPr>
          <w:ilvl w:val="0"/>
          <w:numId w:val="107"/>
        </w:numPr>
        <w:ind w:left="1701" w:hanging="425"/>
        <w:jc w:val="both"/>
        <w:rPr>
          <w:rFonts w:ascii="Arial" w:hAnsi="Arial" w:cs="Arial"/>
          <w:sz w:val="22"/>
          <w:szCs w:val="22"/>
        </w:rPr>
      </w:pPr>
      <w:r w:rsidRPr="00716B3C">
        <w:rPr>
          <w:rFonts w:ascii="Arial" w:hAnsi="Arial" w:cs="Arial"/>
          <w:sz w:val="22"/>
          <w:szCs w:val="22"/>
        </w:rPr>
        <w:t>Para facilitar las revisiones de los documentos, la UGP deberá conservar un sistema de archivo en condiciones tales, que permita la revisión oportuna de la documentación generada, que estará a cargo de la administración del programa.</w:t>
      </w:r>
    </w:p>
    <w:p w14:paraId="6220231B" w14:textId="77777777" w:rsidR="00F23AC0" w:rsidRPr="00716B3C" w:rsidRDefault="00F23AC0" w:rsidP="00F23AC0">
      <w:pPr>
        <w:pStyle w:val="ListParagraph"/>
        <w:rPr>
          <w:rFonts w:ascii="Arial" w:hAnsi="Arial" w:cs="Arial"/>
          <w:sz w:val="22"/>
          <w:szCs w:val="22"/>
        </w:rPr>
      </w:pPr>
    </w:p>
    <w:p w14:paraId="05EFBC59" w14:textId="77777777" w:rsidR="00F23AC0" w:rsidRPr="00716B3C" w:rsidRDefault="00F23AC0" w:rsidP="00C51AFD">
      <w:pPr>
        <w:pStyle w:val="ListParagraph"/>
        <w:numPr>
          <w:ilvl w:val="0"/>
          <w:numId w:val="107"/>
        </w:numPr>
        <w:ind w:left="1701" w:hanging="425"/>
        <w:jc w:val="both"/>
        <w:rPr>
          <w:rFonts w:ascii="Arial" w:hAnsi="Arial" w:cs="Arial"/>
          <w:sz w:val="22"/>
          <w:szCs w:val="22"/>
        </w:rPr>
      </w:pPr>
      <w:r w:rsidRPr="00716B3C">
        <w:rPr>
          <w:rFonts w:ascii="Arial" w:hAnsi="Arial" w:cs="Arial"/>
          <w:sz w:val="22"/>
          <w:szCs w:val="22"/>
        </w:rPr>
        <w:t>Estas inspecciones podrán ser complementadas con entrevistas a los funcionarios, autoridades locales, operadores de los servicios o miembros de las comunidades.</w:t>
      </w:r>
    </w:p>
    <w:p w14:paraId="59194745" w14:textId="77777777" w:rsidR="00F23AC0" w:rsidRPr="00716B3C" w:rsidRDefault="00F23AC0" w:rsidP="00F23AC0">
      <w:pPr>
        <w:pStyle w:val="ListParagraph"/>
        <w:tabs>
          <w:tab w:val="left" w:pos="426"/>
        </w:tabs>
        <w:jc w:val="both"/>
        <w:rPr>
          <w:rFonts w:ascii="Arial" w:hAnsi="Arial" w:cs="Arial"/>
          <w:sz w:val="22"/>
          <w:szCs w:val="22"/>
        </w:rPr>
      </w:pPr>
    </w:p>
    <w:p w14:paraId="39D010F6" w14:textId="77777777" w:rsidR="00F23AC0" w:rsidRPr="00716B3C" w:rsidRDefault="00F23AC0" w:rsidP="00C51AFD">
      <w:pPr>
        <w:pStyle w:val="ListParagraph"/>
        <w:numPr>
          <w:ilvl w:val="2"/>
          <w:numId w:val="86"/>
        </w:numPr>
        <w:tabs>
          <w:tab w:val="left" w:pos="567"/>
        </w:tabs>
        <w:ind w:left="1276" w:hanging="709"/>
        <w:jc w:val="both"/>
        <w:rPr>
          <w:rFonts w:ascii="Arial" w:hAnsi="Arial" w:cs="Arial"/>
          <w:b/>
          <w:sz w:val="22"/>
          <w:szCs w:val="22"/>
        </w:rPr>
      </w:pPr>
      <w:r w:rsidRPr="00716B3C">
        <w:rPr>
          <w:rFonts w:ascii="Arial" w:hAnsi="Arial" w:cs="Arial"/>
          <w:b/>
          <w:sz w:val="22"/>
          <w:szCs w:val="22"/>
        </w:rPr>
        <w:t xml:space="preserve">Procedimientos de Evaluación Intermedia </w:t>
      </w:r>
    </w:p>
    <w:p w14:paraId="7E27809C" w14:textId="77777777" w:rsidR="00F23AC0" w:rsidRPr="00716B3C" w:rsidRDefault="00F23AC0" w:rsidP="00F23AC0">
      <w:pPr>
        <w:pStyle w:val="ListParagraph"/>
        <w:tabs>
          <w:tab w:val="left" w:pos="426"/>
        </w:tabs>
        <w:jc w:val="both"/>
        <w:rPr>
          <w:rFonts w:ascii="Arial" w:hAnsi="Arial" w:cs="Arial"/>
          <w:sz w:val="22"/>
          <w:szCs w:val="22"/>
        </w:rPr>
      </w:pPr>
    </w:p>
    <w:p w14:paraId="4C7DD94E" w14:textId="04494315" w:rsidR="00F23AC0" w:rsidRPr="00716B3C" w:rsidRDefault="00F23AC0" w:rsidP="00F23AC0">
      <w:pPr>
        <w:tabs>
          <w:tab w:val="left" w:pos="1701"/>
        </w:tabs>
        <w:ind w:left="1276"/>
        <w:jc w:val="both"/>
        <w:rPr>
          <w:rFonts w:ascii="Arial" w:hAnsi="Arial" w:cs="Arial"/>
          <w:sz w:val="22"/>
          <w:szCs w:val="22"/>
        </w:rPr>
      </w:pPr>
      <w:r w:rsidRPr="00716B3C">
        <w:rPr>
          <w:rFonts w:ascii="Arial" w:hAnsi="Arial" w:cs="Arial"/>
          <w:sz w:val="22"/>
          <w:szCs w:val="22"/>
        </w:rPr>
        <w:t>Como parte de la evaluación intermedia, la UGP tiene el compromiso de realizar y presentar al B</w:t>
      </w:r>
      <w:r w:rsidR="00B56FC1">
        <w:rPr>
          <w:rFonts w:ascii="Arial" w:hAnsi="Arial" w:cs="Arial"/>
          <w:sz w:val="22"/>
          <w:szCs w:val="22"/>
        </w:rPr>
        <w:t>ID</w:t>
      </w:r>
      <w:r w:rsidRPr="00716B3C">
        <w:rPr>
          <w:rFonts w:ascii="Arial" w:hAnsi="Arial" w:cs="Arial"/>
          <w:sz w:val="22"/>
          <w:szCs w:val="22"/>
        </w:rPr>
        <w:t xml:space="preserve">, un informe de evaluación intermedia del Programa, transcurridos veinticuatro (24) meses contados a partir de la entrada en vigencia del </w:t>
      </w:r>
      <w:r w:rsidR="00E05737">
        <w:rPr>
          <w:rFonts w:ascii="Arial" w:hAnsi="Arial" w:cs="Arial"/>
          <w:sz w:val="22"/>
          <w:szCs w:val="22"/>
        </w:rPr>
        <w:t>contrato de préstamo</w:t>
      </w:r>
      <w:r w:rsidRPr="00716B3C">
        <w:rPr>
          <w:rFonts w:ascii="Arial" w:hAnsi="Arial" w:cs="Arial"/>
          <w:sz w:val="22"/>
          <w:szCs w:val="22"/>
        </w:rPr>
        <w:t xml:space="preserve"> o cuando se ejecute la mitad del presupuesto asignado </w:t>
      </w:r>
      <w:r w:rsidR="00AB286C">
        <w:rPr>
          <w:rFonts w:ascii="Arial" w:hAnsi="Arial" w:cs="Arial"/>
          <w:sz w:val="22"/>
          <w:szCs w:val="22"/>
        </w:rPr>
        <w:t>para la implementación del Programa</w:t>
      </w:r>
      <w:r w:rsidRPr="00716B3C">
        <w:rPr>
          <w:rFonts w:ascii="Arial" w:hAnsi="Arial" w:cs="Arial"/>
          <w:sz w:val="22"/>
          <w:szCs w:val="22"/>
        </w:rPr>
        <w:t>. Igualmente</w:t>
      </w:r>
      <w:r w:rsidR="00654C61">
        <w:rPr>
          <w:rFonts w:ascii="Arial" w:hAnsi="Arial" w:cs="Arial"/>
          <w:sz w:val="22"/>
          <w:szCs w:val="22"/>
        </w:rPr>
        <w:t xml:space="preserve"> se</w:t>
      </w:r>
      <w:r w:rsidRPr="00716B3C">
        <w:rPr>
          <w:rFonts w:ascii="Arial" w:hAnsi="Arial" w:cs="Arial"/>
          <w:sz w:val="22"/>
          <w:szCs w:val="22"/>
        </w:rPr>
        <w:t xml:space="preserve"> informara al</w:t>
      </w:r>
      <w:r w:rsidR="00654C61">
        <w:rPr>
          <w:rFonts w:ascii="Arial" w:hAnsi="Arial" w:cs="Arial"/>
          <w:sz w:val="22"/>
          <w:szCs w:val="22"/>
        </w:rPr>
        <w:t xml:space="preserve"> BID</w:t>
      </w:r>
      <w:r w:rsidRPr="00716B3C">
        <w:rPr>
          <w:rFonts w:ascii="Arial" w:hAnsi="Arial" w:cs="Arial"/>
          <w:sz w:val="22"/>
          <w:szCs w:val="22"/>
        </w:rPr>
        <w:t>. El informe intermedio incluirá:</w:t>
      </w:r>
    </w:p>
    <w:p w14:paraId="13067043" w14:textId="77777777" w:rsidR="00F23AC0" w:rsidRPr="00716B3C" w:rsidRDefault="00F23AC0" w:rsidP="00F23AC0">
      <w:pPr>
        <w:pStyle w:val="ListParagraph"/>
        <w:tabs>
          <w:tab w:val="left" w:pos="1701"/>
        </w:tabs>
        <w:ind w:left="1701"/>
        <w:jc w:val="both"/>
        <w:rPr>
          <w:rFonts w:ascii="Arial" w:hAnsi="Arial" w:cs="Arial"/>
          <w:sz w:val="22"/>
          <w:szCs w:val="22"/>
        </w:rPr>
      </w:pPr>
    </w:p>
    <w:p w14:paraId="790D7588" w14:textId="77777777" w:rsidR="00F23AC0" w:rsidRPr="00716B3C" w:rsidRDefault="00F23AC0" w:rsidP="00C51AFD">
      <w:pPr>
        <w:pStyle w:val="ListParagraph"/>
        <w:numPr>
          <w:ilvl w:val="1"/>
          <w:numId w:val="162"/>
        </w:numPr>
        <w:jc w:val="both"/>
        <w:rPr>
          <w:rFonts w:ascii="Arial" w:hAnsi="Arial" w:cs="Arial"/>
          <w:sz w:val="22"/>
          <w:szCs w:val="22"/>
        </w:rPr>
      </w:pPr>
      <w:r w:rsidRPr="00716B3C">
        <w:rPr>
          <w:rFonts w:ascii="Arial" w:hAnsi="Arial" w:cs="Arial"/>
          <w:sz w:val="22"/>
          <w:szCs w:val="22"/>
        </w:rPr>
        <w:t>Avances en el logro de las metas consideradas en la Matriz de Resultados acordados con el Banco, se identificarán las fortalezas y debilidades en la implementación del Programa, y las recomendaciones y medidas correctivas en caso de detectarse desvíos respecto a la programación.</w:t>
      </w:r>
    </w:p>
    <w:p w14:paraId="1462CF48" w14:textId="77777777" w:rsidR="00F23AC0" w:rsidRPr="00716B3C" w:rsidRDefault="00F23AC0" w:rsidP="00C51AFD">
      <w:pPr>
        <w:pStyle w:val="ListParagraph"/>
        <w:numPr>
          <w:ilvl w:val="1"/>
          <w:numId w:val="162"/>
        </w:numPr>
        <w:jc w:val="both"/>
        <w:rPr>
          <w:rFonts w:ascii="Arial" w:hAnsi="Arial" w:cs="Arial"/>
          <w:sz w:val="22"/>
          <w:szCs w:val="22"/>
        </w:rPr>
      </w:pPr>
      <w:r w:rsidRPr="00716B3C">
        <w:rPr>
          <w:rFonts w:ascii="Arial" w:hAnsi="Arial" w:cs="Arial"/>
          <w:sz w:val="22"/>
          <w:szCs w:val="22"/>
        </w:rPr>
        <w:t>Grado de cumplimiento de las obligaciones contractuales</w:t>
      </w:r>
    </w:p>
    <w:p w14:paraId="2DB6ADC9" w14:textId="77777777" w:rsidR="00F23AC0" w:rsidRPr="00716B3C" w:rsidRDefault="00F23AC0" w:rsidP="00C51AFD">
      <w:pPr>
        <w:pStyle w:val="ListParagraph"/>
        <w:numPr>
          <w:ilvl w:val="1"/>
          <w:numId w:val="162"/>
        </w:numPr>
        <w:jc w:val="both"/>
        <w:rPr>
          <w:rFonts w:ascii="Arial" w:hAnsi="Arial" w:cs="Arial"/>
          <w:sz w:val="22"/>
          <w:szCs w:val="22"/>
        </w:rPr>
      </w:pPr>
      <w:r w:rsidRPr="00716B3C">
        <w:rPr>
          <w:rFonts w:ascii="Arial" w:hAnsi="Arial" w:cs="Arial"/>
          <w:sz w:val="22"/>
          <w:szCs w:val="22"/>
        </w:rPr>
        <w:t>Efectividad del sistema de seguimiento y evaluación que incluye los indicadores ambientales y sociales.</w:t>
      </w:r>
    </w:p>
    <w:p w14:paraId="5435CD70" w14:textId="77777777" w:rsidR="00654C61" w:rsidRDefault="00F23AC0" w:rsidP="00C51AFD">
      <w:pPr>
        <w:pStyle w:val="ListParagraph"/>
        <w:numPr>
          <w:ilvl w:val="1"/>
          <w:numId w:val="162"/>
        </w:numPr>
        <w:jc w:val="both"/>
        <w:rPr>
          <w:rFonts w:ascii="Arial" w:hAnsi="Arial" w:cs="Arial"/>
          <w:sz w:val="22"/>
          <w:szCs w:val="22"/>
        </w:rPr>
      </w:pPr>
      <w:r w:rsidRPr="00716B3C">
        <w:rPr>
          <w:rFonts w:ascii="Arial" w:hAnsi="Arial" w:cs="Arial"/>
          <w:sz w:val="22"/>
          <w:szCs w:val="22"/>
        </w:rPr>
        <w:t>Efectividad del monitoreo de los aspectos de capacidad institucionales</w:t>
      </w:r>
    </w:p>
    <w:p w14:paraId="2F171E3A" w14:textId="77777777" w:rsidR="00F23AC0" w:rsidRPr="00654C61" w:rsidRDefault="00F23AC0" w:rsidP="00C51AFD">
      <w:pPr>
        <w:pStyle w:val="ListParagraph"/>
        <w:numPr>
          <w:ilvl w:val="1"/>
          <w:numId w:val="162"/>
        </w:numPr>
        <w:jc w:val="both"/>
        <w:rPr>
          <w:rFonts w:ascii="Arial" w:hAnsi="Arial" w:cs="Arial"/>
          <w:sz w:val="22"/>
          <w:szCs w:val="22"/>
        </w:rPr>
      </w:pPr>
      <w:r w:rsidRPr="00654C61">
        <w:rPr>
          <w:rFonts w:ascii="Arial" w:hAnsi="Arial" w:cs="Arial"/>
          <w:sz w:val="22"/>
          <w:szCs w:val="22"/>
        </w:rPr>
        <w:t>Situación financiera</w:t>
      </w:r>
    </w:p>
    <w:p w14:paraId="24EF5710" w14:textId="77777777" w:rsidR="00F23AC0" w:rsidRPr="00716B3C" w:rsidRDefault="00F23AC0" w:rsidP="00F23AC0">
      <w:pPr>
        <w:pStyle w:val="ListParagraph"/>
        <w:tabs>
          <w:tab w:val="left" w:pos="426"/>
        </w:tabs>
        <w:jc w:val="both"/>
        <w:rPr>
          <w:rFonts w:ascii="Arial" w:hAnsi="Arial" w:cs="Arial"/>
          <w:sz w:val="22"/>
          <w:szCs w:val="22"/>
        </w:rPr>
      </w:pPr>
    </w:p>
    <w:p w14:paraId="0CEBB8F0" w14:textId="77777777" w:rsidR="00F23AC0" w:rsidRPr="00716B3C" w:rsidRDefault="00F23AC0" w:rsidP="00F23AC0">
      <w:pPr>
        <w:tabs>
          <w:tab w:val="left" w:pos="1701"/>
        </w:tabs>
        <w:ind w:left="1276"/>
        <w:jc w:val="both"/>
        <w:rPr>
          <w:rFonts w:ascii="Arial" w:hAnsi="Arial" w:cs="Arial"/>
          <w:sz w:val="22"/>
          <w:szCs w:val="22"/>
        </w:rPr>
      </w:pPr>
      <w:r w:rsidRPr="00716B3C">
        <w:rPr>
          <w:rFonts w:ascii="Arial" w:hAnsi="Arial" w:cs="Arial"/>
          <w:sz w:val="22"/>
          <w:szCs w:val="22"/>
        </w:rPr>
        <w:t>Para la evaluación intermedia la UGP contratará consultores, de conformidad con términos de referencia acordados previamente con el B</w:t>
      </w:r>
      <w:r w:rsidR="009700BA">
        <w:rPr>
          <w:rFonts w:ascii="Arial" w:hAnsi="Arial" w:cs="Arial"/>
          <w:sz w:val="22"/>
          <w:szCs w:val="22"/>
        </w:rPr>
        <w:t>ID</w:t>
      </w:r>
      <w:r w:rsidRPr="00716B3C">
        <w:rPr>
          <w:rFonts w:ascii="Arial" w:hAnsi="Arial" w:cs="Arial"/>
          <w:sz w:val="22"/>
          <w:szCs w:val="22"/>
        </w:rPr>
        <w:t>.</w:t>
      </w:r>
    </w:p>
    <w:p w14:paraId="4A228489" w14:textId="77777777" w:rsidR="00F23AC0" w:rsidRPr="00716B3C" w:rsidRDefault="00F23AC0" w:rsidP="00F23AC0">
      <w:pPr>
        <w:pStyle w:val="ListParagraph"/>
        <w:tabs>
          <w:tab w:val="left" w:pos="426"/>
        </w:tabs>
        <w:jc w:val="both"/>
        <w:rPr>
          <w:rFonts w:ascii="Arial" w:hAnsi="Arial" w:cs="Arial"/>
          <w:sz w:val="22"/>
          <w:szCs w:val="22"/>
        </w:rPr>
      </w:pPr>
    </w:p>
    <w:p w14:paraId="29436233" w14:textId="77777777" w:rsidR="00F23AC0" w:rsidRDefault="00F23AC0" w:rsidP="00F23AC0">
      <w:pPr>
        <w:tabs>
          <w:tab w:val="left" w:pos="1701"/>
        </w:tabs>
        <w:ind w:left="1276"/>
        <w:jc w:val="both"/>
        <w:rPr>
          <w:rFonts w:ascii="Arial" w:hAnsi="Arial" w:cs="Arial"/>
          <w:sz w:val="22"/>
          <w:szCs w:val="22"/>
        </w:rPr>
      </w:pPr>
      <w:r w:rsidRPr="00716B3C">
        <w:rPr>
          <w:rFonts w:ascii="Arial" w:hAnsi="Arial" w:cs="Arial"/>
          <w:sz w:val="22"/>
          <w:szCs w:val="22"/>
        </w:rPr>
        <w:t>El Coordinador General de la UGP, se encargará de que las recomendaciones derivadas de la revisión de medio término sean incorporadas en las operaciones del Programa y dará seguimiento a su cumplimiento.</w:t>
      </w:r>
    </w:p>
    <w:p w14:paraId="6E713E17" w14:textId="77777777" w:rsidR="006F26E9" w:rsidRPr="00716B3C" w:rsidRDefault="006F26E9" w:rsidP="00F23AC0">
      <w:pPr>
        <w:tabs>
          <w:tab w:val="left" w:pos="1701"/>
        </w:tabs>
        <w:ind w:left="1276"/>
        <w:jc w:val="both"/>
        <w:rPr>
          <w:rFonts w:ascii="Arial" w:hAnsi="Arial" w:cs="Arial"/>
          <w:sz w:val="22"/>
          <w:szCs w:val="22"/>
        </w:rPr>
      </w:pPr>
    </w:p>
    <w:p w14:paraId="191AFD9F" w14:textId="77777777" w:rsidR="00F23AC0" w:rsidRPr="00716B3C" w:rsidRDefault="00F23AC0" w:rsidP="00F23AC0">
      <w:pPr>
        <w:pStyle w:val="ListParagraph"/>
        <w:tabs>
          <w:tab w:val="left" w:pos="426"/>
        </w:tabs>
        <w:jc w:val="both"/>
        <w:rPr>
          <w:rFonts w:ascii="Arial" w:hAnsi="Arial" w:cs="Arial"/>
          <w:sz w:val="22"/>
          <w:szCs w:val="22"/>
        </w:rPr>
      </w:pPr>
    </w:p>
    <w:p w14:paraId="3B806DFD" w14:textId="77777777" w:rsidR="00F23AC0" w:rsidRPr="00716B3C" w:rsidRDefault="00F23AC0" w:rsidP="00C51AFD">
      <w:pPr>
        <w:pStyle w:val="ListParagraph"/>
        <w:numPr>
          <w:ilvl w:val="2"/>
          <w:numId w:val="86"/>
        </w:numPr>
        <w:tabs>
          <w:tab w:val="left" w:pos="567"/>
        </w:tabs>
        <w:ind w:left="1276" w:hanging="709"/>
        <w:jc w:val="both"/>
        <w:rPr>
          <w:rFonts w:ascii="Arial" w:hAnsi="Arial" w:cs="Arial"/>
          <w:b/>
          <w:sz w:val="22"/>
          <w:szCs w:val="22"/>
        </w:rPr>
      </w:pPr>
      <w:r w:rsidRPr="00716B3C">
        <w:rPr>
          <w:rFonts w:ascii="Arial" w:hAnsi="Arial" w:cs="Arial"/>
          <w:b/>
          <w:sz w:val="22"/>
          <w:szCs w:val="22"/>
        </w:rPr>
        <w:t>Procedimientos para la Evaluación Final del Programa</w:t>
      </w:r>
    </w:p>
    <w:p w14:paraId="490869B6" w14:textId="77777777" w:rsidR="00F23AC0" w:rsidRPr="00716B3C" w:rsidRDefault="00F23AC0" w:rsidP="00F23AC0">
      <w:pPr>
        <w:pStyle w:val="ListParagraph"/>
        <w:tabs>
          <w:tab w:val="left" w:pos="426"/>
        </w:tabs>
        <w:jc w:val="both"/>
        <w:rPr>
          <w:rFonts w:ascii="Arial" w:hAnsi="Arial" w:cs="Arial"/>
          <w:sz w:val="22"/>
          <w:szCs w:val="22"/>
        </w:rPr>
      </w:pPr>
    </w:p>
    <w:p w14:paraId="62CC4D0C" w14:textId="099F1CB4" w:rsidR="00F23AC0" w:rsidRPr="00716B3C" w:rsidRDefault="00F23AC0" w:rsidP="00F23AC0">
      <w:pPr>
        <w:tabs>
          <w:tab w:val="left" w:pos="1701"/>
        </w:tabs>
        <w:ind w:left="1276"/>
        <w:jc w:val="both"/>
        <w:rPr>
          <w:rFonts w:ascii="Arial" w:hAnsi="Arial" w:cs="Arial"/>
          <w:sz w:val="22"/>
          <w:szCs w:val="22"/>
        </w:rPr>
      </w:pPr>
      <w:r w:rsidRPr="00716B3C">
        <w:rPr>
          <w:rFonts w:ascii="Arial" w:hAnsi="Arial" w:cs="Arial"/>
          <w:sz w:val="22"/>
          <w:szCs w:val="22"/>
        </w:rPr>
        <w:t>Con el objeto de asegurar la participación de los ejecutores del Programa y de diseminar los resultados entre ellos y los actores, la evaluación final del Programa se iniciará seis (06) meses antes de la conclusión del mismo y será presentada al</w:t>
      </w:r>
      <w:r w:rsidR="009700BA">
        <w:rPr>
          <w:rFonts w:ascii="Arial" w:hAnsi="Arial" w:cs="Arial"/>
          <w:sz w:val="22"/>
          <w:szCs w:val="22"/>
        </w:rPr>
        <w:t xml:space="preserve"> BID.</w:t>
      </w:r>
    </w:p>
    <w:p w14:paraId="52B4AEB5" w14:textId="77777777" w:rsidR="00F23AC0" w:rsidRPr="00716B3C" w:rsidRDefault="00F23AC0" w:rsidP="00F23AC0">
      <w:pPr>
        <w:pStyle w:val="ListParagraph"/>
        <w:tabs>
          <w:tab w:val="left" w:pos="426"/>
        </w:tabs>
        <w:ind w:left="1701" w:hanging="425"/>
        <w:jc w:val="both"/>
        <w:rPr>
          <w:rFonts w:ascii="Arial" w:hAnsi="Arial" w:cs="Arial"/>
          <w:sz w:val="22"/>
          <w:szCs w:val="22"/>
        </w:rPr>
      </w:pPr>
    </w:p>
    <w:p w14:paraId="789F3E6D" w14:textId="77777777" w:rsidR="00F23AC0" w:rsidRPr="00716B3C" w:rsidRDefault="00F23AC0" w:rsidP="00F23AC0">
      <w:pPr>
        <w:tabs>
          <w:tab w:val="left" w:pos="1701"/>
        </w:tabs>
        <w:ind w:left="1276"/>
        <w:jc w:val="both"/>
        <w:rPr>
          <w:rFonts w:ascii="Arial" w:hAnsi="Arial" w:cs="Arial"/>
          <w:sz w:val="22"/>
          <w:szCs w:val="22"/>
        </w:rPr>
      </w:pPr>
      <w:r w:rsidRPr="00716B3C">
        <w:rPr>
          <w:rFonts w:ascii="Arial" w:hAnsi="Arial" w:cs="Arial"/>
          <w:sz w:val="22"/>
          <w:szCs w:val="22"/>
        </w:rPr>
        <w:t>De manera similar a la evaluación intermedia, la evaluación final incluirá:</w:t>
      </w:r>
    </w:p>
    <w:p w14:paraId="102AD24A" w14:textId="77777777" w:rsidR="00F23AC0" w:rsidRPr="00716B3C" w:rsidRDefault="00F23AC0" w:rsidP="00F23AC0">
      <w:pPr>
        <w:pStyle w:val="ListParagraph"/>
        <w:rPr>
          <w:rFonts w:ascii="Arial" w:hAnsi="Arial" w:cs="Arial"/>
          <w:sz w:val="22"/>
          <w:szCs w:val="22"/>
        </w:rPr>
      </w:pPr>
    </w:p>
    <w:p w14:paraId="55D20991" w14:textId="77777777" w:rsidR="00F23AC0" w:rsidRPr="00716B3C" w:rsidRDefault="00F23AC0" w:rsidP="00C51AFD">
      <w:pPr>
        <w:pStyle w:val="ListParagraph"/>
        <w:numPr>
          <w:ilvl w:val="7"/>
          <w:numId w:val="133"/>
        </w:numPr>
        <w:ind w:left="1701" w:hanging="425"/>
        <w:jc w:val="both"/>
        <w:rPr>
          <w:rFonts w:ascii="Arial" w:hAnsi="Arial" w:cs="Arial"/>
          <w:sz w:val="22"/>
          <w:szCs w:val="22"/>
        </w:rPr>
      </w:pPr>
      <w:r w:rsidRPr="00716B3C">
        <w:rPr>
          <w:rFonts w:ascii="Arial" w:hAnsi="Arial" w:cs="Arial"/>
          <w:sz w:val="22"/>
          <w:szCs w:val="22"/>
        </w:rPr>
        <w:t>Logros de las metas consideradas en la Matriz de Resultados acordados con el B</w:t>
      </w:r>
      <w:r w:rsidR="00052957">
        <w:rPr>
          <w:rFonts w:ascii="Arial" w:hAnsi="Arial" w:cs="Arial"/>
          <w:sz w:val="22"/>
          <w:szCs w:val="22"/>
        </w:rPr>
        <w:t>ID</w:t>
      </w:r>
      <w:r w:rsidRPr="00716B3C">
        <w:rPr>
          <w:rFonts w:ascii="Arial" w:hAnsi="Arial" w:cs="Arial"/>
          <w:sz w:val="22"/>
          <w:szCs w:val="22"/>
        </w:rPr>
        <w:t xml:space="preserve"> (productos y resultados y efectos esperados), identificándose las fortalezas y debilidades en la implementación del Programa.</w:t>
      </w:r>
    </w:p>
    <w:p w14:paraId="75C5F1B7" w14:textId="77777777" w:rsidR="00F23AC0" w:rsidRPr="00716B3C" w:rsidRDefault="00F23AC0" w:rsidP="00C51AFD">
      <w:pPr>
        <w:pStyle w:val="ListParagraph"/>
        <w:numPr>
          <w:ilvl w:val="7"/>
          <w:numId w:val="133"/>
        </w:numPr>
        <w:ind w:left="1701" w:hanging="425"/>
        <w:jc w:val="both"/>
        <w:rPr>
          <w:rFonts w:ascii="Arial" w:hAnsi="Arial" w:cs="Arial"/>
          <w:sz w:val="22"/>
          <w:szCs w:val="22"/>
        </w:rPr>
      </w:pPr>
      <w:r w:rsidRPr="00716B3C">
        <w:rPr>
          <w:rFonts w:ascii="Arial" w:hAnsi="Arial" w:cs="Arial"/>
          <w:sz w:val="22"/>
          <w:szCs w:val="22"/>
        </w:rPr>
        <w:t>Grado de cumplimiento de las obligaciones contractuales</w:t>
      </w:r>
    </w:p>
    <w:p w14:paraId="45D6E4DA" w14:textId="77777777" w:rsidR="00F23AC0" w:rsidRPr="00716B3C" w:rsidRDefault="00F23AC0" w:rsidP="00C51AFD">
      <w:pPr>
        <w:pStyle w:val="ListParagraph"/>
        <w:numPr>
          <w:ilvl w:val="7"/>
          <w:numId w:val="133"/>
        </w:numPr>
        <w:ind w:left="1701" w:hanging="425"/>
        <w:jc w:val="both"/>
        <w:rPr>
          <w:rFonts w:ascii="Arial" w:hAnsi="Arial" w:cs="Arial"/>
          <w:sz w:val="22"/>
          <w:szCs w:val="22"/>
        </w:rPr>
      </w:pPr>
      <w:r w:rsidRPr="00716B3C">
        <w:rPr>
          <w:rFonts w:ascii="Arial" w:hAnsi="Arial" w:cs="Arial"/>
          <w:sz w:val="22"/>
          <w:szCs w:val="22"/>
        </w:rPr>
        <w:t>Efectividad del sistema de seguimiento y evaluación que incluye los indicadores ambientales y sociales.</w:t>
      </w:r>
    </w:p>
    <w:p w14:paraId="60166446" w14:textId="77777777" w:rsidR="00F23AC0" w:rsidRPr="00716B3C" w:rsidRDefault="00F23AC0" w:rsidP="00C51AFD">
      <w:pPr>
        <w:pStyle w:val="ListParagraph"/>
        <w:numPr>
          <w:ilvl w:val="7"/>
          <w:numId w:val="133"/>
        </w:numPr>
        <w:ind w:left="1701" w:hanging="425"/>
        <w:jc w:val="both"/>
        <w:rPr>
          <w:rFonts w:ascii="Arial" w:hAnsi="Arial" w:cs="Arial"/>
          <w:sz w:val="22"/>
          <w:szCs w:val="22"/>
        </w:rPr>
      </w:pPr>
      <w:r w:rsidRPr="00716B3C">
        <w:rPr>
          <w:rFonts w:ascii="Arial" w:hAnsi="Arial" w:cs="Arial"/>
          <w:sz w:val="22"/>
          <w:szCs w:val="22"/>
        </w:rPr>
        <w:t>Efectividad del monitoreo de los aspectos de capacidad institucionales.</w:t>
      </w:r>
    </w:p>
    <w:p w14:paraId="5611AC8B" w14:textId="77777777" w:rsidR="00F23AC0" w:rsidRPr="00716B3C" w:rsidRDefault="00F23AC0" w:rsidP="00C51AFD">
      <w:pPr>
        <w:pStyle w:val="ListParagraph"/>
        <w:numPr>
          <w:ilvl w:val="7"/>
          <w:numId w:val="133"/>
        </w:numPr>
        <w:ind w:left="1701" w:hanging="425"/>
        <w:jc w:val="both"/>
        <w:rPr>
          <w:rFonts w:ascii="Arial" w:hAnsi="Arial" w:cs="Arial"/>
          <w:sz w:val="22"/>
          <w:szCs w:val="22"/>
        </w:rPr>
      </w:pPr>
      <w:r w:rsidRPr="00716B3C">
        <w:rPr>
          <w:rFonts w:ascii="Arial" w:hAnsi="Arial" w:cs="Arial"/>
          <w:sz w:val="22"/>
          <w:szCs w:val="22"/>
        </w:rPr>
        <w:t>Situación financiera;</w:t>
      </w:r>
    </w:p>
    <w:p w14:paraId="7F152589" w14:textId="77777777" w:rsidR="00F23AC0" w:rsidRPr="00716B3C" w:rsidRDefault="00F23AC0" w:rsidP="00C51AFD">
      <w:pPr>
        <w:pStyle w:val="ListParagraph"/>
        <w:numPr>
          <w:ilvl w:val="7"/>
          <w:numId w:val="133"/>
        </w:numPr>
        <w:ind w:left="1701" w:hanging="425"/>
        <w:jc w:val="both"/>
        <w:rPr>
          <w:rFonts w:ascii="Arial" w:hAnsi="Arial" w:cs="Arial"/>
          <w:sz w:val="22"/>
          <w:szCs w:val="22"/>
        </w:rPr>
      </w:pPr>
      <w:r w:rsidRPr="00716B3C">
        <w:rPr>
          <w:rFonts w:ascii="Arial" w:hAnsi="Arial" w:cs="Arial"/>
          <w:sz w:val="22"/>
          <w:szCs w:val="22"/>
        </w:rPr>
        <w:t xml:space="preserve">Relevancia del Programa, donde se analizará si el diseño de los componentes del Programa fue el indicado para resolver el problema identificado (en lo referente a la baja calidad y falta de sostenibilidad de los servicios). </w:t>
      </w:r>
    </w:p>
    <w:p w14:paraId="694DFF30" w14:textId="77777777" w:rsidR="00F23AC0" w:rsidRPr="00716B3C" w:rsidRDefault="00F23AC0" w:rsidP="00F23AC0">
      <w:pPr>
        <w:pStyle w:val="ListParagraph"/>
        <w:ind w:left="1843"/>
        <w:jc w:val="both"/>
        <w:rPr>
          <w:rFonts w:ascii="Arial" w:hAnsi="Arial" w:cs="Arial"/>
          <w:sz w:val="22"/>
          <w:szCs w:val="22"/>
        </w:rPr>
      </w:pPr>
    </w:p>
    <w:p w14:paraId="7043CF8B" w14:textId="77777777" w:rsidR="00F23AC0" w:rsidRPr="00716B3C" w:rsidRDefault="00F23AC0" w:rsidP="00F23AC0">
      <w:pPr>
        <w:tabs>
          <w:tab w:val="left" w:pos="1701"/>
        </w:tabs>
        <w:ind w:left="1276"/>
        <w:jc w:val="both"/>
        <w:rPr>
          <w:rFonts w:ascii="Arial" w:hAnsi="Arial" w:cs="Arial"/>
          <w:sz w:val="22"/>
          <w:szCs w:val="22"/>
        </w:rPr>
      </w:pPr>
      <w:r w:rsidRPr="00716B3C">
        <w:rPr>
          <w:rFonts w:ascii="Arial" w:hAnsi="Arial" w:cs="Arial"/>
          <w:sz w:val="22"/>
          <w:szCs w:val="22"/>
        </w:rPr>
        <w:t>Finalmente el propósito de esta evaluación será determinar si se lograron los objetivos propuestos.</w:t>
      </w:r>
    </w:p>
    <w:p w14:paraId="747DF20B" w14:textId="77777777" w:rsidR="00F23AC0" w:rsidRPr="00716B3C" w:rsidRDefault="00F23AC0" w:rsidP="00F23AC0">
      <w:pPr>
        <w:pStyle w:val="ListParagraph"/>
        <w:tabs>
          <w:tab w:val="left" w:pos="426"/>
        </w:tabs>
        <w:ind w:left="1701" w:hanging="425"/>
        <w:jc w:val="both"/>
        <w:rPr>
          <w:rFonts w:ascii="Arial" w:hAnsi="Arial" w:cs="Arial"/>
          <w:sz w:val="22"/>
          <w:szCs w:val="22"/>
        </w:rPr>
      </w:pPr>
    </w:p>
    <w:p w14:paraId="1EBB753A" w14:textId="443D1F64" w:rsidR="00F23AC0" w:rsidRDefault="00F23AC0" w:rsidP="00F23AC0">
      <w:pPr>
        <w:tabs>
          <w:tab w:val="left" w:pos="1701"/>
        </w:tabs>
        <w:ind w:left="1276"/>
        <w:jc w:val="both"/>
        <w:rPr>
          <w:rFonts w:ascii="Arial" w:hAnsi="Arial" w:cs="Arial"/>
          <w:sz w:val="22"/>
          <w:szCs w:val="22"/>
        </w:rPr>
      </w:pPr>
      <w:r w:rsidRPr="00716B3C">
        <w:rPr>
          <w:rFonts w:ascii="Arial" w:hAnsi="Arial" w:cs="Arial"/>
          <w:sz w:val="22"/>
          <w:szCs w:val="22"/>
        </w:rPr>
        <w:t>En la evaluación participarán los diferentes actores involucrados en el Proyecto (contraparte nacional, autoridades y beneficiarios)</w:t>
      </w:r>
      <w:r w:rsidR="00E05737">
        <w:rPr>
          <w:rFonts w:ascii="Arial" w:hAnsi="Arial" w:cs="Arial"/>
          <w:sz w:val="22"/>
          <w:szCs w:val="22"/>
        </w:rPr>
        <w:t>.</w:t>
      </w:r>
    </w:p>
    <w:p w14:paraId="381CCEFA" w14:textId="77777777" w:rsidR="00E05737" w:rsidRPr="00716B3C" w:rsidRDefault="00E05737" w:rsidP="00F23AC0">
      <w:pPr>
        <w:tabs>
          <w:tab w:val="left" w:pos="1701"/>
        </w:tabs>
        <w:ind w:left="1276"/>
        <w:jc w:val="both"/>
        <w:rPr>
          <w:rFonts w:ascii="Arial" w:hAnsi="Arial" w:cs="Arial"/>
          <w:sz w:val="22"/>
          <w:szCs w:val="22"/>
        </w:rPr>
      </w:pPr>
    </w:p>
    <w:p w14:paraId="72996325" w14:textId="77EA1F9C" w:rsidR="00F23AC0" w:rsidRPr="00716B3C" w:rsidRDefault="00F23AC0" w:rsidP="00F23AC0">
      <w:pPr>
        <w:tabs>
          <w:tab w:val="left" w:pos="1701"/>
        </w:tabs>
        <w:ind w:left="1276"/>
        <w:jc w:val="both"/>
        <w:rPr>
          <w:rFonts w:ascii="Arial" w:hAnsi="Arial" w:cs="Arial"/>
          <w:sz w:val="22"/>
          <w:szCs w:val="22"/>
        </w:rPr>
      </w:pPr>
      <w:r w:rsidRPr="00716B3C">
        <w:rPr>
          <w:rFonts w:ascii="Arial" w:hAnsi="Arial" w:cs="Arial"/>
          <w:sz w:val="22"/>
          <w:szCs w:val="22"/>
        </w:rPr>
        <w:t>Para la evaluación final la UGP contratará consultores</w:t>
      </w:r>
      <w:r w:rsidR="00E05737">
        <w:rPr>
          <w:rFonts w:ascii="Arial" w:hAnsi="Arial" w:cs="Arial"/>
          <w:sz w:val="22"/>
          <w:szCs w:val="22"/>
        </w:rPr>
        <w:t xml:space="preserve"> o firma consultora</w:t>
      </w:r>
      <w:r w:rsidRPr="00716B3C">
        <w:rPr>
          <w:rFonts w:ascii="Arial" w:hAnsi="Arial" w:cs="Arial"/>
          <w:sz w:val="22"/>
          <w:szCs w:val="22"/>
        </w:rPr>
        <w:t>, de conformidad con términos de referencia acordados previamente con el B</w:t>
      </w:r>
      <w:r w:rsidR="00052957">
        <w:rPr>
          <w:rFonts w:ascii="Arial" w:hAnsi="Arial" w:cs="Arial"/>
          <w:sz w:val="22"/>
          <w:szCs w:val="22"/>
        </w:rPr>
        <w:t>ID</w:t>
      </w:r>
      <w:r w:rsidRPr="00716B3C">
        <w:rPr>
          <w:rFonts w:ascii="Arial" w:hAnsi="Arial" w:cs="Arial"/>
          <w:sz w:val="22"/>
          <w:szCs w:val="22"/>
        </w:rPr>
        <w:t>.</w:t>
      </w:r>
    </w:p>
    <w:p w14:paraId="017D857F" w14:textId="77777777" w:rsidR="00F23AC0" w:rsidRPr="00716B3C" w:rsidRDefault="00F23AC0" w:rsidP="00F23AC0">
      <w:pPr>
        <w:tabs>
          <w:tab w:val="left" w:pos="1701"/>
        </w:tabs>
        <w:ind w:left="1276"/>
        <w:jc w:val="both"/>
        <w:rPr>
          <w:rFonts w:ascii="Arial" w:hAnsi="Arial" w:cs="Arial"/>
          <w:sz w:val="22"/>
          <w:szCs w:val="22"/>
        </w:rPr>
      </w:pPr>
    </w:p>
    <w:p w14:paraId="477700C6" w14:textId="7B1384B5" w:rsidR="00F23AC0" w:rsidRPr="006F26E9" w:rsidRDefault="00F23AC0" w:rsidP="00C51AFD">
      <w:pPr>
        <w:pStyle w:val="ListParagraph"/>
        <w:numPr>
          <w:ilvl w:val="2"/>
          <w:numId w:val="86"/>
        </w:numPr>
        <w:tabs>
          <w:tab w:val="left" w:pos="567"/>
        </w:tabs>
        <w:ind w:left="1276" w:hanging="709"/>
        <w:jc w:val="both"/>
        <w:rPr>
          <w:rFonts w:ascii="Arial" w:hAnsi="Arial" w:cs="Arial"/>
          <w:b/>
          <w:sz w:val="22"/>
          <w:szCs w:val="22"/>
        </w:rPr>
      </w:pPr>
      <w:r w:rsidRPr="006F26E9">
        <w:rPr>
          <w:rFonts w:ascii="Arial" w:hAnsi="Arial" w:cs="Arial"/>
          <w:b/>
          <w:sz w:val="22"/>
          <w:szCs w:val="22"/>
        </w:rPr>
        <w:t>Otros reportes</w:t>
      </w:r>
    </w:p>
    <w:p w14:paraId="3B658924" w14:textId="77777777" w:rsidR="00F23AC0" w:rsidRPr="00716B3C" w:rsidRDefault="00F23AC0" w:rsidP="00F23AC0">
      <w:pPr>
        <w:tabs>
          <w:tab w:val="left" w:pos="1701"/>
        </w:tabs>
        <w:ind w:left="1276"/>
        <w:jc w:val="both"/>
        <w:rPr>
          <w:rFonts w:ascii="Arial" w:hAnsi="Arial" w:cs="Arial"/>
          <w:sz w:val="22"/>
          <w:szCs w:val="22"/>
        </w:rPr>
      </w:pPr>
    </w:p>
    <w:p w14:paraId="414B0DE2" w14:textId="6BCB8D2B" w:rsidR="00F23AC0" w:rsidRPr="00716B3C" w:rsidRDefault="00F23AC0" w:rsidP="00F23AC0">
      <w:pPr>
        <w:tabs>
          <w:tab w:val="left" w:pos="1701"/>
        </w:tabs>
        <w:ind w:left="1276"/>
        <w:jc w:val="both"/>
        <w:rPr>
          <w:rFonts w:ascii="Arial" w:hAnsi="Arial" w:cs="Arial"/>
          <w:sz w:val="22"/>
          <w:szCs w:val="22"/>
        </w:rPr>
      </w:pPr>
      <w:r w:rsidRPr="00716B3C">
        <w:rPr>
          <w:rFonts w:ascii="Arial" w:hAnsi="Arial" w:cs="Arial"/>
          <w:sz w:val="22"/>
          <w:szCs w:val="22"/>
        </w:rPr>
        <w:t>Serán presentados a solicitud del BID,</w:t>
      </w:r>
      <w:r w:rsidR="00052957">
        <w:rPr>
          <w:rFonts w:ascii="Arial" w:hAnsi="Arial" w:cs="Arial"/>
          <w:sz w:val="22"/>
          <w:szCs w:val="22"/>
        </w:rPr>
        <w:t xml:space="preserve"> </w:t>
      </w:r>
      <w:r w:rsidRPr="00716B3C">
        <w:rPr>
          <w:rFonts w:ascii="Arial" w:hAnsi="Arial" w:cs="Arial"/>
          <w:sz w:val="22"/>
          <w:szCs w:val="22"/>
        </w:rPr>
        <w:t>autoridades de gobierno o beneficiarios del Programa.</w:t>
      </w:r>
    </w:p>
    <w:p w14:paraId="77606ED7" w14:textId="77777777" w:rsidR="00F23AC0" w:rsidRPr="00716B3C" w:rsidRDefault="00F23AC0" w:rsidP="00F23AC0">
      <w:pPr>
        <w:tabs>
          <w:tab w:val="left" w:pos="1701"/>
        </w:tabs>
        <w:ind w:left="1276"/>
        <w:jc w:val="both"/>
        <w:rPr>
          <w:rFonts w:ascii="Arial" w:hAnsi="Arial" w:cs="Arial"/>
          <w:sz w:val="22"/>
          <w:szCs w:val="22"/>
        </w:rPr>
      </w:pPr>
    </w:p>
    <w:p w14:paraId="44CF44EC" w14:textId="77777777" w:rsidR="00F23AC0" w:rsidRDefault="00F23AC0" w:rsidP="00F23AC0">
      <w:pPr>
        <w:pStyle w:val="ListParagraph"/>
        <w:tabs>
          <w:tab w:val="left" w:pos="426"/>
        </w:tabs>
        <w:ind w:left="0"/>
        <w:jc w:val="both"/>
        <w:rPr>
          <w:rFonts w:ascii="Arial" w:hAnsi="Arial" w:cs="Arial"/>
          <w:sz w:val="22"/>
          <w:szCs w:val="22"/>
        </w:rPr>
      </w:pPr>
    </w:p>
    <w:p w14:paraId="5E93DD30" w14:textId="77777777" w:rsidR="00F23AC0" w:rsidRPr="00716B3C" w:rsidRDefault="00F23AC0" w:rsidP="00F23AC0">
      <w:pPr>
        <w:pStyle w:val="ListParagraph"/>
        <w:tabs>
          <w:tab w:val="left" w:pos="426"/>
        </w:tabs>
        <w:ind w:left="0"/>
        <w:jc w:val="both"/>
        <w:rPr>
          <w:rFonts w:ascii="Arial" w:hAnsi="Arial" w:cs="Arial"/>
          <w:sz w:val="22"/>
          <w:szCs w:val="22"/>
        </w:rPr>
      </w:pPr>
    </w:p>
    <w:p w14:paraId="39C19F49" w14:textId="36D70CD7" w:rsidR="00F23AC0" w:rsidRPr="00716B3C" w:rsidRDefault="001158DE" w:rsidP="006F26E9">
      <w:pPr>
        <w:spacing w:after="200" w:line="276" w:lineRule="auto"/>
        <w:jc w:val="center"/>
        <w:rPr>
          <w:rFonts w:ascii="Arial" w:hAnsi="Arial" w:cs="Arial"/>
          <w:b/>
          <w:sz w:val="22"/>
          <w:szCs w:val="22"/>
        </w:rPr>
      </w:pPr>
      <w:r>
        <w:rPr>
          <w:rFonts w:ascii="Arial" w:hAnsi="Arial" w:cs="Arial"/>
          <w:b/>
          <w:sz w:val="22"/>
          <w:szCs w:val="22"/>
        </w:rPr>
        <w:br w:type="page"/>
      </w:r>
      <w:r w:rsidR="00F23AC0" w:rsidRPr="00716B3C">
        <w:rPr>
          <w:rFonts w:ascii="Arial" w:hAnsi="Arial" w:cs="Arial"/>
          <w:b/>
          <w:sz w:val="22"/>
          <w:szCs w:val="22"/>
        </w:rPr>
        <w:lastRenderedPageBreak/>
        <w:t>GLOSARIO</w:t>
      </w:r>
    </w:p>
    <w:p w14:paraId="5408868A" w14:textId="77777777" w:rsidR="00F23AC0" w:rsidRPr="00716B3C" w:rsidRDefault="00F23AC0" w:rsidP="00F23AC0">
      <w:pPr>
        <w:pStyle w:val="ListParagraph"/>
        <w:tabs>
          <w:tab w:val="left" w:pos="426"/>
        </w:tabs>
        <w:ind w:left="0"/>
        <w:jc w:val="center"/>
        <w:rPr>
          <w:rFonts w:ascii="Arial" w:hAnsi="Arial" w:cs="Arial"/>
          <w:b/>
          <w:sz w:val="22"/>
          <w:szCs w:val="22"/>
        </w:rPr>
      </w:pPr>
    </w:p>
    <w:p w14:paraId="661E3FDC" w14:textId="3E4A5F9D" w:rsidR="00F23AC0" w:rsidRPr="00716B3C" w:rsidRDefault="00F23AC0" w:rsidP="00F23AC0">
      <w:pPr>
        <w:pStyle w:val="ListParagraph"/>
        <w:tabs>
          <w:tab w:val="left" w:pos="0"/>
        </w:tabs>
        <w:ind w:left="0"/>
        <w:jc w:val="both"/>
        <w:rPr>
          <w:rFonts w:ascii="Arial" w:hAnsi="Arial" w:cs="Arial"/>
          <w:sz w:val="22"/>
          <w:szCs w:val="22"/>
          <w:lang w:val="es-PE"/>
        </w:rPr>
      </w:pPr>
      <w:r w:rsidRPr="00716B3C">
        <w:rPr>
          <w:rFonts w:ascii="Arial" w:hAnsi="Arial" w:cs="Arial"/>
          <w:sz w:val="22"/>
          <w:szCs w:val="22"/>
          <w:lang w:val="es-PE"/>
        </w:rPr>
        <w:t xml:space="preserve">Con la finalidad de precisar los términos utilizados y aplicables en el presente </w:t>
      </w:r>
      <w:r w:rsidRPr="00716B3C">
        <w:rPr>
          <w:rFonts w:ascii="Arial" w:hAnsi="Arial" w:cs="Arial"/>
          <w:b/>
          <w:sz w:val="22"/>
          <w:szCs w:val="22"/>
          <w:lang w:val="es-PE"/>
        </w:rPr>
        <w:t>“</w:t>
      </w:r>
      <w:r w:rsidR="00DF0D00">
        <w:rPr>
          <w:rFonts w:ascii="Arial" w:hAnsi="Arial" w:cs="Arial"/>
          <w:b/>
          <w:sz w:val="22"/>
          <w:szCs w:val="22"/>
          <w:lang w:val="es-PE"/>
        </w:rPr>
        <w:t>Reglamento Operativo</w:t>
      </w:r>
      <w:r w:rsidRPr="00716B3C">
        <w:rPr>
          <w:rFonts w:ascii="Arial" w:hAnsi="Arial" w:cs="Arial"/>
          <w:b/>
          <w:sz w:val="22"/>
          <w:szCs w:val="22"/>
          <w:lang w:val="es-PE"/>
        </w:rPr>
        <w:t>”</w:t>
      </w:r>
      <w:r w:rsidRPr="00716B3C">
        <w:rPr>
          <w:rFonts w:ascii="Arial" w:hAnsi="Arial" w:cs="Arial"/>
          <w:sz w:val="22"/>
          <w:szCs w:val="22"/>
          <w:lang w:val="es-PE"/>
        </w:rPr>
        <w:t>, se ha estimado pertinente establecer las siguientes definiciones de términos que a continuación se detallan:</w:t>
      </w:r>
    </w:p>
    <w:p w14:paraId="3184D20F" w14:textId="77777777" w:rsidR="00F23AC0" w:rsidRPr="00716B3C" w:rsidRDefault="00F23AC0" w:rsidP="00F23AC0">
      <w:pPr>
        <w:pStyle w:val="ListParagraph"/>
        <w:tabs>
          <w:tab w:val="left" w:pos="0"/>
        </w:tabs>
        <w:ind w:left="0"/>
        <w:jc w:val="both"/>
        <w:rPr>
          <w:rFonts w:ascii="Arial" w:hAnsi="Arial" w:cs="Arial"/>
          <w:sz w:val="22"/>
          <w:szCs w:val="22"/>
          <w:lang w:val="es-PE"/>
        </w:rPr>
      </w:pPr>
    </w:p>
    <w:p w14:paraId="4F7B5BF2" w14:textId="77777777" w:rsidR="00F23AC0" w:rsidRPr="00716B3C" w:rsidRDefault="00F23AC0" w:rsidP="00C51AFD">
      <w:pPr>
        <w:pStyle w:val="ListParagraph"/>
        <w:numPr>
          <w:ilvl w:val="0"/>
          <w:numId w:val="101"/>
        </w:numPr>
        <w:tabs>
          <w:tab w:val="left" w:pos="284"/>
        </w:tabs>
        <w:ind w:left="284" w:hanging="142"/>
        <w:jc w:val="both"/>
        <w:rPr>
          <w:rFonts w:ascii="Arial" w:hAnsi="Arial" w:cs="Arial"/>
          <w:sz w:val="22"/>
          <w:szCs w:val="22"/>
          <w:lang w:val="es-PE"/>
        </w:rPr>
      </w:pPr>
      <w:r w:rsidRPr="00716B3C">
        <w:rPr>
          <w:rFonts w:ascii="Arial" w:hAnsi="Arial" w:cs="Arial"/>
          <w:b/>
          <w:sz w:val="22"/>
          <w:szCs w:val="22"/>
          <w:lang w:val="es-PE"/>
        </w:rPr>
        <w:t xml:space="preserve">Actividad: </w:t>
      </w:r>
      <w:r w:rsidRPr="00716B3C">
        <w:rPr>
          <w:rFonts w:ascii="Arial" w:hAnsi="Arial" w:cs="Arial"/>
          <w:sz w:val="22"/>
          <w:szCs w:val="22"/>
          <w:lang w:val="es-PE"/>
        </w:rPr>
        <w:t>Categoría presupuestaria básica que reúne acciones que concurren en la operatividad y mantenimiento de los servicios públicos o administrativos existentes. Representa la producción de los bienes y servicios que la entidad pública lleva a cabo de acuerdo con sus competencias, dentro de los procesos y tecnologías vigentes. Es permanente y continua en el tiempo. Responde a objetivos que pueden ser medidos cualitativa o cuantitativamente, a través de sus Componentes y Metas.</w:t>
      </w:r>
    </w:p>
    <w:p w14:paraId="4A832C3A" w14:textId="77777777" w:rsidR="00F23AC0" w:rsidRPr="00716B3C" w:rsidRDefault="00F23AC0" w:rsidP="00F23AC0">
      <w:pPr>
        <w:pStyle w:val="ListParagraph"/>
        <w:tabs>
          <w:tab w:val="left" w:pos="284"/>
        </w:tabs>
        <w:ind w:left="284"/>
        <w:jc w:val="both"/>
        <w:rPr>
          <w:rFonts w:ascii="Arial" w:hAnsi="Arial" w:cs="Arial"/>
          <w:sz w:val="22"/>
          <w:szCs w:val="22"/>
          <w:lang w:val="es-PE"/>
        </w:rPr>
      </w:pPr>
    </w:p>
    <w:p w14:paraId="25449AB1" w14:textId="77777777" w:rsidR="00F23AC0" w:rsidRPr="00716B3C" w:rsidRDefault="00F23AC0" w:rsidP="00C51AFD">
      <w:pPr>
        <w:pStyle w:val="ListParagraph"/>
        <w:numPr>
          <w:ilvl w:val="0"/>
          <w:numId w:val="101"/>
        </w:numPr>
        <w:tabs>
          <w:tab w:val="left" w:pos="284"/>
        </w:tabs>
        <w:ind w:left="284" w:hanging="142"/>
        <w:jc w:val="both"/>
        <w:rPr>
          <w:rFonts w:ascii="Arial" w:hAnsi="Arial" w:cs="Arial"/>
          <w:sz w:val="22"/>
          <w:szCs w:val="22"/>
          <w:lang w:val="es-PE"/>
        </w:rPr>
      </w:pPr>
      <w:r w:rsidRPr="00716B3C">
        <w:rPr>
          <w:rFonts w:ascii="Arial" w:hAnsi="Arial" w:cs="Arial"/>
          <w:b/>
          <w:sz w:val="22"/>
          <w:szCs w:val="22"/>
          <w:lang w:val="es-PE"/>
        </w:rPr>
        <w:t xml:space="preserve">Avance Financiero: </w:t>
      </w:r>
      <w:r w:rsidRPr="00716B3C">
        <w:rPr>
          <w:rFonts w:ascii="Arial" w:hAnsi="Arial" w:cs="Arial"/>
          <w:sz w:val="22"/>
          <w:szCs w:val="22"/>
          <w:lang w:val="es-PE"/>
        </w:rPr>
        <w:t>Estado que permite conocer la evolución de la ejecución presupuestal de los ingresos y gastos a un período determinado.</w:t>
      </w:r>
    </w:p>
    <w:p w14:paraId="53EF482C" w14:textId="77777777" w:rsidR="00F23AC0" w:rsidRPr="00716B3C" w:rsidRDefault="00F23AC0" w:rsidP="00F23AC0">
      <w:pPr>
        <w:pStyle w:val="ListParagraph"/>
        <w:rPr>
          <w:rFonts w:ascii="Arial" w:hAnsi="Arial" w:cs="Arial"/>
          <w:sz w:val="22"/>
          <w:szCs w:val="22"/>
          <w:lang w:val="es-PE"/>
        </w:rPr>
      </w:pPr>
    </w:p>
    <w:p w14:paraId="1DB0B1F4" w14:textId="77777777" w:rsidR="00F23AC0" w:rsidRPr="00716B3C" w:rsidRDefault="00F23AC0" w:rsidP="00C51AFD">
      <w:pPr>
        <w:pStyle w:val="ListParagraph"/>
        <w:numPr>
          <w:ilvl w:val="0"/>
          <w:numId w:val="101"/>
        </w:numPr>
        <w:tabs>
          <w:tab w:val="left" w:pos="284"/>
        </w:tabs>
        <w:ind w:left="284" w:hanging="142"/>
        <w:jc w:val="both"/>
        <w:rPr>
          <w:rFonts w:ascii="Arial" w:hAnsi="Arial" w:cs="Arial"/>
          <w:sz w:val="22"/>
          <w:szCs w:val="22"/>
          <w:lang w:val="es-PE"/>
        </w:rPr>
      </w:pPr>
      <w:r w:rsidRPr="00716B3C">
        <w:rPr>
          <w:rFonts w:ascii="Arial" w:hAnsi="Arial" w:cs="Arial"/>
          <w:b/>
          <w:sz w:val="22"/>
          <w:szCs w:val="22"/>
          <w:lang w:val="es-PE"/>
        </w:rPr>
        <w:t>Avance Físico:</w:t>
      </w:r>
      <w:r w:rsidRPr="00716B3C">
        <w:rPr>
          <w:rFonts w:ascii="Arial" w:hAnsi="Arial" w:cs="Arial"/>
          <w:sz w:val="22"/>
          <w:szCs w:val="22"/>
          <w:lang w:val="es-PE"/>
        </w:rPr>
        <w:t xml:space="preserve"> Estado que permite conocer la evolución de la ejecución presupuestal de los ingresos y gastos a un período determinado.</w:t>
      </w:r>
    </w:p>
    <w:p w14:paraId="1EA79BAF" w14:textId="77777777" w:rsidR="00F23AC0" w:rsidRPr="00716B3C" w:rsidRDefault="00F23AC0" w:rsidP="00F23AC0">
      <w:pPr>
        <w:pStyle w:val="ListParagraph"/>
        <w:tabs>
          <w:tab w:val="left" w:pos="284"/>
        </w:tabs>
        <w:ind w:left="284"/>
        <w:jc w:val="both"/>
        <w:rPr>
          <w:rFonts w:ascii="Arial" w:hAnsi="Arial" w:cs="Arial"/>
          <w:sz w:val="22"/>
          <w:szCs w:val="22"/>
          <w:lang w:val="es-PE"/>
        </w:rPr>
      </w:pPr>
    </w:p>
    <w:p w14:paraId="1F0C4B56" w14:textId="77777777" w:rsidR="00F23AC0" w:rsidRPr="00716B3C" w:rsidRDefault="00F23AC0" w:rsidP="00C51AFD">
      <w:pPr>
        <w:pStyle w:val="ListParagraph"/>
        <w:numPr>
          <w:ilvl w:val="0"/>
          <w:numId w:val="101"/>
        </w:numPr>
        <w:shd w:val="clear" w:color="auto" w:fill="FFFFFF"/>
        <w:tabs>
          <w:tab w:val="left" w:pos="284"/>
        </w:tabs>
        <w:spacing w:before="100" w:beforeAutospacing="1" w:after="100" w:afterAutospacing="1"/>
        <w:ind w:left="284" w:hanging="142"/>
        <w:jc w:val="both"/>
        <w:rPr>
          <w:rFonts w:ascii="Arial" w:hAnsi="Arial" w:cs="Arial"/>
          <w:color w:val="333333"/>
          <w:sz w:val="22"/>
          <w:szCs w:val="22"/>
        </w:rPr>
      </w:pPr>
      <w:r w:rsidRPr="00716B3C">
        <w:rPr>
          <w:rFonts w:ascii="Arial" w:hAnsi="Arial" w:cs="Arial"/>
          <w:b/>
          <w:sz w:val="22"/>
          <w:szCs w:val="22"/>
          <w:lang w:val="es-PE"/>
        </w:rPr>
        <w:t xml:space="preserve">Bases Administrativas: </w:t>
      </w:r>
      <w:r w:rsidRPr="00716B3C">
        <w:rPr>
          <w:rFonts w:ascii="Arial" w:hAnsi="Arial" w:cs="Arial"/>
          <w:sz w:val="22"/>
          <w:szCs w:val="22"/>
          <w:lang w:val="es-PE"/>
        </w:rPr>
        <w:t>conjunto de disposiciones sobre procedimiento y términos, que regularán y a los que deberá ajustarse el desarrollo de un Contrato y las relaciones entre la entidad y el Contratista, incluyendo las etapas previas a su celebración y las posteriores a su liquidación.</w:t>
      </w:r>
    </w:p>
    <w:p w14:paraId="35B2F603" w14:textId="77777777" w:rsidR="00F23AC0" w:rsidRPr="00716B3C" w:rsidRDefault="00F23AC0" w:rsidP="00F23AC0">
      <w:pPr>
        <w:pStyle w:val="ListParagraph"/>
        <w:rPr>
          <w:rFonts w:ascii="Arial" w:hAnsi="Arial" w:cs="Arial"/>
          <w:b/>
          <w:color w:val="333333"/>
          <w:sz w:val="22"/>
          <w:szCs w:val="22"/>
        </w:rPr>
      </w:pPr>
    </w:p>
    <w:p w14:paraId="2D94ADC7" w14:textId="1317B71B" w:rsidR="00F23AC0" w:rsidRPr="00716B3C" w:rsidRDefault="00F23AC0" w:rsidP="00C51AFD">
      <w:pPr>
        <w:pStyle w:val="ListParagraph"/>
        <w:numPr>
          <w:ilvl w:val="0"/>
          <w:numId w:val="101"/>
        </w:numPr>
        <w:shd w:val="clear" w:color="auto" w:fill="FFFFFF"/>
        <w:tabs>
          <w:tab w:val="left" w:pos="284"/>
        </w:tabs>
        <w:spacing w:before="100" w:beforeAutospacing="1" w:after="100" w:afterAutospacing="1"/>
        <w:ind w:left="284" w:hanging="142"/>
        <w:jc w:val="both"/>
        <w:rPr>
          <w:rFonts w:ascii="Arial" w:hAnsi="Arial" w:cs="Arial"/>
          <w:color w:val="333333"/>
          <w:sz w:val="22"/>
          <w:szCs w:val="22"/>
        </w:rPr>
      </w:pPr>
      <w:r w:rsidRPr="00716B3C">
        <w:rPr>
          <w:rFonts w:ascii="Arial" w:hAnsi="Arial" w:cs="Arial"/>
          <w:b/>
          <w:color w:val="333333"/>
          <w:sz w:val="22"/>
          <w:szCs w:val="22"/>
        </w:rPr>
        <w:t>Categoría Presupuestaria:</w:t>
      </w:r>
      <w:r w:rsidR="001158DE">
        <w:rPr>
          <w:rFonts w:ascii="Arial" w:hAnsi="Arial" w:cs="Arial"/>
          <w:b/>
          <w:color w:val="333333"/>
          <w:sz w:val="22"/>
          <w:szCs w:val="22"/>
        </w:rPr>
        <w:t xml:space="preserve"> </w:t>
      </w:r>
      <w:r w:rsidRPr="00716B3C">
        <w:rPr>
          <w:rFonts w:ascii="Arial" w:hAnsi="Arial" w:cs="Arial"/>
          <w:sz w:val="22"/>
          <w:szCs w:val="22"/>
          <w:lang w:val="es-PE"/>
        </w:rPr>
        <w:t>Comprende los elementos relacionados a la metodología del presupuesto por programas denominados Programa, Subprograma, Actividad y Proyecto.</w:t>
      </w:r>
    </w:p>
    <w:p w14:paraId="3BDB7938" w14:textId="77777777" w:rsidR="00F23AC0" w:rsidRPr="00716B3C" w:rsidRDefault="00F23AC0" w:rsidP="00F23AC0">
      <w:pPr>
        <w:pStyle w:val="ListParagraph"/>
        <w:rPr>
          <w:rFonts w:ascii="Arial" w:hAnsi="Arial" w:cs="Arial"/>
          <w:color w:val="333333"/>
          <w:sz w:val="22"/>
          <w:szCs w:val="22"/>
        </w:rPr>
      </w:pPr>
    </w:p>
    <w:p w14:paraId="6DC62F95" w14:textId="77777777" w:rsidR="00F23AC0" w:rsidRPr="00716B3C" w:rsidRDefault="00F23AC0" w:rsidP="00C51AFD">
      <w:pPr>
        <w:pStyle w:val="ListParagraph"/>
        <w:numPr>
          <w:ilvl w:val="0"/>
          <w:numId w:val="101"/>
        </w:numPr>
        <w:shd w:val="clear" w:color="auto" w:fill="FFFFFF"/>
        <w:tabs>
          <w:tab w:val="left" w:pos="284"/>
        </w:tabs>
        <w:spacing w:before="100" w:beforeAutospacing="1" w:after="100" w:afterAutospacing="1"/>
        <w:ind w:left="284" w:hanging="142"/>
        <w:jc w:val="both"/>
        <w:rPr>
          <w:rFonts w:ascii="Arial" w:hAnsi="Arial" w:cs="Arial"/>
          <w:color w:val="333333"/>
          <w:sz w:val="22"/>
          <w:szCs w:val="22"/>
        </w:rPr>
      </w:pPr>
      <w:r w:rsidRPr="00716B3C">
        <w:rPr>
          <w:rFonts w:ascii="Arial" w:hAnsi="Arial" w:cs="Arial"/>
          <w:b/>
          <w:color w:val="333333"/>
          <w:sz w:val="22"/>
          <w:szCs w:val="22"/>
        </w:rPr>
        <w:t>Certificación Presupuestal:</w:t>
      </w:r>
      <w:r w:rsidRPr="00716B3C">
        <w:rPr>
          <w:rFonts w:ascii="Arial" w:hAnsi="Arial" w:cs="Arial"/>
          <w:color w:val="333333"/>
          <w:sz w:val="22"/>
          <w:szCs w:val="22"/>
        </w:rPr>
        <w:t xml:space="preserve"> Es un documento expedido por el área de presupuesto, mediante el cual se garantiza la existencia de disponibilidad presupuestal y de libre de afectación para asumir diversos compromisos con cargo al presupuesto asignado a la entidad.</w:t>
      </w:r>
    </w:p>
    <w:p w14:paraId="671C69F4" w14:textId="77777777" w:rsidR="00F23AC0" w:rsidRPr="00716B3C" w:rsidRDefault="00F23AC0" w:rsidP="00F23AC0">
      <w:pPr>
        <w:pStyle w:val="ListParagraph"/>
        <w:rPr>
          <w:rFonts w:ascii="Arial" w:hAnsi="Arial" w:cs="Arial"/>
          <w:color w:val="333333"/>
          <w:sz w:val="22"/>
          <w:szCs w:val="22"/>
        </w:rPr>
      </w:pPr>
    </w:p>
    <w:p w14:paraId="4819952D" w14:textId="77777777" w:rsidR="00F23AC0" w:rsidRPr="00716B3C" w:rsidRDefault="00F23AC0" w:rsidP="00C51AFD">
      <w:pPr>
        <w:pStyle w:val="ListParagraph"/>
        <w:numPr>
          <w:ilvl w:val="0"/>
          <w:numId w:val="101"/>
        </w:numPr>
        <w:shd w:val="clear" w:color="auto" w:fill="FFFFFF"/>
        <w:tabs>
          <w:tab w:val="left" w:pos="284"/>
        </w:tabs>
        <w:spacing w:before="100" w:beforeAutospacing="1" w:after="100" w:afterAutospacing="1"/>
        <w:ind w:left="284" w:hanging="142"/>
        <w:jc w:val="both"/>
        <w:rPr>
          <w:rFonts w:ascii="Arial" w:hAnsi="Arial" w:cs="Arial"/>
          <w:color w:val="333333"/>
          <w:sz w:val="22"/>
          <w:szCs w:val="22"/>
        </w:rPr>
      </w:pPr>
      <w:r w:rsidRPr="00716B3C">
        <w:rPr>
          <w:rFonts w:ascii="Arial" w:hAnsi="Arial" w:cs="Arial"/>
          <w:b/>
          <w:color w:val="333333"/>
          <w:sz w:val="22"/>
          <w:szCs w:val="22"/>
        </w:rPr>
        <w:t xml:space="preserve">Competencias: </w:t>
      </w:r>
      <w:r w:rsidRPr="00716B3C">
        <w:rPr>
          <w:rFonts w:ascii="Arial" w:hAnsi="Arial" w:cs="Arial"/>
          <w:color w:val="333333"/>
          <w:sz w:val="22"/>
          <w:szCs w:val="22"/>
        </w:rPr>
        <w:t xml:space="preserve">Es la capacidad, la habilidad, la destreza o la pericia para realizar algo en específico o de tratar un tema determinado. </w:t>
      </w:r>
    </w:p>
    <w:p w14:paraId="187CA988" w14:textId="77777777" w:rsidR="00F23AC0" w:rsidRPr="00716B3C" w:rsidRDefault="00F23AC0" w:rsidP="00F23AC0">
      <w:pPr>
        <w:pStyle w:val="ListParagraph"/>
        <w:rPr>
          <w:rFonts w:ascii="Arial" w:hAnsi="Arial" w:cs="Arial"/>
          <w:b/>
          <w:sz w:val="22"/>
          <w:szCs w:val="22"/>
          <w:lang w:val="es-PE"/>
        </w:rPr>
      </w:pPr>
    </w:p>
    <w:p w14:paraId="01807325" w14:textId="77777777" w:rsidR="00F23AC0" w:rsidRPr="00716B3C" w:rsidRDefault="00F23AC0" w:rsidP="00C51AFD">
      <w:pPr>
        <w:pStyle w:val="ListParagraph"/>
        <w:numPr>
          <w:ilvl w:val="0"/>
          <w:numId w:val="101"/>
        </w:numPr>
        <w:shd w:val="clear" w:color="auto" w:fill="FFFFFF"/>
        <w:tabs>
          <w:tab w:val="left" w:pos="284"/>
        </w:tabs>
        <w:spacing w:before="100" w:beforeAutospacing="1" w:after="100" w:afterAutospacing="1"/>
        <w:ind w:left="284" w:hanging="142"/>
        <w:jc w:val="both"/>
        <w:rPr>
          <w:rFonts w:ascii="Arial" w:hAnsi="Arial" w:cs="Arial"/>
          <w:color w:val="333333"/>
          <w:sz w:val="22"/>
          <w:szCs w:val="22"/>
        </w:rPr>
      </w:pPr>
      <w:r w:rsidRPr="00716B3C">
        <w:rPr>
          <w:rFonts w:ascii="Arial" w:hAnsi="Arial" w:cs="Arial"/>
          <w:b/>
          <w:sz w:val="22"/>
          <w:szCs w:val="22"/>
          <w:lang w:val="es-PE"/>
        </w:rPr>
        <w:t>Componente:</w:t>
      </w:r>
      <w:r w:rsidR="003A2791">
        <w:rPr>
          <w:rFonts w:ascii="Arial" w:hAnsi="Arial" w:cs="Arial"/>
          <w:b/>
          <w:sz w:val="22"/>
          <w:szCs w:val="22"/>
          <w:lang w:val="es-PE"/>
        </w:rPr>
        <w:t xml:space="preserve"> </w:t>
      </w:r>
      <w:r w:rsidRPr="00716B3C">
        <w:rPr>
          <w:rFonts w:ascii="Arial" w:hAnsi="Arial" w:cs="Arial"/>
          <w:color w:val="000000"/>
          <w:sz w:val="22"/>
          <w:szCs w:val="22"/>
        </w:rPr>
        <w:t>División de una Actividad o Proyecto que permite identificar un conjunto de acciones presupuestarias concretas. Cada Componente a su vez comprende necesariamente una o más Metas Presupuestarias orientadas a cumplir los Objetivos Específicos de las Actividades o Proyectos previstos por ejecutarse durante el año fiscal.</w:t>
      </w:r>
    </w:p>
    <w:p w14:paraId="37CDF06A" w14:textId="77777777" w:rsidR="00F23AC0" w:rsidRPr="00716B3C" w:rsidRDefault="00F23AC0" w:rsidP="00F23AC0">
      <w:pPr>
        <w:pStyle w:val="ListParagraph"/>
        <w:rPr>
          <w:rFonts w:ascii="Arial" w:hAnsi="Arial" w:cs="Arial"/>
          <w:color w:val="333333"/>
          <w:sz w:val="22"/>
          <w:szCs w:val="22"/>
        </w:rPr>
      </w:pPr>
    </w:p>
    <w:p w14:paraId="728CDF28" w14:textId="77777777" w:rsidR="00F23AC0" w:rsidRPr="00716B3C" w:rsidRDefault="00F23AC0" w:rsidP="00C51AFD">
      <w:pPr>
        <w:pStyle w:val="ListParagraph"/>
        <w:numPr>
          <w:ilvl w:val="0"/>
          <w:numId w:val="101"/>
        </w:numPr>
        <w:shd w:val="clear" w:color="auto" w:fill="FFFFFF"/>
        <w:tabs>
          <w:tab w:val="left" w:pos="284"/>
        </w:tabs>
        <w:spacing w:before="100" w:beforeAutospacing="1" w:after="100" w:afterAutospacing="1"/>
        <w:ind w:left="284" w:hanging="142"/>
        <w:jc w:val="both"/>
        <w:rPr>
          <w:rFonts w:ascii="Arial" w:hAnsi="Arial" w:cs="Arial"/>
          <w:color w:val="333333"/>
          <w:sz w:val="22"/>
          <w:szCs w:val="22"/>
        </w:rPr>
      </w:pPr>
      <w:r w:rsidRPr="00716B3C">
        <w:rPr>
          <w:rFonts w:ascii="Arial" w:hAnsi="Arial" w:cs="Arial"/>
          <w:b/>
          <w:color w:val="333333"/>
          <w:sz w:val="22"/>
          <w:szCs w:val="22"/>
        </w:rPr>
        <w:t xml:space="preserve">Consultor: </w:t>
      </w:r>
      <w:r w:rsidRPr="00716B3C">
        <w:rPr>
          <w:rFonts w:ascii="Arial" w:hAnsi="Arial" w:cs="Arial"/>
          <w:color w:val="333333"/>
          <w:sz w:val="22"/>
          <w:szCs w:val="22"/>
        </w:rPr>
        <w:t>Profesional contratado por la UGP a plazo determinado, para desempeñar una función específica de acuerdo a sus habilidades, destrezas y competencias profesionales.</w:t>
      </w:r>
    </w:p>
    <w:p w14:paraId="215A063B" w14:textId="77777777" w:rsidR="00F23AC0" w:rsidRPr="00716B3C" w:rsidRDefault="00F23AC0" w:rsidP="00F23AC0">
      <w:pPr>
        <w:pStyle w:val="ListParagraph"/>
        <w:rPr>
          <w:rFonts w:ascii="Arial" w:hAnsi="Arial" w:cs="Arial"/>
          <w:color w:val="333333"/>
          <w:sz w:val="22"/>
          <w:szCs w:val="22"/>
        </w:rPr>
      </w:pPr>
    </w:p>
    <w:p w14:paraId="15ADD349" w14:textId="77777777" w:rsidR="00F23AC0" w:rsidRPr="00716B3C" w:rsidRDefault="00F23AC0" w:rsidP="00C51AFD">
      <w:pPr>
        <w:pStyle w:val="ListParagraph"/>
        <w:numPr>
          <w:ilvl w:val="0"/>
          <w:numId w:val="101"/>
        </w:numPr>
        <w:shd w:val="clear" w:color="auto" w:fill="FFFFFF"/>
        <w:tabs>
          <w:tab w:val="left" w:pos="284"/>
        </w:tabs>
        <w:spacing w:before="100" w:beforeAutospacing="1" w:after="100" w:afterAutospacing="1"/>
        <w:ind w:left="284" w:hanging="142"/>
        <w:jc w:val="both"/>
        <w:rPr>
          <w:rFonts w:ascii="Arial" w:hAnsi="Arial" w:cs="Arial"/>
          <w:color w:val="333333"/>
          <w:sz w:val="22"/>
          <w:szCs w:val="22"/>
        </w:rPr>
      </w:pPr>
      <w:r w:rsidRPr="00716B3C">
        <w:rPr>
          <w:rFonts w:ascii="Arial" w:hAnsi="Arial" w:cs="Arial"/>
          <w:b/>
          <w:color w:val="333333"/>
          <w:sz w:val="22"/>
          <w:szCs w:val="22"/>
        </w:rPr>
        <w:t xml:space="preserve">Crédito Presupuestario: </w:t>
      </w:r>
      <w:r w:rsidRPr="00716B3C">
        <w:rPr>
          <w:rFonts w:ascii="Arial" w:hAnsi="Arial" w:cs="Arial"/>
          <w:color w:val="333333"/>
          <w:sz w:val="22"/>
          <w:szCs w:val="22"/>
        </w:rPr>
        <w:t>Dotación de recursos consignada en los Presupuestos del Sector Público, con el objeto de que las entidades públicas puedan ejecutar el gasto público. Es de carácter limitativo y constituye la autorización máxima de gasto que toda entidad pública puede ejecutar, conforme a las asignaciones individualizadas de gasto, que figuran en los presupuestos, para el cumplimiento de sus objetivos aprobados.</w:t>
      </w:r>
    </w:p>
    <w:p w14:paraId="488F66CB" w14:textId="77777777" w:rsidR="00F23AC0" w:rsidRPr="00716B3C" w:rsidRDefault="00F23AC0" w:rsidP="00F23AC0">
      <w:pPr>
        <w:pStyle w:val="ListParagraph"/>
        <w:tabs>
          <w:tab w:val="left" w:pos="284"/>
        </w:tabs>
        <w:ind w:left="284"/>
        <w:jc w:val="both"/>
        <w:rPr>
          <w:rFonts w:ascii="Arial" w:hAnsi="Arial" w:cs="Arial"/>
          <w:sz w:val="22"/>
          <w:szCs w:val="22"/>
          <w:lang w:val="es-PE"/>
        </w:rPr>
      </w:pPr>
    </w:p>
    <w:p w14:paraId="40675A54" w14:textId="6F7D42F3" w:rsidR="00F23AC0" w:rsidRPr="00716B3C" w:rsidRDefault="00F23AC0" w:rsidP="00C51AFD">
      <w:pPr>
        <w:pStyle w:val="ListParagraph"/>
        <w:numPr>
          <w:ilvl w:val="0"/>
          <w:numId w:val="101"/>
        </w:numPr>
        <w:tabs>
          <w:tab w:val="left" w:pos="284"/>
        </w:tabs>
        <w:ind w:left="284" w:hanging="142"/>
        <w:jc w:val="both"/>
        <w:rPr>
          <w:rFonts w:ascii="Arial" w:hAnsi="Arial" w:cs="Arial"/>
          <w:b/>
          <w:sz w:val="22"/>
          <w:szCs w:val="22"/>
          <w:lang w:val="es-PE"/>
        </w:rPr>
      </w:pPr>
      <w:r w:rsidRPr="00716B3C">
        <w:rPr>
          <w:rFonts w:ascii="Arial" w:hAnsi="Arial" w:cs="Arial"/>
          <w:b/>
          <w:sz w:val="22"/>
          <w:szCs w:val="22"/>
          <w:lang w:val="es-PE"/>
        </w:rPr>
        <w:t xml:space="preserve">Cuadro de Cargos: </w:t>
      </w:r>
      <w:r w:rsidRPr="00716B3C">
        <w:rPr>
          <w:rFonts w:ascii="Arial" w:hAnsi="Arial" w:cs="Arial"/>
          <w:sz w:val="22"/>
          <w:szCs w:val="22"/>
          <w:lang w:val="es-PE"/>
        </w:rPr>
        <w:t xml:space="preserve">Es la descripción de cada uno los cargos que van a operar en la UGP – </w:t>
      </w:r>
      <w:r w:rsidR="00E05737">
        <w:rPr>
          <w:rFonts w:ascii="Arial" w:hAnsi="Arial" w:cs="Arial"/>
          <w:sz w:val="22"/>
          <w:szCs w:val="22"/>
          <w:lang w:val="es-PE"/>
        </w:rPr>
        <w:t>PIASAR</w:t>
      </w:r>
      <w:r w:rsidRPr="00716B3C">
        <w:rPr>
          <w:rFonts w:ascii="Arial" w:hAnsi="Arial" w:cs="Arial"/>
          <w:sz w:val="22"/>
          <w:szCs w:val="22"/>
          <w:lang w:val="es-PE"/>
        </w:rPr>
        <w:t>.</w:t>
      </w:r>
    </w:p>
    <w:p w14:paraId="58012786" w14:textId="77777777" w:rsidR="00F23AC0" w:rsidRPr="00716B3C" w:rsidRDefault="00F23AC0" w:rsidP="00F23AC0">
      <w:pPr>
        <w:pStyle w:val="ListParagraph"/>
        <w:rPr>
          <w:rFonts w:ascii="Arial" w:hAnsi="Arial" w:cs="Arial"/>
          <w:b/>
          <w:sz w:val="22"/>
          <w:szCs w:val="22"/>
          <w:lang w:val="es-PE"/>
        </w:rPr>
      </w:pPr>
    </w:p>
    <w:p w14:paraId="3F5625CF" w14:textId="77777777" w:rsidR="00F23AC0" w:rsidRPr="00716B3C" w:rsidRDefault="00F23AC0" w:rsidP="00C51AFD">
      <w:pPr>
        <w:pStyle w:val="ListParagraph"/>
        <w:numPr>
          <w:ilvl w:val="0"/>
          <w:numId w:val="101"/>
        </w:numPr>
        <w:tabs>
          <w:tab w:val="left" w:pos="284"/>
        </w:tabs>
        <w:ind w:left="284" w:hanging="142"/>
        <w:jc w:val="both"/>
        <w:rPr>
          <w:rFonts w:ascii="Arial" w:hAnsi="Arial" w:cs="Arial"/>
          <w:b/>
          <w:sz w:val="22"/>
          <w:szCs w:val="22"/>
          <w:lang w:val="es-PE"/>
        </w:rPr>
      </w:pPr>
      <w:r w:rsidRPr="00716B3C">
        <w:rPr>
          <w:rFonts w:ascii="Arial" w:hAnsi="Arial" w:cs="Arial"/>
          <w:b/>
          <w:sz w:val="22"/>
          <w:szCs w:val="22"/>
          <w:lang w:val="es-PE"/>
        </w:rPr>
        <w:t xml:space="preserve">Cuenta Contable: </w:t>
      </w:r>
      <w:r w:rsidRPr="00716B3C">
        <w:rPr>
          <w:rFonts w:ascii="Arial" w:hAnsi="Arial" w:cs="Arial"/>
          <w:sz w:val="22"/>
          <w:szCs w:val="22"/>
          <w:lang w:val="es-PE"/>
        </w:rPr>
        <w:t>Elemento del sistema de información contable utilizado para registrar de forma sistemática y homogénea las transacciones de las entidades públicas.</w:t>
      </w:r>
    </w:p>
    <w:p w14:paraId="66F53FC7" w14:textId="77777777" w:rsidR="00F23AC0" w:rsidRPr="00716B3C" w:rsidRDefault="00F23AC0" w:rsidP="00F23AC0">
      <w:pPr>
        <w:pStyle w:val="ListParagraph"/>
        <w:rPr>
          <w:rFonts w:ascii="Arial" w:hAnsi="Arial" w:cs="Arial"/>
          <w:b/>
          <w:sz w:val="22"/>
          <w:szCs w:val="22"/>
          <w:lang w:val="es-PE"/>
        </w:rPr>
      </w:pPr>
    </w:p>
    <w:p w14:paraId="699C9D5E" w14:textId="77777777" w:rsidR="00F23AC0" w:rsidRPr="00716B3C" w:rsidRDefault="00F23AC0" w:rsidP="00C51AFD">
      <w:pPr>
        <w:pStyle w:val="ListParagraph"/>
        <w:numPr>
          <w:ilvl w:val="0"/>
          <w:numId w:val="101"/>
        </w:numPr>
        <w:tabs>
          <w:tab w:val="left" w:pos="284"/>
        </w:tabs>
        <w:ind w:left="284" w:hanging="142"/>
        <w:jc w:val="both"/>
        <w:rPr>
          <w:rFonts w:ascii="Arial" w:hAnsi="Arial" w:cs="Arial"/>
          <w:b/>
          <w:sz w:val="22"/>
          <w:szCs w:val="22"/>
          <w:lang w:val="es-PE"/>
        </w:rPr>
      </w:pPr>
      <w:r w:rsidRPr="00716B3C">
        <w:rPr>
          <w:rFonts w:ascii="Arial" w:hAnsi="Arial" w:cs="Arial"/>
          <w:b/>
          <w:sz w:val="22"/>
          <w:szCs w:val="22"/>
          <w:lang w:val="es-PE"/>
        </w:rPr>
        <w:t xml:space="preserve">Desembolso: </w:t>
      </w:r>
      <w:r w:rsidRPr="00716B3C">
        <w:rPr>
          <w:rFonts w:ascii="Arial" w:hAnsi="Arial" w:cs="Arial"/>
          <w:sz w:val="22"/>
          <w:szCs w:val="22"/>
          <w:lang w:val="es-PE"/>
        </w:rPr>
        <w:t>Recursos provenientes de las operaciones de endeudamiento público y de administración de deuda. También comprende los recursos provenientes de donaciones.</w:t>
      </w:r>
    </w:p>
    <w:p w14:paraId="384E0474" w14:textId="77777777" w:rsidR="00F23AC0" w:rsidRPr="00716B3C" w:rsidRDefault="00F23AC0" w:rsidP="00F23AC0">
      <w:pPr>
        <w:pStyle w:val="ListParagraph"/>
        <w:rPr>
          <w:rFonts w:ascii="Arial" w:hAnsi="Arial" w:cs="Arial"/>
          <w:b/>
          <w:sz w:val="22"/>
          <w:szCs w:val="22"/>
          <w:lang w:val="es-PE"/>
        </w:rPr>
      </w:pPr>
    </w:p>
    <w:p w14:paraId="240D9FCC" w14:textId="77777777" w:rsidR="00F23AC0" w:rsidRPr="00716B3C" w:rsidRDefault="00F23AC0" w:rsidP="00C51AFD">
      <w:pPr>
        <w:pStyle w:val="ListParagraph"/>
        <w:numPr>
          <w:ilvl w:val="0"/>
          <w:numId w:val="101"/>
        </w:numPr>
        <w:tabs>
          <w:tab w:val="left" w:pos="284"/>
        </w:tabs>
        <w:ind w:left="284" w:hanging="142"/>
        <w:jc w:val="both"/>
        <w:rPr>
          <w:rFonts w:ascii="Arial" w:hAnsi="Arial" w:cs="Arial"/>
          <w:sz w:val="22"/>
          <w:szCs w:val="22"/>
          <w:lang w:val="es-PE"/>
        </w:rPr>
      </w:pPr>
      <w:r w:rsidRPr="00716B3C">
        <w:rPr>
          <w:rFonts w:ascii="Arial" w:hAnsi="Arial" w:cs="Arial"/>
          <w:b/>
          <w:sz w:val="22"/>
          <w:szCs w:val="22"/>
          <w:lang w:val="es-PE"/>
        </w:rPr>
        <w:t xml:space="preserve">Devengado: </w:t>
      </w:r>
      <w:r w:rsidRPr="00716B3C">
        <w:rPr>
          <w:rFonts w:ascii="Arial" w:hAnsi="Arial" w:cs="Arial"/>
          <w:sz w:val="22"/>
          <w:szCs w:val="22"/>
          <w:lang w:val="es-PE"/>
        </w:rPr>
        <w:t>Reconocimiento de una obligación de pago derivado del gasto comprometido previamente registrado. Se formaliza a través de la conformidad del área correspondiente en la entidad pública o Unidad Ejecutora que corresponda respecto de la recepción satisfactoria de los bienes y la prestación de los servicios solicitados y se registra sobre la base de la respectiva documentación sustentatoria.</w:t>
      </w:r>
    </w:p>
    <w:p w14:paraId="39B81DCA" w14:textId="77777777" w:rsidR="00F23AC0" w:rsidRPr="00716B3C" w:rsidRDefault="00F23AC0" w:rsidP="00F23AC0">
      <w:pPr>
        <w:pStyle w:val="ListParagraph"/>
        <w:tabs>
          <w:tab w:val="left" w:pos="284"/>
        </w:tabs>
        <w:ind w:left="284"/>
        <w:jc w:val="both"/>
        <w:rPr>
          <w:rFonts w:ascii="Arial" w:hAnsi="Arial" w:cs="Arial"/>
          <w:sz w:val="22"/>
          <w:szCs w:val="22"/>
          <w:lang w:val="es-PE"/>
        </w:rPr>
      </w:pPr>
    </w:p>
    <w:p w14:paraId="675BAF90" w14:textId="77777777" w:rsidR="00F23AC0" w:rsidRPr="00716B3C" w:rsidRDefault="00F23AC0" w:rsidP="00C51AFD">
      <w:pPr>
        <w:pStyle w:val="ListParagraph"/>
        <w:numPr>
          <w:ilvl w:val="0"/>
          <w:numId w:val="101"/>
        </w:numPr>
        <w:tabs>
          <w:tab w:val="left" w:pos="284"/>
        </w:tabs>
        <w:ind w:left="284" w:hanging="142"/>
        <w:jc w:val="both"/>
        <w:rPr>
          <w:rFonts w:ascii="Arial" w:hAnsi="Arial" w:cs="Arial"/>
          <w:sz w:val="22"/>
          <w:szCs w:val="22"/>
          <w:lang w:val="es-PE"/>
        </w:rPr>
      </w:pPr>
      <w:r w:rsidRPr="00716B3C">
        <w:rPr>
          <w:rFonts w:ascii="Arial" w:hAnsi="Arial" w:cs="Arial"/>
          <w:b/>
          <w:sz w:val="22"/>
          <w:szCs w:val="22"/>
          <w:lang w:val="es-PE"/>
        </w:rPr>
        <w:t xml:space="preserve">Estructura Orgánica: </w:t>
      </w:r>
      <w:r w:rsidRPr="00716B3C">
        <w:rPr>
          <w:rFonts w:ascii="Arial" w:hAnsi="Arial" w:cs="Arial"/>
          <w:sz w:val="22"/>
          <w:szCs w:val="22"/>
          <w:lang w:val="es-PE"/>
        </w:rPr>
        <w:t>es la representación gráfica de la organización (organigrama) ya sea de una entidad pública y/o privada.</w:t>
      </w:r>
    </w:p>
    <w:p w14:paraId="436B17B4" w14:textId="77777777" w:rsidR="00F23AC0" w:rsidRPr="00716B3C" w:rsidRDefault="00F23AC0" w:rsidP="00F23AC0">
      <w:pPr>
        <w:pStyle w:val="ListParagraph"/>
        <w:rPr>
          <w:rFonts w:ascii="Arial" w:hAnsi="Arial" w:cs="Arial"/>
          <w:sz w:val="22"/>
          <w:szCs w:val="22"/>
          <w:lang w:val="es-PE"/>
        </w:rPr>
      </w:pPr>
    </w:p>
    <w:p w14:paraId="7E793FE9" w14:textId="77777777" w:rsidR="00F23AC0" w:rsidRPr="00716B3C" w:rsidRDefault="00F23AC0" w:rsidP="00C51AFD">
      <w:pPr>
        <w:pStyle w:val="ListParagraph"/>
        <w:numPr>
          <w:ilvl w:val="0"/>
          <w:numId w:val="101"/>
        </w:numPr>
        <w:tabs>
          <w:tab w:val="left" w:pos="0"/>
        </w:tabs>
        <w:ind w:left="284" w:hanging="142"/>
        <w:jc w:val="both"/>
        <w:rPr>
          <w:rFonts w:ascii="Arial" w:hAnsi="Arial" w:cs="Arial"/>
          <w:sz w:val="22"/>
          <w:szCs w:val="22"/>
          <w:lang w:val="es-PE"/>
        </w:rPr>
      </w:pPr>
      <w:r w:rsidRPr="00716B3C">
        <w:rPr>
          <w:rFonts w:ascii="Arial" w:hAnsi="Arial" w:cs="Arial"/>
          <w:b/>
          <w:sz w:val="22"/>
          <w:szCs w:val="22"/>
          <w:lang w:val="es-PE"/>
        </w:rPr>
        <w:t xml:space="preserve">Expediente: </w:t>
      </w:r>
      <w:r w:rsidRPr="00716B3C">
        <w:rPr>
          <w:rFonts w:ascii="Arial" w:hAnsi="Arial" w:cs="Arial"/>
          <w:sz w:val="22"/>
          <w:szCs w:val="22"/>
          <w:lang w:val="es-PE"/>
        </w:rPr>
        <w:t>Es la designación general de un insumo que origina el desarrollo de un proceso, para obtener un producto.</w:t>
      </w:r>
    </w:p>
    <w:p w14:paraId="0C95C097" w14:textId="77777777" w:rsidR="00F23AC0" w:rsidRPr="00716B3C" w:rsidRDefault="00F23AC0" w:rsidP="00F23AC0">
      <w:pPr>
        <w:pStyle w:val="ListParagraph"/>
        <w:tabs>
          <w:tab w:val="left" w:pos="0"/>
        </w:tabs>
        <w:ind w:left="284"/>
        <w:jc w:val="both"/>
        <w:rPr>
          <w:rFonts w:ascii="Arial" w:hAnsi="Arial" w:cs="Arial"/>
          <w:sz w:val="22"/>
          <w:szCs w:val="22"/>
          <w:lang w:val="es-PE"/>
        </w:rPr>
      </w:pPr>
    </w:p>
    <w:p w14:paraId="680A068B" w14:textId="77777777" w:rsidR="00F23AC0" w:rsidRPr="00716B3C" w:rsidRDefault="00F23AC0" w:rsidP="00C51AFD">
      <w:pPr>
        <w:pStyle w:val="ListParagraph"/>
        <w:numPr>
          <w:ilvl w:val="0"/>
          <w:numId w:val="101"/>
        </w:numPr>
        <w:tabs>
          <w:tab w:val="left" w:pos="0"/>
        </w:tabs>
        <w:ind w:left="284" w:hanging="142"/>
        <w:jc w:val="both"/>
        <w:rPr>
          <w:rFonts w:ascii="Arial" w:hAnsi="Arial" w:cs="Arial"/>
          <w:sz w:val="22"/>
          <w:szCs w:val="22"/>
          <w:lang w:val="es-PE"/>
        </w:rPr>
      </w:pPr>
      <w:r w:rsidRPr="00716B3C">
        <w:rPr>
          <w:rFonts w:ascii="Arial" w:hAnsi="Arial" w:cs="Arial"/>
          <w:b/>
          <w:sz w:val="22"/>
          <w:szCs w:val="22"/>
          <w:lang w:val="es-PE"/>
        </w:rPr>
        <w:t xml:space="preserve">Funciones: </w:t>
      </w:r>
      <w:r w:rsidRPr="00716B3C">
        <w:rPr>
          <w:rFonts w:ascii="Arial" w:hAnsi="Arial" w:cs="Arial"/>
          <w:sz w:val="22"/>
          <w:szCs w:val="22"/>
          <w:lang w:val="es-PE"/>
        </w:rPr>
        <w:t>Es el conjunto de tareas ya sean éstas administrativas o técnicas que debe desarrollar un empleado en un área de trabajo específico.</w:t>
      </w:r>
    </w:p>
    <w:p w14:paraId="63A9EA58" w14:textId="77777777" w:rsidR="00F23AC0" w:rsidRPr="00716B3C" w:rsidRDefault="00F23AC0" w:rsidP="00F23AC0">
      <w:pPr>
        <w:pStyle w:val="ListParagraph"/>
        <w:rPr>
          <w:rFonts w:ascii="Arial" w:hAnsi="Arial" w:cs="Arial"/>
          <w:sz w:val="22"/>
          <w:szCs w:val="22"/>
          <w:lang w:val="es-PE"/>
        </w:rPr>
      </w:pPr>
    </w:p>
    <w:p w14:paraId="089028BC" w14:textId="77777777" w:rsidR="00F23AC0" w:rsidRPr="00716B3C" w:rsidRDefault="00F23AC0" w:rsidP="00C51AFD">
      <w:pPr>
        <w:pStyle w:val="ListParagraph"/>
        <w:numPr>
          <w:ilvl w:val="0"/>
          <w:numId w:val="101"/>
        </w:numPr>
        <w:tabs>
          <w:tab w:val="left" w:pos="0"/>
        </w:tabs>
        <w:ind w:left="284" w:hanging="142"/>
        <w:jc w:val="both"/>
        <w:rPr>
          <w:rFonts w:ascii="Arial" w:hAnsi="Arial" w:cs="Arial"/>
          <w:sz w:val="22"/>
          <w:szCs w:val="22"/>
          <w:lang w:val="es-PE"/>
        </w:rPr>
      </w:pPr>
      <w:r w:rsidRPr="00716B3C">
        <w:rPr>
          <w:rFonts w:ascii="Arial" w:hAnsi="Arial" w:cs="Arial"/>
          <w:b/>
          <w:sz w:val="22"/>
          <w:szCs w:val="22"/>
          <w:lang w:val="es-PE"/>
        </w:rPr>
        <w:t>Girado:</w:t>
      </w:r>
      <w:r w:rsidRPr="00716B3C">
        <w:rPr>
          <w:rFonts w:ascii="Arial" w:hAnsi="Arial" w:cs="Arial"/>
          <w:sz w:val="22"/>
          <w:szCs w:val="22"/>
          <w:lang w:val="es-PE"/>
        </w:rPr>
        <w:t xml:space="preserve"> Proceso que consiste en el registro del giro efectuado sea mediante la emisión del cheque, la carta orden o la transferencia electrónica con cargo a la correspondiente cuenta bancaria para el pago parcial o total de un gasto devengado debidamente formalizado y registrado.</w:t>
      </w:r>
    </w:p>
    <w:p w14:paraId="1D7763F4" w14:textId="77777777" w:rsidR="00F23AC0" w:rsidRPr="00716B3C" w:rsidRDefault="00F23AC0" w:rsidP="00F23AC0">
      <w:pPr>
        <w:pStyle w:val="ListParagraph"/>
        <w:rPr>
          <w:rFonts w:ascii="Arial" w:hAnsi="Arial" w:cs="Arial"/>
          <w:sz w:val="22"/>
          <w:szCs w:val="22"/>
          <w:lang w:val="es-PE"/>
        </w:rPr>
      </w:pPr>
    </w:p>
    <w:p w14:paraId="08424F33" w14:textId="77777777" w:rsidR="00F23AC0" w:rsidRPr="00716B3C" w:rsidRDefault="00F23AC0" w:rsidP="00C51AFD">
      <w:pPr>
        <w:pStyle w:val="ListParagraph"/>
        <w:numPr>
          <w:ilvl w:val="0"/>
          <w:numId w:val="101"/>
        </w:numPr>
        <w:tabs>
          <w:tab w:val="left" w:pos="284"/>
        </w:tabs>
        <w:ind w:left="284" w:hanging="284"/>
        <w:jc w:val="both"/>
        <w:rPr>
          <w:rFonts w:ascii="Arial" w:hAnsi="Arial" w:cs="Arial"/>
          <w:sz w:val="22"/>
          <w:szCs w:val="22"/>
          <w:lang w:val="es-PE"/>
        </w:rPr>
      </w:pPr>
      <w:r w:rsidRPr="00716B3C">
        <w:rPr>
          <w:rFonts w:ascii="Arial" w:hAnsi="Arial" w:cs="Arial"/>
          <w:b/>
          <w:sz w:val="22"/>
          <w:szCs w:val="22"/>
          <w:lang w:val="es-PE"/>
        </w:rPr>
        <w:t xml:space="preserve">Indicador: </w:t>
      </w:r>
      <w:r w:rsidRPr="00716B3C">
        <w:rPr>
          <w:rFonts w:ascii="Arial" w:hAnsi="Arial" w:cs="Arial"/>
          <w:sz w:val="22"/>
          <w:szCs w:val="22"/>
          <w:lang w:val="es-PE"/>
        </w:rPr>
        <w:t>Un indicador es un estadígrafo o cociente entre variables que busca expresar atributos no perceptibles directamente. Los indicadores se utilizan como parámetros adicionales de caracterización cuando la información primaria no es suficiente o cuando se requiere expresar la complejidad de una situación o fenómeno objeto de análisis.</w:t>
      </w:r>
    </w:p>
    <w:p w14:paraId="72E51CE8" w14:textId="77777777" w:rsidR="00F23AC0" w:rsidRPr="00716B3C" w:rsidRDefault="00F23AC0" w:rsidP="00F23AC0">
      <w:pPr>
        <w:pStyle w:val="ListParagraph"/>
        <w:tabs>
          <w:tab w:val="left" w:pos="0"/>
        </w:tabs>
        <w:ind w:left="284" w:hanging="142"/>
        <w:jc w:val="both"/>
        <w:rPr>
          <w:rFonts w:ascii="Arial" w:hAnsi="Arial" w:cs="Arial"/>
          <w:sz w:val="22"/>
          <w:szCs w:val="22"/>
          <w:lang w:val="es-PE"/>
        </w:rPr>
      </w:pPr>
    </w:p>
    <w:p w14:paraId="5A92F820" w14:textId="77777777" w:rsidR="00F23AC0" w:rsidRPr="00716B3C" w:rsidRDefault="00F23AC0" w:rsidP="00C51AFD">
      <w:pPr>
        <w:pStyle w:val="ListParagraph"/>
        <w:numPr>
          <w:ilvl w:val="0"/>
          <w:numId w:val="101"/>
        </w:numPr>
        <w:tabs>
          <w:tab w:val="left" w:pos="0"/>
        </w:tabs>
        <w:ind w:left="284" w:hanging="142"/>
        <w:jc w:val="both"/>
        <w:rPr>
          <w:rFonts w:ascii="Arial" w:hAnsi="Arial" w:cs="Arial"/>
          <w:sz w:val="22"/>
          <w:szCs w:val="22"/>
          <w:lang w:val="es-PE"/>
        </w:rPr>
      </w:pPr>
      <w:r w:rsidRPr="00716B3C">
        <w:rPr>
          <w:rFonts w:ascii="Arial" w:hAnsi="Arial" w:cs="Arial"/>
          <w:b/>
          <w:sz w:val="22"/>
          <w:szCs w:val="22"/>
          <w:lang w:val="es-PE"/>
        </w:rPr>
        <w:t xml:space="preserve">Insumo o Entrada: </w:t>
      </w:r>
      <w:r w:rsidRPr="00716B3C">
        <w:rPr>
          <w:rFonts w:ascii="Arial" w:hAnsi="Arial" w:cs="Arial"/>
          <w:sz w:val="22"/>
          <w:szCs w:val="22"/>
          <w:lang w:val="es-PE"/>
        </w:rPr>
        <w:t>Incluye a cada uno de los requerimientos de los clientes de las diversas Oficinas, a cada tipo de información que utiliza esta Oficina (presupuesto, normas, etc.), para la obtención de sus productos finales y a otros varios que inician determinado grupo de actividades (Orden de compra- O/C, dinero recaudado, etc.).</w:t>
      </w:r>
    </w:p>
    <w:p w14:paraId="5345C99A" w14:textId="77777777" w:rsidR="00F23AC0" w:rsidRPr="00716B3C" w:rsidRDefault="00F23AC0" w:rsidP="00F23AC0">
      <w:pPr>
        <w:pStyle w:val="ListParagraph"/>
        <w:rPr>
          <w:rFonts w:ascii="Arial" w:hAnsi="Arial" w:cs="Arial"/>
          <w:sz w:val="22"/>
          <w:szCs w:val="22"/>
          <w:lang w:val="es-PE"/>
        </w:rPr>
      </w:pPr>
    </w:p>
    <w:p w14:paraId="3753FAF4" w14:textId="77777777" w:rsidR="00F23AC0" w:rsidRPr="00716B3C" w:rsidRDefault="00F23AC0" w:rsidP="00C51AFD">
      <w:pPr>
        <w:pStyle w:val="ListParagraph"/>
        <w:numPr>
          <w:ilvl w:val="0"/>
          <w:numId w:val="101"/>
        </w:numPr>
        <w:tabs>
          <w:tab w:val="left" w:pos="0"/>
        </w:tabs>
        <w:autoSpaceDE w:val="0"/>
        <w:autoSpaceDN w:val="0"/>
        <w:adjustRightInd w:val="0"/>
        <w:ind w:left="284" w:hanging="142"/>
        <w:jc w:val="both"/>
        <w:rPr>
          <w:rFonts w:ascii="Arial" w:hAnsi="Arial" w:cs="Arial"/>
          <w:sz w:val="22"/>
          <w:szCs w:val="22"/>
          <w:lang w:val="es-PE"/>
        </w:rPr>
      </w:pPr>
      <w:r w:rsidRPr="00716B3C">
        <w:rPr>
          <w:rFonts w:ascii="Arial" w:hAnsi="Arial" w:cs="Arial"/>
          <w:b/>
          <w:sz w:val="22"/>
          <w:szCs w:val="22"/>
          <w:lang w:val="es-PE"/>
        </w:rPr>
        <w:t xml:space="preserve">Manual: </w:t>
      </w:r>
      <w:r w:rsidRPr="00716B3C">
        <w:rPr>
          <w:rFonts w:ascii="Arial" w:hAnsi="Arial" w:cs="Arial"/>
          <w:sz w:val="22"/>
          <w:szCs w:val="22"/>
          <w:lang w:val="es-PE" w:eastAsia="en-US"/>
        </w:rPr>
        <w:t>Documento que contiene información válida y clasificada sobre una determinada materia de la organización. Es un compendio, una colección de textos seleccionados y fácilmente localizables.</w:t>
      </w:r>
    </w:p>
    <w:p w14:paraId="6FA727A0" w14:textId="77777777" w:rsidR="00F23AC0" w:rsidRPr="00DF0D00" w:rsidRDefault="00F23AC0" w:rsidP="00DF0D00">
      <w:pPr>
        <w:rPr>
          <w:rFonts w:ascii="Arial" w:hAnsi="Arial" w:cs="Arial"/>
          <w:sz w:val="22"/>
          <w:szCs w:val="22"/>
          <w:lang w:val="es-PE"/>
        </w:rPr>
      </w:pPr>
    </w:p>
    <w:p w14:paraId="7AA81703" w14:textId="77777777" w:rsidR="00F23AC0" w:rsidRPr="00716B3C" w:rsidRDefault="00F23AC0" w:rsidP="00C51AFD">
      <w:pPr>
        <w:pStyle w:val="ListParagraph"/>
        <w:numPr>
          <w:ilvl w:val="0"/>
          <w:numId w:val="101"/>
        </w:numPr>
        <w:tabs>
          <w:tab w:val="left" w:pos="0"/>
        </w:tabs>
        <w:ind w:left="284" w:hanging="142"/>
        <w:jc w:val="both"/>
        <w:rPr>
          <w:rFonts w:ascii="Arial" w:hAnsi="Arial" w:cs="Arial"/>
          <w:sz w:val="22"/>
          <w:szCs w:val="22"/>
          <w:lang w:val="es-PE"/>
        </w:rPr>
      </w:pPr>
      <w:r w:rsidRPr="00716B3C">
        <w:rPr>
          <w:rFonts w:ascii="Arial" w:hAnsi="Arial" w:cs="Arial"/>
          <w:b/>
          <w:sz w:val="22"/>
          <w:szCs w:val="22"/>
          <w:lang w:val="es-PE"/>
        </w:rPr>
        <w:t>Meta Presupuestaria:</w:t>
      </w:r>
      <w:r w:rsidRPr="00716B3C">
        <w:rPr>
          <w:rFonts w:ascii="Arial" w:hAnsi="Arial" w:cs="Arial"/>
          <w:sz w:val="22"/>
          <w:szCs w:val="22"/>
          <w:lang w:val="es-PE"/>
        </w:rPr>
        <w:t xml:space="preserve"> Expresión concreta y cuantificable que caracteriza el producto o productos finales de las Actividades y Proyectos establecidos para el año fiscal. </w:t>
      </w:r>
    </w:p>
    <w:p w14:paraId="1D87D1E4" w14:textId="77777777" w:rsidR="00F23AC0" w:rsidRPr="00716B3C" w:rsidRDefault="00F23AC0" w:rsidP="00F23AC0">
      <w:pPr>
        <w:pStyle w:val="ListParagraph"/>
        <w:rPr>
          <w:rFonts w:ascii="Arial" w:hAnsi="Arial" w:cs="Arial"/>
          <w:sz w:val="22"/>
          <w:szCs w:val="22"/>
          <w:lang w:val="es-PE"/>
        </w:rPr>
      </w:pPr>
    </w:p>
    <w:p w14:paraId="7E8BDEC8" w14:textId="77777777" w:rsidR="00F23AC0" w:rsidRPr="00716B3C" w:rsidRDefault="00F23AC0" w:rsidP="00C51AFD">
      <w:pPr>
        <w:pStyle w:val="ListParagraph"/>
        <w:numPr>
          <w:ilvl w:val="0"/>
          <w:numId w:val="101"/>
        </w:numPr>
        <w:tabs>
          <w:tab w:val="left" w:pos="0"/>
        </w:tabs>
        <w:ind w:left="284" w:hanging="142"/>
        <w:jc w:val="both"/>
        <w:rPr>
          <w:rFonts w:ascii="Arial" w:hAnsi="Arial" w:cs="Arial"/>
          <w:sz w:val="22"/>
          <w:szCs w:val="22"/>
          <w:lang w:val="es-PE"/>
        </w:rPr>
      </w:pPr>
      <w:r w:rsidRPr="00716B3C">
        <w:rPr>
          <w:rFonts w:ascii="Arial" w:hAnsi="Arial" w:cs="Arial"/>
          <w:b/>
          <w:sz w:val="22"/>
          <w:szCs w:val="22"/>
          <w:lang w:val="es-PE"/>
        </w:rPr>
        <w:lastRenderedPageBreak/>
        <w:t>Modificaciones Presupuestarias:</w:t>
      </w:r>
      <w:r w:rsidRPr="00716B3C">
        <w:rPr>
          <w:rFonts w:ascii="Arial" w:hAnsi="Arial" w:cs="Arial"/>
          <w:sz w:val="22"/>
          <w:szCs w:val="22"/>
          <w:lang w:val="es-PE"/>
        </w:rPr>
        <w:t xml:space="preserve"> Constituyen cambios en los créditos presupuestarios, tanto en su cuantía como en el nivel Institucional (créditos suplementarios y transferencias de partidas) y, en su caso, a nivel funcional programático (habilitaciones y anulaciones). Las modificaciones presupuestarias pueden afectar la estructura funcional-programática a consecuencia de la supresión o incorporación de nuevas metas presupuestarias.</w:t>
      </w:r>
    </w:p>
    <w:p w14:paraId="56EE9F62" w14:textId="77777777" w:rsidR="00F23AC0" w:rsidRPr="00716B3C" w:rsidRDefault="00F23AC0" w:rsidP="00F23AC0">
      <w:pPr>
        <w:pStyle w:val="ListParagraph"/>
        <w:tabs>
          <w:tab w:val="left" w:pos="0"/>
        </w:tabs>
        <w:ind w:left="284"/>
        <w:jc w:val="both"/>
        <w:rPr>
          <w:rFonts w:ascii="Arial" w:hAnsi="Arial" w:cs="Arial"/>
          <w:sz w:val="22"/>
          <w:szCs w:val="22"/>
          <w:lang w:val="es-PE"/>
        </w:rPr>
      </w:pPr>
    </w:p>
    <w:p w14:paraId="1B654ED7" w14:textId="77777777" w:rsidR="00F23AC0" w:rsidRPr="00716B3C" w:rsidRDefault="00F23AC0" w:rsidP="00C51AFD">
      <w:pPr>
        <w:pStyle w:val="ListParagraph"/>
        <w:numPr>
          <w:ilvl w:val="0"/>
          <w:numId w:val="101"/>
        </w:numPr>
        <w:tabs>
          <w:tab w:val="left" w:pos="0"/>
        </w:tabs>
        <w:ind w:left="284" w:hanging="142"/>
        <w:jc w:val="both"/>
        <w:rPr>
          <w:rFonts w:ascii="Arial" w:hAnsi="Arial" w:cs="Arial"/>
          <w:sz w:val="22"/>
          <w:szCs w:val="22"/>
          <w:lang w:val="es-PE"/>
        </w:rPr>
      </w:pPr>
      <w:r w:rsidRPr="00716B3C">
        <w:rPr>
          <w:rFonts w:ascii="Arial" w:hAnsi="Arial" w:cs="Arial"/>
          <w:b/>
          <w:sz w:val="22"/>
          <w:szCs w:val="22"/>
          <w:lang w:val="es-PE"/>
        </w:rPr>
        <w:t xml:space="preserve">Monitoreo: </w:t>
      </w:r>
      <w:r w:rsidRPr="00716B3C">
        <w:rPr>
          <w:rFonts w:ascii="Arial" w:hAnsi="Arial" w:cs="Arial"/>
          <w:sz w:val="22"/>
          <w:szCs w:val="22"/>
          <w:lang w:val="es-PE"/>
        </w:rPr>
        <w:t>Es una herramienta de gestión y de supervisión para controlar el avance de los proyectos, programas o planes en ejecución, el cual proporciona información sistemática, uniforme y fiable, permitiendo comparar los resultados con lo que se planificó.</w:t>
      </w:r>
    </w:p>
    <w:p w14:paraId="188E5896" w14:textId="77777777" w:rsidR="00F23AC0" w:rsidRPr="00716B3C" w:rsidRDefault="00F23AC0" w:rsidP="00F23AC0">
      <w:pPr>
        <w:pStyle w:val="ListParagraph"/>
        <w:rPr>
          <w:rFonts w:ascii="Arial" w:hAnsi="Arial" w:cs="Arial"/>
          <w:sz w:val="22"/>
          <w:szCs w:val="22"/>
          <w:lang w:val="es-PE"/>
        </w:rPr>
      </w:pPr>
    </w:p>
    <w:p w14:paraId="27E93B19" w14:textId="77777777" w:rsidR="00F23AC0" w:rsidRPr="00716B3C" w:rsidRDefault="00F23AC0" w:rsidP="00C51AFD">
      <w:pPr>
        <w:pStyle w:val="ListParagraph"/>
        <w:numPr>
          <w:ilvl w:val="0"/>
          <w:numId w:val="101"/>
        </w:numPr>
        <w:tabs>
          <w:tab w:val="left" w:pos="0"/>
        </w:tabs>
        <w:ind w:left="284" w:hanging="142"/>
        <w:jc w:val="both"/>
        <w:rPr>
          <w:rFonts w:ascii="Arial" w:hAnsi="Arial" w:cs="Arial"/>
          <w:sz w:val="22"/>
          <w:szCs w:val="22"/>
          <w:lang w:val="es-PE"/>
        </w:rPr>
      </w:pPr>
      <w:r w:rsidRPr="00716B3C">
        <w:rPr>
          <w:rFonts w:ascii="Arial" w:hAnsi="Arial" w:cs="Arial"/>
          <w:b/>
          <w:sz w:val="22"/>
          <w:szCs w:val="22"/>
          <w:lang w:val="es-PE"/>
        </w:rPr>
        <w:t>Notas a los Estados Financieros (Estados Contables):</w:t>
      </w:r>
      <w:r w:rsidRPr="00716B3C">
        <w:rPr>
          <w:rFonts w:ascii="Arial" w:hAnsi="Arial" w:cs="Arial"/>
          <w:sz w:val="22"/>
          <w:szCs w:val="22"/>
          <w:lang w:val="es-PE"/>
        </w:rPr>
        <w:t xml:space="preserve"> Explicaciones que complementan los estados financieros y forman parte integral de los mismos. Tienen por objeto revelar información adicional necesaria de los hechos financieros, económicos y sociales relevantes, de la desagregación de valores contables en términos de precios y cantidades, así como de aspectos de difícil representación o medición cuantitativa, que han afectado o puedan afectar la situación de la entidad pública.</w:t>
      </w:r>
    </w:p>
    <w:p w14:paraId="398D084C" w14:textId="77777777" w:rsidR="00F23AC0" w:rsidRPr="00716B3C" w:rsidRDefault="00F23AC0" w:rsidP="00F23AC0">
      <w:pPr>
        <w:pStyle w:val="ListParagraph"/>
        <w:rPr>
          <w:rFonts w:ascii="Arial" w:hAnsi="Arial" w:cs="Arial"/>
          <w:sz w:val="22"/>
          <w:szCs w:val="22"/>
          <w:lang w:val="es-PE"/>
        </w:rPr>
      </w:pPr>
    </w:p>
    <w:p w14:paraId="728419C2" w14:textId="77777777" w:rsidR="00F23AC0" w:rsidRPr="00716B3C" w:rsidRDefault="00F23AC0" w:rsidP="00C51AFD">
      <w:pPr>
        <w:pStyle w:val="ListParagraph"/>
        <w:numPr>
          <w:ilvl w:val="0"/>
          <w:numId w:val="101"/>
        </w:numPr>
        <w:tabs>
          <w:tab w:val="left" w:pos="0"/>
        </w:tabs>
        <w:ind w:left="284" w:hanging="142"/>
        <w:jc w:val="both"/>
        <w:rPr>
          <w:rFonts w:ascii="Arial" w:hAnsi="Arial" w:cs="Arial"/>
          <w:sz w:val="22"/>
          <w:szCs w:val="22"/>
          <w:lang w:val="es-PE"/>
        </w:rPr>
      </w:pPr>
      <w:r w:rsidRPr="00716B3C">
        <w:rPr>
          <w:rFonts w:ascii="Arial" w:hAnsi="Arial" w:cs="Arial"/>
          <w:b/>
          <w:sz w:val="22"/>
          <w:szCs w:val="22"/>
          <w:lang w:val="es-PE"/>
        </w:rPr>
        <w:t>Objetivo:</w:t>
      </w:r>
      <w:r w:rsidRPr="00716B3C">
        <w:rPr>
          <w:rFonts w:ascii="Arial" w:hAnsi="Arial" w:cs="Arial"/>
          <w:sz w:val="22"/>
          <w:szCs w:val="22"/>
          <w:lang w:val="es-PE"/>
        </w:rPr>
        <w:t xml:space="preserve"> Es el logro de resultados o también es lo que se pretende alcanzar en un determinado período de tiempo, estos pueden ser objetivos generales y específicos.</w:t>
      </w:r>
    </w:p>
    <w:p w14:paraId="50DD12A0" w14:textId="77777777" w:rsidR="00F23AC0" w:rsidRPr="00716B3C" w:rsidRDefault="00F23AC0" w:rsidP="00F23AC0">
      <w:pPr>
        <w:pStyle w:val="ListParagraph"/>
        <w:rPr>
          <w:rFonts w:ascii="Arial" w:hAnsi="Arial" w:cs="Arial"/>
          <w:sz w:val="22"/>
          <w:szCs w:val="22"/>
          <w:lang w:val="es-PE"/>
        </w:rPr>
      </w:pPr>
    </w:p>
    <w:p w14:paraId="4C20545F" w14:textId="77777777" w:rsidR="00F23AC0" w:rsidRPr="00716B3C" w:rsidRDefault="00F23AC0" w:rsidP="00C51AFD">
      <w:pPr>
        <w:pStyle w:val="ListParagraph"/>
        <w:numPr>
          <w:ilvl w:val="0"/>
          <w:numId w:val="101"/>
        </w:numPr>
        <w:tabs>
          <w:tab w:val="left" w:pos="0"/>
        </w:tabs>
        <w:ind w:left="284" w:hanging="142"/>
        <w:jc w:val="both"/>
        <w:rPr>
          <w:rFonts w:ascii="Arial" w:hAnsi="Arial" w:cs="Arial"/>
          <w:sz w:val="22"/>
          <w:szCs w:val="22"/>
          <w:lang w:val="es-PE"/>
        </w:rPr>
      </w:pPr>
      <w:r w:rsidRPr="00716B3C">
        <w:rPr>
          <w:rFonts w:ascii="Arial" w:hAnsi="Arial" w:cs="Arial"/>
          <w:b/>
          <w:sz w:val="22"/>
          <w:szCs w:val="22"/>
          <w:lang w:val="es-PE"/>
        </w:rPr>
        <w:t xml:space="preserve">Pagado: </w:t>
      </w:r>
      <w:r w:rsidRPr="00716B3C">
        <w:rPr>
          <w:rFonts w:ascii="Arial" w:hAnsi="Arial" w:cs="Arial"/>
          <w:sz w:val="22"/>
          <w:szCs w:val="22"/>
          <w:lang w:val="es-PE"/>
        </w:rPr>
        <w:t>Proceso que consiste en la efectivización del cheque emitido, la carta orden y la transferencia electrónica; se sustenta con el cargo en la correspondiente cuenta bancaria.</w:t>
      </w:r>
    </w:p>
    <w:p w14:paraId="0F51AEF6" w14:textId="77777777" w:rsidR="00F23AC0" w:rsidRPr="00716B3C" w:rsidRDefault="00F23AC0" w:rsidP="00F23AC0">
      <w:pPr>
        <w:pStyle w:val="ListParagraph"/>
        <w:tabs>
          <w:tab w:val="left" w:pos="0"/>
        </w:tabs>
        <w:ind w:left="284" w:hanging="142"/>
        <w:jc w:val="both"/>
        <w:rPr>
          <w:rFonts w:ascii="Arial" w:hAnsi="Arial" w:cs="Arial"/>
          <w:sz w:val="22"/>
          <w:szCs w:val="22"/>
          <w:lang w:val="es-PE"/>
        </w:rPr>
      </w:pPr>
    </w:p>
    <w:p w14:paraId="4BB1BCCD" w14:textId="77777777" w:rsidR="00F23AC0" w:rsidRPr="00716B3C" w:rsidRDefault="00F23AC0" w:rsidP="00C51AFD">
      <w:pPr>
        <w:pStyle w:val="ListParagraph"/>
        <w:numPr>
          <w:ilvl w:val="0"/>
          <w:numId w:val="101"/>
        </w:numPr>
        <w:tabs>
          <w:tab w:val="left" w:pos="0"/>
        </w:tabs>
        <w:ind w:left="284" w:hanging="142"/>
        <w:jc w:val="both"/>
        <w:rPr>
          <w:rFonts w:ascii="Arial" w:hAnsi="Arial" w:cs="Arial"/>
          <w:sz w:val="22"/>
          <w:szCs w:val="22"/>
          <w:lang w:val="es-PE"/>
        </w:rPr>
      </w:pPr>
      <w:r w:rsidRPr="00716B3C">
        <w:rPr>
          <w:rFonts w:ascii="Arial" w:hAnsi="Arial" w:cs="Arial"/>
          <w:b/>
          <w:sz w:val="22"/>
          <w:szCs w:val="22"/>
          <w:lang w:val="es-PE"/>
        </w:rPr>
        <w:t xml:space="preserve">Proceso: </w:t>
      </w:r>
      <w:r w:rsidRPr="00716B3C">
        <w:rPr>
          <w:rFonts w:ascii="Arial" w:hAnsi="Arial" w:cs="Arial"/>
          <w:sz w:val="22"/>
          <w:szCs w:val="22"/>
          <w:lang w:val="es-PE"/>
        </w:rPr>
        <w:t>Es un conjunto de actividades lógicas que se realizan en la UGP, con la finalidad de producir un servicio o un tangible para satisfacer las necesidades de sus clientes.</w:t>
      </w:r>
    </w:p>
    <w:p w14:paraId="7CA4EF78" w14:textId="77777777" w:rsidR="00F23AC0" w:rsidRPr="00716B3C" w:rsidRDefault="00F23AC0" w:rsidP="00F23AC0">
      <w:pPr>
        <w:pStyle w:val="ListParagraph"/>
        <w:tabs>
          <w:tab w:val="left" w:pos="0"/>
        </w:tabs>
        <w:ind w:left="284" w:hanging="142"/>
        <w:jc w:val="both"/>
        <w:rPr>
          <w:rFonts w:ascii="Arial" w:hAnsi="Arial" w:cs="Arial"/>
          <w:sz w:val="22"/>
          <w:szCs w:val="22"/>
          <w:lang w:val="es-PE"/>
        </w:rPr>
      </w:pPr>
    </w:p>
    <w:p w14:paraId="5E83B71E" w14:textId="77777777" w:rsidR="00F23AC0" w:rsidRPr="00716B3C" w:rsidRDefault="00F23AC0" w:rsidP="00C51AFD">
      <w:pPr>
        <w:pStyle w:val="ListParagraph"/>
        <w:numPr>
          <w:ilvl w:val="0"/>
          <w:numId w:val="101"/>
        </w:numPr>
        <w:tabs>
          <w:tab w:val="left" w:pos="0"/>
        </w:tabs>
        <w:ind w:left="284" w:hanging="142"/>
        <w:jc w:val="both"/>
        <w:rPr>
          <w:rFonts w:ascii="Arial" w:hAnsi="Arial" w:cs="Arial"/>
          <w:sz w:val="22"/>
          <w:szCs w:val="22"/>
          <w:lang w:val="es-PE"/>
        </w:rPr>
      </w:pPr>
      <w:r w:rsidRPr="00716B3C">
        <w:rPr>
          <w:rFonts w:ascii="Arial" w:hAnsi="Arial" w:cs="Arial"/>
          <w:b/>
          <w:sz w:val="22"/>
          <w:szCs w:val="22"/>
          <w:lang w:val="es-PE"/>
        </w:rPr>
        <w:t xml:space="preserve">Procedimiento: </w:t>
      </w:r>
      <w:r w:rsidRPr="00716B3C">
        <w:rPr>
          <w:rFonts w:ascii="Arial" w:hAnsi="Arial" w:cs="Arial"/>
          <w:sz w:val="22"/>
          <w:szCs w:val="22"/>
          <w:lang w:val="es-PE"/>
        </w:rPr>
        <w:t>Es la descripción de un proceso o procesos, desde que se inicia hasta que culmina.</w:t>
      </w:r>
    </w:p>
    <w:p w14:paraId="7E14E2B8" w14:textId="77777777" w:rsidR="00F23AC0" w:rsidRPr="00716B3C" w:rsidRDefault="00F23AC0" w:rsidP="00F23AC0">
      <w:pPr>
        <w:pStyle w:val="ListParagraph"/>
        <w:tabs>
          <w:tab w:val="left" w:pos="0"/>
        </w:tabs>
        <w:ind w:left="284"/>
        <w:jc w:val="both"/>
        <w:rPr>
          <w:rFonts w:ascii="Arial" w:hAnsi="Arial" w:cs="Arial"/>
          <w:sz w:val="22"/>
          <w:szCs w:val="22"/>
          <w:lang w:val="es-PE"/>
        </w:rPr>
      </w:pPr>
    </w:p>
    <w:p w14:paraId="024AB179" w14:textId="77777777" w:rsidR="00F23AC0" w:rsidRPr="00716B3C" w:rsidRDefault="00F23AC0" w:rsidP="00C51AFD">
      <w:pPr>
        <w:pStyle w:val="ListParagraph"/>
        <w:numPr>
          <w:ilvl w:val="0"/>
          <w:numId w:val="101"/>
        </w:numPr>
        <w:tabs>
          <w:tab w:val="left" w:pos="0"/>
        </w:tabs>
        <w:ind w:left="284" w:hanging="142"/>
        <w:jc w:val="both"/>
        <w:rPr>
          <w:rFonts w:ascii="Arial" w:hAnsi="Arial" w:cs="Arial"/>
          <w:sz w:val="22"/>
          <w:szCs w:val="22"/>
          <w:lang w:val="es-PE"/>
        </w:rPr>
      </w:pPr>
      <w:r w:rsidRPr="00716B3C">
        <w:rPr>
          <w:rFonts w:ascii="Arial" w:hAnsi="Arial" w:cs="Arial"/>
          <w:b/>
          <w:sz w:val="22"/>
          <w:szCs w:val="22"/>
          <w:lang w:val="es-PE"/>
        </w:rPr>
        <w:t xml:space="preserve">Producto o Salida: </w:t>
      </w:r>
      <w:r w:rsidRPr="00716B3C">
        <w:rPr>
          <w:rFonts w:ascii="Arial" w:hAnsi="Arial" w:cs="Arial"/>
          <w:sz w:val="22"/>
          <w:szCs w:val="22"/>
          <w:lang w:val="es-PE"/>
        </w:rPr>
        <w:t xml:space="preserve">Es todo resultado final en que se convierte un insumo que ingresa a un Proceso, sea éste información y/u otro evento. </w:t>
      </w:r>
    </w:p>
    <w:p w14:paraId="06870F8E" w14:textId="77777777" w:rsidR="00F23AC0" w:rsidRPr="00716B3C" w:rsidRDefault="00F23AC0" w:rsidP="00F23AC0">
      <w:pPr>
        <w:pStyle w:val="ListParagraph"/>
        <w:rPr>
          <w:rFonts w:ascii="Arial" w:hAnsi="Arial" w:cs="Arial"/>
          <w:sz w:val="22"/>
          <w:szCs w:val="22"/>
          <w:lang w:val="es-PE"/>
        </w:rPr>
      </w:pPr>
    </w:p>
    <w:p w14:paraId="066C6E98" w14:textId="77777777" w:rsidR="00F23AC0" w:rsidRPr="00716B3C" w:rsidRDefault="00F23AC0" w:rsidP="00C51AFD">
      <w:pPr>
        <w:pStyle w:val="ListParagraph"/>
        <w:numPr>
          <w:ilvl w:val="0"/>
          <w:numId w:val="101"/>
        </w:numPr>
        <w:tabs>
          <w:tab w:val="left" w:pos="0"/>
        </w:tabs>
        <w:ind w:left="284" w:hanging="142"/>
        <w:jc w:val="both"/>
        <w:rPr>
          <w:rFonts w:ascii="Arial" w:hAnsi="Arial" w:cs="Arial"/>
          <w:sz w:val="22"/>
          <w:szCs w:val="22"/>
          <w:lang w:val="es-PE"/>
        </w:rPr>
      </w:pPr>
      <w:r w:rsidRPr="00716B3C">
        <w:rPr>
          <w:rFonts w:ascii="Arial" w:hAnsi="Arial" w:cs="Arial"/>
          <w:b/>
          <w:sz w:val="22"/>
          <w:szCs w:val="22"/>
          <w:lang w:val="es-PE"/>
        </w:rPr>
        <w:t>Programa:</w:t>
      </w:r>
      <w:r w:rsidRPr="00716B3C">
        <w:rPr>
          <w:rFonts w:ascii="Arial" w:hAnsi="Arial" w:cs="Arial"/>
          <w:sz w:val="22"/>
          <w:szCs w:val="22"/>
          <w:lang w:val="es-PE"/>
        </w:rPr>
        <w:t xml:space="preserve"> Desagregado de la Función que sistematiza la actuación estatal. A través del Programa se expresan las políticas institucionales sobre las que se determinan las líneas de acción que la entidad pública desarrolla durante el año fiscal. Comprende acciones interdependientes con la finalidad de alcanzar Objetivos Generales de acuerdo con los propósitos de la entidad pública.</w:t>
      </w:r>
    </w:p>
    <w:p w14:paraId="08DB6394" w14:textId="77777777" w:rsidR="00F23AC0" w:rsidRPr="00716B3C" w:rsidRDefault="00F23AC0" w:rsidP="00F23AC0">
      <w:pPr>
        <w:pStyle w:val="ListParagraph"/>
        <w:rPr>
          <w:rFonts w:ascii="Arial" w:hAnsi="Arial" w:cs="Arial"/>
          <w:sz w:val="22"/>
          <w:szCs w:val="22"/>
          <w:lang w:val="es-PE"/>
        </w:rPr>
      </w:pPr>
    </w:p>
    <w:p w14:paraId="6387C8FB" w14:textId="77777777" w:rsidR="00F23AC0" w:rsidRPr="00716B3C" w:rsidRDefault="00F23AC0" w:rsidP="00C51AFD">
      <w:pPr>
        <w:pStyle w:val="ListParagraph"/>
        <w:numPr>
          <w:ilvl w:val="0"/>
          <w:numId w:val="101"/>
        </w:numPr>
        <w:tabs>
          <w:tab w:val="left" w:pos="0"/>
        </w:tabs>
        <w:ind w:left="284" w:hanging="142"/>
        <w:jc w:val="both"/>
        <w:rPr>
          <w:rFonts w:ascii="Arial" w:hAnsi="Arial" w:cs="Arial"/>
          <w:sz w:val="22"/>
          <w:szCs w:val="22"/>
          <w:lang w:val="es-PE"/>
        </w:rPr>
      </w:pPr>
      <w:r w:rsidRPr="00716B3C">
        <w:rPr>
          <w:rFonts w:ascii="Arial" w:hAnsi="Arial" w:cs="Arial"/>
          <w:b/>
          <w:sz w:val="22"/>
          <w:szCs w:val="22"/>
          <w:lang w:val="es-PE"/>
        </w:rPr>
        <w:t>Programación:</w:t>
      </w:r>
      <w:r w:rsidRPr="00716B3C">
        <w:rPr>
          <w:rFonts w:ascii="Arial" w:hAnsi="Arial" w:cs="Arial"/>
          <w:sz w:val="22"/>
          <w:szCs w:val="22"/>
          <w:lang w:val="es-PE"/>
        </w:rPr>
        <w:t xml:space="preserve"> Obtención, organización y presentación del estado y flujos de los ingresos y gastos públicos identificando con razonable anticipación sus probables magnitudes, de acuerdo con su origen y naturaleza, a fin de establecer su adecuada disposición y, de ser el caso, cuantificar y evaluar alternativas de financiamiento estacional.</w:t>
      </w:r>
    </w:p>
    <w:p w14:paraId="6B364287" w14:textId="77777777" w:rsidR="00F23AC0" w:rsidRPr="00716B3C" w:rsidRDefault="00F23AC0" w:rsidP="00F23AC0">
      <w:pPr>
        <w:pStyle w:val="ListParagraph"/>
        <w:rPr>
          <w:rFonts w:ascii="Arial" w:hAnsi="Arial" w:cs="Arial"/>
          <w:sz w:val="22"/>
          <w:szCs w:val="22"/>
          <w:lang w:val="es-PE"/>
        </w:rPr>
      </w:pPr>
    </w:p>
    <w:p w14:paraId="1BA3218B" w14:textId="77777777" w:rsidR="00F23AC0" w:rsidRPr="00716B3C" w:rsidRDefault="00F23AC0" w:rsidP="00C51AFD">
      <w:pPr>
        <w:pStyle w:val="ListParagraph"/>
        <w:numPr>
          <w:ilvl w:val="0"/>
          <w:numId w:val="101"/>
        </w:numPr>
        <w:tabs>
          <w:tab w:val="left" w:pos="0"/>
        </w:tabs>
        <w:ind w:left="284" w:hanging="142"/>
        <w:jc w:val="both"/>
        <w:rPr>
          <w:rFonts w:ascii="Arial" w:hAnsi="Arial" w:cs="Arial"/>
          <w:sz w:val="22"/>
          <w:szCs w:val="22"/>
          <w:lang w:val="es-PE"/>
        </w:rPr>
      </w:pPr>
      <w:r w:rsidRPr="00716B3C">
        <w:rPr>
          <w:rFonts w:ascii="Arial" w:hAnsi="Arial" w:cs="Arial"/>
          <w:b/>
          <w:sz w:val="22"/>
          <w:szCs w:val="22"/>
          <w:lang w:val="es-PE"/>
        </w:rPr>
        <w:t>Proyecto:</w:t>
      </w:r>
      <w:r w:rsidRPr="00716B3C">
        <w:rPr>
          <w:rFonts w:ascii="Arial" w:hAnsi="Arial" w:cs="Arial"/>
          <w:sz w:val="22"/>
          <w:szCs w:val="22"/>
          <w:lang w:val="es-PE"/>
        </w:rPr>
        <w:t xml:space="preserve"> Conjunto de intervenciones limitadas en el tiempo, de las cuales resulta un producto final (Metas Presupuestarias), que concurre a la expansión de la acción del Gobierno. Representa la creación, ampliación, mejora, </w:t>
      </w:r>
      <w:r w:rsidRPr="00716B3C">
        <w:rPr>
          <w:rFonts w:ascii="Arial" w:hAnsi="Arial" w:cs="Arial"/>
          <w:sz w:val="22"/>
          <w:szCs w:val="22"/>
          <w:lang w:val="es-PE"/>
        </w:rPr>
        <w:lastRenderedPageBreak/>
        <w:t>modernización y/o recuperación de la capacidad de producción de bienes y servicios, implicando la variación sustancial o el cambio de procesos y/o tecnología utilizada por la entidad pública. Luego de su culminación, generalmente se integra o da origen a una Actividad.</w:t>
      </w:r>
    </w:p>
    <w:p w14:paraId="5C4A8592" w14:textId="77777777" w:rsidR="00F23AC0" w:rsidRPr="00716B3C" w:rsidRDefault="00F23AC0" w:rsidP="00F23AC0">
      <w:pPr>
        <w:pStyle w:val="ListParagraph"/>
        <w:rPr>
          <w:rFonts w:ascii="Arial" w:hAnsi="Arial" w:cs="Arial"/>
          <w:b/>
          <w:sz w:val="22"/>
          <w:szCs w:val="22"/>
          <w:lang w:val="es-PE"/>
        </w:rPr>
      </w:pPr>
    </w:p>
    <w:p w14:paraId="31F31518" w14:textId="77777777" w:rsidR="00F23AC0" w:rsidRPr="00716B3C" w:rsidRDefault="00F23AC0" w:rsidP="00C51AFD">
      <w:pPr>
        <w:pStyle w:val="ListParagraph"/>
        <w:numPr>
          <w:ilvl w:val="0"/>
          <w:numId w:val="101"/>
        </w:numPr>
        <w:tabs>
          <w:tab w:val="left" w:pos="0"/>
        </w:tabs>
        <w:ind w:left="284" w:hanging="142"/>
        <w:jc w:val="both"/>
        <w:rPr>
          <w:rFonts w:ascii="Arial" w:hAnsi="Arial" w:cs="Arial"/>
          <w:sz w:val="22"/>
          <w:szCs w:val="22"/>
          <w:lang w:val="es-PE"/>
        </w:rPr>
      </w:pPr>
      <w:r w:rsidRPr="00716B3C">
        <w:rPr>
          <w:rFonts w:ascii="Arial" w:hAnsi="Arial" w:cs="Arial"/>
          <w:b/>
          <w:sz w:val="22"/>
          <w:szCs w:val="22"/>
          <w:lang w:val="es-PE"/>
        </w:rPr>
        <w:t>Registro Contable:</w:t>
      </w:r>
      <w:r w:rsidRPr="00716B3C">
        <w:rPr>
          <w:rFonts w:ascii="Arial" w:hAnsi="Arial" w:cs="Arial"/>
          <w:sz w:val="22"/>
          <w:szCs w:val="22"/>
          <w:lang w:val="es-PE"/>
        </w:rPr>
        <w:t xml:space="preserve"> Es el acto que consiste en anotar los datos de una transacción en las cuentas correspondientes del plan contable gubernamental utilizando medios manuales, mecánicos, electrónicos o cualquier otro medio autorizado y de acuerdo a lo establecido en la documentación que sustenta la transacción.</w:t>
      </w:r>
    </w:p>
    <w:p w14:paraId="557D1881" w14:textId="77777777" w:rsidR="00F23AC0" w:rsidRPr="00716B3C" w:rsidRDefault="00F23AC0" w:rsidP="00F23AC0">
      <w:pPr>
        <w:pStyle w:val="ListParagraph"/>
        <w:tabs>
          <w:tab w:val="left" w:pos="0"/>
        </w:tabs>
        <w:ind w:left="284"/>
        <w:jc w:val="both"/>
        <w:rPr>
          <w:rFonts w:ascii="Arial" w:hAnsi="Arial" w:cs="Arial"/>
          <w:sz w:val="22"/>
          <w:szCs w:val="22"/>
          <w:lang w:val="es-PE"/>
        </w:rPr>
      </w:pPr>
    </w:p>
    <w:p w14:paraId="3B21DE16" w14:textId="77777777" w:rsidR="00F23AC0" w:rsidRPr="00716B3C" w:rsidRDefault="00F23AC0" w:rsidP="00C51AFD">
      <w:pPr>
        <w:pStyle w:val="ListParagraph"/>
        <w:numPr>
          <w:ilvl w:val="0"/>
          <w:numId w:val="101"/>
        </w:numPr>
        <w:tabs>
          <w:tab w:val="left" w:pos="0"/>
        </w:tabs>
        <w:ind w:left="284" w:hanging="142"/>
        <w:jc w:val="both"/>
        <w:rPr>
          <w:rFonts w:ascii="Arial" w:hAnsi="Arial" w:cs="Arial"/>
          <w:sz w:val="22"/>
          <w:szCs w:val="22"/>
          <w:lang w:val="es-PE"/>
        </w:rPr>
      </w:pPr>
      <w:r w:rsidRPr="00716B3C">
        <w:rPr>
          <w:rFonts w:ascii="Arial" w:hAnsi="Arial" w:cs="Arial"/>
          <w:b/>
          <w:sz w:val="22"/>
          <w:szCs w:val="22"/>
          <w:lang w:val="es-PE"/>
        </w:rPr>
        <w:t>Rendición de Cuentas:</w:t>
      </w:r>
      <w:r w:rsidRPr="00716B3C">
        <w:rPr>
          <w:rFonts w:ascii="Arial" w:hAnsi="Arial" w:cs="Arial"/>
          <w:sz w:val="22"/>
          <w:szCs w:val="22"/>
          <w:lang w:val="es-PE"/>
        </w:rPr>
        <w:t xml:space="preserve"> Presentación de los resultados de la gestión de los recursos públicos por parte de las autoridades representativas de las entidades del Sector Público, ante la Dirección Nacional de Contabilidad Pública, en los plazos legales y de acuerdo con las normas vigentes, para la elaboración de la Cuenta General de la República, las Cuentas Nacionales, las Cuentas Fiscales y el Planeamiento.</w:t>
      </w:r>
    </w:p>
    <w:p w14:paraId="1D51C7F0" w14:textId="77777777" w:rsidR="00F23AC0" w:rsidRPr="00716B3C" w:rsidRDefault="00F23AC0" w:rsidP="00F23AC0">
      <w:pPr>
        <w:pStyle w:val="ListParagraph"/>
        <w:tabs>
          <w:tab w:val="left" w:pos="0"/>
        </w:tabs>
        <w:ind w:left="284" w:hanging="142"/>
        <w:jc w:val="both"/>
        <w:rPr>
          <w:rFonts w:ascii="Arial" w:hAnsi="Arial" w:cs="Arial"/>
          <w:sz w:val="22"/>
          <w:szCs w:val="22"/>
          <w:lang w:val="es-PE"/>
        </w:rPr>
      </w:pPr>
    </w:p>
    <w:p w14:paraId="5CE64851" w14:textId="77777777" w:rsidR="00DF0D00" w:rsidRPr="00716B3C" w:rsidRDefault="00DF0D00" w:rsidP="00DF0D00">
      <w:pPr>
        <w:pStyle w:val="ListParagraph"/>
        <w:numPr>
          <w:ilvl w:val="0"/>
          <w:numId w:val="101"/>
        </w:numPr>
        <w:tabs>
          <w:tab w:val="left" w:pos="0"/>
        </w:tabs>
        <w:ind w:left="284" w:hanging="142"/>
        <w:jc w:val="both"/>
        <w:rPr>
          <w:rFonts w:ascii="Arial" w:hAnsi="Arial" w:cs="Arial"/>
          <w:sz w:val="22"/>
          <w:szCs w:val="22"/>
          <w:lang w:val="es-PE"/>
        </w:rPr>
      </w:pPr>
      <w:r>
        <w:rPr>
          <w:rFonts w:ascii="Arial" w:hAnsi="Arial" w:cs="Arial"/>
          <w:b/>
          <w:sz w:val="22"/>
          <w:szCs w:val="22"/>
          <w:lang w:val="es-PE"/>
        </w:rPr>
        <w:t>Reglamento Operativo</w:t>
      </w:r>
      <w:r w:rsidRPr="00716B3C">
        <w:rPr>
          <w:rFonts w:ascii="Arial" w:hAnsi="Arial" w:cs="Arial"/>
          <w:b/>
          <w:sz w:val="22"/>
          <w:szCs w:val="22"/>
          <w:lang w:val="es-PE"/>
        </w:rPr>
        <w:t>:</w:t>
      </w:r>
      <w:r w:rsidRPr="00716B3C">
        <w:rPr>
          <w:rFonts w:ascii="Arial" w:hAnsi="Arial" w:cs="Arial"/>
          <w:sz w:val="22"/>
          <w:szCs w:val="22"/>
          <w:lang w:val="es-PE"/>
        </w:rPr>
        <w:t xml:space="preserve"> es un instrumento de gestión aplicable para un programa y/o proyecto de inversión, y en donde se deben detallar las funciones y procesos. Su aprobación está normado por el D.S. </w:t>
      </w:r>
      <w:r w:rsidRPr="004642D3">
        <w:rPr>
          <w:rFonts w:ascii="Arial" w:hAnsi="Arial" w:cs="Arial"/>
          <w:sz w:val="22"/>
          <w:szCs w:val="22"/>
          <w:lang w:val="es-PE"/>
        </w:rPr>
        <w:t>Nº XXXXX</w:t>
      </w:r>
      <w:r>
        <w:rPr>
          <w:rFonts w:ascii="Arial" w:hAnsi="Arial" w:cs="Arial"/>
          <w:sz w:val="22"/>
          <w:szCs w:val="22"/>
          <w:lang w:val="es-PE"/>
        </w:rPr>
        <w:t>.</w:t>
      </w:r>
    </w:p>
    <w:p w14:paraId="09713993" w14:textId="77777777" w:rsidR="00DF0D00" w:rsidRPr="00DF0D00" w:rsidRDefault="00DF0D00" w:rsidP="00DF0D00">
      <w:pPr>
        <w:pStyle w:val="ListParagraph"/>
        <w:tabs>
          <w:tab w:val="left" w:pos="0"/>
        </w:tabs>
        <w:ind w:left="284"/>
        <w:jc w:val="both"/>
        <w:rPr>
          <w:rFonts w:ascii="Arial" w:hAnsi="Arial" w:cs="Arial"/>
          <w:sz w:val="22"/>
          <w:szCs w:val="22"/>
          <w:lang w:val="es-PE"/>
        </w:rPr>
      </w:pPr>
    </w:p>
    <w:p w14:paraId="657002C6" w14:textId="77777777" w:rsidR="00F23AC0" w:rsidRPr="00716B3C" w:rsidRDefault="00F23AC0" w:rsidP="00C51AFD">
      <w:pPr>
        <w:pStyle w:val="ListParagraph"/>
        <w:numPr>
          <w:ilvl w:val="0"/>
          <w:numId w:val="101"/>
        </w:numPr>
        <w:tabs>
          <w:tab w:val="left" w:pos="0"/>
        </w:tabs>
        <w:ind w:left="284" w:hanging="142"/>
        <w:jc w:val="both"/>
        <w:rPr>
          <w:rFonts w:ascii="Arial" w:hAnsi="Arial" w:cs="Arial"/>
          <w:sz w:val="22"/>
          <w:szCs w:val="22"/>
          <w:lang w:val="es-PE"/>
        </w:rPr>
      </w:pPr>
      <w:r w:rsidRPr="00716B3C">
        <w:rPr>
          <w:rFonts w:ascii="Arial" w:hAnsi="Arial" w:cs="Arial"/>
          <w:b/>
          <w:sz w:val="22"/>
          <w:szCs w:val="22"/>
          <w:lang w:val="es-PE"/>
        </w:rPr>
        <w:t xml:space="preserve">Servicio: </w:t>
      </w:r>
      <w:r w:rsidRPr="00716B3C">
        <w:rPr>
          <w:rFonts w:ascii="Arial" w:hAnsi="Arial" w:cs="Arial"/>
          <w:sz w:val="22"/>
          <w:szCs w:val="22"/>
          <w:lang w:val="es-PE"/>
        </w:rPr>
        <w:t>Son las atenciones realizadas por determinada oficina, tales como un pago efectuado, la contratación de un servicio de limpieza, la compra de un artículo, una asesoría, etc.</w:t>
      </w:r>
    </w:p>
    <w:p w14:paraId="152755CD" w14:textId="77777777" w:rsidR="00F23AC0" w:rsidRPr="00716B3C" w:rsidRDefault="00F23AC0" w:rsidP="00F23AC0">
      <w:pPr>
        <w:pStyle w:val="ListParagraph"/>
        <w:tabs>
          <w:tab w:val="left" w:pos="0"/>
        </w:tabs>
        <w:ind w:left="284" w:hanging="142"/>
        <w:jc w:val="both"/>
        <w:rPr>
          <w:rFonts w:ascii="Arial" w:hAnsi="Arial" w:cs="Arial"/>
          <w:sz w:val="22"/>
          <w:szCs w:val="22"/>
          <w:lang w:val="es-PE"/>
        </w:rPr>
      </w:pPr>
    </w:p>
    <w:p w14:paraId="21135438" w14:textId="77777777" w:rsidR="00F23AC0" w:rsidRPr="00716B3C" w:rsidRDefault="00F23AC0" w:rsidP="00C51AFD">
      <w:pPr>
        <w:pStyle w:val="ListParagraph"/>
        <w:numPr>
          <w:ilvl w:val="0"/>
          <w:numId w:val="101"/>
        </w:numPr>
        <w:tabs>
          <w:tab w:val="left" w:pos="0"/>
        </w:tabs>
        <w:ind w:left="284" w:hanging="142"/>
        <w:jc w:val="both"/>
        <w:rPr>
          <w:rFonts w:ascii="Arial" w:hAnsi="Arial" w:cs="Arial"/>
          <w:sz w:val="22"/>
          <w:szCs w:val="22"/>
          <w:lang w:val="es-PE"/>
        </w:rPr>
      </w:pPr>
      <w:r w:rsidRPr="00716B3C">
        <w:rPr>
          <w:rFonts w:ascii="Arial" w:hAnsi="Arial" w:cs="Arial"/>
          <w:b/>
          <w:sz w:val="22"/>
          <w:szCs w:val="22"/>
          <w:lang w:val="es-PE"/>
        </w:rPr>
        <w:t xml:space="preserve">Tangible: </w:t>
      </w:r>
      <w:r w:rsidRPr="00716B3C">
        <w:rPr>
          <w:rFonts w:ascii="Arial" w:hAnsi="Arial" w:cs="Arial"/>
          <w:sz w:val="22"/>
          <w:szCs w:val="22"/>
          <w:lang w:val="es-PE"/>
        </w:rPr>
        <w:t>Son los productos producidos por determinada dependencia, tales como la elaboración de un estudio o expediente técnico, ejecución de obras, cheque, una planilla de pagos, una norma o procedimiento de trabajo, información, etc.</w:t>
      </w:r>
    </w:p>
    <w:p w14:paraId="7D92AB67" w14:textId="77777777" w:rsidR="00F23AC0" w:rsidRPr="00716B3C" w:rsidRDefault="00F23AC0" w:rsidP="00F23AC0">
      <w:pPr>
        <w:pStyle w:val="ListParagraph"/>
        <w:tabs>
          <w:tab w:val="left" w:pos="0"/>
        </w:tabs>
        <w:ind w:left="284" w:hanging="142"/>
        <w:jc w:val="both"/>
        <w:rPr>
          <w:rFonts w:ascii="Arial" w:hAnsi="Arial" w:cs="Arial"/>
          <w:sz w:val="22"/>
          <w:szCs w:val="22"/>
          <w:lang w:val="es-PE"/>
        </w:rPr>
      </w:pPr>
    </w:p>
    <w:p w14:paraId="7EC67E0F" w14:textId="77777777" w:rsidR="00F23AC0" w:rsidRPr="00716B3C" w:rsidRDefault="00F23AC0" w:rsidP="00C51AFD">
      <w:pPr>
        <w:pStyle w:val="ListParagraph"/>
        <w:numPr>
          <w:ilvl w:val="0"/>
          <w:numId w:val="101"/>
        </w:numPr>
        <w:autoSpaceDE w:val="0"/>
        <w:autoSpaceDN w:val="0"/>
        <w:adjustRightInd w:val="0"/>
        <w:ind w:left="284" w:hanging="142"/>
        <w:jc w:val="both"/>
        <w:rPr>
          <w:rFonts w:ascii="Arial" w:hAnsi="Arial" w:cs="Arial"/>
          <w:sz w:val="22"/>
          <w:szCs w:val="22"/>
          <w:lang w:val="es-PE"/>
        </w:rPr>
      </w:pPr>
      <w:r w:rsidRPr="00716B3C">
        <w:rPr>
          <w:rFonts w:ascii="Arial" w:hAnsi="Arial" w:cs="Arial"/>
          <w:b/>
          <w:sz w:val="22"/>
          <w:szCs w:val="22"/>
          <w:lang w:val="es-PE"/>
        </w:rPr>
        <w:t xml:space="preserve">Trámite administrativo: </w:t>
      </w:r>
      <w:r w:rsidRPr="00716B3C">
        <w:rPr>
          <w:rFonts w:ascii="Arial" w:hAnsi="Arial" w:cs="Arial"/>
          <w:sz w:val="22"/>
          <w:szCs w:val="22"/>
          <w:lang w:val="es-PE"/>
        </w:rPr>
        <w:t xml:space="preserve">Son </w:t>
      </w:r>
      <w:r w:rsidRPr="00716B3C">
        <w:rPr>
          <w:rFonts w:ascii="Arial" w:hAnsi="Arial" w:cs="Arial"/>
          <w:sz w:val="22"/>
          <w:szCs w:val="22"/>
          <w:lang w:val="es-PE" w:eastAsia="en-US"/>
        </w:rPr>
        <w:t>las diligencias, actuaciones o gestiones que realizan las personas ante los órganos y entes de la Administración Pública.</w:t>
      </w:r>
    </w:p>
    <w:p w14:paraId="1FDEF82B" w14:textId="77777777" w:rsidR="00F23AC0" w:rsidRPr="00716B3C" w:rsidRDefault="00F23AC0" w:rsidP="00F23AC0">
      <w:pPr>
        <w:rPr>
          <w:rFonts w:ascii="Arial" w:hAnsi="Arial" w:cs="Arial"/>
          <w:lang w:val="es-PE"/>
        </w:rPr>
      </w:pPr>
    </w:p>
    <w:p w14:paraId="47E340B1" w14:textId="77777777" w:rsidR="00F23AC0" w:rsidRPr="00716B3C" w:rsidRDefault="00F23AC0" w:rsidP="00F23AC0">
      <w:pPr>
        <w:rPr>
          <w:rFonts w:ascii="Arial" w:hAnsi="Arial" w:cs="Arial"/>
          <w:lang w:val="es-ES_tradnl"/>
        </w:rPr>
      </w:pPr>
    </w:p>
    <w:p w14:paraId="7435B38B" w14:textId="77777777" w:rsidR="00F23AC0" w:rsidRPr="00716B3C" w:rsidRDefault="00F23AC0" w:rsidP="00F23AC0">
      <w:pPr>
        <w:rPr>
          <w:rFonts w:ascii="Arial" w:hAnsi="Arial" w:cs="Arial"/>
          <w:lang w:val="es-ES_tradnl"/>
        </w:rPr>
      </w:pPr>
    </w:p>
    <w:p w14:paraId="4B35D541" w14:textId="77777777" w:rsidR="00F23AC0" w:rsidRPr="00716B3C" w:rsidRDefault="00F23AC0" w:rsidP="00F23AC0">
      <w:pPr>
        <w:rPr>
          <w:rFonts w:ascii="Arial" w:hAnsi="Arial" w:cs="Arial"/>
          <w:lang w:val="es-ES_tradnl"/>
        </w:rPr>
      </w:pPr>
    </w:p>
    <w:p w14:paraId="6B42FEE5" w14:textId="77777777" w:rsidR="00F23AC0" w:rsidRPr="00716B3C" w:rsidRDefault="00F23AC0" w:rsidP="00F23AC0">
      <w:pPr>
        <w:rPr>
          <w:rFonts w:ascii="Arial" w:hAnsi="Arial" w:cs="Arial"/>
          <w:lang w:val="es-ES_tradnl"/>
        </w:rPr>
      </w:pPr>
    </w:p>
    <w:p w14:paraId="043980B2" w14:textId="77777777" w:rsidR="00F23AC0" w:rsidRPr="00716B3C" w:rsidRDefault="00F23AC0" w:rsidP="00F23AC0">
      <w:pPr>
        <w:rPr>
          <w:rFonts w:ascii="Arial" w:hAnsi="Arial" w:cs="Arial"/>
          <w:lang w:val="es-ES_tradnl"/>
        </w:rPr>
      </w:pPr>
    </w:p>
    <w:p w14:paraId="2D0AD68D" w14:textId="77777777" w:rsidR="00F23AC0" w:rsidRPr="00716B3C" w:rsidRDefault="00F23AC0" w:rsidP="00F23AC0">
      <w:pPr>
        <w:rPr>
          <w:rFonts w:ascii="Arial" w:hAnsi="Arial" w:cs="Arial"/>
          <w:lang w:val="es-ES_tradnl"/>
        </w:rPr>
      </w:pPr>
    </w:p>
    <w:p w14:paraId="13D5A74F" w14:textId="77777777" w:rsidR="00F23AC0" w:rsidRPr="00716B3C" w:rsidRDefault="00F23AC0" w:rsidP="00F23AC0">
      <w:pPr>
        <w:rPr>
          <w:rFonts w:ascii="Arial" w:hAnsi="Arial" w:cs="Arial"/>
          <w:lang w:val="es-ES_tradnl"/>
        </w:rPr>
      </w:pPr>
    </w:p>
    <w:p w14:paraId="06802B23" w14:textId="77777777" w:rsidR="00F23AC0" w:rsidRPr="00716B3C" w:rsidRDefault="00F23AC0" w:rsidP="00F23AC0">
      <w:pPr>
        <w:rPr>
          <w:rFonts w:ascii="Arial" w:hAnsi="Arial" w:cs="Arial"/>
          <w:lang w:val="es-ES_tradnl"/>
        </w:rPr>
      </w:pPr>
    </w:p>
    <w:p w14:paraId="7E03A258" w14:textId="77777777" w:rsidR="00F23AC0" w:rsidRPr="00716B3C" w:rsidRDefault="00F23AC0" w:rsidP="00F23AC0">
      <w:pPr>
        <w:rPr>
          <w:rFonts w:ascii="Arial" w:hAnsi="Arial" w:cs="Arial"/>
          <w:lang w:val="es-ES_tradnl"/>
        </w:rPr>
      </w:pPr>
    </w:p>
    <w:p w14:paraId="6C7818DB" w14:textId="77777777" w:rsidR="00F23AC0" w:rsidRPr="00716B3C" w:rsidRDefault="00F23AC0" w:rsidP="00F23AC0">
      <w:pPr>
        <w:rPr>
          <w:rFonts w:ascii="Arial" w:hAnsi="Arial" w:cs="Arial"/>
          <w:lang w:val="es-ES_tradnl"/>
        </w:rPr>
      </w:pPr>
    </w:p>
    <w:p w14:paraId="565E7262" w14:textId="77777777" w:rsidR="00F23AC0" w:rsidRPr="00716B3C" w:rsidRDefault="00F23AC0" w:rsidP="00F23AC0">
      <w:pPr>
        <w:rPr>
          <w:rFonts w:ascii="Arial" w:hAnsi="Arial" w:cs="Arial"/>
          <w:lang w:val="es-ES_tradnl"/>
        </w:rPr>
      </w:pPr>
    </w:p>
    <w:p w14:paraId="0056F7F1" w14:textId="77777777" w:rsidR="00F23AC0" w:rsidRPr="00716B3C" w:rsidRDefault="00F23AC0" w:rsidP="00F23AC0">
      <w:pPr>
        <w:rPr>
          <w:rFonts w:ascii="Arial" w:hAnsi="Arial" w:cs="Arial"/>
          <w:lang w:val="es-ES_tradnl"/>
        </w:rPr>
      </w:pPr>
    </w:p>
    <w:p w14:paraId="23727FF7" w14:textId="77777777" w:rsidR="00F23AC0" w:rsidRPr="00716B3C" w:rsidRDefault="00F23AC0" w:rsidP="00F23AC0">
      <w:pPr>
        <w:rPr>
          <w:rFonts w:ascii="Arial" w:hAnsi="Arial" w:cs="Arial"/>
          <w:lang w:val="es-ES_tradnl"/>
        </w:rPr>
      </w:pPr>
    </w:p>
    <w:p w14:paraId="7AA3EF09" w14:textId="77777777" w:rsidR="00F23AC0" w:rsidRPr="00716B3C" w:rsidRDefault="00F23AC0" w:rsidP="00F23AC0">
      <w:pPr>
        <w:rPr>
          <w:rFonts w:ascii="Arial" w:hAnsi="Arial" w:cs="Arial"/>
          <w:lang w:val="es-ES_tradnl"/>
        </w:rPr>
      </w:pPr>
    </w:p>
    <w:p w14:paraId="7E161F5B" w14:textId="77777777" w:rsidR="00F23AC0" w:rsidRPr="00716B3C" w:rsidRDefault="00F23AC0" w:rsidP="00F23AC0">
      <w:pPr>
        <w:rPr>
          <w:rFonts w:ascii="Arial" w:hAnsi="Arial" w:cs="Arial"/>
          <w:lang w:val="es-ES_tradnl"/>
        </w:rPr>
      </w:pPr>
    </w:p>
    <w:p w14:paraId="31BDE643" w14:textId="77777777" w:rsidR="00F23AC0" w:rsidRPr="00716B3C" w:rsidRDefault="00F23AC0" w:rsidP="00F23AC0">
      <w:pPr>
        <w:rPr>
          <w:rFonts w:ascii="Arial" w:hAnsi="Arial" w:cs="Arial"/>
          <w:lang w:val="es-ES_tradnl"/>
        </w:rPr>
      </w:pPr>
    </w:p>
    <w:p w14:paraId="5D376A16" w14:textId="77777777" w:rsidR="00F23AC0" w:rsidRDefault="00F23AC0" w:rsidP="00F23AC0">
      <w:pPr>
        <w:rPr>
          <w:rFonts w:ascii="Arial" w:hAnsi="Arial" w:cs="Arial"/>
          <w:lang w:val="es-ES_tradnl"/>
        </w:rPr>
      </w:pPr>
    </w:p>
    <w:p w14:paraId="31EDAE5A" w14:textId="77777777" w:rsidR="003A2791" w:rsidRDefault="003A2791" w:rsidP="00F23AC0">
      <w:pPr>
        <w:rPr>
          <w:rFonts w:ascii="Arial" w:hAnsi="Arial" w:cs="Arial"/>
          <w:lang w:val="es-ES_tradnl"/>
        </w:rPr>
      </w:pPr>
    </w:p>
    <w:p w14:paraId="06467CCE" w14:textId="77777777" w:rsidR="003A2791" w:rsidRDefault="003A2791" w:rsidP="00F23AC0">
      <w:pPr>
        <w:rPr>
          <w:rFonts w:ascii="Arial" w:hAnsi="Arial" w:cs="Arial"/>
          <w:lang w:val="es-ES_tradnl"/>
        </w:rPr>
      </w:pPr>
    </w:p>
    <w:p w14:paraId="592E9099" w14:textId="77777777" w:rsidR="003A2791" w:rsidRDefault="003A2791" w:rsidP="00F23AC0">
      <w:pPr>
        <w:rPr>
          <w:rFonts w:ascii="Arial" w:hAnsi="Arial" w:cs="Arial"/>
          <w:lang w:val="es-ES_tradnl"/>
        </w:rPr>
      </w:pPr>
    </w:p>
    <w:p w14:paraId="6A6E2C66" w14:textId="77777777" w:rsidR="003A2791" w:rsidRDefault="003A2791" w:rsidP="00F23AC0">
      <w:pPr>
        <w:rPr>
          <w:rFonts w:ascii="Arial" w:hAnsi="Arial" w:cs="Arial"/>
          <w:lang w:val="es-ES_tradnl"/>
        </w:rPr>
      </w:pPr>
    </w:p>
    <w:p w14:paraId="1FAA37B3" w14:textId="77777777" w:rsidR="003A2791" w:rsidRDefault="003A2791" w:rsidP="00F23AC0">
      <w:pPr>
        <w:rPr>
          <w:rFonts w:ascii="Arial" w:hAnsi="Arial" w:cs="Arial"/>
          <w:lang w:val="es-ES_tradnl"/>
        </w:rPr>
      </w:pPr>
    </w:p>
    <w:p w14:paraId="60277E0E" w14:textId="77777777" w:rsidR="003A2791" w:rsidRDefault="003A2791" w:rsidP="00F23AC0">
      <w:pPr>
        <w:rPr>
          <w:rFonts w:ascii="Arial" w:hAnsi="Arial" w:cs="Arial"/>
          <w:lang w:val="es-ES_tradnl"/>
        </w:rPr>
      </w:pPr>
    </w:p>
    <w:p w14:paraId="661BC97B" w14:textId="77777777" w:rsidR="003A2791" w:rsidRDefault="003A2791" w:rsidP="00F23AC0">
      <w:pPr>
        <w:rPr>
          <w:rFonts w:ascii="Arial" w:hAnsi="Arial" w:cs="Arial"/>
          <w:lang w:val="es-ES_tradnl"/>
        </w:rPr>
      </w:pPr>
    </w:p>
    <w:p w14:paraId="530D7130" w14:textId="77777777" w:rsidR="003A2791" w:rsidRDefault="003A2791" w:rsidP="00F23AC0">
      <w:pPr>
        <w:rPr>
          <w:rFonts w:ascii="Arial" w:hAnsi="Arial" w:cs="Arial"/>
          <w:lang w:val="es-ES_tradnl"/>
        </w:rPr>
      </w:pPr>
    </w:p>
    <w:p w14:paraId="45BC21CB" w14:textId="77777777" w:rsidR="003A2791" w:rsidRDefault="003A2791" w:rsidP="00F23AC0">
      <w:pPr>
        <w:rPr>
          <w:rFonts w:ascii="Arial" w:hAnsi="Arial" w:cs="Arial"/>
          <w:lang w:val="es-ES_tradnl"/>
        </w:rPr>
      </w:pPr>
    </w:p>
    <w:p w14:paraId="5D693D0A" w14:textId="77777777" w:rsidR="003A2791" w:rsidRDefault="003A2791" w:rsidP="00F23AC0">
      <w:pPr>
        <w:rPr>
          <w:rFonts w:ascii="Arial" w:hAnsi="Arial" w:cs="Arial"/>
          <w:lang w:val="es-ES_tradnl"/>
        </w:rPr>
      </w:pPr>
    </w:p>
    <w:p w14:paraId="29578FBC" w14:textId="77777777" w:rsidR="003A2791" w:rsidRPr="00716B3C" w:rsidRDefault="003A2791" w:rsidP="00F23AC0">
      <w:pPr>
        <w:rPr>
          <w:rFonts w:ascii="Arial" w:hAnsi="Arial" w:cs="Arial"/>
          <w:lang w:val="es-ES_tradnl"/>
        </w:rPr>
      </w:pPr>
    </w:p>
    <w:p w14:paraId="1F31F6BE" w14:textId="77777777" w:rsidR="00F23AC0" w:rsidRPr="00716B3C" w:rsidRDefault="00F23AC0" w:rsidP="00F23AC0">
      <w:pPr>
        <w:rPr>
          <w:rFonts w:ascii="Arial" w:hAnsi="Arial" w:cs="Arial"/>
          <w:lang w:val="es-ES_tradnl"/>
        </w:rPr>
      </w:pPr>
    </w:p>
    <w:p w14:paraId="5AD38986" w14:textId="77777777" w:rsidR="00F23AC0" w:rsidRPr="00716B3C" w:rsidRDefault="00F23AC0" w:rsidP="00F23AC0">
      <w:pPr>
        <w:rPr>
          <w:rFonts w:ascii="Arial" w:hAnsi="Arial" w:cs="Arial"/>
          <w:lang w:val="es-ES_tradnl"/>
        </w:rPr>
      </w:pPr>
    </w:p>
    <w:p w14:paraId="004FC3DB" w14:textId="1869B1FD" w:rsidR="00F23AC0" w:rsidRDefault="00F23AC0" w:rsidP="00F23AC0">
      <w:pPr>
        <w:rPr>
          <w:rFonts w:ascii="Arial" w:hAnsi="Arial" w:cs="Arial"/>
          <w:lang w:val="es-ES_tradnl"/>
        </w:rPr>
      </w:pPr>
    </w:p>
    <w:p w14:paraId="29DE04FD" w14:textId="77777777" w:rsidR="00E05737" w:rsidRDefault="00E05737" w:rsidP="00F23AC0">
      <w:pPr>
        <w:rPr>
          <w:rFonts w:ascii="Arial" w:hAnsi="Arial" w:cs="Arial"/>
          <w:lang w:val="es-ES_tradnl"/>
        </w:rPr>
      </w:pPr>
    </w:p>
    <w:p w14:paraId="6D0C5F83" w14:textId="77777777" w:rsidR="00E05737" w:rsidRDefault="00E05737" w:rsidP="00F23AC0">
      <w:pPr>
        <w:rPr>
          <w:rFonts w:ascii="Arial" w:hAnsi="Arial" w:cs="Arial"/>
          <w:lang w:val="es-ES_tradnl"/>
        </w:rPr>
      </w:pPr>
    </w:p>
    <w:p w14:paraId="0EB92685" w14:textId="77777777" w:rsidR="00E05737" w:rsidRDefault="00E05737" w:rsidP="00F23AC0">
      <w:pPr>
        <w:rPr>
          <w:rFonts w:ascii="Arial" w:hAnsi="Arial" w:cs="Arial"/>
          <w:lang w:val="es-ES_tradnl"/>
        </w:rPr>
      </w:pPr>
    </w:p>
    <w:p w14:paraId="5BCE8F56" w14:textId="77777777" w:rsidR="00E05737" w:rsidRDefault="00E05737" w:rsidP="00F23AC0">
      <w:pPr>
        <w:rPr>
          <w:rFonts w:ascii="Arial" w:hAnsi="Arial" w:cs="Arial"/>
          <w:lang w:val="es-ES_tradnl"/>
        </w:rPr>
      </w:pPr>
    </w:p>
    <w:p w14:paraId="1E5DB51B" w14:textId="77777777" w:rsidR="00E05737" w:rsidRDefault="00E05737" w:rsidP="00F23AC0">
      <w:pPr>
        <w:rPr>
          <w:rFonts w:ascii="Arial" w:hAnsi="Arial" w:cs="Arial"/>
          <w:lang w:val="es-ES_tradnl"/>
        </w:rPr>
      </w:pPr>
    </w:p>
    <w:p w14:paraId="0BF97EA4" w14:textId="77777777" w:rsidR="00E05737" w:rsidRDefault="00E05737" w:rsidP="00F23AC0">
      <w:pPr>
        <w:rPr>
          <w:rFonts w:ascii="Arial" w:hAnsi="Arial" w:cs="Arial"/>
          <w:lang w:val="es-ES_tradnl"/>
        </w:rPr>
      </w:pPr>
    </w:p>
    <w:p w14:paraId="70076E97" w14:textId="77777777" w:rsidR="00E05737" w:rsidRDefault="00E05737" w:rsidP="00F23AC0">
      <w:pPr>
        <w:rPr>
          <w:rFonts w:ascii="Arial" w:hAnsi="Arial" w:cs="Arial"/>
          <w:lang w:val="es-ES_tradnl"/>
        </w:rPr>
      </w:pPr>
    </w:p>
    <w:p w14:paraId="682A927C" w14:textId="77777777" w:rsidR="00E05737" w:rsidRDefault="00E05737" w:rsidP="00F23AC0">
      <w:pPr>
        <w:rPr>
          <w:rFonts w:ascii="Arial" w:hAnsi="Arial" w:cs="Arial"/>
          <w:lang w:val="es-ES_tradnl"/>
        </w:rPr>
      </w:pPr>
    </w:p>
    <w:p w14:paraId="44429429" w14:textId="77777777" w:rsidR="00E05737" w:rsidRDefault="00E05737" w:rsidP="00F23AC0">
      <w:pPr>
        <w:rPr>
          <w:rFonts w:ascii="Arial" w:hAnsi="Arial" w:cs="Arial"/>
          <w:lang w:val="es-ES_tradnl"/>
        </w:rPr>
      </w:pPr>
    </w:p>
    <w:p w14:paraId="493ABF10" w14:textId="77777777" w:rsidR="00E05737" w:rsidRDefault="00E05737" w:rsidP="00F23AC0">
      <w:pPr>
        <w:rPr>
          <w:rFonts w:ascii="Arial" w:hAnsi="Arial" w:cs="Arial"/>
          <w:lang w:val="es-ES_tradnl"/>
        </w:rPr>
      </w:pPr>
    </w:p>
    <w:p w14:paraId="6DC09E4E" w14:textId="1185F9D8" w:rsidR="00E05737" w:rsidRPr="00E05737" w:rsidRDefault="00E05737" w:rsidP="00E05737">
      <w:pPr>
        <w:jc w:val="center"/>
        <w:rPr>
          <w:rFonts w:ascii="Arial" w:hAnsi="Arial" w:cs="Arial"/>
          <w:b/>
          <w:sz w:val="40"/>
          <w:lang w:val="es-ES_tradnl"/>
        </w:rPr>
      </w:pPr>
      <w:r w:rsidRPr="00E05737">
        <w:rPr>
          <w:rFonts w:ascii="Arial" w:hAnsi="Arial" w:cs="Arial"/>
          <w:b/>
          <w:sz w:val="40"/>
          <w:lang w:val="es-ES_tradnl"/>
        </w:rPr>
        <w:t>ANEXOS</w:t>
      </w:r>
    </w:p>
    <w:p w14:paraId="0F196ACC" w14:textId="77777777" w:rsidR="00F23AC0" w:rsidRPr="00716B3C" w:rsidRDefault="00F23AC0" w:rsidP="00F23AC0">
      <w:pPr>
        <w:rPr>
          <w:rFonts w:ascii="Arial" w:hAnsi="Arial" w:cs="Arial"/>
          <w:lang w:val="es-ES_tradnl"/>
        </w:rPr>
      </w:pPr>
    </w:p>
    <w:p w14:paraId="44DEF6F1" w14:textId="77777777" w:rsidR="00F23AC0" w:rsidRPr="00716B3C" w:rsidRDefault="00F23AC0" w:rsidP="00F23AC0">
      <w:pPr>
        <w:rPr>
          <w:rFonts w:ascii="Arial" w:hAnsi="Arial" w:cs="Arial"/>
          <w:lang w:val="es-ES_tradnl"/>
        </w:rPr>
      </w:pPr>
    </w:p>
    <w:p w14:paraId="38B4553E" w14:textId="77777777" w:rsidR="00F23AC0" w:rsidRPr="00716B3C" w:rsidRDefault="00F23AC0" w:rsidP="00F23AC0">
      <w:pPr>
        <w:rPr>
          <w:rFonts w:ascii="Arial" w:hAnsi="Arial" w:cs="Arial"/>
          <w:lang w:val="es-ES_tradnl"/>
        </w:rPr>
      </w:pPr>
    </w:p>
    <w:p w14:paraId="7936EF41" w14:textId="77777777" w:rsidR="00F23AC0" w:rsidRPr="00716B3C" w:rsidRDefault="00F23AC0" w:rsidP="00F23AC0">
      <w:pPr>
        <w:rPr>
          <w:rFonts w:ascii="Arial" w:hAnsi="Arial" w:cs="Arial"/>
          <w:lang w:val="es-ES_tradnl"/>
        </w:rPr>
      </w:pPr>
    </w:p>
    <w:p w14:paraId="4B85989C" w14:textId="77777777" w:rsidR="00F23AC0" w:rsidRPr="00716B3C" w:rsidRDefault="00F23AC0" w:rsidP="00F23AC0">
      <w:pPr>
        <w:rPr>
          <w:rFonts w:ascii="Arial" w:hAnsi="Arial" w:cs="Arial"/>
          <w:lang w:val="es-ES_tradnl"/>
        </w:rPr>
      </w:pPr>
    </w:p>
    <w:p w14:paraId="5F3C6639" w14:textId="77777777" w:rsidR="00F23AC0" w:rsidRPr="00716B3C" w:rsidRDefault="00F23AC0" w:rsidP="00F23AC0">
      <w:pPr>
        <w:rPr>
          <w:rFonts w:ascii="Arial" w:hAnsi="Arial" w:cs="Arial"/>
          <w:lang w:val="es-ES_tradnl"/>
        </w:rPr>
      </w:pPr>
    </w:p>
    <w:p w14:paraId="2B2A7279" w14:textId="77777777" w:rsidR="00F23AC0" w:rsidRPr="00716B3C" w:rsidRDefault="00F23AC0" w:rsidP="00F23AC0">
      <w:pPr>
        <w:rPr>
          <w:rFonts w:ascii="Arial" w:hAnsi="Arial" w:cs="Arial"/>
          <w:lang w:val="es-ES_tradnl"/>
        </w:rPr>
      </w:pPr>
    </w:p>
    <w:p w14:paraId="167656AA" w14:textId="77777777" w:rsidR="00F23AC0" w:rsidRPr="00716B3C" w:rsidRDefault="00F23AC0" w:rsidP="00F23AC0">
      <w:pPr>
        <w:rPr>
          <w:rFonts w:ascii="Arial" w:hAnsi="Arial" w:cs="Arial"/>
          <w:lang w:val="es-ES_tradnl"/>
        </w:rPr>
      </w:pPr>
    </w:p>
    <w:p w14:paraId="54E76EE7" w14:textId="77777777" w:rsidR="00F23AC0" w:rsidRPr="00716B3C" w:rsidRDefault="00F23AC0" w:rsidP="00F23AC0">
      <w:pPr>
        <w:rPr>
          <w:rFonts w:ascii="Arial" w:hAnsi="Arial" w:cs="Arial"/>
          <w:lang w:val="es-ES_tradnl"/>
        </w:rPr>
      </w:pPr>
    </w:p>
    <w:p w14:paraId="4D968822" w14:textId="77777777" w:rsidR="00F23AC0" w:rsidRPr="00716B3C" w:rsidRDefault="00F23AC0" w:rsidP="00F23AC0">
      <w:pPr>
        <w:rPr>
          <w:rFonts w:ascii="Arial" w:hAnsi="Arial" w:cs="Arial"/>
          <w:lang w:val="es-ES_tradnl"/>
        </w:rPr>
      </w:pPr>
    </w:p>
    <w:p w14:paraId="22F14FA1" w14:textId="77777777" w:rsidR="00F23AC0" w:rsidRPr="00716B3C" w:rsidRDefault="00F23AC0" w:rsidP="00F23AC0">
      <w:pPr>
        <w:rPr>
          <w:rFonts w:ascii="Arial" w:hAnsi="Arial" w:cs="Arial"/>
          <w:lang w:val="es-ES_tradnl"/>
        </w:rPr>
      </w:pPr>
    </w:p>
    <w:p w14:paraId="1E888DB6" w14:textId="77777777" w:rsidR="00F23AC0" w:rsidRPr="00716B3C" w:rsidRDefault="00F23AC0" w:rsidP="00F23AC0">
      <w:pPr>
        <w:spacing w:after="200" w:line="276" w:lineRule="auto"/>
        <w:rPr>
          <w:rFonts w:ascii="Arial" w:hAnsi="Arial" w:cs="Arial"/>
          <w:b/>
          <w:sz w:val="22"/>
          <w:szCs w:val="22"/>
          <w:lang w:val="es-PE"/>
        </w:rPr>
      </w:pPr>
      <w:r w:rsidRPr="00716B3C">
        <w:rPr>
          <w:rFonts w:ascii="Arial" w:hAnsi="Arial" w:cs="Arial"/>
          <w:b/>
          <w:sz w:val="22"/>
          <w:szCs w:val="22"/>
          <w:lang w:val="es-PE"/>
        </w:rPr>
        <w:br w:type="page"/>
      </w:r>
    </w:p>
    <w:p w14:paraId="77B137C3" w14:textId="77777777" w:rsidR="00A07263" w:rsidRPr="007E1389" w:rsidRDefault="00A07263" w:rsidP="00A07263">
      <w:pPr>
        <w:autoSpaceDE w:val="0"/>
        <w:autoSpaceDN w:val="0"/>
        <w:adjustRightInd w:val="0"/>
        <w:jc w:val="center"/>
        <w:rPr>
          <w:rFonts w:ascii="Calibri" w:hAnsi="Calibri" w:cs="Calibri"/>
          <w:b/>
          <w:bCs/>
          <w:color w:val="000000"/>
          <w:lang w:val="es-PE" w:eastAsia="es-PE"/>
        </w:rPr>
      </w:pPr>
      <w:r w:rsidRPr="00233E4F">
        <w:rPr>
          <w:rFonts w:ascii="Calibri" w:hAnsi="Calibri" w:cs="Calibri"/>
          <w:b/>
          <w:bCs/>
          <w:color w:val="000000"/>
          <w:lang w:val="es-PE" w:eastAsia="es-PE"/>
        </w:rPr>
        <w:lastRenderedPageBreak/>
        <w:t xml:space="preserve">ANEXO </w:t>
      </w:r>
      <w:r w:rsidR="002365F7" w:rsidRPr="00233E4F">
        <w:rPr>
          <w:rFonts w:ascii="Calibri" w:hAnsi="Calibri" w:cs="Calibri"/>
          <w:b/>
          <w:bCs/>
          <w:color w:val="000000"/>
          <w:lang w:val="es-PE" w:eastAsia="es-PE"/>
        </w:rPr>
        <w:t>1</w:t>
      </w:r>
      <w:r w:rsidRPr="007E1389">
        <w:rPr>
          <w:rFonts w:ascii="Calibri" w:hAnsi="Calibri" w:cs="Calibri"/>
          <w:b/>
          <w:bCs/>
          <w:color w:val="000000"/>
          <w:lang w:val="es-PE" w:eastAsia="es-PE"/>
        </w:rPr>
        <w:t xml:space="preserve"> </w:t>
      </w:r>
    </w:p>
    <w:p w14:paraId="64B519F7" w14:textId="77777777" w:rsidR="004303A5" w:rsidRPr="007E1389" w:rsidRDefault="00A07263" w:rsidP="00A07263">
      <w:pPr>
        <w:autoSpaceDE w:val="0"/>
        <w:autoSpaceDN w:val="0"/>
        <w:adjustRightInd w:val="0"/>
        <w:jc w:val="center"/>
        <w:rPr>
          <w:rFonts w:ascii="Calibri" w:hAnsi="Calibri" w:cs="Calibri"/>
          <w:b/>
          <w:bCs/>
          <w:color w:val="000000"/>
          <w:lang w:val="es-PE" w:eastAsia="es-PE"/>
        </w:rPr>
      </w:pPr>
      <w:r w:rsidRPr="007E1389">
        <w:rPr>
          <w:rFonts w:ascii="Calibri" w:hAnsi="Calibri" w:cs="Calibri"/>
          <w:b/>
          <w:bCs/>
          <w:color w:val="000000"/>
          <w:lang w:val="es-PE" w:eastAsia="es-PE"/>
        </w:rPr>
        <w:t xml:space="preserve">TÉRMINOS DE REFERENCIA PARA LOS PROFESIONALES Y TÉCNICOS </w:t>
      </w:r>
    </w:p>
    <w:p w14:paraId="12B208C0" w14:textId="7EB5A014" w:rsidR="00A07263" w:rsidRPr="007E1389" w:rsidRDefault="00A07263" w:rsidP="00A07263">
      <w:pPr>
        <w:autoSpaceDE w:val="0"/>
        <w:autoSpaceDN w:val="0"/>
        <w:adjustRightInd w:val="0"/>
        <w:jc w:val="center"/>
        <w:rPr>
          <w:rFonts w:ascii="Calibri" w:hAnsi="Calibri" w:cs="Calibri"/>
          <w:b/>
          <w:bCs/>
          <w:color w:val="000000"/>
          <w:lang w:val="es-PE" w:eastAsia="es-PE"/>
        </w:rPr>
      </w:pPr>
      <w:r w:rsidRPr="007E1389">
        <w:rPr>
          <w:rFonts w:ascii="Calibri" w:hAnsi="Calibri" w:cs="Calibri"/>
          <w:b/>
          <w:bCs/>
          <w:color w:val="000000"/>
          <w:lang w:val="es-PE" w:eastAsia="es-PE"/>
        </w:rPr>
        <w:t>QUE INTEGRARÁN</w:t>
      </w:r>
      <w:r w:rsidR="004303A5" w:rsidRPr="007E1389">
        <w:rPr>
          <w:rFonts w:ascii="Calibri" w:hAnsi="Calibri" w:cs="Calibri"/>
          <w:b/>
          <w:bCs/>
          <w:color w:val="000000"/>
          <w:lang w:val="es-PE" w:eastAsia="es-PE"/>
        </w:rPr>
        <w:t xml:space="preserve"> </w:t>
      </w:r>
      <w:r w:rsidR="0082025D">
        <w:rPr>
          <w:rFonts w:ascii="Calibri" w:hAnsi="Calibri" w:cs="Calibri"/>
          <w:b/>
          <w:bCs/>
          <w:color w:val="000000"/>
          <w:lang w:val="es-PE" w:eastAsia="es-PE"/>
        </w:rPr>
        <w:t>PIASAR</w:t>
      </w:r>
    </w:p>
    <w:p w14:paraId="01B61A7B" w14:textId="77777777" w:rsidR="004303A5" w:rsidRDefault="004303A5" w:rsidP="00A07263">
      <w:pPr>
        <w:pStyle w:val="ListParagraph"/>
        <w:autoSpaceDE w:val="0"/>
        <w:autoSpaceDN w:val="0"/>
        <w:adjustRightInd w:val="0"/>
        <w:ind w:left="360"/>
        <w:rPr>
          <w:rFonts w:ascii="Arial" w:hAnsi="Arial" w:cs="Arial"/>
          <w:b/>
          <w:sz w:val="22"/>
          <w:szCs w:val="22"/>
        </w:rPr>
      </w:pPr>
    </w:p>
    <w:p w14:paraId="4222865F" w14:textId="77777777" w:rsidR="00A07263" w:rsidRPr="00765FFF" w:rsidRDefault="00A07263" w:rsidP="00C51AFD">
      <w:pPr>
        <w:pStyle w:val="Heading1"/>
        <w:numPr>
          <w:ilvl w:val="0"/>
          <w:numId w:val="148"/>
        </w:numPr>
        <w:rPr>
          <w:u w:val="single"/>
        </w:rPr>
      </w:pPr>
      <w:r w:rsidRPr="00765FFF">
        <w:rPr>
          <w:u w:val="single"/>
        </w:rPr>
        <w:t>Coordinador(a) General de la UGP</w:t>
      </w:r>
    </w:p>
    <w:p w14:paraId="4189D25D" w14:textId="77777777" w:rsidR="00A07263" w:rsidRDefault="00A07263" w:rsidP="00A07263">
      <w:pPr>
        <w:pStyle w:val="ListParagraph"/>
        <w:autoSpaceDE w:val="0"/>
        <w:autoSpaceDN w:val="0"/>
        <w:adjustRightInd w:val="0"/>
        <w:ind w:left="569"/>
        <w:rPr>
          <w:rFonts w:ascii="Arial" w:hAnsi="Arial" w:cs="Arial"/>
          <w:b/>
          <w:sz w:val="22"/>
          <w:szCs w:val="22"/>
        </w:rPr>
      </w:pPr>
    </w:p>
    <w:p w14:paraId="5F58212F" w14:textId="77777777" w:rsidR="00A07263" w:rsidRPr="00A07263" w:rsidRDefault="00A07263" w:rsidP="00C51AFD">
      <w:pPr>
        <w:pStyle w:val="Heading2"/>
        <w:numPr>
          <w:ilvl w:val="1"/>
          <w:numId w:val="149"/>
        </w:numPr>
      </w:pPr>
      <w:r w:rsidRPr="00A07263">
        <w:t>Funciones</w:t>
      </w:r>
    </w:p>
    <w:p w14:paraId="52FDFB63" w14:textId="77777777" w:rsidR="00A07263" w:rsidRPr="00716B3C" w:rsidRDefault="00A07263" w:rsidP="00A07263">
      <w:pPr>
        <w:pStyle w:val="ListParagraph"/>
        <w:autoSpaceDE w:val="0"/>
        <w:autoSpaceDN w:val="0"/>
        <w:adjustRightInd w:val="0"/>
        <w:ind w:left="994" w:hanging="425"/>
        <w:jc w:val="both"/>
        <w:rPr>
          <w:rFonts w:ascii="Arial" w:hAnsi="Arial" w:cs="Arial"/>
          <w:sz w:val="22"/>
          <w:szCs w:val="22"/>
        </w:rPr>
      </w:pPr>
    </w:p>
    <w:p w14:paraId="74A1F3B5" w14:textId="77777777" w:rsidR="00A07263" w:rsidRPr="00716B3C" w:rsidRDefault="00A07263" w:rsidP="00A07263">
      <w:pPr>
        <w:pStyle w:val="ListParagraph"/>
        <w:autoSpaceDE w:val="0"/>
        <w:autoSpaceDN w:val="0"/>
        <w:adjustRightInd w:val="0"/>
        <w:ind w:left="994" w:hanging="425"/>
        <w:jc w:val="both"/>
        <w:rPr>
          <w:rFonts w:ascii="Arial" w:hAnsi="Arial" w:cs="Arial"/>
          <w:sz w:val="22"/>
          <w:szCs w:val="22"/>
        </w:rPr>
      </w:pPr>
      <w:r w:rsidRPr="00716B3C">
        <w:rPr>
          <w:rFonts w:ascii="Arial" w:hAnsi="Arial" w:cs="Arial"/>
          <w:sz w:val="22"/>
          <w:szCs w:val="22"/>
        </w:rPr>
        <w:t>El(a)</w:t>
      </w:r>
      <w:r>
        <w:rPr>
          <w:rFonts w:ascii="Arial" w:hAnsi="Arial" w:cs="Arial"/>
          <w:sz w:val="22"/>
          <w:szCs w:val="22"/>
        </w:rPr>
        <w:t xml:space="preserve"> </w:t>
      </w:r>
      <w:r w:rsidRPr="00716B3C">
        <w:rPr>
          <w:rFonts w:ascii="Arial" w:hAnsi="Arial" w:cs="Arial"/>
          <w:sz w:val="22"/>
          <w:szCs w:val="22"/>
        </w:rPr>
        <w:t>Coordinador(a) General,  tiene las siguientes funciones específicas:</w:t>
      </w:r>
    </w:p>
    <w:p w14:paraId="040F526E" w14:textId="77777777" w:rsidR="00A07263" w:rsidRPr="00716B3C" w:rsidRDefault="00A07263" w:rsidP="00A07263">
      <w:pPr>
        <w:pStyle w:val="ListParagraph"/>
        <w:autoSpaceDE w:val="0"/>
        <w:autoSpaceDN w:val="0"/>
        <w:adjustRightInd w:val="0"/>
        <w:ind w:left="994" w:hanging="425"/>
        <w:jc w:val="both"/>
        <w:rPr>
          <w:rFonts w:ascii="Arial" w:hAnsi="Arial" w:cs="Arial"/>
          <w:sz w:val="22"/>
          <w:szCs w:val="22"/>
        </w:rPr>
      </w:pPr>
    </w:p>
    <w:p w14:paraId="5AD9FA2F" w14:textId="77777777" w:rsidR="00A07263" w:rsidRPr="00716B3C" w:rsidRDefault="00A07263" w:rsidP="00C51AFD">
      <w:pPr>
        <w:pStyle w:val="ListParagraph"/>
        <w:numPr>
          <w:ilvl w:val="0"/>
          <w:numId w:val="7"/>
        </w:numPr>
        <w:autoSpaceDE w:val="0"/>
        <w:autoSpaceDN w:val="0"/>
        <w:adjustRightInd w:val="0"/>
        <w:ind w:left="994" w:hanging="425"/>
        <w:jc w:val="both"/>
        <w:rPr>
          <w:rFonts w:ascii="Arial" w:hAnsi="Arial" w:cs="Arial"/>
          <w:sz w:val="22"/>
          <w:szCs w:val="22"/>
        </w:rPr>
      </w:pPr>
      <w:r w:rsidRPr="00716B3C">
        <w:rPr>
          <w:rFonts w:ascii="Arial" w:hAnsi="Arial" w:cs="Arial"/>
          <w:sz w:val="22"/>
          <w:szCs w:val="22"/>
        </w:rPr>
        <w:t>Planear, organizar, dirigir, implementar, ejecutar, evaluar y controlar, las actividades del Programa.</w:t>
      </w:r>
    </w:p>
    <w:p w14:paraId="775FCE10" w14:textId="77777777" w:rsidR="00A07263" w:rsidRPr="00716B3C" w:rsidRDefault="00A07263" w:rsidP="00A07263">
      <w:pPr>
        <w:pStyle w:val="ListParagraph"/>
        <w:autoSpaceDE w:val="0"/>
        <w:autoSpaceDN w:val="0"/>
        <w:adjustRightInd w:val="0"/>
        <w:ind w:left="994" w:hanging="425"/>
        <w:jc w:val="both"/>
        <w:rPr>
          <w:rFonts w:ascii="Arial" w:hAnsi="Arial" w:cs="Arial"/>
          <w:sz w:val="22"/>
          <w:szCs w:val="22"/>
        </w:rPr>
      </w:pPr>
    </w:p>
    <w:p w14:paraId="317138B8" w14:textId="5B70F3BF" w:rsidR="00A07263" w:rsidRPr="00716B3C" w:rsidRDefault="00A07263" w:rsidP="00C51AFD">
      <w:pPr>
        <w:pStyle w:val="ListParagraph"/>
        <w:numPr>
          <w:ilvl w:val="0"/>
          <w:numId w:val="7"/>
        </w:numPr>
        <w:autoSpaceDE w:val="0"/>
        <w:autoSpaceDN w:val="0"/>
        <w:adjustRightInd w:val="0"/>
        <w:ind w:left="994" w:hanging="425"/>
        <w:jc w:val="both"/>
        <w:rPr>
          <w:rFonts w:ascii="Arial" w:hAnsi="Arial" w:cs="Arial"/>
          <w:sz w:val="22"/>
          <w:szCs w:val="22"/>
        </w:rPr>
      </w:pPr>
      <w:r w:rsidRPr="00716B3C">
        <w:rPr>
          <w:rFonts w:ascii="Arial" w:hAnsi="Arial" w:cs="Arial"/>
          <w:sz w:val="22"/>
          <w:szCs w:val="22"/>
        </w:rPr>
        <w:t>Velar por el fiel cumplimiento de los acuerdos asumidos por el Gobierno Peruano en el marco del Programa q</w:t>
      </w:r>
      <w:r w:rsidR="00DF0D00">
        <w:rPr>
          <w:rFonts w:ascii="Arial" w:hAnsi="Arial" w:cs="Arial"/>
          <w:sz w:val="22"/>
          <w:szCs w:val="22"/>
        </w:rPr>
        <w:t>ue se financia con recursos d</w:t>
      </w:r>
      <w:r w:rsidRPr="00716B3C">
        <w:rPr>
          <w:rFonts w:ascii="Arial" w:hAnsi="Arial" w:cs="Arial"/>
          <w:sz w:val="22"/>
          <w:szCs w:val="22"/>
        </w:rPr>
        <w:t xml:space="preserve">el BID </w:t>
      </w:r>
      <w:r w:rsidRPr="00716B3C">
        <w:rPr>
          <w:rFonts w:ascii="Arial" w:hAnsi="Arial" w:cs="Arial"/>
          <w:sz w:val="22"/>
          <w:szCs w:val="22"/>
          <w:lang w:eastAsia="ja-JP"/>
        </w:rPr>
        <w:t>y Recursos Ordinarios del Tesoro Público de Perú</w:t>
      </w:r>
      <w:r w:rsidRPr="00716B3C">
        <w:rPr>
          <w:rFonts w:ascii="Arial" w:hAnsi="Arial" w:cs="Arial"/>
          <w:sz w:val="22"/>
          <w:szCs w:val="22"/>
        </w:rPr>
        <w:t xml:space="preserve"> y reportarlo</w:t>
      </w:r>
      <w:r w:rsidR="00DF0D00">
        <w:rPr>
          <w:rFonts w:ascii="Arial" w:hAnsi="Arial" w:cs="Arial"/>
          <w:sz w:val="22"/>
          <w:szCs w:val="22"/>
        </w:rPr>
        <w:t xml:space="preserve"> al Director Ejecutivo del PNS y</w:t>
      </w:r>
      <w:r>
        <w:rPr>
          <w:rFonts w:ascii="Arial" w:hAnsi="Arial" w:cs="Arial"/>
          <w:sz w:val="22"/>
          <w:szCs w:val="22"/>
        </w:rPr>
        <w:t xml:space="preserve"> </w:t>
      </w:r>
      <w:r w:rsidRPr="00716B3C">
        <w:rPr>
          <w:rFonts w:ascii="Arial" w:hAnsi="Arial" w:cs="Arial"/>
          <w:sz w:val="22"/>
          <w:szCs w:val="22"/>
          <w:lang w:eastAsia="ja-JP"/>
        </w:rPr>
        <w:t>BID en las instancias oportunas (Comité Técnico)</w:t>
      </w:r>
      <w:r w:rsidRPr="00716B3C">
        <w:rPr>
          <w:rFonts w:ascii="Arial" w:hAnsi="Arial" w:cs="Arial"/>
          <w:sz w:val="22"/>
          <w:szCs w:val="22"/>
        </w:rPr>
        <w:t>.</w:t>
      </w:r>
    </w:p>
    <w:p w14:paraId="5F99BCE3" w14:textId="77777777" w:rsidR="00A07263" w:rsidRPr="00716B3C" w:rsidRDefault="00A07263" w:rsidP="00A07263">
      <w:pPr>
        <w:pStyle w:val="ListParagraph"/>
        <w:ind w:left="994" w:hanging="425"/>
        <w:rPr>
          <w:rFonts w:ascii="Arial" w:hAnsi="Arial" w:cs="Arial"/>
          <w:sz w:val="22"/>
          <w:szCs w:val="22"/>
        </w:rPr>
      </w:pPr>
    </w:p>
    <w:p w14:paraId="27F04CB3" w14:textId="77777777" w:rsidR="00A07263" w:rsidRPr="00716B3C" w:rsidRDefault="00A07263" w:rsidP="00C51AFD">
      <w:pPr>
        <w:pStyle w:val="ListParagraph"/>
        <w:numPr>
          <w:ilvl w:val="0"/>
          <w:numId w:val="7"/>
        </w:numPr>
        <w:autoSpaceDE w:val="0"/>
        <w:autoSpaceDN w:val="0"/>
        <w:adjustRightInd w:val="0"/>
        <w:ind w:left="994" w:hanging="425"/>
        <w:jc w:val="both"/>
        <w:rPr>
          <w:rFonts w:ascii="Arial" w:hAnsi="Arial" w:cs="Arial"/>
          <w:sz w:val="22"/>
          <w:szCs w:val="22"/>
        </w:rPr>
      </w:pPr>
      <w:r w:rsidRPr="00716B3C">
        <w:rPr>
          <w:rFonts w:ascii="Arial" w:hAnsi="Arial" w:cs="Arial"/>
          <w:sz w:val="22"/>
          <w:szCs w:val="22"/>
        </w:rPr>
        <w:t xml:space="preserve">Autorizar las acciones administrativas, financieras y presupuestales que se realizarán a través de la </w:t>
      </w:r>
      <w:r w:rsidRPr="00716B3C">
        <w:rPr>
          <w:rFonts w:ascii="Arial" w:hAnsi="Arial" w:cs="Arial"/>
          <w:sz w:val="22"/>
          <w:szCs w:val="22"/>
          <w:lang w:eastAsia="ja-JP"/>
        </w:rPr>
        <w:t xml:space="preserve">Unidad de Programación, </w:t>
      </w:r>
      <w:r>
        <w:rPr>
          <w:rFonts w:ascii="Arial" w:hAnsi="Arial" w:cs="Arial"/>
          <w:sz w:val="22"/>
          <w:szCs w:val="22"/>
          <w:lang w:eastAsia="ja-JP"/>
        </w:rPr>
        <w:t>Presupuesto, Seguimiento y Evaluación –UPPSE</w:t>
      </w:r>
      <w:r w:rsidRPr="00716B3C">
        <w:rPr>
          <w:rFonts w:ascii="Arial" w:hAnsi="Arial" w:cs="Arial"/>
          <w:sz w:val="22"/>
          <w:szCs w:val="22"/>
          <w:lang w:eastAsia="ja-JP"/>
        </w:rPr>
        <w:t xml:space="preserve"> </w:t>
      </w:r>
      <w:r w:rsidRPr="00716B3C">
        <w:rPr>
          <w:rFonts w:ascii="Arial" w:hAnsi="Arial" w:cs="Arial"/>
          <w:sz w:val="22"/>
          <w:szCs w:val="22"/>
        </w:rPr>
        <w:t>del Programa Nacional de Saneamiento Rural – PNSR, en lo que compete a la ejecución del Programa.</w:t>
      </w:r>
    </w:p>
    <w:p w14:paraId="48BB28A6" w14:textId="77777777" w:rsidR="00A07263" w:rsidRPr="00716B3C" w:rsidRDefault="00A07263" w:rsidP="00A07263">
      <w:pPr>
        <w:pStyle w:val="ListParagraph"/>
        <w:ind w:left="994" w:hanging="425"/>
        <w:rPr>
          <w:rFonts w:ascii="Arial" w:hAnsi="Arial" w:cs="Arial"/>
          <w:sz w:val="22"/>
          <w:szCs w:val="22"/>
        </w:rPr>
      </w:pPr>
    </w:p>
    <w:p w14:paraId="4F1335EE" w14:textId="38CEE1B6" w:rsidR="00A07263" w:rsidRPr="00716B3C" w:rsidRDefault="00A07263" w:rsidP="00C51AFD">
      <w:pPr>
        <w:pStyle w:val="ListParagraph"/>
        <w:numPr>
          <w:ilvl w:val="0"/>
          <w:numId w:val="7"/>
        </w:numPr>
        <w:autoSpaceDE w:val="0"/>
        <w:autoSpaceDN w:val="0"/>
        <w:adjustRightInd w:val="0"/>
        <w:ind w:left="994" w:hanging="425"/>
        <w:jc w:val="both"/>
        <w:rPr>
          <w:rFonts w:ascii="Arial" w:hAnsi="Arial" w:cs="Arial"/>
          <w:sz w:val="22"/>
          <w:szCs w:val="22"/>
        </w:rPr>
      </w:pPr>
      <w:r w:rsidRPr="00716B3C">
        <w:rPr>
          <w:rFonts w:ascii="Arial" w:hAnsi="Arial" w:cs="Arial"/>
          <w:sz w:val="22"/>
          <w:szCs w:val="22"/>
        </w:rPr>
        <w:t xml:space="preserve">Supervisar, monitorear y evaluar la ejecución física y financiera del </w:t>
      </w:r>
      <w:r w:rsidR="0082025D">
        <w:rPr>
          <w:rFonts w:ascii="Arial" w:hAnsi="Arial" w:cs="Arial"/>
          <w:sz w:val="22"/>
          <w:szCs w:val="22"/>
        </w:rPr>
        <w:t>PIASAR</w:t>
      </w:r>
      <w:r w:rsidRPr="00716B3C">
        <w:rPr>
          <w:rFonts w:ascii="Arial" w:hAnsi="Arial" w:cs="Arial"/>
          <w:sz w:val="22"/>
          <w:szCs w:val="22"/>
        </w:rPr>
        <w:t>, de acuerdo a lo establecido en la Matriz de Resultados y en el Plan de Monitoreo y Control del Programa.</w:t>
      </w:r>
    </w:p>
    <w:p w14:paraId="2F08CC32" w14:textId="77777777" w:rsidR="00A07263" w:rsidRPr="00716B3C" w:rsidRDefault="00A07263" w:rsidP="00A07263">
      <w:pPr>
        <w:pStyle w:val="ListParagraph"/>
        <w:ind w:left="994" w:hanging="425"/>
        <w:rPr>
          <w:rFonts w:ascii="Arial" w:hAnsi="Arial" w:cs="Arial"/>
          <w:sz w:val="22"/>
          <w:szCs w:val="22"/>
        </w:rPr>
      </w:pPr>
    </w:p>
    <w:p w14:paraId="7F8E60BE" w14:textId="1F5B3DAD" w:rsidR="00A07263" w:rsidRPr="00716B3C" w:rsidRDefault="00A07263" w:rsidP="00C51AFD">
      <w:pPr>
        <w:pStyle w:val="ListParagraph"/>
        <w:numPr>
          <w:ilvl w:val="0"/>
          <w:numId w:val="7"/>
        </w:numPr>
        <w:autoSpaceDE w:val="0"/>
        <w:autoSpaceDN w:val="0"/>
        <w:adjustRightInd w:val="0"/>
        <w:ind w:left="994" w:hanging="425"/>
        <w:jc w:val="both"/>
        <w:rPr>
          <w:rFonts w:ascii="Arial" w:hAnsi="Arial" w:cs="Arial"/>
          <w:sz w:val="22"/>
          <w:szCs w:val="22"/>
        </w:rPr>
      </w:pPr>
      <w:r w:rsidRPr="00716B3C">
        <w:rPr>
          <w:rFonts w:ascii="Arial" w:hAnsi="Arial" w:cs="Arial"/>
          <w:sz w:val="22"/>
          <w:szCs w:val="22"/>
        </w:rPr>
        <w:t xml:space="preserve">Representar oficialmente al </w:t>
      </w:r>
      <w:r w:rsidR="0082025D">
        <w:rPr>
          <w:rFonts w:ascii="Arial" w:hAnsi="Arial" w:cs="Arial"/>
          <w:sz w:val="22"/>
          <w:szCs w:val="22"/>
        </w:rPr>
        <w:t>PIASAR</w:t>
      </w:r>
      <w:r w:rsidRPr="00716B3C">
        <w:rPr>
          <w:rFonts w:ascii="Arial" w:hAnsi="Arial" w:cs="Arial"/>
          <w:sz w:val="22"/>
          <w:szCs w:val="22"/>
        </w:rPr>
        <w:t xml:space="preserve"> o delegar la representación oficial, en los casos que lo juzgue pertinente, en las coordinaciones con entidades públicas y no públicas, así como con las agencias cooperantes y/o financieras.</w:t>
      </w:r>
    </w:p>
    <w:p w14:paraId="14225D46" w14:textId="77777777" w:rsidR="00A07263" w:rsidRPr="00716B3C" w:rsidRDefault="00A07263" w:rsidP="00A07263">
      <w:pPr>
        <w:pStyle w:val="ListParagraph"/>
        <w:autoSpaceDE w:val="0"/>
        <w:autoSpaceDN w:val="0"/>
        <w:adjustRightInd w:val="0"/>
        <w:ind w:left="994" w:hanging="425"/>
        <w:jc w:val="both"/>
        <w:rPr>
          <w:rFonts w:ascii="Arial" w:hAnsi="Arial" w:cs="Arial"/>
          <w:sz w:val="22"/>
          <w:szCs w:val="22"/>
        </w:rPr>
      </w:pPr>
    </w:p>
    <w:p w14:paraId="056110D6" w14:textId="77777777" w:rsidR="00A07263" w:rsidRPr="00FE6786" w:rsidRDefault="00A07263" w:rsidP="00C51AFD">
      <w:pPr>
        <w:pStyle w:val="ListParagraph"/>
        <w:numPr>
          <w:ilvl w:val="0"/>
          <w:numId w:val="7"/>
        </w:numPr>
        <w:autoSpaceDE w:val="0"/>
        <w:autoSpaceDN w:val="0"/>
        <w:adjustRightInd w:val="0"/>
        <w:ind w:left="994" w:hanging="425"/>
        <w:jc w:val="both"/>
        <w:rPr>
          <w:rFonts w:ascii="Arial" w:hAnsi="Arial" w:cs="Arial"/>
          <w:sz w:val="22"/>
          <w:szCs w:val="22"/>
        </w:rPr>
      </w:pPr>
      <w:r w:rsidRPr="00716B3C">
        <w:rPr>
          <w:rFonts w:ascii="Arial" w:hAnsi="Arial" w:cs="Arial"/>
          <w:sz w:val="22"/>
          <w:szCs w:val="22"/>
        </w:rPr>
        <w:t xml:space="preserve">Coordinar con la APCI y demás instancias del gobierno central, de los gobiernos </w:t>
      </w:r>
      <w:r w:rsidRPr="00FE6786">
        <w:rPr>
          <w:rFonts w:ascii="Arial" w:hAnsi="Arial" w:cs="Arial"/>
          <w:sz w:val="22"/>
          <w:szCs w:val="22"/>
        </w:rPr>
        <w:t>regionales y/o municipales las actividades que demanden las coordinaciones, conducentes al efectivo y eficiente desarrollo del Programa.</w:t>
      </w:r>
    </w:p>
    <w:p w14:paraId="77CFA360" w14:textId="77777777" w:rsidR="00A07263" w:rsidRPr="00FE6786" w:rsidRDefault="00A07263" w:rsidP="00A07263">
      <w:pPr>
        <w:pStyle w:val="ListParagraph"/>
        <w:autoSpaceDE w:val="0"/>
        <w:autoSpaceDN w:val="0"/>
        <w:adjustRightInd w:val="0"/>
        <w:ind w:left="994" w:hanging="425"/>
        <w:jc w:val="both"/>
        <w:rPr>
          <w:rFonts w:ascii="Arial" w:hAnsi="Arial" w:cs="Arial"/>
          <w:sz w:val="22"/>
          <w:szCs w:val="22"/>
        </w:rPr>
      </w:pPr>
    </w:p>
    <w:p w14:paraId="73BB9E92" w14:textId="3AE9E80D" w:rsidR="00A07263" w:rsidRPr="00FE6786" w:rsidRDefault="00A07263" w:rsidP="00C51AFD">
      <w:pPr>
        <w:pStyle w:val="ListParagraph"/>
        <w:numPr>
          <w:ilvl w:val="0"/>
          <w:numId w:val="7"/>
        </w:numPr>
        <w:autoSpaceDE w:val="0"/>
        <w:autoSpaceDN w:val="0"/>
        <w:adjustRightInd w:val="0"/>
        <w:ind w:left="994" w:hanging="425"/>
        <w:jc w:val="both"/>
        <w:rPr>
          <w:rFonts w:ascii="Arial" w:hAnsi="Arial" w:cs="Arial"/>
          <w:sz w:val="22"/>
          <w:szCs w:val="22"/>
        </w:rPr>
      </w:pPr>
      <w:r w:rsidRPr="00FE6786">
        <w:rPr>
          <w:rFonts w:ascii="Arial" w:hAnsi="Arial" w:cs="Arial"/>
          <w:sz w:val="22"/>
          <w:szCs w:val="22"/>
        </w:rPr>
        <w:t>Elaborar en forma conjunta con la DE del PNSR, los Planes Operativos Anuales (POA´s), de Adquisiciones-PAC  y Financieros del Programa para la no objeción del BID</w:t>
      </w:r>
      <w:r w:rsidR="0082025D">
        <w:rPr>
          <w:rFonts w:ascii="Arial" w:hAnsi="Arial" w:cs="Arial"/>
          <w:sz w:val="22"/>
          <w:szCs w:val="22"/>
        </w:rPr>
        <w:t>.</w:t>
      </w:r>
    </w:p>
    <w:p w14:paraId="7FBF3B40" w14:textId="77777777" w:rsidR="00A07263" w:rsidRPr="00FE6786" w:rsidRDefault="00A07263" w:rsidP="00A07263">
      <w:pPr>
        <w:pStyle w:val="ListParagraph"/>
        <w:rPr>
          <w:rFonts w:ascii="Arial" w:hAnsi="Arial" w:cs="Arial"/>
          <w:sz w:val="22"/>
          <w:szCs w:val="22"/>
        </w:rPr>
      </w:pPr>
    </w:p>
    <w:p w14:paraId="6650FBF6" w14:textId="0EA1E601" w:rsidR="00A07263" w:rsidRPr="00716B3C" w:rsidRDefault="00A07263" w:rsidP="00C51AFD">
      <w:pPr>
        <w:pStyle w:val="ListParagraph"/>
        <w:numPr>
          <w:ilvl w:val="0"/>
          <w:numId w:val="7"/>
        </w:numPr>
        <w:autoSpaceDE w:val="0"/>
        <w:autoSpaceDN w:val="0"/>
        <w:adjustRightInd w:val="0"/>
        <w:ind w:left="994" w:hanging="425"/>
        <w:jc w:val="both"/>
        <w:rPr>
          <w:rFonts w:ascii="Arial" w:hAnsi="Arial" w:cs="Arial"/>
          <w:sz w:val="22"/>
          <w:szCs w:val="22"/>
        </w:rPr>
      </w:pPr>
      <w:r w:rsidRPr="00FE6786">
        <w:rPr>
          <w:rFonts w:ascii="Arial" w:hAnsi="Arial" w:cs="Arial"/>
          <w:sz w:val="22"/>
          <w:szCs w:val="22"/>
        </w:rPr>
        <w:t>Presentar al BID los reportes de avance físico - financiero</w:t>
      </w:r>
      <w:r w:rsidRPr="00716B3C">
        <w:rPr>
          <w:rFonts w:ascii="Arial" w:hAnsi="Arial" w:cs="Arial"/>
          <w:sz w:val="22"/>
          <w:szCs w:val="22"/>
        </w:rPr>
        <w:t xml:space="preserve"> del Programa, así como, los reportes e informes que le fueran requeridos. Incluye la aprobación y firma de </w:t>
      </w:r>
      <w:r w:rsidR="0082025D">
        <w:rPr>
          <w:rFonts w:ascii="Arial" w:hAnsi="Arial" w:cs="Arial"/>
          <w:sz w:val="22"/>
          <w:szCs w:val="22"/>
        </w:rPr>
        <w:t>las solicitudes de desembolsos.</w:t>
      </w:r>
    </w:p>
    <w:p w14:paraId="4BDEF3FE" w14:textId="77777777" w:rsidR="00A07263" w:rsidRPr="00716B3C" w:rsidRDefault="00A07263" w:rsidP="00A07263">
      <w:pPr>
        <w:pStyle w:val="ListParagraph"/>
        <w:autoSpaceDE w:val="0"/>
        <w:autoSpaceDN w:val="0"/>
        <w:adjustRightInd w:val="0"/>
        <w:ind w:left="994" w:hanging="425"/>
        <w:jc w:val="both"/>
        <w:rPr>
          <w:rFonts w:ascii="Arial" w:hAnsi="Arial" w:cs="Arial"/>
          <w:sz w:val="22"/>
          <w:szCs w:val="22"/>
        </w:rPr>
      </w:pPr>
    </w:p>
    <w:p w14:paraId="43433921" w14:textId="77777777" w:rsidR="00A07263" w:rsidRPr="00716B3C" w:rsidRDefault="00A07263" w:rsidP="00C51AFD">
      <w:pPr>
        <w:pStyle w:val="ListParagraph"/>
        <w:numPr>
          <w:ilvl w:val="0"/>
          <w:numId w:val="7"/>
        </w:numPr>
        <w:autoSpaceDE w:val="0"/>
        <w:autoSpaceDN w:val="0"/>
        <w:adjustRightInd w:val="0"/>
        <w:ind w:left="994" w:hanging="425"/>
        <w:jc w:val="both"/>
        <w:rPr>
          <w:rFonts w:ascii="Arial" w:hAnsi="Arial" w:cs="Arial"/>
          <w:sz w:val="22"/>
          <w:szCs w:val="22"/>
        </w:rPr>
      </w:pPr>
      <w:r w:rsidRPr="00716B3C">
        <w:rPr>
          <w:rFonts w:ascii="Arial" w:hAnsi="Arial" w:cs="Arial"/>
          <w:sz w:val="22"/>
          <w:szCs w:val="22"/>
        </w:rPr>
        <w:t>Asegurar que se lleven a cabo las actividades de seguimiento y monitoreo de los resultados esperados del Programa de acuerdo a lo establecido en la Matriz de Resultados y en el Plan de Monitoreo y Control.</w:t>
      </w:r>
    </w:p>
    <w:p w14:paraId="04F38960" w14:textId="77777777" w:rsidR="00A07263" w:rsidRPr="00716B3C" w:rsidRDefault="00A07263" w:rsidP="00A07263">
      <w:pPr>
        <w:pStyle w:val="ListParagraph"/>
        <w:autoSpaceDE w:val="0"/>
        <w:autoSpaceDN w:val="0"/>
        <w:adjustRightInd w:val="0"/>
        <w:ind w:left="994"/>
        <w:jc w:val="both"/>
        <w:rPr>
          <w:rFonts w:ascii="Arial" w:hAnsi="Arial" w:cs="Arial"/>
          <w:sz w:val="22"/>
          <w:szCs w:val="22"/>
        </w:rPr>
      </w:pPr>
    </w:p>
    <w:p w14:paraId="1CD2B2A7" w14:textId="77777777" w:rsidR="00BD5747" w:rsidRDefault="00A07263" w:rsidP="00C51AFD">
      <w:pPr>
        <w:pStyle w:val="ListParagraph"/>
        <w:numPr>
          <w:ilvl w:val="0"/>
          <w:numId w:val="7"/>
        </w:numPr>
        <w:autoSpaceDE w:val="0"/>
        <w:autoSpaceDN w:val="0"/>
        <w:adjustRightInd w:val="0"/>
        <w:ind w:left="994" w:hanging="425"/>
        <w:jc w:val="both"/>
        <w:rPr>
          <w:rFonts w:ascii="Arial" w:hAnsi="Arial" w:cs="Arial"/>
          <w:sz w:val="22"/>
          <w:szCs w:val="22"/>
        </w:rPr>
      </w:pPr>
      <w:r w:rsidRPr="00716B3C">
        <w:rPr>
          <w:rFonts w:ascii="Arial" w:hAnsi="Arial" w:cs="Arial"/>
          <w:sz w:val="22"/>
          <w:szCs w:val="22"/>
        </w:rPr>
        <w:lastRenderedPageBreak/>
        <w:t>Garantizar el manejo eficiente de toda la Unidad de Gestión del Programa.</w:t>
      </w:r>
    </w:p>
    <w:p w14:paraId="11E986B3" w14:textId="77777777" w:rsidR="00BD5747" w:rsidRPr="00BD5747" w:rsidRDefault="00BD5747" w:rsidP="00BD5747">
      <w:pPr>
        <w:pStyle w:val="ListParagraph"/>
        <w:rPr>
          <w:rFonts w:ascii="Arial" w:hAnsi="Arial" w:cs="Arial"/>
          <w:sz w:val="22"/>
          <w:szCs w:val="22"/>
        </w:rPr>
      </w:pPr>
    </w:p>
    <w:p w14:paraId="7C15AFD7" w14:textId="5A1C7CB8" w:rsidR="00A07263" w:rsidRPr="00BD5747" w:rsidRDefault="00BD5747" w:rsidP="00C51AFD">
      <w:pPr>
        <w:pStyle w:val="ListParagraph"/>
        <w:numPr>
          <w:ilvl w:val="0"/>
          <w:numId w:val="7"/>
        </w:numPr>
        <w:autoSpaceDE w:val="0"/>
        <w:autoSpaceDN w:val="0"/>
        <w:adjustRightInd w:val="0"/>
        <w:ind w:left="994" w:hanging="425"/>
        <w:jc w:val="both"/>
        <w:rPr>
          <w:rFonts w:ascii="Arial" w:hAnsi="Arial" w:cs="Arial"/>
          <w:sz w:val="22"/>
          <w:szCs w:val="22"/>
        </w:rPr>
      </w:pPr>
      <w:r w:rsidRPr="00BD5747">
        <w:rPr>
          <w:rFonts w:ascii="Arial" w:hAnsi="Arial" w:cs="Arial"/>
          <w:sz w:val="22"/>
          <w:szCs w:val="22"/>
        </w:rPr>
        <w:t>Aprobar los TdR para la contratación de los coordinadores y consultores para la UGP; y de ser el caso gestionar ante el Banco la no objeción.</w:t>
      </w:r>
    </w:p>
    <w:p w14:paraId="2CC15E38" w14:textId="77777777" w:rsidR="00BD5747" w:rsidRDefault="00BD5747" w:rsidP="00BD5747">
      <w:pPr>
        <w:pStyle w:val="ListParagraph"/>
        <w:autoSpaceDE w:val="0"/>
        <w:autoSpaceDN w:val="0"/>
        <w:adjustRightInd w:val="0"/>
        <w:ind w:left="994"/>
        <w:jc w:val="both"/>
        <w:rPr>
          <w:rFonts w:ascii="Arial" w:hAnsi="Arial" w:cs="Arial"/>
          <w:sz w:val="22"/>
          <w:szCs w:val="22"/>
        </w:rPr>
      </w:pPr>
    </w:p>
    <w:p w14:paraId="6707B49A" w14:textId="43DC2C68" w:rsidR="00A07263" w:rsidRPr="00716B3C" w:rsidRDefault="00A07263" w:rsidP="00C51AFD">
      <w:pPr>
        <w:pStyle w:val="ListParagraph"/>
        <w:numPr>
          <w:ilvl w:val="0"/>
          <w:numId w:val="7"/>
        </w:numPr>
        <w:autoSpaceDE w:val="0"/>
        <w:autoSpaceDN w:val="0"/>
        <w:adjustRightInd w:val="0"/>
        <w:ind w:left="994" w:hanging="425"/>
        <w:jc w:val="both"/>
        <w:rPr>
          <w:rFonts w:ascii="Arial" w:hAnsi="Arial" w:cs="Arial"/>
          <w:sz w:val="22"/>
          <w:szCs w:val="22"/>
        </w:rPr>
      </w:pPr>
      <w:r w:rsidRPr="00716B3C">
        <w:rPr>
          <w:rFonts w:ascii="Arial" w:hAnsi="Arial" w:cs="Arial"/>
          <w:sz w:val="22"/>
          <w:szCs w:val="22"/>
        </w:rPr>
        <w:t xml:space="preserve">Ser interlocutor con el BID y </w:t>
      </w:r>
      <w:r w:rsidR="0082025D">
        <w:rPr>
          <w:rFonts w:ascii="Arial" w:hAnsi="Arial" w:cs="Arial"/>
          <w:sz w:val="22"/>
          <w:szCs w:val="22"/>
        </w:rPr>
        <w:t>BID</w:t>
      </w:r>
      <w:r w:rsidRPr="00716B3C">
        <w:rPr>
          <w:rFonts w:ascii="Arial" w:hAnsi="Arial" w:cs="Arial"/>
          <w:sz w:val="22"/>
          <w:szCs w:val="22"/>
        </w:rPr>
        <w:t>.</w:t>
      </w:r>
    </w:p>
    <w:p w14:paraId="2DA86E8F" w14:textId="77777777" w:rsidR="00A07263" w:rsidRPr="00716B3C" w:rsidRDefault="00A07263" w:rsidP="00A07263">
      <w:pPr>
        <w:pStyle w:val="ListParagraph"/>
        <w:rPr>
          <w:rFonts w:ascii="Arial" w:hAnsi="Arial" w:cs="Arial"/>
          <w:sz w:val="22"/>
          <w:szCs w:val="22"/>
        </w:rPr>
      </w:pPr>
    </w:p>
    <w:p w14:paraId="017F2A64" w14:textId="65E22706" w:rsidR="00A07263" w:rsidRPr="00716B3C" w:rsidRDefault="00A07263" w:rsidP="00C51AFD">
      <w:pPr>
        <w:pStyle w:val="ListParagraph"/>
        <w:numPr>
          <w:ilvl w:val="0"/>
          <w:numId w:val="7"/>
        </w:numPr>
        <w:autoSpaceDE w:val="0"/>
        <w:autoSpaceDN w:val="0"/>
        <w:adjustRightInd w:val="0"/>
        <w:ind w:left="994" w:hanging="425"/>
        <w:jc w:val="both"/>
        <w:rPr>
          <w:rFonts w:ascii="Arial" w:hAnsi="Arial" w:cs="Arial"/>
          <w:sz w:val="22"/>
          <w:szCs w:val="22"/>
        </w:rPr>
      </w:pPr>
      <w:r w:rsidRPr="00716B3C">
        <w:rPr>
          <w:rFonts w:ascii="Arial" w:hAnsi="Arial" w:cs="Arial"/>
          <w:sz w:val="22"/>
          <w:szCs w:val="22"/>
        </w:rPr>
        <w:t>Facilitar las visitas y actividades de superv</w:t>
      </w:r>
      <w:r>
        <w:rPr>
          <w:rFonts w:ascii="Arial" w:hAnsi="Arial" w:cs="Arial"/>
          <w:sz w:val="22"/>
          <w:szCs w:val="22"/>
        </w:rPr>
        <w:t>isión requeridas por el BID, y Comité Técnico</w:t>
      </w:r>
      <w:r w:rsidR="0082025D">
        <w:rPr>
          <w:rFonts w:ascii="Arial" w:hAnsi="Arial" w:cs="Arial"/>
          <w:sz w:val="22"/>
          <w:szCs w:val="22"/>
        </w:rPr>
        <w:t>.</w:t>
      </w:r>
    </w:p>
    <w:p w14:paraId="068A007E" w14:textId="77777777" w:rsidR="00A07263" w:rsidRPr="00716B3C" w:rsidRDefault="00A07263" w:rsidP="00A07263">
      <w:pPr>
        <w:pStyle w:val="ListParagraph"/>
        <w:autoSpaceDE w:val="0"/>
        <w:autoSpaceDN w:val="0"/>
        <w:adjustRightInd w:val="0"/>
        <w:ind w:left="994" w:hanging="425"/>
        <w:jc w:val="both"/>
        <w:rPr>
          <w:rFonts w:ascii="Arial" w:hAnsi="Arial" w:cs="Arial"/>
          <w:sz w:val="22"/>
          <w:szCs w:val="22"/>
        </w:rPr>
      </w:pPr>
    </w:p>
    <w:p w14:paraId="7741A428" w14:textId="77777777" w:rsidR="00A07263" w:rsidRPr="00716B3C" w:rsidRDefault="00A07263" w:rsidP="00C51AFD">
      <w:pPr>
        <w:pStyle w:val="ListParagraph"/>
        <w:numPr>
          <w:ilvl w:val="0"/>
          <w:numId w:val="7"/>
        </w:numPr>
        <w:autoSpaceDE w:val="0"/>
        <w:autoSpaceDN w:val="0"/>
        <w:adjustRightInd w:val="0"/>
        <w:ind w:left="994" w:hanging="425"/>
        <w:jc w:val="both"/>
        <w:rPr>
          <w:rFonts w:ascii="Arial" w:hAnsi="Arial" w:cs="Arial"/>
          <w:sz w:val="22"/>
          <w:szCs w:val="22"/>
        </w:rPr>
      </w:pPr>
      <w:r w:rsidRPr="00716B3C">
        <w:rPr>
          <w:rFonts w:ascii="Arial" w:hAnsi="Arial" w:cs="Arial"/>
          <w:sz w:val="22"/>
          <w:szCs w:val="22"/>
        </w:rPr>
        <w:t>Dirigir y administrar los recursos humanos financieros y materiales asignados al Programa, asegurándose que estos sean destinados exclusivamente a la ejecución de éste.</w:t>
      </w:r>
    </w:p>
    <w:p w14:paraId="2C439BAF" w14:textId="77777777" w:rsidR="00A07263" w:rsidRPr="00716B3C" w:rsidRDefault="00A07263" w:rsidP="00A07263">
      <w:pPr>
        <w:pStyle w:val="ListParagraph"/>
        <w:autoSpaceDE w:val="0"/>
        <w:autoSpaceDN w:val="0"/>
        <w:adjustRightInd w:val="0"/>
        <w:ind w:left="994" w:hanging="425"/>
        <w:jc w:val="both"/>
        <w:rPr>
          <w:rFonts w:ascii="Arial" w:hAnsi="Arial" w:cs="Arial"/>
          <w:sz w:val="22"/>
          <w:szCs w:val="22"/>
        </w:rPr>
      </w:pPr>
    </w:p>
    <w:p w14:paraId="70B05FEF" w14:textId="092ECE68" w:rsidR="006B0019" w:rsidRDefault="00A07263" w:rsidP="009B79FA">
      <w:pPr>
        <w:pStyle w:val="ListParagraph"/>
        <w:numPr>
          <w:ilvl w:val="0"/>
          <w:numId w:val="7"/>
        </w:numPr>
        <w:autoSpaceDE w:val="0"/>
        <w:autoSpaceDN w:val="0"/>
        <w:adjustRightInd w:val="0"/>
        <w:ind w:left="994" w:hanging="425"/>
        <w:jc w:val="both"/>
        <w:rPr>
          <w:rFonts w:ascii="Arial" w:hAnsi="Arial" w:cs="Arial"/>
          <w:sz w:val="22"/>
          <w:szCs w:val="22"/>
        </w:rPr>
      </w:pPr>
      <w:r w:rsidRPr="0082025D">
        <w:rPr>
          <w:rFonts w:ascii="Arial" w:hAnsi="Arial" w:cs="Arial"/>
          <w:sz w:val="22"/>
          <w:szCs w:val="22"/>
        </w:rPr>
        <w:t>Disponer la implementación de las recomendaciones de Control Interno de las auditorías y de la evaluación de medio término del Programa, así como las emitidas como resultados de la</w:t>
      </w:r>
      <w:r w:rsidR="0082025D">
        <w:rPr>
          <w:rFonts w:ascii="Arial" w:hAnsi="Arial" w:cs="Arial"/>
          <w:sz w:val="22"/>
          <w:szCs w:val="22"/>
        </w:rPr>
        <w:t>s revisiones periódicas del BID.</w:t>
      </w:r>
    </w:p>
    <w:p w14:paraId="2BE4F243" w14:textId="77777777" w:rsidR="0082025D" w:rsidRPr="0082025D" w:rsidRDefault="0082025D" w:rsidP="0082025D">
      <w:pPr>
        <w:autoSpaceDE w:val="0"/>
        <w:autoSpaceDN w:val="0"/>
        <w:adjustRightInd w:val="0"/>
        <w:jc w:val="both"/>
        <w:rPr>
          <w:rFonts w:ascii="Arial" w:hAnsi="Arial" w:cs="Arial"/>
          <w:sz w:val="22"/>
          <w:szCs w:val="22"/>
        </w:rPr>
      </w:pPr>
    </w:p>
    <w:p w14:paraId="7E1B198E" w14:textId="68198706" w:rsidR="006B0019" w:rsidRPr="00716B3C" w:rsidRDefault="006B0019" w:rsidP="00C51AFD">
      <w:pPr>
        <w:pStyle w:val="ListParagraph"/>
        <w:numPr>
          <w:ilvl w:val="0"/>
          <w:numId w:val="7"/>
        </w:numPr>
        <w:autoSpaceDE w:val="0"/>
        <w:autoSpaceDN w:val="0"/>
        <w:adjustRightInd w:val="0"/>
        <w:ind w:left="994" w:hanging="425"/>
        <w:jc w:val="both"/>
        <w:rPr>
          <w:rFonts w:ascii="Arial" w:hAnsi="Arial" w:cs="Arial"/>
          <w:sz w:val="22"/>
          <w:szCs w:val="22"/>
        </w:rPr>
      </w:pPr>
      <w:r>
        <w:rPr>
          <w:rFonts w:ascii="Arial" w:hAnsi="Arial" w:cs="Arial"/>
          <w:sz w:val="22"/>
          <w:szCs w:val="22"/>
        </w:rPr>
        <w:t>Dar la conformidad de servicio de</w:t>
      </w:r>
      <w:r w:rsidR="00BD5747">
        <w:rPr>
          <w:rFonts w:ascii="Arial" w:hAnsi="Arial" w:cs="Arial"/>
          <w:sz w:val="22"/>
          <w:szCs w:val="22"/>
        </w:rPr>
        <w:t>l personal a su cargo inmediato</w:t>
      </w:r>
      <w:r>
        <w:rPr>
          <w:rFonts w:ascii="Arial" w:hAnsi="Arial" w:cs="Arial"/>
          <w:sz w:val="22"/>
          <w:szCs w:val="22"/>
        </w:rPr>
        <w:t>.</w:t>
      </w:r>
    </w:p>
    <w:p w14:paraId="13795BA2" w14:textId="77777777" w:rsidR="00A07263" w:rsidRPr="00716B3C" w:rsidRDefault="00A07263" w:rsidP="00A07263">
      <w:pPr>
        <w:pStyle w:val="ListParagraph"/>
        <w:autoSpaceDE w:val="0"/>
        <w:autoSpaceDN w:val="0"/>
        <w:adjustRightInd w:val="0"/>
        <w:ind w:left="994" w:hanging="425"/>
        <w:jc w:val="both"/>
        <w:rPr>
          <w:rFonts w:ascii="Arial" w:hAnsi="Arial" w:cs="Arial"/>
          <w:sz w:val="22"/>
          <w:szCs w:val="22"/>
        </w:rPr>
      </w:pPr>
    </w:p>
    <w:p w14:paraId="31BD0F79" w14:textId="03824056" w:rsidR="00A07263" w:rsidRPr="00716B3C" w:rsidRDefault="00A07263" w:rsidP="00C51AFD">
      <w:pPr>
        <w:pStyle w:val="ListParagraph"/>
        <w:numPr>
          <w:ilvl w:val="0"/>
          <w:numId w:val="7"/>
        </w:numPr>
        <w:autoSpaceDE w:val="0"/>
        <w:autoSpaceDN w:val="0"/>
        <w:adjustRightInd w:val="0"/>
        <w:ind w:left="994" w:hanging="425"/>
        <w:jc w:val="both"/>
        <w:rPr>
          <w:rFonts w:ascii="Arial" w:hAnsi="Arial" w:cs="Arial"/>
          <w:sz w:val="22"/>
          <w:szCs w:val="22"/>
        </w:rPr>
      </w:pPr>
      <w:r w:rsidRPr="00716B3C">
        <w:rPr>
          <w:rFonts w:ascii="Arial" w:hAnsi="Arial" w:cs="Arial"/>
          <w:sz w:val="22"/>
          <w:szCs w:val="22"/>
        </w:rPr>
        <w:t xml:space="preserve">Velar por el cumplimiento de lo establecido en el </w:t>
      </w:r>
      <w:r w:rsidR="00DF0D00">
        <w:rPr>
          <w:rFonts w:ascii="Arial" w:hAnsi="Arial" w:cs="Arial"/>
          <w:sz w:val="22"/>
          <w:szCs w:val="22"/>
        </w:rPr>
        <w:t>Reglamento Operativo del Programa</w:t>
      </w:r>
      <w:r w:rsidRPr="00716B3C">
        <w:rPr>
          <w:rFonts w:ascii="Arial" w:hAnsi="Arial" w:cs="Arial"/>
          <w:sz w:val="22"/>
          <w:szCs w:val="22"/>
        </w:rPr>
        <w:t>.</w:t>
      </w:r>
    </w:p>
    <w:p w14:paraId="3D076295" w14:textId="77777777" w:rsidR="00A07263" w:rsidRPr="00716B3C" w:rsidRDefault="00A07263" w:rsidP="00A07263">
      <w:pPr>
        <w:pStyle w:val="ListParagraph"/>
        <w:autoSpaceDE w:val="0"/>
        <w:autoSpaceDN w:val="0"/>
        <w:adjustRightInd w:val="0"/>
        <w:ind w:left="994" w:hanging="425"/>
        <w:jc w:val="both"/>
        <w:rPr>
          <w:rFonts w:ascii="Arial" w:hAnsi="Arial" w:cs="Arial"/>
          <w:sz w:val="22"/>
          <w:szCs w:val="22"/>
        </w:rPr>
      </w:pPr>
    </w:p>
    <w:p w14:paraId="5F5DCEDC" w14:textId="2E789DD4" w:rsidR="00A07263" w:rsidRPr="00716B3C" w:rsidRDefault="00A07263" w:rsidP="00C51AFD">
      <w:pPr>
        <w:pStyle w:val="ListParagraph"/>
        <w:numPr>
          <w:ilvl w:val="0"/>
          <w:numId w:val="7"/>
        </w:numPr>
        <w:autoSpaceDE w:val="0"/>
        <w:autoSpaceDN w:val="0"/>
        <w:adjustRightInd w:val="0"/>
        <w:ind w:left="994" w:hanging="425"/>
        <w:jc w:val="both"/>
        <w:rPr>
          <w:rFonts w:ascii="Arial" w:hAnsi="Arial" w:cs="Arial"/>
          <w:sz w:val="22"/>
          <w:szCs w:val="22"/>
        </w:rPr>
      </w:pPr>
      <w:r w:rsidRPr="00716B3C">
        <w:rPr>
          <w:rFonts w:ascii="Arial" w:hAnsi="Arial" w:cs="Arial"/>
          <w:sz w:val="22"/>
          <w:szCs w:val="22"/>
        </w:rPr>
        <w:t xml:space="preserve">Revisar en forma conjunta con los miembros del Equipo de la Unidad de Gestión del Programa (UGP) los Informes Mensuales, para tomar las acciones necesarias para la buena marcha del </w:t>
      </w:r>
      <w:r w:rsidR="0082025D">
        <w:rPr>
          <w:rFonts w:ascii="Arial" w:hAnsi="Arial" w:cs="Arial"/>
          <w:sz w:val="22"/>
          <w:szCs w:val="22"/>
        </w:rPr>
        <w:t>PIASAR</w:t>
      </w:r>
      <w:r w:rsidRPr="00716B3C">
        <w:rPr>
          <w:rFonts w:ascii="Arial" w:hAnsi="Arial" w:cs="Arial"/>
          <w:sz w:val="22"/>
          <w:szCs w:val="22"/>
        </w:rPr>
        <w:t xml:space="preserve">. Como consecuencia de esta revisión, se tendrá reuniones </w:t>
      </w:r>
      <w:r>
        <w:rPr>
          <w:rFonts w:ascii="Arial" w:hAnsi="Arial" w:cs="Arial"/>
          <w:sz w:val="22"/>
          <w:szCs w:val="22"/>
        </w:rPr>
        <w:t xml:space="preserve">periódicas que podrán ser mensuales </w:t>
      </w:r>
      <w:r w:rsidRPr="00716B3C">
        <w:rPr>
          <w:rFonts w:ascii="Arial" w:hAnsi="Arial" w:cs="Arial"/>
          <w:sz w:val="22"/>
          <w:szCs w:val="22"/>
        </w:rPr>
        <w:t xml:space="preserve">con el Comité Técnico de Seguimiento del Programa (conformado por el nivel técnico del </w:t>
      </w:r>
      <w:r w:rsidR="0082025D">
        <w:rPr>
          <w:rFonts w:ascii="Arial" w:hAnsi="Arial" w:cs="Arial"/>
          <w:sz w:val="22"/>
          <w:szCs w:val="22"/>
        </w:rPr>
        <w:t>PIASAR</w:t>
      </w:r>
      <w:r w:rsidRPr="00716B3C">
        <w:rPr>
          <w:rFonts w:ascii="Arial" w:hAnsi="Arial" w:cs="Arial"/>
          <w:sz w:val="22"/>
          <w:szCs w:val="22"/>
        </w:rPr>
        <w:t>, BID a fin de mantener informado a dicho organismo sobre la ejecución del Programa.</w:t>
      </w:r>
    </w:p>
    <w:p w14:paraId="2CD5BADE" w14:textId="77777777" w:rsidR="00A07263" w:rsidRPr="00716B3C" w:rsidRDefault="00A07263" w:rsidP="00A07263">
      <w:pPr>
        <w:pStyle w:val="ListParagraph"/>
        <w:rPr>
          <w:rFonts w:ascii="Arial" w:hAnsi="Arial" w:cs="Arial"/>
          <w:sz w:val="22"/>
          <w:szCs w:val="22"/>
        </w:rPr>
      </w:pPr>
    </w:p>
    <w:p w14:paraId="2C3333F7" w14:textId="04880ACA" w:rsidR="00BD5747" w:rsidRPr="00BD5747" w:rsidRDefault="00BD5747" w:rsidP="00C51AFD">
      <w:pPr>
        <w:pStyle w:val="ListParagraph"/>
        <w:numPr>
          <w:ilvl w:val="0"/>
          <w:numId w:val="7"/>
        </w:numPr>
        <w:autoSpaceDE w:val="0"/>
        <w:autoSpaceDN w:val="0"/>
        <w:adjustRightInd w:val="0"/>
        <w:ind w:left="994" w:hanging="425"/>
        <w:jc w:val="both"/>
        <w:rPr>
          <w:rFonts w:ascii="Arial" w:hAnsi="Arial" w:cs="Arial"/>
          <w:sz w:val="22"/>
          <w:szCs w:val="22"/>
        </w:rPr>
      </w:pPr>
      <w:r w:rsidRPr="00BD5747">
        <w:rPr>
          <w:rFonts w:ascii="Arial" w:hAnsi="Arial" w:cs="Arial"/>
          <w:sz w:val="22"/>
          <w:szCs w:val="22"/>
        </w:rPr>
        <w:t xml:space="preserve">Suscribir y de ser caso resolver en representación del Programa </w:t>
      </w:r>
      <w:r w:rsidR="0082025D">
        <w:rPr>
          <w:rFonts w:ascii="Arial" w:hAnsi="Arial" w:cs="Arial"/>
          <w:sz w:val="22"/>
          <w:szCs w:val="22"/>
        </w:rPr>
        <w:t>PIASAR</w:t>
      </w:r>
      <w:r w:rsidRPr="00BD5747">
        <w:rPr>
          <w:rFonts w:ascii="Arial" w:hAnsi="Arial" w:cs="Arial"/>
          <w:sz w:val="22"/>
          <w:szCs w:val="22"/>
        </w:rPr>
        <w:t xml:space="preserve"> los contratos por concepto de bienes, servicios, contratistas, locadores y sus modificaciones </w:t>
      </w:r>
    </w:p>
    <w:p w14:paraId="5F02034E" w14:textId="77777777" w:rsidR="00BD5747" w:rsidRPr="00BD5747" w:rsidRDefault="00BD5747" w:rsidP="00BD5747">
      <w:pPr>
        <w:pStyle w:val="ListParagraph"/>
        <w:rPr>
          <w:rFonts w:ascii="Arial" w:hAnsi="Arial" w:cs="Arial"/>
          <w:sz w:val="22"/>
          <w:szCs w:val="22"/>
        </w:rPr>
      </w:pPr>
    </w:p>
    <w:p w14:paraId="1E6EB489" w14:textId="77777777" w:rsidR="00A07263" w:rsidRPr="00716B3C" w:rsidRDefault="00A07263" w:rsidP="00C51AFD">
      <w:pPr>
        <w:pStyle w:val="ListParagraph"/>
        <w:numPr>
          <w:ilvl w:val="0"/>
          <w:numId w:val="7"/>
        </w:numPr>
        <w:autoSpaceDE w:val="0"/>
        <w:autoSpaceDN w:val="0"/>
        <w:adjustRightInd w:val="0"/>
        <w:ind w:left="994" w:hanging="425"/>
        <w:jc w:val="both"/>
        <w:rPr>
          <w:rFonts w:ascii="Arial" w:hAnsi="Arial" w:cs="Arial"/>
          <w:sz w:val="22"/>
          <w:szCs w:val="22"/>
        </w:rPr>
      </w:pPr>
      <w:r w:rsidRPr="00716B3C">
        <w:rPr>
          <w:rFonts w:ascii="Arial" w:hAnsi="Arial" w:cs="Arial"/>
          <w:sz w:val="22"/>
          <w:szCs w:val="22"/>
        </w:rPr>
        <w:t>Otras funciones que le asigne la Dirección Ejecutiva del PNSR</w:t>
      </w:r>
      <w:r>
        <w:rPr>
          <w:rFonts w:ascii="Arial" w:hAnsi="Arial" w:cs="Arial"/>
          <w:sz w:val="22"/>
          <w:szCs w:val="22"/>
        </w:rPr>
        <w:t xml:space="preserve"> que tengan relación directa con el programa</w:t>
      </w:r>
      <w:r w:rsidRPr="00716B3C">
        <w:rPr>
          <w:rFonts w:ascii="Arial" w:hAnsi="Arial" w:cs="Arial"/>
          <w:sz w:val="22"/>
          <w:szCs w:val="22"/>
        </w:rPr>
        <w:t>.</w:t>
      </w:r>
    </w:p>
    <w:p w14:paraId="1810B61A" w14:textId="77777777" w:rsidR="00A07263" w:rsidRPr="00716B3C" w:rsidRDefault="00A07263" w:rsidP="00A07263">
      <w:pPr>
        <w:pStyle w:val="ListParagraph"/>
        <w:autoSpaceDE w:val="0"/>
        <w:autoSpaceDN w:val="0"/>
        <w:adjustRightInd w:val="0"/>
        <w:ind w:left="994"/>
        <w:jc w:val="both"/>
        <w:rPr>
          <w:rFonts w:ascii="Arial" w:hAnsi="Arial" w:cs="Arial"/>
          <w:sz w:val="22"/>
          <w:szCs w:val="22"/>
        </w:rPr>
      </w:pPr>
    </w:p>
    <w:p w14:paraId="5426BE1D" w14:textId="77777777" w:rsidR="00A07263" w:rsidRPr="00716B3C" w:rsidRDefault="00A07263" w:rsidP="00C51AFD">
      <w:pPr>
        <w:pStyle w:val="Heading2"/>
        <w:numPr>
          <w:ilvl w:val="1"/>
          <w:numId w:val="149"/>
        </w:numPr>
      </w:pPr>
      <w:r w:rsidRPr="00716B3C">
        <w:t>Competencias Cognitivas – Conocimientos</w:t>
      </w:r>
    </w:p>
    <w:p w14:paraId="6D5840FD" w14:textId="77777777" w:rsidR="00A07263" w:rsidRPr="00716B3C" w:rsidRDefault="00A07263" w:rsidP="00A07263">
      <w:pPr>
        <w:pStyle w:val="ListParagraph"/>
        <w:ind w:left="1418" w:hanging="851"/>
        <w:rPr>
          <w:rFonts w:ascii="Arial" w:hAnsi="Arial" w:cs="Arial"/>
          <w:sz w:val="22"/>
          <w:szCs w:val="22"/>
        </w:rPr>
      </w:pPr>
    </w:p>
    <w:p w14:paraId="6DC21DAC" w14:textId="77777777" w:rsidR="00A07263" w:rsidRPr="00716B3C" w:rsidRDefault="00A07263" w:rsidP="00C51AFD">
      <w:pPr>
        <w:pStyle w:val="ListParagraph"/>
        <w:numPr>
          <w:ilvl w:val="2"/>
          <w:numId w:val="6"/>
        </w:numPr>
        <w:spacing w:before="240" w:after="240"/>
        <w:ind w:left="992" w:hanging="425"/>
        <w:rPr>
          <w:rFonts w:ascii="Arial" w:hAnsi="Arial" w:cs="Arial"/>
          <w:sz w:val="22"/>
          <w:szCs w:val="22"/>
        </w:rPr>
      </w:pPr>
      <w:r w:rsidRPr="00716B3C">
        <w:rPr>
          <w:rFonts w:ascii="Arial" w:hAnsi="Arial" w:cs="Arial"/>
          <w:sz w:val="22"/>
          <w:szCs w:val="22"/>
        </w:rPr>
        <w:t>Título profesional en Ingeniería, Administración o Economía.</w:t>
      </w:r>
    </w:p>
    <w:p w14:paraId="4AF941C0" w14:textId="77777777" w:rsidR="00A07263" w:rsidRDefault="00A07263" w:rsidP="00C51AFD">
      <w:pPr>
        <w:pStyle w:val="ListParagraph"/>
        <w:numPr>
          <w:ilvl w:val="2"/>
          <w:numId w:val="6"/>
        </w:numPr>
        <w:spacing w:before="240" w:after="240"/>
        <w:ind w:left="992" w:hanging="425"/>
        <w:jc w:val="both"/>
        <w:rPr>
          <w:rFonts w:ascii="Arial" w:hAnsi="Arial" w:cs="Arial"/>
          <w:sz w:val="22"/>
          <w:szCs w:val="22"/>
        </w:rPr>
      </w:pPr>
      <w:r w:rsidRPr="00716B3C">
        <w:rPr>
          <w:rFonts w:ascii="Arial" w:hAnsi="Arial" w:cs="Arial"/>
          <w:sz w:val="22"/>
          <w:szCs w:val="22"/>
        </w:rPr>
        <w:t>Con estudios de post grado o maestría en áreas relacionadas a la gestión pública o gestión de proyectos.</w:t>
      </w:r>
    </w:p>
    <w:p w14:paraId="575C3CBD" w14:textId="77777777" w:rsidR="00AA13F7" w:rsidRDefault="00AA13F7" w:rsidP="00AA13F7">
      <w:pPr>
        <w:pStyle w:val="ListParagraph"/>
        <w:spacing w:before="240" w:after="240"/>
        <w:ind w:left="992"/>
        <w:jc w:val="both"/>
        <w:rPr>
          <w:rFonts w:ascii="Arial" w:hAnsi="Arial" w:cs="Arial"/>
          <w:sz w:val="22"/>
          <w:szCs w:val="22"/>
        </w:rPr>
      </w:pPr>
    </w:p>
    <w:p w14:paraId="255E02F5" w14:textId="77777777" w:rsidR="00A07263" w:rsidRPr="00A07263" w:rsidRDefault="00A07263" w:rsidP="00C51AFD">
      <w:pPr>
        <w:pStyle w:val="Heading2"/>
        <w:numPr>
          <w:ilvl w:val="1"/>
          <w:numId w:val="149"/>
        </w:numPr>
      </w:pPr>
      <w:r w:rsidRPr="00A07263">
        <w:t>Habilidades y destrezas</w:t>
      </w:r>
    </w:p>
    <w:p w14:paraId="22A435B7" w14:textId="77777777" w:rsidR="00A07263" w:rsidRPr="00716B3C" w:rsidRDefault="00A07263" w:rsidP="00A07263">
      <w:pPr>
        <w:pStyle w:val="ListParagraph"/>
        <w:ind w:left="1418" w:hanging="851"/>
        <w:rPr>
          <w:rFonts w:ascii="Arial" w:hAnsi="Arial" w:cs="Arial"/>
          <w:sz w:val="22"/>
          <w:szCs w:val="22"/>
        </w:rPr>
      </w:pPr>
    </w:p>
    <w:p w14:paraId="10AD769D" w14:textId="77777777" w:rsidR="00A07263" w:rsidRPr="00716B3C" w:rsidRDefault="00A07263" w:rsidP="00C51AFD">
      <w:pPr>
        <w:pStyle w:val="ListParagraph"/>
        <w:numPr>
          <w:ilvl w:val="0"/>
          <w:numId w:val="21"/>
        </w:numPr>
        <w:ind w:left="993" w:hanging="426"/>
        <w:jc w:val="both"/>
        <w:rPr>
          <w:rFonts w:ascii="Arial" w:hAnsi="Arial" w:cs="Arial"/>
          <w:sz w:val="22"/>
          <w:szCs w:val="22"/>
        </w:rPr>
      </w:pPr>
      <w:r w:rsidRPr="00716B3C">
        <w:rPr>
          <w:rFonts w:ascii="Arial" w:hAnsi="Arial" w:cs="Arial"/>
          <w:sz w:val="22"/>
          <w:szCs w:val="22"/>
        </w:rPr>
        <w:t>Experiencia profesional mínima de ocho (08) años en proyectos financiados por organismos de la banca multilateral.</w:t>
      </w:r>
    </w:p>
    <w:p w14:paraId="69AC234C" w14:textId="77777777" w:rsidR="00A07263" w:rsidRPr="00716B3C" w:rsidRDefault="00A07263" w:rsidP="00C51AFD">
      <w:pPr>
        <w:pStyle w:val="ListParagraph"/>
        <w:numPr>
          <w:ilvl w:val="0"/>
          <w:numId w:val="21"/>
        </w:numPr>
        <w:ind w:left="993" w:hanging="426"/>
        <w:jc w:val="both"/>
        <w:rPr>
          <w:rFonts w:ascii="Arial" w:hAnsi="Arial" w:cs="Arial"/>
          <w:sz w:val="22"/>
          <w:szCs w:val="22"/>
        </w:rPr>
      </w:pPr>
      <w:r w:rsidRPr="00716B3C">
        <w:rPr>
          <w:rFonts w:ascii="Arial" w:hAnsi="Arial" w:cs="Arial"/>
          <w:sz w:val="22"/>
          <w:szCs w:val="22"/>
        </w:rPr>
        <w:t>Experiencia profesional mínima de tres (03) años en cargos de gerencia y coordinación de proyectos.</w:t>
      </w:r>
    </w:p>
    <w:p w14:paraId="0BD318A4" w14:textId="77777777" w:rsidR="00A07263" w:rsidRPr="00716B3C" w:rsidRDefault="00A07263" w:rsidP="00C51AFD">
      <w:pPr>
        <w:pStyle w:val="ListParagraph"/>
        <w:numPr>
          <w:ilvl w:val="0"/>
          <w:numId w:val="21"/>
        </w:numPr>
        <w:ind w:left="993" w:hanging="426"/>
        <w:jc w:val="both"/>
        <w:rPr>
          <w:rFonts w:ascii="Arial" w:hAnsi="Arial" w:cs="Arial"/>
          <w:sz w:val="22"/>
          <w:szCs w:val="22"/>
        </w:rPr>
      </w:pPr>
      <w:r w:rsidRPr="00716B3C">
        <w:rPr>
          <w:rFonts w:ascii="Arial" w:hAnsi="Arial" w:cs="Arial"/>
          <w:sz w:val="22"/>
          <w:szCs w:val="22"/>
        </w:rPr>
        <w:lastRenderedPageBreak/>
        <w:t>Deseable con conocimientos en proyectos de agua potable y saneamiento.</w:t>
      </w:r>
    </w:p>
    <w:p w14:paraId="3C6512FC" w14:textId="77777777" w:rsidR="00A07263" w:rsidRPr="00716B3C" w:rsidRDefault="00A07263" w:rsidP="00A07263">
      <w:pPr>
        <w:pStyle w:val="ListParagraph"/>
        <w:ind w:left="1418" w:hanging="851"/>
        <w:rPr>
          <w:rFonts w:ascii="Arial" w:hAnsi="Arial" w:cs="Arial"/>
          <w:sz w:val="22"/>
          <w:szCs w:val="22"/>
        </w:rPr>
      </w:pPr>
    </w:p>
    <w:p w14:paraId="0C962B5C" w14:textId="77777777" w:rsidR="00A07263" w:rsidRPr="00A07263" w:rsidRDefault="00A07263" w:rsidP="00C51AFD">
      <w:pPr>
        <w:pStyle w:val="Heading2"/>
        <w:numPr>
          <w:ilvl w:val="1"/>
          <w:numId w:val="149"/>
        </w:numPr>
      </w:pPr>
      <w:r w:rsidRPr="00A07263">
        <w:t>Valores, actitudes, personalidad</w:t>
      </w:r>
    </w:p>
    <w:p w14:paraId="780A2BC8" w14:textId="77777777" w:rsidR="00A07263" w:rsidRPr="00716B3C" w:rsidRDefault="00A07263" w:rsidP="00A07263">
      <w:pPr>
        <w:pStyle w:val="ListParagraph"/>
        <w:ind w:left="993"/>
        <w:rPr>
          <w:rFonts w:ascii="Arial" w:hAnsi="Arial" w:cs="Arial"/>
          <w:sz w:val="22"/>
          <w:szCs w:val="22"/>
        </w:rPr>
      </w:pPr>
    </w:p>
    <w:p w14:paraId="393E7CCF" w14:textId="77777777" w:rsidR="00A07263" w:rsidRPr="00716B3C" w:rsidRDefault="00A07263" w:rsidP="00C51AFD">
      <w:pPr>
        <w:pStyle w:val="ListParagraph"/>
        <w:numPr>
          <w:ilvl w:val="0"/>
          <w:numId w:val="22"/>
        </w:numPr>
        <w:autoSpaceDE w:val="0"/>
        <w:autoSpaceDN w:val="0"/>
        <w:adjustRightInd w:val="0"/>
        <w:ind w:left="993" w:hanging="426"/>
        <w:jc w:val="both"/>
        <w:rPr>
          <w:rFonts w:ascii="Arial" w:hAnsi="Arial" w:cs="Arial"/>
          <w:sz w:val="22"/>
          <w:szCs w:val="22"/>
        </w:rPr>
      </w:pPr>
      <w:r w:rsidRPr="00716B3C">
        <w:rPr>
          <w:rFonts w:ascii="Arial" w:hAnsi="Arial" w:cs="Arial"/>
          <w:sz w:val="22"/>
          <w:szCs w:val="22"/>
        </w:rPr>
        <w:t xml:space="preserve">Altos estándares éticos. </w:t>
      </w:r>
    </w:p>
    <w:p w14:paraId="2D46F36F" w14:textId="77777777" w:rsidR="00A07263" w:rsidRPr="00716B3C" w:rsidRDefault="00A07263" w:rsidP="00C51AFD">
      <w:pPr>
        <w:pStyle w:val="ListParagraph"/>
        <w:numPr>
          <w:ilvl w:val="0"/>
          <w:numId w:val="22"/>
        </w:numPr>
        <w:autoSpaceDE w:val="0"/>
        <w:autoSpaceDN w:val="0"/>
        <w:adjustRightInd w:val="0"/>
        <w:ind w:left="993" w:hanging="426"/>
        <w:jc w:val="both"/>
        <w:rPr>
          <w:rFonts w:ascii="Arial" w:hAnsi="Arial" w:cs="Arial"/>
          <w:sz w:val="22"/>
          <w:szCs w:val="22"/>
        </w:rPr>
      </w:pPr>
      <w:r w:rsidRPr="00716B3C">
        <w:rPr>
          <w:rFonts w:ascii="Arial" w:hAnsi="Arial" w:cs="Arial"/>
          <w:sz w:val="22"/>
          <w:szCs w:val="22"/>
        </w:rPr>
        <w:t>Excelente habilidad para el trato interpersonal con profesionales de diferentes especialidades.</w:t>
      </w:r>
    </w:p>
    <w:p w14:paraId="15F5A1D3" w14:textId="77777777" w:rsidR="00A07263" w:rsidRPr="00716B3C" w:rsidRDefault="00A07263" w:rsidP="00C51AFD">
      <w:pPr>
        <w:pStyle w:val="ListParagraph"/>
        <w:numPr>
          <w:ilvl w:val="0"/>
          <w:numId w:val="22"/>
        </w:numPr>
        <w:autoSpaceDE w:val="0"/>
        <w:autoSpaceDN w:val="0"/>
        <w:adjustRightInd w:val="0"/>
        <w:ind w:left="993" w:hanging="426"/>
        <w:jc w:val="both"/>
        <w:rPr>
          <w:rFonts w:ascii="Arial" w:hAnsi="Arial" w:cs="Arial"/>
          <w:sz w:val="22"/>
          <w:szCs w:val="22"/>
        </w:rPr>
      </w:pPr>
      <w:r w:rsidRPr="00716B3C">
        <w:rPr>
          <w:rFonts w:ascii="Arial" w:hAnsi="Arial" w:cs="Arial"/>
          <w:sz w:val="22"/>
          <w:szCs w:val="22"/>
        </w:rPr>
        <w:t>Cualidades de liderazgo en equipos de trabajo</w:t>
      </w:r>
    </w:p>
    <w:p w14:paraId="0B4DCD7C" w14:textId="77777777" w:rsidR="00A07263" w:rsidRPr="00716B3C" w:rsidRDefault="00A07263" w:rsidP="00C51AFD">
      <w:pPr>
        <w:pStyle w:val="ListParagraph"/>
        <w:numPr>
          <w:ilvl w:val="0"/>
          <w:numId w:val="22"/>
        </w:numPr>
        <w:autoSpaceDE w:val="0"/>
        <w:autoSpaceDN w:val="0"/>
        <w:adjustRightInd w:val="0"/>
        <w:ind w:left="993" w:hanging="426"/>
        <w:jc w:val="both"/>
        <w:rPr>
          <w:rFonts w:ascii="Arial" w:hAnsi="Arial" w:cs="Arial"/>
          <w:sz w:val="22"/>
          <w:szCs w:val="22"/>
        </w:rPr>
      </w:pPr>
      <w:r w:rsidRPr="00716B3C">
        <w:rPr>
          <w:rFonts w:ascii="Arial" w:hAnsi="Arial" w:cs="Arial"/>
          <w:sz w:val="22"/>
          <w:szCs w:val="22"/>
        </w:rPr>
        <w:t>Alto nivel de comunicación oral y escrita</w:t>
      </w:r>
    </w:p>
    <w:p w14:paraId="42D0B981" w14:textId="77777777" w:rsidR="00A07263" w:rsidRPr="00716B3C" w:rsidRDefault="00A07263" w:rsidP="00C51AFD">
      <w:pPr>
        <w:pStyle w:val="ListParagraph"/>
        <w:numPr>
          <w:ilvl w:val="0"/>
          <w:numId w:val="22"/>
        </w:numPr>
        <w:autoSpaceDE w:val="0"/>
        <w:autoSpaceDN w:val="0"/>
        <w:adjustRightInd w:val="0"/>
        <w:ind w:left="993" w:hanging="426"/>
        <w:jc w:val="both"/>
        <w:rPr>
          <w:rFonts w:ascii="Arial" w:hAnsi="Arial" w:cs="Arial"/>
          <w:sz w:val="22"/>
          <w:szCs w:val="22"/>
        </w:rPr>
      </w:pPr>
      <w:r w:rsidRPr="00716B3C">
        <w:rPr>
          <w:rFonts w:ascii="Arial" w:hAnsi="Arial" w:cs="Arial"/>
          <w:sz w:val="22"/>
          <w:szCs w:val="22"/>
        </w:rPr>
        <w:t>Capacidad para trabajar bajo presión</w:t>
      </w:r>
    </w:p>
    <w:p w14:paraId="5C697130" w14:textId="77777777" w:rsidR="00A07263" w:rsidRDefault="00A07263" w:rsidP="00C51AFD">
      <w:pPr>
        <w:pStyle w:val="ListParagraph"/>
        <w:numPr>
          <w:ilvl w:val="0"/>
          <w:numId w:val="22"/>
        </w:numPr>
        <w:autoSpaceDE w:val="0"/>
        <w:autoSpaceDN w:val="0"/>
        <w:adjustRightInd w:val="0"/>
        <w:ind w:left="993" w:hanging="426"/>
        <w:jc w:val="both"/>
        <w:rPr>
          <w:rFonts w:ascii="Arial" w:hAnsi="Arial" w:cs="Arial"/>
          <w:sz w:val="22"/>
          <w:szCs w:val="22"/>
        </w:rPr>
      </w:pPr>
      <w:r w:rsidRPr="00716B3C">
        <w:rPr>
          <w:rFonts w:ascii="Arial" w:hAnsi="Arial" w:cs="Arial"/>
          <w:sz w:val="22"/>
          <w:szCs w:val="22"/>
        </w:rPr>
        <w:t>Alta capacidad de prospectiva</w:t>
      </w:r>
    </w:p>
    <w:p w14:paraId="54282AC8" w14:textId="77777777" w:rsidR="00AA13F7" w:rsidRPr="00716B3C" w:rsidRDefault="00AA13F7" w:rsidP="00AA13F7">
      <w:pPr>
        <w:pStyle w:val="ListParagraph"/>
        <w:autoSpaceDE w:val="0"/>
        <w:autoSpaceDN w:val="0"/>
        <w:adjustRightInd w:val="0"/>
        <w:ind w:left="993"/>
        <w:jc w:val="both"/>
        <w:rPr>
          <w:rFonts w:ascii="Arial" w:hAnsi="Arial" w:cs="Arial"/>
          <w:sz w:val="22"/>
          <w:szCs w:val="22"/>
        </w:rPr>
      </w:pPr>
    </w:p>
    <w:p w14:paraId="23FE2D86" w14:textId="77777777" w:rsidR="00A07263" w:rsidRPr="00716B3C" w:rsidRDefault="00A07263" w:rsidP="00A07263">
      <w:pPr>
        <w:pStyle w:val="ListParagraph"/>
        <w:autoSpaceDE w:val="0"/>
        <w:autoSpaceDN w:val="0"/>
        <w:adjustRightInd w:val="0"/>
        <w:ind w:left="994"/>
        <w:jc w:val="both"/>
        <w:rPr>
          <w:rFonts w:ascii="Arial" w:hAnsi="Arial" w:cs="Arial"/>
          <w:sz w:val="22"/>
          <w:szCs w:val="22"/>
        </w:rPr>
      </w:pPr>
    </w:p>
    <w:p w14:paraId="6925329D" w14:textId="77777777" w:rsidR="00A07263" w:rsidRPr="00765FFF" w:rsidRDefault="00A07263" w:rsidP="00C51AFD">
      <w:pPr>
        <w:pStyle w:val="Heading1"/>
        <w:numPr>
          <w:ilvl w:val="0"/>
          <w:numId w:val="151"/>
        </w:numPr>
        <w:rPr>
          <w:u w:val="single"/>
        </w:rPr>
      </w:pPr>
      <w:r w:rsidRPr="00765FFF">
        <w:rPr>
          <w:u w:val="single"/>
        </w:rPr>
        <w:t>Asistente Administrativo</w:t>
      </w:r>
    </w:p>
    <w:p w14:paraId="53138F12" w14:textId="77777777" w:rsidR="004303A5" w:rsidRPr="004303A5" w:rsidRDefault="004303A5" w:rsidP="00C51AFD">
      <w:pPr>
        <w:pStyle w:val="ListParagraph"/>
        <w:keepNext/>
        <w:keepLines/>
        <w:numPr>
          <w:ilvl w:val="0"/>
          <w:numId w:val="150"/>
        </w:numPr>
        <w:spacing w:before="200"/>
        <w:contextualSpacing w:val="0"/>
        <w:outlineLvl w:val="1"/>
        <w:rPr>
          <w:rFonts w:ascii="Arial" w:hAnsi="Arial"/>
          <w:b/>
          <w:bCs/>
          <w:vanish/>
          <w:sz w:val="22"/>
          <w:szCs w:val="26"/>
        </w:rPr>
      </w:pPr>
    </w:p>
    <w:p w14:paraId="30647DCE" w14:textId="77777777" w:rsidR="004303A5" w:rsidRPr="004303A5" w:rsidRDefault="004303A5" w:rsidP="00C51AFD">
      <w:pPr>
        <w:pStyle w:val="ListParagraph"/>
        <w:keepNext/>
        <w:keepLines/>
        <w:numPr>
          <w:ilvl w:val="0"/>
          <w:numId w:val="150"/>
        </w:numPr>
        <w:spacing w:before="200"/>
        <w:contextualSpacing w:val="0"/>
        <w:outlineLvl w:val="1"/>
        <w:rPr>
          <w:rFonts w:ascii="Arial" w:hAnsi="Arial"/>
          <w:b/>
          <w:bCs/>
          <w:vanish/>
          <w:sz w:val="22"/>
          <w:szCs w:val="26"/>
        </w:rPr>
      </w:pPr>
    </w:p>
    <w:p w14:paraId="1A3B20A1" w14:textId="77777777" w:rsidR="004303A5" w:rsidRPr="004303A5" w:rsidRDefault="004303A5" w:rsidP="00C51AFD">
      <w:pPr>
        <w:pStyle w:val="ListParagraph"/>
        <w:keepNext/>
        <w:keepLines/>
        <w:numPr>
          <w:ilvl w:val="0"/>
          <w:numId w:val="149"/>
        </w:numPr>
        <w:spacing w:before="200"/>
        <w:contextualSpacing w:val="0"/>
        <w:outlineLvl w:val="1"/>
        <w:rPr>
          <w:rFonts w:ascii="Arial" w:hAnsi="Arial"/>
          <w:b/>
          <w:bCs/>
          <w:vanish/>
          <w:sz w:val="22"/>
          <w:szCs w:val="26"/>
        </w:rPr>
      </w:pPr>
    </w:p>
    <w:p w14:paraId="695F7D54" w14:textId="77777777" w:rsidR="00A07263" w:rsidRPr="004303A5" w:rsidRDefault="00A07263" w:rsidP="00C51AFD">
      <w:pPr>
        <w:pStyle w:val="Heading2"/>
        <w:numPr>
          <w:ilvl w:val="1"/>
          <w:numId w:val="149"/>
        </w:numPr>
      </w:pPr>
      <w:r w:rsidRPr="004303A5">
        <w:t>Funciones</w:t>
      </w:r>
    </w:p>
    <w:p w14:paraId="0F57EC3D" w14:textId="77777777" w:rsidR="00A07263" w:rsidRPr="00716B3C" w:rsidRDefault="00A07263" w:rsidP="00A07263">
      <w:pPr>
        <w:pStyle w:val="ListParagraph"/>
        <w:ind w:left="143"/>
        <w:jc w:val="both"/>
        <w:rPr>
          <w:rFonts w:ascii="Arial" w:hAnsi="Arial" w:cs="Arial"/>
          <w:b/>
        </w:rPr>
      </w:pPr>
    </w:p>
    <w:p w14:paraId="3B0EA924" w14:textId="77777777" w:rsidR="00A07263" w:rsidRPr="00716B3C" w:rsidRDefault="00A07263" w:rsidP="00A07263">
      <w:pPr>
        <w:pStyle w:val="ListParagraph"/>
        <w:ind w:left="569"/>
        <w:jc w:val="both"/>
        <w:rPr>
          <w:rFonts w:ascii="Arial" w:hAnsi="Arial" w:cs="Arial"/>
          <w:b/>
        </w:rPr>
      </w:pPr>
      <w:r w:rsidRPr="00716B3C">
        <w:rPr>
          <w:rFonts w:ascii="Arial" w:hAnsi="Arial" w:cs="Arial"/>
          <w:sz w:val="22"/>
          <w:szCs w:val="22"/>
        </w:rPr>
        <w:t>El Asistente Administrativo, tiene las siguientes funciones específicas:</w:t>
      </w:r>
    </w:p>
    <w:p w14:paraId="3C7BA0C5" w14:textId="77777777" w:rsidR="00A07263" w:rsidRPr="00716B3C" w:rsidRDefault="00A07263" w:rsidP="00A07263">
      <w:pPr>
        <w:pStyle w:val="ListParagraph"/>
        <w:ind w:left="143"/>
        <w:jc w:val="both"/>
        <w:rPr>
          <w:rFonts w:ascii="Arial" w:hAnsi="Arial" w:cs="Arial"/>
          <w:b/>
        </w:rPr>
      </w:pPr>
    </w:p>
    <w:p w14:paraId="6DD38579" w14:textId="50472A86" w:rsidR="00A07263" w:rsidRPr="00A73BDD" w:rsidRDefault="00A07263" w:rsidP="00C51AFD">
      <w:pPr>
        <w:pStyle w:val="Texto1"/>
        <w:numPr>
          <w:ilvl w:val="0"/>
          <w:numId w:val="9"/>
        </w:numPr>
        <w:spacing w:after="0" w:line="240" w:lineRule="auto"/>
        <w:ind w:left="994" w:hanging="425"/>
        <w:rPr>
          <w:rFonts w:ascii="Arial" w:hAnsi="Arial" w:cs="Arial"/>
          <w:sz w:val="22"/>
          <w:szCs w:val="22"/>
          <w:lang w:eastAsia="ja-JP"/>
        </w:rPr>
      </w:pPr>
      <w:r w:rsidRPr="00A73BDD">
        <w:rPr>
          <w:rFonts w:ascii="Arial" w:hAnsi="Arial" w:cs="Arial"/>
          <w:sz w:val="22"/>
          <w:szCs w:val="22"/>
          <w:lang w:eastAsia="ja-JP"/>
        </w:rPr>
        <w:t xml:space="preserve">Recibir, revisar, ingresar, archivar y mantener la documentación del </w:t>
      </w:r>
      <w:r w:rsidR="0082025D">
        <w:rPr>
          <w:rFonts w:ascii="Arial" w:hAnsi="Arial" w:cs="Arial"/>
          <w:sz w:val="22"/>
          <w:szCs w:val="22"/>
          <w:lang w:eastAsia="ja-JP"/>
        </w:rPr>
        <w:t>PIASAR</w:t>
      </w:r>
      <w:r w:rsidRPr="00A73BDD">
        <w:rPr>
          <w:rFonts w:ascii="Arial" w:hAnsi="Arial" w:cs="Arial"/>
          <w:sz w:val="22"/>
          <w:szCs w:val="22"/>
          <w:lang w:eastAsia="ja-JP"/>
        </w:rPr>
        <w:t xml:space="preserve">. </w:t>
      </w:r>
    </w:p>
    <w:p w14:paraId="66B45FFA" w14:textId="77777777" w:rsidR="00A07263" w:rsidRPr="00716B3C" w:rsidRDefault="00A07263" w:rsidP="00A07263">
      <w:pPr>
        <w:ind w:left="994" w:hanging="425"/>
        <w:rPr>
          <w:rFonts w:ascii="Arial" w:hAnsi="Arial" w:cs="Arial"/>
          <w:sz w:val="22"/>
          <w:szCs w:val="22"/>
          <w:lang w:eastAsia="ja-JP"/>
        </w:rPr>
      </w:pPr>
    </w:p>
    <w:p w14:paraId="30D2DEC0" w14:textId="40393C67" w:rsidR="00A07263" w:rsidRPr="00A73BDD" w:rsidRDefault="00A07263" w:rsidP="00C51AFD">
      <w:pPr>
        <w:pStyle w:val="Texto1"/>
        <w:numPr>
          <w:ilvl w:val="0"/>
          <w:numId w:val="9"/>
        </w:numPr>
        <w:spacing w:after="0" w:line="240" w:lineRule="auto"/>
        <w:ind w:left="994" w:hanging="425"/>
        <w:rPr>
          <w:rFonts w:ascii="Arial" w:hAnsi="Arial" w:cs="Arial"/>
          <w:sz w:val="22"/>
          <w:szCs w:val="22"/>
          <w:lang w:eastAsia="ja-JP"/>
        </w:rPr>
      </w:pPr>
      <w:r w:rsidRPr="00A73BDD">
        <w:rPr>
          <w:rFonts w:ascii="Arial" w:hAnsi="Arial" w:cs="Arial"/>
          <w:sz w:val="22"/>
          <w:szCs w:val="22"/>
          <w:lang w:eastAsia="ja-JP"/>
        </w:rPr>
        <w:t xml:space="preserve">Organizar y mantener la agenda, atención de llamadas telefónicas, viajes, reuniones y demás actividades de la Coordinación General del </w:t>
      </w:r>
      <w:r w:rsidR="0082025D">
        <w:rPr>
          <w:rFonts w:ascii="Arial" w:hAnsi="Arial" w:cs="Arial"/>
          <w:sz w:val="22"/>
          <w:szCs w:val="22"/>
          <w:lang w:eastAsia="ja-JP"/>
        </w:rPr>
        <w:t>PIASAR</w:t>
      </w:r>
      <w:r w:rsidRPr="00A73BDD">
        <w:rPr>
          <w:rFonts w:ascii="Arial" w:hAnsi="Arial" w:cs="Arial"/>
          <w:sz w:val="22"/>
          <w:szCs w:val="22"/>
          <w:lang w:eastAsia="ja-JP"/>
        </w:rPr>
        <w:t>.</w:t>
      </w:r>
    </w:p>
    <w:p w14:paraId="24B838EE" w14:textId="77777777" w:rsidR="00A07263" w:rsidRPr="00716B3C" w:rsidRDefault="00A07263" w:rsidP="00A07263">
      <w:pPr>
        <w:ind w:left="994" w:hanging="425"/>
        <w:rPr>
          <w:rFonts w:ascii="Arial" w:hAnsi="Arial" w:cs="Arial"/>
          <w:sz w:val="22"/>
          <w:szCs w:val="22"/>
          <w:lang w:eastAsia="ja-JP"/>
        </w:rPr>
      </w:pPr>
    </w:p>
    <w:p w14:paraId="4A6CB962" w14:textId="77777777" w:rsidR="00A07263" w:rsidRPr="00A73BDD" w:rsidRDefault="00A07263" w:rsidP="00C51AFD">
      <w:pPr>
        <w:pStyle w:val="Texto1"/>
        <w:numPr>
          <w:ilvl w:val="0"/>
          <w:numId w:val="9"/>
        </w:numPr>
        <w:spacing w:after="0" w:line="240" w:lineRule="auto"/>
        <w:ind w:left="994" w:hanging="425"/>
        <w:rPr>
          <w:rFonts w:ascii="Arial" w:hAnsi="Arial" w:cs="Arial"/>
          <w:sz w:val="22"/>
          <w:szCs w:val="22"/>
          <w:lang w:eastAsia="ja-JP"/>
        </w:rPr>
      </w:pPr>
      <w:r w:rsidRPr="00A73BDD">
        <w:rPr>
          <w:rFonts w:ascii="Arial" w:hAnsi="Arial" w:cs="Arial"/>
          <w:sz w:val="22"/>
          <w:szCs w:val="22"/>
          <w:lang w:eastAsia="ja-JP"/>
        </w:rPr>
        <w:t>Registro en el sistema de trámite documentario de todos los documentos recepcionados y emitidos en la Coordinación General.</w:t>
      </w:r>
    </w:p>
    <w:p w14:paraId="4810C3E9" w14:textId="77777777" w:rsidR="00A07263" w:rsidRPr="00716B3C" w:rsidRDefault="00A07263" w:rsidP="00A07263">
      <w:pPr>
        <w:ind w:left="994" w:hanging="425"/>
        <w:rPr>
          <w:rFonts w:ascii="Arial" w:hAnsi="Arial" w:cs="Arial"/>
          <w:sz w:val="22"/>
          <w:szCs w:val="22"/>
          <w:lang w:eastAsia="ja-JP"/>
        </w:rPr>
      </w:pPr>
    </w:p>
    <w:p w14:paraId="46389D48" w14:textId="1B2A02BC" w:rsidR="00A07263" w:rsidRPr="00A73BDD" w:rsidRDefault="00A07263" w:rsidP="00C51AFD">
      <w:pPr>
        <w:pStyle w:val="Texto1"/>
        <w:numPr>
          <w:ilvl w:val="0"/>
          <w:numId w:val="9"/>
        </w:numPr>
        <w:spacing w:after="0" w:line="240" w:lineRule="auto"/>
        <w:ind w:left="994" w:hanging="425"/>
        <w:rPr>
          <w:rFonts w:ascii="Arial" w:hAnsi="Arial" w:cs="Arial"/>
          <w:sz w:val="22"/>
          <w:szCs w:val="22"/>
          <w:lang w:eastAsia="ja-JP"/>
        </w:rPr>
      </w:pPr>
      <w:r w:rsidRPr="00A73BDD">
        <w:rPr>
          <w:rFonts w:ascii="Arial" w:hAnsi="Arial" w:cs="Arial"/>
          <w:sz w:val="22"/>
          <w:szCs w:val="22"/>
          <w:lang w:eastAsia="ja-JP"/>
        </w:rPr>
        <w:t xml:space="preserve">Participar en la definición de necesidades de útiles de oficina y mobiliario del </w:t>
      </w:r>
      <w:r w:rsidR="0082025D">
        <w:rPr>
          <w:rFonts w:ascii="Arial" w:hAnsi="Arial" w:cs="Arial"/>
          <w:sz w:val="22"/>
          <w:szCs w:val="22"/>
          <w:lang w:eastAsia="ja-JP"/>
        </w:rPr>
        <w:t>PIASAR</w:t>
      </w:r>
      <w:r w:rsidRPr="00A73BDD">
        <w:rPr>
          <w:rFonts w:ascii="Arial" w:hAnsi="Arial" w:cs="Arial"/>
          <w:sz w:val="22"/>
          <w:szCs w:val="22"/>
          <w:lang w:eastAsia="ja-JP"/>
        </w:rPr>
        <w:t>.</w:t>
      </w:r>
    </w:p>
    <w:p w14:paraId="04F6B29E" w14:textId="77777777" w:rsidR="00A07263" w:rsidRPr="00A73BDD" w:rsidRDefault="00A07263" w:rsidP="00A07263">
      <w:pPr>
        <w:pStyle w:val="Texto1"/>
        <w:spacing w:after="0" w:line="240" w:lineRule="auto"/>
        <w:ind w:left="994" w:hanging="425"/>
        <w:rPr>
          <w:rFonts w:ascii="Arial" w:hAnsi="Arial" w:cs="Arial"/>
          <w:sz w:val="22"/>
          <w:szCs w:val="22"/>
          <w:lang w:eastAsia="ja-JP"/>
        </w:rPr>
      </w:pPr>
    </w:p>
    <w:p w14:paraId="072F1A9D" w14:textId="77777777" w:rsidR="00A07263" w:rsidRPr="00A73BDD" w:rsidRDefault="00A07263" w:rsidP="00C51AFD">
      <w:pPr>
        <w:pStyle w:val="Texto1"/>
        <w:numPr>
          <w:ilvl w:val="0"/>
          <w:numId w:val="9"/>
        </w:numPr>
        <w:spacing w:after="0" w:line="240" w:lineRule="auto"/>
        <w:ind w:left="994" w:hanging="425"/>
        <w:rPr>
          <w:rFonts w:ascii="Arial" w:hAnsi="Arial" w:cs="Arial"/>
          <w:sz w:val="22"/>
          <w:szCs w:val="22"/>
          <w:lang w:eastAsia="ja-JP"/>
        </w:rPr>
      </w:pPr>
      <w:r w:rsidRPr="00A73BDD">
        <w:rPr>
          <w:rFonts w:ascii="Arial" w:hAnsi="Arial" w:cs="Arial"/>
          <w:sz w:val="22"/>
          <w:szCs w:val="22"/>
          <w:lang w:eastAsia="ja-JP"/>
        </w:rPr>
        <w:t>Realizar el seguimiento de la documentación pendiente de respuesta por parte de la Coordinación General de acuerdo a los plazos estipulados.</w:t>
      </w:r>
    </w:p>
    <w:p w14:paraId="351CA9E4" w14:textId="77777777" w:rsidR="00A07263" w:rsidRPr="00716B3C" w:rsidRDefault="00A07263" w:rsidP="00A07263">
      <w:pPr>
        <w:ind w:left="994" w:hanging="425"/>
        <w:rPr>
          <w:rFonts w:ascii="Arial" w:hAnsi="Arial" w:cs="Arial"/>
          <w:sz w:val="22"/>
          <w:szCs w:val="22"/>
          <w:lang w:eastAsia="ja-JP"/>
        </w:rPr>
      </w:pPr>
    </w:p>
    <w:p w14:paraId="27AE53CA" w14:textId="6222751D" w:rsidR="00A07263" w:rsidRPr="00A73BDD" w:rsidRDefault="00A07263" w:rsidP="00C51AFD">
      <w:pPr>
        <w:pStyle w:val="Texto1"/>
        <w:numPr>
          <w:ilvl w:val="0"/>
          <w:numId w:val="9"/>
        </w:numPr>
        <w:spacing w:after="0" w:line="240" w:lineRule="auto"/>
        <w:ind w:left="994" w:hanging="425"/>
        <w:rPr>
          <w:rFonts w:ascii="Arial" w:hAnsi="Arial" w:cs="Arial"/>
          <w:sz w:val="22"/>
          <w:szCs w:val="22"/>
          <w:lang w:eastAsia="ja-JP"/>
        </w:rPr>
      </w:pPr>
      <w:r w:rsidRPr="00A73BDD">
        <w:rPr>
          <w:rFonts w:ascii="Arial" w:hAnsi="Arial" w:cs="Arial"/>
          <w:sz w:val="22"/>
          <w:szCs w:val="22"/>
          <w:lang w:eastAsia="ja-JP"/>
        </w:rPr>
        <w:t xml:space="preserve">Atender a funcionarios externos y visitas a campo que realice el (la) Coordinador (a) General del </w:t>
      </w:r>
      <w:r w:rsidR="0082025D">
        <w:rPr>
          <w:rFonts w:ascii="Arial" w:hAnsi="Arial" w:cs="Arial"/>
          <w:sz w:val="22"/>
          <w:szCs w:val="22"/>
          <w:lang w:eastAsia="ja-JP"/>
        </w:rPr>
        <w:t>PIASAR</w:t>
      </w:r>
      <w:r w:rsidRPr="00A73BDD">
        <w:rPr>
          <w:rFonts w:ascii="Arial" w:hAnsi="Arial" w:cs="Arial"/>
          <w:sz w:val="22"/>
          <w:szCs w:val="22"/>
          <w:lang w:eastAsia="ja-JP"/>
        </w:rPr>
        <w:t>.</w:t>
      </w:r>
    </w:p>
    <w:p w14:paraId="65D13C8E" w14:textId="77777777" w:rsidR="00A07263" w:rsidRPr="00A73BDD" w:rsidRDefault="00A07263" w:rsidP="00A07263">
      <w:pPr>
        <w:ind w:left="994" w:hanging="425"/>
        <w:rPr>
          <w:rFonts w:ascii="Arial" w:hAnsi="Arial" w:cs="Arial"/>
          <w:sz w:val="22"/>
          <w:szCs w:val="22"/>
          <w:lang w:eastAsia="ja-JP"/>
        </w:rPr>
      </w:pPr>
    </w:p>
    <w:p w14:paraId="2D0CC75A" w14:textId="77777777" w:rsidR="006C632E" w:rsidRDefault="006C632E" w:rsidP="00C51AFD">
      <w:pPr>
        <w:pStyle w:val="Texto1"/>
        <w:numPr>
          <w:ilvl w:val="0"/>
          <w:numId w:val="9"/>
        </w:numPr>
        <w:spacing w:after="0" w:line="240" w:lineRule="auto"/>
        <w:ind w:left="994" w:hanging="425"/>
        <w:rPr>
          <w:rFonts w:ascii="Arial" w:hAnsi="Arial" w:cs="Arial"/>
          <w:sz w:val="22"/>
          <w:szCs w:val="22"/>
          <w:lang w:eastAsia="ja-JP"/>
        </w:rPr>
      </w:pPr>
      <w:r w:rsidRPr="00E51053">
        <w:rPr>
          <w:rFonts w:ascii="Arial" w:hAnsi="Arial" w:cs="Arial"/>
          <w:sz w:val="22"/>
          <w:szCs w:val="22"/>
          <w:lang w:eastAsia="ja-JP"/>
        </w:rPr>
        <w:t xml:space="preserve">Atender personalmente y/o efectuar llamadas telefónicas relacionadas a las funciones del </w:t>
      </w:r>
      <w:r>
        <w:rPr>
          <w:rFonts w:ascii="Arial" w:hAnsi="Arial" w:cs="Arial"/>
          <w:sz w:val="22"/>
          <w:szCs w:val="22"/>
          <w:lang w:eastAsia="ja-JP"/>
        </w:rPr>
        <w:t>programa</w:t>
      </w:r>
      <w:r w:rsidRPr="00E51053">
        <w:rPr>
          <w:rFonts w:ascii="Arial" w:hAnsi="Arial" w:cs="Arial"/>
          <w:sz w:val="22"/>
          <w:szCs w:val="22"/>
          <w:lang w:eastAsia="ja-JP"/>
        </w:rPr>
        <w:t>, manteniendo la fluidez de la información de acuerdo a</w:t>
      </w:r>
      <w:r>
        <w:rPr>
          <w:rFonts w:ascii="Arial" w:hAnsi="Arial" w:cs="Arial"/>
          <w:sz w:val="22"/>
          <w:szCs w:val="22"/>
          <w:lang w:eastAsia="ja-JP"/>
        </w:rPr>
        <w:t xml:space="preserve"> las necesidades de las áreas del programa.</w:t>
      </w:r>
    </w:p>
    <w:p w14:paraId="19CB7323" w14:textId="77777777" w:rsidR="006C632E" w:rsidRDefault="006C632E" w:rsidP="006C632E">
      <w:pPr>
        <w:pStyle w:val="Texto1"/>
        <w:spacing w:after="0" w:line="240" w:lineRule="auto"/>
        <w:ind w:left="994"/>
        <w:rPr>
          <w:rFonts w:ascii="Arial" w:hAnsi="Arial" w:cs="Arial"/>
          <w:sz w:val="22"/>
          <w:szCs w:val="22"/>
          <w:lang w:eastAsia="ja-JP"/>
        </w:rPr>
      </w:pPr>
    </w:p>
    <w:p w14:paraId="270CFB10" w14:textId="490F5AB3" w:rsidR="00A07263" w:rsidRPr="00A73BDD" w:rsidRDefault="00A07263" w:rsidP="00C51AFD">
      <w:pPr>
        <w:pStyle w:val="Texto1"/>
        <w:numPr>
          <w:ilvl w:val="0"/>
          <w:numId w:val="9"/>
        </w:numPr>
        <w:spacing w:after="0" w:line="240" w:lineRule="auto"/>
        <w:ind w:left="994" w:hanging="425"/>
        <w:rPr>
          <w:rFonts w:ascii="Arial" w:hAnsi="Arial" w:cs="Arial"/>
          <w:sz w:val="22"/>
          <w:szCs w:val="22"/>
          <w:lang w:eastAsia="ja-JP"/>
        </w:rPr>
      </w:pPr>
      <w:r w:rsidRPr="00A73BDD">
        <w:rPr>
          <w:rFonts w:ascii="Arial" w:hAnsi="Arial" w:cs="Arial"/>
          <w:sz w:val="22"/>
          <w:szCs w:val="22"/>
          <w:lang w:eastAsia="ja-JP"/>
        </w:rPr>
        <w:t xml:space="preserve">Coordinar y/o informar a quién le solicite información general acerca del </w:t>
      </w:r>
      <w:r w:rsidR="0082025D">
        <w:rPr>
          <w:rFonts w:ascii="Arial" w:hAnsi="Arial" w:cs="Arial"/>
          <w:sz w:val="22"/>
          <w:szCs w:val="22"/>
          <w:lang w:eastAsia="ja-JP"/>
        </w:rPr>
        <w:t>PIASAR</w:t>
      </w:r>
      <w:r w:rsidRPr="00A73BDD">
        <w:rPr>
          <w:rFonts w:ascii="Arial" w:hAnsi="Arial" w:cs="Arial"/>
          <w:sz w:val="22"/>
          <w:szCs w:val="22"/>
          <w:lang w:eastAsia="ja-JP"/>
        </w:rPr>
        <w:t xml:space="preserve"> y/o procesos de convocatoria realizados o en proceso.</w:t>
      </w:r>
    </w:p>
    <w:p w14:paraId="380868BC" w14:textId="77777777" w:rsidR="00A07263" w:rsidRPr="00A73BDD" w:rsidRDefault="00A07263" w:rsidP="00A07263">
      <w:pPr>
        <w:rPr>
          <w:rFonts w:ascii="Arial" w:hAnsi="Arial" w:cs="Arial"/>
          <w:sz w:val="22"/>
          <w:szCs w:val="22"/>
          <w:lang w:eastAsia="ja-JP"/>
        </w:rPr>
      </w:pPr>
    </w:p>
    <w:p w14:paraId="35A6B88F" w14:textId="77777777" w:rsidR="00A07263" w:rsidRPr="00A73BDD" w:rsidRDefault="00A07263" w:rsidP="00C51AFD">
      <w:pPr>
        <w:pStyle w:val="Texto1"/>
        <w:numPr>
          <w:ilvl w:val="0"/>
          <w:numId w:val="9"/>
        </w:numPr>
        <w:spacing w:after="0" w:line="240" w:lineRule="auto"/>
        <w:ind w:left="994" w:hanging="425"/>
        <w:rPr>
          <w:rFonts w:ascii="Arial" w:hAnsi="Arial" w:cs="Arial"/>
          <w:sz w:val="22"/>
          <w:szCs w:val="22"/>
          <w:lang w:eastAsia="ja-JP"/>
        </w:rPr>
      </w:pPr>
      <w:r w:rsidRPr="00A73BDD">
        <w:rPr>
          <w:rFonts w:ascii="Arial" w:hAnsi="Arial" w:cs="Arial"/>
          <w:sz w:val="22"/>
          <w:szCs w:val="22"/>
          <w:lang w:eastAsia="ja-JP"/>
        </w:rPr>
        <w:lastRenderedPageBreak/>
        <w:t>Realizar comunicaciones de forma escrita, personal o telefónica, y en idioma inglés cuando sea necesario.</w:t>
      </w:r>
    </w:p>
    <w:p w14:paraId="58030BA2" w14:textId="77777777" w:rsidR="00A07263" w:rsidRPr="00716B3C" w:rsidRDefault="00A07263" w:rsidP="00A07263">
      <w:pPr>
        <w:ind w:left="994" w:hanging="425"/>
        <w:rPr>
          <w:rFonts w:ascii="Arial" w:hAnsi="Arial" w:cs="Arial"/>
          <w:sz w:val="22"/>
          <w:szCs w:val="22"/>
          <w:lang w:eastAsia="ja-JP"/>
        </w:rPr>
      </w:pPr>
    </w:p>
    <w:p w14:paraId="3B3B1C17" w14:textId="356D0551" w:rsidR="006C632E" w:rsidRDefault="006C632E" w:rsidP="00C51AFD">
      <w:pPr>
        <w:pStyle w:val="Texto1"/>
        <w:numPr>
          <w:ilvl w:val="0"/>
          <w:numId w:val="9"/>
        </w:numPr>
        <w:spacing w:after="0" w:line="240" w:lineRule="auto"/>
        <w:ind w:left="994" w:hanging="425"/>
        <w:rPr>
          <w:rFonts w:ascii="Arial" w:hAnsi="Arial" w:cs="Arial"/>
          <w:sz w:val="22"/>
          <w:szCs w:val="22"/>
          <w:lang w:eastAsia="ja-JP"/>
        </w:rPr>
      </w:pPr>
      <w:r w:rsidRPr="00805A24">
        <w:rPr>
          <w:rFonts w:ascii="Arial" w:hAnsi="Arial" w:cs="Arial"/>
          <w:sz w:val="22"/>
          <w:szCs w:val="22"/>
          <w:lang w:eastAsia="ja-JP"/>
        </w:rPr>
        <w:t>Elaborar informes, actas y agendas de reuniones que les sean requeridos, sustentando los mismos con la respectiva documentación fuente.</w:t>
      </w:r>
    </w:p>
    <w:p w14:paraId="3271C413" w14:textId="77777777" w:rsidR="006C632E" w:rsidRPr="006C632E" w:rsidRDefault="006C632E" w:rsidP="006C632E">
      <w:pPr>
        <w:rPr>
          <w:lang w:eastAsia="ja-JP"/>
        </w:rPr>
      </w:pPr>
    </w:p>
    <w:p w14:paraId="07E21CD9" w14:textId="32EA4FFB" w:rsidR="00A07263" w:rsidRPr="00A73BDD" w:rsidRDefault="00A07263" w:rsidP="00C51AFD">
      <w:pPr>
        <w:pStyle w:val="Texto1"/>
        <w:numPr>
          <w:ilvl w:val="0"/>
          <w:numId w:val="9"/>
        </w:numPr>
        <w:spacing w:after="0" w:line="240" w:lineRule="auto"/>
        <w:ind w:left="994" w:hanging="425"/>
        <w:rPr>
          <w:rFonts w:ascii="Arial" w:hAnsi="Arial" w:cs="Arial"/>
          <w:sz w:val="22"/>
          <w:szCs w:val="22"/>
          <w:lang w:eastAsia="ja-JP"/>
        </w:rPr>
      </w:pPr>
      <w:r w:rsidRPr="00A73BDD">
        <w:rPr>
          <w:rFonts w:ascii="Arial" w:hAnsi="Arial" w:cs="Arial"/>
          <w:sz w:val="22"/>
          <w:szCs w:val="22"/>
          <w:lang w:eastAsia="ja-JP"/>
        </w:rPr>
        <w:t xml:space="preserve">Coordinar con las instancias administrativas correspondientes, el apoyo logístico para la realización de las actividades del </w:t>
      </w:r>
      <w:r w:rsidR="0082025D">
        <w:rPr>
          <w:rFonts w:ascii="Arial" w:hAnsi="Arial" w:cs="Arial"/>
          <w:sz w:val="22"/>
          <w:szCs w:val="22"/>
          <w:lang w:eastAsia="ja-JP"/>
        </w:rPr>
        <w:t>PIASAR</w:t>
      </w:r>
      <w:r w:rsidRPr="00A73BDD">
        <w:rPr>
          <w:rFonts w:ascii="Arial" w:hAnsi="Arial" w:cs="Arial"/>
          <w:sz w:val="22"/>
          <w:szCs w:val="22"/>
          <w:lang w:eastAsia="ja-JP"/>
        </w:rPr>
        <w:t>.</w:t>
      </w:r>
    </w:p>
    <w:p w14:paraId="08795FE4" w14:textId="77777777" w:rsidR="00A07263" w:rsidRPr="00A73BDD" w:rsidRDefault="00A07263" w:rsidP="00A07263">
      <w:pPr>
        <w:ind w:left="994" w:hanging="425"/>
        <w:rPr>
          <w:rFonts w:ascii="Arial" w:hAnsi="Arial" w:cs="Arial"/>
          <w:sz w:val="22"/>
          <w:szCs w:val="22"/>
          <w:lang w:eastAsia="ja-JP"/>
        </w:rPr>
      </w:pPr>
    </w:p>
    <w:p w14:paraId="70F8EB76" w14:textId="5D6FA6DB" w:rsidR="006B0019" w:rsidRPr="006B0019" w:rsidRDefault="00A07263" w:rsidP="00C51AFD">
      <w:pPr>
        <w:pStyle w:val="Texto1"/>
        <w:numPr>
          <w:ilvl w:val="0"/>
          <w:numId w:val="9"/>
        </w:numPr>
        <w:spacing w:after="0" w:line="240" w:lineRule="auto"/>
        <w:ind w:left="994" w:hanging="425"/>
        <w:rPr>
          <w:rFonts w:ascii="Arial" w:hAnsi="Arial" w:cs="Arial"/>
          <w:sz w:val="22"/>
          <w:szCs w:val="22"/>
          <w:lang w:eastAsia="ja-JP"/>
        </w:rPr>
      </w:pPr>
      <w:r w:rsidRPr="00A73BDD">
        <w:rPr>
          <w:rFonts w:ascii="Arial" w:hAnsi="Arial" w:cs="Arial"/>
          <w:sz w:val="22"/>
          <w:szCs w:val="22"/>
          <w:lang w:eastAsia="ja-JP"/>
        </w:rPr>
        <w:t xml:space="preserve">Organizar talleres de trabajo con los integrantes del equipo de </w:t>
      </w:r>
      <w:r w:rsidR="0082025D">
        <w:rPr>
          <w:rFonts w:ascii="Arial" w:hAnsi="Arial" w:cs="Arial"/>
          <w:sz w:val="22"/>
          <w:szCs w:val="22"/>
          <w:lang w:eastAsia="ja-JP"/>
        </w:rPr>
        <w:t>PIASAR</w:t>
      </w:r>
      <w:r w:rsidRPr="00A73BDD">
        <w:rPr>
          <w:rFonts w:ascii="Arial" w:hAnsi="Arial" w:cs="Arial"/>
          <w:sz w:val="22"/>
          <w:szCs w:val="22"/>
          <w:lang w:eastAsia="ja-JP"/>
        </w:rPr>
        <w:t>.</w:t>
      </w:r>
    </w:p>
    <w:p w14:paraId="13E93A5B" w14:textId="77777777" w:rsidR="00A07263" w:rsidRPr="00A73BDD" w:rsidRDefault="00A07263" w:rsidP="00A07263">
      <w:pPr>
        <w:pStyle w:val="Texto1"/>
        <w:spacing w:after="0" w:line="240" w:lineRule="auto"/>
        <w:ind w:left="994" w:hanging="425"/>
        <w:rPr>
          <w:rFonts w:ascii="Arial" w:hAnsi="Arial" w:cs="Arial"/>
          <w:sz w:val="22"/>
          <w:szCs w:val="22"/>
          <w:lang w:eastAsia="ja-JP"/>
        </w:rPr>
      </w:pPr>
    </w:p>
    <w:p w14:paraId="28ACD994" w14:textId="3A3DDB0D" w:rsidR="006B0019" w:rsidRPr="00A73BDD" w:rsidRDefault="006B0019" w:rsidP="00C51AFD">
      <w:pPr>
        <w:pStyle w:val="Texto1"/>
        <w:numPr>
          <w:ilvl w:val="0"/>
          <w:numId w:val="9"/>
        </w:numPr>
        <w:spacing w:after="0" w:line="240" w:lineRule="auto"/>
        <w:ind w:left="993" w:hanging="426"/>
        <w:rPr>
          <w:rFonts w:ascii="Arial" w:hAnsi="Arial" w:cs="Arial"/>
          <w:sz w:val="22"/>
          <w:szCs w:val="22"/>
          <w:lang w:eastAsia="ja-JP"/>
        </w:rPr>
      </w:pPr>
      <w:r>
        <w:rPr>
          <w:rFonts w:ascii="Arial" w:hAnsi="Arial" w:cs="Arial"/>
          <w:sz w:val="22"/>
          <w:szCs w:val="22"/>
          <w:lang w:eastAsia="ja-JP"/>
        </w:rPr>
        <w:t xml:space="preserve">Presentar informe </w:t>
      </w:r>
      <w:r w:rsidR="004C4174">
        <w:rPr>
          <w:rFonts w:ascii="Arial" w:hAnsi="Arial" w:cs="Arial"/>
          <w:sz w:val="22"/>
          <w:szCs w:val="22"/>
          <w:lang w:eastAsia="ja-JP"/>
        </w:rPr>
        <w:t>para conformidad de servicio a realizarse por el superior inmediato</w:t>
      </w:r>
    </w:p>
    <w:p w14:paraId="0A9F9F3F" w14:textId="77777777" w:rsidR="006B0019" w:rsidRDefault="006B0019" w:rsidP="006B0019">
      <w:pPr>
        <w:pStyle w:val="Texto1"/>
        <w:spacing w:after="0" w:line="240" w:lineRule="auto"/>
        <w:ind w:left="993"/>
        <w:rPr>
          <w:rFonts w:ascii="Arial" w:hAnsi="Arial" w:cs="Arial"/>
          <w:sz w:val="22"/>
          <w:szCs w:val="22"/>
          <w:lang w:eastAsia="ja-JP"/>
        </w:rPr>
      </w:pPr>
    </w:p>
    <w:p w14:paraId="75706D2D" w14:textId="77777777" w:rsidR="00A07263" w:rsidRPr="00A73BDD" w:rsidRDefault="00A07263" w:rsidP="00C51AFD">
      <w:pPr>
        <w:pStyle w:val="Texto1"/>
        <w:numPr>
          <w:ilvl w:val="0"/>
          <w:numId w:val="9"/>
        </w:numPr>
        <w:spacing w:after="0" w:line="240" w:lineRule="auto"/>
        <w:ind w:left="993" w:hanging="426"/>
        <w:rPr>
          <w:rFonts w:ascii="Arial" w:hAnsi="Arial" w:cs="Arial"/>
          <w:sz w:val="22"/>
          <w:szCs w:val="22"/>
          <w:lang w:eastAsia="ja-JP"/>
        </w:rPr>
      </w:pPr>
      <w:r w:rsidRPr="00A73BDD">
        <w:rPr>
          <w:rFonts w:ascii="Arial" w:hAnsi="Arial" w:cs="Arial"/>
          <w:sz w:val="22"/>
          <w:szCs w:val="22"/>
          <w:lang w:eastAsia="ja-JP"/>
        </w:rPr>
        <w:t>Otras funciones que le asigne la Coordinación General de la UGP</w:t>
      </w:r>
    </w:p>
    <w:p w14:paraId="7519596C" w14:textId="77777777" w:rsidR="00A07263" w:rsidRPr="004303A5" w:rsidRDefault="00A07263" w:rsidP="00C51AFD">
      <w:pPr>
        <w:pStyle w:val="Heading2"/>
        <w:numPr>
          <w:ilvl w:val="1"/>
          <w:numId w:val="149"/>
        </w:numPr>
      </w:pPr>
      <w:r w:rsidRPr="004303A5">
        <w:t>Competencias Cognitivas – Conocimientos</w:t>
      </w:r>
    </w:p>
    <w:p w14:paraId="68886AA9" w14:textId="77777777" w:rsidR="00A07263" w:rsidRPr="00716B3C" w:rsidRDefault="00A07263" w:rsidP="00A07263">
      <w:pPr>
        <w:pStyle w:val="ListParagraph"/>
        <w:tabs>
          <w:tab w:val="left" w:pos="567"/>
        </w:tabs>
        <w:autoSpaceDE w:val="0"/>
        <w:autoSpaceDN w:val="0"/>
        <w:adjustRightInd w:val="0"/>
        <w:ind w:left="567"/>
        <w:rPr>
          <w:rFonts w:ascii="Arial" w:hAnsi="Arial" w:cs="Arial"/>
          <w:sz w:val="22"/>
          <w:szCs w:val="22"/>
        </w:rPr>
      </w:pPr>
    </w:p>
    <w:p w14:paraId="5470BAEC" w14:textId="77777777" w:rsidR="00A07263" w:rsidRPr="00716B3C" w:rsidRDefault="00A07263" w:rsidP="00C51AFD">
      <w:pPr>
        <w:pStyle w:val="ListParagraph"/>
        <w:numPr>
          <w:ilvl w:val="0"/>
          <w:numId w:val="23"/>
        </w:numPr>
        <w:tabs>
          <w:tab w:val="left" w:pos="993"/>
        </w:tabs>
        <w:autoSpaceDE w:val="0"/>
        <w:autoSpaceDN w:val="0"/>
        <w:adjustRightInd w:val="0"/>
        <w:spacing w:before="240" w:after="240"/>
        <w:ind w:left="993" w:hanging="426"/>
        <w:rPr>
          <w:rFonts w:ascii="Arial" w:hAnsi="Arial" w:cs="Arial"/>
          <w:sz w:val="22"/>
          <w:szCs w:val="22"/>
        </w:rPr>
      </w:pPr>
      <w:r w:rsidRPr="00716B3C">
        <w:rPr>
          <w:rFonts w:ascii="Arial" w:hAnsi="Arial" w:cs="Arial"/>
          <w:sz w:val="22"/>
          <w:szCs w:val="22"/>
        </w:rPr>
        <w:t xml:space="preserve">Profesional o egresado en secretariado, Asistencia de Gerencia, Asistencia Empresarial o Asistencia Administrativa. </w:t>
      </w:r>
    </w:p>
    <w:p w14:paraId="03BFCE4C" w14:textId="77777777" w:rsidR="007131A4" w:rsidRDefault="00A07263" w:rsidP="00C51AFD">
      <w:pPr>
        <w:pStyle w:val="ListParagraph"/>
        <w:numPr>
          <w:ilvl w:val="0"/>
          <w:numId w:val="23"/>
        </w:numPr>
        <w:tabs>
          <w:tab w:val="left" w:pos="993"/>
        </w:tabs>
        <w:autoSpaceDE w:val="0"/>
        <w:autoSpaceDN w:val="0"/>
        <w:adjustRightInd w:val="0"/>
        <w:spacing w:before="240" w:after="240"/>
        <w:ind w:left="993" w:hanging="426"/>
        <w:rPr>
          <w:rFonts w:ascii="Arial" w:hAnsi="Arial" w:cs="Arial"/>
          <w:sz w:val="22"/>
          <w:szCs w:val="22"/>
        </w:rPr>
      </w:pPr>
      <w:r w:rsidRPr="00716B3C">
        <w:rPr>
          <w:rFonts w:ascii="Arial" w:hAnsi="Arial" w:cs="Arial"/>
          <w:sz w:val="22"/>
          <w:szCs w:val="22"/>
        </w:rPr>
        <w:t>Conocimiento de software de oficina, Windows Vista, Office XP (Word, Excel, Power Point) Internet, intranet y sist</w:t>
      </w:r>
      <w:r w:rsidR="007131A4">
        <w:rPr>
          <w:rFonts w:ascii="Arial" w:hAnsi="Arial" w:cs="Arial"/>
          <w:sz w:val="22"/>
          <w:szCs w:val="22"/>
        </w:rPr>
        <w:t>emas de seguimiento de oficina.</w:t>
      </w:r>
    </w:p>
    <w:p w14:paraId="7059F5ED" w14:textId="77777777" w:rsidR="00A07263" w:rsidRPr="007131A4" w:rsidRDefault="00A07263" w:rsidP="00C51AFD">
      <w:pPr>
        <w:pStyle w:val="ListParagraph"/>
        <w:numPr>
          <w:ilvl w:val="0"/>
          <w:numId w:val="23"/>
        </w:numPr>
        <w:tabs>
          <w:tab w:val="left" w:pos="993"/>
        </w:tabs>
        <w:autoSpaceDE w:val="0"/>
        <w:autoSpaceDN w:val="0"/>
        <w:adjustRightInd w:val="0"/>
        <w:spacing w:before="240" w:after="240"/>
        <w:ind w:left="993" w:hanging="426"/>
        <w:rPr>
          <w:rFonts w:ascii="Arial" w:hAnsi="Arial" w:cs="Arial"/>
          <w:sz w:val="22"/>
          <w:szCs w:val="22"/>
        </w:rPr>
      </w:pPr>
      <w:r w:rsidRPr="007131A4">
        <w:rPr>
          <w:rFonts w:ascii="Arial" w:hAnsi="Arial" w:cs="Arial"/>
          <w:sz w:val="22"/>
          <w:szCs w:val="22"/>
        </w:rPr>
        <w:t>Conocimiento del idioma inglés.</w:t>
      </w:r>
    </w:p>
    <w:p w14:paraId="463C6767" w14:textId="77777777" w:rsidR="00A07263" w:rsidRPr="004303A5" w:rsidRDefault="00A07263" w:rsidP="00C51AFD">
      <w:pPr>
        <w:pStyle w:val="Heading2"/>
        <w:numPr>
          <w:ilvl w:val="1"/>
          <w:numId w:val="149"/>
        </w:numPr>
      </w:pPr>
      <w:r w:rsidRPr="004303A5">
        <w:rPr>
          <w:rFonts w:cs="Arial"/>
          <w:szCs w:val="22"/>
        </w:rPr>
        <w:t>Habilidades y destrezas</w:t>
      </w:r>
    </w:p>
    <w:p w14:paraId="1657C040" w14:textId="77777777" w:rsidR="00A07263" w:rsidRPr="00716B3C" w:rsidRDefault="00A07263" w:rsidP="00A07263">
      <w:pPr>
        <w:pStyle w:val="ListParagraph"/>
        <w:tabs>
          <w:tab w:val="left" w:pos="567"/>
        </w:tabs>
        <w:autoSpaceDE w:val="0"/>
        <w:autoSpaceDN w:val="0"/>
        <w:adjustRightInd w:val="0"/>
        <w:ind w:left="567"/>
        <w:rPr>
          <w:rFonts w:ascii="Arial" w:hAnsi="Arial" w:cs="Arial"/>
          <w:sz w:val="22"/>
          <w:szCs w:val="22"/>
        </w:rPr>
      </w:pPr>
    </w:p>
    <w:p w14:paraId="3F7704F5" w14:textId="77777777" w:rsidR="00A07263" w:rsidRPr="00716B3C" w:rsidRDefault="00A07263" w:rsidP="00C51AFD">
      <w:pPr>
        <w:pStyle w:val="ListParagraph"/>
        <w:numPr>
          <w:ilvl w:val="0"/>
          <w:numId w:val="24"/>
        </w:numPr>
        <w:autoSpaceDE w:val="0"/>
        <w:autoSpaceDN w:val="0"/>
        <w:adjustRightInd w:val="0"/>
        <w:ind w:left="993" w:hanging="426"/>
        <w:jc w:val="both"/>
        <w:rPr>
          <w:rFonts w:ascii="Arial" w:hAnsi="Arial" w:cs="Arial"/>
          <w:sz w:val="22"/>
          <w:szCs w:val="22"/>
        </w:rPr>
      </w:pPr>
      <w:r w:rsidRPr="00716B3C">
        <w:rPr>
          <w:rFonts w:ascii="Arial" w:hAnsi="Arial" w:cs="Arial"/>
          <w:sz w:val="22"/>
          <w:szCs w:val="22"/>
        </w:rPr>
        <w:t>Mínimo con</w:t>
      </w:r>
      <w:r>
        <w:rPr>
          <w:rFonts w:ascii="Arial" w:hAnsi="Arial" w:cs="Arial"/>
          <w:sz w:val="22"/>
          <w:szCs w:val="22"/>
        </w:rPr>
        <w:t xml:space="preserve"> cinco</w:t>
      </w:r>
      <w:r w:rsidRPr="00716B3C">
        <w:rPr>
          <w:rFonts w:ascii="Arial" w:hAnsi="Arial" w:cs="Arial"/>
          <w:sz w:val="22"/>
          <w:szCs w:val="22"/>
        </w:rPr>
        <w:t xml:space="preserve"> </w:t>
      </w:r>
      <w:r>
        <w:rPr>
          <w:rFonts w:ascii="Arial" w:hAnsi="Arial" w:cs="Arial"/>
          <w:sz w:val="22"/>
          <w:szCs w:val="22"/>
        </w:rPr>
        <w:t>(</w:t>
      </w:r>
      <w:r w:rsidRPr="00716B3C">
        <w:rPr>
          <w:rFonts w:ascii="Arial" w:hAnsi="Arial" w:cs="Arial"/>
          <w:sz w:val="22"/>
          <w:szCs w:val="22"/>
        </w:rPr>
        <w:t>05</w:t>
      </w:r>
      <w:r>
        <w:rPr>
          <w:rFonts w:ascii="Arial" w:hAnsi="Arial" w:cs="Arial"/>
          <w:sz w:val="22"/>
          <w:szCs w:val="22"/>
        </w:rPr>
        <w:t>)</w:t>
      </w:r>
      <w:r w:rsidRPr="00716B3C">
        <w:rPr>
          <w:rFonts w:ascii="Arial" w:hAnsi="Arial" w:cs="Arial"/>
          <w:sz w:val="22"/>
          <w:szCs w:val="22"/>
        </w:rPr>
        <w:t xml:space="preserve"> años de experiencia en puestos de asistente de gerencia. </w:t>
      </w:r>
    </w:p>
    <w:p w14:paraId="5405FD33" w14:textId="77777777" w:rsidR="00A07263" w:rsidRPr="00716B3C" w:rsidRDefault="00A07263" w:rsidP="00C51AFD">
      <w:pPr>
        <w:pStyle w:val="ListParagraph"/>
        <w:numPr>
          <w:ilvl w:val="0"/>
          <w:numId w:val="24"/>
        </w:numPr>
        <w:autoSpaceDE w:val="0"/>
        <w:autoSpaceDN w:val="0"/>
        <w:adjustRightInd w:val="0"/>
        <w:ind w:left="993" w:hanging="426"/>
        <w:jc w:val="both"/>
        <w:rPr>
          <w:rFonts w:ascii="Arial" w:hAnsi="Arial" w:cs="Arial"/>
          <w:sz w:val="22"/>
          <w:szCs w:val="22"/>
        </w:rPr>
      </w:pPr>
      <w:r w:rsidRPr="00716B3C">
        <w:rPr>
          <w:rFonts w:ascii="Arial" w:hAnsi="Arial" w:cs="Arial"/>
          <w:sz w:val="22"/>
          <w:szCs w:val="22"/>
        </w:rPr>
        <w:t xml:space="preserve">Dominio de software de oficina, Windows Vista, Office XP (Word, Excel, Power Point) Internet, intranet y sistemas de trámite administrativo. </w:t>
      </w:r>
    </w:p>
    <w:p w14:paraId="04CF7156" w14:textId="77777777" w:rsidR="00A07263" w:rsidRPr="00716B3C" w:rsidRDefault="00A07263" w:rsidP="00C51AFD">
      <w:pPr>
        <w:pStyle w:val="ListParagraph"/>
        <w:numPr>
          <w:ilvl w:val="0"/>
          <w:numId w:val="24"/>
        </w:numPr>
        <w:autoSpaceDE w:val="0"/>
        <w:autoSpaceDN w:val="0"/>
        <w:adjustRightInd w:val="0"/>
        <w:ind w:left="993" w:hanging="426"/>
        <w:jc w:val="both"/>
        <w:rPr>
          <w:rFonts w:ascii="Arial" w:hAnsi="Arial" w:cs="Arial"/>
          <w:sz w:val="22"/>
          <w:szCs w:val="22"/>
        </w:rPr>
      </w:pPr>
      <w:r w:rsidRPr="00716B3C">
        <w:rPr>
          <w:rFonts w:ascii="Arial" w:hAnsi="Arial" w:cs="Arial"/>
          <w:sz w:val="22"/>
          <w:szCs w:val="22"/>
        </w:rPr>
        <w:t>Dominio del idioma inglés.</w:t>
      </w:r>
    </w:p>
    <w:p w14:paraId="253BA19F" w14:textId="77777777" w:rsidR="00A07263" w:rsidRPr="00716B3C" w:rsidRDefault="00A07263" w:rsidP="00A07263">
      <w:pPr>
        <w:pStyle w:val="ListParagraph"/>
        <w:tabs>
          <w:tab w:val="left" w:pos="567"/>
        </w:tabs>
        <w:autoSpaceDE w:val="0"/>
        <w:autoSpaceDN w:val="0"/>
        <w:adjustRightInd w:val="0"/>
        <w:ind w:left="567"/>
        <w:rPr>
          <w:rFonts w:ascii="Arial" w:hAnsi="Arial" w:cs="Arial"/>
          <w:sz w:val="22"/>
          <w:szCs w:val="22"/>
        </w:rPr>
      </w:pPr>
    </w:p>
    <w:p w14:paraId="7BB41F22" w14:textId="77777777" w:rsidR="00A07263" w:rsidRPr="004303A5" w:rsidRDefault="00A07263" w:rsidP="00C51AFD">
      <w:pPr>
        <w:pStyle w:val="Heading2"/>
        <w:numPr>
          <w:ilvl w:val="1"/>
          <w:numId w:val="149"/>
        </w:numPr>
        <w:rPr>
          <w:rFonts w:cs="Arial"/>
          <w:szCs w:val="22"/>
        </w:rPr>
      </w:pPr>
      <w:r w:rsidRPr="004303A5">
        <w:rPr>
          <w:rFonts w:cs="Arial"/>
          <w:szCs w:val="22"/>
        </w:rPr>
        <w:t>Valores, actitudes, personalidad</w:t>
      </w:r>
    </w:p>
    <w:p w14:paraId="481B5B67" w14:textId="77777777" w:rsidR="00A07263" w:rsidRPr="00716B3C" w:rsidRDefault="00A07263" w:rsidP="00A07263">
      <w:pPr>
        <w:pStyle w:val="ListParagraph"/>
        <w:tabs>
          <w:tab w:val="left" w:pos="567"/>
        </w:tabs>
        <w:autoSpaceDE w:val="0"/>
        <w:autoSpaceDN w:val="0"/>
        <w:adjustRightInd w:val="0"/>
        <w:ind w:left="567"/>
        <w:rPr>
          <w:rFonts w:ascii="Arial" w:hAnsi="Arial" w:cs="Arial"/>
          <w:sz w:val="22"/>
          <w:szCs w:val="22"/>
        </w:rPr>
      </w:pPr>
    </w:p>
    <w:p w14:paraId="5C8E6897" w14:textId="77777777" w:rsidR="00A07263" w:rsidRPr="00716B3C" w:rsidRDefault="00A07263" w:rsidP="00C51AFD">
      <w:pPr>
        <w:pStyle w:val="ListParagraph"/>
        <w:numPr>
          <w:ilvl w:val="0"/>
          <w:numId w:val="25"/>
        </w:numPr>
        <w:tabs>
          <w:tab w:val="left" w:pos="993"/>
        </w:tabs>
        <w:autoSpaceDE w:val="0"/>
        <w:autoSpaceDN w:val="0"/>
        <w:adjustRightInd w:val="0"/>
        <w:ind w:left="993" w:hanging="426"/>
        <w:rPr>
          <w:rFonts w:ascii="Arial" w:hAnsi="Arial" w:cs="Arial"/>
          <w:sz w:val="22"/>
          <w:szCs w:val="22"/>
        </w:rPr>
      </w:pPr>
      <w:r w:rsidRPr="00716B3C">
        <w:rPr>
          <w:rFonts w:ascii="Arial" w:hAnsi="Arial" w:cs="Arial"/>
          <w:sz w:val="22"/>
          <w:szCs w:val="22"/>
        </w:rPr>
        <w:t xml:space="preserve">Altos estándares éticos. </w:t>
      </w:r>
    </w:p>
    <w:p w14:paraId="5E4F5174" w14:textId="77777777" w:rsidR="00A07263" w:rsidRPr="00716B3C" w:rsidRDefault="00A07263" w:rsidP="00C51AFD">
      <w:pPr>
        <w:pStyle w:val="ListParagraph"/>
        <w:numPr>
          <w:ilvl w:val="0"/>
          <w:numId w:val="25"/>
        </w:numPr>
        <w:tabs>
          <w:tab w:val="left" w:pos="993"/>
        </w:tabs>
        <w:autoSpaceDE w:val="0"/>
        <w:autoSpaceDN w:val="0"/>
        <w:adjustRightInd w:val="0"/>
        <w:ind w:left="993" w:hanging="426"/>
        <w:rPr>
          <w:rFonts w:ascii="Arial" w:hAnsi="Arial" w:cs="Arial"/>
          <w:sz w:val="22"/>
          <w:szCs w:val="22"/>
        </w:rPr>
      </w:pPr>
      <w:r w:rsidRPr="00716B3C">
        <w:rPr>
          <w:rFonts w:ascii="Arial" w:hAnsi="Arial" w:cs="Arial"/>
          <w:sz w:val="22"/>
          <w:szCs w:val="22"/>
        </w:rPr>
        <w:t>Buen nivel de comunicación oral y escrita</w:t>
      </w:r>
    </w:p>
    <w:p w14:paraId="23F4BEDC" w14:textId="77777777" w:rsidR="00A07263" w:rsidRPr="00716B3C" w:rsidRDefault="00A07263" w:rsidP="00C51AFD">
      <w:pPr>
        <w:pStyle w:val="ListParagraph"/>
        <w:numPr>
          <w:ilvl w:val="0"/>
          <w:numId w:val="25"/>
        </w:numPr>
        <w:tabs>
          <w:tab w:val="left" w:pos="993"/>
        </w:tabs>
        <w:autoSpaceDE w:val="0"/>
        <w:autoSpaceDN w:val="0"/>
        <w:adjustRightInd w:val="0"/>
        <w:ind w:left="993" w:hanging="426"/>
        <w:rPr>
          <w:rFonts w:ascii="Arial" w:hAnsi="Arial" w:cs="Arial"/>
          <w:sz w:val="22"/>
          <w:szCs w:val="22"/>
        </w:rPr>
      </w:pPr>
      <w:r w:rsidRPr="00716B3C">
        <w:rPr>
          <w:rFonts w:ascii="Arial" w:hAnsi="Arial" w:cs="Arial"/>
          <w:sz w:val="22"/>
          <w:szCs w:val="22"/>
        </w:rPr>
        <w:t>Capacidad para trabajar bajo presión</w:t>
      </w:r>
    </w:p>
    <w:p w14:paraId="7F4AD117" w14:textId="77777777" w:rsidR="00A07263" w:rsidRPr="00716B3C" w:rsidRDefault="00A07263" w:rsidP="00C51AFD">
      <w:pPr>
        <w:pStyle w:val="ListParagraph"/>
        <w:numPr>
          <w:ilvl w:val="0"/>
          <w:numId w:val="25"/>
        </w:numPr>
        <w:tabs>
          <w:tab w:val="left" w:pos="993"/>
        </w:tabs>
        <w:autoSpaceDE w:val="0"/>
        <w:autoSpaceDN w:val="0"/>
        <w:adjustRightInd w:val="0"/>
        <w:ind w:left="993" w:hanging="426"/>
        <w:rPr>
          <w:rFonts w:ascii="Arial" w:hAnsi="Arial" w:cs="Arial"/>
          <w:sz w:val="22"/>
          <w:szCs w:val="22"/>
        </w:rPr>
      </w:pPr>
      <w:r w:rsidRPr="00716B3C">
        <w:rPr>
          <w:rFonts w:ascii="Arial" w:hAnsi="Arial" w:cs="Arial"/>
          <w:sz w:val="22"/>
          <w:szCs w:val="22"/>
        </w:rPr>
        <w:t>Orden</w:t>
      </w:r>
    </w:p>
    <w:p w14:paraId="74445105" w14:textId="77777777" w:rsidR="00A07263" w:rsidRPr="00716B3C" w:rsidRDefault="00A07263" w:rsidP="00A07263">
      <w:pPr>
        <w:tabs>
          <w:tab w:val="left" w:pos="993"/>
        </w:tabs>
        <w:autoSpaceDE w:val="0"/>
        <w:autoSpaceDN w:val="0"/>
        <w:adjustRightInd w:val="0"/>
        <w:rPr>
          <w:rFonts w:ascii="Arial" w:hAnsi="Arial" w:cs="Arial"/>
          <w:sz w:val="22"/>
          <w:szCs w:val="22"/>
        </w:rPr>
      </w:pPr>
    </w:p>
    <w:p w14:paraId="7BE51BC8" w14:textId="77777777" w:rsidR="00AA13F7" w:rsidRDefault="00AA13F7">
      <w:pPr>
        <w:spacing w:after="200" w:line="276" w:lineRule="auto"/>
        <w:rPr>
          <w:rFonts w:ascii="Arial" w:hAnsi="Arial" w:cs="Arial"/>
          <w:b/>
          <w:sz w:val="22"/>
          <w:szCs w:val="22"/>
        </w:rPr>
      </w:pPr>
      <w:r>
        <w:rPr>
          <w:rFonts w:ascii="Arial" w:hAnsi="Arial" w:cs="Arial"/>
          <w:b/>
          <w:sz w:val="22"/>
          <w:szCs w:val="22"/>
        </w:rPr>
        <w:br w:type="page"/>
      </w:r>
    </w:p>
    <w:p w14:paraId="45D03764" w14:textId="77777777" w:rsidR="007E1389" w:rsidRDefault="007E1389" w:rsidP="007E1389">
      <w:pPr>
        <w:pStyle w:val="ListParagraph"/>
        <w:autoSpaceDE w:val="0"/>
        <w:autoSpaceDN w:val="0"/>
        <w:adjustRightInd w:val="0"/>
        <w:ind w:left="360"/>
        <w:rPr>
          <w:rFonts w:ascii="Arial" w:hAnsi="Arial" w:cs="Arial"/>
          <w:b/>
          <w:sz w:val="22"/>
          <w:szCs w:val="22"/>
        </w:rPr>
      </w:pPr>
    </w:p>
    <w:p w14:paraId="2F0F6B9F" w14:textId="77777777" w:rsidR="00A07263" w:rsidRPr="00B677DD" w:rsidRDefault="00A07263" w:rsidP="00C51AFD">
      <w:pPr>
        <w:pStyle w:val="ListParagraph"/>
        <w:keepNext/>
        <w:keepLines/>
        <w:numPr>
          <w:ilvl w:val="1"/>
          <w:numId w:val="152"/>
        </w:numPr>
        <w:tabs>
          <w:tab w:val="left" w:pos="142"/>
        </w:tabs>
        <w:spacing w:before="200"/>
        <w:contextualSpacing w:val="0"/>
        <w:outlineLvl w:val="3"/>
        <w:rPr>
          <w:rFonts w:ascii="Arial" w:hAnsi="Arial"/>
          <w:b/>
          <w:bCs/>
          <w:i/>
          <w:iCs/>
          <w:vanish/>
          <w:color w:val="000000" w:themeColor="text1"/>
          <w:sz w:val="22"/>
          <w:highlight w:val="yellow"/>
        </w:rPr>
      </w:pPr>
    </w:p>
    <w:p w14:paraId="4174B34E" w14:textId="53EB02D6" w:rsidR="00A07263" w:rsidRPr="00FE6786" w:rsidRDefault="00A07263" w:rsidP="00C51AFD">
      <w:pPr>
        <w:pStyle w:val="Heading1"/>
        <w:numPr>
          <w:ilvl w:val="0"/>
          <w:numId w:val="143"/>
        </w:numPr>
        <w:rPr>
          <w:u w:val="single"/>
        </w:rPr>
      </w:pPr>
      <w:r w:rsidRPr="00FE6786">
        <w:rPr>
          <w:u w:val="single"/>
        </w:rPr>
        <w:t xml:space="preserve">Especialista en </w:t>
      </w:r>
      <w:r w:rsidR="0082025D">
        <w:rPr>
          <w:u w:val="single"/>
        </w:rPr>
        <w:t xml:space="preserve">Planificación y </w:t>
      </w:r>
      <w:r w:rsidRPr="00FE6786">
        <w:rPr>
          <w:u w:val="single"/>
        </w:rPr>
        <w:t>Presupuesto</w:t>
      </w:r>
    </w:p>
    <w:p w14:paraId="350F81DB" w14:textId="77777777" w:rsidR="00A07263" w:rsidRPr="00FE6786" w:rsidRDefault="00A07263" w:rsidP="00A07263">
      <w:pPr>
        <w:ind w:left="567"/>
        <w:jc w:val="both"/>
        <w:rPr>
          <w:rFonts w:ascii="Arial" w:hAnsi="Arial" w:cs="Arial"/>
          <w:sz w:val="16"/>
          <w:szCs w:val="16"/>
        </w:rPr>
      </w:pPr>
    </w:p>
    <w:p w14:paraId="2EF572F8" w14:textId="175A4434" w:rsidR="00A07263" w:rsidRPr="00FE6786" w:rsidRDefault="00A07263" w:rsidP="00501BF7">
      <w:pPr>
        <w:pStyle w:val="Heading1"/>
        <w:numPr>
          <w:ilvl w:val="1"/>
          <w:numId w:val="96"/>
        </w:numPr>
        <w:ind w:left="567" w:hanging="567"/>
      </w:pPr>
      <w:r w:rsidRPr="00FE6786">
        <w:t>Funciones</w:t>
      </w:r>
    </w:p>
    <w:p w14:paraId="194867B7" w14:textId="77777777" w:rsidR="00A07263" w:rsidRPr="00FE6786" w:rsidRDefault="00A07263" w:rsidP="00A07263">
      <w:pPr>
        <w:ind w:left="567"/>
        <w:jc w:val="both"/>
        <w:rPr>
          <w:rFonts w:ascii="Arial" w:hAnsi="Arial" w:cs="Arial"/>
        </w:rPr>
      </w:pPr>
    </w:p>
    <w:p w14:paraId="09BFA63C" w14:textId="77777777" w:rsidR="00A07263" w:rsidRPr="00FE6786" w:rsidRDefault="00A07263" w:rsidP="00A07263">
      <w:pPr>
        <w:pStyle w:val="ListParagraph"/>
        <w:ind w:left="569"/>
        <w:jc w:val="both"/>
        <w:rPr>
          <w:rFonts w:ascii="Arial" w:hAnsi="Arial" w:cs="Arial"/>
          <w:sz w:val="22"/>
          <w:szCs w:val="22"/>
        </w:rPr>
      </w:pPr>
      <w:r w:rsidRPr="00FE6786">
        <w:rPr>
          <w:rFonts w:ascii="Arial" w:hAnsi="Arial" w:cs="Arial"/>
          <w:sz w:val="22"/>
          <w:szCs w:val="22"/>
        </w:rPr>
        <w:t>El Especialista en Presupuesto Senior, tiene las siguientes funciones específicas:</w:t>
      </w:r>
    </w:p>
    <w:p w14:paraId="1858FB9B" w14:textId="77777777" w:rsidR="00A07263" w:rsidRPr="00FE6786" w:rsidRDefault="00A07263" w:rsidP="00A07263">
      <w:pPr>
        <w:widowControl w:val="0"/>
        <w:ind w:left="567"/>
        <w:jc w:val="both"/>
        <w:rPr>
          <w:rFonts w:ascii="Arial" w:hAnsi="Arial" w:cs="Arial"/>
          <w:b/>
          <w:sz w:val="22"/>
          <w:szCs w:val="22"/>
          <w:lang w:val="es-PE"/>
        </w:rPr>
      </w:pPr>
    </w:p>
    <w:p w14:paraId="28B91871" w14:textId="77777777" w:rsidR="00A07263" w:rsidRPr="00FE6786" w:rsidRDefault="00A07263" w:rsidP="00A07263">
      <w:pPr>
        <w:widowControl w:val="0"/>
        <w:ind w:left="209"/>
        <w:jc w:val="both"/>
        <w:rPr>
          <w:rFonts w:ascii="Arial" w:hAnsi="Arial" w:cs="Arial"/>
          <w:sz w:val="22"/>
          <w:szCs w:val="22"/>
        </w:rPr>
      </w:pPr>
    </w:p>
    <w:p w14:paraId="5FEB6431" w14:textId="77777777" w:rsidR="00A07263" w:rsidRPr="00FE6786" w:rsidRDefault="00A07263" w:rsidP="00C51AFD">
      <w:pPr>
        <w:widowControl w:val="0"/>
        <w:numPr>
          <w:ilvl w:val="0"/>
          <w:numId w:val="117"/>
        </w:numPr>
        <w:ind w:left="929"/>
        <w:jc w:val="both"/>
        <w:rPr>
          <w:rFonts w:ascii="Arial" w:hAnsi="Arial" w:cs="Arial"/>
          <w:sz w:val="22"/>
          <w:szCs w:val="22"/>
        </w:rPr>
      </w:pPr>
      <w:r w:rsidRPr="00FE6786">
        <w:rPr>
          <w:rFonts w:ascii="Arial" w:hAnsi="Arial" w:cs="Arial"/>
          <w:sz w:val="22"/>
          <w:szCs w:val="22"/>
        </w:rPr>
        <w:t>Realizar la formulación y programación del presupuesto, en base a la planificación multianual del Convenio. Asimismo realizar las modificaciones del presupuesto y controlar la ejecución de las actividades del convenio, asignaciones en el Modulo de Procesos Presupuestario del SIAF-SP, así como supervisar la ejecución del presupuesto por categorías de inversión del Convenio.</w:t>
      </w:r>
    </w:p>
    <w:p w14:paraId="646F8E08" w14:textId="77777777" w:rsidR="00A07263" w:rsidRPr="00FE6786" w:rsidRDefault="00A07263" w:rsidP="00A07263">
      <w:pPr>
        <w:widowControl w:val="0"/>
        <w:ind w:left="209"/>
        <w:jc w:val="both"/>
        <w:rPr>
          <w:rFonts w:ascii="Arial" w:hAnsi="Arial" w:cs="Arial"/>
          <w:sz w:val="22"/>
          <w:szCs w:val="22"/>
        </w:rPr>
      </w:pPr>
    </w:p>
    <w:p w14:paraId="26A8A7C4" w14:textId="77777777" w:rsidR="00A07263" w:rsidRPr="00FE6786" w:rsidRDefault="00A07263" w:rsidP="00C51AFD">
      <w:pPr>
        <w:widowControl w:val="0"/>
        <w:numPr>
          <w:ilvl w:val="0"/>
          <w:numId w:val="117"/>
        </w:numPr>
        <w:ind w:left="929"/>
        <w:jc w:val="both"/>
        <w:rPr>
          <w:rFonts w:ascii="Arial" w:hAnsi="Arial" w:cs="Arial"/>
          <w:sz w:val="22"/>
          <w:szCs w:val="22"/>
        </w:rPr>
      </w:pPr>
      <w:r w:rsidRPr="00FE6786">
        <w:rPr>
          <w:rFonts w:ascii="Arial" w:hAnsi="Arial" w:cs="Arial"/>
          <w:sz w:val="22"/>
          <w:szCs w:val="22"/>
        </w:rPr>
        <w:t>Supervisar la formulación del presupuesto y ejercer permanentemente el control y la evaluación presupuestaria</w:t>
      </w:r>
    </w:p>
    <w:p w14:paraId="2F38E265" w14:textId="77777777" w:rsidR="00A07263" w:rsidRPr="00FE6786" w:rsidRDefault="00A07263" w:rsidP="00A07263">
      <w:pPr>
        <w:pStyle w:val="ListParagraph"/>
        <w:rPr>
          <w:rFonts w:ascii="Arial" w:hAnsi="Arial" w:cs="Arial"/>
          <w:sz w:val="22"/>
          <w:szCs w:val="22"/>
        </w:rPr>
      </w:pPr>
    </w:p>
    <w:p w14:paraId="34520E84" w14:textId="77777777" w:rsidR="00A07263" w:rsidRPr="00FE6786" w:rsidRDefault="00A07263" w:rsidP="00C51AFD">
      <w:pPr>
        <w:widowControl w:val="0"/>
        <w:numPr>
          <w:ilvl w:val="0"/>
          <w:numId w:val="117"/>
        </w:numPr>
        <w:ind w:left="929"/>
        <w:jc w:val="both"/>
        <w:rPr>
          <w:rFonts w:ascii="Arial" w:hAnsi="Arial" w:cs="Arial"/>
          <w:sz w:val="22"/>
          <w:szCs w:val="22"/>
        </w:rPr>
      </w:pPr>
      <w:r w:rsidRPr="00FE6786">
        <w:rPr>
          <w:rFonts w:ascii="Arial" w:hAnsi="Arial" w:cs="Arial"/>
          <w:sz w:val="22"/>
          <w:szCs w:val="22"/>
        </w:rPr>
        <w:t>Asignar las categorías de inversión del convenio y la meta presupuestaria de cada requerimiento solicitado, al otorgar la disponibilidad presupuestal, de acuerdo al Plan Operativo</w:t>
      </w:r>
    </w:p>
    <w:p w14:paraId="4B039EEA" w14:textId="77777777" w:rsidR="00A07263" w:rsidRPr="00FE6786" w:rsidRDefault="00A07263" w:rsidP="00A07263">
      <w:pPr>
        <w:widowControl w:val="0"/>
        <w:ind w:left="209"/>
        <w:jc w:val="both"/>
        <w:rPr>
          <w:rFonts w:ascii="Arial" w:hAnsi="Arial" w:cs="Arial"/>
          <w:sz w:val="22"/>
          <w:szCs w:val="22"/>
        </w:rPr>
      </w:pPr>
    </w:p>
    <w:p w14:paraId="64F4635A" w14:textId="77777777" w:rsidR="00A07263" w:rsidRPr="00FE6786" w:rsidRDefault="00A07263" w:rsidP="00C51AFD">
      <w:pPr>
        <w:widowControl w:val="0"/>
        <w:numPr>
          <w:ilvl w:val="0"/>
          <w:numId w:val="117"/>
        </w:numPr>
        <w:ind w:left="929"/>
        <w:jc w:val="both"/>
        <w:rPr>
          <w:rFonts w:ascii="Arial" w:hAnsi="Arial" w:cs="Arial"/>
          <w:sz w:val="22"/>
          <w:szCs w:val="22"/>
        </w:rPr>
      </w:pPr>
      <w:r w:rsidRPr="00FE6786">
        <w:rPr>
          <w:rFonts w:ascii="Arial" w:hAnsi="Arial" w:cs="Arial"/>
          <w:sz w:val="22"/>
          <w:szCs w:val="22"/>
        </w:rPr>
        <w:t>Mantener informado al Coordinador del área de las actividades de presupuesto y proponer medidas para su mejor desarrollo. Evaluar el nivel de avance de metas físicas y financieras, coadyuvar a  proponer medidas correctivas y preventivas.</w:t>
      </w:r>
    </w:p>
    <w:p w14:paraId="0E946690" w14:textId="77777777" w:rsidR="00A07263" w:rsidRPr="00FE6786" w:rsidRDefault="00A07263" w:rsidP="00A07263">
      <w:pPr>
        <w:widowControl w:val="0"/>
        <w:ind w:left="209"/>
        <w:jc w:val="both"/>
        <w:rPr>
          <w:rFonts w:ascii="Arial" w:hAnsi="Arial" w:cs="Arial"/>
          <w:sz w:val="22"/>
          <w:szCs w:val="22"/>
        </w:rPr>
      </w:pPr>
    </w:p>
    <w:p w14:paraId="6E2F673E" w14:textId="77777777" w:rsidR="00A07263" w:rsidRPr="00FE6786" w:rsidRDefault="00A07263" w:rsidP="00C51AFD">
      <w:pPr>
        <w:widowControl w:val="0"/>
        <w:numPr>
          <w:ilvl w:val="0"/>
          <w:numId w:val="117"/>
        </w:numPr>
        <w:ind w:left="929"/>
        <w:jc w:val="both"/>
        <w:rPr>
          <w:rFonts w:ascii="Arial" w:hAnsi="Arial" w:cs="Arial"/>
          <w:sz w:val="22"/>
          <w:szCs w:val="22"/>
        </w:rPr>
      </w:pPr>
      <w:r w:rsidRPr="00FE6786">
        <w:rPr>
          <w:rFonts w:ascii="Arial" w:hAnsi="Arial" w:cs="Arial"/>
          <w:sz w:val="22"/>
          <w:szCs w:val="22"/>
        </w:rPr>
        <w:t>Coadyuvar en la elaboración y actualización del Plan de Ejecución del programa (PEP) cuantitativos (presupuestos).</w:t>
      </w:r>
    </w:p>
    <w:p w14:paraId="2B98B9EC" w14:textId="77777777" w:rsidR="00A07263" w:rsidRPr="00FE6786" w:rsidRDefault="00A07263" w:rsidP="00A07263">
      <w:pPr>
        <w:pStyle w:val="ListParagraph"/>
        <w:rPr>
          <w:rFonts w:ascii="Arial" w:hAnsi="Arial" w:cs="Arial"/>
          <w:sz w:val="22"/>
          <w:szCs w:val="22"/>
        </w:rPr>
      </w:pPr>
    </w:p>
    <w:p w14:paraId="1D216B14" w14:textId="016B67B4" w:rsidR="00A07263" w:rsidRPr="00FE6786" w:rsidRDefault="00A07263" w:rsidP="00C51AFD">
      <w:pPr>
        <w:widowControl w:val="0"/>
        <w:numPr>
          <w:ilvl w:val="0"/>
          <w:numId w:val="117"/>
        </w:numPr>
        <w:ind w:left="929"/>
        <w:jc w:val="both"/>
        <w:rPr>
          <w:rFonts w:ascii="Arial" w:hAnsi="Arial" w:cs="Arial"/>
          <w:sz w:val="22"/>
          <w:szCs w:val="22"/>
        </w:rPr>
      </w:pPr>
      <w:r w:rsidRPr="00FE6786">
        <w:rPr>
          <w:rFonts w:ascii="Arial" w:hAnsi="Arial" w:cs="Arial"/>
          <w:sz w:val="22"/>
          <w:szCs w:val="22"/>
        </w:rPr>
        <w:t xml:space="preserve">Proponer políticas generales en materia de presupuestación, con base en los resultados de los estudios que se realicen en </w:t>
      </w:r>
      <w:r w:rsidR="0082025D">
        <w:rPr>
          <w:rFonts w:ascii="Arial" w:hAnsi="Arial" w:cs="Arial"/>
          <w:sz w:val="22"/>
          <w:szCs w:val="22"/>
        </w:rPr>
        <w:t>PIASAR</w:t>
      </w:r>
      <w:r w:rsidRPr="00FE6786">
        <w:rPr>
          <w:rFonts w:ascii="Arial" w:hAnsi="Arial" w:cs="Arial"/>
          <w:sz w:val="22"/>
          <w:szCs w:val="22"/>
        </w:rPr>
        <w:t>, que estén de acu</w:t>
      </w:r>
      <w:r w:rsidR="0082025D">
        <w:rPr>
          <w:rFonts w:ascii="Arial" w:hAnsi="Arial" w:cs="Arial"/>
          <w:sz w:val="22"/>
          <w:szCs w:val="22"/>
        </w:rPr>
        <w:t xml:space="preserve">erdo a las políticas del MVSC y </w:t>
      </w:r>
      <w:r w:rsidRPr="00FE6786">
        <w:rPr>
          <w:rFonts w:ascii="Arial" w:hAnsi="Arial" w:cs="Arial"/>
          <w:sz w:val="22"/>
          <w:szCs w:val="22"/>
        </w:rPr>
        <w:t>BID</w:t>
      </w:r>
      <w:r w:rsidR="0082025D">
        <w:rPr>
          <w:rFonts w:ascii="Arial" w:hAnsi="Arial" w:cs="Arial"/>
          <w:sz w:val="22"/>
          <w:szCs w:val="22"/>
        </w:rPr>
        <w:t>.</w:t>
      </w:r>
    </w:p>
    <w:p w14:paraId="261597AA" w14:textId="77777777" w:rsidR="00A07263" w:rsidRPr="00FE6786" w:rsidRDefault="00A07263" w:rsidP="00A07263">
      <w:pPr>
        <w:widowControl w:val="0"/>
        <w:ind w:left="209"/>
        <w:jc w:val="both"/>
        <w:rPr>
          <w:rFonts w:ascii="Arial" w:hAnsi="Arial" w:cs="Arial"/>
          <w:sz w:val="22"/>
          <w:szCs w:val="22"/>
        </w:rPr>
      </w:pPr>
    </w:p>
    <w:p w14:paraId="25680D7B" w14:textId="699271CE" w:rsidR="00A07263" w:rsidRPr="00FE6786" w:rsidRDefault="00A07263" w:rsidP="00C51AFD">
      <w:pPr>
        <w:widowControl w:val="0"/>
        <w:numPr>
          <w:ilvl w:val="0"/>
          <w:numId w:val="117"/>
        </w:numPr>
        <w:ind w:left="929"/>
        <w:jc w:val="both"/>
        <w:rPr>
          <w:rFonts w:ascii="Arial" w:hAnsi="Arial" w:cs="Arial"/>
          <w:sz w:val="22"/>
          <w:szCs w:val="22"/>
        </w:rPr>
      </w:pPr>
      <w:r w:rsidRPr="00FE6786">
        <w:rPr>
          <w:rFonts w:ascii="Arial" w:hAnsi="Arial" w:cs="Arial"/>
          <w:sz w:val="22"/>
          <w:szCs w:val="22"/>
        </w:rPr>
        <w:t xml:space="preserve">Participar en la elaboración de la Matriz de Resultados en coordinación con los Especialistas del </w:t>
      </w:r>
      <w:r w:rsidR="0082025D">
        <w:rPr>
          <w:rFonts w:ascii="Arial" w:hAnsi="Arial" w:cs="Arial"/>
          <w:sz w:val="22"/>
          <w:szCs w:val="22"/>
        </w:rPr>
        <w:t>PIASAR</w:t>
      </w:r>
      <w:r w:rsidRPr="00FE6786">
        <w:rPr>
          <w:rFonts w:ascii="Arial" w:hAnsi="Arial" w:cs="Arial"/>
          <w:sz w:val="22"/>
          <w:szCs w:val="22"/>
        </w:rPr>
        <w:t xml:space="preserve"> y las áreas técnicas y de apoyo del PNSR/</w:t>
      </w:r>
      <w:r w:rsidR="0082025D">
        <w:rPr>
          <w:rFonts w:ascii="Arial" w:hAnsi="Arial" w:cs="Arial"/>
          <w:sz w:val="22"/>
          <w:szCs w:val="22"/>
        </w:rPr>
        <w:t>PIASAR</w:t>
      </w:r>
      <w:r w:rsidRPr="00FE6786">
        <w:rPr>
          <w:rFonts w:ascii="Arial" w:hAnsi="Arial" w:cs="Arial"/>
          <w:sz w:val="22"/>
          <w:szCs w:val="22"/>
        </w:rPr>
        <w:t xml:space="preserve">. </w:t>
      </w:r>
    </w:p>
    <w:p w14:paraId="23D9EE6B" w14:textId="77777777" w:rsidR="00A07263" w:rsidRPr="00FE6786" w:rsidRDefault="00A07263" w:rsidP="00A07263">
      <w:pPr>
        <w:widowControl w:val="0"/>
        <w:ind w:left="209"/>
        <w:jc w:val="both"/>
        <w:rPr>
          <w:rFonts w:ascii="Arial" w:hAnsi="Arial" w:cs="Arial"/>
          <w:sz w:val="22"/>
          <w:szCs w:val="22"/>
        </w:rPr>
      </w:pPr>
    </w:p>
    <w:p w14:paraId="7A9C4454" w14:textId="49024109" w:rsidR="00A07263" w:rsidRPr="00FE6786" w:rsidRDefault="00A07263" w:rsidP="00C51AFD">
      <w:pPr>
        <w:widowControl w:val="0"/>
        <w:numPr>
          <w:ilvl w:val="0"/>
          <w:numId w:val="117"/>
        </w:numPr>
        <w:ind w:left="929"/>
        <w:jc w:val="both"/>
        <w:rPr>
          <w:rFonts w:ascii="Arial" w:hAnsi="Arial" w:cs="Arial"/>
          <w:sz w:val="22"/>
          <w:szCs w:val="22"/>
        </w:rPr>
      </w:pPr>
      <w:r w:rsidRPr="00FE6786">
        <w:rPr>
          <w:rFonts w:ascii="Arial" w:hAnsi="Arial" w:cs="Arial"/>
          <w:sz w:val="22"/>
          <w:szCs w:val="22"/>
        </w:rPr>
        <w:t xml:space="preserve">Preparar el plan Financiero del </w:t>
      </w:r>
      <w:r w:rsidR="0082025D">
        <w:rPr>
          <w:rFonts w:ascii="Arial" w:hAnsi="Arial" w:cs="Arial"/>
          <w:sz w:val="22"/>
          <w:szCs w:val="22"/>
        </w:rPr>
        <w:t>PIASAR</w:t>
      </w:r>
      <w:r w:rsidRPr="00FE6786">
        <w:rPr>
          <w:rFonts w:ascii="Arial" w:hAnsi="Arial" w:cs="Arial"/>
          <w:sz w:val="22"/>
          <w:szCs w:val="22"/>
        </w:rPr>
        <w:t xml:space="preserve"> de acuerdo a las normas del BID y realizar su actualización periódica, en coordinación con los Especialistas del Programa.</w:t>
      </w:r>
    </w:p>
    <w:p w14:paraId="57F632F7" w14:textId="77777777" w:rsidR="00A07263" w:rsidRPr="00FE6786" w:rsidRDefault="00A07263" w:rsidP="00A07263">
      <w:pPr>
        <w:pStyle w:val="ListParagraph"/>
        <w:rPr>
          <w:rFonts w:ascii="Arial" w:hAnsi="Arial" w:cs="Arial"/>
          <w:sz w:val="22"/>
          <w:szCs w:val="22"/>
        </w:rPr>
      </w:pPr>
    </w:p>
    <w:p w14:paraId="1B0E0FAA" w14:textId="77777777" w:rsidR="00A07263" w:rsidRPr="00FE6786" w:rsidRDefault="00A07263" w:rsidP="00C51AFD">
      <w:pPr>
        <w:pStyle w:val="ListParagraph"/>
        <w:widowControl w:val="0"/>
        <w:numPr>
          <w:ilvl w:val="0"/>
          <w:numId w:val="117"/>
        </w:numPr>
        <w:ind w:left="993"/>
        <w:jc w:val="both"/>
        <w:rPr>
          <w:rFonts w:ascii="Arial" w:hAnsi="Arial" w:cs="Arial"/>
          <w:sz w:val="22"/>
          <w:szCs w:val="22"/>
        </w:rPr>
      </w:pPr>
      <w:r w:rsidRPr="00FE6786">
        <w:rPr>
          <w:rFonts w:ascii="Arial" w:hAnsi="Arial" w:cs="Arial"/>
          <w:sz w:val="22"/>
          <w:szCs w:val="22"/>
        </w:rPr>
        <w:t>Procesar y preparar la información periódica referida a la ejecución presupuestal y financiera del avance del Programa.</w:t>
      </w:r>
    </w:p>
    <w:p w14:paraId="057BAFBF" w14:textId="77777777" w:rsidR="00A07263" w:rsidRPr="00FE6786" w:rsidRDefault="00A07263" w:rsidP="00A07263">
      <w:pPr>
        <w:pStyle w:val="ListParagraph"/>
        <w:rPr>
          <w:rFonts w:ascii="Arial" w:hAnsi="Arial" w:cs="Arial"/>
          <w:sz w:val="22"/>
          <w:szCs w:val="22"/>
        </w:rPr>
      </w:pPr>
    </w:p>
    <w:p w14:paraId="7EEC191F" w14:textId="4AD85117" w:rsidR="000848FA" w:rsidRDefault="000848FA" w:rsidP="00C51AFD">
      <w:pPr>
        <w:pStyle w:val="ListParagraph"/>
        <w:widowControl w:val="0"/>
        <w:numPr>
          <w:ilvl w:val="0"/>
          <w:numId w:val="117"/>
        </w:numPr>
        <w:ind w:left="993"/>
        <w:jc w:val="both"/>
        <w:rPr>
          <w:rFonts w:ascii="Arial" w:hAnsi="Arial" w:cs="Arial"/>
          <w:sz w:val="22"/>
          <w:szCs w:val="22"/>
        </w:rPr>
      </w:pPr>
      <w:r>
        <w:rPr>
          <w:rFonts w:ascii="Arial" w:hAnsi="Arial" w:cs="Arial"/>
          <w:sz w:val="22"/>
          <w:szCs w:val="22"/>
        </w:rPr>
        <w:t>Presentar informe para conformidad de servicio a realizarse por el superior inmediato.</w:t>
      </w:r>
    </w:p>
    <w:p w14:paraId="4BAC9A07" w14:textId="77777777" w:rsidR="000848FA" w:rsidRDefault="000848FA" w:rsidP="000848FA">
      <w:pPr>
        <w:pStyle w:val="ListParagraph"/>
        <w:rPr>
          <w:rFonts w:ascii="Arial" w:hAnsi="Arial" w:cs="Arial"/>
          <w:sz w:val="22"/>
          <w:szCs w:val="22"/>
        </w:rPr>
      </w:pPr>
    </w:p>
    <w:p w14:paraId="7511F4B2" w14:textId="77777777" w:rsidR="00A07263" w:rsidRPr="00FE6786" w:rsidRDefault="00A07263" w:rsidP="00C51AFD">
      <w:pPr>
        <w:widowControl w:val="0"/>
        <w:numPr>
          <w:ilvl w:val="0"/>
          <w:numId w:val="117"/>
        </w:numPr>
        <w:ind w:left="929"/>
        <w:jc w:val="both"/>
        <w:rPr>
          <w:rFonts w:ascii="Arial" w:hAnsi="Arial" w:cs="Arial"/>
          <w:sz w:val="22"/>
          <w:szCs w:val="22"/>
        </w:rPr>
      </w:pPr>
      <w:r w:rsidRPr="00FE6786">
        <w:rPr>
          <w:rFonts w:ascii="Arial" w:hAnsi="Arial" w:cs="Arial"/>
          <w:sz w:val="22"/>
          <w:szCs w:val="22"/>
        </w:rPr>
        <w:t>Cumplir las normas técnicas de Control Interno de las actividades de su competencia.</w:t>
      </w:r>
    </w:p>
    <w:p w14:paraId="4CE5475A" w14:textId="77777777" w:rsidR="00A07263" w:rsidRPr="00FE6786" w:rsidRDefault="00A07263" w:rsidP="00A07263">
      <w:pPr>
        <w:widowControl w:val="0"/>
        <w:ind w:left="209"/>
        <w:jc w:val="both"/>
        <w:rPr>
          <w:rFonts w:ascii="Arial" w:hAnsi="Arial" w:cs="Arial"/>
          <w:sz w:val="22"/>
          <w:szCs w:val="22"/>
        </w:rPr>
      </w:pPr>
    </w:p>
    <w:p w14:paraId="12EF16BF" w14:textId="77777777" w:rsidR="00A07263" w:rsidRDefault="00A07263" w:rsidP="0082025D">
      <w:pPr>
        <w:pStyle w:val="ListParagraph"/>
        <w:numPr>
          <w:ilvl w:val="0"/>
          <w:numId w:val="117"/>
        </w:numPr>
        <w:ind w:left="993"/>
        <w:jc w:val="both"/>
        <w:rPr>
          <w:rFonts w:ascii="Arial" w:hAnsi="Arial" w:cs="Arial"/>
          <w:sz w:val="22"/>
          <w:szCs w:val="22"/>
        </w:rPr>
      </w:pPr>
      <w:r w:rsidRPr="00FE6786">
        <w:rPr>
          <w:rFonts w:ascii="Arial" w:hAnsi="Arial" w:cs="Arial"/>
          <w:sz w:val="22"/>
          <w:szCs w:val="22"/>
        </w:rPr>
        <w:lastRenderedPageBreak/>
        <w:t>Cumplir los reglamentos, manuales, normas y procedimientos establecidos para la ejecución de las actividades del Convenio, en todos sus componentes</w:t>
      </w:r>
      <w:r w:rsidR="00E8444A" w:rsidRPr="00FE6786">
        <w:rPr>
          <w:rFonts w:ascii="Arial" w:hAnsi="Arial" w:cs="Arial"/>
          <w:sz w:val="22"/>
          <w:szCs w:val="22"/>
        </w:rPr>
        <w:t>.</w:t>
      </w:r>
    </w:p>
    <w:p w14:paraId="0113753C" w14:textId="77777777" w:rsidR="00BD5747" w:rsidRPr="00BD5747" w:rsidRDefault="00BD5747" w:rsidP="00BD5747">
      <w:pPr>
        <w:pStyle w:val="ListParagraph"/>
        <w:rPr>
          <w:rFonts w:ascii="Arial" w:hAnsi="Arial" w:cs="Arial"/>
          <w:sz w:val="22"/>
          <w:szCs w:val="22"/>
        </w:rPr>
      </w:pPr>
    </w:p>
    <w:p w14:paraId="6BCFD9E9" w14:textId="1076273B" w:rsidR="00BD5747" w:rsidRDefault="00BD5747" w:rsidP="00C51AFD">
      <w:pPr>
        <w:pStyle w:val="ListParagraph"/>
        <w:numPr>
          <w:ilvl w:val="0"/>
          <w:numId w:val="117"/>
        </w:numPr>
        <w:ind w:left="993"/>
        <w:rPr>
          <w:rFonts w:ascii="Arial" w:hAnsi="Arial" w:cs="Arial"/>
          <w:sz w:val="22"/>
          <w:szCs w:val="22"/>
        </w:rPr>
      </w:pPr>
      <w:r>
        <w:rPr>
          <w:rFonts w:ascii="Arial" w:hAnsi="Arial" w:cs="Arial"/>
          <w:sz w:val="22"/>
          <w:szCs w:val="22"/>
        </w:rPr>
        <w:t>Visar las certificaciones presupuestales y disponibilidad pres</w:t>
      </w:r>
      <w:r w:rsidR="0082025D">
        <w:rPr>
          <w:rFonts w:ascii="Arial" w:hAnsi="Arial" w:cs="Arial"/>
          <w:sz w:val="22"/>
          <w:szCs w:val="22"/>
        </w:rPr>
        <w:t>u</w:t>
      </w:r>
      <w:r>
        <w:rPr>
          <w:rFonts w:ascii="Arial" w:hAnsi="Arial" w:cs="Arial"/>
          <w:sz w:val="22"/>
          <w:szCs w:val="22"/>
        </w:rPr>
        <w:t>puestal.</w:t>
      </w:r>
    </w:p>
    <w:p w14:paraId="79486910" w14:textId="77777777" w:rsidR="00A07263" w:rsidRPr="00FE6786" w:rsidRDefault="00A07263" w:rsidP="00A07263">
      <w:pPr>
        <w:pStyle w:val="ListParagraph"/>
        <w:ind w:left="0"/>
        <w:rPr>
          <w:rFonts w:ascii="Arial" w:hAnsi="Arial" w:cs="Arial"/>
          <w:sz w:val="22"/>
          <w:szCs w:val="22"/>
        </w:rPr>
      </w:pPr>
    </w:p>
    <w:p w14:paraId="69F3762F" w14:textId="77777777" w:rsidR="00A07263" w:rsidRPr="00FE6786" w:rsidRDefault="00A07263" w:rsidP="00C51AFD">
      <w:pPr>
        <w:pStyle w:val="ListParagraph"/>
        <w:numPr>
          <w:ilvl w:val="0"/>
          <w:numId w:val="117"/>
        </w:numPr>
        <w:ind w:left="993"/>
        <w:rPr>
          <w:rFonts w:ascii="Arial" w:hAnsi="Arial" w:cs="Arial"/>
          <w:sz w:val="22"/>
          <w:szCs w:val="22"/>
        </w:rPr>
      </w:pPr>
      <w:r w:rsidRPr="00FE6786">
        <w:rPr>
          <w:rFonts w:ascii="Arial" w:hAnsi="Arial" w:cs="Arial"/>
          <w:sz w:val="22"/>
          <w:szCs w:val="22"/>
        </w:rPr>
        <w:t>Otras funciones que le asigne la Coordinador de Planificación, presupuesto, monitoreo y evaluación</w:t>
      </w:r>
      <w:r w:rsidR="00E8444A" w:rsidRPr="00FE6786">
        <w:rPr>
          <w:rFonts w:ascii="Arial" w:hAnsi="Arial" w:cs="Arial"/>
          <w:sz w:val="22"/>
          <w:szCs w:val="22"/>
        </w:rPr>
        <w:t>.</w:t>
      </w:r>
    </w:p>
    <w:p w14:paraId="3C09CE27" w14:textId="77777777" w:rsidR="00A07263" w:rsidRPr="00FE6786" w:rsidRDefault="00A07263" w:rsidP="00A07263">
      <w:pPr>
        <w:pStyle w:val="ListParagraph"/>
        <w:rPr>
          <w:rFonts w:ascii="Arial" w:hAnsi="Arial" w:cs="Arial"/>
          <w:sz w:val="22"/>
          <w:szCs w:val="22"/>
        </w:rPr>
      </w:pPr>
    </w:p>
    <w:p w14:paraId="5F368947" w14:textId="77777777" w:rsidR="00A07263" w:rsidRPr="00FE6786" w:rsidRDefault="00A07263" w:rsidP="00501BF7">
      <w:pPr>
        <w:pStyle w:val="Heading1"/>
        <w:numPr>
          <w:ilvl w:val="1"/>
          <w:numId w:val="96"/>
        </w:numPr>
        <w:ind w:left="567" w:hanging="567"/>
      </w:pPr>
      <w:r w:rsidRPr="00FE6786">
        <w:t>Competencias Cognitivas – Conocimientos</w:t>
      </w:r>
    </w:p>
    <w:p w14:paraId="4A3D6433" w14:textId="77777777" w:rsidR="00A07263" w:rsidRPr="00FE6786" w:rsidRDefault="00A07263" w:rsidP="00A07263">
      <w:pPr>
        <w:pStyle w:val="ListParagraph"/>
        <w:tabs>
          <w:tab w:val="left" w:pos="1418"/>
        </w:tabs>
        <w:autoSpaceDE w:val="0"/>
        <w:autoSpaceDN w:val="0"/>
        <w:adjustRightInd w:val="0"/>
        <w:ind w:left="1418" w:hanging="851"/>
        <w:rPr>
          <w:rFonts w:ascii="Arial" w:hAnsi="Arial" w:cs="Arial"/>
          <w:sz w:val="22"/>
          <w:szCs w:val="22"/>
        </w:rPr>
      </w:pPr>
    </w:p>
    <w:p w14:paraId="3039D896" w14:textId="77777777" w:rsidR="00A07263" w:rsidRPr="00FE6786" w:rsidRDefault="00A07263" w:rsidP="00C51AFD">
      <w:pPr>
        <w:numPr>
          <w:ilvl w:val="0"/>
          <w:numId w:val="27"/>
        </w:numPr>
        <w:ind w:left="993" w:hanging="426"/>
        <w:jc w:val="both"/>
        <w:outlineLvl w:val="0"/>
        <w:rPr>
          <w:rFonts w:ascii="Arial" w:hAnsi="Arial" w:cs="Arial"/>
          <w:sz w:val="22"/>
          <w:szCs w:val="22"/>
          <w:lang w:val="es-MX"/>
        </w:rPr>
      </w:pPr>
      <w:r w:rsidRPr="00FE6786">
        <w:rPr>
          <w:rFonts w:ascii="Arial" w:hAnsi="Arial" w:cs="Arial"/>
          <w:sz w:val="22"/>
          <w:szCs w:val="22"/>
          <w:lang w:val="es-MX"/>
        </w:rPr>
        <w:t>Título Profesional en Ingeniería, Economía y Administración</w:t>
      </w:r>
    </w:p>
    <w:p w14:paraId="3636C716" w14:textId="77777777" w:rsidR="00A07263" w:rsidRPr="00FE6786" w:rsidRDefault="00A07263" w:rsidP="00C51AFD">
      <w:pPr>
        <w:numPr>
          <w:ilvl w:val="0"/>
          <w:numId w:val="27"/>
        </w:numPr>
        <w:ind w:left="993" w:hanging="426"/>
        <w:jc w:val="both"/>
        <w:outlineLvl w:val="0"/>
        <w:rPr>
          <w:rFonts w:ascii="Arial" w:hAnsi="Arial" w:cs="Arial"/>
          <w:sz w:val="22"/>
          <w:szCs w:val="22"/>
          <w:lang w:val="es-MX"/>
        </w:rPr>
      </w:pPr>
      <w:r w:rsidRPr="00FE6786">
        <w:rPr>
          <w:rFonts w:ascii="Arial" w:hAnsi="Arial" w:cs="Arial"/>
          <w:sz w:val="22"/>
          <w:szCs w:val="22"/>
          <w:lang w:val="es-MX"/>
        </w:rPr>
        <w:t>De preferencia con estudios de post grado o maestría en áreas relacionadas a presupuestos y evaluación de proyectos de inversión.</w:t>
      </w:r>
    </w:p>
    <w:p w14:paraId="6E80739A" w14:textId="77777777" w:rsidR="001971E8" w:rsidRPr="00FE6786" w:rsidRDefault="001971E8" w:rsidP="001971E8">
      <w:pPr>
        <w:ind w:left="993"/>
        <w:jc w:val="both"/>
        <w:outlineLvl w:val="0"/>
        <w:rPr>
          <w:rFonts w:ascii="Arial" w:hAnsi="Arial" w:cs="Arial"/>
          <w:sz w:val="22"/>
          <w:szCs w:val="22"/>
          <w:lang w:val="es-MX"/>
        </w:rPr>
      </w:pPr>
    </w:p>
    <w:p w14:paraId="50DFC844" w14:textId="77777777" w:rsidR="00A07263" w:rsidRPr="00FE6786" w:rsidRDefault="00A07263" w:rsidP="00501BF7">
      <w:pPr>
        <w:pStyle w:val="Heading1"/>
        <w:numPr>
          <w:ilvl w:val="1"/>
          <w:numId w:val="96"/>
        </w:numPr>
        <w:ind w:left="567" w:hanging="567"/>
      </w:pPr>
      <w:r w:rsidRPr="00FE6786">
        <w:t>Habilidades y destrezas</w:t>
      </w:r>
    </w:p>
    <w:p w14:paraId="3412B325" w14:textId="77777777" w:rsidR="00A07263" w:rsidRPr="00FE6786" w:rsidRDefault="00A07263" w:rsidP="00A07263">
      <w:pPr>
        <w:pStyle w:val="ListParagraph"/>
        <w:tabs>
          <w:tab w:val="left" w:pos="1418"/>
        </w:tabs>
        <w:autoSpaceDE w:val="0"/>
        <w:autoSpaceDN w:val="0"/>
        <w:adjustRightInd w:val="0"/>
        <w:ind w:left="1418" w:hanging="851"/>
        <w:rPr>
          <w:rFonts w:ascii="Arial" w:hAnsi="Arial" w:cs="Arial"/>
          <w:sz w:val="22"/>
          <w:szCs w:val="22"/>
        </w:rPr>
      </w:pPr>
    </w:p>
    <w:p w14:paraId="4C6F4F22" w14:textId="77777777" w:rsidR="00A07263" w:rsidRPr="00FE6786" w:rsidRDefault="00A07263" w:rsidP="00C51AFD">
      <w:pPr>
        <w:numPr>
          <w:ilvl w:val="0"/>
          <w:numId w:val="28"/>
        </w:numPr>
        <w:jc w:val="both"/>
        <w:outlineLvl w:val="0"/>
        <w:rPr>
          <w:rFonts w:ascii="Arial" w:hAnsi="Arial" w:cs="Arial"/>
          <w:sz w:val="22"/>
          <w:szCs w:val="22"/>
          <w:lang w:val="es-MX"/>
        </w:rPr>
      </w:pPr>
      <w:r w:rsidRPr="00FE6786">
        <w:rPr>
          <w:rFonts w:ascii="Arial" w:hAnsi="Arial" w:cs="Arial"/>
          <w:sz w:val="22"/>
          <w:szCs w:val="22"/>
          <w:lang w:val="es-MX"/>
        </w:rPr>
        <w:t>Experiencia mínima de ocho (08) años</w:t>
      </w:r>
    </w:p>
    <w:p w14:paraId="653BAA22" w14:textId="77777777" w:rsidR="00A07263" w:rsidRPr="00FE6786" w:rsidRDefault="00A07263" w:rsidP="00C51AFD">
      <w:pPr>
        <w:numPr>
          <w:ilvl w:val="0"/>
          <w:numId w:val="28"/>
        </w:numPr>
        <w:jc w:val="both"/>
        <w:outlineLvl w:val="0"/>
        <w:rPr>
          <w:rFonts w:ascii="Arial" w:hAnsi="Arial" w:cs="Arial"/>
          <w:sz w:val="22"/>
          <w:szCs w:val="22"/>
          <w:lang w:val="es-MX"/>
        </w:rPr>
      </w:pPr>
      <w:r w:rsidRPr="00FE6786">
        <w:rPr>
          <w:rFonts w:ascii="Arial" w:hAnsi="Arial" w:cs="Arial"/>
          <w:sz w:val="22"/>
          <w:szCs w:val="22"/>
          <w:lang w:val="es-MX"/>
        </w:rPr>
        <w:t>De preferencia, experiencia profesional en el Sector Agua y Saneamiento</w:t>
      </w:r>
    </w:p>
    <w:p w14:paraId="3CFAD1F0" w14:textId="77777777" w:rsidR="00A07263" w:rsidRPr="00FE6786" w:rsidRDefault="00A07263" w:rsidP="00C51AFD">
      <w:pPr>
        <w:numPr>
          <w:ilvl w:val="0"/>
          <w:numId w:val="28"/>
        </w:numPr>
        <w:jc w:val="both"/>
        <w:outlineLvl w:val="0"/>
        <w:rPr>
          <w:rFonts w:ascii="Arial" w:hAnsi="Arial" w:cs="Arial"/>
          <w:sz w:val="22"/>
          <w:szCs w:val="22"/>
          <w:lang w:val="es-MX"/>
        </w:rPr>
      </w:pPr>
      <w:r w:rsidRPr="00FE6786">
        <w:rPr>
          <w:rFonts w:ascii="Arial" w:hAnsi="Arial" w:cs="Arial"/>
          <w:sz w:val="22"/>
          <w:szCs w:val="22"/>
          <w:lang w:val="es-MX"/>
        </w:rPr>
        <w:t>Experiencia en la formulación de presupuestos.</w:t>
      </w:r>
    </w:p>
    <w:p w14:paraId="7D54BA20" w14:textId="77777777" w:rsidR="00A07263" w:rsidRPr="00FE6786" w:rsidRDefault="00A07263" w:rsidP="00C51AFD">
      <w:pPr>
        <w:numPr>
          <w:ilvl w:val="0"/>
          <w:numId w:val="28"/>
        </w:numPr>
        <w:jc w:val="both"/>
        <w:outlineLvl w:val="0"/>
        <w:rPr>
          <w:rFonts w:ascii="Arial" w:hAnsi="Arial" w:cs="Arial"/>
          <w:sz w:val="22"/>
          <w:szCs w:val="22"/>
          <w:lang w:val="es-MX"/>
        </w:rPr>
      </w:pPr>
      <w:r w:rsidRPr="00FE6786">
        <w:rPr>
          <w:rFonts w:ascii="Arial" w:hAnsi="Arial" w:cs="Arial"/>
          <w:sz w:val="22"/>
          <w:szCs w:val="22"/>
          <w:lang w:val="es-MX"/>
        </w:rPr>
        <w:t>Conocimientos de herramientas informáticas manejando paquetes utilitarios (Win Office, Microsoft Project y paquetes estadísticos).</w:t>
      </w:r>
    </w:p>
    <w:p w14:paraId="36756AF1" w14:textId="77777777" w:rsidR="00A07263" w:rsidRPr="00FE6786" w:rsidRDefault="00A07263" w:rsidP="00C51AFD">
      <w:pPr>
        <w:numPr>
          <w:ilvl w:val="0"/>
          <w:numId w:val="28"/>
        </w:numPr>
        <w:jc w:val="both"/>
        <w:outlineLvl w:val="0"/>
        <w:rPr>
          <w:rFonts w:ascii="Arial" w:hAnsi="Arial" w:cs="Arial"/>
          <w:sz w:val="22"/>
          <w:szCs w:val="22"/>
          <w:lang w:val="es-MX"/>
        </w:rPr>
      </w:pPr>
      <w:r w:rsidRPr="00FE6786">
        <w:rPr>
          <w:rFonts w:ascii="Arial" w:hAnsi="Arial" w:cs="Arial"/>
          <w:sz w:val="22"/>
          <w:szCs w:val="22"/>
          <w:lang w:val="es-MX"/>
        </w:rPr>
        <w:t>Experiencia en la formulación, sistematización y estructuración de indicadores de gestión.</w:t>
      </w:r>
    </w:p>
    <w:p w14:paraId="51946934" w14:textId="77777777" w:rsidR="00A07263" w:rsidRPr="00FE6786" w:rsidRDefault="00A07263" w:rsidP="00C51AFD">
      <w:pPr>
        <w:numPr>
          <w:ilvl w:val="0"/>
          <w:numId w:val="28"/>
        </w:numPr>
        <w:jc w:val="both"/>
        <w:outlineLvl w:val="0"/>
        <w:rPr>
          <w:rFonts w:ascii="Arial" w:hAnsi="Arial" w:cs="Arial"/>
          <w:sz w:val="22"/>
          <w:szCs w:val="22"/>
          <w:lang w:val="es-MX"/>
        </w:rPr>
      </w:pPr>
      <w:r w:rsidRPr="00FE6786">
        <w:rPr>
          <w:rFonts w:ascii="Arial" w:hAnsi="Arial" w:cs="Arial"/>
          <w:sz w:val="22"/>
          <w:szCs w:val="22"/>
          <w:lang w:val="es-MX"/>
        </w:rPr>
        <w:t>Alto conocimiento en gestión de proyectos</w:t>
      </w:r>
    </w:p>
    <w:p w14:paraId="4594DEEF" w14:textId="77777777" w:rsidR="00A07263" w:rsidRPr="00FE6786" w:rsidRDefault="00A07263" w:rsidP="00A07263">
      <w:pPr>
        <w:ind w:left="927"/>
        <w:jc w:val="both"/>
        <w:outlineLvl w:val="0"/>
        <w:rPr>
          <w:rFonts w:ascii="Arial" w:hAnsi="Arial" w:cs="Arial"/>
          <w:sz w:val="22"/>
          <w:szCs w:val="22"/>
          <w:lang w:val="es-MX"/>
        </w:rPr>
      </w:pPr>
    </w:p>
    <w:p w14:paraId="7B395801" w14:textId="77777777" w:rsidR="00A07263" w:rsidRPr="00FE6786" w:rsidRDefault="00A07263" w:rsidP="00501BF7">
      <w:pPr>
        <w:pStyle w:val="Heading1"/>
        <w:numPr>
          <w:ilvl w:val="1"/>
          <w:numId w:val="96"/>
        </w:numPr>
        <w:ind w:left="567" w:hanging="567"/>
      </w:pPr>
      <w:r w:rsidRPr="00FE6786">
        <w:t>Valores, actitudes, personalidad</w:t>
      </w:r>
    </w:p>
    <w:p w14:paraId="61F20EC1" w14:textId="77777777" w:rsidR="00A07263" w:rsidRPr="00FE6786" w:rsidRDefault="00A07263" w:rsidP="00A07263">
      <w:pPr>
        <w:pStyle w:val="ListParagraph"/>
        <w:autoSpaceDE w:val="0"/>
        <w:autoSpaceDN w:val="0"/>
        <w:adjustRightInd w:val="0"/>
        <w:ind w:left="569"/>
        <w:rPr>
          <w:rFonts w:ascii="Arial" w:hAnsi="Arial" w:cs="Arial"/>
          <w:b/>
          <w:sz w:val="22"/>
          <w:szCs w:val="22"/>
        </w:rPr>
      </w:pPr>
    </w:p>
    <w:p w14:paraId="1E2CEDA3" w14:textId="77777777" w:rsidR="00A07263" w:rsidRPr="00FE6786" w:rsidRDefault="00A07263" w:rsidP="00C51AFD">
      <w:pPr>
        <w:numPr>
          <w:ilvl w:val="0"/>
          <w:numId w:val="29"/>
        </w:numPr>
        <w:ind w:left="993" w:hanging="426"/>
        <w:jc w:val="both"/>
        <w:rPr>
          <w:rFonts w:ascii="Arial" w:eastAsia="MS Mincho" w:hAnsi="Arial" w:cs="Arial"/>
          <w:bCs/>
          <w:sz w:val="22"/>
          <w:szCs w:val="22"/>
        </w:rPr>
      </w:pPr>
      <w:r w:rsidRPr="00FE6786">
        <w:rPr>
          <w:rFonts w:ascii="Arial" w:eastAsia="MS Mincho" w:hAnsi="Arial" w:cs="Arial"/>
          <w:bCs/>
          <w:sz w:val="22"/>
          <w:szCs w:val="22"/>
        </w:rPr>
        <w:t>Altos estándares éticos</w:t>
      </w:r>
    </w:p>
    <w:p w14:paraId="3CA552CB" w14:textId="77777777" w:rsidR="00A07263" w:rsidRPr="00FE6786" w:rsidRDefault="00A07263" w:rsidP="00C51AFD">
      <w:pPr>
        <w:numPr>
          <w:ilvl w:val="0"/>
          <w:numId w:val="29"/>
        </w:numPr>
        <w:ind w:left="993" w:hanging="426"/>
        <w:jc w:val="both"/>
        <w:rPr>
          <w:rFonts w:ascii="Arial" w:eastAsia="MS Mincho" w:hAnsi="Arial" w:cs="Arial"/>
          <w:bCs/>
          <w:sz w:val="22"/>
          <w:szCs w:val="22"/>
        </w:rPr>
      </w:pPr>
      <w:r w:rsidRPr="00FE6786">
        <w:rPr>
          <w:rFonts w:ascii="Arial" w:eastAsia="MS Mincho" w:hAnsi="Arial" w:cs="Arial"/>
          <w:bCs/>
          <w:sz w:val="22"/>
          <w:szCs w:val="22"/>
        </w:rPr>
        <w:t>Habilidad de trato interpersonal</w:t>
      </w:r>
    </w:p>
    <w:p w14:paraId="2D6601A6" w14:textId="77777777" w:rsidR="00A07263" w:rsidRPr="00FE6786" w:rsidRDefault="00A07263" w:rsidP="00C51AFD">
      <w:pPr>
        <w:numPr>
          <w:ilvl w:val="0"/>
          <w:numId w:val="29"/>
        </w:numPr>
        <w:ind w:left="993" w:hanging="426"/>
        <w:jc w:val="both"/>
        <w:rPr>
          <w:rFonts w:ascii="Arial" w:eastAsia="MS Mincho" w:hAnsi="Arial" w:cs="Arial"/>
          <w:bCs/>
          <w:sz w:val="22"/>
          <w:szCs w:val="22"/>
        </w:rPr>
      </w:pPr>
      <w:r w:rsidRPr="00FE6786">
        <w:rPr>
          <w:rFonts w:ascii="Arial" w:eastAsia="MS Mincho" w:hAnsi="Arial" w:cs="Arial"/>
          <w:bCs/>
          <w:sz w:val="22"/>
          <w:szCs w:val="22"/>
        </w:rPr>
        <w:t>Comunicación efectiva</w:t>
      </w:r>
    </w:p>
    <w:p w14:paraId="3D5A1738" w14:textId="77777777" w:rsidR="00A07263" w:rsidRPr="00FE6786" w:rsidRDefault="00A07263" w:rsidP="00C51AFD">
      <w:pPr>
        <w:numPr>
          <w:ilvl w:val="0"/>
          <w:numId w:val="29"/>
        </w:numPr>
        <w:ind w:left="993" w:hanging="426"/>
        <w:jc w:val="both"/>
        <w:rPr>
          <w:rFonts w:ascii="Arial" w:eastAsia="MS Mincho" w:hAnsi="Arial" w:cs="Arial"/>
          <w:bCs/>
          <w:sz w:val="22"/>
          <w:szCs w:val="22"/>
        </w:rPr>
      </w:pPr>
      <w:r w:rsidRPr="00FE6786">
        <w:rPr>
          <w:rFonts w:ascii="Arial" w:eastAsia="MS Mincho" w:hAnsi="Arial" w:cs="Arial"/>
          <w:bCs/>
          <w:sz w:val="22"/>
          <w:szCs w:val="22"/>
        </w:rPr>
        <w:t>Capacidad analítica</w:t>
      </w:r>
    </w:p>
    <w:p w14:paraId="443997FC" w14:textId="77777777" w:rsidR="00A07263" w:rsidRDefault="00A07263" w:rsidP="00C51AFD">
      <w:pPr>
        <w:numPr>
          <w:ilvl w:val="0"/>
          <w:numId w:val="29"/>
        </w:numPr>
        <w:ind w:left="993" w:hanging="426"/>
        <w:jc w:val="both"/>
        <w:rPr>
          <w:rFonts w:ascii="Arial" w:eastAsia="MS Mincho" w:hAnsi="Arial" w:cs="Arial"/>
          <w:bCs/>
          <w:sz w:val="22"/>
          <w:szCs w:val="22"/>
        </w:rPr>
      </w:pPr>
      <w:r w:rsidRPr="00FE6786">
        <w:rPr>
          <w:rFonts w:ascii="Arial" w:eastAsia="MS Mincho" w:hAnsi="Arial" w:cs="Arial"/>
          <w:bCs/>
          <w:sz w:val="22"/>
          <w:szCs w:val="22"/>
        </w:rPr>
        <w:t xml:space="preserve">Capacidad de prospectiva  </w:t>
      </w:r>
    </w:p>
    <w:p w14:paraId="1FE7BE80" w14:textId="77777777" w:rsidR="00BD5747" w:rsidRDefault="00BD5747" w:rsidP="00BD5747">
      <w:pPr>
        <w:ind w:left="993"/>
        <w:jc w:val="both"/>
        <w:rPr>
          <w:rFonts w:ascii="Arial" w:eastAsia="MS Mincho" w:hAnsi="Arial" w:cs="Arial"/>
          <w:bCs/>
          <w:sz w:val="22"/>
          <w:szCs w:val="22"/>
        </w:rPr>
      </w:pPr>
    </w:p>
    <w:p w14:paraId="1FCBB6D0" w14:textId="77777777" w:rsidR="0082025D" w:rsidRDefault="0082025D" w:rsidP="00BD5747">
      <w:pPr>
        <w:ind w:left="993"/>
        <w:jc w:val="both"/>
        <w:rPr>
          <w:rFonts w:ascii="Arial" w:eastAsia="MS Mincho" w:hAnsi="Arial" w:cs="Arial"/>
          <w:bCs/>
          <w:sz w:val="22"/>
          <w:szCs w:val="22"/>
        </w:rPr>
      </w:pPr>
    </w:p>
    <w:p w14:paraId="4B634F21" w14:textId="1D5150DB" w:rsidR="00A07263" w:rsidRPr="00FE6786" w:rsidRDefault="00A07263" w:rsidP="00C51AFD">
      <w:pPr>
        <w:pStyle w:val="Heading1"/>
        <w:numPr>
          <w:ilvl w:val="0"/>
          <w:numId w:val="143"/>
        </w:numPr>
        <w:rPr>
          <w:u w:val="single"/>
        </w:rPr>
      </w:pPr>
      <w:r w:rsidRPr="00FE6786">
        <w:rPr>
          <w:u w:val="single"/>
        </w:rPr>
        <w:t>Especia</w:t>
      </w:r>
      <w:r w:rsidR="00501BF7">
        <w:rPr>
          <w:u w:val="single"/>
        </w:rPr>
        <w:t>lista en Monitoreo y Evaluación</w:t>
      </w:r>
    </w:p>
    <w:p w14:paraId="3BDF8473" w14:textId="77777777" w:rsidR="00A07263" w:rsidRPr="00FE6786" w:rsidRDefault="00A07263" w:rsidP="00A07263">
      <w:pPr>
        <w:ind w:left="567"/>
        <w:jc w:val="both"/>
        <w:rPr>
          <w:rFonts w:ascii="Arial" w:hAnsi="Arial" w:cs="Arial"/>
          <w:sz w:val="16"/>
          <w:szCs w:val="16"/>
        </w:rPr>
      </w:pPr>
    </w:p>
    <w:p w14:paraId="08E8F2FE" w14:textId="77777777" w:rsidR="00EA43F3" w:rsidRPr="00FE6786" w:rsidRDefault="00EA43F3" w:rsidP="00C51AFD">
      <w:pPr>
        <w:pStyle w:val="ListParagraph"/>
        <w:keepNext/>
        <w:numPr>
          <w:ilvl w:val="0"/>
          <w:numId w:val="153"/>
        </w:numPr>
        <w:contextualSpacing w:val="0"/>
        <w:outlineLvl w:val="0"/>
        <w:rPr>
          <w:rFonts w:ascii="Arial" w:hAnsi="Arial"/>
          <w:b/>
          <w:bCs/>
          <w:vanish/>
          <w:kern w:val="32"/>
          <w:sz w:val="22"/>
          <w:szCs w:val="32"/>
        </w:rPr>
      </w:pPr>
    </w:p>
    <w:p w14:paraId="6BBEAB20" w14:textId="799667EE" w:rsidR="00A07263" w:rsidRPr="00FE6786" w:rsidRDefault="00A07263" w:rsidP="00501BF7">
      <w:pPr>
        <w:pStyle w:val="Heading1"/>
        <w:numPr>
          <w:ilvl w:val="1"/>
          <w:numId w:val="106"/>
        </w:numPr>
        <w:ind w:left="567" w:hanging="567"/>
      </w:pPr>
      <w:r w:rsidRPr="00FE6786">
        <w:t>Funciones</w:t>
      </w:r>
    </w:p>
    <w:p w14:paraId="0CB7D4F4" w14:textId="77777777" w:rsidR="00A07263" w:rsidRPr="00FE6786" w:rsidRDefault="00A07263" w:rsidP="00A07263">
      <w:pPr>
        <w:ind w:left="567"/>
        <w:jc w:val="both"/>
        <w:rPr>
          <w:rFonts w:ascii="Arial" w:hAnsi="Arial" w:cs="Arial"/>
        </w:rPr>
      </w:pPr>
    </w:p>
    <w:p w14:paraId="03713E88" w14:textId="77777777" w:rsidR="00EA43F3" w:rsidRPr="00FE6786" w:rsidRDefault="00EA43F3" w:rsidP="00EA43F3">
      <w:pPr>
        <w:widowControl w:val="0"/>
        <w:ind w:left="567"/>
        <w:jc w:val="both"/>
        <w:rPr>
          <w:rFonts w:ascii="Arial" w:hAnsi="Arial" w:cs="Arial"/>
          <w:sz w:val="20"/>
          <w:szCs w:val="20"/>
        </w:rPr>
      </w:pPr>
      <w:r w:rsidRPr="00FE6786">
        <w:rPr>
          <w:rFonts w:ascii="Arial" w:hAnsi="Arial" w:cs="Arial"/>
          <w:sz w:val="20"/>
          <w:szCs w:val="20"/>
        </w:rPr>
        <w:t>El Especialista en Monitoreo y Evaluación Senior, tiene las siguientes funciones específicas:</w:t>
      </w:r>
    </w:p>
    <w:p w14:paraId="2A788920" w14:textId="77777777" w:rsidR="00EA43F3" w:rsidRPr="00FE6786" w:rsidRDefault="00EA43F3" w:rsidP="00EA43F3">
      <w:pPr>
        <w:widowControl w:val="0"/>
        <w:ind w:left="567"/>
        <w:jc w:val="both"/>
        <w:rPr>
          <w:rFonts w:ascii="Arial" w:hAnsi="Arial" w:cs="Arial"/>
          <w:sz w:val="22"/>
          <w:szCs w:val="22"/>
        </w:rPr>
      </w:pPr>
    </w:p>
    <w:p w14:paraId="6D31606C" w14:textId="719C7C97" w:rsidR="00EA43F3" w:rsidRPr="00FE6786" w:rsidRDefault="00EA43F3" w:rsidP="00C51AFD">
      <w:pPr>
        <w:widowControl w:val="0"/>
        <w:numPr>
          <w:ilvl w:val="0"/>
          <w:numId w:val="119"/>
        </w:numPr>
        <w:jc w:val="both"/>
        <w:rPr>
          <w:rFonts w:ascii="Arial" w:hAnsi="Arial" w:cs="Arial"/>
          <w:sz w:val="22"/>
          <w:szCs w:val="22"/>
        </w:rPr>
      </w:pPr>
      <w:r w:rsidRPr="00FE6786">
        <w:rPr>
          <w:rFonts w:ascii="Arial" w:hAnsi="Arial" w:cs="Arial"/>
          <w:sz w:val="22"/>
          <w:szCs w:val="22"/>
        </w:rPr>
        <w:t xml:space="preserve">Gestionar, coordinar, conducir y supervisar la implementación del Sistema de Monitoreo, Seguimiento y Evaluación del </w:t>
      </w:r>
      <w:r w:rsidR="0082025D">
        <w:rPr>
          <w:rFonts w:ascii="Arial" w:hAnsi="Arial" w:cs="Arial"/>
          <w:sz w:val="22"/>
          <w:szCs w:val="22"/>
        </w:rPr>
        <w:t>PIASAR</w:t>
      </w:r>
      <w:r w:rsidRPr="00FE6786">
        <w:rPr>
          <w:rFonts w:ascii="Arial" w:hAnsi="Arial" w:cs="Arial"/>
          <w:sz w:val="22"/>
          <w:szCs w:val="22"/>
        </w:rPr>
        <w:t>,</w:t>
      </w:r>
      <w:r w:rsidR="002675B6" w:rsidRPr="00FE6786">
        <w:rPr>
          <w:rFonts w:ascii="Arial" w:hAnsi="Arial" w:cs="Arial"/>
          <w:sz w:val="22"/>
          <w:szCs w:val="22"/>
        </w:rPr>
        <w:t xml:space="preserve"> </w:t>
      </w:r>
      <w:r w:rsidR="002675B6" w:rsidRPr="00FE6786">
        <w:rPr>
          <w:rFonts w:ascii="Arial" w:hAnsi="Arial" w:cs="Arial"/>
          <w:sz w:val="22"/>
          <w:szCs w:val="22"/>
          <w:lang w:eastAsia="ja-JP"/>
        </w:rPr>
        <w:t>las mejoras de sus metodologías y/o los formatos a ser empleados.</w:t>
      </w:r>
      <w:r w:rsidR="002675B6" w:rsidRPr="00FE6786">
        <w:rPr>
          <w:rFonts w:ascii="Arial" w:hAnsi="Arial" w:cs="Arial"/>
          <w:sz w:val="22"/>
          <w:szCs w:val="22"/>
        </w:rPr>
        <w:t xml:space="preserve"> I</w:t>
      </w:r>
      <w:r w:rsidRPr="00FE6786">
        <w:rPr>
          <w:rFonts w:ascii="Arial" w:hAnsi="Arial" w:cs="Arial"/>
          <w:sz w:val="22"/>
          <w:szCs w:val="22"/>
        </w:rPr>
        <w:t xml:space="preserve">nformando a la Coordinación </w:t>
      </w:r>
      <w:r w:rsidR="002675B6" w:rsidRPr="00FE6786">
        <w:rPr>
          <w:rFonts w:ascii="Arial" w:hAnsi="Arial" w:cs="Arial"/>
          <w:sz w:val="22"/>
          <w:szCs w:val="22"/>
        </w:rPr>
        <w:t>del área</w:t>
      </w:r>
      <w:r w:rsidRPr="00FE6786">
        <w:rPr>
          <w:rFonts w:ascii="Arial" w:hAnsi="Arial" w:cs="Arial"/>
          <w:sz w:val="22"/>
          <w:szCs w:val="22"/>
        </w:rPr>
        <w:t xml:space="preserve"> sobre el avance y su implementación.</w:t>
      </w:r>
    </w:p>
    <w:p w14:paraId="1A4CFA3C" w14:textId="77777777" w:rsidR="00EA43F3" w:rsidRPr="00FE6786" w:rsidRDefault="00EA43F3" w:rsidP="00EA43F3">
      <w:pPr>
        <w:widowControl w:val="0"/>
        <w:ind w:left="567"/>
        <w:jc w:val="both"/>
        <w:rPr>
          <w:rFonts w:ascii="Arial" w:hAnsi="Arial" w:cs="Arial"/>
          <w:sz w:val="22"/>
          <w:szCs w:val="22"/>
        </w:rPr>
      </w:pPr>
    </w:p>
    <w:p w14:paraId="162891F6" w14:textId="73E5F2B1" w:rsidR="00EA43F3" w:rsidRPr="00FE6786" w:rsidRDefault="00EA43F3" w:rsidP="00C51AFD">
      <w:pPr>
        <w:widowControl w:val="0"/>
        <w:numPr>
          <w:ilvl w:val="0"/>
          <w:numId w:val="119"/>
        </w:numPr>
        <w:jc w:val="both"/>
        <w:rPr>
          <w:rFonts w:ascii="Arial" w:hAnsi="Arial" w:cs="Arial"/>
          <w:sz w:val="22"/>
          <w:szCs w:val="22"/>
        </w:rPr>
      </w:pPr>
      <w:r w:rsidRPr="00FE6786">
        <w:rPr>
          <w:rFonts w:ascii="Arial" w:hAnsi="Arial" w:cs="Arial"/>
          <w:sz w:val="22"/>
          <w:szCs w:val="22"/>
        </w:rPr>
        <w:t xml:space="preserve">Administrar el sistema de monitoreo, en coordinación con las Áreas de la UGP </w:t>
      </w:r>
      <w:r w:rsidR="003C3DC7" w:rsidRPr="00FE6786">
        <w:rPr>
          <w:rFonts w:ascii="Arial" w:hAnsi="Arial" w:cs="Arial"/>
          <w:sz w:val="22"/>
          <w:szCs w:val="22"/>
        </w:rPr>
        <w:t xml:space="preserve">de </w:t>
      </w:r>
      <w:r w:rsidR="0082025D">
        <w:rPr>
          <w:rFonts w:ascii="Arial" w:hAnsi="Arial" w:cs="Arial"/>
          <w:sz w:val="22"/>
          <w:szCs w:val="22"/>
        </w:rPr>
        <w:t>PIASAR</w:t>
      </w:r>
      <w:r w:rsidRPr="00FE6786">
        <w:rPr>
          <w:rFonts w:ascii="Arial" w:hAnsi="Arial" w:cs="Arial"/>
          <w:sz w:val="22"/>
          <w:szCs w:val="22"/>
        </w:rPr>
        <w:t xml:space="preserve">, registrando y verificando la calidad de la información que se ingresa, generando las alertas del caso para que se realicen las correcciones necesarias en la ejecución del </w:t>
      </w:r>
      <w:r w:rsidR="0082025D">
        <w:rPr>
          <w:rFonts w:ascii="Arial" w:hAnsi="Arial" w:cs="Arial"/>
          <w:sz w:val="22"/>
          <w:szCs w:val="22"/>
        </w:rPr>
        <w:t>PIASAR</w:t>
      </w:r>
      <w:r w:rsidRPr="00FE6786">
        <w:rPr>
          <w:rFonts w:ascii="Arial" w:hAnsi="Arial" w:cs="Arial"/>
          <w:sz w:val="22"/>
          <w:szCs w:val="22"/>
        </w:rPr>
        <w:t>.</w:t>
      </w:r>
    </w:p>
    <w:p w14:paraId="2D744CC1" w14:textId="77777777" w:rsidR="00EA43F3" w:rsidRPr="00FE6786" w:rsidRDefault="00EA43F3" w:rsidP="00EA43F3">
      <w:pPr>
        <w:widowControl w:val="0"/>
        <w:ind w:left="567"/>
        <w:jc w:val="both"/>
        <w:rPr>
          <w:rFonts w:ascii="Arial" w:hAnsi="Arial" w:cs="Arial"/>
          <w:sz w:val="22"/>
          <w:szCs w:val="22"/>
        </w:rPr>
      </w:pPr>
    </w:p>
    <w:p w14:paraId="61B15F67" w14:textId="77777777" w:rsidR="00EA43F3" w:rsidRPr="00FE6786" w:rsidRDefault="00EA43F3" w:rsidP="00C51AFD">
      <w:pPr>
        <w:widowControl w:val="0"/>
        <w:numPr>
          <w:ilvl w:val="0"/>
          <w:numId w:val="119"/>
        </w:numPr>
        <w:jc w:val="both"/>
        <w:rPr>
          <w:rFonts w:ascii="Arial" w:hAnsi="Arial" w:cs="Arial"/>
          <w:sz w:val="22"/>
          <w:szCs w:val="22"/>
        </w:rPr>
      </w:pPr>
      <w:r w:rsidRPr="00FE6786">
        <w:rPr>
          <w:rFonts w:ascii="Arial" w:hAnsi="Arial" w:cs="Arial"/>
          <w:sz w:val="22"/>
          <w:szCs w:val="22"/>
        </w:rPr>
        <w:lastRenderedPageBreak/>
        <w:t>Organizar, promover y realizar talleres para evaluar, mejorar y capacitar sobre el sistema de monitoreo.</w:t>
      </w:r>
    </w:p>
    <w:p w14:paraId="6CA5E3B5" w14:textId="77777777" w:rsidR="00EA43F3" w:rsidRPr="00FE6786" w:rsidRDefault="00EA43F3" w:rsidP="00EA43F3">
      <w:pPr>
        <w:widowControl w:val="0"/>
        <w:ind w:left="567"/>
        <w:jc w:val="both"/>
        <w:rPr>
          <w:rFonts w:ascii="Arial" w:hAnsi="Arial" w:cs="Arial"/>
          <w:sz w:val="22"/>
          <w:szCs w:val="22"/>
        </w:rPr>
      </w:pPr>
    </w:p>
    <w:p w14:paraId="331D892C" w14:textId="24D4965F" w:rsidR="00EA43F3" w:rsidRPr="00FE6786" w:rsidRDefault="00EA43F3" w:rsidP="00C51AFD">
      <w:pPr>
        <w:widowControl w:val="0"/>
        <w:numPr>
          <w:ilvl w:val="0"/>
          <w:numId w:val="119"/>
        </w:numPr>
        <w:jc w:val="both"/>
        <w:rPr>
          <w:rFonts w:ascii="Arial" w:hAnsi="Arial" w:cs="Arial"/>
          <w:sz w:val="22"/>
          <w:szCs w:val="22"/>
        </w:rPr>
      </w:pPr>
      <w:r w:rsidRPr="00FE6786">
        <w:rPr>
          <w:rFonts w:ascii="Arial" w:hAnsi="Arial" w:cs="Arial"/>
          <w:sz w:val="22"/>
          <w:szCs w:val="22"/>
        </w:rPr>
        <w:t xml:space="preserve">Realizar conjuntamente con la áreas del </w:t>
      </w:r>
      <w:r w:rsidR="0082025D">
        <w:rPr>
          <w:rFonts w:ascii="Arial" w:hAnsi="Arial" w:cs="Arial"/>
          <w:sz w:val="22"/>
          <w:szCs w:val="22"/>
        </w:rPr>
        <w:t>PIASAR</w:t>
      </w:r>
      <w:r w:rsidRPr="00FE6786">
        <w:rPr>
          <w:rFonts w:ascii="Arial" w:hAnsi="Arial" w:cs="Arial"/>
          <w:sz w:val="22"/>
          <w:szCs w:val="22"/>
        </w:rPr>
        <w:t>, la supervisión de la emisión oportuna de los reportes de los indicadores de la Matriz de Resultados en el sistema de monitoreo, así como realizar el monitoreo de las recomendaciones  observaciones de la evaluación de dicha matriz.</w:t>
      </w:r>
    </w:p>
    <w:p w14:paraId="0F241E8D" w14:textId="77777777" w:rsidR="00EA43F3" w:rsidRPr="00FE6786" w:rsidRDefault="00EA43F3" w:rsidP="00EA43F3">
      <w:pPr>
        <w:widowControl w:val="0"/>
        <w:ind w:left="567"/>
        <w:jc w:val="both"/>
        <w:rPr>
          <w:rFonts w:ascii="Arial" w:hAnsi="Arial" w:cs="Arial"/>
          <w:sz w:val="22"/>
          <w:szCs w:val="22"/>
        </w:rPr>
      </w:pPr>
    </w:p>
    <w:p w14:paraId="77B4B839" w14:textId="77777777" w:rsidR="00EA43F3" w:rsidRPr="00FE6786" w:rsidRDefault="00EA43F3" w:rsidP="00C51AFD">
      <w:pPr>
        <w:widowControl w:val="0"/>
        <w:numPr>
          <w:ilvl w:val="0"/>
          <w:numId w:val="119"/>
        </w:numPr>
        <w:jc w:val="both"/>
        <w:rPr>
          <w:rFonts w:ascii="Arial" w:hAnsi="Arial" w:cs="Arial"/>
          <w:sz w:val="22"/>
          <w:szCs w:val="22"/>
        </w:rPr>
      </w:pPr>
      <w:r w:rsidRPr="00FE6786">
        <w:rPr>
          <w:rFonts w:ascii="Arial" w:hAnsi="Arial" w:cs="Arial"/>
          <w:sz w:val="22"/>
          <w:szCs w:val="22"/>
        </w:rPr>
        <w:t>Coordinar la elaboración de la Línea Base del Programa.</w:t>
      </w:r>
    </w:p>
    <w:p w14:paraId="6B0C5AF7" w14:textId="77777777" w:rsidR="00EA43F3" w:rsidRPr="00FE6786" w:rsidRDefault="00EA43F3" w:rsidP="00EA43F3">
      <w:pPr>
        <w:widowControl w:val="0"/>
        <w:ind w:left="567"/>
        <w:jc w:val="both"/>
        <w:rPr>
          <w:rFonts w:ascii="Arial" w:hAnsi="Arial" w:cs="Arial"/>
          <w:sz w:val="22"/>
          <w:szCs w:val="22"/>
        </w:rPr>
      </w:pPr>
    </w:p>
    <w:p w14:paraId="540AA419" w14:textId="77777777" w:rsidR="00EA43F3" w:rsidRPr="00FE6786" w:rsidRDefault="00EA43F3" w:rsidP="00C51AFD">
      <w:pPr>
        <w:widowControl w:val="0"/>
        <w:numPr>
          <w:ilvl w:val="0"/>
          <w:numId w:val="119"/>
        </w:numPr>
        <w:jc w:val="both"/>
        <w:rPr>
          <w:rFonts w:ascii="Arial" w:hAnsi="Arial" w:cs="Arial"/>
          <w:sz w:val="22"/>
          <w:szCs w:val="22"/>
        </w:rPr>
      </w:pPr>
      <w:r w:rsidRPr="00FE6786">
        <w:rPr>
          <w:rFonts w:ascii="Arial" w:hAnsi="Arial" w:cs="Arial"/>
          <w:sz w:val="22"/>
          <w:szCs w:val="22"/>
        </w:rPr>
        <w:t>Realizar evaluaciones periódicas sobre el avance de las actividades del Programa.</w:t>
      </w:r>
    </w:p>
    <w:p w14:paraId="3746425A" w14:textId="77777777" w:rsidR="00EA43F3" w:rsidRPr="00FE6786" w:rsidRDefault="00EA43F3" w:rsidP="00EA43F3">
      <w:pPr>
        <w:widowControl w:val="0"/>
        <w:ind w:left="567"/>
        <w:jc w:val="both"/>
        <w:rPr>
          <w:rFonts w:ascii="Arial" w:hAnsi="Arial" w:cs="Arial"/>
          <w:sz w:val="22"/>
          <w:szCs w:val="22"/>
        </w:rPr>
      </w:pPr>
    </w:p>
    <w:p w14:paraId="1D6C466C" w14:textId="3EF74839" w:rsidR="00EA43F3" w:rsidRPr="00FE6786" w:rsidRDefault="00EA43F3" w:rsidP="00C51AFD">
      <w:pPr>
        <w:widowControl w:val="0"/>
        <w:numPr>
          <w:ilvl w:val="0"/>
          <w:numId w:val="119"/>
        </w:numPr>
        <w:jc w:val="both"/>
        <w:rPr>
          <w:rFonts w:ascii="Arial" w:hAnsi="Arial" w:cs="Arial"/>
          <w:sz w:val="22"/>
          <w:szCs w:val="22"/>
        </w:rPr>
      </w:pPr>
      <w:r w:rsidRPr="00FE6786">
        <w:rPr>
          <w:rFonts w:ascii="Arial" w:hAnsi="Arial" w:cs="Arial"/>
          <w:sz w:val="22"/>
          <w:szCs w:val="22"/>
        </w:rPr>
        <w:t xml:space="preserve">Realizar el seguimiento de la elaboración, actualización y presentación oportuna de los informes de acuerdo al plan de monitoreo del </w:t>
      </w:r>
      <w:r w:rsidR="0082025D">
        <w:rPr>
          <w:rFonts w:ascii="Arial" w:hAnsi="Arial" w:cs="Arial"/>
          <w:sz w:val="22"/>
          <w:szCs w:val="22"/>
        </w:rPr>
        <w:t>PIASAR</w:t>
      </w:r>
      <w:r w:rsidRPr="00FE6786">
        <w:rPr>
          <w:rFonts w:ascii="Arial" w:hAnsi="Arial" w:cs="Arial"/>
          <w:sz w:val="22"/>
          <w:szCs w:val="22"/>
        </w:rPr>
        <w:t xml:space="preserve"> e informar al Coordinador </w:t>
      </w:r>
      <w:r w:rsidR="002675B6" w:rsidRPr="00FE6786">
        <w:rPr>
          <w:rFonts w:ascii="Arial" w:hAnsi="Arial" w:cs="Arial"/>
          <w:sz w:val="22"/>
          <w:szCs w:val="22"/>
        </w:rPr>
        <w:t>del área</w:t>
      </w:r>
      <w:r w:rsidRPr="00FE6786">
        <w:rPr>
          <w:rFonts w:ascii="Arial" w:hAnsi="Arial" w:cs="Arial"/>
          <w:sz w:val="22"/>
          <w:szCs w:val="22"/>
        </w:rPr>
        <w:t xml:space="preserve"> de los avances de</w:t>
      </w:r>
      <w:r w:rsidR="003C3DC7" w:rsidRPr="00FE6786">
        <w:rPr>
          <w:rFonts w:ascii="Arial" w:hAnsi="Arial" w:cs="Arial"/>
          <w:sz w:val="22"/>
          <w:szCs w:val="22"/>
        </w:rPr>
        <w:t xml:space="preserve"> </w:t>
      </w:r>
      <w:r w:rsidRPr="00FE6786">
        <w:rPr>
          <w:rFonts w:ascii="Arial" w:hAnsi="Arial" w:cs="Arial"/>
          <w:sz w:val="22"/>
          <w:szCs w:val="22"/>
        </w:rPr>
        <w:t>los mismos.</w:t>
      </w:r>
    </w:p>
    <w:p w14:paraId="5DD65AE6" w14:textId="77777777" w:rsidR="00EA43F3" w:rsidRPr="00FE6786" w:rsidRDefault="00EA43F3" w:rsidP="00EA43F3">
      <w:pPr>
        <w:widowControl w:val="0"/>
        <w:ind w:left="567"/>
        <w:jc w:val="both"/>
        <w:rPr>
          <w:rFonts w:ascii="Arial" w:hAnsi="Arial" w:cs="Arial"/>
          <w:sz w:val="22"/>
          <w:szCs w:val="22"/>
        </w:rPr>
      </w:pPr>
    </w:p>
    <w:p w14:paraId="036A1634" w14:textId="77777777" w:rsidR="00EA43F3" w:rsidRPr="00FE6786" w:rsidRDefault="00EA43F3" w:rsidP="00C51AFD">
      <w:pPr>
        <w:widowControl w:val="0"/>
        <w:numPr>
          <w:ilvl w:val="0"/>
          <w:numId w:val="119"/>
        </w:numPr>
        <w:jc w:val="both"/>
        <w:rPr>
          <w:rFonts w:ascii="Arial" w:hAnsi="Arial" w:cs="Arial"/>
          <w:sz w:val="22"/>
          <w:szCs w:val="22"/>
        </w:rPr>
      </w:pPr>
      <w:r w:rsidRPr="00FE6786">
        <w:rPr>
          <w:rFonts w:ascii="Arial" w:hAnsi="Arial" w:cs="Arial"/>
          <w:sz w:val="22"/>
          <w:szCs w:val="22"/>
        </w:rPr>
        <w:t xml:space="preserve">Realizar el monitoreo de las actividades del Programa de acuerdo al Plan de Ejecución del Programa (PEP), Plan Operativo del Programa (POA), Matriz de resultados. </w:t>
      </w:r>
    </w:p>
    <w:p w14:paraId="17E28AE8" w14:textId="77777777" w:rsidR="00EA43F3" w:rsidRPr="00FE6786" w:rsidRDefault="00EA43F3" w:rsidP="00EA43F3">
      <w:pPr>
        <w:widowControl w:val="0"/>
        <w:ind w:left="567"/>
        <w:jc w:val="both"/>
        <w:rPr>
          <w:rFonts w:ascii="Arial" w:hAnsi="Arial" w:cs="Arial"/>
          <w:sz w:val="22"/>
          <w:szCs w:val="22"/>
        </w:rPr>
      </w:pPr>
    </w:p>
    <w:p w14:paraId="68F79ABB" w14:textId="57E07F17" w:rsidR="00EA43F3" w:rsidRPr="00AA13F7" w:rsidRDefault="00EA43F3" w:rsidP="00C51AFD">
      <w:pPr>
        <w:widowControl w:val="0"/>
        <w:numPr>
          <w:ilvl w:val="0"/>
          <w:numId w:val="119"/>
        </w:numPr>
        <w:jc w:val="both"/>
        <w:rPr>
          <w:rFonts w:ascii="Arial" w:hAnsi="Arial" w:cs="Arial"/>
          <w:sz w:val="22"/>
          <w:szCs w:val="22"/>
        </w:rPr>
      </w:pPr>
      <w:r w:rsidRPr="00AA13F7">
        <w:rPr>
          <w:rFonts w:ascii="Arial" w:hAnsi="Arial" w:cs="Arial"/>
          <w:sz w:val="22"/>
          <w:szCs w:val="22"/>
        </w:rPr>
        <w:t xml:space="preserve">De acuerdo al avance de la implementación del </w:t>
      </w:r>
      <w:r w:rsidR="0082025D">
        <w:rPr>
          <w:rFonts w:ascii="Arial" w:hAnsi="Arial" w:cs="Arial"/>
          <w:sz w:val="22"/>
          <w:szCs w:val="22"/>
        </w:rPr>
        <w:t>PIASAR</w:t>
      </w:r>
      <w:r w:rsidRPr="00AA13F7">
        <w:rPr>
          <w:rFonts w:ascii="Arial" w:hAnsi="Arial" w:cs="Arial"/>
          <w:sz w:val="22"/>
          <w:szCs w:val="22"/>
        </w:rPr>
        <w:t xml:space="preserve">, presentará informes conteniendo lo siguiente: </w:t>
      </w:r>
    </w:p>
    <w:p w14:paraId="7DF7D777" w14:textId="77777777" w:rsidR="00EA43F3" w:rsidRPr="00FE6786" w:rsidRDefault="00EA43F3" w:rsidP="00C51AFD">
      <w:pPr>
        <w:pStyle w:val="ListParagraph"/>
        <w:widowControl w:val="0"/>
        <w:numPr>
          <w:ilvl w:val="0"/>
          <w:numId w:val="176"/>
        </w:numPr>
        <w:jc w:val="both"/>
        <w:rPr>
          <w:rFonts w:ascii="Arial" w:hAnsi="Arial" w:cs="Arial"/>
          <w:sz w:val="22"/>
          <w:szCs w:val="22"/>
        </w:rPr>
      </w:pPr>
      <w:r w:rsidRPr="00FE6786">
        <w:rPr>
          <w:rFonts w:ascii="Arial" w:hAnsi="Arial" w:cs="Arial"/>
          <w:sz w:val="22"/>
          <w:szCs w:val="22"/>
        </w:rPr>
        <w:t xml:space="preserve">Evaluación de la Matriz de Resultados </w:t>
      </w:r>
    </w:p>
    <w:p w14:paraId="2811E0C6" w14:textId="77777777" w:rsidR="00EA43F3" w:rsidRPr="00FE6786" w:rsidRDefault="00EA43F3" w:rsidP="00C51AFD">
      <w:pPr>
        <w:pStyle w:val="ListParagraph"/>
        <w:widowControl w:val="0"/>
        <w:numPr>
          <w:ilvl w:val="0"/>
          <w:numId w:val="176"/>
        </w:numPr>
        <w:jc w:val="both"/>
        <w:rPr>
          <w:rFonts w:ascii="Arial" w:hAnsi="Arial" w:cs="Arial"/>
          <w:sz w:val="22"/>
          <w:szCs w:val="22"/>
        </w:rPr>
      </w:pPr>
      <w:r w:rsidRPr="00FE6786">
        <w:rPr>
          <w:rFonts w:ascii="Arial" w:hAnsi="Arial" w:cs="Arial"/>
          <w:sz w:val="22"/>
          <w:szCs w:val="22"/>
        </w:rPr>
        <w:t>Evaluación del Plan de Adquisiciones (PA)</w:t>
      </w:r>
    </w:p>
    <w:p w14:paraId="50E8DF2D" w14:textId="77777777" w:rsidR="00EA43F3" w:rsidRPr="00FE6786" w:rsidRDefault="00EA43F3" w:rsidP="00C51AFD">
      <w:pPr>
        <w:pStyle w:val="ListParagraph"/>
        <w:widowControl w:val="0"/>
        <w:numPr>
          <w:ilvl w:val="0"/>
          <w:numId w:val="176"/>
        </w:numPr>
        <w:jc w:val="both"/>
        <w:rPr>
          <w:rFonts w:ascii="Arial" w:hAnsi="Arial" w:cs="Arial"/>
          <w:sz w:val="22"/>
          <w:szCs w:val="22"/>
        </w:rPr>
      </w:pPr>
      <w:r w:rsidRPr="00FE6786">
        <w:rPr>
          <w:rFonts w:ascii="Arial" w:hAnsi="Arial" w:cs="Arial"/>
          <w:sz w:val="22"/>
          <w:szCs w:val="22"/>
        </w:rPr>
        <w:t>Evaluación del Plan Operativo Anual (POA)</w:t>
      </w:r>
    </w:p>
    <w:p w14:paraId="10C6939F" w14:textId="77777777" w:rsidR="00EA43F3" w:rsidRPr="00FE6786" w:rsidRDefault="00EA43F3" w:rsidP="00C51AFD">
      <w:pPr>
        <w:pStyle w:val="ListParagraph"/>
        <w:widowControl w:val="0"/>
        <w:numPr>
          <w:ilvl w:val="0"/>
          <w:numId w:val="176"/>
        </w:numPr>
        <w:jc w:val="both"/>
        <w:rPr>
          <w:rFonts w:ascii="Arial" w:hAnsi="Arial" w:cs="Arial"/>
          <w:sz w:val="22"/>
          <w:szCs w:val="22"/>
        </w:rPr>
      </w:pPr>
      <w:r w:rsidRPr="00FE6786">
        <w:rPr>
          <w:rFonts w:ascii="Arial" w:hAnsi="Arial" w:cs="Arial"/>
          <w:sz w:val="22"/>
          <w:szCs w:val="22"/>
        </w:rPr>
        <w:t>Evaluación del Plan de Ejecución del Programa (PEP)</w:t>
      </w:r>
    </w:p>
    <w:p w14:paraId="2D19FF2C" w14:textId="77777777" w:rsidR="00EA43F3" w:rsidRPr="00FE6786" w:rsidRDefault="00EA43F3" w:rsidP="00C51AFD">
      <w:pPr>
        <w:pStyle w:val="ListParagraph"/>
        <w:widowControl w:val="0"/>
        <w:numPr>
          <w:ilvl w:val="0"/>
          <w:numId w:val="176"/>
        </w:numPr>
        <w:jc w:val="both"/>
        <w:rPr>
          <w:rFonts w:ascii="Arial" w:hAnsi="Arial" w:cs="Arial"/>
          <w:sz w:val="22"/>
          <w:szCs w:val="22"/>
        </w:rPr>
      </w:pPr>
      <w:r w:rsidRPr="00FE6786">
        <w:rPr>
          <w:rFonts w:ascii="Arial" w:hAnsi="Arial" w:cs="Arial"/>
          <w:sz w:val="22"/>
          <w:szCs w:val="22"/>
        </w:rPr>
        <w:t>Planificación Financiera (PF)</w:t>
      </w:r>
    </w:p>
    <w:p w14:paraId="595F0E9A" w14:textId="77777777" w:rsidR="00EA43F3" w:rsidRPr="00FE6786" w:rsidRDefault="00EA43F3" w:rsidP="00C51AFD">
      <w:pPr>
        <w:pStyle w:val="ListParagraph"/>
        <w:widowControl w:val="0"/>
        <w:numPr>
          <w:ilvl w:val="0"/>
          <w:numId w:val="176"/>
        </w:numPr>
        <w:jc w:val="both"/>
        <w:rPr>
          <w:rFonts w:ascii="Arial" w:hAnsi="Arial" w:cs="Arial"/>
          <w:sz w:val="22"/>
          <w:szCs w:val="22"/>
        </w:rPr>
      </w:pPr>
      <w:r w:rsidRPr="00FE6786">
        <w:rPr>
          <w:rFonts w:ascii="Arial" w:hAnsi="Arial" w:cs="Arial"/>
          <w:sz w:val="22"/>
          <w:szCs w:val="22"/>
        </w:rPr>
        <w:t>Evaluación de la Matriz de riesgos</w:t>
      </w:r>
    </w:p>
    <w:p w14:paraId="2EC01F0F" w14:textId="77777777" w:rsidR="00EA43F3" w:rsidRPr="00FE6786" w:rsidRDefault="00EA43F3" w:rsidP="00C51AFD">
      <w:pPr>
        <w:pStyle w:val="ListParagraph"/>
        <w:widowControl w:val="0"/>
        <w:numPr>
          <w:ilvl w:val="0"/>
          <w:numId w:val="176"/>
        </w:numPr>
        <w:jc w:val="both"/>
        <w:rPr>
          <w:rFonts w:ascii="Arial" w:hAnsi="Arial" w:cs="Arial"/>
          <w:sz w:val="22"/>
          <w:szCs w:val="22"/>
        </w:rPr>
      </w:pPr>
      <w:r w:rsidRPr="00FE6786">
        <w:rPr>
          <w:rFonts w:ascii="Arial" w:hAnsi="Arial" w:cs="Arial"/>
          <w:sz w:val="22"/>
          <w:szCs w:val="22"/>
        </w:rPr>
        <w:t xml:space="preserve">Evaluación del Plan de Gestión Ambiental </w:t>
      </w:r>
    </w:p>
    <w:p w14:paraId="1B74589F" w14:textId="32F3948A" w:rsidR="00EA43F3" w:rsidRPr="00FE6786" w:rsidRDefault="00EA43F3" w:rsidP="00C51AFD">
      <w:pPr>
        <w:pStyle w:val="ListParagraph"/>
        <w:widowControl w:val="0"/>
        <w:numPr>
          <w:ilvl w:val="0"/>
          <w:numId w:val="176"/>
        </w:numPr>
        <w:jc w:val="both"/>
        <w:rPr>
          <w:rFonts w:ascii="Arial" w:hAnsi="Arial" w:cs="Arial"/>
          <w:sz w:val="22"/>
          <w:szCs w:val="22"/>
        </w:rPr>
      </w:pPr>
      <w:r w:rsidRPr="00FE6786">
        <w:rPr>
          <w:rFonts w:ascii="Arial" w:hAnsi="Arial" w:cs="Arial"/>
          <w:sz w:val="22"/>
          <w:szCs w:val="22"/>
        </w:rPr>
        <w:t xml:space="preserve">Cualquier otra información que solicite el BID y/o </w:t>
      </w:r>
      <w:r w:rsidR="0082025D">
        <w:rPr>
          <w:rFonts w:ascii="Arial" w:hAnsi="Arial" w:cs="Arial"/>
          <w:sz w:val="22"/>
          <w:szCs w:val="22"/>
        </w:rPr>
        <w:t>BID</w:t>
      </w:r>
      <w:r w:rsidRPr="00FE6786">
        <w:rPr>
          <w:rFonts w:ascii="Arial" w:hAnsi="Arial" w:cs="Arial"/>
          <w:sz w:val="22"/>
          <w:szCs w:val="22"/>
        </w:rPr>
        <w:t xml:space="preserve"> a través del BID. </w:t>
      </w:r>
    </w:p>
    <w:p w14:paraId="59787AE4" w14:textId="77777777" w:rsidR="00EA43F3" w:rsidRPr="00FE6786" w:rsidRDefault="00EA43F3" w:rsidP="00EA43F3">
      <w:pPr>
        <w:widowControl w:val="0"/>
        <w:ind w:left="567"/>
        <w:jc w:val="both"/>
        <w:rPr>
          <w:rFonts w:ascii="Arial" w:hAnsi="Arial" w:cs="Arial"/>
          <w:sz w:val="22"/>
          <w:szCs w:val="22"/>
        </w:rPr>
      </w:pPr>
    </w:p>
    <w:p w14:paraId="7E0F6054" w14:textId="26F7F6C9" w:rsidR="00EA43F3" w:rsidRPr="00FE6786" w:rsidRDefault="00EA43F3" w:rsidP="00EA43F3">
      <w:pPr>
        <w:widowControl w:val="0"/>
        <w:ind w:left="709"/>
        <w:jc w:val="both"/>
        <w:rPr>
          <w:rFonts w:ascii="Arial" w:hAnsi="Arial" w:cs="Arial"/>
          <w:sz w:val="22"/>
          <w:szCs w:val="22"/>
        </w:rPr>
      </w:pPr>
      <w:r w:rsidRPr="00FE6786">
        <w:rPr>
          <w:rFonts w:ascii="Arial" w:hAnsi="Arial" w:cs="Arial"/>
          <w:sz w:val="22"/>
          <w:szCs w:val="22"/>
        </w:rPr>
        <w:t xml:space="preserve">En cada evaluación realizada, deberá tener en consideración las actividades realizadas por el </w:t>
      </w:r>
      <w:r w:rsidR="0082025D">
        <w:rPr>
          <w:rFonts w:ascii="Arial" w:hAnsi="Arial" w:cs="Arial"/>
          <w:sz w:val="22"/>
          <w:szCs w:val="22"/>
        </w:rPr>
        <w:t>PIASAR</w:t>
      </w:r>
      <w:r w:rsidRPr="00FE6786">
        <w:rPr>
          <w:rFonts w:ascii="Arial" w:hAnsi="Arial" w:cs="Arial"/>
          <w:sz w:val="22"/>
          <w:szCs w:val="22"/>
        </w:rPr>
        <w:t xml:space="preserve">, los problemas surgidos y las estrategias o acciones tomadas para solucionarlos y lecciones aprendidas que retroalimente con acciones que permitan mejorar la implementación del </w:t>
      </w:r>
      <w:r w:rsidR="0082025D">
        <w:rPr>
          <w:rFonts w:ascii="Arial" w:hAnsi="Arial" w:cs="Arial"/>
          <w:sz w:val="22"/>
          <w:szCs w:val="22"/>
        </w:rPr>
        <w:t>PIASAR</w:t>
      </w:r>
      <w:r w:rsidRPr="00FE6786">
        <w:rPr>
          <w:rFonts w:ascii="Arial" w:hAnsi="Arial" w:cs="Arial"/>
          <w:sz w:val="22"/>
          <w:szCs w:val="22"/>
        </w:rPr>
        <w:t>.</w:t>
      </w:r>
    </w:p>
    <w:p w14:paraId="2EEF7F1C" w14:textId="77777777" w:rsidR="00EA43F3" w:rsidRPr="00FE6786" w:rsidRDefault="00EA43F3" w:rsidP="00EA43F3">
      <w:pPr>
        <w:widowControl w:val="0"/>
        <w:ind w:left="993" w:hanging="426"/>
        <w:jc w:val="both"/>
        <w:rPr>
          <w:rFonts w:ascii="Arial" w:hAnsi="Arial" w:cs="Arial"/>
          <w:sz w:val="22"/>
          <w:szCs w:val="22"/>
        </w:rPr>
      </w:pPr>
    </w:p>
    <w:p w14:paraId="34EC341B" w14:textId="77777777" w:rsidR="00EA43F3" w:rsidRPr="00FE6786" w:rsidRDefault="00EA43F3" w:rsidP="00C51AFD">
      <w:pPr>
        <w:widowControl w:val="0"/>
        <w:numPr>
          <w:ilvl w:val="0"/>
          <w:numId w:val="119"/>
        </w:numPr>
        <w:jc w:val="both"/>
        <w:rPr>
          <w:rFonts w:ascii="Arial" w:hAnsi="Arial" w:cs="Arial"/>
          <w:sz w:val="22"/>
          <w:szCs w:val="22"/>
        </w:rPr>
      </w:pPr>
      <w:r w:rsidRPr="00FE6786">
        <w:rPr>
          <w:rFonts w:ascii="Arial" w:hAnsi="Arial" w:cs="Arial"/>
          <w:sz w:val="22"/>
          <w:szCs w:val="22"/>
        </w:rPr>
        <w:t xml:space="preserve">Administrar el sistema informático para el almacenamiento y procesamiento de la información de monitoreo y evaluación del programa, que contará con: </w:t>
      </w:r>
    </w:p>
    <w:p w14:paraId="6497CEF7" w14:textId="77777777" w:rsidR="00EA43F3" w:rsidRPr="00FE6786" w:rsidRDefault="00EA43F3" w:rsidP="00EA43F3">
      <w:pPr>
        <w:widowControl w:val="0"/>
        <w:ind w:left="567"/>
        <w:jc w:val="both"/>
        <w:rPr>
          <w:rFonts w:ascii="Arial" w:hAnsi="Arial" w:cs="Arial"/>
          <w:sz w:val="22"/>
          <w:szCs w:val="22"/>
        </w:rPr>
      </w:pPr>
    </w:p>
    <w:p w14:paraId="2EEBCDCC" w14:textId="77777777" w:rsidR="00EA43F3" w:rsidRPr="00FE6786" w:rsidRDefault="00EA43F3" w:rsidP="00C51AFD">
      <w:pPr>
        <w:pStyle w:val="ListParagraph"/>
        <w:widowControl w:val="0"/>
        <w:numPr>
          <w:ilvl w:val="1"/>
          <w:numId w:val="158"/>
        </w:numPr>
        <w:ind w:left="1418"/>
        <w:jc w:val="both"/>
        <w:rPr>
          <w:rFonts w:ascii="Arial" w:hAnsi="Arial" w:cs="Arial"/>
          <w:sz w:val="22"/>
          <w:szCs w:val="22"/>
        </w:rPr>
      </w:pPr>
      <w:r w:rsidRPr="00FE6786">
        <w:rPr>
          <w:rFonts w:ascii="Arial" w:hAnsi="Arial" w:cs="Arial"/>
          <w:sz w:val="22"/>
          <w:szCs w:val="22"/>
        </w:rPr>
        <w:t xml:space="preserve">Un módulo de programación operativa-financiera (tipo GANTT, ruta crítica o similar). </w:t>
      </w:r>
    </w:p>
    <w:p w14:paraId="2742CC73" w14:textId="77777777" w:rsidR="00EA43F3" w:rsidRPr="00FE6786" w:rsidRDefault="00EA43F3" w:rsidP="00C51AFD">
      <w:pPr>
        <w:pStyle w:val="ListParagraph"/>
        <w:widowControl w:val="0"/>
        <w:numPr>
          <w:ilvl w:val="1"/>
          <w:numId w:val="158"/>
        </w:numPr>
        <w:ind w:left="1418"/>
        <w:jc w:val="both"/>
        <w:rPr>
          <w:rFonts w:ascii="Arial" w:hAnsi="Arial" w:cs="Arial"/>
          <w:sz w:val="22"/>
          <w:szCs w:val="22"/>
        </w:rPr>
      </w:pPr>
      <w:r w:rsidRPr="00FE6786">
        <w:rPr>
          <w:rFonts w:ascii="Arial" w:hAnsi="Arial" w:cs="Arial"/>
          <w:sz w:val="22"/>
          <w:szCs w:val="22"/>
        </w:rPr>
        <w:t>Un módulo de administración de proyectos y contratos, conteniendo de manera detallada la información técnica sobre las etapas del ciclo de cada proyecto/consultoría.</w:t>
      </w:r>
    </w:p>
    <w:p w14:paraId="48AA1A3D" w14:textId="77777777" w:rsidR="00EA43F3" w:rsidRPr="00FE6786" w:rsidRDefault="00EA43F3" w:rsidP="00C51AFD">
      <w:pPr>
        <w:pStyle w:val="ListParagraph"/>
        <w:widowControl w:val="0"/>
        <w:numPr>
          <w:ilvl w:val="1"/>
          <w:numId w:val="158"/>
        </w:numPr>
        <w:ind w:left="1418"/>
        <w:jc w:val="both"/>
        <w:rPr>
          <w:rFonts w:ascii="Arial" w:hAnsi="Arial" w:cs="Arial"/>
          <w:sz w:val="22"/>
          <w:szCs w:val="22"/>
        </w:rPr>
      </w:pPr>
      <w:r w:rsidRPr="00FE6786">
        <w:rPr>
          <w:rFonts w:ascii="Arial" w:hAnsi="Arial" w:cs="Arial"/>
          <w:sz w:val="22"/>
          <w:szCs w:val="22"/>
        </w:rPr>
        <w:t>Un módulo de información para el control de ejecución presupuestaria, contable y financiera, que bien podrán ser utilizados los módulos financieros y contables de los sistemas sectoriales SAV y SIAF, el primero podría ser ajustado (si así se requiere) a los procedimientos contables del Banco.</w:t>
      </w:r>
    </w:p>
    <w:p w14:paraId="40BD746C" w14:textId="77777777" w:rsidR="00EA43F3" w:rsidRPr="00FE6786" w:rsidRDefault="00EA43F3" w:rsidP="00EA43F3">
      <w:pPr>
        <w:widowControl w:val="0"/>
        <w:ind w:left="567"/>
        <w:jc w:val="both"/>
        <w:rPr>
          <w:rFonts w:ascii="Arial" w:hAnsi="Arial" w:cs="Arial"/>
          <w:sz w:val="22"/>
          <w:szCs w:val="22"/>
        </w:rPr>
      </w:pPr>
    </w:p>
    <w:p w14:paraId="3F281A0B" w14:textId="77777777" w:rsidR="00EA43F3" w:rsidRPr="00FE6786" w:rsidRDefault="00EA43F3" w:rsidP="00C51AFD">
      <w:pPr>
        <w:widowControl w:val="0"/>
        <w:numPr>
          <w:ilvl w:val="0"/>
          <w:numId w:val="119"/>
        </w:numPr>
        <w:jc w:val="both"/>
        <w:rPr>
          <w:rFonts w:ascii="Arial" w:hAnsi="Arial" w:cs="Arial"/>
          <w:sz w:val="22"/>
          <w:szCs w:val="22"/>
        </w:rPr>
      </w:pPr>
      <w:r w:rsidRPr="00FE6786">
        <w:rPr>
          <w:rFonts w:ascii="Arial" w:hAnsi="Arial" w:cs="Arial"/>
          <w:sz w:val="22"/>
          <w:szCs w:val="22"/>
        </w:rPr>
        <w:t xml:space="preserve">Monitorear el avance de la ejecución y cumplimiento de las metas físicas y financieras del Programa. </w:t>
      </w:r>
    </w:p>
    <w:p w14:paraId="007BE46D" w14:textId="77777777" w:rsidR="00EA43F3" w:rsidRPr="00FE6786" w:rsidRDefault="00EA43F3" w:rsidP="00EA43F3">
      <w:pPr>
        <w:widowControl w:val="0"/>
        <w:ind w:left="567"/>
        <w:jc w:val="both"/>
        <w:rPr>
          <w:rFonts w:ascii="Arial" w:hAnsi="Arial" w:cs="Arial"/>
          <w:sz w:val="22"/>
          <w:szCs w:val="22"/>
        </w:rPr>
      </w:pPr>
    </w:p>
    <w:p w14:paraId="2BF6E791" w14:textId="77777777" w:rsidR="00EA43F3" w:rsidRPr="00FE6786" w:rsidRDefault="00EA43F3" w:rsidP="00C51AFD">
      <w:pPr>
        <w:widowControl w:val="0"/>
        <w:numPr>
          <w:ilvl w:val="0"/>
          <w:numId w:val="119"/>
        </w:numPr>
        <w:jc w:val="both"/>
        <w:rPr>
          <w:rFonts w:ascii="Arial" w:hAnsi="Arial" w:cs="Arial"/>
          <w:sz w:val="22"/>
          <w:szCs w:val="22"/>
        </w:rPr>
      </w:pPr>
      <w:r w:rsidRPr="00FE6786">
        <w:rPr>
          <w:rFonts w:ascii="Arial" w:hAnsi="Arial" w:cs="Arial"/>
          <w:sz w:val="22"/>
          <w:szCs w:val="22"/>
        </w:rPr>
        <w:t xml:space="preserve">Coordinar la elaboración de informes específicos solicitados por el Banco  sobre el Programa. </w:t>
      </w:r>
    </w:p>
    <w:p w14:paraId="3A1E6178" w14:textId="77777777" w:rsidR="00EA43F3" w:rsidRPr="00FE6786" w:rsidRDefault="00EA43F3" w:rsidP="00EA43F3">
      <w:pPr>
        <w:widowControl w:val="0"/>
        <w:ind w:left="567"/>
        <w:jc w:val="both"/>
        <w:rPr>
          <w:rFonts w:ascii="Arial" w:hAnsi="Arial" w:cs="Arial"/>
          <w:sz w:val="22"/>
          <w:szCs w:val="22"/>
        </w:rPr>
      </w:pPr>
    </w:p>
    <w:p w14:paraId="3A8E1BFD" w14:textId="77777777" w:rsidR="00EA43F3" w:rsidRPr="00FE6786" w:rsidRDefault="00EA43F3" w:rsidP="00C51AFD">
      <w:pPr>
        <w:widowControl w:val="0"/>
        <w:numPr>
          <w:ilvl w:val="0"/>
          <w:numId w:val="119"/>
        </w:numPr>
        <w:jc w:val="both"/>
        <w:rPr>
          <w:rFonts w:ascii="Arial" w:hAnsi="Arial" w:cs="Arial"/>
          <w:sz w:val="22"/>
          <w:szCs w:val="22"/>
        </w:rPr>
      </w:pPr>
      <w:r w:rsidRPr="00FE6786">
        <w:rPr>
          <w:rFonts w:ascii="Arial" w:hAnsi="Arial" w:cs="Arial"/>
          <w:sz w:val="22"/>
          <w:szCs w:val="22"/>
        </w:rPr>
        <w:t>Seguimiento al cumplimiento de las cláusulas contractuales del Convenio.</w:t>
      </w:r>
    </w:p>
    <w:p w14:paraId="78D47D8B" w14:textId="77777777" w:rsidR="00EA43F3" w:rsidRPr="00FE6786" w:rsidRDefault="00EA43F3" w:rsidP="00EA43F3">
      <w:pPr>
        <w:widowControl w:val="0"/>
        <w:ind w:left="567"/>
        <w:jc w:val="both"/>
        <w:rPr>
          <w:rFonts w:ascii="Arial" w:hAnsi="Arial" w:cs="Arial"/>
          <w:sz w:val="22"/>
          <w:szCs w:val="22"/>
        </w:rPr>
      </w:pPr>
    </w:p>
    <w:p w14:paraId="0AE12606" w14:textId="77777777" w:rsidR="00EA43F3" w:rsidRPr="00FE6786" w:rsidRDefault="00EA43F3" w:rsidP="00C51AFD">
      <w:pPr>
        <w:widowControl w:val="0"/>
        <w:numPr>
          <w:ilvl w:val="0"/>
          <w:numId w:val="119"/>
        </w:numPr>
        <w:jc w:val="both"/>
        <w:rPr>
          <w:rFonts w:ascii="Arial" w:hAnsi="Arial" w:cs="Arial"/>
          <w:sz w:val="22"/>
          <w:szCs w:val="22"/>
        </w:rPr>
      </w:pPr>
      <w:r w:rsidRPr="00FE6786">
        <w:rPr>
          <w:rFonts w:ascii="Arial" w:hAnsi="Arial" w:cs="Arial"/>
          <w:sz w:val="22"/>
          <w:szCs w:val="22"/>
        </w:rPr>
        <w:t>Responsable de la consolidación del Plan de Mantenimiento y su presupuesto de los Bienes, Equipos y Obras, recibidos de las Coordinaciones Técnico-Operativas y de la Unidad de Administración y UGP y gestionar su presentación al BID, dentro del primer trimestre de cada año.</w:t>
      </w:r>
    </w:p>
    <w:p w14:paraId="7A7C76A3" w14:textId="77777777" w:rsidR="00EA43F3" w:rsidRPr="00FE6786" w:rsidRDefault="00EA43F3" w:rsidP="00EA43F3">
      <w:pPr>
        <w:widowControl w:val="0"/>
        <w:ind w:left="567"/>
        <w:jc w:val="both"/>
        <w:rPr>
          <w:rFonts w:ascii="Arial" w:hAnsi="Arial" w:cs="Arial"/>
          <w:sz w:val="22"/>
          <w:szCs w:val="22"/>
        </w:rPr>
      </w:pPr>
    </w:p>
    <w:p w14:paraId="13E04FD7" w14:textId="0C753848" w:rsidR="00EA43F3" w:rsidRPr="00FE6786" w:rsidRDefault="00EA43F3" w:rsidP="00C51AFD">
      <w:pPr>
        <w:widowControl w:val="0"/>
        <w:numPr>
          <w:ilvl w:val="0"/>
          <w:numId w:val="119"/>
        </w:numPr>
        <w:jc w:val="both"/>
        <w:rPr>
          <w:rFonts w:ascii="Arial" w:hAnsi="Arial" w:cs="Arial"/>
          <w:sz w:val="22"/>
          <w:szCs w:val="22"/>
        </w:rPr>
      </w:pPr>
      <w:r w:rsidRPr="00FE6786">
        <w:rPr>
          <w:rFonts w:ascii="Arial" w:hAnsi="Arial" w:cs="Arial"/>
          <w:sz w:val="22"/>
          <w:szCs w:val="22"/>
        </w:rPr>
        <w:t xml:space="preserve">Seguimiento y monitoreo de la calidad de la consistencia de la data e  información que se genera en </w:t>
      </w:r>
      <w:r w:rsidR="0082025D">
        <w:rPr>
          <w:rFonts w:ascii="Arial" w:hAnsi="Arial" w:cs="Arial"/>
          <w:sz w:val="22"/>
          <w:szCs w:val="22"/>
        </w:rPr>
        <w:t>PIASAR</w:t>
      </w:r>
      <w:r w:rsidRPr="00FE6786">
        <w:rPr>
          <w:rFonts w:ascii="Arial" w:hAnsi="Arial" w:cs="Arial"/>
          <w:sz w:val="22"/>
          <w:szCs w:val="22"/>
        </w:rPr>
        <w:t>, incluida la que se ingresa al software PROGRESS MONITORING REPORT – PMR del BID y el S</w:t>
      </w:r>
      <w:r w:rsidR="00080F9F" w:rsidRPr="00FE6786">
        <w:rPr>
          <w:rFonts w:ascii="Arial" w:hAnsi="Arial" w:cs="Arial"/>
          <w:sz w:val="22"/>
          <w:szCs w:val="22"/>
        </w:rPr>
        <w:t>istema de Evaluación y Monitoreo</w:t>
      </w:r>
      <w:r w:rsidRPr="00FE6786">
        <w:rPr>
          <w:rFonts w:ascii="Arial" w:hAnsi="Arial" w:cs="Arial"/>
          <w:sz w:val="22"/>
          <w:szCs w:val="22"/>
        </w:rPr>
        <w:t xml:space="preserve"> del PNSR, con la finalidad de generar alertas oportunas para los ajustes necesarios en la ejecución del programa.</w:t>
      </w:r>
    </w:p>
    <w:p w14:paraId="1F63B211" w14:textId="77777777" w:rsidR="00EA43F3" w:rsidRPr="00FE6786" w:rsidRDefault="00EA43F3" w:rsidP="00EA43F3">
      <w:pPr>
        <w:pStyle w:val="ListParagraph"/>
        <w:rPr>
          <w:rFonts w:ascii="Arial" w:hAnsi="Arial" w:cs="Arial"/>
          <w:sz w:val="22"/>
          <w:szCs w:val="22"/>
        </w:rPr>
      </w:pPr>
    </w:p>
    <w:p w14:paraId="4EB2EA2D" w14:textId="77777777" w:rsidR="00EA43F3" w:rsidRPr="00FE6786" w:rsidRDefault="00EA43F3" w:rsidP="00C51AFD">
      <w:pPr>
        <w:widowControl w:val="0"/>
        <w:numPr>
          <w:ilvl w:val="0"/>
          <w:numId w:val="119"/>
        </w:numPr>
        <w:jc w:val="both"/>
        <w:rPr>
          <w:rFonts w:ascii="Arial" w:hAnsi="Arial" w:cs="Arial"/>
          <w:sz w:val="22"/>
          <w:szCs w:val="22"/>
        </w:rPr>
      </w:pPr>
      <w:r w:rsidRPr="00FE6786">
        <w:rPr>
          <w:rFonts w:ascii="Arial" w:hAnsi="Arial" w:cs="Arial"/>
          <w:sz w:val="22"/>
          <w:szCs w:val="22"/>
        </w:rPr>
        <w:t>Participar en la elaboración y/o actualización del Plan de Ejecución del Programa (PEP), POA, PA.</w:t>
      </w:r>
    </w:p>
    <w:p w14:paraId="40CE9C6F" w14:textId="77777777" w:rsidR="00EA43F3" w:rsidRPr="00FE6786" w:rsidRDefault="00EA43F3" w:rsidP="00EA43F3">
      <w:pPr>
        <w:widowControl w:val="0"/>
        <w:ind w:left="567"/>
        <w:jc w:val="both"/>
        <w:rPr>
          <w:rFonts w:ascii="Arial" w:hAnsi="Arial" w:cs="Arial"/>
          <w:sz w:val="20"/>
          <w:szCs w:val="20"/>
        </w:rPr>
      </w:pPr>
    </w:p>
    <w:p w14:paraId="5154313B" w14:textId="3DD0B29B" w:rsidR="00EA43F3" w:rsidRPr="00FE6786" w:rsidRDefault="00EA43F3" w:rsidP="00C51AFD">
      <w:pPr>
        <w:widowControl w:val="0"/>
        <w:numPr>
          <w:ilvl w:val="0"/>
          <w:numId w:val="119"/>
        </w:numPr>
        <w:jc w:val="both"/>
        <w:rPr>
          <w:rFonts w:ascii="Arial" w:hAnsi="Arial" w:cs="Arial"/>
          <w:sz w:val="22"/>
          <w:szCs w:val="22"/>
        </w:rPr>
      </w:pPr>
      <w:r w:rsidRPr="00FE6786">
        <w:rPr>
          <w:rFonts w:ascii="Arial" w:hAnsi="Arial" w:cs="Arial"/>
          <w:sz w:val="22"/>
          <w:szCs w:val="22"/>
        </w:rPr>
        <w:t xml:space="preserve">Participar en las adecuaciones y/o modificaciones del </w:t>
      </w:r>
      <w:r w:rsidR="00DF0D00">
        <w:rPr>
          <w:rFonts w:ascii="Arial" w:hAnsi="Arial" w:cs="Arial"/>
          <w:sz w:val="22"/>
          <w:szCs w:val="22"/>
        </w:rPr>
        <w:t>Reglamento Operativo del Programa</w:t>
      </w:r>
      <w:r w:rsidRPr="00FE6786">
        <w:rPr>
          <w:rFonts w:ascii="Arial" w:hAnsi="Arial" w:cs="Arial"/>
          <w:sz w:val="22"/>
          <w:szCs w:val="22"/>
        </w:rPr>
        <w:t>.</w:t>
      </w:r>
    </w:p>
    <w:p w14:paraId="25F17548" w14:textId="77777777" w:rsidR="00EA43F3" w:rsidRPr="00FE6786" w:rsidRDefault="00EA43F3" w:rsidP="00EA43F3">
      <w:pPr>
        <w:pStyle w:val="ListParagraph"/>
        <w:rPr>
          <w:rFonts w:ascii="Arial" w:hAnsi="Arial" w:cs="Arial"/>
          <w:sz w:val="22"/>
          <w:szCs w:val="22"/>
        </w:rPr>
      </w:pPr>
    </w:p>
    <w:p w14:paraId="3B2D249F" w14:textId="77777777" w:rsidR="00EA43F3" w:rsidRPr="00FE6786" w:rsidRDefault="00EA43F3" w:rsidP="00C51AFD">
      <w:pPr>
        <w:widowControl w:val="0"/>
        <w:numPr>
          <w:ilvl w:val="0"/>
          <w:numId w:val="119"/>
        </w:numPr>
        <w:jc w:val="both"/>
        <w:rPr>
          <w:rFonts w:ascii="Arial" w:hAnsi="Arial" w:cs="Arial"/>
          <w:sz w:val="22"/>
          <w:szCs w:val="22"/>
        </w:rPr>
      </w:pPr>
      <w:r w:rsidRPr="00FE6786">
        <w:rPr>
          <w:rFonts w:ascii="Arial" w:hAnsi="Arial" w:cs="Arial"/>
          <w:sz w:val="22"/>
          <w:szCs w:val="22"/>
        </w:rPr>
        <w:t>Elaboración, consolidación, seguimiento y entrega de la información consignada en el Programa “</w:t>
      </w:r>
      <w:r w:rsidRPr="00FE6786">
        <w:rPr>
          <w:rFonts w:ascii="Arial" w:hAnsi="Arial" w:cs="Arial"/>
          <w:i/>
          <w:sz w:val="22"/>
          <w:szCs w:val="22"/>
        </w:rPr>
        <w:t>Esquema de seguimiento y evaluación del Programa</w:t>
      </w:r>
      <w:r w:rsidRPr="00FE6786">
        <w:rPr>
          <w:rFonts w:ascii="Arial" w:hAnsi="Arial" w:cs="Arial"/>
          <w:sz w:val="22"/>
          <w:szCs w:val="22"/>
        </w:rPr>
        <w:t>”.</w:t>
      </w:r>
    </w:p>
    <w:p w14:paraId="4DE2BCF4" w14:textId="77777777" w:rsidR="00EA43F3" w:rsidRPr="00FE6786" w:rsidRDefault="00EA43F3" w:rsidP="00EA43F3">
      <w:pPr>
        <w:pStyle w:val="ListParagraph"/>
        <w:rPr>
          <w:rFonts w:ascii="Arial" w:hAnsi="Arial" w:cs="Arial"/>
          <w:sz w:val="22"/>
          <w:szCs w:val="22"/>
        </w:rPr>
      </w:pPr>
    </w:p>
    <w:p w14:paraId="0E77CAA4" w14:textId="77777777" w:rsidR="00EA43F3" w:rsidRPr="00FE6786" w:rsidRDefault="00EA43F3" w:rsidP="00C51AFD">
      <w:pPr>
        <w:widowControl w:val="0"/>
        <w:numPr>
          <w:ilvl w:val="0"/>
          <w:numId w:val="119"/>
        </w:numPr>
        <w:jc w:val="both"/>
        <w:rPr>
          <w:rFonts w:ascii="Arial" w:hAnsi="Arial" w:cs="Arial"/>
          <w:sz w:val="22"/>
          <w:szCs w:val="22"/>
        </w:rPr>
      </w:pPr>
      <w:r w:rsidRPr="00FE6786">
        <w:rPr>
          <w:rFonts w:ascii="Arial" w:hAnsi="Arial" w:cs="Arial"/>
          <w:sz w:val="22"/>
          <w:szCs w:val="22"/>
        </w:rPr>
        <w:t>Proponer herramientas metodológicas para llevar a cabo una evaluación periódica de los resultados del proyecto, lo cual incluirá el uso de herramientas cualitativas y cuantitativas.</w:t>
      </w:r>
    </w:p>
    <w:p w14:paraId="24A59B92" w14:textId="77777777" w:rsidR="00EA43F3" w:rsidRPr="00FE6786" w:rsidRDefault="00EA43F3" w:rsidP="00EA43F3">
      <w:pPr>
        <w:pStyle w:val="ListParagraph"/>
        <w:rPr>
          <w:rFonts w:ascii="Arial" w:hAnsi="Arial" w:cs="Arial"/>
          <w:sz w:val="22"/>
          <w:szCs w:val="22"/>
        </w:rPr>
      </w:pPr>
    </w:p>
    <w:p w14:paraId="004DE70A" w14:textId="77777777" w:rsidR="00EA43F3" w:rsidRPr="00FE6786" w:rsidRDefault="00EA43F3" w:rsidP="00C51AFD">
      <w:pPr>
        <w:widowControl w:val="0"/>
        <w:numPr>
          <w:ilvl w:val="0"/>
          <w:numId w:val="119"/>
        </w:numPr>
        <w:jc w:val="both"/>
        <w:rPr>
          <w:rFonts w:ascii="Arial" w:hAnsi="Arial" w:cs="Arial"/>
          <w:sz w:val="22"/>
          <w:szCs w:val="22"/>
        </w:rPr>
      </w:pPr>
      <w:r w:rsidRPr="00FE6786">
        <w:rPr>
          <w:rFonts w:ascii="Arial" w:hAnsi="Arial" w:cs="Arial"/>
          <w:sz w:val="22"/>
          <w:szCs w:val="22"/>
        </w:rPr>
        <w:t>Coordinar el recojo de información en campo y la calidad de la misma para el desarrollo de evaluaciones periódicas y la formulación de lecciones aprendidas.</w:t>
      </w:r>
    </w:p>
    <w:p w14:paraId="47A52A8C" w14:textId="77777777" w:rsidR="00EA43F3" w:rsidRPr="00FE6786" w:rsidRDefault="00EA43F3" w:rsidP="00EA43F3">
      <w:pPr>
        <w:pStyle w:val="ListParagraph"/>
        <w:rPr>
          <w:rFonts w:ascii="Arial" w:hAnsi="Arial" w:cs="Arial"/>
          <w:sz w:val="22"/>
          <w:szCs w:val="22"/>
        </w:rPr>
      </w:pPr>
    </w:p>
    <w:p w14:paraId="265E1461" w14:textId="77777777" w:rsidR="00EA43F3" w:rsidRPr="00FE6786" w:rsidRDefault="00EA43F3" w:rsidP="00C51AFD">
      <w:pPr>
        <w:widowControl w:val="0"/>
        <w:numPr>
          <w:ilvl w:val="0"/>
          <w:numId w:val="119"/>
        </w:numPr>
        <w:jc w:val="both"/>
        <w:rPr>
          <w:rFonts w:ascii="Arial" w:hAnsi="Arial" w:cs="Arial"/>
          <w:sz w:val="22"/>
          <w:szCs w:val="22"/>
        </w:rPr>
      </w:pPr>
      <w:r w:rsidRPr="00FE6786">
        <w:rPr>
          <w:rFonts w:ascii="Arial" w:hAnsi="Arial" w:cs="Arial"/>
          <w:sz w:val="22"/>
          <w:szCs w:val="22"/>
        </w:rPr>
        <w:t>Recomendar medidas para la medición de los indicadores señalados en la matriz de resultados del proyecto y el PMR, de forma que puedan ser medidos periódicamente, de forma económica y con fuentes de información confiables. Los indicadores serán medidos durante la línea de base, periódicamente y en la evaluación ex – post.</w:t>
      </w:r>
    </w:p>
    <w:p w14:paraId="02409519" w14:textId="77777777" w:rsidR="00EA43F3" w:rsidRPr="00FE6786" w:rsidRDefault="00EA43F3" w:rsidP="00EA43F3">
      <w:pPr>
        <w:pStyle w:val="ListParagraph"/>
        <w:rPr>
          <w:rFonts w:ascii="Arial" w:hAnsi="Arial" w:cs="Arial"/>
          <w:sz w:val="22"/>
          <w:szCs w:val="22"/>
        </w:rPr>
      </w:pPr>
    </w:p>
    <w:p w14:paraId="02A49AFB" w14:textId="77777777" w:rsidR="00EA43F3" w:rsidRDefault="00EA43F3" w:rsidP="00C51AFD">
      <w:pPr>
        <w:widowControl w:val="0"/>
        <w:numPr>
          <w:ilvl w:val="0"/>
          <w:numId w:val="119"/>
        </w:numPr>
        <w:jc w:val="both"/>
        <w:rPr>
          <w:rFonts w:ascii="Arial" w:hAnsi="Arial" w:cs="Arial"/>
          <w:sz w:val="22"/>
          <w:szCs w:val="22"/>
        </w:rPr>
      </w:pPr>
      <w:r w:rsidRPr="00FE6786">
        <w:rPr>
          <w:rFonts w:ascii="Arial" w:hAnsi="Arial" w:cs="Arial"/>
          <w:sz w:val="22"/>
          <w:szCs w:val="22"/>
        </w:rPr>
        <w:t xml:space="preserve">Proponer medidas preventivas y correctivas en base a los análisis periódicos realizados y la información recolectada en campo (relacionada a la función </w:t>
      </w:r>
      <w:r w:rsidR="0061022F" w:rsidRPr="00FE6786">
        <w:rPr>
          <w:rFonts w:ascii="Arial" w:hAnsi="Arial" w:cs="Arial"/>
          <w:sz w:val="22"/>
          <w:szCs w:val="22"/>
        </w:rPr>
        <w:t>20</w:t>
      </w:r>
      <w:r w:rsidRPr="00FE6786">
        <w:rPr>
          <w:rFonts w:ascii="Arial" w:hAnsi="Arial" w:cs="Arial"/>
          <w:sz w:val="22"/>
          <w:szCs w:val="22"/>
        </w:rPr>
        <w:t>).</w:t>
      </w:r>
    </w:p>
    <w:p w14:paraId="6680DADA" w14:textId="77777777" w:rsidR="008B0398" w:rsidRDefault="008B0398" w:rsidP="008B0398">
      <w:pPr>
        <w:pStyle w:val="ListParagraph"/>
        <w:rPr>
          <w:rFonts w:ascii="Arial" w:hAnsi="Arial" w:cs="Arial"/>
          <w:sz w:val="22"/>
          <w:szCs w:val="22"/>
        </w:rPr>
      </w:pPr>
    </w:p>
    <w:p w14:paraId="1D7C1142" w14:textId="3BAEDF0D" w:rsidR="008B0398" w:rsidRDefault="008B0398" w:rsidP="00C51AFD">
      <w:pPr>
        <w:pStyle w:val="Texto1"/>
        <w:numPr>
          <w:ilvl w:val="0"/>
          <w:numId w:val="119"/>
        </w:numPr>
        <w:spacing w:after="0" w:line="240" w:lineRule="auto"/>
        <w:rPr>
          <w:rFonts w:ascii="Arial" w:hAnsi="Arial" w:cs="Arial"/>
          <w:sz w:val="22"/>
          <w:szCs w:val="22"/>
          <w:lang w:eastAsia="ja-JP"/>
        </w:rPr>
      </w:pPr>
      <w:r>
        <w:rPr>
          <w:rFonts w:ascii="Arial" w:hAnsi="Arial" w:cs="Arial"/>
          <w:sz w:val="22"/>
          <w:szCs w:val="22"/>
          <w:lang w:eastAsia="ja-JP"/>
        </w:rPr>
        <w:t>Presentar informe para conformidad de servicio a realizarse por el superior inmediato.</w:t>
      </w:r>
    </w:p>
    <w:p w14:paraId="7FDA39D1" w14:textId="77777777" w:rsidR="00EA43F3" w:rsidRPr="00FE6786" w:rsidRDefault="00EA43F3" w:rsidP="00EA43F3">
      <w:pPr>
        <w:widowControl w:val="0"/>
        <w:ind w:left="567"/>
        <w:jc w:val="both"/>
        <w:rPr>
          <w:rFonts w:ascii="Arial" w:hAnsi="Arial" w:cs="Arial"/>
          <w:sz w:val="20"/>
          <w:szCs w:val="20"/>
        </w:rPr>
      </w:pPr>
    </w:p>
    <w:p w14:paraId="71E90553" w14:textId="77777777" w:rsidR="00A14A26" w:rsidRPr="00FE6786" w:rsidRDefault="00A14A26" w:rsidP="00C51AFD">
      <w:pPr>
        <w:widowControl w:val="0"/>
        <w:numPr>
          <w:ilvl w:val="0"/>
          <w:numId w:val="119"/>
        </w:numPr>
        <w:jc w:val="both"/>
        <w:rPr>
          <w:rFonts w:ascii="Arial" w:hAnsi="Arial" w:cs="Arial"/>
          <w:sz w:val="22"/>
          <w:szCs w:val="22"/>
        </w:rPr>
      </w:pPr>
      <w:r w:rsidRPr="00FE6786">
        <w:rPr>
          <w:rFonts w:ascii="Arial" w:hAnsi="Arial" w:cs="Arial"/>
          <w:sz w:val="22"/>
          <w:szCs w:val="22"/>
        </w:rPr>
        <w:t xml:space="preserve">Cumplir las normas técnicas de Control Interno de las actividades de su </w:t>
      </w:r>
      <w:r w:rsidRPr="00FE6786">
        <w:rPr>
          <w:rFonts w:ascii="Arial" w:hAnsi="Arial" w:cs="Arial"/>
          <w:sz w:val="22"/>
          <w:szCs w:val="22"/>
        </w:rPr>
        <w:lastRenderedPageBreak/>
        <w:t>competencia.</w:t>
      </w:r>
    </w:p>
    <w:p w14:paraId="137E23D6" w14:textId="77777777" w:rsidR="00A14A26" w:rsidRPr="00716B3C" w:rsidRDefault="00A14A26" w:rsidP="00A14A26">
      <w:pPr>
        <w:widowControl w:val="0"/>
        <w:jc w:val="both"/>
        <w:rPr>
          <w:rFonts w:ascii="Arial" w:hAnsi="Arial" w:cs="Arial"/>
          <w:sz w:val="22"/>
          <w:szCs w:val="22"/>
        </w:rPr>
      </w:pPr>
    </w:p>
    <w:p w14:paraId="693184C2" w14:textId="77777777" w:rsidR="00A14A26" w:rsidRPr="00716B3C" w:rsidRDefault="00A14A26" w:rsidP="00C51AFD">
      <w:pPr>
        <w:widowControl w:val="0"/>
        <w:numPr>
          <w:ilvl w:val="0"/>
          <w:numId w:val="119"/>
        </w:numPr>
        <w:jc w:val="both"/>
        <w:rPr>
          <w:rFonts w:ascii="Arial" w:hAnsi="Arial" w:cs="Arial"/>
          <w:sz w:val="22"/>
          <w:szCs w:val="22"/>
        </w:rPr>
      </w:pPr>
      <w:r w:rsidRPr="00716B3C">
        <w:rPr>
          <w:rFonts w:ascii="Arial" w:hAnsi="Arial" w:cs="Arial"/>
          <w:sz w:val="22"/>
          <w:szCs w:val="22"/>
        </w:rPr>
        <w:t>Cumplir los reglamentos, manuales, normas y procedimientos establecidos para la ejecución de las actividades del Convenio, en todos sus componentes.</w:t>
      </w:r>
    </w:p>
    <w:p w14:paraId="2BBEF346" w14:textId="77777777" w:rsidR="00A14A26" w:rsidRDefault="00A14A26" w:rsidP="00A14A26">
      <w:pPr>
        <w:widowControl w:val="0"/>
        <w:ind w:left="927"/>
        <w:jc w:val="both"/>
        <w:rPr>
          <w:rFonts w:ascii="Arial" w:hAnsi="Arial" w:cs="Arial"/>
          <w:sz w:val="20"/>
          <w:szCs w:val="20"/>
        </w:rPr>
      </w:pPr>
    </w:p>
    <w:p w14:paraId="57879461" w14:textId="3507E43B" w:rsidR="00A14A26" w:rsidRPr="00A14A26" w:rsidRDefault="00EA43F3" w:rsidP="00C51AFD">
      <w:pPr>
        <w:widowControl w:val="0"/>
        <w:numPr>
          <w:ilvl w:val="0"/>
          <w:numId w:val="119"/>
        </w:numPr>
        <w:jc w:val="both"/>
        <w:rPr>
          <w:rFonts w:ascii="Arial" w:hAnsi="Arial" w:cs="Arial"/>
          <w:sz w:val="20"/>
          <w:szCs w:val="20"/>
        </w:rPr>
      </w:pPr>
      <w:r w:rsidRPr="00A14A26">
        <w:rPr>
          <w:rFonts w:ascii="Arial" w:hAnsi="Arial" w:cs="Arial"/>
          <w:sz w:val="20"/>
          <w:szCs w:val="20"/>
        </w:rPr>
        <w:t xml:space="preserve">Otras funciones que le asigne la </w:t>
      </w:r>
      <w:r w:rsidR="00A14A26" w:rsidRPr="00A14A26">
        <w:rPr>
          <w:rFonts w:ascii="Arial" w:hAnsi="Arial" w:cs="Arial"/>
          <w:sz w:val="22"/>
          <w:szCs w:val="22"/>
        </w:rPr>
        <w:t xml:space="preserve">Coordinador </w:t>
      </w:r>
      <w:r w:rsidR="00501BF7">
        <w:rPr>
          <w:rFonts w:ascii="Arial" w:hAnsi="Arial" w:cs="Arial"/>
          <w:sz w:val="22"/>
          <w:szCs w:val="22"/>
        </w:rPr>
        <w:t>General de la UGP</w:t>
      </w:r>
    </w:p>
    <w:p w14:paraId="07541FD0" w14:textId="77777777" w:rsidR="00A07263" w:rsidRPr="00716B3C" w:rsidRDefault="00A07263" w:rsidP="00A07263">
      <w:pPr>
        <w:widowControl w:val="0"/>
        <w:ind w:left="929"/>
        <w:jc w:val="both"/>
        <w:rPr>
          <w:rFonts w:ascii="Arial" w:hAnsi="Arial" w:cs="Arial"/>
          <w:sz w:val="22"/>
          <w:szCs w:val="22"/>
        </w:rPr>
      </w:pPr>
    </w:p>
    <w:p w14:paraId="4155287B" w14:textId="77777777" w:rsidR="00A07263" w:rsidRPr="00FE6786" w:rsidRDefault="00A07263" w:rsidP="00501BF7">
      <w:pPr>
        <w:pStyle w:val="Heading1"/>
        <w:numPr>
          <w:ilvl w:val="1"/>
          <w:numId w:val="106"/>
        </w:numPr>
        <w:ind w:left="567" w:hanging="567"/>
      </w:pPr>
      <w:r w:rsidRPr="00FE6786">
        <w:t>Competencias Cognitivas – Conocimientos</w:t>
      </w:r>
    </w:p>
    <w:p w14:paraId="7AFEE02E" w14:textId="77777777" w:rsidR="00A07263" w:rsidRPr="00FE6786" w:rsidRDefault="00A07263" w:rsidP="00A07263">
      <w:pPr>
        <w:pStyle w:val="ListParagraph"/>
        <w:tabs>
          <w:tab w:val="left" w:pos="1418"/>
        </w:tabs>
        <w:autoSpaceDE w:val="0"/>
        <w:autoSpaceDN w:val="0"/>
        <w:adjustRightInd w:val="0"/>
        <w:ind w:left="1418" w:hanging="851"/>
        <w:rPr>
          <w:rFonts w:ascii="Arial" w:hAnsi="Arial" w:cs="Arial"/>
          <w:sz w:val="22"/>
          <w:szCs w:val="22"/>
        </w:rPr>
      </w:pPr>
    </w:p>
    <w:p w14:paraId="1EEB3B53" w14:textId="77777777" w:rsidR="00832066" w:rsidRPr="00FE6786" w:rsidRDefault="00832066" w:rsidP="00C51AFD">
      <w:pPr>
        <w:numPr>
          <w:ilvl w:val="0"/>
          <w:numId w:val="159"/>
        </w:numPr>
        <w:ind w:left="1065"/>
        <w:jc w:val="both"/>
        <w:rPr>
          <w:rFonts w:ascii="Arial" w:hAnsi="Arial" w:cs="Arial"/>
          <w:sz w:val="20"/>
          <w:szCs w:val="20"/>
        </w:rPr>
      </w:pPr>
      <w:r w:rsidRPr="00FE6786">
        <w:rPr>
          <w:rFonts w:ascii="Arial" w:hAnsi="Arial" w:cs="Arial"/>
          <w:sz w:val="20"/>
          <w:szCs w:val="20"/>
        </w:rPr>
        <w:t>Título Profesional en Economía, Administración, Contabilidad, Ingeniería  Industrial o afines.</w:t>
      </w:r>
    </w:p>
    <w:p w14:paraId="414FA74F" w14:textId="77777777" w:rsidR="00832066" w:rsidRPr="00FE6786" w:rsidRDefault="00832066" w:rsidP="00C51AFD">
      <w:pPr>
        <w:numPr>
          <w:ilvl w:val="0"/>
          <w:numId w:val="159"/>
        </w:numPr>
        <w:ind w:left="1065"/>
        <w:jc w:val="both"/>
        <w:rPr>
          <w:rFonts w:ascii="Arial" w:hAnsi="Arial" w:cs="Arial"/>
          <w:sz w:val="20"/>
          <w:szCs w:val="20"/>
        </w:rPr>
      </w:pPr>
      <w:r w:rsidRPr="00FE6786">
        <w:rPr>
          <w:rFonts w:ascii="Arial" w:hAnsi="Arial" w:cs="Arial"/>
          <w:sz w:val="20"/>
          <w:szCs w:val="20"/>
        </w:rPr>
        <w:t>De preferencia con estudios de post grado o maestría en áreas relacionadas a la gestión, seguimiento y/o monitoreo de proyectos y/o programas.</w:t>
      </w:r>
    </w:p>
    <w:p w14:paraId="27D25878" w14:textId="77777777" w:rsidR="00A07263" w:rsidRPr="00FE6786" w:rsidRDefault="00A07263" w:rsidP="00832066">
      <w:pPr>
        <w:pStyle w:val="ListParagraph"/>
        <w:tabs>
          <w:tab w:val="left" w:pos="1418"/>
        </w:tabs>
        <w:autoSpaceDE w:val="0"/>
        <w:autoSpaceDN w:val="0"/>
        <w:adjustRightInd w:val="0"/>
        <w:ind w:left="1043" w:hanging="851"/>
        <w:rPr>
          <w:rFonts w:ascii="Arial" w:hAnsi="Arial" w:cs="Arial"/>
          <w:sz w:val="22"/>
          <w:szCs w:val="22"/>
        </w:rPr>
      </w:pPr>
    </w:p>
    <w:p w14:paraId="4B98B41B" w14:textId="77777777" w:rsidR="00A07263" w:rsidRPr="00FE6786" w:rsidRDefault="00A07263" w:rsidP="00501BF7">
      <w:pPr>
        <w:pStyle w:val="Heading1"/>
        <w:numPr>
          <w:ilvl w:val="1"/>
          <w:numId w:val="106"/>
        </w:numPr>
        <w:ind w:left="567" w:hanging="567"/>
      </w:pPr>
      <w:r w:rsidRPr="00FE6786">
        <w:t>Habilidades y destrezas</w:t>
      </w:r>
    </w:p>
    <w:p w14:paraId="3C4258B5" w14:textId="77777777" w:rsidR="00A07263" w:rsidRPr="00FE6786" w:rsidRDefault="00A07263" w:rsidP="00A07263">
      <w:pPr>
        <w:pStyle w:val="ListParagraph"/>
        <w:tabs>
          <w:tab w:val="left" w:pos="1418"/>
        </w:tabs>
        <w:autoSpaceDE w:val="0"/>
        <w:autoSpaceDN w:val="0"/>
        <w:adjustRightInd w:val="0"/>
        <w:ind w:left="1418" w:hanging="851"/>
        <w:rPr>
          <w:rFonts w:ascii="Arial" w:hAnsi="Arial" w:cs="Arial"/>
          <w:sz w:val="22"/>
          <w:szCs w:val="22"/>
        </w:rPr>
      </w:pPr>
    </w:p>
    <w:p w14:paraId="5851FCFB" w14:textId="77777777" w:rsidR="00B84EDA" w:rsidRPr="00FE6786" w:rsidRDefault="00832066" w:rsidP="00C51AFD">
      <w:pPr>
        <w:numPr>
          <w:ilvl w:val="0"/>
          <w:numId w:val="160"/>
        </w:numPr>
        <w:jc w:val="both"/>
        <w:rPr>
          <w:rFonts w:ascii="Arial" w:hAnsi="Arial" w:cs="Arial"/>
          <w:sz w:val="20"/>
          <w:szCs w:val="20"/>
        </w:rPr>
      </w:pPr>
      <w:r w:rsidRPr="00FE6786">
        <w:rPr>
          <w:rFonts w:ascii="Arial" w:hAnsi="Arial" w:cs="Arial"/>
          <w:sz w:val="20"/>
          <w:szCs w:val="20"/>
        </w:rPr>
        <w:t>Experiencia profesional mínima de cinco (05) años</w:t>
      </w:r>
    </w:p>
    <w:p w14:paraId="5C63123B" w14:textId="77777777" w:rsidR="00832066" w:rsidRPr="00FE6786" w:rsidRDefault="00B84EDA" w:rsidP="00C51AFD">
      <w:pPr>
        <w:numPr>
          <w:ilvl w:val="0"/>
          <w:numId w:val="160"/>
        </w:numPr>
        <w:jc w:val="both"/>
        <w:rPr>
          <w:rFonts w:ascii="Arial" w:hAnsi="Arial" w:cs="Arial"/>
          <w:sz w:val="20"/>
          <w:szCs w:val="20"/>
        </w:rPr>
      </w:pPr>
      <w:r w:rsidRPr="00FE6786">
        <w:rPr>
          <w:rFonts w:ascii="Arial" w:hAnsi="Arial" w:cs="Arial"/>
          <w:sz w:val="20"/>
          <w:szCs w:val="20"/>
        </w:rPr>
        <w:t>D</w:t>
      </w:r>
      <w:r w:rsidR="00832066" w:rsidRPr="00FE6786">
        <w:rPr>
          <w:rFonts w:ascii="Arial" w:hAnsi="Arial" w:cs="Arial"/>
          <w:sz w:val="20"/>
          <w:szCs w:val="20"/>
        </w:rPr>
        <w:t xml:space="preserve">eseable como mínimo </w:t>
      </w:r>
      <w:r w:rsidRPr="00FE6786">
        <w:rPr>
          <w:rFonts w:ascii="Arial" w:hAnsi="Arial" w:cs="Arial"/>
          <w:sz w:val="20"/>
          <w:szCs w:val="20"/>
        </w:rPr>
        <w:t>dos (0</w:t>
      </w:r>
      <w:r w:rsidR="00832066" w:rsidRPr="00FE6786">
        <w:rPr>
          <w:rFonts w:ascii="Arial" w:hAnsi="Arial" w:cs="Arial"/>
          <w:sz w:val="20"/>
          <w:szCs w:val="20"/>
        </w:rPr>
        <w:t>2</w:t>
      </w:r>
      <w:r w:rsidRPr="00FE6786">
        <w:rPr>
          <w:rFonts w:ascii="Arial" w:hAnsi="Arial" w:cs="Arial"/>
          <w:sz w:val="20"/>
          <w:szCs w:val="20"/>
        </w:rPr>
        <w:t>)</w:t>
      </w:r>
      <w:r w:rsidR="00832066" w:rsidRPr="00FE6786">
        <w:rPr>
          <w:rFonts w:ascii="Arial" w:hAnsi="Arial" w:cs="Arial"/>
          <w:sz w:val="20"/>
          <w:szCs w:val="20"/>
        </w:rPr>
        <w:t xml:space="preserve"> años en el sector de agua y saneamiento.</w:t>
      </w:r>
    </w:p>
    <w:p w14:paraId="5FBF5499" w14:textId="77777777" w:rsidR="00832066" w:rsidRPr="00FE6786" w:rsidRDefault="00832066" w:rsidP="00C51AFD">
      <w:pPr>
        <w:numPr>
          <w:ilvl w:val="0"/>
          <w:numId w:val="160"/>
        </w:numPr>
        <w:jc w:val="both"/>
        <w:rPr>
          <w:rFonts w:ascii="Arial" w:hAnsi="Arial" w:cs="Arial"/>
          <w:sz w:val="20"/>
          <w:szCs w:val="20"/>
        </w:rPr>
      </w:pPr>
      <w:r w:rsidRPr="00FE6786">
        <w:rPr>
          <w:rFonts w:ascii="Arial" w:hAnsi="Arial" w:cs="Arial"/>
          <w:sz w:val="20"/>
          <w:szCs w:val="20"/>
        </w:rPr>
        <w:t>Con conocimiento en formulación, evaluación, gestión, seguimiento, monitoreo y/o evaluación de proyectos y/o programas con cooperación internacional.</w:t>
      </w:r>
    </w:p>
    <w:p w14:paraId="4A1D5264" w14:textId="77777777" w:rsidR="00832066" w:rsidRPr="00FE6786" w:rsidRDefault="00832066" w:rsidP="00C51AFD">
      <w:pPr>
        <w:numPr>
          <w:ilvl w:val="0"/>
          <w:numId w:val="160"/>
        </w:numPr>
        <w:jc w:val="both"/>
        <w:rPr>
          <w:rFonts w:ascii="Arial" w:hAnsi="Arial" w:cs="Arial"/>
          <w:sz w:val="20"/>
          <w:szCs w:val="20"/>
        </w:rPr>
      </w:pPr>
      <w:r w:rsidRPr="00FE6786">
        <w:rPr>
          <w:rFonts w:ascii="Arial" w:hAnsi="Arial" w:cs="Arial"/>
          <w:sz w:val="20"/>
          <w:szCs w:val="20"/>
        </w:rPr>
        <w:t xml:space="preserve">Experiencia mínima de un </w:t>
      </w:r>
      <w:r w:rsidR="00B84EDA" w:rsidRPr="00FE6786">
        <w:rPr>
          <w:rFonts w:ascii="Arial" w:hAnsi="Arial" w:cs="Arial"/>
          <w:sz w:val="20"/>
          <w:szCs w:val="20"/>
        </w:rPr>
        <w:t xml:space="preserve">(01) </w:t>
      </w:r>
      <w:r w:rsidRPr="00FE6786">
        <w:rPr>
          <w:rFonts w:ascii="Arial" w:hAnsi="Arial" w:cs="Arial"/>
          <w:sz w:val="20"/>
          <w:szCs w:val="20"/>
        </w:rPr>
        <w:t>año en evaluación y monitoreo de proyectos, con experiencia comprobada en la realización de evaluaciones de impacto y/o periódicas.</w:t>
      </w:r>
    </w:p>
    <w:p w14:paraId="61EE93E1" w14:textId="77777777" w:rsidR="00832066" w:rsidRPr="00FE6786" w:rsidRDefault="00832066" w:rsidP="00C51AFD">
      <w:pPr>
        <w:numPr>
          <w:ilvl w:val="0"/>
          <w:numId w:val="160"/>
        </w:numPr>
        <w:jc w:val="both"/>
        <w:rPr>
          <w:rFonts w:ascii="Arial" w:hAnsi="Arial" w:cs="Arial"/>
          <w:sz w:val="20"/>
          <w:szCs w:val="20"/>
        </w:rPr>
      </w:pPr>
      <w:r w:rsidRPr="00FE6786">
        <w:rPr>
          <w:rFonts w:ascii="Arial" w:hAnsi="Arial" w:cs="Arial"/>
          <w:sz w:val="20"/>
          <w:szCs w:val="20"/>
        </w:rPr>
        <w:t>Haber ocupado cargos gerenciales o liderando equipos multidisciplinarios en instituciones públicas o privadas.</w:t>
      </w:r>
    </w:p>
    <w:p w14:paraId="18ABF881" w14:textId="77777777" w:rsidR="00832066" w:rsidRPr="00FE6786" w:rsidRDefault="00832066" w:rsidP="00C51AFD">
      <w:pPr>
        <w:numPr>
          <w:ilvl w:val="0"/>
          <w:numId w:val="160"/>
        </w:numPr>
        <w:jc w:val="both"/>
        <w:rPr>
          <w:rFonts w:ascii="Arial" w:hAnsi="Arial" w:cs="Arial"/>
          <w:sz w:val="20"/>
          <w:szCs w:val="20"/>
        </w:rPr>
      </w:pPr>
      <w:r w:rsidRPr="00FE6786">
        <w:rPr>
          <w:rFonts w:ascii="Arial" w:hAnsi="Arial" w:cs="Arial"/>
          <w:sz w:val="20"/>
          <w:szCs w:val="20"/>
        </w:rPr>
        <w:t>Conocimientos de herramientas informáticas manejando paquetes utilitarios (Win Office, Microsoft Project y paquetes estadísticos).</w:t>
      </w:r>
    </w:p>
    <w:p w14:paraId="18693792" w14:textId="77777777" w:rsidR="00832066" w:rsidRPr="00FE6786" w:rsidRDefault="00832066" w:rsidP="00C51AFD">
      <w:pPr>
        <w:numPr>
          <w:ilvl w:val="0"/>
          <w:numId w:val="160"/>
        </w:numPr>
        <w:jc w:val="both"/>
        <w:rPr>
          <w:rFonts w:ascii="Arial" w:hAnsi="Arial" w:cs="Arial"/>
          <w:sz w:val="20"/>
          <w:szCs w:val="20"/>
        </w:rPr>
      </w:pPr>
      <w:r w:rsidRPr="00FE6786">
        <w:rPr>
          <w:rFonts w:ascii="Arial" w:hAnsi="Arial" w:cs="Arial"/>
          <w:sz w:val="20"/>
          <w:szCs w:val="20"/>
        </w:rPr>
        <w:t>Conocimiento de herramientas metodológicas y estadísticas para la evaluación de proyectos, de preferencia en el sector agua y saneamiento rural.</w:t>
      </w:r>
    </w:p>
    <w:p w14:paraId="2936AE24" w14:textId="77777777" w:rsidR="001158DE" w:rsidRPr="00FE6786" w:rsidRDefault="001158DE" w:rsidP="00501BF7">
      <w:pPr>
        <w:jc w:val="both"/>
        <w:rPr>
          <w:rFonts w:ascii="Arial" w:hAnsi="Arial" w:cs="Arial"/>
          <w:sz w:val="20"/>
          <w:szCs w:val="20"/>
        </w:rPr>
      </w:pPr>
    </w:p>
    <w:p w14:paraId="7A6C6649" w14:textId="77777777" w:rsidR="00A07263" w:rsidRPr="00FE6786" w:rsidRDefault="00A07263" w:rsidP="00501BF7">
      <w:pPr>
        <w:pStyle w:val="Heading1"/>
        <w:numPr>
          <w:ilvl w:val="1"/>
          <w:numId w:val="106"/>
        </w:numPr>
        <w:ind w:left="567" w:hanging="567"/>
      </w:pPr>
      <w:r w:rsidRPr="00FE6786">
        <w:t>Valores, actitudes, personalidad</w:t>
      </w:r>
    </w:p>
    <w:p w14:paraId="2B9CF429" w14:textId="77777777" w:rsidR="00A07263" w:rsidRPr="00FE6786" w:rsidRDefault="00A07263" w:rsidP="00A07263">
      <w:pPr>
        <w:pStyle w:val="ListParagraph"/>
        <w:autoSpaceDE w:val="0"/>
        <w:autoSpaceDN w:val="0"/>
        <w:adjustRightInd w:val="0"/>
        <w:ind w:left="569"/>
        <w:rPr>
          <w:rFonts w:ascii="Arial" w:hAnsi="Arial" w:cs="Arial"/>
          <w:b/>
          <w:sz w:val="22"/>
          <w:szCs w:val="22"/>
        </w:rPr>
      </w:pPr>
    </w:p>
    <w:p w14:paraId="3F4F8344" w14:textId="77777777" w:rsidR="00A07263" w:rsidRPr="00FE6786" w:rsidRDefault="00A07263" w:rsidP="00C51AFD">
      <w:pPr>
        <w:pStyle w:val="ListParagraph"/>
        <w:numPr>
          <w:ilvl w:val="0"/>
          <w:numId w:val="161"/>
        </w:numPr>
        <w:jc w:val="both"/>
        <w:rPr>
          <w:rFonts w:ascii="Arial" w:eastAsia="MS Mincho" w:hAnsi="Arial" w:cs="Arial"/>
          <w:bCs/>
          <w:sz w:val="22"/>
          <w:szCs w:val="22"/>
        </w:rPr>
      </w:pPr>
      <w:r w:rsidRPr="00FE6786">
        <w:rPr>
          <w:rFonts w:ascii="Arial" w:eastAsia="MS Mincho" w:hAnsi="Arial" w:cs="Arial"/>
          <w:bCs/>
          <w:sz w:val="22"/>
          <w:szCs w:val="22"/>
        </w:rPr>
        <w:t>Altos estándares éticos</w:t>
      </w:r>
    </w:p>
    <w:p w14:paraId="686B8E49" w14:textId="77777777" w:rsidR="00A07263" w:rsidRPr="00FE6786" w:rsidRDefault="00A07263" w:rsidP="00C51AFD">
      <w:pPr>
        <w:pStyle w:val="ListParagraph"/>
        <w:numPr>
          <w:ilvl w:val="0"/>
          <w:numId w:val="161"/>
        </w:numPr>
        <w:jc w:val="both"/>
        <w:rPr>
          <w:rFonts w:ascii="Arial" w:eastAsia="MS Mincho" w:hAnsi="Arial" w:cs="Arial"/>
          <w:bCs/>
          <w:sz w:val="22"/>
          <w:szCs w:val="22"/>
        </w:rPr>
      </w:pPr>
      <w:r w:rsidRPr="00FE6786">
        <w:rPr>
          <w:rFonts w:ascii="Arial" w:eastAsia="MS Mincho" w:hAnsi="Arial" w:cs="Arial"/>
          <w:bCs/>
          <w:sz w:val="22"/>
          <w:szCs w:val="22"/>
        </w:rPr>
        <w:t>Habilidad de trato interpersonal</w:t>
      </w:r>
    </w:p>
    <w:p w14:paraId="013E6469" w14:textId="77777777" w:rsidR="00A07263" w:rsidRPr="00FE6786" w:rsidRDefault="00A07263" w:rsidP="00C51AFD">
      <w:pPr>
        <w:pStyle w:val="ListParagraph"/>
        <w:numPr>
          <w:ilvl w:val="0"/>
          <w:numId w:val="161"/>
        </w:numPr>
        <w:jc w:val="both"/>
        <w:rPr>
          <w:rFonts w:ascii="Arial" w:eastAsia="MS Mincho" w:hAnsi="Arial" w:cs="Arial"/>
          <w:bCs/>
          <w:sz w:val="22"/>
          <w:szCs w:val="22"/>
        </w:rPr>
      </w:pPr>
      <w:r w:rsidRPr="00FE6786">
        <w:rPr>
          <w:rFonts w:ascii="Arial" w:eastAsia="MS Mincho" w:hAnsi="Arial" w:cs="Arial"/>
          <w:bCs/>
          <w:sz w:val="22"/>
          <w:szCs w:val="22"/>
        </w:rPr>
        <w:t xml:space="preserve">Liderazgo de equipos </w:t>
      </w:r>
    </w:p>
    <w:p w14:paraId="519EB41C" w14:textId="77777777" w:rsidR="00A07263" w:rsidRPr="00FE6786" w:rsidRDefault="00A07263" w:rsidP="00C51AFD">
      <w:pPr>
        <w:pStyle w:val="ListParagraph"/>
        <w:numPr>
          <w:ilvl w:val="0"/>
          <w:numId w:val="161"/>
        </w:numPr>
        <w:jc w:val="both"/>
        <w:rPr>
          <w:rFonts w:ascii="Arial" w:eastAsia="MS Mincho" w:hAnsi="Arial" w:cs="Arial"/>
          <w:bCs/>
          <w:sz w:val="22"/>
          <w:szCs w:val="22"/>
        </w:rPr>
      </w:pPr>
      <w:r w:rsidRPr="00FE6786">
        <w:rPr>
          <w:rFonts w:ascii="Arial" w:eastAsia="MS Mincho" w:hAnsi="Arial" w:cs="Arial"/>
          <w:bCs/>
          <w:sz w:val="22"/>
          <w:szCs w:val="22"/>
        </w:rPr>
        <w:t>Comunicación efectiva</w:t>
      </w:r>
    </w:p>
    <w:p w14:paraId="50707734" w14:textId="77777777" w:rsidR="00A07263" w:rsidRPr="00FE6786" w:rsidRDefault="00A07263" w:rsidP="00C51AFD">
      <w:pPr>
        <w:pStyle w:val="ListParagraph"/>
        <w:numPr>
          <w:ilvl w:val="0"/>
          <w:numId w:val="161"/>
        </w:numPr>
        <w:jc w:val="both"/>
        <w:rPr>
          <w:rFonts w:ascii="Arial" w:eastAsia="MS Mincho" w:hAnsi="Arial" w:cs="Arial"/>
          <w:bCs/>
          <w:sz w:val="22"/>
          <w:szCs w:val="22"/>
        </w:rPr>
      </w:pPr>
      <w:r w:rsidRPr="00FE6786">
        <w:rPr>
          <w:rFonts w:ascii="Arial" w:eastAsia="MS Mincho" w:hAnsi="Arial" w:cs="Arial"/>
          <w:bCs/>
          <w:sz w:val="22"/>
          <w:szCs w:val="22"/>
        </w:rPr>
        <w:t>Capacidad analítica</w:t>
      </w:r>
    </w:p>
    <w:p w14:paraId="0599F3D0" w14:textId="77777777" w:rsidR="00A07263" w:rsidRPr="00FE6786" w:rsidRDefault="00A07263" w:rsidP="00C51AFD">
      <w:pPr>
        <w:pStyle w:val="ListParagraph"/>
        <w:numPr>
          <w:ilvl w:val="0"/>
          <w:numId w:val="161"/>
        </w:numPr>
        <w:jc w:val="both"/>
        <w:rPr>
          <w:rFonts w:ascii="Arial" w:eastAsia="MS Mincho" w:hAnsi="Arial" w:cs="Arial"/>
          <w:bCs/>
          <w:sz w:val="22"/>
          <w:szCs w:val="22"/>
        </w:rPr>
      </w:pPr>
      <w:r w:rsidRPr="00FE6786">
        <w:rPr>
          <w:rFonts w:ascii="Arial" w:eastAsia="MS Mincho" w:hAnsi="Arial" w:cs="Arial"/>
          <w:bCs/>
          <w:sz w:val="22"/>
          <w:szCs w:val="22"/>
        </w:rPr>
        <w:t xml:space="preserve">Capacidad de prospectiva  </w:t>
      </w:r>
    </w:p>
    <w:p w14:paraId="7E2B37F1" w14:textId="77777777" w:rsidR="00CD7141" w:rsidRPr="00FE6786" w:rsidRDefault="00CD7141" w:rsidP="00AE79E9">
      <w:pPr>
        <w:pStyle w:val="ListParagraph"/>
        <w:ind w:left="1068"/>
        <w:jc w:val="both"/>
        <w:rPr>
          <w:rFonts w:ascii="Arial" w:eastAsia="MS Mincho" w:hAnsi="Arial" w:cs="Arial"/>
          <w:bCs/>
          <w:sz w:val="22"/>
          <w:szCs w:val="22"/>
        </w:rPr>
      </w:pPr>
    </w:p>
    <w:p w14:paraId="5B0E2065" w14:textId="77777777" w:rsidR="0061022F" w:rsidRPr="00FE6786" w:rsidRDefault="0061022F" w:rsidP="00AE79E9">
      <w:pPr>
        <w:pStyle w:val="ListParagraph"/>
        <w:ind w:left="1068"/>
        <w:jc w:val="both"/>
        <w:rPr>
          <w:rFonts w:ascii="Arial" w:eastAsia="MS Mincho" w:hAnsi="Arial" w:cs="Arial"/>
          <w:bCs/>
          <w:sz w:val="22"/>
          <w:szCs w:val="22"/>
        </w:rPr>
      </w:pPr>
    </w:p>
    <w:p w14:paraId="19CD81F2" w14:textId="77777777" w:rsidR="00080F9F" w:rsidRPr="00FE6786" w:rsidRDefault="00080F9F" w:rsidP="00C51AFD">
      <w:pPr>
        <w:pStyle w:val="Heading1"/>
        <w:numPr>
          <w:ilvl w:val="0"/>
          <w:numId w:val="143"/>
        </w:numPr>
      </w:pPr>
      <w:r w:rsidRPr="00FE6786">
        <w:t>Coordinador Administrativo</w:t>
      </w:r>
    </w:p>
    <w:p w14:paraId="7BFEEF23" w14:textId="77777777" w:rsidR="00080F9F" w:rsidRPr="00FE6786" w:rsidRDefault="00080F9F" w:rsidP="00080F9F"/>
    <w:p w14:paraId="7E2903D4" w14:textId="77777777" w:rsidR="00080F9F" w:rsidRPr="00FE6786" w:rsidRDefault="00080F9F" w:rsidP="00C51AFD">
      <w:pPr>
        <w:pStyle w:val="ListParagraph"/>
        <w:keepNext/>
        <w:numPr>
          <w:ilvl w:val="0"/>
          <w:numId w:val="153"/>
        </w:numPr>
        <w:contextualSpacing w:val="0"/>
        <w:outlineLvl w:val="0"/>
        <w:rPr>
          <w:rFonts w:ascii="Arial" w:hAnsi="Arial"/>
          <w:b/>
          <w:bCs/>
          <w:vanish/>
          <w:kern w:val="32"/>
          <w:sz w:val="22"/>
          <w:szCs w:val="32"/>
        </w:rPr>
      </w:pPr>
    </w:p>
    <w:p w14:paraId="0684CE6F" w14:textId="395507AD" w:rsidR="00080F9F" w:rsidRPr="00FE6786" w:rsidRDefault="00080F9F" w:rsidP="00501BF7">
      <w:pPr>
        <w:pStyle w:val="Heading1"/>
        <w:numPr>
          <w:ilvl w:val="1"/>
          <w:numId w:val="29"/>
        </w:numPr>
        <w:ind w:left="567" w:hanging="567"/>
      </w:pPr>
      <w:r w:rsidRPr="00FE6786">
        <w:t>Funciones</w:t>
      </w:r>
    </w:p>
    <w:p w14:paraId="2FF039E3" w14:textId="77777777" w:rsidR="00F90FB7" w:rsidRPr="00FE6786" w:rsidRDefault="00F90FB7" w:rsidP="00EF1589">
      <w:pPr>
        <w:pStyle w:val="ListParagraph"/>
        <w:autoSpaceDE w:val="0"/>
        <w:autoSpaceDN w:val="0"/>
        <w:adjustRightInd w:val="0"/>
        <w:ind w:left="360"/>
        <w:rPr>
          <w:rFonts w:ascii="Arial" w:hAnsi="Arial" w:cs="Arial"/>
          <w:sz w:val="22"/>
          <w:szCs w:val="22"/>
        </w:rPr>
      </w:pPr>
    </w:p>
    <w:p w14:paraId="2DE990D5" w14:textId="77777777" w:rsidR="00EF1589" w:rsidRPr="00FE6786" w:rsidRDefault="00EF1589" w:rsidP="00EF1589">
      <w:pPr>
        <w:pStyle w:val="ListParagraph"/>
        <w:autoSpaceDE w:val="0"/>
        <w:autoSpaceDN w:val="0"/>
        <w:adjustRightInd w:val="0"/>
        <w:ind w:left="360"/>
        <w:rPr>
          <w:rFonts w:ascii="Arial" w:hAnsi="Arial" w:cs="Arial"/>
          <w:b/>
          <w:sz w:val="22"/>
          <w:szCs w:val="22"/>
        </w:rPr>
      </w:pPr>
      <w:r w:rsidRPr="00FE6786">
        <w:rPr>
          <w:rFonts w:ascii="Arial" w:hAnsi="Arial" w:cs="Arial"/>
          <w:sz w:val="22"/>
          <w:szCs w:val="22"/>
        </w:rPr>
        <w:t>El Coordinador Administrativo, tiene las siguientes funciones específicas:</w:t>
      </w:r>
    </w:p>
    <w:p w14:paraId="74660D46" w14:textId="77777777" w:rsidR="00EF1589" w:rsidRPr="00FE6786" w:rsidRDefault="00EF1589" w:rsidP="00C51AFD">
      <w:pPr>
        <w:numPr>
          <w:ilvl w:val="0"/>
          <w:numId w:val="44"/>
        </w:numPr>
        <w:spacing w:before="240"/>
        <w:ind w:left="851" w:hanging="426"/>
        <w:jc w:val="both"/>
        <w:outlineLvl w:val="0"/>
        <w:rPr>
          <w:rFonts w:ascii="Arial" w:hAnsi="Arial" w:cs="Arial"/>
          <w:sz w:val="22"/>
          <w:szCs w:val="22"/>
          <w:lang w:val="es-MX"/>
        </w:rPr>
      </w:pPr>
      <w:r w:rsidRPr="00FE6786">
        <w:rPr>
          <w:rFonts w:ascii="Arial" w:hAnsi="Arial" w:cs="Arial"/>
          <w:sz w:val="22"/>
          <w:szCs w:val="22"/>
          <w:lang w:val="es-MX"/>
        </w:rPr>
        <w:t>Programar y coordinar el cumplimiento de las actividades relacionadas con tesorería, contabilidad</w:t>
      </w:r>
      <w:r w:rsidR="00CB40D8" w:rsidRPr="00FE6786">
        <w:rPr>
          <w:rFonts w:ascii="Arial" w:hAnsi="Arial" w:cs="Arial"/>
          <w:sz w:val="22"/>
          <w:szCs w:val="22"/>
          <w:lang w:val="es-MX"/>
        </w:rPr>
        <w:t xml:space="preserve">, </w:t>
      </w:r>
      <w:r w:rsidRPr="00FE6786">
        <w:rPr>
          <w:rFonts w:ascii="Arial" w:hAnsi="Arial" w:cs="Arial"/>
          <w:sz w:val="22"/>
          <w:szCs w:val="22"/>
          <w:lang w:val="es-MX"/>
        </w:rPr>
        <w:t>adquisiciones</w:t>
      </w:r>
      <w:r w:rsidR="00F90FB7" w:rsidRPr="00FE6786">
        <w:rPr>
          <w:rFonts w:ascii="Arial" w:hAnsi="Arial" w:cs="Arial"/>
          <w:sz w:val="22"/>
          <w:szCs w:val="22"/>
          <w:lang w:val="es-MX"/>
        </w:rPr>
        <w:t xml:space="preserve"> y a</w:t>
      </w:r>
      <w:r w:rsidR="00CB40D8" w:rsidRPr="00FE6786">
        <w:rPr>
          <w:rFonts w:ascii="Arial" w:hAnsi="Arial" w:cs="Arial"/>
          <w:sz w:val="22"/>
          <w:szCs w:val="22"/>
          <w:lang w:val="es-MX"/>
        </w:rPr>
        <w:t>poyo administrativo</w:t>
      </w:r>
      <w:r w:rsidRPr="00FE6786">
        <w:rPr>
          <w:rFonts w:ascii="Arial" w:hAnsi="Arial" w:cs="Arial"/>
          <w:sz w:val="22"/>
          <w:szCs w:val="22"/>
          <w:lang w:val="es-MX"/>
        </w:rPr>
        <w:t xml:space="preserve"> en concordancia con las normas del  BID y normas nacionales.</w:t>
      </w:r>
    </w:p>
    <w:p w14:paraId="0A1824BA" w14:textId="77777777" w:rsidR="00CB40D8" w:rsidRPr="00FE6786" w:rsidRDefault="000B2FBC" w:rsidP="00C51AFD">
      <w:pPr>
        <w:numPr>
          <w:ilvl w:val="0"/>
          <w:numId w:val="44"/>
        </w:numPr>
        <w:spacing w:before="240"/>
        <w:ind w:left="851" w:hanging="426"/>
        <w:jc w:val="both"/>
        <w:outlineLvl w:val="0"/>
        <w:rPr>
          <w:rFonts w:ascii="Arial" w:hAnsi="Arial" w:cs="Arial"/>
          <w:sz w:val="22"/>
          <w:szCs w:val="22"/>
          <w:lang w:val="es-MX"/>
        </w:rPr>
      </w:pPr>
      <w:r w:rsidRPr="00FE6786">
        <w:rPr>
          <w:rFonts w:ascii="Arial" w:hAnsi="Arial" w:cs="Arial"/>
          <w:sz w:val="22"/>
          <w:szCs w:val="22"/>
          <w:lang w:val="es-MX"/>
        </w:rPr>
        <w:t xml:space="preserve">Apoyar y atender los requerimientos </w:t>
      </w:r>
      <w:r w:rsidR="00F90FB7" w:rsidRPr="00FE6786">
        <w:rPr>
          <w:rFonts w:ascii="Arial" w:hAnsi="Arial" w:cs="Arial"/>
          <w:sz w:val="22"/>
          <w:szCs w:val="22"/>
          <w:lang w:val="es-MX"/>
        </w:rPr>
        <w:t xml:space="preserve">de </w:t>
      </w:r>
      <w:r w:rsidRPr="00FE6786">
        <w:rPr>
          <w:rFonts w:ascii="Arial" w:hAnsi="Arial" w:cs="Arial"/>
          <w:sz w:val="22"/>
          <w:szCs w:val="22"/>
          <w:lang w:val="es-MX"/>
        </w:rPr>
        <w:t xml:space="preserve">los Coordinadores de las áreas de </w:t>
      </w:r>
      <w:r w:rsidR="00F90FB7" w:rsidRPr="00FE6786">
        <w:rPr>
          <w:rFonts w:ascii="Arial" w:hAnsi="Arial" w:cs="Arial"/>
          <w:sz w:val="22"/>
          <w:szCs w:val="22"/>
          <w:lang w:val="es-MX"/>
        </w:rPr>
        <w:t xml:space="preserve">Gestión de </w:t>
      </w:r>
      <w:r w:rsidRPr="00FE6786">
        <w:rPr>
          <w:rFonts w:ascii="Arial" w:hAnsi="Arial" w:cs="Arial"/>
          <w:sz w:val="22"/>
          <w:szCs w:val="22"/>
          <w:lang w:val="es-MX"/>
        </w:rPr>
        <w:t xml:space="preserve">Proyectos y </w:t>
      </w:r>
      <w:r w:rsidR="00F90FB7" w:rsidRPr="00FE6786">
        <w:rPr>
          <w:rFonts w:ascii="Arial" w:hAnsi="Arial" w:cs="Arial"/>
          <w:sz w:val="22"/>
          <w:szCs w:val="22"/>
          <w:lang w:val="es-MX"/>
        </w:rPr>
        <w:t>Gestión Socio-Ambiental.</w:t>
      </w:r>
    </w:p>
    <w:p w14:paraId="5B45B56E" w14:textId="77777777" w:rsidR="00EF1589" w:rsidRPr="00FE6786" w:rsidRDefault="00EF1589" w:rsidP="00C51AFD">
      <w:pPr>
        <w:numPr>
          <w:ilvl w:val="0"/>
          <w:numId w:val="44"/>
        </w:numPr>
        <w:spacing w:before="240"/>
        <w:ind w:left="851" w:hanging="426"/>
        <w:jc w:val="both"/>
        <w:outlineLvl w:val="0"/>
        <w:rPr>
          <w:rFonts w:ascii="Arial" w:hAnsi="Arial" w:cs="Arial"/>
          <w:sz w:val="22"/>
          <w:szCs w:val="22"/>
          <w:lang w:val="es-MX"/>
        </w:rPr>
      </w:pPr>
      <w:r w:rsidRPr="00FE6786">
        <w:rPr>
          <w:rFonts w:ascii="Arial" w:hAnsi="Arial" w:cs="Arial"/>
          <w:sz w:val="22"/>
          <w:szCs w:val="22"/>
          <w:lang w:val="es-MX"/>
        </w:rPr>
        <w:lastRenderedPageBreak/>
        <w:t xml:space="preserve">Coordinar con el Coordinador de Planificación, Presupuesto, Monitoreo y Evaluación la ejecución presupuestal. </w:t>
      </w:r>
    </w:p>
    <w:p w14:paraId="1C4E3034" w14:textId="77777777" w:rsidR="00B7588A" w:rsidRPr="00FE6786" w:rsidRDefault="00E920D0" w:rsidP="00C51AFD">
      <w:pPr>
        <w:numPr>
          <w:ilvl w:val="0"/>
          <w:numId w:val="44"/>
        </w:numPr>
        <w:spacing w:before="240"/>
        <w:ind w:left="851" w:hanging="426"/>
        <w:jc w:val="both"/>
        <w:outlineLvl w:val="0"/>
        <w:rPr>
          <w:rFonts w:ascii="Arial" w:hAnsi="Arial" w:cs="Arial"/>
          <w:sz w:val="22"/>
          <w:szCs w:val="22"/>
          <w:lang w:val="es-MX"/>
        </w:rPr>
      </w:pPr>
      <w:r w:rsidRPr="00FE6786">
        <w:rPr>
          <w:rFonts w:ascii="Arial" w:hAnsi="Arial" w:cs="Arial"/>
          <w:sz w:val="22"/>
          <w:szCs w:val="22"/>
          <w:lang w:val="es-MX"/>
        </w:rPr>
        <w:t>Supervisar la f</w:t>
      </w:r>
      <w:r w:rsidR="00EF1589" w:rsidRPr="00FE6786">
        <w:rPr>
          <w:rFonts w:ascii="Arial" w:hAnsi="Arial" w:cs="Arial"/>
          <w:sz w:val="22"/>
          <w:szCs w:val="22"/>
          <w:lang w:val="es-MX"/>
        </w:rPr>
        <w:t>ormula</w:t>
      </w:r>
      <w:r w:rsidRPr="00FE6786">
        <w:rPr>
          <w:rFonts w:ascii="Arial" w:hAnsi="Arial" w:cs="Arial"/>
          <w:sz w:val="22"/>
          <w:szCs w:val="22"/>
          <w:lang w:val="es-MX"/>
        </w:rPr>
        <w:t xml:space="preserve">ción </w:t>
      </w:r>
      <w:r w:rsidR="00EF1589" w:rsidRPr="00FE6786">
        <w:rPr>
          <w:rFonts w:ascii="Arial" w:hAnsi="Arial" w:cs="Arial"/>
          <w:sz w:val="22"/>
          <w:szCs w:val="22"/>
          <w:lang w:val="es-MX"/>
        </w:rPr>
        <w:t>y ejecu</w:t>
      </w:r>
      <w:r w:rsidRPr="00FE6786">
        <w:rPr>
          <w:rFonts w:ascii="Arial" w:hAnsi="Arial" w:cs="Arial"/>
          <w:sz w:val="22"/>
          <w:szCs w:val="22"/>
          <w:lang w:val="es-MX"/>
        </w:rPr>
        <w:t>ción</w:t>
      </w:r>
      <w:r w:rsidR="00EF1589" w:rsidRPr="00FE6786">
        <w:rPr>
          <w:rFonts w:ascii="Arial" w:hAnsi="Arial" w:cs="Arial"/>
          <w:sz w:val="22"/>
          <w:szCs w:val="22"/>
          <w:lang w:val="es-MX"/>
        </w:rPr>
        <w:t xml:space="preserve"> </w:t>
      </w:r>
      <w:r w:rsidRPr="00FE6786">
        <w:rPr>
          <w:rFonts w:ascii="Arial" w:hAnsi="Arial" w:cs="Arial"/>
          <w:sz w:val="22"/>
          <w:szCs w:val="22"/>
          <w:lang w:val="es-MX"/>
        </w:rPr>
        <w:t>d</w:t>
      </w:r>
      <w:r w:rsidR="00EF1589" w:rsidRPr="00FE6786">
        <w:rPr>
          <w:rFonts w:ascii="Arial" w:hAnsi="Arial" w:cs="Arial"/>
          <w:sz w:val="22"/>
          <w:szCs w:val="22"/>
          <w:lang w:val="es-MX"/>
        </w:rPr>
        <w:t xml:space="preserve">el Plan de Adquisiciones </w:t>
      </w:r>
      <w:r w:rsidR="00B7588A" w:rsidRPr="00FE6786">
        <w:rPr>
          <w:rFonts w:ascii="Arial" w:hAnsi="Arial" w:cs="Arial"/>
          <w:sz w:val="22"/>
          <w:szCs w:val="22"/>
          <w:lang w:val="es-MX"/>
        </w:rPr>
        <w:t xml:space="preserve">del </w:t>
      </w:r>
      <w:r w:rsidRPr="00FE6786">
        <w:rPr>
          <w:rFonts w:ascii="Arial" w:hAnsi="Arial" w:cs="Arial"/>
          <w:sz w:val="22"/>
          <w:szCs w:val="22"/>
          <w:lang w:val="es-MX"/>
        </w:rPr>
        <w:t>P</w:t>
      </w:r>
      <w:r w:rsidR="00B7588A" w:rsidRPr="00FE6786">
        <w:rPr>
          <w:rFonts w:ascii="Arial" w:hAnsi="Arial" w:cs="Arial"/>
          <w:sz w:val="22"/>
          <w:szCs w:val="22"/>
          <w:lang w:val="es-MX"/>
        </w:rPr>
        <w:t>rograma, conforme a los procedimientos</w:t>
      </w:r>
      <w:r w:rsidR="00B7588A" w:rsidRPr="00FE6786">
        <w:rPr>
          <w:rFonts w:ascii="Arial" w:hAnsi="Arial" w:cs="Arial"/>
          <w:sz w:val="22"/>
          <w:szCs w:val="22"/>
          <w:lang w:eastAsia="ja-JP"/>
        </w:rPr>
        <w:t>, el cual debe incluirse en el Sistema de Ejecución de Planes de Adquisiciones – SEPA, para lo cual deberá coordinar con el Especialista en Planificación y Presupuesto de acuerdo a las normas emitidas por el BID.</w:t>
      </w:r>
    </w:p>
    <w:p w14:paraId="2958A305" w14:textId="77777777" w:rsidR="00252BBC" w:rsidRDefault="00252BBC" w:rsidP="00C51AFD">
      <w:pPr>
        <w:numPr>
          <w:ilvl w:val="0"/>
          <w:numId w:val="44"/>
        </w:numPr>
        <w:spacing w:before="240"/>
        <w:ind w:left="851" w:hanging="426"/>
        <w:jc w:val="both"/>
        <w:outlineLvl w:val="0"/>
        <w:rPr>
          <w:rFonts w:ascii="Arial" w:hAnsi="Arial" w:cs="Arial"/>
          <w:sz w:val="22"/>
          <w:szCs w:val="22"/>
          <w:lang w:val="es-MX"/>
        </w:rPr>
      </w:pPr>
      <w:r>
        <w:rPr>
          <w:rFonts w:ascii="Arial" w:hAnsi="Arial" w:cs="Arial"/>
          <w:sz w:val="22"/>
          <w:szCs w:val="22"/>
          <w:lang w:val="es-MX"/>
        </w:rPr>
        <w:t>Coordinar y monitorear la presentación de procesamiento de los requerimientos y contrataciones.</w:t>
      </w:r>
    </w:p>
    <w:p w14:paraId="4872D227" w14:textId="2597F31B" w:rsidR="00252BBC" w:rsidRDefault="00252BBC" w:rsidP="00C51AFD">
      <w:pPr>
        <w:numPr>
          <w:ilvl w:val="0"/>
          <w:numId w:val="44"/>
        </w:numPr>
        <w:spacing w:before="240"/>
        <w:ind w:left="851" w:hanging="426"/>
        <w:jc w:val="both"/>
        <w:outlineLvl w:val="0"/>
        <w:rPr>
          <w:rFonts w:ascii="Arial" w:hAnsi="Arial" w:cs="Arial"/>
          <w:sz w:val="22"/>
          <w:szCs w:val="22"/>
          <w:lang w:val="es-MX"/>
        </w:rPr>
      </w:pPr>
      <w:r>
        <w:rPr>
          <w:rFonts w:ascii="Arial" w:hAnsi="Arial" w:cs="Arial"/>
          <w:sz w:val="22"/>
          <w:szCs w:val="22"/>
          <w:lang w:val="es-MX"/>
        </w:rPr>
        <w:t xml:space="preserve">Revisar las </w:t>
      </w:r>
      <w:r w:rsidRPr="00252BBC">
        <w:rPr>
          <w:rFonts w:ascii="Arial" w:hAnsi="Arial" w:cs="Arial"/>
          <w:sz w:val="22"/>
          <w:szCs w:val="22"/>
          <w:lang w:val="es-MX"/>
        </w:rPr>
        <w:t>solicitudes de desembolso</w:t>
      </w:r>
      <w:r>
        <w:rPr>
          <w:rFonts w:ascii="Arial" w:hAnsi="Arial" w:cs="Arial"/>
          <w:sz w:val="22"/>
          <w:szCs w:val="22"/>
          <w:lang w:val="es-MX"/>
        </w:rPr>
        <w:t xml:space="preserve"> para su oportuna presentación ante el BID, de tal forma que se aseguren los recursos financieros para la ejecución del Programa.</w:t>
      </w:r>
    </w:p>
    <w:p w14:paraId="77F50C1D" w14:textId="4D1B9FA7" w:rsidR="00252BBC" w:rsidRPr="00FE6786" w:rsidRDefault="00252BBC" w:rsidP="00C51AFD">
      <w:pPr>
        <w:numPr>
          <w:ilvl w:val="0"/>
          <w:numId w:val="44"/>
        </w:numPr>
        <w:spacing w:before="240"/>
        <w:ind w:left="851" w:hanging="426"/>
        <w:jc w:val="both"/>
        <w:outlineLvl w:val="0"/>
        <w:rPr>
          <w:rFonts w:ascii="Arial" w:hAnsi="Arial" w:cs="Arial"/>
          <w:sz w:val="22"/>
          <w:szCs w:val="22"/>
          <w:lang w:val="es-MX"/>
        </w:rPr>
      </w:pPr>
      <w:r w:rsidRPr="00B8758E">
        <w:rPr>
          <w:rFonts w:ascii="Arial" w:hAnsi="Arial" w:cs="Arial"/>
          <w:sz w:val="22"/>
          <w:szCs w:val="22"/>
          <w:lang w:val="es-MX"/>
        </w:rPr>
        <w:t>Coordinar y superv</w:t>
      </w:r>
      <w:r w:rsidR="00501BF7">
        <w:rPr>
          <w:rFonts w:ascii="Arial" w:hAnsi="Arial" w:cs="Arial"/>
          <w:sz w:val="22"/>
          <w:szCs w:val="22"/>
          <w:lang w:val="es-MX"/>
        </w:rPr>
        <w:t>isar el adecuado soporte informá</w:t>
      </w:r>
      <w:r w:rsidRPr="00B8758E">
        <w:rPr>
          <w:rFonts w:ascii="Arial" w:hAnsi="Arial" w:cs="Arial"/>
          <w:sz w:val="22"/>
          <w:szCs w:val="22"/>
          <w:lang w:val="es-MX"/>
        </w:rPr>
        <w:t xml:space="preserve">tico para la gestión administrativa. </w:t>
      </w:r>
      <w:r>
        <w:rPr>
          <w:rFonts w:ascii="Arial" w:hAnsi="Arial" w:cs="Arial"/>
          <w:sz w:val="22"/>
          <w:szCs w:val="22"/>
          <w:lang w:val="es-MX"/>
        </w:rPr>
        <w:t xml:space="preserve">Dirigir la elaboración de los informes financieros, de acuerdo con las normas y disposiciones vigentes del Banco y normas nacionales. Asegurar la presentación de </w:t>
      </w:r>
      <w:r w:rsidRPr="00FE6786">
        <w:rPr>
          <w:rFonts w:ascii="Arial" w:hAnsi="Arial" w:cs="Arial"/>
          <w:sz w:val="22"/>
          <w:szCs w:val="22"/>
          <w:lang w:val="es-MX"/>
        </w:rPr>
        <w:t>los informes a los organismos competentes sobre los estados financieros</w:t>
      </w:r>
      <w:r>
        <w:rPr>
          <w:rFonts w:ascii="Arial" w:hAnsi="Arial" w:cs="Arial"/>
          <w:sz w:val="22"/>
          <w:szCs w:val="22"/>
          <w:lang w:val="es-MX"/>
        </w:rPr>
        <w:t xml:space="preserve"> en los plazos establecidos.</w:t>
      </w:r>
      <w:r w:rsidRPr="00FE6786">
        <w:rPr>
          <w:rFonts w:ascii="Arial" w:hAnsi="Arial" w:cs="Arial"/>
          <w:sz w:val="22"/>
          <w:szCs w:val="22"/>
          <w:lang w:val="es-MX"/>
        </w:rPr>
        <w:t>.</w:t>
      </w:r>
    </w:p>
    <w:p w14:paraId="0EDEAE99" w14:textId="77777777" w:rsidR="00252BBC" w:rsidRPr="00FE6786" w:rsidRDefault="00252BBC" w:rsidP="00C51AFD">
      <w:pPr>
        <w:numPr>
          <w:ilvl w:val="0"/>
          <w:numId w:val="44"/>
        </w:numPr>
        <w:spacing w:before="240"/>
        <w:ind w:left="851" w:hanging="426"/>
        <w:jc w:val="both"/>
        <w:outlineLvl w:val="0"/>
        <w:rPr>
          <w:rFonts w:ascii="Arial" w:hAnsi="Arial" w:cs="Arial"/>
          <w:sz w:val="22"/>
          <w:szCs w:val="22"/>
          <w:lang w:val="es-MX"/>
        </w:rPr>
      </w:pPr>
      <w:r w:rsidRPr="00FE6786">
        <w:rPr>
          <w:rFonts w:ascii="Arial" w:hAnsi="Arial" w:cs="Arial"/>
          <w:sz w:val="22"/>
          <w:szCs w:val="22"/>
          <w:lang w:val="es-MX"/>
        </w:rPr>
        <w:t xml:space="preserve">Velar por la preparación </w:t>
      </w:r>
      <w:r>
        <w:rPr>
          <w:rFonts w:ascii="Arial" w:hAnsi="Arial" w:cs="Arial"/>
          <w:sz w:val="22"/>
          <w:szCs w:val="22"/>
          <w:lang w:val="es-MX"/>
        </w:rPr>
        <w:t xml:space="preserve">y presentación </w:t>
      </w:r>
      <w:r w:rsidRPr="00FE6786">
        <w:rPr>
          <w:rFonts w:ascii="Arial" w:hAnsi="Arial" w:cs="Arial"/>
          <w:sz w:val="22"/>
          <w:szCs w:val="22"/>
          <w:lang w:val="es-MX"/>
        </w:rPr>
        <w:t>de los Informes ante los Entes financiadores.</w:t>
      </w:r>
    </w:p>
    <w:p w14:paraId="0FDCD304" w14:textId="77777777" w:rsidR="00252BBC" w:rsidRPr="00FE6786" w:rsidRDefault="00252BBC" w:rsidP="00C51AFD">
      <w:pPr>
        <w:numPr>
          <w:ilvl w:val="0"/>
          <w:numId w:val="44"/>
        </w:numPr>
        <w:spacing w:before="240"/>
        <w:ind w:left="851" w:hanging="426"/>
        <w:jc w:val="both"/>
        <w:outlineLvl w:val="0"/>
        <w:rPr>
          <w:rFonts w:ascii="Arial" w:hAnsi="Arial" w:cs="Arial"/>
          <w:sz w:val="22"/>
          <w:szCs w:val="22"/>
          <w:lang w:val="es-MX"/>
        </w:rPr>
      </w:pPr>
      <w:r>
        <w:rPr>
          <w:rFonts w:ascii="Arial" w:hAnsi="Arial" w:cs="Arial"/>
          <w:sz w:val="22"/>
          <w:szCs w:val="22"/>
          <w:lang w:val="es-MX"/>
        </w:rPr>
        <w:t xml:space="preserve">Efectuar las </w:t>
      </w:r>
      <w:r w:rsidRPr="00FE6786">
        <w:rPr>
          <w:rFonts w:ascii="Arial" w:hAnsi="Arial" w:cs="Arial"/>
          <w:sz w:val="22"/>
          <w:szCs w:val="22"/>
          <w:lang w:val="es-MX"/>
        </w:rPr>
        <w:t>coordinaci</w:t>
      </w:r>
      <w:r>
        <w:rPr>
          <w:rFonts w:ascii="Arial" w:hAnsi="Arial" w:cs="Arial"/>
          <w:sz w:val="22"/>
          <w:szCs w:val="22"/>
          <w:lang w:val="es-MX"/>
        </w:rPr>
        <w:t xml:space="preserve">ones necesarias </w:t>
      </w:r>
      <w:r w:rsidRPr="00FE6786">
        <w:rPr>
          <w:rFonts w:ascii="Arial" w:hAnsi="Arial" w:cs="Arial"/>
          <w:sz w:val="22"/>
          <w:szCs w:val="22"/>
          <w:lang w:val="es-MX"/>
        </w:rPr>
        <w:t>con la Contraloría General de la República para la oportuna designación de los Auditores Externos.</w:t>
      </w:r>
    </w:p>
    <w:p w14:paraId="56263612" w14:textId="77777777" w:rsidR="00384408" w:rsidRPr="00FE6786" w:rsidRDefault="00384408" w:rsidP="00C51AFD">
      <w:pPr>
        <w:numPr>
          <w:ilvl w:val="0"/>
          <w:numId w:val="44"/>
        </w:numPr>
        <w:spacing w:before="240"/>
        <w:ind w:left="851" w:hanging="426"/>
        <w:jc w:val="both"/>
        <w:outlineLvl w:val="0"/>
        <w:rPr>
          <w:rFonts w:ascii="Arial" w:hAnsi="Arial" w:cs="Arial"/>
          <w:sz w:val="22"/>
          <w:szCs w:val="22"/>
          <w:lang w:val="es-MX"/>
        </w:rPr>
      </w:pPr>
      <w:r w:rsidRPr="00FE6786">
        <w:rPr>
          <w:rFonts w:ascii="Arial" w:hAnsi="Arial" w:cs="Arial"/>
          <w:sz w:val="22"/>
          <w:szCs w:val="22"/>
          <w:lang w:val="es-MX"/>
        </w:rPr>
        <w:t>Trámite</w:t>
      </w:r>
      <w:r w:rsidR="004B160D" w:rsidRPr="00FE6786">
        <w:rPr>
          <w:rFonts w:ascii="Arial" w:hAnsi="Arial" w:cs="Arial"/>
          <w:sz w:val="22"/>
          <w:szCs w:val="22"/>
          <w:lang w:val="es-MX"/>
        </w:rPr>
        <w:t>s</w:t>
      </w:r>
      <w:r w:rsidRPr="00FE6786">
        <w:rPr>
          <w:rFonts w:ascii="Arial" w:hAnsi="Arial" w:cs="Arial"/>
          <w:sz w:val="22"/>
          <w:szCs w:val="22"/>
          <w:lang w:val="es-MX"/>
        </w:rPr>
        <w:t xml:space="preserve"> y coordinación con la Contraloría General de la República para la oportuna designación de los Auditores Externos.</w:t>
      </w:r>
    </w:p>
    <w:p w14:paraId="12F546A1" w14:textId="77777777" w:rsidR="00384408" w:rsidRPr="00FE6786" w:rsidRDefault="00384408" w:rsidP="00C51AFD">
      <w:pPr>
        <w:numPr>
          <w:ilvl w:val="0"/>
          <w:numId w:val="44"/>
        </w:numPr>
        <w:spacing w:before="240"/>
        <w:ind w:left="851" w:hanging="426"/>
        <w:jc w:val="both"/>
        <w:outlineLvl w:val="0"/>
        <w:rPr>
          <w:rFonts w:ascii="Arial" w:hAnsi="Arial" w:cs="Arial"/>
          <w:sz w:val="22"/>
          <w:szCs w:val="22"/>
          <w:lang w:val="es-MX"/>
        </w:rPr>
      </w:pPr>
      <w:r w:rsidRPr="00FE6786">
        <w:rPr>
          <w:rFonts w:ascii="Arial" w:hAnsi="Arial" w:cs="Arial"/>
          <w:sz w:val="22"/>
          <w:szCs w:val="22"/>
          <w:lang w:val="es-MX"/>
        </w:rPr>
        <w:t xml:space="preserve">Atender a los auditores externos </w:t>
      </w:r>
      <w:r w:rsidR="004B160D" w:rsidRPr="00FE6786">
        <w:rPr>
          <w:rFonts w:ascii="Arial" w:hAnsi="Arial" w:cs="Arial"/>
          <w:sz w:val="22"/>
          <w:szCs w:val="22"/>
          <w:lang w:val="es-MX"/>
        </w:rPr>
        <w:t xml:space="preserve">seleccionados, </w:t>
      </w:r>
      <w:r w:rsidRPr="00FE6786">
        <w:rPr>
          <w:rFonts w:ascii="Arial" w:hAnsi="Arial" w:cs="Arial"/>
          <w:sz w:val="22"/>
          <w:szCs w:val="22"/>
          <w:lang w:val="es-MX"/>
        </w:rPr>
        <w:t xml:space="preserve">de acuerdo con lo planificado en el Convenio de </w:t>
      </w:r>
      <w:r w:rsidR="004B160D" w:rsidRPr="00FE6786">
        <w:rPr>
          <w:rFonts w:ascii="Arial" w:hAnsi="Arial" w:cs="Arial"/>
          <w:sz w:val="22"/>
          <w:szCs w:val="22"/>
          <w:lang w:val="es-MX"/>
        </w:rPr>
        <w:t>Financiamiento</w:t>
      </w:r>
      <w:r w:rsidRPr="00FE6786">
        <w:rPr>
          <w:rFonts w:ascii="Arial" w:hAnsi="Arial" w:cs="Arial"/>
          <w:sz w:val="22"/>
          <w:szCs w:val="22"/>
          <w:lang w:val="es-MX"/>
        </w:rPr>
        <w:t xml:space="preserve"> y facilitarles la documentación que éstos soliciten.</w:t>
      </w:r>
    </w:p>
    <w:p w14:paraId="66A34C27" w14:textId="77777777" w:rsidR="008B219A" w:rsidRPr="00FE6786" w:rsidRDefault="008B219A" w:rsidP="00C51AFD">
      <w:pPr>
        <w:numPr>
          <w:ilvl w:val="0"/>
          <w:numId w:val="44"/>
        </w:numPr>
        <w:ind w:left="851" w:hanging="426"/>
        <w:jc w:val="both"/>
        <w:outlineLvl w:val="0"/>
        <w:rPr>
          <w:rFonts w:ascii="Arial" w:hAnsi="Arial" w:cs="Arial"/>
          <w:sz w:val="22"/>
          <w:szCs w:val="22"/>
          <w:lang w:val="es-MX"/>
        </w:rPr>
      </w:pPr>
      <w:r w:rsidRPr="00FE6786">
        <w:rPr>
          <w:rFonts w:ascii="Arial" w:hAnsi="Arial" w:cs="Arial"/>
          <w:sz w:val="22"/>
          <w:szCs w:val="22"/>
          <w:lang w:val="es-MX"/>
        </w:rPr>
        <w:t>Coadyuvar a la implementación, mantenimiento y administración de los sistemas de control interno  y contable financieros efectivos para facilitar el monitoreo de las categorías de inversión y garantizar  la contabilidad y estados financieros.</w:t>
      </w:r>
    </w:p>
    <w:p w14:paraId="41D7D4F0" w14:textId="77777777" w:rsidR="005B0909" w:rsidRDefault="005B0909" w:rsidP="005B0909">
      <w:pPr>
        <w:ind w:left="851"/>
        <w:jc w:val="both"/>
        <w:outlineLvl w:val="0"/>
        <w:rPr>
          <w:rFonts w:ascii="Arial" w:hAnsi="Arial" w:cs="Arial"/>
          <w:sz w:val="22"/>
          <w:szCs w:val="22"/>
          <w:lang w:val="es-MX"/>
        </w:rPr>
      </w:pPr>
    </w:p>
    <w:p w14:paraId="21AD60D1" w14:textId="77777777" w:rsidR="008B219A" w:rsidRPr="00FE6786" w:rsidRDefault="008B219A" w:rsidP="00C51AFD">
      <w:pPr>
        <w:numPr>
          <w:ilvl w:val="0"/>
          <w:numId w:val="44"/>
        </w:numPr>
        <w:ind w:left="851" w:hanging="426"/>
        <w:jc w:val="both"/>
        <w:outlineLvl w:val="0"/>
        <w:rPr>
          <w:rFonts w:ascii="Arial" w:hAnsi="Arial" w:cs="Arial"/>
          <w:sz w:val="22"/>
          <w:szCs w:val="22"/>
          <w:lang w:val="es-MX"/>
        </w:rPr>
      </w:pPr>
      <w:r w:rsidRPr="00FE6786">
        <w:rPr>
          <w:rFonts w:ascii="Arial" w:hAnsi="Arial" w:cs="Arial"/>
          <w:sz w:val="22"/>
          <w:szCs w:val="22"/>
          <w:lang w:val="es-MX"/>
        </w:rPr>
        <w:t>Coordinar acciones conducentes para la transferencia de obras para registro y  contabilización patrimonial.</w:t>
      </w:r>
    </w:p>
    <w:p w14:paraId="1010D58E" w14:textId="77777777" w:rsidR="005B0909" w:rsidRDefault="005B0909" w:rsidP="005B0909">
      <w:pPr>
        <w:ind w:left="851"/>
        <w:jc w:val="both"/>
        <w:outlineLvl w:val="0"/>
        <w:rPr>
          <w:rFonts w:ascii="Arial" w:hAnsi="Arial" w:cs="Arial"/>
          <w:sz w:val="22"/>
          <w:szCs w:val="22"/>
          <w:lang w:val="es-MX"/>
        </w:rPr>
      </w:pPr>
    </w:p>
    <w:p w14:paraId="1367F3F1" w14:textId="77777777" w:rsidR="008B219A" w:rsidRPr="00FE6786" w:rsidRDefault="008B219A" w:rsidP="00C51AFD">
      <w:pPr>
        <w:numPr>
          <w:ilvl w:val="0"/>
          <w:numId w:val="44"/>
        </w:numPr>
        <w:ind w:left="851" w:hanging="426"/>
        <w:jc w:val="both"/>
        <w:outlineLvl w:val="0"/>
        <w:rPr>
          <w:rFonts w:ascii="Arial" w:hAnsi="Arial" w:cs="Arial"/>
          <w:sz w:val="22"/>
          <w:szCs w:val="22"/>
          <w:lang w:val="es-MX"/>
        </w:rPr>
      </w:pPr>
      <w:r w:rsidRPr="00FE6786">
        <w:rPr>
          <w:rFonts w:ascii="Arial" w:hAnsi="Arial" w:cs="Arial"/>
          <w:sz w:val="22"/>
          <w:szCs w:val="22"/>
          <w:lang w:eastAsia="ja-JP"/>
        </w:rPr>
        <w:t>Asesorar y/o formar parte de los Comités de Evaluación para la selección de firmas consultoras de estudios y la firmas contratistas de obra y el supervisor de las la firmas contratistas de obra.</w:t>
      </w:r>
    </w:p>
    <w:p w14:paraId="16061901" w14:textId="77777777" w:rsidR="00B7588A" w:rsidRPr="00FE6786" w:rsidRDefault="00B7588A" w:rsidP="00C51AFD">
      <w:pPr>
        <w:numPr>
          <w:ilvl w:val="0"/>
          <w:numId w:val="44"/>
        </w:numPr>
        <w:ind w:left="851" w:hanging="426"/>
        <w:jc w:val="both"/>
        <w:outlineLvl w:val="0"/>
        <w:rPr>
          <w:rFonts w:ascii="Arial" w:hAnsi="Arial" w:cs="Arial"/>
          <w:sz w:val="22"/>
          <w:szCs w:val="22"/>
          <w:lang w:val="es-MX"/>
        </w:rPr>
      </w:pPr>
      <w:r w:rsidRPr="00FE6786">
        <w:rPr>
          <w:rFonts w:ascii="Arial" w:hAnsi="Arial" w:cs="Arial"/>
          <w:sz w:val="22"/>
          <w:szCs w:val="22"/>
          <w:lang w:val="es-MX"/>
        </w:rPr>
        <w:t>Cautelar los bienes patrimoniales, manteniendo el inventario físico de bienes y activos actualizado.</w:t>
      </w:r>
    </w:p>
    <w:p w14:paraId="70DD5E4F" w14:textId="77777777" w:rsidR="005B0909" w:rsidRDefault="005B0909" w:rsidP="005B0909">
      <w:pPr>
        <w:ind w:left="851"/>
        <w:jc w:val="both"/>
        <w:outlineLvl w:val="0"/>
        <w:rPr>
          <w:rFonts w:ascii="Arial" w:hAnsi="Arial" w:cs="Arial"/>
          <w:sz w:val="22"/>
          <w:szCs w:val="22"/>
          <w:lang w:val="es-MX"/>
        </w:rPr>
      </w:pPr>
    </w:p>
    <w:p w14:paraId="4760D5D0" w14:textId="77777777" w:rsidR="008B0398" w:rsidRDefault="00B7588A" w:rsidP="00C51AFD">
      <w:pPr>
        <w:numPr>
          <w:ilvl w:val="0"/>
          <w:numId w:val="44"/>
        </w:numPr>
        <w:ind w:left="851" w:hanging="426"/>
        <w:jc w:val="both"/>
        <w:outlineLvl w:val="0"/>
        <w:rPr>
          <w:rFonts w:ascii="Arial" w:hAnsi="Arial" w:cs="Arial"/>
          <w:sz w:val="22"/>
          <w:szCs w:val="22"/>
          <w:lang w:val="es-MX"/>
        </w:rPr>
      </w:pPr>
      <w:r w:rsidRPr="00FE6786">
        <w:rPr>
          <w:rFonts w:ascii="Arial" w:hAnsi="Arial" w:cs="Arial"/>
          <w:sz w:val="22"/>
          <w:szCs w:val="22"/>
          <w:lang w:val="es-MX"/>
        </w:rPr>
        <w:t>Administrar los fondos provenientes del financiamiento de los Bancos y los de la contrapartida local para asegurar que los recursos necesarios estén disponibles oportunamente para ejecutar el Proyecto</w:t>
      </w:r>
      <w:r w:rsidR="008B0398">
        <w:rPr>
          <w:rFonts w:ascii="Arial" w:hAnsi="Arial" w:cs="Arial"/>
          <w:sz w:val="22"/>
          <w:szCs w:val="22"/>
          <w:lang w:val="es-MX"/>
        </w:rPr>
        <w:t>.</w:t>
      </w:r>
    </w:p>
    <w:p w14:paraId="357C3288" w14:textId="77777777" w:rsidR="004058A4" w:rsidRPr="004058A4" w:rsidRDefault="004058A4" w:rsidP="00C51AFD">
      <w:pPr>
        <w:numPr>
          <w:ilvl w:val="0"/>
          <w:numId w:val="44"/>
        </w:numPr>
        <w:spacing w:before="240"/>
        <w:ind w:left="851" w:hanging="426"/>
        <w:jc w:val="both"/>
        <w:outlineLvl w:val="0"/>
        <w:rPr>
          <w:rFonts w:ascii="Arial" w:hAnsi="Arial" w:cs="Arial"/>
          <w:sz w:val="22"/>
          <w:szCs w:val="22"/>
          <w:lang w:val="es-MX"/>
        </w:rPr>
      </w:pPr>
      <w:r w:rsidRPr="004058A4">
        <w:rPr>
          <w:rFonts w:ascii="Arial" w:hAnsi="Arial" w:cs="Arial"/>
          <w:sz w:val="22"/>
          <w:szCs w:val="22"/>
          <w:lang w:val="es-MX"/>
        </w:rPr>
        <w:t>Presentar informe para conformidad de servicio a realizarse por el superior inmediato.</w:t>
      </w:r>
    </w:p>
    <w:p w14:paraId="60B44670" w14:textId="77777777" w:rsidR="004058A4" w:rsidRPr="004058A4" w:rsidRDefault="004058A4" w:rsidP="00C51AFD">
      <w:pPr>
        <w:numPr>
          <w:ilvl w:val="0"/>
          <w:numId w:val="44"/>
        </w:numPr>
        <w:spacing w:before="240"/>
        <w:ind w:left="851" w:hanging="426"/>
        <w:jc w:val="both"/>
        <w:outlineLvl w:val="0"/>
        <w:rPr>
          <w:rFonts w:ascii="Arial" w:hAnsi="Arial" w:cs="Arial"/>
          <w:sz w:val="22"/>
          <w:szCs w:val="22"/>
          <w:lang w:val="es-MX"/>
        </w:rPr>
      </w:pPr>
      <w:r w:rsidRPr="004058A4">
        <w:rPr>
          <w:rFonts w:ascii="Arial" w:hAnsi="Arial" w:cs="Arial"/>
          <w:sz w:val="22"/>
          <w:szCs w:val="22"/>
          <w:lang w:val="es-MX"/>
        </w:rPr>
        <w:lastRenderedPageBreak/>
        <w:t>Dar la conformidad de servicio del personal a su cargo inmediato.</w:t>
      </w:r>
    </w:p>
    <w:p w14:paraId="4A26F5F3" w14:textId="50B8FA55" w:rsidR="00D142DE" w:rsidRPr="008B0398" w:rsidRDefault="00D142DE" w:rsidP="00C51AFD">
      <w:pPr>
        <w:numPr>
          <w:ilvl w:val="0"/>
          <w:numId w:val="44"/>
        </w:numPr>
        <w:spacing w:before="240"/>
        <w:ind w:left="851" w:hanging="426"/>
        <w:jc w:val="both"/>
        <w:outlineLvl w:val="0"/>
        <w:rPr>
          <w:rFonts w:ascii="Arial" w:hAnsi="Arial" w:cs="Arial"/>
          <w:sz w:val="22"/>
          <w:szCs w:val="22"/>
          <w:lang w:eastAsia="ja-JP"/>
        </w:rPr>
      </w:pPr>
      <w:r w:rsidRPr="008B0398">
        <w:rPr>
          <w:rFonts w:ascii="Arial" w:hAnsi="Arial" w:cs="Arial"/>
          <w:sz w:val="22"/>
          <w:szCs w:val="22"/>
          <w:lang w:val="es-MX"/>
        </w:rPr>
        <w:t>Cumplir las normas técnicas de Control Interno de las actividades de su</w:t>
      </w:r>
      <w:r w:rsidRPr="008B0398">
        <w:rPr>
          <w:rFonts w:ascii="Arial" w:hAnsi="Arial" w:cs="Arial"/>
          <w:sz w:val="22"/>
          <w:szCs w:val="22"/>
          <w:lang w:eastAsia="ja-JP"/>
        </w:rPr>
        <w:t xml:space="preserve"> competencia.</w:t>
      </w:r>
    </w:p>
    <w:p w14:paraId="53B63E60" w14:textId="77777777" w:rsidR="00D142DE" w:rsidRDefault="00D142DE" w:rsidP="00C51AFD">
      <w:pPr>
        <w:numPr>
          <w:ilvl w:val="0"/>
          <w:numId w:val="44"/>
        </w:numPr>
        <w:spacing w:before="240"/>
        <w:ind w:left="851" w:hanging="426"/>
        <w:jc w:val="both"/>
        <w:outlineLvl w:val="0"/>
        <w:rPr>
          <w:rFonts w:ascii="Arial" w:hAnsi="Arial" w:cs="Arial"/>
          <w:sz w:val="22"/>
          <w:szCs w:val="22"/>
          <w:lang w:eastAsia="ja-JP"/>
        </w:rPr>
      </w:pPr>
      <w:r w:rsidRPr="00FE6786">
        <w:rPr>
          <w:rFonts w:ascii="Arial" w:hAnsi="Arial" w:cs="Arial"/>
          <w:sz w:val="22"/>
          <w:szCs w:val="22"/>
          <w:lang w:eastAsia="ja-JP"/>
        </w:rPr>
        <w:t>Cumplir los reglamentos, manuales, normas y procedimientos establecidos para la ejecución de las actividades del Convenio, en todos sus componentes</w:t>
      </w:r>
    </w:p>
    <w:p w14:paraId="15AD86D6" w14:textId="77777777" w:rsidR="005B0909" w:rsidRPr="005B0909" w:rsidRDefault="005B0909" w:rsidP="00C51AFD">
      <w:pPr>
        <w:numPr>
          <w:ilvl w:val="0"/>
          <w:numId w:val="44"/>
        </w:numPr>
        <w:spacing w:before="240"/>
        <w:ind w:left="851" w:hanging="426"/>
        <w:jc w:val="both"/>
        <w:outlineLvl w:val="0"/>
        <w:rPr>
          <w:rFonts w:ascii="Arial" w:hAnsi="Arial" w:cs="Arial"/>
          <w:sz w:val="22"/>
          <w:szCs w:val="22"/>
          <w:lang w:eastAsia="ja-JP"/>
        </w:rPr>
      </w:pPr>
      <w:r w:rsidRPr="005B0909">
        <w:rPr>
          <w:rFonts w:ascii="Arial" w:hAnsi="Arial" w:cs="Arial"/>
          <w:sz w:val="22"/>
          <w:szCs w:val="22"/>
          <w:lang w:eastAsia="ja-JP"/>
        </w:rPr>
        <w:t>Visar los contratos, adendas, órdenes de compra y servicio, comprobantes de pago, pecosas.</w:t>
      </w:r>
    </w:p>
    <w:p w14:paraId="37C8B185" w14:textId="15FCBC92" w:rsidR="00501BF7" w:rsidRDefault="00D142DE" w:rsidP="00501BF7">
      <w:pPr>
        <w:numPr>
          <w:ilvl w:val="0"/>
          <w:numId w:val="44"/>
        </w:numPr>
        <w:spacing w:before="240"/>
        <w:ind w:left="851" w:hanging="426"/>
        <w:jc w:val="both"/>
        <w:outlineLvl w:val="0"/>
        <w:rPr>
          <w:rFonts w:ascii="Arial" w:hAnsi="Arial" w:cs="Arial"/>
          <w:sz w:val="22"/>
          <w:szCs w:val="22"/>
          <w:lang w:eastAsia="ja-JP"/>
        </w:rPr>
      </w:pPr>
      <w:r w:rsidRPr="00FE6786">
        <w:rPr>
          <w:rFonts w:ascii="Arial" w:hAnsi="Arial" w:cs="Arial"/>
          <w:sz w:val="22"/>
          <w:szCs w:val="22"/>
          <w:lang w:eastAsia="ja-JP"/>
        </w:rPr>
        <w:t>Otras funciones que le asigne el Coordinador General de la UGP</w:t>
      </w:r>
      <w:r w:rsidR="004B160D" w:rsidRPr="00FE6786">
        <w:rPr>
          <w:rFonts w:ascii="Arial" w:hAnsi="Arial" w:cs="Arial"/>
          <w:sz w:val="22"/>
          <w:szCs w:val="22"/>
          <w:lang w:eastAsia="ja-JP"/>
        </w:rPr>
        <w:t xml:space="preserve">, </w:t>
      </w:r>
      <w:r w:rsidRPr="00FE6786">
        <w:rPr>
          <w:rFonts w:ascii="Arial" w:hAnsi="Arial" w:cs="Arial"/>
          <w:sz w:val="22"/>
          <w:szCs w:val="22"/>
          <w:lang w:eastAsia="ja-JP"/>
        </w:rPr>
        <w:t xml:space="preserve">a quien reportará directamente, que tengan relación directa con </w:t>
      </w:r>
      <w:r w:rsidR="008B219A" w:rsidRPr="00FE6786">
        <w:rPr>
          <w:rFonts w:ascii="Arial" w:hAnsi="Arial" w:cs="Arial"/>
          <w:sz w:val="22"/>
          <w:szCs w:val="22"/>
          <w:lang w:eastAsia="ja-JP"/>
        </w:rPr>
        <w:t>el área adm</w:t>
      </w:r>
      <w:r w:rsidR="00B7588A" w:rsidRPr="00FE6786">
        <w:rPr>
          <w:rFonts w:ascii="Arial" w:hAnsi="Arial" w:cs="Arial"/>
          <w:sz w:val="22"/>
          <w:szCs w:val="22"/>
          <w:lang w:eastAsia="ja-JP"/>
        </w:rPr>
        <w:t>i</w:t>
      </w:r>
      <w:r w:rsidR="008B219A" w:rsidRPr="00FE6786">
        <w:rPr>
          <w:rFonts w:ascii="Arial" w:hAnsi="Arial" w:cs="Arial"/>
          <w:sz w:val="22"/>
          <w:szCs w:val="22"/>
          <w:lang w:eastAsia="ja-JP"/>
        </w:rPr>
        <w:t>nistrativa</w:t>
      </w:r>
      <w:r w:rsidRPr="00FE6786">
        <w:rPr>
          <w:rFonts w:ascii="Arial" w:hAnsi="Arial" w:cs="Arial"/>
          <w:sz w:val="22"/>
          <w:szCs w:val="22"/>
          <w:lang w:eastAsia="ja-JP"/>
        </w:rPr>
        <w:t>.</w:t>
      </w:r>
    </w:p>
    <w:p w14:paraId="1BDAD979" w14:textId="77777777" w:rsidR="00501BF7" w:rsidRPr="00501BF7" w:rsidRDefault="00501BF7" w:rsidP="00501BF7">
      <w:pPr>
        <w:spacing w:before="240"/>
        <w:ind w:left="425"/>
        <w:jc w:val="both"/>
        <w:outlineLvl w:val="0"/>
        <w:rPr>
          <w:rFonts w:ascii="Arial" w:hAnsi="Arial" w:cs="Arial"/>
          <w:sz w:val="22"/>
          <w:szCs w:val="22"/>
          <w:lang w:eastAsia="ja-JP"/>
        </w:rPr>
      </w:pPr>
    </w:p>
    <w:p w14:paraId="5412CF5F" w14:textId="77777777" w:rsidR="00B7588A" w:rsidRPr="00FE6786" w:rsidRDefault="00B7588A" w:rsidP="00501BF7">
      <w:pPr>
        <w:pStyle w:val="Heading1"/>
        <w:numPr>
          <w:ilvl w:val="1"/>
          <w:numId w:val="29"/>
        </w:numPr>
        <w:ind w:left="567" w:hanging="567"/>
      </w:pPr>
      <w:r w:rsidRPr="00FE6786">
        <w:t>Competencias Cognitivas – Conocimientos</w:t>
      </w:r>
    </w:p>
    <w:p w14:paraId="70AA453A" w14:textId="77777777" w:rsidR="00B7588A" w:rsidRPr="00FE6786" w:rsidRDefault="00B7588A" w:rsidP="00B7588A">
      <w:pPr>
        <w:pStyle w:val="ListParagraph"/>
        <w:ind w:left="1418" w:hanging="851"/>
        <w:rPr>
          <w:rFonts w:ascii="Arial" w:hAnsi="Arial" w:cs="Arial"/>
          <w:sz w:val="22"/>
          <w:szCs w:val="22"/>
        </w:rPr>
      </w:pPr>
    </w:p>
    <w:p w14:paraId="4F2EBA7B" w14:textId="77777777" w:rsidR="00B7588A" w:rsidRPr="00FE6786" w:rsidRDefault="00B7588A" w:rsidP="00C51AFD">
      <w:pPr>
        <w:pStyle w:val="ListParagraph"/>
        <w:numPr>
          <w:ilvl w:val="0"/>
          <w:numId w:val="172"/>
        </w:numPr>
        <w:spacing w:before="240" w:after="240"/>
        <w:ind w:left="851" w:hanging="425"/>
        <w:rPr>
          <w:rFonts w:ascii="Arial" w:hAnsi="Arial" w:cs="Arial"/>
          <w:sz w:val="22"/>
          <w:szCs w:val="22"/>
        </w:rPr>
      </w:pPr>
      <w:r w:rsidRPr="00FE6786">
        <w:rPr>
          <w:rFonts w:ascii="Arial" w:hAnsi="Arial" w:cs="Arial"/>
          <w:sz w:val="22"/>
          <w:szCs w:val="22"/>
        </w:rPr>
        <w:t>Título profesional en Administración de Empresas, Contabilidad, Economía o carreras afines.</w:t>
      </w:r>
    </w:p>
    <w:p w14:paraId="4EB4D6A0" w14:textId="77777777" w:rsidR="00B7588A" w:rsidRPr="00FE6786" w:rsidRDefault="00B7588A" w:rsidP="00C51AFD">
      <w:pPr>
        <w:pStyle w:val="ListParagraph"/>
        <w:numPr>
          <w:ilvl w:val="0"/>
          <w:numId w:val="172"/>
        </w:numPr>
        <w:spacing w:before="240" w:after="240"/>
        <w:ind w:left="851" w:hanging="425"/>
        <w:jc w:val="both"/>
        <w:rPr>
          <w:rFonts w:ascii="Arial" w:hAnsi="Arial" w:cs="Arial"/>
          <w:sz w:val="22"/>
          <w:szCs w:val="22"/>
        </w:rPr>
      </w:pPr>
      <w:r w:rsidRPr="00FE6786">
        <w:rPr>
          <w:rFonts w:ascii="Arial" w:hAnsi="Arial" w:cs="Arial"/>
          <w:sz w:val="22"/>
          <w:szCs w:val="22"/>
        </w:rPr>
        <w:t xml:space="preserve">Con estudios de post grado o maestría en áreas relacionadas a la </w:t>
      </w:r>
      <w:r w:rsidR="002C3AED" w:rsidRPr="00FE6786">
        <w:rPr>
          <w:rFonts w:ascii="Arial" w:hAnsi="Arial" w:cs="Arial"/>
          <w:sz w:val="22"/>
          <w:szCs w:val="22"/>
        </w:rPr>
        <w:t xml:space="preserve">administración, </w:t>
      </w:r>
      <w:r w:rsidRPr="00FE6786">
        <w:rPr>
          <w:rFonts w:ascii="Arial" w:hAnsi="Arial" w:cs="Arial"/>
          <w:sz w:val="22"/>
          <w:szCs w:val="22"/>
        </w:rPr>
        <w:t xml:space="preserve">gestión pública o </w:t>
      </w:r>
      <w:r w:rsidR="002C3AED" w:rsidRPr="00FE6786">
        <w:rPr>
          <w:rFonts w:ascii="Arial" w:hAnsi="Arial" w:cs="Arial"/>
          <w:sz w:val="22"/>
          <w:szCs w:val="22"/>
        </w:rPr>
        <w:t>especialidades afines</w:t>
      </w:r>
      <w:r w:rsidRPr="00FE6786">
        <w:rPr>
          <w:rFonts w:ascii="Arial" w:hAnsi="Arial" w:cs="Arial"/>
          <w:sz w:val="22"/>
          <w:szCs w:val="22"/>
        </w:rPr>
        <w:t>.</w:t>
      </w:r>
    </w:p>
    <w:p w14:paraId="0A9A9F14" w14:textId="77777777" w:rsidR="00B7588A" w:rsidRPr="00FE6786" w:rsidRDefault="00B7588A" w:rsidP="00B7588A">
      <w:pPr>
        <w:pStyle w:val="ListParagraph"/>
        <w:ind w:left="1418" w:hanging="851"/>
        <w:rPr>
          <w:rFonts w:ascii="Arial" w:hAnsi="Arial" w:cs="Arial"/>
          <w:sz w:val="22"/>
          <w:szCs w:val="22"/>
        </w:rPr>
      </w:pPr>
    </w:p>
    <w:p w14:paraId="68D58BC5" w14:textId="77777777" w:rsidR="00B7588A" w:rsidRPr="00FE6786" w:rsidRDefault="00B7588A" w:rsidP="00501BF7">
      <w:pPr>
        <w:pStyle w:val="Heading1"/>
        <w:numPr>
          <w:ilvl w:val="1"/>
          <w:numId w:val="29"/>
        </w:numPr>
        <w:ind w:left="567" w:hanging="567"/>
      </w:pPr>
      <w:r w:rsidRPr="00FE6786">
        <w:t>Habilidades y destrezas</w:t>
      </w:r>
    </w:p>
    <w:p w14:paraId="635FE5AC" w14:textId="77777777" w:rsidR="00B7588A" w:rsidRPr="00FE6786" w:rsidRDefault="00B7588A" w:rsidP="00B7588A">
      <w:pPr>
        <w:pStyle w:val="ListParagraph"/>
        <w:ind w:left="1418" w:hanging="851"/>
        <w:rPr>
          <w:rFonts w:ascii="Arial" w:hAnsi="Arial" w:cs="Arial"/>
          <w:sz w:val="22"/>
          <w:szCs w:val="22"/>
        </w:rPr>
      </w:pPr>
    </w:p>
    <w:p w14:paraId="70FAE0E8" w14:textId="77777777" w:rsidR="00B7588A" w:rsidRPr="00FE6786" w:rsidRDefault="00B7588A" w:rsidP="00C51AFD">
      <w:pPr>
        <w:pStyle w:val="ListParagraph"/>
        <w:numPr>
          <w:ilvl w:val="0"/>
          <w:numId w:val="173"/>
        </w:numPr>
        <w:spacing w:before="240" w:after="240"/>
        <w:rPr>
          <w:rFonts w:ascii="Arial" w:hAnsi="Arial" w:cs="Arial"/>
          <w:sz w:val="22"/>
          <w:szCs w:val="22"/>
        </w:rPr>
      </w:pPr>
      <w:r w:rsidRPr="00FE6786">
        <w:rPr>
          <w:rFonts w:ascii="Arial" w:hAnsi="Arial" w:cs="Arial"/>
          <w:sz w:val="22"/>
          <w:szCs w:val="22"/>
        </w:rPr>
        <w:t xml:space="preserve">Experiencia profesional mínima de ocho (08) años </w:t>
      </w:r>
      <w:r w:rsidR="002C3AED" w:rsidRPr="00FE6786">
        <w:rPr>
          <w:rFonts w:ascii="Arial" w:hAnsi="Arial" w:cs="Arial"/>
          <w:sz w:val="22"/>
          <w:szCs w:val="22"/>
        </w:rPr>
        <w:t xml:space="preserve">en materias </w:t>
      </w:r>
      <w:r w:rsidR="00A63B0D" w:rsidRPr="00FE6786">
        <w:rPr>
          <w:rFonts w:ascii="Arial" w:hAnsi="Arial" w:cs="Arial"/>
          <w:sz w:val="22"/>
          <w:szCs w:val="22"/>
        </w:rPr>
        <w:t>administrativas y financieras</w:t>
      </w:r>
    </w:p>
    <w:p w14:paraId="639313EC" w14:textId="77777777" w:rsidR="00B7588A" w:rsidRPr="00FE6786" w:rsidRDefault="00B7588A" w:rsidP="00C51AFD">
      <w:pPr>
        <w:pStyle w:val="ListParagraph"/>
        <w:numPr>
          <w:ilvl w:val="0"/>
          <w:numId w:val="173"/>
        </w:numPr>
        <w:spacing w:before="240" w:after="240"/>
        <w:rPr>
          <w:rFonts w:ascii="Arial" w:hAnsi="Arial" w:cs="Arial"/>
          <w:sz w:val="22"/>
          <w:szCs w:val="22"/>
        </w:rPr>
      </w:pPr>
      <w:r w:rsidRPr="00FE6786">
        <w:rPr>
          <w:rFonts w:ascii="Arial" w:hAnsi="Arial" w:cs="Arial"/>
          <w:sz w:val="22"/>
          <w:szCs w:val="22"/>
        </w:rPr>
        <w:t xml:space="preserve">Experiencia profesional mínima de </w:t>
      </w:r>
      <w:r w:rsidR="00A63B0D" w:rsidRPr="00FE6786">
        <w:rPr>
          <w:rFonts w:ascii="Arial" w:hAnsi="Arial" w:cs="Arial"/>
          <w:sz w:val="22"/>
          <w:szCs w:val="22"/>
        </w:rPr>
        <w:t>cuatro</w:t>
      </w:r>
      <w:r w:rsidRPr="00FE6786">
        <w:rPr>
          <w:rFonts w:ascii="Arial" w:hAnsi="Arial" w:cs="Arial"/>
          <w:sz w:val="22"/>
          <w:szCs w:val="22"/>
        </w:rPr>
        <w:t xml:space="preserve"> (04) años en sector público o privado en cargos relacionados con gesti</w:t>
      </w:r>
      <w:r w:rsidR="00A63B0D" w:rsidRPr="00FE6786">
        <w:rPr>
          <w:rFonts w:ascii="Arial" w:hAnsi="Arial" w:cs="Arial"/>
          <w:sz w:val="22"/>
          <w:szCs w:val="22"/>
        </w:rPr>
        <w:t>ón</w:t>
      </w:r>
      <w:r w:rsidRPr="00FE6786">
        <w:rPr>
          <w:rFonts w:ascii="Arial" w:hAnsi="Arial" w:cs="Arial"/>
          <w:sz w:val="22"/>
          <w:szCs w:val="22"/>
        </w:rPr>
        <w:t>.</w:t>
      </w:r>
    </w:p>
    <w:p w14:paraId="1C703774" w14:textId="77777777" w:rsidR="00B7588A" w:rsidRPr="00FE6786" w:rsidRDefault="00B7588A" w:rsidP="00C51AFD">
      <w:pPr>
        <w:pStyle w:val="ListParagraph"/>
        <w:numPr>
          <w:ilvl w:val="0"/>
          <w:numId w:val="173"/>
        </w:numPr>
        <w:spacing w:before="240" w:after="240"/>
        <w:rPr>
          <w:rFonts w:ascii="Arial" w:hAnsi="Arial" w:cs="Arial"/>
          <w:sz w:val="22"/>
          <w:szCs w:val="22"/>
        </w:rPr>
      </w:pPr>
      <w:r w:rsidRPr="00FE6786">
        <w:rPr>
          <w:rFonts w:ascii="Arial" w:hAnsi="Arial" w:cs="Arial"/>
          <w:sz w:val="22"/>
          <w:szCs w:val="22"/>
        </w:rPr>
        <w:t>Mínimo</w:t>
      </w:r>
      <w:r w:rsidR="00A63B0D" w:rsidRPr="00FE6786">
        <w:rPr>
          <w:rFonts w:ascii="Arial" w:hAnsi="Arial" w:cs="Arial"/>
          <w:sz w:val="22"/>
          <w:szCs w:val="22"/>
        </w:rPr>
        <w:t xml:space="preserve"> dos (</w:t>
      </w:r>
      <w:r w:rsidRPr="00FE6786">
        <w:rPr>
          <w:rFonts w:ascii="Arial" w:hAnsi="Arial" w:cs="Arial"/>
          <w:sz w:val="22"/>
          <w:szCs w:val="22"/>
        </w:rPr>
        <w:t>02</w:t>
      </w:r>
      <w:r w:rsidR="00A63B0D" w:rsidRPr="00FE6786">
        <w:rPr>
          <w:rFonts w:ascii="Arial" w:hAnsi="Arial" w:cs="Arial"/>
          <w:sz w:val="22"/>
          <w:szCs w:val="22"/>
        </w:rPr>
        <w:t>)</w:t>
      </w:r>
      <w:r w:rsidRPr="00FE6786">
        <w:rPr>
          <w:rFonts w:ascii="Arial" w:hAnsi="Arial" w:cs="Arial"/>
          <w:sz w:val="22"/>
          <w:szCs w:val="22"/>
        </w:rPr>
        <w:t xml:space="preserve"> años de experiencia trabajando en el sector público en las áreas de </w:t>
      </w:r>
      <w:r w:rsidR="00F90FB7" w:rsidRPr="00FE6786">
        <w:rPr>
          <w:rFonts w:ascii="Arial" w:hAnsi="Arial" w:cs="Arial"/>
          <w:sz w:val="22"/>
          <w:szCs w:val="22"/>
          <w:lang w:val="es-MX"/>
        </w:rPr>
        <w:t xml:space="preserve">tesorería, contabilidad y/o adquisiciones, </w:t>
      </w:r>
      <w:r w:rsidR="004B160D" w:rsidRPr="00FE6786">
        <w:rPr>
          <w:rFonts w:ascii="Arial" w:hAnsi="Arial" w:cs="Arial"/>
          <w:sz w:val="22"/>
          <w:szCs w:val="22"/>
        </w:rPr>
        <w:t>de preferencia en proyectos con financiamiento externo</w:t>
      </w:r>
      <w:r w:rsidRPr="00FE6786">
        <w:rPr>
          <w:rFonts w:ascii="Arial" w:hAnsi="Arial" w:cs="Arial"/>
          <w:sz w:val="22"/>
          <w:szCs w:val="22"/>
        </w:rPr>
        <w:t xml:space="preserve">. </w:t>
      </w:r>
    </w:p>
    <w:p w14:paraId="180C1424" w14:textId="77777777" w:rsidR="00B7588A" w:rsidRPr="00FE6786" w:rsidRDefault="00B7588A" w:rsidP="00C51AFD">
      <w:pPr>
        <w:pStyle w:val="ListParagraph"/>
        <w:numPr>
          <w:ilvl w:val="0"/>
          <w:numId w:val="173"/>
        </w:numPr>
        <w:spacing w:before="240" w:after="240"/>
        <w:rPr>
          <w:rFonts w:ascii="Arial" w:hAnsi="Arial" w:cs="Arial"/>
          <w:sz w:val="22"/>
          <w:szCs w:val="22"/>
        </w:rPr>
      </w:pPr>
      <w:r w:rsidRPr="00FE6786">
        <w:rPr>
          <w:rFonts w:ascii="Arial" w:hAnsi="Arial" w:cs="Arial"/>
          <w:sz w:val="22"/>
          <w:szCs w:val="22"/>
          <w:lang w:val="es-MX"/>
        </w:rPr>
        <w:t>Conocimientos de herramientas informáticas manejando paquetes utilitarios (Win Office, Microsoft Project y paquetes estadísticos).</w:t>
      </w:r>
    </w:p>
    <w:p w14:paraId="226D68FE" w14:textId="77777777" w:rsidR="00B7588A" w:rsidRPr="00FE6786" w:rsidRDefault="00B7588A" w:rsidP="00B7588A">
      <w:pPr>
        <w:pStyle w:val="ListParagraph"/>
        <w:ind w:left="1418" w:hanging="851"/>
        <w:rPr>
          <w:rFonts w:ascii="Arial" w:hAnsi="Arial" w:cs="Arial"/>
          <w:sz w:val="22"/>
          <w:szCs w:val="22"/>
        </w:rPr>
      </w:pPr>
    </w:p>
    <w:p w14:paraId="5A61AFCA" w14:textId="77777777" w:rsidR="00B7588A" w:rsidRPr="00FE6786" w:rsidRDefault="00B7588A" w:rsidP="00501BF7">
      <w:pPr>
        <w:pStyle w:val="Heading1"/>
        <w:numPr>
          <w:ilvl w:val="1"/>
          <w:numId w:val="29"/>
        </w:numPr>
        <w:ind w:left="567" w:hanging="567"/>
      </w:pPr>
      <w:r w:rsidRPr="00FE6786">
        <w:t>Valores, actitudes, personalidad</w:t>
      </w:r>
    </w:p>
    <w:p w14:paraId="70A1B837" w14:textId="77777777" w:rsidR="00B7588A" w:rsidRPr="00FE6786" w:rsidRDefault="00B7588A" w:rsidP="00B7588A">
      <w:pPr>
        <w:pStyle w:val="ListParagraph"/>
        <w:ind w:left="993"/>
        <w:rPr>
          <w:rFonts w:ascii="Arial" w:hAnsi="Arial" w:cs="Arial"/>
          <w:sz w:val="22"/>
          <w:szCs w:val="22"/>
        </w:rPr>
      </w:pPr>
    </w:p>
    <w:p w14:paraId="0724FC09" w14:textId="77777777" w:rsidR="00B7588A" w:rsidRPr="00FE6786" w:rsidRDefault="00B7588A" w:rsidP="00C51AFD">
      <w:pPr>
        <w:pStyle w:val="ListParagraph"/>
        <w:numPr>
          <w:ilvl w:val="0"/>
          <w:numId w:val="180"/>
        </w:numPr>
        <w:autoSpaceDE w:val="0"/>
        <w:autoSpaceDN w:val="0"/>
        <w:adjustRightInd w:val="0"/>
        <w:jc w:val="both"/>
        <w:rPr>
          <w:rFonts w:ascii="Arial" w:hAnsi="Arial" w:cs="Arial"/>
          <w:sz w:val="22"/>
          <w:szCs w:val="22"/>
        </w:rPr>
      </w:pPr>
      <w:r w:rsidRPr="00FE6786">
        <w:rPr>
          <w:rFonts w:ascii="Arial" w:hAnsi="Arial" w:cs="Arial"/>
          <w:sz w:val="22"/>
          <w:szCs w:val="22"/>
        </w:rPr>
        <w:t xml:space="preserve">Altos estándares éticos. </w:t>
      </w:r>
    </w:p>
    <w:p w14:paraId="30E5A808" w14:textId="77777777" w:rsidR="00B7588A" w:rsidRPr="00FE6786" w:rsidRDefault="00B7588A" w:rsidP="00C51AFD">
      <w:pPr>
        <w:pStyle w:val="ListParagraph"/>
        <w:numPr>
          <w:ilvl w:val="0"/>
          <w:numId w:val="180"/>
        </w:numPr>
        <w:autoSpaceDE w:val="0"/>
        <w:autoSpaceDN w:val="0"/>
        <w:adjustRightInd w:val="0"/>
        <w:jc w:val="both"/>
        <w:rPr>
          <w:rFonts w:ascii="Arial" w:hAnsi="Arial" w:cs="Arial"/>
          <w:sz w:val="22"/>
          <w:szCs w:val="22"/>
        </w:rPr>
      </w:pPr>
      <w:r w:rsidRPr="00FE6786">
        <w:rPr>
          <w:rFonts w:ascii="Arial" w:hAnsi="Arial" w:cs="Arial"/>
          <w:sz w:val="22"/>
          <w:szCs w:val="22"/>
        </w:rPr>
        <w:t>Alto nivel de comunicación oral y escrita</w:t>
      </w:r>
    </w:p>
    <w:p w14:paraId="756C0EAC" w14:textId="77777777" w:rsidR="00B7588A" w:rsidRPr="00FE6786" w:rsidRDefault="00B7588A" w:rsidP="00C51AFD">
      <w:pPr>
        <w:pStyle w:val="ListParagraph"/>
        <w:numPr>
          <w:ilvl w:val="0"/>
          <w:numId w:val="180"/>
        </w:numPr>
        <w:autoSpaceDE w:val="0"/>
        <w:autoSpaceDN w:val="0"/>
        <w:adjustRightInd w:val="0"/>
        <w:jc w:val="both"/>
        <w:rPr>
          <w:rFonts w:ascii="Arial" w:hAnsi="Arial" w:cs="Arial"/>
          <w:sz w:val="22"/>
          <w:szCs w:val="22"/>
        </w:rPr>
      </w:pPr>
      <w:r w:rsidRPr="00FE6786">
        <w:rPr>
          <w:rFonts w:ascii="Arial" w:hAnsi="Arial" w:cs="Arial"/>
          <w:sz w:val="22"/>
          <w:szCs w:val="22"/>
        </w:rPr>
        <w:t>Capacidad para trabajar bajo presión</w:t>
      </w:r>
    </w:p>
    <w:p w14:paraId="4D7BDF89" w14:textId="77777777" w:rsidR="00B7588A" w:rsidRPr="00FE6786" w:rsidRDefault="00B7588A" w:rsidP="00C51AFD">
      <w:pPr>
        <w:pStyle w:val="ListParagraph"/>
        <w:numPr>
          <w:ilvl w:val="0"/>
          <w:numId w:val="180"/>
        </w:numPr>
        <w:autoSpaceDE w:val="0"/>
        <w:autoSpaceDN w:val="0"/>
        <w:adjustRightInd w:val="0"/>
        <w:jc w:val="both"/>
        <w:rPr>
          <w:rFonts w:ascii="Arial" w:hAnsi="Arial" w:cs="Arial"/>
          <w:sz w:val="22"/>
          <w:szCs w:val="22"/>
        </w:rPr>
      </w:pPr>
      <w:r w:rsidRPr="00FE6786">
        <w:rPr>
          <w:rFonts w:ascii="Arial" w:hAnsi="Arial" w:cs="Arial"/>
          <w:sz w:val="22"/>
          <w:szCs w:val="22"/>
        </w:rPr>
        <w:t>Capacidad Analítica</w:t>
      </w:r>
    </w:p>
    <w:p w14:paraId="243B58C6" w14:textId="77777777" w:rsidR="00B7588A" w:rsidRPr="00FE6786" w:rsidRDefault="00B7588A" w:rsidP="00C51AFD">
      <w:pPr>
        <w:pStyle w:val="ListParagraph"/>
        <w:numPr>
          <w:ilvl w:val="0"/>
          <w:numId w:val="180"/>
        </w:numPr>
        <w:autoSpaceDE w:val="0"/>
        <w:autoSpaceDN w:val="0"/>
        <w:adjustRightInd w:val="0"/>
        <w:jc w:val="both"/>
        <w:rPr>
          <w:rFonts w:ascii="Arial" w:hAnsi="Arial" w:cs="Arial"/>
          <w:sz w:val="22"/>
          <w:szCs w:val="22"/>
        </w:rPr>
      </w:pPr>
      <w:r w:rsidRPr="00FE6786">
        <w:rPr>
          <w:rFonts w:ascii="Arial" w:hAnsi="Arial" w:cs="Arial"/>
          <w:sz w:val="22"/>
          <w:szCs w:val="22"/>
        </w:rPr>
        <w:t>Orden</w:t>
      </w:r>
    </w:p>
    <w:p w14:paraId="55255E35" w14:textId="77777777" w:rsidR="00AA13F7" w:rsidRDefault="00AA13F7" w:rsidP="00B7588A">
      <w:pPr>
        <w:pStyle w:val="ListParagraph"/>
        <w:tabs>
          <w:tab w:val="left" w:pos="1560"/>
        </w:tabs>
        <w:ind w:left="993"/>
        <w:jc w:val="both"/>
        <w:rPr>
          <w:rFonts w:ascii="Arial" w:hAnsi="Arial" w:cs="Arial"/>
          <w:sz w:val="22"/>
          <w:szCs w:val="22"/>
        </w:rPr>
      </w:pPr>
    </w:p>
    <w:p w14:paraId="1D2ED85B" w14:textId="77777777" w:rsidR="00655CFA" w:rsidRPr="00FE6786" w:rsidRDefault="00655CFA" w:rsidP="00655CFA">
      <w:pPr>
        <w:pStyle w:val="ListParagraph"/>
        <w:tabs>
          <w:tab w:val="left" w:pos="1560"/>
        </w:tabs>
        <w:ind w:left="0"/>
        <w:jc w:val="both"/>
        <w:rPr>
          <w:rFonts w:ascii="Arial" w:hAnsi="Arial" w:cs="Arial"/>
          <w:sz w:val="22"/>
          <w:szCs w:val="22"/>
        </w:rPr>
      </w:pPr>
    </w:p>
    <w:p w14:paraId="292ED67A" w14:textId="70899770" w:rsidR="00A63B0D" w:rsidRPr="00FE6786" w:rsidRDefault="00A63B0D" w:rsidP="00C51AFD">
      <w:pPr>
        <w:pStyle w:val="Heading1"/>
        <w:numPr>
          <w:ilvl w:val="0"/>
          <w:numId w:val="143"/>
        </w:numPr>
        <w:rPr>
          <w:u w:val="single"/>
        </w:rPr>
      </w:pPr>
      <w:r w:rsidRPr="00FE6786">
        <w:rPr>
          <w:u w:val="single"/>
        </w:rPr>
        <w:t>Especialista en Adquisiciones</w:t>
      </w:r>
    </w:p>
    <w:p w14:paraId="04E6E1BD" w14:textId="77777777" w:rsidR="00A63B0D" w:rsidRPr="00FE6786" w:rsidRDefault="00A63B0D" w:rsidP="00A63B0D">
      <w:pPr>
        <w:pStyle w:val="ListParagraph"/>
        <w:ind w:left="710"/>
        <w:jc w:val="both"/>
        <w:rPr>
          <w:rFonts w:ascii="Arial" w:hAnsi="Arial" w:cs="Arial"/>
        </w:rPr>
      </w:pPr>
    </w:p>
    <w:p w14:paraId="286EB3DA" w14:textId="77777777" w:rsidR="00A63B0D" w:rsidRPr="00FE6786" w:rsidRDefault="00A63B0D" w:rsidP="00C51AFD">
      <w:pPr>
        <w:pStyle w:val="ListParagraph"/>
        <w:keepNext/>
        <w:numPr>
          <w:ilvl w:val="0"/>
          <w:numId w:val="153"/>
        </w:numPr>
        <w:contextualSpacing w:val="0"/>
        <w:outlineLvl w:val="0"/>
        <w:rPr>
          <w:rFonts w:ascii="Arial" w:hAnsi="Arial"/>
          <w:b/>
          <w:bCs/>
          <w:vanish/>
          <w:kern w:val="32"/>
          <w:sz w:val="22"/>
          <w:szCs w:val="32"/>
        </w:rPr>
      </w:pPr>
    </w:p>
    <w:p w14:paraId="39F681C5" w14:textId="3AF6F427" w:rsidR="00A63B0D" w:rsidRPr="00FE6786" w:rsidRDefault="00501BF7" w:rsidP="00501BF7">
      <w:pPr>
        <w:pStyle w:val="Heading1"/>
      </w:pPr>
      <w:r>
        <w:t>6.1</w:t>
      </w:r>
      <w:r w:rsidR="00A63B0D" w:rsidRPr="00FE6786">
        <w:tab/>
        <w:t>Funciones</w:t>
      </w:r>
    </w:p>
    <w:p w14:paraId="40DD38A9" w14:textId="77777777" w:rsidR="00A63B0D" w:rsidRPr="00FE6786" w:rsidRDefault="00A63B0D" w:rsidP="00A63B0D">
      <w:pPr>
        <w:pStyle w:val="ListParagraph"/>
        <w:ind w:left="710"/>
        <w:jc w:val="both"/>
        <w:rPr>
          <w:rFonts w:ascii="Arial" w:hAnsi="Arial" w:cs="Arial"/>
        </w:rPr>
      </w:pPr>
    </w:p>
    <w:p w14:paraId="01D379EC" w14:textId="77777777" w:rsidR="00A63B0D" w:rsidRPr="00FE6786" w:rsidRDefault="00A63B0D" w:rsidP="00A63B0D">
      <w:pPr>
        <w:pStyle w:val="ListParagraph"/>
        <w:ind w:left="569"/>
        <w:jc w:val="both"/>
        <w:rPr>
          <w:rFonts w:ascii="Arial" w:hAnsi="Arial" w:cs="Arial"/>
        </w:rPr>
      </w:pPr>
      <w:r w:rsidRPr="00FE6786">
        <w:rPr>
          <w:rFonts w:ascii="Arial" w:hAnsi="Arial" w:cs="Arial"/>
          <w:sz w:val="22"/>
          <w:szCs w:val="22"/>
        </w:rPr>
        <w:t>El Especialista en Adquisiciones Senior, tiene las siguientes funciones específicas:</w:t>
      </w:r>
    </w:p>
    <w:p w14:paraId="28F91400" w14:textId="77777777" w:rsidR="00A63B0D" w:rsidRPr="00FE6786" w:rsidRDefault="00A63B0D" w:rsidP="00A63B0D">
      <w:pPr>
        <w:pStyle w:val="ListParagraph"/>
        <w:ind w:left="710"/>
        <w:jc w:val="both"/>
        <w:rPr>
          <w:rFonts w:ascii="Arial" w:hAnsi="Arial" w:cs="Arial"/>
        </w:rPr>
      </w:pPr>
    </w:p>
    <w:p w14:paraId="7680FF7E" w14:textId="77777777" w:rsidR="00A63B0D" w:rsidRPr="00FE6786" w:rsidRDefault="00A63B0D" w:rsidP="00C51AFD">
      <w:pPr>
        <w:numPr>
          <w:ilvl w:val="0"/>
          <w:numId w:val="12"/>
        </w:numPr>
        <w:ind w:left="994" w:hanging="425"/>
        <w:jc w:val="both"/>
        <w:rPr>
          <w:rFonts w:ascii="Arial" w:hAnsi="Arial" w:cs="Arial"/>
          <w:sz w:val="22"/>
          <w:szCs w:val="22"/>
          <w:lang w:eastAsia="ja-JP"/>
        </w:rPr>
      </w:pPr>
      <w:r w:rsidRPr="00FE6786">
        <w:rPr>
          <w:rFonts w:ascii="Arial" w:hAnsi="Arial" w:cs="Arial"/>
          <w:sz w:val="22"/>
          <w:szCs w:val="22"/>
          <w:lang w:eastAsia="ja-JP"/>
        </w:rPr>
        <w:lastRenderedPageBreak/>
        <w:t>Elaborar y ejecutar el Plan de Adquisiciones del programa, el cual debe incluirse en el Sistema de Ejecución de Planes de Adquisiciones – SEPA, para lo cual deberá coordinar con el Especialista en Planificación y Presupuesto de acuerdo a las normas emitidas por el BID.</w:t>
      </w:r>
    </w:p>
    <w:p w14:paraId="4DD67E28" w14:textId="77777777" w:rsidR="00A63B0D" w:rsidRPr="00FE6786" w:rsidRDefault="00A63B0D" w:rsidP="00A63B0D">
      <w:pPr>
        <w:ind w:left="994"/>
        <w:jc w:val="both"/>
        <w:rPr>
          <w:rFonts w:ascii="Arial" w:hAnsi="Arial" w:cs="Arial"/>
          <w:sz w:val="22"/>
          <w:szCs w:val="22"/>
          <w:lang w:eastAsia="ja-JP"/>
        </w:rPr>
      </w:pPr>
    </w:p>
    <w:p w14:paraId="38B2A843" w14:textId="77777777" w:rsidR="00A63B0D" w:rsidRPr="00FE6786" w:rsidRDefault="00A63B0D" w:rsidP="00C51AFD">
      <w:pPr>
        <w:numPr>
          <w:ilvl w:val="0"/>
          <w:numId w:val="12"/>
        </w:numPr>
        <w:ind w:left="994" w:hanging="425"/>
        <w:jc w:val="both"/>
        <w:rPr>
          <w:rFonts w:ascii="Arial" w:hAnsi="Arial" w:cs="Arial"/>
          <w:sz w:val="22"/>
          <w:szCs w:val="22"/>
          <w:lang w:eastAsia="ja-JP"/>
        </w:rPr>
      </w:pPr>
      <w:r w:rsidRPr="00FE6786">
        <w:rPr>
          <w:rFonts w:ascii="Arial" w:hAnsi="Arial" w:cs="Arial"/>
          <w:sz w:val="22"/>
          <w:szCs w:val="22"/>
          <w:lang w:eastAsia="ja-JP"/>
        </w:rPr>
        <w:t>Asesorar y/o formar parte de los Comités de Evaluación para la selección de firmas consultoras de estudios y la firmas contratistas de obra y el supervisor de las la firmas contratistas de obra.</w:t>
      </w:r>
    </w:p>
    <w:p w14:paraId="38EDE31D" w14:textId="77777777" w:rsidR="00A63B0D" w:rsidRPr="00FE6786" w:rsidRDefault="00A63B0D" w:rsidP="00A63B0D">
      <w:pPr>
        <w:pStyle w:val="ListParagraph"/>
        <w:ind w:left="994" w:hanging="425"/>
        <w:rPr>
          <w:rFonts w:ascii="Arial" w:hAnsi="Arial" w:cs="Arial"/>
          <w:lang w:eastAsia="ja-JP"/>
        </w:rPr>
      </w:pPr>
    </w:p>
    <w:p w14:paraId="192EA209" w14:textId="77777777" w:rsidR="00A63B0D" w:rsidRPr="00FE6786" w:rsidRDefault="00A63B0D" w:rsidP="00C51AFD">
      <w:pPr>
        <w:numPr>
          <w:ilvl w:val="0"/>
          <w:numId w:val="12"/>
        </w:numPr>
        <w:ind w:left="994" w:hanging="425"/>
        <w:jc w:val="both"/>
        <w:rPr>
          <w:rFonts w:ascii="Arial" w:hAnsi="Arial" w:cs="Arial"/>
          <w:sz w:val="22"/>
          <w:szCs w:val="22"/>
          <w:lang w:eastAsia="ja-JP"/>
        </w:rPr>
      </w:pPr>
      <w:r w:rsidRPr="00FE6786">
        <w:rPr>
          <w:rFonts w:ascii="Arial" w:hAnsi="Arial" w:cs="Arial"/>
          <w:sz w:val="22"/>
          <w:szCs w:val="22"/>
          <w:lang w:eastAsia="ja-JP"/>
        </w:rPr>
        <w:t>Incluir en el Plan de Adquisiciones, los sistemas informáticos que correspondan.</w:t>
      </w:r>
    </w:p>
    <w:p w14:paraId="2D0AE639" w14:textId="77777777" w:rsidR="00A63B0D" w:rsidRPr="00FE6786" w:rsidRDefault="00A63B0D" w:rsidP="00A63B0D">
      <w:pPr>
        <w:ind w:left="994" w:hanging="425"/>
        <w:jc w:val="both"/>
        <w:rPr>
          <w:rFonts w:ascii="Arial" w:hAnsi="Arial" w:cs="Arial"/>
          <w:sz w:val="22"/>
          <w:szCs w:val="22"/>
          <w:lang w:eastAsia="ja-JP"/>
        </w:rPr>
      </w:pPr>
    </w:p>
    <w:p w14:paraId="162EDFF7" w14:textId="77777777" w:rsidR="00A63B0D" w:rsidRPr="00FE6786" w:rsidRDefault="00A63B0D" w:rsidP="00C51AFD">
      <w:pPr>
        <w:numPr>
          <w:ilvl w:val="0"/>
          <w:numId w:val="12"/>
        </w:numPr>
        <w:ind w:left="994" w:hanging="425"/>
        <w:jc w:val="both"/>
        <w:rPr>
          <w:rFonts w:ascii="Arial" w:hAnsi="Arial" w:cs="Arial"/>
          <w:sz w:val="22"/>
          <w:szCs w:val="22"/>
          <w:lang w:eastAsia="ja-JP"/>
        </w:rPr>
      </w:pPr>
      <w:r w:rsidRPr="00FE6786">
        <w:rPr>
          <w:rFonts w:ascii="Arial" w:hAnsi="Arial" w:cs="Arial"/>
          <w:sz w:val="22"/>
          <w:szCs w:val="22"/>
          <w:lang w:eastAsia="ja-JP"/>
        </w:rPr>
        <w:t>Asesorar y capacitar al Comité de Evaluación sobre las normas a aplicar para los procesos de adquisiciones y contrataciones.</w:t>
      </w:r>
    </w:p>
    <w:p w14:paraId="1F52D69B" w14:textId="77777777" w:rsidR="00A63B0D" w:rsidRPr="00FE6786" w:rsidRDefault="00A63B0D" w:rsidP="00A63B0D">
      <w:pPr>
        <w:ind w:left="994" w:hanging="425"/>
        <w:jc w:val="both"/>
        <w:rPr>
          <w:rFonts w:ascii="Arial" w:hAnsi="Arial" w:cs="Arial"/>
          <w:sz w:val="22"/>
          <w:szCs w:val="22"/>
          <w:lang w:eastAsia="ja-JP"/>
        </w:rPr>
      </w:pPr>
    </w:p>
    <w:p w14:paraId="47FFC3E9" w14:textId="77777777" w:rsidR="00A63B0D" w:rsidRPr="00FE6786" w:rsidRDefault="00A63B0D" w:rsidP="00C51AFD">
      <w:pPr>
        <w:numPr>
          <w:ilvl w:val="0"/>
          <w:numId w:val="12"/>
        </w:numPr>
        <w:ind w:left="994" w:hanging="425"/>
        <w:jc w:val="both"/>
        <w:rPr>
          <w:rFonts w:ascii="Arial" w:hAnsi="Arial" w:cs="Arial"/>
          <w:sz w:val="22"/>
          <w:szCs w:val="22"/>
          <w:lang w:eastAsia="ja-JP"/>
        </w:rPr>
      </w:pPr>
      <w:r w:rsidRPr="00FE6786">
        <w:rPr>
          <w:rFonts w:ascii="Arial" w:hAnsi="Arial" w:cs="Arial"/>
          <w:sz w:val="22"/>
          <w:szCs w:val="22"/>
          <w:lang w:eastAsia="ja-JP"/>
        </w:rPr>
        <w:t>Integrar y/o apoyar al Comité de Evaluación para la ejecución de los procesos de adquisiciones y contrataciones.</w:t>
      </w:r>
    </w:p>
    <w:p w14:paraId="3A0BA60D" w14:textId="77777777" w:rsidR="00A63B0D" w:rsidRPr="00FE6786" w:rsidRDefault="00A63B0D" w:rsidP="00A63B0D">
      <w:pPr>
        <w:ind w:left="994" w:hanging="425"/>
        <w:jc w:val="both"/>
        <w:rPr>
          <w:rFonts w:ascii="Arial" w:hAnsi="Arial" w:cs="Arial"/>
          <w:sz w:val="22"/>
          <w:szCs w:val="22"/>
          <w:lang w:eastAsia="ja-JP"/>
        </w:rPr>
      </w:pPr>
    </w:p>
    <w:p w14:paraId="6BEE037B" w14:textId="77777777" w:rsidR="00A63B0D" w:rsidRPr="00FE6786" w:rsidRDefault="00A63B0D" w:rsidP="00C51AFD">
      <w:pPr>
        <w:numPr>
          <w:ilvl w:val="0"/>
          <w:numId w:val="12"/>
        </w:numPr>
        <w:ind w:left="994" w:hanging="425"/>
        <w:jc w:val="both"/>
        <w:rPr>
          <w:rFonts w:ascii="Arial" w:hAnsi="Arial" w:cs="Arial"/>
          <w:sz w:val="22"/>
          <w:szCs w:val="22"/>
          <w:lang w:eastAsia="ja-JP"/>
        </w:rPr>
      </w:pPr>
      <w:r w:rsidRPr="00FE6786">
        <w:rPr>
          <w:rFonts w:ascii="Arial" w:hAnsi="Arial" w:cs="Arial"/>
          <w:sz w:val="22"/>
          <w:szCs w:val="22"/>
          <w:lang w:eastAsia="ja-JP"/>
        </w:rPr>
        <w:t>Realizar el seguimiento a los procesos hasta la culminación del mismo</w:t>
      </w:r>
    </w:p>
    <w:p w14:paraId="25087FD2" w14:textId="77777777" w:rsidR="00A63B0D" w:rsidRPr="00FE6786" w:rsidRDefault="00A63B0D" w:rsidP="00A63B0D">
      <w:pPr>
        <w:ind w:left="994"/>
        <w:jc w:val="both"/>
        <w:rPr>
          <w:rFonts w:ascii="Arial" w:hAnsi="Arial" w:cs="Arial"/>
          <w:sz w:val="22"/>
          <w:szCs w:val="22"/>
          <w:lang w:eastAsia="ja-JP"/>
        </w:rPr>
      </w:pPr>
    </w:p>
    <w:p w14:paraId="521C51C3" w14:textId="77777777" w:rsidR="00A63B0D" w:rsidRPr="00FE6786" w:rsidRDefault="00A63B0D" w:rsidP="00C51AFD">
      <w:pPr>
        <w:numPr>
          <w:ilvl w:val="0"/>
          <w:numId w:val="12"/>
        </w:numPr>
        <w:ind w:left="994" w:hanging="425"/>
        <w:jc w:val="both"/>
        <w:rPr>
          <w:rFonts w:ascii="Arial" w:hAnsi="Arial" w:cs="Arial"/>
          <w:sz w:val="22"/>
          <w:szCs w:val="22"/>
          <w:lang w:eastAsia="ja-JP"/>
        </w:rPr>
      </w:pPr>
      <w:r w:rsidRPr="00FE6786">
        <w:rPr>
          <w:rFonts w:ascii="Arial" w:hAnsi="Arial" w:cs="Arial"/>
          <w:sz w:val="22"/>
          <w:szCs w:val="22"/>
          <w:lang w:eastAsia="ja-JP"/>
        </w:rPr>
        <w:t>Asesorar en la elaboración de los Términos de Referencia o Especificaciones Técnicas, en relación estrecha con los solicitantes o usuarios.</w:t>
      </w:r>
    </w:p>
    <w:p w14:paraId="237981B4" w14:textId="77777777" w:rsidR="00A63B0D" w:rsidRPr="00FE6786" w:rsidRDefault="00A63B0D" w:rsidP="00A63B0D">
      <w:pPr>
        <w:ind w:left="994" w:hanging="425"/>
        <w:jc w:val="both"/>
        <w:rPr>
          <w:rFonts w:ascii="Arial" w:hAnsi="Arial" w:cs="Arial"/>
          <w:sz w:val="22"/>
          <w:szCs w:val="22"/>
          <w:lang w:eastAsia="ja-JP"/>
        </w:rPr>
      </w:pPr>
    </w:p>
    <w:p w14:paraId="0771A465" w14:textId="77777777" w:rsidR="00A63B0D" w:rsidRPr="00FE6786" w:rsidRDefault="00A63B0D" w:rsidP="00C51AFD">
      <w:pPr>
        <w:numPr>
          <w:ilvl w:val="0"/>
          <w:numId w:val="12"/>
        </w:numPr>
        <w:ind w:left="994" w:hanging="425"/>
        <w:jc w:val="both"/>
        <w:rPr>
          <w:rFonts w:ascii="Arial" w:hAnsi="Arial" w:cs="Arial"/>
          <w:sz w:val="22"/>
          <w:szCs w:val="22"/>
          <w:lang w:eastAsia="ja-JP"/>
        </w:rPr>
      </w:pPr>
      <w:r w:rsidRPr="00FE6786">
        <w:rPr>
          <w:rFonts w:ascii="Arial" w:hAnsi="Arial" w:cs="Arial"/>
          <w:sz w:val="22"/>
          <w:szCs w:val="22"/>
          <w:lang w:eastAsia="ja-JP"/>
        </w:rPr>
        <w:t>Realizar indagaciones y estudios de mercado cuando sea requerido.</w:t>
      </w:r>
    </w:p>
    <w:p w14:paraId="2DBC6D8A" w14:textId="77777777" w:rsidR="00A63B0D" w:rsidRPr="00FE6786" w:rsidRDefault="00A63B0D" w:rsidP="00A63B0D">
      <w:pPr>
        <w:ind w:left="994" w:hanging="425"/>
        <w:jc w:val="both"/>
        <w:rPr>
          <w:rFonts w:ascii="Arial" w:hAnsi="Arial" w:cs="Arial"/>
          <w:sz w:val="22"/>
          <w:szCs w:val="22"/>
          <w:lang w:eastAsia="ja-JP"/>
        </w:rPr>
      </w:pPr>
    </w:p>
    <w:p w14:paraId="30C31F79" w14:textId="77777777" w:rsidR="00A63B0D" w:rsidRPr="00FE6786" w:rsidRDefault="00A63B0D" w:rsidP="00C51AFD">
      <w:pPr>
        <w:numPr>
          <w:ilvl w:val="0"/>
          <w:numId w:val="12"/>
        </w:numPr>
        <w:ind w:left="994" w:hanging="425"/>
        <w:jc w:val="both"/>
        <w:rPr>
          <w:rFonts w:ascii="Arial" w:hAnsi="Arial" w:cs="Arial"/>
          <w:sz w:val="22"/>
          <w:szCs w:val="22"/>
          <w:lang w:eastAsia="ja-JP"/>
        </w:rPr>
      </w:pPr>
      <w:r w:rsidRPr="00FE6786">
        <w:rPr>
          <w:rFonts w:ascii="Arial" w:hAnsi="Arial" w:cs="Arial"/>
          <w:sz w:val="22"/>
          <w:szCs w:val="22"/>
          <w:lang w:eastAsia="ja-JP"/>
        </w:rPr>
        <w:t>Mantener archivos de seguimiento de los procesos, así como un control especial sobre ellos, incluyendo la conformidad del bien o servicio.</w:t>
      </w:r>
    </w:p>
    <w:p w14:paraId="489B44B7" w14:textId="77777777" w:rsidR="00A63B0D" w:rsidRPr="00FE6786" w:rsidRDefault="00A63B0D" w:rsidP="00A63B0D">
      <w:pPr>
        <w:ind w:left="994" w:hanging="425"/>
        <w:jc w:val="both"/>
        <w:rPr>
          <w:rFonts w:ascii="Arial" w:hAnsi="Arial" w:cs="Arial"/>
          <w:sz w:val="22"/>
          <w:szCs w:val="22"/>
          <w:lang w:eastAsia="ja-JP"/>
        </w:rPr>
      </w:pPr>
    </w:p>
    <w:p w14:paraId="07A7FF91" w14:textId="77777777" w:rsidR="00A63B0D" w:rsidRPr="00FE6786" w:rsidRDefault="00A63B0D" w:rsidP="00C51AFD">
      <w:pPr>
        <w:numPr>
          <w:ilvl w:val="0"/>
          <w:numId w:val="12"/>
        </w:numPr>
        <w:ind w:left="994" w:hanging="425"/>
        <w:jc w:val="both"/>
        <w:rPr>
          <w:rFonts w:ascii="Arial" w:hAnsi="Arial" w:cs="Arial"/>
          <w:sz w:val="22"/>
          <w:szCs w:val="22"/>
          <w:lang w:eastAsia="ja-JP"/>
        </w:rPr>
      </w:pPr>
      <w:r w:rsidRPr="00FE6786">
        <w:rPr>
          <w:rFonts w:ascii="Arial" w:hAnsi="Arial" w:cs="Arial"/>
          <w:sz w:val="22"/>
          <w:szCs w:val="22"/>
          <w:lang w:eastAsia="ja-JP"/>
        </w:rPr>
        <w:t>Elaborar proyectos de bases para los procesos de adquisiciones y contrataciones, cuando sean requeridas.</w:t>
      </w:r>
    </w:p>
    <w:p w14:paraId="53042468" w14:textId="77777777" w:rsidR="00A63B0D" w:rsidRPr="00FE6786" w:rsidRDefault="00A63B0D" w:rsidP="00A63B0D">
      <w:pPr>
        <w:ind w:left="994" w:hanging="425"/>
        <w:jc w:val="both"/>
        <w:rPr>
          <w:rFonts w:ascii="Arial" w:hAnsi="Arial" w:cs="Arial"/>
          <w:sz w:val="22"/>
          <w:szCs w:val="22"/>
          <w:lang w:eastAsia="ja-JP"/>
        </w:rPr>
      </w:pPr>
    </w:p>
    <w:p w14:paraId="60F5959A" w14:textId="77777777" w:rsidR="00A63B0D" w:rsidRPr="00FE6786" w:rsidRDefault="00A63B0D" w:rsidP="00C51AFD">
      <w:pPr>
        <w:numPr>
          <w:ilvl w:val="0"/>
          <w:numId w:val="12"/>
        </w:numPr>
        <w:ind w:left="994" w:hanging="425"/>
        <w:jc w:val="both"/>
        <w:rPr>
          <w:rFonts w:ascii="Arial" w:hAnsi="Arial" w:cs="Arial"/>
          <w:sz w:val="22"/>
          <w:szCs w:val="22"/>
          <w:lang w:eastAsia="ja-JP"/>
        </w:rPr>
      </w:pPr>
      <w:r w:rsidRPr="00FE6786">
        <w:rPr>
          <w:rFonts w:ascii="Arial" w:hAnsi="Arial" w:cs="Arial"/>
          <w:sz w:val="22"/>
          <w:szCs w:val="22"/>
          <w:lang w:eastAsia="ja-JP"/>
        </w:rPr>
        <w:t>Proponer las normas necesarias dentro de su ámbito de actuación, para la aprobación por parte de la Administración.</w:t>
      </w:r>
    </w:p>
    <w:p w14:paraId="48791D65" w14:textId="77777777" w:rsidR="00A63B0D" w:rsidRPr="00FE6786" w:rsidRDefault="00A63B0D" w:rsidP="00A63B0D">
      <w:pPr>
        <w:ind w:left="994" w:hanging="425"/>
        <w:jc w:val="both"/>
        <w:rPr>
          <w:rFonts w:ascii="Arial" w:hAnsi="Arial" w:cs="Arial"/>
          <w:sz w:val="22"/>
          <w:szCs w:val="22"/>
          <w:lang w:eastAsia="ja-JP"/>
        </w:rPr>
      </w:pPr>
    </w:p>
    <w:p w14:paraId="69698D78" w14:textId="6DDE0E5F" w:rsidR="00A63B0D" w:rsidRPr="00FE6786" w:rsidRDefault="00A63B0D" w:rsidP="00C51AFD">
      <w:pPr>
        <w:numPr>
          <w:ilvl w:val="0"/>
          <w:numId w:val="12"/>
        </w:numPr>
        <w:ind w:left="994" w:hanging="425"/>
        <w:jc w:val="both"/>
        <w:rPr>
          <w:rFonts w:ascii="Arial" w:hAnsi="Arial" w:cs="Arial"/>
          <w:sz w:val="22"/>
          <w:szCs w:val="22"/>
          <w:lang w:eastAsia="ja-JP"/>
        </w:rPr>
      </w:pPr>
      <w:r w:rsidRPr="00FE6786">
        <w:rPr>
          <w:rFonts w:ascii="Arial" w:hAnsi="Arial" w:cs="Arial"/>
          <w:sz w:val="22"/>
          <w:szCs w:val="22"/>
          <w:lang w:eastAsia="ja-JP"/>
        </w:rPr>
        <w:t xml:space="preserve">Velar por el fiel cumplimiento de los reglamentos, manuales, normas, procedimientos establecidos en todos los niveles del </w:t>
      </w:r>
      <w:r w:rsidR="0082025D">
        <w:rPr>
          <w:rFonts w:ascii="Arial" w:hAnsi="Arial" w:cs="Arial"/>
          <w:sz w:val="22"/>
          <w:szCs w:val="22"/>
          <w:lang w:eastAsia="ja-JP"/>
        </w:rPr>
        <w:t>PIASAR</w:t>
      </w:r>
      <w:r w:rsidRPr="00FE6786">
        <w:rPr>
          <w:rFonts w:ascii="Arial" w:hAnsi="Arial" w:cs="Arial"/>
          <w:sz w:val="22"/>
          <w:szCs w:val="22"/>
          <w:lang w:eastAsia="ja-JP"/>
        </w:rPr>
        <w:t>, relacionados a los procesos de las adquisiciones.</w:t>
      </w:r>
    </w:p>
    <w:p w14:paraId="1165365F" w14:textId="77777777" w:rsidR="00A63B0D" w:rsidRPr="00FE6786" w:rsidRDefault="00A63B0D" w:rsidP="00A63B0D">
      <w:pPr>
        <w:ind w:left="994"/>
        <w:jc w:val="both"/>
        <w:rPr>
          <w:rFonts w:ascii="Arial" w:hAnsi="Arial" w:cs="Arial"/>
          <w:sz w:val="22"/>
          <w:szCs w:val="22"/>
          <w:lang w:eastAsia="ja-JP"/>
        </w:rPr>
      </w:pPr>
    </w:p>
    <w:p w14:paraId="72E3A510" w14:textId="316EE6D2" w:rsidR="00A63B0D" w:rsidRPr="00FE6786" w:rsidRDefault="00A63B0D" w:rsidP="00C51AFD">
      <w:pPr>
        <w:numPr>
          <w:ilvl w:val="0"/>
          <w:numId w:val="12"/>
        </w:numPr>
        <w:ind w:left="994" w:hanging="425"/>
        <w:jc w:val="both"/>
        <w:rPr>
          <w:rFonts w:ascii="Arial" w:hAnsi="Arial" w:cs="Arial"/>
          <w:sz w:val="22"/>
          <w:szCs w:val="22"/>
          <w:lang w:eastAsia="ja-JP"/>
        </w:rPr>
      </w:pPr>
      <w:r w:rsidRPr="00FE6786">
        <w:rPr>
          <w:rFonts w:ascii="Arial" w:hAnsi="Arial" w:cs="Arial"/>
          <w:sz w:val="22"/>
          <w:szCs w:val="22"/>
          <w:lang w:eastAsia="ja-JP"/>
        </w:rPr>
        <w:t xml:space="preserve">Implementar y efectuar el seguimiento a las recomendaciones correspondientes de: control interno, auditorías, evaluación de medio término, revisiones periódicas del BID y/o </w:t>
      </w:r>
      <w:r w:rsidR="0082025D">
        <w:rPr>
          <w:rFonts w:ascii="Arial" w:hAnsi="Arial" w:cs="Arial"/>
          <w:sz w:val="22"/>
          <w:szCs w:val="22"/>
          <w:lang w:eastAsia="ja-JP"/>
        </w:rPr>
        <w:t>BID</w:t>
      </w:r>
      <w:r w:rsidRPr="00FE6786">
        <w:rPr>
          <w:rFonts w:ascii="Arial" w:hAnsi="Arial" w:cs="Arial"/>
          <w:sz w:val="22"/>
          <w:szCs w:val="22"/>
          <w:lang w:eastAsia="ja-JP"/>
        </w:rPr>
        <w:t>.</w:t>
      </w:r>
    </w:p>
    <w:p w14:paraId="22404CC0" w14:textId="77777777" w:rsidR="00A63B0D" w:rsidRPr="00FE6786" w:rsidRDefault="00A63B0D" w:rsidP="00A63B0D">
      <w:pPr>
        <w:pStyle w:val="ListParagraph"/>
        <w:rPr>
          <w:rFonts w:ascii="Arial" w:hAnsi="Arial" w:cs="Arial"/>
          <w:sz w:val="22"/>
          <w:szCs w:val="22"/>
          <w:lang w:eastAsia="ja-JP"/>
        </w:rPr>
      </w:pPr>
    </w:p>
    <w:p w14:paraId="17CD37FF" w14:textId="77777777" w:rsidR="00A63B0D" w:rsidRDefault="00A63B0D" w:rsidP="00C51AFD">
      <w:pPr>
        <w:numPr>
          <w:ilvl w:val="0"/>
          <w:numId w:val="12"/>
        </w:numPr>
        <w:ind w:left="994" w:hanging="425"/>
        <w:jc w:val="both"/>
        <w:rPr>
          <w:rFonts w:ascii="Arial" w:hAnsi="Arial" w:cs="Arial"/>
          <w:sz w:val="22"/>
          <w:szCs w:val="22"/>
          <w:lang w:eastAsia="ja-JP"/>
        </w:rPr>
      </w:pPr>
      <w:r w:rsidRPr="00FE6786">
        <w:rPr>
          <w:rFonts w:ascii="Arial" w:hAnsi="Arial" w:cs="Arial"/>
          <w:sz w:val="22"/>
          <w:szCs w:val="22"/>
          <w:lang w:eastAsia="ja-JP"/>
        </w:rPr>
        <w:t>Velar por que se mantenga actualizado el registro, control de contratos, tramitaciones de pago y expediente del personal a su cargo.</w:t>
      </w:r>
    </w:p>
    <w:p w14:paraId="06F66FAD" w14:textId="77777777" w:rsidR="004058A4" w:rsidRDefault="004058A4" w:rsidP="004058A4">
      <w:pPr>
        <w:pStyle w:val="ListParagraph"/>
        <w:rPr>
          <w:rFonts w:ascii="Arial" w:hAnsi="Arial" w:cs="Arial"/>
          <w:sz w:val="22"/>
          <w:szCs w:val="22"/>
          <w:lang w:eastAsia="ja-JP"/>
        </w:rPr>
      </w:pPr>
    </w:p>
    <w:p w14:paraId="5BD1035B" w14:textId="77777777" w:rsidR="004058A4" w:rsidRPr="004058A4" w:rsidRDefault="004058A4" w:rsidP="00C51AFD">
      <w:pPr>
        <w:numPr>
          <w:ilvl w:val="0"/>
          <w:numId w:val="12"/>
        </w:numPr>
        <w:ind w:left="993" w:hanging="426"/>
        <w:jc w:val="both"/>
        <w:outlineLvl w:val="0"/>
        <w:rPr>
          <w:rFonts w:ascii="Arial" w:hAnsi="Arial" w:cs="Arial"/>
          <w:sz w:val="22"/>
          <w:szCs w:val="22"/>
          <w:lang w:val="es-MX"/>
        </w:rPr>
      </w:pPr>
      <w:r w:rsidRPr="004058A4">
        <w:rPr>
          <w:rFonts w:ascii="Arial" w:hAnsi="Arial" w:cs="Arial"/>
          <w:sz w:val="22"/>
          <w:szCs w:val="22"/>
          <w:lang w:val="es-MX"/>
        </w:rPr>
        <w:t>Presentar informe para conformidad de servicio a realizarse por el superior inmediato</w:t>
      </w:r>
    </w:p>
    <w:p w14:paraId="36E9E7BC" w14:textId="77777777" w:rsidR="00E8117F" w:rsidRDefault="00E8117F" w:rsidP="00E8117F">
      <w:pPr>
        <w:pStyle w:val="ListParagraph"/>
        <w:rPr>
          <w:rFonts w:ascii="Arial" w:hAnsi="Arial" w:cs="Arial"/>
          <w:sz w:val="22"/>
          <w:szCs w:val="22"/>
          <w:lang w:eastAsia="ja-JP"/>
        </w:rPr>
      </w:pPr>
    </w:p>
    <w:p w14:paraId="466BF6AE" w14:textId="77777777" w:rsidR="00E8117F" w:rsidRPr="00FE6786" w:rsidRDefault="00E8117F" w:rsidP="00C51AFD">
      <w:pPr>
        <w:numPr>
          <w:ilvl w:val="0"/>
          <w:numId w:val="12"/>
        </w:numPr>
        <w:ind w:left="993" w:hanging="426"/>
        <w:jc w:val="both"/>
        <w:outlineLvl w:val="0"/>
        <w:rPr>
          <w:rFonts w:ascii="Arial" w:hAnsi="Arial" w:cs="Arial"/>
          <w:sz w:val="22"/>
          <w:szCs w:val="22"/>
          <w:lang w:eastAsia="ja-JP"/>
        </w:rPr>
      </w:pPr>
      <w:r w:rsidRPr="00FE6786">
        <w:rPr>
          <w:rFonts w:ascii="Arial" w:hAnsi="Arial" w:cs="Arial"/>
          <w:sz w:val="22"/>
          <w:szCs w:val="22"/>
          <w:lang w:val="es-MX"/>
        </w:rPr>
        <w:t>Cumplir las normas técnicas de Control Interno de las actividades de su</w:t>
      </w:r>
      <w:r w:rsidRPr="00FE6786">
        <w:rPr>
          <w:rFonts w:ascii="Arial" w:hAnsi="Arial" w:cs="Arial"/>
          <w:sz w:val="22"/>
          <w:szCs w:val="22"/>
          <w:lang w:eastAsia="ja-JP"/>
        </w:rPr>
        <w:t xml:space="preserve"> competencia.</w:t>
      </w:r>
    </w:p>
    <w:p w14:paraId="36E353D1" w14:textId="77777777" w:rsidR="00E8117F" w:rsidRDefault="00E8117F" w:rsidP="00C51AFD">
      <w:pPr>
        <w:numPr>
          <w:ilvl w:val="0"/>
          <w:numId w:val="12"/>
        </w:numPr>
        <w:spacing w:before="240"/>
        <w:ind w:left="993" w:hanging="426"/>
        <w:jc w:val="both"/>
        <w:outlineLvl w:val="0"/>
        <w:rPr>
          <w:rFonts w:ascii="Arial" w:hAnsi="Arial" w:cs="Arial"/>
          <w:sz w:val="22"/>
          <w:szCs w:val="22"/>
          <w:lang w:eastAsia="ja-JP"/>
        </w:rPr>
      </w:pPr>
      <w:r w:rsidRPr="00FE6786">
        <w:rPr>
          <w:rFonts w:ascii="Arial" w:hAnsi="Arial" w:cs="Arial"/>
          <w:sz w:val="22"/>
          <w:szCs w:val="22"/>
          <w:lang w:eastAsia="ja-JP"/>
        </w:rPr>
        <w:lastRenderedPageBreak/>
        <w:t>Cumplir los reglamentos, manuales, normas y procedimientos establecidos para la ejecución de las actividades del Convenio, en todos sus componentes</w:t>
      </w:r>
    </w:p>
    <w:p w14:paraId="4A135443" w14:textId="1DE30AA7" w:rsidR="00A63B0D" w:rsidRPr="00E8117F" w:rsidRDefault="00A63B0D" w:rsidP="00C51AFD">
      <w:pPr>
        <w:numPr>
          <w:ilvl w:val="0"/>
          <w:numId w:val="12"/>
        </w:numPr>
        <w:spacing w:before="240"/>
        <w:ind w:left="993" w:hanging="426"/>
        <w:jc w:val="both"/>
        <w:outlineLvl w:val="0"/>
        <w:rPr>
          <w:rFonts w:ascii="Arial" w:hAnsi="Arial" w:cs="Arial"/>
          <w:sz w:val="22"/>
          <w:szCs w:val="22"/>
          <w:lang w:eastAsia="ja-JP"/>
        </w:rPr>
      </w:pPr>
      <w:r w:rsidRPr="00E8117F">
        <w:rPr>
          <w:rFonts w:ascii="Arial" w:hAnsi="Arial" w:cs="Arial"/>
          <w:sz w:val="22"/>
          <w:szCs w:val="22"/>
          <w:lang w:eastAsia="ja-JP"/>
        </w:rPr>
        <w:t xml:space="preserve">Otras funciones que le </w:t>
      </w:r>
      <w:r w:rsidRPr="00E8117F">
        <w:rPr>
          <w:rFonts w:ascii="Arial" w:hAnsi="Arial" w:cs="Arial"/>
          <w:sz w:val="22"/>
          <w:szCs w:val="22"/>
        </w:rPr>
        <w:t>asigne el</w:t>
      </w:r>
      <w:r w:rsidR="00894B1C">
        <w:rPr>
          <w:rFonts w:ascii="Arial" w:hAnsi="Arial" w:cs="Arial"/>
          <w:sz w:val="22"/>
          <w:szCs w:val="22"/>
        </w:rPr>
        <w:t xml:space="preserve"> </w:t>
      </w:r>
      <w:r w:rsidRPr="00E8117F">
        <w:rPr>
          <w:rFonts w:ascii="Arial" w:hAnsi="Arial" w:cs="Arial"/>
          <w:sz w:val="22"/>
          <w:szCs w:val="22"/>
        </w:rPr>
        <w:t xml:space="preserve">(la) Coordinador(a) </w:t>
      </w:r>
      <w:r w:rsidR="00823521" w:rsidRPr="00E8117F">
        <w:rPr>
          <w:rFonts w:ascii="Arial" w:hAnsi="Arial" w:cs="Arial"/>
          <w:sz w:val="22"/>
          <w:szCs w:val="22"/>
        </w:rPr>
        <w:t>Administrativo.</w:t>
      </w:r>
    </w:p>
    <w:p w14:paraId="62947849" w14:textId="77777777" w:rsidR="00823521" w:rsidRDefault="00823521" w:rsidP="00823521">
      <w:pPr>
        <w:pStyle w:val="ListParagraph"/>
        <w:rPr>
          <w:rFonts w:ascii="Arial" w:hAnsi="Arial" w:cs="Arial"/>
          <w:b/>
          <w:sz w:val="22"/>
          <w:szCs w:val="22"/>
        </w:rPr>
      </w:pPr>
    </w:p>
    <w:p w14:paraId="74D78293" w14:textId="77777777" w:rsidR="00823521" w:rsidRPr="00823521" w:rsidRDefault="00823521" w:rsidP="00823521">
      <w:pPr>
        <w:autoSpaceDE w:val="0"/>
        <w:autoSpaceDN w:val="0"/>
        <w:adjustRightInd w:val="0"/>
        <w:ind w:left="569"/>
        <w:jc w:val="both"/>
        <w:rPr>
          <w:rFonts w:ascii="Arial" w:hAnsi="Arial" w:cs="Arial"/>
          <w:b/>
          <w:sz w:val="22"/>
          <w:szCs w:val="22"/>
        </w:rPr>
      </w:pPr>
    </w:p>
    <w:p w14:paraId="0AB93D7D" w14:textId="2F014A52" w:rsidR="00A63B0D" w:rsidRPr="00FE6786" w:rsidRDefault="00501BF7" w:rsidP="00501BF7">
      <w:pPr>
        <w:pStyle w:val="Heading1"/>
      </w:pPr>
      <w:r>
        <w:t>6.2</w:t>
      </w:r>
      <w:r w:rsidR="00A63B0D" w:rsidRPr="00FE6786">
        <w:tab/>
        <w:t>Competencias Cognitivas – Conocimientos</w:t>
      </w:r>
    </w:p>
    <w:p w14:paraId="7F789017" w14:textId="77777777" w:rsidR="00A63B0D" w:rsidRPr="00FE6786" w:rsidRDefault="00A63B0D" w:rsidP="00A63B0D">
      <w:pPr>
        <w:pStyle w:val="ListParagraph"/>
        <w:tabs>
          <w:tab w:val="left" w:pos="567"/>
        </w:tabs>
        <w:autoSpaceDE w:val="0"/>
        <w:autoSpaceDN w:val="0"/>
        <w:adjustRightInd w:val="0"/>
        <w:ind w:left="567"/>
        <w:rPr>
          <w:rFonts w:ascii="Arial" w:hAnsi="Arial" w:cs="Arial"/>
          <w:sz w:val="22"/>
          <w:szCs w:val="22"/>
        </w:rPr>
      </w:pPr>
    </w:p>
    <w:p w14:paraId="4F3CBE96" w14:textId="77777777" w:rsidR="00A63B0D" w:rsidRPr="00FE6786" w:rsidRDefault="00A63B0D" w:rsidP="00C51AFD">
      <w:pPr>
        <w:pStyle w:val="ListParagraph"/>
        <w:numPr>
          <w:ilvl w:val="0"/>
          <w:numId w:val="46"/>
        </w:numPr>
        <w:tabs>
          <w:tab w:val="left" w:pos="993"/>
        </w:tabs>
        <w:autoSpaceDE w:val="0"/>
        <w:autoSpaceDN w:val="0"/>
        <w:adjustRightInd w:val="0"/>
        <w:ind w:left="993" w:hanging="426"/>
        <w:jc w:val="both"/>
        <w:rPr>
          <w:rFonts w:ascii="Arial" w:hAnsi="Arial" w:cs="Arial"/>
          <w:sz w:val="22"/>
          <w:szCs w:val="22"/>
        </w:rPr>
      </w:pPr>
      <w:r w:rsidRPr="00FE6786">
        <w:rPr>
          <w:rFonts w:ascii="Arial" w:hAnsi="Arial" w:cs="Arial"/>
          <w:sz w:val="22"/>
          <w:szCs w:val="22"/>
        </w:rPr>
        <w:t>Profesional en Derecho, Ingeniería, Administración de Empresas, Contabilidad,  Econom</w:t>
      </w:r>
      <w:r w:rsidR="0037060E">
        <w:rPr>
          <w:rFonts w:ascii="Arial" w:hAnsi="Arial" w:cs="Arial"/>
          <w:sz w:val="22"/>
          <w:szCs w:val="22"/>
        </w:rPr>
        <w:t>ía o afín.</w:t>
      </w:r>
    </w:p>
    <w:p w14:paraId="6868609F" w14:textId="77777777" w:rsidR="00A63B0D" w:rsidRPr="00FE6786" w:rsidRDefault="00A63B0D" w:rsidP="00C51AFD">
      <w:pPr>
        <w:pStyle w:val="ListParagraph"/>
        <w:numPr>
          <w:ilvl w:val="0"/>
          <w:numId w:val="46"/>
        </w:numPr>
        <w:tabs>
          <w:tab w:val="left" w:pos="993"/>
        </w:tabs>
        <w:autoSpaceDE w:val="0"/>
        <w:autoSpaceDN w:val="0"/>
        <w:adjustRightInd w:val="0"/>
        <w:ind w:left="993" w:hanging="426"/>
        <w:jc w:val="both"/>
        <w:rPr>
          <w:rFonts w:ascii="Arial" w:hAnsi="Arial" w:cs="Arial"/>
          <w:sz w:val="22"/>
          <w:szCs w:val="22"/>
        </w:rPr>
      </w:pPr>
      <w:r w:rsidRPr="00FE6786">
        <w:rPr>
          <w:rFonts w:ascii="Arial" w:hAnsi="Arial" w:cs="Arial"/>
          <w:sz w:val="22"/>
          <w:szCs w:val="22"/>
        </w:rPr>
        <w:t>De preferencia con postgrado en áreas de la administración pública, de empresas o logística.</w:t>
      </w:r>
    </w:p>
    <w:p w14:paraId="074FB5B1" w14:textId="77777777" w:rsidR="00A63B0D" w:rsidRPr="00FE6786" w:rsidRDefault="00A63B0D" w:rsidP="00A63B0D">
      <w:pPr>
        <w:pStyle w:val="ListParagraph"/>
        <w:tabs>
          <w:tab w:val="left" w:pos="993"/>
        </w:tabs>
        <w:autoSpaceDE w:val="0"/>
        <w:autoSpaceDN w:val="0"/>
        <w:adjustRightInd w:val="0"/>
        <w:ind w:left="993"/>
        <w:jc w:val="both"/>
        <w:rPr>
          <w:rFonts w:ascii="Arial" w:hAnsi="Arial" w:cs="Arial"/>
          <w:sz w:val="22"/>
          <w:szCs w:val="22"/>
        </w:rPr>
      </w:pPr>
    </w:p>
    <w:p w14:paraId="17F9F96E" w14:textId="5F8CF092" w:rsidR="00A63B0D" w:rsidRPr="00FE6786" w:rsidRDefault="00501BF7" w:rsidP="00501BF7">
      <w:pPr>
        <w:pStyle w:val="Heading1"/>
      </w:pPr>
      <w:r>
        <w:t>6.3</w:t>
      </w:r>
      <w:r w:rsidR="00A63B0D" w:rsidRPr="00FE6786">
        <w:tab/>
        <w:t>Habilidades y destrezas</w:t>
      </w:r>
    </w:p>
    <w:p w14:paraId="6BE2B84A" w14:textId="77777777" w:rsidR="00A63B0D" w:rsidRPr="00FE6786" w:rsidRDefault="00A63B0D" w:rsidP="00A63B0D">
      <w:pPr>
        <w:pStyle w:val="ListParagraph"/>
        <w:tabs>
          <w:tab w:val="left" w:pos="567"/>
        </w:tabs>
        <w:autoSpaceDE w:val="0"/>
        <w:autoSpaceDN w:val="0"/>
        <w:adjustRightInd w:val="0"/>
        <w:ind w:left="567"/>
        <w:rPr>
          <w:rFonts w:ascii="Arial" w:hAnsi="Arial" w:cs="Arial"/>
          <w:sz w:val="22"/>
          <w:szCs w:val="22"/>
        </w:rPr>
      </w:pPr>
    </w:p>
    <w:p w14:paraId="73C4EC16" w14:textId="77777777" w:rsidR="00A63B0D" w:rsidRPr="00FE6786" w:rsidRDefault="00457D64" w:rsidP="00C51AFD">
      <w:pPr>
        <w:pStyle w:val="ListParagraph"/>
        <w:numPr>
          <w:ilvl w:val="0"/>
          <w:numId w:val="47"/>
        </w:numPr>
        <w:tabs>
          <w:tab w:val="left" w:pos="993"/>
        </w:tabs>
        <w:autoSpaceDE w:val="0"/>
        <w:autoSpaceDN w:val="0"/>
        <w:adjustRightInd w:val="0"/>
        <w:ind w:left="993" w:hanging="426"/>
        <w:jc w:val="both"/>
        <w:rPr>
          <w:rFonts w:ascii="Arial" w:hAnsi="Arial" w:cs="Arial"/>
          <w:sz w:val="22"/>
          <w:szCs w:val="22"/>
        </w:rPr>
      </w:pPr>
      <w:r>
        <w:rPr>
          <w:rFonts w:ascii="Arial" w:hAnsi="Arial" w:cs="Arial"/>
          <w:sz w:val="22"/>
          <w:szCs w:val="22"/>
        </w:rPr>
        <w:t>Seis</w:t>
      </w:r>
      <w:r w:rsidR="0037060E">
        <w:rPr>
          <w:rFonts w:ascii="Arial" w:hAnsi="Arial" w:cs="Arial"/>
          <w:sz w:val="22"/>
          <w:szCs w:val="22"/>
        </w:rPr>
        <w:t xml:space="preserve"> (</w:t>
      </w:r>
      <w:r w:rsidR="00A63B0D" w:rsidRPr="00FE6786">
        <w:rPr>
          <w:rFonts w:ascii="Arial" w:hAnsi="Arial" w:cs="Arial"/>
          <w:sz w:val="22"/>
          <w:szCs w:val="22"/>
        </w:rPr>
        <w:t>0</w:t>
      </w:r>
      <w:r>
        <w:rPr>
          <w:rFonts w:ascii="Arial" w:hAnsi="Arial" w:cs="Arial"/>
          <w:sz w:val="22"/>
          <w:szCs w:val="22"/>
        </w:rPr>
        <w:t>6</w:t>
      </w:r>
      <w:r w:rsidR="0037060E">
        <w:rPr>
          <w:rFonts w:ascii="Arial" w:hAnsi="Arial" w:cs="Arial"/>
          <w:sz w:val="22"/>
          <w:szCs w:val="22"/>
        </w:rPr>
        <w:t>)</w:t>
      </w:r>
      <w:r w:rsidR="00A63B0D" w:rsidRPr="00FE6786">
        <w:rPr>
          <w:rFonts w:ascii="Arial" w:hAnsi="Arial" w:cs="Arial"/>
          <w:sz w:val="22"/>
          <w:szCs w:val="22"/>
        </w:rPr>
        <w:t xml:space="preserve"> años de experiencia en el sector público</w:t>
      </w:r>
      <w:r w:rsidR="0037060E">
        <w:rPr>
          <w:rFonts w:ascii="Arial" w:hAnsi="Arial" w:cs="Arial"/>
          <w:sz w:val="22"/>
          <w:szCs w:val="22"/>
        </w:rPr>
        <w:t>,</w:t>
      </w:r>
      <w:r w:rsidR="00A63B0D" w:rsidRPr="00FE6786">
        <w:rPr>
          <w:rFonts w:ascii="Arial" w:hAnsi="Arial" w:cs="Arial"/>
          <w:sz w:val="22"/>
          <w:szCs w:val="22"/>
        </w:rPr>
        <w:t xml:space="preserve"> en el área de Abastecimiento</w:t>
      </w:r>
      <w:r w:rsidR="0037060E">
        <w:rPr>
          <w:rFonts w:ascii="Arial" w:hAnsi="Arial" w:cs="Arial"/>
          <w:sz w:val="22"/>
          <w:szCs w:val="22"/>
        </w:rPr>
        <w:t>, Adquisiciones o Logística</w:t>
      </w:r>
      <w:r w:rsidR="00A63B0D" w:rsidRPr="00FE6786">
        <w:rPr>
          <w:rFonts w:ascii="Arial" w:hAnsi="Arial" w:cs="Arial"/>
          <w:sz w:val="22"/>
          <w:szCs w:val="22"/>
        </w:rPr>
        <w:t>.</w:t>
      </w:r>
    </w:p>
    <w:p w14:paraId="64A1F5E9" w14:textId="77777777" w:rsidR="0037060E" w:rsidRDefault="0037060E" w:rsidP="00C51AFD">
      <w:pPr>
        <w:pStyle w:val="ListParagraph"/>
        <w:numPr>
          <w:ilvl w:val="0"/>
          <w:numId w:val="47"/>
        </w:numPr>
        <w:tabs>
          <w:tab w:val="left" w:pos="993"/>
        </w:tabs>
        <w:autoSpaceDE w:val="0"/>
        <w:autoSpaceDN w:val="0"/>
        <w:adjustRightInd w:val="0"/>
        <w:ind w:left="993" w:hanging="426"/>
        <w:jc w:val="both"/>
        <w:rPr>
          <w:rFonts w:ascii="Arial" w:hAnsi="Arial" w:cs="Arial"/>
          <w:sz w:val="22"/>
          <w:szCs w:val="22"/>
        </w:rPr>
      </w:pPr>
      <w:r>
        <w:rPr>
          <w:rFonts w:ascii="Arial" w:hAnsi="Arial" w:cs="Arial"/>
          <w:sz w:val="22"/>
          <w:szCs w:val="22"/>
        </w:rPr>
        <w:t>Tres (</w:t>
      </w:r>
      <w:r w:rsidR="00A63B0D" w:rsidRPr="00FE6786">
        <w:rPr>
          <w:rFonts w:ascii="Arial" w:hAnsi="Arial" w:cs="Arial"/>
          <w:sz w:val="22"/>
          <w:szCs w:val="22"/>
        </w:rPr>
        <w:t>03</w:t>
      </w:r>
      <w:r>
        <w:rPr>
          <w:rFonts w:ascii="Arial" w:hAnsi="Arial" w:cs="Arial"/>
          <w:sz w:val="22"/>
          <w:szCs w:val="22"/>
        </w:rPr>
        <w:t>)</w:t>
      </w:r>
      <w:r w:rsidR="00A63B0D" w:rsidRPr="00FE6786">
        <w:rPr>
          <w:rFonts w:ascii="Arial" w:hAnsi="Arial" w:cs="Arial"/>
          <w:sz w:val="22"/>
          <w:szCs w:val="22"/>
        </w:rPr>
        <w:t xml:space="preserve"> años de experiencia mínim</w:t>
      </w:r>
      <w:r>
        <w:rPr>
          <w:rFonts w:ascii="Arial" w:hAnsi="Arial" w:cs="Arial"/>
          <w:sz w:val="22"/>
          <w:szCs w:val="22"/>
        </w:rPr>
        <w:t>a</w:t>
      </w:r>
      <w:r w:rsidR="00A63B0D" w:rsidRPr="00FE6786">
        <w:rPr>
          <w:rFonts w:ascii="Arial" w:hAnsi="Arial" w:cs="Arial"/>
          <w:sz w:val="22"/>
          <w:szCs w:val="22"/>
        </w:rPr>
        <w:t xml:space="preserve">, trabajando bajo </w:t>
      </w:r>
      <w:r>
        <w:rPr>
          <w:rFonts w:ascii="Arial" w:hAnsi="Arial" w:cs="Arial"/>
          <w:sz w:val="22"/>
          <w:szCs w:val="22"/>
        </w:rPr>
        <w:t>normas y procedimientos de contrataciones y adquisiciones de organismos financieros multilaterales</w:t>
      </w:r>
      <w:r w:rsidR="00457D64">
        <w:rPr>
          <w:rFonts w:ascii="Arial" w:hAnsi="Arial" w:cs="Arial"/>
          <w:sz w:val="22"/>
          <w:szCs w:val="22"/>
        </w:rPr>
        <w:t>,</w:t>
      </w:r>
      <w:r>
        <w:rPr>
          <w:rFonts w:ascii="Arial" w:hAnsi="Arial" w:cs="Arial"/>
          <w:sz w:val="22"/>
          <w:szCs w:val="22"/>
        </w:rPr>
        <w:t xml:space="preserve"> como</w:t>
      </w:r>
      <w:r w:rsidR="00A63B0D" w:rsidRPr="00FE6786">
        <w:rPr>
          <w:rFonts w:ascii="Arial" w:hAnsi="Arial" w:cs="Arial"/>
          <w:sz w:val="22"/>
          <w:szCs w:val="22"/>
        </w:rPr>
        <w:t>: JICA, BIRF, BID</w:t>
      </w:r>
      <w:r>
        <w:rPr>
          <w:rFonts w:ascii="Arial" w:hAnsi="Arial" w:cs="Arial"/>
          <w:sz w:val="22"/>
          <w:szCs w:val="22"/>
        </w:rPr>
        <w:t>.</w:t>
      </w:r>
    </w:p>
    <w:p w14:paraId="3463D778" w14:textId="77777777" w:rsidR="00457D64" w:rsidRPr="006C4322" w:rsidRDefault="00457D64" w:rsidP="00C51AFD">
      <w:pPr>
        <w:pStyle w:val="ListParagraph"/>
        <w:numPr>
          <w:ilvl w:val="0"/>
          <w:numId w:val="47"/>
        </w:numPr>
        <w:tabs>
          <w:tab w:val="left" w:pos="993"/>
        </w:tabs>
        <w:autoSpaceDE w:val="0"/>
        <w:autoSpaceDN w:val="0"/>
        <w:adjustRightInd w:val="0"/>
        <w:ind w:left="993" w:hanging="426"/>
        <w:jc w:val="both"/>
      </w:pPr>
      <w:r>
        <w:rPr>
          <w:rFonts w:ascii="Arial" w:hAnsi="Arial" w:cs="Arial"/>
          <w:sz w:val="22"/>
          <w:szCs w:val="22"/>
        </w:rPr>
        <w:t xml:space="preserve">Experiencia en Adquisiciones y contrataciones con normas de organismos </w:t>
      </w:r>
      <w:r w:rsidRPr="00716B3C">
        <w:rPr>
          <w:rFonts w:ascii="Arial" w:hAnsi="Arial" w:cs="Arial"/>
          <w:sz w:val="22"/>
          <w:szCs w:val="22"/>
        </w:rPr>
        <w:t>financieros</w:t>
      </w:r>
      <w:r>
        <w:rPr>
          <w:rFonts w:ascii="Arial" w:hAnsi="Arial" w:cs="Arial"/>
          <w:sz w:val="22"/>
          <w:szCs w:val="22"/>
        </w:rPr>
        <w:t xml:space="preserve"> multilaterales en cuando menos un </w:t>
      </w:r>
      <w:r w:rsidRPr="006C4322">
        <w:rPr>
          <w:rFonts w:ascii="Arial" w:hAnsi="Arial" w:cs="Arial"/>
          <w:sz w:val="22"/>
          <w:szCs w:val="22"/>
        </w:rPr>
        <w:t>proyecto</w:t>
      </w:r>
      <w:r>
        <w:rPr>
          <w:rFonts w:ascii="Arial" w:hAnsi="Arial" w:cs="Arial"/>
          <w:sz w:val="22"/>
          <w:szCs w:val="22"/>
        </w:rPr>
        <w:t xml:space="preserve"> o programa</w:t>
      </w:r>
      <w:r w:rsidRPr="006C4322">
        <w:rPr>
          <w:rFonts w:ascii="Arial" w:hAnsi="Arial" w:cs="Arial"/>
          <w:sz w:val="22"/>
          <w:szCs w:val="22"/>
        </w:rPr>
        <w:t xml:space="preserve"> </w:t>
      </w:r>
      <w:r>
        <w:rPr>
          <w:rFonts w:ascii="Arial" w:hAnsi="Arial" w:cs="Arial"/>
          <w:sz w:val="22"/>
          <w:szCs w:val="22"/>
        </w:rPr>
        <w:t>de inversión en el sector público que haya ejecutado</w:t>
      </w:r>
      <w:r w:rsidRPr="006C4322">
        <w:rPr>
          <w:rFonts w:ascii="Arial" w:hAnsi="Arial" w:cs="Arial"/>
          <w:sz w:val="22"/>
          <w:szCs w:val="22"/>
        </w:rPr>
        <w:t xml:space="preserve"> obras públicas.</w:t>
      </w:r>
    </w:p>
    <w:p w14:paraId="754DD8AD" w14:textId="77777777" w:rsidR="00457D64" w:rsidRDefault="00457D64" w:rsidP="00C51AFD">
      <w:pPr>
        <w:pStyle w:val="ListParagraph"/>
        <w:numPr>
          <w:ilvl w:val="0"/>
          <w:numId w:val="47"/>
        </w:numPr>
        <w:tabs>
          <w:tab w:val="left" w:pos="993"/>
        </w:tabs>
        <w:autoSpaceDE w:val="0"/>
        <w:autoSpaceDN w:val="0"/>
        <w:adjustRightInd w:val="0"/>
        <w:ind w:left="993" w:hanging="426"/>
        <w:jc w:val="both"/>
      </w:pPr>
      <w:r>
        <w:rPr>
          <w:rFonts w:ascii="Arial" w:hAnsi="Arial" w:cs="Arial"/>
          <w:sz w:val="22"/>
          <w:szCs w:val="22"/>
        </w:rPr>
        <w:t>Conocimiento del SEPA, SEACE, SIAF.</w:t>
      </w:r>
    </w:p>
    <w:p w14:paraId="467E6CFE" w14:textId="77777777" w:rsidR="00A63B0D" w:rsidRPr="00FE6786" w:rsidRDefault="00A63B0D" w:rsidP="00A63B0D">
      <w:pPr>
        <w:pStyle w:val="ListParagraph"/>
        <w:tabs>
          <w:tab w:val="left" w:pos="567"/>
        </w:tabs>
        <w:autoSpaceDE w:val="0"/>
        <w:autoSpaceDN w:val="0"/>
        <w:adjustRightInd w:val="0"/>
        <w:ind w:left="567"/>
        <w:rPr>
          <w:rFonts w:ascii="Arial" w:hAnsi="Arial" w:cs="Arial"/>
          <w:sz w:val="22"/>
          <w:szCs w:val="22"/>
        </w:rPr>
      </w:pPr>
    </w:p>
    <w:p w14:paraId="7B2827C2" w14:textId="3CF60780" w:rsidR="00A63B0D" w:rsidRPr="00FE6786" w:rsidRDefault="00501BF7" w:rsidP="00501BF7">
      <w:pPr>
        <w:pStyle w:val="Heading1"/>
      </w:pPr>
      <w:r>
        <w:t>6.4</w:t>
      </w:r>
      <w:r w:rsidR="00A63B0D" w:rsidRPr="00FE6786">
        <w:tab/>
        <w:t>Valores, actitudes, personalidad</w:t>
      </w:r>
    </w:p>
    <w:p w14:paraId="4E8A355C" w14:textId="77777777" w:rsidR="00A63B0D" w:rsidRPr="00FE6786" w:rsidRDefault="00A63B0D" w:rsidP="00A63B0D">
      <w:pPr>
        <w:pStyle w:val="ListParagraph"/>
        <w:autoSpaceDE w:val="0"/>
        <w:autoSpaceDN w:val="0"/>
        <w:adjustRightInd w:val="0"/>
        <w:ind w:left="569"/>
        <w:rPr>
          <w:rFonts w:ascii="Arial" w:hAnsi="Arial" w:cs="Arial"/>
          <w:b/>
          <w:sz w:val="22"/>
          <w:szCs w:val="22"/>
        </w:rPr>
      </w:pPr>
    </w:p>
    <w:p w14:paraId="272DFC3D" w14:textId="77777777" w:rsidR="00A63B0D" w:rsidRPr="00FE6786" w:rsidRDefault="00A63B0D" w:rsidP="00C51AFD">
      <w:pPr>
        <w:pStyle w:val="ListParagraph"/>
        <w:numPr>
          <w:ilvl w:val="0"/>
          <w:numId w:val="48"/>
        </w:numPr>
        <w:autoSpaceDE w:val="0"/>
        <w:autoSpaceDN w:val="0"/>
        <w:adjustRightInd w:val="0"/>
        <w:ind w:left="992" w:hanging="425"/>
        <w:rPr>
          <w:rFonts w:ascii="Arial" w:hAnsi="Arial" w:cs="Arial"/>
          <w:sz w:val="22"/>
          <w:szCs w:val="22"/>
        </w:rPr>
      </w:pPr>
      <w:r w:rsidRPr="00FE6786">
        <w:rPr>
          <w:rFonts w:ascii="Arial" w:hAnsi="Arial" w:cs="Arial"/>
          <w:sz w:val="22"/>
          <w:szCs w:val="22"/>
        </w:rPr>
        <w:t>Altos estándares éticos</w:t>
      </w:r>
    </w:p>
    <w:p w14:paraId="2A3286A1" w14:textId="77777777" w:rsidR="00A63B0D" w:rsidRPr="00FE6786" w:rsidRDefault="00A63B0D" w:rsidP="00C51AFD">
      <w:pPr>
        <w:pStyle w:val="ListParagraph"/>
        <w:numPr>
          <w:ilvl w:val="0"/>
          <w:numId w:val="48"/>
        </w:numPr>
        <w:autoSpaceDE w:val="0"/>
        <w:autoSpaceDN w:val="0"/>
        <w:adjustRightInd w:val="0"/>
        <w:ind w:left="992" w:hanging="425"/>
        <w:rPr>
          <w:rFonts w:ascii="Arial" w:hAnsi="Arial" w:cs="Arial"/>
          <w:sz w:val="22"/>
          <w:szCs w:val="22"/>
        </w:rPr>
      </w:pPr>
      <w:r w:rsidRPr="00FE6786">
        <w:rPr>
          <w:rFonts w:ascii="Arial" w:hAnsi="Arial" w:cs="Arial"/>
          <w:sz w:val="22"/>
          <w:szCs w:val="22"/>
        </w:rPr>
        <w:t>Capacidad para trabajar bajo presión</w:t>
      </w:r>
    </w:p>
    <w:p w14:paraId="6F63997D" w14:textId="77777777" w:rsidR="00A63B0D" w:rsidRPr="00FE6786" w:rsidRDefault="00A63B0D" w:rsidP="00C51AFD">
      <w:pPr>
        <w:pStyle w:val="ListParagraph"/>
        <w:numPr>
          <w:ilvl w:val="0"/>
          <w:numId w:val="48"/>
        </w:numPr>
        <w:autoSpaceDE w:val="0"/>
        <w:autoSpaceDN w:val="0"/>
        <w:adjustRightInd w:val="0"/>
        <w:ind w:left="992" w:hanging="425"/>
        <w:rPr>
          <w:rFonts w:ascii="Arial" w:hAnsi="Arial" w:cs="Arial"/>
          <w:sz w:val="22"/>
          <w:szCs w:val="22"/>
        </w:rPr>
      </w:pPr>
      <w:r w:rsidRPr="00FE6786">
        <w:rPr>
          <w:rFonts w:ascii="Arial" w:hAnsi="Arial" w:cs="Arial"/>
          <w:sz w:val="22"/>
          <w:szCs w:val="22"/>
        </w:rPr>
        <w:t>Capacidad de liderazgo y trabajo en equipo</w:t>
      </w:r>
    </w:p>
    <w:p w14:paraId="5B0449CB" w14:textId="77777777" w:rsidR="00A63B0D" w:rsidRPr="00FE6786" w:rsidRDefault="00A63B0D" w:rsidP="00C51AFD">
      <w:pPr>
        <w:pStyle w:val="ListParagraph"/>
        <w:numPr>
          <w:ilvl w:val="0"/>
          <w:numId w:val="48"/>
        </w:numPr>
        <w:autoSpaceDE w:val="0"/>
        <w:autoSpaceDN w:val="0"/>
        <w:adjustRightInd w:val="0"/>
        <w:ind w:left="992" w:hanging="425"/>
        <w:rPr>
          <w:rFonts w:ascii="Arial" w:hAnsi="Arial" w:cs="Arial"/>
          <w:sz w:val="22"/>
          <w:szCs w:val="22"/>
        </w:rPr>
      </w:pPr>
      <w:r w:rsidRPr="00FE6786">
        <w:rPr>
          <w:rFonts w:ascii="Arial" w:hAnsi="Arial" w:cs="Arial"/>
          <w:sz w:val="22"/>
          <w:szCs w:val="22"/>
        </w:rPr>
        <w:t>Orientación a los resultados</w:t>
      </w:r>
    </w:p>
    <w:p w14:paraId="4E8FD47A" w14:textId="77777777" w:rsidR="00A63B0D" w:rsidRPr="00FE6786" w:rsidRDefault="00A63B0D" w:rsidP="00A63B0D">
      <w:pPr>
        <w:pStyle w:val="ListParagraph"/>
        <w:autoSpaceDE w:val="0"/>
        <w:autoSpaceDN w:val="0"/>
        <w:adjustRightInd w:val="0"/>
        <w:ind w:left="569"/>
        <w:rPr>
          <w:rFonts w:ascii="Arial" w:hAnsi="Arial" w:cs="Arial"/>
          <w:b/>
          <w:sz w:val="22"/>
          <w:szCs w:val="22"/>
        </w:rPr>
      </w:pPr>
    </w:p>
    <w:p w14:paraId="7ED71D17" w14:textId="3F1489E5" w:rsidR="00A63B0D" w:rsidRPr="00FE6786" w:rsidRDefault="00501BF7" w:rsidP="00C51AFD">
      <w:pPr>
        <w:pStyle w:val="Heading1"/>
        <w:numPr>
          <w:ilvl w:val="0"/>
          <w:numId w:val="143"/>
        </w:numPr>
        <w:rPr>
          <w:u w:val="single"/>
        </w:rPr>
      </w:pPr>
      <w:r>
        <w:rPr>
          <w:u w:val="single"/>
        </w:rPr>
        <w:t>Apoyo</w:t>
      </w:r>
      <w:r w:rsidR="0037060E">
        <w:rPr>
          <w:u w:val="single"/>
        </w:rPr>
        <w:t xml:space="preserve"> </w:t>
      </w:r>
      <w:r w:rsidR="00A63B0D" w:rsidRPr="00FE6786">
        <w:rPr>
          <w:u w:val="single"/>
        </w:rPr>
        <w:t xml:space="preserve">en </w:t>
      </w:r>
      <w:r>
        <w:rPr>
          <w:u w:val="single"/>
        </w:rPr>
        <w:t xml:space="preserve">Contrataciones </w:t>
      </w:r>
    </w:p>
    <w:p w14:paraId="1D83F438" w14:textId="77777777" w:rsidR="00A63B0D" w:rsidRPr="00FE6786" w:rsidRDefault="00A63B0D" w:rsidP="00A63B0D">
      <w:pPr>
        <w:pStyle w:val="ListParagraph"/>
        <w:autoSpaceDE w:val="0"/>
        <w:autoSpaceDN w:val="0"/>
        <w:adjustRightInd w:val="0"/>
        <w:ind w:left="1277" w:hanging="708"/>
        <w:jc w:val="both"/>
        <w:rPr>
          <w:rFonts w:ascii="Arial" w:hAnsi="Arial" w:cs="Arial"/>
          <w:b/>
          <w:sz w:val="22"/>
          <w:szCs w:val="22"/>
        </w:rPr>
      </w:pPr>
    </w:p>
    <w:p w14:paraId="6A3CBB5E" w14:textId="77777777" w:rsidR="00A63B0D" w:rsidRPr="00FE6786" w:rsidRDefault="00A63B0D" w:rsidP="00C51AFD">
      <w:pPr>
        <w:pStyle w:val="ListParagraph"/>
        <w:keepNext/>
        <w:numPr>
          <w:ilvl w:val="0"/>
          <w:numId w:val="153"/>
        </w:numPr>
        <w:contextualSpacing w:val="0"/>
        <w:outlineLvl w:val="0"/>
        <w:rPr>
          <w:rFonts w:ascii="Arial" w:hAnsi="Arial"/>
          <w:b/>
          <w:bCs/>
          <w:vanish/>
          <w:kern w:val="32"/>
          <w:sz w:val="22"/>
          <w:szCs w:val="32"/>
        </w:rPr>
      </w:pPr>
    </w:p>
    <w:p w14:paraId="36ECF9BD" w14:textId="11FAE971" w:rsidR="00A63B0D" w:rsidRPr="00FE6786" w:rsidRDefault="00501BF7" w:rsidP="00501BF7">
      <w:pPr>
        <w:pStyle w:val="Heading1"/>
      </w:pPr>
      <w:r>
        <w:t>7.1</w:t>
      </w:r>
      <w:r w:rsidR="00A63B0D" w:rsidRPr="00FE6786">
        <w:tab/>
        <w:t>Funciones</w:t>
      </w:r>
    </w:p>
    <w:p w14:paraId="3C35936A" w14:textId="77777777" w:rsidR="00A63B0D" w:rsidRPr="00FE6786" w:rsidRDefault="00A63B0D" w:rsidP="00A63B0D">
      <w:pPr>
        <w:pStyle w:val="ListParagraph"/>
        <w:autoSpaceDE w:val="0"/>
        <w:autoSpaceDN w:val="0"/>
        <w:adjustRightInd w:val="0"/>
        <w:ind w:left="1277" w:hanging="708"/>
        <w:jc w:val="both"/>
        <w:rPr>
          <w:rFonts w:ascii="Arial" w:hAnsi="Arial" w:cs="Arial"/>
          <w:b/>
          <w:sz w:val="22"/>
          <w:szCs w:val="22"/>
        </w:rPr>
      </w:pPr>
    </w:p>
    <w:p w14:paraId="6E65157C" w14:textId="77777777" w:rsidR="00A63B0D" w:rsidRPr="00FE6786" w:rsidRDefault="00A63B0D" w:rsidP="00A63B0D">
      <w:pPr>
        <w:pStyle w:val="ListParagraph"/>
        <w:autoSpaceDE w:val="0"/>
        <w:autoSpaceDN w:val="0"/>
        <w:adjustRightInd w:val="0"/>
        <w:ind w:left="567"/>
        <w:jc w:val="both"/>
        <w:rPr>
          <w:rFonts w:ascii="Arial" w:hAnsi="Arial" w:cs="Arial"/>
          <w:b/>
          <w:sz w:val="22"/>
          <w:szCs w:val="22"/>
        </w:rPr>
      </w:pPr>
      <w:r w:rsidRPr="00FE6786">
        <w:rPr>
          <w:rFonts w:ascii="Arial" w:hAnsi="Arial" w:cs="Arial"/>
          <w:sz w:val="22"/>
          <w:szCs w:val="22"/>
        </w:rPr>
        <w:t>El Especialista en Adquisiciones Junior dependerá funcionalmente del Especialista de Adquisiciones quien supervisará su trabajo, tiene las siguientes funciones específicas:</w:t>
      </w:r>
    </w:p>
    <w:p w14:paraId="36F616EE" w14:textId="77777777" w:rsidR="00A63B0D" w:rsidRPr="00FE6786" w:rsidRDefault="00A63B0D" w:rsidP="00A63B0D">
      <w:pPr>
        <w:pStyle w:val="ListParagraph"/>
        <w:autoSpaceDE w:val="0"/>
        <w:autoSpaceDN w:val="0"/>
        <w:adjustRightInd w:val="0"/>
        <w:ind w:left="1277" w:hanging="708"/>
        <w:jc w:val="both"/>
        <w:rPr>
          <w:rFonts w:ascii="Arial" w:hAnsi="Arial" w:cs="Arial"/>
          <w:b/>
          <w:sz w:val="22"/>
          <w:szCs w:val="22"/>
        </w:rPr>
      </w:pPr>
    </w:p>
    <w:p w14:paraId="19DA7D0F" w14:textId="5694768A" w:rsidR="00A63B0D" w:rsidRPr="00FE6786" w:rsidRDefault="00A63B0D" w:rsidP="00A63B0D">
      <w:pPr>
        <w:pStyle w:val="ListParagraph"/>
        <w:autoSpaceDE w:val="0"/>
        <w:autoSpaceDN w:val="0"/>
        <w:adjustRightInd w:val="0"/>
        <w:ind w:left="994" w:hanging="425"/>
        <w:jc w:val="both"/>
        <w:rPr>
          <w:rFonts w:ascii="Arial" w:hAnsi="Arial" w:cs="Arial"/>
          <w:sz w:val="22"/>
          <w:szCs w:val="22"/>
        </w:rPr>
      </w:pPr>
      <w:r w:rsidRPr="00FE6786">
        <w:rPr>
          <w:rFonts w:ascii="Arial" w:hAnsi="Arial" w:cs="Arial"/>
          <w:sz w:val="22"/>
          <w:szCs w:val="22"/>
        </w:rPr>
        <w:t>1.</w:t>
      </w:r>
      <w:r w:rsidRPr="00FE6786">
        <w:rPr>
          <w:rFonts w:ascii="Arial" w:hAnsi="Arial" w:cs="Arial"/>
          <w:b/>
          <w:sz w:val="22"/>
          <w:szCs w:val="22"/>
        </w:rPr>
        <w:tab/>
      </w:r>
      <w:r w:rsidRPr="00FE6786">
        <w:rPr>
          <w:rFonts w:ascii="Arial" w:hAnsi="Arial" w:cs="Arial"/>
          <w:sz w:val="22"/>
          <w:szCs w:val="22"/>
        </w:rPr>
        <w:t xml:space="preserve">Apoyar en la elaboración del Plan de Adquisiciones del Programa como parte del Plan Operativo Anual, y gestionar la No objeción ante el BID, quién consultará previamente a la </w:t>
      </w:r>
      <w:r w:rsidR="0082025D">
        <w:rPr>
          <w:rFonts w:ascii="Arial" w:hAnsi="Arial" w:cs="Arial"/>
          <w:sz w:val="22"/>
          <w:szCs w:val="22"/>
        </w:rPr>
        <w:t>BID</w:t>
      </w:r>
      <w:r w:rsidRPr="00FE6786">
        <w:rPr>
          <w:rFonts w:ascii="Arial" w:hAnsi="Arial" w:cs="Arial"/>
          <w:sz w:val="22"/>
          <w:szCs w:val="22"/>
        </w:rPr>
        <w:t>.</w:t>
      </w:r>
    </w:p>
    <w:p w14:paraId="6DFC5EB2" w14:textId="77777777" w:rsidR="00A63B0D" w:rsidRPr="00FE6786" w:rsidRDefault="00A63B0D" w:rsidP="00A63B0D">
      <w:pPr>
        <w:pStyle w:val="ListParagraph"/>
        <w:autoSpaceDE w:val="0"/>
        <w:autoSpaceDN w:val="0"/>
        <w:adjustRightInd w:val="0"/>
        <w:ind w:left="994" w:hanging="425"/>
        <w:jc w:val="both"/>
        <w:rPr>
          <w:rFonts w:ascii="Arial" w:hAnsi="Arial" w:cs="Arial"/>
          <w:sz w:val="22"/>
          <w:szCs w:val="22"/>
        </w:rPr>
      </w:pPr>
    </w:p>
    <w:p w14:paraId="05C9BFFD" w14:textId="77777777" w:rsidR="00A63B0D" w:rsidRPr="00FE6786" w:rsidRDefault="00A63B0D" w:rsidP="00C51AFD">
      <w:pPr>
        <w:pStyle w:val="ListParagraph"/>
        <w:numPr>
          <w:ilvl w:val="0"/>
          <w:numId w:val="102"/>
        </w:numPr>
        <w:autoSpaceDE w:val="0"/>
        <w:autoSpaceDN w:val="0"/>
        <w:adjustRightInd w:val="0"/>
        <w:ind w:left="993" w:hanging="426"/>
        <w:jc w:val="both"/>
        <w:rPr>
          <w:rFonts w:ascii="Arial" w:hAnsi="Arial" w:cs="Arial"/>
          <w:sz w:val="22"/>
          <w:szCs w:val="22"/>
        </w:rPr>
      </w:pPr>
      <w:r w:rsidRPr="00FE6786">
        <w:rPr>
          <w:rFonts w:ascii="Arial" w:hAnsi="Arial" w:cs="Arial"/>
          <w:sz w:val="22"/>
          <w:szCs w:val="22"/>
        </w:rPr>
        <w:t>Coordinar con las Unidades del Programa para realizar las acciones necesarias para la ejecución de los procesos de Adquisiciones  de acuerdo al Plan de Adquisiciones.</w:t>
      </w:r>
    </w:p>
    <w:p w14:paraId="27D700FD" w14:textId="77777777" w:rsidR="00A63B0D" w:rsidRPr="00FE6786" w:rsidRDefault="00A63B0D" w:rsidP="00A63B0D">
      <w:pPr>
        <w:pStyle w:val="ListParagraph"/>
        <w:autoSpaceDE w:val="0"/>
        <w:autoSpaceDN w:val="0"/>
        <w:adjustRightInd w:val="0"/>
        <w:ind w:left="1287"/>
        <w:jc w:val="both"/>
        <w:rPr>
          <w:rFonts w:ascii="Arial" w:hAnsi="Arial" w:cs="Arial"/>
          <w:sz w:val="22"/>
          <w:szCs w:val="22"/>
        </w:rPr>
      </w:pPr>
    </w:p>
    <w:p w14:paraId="7E4DA699" w14:textId="77777777" w:rsidR="00A63B0D" w:rsidRPr="00FE6786" w:rsidRDefault="00A63B0D" w:rsidP="00A63B0D">
      <w:pPr>
        <w:pStyle w:val="ListParagraph"/>
        <w:autoSpaceDE w:val="0"/>
        <w:autoSpaceDN w:val="0"/>
        <w:adjustRightInd w:val="0"/>
        <w:ind w:left="994" w:hanging="425"/>
        <w:jc w:val="both"/>
        <w:rPr>
          <w:rFonts w:ascii="Arial" w:hAnsi="Arial" w:cs="Arial"/>
          <w:sz w:val="22"/>
          <w:szCs w:val="22"/>
        </w:rPr>
      </w:pPr>
      <w:r w:rsidRPr="00FE6786">
        <w:rPr>
          <w:rFonts w:ascii="Arial" w:hAnsi="Arial" w:cs="Arial"/>
          <w:sz w:val="22"/>
          <w:szCs w:val="22"/>
        </w:rPr>
        <w:t>3.</w:t>
      </w:r>
      <w:r w:rsidRPr="00FE6786">
        <w:rPr>
          <w:rFonts w:ascii="Arial" w:hAnsi="Arial" w:cs="Arial"/>
          <w:sz w:val="22"/>
          <w:szCs w:val="22"/>
        </w:rPr>
        <w:tab/>
        <w:t>Llevar a cabo los procesos de selección y contratación en estricto cumplimiento a las normas del BID y supletoriamente las normas nacionales.</w:t>
      </w:r>
    </w:p>
    <w:p w14:paraId="03FD40BC" w14:textId="77777777" w:rsidR="00A63B0D" w:rsidRPr="00FE6786" w:rsidRDefault="00A63B0D" w:rsidP="00A63B0D">
      <w:pPr>
        <w:pStyle w:val="ListParagraph"/>
        <w:autoSpaceDE w:val="0"/>
        <w:autoSpaceDN w:val="0"/>
        <w:adjustRightInd w:val="0"/>
        <w:ind w:left="994" w:hanging="425"/>
        <w:jc w:val="both"/>
        <w:rPr>
          <w:rFonts w:ascii="Arial" w:hAnsi="Arial" w:cs="Arial"/>
          <w:sz w:val="22"/>
          <w:szCs w:val="22"/>
        </w:rPr>
      </w:pPr>
    </w:p>
    <w:p w14:paraId="25A9173C" w14:textId="77777777" w:rsidR="00A63B0D" w:rsidRPr="00FE6786" w:rsidRDefault="00A63B0D" w:rsidP="00A63B0D">
      <w:pPr>
        <w:pStyle w:val="ListParagraph"/>
        <w:autoSpaceDE w:val="0"/>
        <w:autoSpaceDN w:val="0"/>
        <w:adjustRightInd w:val="0"/>
        <w:ind w:left="994" w:hanging="425"/>
        <w:jc w:val="both"/>
        <w:rPr>
          <w:rFonts w:ascii="Arial" w:hAnsi="Arial" w:cs="Arial"/>
          <w:sz w:val="22"/>
          <w:szCs w:val="22"/>
        </w:rPr>
      </w:pPr>
      <w:r w:rsidRPr="00FE6786">
        <w:rPr>
          <w:rFonts w:ascii="Arial" w:hAnsi="Arial" w:cs="Arial"/>
          <w:sz w:val="22"/>
          <w:szCs w:val="22"/>
        </w:rPr>
        <w:t>4.</w:t>
      </w:r>
      <w:r w:rsidRPr="00FE6786">
        <w:rPr>
          <w:rFonts w:ascii="Arial" w:hAnsi="Arial" w:cs="Arial"/>
          <w:sz w:val="22"/>
          <w:szCs w:val="22"/>
        </w:rPr>
        <w:tab/>
        <w:t>Asesorar y/o formar parte de los Comités de Evaluación para la selección de firmas consultoras de estudios y las firmas contratistas de obra y los supervisores individuales y el supervisor de las firmas contratistas de obra.</w:t>
      </w:r>
    </w:p>
    <w:p w14:paraId="62ED0F58" w14:textId="77777777" w:rsidR="00A63B0D" w:rsidRPr="00FE6786" w:rsidRDefault="00A63B0D" w:rsidP="00A63B0D">
      <w:pPr>
        <w:pStyle w:val="ListParagraph"/>
        <w:autoSpaceDE w:val="0"/>
        <w:autoSpaceDN w:val="0"/>
        <w:adjustRightInd w:val="0"/>
        <w:ind w:left="994" w:hanging="425"/>
        <w:jc w:val="both"/>
        <w:rPr>
          <w:rFonts w:ascii="Arial" w:hAnsi="Arial" w:cs="Arial"/>
          <w:sz w:val="22"/>
          <w:szCs w:val="22"/>
        </w:rPr>
      </w:pPr>
    </w:p>
    <w:p w14:paraId="3B7285CD" w14:textId="77777777" w:rsidR="00A63B0D" w:rsidRPr="00FE6786" w:rsidRDefault="00A63B0D" w:rsidP="00A63B0D">
      <w:pPr>
        <w:pStyle w:val="ListParagraph"/>
        <w:autoSpaceDE w:val="0"/>
        <w:autoSpaceDN w:val="0"/>
        <w:adjustRightInd w:val="0"/>
        <w:ind w:left="994" w:hanging="425"/>
        <w:jc w:val="both"/>
        <w:rPr>
          <w:rFonts w:ascii="Arial" w:hAnsi="Arial" w:cs="Arial"/>
          <w:sz w:val="22"/>
          <w:szCs w:val="22"/>
        </w:rPr>
      </w:pPr>
      <w:r w:rsidRPr="00FE6786">
        <w:rPr>
          <w:rFonts w:ascii="Arial" w:hAnsi="Arial" w:cs="Arial"/>
          <w:sz w:val="22"/>
          <w:szCs w:val="22"/>
        </w:rPr>
        <w:t>5.</w:t>
      </w:r>
      <w:r w:rsidRPr="00FE6786">
        <w:rPr>
          <w:rFonts w:ascii="Arial" w:hAnsi="Arial" w:cs="Arial"/>
          <w:sz w:val="22"/>
          <w:szCs w:val="22"/>
        </w:rPr>
        <w:tab/>
        <w:t>Organizar y mantener actualizado el archivo de los procesos de selección y contrataciones del Programa.</w:t>
      </w:r>
    </w:p>
    <w:p w14:paraId="3383D35A" w14:textId="77777777" w:rsidR="00A63B0D" w:rsidRPr="00FE6786" w:rsidRDefault="00A63B0D" w:rsidP="00A63B0D">
      <w:pPr>
        <w:pStyle w:val="ListParagraph"/>
        <w:autoSpaceDE w:val="0"/>
        <w:autoSpaceDN w:val="0"/>
        <w:adjustRightInd w:val="0"/>
        <w:ind w:left="994" w:hanging="425"/>
        <w:jc w:val="both"/>
        <w:rPr>
          <w:rFonts w:ascii="Arial" w:hAnsi="Arial" w:cs="Arial"/>
          <w:sz w:val="22"/>
          <w:szCs w:val="22"/>
        </w:rPr>
      </w:pPr>
    </w:p>
    <w:p w14:paraId="63500147" w14:textId="77777777" w:rsidR="00A63B0D" w:rsidRPr="00FE6786" w:rsidRDefault="00A63B0D" w:rsidP="00A63B0D">
      <w:pPr>
        <w:pStyle w:val="ListParagraph"/>
        <w:autoSpaceDE w:val="0"/>
        <w:autoSpaceDN w:val="0"/>
        <w:adjustRightInd w:val="0"/>
        <w:ind w:left="994" w:hanging="425"/>
        <w:jc w:val="both"/>
        <w:rPr>
          <w:rFonts w:ascii="Arial" w:hAnsi="Arial" w:cs="Arial"/>
          <w:sz w:val="22"/>
          <w:szCs w:val="22"/>
        </w:rPr>
      </w:pPr>
      <w:r w:rsidRPr="00FE6786">
        <w:rPr>
          <w:rFonts w:ascii="Arial" w:hAnsi="Arial" w:cs="Arial"/>
          <w:sz w:val="22"/>
          <w:szCs w:val="22"/>
        </w:rPr>
        <w:t>6.</w:t>
      </w:r>
      <w:r w:rsidRPr="00FE6786">
        <w:rPr>
          <w:rFonts w:ascii="Arial" w:hAnsi="Arial" w:cs="Arial"/>
          <w:sz w:val="22"/>
          <w:szCs w:val="22"/>
        </w:rPr>
        <w:tab/>
        <w:t>Organizar, controlar y dar seguimiento a los  procesos programados dentro  del Plan de Adquisiciones.</w:t>
      </w:r>
    </w:p>
    <w:p w14:paraId="0F4DFBFA" w14:textId="77777777" w:rsidR="00A63B0D" w:rsidRPr="00FE6786" w:rsidRDefault="00A63B0D" w:rsidP="00A63B0D">
      <w:pPr>
        <w:pStyle w:val="ListParagraph"/>
        <w:autoSpaceDE w:val="0"/>
        <w:autoSpaceDN w:val="0"/>
        <w:adjustRightInd w:val="0"/>
        <w:ind w:left="994" w:hanging="425"/>
        <w:jc w:val="both"/>
        <w:rPr>
          <w:rFonts w:ascii="Arial" w:hAnsi="Arial" w:cs="Arial"/>
          <w:sz w:val="22"/>
          <w:szCs w:val="22"/>
        </w:rPr>
      </w:pPr>
    </w:p>
    <w:p w14:paraId="3DC870F9" w14:textId="77777777" w:rsidR="00A63B0D" w:rsidRPr="00FE6786" w:rsidRDefault="00A63B0D" w:rsidP="00A63B0D">
      <w:pPr>
        <w:pStyle w:val="ListParagraph"/>
        <w:autoSpaceDE w:val="0"/>
        <w:autoSpaceDN w:val="0"/>
        <w:adjustRightInd w:val="0"/>
        <w:ind w:left="994" w:hanging="425"/>
        <w:jc w:val="both"/>
        <w:rPr>
          <w:rFonts w:ascii="Arial" w:hAnsi="Arial" w:cs="Arial"/>
          <w:sz w:val="22"/>
          <w:szCs w:val="22"/>
        </w:rPr>
      </w:pPr>
      <w:r w:rsidRPr="00FE6786">
        <w:rPr>
          <w:rFonts w:ascii="Arial" w:hAnsi="Arial" w:cs="Arial"/>
          <w:sz w:val="22"/>
          <w:szCs w:val="22"/>
        </w:rPr>
        <w:t>7.</w:t>
      </w:r>
      <w:r w:rsidRPr="00FE6786">
        <w:rPr>
          <w:rFonts w:ascii="Arial" w:hAnsi="Arial" w:cs="Arial"/>
          <w:sz w:val="22"/>
          <w:szCs w:val="22"/>
        </w:rPr>
        <w:tab/>
        <w:t>Control y seguimiento,  de la ejecución y cumplimiento de los contratos firmados con los diferentes proveedores.</w:t>
      </w:r>
    </w:p>
    <w:p w14:paraId="4DA2E16A" w14:textId="77777777" w:rsidR="00A63B0D" w:rsidRPr="00FE6786" w:rsidRDefault="00A63B0D" w:rsidP="00A63B0D">
      <w:pPr>
        <w:pStyle w:val="ListParagraph"/>
        <w:autoSpaceDE w:val="0"/>
        <w:autoSpaceDN w:val="0"/>
        <w:adjustRightInd w:val="0"/>
        <w:ind w:left="994" w:hanging="425"/>
        <w:jc w:val="both"/>
        <w:rPr>
          <w:rFonts w:ascii="Arial" w:hAnsi="Arial" w:cs="Arial"/>
          <w:sz w:val="22"/>
          <w:szCs w:val="22"/>
        </w:rPr>
      </w:pPr>
    </w:p>
    <w:p w14:paraId="7CAE7AFE" w14:textId="77777777" w:rsidR="00A63B0D" w:rsidRPr="00FE6786" w:rsidRDefault="00A63B0D" w:rsidP="00A63B0D">
      <w:pPr>
        <w:pStyle w:val="ListParagraph"/>
        <w:autoSpaceDE w:val="0"/>
        <w:autoSpaceDN w:val="0"/>
        <w:adjustRightInd w:val="0"/>
        <w:ind w:left="994" w:hanging="425"/>
        <w:jc w:val="both"/>
        <w:rPr>
          <w:rFonts w:ascii="Arial" w:hAnsi="Arial" w:cs="Arial"/>
          <w:sz w:val="22"/>
          <w:szCs w:val="22"/>
        </w:rPr>
      </w:pPr>
      <w:r w:rsidRPr="00FE6786">
        <w:rPr>
          <w:rFonts w:ascii="Arial" w:hAnsi="Arial" w:cs="Arial"/>
          <w:sz w:val="22"/>
          <w:szCs w:val="22"/>
        </w:rPr>
        <w:t>8.</w:t>
      </w:r>
      <w:r w:rsidRPr="00FE6786">
        <w:rPr>
          <w:rFonts w:ascii="Arial" w:hAnsi="Arial" w:cs="Arial"/>
          <w:sz w:val="22"/>
          <w:szCs w:val="22"/>
        </w:rPr>
        <w:tab/>
        <w:t>Registro de las Operaciones en el Sistema SEPA del Banco de los procesos de selección de normas internacionales y normas nacionales.</w:t>
      </w:r>
    </w:p>
    <w:p w14:paraId="4CB15A29" w14:textId="77777777" w:rsidR="00A63B0D" w:rsidRPr="00FE6786" w:rsidRDefault="00A63B0D" w:rsidP="00A63B0D">
      <w:pPr>
        <w:pStyle w:val="ListParagraph"/>
        <w:autoSpaceDE w:val="0"/>
        <w:autoSpaceDN w:val="0"/>
        <w:adjustRightInd w:val="0"/>
        <w:ind w:left="994" w:hanging="425"/>
        <w:jc w:val="both"/>
        <w:rPr>
          <w:rFonts w:ascii="Arial" w:hAnsi="Arial" w:cs="Arial"/>
          <w:sz w:val="22"/>
          <w:szCs w:val="22"/>
        </w:rPr>
      </w:pPr>
    </w:p>
    <w:p w14:paraId="4ADCA259" w14:textId="77777777" w:rsidR="00A63B0D" w:rsidRPr="00FE6786" w:rsidRDefault="00A63B0D" w:rsidP="00A63B0D">
      <w:pPr>
        <w:pStyle w:val="ListParagraph"/>
        <w:autoSpaceDE w:val="0"/>
        <w:autoSpaceDN w:val="0"/>
        <w:adjustRightInd w:val="0"/>
        <w:ind w:left="994" w:hanging="425"/>
        <w:jc w:val="both"/>
        <w:rPr>
          <w:rFonts w:ascii="Arial" w:hAnsi="Arial" w:cs="Arial"/>
          <w:sz w:val="22"/>
          <w:szCs w:val="22"/>
        </w:rPr>
      </w:pPr>
      <w:r w:rsidRPr="00FE6786">
        <w:rPr>
          <w:rFonts w:ascii="Arial" w:hAnsi="Arial" w:cs="Arial"/>
          <w:sz w:val="22"/>
          <w:szCs w:val="22"/>
        </w:rPr>
        <w:t>9.</w:t>
      </w:r>
      <w:r w:rsidRPr="00FE6786">
        <w:rPr>
          <w:rFonts w:ascii="Arial" w:hAnsi="Arial" w:cs="Arial"/>
          <w:sz w:val="22"/>
          <w:szCs w:val="22"/>
        </w:rPr>
        <w:tab/>
        <w:t>Ordenar y llevar el  control de los contratos generados por el Programa, por años, modalidad de selección, fuente de financiamiento en soles y dólares y control de pagos en estrecha coordinación con la Especialista de Tesorería.</w:t>
      </w:r>
    </w:p>
    <w:p w14:paraId="0D4D06CD" w14:textId="77777777" w:rsidR="00A63B0D" w:rsidRPr="00FE6786" w:rsidRDefault="00A63B0D" w:rsidP="00A63B0D">
      <w:pPr>
        <w:pStyle w:val="ListParagraph"/>
        <w:autoSpaceDE w:val="0"/>
        <w:autoSpaceDN w:val="0"/>
        <w:adjustRightInd w:val="0"/>
        <w:ind w:left="994" w:hanging="425"/>
        <w:jc w:val="both"/>
        <w:rPr>
          <w:rFonts w:ascii="Arial" w:hAnsi="Arial" w:cs="Arial"/>
          <w:sz w:val="22"/>
          <w:szCs w:val="22"/>
        </w:rPr>
      </w:pPr>
    </w:p>
    <w:p w14:paraId="5F0AB179" w14:textId="77777777" w:rsidR="00625B22" w:rsidRDefault="00A63B0D" w:rsidP="00C51AFD">
      <w:pPr>
        <w:pStyle w:val="ListParagraph"/>
        <w:numPr>
          <w:ilvl w:val="0"/>
          <w:numId w:val="202"/>
        </w:numPr>
        <w:autoSpaceDE w:val="0"/>
        <w:autoSpaceDN w:val="0"/>
        <w:adjustRightInd w:val="0"/>
        <w:jc w:val="both"/>
        <w:rPr>
          <w:rFonts w:ascii="Arial" w:hAnsi="Arial" w:cs="Arial"/>
          <w:sz w:val="22"/>
          <w:szCs w:val="22"/>
        </w:rPr>
      </w:pPr>
      <w:r w:rsidRPr="00FE6786">
        <w:rPr>
          <w:rFonts w:ascii="Arial" w:hAnsi="Arial" w:cs="Arial"/>
          <w:sz w:val="22"/>
          <w:szCs w:val="22"/>
        </w:rPr>
        <w:t>Mantener en línea el registro de l</w:t>
      </w:r>
      <w:r w:rsidR="00625B22">
        <w:rPr>
          <w:rFonts w:ascii="Arial" w:hAnsi="Arial" w:cs="Arial"/>
          <w:sz w:val="22"/>
          <w:szCs w:val="22"/>
        </w:rPr>
        <w:t>os contratos en el sistema SAV.</w:t>
      </w:r>
    </w:p>
    <w:p w14:paraId="38476857" w14:textId="77777777" w:rsidR="00625B22" w:rsidRDefault="00625B22" w:rsidP="00625B22">
      <w:pPr>
        <w:pStyle w:val="ListParagraph"/>
        <w:autoSpaceDE w:val="0"/>
        <w:autoSpaceDN w:val="0"/>
        <w:adjustRightInd w:val="0"/>
        <w:ind w:left="929"/>
        <w:jc w:val="both"/>
        <w:rPr>
          <w:rFonts w:ascii="Arial" w:hAnsi="Arial" w:cs="Arial"/>
          <w:sz w:val="22"/>
          <w:szCs w:val="22"/>
        </w:rPr>
      </w:pPr>
    </w:p>
    <w:p w14:paraId="267AB556" w14:textId="77777777" w:rsidR="00625B22" w:rsidRPr="00625B22" w:rsidRDefault="00A63B0D" w:rsidP="00C51AFD">
      <w:pPr>
        <w:pStyle w:val="ListParagraph"/>
        <w:numPr>
          <w:ilvl w:val="0"/>
          <w:numId w:val="202"/>
        </w:numPr>
        <w:autoSpaceDE w:val="0"/>
        <w:autoSpaceDN w:val="0"/>
        <w:adjustRightInd w:val="0"/>
        <w:jc w:val="both"/>
        <w:rPr>
          <w:rFonts w:ascii="Arial" w:hAnsi="Arial" w:cs="Arial"/>
          <w:sz w:val="22"/>
          <w:szCs w:val="22"/>
        </w:rPr>
      </w:pPr>
      <w:r w:rsidRPr="00625B22">
        <w:rPr>
          <w:rFonts w:ascii="Arial" w:hAnsi="Arial" w:cs="Arial"/>
          <w:sz w:val="22"/>
          <w:szCs w:val="22"/>
        </w:rPr>
        <w:t>Ordenar y archivar  los diferentes procesos de Adquisiciones, teniendo en considera</w:t>
      </w:r>
      <w:r w:rsidR="00625B22" w:rsidRPr="00625B22">
        <w:rPr>
          <w:rFonts w:ascii="Arial" w:hAnsi="Arial" w:cs="Arial"/>
          <w:sz w:val="22"/>
          <w:szCs w:val="22"/>
        </w:rPr>
        <w:t>ción la metodología Archivista.</w:t>
      </w:r>
    </w:p>
    <w:p w14:paraId="4C8B7504" w14:textId="77777777" w:rsidR="00625B22" w:rsidRDefault="00625B22" w:rsidP="00625B22">
      <w:pPr>
        <w:pStyle w:val="ListParagraph"/>
        <w:autoSpaceDE w:val="0"/>
        <w:autoSpaceDN w:val="0"/>
        <w:adjustRightInd w:val="0"/>
        <w:ind w:left="741"/>
        <w:jc w:val="both"/>
        <w:rPr>
          <w:rFonts w:ascii="Arial" w:hAnsi="Arial" w:cs="Arial"/>
          <w:sz w:val="22"/>
          <w:szCs w:val="22"/>
        </w:rPr>
      </w:pPr>
    </w:p>
    <w:p w14:paraId="1D14ECF4" w14:textId="77777777" w:rsidR="00A63B0D" w:rsidRPr="00625B22" w:rsidRDefault="00A63B0D" w:rsidP="00C51AFD">
      <w:pPr>
        <w:pStyle w:val="ListParagraph"/>
        <w:numPr>
          <w:ilvl w:val="0"/>
          <w:numId w:val="202"/>
        </w:numPr>
        <w:autoSpaceDE w:val="0"/>
        <w:autoSpaceDN w:val="0"/>
        <w:adjustRightInd w:val="0"/>
        <w:jc w:val="both"/>
        <w:rPr>
          <w:rFonts w:ascii="Arial" w:hAnsi="Arial" w:cs="Arial"/>
          <w:sz w:val="22"/>
          <w:szCs w:val="22"/>
        </w:rPr>
      </w:pPr>
      <w:r w:rsidRPr="00625B22">
        <w:rPr>
          <w:rFonts w:ascii="Arial" w:hAnsi="Arial" w:cs="Arial"/>
          <w:sz w:val="22"/>
          <w:szCs w:val="22"/>
        </w:rPr>
        <w:t>Gestionar las publicaciones de expresiones de interés.</w:t>
      </w:r>
    </w:p>
    <w:p w14:paraId="46D2FF97" w14:textId="77777777" w:rsidR="00A63B0D" w:rsidRPr="00FE6786" w:rsidRDefault="00A63B0D" w:rsidP="00625B22">
      <w:pPr>
        <w:pStyle w:val="ListParagraph"/>
        <w:autoSpaceDE w:val="0"/>
        <w:autoSpaceDN w:val="0"/>
        <w:adjustRightInd w:val="0"/>
        <w:ind w:left="1354" w:hanging="425"/>
        <w:jc w:val="both"/>
        <w:rPr>
          <w:rFonts w:ascii="Arial" w:hAnsi="Arial" w:cs="Arial"/>
          <w:sz w:val="22"/>
          <w:szCs w:val="22"/>
        </w:rPr>
      </w:pPr>
    </w:p>
    <w:p w14:paraId="27A4317A" w14:textId="13F5A6A5" w:rsidR="00625B22" w:rsidRDefault="00A63B0D" w:rsidP="00C51AFD">
      <w:pPr>
        <w:pStyle w:val="ListParagraph"/>
        <w:numPr>
          <w:ilvl w:val="0"/>
          <w:numId w:val="202"/>
        </w:numPr>
        <w:autoSpaceDE w:val="0"/>
        <w:autoSpaceDN w:val="0"/>
        <w:adjustRightInd w:val="0"/>
        <w:jc w:val="both"/>
        <w:rPr>
          <w:rFonts w:ascii="Arial" w:hAnsi="Arial" w:cs="Arial"/>
          <w:sz w:val="22"/>
          <w:szCs w:val="22"/>
        </w:rPr>
      </w:pPr>
      <w:r w:rsidRPr="00FE6786">
        <w:rPr>
          <w:rFonts w:ascii="Arial" w:hAnsi="Arial" w:cs="Arial"/>
          <w:sz w:val="22"/>
          <w:szCs w:val="22"/>
        </w:rPr>
        <w:t xml:space="preserve">Informar a </w:t>
      </w:r>
      <w:r w:rsidR="0082025D">
        <w:rPr>
          <w:rFonts w:ascii="Arial" w:hAnsi="Arial" w:cs="Arial"/>
          <w:sz w:val="22"/>
          <w:szCs w:val="22"/>
        </w:rPr>
        <w:t>BID</w:t>
      </w:r>
      <w:r w:rsidRPr="00FE6786">
        <w:rPr>
          <w:rFonts w:ascii="Arial" w:hAnsi="Arial" w:cs="Arial"/>
          <w:sz w:val="22"/>
          <w:szCs w:val="22"/>
        </w:rPr>
        <w:t xml:space="preserve"> en forma oportuna y en tiempo real de todas las licitaciones de bienes y/o servicios a adquirirse, así como de los documentos adjuntos a los mismos (formularios, bases, TdR, etc.) que le permita la publi</w:t>
      </w:r>
      <w:r w:rsidR="0037060E">
        <w:rPr>
          <w:rFonts w:ascii="Arial" w:hAnsi="Arial" w:cs="Arial"/>
          <w:sz w:val="22"/>
          <w:szCs w:val="22"/>
        </w:rPr>
        <w:t>cación simultánea de los mismos</w:t>
      </w:r>
      <w:r w:rsidRPr="00FE6786">
        <w:rPr>
          <w:rFonts w:ascii="Arial" w:hAnsi="Arial" w:cs="Arial"/>
          <w:sz w:val="22"/>
          <w:szCs w:val="22"/>
        </w:rPr>
        <w:t>.</w:t>
      </w:r>
    </w:p>
    <w:p w14:paraId="610AE531" w14:textId="77777777" w:rsidR="00625B22" w:rsidRPr="00625B22" w:rsidRDefault="00625B22" w:rsidP="00625B22">
      <w:pPr>
        <w:pStyle w:val="ListParagraph"/>
        <w:rPr>
          <w:rFonts w:ascii="Arial" w:hAnsi="Arial" w:cs="Arial"/>
          <w:sz w:val="22"/>
          <w:szCs w:val="22"/>
        </w:rPr>
      </w:pPr>
    </w:p>
    <w:p w14:paraId="7A077AC3" w14:textId="77777777" w:rsidR="00625B22" w:rsidRDefault="00A63B0D" w:rsidP="00C51AFD">
      <w:pPr>
        <w:pStyle w:val="ListParagraph"/>
        <w:numPr>
          <w:ilvl w:val="0"/>
          <w:numId w:val="202"/>
        </w:numPr>
        <w:autoSpaceDE w:val="0"/>
        <w:autoSpaceDN w:val="0"/>
        <w:adjustRightInd w:val="0"/>
        <w:jc w:val="both"/>
        <w:rPr>
          <w:rFonts w:ascii="Arial" w:hAnsi="Arial" w:cs="Arial"/>
          <w:sz w:val="22"/>
          <w:szCs w:val="22"/>
        </w:rPr>
      </w:pPr>
      <w:r w:rsidRPr="00625B22">
        <w:rPr>
          <w:rFonts w:ascii="Arial" w:hAnsi="Arial" w:cs="Arial"/>
          <w:sz w:val="22"/>
          <w:szCs w:val="22"/>
        </w:rPr>
        <w:t>Organizar y registrar base de datos de Proveedores, Firmas Consultoras, consultores individuales.</w:t>
      </w:r>
    </w:p>
    <w:p w14:paraId="0BFD959C" w14:textId="77777777" w:rsidR="00625B22" w:rsidRPr="00625B22" w:rsidRDefault="00625B22" w:rsidP="00625B22">
      <w:pPr>
        <w:pStyle w:val="ListParagraph"/>
        <w:rPr>
          <w:rFonts w:ascii="Arial" w:hAnsi="Arial" w:cs="Arial"/>
          <w:sz w:val="22"/>
          <w:szCs w:val="22"/>
        </w:rPr>
      </w:pPr>
    </w:p>
    <w:p w14:paraId="1A614470" w14:textId="77777777" w:rsidR="00823521" w:rsidRPr="00625B22" w:rsidRDefault="00A63B0D" w:rsidP="00C51AFD">
      <w:pPr>
        <w:pStyle w:val="ListParagraph"/>
        <w:numPr>
          <w:ilvl w:val="0"/>
          <w:numId w:val="202"/>
        </w:numPr>
        <w:autoSpaceDE w:val="0"/>
        <w:autoSpaceDN w:val="0"/>
        <w:adjustRightInd w:val="0"/>
        <w:jc w:val="both"/>
        <w:rPr>
          <w:rFonts w:ascii="Arial" w:hAnsi="Arial" w:cs="Arial"/>
          <w:sz w:val="22"/>
          <w:szCs w:val="22"/>
        </w:rPr>
      </w:pPr>
      <w:r w:rsidRPr="00625B22">
        <w:rPr>
          <w:rFonts w:ascii="Arial" w:hAnsi="Arial" w:cs="Arial"/>
          <w:sz w:val="22"/>
          <w:szCs w:val="22"/>
        </w:rPr>
        <w:t>Apoyo en la elaboración del inventa</w:t>
      </w:r>
      <w:r w:rsidR="00823521" w:rsidRPr="00625B22">
        <w:rPr>
          <w:rFonts w:ascii="Arial" w:hAnsi="Arial" w:cs="Arial"/>
          <w:sz w:val="22"/>
          <w:szCs w:val="22"/>
        </w:rPr>
        <w:t>rio de los activos del Programa</w:t>
      </w:r>
    </w:p>
    <w:p w14:paraId="208B2A19" w14:textId="77777777" w:rsidR="00823521" w:rsidRDefault="00823521" w:rsidP="00823521">
      <w:pPr>
        <w:pStyle w:val="ListParagraph"/>
        <w:autoSpaceDE w:val="0"/>
        <w:autoSpaceDN w:val="0"/>
        <w:adjustRightInd w:val="0"/>
        <w:ind w:left="929"/>
        <w:jc w:val="both"/>
        <w:rPr>
          <w:rFonts w:ascii="Arial" w:hAnsi="Arial" w:cs="Arial"/>
          <w:sz w:val="22"/>
          <w:szCs w:val="22"/>
        </w:rPr>
      </w:pPr>
    </w:p>
    <w:p w14:paraId="15DAB768" w14:textId="77777777" w:rsidR="00A63B0D" w:rsidRDefault="00A63B0D" w:rsidP="00C51AFD">
      <w:pPr>
        <w:pStyle w:val="ListParagraph"/>
        <w:numPr>
          <w:ilvl w:val="0"/>
          <w:numId w:val="202"/>
        </w:numPr>
        <w:autoSpaceDE w:val="0"/>
        <w:autoSpaceDN w:val="0"/>
        <w:adjustRightInd w:val="0"/>
        <w:jc w:val="both"/>
        <w:rPr>
          <w:rFonts w:ascii="Arial" w:hAnsi="Arial" w:cs="Arial"/>
          <w:sz w:val="22"/>
          <w:szCs w:val="22"/>
        </w:rPr>
      </w:pPr>
      <w:r w:rsidRPr="00823521">
        <w:rPr>
          <w:rFonts w:ascii="Arial" w:hAnsi="Arial" w:cs="Arial"/>
          <w:sz w:val="22"/>
          <w:szCs w:val="22"/>
        </w:rPr>
        <w:t>Usuario del Sistema Electrónico de Adquisiciones del Estado – SEACE, cuando corresponda.</w:t>
      </w:r>
    </w:p>
    <w:p w14:paraId="06ABF465" w14:textId="77777777" w:rsidR="004058A4" w:rsidRPr="004058A4" w:rsidRDefault="004058A4" w:rsidP="004058A4">
      <w:pPr>
        <w:pStyle w:val="ListParagraph"/>
        <w:rPr>
          <w:rFonts w:ascii="Arial" w:hAnsi="Arial" w:cs="Arial"/>
          <w:sz w:val="22"/>
          <w:szCs w:val="22"/>
        </w:rPr>
      </w:pPr>
    </w:p>
    <w:p w14:paraId="32FEDAE1" w14:textId="761FA96D" w:rsidR="004058A4" w:rsidRDefault="004058A4" w:rsidP="00C51AFD">
      <w:pPr>
        <w:pStyle w:val="Texto1"/>
        <w:numPr>
          <w:ilvl w:val="0"/>
          <w:numId w:val="202"/>
        </w:numPr>
        <w:spacing w:after="0" w:line="240" w:lineRule="auto"/>
        <w:rPr>
          <w:rFonts w:ascii="Arial" w:hAnsi="Arial" w:cs="Arial"/>
          <w:sz w:val="22"/>
          <w:szCs w:val="22"/>
          <w:lang w:eastAsia="ja-JP"/>
        </w:rPr>
      </w:pPr>
      <w:r>
        <w:rPr>
          <w:rFonts w:ascii="Arial" w:hAnsi="Arial" w:cs="Arial"/>
          <w:sz w:val="22"/>
          <w:szCs w:val="22"/>
          <w:lang w:eastAsia="ja-JP"/>
        </w:rPr>
        <w:t>Presentar informe para conformidad de servicio a realizarse por el superior inmediato.</w:t>
      </w:r>
    </w:p>
    <w:p w14:paraId="50F5F45A" w14:textId="77777777" w:rsidR="004058A4" w:rsidRDefault="004058A4" w:rsidP="004058A4">
      <w:pPr>
        <w:pStyle w:val="ListParagraph"/>
        <w:autoSpaceDE w:val="0"/>
        <w:autoSpaceDN w:val="0"/>
        <w:adjustRightInd w:val="0"/>
        <w:ind w:left="929"/>
        <w:jc w:val="both"/>
        <w:rPr>
          <w:rFonts w:ascii="Arial" w:hAnsi="Arial" w:cs="Arial"/>
          <w:sz w:val="22"/>
          <w:szCs w:val="22"/>
        </w:rPr>
      </w:pPr>
    </w:p>
    <w:p w14:paraId="02BADEB6" w14:textId="77777777" w:rsidR="00E8117F" w:rsidRPr="00FE6786" w:rsidRDefault="00E8117F" w:rsidP="00C51AFD">
      <w:pPr>
        <w:numPr>
          <w:ilvl w:val="0"/>
          <w:numId w:val="202"/>
        </w:numPr>
        <w:tabs>
          <w:tab w:val="left" w:pos="993"/>
        </w:tabs>
        <w:spacing w:before="240"/>
        <w:ind w:left="993" w:hanging="426"/>
        <w:jc w:val="both"/>
        <w:outlineLvl w:val="0"/>
        <w:rPr>
          <w:rFonts w:ascii="Arial" w:hAnsi="Arial" w:cs="Arial"/>
          <w:sz w:val="22"/>
          <w:szCs w:val="22"/>
          <w:lang w:eastAsia="ja-JP"/>
        </w:rPr>
      </w:pPr>
      <w:r w:rsidRPr="00FE6786">
        <w:rPr>
          <w:rFonts w:ascii="Arial" w:hAnsi="Arial" w:cs="Arial"/>
          <w:sz w:val="22"/>
          <w:szCs w:val="22"/>
          <w:lang w:val="es-MX"/>
        </w:rPr>
        <w:t>Cumplir las normas técnicas de Control Interno de las actividades de su</w:t>
      </w:r>
      <w:r w:rsidRPr="00FE6786">
        <w:rPr>
          <w:rFonts w:ascii="Arial" w:hAnsi="Arial" w:cs="Arial"/>
          <w:sz w:val="22"/>
          <w:szCs w:val="22"/>
          <w:lang w:eastAsia="ja-JP"/>
        </w:rPr>
        <w:t xml:space="preserve"> competencia.</w:t>
      </w:r>
    </w:p>
    <w:p w14:paraId="55FE9BFF" w14:textId="77777777" w:rsidR="00E8117F" w:rsidRPr="00E8117F" w:rsidRDefault="00E8117F" w:rsidP="00C51AFD">
      <w:pPr>
        <w:numPr>
          <w:ilvl w:val="0"/>
          <w:numId w:val="202"/>
        </w:numPr>
        <w:tabs>
          <w:tab w:val="left" w:pos="993"/>
        </w:tabs>
        <w:spacing w:before="240"/>
        <w:ind w:left="993" w:hanging="426"/>
        <w:jc w:val="both"/>
        <w:outlineLvl w:val="0"/>
        <w:rPr>
          <w:rFonts w:ascii="Arial" w:hAnsi="Arial" w:cs="Arial"/>
          <w:sz w:val="22"/>
          <w:szCs w:val="22"/>
          <w:lang w:val="es-MX"/>
        </w:rPr>
      </w:pPr>
      <w:r w:rsidRPr="00E8117F">
        <w:rPr>
          <w:rFonts w:ascii="Arial" w:hAnsi="Arial" w:cs="Arial"/>
          <w:sz w:val="22"/>
          <w:szCs w:val="22"/>
          <w:lang w:val="es-MX"/>
        </w:rPr>
        <w:t>Cumplir los reglamentos, manuales, normas y procedimientos establecidos para la ejecución de las actividades del Convenio, en todos sus componentes</w:t>
      </w:r>
    </w:p>
    <w:p w14:paraId="23B3621A" w14:textId="77777777" w:rsidR="00A63B0D" w:rsidRPr="00FE6786" w:rsidRDefault="00A63B0D" w:rsidP="00625B22">
      <w:pPr>
        <w:pStyle w:val="ListParagraph"/>
        <w:autoSpaceDE w:val="0"/>
        <w:autoSpaceDN w:val="0"/>
        <w:adjustRightInd w:val="0"/>
        <w:ind w:left="929"/>
        <w:jc w:val="both"/>
        <w:rPr>
          <w:rFonts w:ascii="Arial" w:hAnsi="Arial" w:cs="Arial"/>
          <w:sz w:val="22"/>
          <w:szCs w:val="22"/>
        </w:rPr>
      </w:pPr>
    </w:p>
    <w:p w14:paraId="33C74F78" w14:textId="77777777" w:rsidR="00A63B0D" w:rsidRPr="00FE6786" w:rsidRDefault="00A63B0D" w:rsidP="00C51AFD">
      <w:pPr>
        <w:pStyle w:val="ListParagraph"/>
        <w:numPr>
          <w:ilvl w:val="0"/>
          <w:numId w:val="202"/>
        </w:numPr>
        <w:autoSpaceDE w:val="0"/>
        <w:autoSpaceDN w:val="0"/>
        <w:adjustRightInd w:val="0"/>
        <w:jc w:val="both"/>
        <w:rPr>
          <w:rFonts w:ascii="Arial" w:hAnsi="Arial" w:cs="Arial"/>
          <w:sz w:val="22"/>
          <w:szCs w:val="22"/>
        </w:rPr>
      </w:pPr>
      <w:r w:rsidRPr="00FE6786">
        <w:rPr>
          <w:rFonts w:ascii="Arial" w:hAnsi="Arial" w:cs="Arial"/>
          <w:sz w:val="22"/>
          <w:szCs w:val="22"/>
        </w:rPr>
        <w:lastRenderedPageBreak/>
        <w:t>Otras funciones que le asigne el</w:t>
      </w:r>
      <w:r w:rsidR="007E1848">
        <w:rPr>
          <w:rFonts w:ascii="Arial" w:hAnsi="Arial" w:cs="Arial"/>
          <w:sz w:val="22"/>
          <w:szCs w:val="22"/>
        </w:rPr>
        <w:t xml:space="preserve"> </w:t>
      </w:r>
      <w:r w:rsidRPr="00FE6786">
        <w:rPr>
          <w:rFonts w:ascii="Arial" w:hAnsi="Arial" w:cs="Arial"/>
          <w:sz w:val="22"/>
          <w:szCs w:val="22"/>
        </w:rPr>
        <w:t xml:space="preserve">(la) Coordinador(a) </w:t>
      </w:r>
      <w:r w:rsidR="00823521">
        <w:rPr>
          <w:rFonts w:ascii="Arial" w:hAnsi="Arial" w:cs="Arial"/>
          <w:sz w:val="22"/>
          <w:szCs w:val="22"/>
        </w:rPr>
        <w:t>Administrativo</w:t>
      </w:r>
      <w:r w:rsidRPr="00FE6786">
        <w:rPr>
          <w:rFonts w:ascii="Arial" w:hAnsi="Arial" w:cs="Arial"/>
          <w:sz w:val="22"/>
          <w:szCs w:val="22"/>
        </w:rPr>
        <w:t xml:space="preserve"> o el Especialista de Adquisiciones</w:t>
      </w:r>
      <w:r w:rsidR="00823521">
        <w:rPr>
          <w:rFonts w:ascii="Arial" w:hAnsi="Arial" w:cs="Arial"/>
          <w:sz w:val="22"/>
          <w:szCs w:val="22"/>
        </w:rPr>
        <w:t xml:space="preserve"> Senior</w:t>
      </w:r>
      <w:r w:rsidRPr="00FE6786">
        <w:rPr>
          <w:rFonts w:ascii="Arial" w:hAnsi="Arial" w:cs="Arial"/>
          <w:sz w:val="22"/>
          <w:szCs w:val="22"/>
        </w:rPr>
        <w:t>.</w:t>
      </w:r>
    </w:p>
    <w:p w14:paraId="00408823" w14:textId="77777777" w:rsidR="00A63B0D" w:rsidRPr="00FE6786" w:rsidRDefault="00A63B0D" w:rsidP="00A63B0D">
      <w:pPr>
        <w:pStyle w:val="ListParagraph"/>
        <w:autoSpaceDE w:val="0"/>
        <w:autoSpaceDN w:val="0"/>
        <w:adjustRightInd w:val="0"/>
        <w:ind w:left="569"/>
        <w:rPr>
          <w:rFonts w:ascii="Arial" w:hAnsi="Arial" w:cs="Arial"/>
          <w:b/>
          <w:sz w:val="22"/>
          <w:szCs w:val="22"/>
        </w:rPr>
      </w:pPr>
    </w:p>
    <w:p w14:paraId="46B35C83" w14:textId="77777777" w:rsidR="00A63B0D" w:rsidRPr="00FE6786" w:rsidRDefault="00A63B0D" w:rsidP="00C51AFD">
      <w:pPr>
        <w:pStyle w:val="Heading1"/>
        <w:numPr>
          <w:ilvl w:val="1"/>
          <w:numId w:val="153"/>
        </w:numPr>
      </w:pPr>
      <w:r w:rsidRPr="00FE6786">
        <w:tab/>
        <w:t>Competencias Cognitivas – Conocimientos</w:t>
      </w:r>
    </w:p>
    <w:p w14:paraId="69F0F776" w14:textId="77777777" w:rsidR="00A63B0D" w:rsidRPr="00FE6786" w:rsidRDefault="00A63B0D" w:rsidP="00A63B0D">
      <w:pPr>
        <w:pStyle w:val="ListParagraph"/>
        <w:tabs>
          <w:tab w:val="left" w:pos="567"/>
        </w:tabs>
        <w:autoSpaceDE w:val="0"/>
        <w:autoSpaceDN w:val="0"/>
        <w:adjustRightInd w:val="0"/>
        <w:ind w:left="567"/>
        <w:rPr>
          <w:rFonts w:ascii="Arial" w:hAnsi="Arial" w:cs="Arial"/>
          <w:sz w:val="22"/>
          <w:szCs w:val="22"/>
        </w:rPr>
      </w:pPr>
    </w:p>
    <w:p w14:paraId="5C526B58" w14:textId="77777777" w:rsidR="00A63B0D" w:rsidRPr="00FE6786" w:rsidRDefault="00A63B0D" w:rsidP="00A63B0D">
      <w:pPr>
        <w:pStyle w:val="ListParagraph"/>
        <w:tabs>
          <w:tab w:val="left" w:pos="993"/>
        </w:tabs>
        <w:autoSpaceDE w:val="0"/>
        <w:autoSpaceDN w:val="0"/>
        <w:adjustRightInd w:val="0"/>
        <w:jc w:val="both"/>
        <w:rPr>
          <w:rFonts w:ascii="Arial" w:hAnsi="Arial" w:cs="Arial"/>
          <w:sz w:val="22"/>
          <w:szCs w:val="22"/>
        </w:rPr>
      </w:pPr>
      <w:r w:rsidRPr="00FE6786">
        <w:rPr>
          <w:rFonts w:ascii="Arial" w:hAnsi="Arial" w:cs="Arial"/>
          <w:sz w:val="22"/>
          <w:szCs w:val="22"/>
        </w:rPr>
        <w:t xml:space="preserve">Profesional en Ingeniería, Administración de Empresas, Contabilidad o Economista. </w:t>
      </w:r>
    </w:p>
    <w:p w14:paraId="60ECE403" w14:textId="77777777" w:rsidR="00A63B0D" w:rsidRPr="00FE6786" w:rsidRDefault="00A63B0D" w:rsidP="00A63B0D">
      <w:pPr>
        <w:pStyle w:val="ListParagraph"/>
        <w:tabs>
          <w:tab w:val="left" w:pos="993"/>
        </w:tabs>
        <w:autoSpaceDE w:val="0"/>
        <w:autoSpaceDN w:val="0"/>
        <w:adjustRightInd w:val="0"/>
        <w:ind w:left="993"/>
        <w:jc w:val="both"/>
        <w:rPr>
          <w:rFonts w:ascii="Arial" w:hAnsi="Arial" w:cs="Arial"/>
          <w:sz w:val="22"/>
          <w:szCs w:val="22"/>
        </w:rPr>
      </w:pPr>
    </w:p>
    <w:p w14:paraId="7AF42725" w14:textId="77777777" w:rsidR="00A63B0D" w:rsidRPr="00FE6786" w:rsidRDefault="00A63B0D" w:rsidP="00C51AFD">
      <w:pPr>
        <w:pStyle w:val="Heading1"/>
        <w:numPr>
          <w:ilvl w:val="1"/>
          <w:numId w:val="153"/>
        </w:numPr>
      </w:pPr>
      <w:r w:rsidRPr="00FE6786">
        <w:tab/>
        <w:t>Habilidades y destrezas</w:t>
      </w:r>
    </w:p>
    <w:p w14:paraId="038EB167" w14:textId="77777777" w:rsidR="00A63B0D" w:rsidRPr="00FE6786" w:rsidRDefault="00A63B0D" w:rsidP="00A63B0D">
      <w:pPr>
        <w:pStyle w:val="ListParagraph"/>
        <w:tabs>
          <w:tab w:val="left" w:pos="567"/>
        </w:tabs>
        <w:autoSpaceDE w:val="0"/>
        <w:autoSpaceDN w:val="0"/>
        <w:adjustRightInd w:val="0"/>
        <w:ind w:left="567"/>
        <w:rPr>
          <w:rFonts w:ascii="Arial" w:hAnsi="Arial" w:cs="Arial"/>
          <w:sz w:val="22"/>
          <w:szCs w:val="22"/>
        </w:rPr>
      </w:pPr>
    </w:p>
    <w:p w14:paraId="143872BE" w14:textId="77777777" w:rsidR="00A63B0D" w:rsidRPr="00FE6786" w:rsidRDefault="00F8085E" w:rsidP="00C51AFD">
      <w:pPr>
        <w:pStyle w:val="ListParagraph"/>
        <w:numPr>
          <w:ilvl w:val="0"/>
          <w:numId w:val="49"/>
        </w:numPr>
        <w:tabs>
          <w:tab w:val="left" w:pos="993"/>
        </w:tabs>
        <w:autoSpaceDE w:val="0"/>
        <w:autoSpaceDN w:val="0"/>
        <w:adjustRightInd w:val="0"/>
        <w:ind w:left="993" w:hanging="426"/>
        <w:jc w:val="both"/>
        <w:rPr>
          <w:rFonts w:ascii="Arial" w:hAnsi="Arial" w:cs="Arial"/>
          <w:sz w:val="22"/>
          <w:szCs w:val="22"/>
        </w:rPr>
      </w:pPr>
      <w:r>
        <w:rPr>
          <w:rFonts w:ascii="Arial" w:hAnsi="Arial" w:cs="Arial"/>
          <w:sz w:val="22"/>
          <w:szCs w:val="22"/>
        </w:rPr>
        <w:t>C</w:t>
      </w:r>
      <w:r w:rsidR="00457D64">
        <w:rPr>
          <w:rFonts w:ascii="Arial" w:hAnsi="Arial" w:cs="Arial"/>
          <w:sz w:val="22"/>
          <w:szCs w:val="22"/>
        </w:rPr>
        <w:t>uatro</w:t>
      </w:r>
      <w:r>
        <w:rPr>
          <w:rFonts w:ascii="Arial" w:hAnsi="Arial" w:cs="Arial"/>
          <w:sz w:val="22"/>
          <w:szCs w:val="22"/>
        </w:rPr>
        <w:t xml:space="preserve"> (</w:t>
      </w:r>
      <w:r w:rsidR="00A63B0D" w:rsidRPr="00FE6786">
        <w:rPr>
          <w:rFonts w:ascii="Arial" w:hAnsi="Arial" w:cs="Arial"/>
          <w:sz w:val="22"/>
          <w:szCs w:val="22"/>
        </w:rPr>
        <w:t>0</w:t>
      </w:r>
      <w:r w:rsidR="00457D64">
        <w:rPr>
          <w:rFonts w:ascii="Arial" w:hAnsi="Arial" w:cs="Arial"/>
          <w:sz w:val="22"/>
          <w:szCs w:val="22"/>
        </w:rPr>
        <w:t>4</w:t>
      </w:r>
      <w:r>
        <w:rPr>
          <w:rFonts w:ascii="Arial" w:hAnsi="Arial" w:cs="Arial"/>
          <w:sz w:val="22"/>
          <w:szCs w:val="22"/>
        </w:rPr>
        <w:t>)</w:t>
      </w:r>
      <w:r w:rsidR="00A63B0D" w:rsidRPr="00FE6786">
        <w:rPr>
          <w:rFonts w:ascii="Arial" w:hAnsi="Arial" w:cs="Arial"/>
          <w:sz w:val="22"/>
          <w:szCs w:val="22"/>
        </w:rPr>
        <w:t xml:space="preserve"> años de experiencia en el sector público </w:t>
      </w:r>
      <w:r w:rsidRPr="00FE6786">
        <w:rPr>
          <w:rFonts w:ascii="Arial" w:hAnsi="Arial" w:cs="Arial"/>
          <w:sz w:val="22"/>
          <w:szCs w:val="22"/>
        </w:rPr>
        <w:t>en el área de Abastecimiento</w:t>
      </w:r>
      <w:r>
        <w:rPr>
          <w:rFonts w:ascii="Arial" w:hAnsi="Arial" w:cs="Arial"/>
          <w:sz w:val="22"/>
          <w:szCs w:val="22"/>
        </w:rPr>
        <w:t>, Adquisiciones o Logística</w:t>
      </w:r>
      <w:r w:rsidR="00A63B0D" w:rsidRPr="00FE6786">
        <w:rPr>
          <w:rFonts w:ascii="Arial" w:hAnsi="Arial" w:cs="Arial"/>
          <w:sz w:val="22"/>
          <w:szCs w:val="22"/>
        </w:rPr>
        <w:t>.</w:t>
      </w:r>
    </w:p>
    <w:p w14:paraId="5496B0F3" w14:textId="77777777" w:rsidR="00172620" w:rsidRDefault="00F8085E" w:rsidP="00C51AFD">
      <w:pPr>
        <w:pStyle w:val="ListParagraph"/>
        <w:numPr>
          <w:ilvl w:val="0"/>
          <w:numId w:val="49"/>
        </w:numPr>
        <w:tabs>
          <w:tab w:val="left" w:pos="993"/>
        </w:tabs>
        <w:autoSpaceDE w:val="0"/>
        <w:autoSpaceDN w:val="0"/>
        <w:adjustRightInd w:val="0"/>
        <w:ind w:left="993" w:hanging="426"/>
        <w:jc w:val="both"/>
        <w:rPr>
          <w:rFonts w:ascii="Arial" w:hAnsi="Arial" w:cs="Arial"/>
          <w:sz w:val="22"/>
          <w:szCs w:val="22"/>
        </w:rPr>
      </w:pPr>
      <w:r w:rsidRPr="00172620">
        <w:rPr>
          <w:rFonts w:ascii="Arial" w:hAnsi="Arial" w:cs="Arial"/>
          <w:sz w:val="22"/>
          <w:szCs w:val="22"/>
        </w:rPr>
        <w:t>Dos (</w:t>
      </w:r>
      <w:r w:rsidR="00A63B0D" w:rsidRPr="00172620">
        <w:rPr>
          <w:rFonts w:ascii="Arial" w:hAnsi="Arial" w:cs="Arial"/>
          <w:sz w:val="22"/>
          <w:szCs w:val="22"/>
        </w:rPr>
        <w:t>02</w:t>
      </w:r>
      <w:r w:rsidRPr="00172620">
        <w:rPr>
          <w:rFonts w:ascii="Arial" w:hAnsi="Arial" w:cs="Arial"/>
          <w:sz w:val="22"/>
          <w:szCs w:val="22"/>
        </w:rPr>
        <w:t>)</w:t>
      </w:r>
      <w:r w:rsidR="00A63B0D" w:rsidRPr="00172620">
        <w:rPr>
          <w:rFonts w:ascii="Arial" w:hAnsi="Arial" w:cs="Arial"/>
          <w:sz w:val="22"/>
          <w:szCs w:val="22"/>
        </w:rPr>
        <w:t xml:space="preserve"> años de experiencia mínim</w:t>
      </w:r>
      <w:r w:rsidR="00172620">
        <w:rPr>
          <w:rFonts w:ascii="Arial" w:hAnsi="Arial" w:cs="Arial"/>
          <w:sz w:val="22"/>
          <w:szCs w:val="22"/>
        </w:rPr>
        <w:t>a</w:t>
      </w:r>
      <w:r w:rsidR="00172620" w:rsidRPr="00FE6786">
        <w:rPr>
          <w:rFonts w:ascii="Arial" w:hAnsi="Arial" w:cs="Arial"/>
          <w:sz w:val="22"/>
          <w:szCs w:val="22"/>
        </w:rPr>
        <w:t xml:space="preserve">, trabajando bajo </w:t>
      </w:r>
      <w:r w:rsidR="00172620">
        <w:rPr>
          <w:rFonts w:ascii="Arial" w:hAnsi="Arial" w:cs="Arial"/>
          <w:sz w:val="22"/>
          <w:szCs w:val="22"/>
        </w:rPr>
        <w:t>normas y procedimientos de contrataciones y adquisiciones de organismos financieros multilaterales como</w:t>
      </w:r>
      <w:r w:rsidR="00172620" w:rsidRPr="00FE6786">
        <w:rPr>
          <w:rFonts w:ascii="Arial" w:hAnsi="Arial" w:cs="Arial"/>
          <w:sz w:val="22"/>
          <w:szCs w:val="22"/>
        </w:rPr>
        <w:t>: JICA, BIRF, BID</w:t>
      </w:r>
      <w:r w:rsidR="00172620" w:rsidRPr="00172620">
        <w:rPr>
          <w:rFonts w:ascii="Arial" w:hAnsi="Arial" w:cs="Arial"/>
          <w:sz w:val="22"/>
          <w:szCs w:val="22"/>
        </w:rPr>
        <w:t xml:space="preserve"> </w:t>
      </w:r>
    </w:p>
    <w:p w14:paraId="340F3085" w14:textId="77777777" w:rsidR="00457D64" w:rsidRPr="006C4322" w:rsidRDefault="00457D64" w:rsidP="00C51AFD">
      <w:pPr>
        <w:pStyle w:val="ListParagraph"/>
        <w:numPr>
          <w:ilvl w:val="0"/>
          <w:numId w:val="49"/>
        </w:numPr>
        <w:tabs>
          <w:tab w:val="left" w:pos="993"/>
        </w:tabs>
        <w:autoSpaceDE w:val="0"/>
        <w:autoSpaceDN w:val="0"/>
        <w:adjustRightInd w:val="0"/>
        <w:ind w:left="993" w:hanging="426"/>
        <w:jc w:val="both"/>
        <w:rPr>
          <w:rFonts w:ascii="Arial" w:hAnsi="Arial" w:cs="Arial"/>
        </w:rPr>
      </w:pPr>
      <w:r>
        <w:rPr>
          <w:rFonts w:ascii="Arial" w:hAnsi="Arial" w:cs="Arial"/>
          <w:sz w:val="22"/>
          <w:szCs w:val="22"/>
        </w:rPr>
        <w:t>Experiencia en manejo</w:t>
      </w:r>
      <w:r w:rsidRPr="006C4322">
        <w:rPr>
          <w:rFonts w:ascii="Arial" w:hAnsi="Arial" w:cs="Arial"/>
          <w:sz w:val="22"/>
          <w:szCs w:val="22"/>
        </w:rPr>
        <w:t xml:space="preserve"> del SIAF</w:t>
      </w:r>
      <w:r>
        <w:rPr>
          <w:rFonts w:ascii="Arial" w:hAnsi="Arial" w:cs="Arial"/>
          <w:sz w:val="22"/>
          <w:szCs w:val="22"/>
        </w:rPr>
        <w:t>, SEPA,</w:t>
      </w:r>
      <w:r w:rsidRPr="006C4322">
        <w:rPr>
          <w:rFonts w:ascii="Arial" w:hAnsi="Arial" w:cs="Arial"/>
          <w:sz w:val="22"/>
          <w:szCs w:val="22"/>
        </w:rPr>
        <w:t xml:space="preserve"> SEACE</w:t>
      </w:r>
      <w:r>
        <w:rPr>
          <w:rFonts w:ascii="Arial" w:hAnsi="Arial" w:cs="Arial"/>
          <w:sz w:val="22"/>
          <w:szCs w:val="22"/>
        </w:rPr>
        <w:t>.</w:t>
      </w:r>
    </w:p>
    <w:p w14:paraId="45C53AC7" w14:textId="77777777" w:rsidR="00A63B0D" w:rsidRPr="00FE6786" w:rsidRDefault="00A63B0D" w:rsidP="00A63B0D">
      <w:pPr>
        <w:pStyle w:val="ListParagraph"/>
        <w:tabs>
          <w:tab w:val="left" w:pos="993"/>
        </w:tabs>
        <w:autoSpaceDE w:val="0"/>
        <w:autoSpaceDN w:val="0"/>
        <w:adjustRightInd w:val="0"/>
        <w:ind w:left="993"/>
        <w:jc w:val="both"/>
        <w:rPr>
          <w:rFonts w:ascii="Arial" w:hAnsi="Arial" w:cs="Arial"/>
          <w:sz w:val="22"/>
          <w:szCs w:val="22"/>
        </w:rPr>
      </w:pPr>
    </w:p>
    <w:p w14:paraId="3A6CC3AD" w14:textId="77777777" w:rsidR="00A63B0D" w:rsidRPr="00FE6786" w:rsidRDefault="00A63B0D" w:rsidP="00C51AFD">
      <w:pPr>
        <w:pStyle w:val="Heading1"/>
        <w:numPr>
          <w:ilvl w:val="1"/>
          <w:numId w:val="153"/>
        </w:numPr>
      </w:pPr>
      <w:r w:rsidRPr="00FE6786">
        <w:tab/>
        <w:t>Valores, actitudes, personalidad</w:t>
      </w:r>
    </w:p>
    <w:p w14:paraId="799BA673" w14:textId="77777777" w:rsidR="00A63B0D" w:rsidRPr="00FE6786" w:rsidRDefault="00A63B0D" w:rsidP="00A63B0D">
      <w:pPr>
        <w:pStyle w:val="ListParagraph"/>
        <w:autoSpaceDE w:val="0"/>
        <w:autoSpaceDN w:val="0"/>
        <w:adjustRightInd w:val="0"/>
        <w:ind w:left="569"/>
        <w:rPr>
          <w:rFonts w:ascii="Arial" w:hAnsi="Arial" w:cs="Arial"/>
          <w:b/>
          <w:sz w:val="22"/>
          <w:szCs w:val="22"/>
        </w:rPr>
      </w:pPr>
    </w:p>
    <w:p w14:paraId="634D8B7A" w14:textId="77777777" w:rsidR="00A63B0D" w:rsidRPr="00FE6786" w:rsidRDefault="00A63B0D" w:rsidP="00C51AFD">
      <w:pPr>
        <w:pStyle w:val="ListParagraph"/>
        <w:numPr>
          <w:ilvl w:val="0"/>
          <w:numId w:val="50"/>
        </w:numPr>
        <w:autoSpaceDE w:val="0"/>
        <w:autoSpaceDN w:val="0"/>
        <w:adjustRightInd w:val="0"/>
        <w:ind w:left="993" w:hanging="426"/>
        <w:rPr>
          <w:rFonts w:ascii="Arial" w:hAnsi="Arial" w:cs="Arial"/>
          <w:sz w:val="22"/>
          <w:szCs w:val="22"/>
        </w:rPr>
      </w:pPr>
      <w:r w:rsidRPr="00FE6786">
        <w:rPr>
          <w:rFonts w:ascii="Arial" w:hAnsi="Arial" w:cs="Arial"/>
          <w:sz w:val="22"/>
          <w:szCs w:val="22"/>
        </w:rPr>
        <w:t>Altos estándares éticos</w:t>
      </w:r>
    </w:p>
    <w:p w14:paraId="30ECB158" w14:textId="77777777" w:rsidR="00A63B0D" w:rsidRPr="00FE6786" w:rsidRDefault="00A63B0D" w:rsidP="00C51AFD">
      <w:pPr>
        <w:pStyle w:val="ListParagraph"/>
        <w:numPr>
          <w:ilvl w:val="0"/>
          <w:numId w:val="50"/>
        </w:numPr>
        <w:autoSpaceDE w:val="0"/>
        <w:autoSpaceDN w:val="0"/>
        <w:adjustRightInd w:val="0"/>
        <w:ind w:left="993" w:hanging="426"/>
        <w:rPr>
          <w:rFonts w:ascii="Arial" w:hAnsi="Arial" w:cs="Arial"/>
          <w:sz w:val="22"/>
          <w:szCs w:val="22"/>
        </w:rPr>
      </w:pPr>
      <w:r w:rsidRPr="00FE6786">
        <w:rPr>
          <w:rFonts w:ascii="Arial" w:hAnsi="Arial" w:cs="Arial"/>
          <w:sz w:val="22"/>
          <w:szCs w:val="22"/>
        </w:rPr>
        <w:t>Capacidad para trabajar bajo presión</w:t>
      </w:r>
    </w:p>
    <w:p w14:paraId="035C57A3" w14:textId="77777777" w:rsidR="00A63B0D" w:rsidRPr="00FE6786" w:rsidRDefault="00A63B0D" w:rsidP="00C51AFD">
      <w:pPr>
        <w:pStyle w:val="ListParagraph"/>
        <w:numPr>
          <w:ilvl w:val="0"/>
          <w:numId w:val="50"/>
        </w:numPr>
        <w:autoSpaceDE w:val="0"/>
        <w:autoSpaceDN w:val="0"/>
        <w:adjustRightInd w:val="0"/>
        <w:ind w:left="993" w:hanging="426"/>
        <w:rPr>
          <w:rFonts w:ascii="Arial" w:hAnsi="Arial" w:cs="Arial"/>
          <w:sz w:val="22"/>
          <w:szCs w:val="22"/>
        </w:rPr>
      </w:pPr>
      <w:r w:rsidRPr="00FE6786">
        <w:rPr>
          <w:rFonts w:ascii="Arial" w:hAnsi="Arial" w:cs="Arial"/>
          <w:sz w:val="22"/>
          <w:szCs w:val="22"/>
        </w:rPr>
        <w:t>Capacidad de trabajo en equipo</w:t>
      </w:r>
    </w:p>
    <w:p w14:paraId="089AB374" w14:textId="77777777" w:rsidR="00A63B0D" w:rsidRPr="00FE6786" w:rsidRDefault="00A63B0D" w:rsidP="00C51AFD">
      <w:pPr>
        <w:pStyle w:val="ListParagraph"/>
        <w:numPr>
          <w:ilvl w:val="0"/>
          <w:numId w:val="50"/>
        </w:numPr>
        <w:autoSpaceDE w:val="0"/>
        <w:autoSpaceDN w:val="0"/>
        <w:adjustRightInd w:val="0"/>
        <w:ind w:left="993" w:hanging="426"/>
        <w:rPr>
          <w:rFonts w:ascii="Arial" w:hAnsi="Arial" w:cs="Arial"/>
          <w:sz w:val="22"/>
          <w:szCs w:val="22"/>
        </w:rPr>
      </w:pPr>
      <w:r w:rsidRPr="00FE6786">
        <w:rPr>
          <w:rFonts w:ascii="Arial" w:hAnsi="Arial" w:cs="Arial"/>
          <w:sz w:val="22"/>
          <w:szCs w:val="22"/>
        </w:rPr>
        <w:t>Orientación a los resultados</w:t>
      </w:r>
    </w:p>
    <w:p w14:paraId="31E31533" w14:textId="77777777" w:rsidR="00A63B0D" w:rsidRPr="00FE6786" w:rsidRDefault="00A63B0D" w:rsidP="00A63B0D">
      <w:pPr>
        <w:pStyle w:val="ListParagraph"/>
        <w:autoSpaceDE w:val="0"/>
        <w:autoSpaceDN w:val="0"/>
        <w:adjustRightInd w:val="0"/>
        <w:ind w:left="929"/>
        <w:rPr>
          <w:rFonts w:ascii="Arial" w:hAnsi="Arial" w:cs="Arial"/>
          <w:sz w:val="22"/>
          <w:szCs w:val="22"/>
        </w:rPr>
      </w:pPr>
    </w:p>
    <w:p w14:paraId="61E24A60" w14:textId="7FB04CB3" w:rsidR="00080F9F" w:rsidRPr="00FE6786" w:rsidRDefault="00080F9F" w:rsidP="00501BF7">
      <w:pPr>
        <w:pStyle w:val="Heading1"/>
        <w:numPr>
          <w:ilvl w:val="0"/>
          <w:numId w:val="153"/>
        </w:numPr>
        <w:rPr>
          <w:rFonts w:cs="Arial"/>
          <w:szCs w:val="22"/>
          <w:u w:val="single"/>
        </w:rPr>
      </w:pPr>
      <w:r w:rsidRPr="00FE6786">
        <w:rPr>
          <w:rFonts w:cs="Arial"/>
          <w:szCs w:val="22"/>
          <w:u w:val="single"/>
        </w:rPr>
        <w:t xml:space="preserve">Especialista </w:t>
      </w:r>
      <w:r w:rsidR="00501BF7">
        <w:rPr>
          <w:rFonts w:cs="Arial"/>
          <w:szCs w:val="22"/>
          <w:u w:val="single"/>
        </w:rPr>
        <w:t>Financiero - Contable</w:t>
      </w:r>
    </w:p>
    <w:p w14:paraId="414C28D4" w14:textId="77777777" w:rsidR="00080F9F" w:rsidRPr="00FE6786" w:rsidRDefault="00080F9F" w:rsidP="00080F9F">
      <w:pPr>
        <w:pStyle w:val="ListParagraph"/>
        <w:autoSpaceDE w:val="0"/>
        <w:autoSpaceDN w:val="0"/>
        <w:adjustRightInd w:val="0"/>
        <w:ind w:left="569"/>
        <w:rPr>
          <w:rFonts w:ascii="Arial" w:hAnsi="Arial" w:cs="Arial"/>
          <w:b/>
          <w:sz w:val="22"/>
          <w:szCs w:val="22"/>
        </w:rPr>
      </w:pPr>
    </w:p>
    <w:p w14:paraId="21C732B2" w14:textId="77777777" w:rsidR="00514883" w:rsidRPr="00FE6786" w:rsidRDefault="00514883" w:rsidP="00C51AFD">
      <w:pPr>
        <w:pStyle w:val="ListParagraph"/>
        <w:keepNext/>
        <w:numPr>
          <w:ilvl w:val="0"/>
          <w:numId w:val="153"/>
        </w:numPr>
        <w:contextualSpacing w:val="0"/>
        <w:outlineLvl w:val="0"/>
        <w:rPr>
          <w:rFonts w:ascii="Arial" w:hAnsi="Arial"/>
          <w:b/>
          <w:bCs/>
          <w:vanish/>
          <w:kern w:val="32"/>
          <w:sz w:val="22"/>
          <w:szCs w:val="32"/>
        </w:rPr>
      </w:pPr>
    </w:p>
    <w:p w14:paraId="71F09CCB" w14:textId="427B74C2" w:rsidR="00080F9F" w:rsidRPr="00FE6786" w:rsidRDefault="00080F9F" w:rsidP="00501BF7">
      <w:pPr>
        <w:pStyle w:val="Heading1"/>
        <w:numPr>
          <w:ilvl w:val="1"/>
          <w:numId w:val="98"/>
        </w:numPr>
        <w:ind w:left="567" w:hanging="567"/>
      </w:pPr>
      <w:r w:rsidRPr="00FE6786">
        <w:t>Funciones</w:t>
      </w:r>
    </w:p>
    <w:p w14:paraId="36BC188C" w14:textId="77777777" w:rsidR="00080F9F" w:rsidRPr="00FE6786" w:rsidRDefault="00080F9F" w:rsidP="00080F9F">
      <w:pPr>
        <w:pStyle w:val="ListParagraph"/>
        <w:autoSpaceDE w:val="0"/>
        <w:autoSpaceDN w:val="0"/>
        <w:adjustRightInd w:val="0"/>
        <w:ind w:left="569"/>
        <w:rPr>
          <w:rFonts w:ascii="Arial" w:hAnsi="Arial" w:cs="Arial"/>
          <w:b/>
          <w:sz w:val="22"/>
          <w:szCs w:val="22"/>
        </w:rPr>
      </w:pPr>
    </w:p>
    <w:p w14:paraId="690695FD" w14:textId="77777777" w:rsidR="00080F9F" w:rsidRPr="00FE6786" w:rsidRDefault="00080F9F" w:rsidP="00080F9F">
      <w:pPr>
        <w:pStyle w:val="ListParagraph"/>
        <w:autoSpaceDE w:val="0"/>
        <w:autoSpaceDN w:val="0"/>
        <w:adjustRightInd w:val="0"/>
        <w:ind w:left="569"/>
        <w:rPr>
          <w:rFonts w:ascii="Arial" w:hAnsi="Arial" w:cs="Arial"/>
          <w:b/>
          <w:sz w:val="22"/>
          <w:szCs w:val="22"/>
        </w:rPr>
      </w:pPr>
      <w:r w:rsidRPr="00FE6786">
        <w:rPr>
          <w:rFonts w:ascii="Arial" w:hAnsi="Arial" w:cs="Arial"/>
          <w:sz w:val="22"/>
          <w:szCs w:val="22"/>
        </w:rPr>
        <w:t>El Especialista Contable</w:t>
      </w:r>
      <w:r w:rsidR="00514883" w:rsidRPr="00FE6786">
        <w:rPr>
          <w:rFonts w:ascii="Arial" w:hAnsi="Arial" w:cs="Arial"/>
          <w:sz w:val="22"/>
          <w:szCs w:val="22"/>
        </w:rPr>
        <w:t xml:space="preserve"> Senior</w:t>
      </w:r>
      <w:r w:rsidRPr="00FE6786">
        <w:rPr>
          <w:rFonts w:ascii="Arial" w:hAnsi="Arial" w:cs="Arial"/>
          <w:sz w:val="22"/>
          <w:szCs w:val="22"/>
        </w:rPr>
        <w:t>, tiene las siguientes funciones específicas:</w:t>
      </w:r>
    </w:p>
    <w:p w14:paraId="3CB4F0AA" w14:textId="77777777" w:rsidR="00080F9F" w:rsidRPr="00FE6786" w:rsidRDefault="00080F9F" w:rsidP="00080F9F">
      <w:pPr>
        <w:pStyle w:val="ListParagraph"/>
        <w:autoSpaceDE w:val="0"/>
        <w:autoSpaceDN w:val="0"/>
        <w:adjustRightInd w:val="0"/>
        <w:ind w:left="569"/>
        <w:rPr>
          <w:rFonts w:ascii="Arial" w:hAnsi="Arial" w:cs="Arial"/>
          <w:b/>
          <w:sz w:val="22"/>
          <w:szCs w:val="22"/>
        </w:rPr>
      </w:pPr>
    </w:p>
    <w:p w14:paraId="048176DD" w14:textId="77777777" w:rsidR="00080F9F" w:rsidRPr="00FE6786" w:rsidRDefault="00080F9F" w:rsidP="00C51AFD">
      <w:pPr>
        <w:numPr>
          <w:ilvl w:val="0"/>
          <w:numId w:val="171"/>
        </w:numPr>
        <w:spacing w:before="240"/>
        <w:ind w:left="993" w:hanging="426"/>
        <w:jc w:val="both"/>
        <w:outlineLvl w:val="0"/>
        <w:rPr>
          <w:rFonts w:ascii="Arial" w:hAnsi="Arial" w:cs="Arial"/>
          <w:sz w:val="22"/>
          <w:szCs w:val="22"/>
        </w:rPr>
      </w:pPr>
      <w:r w:rsidRPr="00FE6786">
        <w:rPr>
          <w:rFonts w:ascii="Arial" w:hAnsi="Arial" w:cs="Arial"/>
          <w:sz w:val="22"/>
          <w:szCs w:val="22"/>
          <w:lang w:val="es-MX"/>
        </w:rPr>
        <w:t>Registro</w:t>
      </w:r>
      <w:r w:rsidRPr="00FE6786">
        <w:rPr>
          <w:rFonts w:ascii="Arial" w:hAnsi="Arial" w:cs="Arial"/>
          <w:sz w:val="22"/>
          <w:szCs w:val="22"/>
        </w:rPr>
        <w:t>, seguimiento, control y análisis de los Devengados a nivel de Fuente de Financiamiento, conciliando con los compromisos realizados a nivel del Proyecto.</w:t>
      </w:r>
    </w:p>
    <w:p w14:paraId="6F118396" w14:textId="5126200D" w:rsidR="00080F9F" w:rsidRPr="00FE6786" w:rsidRDefault="00080F9F" w:rsidP="00C51AFD">
      <w:pPr>
        <w:numPr>
          <w:ilvl w:val="0"/>
          <w:numId w:val="171"/>
        </w:numPr>
        <w:spacing w:before="240"/>
        <w:ind w:left="993" w:hanging="426"/>
        <w:jc w:val="both"/>
        <w:outlineLvl w:val="0"/>
        <w:rPr>
          <w:rFonts w:ascii="Arial" w:hAnsi="Arial" w:cs="Arial"/>
          <w:sz w:val="22"/>
          <w:szCs w:val="22"/>
          <w:lang w:val="es-MX"/>
        </w:rPr>
      </w:pPr>
      <w:r w:rsidRPr="00FE6786">
        <w:rPr>
          <w:rFonts w:ascii="Arial" w:hAnsi="Arial" w:cs="Arial"/>
          <w:sz w:val="22"/>
          <w:szCs w:val="22"/>
        </w:rPr>
        <w:t xml:space="preserve">Elaboración de los Estados Financieros del </w:t>
      </w:r>
      <w:r w:rsidR="0082025D">
        <w:rPr>
          <w:rFonts w:ascii="Arial" w:hAnsi="Arial" w:cs="Arial"/>
          <w:sz w:val="22"/>
          <w:szCs w:val="22"/>
        </w:rPr>
        <w:t>PIASAR</w:t>
      </w:r>
      <w:r w:rsidRPr="00FE6786">
        <w:rPr>
          <w:rFonts w:ascii="Arial" w:hAnsi="Arial" w:cs="Arial"/>
          <w:sz w:val="22"/>
          <w:szCs w:val="22"/>
        </w:rPr>
        <w:t xml:space="preserve"> requeridos por el BID</w:t>
      </w:r>
      <w:r w:rsidR="00823521">
        <w:rPr>
          <w:rFonts w:ascii="Arial" w:hAnsi="Arial" w:cs="Arial"/>
          <w:sz w:val="22"/>
          <w:szCs w:val="22"/>
        </w:rPr>
        <w:t>.</w:t>
      </w:r>
    </w:p>
    <w:p w14:paraId="0DF21332" w14:textId="77777777" w:rsidR="00080F9F" w:rsidRPr="00FE6786" w:rsidRDefault="00080F9F" w:rsidP="00C51AFD">
      <w:pPr>
        <w:numPr>
          <w:ilvl w:val="0"/>
          <w:numId w:val="171"/>
        </w:numPr>
        <w:spacing w:before="240"/>
        <w:ind w:left="993" w:hanging="426"/>
        <w:jc w:val="both"/>
        <w:outlineLvl w:val="0"/>
        <w:rPr>
          <w:rFonts w:ascii="Arial" w:hAnsi="Arial" w:cs="Arial"/>
          <w:sz w:val="22"/>
          <w:szCs w:val="22"/>
        </w:rPr>
      </w:pPr>
      <w:r w:rsidRPr="00FE6786">
        <w:rPr>
          <w:rFonts w:ascii="Arial" w:hAnsi="Arial" w:cs="Arial"/>
          <w:sz w:val="22"/>
          <w:szCs w:val="22"/>
        </w:rPr>
        <w:t xml:space="preserve">Consolidar (facilitar) la información necesaria para la emisión de los Informes de Progreso y demás afines. </w:t>
      </w:r>
    </w:p>
    <w:p w14:paraId="1AD728D4" w14:textId="77777777" w:rsidR="00080F9F" w:rsidRPr="00FE6786" w:rsidRDefault="00080F9F" w:rsidP="00C51AFD">
      <w:pPr>
        <w:numPr>
          <w:ilvl w:val="0"/>
          <w:numId w:val="171"/>
        </w:numPr>
        <w:spacing w:before="240"/>
        <w:ind w:left="993" w:hanging="426"/>
        <w:jc w:val="both"/>
        <w:outlineLvl w:val="0"/>
        <w:rPr>
          <w:rFonts w:ascii="Arial" w:hAnsi="Arial" w:cs="Arial"/>
          <w:sz w:val="22"/>
          <w:szCs w:val="22"/>
          <w:lang w:val="es-MX"/>
        </w:rPr>
      </w:pPr>
      <w:r w:rsidRPr="00FE6786">
        <w:rPr>
          <w:rFonts w:ascii="Arial" w:hAnsi="Arial" w:cs="Arial"/>
          <w:sz w:val="22"/>
          <w:szCs w:val="22"/>
          <w:lang w:val="es-MX"/>
        </w:rPr>
        <w:t>Implementar, mantener  y  administrar el sistema contable y financiero bajo las normas nacionales aplicables y principios contables generalmente aceptados.</w:t>
      </w:r>
    </w:p>
    <w:p w14:paraId="4B460151" w14:textId="77777777" w:rsidR="00080F9F" w:rsidRPr="00716B3C" w:rsidRDefault="00080F9F" w:rsidP="00C51AFD">
      <w:pPr>
        <w:numPr>
          <w:ilvl w:val="0"/>
          <w:numId w:val="171"/>
        </w:numPr>
        <w:spacing w:before="240"/>
        <w:ind w:left="993" w:hanging="426"/>
        <w:jc w:val="both"/>
        <w:outlineLvl w:val="0"/>
        <w:rPr>
          <w:rFonts w:ascii="Arial" w:hAnsi="Arial" w:cs="Arial"/>
          <w:sz w:val="22"/>
          <w:szCs w:val="22"/>
          <w:lang w:val="es-MX"/>
        </w:rPr>
      </w:pPr>
      <w:r w:rsidRPr="00FE6786">
        <w:rPr>
          <w:rFonts w:ascii="Arial" w:hAnsi="Arial" w:cs="Arial"/>
          <w:sz w:val="22"/>
          <w:szCs w:val="22"/>
          <w:lang w:val="es-MX"/>
        </w:rPr>
        <w:t>Implementar, mantener y administrar sistemas de control interno  y contable</w:t>
      </w:r>
      <w:r w:rsidRPr="00716B3C">
        <w:rPr>
          <w:rFonts w:ascii="Arial" w:hAnsi="Arial" w:cs="Arial"/>
          <w:sz w:val="22"/>
          <w:szCs w:val="22"/>
          <w:lang w:val="es-MX"/>
        </w:rPr>
        <w:t xml:space="preserve"> financieros efectivos para facilitar el monitoreo de las categorías de inversión y garantizar  la contabilidad y estados financieros.</w:t>
      </w:r>
    </w:p>
    <w:p w14:paraId="57AD5206" w14:textId="77777777" w:rsidR="00080F9F" w:rsidRPr="00716B3C" w:rsidRDefault="00080F9F" w:rsidP="00C51AFD">
      <w:pPr>
        <w:numPr>
          <w:ilvl w:val="0"/>
          <w:numId w:val="171"/>
        </w:numPr>
        <w:spacing w:before="240"/>
        <w:ind w:left="993" w:hanging="426"/>
        <w:jc w:val="both"/>
        <w:outlineLvl w:val="0"/>
        <w:rPr>
          <w:rFonts w:ascii="Arial" w:hAnsi="Arial" w:cs="Arial"/>
          <w:sz w:val="22"/>
          <w:szCs w:val="22"/>
          <w:lang w:val="es-MX"/>
        </w:rPr>
      </w:pPr>
      <w:r w:rsidRPr="00716B3C">
        <w:rPr>
          <w:rFonts w:ascii="Arial" w:hAnsi="Arial" w:cs="Arial"/>
          <w:sz w:val="22"/>
          <w:szCs w:val="22"/>
          <w:lang w:val="es-MX"/>
        </w:rPr>
        <w:t>Revisión  y validación, aprobación de los análisis de saldos y de movimiento mensuales presentados a la Unidad Ejecutora PNSR.</w:t>
      </w:r>
    </w:p>
    <w:p w14:paraId="2F30829A" w14:textId="77777777" w:rsidR="00080F9F" w:rsidRPr="00716B3C" w:rsidRDefault="00080F9F" w:rsidP="00C51AFD">
      <w:pPr>
        <w:numPr>
          <w:ilvl w:val="0"/>
          <w:numId w:val="171"/>
        </w:numPr>
        <w:spacing w:before="240"/>
        <w:ind w:left="993" w:hanging="426"/>
        <w:jc w:val="both"/>
        <w:outlineLvl w:val="0"/>
        <w:rPr>
          <w:rFonts w:ascii="Arial" w:hAnsi="Arial" w:cs="Arial"/>
          <w:sz w:val="22"/>
          <w:szCs w:val="22"/>
          <w:lang w:val="es-MX"/>
        </w:rPr>
      </w:pPr>
      <w:r w:rsidRPr="00716B3C">
        <w:rPr>
          <w:rFonts w:ascii="Arial" w:hAnsi="Arial" w:cs="Arial"/>
          <w:sz w:val="22"/>
          <w:szCs w:val="22"/>
          <w:lang w:val="es-MX"/>
        </w:rPr>
        <w:lastRenderedPageBreak/>
        <w:t>Revisar y registrar las rendiciones de cuentas de los anticipos otorgados para viáticos y/o talleres.</w:t>
      </w:r>
    </w:p>
    <w:p w14:paraId="730F204A" w14:textId="77777777" w:rsidR="00080F9F" w:rsidRPr="00716B3C" w:rsidRDefault="00080F9F" w:rsidP="00C51AFD">
      <w:pPr>
        <w:numPr>
          <w:ilvl w:val="0"/>
          <w:numId w:val="171"/>
        </w:numPr>
        <w:spacing w:before="240"/>
        <w:ind w:left="993" w:hanging="426"/>
        <w:jc w:val="both"/>
        <w:outlineLvl w:val="0"/>
        <w:rPr>
          <w:rFonts w:ascii="Arial" w:hAnsi="Arial" w:cs="Arial"/>
          <w:sz w:val="22"/>
          <w:szCs w:val="22"/>
          <w:lang w:val="es-MX"/>
        </w:rPr>
      </w:pPr>
      <w:r w:rsidRPr="00716B3C">
        <w:rPr>
          <w:rFonts w:ascii="Arial" w:hAnsi="Arial" w:cs="Arial"/>
          <w:sz w:val="22"/>
          <w:szCs w:val="22"/>
          <w:lang w:val="es-MX"/>
        </w:rPr>
        <w:t>Revisión y validación del movimiento  del control de obras, conciliando con los registros contables así como los anticipos otorgados, amortizaciones y  la liquidación financiera de las obras.</w:t>
      </w:r>
    </w:p>
    <w:p w14:paraId="2656A8A0" w14:textId="77777777" w:rsidR="00080F9F" w:rsidRPr="00716B3C" w:rsidRDefault="00080F9F" w:rsidP="00C51AFD">
      <w:pPr>
        <w:numPr>
          <w:ilvl w:val="0"/>
          <w:numId w:val="171"/>
        </w:numPr>
        <w:spacing w:before="240"/>
        <w:ind w:left="993" w:hanging="426"/>
        <w:jc w:val="both"/>
        <w:outlineLvl w:val="0"/>
        <w:rPr>
          <w:rFonts w:ascii="Arial" w:hAnsi="Arial" w:cs="Arial"/>
          <w:sz w:val="22"/>
          <w:szCs w:val="22"/>
          <w:lang w:val="es-MX"/>
        </w:rPr>
      </w:pPr>
      <w:r w:rsidRPr="00716B3C">
        <w:rPr>
          <w:rFonts w:ascii="Arial" w:hAnsi="Arial" w:cs="Arial"/>
          <w:sz w:val="22"/>
          <w:szCs w:val="22"/>
          <w:lang w:val="es-MX"/>
        </w:rPr>
        <w:t>Establecer los saldos de balance anual para la incorporación al Presupuesto Institucional del Ministerio de Vivienda, Construcción y Saneamiento.</w:t>
      </w:r>
    </w:p>
    <w:p w14:paraId="658FD1C6" w14:textId="77777777" w:rsidR="00080F9F" w:rsidRDefault="00080F9F" w:rsidP="00C51AFD">
      <w:pPr>
        <w:numPr>
          <w:ilvl w:val="0"/>
          <w:numId w:val="171"/>
        </w:numPr>
        <w:spacing w:before="240"/>
        <w:ind w:left="993" w:hanging="426"/>
        <w:jc w:val="both"/>
        <w:outlineLvl w:val="0"/>
        <w:rPr>
          <w:rFonts w:ascii="Arial" w:hAnsi="Arial" w:cs="Arial"/>
          <w:sz w:val="22"/>
          <w:szCs w:val="22"/>
          <w:lang w:val="es-MX"/>
        </w:rPr>
      </w:pPr>
      <w:r w:rsidRPr="00716B3C">
        <w:rPr>
          <w:rFonts w:ascii="Arial" w:hAnsi="Arial" w:cs="Arial"/>
          <w:sz w:val="22"/>
          <w:szCs w:val="22"/>
          <w:lang w:val="es-MX"/>
        </w:rPr>
        <w:t>Elaboración de bases y términos de referencia para la Auditoria Financiera y de Gestión del Proyecto.</w:t>
      </w:r>
    </w:p>
    <w:p w14:paraId="6DEB07F3" w14:textId="5BFF3D3E" w:rsidR="00695B4D" w:rsidRPr="00695B4D" w:rsidRDefault="00695B4D" w:rsidP="00C51AFD">
      <w:pPr>
        <w:numPr>
          <w:ilvl w:val="0"/>
          <w:numId w:val="171"/>
        </w:numPr>
        <w:spacing w:before="240"/>
        <w:ind w:left="993" w:hanging="426"/>
        <w:jc w:val="both"/>
        <w:outlineLvl w:val="0"/>
        <w:rPr>
          <w:rFonts w:ascii="Arial" w:hAnsi="Arial" w:cs="Arial"/>
          <w:sz w:val="22"/>
          <w:szCs w:val="22"/>
          <w:lang w:val="es-MX"/>
        </w:rPr>
      </w:pPr>
      <w:r w:rsidRPr="00695B4D">
        <w:rPr>
          <w:rFonts w:ascii="Arial" w:hAnsi="Arial" w:cs="Arial"/>
          <w:sz w:val="22"/>
          <w:szCs w:val="22"/>
          <w:lang w:val="es-MX"/>
        </w:rPr>
        <w:t>Mantener en línea el registro de los contratos en el sistema SAV</w:t>
      </w:r>
    </w:p>
    <w:p w14:paraId="596F75FD" w14:textId="77777777" w:rsidR="00080F9F" w:rsidRPr="00716B3C" w:rsidRDefault="00080F9F" w:rsidP="00C51AFD">
      <w:pPr>
        <w:numPr>
          <w:ilvl w:val="0"/>
          <w:numId w:val="171"/>
        </w:numPr>
        <w:spacing w:before="240"/>
        <w:ind w:left="993" w:hanging="426"/>
        <w:jc w:val="both"/>
        <w:outlineLvl w:val="0"/>
        <w:rPr>
          <w:rFonts w:ascii="Arial" w:hAnsi="Arial" w:cs="Arial"/>
          <w:sz w:val="22"/>
          <w:szCs w:val="22"/>
          <w:lang w:val="es-MX"/>
        </w:rPr>
      </w:pPr>
      <w:r w:rsidRPr="00716B3C">
        <w:rPr>
          <w:rFonts w:ascii="Arial" w:hAnsi="Arial" w:cs="Arial"/>
          <w:sz w:val="22"/>
          <w:szCs w:val="22"/>
          <w:lang w:val="es-MX"/>
        </w:rPr>
        <w:t>Conciliación y verificación de las Solicitudes de Desembolsos emitidas por Tesorería con los saldos efectivos de las Cuentas Especiales del Proyecto.</w:t>
      </w:r>
    </w:p>
    <w:p w14:paraId="240E5BAE" w14:textId="77777777" w:rsidR="00080F9F" w:rsidRDefault="00080F9F" w:rsidP="00C51AFD">
      <w:pPr>
        <w:numPr>
          <w:ilvl w:val="0"/>
          <w:numId w:val="171"/>
        </w:numPr>
        <w:spacing w:before="240"/>
        <w:ind w:left="993" w:hanging="426"/>
        <w:jc w:val="both"/>
        <w:outlineLvl w:val="0"/>
        <w:rPr>
          <w:rFonts w:ascii="Arial" w:hAnsi="Arial" w:cs="Arial"/>
          <w:sz w:val="22"/>
          <w:szCs w:val="22"/>
          <w:lang w:val="es-MX"/>
        </w:rPr>
      </w:pPr>
      <w:r w:rsidRPr="00716B3C">
        <w:rPr>
          <w:rFonts w:ascii="Arial" w:hAnsi="Arial" w:cs="Arial"/>
          <w:sz w:val="22"/>
          <w:szCs w:val="22"/>
          <w:lang w:val="es-MX"/>
        </w:rPr>
        <w:t>Realizar el correspondiente seguimiento de los anticipos otorgados a través de la entrega de viáticos y/o encargos para la ejecución de talleres.</w:t>
      </w:r>
    </w:p>
    <w:p w14:paraId="149EF037" w14:textId="73D2F7AE" w:rsidR="004058A4" w:rsidRPr="004058A4" w:rsidRDefault="004058A4" w:rsidP="00C51AFD">
      <w:pPr>
        <w:numPr>
          <w:ilvl w:val="0"/>
          <w:numId w:val="171"/>
        </w:numPr>
        <w:spacing w:before="240"/>
        <w:ind w:left="993" w:hanging="426"/>
        <w:jc w:val="both"/>
        <w:outlineLvl w:val="0"/>
        <w:rPr>
          <w:rFonts w:ascii="Arial" w:hAnsi="Arial" w:cs="Arial"/>
          <w:sz w:val="22"/>
          <w:szCs w:val="22"/>
          <w:lang w:val="es-MX"/>
        </w:rPr>
      </w:pPr>
      <w:r w:rsidRPr="004058A4">
        <w:rPr>
          <w:rFonts w:ascii="Arial" w:hAnsi="Arial" w:cs="Arial"/>
          <w:sz w:val="22"/>
          <w:szCs w:val="22"/>
          <w:lang w:val="es-MX"/>
        </w:rPr>
        <w:t>Presentar informe para conformidad de servicio a realizarse por el superior inmediato</w:t>
      </w:r>
      <w:r>
        <w:rPr>
          <w:rFonts w:ascii="Arial" w:hAnsi="Arial" w:cs="Arial"/>
          <w:sz w:val="22"/>
          <w:szCs w:val="22"/>
          <w:lang w:val="es-MX"/>
        </w:rPr>
        <w:t>.</w:t>
      </w:r>
    </w:p>
    <w:p w14:paraId="55DFE3D9" w14:textId="77777777" w:rsidR="00E8117F" w:rsidRDefault="00E8117F" w:rsidP="00C51AFD">
      <w:pPr>
        <w:pStyle w:val="ListParagraph"/>
        <w:numPr>
          <w:ilvl w:val="0"/>
          <w:numId w:val="171"/>
        </w:numPr>
        <w:spacing w:before="240"/>
        <w:ind w:left="993"/>
        <w:jc w:val="both"/>
        <w:outlineLvl w:val="0"/>
        <w:rPr>
          <w:rFonts w:ascii="Arial" w:hAnsi="Arial" w:cs="Arial"/>
          <w:sz w:val="22"/>
          <w:szCs w:val="22"/>
          <w:lang w:eastAsia="ja-JP"/>
        </w:rPr>
      </w:pPr>
      <w:r w:rsidRPr="00E8117F">
        <w:rPr>
          <w:rFonts w:ascii="Arial" w:hAnsi="Arial" w:cs="Arial"/>
          <w:sz w:val="22"/>
          <w:szCs w:val="22"/>
          <w:lang w:val="es-MX"/>
        </w:rPr>
        <w:t>Cumplir las normas técnicas de Control Interno de las actividades de su</w:t>
      </w:r>
      <w:r w:rsidRPr="00E8117F">
        <w:rPr>
          <w:rFonts w:ascii="Arial" w:hAnsi="Arial" w:cs="Arial"/>
          <w:sz w:val="22"/>
          <w:szCs w:val="22"/>
          <w:lang w:eastAsia="ja-JP"/>
        </w:rPr>
        <w:t xml:space="preserve"> competencia.</w:t>
      </w:r>
    </w:p>
    <w:p w14:paraId="0934DA2C" w14:textId="77777777" w:rsidR="00E8117F" w:rsidRPr="00E8117F" w:rsidRDefault="00E8117F" w:rsidP="00E8117F">
      <w:pPr>
        <w:pStyle w:val="ListParagraph"/>
        <w:spacing w:before="240"/>
        <w:ind w:left="993"/>
        <w:jc w:val="both"/>
        <w:outlineLvl w:val="0"/>
        <w:rPr>
          <w:rFonts w:ascii="Arial" w:hAnsi="Arial" w:cs="Arial"/>
          <w:sz w:val="22"/>
          <w:szCs w:val="22"/>
          <w:lang w:eastAsia="ja-JP"/>
        </w:rPr>
      </w:pPr>
    </w:p>
    <w:p w14:paraId="4BA27165" w14:textId="77777777" w:rsidR="00E8117F" w:rsidRPr="00E8117F" w:rsidRDefault="00E8117F" w:rsidP="00C51AFD">
      <w:pPr>
        <w:pStyle w:val="ListParagraph"/>
        <w:numPr>
          <w:ilvl w:val="0"/>
          <w:numId w:val="171"/>
        </w:numPr>
        <w:spacing w:before="240"/>
        <w:ind w:left="993"/>
        <w:jc w:val="both"/>
        <w:outlineLvl w:val="0"/>
        <w:rPr>
          <w:rFonts w:ascii="Arial" w:hAnsi="Arial" w:cs="Arial"/>
          <w:sz w:val="22"/>
          <w:szCs w:val="22"/>
          <w:lang w:eastAsia="ja-JP"/>
        </w:rPr>
      </w:pPr>
      <w:r w:rsidRPr="00E8117F">
        <w:rPr>
          <w:rFonts w:ascii="Arial" w:hAnsi="Arial" w:cs="Arial"/>
          <w:sz w:val="22"/>
          <w:szCs w:val="22"/>
          <w:lang w:eastAsia="ja-JP"/>
        </w:rPr>
        <w:t>Cumplir los reglamentos, manuales, normas y procedimientos establecidos para la ejecución de las actividades del Convenio, en todos sus componentes</w:t>
      </w:r>
    </w:p>
    <w:p w14:paraId="31E51E5D" w14:textId="77777777" w:rsidR="00080F9F" w:rsidRPr="00716B3C" w:rsidRDefault="00080F9F" w:rsidP="00C51AFD">
      <w:pPr>
        <w:numPr>
          <w:ilvl w:val="0"/>
          <w:numId w:val="171"/>
        </w:numPr>
        <w:spacing w:before="240"/>
        <w:ind w:left="993" w:hanging="426"/>
        <w:jc w:val="both"/>
        <w:outlineLvl w:val="0"/>
        <w:rPr>
          <w:rFonts w:ascii="Arial" w:hAnsi="Arial" w:cs="Arial"/>
          <w:sz w:val="22"/>
          <w:szCs w:val="22"/>
        </w:rPr>
      </w:pPr>
      <w:r w:rsidRPr="00716B3C">
        <w:rPr>
          <w:rFonts w:ascii="Arial" w:hAnsi="Arial" w:cs="Arial"/>
          <w:sz w:val="22"/>
          <w:szCs w:val="22"/>
          <w:lang w:val="es-MX"/>
        </w:rPr>
        <w:t>Otras actividades afines d</w:t>
      </w:r>
      <w:r w:rsidR="005B5E1B">
        <w:rPr>
          <w:rFonts w:ascii="Arial" w:hAnsi="Arial" w:cs="Arial"/>
          <w:sz w:val="22"/>
          <w:szCs w:val="22"/>
          <w:lang w:val="es-MX"/>
        </w:rPr>
        <w:t xml:space="preserve">esignadas por el </w:t>
      </w:r>
      <w:r w:rsidR="00E8117F">
        <w:rPr>
          <w:rFonts w:ascii="Arial" w:hAnsi="Arial" w:cs="Arial"/>
          <w:sz w:val="22"/>
          <w:szCs w:val="22"/>
          <w:lang w:val="es-MX"/>
        </w:rPr>
        <w:t>Coordinador Administrativo</w:t>
      </w:r>
      <w:r w:rsidR="005B5E1B">
        <w:rPr>
          <w:rFonts w:ascii="Arial" w:hAnsi="Arial" w:cs="Arial"/>
          <w:sz w:val="22"/>
          <w:szCs w:val="22"/>
          <w:lang w:val="es-MX"/>
        </w:rPr>
        <w:t xml:space="preserve">, que </w:t>
      </w:r>
      <w:r w:rsidRPr="00716B3C">
        <w:rPr>
          <w:rFonts w:ascii="Arial" w:hAnsi="Arial" w:cs="Arial"/>
          <w:sz w:val="22"/>
          <w:szCs w:val="22"/>
          <w:lang w:val="es-MX"/>
        </w:rPr>
        <w:t>estime conveniente</w:t>
      </w:r>
      <w:r w:rsidRPr="00716B3C">
        <w:rPr>
          <w:rFonts w:ascii="Arial" w:hAnsi="Arial" w:cs="Arial"/>
          <w:sz w:val="22"/>
          <w:szCs w:val="22"/>
        </w:rPr>
        <w:t>.</w:t>
      </w:r>
    </w:p>
    <w:p w14:paraId="3DCA9420" w14:textId="77777777" w:rsidR="00080F9F" w:rsidRPr="00716B3C" w:rsidRDefault="00080F9F" w:rsidP="00080F9F">
      <w:pPr>
        <w:pStyle w:val="ListParagraph"/>
        <w:autoSpaceDE w:val="0"/>
        <w:autoSpaceDN w:val="0"/>
        <w:adjustRightInd w:val="0"/>
        <w:ind w:left="994"/>
        <w:jc w:val="both"/>
        <w:rPr>
          <w:rFonts w:ascii="Arial" w:hAnsi="Arial" w:cs="Arial"/>
          <w:sz w:val="22"/>
          <w:szCs w:val="22"/>
        </w:rPr>
      </w:pPr>
    </w:p>
    <w:p w14:paraId="1FA16E43" w14:textId="77777777" w:rsidR="00080F9F" w:rsidRPr="00E8117F" w:rsidRDefault="00080F9F" w:rsidP="00501BF7">
      <w:pPr>
        <w:pStyle w:val="Heading1"/>
        <w:numPr>
          <w:ilvl w:val="1"/>
          <w:numId w:val="98"/>
        </w:numPr>
      </w:pPr>
      <w:r w:rsidRPr="00E8117F">
        <w:t>Competencias Cognitivas – Conocimientos</w:t>
      </w:r>
    </w:p>
    <w:p w14:paraId="0F0FC3A1" w14:textId="77777777" w:rsidR="00080F9F" w:rsidRPr="00716B3C" w:rsidRDefault="00080F9F" w:rsidP="00080F9F">
      <w:pPr>
        <w:pStyle w:val="ListParagraph"/>
        <w:tabs>
          <w:tab w:val="left" w:pos="1418"/>
        </w:tabs>
        <w:autoSpaceDE w:val="0"/>
        <w:autoSpaceDN w:val="0"/>
        <w:adjustRightInd w:val="0"/>
        <w:ind w:left="1418" w:hanging="851"/>
        <w:rPr>
          <w:rFonts w:ascii="Arial" w:hAnsi="Arial" w:cs="Arial"/>
          <w:sz w:val="16"/>
          <w:szCs w:val="16"/>
        </w:rPr>
      </w:pPr>
    </w:p>
    <w:p w14:paraId="6AD0AF4F" w14:textId="77777777" w:rsidR="00080F9F" w:rsidRPr="00716B3C" w:rsidRDefault="00080F9F" w:rsidP="00C51AFD">
      <w:pPr>
        <w:numPr>
          <w:ilvl w:val="0"/>
          <w:numId w:val="124"/>
        </w:numPr>
        <w:ind w:left="993" w:hanging="426"/>
        <w:jc w:val="both"/>
        <w:outlineLvl w:val="0"/>
        <w:rPr>
          <w:rFonts w:ascii="Arial" w:hAnsi="Arial" w:cs="Arial"/>
          <w:sz w:val="22"/>
          <w:szCs w:val="22"/>
          <w:lang w:val="es-MX"/>
        </w:rPr>
      </w:pPr>
      <w:r w:rsidRPr="00716B3C">
        <w:rPr>
          <w:rFonts w:ascii="Arial" w:hAnsi="Arial" w:cs="Arial"/>
          <w:sz w:val="22"/>
          <w:szCs w:val="22"/>
          <w:lang w:val="es-MX"/>
        </w:rPr>
        <w:t>Contador Público Colegiado.</w:t>
      </w:r>
    </w:p>
    <w:p w14:paraId="1F202178" w14:textId="77777777" w:rsidR="00823521" w:rsidRPr="00823521" w:rsidRDefault="00823521" w:rsidP="00823521">
      <w:pPr>
        <w:pStyle w:val="ListParagraph"/>
        <w:rPr>
          <w:rFonts w:ascii="Arial" w:hAnsi="Arial" w:cs="Arial"/>
          <w:sz w:val="22"/>
          <w:szCs w:val="22"/>
          <w:lang w:val="es-MX"/>
        </w:rPr>
      </w:pPr>
    </w:p>
    <w:p w14:paraId="2EB0B630" w14:textId="77777777" w:rsidR="00080F9F" w:rsidRPr="00E8117F" w:rsidRDefault="00080F9F" w:rsidP="00501BF7">
      <w:pPr>
        <w:pStyle w:val="Heading1"/>
        <w:numPr>
          <w:ilvl w:val="1"/>
          <w:numId w:val="98"/>
        </w:numPr>
      </w:pPr>
      <w:r w:rsidRPr="00E8117F">
        <w:t>Habilidades y destrezas</w:t>
      </w:r>
    </w:p>
    <w:p w14:paraId="4C4A0EC0" w14:textId="77777777" w:rsidR="00080F9F" w:rsidRPr="00716B3C" w:rsidRDefault="00080F9F" w:rsidP="00080F9F">
      <w:pPr>
        <w:pStyle w:val="ListParagraph"/>
        <w:rPr>
          <w:rFonts w:ascii="Arial" w:hAnsi="Arial" w:cs="Arial"/>
          <w:sz w:val="20"/>
          <w:szCs w:val="20"/>
          <w:lang w:val="es-MX"/>
        </w:rPr>
      </w:pPr>
    </w:p>
    <w:p w14:paraId="5024C83F" w14:textId="7DF268E6" w:rsidR="000624D8" w:rsidRPr="000624D8" w:rsidRDefault="00E8117F" w:rsidP="00C51AFD">
      <w:pPr>
        <w:numPr>
          <w:ilvl w:val="0"/>
          <w:numId w:val="45"/>
        </w:numPr>
        <w:tabs>
          <w:tab w:val="left" w:pos="993"/>
        </w:tabs>
        <w:autoSpaceDE w:val="0"/>
        <w:autoSpaceDN w:val="0"/>
        <w:adjustRightInd w:val="0"/>
        <w:ind w:left="992" w:hanging="425"/>
        <w:jc w:val="both"/>
        <w:outlineLvl w:val="0"/>
        <w:rPr>
          <w:rFonts w:ascii="Arial" w:hAnsi="Arial" w:cs="Arial"/>
          <w:sz w:val="20"/>
          <w:szCs w:val="20"/>
          <w:lang w:val="es-MX"/>
        </w:rPr>
      </w:pPr>
      <w:r>
        <w:rPr>
          <w:rFonts w:ascii="Arial" w:hAnsi="Arial" w:cs="Arial"/>
          <w:sz w:val="22"/>
          <w:szCs w:val="22"/>
          <w:lang w:val="es-MX"/>
        </w:rPr>
        <w:t>E</w:t>
      </w:r>
      <w:r w:rsidRPr="00E8117F">
        <w:rPr>
          <w:rFonts w:ascii="Arial" w:hAnsi="Arial" w:cs="Arial"/>
          <w:sz w:val="22"/>
          <w:szCs w:val="22"/>
          <w:lang w:val="es-MX"/>
        </w:rPr>
        <w:t xml:space="preserve">xperiencia </w:t>
      </w:r>
      <w:r w:rsidR="00894B1C">
        <w:rPr>
          <w:rFonts w:ascii="Arial" w:hAnsi="Arial" w:cs="Arial"/>
          <w:sz w:val="22"/>
          <w:szCs w:val="22"/>
          <w:lang w:val="es-MX"/>
        </w:rPr>
        <w:t>cinco (05</w:t>
      </w:r>
      <w:r w:rsidR="000624D8" w:rsidRPr="00E8117F">
        <w:rPr>
          <w:rFonts w:ascii="Arial" w:hAnsi="Arial" w:cs="Arial"/>
          <w:sz w:val="22"/>
          <w:szCs w:val="22"/>
          <w:lang w:val="es-MX"/>
        </w:rPr>
        <w:t>)</w:t>
      </w:r>
      <w:r w:rsidR="000624D8">
        <w:rPr>
          <w:rFonts w:ascii="Arial" w:hAnsi="Arial" w:cs="Arial"/>
          <w:sz w:val="22"/>
          <w:szCs w:val="22"/>
          <w:lang w:val="es-MX"/>
        </w:rPr>
        <w:t xml:space="preserve"> años</w:t>
      </w:r>
      <w:r w:rsidR="000624D8" w:rsidRPr="00E8117F">
        <w:rPr>
          <w:rFonts w:ascii="Arial" w:hAnsi="Arial" w:cs="Arial"/>
          <w:sz w:val="22"/>
          <w:szCs w:val="22"/>
          <w:lang w:val="es-MX"/>
        </w:rPr>
        <w:t xml:space="preserve"> </w:t>
      </w:r>
      <w:r w:rsidRPr="00E8117F">
        <w:rPr>
          <w:rFonts w:ascii="Arial" w:hAnsi="Arial" w:cs="Arial"/>
          <w:sz w:val="22"/>
          <w:szCs w:val="22"/>
          <w:lang w:val="es-MX"/>
        </w:rPr>
        <w:t xml:space="preserve">en las áreas de Contabilidad y/o Tesorería de los Sectores Público y/o Privado </w:t>
      </w:r>
    </w:p>
    <w:p w14:paraId="2E22F354" w14:textId="77777777" w:rsidR="00E8117F" w:rsidRPr="00E8117F" w:rsidRDefault="000624D8" w:rsidP="00C51AFD">
      <w:pPr>
        <w:numPr>
          <w:ilvl w:val="0"/>
          <w:numId w:val="45"/>
        </w:numPr>
        <w:tabs>
          <w:tab w:val="left" w:pos="993"/>
        </w:tabs>
        <w:autoSpaceDE w:val="0"/>
        <w:autoSpaceDN w:val="0"/>
        <w:adjustRightInd w:val="0"/>
        <w:ind w:left="992" w:hanging="425"/>
        <w:jc w:val="both"/>
        <w:outlineLvl w:val="0"/>
        <w:rPr>
          <w:rFonts w:ascii="Arial" w:hAnsi="Arial" w:cs="Arial"/>
          <w:sz w:val="20"/>
          <w:szCs w:val="20"/>
          <w:lang w:val="es-MX"/>
        </w:rPr>
      </w:pPr>
      <w:r>
        <w:rPr>
          <w:rFonts w:ascii="Arial" w:hAnsi="Arial" w:cs="Arial"/>
          <w:sz w:val="22"/>
          <w:szCs w:val="22"/>
          <w:lang w:val="es-MX"/>
        </w:rPr>
        <w:t>E</w:t>
      </w:r>
      <w:r w:rsidR="00E8117F" w:rsidRPr="00E8117F">
        <w:rPr>
          <w:rFonts w:ascii="Arial" w:hAnsi="Arial" w:cs="Arial"/>
          <w:sz w:val="22"/>
          <w:szCs w:val="22"/>
          <w:lang w:val="es-MX"/>
        </w:rPr>
        <w:t>xperiencia</w:t>
      </w:r>
      <w:r>
        <w:rPr>
          <w:rFonts w:ascii="Arial" w:hAnsi="Arial" w:cs="Arial"/>
          <w:sz w:val="22"/>
          <w:szCs w:val="22"/>
          <w:lang w:val="es-MX"/>
        </w:rPr>
        <w:t xml:space="preserve"> un (01) año</w:t>
      </w:r>
      <w:r w:rsidR="00E8117F" w:rsidRPr="00E8117F">
        <w:rPr>
          <w:rFonts w:ascii="Arial" w:hAnsi="Arial" w:cs="Arial"/>
          <w:sz w:val="22"/>
          <w:szCs w:val="22"/>
          <w:lang w:val="es-MX"/>
        </w:rPr>
        <w:t xml:space="preserve"> en las áreas de Contabilidad y/o Tesorería de entidades con operaciones financieras con organismos de cooperación multilateral.</w:t>
      </w:r>
    </w:p>
    <w:p w14:paraId="0DDD9A36" w14:textId="77777777" w:rsidR="00E8117F" w:rsidRDefault="00080F9F" w:rsidP="00C51AFD">
      <w:pPr>
        <w:numPr>
          <w:ilvl w:val="0"/>
          <w:numId w:val="45"/>
        </w:numPr>
        <w:tabs>
          <w:tab w:val="left" w:pos="993"/>
        </w:tabs>
        <w:autoSpaceDE w:val="0"/>
        <w:autoSpaceDN w:val="0"/>
        <w:adjustRightInd w:val="0"/>
        <w:ind w:left="992" w:hanging="425"/>
        <w:jc w:val="both"/>
        <w:outlineLvl w:val="0"/>
        <w:rPr>
          <w:rFonts w:ascii="Arial" w:hAnsi="Arial" w:cs="Arial"/>
          <w:sz w:val="20"/>
          <w:szCs w:val="20"/>
          <w:lang w:val="es-MX"/>
        </w:rPr>
      </w:pPr>
      <w:r w:rsidRPr="00E8117F">
        <w:rPr>
          <w:rFonts w:ascii="Arial" w:hAnsi="Arial" w:cs="Arial"/>
          <w:sz w:val="22"/>
          <w:szCs w:val="22"/>
          <w:lang w:val="es-MX"/>
        </w:rPr>
        <w:t>Experiencia en la ejecución de la integración contable de diferentes proyectos y/o programas y/o unidades ejecutoras.</w:t>
      </w:r>
    </w:p>
    <w:p w14:paraId="0971C20B" w14:textId="77777777" w:rsidR="00E8117F" w:rsidRPr="00E8117F" w:rsidRDefault="00E8117F" w:rsidP="00C51AFD">
      <w:pPr>
        <w:numPr>
          <w:ilvl w:val="0"/>
          <w:numId w:val="45"/>
        </w:numPr>
        <w:tabs>
          <w:tab w:val="left" w:pos="993"/>
        </w:tabs>
        <w:autoSpaceDE w:val="0"/>
        <w:autoSpaceDN w:val="0"/>
        <w:adjustRightInd w:val="0"/>
        <w:ind w:left="992" w:hanging="425"/>
        <w:jc w:val="both"/>
        <w:outlineLvl w:val="0"/>
        <w:rPr>
          <w:rFonts w:ascii="Arial" w:hAnsi="Arial" w:cs="Arial"/>
          <w:sz w:val="20"/>
          <w:szCs w:val="20"/>
          <w:lang w:val="es-MX"/>
        </w:rPr>
      </w:pPr>
      <w:r w:rsidRPr="00E8117F">
        <w:rPr>
          <w:rFonts w:ascii="Arial" w:hAnsi="Arial" w:cs="Arial"/>
          <w:sz w:val="22"/>
          <w:szCs w:val="22"/>
          <w:lang w:val="es-MX"/>
        </w:rPr>
        <w:t>Conocimiento de los dispositivos tributarios por los conceptos de retenciones de renta, retenciones del IGV y/o detracciones, devoluciones de IGV/IPM.</w:t>
      </w:r>
    </w:p>
    <w:p w14:paraId="6C2DCADA" w14:textId="77777777" w:rsidR="00E8117F" w:rsidRPr="00716B3C" w:rsidRDefault="00E8117F" w:rsidP="00C51AFD">
      <w:pPr>
        <w:pStyle w:val="ListParagraph"/>
        <w:numPr>
          <w:ilvl w:val="0"/>
          <w:numId w:val="45"/>
        </w:numPr>
        <w:tabs>
          <w:tab w:val="left" w:pos="993"/>
        </w:tabs>
        <w:autoSpaceDE w:val="0"/>
        <w:autoSpaceDN w:val="0"/>
        <w:adjustRightInd w:val="0"/>
        <w:ind w:left="992" w:hanging="425"/>
        <w:jc w:val="both"/>
        <w:rPr>
          <w:rFonts w:ascii="Arial" w:hAnsi="Arial" w:cs="Arial"/>
          <w:sz w:val="22"/>
          <w:szCs w:val="22"/>
        </w:rPr>
      </w:pPr>
      <w:r w:rsidRPr="00716B3C">
        <w:rPr>
          <w:rFonts w:ascii="Arial" w:hAnsi="Arial" w:cs="Arial"/>
          <w:sz w:val="22"/>
          <w:szCs w:val="22"/>
        </w:rPr>
        <w:t>Conocimiento en Gestión de Proyectos</w:t>
      </w:r>
    </w:p>
    <w:p w14:paraId="33CC0981" w14:textId="77777777" w:rsidR="00E8117F" w:rsidRDefault="00E8117F" w:rsidP="00C51AFD">
      <w:pPr>
        <w:numPr>
          <w:ilvl w:val="0"/>
          <w:numId w:val="45"/>
        </w:numPr>
        <w:ind w:left="992" w:hanging="425"/>
        <w:jc w:val="both"/>
        <w:rPr>
          <w:rFonts w:ascii="Arial" w:eastAsia="MS Mincho" w:hAnsi="Arial" w:cs="Arial"/>
          <w:bCs/>
          <w:sz w:val="22"/>
          <w:szCs w:val="22"/>
        </w:rPr>
      </w:pPr>
      <w:r w:rsidRPr="00823521">
        <w:rPr>
          <w:rFonts w:ascii="Arial" w:hAnsi="Arial" w:cs="Arial"/>
          <w:sz w:val="22"/>
          <w:szCs w:val="22"/>
        </w:rPr>
        <w:lastRenderedPageBreak/>
        <w:t>Dominio del SIAF – SP M</w:t>
      </w:r>
      <w:r>
        <w:rPr>
          <w:rFonts w:ascii="Arial" w:hAnsi="Arial" w:cs="Arial"/>
          <w:sz w:val="22"/>
          <w:szCs w:val="22"/>
        </w:rPr>
        <w:t xml:space="preserve">odulo administrativo y Contable, y </w:t>
      </w:r>
      <w:r w:rsidRPr="00716B3C">
        <w:rPr>
          <w:rFonts w:ascii="Arial" w:hAnsi="Arial" w:cs="Arial"/>
          <w:sz w:val="22"/>
          <w:szCs w:val="22"/>
        </w:rPr>
        <w:t>otras aplicaciones informáticas financieras, contables.</w:t>
      </w:r>
    </w:p>
    <w:p w14:paraId="35955A87" w14:textId="6DD6AF53" w:rsidR="00E8117F" w:rsidRPr="00E8117F" w:rsidRDefault="00E8117F" w:rsidP="00C51AFD">
      <w:pPr>
        <w:numPr>
          <w:ilvl w:val="0"/>
          <w:numId w:val="45"/>
        </w:numPr>
        <w:ind w:left="992" w:hanging="425"/>
        <w:jc w:val="both"/>
        <w:rPr>
          <w:rFonts w:ascii="Arial" w:eastAsia="MS Mincho" w:hAnsi="Arial" w:cs="Arial"/>
          <w:bCs/>
          <w:sz w:val="22"/>
          <w:szCs w:val="22"/>
        </w:rPr>
      </w:pPr>
      <w:r w:rsidRPr="00E8117F">
        <w:rPr>
          <w:rFonts w:ascii="Arial" w:hAnsi="Arial" w:cs="Arial"/>
          <w:sz w:val="22"/>
          <w:szCs w:val="22"/>
          <w:lang w:val="es-MX"/>
        </w:rPr>
        <w:t xml:space="preserve">Conocimientos en la elaboración de los Estados Financieros  requeridos por el BID; </w:t>
      </w:r>
      <w:r w:rsidRPr="00E8117F">
        <w:rPr>
          <w:rFonts w:ascii="Arial" w:hAnsi="Arial" w:cs="Arial"/>
          <w:sz w:val="22"/>
          <w:szCs w:val="22"/>
        </w:rPr>
        <w:t xml:space="preserve">conocimiento y aplicación del </w:t>
      </w:r>
      <w:r w:rsidR="00DF0D00">
        <w:rPr>
          <w:rFonts w:ascii="Arial" w:hAnsi="Arial" w:cs="Arial"/>
          <w:sz w:val="22"/>
          <w:szCs w:val="22"/>
        </w:rPr>
        <w:t>Reglamento Operativo del Programa</w:t>
      </w:r>
      <w:r w:rsidRPr="00E8117F">
        <w:rPr>
          <w:rFonts w:ascii="Arial" w:hAnsi="Arial" w:cs="Arial"/>
          <w:sz w:val="22"/>
          <w:szCs w:val="22"/>
        </w:rPr>
        <w:t xml:space="preserve"> Capitulo Administración Financiera del Proyecto Préstamo.</w:t>
      </w:r>
    </w:p>
    <w:p w14:paraId="3DBEBD84" w14:textId="77777777" w:rsidR="00080F9F" w:rsidRPr="00716B3C" w:rsidRDefault="00080F9F" w:rsidP="00C51AFD">
      <w:pPr>
        <w:pStyle w:val="ListParagraph"/>
        <w:numPr>
          <w:ilvl w:val="0"/>
          <w:numId w:val="45"/>
        </w:numPr>
        <w:tabs>
          <w:tab w:val="left" w:pos="993"/>
        </w:tabs>
        <w:autoSpaceDE w:val="0"/>
        <w:autoSpaceDN w:val="0"/>
        <w:adjustRightInd w:val="0"/>
        <w:ind w:left="992" w:hanging="425"/>
        <w:jc w:val="both"/>
        <w:rPr>
          <w:rFonts w:ascii="Arial" w:hAnsi="Arial" w:cs="Arial"/>
          <w:sz w:val="22"/>
          <w:szCs w:val="22"/>
        </w:rPr>
      </w:pPr>
      <w:r w:rsidRPr="00716B3C">
        <w:rPr>
          <w:rFonts w:ascii="Arial" w:hAnsi="Arial" w:cs="Arial"/>
          <w:sz w:val="22"/>
          <w:szCs w:val="22"/>
        </w:rPr>
        <w:t>Dominio en el uso del Excel, Word, Power Point</w:t>
      </w:r>
    </w:p>
    <w:p w14:paraId="59794DF0" w14:textId="77777777" w:rsidR="000624D8" w:rsidRDefault="00080F9F" w:rsidP="00C51AFD">
      <w:pPr>
        <w:numPr>
          <w:ilvl w:val="0"/>
          <w:numId w:val="45"/>
        </w:numPr>
        <w:ind w:left="992" w:hanging="425"/>
        <w:jc w:val="both"/>
        <w:rPr>
          <w:rFonts w:ascii="Arial" w:eastAsia="MS Mincho" w:hAnsi="Arial" w:cs="Arial"/>
          <w:bCs/>
          <w:sz w:val="22"/>
          <w:szCs w:val="22"/>
        </w:rPr>
      </w:pPr>
      <w:r w:rsidRPr="000624D8">
        <w:rPr>
          <w:rFonts w:ascii="Arial" w:eastAsia="MS Mincho" w:hAnsi="Arial" w:cs="Arial"/>
          <w:bCs/>
          <w:sz w:val="22"/>
          <w:szCs w:val="22"/>
        </w:rPr>
        <w:t>Capacidad analítica en los temas contables, financieros, presupuestales.</w:t>
      </w:r>
    </w:p>
    <w:p w14:paraId="1DAFD9FD" w14:textId="77777777" w:rsidR="00823521" w:rsidRPr="000624D8" w:rsidRDefault="000624D8" w:rsidP="00C51AFD">
      <w:pPr>
        <w:numPr>
          <w:ilvl w:val="0"/>
          <w:numId w:val="45"/>
        </w:numPr>
        <w:ind w:left="992" w:hanging="425"/>
        <w:jc w:val="both"/>
        <w:rPr>
          <w:rFonts w:ascii="Arial" w:eastAsia="MS Mincho" w:hAnsi="Arial" w:cs="Arial"/>
          <w:bCs/>
          <w:sz w:val="22"/>
          <w:szCs w:val="22"/>
        </w:rPr>
      </w:pPr>
      <w:r w:rsidRPr="000624D8">
        <w:rPr>
          <w:rFonts w:ascii="Arial" w:eastAsia="MS Mincho" w:hAnsi="Arial" w:cs="Arial"/>
          <w:bCs/>
          <w:sz w:val="22"/>
          <w:szCs w:val="22"/>
        </w:rPr>
        <w:t>Proactivo, con capacidad de aprendizaje y actitud para aportar/ apoyar en la implantación de mejoras en la gestión del área</w:t>
      </w:r>
    </w:p>
    <w:p w14:paraId="0BD07216" w14:textId="77777777" w:rsidR="00080F9F" w:rsidRPr="00716B3C" w:rsidRDefault="00080F9F" w:rsidP="00080F9F">
      <w:pPr>
        <w:pStyle w:val="ListParagraph"/>
        <w:tabs>
          <w:tab w:val="left" w:pos="993"/>
        </w:tabs>
        <w:autoSpaceDE w:val="0"/>
        <w:autoSpaceDN w:val="0"/>
        <w:adjustRightInd w:val="0"/>
        <w:ind w:left="992"/>
        <w:jc w:val="both"/>
        <w:rPr>
          <w:rFonts w:ascii="Arial" w:eastAsia="MS Mincho" w:hAnsi="Arial" w:cs="Arial"/>
          <w:bCs/>
          <w:sz w:val="22"/>
          <w:szCs w:val="22"/>
        </w:rPr>
      </w:pPr>
    </w:p>
    <w:p w14:paraId="56B56113" w14:textId="77777777" w:rsidR="00080F9F" w:rsidRPr="00823521" w:rsidRDefault="00080F9F" w:rsidP="00501BF7">
      <w:pPr>
        <w:pStyle w:val="Heading1"/>
        <w:numPr>
          <w:ilvl w:val="1"/>
          <w:numId w:val="98"/>
        </w:numPr>
      </w:pPr>
      <w:r w:rsidRPr="00823521">
        <w:t>Valores, actitudes, personalidad</w:t>
      </w:r>
    </w:p>
    <w:p w14:paraId="075A00C1" w14:textId="77777777" w:rsidR="00080F9F" w:rsidRPr="00823521" w:rsidRDefault="00080F9F" w:rsidP="00080F9F">
      <w:pPr>
        <w:pStyle w:val="ListParagraph"/>
        <w:autoSpaceDE w:val="0"/>
        <w:autoSpaceDN w:val="0"/>
        <w:adjustRightInd w:val="0"/>
        <w:ind w:left="569"/>
        <w:rPr>
          <w:rFonts w:ascii="Arial" w:hAnsi="Arial" w:cs="Arial"/>
          <w:b/>
          <w:sz w:val="22"/>
          <w:szCs w:val="22"/>
        </w:rPr>
      </w:pPr>
    </w:p>
    <w:p w14:paraId="22DBA057" w14:textId="77777777" w:rsidR="00080F9F" w:rsidRPr="00823521" w:rsidRDefault="00080F9F" w:rsidP="00C51AFD">
      <w:pPr>
        <w:numPr>
          <w:ilvl w:val="0"/>
          <w:numId w:val="64"/>
        </w:numPr>
        <w:ind w:left="924" w:hanging="357"/>
        <w:jc w:val="both"/>
        <w:rPr>
          <w:rFonts w:ascii="Arial" w:eastAsia="MS Mincho" w:hAnsi="Arial" w:cs="Arial"/>
          <w:bCs/>
          <w:sz w:val="22"/>
          <w:szCs w:val="22"/>
        </w:rPr>
      </w:pPr>
      <w:r w:rsidRPr="00823521">
        <w:rPr>
          <w:rFonts w:ascii="Arial" w:eastAsia="MS Mincho" w:hAnsi="Arial" w:cs="Arial"/>
          <w:bCs/>
          <w:sz w:val="22"/>
          <w:szCs w:val="22"/>
        </w:rPr>
        <w:t>Altos estándares éticos</w:t>
      </w:r>
    </w:p>
    <w:p w14:paraId="5EA2F43C" w14:textId="77777777" w:rsidR="000624D8" w:rsidRDefault="00080F9F" w:rsidP="00C51AFD">
      <w:pPr>
        <w:numPr>
          <w:ilvl w:val="0"/>
          <w:numId w:val="64"/>
        </w:numPr>
        <w:ind w:left="924" w:hanging="357"/>
        <w:jc w:val="both"/>
        <w:rPr>
          <w:rFonts w:ascii="Arial" w:eastAsia="MS Mincho" w:hAnsi="Arial" w:cs="Arial"/>
          <w:bCs/>
          <w:sz w:val="22"/>
          <w:szCs w:val="22"/>
        </w:rPr>
      </w:pPr>
      <w:r w:rsidRPr="00823521">
        <w:rPr>
          <w:rFonts w:ascii="Arial" w:eastAsia="MS Mincho" w:hAnsi="Arial" w:cs="Arial"/>
          <w:bCs/>
          <w:sz w:val="22"/>
          <w:szCs w:val="22"/>
        </w:rPr>
        <w:t>Capacidad para trabajar bajo presión</w:t>
      </w:r>
    </w:p>
    <w:p w14:paraId="2C807857" w14:textId="77777777" w:rsidR="000624D8" w:rsidRDefault="00080F9F" w:rsidP="00C51AFD">
      <w:pPr>
        <w:numPr>
          <w:ilvl w:val="0"/>
          <w:numId w:val="64"/>
        </w:numPr>
        <w:ind w:left="924" w:hanging="357"/>
        <w:jc w:val="both"/>
        <w:rPr>
          <w:rFonts w:ascii="Arial" w:eastAsia="MS Mincho" w:hAnsi="Arial" w:cs="Arial"/>
          <w:bCs/>
          <w:sz w:val="22"/>
          <w:szCs w:val="22"/>
        </w:rPr>
      </w:pPr>
      <w:r w:rsidRPr="000624D8">
        <w:rPr>
          <w:rFonts w:ascii="Arial" w:eastAsia="MS Mincho" w:hAnsi="Arial" w:cs="Arial"/>
          <w:bCs/>
          <w:sz w:val="22"/>
          <w:szCs w:val="22"/>
        </w:rPr>
        <w:t xml:space="preserve">Orden </w:t>
      </w:r>
    </w:p>
    <w:p w14:paraId="57957393" w14:textId="77777777" w:rsidR="00080F9F" w:rsidRPr="00823521" w:rsidRDefault="00080F9F" w:rsidP="00080F9F">
      <w:pPr>
        <w:ind w:left="924"/>
        <w:jc w:val="both"/>
        <w:rPr>
          <w:rFonts w:ascii="Arial" w:eastAsia="MS Mincho" w:hAnsi="Arial" w:cs="Arial"/>
          <w:bCs/>
          <w:sz w:val="22"/>
          <w:szCs w:val="22"/>
        </w:rPr>
      </w:pPr>
    </w:p>
    <w:p w14:paraId="210C92CD" w14:textId="77777777" w:rsidR="00080F9F" w:rsidRDefault="00080F9F" w:rsidP="00823521">
      <w:pPr>
        <w:ind w:left="924"/>
        <w:jc w:val="both"/>
        <w:rPr>
          <w:rFonts w:ascii="Arial" w:eastAsia="MS Mincho" w:hAnsi="Arial" w:cs="Arial"/>
          <w:bCs/>
          <w:sz w:val="22"/>
          <w:szCs w:val="22"/>
        </w:rPr>
      </w:pPr>
    </w:p>
    <w:p w14:paraId="1E9D5B54" w14:textId="7688902F" w:rsidR="00A70C54" w:rsidRPr="00765FFF" w:rsidRDefault="00A70C54" w:rsidP="00501BF7">
      <w:pPr>
        <w:pStyle w:val="Heading1"/>
        <w:numPr>
          <w:ilvl w:val="0"/>
          <w:numId w:val="98"/>
        </w:numPr>
        <w:ind w:left="709" w:hanging="709"/>
        <w:rPr>
          <w:rFonts w:cs="Arial"/>
          <w:szCs w:val="22"/>
          <w:u w:val="single"/>
        </w:rPr>
      </w:pPr>
      <w:r w:rsidRPr="00765FFF">
        <w:rPr>
          <w:rFonts w:cs="Arial"/>
          <w:szCs w:val="22"/>
          <w:u w:val="single"/>
        </w:rPr>
        <w:t>Tesorería</w:t>
      </w:r>
    </w:p>
    <w:p w14:paraId="15C57AC9" w14:textId="77777777" w:rsidR="00A70C54" w:rsidRPr="00716B3C" w:rsidRDefault="00A70C54" w:rsidP="00A70C54">
      <w:pPr>
        <w:pStyle w:val="ListParagraph"/>
        <w:ind w:left="710"/>
        <w:jc w:val="both"/>
        <w:rPr>
          <w:rFonts w:ascii="Arial" w:hAnsi="Arial" w:cs="Arial"/>
        </w:rPr>
      </w:pPr>
    </w:p>
    <w:p w14:paraId="54043F9E" w14:textId="77777777" w:rsidR="00A70C54" w:rsidRPr="00A70C54" w:rsidRDefault="00A70C54" w:rsidP="00501BF7">
      <w:pPr>
        <w:pStyle w:val="ListParagraph"/>
        <w:keepNext/>
        <w:numPr>
          <w:ilvl w:val="0"/>
          <w:numId w:val="98"/>
        </w:numPr>
        <w:contextualSpacing w:val="0"/>
        <w:outlineLvl w:val="0"/>
        <w:rPr>
          <w:rFonts w:ascii="Arial" w:hAnsi="Arial"/>
          <w:b/>
          <w:bCs/>
          <w:vanish/>
          <w:kern w:val="32"/>
          <w:sz w:val="22"/>
          <w:szCs w:val="32"/>
          <w:highlight w:val="yellow"/>
        </w:rPr>
      </w:pPr>
    </w:p>
    <w:p w14:paraId="42097EFE" w14:textId="5DFCB112" w:rsidR="00A70C54" w:rsidRPr="00E6096C" w:rsidRDefault="00A70C54" w:rsidP="00501BF7">
      <w:pPr>
        <w:pStyle w:val="Heading1"/>
        <w:numPr>
          <w:ilvl w:val="1"/>
          <w:numId w:val="153"/>
        </w:numPr>
      </w:pPr>
      <w:r w:rsidRPr="00E6096C">
        <w:t>Funciones</w:t>
      </w:r>
    </w:p>
    <w:p w14:paraId="0159B403" w14:textId="77777777" w:rsidR="00A70C54" w:rsidRPr="00716B3C" w:rsidRDefault="00A70C54" w:rsidP="00A70C54">
      <w:pPr>
        <w:pStyle w:val="ListParagraph"/>
        <w:ind w:left="710"/>
        <w:jc w:val="both"/>
        <w:rPr>
          <w:rFonts w:ascii="Arial" w:hAnsi="Arial" w:cs="Arial"/>
        </w:rPr>
      </w:pPr>
    </w:p>
    <w:p w14:paraId="695B937B" w14:textId="77777777" w:rsidR="00A70C54" w:rsidRPr="00716B3C" w:rsidRDefault="00A70C54" w:rsidP="00A70C54">
      <w:pPr>
        <w:pStyle w:val="ListParagraph"/>
        <w:ind w:left="569"/>
        <w:jc w:val="both"/>
        <w:rPr>
          <w:rFonts w:ascii="Arial" w:hAnsi="Arial" w:cs="Arial"/>
          <w:sz w:val="22"/>
          <w:szCs w:val="22"/>
        </w:rPr>
      </w:pPr>
      <w:r w:rsidRPr="00716B3C">
        <w:rPr>
          <w:rFonts w:ascii="Arial" w:hAnsi="Arial" w:cs="Arial"/>
          <w:sz w:val="22"/>
          <w:szCs w:val="22"/>
        </w:rPr>
        <w:t>El Especialista en Tesorería</w:t>
      </w:r>
      <w:r>
        <w:rPr>
          <w:rFonts w:ascii="Arial" w:hAnsi="Arial" w:cs="Arial"/>
          <w:sz w:val="22"/>
          <w:szCs w:val="22"/>
        </w:rPr>
        <w:t xml:space="preserve"> Senior</w:t>
      </w:r>
      <w:r w:rsidRPr="00716B3C">
        <w:rPr>
          <w:rFonts w:ascii="Arial" w:hAnsi="Arial" w:cs="Arial"/>
          <w:sz w:val="22"/>
          <w:szCs w:val="22"/>
        </w:rPr>
        <w:t>, tiene las siguientes funciones específicas:</w:t>
      </w:r>
    </w:p>
    <w:p w14:paraId="7935BEF5" w14:textId="77777777" w:rsidR="00A70C54" w:rsidRPr="00716B3C" w:rsidRDefault="00A70C54" w:rsidP="00A70C54">
      <w:pPr>
        <w:pStyle w:val="ListParagraph"/>
        <w:spacing w:before="240" w:after="240"/>
        <w:ind w:left="851"/>
        <w:jc w:val="both"/>
        <w:outlineLvl w:val="0"/>
        <w:rPr>
          <w:rFonts w:ascii="Arial" w:hAnsi="Arial" w:cs="Arial"/>
          <w:sz w:val="22"/>
          <w:szCs w:val="22"/>
          <w:lang w:val="es-MX"/>
        </w:rPr>
      </w:pPr>
    </w:p>
    <w:p w14:paraId="22C7AEA2" w14:textId="485F7104" w:rsidR="000B4E08" w:rsidRDefault="000B4E08" w:rsidP="00C51AFD">
      <w:pPr>
        <w:pStyle w:val="ListParagraph"/>
        <w:numPr>
          <w:ilvl w:val="0"/>
          <w:numId w:val="116"/>
        </w:numPr>
        <w:spacing w:before="240" w:after="240"/>
        <w:ind w:left="993" w:hanging="426"/>
        <w:jc w:val="both"/>
        <w:outlineLvl w:val="0"/>
        <w:rPr>
          <w:rFonts w:ascii="Arial" w:hAnsi="Arial" w:cs="Arial"/>
          <w:sz w:val="22"/>
          <w:szCs w:val="22"/>
          <w:lang w:val="es-MX"/>
        </w:rPr>
      </w:pPr>
      <w:r w:rsidRPr="000B4E08">
        <w:rPr>
          <w:rFonts w:ascii="Arial" w:hAnsi="Arial" w:cs="Arial"/>
          <w:sz w:val="22"/>
          <w:szCs w:val="22"/>
          <w:lang w:val="es-MX"/>
        </w:rPr>
        <w:t>Elaboración y Remisión de las Notas de Recepción de Desembolsos al MEF</w:t>
      </w:r>
      <w:r>
        <w:rPr>
          <w:rFonts w:ascii="Arial" w:hAnsi="Arial" w:cs="Arial"/>
          <w:sz w:val="22"/>
          <w:szCs w:val="22"/>
          <w:lang w:val="es-MX"/>
        </w:rPr>
        <w:t>.</w:t>
      </w:r>
    </w:p>
    <w:p w14:paraId="20611B42" w14:textId="77777777" w:rsidR="000B4E08" w:rsidRDefault="000B4E08" w:rsidP="000B4E08">
      <w:pPr>
        <w:pStyle w:val="ListParagraph"/>
        <w:spacing w:before="240" w:after="240"/>
        <w:ind w:left="993"/>
        <w:jc w:val="both"/>
        <w:outlineLvl w:val="0"/>
        <w:rPr>
          <w:rFonts w:ascii="Arial" w:hAnsi="Arial" w:cs="Arial"/>
          <w:sz w:val="22"/>
          <w:szCs w:val="22"/>
          <w:lang w:val="es-MX"/>
        </w:rPr>
      </w:pPr>
    </w:p>
    <w:p w14:paraId="1DEBAA2D" w14:textId="77777777" w:rsidR="00A70C54" w:rsidRPr="00716B3C" w:rsidRDefault="00A70C54" w:rsidP="00C51AFD">
      <w:pPr>
        <w:pStyle w:val="ListParagraph"/>
        <w:numPr>
          <w:ilvl w:val="0"/>
          <w:numId w:val="116"/>
        </w:numPr>
        <w:spacing w:before="240" w:after="240"/>
        <w:ind w:left="993" w:hanging="426"/>
        <w:jc w:val="both"/>
        <w:outlineLvl w:val="0"/>
        <w:rPr>
          <w:rFonts w:ascii="Arial" w:hAnsi="Arial" w:cs="Arial"/>
          <w:sz w:val="22"/>
          <w:szCs w:val="22"/>
          <w:lang w:val="es-MX"/>
        </w:rPr>
      </w:pPr>
      <w:r w:rsidRPr="00716B3C">
        <w:rPr>
          <w:rFonts w:ascii="Arial" w:hAnsi="Arial" w:cs="Arial"/>
          <w:sz w:val="22"/>
          <w:szCs w:val="22"/>
          <w:lang w:val="es-MX"/>
        </w:rPr>
        <w:t>Controlar los ingresos por cada fuente de financiamiento y efectuar los desembolsos para los gastos autorizados.</w:t>
      </w:r>
    </w:p>
    <w:p w14:paraId="74EC4CD9" w14:textId="77777777" w:rsidR="00A70C54" w:rsidRPr="00716B3C" w:rsidRDefault="00A70C54" w:rsidP="00A70C54">
      <w:pPr>
        <w:pStyle w:val="ListParagraph"/>
        <w:spacing w:before="240" w:after="240"/>
        <w:ind w:left="851"/>
        <w:jc w:val="both"/>
        <w:outlineLvl w:val="0"/>
        <w:rPr>
          <w:rFonts w:ascii="Arial" w:hAnsi="Arial" w:cs="Arial"/>
          <w:sz w:val="22"/>
          <w:szCs w:val="22"/>
          <w:lang w:val="es-MX"/>
        </w:rPr>
      </w:pPr>
    </w:p>
    <w:p w14:paraId="284D0C22" w14:textId="77777777" w:rsidR="00A70C54" w:rsidRPr="00716B3C" w:rsidRDefault="00A70C54" w:rsidP="00C51AFD">
      <w:pPr>
        <w:pStyle w:val="ListParagraph"/>
        <w:numPr>
          <w:ilvl w:val="0"/>
          <w:numId w:val="116"/>
        </w:numPr>
        <w:spacing w:before="240" w:after="240"/>
        <w:ind w:left="993" w:hanging="426"/>
        <w:jc w:val="both"/>
        <w:outlineLvl w:val="0"/>
        <w:rPr>
          <w:rFonts w:ascii="Arial" w:hAnsi="Arial" w:cs="Arial"/>
          <w:sz w:val="22"/>
          <w:szCs w:val="22"/>
          <w:lang w:val="es-MX"/>
        </w:rPr>
      </w:pPr>
      <w:r w:rsidRPr="00716B3C">
        <w:rPr>
          <w:rFonts w:ascii="Arial" w:hAnsi="Arial" w:cs="Arial"/>
          <w:sz w:val="22"/>
          <w:szCs w:val="22"/>
          <w:lang w:val="es-MX"/>
        </w:rPr>
        <w:t>Informes mensuales por la recepción de los ingresos por penalidades, desembolsos BID, ventas de bases, devolución del IGV u otro concepto realizados en el Proyecto.</w:t>
      </w:r>
    </w:p>
    <w:p w14:paraId="2ED72C06" w14:textId="77777777" w:rsidR="00A70C54" w:rsidRPr="00716B3C" w:rsidRDefault="00A70C54" w:rsidP="00A70C54">
      <w:pPr>
        <w:pStyle w:val="ListParagraph"/>
        <w:spacing w:after="240"/>
        <w:ind w:left="851"/>
        <w:jc w:val="both"/>
        <w:outlineLvl w:val="0"/>
        <w:rPr>
          <w:rFonts w:ascii="Arial" w:hAnsi="Arial" w:cs="Arial"/>
          <w:sz w:val="22"/>
          <w:szCs w:val="22"/>
          <w:lang w:val="es-MX"/>
        </w:rPr>
      </w:pPr>
    </w:p>
    <w:p w14:paraId="0FC0BA73" w14:textId="608A28C4" w:rsidR="00A70C54" w:rsidRDefault="00A70C54" w:rsidP="00C51AFD">
      <w:pPr>
        <w:pStyle w:val="ListParagraph"/>
        <w:numPr>
          <w:ilvl w:val="0"/>
          <w:numId w:val="116"/>
        </w:numPr>
        <w:spacing w:after="240"/>
        <w:ind w:left="993" w:hanging="426"/>
        <w:jc w:val="both"/>
        <w:outlineLvl w:val="0"/>
        <w:rPr>
          <w:rFonts w:ascii="Arial" w:hAnsi="Arial" w:cs="Arial"/>
          <w:sz w:val="22"/>
          <w:szCs w:val="22"/>
          <w:lang w:val="es-MX"/>
        </w:rPr>
      </w:pPr>
      <w:r>
        <w:rPr>
          <w:rFonts w:ascii="Arial" w:hAnsi="Arial" w:cs="Arial"/>
          <w:sz w:val="22"/>
          <w:szCs w:val="22"/>
          <w:lang w:val="es-MX"/>
        </w:rPr>
        <w:t xml:space="preserve">Revisión de la documentación sustentatoria de las obligaciones contraídas por la UGP </w:t>
      </w:r>
      <w:r w:rsidR="0082025D">
        <w:rPr>
          <w:rFonts w:ascii="Arial" w:hAnsi="Arial" w:cs="Arial"/>
          <w:sz w:val="22"/>
          <w:szCs w:val="22"/>
          <w:lang w:val="es-MX"/>
        </w:rPr>
        <w:t>PIASAR</w:t>
      </w:r>
      <w:r>
        <w:rPr>
          <w:rFonts w:ascii="Arial" w:hAnsi="Arial" w:cs="Arial"/>
          <w:sz w:val="22"/>
          <w:szCs w:val="22"/>
          <w:lang w:val="es-MX"/>
        </w:rPr>
        <w:t>, con cargo a todas las fuentes de financiamiento del Proyecto.</w:t>
      </w:r>
    </w:p>
    <w:p w14:paraId="6FBD8034" w14:textId="77777777" w:rsidR="00A70C54" w:rsidRPr="00573DD9" w:rsidRDefault="00A70C54" w:rsidP="00A70C54">
      <w:pPr>
        <w:pStyle w:val="ListParagraph"/>
        <w:rPr>
          <w:rFonts w:ascii="Arial" w:hAnsi="Arial" w:cs="Arial"/>
          <w:sz w:val="22"/>
          <w:szCs w:val="22"/>
          <w:lang w:val="es-MX"/>
        </w:rPr>
      </w:pPr>
    </w:p>
    <w:p w14:paraId="53EC2E18" w14:textId="77777777" w:rsidR="00A70C54" w:rsidRPr="00716B3C" w:rsidRDefault="00A70C54" w:rsidP="00C51AFD">
      <w:pPr>
        <w:pStyle w:val="ListParagraph"/>
        <w:numPr>
          <w:ilvl w:val="0"/>
          <w:numId w:val="116"/>
        </w:numPr>
        <w:spacing w:after="240"/>
        <w:ind w:left="993" w:hanging="426"/>
        <w:jc w:val="both"/>
        <w:outlineLvl w:val="0"/>
        <w:rPr>
          <w:rFonts w:ascii="Arial" w:hAnsi="Arial" w:cs="Arial"/>
          <w:sz w:val="22"/>
          <w:szCs w:val="22"/>
          <w:lang w:val="es-MX"/>
        </w:rPr>
      </w:pPr>
      <w:r w:rsidRPr="00716B3C">
        <w:rPr>
          <w:rFonts w:ascii="Arial" w:hAnsi="Arial" w:cs="Arial"/>
          <w:sz w:val="22"/>
          <w:szCs w:val="22"/>
          <w:lang w:val="es-MX"/>
        </w:rPr>
        <w:t>Verificación y conformidad de la</w:t>
      </w:r>
      <w:r>
        <w:rPr>
          <w:rFonts w:ascii="Arial" w:hAnsi="Arial" w:cs="Arial"/>
          <w:sz w:val="22"/>
          <w:szCs w:val="22"/>
          <w:lang w:val="es-MX"/>
        </w:rPr>
        <w:t xml:space="preserve"> autenticidad de las cartas </w:t>
      </w:r>
      <w:r w:rsidRPr="00716B3C">
        <w:rPr>
          <w:rFonts w:ascii="Arial" w:hAnsi="Arial" w:cs="Arial"/>
          <w:sz w:val="22"/>
          <w:szCs w:val="22"/>
          <w:lang w:val="es-MX"/>
        </w:rPr>
        <w:t>fianzas con l</w:t>
      </w:r>
      <w:r>
        <w:rPr>
          <w:rFonts w:ascii="Arial" w:hAnsi="Arial" w:cs="Arial"/>
          <w:sz w:val="22"/>
          <w:szCs w:val="22"/>
          <w:lang w:val="es-MX"/>
        </w:rPr>
        <w:t>as entidades financieras.</w:t>
      </w:r>
      <w:r w:rsidRPr="00716B3C">
        <w:rPr>
          <w:rFonts w:ascii="Arial" w:hAnsi="Arial" w:cs="Arial"/>
          <w:sz w:val="22"/>
          <w:szCs w:val="22"/>
          <w:lang w:val="es-MX"/>
        </w:rPr>
        <w:t xml:space="preserve"> </w:t>
      </w:r>
    </w:p>
    <w:p w14:paraId="26B13B71" w14:textId="77777777" w:rsidR="00A70C54" w:rsidRPr="00716B3C" w:rsidRDefault="00A70C54" w:rsidP="00A70C54">
      <w:pPr>
        <w:pStyle w:val="ListParagraph"/>
        <w:spacing w:after="240"/>
        <w:ind w:left="851"/>
        <w:jc w:val="both"/>
        <w:outlineLvl w:val="0"/>
        <w:rPr>
          <w:rFonts w:ascii="Arial" w:hAnsi="Arial" w:cs="Arial"/>
          <w:sz w:val="22"/>
          <w:szCs w:val="22"/>
          <w:lang w:val="es-MX"/>
        </w:rPr>
      </w:pPr>
    </w:p>
    <w:p w14:paraId="78422707" w14:textId="77777777" w:rsidR="00A70C54" w:rsidRPr="00716B3C" w:rsidRDefault="00A70C54" w:rsidP="00C51AFD">
      <w:pPr>
        <w:pStyle w:val="ListParagraph"/>
        <w:numPr>
          <w:ilvl w:val="0"/>
          <w:numId w:val="116"/>
        </w:numPr>
        <w:spacing w:after="240"/>
        <w:ind w:left="993" w:hanging="426"/>
        <w:jc w:val="both"/>
        <w:outlineLvl w:val="0"/>
        <w:rPr>
          <w:rFonts w:ascii="Arial" w:hAnsi="Arial" w:cs="Arial"/>
          <w:sz w:val="22"/>
          <w:szCs w:val="22"/>
          <w:lang w:val="es-MX"/>
        </w:rPr>
      </w:pPr>
      <w:r w:rsidRPr="00716B3C">
        <w:rPr>
          <w:rFonts w:ascii="Arial" w:hAnsi="Arial" w:cs="Arial"/>
          <w:sz w:val="22"/>
          <w:szCs w:val="22"/>
          <w:lang w:val="es-MX"/>
        </w:rPr>
        <w:t>Informe mensualizado de las fianzas situación y status, de los contratos suscritos.</w:t>
      </w:r>
    </w:p>
    <w:p w14:paraId="1CE0349A" w14:textId="77777777" w:rsidR="00A70C54" w:rsidRPr="00716B3C" w:rsidRDefault="00A70C54" w:rsidP="00A70C54">
      <w:pPr>
        <w:pStyle w:val="ListParagraph"/>
        <w:spacing w:after="240"/>
        <w:ind w:left="851"/>
        <w:jc w:val="both"/>
        <w:outlineLvl w:val="0"/>
        <w:rPr>
          <w:rFonts w:ascii="Arial" w:hAnsi="Arial" w:cs="Arial"/>
          <w:sz w:val="22"/>
          <w:szCs w:val="22"/>
          <w:lang w:val="es-MX"/>
        </w:rPr>
      </w:pPr>
    </w:p>
    <w:p w14:paraId="604EB190" w14:textId="25533F46" w:rsidR="00A70C54" w:rsidRPr="00716B3C" w:rsidRDefault="00A70C54" w:rsidP="00C51AFD">
      <w:pPr>
        <w:pStyle w:val="ListParagraph"/>
        <w:numPr>
          <w:ilvl w:val="0"/>
          <w:numId w:val="116"/>
        </w:numPr>
        <w:spacing w:after="240"/>
        <w:ind w:left="993" w:hanging="426"/>
        <w:jc w:val="both"/>
        <w:outlineLvl w:val="0"/>
        <w:rPr>
          <w:rFonts w:ascii="Arial" w:hAnsi="Arial" w:cs="Arial"/>
          <w:sz w:val="22"/>
          <w:szCs w:val="22"/>
          <w:lang w:val="es-MX"/>
        </w:rPr>
      </w:pPr>
      <w:r w:rsidRPr="00716B3C">
        <w:rPr>
          <w:rFonts w:ascii="Arial" w:hAnsi="Arial" w:cs="Arial"/>
          <w:sz w:val="22"/>
          <w:szCs w:val="22"/>
          <w:lang w:val="es-MX"/>
        </w:rPr>
        <w:t>Apertura y control</w:t>
      </w:r>
      <w:r>
        <w:rPr>
          <w:rFonts w:ascii="Arial" w:hAnsi="Arial" w:cs="Arial"/>
          <w:sz w:val="22"/>
          <w:szCs w:val="22"/>
          <w:lang w:val="es-MX"/>
        </w:rPr>
        <w:t xml:space="preserve"> de</w:t>
      </w:r>
      <w:r w:rsidRPr="00716B3C">
        <w:rPr>
          <w:rFonts w:ascii="Arial" w:hAnsi="Arial" w:cs="Arial"/>
          <w:sz w:val="22"/>
          <w:szCs w:val="22"/>
          <w:lang w:val="es-MX"/>
        </w:rPr>
        <w:t xml:space="preserve"> las cuentas requeridas para el Proyecto, ante el Banco de la Nación y tramitar y hacer el seguimiento para la designación de los funcionarios para el manejo de las cuentas del Proyecto.</w:t>
      </w:r>
    </w:p>
    <w:p w14:paraId="45FED54D" w14:textId="77777777" w:rsidR="00A70C54" w:rsidRPr="00716B3C" w:rsidRDefault="00A70C54" w:rsidP="00A70C54">
      <w:pPr>
        <w:pStyle w:val="ListParagraph"/>
        <w:spacing w:after="240"/>
        <w:ind w:left="851"/>
        <w:jc w:val="both"/>
        <w:outlineLvl w:val="0"/>
        <w:rPr>
          <w:rFonts w:ascii="Arial" w:hAnsi="Arial" w:cs="Arial"/>
          <w:sz w:val="22"/>
          <w:szCs w:val="22"/>
          <w:lang w:val="es-MX"/>
        </w:rPr>
      </w:pPr>
    </w:p>
    <w:p w14:paraId="5C49CBB4" w14:textId="77777777" w:rsidR="00A70C54" w:rsidRPr="00716B3C" w:rsidRDefault="00A70C54" w:rsidP="00C51AFD">
      <w:pPr>
        <w:pStyle w:val="ListParagraph"/>
        <w:numPr>
          <w:ilvl w:val="0"/>
          <w:numId w:val="116"/>
        </w:numPr>
        <w:spacing w:after="240"/>
        <w:ind w:left="993" w:hanging="426"/>
        <w:jc w:val="both"/>
        <w:outlineLvl w:val="0"/>
        <w:rPr>
          <w:rFonts w:ascii="Arial" w:hAnsi="Arial" w:cs="Arial"/>
          <w:sz w:val="22"/>
          <w:szCs w:val="22"/>
          <w:lang w:val="es-MX"/>
        </w:rPr>
      </w:pPr>
      <w:r w:rsidRPr="00716B3C">
        <w:rPr>
          <w:rFonts w:ascii="Arial" w:hAnsi="Arial" w:cs="Arial"/>
          <w:sz w:val="22"/>
          <w:szCs w:val="22"/>
          <w:lang w:val="es-MX"/>
        </w:rPr>
        <w:t>Realizar las acciones necesarias para que se dispongan en forma oportuna los fondos provenientes de la Donación.</w:t>
      </w:r>
    </w:p>
    <w:p w14:paraId="1618A557" w14:textId="77777777" w:rsidR="00A70C54" w:rsidRPr="00716B3C" w:rsidRDefault="00A70C54" w:rsidP="00A70C54">
      <w:pPr>
        <w:pStyle w:val="ListParagraph"/>
        <w:spacing w:after="240"/>
        <w:ind w:left="851"/>
        <w:jc w:val="both"/>
        <w:outlineLvl w:val="0"/>
        <w:rPr>
          <w:rFonts w:ascii="Arial" w:hAnsi="Arial" w:cs="Arial"/>
          <w:sz w:val="22"/>
          <w:szCs w:val="22"/>
          <w:lang w:val="es-MX"/>
        </w:rPr>
      </w:pPr>
    </w:p>
    <w:p w14:paraId="4A8BB221" w14:textId="77777777" w:rsidR="00A70C54" w:rsidRPr="00716B3C" w:rsidRDefault="00A70C54" w:rsidP="00C51AFD">
      <w:pPr>
        <w:pStyle w:val="ListParagraph"/>
        <w:numPr>
          <w:ilvl w:val="0"/>
          <w:numId w:val="116"/>
        </w:numPr>
        <w:spacing w:after="240"/>
        <w:ind w:left="993" w:hanging="426"/>
        <w:jc w:val="both"/>
        <w:outlineLvl w:val="0"/>
        <w:rPr>
          <w:rFonts w:ascii="Arial" w:hAnsi="Arial" w:cs="Arial"/>
          <w:sz w:val="22"/>
          <w:szCs w:val="22"/>
          <w:lang w:val="es-MX"/>
        </w:rPr>
      </w:pPr>
      <w:r w:rsidRPr="00716B3C">
        <w:rPr>
          <w:rFonts w:ascii="Arial" w:hAnsi="Arial" w:cs="Arial"/>
          <w:sz w:val="22"/>
          <w:szCs w:val="22"/>
          <w:lang w:val="es-MX"/>
        </w:rPr>
        <w:lastRenderedPageBreak/>
        <w:t xml:space="preserve">Preparar, consolidar y remitir las solicitudes de desembolsos y/o justificación de </w:t>
      </w:r>
      <w:r w:rsidRPr="00823521">
        <w:rPr>
          <w:rFonts w:ascii="Arial" w:hAnsi="Arial" w:cs="Arial"/>
          <w:sz w:val="22"/>
          <w:szCs w:val="22"/>
          <w:lang w:val="es-MX"/>
        </w:rPr>
        <w:t>fondos</w:t>
      </w:r>
      <w:r w:rsidR="00733092" w:rsidRPr="00823521">
        <w:rPr>
          <w:rFonts w:ascii="Arial" w:hAnsi="Arial" w:cs="Arial"/>
          <w:sz w:val="22"/>
          <w:szCs w:val="22"/>
          <w:lang w:val="es-MX"/>
        </w:rPr>
        <w:t xml:space="preserve"> al BID</w:t>
      </w:r>
      <w:r w:rsidRPr="00823521">
        <w:rPr>
          <w:rFonts w:ascii="Arial" w:hAnsi="Arial" w:cs="Arial"/>
          <w:sz w:val="22"/>
          <w:szCs w:val="22"/>
          <w:lang w:val="es-MX"/>
        </w:rPr>
        <w:t>, de</w:t>
      </w:r>
      <w:r w:rsidRPr="00716B3C">
        <w:rPr>
          <w:rFonts w:ascii="Arial" w:hAnsi="Arial" w:cs="Arial"/>
          <w:sz w:val="22"/>
          <w:szCs w:val="22"/>
          <w:lang w:val="es-MX"/>
        </w:rPr>
        <w:t xml:space="preserve"> acuerdo a los procedimientos estipulados.</w:t>
      </w:r>
    </w:p>
    <w:p w14:paraId="6C3D6651" w14:textId="77777777" w:rsidR="00A70C54" w:rsidRPr="00716B3C" w:rsidRDefault="00A70C54" w:rsidP="00A70C54">
      <w:pPr>
        <w:pStyle w:val="ListParagraph"/>
        <w:spacing w:after="240"/>
        <w:ind w:left="851"/>
        <w:jc w:val="both"/>
        <w:outlineLvl w:val="0"/>
        <w:rPr>
          <w:rFonts w:ascii="Arial" w:hAnsi="Arial" w:cs="Arial"/>
          <w:sz w:val="22"/>
          <w:szCs w:val="22"/>
          <w:lang w:val="es-MX"/>
        </w:rPr>
      </w:pPr>
    </w:p>
    <w:p w14:paraId="0A8B1276" w14:textId="77777777" w:rsidR="00A70C54" w:rsidRDefault="00A70C54" w:rsidP="00C51AFD">
      <w:pPr>
        <w:pStyle w:val="ListParagraph"/>
        <w:numPr>
          <w:ilvl w:val="0"/>
          <w:numId w:val="116"/>
        </w:numPr>
        <w:spacing w:after="240"/>
        <w:ind w:left="993" w:hanging="426"/>
        <w:jc w:val="both"/>
        <w:outlineLvl w:val="0"/>
        <w:rPr>
          <w:rFonts w:ascii="Arial" w:hAnsi="Arial" w:cs="Arial"/>
          <w:sz w:val="22"/>
          <w:szCs w:val="22"/>
          <w:lang w:val="es-MX"/>
        </w:rPr>
      </w:pPr>
      <w:r w:rsidRPr="00716B3C">
        <w:rPr>
          <w:rFonts w:ascii="Arial" w:hAnsi="Arial" w:cs="Arial"/>
          <w:sz w:val="22"/>
          <w:szCs w:val="22"/>
          <w:lang w:val="es-MX"/>
        </w:rPr>
        <w:t>Elaborar con oportunidad las conciliaciones a las cuentas especiales y  demás cuentas del Proyecto.</w:t>
      </w:r>
    </w:p>
    <w:p w14:paraId="144FF50A" w14:textId="77777777" w:rsidR="00A70C54" w:rsidRPr="00573DD9" w:rsidRDefault="00A70C54" w:rsidP="00A70C54">
      <w:pPr>
        <w:pStyle w:val="ListParagraph"/>
        <w:rPr>
          <w:rFonts w:ascii="Arial" w:hAnsi="Arial" w:cs="Arial"/>
          <w:sz w:val="22"/>
          <w:szCs w:val="22"/>
          <w:lang w:val="es-MX"/>
        </w:rPr>
      </w:pPr>
    </w:p>
    <w:p w14:paraId="5A782EA3" w14:textId="77777777" w:rsidR="00A70C54" w:rsidRPr="00573DD9" w:rsidRDefault="00A70C54" w:rsidP="00C51AFD">
      <w:pPr>
        <w:pStyle w:val="ListParagraph"/>
        <w:numPr>
          <w:ilvl w:val="0"/>
          <w:numId w:val="116"/>
        </w:numPr>
        <w:spacing w:after="240"/>
        <w:ind w:left="993" w:hanging="426"/>
        <w:jc w:val="both"/>
        <w:outlineLvl w:val="0"/>
        <w:rPr>
          <w:rFonts w:ascii="Arial" w:hAnsi="Arial" w:cs="Arial"/>
          <w:sz w:val="22"/>
          <w:szCs w:val="22"/>
          <w:lang w:val="es-MX"/>
        </w:rPr>
      </w:pPr>
      <w:r>
        <w:rPr>
          <w:rFonts w:ascii="Arial" w:hAnsi="Arial" w:cs="Arial"/>
          <w:sz w:val="22"/>
          <w:szCs w:val="22"/>
          <w:lang w:val="es-MX"/>
        </w:rPr>
        <w:t>Elabor</w:t>
      </w:r>
      <w:r w:rsidRPr="001441C8">
        <w:rPr>
          <w:rFonts w:ascii="Arial" w:hAnsi="Arial" w:cs="Arial"/>
          <w:sz w:val="22"/>
          <w:szCs w:val="22"/>
          <w:lang w:val="es-MX"/>
        </w:rPr>
        <w:t>ación y Remisión de las Notas de Recepción de Desembolsos al MEF.</w:t>
      </w:r>
    </w:p>
    <w:p w14:paraId="4FA21149" w14:textId="77777777" w:rsidR="00A70C54" w:rsidRPr="00716B3C" w:rsidRDefault="00A70C54" w:rsidP="00A70C54">
      <w:pPr>
        <w:pStyle w:val="ListParagraph"/>
        <w:spacing w:after="240"/>
        <w:ind w:left="851"/>
        <w:jc w:val="both"/>
        <w:outlineLvl w:val="0"/>
        <w:rPr>
          <w:rFonts w:ascii="Arial" w:hAnsi="Arial" w:cs="Arial"/>
          <w:sz w:val="22"/>
          <w:szCs w:val="22"/>
          <w:lang w:val="es-MX"/>
        </w:rPr>
      </w:pPr>
    </w:p>
    <w:p w14:paraId="177DF0D8" w14:textId="77777777" w:rsidR="00A70C54" w:rsidRPr="00716B3C" w:rsidRDefault="00A70C54" w:rsidP="00C51AFD">
      <w:pPr>
        <w:pStyle w:val="ListParagraph"/>
        <w:numPr>
          <w:ilvl w:val="0"/>
          <w:numId w:val="116"/>
        </w:numPr>
        <w:spacing w:after="240"/>
        <w:ind w:left="993" w:hanging="426"/>
        <w:jc w:val="both"/>
        <w:outlineLvl w:val="0"/>
        <w:rPr>
          <w:rFonts w:ascii="Arial" w:hAnsi="Arial" w:cs="Arial"/>
          <w:sz w:val="22"/>
          <w:szCs w:val="22"/>
          <w:lang w:val="es-MX"/>
        </w:rPr>
      </w:pPr>
      <w:r w:rsidRPr="00716B3C">
        <w:rPr>
          <w:rFonts w:ascii="Arial" w:hAnsi="Arial" w:cs="Arial"/>
          <w:sz w:val="22"/>
          <w:szCs w:val="22"/>
          <w:lang w:val="es-MX"/>
        </w:rPr>
        <w:t>Preparar los reportes que sean requeridos por la Coordinación Administrativa.</w:t>
      </w:r>
    </w:p>
    <w:p w14:paraId="558D4158" w14:textId="77777777" w:rsidR="00A70C54" w:rsidRPr="00716B3C" w:rsidRDefault="00A70C54" w:rsidP="00A70C54">
      <w:pPr>
        <w:pStyle w:val="ListParagraph"/>
        <w:rPr>
          <w:rFonts w:ascii="Arial" w:hAnsi="Arial" w:cs="Arial"/>
          <w:sz w:val="22"/>
          <w:szCs w:val="22"/>
          <w:lang w:val="es-MX"/>
        </w:rPr>
      </w:pPr>
    </w:p>
    <w:p w14:paraId="2710B39F" w14:textId="77777777" w:rsidR="00A70C54" w:rsidRDefault="00A70C54" w:rsidP="00C51AFD">
      <w:pPr>
        <w:pStyle w:val="ListParagraph"/>
        <w:numPr>
          <w:ilvl w:val="0"/>
          <w:numId w:val="116"/>
        </w:numPr>
        <w:tabs>
          <w:tab w:val="left" w:pos="993"/>
        </w:tabs>
        <w:spacing w:after="240"/>
        <w:ind w:left="851" w:hanging="284"/>
        <w:jc w:val="both"/>
        <w:outlineLvl w:val="0"/>
        <w:rPr>
          <w:rFonts w:ascii="Arial" w:hAnsi="Arial" w:cs="Arial"/>
          <w:sz w:val="22"/>
          <w:szCs w:val="22"/>
          <w:lang w:val="es-MX"/>
        </w:rPr>
      </w:pPr>
      <w:r w:rsidRPr="00716B3C">
        <w:rPr>
          <w:rFonts w:ascii="Arial" w:hAnsi="Arial" w:cs="Arial"/>
          <w:sz w:val="22"/>
          <w:szCs w:val="22"/>
          <w:lang w:val="es-MX"/>
        </w:rPr>
        <w:t xml:space="preserve">Operar los sistemas </w:t>
      </w:r>
      <w:r>
        <w:rPr>
          <w:rFonts w:ascii="Arial" w:hAnsi="Arial" w:cs="Arial"/>
          <w:sz w:val="22"/>
          <w:szCs w:val="22"/>
          <w:lang w:val="es-MX"/>
        </w:rPr>
        <w:t xml:space="preserve">SAV y </w:t>
      </w:r>
      <w:r w:rsidRPr="00716B3C">
        <w:rPr>
          <w:rFonts w:ascii="Arial" w:hAnsi="Arial" w:cs="Arial"/>
          <w:sz w:val="22"/>
          <w:szCs w:val="22"/>
          <w:lang w:val="es-MX"/>
        </w:rPr>
        <w:t>SIAF en lo referido al Proyecto.</w:t>
      </w:r>
    </w:p>
    <w:p w14:paraId="46C7AEC2" w14:textId="77777777" w:rsidR="00A70C54" w:rsidRPr="00716B3C" w:rsidRDefault="00A70C54" w:rsidP="00A70C54">
      <w:pPr>
        <w:pStyle w:val="ListParagraph"/>
        <w:tabs>
          <w:tab w:val="left" w:pos="993"/>
        </w:tabs>
        <w:spacing w:after="240"/>
        <w:ind w:left="851"/>
        <w:jc w:val="both"/>
        <w:outlineLvl w:val="0"/>
        <w:rPr>
          <w:rFonts w:ascii="Arial" w:hAnsi="Arial" w:cs="Arial"/>
          <w:sz w:val="22"/>
          <w:szCs w:val="22"/>
          <w:lang w:val="es-MX"/>
        </w:rPr>
      </w:pPr>
    </w:p>
    <w:p w14:paraId="758813B4" w14:textId="77777777" w:rsidR="00A70C54" w:rsidRPr="00716B3C" w:rsidRDefault="00A70C54" w:rsidP="00C51AFD">
      <w:pPr>
        <w:pStyle w:val="ListParagraph"/>
        <w:numPr>
          <w:ilvl w:val="0"/>
          <w:numId w:val="116"/>
        </w:numPr>
        <w:tabs>
          <w:tab w:val="left" w:pos="993"/>
        </w:tabs>
        <w:spacing w:after="240"/>
        <w:ind w:left="993" w:hanging="426"/>
        <w:jc w:val="both"/>
        <w:outlineLvl w:val="0"/>
        <w:rPr>
          <w:rFonts w:ascii="Arial" w:hAnsi="Arial" w:cs="Arial"/>
          <w:sz w:val="22"/>
          <w:szCs w:val="22"/>
          <w:lang w:val="es-MX"/>
        </w:rPr>
      </w:pPr>
      <w:r w:rsidRPr="00716B3C">
        <w:rPr>
          <w:rFonts w:ascii="Arial" w:hAnsi="Arial" w:cs="Arial"/>
          <w:sz w:val="22"/>
          <w:szCs w:val="22"/>
          <w:lang w:val="es-MX"/>
        </w:rPr>
        <w:t>Mantener el archivo de la documentación sustentatoria de los desembolsos efectuados.</w:t>
      </w:r>
    </w:p>
    <w:p w14:paraId="0068C852" w14:textId="77777777" w:rsidR="00A70C54" w:rsidRPr="00716B3C" w:rsidRDefault="00A70C54" w:rsidP="00A70C54">
      <w:pPr>
        <w:pStyle w:val="ListParagraph"/>
        <w:tabs>
          <w:tab w:val="left" w:pos="993"/>
        </w:tabs>
        <w:spacing w:after="240"/>
        <w:ind w:left="993"/>
        <w:jc w:val="both"/>
        <w:outlineLvl w:val="0"/>
        <w:rPr>
          <w:rFonts w:ascii="Arial" w:hAnsi="Arial" w:cs="Arial"/>
          <w:sz w:val="22"/>
          <w:szCs w:val="22"/>
          <w:lang w:val="es-MX"/>
        </w:rPr>
      </w:pPr>
    </w:p>
    <w:p w14:paraId="4ED9A2DE" w14:textId="77777777" w:rsidR="00A70C54" w:rsidRPr="00716B3C" w:rsidRDefault="00A70C54" w:rsidP="00C51AFD">
      <w:pPr>
        <w:pStyle w:val="ListParagraph"/>
        <w:numPr>
          <w:ilvl w:val="0"/>
          <w:numId w:val="116"/>
        </w:numPr>
        <w:tabs>
          <w:tab w:val="left" w:pos="993"/>
        </w:tabs>
        <w:spacing w:after="240"/>
        <w:ind w:left="851" w:hanging="284"/>
        <w:jc w:val="both"/>
        <w:outlineLvl w:val="0"/>
        <w:rPr>
          <w:rFonts w:ascii="Arial" w:hAnsi="Arial" w:cs="Arial"/>
          <w:sz w:val="22"/>
          <w:szCs w:val="22"/>
          <w:lang w:val="es-MX"/>
        </w:rPr>
      </w:pPr>
      <w:r w:rsidRPr="00716B3C">
        <w:rPr>
          <w:rFonts w:ascii="Arial" w:hAnsi="Arial" w:cs="Arial"/>
          <w:sz w:val="22"/>
          <w:szCs w:val="22"/>
          <w:lang w:val="es-MX"/>
        </w:rPr>
        <w:t>Mantener el archivo adecuado de los Comprobantes de Pago.</w:t>
      </w:r>
    </w:p>
    <w:p w14:paraId="0E49F785" w14:textId="77777777" w:rsidR="00A70C54" w:rsidRPr="00716B3C" w:rsidRDefault="00A70C54" w:rsidP="00A70C54">
      <w:pPr>
        <w:pStyle w:val="ListParagraph"/>
        <w:tabs>
          <w:tab w:val="left" w:pos="993"/>
        </w:tabs>
        <w:spacing w:after="240"/>
        <w:ind w:left="851"/>
        <w:jc w:val="both"/>
        <w:outlineLvl w:val="0"/>
        <w:rPr>
          <w:rFonts w:ascii="Arial" w:hAnsi="Arial" w:cs="Arial"/>
          <w:sz w:val="22"/>
          <w:szCs w:val="22"/>
          <w:lang w:val="es-MX"/>
        </w:rPr>
      </w:pPr>
    </w:p>
    <w:p w14:paraId="46A95526" w14:textId="34371E9A" w:rsidR="000624D8" w:rsidRDefault="00A70C54" w:rsidP="00C51AFD">
      <w:pPr>
        <w:pStyle w:val="ListParagraph"/>
        <w:numPr>
          <w:ilvl w:val="0"/>
          <w:numId w:val="116"/>
        </w:numPr>
        <w:tabs>
          <w:tab w:val="left" w:pos="993"/>
        </w:tabs>
        <w:spacing w:after="240"/>
        <w:ind w:left="851" w:hanging="284"/>
        <w:jc w:val="both"/>
        <w:outlineLvl w:val="0"/>
        <w:rPr>
          <w:rFonts w:ascii="Arial" w:hAnsi="Arial" w:cs="Arial"/>
          <w:sz w:val="22"/>
          <w:szCs w:val="22"/>
          <w:lang w:val="es-MX"/>
        </w:rPr>
      </w:pPr>
      <w:r w:rsidRPr="00716B3C">
        <w:rPr>
          <w:rFonts w:ascii="Arial" w:hAnsi="Arial" w:cs="Arial"/>
          <w:sz w:val="22"/>
          <w:szCs w:val="22"/>
          <w:lang w:val="es-MX"/>
        </w:rPr>
        <w:t>Custodia y contr</w:t>
      </w:r>
      <w:r w:rsidR="004058A4">
        <w:rPr>
          <w:rFonts w:ascii="Arial" w:hAnsi="Arial" w:cs="Arial"/>
          <w:sz w:val="22"/>
          <w:szCs w:val="22"/>
          <w:lang w:val="es-MX"/>
        </w:rPr>
        <w:t>ol de chequeras y cartas fianza</w:t>
      </w:r>
      <w:r w:rsidRPr="00716B3C">
        <w:rPr>
          <w:rFonts w:ascii="Arial" w:hAnsi="Arial" w:cs="Arial"/>
          <w:sz w:val="22"/>
          <w:szCs w:val="22"/>
          <w:lang w:val="es-MX"/>
        </w:rPr>
        <w:t>.</w:t>
      </w:r>
    </w:p>
    <w:p w14:paraId="7A18CED4" w14:textId="77777777" w:rsidR="004058A4" w:rsidRPr="004058A4" w:rsidRDefault="004058A4" w:rsidP="004058A4">
      <w:pPr>
        <w:pStyle w:val="ListParagraph"/>
        <w:rPr>
          <w:rFonts w:ascii="Arial" w:hAnsi="Arial" w:cs="Arial"/>
          <w:sz w:val="22"/>
          <w:szCs w:val="22"/>
          <w:lang w:val="es-MX"/>
        </w:rPr>
      </w:pPr>
    </w:p>
    <w:p w14:paraId="3D8BE912" w14:textId="2497EFB0" w:rsidR="004058A4" w:rsidRPr="004058A4" w:rsidRDefault="004058A4" w:rsidP="00C51AFD">
      <w:pPr>
        <w:pStyle w:val="ListParagraph"/>
        <w:numPr>
          <w:ilvl w:val="0"/>
          <w:numId w:val="116"/>
        </w:numPr>
        <w:tabs>
          <w:tab w:val="left" w:pos="993"/>
        </w:tabs>
        <w:spacing w:after="240"/>
        <w:ind w:left="851" w:hanging="284"/>
        <w:jc w:val="both"/>
        <w:outlineLvl w:val="0"/>
        <w:rPr>
          <w:rFonts w:ascii="Arial" w:hAnsi="Arial" w:cs="Arial"/>
          <w:sz w:val="22"/>
          <w:szCs w:val="22"/>
          <w:lang w:val="es-MX"/>
        </w:rPr>
      </w:pPr>
      <w:r w:rsidRPr="004058A4">
        <w:rPr>
          <w:rFonts w:ascii="Arial" w:hAnsi="Arial" w:cs="Arial"/>
          <w:sz w:val="22"/>
          <w:szCs w:val="22"/>
          <w:lang w:val="es-MX"/>
        </w:rPr>
        <w:t>Presentar informe para conformidad de servicio a realizarse por el superior inmediato</w:t>
      </w:r>
      <w:r>
        <w:rPr>
          <w:rFonts w:ascii="Arial" w:hAnsi="Arial" w:cs="Arial"/>
          <w:sz w:val="22"/>
          <w:szCs w:val="22"/>
          <w:lang w:val="es-MX"/>
        </w:rPr>
        <w:t>.</w:t>
      </w:r>
    </w:p>
    <w:p w14:paraId="6934769B" w14:textId="77777777" w:rsidR="000624D8" w:rsidRPr="000624D8" w:rsidRDefault="000624D8" w:rsidP="000624D8">
      <w:pPr>
        <w:pStyle w:val="ListParagraph"/>
        <w:rPr>
          <w:rFonts w:ascii="Arial" w:hAnsi="Arial" w:cs="Arial"/>
          <w:sz w:val="22"/>
          <w:szCs w:val="22"/>
          <w:lang w:val="es-MX"/>
        </w:rPr>
      </w:pPr>
    </w:p>
    <w:p w14:paraId="1CB7166A" w14:textId="77777777" w:rsidR="000624D8" w:rsidRPr="000624D8" w:rsidRDefault="000624D8" w:rsidP="00C51AFD">
      <w:pPr>
        <w:pStyle w:val="ListParagraph"/>
        <w:numPr>
          <w:ilvl w:val="0"/>
          <w:numId w:val="116"/>
        </w:numPr>
        <w:tabs>
          <w:tab w:val="left" w:pos="993"/>
        </w:tabs>
        <w:spacing w:after="240"/>
        <w:ind w:left="851" w:hanging="284"/>
        <w:jc w:val="both"/>
        <w:outlineLvl w:val="0"/>
        <w:rPr>
          <w:rFonts w:ascii="Arial" w:hAnsi="Arial" w:cs="Arial"/>
          <w:sz w:val="22"/>
          <w:szCs w:val="22"/>
          <w:lang w:val="es-MX"/>
        </w:rPr>
      </w:pPr>
      <w:r w:rsidRPr="000624D8">
        <w:rPr>
          <w:rFonts w:ascii="Arial" w:hAnsi="Arial" w:cs="Arial"/>
          <w:sz w:val="22"/>
          <w:szCs w:val="22"/>
          <w:lang w:val="es-MX"/>
        </w:rPr>
        <w:t>Cumplir las normas técnicas de Control Interno de las actividades de su</w:t>
      </w:r>
      <w:r w:rsidRPr="000624D8">
        <w:rPr>
          <w:rFonts w:ascii="Arial" w:hAnsi="Arial" w:cs="Arial"/>
          <w:sz w:val="22"/>
          <w:szCs w:val="22"/>
          <w:lang w:eastAsia="ja-JP"/>
        </w:rPr>
        <w:t xml:space="preserve"> competencia.</w:t>
      </w:r>
    </w:p>
    <w:p w14:paraId="36E3AEE2" w14:textId="77777777" w:rsidR="000624D8" w:rsidRPr="000624D8" w:rsidRDefault="000624D8" w:rsidP="000624D8">
      <w:pPr>
        <w:pStyle w:val="ListParagraph"/>
        <w:rPr>
          <w:rFonts w:ascii="Arial" w:hAnsi="Arial" w:cs="Arial"/>
          <w:sz w:val="22"/>
          <w:szCs w:val="22"/>
          <w:lang w:eastAsia="ja-JP"/>
        </w:rPr>
      </w:pPr>
    </w:p>
    <w:p w14:paraId="57B8EDCA" w14:textId="77777777" w:rsidR="000624D8" w:rsidRPr="000624D8" w:rsidRDefault="000624D8" w:rsidP="00C51AFD">
      <w:pPr>
        <w:pStyle w:val="ListParagraph"/>
        <w:numPr>
          <w:ilvl w:val="0"/>
          <w:numId w:val="116"/>
        </w:numPr>
        <w:tabs>
          <w:tab w:val="left" w:pos="993"/>
        </w:tabs>
        <w:spacing w:after="240"/>
        <w:ind w:left="851" w:hanging="284"/>
        <w:jc w:val="both"/>
        <w:outlineLvl w:val="0"/>
        <w:rPr>
          <w:rFonts w:ascii="Arial" w:hAnsi="Arial" w:cs="Arial"/>
          <w:sz w:val="22"/>
          <w:szCs w:val="22"/>
          <w:lang w:val="es-MX"/>
        </w:rPr>
      </w:pPr>
      <w:r w:rsidRPr="000624D8">
        <w:rPr>
          <w:rFonts w:ascii="Arial" w:hAnsi="Arial" w:cs="Arial"/>
          <w:sz w:val="22"/>
          <w:szCs w:val="22"/>
          <w:lang w:eastAsia="ja-JP"/>
        </w:rPr>
        <w:t>Cumplir los reglamentos, manuales, normas y procedimientos establecidos para la ejecución de las actividades del Convenio, en todos sus componentes</w:t>
      </w:r>
    </w:p>
    <w:p w14:paraId="1CF47851" w14:textId="77777777" w:rsidR="00A70C54" w:rsidRPr="00716B3C" w:rsidRDefault="00A70C54" w:rsidP="00A70C54">
      <w:pPr>
        <w:pStyle w:val="ListParagraph"/>
        <w:rPr>
          <w:rFonts w:ascii="Arial" w:hAnsi="Arial" w:cs="Arial"/>
          <w:sz w:val="22"/>
          <w:szCs w:val="22"/>
          <w:lang w:val="es-MX"/>
        </w:rPr>
      </w:pPr>
    </w:p>
    <w:p w14:paraId="69B888F9" w14:textId="77777777" w:rsidR="00A70C54" w:rsidRPr="00716B3C" w:rsidRDefault="00A70C54" w:rsidP="00C51AFD">
      <w:pPr>
        <w:pStyle w:val="ListParagraph"/>
        <w:numPr>
          <w:ilvl w:val="0"/>
          <w:numId w:val="116"/>
        </w:numPr>
        <w:tabs>
          <w:tab w:val="left" w:pos="993"/>
        </w:tabs>
        <w:spacing w:after="240"/>
        <w:ind w:left="993" w:hanging="426"/>
        <w:jc w:val="both"/>
        <w:outlineLvl w:val="0"/>
        <w:rPr>
          <w:rFonts w:ascii="Arial" w:hAnsi="Arial" w:cs="Arial"/>
          <w:sz w:val="22"/>
          <w:szCs w:val="22"/>
          <w:lang w:val="es-MX"/>
        </w:rPr>
      </w:pPr>
      <w:r w:rsidRPr="00716B3C">
        <w:rPr>
          <w:rFonts w:ascii="Arial" w:hAnsi="Arial" w:cs="Arial"/>
          <w:sz w:val="22"/>
          <w:szCs w:val="22"/>
          <w:lang w:val="es-MX"/>
        </w:rPr>
        <w:t xml:space="preserve">Otras actividades afines designadas por el </w:t>
      </w:r>
      <w:r w:rsidR="000624D8">
        <w:rPr>
          <w:rFonts w:ascii="Arial" w:hAnsi="Arial" w:cs="Arial"/>
          <w:sz w:val="22"/>
          <w:szCs w:val="22"/>
          <w:lang w:val="es-MX"/>
        </w:rPr>
        <w:t>Coordinador Administrativo</w:t>
      </w:r>
      <w:r w:rsidRPr="00716B3C">
        <w:rPr>
          <w:rFonts w:ascii="Arial" w:hAnsi="Arial" w:cs="Arial"/>
          <w:sz w:val="22"/>
          <w:szCs w:val="22"/>
          <w:lang w:val="es-MX"/>
        </w:rPr>
        <w:t xml:space="preserve"> estime conveniente.</w:t>
      </w:r>
    </w:p>
    <w:p w14:paraId="676BB895" w14:textId="77777777" w:rsidR="00A70C54" w:rsidRPr="00716B3C" w:rsidRDefault="00A70C54" w:rsidP="00A70C54">
      <w:pPr>
        <w:pStyle w:val="ListParagraph"/>
        <w:autoSpaceDE w:val="0"/>
        <w:autoSpaceDN w:val="0"/>
        <w:adjustRightInd w:val="0"/>
        <w:ind w:left="1276"/>
        <w:rPr>
          <w:rFonts w:ascii="Arial" w:hAnsi="Arial" w:cs="Arial"/>
          <w:b/>
          <w:sz w:val="22"/>
          <w:szCs w:val="22"/>
        </w:rPr>
      </w:pPr>
    </w:p>
    <w:p w14:paraId="358DE4AD" w14:textId="77777777" w:rsidR="00A70C54" w:rsidRPr="00E6096C" w:rsidRDefault="00A70C54" w:rsidP="00501BF7">
      <w:pPr>
        <w:pStyle w:val="Heading1"/>
        <w:numPr>
          <w:ilvl w:val="1"/>
          <w:numId w:val="153"/>
        </w:numPr>
      </w:pPr>
      <w:r w:rsidRPr="00E6096C">
        <w:t xml:space="preserve">Competencias Cognitivas – Conocimientos </w:t>
      </w:r>
    </w:p>
    <w:p w14:paraId="1F8A8EB3" w14:textId="77777777" w:rsidR="00A70C54" w:rsidRPr="00E6096C" w:rsidRDefault="00A70C54" w:rsidP="00A70C54">
      <w:pPr>
        <w:pStyle w:val="ListParagraph"/>
        <w:tabs>
          <w:tab w:val="left" w:pos="567"/>
        </w:tabs>
        <w:autoSpaceDE w:val="0"/>
        <w:autoSpaceDN w:val="0"/>
        <w:adjustRightInd w:val="0"/>
        <w:ind w:left="567"/>
        <w:jc w:val="both"/>
        <w:rPr>
          <w:rFonts w:ascii="Arial" w:hAnsi="Arial" w:cs="Arial"/>
          <w:sz w:val="22"/>
          <w:szCs w:val="22"/>
        </w:rPr>
      </w:pPr>
    </w:p>
    <w:p w14:paraId="2191384E" w14:textId="77777777" w:rsidR="00A70C54" w:rsidRPr="00E6096C" w:rsidRDefault="00A70C54" w:rsidP="00C51AFD">
      <w:pPr>
        <w:pStyle w:val="ListParagraph"/>
        <w:numPr>
          <w:ilvl w:val="0"/>
          <w:numId w:val="65"/>
        </w:numPr>
        <w:tabs>
          <w:tab w:val="left" w:pos="993"/>
        </w:tabs>
        <w:autoSpaceDE w:val="0"/>
        <w:autoSpaceDN w:val="0"/>
        <w:adjustRightInd w:val="0"/>
        <w:ind w:left="993" w:hanging="426"/>
        <w:jc w:val="both"/>
        <w:rPr>
          <w:rFonts w:ascii="Arial" w:hAnsi="Arial" w:cs="Arial"/>
          <w:sz w:val="22"/>
          <w:szCs w:val="22"/>
        </w:rPr>
      </w:pPr>
      <w:r w:rsidRPr="00E6096C">
        <w:rPr>
          <w:rFonts w:ascii="Arial" w:hAnsi="Arial" w:cs="Arial"/>
          <w:sz w:val="22"/>
          <w:szCs w:val="22"/>
        </w:rPr>
        <w:t>Profesional en Contabilidad y/o Administración y/o Economía.</w:t>
      </w:r>
    </w:p>
    <w:p w14:paraId="6C19A098" w14:textId="77777777" w:rsidR="00A70C54" w:rsidRPr="00E6096C" w:rsidRDefault="00A70C54" w:rsidP="00A70C54">
      <w:pPr>
        <w:pStyle w:val="ListParagraph"/>
        <w:tabs>
          <w:tab w:val="left" w:pos="567"/>
        </w:tabs>
        <w:autoSpaceDE w:val="0"/>
        <w:autoSpaceDN w:val="0"/>
        <w:adjustRightInd w:val="0"/>
        <w:ind w:left="567"/>
        <w:rPr>
          <w:rFonts w:ascii="Arial" w:hAnsi="Arial" w:cs="Arial"/>
          <w:sz w:val="22"/>
          <w:szCs w:val="22"/>
        </w:rPr>
      </w:pPr>
    </w:p>
    <w:p w14:paraId="2E32CD59" w14:textId="77777777" w:rsidR="00A70C54" w:rsidRPr="00E6096C" w:rsidRDefault="00A70C54" w:rsidP="00501BF7">
      <w:pPr>
        <w:pStyle w:val="Heading1"/>
        <w:numPr>
          <w:ilvl w:val="1"/>
          <w:numId w:val="153"/>
        </w:numPr>
      </w:pPr>
      <w:r w:rsidRPr="00E6096C">
        <w:t>Habilidades y destrezas</w:t>
      </w:r>
    </w:p>
    <w:p w14:paraId="6DFC98FC" w14:textId="77777777" w:rsidR="00A70C54" w:rsidRPr="00E6096C" w:rsidRDefault="00A70C54" w:rsidP="00A70C54">
      <w:pPr>
        <w:pStyle w:val="ListParagraph"/>
        <w:tabs>
          <w:tab w:val="left" w:pos="993"/>
        </w:tabs>
        <w:autoSpaceDE w:val="0"/>
        <w:autoSpaceDN w:val="0"/>
        <w:adjustRightInd w:val="0"/>
        <w:ind w:left="993"/>
        <w:jc w:val="both"/>
        <w:rPr>
          <w:rFonts w:ascii="Arial" w:hAnsi="Arial" w:cs="Arial"/>
          <w:sz w:val="22"/>
          <w:szCs w:val="22"/>
        </w:rPr>
      </w:pPr>
    </w:p>
    <w:p w14:paraId="0E85EA98" w14:textId="77777777" w:rsidR="00A70C54" w:rsidRPr="00E6096C" w:rsidRDefault="00A70C54" w:rsidP="00C51AFD">
      <w:pPr>
        <w:pStyle w:val="ListParagraph"/>
        <w:numPr>
          <w:ilvl w:val="0"/>
          <w:numId w:val="174"/>
        </w:numPr>
        <w:tabs>
          <w:tab w:val="left" w:pos="1134"/>
        </w:tabs>
        <w:autoSpaceDE w:val="0"/>
        <w:autoSpaceDN w:val="0"/>
        <w:adjustRightInd w:val="0"/>
        <w:jc w:val="both"/>
        <w:rPr>
          <w:rFonts w:ascii="Arial" w:hAnsi="Arial" w:cs="Arial"/>
          <w:sz w:val="22"/>
          <w:szCs w:val="22"/>
        </w:rPr>
      </w:pPr>
      <w:r w:rsidRPr="00E6096C">
        <w:rPr>
          <w:rFonts w:ascii="Arial" w:hAnsi="Arial" w:cs="Arial"/>
          <w:sz w:val="22"/>
          <w:szCs w:val="22"/>
        </w:rPr>
        <w:t>Experiencia mínima de cinco (05) años en el Sector Público, en el área de Tesorería.</w:t>
      </w:r>
    </w:p>
    <w:p w14:paraId="42858430" w14:textId="77777777" w:rsidR="00A70C54" w:rsidRPr="00E6096C" w:rsidRDefault="00A70C54" w:rsidP="00C51AFD">
      <w:pPr>
        <w:pStyle w:val="ListParagraph"/>
        <w:numPr>
          <w:ilvl w:val="0"/>
          <w:numId w:val="174"/>
        </w:numPr>
        <w:tabs>
          <w:tab w:val="left" w:pos="1134"/>
        </w:tabs>
        <w:autoSpaceDE w:val="0"/>
        <w:autoSpaceDN w:val="0"/>
        <w:adjustRightInd w:val="0"/>
        <w:jc w:val="both"/>
        <w:rPr>
          <w:rFonts w:ascii="Arial" w:hAnsi="Arial" w:cs="Arial"/>
          <w:sz w:val="22"/>
          <w:szCs w:val="22"/>
        </w:rPr>
      </w:pPr>
      <w:r w:rsidRPr="00E6096C">
        <w:rPr>
          <w:rFonts w:ascii="Arial" w:hAnsi="Arial" w:cs="Arial"/>
          <w:sz w:val="22"/>
          <w:szCs w:val="22"/>
        </w:rPr>
        <w:t>Experiencia mínima de (03) años trabajando en el área de Tesorería, bajo procedimientos de Entidades Financieras Multilaterales, de preferencia BID.</w:t>
      </w:r>
    </w:p>
    <w:p w14:paraId="172CFD68" w14:textId="77777777" w:rsidR="00A70C54" w:rsidRPr="00E6096C" w:rsidRDefault="00A70C54" w:rsidP="00C51AFD">
      <w:pPr>
        <w:pStyle w:val="ListParagraph"/>
        <w:numPr>
          <w:ilvl w:val="0"/>
          <w:numId w:val="174"/>
        </w:numPr>
        <w:tabs>
          <w:tab w:val="left" w:pos="1134"/>
        </w:tabs>
        <w:autoSpaceDE w:val="0"/>
        <w:autoSpaceDN w:val="0"/>
        <w:adjustRightInd w:val="0"/>
        <w:jc w:val="both"/>
        <w:rPr>
          <w:rFonts w:ascii="Arial" w:hAnsi="Arial" w:cs="Arial"/>
          <w:sz w:val="22"/>
          <w:szCs w:val="22"/>
        </w:rPr>
      </w:pPr>
      <w:r w:rsidRPr="00E6096C">
        <w:rPr>
          <w:rFonts w:ascii="Arial" w:hAnsi="Arial" w:cs="Arial"/>
          <w:sz w:val="22"/>
          <w:szCs w:val="22"/>
        </w:rPr>
        <w:t>Experiencia en la gestión y registro de operaciones financieras en el SIAF.</w:t>
      </w:r>
    </w:p>
    <w:p w14:paraId="34023BB3" w14:textId="77777777" w:rsidR="00A70C54" w:rsidRPr="00E6096C" w:rsidRDefault="00A70C54" w:rsidP="00C51AFD">
      <w:pPr>
        <w:pStyle w:val="ListParagraph"/>
        <w:numPr>
          <w:ilvl w:val="0"/>
          <w:numId w:val="174"/>
        </w:numPr>
        <w:tabs>
          <w:tab w:val="left" w:pos="1134"/>
        </w:tabs>
        <w:autoSpaceDE w:val="0"/>
        <w:autoSpaceDN w:val="0"/>
        <w:adjustRightInd w:val="0"/>
        <w:jc w:val="both"/>
        <w:rPr>
          <w:rFonts w:ascii="Arial" w:hAnsi="Arial" w:cs="Arial"/>
          <w:sz w:val="22"/>
          <w:szCs w:val="22"/>
        </w:rPr>
      </w:pPr>
      <w:r w:rsidRPr="00E6096C">
        <w:rPr>
          <w:rFonts w:ascii="Arial" w:hAnsi="Arial" w:cs="Arial"/>
          <w:sz w:val="22"/>
          <w:szCs w:val="22"/>
        </w:rPr>
        <w:t>Conocimientos de la operatividad financiera del BID, normas tributarias vigentes referidas a la aplicación de retenciones de 4ta categoría y/o igv y/o retenciones a no domiciliados, detracciones, devoluciones de impuestos igv/ipm, etc,</w:t>
      </w:r>
      <w:r w:rsidR="006602D4" w:rsidRPr="00E6096C">
        <w:rPr>
          <w:rFonts w:ascii="Arial" w:hAnsi="Arial" w:cs="Arial"/>
          <w:sz w:val="22"/>
          <w:szCs w:val="22"/>
        </w:rPr>
        <w:t xml:space="preserve"> y conocimiento</w:t>
      </w:r>
      <w:r w:rsidRPr="00E6096C">
        <w:rPr>
          <w:rFonts w:ascii="Arial" w:hAnsi="Arial" w:cs="Arial"/>
          <w:sz w:val="22"/>
          <w:szCs w:val="22"/>
        </w:rPr>
        <w:t xml:space="preserve"> de las normas generales del sistema de tesorería  y Gestión de Proyectos</w:t>
      </w:r>
      <w:r w:rsidR="006602D4" w:rsidRPr="00E6096C">
        <w:rPr>
          <w:rFonts w:ascii="Arial" w:hAnsi="Arial" w:cs="Arial"/>
          <w:sz w:val="22"/>
          <w:szCs w:val="22"/>
        </w:rPr>
        <w:t>.</w:t>
      </w:r>
    </w:p>
    <w:p w14:paraId="54B90F5A" w14:textId="77777777" w:rsidR="00A70C54" w:rsidRPr="00E6096C" w:rsidRDefault="00A70C54" w:rsidP="00C51AFD">
      <w:pPr>
        <w:pStyle w:val="ListParagraph"/>
        <w:numPr>
          <w:ilvl w:val="0"/>
          <w:numId w:val="174"/>
        </w:numPr>
        <w:tabs>
          <w:tab w:val="left" w:pos="1134"/>
        </w:tabs>
        <w:autoSpaceDE w:val="0"/>
        <w:autoSpaceDN w:val="0"/>
        <w:adjustRightInd w:val="0"/>
        <w:jc w:val="both"/>
        <w:rPr>
          <w:rFonts w:ascii="Arial" w:hAnsi="Arial" w:cs="Arial"/>
          <w:sz w:val="22"/>
          <w:szCs w:val="22"/>
        </w:rPr>
      </w:pPr>
      <w:r w:rsidRPr="00E6096C">
        <w:rPr>
          <w:rFonts w:ascii="Arial" w:hAnsi="Arial" w:cs="Arial"/>
          <w:sz w:val="22"/>
          <w:szCs w:val="22"/>
        </w:rPr>
        <w:t>Capacidad  analítica en temas financieros y/o contables.</w:t>
      </w:r>
    </w:p>
    <w:p w14:paraId="5A8EDAEB" w14:textId="77777777" w:rsidR="00A70C54" w:rsidRPr="00E6096C" w:rsidRDefault="00A70C54" w:rsidP="00C51AFD">
      <w:pPr>
        <w:pStyle w:val="ListParagraph"/>
        <w:numPr>
          <w:ilvl w:val="0"/>
          <w:numId w:val="174"/>
        </w:numPr>
        <w:tabs>
          <w:tab w:val="left" w:pos="1134"/>
        </w:tabs>
        <w:autoSpaceDE w:val="0"/>
        <w:autoSpaceDN w:val="0"/>
        <w:adjustRightInd w:val="0"/>
        <w:jc w:val="both"/>
        <w:rPr>
          <w:rFonts w:ascii="Arial" w:hAnsi="Arial" w:cs="Arial"/>
          <w:sz w:val="22"/>
          <w:szCs w:val="22"/>
        </w:rPr>
      </w:pPr>
      <w:r w:rsidRPr="00E6096C">
        <w:rPr>
          <w:rFonts w:ascii="Arial" w:hAnsi="Arial" w:cs="Arial"/>
          <w:sz w:val="22"/>
          <w:szCs w:val="22"/>
        </w:rPr>
        <w:t>Dominio en el uso del Excel, Word, Power Point</w:t>
      </w:r>
    </w:p>
    <w:p w14:paraId="35714070" w14:textId="77777777" w:rsidR="00A70C54" w:rsidRPr="00E6096C" w:rsidRDefault="00A70C54" w:rsidP="00A70C54">
      <w:pPr>
        <w:pStyle w:val="ListParagraph"/>
        <w:tabs>
          <w:tab w:val="left" w:pos="993"/>
        </w:tabs>
        <w:autoSpaceDE w:val="0"/>
        <w:autoSpaceDN w:val="0"/>
        <w:adjustRightInd w:val="0"/>
        <w:ind w:left="993"/>
        <w:jc w:val="both"/>
        <w:rPr>
          <w:rFonts w:ascii="Arial" w:hAnsi="Arial" w:cs="Arial"/>
          <w:sz w:val="22"/>
          <w:szCs w:val="22"/>
        </w:rPr>
      </w:pPr>
    </w:p>
    <w:p w14:paraId="54C1E513" w14:textId="77777777" w:rsidR="00A70C54" w:rsidRPr="00E6096C" w:rsidRDefault="00A70C54" w:rsidP="00501BF7">
      <w:pPr>
        <w:pStyle w:val="Heading1"/>
        <w:numPr>
          <w:ilvl w:val="1"/>
          <w:numId w:val="153"/>
        </w:numPr>
      </w:pPr>
      <w:r w:rsidRPr="00E6096C">
        <w:t>Valores, actitudes, personalidad</w:t>
      </w:r>
    </w:p>
    <w:p w14:paraId="2D7DE252" w14:textId="77777777" w:rsidR="00A70C54" w:rsidRPr="00E6096C" w:rsidRDefault="00A70C54" w:rsidP="00A70C54">
      <w:pPr>
        <w:pStyle w:val="ListParagraph"/>
        <w:autoSpaceDE w:val="0"/>
        <w:autoSpaceDN w:val="0"/>
        <w:adjustRightInd w:val="0"/>
        <w:ind w:left="569"/>
        <w:rPr>
          <w:rFonts w:ascii="Arial" w:hAnsi="Arial" w:cs="Arial"/>
          <w:b/>
          <w:sz w:val="22"/>
          <w:szCs w:val="22"/>
        </w:rPr>
      </w:pPr>
    </w:p>
    <w:p w14:paraId="51602427" w14:textId="77777777" w:rsidR="00A70C54" w:rsidRPr="00A70C54" w:rsidRDefault="00A70C54" w:rsidP="00C51AFD">
      <w:pPr>
        <w:pStyle w:val="ListParagraph"/>
        <w:numPr>
          <w:ilvl w:val="0"/>
          <w:numId w:val="175"/>
        </w:numPr>
        <w:tabs>
          <w:tab w:val="left" w:pos="993"/>
        </w:tabs>
        <w:autoSpaceDE w:val="0"/>
        <w:autoSpaceDN w:val="0"/>
        <w:adjustRightInd w:val="0"/>
        <w:jc w:val="both"/>
        <w:rPr>
          <w:rFonts w:ascii="Arial" w:hAnsi="Arial" w:cs="Arial"/>
          <w:sz w:val="22"/>
          <w:szCs w:val="22"/>
        </w:rPr>
      </w:pPr>
      <w:r w:rsidRPr="00E6096C">
        <w:rPr>
          <w:rFonts w:ascii="Arial" w:hAnsi="Arial" w:cs="Arial"/>
          <w:sz w:val="22"/>
          <w:szCs w:val="22"/>
        </w:rPr>
        <w:t>Proactivo, con capacidad de aprendizaje y actitud para aportar/ apoyar en la</w:t>
      </w:r>
      <w:r w:rsidRPr="00A70C54">
        <w:rPr>
          <w:rFonts w:ascii="Arial" w:hAnsi="Arial" w:cs="Arial"/>
          <w:sz w:val="22"/>
          <w:szCs w:val="22"/>
        </w:rPr>
        <w:t xml:space="preserve"> implantación de mejoras en la gestión del área</w:t>
      </w:r>
    </w:p>
    <w:p w14:paraId="7057C721" w14:textId="77777777" w:rsidR="00A70C54" w:rsidRPr="00A70C54" w:rsidRDefault="00A70C54" w:rsidP="00C51AFD">
      <w:pPr>
        <w:pStyle w:val="ListParagraph"/>
        <w:numPr>
          <w:ilvl w:val="0"/>
          <w:numId w:val="175"/>
        </w:numPr>
        <w:autoSpaceDE w:val="0"/>
        <w:autoSpaceDN w:val="0"/>
        <w:adjustRightInd w:val="0"/>
        <w:jc w:val="both"/>
        <w:rPr>
          <w:rFonts w:ascii="Arial" w:hAnsi="Arial" w:cs="Arial"/>
          <w:sz w:val="22"/>
          <w:szCs w:val="22"/>
        </w:rPr>
      </w:pPr>
      <w:r w:rsidRPr="00A70C54">
        <w:rPr>
          <w:rFonts w:ascii="Arial" w:hAnsi="Arial" w:cs="Arial"/>
          <w:sz w:val="22"/>
          <w:szCs w:val="22"/>
        </w:rPr>
        <w:t>Altos estándares éticos</w:t>
      </w:r>
    </w:p>
    <w:p w14:paraId="727F2A75" w14:textId="77777777" w:rsidR="00A70C54" w:rsidRPr="00A70C54" w:rsidRDefault="00A70C54" w:rsidP="00C51AFD">
      <w:pPr>
        <w:pStyle w:val="ListParagraph"/>
        <w:numPr>
          <w:ilvl w:val="0"/>
          <w:numId w:val="175"/>
        </w:numPr>
        <w:autoSpaceDE w:val="0"/>
        <w:autoSpaceDN w:val="0"/>
        <w:adjustRightInd w:val="0"/>
        <w:jc w:val="both"/>
        <w:rPr>
          <w:rFonts w:ascii="Arial" w:hAnsi="Arial" w:cs="Arial"/>
          <w:sz w:val="22"/>
          <w:szCs w:val="22"/>
        </w:rPr>
      </w:pPr>
      <w:r w:rsidRPr="00A70C54">
        <w:rPr>
          <w:rFonts w:ascii="Arial" w:hAnsi="Arial" w:cs="Arial"/>
          <w:sz w:val="22"/>
          <w:szCs w:val="22"/>
        </w:rPr>
        <w:t>Capacidad para trabajar bajo presión</w:t>
      </w:r>
    </w:p>
    <w:p w14:paraId="138CB2E2" w14:textId="77777777" w:rsidR="00A70C54" w:rsidRPr="00A70C54" w:rsidRDefault="00A70C54" w:rsidP="00C51AFD">
      <w:pPr>
        <w:pStyle w:val="ListParagraph"/>
        <w:numPr>
          <w:ilvl w:val="0"/>
          <w:numId w:val="175"/>
        </w:numPr>
        <w:autoSpaceDE w:val="0"/>
        <w:autoSpaceDN w:val="0"/>
        <w:adjustRightInd w:val="0"/>
        <w:jc w:val="both"/>
        <w:rPr>
          <w:rFonts w:ascii="Arial" w:hAnsi="Arial" w:cs="Arial"/>
          <w:sz w:val="22"/>
          <w:szCs w:val="22"/>
        </w:rPr>
      </w:pPr>
      <w:r w:rsidRPr="00A70C54">
        <w:rPr>
          <w:rFonts w:ascii="Arial" w:hAnsi="Arial" w:cs="Arial"/>
          <w:sz w:val="22"/>
          <w:szCs w:val="22"/>
        </w:rPr>
        <w:t xml:space="preserve">Orden </w:t>
      </w:r>
    </w:p>
    <w:p w14:paraId="17B73CA1" w14:textId="77777777" w:rsidR="00A70C54" w:rsidRPr="00716B3C" w:rsidRDefault="00A70C54" w:rsidP="00A70C54">
      <w:pPr>
        <w:pStyle w:val="ListParagraph"/>
        <w:rPr>
          <w:rFonts w:ascii="Arial" w:hAnsi="Arial" w:cs="Arial"/>
          <w:b/>
          <w:sz w:val="22"/>
          <w:szCs w:val="22"/>
          <w:lang w:val="es-PE"/>
        </w:rPr>
      </w:pPr>
    </w:p>
    <w:p w14:paraId="053B946D" w14:textId="77777777" w:rsidR="00655CFA" w:rsidRDefault="00655CFA" w:rsidP="00655CFA">
      <w:pPr>
        <w:pStyle w:val="ListParagraph"/>
        <w:tabs>
          <w:tab w:val="left" w:pos="993"/>
        </w:tabs>
        <w:spacing w:after="240"/>
        <w:ind w:left="0"/>
        <w:jc w:val="both"/>
        <w:outlineLvl w:val="0"/>
        <w:rPr>
          <w:rFonts w:ascii="Arial" w:hAnsi="Arial" w:cs="Arial"/>
          <w:sz w:val="22"/>
          <w:szCs w:val="22"/>
          <w:lang w:val="es-MX"/>
        </w:rPr>
      </w:pPr>
    </w:p>
    <w:p w14:paraId="4556C218" w14:textId="77777777" w:rsidR="00655CFA" w:rsidRDefault="00655CFA" w:rsidP="00655CFA">
      <w:pPr>
        <w:pStyle w:val="ListParagraph"/>
        <w:tabs>
          <w:tab w:val="left" w:pos="1560"/>
        </w:tabs>
        <w:ind w:left="0"/>
        <w:jc w:val="both"/>
        <w:rPr>
          <w:rFonts w:ascii="Arial" w:hAnsi="Arial" w:cs="Arial"/>
          <w:b/>
          <w:color w:val="1F497D" w:themeColor="text2"/>
          <w:sz w:val="22"/>
          <w:szCs w:val="22"/>
        </w:rPr>
      </w:pPr>
    </w:p>
    <w:p w14:paraId="701044B8" w14:textId="77777777" w:rsidR="00501BF7" w:rsidRDefault="00501BF7" w:rsidP="00655CFA">
      <w:pPr>
        <w:pStyle w:val="ListParagraph"/>
        <w:tabs>
          <w:tab w:val="left" w:pos="1560"/>
        </w:tabs>
        <w:ind w:left="0"/>
        <w:jc w:val="both"/>
        <w:rPr>
          <w:rFonts w:ascii="Arial" w:hAnsi="Arial" w:cs="Arial"/>
          <w:b/>
          <w:color w:val="1F497D" w:themeColor="text2"/>
          <w:sz w:val="22"/>
          <w:szCs w:val="22"/>
        </w:rPr>
      </w:pPr>
    </w:p>
    <w:p w14:paraId="3B294B8B" w14:textId="77777777" w:rsidR="00501BF7" w:rsidRDefault="00501BF7" w:rsidP="00655CFA">
      <w:pPr>
        <w:pStyle w:val="ListParagraph"/>
        <w:tabs>
          <w:tab w:val="left" w:pos="1560"/>
        </w:tabs>
        <w:ind w:left="0"/>
        <w:jc w:val="both"/>
        <w:rPr>
          <w:rFonts w:ascii="Arial" w:hAnsi="Arial" w:cs="Arial"/>
          <w:b/>
          <w:color w:val="1F497D" w:themeColor="text2"/>
          <w:sz w:val="22"/>
          <w:szCs w:val="22"/>
        </w:rPr>
      </w:pPr>
    </w:p>
    <w:p w14:paraId="2C60F999" w14:textId="211BEDD7" w:rsidR="00080F9F" w:rsidRPr="00765FFF" w:rsidRDefault="00501BF7" w:rsidP="00501BF7">
      <w:pPr>
        <w:pStyle w:val="Heading1"/>
        <w:numPr>
          <w:ilvl w:val="0"/>
          <w:numId w:val="153"/>
        </w:numPr>
        <w:rPr>
          <w:rFonts w:cs="Arial"/>
          <w:szCs w:val="22"/>
          <w:u w:val="single"/>
        </w:rPr>
      </w:pPr>
      <w:r>
        <w:rPr>
          <w:rFonts w:cs="Arial"/>
          <w:szCs w:val="22"/>
          <w:u w:val="single"/>
        </w:rPr>
        <w:t xml:space="preserve">Apoyo </w:t>
      </w:r>
      <w:r w:rsidR="00080F9F" w:rsidRPr="00765FFF">
        <w:rPr>
          <w:rFonts w:cs="Arial"/>
          <w:szCs w:val="22"/>
          <w:u w:val="single"/>
        </w:rPr>
        <w:t>Administrativo</w:t>
      </w:r>
    </w:p>
    <w:p w14:paraId="1F54251F" w14:textId="77777777" w:rsidR="00080F9F" w:rsidRPr="00716B3C" w:rsidRDefault="00080F9F" w:rsidP="00080F9F">
      <w:pPr>
        <w:pStyle w:val="ListParagraph"/>
        <w:autoSpaceDE w:val="0"/>
        <w:autoSpaceDN w:val="0"/>
        <w:adjustRightInd w:val="0"/>
        <w:ind w:left="567"/>
        <w:rPr>
          <w:rFonts w:ascii="Arial" w:hAnsi="Arial" w:cs="Arial"/>
          <w:sz w:val="22"/>
          <w:szCs w:val="22"/>
        </w:rPr>
      </w:pPr>
    </w:p>
    <w:p w14:paraId="7A20D520" w14:textId="77777777" w:rsidR="00E350B1" w:rsidRPr="00E350B1" w:rsidRDefault="00E350B1" w:rsidP="00501BF7">
      <w:pPr>
        <w:pStyle w:val="ListParagraph"/>
        <w:keepNext/>
        <w:numPr>
          <w:ilvl w:val="0"/>
          <w:numId w:val="153"/>
        </w:numPr>
        <w:contextualSpacing w:val="0"/>
        <w:outlineLvl w:val="0"/>
        <w:rPr>
          <w:rFonts w:ascii="Arial" w:hAnsi="Arial"/>
          <w:b/>
          <w:bCs/>
          <w:vanish/>
          <w:kern w:val="32"/>
          <w:sz w:val="22"/>
          <w:szCs w:val="32"/>
        </w:rPr>
      </w:pPr>
    </w:p>
    <w:p w14:paraId="589D15AC" w14:textId="6C5E9061" w:rsidR="00080F9F" w:rsidRPr="00C81C80" w:rsidRDefault="00080F9F" w:rsidP="00501BF7">
      <w:pPr>
        <w:pStyle w:val="Heading1"/>
        <w:numPr>
          <w:ilvl w:val="1"/>
          <w:numId w:val="98"/>
        </w:numPr>
        <w:ind w:left="426" w:hanging="426"/>
      </w:pPr>
      <w:r w:rsidRPr="00C81C80">
        <w:t>Funciones</w:t>
      </w:r>
    </w:p>
    <w:p w14:paraId="1D555ACD" w14:textId="77777777" w:rsidR="00080F9F" w:rsidRPr="00716B3C" w:rsidRDefault="00080F9F" w:rsidP="00080F9F">
      <w:pPr>
        <w:pStyle w:val="ListParagraph"/>
        <w:autoSpaceDE w:val="0"/>
        <w:autoSpaceDN w:val="0"/>
        <w:adjustRightInd w:val="0"/>
        <w:ind w:left="567"/>
        <w:rPr>
          <w:rFonts w:ascii="Arial" w:hAnsi="Arial" w:cs="Arial"/>
          <w:sz w:val="22"/>
          <w:szCs w:val="22"/>
        </w:rPr>
      </w:pPr>
    </w:p>
    <w:p w14:paraId="6E8932DA" w14:textId="77777777" w:rsidR="00080F9F" w:rsidRPr="00716B3C" w:rsidRDefault="00080F9F" w:rsidP="00080F9F">
      <w:pPr>
        <w:pStyle w:val="ListParagraph"/>
        <w:autoSpaceDE w:val="0"/>
        <w:autoSpaceDN w:val="0"/>
        <w:adjustRightInd w:val="0"/>
        <w:ind w:left="569"/>
        <w:rPr>
          <w:rFonts w:ascii="Arial" w:hAnsi="Arial" w:cs="Arial"/>
          <w:sz w:val="22"/>
          <w:szCs w:val="22"/>
        </w:rPr>
      </w:pPr>
      <w:r w:rsidRPr="00716B3C">
        <w:rPr>
          <w:rFonts w:ascii="Arial" w:hAnsi="Arial" w:cs="Arial"/>
          <w:sz w:val="22"/>
          <w:szCs w:val="22"/>
        </w:rPr>
        <w:t>El Auxiliar Administrativo, tiene las siguientes funciones específicas:</w:t>
      </w:r>
    </w:p>
    <w:p w14:paraId="2070C0DF" w14:textId="77777777" w:rsidR="00080F9F" w:rsidRPr="00716B3C" w:rsidRDefault="00080F9F" w:rsidP="00080F9F">
      <w:pPr>
        <w:pStyle w:val="ListParagraph"/>
        <w:autoSpaceDE w:val="0"/>
        <w:autoSpaceDN w:val="0"/>
        <w:adjustRightInd w:val="0"/>
        <w:ind w:left="569"/>
        <w:rPr>
          <w:rFonts w:ascii="Arial" w:hAnsi="Arial" w:cs="Arial"/>
          <w:sz w:val="22"/>
          <w:szCs w:val="22"/>
        </w:rPr>
      </w:pPr>
    </w:p>
    <w:p w14:paraId="20A3DF3D" w14:textId="6218F1F3" w:rsidR="00080F9F" w:rsidRPr="000624D8" w:rsidRDefault="00080F9F" w:rsidP="00C51AFD">
      <w:pPr>
        <w:pStyle w:val="Texto1"/>
        <w:numPr>
          <w:ilvl w:val="0"/>
          <w:numId w:val="10"/>
        </w:numPr>
        <w:spacing w:after="0" w:line="240" w:lineRule="auto"/>
        <w:ind w:left="994" w:hanging="425"/>
        <w:rPr>
          <w:rFonts w:ascii="Arial" w:hAnsi="Arial" w:cs="Arial"/>
          <w:sz w:val="22"/>
          <w:szCs w:val="22"/>
          <w:lang w:eastAsia="ja-JP"/>
        </w:rPr>
      </w:pPr>
      <w:r w:rsidRPr="000624D8">
        <w:rPr>
          <w:rFonts w:ascii="Arial" w:hAnsi="Arial" w:cs="Arial"/>
          <w:sz w:val="22"/>
          <w:szCs w:val="22"/>
          <w:lang w:eastAsia="ja-JP"/>
        </w:rPr>
        <w:t>Clasificación, ubicación física, fotocopiado, escaneado y traslado de los documentos generados por las diversas actividades de la Coordinación General</w:t>
      </w:r>
      <w:r w:rsidR="00E6096C" w:rsidRPr="000624D8">
        <w:rPr>
          <w:rFonts w:ascii="Arial" w:hAnsi="Arial" w:cs="Arial"/>
          <w:sz w:val="22"/>
          <w:szCs w:val="22"/>
          <w:lang w:eastAsia="ja-JP"/>
        </w:rPr>
        <w:t xml:space="preserve"> y demás áreas</w:t>
      </w:r>
      <w:r w:rsidRPr="000624D8">
        <w:rPr>
          <w:rFonts w:ascii="Arial" w:hAnsi="Arial" w:cs="Arial"/>
          <w:sz w:val="22"/>
          <w:szCs w:val="22"/>
          <w:lang w:eastAsia="ja-JP"/>
        </w:rPr>
        <w:t xml:space="preserve"> del </w:t>
      </w:r>
      <w:r w:rsidR="0082025D">
        <w:rPr>
          <w:rFonts w:ascii="Arial" w:hAnsi="Arial" w:cs="Arial"/>
          <w:sz w:val="22"/>
          <w:szCs w:val="22"/>
          <w:lang w:eastAsia="ja-JP"/>
        </w:rPr>
        <w:t>PIASAR</w:t>
      </w:r>
      <w:r w:rsidRPr="000624D8">
        <w:rPr>
          <w:rFonts w:ascii="Arial" w:hAnsi="Arial" w:cs="Arial"/>
          <w:sz w:val="22"/>
          <w:szCs w:val="22"/>
          <w:lang w:eastAsia="ja-JP"/>
        </w:rPr>
        <w:t>.</w:t>
      </w:r>
    </w:p>
    <w:p w14:paraId="49B7F1CA" w14:textId="77777777" w:rsidR="00080F9F" w:rsidRPr="000624D8" w:rsidRDefault="00080F9F" w:rsidP="00080F9F">
      <w:pPr>
        <w:ind w:left="994" w:hanging="425"/>
        <w:rPr>
          <w:rFonts w:ascii="Arial" w:hAnsi="Arial" w:cs="Arial"/>
          <w:lang w:eastAsia="ja-JP"/>
        </w:rPr>
      </w:pPr>
    </w:p>
    <w:p w14:paraId="30C3A8ED" w14:textId="77777777" w:rsidR="00080F9F" w:rsidRPr="000624D8" w:rsidRDefault="00080F9F" w:rsidP="00C51AFD">
      <w:pPr>
        <w:pStyle w:val="Texto1"/>
        <w:numPr>
          <w:ilvl w:val="0"/>
          <w:numId w:val="10"/>
        </w:numPr>
        <w:spacing w:after="0" w:line="240" w:lineRule="auto"/>
        <w:ind w:left="994" w:hanging="425"/>
        <w:rPr>
          <w:rFonts w:ascii="Arial" w:hAnsi="Arial" w:cs="Arial"/>
          <w:sz w:val="22"/>
          <w:szCs w:val="22"/>
          <w:lang w:eastAsia="ja-JP"/>
        </w:rPr>
      </w:pPr>
      <w:r w:rsidRPr="000624D8">
        <w:rPr>
          <w:rFonts w:ascii="Arial" w:hAnsi="Arial" w:cs="Arial"/>
          <w:sz w:val="22"/>
          <w:szCs w:val="22"/>
          <w:lang w:eastAsia="ja-JP"/>
        </w:rPr>
        <w:t xml:space="preserve">Clasificación, ubicación física, fotocopiado, escaneado y traslado de los documentos generados por las diversas actividades de la Coordinación Técnico-Operativa de las Regiones </w:t>
      </w:r>
      <w:r w:rsidR="00E6096C" w:rsidRPr="000624D8">
        <w:rPr>
          <w:rFonts w:ascii="Arial" w:hAnsi="Arial" w:cs="Arial"/>
          <w:sz w:val="22"/>
          <w:szCs w:val="22"/>
          <w:lang w:eastAsia="ja-JP"/>
        </w:rPr>
        <w:t>de intervención del Programa</w:t>
      </w:r>
      <w:r w:rsidRPr="000624D8">
        <w:rPr>
          <w:rFonts w:ascii="Arial" w:hAnsi="Arial" w:cs="Arial"/>
          <w:sz w:val="22"/>
          <w:szCs w:val="22"/>
          <w:lang w:eastAsia="ja-JP"/>
        </w:rPr>
        <w:t>.</w:t>
      </w:r>
    </w:p>
    <w:p w14:paraId="5D345E11" w14:textId="77777777" w:rsidR="00080F9F" w:rsidRPr="000624D8" w:rsidRDefault="00080F9F" w:rsidP="00080F9F">
      <w:pPr>
        <w:ind w:left="994" w:hanging="425"/>
        <w:rPr>
          <w:rFonts w:ascii="Arial" w:hAnsi="Arial" w:cs="Arial"/>
          <w:sz w:val="22"/>
          <w:szCs w:val="22"/>
          <w:lang w:eastAsia="ja-JP"/>
        </w:rPr>
      </w:pPr>
    </w:p>
    <w:p w14:paraId="3D09A770" w14:textId="77777777" w:rsidR="00080F9F" w:rsidRPr="000624D8" w:rsidRDefault="00080F9F" w:rsidP="00C51AFD">
      <w:pPr>
        <w:pStyle w:val="Texto1"/>
        <w:numPr>
          <w:ilvl w:val="0"/>
          <w:numId w:val="10"/>
        </w:numPr>
        <w:spacing w:after="0" w:line="240" w:lineRule="auto"/>
        <w:ind w:left="994" w:hanging="425"/>
        <w:rPr>
          <w:rFonts w:ascii="Arial" w:hAnsi="Arial" w:cs="Arial"/>
          <w:sz w:val="22"/>
          <w:szCs w:val="22"/>
          <w:lang w:eastAsia="ja-JP"/>
        </w:rPr>
      </w:pPr>
      <w:r w:rsidRPr="000624D8">
        <w:rPr>
          <w:rFonts w:ascii="Arial" w:hAnsi="Arial" w:cs="Arial"/>
          <w:sz w:val="22"/>
          <w:szCs w:val="22"/>
          <w:lang w:eastAsia="ja-JP"/>
        </w:rPr>
        <w:t xml:space="preserve">Manejo de la base de datos de documentación pertenecientes a las Coordinaciones Técnico – Operativas. </w:t>
      </w:r>
    </w:p>
    <w:p w14:paraId="366957CB" w14:textId="77777777" w:rsidR="00080F9F" w:rsidRPr="00716B3C" w:rsidRDefault="00080F9F" w:rsidP="00080F9F">
      <w:pPr>
        <w:pStyle w:val="Texto1"/>
        <w:spacing w:after="0" w:line="240" w:lineRule="auto"/>
        <w:ind w:left="994" w:hanging="425"/>
        <w:rPr>
          <w:rFonts w:ascii="Arial" w:hAnsi="Arial" w:cs="Arial"/>
          <w:sz w:val="22"/>
          <w:szCs w:val="22"/>
          <w:lang w:eastAsia="ja-JP"/>
        </w:rPr>
      </w:pPr>
    </w:p>
    <w:p w14:paraId="0259D400" w14:textId="77777777" w:rsidR="00080F9F" w:rsidRDefault="00080F9F" w:rsidP="00C51AFD">
      <w:pPr>
        <w:pStyle w:val="Texto1"/>
        <w:numPr>
          <w:ilvl w:val="0"/>
          <w:numId w:val="10"/>
        </w:numPr>
        <w:spacing w:after="0" w:line="240" w:lineRule="auto"/>
        <w:ind w:left="994" w:hanging="425"/>
        <w:rPr>
          <w:rFonts w:ascii="Arial" w:hAnsi="Arial" w:cs="Arial"/>
          <w:sz w:val="22"/>
          <w:szCs w:val="22"/>
          <w:lang w:eastAsia="ja-JP"/>
        </w:rPr>
      </w:pPr>
      <w:r w:rsidRPr="00716B3C">
        <w:rPr>
          <w:rFonts w:ascii="Arial" w:hAnsi="Arial" w:cs="Arial"/>
          <w:sz w:val="22"/>
          <w:szCs w:val="22"/>
          <w:lang w:eastAsia="ja-JP"/>
        </w:rPr>
        <w:t>Clasificación, ubicación física, fotocopiado y escaneado de la documentación generada por los diversos procesos de selección de consultorías, documentación que sustenta rendiciones de cuentas, informes de avance, conformidades de pago de contratos de consultorías, contratistas y proveedores en general</w:t>
      </w:r>
      <w:r w:rsidR="00805A24">
        <w:rPr>
          <w:rFonts w:ascii="Arial" w:hAnsi="Arial" w:cs="Arial"/>
          <w:sz w:val="22"/>
          <w:szCs w:val="22"/>
          <w:lang w:eastAsia="ja-JP"/>
        </w:rPr>
        <w:t>, y demás trámites generales</w:t>
      </w:r>
      <w:r w:rsidRPr="00716B3C">
        <w:rPr>
          <w:rFonts w:ascii="Arial" w:hAnsi="Arial" w:cs="Arial"/>
          <w:sz w:val="22"/>
          <w:szCs w:val="22"/>
          <w:lang w:eastAsia="ja-JP"/>
        </w:rPr>
        <w:t>.</w:t>
      </w:r>
    </w:p>
    <w:p w14:paraId="4B26C1E4" w14:textId="77777777" w:rsidR="0087483A" w:rsidRPr="0087483A" w:rsidRDefault="0087483A" w:rsidP="0087483A">
      <w:pPr>
        <w:rPr>
          <w:lang w:eastAsia="ja-JP"/>
        </w:rPr>
      </w:pPr>
    </w:p>
    <w:p w14:paraId="28E92305" w14:textId="77777777" w:rsidR="00805A24" w:rsidRDefault="0087483A" w:rsidP="00C51AFD">
      <w:pPr>
        <w:pStyle w:val="Texto1"/>
        <w:numPr>
          <w:ilvl w:val="0"/>
          <w:numId w:val="10"/>
        </w:numPr>
        <w:spacing w:after="0" w:line="240" w:lineRule="auto"/>
        <w:ind w:left="994" w:hanging="425"/>
        <w:rPr>
          <w:rFonts w:ascii="Arial" w:hAnsi="Arial" w:cs="Arial"/>
          <w:sz w:val="22"/>
          <w:szCs w:val="22"/>
          <w:lang w:eastAsia="ja-JP"/>
        </w:rPr>
      </w:pPr>
      <w:r w:rsidRPr="0087483A">
        <w:rPr>
          <w:rFonts w:ascii="Arial" w:hAnsi="Arial" w:cs="Arial"/>
          <w:sz w:val="22"/>
          <w:szCs w:val="22"/>
          <w:lang w:eastAsia="ja-JP"/>
        </w:rPr>
        <w:t>Recibir, clasificar, registrar y distribuir toda la documentación que ingrese a</w:t>
      </w:r>
      <w:r>
        <w:rPr>
          <w:rFonts w:ascii="Arial" w:hAnsi="Arial" w:cs="Arial"/>
          <w:sz w:val="22"/>
          <w:szCs w:val="22"/>
          <w:lang w:eastAsia="ja-JP"/>
        </w:rPr>
        <w:t>l área</w:t>
      </w:r>
      <w:r w:rsidRPr="0087483A">
        <w:rPr>
          <w:rFonts w:ascii="Arial" w:hAnsi="Arial" w:cs="Arial"/>
          <w:sz w:val="22"/>
          <w:szCs w:val="22"/>
          <w:lang w:eastAsia="ja-JP"/>
        </w:rPr>
        <w:t>, a fin de agilizar la oportuna atención de los asuntos que lo originen.</w:t>
      </w:r>
      <w:r w:rsidR="00E51053" w:rsidRPr="00E51053">
        <w:rPr>
          <w:rFonts w:ascii="Arial" w:hAnsi="Arial" w:cs="Arial"/>
          <w:sz w:val="22"/>
          <w:szCs w:val="22"/>
          <w:lang w:eastAsia="ja-JP"/>
        </w:rPr>
        <w:t xml:space="preserve"> </w:t>
      </w:r>
    </w:p>
    <w:p w14:paraId="12F14379" w14:textId="77777777" w:rsidR="00805A24" w:rsidRDefault="00805A24" w:rsidP="00805A24">
      <w:pPr>
        <w:pStyle w:val="Texto1"/>
        <w:spacing w:after="0" w:line="240" w:lineRule="auto"/>
        <w:ind w:left="994"/>
        <w:rPr>
          <w:rFonts w:ascii="Arial" w:hAnsi="Arial" w:cs="Arial"/>
          <w:sz w:val="22"/>
          <w:szCs w:val="22"/>
          <w:lang w:eastAsia="ja-JP"/>
        </w:rPr>
      </w:pPr>
    </w:p>
    <w:p w14:paraId="4CB62577" w14:textId="77777777" w:rsidR="00E51053" w:rsidRDefault="00E51053" w:rsidP="00C51AFD">
      <w:pPr>
        <w:pStyle w:val="Texto1"/>
        <w:numPr>
          <w:ilvl w:val="0"/>
          <w:numId w:val="10"/>
        </w:numPr>
        <w:spacing w:after="0" w:line="240" w:lineRule="auto"/>
        <w:ind w:left="994" w:hanging="425"/>
        <w:rPr>
          <w:rFonts w:ascii="Arial" w:hAnsi="Arial" w:cs="Arial"/>
          <w:sz w:val="22"/>
          <w:szCs w:val="22"/>
          <w:lang w:eastAsia="ja-JP"/>
        </w:rPr>
      </w:pPr>
      <w:r w:rsidRPr="00E51053">
        <w:rPr>
          <w:rFonts w:ascii="Arial" w:hAnsi="Arial" w:cs="Arial"/>
          <w:sz w:val="22"/>
          <w:szCs w:val="22"/>
          <w:lang w:eastAsia="ja-JP"/>
        </w:rPr>
        <w:t>Brindar apoyo logístico en los eventos programados.</w:t>
      </w:r>
    </w:p>
    <w:p w14:paraId="02C81C07" w14:textId="77777777" w:rsidR="00E51053" w:rsidRPr="00E51053" w:rsidRDefault="00E51053" w:rsidP="00E51053">
      <w:pPr>
        <w:rPr>
          <w:lang w:eastAsia="ja-JP"/>
        </w:rPr>
      </w:pPr>
    </w:p>
    <w:p w14:paraId="51E11801" w14:textId="77777777" w:rsidR="00E51053" w:rsidRDefault="00E51053" w:rsidP="00C51AFD">
      <w:pPr>
        <w:pStyle w:val="Texto1"/>
        <w:numPr>
          <w:ilvl w:val="0"/>
          <w:numId w:val="10"/>
        </w:numPr>
        <w:spacing w:after="0" w:line="240" w:lineRule="auto"/>
        <w:ind w:left="994" w:hanging="425"/>
        <w:rPr>
          <w:rFonts w:ascii="Arial" w:hAnsi="Arial" w:cs="Arial"/>
          <w:sz w:val="22"/>
          <w:szCs w:val="22"/>
          <w:lang w:eastAsia="ja-JP"/>
        </w:rPr>
      </w:pPr>
      <w:r w:rsidRPr="00E51053">
        <w:rPr>
          <w:rFonts w:ascii="Arial" w:hAnsi="Arial" w:cs="Arial"/>
          <w:sz w:val="22"/>
          <w:szCs w:val="22"/>
          <w:lang w:eastAsia="ja-JP"/>
        </w:rPr>
        <w:t xml:space="preserve">Mantener la existencia de útiles y demás bienes de oficina en </w:t>
      </w:r>
      <w:r w:rsidR="00D116A6">
        <w:rPr>
          <w:rFonts w:ascii="Arial" w:hAnsi="Arial" w:cs="Arial"/>
          <w:sz w:val="22"/>
          <w:szCs w:val="22"/>
          <w:lang w:eastAsia="ja-JP"/>
        </w:rPr>
        <w:t>el área</w:t>
      </w:r>
      <w:r w:rsidRPr="00E51053">
        <w:rPr>
          <w:rFonts w:ascii="Arial" w:hAnsi="Arial" w:cs="Arial"/>
          <w:sz w:val="22"/>
          <w:szCs w:val="22"/>
          <w:lang w:eastAsia="ja-JP"/>
        </w:rPr>
        <w:t>.</w:t>
      </w:r>
    </w:p>
    <w:p w14:paraId="6D439781" w14:textId="77777777" w:rsidR="004058A4" w:rsidRPr="004058A4" w:rsidRDefault="004058A4" w:rsidP="004058A4">
      <w:pPr>
        <w:rPr>
          <w:lang w:eastAsia="ja-JP"/>
        </w:rPr>
      </w:pPr>
    </w:p>
    <w:p w14:paraId="633250E3" w14:textId="55181DB5" w:rsidR="004058A4" w:rsidRDefault="004058A4" w:rsidP="00C51AFD">
      <w:pPr>
        <w:pStyle w:val="Texto1"/>
        <w:numPr>
          <w:ilvl w:val="0"/>
          <w:numId w:val="10"/>
        </w:numPr>
        <w:spacing w:after="0" w:line="240" w:lineRule="auto"/>
        <w:ind w:left="994" w:hanging="425"/>
        <w:rPr>
          <w:rFonts w:ascii="Arial" w:hAnsi="Arial" w:cs="Arial"/>
          <w:sz w:val="22"/>
          <w:szCs w:val="22"/>
          <w:lang w:eastAsia="ja-JP"/>
        </w:rPr>
      </w:pPr>
      <w:r>
        <w:rPr>
          <w:rFonts w:ascii="Arial" w:hAnsi="Arial" w:cs="Arial"/>
          <w:sz w:val="22"/>
          <w:szCs w:val="22"/>
          <w:lang w:eastAsia="ja-JP"/>
        </w:rPr>
        <w:t>Presentar informe para conformidad de servicio a realizarse por el superior inmediato.</w:t>
      </w:r>
    </w:p>
    <w:p w14:paraId="40041003" w14:textId="77777777" w:rsidR="004058A4" w:rsidRPr="004058A4" w:rsidRDefault="004058A4" w:rsidP="004058A4">
      <w:pPr>
        <w:rPr>
          <w:lang w:eastAsia="ja-JP"/>
        </w:rPr>
      </w:pPr>
    </w:p>
    <w:p w14:paraId="4362C5C4" w14:textId="77777777" w:rsidR="00E51053" w:rsidRDefault="00E51053" w:rsidP="00E51053">
      <w:pPr>
        <w:pStyle w:val="Texto1"/>
        <w:spacing w:after="0" w:line="240" w:lineRule="auto"/>
        <w:ind w:left="994"/>
        <w:rPr>
          <w:rFonts w:ascii="Arial" w:hAnsi="Arial" w:cs="Arial"/>
          <w:sz w:val="22"/>
          <w:szCs w:val="22"/>
          <w:lang w:eastAsia="ja-JP"/>
        </w:rPr>
      </w:pPr>
    </w:p>
    <w:p w14:paraId="57F698C1" w14:textId="7F74D45E" w:rsidR="000624D8" w:rsidRPr="000624D8" w:rsidRDefault="000624D8" w:rsidP="00C51AFD">
      <w:pPr>
        <w:pStyle w:val="Texto1"/>
        <w:numPr>
          <w:ilvl w:val="0"/>
          <w:numId w:val="10"/>
        </w:numPr>
        <w:spacing w:after="0" w:line="240" w:lineRule="auto"/>
        <w:ind w:left="994" w:hanging="425"/>
        <w:rPr>
          <w:rFonts w:ascii="Arial" w:hAnsi="Arial" w:cs="Arial"/>
          <w:sz w:val="22"/>
          <w:szCs w:val="22"/>
          <w:lang w:eastAsia="ja-JP"/>
        </w:rPr>
      </w:pPr>
      <w:r w:rsidRPr="000624D8">
        <w:rPr>
          <w:rFonts w:ascii="Arial" w:hAnsi="Arial" w:cs="Arial"/>
          <w:sz w:val="22"/>
          <w:szCs w:val="22"/>
          <w:lang w:eastAsia="ja-JP"/>
        </w:rPr>
        <w:t>Cumplir los reglamentos, manuales, normas y procedimientos establecidos para la ejecución de las actividades del Convenio, en todos sus componentes</w:t>
      </w:r>
      <w:r w:rsidR="004058A4">
        <w:rPr>
          <w:rFonts w:ascii="Arial" w:hAnsi="Arial" w:cs="Arial"/>
          <w:sz w:val="22"/>
          <w:szCs w:val="22"/>
          <w:lang w:eastAsia="ja-JP"/>
        </w:rPr>
        <w:t>.</w:t>
      </w:r>
    </w:p>
    <w:p w14:paraId="2A4EF689" w14:textId="77777777" w:rsidR="0087483A" w:rsidRPr="0087483A" w:rsidRDefault="0087483A" w:rsidP="0087483A">
      <w:pPr>
        <w:rPr>
          <w:lang w:eastAsia="ja-JP"/>
        </w:rPr>
      </w:pPr>
    </w:p>
    <w:p w14:paraId="3254B81E" w14:textId="0EC72D14" w:rsidR="00080F9F" w:rsidRPr="0087483A" w:rsidRDefault="00080F9F" w:rsidP="00C51AFD">
      <w:pPr>
        <w:pStyle w:val="Texto1"/>
        <w:numPr>
          <w:ilvl w:val="0"/>
          <w:numId w:val="10"/>
        </w:numPr>
        <w:spacing w:after="0" w:line="240" w:lineRule="auto"/>
        <w:ind w:left="994" w:hanging="425"/>
        <w:rPr>
          <w:rFonts w:ascii="Arial" w:hAnsi="Arial" w:cs="Arial"/>
          <w:sz w:val="22"/>
          <w:szCs w:val="22"/>
          <w:lang w:eastAsia="ja-JP"/>
        </w:rPr>
      </w:pPr>
      <w:r w:rsidRPr="0087483A">
        <w:rPr>
          <w:rFonts w:ascii="Arial" w:hAnsi="Arial" w:cs="Arial"/>
          <w:sz w:val="22"/>
          <w:szCs w:val="22"/>
          <w:lang w:eastAsia="ja-JP"/>
        </w:rPr>
        <w:lastRenderedPageBreak/>
        <w:t>Otras funciones que le sean asignadas</w:t>
      </w:r>
      <w:r w:rsidR="00340981">
        <w:rPr>
          <w:rFonts w:ascii="Arial" w:hAnsi="Arial" w:cs="Arial"/>
          <w:sz w:val="22"/>
          <w:szCs w:val="22"/>
          <w:lang w:eastAsia="ja-JP"/>
        </w:rPr>
        <w:t xml:space="preserve"> por el Coordinador Administrativo y las demás áreas del </w:t>
      </w:r>
      <w:r w:rsidR="0082025D">
        <w:rPr>
          <w:rFonts w:ascii="Arial" w:hAnsi="Arial" w:cs="Arial"/>
          <w:sz w:val="22"/>
          <w:szCs w:val="22"/>
          <w:lang w:eastAsia="ja-JP"/>
        </w:rPr>
        <w:t>PIASAR</w:t>
      </w:r>
      <w:r w:rsidRPr="0087483A">
        <w:rPr>
          <w:rFonts w:ascii="Arial" w:hAnsi="Arial" w:cs="Arial"/>
          <w:sz w:val="22"/>
          <w:szCs w:val="22"/>
          <w:lang w:eastAsia="ja-JP"/>
        </w:rPr>
        <w:t xml:space="preserve">. </w:t>
      </w:r>
    </w:p>
    <w:p w14:paraId="77282246" w14:textId="77777777" w:rsidR="00080F9F" w:rsidRPr="00716B3C" w:rsidRDefault="00080F9F" w:rsidP="00080F9F">
      <w:pPr>
        <w:ind w:left="567"/>
        <w:rPr>
          <w:rFonts w:ascii="Arial" w:hAnsi="Arial" w:cs="Arial"/>
          <w:sz w:val="22"/>
          <w:szCs w:val="22"/>
          <w:lang w:eastAsia="en-US"/>
        </w:rPr>
      </w:pPr>
    </w:p>
    <w:p w14:paraId="59B7CD4A" w14:textId="77777777" w:rsidR="00080F9F" w:rsidRPr="00C81C80" w:rsidRDefault="00080F9F" w:rsidP="00501BF7">
      <w:pPr>
        <w:pStyle w:val="Heading1"/>
        <w:numPr>
          <w:ilvl w:val="1"/>
          <w:numId w:val="98"/>
        </w:numPr>
      </w:pPr>
      <w:r w:rsidRPr="00C81C80">
        <w:tab/>
        <w:t>Competencias Cognitivas – Conocimientos</w:t>
      </w:r>
    </w:p>
    <w:p w14:paraId="7B4B8571" w14:textId="77777777" w:rsidR="00080F9F" w:rsidRPr="00716B3C" w:rsidRDefault="00080F9F" w:rsidP="00080F9F">
      <w:pPr>
        <w:ind w:left="567"/>
        <w:rPr>
          <w:rFonts w:ascii="Arial" w:hAnsi="Arial" w:cs="Arial"/>
          <w:sz w:val="22"/>
          <w:szCs w:val="22"/>
          <w:lang w:eastAsia="en-US"/>
        </w:rPr>
      </w:pPr>
    </w:p>
    <w:p w14:paraId="1B4B4008" w14:textId="77777777" w:rsidR="00080F9F" w:rsidRPr="00716B3C" w:rsidRDefault="00080F9F" w:rsidP="00C51AFD">
      <w:pPr>
        <w:pStyle w:val="ListParagraph"/>
        <w:numPr>
          <w:ilvl w:val="0"/>
          <w:numId w:val="26"/>
        </w:numPr>
        <w:ind w:left="993" w:hanging="426"/>
        <w:rPr>
          <w:rFonts w:ascii="Arial" w:hAnsi="Arial" w:cs="Arial"/>
          <w:sz w:val="22"/>
          <w:szCs w:val="22"/>
          <w:lang w:eastAsia="en-US"/>
        </w:rPr>
      </w:pPr>
      <w:r w:rsidRPr="00716B3C">
        <w:rPr>
          <w:rFonts w:ascii="Arial" w:hAnsi="Arial" w:cs="Arial"/>
          <w:sz w:val="22"/>
          <w:szCs w:val="22"/>
          <w:lang w:eastAsia="en-US"/>
        </w:rPr>
        <w:t>Estudios Técnicos relacionados al puesto</w:t>
      </w:r>
    </w:p>
    <w:p w14:paraId="30E42FAD" w14:textId="77777777" w:rsidR="00080F9F" w:rsidRPr="00716B3C" w:rsidRDefault="00080F9F" w:rsidP="00080F9F">
      <w:pPr>
        <w:ind w:left="567"/>
        <w:rPr>
          <w:rFonts w:ascii="Arial" w:hAnsi="Arial" w:cs="Arial"/>
          <w:sz w:val="22"/>
          <w:szCs w:val="22"/>
          <w:lang w:eastAsia="en-US"/>
        </w:rPr>
      </w:pPr>
    </w:p>
    <w:p w14:paraId="3D05BF3D" w14:textId="77777777" w:rsidR="00080F9F" w:rsidRPr="00E350B1" w:rsidRDefault="00080F9F" w:rsidP="00501BF7">
      <w:pPr>
        <w:pStyle w:val="Heading1"/>
        <w:numPr>
          <w:ilvl w:val="1"/>
          <w:numId w:val="98"/>
        </w:numPr>
      </w:pPr>
      <w:r w:rsidRPr="00E350B1">
        <w:t>Habilidades y destrezas</w:t>
      </w:r>
    </w:p>
    <w:p w14:paraId="20865443" w14:textId="77777777" w:rsidR="00080F9F" w:rsidRPr="00716B3C" w:rsidRDefault="00080F9F" w:rsidP="00080F9F">
      <w:pPr>
        <w:ind w:left="567"/>
        <w:rPr>
          <w:rFonts w:ascii="Arial" w:hAnsi="Arial" w:cs="Arial"/>
          <w:sz w:val="22"/>
          <w:szCs w:val="22"/>
          <w:lang w:eastAsia="en-US"/>
        </w:rPr>
      </w:pPr>
    </w:p>
    <w:p w14:paraId="5C5B64A8" w14:textId="77777777" w:rsidR="00080F9F" w:rsidRPr="00716B3C" w:rsidRDefault="00080F9F" w:rsidP="00C51AFD">
      <w:pPr>
        <w:pStyle w:val="ListParagraph"/>
        <w:numPr>
          <w:ilvl w:val="0"/>
          <w:numId w:val="35"/>
        </w:numPr>
        <w:ind w:left="993" w:hanging="426"/>
        <w:jc w:val="both"/>
        <w:rPr>
          <w:rFonts w:ascii="Arial" w:hAnsi="Arial" w:cs="Arial"/>
          <w:sz w:val="22"/>
          <w:szCs w:val="22"/>
          <w:lang w:eastAsia="en-US"/>
        </w:rPr>
      </w:pPr>
      <w:r w:rsidRPr="00716B3C">
        <w:rPr>
          <w:rFonts w:ascii="Arial" w:hAnsi="Arial" w:cs="Arial"/>
          <w:sz w:val="22"/>
          <w:szCs w:val="22"/>
          <w:lang w:eastAsia="en-US"/>
        </w:rPr>
        <w:t>Un (1) año de experiencia en cargos similares.</w:t>
      </w:r>
    </w:p>
    <w:p w14:paraId="39316476" w14:textId="77777777" w:rsidR="00080F9F" w:rsidRPr="00716B3C" w:rsidRDefault="00080F9F" w:rsidP="00C51AFD">
      <w:pPr>
        <w:pStyle w:val="ListParagraph"/>
        <w:numPr>
          <w:ilvl w:val="0"/>
          <w:numId w:val="35"/>
        </w:numPr>
        <w:ind w:left="993" w:hanging="426"/>
        <w:jc w:val="both"/>
        <w:rPr>
          <w:rFonts w:ascii="Arial" w:hAnsi="Arial" w:cs="Arial"/>
          <w:sz w:val="22"/>
          <w:szCs w:val="22"/>
          <w:lang w:eastAsia="en-US"/>
        </w:rPr>
      </w:pPr>
      <w:r w:rsidRPr="00716B3C">
        <w:rPr>
          <w:rFonts w:ascii="Arial" w:hAnsi="Arial" w:cs="Arial"/>
          <w:sz w:val="22"/>
          <w:szCs w:val="22"/>
          <w:lang w:eastAsia="en-US"/>
        </w:rPr>
        <w:t>Conocimientos mínimos de computación, manejando paquetes utilitarios (Win Office) y sistemas de trámite documentario.</w:t>
      </w:r>
    </w:p>
    <w:p w14:paraId="36E7DE21" w14:textId="77777777" w:rsidR="00080F9F" w:rsidRPr="00716B3C" w:rsidRDefault="00080F9F" w:rsidP="00080F9F">
      <w:pPr>
        <w:ind w:left="567"/>
        <w:rPr>
          <w:rFonts w:ascii="Arial" w:hAnsi="Arial" w:cs="Arial"/>
          <w:sz w:val="22"/>
          <w:szCs w:val="22"/>
          <w:lang w:eastAsia="en-US"/>
        </w:rPr>
      </w:pPr>
    </w:p>
    <w:p w14:paraId="78417AF7" w14:textId="77777777" w:rsidR="00080F9F" w:rsidRPr="00E350B1" w:rsidRDefault="00080F9F" w:rsidP="00501BF7">
      <w:pPr>
        <w:pStyle w:val="Heading1"/>
        <w:numPr>
          <w:ilvl w:val="1"/>
          <w:numId w:val="98"/>
        </w:numPr>
      </w:pPr>
      <w:r w:rsidRPr="00E350B1">
        <w:tab/>
        <w:t>Valores, actitudes, personalidad</w:t>
      </w:r>
    </w:p>
    <w:p w14:paraId="031753EA" w14:textId="77777777" w:rsidR="00080F9F" w:rsidRPr="00716B3C" w:rsidRDefault="00080F9F" w:rsidP="00080F9F">
      <w:pPr>
        <w:ind w:left="567"/>
        <w:rPr>
          <w:rFonts w:ascii="Arial" w:hAnsi="Arial" w:cs="Arial"/>
          <w:lang w:eastAsia="en-US"/>
        </w:rPr>
      </w:pPr>
    </w:p>
    <w:p w14:paraId="30FAE6FD" w14:textId="77777777" w:rsidR="00080F9F" w:rsidRPr="00716B3C" w:rsidRDefault="00080F9F" w:rsidP="00C51AFD">
      <w:pPr>
        <w:pStyle w:val="ListParagraph"/>
        <w:numPr>
          <w:ilvl w:val="0"/>
          <w:numId w:val="36"/>
        </w:numPr>
        <w:ind w:left="993" w:hanging="426"/>
        <w:rPr>
          <w:rFonts w:ascii="Arial" w:hAnsi="Arial" w:cs="Arial"/>
          <w:sz w:val="22"/>
          <w:szCs w:val="22"/>
        </w:rPr>
      </w:pPr>
      <w:r w:rsidRPr="00716B3C">
        <w:rPr>
          <w:rFonts w:ascii="Arial" w:hAnsi="Arial" w:cs="Arial"/>
          <w:sz w:val="22"/>
          <w:szCs w:val="22"/>
        </w:rPr>
        <w:t>Altos estándares éticos</w:t>
      </w:r>
    </w:p>
    <w:p w14:paraId="247C4D7C" w14:textId="77777777" w:rsidR="00080F9F" w:rsidRPr="00716B3C" w:rsidRDefault="00080F9F" w:rsidP="00C51AFD">
      <w:pPr>
        <w:pStyle w:val="ListParagraph"/>
        <w:numPr>
          <w:ilvl w:val="0"/>
          <w:numId w:val="36"/>
        </w:numPr>
        <w:ind w:left="993" w:hanging="426"/>
        <w:rPr>
          <w:rFonts w:ascii="Arial" w:hAnsi="Arial" w:cs="Arial"/>
          <w:sz w:val="22"/>
          <w:szCs w:val="22"/>
          <w:lang w:eastAsia="en-US"/>
        </w:rPr>
      </w:pPr>
      <w:r w:rsidRPr="00716B3C">
        <w:rPr>
          <w:rFonts w:ascii="Arial" w:hAnsi="Arial" w:cs="Arial"/>
          <w:sz w:val="22"/>
          <w:szCs w:val="22"/>
          <w:lang w:eastAsia="en-US"/>
        </w:rPr>
        <w:t>Capacidad de trabajar bajo presión</w:t>
      </w:r>
    </w:p>
    <w:p w14:paraId="4FB542CC" w14:textId="77777777" w:rsidR="00080F9F" w:rsidRPr="00716B3C" w:rsidRDefault="00080F9F" w:rsidP="00C51AFD">
      <w:pPr>
        <w:pStyle w:val="ListParagraph"/>
        <w:numPr>
          <w:ilvl w:val="0"/>
          <w:numId w:val="36"/>
        </w:numPr>
        <w:ind w:left="993" w:hanging="426"/>
        <w:rPr>
          <w:rFonts w:ascii="Arial" w:hAnsi="Arial" w:cs="Arial"/>
          <w:sz w:val="22"/>
          <w:szCs w:val="22"/>
          <w:lang w:eastAsia="en-US"/>
        </w:rPr>
      </w:pPr>
      <w:r w:rsidRPr="00716B3C">
        <w:rPr>
          <w:rFonts w:ascii="Arial" w:hAnsi="Arial" w:cs="Arial"/>
          <w:sz w:val="22"/>
          <w:szCs w:val="22"/>
          <w:lang w:eastAsia="en-US"/>
        </w:rPr>
        <w:t>Capacidad para trabajar en equipo</w:t>
      </w:r>
    </w:p>
    <w:p w14:paraId="77D06126" w14:textId="77777777" w:rsidR="00080F9F" w:rsidRDefault="00080F9F" w:rsidP="00080F9F">
      <w:pPr>
        <w:pStyle w:val="ListParagraph"/>
        <w:autoSpaceDE w:val="0"/>
        <w:autoSpaceDN w:val="0"/>
        <w:adjustRightInd w:val="0"/>
        <w:ind w:left="929"/>
        <w:rPr>
          <w:rFonts w:ascii="Arial" w:hAnsi="Arial" w:cs="Arial"/>
          <w:sz w:val="22"/>
          <w:szCs w:val="22"/>
        </w:rPr>
      </w:pPr>
    </w:p>
    <w:p w14:paraId="524B6586" w14:textId="77777777" w:rsidR="005463E0" w:rsidRPr="00716B3C" w:rsidRDefault="005463E0" w:rsidP="005463E0">
      <w:pPr>
        <w:autoSpaceDE w:val="0"/>
        <w:autoSpaceDN w:val="0"/>
        <w:adjustRightInd w:val="0"/>
        <w:rPr>
          <w:rFonts w:ascii="Arial" w:hAnsi="Arial" w:cs="Arial"/>
          <w:b/>
          <w:sz w:val="22"/>
          <w:szCs w:val="22"/>
          <w:lang w:val="es-PE"/>
        </w:rPr>
      </w:pPr>
    </w:p>
    <w:p w14:paraId="31829C5F" w14:textId="327BD4A8" w:rsidR="000624D8" w:rsidRDefault="000624D8" w:rsidP="00501BF7">
      <w:pPr>
        <w:pStyle w:val="Heading1"/>
        <w:numPr>
          <w:ilvl w:val="0"/>
          <w:numId w:val="98"/>
        </w:numPr>
        <w:ind w:left="426" w:hanging="426"/>
        <w:rPr>
          <w:rFonts w:cs="Arial"/>
          <w:szCs w:val="22"/>
          <w:u w:val="single"/>
        </w:rPr>
      </w:pPr>
      <w:r>
        <w:rPr>
          <w:rFonts w:cs="Arial"/>
          <w:szCs w:val="22"/>
          <w:u w:val="single"/>
        </w:rPr>
        <w:t xml:space="preserve">Coordinador de </w:t>
      </w:r>
      <w:r w:rsidR="00665714">
        <w:rPr>
          <w:rFonts w:cs="Arial"/>
          <w:szCs w:val="22"/>
          <w:u w:val="single"/>
        </w:rPr>
        <w:t xml:space="preserve">Técnico </w:t>
      </w:r>
    </w:p>
    <w:p w14:paraId="7AB5C86B" w14:textId="77777777" w:rsidR="000624D8" w:rsidRPr="000624D8" w:rsidRDefault="000624D8" w:rsidP="000624D8"/>
    <w:p w14:paraId="2AD69DE5" w14:textId="77777777" w:rsidR="000624D8" w:rsidRPr="000624D8" w:rsidRDefault="000624D8" w:rsidP="00501BF7">
      <w:pPr>
        <w:pStyle w:val="ListParagraph"/>
        <w:keepNext/>
        <w:numPr>
          <w:ilvl w:val="0"/>
          <w:numId w:val="98"/>
        </w:numPr>
        <w:contextualSpacing w:val="0"/>
        <w:outlineLvl w:val="0"/>
        <w:rPr>
          <w:rFonts w:ascii="Arial" w:hAnsi="Arial"/>
          <w:b/>
          <w:bCs/>
          <w:vanish/>
          <w:kern w:val="32"/>
          <w:sz w:val="22"/>
          <w:szCs w:val="32"/>
        </w:rPr>
      </w:pPr>
    </w:p>
    <w:p w14:paraId="067418C3" w14:textId="2FBCCCD9" w:rsidR="000624D8" w:rsidRDefault="000624D8" w:rsidP="00501BF7">
      <w:pPr>
        <w:pStyle w:val="Heading1"/>
        <w:numPr>
          <w:ilvl w:val="1"/>
          <w:numId w:val="153"/>
        </w:numPr>
      </w:pPr>
      <w:r w:rsidRPr="00C74FFF">
        <w:t>Funciones</w:t>
      </w:r>
    </w:p>
    <w:p w14:paraId="1ED36B01" w14:textId="77777777" w:rsidR="00501BF7" w:rsidRPr="00501BF7" w:rsidRDefault="00501BF7" w:rsidP="00501BF7">
      <w:pPr>
        <w:pStyle w:val="ListParagraph"/>
        <w:ind w:left="705"/>
      </w:pPr>
    </w:p>
    <w:p w14:paraId="2EE697A7" w14:textId="77777777" w:rsidR="00470F4A" w:rsidRDefault="00470F4A" w:rsidP="00470F4A">
      <w:pPr>
        <w:pStyle w:val="ListParagraph"/>
        <w:autoSpaceDE w:val="0"/>
        <w:autoSpaceDN w:val="0"/>
        <w:adjustRightInd w:val="0"/>
        <w:ind w:left="360"/>
        <w:jc w:val="both"/>
        <w:rPr>
          <w:rFonts w:ascii="Arial" w:hAnsi="Arial" w:cs="Arial"/>
          <w:sz w:val="22"/>
          <w:szCs w:val="22"/>
        </w:rPr>
      </w:pPr>
      <w:r w:rsidRPr="00470F4A">
        <w:rPr>
          <w:rFonts w:ascii="Arial" w:hAnsi="Arial" w:cs="Arial"/>
          <w:sz w:val="22"/>
          <w:szCs w:val="22"/>
        </w:rPr>
        <w:t xml:space="preserve">El Coordinador </w:t>
      </w:r>
      <w:r w:rsidR="00665714">
        <w:rPr>
          <w:rFonts w:ascii="Arial" w:hAnsi="Arial" w:cs="Arial"/>
          <w:sz w:val="22"/>
          <w:szCs w:val="22"/>
        </w:rPr>
        <w:t>Técnico</w:t>
      </w:r>
      <w:r w:rsidRPr="00470F4A">
        <w:rPr>
          <w:rFonts w:ascii="Arial" w:hAnsi="Arial" w:cs="Arial"/>
          <w:sz w:val="22"/>
          <w:szCs w:val="22"/>
        </w:rPr>
        <w:t>, tiene las siguientes funciones específicas:</w:t>
      </w:r>
    </w:p>
    <w:p w14:paraId="5F54BEF4" w14:textId="77777777" w:rsidR="0032564E" w:rsidRPr="00470F4A" w:rsidRDefault="0032564E" w:rsidP="00470F4A">
      <w:pPr>
        <w:pStyle w:val="ListParagraph"/>
        <w:autoSpaceDE w:val="0"/>
        <w:autoSpaceDN w:val="0"/>
        <w:adjustRightInd w:val="0"/>
        <w:ind w:left="360"/>
        <w:jc w:val="both"/>
        <w:rPr>
          <w:rFonts w:ascii="Arial" w:hAnsi="Arial" w:cs="Arial"/>
          <w:sz w:val="22"/>
          <w:szCs w:val="22"/>
        </w:rPr>
      </w:pPr>
    </w:p>
    <w:p w14:paraId="512E75F3" w14:textId="77777777" w:rsidR="00DC15E5" w:rsidRDefault="00DC15E5" w:rsidP="00C51AFD">
      <w:pPr>
        <w:widowControl w:val="0"/>
        <w:numPr>
          <w:ilvl w:val="1"/>
          <w:numId w:val="118"/>
        </w:numPr>
        <w:ind w:left="1134" w:hanging="567"/>
        <w:jc w:val="both"/>
        <w:rPr>
          <w:rFonts w:ascii="Arial" w:hAnsi="Arial" w:cs="Arial"/>
          <w:sz w:val="22"/>
          <w:szCs w:val="22"/>
        </w:rPr>
      </w:pPr>
      <w:r w:rsidRPr="00716B3C">
        <w:rPr>
          <w:rFonts w:ascii="Arial" w:hAnsi="Arial" w:cs="Arial"/>
          <w:sz w:val="22"/>
          <w:szCs w:val="22"/>
        </w:rPr>
        <w:t>Coordinar, supervisar, monitorear y evaluar la ejecución de los Componentes I y II en los aspectos de ingeniería, para la buena marcha del Programa</w:t>
      </w:r>
      <w:r w:rsidR="008438CB">
        <w:rPr>
          <w:rFonts w:ascii="Arial" w:hAnsi="Arial" w:cs="Arial"/>
          <w:sz w:val="22"/>
          <w:szCs w:val="22"/>
        </w:rPr>
        <w:t>, según las regiones que se le asigne</w:t>
      </w:r>
      <w:r w:rsidRPr="00716B3C">
        <w:rPr>
          <w:rFonts w:ascii="Arial" w:hAnsi="Arial" w:cs="Arial"/>
          <w:sz w:val="22"/>
          <w:szCs w:val="22"/>
        </w:rPr>
        <w:t xml:space="preserve">. </w:t>
      </w:r>
    </w:p>
    <w:p w14:paraId="7E6FC6E9" w14:textId="77777777" w:rsidR="00235538" w:rsidRDefault="00235538" w:rsidP="00235538">
      <w:pPr>
        <w:widowControl w:val="0"/>
        <w:ind w:left="1134"/>
        <w:jc w:val="both"/>
        <w:rPr>
          <w:rFonts w:ascii="Arial" w:hAnsi="Arial" w:cs="Arial"/>
          <w:sz w:val="22"/>
          <w:szCs w:val="22"/>
        </w:rPr>
      </w:pPr>
    </w:p>
    <w:p w14:paraId="212EDE78" w14:textId="0325C093" w:rsidR="006D2684" w:rsidRPr="00716B3C" w:rsidRDefault="006D2684" w:rsidP="00C51AFD">
      <w:pPr>
        <w:widowControl w:val="0"/>
        <w:numPr>
          <w:ilvl w:val="1"/>
          <w:numId w:val="118"/>
        </w:numPr>
        <w:ind w:left="1134" w:hanging="567"/>
        <w:jc w:val="both"/>
        <w:rPr>
          <w:rFonts w:ascii="Arial" w:hAnsi="Arial" w:cs="Arial"/>
          <w:sz w:val="22"/>
          <w:szCs w:val="22"/>
        </w:rPr>
      </w:pPr>
      <w:r w:rsidRPr="00716B3C">
        <w:rPr>
          <w:rFonts w:ascii="Arial" w:hAnsi="Arial" w:cs="Arial"/>
          <w:sz w:val="22"/>
          <w:szCs w:val="22"/>
        </w:rPr>
        <w:t xml:space="preserve">Participar en la elaboración del Plan Operativo anual, Plan de Adquisiciones y </w:t>
      </w:r>
      <w:r w:rsidR="00DF0D00">
        <w:rPr>
          <w:rFonts w:ascii="Arial" w:hAnsi="Arial" w:cs="Arial"/>
          <w:sz w:val="22"/>
          <w:szCs w:val="22"/>
        </w:rPr>
        <w:t>Reglamento Operativo del Programa</w:t>
      </w:r>
      <w:r w:rsidRPr="00716B3C">
        <w:rPr>
          <w:rFonts w:ascii="Arial" w:hAnsi="Arial" w:cs="Arial"/>
          <w:sz w:val="22"/>
          <w:szCs w:val="22"/>
        </w:rPr>
        <w:t xml:space="preserve"> en lo que se refiere a los aspectos de ingeniería.</w:t>
      </w:r>
    </w:p>
    <w:p w14:paraId="1E1964F5" w14:textId="77777777" w:rsidR="006D2684" w:rsidRDefault="006D2684" w:rsidP="006D2684">
      <w:pPr>
        <w:widowControl w:val="0"/>
        <w:ind w:left="1134"/>
        <w:jc w:val="both"/>
        <w:rPr>
          <w:rFonts w:ascii="Arial" w:hAnsi="Arial" w:cs="Arial"/>
          <w:sz w:val="22"/>
          <w:szCs w:val="22"/>
        </w:rPr>
      </w:pPr>
    </w:p>
    <w:p w14:paraId="4F42C9CB" w14:textId="4CE29706" w:rsidR="00E612AE" w:rsidRPr="00E612AE" w:rsidRDefault="00E612AE" w:rsidP="00C51AFD">
      <w:pPr>
        <w:widowControl w:val="0"/>
        <w:numPr>
          <w:ilvl w:val="1"/>
          <w:numId w:val="118"/>
        </w:numPr>
        <w:ind w:left="1134" w:hanging="567"/>
        <w:jc w:val="both"/>
        <w:rPr>
          <w:rFonts w:ascii="Arial" w:hAnsi="Arial" w:cs="Arial"/>
          <w:sz w:val="22"/>
          <w:szCs w:val="22"/>
        </w:rPr>
      </w:pPr>
      <w:r w:rsidRPr="00E612AE">
        <w:rPr>
          <w:rFonts w:ascii="Arial" w:hAnsi="Arial" w:cs="Arial"/>
          <w:sz w:val="22"/>
          <w:szCs w:val="22"/>
        </w:rPr>
        <w:t xml:space="preserve">Coordinar y supervisar la administración de contratos de las respectivas Oficinas Regionales del </w:t>
      </w:r>
      <w:r w:rsidR="0082025D">
        <w:rPr>
          <w:rFonts w:ascii="Arial" w:hAnsi="Arial" w:cs="Arial"/>
          <w:sz w:val="22"/>
          <w:szCs w:val="22"/>
        </w:rPr>
        <w:t>PIASAR</w:t>
      </w:r>
      <w:r w:rsidRPr="00E612AE">
        <w:rPr>
          <w:rFonts w:ascii="Arial" w:hAnsi="Arial" w:cs="Arial"/>
          <w:sz w:val="22"/>
          <w:szCs w:val="22"/>
        </w:rPr>
        <w:t xml:space="preserve"> y/o los especialistas a su cargo, para el buen funcionamiento del </w:t>
      </w:r>
      <w:r w:rsidR="0082025D">
        <w:rPr>
          <w:rFonts w:ascii="Arial" w:hAnsi="Arial" w:cs="Arial"/>
          <w:sz w:val="22"/>
          <w:szCs w:val="22"/>
        </w:rPr>
        <w:t>PIASAR</w:t>
      </w:r>
      <w:r w:rsidRPr="00E612AE">
        <w:rPr>
          <w:rFonts w:ascii="Arial" w:hAnsi="Arial" w:cs="Arial"/>
          <w:sz w:val="22"/>
          <w:szCs w:val="22"/>
        </w:rPr>
        <w:t xml:space="preserve"> de acuerdo a las metas establecidas en los Planes Operativos Anuales.</w:t>
      </w:r>
    </w:p>
    <w:p w14:paraId="504452D4" w14:textId="77777777" w:rsidR="00E612AE" w:rsidRDefault="00E612AE" w:rsidP="00E612AE">
      <w:pPr>
        <w:pStyle w:val="ListParagraph"/>
        <w:rPr>
          <w:rFonts w:ascii="Arial" w:hAnsi="Arial" w:cs="Arial"/>
          <w:sz w:val="22"/>
          <w:szCs w:val="22"/>
        </w:rPr>
      </w:pPr>
    </w:p>
    <w:p w14:paraId="682A5FF0" w14:textId="77777777" w:rsidR="00485C16" w:rsidRPr="00716B3C" w:rsidRDefault="00485C16" w:rsidP="00C51AFD">
      <w:pPr>
        <w:widowControl w:val="0"/>
        <w:numPr>
          <w:ilvl w:val="1"/>
          <w:numId w:val="118"/>
        </w:numPr>
        <w:ind w:left="1134" w:hanging="567"/>
        <w:jc w:val="both"/>
        <w:rPr>
          <w:rFonts w:ascii="Arial" w:hAnsi="Arial" w:cs="Arial"/>
          <w:sz w:val="22"/>
          <w:szCs w:val="22"/>
        </w:rPr>
      </w:pPr>
      <w:r w:rsidRPr="00716B3C">
        <w:rPr>
          <w:rFonts w:ascii="Arial" w:hAnsi="Arial" w:cs="Arial"/>
          <w:sz w:val="22"/>
          <w:szCs w:val="22"/>
        </w:rPr>
        <w:t>Responsable en aspectos técnicos del manejo de todos los proyectos del Programa.</w:t>
      </w:r>
    </w:p>
    <w:p w14:paraId="3CAF5A9F" w14:textId="77777777" w:rsidR="00485C16" w:rsidRDefault="00485C16" w:rsidP="00485C16">
      <w:pPr>
        <w:pStyle w:val="ListParagraph"/>
        <w:rPr>
          <w:rFonts w:ascii="Arial" w:hAnsi="Arial" w:cs="Arial"/>
          <w:color w:val="FF0000"/>
          <w:sz w:val="22"/>
          <w:szCs w:val="22"/>
        </w:rPr>
      </w:pPr>
    </w:p>
    <w:p w14:paraId="2E3456D6" w14:textId="4812B5F5" w:rsidR="006D2684" w:rsidRPr="00485C16" w:rsidRDefault="006D2684" w:rsidP="00C51AFD">
      <w:pPr>
        <w:widowControl w:val="0"/>
        <w:numPr>
          <w:ilvl w:val="1"/>
          <w:numId w:val="118"/>
        </w:numPr>
        <w:ind w:left="1134" w:hanging="567"/>
        <w:jc w:val="both"/>
        <w:rPr>
          <w:rFonts w:ascii="Arial" w:hAnsi="Arial" w:cs="Arial"/>
          <w:sz w:val="22"/>
          <w:szCs w:val="22"/>
        </w:rPr>
      </w:pPr>
      <w:r w:rsidRPr="00485C16">
        <w:rPr>
          <w:rFonts w:ascii="Arial" w:hAnsi="Arial" w:cs="Arial"/>
          <w:sz w:val="22"/>
          <w:szCs w:val="22"/>
        </w:rPr>
        <w:t>Coordinar la supervisión general de la ejecución de los proyectos implementados por las firmas consultoras, supervisoras</w:t>
      </w:r>
      <w:r w:rsidR="001947ED" w:rsidRPr="00485C16">
        <w:rPr>
          <w:rFonts w:ascii="Arial" w:hAnsi="Arial" w:cs="Arial"/>
          <w:sz w:val="22"/>
          <w:szCs w:val="22"/>
        </w:rPr>
        <w:t xml:space="preserve"> y firmas contratistas de obras</w:t>
      </w:r>
      <w:r w:rsidR="001947ED" w:rsidRPr="00485C16">
        <w:rPr>
          <w:rFonts w:ascii="Arial" w:hAnsi="Arial" w:cs="Arial"/>
          <w:sz w:val="20"/>
          <w:szCs w:val="20"/>
        </w:rPr>
        <w:t xml:space="preserve"> orientados al cumplimiento de los indicadores del </w:t>
      </w:r>
      <w:r w:rsidR="0082025D">
        <w:rPr>
          <w:rFonts w:ascii="Arial" w:hAnsi="Arial" w:cs="Arial"/>
          <w:sz w:val="20"/>
          <w:szCs w:val="20"/>
        </w:rPr>
        <w:t>PIASAR</w:t>
      </w:r>
    </w:p>
    <w:p w14:paraId="28F417C0" w14:textId="77777777" w:rsidR="00235538" w:rsidRPr="00485C16" w:rsidRDefault="00235538" w:rsidP="00235538">
      <w:pPr>
        <w:pStyle w:val="ListParagraph"/>
        <w:rPr>
          <w:rFonts w:ascii="Arial" w:hAnsi="Arial" w:cs="Arial"/>
          <w:sz w:val="22"/>
          <w:szCs w:val="22"/>
        </w:rPr>
      </w:pPr>
    </w:p>
    <w:p w14:paraId="373FE995" w14:textId="47D7290A" w:rsidR="0032564E" w:rsidRPr="00485C16" w:rsidRDefault="0032564E" w:rsidP="00C51AFD">
      <w:pPr>
        <w:widowControl w:val="0"/>
        <w:numPr>
          <w:ilvl w:val="1"/>
          <w:numId w:val="118"/>
        </w:numPr>
        <w:ind w:left="1134" w:hanging="567"/>
        <w:jc w:val="both"/>
        <w:rPr>
          <w:rFonts w:ascii="Arial" w:hAnsi="Arial" w:cs="Arial"/>
          <w:sz w:val="22"/>
          <w:szCs w:val="22"/>
        </w:rPr>
      </w:pPr>
      <w:r w:rsidRPr="00485C16">
        <w:rPr>
          <w:rFonts w:ascii="Arial" w:hAnsi="Arial" w:cs="Arial"/>
          <w:sz w:val="22"/>
          <w:szCs w:val="22"/>
        </w:rPr>
        <w:t xml:space="preserve">Realizar las coordinaciones </w:t>
      </w:r>
      <w:r w:rsidR="00AC1CD4">
        <w:rPr>
          <w:rFonts w:ascii="Arial" w:hAnsi="Arial" w:cs="Arial"/>
          <w:sz w:val="22"/>
          <w:szCs w:val="22"/>
        </w:rPr>
        <w:t>y gestiones pertinentes con los</w:t>
      </w:r>
      <w:r w:rsidRPr="00485C16">
        <w:rPr>
          <w:rFonts w:ascii="Arial" w:hAnsi="Arial" w:cs="Arial"/>
          <w:sz w:val="22"/>
          <w:szCs w:val="22"/>
        </w:rPr>
        <w:t xml:space="preserve">(as) especialistas que designen para el </w:t>
      </w:r>
      <w:r w:rsidR="0082025D">
        <w:rPr>
          <w:rFonts w:ascii="Arial" w:hAnsi="Arial" w:cs="Arial"/>
          <w:sz w:val="22"/>
          <w:szCs w:val="22"/>
        </w:rPr>
        <w:t>PIASAR</w:t>
      </w:r>
      <w:r w:rsidRPr="00485C16">
        <w:rPr>
          <w:rFonts w:ascii="Arial" w:hAnsi="Arial" w:cs="Arial"/>
          <w:sz w:val="22"/>
          <w:szCs w:val="22"/>
        </w:rPr>
        <w:t>, para que los recursos se encuentren disponibles según se necesite en la implementación de los proyectos, así como el requerimiento oportuno de los procesos de contratación de consultorías, obras, bienes y/o servicios.</w:t>
      </w:r>
    </w:p>
    <w:p w14:paraId="29F0C1E3" w14:textId="77777777" w:rsidR="0032564E" w:rsidRPr="00485C16" w:rsidRDefault="0032564E" w:rsidP="0032564E">
      <w:pPr>
        <w:pStyle w:val="ListParagraph"/>
        <w:rPr>
          <w:rFonts w:ascii="Arial" w:hAnsi="Arial" w:cs="Arial"/>
          <w:sz w:val="22"/>
          <w:szCs w:val="22"/>
        </w:rPr>
      </w:pPr>
    </w:p>
    <w:p w14:paraId="144AE341" w14:textId="6801C22A" w:rsidR="00235538" w:rsidRPr="00485C16" w:rsidRDefault="00235538" w:rsidP="00C51AFD">
      <w:pPr>
        <w:widowControl w:val="0"/>
        <w:numPr>
          <w:ilvl w:val="1"/>
          <w:numId w:val="118"/>
        </w:numPr>
        <w:ind w:left="1134" w:hanging="567"/>
        <w:jc w:val="both"/>
        <w:rPr>
          <w:rFonts w:ascii="Arial" w:hAnsi="Arial" w:cs="Arial"/>
          <w:sz w:val="22"/>
          <w:szCs w:val="22"/>
        </w:rPr>
      </w:pPr>
      <w:r w:rsidRPr="00485C16">
        <w:rPr>
          <w:rFonts w:ascii="Arial" w:hAnsi="Arial" w:cs="Arial"/>
          <w:sz w:val="22"/>
          <w:szCs w:val="22"/>
        </w:rPr>
        <w:lastRenderedPageBreak/>
        <w:t xml:space="preserve">Realizar las coordinaciones y consultas legales con los(as) especialistas designados para el </w:t>
      </w:r>
      <w:r w:rsidR="0082025D">
        <w:rPr>
          <w:rFonts w:ascii="Arial" w:hAnsi="Arial" w:cs="Arial"/>
          <w:sz w:val="22"/>
          <w:szCs w:val="22"/>
        </w:rPr>
        <w:t>PIASAR</w:t>
      </w:r>
      <w:r w:rsidRPr="00485C16">
        <w:rPr>
          <w:rFonts w:ascii="Arial" w:hAnsi="Arial" w:cs="Arial"/>
          <w:sz w:val="22"/>
          <w:szCs w:val="22"/>
        </w:rPr>
        <w:t xml:space="preserve"> por el área legal del PNSR.</w:t>
      </w:r>
    </w:p>
    <w:p w14:paraId="17FCFA86" w14:textId="77777777" w:rsidR="006D2684" w:rsidRPr="00485C16" w:rsidRDefault="006D2684" w:rsidP="007A4610">
      <w:pPr>
        <w:widowControl w:val="0"/>
        <w:ind w:left="1134"/>
        <w:jc w:val="both"/>
        <w:rPr>
          <w:rFonts w:ascii="Arial" w:hAnsi="Arial" w:cs="Arial"/>
          <w:sz w:val="22"/>
          <w:szCs w:val="22"/>
        </w:rPr>
      </w:pPr>
    </w:p>
    <w:p w14:paraId="5F23AC36" w14:textId="77777777" w:rsidR="007A4610" w:rsidRDefault="007A4610" w:rsidP="00C51AFD">
      <w:pPr>
        <w:widowControl w:val="0"/>
        <w:numPr>
          <w:ilvl w:val="1"/>
          <w:numId w:val="118"/>
        </w:numPr>
        <w:ind w:left="1134" w:hanging="567"/>
        <w:jc w:val="both"/>
        <w:rPr>
          <w:rFonts w:ascii="Arial" w:hAnsi="Arial" w:cs="Arial"/>
          <w:sz w:val="22"/>
          <w:szCs w:val="22"/>
        </w:rPr>
      </w:pPr>
      <w:r w:rsidRPr="00485C16">
        <w:rPr>
          <w:rFonts w:ascii="Arial" w:hAnsi="Arial" w:cs="Arial"/>
          <w:sz w:val="22"/>
          <w:szCs w:val="22"/>
        </w:rPr>
        <w:t>Revisar y dar</w:t>
      </w:r>
      <w:r w:rsidR="0029242B" w:rsidRPr="00485C16">
        <w:rPr>
          <w:rFonts w:ascii="Arial" w:hAnsi="Arial" w:cs="Arial"/>
          <w:sz w:val="22"/>
          <w:szCs w:val="22"/>
        </w:rPr>
        <w:t xml:space="preserve"> </w:t>
      </w:r>
      <w:r w:rsidR="0029242B">
        <w:rPr>
          <w:rFonts w:ascii="Arial" w:hAnsi="Arial" w:cs="Arial"/>
          <w:sz w:val="22"/>
          <w:szCs w:val="22"/>
        </w:rPr>
        <w:t xml:space="preserve">conformidad </w:t>
      </w:r>
      <w:r w:rsidRPr="00485C16">
        <w:rPr>
          <w:rFonts w:ascii="Arial" w:hAnsi="Arial" w:cs="Arial"/>
          <w:sz w:val="22"/>
          <w:szCs w:val="22"/>
        </w:rPr>
        <w:t>a los productos aprobados previamente por el Administrador de Contratos de las oficinas Regionales, encargados de la supervisión, monitoreo y evaluación de las firmas consultoras, de supervisión y contratistas de obra en la región, a lo largo del ciclo de proyectos (i) Estudios de Preinversión (Perfiles); (ii) Expedientes de los Proyectos: Técnicos (Ingeniería), y (iii) acciones de ejecución/implementación (obra)</w:t>
      </w:r>
    </w:p>
    <w:p w14:paraId="76928308" w14:textId="77777777" w:rsidR="00AE62C0" w:rsidRDefault="00AE62C0" w:rsidP="00AE62C0">
      <w:pPr>
        <w:pStyle w:val="ListParagraph"/>
        <w:rPr>
          <w:rFonts w:ascii="Arial" w:hAnsi="Arial" w:cs="Arial"/>
          <w:sz w:val="22"/>
          <w:szCs w:val="22"/>
        </w:rPr>
      </w:pPr>
    </w:p>
    <w:p w14:paraId="6DB9CDED" w14:textId="7C914E94" w:rsidR="005A30A9" w:rsidRDefault="0032564E" w:rsidP="00C51AFD">
      <w:pPr>
        <w:widowControl w:val="0"/>
        <w:numPr>
          <w:ilvl w:val="1"/>
          <w:numId w:val="118"/>
        </w:numPr>
        <w:ind w:left="1134" w:hanging="567"/>
        <w:jc w:val="both"/>
        <w:rPr>
          <w:rFonts w:ascii="Arial" w:hAnsi="Arial" w:cs="Arial"/>
          <w:sz w:val="22"/>
          <w:szCs w:val="22"/>
        </w:rPr>
      </w:pPr>
      <w:r w:rsidRPr="00485C16">
        <w:rPr>
          <w:rFonts w:ascii="Arial" w:hAnsi="Arial" w:cs="Arial"/>
          <w:sz w:val="22"/>
          <w:szCs w:val="22"/>
        </w:rPr>
        <w:t xml:space="preserve">Coordinar, supervisar, monitorear y evaluar la ejecución y/o implementación de los Proyectos en todo su Ciclo: (1) Preinversión (Perfiles), (2) Inversión (Expedientes Técnicos y Ejecución de obras), y (3) Post-Inversión, considerando las categorías de financiamiento para efecto de los reportes del avance físico-financiero del </w:t>
      </w:r>
      <w:r w:rsidR="0082025D">
        <w:rPr>
          <w:rFonts w:ascii="Arial" w:hAnsi="Arial" w:cs="Arial"/>
          <w:sz w:val="22"/>
          <w:szCs w:val="22"/>
        </w:rPr>
        <w:t>PIASAR</w:t>
      </w:r>
      <w:r w:rsidRPr="00485C16">
        <w:rPr>
          <w:rFonts w:ascii="Arial" w:hAnsi="Arial" w:cs="Arial"/>
          <w:sz w:val="22"/>
          <w:szCs w:val="22"/>
        </w:rPr>
        <w:t xml:space="preserve"> que debe alcanzar al BID.</w:t>
      </w:r>
    </w:p>
    <w:p w14:paraId="0C1DFF67" w14:textId="77777777" w:rsidR="005A30A9" w:rsidRDefault="005A30A9" w:rsidP="005A30A9">
      <w:pPr>
        <w:widowControl w:val="0"/>
        <w:ind w:left="1134"/>
        <w:jc w:val="both"/>
        <w:rPr>
          <w:rFonts w:ascii="Arial" w:hAnsi="Arial" w:cs="Arial"/>
          <w:sz w:val="22"/>
          <w:szCs w:val="22"/>
        </w:rPr>
      </w:pPr>
    </w:p>
    <w:p w14:paraId="75DBC118" w14:textId="77777777" w:rsidR="005A30A9" w:rsidRPr="005A30A9" w:rsidRDefault="005A30A9" w:rsidP="00C51AFD">
      <w:pPr>
        <w:widowControl w:val="0"/>
        <w:numPr>
          <w:ilvl w:val="1"/>
          <w:numId w:val="118"/>
        </w:numPr>
        <w:ind w:left="1134" w:hanging="567"/>
        <w:jc w:val="both"/>
        <w:rPr>
          <w:rFonts w:ascii="Arial" w:hAnsi="Arial" w:cs="Arial"/>
          <w:sz w:val="22"/>
          <w:szCs w:val="22"/>
        </w:rPr>
      </w:pPr>
      <w:r w:rsidRPr="005A30A9">
        <w:rPr>
          <w:rFonts w:ascii="Arial" w:hAnsi="Arial" w:cs="Arial"/>
          <w:sz w:val="22"/>
          <w:szCs w:val="22"/>
        </w:rPr>
        <w:t>Emitir conformidad de los productos en aspectos técnicos para la autorización de los pagos respectivos.</w:t>
      </w:r>
    </w:p>
    <w:p w14:paraId="0A8BBC25" w14:textId="77777777" w:rsidR="0032564E" w:rsidRPr="00485C16" w:rsidRDefault="0032564E" w:rsidP="0032564E">
      <w:pPr>
        <w:pStyle w:val="ListParagraph"/>
        <w:rPr>
          <w:rFonts w:ascii="Arial" w:hAnsi="Arial" w:cs="Arial"/>
          <w:sz w:val="22"/>
          <w:szCs w:val="22"/>
        </w:rPr>
      </w:pPr>
    </w:p>
    <w:p w14:paraId="2DBD85D3" w14:textId="748D6745" w:rsidR="0032564E" w:rsidRPr="00485C16" w:rsidRDefault="0032564E" w:rsidP="00C51AFD">
      <w:pPr>
        <w:widowControl w:val="0"/>
        <w:numPr>
          <w:ilvl w:val="1"/>
          <w:numId w:val="118"/>
        </w:numPr>
        <w:ind w:left="1134" w:hanging="567"/>
        <w:jc w:val="both"/>
        <w:rPr>
          <w:rFonts w:ascii="Arial" w:hAnsi="Arial" w:cs="Arial"/>
          <w:sz w:val="22"/>
          <w:szCs w:val="22"/>
        </w:rPr>
      </w:pPr>
      <w:r w:rsidRPr="00485C16">
        <w:rPr>
          <w:rFonts w:ascii="Arial" w:hAnsi="Arial" w:cs="Arial"/>
          <w:sz w:val="22"/>
          <w:szCs w:val="22"/>
        </w:rPr>
        <w:t xml:space="preserve">Revisar los reportes de avance físico-financiero de los Componentes I y II del </w:t>
      </w:r>
      <w:r w:rsidR="0082025D">
        <w:rPr>
          <w:rFonts w:ascii="Arial" w:hAnsi="Arial" w:cs="Arial"/>
          <w:sz w:val="22"/>
          <w:szCs w:val="22"/>
        </w:rPr>
        <w:t>PIASAR</w:t>
      </w:r>
      <w:r w:rsidRPr="00485C16">
        <w:rPr>
          <w:rFonts w:ascii="Arial" w:hAnsi="Arial" w:cs="Arial"/>
          <w:sz w:val="22"/>
          <w:szCs w:val="22"/>
        </w:rPr>
        <w:t xml:space="preserve"> que deben elaborar los </w:t>
      </w:r>
      <w:r w:rsidR="00E612AE" w:rsidRPr="00485C16">
        <w:rPr>
          <w:rFonts w:ascii="Arial" w:hAnsi="Arial" w:cs="Arial"/>
          <w:sz w:val="20"/>
          <w:szCs w:val="20"/>
        </w:rPr>
        <w:t>Administradores de Contrato de las oficinas Regionales, encargados de la supervisión, monitoreo y evaluación de las firmas consultoras, de supervisión y co</w:t>
      </w:r>
      <w:r w:rsidR="001947ED" w:rsidRPr="00485C16">
        <w:rPr>
          <w:rFonts w:ascii="Arial" w:hAnsi="Arial" w:cs="Arial"/>
          <w:sz w:val="20"/>
          <w:szCs w:val="20"/>
        </w:rPr>
        <w:t>ntratistas de obra en la región</w:t>
      </w:r>
      <w:r w:rsidRPr="00485C16">
        <w:rPr>
          <w:rFonts w:ascii="Arial" w:hAnsi="Arial" w:cs="Arial"/>
          <w:sz w:val="22"/>
          <w:szCs w:val="22"/>
        </w:rPr>
        <w:t>.</w:t>
      </w:r>
    </w:p>
    <w:p w14:paraId="5AC3B3D6" w14:textId="77777777" w:rsidR="0032564E" w:rsidRPr="00485C16" w:rsidRDefault="0032564E" w:rsidP="0032564E">
      <w:pPr>
        <w:pStyle w:val="ListParagraph"/>
        <w:rPr>
          <w:rFonts w:ascii="Arial" w:hAnsi="Arial" w:cs="Arial"/>
          <w:sz w:val="22"/>
          <w:szCs w:val="22"/>
        </w:rPr>
      </w:pPr>
    </w:p>
    <w:p w14:paraId="20D6FDD3" w14:textId="77777777" w:rsidR="00E612AE" w:rsidRPr="00485C16" w:rsidRDefault="00E612AE" w:rsidP="00C51AFD">
      <w:pPr>
        <w:widowControl w:val="0"/>
        <w:numPr>
          <w:ilvl w:val="1"/>
          <w:numId w:val="118"/>
        </w:numPr>
        <w:ind w:left="1134" w:hanging="567"/>
        <w:jc w:val="both"/>
        <w:rPr>
          <w:rFonts w:ascii="Arial" w:hAnsi="Arial" w:cs="Arial"/>
          <w:sz w:val="22"/>
          <w:szCs w:val="22"/>
        </w:rPr>
      </w:pPr>
      <w:r w:rsidRPr="00485C16">
        <w:rPr>
          <w:rFonts w:ascii="Arial" w:hAnsi="Arial" w:cs="Arial"/>
          <w:sz w:val="22"/>
          <w:szCs w:val="22"/>
        </w:rPr>
        <w:t>Conducir la elaboración de los términos de referencia de los concursos para la contratación de consultores individuales, firmas consultoras, firmas supervisoras y firmas contratistas de obras.</w:t>
      </w:r>
    </w:p>
    <w:p w14:paraId="72D43C66" w14:textId="77777777" w:rsidR="0032564E" w:rsidRPr="00485C16" w:rsidRDefault="0032564E" w:rsidP="0032564E">
      <w:pPr>
        <w:pStyle w:val="ListParagraph"/>
        <w:rPr>
          <w:rFonts w:ascii="Arial" w:hAnsi="Arial" w:cs="Arial"/>
          <w:sz w:val="22"/>
          <w:szCs w:val="22"/>
        </w:rPr>
      </w:pPr>
    </w:p>
    <w:p w14:paraId="531E1076" w14:textId="2B61593F" w:rsidR="0032564E" w:rsidRPr="00485C16" w:rsidRDefault="0032564E" w:rsidP="00C51AFD">
      <w:pPr>
        <w:widowControl w:val="0"/>
        <w:numPr>
          <w:ilvl w:val="1"/>
          <w:numId w:val="118"/>
        </w:numPr>
        <w:ind w:left="1134" w:hanging="567"/>
        <w:jc w:val="both"/>
        <w:rPr>
          <w:rFonts w:ascii="Arial" w:hAnsi="Arial" w:cs="Arial"/>
          <w:sz w:val="22"/>
          <w:szCs w:val="22"/>
        </w:rPr>
      </w:pPr>
      <w:r w:rsidRPr="00485C16">
        <w:rPr>
          <w:rFonts w:ascii="Arial" w:hAnsi="Arial" w:cs="Arial"/>
          <w:sz w:val="22"/>
          <w:szCs w:val="22"/>
        </w:rPr>
        <w:t xml:space="preserve">Supervisión integral según las de regiones ámbito del </w:t>
      </w:r>
      <w:r w:rsidR="0082025D">
        <w:rPr>
          <w:rFonts w:ascii="Arial" w:hAnsi="Arial" w:cs="Arial"/>
          <w:sz w:val="22"/>
          <w:szCs w:val="22"/>
        </w:rPr>
        <w:t>PIASAR</w:t>
      </w:r>
      <w:r w:rsidRPr="00485C16">
        <w:rPr>
          <w:rFonts w:ascii="Arial" w:hAnsi="Arial" w:cs="Arial"/>
          <w:sz w:val="22"/>
          <w:szCs w:val="22"/>
        </w:rPr>
        <w:t xml:space="preserve"> (Apurímac, Ayacucho, Huancavelica, Cusco y Puno), que se le sean asignadas.</w:t>
      </w:r>
    </w:p>
    <w:p w14:paraId="436A5F00" w14:textId="77777777" w:rsidR="0032564E" w:rsidRPr="00485C16" w:rsidRDefault="0032564E" w:rsidP="00F15F13">
      <w:pPr>
        <w:widowControl w:val="0"/>
        <w:ind w:left="1134"/>
        <w:jc w:val="both"/>
        <w:rPr>
          <w:rFonts w:ascii="Arial" w:hAnsi="Arial" w:cs="Arial"/>
          <w:sz w:val="22"/>
          <w:szCs w:val="22"/>
        </w:rPr>
      </w:pPr>
    </w:p>
    <w:p w14:paraId="62CB5E90" w14:textId="11E967B8" w:rsidR="00485C16" w:rsidRPr="00485C16" w:rsidRDefault="00485C16" w:rsidP="00C51AFD">
      <w:pPr>
        <w:widowControl w:val="0"/>
        <w:numPr>
          <w:ilvl w:val="1"/>
          <w:numId w:val="118"/>
        </w:numPr>
        <w:ind w:left="1134" w:hanging="567"/>
        <w:jc w:val="both"/>
        <w:rPr>
          <w:rFonts w:ascii="Arial" w:hAnsi="Arial" w:cs="Arial"/>
          <w:sz w:val="22"/>
          <w:szCs w:val="22"/>
        </w:rPr>
      </w:pPr>
      <w:r w:rsidRPr="00485C16">
        <w:rPr>
          <w:rFonts w:ascii="Arial" w:hAnsi="Arial" w:cs="Arial"/>
          <w:sz w:val="22"/>
          <w:szCs w:val="22"/>
        </w:rPr>
        <w:t xml:space="preserve">Coordinar con las coordinaciones del </w:t>
      </w:r>
      <w:r w:rsidR="0082025D">
        <w:rPr>
          <w:rFonts w:ascii="Arial" w:hAnsi="Arial" w:cs="Arial"/>
          <w:sz w:val="22"/>
          <w:szCs w:val="22"/>
        </w:rPr>
        <w:t>PIASAR</w:t>
      </w:r>
      <w:r w:rsidRPr="00485C16">
        <w:rPr>
          <w:rFonts w:ascii="Arial" w:hAnsi="Arial" w:cs="Arial"/>
          <w:sz w:val="22"/>
          <w:szCs w:val="22"/>
        </w:rPr>
        <w:t xml:space="preserve"> sobre las acciones necesarias para la marcha normal del Programa; así como en todo lo relacionado a los procesos o procedimientos de adquisiciones, contratos, pagos de los servicios de Consultorías. proveedores de materiales y Contratistas de Obras.</w:t>
      </w:r>
    </w:p>
    <w:p w14:paraId="2EF792CE" w14:textId="77777777" w:rsidR="00485C16" w:rsidRPr="00485C16" w:rsidRDefault="00485C16" w:rsidP="00485C16">
      <w:pPr>
        <w:pStyle w:val="ListParagraph"/>
        <w:rPr>
          <w:rFonts w:ascii="Arial" w:hAnsi="Arial" w:cs="Arial"/>
          <w:sz w:val="22"/>
          <w:szCs w:val="22"/>
        </w:rPr>
      </w:pPr>
    </w:p>
    <w:p w14:paraId="6AC7B02A" w14:textId="77777777" w:rsidR="00F15F13" w:rsidRPr="00485C16" w:rsidRDefault="00F15F13" w:rsidP="00C51AFD">
      <w:pPr>
        <w:widowControl w:val="0"/>
        <w:numPr>
          <w:ilvl w:val="1"/>
          <w:numId w:val="118"/>
        </w:numPr>
        <w:ind w:left="1134" w:hanging="567"/>
        <w:jc w:val="both"/>
        <w:rPr>
          <w:rFonts w:ascii="Arial" w:hAnsi="Arial" w:cs="Arial"/>
          <w:sz w:val="22"/>
          <w:szCs w:val="22"/>
        </w:rPr>
      </w:pPr>
      <w:r w:rsidRPr="00485C16">
        <w:rPr>
          <w:rFonts w:ascii="Arial" w:hAnsi="Arial" w:cs="Arial"/>
          <w:sz w:val="22"/>
          <w:szCs w:val="22"/>
        </w:rPr>
        <w:t>Participación y apoyo en los Comités</w:t>
      </w:r>
      <w:r w:rsidR="00485C16" w:rsidRPr="00485C16">
        <w:rPr>
          <w:rFonts w:ascii="Arial" w:hAnsi="Arial" w:cs="Arial"/>
          <w:sz w:val="22"/>
          <w:szCs w:val="22"/>
        </w:rPr>
        <w:t xml:space="preserve"> Técnicos y</w:t>
      </w:r>
      <w:r w:rsidRPr="00485C16">
        <w:rPr>
          <w:rFonts w:ascii="Arial" w:hAnsi="Arial" w:cs="Arial"/>
          <w:sz w:val="22"/>
          <w:szCs w:val="22"/>
        </w:rPr>
        <w:t xml:space="preserve"> Tripartitos de seguimiento del Programa.</w:t>
      </w:r>
    </w:p>
    <w:p w14:paraId="09BE3877" w14:textId="77777777" w:rsidR="009D3906" w:rsidRPr="00485C16" w:rsidRDefault="009D3906" w:rsidP="009D3906">
      <w:pPr>
        <w:pStyle w:val="ListParagraph"/>
        <w:rPr>
          <w:rFonts w:ascii="Arial" w:hAnsi="Arial" w:cs="Arial"/>
          <w:sz w:val="22"/>
          <w:szCs w:val="22"/>
        </w:rPr>
      </w:pPr>
    </w:p>
    <w:p w14:paraId="6188F4C9" w14:textId="5721676F" w:rsidR="009D3906" w:rsidRPr="00485C16" w:rsidRDefault="009D3906" w:rsidP="00C51AFD">
      <w:pPr>
        <w:widowControl w:val="0"/>
        <w:numPr>
          <w:ilvl w:val="1"/>
          <w:numId w:val="118"/>
        </w:numPr>
        <w:ind w:left="1134" w:hanging="567"/>
        <w:jc w:val="both"/>
        <w:rPr>
          <w:rFonts w:ascii="Arial" w:hAnsi="Arial" w:cs="Arial"/>
          <w:sz w:val="22"/>
          <w:szCs w:val="22"/>
        </w:rPr>
      </w:pPr>
      <w:r w:rsidRPr="00485C16">
        <w:rPr>
          <w:rFonts w:ascii="Arial" w:hAnsi="Arial" w:cs="Arial"/>
          <w:sz w:val="22"/>
          <w:szCs w:val="22"/>
        </w:rPr>
        <w:t xml:space="preserve">Facilitar el acceso de información al responsable del Especialista en Monitoreo y Evaluación del </w:t>
      </w:r>
      <w:r w:rsidR="0082025D">
        <w:rPr>
          <w:rFonts w:ascii="Arial" w:hAnsi="Arial" w:cs="Arial"/>
          <w:sz w:val="22"/>
          <w:szCs w:val="22"/>
        </w:rPr>
        <w:t>PIASAR</w:t>
      </w:r>
      <w:r w:rsidRPr="00485C16">
        <w:rPr>
          <w:rFonts w:ascii="Arial" w:hAnsi="Arial" w:cs="Arial"/>
          <w:sz w:val="22"/>
          <w:szCs w:val="22"/>
        </w:rPr>
        <w:t xml:space="preserve">, y a otras áreas del </w:t>
      </w:r>
      <w:r w:rsidR="0082025D">
        <w:rPr>
          <w:rFonts w:ascii="Arial" w:hAnsi="Arial" w:cs="Arial"/>
          <w:sz w:val="22"/>
          <w:szCs w:val="22"/>
        </w:rPr>
        <w:t>PIASAR</w:t>
      </w:r>
      <w:r w:rsidRPr="00485C16">
        <w:rPr>
          <w:rFonts w:ascii="Arial" w:hAnsi="Arial" w:cs="Arial"/>
          <w:sz w:val="22"/>
          <w:szCs w:val="22"/>
        </w:rPr>
        <w:t xml:space="preserve">. </w:t>
      </w:r>
    </w:p>
    <w:p w14:paraId="5E23AEC4" w14:textId="77777777" w:rsidR="009D3906" w:rsidRPr="00485C16" w:rsidRDefault="009D3906" w:rsidP="009D3906">
      <w:pPr>
        <w:widowControl w:val="0"/>
        <w:ind w:left="1134"/>
        <w:jc w:val="both"/>
        <w:rPr>
          <w:rFonts w:ascii="Arial" w:hAnsi="Arial" w:cs="Arial"/>
          <w:sz w:val="22"/>
          <w:szCs w:val="22"/>
        </w:rPr>
      </w:pPr>
    </w:p>
    <w:p w14:paraId="19F476B0" w14:textId="44C5D645" w:rsidR="009D3906" w:rsidRDefault="009D3906" w:rsidP="00C51AFD">
      <w:pPr>
        <w:widowControl w:val="0"/>
        <w:numPr>
          <w:ilvl w:val="1"/>
          <w:numId w:val="118"/>
        </w:numPr>
        <w:ind w:left="1134" w:hanging="567"/>
        <w:jc w:val="both"/>
        <w:rPr>
          <w:rFonts w:ascii="Arial" w:hAnsi="Arial" w:cs="Arial"/>
          <w:sz w:val="22"/>
          <w:szCs w:val="22"/>
        </w:rPr>
      </w:pPr>
      <w:r w:rsidRPr="00485C16">
        <w:rPr>
          <w:rFonts w:ascii="Arial" w:hAnsi="Arial" w:cs="Arial"/>
          <w:sz w:val="22"/>
          <w:szCs w:val="22"/>
        </w:rPr>
        <w:t>Preparar y remitir oportunamente los reportes e información requerida por la Coordinación General de la UGP-</w:t>
      </w:r>
      <w:r w:rsidR="0082025D">
        <w:rPr>
          <w:rFonts w:ascii="Arial" w:hAnsi="Arial" w:cs="Arial"/>
          <w:sz w:val="22"/>
          <w:szCs w:val="22"/>
        </w:rPr>
        <w:t>PIASAR</w:t>
      </w:r>
      <w:r w:rsidRPr="00485C16">
        <w:rPr>
          <w:rFonts w:ascii="Arial" w:hAnsi="Arial" w:cs="Arial"/>
          <w:sz w:val="22"/>
          <w:szCs w:val="22"/>
        </w:rPr>
        <w:t>.</w:t>
      </w:r>
    </w:p>
    <w:p w14:paraId="08B3B4C9" w14:textId="77777777" w:rsidR="000B4CED" w:rsidRDefault="000B4CED" w:rsidP="000B4CED">
      <w:pPr>
        <w:pStyle w:val="ListParagraph"/>
        <w:rPr>
          <w:rFonts w:ascii="Arial" w:hAnsi="Arial" w:cs="Arial"/>
          <w:sz w:val="22"/>
          <w:szCs w:val="22"/>
        </w:rPr>
      </w:pPr>
    </w:p>
    <w:p w14:paraId="0F4E4A81" w14:textId="77777777" w:rsidR="000B4CED" w:rsidRDefault="000B4CED" w:rsidP="00C51AFD">
      <w:pPr>
        <w:widowControl w:val="0"/>
        <w:numPr>
          <w:ilvl w:val="1"/>
          <w:numId w:val="118"/>
        </w:numPr>
        <w:ind w:left="1134" w:hanging="567"/>
        <w:jc w:val="both"/>
        <w:rPr>
          <w:rFonts w:ascii="Arial" w:hAnsi="Arial" w:cs="Arial"/>
          <w:sz w:val="22"/>
          <w:szCs w:val="22"/>
        </w:rPr>
      </w:pPr>
      <w:r>
        <w:rPr>
          <w:rFonts w:ascii="Arial" w:hAnsi="Arial" w:cs="Arial"/>
          <w:sz w:val="22"/>
          <w:szCs w:val="22"/>
        </w:rPr>
        <w:t>Presentar informe para conformidad de servicio a realizarse por el superior inmediato.</w:t>
      </w:r>
    </w:p>
    <w:p w14:paraId="498CF5F4" w14:textId="77777777" w:rsidR="000B4CED" w:rsidRDefault="000B4CED" w:rsidP="000B4CED">
      <w:pPr>
        <w:widowControl w:val="0"/>
        <w:ind w:left="1134"/>
        <w:jc w:val="both"/>
        <w:rPr>
          <w:rFonts w:ascii="Arial" w:hAnsi="Arial" w:cs="Arial"/>
          <w:sz w:val="22"/>
          <w:szCs w:val="22"/>
        </w:rPr>
      </w:pPr>
    </w:p>
    <w:p w14:paraId="3FC4693B" w14:textId="494B5F35" w:rsidR="000B4CED" w:rsidRDefault="000B4CED" w:rsidP="00C51AFD">
      <w:pPr>
        <w:widowControl w:val="0"/>
        <w:numPr>
          <w:ilvl w:val="1"/>
          <w:numId w:val="118"/>
        </w:numPr>
        <w:ind w:left="1134" w:hanging="567"/>
        <w:jc w:val="both"/>
        <w:rPr>
          <w:rFonts w:ascii="Arial" w:hAnsi="Arial" w:cs="Arial"/>
          <w:sz w:val="22"/>
          <w:szCs w:val="22"/>
        </w:rPr>
      </w:pPr>
      <w:r>
        <w:rPr>
          <w:rFonts w:ascii="Arial" w:hAnsi="Arial" w:cs="Arial"/>
          <w:sz w:val="22"/>
          <w:szCs w:val="22"/>
        </w:rPr>
        <w:t>Dar la conformidad de servicio del personal a su cargo inmediato</w:t>
      </w:r>
      <w:r w:rsidR="00B75D63">
        <w:rPr>
          <w:rFonts w:ascii="Arial" w:hAnsi="Arial" w:cs="Arial"/>
          <w:sz w:val="22"/>
          <w:szCs w:val="22"/>
        </w:rPr>
        <w:t>, y del personal designado a las oficinas regionales a su cargo</w:t>
      </w:r>
      <w:r>
        <w:rPr>
          <w:rFonts w:ascii="Arial" w:hAnsi="Arial" w:cs="Arial"/>
          <w:sz w:val="22"/>
          <w:szCs w:val="22"/>
        </w:rPr>
        <w:t>.</w:t>
      </w:r>
    </w:p>
    <w:p w14:paraId="5279FD7A" w14:textId="77777777" w:rsidR="009D3906" w:rsidRPr="00485C16" w:rsidRDefault="009D3906" w:rsidP="009D3906">
      <w:pPr>
        <w:widowControl w:val="0"/>
        <w:ind w:left="1134"/>
        <w:jc w:val="both"/>
        <w:rPr>
          <w:rFonts w:ascii="Arial" w:hAnsi="Arial" w:cs="Arial"/>
          <w:sz w:val="22"/>
          <w:szCs w:val="22"/>
        </w:rPr>
      </w:pPr>
    </w:p>
    <w:p w14:paraId="2CFE0C5C" w14:textId="77777777" w:rsidR="002842C8" w:rsidRPr="00485C16" w:rsidRDefault="00485C16" w:rsidP="00C51AFD">
      <w:pPr>
        <w:widowControl w:val="0"/>
        <w:numPr>
          <w:ilvl w:val="1"/>
          <w:numId w:val="118"/>
        </w:numPr>
        <w:ind w:left="1134" w:hanging="567"/>
        <w:jc w:val="both"/>
        <w:rPr>
          <w:rFonts w:ascii="Arial" w:hAnsi="Arial" w:cs="Arial"/>
          <w:sz w:val="22"/>
          <w:szCs w:val="22"/>
        </w:rPr>
      </w:pPr>
      <w:r w:rsidRPr="00485C16">
        <w:rPr>
          <w:rFonts w:ascii="Arial" w:hAnsi="Arial" w:cs="Arial"/>
          <w:sz w:val="22"/>
          <w:szCs w:val="22"/>
        </w:rPr>
        <w:t>Coordinar con la oficina de administración para que la información de ingeniería se mantenga organizado por etapa del Ciclo de Proyectos, y considerando las categorías de financiamiento para efecto de facilitar las actividades de control de cierre respectivos</w:t>
      </w:r>
    </w:p>
    <w:p w14:paraId="292CF380" w14:textId="77777777" w:rsidR="00485C16" w:rsidRPr="00485C16" w:rsidRDefault="00485C16" w:rsidP="00485C16">
      <w:pPr>
        <w:widowControl w:val="0"/>
        <w:ind w:left="1134"/>
        <w:jc w:val="both"/>
        <w:rPr>
          <w:rFonts w:ascii="Arial" w:hAnsi="Arial" w:cs="Arial"/>
          <w:sz w:val="22"/>
          <w:szCs w:val="22"/>
          <w:highlight w:val="yellow"/>
        </w:rPr>
      </w:pPr>
    </w:p>
    <w:p w14:paraId="3C863351" w14:textId="1A8DDD49" w:rsidR="009D3906" w:rsidRPr="009D3906" w:rsidRDefault="009D3906" w:rsidP="00C51AFD">
      <w:pPr>
        <w:widowControl w:val="0"/>
        <w:numPr>
          <w:ilvl w:val="1"/>
          <w:numId w:val="118"/>
        </w:numPr>
        <w:ind w:left="1134" w:hanging="567"/>
        <w:jc w:val="both"/>
        <w:rPr>
          <w:rFonts w:ascii="Arial" w:hAnsi="Arial" w:cs="Arial"/>
          <w:sz w:val="22"/>
          <w:szCs w:val="22"/>
        </w:rPr>
      </w:pPr>
      <w:r w:rsidRPr="009D3906">
        <w:rPr>
          <w:rFonts w:ascii="Arial" w:hAnsi="Arial" w:cs="Arial"/>
          <w:sz w:val="22"/>
          <w:szCs w:val="22"/>
        </w:rPr>
        <w:t xml:space="preserve">Otras funciones que le asigne el (la) Coordinador(a) General del </w:t>
      </w:r>
      <w:r w:rsidR="0082025D">
        <w:rPr>
          <w:rFonts w:ascii="Arial" w:hAnsi="Arial" w:cs="Arial"/>
          <w:sz w:val="22"/>
          <w:szCs w:val="22"/>
        </w:rPr>
        <w:t>PIASAR</w:t>
      </w:r>
      <w:r w:rsidRPr="009D3906">
        <w:rPr>
          <w:rFonts w:ascii="Arial" w:hAnsi="Arial" w:cs="Arial"/>
          <w:sz w:val="22"/>
          <w:szCs w:val="22"/>
        </w:rPr>
        <w:t>.</w:t>
      </w:r>
    </w:p>
    <w:p w14:paraId="4DE66013" w14:textId="77777777" w:rsidR="00235538" w:rsidRDefault="00235538" w:rsidP="00F15F13">
      <w:pPr>
        <w:widowControl w:val="0"/>
        <w:ind w:left="1134"/>
        <w:jc w:val="both"/>
        <w:rPr>
          <w:rFonts w:ascii="Arial" w:hAnsi="Arial" w:cs="Arial"/>
          <w:sz w:val="22"/>
          <w:szCs w:val="22"/>
        </w:rPr>
      </w:pPr>
    </w:p>
    <w:p w14:paraId="1A009478" w14:textId="77777777" w:rsidR="00F15F13" w:rsidRPr="00F15F13" w:rsidRDefault="00F15F13" w:rsidP="00501BF7">
      <w:pPr>
        <w:pStyle w:val="Heading1"/>
        <w:numPr>
          <w:ilvl w:val="1"/>
          <w:numId w:val="98"/>
        </w:numPr>
      </w:pPr>
      <w:r w:rsidRPr="00F15F13">
        <w:t>Competencias Cognitivas – Conocimientos</w:t>
      </w:r>
    </w:p>
    <w:p w14:paraId="234C71B9" w14:textId="77777777" w:rsidR="00F15F13" w:rsidRPr="00716B3C" w:rsidRDefault="00F15F13" w:rsidP="00F15F13">
      <w:pPr>
        <w:pStyle w:val="ListParagraph"/>
        <w:tabs>
          <w:tab w:val="left" w:pos="567"/>
        </w:tabs>
        <w:autoSpaceDE w:val="0"/>
        <w:autoSpaceDN w:val="0"/>
        <w:adjustRightInd w:val="0"/>
        <w:ind w:left="567"/>
        <w:rPr>
          <w:rFonts w:ascii="Arial" w:hAnsi="Arial" w:cs="Arial"/>
          <w:sz w:val="22"/>
          <w:szCs w:val="22"/>
        </w:rPr>
      </w:pPr>
    </w:p>
    <w:p w14:paraId="46B38D8A" w14:textId="77777777" w:rsidR="00F15F13" w:rsidRPr="00716B3C" w:rsidRDefault="00F15F13" w:rsidP="00C51AFD">
      <w:pPr>
        <w:pStyle w:val="ListParagraph"/>
        <w:numPr>
          <w:ilvl w:val="0"/>
          <w:numId w:val="54"/>
        </w:numPr>
        <w:autoSpaceDE w:val="0"/>
        <w:autoSpaceDN w:val="0"/>
        <w:adjustRightInd w:val="0"/>
        <w:ind w:left="993" w:hanging="426"/>
        <w:jc w:val="both"/>
        <w:rPr>
          <w:rFonts w:ascii="Arial" w:hAnsi="Arial" w:cs="Arial"/>
          <w:sz w:val="22"/>
          <w:szCs w:val="22"/>
        </w:rPr>
      </w:pPr>
      <w:r w:rsidRPr="00716B3C">
        <w:rPr>
          <w:rFonts w:ascii="Arial" w:hAnsi="Arial" w:cs="Arial"/>
          <w:sz w:val="22"/>
          <w:szCs w:val="22"/>
        </w:rPr>
        <w:t>Título Profesional en Ingeniería Sanitaria o Civil u otras carreras.</w:t>
      </w:r>
    </w:p>
    <w:p w14:paraId="7149BDF9" w14:textId="77777777" w:rsidR="00F15F13" w:rsidRPr="00716B3C" w:rsidRDefault="00F15F13" w:rsidP="00C51AFD">
      <w:pPr>
        <w:pStyle w:val="ListParagraph"/>
        <w:numPr>
          <w:ilvl w:val="0"/>
          <w:numId w:val="54"/>
        </w:numPr>
        <w:autoSpaceDE w:val="0"/>
        <w:autoSpaceDN w:val="0"/>
        <w:adjustRightInd w:val="0"/>
        <w:ind w:left="993" w:hanging="426"/>
        <w:jc w:val="both"/>
        <w:rPr>
          <w:rFonts w:ascii="Arial" w:hAnsi="Arial" w:cs="Arial"/>
          <w:sz w:val="22"/>
          <w:szCs w:val="22"/>
        </w:rPr>
      </w:pPr>
      <w:r w:rsidRPr="00716B3C">
        <w:rPr>
          <w:rFonts w:ascii="Arial" w:hAnsi="Arial" w:cs="Arial"/>
          <w:sz w:val="22"/>
          <w:szCs w:val="22"/>
        </w:rPr>
        <w:t>De preferencia con estudios concluidos de maestría en gerencia de proyectos.</w:t>
      </w:r>
    </w:p>
    <w:p w14:paraId="57FB59E6" w14:textId="77777777" w:rsidR="00F15F13" w:rsidRPr="00F15F13" w:rsidRDefault="00F15F13" w:rsidP="00501BF7">
      <w:pPr>
        <w:pStyle w:val="Heading1"/>
        <w:numPr>
          <w:ilvl w:val="1"/>
          <w:numId w:val="98"/>
        </w:numPr>
      </w:pPr>
      <w:r w:rsidRPr="00F15F13">
        <w:t>Habilidades y destrezas</w:t>
      </w:r>
    </w:p>
    <w:p w14:paraId="60B4C018" w14:textId="77777777" w:rsidR="00F15F13" w:rsidRPr="00716B3C" w:rsidRDefault="00F15F13" w:rsidP="00F15F13">
      <w:pPr>
        <w:pStyle w:val="ListParagraph"/>
        <w:tabs>
          <w:tab w:val="left" w:pos="567"/>
        </w:tabs>
        <w:autoSpaceDE w:val="0"/>
        <w:autoSpaceDN w:val="0"/>
        <w:adjustRightInd w:val="0"/>
        <w:ind w:left="567"/>
        <w:rPr>
          <w:rFonts w:ascii="Arial" w:hAnsi="Arial" w:cs="Arial"/>
          <w:sz w:val="16"/>
          <w:szCs w:val="16"/>
        </w:rPr>
      </w:pPr>
    </w:p>
    <w:p w14:paraId="113A3602" w14:textId="77777777" w:rsidR="00F15F13" w:rsidRPr="00627A77" w:rsidRDefault="00F15F13" w:rsidP="00C51AFD">
      <w:pPr>
        <w:pStyle w:val="ListParagraph"/>
        <w:numPr>
          <w:ilvl w:val="0"/>
          <w:numId w:val="55"/>
        </w:numPr>
        <w:tabs>
          <w:tab w:val="left" w:pos="993"/>
        </w:tabs>
        <w:autoSpaceDE w:val="0"/>
        <w:autoSpaceDN w:val="0"/>
        <w:adjustRightInd w:val="0"/>
        <w:ind w:left="993" w:hanging="426"/>
        <w:jc w:val="both"/>
        <w:rPr>
          <w:rFonts w:ascii="Arial" w:hAnsi="Arial" w:cs="Arial"/>
          <w:sz w:val="22"/>
          <w:szCs w:val="22"/>
        </w:rPr>
      </w:pPr>
      <w:r w:rsidRPr="00627A77">
        <w:rPr>
          <w:rFonts w:ascii="Arial" w:hAnsi="Arial" w:cs="Arial"/>
          <w:sz w:val="22"/>
          <w:szCs w:val="22"/>
        </w:rPr>
        <w:t xml:space="preserve">Experiencia profesional mínima de </w:t>
      </w:r>
      <w:r w:rsidR="009D3906">
        <w:rPr>
          <w:rFonts w:ascii="Arial" w:hAnsi="Arial" w:cs="Arial"/>
          <w:sz w:val="22"/>
          <w:szCs w:val="22"/>
        </w:rPr>
        <w:t>diez (10)</w:t>
      </w:r>
      <w:r w:rsidRPr="00627A77">
        <w:rPr>
          <w:rFonts w:ascii="Arial" w:hAnsi="Arial" w:cs="Arial"/>
          <w:sz w:val="22"/>
          <w:szCs w:val="22"/>
        </w:rPr>
        <w:t xml:space="preserve"> años </w:t>
      </w:r>
    </w:p>
    <w:p w14:paraId="0136A3AD" w14:textId="77777777" w:rsidR="00F15F13" w:rsidRPr="00627A77" w:rsidRDefault="00F15F13" w:rsidP="00C51AFD">
      <w:pPr>
        <w:pStyle w:val="ListParagraph"/>
        <w:numPr>
          <w:ilvl w:val="0"/>
          <w:numId w:val="55"/>
        </w:numPr>
        <w:tabs>
          <w:tab w:val="left" w:pos="993"/>
        </w:tabs>
        <w:autoSpaceDE w:val="0"/>
        <w:autoSpaceDN w:val="0"/>
        <w:adjustRightInd w:val="0"/>
        <w:ind w:left="993" w:hanging="426"/>
        <w:jc w:val="both"/>
        <w:rPr>
          <w:rFonts w:ascii="Arial" w:hAnsi="Arial" w:cs="Arial"/>
          <w:sz w:val="22"/>
          <w:szCs w:val="22"/>
        </w:rPr>
      </w:pPr>
      <w:r w:rsidRPr="00627A77">
        <w:rPr>
          <w:rFonts w:ascii="Arial" w:hAnsi="Arial" w:cs="Arial"/>
          <w:sz w:val="22"/>
          <w:szCs w:val="22"/>
        </w:rPr>
        <w:t xml:space="preserve">Experiencia especifica en el Sector Agua y Saneamiento mínima </w:t>
      </w:r>
      <w:r w:rsidR="00485C16">
        <w:rPr>
          <w:rFonts w:ascii="Arial" w:hAnsi="Arial" w:cs="Arial"/>
          <w:sz w:val="22"/>
          <w:szCs w:val="22"/>
        </w:rPr>
        <w:t>siete</w:t>
      </w:r>
      <w:r w:rsidR="009D3906">
        <w:rPr>
          <w:rFonts w:ascii="Arial" w:hAnsi="Arial" w:cs="Arial"/>
          <w:sz w:val="22"/>
          <w:szCs w:val="22"/>
        </w:rPr>
        <w:t xml:space="preserve"> (0</w:t>
      </w:r>
      <w:r w:rsidR="00485C16">
        <w:rPr>
          <w:rFonts w:ascii="Arial" w:hAnsi="Arial" w:cs="Arial"/>
          <w:sz w:val="22"/>
          <w:szCs w:val="22"/>
        </w:rPr>
        <w:t>7</w:t>
      </w:r>
      <w:r w:rsidR="009D3906">
        <w:rPr>
          <w:rFonts w:ascii="Arial" w:hAnsi="Arial" w:cs="Arial"/>
          <w:sz w:val="22"/>
          <w:szCs w:val="22"/>
        </w:rPr>
        <w:t>)</w:t>
      </w:r>
      <w:r w:rsidRPr="00627A77">
        <w:rPr>
          <w:rFonts w:ascii="Arial" w:hAnsi="Arial" w:cs="Arial"/>
          <w:sz w:val="22"/>
          <w:szCs w:val="22"/>
        </w:rPr>
        <w:t xml:space="preserve"> años.</w:t>
      </w:r>
    </w:p>
    <w:p w14:paraId="2831D920" w14:textId="77777777" w:rsidR="00F15F13" w:rsidRPr="00716B3C" w:rsidRDefault="00F15F13" w:rsidP="00C51AFD">
      <w:pPr>
        <w:pStyle w:val="ListParagraph"/>
        <w:numPr>
          <w:ilvl w:val="0"/>
          <w:numId w:val="55"/>
        </w:numPr>
        <w:tabs>
          <w:tab w:val="left" w:pos="993"/>
        </w:tabs>
        <w:autoSpaceDE w:val="0"/>
        <w:autoSpaceDN w:val="0"/>
        <w:adjustRightInd w:val="0"/>
        <w:ind w:left="993" w:hanging="426"/>
        <w:jc w:val="both"/>
        <w:rPr>
          <w:rFonts w:ascii="Arial" w:hAnsi="Arial" w:cs="Arial"/>
          <w:sz w:val="22"/>
          <w:szCs w:val="22"/>
        </w:rPr>
      </w:pPr>
      <w:r w:rsidRPr="00716B3C">
        <w:rPr>
          <w:rFonts w:ascii="Arial" w:hAnsi="Arial" w:cs="Arial"/>
          <w:sz w:val="22"/>
          <w:szCs w:val="22"/>
        </w:rPr>
        <w:t>Experiencia</w:t>
      </w:r>
      <w:r>
        <w:rPr>
          <w:rFonts w:ascii="Arial" w:hAnsi="Arial" w:cs="Arial"/>
          <w:sz w:val="22"/>
          <w:szCs w:val="22"/>
        </w:rPr>
        <w:t xml:space="preserve"> mínima de dos</w:t>
      </w:r>
      <w:r w:rsidR="009D3906">
        <w:rPr>
          <w:rFonts w:ascii="Arial" w:hAnsi="Arial" w:cs="Arial"/>
          <w:sz w:val="22"/>
          <w:szCs w:val="22"/>
        </w:rPr>
        <w:t xml:space="preserve"> (02)</w:t>
      </w:r>
      <w:r>
        <w:rPr>
          <w:rFonts w:ascii="Arial" w:hAnsi="Arial" w:cs="Arial"/>
          <w:sz w:val="22"/>
          <w:szCs w:val="22"/>
        </w:rPr>
        <w:t xml:space="preserve"> años</w:t>
      </w:r>
      <w:r w:rsidRPr="00716B3C">
        <w:rPr>
          <w:rFonts w:ascii="Arial" w:hAnsi="Arial" w:cs="Arial"/>
          <w:sz w:val="22"/>
          <w:szCs w:val="22"/>
        </w:rPr>
        <w:t xml:space="preserve"> en implementación de proyectos de agua potable y saneamiento en el área rural. </w:t>
      </w:r>
    </w:p>
    <w:p w14:paraId="1B6359B9" w14:textId="77777777" w:rsidR="00F15F13" w:rsidRPr="00716B3C" w:rsidRDefault="00F15F13" w:rsidP="00C51AFD">
      <w:pPr>
        <w:pStyle w:val="ListParagraph"/>
        <w:numPr>
          <w:ilvl w:val="0"/>
          <w:numId w:val="55"/>
        </w:numPr>
        <w:tabs>
          <w:tab w:val="left" w:pos="993"/>
        </w:tabs>
        <w:autoSpaceDE w:val="0"/>
        <w:autoSpaceDN w:val="0"/>
        <w:adjustRightInd w:val="0"/>
        <w:ind w:left="993" w:hanging="426"/>
        <w:jc w:val="both"/>
        <w:rPr>
          <w:rFonts w:ascii="Arial" w:hAnsi="Arial" w:cs="Arial"/>
          <w:sz w:val="22"/>
          <w:szCs w:val="22"/>
        </w:rPr>
      </w:pPr>
      <w:r w:rsidRPr="00716B3C">
        <w:rPr>
          <w:rFonts w:ascii="Arial" w:hAnsi="Arial" w:cs="Arial"/>
          <w:sz w:val="22"/>
          <w:szCs w:val="22"/>
        </w:rPr>
        <w:t>Experiencia en gestión de proyectos con Cooperación Internacional.</w:t>
      </w:r>
    </w:p>
    <w:p w14:paraId="4D75DCEB" w14:textId="77777777" w:rsidR="00F15F13" w:rsidRDefault="00F15F13" w:rsidP="00C51AFD">
      <w:pPr>
        <w:pStyle w:val="ListParagraph"/>
        <w:numPr>
          <w:ilvl w:val="0"/>
          <w:numId w:val="55"/>
        </w:numPr>
        <w:tabs>
          <w:tab w:val="left" w:pos="993"/>
        </w:tabs>
        <w:autoSpaceDE w:val="0"/>
        <w:autoSpaceDN w:val="0"/>
        <w:adjustRightInd w:val="0"/>
        <w:ind w:left="993" w:hanging="426"/>
        <w:jc w:val="both"/>
        <w:rPr>
          <w:rFonts w:ascii="Arial" w:hAnsi="Arial" w:cs="Arial"/>
          <w:sz w:val="22"/>
          <w:szCs w:val="22"/>
        </w:rPr>
      </w:pPr>
      <w:r w:rsidRPr="00716B3C">
        <w:rPr>
          <w:rFonts w:ascii="Arial" w:hAnsi="Arial" w:cs="Arial"/>
          <w:sz w:val="22"/>
          <w:szCs w:val="22"/>
        </w:rPr>
        <w:t>Haber ocupado cargos similares en instituciones públicas y/o privadas</w:t>
      </w:r>
    </w:p>
    <w:p w14:paraId="3DA9093D" w14:textId="77777777" w:rsidR="00F15F13" w:rsidRPr="00716B3C" w:rsidRDefault="00F15F13" w:rsidP="009D3906">
      <w:pPr>
        <w:pStyle w:val="ListParagraph"/>
        <w:tabs>
          <w:tab w:val="left" w:pos="993"/>
        </w:tabs>
        <w:autoSpaceDE w:val="0"/>
        <w:autoSpaceDN w:val="0"/>
        <w:adjustRightInd w:val="0"/>
        <w:ind w:left="993"/>
        <w:jc w:val="both"/>
        <w:rPr>
          <w:rFonts w:ascii="Arial" w:hAnsi="Arial" w:cs="Arial"/>
          <w:sz w:val="22"/>
          <w:szCs w:val="22"/>
        </w:rPr>
      </w:pPr>
    </w:p>
    <w:p w14:paraId="18D42D7F" w14:textId="77777777" w:rsidR="00F15F13" w:rsidRPr="00F15F13" w:rsidRDefault="00F15F13" w:rsidP="00501BF7">
      <w:pPr>
        <w:pStyle w:val="Heading1"/>
        <w:numPr>
          <w:ilvl w:val="1"/>
          <w:numId w:val="98"/>
        </w:numPr>
      </w:pPr>
      <w:r w:rsidRPr="00F15F13">
        <w:rPr>
          <w:rFonts w:cs="Arial"/>
          <w:szCs w:val="22"/>
        </w:rPr>
        <w:t>Valores, actitudes, personalidad</w:t>
      </w:r>
    </w:p>
    <w:p w14:paraId="1EE22DCA" w14:textId="77777777" w:rsidR="00F15F13" w:rsidRPr="00716B3C" w:rsidRDefault="00F15F13" w:rsidP="00F15F13">
      <w:pPr>
        <w:ind w:left="567"/>
        <w:rPr>
          <w:rFonts w:ascii="Arial" w:hAnsi="Arial" w:cs="Arial"/>
          <w:sz w:val="22"/>
          <w:szCs w:val="22"/>
          <w:lang w:eastAsia="ja-JP"/>
        </w:rPr>
      </w:pPr>
    </w:p>
    <w:p w14:paraId="66037140" w14:textId="77777777" w:rsidR="00F15F13" w:rsidRPr="00716B3C" w:rsidRDefault="00F15F13" w:rsidP="00C51AFD">
      <w:pPr>
        <w:pStyle w:val="ListParagraph"/>
        <w:numPr>
          <w:ilvl w:val="0"/>
          <w:numId w:val="56"/>
        </w:numPr>
        <w:ind w:left="993" w:hanging="426"/>
        <w:rPr>
          <w:rFonts w:ascii="Arial" w:hAnsi="Arial" w:cs="Arial"/>
          <w:sz w:val="22"/>
          <w:szCs w:val="22"/>
          <w:lang w:eastAsia="ja-JP"/>
        </w:rPr>
      </w:pPr>
      <w:r w:rsidRPr="00716B3C">
        <w:rPr>
          <w:rFonts w:ascii="Arial" w:hAnsi="Arial" w:cs="Arial"/>
          <w:sz w:val="22"/>
          <w:szCs w:val="22"/>
          <w:lang w:eastAsia="ja-JP"/>
        </w:rPr>
        <w:t>Altos estándares éticos</w:t>
      </w:r>
    </w:p>
    <w:p w14:paraId="2D1CA068" w14:textId="77777777" w:rsidR="00F15F13" w:rsidRPr="00716B3C" w:rsidRDefault="00F15F13" w:rsidP="00C51AFD">
      <w:pPr>
        <w:pStyle w:val="ListParagraph"/>
        <w:numPr>
          <w:ilvl w:val="0"/>
          <w:numId w:val="56"/>
        </w:numPr>
        <w:ind w:left="993" w:hanging="426"/>
        <w:rPr>
          <w:rFonts w:ascii="Arial" w:hAnsi="Arial" w:cs="Arial"/>
          <w:sz w:val="22"/>
          <w:szCs w:val="22"/>
          <w:lang w:eastAsia="ja-JP"/>
        </w:rPr>
      </w:pPr>
      <w:r w:rsidRPr="00716B3C">
        <w:rPr>
          <w:rFonts w:ascii="Arial" w:hAnsi="Arial" w:cs="Arial"/>
          <w:sz w:val="22"/>
          <w:szCs w:val="22"/>
          <w:lang w:eastAsia="ja-JP"/>
        </w:rPr>
        <w:t>Capacidad para trabajar bajo presión</w:t>
      </w:r>
    </w:p>
    <w:p w14:paraId="3E428ECC" w14:textId="77777777" w:rsidR="00F15F13" w:rsidRDefault="00F15F13" w:rsidP="00C51AFD">
      <w:pPr>
        <w:pStyle w:val="ListParagraph"/>
        <w:numPr>
          <w:ilvl w:val="0"/>
          <w:numId w:val="56"/>
        </w:numPr>
        <w:ind w:left="993" w:hanging="426"/>
        <w:rPr>
          <w:rFonts w:ascii="Arial" w:hAnsi="Arial" w:cs="Arial"/>
          <w:sz w:val="22"/>
          <w:szCs w:val="22"/>
          <w:lang w:eastAsia="ja-JP"/>
        </w:rPr>
      </w:pPr>
      <w:r w:rsidRPr="00716B3C">
        <w:rPr>
          <w:rFonts w:ascii="Arial" w:hAnsi="Arial" w:cs="Arial"/>
          <w:sz w:val="22"/>
          <w:szCs w:val="22"/>
          <w:lang w:eastAsia="ja-JP"/>
        </w:rPr>
        <w:t>Capacidad Analítica</w:t>
      </w:r>
    </w:p>
    <w:p w14:paraId="1A6CF9DC" w14:textId="77777777" w:rsidR="00290832" w:rsidRPr="00716B3C" w:rsidRDefault="00290832" w:rsidP="00C51AFD">
      <w:pPr>
        <w:pStyle w:val="ListParagraph"/>
        <w:numPr>
          <w:ilvl w:val="0"/>
          <w:numId w:val="56"/>
        </w:numPr>
        <w:ind w:left="993" w:hanging="426"/>
        <w:rPr>
          <w:rFonts w:ascii="Arial" w:hAnsi="Arial" w:cs="Arial"/>
          <w:sz w:val="22"/>
          <w:szCs w:val="22"/>
          <w:lang w:eastAsia="ja-JP"/>
        </w:rPr>
      </w:pPr>
      <w:r>
        <w:rPr>
          <w:rFonts w:ascii="Arial" w:hAnsi="Arial" w:cs="Arial"/>
          <w:sz w:val="22"/>
          <w:szCs w:val="22"/>
          <w:lang w:eastAsia="ja-JP"/>
        </w:rPr>
        <w:t>Liderazgo</w:t>
      </w:r>
    </w:p>
    <w:p w14:paraId="61BA26EA" w14:textId="77777777" w:rsidR="00F15F13" w:rsidRPr="00716B3C" w:rsidRDefault="00F15F13" w:rsidP="00C51AFD">
      <w:pPr>
        <w:pStyle w:val="ListParagraph"/>
        <w:numPr>
          <w:ilvl w:val="0"/>
          <w:numId w:val="56"/>
        </w:numPr>
        <w:ind w:left="993" w:hanging="426"/>
        <w:rPr>
          <w:rFonts w:ascii="Arial" w:hAnsi="Arial" w:cs="Arial"/>
          <w:sz w:val="22"/>
          <w:szCs w:val="22"/>
          <w:lang w:eastAsia="ja-JP"/>
        </w:rPr>
      </w:pPr>
      <w:r w:rsidRPr="00716B3C">
        <w:rPr>
          <w:rFonts w:ascii="Arial" w:hAnsi="Arial" w:cs="Arial"/>
          <w:sz w:val="22"/>
          <w:szCs w:val="22"/>
          <w:lang w:eastAsia="ja-JP"/>
        </w:rPr>
        <w:t xml:space="preserve">Orden </w:t>
      </w:r>
    </w:p>
    <w:p w14:paraId="65C72E7B" w14:textId="77777777" w:rsidR="00501BF7" w:rsidRDefault="00501BF7" w:rsidP="00501BF7">
      <w:pPr>
        <w:pStyle w:val="ListParagraph"/>
        <w:ind w:left="1287"/>
        <w:rPr>
          <w:rFonts w:ascii="Arial" w:hAnsi="Arial" w:cs="Arial"/>
          <w:b/>
          <w:bCs/>
          <w:kern w:val="32"/>
          <w:sz w:val="22"/>
          <w:szCs w:val="22"/>
          <w:u w:val="single"/>
        </w:rPr>
      </w:pPr>
    </w:p>
    <w:p w14:paraId="18A64FD8" w14:textId="77777777" w:rsidR="00F15F13" w:rsidRDefault="00F15F13" w:rsidP="00F15F13">
      <w:pPr>
        <w:adjustRightInd w:val="0"/>
        <w:ind w:left="1134" w:hanging="567"/>
        <w:contextualSpacing/>
        <w:rPr>
          <w:rFonts w:ascii="Arial" w:eastAsia="Arial" w:hAnsi="Arial" w:cs="Arial"/>
          <w:b/>
          <w:color w:val="000000"/>
          <w:sz w:val="22"/>
          <w:szCs w:val="22"/>
          <w:highlight w:val="yellow"/>
          <w:lang w:eastAsia="es-PE"/>
        </w:rPr>
      </w:pPr>
    </w:p>
    <w:p w14:paraId="3F51BF40" w14:textId="645317A8" w:rsidR="00F15F13" w:rsidRPr="00F81E44" w:rsidRDefault="00F15F13" w:rsidP="00501BF7">
      <w:pPr>
        <w:pStyle w:val="Heading1"/>
        <w:numPr>
          <w:ilvl w:val="0"/>
          <w:numId w:val="98"/>
        </w:numPr>
        <w:ind w:left="567" w:hanging="567"/>
        <w:rPr>
          <w:rFonts w:cs="Arial"/>
          <w:szCs w:val="22"/>
          <w:u w:val="single"/>
        </w:rPr>
      </w:pPr>
      <w:r w:rsidRPr="00F81E44">
        <w:rPr>
          <w:rFonts w:cs="Arial"/>
          <w:szCs w:val="22"/>
          <w:u w:val="single"/>
        </w:rPr>
        <w:t xml:space="preserve">Especialista en </w:t>
      </w:r>
      <w:r w:rsidR="00F81E44" w:rsidRPr="00F81E44">
        <w:rPr>
          <w:rFonts w:cs="Arial"/>
          <w:szCs w:val="22"/>
          <w:u w:val="single"/>
        </w:rPr>
        <w:t>Formulación</w:t>
      </w:r>
      <w:r w:rsidRPr="00F81E44">
        <w:rPr>
          <w:rFonts w:cs="Arial"/>
          <w:szCs w:val="22"/>
          <w:u w:val="single"/>
        </w:rPr>
        <w:t xml:space="preserve"> y </w:t>
      </w:r>
      <w:r w:rsidR="00F81E44" w:rsidRPr="00F81E44">
        <w:rPr>
          <w:rFonts w:cs="Arial"/>
          <w:szCs w:val="22"/>
          <w:u w:val="single"/>
        </w:rPr>
        <w:t>Evaluación</w:t>
      </w:r>
      <w:r w:rsidRPr="00F81E44">
        <w:rPr>
          <w:rFonts w:cs="Arial"/>
          <w:szCs w:val="22"/>
          <w:u w:val="single"/>
        </w:rPr>
        <w:t xml:space="preserve"> de proyectos </w:t>
      </w:r>
    </w:p>
    <w:p w14:paraId="3E22D36A" w14:textId="77777777" w:rsidR="00F15F13" w:rsidRPr="0077649E" w:rsidRDefault="00F15F13" w:rsidP="00F15F13">
      <w:pPr>
        <w:adjustRightInd w:val="0"/>
        <w:ind w:left="1134" w:hanging="567"/>
        <w:contextualSpacing/>
        <w:rPr>
          <w:rFonts w:ascii="Arial" w:hAnsi="Arial" w:cs="Arial"/>
          <w:color w:val="000000"/>
          <w:sz w:val="22"/>
          <w:szCs w:val="22"/>
          <w:highlight w:val="yellow"/>
          <w:lang w:eastAsia="es-PE"/>
        </w:rPr>
      </w:pPr>
      <w:r w:rsidRPr="0077649E">
        <w:rPr>
          <w:rFonts w:ascii="Arial" w:hAnsi="Arial" w:cs="Arial"/>
          <w:b/>
          <w:color w:val="000000"/>
          <w:sz w:val="22"/>
          <w:szCs w:val="22"/>
          <w:highlight w:val="yellow"/>
          <w:lang w:eastAsia="es-PE"/>
        </w:rPr>
        <w:t xml:space="preserve"> </w:t>
      </w:r>
    </w:p>
    <w:p w14:paraId="59156931" w14:textId="77777777" w:rsidR="00623873" w:rsidRPr="00623873" w:rsidRDefault="00623873" w:rsidP="00501BF7">
      <w:pPr>
        <w:pStyle w:val="ListParagraph"/>
        <w:keepNext/>
        <w:numPr>
          <w:ilvl w:val="0"/>
          <w:numId w:val="98"/>
        </w:numPr>
        <w:contextualSpacing w:val="0"/>
        <w:outlineLvl w:val="0"/>
        <w:rPr>
          <w:rFonts w:ascii="Arial" w:hAnsi="Arial"/>
          <w:b/>
          <w:bCs/>
          <w:vanish/>
          <w:kern w:val="32"/>
          <w:sz w:val="22"/>
          <w:szCs w:val="32"/>
        </w:rPr>
      </w:pPr>
    </w:p>
    <w:p w14:paraId="257154EB" w14:textId="0F6996C5" w:rsidR="00F15F13" w:rsidRPr="00F81E44" w:rsidRDefault="00F15F13" w:rsidP="00501BF7">
      <w:pPr>
        <w:pStyle w:val="Heading1"/>
        <w:numPr>
          <w:ilvl w:val="1"/>
          <w:numId w:val="213"/>
        </w:numPr>
      </w:pPr>
      <w:r w:rsidRPr="00F81E44">
        <w:t>Funciones</w:t>
      </w:r>
    </w:p>
    <w:p w14:paraId="07D3863A" w14:textId="77777777" w:rsidR="00F15F13" w:rsidRPr="0077649E" w:rsidRDefault="00F15F13" w:rsidP="00F15F13">
      <w:pPr>
        <w:adjustRightInd w:val="0"/>
        <w:ind w:left="1276" w:hanging="709"/>
        <w:contextualSpacing/>
        <w:rPr>
          <w:rFonts w:ascii="Arial" w:hAnsi="Arial" w:cs="Arial"/>
          <w:color w:val="000000"/>
          <w:sz w:val="22"/>
          <w:szCs w:val="22"/>
          <w:highlight w:val="yellow"/>
          <w:lang w:eastAsia="es-PE"/>
        </w:rPr>
      </w:pPr>
    </w:p>
    <w:p w14:paraId="58D12427" w14:textId="77777777" w:rsidR="00F15F13" w:rsidRPr="00623873" w:rsidRDefault="00F15F13" w:rsidP="00F15F13">
      <w:pPr>
        <w:adjustRightInd w:val="0"/>
        <w:ind w:left="569"/>
        <w:jc w:val="both"/>
        <w:rPr>
          <w:rFonts w:ascii="Arial" w:hAnsi="Arial" w:cs="Arial"/>
          <w:color w:val="000000"/>
          <w:sz w:val="22"/>
          <w:szCs w:val="22"/>
          <w:lang w:eastAsia="es-PE"/>
        </w:rPr>
      </w:pPr>
      <w:r w:rsidRPr="00623873">
        <w:rPr>
          <w:rFonts w:ascii="Arial" w:hAnsi="Arial" w:cs="Arial"/>
          <w:color w:val="000000"/>
          <w:sz w:val="22"/>
          <w:szCs w:val="22"/>
          <w:lang w:eastAsia="es-PE"/>
        </w:rPr>
        <w:t>El Especialista</w:t>
      </w:r>
      <w:r w:rsidR="00AA13F7" w:rsidRPr="00623873">
        <w:rPr>
          <w:rFonts w:ascii="Arial" w:hAnsi="Arial" w:cs="Arial"/>
          <w:color w:val="000000"/>
          <w:sz w:val="22"/>
          <w:szCs w:val="22"/>
          <w:lang w:eastAsia="es-PE"/>
        </w:rPr>
        <w:t xml:space="preserve"> en Formulación y Evaluación de proyectos</w:t>
      </w:r>
      <w:r w:rsidRPr="00623873">
        <w:rPr>
          <w:rFonts w:ascii="Arial" w:hAnsi="Arial" w:cs="Arial"/>
          <w:color w:val="000000"/>
          <w:sz w:val="22"/>
          <w:szCs w:val="22"/>
          <w:lang w:eastAsia="es-PE"/>
        </w:rPr>
        <w:t>, tiene las siguientes funciones específicas:</w:t>
      </w:r>
    </w:p>
    <w:p w14:paraId="6A64D823" w14:textId="77777777" w:rsidR="00F15F13" w:rsidRPr="0077649E" w:rsidRDefault="00F15F13" w:rsidP="00F15F13">
      <w:pPr>
        <w:adjustRightInd w:val="0"/>
        <w:ind w:left="569"/>
        <w:jc w:val="both"/>
        <w:rPr>
          <w:rFonts w:ascii="Arial" w:hAnsi="Arial" w:cs="Arial"/>
          <w:color w:val="000000"/>
          <w:sz w:val="22"/>
          <w:szCs w:val="22"/>
          <w:highlight w:val="yellow"/>
          <w:lang w:eastAsia="es-PE"/>
        </w:rPr>
      </w:pPr>
    </w:p>
    <w:p w14:paraId="39C4AD1A" w14:textId="2C88DF93" w:rsidR="00F15F13" w:rsidRDefault="00F15F13" w:rsidP="00C51AFD">
      <w:pPr>
        <w:widowControl w:val="0"/>
        <w:numPr>
          <w:ilvl w:val="1"/>
          <w:numId w:val="186"/>
        </w:numPr>
        <w:jc w:val="both"/>
        <w:rPr>
          <w:rFonts w:ascii="Arial" w:hAnsi="Arial" w:cs="Arial"/>
          <w:sz w:val="22"/>
          <w:szCs w:val="22"/>
        </w:rPr>
      </w:pPr>
      <w:r w:rsidRPr="00710A74">
        <w:rPr>
          <w:rFonts w:ascii="Arial" w:hAnsi="Arial" w:cs="Arial"/>
          <w:sz w:val="22"/>
          <w:szCs w:val="22"/>
        </w:rPr>
        <w:t xml:space="preserve">Asistir a los </w:t>
      </w:r>
      <w:r w:rsidR="00623873">
        <w:rPr>
          <w:rFonts w:ascii="Arial" w:hAnsi="Arial" w:cs="Arial"/>
          <w:sz w:val="22"/>
          <w:szCs w:val="22"/>
        </w:rPr>
        <w:t>Administradores de Contrato y su equipo</w:t>
      </w:r>
      <w:r w:rsidRPr="00710A74">
        <w:rPr>
          <w:rFonts w:ascii="Arial" w:hAnsi="Arial" w:cs="Arial"/>
          <w:sz w:val="22"/>
          <w:szCs w:val="22"/>
        </w:rPr>
        <w:t>, respecto a los aspectos metodológicos en la formulación y evaluación de los est</w:t>
      </w:r>
      <w:r w:rsidR="00EA3893">
        <w:rPr>
          <w:rFonts w:ascii="Arial" w:hAnsi="Arial" w:cs="Arial"/>
          <w:sz w:val="22"/>
          <w:szCs w:val="22"/>
        </w:rPr>
        <w:t>udios de Pre-Inversión en el marco del invierte.pe</w:t>
      </w:r>
    </w:p>
    <w:p w14:paraId="493197FC" w14:textId="77777777" w:rsidR="00623873" w:rsidRPr="00710A74" w:rsidRDefault="00623873" w:rsidP="00623873">
      <w:pPr>
        <w:widowControl w:val="0"/>
        <w:ind w:left="360"/>
        <w:jc w:val="both"/>
        <w:rPr>
          <w:rFonts w:ascii="Arial" w:hAnsi="Arial" w:cs="Arial"/>
          <w:sz w:val="22"/>
          <w:szCs w:val="22"/>
        </w:rPr>
      </w:pPr>
    </w:p>
    <w:p w14:paraId="0EA07AB6" w14:textId="20B08166" w:rsidR="00F15F13" w:rsidRDefault="00F15F13" w:rsidP="00C51AFD">
      <w:pPr>
        <w:widowControl w:val="0"/>
        <w:numPr>
          <w:ilvl w:val="1"/>
          <w:numId w:val="186"/>
        </w:numPr>
        <w:jc w:val="both"/>
        <w:rPr>
          <w:rFonts w:ascii="Arial" w:hAnsi="Arial" w:cs="Arial"/>
          <w:sz w:val="22"/>
          <w:szCs w:val="22"/>
        </w:rPr>
      </w:pPr>
      <w:r w:rsidRPr="00710A74">
        <w:rPr>
          <w:rFonts w:ascii="Arial" w:hAnsi="Arial" w:cs="Arial"/>
          <w:sz w:val="22"/>
          <w:szCs w:val="22"/>
        </w:rPr>
        <w:t xml:space="preserve">Coordinar con los responsables de las Oficinas de Programación de Inversiones (OPIs) de los Gobiernos Regionales de Apurímac, Ayacucho, Cusco, Huancavelica y Puno; respecto a la declaratoria de viabilidad de los estudios de Pre-Inversión </w:t>
      </w:r>
      <w:r w:rsidR="00EA3893">
        <w:rPr>
          <w:rFonts w:ascii="Arial" w:hAnsi="Arial" w:cs="Arial"/>
          <w:sz w:val="22"/>
          <w:szCs w:val="22"/>
        </w:rPr>
        <w:t>en el marco del invierte.pe</w:t>
      </w:r>
    </w:p>
    <w:p w14:paraId="3D905BA1" w14:textId="77777777" w:rsidR="00623873" w:rsidRDefault="00623873" w:rsidP="00623873">
      <w:pPr>
        <w:pStyle w:val="ListParagraph"/>
        <w:rPr>
          <w:rFonts w:ascii="Arial" w:hAnsi="Arial" w:cs="Arial"/>
          <w:sz w:val="22"/>
          <w:szCs w:val="22"/>
        </w:rPr>
      </w:pPr>
    </w:p>
    <w:p w14:paraId="6617FC36" w14:textId="77777777" w:rsidR="00F15F13" w:rsidRDefault="008C589F" w:rsidP="00C51AFD">
      <w:pPr>
        <w:widowControl w:val="0"/>
        <w:numPr>
          <w:ilvl w:val="1"/>
          <w:numId w:val="186"/>
        </w:numPr>
        <w:jc w:val="both"/>
        <w:rPr>
          <w:rFonts w:ascii="Arial" w:hAnsi="Arial" w:cs="Arial"/>
          <w:sz w:val="22"/>
          <w:szCs w:val="22"/>
        </w:rPr>
      </w:pPr>
      <w:r>
        <w:rPr>
          <w:rFonts w:ascii="Arial" w:hAnsi="Arial" w:cs="Arial"/>
          <w:sz w:val="22"/>
          <w:szCs w:val="22"/>
        </w:rPr>
        <w:t>Asistir al Administrador de contratos y su equipo</w:t>
      </w:r>
      <w:r w:rsidR="00F15F13" w:rsidRPr="00710A74">
        <w:rPr>
          <w:rFonts w:ascii="Arial" w:hAnsi="Arial" w:cs="Arial"/>
          <w:sz w:val="22"/>
          <w:szCs w:val="22"/>
        </w:rPr>
        <w:t>; respecto al registro de consistencia (Formato SNIP-15) entre el estudio de Pre-Inversión e Inversión.</w:t>
      </w:r>
    </w:p>
    <w:p w14:paraId="4133A3D2" w14:textId="77777777" w:rsidR="00623873" w:rsidRDefault="00623873" w:rsidP="00623873">
      <w:pPr>
        <w:pStyle w:val="ListParagraph"/>
        <w:rPr>
          <w:rFonts w:ascii="Arial" w:hAnsi="Arial" w:cs="Arial"/>
          <w:sz w:val="22"/>
          <w:szCs w:val="22"/>
        </w:rPr>
      </w:pPr>
    </w:p>
    <w:p w14:paraId="752080F5" w14:textId="29667C1B" w:rsidR="00F15F13" w:rsidRDefault="00F15F13" w:rsidP="00C51AFD">
      <w:pPr>
        <w:widowControl w:val="0"/>
        <w:numPr>
          <w:ilvl w:val="1"/>
          <w:numId w:val="186"/>
        </w:numPr>
        <w:jc w:val="both"/>
        <w:rPr>
          <w:rFonts w:ascii="Arial" w:hAnsi="Arial" w:cs="Arial"/>
          <w:sz w:val="22"/>
          <w:szCs w:val="22"/>
        </w:rPr>
      </w:pPr>
      <w:r w:rsidRPr="00710A74">
        <w:rPr>
          <w:rFonts w:ascii="Arial" w:hAnsi="Arial" w:cs="Arial"/>
          <w:sz w:val="22"/>
          <w:szCs w:val="22"/>
        </w:rPr>
        <w:t xml:space="preserve"> Asistir a los </w:t>
      </w:r>
      <w:r w:rsidR="00623873">
        <w:rPr>
          <w:rFonts w:ascii="Arial" w:hAnsi="Arial" w:cs="Arial"/>
          <w:sz w:val="22"/>
          <w:szCs w:val="22"/>
        </w:rPr>
        <w:t>Administradores de Contrato y su equipo</w:t>
      </w:r>
      <w:r w:rsidRPr="00710A74">
        <w:rPr>
          <w:rFonts w:ascii="Arial" w:hAnsi="Arial" w:cs="Arial"/>
          <w:sz w:val="22"/>
          <w:szCs w:val="22"/>
        </w:rPr>
        <w:t xml:space="preserve">; respecto a la elaboración de Informes de las Variaciones en la fase de inversión  (perfil y </w:t>
      </w:r>
      <w:r w:rsidRPr="00710A74">
        <w:rPr>
          <w:rFonts w:ascii="Arial" w:hAnsi="Arial" w:cs="Arial"/>
          <w:sz w:val="22"/>
          <w:szCs w:val="22"/>
        </w:rPr>
        <w:lastRenderedPageBreak/>
        <w:t>expediente técnico) y su posterior registro en el Banco de Proyectos</w:t>
      </w:r>
      <w:r w:rsidR="00EA3893">
        <w:rPr>
          <w:rFonts w:ascii="Arial" w:hAnsi="Arial" w:cs="Arial"/>
          <w:sz w:val="22"/>
          <w:szCs w:val="22"/>
        </w:rPr>
        <w:t>.</w:t>
      </w:r>
    </w:p>
    <w:p w14:paraId="7B0036C1" w14:textId="77777777" w:rsidR="00623873" w:rsidRPr="00710A74" w:rsidRDefault="00623873" w:rsidP="00623873">
      <w:pPr>
        <w:widowControl w:val="0"/>
        <w:ind w:left="360"/>
        <w:jc w:val="both"/>
        <w:rPr>
          <w:rFonts w:ascii="Arial" w:hAnsi="Arial" w:cs="Arial"/>
          <w:sz w:val="22"/>
          <w:szCs w:val="22"/>
        </w:rPr>
      </w:pPr>
    </w:p>
    <w:p w14:paraId="52417EC7" w14:textId="5657B320" w:rsidR="00F15F13" w:rsidRDefault="00F15F13" w:rsidP="00C51AFD">
      <w:pPr>
        <w:widowControl w:val="0"/>
        <w:numPr>
          <w:ilvl w:val="1"/>
          <w:numId w:val="186"/>
        </w:numPr>
        <w:jc w:val="both"/>
        <w:rPr>
          <w:rFonts w:ascii="Arial" w:hAnsi="Arial" w:cs="Arial"/>
          <w:sz w:val="22"/>
          <w:szCs w:val="22"/>
        </w:rPr>
      </w:pPr>
      <w:r w:rsidRPr="00710A74">
        <w:rPr>
          <w:rFonts w:ascii="Arial" w:hAnsi="Arial" w:cs="Arial"/>
          <w:sz w:val="22"/>
          <w:szCs w:val="22"/>
        </w:rPr>
        <w:t>Coordinar con los responsables de las Oficinas de Programación de Inversiones (OPIs) de los Gobiernos Regionales de Apurímac, Ayacucho, Cusco, Huancavelica y Puno; respecto a la elaboración de Informes de las Variaciones en la fase de inversión (Expedientes Técnicos y ejecución de obras) y su posterior registro en el Banco de Proyectos</w:t>
      </w:r>
      <w:r w:rsidR="00EA3893">
        <w:rPr>
          <w:rFonts w:ascii="Arial" w:hAnsi="Arial" w:cs="Arial"/>
          <w:sz w:val="22"/>
          <w:szCs w:val="22"/>
        </w:rPr>
        <w:t>.</w:t>
      </w:r>
    </w:p>
    <w:p w14:paraId="35A96B17" w14:textId="77777777" w:rsidR="00623873" w:rsidRDefault="00623873" w:rsidP="00623873">
      <w:pPr>
        <w:pStyle w:val="ListParagraph"/>
        <w:rPr>
          <w:rFonts w:ascii="Arial" w:hAnsi="Arial" w:cs="Arial"/>
          <w:sz w:val="22"/>
          <w:szCs w:val="22"/>
        </w:rPr>
      </w:pPr>
    </w:p>
    <w:p w14:paraId="3F7E202E" w14:textId="2F2ECB29" w:rsidR="008C589F" w:rsidRPr="008C589F" w:rsidRDefault="008C589F" w:rsidP="00C51AFD">
      <w:pPr>
        <w:widowControl w:val="0"/>
        <w:numPr>
          <w:ilvl w:val="1"/>
          <w:numId w:val="186"/>
        </w:numPr>
        <w:jc w:val="both"/>
        <w:rPr>
          <w:rFonts w:ascii="Arial" w:hAnsi="Arial" w:cs="Arial"/>
          <w:sz w:val="22"/>
          <w:szCs w:val="22"/>
        </w:rPr>
      </w:pPr>
      <w:r w:rsidRPr="008C589F">
        <w:rPr>
          <w:rFonts w:ascii="Arial" w:hAnsi="Arial" w:cs="Arial"/>
          <w:sz w:val="22"/>
          <w:szCs w:val="22"/>
        </w:rPr>
        <w:t xml:space="preserve">Responsable del seguimiento y monitoreo del desarrollo de los proyectos de inversión del </w:t>
      </w:r>
      <w:r w:rsidR="0082025D">
        <w:rPr>
          <w:rFonts w:ascii="Arial" w:hAnsi="Arial" w:cs="Arial"/>
          <w:sz w:val="22"/>
          <w:szCs w:val="22"/>
        </w:rPr>
        <w:t>PIASAR</w:t>
      </w:r>
      <w:r w:rsidRPr="008C589F">
        <w:rPr>
          <w:rFonts w:ascii="Arial" w:hAnsi="Arial" w:cs="Arial"/>
          <w:sz w:val="22"/>
          <w:szCs w:val="22"/>
        </w:rPr>
        <w:t>, en aspectos de formulación de proyectos.</w:t>
      </w:r>
    </w:p>
    <w:p w14:paraId="64A561D8" w14:textId="77777777" w:rsidR="000E60B8" w:rsidRDefault="000E60B8" w:rsidP="000E60B8">
      <w:pPr>
        <w:pStyle w:val="ListParagraph"/>
        <w:rPr>
          <w:rFonts w:ascii="Arial" w:hAnsi="Arial" w:cs="Arial"/>
          <w:sz w:val="22"/>
          <w:szCs w:val="22"/>
        </w:rPr>
      </w:pPr>
    </w:p>
    <w:p w14:paraId="37A79334" w14:textId="4F8DA4E6" w:rsidR="00F15F13" w:rsidRPr="00710A74" w:rsidRDefault="00F15F13" w:rsidP="00C51AFD">
      <w:pPr>
        <w:widowControl w:val="0"/>
        <w:numPr>
          <w:ilvl w:val="1"/>
          <w:numId w:val="186"/>
        </w:numPr>
        <w:jc w:val="both"/>
        <w:rPr>
          <w:rFonts w:ascii="Arial" w:hAnsi="Arial" w:cs="Arial"/>
          <w:sz w:val="22"/>
          <w:szCs w:val="22"/>
        </w:rPr>
      </w:pPr>
      <w:r w:rsidRPr="00710A74">
        <w:rPr>
          <w:rFonts w:ascii="Arial" w:hAnsi="Arial" w:cs="Arial"/>
          <w:sz w:val="22"/>
          <w:szCs w:val="22"/>
        </w:rPr>
        <w:t xml:space="preserve">Apoyar a la Coordinación General en las coordinaciones con la Dirección General de Políticas de Inversiones (DGPI) del Ministerio de Economía y Finanzas (MEF) respecto al seguimiento  de los proyectos ejecutados por el </w:t>
      </w:r>
      <w:r w:rsidR="0082025D">
        <w:rPr>
          <w:rFonts w:ascii="Arial" w:hAnsi="Arial" w:cs="Arial"/>
          <w:sz w:val="22"/>
          <w:szCs w:val="22"/>
        </w:rPr>
        <w:t>PIASAR</w:t>
      </w:r>
      <w:r w:rsidRPr="00710A74">
        <w:rPr>
          <w:rFonts w:ascii="Arial" w:hAnsi="Arial" w:cs="Arial"/>
          <w:sz w:val="22"/>
          <w:szCs w:val="22"/>
        </w:rPr>
        <w:t xml:space="preserve">. </w:t>
      </w:r>
    </w:p>
    <w:p w14:paraId="1A9B0547" w14:textId="77777777" w:rsidR="00F15F13" w:rsidRDefault="00F15F13" w:rsidP="00C51AFD">
      <w:pPr>
        <w:widowControl w:val="0"/>
        <w:numPr>
          <w:ilvl w:val="1"/>
          <w:numId w:val="186"/>
        </w:numPr>
        <w:jc w:val="both"/>
        <w:rPr>
          <w:rFonts w:ascii="Arial" w:hAnsi="Arial" w:cs="Arial"/>
          <w:sz w:val="22"/>
          <w:szCs w:val="22"/>
        </w:rPr>
      </w:pPr>
      <w:r w:rsidRPr="00710A74">
        <w:rPr>
          <w:rFonts w:ascii="Arial" w:hAnsi="Arial" w:cs="Arial"/>
          <w:sz w:val="22"/>
          <w:szCs w:val="22"/>
        </w:rPr>
        <w:t>Formar parte de los Comités de procesos de contratación de firmas consultoras  o contratistas de obras.</w:t>
      </w:r>
    </w:p>
    <w:p w14:paraId="475D4D3A" w14:textId="77777777" w:rsidR="006E365F" w:rsidRDefault="006E365F" w:rsidP="006E365F">
      <w:pPr>
        <w:pStyle w:val="ListParagraph"/>
        <w:rPr>
          <w:rFonts w:ascii="Arial" w:hAnsi="Arial" w:cs="Arial"/>
          <w:sz w:val="22"/>
          <w:szCs w:val="22"/>
        </w:rPr>
      </w:pPr>
    </w:p>
    <w:p w14:paraId="73DFAF34" w14:textId="27B98961" w:rsidR="006E365F" w:rsidRDefault="006E365F" w:rsidP="00C51AFD">
      <w:pPr>
        <w:widowControl w:val="0"/>
        <w:numPr>
          <w:ilvl w:val="1"/>
          <w:numId w:val="186"/>
        </w:numPr>
        <w:jc w:val="both"/>
        <w:rPr>
          <w:rFonts w:ascii="Arial" w:hAnsi="Arial" w:cs="Arial"/>
          <w:sz w:val="22"/>
          <w:szCs w:val="22"/>
        </w:rPr>
      </w:pPr>
      <w:r>
        <w:rPr>
          <w:rFonts w:ascii="Arial" w:hAnsi="Arial" w:cs="Arial"/>
          <w:sz w:val="22"/>
          <w:szCs w:val="22"/>
        </w:rPr>
        <w:t>Presentar informe para conformidad de servicio a realizarse por el superior inmediato</w:t>
      </w:r>
      <w:r w:rsidR="00B75D63">
        <w:rPr>
          <w:rFonts w:ascii="Arial" w:hAnsi="Arial" w:cs="Arial"/>
          <w:sz w:val="22"/>
          <w:szCs w:val="22"/>
        </w:rPr>
        <w:t>.</w:t>
      </w:r>
    </w:p>
    <w:p w14:paraId="48263F0C" w14:textId="77777777" w:rsidR="000E60B8" w:rsidRDefault="000E60B8" w:rsidP="000E60B8">
      <w:pPr>
        <w:pStyle w:val="ListParagraph"/>
        <w:rPr>
          <w:rFonts w:ascii="Arial" w:hAnsi="Arial" w:cs="Arial"/>
          <w:sz w:val="22"/>
          <w:szCs w:val="22"/>
        </w:rPr>
      </w:pPr>
    </w:p>
    <w:p w14:paraId="7E4D896B" w14:textId="6728D384" w:rsidR="00F15F13" w:rsidRDefault="00F15F13" w:rsidP="00C51AFD">
      <w:pPr>
        <w:widowControl w:val="0"/>
        <w:numPr>
          <w:ilvl w:val="1"/>
          <w:numId w:val="186"/>
        </w:numPr>
        <w:jc w:val="both"/>
        <w:rPr>
          <w:rFonts w:ascii="Arial" w:hAnsi="Arial" w:cs="Arial"/>
          <w:sz w:val="22"/>
          <w:szCs w:val="22"/>
        </w:rPr>
      </w:pPr>
      <w:r w:rsidRPr="00710A74">
        <w:rPr>
          <w:rFonts w:ascii="Arial" w:hAnsi="Arial" w:cs="Arial"/>
          <w:sz w:val="22"/>
          <w:szCs w:val="22"/>
        </w:rPr>
        <w:t xml:space="preserve">Otras actividades que le encargue la Coordinación General del </w:t>
      </w:r>
      <w:r w:rsidR="0082025D">
        <w:rPr>
          <w:rFonts w:ascii="Arial" w:hAnsi="Arial" w:cs="Arial"/>
          <w:sz w:val="22"/>
          <w:szCs w:val="22"/>
        </w:rPr>
        <w:t>PIASAR</w:t>
      </w:r>
      <w:r w:rsidRPr="00710A74">
        <w:rPr>
          <w:rFonts w:ascii="Arial" w:hAnsi="Arial" w:cs="Arial"/>
          <w:sz w:val="22"/>
          <w:szCs w:val="22"/>
        </w:rPr>
        <w:t>.</w:t>
      </w:r>
    </w:p>
    <w:p w14:paraId="7F9DDACF" w14:textId="77777777" w:rsidR="004053D9" w:rsidRPr="00710A74" w:rsidRDefault="004053D9" w:rsidP="004053D9">
      <w:pPr>
        <w:widowControl w:val="0"/>
        <w:ind w:left="360"/>
        <w:jc w:val="both"/>
        <w:rPr>
          <w:rFonts w:ascii="Arial" w:hAnsi="Arial" w:cs="Arial"/>
          <w:sz w:val="22"/>
          <w:szCs w:val="22"/>
        </w:rPr>
      </w:pPr>
    </w:p>
    <w:p w14:paraId="65E02AA9" w14:textId="77777777" w:rsidR="00F15F13" w:rsidRPr="00F81E44" w:rsidRDefault="00F15F13" w:rsidP="00501BF7">
      <w:pPr>
        <w:pStyle w:val="Heading1"/>
        <w:numPr>
          <w:ilvl w:val="1"/>
          <w:numId w:val="213"/>
        </w:numPr>
      </w:pPr>
      <w:r w:rsidRPr="00F81E44">
        <w:t>Competencias Cognitivas – Conocimientos</w:t>
      </w:r>
    </w:p>
    <w:p w14:paraId="63D19226" w14:textId="77777777" w:rsidR="00F15F13" w:rsidRPr="0077649E" w:rsidRDefault="00F15F13" w:rsidP="00F15F13">
      <w:pPr>
        <w:adjustRightInd w:val="0"/>
        <w:ind w:left="1276" w:hanging="709"/>
        <w:contextualSpacing/>
        <w:rPr>
          <w:rFonts w:ascii="Arial" w:hAnsi="Arial" w:cs="Arial"/>
          <w:color w:val="000000"/>
          <w:sz w:val="22"/>
          <w:szCs w:val="22"/>
          <w:highlight w:val="yellow"/>
          <w:lang w:eastAsia="es-PE"/>
        </w:rPr>
      </w:pPr>
    </w:p>
    <w:p w14:paraId="79E0A633" w14:textId="77777777" w:rsidR="00E27807" w:rsidRPr="00E27807" w:rsidRDefault="00F15F13" w:rsidP="00C51AFD">
      <w:pPr>
        <w:pStyle w:val="ListParagraph"/>
        <w:numPr>
          <w:ilvl w:val="0"/>
          <w:numId w:val="134"/>
        </w:numPr>
        <w:autoSpaceDE w:val="0"/>
        <w:autoSpaceDN w:val="0"/>
        <w:adjustRightInd w:val="0"/>
        <w:ind w:left="993" w:hanging="426"/>
        <w:contextualSpacing w:val="0"/>
        <w:jc w:val="both"/>
        <w:rPr>
          <w:rFonts w:ascii="Arial" w:hAnsi="Arial" w:cs="Arial"/>
          <w:sz w:val="20"/>
          <w:szCs w:val="20"/>
        </w:rPr>
      </w:pPr>
      <w:r w:rsidRPr="000E60B8">
        <w:rPr>
          <w:rFonts w:ascii="Arial" w:hAnsi="Arial" w:cs="Arial"/>
          <w:color w:val="000000"/>
          <w:sz w:val="22"/>
          <w:szCs w:val="22"/>
          <w:lang w:eastAsia="es-PE"/>
        </w:rPr>
        <w:t>Título Profesional en Ingeniería o Economía.</w:t>
      </w:r>
      <w:r w:rsidR="00E27807" w:rsidRPr="00E27807">
        <w:rPr>
          <w:rFonts w:ascii="Arial" w:eastAsia="Arial" w:hAnsi="Arial" w:cs="Arial"/>
          <w:color w:val="000000"/>
          <w:sz w:val="22"/>
          <w:szCs w:val="22"/>
          <w:lang w:eastAsia="es-PE"/>
        </w:rPr>
        <w:t xml:space="preserve"> </w:t>
      </w:r>
    </w:p>
    <w:p w14:paraId="3A54F008" w14:textId="77777777" w:rsidR="00E27807" w:rsidRPr="000E60B8" w:rsidRDefault="00E27807" w:rsidP="00C51AFD">
      <w:pPr>
        <w:pStyle w:val="ListParagraph"/>
        <w:numPr>
          <w:ilvl w:val="0"/>
          <w:numId w:val="134"/>
        </w:numPr>
        <w:autoSpaceDE w:val="0"/>
        <w:autoSpaceDN w:val="0"/>
        <w:adjustRightInd w:val="0"/>
        <w:ind w:left="993" w:hanging="426"/>
        <w:contextualSpacing w:val="0"/>
        <w:jc w:val="both"/>
        <w:rPr>
          <w:rFonts w:ascii="Arial" w:hAnsi="Arial" w:cs="Arial"/>
          <w:sz w:val="20"/>
          <w:szCs w:val="20"/>
        </w:rPr>
      </w:pPr>
      <w:r>
        <w:rPr>
          <w:rFonts w:ascii="Arial" w:hAnsi="Arial" w:cs="Arial"/>
          <w:sz w:val="20"/>
          <w:szCs w:val="20"/>
        </w:rPr>
        <w:t>E</w:t>
      </w:r>
      <w:r w:rsidRPr="000E60B8">
        <w:rPr>
          <w:rFonts w:ascii="Arial" w:hAnsi="Arial" w:cs="Arial"/>
          <w:sz w:val="20"/>
          <w:szCs w:val="20"/>
        </w:rPr>
        <w:t>studios de postgrado en Proyectos de Inversión, en el Marco del Sistema Nacional de Inversión Pública - SNIP, con una duración no menor de 180 horas.</w:t>
      </w:r>
    </w:p>
    <w:p w14:paraId="185C2C82" w14:textId="77777777" w:rsidR="00F15F13" w:rsidRPr="0077649E" w:rsidRDefault="00F15F13" w:rsidP="00F15F13">
      <w:pPr>
        <w:adjustRightInd w:val="0"/>
        <w:ind w:left="993" w:hanging="426"/>
        <w:contextualSpacing/>
        <w:jc w:val="both"/>
        <w:rPr>
          <w:rFonts w:ascii="Arial" w:hAnsi="Arial" w:cs="Arial"/>
          <w:color w:val="000000"/>
          <w:sz w:val="22"/>
          <w:szCs w:val="22"/>
          <w:highlight w:val="yellow"/>
          <w:lang w:eastAsia="es-PE"/>
        </w:rPr>
      </w:pPr>
    </w:p>
    <w:p w14:paraId="232433D8" w14:textId="77777777" w:rsidR="00F15F13" w:rsidRPr="00F81E44" w:rsidRDefault="00F15F13" w:rsidP="00501BF7">
      <w:pPr>
        <w:pStyle w:val="Heading1"/>
        <w:numPr>
          <w:ilvl w:val="1"/>
          <w:numId w:val="213"/>
        </w:numPr>
      </w:pPr>
      <w:r w:rsidRPr="00F81E44">
        <w:t>Habilidades y destrezas</w:t>
      </w:r>
    </w:p>
    <w:p w14:paraId="3EE5BD49" w14:textId="77777777" w:rsidR="00F15F13" w:rsidRPr="0077649E" w:rsidRDefault="00F15F13" w:rsidP="00F15F13">
      <w:pPr>
        <w:adjustRightInd w:val="0"/>
        <w:ind w:left="1276" w:hanging="709"/>
        <w:contextualSpacing/>
        <w:rPr>
          <w:rFonts w:ascii="Arial" w:hAnsi="Arial" w:cs="Arial"/>
          <w:color w:val="000000"/>
          <w:sz w:val="22"/>
          <w:szCs w:val="22"/>
          <w:highlight w:val="yellow"/>
          <w:lang w:eastAsia="es-PE"/>
        </w:rPr>
      </w:pPr>
    </w:p>
    <w:p w14:paraId="0E9B6EDE" w14:textId="77777777" w:rsidR="00F15F13" w:rsidRPr="000E60B8" w:rsidRDefault="00F15F13" w:rsidP="00C51AFD">
      <w:pPr>
        <w:pStyle w:val="ListParagraph"/>
        <w:numPr>
          <w:ilvl w:val="0"/>
          <w:numId w:val="134"/>
        </w:numPr>
        <w:autoSpaceDE w:val="0"/>
        <w:autoSpaceDN w:val="0"/>
        <w:adjustRightInd w:val="0"/>
        <w:ind w:left="993" w:hanging="426"/>
        <w:contextualSpacing w:val="0"/>
        <w:jc w:val="both"/>
        <w:rPr>
          <w:rFonts w:ascii="Arial" w:hAnsi="Arial" w:cs="Arial"/>
          <w:sz w:val="20"/>
          <w:szCs w:val="20"/>
        </w:rPr>
      </w:pPr>
      <w:r w:rsidRPr="000E60B8">
        <w:rPr>
          <w:rFonts w:ascii="Arial" w:hAnsi="Arial" w:cs="Arial"/>
          <w:sz w:val="20"/>
          <w:szCs w:val="20"/>
        </w:rPr>
        <w:t xml:space="preserve">Con </w:t>
      </w:r>
      <w:r w:rsidR="00E27807">
        <w:rPr>
          <w:rFonts w:ascii="Arial" w:hAnsi="Arial" w:cs="Arial"/>
          <w:sz w:val="20"/>
          <w:szCs w:val="20"/>
        </w:rPr>
        <w:t>ocho (</w:t>
      </w:r>
      <w:r w:rsidRPr="000E60B8">
        <w:rPr>
          <w:rFonts w:ascii="Arial" w:hAnsi="Arial" w:cs="Arial"/>
          <w:sz w:val="20"/>
          <w:szCs w:val="20"/>
        </w:rPr>
        <w:t>08</w:t>
      </w:r>
      <w:r w:rsidR="00E27807">
        <w:rPr>
          <w:rFonts w:ascii="Arial" w:hAnsi="Arial" w:cs="Arial"/>
          <w:sz w:val="20"/>
          <w:szCs w:val="20"/>
        </w:rPr>
        <w:t>)</w:t>
      </w:r>
      <w:r w:rsidRPr="000E60B8">
        <w:rPr>
          <w:rFonts w:ascii="Arial" w:hAnsi="Arial" w:cs="Arial"/>
          <w:sz w:val="20"/>
          <w:szCs w:val="20"/>
        </w:rPr>
        <w:t xml:space="preserve"> años de experiencia laboral</w:t>
      </w:r>
    </w:p>
    <w:p w14:paraId="7BF8E9DA" w14:textId="77777777" w:rsidR="00F15F13" w:rsidRPr="000E60B8" w:rsidRDefault="00F15F13" w:rsidP="00C51AFD">
      <w:pPr>
        <w:pStyle w:val="ListParagraph"/>
        <w:numPr>
          <w:ilvl w:val="0"/>
          <w:numId w:val="134"/>
        </w:numPr>
        <w:autoSpaceDE w:val="0"/>
        <w:autoSpaceDN w:val="0"/>
        <w:adjustRightInd w:val="0"/>
        <w:ind w:left="993" w:hanging="426"/>
        <w:contextualSpacing w:val="0"/>
        <w:jc w:val="both"/>
        <w:rPr>
          <w:rFonts w:ascii="Arial" w:hAnsi="Arial" w:cs="Arial"/>
          <w:sz w:val="20"/>
          <w:szCs w:val="20"/>
        </w:rPr>
      </w:pPr>
      <w:r w:rsidRPr="000E60B8">
        <w:rPr>
          <w:rFonts w:ascii="Arial" w:hAnsi="Arial" w:cs="Arial"/>
          <w:sz w:val="20"/>
          <w:szCs w:val="20"/>
        </w:rPr>
        <w:t xml:space="preserve">Con </w:t>
      </w:r>
      <w:r w:rsidR="00E27807">
        <w:rPr>
          <w:rFonts w:ascii="Arial" w:hAnsi="Arial" w:cs="Arial"/>
          <w:sz w:val="20"/>
          <w:szCs w:val="20"/>
        </w:rPr>
        <w:t>cinco (</w:t>
      </w:r>
      <w:r w:rsidRPr="000E60B8">
        <w:rPr>
          <w:rFonts w:ascii="Arial" w:hAnsi="Arial" w:cs="Arial"/>
          <w:sz w:val="20"/>
          <w:szCs w:val="20"/>
        </w:rPr>
        <w:t>05</w:t>
      </w:r>
      <w:r w:rsidR="00E27807">
        <w:rPr>
          <w:rFonts w:ascii="Arial" w:hAnsi="Arial" w:cs="Arial"/>
          <w:sz w:val="20"/>
          <w:szCs w:val="20"/>
        </w:rPr>
        <w:t>)</w:t>
      </w:r>
      <w:r w:rsidRPr="000E60B8">
        <w:rPr>
          <w:rFonts w:ascii="Arial" w:hAnsi="Arial" w:cs="Arial"/>
          <w:sz w:val="20"/>
          <w:szCs w:val="20"/>
        </w:rPr>
        <w:t xml:space="preserve"> años de experiencia participando en la evaluación y/o formulación de proyectos en el Marco de la Normativa del SNIP</w:t>
      </w:r>
    </w:p>
    <w:p w14:paraId="17303AAC" w14:textId="77777777" w:rsidR="00F15F13" w:rsidRPr="000E60B8" w:rsidRDefault="00F15F13" w:rsidP="00C51AFD">
      <w:pPr>
        <w:pStyle w:val="ListParagraph"/>
        <w:numPr>
          <w:ilvl w:val="0"/>
          <w:numId w:val="134"/>
        </w:numPr>
        <w:autoSpaceDE w:val="0"/>
        <w:autoSpaceDN w:val="0"/>
        <w:adjustRightInd w:val="0"/>
        <w:ind w:left="993" w:hanging="426"/>
        <w:contextualSpacing w:val="0"/>
        <w:jc w:val="both"/>
        <w:rPr>
          <w:rFonts w:ascii="Arial" w:hAnsi="Arial" w:cs="Arial"/>
          <w:sz w:val="20"/>
          <w:szCs w:val="20"/>
        </w:rPr>
      </w:pPr>
      <w:r w:rsidRPr="000E60B8">
        <w:rPr>
          <w:rFonts w:ascii="Arial" w:hAnsi="Arial" w:cs="Arial"/>
          <w:sz w:val="20"/>
          <w:szCs w:val="20"/>
        </w:rPr>
        <w:t xml:space="preserve">Con </w:t>
      </w:r>
      <w:r w:rsidR="00E27807">
        <w:rPr>
          <w:rFonts w:ascii="Arial" w:hAnsi="Arial" w:cs="Arial"/>
          <w:sz w:val="20"/>
          <w:szCs w:val="20"/>
        </w:rPr>
        <w:t>tres (</w:t>
      </w:r>
      <w:r w:rsidRPr="000E60B8">
        <w:rPr>
          <w:rFonts w:ascii="Arial" w:hAnsi="Arial" w:cs="Arial"/>
          <w:sz w:val="20"/>
          <w:szCs w:val="20"/>
        </w:rPr>
        <w:t>03</w:t>
      </w:r>
      <w:r w:rsidR="00E27807">
        <w:rPr>
          <w:rFonts w:ascii="Arial" w:hAnsi="Arial" w:cs="Arial"/>
          <w:sz w:val="20"/>
          <w:szCs w:val="20"/>
        </w:rPr>
        <w:t>)</w:t>
      </w:r>
      <w:r w:rsidRPr="000E60B8">
        <w:rPr>
          <w:rFonts w:ascii="Arial" w:hAnsi="Arial" w:cs="Arial"/>
          <w:sz w:val="20"/>
          <w:szCs w:val="20"/>
        </w:rPr>
        <w:t xml:space="preserve"> años de experiencia participando en la evaluación y/o formulación de proyectos de Agua y Saneamiento Rural en el Marco de la Normativa del SNIP.</w:t>
      </w:r>
    </w:p>
    <w:p w14:paraId="3047904F" w14:textId="77777777" w:rsidR="00F15F13" w:rsidRPr="000E60B8" w:rsidRDefault="00F15F13" w:rsidP="00C51AFD">
      <w:pPr>
        <w:pStyle w:val="ListParagraph"/>
        <w:numPr>
          <w:ilvl w:val="0"/>
          <w:numId w:val="134"/>
        </w:numPr>
        <w:autoSpaceDE w:val="0"/>
        <w:autoSpaceDN w:val="0"/>
        <w:adjustRightInd w:val="0"/>
        <w:ind w:left="993" w:hanging="426"/>
        <w:contextualSpacing w:val="0"/>
        <w:jc w:val="both"/>
        <w:rPr>
          <w:rFonts w:ascii="Arial" w:hAnsi="Arial" w:cs="Arial"/>
          <w:sz w:val="20"/>
          <w:szCs w:val="20"/>
        </w:rPr>
      </w:pPr>
      <w:r w:rsidRPr="000E60B8">
        <w:rPr>
          <w:rFonts w:ascii="Arial" w:hAnsi="Arial" w:cs="Arial"/>
          <w:sz w:val="20"/>
          <w:szCs w:val="20"/>
        </w:rPr>
        <w:t>Capacidad para trabajar en equipo y de coordinar con grupos inter-disciplinarios de profesionales.</w:t>
      </w:r>
    </w:p>
    <w:p w14:paraId="4477E68A" w14:textId="77777777" w:rsidR="00F15F13" w:rsidRPr="0077649E" w:rsidRDefault="00F15F13" w:rsidP="00F15F13">
      <w:pPr>
        <w:tabs>
          <w:tab w:val="left" w:pos="993"/>
        </w:tabs>
        <w:adjustRightInd w:val="0"/>
        <w:ind w:left="993" w:hanging="426"/>
        <w:contextualSpacing/>
        <w:jc w:val="both"/>
        <w:rPr>
          <w:rFonts w:ascii="Arial" w:hAnsi="Arial" w:cs="Arial"/>
          <w:color w:val="000000"/>
          <w:sz w:val="22"/>
          <w:szCs w:val="22"/>
          <w:highlight w:val="yellow"/>
          <w:lang w:eastAsia="es-PE"/>
        </w:rPr>
      </w:pPr>
    </w:p>
    <w:p w14:paraId="46D40CAE" w14:textId="77777777" w:rsidR="00F15F13" w:rsidRPr="00F81E44" w:rsidRDefault="00F15F13" w:rsidP="00501BF7">
      <w:pPr>
        <w:pStyle w:val="Heading1"/>
        <w:numPr>
          <w:ilvl w:val="1"/>
          <w:numId w:val="213"/>
        </w:numPr>
      </w:pPr>
      <w:r w:rsidRPr="00F81E44">
        <w:t>Valores, actitudes, personalidad</w:t>
      </w:r>
    </w:p>
    <w:p w14:paraId="4FF7532A" w14:textId="77777777" w:rsidR="00F15F13" w:rsidRPr="0077649E" w:rsidRDefault="00F15F13" w:rsidP="00F15F13">
      <w:pPr>
        <w:adjustRightInd w:val="0"/>
        <w:ind w:left="1276" w:hanging="709"/>
        <w:contextualSpacing/>
        <w:rPr>
          <w:rFonts w:ascii="Arial" w:hAnsi="Arial" w:cs="Arial"/>
          <w:color w:val="000000"/>
          <w:sz w:val="22"/>
          <w:szCs w:val="22"/>
          <w:highlight w:val="yellow"/>
          <w:lang w:eastAsia="es-PE"/>
        </w:rPr>
      </w:pPr>
    </w:p>
    <w:p w14:paraId="5E3E57EF" w14:textId="77777777" w:rsidR="00F15F13" w:rsidRPr="00E27807" w:rsidRDefault="00F15F13" w:rsidP="00F15F13">
      <w:pPr>
        <w:ind w:left="993" w:hanging="426"/>
        <w:contextualSpacing/>
        <w:rPr>
          <w:rFonts w:ascii="Arial" w:hAnsi="Arial" w:cs="Arial"/>
          <w:color w:val="000000"/>
          <w:sz w:val="22"/>
          <w:szCs w:val="22"/>
          <w:lang w:eastAsia="es-PE"/>
        </w:rPr>
      </w:pPr>
      <w:r w:rsidRPr="00E27807">
        <w:rPr>
          <w:rFonts w:ascii="Arial" w:eastAsia="Arial" w:hAnsi="Arial" w:cs="Arial"/>
          <w:color w:val="000000"/>
          <w:sz w:val="22"/>
          <w:szCs w:val="22"/>
          <w:lang w:eastAsia="ja-JP"/>
        </w:rPr>
        <w:t xml:space="preserve">1. </w:t>
      </w:r>
      <w:r w:rsidRPr="00E27807">
        <w:rPr>
          <w:rFonts w:ascii="Arial" w:hAnsi="Arial" w:cs="Arial"/>
          <w:color w:val="000000"/>
          <w:sz w:val="22"/>
          <w:szCs w:val="22"/>
          <w:lang w:eastAsia="ja-JP"/>
        </w:rPr>
        <w:t>Altos estándares éticos</w:t>
      </w:r>
    </w:p>
    <w:p w14:paraId="18C05853" w14:textId="77777777" w:rsidR="00F15F13" w:rsidRPr="00E27807" w:rsidRDefault="00F15F13" w:rsidP="00F15F13">
      <w:pPr>
        <w:ind w:left="993" w:hanging="426"/>
        <w:contextualSpacing/>
        <w:rPr>
          <w:rFonts w:ascii="Arial" w:hAnsi="Arial" w:cs="Arial"/>
          <w:color w:val="000000"/>
          <w:sz w:val="22"/>
          <w:szCs w:val="22"/>
          <w:lang w:eastAsia="es-PE"/>
        </w:rPr>
      </w:pPr>
      <w:r w:rsidRPr="00E27807">
        <w:rPr>
          <w:rFonts w:ascii="Arial" w:eastAsia="Arial" w:hAnsi="Arial" w:cs="Arial"/>
          <w:color w:val="000000"/>
          <w:sz w:val="22"/>
          <w:szCs w:val="22"/>
          <w:lang w:eastAsia="ja-JP"/>
        </w:rPr>
        <w:t xml:space="preserve">2. </w:t>
      </w:r>
      <w:r w:rsidRPr="00E27807">
        <w:rPr>
          <w:rFonts w:ascii="Arial" w:hAnsi="Arial" w:cs="Arial"/>
          <w:color w:val="000000"/>
          <w:sz w:val="22"/>
          <w:szCs w:val="22"/>
          <w:lang w:eastAsia="ja-JP"/>
        </w:rPr>
        <w:t>Capacidad para trabajar bajo presión</w:t>
      </w:r>
    </w:p>
    <w:p w14:paraId="26091C3B" w14:textId="77777777" w:rsidR="00F15F13" w:rsidRPr="00E27807" w:rsidRDefault="00F15F13" w:rsidP="00F15F13">
      <w:pPr>
        <w:ind w:left="993" w:hanging="426"/>
        <w:contextualSpacing/>
        <w:rPr>
          <w:rFonts w:ascii="Arial" w:hAnsi="Arial" w:cs="Arial"/>
          <w:color w:val="000000"/>
          <w:sz w:val="22"/>
          <w:szCs w:val="22"/>
          <w:lang w:eastAsia="es-PE"/>
        </w:rPr>
      </w:pPr>
      <w:r w:rsidRPr="00E27807">
        <w:rPr>
          <w:rFonts w:ascii="Arial" w:eastAsia="Arial" w:hAnsi="Arial" w:cs="Arial"/>
          <w:color w:val="000000"/>
          <w:sz w:val="22"/>
          <w:szCs w:val="22"/>
          <w:lang w:eastAsia="ja-JP"/>
        </w:rPr>
        <w:t xml:space="preserve">3. </w:t>
      </w:r>
      <w:r w:rsidRPr="00E27807">
        <w:rPr>
          <w:rFonts w:ascii="Arial" w:hAnsi="Arial" w:cs="Arial"/>
          <w:color w:val="000000"/>
          <w:sz w:val="22"/>
          <w:szCs w:val="22"/>
          <w:lang w:eastAsia="ja-JP"/>
        </w:rPr>
        <w:t>Capacidad Analítica</w:t>
      </w:r>
    </w:p>
    <w:p w14:paraId="468CC020" w14:textId="77777777" w:rsidR="00F15F13" w:rsidRPr="00716B3C" w:rsidRDefault="00F15F13" w:rsidP="00F15F13">
      <w:pPr>
        <w:ind w:left="993" w:hanging="426"/>
        <w:contextualSpacing/>
        <w:rPr>
          <w:rFonts w:ascii="Arial" w:hAnsi="Arial" w:cs="Arial"/>
          <w:color w:val="000000"/>
          <w:sz w:val="22"/>
          <w:szCs w:val="22"/>
          <w:lang w:eastAsia="ja-JP"/>
        </w:rPr>
      </w:pPr>
      <w:r w:rsidRPr="00E27807">
        <w:rPr>
          <w:rFonts w:ascii="Arial" w:eastAsia="Arial" w:hAnsi="Arial" w:cs="Arial"/>
          <w:color w:val="000000"/>
          <w:sz w:val="22"/>
          <w:szCs w:val="22"/>
          <w:lang w:eastAsia="ja-JP"/>
        </w:rPr>
        <w:t xml:space="preserve">4. </w:t>
      </w:r>
      <w:r w:rsidRPr="00E27807">
        <w:rPr>
          <w:rFonts w:ascii="Arial" w:hAnsi="Arial" w:cs="Arial"/>
          <w:color w:val="000000"/>
          <w:sz w:val="22"/>
          <w:szCs w:val="22"/>
          <w:lang w:eastAsia="ja-JP"/>
        </w:rPr>
        <w:t>Orden</w:t>
      </w:r>
      <w:r w:rsidRPr="00716B3C">
        <w:rPr>
          <w:rFonts w:ascii="Arial" w:hAnsi="Arial" w:cs="Arial"/>
          <w:color w:val="000000"/>
          <w:sz w:val="22"/>
          <w:szCs w:val="22"/>
          <w:lang w:eastAsia="ja-JP"/>
        </w:rPr>
        <w:t xml:space="preserve"> </w:t>
      </w:r>
    </w:p>
    <w:p w14:paraId="20B36A69" w14:textId="77777777" w:rsidR="005463E0" w:rsidRDefault="005463E0" w:rsidP="005463E0">
      <w:pPr>
        <w:autoSpaceDE w:val="0"/>
        <w:autoSpaceDN w:val="0"/>
        <w:adjustRightInd w:val="0"/>
        <w:rPr>
          <w:rFonts w:ascii="Arial" w:hAnsi="Arial" w:cs="Arial"/>
          <w:b/>
          <w:sz w:val="22"/>
          <w:szCs w:val="22"/>
          <w:lang w:val="es-PE"/>
        </w:rPr>
      </w:pPr>
    </w:p>
    <w:p w14:paraId="1E060F5F" w14:textId="77777777" w:rsidR="00F15F13" w:rsidRPr="00716B3C" w:rsidRDefault="00F15F13" w:rsidP="005463E0">
      <w:pPr>
        <w:autoSpaceDE w:val="0"/>
        <w:autoSpaceDN w:val="0"/>
        <w:adjustRightInd w:val="0"/>
        <w:rPr>
          <w:rFonts w:ascii="Arial" w:hAnsi="Arial" w:cs="Arial"/>
          <w:b/>
          <w:sz w:val="22"/>
          <w:szCs w:val="22"/>
          <w:lang w:val="es-PE"/>
        </w:rPr>
      </w:pPr>
    </w:p>
    <w:p w14:paraId="69885F17" w14:textId="77777777" w:rsidR="00F81E44" w:rsidRPr="00557A46" w:rsidRDefault="00F81E44" w:rsidP="00501BF7">
      <w:pPr>
        <w:pStyle w:val="Heading1"/>
        <w:numPr>
          <w:ilvl w:val="0"/>
          <w:numId w:val="213"/>
        </w:numPr>
        <w:rPr>
          <w:rFonts w:cs="Arial"/>
          <w:szCs w:val="22"/>
          <w:u w:val="single"/>
        </w:rPr>
      </w:pPr>
      <w:r w:rsidRPr="00557A46">
        <w:rPr>
          <w:rFonts w:cs="Arial"/>
          <w:szCs w:val="22"/>
          <w:u w:val="single"/>
        </w:rPr>
        <w:t>Especialista en Formulación de Proyectos de Inversión Pública</w:t>
      </w:r>
    </w:p>
    <w:p w14:paraId="2FB4DC4F" w14:textId="77777777" w:rsidR="00F81E44" w:rsidRPr="00716B3C" w:rsidRDefault="00F81E44" w:rsidP="00F81E44">
      <w:pPr>
        <w:pStyle w:val="ListParagraph"/>
        <w:tabs>
          <w:tab w:val="left" w:pos="567"/>
        </w:tabs>
        <w:ind w:left="567"/>
        <w:jc w:val="both"/>
        <w:rPr>
          <w:rFonts w:ascii="Arial" w:hAnsi="Arial" w:cs="Arial"/>
          <w:sz w:val="16"/>
          <w:szCs w:val="16"/>
        </w:rPr>
      </w:pPr>
    </w:p>
    <w:p w14:paraId="48748C34" w14:textId="77777777" w:rsidR="00F81E44" w:rsidRPr="00F81E44" w:rsidRDefault="00F81E44" w:rsidP="00501BF7">
      <w:pPr>
        <w:pStyle w:val="ListParagraph"/>
        <w:keepNext/>
        <w:numPr>
          <w:ilvl w:val="0"/>
          <w:numId w:val="213"/>
        </w:numPr>
        <w:contextualSpacing w:val="0"/>
        <w:outlineLvl w:val="0"/>
        <w:rPr>
          <w:rFonts w:ascii="Arial" w:hAnsi="Arial"/>
          <w:b/>
          <w:bCs/>
          <w:vanish/>
          <w:kern w:val="32"/>
          <w:sz w:val="22"/>
          <w:szCs w:val="32"/>
        </w:rPr>
      </w:pPr>
    </w:p>
    <w:p w14:paraId="3A338800" w14:textId="77777777" w:rsidR="00F81E44" w:rsidRPr="00F81E44" w:rsidRDefault="00F81E44" w:rsidP="00501BF7">
      <w:pPr>
        <w:pStyle w:val="Heading1"/>
        <w:numPr>
          <w:ilvl w:val="1"/>
          <w:numId w:val="213"/>
        </w:numPr>
      </w:pPr>
      <w:r w:rsidRPr="00F81E44">
        <w:t>Funciones</w:t>
      </w:r>
    </w:p>
    <w:p w14:paraId="65F52B0F" w14:textId="77777777" w:rsidR="00F81E44" w:rsidRPr="00716B3C" w:rsidRDefault="00F81E44" w:rsidP="00F81E44">
      <w:pPr>
        <w:pStyle w:val="ListParagraph"/>
        <w:tabs>
          <w:tab w:val="left" w:pos="567"/>
        </w:tabs>
        <w:ind w:left="567"/>
        <w:jc w:val="both"/>
        <w:rPr>
          <w:rFonts w:ascii="Arial" w:hAnsi="Arial" w:cs="Arial"/>
          <w:sz w:val="16"/>
          <w:szCs w:val="16"/>
        </w:rPr>
      </w:pPr>
    </w:p>
    <w:p w14:paraId="0981CE19" w14:textId="77777777" w:rsidR="00F81E44" w:rsidRPr="00716B3C" w:rsidRDefault="00557A46" w:rsidP="00F81E44">
      <w:pPr>
        <w:ind w:firstLine="567"/>
        <w:jc w:val="both"/>
        <w:rPr>
          <w:rFonts w:ascii="Arial" w:hAnsi="Arial" w:cs="Arial"/>
          <w:sz w:val="22"/>
          <w:szCs w:val="22"/>
        </w:rPr>
      </w:pPr>
      <w:r>
        <w:rPr>
          <w:rFonts w:ascii="Arial" w:hAnsi="Arial" w:cs="Arial"/>
          <w:sz w:val="22"/>
          <w:szCs w:val="22"/>
        </w:rPr>
        <w:t xml:space="preserve">El especialista en Formulación de Proyectos de Inversión Pública tiene </w:t>
      </w:r>
      <w:r w:rsidR="00F81E44" w:rsidRPr="00716B3C">
        <w:rPr>
          <w:rFonts w:ascii="Arial" w:hAnsi="Arial" w:cs="Arial"/>
          <w:sz w:val="22"/>
          <w:szCs w:val="22"/>
        </w:rPr>
        <w:t>las siguientes</w:t>
      </w:r>
      <w:r>
        <w:rPr>
          <w:rFonts w:ascii="Arial" w:hAnsi="Arial" w:cs="Arial"/>
          <w:sz w:val="22"/>
          <w:szCs w:val="22"/>
        </w:rPr>
        <w:t xml:space="preserve"> </w:t>
      </w:r>
      <w:r w:rsidRPr="00716B3C">
        <w:rPr>
          <w:rFonts w:ascii="Arial" w:hAnsi="Arial" w:cs="Arial"/>
          <w:sz w:val="22"/>
          <w:szCs w:val="22"/>
        </w:rPr>
        <w:t>funciones</w:t>
      </w:r>
      <w:r w:rsidR="00F81E44" w:rsidRPr="00716B3C">
        <w:rPr>
          <w:rFonts w:ascii="Arial" w:hAnsi="Arial" w:cs="Arial"/>
          <w:sz w:val="22"/>
          <w:szCs w:val="22"/>
        </w:rPr>
        <w:t>:</w:t>
      </w:r>
    </w:p>
    <w:p w14:paraId="53CC3AEC" w14:textId="77777777" w:rsidR="00F81E44" w:rsidRPr="00716B3C" w:rsidRDefault="00F81E44" w:rsidP="00F81E44">
      <w:pPr>
        <w:jc w:val="both"/>
        <w:rPr>
          <w:rFonts w:ascii="Arial" w:hAnsi="Arial" w:cs="Arial"/>
          <w:sz w:val="18"/>
          <w:szCs w:val="22"/>
        </w:rPr>
      </w:pPr>
    </w:p>
    <w:p w14:paraId="5CFD3F28" w14:textId="77777777" w:rsidR="00F81E44" w:rsidRPr="00716B3C" w:rsidRDefault="00F81E44" w:rsidP="00C51AFD">
      <w:pPr>
        <w:pStyle w:val="ListParagraph"/>
        <w:numPr>
          <w:ilvl w:val="0"/>
          <w:numId w:val="110"/>
        </w:numPr>
        <w:spacing w:before="120" w:after="120"/>
        <w:ind w:left="992" w:hanging="425"/>
        <w:contextualSpacing w:val="0"/>
        <w:jc w:val="both"/>
        <w:rPr>
          <w:rFonts w:ascii="Arial" w:hAnsi="Arial" w:cs="Arial"/>
          <w:sz w:val="22"/>
          <w:szCs w:val="22"/>
        </w:rPr>
      </w:pPr>
      <w:r w:rsidRPr="00716B3C">
        <w:rPr>
          <w:rFonts w:ascii="Arial" w:hAnsi="Arial" w:cs="Arial"/>
          <w:sz w:val="22"/>
          <w:szCs w:val="22"/>
        </w:rPr>
        <w:lastRenderedPageBreak/>
        <w:t>Realizar visitas de supervisión, seguimiento y evaluación en las localidades asignadas bajo su responsabilidad.</w:t>
      </w:r>
    </w:p>
    <w:p w14:paraId="7A6CD00C" w14:textId="5EB1DA8E" w:rsidR="00F81E44" w:rsidRPr="00716B3C" w:rsidRDefault="00F81E44" w:rsidP="00C51AFD">
      <w:pPr>
        <w:pStyle w:val="ListParagraph"/>
        <w:numPr>
          <w:ilvl w:val="0"/>
          <w:numId w:val="110"/>
        </w:numPr>
        <w:spacing w:before="120" w:after="120"/>
        <w:ind w:left="992" w:hanging="425"/>
        <w:contextualSpacing w:val="0"/>
        <w:jc w:val="both"/>
        <w:rPr>
          <w:rFonts w:ascii="Arial" w:hAnsi="Arial" w:cs="Arial"/>
          <w:sz w:val="22"/>
          <w:szCs w:val="22"/>
        </w:rPr>
      </w:pPr>
      <w:r w:rsidRPr="00716B3C">
        <w:rPr>
          <w:rFonts w:ascii="Arial" w:hAnsi="Arial" w:cs="Arial"/>
          <w:sz w:val="22"/>
          <w:szCs w:val="22"/>
        </w:rPr>
        <w:t xml:space="preserve">Emitir informes mensuales sobre las acciones de supervisión realizadas y cada vez que la UGP </w:t>
      </w:r>
      <w:r w:rsidR="0082025D">
        <w:rPr>
          <w:rFonts w:ascii="Arial" w:hAnsi="Arial" w:cs="Arial"/>
          <w:sz w:val="22"/>
          <w:szCs w:val="22"/>
        </w:rPr>
        <w:t>PIASAR</w:t>
      </w:r>
      <w:r w:rsidRPr="00716B3C">
        <w:rPr>
          <w:rFonts w:ascii="Arial" w:hAnsi="Arial" w:cs="Arial"/>
          <w:sz w:val="22"/>
          <w:szCs w:val="22"/>
        </w:rPr>
        <w:t xml:space="preserve"> lo solicite. </w:t>
      </w:r>
    </w:p>
    <w:p w14:paraId="3B76597E" w14:textId="77777777" w:rsidR="00F81E44" w:rsidRPr="00716B3C" w:rsidRDefault="00F81E44" w:rsidP="00C51AFD">
      <w:pPr>
        <w:pStyle w:val="ListParagraph"/>
        <w:numPr>
          <w:ilvl w:val="0"/>
          <w:numId w:val="110"/>
        </w:numPr>
        <w:spacing w:before="120" w:after="120"/>
        <w:ind w:left="992" w:hanging="425"/>
        <w:contextualSpacing w:val="0"/>
        <w:jc w:val="both"/>
        <w:rPr>
          <w:rFonts w:ascii="Arial" w:hAnsi="Arial" w:cs="Arial"/>
          <w:sz w:val="22"/>
          <w:szCs w:val="22"/>
        </w:rPr>
      </w:pPr>
      <w:r w:rsidRPr="00716B3C">
        <w:rPr>
          <w:rFonts w:ascii="Arial" w:hAnsi="Arial" w:cs="Arial"/>
          <w:sz w:val="22"/>
          <w:szCs w:val="22"/>
        </w:rPr>
        <w:t>Pronunciarse; observando o emitiendo la conformidad según corresponda sobre los productos presentados por el CE y finalmente al Producto final que es el perfil.</w:t>
      </w:r>
    </w:p>
    <w:p w14:paraId="4653F770" w14:textId="77777777" w:rsidR="00F81E44" w:rsidRPr="00716B3C" w:rsidRDefault="00F81E44" w:rsidP="00C51AFD">
      <w:pPr>
        <w:pStyle w:val="ListParagraph"/>
        <w:numPr>
          <w:ilvl w:val="0"/>
          <w:numId w:val="110"/>
        </w:numPr>
        <w:spacing w:before="120" w:after="120"/>
        <w:ind w:left="992" w:hanging="425"/>
        <w:contextualSpacing w:val="0"/>
        <w:jc w:val="both"/>
        <w:rPr>
          <w:rFonts w:ascii="Arial" w:hAnsi="Arial" w:cs="Arial"/>
          <w:sz w:val="22"/>
          <w:szCs w:val="22"/>
        </w:rPr>
      </w:pPr>
      <w:r w:rsidRPr="00716B3C">
        <w:rPr>
          <w:rFonts w:ascii="Arial" w:hAnsi="Arial" w:cs="Arial"/>
          <w:sz w:val="22"/>
          <w:szCs w:val="22"/>
        </w:rPr>
        <w:t>Supervisar el cumplimiento de las acciones y actividades previstas por el CE.</w:t>
      </w:r>
    </w:p>
    <w:p w14:paraId="1E48542A" w14:textId="54CB9099" w:rsidR="00F81E44" w:rsidRPr="00716B3C" w:rsidRDefault="00F81E44" w:rsidP="00C51AFD">
      <w:pPr>
        <w:pStyle w:val="ListParagraph"/>
        <w:numPr>
          <w:ilvl w:val="0"/>
          <w:numId w:val="110"/>
        </w:numPr>
        <w:spacing w:before="120" w:after="120"/>
        <w:ind w:left="992" w:hanging="425"/>
        <w:contextualSpacing w:val="0"/>
        <w:jc w:val="both"/>
        <w:rPr>
          <w:rFonts w:ascii="Arial" w:hAnsi="Arial" w:cs="Arial"/>
          <w:sz w:val="22"/>
          <w:szCs w:val="22"/>
        </w:rPr>
      </w:pPr>
      <w:r w:rsidRPr="00716B3C">
        <w:rPr>
          <w:rFonts w:ascii="Arial" w:hAnsi="Arial" w:cs="Arial"/>
          <w:sz w:val="22"/>
          <w:szCs w:val="22"/>
        </w:rPr>
        <w:t xml:space="preserve">Plantear medidas correctivas oportunas al CE de acuerdo a los lineamientos, políticas y estrategias de la UGP </w:t>
      </w:r>
      <w:r w:rsidR="0082025D">
        <w:rPr>
          <w:rFonts w:ascii="Arial" w:hAnsi="Arial" w:cs="Arial"/>
          <w:sz w:val="22"/>
          <w:szCs w:val="22"/>
        </w:rPr>
        <w:t>PIASAR</w:t>
      </w:r>
      <w:r w:rsidRPr="00716B3C">
        <w:rPr>
          <w:rFonts w:ascii="Arial" w:hAnsi="Arial" w:cs="Arial"/>
          <w:sz w:val="22"/>
          <w:szCs w:val="22"/>
        </w:rPr>
        <w:t xml:space="preserve"> y velar por su cumplimiento en los plazos previstos.</w:t>
      </w:r>
    </w:p>
    <w:p w14:paraId="57D185E1" w14:textId="77777777" w:rsidR="00F81E44" w:rsidRPr="00716B3C" w:rsidRDefault="00F81E44" w:rsidP="00C51AFD">
      <w:pPr>
        <w:pStyle w:val="ListParagraph"/>
        <w:numPr>
          <w:ilvl w:val="0"/>
          <w:numId w:val="110"/>
        </w:numPr>
        <w:spacing w:before="120" w:after="120"/>
        <w:ind w:left="992" w:hanging="425"/>
        <w:contextualSpacing w:val="0"/>
        <w:jc w:val="both"/>
        <w:rPr>
          <w:rFonts w:ascii="Arial" w:hAnsi="Arial" w:cs="Arial"/>
          <w:sz w:val="22"/>
          <w:szCs w:val="22"/>
        </w:rPr>
      </w:pPr>
      <w:r w:rsidRPr="00716B3C">
        <w:rPr>
          <w:rFonts w:ascii="Arial" w:hAnsi="Arial" w:cs="Arial"/>
          <w:sz w:val="22"/>
          <w:szCs w:val="22"/>
        </w:rPr>
        <w:t xml:space="preserve">Socializar con el Supervisor Técnico, Social y Ambiental,  los hallazgos de la supervisión y analizar los resultados, a fin de brindar oportunamente las alertas y recomendaciones sobre la implementación del proyecto que realiza al CE. </w:t>
      </w:r>
    </w:p>
    <w:p w14:paraId="1C09F28A" w14:textId="77777777" w:rsidR="00F81E44" w:rsidRPr="00716B3C" w:rsidRDefault="00F81E44" w:rsidP="00C51AFD">
      <w:pPr>
        <w:pStyle w:val="ListParagraph"/>
        <w:numPr>
          <w:ilvl w:val="0"/>
          <w:numId w:val="110"/>
        </w:numPr>
        <w:spacing w:before="120" w:after="120"/>
        <w:ind w:left="992" w:hanging="425"/>
        <w:contextualSpacing w:val="0"/>
        <w:jc w:val="both"/>
        <w:rPr>
          <w:rFonts w:ascii="Arial" w:hAnsi="Arial" w:cs="Arial"/>
          <w:sz w:val="22"/>
          <w:szCs w:val="22"/>
        </w:rPr>
      </w:pPr>
      <w:r w:rsidRPr="00716B3C">
        <w:rPr>
          <w:rFonts w:ascii="Arial" w:hAnsi="Arial" w:cs="Arial"/>
          <w:sz w:val="22"/>
          <w:szCs w:val="22"/>
        </w:rPr>
        <w:t>Coordinar en forma continua con el supervisor de la consultoría a fin de alertar en forma oportuna los incumplimientos contractuales del CE, para la aplicación de acciones correctivas y/o legales respectiva.</w:t>
      </w:r>
    </w:p>
    <w:p w14:paraId="44AA5DE4" w14:textId="77777777" w:rsidR="00F81E44" w:rsidRPr="00716B3C" w:rsidRDefault="00F81E44" w:rsidP="00C51AFD">
      <w:pPr>
        <w:pStyle w:val="ListParagraph"/>
        <w:numPr>
          <w:ilvl w:val="0"/>
          <w:numId w:val="110"/>
        </w:numPr>
        <w:spacing w:before="120" w:after="120"/>
        <w:ind w:left="992" w:hanging="425"/>
        <w:contextualSpacing w:val="0"/>
        <w:jc w:val="both"/>
        <w:rPr>
          <w:rFonts w:ascii="Arial" w:hAnsi="Arial" w:cs="Arial"/>
          <w:sz w:val="22"/>
          <w:szCs w:val="22"/>
        </w:rPr>
      </w:pPr>
      <w:r w:rsidRPr="00716B3C">
        <w:rPr>
          <w:rFonts w:ascii="Arial" w:hAnsi="Arial" w:cs="Arial"/>
          <w:sz w:val="22"/>
          <w:szCs w:val="22"/>
        </w:rPr>
        <w:t xml:space="preserve">Verificar que </w:t>
      </w:r>
      <w:r w:rsidR="00557A46">
        <w:rPr>
          <w:rFonts w:ascii="Arial" w:hAnsi="Arial" w:cs="Arial"/>
          <w:sz w:val="22"/>
          <w:szCs w:val="22"/>
        </w:rPr>
        <w:t>los PIPs estén</w:t>
      </w:r>
      <w:r w:rsidRPr="00716B3C">
        <w:rPr>
          <w:rFonts w:ascii="Arial" w:hAnsi="Arial" w:cs="Arial"/>
          <w:sz w:val="22"/>
          <w:szCs w:val="22"/>
        </w:rPr>
        <w:t xml:space="preserve"> orientado</w:t>
      </w:r>
      <w:r w:rsidR="00557A46">
        <w:rPr>
          <w:rFonts w:ascii="Arial" w:hAnsi="Arial" w:cs="Arial"/>
          <w:sz w:val="22"/>
          <w:szCs w:val="22"/>
        </w:rPr>
        <w:t>s</w:t>
      </w:r>
      <w:r w:rsidRPr="00716B3C">
        <w:rPr>
          <w:rFonts w:ascii="Arial" w:hAnsi="Arial" w:cs="Arial"/>
          <w:sz w:val="22"/>
          <w:szCs w:val="22"/>
        </w:rPr>
        <w:t xml:space="preserve"> al cumplimiento de los indicadores del Programa.</w:t>
      </w:r>
    </w:p>
    <w:p w14:paraId="56E0D1CA" w14:textId="77777777" w:rsidR="00F81E44" w:rsidRPr="00716B3C" w:rsidRDefault="00F81E44" w:rsidP="00C51AFD">
      <w:pPr>
        <w:pStyle w:val="ListParagraph"/>
        <w:numPr>
          <w:ilvl w:val="0"/>
          <w:numId w:val="110"/>
        </w:numPr>
        <w:spacing w:before="120" w:after="120"/>
        <w:ind w:left="992" w:hanging="425"/>
        <w:contextualSpacing w:val="0"/>
        <w:jc w:val="both"/>
        <w:rPr>
          <w:rFonts w:ascii="Arial" w:hAnsi="Arial" w:cs="Arial"/>
          <w:sz w:val="22"/>
          <w:szCs w:val="22"/>
        </w:rPr>
      </w:pPr>
      <w:r w:rsidRPr="00716B3C">
        <w:rPr>
          <w:rFonts w:ascii="Arial" w:hAnsi="Arial" w:cs="Arial"/>
          <w:sz w:val="22"/>
          <w:szCs w:val="22"/>
        </w:rPr>
        <w:t xml:space="preserve">Responsable de emitir conformidad </w:t>
      </w:r>
      <w:r w:rsidR="00557A46">
        <w:rPr>
          <w:rFonts w:ascii="Arial" w:hAnsi="Arial" w:cs="Arial"/>
          <w:sz w:val="22"/>
          <w:szCs w:val="22"/>
        </w:rPr>
        <w:t xml:space="preserve">de los PIPs </w:t>
      </w:r>
      <w:r w:rsidRPr="00716B3C">
        <w:rPr>
          <w:rFonts w:ascii="Arial" w:hAnsi="Arial" w:cs="Arial"/>
          <w:sz w:val="22"/>
          <w:szCs w:val="22"/>
        </w:rPr>
        <w:t>concluido</w:t>
      </w:r>
      <w:r w:rsidR="00557A46">
        <w:rPr>
          <w:rFonts w:ascii="Arial" w:hAnsi="Arial" w:cs="Arial"/>
          <w:sz w:val="22"/>
          <w:szCs w:val="22"/>
        </w:rPr>
        <w:t>s</w:t>
      </w:r>
      <w:r w:rsidRPr="00716B3C">
        <w:rPr>
          <w:rFonts w:ascii="Arial" w:hAnsi="Arial" w:cs="Arial"/>
          <w:sz w:val="22"/>
          <w:szCs w:val="22"/>
        </w:rPr>
        <w:t>, previo al trámite de aprobación ante el Gobierno Regional.</w:t>
      </w:r>
    </w:p>
    <w:p w14:paraId="09DD03AF" w14:textId="77777777" w:rsidR="00557A46" w:rsidRPr="00557A46" w:rsidRDefault="00557A46" w:rsidP="00C51AFD">
      <w:pPr>
        <w:pStyle w:val="ListParagraph"/>
        <w:numPr>
          <w:ilvl w:val="0"/>
          <w:numId w:val="110"/>
        </w:numPr>
        <w:spacing w:before="120" w:after="120"/>
        <w:ind w:left="992" w:hanging="425"/>
        <w:contextualSpacing w:val="0"/>
        <w:jc w:val="both"/>
        <w:rPr>
          <w:rFonts w:ascii="Arial" w:hAnsi="Arial" w:cs="Arial"/>
          <w:sz w:val="22"/>
          <w:szCs w:val="22"/>
        </w:rPr>
      </w:pPr>
      <w:r w:rsidRPr="00557A46">
        <w:rPr>
          <w:rFonts w:ascii="Arial" w:hAnsi="Arial" w:cs="Arial"/>
          <w:sz w:val="22"/>
          <w:szCs w:val="22"/>
        </w:rPr>
        <w:t>Seguimiento y Monitoreo permanente respecto al cumplimiento de la comunicación oportuna de las variaciones que puedan experimentar los PIPs en la fase de ejecución de la obra.</w:t>
      </w:r>
    </w:p>
    <w:p w14:paraId="7EE3071E" w14:textId="77777777" w:rsidR="00557A46" w:rsidRPr="00557A46" w:rsidRDefault="00557A46" w:rsidP="00C51AFD">
      <w:pPr>
        <w:pStyle w:val="ListParagraph"/>
        <w:numPr>
          <w:ilvl w:val="0"/>
          <w:numId w:val="110"/>
        </w:numPr>
        <w:spacing w:before="120" w:after="120"/>
        <w:ind w:left="992" w:hanging="425"/>
        <w:contextualSpacing w:val="0"/>
        <w:jc w:val="both"/>
        <w:rPr>
          <w:rFonts w:ascii="Arial" w:hAnsi="Arial" w:cs="Arial"/>
          <w:sz w:val="22"/>
          <w:szCs w:val="22"/>
        </w:rPr>
      </w:pPr>
      <w:r w:rsidRPr="00557A46">
        <w:rPr>
          <w:rFonts w:ascii="Arial" w:hAnsi="Arial" w:cs="Arial"/>
          <w:sz w:val="22"/>
          <w:szCs w:val="22"/>
        </w:rPr>
        <w:t>Revisión, Análisis y Consolidación de la información remitida por los Coordinadores Regionales respecto a las variaciones de los proyectos en la fase de ejecución de obras.</w:t>
      </w:r>
    </w:p>
    <w:p w14:paraId="66951317" w14:textId="77777777" w:rsidR="00557A46" w:rsidRDefault="00557A46" w:rsidP="00C51AFD">
      <w:pPr>
        <w:pStyle w:val="ListParagraph"/>
        <w:numPr>
          <w:ilvl w:val="0"/>
          <w:numId w:val="110"/>
        </w:numPr>
        <w:spacing w:before="120" w:after="120"/>
        <w:ind w:left="992" w:hanging="425"/>
        <w:contextualSpacing w:val="0"/>
        <w:jc w:val="both"/>
        <w:rPr>
          <w:rFonts w:ascii="Arial" w:hAnsi="Arial" w:cs="Arial"/>
          <w:sz w:val="22"/>
          <w:szCs w:val="22"/>
        </w:rPr>
      </w:pPr>
      <w:r w:rsidRPr="00557A46">
        <w:rPr>
          <w:rFonts w:ascii="Arial" w:hAnsi="Arial" w:cs="Arial"/>
          <w:sz w:val="22"/>
          <w:szCs w:val="22"/>
        </w:rPr>
        <w:t>Identificar, Analizar y comunicar oportunamente, los principales problemas o limitaciones encontradas durante la ejecución del proyecto.</w:t>
      </w:r>
    </w:p>
    <w:p w14:paraId="7F04CA31" w14:textId="13D8052A" w:rsidR="006E365F" w:rsidRDefault="006E365F" w:rsidP="00C51AFD">
      <w:pPr>
        <w:pStyle w:val="ListParagraph"/>
        <w:numPr>
          <w:ilvl w:val="0"/>
          <w:numId w:val="110"/>
        </w:numPr>
        <w:spacing w:before="120" w:after="120"/>
        <w:ind w:left="992" w:hanging="425"/>
        <w:contextualSpacing w:val="0"/>
        <w:jc w:val="both"/>
        <w:rPr>
          <w:rFonts w:ascii="Arial" w:hAnsi="Arial" w:cs="Arial"/>
          <w:sz w:val="22"/>
          <w:szCs w:val="22"/>
        </w:rPr>
      </w:pPr>
      <w:r>
        <w:rPr>
          <w:rFonts w:ascii="Arial" w:hAnsi="Arial" w:cs="Arial"/>
          <w:sz w:val="22"/>
          <w:szCs w:val="22"/>
        </w:rPr>
        <w:t>Presentar informe para conformidad de servicio a realizarse por el superior inmediato</w:t>
      </w:r>
      <w:r w:rsidR="00B75D63">
        <w:rPr>
          <w:rFonts w:ascii="Arial" w:hAnsi="Arial" w:cs="Arial"/>
          <w:sz w:val="22"/>
          <w:szCs w:val="22"/>
        </w:rPr>
        <w:t>.</w:t>
      </w:r>
    </w:p>
    <w:p w14:paraId="000A49AD" w14:textId="13576115" w:rsidR="00F81E44" w:rsidRPr="00716B3C" w:rsidRDefault="00F81E44" w:rsidP="00C51AFD">
      <w:pPr>
        <w:pStyle w:val="ListParagraph"/>
        <w:numPr>
          <w:ilvl w:val="0"/>
          <w:numId w:val="110"/>
        </w:numPr>
        <w:spacing w:before="120" w:after="120"/>
        <w:ind w:left="992" w:hanging="425"/>
        <w:contextualSpacing w:val="0"/>
        <w:jc w:val="both"/>
        <w:rPr>
          <w:rFonts w:ascii="Arial" w:hAnsi="Arial" w:cs="Arial"/>
          <w:sz w:val="22"/>
          <w:szCs w:val="22"/>
        </w:rPr>
      </w:pPr>
      <w:r w:rsidRPr="00716B3C">
        <w:rPr>
          <w:rFonts w:ascii="Arial" w:hAnsi="Arial" w:cs="Arial"/>
          <w:sz w:val="22"/>
          <w:szCs w:val="22"/>
        </w:rPr>
        <w:t xml:space="preserve">Otras actividades que le encargue la UGP </w:t>
      </w:r>
      <w:r w:rsidR="0082025D">
        <w:rPr>
          <w:rFonts w:ascii="Arial" w:hAnsi="Arial" w:cs="Arial"/>
          <w:sz w:val="22"/>
          <w:szCs w:val="22"/>
        </w:rPr>
        <w:t>PIASAR</w:t>
      </w:r>
      <w:r w:rsidRPr="00716B3C">
        <w:rPr>
          <w:rFonts w:ascii="Arial" w:hAnsi="Arial" w:cs="Arial"/>
          <w:sz w:val="22"/>
          <w:szCs w:val="22"/>
        </w:rPr>
        <w:t>.</w:t>
      </w:r>
    </w:p>
    <w:p w14:paraId="25B9300A" w14:textId="77777777" w:rsidR="00F81E44" w:rsidRPr="00716B3C" w:rsidRDefault="00F81E44" w:rsidP="00F81E44">
      <w:pPr>
        <w:pStyle w:val="ListParagraph"/>
        <w:rPr>
          <w:rFonts w:ascii="Arial" w:hAnsi="Arial" w:cs="Arial"/>
          <w:b/>
          <w:sz w:val="22"/>
          <w:szCs w:val="22"/>
        </w:rPr>
      </w:pPr>
    </w:p>
    <w:p w14:paraId="4C74C055" w14:textId="77777777" w:rsidR="00F81E44" w:rsidRPr="00F81E44" w:rsidRDefault="00F81E44" w:rsidP="00501BF7">
      <w:pPr>
        <w:pStyle w:val="Heading1"/>
        <w:numPr>
          <w:ilvl w:val="1"/>
          <w:numId w:val="213"/>
        </w:numPr>
      </w:pPr>
      <w:r w:rsidRPr="00F81E44">
        <w:t>Competencias Cognitivas – Conocimientos</w:t>
      </w:r>
    </w:p>
    <w:p w14:paraId="3603560B" w14:textId="77777777" w:rsidR="00F81E44" w:rsidRPr="00716B3C" w:rsidRDefault="00F81E44" w:rsidP="00F81E44">
      <w:pPr>
        <w:pStyle w:val="ListParagraph"/>
        <w:tabs>
          <w:tab w:val="left" w:pos="567"/>
        </w:tabs>
        <w:ind w:left="567"/>
        <w:jc w:val="both"/>
        <w:rPr>
          <w:rFonts w:ascii="Arial" w:hAnsi="Arial" w:cs="Arial"/>
          <w:sz w:val="16"/>
          <w:szCs w:val="16"/>
        </w:rPr>
      </w:pPr>
    </w:p>
    <w:p w14:paraId="3908C3AE" w14:textId="77777777" w:rsidR="0004053D" w:rsidRPr="0004053D" w:rsidRDefault="00F81E44" w:rsidP="00C51AFD">
      <w:pPr>
        <w:numPr>
          <w:ilvl w:val="0"/>
          <w:numId w:val="113"/>
        </w:numPr>
        <w:ind w:left="993" w:hanging="426"/>
        <w:contextualSpacing/>
        <w:jc w:val="both"/>
        <w:rPr>
          <w:rFonts w:ascii="Arial" w:hAnsi="Arial" w:cs="Arial"/>
          <w:sz w:val="22"/>
          <w:szCs w:val="22"/>
        </w:rPr>
      </w:pPr>
      <w:r w:rsidRPr="00716B3C">
        <w:rPr>
          <w:rFonts w:ascii="Arial" w:hAnsi="Arial" w:cs="Arial"/>
          <w:sz w:val="22"/>
          <w:szCs w:val="22"/>
        </w:rPr>
        <w:t xml:space="preserve">Título Profesional en Ingeniería Económica o Economista, Ingeniería Sanitaria </w:t>
      </w:r>
      <w:r w:rsidR="00557A46">
        <w:rPr>
          <w:rFonts w:ascii="Arial" w:hAnsi="Arial" w:cs="Arial"/>
          <w:sz w:val="22"/>
          <w:szCs w:val="22"/>
        </w:rPr>
        <w:t>o</w:t>
      </w:r>
      <w:r w:rsidRPr="00716B3C">
        <w:rPr>
          <w:rFonts w:ascii="Arial" w:hAnsi="Arial" w:cs="Arial"/>
          <w:sz w:val="22"/>
          <w:szCs w:val="22"/>
        </w:rPr>
        <w:t xml:space="preserve"> Ingeniería Civil </w:t>
      </w:r>
      <w:r w:rsidR="00557A46" w:rsidRPr="0004053D">
        <w:rPr>
          <w:rFonts w:ascii="Arial" w:hAnsi="Arial" w:cs="Arial"/>
          <w:sz w:val="22"/>
          <w:szCs w:val="22"/>
        </w:rPr>
        <w:t>o carreras afines al cargo.</w:t>
      </w:r>
    </w:p>
    <w:p w14:paraId="2047C254" w14:textId="77777777" w:rsidR="0004053D" w:rsidRPr="0004053D" w:rsidRDefault="0004053D" w:rsidP="00C51AFD">
      <w:pPr>
        <w:numPr>
          <w:ilvl w:val="0"/>
          <w:numId w:val="113"/>
        </w:numPr>
        <w:ind w:left="993" w:hanging="426"/>
        <w:contextualSpacing/>
        <w:jc w:val="both"/>
        <w:rPr>
          <w:rFonts w:ascii="Arial" w:hAnsi="Arial" w:cs="Arial"/>
        </w:rPr>
      </w:pPr>
      <w:r w:rsidRPr="0004053D">
        <w:rPr>
          <w:rFonts w:ascii="Arial" w:hAnsi="Arial" w:cs="Arial"/>
          <w:sz w:val="22"/>
          <w:szCs w:val="22"/>
        </w:rPr>
        <w:t xml:space="preserve">De preferencia con estudios de maestría o postgrado en áreas relacionadas a la gestión de proyectos </w:t>
      </w:r>
    </w:p>
    <w:p w14:paraId="484A9098" w14:textId="77777777" w:rsidR="00F81E44" w:rsidRPr="00716B3C" w:rsidRDefault="00F81E44" w:rsidP="00F81E44">
      <w:pPr>
        <w:pStyle w:val="ListParagraph"/>
        <w:ind w:left="993"/>
        <w:jc w:val="both"/>
        <w:rPr>
          <w:rFonts w:ascii="Arial" w:hAnsi="Arial" w:cs="Arial"/>
          <w:sz w:val="22"/>
          <w:szCs w:val="22"/>
        </w:rPr>
      </w:pPr>
    </w:p>
    <w:p w14:paraId="6F9A0356" w14:textId="77777777" w:rsidR="00F81E44" w:rsidRPr="00F81E44" w:rsidRDefault="00F81E44" w:rsidP="00501BF7">
      <w:pPr>
        <w:pStyle w:val="Heading1"/>
        <w:numPr>
          <w:ilvl w:val="1"/>
          <w:numId w:val="213"/>
        </w:numPr>
      </w:pPr>
      <w:r w:rsidRPr="00F81E44">
        <w:t>Habilidades y destrezas</w:t>
      </w:r>
    </w:p>
    <w:p w14:paraId="027EFE92" w14:textId="77777777" w:rsidR="00F81E44" w:rsidRPr="00716B3C" w:rsidRDefault="00F81E44" w:rsidP="00F81E44">
      <w:pPr>
        <w:pStyle w:val="ListParagraph"/>
        <w:tabs>
          <w:tab w:val="left" w:pos="1134"/>
        </w:tabs>
        <w:autoSpaceDE w:val="0"/>
        <w:autoSpaceDN w:val="0"/>
        <w:adjustRightInd w:val="0"/>
        <w:ind w:left="1418"/>
        <w:rPr>
          <w:rFonts w:ascii="Arial" w:hAnsi="Arial" w:cs="Arial"/>
          <w:b/>
          <w:sz w:val="22"/>
          <w:szCs w:val="22"/>
        </w:rPr>
      </w:pPr>
    </w:p>
    <w:p w14:paraId="5CF8D21F" w14:textId="77777777" w:rsidR="00F81E44" w:rsidRPr="00716B3C" w:rsidRDefault="00F81E44" w:rsidP="00C51AFD">
      <w:pPr>
        <w:pStyle w:val="ListParagraph"/>
        <w:numPr>
          <w:ilvl w:val="0"/>
          <w:numId w:val="112"/>
        </w:numPr>
        <w:ind w:left="993" w:hanging="426"/>
        <w:jc w:val="both"/>
        <w:rPr>
          <w:rFonts w:ascii="Arial" w:hAnsi="Arial" w:cs="Arial"/>
          <w:sz w:val="22"/>
          <w:szCs w:val="22"/>
        </w:rPr>
      </w:pPr>
      <w:r w:rsidRPr="00716B3C">
        <w:rPr>
          <w:rFonts w:ascii="Arial" w:hAnsi="Arial" w:cs="Arial"/>
          <w:sz w:val="22"/>
          <w:szCs w:val="22"/>
        </w:rPr>
        <w:t xml:space="preserve">Experiencia profesional no menor a </w:t>
      </w:r>
      <w:r w:rsidR="0004053D">
        <w:rPr>
          <w:rFonts w:ascii="Arial" w:hAnsi="Arial" w:cs="Arial"/>
          <w:sz w:val="22"/>
          <w:szCs w:val="22"/>
        </w:rPr>
        <w:t>dos (</w:t>
      </w:r>
      <w:r w:rsidRPr="00716B3C">
        <w:rPr>
          <w:rFonts w:ascii="Arial" w:hAnsi="Arial" w:cs="Arial"/>
          <w:sz w:val="22"/>
          <w:szCs w:val="22"/>
        </w:rPr>
        <w:t>02</w:t>
      </w:r>
      <w:r w:rsidR="0004053D">
        <w:rPr>
          <w:rFonts w:ascii="Arial" w:hAnsi="Arial" w:cs="Arial"/>
          <w:sz w:val="22"/>
          <w:szCs w:val="22"/>
        </w:rPr>
        <w:t>)</w:t>
      </w:r>
      <w:r w:rsidRPr="00716B3C">
        <w:rPr>
          <w:rFonts w:ascii="Arial" w:hAnsi="Arial" w:cs="Arial"/>
          <w:sz w:val="22"/>
          <w:szCs w:val="22"/>
        </w:rPr>
        <w:t xml:space="preserve"> años, de los cuales no menor a </w:t>
      </w:r>
      <w:r w:rsidR="0004053D">
        <w:rPr>
          <w:rFonts w:ascii="Arial" w:hAnsi="Arial" w:cs="Arial"/>
          <w:sz w:val="22"/>
          <w:szCs w:val="22"/>
        </w:rPr>
        <w:t>un (</w:t>
      </w:r>
      <w:r w:rsidRPr="00716B3C">
        <w:rPr>
          <w:rFonts w:ascii="Arial" w:hAnsi="Arial" w:cs="Arial"/>
          <w:sz w:val="22"/>
          <w:szCs w:val="22"/>
        </w:rPr>
        <w:t>01</w:t>
      </w:r>
      <w:r w:rsidR="0004053D">
        <w:rPr>
          <w:rFonts w:ascii="Arial" w:hAnsi="Arial" w:cs="Arial"/>
          <w:sz w:val="22"/>
          <w:szCs w:val="22"/>
        </w:rPr>
        <w:t>)</w:t>
      </w:r>
      <w:r w:rsidRPr="00716B3C">
        <w:rPr>
          <w:rFonts w:ascii="Arial" w:hAnsi="Arial" w:cs="Arial"/>
          <w:sz w:val="22"/>
          <w:szCs w:val="22"/>
        </w:rPr>
        <w:t xml:space="preserve"> año en el Sector Saneamiento, de preferencia en la implementación de proyectos de inversión pública en agua y saneamiento en el área rural y pequeñas ciudades.</w:t>
      </w:r>
    </w:p>
    <w:p w14:paraId="50A1DA1C" w14:textId="77777777" w:rsidR="00F81E44" w:rsidRPr="00716B3C" w:rsidRDefault="00F81E44" w:rsidP="00C51AFD">
      <w:pPr>
        <w:pStyle w:val="ListParagraph"/>
        <w:numPr>
          <w:ilvl w:val="0"/>
          <w:numId w:val="112"/>
        </w:numPr>
        <w:ind w:left="993" w:hanging="426"/>
        <w:jc w:val="both"/>
        <w:rPr>
          <w:rFonts w:ascii="Arial" w:hAnsi="Arial" w:cs="Arial"/>
          <w:sz w:val="22"/>
          <w:szCs w:val="22"/>
        </w:rPr>
      </w:pPr>
      <w:r w:rsidRPr="00716B3C">
        <w:rPr>
          <w:rFonts w:ascii="Arial" w:hAnsi="Arial" w:cs="Arial"/>
          <w:sz w:val="22"/>
          <w:szCs w:val="22"/>
        </w:rPr>
        <w:lastRenderedPageBreak/>
        <w:t xml:space="preserve">Experiencia acreditada de haber participado en no menos de tres </w:t>
      </w:r>
      <w:r w:rsidR="0004053D">
        <w:rPr>
          <w:rFonts w:ascii="Arial" w:hAnsi="Arial" w:cs="Arial"/>
          <w:sz w:val="22"/>
          <w:szCs w:val="22"/>
        </w:rPr>
        <w:t>(</w:t>
      </w:r>
      <w:r w:rsidRPr="00716B3C">
        <w:rPr>
          <w:rFonts w:ascii="Arial" w:hAnsi="Arial" w:cs="Arial"/>
          <w:sz w:val="22"/>
          <w:szCs w:val="22"/>
        </w:rPr>
        <w:t>03</w:t>
      </w:r>
      <w:r w:rsidR="0004053D">
        <w:rPr>
          <w:rFonts w:ascii="Arial" w:hAnsi="Arial" w:cs="Arial"/>
          <w:sz w:val="22"/>
          <w:szCs w:val="22"/>
        </w:rPr>
        <w:t>)</w:t>
      </w:r>
      <w:r w:rsidRPr="00716B3C">
        <w:rPr>
          <w:rFonts w:ascii="Arial" w:hAnsi="Arial" w:cs="Arial"/>
          <w:sz w:val="22"/>
          <w:szCs w:val="22"/>
        </w:rPr>
        <w:t xml:space="preserve"> Perfiles de agua y saneamiento en localidades rurales y/o pequeñas ciudades (experiencia mínima).</w:t>
      </w:r>
    </w:p>
    <w:p w14:paraId="6C3955C3" w14:textId="77777777" w:rsidR="00F81E44" w:rsidRPr="00716B3C" w:rsidRDefault="00F81E44" w:rsidP="00C51AFD">
      <w:pPr>
        <w:pStyle w:val="ListParagraph"/>
        <w:numPr>
          <w:ilvl w:val="0"/>
          <w:numId w:val="112"/>
        </w:numPr>
        <w:ind w:left="993" w:hanging="426"/>
        <w:jc w:val="both"/>
        <w:rPr>
          <w:rFonts w:ascii="Arial" w:hAnsi="Arial" w:cs="Arial"/>
          <w:sz w:val="22"/>
          <w:szCs w:val="22"/>
        </w:rPr>
      </w:pPr>
      <w:r w:rsidRPr="00716B3C">
        <w:rPr>
          <w:rFonts w:ascii="Arial" w:hAnsi="Arial" w:cs="Arial"/>
          <w:sz w:val="22"/>
          <w:szCs w:val="22"/>
        </w:rPr>
        <w:t>De preferencia haber participado en gestión de proyectos con Cooperación Internacional Banco Interamericano de Desarrollo y/o Banco Mundial (BM).</w:t>
      </w:r>
    </w:p>
    <w:p w14:paraId="6E9C01C3" w14:textId="77777777" w:rsidR="00F81E44" w:rsidRPr="00716B3C" w:rsidRDefault="00F81E44" w:rsidP="00F81E44">
      <w:pPr>
        <w:pStyle w:val="ListParagraph"/>
        <w:ind w:left="993"/>
        <w:jc w:val="both"/>
        <w:rPr>
          <w:rFonts w:ascii="Arial" w:hAnsi="Arial" w:cs="Arial"/>
          <w:sz w:val="22"/>
          <w:szCs w:val="22"/>
        </w:rPr>
      </w:pPr>
    </w:p>
    <w:p w14:paraId="71FC93A4" w14:textId="77777777" w:rsidR="00F81E44" w:rsidRPr="00F81E44" w:rsidRDefault="00F81E44" w:rsidP="00501BF7">
      <w:pPr>
        <w:pStyle w:val="Heading1"/>
        <w:numPr>
          <w:ilvl w:val="1"/>
          <w:numId w:val="213"/>
        </w:numPr>
      </w:pPr>
      <w:r w:rsidRPr="00F81E44">
        <w:t>Valores, actitudes, personalidad</w:t>
      </w:r>
    </w:p>
    <w:p w14:paraId="01B8F9E3" w14:textId="77777777" w:rsidR="00F81E44" w:rsidRPr="00716B3C" w:rsidRDefault="00F81E44" w:rsidP="00F81E44">
      <w:pPr>
        <w:pStyle w:val="ListParagraph"/>
        <w:tabs>
          <w:tab w:val="left" w:pos="7797"/>
        </w:tabs>
        <w:autoSpaceDE w:val="0"/>
        <w:autoSpaceDN w:val="0"/>
        <w:adjustRightInd w:val="0"/>
        <w:ind w:left="1276"/>
        <w:jc w:val="both"/>
        <w:rPr>
          <w:rFonts w:ascii="Arial" w:hAnsi="Arial" w:cs="Arial"/>
          <w:b/>
          <w:sz w:val="22"/>
          <w:szCs w:val="22"/>
        </w:rPr>
      </w:pPr>
    </w:p>
    <w:p w14:paraId="30571DF5" w14:textId="77777777" w:rsidR="00F81E44" w:rsidRPr="00716B3C" w:rsidRDefault="00F81E44" w:rsidP="00C51AFD">
      <w:pPr>
        <w:pStyle w:val="ListParagraph"/>
        <w:numPr>
          <w:ilvl w:val="0"/>
          <w:numId w:val="111"/>
        </w:numPr>
        <w:ind w:left="993" w:hanging="426"/>
        <w:jc w:val="both"/>
        <w:rPr>
          <w:rFonts w:ascii="Arial" w:hAnsi="Arial" w:cs="Arial"/>
          <w:sz w:val="22"/>
          <w:szCs w:val="22"/>
        </w:rPr>
      </w:pPr>
      <w:r w:rsidRPr="00716B3C">
        <w:rPr>
          <w:rFonts w:ascii="Arial" w:hAnsi="Arial" w:cs="Arial"/>
          <w:sz w:val="22"/>
          <w:szCs w:val="22"/>
        </w:rPr>
        <w:t>Altos estándares éticos</w:t>
      </w:r>
    </w:p>
    <w:p w14:paraId="19250518" w14:textId="77777777" w:rsidR="00F81E44" w:rsidRPr="00716B3C" w:rsidRDefault="00F81E44" w:rsidP="00C51AFD">
      <w:pPr>
        <w:pStyle w:val="ListParagraph"/>
        <w:numPr>
          <w:ilvl w:val="0"/>
          <w:numId w:val="111"/>
        </w:numPr>
        <w:ind w:left="993" w:hanging="426"/>
        <w:jc w:val="both"/>
        <w:rPr>
          <w:rFonts w:ascii="Arial" w:hAnsi="Arial" w:cs="Arial"/>
          <w:sz w:val="22"/>
          <w:szCs w:val="22"/>
        </w:rPr>
      </w:pPr>
      <w:r w:rsidRPr="00716B3C">
        <w:rPr>
          <w:rFonts w:ascii="Arial" w:hAnsi="Arial" w:cs="Arial"/>
          <w:sz w:val="22"/>
          <w:szCs w:val="22"/>
        </w:rPr>
        <w:t>Capacidad para trabajar bajo presión</w:t>
      </w:r>
    </w:p>
    <w:p w14:paraId="3C411FF8" w14:textId="77777777" w:rsidR="00F81E44" w:rsidRPr="00716B3C" w:rsidRDefault="00F81E44" w:rsidP="00C51AFD">
      <w:pPr>
        <w:pStyle w:val="ListParagraph"/>
        <w:numPr>
          <w:ilvl w:val="0"/>
          <w:numId w:val="111"/>
        </w:numPr>
        <w:ind w:left="993" w:hanging="426"/>
        <w:jc w:val="both"/>
        <w:rPr>
          <w:rFonts w:ascii="Arial" w:hAnsi="Arial" w:cs="Arial"/>
          <w:sz w:val="22"/>
          <w:szCs w:val="22"/>
        </w:rPr>
      </w:pPr>
      <w:r w:rsidRPr="00716B3C">
        <w:rPr>
          <w:rFonts w:ascii="Arial" w:hAnsi="Arial" w:cs="Arial"/>
          <w:sz w:val="22"/>
          <w:szCs w:val="22"/>
        </w:rPr>
        <w:t>Capacidad de trabajo en equipo</w:t>
      </w:r>
    </w:p>
    <w:p w14:paraId="2974340D" w14:textId="77777777" w:rsidR="00F81E44" w:rsidRDefault="00F81E44" w:rsidP="00C51AFD">
      <w:pPr>
        <w:pStyle w:val="ListParagraph"/>
        <w:numPr>
          <w:ilvl w:val="0"/>
          <w:numId w:val="111"/>
        </w:numPr>
        <w:ind w:left="993" w:hanging="426"/>
        <w:jc w:val="both"/>
        <w:rPr>
          <w:rFonts w:ascii="Arial" w:hAnsi="Arial" w:cs="Arial"/>
          <w:sz w:val="22"/>
          <w:szCs w:val="22"/>
        </w:rPr>
      </w:pPr>
      <w:r w:rsidRPr="00716B3C">
        <w:rPr>
          <w:rFonts w:ascii="Arial" w:hAnsi="Arial" w:cs="Arial"/>
          <w:sz w:val="22"/>
          <w:szCs w:val="22"/>
        </w:rPr>
        <w:t>Orientación a los resultados</w:t>
      </w:r>
    </w:p>
    <w:p w14:paraId="77D85FD4" w14:textId="77777777" w:rsidR="0029242B" w:rsidRDefault="0029242B" w:rsidP="00E27807">
      <w:pPr>
        <w:pStyle w:val="ListParagraph"/>
        <w:tabs>
          <w:tab w:val="left" w:pos="1560"/>
        </w:tabs>
        <w:ind w:left="0"/>
        <w:jc w:val="both"/>
        <w:rPr>
          <w:rFonts w:ascii="Arial" w:hAnsi="Arial" w:cs="Arial"/>
          <w:b/>
          <w:color w:val="1F497D" w:themeColor="text2"/>
          <w:sz w:val="22"/>
          <w:szCs w:val="22"/>
        </w:rPr>
      </w:pPr>
    </w:p>
    <w:p w14:paraId="1736A777" w14:textId="77777777" w:rsidR="00710A74" w:rsidRDefault="00E27807" w:rsidP="00501BF7">
      <w:pPr>
        <w:pStyle w:val="Heading1"/>
        <w:numPr>
          <w:ilvl w:val="0"/>
          <w:numId w:val="213"/>
        </w:numPr>
        <w:rPr>
          <w:rFonts w:cs="Arial"/>
          <w:szCs w:val="22"/>
          <w:u w:val="single"/>
        </w:rPr>
      </w:pPr>
      <w:r>
        <w:rPr>
          <w:rFonts w:cs="Arial"/>
          <w:szCs w:val="22"/>
          <w:u w:val="single"/>
        </w:rPr>
        <w:t>Administrador de Contratos</w:t>
      </w:r>
    </w:p>
    <w:p w14:paraId="26C3380E" w14:textId="77777777" w:rsidR="007E1848" w:rsidRDefault="007E1848" w:rsidP="00710A74">
      <w:r>
        <w:t xml:space="preserve"> </w:t>
      </w:r>
    </w:p>
    <w:p w14:paraId="2A4A30ED" w14:textId="77777777" w:rsidR="00AA2405" w:rsidRPr="00AA2405" w:rsidRDefault="00AA2405" w:rsidP="00501BF7">
      <w:pPr>
        <w:pStyle w:val="ListParagraph"/>
        <w:keepNext/>
        <w:numPr>
          <w:ilvl w:val="0"/>
          <w:numId w:val="213"/>
        </w:numPr>
        <w:contextualSpacing w:val="0"/>
        <w:outlineLvl w:val="0"/>
        <w:rPr>
          <w:rFonts w:ascii="Arial" w:hAnsi="Arial"/>
          <w:b/>
          <w:bCs/>
          <w:vanish/>
          <w:kern w:val="32"/>
          <w:sz w:val="22"/>
          <w:szCs w:val="32"/>
        </w:rPr>
      </w:pPr>
    </w:p>
    <w:p w14:paraId="7B43C4A4" w14:textId="7DE19444" w:rsidR="00AA2405" w:rsidRPr="00AA2405" w:rsidRDefault="00AA2405" w:rsidP="00EA3893">
      <w:pPr>
        <w:pStyle w:val="Heading1"/>
        <w:numPr>
          <w:ilvl w:val="1"/>
          <w:numId w:val="171"/>
        </w:numPr>
      </w:pPr>
      <w:r w:rsidRPr="00AA2405">
        <w:t>Funciones</w:t>
      </w:r>
    </w:p>
    <w:p w14:paraId="71DBD1E5" w14:textId="77777777" w:rsidR="00AA2405" w:rsidRPr="00440118" w:rsidRDefault="00AA2405" w:rsidP="00AA2405">
      <w:pPr>
        <w:pStyle w:val="ListParagraph"/>
        <w:tabs>
          <w:tab w:val="left" w:pos="567"/>
        </w:tabs>
        <w:ind w:left="567"/>
        <w:jc w:val="both"/>
        <w:rPr>
          <w:rFonts w:ascii="Arial" w:hAnsi="Arial" w:cs="Arial"/>
          <w:sz w:val="16"/>
          <w:szCs w:val="16"/>
          <w:highlight w:val="yellow"/>
        </w:rPr>
      </w:pPr>
    </w:p>
    <w:p w14:paraId="19102406" w14:textId="77777777" w:rsidR="00AA2405" w:rsidRPr="0029242B" w:rsidRDefault="00AA2405" w:rsidP="00AA2405">
      <w:pPr>
        <w:tabs>
          <w:tab w:val="left" w:pos="993"/>
        </w:tabs>
        <w:ind w:left="569"/>
        <w:jc w:val="both"/>
        <w:rPr>
          <w:rFonts w:ascii="Arial" w:hAnsi="Arial" w:cs="Arial"/>
          <w:sz w:val="22"/>
          <w:szCs w:val="22"/>
        </w:rPr>
      </w:pPr>
      <w:r w:rsidRPr="0029242B">
        <w:rPr>
          <w:rFonts w:ascii="Arial" w:hAnsi="Arial" w:cs="Arial"/>
          <w:sz w:val="22"/>
          <w:szCs w:val="22"/>
        </w:rPr>
        <w:t>El Administrador de Contratos tiene las siguientes funciones específicas:</w:t>
      </w:r>
    </w:p>
    <w:p w14:paraId="1B42A7F7" w14:textId="77777777" w:rsidR="00AA2405" w:rsidRPr="00440118" w:rsidRDefault="00AA2405" w:rsidP="00AA2405">
      <w:pPr>
        <w:pStyle w:val="ListParagraph"/>
        <w:tabs>
          <w:tab w:val="right" w:pos="993"/>
        </w:tabs>
        <w:ind w:left="993" w:hanging="424"/>
        <w:jc w:val="both"/>
        <w:rPr>
          <w:rFonts w:ascii="Arial" w:hAnsi="Arial" w:cs="Arial"/>
          <w:sz w:val="16"/>
          <w:szCs w:val="16"/>
          <w:highlight w:val="yellow"/>
        </w:rPr>
      </w:pPr>
    </w:p>
    <w:p w14:paraId="67326188" w14:textId="77777777" w:rsidR="007E1848" w:rsidRDefault="007E1848" w:rsidP="00C51AFD">
      <w:pPr>
        <w:pStyle w:val="ListParagraph"/>
        <w:numPr>
          <w:ilvl w:val="0"/>
          <w:numId w:val="136"/>
        </w:numPr>
        <w:adjustRightInd w:val="0"/>
        <w:ind w:left="993" w:hanging="426"/>
        <w:jc w:val="both"/>
        <w:rPr>
          <w:rFonts w:ascii="Arial" w:hAnsi="Arial" w:cs="Arial"/>
          <w:sz w:val="22"/>
          <w:szCs w:val="22"/>
        </w:rPr>
      </w:pPr>
      <w:r w:rsidRPr="007E1848">
        <w:rPr>
          <w:rFonts w:ascii="Arial" w:hAnsi="Arial" w:cs="Arial"/>
          <w:sz w:val="22"/>
          <w:szCs w:val="22"/>
        </w:rPr>
        <w:t>Planificar, organizar, dirigir, controlar, ejecutar y evaluar, las actividades de la Oficina Regional, así como las metas físicas y financieras asociadas a la implementación de los componentes 1 y 2, en el ámbito regional y local, en aspectos técnicos, contando con el concurso de profesionales a su cargo.</w:t>
      </w:r>
    </w:p>
    <w:p w14:paraId="12D47E18" w14:textId="77777777" w:rsidR="007E1848" w:rsidRPr="007E1848" w:rsidRDefault="007E1848" w:rsidP="00972B5A">
      <w:pPr>
        <w:pStyle w:val="ListParagraph"/>
        <w:adjustRightInd w:val="0"/>
        <w:ind w:left="993" w:hanging="426"/>
        <w:jc w:val="both"/>
        <w:rPr>
          <w:rFonts w:ascii="Arial" w:hAnsi="Arial" w:cs="Arial"/>
          <w:sz w:val="22"/>
          <w:szCs w:val="22"/>
        </w:rPr>
      </w:pPr>
    </w:p>
    <w:p w14:paraId="7CF61078" w14:textId="77777777" w:rsidR="00AA2405" w:rsidRPr="007E1848" w:rsidRDefault="00AA2405" w:rsidP="00C51AFD">
      <w:pPr>
        <w:pStyle w:val="Prrafodelista3"/>
        <w:numPr>
          <w:ilvl w:val="0"/>
          <w:numId w:val="136"/>
        </w:numPr>
        <w:spacing w:after="0" w:line="240" w:lineRule="auto"/>
        <w:ind w:left="993" w:hanging="426"/>
        <w:jc w:val="both"/>
        <w:rPr>
          <w:rFonts w:ascii="Arial" w:hAnsi="Arial" w:cs="Arial"/>
          <w:lang w:val="es-ES"/>
        </w:rPr>
      </w:pPr>
      <w:r w:rsidRPr="007E1848">
        <w:rPr>
          <w:rFonts w:ascii="Arial" w:hAnsi="Arial" w:cs="Arial"/>
          <w:lang w:val="es-ES"/>
        </w:rPr>
        <w:t xml:space="preserve">Garantizar el correcto funcionamiento de la </w:t>
      </w:r>
      <w:r w:rsidR="00614F80" w:rsidRPr="007E1848">
        <w:rPr>
          <w:rFonts w:ascii="Arial" w:hAnsi="Arial" w:cs="Arial"/>
          <w:lang w:val="es-ES"/>
        </w:rPr>
        <w:t xml:space="preserve">Oficina </w:t>
      </w:r>
      <w:r w:rsidRPr="007E1848">
        <w:rPr>
          <w:rFonts w:ascii="Arial" w:hAnsi="Arial" w:cs="Arial"/>
          <w:lang w:val="es-ES"/>
        </w:rPr>
        <w:t>Regional, asegurando un manejo eficiente de los recursos.</w:t>
      </w:r>
    </w:p>
    <w:p w14:paraId="06E2BCD0" w14:textId="77777777" w:rsidR="007E1848" w:rsidRDefault="007E1848" w:rsidP="00972B5A">
      <w:pPr>
        <w:pStyle w:val="Prrafodelista3"/>
        <w:spacing w:after="0" w:line="240" w:lineRule="auto"/>
        <w:ind w:left="993" w:hanging="426"/>
        <w:jc w:val="both"/>
        <w:rPr>
          <w:rFonts w:ascii="Arial" w:hAnsi="Arial" w:cs="Arial"/>
          <w:lang w:val="es-ES"/>
        </w:rPr>
      </w:pPr>
    </w:p>
    <w:p w14:paraId="43723CB9" w14:textId="77777777" w:rsidR="00AA2405" w:rsidRPr="007E1848" w:rsidRDefault="00AA2405" w:rsidP="00C51AFD">
      <w:pPr>
        <w:pStyle w:val="Prrafodelista3"/>
        <w:numPr>
          <w:ilvl w:val="0"/>
          <w:numId w:val="136"/>
        </w:numPr>
        <w:spacing w:after="0" w:line="240" w:lineRule="auto"/>
        <w:ind w:left="993" w:hanging="426"/>
        <w:jc w:val="both"/>
        <w:rPr>
          <w:rFonts w:ascii="Arial" w:hAnsi="Arial" w:cs="Arial"/>
          <w:lang w:val="es-ES"/>
        </w:rPr>
      </w:pPr>
      <w:r w:rsidRPr="007E1848">
        <w:rPr>
          <w:rFonts w:ascii="Arial" w:hAnsi="Arial" w:cs="Arial"/>
          <w:lang w:val="es-ES"/>
        </w:rPr>
        <w:t xml:space="preserve">Verificar y evaluar el cumplimiento de las estrategias definidas para la implementación de Programa. </w:t>
      </w:r>
    </w:p>
    <w:p w14:paraId="109051C9" w14:textId="77777777" w:rsidR="007E1848" w:rsidRDefault="007E1848" w:rsidP="00972B5A">
      <w:pPr>
        <w:pStyle w:val="ListParagraph"/>
        <w:ind w:left="993" w:hanging="426"/>
        <w:rPr>
          <w:rFonts w:ascii="Arial" w:hAnsi="Arial" w:cs="Arial"/>
          <w:sz w:val="22"/>
          <w:szCs w:val="22"/>
        </w:rPr>
      </w:pPr>
    </w:p>
    <w:p w14:paraId="0B9E57ED" w14:textId="77777777" w:rsidR="007E1848" w:rsidRPr="007E1848" w:rsidRDefault="007E1848" w:rsidP="00C51AFD">
      <w:pPr>
        <w:pStyle w:val="ListParagraph"/>
        <w:numPr>
          <w:ilvl w:val="0"/>
          <w:numId w:val="136"/>
        </w:numPr>
        <w:ind w:left="993" w:hanging="426"/>
        <w:rPr>
          <w:rFonts w:ascii="Arial" w:hAnsi="Arial" w:cs="Arial"/>
          <w:sz w:val="22"/>
          <w:szCs w:val="22"/>
        </w:rPr>
      </w:pPr>
      <w:r w:rsidRPr="007E1848">
        <w:rPr>
          <w:rFonts w:ascii="Arial" w:hAnsi="Arial" w:cs="Arial"/>
          <w:sz w:val="22"/>
          <w:szCs w:val="22"/>
        </w:rPr>
        <w:t xml:space="preserve">Administrar los contratos del Consultor de Estudios, Consultor Supervisor de Estudios, Contratistas de Obras, firmas Supervisora de Obras, para tal efecto se apoyara en los especialistas en valorización y liquidación de obras y especialista en monitoreo técnico que aseguren la calidad de los avances y calidad de obras respectivamente. </w:t>
      </w:r>
    </w:p>
    <w:p w14:paraId="549FD2A6" w14:textId="77777777" w:rsidR="007E1848" w:rsidRDefault="007E1848" w:rsidP="00972B5A">
      <w:pPr>
        <w:pStyle w:val="Prrafodelista3"/>
        <w:spacing w:after="0" w:line="240" w:lineRule="auto"/>
        <w:ind w:left="993" w:hanging="426"/>
        <w:jc w:val="both"/>
        <w:rPr>
          <w:rFonts w:ascii="Arial" w:hAnsi="Arial" w:cs="Arial"/>
          <w:lang w:val="es-ES"/>
        </w:rPr>
      </w:pPr>
    </w:p>
    <w:p w14:paraId="126102F3" w14:textId="77777777" w:rsidR="00AA2405" w:rsidRPr="007E1848" w:rsidRDefault="00AA2405" w:rsidP="00C51AFD">
      <w:pPr>
        <w:pStyle w:val="Prrafodelista3"/>
        <w:numPr>
          <w:ilvl w:val="0"/>
          <w:numId w:val="136"/>
        </w:numPr>
        <w:spacing w:after="0" w:line="240" w:lineRule="auto"/>
        <w:ind w:left="993" w:hanging="426"/>
        <w:jc w:val="both"/>
        <w:rPr>
          <w:rFonts w:ascii="Arial" w:hAnsi="Arial" w:cs="Arial"/>
          <w:lang w:val="es-ES"/>
        </w:rPr>
      </w:pPr>
      <w:r w:rsidRPr="007E1848">
        <w:rPr>
          <w:rFonts w:ascii="Arial" w:hAnsi="Arial" w:cs="Arial"/>
          <w:lang w:val="es-ES"/>
        </w:rPr>
        <w:t>Gestionar y facilitar la suscripción de Convenios requeridos para la implementación del Programa y efectuar el monitoreo del cumplimiento de los acuerdos suscritos</w:t>
      </w:r>
      <w:r w:rsidRPr="007E1848">
        <w:rPr>
          <w:rFonts w:ascii="Arial" w:hAnsi="Arial" w:cs="Arial"/>
        </w:rPr>
        <w:t xml:space="preserve"> con los Gobiernos Locales, Regionales y otros en aras del cumplimiento de los objetivos y metas del Programa</w:t>
      </w:r>
      <w:r w:rsidRPr="007E1848">
        <w:rPr>
          <w:rFonts w:ascii="Arial" w:hAnsi="Arial" w:cs="Arial"/>
          <w:lang w:val="es-ES"/>
        </w:rPr>
        <w:t>.</w:t>
      </w:r>
      <w:r w:rsidRPr="007E1848">
        <w:rPr>
          <w:rFonts w:ascii="Arial" w:hAnsi="Arial" w:cs="Arial"/>
        </w:rPr>
        <w:t xml:space="preserve"> </w:t>
      </w:r>
    </w:p>
    <w:p w14:paraId="2EBAD32F" w14:textId="77777777" w:rsidR="007E1848" w:rsidRDefault="007E1848" w:rsidP="00972B5A">
      <w:pPr>
        <w:pStyle w:val="Prrafodelista3"/>
        <w:spacing w:after="0" w:line="240" w:lineRule="auto"/>
        <w:ind w:left="993" w:hanging="426"/>
        <w:jc w:val="both"/>
        <w:rPr>
          <w:rFonts w:ascii="Arial" w:hAnsi="Arial" w:cs="Arial"/>
          <w:highlight w:val="yellow"/>
          <w:lang w:val="es-ES"/>
        </w:rPr>
      </w:pPr>
    </w:p>
    <w:p w14:paraId="504480AC" w14:textId="77777777" w:rsidR="00AA2405" w:rsidRPr="007E1848" w:rsidRDefault="00AA2405" w:rsidP="00C51AFD">
      <w:pPr>
        <w:pStyle w:val="Prrafodelista3"/>
        <w:numPr>
          <w:ilvl w:val="0"/>
          <w:numId w:val="136"/>
        </w:numPr>
        <w:spacing w:after="0" w:line="240" w:lineRule="auto"/>
        <w:ind w:left="993" w:hanging="426"/>
        <w:jc w:val="both"/>
        <w:rPr>
          <w:rFonts w:ascii="Arial" w:hAnsi="Arial" w:cs="Arial"/>
          <w:lang w:val="es-ES"/>
        </w:rPr>
      </w:pPr>
      <w:r w:rsidRPr="007E1848">
        <w:rPr>
          <w:rFonts w:ascii="Arial" w:hAnsi="Arial" w:cs="Arial"/>
          <w:lang w:val="es-ES"/>
        </w:rPr>
        <w:t xml:space="preserve">Dirigir al equipo de profesionales adscritos a la </w:t>
      </w:r>
      <w:r w:rsidR="007E1848" w:rsidRPr="007E1848">
        <w:rPr>
          <w:rFonts w:ascii="Arial" w:hAnsi="Arial" w:cs="Arial"/>
          <w:lang w:val="es-ES"/>
        </w:rPr>
        <w:t>Oficina Regional</w:t>
      </w:r>
      <w:r w:rsidRPr="007E1848">
        <w:rPr>
          <w:rFonts w:ascii="Arial" w:hAnsi="Arial" w:cs="Arial"/>
          <w:lang w:val="es-ES"/>
        </w:rPr>
        <w:t xml:space="preserve">, supervisando la ejecución de sus actividades y verificando el cumplimiento de las condiciones contractuales, la entrega de productos según los plazos establecidos y comprobando el logro de resultados y metas previstos. Emitiendo la conformidad de los productos. </w:t>
      </w:r>
    </w:p>
    <w:p w14:paraId="6F093513" w14:textId="77777777" w:rsidR="007E1848" w:rsidRPr="007E1848" w:rsidRDefault="007E1848" w:rsidP="00972B5A">
      <w:pPr>
        <w:pStyle w:val="Prrafodelista3"/>
        <w:spacing w:after="0" w:line="240" w:lineRule="auto"/>
        <w:ind w:left="993" w:hanging="426"/>
        <w:jc w:val="both"/>
        <w:rPr>
          <w:rFonts w:ascii="Arial" w:hAnsi="Arial" w:cs="Arial"/>
          <w:lang w:val="es-ES"/>
        </w:rPr>
      </w:pPr>
    </w:p>
    <w:p w14:paraId="4F461E00" w14:textId="77777777" w:rsidR="007E1848" w:rsidRPr="007E1848" w:rsidRDefault="00AA2405" w:rsidP="00C51AFD">
      <w:pPr>
        <w:pStyle w:val="Prrafodelista3"/>
        <w:numPr>
          <w:ilvl w:val="0"/>
          <w:numId w:val="136"/>
        </w:numPr>
        <w:autoSpaceDE w:val="0"/>
        <w:autoSpaceDN w:val="0"/>
        <w:adjustRightInd w:val="0"/>
        <w:spacing w:after="0" w:line="240" w:lineRule="auto"/>
        <w:ind w:left="993" w:hanging="426"/>
        <w:jc w:val="both"/>
        <w:rPr>
          <w:rFonts w:ascii="Arial" w:hAnsi="Arial" w:cs="Arial"/>
        </w:rPr>
      </w:pPr>
      <w:r w:rsidRPr="007E1848">
        <w:rPr>
          <w:rFonts w:ascii="Arial" w:hAnsi="Arial" w:cs="Arial"/>
          <w:lang w:val="es-ES"/>
        </w:rPr>
        <w:t xml:space="preserve">Controlar, monitorear y efectuar el seguimiento al cumplimiento de los contratos de firmas consultores, consultores individuales y contratistas de obra que actúan en el ámbito de la </w:t>
      </w:r>
      <w:r w:rsidR="007E1848" w:rsidRPr="007E1848">
        <w:rPr>
          <w:rFonts w:ascii="Arial" w:hAnsi="Arial" w:cs="Arial"/>
          <w:lang w:val="es-ES"/>
        </w:rPr>
        <w:t>Oficina Regional</w:t>
      </w:r>
      <w:r w:rsidRPr="007E1848">
        <w:rPr>
          <w:rFonts w:ascii="Arial" w:hAnsi="Arial" w:cs="Arial"/>
          <w:lang w:val="es-ES"/>
        </w:rPr>
        <w:t xml:space="preserve">, emitiendo la conformidad y/o observaciones de los productos presentados e informando oportunamente los avances, retrasos, incumplimiento y/o </w:t>
      </w:r>
      <w:r w:rsidRPr="007E1848">
        <w:rPr>
          <w:rFonts w:ascii="Arial" w:hAnsi="Arial" w:cs="Arial"/>
          <w:lang w:val="es-ES"/>
        </w:rPr>
        <w:lastRenderedPageBreak/>
        <w:t>requerimientos de modificaciones de contrato, entre otros. Asimismo informara en forma oportuna, e</w:t>
      </w:r>
      <w:r w:rsidRPr="007E1848">
        <w:rPr>
          <w:rFonts w:ascii="Arial" w:hAnsi="Arial" w:cs="Arial"/>
        </w:rPr>
        <w:t>n caso de ameritar las acciones legales necesarias, para correr traslado a la Oficina de Asesoría Legal para las acciones correspondientes.</w:t>
      </w:r>
    </w:p>
    <w:p w14:paraId="4FF9C8D4" w14:textId="77777777" w:rsidR="007E1848" w:rsidRPr="007E1848" w:rsidRDefault="007E1848" w:rsidP="00972B5A">
      <w:pPr>
        <w:pStyle w:val="ListParagraph"/>
        <w:ind w:left="993" w:hanging="426"/>
        <w:rPr>
          <w:rFonts w:ascii="Arial" w:hAnsi="Arial" w:cs="Arial"/>
        </w:rPr>
      </w:pPr>
    </w:p>
    <w:p w14:paraId="3C9A5D42" w14:textId="77777777" w:rsidR="007E1848" w:rsidRPr="0029242B" w:rsidRDefault="00AA2405" w:rsidP="00C51AFD">
      <w:pPr>
        <w:pStyle w:val="Prrafodelista3"/>
        <w:numPr>
          <w:ilvl w:val="0"/>
          <w:numId w:val="136"/>
        </w:numPr>
        <w:autoSpaceDE w:val="0"/>
        <w:autoSpaceDN w:val="0"/>
        <w:adjustRightInd w:val="0"/>
        <w:spacing w:after="0" w:line="240" w:lineRule="auto"/>
        <w:ind w:left="993" w:hanging="426"/>
        <w:jc w:val="both"/>
        <w:rPr>
          <w:rFonts w:ascii="Arial" w:hAnsi="Arial" w:cs="Arial"/>
        </w:rPr>
      </w:pPr>
      <w:r w:rsidRPr="0029242B">
        <w:rPr>
          <w:rFonts w:ascii="Arial" w:hAnsi="Arial" w:cs="Arial"/>
        </w:rPr>
        <w:t xml:space="preserve">Identificación de puntos críticos durante la implementación del Programa, proponiendo alternativas de solución e implementándolas a través de propuestas para la toma de decisiones y medidas correctivas oportunas, informando permanentemente a la UGP. </w:t>
      </w:r>
    </w:p>
    <w:p w14:paraId="08F88A91" w14:textId="77777777" w:rsidR="00AA2405" w:rsidRPr="007E1848" w:rsidRDefault="00AA2405" w:rsidP="00972B5A">
      <w:pPr>
        <w:pStyle w:val="Prrafodelista3"/>
        <w:autoSpaceDE w:val="0"/>
        <w:autoSpaceDN w:val="0"/>
        <w:adjustRightInd w:val="0"/>
        <w:spacing w:after="0" w:line="240" w:lineRule="auto"/>
        <w:ind w:left="993" w:hanging="426"/>
        <w:jc w:val="both"/>
        <w:rPr>
          <w:rFonts w:ascii="Arial" w:hAnsi="Arial" w:cs="Arial"/>
        </w:rPr>
      </w:pPr>
      <w:r w:rsidRPr="007E1848">
        <w:rPr>
          <w:rFonts w:ascii="Arial" w:hAnsi="Arial" w:cs="Arial"/>
        </w:rPr>
        <w:t xml:space="preserve"> </w:t>
      </w:r>
    </w:p>
    <w:p w14:paraId="41E88B22" w14:textId="77777777" w:rsidR="00AA2405" w:rsidRPr="007E1848" w:rsidRDefault="00AA2405" w:rsidP="00C51AFD">
      <w:pPr>
        <w:pStyle w:val="ListParagraph"/>
        <w:numPr>
          <w:ilvl w:val="0"/>
          <w:numId w:val="136"/>
        </w:numPr>
        <w:autoSpaceDE w:val="0"/>
        <w:autoSpaceDN w:val="0"/>
        <w:adjustRightInd w:val="0"/>
        <w:ind w:left="993" w:hanging="426"/>
        <w:jc w:val="both"/>
        <w:rPr>
          <w:rFonts w:ascii="Arial" w:hAnsi="Arial" w:cs="Arial"/>
          <w:sz w:val="22"/>
          <w:szCs w:val="22"/>
        </w:rPr>
      </w:pPr>
      <w:r w:rsidRPr="007E1848">
        <w:rPr>
          <w:rFonts w:ascii="Arial" w:hAnsi="Arial" w:cs="Arial"/>
          <w:sz w:val="22"/>
          <w:szCs w:val="22"/>
        </w:rPr>
        <w:t>Coordinar y gestionar, de ser necesario, material técnico y social con la finalidad de establecer propuestas para la estandarización de técnicas, procedimientos y otros, que simplifiquen procesos vinculados con la intervención del Programa.</w:t>
      </w:r>
    </w:p>
    <w:p w14:paraId="112E6282" w14:textId="77777777" w:rsidR="007E1848" w:rsidRPr="00440118" w:rsidRDefault="007E1848" w:rsidP="00972B5A">
      <w:pPr>
        <w:pStyle w:val="ListParagraph"/>
        <w:autoSpaceDE w:val="0"/>
        <w:autoSpaceDN w:val="0"/>
        <w:adjustRightInd w:val="0"/>
        <w:ind w:left="993" w:hanging="426"/>
        <w:jc w:val="both"/>
        <w:rPr>
          <w:rFonts w:ascii="Arial" w:hAnsi="Arial" w:cs="Arial"/>
          <w:sz w:val="22"/>
          <w:szCs w:val="22"/>
          <w:highlight w:val="yellow"/>
        </w:rPr>
      </w:pPr>
    </w:p>
    <w:p w14:paraId="3B85CFD2" w14:textId="77777777" w:rsidR="00AA2405" w:rsidRPr="007E1848" w:rsidRDefault="00AA2405" w:rsidP="00C51AFD">
      <w:pPr>
        <w:pStyle w:val="Prrafodelista3"/>
        <w:numPr>
          <w:ilvl w:val="0"/>
          <w:numId w:val="136"/>
        </w:numPr>
        <w:spacing w:after="0" w:line="240" w:lineRule="auto"/>
        <w:ind w:left="993" w:hanging="426"/>
        <w:jc w:val="both"/>
        <w:rPr>
          <w:rFonts w:ascii="Arial" w:hAnsi="Arial" w:cs="Arial"/>
          <w:lang w:val="es-ES"/>
        </w:rPr>
      </w:pPr>
      <w:r w:rsidRPr="007E1848">
        <w:rPr>
          <w:rFonts w:ascii="Arial" w:hAnsi="Arial" w:cs="Arial"/>
          <w:lang w:val="es-ES"/>
        </w:rPr>
        <w:t>Actuar en representación del Programa en la región, brindando información a autoridades y beneficiarios en general, acerca de los lineamientos del Programa y estrategia de intervención, los avances en la implementación, entre otros.</w:t>
      </w:r>
    </w:p>
    <w:p w14:paraId="178286C8" w14:textId="77777777" w:rsidR="007E1848" w:rsidRDefault="007E1848" w:rsidP="00972B5A">
      <w:pPr>
        <w:pStyle w:val="ListParagraph"/>
        <w:ind w:left="993" w:hanging="426"/>
        <w:rPr>
          <w:rFonts w:ascii="Arial" w:hAnsi="Arial" w:cs="Arial"/>
          <w:highlight w:val="yellow"/>
        </w:rPr>
      </w:pPr>
    </w:p>
    <w:p w14:paraId="057951D2" w14:textId="5CE48899" w:rsidR="00AA2405" w:rsidRPr="007E1848" w:rsidRDefault="00AA2405" w:rsidP="00C51AFD">
      <w:pPr>
        <w:pStyle w:val="Prrafodelista3"/>
        <w:numPr>
          <w:ilvl w:val="0"/>
          <w:numId w:val="136"/>
        </w:numPr>
        <w:spacing w:after="0" w:line="240" w:lineRule="auto"/>
        <w:ind w:left="993" w:hanging="426"/>
        <w:jc w:val="both"/>
        <w:rPr>
          <w:rFonts w:ascii="Arial" w:hAnsi="Arial" w:cs="Arial"/>
          <w:lang w:val="es-ES"/>
        </w:rPr>
      </w:pPr>
      <w:r w:rsidRPr="007E1848">
        <w:rPr>
          <w:rFonts w:ascii="Arial" w:hAnsi="Arial" w:cs="Arial"/>
          <w:lang w:val="es-ES"/>
        </w:rPr>
        <w:t xml:space="preserve">Emitir informes y reportes requeridos por la Coordinación General y/o Coordinación Técnica de la UGP </w:t>
      </w:r>
      <w:r w:rsidR="0082025D">
        <w:rPr>
          <w:rFonts w:ascii="Arial" w:hAnsi="Arial" w:cs="Arial"/>
          <w:lang w:val="es-ES"/>
        </w:rPr>
        <w:t>PIASAR</w:t>
      </w:r>
      <w:r w:rsidRPr="007E1848">
        <w:rPr>
          <w:rFonts w:ascii="Arial" w:hAnsi="Arial" w:cs="Arial"/>
          <w:lang w:val="es-ES"/>
        </w:rPr>
        <w:t xml:space="preserve"> sobre el avance de las actividades de implementación del Programa, sobre la base de los reportes elaborados por el equipo de profesionales de la Región y de lo verificado por el mismo Coordinador Regional. </w:t>
      </w:r>
    </w:p>
    <w:p w14:paraId="1A448A62" w14:textId="77777777" w:rsidR="007E1848" w:rsidRPr="00440118" w:rsidRDefault="007E1848" w:rsidP="00972B5A">
      <w:pPr>
        <w:pStyle w:val="Prrafodelista3"/>
        <w:spacing w:after="0" w:line="240" w:lineRule="auto"/>
        <w:ind w:left="993" w:hanging="426"/>
        <w:jc w:val="both"/>
        <w:rPr>
          <w:rFonts w:ascii="Arial" w:hAnsi="Arial" w:cs="Arial"/>
          <w:highlight w:val="yellow"/>
          <w:lang w:val="es-ES"/>
        </w:rPr>
      </w:pPr>
    </w:p>
    <w:p w14:paraId="527D81B4" w14:textId="77777777" w:rsidR="00AA2405" w:rsidRPr="007E1848" w:rsidRDefault="00AA2405" w:rsidP="00C51AFD">
      <w:pPr>
        <w:pStyle w:val="ListParagraph"/>
        <w:numPr>
          <w:ilvl w:val="0"/>
          <w:numId w:val="136"/>
        </w:numPr>
        <w:autoSpaceDE w:val="0"/>
        <w:autoSpaceDN w:val="0"/>
        <w:adjustRightInd w:val="0"/>
        <w:ind w:left="993" w:hanging="426"/>
        <w:jc w:val="both"/>
        <w:rPr>
          <w:rFonts w:ascii="Arial" w:hAnsi="Arial" w:cs="Arial"/>
          <w:sz w:val="22"/>
          <w:szCs w:val="22"/>
        </w:rPr>
      </w:pPr>
      <w:r w:rsidRPr="007E1848">
        <w:rPr>
          <w:rFonts w:ascii="Arial" w:hAnsi="Arial" w:cs="Arial"/>
          <w:sz w:val="22"/>
          <w:szCs w:val="22"/>
        </w:rPr>
        <w:t xml:space="preserve">Solicitar al Coordinador Técnico la contratación y/o adquisición de bienes, servicios o consultorías según corresponda. </w:t>
      </w:r>
    </w:p>
    <w:p w14:paraId="33E5C7C2" w14:textId="77777777" w:rsidR="007E1848" w:rsidRPr="007E1848" w:rsidRDefault="007E1848" w:rsidP="00972B5A">
      <w:pPr>
        <w:pStyle w:val="ListParagraph"/>
        <w:autoSpaceDE w:val="0"/>
        <w:autoSpaceDN w:val="0"/>
        <w:adjustRightInd w:val="0"/>
        <w:ind w:left="993" w:hanging="426"/>
        <w:jc w:val="both"/>
        <w:rPr>
          <w:rFonts w:ascii="Arial" w:hAnsi="Arial" w:cs="Arial"/>
          <w:sz w:val="22"/>
          <w:szCs w:val="22"/>
        </w:rPr>
      </w:pPr>
    </w:p>
    <w:p w14:paraId="112D3080" w14:textId="77777777" w:rsidR="00AA2405" w:rsidRPr="007E1848" w:rsidRDefault="00AA2405" w:rsidP="00C51AFD">
      <w:pPr>
        <w:pStyle w:val="ListParagraph"/>
        <w:numPr>
          <w:ilvl w:val="0"/>
          <w:numId w:val="136"/>
        </w:numPr>
        <w:autoSpaceDE w:val="0"/>
        <w:autoSpaceDN w:val="0"/>
        <w:adjustRightInd w:val="0"/>
        <w:ind w:left="993" w:hanging="426"/>
        <w:jc w:val="both"/>
        <w:rPr>
          <w:rFonts w:ascii="Arial" w:hAnsi="Arial" w:cs="Arial"/>
          <w:sz w:val="22"/>
          <w:szCs w:val="22"/>
        </w:rPr>
      </w:pPr>
      <w:r w:rsidRPr="007E1848">
        <w:rPr>
          <w:rFonts w:ascii="Arial" w:hAnsi="Arial" w:cs="Arial"/>
          <w:sz w:val="22"/>
          <w:szCs w:val="22"/>
        </w:rPr>
        <w:t>Integrar los Comités de Evaluación de los procesos de selección, Contratistas de Obras, firmas Supervisora de Obras, si lo requiere el Coordinador Técnico Operativo y/o Coordinación General de la UGP.</w:t>
      </w:r>
    </w:p>
    <w:p w14:paraId="0DAA5BDF" w14:textId="77777777" w:rsidR="007E1848" w:rsidRPr="007E1848" w:rsidRDefault="007E1848" w:rsidP="00972B5A">
      <w:pPr>
        <w:pStyle w:val="ListParagraph"/>
        <w:autoSpaceDE w:val="0"/>
        <w:autoSpaceDN w:val="0"/>
        <w:adjustRightInd w:val="0"/>
        <w:ind w:left="993" w:hanging="426"/>
        <w:jc w:val="both"/>
        <w:rPr>
          <w:rFonts w:ascii="Arial" w:hAnsi="Arial" w:cs="Arial"/>
          <w:sz w:val="22"/>
          <w:szCs w:val="22"/>
        </w:rPr>
      </w:pPr>
    </w:p>
    <w:p w14:paraId="5B93246B" w14:textId="77777777" w:rsidR="00AA2405" w:rsidRDefault="00AA2405" w:rsidP="00C51AFD">
      <w:pPr>
        <w:pStyle w:val="ListParagraph"/>
        <w:numPr>
          <w:ilvl w:val="0"/>
          <w:numId w:val="136"/>
        </w:numPr>
        <w:autoSpaceDE w:val="0"/>
        <w:autoSpaceDN w:val="0"/>
        <w:adjustRightInd w:val="0"/>
        <w:ind w:left="993" w:hanging="426"/>
        <w:jc w:val="both"/>
        <w:rPr>
          <w:rFonts w:ascii="Arial" w:hAnsi="Arial" w:cs="Arial"/>
          <w:sz w:val="22"/>
          <w:szCs w:val="22"/>
        </w:rPr>
      </w:pPr>
      <w:r w:rsidRPr="007E1848">
        <w:rPr>
          <w:rFonts w:ascii="Arial" w:hAnsi="Arial" w:cs="Arial"/>
          <w:sz w:val="22"/>
          <w:szCs w:val="22"/>
        </w:rPr>
        <w:t>Llevar adelante talleres, reuniones de trabajo y cualquier otro evento que permita el intercambio de experiencias entre los Actores del Programa.</w:t>
      </w:r>
    </w:p>
    <w:p w14:paraId="36E915BB" w14:textId="77777777" w:rsidR="007E1848" w:rsidRPr="007E1848" w:rsidRDefault="007E1848" w:rsidP="00972B5A">
      <w:pPr>
        <w:pStyle w:val="ListParagraph"/>
        <w:ind w:left="993" w:hanging="426"/>
        <w:rPr>
          <w:rFonts w:ascii="Arial" w:hAnsi="Arial" w:cs="Arial"/>
          <w:sz w:val="22"/>
          <w:szCs w:val="22"/>
        </w:rPr>
      </w:pPr>
    </w:p>
    <w:p w14:paraId="26F38040" w14:textId="77777777" w:rsidR="00AA2405" w:rsidRPr="009F4582" w:rsidRDefault="00AA2405" w:rsidP="00C51AFD">
      <w:pPr>
        <w:pStyle w:val="ListParagraph"/>
        <w:numPr>
          <w:ilvl w:val="0"/>
          <w:numId w:val="136"/>
        </w:numPr>
        <w:autoSpaceDE w:val="0"/>
        <w:autoSpaceDN w:val="0"/>
        <w:adjustRightInd w:val="0"/>
        <w:ind w:left="993" w:hanging="426"/>
        <w:jc w:val="both"/>
        <w:rPr>
          <w:rFonts w:ascii="Arial" w:hAnsi="Arial" w:cs="Arial"/>
          <w:sz w:val="22"/>
          <w:szCs w:val="22"/>
        </w:rPr>
      </w:pPr>
      <w:r w:rsidRPr="009F4582">
        <w:rPr>
          <w:rFonts w:ascii="Arial" w:hAnsi="Arial" w:cs="Arial"/>
          <w:sz w:val="22"/>
          <w:szCs w:val="22"/>
        </w:rPr>
        <w:t>Emitir la conformidad de los estudios de pre inversión y expediente técnicos de la UGP, previa revisión y verificación de la conformidad emitida por los profesionales a su cargo.</w:t>
      </w:r>
    </w:p>
    <w:p w14:paraId="668BDE81" w14:textId="77777777" w:rsidR="009F4582" w:rsidRPr="009F4582" w:rsidRDefault="009F4582" w:rsidP="00972B5A">
      <w:pPr>
        <w:pStyle w:val="ListParagraph"/>
        <w:ind w:left="993" w:hanging="426"/>
        <w:rPr>
          <w:rFonts w:ascii="Arial" w:hAnsi="Arial" w:cs="Arial"/>
          <w:sz w:val="22"/>
          <w:szCs w:val="22"/>
        </w:rPr>
      </w:pPr>
    </w:p>
    <w:p w14:paraId="1EE3F11A" w14:textId="77777777" w:rsidR="009F4582" w:rsidRPr="009F4582" w:rsidRDefault="009F4582" w:rsidP="00C51AFD">
      <w:pPr>
        <w:pStyle w:val="ListParagraph"/>
        <w:numPr>
          <w:ilvl w:val="0"/>
          <w:numId w:val="136"/>
        </w:numPr>
        <w:autoSpaceDE w:val="0"/>
        <w:autoSpaceDN w:val="0"/>
        <w:adjustRightInd w:val="0"/>
        <w:ind w:left="993" w:hanging="426"/>
        <w:jc w:val="both"/>
        <w:rPr>
          <w:rFonts w:ascii="Arial" w:hAnsi="Arial" w:cs="Arial"/>
          <w:sz w:val="22"/>
          <w:szCs w:val="22"/>
        </w:rPr>
      </w:pPr>
      <w:r w:rsidRPr="009F4582">
        <w:rPr>
          <w:rFonts w:ascii="Arial" w:hAnsi="Arial" w:cs="Arial"/>
          <w:sz w:val="22"/>
          <w:szCs w:val="22"/>
        </w:rPr>
        <w:t>Aprobar las valorizaciones de obra previ</w:t>
      </w:r>
      <w:r w:rsidR="00EE06B0">
        <w:rPr>
          <w:rFonts w:ascii="Arial" w:hAnsi="Arial" w:cs="Arial"/>
          <w:sz w:val="22"/>
          <w:szCs w:val="22"/>
        </w:rPr>
        <w:t>o</w:t>
      </w:r>
      <w:r w:rsidRPr="009F4582">
        <w:rPr>
          <w:rFonts w:ascii="Arial" w:hAnsi="Arial" w:cs="Arial"/>
          <w:sz w:val="22"/>
          <w:szCs w:val="22"/>
        </w:rPr>
        <w:t xml:space="preserve"> control y conformidad, del Especialista en Valorización y Liquidación sobre las partidas ejecutadas, del Especialista en Monitoreo Técnico, sobre los aspectos de calidad y plazos y del Especialista Ambiental en aspectos asociados a su especialidad.</w:t>
      </w:r>
    </w:p>
    <w:p w14:paraId="29A53E0D" w14:textId="77777777" w:rsidR="009F4582" w:rsidRPr="009F4582" w:rsidRDefault="009F4582" w:rsidP="00972B5A">
      <w:pPr>
        <w:pStyle w:val="ListParagraph"/>
        <w:ind w:left="993" w:hanging="426"/>
        <w:rPr>
          <w:rFonts w:ascii="Arial" w:hAnsi="Arial" w:cs="Arial"/>
          <w:sz w:val="22"/>
          <w:szCs w:val="22"/>
        </w:rPr>
      </w:pPr>
    </w:p>
    <w:p w14:paraId="434A36C3" w14:textId="360723F5" w:rsidR="009F4582" w:rsidRPr="009F4582" w:rsidRDefault="009F4582" w:rsidP="00C51AFD">
      <w:pPr>
        <w:pStyle w:val="ListParagraph"/>
        <w:numPr>
          <w:ilvl w:val="0"/>
          <w:numId w:val="136"/>
        </w:numPr>
        <w:autoSpaceDE w:val="0"/>
        <w:autoSpaceDN w:val="0"/>
        <w:adjustRightInd w:val="0"/>
        <w:ind w:left="993" w:hanging="426"/>
        <w:jc w:val="both"/>
        <w:rPr>
          <w:rFonts w:ascii="Arial" w:hAnsi="Arial" w:cs="Arial"/>
          <w:sz w:val="22"/>
          <w:szCs w:val="22"/>
        </w:rPr>
      </w:pPr>
      <w:r w:rsidRPr="009F4582">
        <w:rPr>
          <w:rFonts w:ascii="Arial" w:hAnsi="Arial" w:cs="Arial"/>
          <w:sz w:val="22"/>
          <w:szCs w:val="22"/>
        </w:rPr>
        <w:t xml:space="preserve">Presentar los informes de valorización mensual en forma oportuna a la UGP </w:t>
      </w:r>
      <w:r w:rsidR="00EA3893">
        <w:rPr>
          <w:rFonts w:ascii="Arial" w:hAnsi="Arial" w:cs="Arial"/>
          <w:sz w:val="22"/>
          <w:szCs w:val="22"/>
        </w:rPr>
        <w:t>PIASAR</w:t>
      </w:r>
      <w:r w:rsidRPr="009F4582">
        <w:rPr>
          <w:rFonts w:ascii="Arial" w:hAnsi="Arial" w:cs="Arial"/>
          <w:sz w:val="22"/>
          <w:szCs w:val="22"/>
        </w:rPr>
        <w:t xml:space="preserve"> a fin de cumplir con la ejecución mensual programada, aplicando las estrategias necesarias para tal efecto.</w:t>
      </w:r>
    </w:p>
    <w:p w14:paraId="1123BFF8" w14:textId="77777777" w:rsidR="009F4582" w:rsidRPr="009F4582" w:rsidRDefault="009F4582" w:rsidP="00972B5A">
      <w:pPr>
        <w:pStyle w:val="ListParagraph"/>
        <w:autoSpaceDE w:val="0"/>
        <w:autoSpaceDN w:val="0"/>
        <w:adjustRightInd w:val="0"/>
        <w:ind w:left="993" w:hanging="426"/>
        <w:jc w:val="both"/>
        <w:rPr>
          <w:rFonts w:ascii="Arial" w:hAnsi="Arial" w:cs="Arial"/>
          <w:sz w:val="22"/>
          <w:szCs w:val="22"/>
        </w:rPr>
      </w:pPr>
    </w:p>
    <w:p w14:paraId="23883A81" w14:textId="77777777" w:rsidR="009F4582" w:rsidRPr="009F4582" w:rsidRDefault="009F4582" w:rsidP="00C51AFD">
      <w:pPr>
        <w:pStyle w:val="ListParagraph"/>
        <w:numPr>
          <w:ilvl w:val="0"/>
          <w:numId w:val="136"/>
        </w:numPr>
        <w:autoSpaceDE w:val="0"/>
        <w:autoSpaceDN w:val="0"/>
        <w:adjustRightInd w:val="0"/>
        <w:ind w:left="993" w:hanging="426"/>
        <w:jc w:val="both"/>
        <w:rPr>
          <w:rFonts w:ascii="Arial" w:hAnsi="Arial" w:cs="Arial"/>
          <w:sz w:val="22"/>
          <w:szCs w:val="22"/>
        </w:rPr>
      </w:pPr>
      <w:r w:rsidRPr="009F4582">
        <w:rPr>
          <w:rFonts w:ascii="Arial" w:hAnsi="Arial" w:cs="Arial"/>
          <w:sz w:val="22"/>
          <w:szCs w:val="22"/>
        </w:rPr>
        <w:t xml:space="preserve">Aprobar la liquidación de las obras previa conformidad del Especialista en Valorización y Liquidación de obras y el especialista en Monitoreo Técnico. </w:t>
      </w:r>
    </w:p>
    <w:p w14:paraId="3C391D30" w14:textId="77777777" w:rsidR="009F4582" w:rsidRPr="009F4582" w:rsidRDefault="009F4582" w:rsidP="00972B5A">
      <w:pPr>
        <w:pStyle w:val="ListParagraph"/>
        <w:autoSpaceDE w:val="0"/>
        <w:autoSpaceDN w:val="0"/>
        <w:adjustRightInd w:val="0"/>
        <w:ind w:left="993" w:hanging="426"/>
        <w:jc w:val="both"/>
        <w:rPr>
          <w:rFonts w:ascii="Arial" w:hAnsi="Arial" w:cs="Arial"/>
          <w:sz w:val="22"/>
          <w:szCs w:val="22"/>
        </w:rPr>
      </w:pPr>
    </w:p>
    <w:p w14:paraId="7621885C" w14:textId="77777777" w:rsidR="009F4582" w:rsidRPr="009F4582" w:rsidRDefault="009F4582" w:rsidP="00C51AFD">
      <w:pPr>
        <w:pStyle w:val="ListParagraph"/>
        <w:numPr>
          <w:ilvl w:val="0"/>
          <w:numId w:val="136"/>
        </w:numPr>
        <w:autoSpaceDE w:val="0"/>
        <w:autoSpaceDN w:val="0"/>
        <w:adjustRightInd w:val="0"/>
        <w:ind w:left="993" w:hanging="426"/>
        <w:jc w:val="both"/>
        <w:rPr>
          <w:rFonts w:ascii="Arial" w:hAnsi="Arial" w:cs="Arial"/>
          <w:sz w:val="22"/>
          <w:szCs w:val="22"/>
        </w:rPr>
      </w:pPr>
      <w:r w:rsidRPr="009F4582">
        <w:rPr>
          <w:rFonts w:ascii="Arial" w:hAnsi="Arial" w:cs="Arial"/>
          <w:sz w:val="22"/>
          <w:szCs w:val="22"/>
        </w:rPr>
        <w:t>Revisar las ampliaciones de plazo, presupuestos adicionales, deductivos y/o modificaciones durante la ejecución de las obras, respecto a los expedientes técnicos aprobados, emitiendo la conformidad respectiva, previa conformidad del Especialista en Monitoreo Técnico Regional.</w:t>
      </w:r>
    </w:p>
    <w:p w14:paraId="7F792E06" w14:textId="77777777" w:rsidR="009F4582" w:rsidRPr="009F4582" w:rsidRDefault="009F4582" w:rsidP="00972B5A">
      <w:pPr>
        <w:pStyle w:val="ListParagraph"/>
        <w:ind w:left="993" w:hanging="426"/>
        <w:rPr>
          <w:rFonts w:ascii="Arial" w:hAnsi="Arial" w:cs="Arial"/>
          <w:sz w:val="22"/>
          <w:szCs w:val="22"/>
        </w:rPr>
      </w:pPr>
    </w:p>
    <w:p w14:paraId="66E79F14" w14:textId="77777777" w:rsidR="009F4582" w:rsidRPr="009F4582" w:rsidRDefault="009F4582" w:rsidP="00C51AFD">
      <w:pPr>
        <w:pStyle w:val="ListParagraph"/>
        <w:numPr>
          <w:ilvl w:val="0"/>
          <w:numId w:val="136"/>
        </w:numPr>
        <w:autoSpaceDE w:val="0"/>
        <w:autoSpaceDN w:val="0"/>
        <w:adjustRightInd w:val="0"/>
        <w:ind w:left="993" w:hanging="426"/>
        <w:jc w:val="both"/>
        <w:rPr>
          <w:rFonts w:ascii="Arial" w:hAnsi="Arial" w:cs="Arial"/>
          <w:sz w:val="22"/>
          <w:szCs w:val="22"/>
        </w:rPr>
      </w:pPr>
      <w:r w:rsidRPr="009F4582">
        <w:rPr>
          <w:rFonts w:ascii="Arial" w:hAnsi="Arial" w:cs="Arial"/>
          <w:sz w:val="22"/>
          <w:szCs w:val="22"/>
        </w:rPr>
        <w:t>Formar parte del Comité de Recepción de Obras correspondiente a la Región asignada.</w:t>
      </w:r>
    </w:p>
    <w:p w14:paraId="2CA78AB5" w14:textId="77777777" w:rsidR="00AA2405" w:rsidRPr="009F4582" w:rsidRDefault="00AA2405" w:rsidP="00C51AFD">
      <w:pPr>
        <w:pStyle w:val="ListParagraph"/>
        <w:numPr>
          <w:ilvl w:val="0"/>
          <w:numId w:val="136"/>
        </w:numPr>
        <w:autoSpaceDE w:val="0"/>
        <w:autoSpaceDN w:val="0"/>
        <w:adjustRightInd w:val="0"/>
        <w:ind w:left="993" w:hanging="426"/>
        <w:jc w:val="both"/>
        <w:rPr>
          <w:rFonts w:ascii="Arial" w:hAnsi="Arial" w:cs="Arial"/>
          <w:sz w:val="22"/>
          <w:szCs w:val="22"/>
        </w:rPr>
      </w:pPr>
      <w:r w:rsidRPr="009F4582">
        <w:rPr>
          <w:rFonts w:ascii="Arial" w:hAnsi="Arial" w:cs="Arial"/>
          <w:sz w:val="22"/>
          <w:szCs w:val="22"/>
        </w:rPr>
        <w:t>Intercambiar experiencias y lecciones aprendidas con los demás Coordinadores Regionales de las regiones.</w:t>
      </w:r>
    </w:p>
    <w:p w14:paraId="32810232" w14:textId="77777777" w:rsidR="009F4582" w:rsidRPr="009F4582" w:rsidRDefault="009F4582" w:rsidP="00972B5A">
      <w:pPr>
        <w:pStyle w:val="ListParagraph"/>
        <w:autoSpaceDE w:val="0"/>
        <w:autoSpaceDN w:val="0"/>
        <w:adjustRightInd w:val="0"/>
        <w:ind w:left="993" w:hanging="426"/>
        <w:jc w:val="both"/>
        <w:rPr>
          <w:rFonts w:ascii="Arial" w:hAnsi="Arial" w:cs="Arial"/>
          <w:sz w:val="22"/>
          <w:szCs w:val="22"/>
        </w:rPr>
      </w:pPr>
    </w:p>
    <w:p w14:paraId="1A3DF3BC" w14:textId="683D7FBB" w:rsidR="00AA2405" w:rsidRPr="009F4582" w:rsidRDefault="00AA2405" w:rsidP="00C51AFD">
      <w:pPr>
        <w:pStyle w:val="ListParagraph"/>
        <w:numPr>
          <w:ilvl w:val="0"/>
          <w:numId w:val="136"/>
        </w:numPr>
        <w:autoSpaceDE w:val="0"/>
        <w:autoSpaceDN w:val="0"/>
        <w:adjustRightInd w:val="0"/>
        <w:ind w:left="993" w:hanging="426"/>
        <w:jc w:val="both"/>
        <w:rPr>
          <w:rFonts w:ascii="Arial" w:hAnsi="Arial" w:cs="Arial"/>
          <w:sz w:val="22"/>
          <w:szCs w:val="22"/>
        </w:rPr>
      </w:pPr>
      <w:r w:rsidRPr="009F4582">
        <w:rPr>
          <w:rFonts w:ascii="Arial" w:hAnsi="Arial" w:cs="Arial"/>
          <w:sz w:val="22"/>
          <w:szCs w:val="22"/>
        </w:rPr>
        <w:t xml:space="preserve">Realizar el seguimiento del cumplimiento de la matriz de indicadores del programa y metas previstas de la intervención del programa en la región </w:t>
      </w:r>
      <w:r w:rsidR="009F4582" w:rsidRPr="009F4582">
        <w:rPr>
          <w:rFonts w:ascii="Arial" w:hAnsi="Arial" w:cs="Arial"/>
          <w:sz w:val="22"/>
          <w:szCs w:val="22"/>
        </w:rPr>
        <w:t xml:space="preserve">e informar el nivel de cumplimiento a la UGP </w:t>
      </w:r>
      <w:r w:rsidR="0082025D">
        <w:rPr>
          <w:rFonts w:ascii="Arial" w:hAnsi="Arial" w:cs="Arial"/>
          <w:sz w:val="22"/>
          <w:szCs w:val="22"/>
        </w:rPr>
        <w:t>PIASAR</w:t>
      </w:r>
    </w:p>
    <w:p w14:paraId="55BC3648" w14:textId="77777777" w:rsidR="009F4582" w:rsidRDefault="009F4582" w:rsidP="00972B5A">
      <w:pPr>
        <w:pStyle w:val="ListParagraph"/>
        <w:autoSpaceDE w:val="0"/>
        <w:autoSpaceDN w:val="0"/>
        <w:adjustRightInd w:val="0"/>
        <w:ind w:left="993" w:hanging="426"/>
        <w:jc w:val="both"/>
        <w:rPr>
          <w:rFonts w:ascii="Arial" w:hAnsi="Arial" w:cs="Arial"/>
          <w:sz w:val="22"/>
          <w:szCs w:val="22"/>
          <w:highlight w:val="yellow"/>
        </w:rPr>
      </w:pPr>
    </w:p>
    <w:p w14:paraId="307B50D5" w14:textId="77777777" w:rsidR="009F4582" w:rsidRDefault="009F4582" w:rsidP="00C51AFD">
      <w:pPr>
        <w:pStyle w:val="ListParagraph"/>
        <w:numPr>
          <w:ilvl w:val="0"/>
          <w:numId w:val="136"/>
        </w:numPr>
        <w:autoSpaceDE w:val="0"/>
        <w:autoSpaceDN w:val="0"/>
        <w:adjustRightInd w:val="0"/>
        <w:ind w:left="993" w:hanging="426"/>
        <w:jc w:val="both"/>
        <w:rPr>
          <w:rFonts w:ascii="Arial" w:hAnsi="Arial" w:cs="Arial"/>
          <w:sz w:val="22"/>
          <w:szCs w:val="22"/>
        </w:rPr>
      </w:pPr>
      <w:r w:rsidRPr="009F4582">
        <w:rPr>
          <w:rFonts w:ascii="Arial" w:hAnsi="Arial" w:cs="Arial"/>
          <w:sz w:val="22"/>
          <w:szCs w:val="22"/>
        </w:rPr>
        <w:t>Preparar el informe sobre el estado situacional de los estudios y obras para informar al BID, presentar dentro del primer trimestre de cada año calendario.</w:t>
      </w:r>
    </w:p>
    <w:p w14:paraId="05D8CBB5" w14:textId="77777777" w:rsidR="009F4582" w:rsidRPr="009F4582" w:rsidRDefault="009F4582" w:rsidP="00972B5A">
      <w:pPr>
        <w:pStyle w:val="ListParagraph"/>
        <w:ind w:left="993" w:hanging="426"/>
        <w:rPr>
          <w:rFonts w:ascii="Arial" w:hAnsi="Arial" w:cs="Arial"/>
          <w:sz w:val="22"/>
          <w:szCs w:val="22"/>
        </w:rPr>
      </w:pPr>
    </w:p>
    <w:p w14:paraId="690B8770" w14:textId="77777777" w:rsidR="009F4582" w:rsidRPr="009F4582" w:rsidRDefault="009F4582" w:rsidP="00C51AFD">
      <w:pPr>
        <w:pStyle w:val="ListParagraph"/>
        <w:numPr>
          <w:ilvl w:val="0"/>
          <w:numId w:val="136"/>
        </w:numPr>
        <w:autoSpaceDE w:val="0"/>
        <w:autoSpaceDN w:val="0"/>
        <w:adjustRightInd w:val="0"/>
        <w:ind w:left="993" w:hanging="426"/>
        <w:jc w:val="both"/>
        <w:rPr>
          <w:rFonts w:ascii="Arial" w:hAnsi="Arial" w:cs="Arial"/>
          <w:sz w:val="22"/>
          <w:szCs w:val="22"/>
        </w:rPr>
      </w:pPr>
      <w:r w:rsidRPr="009F4582">
        <w:rPr>
          <w:rFonts w:ascii="Arial" w:hAnsi="Arial" w:cs="Arial"/>
          <w:sz w:val="22"/>
          <w:szCs w:val="22"/>
        </w:rPr>
        <w:t>Informar sobre los avances del Plan Operativo y Presupuesto Anual.</w:t>
      </w:r>
    </w:p>
    <w:p w14:paraId="7A57C5BA" w14:textId="77777777" w:rsidR="009F4582" w:rsidRDefault="009F4582" w:rsidP="00972B5A">
      <w:pPr>
        <w:pStyle w:val="ListParagraph"/>
        <w:autoSpaceDE w:val="0"/>
        <w:autoSpaceDN w:val="0"/>
        <w:adjustRightInd w:val="0"/>
        <w:ind w:left="993" w:hanging="426"/>
        <w:jc w:val="both"/>
        <w:rPr>
          <w:rFonts w:ascii="Arial" w:hAnsi="Arial" w:cs="Arial"/>
          <w:sz w:val="22"/>
          <w:szCs w:val="22"/>
        </w:rPr>
      </w:pPr>
    </w:p>
    <w:p w14:paraId="14495BF2" w14:textId="77777777" w:rsidR="009F4582" w:rsidRPr="009F4582" w:rsidRDefault="009F4582" w:rsidP="00C51AFD">
      <w:pPr>
        <w:pStyle w:val="ListParagraph"/>
        <w:numPr>
          <w:ilvl w:val="0"/>
          <w:numId w:val="136"/>
        </w:numPr>
        <w:autoSpaceDE w:val="0"/>
        <w:autoSpaceDN w:val="0"/>
        <w:adjustRightInd w:val="0"/>
        <w:ind w:left="993" w:hanging="426"/>
        <w:jc w:val="both"/>
        <w:rPr>
          <w:rFonts w:ascii="Arial" w:hAnsi="Arial" w:cs="Arial"/>
          <w:sz w:val="22"/>
          <w:szCs w:val="22"/>
        </w:rPr>
      </w:pPr>
      <w:r w:rsidRPr="009F4582">
        <w:rPr>
          <w:rFonts w:ascii="Arial" w:hAnsi="Arial" w:cs="Arial"/>
          <w:sz w:val="22"/>
          <w:szCs w:val="22"/>
        </w:rPr>
        <w:t>Elaborar con el apoyo del asistente administrativo el Plan de Mantenimiento de equipos adquiridos con los recursos de contribución y gestionar la incorporación en el Presupuesto anual.</w:t>
      </w:r>
    </w:p>
    <w:p w14:paraId="5D5911A1" w14:textId="77777777" w:rsidR="009F4582" w:rsidRDefault="009F4582" w:rsidP="00972B5A">
      <w:pPr>
        <w:pStyle w:val="ListParagraph"/>
        <w:autoSpaceDE w:val="0"/>
        <w:autoSpaceDN w:val="0"/>
        <w:adjustRightInd w:val="0"/>
        <w:ind w:left="993" w:hanging="426"/>
        <w:jc w:val="both"/>
        <w:rPr>
          <w:rFonts w:ascii="Arial" w:hAnsi="Arial" w:cs="Arial"/>
          <w:sz w:val="22"/>
          <w:szCs w:val="22"/>
          <w:highlight w:val="yellow"/>
        </w:rPr>
      </w:pPr>
    </w:p>
    <w:p w14:paraId="3D06289A" w14:textId="77777777" w:rsidR="009F4582" w:rsidRPr="009F4582" w:rsidRDefault="009F4582" w:rsidP="00C51AFD">
      <w:pPr>
        <w:pStyle w:val="ListParagraph"/>
        <w:numPr>
          <w:ilvl w:val="0"/>
          <w:numId w:val="136"/>
        </w:numPr>
        <w:autoSpaceDE w:val="0"/>
        <w:autoSpaceDN w:val="0"/>
        <w:adjustRightInd w:val="0"/>
        <w:ind w:left="993" w:hanging="426"/>
        <w:jc w:val="both"/>
        <w:rPr>
          <w:rFonts w:ascii="Arial" w:hAnsi="Arial" w:cs="Arial"/>
          <w:sz w:val="22"/>
          <w:szCs w:val="22"/>
        </w:rPr>
      </w:pPr>
      <w:r w:rsidRPr="009F4582">
        <w:rPr>
          <w:rFonts w:ascii="Arial" w:hAnsi="Arial" w:cs="Arial"/>
          <w:sz w:val="22"/>
          <w:szCs w:val="22"/>
        </w:rPr>
        <w:t xml:space="preserve">Control de la ejecución de obras, deberá adoptar las acciones correctivas pertinentes para el informe de valorizaciones en forma oportuna, asimismo deberá remitir los informes de variaciones de obra en forma oportuna a fin de realizar las comunicaciones y/o aprobaciones para la formalización correspondiente previa a su ejecución. </w:t>
      </w:r>
    </w:p>
    <w:p w14:paraId="305070FD" w14:textId="77777777" w:rsidR="009F4582" w:rsidRDefault="009F4582" w:rsidP="00972B5A">
      <w:pPr>
        <w:pStyle w:val="ListParagraph"/>
        <w:autoSpaceDE w:val="0"/>
        <w:autoSpaceDN w:val="0"/>
        <w:adjustRightInd w:val="0"/>
        <w:ind w:left="993" w:hanging="426"/>
        <w:jc w:val="both"/>
        <w:rPr>
          <w:rFonts w:ascii="Arial" w:hAnsi="Arial" w:cs="Arial"/>
          <w:sz w:val="22"/>
          <w:szCs w:val="22"/>
        </w:rPr>
      </w:pPr>
    </w:p>
    <w:p w14:paraId="190B79F9" w14:textId="77777777" w:rsidR="009F4582" w:rsidRDefault="009F4582" w:rsidP="00C51AFD">
      <w:pPr>
        <w:pStyle w:val="ListParagraph"/>
        <w:numPr>
          <w:ilvl w:val="0"/>
          <w:numId w:val="136"/>
        </w:numPr>
        <w:autoSpaceDE w:val="0"/>
        <w:autoSpaceDN w:val="0"/>
        <w:adjustRightInd w:val="0"/>
        <w:ind w:left="993" w:hanging="426"/>
        <w:jc w:val="both"/>
        <w:rPr>
          <w:rFonts w:ascii="Arial" w:hAnsi="Arial" w:cs="Arial"/>
          <w:sz w:val="22"/>
          <w:szCs w:val="22"/>
        </w:rPr>
      </w:pPr>
      <w:r w:rsidRPr="009F4582">
        <w:rPr>
          <w:rFonts w:ascii="Arial" w:hAnsi="Arial" w:cs="Arial"/>
          <w:sz w:val="22"/>
          <w:szCs w:val="22"/>
        </w:rPr>
        <w:t>Velar por la organización del archivo de la documentación técnica, por cada etapa del Ciclo de los proyectos, considerando las categorías de financiamiento para efecto de facilitar las actividades de control y cierre respectivos.</w:t>
      </w:r>
    </w:p>
    <w:p w14:paraId="6EBF788B" w14:textId="77777777" w:rsidR="006E365F" w:rsidRPr="006E365F" w:rsidRDefault="006E365F" w:rsidP="00972B5A">
      <w:pPr>
        <w:pStyle w:val="ListParagraph"/>
        <w:autoSpaceDE w:val="0"/>
        <w:autoSpaceDN w:val="0"/>
        <w:adjustRightInd w:val="0"/>
        <w:ind w:left="993" w:hanging="426"/>
        <w:jc w:val="both"/>
        <w:rPr>
          <w:rFonts w:ascii="Arial" w:hAnsi="Arial" w:cs="Arial"/>
          <w:sz w:val="22"/>
          <w:szCs w:val="22"/>
        </w:rPr>
      </w:pPr>
    </w:p>
    <w:p w14:paraId="57AD9376" w14:textId="77777777" w:rsidR="006E365F" w:rsidRDefault="006E365F" w:rsidP="00C51AFD">
      <w:pPr>
        <w:pStyle w:val="ListParagraph"/>
        <w:numPr>
          <w:ilvl w:val="0"/>
          <w:numId w:val="136"/>
        </w:numPr>
        <w:autoSpaceDE w:val="0"/>
        <w:autoSpaceDN w:val="0"/>
        <w:adjustRightInd w:val="0"/>
        <w:ind w:left="993" w:hanging="426"/>
        <w:jc w:val="both"/>
        <w:rPr>
          <w:rFonts w:ascii="Arial" w:hAnsi="Arial" w:cs="Arial"/>
          <w:sz w:val="22"/>
          <w:szCs w:val="22"/>
        </w:rPr>
      </w:pPr>
      <w:r>
        <w:rPr>
          <w:rFonts w:ascii="Arial" w:hAnsi="Arial" w:cs="Arial"/>
          <w:sz w:val="22"/>
          <w:szCs w:val="22"/>
        </w:rPr>
        <w:t>Presentar informe para conformidad de servicio a realizarse por el superior inmediato.</w:t>
      </w:r>
    </w:p>
    <w:p w14:paraId="38FF08A8" w14:textId="77777777" w:rsidR="006E365F" w:rsidRDefault="006E365F" w:rsidP="00972B5A">
      <w:pPr>
        <w:pStyle w:val="ListParagraph"/>
        <w:autoSpaceDE w:val="0"/>
        <w:autoSpaceDN w:val="0"/>
        <w:adjustRightInd w:val="0"/>
        <w:ind w:left="993" w:hanging="426"/>
        <w:jc w:val="both"/>
        <w:rPr>
          <w:rFonts w:ascii="Arial" w:hAnsi="Arial" w:cs="Arial"/>
          <w:sz w:val="22"/>
          <w:szCs w:val="22"/>
        </w:rPr>
      </w:pPr>
    </w:p>
    <w:p w14:paraId="2AFBF95D" w14:textId="69E38B8B" w:rsidR="006E365F" w:rsidRDefault="006E365F" w:rsidP="00C51AFD">
      <w:pPr>
        <w:pStyle w:val="ListParagraph"/>
        <w:numPr>
          <w:ilvl w:val="0"/>
          <w:numId w:val="136"/>
        </w:numPr>
        <w:autoSpaceDE w:val="0"/>
        <w:autoSpaceDN w:val="0"/>
        <w:adjustRightInd w:val="0"/>
        <w:ind w:left="993" w:hanging="426"/>
        <w:jc w:val="both"/>
        <w:rPr>
          <w:rFonts w:ascii="Arial" w:hAnsi="Arial" w:cs="Arial"/>
          <w:sz w:val="22"/>
          <w:szCs w:val="22"/>
        </w:rPr>
      </w:pPr>
      <w:r>
        <w:rPr>
          <w:rFonts w:ascii="Arial" w:hAnsi="Arial" w:cs="Arial"/>
          <w:sz w:val="22"/>
          <w:szCs w:val="22"/>
        </w:rPr>
        <w:t>Dar la conformidad de servicio del personal a su cargo inmediato</w:t>
      </w:r>
      <w:r w:rsidR="00972B5A">
        <w:rPr>
          <w:rFonts w:ascii="Arial" w:hAnsi="Arial" w:cs="Arial"/>
          <w:sz w:val="22"/>
          <w:szCs w:val="22"/>
        </w:rPr>
        <w:t>, y remitirla al Coordinador Técnico</w:t>
      </w:r>
      <w:r>
        <w:rPr>
          <w:rFonts w:ascii="Arial" w:hAnsi="Arial" w:cs="Arial"/>
          <w:sz w:val="22"/>
          <w:szCs w:val="22"/>
        </w:rPr>
        <w:t>.</w:t>
      </w:r>
    </w:p>
    <w:p w14:paraId="6852F3B0" w14:textId="77777777" w:rsidR="009F4582" w:rsidRDefault="009F4582" w:rsidP="00972B5A">
      <w:pPr>
        <w:pStyle w:val="ListParagraph"/>
        <w:autoSpaceDE w:val="0"/>
        <w:autoSpaceDN w:val="0"/>
        <w:adjustRightInd w:val="0"/>
        <w:ind w:left="993" w:hanging="426"/>
        <w:jc w:val="both"/>
        <w:rPr>
          <w:rFonts w:ascii="Arial" w:hAnsi="Arial" w:cs="Arial"/>
          <w:sz w:val="22"/>
          <w:szCs w:val="22"/>
        </w:rPr>
      </w:pPr>
    </w:p>
    <w:p w14:paraId="515B838C" w14:textId="77777777" w:rsidR="00AA2405" w:rsidRPr="009F4582" w:rsidRDefault="009F4582" w:rsidP="00C51AFD">
      <w:pPr>
        <w:pStyle w:val="ListParagraph"/>
        <w:numPr>
          <w:ilvl w:val="0"/>
          <w:numId w:val="136"/>
        </w:numPr>
        <w:autoSpaceDE w:val="0"/>
        <w:autoSpaceDN w:val="0"/>
        <w:adjustRightInd w:val="0"/>
        <w:ind w:left="993" w:hanging="426"/>
        <w:jc w:val="both"/>
        <w:rPr>
          <w:rFonts w:ascii="Arial" w:hAnsi="Arial" w:cs="Arial"/>
          <w:sz w:val="22"/>
          <w:szCs w:val="22"/>
        </w:rPr>
      </w:pPr>
      <w:r w:rsidRPr="009F4582">
        <w:rPr>
          <w:rFonts w:ascii="Arial" w:hAnsi="Arial" w:cs="Arial"/>
          <w:sz w:val="22"/>
          <w:szCs w:val="22"/>
        </w:rPr>
        <w:t>Otras funciones que asigne la Coordinación General y/o Coordinación técnica</w:t>
      </w:r>
    </w:p>
    <w:p w14:paraId="0B865A93" w14:textId="77777777" w:rsidR="00EA3893" w:rsidRDefault="00EA3893" w:rsidP="00EA3893">
      <w:pPr>
        <w:pStyle w:val="Heading1"/>
        <w:rPr>
          <w:rFonts w:cs="Arial"/>
          <w:b w:val="0"/>
          <w:bCs w:val="0"/>
          <w:kern w:val="0"/>
          <w:sz w:val="16"/>
          <w:szCs w:val="16"/>
        </w:rPr>
      </w:pPr>
    </w:p>
    <w:p w14:paraId="2C65E213" w14:textId="5AF7F25D" w:rsidR="00AA2405" w:rsidRPr="00EA3893" w:rsidRDefault="00AA2405" w:rsidP="00EA3893">
      <w:pPr>
        <w:pStyle w:val="Heading1"/>
        <w:numPr>
          <w:ilvl w:val="1"/>
          <w:numId w:val="171"/>
        </w:numPr>
      </w:pPr>
      <w:r w:rsidRPr="00EA3893">
        <w:t>Competencias</w:t>
      </w:r>
      <w:r w:rsidRPr="009F4582">
        <w:t xml:space="preserve"> Cognitivas – Conocimientos</w:t>
      </w:r>
    </w:p>
    <w:p w14:paraId="5B9ECEFD" w14:textId="77777777" w:rsidR="00AA2405" w:rsidRPr="00440118" w:rsidRDefault="00AA2405" w:rsidP="00AA2405">
      <w:pPr>
        <w:pStyle w:val="ListParagraph"/>
        <w:tabs>
          <w:tab w:val="left" w:pos="567"/>
        </w:tabs>
        <w:autoSpaceDE w:val="0"/>
        <w:autoSpaceDN w:val="0"/>
        <w:adjustRightInd w:val="0"/>
        <w:ind w:left="567"/>
        <w:rPr>
          <w:rFonts w:ascii="Arial" w:hAnsi="Arial" w:cs="Arial"/>
          <w:sz w:val="16"/>
          <w:szCs w:val="16"/>
          <w:highlight w:val="yellow"/>
        </w:rPr>
      </w:pPr>
    </w:p>
    <w:p w14:paraId="7677A2D0" w14:textId="77777777" w:rsidR="00AA2405" w:rsidRDefault="009F4582" w:rsidP="00C51AFD">
      <w:pPr>
        <w:pStyle w:val="ListParagraph"/>
        <w:numPr>
          <w:ilvl w:val="6"/>
          <w:numId w:val="141"/>
        </w:numPr>
        <w:autoSpaceDE w:val="0"/>
        <w:autoSpaceDN w:val="0"/>
        <w:adjustRightInd w:val="0"/>
        <w:ind w:left="993"/>
        <w:jc w:val="both"/>
        <w:rPr>
          <w:rFonts w:ascii="Arial" w:hAnsi="Arial" w:cs="Arial"/>
          <w:sz w:val="22"/>
          <w:szCs w:val="22"/>
        </w:rPr>
      </w:pPr>
      <w:r w:rsidRPr="009F4582">
        <w:rPr>
          <w:rFonts w:ascii="Arial" w:hAnsi="Arial" w:cs="Arial"/>
          <w:sz w:val="22"/>
          <w:szCs w:val="22"/>
        </w:rPr>
        <w:t>Título Profesional en Ingeniería Sanitaria, Ingeniería Civil o afín al cargo a desempeñar.</w:t>
      </w:r>
    </w:p>
    <w:p w14:paraId="6B905B47" w14:textId="77777777" w:rsidR="00B767F3" w:rsidRPr="009F4582" w:rsidRDefault="00B767F3" w:rsidP="00B767F3">
      <w:pPr>
        <w:pStyle w:val="ListParagraph"/>
        <w:autoSpaceDE w:val="0"/>
        <w:autoSpaceDN w:val="0"/>
        <w:adjustRightInd w:val="0"/>
        <w:ind w:left="993"/>
        <w:jc w:val="both"/>
        <w:rPr>
          <w:rFonts w:ascii="Arial" w:hAnsi="Arial" w:cs="Arial"/>
          <w:sz w:val="22"/>
          <w:szCs w:val="22"/>
        </w:rPr>
      </w:pPr>
    </w:p>
    <w:p w14:paraId="66ADFCC5" w14:textId="5FBE5E2F" w:rsidR="00AA2405" w:rsidRPr="009F4582" w:rsidRDefault="00AA2405" w:rsidP="00EA3893">
      <w:pPr>
        <w:pStyle w:val="Heading1"/>
        <w:numPr>
          <w:ilvl w:val="1"/>
          <w:numId w:val="171"/>
        </w:numPr>
      </w:pPr>
      <w:r w:rsidRPr="009F4582">
        <w:t>Habilidades y destrezas</w:t>
      </w:r>
    </w:p>
    <w:p w14:paraId="3BC71178" w14:textId="77777777" w:rsidR="00AA2405" w:rsidRPr="0077649E" w:rsidRDefault="00AA2405" w:rsidP="00AA2405">
      <w:pPr>
        <w:pStyle w:val="ListParagraph"/>
        <w:tabs>
          <w:tab w:val="left" w:pos="567"/>
        </w:tabs>
        <w:autoSpaceDE w:val="0"/>
        <w:autoSpaceDN w:val="0"/>
        <w:adjustRightInd w:val="0"/>
        <w:ind w:left="567"/>
        <w:rPr>
          <w:rFonts w:ascii="Arial" w:hAnsi="Arial" w:cs="Arial"/>
          <w:sz w:val="16"/>
          <w:szCs w:val="16"/>
          <w:highlight w:val="yellow"/>
        </w:rPr>
      </w:pPr>
    </w:p>
    <w:p w14:paraId="5EF604C1" w14:textId="77777777" w:rsidR="00AA2405" w:rsidRPr="009F4582" w:rsidRDefault="00AA2405" w:rsidP="00C51AFD">
      <w:pPr>
        <w:pStyle w:val="ListParagraph"/>
        <w:numPr>
          <w:ilvl w:val="0"/>
          <w:numId w:val="60"/>
        </w:numPr>
        <w:tabs>
          <w:tab w:val="left" w:pos="993"/>
        </w:tabs>
        <w:autoSpaceDE w:val="0"/>
        <w:autoSpaceDN w:val="0"/>
        <w:adjustRightInd w:val="0"/>
        <w:ind w:left="993" w:hanging="426"/>
        <w:jc w:val="both"/>
        <w:rPr>
          <w:rFonts w:ascii="Arial" w:hAnsi="Arial" w:cs="Arial"/>
          <w:sz w:val="22"/>
          <w:szCs w:val="22"/>
        </w:rPr>
      </w:pPr>
      <w:r w:rsidRPr="009F4582">
        <w:rPr>
          <w:rFonts w:ascii="Arial" w:hAnsi="Arial" w:cs="Arial"/>
          <w:sz w:val="22"/>
          <w:szCs w:val="22"/>
        </w:rPr>
        <w:t>Experiencia profesional general mínima de</w:t>
      </w:r>
      <w:r w:rsidR="009F4582" w:rsidRPr="009F4582">
        <w:rPr>
          <w:rFonts w:ascii="Arial" w:hAnsi="Arial" w:cs="Arial"/>
          <w:sz w:val="22"/>
          <w:szCs w:val="22"/>
        </w:rPr>
        <w:t xml:space="preserve"> cinco</w:t>
      </w:r>
      <w:r w:rsidRPr="009F4582">
        <w:rPr>
          <w:rFonts w:ascii="Arial" w:hAnsi="Arial" w:cs="Arial"/>
          <w:sz w:val="22"/>
          <w:szCs w:val="22"/>
        </w:rPr>
        <w:t xml:space="preserve"> </w:t>
      </w:r>
      <w:r w:rsidR="009F4582" w:rsidRPr="009F4582">
        <w:rPr>
          <w:rFonts w:ascii="Arial" w:hAnsi="Arial" w:cs="Arial"/>
          <w:sz w:val="22"/>
          <w:szCs w:val="22"/>
        </w:rPr>
        <w:t>(</w:t>
      </w:r>
      <w:r w:rsidRPr="009F4582">
        <w:rPr>
          <w:rFonts w:ascii="Arial" w:hAnsi="Arial" w:cs="Arial"/>
          <w:sz w:val="22"/>
          <w:szCs w:val="22"/>
        </w:rPr>
        <w:t>05</w:t>
      </w:r>
      <w:r w:rsidR="009F4582" w:rsidRPr="009F4582">
        <w:rPr>
          <w:rFonts w:ascii="Arial" w:hAnsi="Arial" w:cs="Arial"/>
          <w:sz w:val="22"/>
          <w:szCs w:val="22"/>
        </w:rPr>
        <w:t>)</w:t>
      </w:r>
      <w:r w:rsidRPr="009F4582">
        <w:rPr>
          <w:rFonts w:ascii="Arial" w:hAnsi="Arial" w:cs="Arial"/>
          <w:sz w:val="22"/>
          <w:szCs w:val="22"/>
        </w:rPr>
        <w:t xml:space="preserve"> años, de los cuales no menor a </w:t>
      </w:r>
      <w:r w:rsidR="009F4582" w:rsidRPr="009F4582">
        <w:rPr>
          <w:rFonts w:ascii="Arial" w:hAnsi="Arial" w:cs="Arial"/>
          <w:sz w:val="22"/>
          <w:szCs w:val="22"/>
        </w:rPr>
        <w:t>dos (</w:t>
      </w:r>
      <w:r w:rsidRPr="009F4582">
        <w:rPr>
          <w:rFonts w:ascii="Arial" w:hAnsi="Arial" w:cs="Arial"/>
          <w:sz w:val="22"/>
          <w:szCs w:val="22"/>
        </w:rPr>
        <w:t>02</w:t>
      </w:r>
      <w:r w:rsidR="009F4582" w:rsidRPr="009F4582">
        <w:rPr>
          <w:rFonts w:ascii="Arial" w:hAnsi="Arial" w:cs="Arial"/>
          <w:sz w:val="22"/>
          <w:szCs w:val="22"/>
        </w:rPr>
        <w:t>)</w:t>
      </w:r>
      <w:r w:rsidRPr="009F4582">
        <w:rPr>
          <w:rFonts w:ascii="Arial" w:hAnsi="Arial" w:cs="Arial"/>
          <w:sz w:val="22"/>
          <w:szCs w:val="22"/>
        </w:rPr>
        <w:t xml:space="preserve"> años en el Sector Saneamiento, de </w:t>
      </w:r>
      <w:r w:rsidRPr="009F4582">
        <w:rPr>
          <w:rFonts w:ascii="Arial" w:hAnsi="Arial" w:cs="Arial"/>
          <w:sz w:val="22"/>
          <w:szCs w:val="22"/>
        </w:rPr>
        <w:lastRenderedPageBreak/>
        <w:t>preferencia en la implementación de proyectos de inversión pública en agua y saneamiento en el área rural y pequeñas ciudades.</w:t>
      </w:r>
    </w:p>
    <w:p w14:paraId="1F2149FD" w14:textId="77777777" w:rsidR="00AA2405" w:rsidRPr="009F4582" w:rsidRDefault="00AA2405" w:rsidP="00C51AFD">
      <w:pPr>
        <w:pStyle w:val="ListParagraph"/>
        <w:numPr>
          <w:ilvl w:val="0"/>
          <w:numId w:val="60"/>
        </w:numPr>
        <w:tabs>
          <w:tab w:val="left" w:pos="993"/>
        </w:tabs>
        <w:autoSpaceDE w:val="0"/>
        <w:autoSpaceDN w:val="0"/>
        <w:adjustRightInd w:val="0"/>
        <w:ind w:left="993" w:hanging="426"/>
        <w:jc w:val="both"/>
        <w:rPr>
          <w:rFonts w:ascii="Arial" w:hAnsi="Arial" w:cs="Arial"/>
          <w:sz w:val="22"/>
          <w:szCs w:val="22"/>
        </w:rPr>
      </w:pPr>
      <w:r w:rsidRPr="009F4582">
        <w:rPr>
          <w:rFonts w:ascii="Arial" w:hAnsi="Arial" w:cs="Arial"/>
          <w:sz w:val="22"/>
          <w:szCs w:val="22"/>
        </w:rPr>
        <w:t>Haber ocupado cargos similares</w:t>
      </w:r>
    </w:p>
    <w:p w14:paraId="5B203BA3" w14:textId="77777777" w:rsidR="00AA2405" w:rsidRPr="009F4582" w:rsidRDefault="00AA2405" w:rsidP="00C51AFD">
      <w:pPr>
        <w:pStyle w:val="ListParagraph"/>
        <w:numPr>
          <w:ilvl w:val="0"/>
          <w:numId w:val="60"/>
        </w:numPr>
        <w:tabs>
          <w:tab w:val="left" w:pos="993"/>
        </w:tabs>
        <w:autoSpaceDE w:val="0"/>
        <w:autoSpaceDN w:val="0"/>
        <w:adjustRightInd w:val="0"/>
        <w:ind w:left="993" w:hanging="426"/>
        <w:jc w:val="both"/>
        <w:rPr>
          <w:rFonts w:ascii="Arial" w:hAnsi="Arial" w:cs="Arial"/>
          <w:sz w:val="22"/>
          <w:szCs w:val="22"/>
        </w:rPr>
      </w:pPr>
      <w:r w:rsidRPr="009F4582">
        <w:rPr>
          <w:rFonts w:ascii="Arial" w:hAnsi="Arial" w:cs="Arial"/>
          <w:sz w:val="22"/>
          <w:szCs w:val="22"/>
        </w:rPr>
        <w:t>Experiencia deseable en coordinación, gestión de proyectos y manejo de personal.</w:t>
      </w:r>
    </w:p>
    <w:p w14:paraId="7E9CB60D" w14:textId="77777777" w:rsidR="00AA2405" w:rsidRPr="009F4582" w:rsidRDefault="00AA2405" w:rsidP="00C51AFD">
      <w:pPr>
        <w:pStyle w:val="ListParagraph"/>
        <w:numPr>
          <w:ilvl w:val="0"/>
          <w:numId w:val="60"/>
        </w:numPr>
        <w:tabs>
          <w:tab w:val="left" w:pos="993"/>
        </w:tabs>
        <w:autoSpaceDE w:val="0"/>
        <w:autoSpaceDN w:val="0"/>
        <w:adjustRightInd w:val="0"/>
        <w:ind w:left="993" w:hanging="426"/>
        <w:jc w:val="both"/>
        <w:rPr>
          <w:rFonts w:ascii="Arial" w:hAnsi="Arial" w:cs="Arial"/>
          <w:sz w:val="22"/>
          <w:szCs w:val="22"/>
        </w:rPr>
      </w:pPr>
      <w:r w:rsidRPr="009F4582">
        <w:rPr>
          <w:rFonts w:ascii="Arial" w:hAnsi="Arial" w:cs="Arial"/>
          <w:sz w:val="22"/>
          <w:szCs w:val="22"/>
        </w:rPr>
        <w:t>Experiencia en formulación de estudios de preinversión e inversión en agua, de preferencia en agua y saneamiento en localidades rurales y/o pequeñas ciudades.</w:t>
      </w:r>
    </w:p>
    <w:p w14:paraId="5D0108C2" w14:textId="77777777" w:rsidR="00AA2405" w:rsidRPr="009F4582" w:rsidRDefault="00AA2405" w:rsidP="00C51AFD">
      <w:pPr>
        <w:pStyle w:val="ListParagraph"/>
        <w:numPr>
          <w:ilvl w:val="0"/>
          <w:numId w:val="60"/>
        </w:numPr>
        <w:tabs>
          <w:tab w:val="left" w:pos="993"/>
        </w:tabs>
        <w:autoSpaceDE w:val="0"/>
        <w:autoSpaceDN w:val="0"/>
        <w:adjustRightInd w:val="0"/>
        <w:ind w:left="993" w:hanging="426"/>
        <w:jc w:val="both"/>
        <w:rPr>
          <w:rFonts w:ascii="Arial" w:hAnsi="Arial" w:cs="Arial"/>
          <w:sz w:val="22"/>
          <w:szCs w:val="22"/>
        </w:rPr>
      </w:pPr>
      <w:r w:rsidRPr="009F4582">
        <w:rPr>
          <w:rFonts w:ascii="Arial" w:hAnsi="Arial" w:cs="Arial"/>
          <w:sz w:val="22"/>
          <w:szCs w:val="22"/>
        </w:rPr>
        <w:t xml:space="preserve">Experiencia en ejecución y/o supervisión de obras de agua y saneamiento de preferencia en localidades rurales y/o pequeñas ciudades. </w:t>
      </w:r>
    </w:p>
    <w:p w14:paraId="0BB9D405" w14:textId="77777777" w:rsidR="00AA2405" w:rsidRPr="009F4582" w:rsidRDefault="00AA2405" w:rsidP="00C51AFD">
      <w:pPr>
        <w:pStyle w:val="ListParagraph"/>
        <w:numPr>
          <w:ilvl w:val="0"/>
          <w:numId w:val="60"/>
        </w:numPr>
        <w:tabs>
          <w:tab w:val="left" w:pos="993"/>
        </w:tabs>
        <w:autoSpaceDE w:val="0"/>
        <w:autoSpaceDN w:val="0"/>
        <w:adjustRightInd w:val="0"/>
        <w:ind w:left="993" w:hanging="426"/>
        <w:jc w:val="both"/>
        <w:rPr>
          <w:rFonts w:ascii="Arial" w:hAnsi="Arial" w:cs="Arial"/>
          <w:sz w:val="22"/>
          <w:szCs w:val="22"/>
        </w:rPr>
      </w:pPr>
      <w:r w:rsidRPr="009F4582">
        <w:rPr>
          <w:rFonts w:ascii="Arial" w:hAnsi="Arial" w:cs="Arial"/>
          <w:sz w:val="22"/>
          <w:szCs w:val="22"/>
        </w:rPr>
        <w:t xml:space="preserve">Conocimientos de software para el desarrollo de </w:t>
      </w:r>
      <w:r w:rsidRPr="009F4582">
        <w:rPr>
          <w:rFonts w:ascii="Arial" w:hAnsi="Arial" w:cs="Arial"/>
          <w:sz w:val="22"/>
          <w:szCs w:val="22"/>
          <w:lang w:val="es-PE"/>
        </w:rPr>
        <w:t xml:space="preserve">estudios de preinversión e inversión. </w:t>
      </w:r>
    </w:p>
    <w:p w14:paraId="7307799D" w14:textId="77777777" w:rsidR="00AA2405" w:rsidRPr="009F4582" w:rsidRDefault="00AA2405" w:rsidP="00AA2405">
      <w:pPr>
        <w:pStyle w:val="ListParagraph"/>
        <w:tabs>
          <w:tab w:val="left" w:pos="993"/>
        </w:tabs>
        <w:autoSpaceDE w:val="0"/>
        <w:autoSpaceDN w:val="0"/>
        <w:adjustRightInd w:val="0"/>
        <w:ind w:left="993"/>
        <w:jc w:val="both"/>
        <w:rPr>
          <w:rFonts w:ascii="Arial" w:hAnsi="Arial" w:cs="Arial"/>
          <w:sz w:val="22"/>
          <w:szCs w:val="22"/>
        </w:rPr>
      </w:pPr>
    </w:p>
    <w:p w14:paraId="00D165EA" w14:textId="77777777" w:rsidR="00AA2405" w:rsidRPr="009F4582" w:rsidRDefault="00AA2405" w:rsidP="00EA3893">
      <w:pPr>
        <w:pStyle w:val="Heading1"/>
        <w:numPr>
          <w:ilvl w:val="1"/>
          <w:numId w:val="171"/>
        </w:numPr>
        <w:rPr>
          <w:rFonts w:cs="Arial"/>
          <w:b w:val="0"/>
          <w:szCs w:val="22"/>
        </w:rPr>
      </w:pPr>
      <w:r w:rsidRPr="009F4582">
        <w:t>Valores, actitudes, personalidad</w:t>
      </w:r>
    </w:p>
    <w:p w14:paraId="7C3F6871" w14:textId="77777777" w:rsidR="00AA2405" w:rsidRPr="009F4582" w:rsidRDefault="00AA2405" w:rsidP="00AA2405">
      <w:pPr>
        <w:pStyle w:val="ListParagraph"/>
        <w:ind w:left="993" w:hanging="424"/>
        <w:jc w:val="both"/>
        <w:rPr>
          <w:rFonts w:ascii="Arial" w:hAnsi="Arial" w:cs="Arial"/>
          <w:sz w:val="16"/>
          <w:szCs w:val="16"/>
        </w:rPr>
      </w:pPr>
    </w:p>
    <w:p w14:paraId="2796BE39" w14:textId="77777777" w:rsidR="00AA2405" w:rsidRPr="009F4582" w:rsidRDefault="00AA2405" w:rsidP="00C51AFD">
      <w:pPr>
        <w:pStyle w:val="ListParagraph"/>
        <w:numPr>
          <w:ilvl w:val="0"/>
          <w:numId w:val="61"/>
        </w:numPr>
        <w:ind w:left="993" w:hanging="426"/>
        <w:jc w:val="both"/>
        <w:rPr>
          <w:rFonts w:ascii="Arial" w:hAnsi="Arial" w:cs="Arial"/>
          <w:sz w:val="22"/>
          <w:szCs w:val="22"/>
        </w:rPr>
      </w:pPr>
      <w:r w:rsidRPr="009F4582">
        <w:rPr>
          <w:rFonts w:ascii="Arial" w:hAnsi="Arial" w:cs="Arial"/>
          <w:sz w:val="22"/>
          <w:szCs w:val="22"/>
        </w:rPr>
        <w:t>Altos estándares éticos</w:t>
      </w:r>
    </w:p>
    <w:p w14:paraId="5D0C69CC" w14:textId="77777777" w:rsidR="00AA2405" w:rsidRPr="009F4582" w:rsidRDefault="00AA2405" w:rsidP="00C51AFD">
      <w:pPr>
        <w:pStyle w:val="ListParagraph"/>
        <w:numPr>
          <w:ilvl w:val="0"/>
          <w:numId w:val="61"/>
        </w:numPr>
        <w:ind w:left="993" w:hanging="426"/>
        <w:jc w:val="both"/>
        <w:rPr>
          <w:rFonts w:ascii="Arial" w:hAnsi="Arial" w:cs="Arial"/>
          <w:sz w:val="22"/>
          <w:szCs w:val="22"/>
        </w:rPr>
      </w:pPr>
      <w:r w:rsidRPr="009F4582">
        <w:rPr>
          <w:rFonts w:ascii="Arial" w:hAnsi="Arial" w:cs="Arial"/>
          <w:sz w:val="22"/>
          <w:szCs w:val="22"/>
        </w:rPr>
        <w:t>Capacidad para trabajar bajo presión</w:t>
      </w:r>
    </w:p>
    <w:p w14:paraId="40438FD3" w14:textId="77777777" w:rsidR="00AA2405" w:rsidRPr="009F4582" w:rsidRDefault="00AA2405" w:rsidP="00C51AFD">
      <w:pPr>
        <w:pStyle w:val="ListParagraph"/>
        <w:numPr>
          <w:ilvl w:val="0"/>
          <w:numId w:val="61"/>
        </w:numPr>
        <w:ind w:left="993" w:hanging="426"/>
        <w:jc w:val="both"/>
        <w:rPr>
          <w:rFonts w:ascii="Arial" w:hAnsi="Arial" w:cs="Arial"/>
          <w:sz w:val="22"/>
          <w:szCs w:val="22"/>
        </w:rPr>
      </w:pPr>
      <w:r w:rsidRPr="009F4582">
        <w:rPr>
          <w:rFonts w:ascii="Arial" w:hAnsi="Arial" w:cs="Arial"/>
          <w:sz w:val="22"/>
          <w:szCs w:val="22"/>
        </w:rPr>
        <w:t>Capacidad de trabajo en equipo</w:t>
      </w:r>
    </w:p>
    <w:p w14:paraId="7AF16DE3" w14:textId="77777777" w:rsidR="00AA2405" w:rsidRPr="009F4582" w:rsidRDefault="00AA2405" w:rsidP="00C51AFD">
      <w:pPr>
        <w:pStyle w:val="ListParagraph"/>
        <w:numPr>
          <w:ilvl w:val="0"/>
          <w:numId w:val="61"/>
        </w:numPr>
        <w:ind w:left="993" w:hanging="426"/>
        <w:jc w:val="both"/>
        <w:rPr>
          <w:rFonts w:ascii="Arial" w:hAnsi="Arial" w:cs="Arial"/>
          <w:sz w:val="22"/>
          <w:szCs w:val="22"/>
        </w:rPr>
      </w:pPr>
      <w:r w:rsidRPr="009F4582">
        <w:rPr>
          <w:rFonts w:ascii="Arial" w:hAnsi="Arial" w:cs="Arial"/>
          <w:sz w:val="22"/>
          <w:szCs w:val="22"/>
        </w:rPr>
        <w:t>Orientación a los resultados</w:t>
      </w:r>
    </w:p>
    <w:p w14:paraId="1B118E4F" w14:textId="77777777" w:rsidR="00AA2405" w:rsidRPr="00716B3C" w:rsidRDefault="00AA2405" w:rsidP="00AA2405">
      <w:pPr>
        <w:pStyle w:val="ListParagraph"/>
        <w:tabs>
          <w:tab w:val="left" w:pos="1276"/>
        </w:tabs>
        <w:ind w:left="1276" w:hanging="709"/>
        <w:jc w:val="both"/>
        <w:rPr>
          <w:rFonts w:ascii="Arial" w:hAnsi="Arial" w:cs="Arial"/>
          <w:sz w:val="22"/>
          <w:szCs w:val="22"/>
        </w:rPr>
      </w:pPr>
    </w:p>
    <w:p w14:paraId="43488B4B" w14:textId="77777777" w:rsidR="00F0387F" w:rsidRPr="00627A77" w:rsidRDefault="00F0387F" w:rsidP="005463E0">
      <w:pPr>
        <w:ind w:left="993" w:hanging="426"/>
        <w:contextualSpacing/>
        <w:rPr>
          <w:rFonts w:ascii="Arial" w:hAnsi="Arial" w:cs="Arial"/>
          <w:color w:val="000000"/>
          <w:sz w:val="22"/>
          <w:szCs w:val="22"/>
          <w:lang w:eastAsia="ja-JP"/>
        </w:rPr>
      </w:pPr>
    </w:p>
    <w:p w14:paraId="5EFB5AE7" w14:textId="77777777" w:rsidR="009D0E85" w:rsidRPr="00710A74" w:rsidRDefault="009D0E85" w:rsidP="00EA3893">
      <w:pPr>
        <w:pStyle w:val="Heading1"/>
        <w:numPr>
          <w:ilvl w:val="0"/>
          <w:numId w:val="171"/>
        </w:numPr>
        <w:rPr>
          <w:rFonts w:cs="Arial"/>
          <w:szCs w:val="22"/>
          <w:u w:val="single"/>
        </w:rPr>
      </w:pPr>
      <w:r w:rsidRPr="00710A74">
        <w:rPr>
          <w:rFonts w:cs="Arial"/>
          <w:szCs w:val="22"/>
          <w:u w:val="single"/>
        </w:rPr>
        <w:t>Especialista en Valorización y Liquidación de Obras</w:t>
      </w:r>
    </w:p>
    <w:p w14:paraId="6BDB4B79" w14:textId="77777777" w:rsidR="009D0E85" w:rsidRPr="00627A77" w:rsidRDefault="009D0E85" w:rsidP="009D0E85">
      <w:pPr>
        <w:adjustRightInd w:val="0"/>
        <w:ind w:left="1134" w:hanging="567"/>
        <w:contextualSpacing/>
        <w:rPr>
          <w:rFonts w:ascii="Arial" w:hAnsi="Arial" w:cs="Arial"/>
          <w:color w:val="000000"/>
          <w:sz w:val="22"/>
          <w:szCs w:val="22"/>
          <w:lang w:eastAsia="es-PE"/>
        </w:rPr>
      </w:pPr>
    </w:p>
    <w:p w14:paraId="56EB4EF3" w14:textId="77777777" w:rsidR="00B96481" w:rsidRPr="00B96481" w:rsidRDefault="00B96481" w:rsidP="00EA3893">
      <w:pPr>
        <w:pStyle w:val="ListParagraph"/>
        <w:keepNext/>
        <w:numPr>
          <w:ilvl w:val="0"/>
          <w:numId w:val="171"/>
        </w:numPr>
        <w:contextualSpacing w:val="0"/>
        <w:outlineLvl w:val="0"/>
        <w:rPr>
          <w:rFonts w:ascii="Arial" w:hAnsi="Arial"/>
          <w:b/>
          <w:bCs/>
          <w:vanish/>
          <w:kern w:val="32"/>
          <w:sz w:val="22"/>
          <w:szCs w:val="32"/>
        </w:rPr>
      </w:pPr>
    </w:p>
    <w:p w14:paraId="1C40B2FF" w14:textId="1B060269" w:rsidR="009D0E85" w:rsidRPr="00F0387F" w:rsidRDefault="009D0E85" w:rsidP="00EA3893">
      <w:pPr>
        <w:pStyle w:val="Heading1"/>
        <w:numPr>
          <w:ilvl w:val="1"/>
          <w:numId w:val="213"/>
        </w:numPr>
      </w:pPr>
      <w:r w:rsidRPr="00F0387F">
        <w:t>Funciones</w:t>
      </w:r>
    </w:p>
    <w:p w14:paraId="791F97A2" w14:textId="77777777" w:rsidR="009D0E85" w:rsidRPr="00627A77" w:rsidRDefault="009D0E85" w:rsidP="009D0E85">
      <w:pPr>
        <w:adjustRightInd w:val="0"/>
        <w:ind w:left="1276" w:hanging="709"/>
        <w:contextualSpacing/>
        <w:rPr>
          <w:rFonts w:ascii="Arial" w:hAnsi="Arial" w:cs="Arial"/>
          <w:color w:val="000000"/>
          <w:sz w:val="22"/>
          <w:szCs w:val="22"/>
          <w:lang w:eastAsia="es-PE"/>
        </w:rPr>
      </w:pPr>
    </w:p>
    <w:p w14:paraId="4C090821" w14:textId="77777777" w:rsidR="009D0E85" w:rsidRPr="00627A77" w:rsidRDefault="009D0E85" w:rsidP="009D0E85">
      <w:pPr>
        <w:adjustRightInd w:val="0"/>
        <w:ind w:left="569"/>
        <w:jc w:val="both"/>
        <w:rPr>
          <w:rFonts w:ascii="Arial" w:hAnsi="Arial" w:cs="Arial"/>
          <w:color w:val="000000"/>
          <w:sz w:val="22"/>
          <w:szCs w:val="22"/>
          <w:lang w:eastAsia="es-PE"/>
        </w:rPr>
      </w:pPr>
      <w:r w:rsidRPr="00627A77">
        <w:rPr>
          <w:rFonts w:ascii="Arial" w:hAnsi="Arial" w:cs="Arial"/>
          <w:color w:val="000000"/>
          <w:sz w:val="22"/>
          <w:szCs w:val="22"/>
          <w:lang w:eastAsia="es-PE"/>
        </w:rPr>
        <w:t>El Especialista en Valorización y Liquidación de Obras, tiene las siguientes funciones específicas:</w:t>
      </w:r>
    </w:p>
    <w:p w14:paraId="1189B195" w14:textId="77777777" w:rsidR="009D0E85" w:rsidRDefault="009D0E85" w:rsidP="009D0E85">
      <w:pPr>
        <w:adjustRightInd w:val="0"/>
        <w:ind w:left="569"/>
        <w:jc w:val="both"/>
        <w:rPr>
          <w:rFonts w:ascii="Arial" w:hAnsi="Arial" w:cs="Arial"/>
          <w:color w:val="000000"/>
          <w:sz w:val="22"/>
          <w:szCs w:val="22"/>
          <w:lang w:eastAsia="es-PE"/>
        </w:rPr>
      </w:pPr>
    </w:p>
    <w:p w14:paraId="6A6E6191" w14:textId="77777777" w:rsidR="00DD08CA" w:rsidRPr="00C30ED6" w:rsidRDefault="00DD08CA" w:rsidP="00C51AFD">
      <w:pPr>
        <w:pStyle w:val="ListParagraph"/>
        <w:numPr>
          <w:ilvl w:val="0"/>
          <w:numId w:val="201"/>
        </w:numPr>
        <w:autoSpaceDE w:val="0"/>
        <w:autoSpaceDN w:val="0"/>
        <w:adjustRightInd w:val="0"/>
        <w:ind w:left="851"/>
        <w:jc w:val="both"/>
        <w:rPr>
          <w:rFonts w:ascii="Arial" w:eastAsia="Arial" w:hAnsi="Arial" w:cs="Arial"/>
          <w:sz w:val="22"/>
          <w:szCs w:val="22"/>
          <w:lang w:eastAsia="es-PE"/>
        </w:rPr>
      </w:pPr>
      <w:r w:rsidRPr="00656E33">
        <w:rPr>
          <w:rFonts w:ascii="Arial" w:eastAsia="Arial" w:hAnsi="Arial" w:cs="Arial"/>
          <w:sz w:val="22"/>
          <w:szCs w:val="22"/>
          <w:lang w:eastAsia="es-PE"/>
        </w:rPr>
        <w:t>Comprobar</w:t>
      </w:r>
      <w:r>
        <w:rPr>
          <w:rFonts w:ascii="Arial" w:eastAsia="Arial" w:hAnsi="Arial" w:cs="Arial"/>
          <w:sz w:val="22"/>
          <w:szCs w:val="22"/>
          <w:lang w:eastAsia="es-PE"/>
        </w:rPr>
        <w:t xml:space="preserve"> in situ</w:t>
      </w:r>
      <w:r w:rsidRPr="00656E33">
        <w:rPr>
          <w:rFonts w:ascii="Arial" w:eastAsia="Arial" w:hAnsi="Arial" w:cs="Arial"/>
          <w:sz w:val="22"/>
          <w:szCs w:val="22"/>
          <w:lang w:eastAsia="es-PE"/>
        </w:rPr>
        <w:t xml:space="preserve"> el cumplimiento de las metas físicas programadas en el expediente técnico aprobado,</w:t>
      </w:r>
      <w:r>
        <w:rPr>
          <w:rFonts w:ascii="Arial" w:eastAsia="Arial" w:hAnsi="Arial" w:cs="Arial"/>
          <w:sz w:val="22"/>
          <w:szCs w:val="22"/>
          <w:lang w:eastAsia="es-PE"/>
        </w:rPr>
        <w:t xml:space="preserve"> por cada partida presupuestal, de las obras asignadas.</w:t>
      </w:r>
    </w:p>
    <w:p w14:paraId="27A1D99C" w14:textId="77777777" w:rsidR="00DD08CA" w:rsidRPr="00244A50" w:rsidRDefault="00DD08CA" w:rsidP="00DD08CA">
      <w:pPr>
        <w:pStyle w:val="ListParagraph"/>
        <w:autoSpaceDE w:val="0"/>
        <w:autoSpaceDN w:val="0"/>
        <w:adjustRightInd w:val="0"/>
        <w:ind w:left="851"/>
        <w:jc w:val="both"/>
        <w:rPr>
          <w:rFonts w:ascii="Arial" w:eastAsia="Arial" w:hAnsi="Arial" w:cs="Arial"/>
          <w:sz w:val="22"/>
          <w:szCs w:val="22"/>
          <w:lang w:eastAsia="es-PE"/>
        </w:rPr>
      </w:pPr>
    </w:p>
    <w:p w14:paraId="0725F8A9" w14:textId="77777777" w:rsidR="00DD08CA" w:rsidRPr="00244A50" w:rsidRDefault="00DD08CA" w:rsidP="00C51AFD">
      <w:pPr>
        <w:pStyle w:val="ListParagraph"/>
        <w:numPr>
          <w:ilvl w:val="0"/>
          <w:numId w:val="201"/>
        </w:numPr>
        <w:autoSpaceDE w:val="0"/>
        <w:autoSpaceDN w:val="0"/>
        <w:adjustRightInd w:val="0"/>
        <w:ind w:left="851"/>
        <w:jc w:val="both"/>
        <w:rPr>
          <w:rFonts w:ascii="Arial" w:eastAsia="Arial" w:hAnsi="Arial" w:cs="Arial"/>
          <w:sz w:val="22"/>
          <w:szCs w:val="22"/>
          <w:lang w:eastAsia="es-PE"/>
        </w:rPr>
      </w:pPr>
      <w:r w:rsidRPr="00244A50">
        <w:rPr>
          <w:rFonts w:ascii="Arial" w:eastAsia="Arial" w:hAnsi="Arial" w:cs="Arial"/>
          <w:sz w:val="22"/>
          <w:szCs w:val="22"/>
          <w:lang w:eastAsia="es-PE"/>
        </w:rPr>
        <w:t>Controlar que el adelanto en efectivo otorgado al contratista de obra sea amortizado en las valorizaciones correspondientes y dentro del plazo</w:t>
      </w:r>
      <w:r>
        <w:rPr>
          <w:rFonts w:ascii="Arial" w:eastAsia="Arial" w:hAnsi="Arial" w:cs="Arial"/>
          <w:sz w:val="22"/>
          <w:szCs w:val="22"/>
          <w:lang w:eastAsia="es-PE"/>
        </w:rPr>
        <w:t xml:space="preserve"> vigente</w:t>
      </w:r>
      <w:r w:rsidRPr="00244A50">
        <w:rPr>
          <w:rFonts w:ascii="Arial" w:eastAsia="Arial" w:hAnsi="Arial" w:cs="Arial"/>
          <w:sz w:val="22"/>
          <w:szCs w:val="22"/>
          <w:lang w:eastAsia="es-PE"/>
        </w:rPr>
        <w:t xml:space="preserve"> de ejecución de la obra</w:t>
      </w:r>
      <w:r>
        <w:rPr>
          <w:rFonts w:ascii="Arial" w:eastAsia="Arial" w:hAnsi="Arial" w:cs="Arial"/>
          <w:sz w:val="22"/>
          <w:szCs w:val="22"/>
          <w:lang w:eastAsia="es-PE"/>
        </w:rPr>
        <w:t>.</w:t>
      </w:r>
    </w:p>
    <w:p w14:paraId="56C12DB4" w14:textId="77777777" w:rsidR="00DD08CA" w:rsidRPr="009C1576" w:rsidRDefault="00DD08CA" w:rsidP="00DD08CA">
      <w:pPr>
        <w:autoSpaceDE w:val="0"/>
        <w:autoSpaceDN w:val="0"/>
        <w:adjustRightInd w:val="0"/>
        <w:ind w:left="491"/>
        <w:jc w:val="both"/>
        <w:rPr>
          <w:rFonts w:ascii="Arial" w:eastAsia="Arial" w:hAnsi="Arial" w:cs="Arial"/>
          <w:sz w:val="22"/>
          <w:szCs w:val="22"/>
          <w:lang w:eastAsia="es-PE"/>
        </w:rPr>
      </w:pPr>
    </w:p>
    <w:p w14:paraId="4C034914" w14:textId="77777777" w:rsidR="00DD08CA" w:rsidRDefault="00DD08CA" w:rsidP="00C51AFD">
      <w:pPr>
        <w:pStyle w:val="ListParagraph"/>
        <w:numPr>
          <w:ilvl w:val="0"/>
          <w:numId w:val="201"/>
        </w:numPr>
        <w:autoSpaceDE w:val="0"/>
        <w:autoSpaceDN w:val="0"/>
        <w:adjustRightInd w:val="0"/>
        <w:ind w:left="851"/>
        <w:jc w:val="both"/>
        <w:rPr>
          <w:rFonts w:ascii="Arial" w:eastAsia="Arial" w:hAnsi="Arial" w:cs="Arial"/>
          <w:sz w:val="22"/>
          <w:szCs w:val="22"/>
          <w:lang w:eastAsia="es-PE"/>
        </w:rPr>
      </w:pPr>
      <w:r w:rsidRPr="009C1576">
        <w:rPr>
          <w:rFonts w:ascii="Arial" w:eastAsia="Arial" w:hAnsi="Arial" w:cs="Arial"/>
          <w:sz w:val="22"/>
          <w:szCs w:val="22"/>
          <w:lang w:eastAsia="es-PE"/>
        </w:rPr>
        <w:t>Realizar visitas de campo a fin de realizar la verificación de avances previa a la presentación de las valorizaciones por parte de las firmas supervisoras y contratistas de obra, asegurando que las valorizaciones presentadas reflejen los avances reales en las obras. El porcentaje de trabajo será 20% gabinete y 80% en campo</w:t>
      </w:r>
      <w:r>
        <w:rPr>
          <w:rFonts w:ascii="Arial" w:eastAsia="Arial" w:hAnsi="Arial" w:cs="Arial"/>
          <w:sz w:val="22"/>
          <w:szCs w:val="22"/>
          <w:lang w:eastAsia="es-PE"/>
        </w:rPr>
        <w:t>, en la región que le asignen</w:t>
      </w:r>
      <w:r w:rsidRPr="009C1576">
        <w:rPr>
          <w:rFonts w:ascii="Arial" w:eastAsia="Arial" w:hAnsi="Arial" w:cs="Arial"/>
          <w:sz w:val="22"/>
          <w:szCs w:val="22"/>
          <w:lang w:eastAsia="es-PE"/>
        </w:rPr>
        <w:t>.</w:t>
      </w:r>
    </w:p>
    <w:p w14:paraId="35175351" w14:textId="77777777" w:rsidR="00DD08CA" w:rsidRPr="009C1576" w:rsidRDefault="00DD08CA" w:rsidP="00DD08CA">
      <w:pPr>
        <w:autoSpaceDE w:val="0"/>
        <w:autoSpaceDN w:val="0"/>
        <w:adjustRightInd w:val="0"/>
        <w:jc w:val="both"/>
        <w:rPr>
          <w:rFonts w:ascii="Arial" w:eastAsia="Arial" w:hAnsi="Arial" w:cs="Arial"/>
          <w:sz w:val="22"/>
          <w:szCs w:val="22"/>
          <w:lang w:eastAsia="es-PE"/>
        </w:rPr>
      </w:pPr>
    </w:p>
    <w:p w14:paraId="5AE4161A" w14:textId="77777777" w:rsidR="00DD08CA" w:rsidRDefault="00DD08CA" w:rsidP="00C51AFD">
      <w:pPr>
        <w:pStyle w:val="ListParagraph"/>
        <w:numPr>
          <w:ilvl w:val="0"/>
          <w:numId w:val="201"/>
        </w:numPr>
        <w:autoSpaceDE w:val="0"/>
        <w:autoSpaceDN w:val="0"/>
        <w:adjustRightInd w:val="0"/>
        <w:ind w:left="851"/>
        <w:jc w:val="both"/>
        <w:rPr>
          <w:rFonts w:ascii="Arial" w:eastAsia="Arial" w:hAnsi="Arial" w:cs="Arial"/>
          <w:sz w:val="22"/>
          <w:szCs w:val="22"/>
          <w:lang w:eastAsia="es-PE"/>
        </w:rPr>
      </w:pPr>
      <w:r w:rsidRPr="009C1576">
        <w:rPr>
          <w:rFonts w:ascii="Arial" w:eastAsia="Arial" w:hAnsi="Arial" w:cs="Arial"/>
          <w:sz w:val="22"/>
          <w:szCs w:val="22"/>
          <w:lang w:eastAsia="es-PE"/>
        </w:rPr>
        <w:t xml:space="preserve"> Revisar</w:t>
      </w:r>
      <w:r>
        <w:rPr>
          <w:rFonts w:ascii="Arial" w:eastAsia="Arial" w:hAnsi="Arial" w:cs="Arial"/>
          <w:sz w:val="22"/>
          <w:szCs w:val="22"/>
          <w:lang w:eastAsia="es-PE"/>
        </w:rPr>
        <w:t xml:space="preserve"> in situ</w:t>
      </w:r>
      <w:r w:rsidRPr="009C1576">
        <w:rPr>
          <w:rFonts w:ascii="Arial" w:eastAsia="Arial" w:hAnsi="Arial" w:cs="Arial"/>
          <w:sz w:val="22"/>
          <w:szCs w:val="22"/>
          <w:lang w:eastAsia="es-PE"/>
        </w:rPr>
        <w:t xml:space="preserve"> las valorizaciones mensuales presentados por el Contratista de obra, las cuales deberán respetar el contenido mínimo de acuerdo al Contrato.</w:t>
      </w:r>
    </w:p>
    <w:p w14:paraId="7B30CED0" w14:textId="77777777" w:rsidR="00DD08CA" w:rsidRPr="009C1576" w:rsidRDefault="00DD08CA" w:rsidP="00DD08CA">
      <w:pPr>
        <w:autoSpaceDE w:val="0"/>
        <w:autoSpaceDN w:val="0"/>
        <w:adjustRightInd w:val="0"/>
        <w:jc w:val="both"/>
        <w:rPr>
          <w:rFonts w:ascii="Arial" w:eastAsia="Arial" w:hAnsi="Arial" w:cs="Arial"/>
          <w:sz w:val="22"/>
          <w:szCs w:val="22"/>
          <w:lang w:eastAsia="es-PE"/>
        </w:rPr>
      </w:pPr>
    </w:p>
    <w:p w14:paraId="1A7B0CEF" w14:textId="77777777" w:rsidR="00DD08CA" w:rsidRPr="00244A50" w:rsidRDefault="00DD08CA" w:rsidP="00C51AFD">
      <w:pPr>
        <w:pStyle w:val="ListParagraph"/>
        <w:numPr>
          <w:ilvl w:val="0"/>
          <w:numId w:val="201"/>
        </w:numPr>
        <w:autoSpaceDE w:val="0"/>
        <w:autoSpaceDN w:val="0"/>
        <w:adjustRightInd w:val="0"/>
        <w:ind w:left="851"/>
        <w:jc w:val="both"/>
        <w:rPr>
          <w:rFonts w:ascii="Arial" w:eastAsia="Arial" w:hAnsi="Arial" w:cs="Arial"/>
          <w:sz w:val="22"/>
          <w:szCs w:val="22"/>
          <w:lang w:eastAsia="es-PE"/>
        </w:rPr>
      </w:pPr>
      <w:r w:rsidRPr="00244A50">
        <w:rPr>
          <w:rFonts w:ascii="Arial" w:eastAsia="Arial" w:hAnsi="Arial" w:cs="Arial"/>
          <w:sz w:val="22"/>
          <w:szCs w:val="22"/>
          <w:lang w:eastAsia="es-PE"/>
        </w:rPr>
        <w:t xml:space="preserve">Revisar y dar conformidad a las valorizaciones de obra presentados por las firmas supervisoras y contratistas de obra, en forma oportuna y que no genere atrasos en los pagos y </w:t>
      </w:r>
      <w:r>
        <w:rPr>
          <w:rFonts w:ascii="Arial" w:eastAsia="Arial" w:hAnsi="Arial" w:cs="Arial"/>
          <w:sz w:val="22"/>
          <w:szCs w:val="22"/>
          <w:lang w:eastAsia="es-PE"/>
        </w:rPr>
        <w:t>desfases en la ejecución de la</w:t>
      </w:r>
      <w:r w:rsidRPr="00244A50">
        <w:rPr>
          <w:rFonts w:ascii="Arial" w:eastAsia="Arial" w:hAnsi="Arial" w:cs="Arial"/>
          <w:sz w:val="22"/>
          <w:szCs w:val="22"/>
          <w:lang w:eastAsia="es-PE"/>
        </w:rPr>
        <w:t xml:space="preserve"> obra. El Plazo máximo de aprobación de las valorizaciones y su remisión al </w:t>
      </w:r>
      <w:r>
        <w:rPr>
          <w:rFonts w:ascii="Arial" w:eastAsia="Arial" w:hAnsi="Arial" w:cs="Arial"/>
          <w:sz w:val="22"/>
          <w:szCs w:val="22"/>
          <w:lang w:eastAsia="es-PE"/>
        </w:rPr>
        <w:t xml:space="preserve">Coordinador Regional - </w:t>
      </w:r>
      <w:r w:rsidRPr="00244A50">
        <w:rPr>
          <w:rFonts w:ascii="Arial" w:eastAsia="Arial" w:hAnsi="Arial" w:cs="Arial"/>
          <w:sz w:val="22"/>
          <w:szCs w:val="22"/>
          <w:lang w:eastAsia="es-PE"/>
        </w:rPr>
        <w:t>Administrador de Contratos para pe</w:t>
      </w:r>
      <w:r>
        <w:rPr>
          <w:rFonts w:ascii="Arial" w:eastAsia="Arial" w:hAnsi="Arial" w:cs="Arial"/>
          <w:sz w:val="22"/>
          <w:szCs w:val="22"/>
          <w:lang w:eastAsia="es-PE"/>
        </w:rPr>
        <w:t>ríodos mensuales, es de seis (6</w:t>
      </w:r>
      <w:r w:rsidRPr="00244A50">
        <w:rPr>
          <w:rFonts w:ascii="Arial" w:eastAsia="Arial" w:hAnsi="Arial" w:cs="Arial"/>
          <w:sz w:val="22"/>
          <w:szCs w:val="22"/>
          <w:lang w:eastAsia="es-PE"/>
        </w:rPr>
        <w:t xml:space="preserve">) días hábiles, a partir de la presentación </w:t>
      </w:r>
      <w:r w:rsidRPr="00C30ED6">
        <w:rPr>
          <w:rFonts w:ascii="Arial" w:eastAsia="Arial" w:hAnsi="Arial" w:cs="Arial"/>
          <w:sz w:val="22"/>
          <w:szCs w:val="22"/>
          <w:lang w:eastAsia="es-PE"/>
        </w:rPr>
        <w:t xml:space="preserve">de la valorización </w:t>
      </w:r>
      <w:r w:rsidRPr="00244A50">
        <w:rPr>
          <w:rFonts w:ascii="Arial" w:eastAsia="Arial" w:hAnsi="Arial" w:cs="Arial"/>
          <w:sz w:val="22"/>
          <w:szCs w:val="22"/>
          <w:lang w:eastAsia="es-PE"/>
        </w:rPr>
        <w:t>por parte del contratista de obras</w:t>
      </w:r>
      <w:r>
        <w:rPr>
          <w:rFonts w:ascii="Arial" w:eastAsia="Arial" w:hAnsi="Arial" w:cs="Arial"/>
          <w:sz w:val="22"/>
          <w:szCs w:val="22"/>
          <w:lang w:eastAsia="es-PE"/>
        </w:rPr>
        <w:t>, a la supervisión</w:t>
      </w:r>
      <w:r w:rsidRPr="00244A50">
        <w:rPr>
          <w:rFonts w:ascii="Arial" w:eastAsia="Arial" w:hAnsi="Arial" w:cs="Arial"/>
          <w:sz w:val="22"/>
          <w:szCs w:val="22"/>
          <w:lang w:eastAsia="es-PE"/>
        </w:rPr>
        <w:t>.</w:t>
      </w:r>
    </w:p>
    <w:p w14:paraId="7DABDA9A" w14:textId="77777777" w:rsidR="00DD08CA" w:rsidRPr="00EB27B9" w:rsidRDefault="00DD08CA" w:rsidP="00DD08CA">
      <w:pPr>
        <w:pStyle w:val="ListParagraph"/>
        <w:rPr>
          <w:rFonts w:ascii="Arial" w:eastAsia="Arial" w:hAnsi="Arial" w:cs="Arial"/>
          <w:color w:val="FF0000"/>
          <w:sz w:val="22"/>
          <w:szCs w:val="22"/>
          <w:lang w:eastAsia="es-PE"/>
        </w:rPr>
      </w:pPr>
    </w:p>
    <w:p w14:paraId="44EE4579" w14:textId="77777777" w:rsidR="00DD08CA" w:rsidRPr="002908DB" w:rsidRDefault="00DD08CA" w:rsidP="00C51AFD">
      <w:pPr>
        <w:pStyle w:val="ListParagraph"/>
        <w:numPr>
          <w:ilvl w:val="0"/>
          <w:numId w:val="201"/>
        </w:numPr>
        <w:autoSpaceDE w:val="0"/>
        <w:autoSpaceDN w:val="0"/>
        <w:adjustRightInd w:val="0"/>
        <w:ind w:left="851"/>
        <w:jc w:val="both"/>
        <w:rPr>
          <w:rFonts w:ascii="Arial" w:eastAsia="Arial" w:hAnsi="Arial" w:cs="Arial"/>
          <w:sz w:val="22"/>
          <w:szCs w:val="22"/>
          <w:lang w:eastAsia="es-PE"/>
        </w:rPr>
      </w:pPr>
      <w:r w:rsidRPr="002908DB">
        <w:rPr>
          <w:rFonts w:ascii="Arial" w:eastAsia="Arial" w:hAnsi="Arial" w:cs="Arial"/>
          <w:sz w:val="22"/>
          <w:szCs w:val="22"/>
          <w:lang w:eastAsia="es-PE"/>
        </w:rPr>
        <w:t>Verificar en campo, la valorización final de obra del Contratista de Obras. En el plazo de cinco (05) días calendarios deberá emitir el informe correspondiente a fin de confirmar la culminación de la obra para proceder a la Recepción de Obra correspondiente.</w:t>
      </w:r>
    </w:p>
    <w:p w14:paraId="03EC12CB" w14:textId="77777777" w:rsidR="00DD08CA" w:rsidRPr="00244A50" w:rsidRDefault="00DD08CA" w:rsidP="00DD08CA">
      <w:pPr>
        <w:pStyle w:val="ListParagraph"/>
        <w:autoSpaceDE w:val="0"/>
        <w:autoSpaceDN w:val="0"/>
        <w:adjustRightInd w:val="0"/>
        <w:ind w:left="851"/>
        <w:jc w:val="both"/>
        <w:rPr>
          <w:rFonts w:ascii="Arial" w:eastAsia="Arial" w:hAnsi="Arial" w:cs="Arial"/>
          <w:sz w:val="22"/>
          <w:szCs w:val="22"/>
          <w:lang w:eastAsia="es-PE"/>
        </w:rPr>
      </w:pPr>
    </w:p>
    <w:p w14:paraId="1299B570" w14:textId="7BC477F5" w:rsidR="00DD08CA" w:rsidRPr="00244A50" w:rsidRDefault="00DD08CA" w:rsidP="00C51AFD">
      <w:pPr>
        <w:pStyle w:val="ListParagraph"/>
        <w:numPr>
          <w:ilvl w:val="0"/>
          <w:numId w:val="201"/>
        </w:numPr>
        <w:autoSpaceDE w:val="0"/>
        <w:autoSpaceDN w:val="0"/>
        <w:adjustRightInd w:val="0"/>
        <w:ind w:left="851"/>
        <w:jc w:val="both"/>
        <w:rPr>
          <w:rFonts w:ascii="Arial" w:eastAsia="Arial" w:hAnsi="Arial" w:cs="Arial"/>
          <w:sz w:val="22"/>
          <w:szCs w:val="22"/>
          <w:lang w:eastAsia="es-PE"/>
        </w:rPr>
      </w:pPr>
      <w:r w:rsidRPr="00244A50">
        <w:rPr>
          <w:rFonts w:ascii="Arial" w:eastAsia="Arial" w:hAnsi="Arial" w:cs="Arial"/>
          <w:sz w:val="22"/>
          <w:szCs w:val="22"/>
          <w:lang w:eastAsia="es-PE"/>
        </w:rPr>
        <w:t xml:space="preserve">La valorización de obras corresponde a la región de intervención del </w:t>
      </w:r>
      <w:r w:rsidR="0082025D">
        <w:rPr>
          <w:rFonts w:ascii="Arial" w:eastAsia="Arial" w:hAnsi="Arial" w:cs="Arial"/>
          <w:sz w:val="22"/>
          <w:szCs w:val="22"/>
          <w:lang w:eastAsia="es-PE"/>
        </w:rPr>
        <w:t>PIASAR</w:t>
      </w:r>
      <w:r w:rsidRPr="00244A50">
        <w:rPr>
          <w:rFonts w:ascii="Arial" w:eastAsia="Arial" w:hAnsi="Arial" w:cs="Arial"/>
          <w:sz w:val="22"/>
          <w:szCs w:val="22"/>
          <w:lang w:eastAsia="es-PE"/>
        </w:rPr>
        <w:t xml:space="preserve"> asignada a cada supervisor (Apurímac, Ayacucho, Huancavelica, Cusco y Puno).</w:t>
      </w:r>
    </w:p>
    <w:p w14:paraId="2DD24C4D" w14:textId="77777777" w:rsidR="00DD08CA" w:rsidRPr="002908DB" w:rsidRDefault="00DD08CA" w:rsidP="00DD08CA">
      <w:pPr>
        <w:pStyle w:val="ListParagraph"/>
        <w:rPr>
          <w:rFonts w:ascii="Arial" w:eastAsia="Arial" w:hAnsi="Arial" w:cs="Arial"/>
          <w:sz w:val="22"/>
          <w:szCs w:val="22"/>
          <w:lang w:eastAsia="es-PE"/>
        </w:rPr>
      </w:pPr>
    </w:p>
    <w:p w14:paraId="77C5EBCE" w14:textId="77777777" w:rsidR="00DD08CA" w:rsidRDefault="00DD08CA" w:rsidP="00C51AFD">
      <w:pPr>
        <w:pStyle w:val="ListParagraph"/>
        <w:numPr>
          <w:ilvl w:val="0"/>
          <w:numId w:val="201"/>
        </w:numPr>
        <w:autoSpaceDE w:val="0"/>
        <w:autoSpaceDN w:val="0"/>
        <w:adjustRightInd w:val="0"/>
        <w:ind w:left="851"/>
        <w:jc w:val="both"/>
        <w:rPr>
          <w:rFonts w:ascii="Arial" w:eastAsia="Arial" w:hAnsi="Arial" w:cs="Arial"/>
          <w:sz w:val="22"/>
          <w:szCs w:val="22"/>
          <w:lang w:eastAsia="es-PE"/>
        </w:rPr>
      </w:pPr>
      <w:r w:rsidRPr="002A2DB2">
        <w:rPr>
          <w:rFonts w:ascii="Arial" w:eastAsia="Arial" w:hAnsi="Arial" w:cs="Arial"/>
          <w:sz w:val="22"/>
          <w:szCs w:val="22"/>
          <w:lang w:eastAsia="es-PE"/>
        </w:rPr>
        <w:t xml:space="preserve">Al término de la ejecución de la obra, deberá </w:t>
      </w:r>
      <w:r>
        <w:rPr>
          <w:rFonts w:ascii="Arial" w:eastAsia="Arial" w:hAnsi="Arial" w:cs="Arial"/>
          <w:sz w:val="22"/>
          <w:szCs w:val="22"/>
          <w:lang w:eastAsia="es-PE"/>
        </w:rPr>
        <w:t>m</w:t>
      </w:r>
      <w:r w:rsidRPr="002A2DB2">
        <w:rPr>
          <w:rFonts w:ascii="Arial" w:eastAsia="Arial" w:hAnsi="Arial" w:cs="Arial"/>
          <w:sz w:val="22"/>
          <w:szCs w:val="22"/>
          <w:lang w:eastAsia="es-PE"/>
        </w:rPr>
        <w:t xml:space="preserve">onitorear y revisar el proceso de liquidación de obras a cargo del contratista de obra, el cual tiene un plazo de 30 días contados a partir de la suscripción del Acta de Término de Obra para presentar su liquidación a la supervisión. Asimismo, monitorear el proceso de revisión y aprobación por parte de la supervisión a la liquidación precitada.  </w:t>
      </w:r>
    </w:p>
    <w:p w14:paraId="7EF422C3" w14:textId="77777777" w:rsidR="00DD08CA" w:rsidRDefault="00DD08CA" w:rsidP="00DD08CA">
      <w:pPr>
        <w:pStyle w:val="ListParagraph"/>
        <w:autoSpaceDE w:val="0"/>
        <w:autoSpaceDN w:val="0"/>
        <w:adjustRightInd w:val="0"/>
        <w:ind w:left="851"/>
        <w:jc w:val="both"/>
        <w:rPr>
          <w:rFonts w:ascii="Arial" w:eastAsia="Arial" w:hAnsi="Arial" w:cs="Arial"/>
          <w:sz w:val="22"/>
          <w:szCs w:val="22"/>
          <w:lang w:eastAsia="es-PE"/>
        </w:rPr>
      </w:pPr>
    </w:p>
    <w:p w14:paraId="76E68674" w14:textId="5F620D50" w:rsidR="00DD08CA" w:rsidRPr="00044F03" w:rsidRDefault="00DD08CA" w:rsidP="00C51AFD">
      <w:pPr>
        <w:pStyle w:val="ListParagraph"/>
        <w:numPr>
          <w:ilvl w:val="0"/>
          <w:numId w:val="201"/>
        </w:numPr>
        <w:autoSpaceDE w:val="0"/>
        <w:autoSpaceDN w:val="0"/>
        <w:adjustRightInd w:val="0"/>
        <w:ind w:left="851"/>
        <w:jc w:val="both"/>
        <w:rPr>
          <w:rFonts w:ascii="Arial" w:eastAsia="Arial" w:hAnsi="Arial" w:cs="Arial"/>
          <w:sz w:val="22"/>
          <w:szCs w:val="22"/>
          <w:lang w:eastAsia="es-PE"/>
        </w:rPr>
      </w:pPr>
      <w:r w:rsidRPr="00044F03">
        <w:rPr>
          <w:rFonts w:ascii="Arial" w:eastAsia="Arial" w:hAnsi="Arial" w:cs="Arial"/>
          <w:sz w:val="22"/>
          <w:szCs w:val="22"/>
          <w:lang w:eastAsia="es-PE"/>
        </w:rPr>
        <w:t>Conformar el Expediente de Liquidación Técnica y el Informe Final de Liquidación adjuntando la documentación sustentatoria, de acuerdo a las Directivas de Liquida</w:t>
      </w:r>
      <w:r>
        <w:rPr>
          <w:rFonts w:ascii="Arial" w:eastAsia="Arial" w:hAnsi="Arial" w:cs="Arial"/>
          <w:sz w:val="22"/>
          <w:szCs w:val="22"/>
          <w:lang w:eastAsia="es-PE"/>
        </w:rPr>
        <w:t xml:space="preserve">ción del </w:t>
      </w:r>
      <w:r w:rsidR="0082025D">
        <w:rPr>
          <w:rFonts w:ascii="Arial" w:eastAsia="Arial" w:hAnsi="Arial" w:cs="Arial"/>
          <w:sz w:val="22"/>
          <w:szCs w:val="22"/>
          <w:lang w:eastAsia="es-PE"/>
        </w:rPr>
        <w:t>PIASAR</w:t>
      </w:r>
      <w:r w:rsidRPr="00044F03">
        <w:rPr>
          <w:rFonts w:ascii="Arial" w:eastAsia="Arial" w:hAnsi="Arial" w:cs="Arial"/>
          <w:sz w:val="22"/>
          <w:szCs w:val="22"/>
          <w:lang w:eastAsia="es-PE"/>
        </w:rPr>
        <w:t>.</w:t>
      </w:r>
    </w:p>
    <w:p w14:paraId="04C0F479" w14:textId="77777777" w:rsidR="00DD08CA" w:rsidRPr="002A2DB2" w:rsidRDefault="00DD08CA" w:rsidP="00DD08CA">
      <w:pPr>
        <w:pStyle w:val="ListParagraph"/>
        <w:rPr>
          <w:rFonts w:ascii="Arial" w:eastAsia="Arial" w:hAnsi="Arial" w:cs="Arial"/>
          <w:sz w:val="22"/>
          <w:szCs w:val="22"/>
          <w:lang w:eastAsia="es-PE"/>
        </w:rPr>
      </w:pPr>
    </w:p>
    <w:p w14:paraId="796F81D2" w14:textId="1F576E08" w:rsidR="00DD08CA" w:rsidRDefault="00DD08CA" w:rsidP="00C51AFD">
      <w:pPr>
        <w:pStyle w:val="ListParagraph"/>
        <w:numPr>
          <w:ilvl w:val="0"/>
          <w:numId w:val="201"/>
        </w:numPr>
        <w:autoSpaceDE w:val="0"/>
        <w:autoSpaceDN w:val="0"/>
        <w:adjustRightInd w:val="0"/>
        <w:ind w:left="851"/>
        <w:jc w:val="both"/>
        <w:rPr>
          <w:rFonts w:ascii="Arial" w:eastAsia="Arial" w:hAnsi="Arial" w:cs="Arial"/>
          <w:sz w:val="22"/>
          <w:szCs w:val="22"/>
          <w:lang w:eastAsia="es-PE"/>
        </w:rPr>
      </w:pPr>
      <w:r w:rsidRPr="002A2DB2">
        <w:rPr>
          <w:rFonts w:ascii="Arial" w:eastAsia="Arial" w:hAnsi="Arial" w:cs="Arial"/>
          <w:sz w:val="22"/>
          <w:szCs w:val="22"/>
          <w:lang w:eastAsia="es-PE"/>
        </w:rPr>
        <w:t xml:space="preserve">Dar conformidad a la liquidación de obra dentro del plazo de cinco (05) días calendario contados a partir de </w:t>
      </w:r>
      <w:r>
        <w:rPr>
          <w:rFonts w:ascii="Arial" w:eastAsia="Arial" w:hAnsi="Arial" w:cs="Arial"/>
          <w:sz w:val="22"/>
          <w:szCs w:val="22"/>
          <w:lang w:eastAsia="es-PE"/>
        </w:rPr>
        <w:t xml:space="preserve">la aprobación por parte de la supervisión de la obra de </w:t>
      </w:r>
      <w:r w:rsidRPr="002A2DB2">
        <w:rPr>
          <w:rFonts w:ascii="Arial" w:eastAsia="Arial" w:hAnsi="Arial" w:cs="Arial"/>
          <w:sz w:val="22"/>
          <w:szCs w:val="22"/>
          <w:lang w:eastAsia="es-PE"/>
        </w:rPr>
        <w:t>la Liq</w:t>
      </w:r>
      <w:r>
        <w:rPr>
          <w:rFonts w:ascii="Arial" w:eastAsia="Arial" w:hAnsi="Arial" w:cs="Arial"/>
          <w:sz w:val="22"/>
          <w:szCs w:val="22"/>
          <w:lang w:eastAsia="es-PE"/>
        </w:rPr>
        <w:t>uidación de las Obras presentada</w:t>
      </w:r>
      <w:r w:rsidRPr="002A2DB2">
        <w:rPr>
          <w:rFonts w:ascii="Arial" w:eastAsia="Arial" w:hAnsi="Arial" w:cs="Arial"/>
          <w:sz w:val="22"/>
          <w:szCs w:val="22"/>
          <w:lang w:eastAsia="es-PE"/>
        </w:rPr>
        <w:t xml:space="preserve"> por el Contratista</w:t>
      </w:r>
      <w:r>
        <w:rPr>
          <w:rFonts w:ascii="Arial" w:eastAsia="Arial" w:hAnsi="Arial" w:cs="Arial"/>
          <w:sz w:val="22"/>
          <w:szCs w:val="22"/>
          <w:lang w:eastAsia="es-PE"/>
        </w:rPr>
        <w:t xml:space="preserve">. De contener observaciones, el </w:t>
      </w:r>
      <w:r w:rsidRPr="002A2DB2">
        <w:rPr>
          <w:rFonts w:ascii="Arial" w:eastAsia="Arial" w:hAnsi="Arial" w:cs="Arial"/>
          <w:sz w:val="22"/>
          <w:szCs w:val="22"/>
          <w:lang w:eastAsia="es-PE"/>
        </w:rPr>
        <w:t>Valorizador</w:t>
      </w:r>
      <w:r>
        <w:rPr>
          <w:rFonts w:ascii="Arial" w:eastAsia="Arial" w:hAnsi="Arial" w:cs="Arial"/>
          <w:sz w:val="22"/>
          <w:szCs w:val="22"/>
          <w:lang w:eastAsia="es-PE"/>
        </w:rPr>
        <w:t>-liquidador</w:t>
      </w:r>
      <w:r w:rsidRPr="002A2DB2">
        <w:rPr>
          <w:rFonts w:ascii="Arial" w:eastAsia="Arial" w:hAnsi="Arial" w:cs="Arial"/>
          <w:sz w:val="22"/>
          <w:szCs w:val="22"/>
          <w:lang w:eastAsia="es-PE"/>
        </w:rPr>
        <w:t xml:space="preserve"> deberá pronunciarse observando la liquidación, presentando </w:t>
      </w:r>
      <w:r>
        <w:rPr>
          <w:rFonts w:ascii="Arial" w:eastAsia="Arial" w:hAnsi="Arial" w:cs="Arial"/>
          <w:sz w:val="22"/>
          <w:szCs w:val="22"/>
          <w:lang w:eastAsia="es-PE"/>
        </w:rPr>
        <w:t xml:space="preserve">un Informe detallado a  </w:t>
      </w:r>
      <w:r w:rsidR="0082025D">
        <w:rPr>
          <w:rFonts w:ascii="Arial" w:eastAsia="Arial" w:hAnsi="Arial" w:cs="Arial"/>
          <w:sz w:val="22"/>
          <w:szCs w:val="22"/>
          <w:lang w:eastAsia="es-PE"/>
        </w:rPr>
        <w:t>PIASAR</w:t>
      </w:r>
      <w:r>
        <w:rPr>
          <w:rFonts w:ascii="Arial" w:eastAsia="Arial" w:hAnsi="Arial" w:cs="Arial"/>
          <w:sz w:val="22"/>
          <w:szCs w:val="22"/>
          <w:lang w:eastAsia="es-PE"/>
        </w:rPr>
        <w:t xml:space="preserve"> a fin de que se</w:t>
      </w:r>
      <w:r w:rsidRPr="002A2DB2">
        <w:rPr>
          <w:rFonts w:ascii="Arial" w:eastAsia="Arial" w:hAnsi="Arial" w:cs="Arial"/>
          <w:sz w:val="22"/>
          <w:szCs w:val="22"/>
          <w:lang w:eastAsia="es-PE"/>
        </w:rPr>
        <w:t xml:space="preserve"> notifique al Contr</w:t>
      </w:r>
      <w:r>
        <w:rPr>
          <w:rFonts w:ascii="Arial" w:eastAsia="Arial" w:hAnsi="Arial" w:cs="Arial"/>
          <w:sz w:val="22"/>
          <w:szCs w:val="22"/>
          <w:lang w:eastAsia="es-PE"/>
        </w:rPr>
        <w:t xml:space="preserve">atista, para que este último subsane las observaciones formuladas </w:t>
      </w:r>
      <w:r w:rsidRPr="002A2DB2">
        <w:rPr>
          <w:rFonts w:ascii="Arial" w:eastAsia="Arial" w:hAnsi="Arial" w:cs="Arial"/>
          <w:sz w:val="22"/>
          <w:szCs w:val="22"/>
          <w:lang w:eastAsia="es-PE"/>
        </w:rPr>
        <w:t xml:space="preserve">dentro de los siete (7) días calendario siguientes. </w:t>
      </w:r>
    </w:p>
    <w:p w14:paraId="45D45A83" w14:textId="77777777" w:rsidR="00DD08CA" w:rsidRPr="00044F03" w:rsidRDefault="00DD08CA" w:rsidP="00DD08CA">
      <w:pPr>
        <w:pStyle w:val="ListParagraph"/>
        <w:rPr>
          <w:rFonts w:ascii="Arial" w:eastAsia="Arial" w:hAnsi="Arial" w:cs="Arial"/>
          <w:sz w:val="22"/>
          <w:szCs w:val="22"/>
          <w:lang w:eastAsia="es-PE"/>
        </w:rPr>
      </w:pPr>
    </w:p>
    <w:p w14:paraId="7EA12BED" w14:textId="77777777" w:rsidR="00DD08CA" w:rsidRDefault="00DD08CA" w:rsidP="00C51AFD">
      <w:pPr>
        <w:pStyle w:val="ListParagraph"/>
        <w:numPr>
          <w:ilvl w:val="0"/>
          <w:numId w:val="201"/>
        </w:numPr>
        <w:autoSpaceDE w:val="0"/>
        <w:autoSpaceDN w:val="0"/>
        <w:adjustRightInd w:val="0"/>
        <w:ind w:left="851"/>
        <w:jc w:val="both"/>
        <w:rPr>
          <w:rFonts w:ascii="Arial" w:eastAsia="Arial" w:hAnsi="Arial" w:cs="Arial"/>
          <w:sz w:val="22"/>
          <w:szCs w:val="22"/>
          <w:lang w:eastAsia="es-PE"/>
        </w:rPr>
      </w:pPr>
      <w:r w:rsidRPr="00044F03">
        <w:rPr>
          <w:rFonts w:ascii="Arial" w:eastAsia="Arial" w:hAnsi="Arial" w:cs="Arial"/>
          <w:sz w:val="22"/>
          <w:szCs w:val="22"/>
          <w:lang w:eastAsia="es-PE"/>
        </w:rPr>
        <w:t>Efectuar verificaciones técnicas en caso lo amerite.</w:t>
      </w:r>
    </w:p>
    <w:p w14:paraId="081F2939" w14:textId="77777777" w:rsidR="00DD08CA" w:rsidRPr="00044F03" w:rsidRDefault="00DD08CA" w:rsidP="00DD08CA">
      <w:pPr>
        <w:pStyle w:val="ListParagraph"/>
        <w:rPr>
          <w:rFonts w:ascii="Arial" w:eastAsia="Arial" w:hAnsi="Arial" w:cs="Arial"/>
          <w:sz w:val="22"/>
          <w:szCs w:val="22"/>
          <w:lang w:eastAsia="es-PE"/>
        </w:rPr>
      </w:pPr>
    </w:p>
    <w:p w14:paraId="2E7D2894" w14:textId="77777777" w:rsidR="00DD08CA" w:rsidRPr="00044F03" w:rsidRDefault="00DD08CA" w:rsidP="00C51AFD">
      <w:pPr>
        <w:pStyle w:val="ListParagraph"/>
        <w:numPr>
          <w:ilvl w:val="0"/>
          <w:numId w:val="201"/>
        </w:numPr>
        <w:autoSpaceDE w:val="0"/>
        <w:autoSpaceDN w:val="0"/>
        <w:adjustRightInd w:val="0"/>
        <w:ind w:left="851"/>
        <w:jc w:val="both"/>
        <w:rPr>
          <w:rFonts w:ascii="Arial" w:eastAsia="Arial" w:hAnsi="Arial" w:cs="Arial"/>
          <w:sz w:val="22"/>
          <w:szCs w:val="22"/>
          <w:lang w:eastAsia="es-PE"/>
        </w:rPr>
      </w:pPr>
      <w:r w:rsidRPr="00044F03">
        <w:rPr>
          <w:rFonts w:ascii="Arial" w:eastAsia="Arial" w:hAnsi="Arial" w:cs="Arial"/>
          <w:sz w:val="22"/>
          <w:szCs w:val="22"/>
          <w:lang w:eastAsia="es-PE"/>
        </w:rPr>
        <w:t>Efectuar peritajes en caso sea necesario.</w:t>
      </w:r>
    </w:p>
    <w:p w14:paraId="128A8A70" w14:textId="77777777" w:rsidR="00DD08CA" w:rsidRPr="00244A50" w:rsidRDefault="00DD08CA" w:rsidP="00DD08CA">
      <w:pPr>
        <w:pStyle w:val="ListParagraph"/>
        <w:autoSpaceDE w:val="0"/>
        <w:autoSpaceDN w:val="0"/>
        <w:adjustRightInd w:val="0"/>
        <w:ind w:left="851"/>
        <w:jc w:val="both"/>
        <w:rPr>
          <w:rFonts w:ascii="Arial" w:eastAsia="Arial" w:hAnsi="Arial" w:cs="Arial"/>
          <w:sz w:val="22"/>
          <w:szCs w:val="22"/>
          <w:lang w:eastAsia="es-PE"/>
        </w:rPr>
      </w:pPr>
    </w:p>
    <w:p w14:paraId="67EDA7E7" w14:textId="77777777" w:rsidR="00DD08CA" w:rsidRDefault="00DD08CA" w:rsidP="00C51AFD">
      <w:pPr>
        <w:pStyle w:val="ListParagraph"/>
        <w:numPr>
          <w:ilvl w:val="0"/>
          <w:numId w:val="201"/>
        </w:numPr>
        <w:autoSpaceDE w:val="0"/>
        <w:autoSpaceDN w:val="0"/>
        <w:adjustRightInd w:val="0"/>
        <w:ind w:left="851"/>
        <w:jc w:val="both"/>
        <w:rPr>
          <w:rFonts w:ascii="Arial" w:eastAsia="Arial" w:hAnsi="Arial" w:cs="Arial"/>
          <w:sz w:val="22"/>
          <w:szCs w:val="22"/>
          <w:lang w:eastAsia="es-PE"/>
        </w:rPr>
      </w:pPr>
      <w:r w:rsidRPr="00244A50">
        <w:rPr>
          <w:rFonts w:ascii="Arial" w:eastAsia="Arial" w:hAnsi="Arial" w:cs="Arial"/>
          <w:sz w:val="22"/>
          <w:szCs w:val="22"/>
          <w:lang w:eastAsia="es-PE"/>
        </w:rPr>
        <w:t xml:space="preserve">Verificar que se cumplan con los plazos de presentación de </w:t>
      </w:r>
      <w:r>
        <w:rPr>
          <w:rFonts w:ascii="Arial" w:eastAsia="Arial" w:hAnsi="Arial" w:cs="Arial"/>
          <w:sz w:val="22"/>
          <w:szCs w:val="22"/>
          <w:lang w:eastAsia="es-PE"/>
        </w:rPr>
        <w:t xml:space="preserve">la </w:t>
      </w:r>
      <w:r w:rsidRPr="00244A50">
        <w:rPr>
          <w:rFonts w:ascii="Arial" w:eastAsia="Arial" w:hAnsi="Arial" w:cs="Arial"/>
          <w:sz w:val="22"/>
          <w:szCs w:val="22"/>
          <w:lang w:eastAsia="es-PE"/>
        </w:rPr>
        <w:t xml:space="preserve">liquidación de obra, comunicando </w:t>
      </w:r>
      <w:r>
        <w:rPr>
          <w:rFonts w:ascii="Arial" w:eastAsia="Arial" w:hAnsi="Arial" w:cs="Arial"/>
          <w:sz w:val="22"/>
          <w:szCs w:val="22"/>
          <w:lang w:eastAsia="es-PE"/>
        </w:rPr>
        <w:t>al Coordinador Regional</w:t>
      </w:r>
      <w:r w:rsidRPr="00244A50">
        <w:rPr>
          <w:rFonts w:ascii="Arial" w:eastAsia="Arial" w:hAnsi="Arial" w:cs="Arial"/>
          <w:sz w:val="22"/>
          <w:szCs w:val="22"/>
          <w:lang w:eastAsia="es-PE"/>
        </w:rPr>
        <w:t xml:space="preserve"> </w:t>
      </w:r>
      <w:r>
        <w:rPr>
          <w:rFonts w:ascii="Arial" w:eastAsia="Arial" w:hAnsi="Arial" w:cs="Arial"/>
          <w:sz w:val="22"/>
          <w:szCs w:val="22"/>
          <w:lang w:eastAsia="es-PE"/>
        </w:rPr>
        <w:t xml:space="preserve">– Administrador de Contrato </w:t>
      </w:r>
      <w:r w:rsidRPr="00244A50">
        <w:rPr>
          <w:rFonts w:ascii="Arial" w:eastAsia="Arial" w:hAnsi="Arial" w:cs="Arial"/>
          <w:sz w:val="22"/>
          <w:szCs w:val="22"/>
          <w:lang w:eastAsia="es-PE"/>
        </w:rPr>
        <w:t xml:space="preserve">de corresponder </w:t>
      </w:r>
      <w:r>
        <w:rPr>
          <w:rFonts w:ascii="Arial" w:eastAsia="Arial" w:hAnsi="Arial" w:cs="Arial"/>
          <w:sz w:val="22"/>
          <w:szCs w:val="22"/>
          <w:lang w:eastAsia="es-PE"/>
        </w:rPr>
        <w:t xml:space="preserve">la </w:t>
      </w:r>
      <w:r w:rsidRPr="00244A50">
        <w:rPr>
          <w:rFonts w:ascii="Arial" w:eastAsia="Arial" w:hAnsi="Arial" w:cs="Arial"/>
          <w:sz w:val="22"/>
          <w:szCs w:val="22"/>
          <w:lang w:eastAsia="es-PE"/>
        </w:rPr>
        <w:t>penalidad.</w:t>
      </w:r>
    </w:p>
    <w:p w14:paraId="234F321F" w14:textId="77777777" w:rsidR="00DD08CA" w:rsidRDefault="00DD08CA" w:rsidP="00DD08CA">
      <w:pPr>
        <w:pStyle w:val="ListParagraph"/>
        <w:autoSpaceDE w:val="0"/>
        <w:autoSpaceDN w:val="0"/>
        <w:adjustRightInd w:val="0"/>
        <w:ind w:left="851"/>
        <w:jc w:val="both"/>
        <w:rPr>
          <w:rFonts w:ascii="Arial" w:eastAsia="Arial" w:hAnsi="Arial" w:cs="Arial"/>
          <w:sz w:val="22"/>
          <w:szCs w:val="22"/>
          <w:lang w:eastAsia="es-PE"/>
        </w:rPr>
      </w:pPr>
    </w:p>
    <w:p w14:paraId="304283A3" w14:textId="38A0535A" w:rsidR="00DD08CA" w:rsidRPr="00044F03" w:rsidRDefault="00DD08CA" w:rsidP="00C51AFD">
      <w:pPr>
        <w:pStyle w:val="ListParagraph"/>
        <w:numPr>
          <w:ilvl w:val="0"/>
          <w:numId w:val="201"/>
        </w:numPr>
        <w:autoSpaceDE w:val="0"/>
        <w:autoSpaceDN w:val="0"/>
        <w:adjustRightInd w:val="0"/>
        <w:ind w:left="851"/>
        <w:jc w:val="both"/>
        <w:rPr>
          <w:rFonts w:ascii="Arial" w:eastAsia="Arial" w:hAnsi="Arial" w:cs="Arial"/>
          <w:sz w:val="22"/>
          <w:szCs w:val="22"/>
          <w:lang w:eastAsia="es-PE"/>
        </w:rPr>
      </w:pPr>
      <w:r w:rsidRPr="00044F03">
        <w:rPr>
          <w:rFonts w:ascii="Arial" w:eastAsia="Arial" w:hAnsi="Arial" w:cs="Arial"/>
          <w:sz w:val="22"/>
          <w:szCs w:val="22"/>
          <w:lang w:eastAsia="es-PE"/>
        </w:rPr>
        <w:t>Elaborar y presentar informes mensuales a la UGP-</w:t>
      </w:r>
      <w:r w:rsidR="0082025D">
        <w:rPr>
          <w:rFonts w:ascii="Arial" w:eastAsia="Arial" w:hAnsi="Arial" w:cs="Arial"/>
          <w:sz w:val="22"/>
          <w:szCs w:val="22"/>
          <w:lang w:eastAsia="es-PE"/>
        </w:rPr>
        <w:t>PIASAR</w:t>
      </w:r>
      <w:r w:rsidRPr="00044F03">
        <w:rPr>
          <w:rFonts w:ascii="Arial" w:eastAsia="Arial" w:hAnsi="Arial" w:cs="Arial"/>
          <w:sz w:val="22"/>
          <w:szCs w:val="22"/>
          <w:lang w:eastAsia="es-PE"/>
        </w:rPr>
        <w:t>.</w:t>
      </w:r>
    </w:p>
    <w:p w14:paraId="02C0DCC9" w14:textId="77777777" w:rsidR="00DD08CA" w:rsidRPr="00044F03" w:rsidRDefault="00DD08CA" w:rsidP="00DD08CA">
      <w:pPr>
        <w:autoSpaceDE w:val="0"/>
        <w:autoSpaceDN w:val="0"/>
        <w:adjustRightInd w:val="0"/>
        <w:jc w:val="both"/>
        <w:rPr>
          <w:rFonts w:ascii="Arial" w:eastAsia="Arial" w:hAnsi="Arial" w:cs="Arial"/>
          <w:sz w:val="22"/>
          <w:szCs w:val="22"/>
          <w:lang w:eastAsia="es-PE"/>
        </w:rPr>
      </w:pPr>
    </w:p>
    <w:p w14:paraId="3BE2B2F5" w14:textId="0E7BBB13" w:rsidR="00DD08CA" w:rsidRPr="00B34AAB" w:rsidRDefault="00DD08CA" w:rsidP="00C51AFD">
      <w:pPr>
        <w:pStyle w:val="ListParagraph"/>
        <w:numPr>
          <w:ilvl w:val="0"/>
          <w:numId w:val="201"/>
        </w:numPr>
        <w:autoSpaceDE w:val="0"/>
        <w:autoSpaceDN w:val="0"/>
        <w:adjustRightInd w:val="0"/>
        <w:ind w:left="851"/>
        <w:jc w:val="both"/>
        <w:rPr>
          <w:rFonts w:ascii="Arial" w:eastAsia="Arial" w:hAnsi="Arial" w:cs="Arial"/>
          <w:sz w:val="22"/>
          <w:szCs w:val="22"/>
          <w:lang w:eastAsia="es-PE"/>
        </w:rPr>
      </w:pPr>
      <w:r w:rsidRPr="00B34AAB">
        <w:rPr>
          <w:rFonts w:ascii="Arial" w:eastAsia="Arial" w:hAnsi="Arial" w:cs="Arial"/>
          <w:sz w:val="22"/>
          <w:szCs w:val="22"/>
          <w:lang w:eastAsia="es-PE"/>
        </w:rPr>
        <w:t xml:space="preserve">Facilitar el acceso de información al responsable del Especialista en Monitoreo y Evaluación del </w:t>
      </w:r>
      <w:r w:rsidR="0082025D">
        <w:rPr>
          <w:rFonts w:ascii="Arial" w:eastAsia="Arial" w:hAnsi="Arial" w:cs="Arial"/>
          <w:sz w:val="22"/>
          <w:szCs w:val="22"/>
          <w:lang w:eastAsia="es-PE"/>
        </w:rPr>
        <w:t>PIASAR</w:t>
      </w:r>
      <w:r w:rsidRPr="00B34AAB">
        <w:rPr>
          <w:rFonts w:ascii="Arial" w:eastAsia="Arial" w:hAnsi="Arial" w:cs="Arial"/>
          <w:sz w:val="22"/>
          <w:szCs w:val="22"/>
          <w:lang w:eastAsia="es-PE"/>
        </w:rPr>
        <w:t xml:space="preserve">, y a otras áreas del </w:t>
      </w:r>
      <w:r w:rsidR="0082025D">
        <w:rPr>
          <w:rFonts w:ascii="Arial" w:eastAsia="Arial" w:hAnsi="Arial" w:cs="Arial"/>
          <w:sz w:val="22"/>
          <w:szCs w:val="22"/>
          <w:lang w:eastAsia="es-PE"/>
        </w:rPr>
        <w:t>PIASAR</w:t>
      </w:r>
      <w:r w:rsidRPr="00B34AAB">
        <w:rPr>
          <w:rFonts w:ascii="Arial" w:eastAsia="Arial" w:hAnsi="Arial" w:cs="Arial"/>
          <w:sz w:val="22"/>
          <w:szCs w:val="22"/>
          <w:lang w:eastAsia="es-PE"/>
        </w:rPr>
        <w:t xml:space="preserve">. </w:t>
      </w:r>
    </w:p>
    <w:p w14:paraId="02F833BB" w14:textId="77777777" w:rsidR="00DD08CA" w:rsidRPr="00B34AAB" w:rsidRDefault="00DD08CA" w:rsidP="00DD08CA">
      <w:pPr>
        <w:pStyle w:val="ListParagraph"/>
        <w:autoSpaceDE w:val="0"/>
        <w:autoSpaceDN w:val="0"/>
        <w:adjustRightInd w:val="0"/>
        <w:ind w:left="851"/>
        <w:jc w:val="both"/>
        <w:rPr>
          <w:rFonts w:ascii="Arial" w:eastAsia="Arial" w:hAnsi="Arial" w:cs="Arial"/>
          <w:sz w:val="22"/>
          <w:szCs w:val="22"/>
          <w:lang w:eastAsia="es-PE"/>
        </w:rPr>
      </w:pPr>
    </w:p>
    <w:p w14:paraId="06E5456F" w14:textId="7F16A35E" w:rsidR="00DD08CA" w:rsidRPr="00B34AAB" w:rsidRDefault="00DD08CA" w:rsidP="00C51AFD">
      <w:pPr>
        <w:pStyle w:val="ListParagraph"/>
        <w:numPr>
          <w:ilvl w:val="0"/>
          <w:numId w:val="201"/>
        </w:numPr>
        <w:autoSpaceDE w:val="0"/>
        <w:autoSpaceDN w:val="0"/>
        <w:adjustRightInd w:val="0"/>
        <w:ind w:left="851"/>
        <w:jc w:val="both"/>
        <w:rPr>
          <w:rFonts w:ascii="Arial" w:eastAsia="Arial" w:hAnsi="Arial" w:cs="Arial"/>
          <w:sz w:val="22"/>
          <w:szCs w:val="22"/>
          <w:lang w:eastAsia="es-PE"/>
        </w:rPr>
      </w:pPr>
      <w:r w:rsidRPr="00B34AAB">
        <w:rPr>
          <w:rFonts w:ascii="Arial" w:eastAsia="Arial" w:hAnsi="Arial" w:cs="Arial"/>
          <w:sz w:val="22"/>
          <w:szCs w:val="22"/>
          <w:lang w:eastAsia="es-PE"/>
        </w:rPr>
        <w:t xml:space="preserve">Preparar y remitir oportunamente los reportes e información requerida por la Coordinación General </w:t>
      </w:r>
      <w:r>
        <w:rPr>
          <w:rFonts w:ascii="Arial" w:eastAsia="Arial" w:hAnsi="Arial" w:cs="Arial"/>
          <w:sz w:val="22"/>
          <w:szCs w:val="22"/>
          <w:lang w:eastAsia="es-PE"/>
        </w:rPr>
        <w:t xml:space="preserve">o Coordinación Técnica </w:t>
      </w:r>
      <w:r w:rsidRPr="00B34AAB">
        <w:rPr>
          <w:rFonts w:ascii="Arial" w:eastAsia="Arial" w:hAnsi="Arial" w:cs="Arial"/>
          <w:sz w:val="22"/>
          <w:szCs w:val="22"/>
          <w:lang w:eastAsia="es-PE"/>
        </w:rPr>
        <w:t>de la UGP-</w:t>
      </w:r>
      <w:r w:rsidR="0082025D">
        <w:rPr>
          <w:rFonts w:ascii="Arial" w:eastAsia="Arial" w:hAnsi="Arial" w:cs="Arial"/>
          <w:sz w:val="22"/>
          <w:szCs w:val="22"/>
          <w:lang w:eastAsia="es-PE"/>
        </w:rPr>
        <w:t>PIASAR</w:t>
      </w:r>
      <w:r w:rsidRPr="00B34AAB">
        <w:rPr>
          <w:rFonts w:ascii="Arial" w:eastAsia="Arial" w:hAnsi="Arial" w:cs="Arial"/>
          <w:sz w:val="22"/>
          <w:szCs w:val="22"/>
          <w:lang w:eastAsia="es-PE"/>
        </w:rPr>
        <w:t>.</w:t>
      </w:r>
    </w:p>
    <w:p w14:paraId="24A56528" w14:textId="77777777" w:rsidR="00DD08CA" w:rsidRPr="00B34AAB" w:rsidRDefault="00DD08CA" w:rsidP="00DD08CA">
      <w:pPr>
        <w:pStyle w:val="ListParagraph"/>
        <w:autoSpaceDE w:val="0"/>
        <w:autoSpaceDN w:val="0"/>
        <w:adjustRightInd w:val="0"/>
        <w:ind w:left="851"/>
        <w:jc w:val="both"/>
        <w:rPr>
          <w:rFonts w:ascii="Arial" w:eastAsia="Arial" w:hAnsi="Arial" w:cs="Arial"/>
          <w:sz w:val="22"/>
          <w:szCs w:val="22"/>
          <w:lang w:eastAsia="es-PE"/>
        </w:rPr>
      </w:pPr>
    </w:p>
    <w:p w14:paraId="782671FB" w14:textId="77777777" w:rsidR="00DD08CA" w:rsidRDefault="00DD08CA" w:rsidP="00C51AFD">
      <w:pPr>
        <w:pStyle w:val="ListParagraph"/>
        <w:numPr>
          <w:ilvl w:val="0"/>
          <w:numId w:val="201"/>
        </w:numPr>
        <w:autoSpaceDE w:val="0"/>
        <w:autoSpaceDN w:val="0"/>
        <w:adjustRightInd w:val="0"/>
        <w:ind w:left="851"/>
        <w:jc w:val="both"/>
        <w:rPr>
          <w:rFonts w:ascii="Arial" w:eastAsia="Arial" w:hAnsi="Arial" w:cs="Arial"/>
          <w:sz w:val="22"/>
          <w:szCs w:val="22"/>
          <w:lang w:eastAsia="es-PE"/>
        </w:rPr>
      </w:pPr>
      <w:r w:rsidRPr="00244A50">
        <w:rPr>
          <w:rFonts w:ascii="Arial" w:eastAsia="Arial" w:hAnsi="Arial" w:cs="Arial"/>
          <w:sz w:val="22"/>
          <w:szCs w:val="22"/>
          <w:lang w:eastAsia="es-PE"/>
        </w:rPr>
        <w:t>Participación y apoyo en los Comités Técnicos de seguimiento del Programa.</w:t>
      </w:r>
    </w:p>
    <w:p w14:paraId="158B1AD1" w14:textId="77777777" w:rsidR="00CE2E56" w:rsidRPr="00CE2E56" w:rsidRDefault="00CE2E56" w:rsidP="00CE2E56">
      <w:pPr>
        <w:pStyle w:val="ListParagraph"/>
        <w:rPr>
          <w:rFonts w:ascii="Arial" w:eastAsia="Arial" w:hAnsi="Arial" w:cs="Arial"/>
          <w:sz w:val="22"/>
          <w:szCs w:val="22"/>
          <w:lang w:eastAsia="es-PE"/>
        </w:rPr>
      </w:pPr>
    </w:p>
    <w:p w14:paraId="676E0FA8" w14:textId="596D4E9A" w:rsidR="00CE2E56" w:rsidRPr="00CE2E56" w:rsidRDefault="00CE2E56" w:rsidP="00C51AFD">
      <w:pPr>
        <w:pStyle w:val="ListParagraph"/>
        <w:numPr>
          <w:ilvl w:val="0"/>
          <w:numId w:val="201"/>
        </w:numPr>
        <w:autoSpaceDE w:val="0"/>
        <w:autoSpaceDN w:val="0"/>
        <w:adjustRightInd w:val="0"/>
        <w:ind w:left="851"/>
        <w:jc w:val="both"/>
        <w:rPr>
          <w:rFonts w:ascii="Arial" w:eastAsia="Arial" w:hAnsi="Arial" w:cs="Arial"/>
          <w:sz w:val="22"/>
          <w:szCs w:val="22"/>
          <w:lang w:eastAsia="es-PE"/>
        </w:rPr>
      </w:pPr>
      <w:r w:rsidRPr="00CE2E56">
        <w:rPr>
          <w:rFonts w:ascii="Arial" w:eastAsia="Arial" w:hAnsi="Arial" w:cs="Arial"/>
          <w:sz w:val="22"/>
          <w:szCs w:val="22"/>
          <w:lang w:eastAsia="es-PE"/>
        </w:rPr>
        <w:t>Presentar informe para conformidad de servicio a realizarse por el superior inmediato</w:t>
      </w:r>
      <w:r w:rsidR="00972B5A">
        <w:rPr>
          <w:rFonts w:ascii="Arial" w:eastAsia="Arial" w:hAnsi="Arial" w:cs="Arial"/>
          <w:sz w:val="22"/>
          <w:szCs w:val="22"/>
          <w:lang w:eastAsia="es-PE"/>
        </w:rPr>
        <w:t>.</w:t>
      </w:r>
    </w:p>
    <w:p w14:paraId="75EF9F8E" w14:textId="77777777" w:rsidR="00DD08CA" w:rsidRPr="00244A50" w:rsidRDefault="00DD08CA" w:rsidP="00DD08CA">
      <w:pPr>
        <w:pStyle w:val="ListParagraph"/>
        <w:autoSpaceDE w:val="0"/>
        <w:autoSpaceDN w:val="0"/>
        <w:adjustRightInd w:val="0"/>
        <w:ind w:left="851"/>
        <w:jc w:val="both"/>
        <w:rPr>
          <w:rFonts w:ascii="Arial" w:eastAsia="Arial" w:hAnsi="Arial" w:cs="Arial"/>
          <w:sz w:val="22"/>
          <w:szCs w:val="22"/>
          <w:lang w:eastAsia="es-PE"/>
        </w:rPr>
      </w:pPr>
    </w:p>
    <w:p w14:paraId="04C90C71" w14:textId="77777777" w:rsidR="00DD08CA" w:rsidRPr="00244A50" w:rsidRDefault="00DD08CA" w:rsidP="00C51AFD">
      <w:pPr>
        <w:pStyle w:val="ListParagraph"/>
        <w:numPr>
          <w:ilvl w:val="0"/>
          <w:numId w:val="201"/>
        </w:numPr>
        <w:autoSpaceDE w:val="0"/>
        <w:autoSpaceDN w:val="0"/>
        <w:adjustRightInd w:val="0"/>
        <w:ind w:left="851"/>
        <w:jc w:val="both"/>
        <w:rPr>
          <w:rFonts w:ascii="Arial" w:eastAsia="Arial" w:hAnsi="Arial" w:cs="Arial"/>
          <w:sz w:val="22"/>
          <w:szCs w:val="22"/>
          <w:lang w:eastAsia="es-PE"/>
        </w:rPr>
      </w:pPr>
      <w:r w:rsidRPr="00244A50">
        <w:rPr>
          <w:rFonts w:ascii="Arial" w:eastAsia="Arial" w:hAnsi="Arial" w:cs="Arial"/>
          <w:sz w:val="22"/>
          <w:szCs w:val="22"/>
          <w:lang w:eastAsia="es-PE"/>
        </w:rPr>
        <w:t>Otras fu</w:t>
      </w:r>
      <w:r>
        <w:rPr>
          <w:rFonts w:ascii="Arial" w:eastAsia="Arial" w:hAnsi="Arial" w:cs="Arial"/>
          <w:sz w:val="22"/>
          <w:szCs w:val="22"/>
          <w:lang w:eastAsia="es-PE"/>
        </w:rPr>
        <w:t>nciones que le asigne el Coordinador Regional y/o Coordinación Técnica</w:t>
      </w:r>
      <w:r w:rsidRPr="00244A50">
        <w:rPr>
          <w:rFonts w:ascii="Arial" w:eastAsia="Arial" w:hAnsi="Arial" w:cs="Arial"/>
          <w:sz w:val="22"/>
          <w:szCs w:val="22"/>
          <w:lang w:eastAsia="es-PE"/>
        </w:rPr>
        <w:t>.</w:t>
      </w:r>
    </w:p>
    <w:p w14:paraId="2FEEF649" w14:textId="77777777" w:rsidR="00DD08CA" w:rsidRPr="00627A77" w:rsidRDefault="00DD08CA" w:rsidP="009D0E85">
      <w:pPr>
        <w:adjustRightInd w:val="0"/>
        <w:ind w:left="569"/>
        <w:jc w:val="both"/>
        <w:rPr>
          <w:rFonts w:ascii="Arial" w:hAnsi="Arial" w:cs="Arial"/>
          <w:color w:val="000000"/>
          <w:sz w:val="22"/>
          <w:szCs w:val="22"/>
          <w:lang w:eastAsia="es-PE"/>
        </w:rPr>
      </w:pPr>
    </w:p>
    <w:p w14:paraId="7D6B20F0" w14:textId="77777777" w:rsidR="009D0E85" w:rsidRPr="00F0387F" w:rsidRDefault="009D0E85" w:rsidP="00EA3893">
      <w:pPr>
        <w:pStyle w:val="Heading1"/>
        <w:numPr>
          <w:ilvl w:val="1"/>
          <w:numId w:val="213"/>
        </w:numPr>
      </w:pPr>
      <w:r w:rsidRPr="00F0387F">
        <w:t>Competencias Cognitivas – Conocimientos</w:t>
      </w:r>
    </w:p>
    <w:p w14:paraId="11DB8FE6" w14:textId="77777777" w:rsidR="009D0E85" w:rsidRPr="00627A77" w:rsidRDefault="009D0E85" w:rsidP="009D0E85">
      <w:pPr>
        <w:adjustRightInd w:val="0"/>
        <w:ind w:left="993" w:hanging="426"/>
        <w:contextualSpacing/>
        <w:jc w:val="both"/>
        <w:rPr>
          <w:rFonts w:ascii="Arial" w:hAnsi="Arial" w:cs="Arial"/>
          <w:color w:val="000000"/>
          <w:sz w:val="22"/>
          <w:szCs w:val="22"/>
          <w:lang w:eastAsia="es-PE"/>
        </w:rPr>
      </w:pPr>
      <w:r w:rsidRPr="00627A77">
        <w:rPr>
          <w:rFonts w:ascii="Arial" w:eastAsia="Arial" w:hAnsi="Arial" w:cs="Arial"/>
          <w:color w:val="000000"/>
          <w:sz w:val="22"/>
          <w:szCs w:val="22"/>
          <w:lang w:eastAsia="es-PE"/>
        </w:rPr>
        <w:t xml:space="preserve">1. </w:t>
      </w:r>
      <w:r w:rsidRPr="00627A77">
        <w:rPr>
          <w:rFonts w:ascii="Arial" w:hAnsi="Arial" w:cs="Arial"/>
          <w:color w:val="000000"/>
          <w:sz w:val="22"/>
          <w:szCs w:val="22"/>
          <w:lang w:eastAsia="es-PE"/>
        </w:rPr>
        <w:t>Título Profesional en Ingeniería Sanitaria, Civil u otras carreras</w:t>
      </w:r>
    </w:p>
    <w:p w14:paraId="2F2C3602" w14:textId="77777777" w:rsidR="009D0E85" w:rsidRPr="00627A77" w:rsidRDefault="009D0E85" w:rsidP="009D0E85">
      <w:pPr>
        <w:adjustRightInd w:val="0"/>
        <w:ind w:left="993" w:hanging="426"/>
        <w:contextualSpacing/>
        <w:jc w:val="both"/>
        <w:rPr>
          <w:rFonts w:ascii="Arial" w:hAnsi="Arial" w:cs="Arial"/>
          <w:color w:val="000000"/>
          <w:sz w:val="22"/>
          <w:szCs w:val="22"/>
          <w:lang w:eastAsia="es-PE"/>
        </w:rPr>
      </w:pPr>
    </w:p>
    <w:p w14:paraId="4E20C131" w14:textId="77777777" w:rsidR="009D0E85" w:rsidRPr="00F0387F" w:rsidRDefault="009D0E85" w:rsidP="00EA3893">
      <w:pPr>
        <w:pStyle w:val="Heading1"/>
        <w:numPr>
          <w:ilvl w:val="1"/>
          <w:numId w:val="213"/>
        </w:numPr>
      </w:pPr>
      <w:r w:rsidRPr="00F0387F">
        <w:t>Habilidades y destrezas</w:t>
      </w:r>
    </w:p>
    <w:p w14:paraId="59A0662B" w14:textId="77777777" w:rsidR="009D0E85" w:rsidRPr="00627A77" w:rsidRDefault="009D0E85" w:rsidP="009D0E85">
      <w:pPr>
        <w:pStyle w:val="ListParagraph"/>
        <w:adjustRightInd w:val="0"/>
        <w:ind w:left="1302"/>
        <w:rPr>
          <w:rFonts w:ascii="Arial" w:hAnsi="Arial" w:cs="Arial"/>
          <w:color w:val="000000"/>
          <w:sz w:val="22"/>
          <w:szCs w:val="22"/>
          <w:lang w:eastAsia="es-PE"/>
        </w:rPr>
      </w:pPr>
    </w:p>
    <w:p w14:paraId="797C52A3" w14:textId="77777777" w:rsidR="009D0E85" w:rsidRPr="00627A77" w:rsidRDefault="009D0E85" w:rsidP="009D0E85">
      <w:pPr>
        <w:tabs>
          <w:tab w:val="left" w:pos="851"/>
        </w:tabs>
        <w:adjustRightInd w:val="0"/>
        <w:ind w:left="851" w:hanging="284"/>
        <w:contextualSpacing/>
        <w:jc w:val="both"/>
        <w:rPr>
          <w:rFonts w:ascii="Arial" w:hAnsi="Arial" w:cs="Arial"/>
          <w:color w:val="000000"/>
          <w:sz w:val="22"/>
          <w:szCs w:val="22"/>
          <w:lang w:eastAsia="es-PE"/>
        </w:rPr>
      </w:pPr>
      <w:r w:rsidRPr="00627A77">
        <w:rPr>
          <w:rFonts w:ascii="Arial" w:eastAsia="Arial" w:hAnsi="Arial" w:cs="Arial"/>
          <w:color w:val="000000"/>
          <w:sz w:val="22"/>
          <w:szCs w:val="22"/>
          <w:lang w:eastAsia="es-PE"/>
        </w:rPr>
        <w:t xml:space="preserve">1. </w:t>
      </w:r>
      <w:r w:rsidRPr="00627A77">
        <w:rPr>
          <w:rFonts w:ascii="Arial" w:hAnsi="Arial" w:cs="Arial"/>
          <w:color w:val="000000"/>
          <w:sz w:val="22"/>
          <w:szCs w:val="22"/>
          <w:lang w:eastAsia="es-PE"/>
        </w:rPr>
        <w:t>Experiencia profesional general mínima de</w:t>
      </w:r>
      <w:r w:rsidR="00D91AF4">
        <w:rPr>
          <w:rFonts w:ascii="Arial" w:hAnsi="Arial" w:cs="Arial"/>
          <w:color w:val="000000"/>
          <w:sz w:val="22"/>
          <w:szCs w:val="22"/>
          <w:lang w:eastAsia="es-PE"/>
        </w:rPr>
        <w:t xml:space="preserve"> cinco (</w:t>
      </w:r>
      <w:r w:rsidRPr="00627A77">
        <w:rPr>
          <w:rFonts w:ascii="Arial" w:hAnsi="Arial" w:cs="Arial"/>
          <w:color w:val="000000"/>
          <w:sz w:val="22"/>
          <w:szCs w:val="22"/>
          <w:lang w:eastAsia="es-PE"/>
        </w:rPr>
        <w:t>05</w:t>
      </w:r>
      <w:r w:rsidR="00D91AF4">
        <w:rPr>
          <w:rFonts w:ascii="Arial" w:hAnsi="Arial" w:cs="Arial"/>
          <w:color w:val="000000"/>
          <w:sz w:val="22"/>
          <w:szCs w:val="22"/>
          <w:lang w:eastAsia="es-PE"/>
        </w:rPr>
        <w:t>)</w:t>
      </w:r>
      <w:r w:rsidRPr="00627A77">
        <w:rPr>
          <w:rFonts w:ascii="Arial" w:hAnsi="Arial" w:cs="Arial"/>
          <w:color w:val="000000"/>
          <w:sz w:val="22"/>
          <w:szCs w:val="22"/>
          <w:lang w:eastAsia="es-PE"/>
        </w:rPr>
        <w:t xml:space="preserve"> años, de los cuales no menor a </w:t>
      </w:r>
      <w:r w:rsidR="00D91AF4">
        <w:rPr>
          <w:rFonts w:ascii="Arial" w:hAnsi="Arial" w:cs="Arial"/>
          <w:color w:val="000000"/>
          <w:sz w:val="22"/>
          <w:szCs w:val="22"/>
          <w:lang w:eastAsia="es-PE"/>
        </w:rPr>
        <w:t>cuatro (</w:t>
      </w:r>
      <w:r w:rsidRPr="00627A77">
        <w:rPr>
          <w:rFonts w:ascii="Arial" w:hAnsi="Arial" w:cs="Arial"/>
          <w:color w:val="000000"/>
          <w:sz w:val="22"/>
          <w:szCs w:val="22"/>
          <w:lang w:eastAsia="es-PE"/>
        </w:rPr>
        <w:t>04</w:t>
      </w:r>
      <w:r w:rsidR="00D91AF4">
        <w:rPr>
          <w:rFonts w:ascii="Arial" w:hAnsi="Arial" w:cs="Arial"/>
          <w:color w:val="000000"/>
          <w:sz w:val="22"/>
          <w:szCs w:val="22"/>
          <w:lang w:eastAsia="es-PE"/>
        </w:rPr>
        <w:t>)</w:t>
      </w:r>
      <w:r w:rsidRPr="00627A77">
        <w:rPr>
          <w:rFonts w:ascii="Arial" w:hAnsi="Arial" w:cs="Arial"/>
          <w:color w:val="000000"/>
          <w:sz w:val="22"/>
          <w:szCs w:val="22"/>
          <w:lang w:eastAsia="es-PE"/>
        </w:rPr>
        <w:t xml:space="preserve"> años en el Sector Saneamiento.</w:t>
      </w:r>
    </w:p>
    <w:p w14:paraId="317B414F" w14:textId="77777777" w:rsidR="009D0E85" w:rsidRPr="00627A77" w:rsidRDefault="009D0E85" w:rsidP="009D0E85">
      <w:pPr>
        <w:tabs>
          <w:tab w:val="left" w:pos="851"/>
        </w:tabs>
        <w:adjustRightInd w:val="0"/>
        <w:ind w:left="851" w:hanging="284"/>
        <w:contextualSpacing/>
        <w:jc w:val="both"/>
        <w:rPr>
          <w:rFonts w:ascii="Arial" w:hAnsi="Arial" w:cs="Arial"/>
          <w:color w:val="000000"/>
          <w:sz w:val="22"/>
          <w:szCs w:val="22"/>
          <w:lang w:eastAsia="es-PE"/>
        </w:rPr>
      </w:pPr>
      <w:r w:rsidRPr="00627A77">
        <w:rPr>
          <w:rFonts w:ascii="Arial" w:eastAsia="Arial" w:hAnsi="Arial" w:cs="Arial"/>
          <w:color w:val="000000"/>
          <w:sz w:val="22"/>
          <w:szCs w:val="22"/>
          <w:lang w:eastAsia="es-PE"/>
        </w:rPr>
        <w:t xml:space="preserve">2. </w:t>
      </w:r>
      <w:r w:rsidRPr="00627A77">
        <w:rPr>
          <w:rFonts w:ascii="Arial" w:hAnsi="Arial" w:cs="Arial"/>
          <w:color w:val="000000"/>
          <w:sz w:val="22"/>
          <w:szCs w:val="22"/>
          <w:lang w:eastAsia="es-PE"/>
        </w:rPr>
        <w:t xml:space="preserve">Experiencia acreditada de haber realizado la valorización de no menos de </w:t>
      </w:r>
      <w:r w:rsidR="00D91AF4">
        <w:rPr>
          <w:rFonts w:ascii="Arial" w:hAnsi="Arial" w:cs="Arial"/>
          <w:color w:val="000000"/>
          <w:sz w:val="22"/>
          <w:szCs w:val="22"/>
          <w:lang w:eastAsia="es-PE"/>
        </w:rPr>
        <w:t>cinco (</w:t>
      </w:r>
      <w:r w:rsidRPr="00627A77">
        <w:rPr>
          <w:rFonts w:ascii="Arial" w:hAnsi="Arial" w:cs="Arial"/>
          <w:color w:val="000000"/>
          <w:sz w:val="22"/>
          <w:szCs w:val="22"/>
          <w:lang w:eastAsia="es-PE"/>
        </w:rPr>
        <w:t>05</w:t>
      </w:r>
      <w:r w:rsidR="00D91AF4">
        <w:rPr>
          <w:rFonts w:ascii="Arial" w:hAnsi="Arial" w:cs="Arial"/>
          <w:color w:val="000000"/>
          <w:sz w:val="22"/>
          <w:szCs w:val="22"/>
          <w:lang w:eastAsia="es-PE"/>
        </w:rPr>
        <w:t>)</w:t>
      </w:r>
      <w:r w:rsidRPr="00627A77">
        <w:rPr>
          <w:rFonts w:ascii="Arial" w:hAnsi="Arial" w:cs="Arial"/>
          <w:color w:val="000000"/>
          <w:sz w:val="22"/>
          <w:szCs w:val="22"/>
          <w:lang w:eastAsia="es-PE"/>
        </w:rPr>
        <w:t xml:space="preserve"> obras de agua y saneamiento de preferencia en localidades rurales y/o pequeñas ciudades.</w:t>
      </w:r>
    </w:p>
    <w:p w14:paraId="6085448C" w14:textId="77777777" w:rsidR="009D0E85" w:rsidRPr="00627A77" w:rsidRDefault="009D0E85" w:rsidP="009D0E85">
      <w:pPr>
        <w:tabs>
          <w:tab w:val="left" w:pos="851"/>
        </w:tabs>
        <w:adjustRightInd w:val="0"/>
        <w:ind w:left="851" w:hanging="284"/>
        <w:contextualSpacing/>
        <w:jc w:val="both"/>
        <w:rPr>
          <w:rFonts w:ascii="Arial" w:hAnsi="Arial" w:cs="Arial"/>
          <w:color w:val="000000"/>
          <w:sz w:val="22"/>
          <w:szCs w:val="22"/>
          <w:lang w:eastAsia="es-PE"/>
        </w:rPr>
      </w:pPr>
      <w:r w:rsidRPr="00627A77">
        <w:rPr>
          <w:rFonts w:ascii="Arial" w:eastAsia="Arial" w:hAnsi="Arial" w:cs="Arial"/>
          <w:color w:val="000000"/>
          <w:sz w:val="22"/>
          <w:szCs w:val="22"/>
          <w:lang w:eastAsia="es-PE"/>
        </w:rPr>
        <w:t xml:space="preserve">3. </w:t>
      </w:r>
      <w:r w:rsidRPr="00627A77">
        <w:rPr>
          <w:rFonts w:ascii="Arial" w:hAnsi="Arial" w:cs="Arial"/>
          <w:color w:val="000000"/>
          <w:sz w:val="22"/>
          <w:szCs w:val="22"/>
          <w:lang w:eastAsia="es-PE"/>
        </w:rPr>
        <w:t xml:space="preserve">Experiencia acreditada de haber realizado la liquidación de no menos de </w:t>
      </w:r>
      <w:r w:rsidR="00D91AF4">
        <w:rPr>
          <w:rFonts w:ascii="Arial" w:hAnsi="Arial" w:cs="Arial"/>
          <w:color w:val="000000"/>
          <w:sz w:val="22"/>
          <w:szCs w:val="22"/>
          <w:lang w:eastAsia="es-PE"/>
        </w:rPr>
        <w:t>cinco (</w:t>
      </w:r>
      <w:r w:rsidRPr="00627A77">
        <w:rPr>
          <w:rFonts w:ascii="Arial" w:hAnsi="Arial" w:cs="Arial"/>
          <w:color w:val="000000"/>
          <w:sz w:val="22"/>
          <w:szCs w:val="22"/>
          <w:lang w:eastAsia="es-PE"/>
        </w:rPr>
        <w:t>05</w:t>
      </w:r>
      <w:r w:rsidR="00D91AF4">
        <w:rPr>
          <w:rFonts w:ascii="Arial" w:hAnsi="Arial" w:cs="Arial"/>
          <w:color w:val="000000"/>
          <w:sz w:val="22"/>
          <w:szCs w:val="22"/>
          <w:lang w:eastAsia="es-PE"/>
        </w:rPr>
        <w:t>)</w:t>
      </w:r>
      <w:r w:rsidRPr="00627A77">
        <w:rPr>
          <w:rFonts w:ascii="Arial" w:hAnsi="Arial" w:cs="Arial"/>
          <w:color w:val="000000"/>
          <w:sz w:val="22"/>
          <w:szCs w:val="22"/>
          <w:lang w:eastAsia="es-PE"/>
        </w:rPr>
        <w:t xml:space="preserve"> obras de agua y saneamiento de preferencia en localidades rurales y/o pequeñas ciudades. </w:t>
      </w:r>
    </w:p>
    <w:p w14:paraId="73A38852" w14:textId="77777777" w:rsidR="009D0E85" w:rsidRPr="00627A77" w:rsidRDefault="009D0E85" w:rsidP="009D0E85">
      <w:pPr>
        <w:tabs>
          <w:tab w:val="left" w:pos="851"/>
        </w:tabs>
        <w:adjustRightInd w:val="0"/>
        <w:ind w:left="851" w:hanging="284"/>
        <w:contextualSpacing/>
        <w:jc w:val="both"/>
        <w:rPr>
          <w:rFonts w:ascii="Arial" w:hAnsi="Arial" w:cs="Arial"/>
          <w:color w:val="000000"/>
          <w:sz w:val="22"/>
          <w:szCs w:val="22"/>
          <w:lang w:eastAsia="es-PE"/>
        </w:rPr>
      </w:pPr>
      <w:r w:rsidRPr="00627A77">
        <w:rPr>
          <w:rFonts w:ascii="Arial" w:eastAsia="Arial" w:hAnsi="Arial" w:cs="Arial"/>
          <w:color w:val="000000"/>
          <w:sz w:val="22"/>
          <w:szCs w:val="22"/>
          <w:lang w:eastAsia="es-PE"/>
        </w:rPr>
        <w:t xml:space="preserve">4. </w:t>
      </w:r>
      <w:r w:rsidRPr="00DD08CA">
        <w:rPr>
          <w:rFonts w:ascii="Arial" w:hAnsi="Arial" w:cs="Arial"/>
          <w:color w:val="000000"/>
          <w:sz w:val="22"/>
          <w:szCs w:val="22"/>
          <w:lang w:eastAsia="es-PE"/>
        </w:rPr>
        <w:t>Manejo de programas para</w:t>
      </w:r>
      <w:r w:rsidRPr="00627A77">
        <w:rPr>
          <w:rFonts w:ascii="Arial" w:hAnsi="Arial" w:cs="Arial"/>
          <w:color w:val="000000"/>
          <w:sz w:val="22"/>
          <w:szCs w:val="22"/>
          <w:lang w:eastAsia="es-PE"/>
        </w:rPr>
        <w:t xml:space="preserve"> valorización y liquidación de obras. </w:t>
      </w:r>
    </w:p>
    <w:p w14:paraId="63B1AD58" w14:textId="77777777" w:rsidR="009D0E85" w:rsidRPr="00627A77" w:rsidRDefault="009D0E85" w:rsidP="009D0E85">
      <w:pPr>
        <w:tabs>
          <w:tab w:val="left" w:pos="993"/>
        </w:tabs>
        <w:adjustRightInd w:val="0"/>
        <w:ind w:left="993" w:hanging="426"/>
        <w:contextualSpacing/>
        <w:jc w:val="both"/>
        <w:rPr>
          <w:rFonts w:ascii="Arial" w:hAnsi="Arial" w:cs="Arial"/>
          <w:color w:val="000000"/>
          <w:sz w:val="22"/>
          <w:szCs w:val="22"/>
          <w:lang w:eastAsia="es-PE"/>
        </w:rPr>
      </w:pPr>
    </w:p>
    <w:p w14:paraId="3253F70A" w14:textId="77777777" w:rsidR="009D0E85" w:rsidRPr="00F0387F" w:rsidRDefault="009D0E85" w:rsidP="00EA3893">
      <w:pPr>
        <w:pStyle w:val="Heading1"/>
        <w:numPr>
          <w:ilvl w:val="1"/>
          <w:numId w:val="213"/>
        </w:numPr>
      </w:pPr>
      <w:r w:rsidRPr="00F0387F">
        <w:t>Valores, actitudes, personalidad</w:t>
      </w:r>
    </w:p>
    <w:p w14:paraId="59D922E1" w14:textId="77777777" w:rsidR="009D0E85" w:rsidRPr="00627A77" w:rsidRDefault="009D0E85" w:rsidP="009D0E85">
      <w:pPr>
        <w:ind w:left="993" w:hanging="426"/>
        <w:contextualSpacing/>
        <w:rPr>
          <w:rFonts w:ascii="Arial" w:hAnsi="Arial" w:cs="Arial"/>
          <w:color w:val="000000"/>
          <w:sz w:val="22"/>
          <w:szCs w:val="22"/>
          <w:lang w:eastAsia="es-PE"/>
        </w:rPr>
      </w:pPr>
      <w:r w:rsidRPr="00627A77">
        <w:rPr>
          <w:rFonts w:ascii="Arial" w:eastAsia="Arial" w:hAnsi="Arial" w:cs="Arial"/>
          <w:color w:val="000000"/>
          <w:sz w:val="22"/>
          <w:szCs w:val="22"/>
          <w:lang w:eastAsia="ja-JP"/>
        </w:rPr>
        <w:t xml:space="preserve">1. </w:t>
      </w:r>
      <w:r w:rsidRPr="00627A77">
        <w:rPr>
          <w:rFonts w:ascii="Arial" w:hAnsi="Arial" w:cs="Arial"/>
          <w:color w:val="000000"/>
          <w:sz w:val="22"/>
          <w:szCs w:val="22"/>
          <w:lang w:eastAsia="ja-JP"/>
        </w:rPr>
        <w:t>Altos estándares éticos</w:t>
      </w:r>
    </w:p>
    <w:p w14:paraId="7A1BF863" w14:textId="77777777" w:rsidR="009D0E85" w:rsidRPr="00627A77" w:rsidRDefault="009D0E85" w:rsidP="009D0E85">
      <w:pPr>
        <w:ind w:left="993" w:hanging="426"/>
        <w:contextualSpacing/>
        <w:rPr>
          <w:rFonts w:ascii="Arial" w:hAnsi="Arial" w:cs="Arial"/>
          <w:color w:val="000000"/>
          <w:sz w:val="22"/>
          <w:szCs w:val="22"/>
          <w:lang w:eastAsia="es-PE"/>
        </w:rPr>
      </w:pPr>
      <w:r w:rsidRPr="00627A77">
        <w:rPr>
          <w:rFonts w:ascii="Arial" w:eastAsia="Arial" w:hAnsi="Arial" w:cs="Arial"/>
          <w:color w:val="000000"/>
          <w:sz w:val="22"/>
          <w:szCs w:val="22"/>
          <w:lang w:eastAsia="ja-JP"/>
        </w:rPr>
        <w:t xml:space="preserve">2. </w:t>
      </w:r>
      <w:r w:rsidRPr="00627A77">
        <w:rPr>
          <w:rFonts w:ascii="Arial" w:hAnsi="Arial" w:cs="Arial"/>
          <w:color w:val="000000"/>
          <w:sz w:val="22"/>
          <w:szCs w:val="22"/>
          <w:lang w:eastAsia="ja-JP"/>
        </w:rPr>
        <w:t>Capacidad para trabajar bajo presión</w:t>
      </w:r>
    </w:p>
    <w:p w14:paraId="1E14E853" w14:textId="77777777" w:rsidR="009D0E85" w:rsidRPr="00627A77" w:rsidRDefault="009D0E85" w:rsidP="009D0E85">
      <w:pPr>
        <w:ind w:left="993" w:hanging="426"/>
        <w:contextualSpacing/>
        <w:rPr>
          <w:rFonts w:ascii="Arial" w:hAnsi="Arial" w:cs="Arial"/>
          <w:color w:val="000000"/>
          <w:sz w:val="22"/>
          <w:szCs w:val="22"/>
          <w:lang w:eastAsia="es-PE"/>
        </w:rPr>
      </w:pPr>
      <w:r w:rsidRPr="00627A77">
        <w:rPr>
          <w:rFonts w:ascii="Arial" w:eastAsia="Arial" w:hAnsi="Arial" w:cs="Arial"/>
          <w:color w:val="000000"/>
          <w:sz w:val="22"/>
          <w:szCs w:val="22"/>
          <w:lang w:eastAsia="ja-JP"/>
        </w:rPr>
        <w:t xml:space="preserve">3. </w:t>
      </w:r>
      <w:r w:rsidRPr="00627A77">
        <w:rPr>
          <w:rFonts w:ascii="Arial" w:hAnsi="Arial" w:cs="Arial"/>
          <w:color w:val="000000"/>
          <w:sz w:val="22"/>
          <w:szCs w:val="22"/>
          <w:lang w:eastAsia="ja-JP"/>
        </w:rPr>
        <w:t>Capacidad Analítica</w:t>
      </w:r>
    </w:p>
    <w:p w14:paraId="23218375" w14:textId="77777777" w:rsidR="009D0E85" w:rsidRDefault="009D0E85" w:rsidP="009D0E85">
      <w:pPr>
        <w:ind w:left="993" w:hanging="426"/>
        <w:contextualSpacing/>
        <w:rPr>
          <w:rFonts w:ascii="Arial" w:hAnsi="Arial" w:cs="Arial"/>
          <w:color w:val="000000"/>
          <w:sz w:val="22"/>
          <w:szCs w:val="22"/>
          <w:lang w:eastAsia="ja-JP"/>
        </w:rPr>
      </w:pPr>
      <w:r w:rsidRPr="00627A77">
        <w:rPr>
          <w:rFonts w:ascii="Arial" w:eastAsia="Arial" w:hAnsi="Arial" w:cs="Arial"/>
          <w:color w:val="000000"/>
          <w:sz w:val="22"/>
          <w:szCs w:val="22"/>
          <w:lang w:eastAsia="ja-JP"/>
        </w:rPr>
        <w:t xml:space="preserve">4. </w:t>
      </w:r>
      <w:r w:rsidRPr="00627A77">
        <w:rPr>
          <w:rFonts w:ascii="Arial" w:hAnsi="Arial" w:cs="Arial"/>
          <w:color w:val="000000"/>
          <w:sz w:val="22"/>
          <w:szCs w:val="22"/>
          <w:lang w:eastAsia="ja-JP"/>
        </w:rPr>
        <w:t xml:space="preserve">Orden </w:t>
      </w:r>
    </w:p>
    <w:p w14:paraId="4AFB49F1" w14:textId="77777777" w:rsidR="00EA3893" w:rsidRDefault="00EA3893" w:rsidP="00EA3893">
      <w:pPr>
        <w:contextualSpacing/>
        <w:rPr>
          <w:rFonts w:ascii="Arial" w:hAnsi="Arial" w:cs="Arial"/>
          <w:color w:val="000000"/>
          <w:sz w:val="22"/>
          <w:szCs w:val="22"/>
          <w:lang w:eastAsia="ja-JP"/>
        </w:rPr>
      </w:pPr>
    </w:p>
    <w:p w14:paraId="573FB41D" w14:textId="32BBEFA8" w:rsidR="00A07263" w:rsidRPr="0003067D" w:rsidRDefault="00EA3893" w:rsidP="00EA3893">
      <w:pPr>
        <w:pStyle w:val="Heading1"/>
        <w:numPr>
          <w:ilvl w:val="0"/>
          <w:numId w:val="214"/>
        </w:numPr>
        <w:rPr>
          <w:u w:val="single"/>
        </w:rPr>
      </w:pPr>
      <w:r>
        <w:rPr>
          <w:u w:val="single"/>
        </w:rPr>
        <w:t>Especialista Social</w:t>
      </w:r>
    </w:p>
    <w:p w14:paraId="41EDA50F" w14:textId="77777777" w:rsidR="00A07263" w:rsidRPr="00716B3C" w:rsidRDefault="00A07263" w:rsidP="00A07263">
      <w:pPr>
        <w:autoSpaceDE w:val="0"/>
        <w:autoSpaceDN w:val="0"/>
        <w:adjustRightInd w:val="0"/>
        <w:ind w:left="2"/>
        <w:rPr>
          <w:rFonts w:ascii="Arial" w:hAnsi="Arial" w:cs="Arial"/>
          <w:sz w:val="22"/>
          <w:szCs w:val="22"/>
        </w:rPr>
      </w:pPr>
    </w:p>
    <w:p w14:paraId="54E21933" w14:textId="77777777" w:rsidR="00735472" w:rsidRPr="00735472" w:rsidRDefault="00735472" w:rsidP="00EA3893">
      <w:pPr>
        <w:pStyle w:val="ListParagraph"/>
        <w:keepNext/>
        <w:keepLines/>
        <w:numPr>
          <w:ilvl w:val="0"/>
          <w:numId w:val="214"/>
        </w:numPr>
        <w:spacing w:before="200"/>
        <w:contextualSpacing w:val="0"/>
        <w:outlineLvl w:val="1"/>
        <w:rPr>
          <w:rFonts w:ascii="Arial" w:hAnsi="Arial"/>
          <w:b/>
          <w:bCs/>
          <w:vanish/>
          <w:sz w:val="22"/>
          <w:szCs w:val="26"/>
        </w:rPr>
      </w:pPr>
    </w:p>
    <w:p w14:paraId="00ED90D3" w14:textId="004EEF6F" w:rsidR="00A07263" w:rsidRPr="0003067D" w:rsidRDefault="00A07263" w:rsidP="00EA3893">
      <w:pPr>
        <w:pStyle w:val="Heading2"/>
        <w:numPr>
          <w:ilvl w:val="1"/>
          <w:numId w:val="171"/>
        </w:numPr>
      </w:pPr>
      <w:r w:rsidRPr="0003067D">
        <w:t>Funciones</w:t>
      </w:r>
    </w:p>
    <w:p w14:paraId="34D99338" w14:textId="77777777" w:rsidR="00A07263" w:rsidRPr="00716B3C" w:rsidRDefault="00A07263" w:rsidP="00A07263">
      <w:pPr>
        <w:pStyle w:val="ListParagraph"/>
        <w:ind w:left="569"/>
        <w:jc w:val="both"/>
        <w:rPr>
          <w:rFonts w:ascii="Arial" w:hAnsi="Arial" w:cs="Arial"/>
          <w:sz w:val="22"/>
          <w:szCs w:val="22"/>
        </w:rPr>
      </w:pPr>
    </w:p>
    <w:p w14:paraId="19F19766" w14:textId="77777777" w:rsidR="00A07263" w:rsidRDefault="00A07263" w:rsidP="00A07263">
      <w:pPr>
        <w:pStyle w:val="ListParagraph"/>
        <w:ind w:left="569"/>
        <w:jc w:val="both"/>
        <w:rPr>
          <w:rFonts w:ascii="Arial" w:hAnsi="Arial" w:cs="Arial"/>
          <w:sz w:val="22"/>
          <w:szCs w:val="22"/>
        </w:rPr>
      </w:pPr>
      <w:r w:rsidRPr="00716B3C">
        <w:rPr>
          <w:rFonts w:ascii="Arial" w:hAnsi="Arial" w:cs="Arial"/>
          <w:sz w:val="22"/>
          <w:szCs w:val="22"/>
        </w:rPr>
        <w:t>El Coordinador(a) Social de Fortalecimiento y Gestión, tiene las siguientes funciones específicas:</w:t>
      </w:r>
    </w:p>
    <w:p w14:paraId="6449F10B" w14:textId="77777777" w:rsidR="006D04C7" w:rsidRPr="00716B3C" w:rsidRDefault="006D04C7" w:rsidP="00A07263">
      <w:pPr>
        <w:pStyle w:val="ListParagraph"/>
        <w:ind w:left="569"/>
        <w:jc w:val="both"/>
        <w:rPr>
          <w:rFonts w:ascii="Arial" w:hAnsi="Arial" w:cs="Arial"/>
          <w:sz w:val="22"/>
          <w:szCs w:val="22"/>
        </w:rPr>
      </w:pPr>
    </w:p>
    <w:p w14:paraId="03B1120C" w14:textId="77777777" w:rsidR="00A07263" w:rsidRPr="00716B3C" w:rsidRDefault="00A07263" w:rsidP="00C51AFD">
      <w:pPr>
        <w:pStyle w:val="Texto1"/>
        <w:numPr>
          <w:ilvl w:val="0"/>
          <w:numId w:val="192"/>
        </w:numPr>
        <w:spacing w:after="0" w:line="240" w:lineRule="auto"/>
        <w:ind w:left="994" w:hanging="425"/>
        <w:rPr>
          <w:rFonts w:ascii="Arial" w:hAnsi="Arial" w:cs="Arial"/>
          <w:sz w:val="22"/>
          <w:szCs w:val="22"/>
        </w:rPr>
      </w:pPr>
      <w:r w:rsidRPr="00716B3C">
        <w:rPr>
          <w:rFonts w:ascii="Arial" w:hAnsi="Arial" w:cs="Arial"/>
          <w:sz w:val="22"/>
          <w:szCs w:val="22"/>
        </w:rPr>
        <w:t xml:space="preserve">Coordinar, monitorear, evaluar y brindar orientaciones sobre las estrategias,  en la implementación del Componente II en los aspectos sociales, fortalecimiento  y gestión,  en sus distintas fases del  ciclo del proyecto. </w:t>
      </w:r>
    </w:p>
    <w:p w14:paraId="3B0E0677" w14:textId="77777777" w:rsidR="00B12EA9" w:rsidRDefault="00B12EA9" w:rsidP="00B12EA9">
      <w:pPr>
        <w:pStyle w:val="Texto1"/>
        <w:spacing w:after="0" w:line="240" w:lineRule="auto"/>
        <w:ind w:left="994"/>
        <w:rPr>
          <w:rFonts w:ascii="Arial" w:hAnsi="Arial" w:cs="Arial"/>
          <w:sz w:val="22"/>
          <w:szCs w:val="22"/>
        </w:rPr>
      </w:pPr>
    </w:p>
    <w:p w14:paraId="241ACE3C" w14:textId="77777777" w:rsidR="00A07263" w:rsidRPr="00716B3C" w:rsidRDefault="00A07263" w:rsidP="00C51AFD">
      <w:pPr>
        <w:pStyle w:val="Texto1"/>
        <w:numPr>
          <w:ilvl w:val="0"/>
          <w:numId w:val="192"/>
        </w:numPr>
        <w:spacing w:after="0" w:line="240" w:lineRule="auto"/>
        <w:ind w:left="994" w:hanging="425"/>
        <w:rPr>
          <w:rFonts w:ascii="Arial" w:hAnsi="Arial" w:cs="Arial"/>
          <w:sz w:val="22"/>
          <w:szCs w:val="22"/>
        </w:rPr>
      </w:pPr>
      <w:r w:rsidRPr="00716B3C">
        <w:rPr>
          <w:rFonts w:ascii="Arial" w:hAnsi="Arial" w:cs="Arial"/>
          <w:sz w:val="22"/>
          <w:szCs w:val="22"/>
        </w:rPr>
        <w:t>Diseñar metodologías e instrumentos que permitan el desarrollo  adecuado en la implementación social, fortalecimiento institucional y de gestión, con el objeto de validar y sistematizar la intervención.</w:t>
      </w:r>
    </w:p>
    <w:p w14:paraId="3366A6D2" w14:textId="77777777" w:rsidR="00A07263" w:rsidRPr="00716B3C" w:rsidRDefault="00A07263" w:rsidP="00A07263">
      <w:pPr>
        <w:ind w:left="994" w:hanging="425"/>
        <w:rPr>
          <w:rFonts w:ascii="Arial" w:hAnsi="Arial" w:cs="Arial"/>
          <w:sz w:val="22"/>
          <w:szCs w:val="22"/>
        </w:rPr>
      </w:pPr>
    </w:p>
    <w:p w14:paraId="041A83A9" w14:textId="77777777" w:rsidR="00A07263" w:rsidRPr="006D04C7" w:rsidRDefault="00A07263" w:rsidP="00C51AFD">
      <w:pPr>
        <w:numPr>
          <w:ilvl w:val="0"/>
          <w:numId w:val="192"/>
        </w:numPr>
        <w:spacing w:after="120"/>
        <w:ind w:left="994" w:hanging="425"/>
        <w:jc w:val="both"/>
        <w:rPr>
          <w:rFonts w:ascii="Arial" w:hAnsi="Arial" w:cs="Arial"/>
          <w:sz w:val="22"/>
          <w:szCs w:val="22"/>
        </w:rPr>
      </w:pPr>
      <w:r w:rsidRPr="006D04C7">
        <w:rPr>
          <w:rFonts w:ascii="Arial" w:hAnsi="Arial" w:cs="Arial"/>
          <w:sz w:val="22"/>
          <w:szCs w:val="22"/>
        </w:rPr>
        <w:t xml:space="preserve">Evaluar y efectuar ajustes pertinentes a los instrumentos y metodologías para una mejor implementación de la intervención social, fortalecimiento institucional y gestión, lo cual comprende </w:t>
      </w:r>
      <w:r w:rsidR="006D04C7">
        <w:rPr>
          <w:rFonts w:ascii="Arial" w:hAnsi="Arial" w:cs="Arial"/>
          <w:sz w:val="22"/>
          <w:szCs w:val="22"/>
        </w:rPr>
        <w:t xml:space="preserve">si se requiere </w:t>
      </w:r>
      <w:r w:rsidRPr="006D04C7">
        <w:rPr>
          <w:rFonts w:ascii="Arial" w:hAnsi="Arial" w:cs="Arial"/>
          <w:sz w:val="22"/>
          <w:szCs w:val="22"/>
        </w:rPr>
        <w:t>participar en la revisión de los productos de las consultorías financiadas por el componente III.</w:t>
      </w:r>
    </w:p>
    <w:p w14:paraId="083994CF" w14:textId="77777777" w:rsidR="00B12EA9" w:rsidRDefault="00B12EA9" w:rsidP="00B12EA9">
      <w:pPr>
        <w:spacing w:after="120"/>
        <w:ind w:left="994"/>
        <w:jc w:val="both"/>
        <w:rPr>
          <w:rFonts w:ascii="Arial" w:hAnsi="Arial" w:cs="Arial"/>
          <w:sz w:val="22"/>
          <w:szCs w:val="22"/>
        </w:rPr>
      </w:pPr>
    </w:p>
    <w:p w14:paraId="240E7556" w14:textId="03815DD2" w:rsidR="00A07263" w:rsidRPr="00716B3C" w:rsidRDefault="00A07263" w:rsidP="00C51AFD">
      <w:pPr>
        <w:numPr>
          <w:ilvl w:val="0"/>
          <w:numId w:val="192"/>
        </w:numPr>
        <w:spacing w:after="120"/>
        <w:ind w:left="994" w:hanging="425"/>
        <w:jc w:val="both"/>
        <w:rPr>
          <w:rFonts w:ascii="Arial" w:hAnsi="Arial" w:cs="Arial"/>
          <w:sz w:val="22"/>
          <w:szCs w:val="22"/>
        </w:rPr>
      </w:pPr>
      <w:r w:rsidRPr="00716B3C">
        <w:rPr>
          <w:rFonts w:ascii="Arial" w:hAnsi="Arial" w:cs="Arial"/>
          <w:sz w:val="22"/>
          <w:szCs w:val="22"/>
        </w:rPr>
        <w:t xml:space="preserve">Coordinar y gestionar con las áreas de Administración y Planeamiento, del </w:t>
      </w:r>
      <w:r w:rsidR="0082025D">
        <w:rPr>
          <w:rFonts w:ascii="Arial" w:hAnsi="Arial" w:cs="Arial"/>
          <w:sz w:val="22"/>
          <w:szCs w:val="22"/>
        </w:rPr>
        <w:t>PIASAR</w:t>
      </w:r>
      <w:r w:rsidRPr="00716B3C">
        <w:rPr>
          <w:rFonts w:ascii="Arial" w:hAnsi="Arial" w:cs="Arial"/>
          <w:sz w:val="22"/>
          <w:szCs w:val="22"/>
        </w:rPr>
        <w:t>, para que los recursos se encuentren disponibles, según los requerimientos de las actividades del área social y de fortalecimiento institucional. Además se asegurará que los procesos de consultarías, requerimientos de bienes y/o servicios sean atendidos oportunamente.</w:t>
      </w:r>
    </w:p>
    <w:p w14:paraId="59B81731" w14:textId="77777777" w:rsidR="00B12EA9" w:rsidRDefault="00B12EA9" w:rsidP="00B12EA9">
      <w:pPr>
        <w:spacing w:after="120"/>
        <w:ind w:left="994"/>
        <w:jc w:val="both"/>
        <w:rPr>
          <w:rFonts w:ascii="Arial" w:hAnsi="Arial" w:cs="Arial"/>
          <w:sz w:val="22"/>
          <w:szCs w:val="22"/>
        </w:rPr>
      </w:pPr>
    </w:p>
    <w:p w14:paraId="065EA06D" w14:textId="2E2BF0DE" w:rsidR="00A07263" w:rsidRPr="00716B3C" w:rsidRDefault="00A07263" w:rsidP="00C51AFD">
      <w:pPr>
        <w:numPr>
          <w:ilvl w:val="0"/>
          <w:numId w:val="192"/>
        </w:numPr>
        <w:spacing w:after="120"/>
        <w:ind w:left="994" w:hanging="425"/>
        <w:jc w:val="both"/>
        <w:rPr>
          <w:rFonts w:ascii="Arial" w:hAnsi="Arial" w:cs="Arial"/>
          <w:sz w:val="22"/>
          <w:szCs w:val="22"/>
        </w:rPr>
      </w:pPr>
      <w:r w:rsidRPr="00716B3C">
        <w:rPr>
          <w:rFonts w:ascii="Arial" w:hAnsi="Arial" w:cs="Arial"/>
          <w:sz w:val="22"/>
          <w:szCs w:val="22"/>
        </w:rPr>
        <w:lastRenderedPageBreak/>
        <w:t xml:space="preserve">Realizar las coordinaciones y consultas legales, con </w:t>
      </w:r>
      <w:r w:rsidR="00320B02">
        <w:rPr>
          <w:rFonts w:ascii="Arial" w:hAnsi="Arial" w:cs="Arial"/>
          <w:sz w:val="22"/>
          <w:szCs w:val="22"/>
        </w:rPr>
        <w:t>el (la)</w:t>
      </w:r>
      <w:r w:rsidRPr="00716B3C">
        <w:rPr>
          <w:rFonts w:ascii="Arial" w:hAnsi="Arial" w:cs="Arial"/>
          <w:sz w:val="22"/>
          <w:szCs w:val="22"/>
        </w:rPr>
        <w:t xml:space="preserve"> especialista </w:t>
      </w:r>
      <w:r w:rsidR="00320B02">
        <w:rPr>
          <w:rFonts w:ascii="Arial" w:hAnsi="Arial" w:cs="Arial"/>
          <w:sz w:val="22"/>
          <w:szCs w:val="22"/>
        </w:rPr>
        <w:t>legal del</w:t>
      </w:r>
      <w:r w:rsidRPr="00716B3C">
        <w:rPr>
          <w:rFonts w:ascii="Arial" w:hAnsi="Arial" w:cs="Arial"/>
          <w:sz w:val="22"/>
          <w:szCs w:val="22"/>
        </w:rPr>
        <w:t xml:space="preserve"> </w:t>
      </w:r>
      <w:r w:rsidR="0082025D">
        <w:rPr>
          <w:rFonts w:ascii="Arial" w:hAnsi="Arial" w:cs="Arial"/>
          <w:sz w:val="22"/>
          <w:szCs w:val="22"/>
        </w:rPr>
        <w:t>PIASAR</w:t>
      </w:r>
      <w:r w:rsidRPr="00716B3C">
        <w:rPr>
          <w:rFonts w:ascii="Arial" w:hAnsi="Arial" w:cs="Arial"/>
          <w:sz w:val="22"/>
          <w:szCs w:val="22"/>
        </w:rPr>
        <w:t>.</w:t>
      </w:r>
    </w:p>
    <w:p w14:paraId="773D1F1B" w14:textId="77777777" w:rsidR="00B12EA9" w:rsidRDefault="00B12EA9" w:rsidP="00B12EA9">
      <w:pPr>
        <w:spacing w:after="120"/>
        <w:ind w:left="994"/>
        <w:jc w:val="both"/>
        <w:rPr>
          <w:rFonts w:ascii="Arial" w:hAnsi="Arial" w:cs="Arial"/>
          <w:sz w:val="22"/>
          <w:szCs w:val="22"/>
        </w:rPr>
      </w:pPr>
    </w:p>
    <w:p w14:paraId="7EDF40C5" w14:textId="77777777" w:rsidR="00B12EA9" w:rsidRPr="00AE62C0" w:rsidRDefault="00A07263" w:rsidP="00C51AFD">
      <w:pPr>
        <w:numPr>
          <w:ilvl w:val="0"/>
          <w:numId w:val="192"/>
        </w:numPr>
        <w:spacing w:after="120"/>
        <w:ind w:left="993" w:hanging="425"/>
        <w:jc w:val="both"/>
        <w:rPr>
          <w:lang w:eastAsia="ja-JP"/>
        </w:rPr>
      </w:pPr>
      <w:r w:rsidRPr="00AE62C0">
        <w:rPr>
          <w:rFonts w:ascii="Arial" w:hAnsi="Arial" w:cs="Arial"/>
          <w:sz w:val="22"/>
          <w:szCs w:val="22"/>
        </w:rPr>
        <w:t xml:space="preserve">Emitir conformidad en su especialidad a los Informes de los </w:t>
      </w:r>
      <w:r w:rsidR="00320B02" w:rsidRPr="00AE62C0">
        <w:rPr>
          <w:rFonts w:ascii="Arial" w:hAnsi="Arial" w:cs="Arial"/>
          <w:sz w:val="22"/>
          <w:szCs w:val="22"/>
        </w:rPr>
        <w:t>Especialistas Sociales Regionales</w:t>
      </w:r>
      <w:r w:rsidRPr="00AE62C0">
        <w:rPr>
          <w:rFonts w:ascii="Arial" w:hAnsi="Arial" w:cs="Arial"/>
          <w:sz w:val="22"/>
          <w:szCs w:val="22"/>
        </w:rPr>
        <w:t xml:space="preserve"> </w:t>
      </w:r>
      <w:r w:rsidR="00320B02" w:rsidRPr="00AE62C0">
        <w:rPr>
          <w:rFonts w:ascii="Arial" w:hAnsi="Arial" w:cs="Arial"/>
          <w:sz w:val="22"/>
          <w:szCs w:val="22"/>
        </w:rPr>
        <w:t>y los informes de las firmas consultoras y supervisoras de ejecución</w:t>
      </w:r>
      <w:r w:rsidRPr="00AE62C0">
        <w:rPr>
          <w:rFonts w:ascii="Arial" w:hAnsi="Arial" w:cs="Arial"/>
          <w:sz w:val="22"/>
          <w:szCs w:val="22"/>
        </w:rPr>
        <w:t xml:space="preserve"> de los aspectos sociales a los largo del ciclo del proyecto.</w:t>
      </w:r>
      <w:r w:rsidR="00AE62C0" w:rsidRPr="00AE62C0">
        <w:rPr>
          <w:rFonts w:ascii="Arial" w:hAnsi="Arial" w:cs="Arial"/>
          <w:sz w:val="22"/>
          <w:szCs w:val="22"/>
        </w:rPr>
        <w:t xml:space="preserve"> </w:t>
      </w:r>
    </w:p>
    <w:p w14:paraId="55C4D068" w14:textId="77777777" w:rsidR="00AE62C0" w:rsidRDefault="00AE62C0" w:rsidP="00AE62C0">
      <w:pPr>
        <w:pStyle w:val="ListParagraph"/>
        <w:rPr>
          <w:lang w:eastAsia="ja-JP"/>
        </w:rPr>
      </w:pPr>
    </w:p>
    <w:p w14:paraId="7A7C15F2" w14:textId="77777777" w:rsidR="00AE62C0" w:rsidRPr="00716B3C" w:rsidRDefault="00AE62C0" w:rsidP="00C51AFD">
      <w:pPr>
        <w:numPr>
          <w:ilvl w:val="0"/>
          <w:numId w:val="192"/>
        </w:numPr>
        <w:spacing w:after="120"/>
        <w:ind w:left="993" w:hanging="425"/>
        <w:jc w:val="both"/>
        <w:rPr>
          <w:rFonts w:ascii="Arial" w:hAnsi="Arial" w:cs="Arial"/>
          <w:sz w:val="22"/>
          <w:szCs w:val="22"/>
        </w:rPr>
      </w:pPr>
      <w:r w:rsidRPr="00716B3C">
        <w:rPr>
          <w:rFonts w:ascii="Arial" w:hAnsi="Arial" w:cs="Arial"/>
          <w:sz w:val="22"/>
          <w:szCs w:val="22"/>
        </w:rPr>
        <w:t xml:space="preserve">Emitir conformidad de los productos en aspectos </w:t>
      </w:r>
      <w:r>
        <w:rPr>
          <w:rFonts w:ascii="Arial" w:hAnsi="Arial" w:cs="Arial"/>
          <w:sz w:val="22"/>
          <w:szCs w:val="22"/>
        </w:rPr>
        <w:t>sociales</w:t>
      </w:r>
      <w:r w:rsidRPr="00716B3C">
        <w:rPr>
          <w:rFonts w:ascii="Arial" w:hAnsi="Arial" w:cs="Arial"/>
          <w:sz w:val="22"/>
          <w:szCs w:val="22"/>
        </w:rPr>
        <w:t xml:space="preserve"> para la autorización de los pagos respectivos.</w:t>
      </w:r>
    </w:p>
    <w:p w14:paraId="0562E1E6" w14:textId="77777777" w:rsidR="00AE62C0" w:rsidRPr="00B12EA9" w:rsidRDefault="00AE62C0" w:rsidP="00AE62C0">
      <w:pPr>
        <w:spacing w:after="120"/>
        <w:ind w:left="993"/>
        <w:jc w:val="both"/>
        <w:rPr>
          <w:lang w:eastAsia="ja-JP"/>
        </w:rPr>
      </w:pPr>
    </w:p>
    <w:p w14:paraId="3D80E722" w14:textId="77777777" w:rsidR="004323E0" w:rsidRPr="0003067D" w:rsidRDefault="00A07263" w:rsidP="00C51AFD">
      <w:pPr>
        <w:pStyle w:val="ListParagraph"/>
        <w:numPr>
          <w:ilvl w:val="0"/>
          <w:numId w:val="192"/>
        </w:numPr>
        <w:ind w:left="993"/>
        <w:jc w:val="both"/>
        <w:rPr>
          <w:lang w:eastAsia="ja-JP"/>
        </w:rPr>
      </w:pPr>
      <w:r w:rsidRPr="0003067D">
        <w:rPr>
          <w:rFonts w:ascii="Arial" w:hAnsi="Arial" w:cs="Arial"/>
          <w:sz w:val="22"/>
          <w:szCs w:val="22"/>
        </w:rPr>
        <w:t>Elaborar Términos de Referencia, pedidos o solicitudes de propuestas, referidos a los aspectos sociales, fortalecimiento institucional y gestión, de las consultorías requeridas para la implementación del Programa.</w:t>
      </w:r>
    </w:p>
    <w:p w14:paraId="152FCE22" w14:textId="77777777" w:rsidR="0003067D" w:rsidRDefault="0003067D" w:rsidP="0003067D">
      <w:pPr>
        <w:pStyle w:val="Texto1"/>
        <w:spacing w:after="0" w:line="240" w:lineRule="auto"/>
        <w:ind w:left="994"/>
        <w:rPr>
          <w:rFonts w:ascii="Arial" w:hAnsi="Arial" w:cs="Arial"/>
          <w:sz w:val="22"/>
          <w:szCs w:val="22"/>
        </w:rPr>
      </w:pPr>
    </w:p>
    <w:p w14:paraId="6603AC77" w14:textId="77777777" w:rsidR="00A07263" w:rsidRPr="00716B3C" w:rsidRDefault="00A07263" w:rsidP="00C51AFD">
      <w:pPr>
        <w:numPr>
          <w:ilvl w:val="0"/>
          <w:numId w:val="192"/>
        </w:numPr>
        <w:ind w:left="994" w:hanging="425"/>
        <w:jc w:val="both"/>
        <w:rPr>
          <w:rFonts w:ascii="Arial" w:hAnsi="Arial" w:cs="Arial"/>
          <w:sz w:val="22"/>
          <w:szCs w:val="22"/>
        </w:rPr>
      </w:pPr>
      <w:r w:rsidRPr="00716B3C">
        <w:rPr>
          <w:rFonts w:ascii="Arial" w:hAnsi="Arial" w:cs="Arial"/>
          <w:sz w:val="22"/>
          <w:szCs w:val="22"/>
        </w:rPr>
        <w:t>Preparar, de ser necesario, material social con la finalidad de establecer propuestas para la estandarización de técnicas, procedimientos y otros, que simplifiquen procesos vinculados con la intervención del Programa. Retroalimentar y efectuar ajustes a los instrumentos y metodologías para una mejor implementación del componente social de los proyectos.</w:t>
      </w:r>
    </w:p>
    <w:p w14:paraId="35FC4153" w14:textId="77777777" w:rsidR="0003067D" w:rsidRDefault="0003067D" w:rsidP="00CE2E56">
      <w:pPr>
        <w:ind w:left="994"/>
        <w:jc w:val="both"/>
        <w:rPr>
          <w:rFonts w:ascii="Arial" w:hAnsi="Arial" w:cs="Arial"/>
          <w:sz w:val="22"/>
          <w:szCs w:val="22"/>
        </w:rPr>
      </w:pPr>
    </w:p>
    <w:p w14:paraId="2962DCCE" w14:textId="77777777" w:rsidR="00A07263" w:rsidRPr="00716B3C" w:rsidRDefault="00A07263" w:rsidP="00C51AFD">
      <w:pPr>
        <w:numPr>
          <w:ilvl w:val="0"/>
          <w:numId w:val="192"/>
        </w:numPr>
        <w:ind w:left="994" w:hanging="425"/>
        <w:jc w:val="both"/>
        <w:rPr>
          <w:rFonts w:ascii="Arial" w:hAnsi="Arial" w:cs="Arial"/>
          <w:sz w:val="22"/>
          <w:szCs w:val="22"/>
        </w:rPr>
      </w:pPr>
      <w:r w:rsidRPr="00716B3C">
        <w:rPr>
          <w:rFonts w:ascii="Arial" w:hAnsi="Arial" w:cs="Arial"/>
          <w:sz w:val="22"/>
          <w:szCs w:val="22"/>
        </w:rPr>
        <w:t>Llevar adelante talleres, reuniones de trabajo y cualquier otro evento que permita el intercambio de experiencias entre los actores del Programa.</w:t>
      </w:r>
    </w:p>
    <w:p w14:paraId="50BD8188" w14:textId="77777777" w:rsidR="0003067D" w:rsidRDefault="0003067D" w:rsidP="00CE2E56">
      <w:pPr>
        <w:ind w:left="994"/>
        <w:jc w:val="both"/>
        <w:rPr>
          <w:rFonts w:ascii="Arial" w:hAnsi="Arial" w:cs="Arial"/>
          <w:sz w:val="22"/>
          <w:szCs w:val="22"/>
        </w:rPr>
      </w:pPr>
    </w:p>
    <w:p w14:paraId="111F2F2D" w14:textId="77777777" w:rsidR="00A07263" w:rsidRDefault="00A07263" w:rsidP="00C51AFD">
      <w:pPr>
        <w:numPr>
          <w:ilvl w:val="0"/>
          <w:numId w:val="192"/>
        </w:numPr>
        <w:ind w:left="994" w:hanging="425"/>
        <w:jc w:val="both"/>
        <w:rPr>
          <w:rFonts w:ascii="Arial" w:hAnsi="Arial" w:cs="Arial"/>
          <w:sz w:val="22"/>
          <w:szCs w:val="22"/>
        </w:rPr>
      </w:pPr>
      <w:r w:rsidRPr="00716B3C">
        <w:rPr>
          <w:rFonts w:ascii="Arial" w:hAnsi="Arial" w:cs="Arial"/>
          <w:sz w:val="22"/>
          <w:szCs w:val="22"/>
        </w:rPr>
        <w:t>Conformar Comités de Evaluación, asesorados por el Especialista de Adquisiciones, en los procesos de selección de la Firmas Consultoras, Supervisoras y demás Consultorías.</w:t>
      </w:r>
    </w:p>
    <w:p w14:paraId="746192FB" w14:textId="77777777" w:rsidR="0003067D" w:rsidRPr="00716B3C" w:rsidRDefault="0003067D" w:rsidP="00CE2E56">
      <w:pPr>
        <w:ind w:left="994"/>
        <w:jc w:val="both"/>
        <w:rPr>
          <w:rFonts w:ascii="Arial" w:hAnsi="Arial" w:cs="Arial"/>
          <w:sz w:val="22"/>
          <w:szCs w:val="22"/>
        </w:rPr>
      </w:pPr>
    </w:p>
    <w:p w14:paraId="5E50ABE1" w14:textId="77777777" w:rsidR="00A07263" w:rsidRPr="00716B3C" w:rsidRDefault="00A07263" w:rsidP="00C51AFD">
      <w:pPr>
        <w:numPr>
          <w:ilvl w:val="0"/>
          <w:numId w:val="192"/>
        </w:numPr>
        <w:ind w:left="994" w:hanging="425"/>
        <w:jc w:val="both"/>
        <w:rPr>
          <w:rFonts w:ascii="Arial" w:hAnsi="Arial" w:cs="Arial"/>
          <w:sz w:val="22"/>
          <w:szCs w:val="22"/>
        </w:rPr>
      </w:pPr>
      <w:r w:rsidRPr="00716B3C">
        <w:rPr>
          <w:rFonts w:ascii="Arial" w:hAnsi="Arial" w:cs="Arial"/>
          <w:sz w:val="22"/>
          <w:szCs w:val="22"/>
        </w:rPr>
        <w:t>Formular y revisar las secciones correspondientes a los aspectos sociales y de fortalecimiento institucional en los documentos de gestión del proyecto (informe semestral, PMR, POA, presupuesto anual, informe de evaluación intermedia y final entre otros).</w:t>
      </w:r>
    </w:p>
    <w:p w14:paraId="57DECAF3" w14:textId="77777777" w:rsidR="0003067D" w:rsidRDefault="0003067D" w:rsidP="00CE2E56">
      <w:pPr>
        <w:ind w:left="994"/>
        <w:jc w:val="both"/>
        <w:rPr>
          <w:rFonts w:ascii="Arial" w:hAnsi="Arial" w:cs="Arial"/>
          <w:sz w:val="22"/>
          <w:szCs w:val="22"/>
        </w:rPr>
      </w:pPr>
    </w:p>
    <w:p w14:paraId="191CC1EB" w14:textId="77777777" w:rsidR="00A07263" w:rsidRPr="00716B3C" w:rsidRDefault="00A94196" w:rsidP="00C51AFD">
      <w:pPr>
        <w:numPr>
          <w:ilvl w:val="0"/>
          <w:numId w:val="192"/>
        </w:numPr>
        <w:ind w:left="994" w:hanging="425"/>
        <w:jc w:val="both"/>
        <w:rPr>
          <w:rFonts w:ascii="Arial" w:hAnsi="Arial" w:cs="Arial"/>
          <w:sz w:val="22"/>
          <w:szCs w:val="22"/>
        </w:rPr>
      </w:pPr>
      <w:r>
        <w:rPr>
          <w:rFonts w:ascii="Arial" w:hAnsi="Arial" w:cs="Arial"/>
          <w:sz w:val="22"/>
          <w:szCs w:val="22"/>
        </w:rPr>
        <w:t>Emitir conformidad sobre la</w:t>
      </w:r>
      <w:r w:rsidR="00A07263" w:rsidRPr="00716B3C">
        <w:rPr>
          <w:rFonts w:ascii="Arial" w:hAnsi="Arial" w:cs="Arial"/>
          <w:sz w:val="22"/>
          <w:szCs w:val="22"/>
        </w:rPr>
        <w:t xml:space="preserve"> supervisión general de la Intervención social, Fortalecimiento Institucional y gestión, en todo el ciclo de las firmas </w:t>
      </w:r>
      <w:r>
        <w:rPr>
          <w:rFonts w:ascii="Arial" w:hAnsi="Arial" w:cs="Arial"/>
          <w:sz w:val="22"/>
          <w:szCs w:val="22"/>
        </w:rPr>
        <w:t>consultor</w:t>
      </w:r>
      <w:r w:rsidR="00A07263" w:rsidRPr="00716B3C">
        <w:rPr>
          <w:rFonts w:ascii="Arial" w:hAnsi="Arial" w:cs="Arial"/>
          <w:sz w:val="22"/>
          <w:szCs w:val="22"/>
        </w:rPr>
        <w:t>as</w:t>
      </w:r>
      <w:r>
        <w:rPr>
          <w:rFonts w:ascii="Arial" w:hAnsi="Arial" w:cs="Arial"/>
          <w:sz w:val="22"/>
          <w:szCs w:val="22"/>
        </w:rPr>
        <w:t xml:space="preserve"> </w:t>
      </w:r>
      <w:r w:rsidR="00A07263" w:rsidRPr="00716B3C">
        <w:rPr>
          <w:rFonts w:ascii="Arial" w:hAnsi="Arial" w:cs="Arial"/>
          <w:sz w:val="22"/>
          <w:szCs w:val="22"/>
        </w:rPr>
        <w:t>ejecutoras</w:t>
      </w:r>
      <w:r>
        <w:rPr>
          <w:rFonts w:ascii="Arial" w:hAnsi="Arial" w:cs="Arial"/>
          <w:sz w:val="22"/>
          <w:szCs w:val="22"/>
        </w:rPr>
        <w:t xml:space="preserve"> y de supervisión;</w:t>
      </w:r>
      <w:r w:rsidR="00A07263" w:rsidRPr="00716B3C">
        <w:rPr>
          <w:rFonts w:ascii="Arial" w:hAnsi="Arial" w:cs="Arial"/>
          <w:sz w:val="22"/>
          <w:szCs w:val="22"/>
        </w:rPr>
        <w:t xml:space="preserve"> y realizar las coordinaciones con las municipalidades para la organización de las Unidades Municipales de Gestión u Operadores Especializados para la gestión de los servicios.</w:t>
      </w:r>
    </w:p>
    <w:p w14:paraId="7F480E96" w14:textId="77777777" w:rsidR="0003067D" w:rsidRDefault="0003067D" w:rsidP="00CE2E56">
      <w:pPr>
        <w:ind w:left="994"/>
        <w:jc w:val="both"/>
        <w:rPr>
          <w:rFonts w:ascii="Arial" w:hAnsi="Arial" w:cs="Arial"/>
          <w:sz w:val="22"/>
          <w:szCs w:val="22"/>
        </w:rPr>
      </w:pPr>
    </w:p>
    <w:p w14:paraId="0A6495DE" w14:textId="77777777" w:rsidR="00B21A05" w:rsidRDefault="00B21A05" w:rsidP="00C51AFD">
      <w:pPr>
        <w:numPr>
          <w:ilvl w:val="0"/>
          <w:numId w:val="192"/>
        </w:numPr>
        <w:ind w:left="994" w:hanging="425"/>
        <w:jc w:val="both"/>
        <w:rPr>
          <w:rFonts w:ascii="Arial" w:hAnsi="Arial" w:cs="Arial"/>
          <w:sz w:val="22"/>
          <w:szCs w:val="22"/>
        </w:rPr>
      </w:pPr>
      <w:r>
        <w:rPr>
          <w:rFonts w:ascii="Arial" w:hAnsi="Arial" w:cs="Arial"/>
          <w:sz w:val="22"/>
          <w:szCs w:val="22"/>
        </w:rPr>
        <w:t>M</w:t>
      </w:r>
      <w:r w:rsidRPr="00716B3C">
        <w:rPr>
          <w:rFonts w:ascii="Arial" w:hAnsi="Arial" w:cs="Arial"/>
          <w:sz w:val="22"/>
          <w:szCs w:val="22"/>
        </w:rPr>
        <w:t xml:space="preserve">onitorear </w:t>
      </w:r>
      <w:r>
        <w:rPr>
          <w:rFonts w:ascii="Arial" w:hAnsi="Arial" w:cs="Arial"/>
          <w:sz w:val="22"/>
          <w:szCs w:val="22"/>
        </w:rPr>
        <w:t>la intervención social (incluyendo visitas de campo) y el fortalecimiento de las capacidades locales y la aplicación de los ejes transversales (</w:t>
      </w:r>
      <w:r w:rsidRPr="00716B3C">
        <w:rPr>
          <w:rFonts w:ascii="Arial" w:hAnsi="Arial" w:cs="Arial"/>
          <w:sz w:val="22"/>
          <w:szCs w:val="22"/>
        </w:rPr>
        <w:t>equidad de género y la interculturalidad</w:t>
      </w:r>
      <w:r>
        <w:rPr>
          <w:rFonts w:ascii="Arial" w:hAnsi="Arial" w:cs="Arial"/>
          <w:sz w:val="22"/>
          <w:szCs w:val="22"/>
        </w:rPr>
        <w:t>), dentro de los proyectos de intervención del programa</w:t>
      </w:r>
      <w:r w:rsidRPr="00716B3C">
        <w:rPr>
          <w:rFonts w:ascii="Arial" w:hAnsi="Arial" w:cs="Arial"/>
          <w:sz w:val="22"/>
          <w:szCs w:val="22"/>
        </w:rPr>
        <w:t xml:space="preserve">. </w:t>
      </w:r>
    </w:p>
    <w:p w14:paraId="4FD62569" w14:textId="77777777" w:rsidR="00B21A05" w:rsidRDefault="00B21A05" w:rsidP="00CE2E56">
      <w:pPr>
        <w:ind w:left="994"/>
        <w:jc w:val="both"/>
        <w:rPr>
          <w:rFonts w:ascii="Arial" w:hAnsi="Arial" w:cs="Arial"/>
          <w:sz w:val="22"/>
          <w:szCs w:val="22"/>
        </w:rPr>
      </w:pPr>
    </w:p>
    <w:p w14:paraId="65661D16" w14:textId="77777777" w:rsidR="0003067D" w:rsidRDefault="00A07263" w:rsidP="00C51AFD">
      <w:pPr>
        <w:numPr>
          <w:ilvl w:val="0"/>
          <w:numId w:val="192"/>
        </w:numPr>
        <w:ind w:left="994" w:hanging="425"/>
        <w:jc w:val="both"/>
        <w:rPr>
          <w:rFonts w:ascii="Arial" w:hAnsi="Arial" w:cs="Arial"/>
          <w:sz w:val="22"/>
          <w:szCs w:val="22"/>
        </w:rPr>
      </w:pPr>
      <w:r w:rsidRPr="00716B3C">
        <w:rPr>
          <w:rFonts w:ascii="Arial" w:hAnsi="Arial" w:cs="Arial"/>
          <w:sz w:val="22"/>
          <w:szCs w:val="22"/>
        </w:rPr>
        <w:t>Asegurar que se cumpla la necesaria coordinación entre el Consultor de la intervención social, fortalecimiento institucional y gestión, con el Consultor encargado de la</w:t>
      </w:r>
      <w:r w:rsidR="00403EEA">
        <w:rPr>
          <w:rFonts w:ascii="Arial" w:hAnsi="Arial" w:cs="Arial"/>
          <w:sz w:val="22"/>
          <w:szCs w:val="22"/>
        </w:rPr>
        <w:t xml:space="preserve"> parte técnica de </w:t>
      </w:r>
      <w:r w:rsidRPr="00716B3C">
        <w:rPr>
          <w:rFonts w:ascii="Arial" w:hAnsi="Arial" w:cs="Arial"/>
          <w:sz w:val="22"/>
          <w:szCs w:val="22"/>
        </w:rPr>
        <w:t>pre inversión</w:t>
      </w:r>
      <w:r w:rsidR="00B21A05">
        <w:rPr>
          <w:rFonts w:ascii="Arial" w:hAnsi="Arial" w:cs="Arial"/>
          <w:sz w:val="22"/>
          <w:szCs w:val="22"/>
        </w:rPr>
        <w:t>,</w:t>
      </w:r>
      <w:r w:rsidRPr="00716B3C">
        <w:rPr>
          <w:rFonts w:ascii="Arial" w:hAnsi="Arial" w:cs="Arial"/>
          <w:sz w:val="22"/>
          <w:szCs w:val="22"/>
        </w:rPr>
        <w:t xml:space="preserve"> inversión</w:t>
      </w:r>
      <w:r w:rsidR="00B21A05">
        <w:rPr>
          <w:rFonts w:ascii="Arial" w:hAnsi="Arial" w:cs="Arial"/>
          <w:sz w:val="22"/>
          <w:szCs w:val="22"/>
        </w:rPr>
        <w:t xml:space="preserve"> y post inversión</w:t>
      </w:r>
      <w:r w:rsidRPr="00716B3C">
        <w:rPr>
          <w:rFonts w:ascii="Arial" w:hAnsi="Arial" w:cs="Arial"/>
          <w:sz w:val="22"/>
          <w:szCs w:val="22"/>
        </w:rPr>
        <w:t xml:space="preserve">. </w:t>
      </w:r>
    </w:p>
    <w:p w14:paraId="1976BD12" w14:textId="77777777" w:rsidR="004323E0" w:rsidRPr="00716B3C" w:rsidRDefault="004323E0" w:rsidP="00CE2E56">
      <w:pPr>
        <w:ind w:left="994"/>
        <w:jc w:val="both"/>
        <w:rPr>
          <w:rFonts w:ascii="Arial" w:hAnsi="Arial" w:cs="Arial"/>
          <w:sz w:val="22"/>
          <w:szCs w:val="22"/>
        </w:rPr>
      </w:pPr>
    </w:p>
    <w:p w14:paraId="7B401A7A" w14:textId="77777777" w:rsidR="00A07263" w:rsidRPr="00716B3C" w:rsidRDefault="00A07263" w:rsidP="00C51AFD">
      <w:pPr>
        <w:numPr>
          <w:ilvl w:val="0"/>
          <w:numId w:val="192"/>
        </w:numPr>
        <w:ind w:left="994" w:hanging="425"/>
        <w:jc w:val="both"/>
        <w:rPr>
          <w:rFonts w:ascii="Arial" w:hAnsi="Arial" w:cs="Arial"/>
          <w:sz w:val="22"/>
          <w:szCs w:val="22"/>
        </w:rPr>
      </w:pPr>
      <w:r w:rsidRPr="00716B3C">
        <w:rPr>
          <w:rFonts w:ascii="Arial" w:hAnsi="Arial" w:cs="Arial"/>
          <w:sz w:val="22"/>
          <w:szCs w:val="22"/>
        </w:rPr>
        <w:lastRenderedPageBreak/>
        <w:t>Preparar y remitir oportunamente los reportes e información solicitada por el Coordinador Técnico Operativo del Programa</w:t>
      </w:r>
    </w:p>
    <w:p w14:paraId="6544AA56" w14:textId="77777777" w:rsidR="0003067D" w:rsidRDefault="0003067D" w:rsidP="00CE2E56">
      <w:pPr>
        <w:ind w:left="994"/>
        <w:jc w:val="both"/>
        <w:rPr>
          <w:rFonts w:ascii="Arial" w:hAnsi="Arial" w:cs="Arial"/>
          <w:sz w:val="22"/>
          <w:szCs w:val="22"/>
        </w:rPr>
      </w:pPr>
    </w:p>
    <w:p w14:paraId="1647945D" w14:textId="77777777" w:rsidR="00A07263" w:rsidRDefault="00A07263" w:rsidP="00C51AFD">
      <w:pPr>
        <w:numPr>
          <w:ilvl w:val="0"/>
          <w:numId w:val="192"/>
        </w:numPr>
        <w:spacing w:after="120"/>
        <w:ind w:left="994" w:hanging="425"/>
        <w:jc w:val="both"/>
        <w:rPr>
          <w:rFonts w:ascii="Arial" w:hAnsi="Arial" w:cs="Arial"/>
          <w:sz w:val="22"/>
          <w:szCs w:val="22"/>
        </w:rPr>
      </w:pPr>
      <w:r w:rsidRPr="00716B3C">
        <w:rPr>
          <w:rFonts w:ascii="Arial" w:hAnsi="Arial" w:cs="Arial"/>
          <w:sz w:val="22"/>
          <w:szCs w:val="22"/>
        </w:rPr>
        <w:t>Velar por la organización del archivo de la documentación social, por cada  etapa del pre-ciclo y ciclo de los proyectos, considerando las categorías de financiamiento para efecto de facilitar las actividades de control y cierre respectivos.</w:t>
      </w:r>
    </w:p>
    <w:p w14:paraId="2406A0A2" w14:textId="77777777" w:rsidR="00CE2E56" w:rsidRDefault="00CE2E56" w:rsidP="00CE2E56">
      <w:pPr>
        <w:pStyle w:val="ListParagraph"/>
        <w:rPr>
          <w:rFonts w:ascii="Arial" w:hAnsi="Arial" w:cs="Arial"/>
          <w:sz w:val="22"/>
          <w:szCs w:val="22"/>
        </w:rPr>
      </w:pPr>
    </w:p>
    <w:p w14:paraId="44C8B40F" w14:textId="77777777" w:rsidR="00CE2E56" w:rsidRDefault="00CE2E56" w:rsidP="00C51AFD">
      <w:pPr>
        <w:numPr>
          <w:ilvl w:val="0"/>
          <w:numId w:val="192"/>
        </w:numPr>
        <w:spacing w:after="120"/>
        <w:ind w:left="994" w:hanging="425"/>
        <w:jc w:val="both"/>
        <w:rPr>
          <w:rFonts w:ascii="Arial" w:hAnsi="Arial" w:cs="Arial"/>
          <w:sz w:val="22"/>
          <w:szCs w:val="22"/>
        </w:rPr>
      </w:pPr>
      <w:r>
        <w:rPr>
          <w:rFonts w:ascii="Arial" w:hAnsi="Arial" w:cs="Arial"/>
          <w:sz w:val="22"/>
          <w:szCs w:val="22"/>
        </w:rPr>
        <w:t>Presentar informe para conformidad de servicio a realizarse por el superior inmediato.</w:t>
      </w:r>
    </w:p>
    <w:p w14:paraId="059B304A" w14:textId="77777777" w:rsidR="00CE2E56" w:rsidRDefault="00CE2E56" w:rsidP="00CE2E56">
      <w:pPr>
        <w:pStyle w:val="ListParagraph"/>
        <w:rPr>
          <w:rFonts w:ascii="Arial" w:hAnsi="Arial" w:cs="Arial"/>
          <w:sz w:val="22"/>
          <w:szCs w:val="22"/>
        </w:rPr>
      </w:pPr>
    </w:p>
    <w:p w14:paraId="2A66D32A" w14:textId="661E30F3" w:rsidR="00CE2E56" w:rsidRDefault="00CE2E56" w:rsidP="00C51AFD">
      <w:pPr>
        <w:numPr>
          <w:ilvl w:val="0"/>
          <w:numId w:val="192"/>
        </w:numPr>
        <w:ind w:left="994" w:hanging="425"/>
        <w:jc w:val="both"/>
        <w:rPr>
          <w:rFonts w:ascii="Arial" w:hAnsi="Arial" w:cs="Arial"/>
          <w:sz w:val="22"/>
          <w:szCs w:val="22"/>
        </w:rPr>
      </w:pPr>
      <w:r>
        <w:rPr>
          <w:rFonts w:ascii="Arial" w:hAnsi="Arial" w:cs="Arial"/>
          <w:sz w:val="22"/>
          <w:szCs w:val="22"/>
        </w:rPr>
        <w:t>Dar la conformidad de servicio del personal a su cargo inmediato</w:t>
      </w:r>
      <w:r w:rsidR="00B767F3">
        <w:rPr>
          <w:rFonts w:ascii="Arial" w:hAnsi="Arial" w:cs="Arial"/>
          <w:sz w:val="22"/>
          <w:szCs w:val="22"/>
        </w:rPr>
        <w:t xml:space="preserve"> y elevarlo a su superior inmediato</w:t>
      </w:r>
      <w:r>
        <w:rPr>
          <w:rFonts w:ascii="Arial" w:hAnsi="Arial" w:cs="Arial"/>
          <w:sz w:val="22"/>
          <w:szCs w:val="22"/>
        </w:rPr>
        <w:t>.</w:t>
      </w:r>
    </w:p>
    <w:p w14:paraId="53137592" w14:textId="77777777" w:rsidR="0003067D" w:rsidRDefault="0003067D" w:rsidP="0003067D">
      <w:pPr>
        <w:spacing w:after="120"/>
        <w:ind w:left="994"/>
        <w:jc w:val="both"/>
        <w:rPr>
          <w:rFonts w:ascii="Arial" w:hAnsi="Arial" w:cs="Arial"/>
          <w:sz w:val="22"/>
          <w:szCs w:val="22"/>
        </w:rPr>
      </w:pPr>
    </w:p>
    <w:p w14:paraId="2C924E50" w14:textId="120CD9B8" w:rsidR="00A07263" w:rsidRPr="00716B3C" w:rsidRDefault="00A07263" w:rsidP="00C51AFD">
      <w:pPr>
        <w:numPr>
          <w:ilvl w:val="0"/>
          <w:numId w:val="192"/>
        </w:numPr>
        <w:spacing w:after="120"/>
        <w:ind w:left="994" w:hanging="425"/>
        <w:jc w:val="both"/>
        <w:rPr>
          <w:rFonts w:ascii="Arial" w:hAnsi="Arial" w:cs="Arial"/>
          <w:sz w:val="22"/>
          <w:szCs w:val="22"/>
        </w:rPr>
      </w:pPr>
      <w:r w:rsidRPr="00716B3C">
        <w:rPr>
          <w:rFonts w:ascii="Arial" w:hAnsi="Arial" w:cs="Arial"/>
          <w:sz w:val="22"/>
          <w:szCs w:val="22"/>
        </w:rPr>
        <w:t xml:space="preserve">Otras funciones que le asigne </w:t>
      </w:r>
      <w:r w:rsidR="00403EEA">
        <w:rPr>
          <w:rFonts w:ascii="Arial" w:hAnsi="Arial" w:cs="Arial"/>
          <w:sz w:val="22"/>
          <w:szCs w:val="22"/>
        </w:rPr>
        <w:t>el Coordinador</w:t>
      </w:r>
      <w:r w:rsidR="00E90B73">
        <w:rPr>
          <w:rFonts w:ascii="Arial" w:hAnsi="Arial" w:cs="Arial"/>
          <w:sz w:val="22"/>
          <w:szCs w:val="22"/>
        </w:rPr>
        <w:t xml:space="preserve"> Socio-Ambiental o Coordinador</w:t>
      </w:r>
      <w:r w:rsidR="00403EEA">
        <w:rPr>
          <w:rFonts w:ascii="Arial" w:hAnsi="Arial" w:cs="Arial"/>
          <w:sz w:val="22"/>
          <w:szCs w:val="22"/>
        </w:rPr>
        <w:t xml:space="preserve"> </w:t>
      </w:r>
      <w:r w:rsidRPr="00716B3C">
        <w:rPr>
          <w:rFonts w:ascii="Arial" w:hAnsi="Arial" w:cs="Arial"/>
          <w:sz w:val="22"/>
          <w:szCs w:val="22"/>
        </w:rPr>
        <w:t xml:space="preserve">General del </w:t>
      </w:r>
      <w:r w:rsidR="0082025D">
        <w:rPr>
          <w:rFonts w:ascii="Arial" w:hAnsi="Arial" w:cs="Arial"/>
          <w:sz w:val="22"/>
          <w:szCs w:val="22"/>
        </w:rPr>
        <w:t>PIASAR</w:t>
      </w:r>
    </w:p>
    <w:p w14:paraId="54636EA3" w14:textId="231DA653" w:rsidR="00A07263" w:rsidRPr="0003067D" w:rsidRDefault="00A07263" w:rsidP="00EA3893">
      <w:pPr>
        <w:pStyle w:val="Heading2"/>
        <w:numPr>
          <w:ilvl w:val="1"/>
          <w:numId w:val="171"/>
        </w:numPr>
        <w:ind w:left="1134" w:hanging="567"/>
      </w:pPr>
      <w:r w:rsidRPr="0003067D">
        <w:t>Competencias Cognitivas – Conocimientos</w:t>
      </w:r>
    </w:p>
    <w:p w14:paraId="059840E1" w14:textId="77777777" w:rsidR="00A07263" w:rsidRPr="00716B3C" w:rsidRDefault="00A07263" w:rsidP="00A07263">
      <w:pPr>
        <w:pStyle w:val="ListParagraph"/>
        <w:tabs>
          <w:tab w:val="left" w:pos="567"/>
        </w:tabs>
        <w:autoSpaceDE w:val="0"/>
        <w:autoSpaceDN w:val="0"/>
        <w:adjustRightInd w:val="0"/>
        <w:ind w:left="567"/>
        <w:rPr>
          <w:rFonts w:ascii="Arial" w:hAnsi="Arial" w:cs="Arial"/>
          <w:sz w:val="22"/>
          <w:szCs w:val="22"/>
        </w:rPr>
      </w:pPr>
    </w:p>
    <w:p w14:paraId="3CFDAD2A" w14:textId="77777777" w:rsidR="00A07263" w:rsidRPr="00716B3C" w:rsidRDefault="00A07263" w:rsidP="00C51AFD">
      <w:pPr>
        <w:pStyle w:val="ListParagraph"/>
        <w:numPr>
          <w:ilvl w:val="0"/>
          <w:numId w:val="57"/>
        </w:numPr>
        <w:tabs>
          <w:tab w:val="left" w:pos="993"/>
        </w:tabs>
        <w:autoSpaceDE w:val="0"/>
        <w:autoSpaceDN w:val="0"/>
        <w:adjustRightInd w:val="0"/>
        <w:ind w:left="993" w:hanging="426"/>
        <w:jc w:val="both"/>
        <w:rPr>
          <w:rFonts w:ascii="Arial" w:hAnsi="Arial" w:cs="Arial"/>
          <w:sz w:val="22"/>
          <w:szCs w:val="22"/>
        </w:rPr>
      </w:pPr>
      <w:r w:rsidRPr="00716B3C">
        <w:rPr>
          <w:rFonts w:ascii="Arial" w:hAnsi="Arial" w:cs="Arial"/>
          <w:sz w:val="22"/>
          <w:szCs w:val="22"/>
        </w:rPr>
        <w:t xml:space="preserve">Título Profesional en </w:t>
      </w:r>
      <w:r w:rsidR="003C45A3" w:rsidRPr="00716B3C">
        <w:rPr>
          <w:rFonts w:ascii="Arial" w:hAnsi="Arial" w:cs="Arial"/>
          <w:sz w:val="22"/>
          <w:szCs w:val="22"/>
        </w:rPr>
        <w:t>Trabajo Social</w:t>
      </w:r>
      <w:r w:rsidR="003C45A3">
        <w:rPr>
          <w:rFonts w:ascii="Arial" w:hAnsi="Arial" w:cs="Arial"/>
          <w:sz w:val="22"/>
          <w:szCs w:val="22"/>
        </w:rPr>
        <w:t>,</w:t>
      </w:r>
      <w:r w:rsidR="003C45A3" w:rsidRPr="00716B3C">
        <w:rPr>
          <w:rFonts w:ascii="Arial" w:hAnsi="Arial" w:cs="Arial"/>
          <w:sz w:val="22"/>
          <w:szCs w:val="22"/>
        </w:rPr>
        <w:t xml:space="preserve"> </w:t>
      </w:r>
      <w:r w:rsidRPr="00716B3C">
        <w:rPr>
          <w:rFonts w:ascii="Arial" w:hAnsi="Arial" w:cs="Arial"/>
          <w:sz w:val="22"/>
          <w:szCs w:val="22"/>
        </w:rPr>
        <w:t>Sociología</w:t>
      </w:r>
      <w:r w:rsidR="003C45A3">
        <w:rPr>
          <w:rFonts w:ascii="Arial" w:hAnsi="Arial" w:cs="Arial"/>
          <w:sz w:val="22"/>
          <w:szCs w:val="22"/>
        </w:rPr>
        <w:t>, Psicología</w:t>
      </w:r>
      <w:r w:rsidRPr="00716B3C">
        <w:rPr>
          <w:rFonts w:ascii="Arial" w:hAnsi="Arial" w:cs="Arial"/>
          <w:sz w:val="22"/>
          <w:szCs w:val="22"/>
        </w:rPr>
        <w:t>, An</w:t>
      </w:r>
      <w:r w:rsidR="009B152C">
        <w:rPr>
          <w:rFonts w:ascii="Arial" w:hAnsi="Arial" w:cs="Arial"/>
          <w:sz w:val="22"/>
          <w:szCs w:val="22"/>
        </w:rPr>
        <w:t>tropología, o Educación</w:t>
      </w:r>
      <w:r w:rsidRPr="00716B3C">
        <w:rPr>
          <w:rFonts w:ascii="Arial" w:hAnsi="Arial" w:cs="Arial"/>
          <w:sz w:val="22"/>
          <w:szCs w:val="22"/>
        </w:rPr>
        <w:t>.</w:t>
      </w:r>
    </w:p>
    <w:p w14:paraId="6AE8EB4A" w14:textId="77777777" w:rsidR="00A07263" w:rsidRPr="00716B3C" w:rsidRDefault="00A07263" w:rsidP="00C51AFD">
      <w:pPr>
        <w:pStyle w:val="ListParagraph"/>
        <w:numPr>
          <w:ilvl w:val="0"/>
          <w:numId w:val="57"/>
        </w:numPr>
        <w:tabs>
          <w:tab w:val="left" w:pos="993"/>
        </w:tabs>
        <w:autoSpaceDE w:val="0"/>
        <w:autoSpaceDN w:val="0"/>
        <w:adjustRightInd w:val="0"/>
        <w:ind w:left="993" w:hanging="426"/>
        <w:jc w:val="both"/>
        <w:rPr>
          <w:rFonts w:ascii="Arial" w:hAnsi="Arial" w:cs="Arial"/>
          <w:sz w:val="22"/>
          <w:szCs w:val="22"/>
        </w:rPr>
      </w:pPr>
      <w:r w:rsidRPr="00716B3C">
        <w:rPr>
          <w:rFonts w:ascii="Arial" w:hAnsi="Arial" w:cs="Arial"/>
          <w:sz w:val="22"/>
          <w:szCs w:val="22"/>
        </w:rPr>
        <w:t>De preferencia con estudios de post grado o maestría en áreas relacionadas con la gestión de proyectos sociales.</w:t>
      </w:r>
    </w:p>
    <w:p w14:paraId="04975738" w14:textId="77777777" w:rsidR="00A07263" w:rsidRPr="00716B3C" w:rsidRDefault="00A07263" w:rsidP="00C51AFD">
      <w:pPr>
        <w:pStyle w:val="ListParagraph"/>
        <w:numPr>
          <w:ilvl w:val="0"/>
          <w:numId w:val="57"/>
        </w:numPr>
        <w:tabs>
          <w:tab w:val="left" w:pos="993"/>
        </w:tabs>
        <w:autoSpaceDE w:val="0"/>
        <w:autoSpaceDN w:val="0"/>
        <w:adjustRightInd w:val="0"/>
        <w:ind w:left="993" w:hanging="426"/>
        <w:jc w:val="both"/>
        <w:rPr>
          <w:rFonts w:ascii="Arial" w:hAnsi="Arial" w:cs="Arial"/>
          <w:sz w:val="22"/>
          <w:szCs w:val="22"/>
        </w:rPr>
      </w:pPr>
      <w:r w:rsidRPr="00716B3C">
        <w:rPr>
          <w:rFonts w:ascii="Arial" w:hAnsi="Arial" w:cs="Arial"/>
          <w:sz w:val="22"/>
          <w:szCs w:val="22"/>
        </w:rPr>
        <w:t>De preferencia con estudios de especialización (diplomados, cursos de especialización) en género o interculturalidad.</w:t>
      </w:r>
    </w:p>
    <w:p w14:paraId="3CF9B106" w14:textId="77777777" w:rsidR="00A07263" w:rsidRPr="00716B3C" w:rsidRDefault="00A07263" w:rsidP="00A07263">
      <w:pPr>
        <w:pStyle w:val="ListParagraph"/>
        <w:tabs>
          <w:tab w:val="left" w:pos="567"/>
        </w:tabs>
        <w:autoSpaceDE w:val="0"/>
        <w:autoSpaceDN w:val="0"/>
        <w:adjustRightInd w:val="0"/>
        <w:ind w:left="567"/>
        <w:rPr>
          <w:rFonts w:ascii="Arial" w:hAnsi="Arial" w:cs="Arial"/>
          <w:sz w:val="22"/>
          <w:szCs w:val="22"/>
        </w:rPr>
      </w:pPr>
    </w:p>
    <w:p w14:paraId="5208F710" w14:textId="77777777" w:rsidR="00A07263" w:rsidRPr="0003067D" w:rsidRDefault="00A07263" w:rsidP="00EA3893">
      <w:pPr>
        <w:pStyle w:val="Heading2"/>
        <w:numPr>
          <w:ilvl w:val="1"/>
          <w:numId w:val="171"/>
        </w:numPr>
        <w:ind w:left="851" w:hanging="284"/>
      </w:pPr>
      <w:r w:rsidRPr="0003067D">
        <w:t>Habilidades y destrezas</w:t>
      </w:r>
    </w:p>
    <w:p w14:paraId="3CFB1062" w14:textId="77777777" w:rsidR="00A07263" w:rsidRPr="00716B3C" w:rsidRDefault="00A07263" w:rsidP="00A07263">
      <w:pPr>
        <w:pStyle w:val="ListParagraph"/>
        <w:tabs>
          <w:tab w:val="left" w:pos="567"/>
        </w:tabs>
        <w:autoSpaceDE w:val="0"/>
        <w:autoSpaceDN w:val="0"/>
        <w:adjustRightInd w:val="0"/>
        <w:ind w:left="567"/>
        <w:rPr>
          <w:rFonts w:ascii="Arial" w:hAnsi="Arial" w:cs="Arial"/>
          <w:sz w:val="22"/>
          <w:szCs w:val="22"/>
        </w:rPr>
      </w:pPr>
    </w:p>
    <w:p w14:paraId="06B044D7" w14:textId="77777777" w:rsidR="00A07263" w:rsidRPr="00716B3C" w:rsidRDefault="00A07263" w:rsidP="00C51AFD">
      <w:pPr>
        <w:pStyle w:val="ListParagraph"/>
        <w:numPr>
          <w:ilvl w:val="0"/>
          <w:numId w:val="58"/>
        </w:numPr>
        <w:tabs>
          <w:tab w:val="left" w:pos="993"/>
        </w:tabs>
        <w:autoSpaceDE w:val="0"/>
        <w:autoSpaceDN w:val="0"/>
        <w:adjustRightInd w:val="0"/>
        <w:ind w:left="993" w:hanging="426"/>
        <w:jc w:val="both"/>
        <w:rPr>
          <w:rFonts w:ascii="Arial" w:hAnsi="Arial" w:cs="Arial"/>
          <w:sz w:val="22"/>
          <w:szCs w:val="22"/>
        </w:rPr>
      </w:pPr>
      <w:r w:rsidRPr="00716B3C">
        <w:rPr>
          <w:rFonts w:ascii="Arial" w:hAnsi="Arial" w:cs="Arial"/>
          <w:sz w:val="22"/>
          <w:szCs w:val="22"/>
        </w:rPr>
        <w:t xml:space="preserve">Experiencia profesional mínima de </w:t>
      </w:r>
      <w:r w:rsidR="008F199D">
        <w:rPr>
          <w:rFonts w:ascii="Arial" w:hAnsi="Arial" w:cs="Arial"/>
          <w:sz w:val="22"/>
          <w:szCs w:val="22"/>
        </w:rPr>
        <w:t>ocho (0</w:t>
      </w:r>
      <w:r w:rsidRPr="00716B3C">
        <w:rPr>
          <w:rFonts w:ascii="Arial" w:hAnsi="Arial" w:cs="Arial"/>
          <w:sz w:val="22"/>
          <w:szCs w:val="22"/>
        </w:rPr>
        <w:t>8</w:t>
      </w:r>
      <w:r w:rsidR="008F199D">
        <w:rPr>
          <w:rFonts w:ascii="Arial" w:hAnsi="Arial" w:cs="Arial"/>
          <w:sz w:val="22"/>
          <w:szCs w:val="22"/>
        </w:rPr>
        <w:t>)</w:t>
      </w:r>
      <w:r w:rsidRPr="00716B3C">
        <w:rPr>
          <w:rFonts w:ascii="Arial" w:hAnsi="Arial" w:cs="Arial"/>
          <w:sz w:val="22"/>
          <w:szCs w:val="22"/>
        </w:rPr>
        <w:t xml:space="preserve"> años en el sector público y/o privado.</w:t>
      </w:r>
    </w:p>
    <w:p w14:paraId="334D994A" w14:textId="77777777" w:rsidR="00A07263" w:rsidRPr="00716B3C" w:rsidRDefault="00A07263" w:rsidP="00C51AFD">
      <w:pPr>
        <w:pStyle w:val="ListParagraph"/>
        <w:numPr>
          <w:ilvl w:val="0"/>
          <w:numId w:val="58"/>
        </w:numPr>
        <w:tabs>
          <w:tab w:val="left" w:pos="993"/>
        </w:tabs>
        <w:autoSpaceDE w:val="0"/>
        <w:autoSpaceDN w:val="0"/>
        <w:adjustRightInd w:val="0"/>
        <w:ind w:left="993" w:hanging="426"/>
        <w:jc w:val="both"/>
        <w:rPr>
          <w:rFonts w:ascii="Arial" w:hAnsi="Arial" w:cs="Arial"/>
          <w:sz w:val="22"/>
          <w:szCs w:val="22"/>
        </w:rPr>
      </w:pPr>
      <w:r w:rsidRPr="00716B3C">
        <w:rPr>
          <w:rFonts w:ascii="Arial" w:hAnsi="Arial" w:cs="Arial"/>
          <w:sz w:val="22"/>
          <w:szCs w:val="22"/>
        </w:rPr>
        <w:t>Experiencia profesional mínima de tres</w:t>
      </w:r>
      <w:r w:rsidR="008F199D">
        <w:rPr>
          <w:rFonts w:ascii="Arial" w:hAnsi="Arial" w:cs="Arial"/>
          <w:sz w:val="22"/>
          <w:szCs w:val="22"/>
        </w:rPr>
        <w:t xml:space="preserve"> (03)</w:t>
      </w:r>
      <w:r w:rsidRPr="00716B3C">
        <w:rPr>
          <w:rFonts w:ascii="Arial" w:hAnsi="Arial" w:cs="Arial"/>
          <w:sz w:val="22"/>
          <w:szCs w:val="22"/>
        </w:rPr>
        <w:t xml:space="preserve"> años en trabajo con comunidades y/o municipios en la implementación de proyectos de agua potable y saneamiento, de preferencia en el sector rural y pequeñas ciudades.</w:t>
      </w:r>
    </w:p>
    <w:p w14:paraId="42FE73AA" w14:textId="77777777" w:rsidR="00A07263" w:rsidRPr="00716B3C" w:rsidRDefault="00A07263" w:rsidP="00C51AFD">
      <w:pPr>
        <w:pStyle w:val="ListParagraph"/>
        <w:numPr>
          <w:ilvl w:val="0"/>
          <w:numId w:val="58"/>
        </w:numPr>
        <w:tabs>
          <w:tab w:val="left" w:pos="993"/>
        </w:tabs>
        <w:autoSpaceDE w:val="0"/>
        <w:autoSpaceDN w:val="0"/>
        <w:adjustRightInd w:val="0"/>
        <w:ind w:left="993" w:hanging="426"/>
        <w:jc w:val="both"/>
        <w:rPr>
          <w:rFonts w:ascii="Arial" w:hAnsi="Arial" w:cs="Arial"/>
          <w:sz w:val="22"/>
          <w:szCs w:val="22"/>
        </w:rPr>
      </w:pPr>
      <w:r w:rsidRPr="00716B3C">
        <w:rPr>
          <w:rFonts w:ascii="Arial" w:hAnsi="Arial" w:cs="Arial"/>
          <w:sz w:val="22"/>
          <w:szCs w:val="22"/>
        </w:rPr>
        <w:t>Experiencia en la ejecución de proyectos que incorporen aspectos sociales, gestión y fortalecimiento institucional como un componente clave para alcanzar los objetivos del mismo.</w:t>
      </w:r>
    </w:p>
    <w:p w14:paraId="36A81B0C" w14:textId="77777777" w:rsidR="008F199D" w:rsidRDefault="008F199D" w:rsidP="00C51AFD">
      <w:pPr>
        <w:pStyle w:val="ListParagraph"/>
        <w:numPr>
          <w:ilvl w:val="0"/>
          <w:numId w:val="58"/>
        </w:numPr>
        <w:tabs>
          <w:tab w:val="left" w:pos="993"/>
        </w:tabs>
        <w:autoSpaceDE w:val="0"/>
        <w:autoSpaceDN w:val="0"/>
        <w:adjustRightInd w:val="0"/>
        <w:ind w:left="993" w:hanging="426"/>
        <w:jc w:val="both"/>
        <w:rPr>
          <w:rFonts w:ascii="Arial" w:hAnsi="Arial" w:cs="Arial"/>
          <w:sz w:val="22"/>
          <w:szCs w:val="22"/>
        </w:rPr>
      </w:pPr>
      <w:r>
        <w:rPr>
          <w:rFonts w:ascii="Arial" w:hAnsi="Arial" w:cs="Arial"/>
          <w:sz w:val="22"/>
          <w:szCs w:val="22"/>
        </w:rPr>
        <w:t>Experiencia en desarrollo y/o ejecución de  proyectos que incorporaron componentes de género y/o interculturalidad</w:t>
      </w:r>
    </w:p>
    <w:p w14:paraId="6A22707A" w14:textId="77777777" w:rsidR="008F199D" w:rsidRPr="00716B3C" w:rsidRDefault="008F199D" w:rsidP="00C51AFD">
      <w:pPr>
        <w:pStyle w:val="ListParagraph"/>
        <w:numPr>
          <w:ilvl w:val="0"/>
          <w:numId w:val="58"/>
        </w:numPr>
        <w:tabs>
          <w:tab w:val="left" w:pos="993"/>
        </w:tabs>
        <w:autoSpaceDE w:val="0"/>
        <w:autoSpaceDN w:val="0"/>
        <w:adjustRightInd w:val="0"/>
        <w:ind w:left="993" w:hanging="426"/>
        <w:jc w:val="both"/>
        <w:rPr>
          <w:rFonts w:ascii="Arial" w:hAnsi="Arial" w:cs="Arial"/>
          <w:sz w:val="22"/>
          <w:szCs w:val="22"/>
        </w:rPr>
      </w:pPr>
      <w:r w:rsidRPr="00716B3C">
        <w:rPr>
          <w:rFonts w:ascii="Arial" w:hAnsi="Arial" w:cs="Arial"/>
          <w:sz w:val="22"/>
          <w:szCs w:val="22"/>
        </w:rPr>
        <w:t>Dominio del MS Office y paquetes utilitarios</w:t>
      </w:r>
    </w:p>
    <w:p w14:paraId="4641DF59" w14:textId="77777777" w:rsidR="00A07263" w:rsidRPr="00716B3C" w:rsidRDefault="00A07263" w:rsidP="00C51AFD">
      <w:pPr>
        <w:pStyle w:val="ListParagraph"/>
        <w:numPr>
          <w:ilvl w:val="0"/>
          <w:numId w:val="58"/>
        </w:numPr>
        <w:tabs>
          <w:tab w:val="left" w:pos="993"/>
        </w:tabs>
        <w:autoSpaceDE w:val="0"/>
        <w:autoSpaceDN w:val="0"/>
        <w:adjustRightInd w:val="0"/>
        <w:ind w:left="993" w:hanging="426"/>
        <w:jc w:val="both"/>
        <w:rPr>
          <w:rFonts w:ascii="Arial" w:hAnsi="Arial" w:cs="Arial"/>
          <w:sz w:val="22"/>
          <w:szCs w:val="22"/>
        </w:rPr>
      </w:pPr>
      <w:r w:rsidRPr="00716B3C">
        <w:rPr>
          <w:rFonts w:ascii="Arial" w:hAnsi="Arial" w:cs="Arial"/>
          <w:sz w:val="22"/>
          <w:szCs w:val="22"/>
        </w:rPr>
        <w:t>Capacidad para trabajar en equipos multidisciplinarios.</w:t>
      </w:r>
    </w:p>
    <w:p w14:paraId="682229CE" w14:textId="77777777" w:rsidR="00A07263" w:rsidRPr="00716B3C" w:rsidRDefault="00A07263" w:rsidP="00A07263">
      <w:pPr>
        <w:pStyle w:val="ListParagraph"/>
        <w:tabs>
          <w:tab w:val="left" w:pos="567"/>
        </w:tabs>
        <w:autoSpaceDE w:val="0"/>
        <w:autoSpaceDN w:val="0"/>
        <w:adjustRightInd w:val="0"/>
        <w:ind w:left="567"/>
        <w:rPr>
          <w:rFonts w:ascii="Arial" w:hAnsi="Arial" w:cs="Arial"/>
          <w:sz w:val="22"/>
          <w:szCs w:val="22"/>
        </w:rPr>
      </w:pPr>
    </w:p>
    <w:p w14:paraId="01AAA0D3" w14:textId="77777777" w:rsidR="00A07263" w:rsidRPr="0003067D" w:rsidRDefault="00A07263" w:rsidP="00EA3893">
      <w:pPr>
        <w:pStyle w:val="Heading2"/>
        <w:numPr>
          <w:ilvl w:val="1"/>
          <w:numId w:val="171"/>
        </w:numPr>
        <w:ind w:left="851" w:hanging="284"/>
      </w:pPr>
      <w:r w:rsidRPr="0003067D">
        <w:t>Valores, actitudes, personalidad</w:t>
      </w:r>
    </w:p>
    <w:p w14:paraId="09E88217" w14:textId="77777777" w:rsidR="00A07263" w:rsidRPr="00716B3C" w:rsidRDefault="00A07263" w:rsidP="00A07263">
      <w:pPr>
        <w:ind w:left="567"/>
        <w:rPr>
          <w:rFonts w:ascii="Arial" w:hAnsi="Arial" w:cs="Arial"/>
          <w:sz w:val="16"/>
          <w:szCs w:val="16"/>
          <w:lang w:eastAsia="ja-JP"/>
        </w:rPr>
      </w:pPr>
    </w:p>
    <w:p w14:paraId="37D3721E" w14:textId="77777777" w:rsidR="00A07263" w:rsidRPr="00716B3C" w:rsidRDefault="00A07263" w:rsidP="00C51AFD">
      <w:pPr>
        <w:pStyle w:val="ListParagraph"/>
        <w:numPr>
          <w:ilvl w:val="0"/>
          <w:numId w:val="59"/>
        </w:numPr>
        <w:ind w:left="993" w:hanging="426"/>
        <w:jc w:val="both"/>
        <w:rPr>
          <w:rFonts w:ascii="Arial" w:hAnsi="Arial" w:cs="Arial"/>
          <w:sz w:val="22"/>
          <w:szCs w:val="22"/>
          <w:lang w:eastAsia="ja-JP"/>
        </w:rPr>
      </w:pPr>
      <w:r w:rsidRPr="00716B3C">
        <w:rPr>
          <w:rFonts w:ascii="Arial" w:hAnsi="Arial" w:cs="Arial"/>
          <w:sz w:val="22"/>
          <w:szCs w:val="22"/>
          <w:lang w:eastAsia="ja-JP"/>
        </w:rPr>
        <w:t>Altos estándares éticos</w:t>
      </w:r>
    </w:p>
    <w:p w14:paraId="45CDB77D" w14:textId="77777777" w:rsidR="00A07263" w:rsidRPr="00716B3C" w:rsidRDefault="00A07263" w:rsidP="00C51AFD">
      <w:pPr>
        <w:pStyle w:val="ListParagraph"/>
        <w:numPr>
          <w:ilvl w:val="0"/>
          <w:numId w:val="59"/>
        </w:numPr>
        <w:ind w:left="993" w:hanging="426"/>
        <w:jc w:val="both"/>
        <w:rPr>
          <w:rFonts w:ascii="Arial" w:hAnsi="Arial" w:cs="Arial"/>
          <w:sz w:val="22"/>
          <w:szCs w:val="22"/>
          <w:lang w:eastAsia="ja-JP"/>
        </w:rPr>
      </w:pPr>
      <w:r w:rsidRPr="00716B3C">
        <w:rPr>
          <w:rFonts w:ascii="Arial" w:hAnsi="Arial" w:cs="Arial"/>
          <w:sz w:val="22"/>
          <w:szCs w:val="22"/>
          <w:lang w:eastAsia="ja-JP"/>
        </w:rPr>
        <w:t>Capacidad para trabajar bajo presión</w:t>
      </w:r>
    </w:p>
    <w:p w14:paraId="000515B9" w14:textId="77777777" w:rsidR="00A07263" w:rsidRPr="00716B3C" w:rsidRDefault="00A07263" w:rsidP="00C51AFD">
      <w:pPr>
        <w:pStyle w:val="ListParagraph"/>
        <w:numPr>
          <w:ilvl w:val="0"/>
          <w:numId w:val="59"/>
        </w:numPr>
        <w:ind w:left="993" w:hanging="426"/>
        <w:jc w:val="both"/>
        <w:rPr>
          <w:rFonts w:ascii="Arial" w:hAnsi="Arial" w:cs="Arial"/>
          <w:sz w:val="22"/>
          <w:szCs w:val="22"/>
          <w:lang w:eastAsia="ja-JP"/>
        </w:rPr>
      </w:pPr>
      <w:r w:rsidRPr="00716B3C">
        <w:rPr>
          <w:rFonts w:ascii="Arial" w:hAnsi="Arial" w:cs="Arial"/>
          <w:sz w:val="22"/>
          <w:szCs w:val="22"/>
          <w:lang w:eastAsia="ja-JP"/>
        </w:rPr>
        <w:t>Capacidad de liderazgo y trabajo en equipo</w:t>
      </w:r>
    </w:p>
    <w:p w14:paraId="5E1F0F7B" w14:textId="77777777" w:rsidR="00A07263" w:rsidRDefault="00A07263" w:rsidP="00C51AFD">
      <w:pPr>
        <w:pStyle w:val="ListParagraph"/>
        <w:numPr>
          <w:ilvl w:val="0"/>
          <w:numId w:val="59"/>
        </w:numPr>
        <w:ind w:left="993" w:hanging="426"/>
        <w:jc w:val="both"/>
        <w:rPr>
          <w:rFonts w:ascii="Arial" w:hAnsi="Arial" w:cs="Arial"/>
          <w:sz w:val="22"/>
          <w:szCs w:val="22"/>
          <w:lang w:eastAsia="ja-JP"/>
        </w:rPr>
      </w:pPr>
      <w:r w:rsidRPr="00716B3C">
        <w:rPr>
          <w:rFonts w:ascii="Arial" w:hAnsi="Arial" w:cs="Arial"/>
          <w:sz w:val="22"/>
          <w:szCs w:val="22"/>
          <w:lang w:eastAsia="ja-JP"/>
        </w:rPr>
        <w:t>Orientación a los resultados</w:t>
      </w:r>
    </w:p>
    <w:p w14:paraId="68A1C124" w14:textId="77777777" w:rsidR="00F81E44" w:rsidRDefault="00F81E44" w:rsidP="00F81E44">
      <w:pPr>
        <w:pStyle w:val="ListParagraph"/>
        <w:ind w:left="993"/>
        <w:jc w:val="both"/>
        <w:rPr>
          <w:rFonts w:ascii="Arial" w:hAnsi="Arial" w:cs="Arial"/>
          <w:sz w:val="22"/>
          <w:szCs w:val="22"/>
          <w:lang w:eastAsia="ja-JP"/>
        </w:rPr>
      </w:pPr>
    </w:p>
    <w:p w14:paraId="2078ADCE" w14:textId="77777777" w:rsidR="00EA3893" w:rsidRPr="00716B3C" w:rsidRDefault="00EA3893" w:rsidP="00F81E44">
      <w:pPr>
        <w:pStyle w:val="ListParagraph"/>
        <w:ind w:left="993"/>
        <w:jc w:val="both"/>
        <w:rPr>
          <w:rFonts w:ascii="Arial" w:hAnsi="Arial" w:cs="Arial"/>
          <w:sz w:val="22"/>
          <w:szCs w:val="22"/>
          <w:lang w:eastAsia="ja-JP"/>
        </w:rPr>
      </w:pPr>
    </w:p>
    <w:p w14:paraId="207B7984" w14:textId="641E526C" w:rsidR="00F81E44" w:rsidRPr="00B12EA9" w:rsidRDefault="00F81E44" w:rsidP="00EA3893">
      <w:pPr>
        <w:pStyle w:val="Heading1"/>
        <w:numPr>
          <w:ilvl w:val="0"/>
          <w:numId w:val="215"/>
        </w:numPr>
        <w:ind w:hanging="720"/>
        <w:rPr>
          <w:u w:val="single"/>
        </w:rPr>
      </w:pPr>
      <w:r w:rsidRPr="00B12EA9">
        <w:rPr>
          <w:u w:val="single"/>
        </w:rPr>
        <w:t>Especialista Social</w:t>
      </w:r>
      <w:r w:rsidR="008F199D" w:rsidRPr="00B12EA9">
        <w:rPr>
          <w:u w:val="single"/>
        </w:rPr>
        <w:t xml:space="preserve"> Regional</w:t>
      </w:r>
    </w:p>
    <w:p w14:paraId="3BF184F6" w14:textId="77777777" w:rsidR="00F81E44" w:rsidRPr="00716B3C" w:rsidRDefault="00F81E44" w:rsidP="00F81E44">
      <w:pPr>
        <w:pStyle w:val="ListParagraph"/>
        <w:ind w:left="143"/>
        <w:rPr>
          <w:rFonts w:ascii="Arial" w:hAnsi="Arial" w:cs="Arial"/>
          <w:b/>
          <w:sz w:val="16"/>
          <w:szCs w:val="16"/>
        </w:rPr>
      </w:pPr>
    </w:p>
    <w:p w14:paraId="3B869A33" w14:textId="77777777" w:rsidR="00B12EA9" w:rsidRPr="00B12EA9" w:rsidRDefault="00B12EA9" w:rsidP="00EA3893">
      <w:pPr>
        <w:pStyle w:val="ListParagraph"/>
        <w:keepNext/>
        <w:keepLines/>
        <w:numPr>
          <w:ilvl w:val="0"/>
          <w:numId w:val="215"/>
        </w:numPr>
        <w:spacing w:before="200"/>
        <w:contextualSpacing w:val="0"/>
        <w:outlineLvl w:val="1"/>
        <w:rPr>
          <w:rFonts w:ascii="Arial" w:hAnsi="Arial"/>
          <w:b/>
          <w:bCs/>
          <w:vanish/>
          <w:sz w:val="22"/>
          <w:szCs w:val="26"/>
        </w:rPr>
      </w:pPr>
    </w:p>
    <w:p w14:paraId="35D65F49" w14:textId="5313D91A" w:rsidR="00F81E44" w:rsidRPr="00B12EA9" w:rsidRDefault="00F81E44" w:rsidP="00EA3893">
      <w:pPr>
        <w:pStyle w:val="Heading2"/>
        <w:numPr>
          <w:ilvl w:val="1"/>
          <w:numId w:val="214"/>
        </w:numPr>
        <w:ind w:hanging="780"/>
      </w:pPr>
      <w:r w:rsidRPr="00B12EA9">
        <w:t>Funciones</w:t>
      </w:r>
    </w:p>
    <w:p w14:paraId="7C12354E" w14:textId="77777777" w:rsidR="00F81E44" w:rsidRPr="00716B3C" w:rsidRDefault="00F81E44" w:rsidP="00F81E44">
      <w:pPr>
        <w:pStyle w:val="ListParagraph"/>
        <w:ind w:left="143"/>
        <w:rPr>
          <w:rFonts w:ascii="Arial" w:hAnsi="Arial" w:cs="Arial"/>
          <w:b/>
          <w:sz w:val="16"/>
          <w:szCs w:val="16"/>
        </w:rPr>
      </w:pPr>
    </w:p>
    <w:p w14:paraId="6193DD9B" w14:textId="77777777" w:rsidR="00F81E44" w:rsidRPr="00716B3C" w:rsidRDefault="00F81E44" w:rsidP="00F81E44">
      <w:pPr>
        <w:pStyle w:val="ListParagraph"/>
        <w:ind w:left="569"/>
        <w:rPr>
          <w:rFonts w:ascii="Arial" w:hAnsi="Arial" w:cs="Arial"/>
          <w:b/>
          <w:sz w:val="22"/>
          <w:szCs w:val="22"/>
        </w:rPr>
      </w:pPr>
      <w:r w:rsidRPr="00716B3C">
        <w:rPr>
          <w:rFonts w:ascii="Arial" w:hAnsi="Arial" w:cs="Arial"/>
          <w:sz w:val="22"/>
          <w:szCs w:val="22"/>
        </w:rPr>
        <w:t>El Especialista Social</w:t>
      </w:r>
      <w:r w:rsidR="008F199D">
        <w:rPr>
          <w:rFonts w:ascii="Arial" w:hAnsi="Arial" w:cs="Arial"/>
          <w:sz w:val="22"/>
          <w:szCs w:val="22"/>
        </w:rPr>
        <w:t xml:space="preserve"> Regional</w:t>
      </w:r>
      <w:r w:rsidRPr="00716B3C">
        <w:rPr>
          <w:rFonts w:ascii="Arial" w:hAnsi="Arial" w:cs="Arial"/>
          <w:sz w:val="22"/>
          <w:szCs w:val="22"/>
        </w:rPr>
        <w:t>, tiene las siguientes funciones específicas:</w:t>
      </w:r>
    </w:p>
    <w:p w14:paraId="00A96F49" w14:textId="77777777" w:rsidR="00F81E44" w:rsidRPr="00716B3C" w:rsidRDefault="00F81E44" w:rsidP="00F81E44">
      <w:pPr>
        <w:pStyle w:val="Texto1"/>
        <w:spacing w:after="0" w:line="240" w:lineRule="auto"/>
        <w:ind w:left="927"/>
        <w:rPr>
          <w:rFonts w:ascii="Arial" w:hAnsi="Arial" w:cs="Arial"/>
          <w:sz w:val="16"/>
          <w:szCs w:val="16"/>
          <w:lang w:eastAsia="ja-JP"/>
        </w:rPr>
      </w:pPr>
    </w:p>
    <w:p w14:paraId="7F1EED2D" w14:textId="77777777" w:rsidR="00F81E44" w:rsidRPr="00716B3C" w:rsidRDefault="003C45A3" w:rsidP="00C51AFD">
      <w:pPr>
        <w:pStyle w:val="ListParagraph"/>
        <w:numPr>
          <w:ilvl w:val="0"/>
          <w:numId w:val="114"/>
        </w:numPr>
        <w:spacing w:before="120" w:after="120"/>
        <w:ind w:left="993" w:hanging="426"/>
        <w:contextualSpacing w:val="0"/>
        <w:jc w:val="both"/>
        <w:rPr>
          <w:rFonts w:ascii="Arial" w:hAnsi="Arial" w:cs="Arial"/>
          <w:sz w:val="22"/>
          <w:szCs w:val="22"/>
        </w:rPr>
      </w:pPr>
      <w:r>
        <w:rPr>
          <w:rFonts w:ascii="Arial" w:hAnsi="Arial" w:cs="Arial"/>
          <w:sz w:val="22"/>
          <w:szCs w:val="22"/>
        </w:rPr>
        <w:t>Monitore</w:t>
      </w:r>
      <w:r w:rsidR="00E87471">
        <w:rPr>
          <w:rFonts w:ascii="Arial" w:hAnsi="Arial" w:cs="Arial"/>
          <w:sz w:val="22"/>
          <w:szCs w:val="22"/>
        </w:rPr>
        <w:t>ar</w:t>
      </w:r>
      <w:r w:rsidR="00F81E44" w:rsidRPr="00716B3C">
        <w:rPr>
          <w:rFonts w:ascii="Arial" w:hAnsi="Arial" w:cs="Arial"/>
          <w:sz w:val="22"/>
          <w:szCs w:val="22"/>
        </w:rPr>
        <w:t xml:space="preserve"> el cumplimiento de los contratos de las firmas Consultoras </w:t>
      </w:r>
      <w:r w:rsidR="00DA0726">
        <w:rPr>
          <w:rFonts w:ascii="Arial" w:hAnsi="Arial" w:cs="Arial"/>
          <w:sz w:val="22"/>
          <w:szCs w:val="22"/>
        </w:rPr>
        <w:t xml:space="preserve">durante las etapas </w:t>
      </w:r>
      <w:r w:rsidR="00F81E44" w:rsidRPr="00716B3C">
        <w:rPr>
          <w:rFonts w:ascii="Arial" w:hAnsi="Arial" w:cs="Arial"/>
          <w:sz w:val="22"/>
          <w:szCs w:val="22"/>
        </w:rPr>
        <w:t>de Pre-inversión</w:t>
      </w:r>
      <w:r w:rsidR="00DA0726">
        <w:rPr>
          <w:rFonts w:ascii="Arial" w:hAnsi="Arial" w:cs="Arial"/>
          <w:sz w:val="22"/>
          <w:szCs w:val="22"/>
        </w:rPr>
        <w:t xml:space="preserve"> (con lo que respecta al ámbito social), Inversión y Post inversión</w:t>
      </w:r>
      <w:r w:rsidR="00DA0726" w:rsidRPr="00716B3C">
        <w:rPr>
          <w:rFonts w:ascii="Arial" w:hAnsi="Arial" w:cs="Arial"/>
          <w:sz w:val="22"/>
          <w:szCs w:val="22"/>
        </w:rPr>
        <w:t>, encargándose</w:t>
      </w:r>
      <w:r w:rsidR="00F81E44" w:rsidRPr="00716B3C">
        <w:rPr>
          <w:rFonts w:ascii="Arial" w:hAnsi="Arial" w:cs="Arial"/>
          <w:sz w:val="22"/>
          <w:szCs w:val="22"/>
        </w:rPr>
        <w:t xml:space="preserve"> del seguimiento y monitoreo de los proyectos, bajo la forma establecida en el convenio y el propio contrato.</w:t>
      </w:r>
    </w:p>
    <w:p w14:paraId="607DD740" w14:textId="01309890" w:rsidR="00F81E44" w:rsidRPr="00716B3C" w:rsidRDefault="003A1693" w:rsidP="00C51AFD">
      <w:pPr>
        <w:pStyle w:val="ListParagraph"/>
        <w:numPr>
          <w:ilvl w:val="0"/>
          <w:numId w:val="114"/>
        </w:numPr>
        <w:spacing w:before="120" w:after="120"/>
        <w:ind w:left="993" w:hanging="426"/>
        <w:contextualSpacing w:val="0"/>
        <w:jc w:val="both"/>
        <w:rPr>
          <w:rFonts w:ascii="Arial" w:hAnsi="Arial" w:cs="Arial"/>
          <w:sz w:val="22"/>
          <w:szCs w:val="22"/>
        </w:rPr>
      </w:pPr>
      <w:r>
        <w:rPr>
          <w:rFonts w:ascii="Arial" w:hAnsi="Arial" w:cs="Arial"/>
          <w:sz w:val="22"/>
          <w:szCs w:val="22"/>
        </w:rPr>
        <w:t>Revisar y dar el visto bueno a</w:t>
      </w:r>
      <w:r w:rsidR="00F81E44" w:rsidRPr="00716B3C">
        <w:rPr>
          <w:rFonts w:ascii="Arial" w:hAnsi="Arial" w:cs="Arial"/>
          <w:sz w:val="22"/>
          <w:szCs w:val="22"/>
        </w:rPr>
        <w:t xml:space="preserve"> los informes de las firmas Consultoras</w:t>
      </w:r>
      <w:r>
        <w:rPr>
          <w:rFonts w:ascii="Arial" w:hAnsi="Arial" w:cs="Arial"/>
          <w:sz w:val="22"/>
          <w:szCs w:val="22"/>
        </w:rPr>
        <w:t xml:space="preserve"> supervisoras sobre el cumplimiento de la programación de las actividades desarrolladas, </w:t>
      </w:r>
      <w:r w:rsidR="00F81E44" w:rsidRPr="00716B3C">
        <w:rPr>
          <w:rFonts w:ascii="Arial" w:hAnsi="Arial" w:cs="Arial"/>
          <w:sz w:val="22"/>
          <w:szCs w:val="22"/>
        </w:rPr>
        <w:t xml:space="preserve">luego de verificar la veracidad de su  conformidad sobre contenidos y productos presentados, los mismos que deberán ceñirse a la estrategia del </w:t>
      </w:r>
      <w:r w:rsidR="0082025D">
        <w:rPr>
          <w:rFonts w:ascii="Arial" w:hAnsi="Arial" w:cs="Arial"/>
          <w:sz w:val="22"/>
          <w:szCs w:val="22"/>
        </w:rPr>
        <w:t>PIASAR</w:t>
      </w:r>
      <w:r w:rsidR="00F81E44" w:rsidRPr="00716B3C">
        <w:rPr>
          <w:rFonts w:ascii="Arial" w:hAnsi="Arial" w:cs="Arial"/>
          <w:sz w:val="22"/>
          <w:szCs w:val="22"/>
        </w:rPr>
        <w:t xml:space="preserve"> expresada en el marco del convenio.</w:t>
      </w:r>
    </w:p>
    <w:p w14:paraId="56B79A06" w14:textId="77777777" w:rsidR="00F81E44" w:rsidRPr="00716B3C" w:rsidRDefault="00F81E44" w:rsidP="00C51AFD">
      <w:pPr>
        <w:pStyle w:val="ListParagraph"/>
        <w:numPr>
          <w:ilvl w:val="0"/>
          <w:numId w:val="114"/>
        </w:numPr>
        <w:spacing w:before="120" w:after="120"/>
        <w:ind w:left="993" w:hanging="426"/>
        <w:contextualSpacing w:val="0"/>
        <w:jc w:val="both"/>
        <w:rPr>
          <w:rFonts w:ascii="Arial" w:hAnsi="Arial" w:cs="Arial"/>
          <w:sz w:val="22"/>
          <w:szCs w:val="22"/>
        </w:rPr>
      </w:pPr>
      <w:r w:rsidRPr="00716B3C">
        <w:rPr>
          <w:rFonts w:ascii="Arial" w:hAnsi="Arial" w:cs="Arial"/>
          <w:sz w:val="22"/>
          <w:szCs w:val="22"/>
        </w:rPr>
        <w:t>Realizar las coordinaciones necesarias con el</w:t>
      </w:r>
      <w:r w:rsidR="003A1693">
        <w:rPr>
          <w:rFonts w:ascii="Arial" w:hAnsi="Arial" w:cs="Arial"/>
          <w:sz w:val="22"/>
          <w:szCs w:val="22"/>
        </w:rPr>
        <w:t xml:space="preserve"> (la)</w:t>
      </w:r>
      <w:r w:rsidRPr="00716B3C">
        <w:rPr>
          <w:rFonts w:ascii="Arial" w:hAnsi="Arial" w:cs="Arial"/>
          <w:sz w:val="22"/>
          <w:szCs w:val="22"/>
        </w:rPr>
        <w:t xml:space="preserve"> Coordinador</w:t>
      </w:r>
      <w:r w:rsidR="003A1693">
        <w:rPr>
          <w:rFonts w:ascii="Arial" w:hAnsi="Arial" w:cs="Arial"/>
          <w:sz w:val="22"/>
          <w:szCs w:val="22"/>
        </w:rPr>
        <w:t>(a)</w:t>
      </w:r>
      <w:r w:rsidRPr="00716B3C">
        <w:rPr>
          <w:rFonts w:ascii="Arial" w:hAnsi="Arial" w:cs="Arial"/>
          <w:sz w:val="22"/>
          <w:szCs w:val="22"/>
        </w:rPr>
        <w:t xml:space="preserve"> de Aspectos Sociales, Institucionales y de Gestión de la UGP, en relación a las actividades de supervisión de su especialidad y avances del desarrollo de los proyectos en las etapas de </w:t>
      </w:r>
      <w:r w:rsidR="003A1693" w:rsidRPr="00716B3C">
        <w:rPr>
          <w:rFonts w:ascii="Arial" w:hAnsi="Arial" w:cs="Arial"/>
          <w:sz w:val="22"/>
          <w:szCs w:val="22"/>
        </w:rPr>
        <w:t>Pre-inversión</w:t>
      </w:r>
      <w:r w:rsidR="003A1693">
        <w:rPr>
          <w:rFonts w:ascii="Arial" w:hAnsi="Arial" w:cs="Arial"/>
          <w:sz w:val="22"/>
          <w:szCs w:val="22"/>
        </w:rPr>
        <w:t xml:space="preserve"> (con lo que respecta al ámbito social), Inversión y Post inversión</w:t>
      </w:r>
      <w:r w:rsidRPr="00716B3C">
        <w:rPr>
          <w:rFonts w:ascii="Arial" w:hAnsi="Arial" w:cs="Arial"/>
          <w:sz w:val="22"/>
          <w:szCs w:val="22"/>
        </w:rPr>
        <w:t>.</w:t>
      </w:r>
    </w:p>
    <w:p w14:paraId="5C9CC7F9" w14:textId="77777777" w:rsidR="00F81E44" w:rsidRPr="00716B3C" w:rsidRDefault="00F81E44" w:rsidP="00C51AFD">
      <w:pPr>
        <w:pStyle w:val="ListParagraph"/>
        <w:numPr>
          <w:ilvl w:val="0"/>
          <w:numId w:val="114"/>
        </w:numPr>
        <w:spacing w:before="120" w:after="120"/>
        <w:ind w:left="993" w:hanging="426"/>
        <w:contextualSpacing w:val="0"/>
        <w:jc w:val="both"/>
        <w:rPr>
          <w:rFonts w:ascii="Arial" w:hAnsi="Arial" w:cs="Arial"/>
          <w:sz w:val="22"/>
          <w:szCs w:val="22"/>
        </w:rPr>
      </w:pPr>
      <w:r w:rsidRPr="00716B3C">
        <w:rPr>
          <w:rFonts w:ascii="Arial" w:hAnsi="Arial" w:cs="Arial"/>
          <w:sz w:val="22"/>
          <w:szCs w:val="22"/>
        </w:rPr>
        <w:t xml:space="preserve">Desarrollar actividades de </w:t>
      </w:r>
      <w:r w:rsidR="003A1693">
        <w:rPr>
          <w:rFonts w:ascii="Arial" w:hAnsi="Arial" w:cs="Arial"/>
          <w:sz w:val="22"/>
          <w:szCs w:val="22"/>
        </w:rPr>
        <w:t>promoci</w:t>
      </w:r>
      <w:r w:rsidR="00A25521">
        <w:rPr>
          <w:rFonts w:ascii="Arial" w:hAnsi="Arial" w:cs="Arial"/>
          <w:sz w:val="22"/>
          <w:szCs w:val="22"/>
        </w:rPr>
        <w:t>ón social</w:t>
      </w:r>
      <w:r w:rsidRPr="00716B3C">
        <w:rPr>
          <w:rFonts w:ascii="Arial" w:hAnsi="Arial" w:cs="Arial"/>
          <w:sz w:val="22"/>
          <w:szCs w:val="22"/>
        </w:rPr>
        <w:t xml:space="preserve"> para sensibilizar a la población sobre el Proyecto, en las etapas de Pre-inversión a nivel de perfil y de inversión a nivel de expediente mediante Talleres y charlas informativas, de acuerdo al cronograma programado y coordinado con las autoridades de los gobiernos locales y de las comunidades de intervención del programa.</w:t>
      </w:r>
    </w:p>
    <w:p w14:paraId="05B0759A" w14:textId="42CAAE1A" w:rsidR="00A25521" w:rsidRPr="00A25521" w:rsidRDefault="00A25521" w:rsidP="00C51AFD">
      <w:pPr>
        <w:pStyle w:val="ListParagraph"/>
        <w:numPr>
          <w:ilvl w:val="0"/>
          <w:numId w:val="114"/>
        </w:numPr>
        <w:spacing w:before="120" w:after="120"/>
        <w:ind w:left="993" w:hanging="426"/>
        <w:contextualSpacing w:val="0"/>
        <w:jc w:val="both"/>
        <w:rPr>
          <w:rFonts w:ascii="Arial" w:hAnsi="Arial" w:cs="Arial"/>
          <w:sz w:val="22"/>
          <w:szCs w:val="22"/>
        </w:rPr>
      </w:pPr>
      <w:r>
        <w:rPr>
          <w:rFonts w:ascii="Arial" w:hAnsi="Arial" w:cs="Arial"/>
          <w:sz w:val="22"/>
          <w:szCs w:val="22"/>
        </w:rPr>
        <w:t xml:space="preserve">Asistir técnicamente a los proyectos del </w:t>
      </w:r>
      <w:r w:rsidR="0082025D">
        <w:rPr>
          <w:rFonts w:ascii="Arial" w:hAnsi="Arial" w:cs="Arial"/>
          <w:sz w:val="22"/>
          <w:szCs w:val="22"/>
        </w:rPr>
        <w:t>PIASAR</w:t>
      </w:r>
      <w:r>
        <w:rPr>
          <w:rFonts w:ascii="Arial" w:hAnsi="Arial" w:cs="Arial"/>
          <w:sz w:val="22"/>
          <w:szCs w:val="22"/>
        </w:rPr>
        <w:t xml:space="preserve"> y a las firmas consultoras u otros que tengan que implementar </w:t>
      </w:r>
      <w:r w:rsidRPr="00716B3C">
        <w:rPr>
          <w:rFonts w:ascii="Arial" w:hAnsi="Arial" w:cs="Arial"/>
          <w:sz w:val="22"/>
          <w:szCs w:val="22"/>
        </w:rPr>
        <w:t>actividades</w:t>
      </w:r>
      <w:r>
        <w:rPr>
          <w:rFonts w:ascii="Arial" w:hAnsi="Arial" w:cs="Arial"/>
          <w:sz w:val="22"/>
          <w:szCs w:val="22"/>
        </w:rPr>
        <w:t xml:space="preserve"> de gestión social</w:t>
      </w:r>
      <w:r w:rsidRPr="00716B3C">
        <w:rPr>
          <w:rFonts w:ascii="Arial" w:hAnsi="Arial" w:cs="Arial"/>
          <w:sz w:val="22"/>
          <w:szCs w:val="22"/>
        </w:rPr>
        <w:t xml:space="preserve"> </w:t>
      </w:r>
      <w:r>
        <w:rPr>
          <w:rFonts w:ascii="Arial" w:hAnsi="Arial" w:cs="Arial"/>
          <w:sz w:val="22"/>
          <w:szCs w:val="22"/>
        </w:rPr>
        <w:t>en las diferentes fases del ciclo del proyecto.</w:t>
      </w:r>
    </w:p>
    <w:p w14:paraId="5D9C35C3" w14:textId="51C3C754" w:rsidR="00A25521" w:rsidRDefault="00A25521" w:rsidP="00C51AFD">
      <w:pPr>
        <w:pStyle w:val="ListParagraph"/>
        <w:numPr>
          <w:ilvl w:val="0"/>
          <w:numId w:val="114"/>
        </w:numPr>
        <w:spacing w:before="120" w:after="120"/>
        <w:ind w:left="993" w:hanging="426"/>
        <w:contextualSpacing w:val="0"/>
        <w:jc w:val="both"/>
        <w:rPr>
          <w:rFonts w:ascii="Arial" w:hAnsi="Arial" w:cs="Arial"/>
          <w:sz w:val="22"/>
          <w:szCs w:val="22"/>
        </w:rPr>
      </w:pPr>
      <w:r>
        <w:rPr>
          <w:rFonts w:ascii="Arial" w:hAnsi="Arial" w:cs="Arial"/>
          <w:sz w:val="22"/>
          <w:szCs w:val="22"/>
        </w:rPr>
        <w:t xml:space="preserve">Coordinar con líderes locales comunales y regionales así como con diversas entidades públicas y privadas, las acciones en apoyo al desarrollo y sostenibilidad de las intervenciones de </w:t>
      </w:r>
      <w:r w:rsidR="0082025D">
        <w:rPr>
          <w:rFonts w:ascii="Arial" w:hAnsi="Arial" w:cs="Arial"/>
          <w:sz w:val="22"/>
          <w:szCs w:val="22"/>
        </w:rPr>
        <w:t>PIASAR</w:t>
      </w:r>
      <w:r>
        <w:rPr>
          <w:rFonts w:ascii="Arial" w:hAnsi="Arial" w:cs="Arial"/>
          <w:sz w:val="22"/>
          <w:szCs w:val="22"/>
        </w:rPr>
        <w:t>.</w:t>
      </w:r>
    </w:p>
    <w:p w14:paraId="4CC7691C" w14:textId="77777777" w:rsidR="00F81E44" w:rsidRPr="00716B3C" w:rsidRDefault="00A25521" w:rsidP="00C51AFD">
      <w:pPr>
        <w:pStyle w:val="ListParagraph"/>
        <w:numPr>
          <w:ilvl w:val="0"/>
          <w:numId w:val="114"/>
        </w:numPr>
        <w:spacing w:before="120" w:after="120"/>
        <w:ind w:left="993" w:hanging="426"/>
        <w:contextualSpacing w:val="0"/>
        <w:jc w:val="both"/>
        <w:rPr>
          <w:rFonts w:ascii="Arial" w:hAnsi="Arial" w:cs="Arial"/>
          <w:sz w:val="22"/>
          <w:szCs w:val="22"/>
        </w:rPr>
      </w:pPr>
      <w:r>
        <w:rPr>
          <w:rFonts w:ascii="Arial" w:hAnsi="Arial" w:cs="Arial"/>
          <w:sz w:val="22"/>
          <w:szCs w:val="22"/>
        </w:rPr>
        <w:t xml:space="preserve">Respetar </w:t>
      </w:r>
      <w:r w:rsidR="00F81E44" w:rsidRPr="00716B3C">
        <w:rPr>
          <w:rFonts w:ascii="Arial" w:hAnsi="Arial" w:cs="Arial"/>
          <w:sz w:val="22"/>
          <w:szCs w:val="22"/>
        </w:rPr>
        <w:t xml:space="preserve">las salvaguardas sociales en </w:t>
      </w:r>
      <w:r>
        <w:rPr>
          <w:rFonts w:ascii="Arial" w:hAnsi="Arial" w:cs="Arial"/>
          <w:sz w:val="22"/>
          <w:szCs w:val="22"/>
        </w:rPr>
        <w:t xml:space="preserve">el proceso de intervención </w:t>
      </w:r>
      <w:r w:rsidR="004D39A5">
        <w:rPr>
          <w:rFonts w:ascii="Arial" w:hAnsi="Arial" w:cs="Arial"/>
          <w:sz w:val="22"/>
          <w:szCs w:val="22"/>
        </w:rPr>
        <w:t>a lo largo del ciclo del proyecto</w:t>
      </w:r>
      <w:r w:rsidR="00F81E44" w:rsidRPr="00716B3C">
        <w:rPr>
          <w:rFonts w:ascii="Arial" w:hAnsi="Arial" w:cs="Arial"/>
          <w:sz w:val="22"/>
          <w:szCs w:val="22"/>
        </w:rPr>
        <w:t xml:space="preserve">. </w:t>
      </w:r>
    </w:p>
    <w:p w14:paraId="191826E6" w14:textId="7212C747" w:rsidR="004D39A5" w:rsidRDefault="004D39A5" w:rsidP="00C51AFD">
      <w:pPr>
        <w:pStyle w:val="ListParagraph"/>
        <w:numPr>
          <w:ilvl w:val="0"/>
          <w:numId w:val="114"/>
        </w:numPr>
        <w:spacing w:before="120" w:after="120"/>
        <w:ind w:left="993" w:hanging="426"/>
        <w:contextualSpacing w:val="0"/>
        <w:jc w:val="both"/>
        <w:rPr>
          <w:rFonts w:ascii="Arial" w:hAnsi="Arial" w:cs="Arial"/>
          <w:sz w:val="22"/>
          <w:szCs w:val="22"/>
        </w:rPr>
      </w:pPr>
      <w:r>
        <w:rPr>
          <w:rFonts w:ascii="Arial" w:hAnsi="Arial" w:cs="Arial"/>
          <w:sz w:val="22"/>
          <w:szCs w:val="22"/>
        </w:rPr>
        <w:t xml:space="preserve">Proporcionar información respecto a la ejecución local del Programa, solicitada por </w:t>
      </w:r>
      <w:r w:rsidRPr="004D39A5">
        <w:rPr>
          <w:rFonts w:ascii="Arial" w:hAnsi="Arial" w:cs="Arial"/>
          <w:sz w:val="22"/>
          <w:szCs w:val="22"/>
        </w:rPr>
        <w:t>el Coordinador</w:t>
      </w:r>
      <w:r>
        <w:rPr>
          <w:rFonts w:ascii="Arial" w:hAnsi="Arial" w:cs="Arial"/>
          <w:sz w:val="22"/>
          <w:szCs w:val="22"/>
        </w:rPr>
        <w:t xml:space="preserve"> Social</w:t>
      </w:r>
      <w:r w:rsidRPr="004D39A5">
        <w:rPr>
          <w:rFonts w:ascii="Arial" w:hAnsi="Arial" w:cs="Arial"/>
          <w:sz w:val="22"/>
          <w:szCs w:val="22"/>
        </w:rPr>
        <w:t xml:space="preserve"> Fortalecimiento y Gestión del </w:t>
      </w:r>
      <w:r w:rsidR="0082025D">
        <w:rPr>
          <w:rFonts w:ascii="Arial" w:hAnsi="Arial" w:cs="Arial"/>
          <w:sz w:val="22"/>
          <w:szCs w:val="22"/>
        </w:rPr>
        <w:t>PIASAR</w:t>
      </w:r>
    </w:p>
    <w:p w14:paraId="4E990338" w14:textId="77777777" w:rsidR="00AA2405" w:rsidRDefault="00AA2405" w:rsidP="00C51AFD">
      <w:pPr>
        <w:pStyle w:val="ListParagraph"/>
        <w:numPr>
          <w:ilvl w:val="0"/>
          <w:numId w:val="114"/>
        </w:numPr>
        <w:spacing w:before="120" w:after="120"/>
        <w:ind w:left="993" w:hanging="426"/>
        <w:contextualSpacing w:val="0"/>
        <w:jc w:val="both"/>
        <w:rPr>
          <w:rFonts w:ascii="Arial" w:hAnsi="Arial" w:cs="Arial"/>
          <w:sz w:val="22"/>
          <w:szCs w:val="22"/>
        </w:rPr>
      </w:pPr>
      <w:r>
        <w:rPr>
          <w:rFonts w:ascii="Arial" w:hAnsi="Arial" w:cs="Arial"/>
          <w:sz w:val="22"/>
          <w:szCs w:val="22"/>
        </w:rPr>
        <w:t>Colaborar al Administrador de Contratos en los temas sociales que se requieran durante la ejecución de los proyectos en el ámbito del Programa.</w:t>
      </w:r>
    </w:p>
    <w:p w14:paraId="5F1D67FD" w14:textId="77777777" w:rsidR="004D39A5" w:rsidRDefault="00F81E44" w:rsidP="00C51AFD">
      <w:pPr>
        <w:pStyle w:val="ListParagraph"/>
        <w:numPr>
          <w:ilvl w:val="0"/>
          <w:numId w:val="114"/>
        </w:numPr>
        <w:spacing w:before="120" w:after="120"/>
        <w:ind w:left="993" w:hanging="426"/>
        <w:contextualSpacing w:val="0"/>
        <w:jc w:val="both"/>
        <w:rPr>
          <w:rFonts w:ascii="Arial" w:hAnsi="Arial" w:cs="Arial"/>
          <w:sz w:val="22"/>
          <w:szCs w:val="22"/>
        </w:rPr>
      </w:pPr>
      <w:r w:rsidRPr="00716B3C">
        <w:rPr>
          <w:rFonts w:ascii="Arial" w:hAnsi="Arial" w:cs="Arial"/>
          <w:sz w:val="22"/>
          <w:szCs w:val="22"/>
        </w:rPr>
        <w:t>Preparar información de Monitoreo y Seguimiento Social, acorde a la Matriz de Resultados.</w:t>
      </w:r>
    </w:p>
    <w:p w14:paraId="2E9A3487" w14:textId="77777777" w:rsidR="00B767F3" w:rsidRDefault="00B767F3" w:rsidP="00C51AFD">
      <w:pPr>
        <w:pStyle w:val="ListParagraph"/>
        <w:numPr>
          <w:ilvl w:val="0"/>
          <w:numId w:val="114"/>
        </w:numPr>
        <w:spacing w:before="120" w:after="120"/>
        <w:ind w:left="993" w:hanging="426"/>
        <w:contextualSpacing w:val="0"/>
        <w:jc w:val="both"/>
        <w:rPr>
          <w:rFonts w:ascii="Arial" w:hAnsi="Arial" w:cs="Arial"/>
          <w:sz w:val="22"/>
          <w:szCs w:val="22"/>
        </w:rPr>
      </w:pPr>
      <w:r>
        <w:rPr>
          <w:rFonts w:ascii="Arial" w:hAnsi="Arial" w:cs="Arial"/>
          <w:sz w:val="22"/>
          <w:szCs w:val="22"/>
        </w:rPr>
        <w:t>Presentar informe para conformidad de servicio a realizarse por el superior inmediato</w:t>
      </w:r>
    </w:p>
    <w:p w14:paraId="062B3D4A" w14:textId="57EFE90F" w:rsidR="004D39A5" w:rsidRPr="004D39A5" w:rsidRDefault="004D39A5" w:rsidP="00C51AFD">
      <w:pPr>
        <w:pStyle w:val="ListParagraph"/>
        <w:numPr>
          <w:ilvl w:val="0"/>
          <w:numId w:val="114"/>
        </w:numPr>
        <w:spacing w:before="120" w:after="120"/>
        <w:ind w:left="993" w:hanging="426"/>
        <w:contextualSpacing w:val="0"/>
        <w:jc w:val="both"/>
        <w:rPr>
          <w:rFonts w:ascii="Arial" w:hAnsi="Arial" w:cs="Arial"/>
          <w:sz w:val="22"/>
          <w:szCs w:val="22"/>
        </w:rPr>
      </w:pPr>
      <w:r w:rsidRPr="004D39A5">
        <w:rPr>
          <w:rFonts w:ascii="Arial" w:hAnsi="Arial" w:cs="Arial"/>
          <w:sz w:val="22"/>
          <w:szCs w:val="22"/>
        </w:rPr>
        <w:t>Otras funciones que le asigne el Coordinador</w:t>
      </w:r>
      <w:r>
        <w:rPr>
          <w:rFonts w:ascii="Arial" w:hAnsi="Arial" w:cs="Arial"/>
          <w:sz w:val="22"/>
          <w:szCs w:val="22"/>
        </w:rPr>
        <w:t xml:space="preserve"> Social</w:t>
      </w:r>
      <w:r w:rsidRPr="004D39A5">
        <w:rPr>
          <w:rFonts w:ascii="Arial" w:hAnsi="Arial" w:cs="Arial"/>
          <w:sz w:val="22"/>
          <w:szCs w:val="22"/>
        </w:rPr>
        <w:t xml:space="preserve"> Fortalecimiento y Gestión del </w:t>
      </w:r>
      <w:r w:rsidR="0082025D">
        <w:rPr>
          <w:rFonts w:ascii="Arial" w:hAnsi="Arial" w:cs="Arial"/>
          <w:sz w:val="22"/>
          <w:szCs w:val="22"/>
        </w:rPr>
        <w:t>PIASAR</w:t>
      </w:r>
    </w:p>
    <w:p w14:paraId="41DC406A" w14:textId="769D8210" w:rsidR="00F81E44" w:rsidRDefault="00F81E44" w:rsidP="00EA3893">
      <w:pPr>
        <w:pStyle w:val="Heading2"/>
        <w:numPr>
          <w:ilvl w:val="1"/>
          <w:numId w:val="214"/>
        </w:numPr>
      </w:pPr>
      <w:r w:rsidRPr="00BE38B8">
        <w:lastRenderedPageBreak/>
        <w:t>Competencias Cognitivas – Conocimientos</w:t>
      </w:r>
    </w:p>
    <w:p w14:paraId="399FECB0" w14:textId="77777777" w:rsidR="00BE38B8" w:rsidRPr="00BE38B8" w:rsidRDefault="00BE38B8" w:rsidP="00BE38B8"/>
    <w:p w14:paraId="4747EF08" w14:textId="77777777" w:rsidR="00F81E44" w:rsidRPr="005B14E3" w:rsidRDefault="00F81E44" w:rsidP="00C51AFD">
      <w:pPr>
        <w:pStyle w:val="ListParagraph"/>
        <w:numPr>
          <w:ilvl w:val="0"/>
          <w:numId w:val="187"/>
        </w:numPr>
        <w:tabs>
          <w:tab w:val="left" w:pos="993"/>
        </w:tabs>
        <w:autoSpaceDE w:val="0"/>
        <w:autoSpaceDN w:val="0"/>
        <w:adjustRightInd w:val="0"/>
        <w:jc w:val="both"/>
        <w:rPr>
          <w:rFonts w:ascii="Arial" w:hAnsi="Arial" w:cs="Arial"/>
          <w:sz w:val="22"/>
          <w:szCs w:val="22"/>
        </w:rPr>
      </w:pPr>
      <w:r w:rsidRPr="005B14E3">
        <w:rPr>
          <w:rFonts w:ascii="Arial" w:hAnsi="Arial" w:cs="Arial"/>
          <w:sz w:val="22"/>
          <w:szCs w:val="22"/>
        </w:rPr>
        <w:t xml:space="preserve">Título profesional en </w:t>
      </w:r>
      <w:r w:rsidR="009B152C" w:rsidRPr="00716B3C">
        <w:rPr>
          <w:rFonts w:ascii="Arial" w:hAnsi="Arial" w:cs="Arial"/>
          <w:sz w:val="22"/>
          <w:szCs w:val="22"/>
        </w:rPr>
        <w:t>Trabajo Social</w:t>
      </w:r>
      <w:r w:rsidR="009B152C">
        <w:rPr>
          <w:rFonts w:ascii="Arial" w:hAnsi="Arial" w:cs="Arial"/>
          <w:sz w:val="22"/>
          <w:szCs w:val="22"/>
        </w:rPr>
        <w:t>,</w:t>
      </w:r>
      <w:r w:rsidR="009B152C" w:rsidRPr="00716B3C">
        <w:rPr>
          <w:rFonts w:ascii="Arial" w:hAnsi="Arial" w:cs="Arial"/>
          <w:sz w:val="22"/>
          <w:szCs w:val="22"/>
        </w:rPr>
        <w:t xml:space="preserve"> Sociología</w:t>
      </w:r>
      <w:r w:rsidR="009B152C">
        <w:rPr>
          <w:rFonts w:ascii="Arial" w:hAnsi="Arial" w:cs="Arial"/>
          <w:sz w:val="22"/>
          <w:szCs w:val="22"/>
        </w:rPr>
        <w:t>, Psicología</w:t>
      </w:r>
      <w:r w:rsidR="009B152C" w:rsidRPr="00716B3C">
        <w:rPr>
          <w:rFonts w:ascii="Arial" w:hAnsi="Arial" w:cs="Arial"/>
          <w:sz w:val="22"/>
          <w:szCs w:val="22"/>
        </w:rPr>
        <w:t>, An</w:t>
      </w:r>
      <w:r w:rsidR="009B152C">
        <w:rPr>
          <w:rFonts w:ascii="Arial" w:hAnsi="Arial" w:cs="Arial"/>
          <w:sz w:val="22"/>
          <w:szCs w:val="22"/>
        </w:rPr>
        <w:t>tropología, o Educación</w:t>
      </w:r>
      <w:r w:rsidRPr="005B14E3">
        <w:rPr>
          <w:rFonts w:ascii="Arial" w:hAnsi="Arial" w:cs="Arial"/>
          <w:sz w:val="22"/>
          <w:szCs w:val="22"/>
        </w:rPr>
        <w:t xml:space="preserve">.  </w:t>
      </w:r>
    </w:p>
    <w:p w14:paraId="2DA9F09B" w14:textId="77777777" w:rsidR="00F81E44" w:rsidRPr="00716B3C" w:rsidRDefault="00F81E44" w:rsidP="00F81E44">
      <w:pPr>
        <w:pStyle w:val="ListParagraph"/>
        <w:tabs>
          <w:tab w:val="left" w:pos="567"/>
        </w:tabs>
        <w:autoSpaceDE w:val="0"/>
        <w:autoSpaceDN w:val="0"/>
        <w:adjustRightInd w:val="0"/>
        <w:ind w:left="567"/>
        <w:rPr>
          <w:rFonts w:ascii="Arial" w:hAnsi="Arial" w:cs="Arial"/>
          <w:sz w:val="16"/>
          <w:szCs w:val="16"/>
        </w:rPr>
      </w:pPr>
    </w:p>
    <w:p w14:paraId="6B8036F5" w14:textId="77777777" w:rsidR="005B14E3" w:rsidRPr="00716B3C" w:rsidRDefault="005B14E3" w:rsidP="00C51AFD">
      <w:pPr>
        <w:pStyle w:val="ListParagraph"/>
        <w:numPr>
          <w:ilvl w:val="0"/>
          <w:numId w:val="187"/>
        </w:numPr>
        <w:tabs>
          <w:tab w:val="left" w:pos="993"/>
        </w:tabs>
        <w:autoSpaceDE w:val="0"/>
        <w:autoSpaceDN w:val="0"/>
        <w:adjustRightInd w:val="0"/>
        <w:jc w:val="both"/>
        <w:rPr>
          <w:rFonts w:ascii="Arial" w:hAnsi="Arial" w:cs="Arial"/>
          <w:sz w:val="22"/>
          <w:szCs w:val="22"/>
        </w:rPr>
      </w:pPr>
      <w:r w:rsidRPr="00716B3C">
        <w:rPr>
          <w:rFonts w:ascii="Arial" w:hAnsi="Arial" w:cs="Arial"/>
          <w:sz w:val="22"/>
          <w:szCs w:val="22"/>
        </w:rPr>
        <w:t>De preferencia con estudios de post grado o maestría en áreas relacionadas con la gestión de proyectos sociales.</w:t>
      </w:r>
    </w:p>
    <w:p w14:paraId="30C94E3D" w14:textId="77777777" w:rsidR="00F81E44" w:rsidRPr="00716B3C" w:rsidRDefault="00F81E44" w:rsidP="00F81E44">
      <w:pPr>
        <w:pStyle w:val="ListParagraph"/>
        <w:tabs>
          <w:tab w:val="left" w:pos="567"/>
        </w:tabs>
        <w:autoSpaceDE w:val="0"/>
        <w:autoSpaceDN w:val="0"/>
        <w:adjustRightInd w:val="0"/>
        <w:ind w:left="567"/>
        <w:rPr>
          <w:rFonts w:ascii="Arial" w:hAnsi="Arial" w:cs="Arial"/>
          <w:sz w:val="16"/>
          <w:szCs w:val="16"/>
        </w:rPr>
      </w:pPr>
    </w:p>
    <w:p w14:paraId="35CB501B" w14:textId="77777777" w:rsidR="00F81E44" w:rsidRPr="00BE38B8" w:rsidRDefault="00F81E44" w:rsidP="00EA3893">
      <w:pPr>
        <w:pStyle w:val="Heading2"/>
        <w:numPr>
          <w:ilvl w:val="1"/>
          <w:numId w:val="214"/>
        </w:numPr>
      </w:pPr>
      <w:r w:rsidRPr="00BE38B8">
        <w:t>Habilidades y destrezas</w:t>
      </w:r>
    </w:p>
    <w:p w14:paraId="53CCDC65" w14:textId="77777777" w:rsidR="00F81E44" w:rsidRPr="00716B3C" w:rsidRDefault="00F81E44" w:rsidP="00F81E44">
      <w:pPr>
        <w:pStyle w:val="ListParagraph"/>
        <w:tabs>
          <w:tab w:val="left" w:pos="567"/>
        </w:tabs>
        <w:autoSpaceDE w:val="0"/>
        <w:autoSpaceDN w:val="0"/>
        <w:adjustRightInd w:val="0"/>
        <w:ind w:left="567"/>
        <w:rPr>
          <w:rFonts w:ascii="Arial" w:hAnsi="Arial" w:cs="Arial"/>
          <w:sz w:val="16"/>
          <w:szCs w:val="16"/>
        </w:rPr>
      </w:pPr>
    </w:p>
    <w:p w14:paraId="752FFE8E" w14:textId="77777777" w:rsidR="00F81E44" w:rsidRPr="00716B3C" w:rsidRDefault="00F81E44" w:rsidP="00C51AFD">
      <w:pPr>
        <w:pStyle w:val="ListParagraph"/>
        <w:numPr>
          <w:ilvl w:val="0"/>
          <w:numId w:val="115"/>
        </w:numPr>
        <w:tabs>
          <w:tab w:val="left" w:pos="993"/>
        </w:tabs>
        <w:autoSpaceDE w:val="0"/>
        <w:autoSpaceDN w:val="0"/>
        <w:adjustRightInd w:val="0"/>
        <w:ind w:left="993" w:hanging="426"/>
        <w:jc w:val="both"/>
        <w:rPr>
          <w:rFonts w:ascii="Arial" w:hAnsi="Arial" w:cs="Arial"/>
          <w:sz w:val="22"/>
          <w:szCs w:val="22"/>
        </w:rPr>
      </w:pPr>
      <w:r w:rsidRPr="00716B3C">
        <w:rPr>
          <w:rFonts w:ascii="Arial" w:hAnsi="Arial" w:cs="Arial"/>
          <w:sz w:val="22"/>
          <w:szCs w:val="22"/>
        </w:rPr>
        <w:t>Con experiencia profesional acreditada mayor a cuatro (04) años.</w:t>
      </w:r>
    </w:p>
    <w:p w14:paraId="4D45950E" w14:textId="77777777" w:rsidR="00F81E44" w:rsidRPr="00716B3C" w:rsidRDefault="00F81E44" w:rsidP="00C51AFD">
      <w:pPr>
        <w:pStyle w:val="ListParagraph"/>
        <w:numPr>
          <w:ilvl w:val="0"/>
          <w:numId w:val="115"/>
        </w:numPr>
        <w:tabs>
          <w:tab w:val="left" w:pos="993"/>
        </w:tabs>
        <w:autoSpaceDE w:val="0"/>
        <w:autoSpaceDN w:val="0"/>
        <w:adjustRightInd w:val="0"/>
        <w:ind w:left="993" w:hanging="426"/>
        <w:jc w:val="both"/>
        <w:rPr>
          <w:rFonts w:ascii="Arial" w:hAnsi="Arial" w:cs="Arial"/>
          <w:sz w:val="22"/>
          <w:szCs w:val="22"/>
        </w:rPr>
      </w:pPr>
      <w:r w:rsidRPr="00716B3C">
        <w:rPr>
          <w:rFonts w:ascii="Arial" w:hAnsi="Arial" w:cs="Arial"/>
          <w:sz w:val="22"/>
          <w:szCs w:val="22"/>
        </w:rPr>
        <w:t xml:space="preserve">Con experiencia de un (01) año en fortalecimiento institucional y de gestión y/o capacitación en proyectos de agua potable y saneamiento en localidades rurales </w:t>
      </w:r>
    </w:p>
    <w:p w14:paraId="01742384" w14:textId="77777777" w:rsidR="00F81E44" w:rsidRPr="00716B3C" w:rsidRDefault="00F81E44" w:rsidP="00C51AFD">
      <w:pPr>
        <w:pStyle w:val="ListParagraph"/>
        <w:numPr>
          <w:ilvl w:val="0"/>
          <w:numId w:val="115"/>
        </w:numPr>
        <w:tabs>
          <w:tab w:val="left" w:pos="993"/>
        </w:tabs>
        <w:autoSpaceDE w:val="0"/>
        <w:autoSpaceDN w:val="0"/>
        <w:adjustRightInd w:val="0"/>
        <w:ind w:left="993" w:hanging="426"/>
        <w:jc w:val="both"/>
        <w:rPr>
          <w:rFonts w:ascii="Arial" w:hAnsi="Arial" w:cs="Arial"/>
          <w:sz w:val="22"/>
          <w:szCs w:val="22"/>
        </w:rPr>
      </w:pPr>
      <w:r w:rsidRPr="00716B3C">
        <w:rPr>
          <w:rFonts w:ascii="Arial" w:hAnsi="Arial" w:cs="Arial"/>
          <w:sz w:val="22"/>
          <w:szCs w:val="22"/>
        </w:rPr>
        <w:t>De preferencia con conocimiento del idioma nativo (Quechua o Aymara).</w:t>
      </w:r>
    </w:p>
    <w:p w14:paraId="5F8321DE" w14:textId="77777777" w:rsidR="00F81E44" w:rsidRPr="00716B3C" w:rsidRDefault="00F81E44" w:rsidP="00F81E44">
      <w:pPr>
        <w:pStyle w:val="ListParagraph"/>
        <w:tabs>
          <w:tab w:val="left" w:pos="993"/>
        </w:tabs>
        <w:autoSpaceDE w:val="0"/>
        <w:autoSpaceDN w:val="0"/>
        <w:adjustRightInd w:val="0"/>
        <w:ind w:left="993"/>
        <w:jc w:val="both"/>
        <w:rPr>
          <w:rFonts w:ascii="Arial" w:hAnsi="Arial" w:cs="Arial"/>
          <w:sz w:val="22"/>
          <w:szCs w:val="22"/>
        </w:rPr>
      </w:pPr>
    </w:p>
    <w:p w14:paraId="44B73437" w14:textId="77777777" w:rsidR="00F81E44" w:rsidRPr="00BE38B8" w:rsidRDefault="00F81E44" w:rsidP="00EA3893">
      <w:pPr>
        <w:pStyle w:val="Heading2"/>
        <w:numPr>
          <w:ilvl w:val="1"/>
          <w:numId w:val="214"/>
        </w:numPr>
      </w:pPr>
      <w:r w:rsidRPr="00BE38B8">
        <w:t>Valores, actitudes, personalidad</w:t>
      </w:r>
    </w:p>
    <w:p w14:paraId="435AFCDE" w14:textId="77777777" w:rsidR="00BE38B8" w:rsidRPr="00716B3C" w:rsidRDefault="00BE38B8" w:rsidP="00BE38B8">
      <w:pPr>
        <w:pStyle w:val="ListParagraph"/>
        <w:tabs>
          <w:tab w:val="left" w:pos="1620"/>
        </w:tabs>
        <w:autoSpaceDE w:val="0"/>
        <w:autoSpaceDN w:val="0"/>
        <w:adjustRightInd w:val="0"/>
        <w:ind w:left="2215"/>
        <w:jc w:val="both"/>
        <w:rPr>
          <w:rFonts w:ascii="Arial" w:hAnsi="Arial" w:cs="Arial"/>
          <w:b/>
          <w:sz w:val="22"/>
          <w:szCs w:val="22"/>
        </w:rPr>
      </w:pPr>
    </w:p>
    <w:p w14:paraId="14A3B727" w14:textId="77777777" w:rsidR="00F81E44" w:rsidRPr="00716B3C" w:rsidRDefault="00F81E44" w:rsidP="00C51AFD">
      <w:pPr>
        <w:pStyle w:val="ListParagraph"/>
        <w:numPr>
          <w:ilvl w:val="0"/>
          <w:numId w:val="62"/>
        </w:numPr>
        <w:ind w:left="993" w:hanging="426"/>
        <w:rPr>
          <w:rFonts w:ascii="Arial" w:hAnsi="Arial" w:cs="Arial"/>
          <w:sz w:val="22"/>
          <w:szCs w:val="22"/>
          <w:lang w:eastAsia="en-US"/>
        </w:rPr>
      </w:pPr>
      <w:r w:rsidRPr="00716B3C">
        <w:rPr>
          <w:rFonts w:ascii="Arial" w:hAnsi="Arial" w:cs="Arial"/>
          <w:sz w:val="22"/>
          <w:szCs w:val="22"/>
          <w:lang w:eastAsia="en-US"/>
        </w:rPr>
        <w:t>Altos estándares éticos</w:t>
      </w:r>
    </w:p>
    <w:p w14:paraId="67B61939" w14:textId="77777777" w:rsidR="00F81E44" w:rsidRPr="00716B3C" w:rsidRDefault="00F81E44" w:rsidP="00C51AFD">
      <w:pPr>
        <w:pStyle w:val="ListParagraph"/>
        <w:numPr>
          <w:ilvl w:val="0"/>
          <w:numId w:val="62"/>
        </w:numPr>
        <w:ind w:left="993" w:hanging="426"/>
        <w:rPr>
          <w:rFonts w:ascii="Arial" w:hAnsi="Arial" w:cs="Arial"/>
          <w:sz w:val="22"/>
          <w:szCs w:val="22"/>
          <w:lang w:eastAsia="en-US"/>
        </w:rPr>
      </w:pPr>
      <w:r w:rsidRPr="00716B3C">
        <w:rPr>
          <w:rFonts w:ascii="Arial" w:hAnsi="Arial" w:cs="Arial"/>
          <w:sz w:val="22"/>
          <w:szCs w:val="22"/>
          <w:lang w:eastAsia="en-US"/>
        </w:rPr>
        <w:t>Capacidad para trabajar bajo presión</w:t>
      </w:r>
    </w:p>
    <w:p w14:paraId="4FF2998A" w14:textId="77777777" w:rsidR="00F81E44" w:rsidRPr="00716B3C" w:rsidRDefault="00F81E44" w:rsidP="00C51AFD">
      <w:pPr>
        <w:pStyle w:val="ListParagraph"/>
        <w:numPr>
          <w:ilvl w:val="0"/>
          <w:numId w:val="62"/>
        </w:numPr>
        <w:ind w:left="993" w:hanging="426"/>
        <w:rPr>
          <w:rFonts w:ascii="Arial" w:hAnsi="Arial" w:cs="Arial"/>
          <w:sz w:val="22"/>
          <w:szCs w:val="22"/>
          <w:lang w:eastAsia="en-US"/>
        </w:rPr>
      </w:pPr>
      <w:r w:rsidRPr="00716B3C">
        <w:rPr>
          <w:rFonts w:ascii="Arial" w:hAnsi="Arial" w:cs="Arial"/>
          <w:sz w:val="22"/>
          <w:szCs w:val="22"/>
          <w:lang w:eastAsia="en-US"/>
        </w:rPr>
        <w:t>Capacidad de trabajo en equipo</w:t>
      </w:r>
    </w:p>
    <w:p w14:paraId="28F92A50" w14:textId="77777777" w:rsidR="00F81E44" w:rsidRPr="00716B3C" w:rsidRDefault="00F81E44" w:rsidP="00C51AFD">
      <w:pPr>
        <w:pStyle w:val="ListParagraph"/>
        <w:numPr>
          <w:ilvl w:val="0"/>
          <w:numId w:val="62"/>
        </w:numPr>
        <w:ind w:left="993" w:hanging="426"/>
        <w:rPr>
          <w:rFonts w:ascii="Arial" w:hAnsi="Arial" w:cs="Arial"/>
          <w:sz w:val="22"/>
          <w:szCs w:val="22"/>
          <w:lang w:eastAsia="en-US"/>
        </w:rPr>
      </w:pPr>
      <w:r w:rsidRPr="00716B3C">
        <w:rPr>
          <w:rFonts w:ascii="Arial" w:hAnsi="Arial" w:cs="Arial"/>
          <w:sz w:val="22"/>
          <w:szCs w:val="22"/>
          <w:lang w:eastAsia="en-US"/>
        </w:rPr>
        <w:t>Orientación a los resultados</w:t>
      </w:r>
    </w:p>
    <w:p w14:paraId="6CE192C2" w14:textId="77777777" w:rsidR="00A07263" w:rsidRPr="00716B3C" w:rsidRDefault="00A07263" w:rsidP="00A07263">
      <w:pPr>
        <w:rPr>
          <w:rFonts w:ascii="Arial" w:hAnsi="Arial" w:cs="Arial"/>
          <w:sz w:val="16"/>
          <w:szCs w:val="16"/>
          <w:lang w:eastAsia="en-US"/>
        </w:rPr>
      </w:pPr>
    </w:p>
    <w:p w14:paraId="24C81843" w14:textId="7A6D7693" w:rsidR="00A07263" w:rsidRPr="00A5764D" w:rsidRDefault="00A07263" w:rsidP="00017727">
      <w:pPr>
        <w:pStyle w:val="Heading1"/>
        <w:numPr>
          <w:ilvl w:val="0"/>
          <w:numId w:val="214"/>
        </w:numPr>
        <w:ind w:left="567" w:hanging="567"/>
        <w:rPr>
          <w:u w:val="single"/>
        </w:rPr>
      </w:pPr>
      <w:r w:rsidRPr="00A5764D">
        <w:rPr>
          <w:u w:val="single"/>
        </w:rPr>
        <w:t>Especialista Ambiental</w:t>
      </w:r>
    </w:p>
    <w:p w14:paraId="2B577884" w14:textId="77777777" w:rsidR="00E13ADC" w:rsidRPr="00E13ADC" w:rsidRDefault="00E13ADC" w:rsidP="00EA3893">
      <w:pPr>
        <w:pStyle w:val="ListParagraph"/>
        <w:keepNext/>
        <w:keepLines/>
        <w:numPr>
          <w:ilvl w:val="0"/>
          <w:numId w:val="214"/>
        </w:numPr>
        <w:spacing w:before="200"/>
        <w:contextualSpacing w:val="0"/>
        <w:outlineLvl w:val="1"/>
        <w:rPr>
          <w:rFonts w:ascii="Arial" w:hAnsi="Arial"/>
          <w:b/>
          <w:bCs/>
          <w:vanish/>
          <w:sz w:val="22"/>
          <w:szCs w:val="26"/>
        </w:rPr>
      </w:pPr>
    </w:p>
    <w:p w14:paraId="55B71FF1" w14:textId="77777777" w:rsidR="00A07263" w:rsidRPr="00A5764D" w:rsidRDefault="00A5764D" w:rsidP="00EA3893">
      <w:pPr>
        <w:pStyle w:val="Heading2"/>
        <w:numPr>
          <w:ilvl w:val="1"/>
          <w:numId w:val="214"/>
        </w:numPr>
      </w:pPr>
      <w:r>
        <w:t>Funciones</w:t>
      </w:r>
    </w:p>
    <w:p w14:paraId="6D513F08" w14:textId="77777777" w:rsidR="00A07263" w:rsidRPr="00716B3C" w:rsidRDefault="00A07263" w:rsidP="00A07263">
      <w:pPr>
        <w:shd w:val="clear" w:color="auto" w:fill="FFFFFF"/>
        <w:tabs>
          <w:tab w:val="left" w:pos="0"/>
        </w:tabs>
        <w:autoSpaceDE w:val="0"/>
        <w:autoSpaceDN w:val="0"/>
        <w:ind w:right="79"/>
        <w:jc w:val="both"/>
        <w:rPr>
          <w:rFonts w:ascii="Arial" w:hAnsi="Arial" w:cs="Arial"/>
          <w:b/>
          <w:sz w:val="22"/>
          <w:szCs w:val="22"/>
        </w:rPr>
      </w:pPr>
    </w:p>
    <w:p w14:paraId="60EC17FB" w14:textId="77777777" w:rsidR="00A07263" w:rsidRPr="00716B3C" w:rsidRDefault="00A07263" w:rsidP="00A07263">
      <w:pPr>
        <w:shd w:val="clear" w:color="auto" w:fill="FFFFFF"/>
        <w:autoSpaceDE w:val="0"/>
        <w:autoSpaceDN w:val="0"/>
        <w:ind w:left="993" w:right="79" w:hanging="426"/>
        <w:jc w:val="both"/>
        <w:rPr>
          <w:rFonts w:ascii="Arial" w:hAnsi="Arial" w:cs="Arial"/>
          <w:sz w:val="22"/>
          <w:szCs w:val="22"/>
        </w:rPr>
      </w:pPr>
      <w:r w:rsidRPr="00716B3C">
        <w:rPr>
          <w:rFonts w:ascii="Arial" w:hAnsi="Arial" w:cs="Arial"/>
          <w:sz w:val="22"/>
          <w:szCs w:val="22"/>
        </w:rPr>
        <w:t xml:space="preserve">a) </w:t>
      </w:r>
      <w:r>
        <w:rPr>
          <w:rFonts w:ascii="Arial" w:hAnsi="Arial" w:cs="Arial"/>
          <w:sz w:val="22"/>
          <w:szCs w:val="22"/>
        </w:rPr>
        <w:t>E</w:t>
      </w:r>
      <w:r w:rsidRPr="00716B3C">
        <w:rPr>
          <w:rFonts w:ascii="Arial" w:hAnsi="Arial" w:cs="Arial"/>
          <w:sz w:val="22"/>
          <w:szCs w:val="22"/>
        </w:rPr>
        <w:t>tapa de pre inversión</w:t>
      </w:r>
    </w:p>
    <w:p w14:paraId="5C60DE9C" w14:textId="77777777" w:rsidR="00A07263" w:rsidRPr="00716B3C" w:rsidRDefault="00A07263" w:rsidP="00A07263">
      <w:pPr>
        <w:shd w:val="clear" w:color="auto" w:fill="FFFFFF"/>
        <w:autoSpaceDE w:val="0"/>
        <w:autoSpaceDN w:val="0"/>
        <w:ind w:left="993" w:right="79" w:hanging="426"/>
        <w:jc w:val="both"/>
        <w:rPr>
          <w:rFonts w:ascii="Arial" w:hAnsi="Arial" w:cs="Arial"/>
          <w:sz w:val="22"/>
          <w:szCs w:val="22"/>
        </w:rPr>
      </w:pPr>
    </w:p>
    <w:p w14:paraId="0B48EC21" w14:textId="323C258F" w:rsidR="00A07263" w:rsidRPr="00716B3C" w:rsidRDefault="00A07263" w:rsidP="00C51AFD">
      <w:pPr>
        <w:numPr>
          <w:ilvl w:val="0"/>
          <w:numId w:val="120"/>
        </w:numPr>
        <w:shd w:val="clear" w:color="auto" w:fill="FFFFFF"/>
        <w:tabs>
          <w:tab w:val="left" w:pos="426"/>
        </w:tabs>
        <w:autoSpaceDE w:val="0"/>
        <w:autoSpaceDN w:val="0"/>
        <w:ind w:left="993" w:right="79" w:hanging="426"/>
        <w:jc w:val="both"/>
        <w:rPr>
          <w:rFonts w:ascii="Arial" w:hAnsi="Arial" w:cs="Arial"/>
          <w:sz w:val="22"/>
          <w:szCs w:val="22"/>
        </w:rPr>
      </w:pPr>
      <w:r w:rsidRPr="00716B3C">
        <w:rPr>
          <w:rFonts w:ascii="Arial" w:hAnsi="Arial" w:cs="Arial"/>
          <w:sz w:val="22"/>
          <w:szCs w:val="22"/>
        </w:rPr>
        <w:t xml:space="preserve">Realizar las acciones necesarias para que las CE cumplan con lo establecido en la Guía de Evaluación Ambiental del </w:t>
      </w:r>
      <w:r w:rsidR="0082025D">
        <w:rPr>
          <w:rFonts w:ascii="Arial" w:hAnsi="Arial" w:cs="Arial"/>
          <w:sz w:val="22"/>
          <w:szCs w:val="22"/>
        </w:rPr>
        <w:t>PIASAR</w:t>
      </w:r>
      <w:r w:rsidRPr="00716B3C">
        <w:rPr>
          <w:rFonts w:ascii="Arial" w:hAnsi="Arial" w:cs="Arial"/>
          <w:sz w:val="22"/>
          <w:szCs w:val="22"/>
        </w:rPr>
        <w:t>.</w:t>
      </w:r>
    </w:p>
    <w:p w14:paraId="07975F38" w14:textId="77777777" w:rsidR="00A07263" w:rsidRPr="00716B3C" w:rsidRDefault="00A07263" w:rsidP="00A07263">
      <w:pPr>
        <w:shd w:val="clear" w:color="auto" w:fill="FFFFFF"/>
        <w:tabs>
          <w:tab w:val="left" w:pos="426"/>
        </w:tabs>
        <w:autoSpaceDE w:val="0"/>
        <w:autoSpaceDN w:val="0"/>
        <w:ind w:left="993" w:right="79" w:hanging="426"/>
        <w:jc w:val="both"/>
        <w:rPr>
          <w:rFonts w:ascii="Arial" w:hAnsi="Arial" w:cs="Arial"/>
          <w:sz w:val="22"/>
          <w:szCs w:val="22"/>
        </w:rPr>
      </w:pPr>
    </w:p>
    <w:p w14:paraId="552CA7C8" w14:textId="77777777" w:rsidR="00A07263" w:rsidRPr="00716B3C" w:rsidRDefault="00A07263" w:rsidP="00C51AFD">
      <w:pPr>
        <w:numPr>
          <w:ilvl w:val="0"/>
          <w:numId w:val="120"/>
        </w:numPr>
        <w:shd w:val="clear" w:color="auto" w:fill="FFFFFF"/>
        <w:tabs>
          <w:tab w:val="left" w:pos="426"/>
        </w:tabs>
        <w:autoSpaceDE w:val="0"/>
        <w:autoSpaceDN w:val="0"/>
        <w:ind w:left="993" w:right="79" w:hanging="426"/>
        <w:jc w:val="both"/>
        <w:rPr>
          <w:rFonts w:ascii="Arial" w:hAnsi="Arial" w:cs="Arial"/>
          <w:sz w:val="22"/>
          <w:szCs w:val="22"/>
        </w:rPr>
      </w:pPr>
      <w:r w:rsidRPr="00716B3C">
        <w:rPr>
          <w:rFonts w:ascii="Arial" w:hAnsi="Arial" w:cs="Arial"/>
          <w:sz w:val="22"/>
          <w:szCs w:val="22"/>
        </w:rPr>
        <w:t>Revisar, en la parte correspondiente a su especialidad, los perfiles de los proyectos y otorgar la respectiva conformidad previa a su ingreso al proceso de viabilidad.</w:t>
      </w:r>
    </w:p>
    <w:p w14:paraId="2D2D8597" w14:textId="77777777" w:rsidR="00A07263" w:rsidRPr="00716B3C" w:rsidRDefault="00A07263" w:rsidP="00A07263">
      <w:pPr>
        <w:pStyle w:val="ListParagraph"/>
        <w:ind w:left="993" w:hanging="426"/>
        <w:rPr>
          <w:rFonts w:ascii="Arial" w:hAnsi="Arial" w:cs="Arial"/>
          <w:sz w:val="22"/>
          <w:szCs w:val="22"/>
        </w:rPr>
      </w:pPr>
    </w:p>
    <w:p w14:paraId="466AB4D7" w14:textId="77777777" w:rsidR="00A07263" w:rsidRPr="00716B3C" w:rsidRDefault="00A07263" w:rsidP="00A07263">
      <w:pPr>
        <w:shd w:val="clear" w:color="auto" w:fill="FFFFFF"/>
        <w:autoSpaceDE w:val="0"/>
        <w:autoSpaceDN w:val="0"/>
        <w:ind w:left="993" w:right="79" w:hanging="426"/>
        <w:jc w:val="both"/>
        <w:rPr>
          <w:rFonts w:ascii="Arial" w:hAnsi="Arial" w:cs="Arial"/>
          <w:sz w:val="22"/>
          <w:szCs w:val="22"/>
        </w:rPr>
      </w:pPr>
      <w:r w:rsidRPr="00716B3C">
        <w:rPr>
          <w:rFonts w:ascii="Arial" w:hAnsi="Arial" w:cs="Arial"/>
          <w:sz w:val="22"/>
          <w:szCs w:val="22"/>
        </w:rPr>
        <w:t xml:space="preserve">b) </w:t>
      </w:r>
      <w:r>
        <w:rPr>
          <w:rFonts w:ascii="Arial" w:hAnsi="Arial" w:cs="Arial"/>
          <w:sz w:val="22"/>
          <w:szCs w:val="22"/>
        </w:rPr>
        <w:t>E</w:t>
      </w:r>
      <w:r w:rsidRPr="00716B3C">
        <w:rPr>
          <w:rFonts w:ascii="Arial" w:hAnsi="Arial" w:cs="Arial"/>
          <w:sz w:val="22"/>
          <w:szCs w:val="22"/>
        </w:rPr>
        <w:t>tapa de inversión</w:t>
      </w:r>
    </w:p>
    <w:p w14:paraId="06A884C9" w14:textId="77777777" w:rsidR="00A07263" w:rsidRPr="00716B3C" w:rsidRDefault="00A07263" w:rsidP="00A07263">
      <w:pPr>
        <w:shd w:val="clear" w:color="auto" w:fill="FFFFFF"/>
        <w:autoSpaceDE w:val="0"/>
        <w:autoSpaceDN w:val="0"/>
        <w:ind w:left="993" w:right="79" w:hanging="426"/>
        <w:jc w:val="both"/>
        <w:rPr>
          <w:rFonts w:ascii="Arial" w:hAnsi="Arial" w:cs="Arial"/>
          <w:sz w:val="22"/>
          <w:szCs w:val="22"/>
        </w:rPr>
      </w:pPr>
    </w:p>
    <w:p w14:paraId="09FABCFC" w14:textId="00541354" w:rsidR="00021630" w:rsidRPr="00716B3C" w:rsidRDefault="00021630" w:rsidP="00C51AFD">
      <w:pPr>
        <w:numPr>
          <w:ilvl w:val="0"/>
          <w:numId w:val="121"/>
        </w:numPr>
        <w:shd w:val="clear" w:color="auto" w:fill="FFFFFF"/>
        <w:autoSpaceDE w:val="0"/>
        <w:autoSpaceDN w:val="0"/>
        <w:ind w:left="993" w:right="79" w:hanging="426"/>
        <w:jc w:val="both"/>
        <w:rPr>
          <w:rFonts w:ascii="Arial" w:hAnsi="Arial" w:cs="Arial"/>
          <w:sz w:val="22"/>
          <w:szCs w:val="22"/>
        </w:rPr>
      </w:pPr>
      <w:r w:rsidRPr="00716B3C">
        <w:rPr>
          <w:rFonts w:ascii="Arial" w:hAnsi="Arial" w:cs="Arial"/>
          <w:sz w:val="22"/>
          <w:szCs w:val="22"/>
        </w:rPr>
        <w:t xml:space="preserve">Realizar las acciones necesarias para el cumplimiento del Plan de Gestión Ambiental  en la implementación de los componentes I y II del </w:t>
      </w:r>
      <w:r w:rsidR="0082025D">
        <w:rPr>
          <w:rFonts w:ascii="Arial" w:hAnsi="Arial" w:cs="Arial"/>
          <w:sz w:val="22"/>
          <w:szCs w:val="22"/>
        </w:rPr>
        <w:t>PIASAR</w:t>
      </w:r>
      <w:r w:rsidRPr="00716B3C">
        <w:rPr>
          <w:rFonts w:ascii="Arial" w:hAnsi="Arial" w:cs="Arial"/>
          <w:sz w:val="22"/>
          <w:szCs w:val="22"/>
        </w:rPr>
        <w:t>, dando cuenta de lo actuado en los informes de seguimiento para el BID.</w:t>
      </w:r>
    </w:p>
    <w:p w14:paraId="7330B83B" w14:textId="77777777" w:rsidR="00021630" w:rsidRDefault="00021630" w:rsidP="00021630">
      <w:pPr>
        <w:shd w:val="clear" w:color="auto" w:fill="FFFFFF"/>
        <w:autoSpaceDE w:val="0"/>
        <w:autoSpaceDN w:val="0"/>
        <w:ind w:left="993" w:right="79"/>
        <w:jc w:val="both"/>
        <w:rPr>
          <w:rFonts w:ascii="Arial" w:hAnsi="Arial" w:cs="Arial"/>
          <w:sz w:val="22"/>
          <w:szCs w:val="22"/>
        </w:rPr>
      </w:pPr>
    </w:p>
    <w:p w14:paraId="2F18A17A" w14:textId="77777777" w:rsidR="00A07263" w:rsidRPr="00716B3C" w:rsidRDefault="00A07263" w:rsidP="00C51AFD">
      <w:pPr>
        <w:numPr>
          <w:ilvl w:val="0"/>
          <w:numId w:val="121"/>
        </w:numPr>
        <w:shd w:val="clear" w:color="auto" w:fill="FFFFFF"/>
        <w:autoSpaceDE w:val="0"/>
        <w:autoSpaceDN w:val="0"/>
        <w:ind w:left="993" w:right="79" w:hanging="426"/>
        <w:jc w:val="both"/>
        <w:rPr>
          <w:rFonts w:ascii="Arial" w:hAnsi="Arial" w:cs="Arial"/>
          <w:sz w:val="22"/>
          <w:szCs w:val="22"/>
        </w:rPr>
      </w:pPr>
      <w:r w:rsidRPr="00716B3C">
        <w:rPr>
          <w:rFonts w:ascii="Arial" w:hAnsi="Arial" w:cs="Arial"/>
          <w:sz w:val="22"/>
          <w:szCs w:val="22"/>
        </w:rPr>
        <w:t>Verificar que el componente ambiental de los proyectos se encuentre integrado en el expediente definitivo del proyecto y sobre todo que cuenten con un presupuesto para implementar las medidas de control ambiental y los diferentes planes que forman parte del Estudio Ambiental del proyecto.</w:t>
      </w:r>
    </w:p>
    <w:p w14:paraId="5EF78A7A" w14:textId="77777777" w:rsidR="00A07263" w:rsidRPr="00716B3C" w:rsidRDefault="00A07263" w:rsidP="00021630">
      <w:pPr>
        <w:shd w:val="clear" w:color="auto" w:fill="FFFFFF"/>
        <w:autoSpaceDE w:val="0"/>
        <w:autoSpaceDN w:val="0"/>
        <w:ind w:left="993" w:right="79"/>
        <w:jc w:val="both"/>
        <w:rPr>
          <w:rFonts w:ascii="Arial" w:hAnsi="Arial" w:cs="Arial"/>
          <w:sz w:val="22"/>
          <w:szCs w:val="22"/>
        </w:rPr>
      </w:pPr>
    </w:p>
    <w:p w14:paraId="59885D42" w14:textId="77777777" w:rsidR="000F4F4F" w:rsidRPr="00716B3C" w:rsidRDefault="0091219C" w:rsidP="00C51AFD">
      <w:pPr>
        <w:numPr>
          <w:ilvl w:val="0"/>
          <w:numId w:val="121"/>
        </w:numPr>
        <w:shd w:val="clear" w:color="auto" w:fill="FFFFFF"/>
        <w:autoSpaceDE w:val="0"/>
        <w:autoSpaceDN w:val="0"/>
        <w:ind w:left="993" w:right="79" w:hanging="426"/>
        <w:jc w:val="both"/>
        <w:rPr>
          <w:rFonts w:ascii="Arial" w:hAnsi="Arial" w:cs="Arial"/>
          <w:sz w:val="22"/>
          <w:szCs w:val="22"/>
        </w:rPr>
      </w:pPr>
      <w:r>
        <w:rPr>
          <w:rFonts w:ascii="Arial" w:hAnsi="Arial" w:cs="Arial"/>
          <w:sz w:val="22"/>
          <w:szCs w:val="22"/>
        </w:rPr>
        <w:t>Revisar</w:t>
      </w:r>
      <w:r w:rsidR="000F4F4F" w:rsidRPr="00716B3C">
        <w:rPr>
          <w:rFonts w:ascii="Arial" w:hAnsi="Arial" w:cs="Arial"/>
          <w:sz w:val="22"/>
          <w:szCs w:val="22"/>
        </w:rPr>
        <w:t xml:space="preserve"> el Plan de Manejo Ambiental de cada uno de los proyectos, tomando como base la FICA aprobada por la Autoridad Sectorial </w:t>
      </w:r>
      <w:r w:rsidR="000F4F4F" w:rsidRPr="00716B3C">
        <w:rPr>
          <w:rFonts w:ascii="Arial" w:hAnsi="Arial" w:cs="Arial"/>
          <w:sz w:val="22"/>
          <w:szCs w:val="22"/>
        </w:rPr>
        <w:lastRenderedPageBreak/>
        <w:t xml:space="preserve">competente. Dicho Plan debe formar parte del Expediente del Proyecto para su obligatoria implementación. </w:t>
      </w:r>
    </w:p>
    <w:p w14:paraId="5F6E9F3E" w14:textId="77777777" w:rsidR="000F4F4F" w:rsidRDefault="000F4F4F" w:rsidP="00021630">
      <w:pPr>
        <w:shd w:val="clear" w:color="auto" w:fill="FFFFFF"/>
        <w:autoSpaceDE w:val="0"/>
        <w:autoSpaceDN w:val="0"/>
        <w:ind w:left="993" w:right="79"/>
        <w:jc w:val="both"/>
        <w:rPr>
          <w:rFonts w:ascii="Arial" w:hAnsi="Arial" w:cs="Arial"/>
          <w:sz w:val="22"/>
          <w:szCs w:val="22"/>
        </w:rPr>
      </w:pPr>
    </w:p>
    <w:p w14:paraId="31DFE770" w14:textId="77777777" w:rsidR="00A07263" w:rsidRPr="00716B3C" w:rsidRDefault="00A07263" w:rsidP="00C51AFD">
      <w:pPr>
        <w:numPr>
          <w:ilvl w:val="0"/>
          <w:numId w:val="121"/>
        </w:numPr>
        <w:shd w:val="clear" w:color="auto" w:fill="FFFFFF"/>
        <w:autoSpaceDE w:val="0"/>
        <w:autoSpaceDN w:val="0"/>
        <w:ind w:left="993" w:right="79" w:hanging="426"/>
        <w:jc w:val="both"/>
        <w:rPr>
          <w:rFonts w:ascii="Arial" w:hAnsi="Arial" w:cs="Arial"/>
          <w:sz w:val="22"/>
          <w:szCs w:val="22"/>
        </w:rPr>
      </w:pPr>
      <w:r w:rsidRPr="00716B3C">
        <w:rPr>
          <w:rFonts w:ascii="Arial" w:hAnsi="Arial" w:cs="Arial"/>
          <w:sz w:val="22"/>
          <w:szCs w:val="22"/>
        </w:rPr>
        <w:t xml:space="preserve">Mantener una coordinación constante con los Especialistas Ambientales </w:t>
      </w:r>
      <w:r w:rsidR="000F4F4F">
        <w:rPr>
          <w:rFonts w:ascii="Arial" w:hAnsi="Arial" w:cs="Arial"/>
          <w:sz w:val="22"/>
          <w:szCs w:val="22"/>
        </w:rPr>
        <w:t xml:space="preserve">Regionales </w:t>
      </w:r>
      <w:r w:rsidRPr="00716B3C">
        <w:rPr>
          <w:rFonts w:ascii="Arial" w:hAnsi="Arial" w:cs="Arial"/>
          <w:sz w:val="22"/>
          <w:szCs w:val="22"/>
        </w:rPr>
        <w:t xml:space="preserve">y el resto del Equipo de campo de las </w:t>
      </w:r>
      <w:r w:rsidR="000F4F4F">
        <w:rPr>
          <w:rFonts w:ascii="Arial" w:hAnsi="Arial" w:cs="Arial"/>
          <w:sz w:val="22"/>
          <w:szCs w:val="22"/>
        </w:rPr>
        <w:t>oficinas regionales</w:t>
      </w:r>
      <w:r w:rsidRPr="00716B3C">
        <w:rPr>
          <w:rFonts w:ascii="Arial" w:hAnsi="Arial" w:cs="Arial"/>
          <w:sz w:val="22"/>
          <w:szCs w:val="22"/>
        </w:rPr>
        <w:t>.</w:t>
      </w:r>
    </w:p>
    <w:p w14:paraId="75BE8C53" w14:textId="77777777" w:rsidR="00A07263" w:rsidRPr="00716B3C" w:rsidRDefault="00A07263" w:rsidP="00021630">
      <w:pPr>
        <w:shd w:val="clear" w:color="auto" w:fill="FFFFFF"/>
        <w:autoSpaceDE w:val="0"/>
        <w:autoSpaceDN w:val="0"/>
        <w:ind w:left="993" w:right="79"/>
        <w:jc w:val="both"/>
        <w:rPr>
          <w:rFonts w:ascii="Arial" w:hAnsi="Arial" w:cs="Arial"/>
          <w:sz w:val="22"/>
          <w:szCs w:val="22"/>
        </w:rPr>
      </w:pPr>
    </w:p>
    <w:p w14:paraId="2A1A47C9" w14:textId="77777777" w:rsidR="00A07263" w:rsidRDefault="00A07263" w:rsidP="00C51AFD">
      <w:pPr>
        <w:numPr>
          <w:ilvl w:val="0"/>
          <w:numId w:val="121"/>
        </w:numPr>
        <w:shd w:val="clear" w:color="auto" w:fill="FFFFFF"/>
        <w:autoSpaceDE w:val="0"/>
        <w:autoSpaceDN w:val="0"/>
        <w:ind w:left="993" w:right="79" w:hanging="426"/>
        <w:jc w:val="both"/>
        <w:rPr>
          <w:rFonts w:ascii="Arial" w:hAnsi="Arial" w:cs="Arial"/>
          <w:sz w:val="22"/>
          <w:szCs w:val="22"/>
        </w:rPr>
      </w:pPr>
      <w:r w:rsidRPr="00716B3C">
        <w:rPr>
          <w:rFonts w:ascii="Arial" w:hAnsi="Arial" w:cs="Arial"/>
          <w:sz w:val="22"/>
          <w:szCs w:val="22"/>
        </w:rPr>
        <w:t xml:space="preserve">Mantener una estrecha coordinación con los demás miembros del equipo de </w:t>
      </w:r>
      <w:r w:rsidR="000F4F4F">
        <w:rPr>
          <w:rFonts w:ascii="Arial" w:hAnsi="Arial" w:cs="Arial"/>
          <w:sz w:val="22"/>
          <w:szCs w:val="22"/>
        </w:rPr>
        <w:t>Técnico y social</w:t>
      </w:r>
      <w:r w:rsidRPr="00716B3C">
        <w:rPr>
          <w:rFonts w:ascii="Arial" w:hAnsi="Arial" w:cs="Arial"/>
          <w:sz w:val="22"/>
          <w:szCs w:val="22"/>
        </w:rPr>
        <w:t>, para garantizar que los aspectos ambientales de los proyectos estén considerados tanto en los perfiles como en el expediente definitivo.</w:t>
      </w:r>
    </w:p>
    <w:p w14:paraId="4D40B8C5" w14:textId="77777777" w:rsidR="00021630" w:rsidRDefault="00021630" w:rsidP="00021630">
      <w:pPr>
        <w:shd w:val="clear" w:color="auto" w:fill="FFFFFF"/>
        <w:autoSpaceDE w:val="0"/>
        <w:autoSpaceDN w:val="0"/>
        <w:ind w:left="993" w:right="79"/>
        <w:jc w:val="both"/>
        <w:rPr>
          <w:rFonts w:ascii="Arial" w:hAnsi="Arial" w:cs="Arial"/>
          <w:sz w:val="22"/>
          <w:szCs w:val="22"/>
        </w:rPr>
      </w:pPr>
    </w:p>
    <w:p w14:paraId="46FD33BC" w14:textId="77777777" w:rsidR="00021630" w:rsidRDefault="00021630" w:rsidP="00C51AFD">
      <w:pPr>
        <w:numPr>
          <w:ilvl w:val="0"/>
          <w:numId w:val="121"/>
        </w:numPr>
        <w:shd w:val="clear" w:color="auto" w:fill="FFFFFF"/>
        <w:autoSpaceDE w:val="0"/>
        <w:autoSpaceDN w:val="0"/>
        <w:ind w:left="993" w:right="79" w:hanging="426"/>
        <w:jc w:val="both"/>
        <w:rPr>
          <w:rFonts w:ascii="Arial" w:hAnsi="Arial" w:cs="Arial"/>
          <w:sz w:val="22"/>
          <w:szCs w:val="22"/>
        </w:rPr>
      </w:pPr>
      <w:r w:rsidRPr="00716B3C">
        <w:rPr>
          <w:rFonts w:ascii="Arial" w:hAnsi="Arial" w:cs="Arial"/>
          <w:sz w:val="22"/>
          <w:szCs w:val="22"/>
        </w:rPr>
        <w:t>Elaborar los TdR de aspectos técnico-ambientales de las consultorías requeridas para la implementación del Programa.</w:t>
      </w:r>
    </w:p>
    <w:p w14:paraId="7AB688C9" w14:textId="77777777" w:rsidR="00021630" w:rsidRPr="00021630" w:rsidRDefault="00021630" w:rsidP="00021630">
      <w:pPr>
        <w:shd w:val="clear" w:color="auto" w:fill="FFFFFF"/>
        <w:autoSpaceDE w:val="0"/>
        <w:autoSpaceDN w:val="0"/>
        <w:ind w:left="993" w:right="79"/>
        <w:jc w:val="both"/>
        <w:rPr>
          <w:rFonts w:ascii="Arial" w:hAnsi="Arial" w:cs="Arial"/>
          <w:sz w:val="22"/>
          <w:szCs w:val="22"/>
        </w:rPr>
      </w:pPr>
    </w:p>
    <w:p w14:paraId="47AA90E3" w14:textId="329350DB" w:rsidR="00021630" w:rsidRDefault="00021630" w:rsidP="00C51AFD">
      <w:pPr>
        <w:numPr>
          <w:ilvl w:val="0"/>
          <w:numId w:val="121"/>
        </w:numPr>
        <w:shd w:val="clear" w:color="auto" w:fill="FFFFFF"/>
        <w:autoSpaceDE w:val="0"/>
        <w:autoSpaceDN w:val="0"/>
        <w:ind w:left="993" w:right="79" w:hanging="426"/>
        <w:jc w:val="both"/>
        <w:rPr>
          <w:rFonts w:ascii="Arial" w:hAnsi="Arial" w:cs="Arial"/>
          <w:sz w:val="22"/>
          <w:szCs w:val="22"/>
        </w:rPr>
      </w:pPr>
      <w:r>
        <w:rPr>
          <w:rFonts w:ascii="Arial" w:hAnsi="Arial" w:cs="Arial"/>
          <w:sz w:val="22"/>
          <w:szCs w:val="22"/>
        </w:rPr>
        <w:t xml:space="preserve">Coadyuvar a la </w:t>
      </w:r>
      <w:r w:rsidRPr="00716B3C">
        <w:rPr>
          <w:rFonts w:ascii="Arial" w:hAnsi="Arial" w:cs="Arial"/>
          <w:sz w:val="22"/>
          <w:szCs w:val="22"/>
        </w:rPr>
        <w:t>Implementa</w:t>
      </w:r>
      <w:r>
        <w:rPr>
          <w:rFonts w:ascii="Arial" w:hAnsi="Arial" w:cs="Arial"/>
          <w:sz w:val="22"/>
          <w:szCs w:val="22"/>
        </w:rPr>
        <w:t>ción</w:t>
      </w:r>
      <w:r w:rsidRPr="00716B3C">
        <w:rPr>
          <w:rFonts w:ascii="Arial" w:hAnsi="Arial" w:cs="Arial"/>
          <w:sz w:val="22"/>
          <w:szCs w:val="22"/>
        </w:rPr>
        <w:t xml:space="preserve"> los procedimientos, formatos  para el seguimiento, monitoreo  y evaluación ambiental de los componente </w:t>
      </w:r>
      <w:r>
        <w:rPr>
          <w:rFonts w:ascii="Arial" w:hAnsi="Arial" w:cs="Arial"/>
          <w:sz w:val="22"/>
          <w:szCs w:val="22"/>
        </w:rPr>
        <w:t>I y II</w:t>
      </w:r>
      <w:r w:rsidRPr="00716B3C">
        <w:rPr>
          <w:rFonts w:ascii="Arial" w:hAnsi="Arial" w:cs="Arial"/>
          <w:sz w:val="22"/>
          <w:szCs w:val="22"/>
        </w:rPr>
        <w:t xml:space="preserve"> del </w:t>
      </w:r>
      <w:r w:rsidR="0082025D">
        <w:rPr>
          <w:rFonts w:ascii="Arial" w:hAnsi="Arial" w:cs="Arial"/>
          <w:sz w:val="22"/>
          <w:szCs w:val="22"/>
        </w:rPr>
        <w:t>PIASAR</w:t>
      </w:r>
      <w:r w:rsidRPr="00716B3C">
        <w:rPr>
          <w:rFonts w:ascii="Arial" w:hAnsi="Arial" w:cs="Arial"/>
          <w:sz w:val="22"/>
          <w:szCs w:val="22"/>
        </w:rPr>
        <w:t>.</w:t>
      </w:r>
    </w:p>
    <w:p w14:paraId="758536B1" w14:textId="77777777" w:rsidR="00021630" w:rsidRPr="00021630" w:rsidRDefault="00021630" w:rsidP="00021630">
      <w:pPr>
        <w:shd w:val="clear" w:color="auto" w:fill="FFFFFF"/>
        <w:autoSpaceDE w:val="0"/>
        <w:autoSpaceDN w:val="0"/>
        <w:ind w:left="993" w:right="79"/>
        <w:jc w:val="both"/>
        <w:rPr>
          <w:rFonts w:ascii="Arial" w:hAnsi="Arial" w:cs="Arial"/>
          <w:sz w:val="22"/>
          <w:szCs w:val="22"/>
        </w:rPr>
      </w:pPr>
    </w:p>
    <w:p w14:paraId="12902987" w14:textId="77777777" w:rsidR="00021630" w:rsidRPr="00716B3C" w:rsidRDefault="00021630" w:rsidP="00C51AFD">
      <w:pPr>
        <w:numPr>
          <w:ilvl w:val="0"/>
          <w:numId w:val="121"/>
        </w:numPr>
        <w:shd w:val="clear" w:color="auto" w:fill="FFFFFF"/>
        <w:autoSpaceDE w:val="0"/>
        <w:autoSpaceDN w:val="0"/>
        <w:ind w:left="993" w:right="79" w:hanging="426"/>
        <w:jc w:val="both"/>
        <w:rPr>
          <w:rFonts w:ascii="Arial" w:hAnsi="Arial" w:cs="Arial"/>
          <w:sz w:val="22"/>
          <w:szCs w:val="22"/>
        </w:rPr>
      </w:pPr>
      <w:r w:rsidRPr="00716B3C">
        <w:rPr>
          <w:rFonts w:ascii="Arial" w:hAnsi="Arial" w:cs="Arial"/>
          <w:sz w:val="22"/>
          <w:szCs w:val="22"/>
        </w:rPr>
        <w:t>Integrar los Comités de Evaluación  en materia de su competencia</w:t>
      </w:r>
    </w:p>
    <w:p w14:paraId="3F95D205" w14:textId="77777777" w:rsidR="00021630" w:rsidRPr="00716B3C" w:rsidRDefault="00021630" w:rsidP="00FA338C">
      <w:pPr>
        <w:shd w:val="clear" w:color="auto" w:fill="FFFFFF"/>
        <w:autoSpaceDE w:val="0"/>
        <w:autoSpaceDN w:val="0"/>
        <w:ind w:left="993" w:right="79"/>
        <w:jc w:val="both"/>
        <w:rPr>
          <w:rFonts w:ascii="Arial" w:hAnsi="Arial" w:cs="Arial"/>
          <w:sz w:val="22"/>
          <w:szCs w:val="22"/>
        </w:rPr>
      </w:pPr>
    </w:p>
    <w:p w14:paraId="71A6E992" w14:textId="77777777" w:rsidR="00021630" w:rsidRPr="00716B3C" w:rsidRDefault="00021630" w:rsidP="00C51AFD">
      <w:pPr>
        <w:numPr>
          <w:ilvl w:val="0"/>
          <w:numId w:val="121"/>
        </w:numPr>
        <w:shd w:val="clear" w:color="auto" w:fill="FFFFFF"/>
        <w:autoSpaceDE w:val="0"/>
        <w:autoSpaceDN w:val="0"/>
        <w:ind w:left="993" w:right="79" w:hanging="426"/>
        <w:jc w:val="both"/>
        <w:rPr>
          <w:rFonts w:ascii="Arial" w:hAnsi="Arial" w:cs="Arial"/>
          <w:sz w:val="22"/>
          <w:szCs w:val="22"/>
        </w:rPr>
      </w:pPr>
      <w:r w:rsidRPr="00716B3C">
        <w:rPr>
          <w:rFonts w:ascii="Arial" w:hAnsi="Arial" w:cs="Arial"/>
          <w:sz w:val="22"/>
          <w:szCs w:val="22"/>
        </w:rPr>
        <w:t>Emitir conformidad de los productos en aspectos ambientales para la autorización de los pagos respectivos.</w:t>
      </w:r>
    </w:p>
    <w:p w14:paraId="2B5B8B7D" w14:textId="77777777" w:rsidR="00021630" w:rsidRPr="00716B3C" w:rsidRDefault="00021630" w:rsidP="00FA338C">
      <w:pPr>
        <w:shd w:val="clear" w:color="auto" w:fill="FFFFFF"/>
        <w:autoSpaceDE w:val="0"/>
        <w:autoSpaceDN w:val="0"/>
        <w:ind w:left="993" w:right="79"/>
        <w:jc w:val="both"/>
        <w:rPr>
          <w:rFonts w:ascii="Arial" w:hAnsi="Arial" w:cs="Arial"/>
          <w:sz w:val="22"/>
          <w:szCs w:val="22"/>
        </w:rPr>
      </w:pPr>
    </w:p>
    <w:p w14:paraId="72030137" w14:textId="6A05A744" w:rsidR="00021630" w:rsidRPr="00716B3C" w:rsidRDefault="00021630" w:rsidP="00C51AFD">
      <w:pPr>
        <w:numPr>
          <w:ilvl w:val="0"/>
          <w:numId w:val="121"/>
        </w:numPr>
        <w:shd w:val="clear" w:color="auto" w:fill="FFFFFF"/>
        <w:autoSpaceDE w:val="0"/>
        <w:autoSpaceDN w:val="0"/>
        <w:ind w:left="993" w:right="79" w:hanging="426"/>
        <w:jc w:val="both"/>
        <w:rPr>
          <w:rFonts w:ascii="Arial" w:hAnsi="Arial" w:cs="Arial"/>
          <w:sz w:val="22"/>
          <w:szCs w:val="22"/>
        </w:rPr>
      </w:pPr>
      <w:r w:rsidRPr="00716B3C">
        <w:rPr>
          <w:rFonts w:ascii="Arial" w:hAnsi="Arial" w:cs="Arial"/>
          <w:sz w:val="22"/>
          <w:szCs w:val="22"/>
        </w:rPr>
        <w:t xml:space="preserve">Preparar los informes de gestión ambiental, que forman parte del informe semestral de seguimiento y monitoreo, informe de progreso  y entre otros, del </w:t>
      </w:r>
      <w:r w:rsidR="0082025D">
        <w:rPr>
          <w:rFonts w:ascii="Arial" w:hAnsi="Arial" w:cs="Arial"/>
          <w:sz w:val="22"/>
          <w:szCs w:val="22"/>
        </w:rPr>
        <w:t>PIASAR</w:t>
      </w:r>
      <w:r w:rsidRPr="00716B3C">
        <w:rPr>
          <w:rFonts w:ascii="Arial" w:hAnsi="Arial" w:cs="Arial"/>
          <w:sz w:val="22"/>
          <w:szCs w:val="22"/>
        </w:rPr>
        <w:t>.</w:t>
      </w:r>
    </w:p>
    <w:p w14:paraId="78528DC4" w14:textId="77777777" w:rsidR="00021630" w:rsidRPr="00716B3C" w:rsidRDefault="00021630" w:rsidP="00FA338C">
      <w:pPr>
        <w:shd w:val="clear" w:color="auto" w:fill="FFFFFF"/>
        <w:autoSpaceDE w:val="0"/>
        <w:autoSpaceDN w:val="0"/>
        <w:ind w:left="993" w:right="79"/>
        <w:jc w:val="both"/>
        <w:rPr>
          <w:rFonts w:ascii="Arial" w:hAnsi="Arial" w:cs="Arial"/>
          <w:sz w:val="22"/>
          <w:szCs w:val="22"/>
        </w:rPr>
      </w:pPr>
    </w:p>
    <w:p w14:paraId="1215A2E6" w14:textId="77777777" w:rsidR="00021630" w:rsidRPr="00716B3C" w:rsidRDefault="00021630" w:rsidP="00C51AFD">
      <w:pPr>
        <w:numPr>
          <w:ilvl w:val="0"/>
          <w:numId w:val="121"/>
        </w:numPr>
        <w:shd w:val="clear" w:color="auto" w:fill="FFFFFF"/>
        <w:autoSpaceDE w:val="0"/>
        <w:autoSpaceDN w:val="0"/>
        <w:ind w:left="993" w:right="79" w:hanging="426"/>
        <w:jc w:val="both"/>
        <w:rPr>
          <w:rFonts w:ascii="Arial" w:hAnsi="Arial" w:cs="Arial"/>
          <w:sz w:val="22"/>
          <w:szCs w:val="22"/>
        </w:rPr>
      </w:pPr>
      <w:r w:rsidRPr="00716B3C">
        <w:rPr>
          <w:rFonts w:ascii="Arial" w:hAnsi="Arial" w:cs="Arial"/>
          <w:sz w:val="22"/>
          <w:szCs w:val="22"/>
        </w:rPr>
        <w:t>Coordinar con otras instituciones públicas y/o privadas para cumplir con los objetivos en materia ambiental del Programa.</w:t>
      </w:r>
    </w:p>
    <w:p w14:paraId="63170D6C" w14:textId="77777777" w:rsidR="00021630" w:rsidRPr="00716B3C" w:rsidRDefault="00021630" w:rsidP="00021630">
      <w:pPr>
        <w:pStyle w:val="ListParagraph"/>
        <w:ind w:left="994" w:hanging="425"/>
        <w:jc w:val="both"/>
        <w:rPr>
          <w:rFonts w:ascii="Arial" w:hAnsi="Arial" w:cs="Arial"/>
          <w:sz w:val="22"/>
          <w:szCs w:val="22"/>
        </w:rPr>
      </w:pPr>
    </w:p>
    <w:p w14:paraId="066AC719" w14:textId="77777777" w:rsidR="00A07263" w:rsidRPr="00021630" w:rsidRDefault="00A07263" w:rsidP="00C51AFD">
      <w:pPr>
        <w:numPr>
          <w:ilvl w:val="0"/>
          <w:numId w:val="121"/>
        </w:numPr>
        <w:shd w:val="clear" w:color="auto" w:fill="FFFFFF"/>
        <w:autoSpaceDE w:val="0"/>
        <w:autoSpaceDN w:val="0"/>
        <w:ind w:left="993" w:right="79" w:hanging="426"/>
        <w:jc w:val="both"/>
        <w:rPr>
          <w:rFonts w:ascii="Arial" w:hAnsi="Arial" w:cs="Arial"/>
          <w:sz w:val="22"/>
          <w:szCs w:val="22"/>
        </w:rPr>
      </w:pPr>
      <w:r w:rsidRPr="00021630">
        <w:rPr>
          <w:rFonts w:ascii="Arial" w:hAnsi="Arial" w:cs="Arial"/>
          <w:sz w:val="22"/>
          <w:szCs w:val="22"/>
        </w:rPr>
        <w:t>Participar en la capacitación que se les dará a los beneficiarios en los aspectos referidos al cuidado y protección de las fuentes de agua,  y al uso racional del agua al interior de sus domicilios entre otros.</w:t>
      </w:r>
    </w:p>
    <w:p w14:paraId="4964BBE9" w14:textId="77777777" w:rsidR="00E13ADC" w:rsidRPr="00021630" w:rsidRDefault="00E13ADC" w:rsidP="00E13ADC">
      <w:pPr>
        <w:pStyle w:val="ListParagraph"/>
        <w:rPr>
          <w:rFonts w:ascii="Arial" w:hAnsi="Arial" w:cs="Arial"/>
          <w:sz w:val="22"/>
          <w:szCs w:val="22"/>
        </w:rPr>
      </w:pPr>
    </w:p>
    <w:p w14:paraId="3889AB78" w14:textId="77777777" w:rsidR="00A07263" w:rsidRPr="00021630" w:rsidRDefault="00A07263" w:rsidP="00C51AFD">
      <w:pPr>
        <w:numPr>
          <w:ilvl w:val="0"/>
          <w:numId w:val="121"/>
        </w:numPr>
        <w:shd w:val="clear" w:color="auto" w:fill="FFFFFF"/>
        <w:autoSpaceDE w:val="0"/>
        <w:autoSpaceDN w:val="0"/>
        <w:ind w:left="993" w:right="79" w:hanging="426"/>
        <w:jc w:val="both"/>
        <w:rPr>
          <w:rFonts w:ascii="Arial" w:hAnsi="Arial" w:cs="Arial"/>
          <w:sz w:val="22"/>
          <w:szCs w:val="22"/>
        </w:rPr>
      </w:pPr>
      <w:r w:rsidRPr="00021630">
        <w:rPr>
          <w:rFonts w:ascii="Arial" w:hAnsi="Arial" w:cs="Arial"/>
          <w:sz w:val="22"/>
          <w:szCs w:val="22"/>
        </w:rPr>
        <w:t>Realizar</w:t>
      </w:r>
      <w:r w:rsidR="000066CE" w:rsidRPr="00021630">
        <w:rPr>
          <w:rFonts w:ascii="Arial" w:hAnsi="Arial" w:cs="Arial"/>
          <w:sz w:val="22"/>
          <w:szCs w:val="22"/>
        </w:rPr>
        <w:t xml:space="preserve"> la coordinación de</w:t>
      </w:r>
      <w:r w:rsidRPr="00021630">
        <w:rPr>
          <w:rFonts w:ascii="Arial" w:hAnsi="Arial" w:cs="Arial"/>
          <w:sz w:val="22"/>
          <w:szCs w:val="22"/>
        </w:rPr>
        <w:t>l seguimiento del cumplimiento de la mitigación de impactos ambientales durante la ejecución de las obras.</w:t>
      </w:r>
    </w:p>
    <w:p w14:paraId="1483DB8F" w14:textId="77777777" w:rsidR="00E13ADC" w:rsidRPr="00021630" w:rsidRDefault="00E13ADC" w:rsidP="00E13ADC">
      <w:pPr>
        <w:shd w:val="clear" w:color="auto" w:fill="FFFFFF"/>
        <w:autoSpaceDE w:val="0"/>
        <w:autoSpaceDN w:val="0"/>
        <w:ind w:left="993" w:right="79"/>
        <w:jc w:val="both"/>
        <w:rPr>
          <w:rFonts w:ascii="Arial" w:hAnsi="Arial" w:cs="Arial"/>
          <w:sz w:val="22"/>
          <w:szCs w:val="22"/>
        </w:rPr>
      </w:pPr>
    </w:p>
    <w:p w14:paraId="5E7711CF" w14:textId="4AFB1676" w:rsidR="00B767F3" w:rsidRDefault="00B767F3" w:rsidP="00C51AFD">
      <w:pPr>
        <w:numPr>
          <w:ilvl w:val="0"/>
          <w:numId w:val="121"/>
        </w:numPr>
        <w:shd w:val="clear" w:color="auto" w:fill="FFFFFF"/>
        <w:autoSpaceDE w:val="0"/>
        <w:autoSpaceDN w:val="0"/>
        <w:ind w:left="993" w:right="79" w:hanging="426"/>
        <w:jc w:val="both"/>
        <w:rPr>
          <w:rFonts w:ascii="Arial" w:hAnsi="Arial" w:cs="Arial"/>
          <w:sz w:val="22"/>
          <w:szCs w:val="22"/>
        </w:rPr>
      </w:pPr>
      <w:r>
        <w:rPr>
          <w:rFonts w:ascii="Arial" w:hAnsi="Arial" w:cs="Arial"/>
          <w:sz w:val="22"/>
          <w:szCs w:val="22"/>
        </w:rPr>
        <w:t>Presentar informe para conformidad de servicio a realizarse por el superior inmediato.</w:t>
      </w:r>
    </w:p>
    <w:p w14:paraId="72A83FDB" w14:textId="77777777" w:rsidR="00B767F3" w:rsidRDefault="00B767F3" w:rsidP="00B767F3">
      <w:pPr>
        <w:pStyle w:val="ListParagraph"/>
        <w:rPr>
          <w:rFonts w:ascii="Arial" w:hAnsi="Arial" w:cs="Arial"/>
          <w:sz w:val="22"/>
          <w:szCs w:val="22"/>
        </w:rPr>
      </w:pPr>
    </w:p>
    <w:p w14:paraId="218AC2EF" w14:textId="67298871" w:rsidR="00A07263" w:rsidRPr="00021630" w:rsidRDefault="00A07263" w:rsidP="00C51AFD">
      <w:pPr>
        <w:numPr>
          <w:ilvl w:val="0"/>
          <w:numId w:val="121"/>
        </w:numPr>
        <w:shd w:val="clear" w:color="auto" w:fill="FFFFFF"/>
        <w:autoSpaceDE w:val="0"/>
        <w:autoSpaceDN w:val="0"/>
        <w:ind w:left="993" w:right="79" w:hanging="426"/>
        <w:jc w:val="both"/>
        <w:rPr>
          <w:rFonts w:ascii="Arial" w:hAnsi="Arial" w:cs="Arial"/>
          <w:sz w:val="22"/>
          <w:szCs w:val="22"/>
        </w:rPr>
      </w:pPr>
      <w:r w:rsidRPr="00021630">
        <w:rPr>
          <w:rFonts w:ascii="Arial" w:hAnsi="Arial" w:cs="Arial"/>
          <w:sz w:val="22"/>
          <w:szCs w:val="22"/>
        </w:rPr>
        <w:t xml:space="preserve">Otras actividades que tengan relación con el componente ambiental de los proyectos o el cumplimiento de los objetivos establecidos </w:t>
      </w:r>
      <w:r w:rsidR="000066CE" w:rsidRPr="00021630">
        <w:rPr>
          <w:rFonts w:ascii="Arial" w:hAnsi="Arial" w:cs="Arial"/>
          <w:sz w:val="22"/>
          <w:szCs w:val="22"/>
        </w:rPr>
        <w:t xml:space="preserve">en el ámbito de intervención del </w:t>
      </w:r>
      <w:r w:rsidR="0082025D">
        <w:rPr>
          <w:rFonts w:ascii="Arial" w:hAnsi="Arial" w:cs="Arial"/>
          <w:sz w:val="22"/>
          <w:szCs w:val="22"/>
        </w:rPr>
        <w:t>PIASAR</w:t>
      </w:r>
    </w:p>
    <w:p w14:paraId="63651753" w14:textId="77777777" w:rsidR="00A07263" w:rsidRPr="00716B3C" w:rsidRDefault="00A07263" w:rsidP="00A07263">
      <w:pPr>
        <w:rPr>
          <w:rFonts w:ascii="Arial" w:hAnsi="Arial" w:cs="Arial"/>
        </w:rPr>
      </w:pPr>
    </w:p>
    <w:p w14:paraId="383CB673" w14:textId="5FDC0B56" w:rsidR="00A07263" w:rsidRPr="00E13ADC" w:rsidRDefault="00A07263" w:rsidP="00017727">
      <w:pPr>
        <w:pStyle w:val="Heading2"/>
        <w:numPr>
          <w:ilvl w:val="1"/>
          <w:numId w:val="216"/>
        </w:numPr>
      </w:pPr>
      <w:r w:rsidRPr="00E13ADC">
        <w:t>Competencias cognitivas – conocimientos</w:t>
      </w:r>
    </w:p>
    <w:p w14:paraId="0C3037D1" w14:textId="77777777" w:rsidR="00A07263" w:rsidRPr="00716B3C" w:rsidRDefault="00A07263" w:rsidP="00A07263">
      <w:pPr>
        <w:shd w:val="clear" w:color="auto" w:fill="FFFFFF"/>
        <w:tabs>
          <w:tab w:val="left" w:pos="0"/>
        </w:tabs>
        <w:autoSpaceDE w:val="0"/>
        <w:autoSpaceDN w:val="0"/>
        <w:ind w:right="79"/>
        <w:jc w:val="both"/>
        <w:rPr>
          <w:rFonts w:ascii="Arial" w:hAnsi="Arial" w:cs="Arial"/>
          <w:b/>
          <w:sz w:val="22"/>
          <w:szCs w:val="22"/>
        </w:rPr>
      </w:pPr>
    </w:p>
    <w:p w14:paraId="30D9FED4" w14:textId="77777777" w:rsidR="009B152C" w:rsidRDefault="009B152C" w:rsidP="00C51AFD">
      <w:pPr>
        <w:pStyle w:val="ListParagraph"/>
        <w:numPr>
          <w:ilvl w:val="0"/>
          <w:numId w:val="131"/>
        </w:numPr>
        <w:shd w:val="clear" w:color="auto" w:fill="FFFFFF"/>
        <w:autoSpaceDE w:val="0"/>
        <w:autoSpaceDN w:val="0"/>
        <w:ind w:left="993" w:right="79" w:hanging="426"/>
        <w:jc w:val="both"/>
        <w:rPr>
          <w:rFonts w:ascii="Arial" w:hAnsi="Arial" w:cs="Arial"/>
          <w:bCs/>
          <w:sz w:val="22"/>
          <w:szCs w:val="22"/>
          <w:lang w:val="es-PE"/>
        </w:rPr>
      </w:pPr>
      <w:r w:rsidRPr="009B152C">
        <w:rPr>
          <w:rFonts w:ascii="Arial" w:hAnsi="Arial" w:cs="Arial"/>
          <w:bCs/>
          <w:sz w:val="22"/>
          <w:szCs w:val="22"/>
          <w:lang w:val="es-PE"/>
        </w:rPr>
        <w:t>Título Profesional en Ingeniería Ambiental, Ingeniería Sanitaria, en carrera afín (Ing. Geógrafo, Ing. Civil, Ing. Quí</w:t>
      </w:r>
      <w:r>
        <w:rPr>
          <w:rFonts w:ascii="Arial" w:hAnsi="Arial" w:cs="Arial"/>
          <w:bCs/>
          <w:sz w:val="22"/>
          <w:szCs w:val="22"/>
          <w:lang w:val="es-PE"/>
        </w:rPr>
        <w:t>mico, Ing. Agrícola o Biólogo)</w:t>
      </w:r>
    </w:p>
    <w:p w14:paraId="3611E3CE" w14:textId="77777777" w:rsidR="009B152C" w:rsidRPr="009B152C" w:rsidRDefault="009B152C" w:rsidP="009B152C">
      <w:pPr>
        <w:pStyle w:val="ListParagraph"/>
        <w:shd w:val="clear" w:color="auto" w:fill="FFFFFF"/>
        <w:autoSpaceDE w:val="0"/>
        <w:autoSpaceDN w:val="0"/>
        <w:ind w:left="993" w:right="79"/>
        <w:jc w:val="both"/>
        <w:rPr>
          <w:rFonts w:ascii="Arial" w:hAnsi="Arial" w:cs="Arial"/>
          <w:bCs/>
          <w:sz w:val="22"/>
          <w:szCs w:val="22"/>
          <w:lang w:val="es-PE"/>
        </w:rPr>
      </w:pPr>
    </w:p>
    <w:p w14:paraId="675D390A" w14:textId="77777777" w:rsidR="009B152C" w:rsidRDefault="009B152C" w:rsidP="00C51AFD">
      <w:pPr>
        <w:pStyle w:val="ListParagraph"/>
        <w:numPr>
          <w:ilvl w:val="0"/>
          <w:numId w:val="131"/>
        </w:numPr>
        <w:shd w:val="clear" w:color="auto" w:fill="FFFFFF"/>
        <w:autoSpaceDE w:val="0"/>
        <w:autoSpaceDN w:val="0"/>
        <w:ind w:left="993" w:right="79" w:hanging="426"/>
        <w:jc w:val="both"/>
        <w:rPr>
          <w:rFonts w:ascii="Arial" w:hAnsi="Arial" w:cs="Arial"/>
          <w:bCs/>
          <w:sz w:val="22"/>
          <w:szCs w:val="22"/>
          <w:lang w:val="es-PE"/>
        </w:rPr>
      </w:pPr>
      <w:r>
        <w:rPr>
          <w:rFonts w:ascii="Arial" w:hAnsi="Arial" w:cs="Arial"/>
          <w:bCs/>
          <w:sz w:val="22"/>
          <w:szCs w:val="22"/>
          <w:lang w:val="es-PE"/>
        </w:rPr>
        <w:t>Maestría en temas relacionados con medio ambiente, proyectos de saneamiento rural e inversión pública</w:t>
      </w:r>
      <w:r w:rsidR="000066CE">
        <w:rPr>
          <w:rFonts w:ascii="Arial" w:hAnsi="Arial" w:cs="Arial"/>
          <w:bCs/>
          <w:sz w:val="22"/>
          <w:szCs w:val="22"/>
          <w:lang w:val="es-PE"/>
        </w:rPr>
        <w:t>.</w:t>
      </w:r>
      <w:r w:rsidRPr="009B152C">
        <w:rPr>
          <w:rFonts w:ascii="Arial" w:hAnsi="Arial" w:cs="Arial"/>
          <w:bCs/>
          <w:sz w:val="22"/>
          <w:szCs w:val="22"/>
          <w:lang w:val="es-PE"/>
        </w:rPr>
        <w:t xml:space="preserve"> </w:t>
      </w:r>
    </w:p>
    <w:p w14:paraId="7E62215A" w14:textId="77777777" w:rsidR="009B152C" w:rsidRPr="009B152C" w:rsidRDefault="009B152C" w:rsidP="009B152C">
      <w:pPr>
        <w:pStyle w:val="ListParagraph"/>
        <w:rPr>
          <w:rFonts w:ascii="Arial" w:hAnsi="Arial" w:cs="Arial"/>
          <w:bCs/>
          <w:sz w:val="22"/>
          <w:szCs w:val="22"/>
          <w:lang w:val="es-PE"/>
        </w:rPr>
      </w:pPr>
    </w:p>
    <w:p w14:paraId="15A6690B" w14:textId="77777777" w:rsidR="009B152C" w:rsidRPr="00716B3C" w:rsidRDefault="009B152C" w:rsidP="00C51AFD">
      <w:pPr>
        <w:pStyle w:val="ListParagraph"/>
        <w:numPr>
          <w:ilvl w:val="0"/>
          <w:numId w:val="131"/>
        </w:numPr>
        <w:shd w:val="clear" w:color="auto" w:fill="FFFFFF"/>
        <w:autoSpaceDE w:val="0"/>
        <w:autoSpaceDN w:val="0"/>
        <w:ind w:left="993" w:right="79" w:hanging="426"/>
        <w:jc w:val="both"/>
        <w:rPr>
          <w:rFonts w:ascii="Arial" w:hAnsi="Arial" w:cs="Arial"/>
          <w:bCs/>
          <w:sz w:val="22"/>
          <w:szCs w:val="22"/>
          <w:lang w:val="es-PE"/>
        </w:rPr>
      </w:pPr>
      <w:r>
        <w:rPr>
          <w:rFonts w:ascii="Arial" w:hAnsi="Arial" w:cs="Arial"/>
          <w:bCs/>
          <w:sz w:val="22"/>
          <w:szCs w:val="22"/>
          <w:lang w:val="es-PE"/>
        </w:rPr>
        <w:lastRenderedPageBreak/>
        <w:t>C</w:t>
      </w:r>
      <w:r w:rsidRPr="00716B3C">
        <w:rPr>
          <w:rFonts w:ascii="Arial" w:hAnsi="Arial" w:cs="Arial"/>
          <w:bCs/>
          <w:sz w:val="22"/>
          <w:szCs w:val="22"/>
          <w:lang w:val="es-PE"/>
        </w:rPr>
        <w:t>ursos de especialización o diplomado o post grado en evaluación de impact</w:t>
      </w:r>
      <w:r>
        <w:rPr>
          <w:rFonts w:ascii="Arial" w:hAnsi="Arial" w:cs="Arial"/>
          <w:bCs/>
          <w:sz w:val="22"/>
          <w:szCs w:val="22"/>
          <w:lang w:val="es-PE"/>
        </w:rPr>
        <w:t>o ambiental o gestión ambiental</w:t>
      </w:r>
      <w:r w:rsidR="000066CE">
        <w:rPr>
          <w:rFonts w:ascii="Arial" w:hAnsi="Arial" w:cs="Arial"/>
          <w:bCs/>
          <w:sz w:val="22"/>
          <w:szCs w:val="22"/>
          <w:lang w:val="es-PE"/>
        </w:rPr>
        <w:t>.</w:t>
      </w:r>
    </w:p>
    <w:p w14:paraId="2C187B7A" w14:textId="77777777" w:rsidR="00A07263" w:rsidRPr="00716B3C" w:rsidRDefault="00A07263" w:rsidP="00A07263">
      <w:pPr>
        <w:shd w:val="clear" w:color="auto" w:fill="FFFFFF"/>
        <w:tabs>
          <w:tab w:val="left" w:pos="0"/>
        </w:tabs>
        <w:autoSpaceDE w:val="0"/>
        <w:autoSpaceDN w:val="0"/>
        <w:ind w:right="79"/>
        <w:jc w:val="both"/>
        <w:rPr>
          <w:rFonts w:ascii="Arial" w:hAnsi="Arial" w:cs="Arial"/>
          <w:b/>
          <w:sz w:val="22"/>
          <w:szCs w:val="22"/>
          <w:lang w:val="es-PE"/>
        </w:rPr>
      </w:pPr>
    </w:p>
    <w:p w14:paraId="4245BECD" w14:textId="77777777" w:rsidR="00A07263" w:rsidRPr="00E13ADC" w:rsidRDefault="00A07263" w:rsidP="00017727">
      <w:pPr>
        <w:pStyle w:val="Heading2"/>
        <w:numPr>
          <w:ilvl w:val="1"/>
          <w:numId w:val="216"/>
        </w:numPr>
      </w:pPr>
      <w:r w:rsidRPr="00E13ADC">
        <w:t>Habilidades y destrezas</w:t>
      </w:r>
    </w:p>
    <w:p w14:paraId="08B5A341" w14:textId="77777777" w:rsidR="00A07263" w:rsidRPr="00716B3C" w:rsidRDefault="00A07263" w:rsidP="00A07263">
      <w:pPr>
        <w:shd w:val="clear" w:color="auto" w:fill="FFFFFF"/>
        <w:tabs>
          <w:tab w:val="left" w:pos="0"/>
        </w:tabs>
        <w:autoSpaceDE w:val="0"/>
        <w:autoSpaceDN w:val="0"/>
        <w:ind w:right="79"/>
        <w:jc w:val="both"/>
        <w:rPr>
          <w:rFonts w:ascii="Arial" w:hAnsi="Arial" w:cs="Arial"/>
          <w:b/>
          <w:sz w:val="22"/>
          <w:szCs w:val="22"/>
          <w:lang w:val="es-PE"/>
        </w:rPr>
      </w:pPr>
    </w:p>
    <w:p w14:paraId="3B44B3DA" w14:textId="77777777" w:rsidR="00987C0A" w:rsidRDefault="00A07263" w:rsidP="00C51AFD">
      <w:pPr>
        <w:pStyle w:val="ListParagraph"/>
        <w:numPr>
          <w:ilvl w:val="0"/>
          <w:numId w:val="193"/>
        </w:numPr>
        <w:tabs>
          <w:tab w:val="left" w:pos="993"/>
        </w:tabs>
        <w:autoSpaceDE w:val="0"/>
        <w:autoSpaceDN w:val="0"/>
        <w:adjustRightInd w:val="0"/>
        <w:ind w:left="993"/>
        <w:jc w:val="both"/>
        <w:rPr>
          <w:rFonts w:ascii="Arial" w:hAnsi="Arial" w:cs="Arial"/>
          <w:sz w:val="22"/>
          <w:szCs w:val="22"/>
        </w:rPr>
      </w:pPr>
      <w:r w:rsidRPr="00716B3C">
        <w:rPr>
          <w:rFonts w:ascii="Arial" w:hAnsi="Arial" w:cs="Arial"/>
          <w:bCs/>
          <w:sz w:val="22"/>
          <w:szCs w:val="22"/>
          <w:lang w:val="es-PE"/>
        </w:rPr>
        <w:t xml:space="preserve">Mínimo </w:t>
      </w:r>
      <w:r w:rsidR="000F4F4F">
        <w:rPr>
          <w:rFonts w:ascii="Arial" w:hAnsi="Arial" w:cs="Arial"/>
          <w:bCs/>
          <w:sz w:val="22"/>
          <w:szCs w:val="22"/>
          <w:lang w:val="es-PE"/>
        </w:rPr>
        <w:t>cinco (05)</w:t>
      </w:r>
      <w:r w:rsidRPr="00716B3C">
        <w:rPr>
          <w:rFonts w:ascii="Arial" w:hAnsi="Arial" w:cs="Arial"/>
          <w:bCs/>
          <w:sz w:val="22"/>
          <w:szCs w:val="22"/>
          <w:lang w:val="es-PE"/>
        </w:rPr>
        <w:t xml:space="preserve"> años de experiencia </w:t>
      </w:r>
      <w:r w:rsidR="00987C0A">
        <w:rPr>
          <w:rFonts w:ascii="Arial" w:hAnsi="Arial" w:cs="Arial"/>
          <w:bCs/>
          <w:sz w:val="22"/>
          <w:szCs w:val="22"/>
          <w:lang w:val="es-PE"/>
        </w:rPr>
        <w:t xml:space="preserve">profesional </w:t>
      </w:r>
      <w:r w:rsidR="00987C0A" w:rsidRPr="00716B3C">
        <w:rPr>
          <w:rFonts w:ascii="Arial" w:hAnsi="Arial" w:cs="Arial"/>
          <w:sz w:val="22"/>
          <w:szCs w:val="22"/>
        </w:rPr>
        <w:t>en el sector público</w:t>
      </w:r>
      <w:r w:rsidR="00987C0A">
        <w:rPr>
          <w:rFonts w:ascii="Arial" w:hAnsi="Arial" w:cs="Arial"/>
          <w:sz w:val="22"/>
          <w:szCs w:val="22"/>
        </w:rPr>
        <w:t xml:space="preserve"> o privado.</w:t>
      </w:r>
    </w:p>
    <w:p w14:paraId="55B497B9" w14:textId="77777777" w:rsidR="00987C0A" w:rsidRDefault="00A07263" w:rsidP="00C51AFD">
      <w:pPr>
        <w:pStyle w:val="ListParagraph"/>
        <w:numPr>
          <w:ilvl w:val="0"/>
          <w:numId w:val="193"/>
        </w:numPr>
        <w:shd w:val="clear" w:color="auto" w:fill="FFFFFF"/>
        <w:tabs>
          <w:tab w:val="left" w:pos="0"/>
        </w:tabs>
        <w:autoSpaceDE w:val="0"/>
        <w:autoSpaceDN w:val="0"/>
        <w:ind w:left="993" w:right="79"/>
        <w:jc w:val="both"/>
        <w:rPr>
          <w:rFonts w:ascii="Arial" w:hAnsi="Arial" w:cs="Arial"/>
          <w:bCs/>
          <w:sz w:val="22"/>
          <w:szCs w:val="22"/>
          <w:lang w:val="es-PE"/>
        </w:rPr>
      </w:pPr>
      <w:r w:rsidRPr="00716B3C">
        <w:rPr>
          <w:rFonts w:ascii="Arial" w:hAnsi="Arial" w:cs="Arial"/>
          <w:bCs/>
          <w:sz w:val="22"/>
          <w:szCs w:val="22"/>
          <w:lang w:val="es-PE"/>
        </w:rPr>
        <w:t>Con experiencia en elaboración o supervisión de al menos un proyecto rural o de pequeñas ciudades</w:t>
      </w:r>
      <w:r w:rsidR="00FA338C">
        <w:rPr>
          <w:rFonts w:ascii="Arial" w:hAnsi="Arial" w:cs="Arial"/>
          <w:bCs/>
          <w:sz w:val="22"/>
          <w:szCs w:val="22"/>
          <w:lang w:val="es-PE"/>
        </w:rPr>
        <w:t xml:space="preserve"> </w:t>
      </w:r>
      <w:r w:rsidR="00987C0A">
        <w:rPr>
          <w:rFonts w:ascii="Arial" w:hAnsi="Arial" w:cs="Arial"/>
          <w:bCs/>
          <w:sz w:val="22"/>
          <w:szCs w:val="22"/>
          <w:lang w:val="es-PE"/>
        </w:rPr>
        <w:t>o</w:t>
      </w:r>
    </w:p>
    <w:p w14:paraId="0C2D72C5" w14:textId="77777777" w:rsidR="00987C0A" w:rsidRPr="00987C0A" w:rsidRDefault="00987C0A" w:rsidP="00C51AFD">
      <w:pPr>
        <w:pStyle w:val="ListParagraph"/>
        <w:numPr>
          <w:ilvl w:val="0"/>
          <w:numId w:val="193"/>
        </w:numPr>
        <w:shd w:val="clear" w:color="auto" w:fill="FFFFFF"/>
        <w:tabs>
          <w:tab w:val="left" w:pos="0"/>
        </w:tabs>
        <w:autoSpaceDE w:val="0"/>
        <w:autoSpaceDN w:val="0"/>
        <w:ind w:left="993" w:right="79"/>
        <w:jc w:val="both"/>
        <w:rPr>
          <w:rFonts w:ascii="Arial" w:hAnsi="Arial" w:cs="Arial"/>
          <w:bCs/>
          <w:sz w:val="22"/>
          <w:szCs w:val="22"/>
          <w:lang w:val="es-PE"/>
        </w:rPr>
      </w:pPr>
      <w:r w:rsidRPr="00987C0A">
        <w:rPr>
          <w:rFonts w:ascii="Arial" w:hAnsi="Arial" w:cs="Arial"/>
          <w:sz w:val="22"/>
          <w:szCs w:val="22"/>
        </w:rPr>
        <w:t>Experiencia en aspectos ambientales en el Sector Agua y Saneamiento</w:t>
      </w:r>
    </w:p>
    <w:p w14:paraId="4698ABE2" w14:textId="77777777" w:rsidR="00987C0A" w:rsidRPr="00987C0A" w:rsidRDefault="00987C0A" w:rsidP="00C51AFD">
      <w:pPr>
        <w:pStyle w:val="ListParagraph"/>
        <w:numPr>
          <w:ilvl w:val="0"/>
          <w:numId w:val="193"/>
        </w:numPr>
        <w:shd w:val="clear" w:color="auto" w:fill="FFFFFF"/>
        <w:tabs>
          <w:tab w:val="left" w:pos="0"/>
        </w:tabs>
        <w:autoSpaceDE w:val="0"/>
        <w:autoSpaceDN w:val="0"/>
        <w:ind w:left="993" w:right="79"/>
        <w:jc w:val="both"/>
        <w:rPr>
          <w:rFonts w:ascii="Arial" w:hAnsi="Arial" w:cs="Arial"/>
          <w:bCs/>
          <w:sz w:val="22"/>
          <w:szCs w:val="22"/>
          <w:lang w:val="es-PE"/>
        </w:rPr>
      </w:pPr>
      <w:r w:rsidRPr="00987C0A">
        <w:rPr>
          <w:rFonts w:ascii="Arial" w:hAnsi="Arial" w:cs="Arial"/>
          <w:sz w:val="22"/>
          <w:szCs w:val="22"/>
        </w:rPr>
        <w:t>Conocimientos de herramientas informáticas manejando paquetes utilitarios (Win Office, Microsoft Project y paquetes estadísticos).</w:t>
      </w:r>
    </w:p>
    <w:p w14:paraId="24B57E9C" w14:textId="77777777" w:rsidR="00A07263" w:rsidRPr="00E13ADC" w:rsidRDefault="00A07263" w:rsidP="00017727">
      <w:pPr>
        <w:pStyle w:val="Heading2"/>
        <w:numPr>
          <w:ilvl w:val="1"/>
          <w:numId w:val="216"/>
        </w:numPr>
      </w:pPr>
      <w:r w:rsidRPr="00E13ADC">
        <w:t>Valores, actitudes, personalidad</w:t>
      </w:r>
    </w:p>
    <w:p w14:paraId="61C6FABD" w14:textId="77777777" w:rsidR="00A07263" w:rsidRPr="00716B3C" w:rsidRDefault="00A07263" w:rsidP="00A07263">
      <w:pPr>
        <w:shd w:val="clear" w:color="auto" w:fill="FFFFFF"/>
        <w:tabs>
          <w:tab w:val="left" w:pos="0"/>
        </w:tabs>
        <w:autoSpaceDE w:val="0"/>
        <w:autoSpaceDN w:val="0"/>
        <w:ind w:right="79"/>
        <w:jc w:val="both"/>
        <w:rPr>
          <w:rFonts w:ascii="Arial" w:hAnsi="Arial" w:cs="Arial"/>
          <w:b/>
          <w:sz w:val="22"/>
          <w:szCs w:val="22"/>
          <w:lang w:val="es-PE"/>
        </w:rPr>
      </w:pPr>
    </w:p>
    <w:p w14:paraId="298E1D39" w14:textId="77777777" w:rsidR="00A07263" w:rsidRPr="00716B3C" w:rsidRDefault="00A07263" w:rsidP="00C51AFD">
      <w:pPr>
        <w:pStyle w:val="ListParagraph"/>
        <w:numPr>
          <w:ilvl w:val="0"/>
          <w:numId w:val="132"/>
        </w:numPr>
        <w:shd w:val="clear" w:color="auto" w:fill="FFFFFF"/>
        <w:tabs>
          <w:tab w:val="left" w:pos="0"/>
        </w:tabs>
        <w:autoSpaceDE w:val="0"/>
        <w:autoSpaceDN w:val="0"/>
        <w:ind w:left="993" w:right="79" w:hanging="426"/>
        <w:jc w:val="both"/>
        <w:rPr>
          <w:rFonts w:ascii="Arial" w:hAnsi="Arial" w:cs="Arial"/>
          <w:bCs/>
          <w:sz w:val="22"/>
          <w:szCs w:val="22"/>
          <w:lang w:val="es-PE"/>
        </w:rPr>
      </w:pPr>
      <w:r w:rsidRPr="00716B3C">
        <w:rPr>
          <w:rFonts w:ascii="Arial" w:hAnsi="Arial" w:cs="Arial"/>
          <w:bCs/>
          <w:sz w:val="22"/>
          <w:szCs w:val="22"/>
          <w:lang w:val="es-PE"/>
        </w:rPr>
        <w:t>Altos estándares éticos</w:t>
      </w:r>
    </w:p>
    <w:p w14:paraId="4C03D126" w14:textId="77777777" w:rsidR="00A07263" w:rsidRPr="00716B3C" w:rsidRDefault="00A07263" w:rsidP="00C51AFD">
      <w:pPr>
        <w:pStyle w:val="ListParagraph"/>
        <w:numPr>
          <w:ilvl w:val="0"/>
          <w:numId w:val="132"/>
        </w:numPr>
        <w:shd w:val="clear" w:color="auto" w:fill="FFFFFF"/>
        <w:tabs>
          <w:tab w:val="left" w:pos="0"/>
        </w:tabs>
        <w:autoSpaceDE w:val="0"/>
        <w:autoSpaceDN w:val="0"/>
        <w:ind w:left="993" w:right="79" w:hanging="426"/>
        <w:jc w:val="both"/>
        <w:rPr>
          <w:rFonts w:ascii="Arial" w:hAnsi="Arial" w:cs="Arial"/>
          <w:bCs/>
          <w:sz w:val="22"/>
          <w:szCs w:val="22"/>
          <w:lang w:val="es-PE"/>
        </w:rPr>
      </w:pPr>
      <w:r w:rsidRPr="00716B3C">
        <w:rPr>
          <w:rFonts w:ascii="Arial" w:hAnsi="Arial" w:cs="Arial"/>
          <w:bCs/>
          <w:sz w:val="22"/>
          <w:szCs w:val="22"/>
          <w:lang w:val="es-PE"/>
        </w:rPr>
        <w:t>Capacidad para trabajar bajo presión</w:t>
      </w:r>
    </w:p>
    <w:p w14:paraId="497B768C" w14:textId="77777777" w:rsidR="00A07263" w:rsidRPr="00716B3C" w:rsidRDefault="00A07263" w:rsidP="00C51AFD">
      <w:pPr>
        <w:pStyle w:val="ListParagraph"/>
        <w:numPr>
          <w:ilvl w:val="0"/>
          <w:numId w:val="132"/>
        </w:numPr>
        <w:shd w:val="clear" w:color="auto" w:fill="FFFFFF"/>
        <w:tabs>
          <w:tab w:val="left" w:pos="0"/>
        </w:tabs>
        <w:autoSpaceDE w:val="0"/>
        <w:autoSpaceDN w:val="0"/>
        <w:ind w:left="993" w:right="79" w:hanging="426"/>
        <w:jc w:val="both"/>
        <w:rPr>
          <w:rFonts w:ascii="Arial" w:hAnsi="Arial" w:cs="Arial"/>
          <w:bCs/>
          <w:sz w:val="22"/>
          <w:szCs w:val="22"/>
          <w:lang w:val="es-PE"/>
        </w:rPr>
      </w:pPr>
      <w:r w:rsidRPr="00716B3C">
        <w:rPr>
          <w:rFonts w:ascii="Arial" w:hAnsi="Arial" w:cs="Arial"/>
          <w:bCs/>
          <w:sz w:val="22"/>
          <w:szCs w:val="22"/>
          <w:lang w:val="es-PE"/>
        </w:rPr>
        <w:t>Capacidad de trabajo en equipo</w:t>
      </w:r>
    </w:p>
    <w:p w14:paraId="207FA73D" w14:textId="77777777" w:rsidR="00A07263" w:rsidRDefault="00A07263" w:rsidP="00C51AFD">
      <w:pPr>
        <w:pStyle w:val="ListParagraph"/>
        <w:numPr>
          <w:ilvl w:val="0"/>
          <w:numId w:val="132"/>
        </w:numPr>
        <w:shd w:val="clear" w:color="auto" w:fill="FFFFFF"/>
        <w:tabs>
          <w:tab w:val="left" w:pos="0"/>
        </w:tabs>
        <w:autoSpaceDE w:val="0"/>
        <w:autoSpaceDN w:val="0"/>
        <w:ind w:left="993" w:right="79" w:hanging="426"/>
        <w:jc w:val="both"/>
        <w:rPr>
          <w:rFonts w:ascii="Arial" w:hAnsi="Arial" w:cs="Arial"/>
          <w:bCs/>
          <w:sz w:val="22"/>
          <w:szCs w:val="22"/>
          <w:lang w:val="es-PE"/>
        </w:rPr>
      </w:pPr>
      <w:r w:rsidRPr="00716B3C">
        <w:rPr>
          <w:rFonts w:ascii="Arial" w:hAnsi="Arial" w:cs="Arial"/>
          <w:bCs/>
          <w:sz w:val="22"/>
          <w:szCs w:val="22"/>
          <w:lang w:val="es-PE"/>
        </w:rPr>
        <w:t>Orientación a los resultados</w:t>
      </w:r>
    </w:p>
    <w:p w14:paraId="5C3F827C" w14:textId="77777777" w:rsidR="00987C0A" w:rsidRDefault="00987C0A" w:rsidP="00C51AFD">
      <w:pPr>
        <w:pStyle w:val="ListParagraph"/>
        <w:numPr>
          <w:ilvl w:val="0"/>
          <w:numId w:val="132"/>
        </w:numPr>
        <w:shd w:val="clear" w:color="auto" w:fill="FFFFFF"/>
        <w:tabs>
          <w:tab w:val="left" w:pos="0"/>
        </w:tabs>
        <w:autoSpaceDE w:val="0"/>
        <w:autoSpaceDN w:val="0"/>
        <w:ind w:left="993" w:right="79" w:hanging="426"/>
        <w:jc w:val="both"/>
        <w:rPr>
          <w:rFonts w:ascii="Arial" w:hAnsi="Arial" w:cs="Arial"/>
          <w:bCs/>
          <w:sz w:val="22"/>
          <w:szCs w:val="22"/>
          <w:lang w:val="es-PE"/>
        </w:rPr>
      </w:pPr>
      <w:r w:rsidRPr="00987C0A">
        <w:rPr>
          <w:rFonts w:ascii="Arial" w:hAnsi="Arial" w:cs="Arial"/>
          <w:bCs/>
          <w:sz w:val="22"/>
          <w:szCs w:val="22"/>
          <w:lang w:val="es-PE"/>
        </w:rPr>
        <w:t xml:space="preserve">Capacidad de prospectiva  </w:t>
      </w:r>
    </w:p>
    <w:p w14:paraId="0B7DB926" w14:textId="77777777" w:rsidR="002866BE" w:rsidRPr="00987C0A" w:rsidRDefault="002866BE" w:rsidP="002866BE">
      <w:pPr>
        <w:pStyle w:val="ListParagraph"/>
        <w:shd w:val="clear" w:color="auto" w:fill="FFFFFF"/>
        <w:tabs>
          <w:tab w:val="left" w:pos="0"/>
        </w:tabs>
        <w:autoSpaceDE w:val="0"/>
        <w:autoSpaceDN w:val="0"/>
        <w:ind w:left="993" w:right="79"/>
        <w:jc w:val="both"/>
        <w:rPr>
          <w:rFonts w:ascii="Arial" w:hAnsi="Arial" w:cs="Arial"/>
          <w:bCs/>
          <w:sz w:val="22"/>
          <w:szCs w:val="22"/>
          <w:lang w:val="es-PE"/>
        </w:rPr>
      </w:pPr>
    </w:p>
    <w:p w14:paraId="7134A212" w14:textId="66F0C544" w:rsidR="00710A74" w:rsidRPr="00E13ADC" w:rsidRDefault="00710A74" w:rsidP="00017727">
      <w:pPr>
        <w:pStyle w:val="Heading1"/>
        <w:numPr>
          <w:ilvl w:val="0"/>
          <w:numId w:val="217"/>
        </w:numPr>
        <w:ind w:left="567" w:hanging="567"/>
        <w:rPr>
          <w:u w:val="single"/>
        </w:rPr>
      </w:pPr>
      <w:r w:rsidRPr="00E13ADC">
        <w:rPr>
          <w:u w:val="single"/>
        </w:rPr>
        <w:t>Especialista Ambiental</w:t>
      </w:r>
      <w:r w:rsidR="000F4F4F">
        <w:rPr>
          <w:u w:val="single"/>
        </w:rPr>
        <w:t xml:space="preserve"> Regional</w:t>
      </w:r>
    </w:p>
    <w:p w14:paraId="0B3A8062" w14:textId="77777777" w:rsidR="00E13ADC" w:rsidRPr="00E13ADC" w:rsidRDefault="00E13ADC" w:rsidP="00017727">
      <w:pPr>
        <w:pStyle w:val="ListParagraph"/>
        <w:keepNext/>
        <w:keepLines/>
        <w:numPr>
          <w:ilvl w:val="0"/>
          <w:numId w:val="216"/>
        </w:numPr>
        <w:spacing w:before="200"/>
        <w:contextualSpacing w:val="0"/>
        <w:outlineLvl w:val="1"/>
        <w:rPr>
          <w:rFonts w:ascii="Arial" w:hAnsi="Arial"/>
          <w:b/>
          <w:bCs/>
          <w:vanish/>
          <w:sz w:val="22"/>
          <w:szCs w:val="26"/>
        </w:rPr>
      </w:pPr>
    </w:p>
    <w:p w14:paraId="5E5BDC2F" w14:textId="77777777" w:rsidR="00710A74" w:rsidRPr="00E13ADC" w:rsidRDefault="00710A74" w:rsidP="00017727">
      <w:pPr>
        <w:pStyle w:val="Heading2"/>
        <w:numPr>
          <w:ilvl w:val="1"/>
          <w:numId w:val="216"/>
        </w:numPr>
      </w:pPr>
      <w:r w:rsidRPr="00E13ADC">
        <w:t>Funciones</w:t>
      </w:r>
    </w:p>
    <w:p w14:paraId="051AD3D7" w14:textId="77777777" w:rsidR="00710A74" w:rsidRPr="00716B3C" w:rsidRDefault="00710A74" w:rsidP="00710A74">
      <w:pPr>
        <w:pStyle w:val="ListParagraph"/>
        <w:autoSpaceDE w:val="0"/>
        <w:autoSpaceDN w:val="0"/>
        <w:adjustRightInd w:val="0"/>
        <w:ind w:left="567"/>
        <w:rPr>
          <w:rFonts w:ascii="Arial" w:hAnsi="Arial" w:cs="Arial"/>
          <w:sz w:val="22"/>
          <w:szCs w:val="22"/>
        </w:rPr>
      </w:pPr>
    </w:p>
    <w:p w14:paraId="713D8DA2" w14:textId="77777777" w:rsidR="00710A74" w:rsidRPr="00716B3C" w:rsidRDefault="00710A74" w:rsidP="00710A74">
      <w:pPr>
        <w:pStyle w:val="ListParagraph"/>
        <w:autoSpaceDE w:val="0"/>
        <w:autoSpaceDN w:val="0"/>
        <w:adjustRightInd w:val="0"/>
        <w:ind w:left="569"/>
        <w:rPr>
          <w:rFonts w:ascii="Arial" w:hAnsi="Arial" w:cs="Arial"/>
          <w:sz w:val="22"/>
          <w:szCs w:val="22"/>
        </w:rPr>
      </w:pPr>
      <w:r w:rsidRPr="00716B3C">
        <w:rPr>
          <w:rFonts w:ascii="Arial" w:hAnsi="Arial" w:cs="Arial"/>
          <w:sz w:val="22"/>
          <w:szCs w:val="22"/>
        </w:rPr>
        <w:t>El Especialista Ambiental</w:t>
      </w:r>
      <w:r w:rsidR="00A32B4C">
        <w:rPr>
          <w:rFonts w:ascii="Arial" w:hAnsi="Arial" w:cs="Arial"/>
          <w:sz w:val="22"/>
          <w:szCs w:val="22"/>
        </w:rPr>
        <w:t xml:space="preserve"> Regional</w:t>
      </w:r>
      <w:r w:rsidRPr="00716B3C">
        <w:rPr>
          <w:rFonts w:ascii="Arial" w:hAnsi="Arial" w:cs="Arial"/>
          <w:sz w:val="22"/>
          <w:szCs w:val="22"/>
        </w:rPr>
        <w:t>, tiene las siguientes funciones específicas:</w:t>
      </w:r>
    </w:p>
    <w:p w14:paraId="616F7856" w14:textId="77777777" w:rsidR="00710A74" w:rsidRPr="00716B3C" w:rsidRDefault="00710A74" w:rsidP="00710A74">
      <w:pPr>
        <w:pStyle w:val="ListParagraph"/>
        <w:autoSpaceDE w:val="0"/>
        <w:autoSpaceDN w:val="0"/>
        <w:adjustRightInd w:val="0"/>
        <w:ind w:left="1277"/>
        <w:rPr>
          <w:rFonts w:ascii="Arial" w:hAnsi="Arial" w:cs="Arial"/>
          <w:sz w:val="22"/>
          <w:szCs w:val="22"/>
        </w:rPr>
      </w:pPr>
    </w:p>
    <w:p w14:paraId="0C685815" w14:textId="77777777" w:rsidR="0091219C" w:rsidRDefault="009C41E0" w:rsidP="00C51AFD">
      <w:pPr>
        <w:pStyle w:val="ListParagraph"/>
        <w:numPr>
          <w:ilvl w:val="0"/>
          <w:numId w:val="8"/>
        </w:numPr>
        <w:autoSpaceDE w:val="0"/>
        <w:autoSpaceDN w:val="0"/>
        <w:adjustRightInd w:val="0"/>
        <w:ind w:left="994" w:hanging="425"/>
        <w:jc w:val="both"/>
        <w:rPr>
          <w:rFonts w:ascii="Arial" w:hAnsi="Arial" w:cs="Arial"/>
          <w:sz w:val="22"/>
          <w:szCs w:val="22"/>
        </w:rPr>
      </w:pPr>
      <w:r>
        <w:rPr>
          <w:rFonts w:ascii="Arial" w:hAnsi="Arial" w:cs="Arial"/>
          <w:sz w:val="22"/>
          <w:szCs w:val="22"/>
        </w:rPr>
        <w:t>Revisar y dar visto bueno a</w:t>
      </w:r>
      <w:r w:rsidR="00A32B4C" w:rsidRPr="00716B3C">
        <w:rPr>
          <w:rFonts w:ascii="Arial" w:hAnsi="Arial" w:cs="Arial"/>
          <w:sz w:val="22"/>
          <w:szCs w:val="22"/>
        </w:rPr>
        <w:t xml:space="preserve">l Plan de Gestión Ambiental, </w:t>
      </w:r>
      <w:r>
        <w:rPr>
          <w:rFonts w:ascii="Arial" w:hAnsi="Arial" w:cs="Arial"/>
          <w:sz w:val="22"/>
          <w:szCs w:val="22"/>
        </w:rPr>
        <w:t xml:space="preserve">a implementarse </w:t>
      </w:r>
      <w:r w:rsidR="0091219C">
        <w:rPr>
          <w:rFonts w:ascii="Arial" w:hAnsi="Arial" w:cs="Arial"/>
          <w:sz w:val="22"/>
          <w:szCs w:val="22"/>
        </w:rPr>
        <w:t>para cada uno de los proyectos de inversión.</w:t>
      </w:r>
    </w:p>
    <w:p w14:paraId="1A07D321" w14:textId="77777777" w:rsidR="0091219C" w:rsidRDefault="0091219C" w:rsidP="0091219C">
      <w:pPr>
        <w:pStyle w:val="ListParagraph"/>
        <w:autoSpaceDE w:val="0"/>
        <w:autoSpaceDN w:val="0"/>
        <w:adjustRightInd w:val="0"/>
        <w:ind w:left="994"/>
        <w:jc w:val="both"/>
        <w:rPr>
          <w:rFonts w:ascii="Arial" w:hAnsi="Arial" w:cs="Arial"/>
          <w:sz w:val="22"/>
          <w:szCs w:val="22"/>
        </w:rPr>
      </w:pPr>
    </w:p>
    <w:p w14:paraId="393B66FD" w14:textId="77777777" w:rsidR="0091219C" w:rsidRPr="00716B3C" w:rsidRDefault="0091219C" w:rsidP="00C51AFD">
      <w:pPr>
        <w:pStyle w:val="ListParagraph"/>
        <w:numPr>
          <w:ilvl w:val="0"/>
          <w:numId w:val="8"/>
        </w:numPr>
        <w:shd w:val="clear" w:color="auto" w:fill="FFFFFF"/>
        <w:autoSpaceDE w:val="0"/>
        <w:autoSpaceDN w:val="0"/>
        <w:ind w:right="79"/>
        <w:contextualSpacing w:val="0"/>
        <w:jc w:val="both"/>
        <w:rPr>
          <w:rFonts w:ascii="Arial" w:hAnsi="Arial" w:cs="Arial"/>
          <w:sz w:val="22"/>
          <w:szCs w:val="22"/>
        </w:rPr>
      </w:pPr>
      <w:r w:rsidRPr="00716B3C">
        <w:rPr>
          <w:rFonts w:ascii="Arial" w:hAnsi="Arial" w:cs="Arial"/>
          <w:sz w:val="22"/>
          <w:szCs w:val="22"/>
        </w:rPr>
        <w:t>Revisar y otorgar visto bueno a las FICA de los proyectos de la jurisdicción a su cargo.</w:t>
      </w:r>
    </w:p>
    <w:p w14:paraId="36EAD51F" w14:textId="77777777" w:rsidR="0091219C" w:rsidRPr="00716B3C" w:rsidRDefault="0091219C" w:rsidP="0091219C">
      <w:pPr>
        <w:shd w:val="clear" w:color="auto" w:fill="FFFFFF"/>
        <w:autoSpaceDE w:val="0"/>
        <w:autoSpaceDN w:val="0"/>
        <w:ind w:left="993" w:right="79" w:hanging="426"/>
        <w:jc w:val="both"/>
        <w:rPr>
          <w:rFonts w:ascii="Arial" w:hAnsi="Arial" w:cs="Arial"/>
          <w:sz w:val="22"/>
          <w:szCs w:val="22"/>
        </w:rPr>
      </w:pPr>
    </w:p>
    <w:p w14:paraId="69FEDE9A" w14:textId="77777777" w:rsidR="00A32B4C" w:rsidRPr="00716B3C" w:rsidRDefault="0091219C" w:rsidP="00C51AFD">
      <w:pPr>
        <w:pStyle w:val="ListParagraph"/>
        <w:numPr>
          <w:ilvl w:val="0"/>
          <w:numId w:val="8"/>
        </w:numPr>
        <w:autoSpaceDE w:val="0"/>
        <w:autoSpaceDN w:val="0"/>
        <w:adjustRightInd w:val="0"/>
        <w:jc w:val="both"/>
        <w:rPr>
          <w:rFonts w:ascii="Arial" w:hAnsi="Arial" w:cs="Arial"/>
          <w:sz w:val="22"/>
          <w:szCs w:val="22"/>
        </w:rPr>
      </w:pPr>
      <w:r>
        <w:rPr>
          <w:rFonts w:ascii="Arial" w:hAnsi="Arial" w:cs="Arial"/>
          <w:sz w:val="22"/>
          <w:szCs w:val="22"/>
        </w:rPr>
        <w:t>Supervisar las</w:t>
      </w:r>
      <w:r w:rsidRPr="00716B3C">
        <w:rPr>
          <w:rFonts w:ascii="Arial" w:hAnsi="Arial" w:cs="Arial"/>
          <w:sz w:val="22"/>
          <w:szCs w:val="22"/>
        </w:rPr>
        <w:t xml:space="preserve"> verificaciones de campo para contrastar la información contenida en las FICA. </w:t>
      </w:r>
      <w:r w:rsidR="00A32B4C">
        <w:rPr>
          <w:rFonts w:ascii="Arial" w:hAnsi="Arial" w:cs="Arial"/>
          <w:sz w:val="22"/>
          <w:szCs w:val="22"/>
        </w:rPr>
        <w:t xml:space="preserve"> </w:t>
      </w:r>
      <w:r w:rsidR="00A32B4C" w:rsidRPr="00716B3C">
        <w:rPr>
          <w:rFonts w:ascii="Arial" w:hAnsi="Arial" w:cs="Arial"/>
          <w:sz w:val="22"/>
          <w:szCs w:val="22"/>
        </w:rPr>
        <w:t>.</w:t>
      </w:r>
    </w:p>
    <w:p w14:paraId="71AE99B3" w14:textId="77777777" w:rsidR="00A32B4C" w:rsidRDefault="00A32B4C" w:rsidP="00A32B4C">
      <w:pPr>
        <w:shd w:val="clear" w:color="auto" w:fill="FFFFFF"/>
        <w:autoSpaceDE w:val="0"/>
        <w:autoSpaceDN w:val="0"/>
        <w:ind w:left="929" w:right="79"/>
        <w:jc w:val="both"/>
        <w:rPr>
          <w:rFonts w:ascii="Arial" w:hAnsi="Arial" w:cs="Arial"/>
          <w:sz w:val="22"/>
          <w:szCs w:val="22"/>
        </w:rPr>
      </w:pPr>
    </w:p>
    <w:p w14:paraId="524B6D79" w14:textId="77777777" w:rsidR="0091219C" w:rsidRDefault="0091219C" w:rsidP="00C51AFD">
      <w:pPr>
        <w:pStyle w:val="ListParagraph"/>
        <w:numPr>
          <w:ilvl w:val="0"/>
          <w:numId w:val="8"/>
        </w:numPr>
        <w:autoSpaceDE w:val="0"/>
        <w:autoSpaceDN w:val="0"/>
        <w:adjustRightInd w:val="0"/>
        <w:ind w:left="994" w:hanging="425"/>
        <w:jc w:val="both"/>
        <w:rPr>
          <w:rFonts w:ascii="Arial" w:hAnsi="Arial" w:cs="Arial"/>
          <w:sz w:val="22"/>
          <w:szCs w:val="22"/>
        </w:rPr>
      </w:pPr>
      <w:r w:rsidRPr="00716B3C">
        <w:rPr>
          <w:rFonts w:ascii="Arial" w:hAnsi="Arial" w:cs="Arial"/>
          <w:sz w:val="22"/>
          <w:szCs w:val="22"/>
        </w:rPr>
        <w:t>Formular el Plan de Manejo Ambiental de cada uno de los proyectos asignados, tomando como base la FICA aprobada por la Autoridad Sectorial competente. Dicho Plan debe formar parte del Expediente del Proyecto para su obligatoria implementación</w:t>
      </w:r>
    </w:p>
    <w:p w14:paraId="32B3A821" w14:textId="77777777" w:rsidR="0091219C" w:rsidRDefault="0091219C" w:rsidP="0091219C">
      <w:pPr>
        <w:pStyle w:val="ListParagraph"/>
        <w:autoSpaceDE w:val="0"/>
        <w:autoSpaceDN w:val="0"/>
        <w:adjustRightInd w:val="0"/>
        <w:ind w:left="994"/>
        <w:jc w:val="both"/>
        <w:rPr>
          <w:rFonts w:ascii="Arial" w:hAnsi="Arial" w:cs="Arial"/>
          <w:sz w:val="22"/>
          <w:szCs w:val="22"/>
        </w:rPr>
      </w:pPr>
    </w:p>
    <w:p w14:paraId="3145C66B" w14:textId="06D33188" w:rsidR="00710A74" w:rsidRPr="00716B3C" w:rsidRDefault="00710A74" w:rsidP="00C51AFD">
      <w:pPr>
        <w:pStyle w:val="ListParagraph"/>
        <w:numPr>
          <w:ilvl w:val="0"/>
          <w:numId w:val="8"/>
        </w:numPr>
        <w:autoSpaceDE w:val="0"/>
        <w:autoSpaceDN w:val="0"/>
        <w:adjustRightInd w:val="0"/>
        <w:ind w:left="994" w:hanging="425"/>
        <w:jc w:val="both"/>
        <w:rPr>
          <w:rFonts w:ascii="Arial" w:hAnsi="Arial" w:cs="Arial"/>
          <w:sz w:val="22"/>
          <w:szCs w:val="22"/>
        </w:rPr>
      </w:pPr>
      <w:r w:rsidRPr="00716B3C">
        <w:rPr>
          <w:rFonts w:ascii="Arial" w:hAnsi="Arial" w:cs="Arial"/>
          <w:sz w:val="22"/>
          <w:szCs w:val="22"/>
        </w:rPr>
        <w:t xml:space="preserve">Realizar las acciones necesarias para el cumplimiento del Plan de Gestión Ambiental  en la implementación de los componentes I y II del </w:t>
      </w:r>
      <w:r w:rsidR="0082025D">
        <w:rPr>
          <w:rFonts w:ascii="Arial" w:hAnsi="Arial" w:cs="Arial"/>
          <w:sz w:val="22"/>
          <w:szCs w:val="22"/>
        </w:rPr>
        <w:t>PIASAR</w:t>
      </w:r>
      <w:r w:rsidRPr="00716B3C">
        <w:rPr>
          <w:rFonts w:ascii="Arial" w:hAnsi="Arial" w:cs="Arial"/>
          <w:sz w:val="22"/>
          <w:szCs w:val="22"/>
        </w:rPr>
        <w:t>, dando cuenta de lo actuado en los informes de seguimiento para el BID.</w:t>
      </w:r>
    </w:p>
    <w:p w14:paraId="5CD9B4D6" w14:textId="77777777" w:rsidR="00710A74" w:rsidRPr="00716B3C" w:rsidRDefault="00710A74" w:rsidP="00710A74">
      <w:pPr>
        <w:pStyle w:val="ListParagraph"/>
        <w:autoSpaceDE w:val="0"/>
        <w:autoSpaceDN w:val="0"/>
        <w:adjustRightInd w:val="0"/>
        <w:ind w:left="994" w:hanging="425"/>
        <w:jc w:val="both"/>
        <w:rPr>
          <w:rFonts w:ascii="Arial" w:hAnsi="Arial" w:cs="Arial"/>
          <w:sz w:val="22"/>
          <w:szCs w:val="22"/>
        </w:rPr>
      </w:pPr>
    </w:p>
    <w:p w14:paraId="26FB57E6" w14:textId="352F2C84" w:rsidR="00710A74" w:rsidRPr="00716B3C" w:rsidRDefault="00710A74" w:rsidP="00C51AFD">
      <w:pPr>
        <w:pStyle w:val="ListParagraph"/>
        <w:numPr>
          <w:ilvl w:val="0"/>
          <w:numId w:val="8"/>
        </w:numPr>
        <w:autoSpaceDE w:val="0"/>
        <w:autoSpaceDN w:val="0"/>
        <w:adjustRightInd w:val="0"/>
        <w:ind w:left="994" w:hanging="425"/>
        <w:jc w:val="both"/>
        <w:rPr>
          <w:rFonts w:ascii="Arial" w:hAnsi="Arial" w:cs="Arial"/>
          <w:sz w:val="22"/>
          <w:szCs w:val="22"/>
        </w:rPr>
      </w:pPr>
      <w:r w:rsidRPr="00716B3C">
        <w:rPr>
          <w:rFonts w:ascii="Arial" w:hAnsi="Arial" w:cs="Arial"/>
          <w:sz w:val="22"/>
          <w:szCs w:val="22"/>
        </w:rPr>
        <w:t xml:space="preserve">Implementar los procedimientos, formatos  para el seguimiento, monitoreo  y evaluación ambiental de los componente </w:t>
      </w:r>
      <w:r w:rsidR="00021630">
        <w:rPr>
          <w:rFonts w:ascii="Arial" w:hAnsi="Arial" w:cs="Arial"/>
          <w:sz w:val="22"/>
          <w:szCs w:val="22"/>
        </w:rPr>
        <w:t>I y II</w:t>
      </w:r>
      <w:r w:rsidRPr="00716B3C">
        <w:rPr>
          <w:rFonts w:ascii="Arial" w:hAnsi="Arial" w:cs="Arial"/>
          <w:sz w:val="22"/>
          <w:szCs w:val="22"/>
        </w:rPr>
        <w:t xml:space="preserve"> del </w:t>
      </w:r>
      <w:r w:rsidR="0082025D">
        <w:rPr>
          <w:rFonts w:ascii="Arial" w:hAnsi="Arial" w:cs="Arial"/>
          <w:sz w:val="22"/>
          <w:szCs w:val="22"/>
        </w:rPr>
        <w:t>PIASAR</w:t>
      </w:r>
      <w:r w:rsidRPr="00716B3C">
        <w:rPr>
          <w:rFonts w:ascii="Arial" w:hAnsi="Arial" w:cs="Arial"/>
          <w:sz w:val="22"/>
          <w:szCs w:val="22"/>
        </w:rPr>
        <w:t>.</w:t>
      </w:r>
    </w:p>
    <w:p w14:paraId="1367EA73" w14:textId="77777777" w:rsidR="00710A74" w:rsidRPr="00716B3C" w:rsidRDefault="00710A74" w:rsidP="00710A74">
      <w:pPr>
        <w:pStyle w:val="ListParagraph"/>
        <w:autoSpaceDE w:val="0"/>
        <w:autoSpaceDN w:val="0"/>
        <w:adjustRightInd w:val="0"/>
        <w:ind w:left="994" w:hanging="425"/>
        <w:jc w:val="both"/>
        <w:rPr>
          <w:rFonts w:ascii="Arial" w:hAnsi="Arial" w:cs="Arial"/>
          <w:sz w:val="22"/>
          <w:szCs w:val="22"/>
        </w:rPr>
      </w:pPr>
    </w:p>
    <w:p w14:paraId="1499F3BB" w14:textId="77777777" w:rsidR="00710A74" w:rsidRPr="00716B3C" w:rsidRDefault="00710A74" w:rsidP="00C51AFD">
      <w:pPr>
        <w:pStyle w:val="ListParagraph"/>
        <w:numPr>
          <w:ilvl w:val="0"/>
          <w:numId w:val="8"/>
        </w:numPr>
        <w:autoSpaceDE w:val="0"/>
        <w:autoSpaceDN w:val="0"/>
        <w:adjustRightInd w:val="0"/>
        <w:ind w:left="994" w:hanging="425"/>
        <w:jc w:val="both"/>
        <w:rPr>
          <w:rFonts w:ascii="Arial" w:hAnsi="Arial" w:cs="Arial"/>
          <w:sz w:val="22"/>
          <w:szCs w:val="22"/>
        </w:rPr>
      </w:pPr>
      <w:r w:rsidRPr="00716B3C">
        <w:rPr>
          <w:rFonts w:ascii="Arial" w:hAnsi="Arial" w:cs="Arial"/>
          <w:sz w:val="22"/>
          <w:szCs w:val="22"/>
        </w:rPr>
        <w:lastRenderedPageBreak/>
        <w:t>Vigilar que las Firmas Consultoras, Supervisoras y Contratistas de Obras cumplan y/o hagan cumplir, según el caso, con las salvaguardias ambientales durante la implementación de los proyectos.</w:t>
      </w:r>
    </w:p>
    <w:p w14:paraId="7127F804" w14:textId="77777777" w:rsidR="00710A74" w:rsidRPr="00716B3C" w:rsidRDefault="00710A74" w:rsidP="00710A74">
      <w:pPr>
        <w:pStyle w:val="ListParagraph"/>
        <w:autoSpaceDE w:val="0"/>
        <w:autoSpaceDN w:val="0"/>
        <w:adjustRightInd w:val="0"/>
        <w:ind w:left="994"/>
        <w:jc w:val="both"/>
        <w:rPr>
          <w:rFonts w:ascii="Arial" w:hAnsi="Arial" w:cs="Arial"/>
          <w:sz w:val="22"/>
          <w:szCs w:val="22"/>
        </w:rPr>
      </w:pPr>
    </w:p>
    <w:p w14:paraId="25629C4E" w14:textId="77777777" w:rsidR="00710A74" w:rsidRPr="00716B3C" w:rsidRDefault="00710A74" w:rsidP="00C51AFD">
      <w:pPr>
        <w:pStyle w:val="ListParagraph"/>
        <w:numPr>
          <w:ilvl w:val="0"/>
          <w:numId w:val="8"/>
        </w:numPr>
        <w:autoSpaceDE w:val="0"/>
        <w:autoSpaceDN w:val="0"/>
        <w:adjustRightInd w:val="0"/>
        <w:ind w:left="994" w:hanging="425"/>
        <w:jc w:val="both"/>
        <w:rPr>
          <w:rFonts w:ascii="Arial" w:hAnsi="Arial" w:cs="Arial"/>
          <w:sz w:val="22"/>
          <w:szCs w:val="22"/>
        </w:rPr>
      </w:pPr>
      <w:r w:rsidRPr="00716B3C">
        <w:rPr>
          <w:rFonts w:ascii="Arial" w:hAnsi="Arial" w:cs="Arial"/>
          <w:sz w:val="22"/>
          <w:szCs w:val="22"/>
        </w:rPr>
        <w:t>Velar por la aplicación de la normativa ambiental durante el ciclo del proyecto.</w:t>
      </w:r>
    </w:p>
    <w:p w14:paraId="531310B6" w14:textId="77777777" w:rsidR="00710A74" w:rsidRPr="00716B3C" w:rsidRDefault="00710A74" w:rsidP="00710A74">
      <w:pPr>
        <w:pStyle w:val="ListParagraph"/>
        <w:autoSpaceDE w:val="0"/>
        <w:autoSpaceDN w:val="0"/>
        <w:adjustRightInd w:val="0"/>
        <w:ind w:left="994" w:hanging="425"/>
        <w:jc w:val="both"/>
        <w:rPr>
          <w:rFonts w:ascii="Arial" w:hAnsi="Arial" w:cs="Arial"/>
          <w:sz w:val="22"/>
          <w:szCs w:val="22"/>
        </w:rPr>
      </w:pPr>
    </w:p>
    <w:p w14:paraId="1D74EEAF" w14:textId="77777777" w:rsidR="00710A74" w:rsidRPr="00716B3C" w:rsidRDefault="00710A74" w:rsidP="00C51AFD">
      <w:pPr>
        <w:pStyle w:val="ListParagraph"/>
        <w:numPr>
          <w:ilvl w:val="0"/>
          <w:numId w:val="8"/>
        </w:numPr>
        <w:autoSpaceDE w:val="0"/>
        <w:autoSpaceDN w:val="0"/>
        <w:adjustRightInd w:val="0"/>
        <w:ind w:left="994" w:hanging="425"/>
        <w:jc w:val="both"/>
        <w:rPr>
          <w:rFonts w:ascii="Arial" w:hAnsi="Arial" w:cs="Arial"/>
          <w:sz w:val="22"/>
          <w:szCs w:val="22"/>
        </w:rPr>
      </w:pPr>
      <w:r w:rsidRPr="00716B3C">
        <w:rPr>
          <w:rFonts w:ascii="Arial" w:hAnsi="Arial" w:cs="Arial"/>
          <w:sz w:val="22"/>
          <w:szCs w:val="22"/>
        </w:rPr>
        <w:t>Realizar visitas de campo a fin de evaluar el accionar de las Firmas Consultoras, Firmas Supervisoras y Contratistas de Obras, en la implementación de  las salvaguardias ambientales, dando cuenta inmediata de sus recomendaciones para las mejoras o modificaciones de ser el caso.</w:t>
      </w:r>
    </w:p>
    <w:p w14:paraId="29F57DE0" w14:textId="77777777" w:rsidR="00710A74" w:rsidRPr="00716B3C" w:rsidRDefault="00710A74" w:rsidP="00710A74">
      <w:pPr>
        <w:pStyle w:val="ListParagraph"/>
        <w:autoSpaceDE w:val="0"/>
        <w:autoSpaceDN w:val="0"/>
        <w:adjustRightInd w:val="0"/>
        <w:ind w:left="994" w:hanging="425"/>
        <w:jc w:val="both"/>
        <w:rPr>
          <w:rFonts w:ascii="Arial" w:hAnsi="Arial" w:cs="Arial"/>
          <w:sz w:val="22"/>
          <w:szCs w:val="22"/>
        </w:rPr>
      </w:pPr>
    </w:p>
    <w:p w14:paraId="49EACD18" w14:textId="77777777" w:rsidR="00710A74" w:rsidRPr="00716B3C" w:rsidRDefault="00710A74" w:rsidP="00C51AFD">
      <w:pPr>
        <w:pStyle w:val="ListParagraph"/>
        <w:numPr>
          <w:ilvl w:val="0"/>
          <w:numId w:val="8"/>
        </w:numPr>
        <w:autoSpaceDE w:val="0"/>
        <w:autoSpaceDN w:val="0"/>
        <w:adjustRightInd w:val="0"/>
        <w:ind w:left="994" w:hanging="425"/>
        <w:jc w:val="both"/>
        <w:rPr>
          <w:rFonts w:ascii="Arial" w:hAnsi="Arial" w:cs="Arial"/>
          <w:sz w:val="22"/>
          <w:szCs w:val="22"/>
        </w:rPr>
      </w:pPr>
      <w:r w:rsidRPr="00716B3C">
        <w:rPr>
          <w:rFonts w:ascii="Arial" w:hAnsi="Arial" w:cs="Arial"/>
          <w:sz w:val="22"/>
          <w:szCs w:val="22"/>
        </w:rPr>
        <w:t xml:space="preserve">Emitir </w:t>
      </w:r>
      <w:r w:rsidR="00021630">
        <w:rPr>
          <w:rFonts w:ascii="Arial" w:hAnsi="Arial" w:cs="Arial"/>
          <w:sz w:val="22"/>
          <w:szCs w:val="22"/>
        </w:rPr>
        <w:t xml:space="preserve">visto bueno </w:t>
      </w:r>
      <w:r w:rsidRPr="00716B3C">
        <w:rPr>
          <w:rFonts w:ascii="Arial" w:hAnsi="Arial" w:cs="Arial"/>
          <w:sz w:val="22"/>
          <w:szCs w:val="22"/>
        </w:rPr>
        <w:t xml:space="preserve">de los productos en aspectos ambientales para </w:t>
      </w:r>
      <w:r w:rsidR="00021630">
        <w:rPr>
          <w:rFonts w:ascii="Arial" w:hAnsi="Arial" w:cs="Arial"/>
          <w:sz w:val="22"/>
          <w:szCs w:val="22"/>
        </w:rPr>
        <w:t>presentación al Administrador de contratos</w:t>
      </w:r>
      <w:r w:rsidRPr="00716B3C">
        <w:rPr>
          <w:rFonts w:ascii="Arial" w:hAnsi="Arial" w:cs="Arial"/>
          <w:sz w:val="22"/>
          <w:szCs w:val="22"/>
        </w:rPr>
        <w:t>.</w:t>
      </w:r>
    </w:p>
    <w:p w14:paraId="4FCAFFF0" w14:textId="77777777" w:rsidR="00710A74" w:rsidRPr="00716B3C" w:rsidRDefault="00710A74" w:rsidP="00710A74">
      <w:pPr>
        <w:pStyle w:val="ListParagraph"/>
        <w:autoSpaceDE w:val="0"/>
        <w:autoSpaceDN w:val="0"/>
        <w:adjustRightInd w:val="0"/>
        <w:ind w:left="994" w:hanging="425"/>
        <w:jc w:val="both"/>
        <w:rPr>
          <w:rFonts w:ascii="Arial" w:hAnsi="Arial" w:cs="Arial"/>
          <w:sz w:val="22"/>
          <w:szCs w:val="22"/>
        </w:rPr>
      </w:pPr>
    </w:p>
    <w:p w14:paraId="39C97B72" w14:textId="77777777" w:rsidR="00021630" w:rsidRPr="00FA338C" w:rsidRDefault="00021630" w:rsidP="00C51AFD">
      <w:pPr>
        <w:numPr>
          <w:ilvl w:val="0"/>
          <w:numId w:val="8"/>
        </w:numPr>
        <w:shd w:val="clear" w:color="auto" w:fill="FFFFFF"/>
        <w:autoSpaceDE w:val="0"/>
        <w:autoSpaceDN w:val="0"/>
        <w:ind w:right="79"/>
        <w:jc w:val="both"/>
        <w:rPr>
          <w:rFonts w:ascii="Arial" w:hAnsi="Arial" w:cs="Arial"/>
          <w:sz w:val="22"/>
          <w:szCs w:val="22"/>
        </w:rPr>
      </w:pPr>
      <w:r w:rsidRPr="00FA338C">
        <w:rPr>
          <w:rFonts w:ascii="Arial" w:hAnsi="Arial" w:cs="Arial"/>
          <w:sz w:val="22"/>
          <w:szCs w:val="22"/>
        </w:rPr>
        <w:t>Participar en la capacitación que se les dará a los beneficiarios en los aspectos referidos al cuidado y protección de las fuentes de agua,  y al uso racional del agua al interior de sus domicilios entre otros.</w:t>
      </w:r>
    </w:p>
    <w:p w14:paraId="0191956A" w14:textId="77777777" w:rsidR="00021630" w:rsidRDefault="00021630" w:rsidP="00021630">
      <w:pPr>
        <w:pStyle w:val="ListParagraph"/>
        <w:rPr>
          <w:rFonts w:ascii="Arial" w:hAnsi="Arial" w:cs="Arial"/>
          <w:sz w:val="22"/>
          <w:szCs w:val="22"/>
        </w:rPr>
      </w:pPr>
    </w:p>
    <w:p w14:paraId="491DC48C" w14:textId="77777777" w:rsidR="00021630" w:rsidRDefault="00021630" w:rsidP="00C51AFD">
      <w:pPr>
        <w:numPr>
          <w:ilvl w:val="0"/>
          <w:numId w:val="8"/>
        </w:numPr>
        <w:shd w:val="clear" w:color="auto" w:fill="FFFFFF"/>
        <w:autoSpaceDE w:val="0"/>
        <w:autoSpaceDN w:val="0"/>
        <w:ind w:right="79"/>
        <w:jc w:val="both"/>
        <w:rPr>
          <w:rFonts w:ascii="Arial" w:hAnsi="Arial" w:cs="Arial"/>
          <w:sz w:val="22"/>
          <w:szCs w:val="22"/>
        </w:rPr>
      </w:pPr>
      <w:r w:rsidRPr="00021630">
        <w:rPr>
          <w:rFonts w:ascii="Arial" w:hAnsi="Arial" w:cs="Arial"/>
          <w:sz w:val="22"/>
          <w:szCs w:val="22"/>
        </w:rPr>
        <w:t>Realizar el seguimiento del cumplimiento de la mitigación de impactos ambientales durante la ejecución de las obras.</w:t>
      </w:r>
    </w:p>
    <w:p w14:paraId="27FC6678" w14:textId="77777777" w:rsidR="00B767F3" w:rsidRDefault="00B767F3" w:rsidP="00B767F3">
      <w:pPr>
        <w:pStyle w:val="ListParagraph"/>
        <w:rPr>
          <w:rFonts w:ascii="Arial" w:hAnsi="Arial" w:cs="Arial"/>
          <w:sz w:val="22"/>
          <w:szCs w:val="22"/>
        </w:rPr>
      </w:pPr>
    </w:p>
    <w:p w14:paraId="17FB31BA" w14:textId="1AAF6EF6" w:rsidR="00B767F3" w:rsidRDefault="00B767F3" w:rsidP="00C51AFD">
      <w:pPr>
        <w:pStyle w:val="Texto1"/>
        <w:numPr>
          <w:ilvl w:val="0"/>
          <w:numId w:val="8"/>
        </w:numPr>
        <w:spacing w:after="0" w:line="240" w:lineRule="auto"/>
        <w:rPr>
          <w:rFonts w:ascii="Arial" w:hAnsi="Arial" w:cs="Arial"/>
          <w:sz w:val="22"/>
          <w:szCs w:val="22"/>
          <w:lang w:eastAsia="ja-JP"/>
        </w:rPr>
      </w:pPr>
      <w:r>
        <w:rPr>
          <w:rFonts w:ascii="Arial" w:hAnsi="Arial" w:cs="Arial"/>
          <w:sz w:val="22"/>
          <w:szCs w:val="22"/>
          <w:lang w:eastAsia="ja-JP"/>
        </w:rPr>
        <w:t>Presentar informe para conformidad de servicio a realizarse por el superior inmediato.</w:t>
      </w:r>
    </w:p>
    <w:p w14:paraId="1609FBD1" w14:textId="77777777" w:rsidR="00021630" w:rsidRPr="00021630" w:rsidRDefault="00021630" w:rsidP="00021630">
      <w:pPr>
        <w:pStyle w:val="ListParagraph"/>
        <w:rPr>
          <w:rFonts w:ascii="Arial" w:hAnsi="Arial" w:cs="Arial"/>
          <w:sz w:val="22"/>
          <w:szCs w:val="22"/>
        </w:rPr>
      </w:pPr>
    </w:p>
    <w:p w14:paraId="180E2E69" w14:textId="3623D56C" w:rsidR="00710A74" w:rsidRPr="00716B3C" w:rsidRDefault="00710A74" w:rsidP="00C51AFD">
      <w:pPr>
        <w:pStyle w:val="ListParagraph"/>
        <w:numPr>
          <w:ilvl w:val="0"/>
          <w:numId w:val="8"/>
        </w:numPr>
        <w:autoSpaceDE w:val="0"/>
        <w:autoSpaceDN w:val="0"/>
        <w:adjustRightInd w:val="0"/>
        <w:ind w:left="993" w:hanging="426"/>
        <w:jc w:val="both"/>
        <w:rPr>
          <w:rFonts w:ascii="Arial" w:hAnsi="Arial" w:cs="Arial"/>
          <w:sz w:val="22"/>
          <w:szCs w:val="22"/>
        </w:rPr>
      </w:pPr>
      <w:r w:rsidRPr="00716B3C">
        <w:rPr>
          <w:rFonts w:ascii="Arial" w:hAnsi="Arial" w:cs="Arial"/>
          <w:sz w:val="22"/>
          <w:szCs w:val="22"/>
        </w:rPr>
        <w:t>Otras funciones que le asigne la Coordinación</w:t>
      </w:r>
      <w:r w:rsidR="00021630">
        <w:rPr>
          <w:rFonts w:ascii="Arial" w:hAnsi="Arial" w:cs="Arial"/>
          <w:sz w:val="22"/>
          <w:szCs w:val="22"/>
        </w:rPr>
        <w:t xml:space="preserve"> ambiental y</w:t>
      </w:r>
      <w:r w:rsidRPr="00716B3C">
        <w:rPr>
          <w:rFonts w:ascii="Arial" w:hAnsi="Arial" w:cs="Arial"/>
          <w:sz w:val="22"/>
          <w:szCs w:val="22"/>
        </w:rPr>
        <w:t xml:space="preserve"> </w:t>
      </w:r>
      <w:r w:rsidR="00021630">
        <w:rPr>
          <w:rFonts w:ascii="Arial" w:hAnsi="Arial" w:cs="Arial"/>
          <w:sz w:val="22"/>
          <w:szCs w:val="22"/>
        </w:rPr>
        <w:t xml:space="preserve">Coordinador </w:t>
      </w:r>
      <w:r w:rsidRPr="00716B3C">
        <w:rPr>
          <w:rFonts w:ascii="Arial" w:hAnsi="Arial" w:cs="Arial"/>
          <w:sz w:val="22"/>
          <w:szCs w:val="22"/>
        </w:rPr>
        <w:t>General</w:t>
      </w:r>
      <w:r w:rsidR="00021630">
        <w:rPr>
          <w:rFonts w:ascii="Arial" w:hAnsi="Arial" w:cs="Arial"/>
          <w:sz w:val="22"/>
          <w:szCs w:val="22"/>
        </w:rPr>
        <w:t xml:space="preserve"> de </w:t>
      </w:r>
      <w:r w:rsidR="0082025D">
        <w:rPr>
          <w:rFonts w:ascii="Arial" w:hAnsi="Arial" w:cs="Arial"/>
          <w:sz w:val="22"/>
          <w:szCs w:val="22"/>
        </w:rPr>
        <w:t>PIASAR</w:t>
      </w:r>
    </w:p>
    <w:p w14:paraId="73172F6F" w14:textId="77777777" w:rsidR="00710A74" w:rsidRPr="00716B3C" w:rsidRDefault="00710A74" w:rsidP="00710A74">
      <w:pPr>
        <w:ind w:left="296"/>
        <w:jc w:val="both"/>
        <w:rPr>
          <w:rFonts w:ascii="Arial" w:hAnsi="Arial" w:cs="Arial"/>
          <w:sz w:val="22"/>
          <w:szCs w:val="22"/>
          <w:lang w:eastAsia="ja-JP"/>
        </w:rPr>
      </w:pPr>
    </w:p>
    <w:p w14:paraId="5B83A57E" w14:textId="77777777" w:rsidR="00710A74" w:rsidRPr="00E13ADC" w:rsidRDefault="00710A74" w:rsidP="00017727">
      <w:pPr>
        <w:pStyle w:val="Heading2"/>
        <w:numPr>
          <w:ilvl w:val="1"/>
          <w:numId w:val="216"/>
        </w:numPr>
      </w:pPr>
      <w:r w:rsidRPr="00E13ADC">
        <w:t>Competencias Cognitivas – Conocimientos</w:t>
      </w:r>
    </w:p>
    <w:p w14:paraId="6470A977" w14:textId="77777777" w:rsidR="00710A74" w:rsidRPr="00716B3C" w:rsidRDefault="00710A74" w:rsidP="00710A74">
      <w:pPr>
        <w:pStyle w:val="ListParagraph"/>
        <w:tabs>
          <w:tab w:val="left" w:pos="567"/>
        </w:tabs>
        <w:autoSpaceDE w:val="0"/>
        <w:autoSpaceDN w:val="0"/>
        <w:adjustRightInd w:val="0"/>
        <w:ind w:left="567"/>
        <w:rPr>
          <w:rFonts w:ascii="Arial" w:hAnsi="Arial" w:cs="Arial"/>
          <w:sz w:val="22"/>
          <w:szCs w:val="22"/>
        </w:rPr>
      </w:pPr>
    </w:p>
    <w:p w14:paraId="51221A23" w14:textId="77777777" w:rsidR="00710A74" w:rsidRPr="00716B3C" w:rsidRDefault="00710A74" w:rsidP="00C51AFD">
      <w:pPr>
        <w:pStyle w:val="ListParagraph"/>
        <w:numPr>
          <w:ilvl w:val="0"/>
          <w:numId w:val="41"/>
        </w:numPr>
        <w:tabs>
          <w:tab w:val="left" w:pos="993"/>
        </w:tabs>
        <w:autoSpaceDE w:val="0"/>
        <w:autoSpaceDN w:val="0"/>
        <w:adjustRightInd w:val="0"/>
        <w:ind w:left="993" w:hanging="426"/>
        <w:jc w:val="both"/>
        <w:rPr>
          <w:rFonts w:ascii="Arial" w:hAnsi="Arial" w:cs="Arial"/>
          <w:sz w:val="22"/>
          <w:szCs w:val="22"/>
        </w:rPr>
      </w:pPr>
      <w:r w:rsidRPr="00716B3C">
        <w:rPr>
          <w:rFonts w:ascii="Arial" w:hAnsi="Arial" w:cs="Arial"/>
          <w:sz w:val="22"/>
          <w:szCs w:val="22"/>
        </w:rPr>
        <w:t xml:space="preserve">Título Profesional en Ingeniería Sanitaria y/o Ambiental </w:t>
      </w:r>
    </w:p>
    <w:p w14:paraId="24519DBD" w14:textId="77777777" w:rsidR="00FA338C" w:rsidRPr="00716B3C" w:rsidRDefault="00FA338C" w:rsidP="00C51AFD">
      <w:pPr>
        <w:pStyle w:val="ListParagraph"/>
        <w:numPr>
          <w:ilvl w:val="0"/>
          <w:numId w:val="41"/>
        </w:numPr>
        <w:tabs>
          <w:tab w:val="left" w:pos="993"/>
        </w:tabs>
        <w:autoSpaceDE w:val="0"/>
        <w:autoSpaceDN w:val="0"/>
        <w:adjustRightInd w:val="0"/>
        <w:ind w:left="993" w:hanging="426"/>
        <w:jc w:val="both"/>
        <w:rPr>
          <w:rFonts w:ascii="Arial" w:hAnsi="Arial" w:cs="Arial"/>
          <w:sz w:val="22"/>
          <w:szCs w:val="22"/>
        </w:rPr>
      </w:pPr>
      <w:r w:rsidRPr="00716B3C">
        <w:rPr>
          <w:rFonts w:ascii="Arial" w:hAnsi="Arial" w:cs="Arial"/>
          <w:sz w:val="22"/>
          <w:szCs w:val="22"/>
        </w:rPr>
        <w:t xml:space="preserve">De preferencia con </w:t>
      </w:r>
      <w:r w:rsidR="00987C0A">
        <w:rPr>
          <w:rFonts w:ascii="Arial" w:hAnsi="Arial" w:cs="Arial"/>
          <w:sz w:val="22"/>
          <w:szCs w:val="22"/>
        </w:rPr>
        <w:t>estudios de Postgrado o Maestría en temas relacionado</w:t>
      </w:r>
      <w:r w:rsidRPr="00716B3C">
        <w:rPr>
          <w:rFonts w:ascii="Arial" w:hAnsi="Arial" w:cs="Arial"/>
          <w:sz w:val="22"/>
          <w:szCs w:val="22"/>
        </w:rPr>
        <w:t xml:space="preserve">s </w:t>
      </w:r>
      <w:r w:rsidR="00987C0A">
        <w:rPr>
          <w:rFonts w:ascii="Arial" w:hAnsi="Arial" w:cs="Arial"/>
          <w:sz w:val="22"/>
          <w:szCs w:val="22"/>
        </w:rPr>
        <w:t>a la Gestión Ambiental</w:t>
      </w:r>
      <w:r w:rsidRPr="00716B3C">
        <w:rPr>
          <w:rFonts w:ascii="Arial" w:hAnsi="Arial" w:cs="Arial"/>
          <w:sz w:val="22"/>
          <w:szCs w:val="22"/>
        </w:rPr>
        <w:t>.</w:t>
      </w:r>
    </w:p>
    <w:p w14:paraId="6A1D1A26" w14:textId="77777777" w:rsidR="00710A74" w:rsidRPr="00716B3C" w:rsidRDefault="00710A74" w:rsidP="00FA338C">
      <w:pPr>
        <w:pStyle w:val="ListParagraph"/>
        <w:tabs>
          <w:tab w:val="left" w:pos="993"/>
        </w:tabs>
        <w:autoSpaceDE w:val="0"/>
        <w:autoSpaceDN w:val="0"/>
        <w:adjustRightInd w:val="0"/>
        <w:ind w:left="993"/>
        <w:jc w:val="both"/>
        <w:rPr>
          <w:rFonts w:ascii="Arial" w:hAnsi="Arial" w:cs="Arial"/>
          <w:sz w:val="22"/>
          <w:szCs w:val="22"/>
        </w:rPr>
      </w:pPr>
    </w:p>
    <w:p w14:paraId="7981105F" w14:textId="77777777" w:rsidR="00710A74" w:rsidRPr="00E13ADC" w:rsidRDefault="00710A74" w:rsidP="00017727">
      <w:pPr>
        <w:pStyle w:val="Heading2"/>
        <w:numPr>
          <w:ilvl w:val="1"/>
          <w:numId w:val="216"/>
        </w:numPr>
      </w:pPr>
      <w:r w:rsidRPr="00E13ADC">
        <w:t>Habilidades y destrezas</w:t>
      </w:r>
    </w:p>
    <w:p w14:paraId="675E1448" w14:textId="77777777" w:rsidR="00710A74" w:rsidRPr="00716B3C" w:rsidRDefault="00710A74" w:rsidP="00710A74">
      <w:pPr>
        <w:pStyle w:val="ListParagraph"/>
        <w:tabs>
          <w:tab w:val="left" w:pos="567"/>
        </w:tabs>
        <w:autoSpaceDE w:val="0"/>
        <w:autoSpaceDN w:val="0"/>
        <w:adjustRightInd w:val="0"/>
        <w:ind w:left="567"/>
        <w:rPr>
          <w:rFonts w:ascii="Arial" w:hAnsi="Arial" w:cs="Arial"/>
          <w:sz w:val="22"/>
          <w:szCs w:val="22"/>
        </w:rPr>
      </w:pPr>
    </w:p>
    <w:p w14:paraId="1F3CED18" w14:textId="77777777" w:rsidR="00FA338C" w:rsidRDefault="00710A74" w:rsidP="00C51AFD">
      <w:pPr>
        <w:pStyle w:val="ListParagraph"/>
        <w:numPr>
          <w:ilvl w:val="0"/>
          <w:numId w:val="42"/>
        </w:numPr>
        <w:tabs>
          <w:tab w:val="left" w:pos="993"/>
        </w:tabs>
        <w:autoSpaceDE w:val="0"/>
        <w:autoSpaceDN w:val="0"/>
        <w:adjustRightInd w:val="0"/>
        <w:ind w:left="993" w:hanging="426"/>
        <w:jc w:val="both"/>
        <w:rPr>
          <w:rFonts w:ascii="Arial" w:hAnsi="Arial" w:cs="Arial"/>
          <w:sz w:val="22"/>
          <w:szCs w:val="22"/>
        </w:rPr>
      </w:pPr>
      <w:r w:rsidRPr="00716B3C">
        <w:rPr>
          <w:rFonts w:ascii="Arial" w:hAnsi="Arial" w:cs="Arial"/>
          <w:sz w:val="22"/>
          <w:szCs w:val="22"/>
        </w:rPr>
        <w:t xml:space="preserve">Experiencia profesional mínima </w:t>
      </w:r>
      <w:r w:rsidR="00FA338C">
        <w:rPr>
          <w:rFonts w:ascii="Arial" w:hAnsi="Arial" w:cs="Arial"/>
          <w:sz w:val="22"/>
          <w:szCs w:val="22"/>
        </w:rPr>
        <w:t xml:space="preserve">de </w:t>
      </w:r>
      <w:r w:rsidR="00987C0A">
        <w:rPr>
          <w:rFonts w:ascii="Arial" w:hAnsi="Arial" w:cs="Arial"/>
          <w:sz w:val="22"/>
          <w:szCs w:val="22"/>
        </w:rPr>
        <w:t>cuatro</w:t>
      </w:r>
      <w:r w:rsidR="00FA338C">
        <w:rPr>
          <w:rFonts w:ascii="Arial" w:hAnsi="Arial" w:cs="Arial"/>
          <w:sz w:val="22"/>
          <w:szCs w:val="22"/>
        </w:rPr>
        <w:t xml:space="preserve"> (</w:t>
      </w:r>
      <w:r w:rsidR="00987C0A">
        <w:rPr>
          <w:rFonts w:ascii="Arial" w:hAnsi="Arial" w:cs="Arial"/>
          <w:sz w:val="22"/>
          <w:szCs w:val="22"/>
        </w:rPr>
        <w:t>04</w:t>
      </w:r>
      <w:r w:rsidR="00FA338C">
        <w:rPr>
          <w:rFonts w:ascii="Arial" w:hAnsi="Arial" w:cs="Arial"/>
          <w:sz w:val="22"/>
          <w:szCs w:val="22"/>
        </w:rPr>
        <w:t xml:space="preserve">) </w:t>
      </w:r>
      <w:r w:rsidRPr="00716B3C">
        <w:rPr>
          <w:rFonts w:ascii="Arial" w:hAnsi="Arial" w:cs="Arial"/>
          <w:sz w:val="22"/>
          <w:szCs w:val="22"/>
        </w:rPr>
        <w:t xml:space="preserve"> años en el sector público</w:t>
      </w:r>
      <w:r w:rsidR="00FA338C">
        <w:rPr>
          <w:rFonts w:ascii="Arial" w:hAnsi="Arial" w:cs="Arial"/>
          <w:sz w:val="22"/>
          <w:szCs w:val="22"/>
        </w:rPr>
        <w:t xml:space="preserve"> o privado.</w:t>
      </w:r>
    </w:p>
    <w:p w14:paraId="7F606A83" w14:textId="77777777" w:rsidR="00710A74" w:rsidRPr="00716B3C" w:rsidRDefault="00987C0A" w:rsidP="00C51AFD">
      <w:pPr>
        <w:pStyle w:val="ListParagraph"/>
        <w:numPr>
          <w:ilvl w:val="0"/>
          <w:numId w:val="42"/>
        </w:numPr>
        <w:tabs>
          <w:tab w:val="left" w:pos="993"/>
        </w:tabs>
        <w:autoSpaceDE w:val="0"/>
        <w:autoSpaceDN w:val="0"/>
        <w:adjustRightInd w:val="0"/>
        <w:ind w:left="993" w:hanging="426"/>
        <w:jc w:val="both"/>
        <w:rPr>
          <w:rFonts w:ascii="Arial" w:hAnsi="Arial" w:cs="Arial"/>
          <w:sz w:val="22"/>
          <w:szCs w:val="22"/>
        </w:rPr>
      </w:pPr>
      <w:r>
        <w:rPr>
          <w:rFonts w:ascii="Arial" w:hAnsi="Arial" w:cs="Arial"/>
          <w:sz w:val="22"/>
          <w:szCs w:val="22"/>
        </w:rPr>
        <w:t xml:space="preserve">Experiencia de </w:t>
      </w:r>
      <w:r w:rsidR="00710A74" w:rsidRPr="00716B3C">
        <w:rPr>
          <w:rFonts w:ascii="Arial" w:hAnsi="Arial" w:cs="Arial"/>
          <w:sz w:val="22"/>
          <w:szCs w:val="22"/>
        </w:rPr>
        <w:t>2 años en el sector de agua y saneamiento, de preferencia en el área rural y/o pequeñas ciudades.</w:t>
      </w:r>
    </w:p>
    <w:p w14:paraId="30E317A8" w14:textId="77777777" w:rsidR="00710A74" w:rsidRPr="00716B3C" w:rsidRDefault="00710A74" w:rsidP="00C51AFD">
      <w:pPr>
        <w:pStyle w:val="ListParagraph"/>
        <w:numPr>
          <w:ilvl w:val="0"/>
          <w:numId w:val="42"/>
        </w:numPr>
        <w:tabs>
          <w:tab w:val="left" w:pos="993"/>
        </w:tabs>
        <w:autoSpaceDE w:val="0"/>
        <w:autoSpaceDN w:val="0"/>
        <w:adjustRightInd w:val="0"/>
        <w:ind w:left="993" w:hanging="426"/>
        <w:jc w:val="both"/>
        <w:rPr>
          <w:rFonts w:ascii="Arial" w:hAnsi="Arial" w:cs="Arial"/>
          <w:sz w:val="22"/>
          <w:szCs w:val="22"/>
        </w:rPr>
      </w:pPr>
      <w:r w:rsidRPr="00716B3C">
        <w:rPr>
          <w:rFonts w:ascii="Arial" w:hAnsi="Arial" w:cs="Arial"/>
          <w:sz w:val="22"/>
          <w:szCs w:val="22"/>
        </w:rPr>
        <w:t>Experiencia en aspectos ambientales en el Sector Agua y Saneamiento</w:t>
      </w:r>
    </w:p>
    <w:p w14:paraId="130F4972" w14:textId="77777777" w:rsidR="00710A74" w:rsidRPr="00716B3C" w:rsidRDefault="00710A74" w:rsidP="00C51AFD">
      <w:pPr>
        <w:pStyle w:val="ListParagraph"/>
        <w:numPr>
          <w:ilvl w:val="0"/>
          <w:numId w:val="42"/>
        </w:numPr>
        <w:ind w:left="993" w:hanging="426"/>
        <w:rPr>
          <w:rFonts w:ascii="Arial" w:hAnsi="Arial" w:cs="Arial"/>
          <w:sz w:val="22"/>
          <w:szCs w:val="22"/>
        </w:rPr>
      </w:pPr>
      <w:r w:rsidRPr="00716B3C">
        <w:rPr>
          <w:rFonts w:ascii="Arial" w:hAnsi="Arial" w:cs="Arial"/>
          <w:sz w:val="22"/>
          <w:szCs w:val="22"/>
        </w:rPr>
        <w:t>Conocimientos de herramientas informáticas manejando paquetes utilitarios (Win Office, Microsoft Project y paquetes estadísticos).</w:t>
      </w:r>
    </w:p>
    <w:p w14:paraId="4C8163D8" w14:textId="77777777" w:rsidR="00710A74" w:rsidRPr="00716B3C" w:rsidRDefault="00710A74" w:rsidP="00710A74">
      <w:pPr>
        <w:pStyle w:val="ListParagraph"/>
        <w:tabs>
          <w:tab w:val="left" w:pos="567"/>
        </w:tabs>
        <w:autoSpaceDE w:val="0"/>
        <w:autoSpaceDN w:val="0"/>
        <w:adjustRightInd w:val="0"/>
        <w:ind w:left="567"/>
        <w:rPr>
          <w:rFonts w:ascii="Arial" w:hAnsi="Arial" w:cs="Arial"/>
          <w:sz w:val="16"/>
          <w:szCs w:val="16"/>
        </w:rPr>
      </w:pPr>
    </w:p>
    <w:p w14:paraId="1AE02F9C" w14:textId="77777777" w:rsidR="00710A74" w:rsidRPr="00E13ADC" w:rsidRDefault="00710A74" w:rsidP="00017727">
      <w:pPr>
        <w:pStyle w:val="Heading2"/>
        <w:numPr>
          <w:ilvl w:val="1"/>
          <w:numId w:val="216"/>
        </w:numPr>
      </w:pPr>
      <w:r w:rsidRPr="00E13ADC">
        <w:t>Valores, actitudes, personalidad</w:t>
      </w:r>
    </w:p>
    <w:p w14:paraId="258F3ADB" w14:textId="77777777" w:rsidR="00710A74" w:rsidRPr="00716B3C" w:rsidRDefault="00710A74" w:rsidP="00710A74">
      <w:pPr>
        <w:ind w:left="567"/>
        <w:jc w:val="both"/>
        <w:rPr>
          <w:rFonts w:ascii="Arial" w:hAnsi="Arial" w:cs="Arial"/>
          <w:sz w:val="16"/>
          <w:szCs w:val="16"/>
          <w:lang w:eastAsia="ja-JP"/>
        </w:rPr>
      </w:pPr>
    </w:p>
    <w:p w14:paraId="02D1AC78" w14:textId="77777777" w:rsidR="00710A74" w:rsidRPr="00716B3C" w:rsidRDefault="00710A74" w:rsidP="00C51AFD">
      <w:pPr>
        <w:pStyle w:val="ListParagraph"/>
        <w:numPr>
          <w:ilvl w:val="0"/>
          <w:numId w:val="43"/>
        </w:numPr>
        <w:ind w:left="992" w:hanging="425"/>
        <w:jc w:val="both"/>
        <w:rPr>
          <w:rFonts w:ascii="Arial" w:hAnsi="Arial" w:cs="Arial"/>
          <w:sz w:val="22"/>
          <w:szCs w:val="22"/>
          <w:lang w:eastAsia="ja-JP"/>
        </w:rPr>
      </w:pPr>
      <w:r w:rsidRPr="00716B3C">
        <w:rPr>
          <w:rFonts w:ascii="Arial" w:hAnsi="Arial" w:cs="Arial"/>
          <w:sz w:val="22"/>
          <w:szCs w:val="22"/>
          <w:lang w:eastAsia="ja-JP"/>
        </w:rPr>
        <w:t>Altos estándares éticos</w:t>
      </w:r>
    </w:p>
    <w:p w14:paraId="40D220F4" w14:textId="77777777" w:rsidR="00710A74" w:rsidRPr="00716B3C" w:rsidRDefault="00710A74" w:rsidP="00C51AFD">
      <w:pPr>
        <w:pStyle w:val="ListParagraph"/>
        <w:numPr>
          <w:ilvl w:val="0"/>
          <w:numId w:val="43"/>
        </w:numPr>
        <w:ind w:left="992" w:hanging="425"/>
        <w:jc w:val="both"/>
        <w:rPr>
          <w:rFonts w:ascii="Arial" w:hAnsi="Arial" w:cs="Arial"/>
          <w:sz w:val="22"/>
          <w:szCs w:val="22"/>
          <w:lang w:eastAsia="ja-JP"/>
        </w:rPr>
      </w:pPr>
      <w:r w:rsidRPr="00716B3C">
        <w:rPr>
          <w:rFonts w:ascii="Arial" w:hAnsi="Arial" w:cs="Arial"/>
          <w:sz w:val="22"/>
          <w:szCs w:val="22"/>
          <w:lang w:eastAsia="ja-JP"/>
        </w:rPr>
        <w:t>Habilidad en el trato interpersonal</w:t>
      </w:r>
    </w:p>
    <w:p w14:paraId="584714AC" w14:textId="77777777" w:rsidR="00710A74" w:rsidRPr="00716B3C" w:rsidRDefault="00710A74" w:rsidP="00C51AFD">
      <w:pPr>
        <w:pStyle w:val="ListParagraph"/>
        <w:numPr>
          <w:ilvl w:val="0"/>
          <w:numId w:val="43"/>
        </w:numPr>
        <w:ind w:left="992" w:hanging="425"/>
        <w:jc w:val="both"/>
        <w:rPr>
          <w:rFonts w:ascii="Arial" w:hAnsi="Arial" w:cs="Arial"/>
          <w:sz w:val="22"/>
          <w:szCs w:val="22"/>
          <w:lang w:eastAsia="ja-JP"/>
        </w:rPr>
      </w:pPr>
      <w:r w:rsidRPr="00716B3C">
        <w:rPr>
          <w:rFonts w:ascii="Arial" w:hAnsi="Arial" w:cs="Arial"/>
          <w:sz w:val="22"/>
          <w:szCs w:val="22"/>
          <w:lang w:eastAsia="ja-JP"/>
        </w:rPr>
        <w:t>Comunicación efectiva</w:t>
      </w:r>
    </w:p>
    <w:p w14:paraId="39F0E7C5" w14:textId="77777777" w:rsidR="00710A74" w:rsidRPr="00716B3C" w:rsidRDefault="00710A74" w:rsidP="00C51AFD">
      <w:pPr>
        <w:pStyle w:val="ListParagraph"/>
        <w:numPr>
          <w:ilvl w:val="0"/>
          <w:numId w:val="43"/>
        </w:numPr>
        <w:ind w:left="992" w:hanging="425"/>
        <w:jc w:val="both"/>
        <w:rPr>
          <w:rFonts w:ascii="Arial" w:hAnsi="Arial" w:cs="Arial"/>
          <w:sz w:val="22"/>
          <w:szCs w:val="22"/>
          <w:lang w:eastAsia="ja-JP"/>
        </w:rPr>
      </w:pPr>
      <w:r w:rsidRPr="00716B3C">
        <w:rPr>
          <w:rFonts w:ascii="Arial" w:hAnsi="Arial" w:cs="Arial"/>
          <w:sz w:val="22"/>
          <w:szCs w:val="22"/>
          <w:lang w:eastAsia="ja-JP"/>
        </w:rPr>
        <w:t>Capacidad analítica</w:t>
      </w:r>
    </w:p>
    <w:p w14:paraId="69F84FDF" w14:textId="77777777" w:rsidR="003F3BEF" w:rsidRDefault="003F3BEF" w:rsidP="003F3BEF">
      <w:pPr>
        <w:pStyle w:val="ListParagraph"/>
        <w:ind w:left="992"/>
        <w:jc w:val="both"/>
        <w:rPr>
          <w:rFonts w:ascii="Arial" w:hAnsi="Arial" w:cs="Arial"/>
          <w:sz w:val="22"/>
          <w:szCs w:val="22"/>
          <w:lang w:eastAsia="ja-JP"/>
        </w:rPr>
      </w:pPr>
    </w:p>
    <w:p w14:paraId="63F47389" w14:textId="77777777" w:rsidR="00017727" w:rsidRDefault="00017727" w:rsidP="003F3BEF">
      <w:pPr>
        <w:pStyle w:val="ListParagraph"/>
        <w:ind w:left="992"/>
        <w:jc w:val="both"/>
        <w:rPr>
          <w:rFonts w:ascii="Arial" w:hAnsi="Arial" w:cs="Arial"/>
          <w:sz w:val="22"/>
          <w:szCs w:val="22"/>
          <w:lang w:eastAsia="ja-JP"/>
        </w:rPr>
      </w:pPr>
    </w:p>
    <w:p w14:paraId="3401351F" w14:textId="77777777" w:rsidR="00017727" w:rsidRDefault="00017727" w:rsidP="003F3BEF">
      <w:pPr>
        <w:pStyle w:val="ListParagraph"/>
        <w:ind w:left="992"/>
        <w:jc w:val="both"/>
        <w:rPr>
          <w:rFonts w:ascii="Arial" w:hAnsi="Arial" w:cs="Arial"/>
          <w:sz w:val="22"/>
          <w:szCs w:val="22"/>
          <w:lang w:eastAsia="ja-JP"/>
        </w:rPr>
      </w:pPr>
    </w:p>
    <w:p w14:paraId="2D5FC4BF" w14:textId="77777777" w:rsidR="00017727" w:rsidRDefault="00017727" w:rsidP="003F3BEF">
      <w:pPr>
        <w:pStyle w:val="ListParagraph"/>
        <w:ind w:left="992"/>
        <w:jc w:val="both"/>
        <w:rPr>
          <w:rFonts w:ascii="Arial" w:hAnsi="Arial" w:cs="Arial"/>
          <w:sz w:val="22"/>
          <w:szCs w:val="22"/>
          <w:lang w:eastAsia="ja-JP"/>
        </w:rPr>
      </w:pPr>
    </w:p>
    <w:p w14:paraId="4E0BAF19" w14:textId="77777777" w:rsidR="00017727" w:rsidRDefault="00017727" w:rsidP="003F3BEF">
      <w:pPr>
        <w:pStyle w:val="ListParagraph"/>
        <w:ind w:left="992"/>
        <w:jc w:val="both"/>
        <w:rPr>
          <w:rFonts w:ascii="Arial" w:hAnsi="Arial" w:cs="Arial"/>
          <w:sz w:val="22"/>
          <w:szCs w:val="22"/>
          <w:lang w:eastAsia="ja-JP"/>
        </w:rPr>
      </w:pPr>
    </w:p>
    <w:p w14:paraId="31493883" w14:textId="77777777" w:rsidR="00017727" w:rsidRDefault="00017727" w:rsidP="003F3BEF">
      <w:pPr>
        <w:pStyle w:val="ListParagraph"/>
        <w:ind w:left="992"/>
        <w:jc w:val="both"/>
        <w:rPr>
          <w:rFonts w:ascii="Arial" w:hAnsi="Arial" w:cs="Arial"/>
          <w:sz w:val="22"/>
          <w:szCs w:val="22"/>
          <w:lang w:eastAsia="ja-JP"/>
        </w:rPr>
      </w:pPr>
    </w:p>
    <w:p w14:paraId="6109B8AE" w14:textId="77777777" w:rsidR="00017727" w:rsidRDefault="00017727" w:rsidP="003F3BEF">
      <w:pPr>
        <w:pStyle w:val="ListParagraph"/>
        <w:ind w:left="992"/>
        <w:jc w:val="both"/>
        <w:rPr>
          <w:rFonts w:ascii="Arial" w:hAnsi="Arial" w:cs="Arial"/>
          <w:sz w:val="22"/>
          <w:szCs w:val="22"/>
          <w:lang w:eastAsia="ja-JP"/>
        </w:rPr>
      </w:pPr>
    </w:p>
    <w:p w14:paraId="4CFEC2CD" w14:textId="77777777" w:rsidR="00017727" w:rsidRDefault="00017727" w:rsidP="003F3BEF">
      <w:pPr>
        <w:pStyle w:val="ListParagraph"/>
        <w:ind w:left="992"/>
        <w:jc w:val="both"/>
        <w:rPr>
          <w:rFonts w:ascii="Arial" w:hAnsi="Arial" w:cs="Arial"/>
          <w:sz w:val="22"/>
          <w:szCs w:val="22"/>
          <w:lang w:eastAsia="ja-JP"/>
        </w:rPr>
      </w:pPr>
    </w:p>
    <w:p w14:paraId="64841946" w14:textId="77777777" w:rsidR="00017727" w:rsidRDefault="00017727" w:rsidP="003F3BEF">
      <w:pPr>
        <w:pStyle w:val="ListParagraph"/>
        <w:ind w:left="992"/>
        <w:jc w:val="both"/>
        <w:rPr>
          <w:rFonts w:ascii="Arial" w:hAnsi="Arial" w:cs="Arial"/>
          <w:sz w:val="22"/>
          <w:szCs w:val="22"/>
          <w:lang w:eastAsia="ja-JP"/>
        </w:rPr>
      </w:pPr>
    </w:p>
    <w:p w14:paraId="3ACA745D" w14:textId="77777777" w:rsidR="00017727" w:rsidRDefault="00017727" w:rsidP="003F3BEF">
      <w:pPr>
        <w:pStyle w:val="ListParagraph"/>
        <w:ind w:left="992"/>
        <w:jc w:val="both"/>
        <w:rPr>
          <w:rFonts w:ascii="Arial" w:hAnsi="Arial" w:cs="Arial"/>
          <w:sz w:val="22"/>
          <w:szCs w:val="22"/>
          <w:lang w:eastAsia="ja-JP"/>
        </w:rPr>
      </w:pPr>
    </w:p>
    <w:p w14:paraId="03DED6C6" w14:textId="77777777" w:rsidR="00017727" w:rsidRDefault="00017727" w:rsidP="003F3BEF">
      <w:pPr>
        <w:pStyle w:val="ListParagraph"/>
        <w:ind w:left="992"/>
        <w:jc w:val="both"/>
        <w:rPr>
          <w:rFonts w:ascii="Arial" w:hAnsi="Arial" w:cs="Arial"/>
          <w:sz w:val="22"/>
          <w:szCs w:val="22"/>
          <w:lang w:eastAsia="ja-JP"/>
        </w:rPr>
      </w:pPr>
    </w:p>
    <w:p w14:paraId="16E22C3E" w14:textId="77777777" w:rsidR="00017727" w:rsidRDefault="00017727" w:rsidP="003F3BEF">
      <w:pPr>
        <w:pStyle w:val="ListParagraph"/>
        <w:ind w:left="992"/>
        <w:jc w:val="both"/>
        <w:rPr>
          <w:rFonts w:ascii="Arial" w:hAnsi="Arial" w:cs="Arial"/>
          <w:sz w:val="22"/>
          <w:szCs w:val="22"/>
          <w:lang w:eastAsia="ja-JP"/>
        </w:rPr>
      </w:pPr>
    </w:p>
    <w:p w14:paraId="7DC816D8" w14:textId="77777777" w:rsidR="00017727" w:rsidRDefault="00017727" w:rsidP="003F3BEF">
      <w:pPr>
        <w:pStyle w:val="ListParagraph"/>
        <w:ind w:left="992"/>
        <w:jc w:val="both"/>
        <w:rPr>
          <w:rFonts w:ascii="Arial" w:hAnsi="Arial" w:cs="Arial"/>
          <w:sz w:val="22"/>
          <w:szCs w:val="22"/>
          <w:lang w:eastAsia="ja-JP"/>
        </w:rPr>
      </w:pPr>
    </w:p>
    <w:p w14:paraId="002151E3" w14:textId="77777777" w:rsidR="00017727" w:rsidRDefault="00017727" w:rsidP="003F3BEF">
      <w:pPr>
        <w:pStyle w:val="ListParagraph"/>
        <w:ind w:left="992"/>
        <w:jc w:val="both"/>
        <w:rPr>
          <w:rFonts w:ascii="Arial" w:hAnsi="Arial" w:cs="Arial"/>
          <w:sz w:val="22"/>
          <w:szCs w:val="22"/>
          <w:lang w:eastAsia="ja-JP"/>
        </w:rPr>
      </w:pPr>
    </w:p>
    <w:p w14:paraId="194F16DB" w14:textId="77777777" w:rsidR="00017727" w:rsidRDefault="00017727" w:rsidP="003F3BEF">
      <w:pPr>
        <w:pStyle w:val="ListParagraph"/>
        <w:ind w:left="992"/>
        <w:jc w:val="both"/>
        <w:rPr>
          <w:rFonts w:ascii="Arial" w:hAnsi="Arial" w:cs="Arial"/>
          <w:sz w:val="22"/>
          <w:szCs w:val="22"/>
          <w:lang w:eastAsia="ja-JP"/>
        </w:rPr>
      </w:pPr>
    </w:p>
    <w:p w14:paraId="0A2C9B8A" w14:textId="77777777" w:rsidR="00017727" w:rsidRDefault="00017727" w:rsidP="003F3BEF">
      <w:pPr>
        <w:pStyle w:val="ListParagraph"/>
        <w:ind w:left="992"/>
        <w:jc w:val="both"/>
        <w:rPr>
          <w:rFonts w:ascii="Arial" w:hAnsi="Arial" w:cs="Arial"/>
          <w:sz w:val="22"/>
          <w:szCs w:val="22"/>
          <w:lang w:eastAsia="ja-JP"/>
        </w:rPr>
      </w:pPr>
    </w:p>
    <w:p w14:paraId="6C57C604" w14:textId="77777777" w:rsidR="00017727" w:rsidRDefault="00017727" w:rsidP="003F3BEF">
      <w:pPr>
        <w:pStyle w:val="ListParagraph"/>
        <w:ind w:left="992"/>
        <w:jc w:val="both"/>
        <w:rPr>
          <w:rFonts w:ascii="Arial" w:hAnsi="Arial" w:cs="Arial"/>
          <w:sz w:val="22"/>
          <w:szCs w:val="22"/>
          <w:lang w:eastAsia="ja-JP"/>
        </w:rPr>
      </w:pPr>
    </w:p>
    <w:p w14:paraId="7E548563" w14:textId="77777777" w:rsidR="00017727" w:rsidRDefault="00017727" w:rsidP="003F3BEF">
      <w:pPr>
        <w:pStyle w:val="ListParagraph"/>
        <w:ind w:left="992"/>
        <w:jc w:val="both"/>
        <w:rPr>
          <w:rFonts w:ascii="Arial" w:hAnsi="Arial" w:cs="Arial"/>
          <w:sz w:val="22"/>
          <w:szCs w:val="22"/>
          <w:lang w:eastAsia="ja-JP"/>
        </w:rPr>
      </w:pPr>
    </w:p>
    <w:p w14:paraId="0B8E15A3" w14:textId="77777777" w:rsidR="00017727" w:rsidRDefault="00017727" w:rsidP="003F3BEF">
      <w:pPr>
        <w:pStyle w:val="ListParagraph"/>
        <w:ind w:left="992"/>
        <w:jc w:val="both"/>
        <w:rPr>
          <w:rFonts w:ascii="Arial" w:hAnsi="Arial" w:cs="Arial"/>
          <w:sz w:val="22"/>
          <w:szCs w:val="22"/>
          <w:lang w:eastAsia="ja-JP"/>
        </w:rPr>
      </w:pPr>
    </w:p>
    <w:p w14:paraId="64E0CCA1" w14:textId="77777777" w:rsidR="00017727" w:rsidRDefault="00017727" w:rsidP="003F3BEF">
      <w:pPr>
        <w:pStyle w:val="ListParagraph"/>
        <w:ind w:left="992"/>
        <w:jc w:val="both"/>
        <w:rPr>
          <w:rFonts w:ascii="Arial" w:hAnsi="Arial" w:cs="Arial"/>
          <w:sz w:val="22"/>
          <w:szCs w:val="22"/>
          <w:lang w:eastAsia="ja-JP"/>
        </w:rPr>
      </w:pPr>
    </w:p>
    <w:p w14:paraId="1F172218" w14:textId="77777777" w:rsidR="00017727" w:rsidRDefault="00017727" w:rsidP="003F3BEF">
      <w:pPr>
        <w:pStyle w:val="ListParagraph"/>
        <w:ind w:left="992"/>
        <w:jc w:val="both"/>
        <w:rPr>
          <w:rFonts w:ascii="Arial" w:hAnsi="Arial" w:cs="Arial"/>
          <w:sz w:val="22"/>
          <w:szCs w:val="22"/>
          <w:lang w:eastAsia="ja-JP"/>
        </w:rPr>
      </w:pPr>
    </w:p>
    <w:p w14:paraId="5583B1E2" w14:textId="77777777" w:rsidR="00017727" w:rsidRDefault="00017727" w:rsidP="003F3BEF">
      <w:pPr>
        <w:pStyle w:val="ListParagraph"/>
        <w:ind w:left="992"/>
        <w:jc w:val="both"/>
        <w:rPr>
          <w:rFonts w:ascii="Arial" w:hAnsi="Arial" w:cs="Arial"/>
          <w:sz w:val="22"/>
          <w:szCs w:val="22"/>
          <w:lang w:eastAsia="ja-JP"/>
        </w:rPr>
      </w:pPr>
    </w:p>
    <w:p w14:paraId="384C09A9" w14:textId="77777777" w:rsidR="00017727" w:rsidRDefault="00017727" w:rsidP="003F3BEF">
      <w:pPr>
        <w:pStyle w:val="ListParagraph"/>
        <w:ind w:left="992"/>
        <w:jc w:val="both"/>
        <w:rPr>
          <w:rFonts w:ascii="Arial" w:hAnsi="Arial" w:cs="Arial"/>
          <w:sz w:val="22"/>
          <w:szCs w:val="22"/>
          <w:lang w:eastAsia="ja-JP"/>
        </w:rPr>
      </w:pPr>
    </w:p>
    <w:p w14:paraId="581B7B13" w14:textId="77777777" w:rsidR="00017727" w:rsidRDefault="00017727" w:rsidP="003F3BEF">
      <w:pPr>
        <w:pStyle w:val="ListParagraph"/>
        <w:ind w:left="992"/>
        <w:jc w:val="both"/>
        <w:rPr>
          <w:rFonts w:ascii="Arial" w:hAnsi="Arial" w:cs="Arial"/>
          <w:sz w:val="22"/>
          <w:szCs w:val="22"/>
          <w:lang w:eastAsia="ja-JP"/>
        </w:rPr>
      </w:pPr>
    </w:p>
    <w:p w14:paraId="314D6A36" w14:textId="77777777" w:rsidR="00017727" w:rsidRDefault="00017727" w:rsidP="003F3BEF">
      <w:pPr>
        <w:pStyle w:val="ListParagraph"/>
        <w:ind w:left="992"/>
        <w:jc w:val="both"/>
        <w:rPr>
          <w:rFonts w:ascii="Arial" w:hAnsi="Arial" w:cs="Arial"/>
          <w:sz w:val="22"/>
          <w:szCs w:val="22"/>
          <w:lang w:eastAsia="ja-JP"/>
        </w:rPr>
      </w:pPr>
    </w:p>
    <w:p w14:paraId="01F05916" w14:textId="7B80FAA0" w:rsidR="00017727" w:rsidRPr="00017727" w:rsidRDefault="00017727" w:rsidP="003F3BEF">
      <w:pPr>
        <w:pStyle w:val="ListParagraph"/>
        <w:ind w:left="992"/>
        <w:jc w:val="both"/>
        <w:rPr>
          <w:rFonts w:ascii="Arial" w:hAnsi="Arial" w:cs="Arial"/>
          <w:b/>
          <w:sz w:val="22"/>
          <w:szCs w:val="22"/>
          <w:lang w:eastAsia="ja-JP"/>
        </w:rPr>
      </w:pPr>
      <w:r w:rsidRPr="00017727">
        <w:rPr>
          <w:rFonts w:ascii="Arial" w:hAnsi="Arial" w:cs="Arial"/>
          <w:b/>
          <w:sz w:val="22"/>
          <w:szCs w:val="22"/>
          <w:lang w:eastAsia="ja-JP"/>
        </w:rPr>
        <w:t>Anexo II – Flujogramas</w:t>
      </w:r>
    </w:p>
    <w:p w14:paraId="7C964EB2" w14:textId="77777777" w:rsidR="00017727" w:rsidRDefault="00017727" w:rsidP="003F3BEF">
      <w:pPr>
        <w:pStyle w:val="ListParagraph"/>
        <w:ind w:left="992"/>
        <w:jc w:val="both"/>
        <w:rPr>
          <w:rFonts w:ascii="Arial" w:hAnsi="Arial" w:cs="Arial"/>
          <w:sz w:val="22"/>
          <w:szCs w:val="22"/>
          <w:lang w:eastAsia="ja-JP"/>
        </w:rPr>
      </w:pPr>
    </w:p>
    <w:p w14:paraId="1E1BC1B1" w14:textId="77777777" w:rsidR="00017727" w:rsidRDefault="00017727" w:rsidP="003F3BEF">
      <w:pPr>
        <w:pStyle w:val="ListParagraph"/>
        <w:ind w:left="992"/>
        <w:jc w:val="both"/>
        <w:rPr>
          <w:rFonts w:ascii="Arial" w:hAnsi="Arial" w:cs="Arial"/>
          <w:sz w:val="22"/>
          <w:szCs w:val="22"/>
          <w:lang w:eastAsia="ja-JP"/>
        </w:rPr>
      </w:pPr>
    </w:p>
    <w:p w14:paraId="6B222239" w14:textId="26A8C25F" w:rsidR="00017727" w:rsidRPr="00716B3C" w:rsidRDefault="00D04FCF" w:rsidP="003F3BEF">
      <w:pPr>
        <w:pStyle w:val="ListParagraph"/>
        <w:ind w:left="992"/>
        <w:jc w:val="both"/>
        <w:rPr>
          <w:rFonts w:ascii="Arial" w:hAnsi="Arial" w:cs="Arial"/>
          <w:sz w:val="22"/>
          <w:szCs w:val="22"/>
          <w:lang w:eastAsia="ja-JP"/>
        </w:rPr>
      </w:pPr>
      <w:hyperlink r:id="rId20" w:history="1">
        <w:r w:rsidR="00017727" w:rsidRPr="00017727">
          <w:rPr>
            <w:rStyle w:val="Hyperlink"/>
            <w:rFonts w:ascii="Arial" w:hAnsi="Arial" w:cs="Arial"/>
            <w:sz w:val="22"/>
            <w:szCs w:val="22"/>
            <w:lang w:eastAsia="ja-JP"/>
          </w:rPr>
          <w:t>Procesos contrataciones</w:t>
        </w:r>
      </w:hyperlink>
      <w:r w:rsidR="00017727">
        <w:rPr>
          <w:rFonts w:ascii="Arial" w:hAnsi="Arial" w:cs="Arial"/>
          <w:sz w:val="22"/>
          <w:szCs w:val="22"/>
          <w:lang w:eastAsia="ja-JP"/>
        </w:rPr>
        <w:t xml:space="preserve"> </w:t>
      </w:r>
    </w:p>
    <w:sectPr w:rsidR="00017727" w:rsidRPr="00716B3C" w:rsidSect="008D765B">
      <w:pgSz w:w="11907" w:h="16839" w:code="9"/>
      <w:pgMar w:top="1531" w:right="2268" w:bottom="1418" w:left="1701" w:header="709" w:footer="709" w:gutter="0"/>
      <w:pgBorders w:offsetFrom="page">
        <w:top w:val="single" w:sz="18" w:space="24" w:color="DDD9C3" w:themeColor="background2" w:themeShade="E6"/>
        <w:left w:val="single" w:sz="18" w:space="24" w:color="DDD9C3" w:themeColor="background2" w:themeShade="E6"/>
        <w:bottom w:val="single" w:sz="18" w:space="24" w:color="DDD9C3" w:themeColor="background2" w:themeShade="E6"/>
        <w:right w:val="single" w:sz="18" w:space="24" w:color="DDD9C3" w:themeColor="background2" w:themeShade="E6"/>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14667E" w14:textId="77777777" w:rsidR="00D04FCF" w:rsidRDefault="00D04FCF" w:rsidP="00F23AC0">
      <w:r>
        <w:separator/>
      </w:r>
    </w:p>
  </w:endnote>
  <w:endnote w:type="continuationSeparator" w:id="0">
    <w:p w14:paraId="7CB05076" w14:textId="77777777" w:rsidR="00D04FCF" w:rsidRDefault="00D04FCF" w:rsidP="00F23A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PGothic">
    <w:panose1 w:val="020B0600070205080204"/>
    <w:charset w:val="80"/>
    <w:family w:val="swiss"/>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DF690F" w14:textId="77777777" w:rsidR="000B75A3" w:rsidRDefault="000B75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34766335"/>
      <w:docPartObj>
        <w:docPartGallery w:val="Page Numbers (Bottom of Page)"/>
        <w:docPartUnique/>
      </w:docPartObj>
    </w:sdtPr>
    <w:sdtEndPr>
      <w:rPr>
        <w:sz w:val="20"/>
      </w:rPr>
    </w:sdtEndPr>
    <w:sdtContent>
      <w:p w14:paraId="4C6C2B73" w14:textId="6A118793" w:rsidR="00D8020F" w:rsidRPr="00D8020F" w:rsidRDefault="00D8020F">
        <w:pPr>
          <w:pStyle w:val="Footer"/>
          <w:jc w:val="right"/>
          <w:rPr>
            <w:sz w:val="20"/>
          </w:rPr>
        </w:pPr>
        <w:r w:rsidRPr="00D8020F">
          <w:rPr>
            <w:sz w:val="20"/>
          </w:rPr>
          <w:fldChar w:fldCharType="begin"/>
        </w:r>
        <w:r w:rsidRPr="00D8020F">
          <w:rPr>
            <w:sz w:val="20"/>
          </w:rPr>
          <w:instrText>PAGE   \* MERGEFORMAT</w:instrText>
        </w:r>
        <w:r w:rsidRPr="00D8020F">
          <w:rPr>
            <w:sz w:val="20"/>
          </w:rPr>
          <w:fldChar w:fldCharType="separate"/>
        </w:r>
        <w:r w:rsidR="00862435">
          <w:rPr>
            <w:noProof/>
            <w:sz w:val="20"/>
          </w:rPr>
          <w:t>1</w:t>
        </w:r>
        <w:r w:rsidRPr="00D8020F">
          <w:rPr>
            <w:sz w:val="20"/>
          </w:rPr>
          <w:fldChar w:fldCharType="end"/>
        </w:r>
      </w:p>
    </w:sdtContent>
  </w:sdt>
  <w:p w14:paraId="1563F820" w14:textId="77777777" w:rsidR="000E3E72" w:rsidRDefault="000E3E7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2E6B90" w14:textId="77777777" w:rsidR="000B75A3" w:rsidRDefault="000B75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9250EB" w14:textId="77777777" w:rsidR="00D04FCF" w:rsidRDefault="00D04FCF" w:rsidP="00F23AC0">
      <w:r>
        <w:separator/>
      </w:r>
    </w:p>
  </w:footnote>
  <w:footnote w:type="continuationSeparator" w:id="0">
    <w:p w14:paraId="499D1F61" w14:textId="77777777" w:rsidR="00D04FCF" w:rsidRDefault="00D04FCF" w:rsidP="00F23AC0">
      <w:r>
        <w:continuationSeparator/>
      </w:r>
    </w:p>
  </w:footnote>
  <w:footnote w:id="1">
    <w:p w14:paraId="0A03B000" w14:textId="77777777" w:rsidR="000E3E72" w:rsidRPr="006C6608" w:rsidRDefault="000E3E72" w:rsidP="00F23AC0">
      <w:pPr>
        <w:pStyle w:val="FootnoteText"/>
        <w:rPr>
          <w:rFonts w:asciiTheme="minorHAnsi" w:hAnsiTheme="minorHAnsi" w:cstheme="minorHAnsi"/>
          <w:sz w:val="16"/>
          <w:szCs w:val="16"/>
          <w:lang w:val="es-ES_tradnl"/>
        </w:rPr>
      </w:pPr>
      <w:r w:rsidRPr="006C6608">
        <w:rPr>
          <w:rStyle w:val="FootnoteReference"/>
          <w:rFonts w:asciiTheme="minorHAnsi" w:hAnsiTheme="minorHAnsi" w:cstheme="minorHAnsi"/>
          <w:sz w:val="16"/>
          <w:szCs w:val="16"/>
        </w:rPr>
        <w:footnoteRef/>
      </w:r>
      <w:r w:rsidRPr="006C6608">
        <w:rPr>
          <w:rFonts w:asciiTheme="minorHAnsi" w:hAnsiTheme="minorHAnsi" w:cstheme="minorHAnsi"/>
          <w:sz w:val="16"/>
          <w:szCs w:val="16"/>
        </w:rPr>
        <w:t xml:space="preserve"> </w:t>
      </w:r>
      <w:r w:rsidRPr="006C6608">
        <w:rPr>
          <w:rFonts w:asciiTheme="minorHAnsi" w:hAnsiTheme="minorHAnsi" w:cstheme="minorHAnsi"/>
          <w:sz w:val="16"/>
          <w:szCs w:val="16"/>
          <w:lang w:val="es-ES_tradnl"/>
        </w:rPr>
        <w:t>PNSR creado mediante DS 02 de 2012 y que reemplaza la Unidad Ejecutora Agua Para Todos</w:t>
      </w:r>
    </w:p>
  </w:footnote>
  <w:footnote w:id="2">
    <w:p w14:paraId="477C2D90" w14:textId="77777777" w:rsidR="000E3E72" w:rsidRPr="001E75C6" w:rsidRDefault="000E3E72" w:rsidP="00DB6D98">
      <w:pPr>
        <w:pStyle w:val="FootnoteText"/>
        <w:rPr>
          <w:rFonts w:ascii="Arial" w:hAnsi="Arial" w:cs="Arial"/>
          <w:sz w:val="18"/>
          <w:szCs w:val="18"/>
        </w:rPr>
      </w:pPr>
      <w:r w:rsidRPr="001E75C6">
        <w:rPr>
          <w:rStyle w:val="FootnoteReference"/>
          <w:rFonts w:ascii="Arial" w:hAnsi="Arial" w:cs="Arial"/>
          <w:sz w:val="18"/>
          <w:szCs w:val="18"/>
        </w:rPr>
        <w:footnoteRef/>
      </w:r>
      <w:r w:rsidRPr="001E75C6">
        <w:rPr>
          <w:rFonts w:ascii="Arial" w:hAnsi="Arial" w:cs="Arial"/>
          <w:sz w:val="18"/>
          <w:szCs w:val="18"/>
        </w:rPr>
        <w:t xml:space="preserve"> </w:t>
      </w:r>
      <w:r>
        <w:rPr>
          <w:rFonts w:ascii="Arial" w:hAnsi="Arial" w:cs="Arial"/>
          <w:sz w:val="18"/>
          <w:szCs w:val="18"/>
        </w:rPr>
        <w:tab/>
      </w:r>
      <w:r w:rsidRPr="001E75C6">
        <w:rPr>
          <w:rFonts w:ascii="Arial" w:hAnsi="Arial" w:cs="Arial"/>
          <w:sz w:val="18"/>
          <w:szCs w:val="18"/>
        </w:rPr>
        <w:t>Incluye las actividades de educación sanitaria y ambiental con las familias y la gestión del servicio con las JASS y las ATMs.</w:t>
      </w:r>
    </w:p>
  </w:footnote>
  <w:footnote w:id="3">
    <w:p w14:paraId="01ECBB18" w14:textId="77777777" w:rsidR="000E3E72" w:rsidRPr="001E75C6" w:rsidRDefault="000E3E72" w:rsidP="00DB6D98">
      <w:pPr>
        <w:pStyle w:val="FootnoteText"/>
        <w:rPr>
          <w:rFonts w:ascii="Arial" w:hAnsi="Arial" w:cs="Arial"/>
          <w:sz w:val="18"/>
          <w:szCs w:val="18"/>
        </w:rPr>
      </w:pPr>
      <w:r w:rsidRPr="001E75C6">
        <w:rPr>
          <w:rStyle w:val="FootnoteReference"/>
          <w:rFonts w:ascii="Arial" w:hAnsi="Arial" w:cs="Arial"/>
          <w:sz w:val="18"/>
          <w:szCs w:val="18"/>
        </w:rPr>
        <w:footnoteRef/>
      </w:r>
      <w:r w:rsidRPr="001E75C6">
        <w:rPr>
          <w:rFonts w:ascii="Arial" w:hAnsi="Arial" w:cs="Arial"/>
          <w:sz w:val="18"/>
          <w:szCs w:val="18"/>
        </w:rPr>
        <w:t xml:space="preserve"> </w:t>
      </w:r>
      <w:r>
        <w:rPr>
          <w:rFonts w:ascii="Arial" w:hAnsi="Arial" w:cs="Arial"/>
          <w:sz w:val="18"/>
          <w:szCs w:val="18"/>
        </w:rPr>
        <w:tab/>
      </w:r>
      <w:bookmarkStart w:id="3" w:name="_Hlk492995028"/>
      <w:r w:rsidRPr="001E75C6">
        <w:rPr>
          <w:rFonts w:ascii="Arial" w:hAnsi="Arial" w:cs="Arial"/>
          <w:sz w:val="18"/>
          <w:szCs w:val="18"/>
        </w:rPr>
        <w:t xml:space="preserve">Incluye la adquisición de equipos, mobiliario y herramientas para la </w:t>
      </w:r>
      <w:r>
        <w:rPr>
          <w:rFonts w:ascii="Arial" w:hAnsi="Arial" w:cs="Arial"/>
          <w:sz w:val="18"/>
          <w:szCs w:val="18"/>
        </w:rPr>
        <w:t>AO</w:t>
      </w:r>
      <w:r w:rsidRPr="001E75C6">
        <w:rPr>
          <w:rFonts w:ascii="Arial" w:hAnsi="Arial" w:cs="Arial"/>
          <w:sz w:val="18"/>
          <w:szCs w:val="18"/>
        </w:rPr>
        <w:t>M</w:t>
      </w:r>
      <w:bookmarkEnd w:id="3"/>
      <w:r w:rsidRPr="001E75C6">
        <w:rPr>
          <w:rFonts w:ascii="Arial" w:hAnsi="Arial" w:cs="Arial"/>
          <w:sz w:val="18"/>
          <w:szCs w:val="18"/>
        </w:rPr>
        <w:t xml:space="preserve">. </w:t>
      </w:r>
    </w:p>
  </w:footnote>
  <w:footnote w:id="4">
    <w:p w14:paraId="71D229A9" w14:textId="77777777" w:rsidR="000E3E72" w:rsidRPr="001E75C6" w:rsidRDefault="000E3E72" w:rsidP="00DB6D98">
      <w:pPr>
        <w:pStyle w:val="FootnoteText"/>
        <w:rPr>
          <w:rFonts w:ascii="Arial" w:hAnsi="Arial" w:cs="Arial"/>
          <w:sz w:val="18"/>
          <w:szCs w:val="18"/>
        </w:rPr>
      </w:pPr>
      <w:r w:rsidRPr="001E75C6">
        <w:rPr>
          <w:rStyle w:val="FootnoteReference"/>
          <w:rFonts w:ascii="Arial" w:hAnsi="Arial" w:cs="Arial"/>
          <w:sz w:val="18"/>
          <w:szCs w:val="18"/>
        </w:rPr>
        <w:footnoteRef/>
      </w:r>
      <w:r w:rsidRPr="001E75C6">
        <w:rPr>
          <w:rFonts w:ascii="Arial" w:hAnsi="Arial" w:cs="Arial"/>
          <w:sz w:val="18"/>
          <w:szCs w:val="18"/>
        </w:rPr>
        <w:t xml:space="preserve"> </w:t>
      </w:r>
      <w:r>
        <w:rPr>
          <w:rFonts w:ascii="Arial" w:hAnsi="Arial" w:cs="Arial"/>
          <w:sz w:val="18"/>
          <w:szCs w:val="18"/>
        </w:rPr>
        <w:tab/>
      </w:r>
      <w:bookmarkStart w:id="4" w:name="_Hlk492995815"/>
      <w:r w:rsidRPr="001E75C6">
        <w:rPr>
          <w:rFonts w:ascii="Arial" w:hAnsi="Arial" w:cs="Arial"/>
          <w:sz w:val="18"/>
          <w:szCs w:val="18"/>
        </w:rPr>
        <w:t xml:space="preserve">Elaboración e implementación de </w:t>
      </w:r>
      <w:r>
        <w:rPr>
          <w:rFonts w:ascii="Arial" w:hAnsi="Arial" w:cs="Arial"/>
          <w:sz w:val="18"/>
          <w:szCs w:val="18"/>
        </w:rPr>
        <w:t>manuales operativos (</w:t>
      </w:r>
      <w:r w:rsidRPr="001E75C6">
        <w:rPr>
          <w:rFonts w:ascii="Arial" w:hAnsi="Arial" w:cs="Arial"/>
          <w:sz w:val="18"/>
          <w:szCs w:val="18"/>
        </w:rPr>
        <w:t>guías, protocolos y reglamentos</w:t>
      </w:r>
      <w:r>
        <w:rPr>
          <w:rFonts w:ascii="Arial" w:hAnsi="Arial" w:cs="Arial"/>
          <w:sz w:val="18"/>
          <w:szCs w:val="18"/>
        </w:rPr>
        <w:t>)</w:t>
      </w:r>
      <w:r w:rsidRPr="001E75C6">
        <w:rPr>
          <w:rFonts w:ascii="Arial" w:hAnsi="Arial" w:cs="Arial"/>
          <w:sz w:val="18"/>
          <w:szCs w:val="18"/>
        </w:rPr>
        <w:t xml:space="preserve"> para la asistencia técnica y monitoreo de las JASS</w:t>
      </w:r>
      <w:bookmarkEnd w:id="4"/>
      <w:r w:rsidRPr="001E75C6">
        <w:rPr>
          <w:rFonts w:ascii="Arial" w:hAnsi="Arial" w:cs="Arial"/>
          <w:sz w:val="18"/>
          <w:szCs w:val="18"/>
        </w:rPr>
        <w:t xml:space="preserve">. </w:t>
      </w:r>
    </w:p>
  </w:footnote>
  <w:footnote w:id="5">
    <w:p w14:paraId="26951D1A" w14:textId="77777777" w:rsidR="000E3E72" w:rsidRPr="001E75C6" w:rsidRDefault="000E3E72" w:rsidP="00DB6D98">
      <w:pPr>
        <w:pStyle w:val="FootnoteText"/>
        <w:rPr>
          <w:rFonts w:ascii="Arial" w:hAnsi="Arial" w:cs="Arial"/>
          <w:sz w:val="18"/>
          <w:szCs w:val="18"/>
        </w:rPr>
      </w:pPr>
      <w:r w:rsidRPr="001E75C6">
        <w:rPr>
          <w:rStyle w:val="FootnoteReference"/>
          <w:rFonts w:ascii="Arial" w:hAnsi="Arial" w:cs="Arial"/>
          <w:sz w:val="18"/>
          <w:szCs w:val="18"/>
        </w:rPr>
        <w:footnoteRef/>
      </w:r>
      <w:r w:rsidRPr="001E75C6">
        <w:rPr>
          <w:rFonts w:ascii="Arial" w:hAnsi="Arial" w:cs="Arial"/>
          <w:sz w:val="18"/>
          <w:szCs w:val="18"/>
        </w:rPr>
        <w:t xml:space="preserve"> </w:t>
      </w:r>
      <w:r>
        <w:rPr>
          <w:rFonts w:ascii="Arial" w:hAnsi="Arial" w:cs="Arial"/>
          <w:sz w:val="18"/>
          <w:szCs w:val="18"/>
        </w:rPr>
        <w:tab/>
      </w:r>
      <w:r w:rsidRPr="001E75C6">
        <w:rPr>
          <w:rFonts w:ascii="Arial" w:hAnsi="Arial" w:cs="Arial"/>
          <w:sz w:val="18"/>
          <w:szCs w:val="18"/>
        </w:rPr>
        <w:t xml:space="preserve">Incluye la adquisición de equipos y herramientas para la asistencia técnica y monitoreo de las JASS. </w:t>
      </w:r>
    </w:p>
  </w:footnote>
  <w:footnote w:id="6">
    <w:p w14:paraId="418A3DCB" w14:textId="77777777" w:rsidR="000E3E72" w:rsidRPr="001E75C6" w:rsidRDefault="000E3E72" w:rsidP="00DB6D98">
      <w:pPr>
        <w:pStyle w:val="FootnoteText"/>
        <w:rPr>
          <w:rFonts w:ascii="Arial" w:hAnsi="Arial" w:cs="Arial"/>
          <w:sz w:val="18"/>
          <w:szCs w:val="18"/>
        </w:rPr>
      </w:pPr>
      <w:r w:rsidRPr="001E75C6">
        <w:rPr>
          <w:rStyle w:val="FootnoteReference"/>
          <w:rFonts w:ascii="Arial" w:hAnsi="Arial" w:cs="Arial"/>
          <w:sz w:val="18"/>
          <w:szCs w:val="18"/>
        </w:rPr>
        <w:footnoteRef/>
      </w:r>
      <w:r w:rsidRPr="001E75C6">
        <w:rPr>
          <w:rFonts w:ascii="Arial" w:hAnsi="Arial" w:cs="Arial"/>
          <w:sz w:val="18"/>
          <w:szCs w:val="18"/>
        </w:rPr>
        <w:t xml:space="preserve"> </w:t>
      </w:r>
      <w:r>
        <w:rPr>
          <w:rFonts w:ascii="Arial" w:hAnsi="Arial" w:cs="Arial"/>
          <w:sz w:val="18"/>
          <w:szCs w:val="18"/>
        </w:rPr>
        <w:tab/>
      </w:r>
      <w:r w:rsidRPr="001E75C6">
        <w:rPr>
          <w:rFonts w:ascii="Arial" w:hAnsi="Arial" w:cs="Arial"/>
          <w:sz w:val="18"/>
          <w:szCs w:val="18"/>
        </w:rPr>
        <w:t xml:space="preserve">Elaboración e implementación de </w:t>
      </w:r>
      <w:r>
        <w:rPr>
          <w:rFonts w:ascii="Arial" w:hAnsi="Arial" w:cs="Arial"/>
          <w:sz w:val="18"/>
          <w:szCs w:val="18"/>
        </w:rPr>
        <w:t>manuales operativos (</w:t>
      </w:r>
      <w:r w:rsidRPr="001E75C6">
        <w:rPr>
          <w:rFonts w:ascii="Arial" w:hAnsi="Arial" w:cs="Arial"/>
          <w:sz w:val="18"/>
          <w:szCs w:val="18"/>
        </w:rPr>
        <w:t>guías, protocolos y reglamentos</w:t>
      </w:r>
      <w:r>
        <w:rPr>
          <w:rFonts w:ascii="Arial" w:hAnsi="Arial" w:cs="Arial"/>
          <w:sz w:val="18"/>
          <w:szCs w:val="18"/>
        </w:rPr>
        <w:t>)</w:t>
      </w:r>
      <w:r w:rsidRPr="001E75C6">
        <w:rPr>
          <w:rFonts w:ascii="Arial" w:hAnsi="Arial" w:cs="Arial"/>
          <w:sz w:val="18"/>
          <w:szCs w:val="18"/>
        </w:rPr>
        <w:t xml:space="preserve"> para la asistencia técnica y monitoreo de las ATMs.</w:t>
      </w:r>
    </w:p>
  </w:footnote>
  <w:footnote w:id="7">
    <w:p w14:paraId="6F717C4B" w14:textId="77777777" w:rsidR="000E3E72" w:rsidRDefault="000E3E72" w:rsidP="00DB6D98">
      <w:pPr>
        <w:pStyle w:val="FootnoteText"/>
      </w:pPr>
      <w:r w:rsidRPr="001E75C6">
        <w:rPr>
          <w:rStyle w:val="FootnoteReference"/>
          <w:rFonts w:ascii="Arial" w:hAnsi="Arial" w:cs="Arial"/>
          <w:sz w:val="18"/>
          <w:szCs w:val="18"/>
        </w:rPr>
        <w:footnoteRef/>
      </w:r>
      <w:r w:rsidRPr="001E75C6">
        <w:rPr>
          <w:rFonts w:ascii="Arial" w:hAnsi="Arial" w:cs="Arial"/>
          <w:sz w:val="18"/>
          <w:szCs w:val="18"/>
        </w:rPr>
        <w:t xml:space="preserve"> </w:t>
      </w:r>
      <w:r>
        <w:rPr>
          <w:rFonts w:ascii="Arial" w:hAnsi="Arial" w:cs="Arial"/>
          <w:sz w:val="18"/>
          <w:szCs w:val="18"/>
        </w:rPr>
        <w:tab/>
      </w:r>
      <w:r w:rsidRPr="001E75C6">
        <w:rPr>
          <w:rFonts w:ascii="Arial" w:hAnsi="Arial" w:cs="Arial"/>
          <w:sz w:val="18"/>
          <w:szCs w:val="18"/>
        </w:rPr>
        <w:t>Incluye el diseño de un tablero de control para la gestión de programas del PNSR; actualización del modelo de intervención en el área rural y formulación de reglamentos, instrumentos y procedimientos para su institucionalización; actualización de una metodología para el cálculo y aplicación de la cuota familiar; capacitación de personal en gestión de proyectos; y sistematización y reporte de línea base de los sistemas rurales.</w:t>
      </w:r>
    </w:p>
  </w:footnote>
  <w:footnote w:id="8">
    <w:p w14:paraId="6FBA4A7F" w14:textId="77777777" w:rsidR="000E3E72" w:rsidRDefault="000E3E72" w:rsidP="00DB6D98">
      <w:pPr>
        <w:pStyle w:val="FootnoteText"/>
      </w:pPr>
      <w:r w:rsidRPr="00025C7C">
        <w:rPr>
          <w:rStyle w:val="FootnoteReference"/>
          <w:rFonts w:ascii="Arial" w:hAnsi="Arial" w:cs="Arial"/>
          <w:sz w:val="18"/>
          <w:szCs w:val="18"/>
        </w:rPr>
        <w:footnoteRef/>
      </w:r>
      <w:r w:rsidRPr="00025C7C">
        <w:rPr>
          <w:rFonts w:ascii="Arial" w:hAnsi="Arial" w:cs="Arial"/>
          <w:sz w:val="18"/>
          <w:szCs w:val="18"/>
        </w:rPr>
        <w:t xml:space="preserve"> </w:t>
      </w:r>
      <w:r>
        <w:tab/>
      </w:r>
      <w:bookmarkStart w:id="5" w:name="_Hlk492998638"/>
      <w:r w:rsidRPr="001E75C6">
        <w:rPr>
          <w:rFonts w:ascii="Arial" w:hAnsi="Arial" w:cs="Arial"/>
          <w:sz w:val="18"/>
          <w:szCs w:val="18"/>
        </w:rPr>
        <w:t>Incluye la operación de los sistemas por parte del contratista de obras de manera conjunta con la JASS correspondiente, una vez realizada la recepción definitiva de la obra y por un periodo de hasta tres meses.</w:t>
      </w:r>
      <w:bookmarkEnd w:id="5"/>
    </w:p>
  </w:footnote>
  <w:footnote w:id="9">
    <w:p w14:paraId="58C8D0B6" w14:textId="77777777" w:rsidR="000E3E72" w:rsidRDefault="000E3E72" w:rsidP="00DB6D98">
      <w:pPr>
        <w:pStyle w:val="FootnoteText"/>
      </w:pPr>
      <w:r>
        <w:rPr>
          <w:rStyle w:val="FootnoteReference"/>
        </w:rPr>
        <w:footnoteRef/>
      </w:r>
      <w:r>
        <w:t xml:space="preserve"> </w:t>
      </w:r>
      <w:r>
        <w:tab/>
      </w:r>
      <w:bookmarkStart w:id="6" w:name="_Hlk492998815"/>
      <w:r>
        <w:t>Incluye la evaluación y los ajustes necesarios por parte de una firma especializada para asegurar la operación sostenible de los sistemas durante un periodo de hasta tres meses, y luego de haber transcurrido seis meses de operación por parte de las JASS.</w:t>
      </w:r>
      <w:bookmarkEnd w:id="6"/>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9CA441" w14:textId="02D3FF52" w:rsidR="000B75A3" w:rsidRDefault="00D04FCF">
    <w:pPr>
      <w:pStyle w:val="Header"/>
    </w:pPr>
    <w:r>
      <w:rPr>
        <w:noProof/>
      </w:rPr>
      <w:pict w14:anchorId="5A4421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72387" o:spid="_x0000_s2050" type="#_x0000_t136" style="position:absolute;margin-left:0;margin-top:0;width:487.65pt;height:121.9pt;rotation:315;z-index:-251655168;mso-position-horizontal:center;mso-position-horizontal-relative:margin;mso-position-vertical:center;mso-position-vertical-relative:margin" o:allowincell="f" fillcolor="silver" stroked="f">
          <v:fill opacity=".5"/>
          <v:textpath style="font-family:&quot;Times New Roman&quot;;font-size:1pt" string="BORRADO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C1389" w14:textId="0F5E369E" w:rsidR="000E3E72" w:rsidRPr="00FC365A" w:rsidRDefault="00D04FCF" w:rsidP="00BD4A22">
    <w:pPr>
      <w:pStyle w:val="Header"/>
      <w:tabs>
        <w:tab w:val="clear" w:pos="4419"/>
        <w:tab w:val="center" w:pos="0"/>
      </w:tabs>
      <w:ind w:right="-284"/>
    </w:pPr>
    <w:r>
      <w:rPr>
        <w:noProof/>
      </w:rPr>
      <w:pict w14:anchorId="644A3EF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72388" o:spid="_x0000_s2051" type="#_x0000_t136" style="position:absolute;margin-left:0;margin-top:0;width:487.65pt;height:121.9pt;rotation:315;z-index:-251653120;mso-position-horizontal:center;mso-position-horizontal-relative:margin;mso-position-vertical:center;mso-position-vertical-relative:margin" o:allowincell="f" fillcolor="silver" stroked="f">
          <v:fill opacity=".5"/>
          <v:textpath style="font-family:&quot;Times New Roman&quot;;font-size:1pt" string="BORRADO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24D1FD" w14:textId="1C3B54D0" w:rsidR="000B75A3" w:rsidRDefault="00D04FCF">
    <w:pPr>
      <w:pStyle w:val="Header"/>
    </w:pPr>
    <w:r>
      <w:rPr>
        <w:noProof/>
      </w:rPr>
      <w:pict w14:anchorId="3363F1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72386" o:spid="_x0000_s2049" type="#_x0000_t136" style="position:absolute;margin-left:0;margin-top:0;width:487.65pt;height:121.9pt;rotation:315;z-index:-251657216;mso-position-horizontal:center;mso-position-horizontal-relative:margin;mso-position-vertical:center;mso-position-vertical-relative:margin" o:allowincell="f" fillcolor="silver" stroked="f">
          <v:fill opacity=".5"/>
          <v:textpath style="font-family:&quot;Times New Roman&quot;;font-size:1pt" string="BORRADO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15:restartNumberingAfterBreak="0">
    <w:nsid w:val="01A967E8"/>
    <w:multiLevelType w:val="hybridMultilevel"/>
    <w:tmpl w:val="D3306344"/>
    <w:lvl w:ilvl="0" w:tplc="280A001B">
      <w:start w:val="1"/>
      <w:numFmt w:val="lowerRoman"/>
      <w:lvlText w:val="%1."/>
      <w:lvlJc w:val="right"/>
      <w:pPr>
        <w:ind w:left="1429" w:hanging="360"/>
      </w:pPr>
    </w:lvl>
    <w:lvl w:ilvl="1" w:tplc="280A0019" w:tentative="1">
      <w:start w:val="1"/>
      <w:numFmt w:val="lowerLetter"/>
      <w:lvlText w:val="%2."/>
      <w:lvlJc w:val="left"/>
      <w:pPr>
        <w:ind w:left="2149" w:hanging="360"/>
      </w:pPr>
    </w:lvl>
    <w:lvl w:ilvl="2" w:tplc="280A001B" w:tentative="1">
      <w:start w:val="1"/>
      <w:numFmt w:val="lowerRoman"/>
      <w:lvlText w:val="%3."/>
      <w:lvlJc w:val="right"/>
      <w:pPr>
        <w:ind w:left="2869" w:hanging="180"/>
      </w:pPr>
    </w:lvl>
    <w:lvl w:ilvl="3" w:tplc="280A000F" w:tentative="1">
      <w:start w:val="1"/>
      <w:numFmt w:val="decimal"/>
      <w:lvlText w:val="%4."/>
      <w:lvlJc w:val="left"/>
      <w:pPr>
        <w:ind w:left="3589" w:hanging="360"/>
      </w:pPr>
    </w:lvl>
    <w:lvl w:ilvl="4" w:tplc="280A0019" w:tentative="1">
      <w:start w:val="1"/>
      <w:numFmt w:val="lowerLetter"/>
      <w:lvlText w:val="%5."/>
      <w:lvlJc w:val="left"/>
      <w:pPr>
        <w:ind w:left="4309" w:hanging="360"/>
      </w:pPr>
    </w:lvl>
    <w:lvl w:ilvl="5" w:tplc="280A001B" w:tentative="1">
      <w:start w:val="1"/>
      <w:numFmt w:val="lowerRoman"/>
      <w:lvlText w:val="%6."/>
      <w:lvlJc w:val="right"/>
      <w:pPr>
        <w:ind w:left="5029" w:hanging="180"/>
      </w:pPr>
    </w:lvl>
    <w:lvl w:ilvl="6" w:tplc="280A000F" w:tentative="1">
      <w:start w:val="1"/>
      <w:numFmt w:val="decimal"/>
      <w:lvlText w:val="%7."/>
      <w:lvlJc w:val="left"/>
      <w:pPr>
        <w:ind w:left="5749" w:hanging="360"/>
      </w:pPr>
    </w:lvl>
    <w:lvl w:ilvl="7" w:tplc="280A0019" w:tentative="1">
      <w:start w:val="1"/>
      <w:numFmt w:val="lowerLetter"/>
      <w:lvlText w:val="%8."/>
      <w:lvlJc w:val="left"/>
      <w:pPr>
        <w:ind w:left="6469" w:hanging="360"/>
      </w:pPr>
    </w:lvl>
    <w:lvl w:ilvl="8" w:tplc="280A001B" w:tentative="1">
      <w:start w:val="1"/>
      <w:numFmt w:val="lowerRoman"/>
      <w:lvlText w:val="%9."/>
      <w:lvlJc w:val="right"/>
      <w:pPr>
        <w:ind w:left="7189" w:hanging="180"/>
      </w:pPr>
    </w:lvl>
  </w:abstractNum>
  <w:abstractNum w:abstractNumId="1" w15:restartNumberingAfterBreak="0">
    <w:nsid w:val="01FF4DB5"/>
    <w:multiLevelType w:val="hybridMultilevel"/>
    <w:tmpl w:val="DC845B86"/>
    <w:lvl w:ilvl="0" w:tplc="280A000F">
      <w:start w:val="1"/>
      <w:numFmt w:val="decimal"/>
      <w:lvlText w:val="%1."/>
      <w:lvlJc w:val="left"/>
      <w:pPr>
        <w:ind w:left="2563" w:hanging="360"/>
      </w:pPr>
      <w:rPr>
        <w:rFonts w:cs="Times New Roman"/>
      </w:rPr>
    </w:lvl>
    <w:lvl w:ilvl="1" w:tplc="280A0019" w:tentative="1">
      <w:start w:val="1"/>
      <w:numFmt w:val="lowerLetter"/>
      <w:lvlText w:val="%2."/>
      <w:lvlJc w:val="left"/>
      <w:pPr>
        <w:ind w:left="3283" w:hanging="360"/>
      </w:pPr>
      <w:rPr>
        <w:rFonts w:cs="Times New Roman"/>
      </w:rPr>
    </w:lvl>
    <w:lvl w:ilvl="2" w:tplc="280A001B" w:tentative="1">
      <w:start w:val="1"/>
      <w:numFmt w:val="lowerRoman"/>
      <w:lvlText w:val="%3."/>
      <w:lvlJc w:val="right"/>
      <w:pPr>
        <w:ind w:left="4003" w:hanging="180"/>
      </w:pPr>
      <w:rPr>
        <w:rFonts w:cs="Times New Roman"/>
      </w:rPr>
    </w:lvl>
    <w:lvl w:ilvl="3" w:tplc="280A000F" w:tentative="1">
      <w:start w:val="1"/>
      <w:numFmt w:val="decimal"/>
      <w:lvlText w:val="%4."/>
      <w:lvlJc w:val="left"/>
      <w:pPr>
        <w:ind w:left="4723" w:hanging="360"/>
      </w:pPr>
      <w:rPr>
        <w:rFonts w:cs="Times New Roman"/>
      </w:rPr>
    </w:lvl>
    <w:lvl w:ilvl="4" w:tplc="280A0019" w:tentative="1">
      <w:start w:val="1"/>
      <w:numFmt w:val="lowerLetter"/>
      <w:lvlText w:val="%5."/>
      <w:lvlJc w:val="left"/>
      <w:pPr>
        <w:ind w:left="5443" w:hanging="360"/>
      </w:pPr>
      <w:rPr>
        <w:rFonts w:cs="Times New Roman"/>
      </w:rPr>
    </w:lvl>
    <w:lvl w:ilvl="5" w:tplc="280A001B" w:tentative="1">
      <w:start w:val="1"/>
      <w:numFmt w:val="lowerRoman"/>
      <w:lvlText w:val="%6."/>
      <w:lvlJc w:val="right"/>
      <w:pPr>
        <w:ind w:left="6163" w:hanging="180"/>
      </w:pPr>
      <w:rPr>
        <w:rFonts w:cs="Times New Roman"/>
      </w:rPr>
    </w:lvl>
    <w:lvl w:ilvl="6" w:tplc="280A000F" w:tentative="1">
      <w:start w:val="1"/>
      <w:numFmt w:val="decimal"/>
      <w:lvlText w:val="%7."/>
      <w:lvlJc w:val="left"/>
      <w:pPr>
        <w:ind w:left="6883" w:hanging="360"/>
      </w:pPr>
      <w:rPr>
        <w:rFonts w:cs="Times New Roman"/>
      </w:rPr>
    </w:lvl>
    <w:lvl w:ilvl="7" w:tplc="280A0019" w:tentative="1">
      <w:start w:val="1"/>
      <w:numFmt w:val="lowerLetter"/>
      <w:lvlText w:val="%8."/>
      <w:lvlJc w:val="left"/>
      <w:pPr>
        <w:ind w:left="7603" w:hanging="360"/>
      </w:pPr>
      <w:rPr>
        <w:rFonts w:cs="Times New Roman"/>
      </w:rPr>
    </w:lvl>
    <w:lvl w:ilvl="8" w:tplc="280A001B" w:tentative="1">
      <w:start w:val="1"/>
      <w:numFmt w:val="lowerRoman"/>
      <w:lvlText w:val="%9."/>
      <w:lvlJc w:val="right"/>
      <w:pPr>
        <w:ind w:left="8323" w:hanging="180"/>
      </w:pPr>
      <w:rPr>
        <w:rFonts w:cs="Times New Roman"/>
      </w:rPr>
    </w:lvl>
  </w:abstractNum>
  <w:abstractNum w:abstractNumId="2" w15:restartNumberingAfterBreak="0">
    <w:nsid w:val="025807B7"/>
    <w:multiLevelType w:val="multilevel"/>
    <w:tmpl w:val="72CA230E"/>
    <w:lvl w:ilvl="0">
      <w:start w:val="4"/>
      <w:numFmt w:val="decimal"/>
      <w:lvlText w:val="%1"/>
      <w:lvlJc w:val="left"/>
      <w:pPr>
        <w:ind w:left="480" w:hanging="480"/>
      </w:pPr>
      <w:rPr>
        <w:rFonts w:hint="default"/>
      </w:rPr>
    </w:lvl>
    <w:lvl w:ilvl="1">
      <w:start w:val="2"/>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15:restartNumberingAfterBreak="0">
    <w:nsid w:val="02AA65BF"/>
    <w:multiLevelType w:val="hybridMultilevel"/>
    <w:tmpl w:val="6396E6E6"/>
    <w:lvl w:ilvl="0" w:tplc="280A0019">
      <w:start w:val="1"/>
      <w:numFmt w:val="lowerLetter"/>
      <w:lvlText w:val="%1."/>
      <w:lvlJc w:val="left"/>
      <w:pPr>
        <w:ind w:left="3272" w:hanging="360"/>
      </w:pPr>
      <w:rPr>
        <w:rFonts w:cs="Times New Roman"/>
      </w:rPr>
    </w:lvl>
    <w:lvl w:ilvl="1" w:tplc="280A0019">
      <w:start w:val="1"/>
      <w:numFmt w:val="lowerLetter"/>
      <w:lvlText w:val="%2."/>
      <w:lvlJc w:val="left"/>
      <w:pPr>
        <w:ind w:left="3992" w:hanging="360"/>
      </w:pPr>
      <w:rPr>
        <w:rFonts w:cs="Times New Roman"/>
      </w:rPr>
    </w:lvl>
    <w:lvl w:ilvl="2" w:tplc="B42CA7F8">
      <w:start w:val="1"/>
      <w:numFmt w:val="decimal"/>
      <w:lvlText w:val="%3."/>
      <w:lvlJc w:val="left"/>
      <w:pPr>
        <w:ind w:left="4892" w:hanging="360"/>
      </w:pPr>
      <w:rPr>
        <w:rFonts w:cs="Times New Roman" w:hint="default"/>
      </w:rPr>
    </w:lvl>
    <w:lvl w:ilvl="3" w:tplc="280A000F" w:tentative="1">
      <w:start w:val="1"/>
      <w:numFmt w:val="decimal"/>
      <w:lvlText w:val="%4."/>
      <w:lvlJc w:val="left"/>
      <w:pPr>
        <w:ind w:left="5432" w:hanging="360"/>
      </w:pPr>
      <w:rPr>
        <w:rFonts w:cs="Times New Roman"/>
      </w:rPr>
    </w:lvl>
    <w:lvl w:ilvl="4" w:tplc="280A0019" w:tentative="1">
      <w:start w:val="1"/>
      <w:numFmt w:val="lowerLetter"/>
      <w:lvlText w:val="%5."/>
      <w:lvlJc w:val="left"/>
      <w:pPr>
        <w:ind w:left="6152" w:hanging="360"/>
      </w:pPr>
      <w:rPr>
        <w:rFonts w:cs="Times New Roman"/>
      </w:rPr>
    </w:lvl>
    <w:lvl w:ilvl="5" w:tplc="280A001B" w:tentative="1">
      <w:start w:val="1"/>
      <w:numFmt w:val="lowerRoman"/>
      <w:lvlText w:val="%6."/>
      <w:lvlJc w:val="right"/>
      <w:pPr>
        <w:ind w:left="6872" w:hanging="180"/>
      </w:pPr>
      <w:rPr>
        <w:rFonts w:cs="Times New Roman"/>
      </w:rPr>
    </w:lvl>
    <w:lvl w:ilvl="6" w:tplc="280A000F" w:tentative="1">
      <w:start w:val="1"/>
      <w:numFmt w:val="decimal"/>
      <w:lvlText w:val="%7."/>
      <w:lvlJc w:val="left"/>
      <w:pPr>
        <w:ind w:left="7592" w:hanging="360"/>
      </w:pPr>
      <w:rPr>
        <w:rFonts w:cs="Times New Roman"/>
      </w:rPr>
    </w:lvl>
    <w:lvl w:ilvl="7" w:tplc="280A0019" w:tentative="1">
      <w:start w:val="1"/>
      <w:numFmt w:val="lowerLetter"/>
      <w:lvlText w:val="%8."/>
      <w:lvlJc w:val="left"/>
      <w:pPr>
        <w:ind w:left="8312" w:hanging="360"/>
      </w:pPr>
      <w:rPr>
        <w:rFonts w:cs="Times New Roman"/>
      </w:rPr>
    </w:lvl>
    <w:lvl w:ilvl="8" w:tplc="280A001B" w:tentative="1">
      <w:start w:val="1"/>
      <w:numFmt w:val="lowerRoman"/>
      <w:lvlText w:val="%9."/>
      <w:lvlJc w:val="right"/>
      <w:pPr>
        <w:ind w:left="9032" w:hanging="180"/>
      </w:pPr>
      <w:rPr>
        <w:rFonts w:cs="Times New Roman"/>
      </w:rPr>
    </w:lvl>
  </w:abstractNum>
  <w:abstractNum w:abstractNumId="4" w15:restartNumberingAfterBreak="0">
    <w:nsid w:val="02DB3FF4"/>
    <w:multiLevelType w:val="hybridMultilevel"/>
    <w:tmpl w:val="5CBE4F48"/>
    <w:lvl w:ilvl="0" w:tplc="4784EE3C">
      <w:start w:val="1"/>
      <w:numFmt w:val="decimal"/>
      <w:lvlText w:val="%1."/>
      <w:lvlJc w:val="left"/>
      <w:pPr>
        <w:ind w:left="1287" w:hanging="360"/>
      </w:pPr>
      <w:rPr>
        <w:rFonts w:ascii="Arial" w:hAnsi="Arial" w:cs="Arial" w:hint="default"/>
        <w:sz w:val="22"/>
        <w:szCs w:val="22"/>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049F6B7B"/>
    <w:multiLevelType w:val="hybridMultilevel"/>
    <w:tmpl w:val="40241F6C"/>
    <w:lvl w:ilvl="0" w:tplc="C0A2A20A">
      <w:start w:val="1"/>
      <w:numFmt w:val="decimal"/>
      <w:lvlText w:val="%1."/>
      <w:lvlJc w:val="left"/>
      <w:pPr>
        <w:ind w:left="1287" w:hanging="360"/>
      </w:pPr>
      <w:rPr>
        <w:rFonts w:cs="Times New Roman" w:hint="default"/>
      </w:rPr>
    </w:lvl>
    <w:lvl w:ilvl="1" w:tplc="280A0019" w:tentative="1">
      <w:start w:val="1"/>
      <w:numFmt w:val="lowerLetter"/>
      <w:lvlText w:val="%2."/>
      <w:lvlJc w:val="left"/>
      <w:pPr>
        <w:ind w:left="1440" w:hanging="360"/>
      </w:pPr>
      <w:rPr>
        <w:rFonts w:cs="Times New Roman"/>
      </w:rPr>
    </w:lvl>
    <w:lvl w:ilvl="2" w:tplc="280A001B" w:tentative="1">
      <w:start w:val="1"/>
      <w:numFmt w:val="lowerRoman"/>
      <w:lvlText w:val="%3."/>
      <w:lvlJc w:val="right"/>
      <w:pPr>
        <w:ind w:left="2160" w:hanging="180"/>
      </w:pPr>
      <w:rPr>
        <w:rFonts w:cs="Times New Roman"/>
      </w:rPr>
    </w:lvl>
    <w:lvl w:ilvl="3" w:tplc="280A000F" w:tentative="1">
      <w:start w:val="1"/>
      <w:numFmt w:val="decimal"/>
      <w:lvlText w:val="%4."/>
      <w:lvlJc w:val="left"/>
      <w:pPr>
        <w:ind w:left="2880" w:hanging="360"/>
      </w:pPr>
      <w:rPr>
        <w:rFonts w:cs="Times New Roman"/>
      </w:rPr>
    </w:lvl>
    <w:lvl w:ilvl="4" w:tplc="280A0019" w:tentative="1">
      <w:start w:val="1"/>
      <w:numFmt w:val="lowerLetter"/>
      <w:lvlText w:val="%5."/>
      <w:lvlJc w:val="left"/>
      <w:pPr>
        <w:ind w:left="3600" w:hanging="360"/>
      </w:pPr>
      <w:rPr>
        <w:rFonts w:cs="Times New Roman"/>
      </w:rPr>
    </w:lvl>
    <w:lvl w:ilvl="5" w:tplc="280A001B" w:tentative="1">
      <w:start w:val="1"/>
      <w:numFmt w:val="lowerRoman"/>
      <w:lvlText w:val="%6."/>
      <w:lvlJc w:val="right"/>
      <w:pPr>
        <w:ind w:left="4320" w:hanging="180"/>
      </w:pPr>
      <w:rPr>
        <w:rFonts w:cs="Times New Roman"/>
      </w:rPr>
    </w:lvl>
    <w:lvl w:ilvl="6" w:tplc="280A000F" w:tentative="1">
      <w:start w:val="1"/>
      <w:numFmt w:val="decimal"/>
      <w:lvlText w:val="%7."/>
      <w:lvlJc w:val="left"/>
      <w:pPr>
        <w:ind w:left="5040" w:hanging="360"/>
      </w:pPr>
      <w:rPr>
        <w:rFonts w:cs="Times New Roman"/>
      </w:rPr>
    </w:lvl>
    <w:lvl w:ilvl="7" w:tplc="280A0019" w:tentative="1">
      <w:start w:val="1"/>
      <w:numFmt w:val="lowerLetter"/>
      <w:lvlText w:val="%8."/>
      <w:lvlJc w:val="left"/>
      <w:pPr>
        <w:ind w:left="5760" w:hanging="360"/>
      </w:pPr>
      <w:rPr>
        <w:rFonts w:cs="Times New Roman"/>
      </w:rPr>
    </w:lvl>
    <w:lvl w:ilvl="8" w:tplc="280A001B" w:tentative="1">
      <w:start w:val="1"/>
      <w:numFmt w:val="lowerRoman"/>
      <w:lvlText w:val="%9."/>
      <w:lvlJc w:val="right"/>
      <w:pPr>
        <w:ind w:left="6480" w:hanging="180"/>
      </w:pPr>
      <w:rPr>
        <w:rFonts w:cs="Times New Roman"/>
      </w:rPr>
    </w:lvl>
  </w:abstractNum>
  <w:abstractNum w:abstractNumId="6" w15:restartNumberingAfterBreak="0">
    <w:nsid w:val="05071B23"/>
    <w:multiLevelType w:val="multilevel"/>
    <w:tmpl w:val="A69671F0"/>
    <w:lvl w:ilvl="0">
      <w:start w:val="10"/>
      <w:numFmt w:val="decimal"/>
      <w:lvlText w:val="%1."/>
      <w:lvlJc w:val="left"/>
      <w:pPr>
        <w:ind w:left="929"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2005" w:hanging="720"/>
      </w:pPr>
      <w:rPr>
        <w:rFonts w:hint="default"/>
      </w:rPr>
    </w:lvl>
    <w:lvl w:ilvl="3">
      <w:start w:val="1"/>
      <w:numFmt w:val="decimal"/>
      <w:isLgl/>
      <w:lvlText w:val="%1.%2.%3.%4"/>
      <w:lvlJc w:val="left"/>
      <w:pPr>
        <w:ind w:left="2363" w:hanging="720"/>
      </w:pPr>
      <w:rPr>
        <w:rFonts w:hint="default"/>
      </w:rPr>
    </w:lvl>
    <w:lvl w:ilvl="4">
      <w:start w:val="1"/>
      <w:numFmt w:val="decimal"/>
      <w:isLgl/>
      <w:lvlText w:val="%1.%2.%3.%4.%5"/>
      <w:lvlJc w:val="left"/>
      <w:pPr>
        <w:ind w:left="3081" w:hanging="1080"/>
      </w:pPr>
      <w:rPr>
        <w:rFonts w:hint="default"/>
      </w:rPr>
    </w:lvl>
    <w:lvl w:ilvl="5">
      <w:start w:val="1"/>
      <w:numFmt w:val="decimal"/>
      <w:isLgl/>
      <w:lvlText w:val="%1.%2.%3.%4.%5.%6"/>
      <w:lvlJc w:val="left"/>
      <w:pPr>
        <w:ind w:left="3439" w:hanging="1080"/>
      </w:pPr>
      <w:rPr>
        <w:rFonts w:hint="default"/>
      </w:rPr>
    </w:lvl>
    <w:lvl w:ilvl="6">
      <w:start w:val="1"/>
      <w:numFmt w:val="decimal"/>
      <w:isLgl/>
      <w:lvlText w:val="%1.%2.%3.%4.%5.%6.%7"/>
      <w:lvlJc w:val="left"/>
      <w:pPr>
        <w:ind w:left="4157" w:hanging="1440"/>
      </w:pPr>
      <w:rPr>
        <w:rFonts w:hint="default"/>
      </w:rPr>
    </w:lvl>
    <w:lvl w:ilvl="7">
      <w:start w:val="1"/>
      <w:numFmt w:val="decimal"/>
      <w:isLgl/>
      <w:lvlText w:val="%1.%2.%3.%4.%5.%6.%7.%8"/>
      <w:lvlJc w:val="left"/>
      <w:pPr>
        <w:ind w:left="4515" w:hanging="1440"/>
      </w:pPr>
      <w:rPr>
        <w:rFonts w:hint="default"/>
      </w:rPr>
    </w:lvl>
    <w:lvl w:ilvl="8">
      <w:start w:val="1"/>
      <w:numFmt w:val="decimal"/>
      <w:isLgl/>
      <w:lvlText w:val="%1.%2.%3.%4.%5.%6.%7.%8.%9"/>
      <w:lvlJc w:val="left"/>
      <w:pPr>
        <w:ind w:left="5233" w:hanging="1800"/>
      </w:pPr>
      <w:rPr>
        <w:rFonts w:hint="default"/>
      </w:rPr>
    </w:lvl>
  </w:abstractNum>
  <w:abstractNum w:abstractNumId="7" w15:restartNumberingAfterBreak="0">
    <w:nsid w:val="0541306C"/>
    <w:multiLevelType w:val="multilevel"/>
    <w:tmpl w:val="94C6E15E"/>
    <w:lvl w:ilvl="0">
      <w:start w:val="1"/>
      <w:numFmt w:val="decimal"/>
      <w:lvlText w:val="%1."/>
      <w:lvlJc w:val="left"/>
      <w:pPr>
        <w:ind w:left="1287" w:hanging="360"/>
      </w:pPr>
      <w:rPr>
        <w:rFonts w:cs="Times New Roman" w:hint="default"/>
      </w:rPr>
    </w:lvl>
    <w:lvl w:ilvl="1">
      <w:start w:val="5"/>
      <w:numFmt w:val="decimal"/>
      <w:isLgl/>
      <w:lvlText w:val="%1.%2"/>
      <w:lvlJc w:val="left"/>
      <w:pPr>
        <w:ind w:left="1587" w:hanging="660"/>
      </w:pPr>
      <w:rPr>
        <w:rFonts w:cs="Times New Roman" w:hint="default"/>
      </w:rPr>
    </w:lvl>
    <w:lvl w:ilvl="2">
      <w:start w:val="7"/>
      <w:numFmt w:val="decimal"/>
      <w:isLgl/>
      <w:lvlText w:val="%1.%2.%3"/>
      <w:lvlJc w:val="left"/>
      <w:pPr>
        <w:ind w:left="1647" w:hanging="720"/>
      </w:pPr>
      <w:rPr>
        <w:rFonts w:cs="Times New Roman" w:hint="default"/>
      </w:rPr>
    </w:lvl>
    <w:lvl w:ilvl="3">
      <w:start w:val="3"/>
      <w:numFmt w:val="decimal"/>
      <w:isLgl/>
      <w:lvlText w:val="%1.%2.%3.%4"/>
      <w:lvlJc w:val="left"/>
      <w:pPr>
        <w:ind w:left="1647" w:hanging="72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007" w:hanging="108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367" w:hanging="144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8" w15:restartNumberingAfterBreak="0">
    <w:nsid w:val="05B34243"/>
    <w:multiLevelType w:val="hybridMultilevel"/>
    <w:tmpl w:val="98F8E6A8"/>
    <w:lvl w:ilvl="0" w:tplc="280A0001">
      <w:start w:val="1"/>
      <w:numFmt w:val="bullet"/>
      <w:lvlText w:val=""/>
      <w:lvlJc w:val="left"/>
      <w:pPr>
        <w:ind w:left="1849" w:hanging="360"/>
      </w:pPr>
      <w:rPr>
        <w:rFonts w:ascii="Symbol" w:hAnsi="Symbol" w:hint="default"/>
      </w:rPr>
    </w:lvl>
    <w:lvl w:ilvl="1" w:tplc="280A0003" w:tentative="1">
      <w:start w:val="1"/>
      <w:numFmt w:val="bullet"/>
      <w:lvlText w:val="o"/>
      <w:lvlJc w:val="left"/>
      <w:pPr>
        <w:ind w:left="2569" w:hanging="360"/>
      </w:pPr>
      <w:rPr>
        <w:rFonts w:ascii="Courier New" w:hAnsi="Courier New" w:hint="default"/>
      </w:rPr>
    </w:lvl>
    <w:lvl w:ilvl="2" w:tplc="280A0005" w:tentative="1">
      <w:start w:val="1"/>
      <w:numFmt w:val="bullet"/>
      <w:lvlText w:val=""/>
      <w:lvlJc w:val="left"/>
      <w:pPr>
        <w:ind w:left="3289" w:hanging="360"/>
      </w:pPr>
      <w:rPr>
        <w:rFonts w:ascii="Wingdings" w:hAnsi="Wingdings" w:hint="default"/>
      </w:rPr>
    </w:lvl>
    <w:lvl w:ilvl="3" w:tplc="280A0001" w:tentative="1">
      <w:start w:val="1"/>
      <w:numFmt w:val="bullet"/>
      <w:lvlText w:val=""/>
      <w:lvlJc w:val="left"/>
      <w:pPr>
        <w:ind w:left="4009" w:hanging="360"/>
      </w:pPr>
      <w:rPr>
        <w:rFonts w:ascii="Symbol" w:hAnsi="Symbol" w:hint="default"/>
      </w:rPr>
    </w:lvl>
    <w:lvl w:ilvl="4" w:tplc="280A0003" w:tentative="1">
      <w:start w:val="1"/>
      <w:numFmt w:val="bullet"/>
      <w:lvlText w:val="o"/>
      <w:lvlJc w:val="left"/>
      <w:pPr>
        <w:ind w:left="4729" w:hanging="360"/>
      </w:pPr>
      <w:rPr>
        <w:rFonts w:ascii="Courier New" w:hAnsi="Courier New" w:hint="default"/>
      </w:rPr>
    </w:lvl>
    <w:lvl w:ilvl="5" w:tplc="280A0005" w:tentative="1">
      <w:start w:val="1"/>
      <w:numFmt w:val="bullet"/>
      <w:lvlText w:val=""/>
      <w:lvlJc w:val="left"/>
      <w:pPr>
        <w:ind w:left="5449" w:hanging="360"/>
      </w:pPr>
      <w:rPr>
        <w:rFonts w:ascii="Wingdings" w:hAnsi="Wingdings" w:hint="default"/>
      </w:rPr>
    </w:lvl>
    <w:lvl w:ilvl="6" w:tplc="280A0001" w:tentative="1">
      <w:start w:val="1"/>
      <w:numFmt w:val="bullet"/>
      <w:lvlText w:val=""/>
      <w:lvlJc w:val="left"/>
      <w:pPr>
        <w:ind w:left="6169" w:hanging="360"/>
      </w:pPr>
      <w:rPr>
        <w:rFonts w:ascii="Symbol" w:hAnsi="Symbol" w:hint="default"/>
      </w:rPr>
    </w:lvl>
    <w:lvl w:ilvl="7" w:tplc="280A0003" w:tentative="1">
      <w:start w:val="1"/>
      <w:numFmt w:val="bullet"/>
      <w:lvlText w:val="o"/>
      <w:lvlJc w:val="left"/>
      <w:pPr>
        <w:ind w:left="6889" w:hanging="360"/>
      </w:pPr>
      <w:rPr>
        <w:rFonts w:ascii="Courier New" w:hAnsi="Courier New" w:hint="default"/>
      </w:rPr>
    </w:lvl>
    <w:lvl w:ilvl="8" w:tplc="280A0005" w:tentative="1">
      <w:start w:val="1"/>
      <w:numFmt w:val="bullet"/>
      <w:lvlText w:val=""/>
      <w:lvlJc w:val="left"/>
      <w:pPr>
        <w:ind w:left="7609" w:hanging="360"/>
      </w:pPr>
      <w:rPr>
        <w:rFonts w:ascii="Wingdings" w:hAnsi="Wingdings" w:hint="default"/>
      </w:rPr>
    </w:lvl>
  </w:abstractNum>
  <w:abstractNum w:abstractNumId="9" w15:restartNumberingAfterBreak="0">
    <w:nsid w:val="08BD59A1"/>
    <w:multiLevelType w:val="hybridMultilevel"/>
    <w:tmpl w:val="679EACAE"/>
    <w:lvl w:ilvl="0" w:tplc="280A0001">
      <w:start w:val="1"/>
      <w:numFmt w:val="bullet"/>
      <w:lvlText w:val=""/>
      <w:lvlJc w:val="left"/>
      <w:pPr>
        <w:ind w:left="2563" w:hanging="360"/>
      </w:pPr>
      <w:rPr>
        <w:rFonts w:ascii="Symbol" w:hAnsi="Symbol" w:hint="default"/>
      </w:rPr>
    </w:lvl>
    <w:lvl w:ilvl="1" w:tplc="280A0003" w:tentative="1">
      <w:start w:val="1"/>
      <w:numFmt w:val="bullet"/>
      <w:lvlText w:val="o"/>
      <w:lvlJc w:val="left"/>
      <w:pPr>
        <w:ind w:left="3283" w:hanging="360"/>
      </w:pPr>
      <w:rPr>
        <w:rFonts w:ascii="Courier New" w:hAnsi="Courier New" w:hint="default"/>
      </w:rPr>
    </w:lvl>
    <w:lvl w:ilvl="2" w:tplc="280A0005" w:tentative="1">
      <w:start w:val="1"/>
      <w:numFmt w:val="bullet"/>
      <w:lvlText w:val=""/>
      <w:lvlJc w:val="left"/>
      <w:pPr>
        <w:ind w:left="4003" w:hanging="360"/>
      </w:pPr>
      <w:rPr>
        <w:rFonts w:ascii="Wingdings" w:hAnsi="Wingdings" w:hint="default"/>
      </w:rPr>
    </w:lvl>
    <w:lvl w:ilvl="3" w:tplc="280A0001" w:tentative="1">
      <w:start w:val="1"/>
      <w:numFmt w:val="bullet"/>
      <w:lvlText w:val=""/>
      <w:lvlJc w:val="left"/>
      <w:pPr>
        <w:ind w:left="4723" w:hanging="360"/>
      </w:pPr>
      <w:rPr>
        <w:rFonts w:ascii="Symbol" w:hAnsi="Symbol" w:hint="default"/>
      </w:rPr>
    </w:lvl>
    <w:lvl w:ilvl="4" w:tplc="280A0003" w:tentative="1">
      <w:start w:val="1"/>
      <w:numFmt w:val="bullet"/>
      <w:lvlText w:val="o"/>
      <w:lvlJc w:val="left"/>
      <w:pPr>
        <w:ind w:left="5443" w:hanging="360"/>
      </w:pPr>
      <w:rPr>
        <w:rFonts w:ascii="Courier New" w:hAnsi="Courier New" w:hint="default"/>
      </w:rPr>
    </w:lvl>
    <w:lvl w:ilvl="5" w:tplc="280A0005" w:tentative="1">
      <w:start w:val="1"/>
      <w:numFmt w:val="bullet"/>
      <w:lvlText w:val=""/>
      <w:lvlJc w:val="left"/>
      <w:pPr>
        <w:ind w:left="6163" w:hanging="360"/>
      </w:pPr>
      <w:rPr>
        <w:rFonts w:ascii="Wingdings" w:hAnsi="Wingdings" w:hint="default"/>
      </w:rPr>
    </w:lvl>
    <w:lvl w:ilvl="6" w:tplc="280A0001" w:tentative="1">
      <w:start w:val="1"/>
      <w:numFmt w:val="bullet"/>
      <w:lvlText w:val=""/>
      <w:lvlJc w:val="left"/>
      <w:pPr>
        <w:ind w:left="6883" w:hanging="360"/>
      </w:pPr>
      <w:rPr>
        <w:rFonts w:ascii="Symbol" w:hAnsi="Symbol" w:hint="default"/>
      </w:rPr>
    </w:lvl>
    <w:lvl w:ilvl="7" w:tplc="280A0003" w:tentative="1">
      <w:start w:val="1"/>
      <w:numFmt w:val="bullet"/>
      <w:lvlText w:val="o"/>
      <w:lvlJc w:val="left"/>
      <w:pPr>
        <w:ind w:left="7603" w:hanging="360"/>
      </w:pPr>
      <w:rPr>
        <w:rFonts w:ascii="Courier New" w:hAnsi="Courier New" w:hint="default"/>
      </w:rPr>
    </w:lvl>
    <w:lvl w:ilvl="8" w:tplc="280A0005" w:tentative="1">
      <w:start w:val="1"/>
      <w:numFmt w:val="bullet"/>
      <w:lvlText w:val=""/>
      <w:lvlJc w:val="left"/>
      <w:pPr>
        <w:ind w:left="8323" w:hanging="360"/>
      </w:pPr>
      <w:rPr>
        <w:rFonts w:ascii="Wingdings" w:hAnsi="Wingdings" w:hint="default"/>
      </w:rPr>
    </w:lvl>
  </w:abstractNum>
  <w:abstractNum w:abstractNumId="10" w15:restartNumberingAfterBreak="0">
    <w:nsid w:val="08EE32A7"/>
    <w:multiLevelType w:val="hybridMultilevel"/>
    <w:tmpl w:val="D25246D0"/>
    <w:lvl w:ilvl="0" w:tplc="280A000F">
      <w:start w:val="1"/>
      <w:numFmt w:val="decimal"/>
      <w:lvlText w:val="%1."/>
      <w:lvlJc w:val="left"/>
      <w:pPr>
        <w:ind w:left="1571" w:hanging="360"/>
      </w:pPr>
      <w:rPr>
        <w:rFonts w:cs="Times New Roman"/>
      </w:rPr>
    </w:lvl>
    <w:lvl w:ilvl="1" w:tplc="280A0019">
      <w:start w:val="1"/>
      <w:numFmt w:val="lowerLetter"/>
      <w:lvlText w:val="%2."/>
      <w:lvlJc w:val="left"/>
      <w:pPr>
        <w:ind w:left="2291" w:hanging="360"/>
      </w:pPr>
      <w:rPr>
        <w:rFonts w:cs="Times New Roman"/>
      </w:rPr>
    </w:lvl>
    <w:lvl w:ilvl="2" w:tplc="280A001B" w:tentative="1">
      <w:start w:val="1"/>
      <w:numFmt w:val="lowerRoman"/>
      <w:lvlText w:val="%3."/>
      <w:lvlJc w:val="right"/>
      <w:pPr>
        <w:ind w:left="3011" w:hanging="180"/>
      </w:pPr>
      <w:rPr>
        <w:rFonts w:cs="Times New Roman"/>
      </w:rPr>
    </w:lvl>
    <w:lvl w:ilvl="3" w:tplc="280A000F" w:tentative="1">
      <w:start w:val="1"/>
      <w:numFmt w:val="decimal"/>
      <w:lvlText w:val="%4."/>
      <w:lvlJc w:val="left"/>
      <w:pPr>
        <w:ind w:left="3731" w:hanging="360"/>
      </w:pPr>
      <w:rPr>
        <w:rFonts w:cs="Times New Roman"/>
      </w:rPr>
    </w:lvl>
    <w:lvl w:ilvl="4" w:tplc="280A0019" w:tentative="1">
      <w:start w:val="1"/>
      <w:numFmt w:val="lowerLetter"/>
      <w:lvlText w:val="%5."/>
      <w:lvlJc w:val="left"/>
      <w:pPr>
        <w:ind w:left="4451" w:hanging="360"/>
      </w:pPr>
      <w:rPr>
        <w:rFonts w:cs="Times New Roman"/>
      </w:rPr>
    </w:lvl>
    <w:lvl w:ilvl="5" w:tplc="280A001B" w:tentative="1">
      <w:start w:val="1"/>
      <w:numFmt w:val="lowerRoman"/>
      <w:lvlText w:val="%6."/>
      <w:lvlJc w:val="right"/>
      <w:pPr>
        <w:ind w:left="5171" w:hanging="180"/>
      </w:pPr>
      <w:rPr>
        <w:rFonts w:cs="Times New Roman"/>
      </w:rPr>
    </w:lvl>
    <w:lvl w:ilvl="6" w:tplc="280A000F" w:tentative="1">
      <w:start w:val="1"/>
      <w:numFmt w:val="decimal"/>
      <w:lvlText w:val="%7."/>
      <w:lvlJc w:val="left"/>
      <w:pPr>
        <w:ind w:left="5891" w:hanging="360"/>
      </w:pPr>
      <w:rPr>
        <w:rFonts w:cs="Times New Roman"/>
      </w:rPr>
    </w:lvl>
    <w:lvl w:ilvl="7" w:tplc="280A0019" w:tentative="1">
      <w:start w:val="1"/>
      <w:numFmt w:val="lowerLetter"/>
      <w:lvlText w:val="%8."/>
      <w:lvlJc w:val="left"/>
      <w:pPr>
        <w:ind w:left="6611" w:hanging="360"/>
      </w:pPr>
      <w:rPr>
        <w:rFonts w:cs="Times New Roman"/>
      </w:rPr>
    </w:lvl>
    <w:lvl w:ilvl="8" w:tplc="280A001B" w:tentative="1">
      <w:start w:val="1"/>
      <w:numFmt w:val="lowerRoman"/>
      <w:lvlText w:val="%9."/>
      <w:lvlJc w:val="right"/>
      <w:pPr>
        <w:ind w:left="7331" w:hanging="180"/>
      </w:pPr>
      <w:rPr>
        <w:rFonts w:cs="Times New Roman"/>
      </w:rPr>
    </w:lvl>
  </w:abstractNum>
  <w:abstractNum w:abstractNumId="11" w15:restartNumberingAfterBreak="0">
    <w:nsid w:val="08EE4651"/>
    <w:multiLevelType w:val="multilevel"/>
    <w:tmpl w:val="6548F80C"/>
    <w:lvl w:ilvl="0">
      <w:start w:val="1"/>
      <w:numFmt w:val="decimal"/>
      <w:lvlText w:val="%1."/>
      <w:lvlJc w:val="left"/>
      <w:pPr>
        <w:ind w:left="1287" w:hanging="360"/>
      </w:pPr>
      <w:rPr>
        <w:rFonts w:cs="Times New Roman" w:hint="default"/>
      </w:rPr>
    </w:lvl>
    <w:lvl w:ilvl="1">
      <w:start w:val="1"/>
      <w:numFmt w:val="decimal"/>
      <w:isLgl/>
      <w:lvlText w:val="%1.%2"/>
      <w:lvlJc w:val="left"/>
      <w:pPr>
        <w:ind w:left="1070" w:hanging="360"/>
      </w:pPr>
      <w:rPr>
        <w:rFonts w:cs="Times New Roman" w:hint="default"/>
      </w:rPr>
    </w:lvl>
    <w:lvl w:ilvl="2">
      <w:start w:val="1"/>
      <w:numFmt w:val="decimal"/>
      <w:isLgl/>
      <w:lvlText w:val="4.%2.%3"/>
      <w:lvlJc w:val="left"/>
      <w:pPr>
        <w:ind w:left="1647" w:hanging="720"/>
      </w:pPr>
      <w:rPr>
        <w:rFonts w:cs="Times New Roman" w:hint="default"/>
        <w:b/>
      </w:rPr>
    </w:lvl>
    <w:lvl w:ilvl="3">
      <w:start w:val="1"/>
      <w:numFmt w:val="decimal"/>
      <w:isLgl/>
      <w:lvlText w:val="4.%2.%3.%4"/>
      <w:lvlJc w:val="left"/>
      <w:pPr>
        <w:ind w:left="2989" w:hanging="72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007" w:hanging="108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367" w:hanging="144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12" w15:restartNumberingAfterBreak="0">
    <w:nsid w:val="0965087F"/>
    <w:multiLevelType w:val="hybridMultilevel"/>
    <w:tmpl w:val="3268100E"/>
    <w:lvl w:ilvl="0" w:tplc="28767EAC">
      <w:start w:val="1"/>
      <w:numFmt w:val="decimal"/>
      <w:lvlText w:val="%1."/>
      <w:lvlJc w:val="left"/>
      <w:pPr>
        <w:ind w:left="1287" w:hanging="360"/>
      </w:pPr>
      <w:rPr>
        <w:rFonts w:hint="default"/>
      </w:rPr>
    </w:lvl>
    <w:lvl w:ilvl="1" w:tplc="280A0019" w:tentative="1">
      <w:start w:val="1"/>
      <w:numFmt w:val="lowerLetter"/>
      <w:lvlText w:val="%2."/>
      <w:lvlJc w:val="left"/>
      <w:pPr>
        <w:ind w:left="2007" w:hanging="360"/>
      </w:pPr>
      <w:rPr>
        <w:rFonts w:cs="Times New Roman"/>
      </w:rPr>
    </w:lvl>
    <w:lvl w:ilvl="2" w:tplc="280A001B" w:tentative="1">
      <w:start w:val="1"/>
      <w:numFmt w:val="lowerRoman"/>
      <w:lvlText w:val="%3."/>
      <w:lvlJc w:val="right"/>
      <w:pPr>
        <w:ind w:left="2727" w:hanging="180"/>
      </w:pPr>
      <w:rPr>
        <w:rFonts w:cs="Times New Roman"/>
      </w:rPr>
    </w:lvl>
    <w:lvl w:ilvl="3" w:tplc="280A000F" w:tentative="1">
      <w:start w:val="1"/>
      <w:numFmt w:val="decimal"/>
      <w:lvlText w:val="%4."/>
      <w:lvlJc w:val="left"/>
      <w:pPr>
        <w:ind w:left="3447" w:hanging="360"/>
      </w:pPr>
      <w:rPr>
        <w:rFonts w:cs="Times New Roman"/>
      </w:rPr>
    </w:lvl>
    <w:lvl w:ilvl="4" w:tplc="280A0019" w:tentative="1">
      <w:start w:val="1"/>
      <w:numFmt w:val="lowerLetter"/>
      <w:lvlText w:val="%5."/>
      <w:lvlJc w:val="left"/>
      <w:pPr>
        <w:ind w:left="4167" w:hanging="360"/>
      </w:pPr>
      <w:rPr>
        <w:rFonts w:cs="Times New Roman"/>
      </w:rPr>
    </w:lvl>
    <w:lvl w:ilvl="5" w:tplc="280A001B" w:tentative="1">
      <w:start w:val="1"/>
      <w:numFmt w:val="lowerRoman"/>
      <w:lvlText w:val="%6."/>
      <w:lvlJc w:val="right"/>
      <w:pPr>
        <w:ind w:left="4887" w:hanging="180"/>
      </w:pPr>
      <w:rPr>
        <w:rFonts w:cs="Times New Roman"/>
      </w:rPr>
    </w:lvl>
    <w:lvl w:ilvl="6" w:tplc="280A000F" w:tentative="1">
      <w:start w:val="1"/>
      <w:numFmt w:val="decimal"/>
      <w:lvlText w:val="%7."/>
      <w:lvlJc w:val="left"/>
      <w:pPr>
        <w:ind w:left="5607" w:hanging="360"/>
      </w:pPr>
      <w:rPr>
        <w:rFonts w:cs="Times New Roman"/>
      </w:rPr>
    </w:lvl>
    <w:lvl w:ilvl="7" w:tplc="280A0019" w:tentative="1">
      <w:start w:val="1"/>
      <w:numFmt w:val="lowerLetter"/>
      <w:lvlText w:val="%8."/>
      <w:lvlJc w:val="left"/>
      <w:pPr>
        <w:ind w:left="6327" w:hanging="360"/>
      </w:pPr>
      <w:rPr>
        <w:rFonts w:cs="Times New Roman"/>
      </w:rPr>
    </w:lvl>
    <w:lvl w:ilvl="8" w:tplc="280A001B" w:tentative="1">
      <w:start w:val="1"/>
      <w:numFmt w:val="lowerRoman"/>
      <w:lvlText w:val="%9."/>
      <w:lvlJc w:val="right"/>
      <w:pPr>
        <w:ind w:left="7047" w:hanging="180"/>
      </w:pPr>
      <w:rPr>
        <w:rFonts w:cs="Times New Roman"/>
      </w:rPr>
    </w:lvl>
  </w:abstractNum>
  <w:abstractNum w:abstractNumId="13" w15:restartNumberingAfterBreak="0">
    <w:nsid w:val="0A8371EF"/>
    <w:multiLevelType w:val="multilevel"/>
    <w:tmpl w:val="6A20C4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A88384B"/>
    <w:multiLevelType w:val="hybridMultilevel"/>
    <w:tmpl w:val="9112DBC6"/>
    <w:lvl w:ilvl="0" w:tplc="280A000F">
      <w:start w:val="1"/>
      <w:numFmt w:val="decimal"/>
      <w:lvlText w:val="%1."/>
      <w:lvlJc w:val="left"/>
      <w:pPr>
        <w:ind w:left="1788" w:hanging="360"/>
      </w:pPr>
      <w:rPr>
        <w:rFonts w:cs="Times New Roman" w:hint="default"/>
      </w:rPr>
    </w:lvl>
    <w:lvl w:ilvl="1" w:tplc="0C0A0019">
      <w:start w:val="1"/>
      <w:numFmt w:val="bullet"/>
      <w:lvlText w:val="o"/>
      <w:lvlJc w:val="left"/>
      <w:pPr>
        <w:ind w:left="2508" w:hanging="360"/>
      </w:pPr>
      <w:rPr>
        <w:rFonts w:ascii="Courier New" w:hAnsi="Courier New" w:hint="default"/>
      </w:rPr>
    </w:lvl>
    <w:lvl w:ilvl="2" w:tplc="0C0A001B">
      <w:start w:val="1"/>
      <w:numFmt w:val="bullet"/>
      <w:lvlText w:val=""/>
      <w:lvlJc w:val="left"/>
      <w:pPr>
        <w:ind w:left="3228" w:hanging="360"/>
      </w:pPr>
      <w:rPr>
        <w:rFonts w:ascii="Wingdings" w:hAnsi="Wingdings" w:hint="default"/>
      </w:rPr>
    </w:lvl>
    <w:lvl w:ilvl="3" w:tplc="0C0A000F" w:tentative="1">
      <w:start w:val="1"/>
      <w:numFmt w:val="bullet"/>
      <w:lvlText w:val=""/>
      <w:lvlJc w:val="left"/>
      <w:pPr>
        <w:ind w:left="3948" w:hanging="360"/>
      </w:pPr>
      <w:rPr>
        <w:rFonts w:ascii="Symbol" w:hAnsi="Symbol" w:hint="default"/>
      </w:rPr>
    </w:lvl>
    <w:lvl w:ilvl="4" w:tplc="0C0A0019" w:tentative="1">
      <w:start w:val="1"/>
      <w:numFmt w:val="bullet"/>
      <w:lvlText w:val="o"/>
      <w:lvlJc w:val="left"/>
      <w:pPr>
        <w:ind w:left="4668" w:hanging="360"/>
      </w:pPr>
      <w:rPr>
        <w:rFonts w:ascii="Courier New" w:hAnsi="Courier New" w:hint="default"/>
      </w:rPr>
    </w:lvl>
    <w:lvl w:ilvl="5" w:tplc="0C0A001B" w:tentative="1">
      <w:start w:val="1"/>
      <w:numFmt w:val="bullet"/>
      <w:lvlText w:val=""/>
      <w:lvlJc w:val="left"/>
      <w:pPr>
        <w:ind w:left="5388" w:hanging="360"/>
      </w:pPr>
      <w:rPr>
        <w:rFonts w:ascii="Wingdings" w:hAnsi="Wingdings" w:hint="default"/>
      </w:rPr>
    </w:lvl>
    <w:lvl w:ilvl="6" w:tplc="0C0A000F" w:tentative="1">
      <w:start w:val="1"/>
      <w:numFmt w:val="bullet"/>
      <w:lvlText w:val=""/>
      <w:lvlJc w:val="left"/>
      <w:pPr>
        <w:ind w:left="6108" w:hanging="360"/>
      </w:pPr>
      <w:rPr>
        <w:rFonts w:ascii="Symbol" w:hAnsi="Symbol" w:hint="default"/>
      </w:rPr>
    </w:lvl>
    <w:lvl w:ilvl="7" w:tplc="0C0A0019" w:tentative="1">
      <w:start w:val="1"/>
      <w:numFmt w:val="bullet"/>
      <w:lvlText w:val="o"/>
      <w:lvlJc w:val="left"/>
      <w:pPr>
        <w:ind w:left="6828" w:hanging="360"/>
      </w:pPr>
      <w:rPr>
        <w:rFonts w:ascii="Courier New" w:hAnsi="Courier New" w:hint="default"/>
      </w:rPr>
    </w:lvl>
    <w:lvl w:ilvl="8" w:tplc="0C0A001B" w:tentative="1">
      <w:start w:val="1"/>
      <w:numFmt w:val="bullet"/>
      <w:lvlText w:val=""/>
      <w:lvlJc w:val="left"/>
      <w:pPr>
        <w:ind w:left="7548" w:hanging="360"/>
      </w:pPr>
      <w:rPr>
        <w:rFonts w:ascii="Wingdings" w:hAnsi="Wingdings" w:hint="default"/>
      </w:rPr>
    </w:lvl>
  </w:abstractNum>
  <w:abstractNum w:abstractNumId="15" w15:restartNumberingAfterBreak="0">
    <w:nsid w:val="0B6C721A"/>
    <w:multiLevelType w:val="multilevel"/>
    <w:tmpl w:val="05BEAB72"/>
    <w:lvl w:ilvl="0">
      <w:start w:val="4"/>
      <w:numFmt w:val="decimal"/>
      <w:lvlText w:val="%1."/>
      <w:lvlJc w:val="left"/>
      <w:pPr>
        <w:ind w:left="1287" w:hanging="360"/>
      </w:pPr>
      <w:rPr>
        <w:rFonts w:cs="Times New Roman" w:hint="default"/>
      </w:rPr>
    </w:lvl>
    <w:lvl w:ilvl="1">
      <w:start w:val="1"/>
      <w:numFmt w:val="decimal"/>
      <w:isLgl/>
      <w:lvlText w:val="%1.%2"/>
      <w:lvlJc w:val="left"/>
      <w:pPr>
        <w:ind w:left="1287" w:hanging="360"/>
      </w:pPr>
      <w:rPr>
        <w:rFonts w:cs="Times New Roman" w:hint="default"/>
      </w:rPr>
    </w:lvl>
    <w:lvl w:ilvl="2">
      <w:start w:val="3"/>
      <w:numFmt w:val="decimal"/>
      <w:isLgl/>
      <w:lvlText w:val="%1.%2.%3"/>
      <w:lvlJc w:val="left"/>
      <w:pPr>
        <w:ind w:left="1647" w:hanging="720"/>
      </w:pPr>
      <w:rPr>
        <w:rFonts w:cs="Times New Roman" w:hint="default"/>
        <w:b/>
      </w:rPr>
    </w:lvl>
    <w:lvl w:ilvl="3">
      <w:start w:val="4"/>
      <w:numFmt w:val="decimal"/>
      <w:isLgl/>
      <w:lvlText w:val="%1.%2.%3.%4"/>
      <w:lvlJc w:val="left"/>
      <w:pPr>
        <w:ind w:left="2989" w:hanging="72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007" w:hanging="108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367" w:hanging="144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16" w15:restartNumberingAfterBreak="0">
    <w:nsid w:val="0B6E2B53"/>
    <w:multiLevelType w:val="hybridMultilevel"/>
    <w:tmpl w:val="8E4C7524"/>
    <w:lvl w:ilvl="0" w:tplc="E884A512">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7" w15:restartNumberingAfterBreak="0">
    <w:nsid w:val="0C0B4205"/>
    <w:multiLevelType w:val="hybridMultilevel"/>
    <w:tmpl w:val="092E9336"/>
    <w:lvl w:ilvl="0" w:tplc="280A0019">
      <w:start w:val="1"/>
      <w:numFmt w:val="lowerLetter"/>
      <w:lvlText w:val="%1."/>
      <w:lvlJc w:val="left"/>
      <w:pPr>
        <w:ind w:left="1429" w:hanging="360"/>
      </w:pPr>
      <w:rPr>
        <w:rFonts w:cs="Times New Roman" w:hint="default"/>
      </w:rPr>
    </w:lvl>
    <w:lvl w:ilvl="1" w:tplc="280A0019">
      <w:start w:val="1"/>
      <w:numFmt w:val="lowerLetter"/>
      <w:lvlText w:val="%2."/>
      <w:lvlJc w:val="left"/>
      <w:pPr>
        <w:ind w:left="2149" w:hanging="360"/>
      </w:pPr>
    </w:lvl>
    <w:lvl w:ilvl="2" w:tplc="280A001B" w:tentative="1">
      <w:start w:val="1"/>
      <w:numFmt w:val="lowerRoman"/>
      <w:lvlText w:val="%3."/>
      <w:lvlJc w:val="right"/>
      <w:pPr>
        <w:ind w:left="2869" w:hanging="180"/>
      </w:pPr>
    </w:lvl>
    <w:lvl w:ilvl="3" w:tplc="280A000F" w:tentative="1">
      <w:start w:val="1"/>
      <w:numFmt w:val="decimal"/>
      <w:lvlText w:val="%4."/>
      <w:lvlJc w:val="left"/>
      <w:pPr>
        <w:ind w:left="3589" w:hanging="360"/>
      </w:pPr>
    </w:lvl>
    <w:lvl w:ilvl="4" w:tplc="280A0019" w:tentative="1">
      <w:start w:val="1"/>
      <w:numFmt w:val="lowerLetter"/>
      <w:lvlText w:val="%5."/>
      <w:lvlJc w:val="left"/>
      <w:pPr>
        <w:ind w:left="4309" w:hanging="360"/>
      </w:pPr>
    </w:lvl>
    <w:lvl w:ilvl="5" w:tplc="280A001B" w:tentative="1">
      <w:start w:val="1"/>
      <w:numFmt w:val="lowerRoman"/>
      <w:lvlText w:val="%6."/>
      <w:lvlJc w:val="right"/>
      <w:pPr>
        <w:ind w:left="5029" w:hanging="180"/>
      </w:pPr>
    </w:lvl>
    <w:lvl w:ilvl="6" w:tplc="280A000F" w:tentative="1">
      <w:start w:val="1"/>
      <w:numFmt w:val="decimal"/>
      <w:lvlText w:val="%7."/>
      <w:lvlJc w:val="left"/>
      <w:pPr>
        <w:ind w:left="5749" w:hanging="360"/>
      </w:pPr>
    </w:lvl>
    <w:lvl w:ilvl="7" w:tplc="280A0019" w:tentative="1">
      <w:start w:val="1"/>
      <w:numFmt w:val="lowerLetter"/>
      <w:lvlText w:val="%8."/>
      <w:lvlJc w:val="left"/>
      <w:pPr>
        <w:ind w:left="6469" w:hanging="360"/>
      </w:pPr>
    </w:lvl>
    <w:lvl w:ilvl="8" w:tplc="280A001B" w:tentative="1">
      <w:start w:val="1"/>
      <w:numFmt w:val="lowerRoman"/>
      <w:lvlText w:val="%9."/>
      <w:lvlJc w:val="right"/>
      <w:pPr>
        <w:ind w:left="7189" w:hanging="180"/>
      </w:pPr>
    </w:lvl>
  </w:abstractNum>
  <w:abstractNum w:abstractNumId="18" w15:restartNumberingAfterBreak="0">
    <w:nsid w:val="0C304EB8"/>
    <w:multiLevelType w:val="multilevel"/>
    <w:tmpl w:val="1C28777E"/>
    <w:lvl w:ilvl="0">
      <w:start w:val="1"/>
      <w:numFmt w:val="decimal"/>
      <w:lvlText w:val="%1."/>
      <w:lvlJc w:val="left"/>
      <w:pPr>
        <w:ind w:left="1287" w:hanging="360"/>
      </w:pPr>
      <w:rPr>
        <w:rFonts w:cs="Times New Roman" w:hint="default"/>
        <w:b w:val="0"/>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9" w15:restartNumberingAfterBreak="0">
    <w:nsid w:val="0C402131"/>
    <w:multiLevelType w:val="hybridMultilevel"/>
    <w:tmpl w:val="0C66F3A0"/>
    <w:lvl w:ilvl="0" w:tplc="28767EAC">
      <w:start w:val="1"/>
      <w:numFmt w:val="decimal"/>
      <w:lvlText w:val="%1."/>
      <w:lvlJc w:val="left"/>
      <w:pPr>
        <w:ind w:left="720" w:hanging="360"/>
      </w:pPr>
      <w:rPr>
        <w:rFonts w:hint="default"/>
      </w:rPr>
    </w:lvl>
    <w:lvl w:ilvl="1" w:tplc="280A0019" w:tentative="1">
      <w:start w:val="1"/>
      <w:numFmt w:val="lowerLetter"/>
      <w:lvlText w:val="%2."/>
      <w:lvlJc w:val="left"/>
      <w:pPr>
        <w:ind w:left="731" w:hanging="360"/>
      </w:pPr>
    </w:lvl>
    <w:lvl w:ilvl="2" w:tplc="280A001B" w:tentative="1">
      <w:start w:val="1"/>
      <w:numFmt w:val="lowerRoman"/>
      <w:lvlText w:val="%3."/>
      <w:lvlJc w:val="right"/>
      <w:pPr>
        <w:ind w:left="1451" w:hanging="180"/>
      </w:pPr>
    </w:lvl>
    <w:lvl w:ilvl="3" w:tplc="280A000F" w:tentative="1">
      <w:start w:val="1"/>
      <w:numFmt w:val="decimal"/>
      <w:lvlText w:val="%4."/>
      <w:lvlJc w:val="left"/>
      <w:pPr>
        <w:ind w:left="2171" w:hanging="360"/>
      </w:pPr>
    </w:lvl>
    <w:lvl w:ilvl="4" w:tplc="280A0019" w:tentative="1">
      <w:start w:val="1"/>
      <w:numFmt w:val="lowerLetter"/>
      <w:lvlText w:val="%5."/>
      <w:lvlJc w:val="left"/>
      <w:pPr>
        <w:ind w:left="2891" w:hanging="360"/>
      </w:pPr>
    </w:lvl>
    <w:lvl w:ilvl="5" w:tplc="280A001B" w:tentative="1">
      <w:start w:val="1"/>
      <w:numFmt w:val="lowerRoman"/>
      <w:lvlText w:val="%6."/>
      <w:lvlJc w:val="right"/>
      <w:pPr>
        <w:ind w:left="3611" w:hanging="180"/>
      </w:pPr>
    </w:lvl>
    <w:lvl w:ilvl="6" w:tplc="280A000F" w:tentative="1">
      <w:start w:val="1"/>
      <w:numFmt w:val="decimal"/>
      <w:lvlText w:val="%7."/>
      <w:lvlJc w:val="left"/>
      <w:pPr>
        <w:ind w:left="4331" w:hanging="360"/>
      </w:pPr>
    </w:lvl>
    <w:lvl w:ilvl="7" w:tplc="280A0019" w:tentative="1">
      <w:start w:val="1"/>
      <w:numFmt w:val="lowerLetter"/>
      <w:lvlText w:val="%8."/>
      <w:lvlJc w:val="left"/>
      <w:pPr>
        <w:ind w:left="5051" w:hanging="360"/>
      </w:pPr>
    </w:lvl>
    <w:lvl w:ilvl="8" w:tplc="280A001B" w:tentative="1">
      <w:start w:val="1"/>
      <w:numFmt w:val="lowerRoman"/>
      <w:lvlText w:val="%9."/>
      <w:lvlJc w:val="right"/>
      <w:pPr>
        <w:ind w:left="5771" w:hanging="180"/>
      </w:pPr>
    </w:lvl>
  </w:abstractNum>
  <w:abstractNum w:abstractNumId="20" w15:restartNumberingAfterBreak="0">
    <w:nsid w:val="0C444078"/>
    <w:multiLevelType w:val="hybridMultilevel"/>
    <w:tmpl w:val="F81CF7BC"/>
    <w:lvl w:ilvl="0" w:tplc="6462962A">
      <w:start w:val="1"/>
      <w:numFmt w:val="decimal"/>
      <w:lvlText w:val="%1."/>
      <w:lvlJc w:val="left"/>
      <w:pPr>
        <w:ind w:left="1287" w:hanging="360"/>
      </w:pPr>
      <w:rPr>
        <w:rFonts w:cs="Times New Roman" w:hint="default"/>
      </w:rPr>
    </w:lvl>
    <w:lvl w:ilvl="1" w:tplc="280A0019" w:tentative="1">
      <w:start w:val="1"/>
      <w:numFmt w:val="lowerLetter"/>
      <w:lvlText w:val="%2."/>
      <w:lvlJc w:val="left"/>
      <w:pPr>
        <w:ind w:left="2007" w:hanging="360"/>
      </w:pPr>
      <w:rPr>
        <w:rFonts w:cs="Times New Roman"/>
      </w:rPr>
    </w:lvl>
    <w:lvl w:ilvl="2" w:tplc="280A001B" w:tentative="1">
      <w:start w:val="1"/>
      <w:numFmt w:val="lowerRoman"/>
      <w:lvlText w:val="%3."/>
      <w:lvlJc w:val="right"/>
      <w:pPr>
        <w:ind w:left="2727" w:hanging="180"/>
      </w:pPr>
      <w:rPr>
        <w:rFonts w:cs="Times New Roman"/>
      </w:rPr>
    </w:lvl>
    <w:lvl w:ilvl="3" w:tplc="280A000F" w:tentative="1">
      <w:start w:val="1"/>
      <w:numFmt w:val="decimal"/>
      <w:lvlText w:val="%4."/>
      <w:lvlJc w:val="left"/>
      <w:pPr>
        <w:ind w:left="3447" w:hanging="360"/>
      </w:pPr>
      <w:rPr>
        <w:rFonts w:cs="Times New Roman"/>
      </w:rPr>
    </w:lvl>
    <w:lvl w:ilvl="4" w:tplc="280A0019" w:tentative="1">
      <w:start w:val="1"/>
      <w:numFmt w:val="lowerLetter"/>
      <w:lvlText w:val="%5."/>
      <w:lvlJc w:val="left"/>
      <w:pPr>
        <w:ind w:left="4167" w:hanging="360"/>
      </w:pPr>
      <w:rPr>
        <w:rFonts w:cs="Times New Roman"/>
      </w:rPr>
    </w:lvl>
    <w:lvl w:ilvl="5" w:tplc="280A001B" w:tentative="1">
      <w:start w:val="1"/>
      <w:numFmt w:val="lowerRoman"/>
      <w:lvlText w:val="%6."/>
      <w:lvlJc w:val="right"/>
      <w:pPr>
        <w:ind w:left="4887" w:hanging="180"/>
      </w:pPr>
      <w:rPr>
        <w:rFonts w:cs="Times New Roman"/>
      </w:rPr>
    </w:lvl>
    <w:lvl w:ilvl="6" w:tplc="280A000F" w:tentative="1">
      <w:start w:val="1"/>
      <w:numFmt w:val="decimal"/>
      <w:lvlText w:val="%7."/>
      <w:lvlJc w:val="left"/>
      <w:pPr>
        <w:ind w:left="5607" w:hanging="360"/>
      </w:pPr>
      <w:rPr>
        <w:rFonts w:cs="Times New Roman"/>
      </w:rPr>
    </w:lvl>
    <w:lvl w:ilvl="7" w:tplc="280A0019" w:tentative="1">
      <w:start w:val="1"/>
      <w:numFmt w:val="lowerLetter"/>
      <w:lvlText w:val="%8."/>
      <w:lvlJc w:val="left"/>
      <w:pPr>
        <w:ind w:left="6327" w:hanging="360"/>
      </w:pPr>
      <w:rPr>
        <w:rFonts w:cs="Times New Roman"/>
      </w:rPr>
    </w:lvl>
    <w:lvl w:ilvl="8" w:tplc="280A001B" w:tentative="1">
      <w:start w:val="1"/>
      <w:numFmt w:val="lowerRoman"/>
      <w:lvlText w:val="%9."/>
      <w:lvlJc w:val="right"/>
      <w:pPr>
        <w:ind w:left="7047" w:hanging="180"/>
      </w:pPr>
      <w:rPr>
        <w:rFonts w:cs="Times New Roman"/>
      </w:rPr>
    </w:lvl>
  </w:abstractNum>
  <w:abstractNum w:abstractNumId="21" w15:restartNumberingAfterBreak="0">
    <w:nsid w:val="0C583500"/>
    <w:multiLevelType w:val="hybridMultilevel"/>
    <w:tmpl w:val="E2E6291A"/>
    <w:lvl w:ilvl="0" w:tplc="ACC22626">
      <w:numFmt w:val="bullet"/>
      <w:lvlText w:val="–"/>
      <w:lvlJc w:val="left"/>
      <w:pPr>
        <w:ind w:left="720" w:hanging="360"/>
      </w:pPr>
      <w:rPr>
        <w:rFonts w:ascii="Arial Black" w:eastAsia="Times New Roman" w:hAnsi="Arial Black" w:hint="default"/>
      </w:rPr>
    </w:lvl>
    <w:lvl w:ilvl="1" w:tplc="280A0003" w:tentative="1">
      <w:start w:val="1"/>
      <w:numFmt w:val="bullet"/>
      <w:lvlText w:val="o"/>
      <w:lvlJc w:val="left"/>
      <w:pPr>
        <w:ind w:left="1440" w:hanging="360"/>
      </w:pPr>
      <w:rPr>
        <w:rFonts w:ascii="Courier New" w:hAnsi="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2" w15:restartNumberingAfterBreak="0">
    <w:nsid w:val="0C7B7186"/>
    <w:multiLevelType w:val="multilevel"/>
    <w:tmpl w:val="47D87F90"/>
    <w:lvl w:ilvl="0">
      <w:start w:val="4"/>
      <w:numFmt w:val="decimal"/>
      <w:lvlText w:val="%1."/>
      <w:lvlJc w:val="left"/>
      <w:pPr>
        <w:ind w:left="1287" w:hanging="360"/>
      </w:pPr>
      <w:rPr>
        <w:rFonts w:cs="Times New Roman" w:hint="default"/>
      </w:rPr>
    </w:lvl>
    <w:lvl w:ilvl="1">
      <w:start w:val="3"/>
      <w:numFmt w:val="decimal"/>
      <w:isLgl/>
      <w:lvlText w:val="%1.%2"/>
      <w:lvlJc w:val="left"/>
      <w:pPr>
        <w:ind w:left="1287" w:hanging="360"/>
      </w:pPr>
      <w:rPr>
        <w:rFonts w:cs="Times New Roman" w:hint="default"/>
      </w:rPr>
    </w:lvl>
    <w:lvl w:ilvl="2">
      <w:start w:val="1"/>
      <w:numFmt w:val="decimal"/>
      <w:isLgl/>
      <w:lvlText w:val="%1.%2.%3"/>
      <w:lvlJc w:val="left"/>
      <w:pPr>
        <w:ind w:left="1647" w:hanging="720"/>
      </w:pPr>
      <w:rPr>
        <w:rFonts w:cs="Times New Roman" w:hint="default"/>
        <w:b/>
      </w:rPr>
    </w:lvl>
    <w:lvl w:ilvl="3">
      <w:start w:val="4"/>
      <w:numFmt w:val="decimal"/>
      <w:isLgl/>
      <w:lvlText w:val="%1.%2.%3.%4"/>
      <w:lvlJc w:val="left"/>
      <w:pPr>
        <w:ind w:left="2989" w:hanging="72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007" w:hanging="108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367" w:hanging="144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23" w15:restartNumberingAfterBreak="0">
    <w:nsid w:val="0C88656E"/>
    <w:multiLevelType w:val="multilevel"/>
    <w:tmpl w:val="DDCEEC1C"/>
    <w:lvl w:ilvl="0">
      <w:start w:val="1"/>
      <w:numFmt w:val="decimal"/>
      <w:lvlText w:val="%1."/>
      <w:lvlJc w:val="left"/>
      <w:pPr>
        <w:ind w:left="1287" w:hanging="360"/>
      </w:pPr>
      <w:rPr>
        <w:rFonts w:cs="Times New Roman" w:hint="default"/>
      </w:rPr>
    </w:lvl>
    <w:lvl w:ilvl="1">
      <w:start w:val="6"/>
      <w:numFmt w:val="decimal"/>
      <w:isLgl/>
      <w:lvlText w:val="%1.%2"/>
      <w:lvlJc w:val="left"/>
      <w:pPr>
        <w:ind w:left="1767" w:hanging="840"/>
      </w:pPr>
      <w:rPr>
        <w:rFonts w:cs="Times New Roman" w:hint="default"/>
      </w:rPr>
    </w:lvl>
    <w:lvl w:ilvl="2">
      <w:start w:val="1"/>
      <w:numFmt w:val="decimal"/>
      <w:isLgl/>
      <w:lvlText w:val="%1.%2.%3"/>
      <w:lvlJc w:val="left"/>
      <w:pPr>
        <w:ind w:left="1767" w:hanging="840"/>
      </w:pPr>
      <w:rPr>
        <w:rFonts w:cs="Times New Roman" w:hint="default"/>
      </w:rPr>
    </w:lvl>
    <w:lvl w:ilvl="3">
      <w:start w:val="1"/>
      <w:numFmt w:val="decimal"/>
      <w:isLgl/>
      <w:lvlText w:val="%1.%2.%3.%4"/>
      <w:lvlJc w:val="left"/>
      <w:pPr>
        <w:ind w:left="1767" w:hanging="84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007" w:hanging="108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367" w:hanging="144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24" w15:restartNumberingAfterBreak="0">
    <w:nsid w:val="0DAB7FC9"/>
    <w:multiLevelType w:val="multilevel"/>
    <w:tmpl w:val="E9F4B7BC"/>
    <w:lvl w:ilvl="0">
      <w:start w:val="1"/>
      <w:numFmt w:val="upperRoman"/>
      <w:pStyle w:val="Chapter"/>
      <w:lvlText w:val="%1."/>
      <w:lvlJc w:val="center"/>
      <w:pPr>
        <w:tabs>
          <w:tab w:val="num" w:pos="648"/>
        </w:tabs>
        <w:ind w:firstLine="288"/>
      </w:pPr>
      <w:rPr>
        <w:rFonts w:cs="Times New Roman" w:hint="default"/>
        <w:b/>
        <w:i w:val="0"/>
      </w:rPr>
    </w:lvl>
    <w:lvl w:ilvl="1">
      <w:start w:val="1"/>
      <w:numFmt w:val="decimal"/>
      <w:pStyle w:val="Paragraph"/>
      <w:isLgl/>
      <w:lvlText w:val="%1.%2"/>
      <w:lvlJc w:val="left"/>
      <w:pPr>
        <w:tabs>
          <w:tab w:val="num" w:pos="720"/>
        </w:tabs>
        <w:ind w:left="720" w:hanging="720"/>
      </w:pPr>
      <w:rPr>
        <w:rFonts w:cs="Times New Roman" w:hint="default"/>
        <w:b w:val="0"/>
        <w:i w:val="0"/>
      </w:rPr>
    </w:lvl>
    <w:lvl w:ilvl="2">
      <w:start w:val="1"/>
      <w:numFmt w:val="lowerLetter"/>
      <w:pStyle w:val="subpar"/>
      <w:lvlText w:val="%3."/>
      <w:lvlJc w:val="left"/>
      <w:pPr>
        <w:tabs>
          <w:tab w:val="num" w:pos="1152"/>
        </w:tabs>
        <w:ind w:left="1152" w:hanging="432"/>
      </w:pPr>
      <w:rPr>
        <w:rFonts w:cs="Times New Roman" w:hint="default"/>
      </w:rPr>
    </w:lvl>
    <w:lvl w:ilvl="3">
      <w:start w:val="1"/>
      <w:numFmt w:val="lowerRoman"/>
      <w:pStyle w:val="SubSubPar"/>
      <w:lvlText w:val="%4."/>
      <w:lvlJc w:val="right"/>
      <w:pPr>
        <w:tabs>
          <w:tab w:val="num" w:pos="1584"/>
        </w:tabs>
        <w:ind w:left="1584" w:hanging="288"/>
      </w:pPr>
      <w:rPr>
        <w:rFonts w:cs="Times New Roman" w:hint="default"/>
      </w:rPr>
    </w:lvl>
    <w:lvl w:ilvl="4">
      <w:start w:val="1"/>
      <w:numFmt w:val="none"/>
      <w:lvlText w:val=""/>
      <w:lvlJc w:val="left"/>
      <w:pPr>
        <w:tabs>
          <w:tab w:val="num" w:pos="3240"/>
        </w:tabs>
        <w:ind w:left="2880"/>
      </w:pPr>
      <w:rPr>
        <w:rFonts w:cs="Times New Roman" w:hint="default"/>
      </w:rPr>
    </w:lvl>
    <w:lvl w:ilvl="5">
      <w:start w:val="1"/>
      <w:numFmt w:val="none"/>
      <w:lvlText w:val=""/>
      <w:lvlJc w:val="left"/>
      <w:pPr>
        <w:tabs>
          <w:tab w:val="num" w:pos="3960"/>
        </w:tabs>
        <w:ind w:left="3600"/>
      </w:pPr>
      <w:rPr>
        <w:rFonts w:cs="Times New Roman" w:hint="default"/>
      </w:rPr>
    </w:lvl>
    <w:lvl w:ilvl="6">
      <w:start w:val="1"/>
      <w:numFmt w:val="none"/>
      <w:lvlText w:val=""/>
      <w:lvlJc w:val="left"/>
      <w:pPr>
        <w:tabs>
          <w:tab w:val="num" w:pos="4680"/>
        </w:tabs>
        <w:ind w:left="4320"/>
      </w:pPr>
      <w:rPr>
        <w:rFonts w:cs="Times New Roman" w:hint="default"/>
      </w:rPr>
    </w:lvl>
    <w:lvl w:ilvl="7">
      <w:start w:val="1"/>
      <w:numFmt w:val="none"/>
      <w:lvlText w:val=""/>
      <w:lvlJc w:val="left"/>
      <w:pPr>
        <w:tabs>
          <w:tab w:val="num" w:pos="5400"/>
        </w:tabs>
        <w:ind w:left="5040"/>
      </w:pPr>
      <w:rPr>
        <w:rFonts w:cs="Times New Roman" w:hint="default"/>
      </w:rPr>
    </w:lvl>
    <w:lvl w:ilvl="8">
      <w:start w:val="1"/>
      <w:numFmt w:val="none"/>
      <w:lvlText w:val=""/>
      <w:lvlJc w:val="left"/>
      <w:pPr>
        <w:tabs>
          <w:tab w:val="num" w:pos="6120"/>
        </w:tabs>
        <w:ind w:left="5760"/>
      </w:pPr>
      <w:rPr>
        <w:rFonts w:cs="Times New Roman" w:hint="default"/>
      </w:rPr>
    </w:lvl>
  </w:abstractNum>
  <w:abstractNum w:abstractNumId="25" w15:restartNumberingAfterBreak="0">
    <w:nsid w:val="0DB04D02"/>
    <w:multiLevelType w:val="hybridMultilevel"/>
    <w:tmpl w:val="F4B686C8"/>
    <w:lvl w:ilvl="0" w:tplc="8D3CB3B0">
      <w:start w:val="1"/>
      <w:numFmt w:val="decimal"/>
      <w:lvlText w:val="%1."/>
      <w:lvlJc w:val="left"/>
      <w:pPr>
        <w:ind w:left="1068" w:hanging="360"/>
      </w:pPr>
      <w:rPr>
        <w:rFonts w:cs="Times New Roman" w:hint="default"/>
      </w:rPr>
    </w:lvl>
    <w:lvl w:ilvl="1" w:tplc="280A0019" w:tentative="1">
      <w:start w:val="1"/>
      <w:numFmt w:val="lowerLetter"/>
      <w:lvlText w:val="%2."/>
      <w:lvlJc w:val="left"/>
      <w:pPr>
        <w:ind w:left="1221" w:hanging="360"/>
      </w:pPr>
    </w:lvl>
    <w:lvl w:ilvl="2" w:tplc="280A001B" w:tentative="1">
      <w:start w:val="1"/>
      <w:numFmt w:val="lowerRoman"/>
      <w:lvlText w:val="%3."/>
      <w:lvlJc w:val="right"/>
      <w:pPr>
        <w:ind w:left="1941" w:hanging="180"/>
      </w:pPr>
    </w:lvl>
    <w:lvl w:ilvl="3" w:tplc="280A000F" w:tentative="1">
      <w:start w:val="1"/>
      <w:numFmt w:val="decimal"/>
      <w:lvlText w:val="%4."/>
      <w:lvlJc w:val="left"/>
      <w:pPr>
        <w:ind w:left="2661" w:hanging="360"/>
      </w:pPr>
    </w:lvl>
    <w:lvl w:ilvl="4" w:tplc="280A0019" w:tentative="1">
      <w:start w:val="1"/>
      <w:numFmt w:val="lowerLetter"/>
      <w:lvlText w:val="%5."/>
      <w:lvlJc w:val="left"/>
      <w:pPr>
        <w:ind w:left="3381" w:hanging="360"/>
      </w:pPr>
    </w:lvl>
    <w:lvl w:ilvl="5" w:tplc="280A001B" w:tentative="1">
      <w:start w:val="1"/>
      <w:numFmt w:val="lowerRoman"/>
      <w:lvlText w:val="%6."/>
      <w:lvlJc w:val="right"/>
      <w:pPr>
        <w:ind w:left="4101" w:hanging="180"/>
      </w:pPr>
    </w:lvl>
    <w:lvl w:ilvl="6" w:tplc="280A000F" w:tentative="1">
      <w:start w:val="1"/>
      <w:numFmt w:val="decimal"/>
      <w:lvlText w:val="%7."/>
      <w:lvlJc w:val="left"/>
      <w:pPr>
        <w:ind w:left="4821" w:hanging="360"/>
      </w:pPr>
    </w:lvl>
    <w:lvl w:ilvl="7" w:tplc="280A0019" w:tentative="1">
      <w:start w:val="1"/>
      <w:numFmt w:val="lowerLetter"/>
      <w:lvlText w:val="%8."/>
      <w:lvlJc w:val="left"/>
      <w:pPr>
        <w:ind w:left="5541" w:hanging="360"/>
      </w:pPr>
    </w:lvl>
    <w:lvl w:ilvl="8" w:tplc="280A001B" w:tentative="1">
      <w:start w:val="1"/>
      <w:numFmt w:val="lowerRoman"/>
      <w:lvlText w:val="%9."/>
      <w:lvlJc w:val="right"/>
      <w:pPr>
        <w:ind w:left="6261" w:hanging="180"/>
      </w:pPr>
    </w:lvl>
  </w:abstractNum>
  <w:abstractNum w:abstractNumId="26" w15:restartNumberingAfterBreak="0">
    <w:nsid w:val="0F1D0E54"/>
    <w:multiLevelType w:val="multilevel"/>
    <w:tmpl w:val="756C4CF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0FA86500"/>
    <w:multiLevelType w:val="multilevel"/>
    <w:tmpl w:val="912852D8"/>
    <w:lvl w:ilvl="0">
      <w:start w:val="1"/>
      <w:numFmt w:val="decimal"/>
      <w:lvlText w:val="%1."/>
      <w:lvlJc w:val="left"/>
      <w:pPr>
        <w:ind w:left="1146" w:hanging="360"/>
      </w:pPr>
    </w:lvl>
    <w:lvl w:ilvl="1">
      <w:start w:val="1"/>
      <w:numFmt w:val="decimal"/>
      <w:isLgl/>
      <w:lvlText w:val="%1.%2."/>
      <w:lvlJc w:val="left"/>
      <w:pPr>
        <w:ind w:left="1576" w:hanging="720"/>
      </w:pPr>
      <w:rPr>
        <w:rFonts w:hint="default"/>
      </w:rPr>
    </w:lvl>
    <w:lvl w:ilvl="2">
      <w:start w:val="1"/>
      <w:numFmt w:val="decimal"/>
      <w:isLgl/>
      <w:lvlText w:val="%1.%2.%3."/>
      <w:lvlJc w:val="left"/>
      <w:pPr>
        <w:ind w:left="1646" w:hanging="720"/>
      </w:pPr>
      <w:rPr>
        <w:rFonts w:hint="default"/>
      </w:rPr>
    </w:lvl>
    <w:lvl w:ilvl="3">
      <w:start w:val="1"/>
      <w:numFmt w:val="decimal"/>
      <w:isLgl/>
      <w:lvlText w:val="%1.%2.%3.%4."/>
      <w:lvlJc w:val="left"/>
      <w:pPr>
        <w:ind w:left="2076" w:hanging="1080"/>
      </w:pPr>
      <w:rPr>
        <w:rFonts w:hint="default"/>
      </w:rPr>
    </w:lvl>
    <w:lvl w:ilvl="4">
      <w:start w:val="1"/>
      <w:numFmt w:val="decimal"/>
      <w:isLgl/>
      <w:lvlText w:val="%1.%2.%3.%4.%5."/>
      <w:lvlJc w:val="left"/>
      <w:pPr>
        <w:ind w:left="2146" w:hanging="1080"/>
      </w:pPr>
      <w:rPr>
        <w:rFonts w:hint="default"/>
      </w:rPr>
    </w:lvl>
    <w:lvl w:ilvl="5">
      <w:start w:val="1"/>
      <w:numFmt w:val="decimal"/>
      <w:isLgl/>
      <w:lvlText w:val="%1.%2.%3.%4.%5.%6."/>
      <w:lvlJc w:val="left"/>
      <w:pPr>
        <w:ind w:left="2576" w:hanging="1440"/>
      </w:pPr>
      <w:rPr>
        <w:rFonts w:hint="default"/>
      </w:rPr>
    </w:lvl>
    <w:lvl w:ilvl="6">
      <w:start w:val="1"/>
      <w:numFmt w:val="decimal"/>
      <w:isLgl/>
      <w:lvlText w:val="%1.%2.%3.%4.%5.%6.%7."/>
      <w:lvlJc w:val="left"/>
      <w:pPr>
        <w:ind w:left="2646" w:hanging="1440"/>
      </w:pPr>
      <w:rPr>
        <w:rFonts w:hint="default"/>
      </w:rPr>
    </w:lvl>
    <w:lvl w:ilvl="7">
      <w:start w:val="1"/>
      <w:numFmt w:val="decimal"/>
      <w:isLgl/>
      <w:lvlText w:val="%1.%2.%3.%4.%5.%6.%7.%8."/>
      <w:lvlJc w:val="left"/>
      <w:pPr>
        <w:ind w:left="3076" w:hanging="1800"/>
      </w:pPr>
      <w:rPr>
        <w:rFonts w:hint="default"/>
      </w:rPr>
    </w:lvl>
    <w:lvl w:ilvl="8">
      <w:start w:val="1"/>
      <w:numFmt w:val="decimal"/>
      <w:isLgl/>
      <w:lvlText w:val="%1.%2.%3.%4.%5.%6.%7.%8.%9."/>
      <w:lvlJc w:val="left"/>
      <w:pPr>
        <w:ind w:left="3146" w:hanging="1800"/>
      </w:pPr>
      <w:rPr>
        <w:rFonts w:hint="default"/>
      </w:rPr>
    </w:lvl>
  </w:abstractNum>
  <w:abstractNum w:abstractNumId="28" w15:restartNumberingAfterBreak="0">
    <w:nsid w:val="0FB262BB"/>
    <w:multiLevelType w:val="multilevel"/>
    <w:tmpl w:val="A860ECEE"/>
    <w:lvl w:ilvl="0">
      <w:start w:val="5"/>
      <w:numFmt w:val="decimal"/>
      <w:lvlText w:val="%1."/>
      <w:lvlJc w:val="left"/>
      <w:pPr>
        <w:ind w:left="360" w:hanging="360"/>
      </w:pPr>
      <w:rPr>
        <w:rFonts w:cs="Times New Roman" w:hint="default"/>
      </w:rPr>
    </w:lvl>
    <w:lvl w:ilvl="1">
      <w:start w:val="1"/>
      <w:numFmt w:val="decimal"/>
      <w:isLgl/>
      <w:lvlText w:val="%1.%2"/>
      <w:lvlJc w:val="left"/>
      <w:pPr>
        <w:ind w:left="705" w:hanging="70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9" w15:restartNumberingAfterBreak="0">
    <w:nsid w:val="1092698D"/>
    <w:multiLevelType w:val="multilevel"/>
    <w:tmpl w:val="A9EC3CC8"/>
    <w:lvl w:ilvl="0">
      <w:start w:val="2"/>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11A51F18"/>
    <w:multiLevelType w:val="hybridMultilevel"/>
    <w:tmpl w:val="2E5E4490"/>
    <w:lvl w:ilvl="0" w:tplc="0409000F">
      <w:start w:val="1"/>
      <w:numFmt w:val="decimal"/>
      <w:lvlText w:val="%1."/>
      <w:lvlJc w:val="left"/>
      <w:pPr>
        <w:ind w:left="929" w:hanging="360"/>
      </w:pPr>
    </w:lvl>
    <w:lvl w:ilvl="1" w:tplc="04090019">
      <w:start w:val="1"/>
      <w:numFmt w:val="lowerLetter"/>
      <w:lvlText w:val="%2."/>
      <w:lvlJc w:val="left"/>
      <w:pPr>
        <w:ind w:left="1649" w:hanging="360"/>
      </w:pPr>
    </w:lvl>
    <w:lvl w:ilvl="2" w:tplc="0409001B" w:tentative="1">
      <w:start w:val="1"/>
      <w:numFmt w:val="lowerRoman"/>
      <w:lvlText w:val="%3."/>
      <w:lvlJc w:val="right"/>
      <w:pPr>
        <w:ind w:left="2369" w:hanging="180"/>
      </w:pPr>
    </w:lvl>
    <w:lvl w:ilvl="3" w:tplc="0409000F" w:tentative="1">
      <w:start w:val="1"/>
      <w:numFmt w:val="decimal"/>
      <w:lvlText w:val="%4."/>
      <w:lvlJc w:val="left"/>
      <w:pPr>
        <w:ind w:left="3089" w:hanging="360"/>
      </w:pPr>
    </w:lvl>
    <w:lvl w:ilvl="4" w:tplc="04090019" w:tentative="1">
      <w:start w:val="1"/>
      <w:numFmt w:val="lowerLetter"/>
      <w:lvlText w:val="%5."/>
      <w:lvlJc w:val="left"/>
      <w:pPr>
        <w:ind w:left="3809" w:hanging="360"/>
      </w:pPr>
    </w:lvl>
    <w:lvl w:ilvl="5" w:tplc="0409001B" w:tentative="1">
      <w:start w:val="1"/>
      <w:numFmt w:val="lowerRoman"/>
      <w:lvlText w:val="%6."/>
      <w:lvlJc w:val="right"/>
      <w:pPr>
        <w:ind w:left="4529" w:hanging="180"/>
      </w:pPr>
    </w:lvl>
    <w:lvl w:ilvl="6" w:tplc="0409000F" w:tentative="1">
      <w:start w:val="1"/>
      <w:numFmt w:val="decimal"/>
      <w:lvlText w:val="%7."/>
      <w:lvlJc w:val="left"/>
      <w:pPr>
        <w:ind w:left="5249" w:hanging="360"/>
      </w:pPr>
    </w:lvl>
    <w:lvl w:ilvl="7" w:tplc="04090019" w:tentative="1">
      <w:start w:val="1"/>
      <w:numFmt w:val="lowerLetter"/>
      <w:lvlText w:val="%8."/>
      <w:lvlJc w:val="left"/>
      <w:pPr>
        <w:ind w:left="5969" w:hanging="360"/>
      </w:pPr>
    </w:lvl>
    <w:lvl w:ilvl="8" w:tplc="0409001B" w:tentative="1">
      <w:start w:val="1"/>
      <w:numFmt w:val="lowerRoman"/>
      <w:lvlText w:val="%9."/>
      <w:lvlJc w:val="right"/>
      <w:pPr>
        <w:ind w:left="6689" w:hanging="180"/>
      </w:pPr>
    </w:lvl>
  </w:abstractNum>
  <w:abstractNum w:abstractNumId="31" w15:restartNumberingAfterBreak="0">
    <w:nsid w:val="11A87C2E"/>
    <w:multiLevelType w:val="hybridMultilevel"/>
    <w:tmpl w:val="6D2A57F2"/>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2" w15:restartNumberingAfterBreak="0">
    <w:nsid w:val="11D53B0C"/>
    <w:multiLevelType w:val="hybridMultilevel"/>
    <w:tmpl w:val="13782AF0"/>
    <w:lvl w:ilvl="0" w:tplc="6462962A">
      <w:start w:val="1"/>
      <w:numFmt w:val="decimal"/>
      <w:lvlText w:val="%1."/>
      <w:lvlJc w:val="left"/>
      <w:pPr>
        <w:ind w:left="1287" w:hanging="360"/>
      </w:pPr>
      <w:rPr>
        <w:rFonts w:cs="Times New Roman" w:hint="default"/>
      </w:rPr>
    </w:lvl>
    <w:lvl w:ilvl="1" w:tplc="280A0019" w:tentative="1">
      <w:start w:val="1"/>
      <w:numFmt w:val="lowerLetter"/>
      <w:lvlText w:val="%2."/>
      <w:lvlJc w:val="left"/>
      <w:pPr>
        <w:ind w:left="2007" w:hanging="360"/>
      </w:pPr>
      <w:rPr>
        <w:rFonts w:cs="Times New Roman"/>
      </w:rPr>
    </w:lvl>
    <w:lvl w:ilvl="2" w:tplc="280A001B" w:tentative="1">
      <w:start w:val="1"/>
      <w:numFmt w:val="lowerRoman"/>
      <w:lvlText w:val="%3."/>
      <w:lvlJc w:val="right"/>
      <w:pPr>
        <w:ind w:left="2727" w:hanging="180"/>
      </w:pPr>
      <w:rPr>
        <w:rFonts w:cs="Times New Roman"/>
      </w:rPr>
    </w:lvl>
    <w:lvl w:ilvl="3" w:tplc="280A000F" w:tentative="1">
      <w:start w:val="1"/>
      <w:numFmt w:val="decimal"/>
      <w:lvlText w:val="%4."/>
      <w:lvlJc w:val="left"/>
      <w:pPr>
        <w:ind w:left="3447" w:hanging="360"/>
      </w:pPr>
      <w:rPr>
        <w:rFonts w:cs="Times New Roman"/>
      </w:rPr>
    </w:lvl>
    <w:lvl w:ilvl="4" w:tplc="280A0019" w:tentative="1">
      <w:start w:val="1"/>
      <w:numFmt w:val="lowerLetter"/>
      <w:lvlText w:val="%5."/>
      <w:lvlJc w:val="left"/>
      <w:pPr>
        <w:ind w:left="4167" w:hanging="360"/>
      </w:pPr>
      <w:rPr>
        <w:rFonts w:cs="Times New Roman"/>
      </w:rPr>
    </w:lvl>
    <w:lvl w:ilvl="5" w:tplc="280A001B" w:tentative="1">
      <w:start w:val="1"/>
      <w:numFmt w:val="lowerRoman"/>
      <w:lvlText w:val="%6."/>
      <w:lvlJc w:val="right"/>
      <w:pPr>
        <w:ind w:left="4887" w:hanging="180"/>
      </w:pPr>
      <w:rPr>
        <w:rFonts w:cs="Times New Roman"/>
      </w:rPr>
    </w:lvl>
    <w:lvl w:ilvl="6" w:tplc="280A000F" w:tentative="1">
      <w:start w:val="1"/>
      <w:numFmt w:val="decimal"/>
      <w:lvlText w:val="%7."/>
      <w:lvlJc w:val="left"/>
      <w:pPr>
        <w:ind w:left="5607" w:hanging="360"/>
      </w:pPr>
      <w:rPr>
        <w:rFonts w:cs="Times New Roman"/>
      </w:rPr>
    </w:lvl>
    <w:lvl w:ilvl="7" w:tplc="280A0019" w:tentative="1">
      <w:start w:val="1"/>
      <w:numFmt w:val="lowerLetter"/>
      <w:lvlText w:val="%8."/>
      <w:lvlJc w:val="left"/>
      <w:pPr>
        <w:ind w:left="6327" w:hanging="360"/>
      </w:pPr>
      <w:rPr>
        <w:rFonts w:cs="Times New Roman"/>
      </w:rPr>
    </w:lvl>
    <w:lvl w:ilvl="8" w:tplc="280A001B" w:tentative="1">
      <w:start w:val="1"/>
      <w:numFmt w:val="lowerRoman"/>
      <w:lvlText w:val="%9."/>
      <w:lvlJc w:val="right"/>
      <w:pPr>
        <w:ind w:left="7047" w:hanging="180"/>
      </w:pPr>
      <w:rPr>
        <w:rFonts w:cs="Times New Roman"/>
      </w:rPr>
    </w:lvl>
  </w:abstractNum>
  <w:abstractNum w:abstractNumId="33" w15:restartNumberingAfterBreak="0">
    <w:nsid w:val="12BD06CD"/>
    <w:multiLevelType w:val="multilevel"/>
    <w:tmpl w:val="D92265DC"/>
    <w:lvl w:ilvl="0">
      <w:start w:val="22"/>
      <w:numFmt w:val="decimal"/>
      <w:lvlText w:val="%1."/>
      <w:lvlJc w:val="left"/>
      <w:pPr>
        <w:ind w:left="360" w:hanging="360"/>
      </w:pPr>
      <w:rPr>
        <w:rFonts w:cs="Times New Roman" w:hint="default"/>
      </w:rPr>
    </w:lvl>
    <w:lvl w:ilvl="1">
      <w:start w:val="4"/>
      <w:numFmt w:val="decimal"/>
      <w:isLgl/>
      <w:lvlText w:val="%1.%2"/>
      <w:lvlJc w:val="left"/>
      <w:pPr>
        <w:ind w:left="705" w:hanging="70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34" w15:restartNumberingAfterBreak="0">
    <w:nsid w:val="1346108F"/>
    <w:multiLevelType w:val="multilevel"/>
    <w:tmpl w:val="15CEC36A"/>
    <w:lvl w:ilvl="0">
      <w:start w:val="1"/>
      <w:numFmt w:val="decimal"/>
      <w:lvlText w:val="%1."/>
      <w:lvlJc w:val="left"/>
      <w:pPr>
        <w:ind w:left="1287" w:hanging="360"/>
      </w:pPr>
      <w:rPr>
        <w:rFonts w:cs="Times New Roman" w:hint="default"/>
      </w:rPr>
    </w:lvl>
    <w:lvl w:ilvl="1">
      <w:start w:val="4"/>
      <w:numFmt w:val="decimal"/>
      <w:isLgl/>
      <w:lvlText w:val="%1.%2"/>
      <w:lvlJc w:val="left"/>
      <w:pPr>
        <w:ind w:left="1632" w:hanging="705"/>
      </w:pPr>
      <w:rPr>
        <w:rFonts w:cs="Times New Roman" w:hint="default"/>
      </w:rPr>
    </w:lvl>
    <w:lvl w:ilvl="2">
      <w:start w:val="2"/>
      <w:numFmt w:val="decimal"/>
      <w:isLgl/>
      <w:lvlText w:val="%1.%2.%3"/>
      <w:lvlJc w:val="left"/>
      <w:pPr>
        <w:ind w:left="1647" w:hanging="720"/>
      </w:pPr>
      <w:rPr>
        <w:rFonts w:cs="Times New Roman" w:hint="default"/>
      </w:rPr>
    </w:lvl>
    <w:lvl w:ilvl="3">
      <w:start w:val="1"/>
      <w:numFmt w:val="decimal"/>
      <w:isLgl/>
      <w:lvlText w:val="%1.%2.%3.%4"/>
      <w:lvlJc w:val="left"/>
      <w:pPr>
        <w:ind w:left="1647" w:hanging="72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007" w:hanging="108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367" w:hanging="144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35" w15:restartNumberingAfterBreak="0">
    <w:nsid w:val="14972C04"/>
    <w:multiLevelType w:val="hybridMultilevel"/>
    <w:tmpl w:val="974CEE94"/>
    <w:lvl w:ilvl="0" w:tplc="E83CE16A">
      <w:start w:val="2"/>
      <w:numFmt w:val="decimal"/>
      <w:lvlText w:val="%1."/>
      <w:lvlJc w:val="left"/>
      <w:pPr>
        <w:ind w:left="927" w:hanging="360"/>
      </w:pPr>
      <w:rPr>
        <w:rFonts w:cs="Times New Roman" w:hint="default"/>
      </w:rPr>
    </w:lvl>
    <w:lvl w:ilvl="1" w:tplc="B2ACF3E6">
      <w:start w:val="1"/>
      <w:numFmt w:val="decimal"/>
      <w:lvlText w:val="%2."/>
      <w:lvlJc w:val="left"/>
      <w:pPr>
        <w:ind w:left="2142" w:hanging="855"/>
      </w:pPr>
      <w:rPr>
        <w:rFonts w:cs="Times New Roman" w:hint="default"/>
      </w:rPr>
    </w:lvl>
    <w:lvl w:ilvl="2" w:tplc="280A001B" w:tentative="1">
      <w:start w:val="1"/>
      <w:numFmt w:val="lowerRoman"/>
      <w:lvlText w:val="%3."/>
      <w:lvlJc w:val="right"/>
      <w:pPr>
        <w:ind w:left="2367" w:hanging="180"/>
      </w:pPr>
      <w:rPr>
        <w:rFonts w:cs="Times New Roman"/>
      </w:rPr>
    </w:lvl>
    <w:lvl w:ilvl="3" w:tplc="280A000F" w:tentative="1">
      <w:start w:val="1"/>
      <w:numFmt w:val="decimal"/>
      <w:lvlText w:val="%4."/>
      <w:lvlJc w:val="left"/>
      <w:pPr>
        <w:ind w:left="3087" w:hanging="360"/>
      </w:pPr>
      <w:rPr>
        <w:rFonts w:cs="Times New Roman"/>
      </w:rPr>
    </w:lvl>
    <w:lvl w:ilvl="4" w:tplc="280A0019" w:tentative="1">
      <w:start w:val="1"/>
      <w:numFmt w:val="lowerLetter"/>
      <w:lvlText w:val="%5."/>
      <w:lvlJc w:val="left"/>
      <w:pPr>
        <w:ind w:left="3807" w:hanging="360"/>
      </w:pPr>
      <w:rPr>
        <w:rFonts w:cs="Times New Roman"/>
      </w:rPr>
    </w:lvl>
    <w:lvl w:ilvl="5" w:tplc="280A001B" w:tentative="1">
      <w:start w:val="1"/>
      <w:numFmt w:val="lowerRoman"/>
      <w:lvlText w:val="%6."/>
      <w:lvlJc w:val="right"/>
      <w:pPr>
        <w:ind w:left="4527" w:hanging="180"/>
      </w:pPr>
      <w:rPr>
        <w:rFonts w:cs="Times New Roman"/>
      </w:rPr>
    </w:lvl>
    <w:lvl w:ilvl="6" w:tplc="280A000F">
      <w:start w:val="1"/>
      <w:numFmt w:val="decimal"/>
      <w:lvlText w:val="%7."/>
      <w:lvlJc w:val="left"/>
      <w:pPr>
        <w:ind w:left="5247" w:hanging="360"/>
      </w:pPr>
      <w:rPr>
        <w:rFonts w:cs="Times New Roman"/>
      </w:rPr>
    </w:lvl>
    <w:lvl w:ilvl="7" w:tplc="280A0019">
      <w:start w:val="1"/>
      <w:numFmt w:val="lowerLetter"/>
      <w:lvlText w:val="%8."/>
      <w:lvlJc w:val="left"/>
      <w:pPr>
        <w:ind w:left="5967" w:hanging="360"/>
      </w:pPr>
      <w:rPr>
        <w:rFonts w:cs="Times New Roman"/>
      </w:rPr>
    </w:lvl>
    <w:lvl w:ilvl="8" w:tplc="280A001B" w:tentative="1">
      <w:start w:val="1"/>
      <w:numFmt w:val="lowerRoman"/>
      <w:lvlText w:val="%9."/>
      <w:lvlJc w:val="right"/>
      <w:pPr>
        <w:ind w:left="6687" w:hanging="180"/>
      </w:pPr>
      <w:rPr>
        <w:rFonts w:cs="Times New Roman"/>
      </w:rPr>
    </w:lvl>
  </w:abstractNum>
  <w:abstractNum w:abstractNumId="36" w15:restartNumberingAfterBreak="0">
    <w:nsid w:val="15AD50F8"/>
    <w:multiLevelType w:val="hybridMultilevel"/>
    <w:tmpl w:val="234A3462"/>
    <w:lvl w:ilvl="0" w:tplc="280A000F">
      <w:start w:val="1"/>
      <w:numFmt w:val="decimal"/>
      <w:lvlText w:val="%1."/>
      <w:lvlJc w:val="left"/>
      <w:pPr>
        <w:ind w:left="927" w:hanging="360"/>
      </w:pPr>
      <w:rPr>
        <w:rFonts w:hint="default"/>
      </w:rPr>
    </w:lvl>
    <w:lvl w:ilvl="1" w:tplc="280A0003" w:tentative="1">
      <w:start w:val="1"/>
      <w:numFmt w:val="bullet"/>
      <w:lvlText w:val="o"/>
      <w:lvlJc w:val="left"/>
      <w:pPr>
        <w:ind w:left="1647" w:hanging="360"/>
      </w:pPr>
      <w:rPr>
        <w:rFonts w:ascii="Courier New" w:hAnsi="Courier New" w:cs="Courier New" w:hint="default"/>
      </w:rPr>
    </w:lvl>
    <w:lvl w:ilvl="2" w:tplc="280A0005" w:tentative="1">
      <w:start w:val="1"/>
      <w:numFmt w:val="bullet"/>
      <w:lvlText w:val=""/>
      <w:lvlJc w:val="left"/>
      <w:pPr>
        <w:ind w:left="2367" w:hanging="360"/>
      </w:pPr>
      <w:rPr>
        <w:rFonts w:ascii="Wingdings" w:hAnsi="Wingdings" w:hint="default"/>
      </w:rPr>
    </w:lvl>
    <w:lvl w:ilvl="3" w:tplc="280A0001" w:tentative="1">
      <w:start w:val="1"/>
      <w:numFmt w:val="bullet"/>
      <w:lvlText w:val=""/>
      <w:lvlJc w:val="left"/>
      <w:pPr>
        <w:ind w:left="3087" w:hanging="360"/>
      </w:pPr>
      <w:rPr>
        <w:rFonts w:ascii="Symbol" w:hAnsi="Symbol" w:hint="default"/>
      </w:rPr>
    </w:lvl>
    <w:lvl w:ilvl="4" w:tplc="280A0003" w:tentative="1">
      <w:start w:val="1"/>
      <w:numFmt w:val="bullet"/>
      <w:lvlText w:val="o"/>
      <w:lvlJc w:val="left"/>
      <w:pPr>
        <w:ind w:left="3807" w:hanging="360"/>
      </w:pPr>
      <w:rPr>
        <w:rFonts w:ascii="Courier New" w:hAnsi="Courier New" w:cs="Courier New" w:hint="default"/>
      </w:rPr>
    </w:lvl>
    <w:lvl w:ilvl="5" w:tplc="280A0005" w:tentative="1">
      <w:start w:val="1"/>
      <w:numFmt w:val="bullet"/>
      <w:lvlText w:val=""/>
      <w:lvlJc w:val="left"/>
      <w:pPr>
        <w:ind w:left="4527" w:hanging="360"/>
      </w:pPr>
      <w:rPr>
        <w:rFonts w:ascii="Wingdings" w:hAnsi="Wingdings" w:hint="default"/>
      </w:rPr>
    </w:lvl>
    <w:lvl w:ilvl="6" w:tplc="280A0001" w:tentative="1">
      <w:start w:val="1"/>
      <w:numFmt w:val="bullet"/>
      <w:lvlText w:val=""/>
      <w:lvlJc w:val="left"/>
      <w:pPr>
        <w:ind w:left="5247" w:hanging="360"/>
      </w:pPr>
      <w:rPr>
        <w:rFonts w:ascii="Symbol" w:hAnsi="Symbol" w:hint="default"/>
      </w:rPr>
    </w:lvl>
    <w:lvl w:ilvl="7" w:tplc="280A0003" w:tentative="1">
      <w:start w:val="1"/>
      <w:numFmt w:val="bullet"/>
      <w:lvlText w:val="o"/>
      <w:lvlJc w:val="left"/>
      <w:pPr>
        <w:ind w:left="5967" w:hanging="360"/>
      </w:pPr>
      <w:rPr>
        <w:rFonts w:ascii="Courier New" w:hAnsi="Courier New" w:cs="Courier New" w:hint="default"/>
      </w:rPr>
    </w:lvl>
    <w:lvl w:ilvl="8" w:tplc="280A0005" w:tentative="1">
      <w:start w:val="1"/>
      <w:numFmt w:val="bullet"/>
      <w:lvlText w:val=""/>
      <w:lvlJc w:val="left"/>
      <w:pPr>
        <w:ind w:left="6687" w:hanging="360"/>
      </w:pPr>
      <w:rPr>
        <w:rFonts w:ascii="Wingdings" w:hAnsi="Wingdings" w:hint="default"/>
      </w:rPr>
    </w:lvl>
  </w:abstractNum>
  <w:abstractNum w:abstractNumId="37" w15:restartNumberingAfterBreak="0">
    <w:nsid w:val="16BC6793"/>
    <w:multiLevelType w:val="hybridMultilevel"/>
    <w:tmpl w:val="9DB24BA2"/>
    <w:lvl w:ilvl="0" w:tplc="514C648E">
      <w:start w:val="1"/>
      <w:numFmt w:val="decimal"/>
      <w:lvlText w:val="%1."/>
      <w:lvlJc w:val="left"/>
      <w:pPr>
        <w:ind w:left="929" w:hanging="360"/>
      </w:pPr>
      <w:rPr>
        <w:rFonts w:hint="default"/>
      </w:rPr>
    </w:lvl>
    <w:lvl w:ilvl="1" w:tplc="04090019">
      <w:start w:val="1"/>
      <w:numFmt w:val="lowerLetter"/>
      <w:lvlText w:val="%2."/>
      <w:lvlJc w:val="left"/>
      <w:pPr>
        <w:ind w:left="1649" w:hanging="360"/>
      </w:pPr>
    </w:lvl>
    <w:lvl w:ilvl="2" w:tplc="0409001B" w:tentative="1">
      <w:start w:val="1"/>
      <w:numFmt w:val="lowerRoman"/>
      <w:lvlText w:val="%3."/>
      <w:lvlJc w:val="right"/>
      <w:pPr>
        <w:ind w:left="2369" w:hanging="180"/>
      </w:pPr>
    </w:lvl>
    <w:lvl w:ilvl="3" w:tplc="0409000F" w:tentative="1">
      <w:start w:val="1"/>
      <w:numFmt w:val="decimal"/>
      <w:lvlText w:val="%4."/>
      <w:lvlJc w:val="left"/>
      <w:pPr>
        <w:ind w:left="3089" w:hanging="360"/>
      </w:pPr>
    </w:lvl>
    <w:lvl w:ilvl="4" w:tplc="04090019" w:tentative="1">
      <w:start w:val="1"/>
      <w:numFmt w:val="lowerLetter"/>
      <w:lvlText w:val="%5."/>
      <w:lvlJc w:val="left"/>
      <w:pPr>
        <w:ind w:left="3809" w:hanging="360"/>
      </w:pPr>
    </w:lvl>
    <w:lvl w:ilvl="5" w:tplc="0409001B" w:tentative="1">
      <w:start w:val="1"/>
      <w:numFmt w:val="lowerRoman"/>
      <w:lvlText w:val="%6."/>
      <w:lvlJc w:val="right"/>
      <w:pPr>
        <w:ind w:left="4529" w:hanging="180"/>
      </w:pPr>
    </w:lvl>
    <w:lvl w:ilvl="6" w:tplc="0409000F" w:tentative="1">
      <w:start w:val="1"/>
      <w:numFmt w:val="decimal"/>
      <w:lvlText w:val="%7."/>
      <w:lvlJc w:val="left"/>
      <w:pPr>
        <w:ind w:left="5249" w:hanging="360"/>
      </w:pPr>
    </w:lvl>
    <w:lvl w:ilvl="7" w:tplc="04090019" w:tentative="1">
      <w:start w:val="1"/>
      <w:numFmt w:val="lowerLetter"/>
      <w:lvlText w:val="%8."/>
      <w:lvlJc w:val="left"/>
      <w:pPr>
        <w:ind w:left="5969" w:hanging="360"/>
      </w:pPr>
    </w:lvl>
    <w:lvl w:ilvl="8" w:tplc="0409001B" w:tentative="1">
      <w:start w:val="1"/>
      <w:numFmt w:val="lowerRoman"/>
      <w:lvlText w:val="%9."/>
      <w:lvlJc w:val="right"/>
      <w:pPr>
        <w:ind w:left="6689" w:hanging="180"/>
      </w:pPr>
    </w:lvl>
  </w:abstractNum>
  <w:abstractNum w:abstractNumId="38" w15:restartNumberingAfterBreak="0">
    <w:nsid w:val="17733FE9"/>
    <w:multiLevelType w:val="hybridMultilevel"/>
    <w:tmpl w:val="09CE9D7E"/>
    <w:lvl w:ilvl="0" w:tplc="280A0019">
      <w:start w:val="1"/>
      <w:numFmt w:val="lowerLetter"/>
      <w:lvlText w:val="%1."/>
      <w:lvlJc w:val="left"/>
      <w:pPr>
        <w:ind w:left="2345" w:hanging="360"/>
      </w:pPr>
      <w:rPr>
        <w:rFonts w:cs="Times New Roman"/>
      </w:rPr>
    </w:lvl>
    <w:lvl w:ilvl="1" w:tplc="280A0019" w:tentative="1">
      <w:start w:val="1"/>
      <w:numFmt w:val="lowerLetter"/>
      <w:lvlText w:val="%2."/>
      <w:lvlJc w:val="left"/>
      <w:pPr>
        <w:ind w:left="3065" w:hanging="360"/>
      </w:pPr>
      <w:rPr>
        <w:rFonts w:cs="Times New Roman"/>
      </w:rPr>
    </w:lvl>
    <w:lvl w:ilvl="2" w:tplc="280A001B" w:tentative="1">
      <w:start w:val="1"/>
      <w:numFmt w:val="lowerRoman"/>
      <w:lvlText w:val="%3."/>
      <w:lvlJc w:val="right"/>
      <w:pPr>
        <w:ind w:left="3785" w:hanging="180"/>
      </w:pPr>
      <w:rPr>
        <w:rFonts w:cs="Times New Roman"/>
      </w:rPr>
    </w:lvl>
    <w:lvl w:ilvl="3" w:tplc="280A000F" w:tentative="1">
      <w:start w:val="1"/>
      <w:numFmt w:val="decimal"/>
      <w:lvlText w:val="%4."/>
      <w:lvlJc w:val="left"/>
      <w:pPr>
        <w:ind w:left="4505" w:hanging="360"/>
      </w:pPr>
      <w:rPr>
        <w:rFonts w:cs="Times New Roman"/>
      </w:rPr>
    </w:lvl>
    <w:lvl w:ilvl="4" w:tplc="280A0019" w:tentative="1">
      <w:start w:val="1"/>
      <w:numFmt w:val="lowerLetter"/>
      <w:lvlText w:val="%5."/>
      <w:lvlJc w:val="left"/>
      <w:pPr>
        <w:ind w:left="5225" w:hanging="360"/>
      </w:pPr>
      <w:rPr>
        <w:rFonts w:cs="Times New Roman"/>
      </w:rPr>
    </w:lvl>
    <w:lvl w:ilvl="5" w:tplc="280A001B" w:tentative="1">
      <w:start w:val="1"/>
      <w:numFmt w:val="lowerRoman"/>
      <w:lvlText w:val="%6."/>
      <w:lvlJc w:val="right"/>
      <w:pPr>
        <w:ind w:left="5945" w:hanging="180"/>
      </w:pPr>
      <w:rPr>
        <w:rFonts w:cs="Times New Roman"/>
      </w:rPr>
    </w:lvl>
    <w:lvl w:ilvl="6" w:tplc="280A000F" w:tentative="1">
      <w:start w:val="1"/>
      <w:numFmt w:val="decimal"/>
      <w:lvlText w:val="%7."/>
      <w:lvlJc w:val="left"/>
      <w:pPr>
        <w:ind w:left="6665" w:hanging="360"/>
      </w:pPr>
      <w:rPr>
        <w:rFonts w:cs="Times New Roman"/>
      </w:rPr>
    </w:lvl>
    <w:lvl w:ilvl="7" w:tplc="280A0019" w:tentative="1">
      <w:start w:val="1"/>
      <w:numFmt w:val="lowerLetter"/>
      <w:lvlText w:val="%8."/>
      <w:lvlJc w:val="left"/>
      <w:pPr>
        <w:ind w:left="7385" w:hanging="360"/>
      </w:pPr>
      <w:rPr>
        <w:rFonts w:cs="Times New Roman"/>
      </w:rPr>
    </w:lvl>
    <w:lvl w:ilvl="8" w:tplc="280A001B" w:tentative="1">
      <w:start w:val="1"/>
      <w:numFmt w:val="lowerRoman"/>
      <w:lvlText w:val="%9."/>
      <w:lvlJc w:val="right"/>
      <w:pPr>
        <w:ind w:left="8105" w:hanging="180"/>
      </w:pPr>
      <w:rPr>
        <w:rFonts w:cs="Times New Roman"/>
      </w:rPr>
    </w:lvl>
  </w:abstractNum>
  <w:abstractNum w:abstractNumId="39" w15:restartNumberingAfterBreak="0">
    <w:nsid w:val="17AB3693"/>
    <w:multiLevelType w:val="multilevel"/>
    <w:tmpl w:val="D338A1B8"/>
    <w:lvl w:ilvl="0">
      <w:start w:val="21"/>
      <w:numFmt w:val="decimal"/>
      <w:lvlText w:val="%1"/>
      <w:lvlJc w:val="left"/>
      <w:pPr>
        <w:ind w:left="420" w:hanging="420"/>
      </w:pPr>
      <w:rPr>
        <w:rFonts w:hint="default"/>
      </w:rPr>
    </w:lvl>
    <w:lvl w:ilvl="1">
      <w:start w:val="2"/>
      <w:numFmt w:val="decimal"/>
      <w:lvlText w:val="%1.%2"/>
      <w:lvlJc w:val="left"/>
      <w:pPr>
        <w:ind w:left="1347" w:hanging="4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40" w15:restartNumberingAfterBreak="0">
    <w:nsid w:val="186A5508"/>
    <w:multiLevelType w:val="multilevel"/>
    <w:tmpl w:val="A19A19BE"/>
    <w:lvl w:ilvl="0">
      <w:start w:val="1"/>
      <w:numFmt w:val="decimal"/>
      <w:lvlText w:val="%1."/>
      <w:lvlJc w:val="left"/>
      <w:pPr>
        <w:ind w:left="1287" w:hanging="360"/>
      </w:pPr>
      <w:rPr>
        <w:rFonts w:cs="Times New Roman" w:hint="default"/>
      </w:rPr>
    </w:lvl>
    <w:lvl w:ilvl="1">
      <w:start w:val="5"/>
      <w:numFmt w:val="decimal"/>
      <w:isLgl/>
      <w:lvlText w:val="%1.%2"/>
      <w:lvlJc w:val="left"/>
      <w:pPr>
        <w:ind w:left="1767" w:hanging="840"/>
      </w:pPr>
      <w:rPr>
        <w:rFonts w:cs="Times New Roman" w:hint="default"/>
      </w:rPr>
    </w:lvl>
    <w:lvl w:ilvl="2">
      <w:start w:val="2"/>
      <w:numFmt w:val="decimal"/>
      <w:isLgl/>
      <w:lvlText w:val="%1.%2.%3"/>
      <w:lvlJc w:val="left"/>
      <w:pPr>
        <w:ind w:left="1767" w:hanging="840"/>
      </w:pPr>
      <w:rPr>
        <w:rFonts w:cs="Times New Roman" w:hint="default"/>
      </w:rPr>
    </w:lvl>
    <w:lvl w:ilvl="3">
      <w:start w:val="2"/>
      <w:numFmt w:val="decimal"/>
      <w:isLgl/>
      <w:lvlText w:val="%1.%2.%3.%4"/>
      <w:lvlJc w:val="left"/>
      <w:pPr>
        <w:ind w:left="1767" w:hanging="84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007" w:hanging="108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367" w:hanging="144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41" w15:restartNumberingAfterBreak="0">
    <w:nsid w:val="18B91B55"/>
    <w:multiLevelType w:val="hybridMultilevel"/>
    <w:tmpl w:val="6FE04904"/>
    <w:lvl w:ilvl="0" w:tplc="280A000F">
      <w:start w:val="1"/>
      <w:numFmt w:val="decimal"/>
      <w:lvlText w:val="%1."/>
      <w:lvlJc w:val="left"/>
      <w:pPr>
        <w:ind w:left="1788" w:hanging="360"/>
      </w:pPr>
      <w:rPr>
        <w:rFonts w:cs="Times New Roman" w:hint="default"/>
      </w:rPr>
    </w:lvl>
    <w:lvl w:ilvl="1" w:tplc="0C0A0019">
      <w:start w:val="1"/>
      <w:numFmt w:val="bullet"/>
      <w:lvlText w:val="o"/>
      <w:lvlJc w:val="left"/>
      <w:pPr>
        <w:ind w:left="2508" w:hanging="360"/>
      </w:pPr>
      <w:rPr>
        <w:rFonts w:ascii="Courier New" w:hAnsi="Courier New" w:hint="default"/>
      </w:rPr>
    </w:lvl>
    <w:lvl w:ilvl="2" w:tplc="0C0A001B">
      <w:start w:val="1"/>
      <w:numFmt w:val="bullet"/>
      <w:lvlText w:val=""/>
      <w:lvlJc w:val="left"/>
      <w:pPr>
        <w:ind w:left="3228" w:hanging="360"/>
      </w:pPr>
      <w:rPr>
        <w:rFonts w:ascii="Wingdings" w:hAnsi="Wingdings" w:hint="default"/>
      </w:rPr>
    </w:lvl>
    <w:lvl w:ilvl="3" w:tplc="0C0A000F" w:tentative="1">
      <w:start w:val="1"/>
      <w:numFmt w:val="bullet"/>
      <w:lvlText w:val=""/>
      <w:lvlJc w:val="left"/>
      <w:pPr>
        <w:ind w:left="3948" w:hanging="360"/>
      </w:pPr>
      <w:rPr>
        <w:rFonts w:ascii="Symbol" w:hAnsi="Symbol" w:hint="default"/>
      </w:rPr>
    </w:lvl>
    <w:lvl w:ilvl="4" w:tplc="0C0A0019" w:tentative="1">
      <w:start w:val="1"/>
      <w:numFmt w:val="bullet"/>
      <w:lvlText w:val="o"/>
      <w:lvlJc w:val="left"/>
      <w:pPr>
        <w:ind w:left="4668" w:hanging="360"/>
      </w:pPr>
      <w:rPr>
        <w:rFonts w:ascii="Courier New" w:hAnsi="Courier New" w:hint="default"/>
      </w:rPr>
    </w:lvl>
    <w:lvl w:ilvl="5" w:tplc="0C0A001B" w:tentative="1">
      <w:start w:val="1"/>
      <w:numFmt w:val="bullet"/>
      <w:lvlText w:val=""/>
      <w:lvlJc w:val="left"/>
      <w:pPr>
        <w:ind w:left="5388" w:hanging="360"/>
      </w:pPr>
      <w:rPr>
        <w:rFonts w:ascii="Wingdings" w:hAnsi="Wingdings" w:hint="default"/>
      </w:rPr>
    </w:lvl>
    <w:lvl w:ilvl="6" w:tplc="0C0A000F" w:tentative="1">
      <w:start w:val="1"/>
      <w:numFmt w:val="bullet"/>
      <w:lvlText w:val=""/>
      <w:lvlJc w:val="left"/>
      <w:pPr>
        <w:ind w:left="6108" w:hanging="360"/>
      </w:pPr>
      <w:rPr>
        <w:rFonts w:ascii="Symbol" w:hAnsi="Symbol" w:hint="default"/>
      </w:rPr>
    </w:lvl>
    <w:lvl w:ilvl="7" w:tplc="0C0A0019" w:tentative="1">
      <w:start w:val="1"/>
      <w:numFmt w:val="bullet"/>
      <w:lvlText w:val="o"/>
      <w:lvlJc w:val="left"/>
      <w:pPr>
        <w:ind w:left="6828" w:hanging="360"/>
      </w:pPr>
      <w:rPr>
        <w:rFonts w:ascii="Courier New" w:hAnsi="Courier New" w:hint="default"/>
      </w:rPr>
    </w:lvl>
    <w:lvl w:ilvl="8" w:tplc="0C0A001B" w:tentative="1">
      <w:start w:val="1"/>
      <w:numFmt w:val="bullet"/>
      <w:lvlText w:val=""/>
      <w:lvlJc w:val="left"/>
      <w:pPr>
        <w:ind w:left="7548" w:hanging="360"/>
      </w:pPr>
      <w:rPr>
        <w:rFonts w:ascii="Wingdings" w:hAnsi="Wingdings" w:hint="default"/>
      </w:rPr>
    </w:lvl>
  </w:abstractNum>
  <w:abstractNum w:abstractNumId="42" w15:restartNumberingAfterBreak="0">
    <w:nsid w:val="19A213F8"/>
    <w:multiLevelType w:val="hybridMultilevel"/>
    <w:tmpl w:val="7F100CC8"/>
    <w:lvl w:ilvl="0" w:tplc="3C0A000F">
      <w:start w:val="1"/>
      <w:numFmt w:val="decimal"/>
      <w:lvlText w:val="%1."/>
      <w:lvlJc w:val="left"/>
      <w:pPr>
        <w:tabs>
          <w:tab w:val="num" w:pos="3582"/>
        </w:tabs>
        <w:ind w:left="3582" w:hanging="360"/>
      </w:pPr>
      <w:rPr>
        <w:rFonts w:hint="default"/>
      </w:rPr>
    </w:lvl>
    <w:lvl w:ilvl="1" w:tplc="961ACCEA">
      <w:numFmt w:val="none"/>
      <w:lvlText w:val=""/>
      <w:lvlJc w:val="left"/>
      <w:pPr>
        <w:tabs>
          <w:tab w:val="num" w:pos="360"/>
        </w:tabs>
      </w:pPr>
    </w:lvl>
    <w:lvl w:ilvl="2" w:tplc="E1B21A34">
      <w:numFmt w:val="none"/>
      <w:lvlText w:val=""/>
      <w:lvlJc w:val="left"/>
      <w:pPr>
        <w:tabs>
          <w:tab w:val="num" w:pos="360"/>
        </w:tabs>
      </w:pPr>
    </w:lvl>
    <w:lvl w:ilvl="3" w:tplc="9416982E">
      <w:numFmt w:val="none"/>
      <w:lvlText w:val=""/>
      <w:lvlJc w:val="left"/>
      <w:pPr>
        <w:tabs>
          <w:tab w:val="num" w:pos="360"/>
        </w:tabs>
      </w:pPr>
    </w:lvl>
    <w:lvl w:ilvl="4" w:tplc="9BB28380">
      <w:numFmt w:val="none"/>
      <w:lvlText w:val=""/>
      <w:lvlJc w:val="left"/>
      <w:pPr>
        <w:tabs>
          <w:tab w:val="num" w:pos="360"/>
        </w:tabs>
      </w:pPr>
    </w:lvl>
    <w:lvl w:ilvl="5" w:tplc="58B80FF8">
      <w:numFmt w:val="none"/>
      <w:lvlText w:val=""/>
      <w:lvlJc w:val="left"/>
      <w:pPr>
        <w:tabs>
          <w:tab w:val="num" w:pos="360"/>
        </w:tabs>
      </w:pPr>
    </w:lvl>
    <w:lvl w:ilvl="6" w:tplc="08AAC54C">
      <w:numFmt w:val="none"/>
      <w:lvlText w:val=""/>
      <w:lvlJc w:val="left"/>
      <w:pPr>
        <w:tabs>
          <w:tab w:val="num" w:pos="360"/>
        </w:tabs>
      </w:pPr>
    </w:lvl>
    <w:lvl w:ilvl="7" w:tplc="A7A84A9C">
      <w:numFmt w:val="none"/>
      <w:lvlText w:val=""/>
      <w:lvlJc w:val="left"/>
      <w:pPr>
        <w:tabs>
          <w:tab w:val="num" w:pos="360"/>
        </w:tabs>
      </w:pPr>
    </w:lvl>
    <w:lvl w:ilvl="8" w:tplc="BE86AFD4">
      <w:numFmt w:val="none"/>
      <w:lvlText w:val=""/>
      <w:lvlJc w:val="left"/>
      <w:pPr>
        <w:tabs>
          <w:tab w:val="num" w:pos="360"/>
        </w:tabs>
      </w:pPr>
    </w:lvl>
  </w:abstractNum>
  <w:abstractNum w:abstractNumId="43" w15:restartNumberingAfterBreak="0">
    <w:nsid w:val="1AA279C0"/>
    <w:multiLevelType w:val="hybridMultilevel"/>
    <w:tmpl w:val="CFB4A6BC"/>
    <w:lvl w:ilvl="0" w:tplc="9FBA3DFC">
      <w:start w:val="1"/>
      <w:numFmt w:val="decimal"/>
      <w:lvlText w:val="%1."/>
      <w:lvlJc w:val="left"/>
      <w:pPr>
        <w:ind w:left="1287" w:hanging="360"/>
      </w:pPr>
      <w:rPr>
        <w:rFonts w:ascii="Arial" w:hAnsi="Arial" w:cs="Arial" w:hint="default"/>
        <w:sz w:val="22"/>
        <w:szCs w:val="22"/>
      </w:rPr>
    </w:lvl>
    <w:lvl w:ilvl="1" w:tplc="280A0019" w:tentative="1">
      <w:start w:val="1"/>
      <w:numFmt w:val="lowerLetter"/>
      <w:lvlText w:val="%2."/>
      <w:lvlJc w:val="left"/>
      <w:pPr>
        <w:ind w:left="1440" w:hanging="360"/>
      </w:pPr>
      <w:rPr>
        <w:rFonts w:cs="Times New Roman"/>
      </w:rPr>
    </w:lvl>
    <w:lvl w:ilvl="2" w:tplc="280A001B" w:tentative="1">
      <w:start w:val="1"/>
      <w:numFmt w:val="lowerRoman"/>
      <w:lvlText w:val="%3."/>
      <w:lvlJc w:val="right"/>
      <w:pPr>
        <w:ind w:left="2160" w:hanging="180"/>
      </w:pPr>
      <w:rPr>
        <w:rFonts w:cs="Times New Roman"/>
      </w:rPr>
    </w:lvl>
    <w:lvl w:ilvl="3" w:tplc="280A000F" w:tentative="1">
      <w:start w:val="1"/>
      <w:numFmt w:val="decimal"/>
      <w:lvlText w:val="%4."/>
      <w:lvlJc w:val="left"/>
      <w:pPr>
        <w:ind w:left="2880" w:hanging="360"/>
      </w:pPr>
      <w:rPr>
        <w:rFonts w:cs="Times New Roman"/>
      </w:rPr>
    </w:lvl>
    <w:lvl w:ilvl="4" w:tplc="280A0019" w:tentative="1">
      <w:start w:val="1"/>
      <w:numFmt w:val="lowerLetter"/>
      <w:lvlText w:val="%5."/>
      <w:lvlJc w:val="left"/>
      <w:pPr>
        <w:ind w:left="3600" w:hanging="360"/>
      </w:pPr>
      <w:rPr>
        <w:rFonts w:cs="Times New Roman"/>
      </w:rPr>
    </w:lvl>
    <w:lvl w:ilvl="5" w:tplc="280A001B" w:tentative="1">
      <w:start w:val="1"/>
      <w:numFmt w:val="lowerRoman"/>
      <w:lvlText w:val="%6."/>
      <w:lvlJc w:val="right"/>
      <w:pPr>
        <w:ind w:left="4320" w:hanging="180"/>
      </w:pPr>
      <w:rPr>
        <w:rFonts w:cs="Times New Roman"/>
      </w:rPr>
    </w:lvl>
    <w:lvl w:ilvl="6" w:tplc="280A000F" w:tentative="1">
      <w:start w:val="1"/>
      <w:numFmt w:val="decimal"/>
      <w:lvlText w:val="%7."/>
      <w:lvlJc w:val="left"/>
      <w:pPr>
        <w:ind w:left="5040" w:hanging="360"/>
      </w:pPr>
      <w:rPr>
        <w:rFonts w:cs="Times New Roman"/>
      </w:rPr>
    </w:lvl>
    <w:lvl w:ilvl="7" w:tplc="280A0019" w:tentative="1">
      <w:start w:val="1"/>
      <w:numFmt w:val="lowerLetter"/>
      <w:lvlText w:val="%8."/>
      <w:lvlJc w:val="left"/>
      <w:pPr>
        <w:ind w:left="5760" w:hanging="360"/>
      </w:pPr>
      <w:rPr>
        <w:rFonts w:cs="Times New Roman"/>
      </w:rPr>
    </w:lvl>
    <w:lvl w:ilvl="8" w:tplc="280A001B" w:tentative="1">
      <w:start w:val="1"/>
      <w:numFmt w:val="lowerRoman"/>
      <w:lvlText w:val="%9."/>
      <w:lvlJc w:val="right"/>
      <w:pPr>
        <w:ind w:left="6480" w:hanging="180"/>
      </w:pPr>
      <w:rPr>
        <w:rFonts w:cs="Times New Roman"/>
      </w:rPr>
    </w:lvl>
  </w:abstractNum>
  <w:abstractNum w:abstractNumId="44" w15:restartNumberingAfterBreak="0">
    <w:nsid w:val="1B0D73B2"/>
    <w:multiLevelType w:val="multilevel"/>
    <w:tmpl w:val="F9EC67FA"/>
    <w:lvl w:ilvl="0">
      <w:start w:val="1"/>
      <w:numFmt w:val="decimal"/>
      <w:lvlText w:val="%1."/>
      <w:lvlJc w:val="left"/>
      <w:pPr>
        <w:ind w:left="1996" w:hanging="360"/>
      </w:pPr>
      <w:rPr>
        <w:rFonts w:cs="Times New Roman"/>
      </w:rPr>
    </w:lvl>
    <w:lvl w:ilvl="1">
      <w:start w:val="1"/>
      <w:numFmt w:val="decimal"/>
      <w:isLgl/>
      <w:lvlText w:val="%1.%2"/>
      <w:lvlJc w:val="left"/>
      <w:pPr>
        <w:ind w:left="1996" w:hanging="360"/>
      </w:pPr>
      <w:rPr>
        <w:rFonts w:hint="default"/>
      </w:rPr>
    </w:lvl>
    <w:lvl w:ilvl="2">
      <w:start w:val="1"/>
      <w:numFmt w:val="decimal"/>
      <w:isLgl/>
      <w:lvlText w:val="%1.%2.%3"/>
      <w:lvlJc w:val="left"/>
      <w:pPr>
        <w:ind w:left="2356" w:hanging="720"/>
      </w:pPr>
      <w:rPr>
        <w:rFonts w:hint="default"/>
      </w:rPr>
    </w:lvl>
    <w:lvl w:ilvl="3">
      <w:start w:val="1"/>
      <w:numFmt w:val="decimal"/>
      <w:isLgl/>
      <w:lvlText w:val="%1.%2.%3.%4"/>
      <w:lvlJc w:val="left"/>
      <w:pPr>
        <w:ind w:left="2356" w:hanging="720"/>
      </w:pPr>
      <w:rPr>
        <w:rFonts w:hint="default"/>
      </w:rPr>
    </w:lvl>
    <w:lvl w:ilvl="4">
      <w:start w:val="1"/>
      <w:numFmt w:val="decimal"/>
      <w:isLgl/>
      <w:lvlText w:val="%1.%2.%3.%4.%5"/>
      <w:lvlJc w:val="left"/>
      <w:pPr>
        <w:ind w:left="2716" w:hanging="1080"/>
      </w:pPr>
      <w:rPr>
        <w:rFonts w:hint="default"/>
      </w:rPr>
    </w:lvl>
    <w:lvl w:ilvl="5">
      <w:start w:val="1"/>
      <w:numFmt w:val="decimal"/>
      <w:isLgl/>
      <w:lvlText w:val="%1.%2.%3.%4.%5.%6"/>
      <w:lvlJc w:val="left"/>
      <w:pPr>
        <w:ind w:left="2716" w:hanging="1080"/>
      </w:pPr>
      <w:rPr>
        <w:rFonts w:hint="default"/>
      </w:rPr>
    </w:lvl>
    <w:lvl w:ilvl="6">
      <w:start w:val="1"/>
      <w:numFmt w:val="decimal"/>
      <w:isLgl/>
      <w:lvlText w:val="%1.%2.%3.%4.%5.%6.%7"/>
      <w:lvlJc w:val="left"/>
      <w:pPr>
        <w:ind w:left="3076" w:hanging="1440"/>
      </w:pPr>
      <w:rPr>
        <w:rFonts w:hint="default"/>
      </w:rPr>
    </w:lvl>
    <w:lvl w:ilvl="7">
      <w:start w:val="1"/>
      <w:numFmt w:val="decimal"/>
      <w:isLgl/>
      <w:lvlText w:val="%1.%2.%3.%4.%5.%6.%7.%8"/>
      <w:lvlJc w:val="left"/>
      <w:pPr>
        <w:ind w:left="3076" w:hanging="1440"/>
      </w:pPr>
      <w:rPr>
        <w:rFonts w:hint="default"/>
      </w:rPr>
    </w:lvl>
    <w:lvl w:ilvl="8">
      <w:start w:val="1"/>
      <w:numFmt w:val="decimal"/>
      <w:isLgl/>
      <w:lvlText w:val="%1.%2.%3.%4.%5.%6.%7.%8.%9"/>
      <w:lvlJc w:val="left"/>
      <w:pPr>
        <w:ind w:left="3436" w:hanging="1800"/>
      </w:pPr>
      <w:rPr>
        <w:rFonts w:hint="default"/>
      </w:rPr>
    </w:lvl>
  </w:abstractNum>
  <w:abstractNum w:abstractNumId="45" w15:restartNumberingAfterBreak="0">
    <w:nsid w:val="1D79533A"/>
    <w:multiLevelType w:val="multilevel"/>
    <w:tmpl w:val="F5A451A4"/>
    <w:lvl w:ilvl="0">
      <w:start w:val="1"/>
      <w:numFmt w:val="none"/>
      <w:lvlRestart w:val="0"/>
      <w:pStyle w:val="FirstHeading"/>
      <w:suff w:val="nothing"/>
      <w:lvlText w:val=""/>
      <w:lvlJc w:val="left"/>
      <w:pPr>
        <w:ind w:left="4824" w:hanging="720"/>
      </w:pPr>
      <w:rPr>
        <w:rFonts w:cs="Times New Roman" w:hint="default"/>
        <w:b/>
        <w:i w:val="0"/>
      </w:rPr>
    </w:lvl>
    <w:lvl w:ilvl="1">
      <w:start w:val="1"/>
      <w:numFmt w:val="decimal"/>
      <w:pStyle w:val="SecHeading"/>
      <w:lvlText w:val="%2."/>
      <w:lvlJc w:val="left"/>
      <w:pPr>
        <w:tabs>
          <w:tab w:val="num" w:pos="5400"/>
        </w:tabs>
        <w:ind w:left="5400" w:hanging="576"/>
      </w:pPr>
      <w:rPr>
        <w:rFonts w:cs="Times New Roman" w:hint="default"/>
        <w:b/>
        <w:i w:val="0"/>
      </w:rPr>
    </w:lvl>
    <w:lvl w:ilvl="2">
      <w:start w:val="1"/>
      <w:numFmt w:val="lowerLetter"/>
      <w:pStyle w:val="SubHeading1"/>
      <w:lvlText w:val="%3)"/>
      <w:lvlJc w:val="left"/>
      <w:pPr>
        <w:tabs>
          <w:tab w:val="num" w:pos="5976"/>
        </w:tabs>
        <w:ind w:left="5976" w:hanging="576"/>
      </w:pPr>
      <w:rPr>
        <w:rFonts w:cs="Times New Roman" w:hint="default"/>
        <w:b/>
      </w:rPr>
    </w:lvl>
    <w:lvl w:ilvl="3">
      <w:start w:val="1"/>
      <w:numFmt w:val="lowerRoman"/>
      <w:pStyle w:val="Subheading2"/>
      <w:lvlText w:val="(%4)"/>
      <w:lvlJc w:val="right"/>
      <w:pPr>
        <w:tabs>
          <w:tab w:val="num" w:pos="6480"/>
        </w:tabs>
        <w:ind w:left="6480" w:hanging="288"/>
      </w:pPr>
      <w:rPr>
        <w:rFonts w:cs="Times New Roman" w:hint="default"/>
        <w:b/>
      </w:rPr>
    </w:lvl>
    <w:lvl w:ilvl="4">
      <w:start w:val="1"/>
      <w:numFmt w:val="none"/>
      <w:lvlText w:val=""/>
      <w:lvlJc w:val="left"/>
      <w:pPr>
        <w:tabs>
          <w:tab w:val="num" w:pos="7344"/>
        </w:tabs>
        <w:ind w:left="6984"/>
      </w:pPr>
      <w:rPr>
        <w:rFonts w:cs="Times New Roman" w:hint="default"/>
      </w:rPr>
    </w:lvl>
    <w:lvl w:ilvl="5">
      <w:start w:val="1"/>
      <w:numFmt w:val="none"/>
      <w:lvlText w:val=""/>
      <w:lvlJc w:val="left"/>
      <w:pPr>
        <w:tabs>
          <w:tab w:val="num" w:pos="8064"/>
        </w:tabs>
        <w:ind w:left="7704"/>
      </w:pPr>
      <w:rPr>
        <w:rFonts w:cs="Times New Roman" w:hint="default"/>
      </w:rPr>
    </w:lvl>
    <w:lvl w:ilvl="6">
      <w:start w:val="1"/>
      <w:numFmt w:val="none"/>
      <w:lvlText w:val=""/>
      <w:lvlJc w:val="left"/>
      <w:pPr>
        <w:tabs>
          <w:tab w:val="num" w:pos="8784"/>
        </w:tabs>
        <w:ind w:left="8424"/>
      </w:pPr>
      <w:rPr>
        <w:rFonts w:cs="Times New Roman" w:hint="default"/>
      </w:rPr>
    </w:lvl>
    <w:lvl w:ilvl="7">
      <w:start w:val="1"/>
      <w:numFmt w:val="none"/>
      <w:lvlText w:val=""/>
      <w:lvlJc w:val="left"/>
      <w:pPr>
        <w:tabs>
          <w:tab w:val="num" w:pos="9504"/>
        </w:tabs>
        <w:ind w:left="9144"/>
      </w:pPr>
      <w:rPr>
        <w:rFonts w:cs="Times New Roman" w:hint="default"/>
      </w:rPr>
    </w:lvl>
    <w:lvl w:ilvl="8">
      <w:start w:val="1"/>
      <w:numFmt w:val="none"/>
      <w:lvlText w:val=""/>
      <w:lvlJc w:val="left"/>
      <w:pPr>
        <w:tabs>
          <w:tab w:val="num" w:pos="10224"/>
        </w:tabs>
        <w:ind w:left="9864"/>
      </w:pPr>
      <w:rPr>
        <w:rFonts w:cs="Times New Roman" w:hint="default"/>
      </w:rPr>
    </w:lvl>
  </w:abstractNum>
  <w:abstractNum w:abstractNumId="46" w15:restartNumberingAfterBreak="0">
    <w:nsid w:val="1DF20C69"/>
    <w:multiLevelType w:val="multilevel"/>
    <w:tmpl w:val="08E4699C"/>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1FA12577"/>
    <w:multiLevelType w:val="hybridMultilevel"/>
    <w:tmpl w:val="F2A2F5E0"/>
    <w:lvl w:ilvl="0" w:tplc="EA7E67CA">
      <w:start w:val="1"/>
      <w:numFmt w:val="decimal"/>
      <w:lvlText w:val="%1."/>
      <w:lvlJc w:val="left"/>
      <w:pPr>
        <w:ind w:left="1287" w:hanging="360"/>
      </w:pPr>
      <w:rPr>
        <w:rFonts w:cs="Times New Roman" w:hint="default"/>
      </w:rPr>
    </w:lvl>
    <w:lvl w:ilvl="1" w:tplc="280A0019" w:tentative="1">
      <w:start w:val="1"/>
      <w:numFmt w:val="lowerLetter"/>
      <w:lvlText w:val="%2."/>
      <w:lvlJc w:val="left"/>
      <w:pPr>
        <w:ind w:left="1440" w:hanging="360"/>
      </w:pPr>
      <w:rPr>
        <w:rFonts w:cs="Times New Roman"/>
      </w:rPr>
    </w:lvl>
    <w:lvl w:ilvl="2" w:tplc="280A001B" w:tentative="1">
      <w:start w:val="1"/>
      <w:numFmt w:val="lowerRoman"/>
      <w:lvlText w:val="%3."/>
      <w:lvlJc w:val="right"/>
      <w:pPr>
        <w:ind w:left="2160" w:hanging="180"/>
      </w:pPr>
      <w:rPr>
        <w:rFonts w:cs="Times New Roman"/>
      </w:rPr>
    </w:lvl>
    <w:lvl w:ilvl="3" w:tplc="280A000F" w:tentative="1">
      <w:start w:val="1"/>
      <w:numFmt w:val="decimal"/>
      <w:lvlText w:val="%4."/>
      <w:lvlJc w:val="left"/>
      <w:pPr>
        <w:ind w:left="2880" w:hanging="360"/>
      </w:pPr>
      <w:rPr>
        <w:rFonts w:cs="Times New Roman"/>
      </w:rPr>
    </w:lvl>
    <w:lvl w:ilvl="4" w:tplc="280A0019" w:tentative="1">
      <w:start w:val="1"/>
      <w:numFmt w:val="lowerLetter"/>
      <w:lvlText w:val="%5."/>
      <w:lvlJc w:val="left"/>
      <w:pPr>
        <w:ind w:left="3600" w:hanging="360"/>
      </w:pPr>
      <w:rPr>
        <w:rFonts w:cs="Times New Roman"/>
      </w:rPr>
    </w:lvl>
    <w:lvl w:ilvl="5" w:tplc="280A001B" w:tentative="1">
      <w:start w:val="1"/>
      <w:numFmt w:val="lowerRoman"/>
      <w:lvlText w:val="%6."/>
      <w:lvlJc w:val="right"/>
      <w:pPr>
        <w:ind w:left="4320" w:hanging="180"/>
      </w:pPr>
      <w:rPr>
        <w:rFonts w:cs="Times New Roman"/>
      </w:rPr>
    </w:lvl>
    <w:lvl w:ilvl="6" w:tplc="280A000F" w:tentative="1">
      <w:start w:val="1"/>
      <w:numFmt w:val="decimal"/>
      <w:lvlText w:val="%7."/>
      <w:lvlJc w:val="left"/>
      <w:pPr>
        <w:ind w:left="5040" w:hanging="360"/>
      </w:pPr>
      <w:rPr>
        <w:rFonts w:cs="Times New Roman"/>
      </w:rPr>
    </w:lvl>
    <w:lvl w:ilvl="7" w:tplc="280A0019" w:tentative="1">
      <w:start w:val="1"/>
      <w:numFmt w:val="lowerLetter"/>
      <w:lvlText w:val="%8."/>
      <w:lvlJc w:val="left"/>
      <w:pPr>
        <w:ind w:left="5760" w:hanging="360"/>
      </w:pPr>
      <w:rPr>
        <w:rFonts w:cs="Times New Roman"/>
      </w:rPr>
    </w:lvl>
    <w:lvl w:ilvl="8" w:tplc="280A001B" w:tentative="1">
      <w:start w:val="1"/>
      <w:numFmt w:val="lowerRoman"/>
      <w:lvlText w:val="%9."/>
      <w:lvlJc w:val="right"/>
      <w:pPr>
        <w:ind w:left="6480" w:hanging="180"/>
      </w:pPr>
      <w:rPr>
        <w:rFonts w:cs="Times New Roman"/>
      </w:rPr>
    </w:lvl>
  </w:abstractNum>
  <w:abstractNum w:abstractNumId="48" w15:restartNumberingAfterBreak="0">
    <w:nsid w:val="1FCC09DF"/>
    <w:multiLevelType w:val="hybridMultilevel"/>
    <w:tmpl w:val="DBEA42CA"/>
    <w:lvl w:ilvl="0" w:tplc="280A000F">
      <w:start w:val="1"/>
      <w:numFmt w:val="decimal"/>
      <w:lvlText w:val="%1."/>
      <w:lvlJc w:val="left"/>
      <w:pPr>
        <w:ind w:left="1571" w:hanging="360"/>
      </w:pPr>
      <w:rPr>
        <w:rFonts w:cs="Times New Roman"/>
      </w:rPr>
    </w:lvl>
    <w:lvl w:ilvl="1" w:tplc="280A0019">
      <w:start w:val="1"/>
      <w:numFmt w:val="lowerLetter"/>
      <w:lvlText w:val="%2."/>
      <w:lvlJc w:val="left"/>
      <w:pPr>
        <w:ind w:left="2291" w:hanging="360"/>
      </w:pPr>
      <w:rPr>
        <w:rFonts w:cs="Times New Roman"/>
      </w:rPr>
    </w:lvl>
    <w:lvl w:ilvl="2" w:tplc="280A001B" w:tentative="1">
      <w:start w:val="1"/>
      <w:numFmt w:val="lowerRoman"/>
      <w:lvlText w:val="%3."/>
      <w:lvlJc w:val="right"/>
      <w:pPr>
        <w:ind w:left="3011" w:hanging="180"/>
      </w:pPr>
      <w:rPr>
        <w:rFonts w:cs="Times New Roman"/>
      </w:rPr>
    </w:lvl>
    <w:lvl w:ilvl="3" w:tplc="280A000F" w:tentative="1">
      <w:start w:val="1"/>
      <w:numFmt w:val="decimal"/>
      <w:lvlText w:val="%4."/>
      <w:lvlJc w:val="left"/>
      <w:pPr>
        <w:ind w:left="3731" w:hanging="360"/>
      </w:pPr>
      <w:rPr>
        <w:rFonts w:cs="Times New Roman"/>
      </w:rPr>
    </w:lvl>
    <w:lvl w:ilvl="4" w:tplc="280A0019" w:tentative="1">
      <w:start w:val="1"/>
      <w:numFmt w:val="lowerLetter"/>
      <w:lvlText w:val="%5."/>
      <w:lvlJc w:val="left"/>
      <w:pPr>
        <w:ind w:left="4451" w:hanging="360"/>
      </w:pPr>
      <w:rPr>
        <w:rFonts w:cs="Times New Roman"/>
      </w:rPr>
    </w:lvl>
    <w:lvl w:ilvl="5" w:tplc="280A001B" w:tentative="1">
      <w:start w:val="1"/>
      <w:numFmt w:val="lowerRoman"/>
      <w:lvlText w:val="%6."/>
      <w:lvlJc w:val="right"/>
      <w:pPr>
        <w:ind w:left="5171" w:hanging="180"/>
      </w:pPr>
      <w:rPr>
        <w:rFonts w:cs="Times New Roman"/>
      </w:rPr>
    </w:lvl>
    <w:lvl w:ilvl="6" w:tplc="280A000F" w:tentative="1">
      <w:start w:val="1"/>
      <w:numFmt w:val="decimal"/>
      <w:lvlText w:val="%7."/>
      <w:lvlJc w:val="left"/>
      <w:pPr>
        <w:ind w:left="5891" w:hanging="360"/>
      </w:pPr>
      <w:rPr>
        <w:rFonts w:cs="Times New Roman"/>
      </w:rPr>
    </w:lvl>
    <w:lvl w:ilvl="7" w:tplc="280A0019" w:tentative="1">
      <w:start w:val="1"/>
      <w:numFmt w:val="lowerLetter"/>
      <w:lvlText w:val="%8."/>
      <w:lvlJc w:val="left"/>
      <w:pPr>
        <w:ind w:left="6611" w:hanging="360"/>
      </w:pPr>
      <w:rPr>
        <w:rFonts w:cs="Times New Roman"/>
      </w:rPr>
    </w:lvl>
    <w:lvl w:ilvl="8" w:tplc="280A001B" w:tentative="1">
      <w:start w:val="1"/>
      <w:numFmt w:val="lowerRoman"/>
      <w:lvlText w:val="%9."/>
      <w:lvlJc w:val="right"/>
      <w:pPr>
        <w:ind w:left="7331" w:hanging="180"/>
      </w:pPr>
      <w:rPr>
        <w:rFonts w:cs="Times New Roman"/>
      </w:rPr>
    </w:lvl>
  </w:abstractNum>
  <w:abstractNum w:abstractNumId="49" w15:restartNumberingAfterBreak="0">
    <w:nsid w:val="1FFE7A81"/>
    <w:multiLevelType w:val="hybridMultilevel"/>
    <w:tmpl w:val="B5D8ABC4"/>
    <w:lvl w:ilvl="0" w:tplc="A5D2D97A">
      <w:start w:val="1"/>
      <w:numFmt w:val="decimal"/>
      <w:lvlText w:val="%1."/>
      <w:lvlJc w:val="left"/>
      <w:pPr>
        <w:ind w:left="1080" w:hanging="360"/>
      </w:pPr>
      <w:rPr>
        <w:rFonts w:hint="default"/>
      </w:rPr>
    </w:lvl>
    <w:lvl w:ilvl="1" w:tplc="280A0019" w:tentative="1">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50" w15:restartNumberingAfterBreak="0">
    <w:nsid w:val="20661F04"/>
    <w:multiLevelType w:val="multilevel"/>
    <w:tmpl w:val="E9920F66"/>
    <w:lvl w:ilvl="0">
      <w:start w:val="1"/>
      <w:numFmt w:val="decimal"/>
      <w:lvlText w:val="%1."/>
      <w:lvlJc w:val="left"/>
      <w:pPr>
        <w:ind w:left="2563" w:hanging="360"/>
      </w:pPr>
      <w:rPr>
        <w:rFonts w:cs="Times New Roman"/>
      </w:rPr>
    </w:lvl>
    <w:lvl w:ilvl="1">
      <w:start w:val="3"/>
      <w:numFmt w:val="decimal"/>
      <w:isLgl/>
      <w:lvlText w:val="%1.%2"/>
      <w:lvlJc w:val="left"/>
      <w:pPr>
        <w:ind w:left="3613" w:hanging="1410"/>
      </w:pPr>
      <w:rPr>
        <w:rFonts w:hint="default"/>
      </w:rPr>
    </w:lvl>
    <w:lvl w:ilvl="2">
      <w:start w:val="1"/>
      <w:numFmt w:val="decimal"/>
      <w:isLgl/>
      <w:lvlText w:val="%1.%2.%3"/>
      <w:lvlJc w:val="left"/>
      <w:pPr>
        <w:ind w:left="3613" w:hanging="1410"/>
      </w:pPr>
      <w:rPr>
        <w:rFonts w:hint="default"/>
      </w:rPr>
    </w:lvl>
    <w:lvl w:ilvl="3">
      <w:start w:val="2"/>
      <w:numFmt w:val="decimal"/>
      <w:isLgl/>
      <w:lvlText w:val="%1.%2.%3.%4"/>
      <w:lvlJc w:val="left"/>
      <w:pPr>
        <w:ind w:left="3613" w:hanging="1410"/>
      </w:pPr>
      <w:rPr>
        <w:rFonts w:hint="default"/>
      </w:rPr>
    </w:lvl>
    <w:lvl w:ilvl="4">
      <w:start w:val="1"/>
      <w:numFmt w:val="decimal"/>
      <w:isLgl/>
      <w:lvlText w:val="%1.%2.%3.%4.%5"/>
      <w:lvlJc w:val="left"/>
      <w:pPr>
        <w:ind w:left="3613" w:hanging="1410"/>
      </w:pPr>
      <w:rPr>
        <w:rFonts w:hint="default"/>
      </w:rPr>
    </w:lvl>
    <w:lvl w:ilvl="5">
      <w:start w:val="1"/>
      <w:numFmt w:val="decimal"/>
      <w:isLgl/>
      <w:lvlText w:val="%1.%2.%3.%4.%5.%6"/>
      <w:lvlJc w:val="left"/>
      <w:pPr>
        <w:ind w:left="3613" w:hanging="1410"/>
      </w:pPr>
      <w:rPr>
        <w:rFonts w:hint="default"/>
      </w:rPr>
    </w:lvl>
    <w:lvl w:ilvl="6">
      <w:start w:val="1"/>
      <w:numFmt w:val="decimal"/>
      <w:isLgl/>
      <w:lvlText w:val="%1.%2.%3.%4.%5.%6.%7"/>
      <w:lvlJc w:val="left"/>
      <w:pPr>
        <w:ind w:left="3643" w:hanging="1440"/>
      </w:pPr>
      <w:rPr>
        <w:rFonts w:hint="default"/>
      </w:rPr>
    </w:lvl>
    <w:lvl w:ilvl="7">
      <w:start w:val="1"/>
      <w:numFmt w:val="decimal"/>
      <w:isLgl/>
      <w:lvlText w:val="%1.%2.%3.%4.%5.%6.%7.%8"/>
      <w:lvlJc w:val="left"/>
      <w:pPr>
        <w:ind w:left="3643" w:hanging="1440"/>
      </w:pPr>
      <w:rPr>
        <w:rFonts w:hint="default"/>
      </w:rPr>
    </w:lvl>
    <w:lvl w:ilvl="8">
      <w:start w:val="1"/>
      <w:numFmt w:val="decimal"/>
      <w:isLgl/>
      <w:lvlText w:val="%1.%2.%3.%4.%5.%6.%7.%8.%9"/>
      <w:lvlJc w:val="left"/>
      <w:pPr>
        <w:ind w:left="4003" w:hanging="1800"/>
      </w:pPr>
      <w:rPr>
        <w:rFonts w:hint="default"/>
      </w:rPr>
    </w:lvl>
  </w:abstractNum>
  <w:abstractNum w:abstractNumId="51" w15:restartNumberingAfterBreak="0">
    <w:nsid w:val="20692566"/>
    <w:multiLevelType w:val="hybridMultilevel"/>
    <w:tmpl w:val="AD7AB64E"/>
    <w:lvl w:ilvl="0" w:tplc="4E7EB9A0">
      <w:start w:val="1"/>
      <w:numFmt w:val="lowerRoman"/>
      <w:lvlText w:val="(%1)"/>
      <w:lvlJc w:val="left"/>
      <w:pPr>
        <w:ind w:left="1289" w:hanging="720"/>
      </w:pPr>
      <w:rPr>
        <w:rFonts w:hint="default"/>
      </w:rPr>
    </w:lvl>
    <w:lvl w:ilvl="1" w:tplc="080A0019" w:tentative="1">
      <w:start w:val="1"/>
      <w:numFmt w:val="lowerLetter"/>
      <w:lvlText w:val="%2."/>
      <w:lvlJc w:val="left"/>
      <w:pPr>
        <w:ind w:left="1649" w:hanging="360"/>
      </w:pPr>
    </w:lvl>
    <w:lvl w:ilvl="2" w:tplc="080A001B" w:tentative="1">
      <w:start w:val="1"/>
      <w:numFmt w:val="lowerRoman"/>
      <w:lvlText w:val="%3."/>
      <w:lvlJc w:val="right"/>
      <w:pPr>
        <w:ind w:left="2369" w:hanging="180"/>
      </w:pPr>
    </w:lvl>
    <w:lvl w:ilvl="3" w:tplc="080A000F" w:tentative="1">
      <w:start w:val="1"/>
      <w:numFmt w:val="decimal"/>
      <w:lvlText w:val="%4."/>
      <w:lvlJc w:val="left"/>
      <w:pPr>
        <w:ind w:left="3089" w:hanging="360"/>
      </w:pPr>
    </w:lvl>
    <w:lvl w:ilvl="4" w:tplc="080A0019" w:tentative="1">
      <w:start w:val="1"/>
      <w:numFmt w:val="lowerLetter"/>
      <w:lvlText w:val="%5."/>
      <w:lvlJc w:val="left"/>
      <w:pPr>
        <w:ind w:left="3809" w:hanging="360"/>
      </w:pPr>
    </w:lvl>
    <w:lvl w:ilvl="5" w:tplc="080A001B" w:tentative="1">
      <w:start w:val="1"/>
      <w:numFmt w:val="lowerRoman"/>
      <w:lvlText w:val="%6."/>
      <w:lvlJc w:val="right"/>
      <w:pPr>
        <w:ind w:left="4529" w:hanging="180"/>
      </w:pPr>
    </w:lvl>
    <w:lvl w:ilvl="6" w:tplc="080A000F" w:tentative="1">
      <w:start w:val="1"/>
      <w:numFmt w:val="decimal"/>
      <w:lvlText w:val="%7."/>
      <w:lvlJc w:val="left"/>
      <w:pPr>
        <w:ind w:left="5249" w:hanging="360"/>
      </w:pPr>
    </w:lvl>
    <w:lvl w:ilvl="7" w:tplc="080A0019" w:tentative="1">
      <w:start w:val="1"/>
      <w:numFmt w:val="lowerLetter"/>
      <w:lvlText w:val="%8."/>
      <w:lvlJc w:val="left"/>
      <w:pPr>
        <w:ind w:left="5969" w:hanging="360"/>
      </w:pPr>
    </w:lvl>
    <w:lvl w:ilvl="8" w:tplc="080A001B" w:tentative="1">
      <w:start w:val="1"/>
      <w:numFmt w:val="lowerRoman"/>
      <w:lvlText w:val="%9."/>
      <w:lvlJc w:val="right"/>
      <w:pPr>
        <w:ind w:left="6689" w:hanging="180"/>
      </w:pPr>
    </w:lvl>
  </w:abstractNum>
  <w:abstractNum w:abstractNumId="52" w15:restartNumberingAfterBreak="0">
    <w:nsid w:val="20B741E3"/>
    <w:multiLevelType w:val="multilevel"/>
    <w:tmpl w:val="D4CC17C4"/>
    <w:lvl w:ilvl="0">
      <w:start w:val="4"/>
      <w:numFmt w:val="decimal"/>
      <w:lvlText w:val="%1."/>
      <w:lvlJc w:val="left"/>
      <w:pPr>
        <w:ind w:left="1287" w:hanging="360"/>
      </w:pPr>
      <w:rPr>
        <w:rFonts w:cs="Times New Roman" w:hint="default"/>
      </w:rPr>
    </w:lvl>
    <w:lvl w:ilvl="1">
      <w:start w:val="1"/>
      <w:numFmt w:val="decimal"/>
      <w:isLgl/>
      <w:lvlText w:val="%1.%2"/>
      <w:lvlJc w:val="left"/>
      <w:pPr>
        <w:ind w:left="1287" w:hanging="360"/>
      </w:pPr>
      <w:rPr>
        <w:rFonts w:cs="Times New Roman" w:hint="default"/>
      </w:rPr>
    </w:lvl>
    <w:lvl w:ilvl="2">
      <w:start w:val="1"/>
      <w:numFmt w:val="decimal"/>
      <w:isLgl/>
      <w:lvlText w:val="%1.%2.%3"/>
      <w:lvlJc w:val="left"/>
      <w:pPr>
        <w:ind w:left="1647" w:hanging="720"/>
      </w:pPr>
      <w:rPr>
        <w:rFonts w:cs="Times New Roman" w:hint="default"/>
        <w:b/>
      </w:rPr>
    </w:lvl>
    <w:lvl w:ilvl="3">
      <w:start w:val="1"/>
      <w:numFmt w:val="decimal"/>
      <w:isLgl/>
      <w:lvlText w:val="%1.%2.%3.%4"/>
      <w:lvlJc w:val="left"/>
      <w:pPr>
        <w:ind w:left="1647" w:hanging="72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007" w:hanging="108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367" w:hanging="144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53" w15:restartNumberingAfterBreak="0">
    <w:nsid w:val="210628C6"/>
    <w:multiLevelType w:val="hybridMultilevel"/>
    <w:tmpl w:val="02CC97A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hint="default"/>
      </w:rPr>
    </w:lvl>
    <w:lvl w:ilvl="2" w:tplc="280A0019">
      <w:start w:val="1"/>
      <w:numFmt w:val="lowerLetter"/>
      <w:lvlText w:val="%3."/>
      <w:lvlJc w:val="left"/>
      <w:pPr>
        <w:ind w:left="2160" w:hanging="360"/>
      </w:pPr>
      <w:rPr>
        <w:rFonts w:cs="Times New Roman"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4" w15:restartNumberingAfterBreak="0">
    <w:nsid w:val="21C24DCA"/>
    <w:multiLevelType w:val="multilevel"/>
    <w:tmpl w:val="28464B40"/>
    <w:lvl w:ilvl="0">
      <w:start w:val="1"/>
      <w:numFmt w:val="decimal"/>
      <w:lvlText w:val="%1."/>
      <w:lvlJc w:val="left"/>
      <w:pPr>
        <w:ind w:left="1287" w:hanging="360"/>
      </w:pPr>
      <w:rPr>
        <w:rFonts w:cs="Times New Roman" w:hint="default"/>
      </w:rPr>
    </w:lvl>
    <w:lvl w:ilvl="1">
      <w:start w:val="6"/>
      <w:numFmt w:val="decimal"/>
      <w:isLgl/>
      <w:lvlText w:val="%1.%2"/>
      <w:lvlJc w:val="left"/>
      <w:pPr>
        <w:ind w:left="1782" w:hanging="855"/>
      </w:pPr>
      <w:rPr>
        <w:rFonts w:cs="Times New Roman" w:hint="default"/>
      </w:rPr>
    </w:lvl>
    <w:lvl w:ilvl="2">
      <w:start w:val="6"/>
      <w:numFmt w:val="decimal"/>
      <w:isLgl/>
      <w:lvlText w:val="%1.%2.%3"/>
      <w:lvlJc w:val="left"/>
      <w:pPr>
        <w:ind w:left="1782" w:hanging="855"/>
      </w:pPr>
      <w:rPr>
        <w:rFonts w:cs="Times New Roman" w:hint="default"/>
      </w:rPr>
    </w:lvl>
    <w:lvl w:ilvl="3">
      <w:start w:val="2"/>
      <w:numFmt w:val="decimal"/>
      <w:isLgl/>
      <w:lvlText w:val="%1.%2.%3.%4"/>
      <w:lvlJc w:val="left"/>
      <w:pPr>
        <w:ind w:left="1782" w:hanging="855"/>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007" w:hanging="108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367" w:hanging="144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55" w15:restartNumberingAfterBreak="0">
    <w:nsid w:val="23010AEB"/>
    <w:multiLevelType w:val="multilevel"/>
    <w:tmpl w:val="CD2A8150"/>
    <w:lvl w:ilvl="0">
      <w:start w:val="30"/>
      <w:numFmt w:val="decimal"/>
      <w:lvlText w:val="%1."/>
      <w:lvlJc w:val="left"/>
      <w:pPr>
        <w:ind w:left="360" w:hanging="360"/>
      </w:pPr>
      <w:rPr>
        <w:rFonts w:cs="Times New Roman" w:hint="default"/>
      </w:rPr>
    </w:lvl>
    <w:lvl w:ilvl="1">
      <w:start w:val="4"/>
      <w:numFmt w:val="decimal"/>
      <w:isLgl/>
      <w:lvlText w:val="%1.%2"/>
      <w:lvlJc w:val="left"/>
      <w:pPr>
        <w:ind w:left="705" w:hanging="70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56" w15:restartNumberingAfterBreak="0">
    <w:nsid w:val="23047656"/>
    <w:multiLevelType w:val="hybridMultilevel"/>
    <w:tmpl w:val="4BE4D066"/>
    <w:lvl w:ilvl="0" w:tplc="7B421DEE">
      <w:start w:val="1"/>
      <w:numFmt w:val="decimal"/>
      <w:lvlText w:val="%1."/>
      <w:lvlJc w:val="right"/>
      <w:pPr>
        <w:ind w:left="2563" w:hanging="360"/>
      </w:pPr>
      <w:rPr>
        <w:rFonts w:cs="Times New Roman" w:hint="default"/>
        <w:b/>
      </w:rPr>
    </w:lvl>
    <w:lvl w:ilvl="1" w:tplc="280A0019" w:tentative="1">
      <w:start w:val="1"/>
      <w:numFmt w:val="lowerLetter"/>
      <w:lvlText w:val="%2."/>
      <w:lvlJc w:val="left"/>
      <w:pPr>
        <w:ind w:left="3283" w:hanging="360"/>
      </w:pPr>
      <w:rPr>
        <w:rFonts w:cs="Times New Roman"/>
      </w:rPr>
    </w:lvl>
    <w:lvl w:ilvl="2" w:tplc="280A001B" w:tentative="1">
      <w:start w:val="1"/>
      <w:numFmt w:val="lowerRoman"/>
      <w:lvlText w:val="%3."/>
      <w:lvlJc w:val="right"/>
      <w:pPr>
        <w:ind w:left="4003" w:hanging="180"/>
      </w:pPr>
      <w:rPr>
        <w:rFonts w:cs="Times New Roman"/>
      </w:rPr>
    </w:lvl>
    <w:lvl w:ilvl="3" w:tplc="280A000F" w:tentative="1">
      <w:start w:val="1"/>
      <w:numFmt w:val="decimal"/>
      <w:lvlText w:val="%4."/>
      <w:lvlJc w:val="left"/>
      <w:pPr>
        <w:ind w:left="4723" w:hanging="360"/>
      </w:pPr>
      <w:rPr>
        <w:rFonts w:cs="Times New Roman"/>
      </w:rPr>
    </w:lvl>
    <w:lvl w:ilvl="4" w:tplc="280A0019" w:tentative="1">
      <w:start w:val="1"/>
      <w:numFmt w:val="lowerLetter"/>
      <w:lvlText w:val="%5."/>
      <w:lvlJc w:val="left"/>
      <w:pPr>
        <w:ind w:left="5443" w:hanging="360"/>
      </w:pPr>
      <w:rPr>
        <w:rFonts w:cs="Times New Roman"/>
      </w:rPr>
    </w:lvl>
    <w:lvl w:ilvl="5" w:tplc="280A001B" w:tentative="1">
      <w:start w:val="1"/>
      <w:numFmt w:val="lowerRoman"/>
      <w:lvlText w:val="%6."/>
      <w:lvlJc w:val="right"/>
      <w:pPr>
        <w:ind w:left="6163" w:hanging="180"/>
      </w:pPr>
      <w:rPr>
        <w:rFonts w:cs="Times New Roman"/>
      </w:rPr>
    </w:lvl>
    <w:lvl w:ilvl="6" w:tplc="280A000F" w:tentative="1">
      <w:start w:val="1"/>
      <w:numFmt w:val="decimal"/>
      <w:lvlText w:val="%7."/>
      <w:lvlJc w:val="left"/>
      <w:pPr>
        <w:ind w:left="6883" w:hanging="360"/>
      </w:pPr>
      <w:rPr>
        <w:rFonts w:cs="Times New Roman"/>
      </w:rPr>
    </w:lvl>
    <w:lvl w:ilvl="7" w:tplc="280A0019" w:tentative="1">
      <w:start w:val="1"/>
      <w:numFmt w:val="lowerLetter"/>
      <w:lvlText w:val="%8."/>
      <w:lvlJc w:val="left"/>
      <w:pPr>
        <w:ind w:left="7603" w:hanging="360"/>
      </w:pPr>
      <w:rPr>
        <w:rFonts w:cs="Times New Roman"/>
      </w:rPr>
    </w:lvl>
    <w:lvl w:ilvl="8" w:tplc="280A001B" w:tentative="1">
      <w:start w:val="1"/>
      <w:numFmt w:val="lowerRoman"/>
      <w:lvlText w:val="%9."/>
      <w:lvlJc w:val="right"/>
      <w:pPr>
        <w:ind w:left="8323" w:hanging="180"/>
      </w:pPr>
      <w:rPr>
        <w:rFonts w:cs="Times New Roman"/>
      </w:rPr>
    </w:lvl>
  </w:abstractNum>
  <w:abstractNum w:abstractNumId="57" w15:restartNumberingAfterBreak="0">
    <w:nsid w:val="2375712D"/>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8" w15:restartNumberingAfterBreak="0">
    <w:nsid w:val="23912664"/>
    <w:multiLevelType w:val="hybridMultilevel"/>
    <w:tmpl w:val="26F867AC"/>
    <w:lvl w:ilvl="0" w:tplc="280A0019">
      <w:start w:val="1"/>
      <w:numFmt w:val="lowerLetter"/>
      <w:lvlText w:val="%1."/>
      <w:lvlJc w:val="left"/>
      <w:pPr>
        <w:ind w:left="2280" w:hanging="360"/>
      </w:pPr>
      <w:rPr>
        <w:rFonts w:cs="Times New Roman"/>
      </w:rPr>
    </w:lvl>
    <w:lvl w:ilvl="1" w:tplc="280A0019" w:tentative="1">
      <w:start w:val="1"/>
      <w:numFmt w:val="lowerLetter"/>
      <w:lvlText w:val="%2."/>
      <w:lvlJc w:val="left"/>
      <w:pPr>
        <w:ind w:left="3000" w:hanging="360"/>
      </w:pPr>
      <w:rPr>
        <w:rFonts w:cs="Times New Roman"/>
      </w:rPr>
    </w:lvl>
    <w:lvl w:ilvl="2" w:tplc="280A001B" w:tentative="1">
      <w:start w:val="1"/>
      <w:numFmt w:val="lowerRoman"/>
      <w:lvlText w:val="%3."/>
      <w:lvlJc w:val="right"/>
      <w:pPr>
        <w:ind w:left="3720" w:hanging="180"/>
      </w:pPr>
      <w:rPr>
        <w:rFonts w:cs="Times New Roman"/>
      </w:rPr>
    </w:lvl>
    <w:lvl w:ilvl="3" w:tplc="280A000F" w:tentative="1">
      <w:start w:val="1"/>
      <w:numFmt w:val="decimal"/>
      <w:lvlText w:val="%4."/>
      <w:lvlJc w:val="left"/>
      <w:pPr>
        <w:ind w:left="4440" w:hanging="360"/>
      </w:pPr>
      <w:rPr>
        <w:rFonts w:cs="Times New Roman"/>
      </w:rPr>
    </w:lvl>
    <w:lvl w:ilvl="4" w:tplc="280A0019" w:tentative="1">
      <w:start w:val="1"/>
      <w:numFmt w:val="lowerLetter"/>
      <w:lvlText w:val="%5."/>
      <w:lvlJc w:val="left"/>
      <w:pPr>
        <w:ind w:left="5160" w:hanging="360"/>
      </w:pPr>
      <w:rPr>
        <w:rFonts w:cs="Times New Roman"/>
      </w:rPr>
    </w:lvl>
    <w:lvl w:ilvl="5" w:tplc="280A001B" w:tentative="1">
      <w:start w:val="1"/>
      <w:numFmt w:val="lowerRoman"/>
      <w:lvlText w:val="%6."/>
      <w:lvlJc w:val="right"/>
      <w:pPr>
        <w:ind w:left="5880" w:hanging="180"/>
      </w:pPr>
      <w:rPr>
        <w:rFonts w:cs="Times New Roman"/>
      </w:rPr>
    </w:lvl>
    <w:lvl w:ilvl="6" w:tplc="280A000F" w:tentative="1">
      <w:start w:val="1"/>
      <w:numFmt w:val="decimal"/>
      <w:lvlText w:val="%7."/>
      <w:lvlJc w:val="left"/>
      <w:pPr>
        <w:ind w:left="6600" w:hanging="360"/>
      </w:pPr>
      <w:rPr>
        <w:rFonts w:cs="Times New Roman"/>
      </w:rPr>
    </w:lvl>
    <w:lvl w:ilvl="7" w:tplc="280A0019" w:tentative="1">
      <w:start w:val="1"/>
      <w:numFmt w:val="lowerLetter"/>
      <w:lvlText w:val="%8."/>
      <w:lvlJc w:val="left"/>
      <w:pPr>
        <w:ind w:left="7320" w:hanging="360"/>
      </w:pPr>
      <w:rPr>
        <w:rFonts w:cs="Times New Roman"/>
      </w:rPr>
    </w:lvl>
    <w:lvl w:ilvl="8" w:tplc="280A001B" w:tentative="1">
      <w:start w:val="1"/>
      <w:numFmt w:val="lowerRoman"/>
      <w:lvlText w:val="%9."/>
      <w:lvlJc w:val="right"/>
      <w:pPr>
        <w:ind w:left="8040" w:hanging="180"/>
      </w:pPr>
      <w:rPr>
        <w:rFonts w:cs="Times New Roman"/>
      </w:rPr>
    </w:lvl>
  </w:abstractNum>
  <w:abstractNum w:abstractNumId="59" w15:restartNumberingAfterBreak="0">
    <w:nsid w:val="239849BF"/>
    <w:multiLevelType w:val="hybridMultilevel"/>
    <w:tmpl w:val="F2425D7A"/>
    <w:lvl w:ilvl="0" w:tplc="34841CB8">
      <w:start w:val="1"/>
      <w:numFmt w:val="decimal"/>
      <w:lvlText w:val="%1."/>
      <w:lvlJc w:val="left"/>
      <w:pPr>
        <w:ind w:left="1065" w:hanging="360"/>
      </w:pPr>
      <w:rPr>
        <w:rFonts w:ascii="Arial" w:hAnsi="Arial" w:cs="Arial" w:hint="default"/>
        <w:sz w:val="22"/>
        <w:szCs w:val="22"/>
      </w:rPr>
    </w:lvl>
    <w:lvl w:ilvl="1" w:tplc="280A0019" w:tentative="1">
      <w:start w:val="1"/>
      <w:numFmt w:val="lowerLetter"/>
      <w:lvlText w:val="%2."/>
      <w:lvlJc w:val="left"/>
      <w:pPr>
        <w:ind w:left="1218" w:hanging="360"/>
      </w:pPr>
      <w:rPr>
        <w:rFonts w:cs="Times New Roman"/>
      </w:rPr>
    </w:lvl>
    <w:lvl w:ilvl="2" w:tplc="280A001B" w:tentative="1">
      <w:start w:val="1"/>
      <w:numFmt w:val="lowerRoman"/>
      <w:lvlText w:val="%3."/>
      <w:lvlJc w:val="right"/>
      <w:pPr>
        <w:ind w:left="1938" w:hanging="180"/>
      </w:pPr>
      <w:rPr>
        <w:rFonts w:cs="Times New Roman"/>
      </w:rPr>
    </w:lvl>
    <w:lvl w:ilvl="3" w:tplc="280A000F" w:tentative="1">
      <w:start w:val="1"/>
      <w:numFmt w:val="decimal"/>
      <w:lvlText w:val="%4."/>
      <w:lvlJc w:val="left"/>
      <w:pPr>
        <w:ind w:left="2658" w:hanging="360"/>
      </w:pPr>
      <w:rPr>
        <w:rFonts w:cs="Times New Roman"/>
      </w:rPr>
    </w:lvl>
    <w:lvl w:ilvl="4" w:tplc="280A0019" w:tentative="1">
      <w:start w:val="1"/>
      <w:numFmt w:val="lowerLetter"/>
      <w:lvlText w:val="%5."/>
      <w:lvlJc w:val="left"/>
      <w:pPr>
        <w:ind w:left="3378" w:hanging="360"/>
      </w:pPr>
      <w:rPr>
        <w:rFonts w:cs="Times New Roman"/>
      </w:rPr>
    </w:lvl>
    <w:lvl w:ilvl="5" w:tplc="280A001B" w:tentative="1">
      <w:start w:val="1"/>
      <w:numFmt w:val="lowerRoman"/>
      <w:lvlText w:val="%6."/>
      <w:lvlJc w:val="right"/>
      <w:pPr>
        <w:ind w:left="4098" w:hanging="180"/>
      </w:pPr>
      <w:rPr>
        <w:rFonts w:cs="Times New Roman"/>
      </w:rPr>
    </w:lvl>
    <w:lvl w:ilvl="6" w:tplc="280A000F" w:tentative="1">
      <w:start w:val="1"/>
      <w:numFmt w:val="decimal"/>
      <w:lvlText w:val="%7."/>
      <w:lvlJc w:val="left"/>
      <w:pPr>
        <w:ind w:left="4818" w:hanging="360"/>
      </w:pPr>
      <w:rPr>
        <w:rFonts w:cs="Times New Roman"/>
      </w:rPr>
    </w:lvl>
    <w:lvl w:ilvl="7" w:tplc="280A0019" w:tentative="1">
      <w:start w:val="1"/>
      <w:numFmt w:val="lowerLetter"/>
      <w:lvlText w:val="%8."/>
      <w:lvlJc w:val="left"/>
      <w:pPr>
        <w:ind w:left="5538" w:hanging="360"/>
      </w:pPr>
      <w:rPr>
        <w:rFonts w:cs="Times New Roman"/>
      </w:rPr>
    </w:lvl>
    <w:lvl w:ilvl="8" w:tplc="280A001B" w:tentative="1">
      <w:start w:val="1"/>
      <w:numFmt w:val="lowerRoman"/>
      <w:lvlText w:val="%9."/>
      <w:lvlJc w:val="right"/>
      <w:pPr>
        <w:ind w:left="6258" w:hanging="180"/>
      </w:pPr>
      <w:rPr>
        <w:rFonts w:cs="Times New Roman"/>
      </w:rPr>
    </w:lvl>
  </w:abstractNum>
  <w:abstractNum w:abstractNumId="60" w15:restartNumberingAfterBreak="0">
    <w:nsid w:val="24D402C1"/>
    <w:multiLevelType w:val="multilevel"/>
    <w:tmpl w:val="13108F6E"/>
    <w:lvl w:ilvl="0">
      <w:start w:val="1"/>
      <w:numFmt w:val="decimal"/>
      <w:lvlText w:val="%1."/>
      <w:lvlJc w:val="left"/>
      <w:pPr>
        <w:ind w:left="1287" w:hanging="360"/>
      </w:pPr>
      <w:rPr>
        <w:rFonts w:cs="Times New Roman" w:hint="default"/>
      </w:rPr>
    </w:lvl>
    <w:lvl w:ilvl="1">
      <w:start w:val="5"/>
      <w:numFmt w:val="decimal"/>
      <w:isLgl/>
      <w:lvlText w:val="%1.%2"/>
      <w:lvlJc w:val="left"/>
      <w:pPr>
        <w:ind w:left="1990" w:hanging="660"/>
      </w:pPr>
      <w:rPr>
        <w:rFonts w:cs="Times New Roman" w:hint="default"/>
      </w:rPr>
    </w:lvl>
    <w:lvl w:ilvl="2">
      <w:start w:val="7"/>
      <w:numFmt w:val="decimal"/>
      <w:isLgl/>
      <w:lvlText w:val="%1.%2.%3"/>
      <w:lvlJc w:val="left"/>
      <w:pPr>
        <w:ind w:left="2453" w:hanging="720"/>
      </w:pPr>
      <w:rPr>
        <w:rFonts w:cs="Times New Roman" w:hint="default"/>
      </w:rPr>
    </w:lvl>
    <w:lvl w:ilvl="3">
      <w:start w:val="3"/>
      <w:numFmt w:val="decimal"/>
      <w:isLgl/>
      <w:lvlText w:val="%1.%2.%3.%4"/>
      <w:lvlJc w:val="left"/>
      <w:pPr>
        <w:ind w:left="2856" w:hanging="720"/>
      </w:pPr>
      <w:rPr>
        <w:rFonts w:cs="Times New Roman" w:hint="default"/>
      </w:rPr>
    </w:lvl>
    <w:lvl w:ilvl="4">
      <w:start w:val="1"/>
      <w:numFmt w:val="decimal"/>
      <w:isLgl/>
      <w:lvlText w:val="%1.%2.%3.%4.%5"/>
      <w:lvlJc w:val="left"/>
      <w:pPr>
        <w:ind w:left="3619" w:hanging="1080"/>
      </w:pPr>
      <w:rPr>
        <w:rFonts w:cs="Times New Roman" w:hint="default"/>
      </w:rPr>
    </w:lvl>
    <w:lvl w:ilvl="5">
      <w:start w:val="1"/>
      <w:numFmt w:val="decimal"/>
      <w:isLgl/>
      <w:lvlText w:val="%1.%2.%3.%4.%5.%6"/>
      <w:lvlJc w:val="left"/>
      <w:pPr>
        <w:ind w:left="4022" w:hanging="1080"/>
      </w:pPr>
      <w:rPr>
        <w:rFonts w:cs="Times New Roman" w:hint="default"/>
      </w:rPr>
    </w:lvl>
    <w:lvl w:ilvl="6">
      <w:start w:val="1"/>
      <w:numFmt w:val="decimal"/>
      <w:isLgl/>
      <w:lvlText w:val="%1.%2.%3.%4.%5.%6.%7"/>
      <w:lvlJc w:val="left"/>
      <w:pPr>
        <w:ind w:left="4785" w:hanging="1440"/>
      </w:pPr>
      <w:rPr>
        <w:rFonts w:cs="Times New Roman" w:hint="default"/>
      </w:rPr>
    </w:lvl>
    <w:lvl w:ilvl="7">
      <w:start w:val="1"/>
      <w:numFmt w:val="decimal"/>
      <w:isLgl/>
      <w:lvlText w:val="%1.%2.%3.%4.%5.%6.%7.%8"/>
      <w:lvlJc w:val="left"/>
      <w:pPr>
        <w:ind w:left="5188" w:hanging="1440"/>
      </w:pPr>
      <w:rPr>
        <w:rFonts w:cs="Times New Roman" w:hint="default"/>
      </w:rPr>
    </w:lvl>
    <w:lvl w:ilvl="8">
      <w:start w:val="1"/>
      <w:numFmt w:val="decimal"/>
      <w:isLgl/>
      <w:lvlText w:val="%1.%2.%3.%4.%5.%6.%7.%8.%9"/>
      <w:lvlJc w:val="left"/>
      <w:pPr>
        <w:ind w:left="5951" w:hanging="1800"/>
      </w:pPr>
      <w:rPr>
        <w:rFonts w:cs="Times New Roman" w:hint="default"/>
      </w:rPr>
    </w:lvl>
  </w:abstractNum>
  <w:abstractNum w:abstractNumId="61" w15:restartNumberingAfterBreak="0">
    <w:nsid w:val="27D55884"/>
    <w:multiLevelType w:val="multilevel"/>
    <w:tmpl w:val="2A10314A"/>
    <w:lvl w:ilvl="0">
      <w:start w:val="1"/>
      <w:numFmt w:val="decimal"/>
      <w:lvlText w:val="%1."/>
      <w:lvlJc w:val="left"/>
      <w:pPr>
        <w:ind w:left="1287" w:hanging="360"/>
      </w:pPr>
      <w:rPr>
        <w:rFonts w:ascii="Arial" w:hAnsi="Arial" w:cs="Arial" w:hint="default"/>
        <w:b w:val="0"/>
        <w:sz w:val="22"/>
        <w:szCs w:val="22"/>
      </w:rPr>
    </w:lvl>
    <w:lvl w:ilvl="1">
      <w:start w:val="7"/>
      <w:numFmt w:val="decimal"/>
      <w:isLgl/>
      <w:lvlText w:val="%1.%2"/>
      <w:lvlJc w:val="left"/>
      <w:pPr>
        <w:ind w:left="1750" w:hanging="660"/>
      </w:pPr>
      <w:rPr>
        <w:rFonts w:cs="Times New Roman" w:hint="default"/>
      </w:rPr>
    </w:lvl>
    <w:lvl w:ilvl="2">
      <w:start w:val="3"/>
      <w:numFmt w:val="decimal"/>
      <w:isLgl/>
      <w:lvlText w:val="%1.%2.%3"/>
      <w:lvlJc w:val="left"/>
      <w:pPr>
        <w:ind w:left="1973" w:hanging="720"/>
      </w:pPr>
      <w:rPr>
        <w:rFonts w:cs="Times New Roman" w:hint="default"/>
      </w:rPr>
    </w:lvl>
    <w:lvl w:ilvl="3">
      <w:start w:val="2"/>
      <w:numFmt w:val="decimal"/>
      <w:isLgl/>
      <w:lvlText w:val="%1.%2.%3.%4"/>
      <w:lvlJc w:val="left"/>
      <w:pPr>
        <w:ind w:left="2136" w:hanging="720"/>
      </w:pPr>
      <w:rPr>
        <w:rFonts w:cs="Times New Roman" w:hint="default"/>
      </w:rPr>
    </w:lvl>
    <w:lvl w:ilvl="4">
      <w:start w:val="1"/>
      <w:numFmt w:val="decimal"/>
      <w:isLgl/>
      <w:lvlText w:val="%1.%2.%3.%4.%5"/>
      <w:lvlJc w:val="left"/>
      <w:pPr>
        <w:ind w:left="2659" w:hanging="1080"/>
      </w:pPr>
      <w:rPr>
        <w:rFonts w:cs="Times New Roman" w:hint="default"/>
      </w:rPr>
    </w:lvl>
    <w:lvl w:ilvl="5">
      <w:start w:val="1"/>
      <w:numFmt w:val="decimal"/>
      <w:isLgl/>
      <w:lvlText w:val="%1.%2.%3.%4.%5.%6"/>
      <w:lvlJc w:val="left"/>
      <w:pPr>
        <w:ind w:left="2822" w:hanging="1080"/>
      </w:pPr>
      <w:rPr>
        <w:rFonts w:cs="Times New Roman" w:hint="default"/>
      </w:rPr>
    </w:lvl>
    <w:lvl w:ilvl="6">
      <w:start w:val="1"/>
      <w:numFmt w:val="decimal"/>
      <w:isLgl/>
      <w:lvlText w:val="%1.%2.%3.%4.%5.%6.%7"/>
      <w:lvlJc w:val="left"/>
      <w:pPr>
        <w:ind w:left="3345" w:hanging="1440"/>
      </w:pPr>
      <w:rPr>
        <w:rFonts w:cs="Times New Roman" w:hint="default"/>
      </w:rPr>
    </w:lvl>
    <w:lvl w:ilvl="7">
      <w:start w:val="1"/>
      <w:numFmt w:val="decimal"/>
      <w:isLgl/>
      <w:lvlText w:val="%1.%2.%3.%4.%5.%6.%7.%8"/>
      <w:lvlJc w:val="left"/>
      <w:pPr>
        <w:ind w:left="3508" w:hanging="1440"/>
      </w:pPr>
      <w:rPr>
        <w:rFonts w:cs="Times New Roman" w:hint="default"/>
      </w:rPr>
    </w:lvl>
    <w:lvl w:ilvl="8">
      <w:start w:val="1"/>
      <w:numFmt w:val="decimal"/>
      <w:isLgl/>
      <w:lvlText w:val="%1.%2.%3.%4.%5.%6.%7.%8.%9"/>
      <w:lvlJc w:val="left"/>
      <w:pPr>
        <w:ind w:left="4031" w:hanging="1800"/>
      </w:pPr>
      <w:rPr>
        <w:rFonts w:cs="Times New Roman" w:hint="default"/>
      </w:rPr>
    </w:lvl>
  </w:abstractNum>
  <w:abstractNum w:abstractNumId="62" w15:restartNumberingAfterBreak="0">
    <w:nsid w:val="28755A6C"/>
    <w:multiLevelType w:val="multilevel"/>
    <w:tmpl w:val="AA644188"/>
    <w:lvl w:ilvl="0">
      <w:start w:val="1"/>
      <w:numFmt w:val="decimal"/>
      <w:lvlText w:val="%1."/>
      <w:lvlJc w:val="left"/>
      <w:pPr>
        <w:ind w:left="927" w:hanging="360"/>
      </w:pPr>
      <w:rPr>
        <w:rFonts w:cs="Times New Roman" w:hint="default"/>
      </w:rPr>
    </w:lvl>
    <w:lvl w:ilvl="1">
      <w:start w:val="4"/>
      <w:numFmt w:val="decimal"/>
      <w:isLgl/>
      <w:lvlText w:val="%1.%2"/>
      <w:lvlJc w:val="left"/>
      <w:pPr>
        <w:ind w:left="1272" w:hanging="705"/>
      </w:pPr>
      <w:rPr>
        <w:rFonts w:cs="Times New Roman" w:hint="default"/>
      </w:rPr>
    </w:lvl>
    <w:lvl w:ilvl="2">
      <w:start w:val="7"/>
      <w:numFmt w:val="decimal"/>
      <w:isLgl/>
      <w:lvlText w:val="%1.%2.%3"/>
      <w:lvlJc w:val="left"/>
      <w:pPr>
        <w:ind w:left="1287" w:hanging="720"/>
      </w:pPr>
      <w:rPr>
        <w:rFonts w:cs="Times New Roman" w:hint="default"/>
      </w:rPr>
    </w:lvl>
    <w:lvl w:ilvl="3">
      <w:start w:val="1"/>
      <w:numFmt w:val="decimal"/>
      <w:isLgl/>
      <w:lvlText w:val="%1.%2.%3.%4"/>
      <w:lvlJc w:val="left"/>
      <w:pPr>
        <w:ind w:left="1287" w:hanging="72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1647" w:hanging="1080"/>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63" w15:restartNumberingAfterBreak="0">
    <w:nsid w:val="28806E8C"/>
    <w:multiLevelType w:val="hybridMultilevel"/>
    <w:tmpl w:val="62944A08"/>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4" w15:restartNumberingAfterBreak="0">
    <w:nsid w:val="290860D5"/>
    <w:multiLevelType w:val="hybridMultilevel"/>
    <w:tmpl w:val="33D864FE"/>
    <w:lvl w:ilvl="0" w:tplc="280A000F">
      <w:start w:val="1"/>
      <w:numFmt w:val="decimal"/>
      <w:lvlText w:val="%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5" w15:restartNumberingAfterBreak="0">
    <w:nsid w:val="2A1D59DC"/>
    <w:multiLevelType w:val="multilevel"/>
    <w:tmpl w:val="0E3ECFAA"/>
    <w:lvl w:ilvl="0">
      <w:start w:val="1"/>
      <w:numFmt w:val="decimal"/>
      <w:lvlText w:val="%1."/>
      <w:lvlJc w:val="left"/>
      <w:pPr>
        <w:ind w:left="1287" w:hanging="360"/>
      </w:pPr>
      <w:rPr>
        <w:rFonts w:cs="Times New Roman" w:hint="default"/>
      </w:rPr>
    </w:lvl>
    <w:lvl w:ilvl="1">
      <w:start w:val="6"/>
      <w:numFmt w:val="decimal"/>
      <w:isLgl/>
      <w:lvlText w:val="%1.%2"/>
      <w:lvlJc w:val="left"/>
      <w:pPr>
        <w:ind w:left="1767" w:hanging="840"/>
      </w:pPr>
      <w:rPr>
        <w:rFonts w:cs="Times New Roman" w:hint="default"/>
      </w:rPr>
    </w:lvl>
    <w:lvl w:ilvl="2">
      <w:start w:val="1"/>
      <w:numFmt w:val="decimal"/>
      <w:isLgl/>
      <w:lvlText w:val="%1.%2.%3"/>
      <w:lvlJc w:val="left"/>
      <w:pPr>
        <w:ind w:left="1767" w:hanging="840"/>
      </w:pPr>
      <w:rPr>
        <w:rFonts w:cs="Times New Roman" w:hint="default"/>
      </w:rPr>
    </w:lvl>
    <w:lvl w:ilvl="3">
      <w:start w:val="1"/>
      <w:numFmt w:val="decimal"/>
      <w:isLgl/>
      <w:lvlText w:val="%1.%2.%3.%4"/>
      <w:lvlJc w:val="left"/>
      <w:pPr>
        <w:ind w:left="1767" w:hanging="84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007" w:hanging="108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367" w:hanging="144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66" w15:restartNumberingAfterBreak="0">
    <w:nsid w:val="2A287A5F"/>
    <w:multiLevelType w:val="hybridMultilevel"/>
    <w:tmpl w:val="B0A429FE"/>
    <w:lvl w:ilvl="0" w:tplc="280A000F">
      <w:start w:val="1"/>
      <w:numFmt w:val="decimal"/>
      <w:lvlText w:val="%1."/>
      <w:lvlJc w:val="left"/>
      <w:pPr>
        <w:ind w:left="720" w:hanging="360"/>
      </w:pPr>
      <w:rPr>
        <w:rFonts w:cs="Times New Roman" w:hint="default"/>
      </w:rPr>
    </w:lvl>
    <w:lvl w:ilvl="1" w:tplc="280A0003" w:tentative="1">
      <w:start w:val="1"/>
      <w:numFmt w:val="bullet"/>
      <w:lvlText w:val="o"/>
      <w:lvlJc w:val="left"/>
      <w:pPr>
        <w:ind w:left="1440" w:hanging="360"/>
      </w:pPr>
      <w:rPr>
        <w:rFonts w:ascii="Courier New" w:hAnsi="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67" w15:restartNumberingAfterBreak="0">
    <w:nsid w:val="2AC324BA"/>
    <w:multiLevelType w:val="multilevel"/>
    <w:tmpl w:val="14740C3A"/>
    <w:lvl w:ilvl="0">
      <w:start w:val="1"/>
      <w:numFmt w:val="decimal"/>
      <w:lvlText w:val="%1."/>
      <w:lvlJc w:val="left"/>
      <w:pPr>
        <w:ind w:left="1287" w:hanging="360"/>
      </w:pPr>
      <w:rPr>
        <w:rFonts w:cs="Times New Roman" w:hint="default"/>
      </w:rPr>
    </w:lvl>
    <w:lvl w:ilvl="1">
      <w:start w:val="5"/>
      <w:numFmt w:val="decimal"/>
      <w:isLgl/>
      <w:lvlText w:val="%1.%2"/>
      <w:lvlJc w:val="left"/>
      <w:pPr>
        <w:ind w:left="1782" w:hanging="855"/>
      </w:pPr>
      <w:rPr>
        <w:rFonts w:cs="Times New Roman" w:hint="default"/>
      </w:rPr>
    </w:lvl>
    <w:lvl w:ilvl="2">
      <w:start w:val="6"/>
      <w:numFmt w:val="decimal"/>
      <w:isLgl/>
      <w:lvlText w:val="%1.%2.%3"/>
      <w:lvlJc w:val="left"/>
      <w:pPr>
        <w:ind w:left="1782" w:hanging="855"/>
      </w:pPr>
      <w:rPr>
        <w:rFonts w:cs="Times New Roman" w:hint="default"/>
      </w:rPr>
    </w:lvl>
    <w:lvl w:ilvl="3">
      <w:start w:val="2"/>
      <w:numFmt w:val="decimal"/>
      <w:isLgl/>
      <w:lvlText w:val="%1.%2.%3.%4"/>
      <w:lvlJc w:val="left"/>
      <w:pPr>
        <w:ind w:left="1782" w:hanging="855"/>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007" w:hanging="108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367" w:hanging="144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68" w15:restartNumberingAfterBreak="0">
    <w:nsid w:val="2B162AF7"/>
    <w:multiLevelType w:val="multilevel"/>
    <w:tmpl w:val="3C6C7434"/>
    <w:lvl w:ilvl="0">
      <w:start w:val="1"/>
      <w:numFmt w:val="decimal"/>
      <w:lvlText w:val="%1."/>
      <w:lvlJc w:val="left"/>
      <w:pPr>
        <w:ind w:left="1068" w:hanging="360"/>
      </w:pPr>
      <w:rPr>
        <w:rFonts w:cs="Times New Roman" w:hint="default"/>
      </w:rPr>
    </w:lvl>
    <w:lvl w:ilvl="1">
      <w:start w:val="5"/>
      <w:numFmt w:val="decimal"/>
      <w:isLgl/>
      <w:lvlText w:val="%1.%2"/>
      <w:lvlJc w:val="left"/>
      <w:pPr>
        <w:ind w:left="1563" w:hanging="855"/>
      </w:pPr>
      <w:rPr>
        <w:rFonts w:cs="Times New Roman" w:hint="default"/>
      </w:rPr>
    </w:lvl>
    <w:lvl w:ilvl="2">
      <w:start w:val="6"/>
      <w:numFmt w:val="decimal"/>
      <w:isLgl/>
      <w:lvlText w:val="%1.%2.%3"/>
      <w:lvlJc w:val="left"/>
      <w:pPr>
        <w:ind w:left="1563" w:hanging="855"/>
      </w:pPr>
      <w:rPr>
        <w:rFonts w:cs="Times New Roman" w:hint="default"/>
      </w:rPr>
    </w:lvl>
    <w:lvl w:ilvl="3">
      <w:start w:val="2"/>
      <w:numFmt w:val="decimal"/>
      <w:isLgl/>
      <w:lvlText w:val="%1.%2.%3.%4"/>
      <w:lvlJc w:val="left"/>
      <w:pPr>
        <w:ind w:left="1563" w:hanging="855"/>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1788" w:hanging="1080"/>
      </w:pPr>
      <w:rPr>
        <w:rFonts w:cs="Times New Roman" w:hint="default"/>
      </w:rPr>
    </w:lvl>
    <w:lvl w:ilvl="6">
      <w:start w:val="1"/>
      <w:numFmt w:val="decimal"/>
      <w:isLgl/>
      <w:lvlText w:val="%1.%2.%3.%4.%5.%6.%7"/>
      <w:lvlJc w:val="left"/>
      <w:pPr>
        <w:ind w:left="2148" w:hanging="1440"/>
      </w:pPr>
      <w:rPr>
        <w:rFonts w:cs="Times New Roman" w:hint="default"/>
      </w:rPr>
    </w:lvl>
    <w:lvl w:ilvl="7">
      <w:start w:val="1"/>
      <w:numFmt w:val="decimal"/>
      <w:isLgl/>
      <w:lvlText w:val="%1.%2.%3.%4.%5.%6.%7.%8"/>
      <w:lvlJc w:val="left"/>
      <w:pPr>
        <w:ind w:left="2148" w:hanging="1440"/>
      </w:pPr>
      <w:rPr>
        <w:rFonts w:cs="Times New Roman" w:hint="default"/>
      </w:rPr>
    </w:lvl>
    <w:lvl w:ilvl="8">
      <w:start w:val="1"/>
      <w:numFmt w:val="decimal"/>
      <w:isLgl/>
      <w:lvlText w:val="%1.%2.%3.%4.%5.%6.%7.%8.%9"/>
      <w:lvlJc w:val="left"/>
      <w:pPr>
        <w:ind w:left="2508" w:hanging="1800"/>
      </w:pPr>
      <w:rPr>
        <w:rFonts w:cs="Times New Roman" w:hint="default"/>
      </w:rPr>
    </w:lvl>
  </w:abstractNum>
  <w:abstractNum w:abstractNumId="69" w15:restartNumberingAfterBreak="0">
    <w:nsid w:val="2B384682"/>
    <w:multiLevelType w:val="multilevel"/>
    <w:tmpl w:val="0B38C6A8"/>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0" w15:restartNumberingAfterBreak="0">
    <w:nsid w:val="2B970291"/>
    <w:multiLevelType w:val="hybridMultilevel"/>
    <w:tmpl w:val="575601AE"/>
    <w:lvl w:ilvl="0" w:tplc="280A000F">
      <w:start w:val="1"/>
      <w:numFmt w:val="decimal"/>
      <w:lvlText w:val="%1."/>
      <w:lvlJc w:val="left"/>
      <w:pPr>
        <w:ind w:left="1065" w:hanging="360"/>
      </w:pPr>
    </w:lvl>
    <w:lvl w:ilvl="1" w:tplc="280A0019" w:tentative="1">
      <w:start w:val="1"/>
      <w:numFmt w:val="lowerLetter"/>
      <w:lvlText w:val="%2."/>
      <w:lvlJc w:val="left"/>
      <w:pPr>
        <w:ind w:left="1785" w:hanging="360"/>
      </w:pPr>
    </w:lvl>
    <w:lvl w:ilvl="2" w:tplc="280A001B" w:tentative="1">
      <w:start w:val="1"/>
      <w:numFmt w:val="lowerRoman"/>
      <w:lvlText w:val="%3."/>
      <w:lvlJc w:val="right"/>
      <w:pPr>
        <w:ind w:left="2505" w:hanging="180"/>
      </w:pPr>
    </w:lvl>
    <w:lvl w:ilvl="3" w:tplc="280A000F" w:tentative="1">
      <w:start w:val="1"/>
      <w:numFmt w:val="decimal"/>
      <w:lvlText w:val="%4."/>
      <w:lvlJc w:val="left"/>
      <w:pPr>
        <w:ind w:left="3225" w:hanging="360"/>
      </w:pPr>
    </w:lvl>
    <w:lvl w:ilvl="4" w:tplc="280A0019" w:tentative="1">
      <w:start w:val="1"/>
      <w:numFmt w:val="lowerLetter"/>
      <w:lvlText w:val="%5."/>
      <w:lvlJc w:val="left"/>
      <w:pPr>
        <w:ind w:left="3945" w:hanging="360"/>
      </w:pPr>
    </w:lvl>
    <w:lvl w:ilvl="5" w:tplc="280A001B" w:tentative="1">
      <w:start w:val="1"/>
      <w:numFmt w:val="lowerRoman"/>
      <w:lvlText w:val="%6."/>
      <w:lvlJc w:val="right"/>
      <w:pPr>
        <w:ind w:left="4665" w:hanging="180"/>
      </w:pPr>
    </w:lvl>
    <w:lvl w:ilvl="6" w:tplc="280A000F" w:tentative="1">
      <w:start w:val="1"/>
      <w:numFmt w:val="decimal"/>
      <w:lvlText w:val="%7."/>
      <w:lvlJc w:val="left"/>
      <w:pPr>
        <w:ind w:left="5385" w:hanging="360"/>
      </w:pPr>
    </w:lvl>
    <w:lvl w:ilvl="7" w:tplc="280A0019" w:tentative="1">
      <w:start w:val="1"/>
      <w:numFmt w:val="lowerLetter"/>
      <w:lvlText w:val="%8."/>
      <w:lvlJc w:val="left"/>
      <w:pPr>
        <w:ind w:left="6105" w:hanging="360"/>
      </w:pPr>
    </w:lvl>
    <w:lvl w:ilvl="8" w:tplc="280A001B" w:tentative="1">
      <w:start w:val="1"/>
      <w:numFmt w:val="lowerRoman"/>
      <w:lvlText w:val="%9."/>
      <w:lvlJc w:val="right"/>
      <w:pPr>
        <w:ind w:left="6825" w:hanging="180"/>
      </w:pPr>
    </w:lvl>
  </w:abstractNum>
  <w:abstractNum w:abstractNumId="71" w15:restartNumberingAfterBreak="0">
    <w:nsid w:val="2D12472E"/>
    <w:multiLevelType w:val="hybridMultilevel"/>
    <w:tmpl w:val="E3B43658"/>
    <w:lvl w:ilvl="0" w:tplc="280A000F">
      <w:start w:val="1"/>
      <w:numFmt w:val="decimal"/>
      <w:lvlText w:val="%1."/>
      <w:lvlJc w:val="left"/>
      <w:pPr>
        <w:ind w:left="1440" w:hanging="360"/>
      </w:p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72" w15:restartNumberingAfterBreak="0">
    <w:nsid w:val="2D7C21EF"/>
    <w:multiLevelType w:val="multilevel"/>
    <w:tmpl w:val="59628992"/>
    <w:lvl w:ilvl="0">
      <w:start w:val="1"/>
      <w:numFmt w:val="decimal"/>
      <w:lvlText w:val="%1."/>
      <w:lvlJc w:val="left"/>
      <w:pPr>
        <w:ind w:left="1287" w:hanging="360"/>
      </w:pPr>
      <w:rPr>
        <w:rFonts w:cs="Times New Roman" w:hint="default"/>
      </w:rPr>
    </w:lvl>
    <w:lvl w:ilvl="1">
      <w:start w:val="4"/>
      <w:numFmt w:val="decimal"/>
      <w:isLgl/>
      <w:lvlText w:val="%1.%2"/>
      <w:lvlJc w:val="left"/>
      <w:pPr>
        <w:ind w:left="1632" w:hanging="705"/>
      </w:pPr>
      <w:rPr>
        <w:rFonts w:cs="Times New Roman" w:hint="default"/>
      </w:rPr>
    </w:lvl>
    <w:lvl w:ilvl="2">
      <w:start w:val="6"/>
      <w:numFmt w:val="decimal"/>
      <w:isLgl/>
      <w:lvlText w:val="%1.%2.%3"/>
      <w:lvlJc w:val="left"/>
      <w:pPr>
        <w:ind w:left="1647" w:hanging="720"/>
      </w:pPr>
      <w:rPr>
        <w:rFonts w:cs="Times New Roman" w:hint="default"/>
      </w:rPr>
    </w:lvl>
    <w:lvl w:ilvl="3">
      <w:start w:val="1"/>
      <w:numFmt w:val="decimal"/>
      <w:isLgl/>
      <w:lvlText w:val="%1.%2.%3.%4"/>
      <w:lvlJc w:val="left"/>
      <w:pPr>
        <w:ind w:left="1647" w:hanging="72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007" w:hanging="108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367" w:hanging="144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73" w15:restartNumberingAfterBreak="0">
    <w:nsid w:val="2DEF56C1"/>
    <w:multiLevelType w:val="multilevel"/>
    <w:tmpl w:val="7B525B80"/>
    <w:lvl w:ilvl="0">
      <w:start w:val="1"/>
      <w:numFmt w:val="decimal"/>
      <w:lvlText w:val="%1."/>
      <w:lvlJc w:val="left"/>
      <w:pPr>
        <w:tabs>
          <w:tab w:val="num" w:pos="720"/>
        </w:tabs>
        <w:ind w:left="720" w:hanging="360"/>
      </w:pPr>
      <w:rPr>
        <w:rFonts w:cs="Times New Roman" w:hint="default"/>
        <w:b w:val="0"/>
        <w:color w:val="auto"/>
        <w:sz w:val="24"/>
        <w:szCs w:val="24"/>
      </w:rPr>
    </w:lvl>
    <w:lvl w:ilvl="1">
      <w:start w:val="6"/>
      <w:numFmt w:val="decimal"/>
      <w:isLgl/>
      <w:lvlText w:val="%1.%2"/>
      <w:lvlJc w:val="left"/>
      <w:pPr>
        <w:ind w:left="1164" w:hanging="735"/>
      </w:pPr>
      <w:rPr>
        <w:rFonts w:eastAsia="Arial" w:hint="default"/>
      </w:rPr>
    </w:lvl>
    <w:lvl w:ilvl="2">
      <w:start w:val="2"/>
      <w:numFmt w:val="decimal"/>
      <w:isLgl/>
      <w:lvlText w:val="%1.%2.%3"/>
      <w:lvlJc w:val="left"/>
      <w:pPr>
        <w:ind w:left="1233" w:hanging="735"/>
      </w:pPr>
      <w:rPr>
        <w:rFonts w:eastAsia="Arial" w:hint="default"/>
      </w:rPr>
    </w:lvl>
    <w:lvl w:ilvl="3">
      <w:start w:val="3"/>
      <w:numFmt w:val="decimal"/>
      <w:isLgl/>
      <w:lvlText w:val="%1.%2.%3.%4"/>
      <w:lvlJc w:val="left"/>
      <w:pPr>
        <w:ind w:left="1302" w:hanging="735"/>
      </w:pPr>
      <w:rPr>
        <w:rFonts w:eastAsia="Arial" w:hint="default"/>
      </w:rPr>
    </w:lvl>
    <w:lvl w:ilvl="4">
      <w:start w:val="1"/>
      <w:numFmt w:val="decimal"/>
      <w:isLgl/>
      <w:lvlText w:val="%1.%2.%3.%4.%5"/>
      <w:lvlJc w:val="left"/>
      <w:pPr>
        <w:ind w:left="1716" w:hanging="1080"/>
      </w:pPr>
      <w:rPr>
        <w:rFonts w:eastAsia="Arial" w:hint="default"/>
      </w:rPr>
    </w:lvl>
    <w:lvl w:ilvl="5">
      <w:start w:val="1"/>
      <w:numFmt w:val="decimal"/>
      <w:isLgl/>
      <w:lvlText w:val="%1.%2.%3.%4.%5.%6"/>
      <w:lvlJc w:val="left"/>
      <w:pPr>
        <w:ind w:left="1785" w:hanging="1080"/>
      </w:pPr>
      <w:rPr>
        <w:rFonts w:eastAsia="Arial" w:hint="default"/>
      </w:rPr>
    </w:lvl>
    <w:lvl w:ilvl="6">
      <w:start w:val="1"/>
      <w:numFmt w:val="decimal"/>
      <w:isLgl/>
      <w:lvlText w:val="%1.%2.%3.%4.%5.%6.%7"/>
      <w:lvlJc w:val="left"/>
      <w:pPr>
        <w:ind w:left="2214" w:hanging="1440"/>
      </w:pPr>
      <w:rPr>
        <w:rFonts w:eastAsia="Arial" w:hint="default"/>
      </w:rPr>
    </w:lvl>
    <w:lvl w:ilvl="7">
      <w:start w:val="1"/>
      <w:numFmt w:val="decimal"/>
      <w:isLgl/>
      <w:lvlText w:val="%1.%2.%3.%4.%5.%6.%7.%8"/>
      <w:lvlJc w:val="left"/>
      <w:pPr>
        <w:ind w:left="2283" w:hanging="1440"/>
      </w:pPr>
      <w:rPr>
        <w:rFonts w:eastAsia="Arial" w:hint="default"/>
      </w:rPr>
    </w:lvl>
    <w:lvl w:ilvl="8">
      <w:start w:val="1"/>
      <w:numFmt w:val="decimal"/>
      <w:isLgl/>
      <w:lvlText w:val="%1.%2.%3.%4.%5.%6.%7.%8.%9"/>
      <w:lvlJc w:val="left"/>
      <w:pPr>
        <w:ind w:left="2712" w:hanging="1800"/>
      </w:pPr>
      <w:rPr>
        <w:rFonts w:eastAsia="Arial" w:hint="default"/>
      </w:rPr>
    </w:lvl>
  </w:abstractNum>
  <w:abstractNum w:abstractNumId="74" w15:restartNumberingAfterBreak="0">
    <w:nsid w:val="2E7D3D93"/>
    <w:multiLevelType w:val="hybridMultilevel"/>
    <w:tmpl w:val="059A5912"/>
    <w:lvl w:ilvl="0" w:tplc="280A000F">
      <w:start w:val="1"/>
      <w:numFmt w:val="decimal"/>
      <w:lvlText w:val="%1."/>
      <w:lvlJc w:val="left"/>
      <w:pPr>
        <w:ind w:left="1429" w:hanging="360"/>
      </w:pPr>
    </w:lvl>
    <w:lvl w:ilvl="1" w:tplc="280A0019" w:tentative="1">
      <w:start w:val="1"/>
      <w:numFmt w:val="lowerLetter"/>
      <w:lvlText w:val="%2."/>
      <w:lvlJc w:val="left"/>
      <w:pPr>
        <w:ind w:left="2149" w:hanging="360"/>
      </w:pPr>
    </w:lvl>
    <w:lvl w:ilvl="2" w:tplc="280A001B" w:tentative="1">
      <w:start w:val="1"/>
      <w:numFmt w:val="lowerRoman"/>
      <w:lvlText w:val="%3."/>
      <w:lvlJc w:val="right"/>
      <w:pPr>
        <w:ind w:left="2869" w:hanging="180"/>
      </w:pPr>
    </w:lvl>
    <w:lvl w:ilvl="3" w:tplc="280A000F" w:tentative="1">
      <w:start w:val="1"/>
      <w:numFmt w:val="decimal"/>
      <w:lvlText w:val="%4."/>
      <w:lvlJc w:val="left"/>
      <w:pPr>
        <w:ind w:left="3589" w:hanging="360"/>
      </w:pPr>
    </w:lvl>
    <w:lvl w:ilvl="4" w:tplc="280A0019" w:tentative="1">
      <w:start w:val="1"/>
      <w:numFmt w:val="lowerLetter"/>
      <w:lvlText w:val="%5."/>
      <w:lvlJc w:val="left"/>
      <w:pPr>
        <w:ind w:left="4309" w:hanging="360"/>
      </w:pPr>
    </w:lvl>
    <w:lvl w:ilvl="5" w:tplc="280A001B" w:tentative="1">
      <w:start w:val="1"/>
      <w:numFmt w:val="lowerRoman"/>
      <w:lvlText w:val="%6."/>
      <w:lvlJc w:val="right"/>
      <w:pPr>
        <w:ind w:left="5029" w:hanging="180"/>
      </w:pPr>
    </w:lvl>
    <w:lvl w:ilvl="6" w:tplc="280A000F" w:tentative="1">
      <w:start w:val="1"/>
      <w:numFmt w:val="decimal"/>
      <w:lvlText w:val="%7."/>
      <w:lvlJc w:val="left"/>
      <w:pPr>
        <w:ind w:left="5749" w:hanging="360"/>
      </w:pPr>
    </w:lvl>
    <w:lvl w:ilvl="7" w:tplc="280A0019" w:tentative="1">
      <w:start w:val="1"/>
      <w:numFmt w:val="lowerLetter"/>
      <w:lvlText w:val="%8."/>
      <w:lvlJc w:val="left"/>
      <w:pPr>
        <w:ind w:left="6469" w:hanging="360"/>
      </w:pPr>
    </w:lvl>
    <w:lvl w:ilvl="8" w:tplc="280A001B" w:tentative="1">
      <w:start w:val="1"/>
      <w:numFmt w:val="lowerRoman"/>
      <w:lvlText w:val="%9."/>
      <w:lvlJc w:val="right"/>
      <w:pPr>
        <w:ind w:left="7189" w:hanging="180"/>
      </w:pPr>
    </w:lvl>
  </w:abstractNum>
  <w:abstractNum w:abstractNumId="75" w15:restartNumberingAfterBreak="0">
    <w:nsid w:val="2F4C353E"/>
    <w:multiLevelType w:val="hybridMultilevel"/>
    <w:tmpl w:val="13FAD2D2"/>
    <w:lvl w:ilvl="0" w:tplc="58CC098A">
      <w:start w:val="1"/>
      <w:numFmt w:val="decimal"/>
      <w:lvlText w:val="%1."/>
      <w:lvlJc w:val="right"/>
      <w:pPr>
        <w:ind w:left="720" w:hanging="360"/>
      </w:pPr>
      <w:rPr>
        <w:rFonts w:cs="Times New Roman" w:hint="default"/>
        <w:b/>
      </w:rPr>
    </w:lvl>
    <w:lvl w:ilvl="1" w:tplc="280A0019" w:tentative="1">
      <w:start w:val="1"/>
      <w:numFmt w:val="lowerLetter"/>
      <w:lvlText w:val="%2."/>
      <w:lvlJc w:val="left"/>
      <w:pPr>
        <w:ind w:left="1440" w:hanging="360"/>
      </w:pPr>
      <w:rPr>
        <w:rFonts w:cs="Times New Roman"/>
      </w:rPr>
    </w:lvl>
    <w:lvl w:ilvl="2" w:tplc="280A001B" w:tentative="1">
      <w:start w:val="1"/>
      <w:numFmt w:val="lowerRoman"/>
      <w:lvlText w:val="%3."/>
      <w:lvlJc w:val="right"/>
      <w:pPr>
        <w:ind w:left="2160" w:hanging="180"/>
      </w:pPr>
      <w:rPr>
        <w:rFonts w:cs="Times New Roman"/>
      </w:rPr>
    </w:lvl>
    <w:lvl w:ilvl="3" w:tplc="280A000F" w:tentative="1">
      <w:start w:val="1"/>
      <w:numFmt w:val="decimal"/>
      <w:lvlText w:val="%4."/>
      <w:lvlJc w:val="left"/>
      <w:pPr>
        <w:ind w:left="2880" w:hanging="360"/>
      </w:pPr>
      <w:rPr>
        <w:rFonts w:cs="Times New Roman"/>
      </w:rPr>
    </w:lvl>
    <w:lvl w:ilvl="4" w:tplc="280A0019" w:tentative="1">
      <w:start w:val="1"/>
      <w:numFmt w:val="lowerLetter"/>
      <w:lvlText w:val="%5."/>
      <w:lvlJc w:val="left"/>
      <w:pPr>
        <w:ind w:left="3600" w:hanging="360"/>
      </w:pPr>
      <w:rPr>
        <w:rFonts w:cs="Times New Roman"/>
      </w:rPr>
    </w:lvl>
    <w:lvl w:ilvl="5" w:tplc="280A001B" w:tentative="1">
      <w:start w:val="1"/>
      <w:numFmt w:val="lowerRoman"/>
      <w:lvlText w:val="%6."/>
      <w:lvlJc w:val="right"/>
      <w:pPr>
        <w:ind w:left="4320" w:hanging="180"/>
      </w:pPr>
      <w:rPr>
        <w:rFonts w:cs="Times New Roman"/>
      </w:rPr>
    </w:lvl>
    <w:lvl w:ilvl="6" w:tplc="280A000F" w:tentative="1">
      <w:start w:val="1"/>
      <w:numFmt w:val="decimal"/>
      <w:lvlText w:val="%7."/>
      <w:lvlJc w:val="left"/>
      <w:pPr>
        <w:ind w:left="5040" w:hanging="360"/>
      </w:pPr>
      <w:rPr>
        <w:rFonts w:cs="Times New Roman"/>
      </w:rPr>
    </w:lvl>
    <w:lvl w:ilvl="7" w:tplc="280A0019" w:tentative="1">
      <w:start w:val="1"/>
      <w:numFmt w:val="lowerLetter"/>
      <w:lvlText w:val="%8."/>
      <w:lvlJc w:val="left"/>
      <w:pPr>
        <w:ind w:left="5760" w:hanging="360"/>
      </w:pPr>
      <w:rPr>
        <w:rFonts w:cs="Times New Roman"/>
      </w:rPr>
    </w:lvl>
    <w:lvl w:ilvl="8" w:tplc="280A001B" w:tentative="1">
      <w:start w:val="1"/>
      <w:numFmt w:val="lowerRoman"/>
      <w:lvlText w:val="%9."/>
      <w:lvlJc w:val="right"/>
      <w:pPr>
        <w:ind w:left="6480" w:hanging="180"/>
      </w:pPr>
      <w:rPr>
        <w:rFonts w:cs="Times New Roman"/>
      </w:rPr>
    </w:lvl>
  </w:abstractNum>
  <w:abstractNum w:abstractNumId="76" w15:restartNumberingAfterBreak="0">
    <w:nsid w:val="2FB02327"/>
    <w:multiLevelType w:val="hybridMultilevel"/>
    <w:tmpl w:val="80607D3A"/>
    <w:lvl w:ilvl="0" w:tplc="280A0019">
      <w:start w:val="1"/>
      <w:numFmt w:val="lowerLetter"/>
      <w:lvlText w:val="%1."/>
      <w:lvlJc w:val="left"/>
      <w:pPr>
        <w:ind w:left="2160" w:hanging="360"/>
      </w:pPr>
    </w:lvl>
    <w:lvl w:ilvl="1" w:tplc="280A0019" w:tentative="1">
      <w:start w:val="1"/>
      <w:numFmt w:val="lowerLetter"/>
      <w:lvlText w:val="%2."/>
      <w:lvlJc w:val="left"/>
      <w:pPr>
        <w:ind w:left="2880" w:hanging="360"/>
      </w:pPr>
    </w:lvl>
    <w:lvl w:ilvl="2" w:tplc="280A001B" w:tentative="1">
      <w:start w:val="1"/>
      <w:numFmt w:val="lowerRoman"/>
      <w:lvlText w:val="%3."/>
      <w:lvlJc w:val="right"/>
      <w:pPr>
        <w:ind w:left="3600" w:hanging="180"/>
      </w:pPr>
    </w:lvl>
    <w:lvl w:ilvl="3" w:tplc="280A000F" w:tentative="1">
      <w:start w:val="1"/>
      <w:numFmt w:val="decimal"/>
      <w:lvlText w:val="%4."/>
      <w:lvlJc w:val="left"/>
      <w:pPr>
        <w:ind w:left="4320" w:hanging="360"/>
      </w:pPr>
    </w:lvl>
    <w:lvl w:ilvl="4" w:tplc="280A0019" w:tentative="1">
      <w:start w:val="1"/>
      <w:numFmt w:val="lowerLetter"/>
      <w:lvlText w:val="%5."/>
      <w:lvlJc w:val="left"/>
      <w:pPr>
        <w:ind w:left="5040" w:hanging="360"/>
      </w:pPr>
    </w:lvl>
    <w:lvl w:ilvl="5" w:tplc="280A001B" w:tentative="1">
      <w:start w:val="1"/>
      <w:numFmt w:val="lowerRoman"/>
      <w:lvlText w:val="%6."/>
      <w:lvlJc w:val="right"/>
      <w:pPr>
        <w:ind w:left="5760" w:hanging="180"/>
      </w:pPr>
    </w:lvl>
    <w:lvl w:ilvl="6" w:tplc="280A000F" w:tentative="1">
      <w:start w:val="1"/>
      <w:numFmt w:val="decimal"/>
      <w:lvlText w:val="%7."/>
      <w:lvlJc w:val="left"/>
      <w:pPr>
        <w:ind w:left="6480" w:hanging="360"/>
      </w:pPr>
    </w:lvl>
    <w:lvl w:ilvl="7" w:tplc="280A0019" w:tentative="1">
      <w:start w:val="1"/>
      <w:numFmt w:val="lowerLetter"/>
      <w:lvlText w:val="%8."/>
      <w:lvlJc w:val="left"/>
      <w:pPr>
        <w:ind w:left="7200" w:hanging="360"/>
      </w:pPr>
    </w:lvl>
    <w:lvl w:ilvl="8" w:tplc="280A001B" w:tentative="1">
      <w:start w:val="1"/>
      <w:numFmt w:val="lowerRoman"/>
      <w:lvlText w:val="%9."/>
      <w:lvlJc w:val="right"/>
      <w:pPr>
        <w:ind w:left="7920" w:hanging="180"/>
      </w:pPr>
    </w:lvl>
  </w:abstractNum>
  <w:abstractNum w:abstractNumId="77" w15:restartNumberingAfterBreak="0">
    <w:nsid w:val="31A9707B"/>
    <w:multiLevelType w:val="hybridMultilevel"/>
    <w:tmpl w:val="D6B6B080"/>
    <w:lvl w:ilvl="0" w:tplc="280A0019">
      <w:start w:val="1"/>
      <w:numFmt w:val="lowerLetter"/>
      <w:lvlText w:val="%1."/>
      <w:lvlJc w:val="left"/>
      <w:pPr>
        <w:ind w:left="2988" w:hanging="360"/>
      </w:pPr>
      <w:rPr>
        <w:rFonts w:cs="Times New Roman" w:hint="default"/>
      </w:rPr>
    </w:lvl>
    <w:lvl w:ilvl="1" w:tplc="280A0003" w:tentative="1">
      <w:start w:val="1"/>
      <w:numFmt w:val="bullet"/>
      <w:lvlText w:val="o"/>
      <w:lvlJc w:val="left"/>
      <w:pPr>
        <w:ind w:left="3708" w:hanging="360"/>
      </w:pPr>
      <w:rPr>
        <w:rFonts w:ascii="Courier New" w:hAnsi="Courier New" w:hint="default"/>
      </w:rPr>
    </w:lvl>
    <w:lvl w:ilvl="2" w:tplc="280A0005" w:tentative="1">
      <w:start w:val="1"/>
      <w:numFmt w:val="bullet"/>
      <w:lvlText w:val=""/>
      <w:lvlJc w:val="left"/>
      <w:pPr>
        <w:ind w:left="4428" w:hanging="360"/>
      </w:pPr>
      <w:rPr>
        <w:rFonts w:ascii="Wingdings" w:hAnsi="Wingdings" w:hint="default"/>
      </w:rPr>
    </w:lvl>
    <w:lvl w:ilvl="3" w:tplc="280A0001" w:tentative="1">
      <w:start w:val="1"/>
      <w:numFmt w:val="bullet"/>
      <w:lvlText w:val=""/>
      <w:lvlJc w:val="left"/>
      <w:pPr>
        <w:ind w:left="5148" w:hanging="360"/>
      </w:pPr>
      <w:rPr>
        <w:rFonts w:ascii="Symbol" w:hAnsi="Symbol" w:hint="default"/>
      </w:rPr>
    </w:lvl>
    <w:lvl w:ilvl="4" w:tplc="280A0003" w:tentative="1">
      <w:start w:val="1"/>
      <w:numFmt w:val="bullet"/>
      <w:lvlText w:val="o"/>
      <w:lvlJc w:val="left"/>
      <w:pPr>
        <w:ind w:left="5868" w:hanging="360"/>
      </w:pPr>
      <w:rPr>
        <w:rFonts w:ascii="Courier New" w:hAnsi="Courier New" w:hint="default"/>
      </w:rPr>
    </w:lvl>
    <w:lvl w:ilvl="5" w:tplc="280A0005" w:tentative="1">
      <w:start w:val="1"/>
      <w:numFmt w:val="bullet"/>
      <w:lvlText w:val=""/>
      <w:lvlJc w:val="left"/>
      <w:pPr>
        <w:ind w:left="6588" w:hanging="360"/>
      </w:pPr>
      <w:rPr>
        <w:rFonts w:ascii="Wingdings" w:hAnsi="Wingdings" w:hint="default"/>
      </w:rPr>
    </w:lvl>
    <w:lvl w:ilvl="6" w:tplc="280A0001" w:tentative="1">
      <w:start w:val="1"/>
      <w:numFmt w:val="bullet"/>
      <w:lvlText w:val=""/>
      <w:lvlJc w:val="left"/>
      <w:pPr>
        <w:ind w:left="7308" w:hanging="360"/>
      </w:pPr>
      <w:rPr>
        <w:rFonts w:ascii="Symbol" w:hAnsi="Symbol" w:hint="default"/>
      </w:rPr>
    </w:lvl>
    <w:lvl w:ilvl="7" w:tplc="280A0003" w:tentative="1">
      <w:start w:val="1"/>
      <w:numFmt w:val="bullet"/>
      <w:lvlText w:val="o"/>
      <w:lvlJc w:val="left"/>
      <w:pPr>
        <w:ind w:left="8028" w:hanging="360"/>
      </w:pPr>
      <w:rPr>
        <w:rFonts w:ascii="Courier New" w:hAnsi="Courier New" w:hint="default"/>
      </w:rPr>
    </w:lvl>
    <w:lvl w:ilvl="8" w:tplc="280A0005" w:tentative="1">
      <w:start w:val="1"/>
      <w:numFmt w:val="bullet"/>
      <w:lvlText w:val=""/>
      <w:lvlJc w:val="left"/>
      <w:pPr>
        <w:ind w:left="8748" w:hanging="360"/>
      </w:pPr>
      <w:rPr>
        <w:rFonts w:ascii="Wingdings" w:hAnsi="Wingdings" w:hint="default"/>
      </w:rPr>
    </w:lvl>
  </w:abstractNum>
  <w:abstractNum w:abstractNumId="78" w15:restartNumberingAfterBreak="0">
    <w:nsid w:val="31D56993"/>
    <w:multiLevelType w:val="hybridMultilevel"/>
    <w:tmpl w:val="E648FFC6"/>
    <w:lvl w:ilvl="0" w:tplc="280A0019">
      <w:start w:val="1"/>
      <w:numFmt w:val="lowerLetter"/>
      <w:lvlText w:val="%1."/>
      <w:lvlJc w:val="left"/>
      <w:pPr>
        <w:ind w:left="1713" w:hanging="360"/>
      </w:pPr>
    </w:lvl>
    <w:lvl w:ilvl="1" w:tplc="280A0019">
      <w:start w:val="1"/>
      <w:numFmt w:val="lowerLetter"/>
      <w:lvlText w:val="%2."/>
      <w:lvlJc w:val="left"/>
      <w:pPr>
        <w:ind w:left="2433" w:hanging="360"/>
      </w:pPr>
    </w:lvl>
    <w:lvl w:ilvl="2" w:tplc="280A001B" w:tentative="1">
      <w:start w:val="1"/>
      <w:numFmt w:val="lowerRoman"/>
      <w:lvlText w:val="%3."/>
      <w:lvlJc w:val="right"/>
      <w:pPr>
        <w:ind w:left="3153" w:hanging="180"/>
      </w:pPr>
    </w:lvl>
    <w:lvl w:ilvl="3" w:tplc="280A000F" w:tentative="1">
      <w:start w:val="1"/>
      <w:numFmt w:val="decimal"/>
      <w:lvlText w:val="%4."/>
      <w:lvlJc w:val="left"/>
      <w:pPr>
        <w:ind w:left="3873" w:hanging="360"/>
      </w:pPr>
    </w:lvl>
    <w:lvl w:ilvl="4" w:tplc="280A0019" w:tentative="1">
      <w:start w:val="1"/>
      <w:numFmt w:val="lowerLetter"/>
      <w:lvlText w:val="%5."/>
      <w:lvlJc w:val="left"/>
      <w:pPr>
        <w:ind w:left="4593" w:hanging="360"/>
      </w:pPr>
    </w:lvl>
    <w:lvl w:ilvl="5" w:tplc="280A001B" w:tentative="1">
      <w:start w:val="1"/>
      <w:numFmt w:val="lowerRoman"/>
      <w:lvlText w:val="%6."/>
      <w:lvlJc w:val="right"/>
      <w:pPr>
        <w:ind w:left="5313" w:hanging="180"/>
      </w:pPr>
    </w:lvl>
    <w:lvl w:ilvl="6" w:tplc="280A000F" w:tentative="1">
      <w:start w:val="1"/>
      <w:numFmt w:val="decimal"/>
      <w:lvlText w:val="%7."/>
      <w:lvlJc w:val="left"/>
      <w:pPr>
        <w:ind w:left="6033" w:hanging="360"/>
      </w:pPr>
    </w:lvl>
    <w:lvl w:ilvl="7" w:tplc="280A0019" w:tentative="1">
      <w:start w:val="1"/>
      <w:numFmt w:val="lowerLetter"/>
      <w:lvlText w:val="%8."/>
      <w:lvlJc w:val="left"/>
      <w:pPr>
        <w:ind w:left="6753" w:hanging="360"/>
      </w:pPr>
    </w:lvl>
    <w:lvl w:ilvl="8" w:tplc="280A001B" w:tentative="1">
      <w:start w:val="1"/>
      <w:numFmt w:val="lowerRoman"/>
      <w:lvlText w:val="%9."/>
      <w:lvlJc w:val="right"/>
      <w:pPr>
        <w:ind w:left="7473" w:hanging="180"/>
      </w:pPr>
    </w:lvl>
  </w:abstractNum>
  <w:abstractNum w:abstractNumId="79" w15:restartNumberingAfterBreak="0">
    <w:nsid w:val="31E25E42"/>
    <w:multiLevelType w:val="hybridMultilevel"/>
    <w:tmpl w:val="9558CE30"/>
    <w:lvl w:ilvl="0" w:tplc="6D782838">
      <w:start w:val="1"/>
      <w:numFmt w:val="decimal"/>
      <w:lvlText w:val="%1."/>
      <w:lvlJc w:val="left"/>
      <w:pPr>
        <w:tabs>
          <w:tab w:val="num" w:pos="720"/>
        </w:tabs>
        <w:ind w:left="720" w:hanging="360"/>
      </w:pPr>
      <w:rPr>
        <w:rFonts w:cs="Times New Roman" w:hint="default"/>
        <w:b w:val="0"/>
        <w:color w:val="auto"/>
        <w:sz w:val="24"/>
        <w:szCs w:val="24"/>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80" w15:restartNumberingAfterBreak="0">
    <w:nsid w:val="325A7102"/>
    <w:multiLevelType w:val="multilevel"/>
    <w:tmpl w:val="AA284454"/>
    <w:lvl w:ilvl="0">
      <w:start w:val="1"/>
      <w:numFmt w:val="decimal"/>
      <w:lvlText w:val="%1."/>
      <w:lvlJc w:val="left"/>
      <w:pPr>
        <w:ind w:left="1287" w:hanging="360"/>
      </w:pPr>
      <w:rPr>
        <w:rFonts w:cs="Times New Roman" w:hint="default"/>
      </w:rPr>
    </w:lvl>
    <w:lvl w:ilvl="1">
      <w:start w:val="3"/>
      <w:numFmt w:val="decimal"/>
      <w:isLgl/>
      <w:lvlText w:val="%1.%2"/>
      <w:lvlJc w:val="left"/>
      <w:pPr>
        <w:ind w:left="2268" w:hanging="690"/>
      </w:pPr>
      <w:rPr>
        <w:rFonts w:hint="default"/>
      </w:rPr>
    </w:lvl>
    <w:lvl w:ilvl="2">
      <w:start w:val="3"/>
      <w:numFmt w:val="decimal"/>
      <w:isLgl/>
      <w:lvlText w:val="%1.%2.%3"/>
      <w:lvlJc w:val="left"/>
      <w:pPr>
        <w:ind w:left="2949"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4611" w:hanging="1080"/>
      </w:pPr>
      <w:rPr>
        <w:rFonts w:hint="default"/>
      </w:rPr>
    </w:lvl>
    <w:lvl w:ilvl="5">
      <w:start w:val="1"/>
      <w:numFmt w:val="decimal"/>
      <w:isLgl/>
      <w:lvlText w:val="%1.%2.%3.%4.%5.%6"/>
      <w:lvlJc w:val="left"/>
      <w:pPr>
        <w:ind w:left="5262" w:hanging="1080"/>
      </w:pPr>
      <w:rPr>
        <w:rFonts w:hint="default"/>
      </w:rPr>
    </w:lvl>
    <w:lvl w:ilvl="6">
      <w:start w:val="1"/>
      <w:numFmt w:val="decimal"/>
      <w:isLgl/>
      <w:lvlText w:val="%1.%2.%3.%4.%5.%6.%7"/>
      <w:lvlJc w:val="left"/>
      <w:pPr>
        <w:ind w:left="6273" w:hanging="1440"/>
      </w:pPr>
      <w:rPr>
        <w:rFonts w:hint="default"/>
      </w:rPr>
    </w:lvl>
    <w:lvl w:ilvl="7">
      <w:start w:val="1"/>
      <w:numFmt w:val="decimal"/>
      <w:isLgl/>
      <w:lvlText w:val="%1.%2.%3.%4.%5.%6.%7.%8"/>
      <w:lvlJc w:val="left"/>
      <w:pPr>
        <w:ind w:left="6924" w:hanging="1440"/>
      </w:pPr>
      <w:rPr>
        <w:rFonts w:hint="default"/>
      </w:rPr>
    </w:lvl>
    <w:lvl w:ilvl="8">
      <w:start w:val="1"/>
      <w:numFmt w:val="decimal"/>
      <w:isLgl/>
      <w:lvlText w:val="%1.%2.%3.%4.%5.%6.%7.%8.%9"/>
      <w:lvlJc w:val="left"/>
      <w:pPr>
        <w:ind w:left="7575" w:hanging="1440"/>
      </w:pPr>
      <w:rPr>
        <w:rFonts w:hint="default"/>
      </w:rPr>
    </w:lvl>
  </w:abstractNum>
  <w:abstractNum w:abstractNumId="81" w15:restartNumberingAfterBreak="0">
    <w:nsid w:val="34C10828"/>
    <w:multiLevelType w:val="hybridMultilevel"/>
    <w:tmpl w:val="239687E8"/>
    <w:lvl w:ilvl="0" w:tplc="280A0019">
      <w:start w:val="1"/>
      <w:numFmt w:val="lowerLetter"/>
      <w:lvlText w:val="%1."/>
      <w:lvlJc w:val="left"/>
      <w:pPr>
        <w:ind w:left="3272" w:hanging="360"/>
      </w:pPr>
      <w:rPr>
        <w:rFonts w:cs="Times New Roman"/>
      </w:rPr>
    </w:lvl>
    <w:lvl w:ilvl="1" w:tplc="280A0019" w:tentative="1">
      <w:start w:val="1"/>
      <w:numFmt w:val="lowerLetter"/>
      <w:lvlText w:val="%2."/>
      <w:lvlJc w:val="left"/>
      <w:pPr>
        <w:ind w:left="3992" w:hanging="360"/>
      </w:pPr>
      <w:rPr>
        <w:rFonts w:cs="Times New Roman"/>
      </w:rPr>
    </w:lvl>
    <w:lvl w:ilvl="2" w:tplc="280A001B" w:tentative="1">
      <w:start w:val="1"/>
      <w:numFmt w:val="lowerRoman"/>
      <w:lvlText w:val="%3."/>
      <w:lvlJc w:val="right"/>
      <w:pPr>
        <w:ind w:left="4712" w:hanging="180"/>
      </w:pPr>
      <w:rPr>
        <w:rFonts w:cs="Times New Roman"/>
      </w:rPr>
    </w:lvl>
    <w:lvl w:ilvl="3" w:tplc="280A000F" w:tentative="1">
      <w:start w:val="1"/>
      <w:numFmt w:val="decimal"/>
      <w:lvlText w:val="%4."/>
      <w:lvlJc w:val="left"/>
      <w:pPr>
        <w:ind w:left="5432" w:hanging="360"/>
      </w:pPr>
      <w:rPr>
        <w:rFonts w:cs="Times New Roman"/>
      </w:rPr>
    </w:lvl>
    <w:lvl w:ilvl="4" w:tplc="280A0019" w:tentative="1">
      <w:start w:val="1"/>
      <w:numFmt w:val="lowerLetter"/>
      <w:lvlText w:val="%5."/>
      <w:lvlJc w:val="left"/>
      <w:pPr>
        <w:ind w:left="6152" w:hanging="360"/>
      </w:pPr>
      <w:rPr>
        <w:rFonts w:cs="Times New Roman"/>
      </w:rPr>
    </w:lvl>
    <w:lvl w:ilvl="5" w:tplc="280A001B" w:tentative="1">
      <w:start w:val="1"/>
      <w:numFmt w:val="lowerRoman"/>
      <w:lvlText w:val="%6."/>
      <w:lvlJc w:val="right"/>
      <w:pPr>
        <w:ind w:left="6872" w:hanging="180"/>
      </w:pPr>
      <w:rPr>
        <w:rFonts w:cs="Times New Roman"/>
      </w:rPr>
    </w:lvl>
    <w:lvl w:ilvl="6" w:tplc="280A000F" w:tentative="1">
      <w:start w:val="1"/>
      <w:numFmt w:val="decimal"/>
      <w:lvlText w:val="%7."/>
      <w:lvlJc w:val="left"/>
      <w:pPr>
        <w:ind w:left="7592" w:hanging="360"/>
      </w:pPr>
      <w:rPr>
        <w:rFonts w:cs="Times New Roman"/>
      </w:rPr>
    </w:lvl>
    <w:lvl w:ilvl="7" w:tplc="280A0019" w:tentative="1">
      <w:start w:val="1"/>
      <w:numFmt w:val="lowerLetter"/>
      <w:lvlText w:val="%8."/>
      <w:lvlJc w:val="left"/>
      <w:pPr>
        <w:ind w:left="8312" w:hanging="360"/>
      </w:pPr>
      <w:rPr>
        <w:rFonts w:cs="Times New Roman"/>
      </w:rPr>
    </w:lvl>
    <w:lvl w:ilvl="8" w:tplc="280A001B" w:tentative="1">
      <w:start w:val="1"/>
      <w:numFmt w:val="lowerRoman"/>
      <w:lvlText w:val="%9."/>
      <w:lvlJc w:val="right"/>
      <w:pPr>
        <w:ind w:left="9032" w:hanging="180"/>
      </w:pPr>
      <w:rPr>
        <w:rFonts w:cs="Times New Roman"/>
      </w:rPr>
    </w:lvl>
  </w:abstractNum>
  <w:abstractNum w:abstractNumId="82" w15:restartNumberingAfterBreak="0">
    <w:nsid w:val="351805AD"/>
    <w:multiLevelType w:val="hybridMultilevel"/>
    <w:tmpl w:val="F2B23020"/>
    <w:lvl w:ilvl="0" w:tplc="6D50ED3A">
      <w:start w:val="1"/>
      <w:numFmt w:val="decimal"/>
      <w:lvlText w:val="%1."/>
      <w:lvlJc w:val="left"/>
      <w:pPr>
        <w:ind w:left="929" w:hanging="360"/>
      </w:pPr>
      <w:rPr>
        <w:rFonts w:cs="Times New Roman" w:hint="default"/>
      </w:rPr>
    </w:lvl>
    <w:lvl w:ilvl="1" w:tplc="280A0019" w:tentative="1">
      <w:start w:val="1"/>
      <w:numFmt w:val="lowerLetter"/>
      <w:lvlText w:val="%2."/>
      <w:lvlJc w:val="left"/>
      <w:pPr>
        <w:ind w:left="1082" w:hanging="360"/>
      </w:pPr>
    </w:lvl>
    <w:lvl w:ilvl="2" w:tplc="280A001B" w:tentative="1">
      <w:start w:val="1"/>
      <w:numFmt w:val="lowerRoman"/>
      <w:lvlText w:val="%3."/>
      <w:lvlJc w:val="right"/>
      <w:pPr>
        <w:ind w:left="1802" w:hanging="180"/>
      </w:pPr>
    </w:lvl>
    <w:lvl w:ilvl="3" w:tplc="280A000F" w:tentative="1">
      <w:start w:val="1"/>
      <w:numFmt w:val="decimal"/>
      <w:lvlText w:val="%4."/>
      <w:lvlJc w:val="left"/>
      <w:pPr>
        <w:ind w:left="2522" w:hanging="360"/>
      </w:pPr>
    </w:lvl>
    <w:lvl w:ilvl="4" w:tplc="280A0019" w:tentative="1">
      <w:start w:val="1"/>
      <w:numFmt w:val="lowerLetter"/>
      <w:lvlText w:val="%5."/>
      <w:lvlJc w:val="left"/>
      <w:pPr>
        <w:ind w:left="3242" w:hanging="360"/>
      </w:pPr>
    </w:lvl>
    <w:lvl w:ilvl="5" w:tplc="280A001B" w:tentative="1">
      <w:start w:val="1"/>
      <w:numFmt w:val="lowerRoman"/>
      <w:lvlText w:val="%6."/>
      <w:lvlJc w:val="right"/>
      <w:pPr>
        <w:ind w:left="3962" w:hanging="180"/>
      </w:pPr>
    </w:lvl>
    <w:lvl w:ilvl="6" w:tplc="280A000F" w:tentative="1">
      <w:start w:val="1"/>
      <w:numFmt w:val="decimal"/>
      <w:lvlText w:val="%7."/>
      <w:lvlJc w:val="left"/>
      <w:pPr>
        <w:ind w:left="4682" w:hanging="360"/>
      </w:pPr>
    </w:lvl>
    <w:lvl w:ilvl="7" w:tplc="280A0019" w:tentative="1">
      <w:start w:val="1"/>
      <w:numFmt w:val="lowerLetter"/>
      <w:lvlText w:val="%8."/>
      <w:lvlJc w:val="left"/>
      <w:pPr>
        <w:ind w:left="5402" w:hanging="360"/>
      </w:pPr>
    </w:lvl>
    <w:lvl w:ilvl="8" w:tplc="280A001B" w:tentative="1">
      <w:start w:val="1"/>
      <w:numFmt w:val="lowerRoman"/>
      <w:lvlText w:val="%9."/>
      <w:lvlJc w:val="right"/>
      <w:pPr>
        <w:ind w:left="6122" w:hanging="180"/>
      </w:pPr>
    </w:lvl>
  </w:abstractNum>
  <w:abstractNum w:abstractNumId="83" w15:restartNumberingAfterBreak="0">
    <w:nsid w:val="359B4991"/>
    <w:multiLevelType w:val="multilevel"/>
    <w:tmpl w:val="F34098EA"/>
    <w:lvl w:ilvl="0">
      <w:start w:val="1"/>
      <w:numFmt w:val="upperRoman"/>
      <w:lvlRestart w:val="0"/>
      <w:lvlText w:val="%1."/>
      <w:lvlJc w:val="center"/>
      <w:pPr>
        <w:tabs>
          <w:tab w:val="num" w:pos="1800"/>
        </w:tabs>
        <w:ind w:left="1152" w:firstLine="288"/>
      </w:pPr>
      <w:rPr>
        <w:rFonts w:hint="default"/>
        <w:b/>
        <w:i w:val="0"/>
      </w:rPr>
    </w:lvl>
    <w:lvl w:ilvl="1">
      <w:start w:val="1"/>
      <w:numFmt w:val="decimal"/>
      <w:lvlText w:val="1.%2"/>
      <w:lvlJc w:val="left"/>
      <w:pPr>
        <w:tabs>
          <w:tab w:val="num" w:pos="2448"/>
        </w:tabs>
        <w:ind w:left="2448" w:hanging="1296"/>
      </w:pPr>
      <w:rPr>
        <w:rFonts w:hint="default"/>
        <w:b w:val="0"/>
        <w:color w:val="auto"/>
        <w:sz w:val="22"/>
        <w:szCs w:val="22"/>
      </w:rPr>
    </w:lvl>
    <w:lvl w:ilvl="2">
      <w:start w:val="1"/>
      <w:numFmt w:val="lowerLetter"/>
      <w:lvlText w:val="%3."/>
      <w:lvlJc w:val="left"/>
      <w:pPr>
        <w:tabs>
          <w:tab w:val="num" w:pos="2304"/>
        </w:tabs>
        <w:ind w:left="2304" w:hanging="432"/>
      </w:pPr>
      <w:rPr>
        <w:rFonts w:hint="default"/>
      </w:rPr>
    </w:lvl>
    <w:lvl w:ilvl="3">
      <w:start w:val="1"/>
      <w:numFmt w:val="lowerRoman"/>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84" w15:restartNumberingAfterBreak="0">
    <w:nsid w:val="36B502A2"/>
    <w:multiLevelType w:val="multilevel"/>
    <w:tmpl w:val="8BDA994C"/>
    <w:lvl w:ilvl="0">
      <w:start w:val="4"/>
      <w:numFmt w:val="decimal"/>
      <w:lvlText w:val="%1."/>
      <w:lvlJc w:val="left"/>
      <w:pPr>
        <w:ind w:left="1287" w:hanging="360"/>
      </w:pPr>
      <w:rPr>
        <w:rFonts w:cs="Times New Roman" w:hint="default"/>
      </w:rPr>
    </w:lvl>
    <w:lvl w:ilvl="1">
      <w:start w:val="6"/>
      <w:numFmt w:val="decimal"/>
      <w:isLgl/>
      <w:lvlText w:val="%1.%2"/>
      <w:lvlJc w:val="left"/>
      <w:pPr>
        <w:ind w:left="1287" w:hanging="360"/>
      </w:pPr>
      <w:rPr>
        <w:rFonts w:cs="Times New Roman" w:hint="default"/>
      </w:rPr>
    </w:lvl>
    <w:lvl w:ilvl="2">
      <w:start w:val="1"/>
      <w:numFmt w:val="decimal"/>
      <w:isLgl/>
      <w:lvlText w:val="%1.%2.%3"/>
      <w:lvlJc w:val="left"/>
      <w:pPr>
        <w:ind w:left="1647" w:hanging="720"/>
      </w:pPr>
      <w:rPr>
        <w:rFonts w:cs="Times New Roman" w:hint="default"/>
        <w:b/>
      </w:rPr>
    </w:lvl>
    <w:lvl w:ilvl="3">
      <w:start w:val="1"/>
      <w:numFmt w:val="decimal"/>
      <w:isLgl/>
      <w:lvlText w:val="%1.%2.%3.%4"/>
      <w:lvlJc w:val="left"/>
      <w:pPr>
        <w:ind w:left="2989" w:hanging="72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007" w:hanging="108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367" w:hanging="144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85" w15:restartNumberingAfterBreak="0">
    <w:nsid w:val="3759112F"/>
    <w:multiLevelType w:val="hybridMultilevel"/>
    <w:tmpl w:val="DB6A02E6"/>
    <w:lvl w:ilvl="0" w:tplc="280A000F">
      <w:start w:val="1"/>
      <w:numFmt w:val="decimal"/>
      <w:lvlText w:val="%1."/>
      <w:lvlJc w:val="left"/>
      <w:pPr>
        <w:ind w:left="1065" w:hanging="360"/>
      </w:pPr>
    </w:lvl>
    <w:lvl w:ilvl="1" w:tplc="280A0019" w:tentative="1">
      <w:start w:val="1"/>
      <w:numFmt w:val="lowerLetter"/>
      <w:lvlText w:val="%2."/>
      <w:lvlJc w:val="left"/>
      <w:pPr>
        <w:ind w:left="1785" w:hanging="360"/>
      </w:pPr>
    </w:lvl>
    <w:lvl w:ilvl="2" w:tplc="280A001B" w:tentative="1">
      <w:start w:val="1"/>
      <w:numFmt w:val="lowerRoman"/>
      <w:lvlText w:val="%3."/>
      <w:lvlJc w:val="right"/>
      <w:pPr>
        <w:ind w:left="2505" w:hanging="180"/>
      </w:pPr>
    </w:lvl>
    <w:lvl w:ilvl="3" w:tplc="280A000F" w:tentative="1">
      <w:start w:val="1"/>
      <w:numFmt w:val="decimal"/>
      <w:lvlText w:val="%4."/>
      <w:lvlJc w:val="left"/>
      <w:pPr>
        <w:ind w:left="3225" w:hanging="360"/>
      </w:pPr>
    </w:lvl>
    <w:lvl w:ilvl="4" w:tplc="280A0019" w:tentative="1">
      <w:start w:val="1"/>
      <w:numFmt w:val="lowerLetter"/>
      <w:lvlText w:val="%5."/>
      <w:lvlJc w:val="left"/>
      <w:pPr>
        <w:ind w:left="3945" w:hanging="360"/>
      </w:pPr>
    </w:lvl>
    <w:lvl w:ilvl="5" w:tplc="280A001B" w:tentative="1">
      <w:start w:val="1"/>
      <w:numFmt w:val="lowerRoman"/>
      <w:lvlText w:val="%6."/>
      <w:lvlJc w:val="right"/>
      <w:pPr>
        <w:ind w:left="4665" w:hanging="180"/>
      </w:pPr>
    </w:lvl>
    <w:lvl w:ilvl="6" w:tplc="280A000F" w:tentative="1">
      <w:start w:val="1"/>
      <w:numFmt w:val="decimal"/>
      <w:lvlText w:val="%7."/>
      <w:lvlJc w:val="left"/>
      <w:pPr>
        <w:ind w:left="5385" w:hanging="360"/>
      </w:pPr>
    </w:lvl>
    <w:lvl w:ilvl="7" w:tplc="280A0019" w:tentative="1">
      <w:start w:val="1"/>
      <w:numFmt w:val="lowerLetter"/>
      <w:lvlText w:val="%8."/>
      <w:lvlJc w:val="left"/>
      <w:pPr>
        <w:ind w:left="6105" w:hanging="360"/>
      </w:pPr>
    </w:lvl>
    <w:lvl w:ilvl="8" w:tplc="280A001B" w:tentative="1">
      <w:start w:val="1"/>
      <w:numFmt w:val="lowerRoman"/>
      <w:lvlText w:val="%9."/>
      <w:lvlJc w:val="right"/>
      <w:pPr>
        <w:ind w:left="6825" w:hanging="180"/>
      </w:pPr>
    </w:lvl>
  </w:abstractNum>
  <w:abstractNum w:abstractNumId="86" w15:restartNumberingAfterBreak="0">
    <w:nsid w:val="393C62FB"/>
    <w:multiLevelType w:val="multilevel"/>
    <w:tmpl w:val="87D09A24"/>
    <w:lvl w:ilvl="0">
      <w:start w:val="1"/>
      <w:numFmt w:val="decimal"/>
      <w:lvlText w:val="%1."/>
      <w:lvlJc w:val="left"/>
      <w:pPr>
        <w:ind w:left="1287" w:hanging="360"/>
      </w:pPr>
      <w:rPr>
        <w:rFonts w:cs="Times New Roman" w:hint="default"/>
      </w:rPr>
    </w:lvl>
    <w:lvl w:ilvl="1">
      <w:start w:val="7"/>
      <w:numFmt w:val="decimal"/>
      <w:isLgl/>
      <w:lvlText w:val="%1.%2"/>
      <w:lvlJc w:val="left"/>
      <w:pPr>
        <w:ind w:left="1527" w:hanging="600"/>
      </w:pPr>
      <w:rPr>
        <w:rFonts w:cs="Times New Roman" w:hint="default"/>
      </w:rPr>
    </w:lvl>
    <w:lvl w:ilvl="2">
      <w:start w:val="24"/>
      <w:numFmt w:val="decimal"/>
      <w:isLgl/>
      <w:lvlText w:val="%1.%2.%3"/>
      <w:lvlJc w:val="left"/>
      <w:pPr>
        <w:ind w:left="1647" w:hanging="720"/>
      </w:pPr>
      <w:rPr>
        <w:rFonts w:cs="Times New Roman" w:hint="default"/>
      </w:rPr>
    </w:lvl>
    <w:lvl w:ilvl="3">
      <w:start w:val="1"/>
      <w:numFmt w:val="decimal"/>
      <w:isLgl/>
      <w:lvlText w:val="%1.%2.%3.%4"/>
      <w:lvlJc w:val="left"/>
      <w:pPr>
        <w:ind w:left="1647" w:hanging="72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007" w:hanging="108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367" w:hanging="144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87" w15:restartNumberingAfterBreak="0">
    <w:nsid w:val="396B0969"/>
    <w:multiLevelType w:val="hybridMultilevel"/>
    <w:tmpl w:val="E5E8BB54"/>
    <w:lvl w:ilvl="0" w:tplc="280A000F">
      <w:start w:val="1"/>
      <w:numFmt w:val="decimal"/>
      <w:lvlText w:val="%1."/>
      <w:lvlJc w:val="left"/>
      <w:pPr>
        <w:ind w:left="929" w:hanging="360"/>
      </w:pPr>
      <w:rPr>
        <w:rFonts w:cs="Times New Roman"/>
      </w:rPr>
    </w:lvl>
    <w:lvl w:ilvl="1" w:tplc="BDD29864">
      <w:start w:val="1"/>
      <w:numFmt w:val="decimal"/>
      <w:lvlText w:val="%2."/>
      <w:lvlJc w:val="left"/>
      <w:pPr>
        <w:ind w:left="1649" w:hanging="360"/>
      </w:pPr>
      <w:rPr>
        <w:rFonts w:ascii="Arial" w:eastAsia="Times New Roman" w:hAnsi="Arial" w:cs="Arial"/>
      </w:rPr>
    </w:lvl>
    <w:lvl w:ilvl="2" w:tplc="1506C7E0">
      <w:start w:val="8"/>
      <w:numFmt w:val="lowerLetter"/>
      <w:lvlText w:val="%3."/>
      <w:lvlJc w:val="left"/>
      <w:pPr>
        <w:ind w:left="2549" w:hanging="360"/>
      </w:pPr>
      <w:rPr>
        <w:rFonts w:cs="Times New Roman" w:hint="default"/>
      </w:rPr>
    </w:lvl>
    <w:lvl w:ilvl="3" w:tplc="280A000F" w:tentative="1">
      <w:start w:val="1"/>
      <w:numFmt w:val="decimal"/>
      <w:lvlText w:val="%4."/>
      <w:lvlJc w:val="left"/>
      <w:pPr>
        <w:ind w:left="3089" w:hanging="360"/>
      </w:pPr>
      <w:rPr>
        <w:rFonts w:cs="Times New Roman"/>
      </w:rPr>
    </w:lvl>
    <w:lvl w:ilvl="4" w:tplc="280A0019" w:tentative="1">
      <w:start w:val="1"/>
      <w:numFmt w:val="lowerLetter"/>
      <w:lvlText w:val="%5."/>
      <w:lvlJc w:val="left"/>
      <w:pPr>
        <w:ind w:left="3809" w:hanging="360"/>
      </w:pPr>
      <w:rPr>
        <w:rFonts w:cs="Times New Roman"/>
      </w:rPr>
    </w:lvl>
    <w:lvl w:ilvl="5" w:tplc="280A001B" w:tentative="1">
      <w:start w:val="1"/>
      <w:numFmt w:val="lowerRoman"/>
      <w:lvlText w:val="%6."/>
      <w:lvlJc w:val="right"/>
      <w:pPr>
        <w:ind w:left="4529" w:hanging="180"/>
      </w:pPr>
      <w:rPr>
        <w:rFonts w:cs="Times New Roman"/>
      </w:rPr>
    </w:lvl>
    <w:lvl w:ilvl="6" w:tplc="280A000F" w:tentative="1">
      <w:start w:val="1"/>
      <w:numFmt w:val="decimal"/>
      <w:lvlText w:val="%7."/>
      <w:lvlJc w:val="left"/>
      <w:pPr>
        <w:ind w:left="5249" w:hanging="360"/>
      </w:pPr>
      <w:rPr>
        <w:rFonts w:cs="Times New Roman"/>
      </w:rPr>
    </w:lvl>
    <w:lvl w:ilvl="7" w:tplc="280A0019" w:tentative="1">
      <w:start w:val="1"/>
      <w:numFmt w:val="lowerLetter"/>
      <w:lvlText w:val="%8."/>
      <w:lvlJc w:val="left"/>
      <w:pPr>
        <w:ind w:left="5969" w:hanging="360"/>
      </w:pPr>
      <w:rPr>
        <w:rFonts w:cs="Times New Roman"/>
      </w:rPr>
    </w:lvl>
    <w:lvl w:ilvl="8" w:tplc="280A001B" w:tentative="1">
      <w:start w:val="1"/>
      <w:numFmt w:val="lowerRoman"/>
      <w:lvlText w:val="%9."/>
      <w:lvlJc w:val="right"/>
      <w:pPr>
        <w:ind w:left="6689" w:hanging="180"/>
      </w:pPr>
      <w:rPr>
        <w:rFonts w:cs="Times New Roman"/>
      </w:rPr>
    </w:lvl>
  </w:abstractNum>
  <w:abstractNum w:abstractNumId="88" w15:restartNumberingAfterBreak="0">
    <w:nsid w:val="39D97B51"/>
    <w:multiLevelType w:val="hybridMultilevel"/>
    <w:tmpl w:val="58867A06"/>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89" w15:restartNumberingAfterBreak="0">
    <w:nsid w:val="3A2738A1"/>
    <w:multiLevelType w:val="multilevel"/>
    <w:tmpl w:val="D45EC344"/>
    <w:lvl w:ilvl="0">
      <w:start w:val="1"/>
      <w:numFmt w:val="decimal"/>
      <w:lvlText w:val="%1."/>
      <w:lvlJc w:val="left"/>
      <w:pPr>
        <w:ind w:left="927" w:hanging="360"/>
      </w:pPr>
      <w:rPr>
        <w:rFonts w:cs="Times New Roman" w:hint="default"/>
      </w:rPr>
    </w:lvl>
    <w:lvl w:ilvl="1">
      <w:start w:val="5"/>
      <w:numFmt w:val="decimal"/>
      <w:isLgl/>
      <w:lvlText w:val="%1.%2"/>
      <w:lvlJc w:val="left"/>
      <w:pPr>
        <w:ind w:left="1272" w:hanging="705"/>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287" w:hanging="72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1647" w:hanging="1080"/>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90" w15:restartNumberingAfterBreak="0">
    <w:nsid w:val="3A46400E"/>
    <w:multiLevelType w:val="hybridMultilevel"/>
    <w:tmpl w:val="14B00582"/>
    <w:lvl w:ilvl="0" w:tplc="E90060B2">
      <w:start w:val="1"/>
      <w:numFmt w:val="decimal"/>
      <w:lvlText w:val="%1."/>
      <w:lvlJc w:val="right"/>
      <w:pPr>
        <w:ind w:left="2563" w:hanging="360"/>
      </w:pPr>
      <w:rPr>
        <w:rFonts w:cs="Times New Roman" w:hint="default"/>
      </w:rPr>
    </w:lvl>
    <w:lvl w:ilvl="1" w:tplc="280A0019" w:tentative="1">
      <w:start w:val="1"/>
      <w:numFmt w:val="lowerLetter"/>
      <w:lvlText w:val="%2."/>
      <w:lvlJc w:val="left"/>
      <w:pPr>
        <w:ind w:left="3283" w:hanging="360"/>
      </w:pPr>
      <w:rPr>
        <w:rFonts w:cs="Times New Roman"/>
      </w:rPr>
    </w:lvl>
    <w:lvl w:ilvl="2" w:tplc="280A001B" w:tentative="1">
      <w:start w:val="1"/>
      <w:numFmt w:val="lowerRoman"/>
      <w:lvlText w:val="%3."/>
      <w:lvlJc w:val="right"/>
      <w:pPr>
        <w:ind w:left="4003" w:hanging="180"/>
      </w:pPr>
      <w:rPr>
        <w:rFonts w:cs="Times New Roman"/>
      </w:rPr>
    </w:lvl>
    <w:lvl w:ilvl="3" w:tplc="280A000F" w:tentative="1">
      <w:start w:val="1"/>
      <w:numFmt w:val="decimal"/>
      <w:lvlText w:val="%4."/>
      <w:lvlJc w:val="left"/>
      <w:pPr>
        <w:ind w:left="4723" w:hanging="360"/>
      </w:pPr>
      <w:rPr>
        <w:rFonts w:cs="Times New Roman"/>
      </w:rPr>
    </w:lvl>
    <w:lvl w:ilvl="4" w:tplc="280A0019" w:tentative="1">
      <w:start w:val="1"/>
      <w:numFmt w:val="lowerLetter"/>
      <w:lvlText w:val="%5."/>
      <w:lvlJc w:val="left"/>
      <w:pPr>
        <w:ind w:left="5443" w:hanging="360"/>
      </w:pPr>
      <w:rPr>
        <w:rFonts w:cs="Times New Roman"/>
      </w:rPr>
    </w:lvl>
    <w:lvl w:ilvl="5" w:tplc="280A001B" w:tentative="1">
      <w:start w:val="1"/>
      <w:numFmt w:val="lowerRoman"/>
      <w:lvlText w:val="%6."/>
      <w:lvlJc w:val="right"/>
      <w:pPr>
        <w:ind w:left="6163" w:hanging="180"/>
      </w:pPr>
      <w:rPr>
        <w:rFonts w:cs="Times New Roman"/>
      </w:rPr>
    </w:lvl>
    <w:lvl w:ilvl="6" w:tplc="280A000F" w:tentative="1">
      <w:start w:val="1"/>
      <w:numFmt w:val="decimal"/>
      <w:lvlText w:val="%7."/>
      <w:lvlJc w:val="left"/>
      <w:pPr>
        <w:ind w:left="6883" w:hanging="360"/>
      </w:pPr>
      <w:rPr>
        <w:rFonts w:cs="Times New Roman"/>
      </w:rPr>
    </w:lvl>
    <w:lvl w:ilvl="7" w:tplc="280A0019" w:tentative="1">
      <w:start w:val="1"/>
      <w:numFmt w:val="lowerLetter"/>
      <w:lvlText w:val="%8."/>
      <w:lvlJc w:val="left"/>
      <w:pPr>
        <w:ind w:left="7603" w:hanging="360"/>
      </w:pPr>
      <w:rPr>
        <w:rFonts w:cs="Times New Roman"/>
      </w:rPr>
    </w:lvl>
    <w:lvl w:ilvl="8" w:tplc="280A001B" w:tentative="1">
      <w:start w:val="1"/>
      <w:numFmt w:val="lowerRoman"/>
      <w:lvlText w:val="%9."/>
      <w:lvlJc w:val="right"/>
      <w:pPr>
        <w:ind w:left="8323" w:hanging="180"/>
      </w:pPr>
      <w:rPr>
        <w:rFonts w:cs="Times New Roman"/>
      </w:rPr>
    </w:lvl>
  </w:abstractNum>
  <w:abstractNum w:abstractNumId="91" w15:restartNumberingAfterBreak="0">
    <w:nsid w:val="3A6C09AC"/>
    <w:multiLevelType w:val="multilevel"/>
    <w:tmpl w:val="6934593C"/>
    <w:lvl w:ilvl="0">
      <w:start w:val="15"/>
      <w:numFmt w:val="decimal"/>
      <w:lvlText w:val="%1."/>
      <w:lvlJc w:val="left"/>
      <w:pPr>
        <w:ind w:left="360" w:hanging="360"/>
      </w:pPr>
      <w:rPr>
        <w:rFonts w:cs="Times New Roman" w:hint="default"/>
      </w:rPr>
    </w:lvl>
    <w:lvl w:ilvl="1">
      <w:start w:val="4"/>
      <w:numFmt w:val="decimal"/>
      <w:isLgl/>
      <w:lvlText w:val="%1.%2"/>
      <w:lvlJc w:val="left"/>
      <w:pPr>
        <w:ind w:left="705" w:hanging="70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92" w15:restartNumberingAfterBreak="0">
    <w:nsid w:val="3A9A7752"/>
    <w:multiLevelType w:val="multilevel"/>
    <w:tmpl w:val="BDD8BC3A"/>
    <w:lvl w:ilvl="0">
      <w:start w:val="3"/>
      <w:numFmt w:val="decimal"/>
      <w:lvlText w:val="%1."/>
      <w:lvlJc w:val="left"/>
      <w:pPr>
        <w:ind w:left="360" w:hanging="360"/>
      </w:pPr>
      <w:rPr>
        <w:rFonts w:cs="Times New Roman" w:hint="default"/>
      </w:rPr>
    </w:lvl>
    <w:lvl w:ilvl="1">
      <w:start w:val="1"/>
      <w:numFmt w:val="decimal"/>
      <w:isLgl/>
      <w:lvlText w:val="%1.%2"/>
      <w:lvlJc w:val="left"/>
      <w:pPr>
        <w:ind w:left="705" w:hanging="70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93" w15:restartNumberingAfterBreak="0">
    <w:nsid w:val="3AD00191"/>
    <w:multiLevelType w:val="hybridMultilevel"/>
    <w:tmpl w:val="7E4CAA0C"/>
    <w:lvl w:ilvl="0" w:tplc="6462962A">
      <w:start w:val="1"/>
      <w:numFmt w:val="decimal"/>
      <w:lvlText w:val="%1."/>
      <w:lvlJc w:val="left"/>
      <w:pPr>
        <w:ind w:left="1287" w:hanging="360"/>
      </w:pPr>
      <w:rPr>
        <w:rFonts w:cs="Times New Roman" w:hint="default"/>
      </w:rPr>
    </w:lvl>
    <w:lvl w:ilvl="1" w:tplc="280A0019">
      <w:start w:val="1"/>
      <w:numFmt w:val="lowerLetter"/>
      <w:lvlText w:val="%2."/>
      <w:lvlJc w:val="left"/>
      <w:pPr>
        <w:ind w:left="2007" w:hanging="360"/>
      </w:pPr>
      <w:rPr>
        <w:rFonts w:cs="Times New Roman"/>
      </w:rPr>
    </w:lvl>
    <w:lvl w:ilvl="2" w:tplc="280A001B">
      <w:start w:val="1"/>
      <w:numFmt w:val="lowerRoman"/>
      <w:lvlText w:val="%3."/>
      <w:lvlJc w:val="right"/>
      <w:pPr>
        <w:ind w:left="2727" w:hanging="180"/>
      </w:pPr>
      <w:rPr>
        <w:rFonts w:cs="Times New Roman"/>
      </w:rPr>
    </w:lvl>
    <w:lvl w:ilvl="3" w:tplc="280A000F" w:tentative="1">
      <w:start w:val="1"/>
      <w:numFmt w:val="decimal"/>
      <w:lvlText w:val="%4."/>
      <w:lvlJc w:val="left"/>
      <w:pPr>
        <w:ind w:left="3447" w:hanging="360"/>
      </w:pPr>
      <w:rPr>
        <w:rFonts w:cs="Times New Roman"/>
      </w:rPr>
    </w:lvl>
    <w:lvl w:ilvl="4" w:tplc="280A0019" w:tentative="1">
      <w:start w:val="1"/>
      <w:numFmt w:val="lowerLetter"/>
      <w:lvlText w:val="%5."/>
      <w:lvlJc w:val="left"/>
      <w:pPr>
        <w:ind w:left="4167" w:hanging="360"/>
      </w:pPr>
      <w:rPr>
        <w:rFonts w:cs="Times New Roman"/>
      </w:rPr>
    </w:lvl>
    <w:lvl w:ilvl="5" w:tplc="280A001B" w:tentative="1">
      <w:start w:val="1"/>
      <w:numFmt w:val="lowerRoman"/>
      <w:lvlText w:val="%6."/>
      <w:lvlJc w:val="right"/>
      <w:pPr>
        <w:ind w:left="4887" w:hanging="180"/>
      </w:pPr>
      <w:rPr>
        <w:rFonts w:cs="Times New Roman"/>
      </w:rPr>
    </w:lvl>
    <w:lvl w:ilvl="6" w:tplc="280A000F" w:tentative="1">
      <w:start w:val="1"/>
      <w:numFmt w:val="decimal"/>
      <w:lvlText w:val="%7."/>
      <w:lvlJc w:val="left"/>
      <w:pPr>
        <w:ind w:left="5607" w:hanging="360"/>
      </w:pPr>
      <w:rPr>
        <w:rFonts w:cs="Times New Roman"/>
      </w:rPr>
    </w:lvl>
    <w:lvl w:ilvl="7" w:tplc="280A0019" w:tentative="1">
      <w:start w:val="1"/>
      <w:numFmt w:val="lowerLetter"/>
      <w:lvlText w:val="%8."/>
      <w:lvlJc w:val="left"/>
      <w:pPr>
        <w:ind w:left="6327" w:hanging="360"/>
      </w:pPr>
      <w:rPr>
        <w:rFonts w:cs="Times New Roman"/>
      </w:rPr>
    </w:lvl>
    <w:lvl w:ilvl="8" w:tplc="280A001B" w:tentative="1">
      <w:start w:val="1"/>
      <w:numFmt w:val="lowerRoman"/>
      <w:lvlText w:val="%9."/>
      <w:lvlJc w:val="right"/>
      <w:pPr>
        <w:ind w:left="7047" w:hanging="180"/>
      </w:pPr>
      <w:rPr>
        <w:rFonts w:cs="Times New Roman"/>
      </w:rPr>
    </w:lvl>
  </w:abstractNum>
  <w:abstractNum w:abstractNumId="94" w15:restartNumberingAfterBreak="0">
    <w:nsid w:val="3B672E68"/>
    <w:multiLevelType w:val="hybridMultilevel"/>
    <w:tmpl w:val="6248DD6A"/>
    <w:lvl w:ilvl="0" w:tplc="DE98218E">
      <w:start w:val="1"/>
      <w:numFmt w:val="decimal"/>
      <w:lvlText w:val="%1."/>
      <w:lvlJc w:val="left"/>
      <w:pPr>
        <w:ind w:left="1287" w:hanging="360"/>
      </w:pPr>
      <w:rPr>
        <w:rFonts w:ascii="Arial" w:hAnsi="Arial" w:cs="Arial" w:hint="default"/>
        <w:sz w:val="22"/>
        <w:szCs w:val="22"/>
      </w:rPr>
    </w:lvl>
    <w:lvl w:ilvl="1" w:tplc="280A0019" w:tentative="1">
      <w:start w:val="1"/>
      <w:numFmt w:val="lowerLetter"/>
      <w:lvlText w:val="%2."/>
      <w:lvlJc w:val="left"/>
      <w:pPr>
        <w:ind w:left="1440" w:hanging="360"/>
      </w:pPr>
      <w:rPr>
        <w:rFonts w:cs="Times New Roman"/>
      </w:rPr>
    </w:lvl>
    <w:lvl w:ilvl="2" w:tplc="280A001B" w:tentative="1">
      <w:start w:val="1"/>
      <w:numFmt w:val="lowerRoman"/>
      <w:lvlText w:val="%3."/>
      <w:lvlJc w:val="right"/>
      <w:pPr>
        <w:ind w:left="2160" w:hanging="180"/>
      </w:pPr>
      <w:rPr>
        <w:rFonts w:cs="Times New Roman"/>
      </w:rPr>
    </w:lvl>
    <w:lvl w:ilvl="3" w:tplc="280A000F" w:tentative="1">
      <w:start w:val="1"/>
      <w:numFmt w:val="decimal"/>
      <w:lvlText w:val="%4."/>
      <w:lvlJc w:val="left"/>
      <w:pPr>
        <w:ind w:left="2880" w:hanging="360"/>
      </w:pPr>
      <w:rPr>
        <w:rFonts w:cs="Times New Roman"/>
      </w:rPr>
    </w:lvl>
    <w:lvl w:ilvl="4" w:tplc="280A0019" w:tentative="1">
      <w:start w:val="1"/>
      <w:numFmt w:val="lowerLetter"/>
      <w:lvlText w:val="%5."/>
      <w:lvlJc w:val="left"/>
      <w:pPr>
        <w:ind w:left="3600" w:hanging="360"/>
      </w:pPr>
      <w:rPr>
        <w:rFonts w:cs="Times New Roman"/>
      </w:rPr>
    </w:lvl>
    <w:lvl w:ilvl="5" w:tplc="280A001B" w:tentative="1">
      <w:start w:val="1"/>
      <w:numFmt w:val="lowerRoman"/>
      <w:lvlText w:val="%6."/>
      <w:lvlJc w:val="right"/>
      <w:pPr>
        <w:ind w:left="4320" w:hanging="180"/>
      </w:pPr>
      <w:rPr>
        <w:rFonts w:cs="Times New Roman"/>
      </w:rPr>
    </w:lvl>
    <w:lvl w:ilvl="6" w:tplc="280A000F" w:tentative="1">
      <w:start w:val="1"/>
      <w:numFmt w:val="decimal"/>
      <w:lvlText w:val="%7."/>
      <w:lvlJc w:val="left"/>
      <w:pPr>
        <w:ind w:left="5040" w:hanging="360"/>
      </w:pPr>
      <w:rPr>
        <w:rFonts w:cs="Times New Roman"/>
      </w:rPr>
    </w:lvl>
    <w:lvl w:ilvl="7" w:tplc="280A0019" w:tentative="1">
      <w:start w:val="1"/>
      <w:numFmt w:val="lowerLetter"/>
      <w:lvlText w:val="%8."/>
      <w:lvlJc w:val="left"/>
      <w:pPr>
        <w:ind w:left="5760" w:hanging="360"/>
      </w:pPr>
      <w:rPr>
        <w:rFonts w:cs="Times New Roman"/>
      </w:rPr>
    </w:lvl>
    <w:lvl w:ilvl="8" w:tplc="280A001B" w:tentative="1">
      <w:start w:val="1"/>
      <w:numFmt w:val="lowerRoman"/>
      <w:lvlText w:val="%9."/>
      <w:lvlJc w:val="right"/>
      <w:pPr>
        <w:ind w:left="6480" w:hanging="180"/>
      </w:pPr>
      <w:rPr>
        <w:rFonts w:cs="Times New Roman"/>
      </w:rPr>
    </w:lvl>
  </w:abstractNum>
  <w:abstractNum w:abstractNumId="95" w15:restartNumberingAfterBreak="0">
    <w:nsid w:val="3B9D31E5"/>
    <w:multiLevelType w:val="multilevel"/>
    <w:tmpl w:val="A402638C"/>
    <w:lvl w:ilvl="0">
      <w:start w:val="1"/>
      <w:numFmt w:val="decimal"/>
      <w:lvlText w:val="%1."/>
      <w:lvlJc w:val="left"/>
      <w:pPr>
        <w:ind w:left="1287" w:hanging="360"/>
      </w:pPr>
      <w:rPr>
        <w:rFonts w:ascii="Arial" w:hAnsi="Arial" w:cs="Arial" w:hint="default"/>
        <w:sz w:val="22"/>
        <w:szCs w:val="22"/>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96" w15:restartNumberingAfterBreak="0">
    <w:nsid w:val="3BD23797"/>
    <w:multiLevelType w:val="multilevel"/>
    <w:tmpl w:val="293EA166"/>
    <w:lvl w:ilvl="0">
      <w:start w:val="1"/>
      <w:numFmt w:val="decimal"/>
      <w:lvlText w:val="%1."/>
      <w:lvlJc w:val="left"/>
      <w:pPr>
        <w:ind w:left="1287" w:hanging="360"/>
      </w:pPr>
      <w:rPr>
        <w:rFonts w:cs="Times New Roman" w:hint="default"/>
        <w:b w:val="0"/>
      </w:rPr>
    </w:lvl>
    <w:lvl w:ilvl="1">
      <w:start w:val="5"/>
      <w:numFmt w:val="decimal"/>
      <w:isLgl/>
      <w:lvlText w:val="%1.%2"/>
      <w:lvlJc w:val="left"/>
      <w:pPr>
        <w:ind w:left="1782" w:hanging="855"/>
      </w:pPr>
      <w:rPr>
        <w:rFonts w:cs="Times New Roman" w:hint="default"/>
      </w:rPr>
    </w:lvl>
    <w:lvl w:ilvl="2">
      <w:start w:val="6"/>
      <w:numFmt w:val="decimal"/>
      <w:isLgl/>
      <w:lvlText w:val="%1.%2.%3"/>
      <w:lvlJc w:val="left"/>
      <w:pPr>
        <w:ind w:left="1782" w:hanging="855"/>
      </w:pPr>
      <w:rPr>
        <w:rFonts w:cs="Times New Roman" w:hint="default"/>
      </w:rPr>
    </w:lvl>
    <w:lvl w:ilvl="3">
      <w:start w:val="2"/>
      <w:numFmt w:val="decimal"/>
      <w:isLgl/>
      <w:lvlText w:val="%1.%2.%3.%4"/>
      <w:lvlJc w:val="left"/>
      <w:pPr>
        <w:ind w:left="1782" w:hanging="855"/>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007" w:hanging="108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367" w:hanging="144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97" w15:restartNumberingAfterBreak="0">
    <w:nsid w:val="3C22174F"/>
    <w:multiLevelType w:val="hybridMultilevel"/>
    <w:tmpl w:val="BC4411E2"/>
    <w:lvl w:ilvl="0" w:tplc="E90060B2">
      <w:start w:val="1"/>
      <w:numFmt w:val="decimal"/>
      <w:lvlText w:val="%1."/>
      <w:lvlJc w:val="right"/>
      <w:pPr>
        <w:ind w:left="2563" w:hanging="360"/>
      </w:pPr>
      <w:rPr>
        <w:rFonts w:cs="Times New Roman" w:hint="default"/>
      </w:rPr>
    </w:lvl>
    <w:lvl w:ilvl="1" w:tplc="280A0019" w:tentative="1">
      <w:start w:val="1"/>
      <w:numFmt w:val="lowerLetter"/>
      <w:lvlText w:val="%2."/>
      <w:lvlJc w:val="left"/>
      <w:pPr>
        <w:ind w:left="3283" w:hanging="360"/>
      </w:pPr>
      <w:rPr>
        <w:rFonts w:cs="Times New Roman"/>
      </w:rPr>
    </w:lvl>
    <w:lvl w:ilvl="2" w:tplc="280A001B" w:tentative="1">
      <w:start w:val="1"/>
      <w:numFmt w:val="lowerRoman"/>
      <w:lvlText w:val="%3."/>
      <w:lvlJc w:val="right"/>
      <w:pPr>
        <w:ind w:left="4003" w:hanging="180"/>
      </w:pPr>
      <w:rPr>
        <w:rFonts w:cs="Times New Roman"/>
      </w:rPr>
    </w:lvl>
    <w:lvl w:ilvl="3" w:tplc="280A000F" w:tentative="1">
      <w:start w:val="1"/>
      <w:numFmt w:val="decimal"/>
      <w:lvlText w:val="%4."/>
      <w:lvlJc w:val="left"/>
      <w:pPr>
        <w:ind w:left="4723" w:hanging="360"/>
      </w:pPr>
      <w:rPr>
        <w:rFonts w:cs="Times New Roman"/>
      </w:rPr>
    </w:lvl>
    <w:lvl w:ilvl="4" w:tplc="280A0019" w:tentative="1">
      <w:start w:val="1"/>
      <w:numFmt w:val="lowerLetter"/>
      <w:lvlText w:val="%5."/>
      <w:lvlJc w:val="left"/>
      <w:pPr>
        <w:ind w:left="5443" w:hanging="360"/>
      </w:pPr>
      <w:rPr>
        <w:rFonts w:cs="Times New Roman"/>
      </w:rPr>
    </w:lvl>
    <w:lvl w:ilvl="5" w:tplc="280A001B" w:tentative="1">
      <w:start w:val="1"/>
      <w:numFmt w:val="lowerRoman"/>
      <w:lvlText w:val="%6."/>
      <w:lvlJc w:val="right"/>
      <w:pPr>
        <w:ind w:left="6163" w:hanging="180"/>
      </w:pPr>
      <w:rPr>
        <w:rFonts w:cs="Times New Roman"/>
      </w:rPr>
    </w:lvl>
    <w:lvl w:ilvl="6" w:tplc="280A000F" w:tentative="1">
      <w:start w:val="1"/>
      <w:numFmt w:val="decimal"/>
      <w:lvlText w:val="%7."/>
      <w:lvlJc w:val="left"/>
      <w:pPr>
        <w:ind w:left="6883" w:hanging="360"/>
      </w:pPr>
      <w:rPr>
        <w:rFonts w:cs="Times New Roman"/>
      </w:rPr>
    </w:lvl>
    <w:lvl w:ilvl="7" w:tplc="280A0019" w:tentative="1">
      <w:start w:val="1"/>
      <w:numFmt w:val="lowerLetter"/>
      <w:lvlText w:val="%8."/>
      <w:lvlJc w:val="left"/>
      <w:pPr>
        <w:ind w:left="7603" w:hanging="360"/>
      </w:pPr>
      <w:rPr>
        <w:rFonts w:cs="Times New Roman"/>
      </w:rPr>
    </w:lvl>
    <w:lvl w:ilvl="8" w:tplc="280A001B" w:tentative="1">
      <w:start w:val="1"/>
      <w:numFmt w:val="lowerRoman"/>
      <w:lvlText w:val="%9."/>
      <w:lvlJc w:val="right"/>
      <w:pPr>
        <w:ind w:left="8323" w:hanging="180"/>
      </w:pPr>
      <w:rPr>
        <w:rFonts w:cs="Times New Roman"/>
      </w:rPr>
    </w:lvl>
  </w:abstractNum>
  <w:abstractNum w:abstractNumId="98" w15:restartNumberingAfterBreak="0">
    <w:nsid w:val="3C2E7287"/>
    <w:multiLevelType w:val="hybridMultilevel"/>
    <w:tmpl w:val="FD02F42C"/>
    <w:lvl w:ilvl="0" w:tplc="E90060B2">
      <w:start w:val="1"/>
      <w:numFmt w:val="decimal"/>
      <w:lvlText w:val="%1."/>
      <w:lvlJc w:val="right"/>
      <w:pPr>
        <w:ind w:left="2563" w:hanging="360"/>
      </w:pPr>
      <w:rPr>
        <w:rFonts w:cs="Times New Roman" w:hint="default"/>
      </w:rPr>
    </w:lvl>
    <w:lvl w:ilvl="1" w:tplc="280A0019" w:tentative="1">
      <w:start w:val="1"/>
      <w:numFmt w:val="lowerLetter"/>
      <w:lvlText w:val="%2."/>
      <w:lvlJc w:val="left"/>
      <w:pPr>
        <w:ind w:left="3283" w:hanging="360"/>
      </w:pPr>
      <w:rPr>
        <w:rFonts w:cs="Times New Roman"/>
      </w:rPr>
    </w:lvl>
    <w:lvl w:ilvl="2" w:tplc="280A001B" w:tentative="1">
      <w:start w:val="1"/>
      <w:numFmt w:val="lowerRoman"/>
      <w:lvlText w:val="%3."/>
      <w:lvlJc w:val="right"/>
      <w:pPr>
        <w:ind w:left="4003" w:hanging="180"/>
      </w:pPr>
      <w:rPr>
        <w:rFonts w:cs="Times New Roman"/>
      </w:rPr>
    </w:lvl>
    <w:lvl w:ilvl="3" w:tplc="280A000F" w:tentative="1">
      <w:start w:val="1"/>
      <w:numFmt w:val="decimal"/>
      <w:lvlText w:val="%4."/>
      <w:lvlJc w:val="left"/>
      <w:pPr>
        <w:ind w:left="4723" w:hanging="360"/>
      </w:pPr>
      <w:rPr>
        <w:rFonts w:cs="Times New Roman"/>
      </w:rPr>
    </w:lvl>
    <w:lvl w:ilvl="4" w:tplc="280A0019" w:tentative="1">
      <w:start w:val="1"/>
      <w:numFmt w:val="lowerLetter"/>
      <w:lvlText w:val="%5."/>
      <w:lvlJc w:val="left"/>
      <w:pPr>
        <w:ind w:left="5443" w:hanging="360"/>
      </w:pPr>
      <w:rPr>
        <w:rFonts w:cs="Times New Roman"/>
      </w:rPr>
    </w:lvl>
    <w:lvl w:ilvl="5" w:tplc="280A001B" w:tentative="1">
      <w:start w:val="1"/>
      <w:numFmt w:val="lowerRoman"/>
      <w:lvlText w:val="%6."/>
      <w:lvlJc w:val="right"/>
      <w:pPr>
        <w:ind w:left="6163" w:hanging="180"/>
      </w:pPr>
      <w:rPr>
        <w:rFonts w:cs="Times New Roman"/>
      </w:rPr>
    </w:lvl>
    <w:lvl w:ilvl="6" w:tplc="280A000F" w:tentative="1">
      <w:start w:val="1"/>
      <w:numFmt w:val="decimal"/>
      <w:lvlText w:val="%7."/>
      <w:lvlJc w:val="left"/>
      <w:pPr>
        <w:ind w:left="6883" w:hanging="360"/>
      </w:pPr>
      <w:rPr>
        <w:rFonts w:cs="Times New Roman"/>
      </w:rPr>
    </w:lvl>
    <w:lvl w:ilvl="7" w:tplc="280A0019" w:tentative="1">
      <w:start w:val="1"/>
      <w:numFmt w:val="lowerLetter"/>
      <w:lvlText w:val="%8."/>
      <w:lvlJc w:val="left"/>
      <w:pPr>
        <w:ind w:left="7603" w:hanging="360"/>
      </w:pPr>
      <w:rPr>
        <w:rFonts w:cs="Times New Roman"/>
      </w:rPr>
    </w:lvl>
    <w:lvl w:ilvl="8" w:tplc="280A001B" w:tentative="1">
      <w:start w:val="1"/>
      <w:numFmt w:val="lowerRoman"/>
      <w:lvlText w:val="%9."/>
      <w:lvlJc w:val="right"/>
      <w:pPr>
        <w:ind w:left="8323" w:hanging="180"/>
      </w:pPr>
      <w:rPr>
        <w:rFonts w:cs="Times New Roman"/>
      </w:rPr>
    </w:lvl>
  </w:abstractNum>
  <w:abstractNum w:abstractNumId="99" w15:restartNumberingAfterBreak="0">
    <w:nsid w:val="3DC445C7"/>
    <w:multiLevelType w:val="hybridMultilevel"/>
    <w:tmpl w:val="3B1CEF16"/>
    <w:lvl w:ilvl="0" w:tplc="280A000F">
      <w:start w:val="1"/>
      <w:numFmt w:val="decimal"/>
      <w:lvlText w:val="%1."/>
      <w:lvlJc w:val="left"/>
      <w:pPr>
        <w:ind w:left="1996" w:hanging="360"/>
      </w:pPr>
      <w:rPr>
        <w:rFonts w:cs="Times New Roman"/>
      </w:rPr>
    </w:lvl>
    <w:lvl w:ilvl="1" w:tplc="2C0A0019">
      <w:start w:val="1"/>
      <w:numFmt w:val="lowerLetter"/>
      <w:lvlText w:val="%2."/>
      <w:lvlJc w:val="left"/>
      <w:pPr>
        <w:ind w:left="2716" w:hanging="360"/>
      </w:pPr>
      <w:rPr>
        <w:rFonts w:cs="Times New Roman"/>
      </w:rPr>
    </w:lvl>
    <w:lvl w:ilvl="2" w:tplc="280A001B" w:tentative="1">
      <w:start w:val="1"/>
      <w:numFmt w:val="lowerRoman"/>
      <w:lvlText w:val="%3."/>
      <w:lvlJc w:val="right"/>
      <w:pPr>
        <w:ind w:left="3436" w:hanging="180"/>
      </w:pPr>
      <w:rPr>
        <w:rFonts w:cs="Times New Roman"/>
      </w:rPr>
    </w:lvl>
    <w:lvl w:ilvl="3" w:tplc="280A000F" w:tentative="1">
      <w:start w:val="1"/>
      <w:numFmt w:val="decimal"/>
      <w:lvlText w:val="%4."/>
      <w:lvlJc w:val="left"/>
      <w:pPr>
        <w:ind w:left="4156" w:hanging="360"/>
      </w:pPr>
      <w:rPr>
        <w:rFonts w:cs="Times New Roman"/>
      </w:rPr>
    </w:lvl>
    <w:lvl w:ilvl="4" w:tplc="280A0019" w:tentative="1">
      <w:start w:val="1"/>
      <w:numFmt w:val="lowerLetter"/>
      <w:lvlText w:val="%5."/>
      <w:lvlJc w:val="left"/>
      <w:pPr>
        <w:ind w:left="4876" w:hanging="360"/>
      </w:pPr>
      <w:rPr>
        <w:rFonts w:cs="Times New Roman"/>
      </w:rPr>
    </w:lvl>
    <w:lvl w:ilvl="5" w:tplc="280A001B" w:tentative="1">
      <w:start w:val="1"/>
      <w:numFmt w:val="lowerRoman"/>
      <w:lvlText w:val="%6."/>
      <w:lvlJc w:val="right"/>
      <w:pPr>
        <w:ind w:left="5596" w:hanging="180"/>
      </w:pPr>
      <w:rPr>
        <w:rFonts w:cs="Times New Roman"/>
      </w:rPr>
    </w:lvl>
    <w:lvl w:ilvl="6" w:tplc="280A000F" w:tentative="1">
      <w:start w:val="1"/>
      <w:numFmt w:val="decimal"/>
      <w:lvlText w:val="%7."/>
      <w:lvlJc w:val="left"/>
      <w:pPr>
        <w:ind w:left="6316" w:hanging="360"/>
      </w:pPr>
      <w:rPr>
        <w:rFonts w:cs="Times New Roman"/>
      </w:rPr>
    </w:lvl>
    <w:lvl w:ilvl="7" w:tplc="280A0019" w:tentative="1">
      <w:start w:val="1"/>
      <w:numFmt w:val="lowerLetter"/>
      <w:lvlText w:val="%8."/>
      <w:lvlJc w:val="left"/>
      <w:pPr>
        <w:ind w:left="7036" w:hanging="360"/>
      </w:pPr>
      <w:rPr>
        <w:rFonts w:cs="Times New Roman"/>
      </w:rPr>
    </w:lvl>
    <w:lvl w:ilvl="8" w:tplc="280A001B" w:tentative="1">
      <w:start w:val="1"/>
      <w:numFmt w:val="lowerRoman"/>
      <w:lvlText w:val="%9."/>
      <w:lvlJc w:val="right"/>
      <w:pPr>
        <w:ind w:left="7756" w:hanging="180"/>
      </w:pPr>
      <w:rPr>
        <w:rFonts w:cs="Times New Roman"/>
      </w:rPr>
    </w:lvl>
  </w:abstractNum>
  <w:abstractNum w:abstractNumId="100" w15:restartNumberingAfterBreak="0">
    <w:nsid w:val="3E951712"/>
    <w:multiLevelType w:val="hybridMultilevel"/>
    <w:tmpl w:val="8EF49EEE"/>
    <w:lvl w:ilvl="0" w:tplc="578E3DB8">
      <w:start w:val="1"/>
      <w:numFmt w:val="decimal"/>
      <w:lvlText w:val="%1."/>
      <w:lvlJc w:val="left"/>
      <w:pPr>
        <w:ind w:left="1440" w:hanging="360"/>
      </w:pPr>
      <w:rPr>
        <w:rFonts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101" w15:restartNumberingAfterBreak="0">
    <w:nsid w:val="3EDA77B3"/>
    <w:multiLevelType w:val="multilevel"/>
    <w:tmpl w:val="521A1B72"/>
    <w:lvl w:ilvl="0">
      <w:start w:val="2"/>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3EFD23E3"/>
    <w:multiLevelType w:val="hybridMultilevel"/>
    <w:tmpl w:val="BDB4254C"/>
    <w:lvl w:ilvl="0" w:tplc="280A000F">
      <w:start w:val="1"/>
      <w:numFmt w:val="decimal"/>
      <w:lvlText w:val="%1."/>
      <w:lvlJc w:val="left"/>
      <w:pPr>
        <w:ind w:left="1287" w:hanging="360"/>
      </w:pPr>
      <w:rPr>
        <w:rFonts w:cs="Times New Roman"/>
      </w:rPr>
    </w:lvl>
    <w:lvl w:ilvl="1" w:tplc="280A0019" w:tentative="1">
      <w:start w:val="1"/>
      <w:numFmt w:val="lowerLetter"/>
      <w:lvlText w:val="%2."/>
      <w:lvlJc w:val="left"/>
      <w:pPr>
        <w:ind w:left="2007" w:hanging="360"/>
      </w:pPr>
      <w:rPr>
        <w:rFonts w:cs="Times New Roman"/>
      </w:rPr>
    </w:lvl>
    <w:lvl w:ilvl="2" w:tplc="280A001B" w:tentative="1">
      <w:start w:val="1"/>
      <w:numFmt w:val="lowerRoman"/>
      <w:lvlText w:val="%3."/>
      <w:lvlJc w:val="right"/>
      <w:pPr>
        <w:ind w:left="2727" w:hanging="180"/>
      </w:pPr>
      <w:rPr>
        <w:rFonts w:cs="Times New Roman"/>
      </w:rPr>
    </w:lvl>
    <w:lvl w:ilvl="3" w:tplc="280A000F" w:tentative="1">
      <w:start w:val="1"/>
      <w:numFmt w:val="decimal"/>
      <w:lvlText w:val="%4."/>
      <w:lvlJc w:val="left"/>
      <w:pPr>
        <w:ind w:left="3447" w:hanging="360"/>
      </w:pPr>
      <w:rPr>
        <w:rFonts w:cs="Times New Roman"/>
      </w:rPr>
    </w:lvl>
    <w:lvl w:ilvl="4" w:tplc="280A0019" w:tentative="1">
      <w:start w:val="1"/>
      <w:numFmt w:val="lowerLetter"/>
      <w:lvlText w:val="%5."/>
      <w:lvlJc w:val="left"/>
      <w:pPr>
        <w:ind w:left="4167" w:hanging="360"/>
      </w:pPr>
      <w:rPr>
        <w:rFonts w:cs="Times New Roman"/>
      </w:rPr>
    </w:lvl>
    <w:lvl w:ilvl="5" w:tplc="280A001B" w:tentative="1">
      <w:start w:val="1"/>
      <w:numFmt w:val="lowerRoman"/>
      <w:lvlText w:val="%6."/>
      <w:lvlJc w:val="right"/>
      <w:pPr>
        <w:ind w:left="4887" w:hanging="180"/>
      </w:pPr>
      <w:rPr>
        <w:rFonts w:cs="Times New Roman"/>
      </w:rPr>
    </w:lvl>
    <w:lvl w:ilvl="6" w:tplc="280A000F" w:tentative="1">
      <w:start w:val="1"/>
      <w:numFmt w:val="decimal"/>
      <w:lvlText w:val="%7."/>
      <w:lvlJc w:val="left"/>
      <w:pPr>
        <w:ind w:left="5607" w:hanging="360"/>
      </w:pPr>
      <w:rPr>
        <w:rFonts w:cs="Times New Roman"/>
      </w:rPr>
    </w:lvl>
    <w:lvl w:ilvl="7" w:tplc="280A0019" w:tentative="1">
      <w:start w:val="1"/>
      <w:numFmt w:val="lowerLetter"/>
      <w:lvlText w:val="%8."/>
      <w:lvlJc w:val="left"/>
      <w:pPr>
        <w:ind w:left="6327" w:hanging="360"/>
      </w:pPr>
      <w:rPr>
        <w:rFonts w:cs="Times New Roman"/>
      </w:rPr>
    </w:lvl>
    <w:lvl w:ilvl="8" w:tplc="280A001B" w:tentative="1">
      <w:start w:val="1"/>
      <w:numFmt w:val="lowerRoman"/>
      <w:lvlText w:val="%9."/>
      <w:lvlJc w:val="right"/>
      <w:pPr>
        <w:ind w:left="7047" w:hanging="180"/>
      </w:pPr>
      <w:rPr>
        <w:rFonts w:cs="Times New Roman"/>
      </w:rPr>
    </w:lvl>
  </w:abstractNum>
  <w:abstractNum w:abstractNumId="103" w15:restartNumberingAfterBreak="0">
    <w:nsid w:val="406D66AC"/>
    <w:multiLevelType w:val="multilevel"/>
    <w:tmpl w:val="A4D4E5AE"/>
    <w:styleLink w:val="Estilo1"/>
    <w:lvl w:ilvl="0">
      <w:start w:val="1"/>
      <w:numFmt w:val="decimal"/>
      <w:lvlText w:val="%1"/>
      <w:lvlJc w:val="left"/>
      <w:pPr>
        <w:ind w:left="660" w:hanging="660"/>
      </w:pPr>
      <w:rPr>
        <w:rFonts w:cs="Times New Roman" w:hint="default"/>
      </w:rPr>
    </w:lvl>
    <w:lvl w:ilvl="1">
      <w:start w:val="7"/>
      <w:numFmt w:val="decimal"/>
      <w:lvlText w:val="%1.%2"/>
      <w:lvlJc w:val="left"/>
      <w:pPr>
        <w:ind w:left="969" w:hanging="660"/>
      </w:pPr>
      <w:rPr>
        <w:rFonts w:cs="Times New Roman" w:hint="default"/>
      </w:rPr>
    </w:lvl>
    <w:lvl w:ilvl="2">
      <w:start w:val="4"/>
      <w:numFmt w:val="decimal"/>
      <w:lvlText w:val="%1.%2.%3"/>
      <w:lvlJc w:val="left"/>
      <w:pPr>
        <w:ind w:left="1338" w:hanging="720"/>
      </w:pPr>
      <w:rPr>
        <w:rFonts w:cs="Times New Roman" w:hint="default"/>
      </w:rPr>
    </w:lvl>
    <w:lvl w:ilvl="3">
      <w:start w:val="2"/>
      <w:numFmt w:val="decimal"/>
      <w:lvlText w:val="%1.%2.%3.%4"/>
      <w:lvlJc w:val="left"/>
      <w:pPr>
        <w:ind w:left="1647" w:hanging="720"/>
      </w:pPr>
      <w:rPr>
        <w:rFonts w:cs="Times New Roman" w:hint="default"/>
      </w:rPr>
    </w:lvl>
    <w:lvl w:ilvl="4">
      <w:start w:val="1"/>
      <w:numFmt w:val="decimal"/>
      <w:lvlText w:val="%1.%2.%3.%4.%5"/>
      <w:lvlJc w:val="left"/>
      <w:pPr>
        <w:ind w:left="2316" w:hanging="1080"/>
      </w:pPr>
      <w:rPr>
        <w:rFonts w:cs="Times New Roman" w:hint="default"/>
      </w:rPr>
    </w:lvl>
    <w:lvl w:ilvl="5">
      <w:start w:val="1"/>
      <w:numFmt w:val="decimal"/>
      <w:lvlText w:val="%1.%2.%3.%4.%5.%6"/>
      <w:lvlJc w:val="left"/>
      <w:pPr>
        <w:ind w:left="2625" w:hanging="1080"/>
      </w:pPr>
      <w:rPr>
        <w:rFonts w:cs="Times New Roman" w:hint="default"/>
      </w:rPr>
    </w:lvl>
    <w:lvl w:ilvl="6">
      <w:start w:val="1"/>
      <w:numFmt w:val="decimal"/>
      <w:lvlText w:val="%1.%2.%3.%4.%5.%6.%7"/>
      <w:lvlJc w:val="left"/>
      <w:pPr>
        <w:ind w:left="3294" w:hanging="1440"/>
      </w:pPr>
      <w:rPr>
        <w:rFonts w:cs="Times New Roman" w:hint="default"/>
      </w:rPr>
    </w:lvl>
    <w:lvl w:ilvl="7">
      <w:start w:val="1"/>
      <w:numFmt w:val="decimal"/>
      <w:lvlText w:val="%1.%2.%3.%4.%5.%6.%7.%8"/>
      <w:lvlJc w:val="left"/>
      <w:pPr>
        <w:ind w:left="3603" w:hanging="1440"/>
      </w:pPr>
      <w:rPr>
        <w:rFonts w:cs="Times New Roman" w:hint="default"/>
      </w:rPr>
    </w:lvl>
    <w:lvl w:ilvl="8">
      <w:start w:val="1"/>
      <w:numFmt w:val="decimal"/>
      <w:lvlText w:val="%1.%2.%3.%4.%5.%6.%7.%8.%9"/>
      <w:lvlJc w:val="left"/>
      <w:pPr>
        <w:ind w:left="4272" w:hanging="1800"/>
      </w:pPr>
      <w:rPr>
        <w:rFonts w:cs="Times New Roman" w:hint="default"/>
      </w:rPr>
    </w:lvl>
  </w:abstractNum>
  <w:abstractNum w:abstractNumId="104" w15:restartNumberingAfterBreak="0">
    <w:nsid w:val="40BF3247"/>
    <w:multiLevelType w:val="hybridMultilevel"/>
    <w:tmpl w:val="02747B7E"/>
    <w:lvl w:ilvl="0" w:tplc="280A0017">
      <w:start w:val="1"/>
      <w:numFmt w:val="lowerLetter"/>
      <w:lvlText w:val="%1)"/>
      <w:lvlJc w:val="left"/>
      <w:pPr>
        <w:ind w:left="1069" w:hanging="360"/>
      </w:pPr>
      <w:rPr>
        <w:rFonts w:hint="default"/>
      </w:rPr>
    </w:lvl>
    <w:lvl w:ilvl="1" w:tplc="280A0019" w:tentative="1">
      <w:start w:val="1"/>
      <w:numFmt w:val="lowerLetter"/>
      <w:lvlText w:val="%2."/>
      <w:lvlJc w:val="left"/>
      <w:pPr>
        <w:ind w:left="1789" w:hanging="360"/>
      </w:pPr>
    </w:lvl>
    <w:lvl w:ilvl="2" w:tplc="280A001B" w:tentative="1">
      <w:start w:val="1"/>
      <w:numFmt w:val="lowerRoman"/>
      <w:lvlText w:val="%3."/>
      <w:lvlJc w:val="right"/>
      <w:pPr>
        <w:ind w:left="2509" w:hanging="180"/>
      </w:pPr>
    </w:lvl>
    <w:lvl w:ilvl="3" w:tplc="280A000F" w:tentative="1">
      <w:start w:val="1"/>
      <w:numFmt w:val="decimal"/>
      <w:lvlText w:val="%4."/>
      <w:lvlJc w:val="left"/>
      <w:pPr>
        <w:ind w:left="3229" w:hanging="360"/>
      </w:pPr>
    </w:lvl>
    <w:lvl w:ilvl="4" w:tplc="280A0019" w:tentative="1">
      <w:start w:val="1"/>
      <w:numFmt w:val="lowerLetter"/>
      <w:lvlText w:val="%5."/>
      <w:lvlJc w:val="left"/>
      <w:pPr>
        <w:ind w:left="3949" w:hanging="360"/>
      </w:pPr>
    </w:lvl>
    <w:lvl w:ilvl="5" w:tplc="280A001B" w:tentative="1">
      <w:start w:val="1"/>
      <w:numFmt w:val="lowerRoman"/>
      <w:lvlText w:val="%6."/>
      <w:lvlJc w:val="right"/>
      <w:pPr>
        <w:ind w:left="4669" w:hanging="180"/>
      </w:pPr>
    </w:lvl>
    <w:lvl w:ilvl="6" w:tplc="280A000F" w:tentative="1">
      <w:start w:val="1"/>
      <w:numFmt w:val="decimal"/>
      <w:lvlText w:val="%7."/>
      <w:lvlJc w:val="left"/>
      <w:pPr>
        <w:ind w:left="5389" w:hanging="360"/>
      </w:pPr>
    </w:lvl>
    <w:lvl w:ilvl="7" w:tplc="280A0019" w:tentative="1">
      <w:start w:val="1"/>
      <w:numFmt w:val="lowerLetter"/>
      <w:lvlText w:val="%8."/>
      <w:lvlJc w:val="left"/>
      <w:pPr>
        <w:ind w:left="6109" w:hanging="360"/>
      </w:pPr>
    </w:lvl>
    <w:lvl w:ilvl="8" w:tplc="280A001B" w:tentative="1">
      <w:start w:val="1"/>
      <w:numFmt w:val="lowerRoman"/>
      <w:lvlText w:val="%9."/>
      <w:lvlJc w:val="right"/>
      <w:pPr>
        <w:ind w:left="6829" w:hanging="180"/>
      </w:pPr>
    </w:lvl>
  </w:abstractNum>
  <w:abstractNum w:abstractNumId="105" w15:restartNumberingAfterBreak="0">
    <w:nsid w:val="41A80AD8"/>
    <w:multiLevelType w:val="hybridMultilevel"/>
    <w:tmpl w:val="8B62C772"/>
    <w:lvl w:ilvl="0" w:tplc="179E4676">
      <w:start w:val="1"/>
      <w:numFmt w:val="bullet"/>
      <w:lvlText w:val=""/>
      <w:lvlJc w:val="left"/>
      <w:pPr>
        <w:ind w:left="720" w:hanging="360"/>
      </w:pPr>
      <w:rPr>
        <w:rFonts w:ascii="Wingdings" w:hAnsi="Wingdings" w:hint="default"/>
        <w:b w:val="0"/>
      </w:rPr>
    </w:lvl>
    <w:lvl w:ilvl="1" w:tplc="280A0019" w:tentative="1">
      <w:start w:val="1"/>
      <w:numFmt w:val="bullet"/>
      <w:lvlText w:val="o"/>
      <w:lvlJc w:val="left"/>
      <w:pPr>
        <w:ind w:left="1232" w:hanging="360"/>
      </w:pPr>
      <w:rPr>
        <w:rFonts w:ascii="Courier New" w:hAnsi="Courier New" w:cs="Courier New" w:hint="default"/>
      </w:rPr>
    </w:lvl>
    <w:lvl w:ilvl="2" w:tplc="280A001B" w:tentative="1">
      <w:start w:val="1"/>
      <w:numFmt w:val="bullet"/>
      <w:lvlText w:val=""/>
      <w:lvlJc w:val="left"/>
      <w:pPr>
        <w:ind w:left="1952" w:hanging="360"/>
      </w:pPr>
      <w:rPr>
        <w:rFonts w:ascii="Wingdings" w:hAnsi="Wingdings" w:hint="default"/>
      </w:rPr>
    </w:lvl>
    <w:lvl w:ilvl="3" w:tplc="280A000F" w:tentative="1">
      <w:start w:val="1"/>
      <w:numFmt w:val="bullet"/>
      <w:lvlText w:val=""/>
      <w:lvlJc w:val="left"/>
      <w:pPr>
        <w:ind w:left="2672" w:hanging="360"/>
      </w:pPr>
      <w:rPr>
        <w:rFonts w:ascii="Symbol" w:hAnsi="Symbol" w:hint="default"/>
      </w:rPr>
    </w:lvl>
    <w:lvl w:ilvl="4" w:tplc="280A0019" w:tentative="1">
      <w:start w:val="1"/>
      <w:numFmt w:val="bullet"/>
      <w:lvlText w:val="o"/>
      <w:lvlJc w:val="left"/>
      <w:pPr>
        <w:ind w:left="3392" w:hanging="360"/>
      </w:pPr>
      <w:rPr>
        <w:rFonts w:ascii="Courier New" w:hAnsi="Courier New" w:cs="Courier New" w:hint="default"/>
      </w:rPr>
    </w:lvl>
    <w:lvl w:ilvl="5" w:tplc="280A001B" w:tentative="1">
      <w:start w:val="1"/>
      <w:numFmt w:val="bullet"/>
      <w:lvlText w:val=""/>
      <w:lvlJc w:val="left"/>
      <w:pPr>
        <w:ind w:left="4112" w:hanging="360"/>
      </w:pPr>
      <w:rPr>
        <w:rFonts w:ascii="Wingdings" w:hAnsi="Wingdings" w:hint="default"/>
      </w:rPr>
    </w:lvl>
    <w:lvl w:ilvl="6" w:tplc="280A000F" w:tentative="1">
      <w:start w:val="1"/>
      <w:numFmt w:val="bullet"/>
      <w:lvlText w:val=""/>
      <w:lvlJc w:val="left"/>
      <w:pPr>
        <w:ind w:left="4832" w:hanging="360"/>
      </w:pPr>
      <w:rPr>
        <w:rFonts w:ascii="Symbol" w:hAnsi="Symbol" w:hint="default"/>
      </w:rPr>
    </w:lvl>
    <w:lvl w:ilvl="7" w:tplc="280A0019" w:tentative="1">
      <w:start w:val="1"/>
      <w:numFmt w:val="bullet"/>
      <w:lvlText w:val="o"/>
      <w:lvlJc w:val="left"/>
      <w:pPr>
        <w:ind w:left="5552" w:hanging="360"/>
      </w:pPr>
      <w:rPr>
        <w:rFonts w:ascii="Courier New" w:hAnsi="Courier New" w:cs="Courier New" w:hint="default"/>
      </w:rPr>
    </w:lvl>
    <w:lvl w:ilvl="8" w:tplc="280A001B" w:tentative="1">
      <w:start w:val="1"/>
      <w:numFmt w:val="bullet"/>
      <w:lvlText w:val=""/>
      <w:lvlJc w:val="left"/>
      <w:pPr>
        <w:ind w:left="6272" w:hanging="360"/>
      </w:pPr>
      <w:rPr>
        <w:rFonts w:ascii="Wingdings" w:hAnsi="Wingdings" w:hint="default"/>
      </w:rPr>
    </w:lvl>
  </w:abstractNum>
  <w:abstractNum w:abstractNumId="106" w15:restartNumberingAfterBreak="0">
    <w:nsid w:val="41E65D51"/>
    <w:multiLevelType w:val="multilevel"/>
    <w:tmpl w:val="659A49E2"/>
    <w:lvl w:ilvl="0">
      <w:start w:val="2"/>
      <w:numFmt w:val="decimal"/>
      <w:lvlText w:val="%1"/>
      <w:lvlJc w:val="left"/>
      <w:pPr>
        <w:ind w:left="360" w:hanging="360"/>
      </w:pPr>
      <w:rPr>
        <w:rFonts w:cs="Times New Roman" w:hint="default"/>
      </w:rPr>
    </w:lvl>
    <w:lvl w:ilvl="1">
      <w:start w:val="1"/>
      <w:numFmt w:val="decimal"/>
      <w:lvlText w:val="%1.%2"/>
      <w:lvlJc w:val="left"/>
      <w:pPr>
        <w:ind w:left="1353" w:hanging="360"/>
      </w:pPr>
      <w:rPr>
        <w:rFonts w:cs="Times New Roman" w:hint="default"/>
        <w:b/>
      </w:rPr>
    </w:lvl>
    <w:lvl w:ilvl="2">
      <w:start w:val="1"/>
      <w:numFmt w:val="decimal"/>
      <w:lvlText w:val="%1.%2.%3"/>
      <w:lvlJc w:val="left"/>
      <w:pPr>
        <w:ind w:left="2706" w:hanging="720"/>
      </w:pPr>
      <w:rPr>
        <w:rFonts w:cs="Times New Roman" w:hint="default"/>
      </w:rPr>
    </w:lvl>
    <w:lvl w:ilvl="3">
      <w:start w:val="1"/>
      <w:numFmt w:val="decimal"/>
      <w:lvlText w:val="%1.%2.%3.%4"/>
      <w:lvlJc w:val="left"/>
      <w:pPr>
        <w:ind w:left="3699" w:hanging="720"/>
      </w:pPr>
      <w:rPr>
        <w:rFonts w:cs="Times New Roman" w:hint="default"/>
      </w:rPr>
    </w:lvl>
    <w:lvl w:ilvl="4">
      <w:start w:val="1"/>
      <w:numFmt w:val="decimal"/>
      <w:lvlText w:val="%1.%2.%3.%4.%5"/>
      <w:lvlJc w:val="left"/>
      <w:pPr>
        <w:ind w:left="5052" w:hanging="1080"/>
      </w:pPr>
      <w:rPr>
        <w:rFonts w:cs="Times New Roman" w:hint="default"/>
      </w:rPr>
    </w:lvl>
    <w:lvl w:ilvl="5">
      <w:start w:val="1"/>
      <w:numFmt w:val="decimal"/>
      <w:lvlText w:val="%1.%2.%3.%4.%5.%6"/>
      <w:lvlJc w:val="left"/>
      <w:pPr>
        <w:ind w:left="6045" w:hanging="1080"/>
      </w:pPr>
      <w:rPr>
        <w:rFonts w:cs="Times New Roman" w:hint="default"/>
      </w:rPr>
    </w:lvl>
    <w:lvl w:ilvl="6">
      <w:start w:val="1"/>
      <w:numFmt w:val="decimal"/>
      <w:lvlText w:val="%1.%2.%3.%4.%5.%6.%7"/>
      <w:lvlJc w:val="left"/>
      <w:pPr>
        <w:ind w:left="7398" w:hanging="1440"/>
      </w:pPr>
      <w:rPr>
        <w:rFonts w:cs="Times New Roman" w:hint="default"/>
      </w:rPr>
    </w:lvl>
    <w:lvl w:ilvl="7">
      <w:start w:val="1"/>
      <w:numFmt w:val="decimal"/>
      <w:lvlText w:val="%1.%2.%3.%4.%5.%6.%7.%8"/>
      <w:lvlJc w:val="left"/>
      <w:pPr>
        <w:ind w:left="8391" w:hanging="1440"/>
      </w:pPr>
      <w:rPr>
        <w:rFonts w:cs="Times New Roman" w:hint="default"/>
      </w:rPr>
    </w:lvl>
    <w:lvl w:ilvl="8">
      <w:start w:val="1"/>
      <w:numFmt w:val="decimal"/>
      <w:lvlText w:val="%1.%2.%3.%4.%5.%6.%7.%8.%9"/>
      <w:lvlJc w:val="left"/>
      <w:pPr>
        <w:ind w:left="9744" w:hanging="1800"/>
      </w:pPr>
      <w:rPr>
        <w:rFonts w:cs="Times New Roman" w:hint="default"/>
      </w:rPr>
    </w:lvl>
  </w:abstractNum>
  <w:abstractNum w:abstractNumId="107" w15:restartNumberingAfterBreak="0">
    <w:nsid w:val="4211568D"/>
    <w:multiLevelType w:val="hybridMultilevel"/>
    <w:tmpl w:val="CBA2C358"/>
    <w:lvl w:ilvl="0" w:tplc="971C7A02">
      <w:start w:val="1"/>
      <w:numFmt w:val="decimal"/>
      <w:lvlText w:val="%1."/>
      <w:lvlJc w:val="left"/>
      <w:pPr>
        <w:ind w:left="1287" w:hanging="360"/>
      </w:pPr>
      <w:rPr>
        <w:rFonts w:ascii="Arial" w:hAnsi="Arial" w:cs="Arial" w:hint="default"/>
        <w:sz w:val="22"/>
        <w:szCs w:val="22"/>
      </w:rPr>
    </w:lvl>
    <w:lvl w:ilvl="1" w:tplc="280A0019" w:tentative="1">
      <w:start w:val="1"/>
      <w:numFmt w:val="lowerLetter"/>
      <w:lvlText w:val="%2."/>
      <w:lvlJc w:val="left"/>
      <w:pPr>
        <w:ind w:left="1440" w:hanging="360"/>
      </w:pPr>
      <w:rPr>
        <w:rFonts w:cs="Times New Roman"/>
      </w:rPr>
    </w:lvl>
    <w:lvl w:ilvl="2" w:tplc="280A001B" w:tentative="1">
      <w:start w:val="1"/>
      <w:numFmt w:val="lowerRoman"/>
      <w:lvlText w:val="%3."/>
      <w:lvlJc w:val="right"/>
      <w:pPr>
        <w:ind w:left="2160" w:hanging="180"/>
      </w:pPr>
      <w:rPr>
        <w:rFonts w:cs="Times New Roman"/>
      </w:rPr>
    </w:lvl>
    <w:lvl w:ilvl="3" w:tplc="280A000F" w:tentative="1">
      <w:start w:val="1"/>
      <w:numFmt w:val="decimal"/>
      <w:lvlText w:val="%4."/>
      <w:lvlJc w:val="left"/>
      <w:pPr>
        <w:ind w:left="2880" w:hanging="360"/>
      </w:pPr>
      <w:rPr>
        <w:rFonts w:cs="Times New Roman"/>
      </w:rPr>
    </w:lvl>
    <w:lvl w:ilvl="4" w:tplc="280A0019" w:tentative="1">
      <w:start w:val="1"/>
      <w:numFmt w:val="lowerLetter"/>
      <w:lvlText w:val="%5."/>
      <w:lvlJc w:val="left"/>
      <w:pPr>
        <w:ind w:left="3600" w:hanging="360"/>
      </w:pPr>
      <w:rPr>
        <w:rFonts w:cs="Times New Roman"/>
      </w:rPr>
    </w:lvl>
    <w:lvl w:ilvl="5" w:tplc="280A001B" w:tentative="1">
      <w:start w:val="1"/>
      <w:numFmt w:val="lowerRoman"/>
      <w:lvlText w:val="%6."/>
      <w:lvlJc w:val="right"/>
      <w:pPr>
        <w:ind w:left="4320" w:hanging="180"/>
      </w:pPr>
      <w:rPr>
        <w:rFonts w:cs="Times New Roman"/>
      </w:rPr>
    </w:lvl>
    <w:lvl w:ilvl="6" w:tplc="280A000F" w:tentative="1">
      <w:start w:val="1"/>
      <w:numFmt w:val="decimal"/>
      <w:lvlText w:val="%7."/>
      <w:lvlJc w:val="left"/>
      <w:pPr>
        <w:ind w:left="5040" w:hanging="360"/>
      </w:pPr>
      <w:rPr>
        <w:rFonts w:cs="Times New Roman"/>
      </w:rPr>
    </w:lvl>
    <w:lvl w:ilvl="7" w:tplc="280A0019" w:tentative="1">
      <w:start w:val="1"/>
      <w:numFmt w:val="lowerLetter"/>
      <w:lvlText w:val="%8."/>
      <w:lvlJc w:val="left"/>
      <w:pPr>
        <w:ind w:left="5760" w:hanging="360"/>
      </w:pPr>
      <w:rPr>
        <w:rFonts w:cs="Times New Roman"/>
      </w:rPr>
    </w:lvl>
    <w:lvl w:ilvl="8" w:tplc="280A001B" w:tentative="1">
      <w:start w:val="1"/>
      <w:numFmt w:val="lowerRoman"/>
      <w:lvlText w:val="%9."/>
      <w:lvlJc w:val="right"/>
      <w:pPr>
        <w:ind w:left="6480" w:hanging="180"/>
      </w:pPr>
      <w:rPr>
        <w:rFonts w:cs="Times New Roman"/>
      </w:rPr>
    </w:lvl>
  </w:abstractNum>
  <w:abstractNum w:abstractNumId="108" w15:restartNumberingAfterBreak="0">
    <w:nsid w:val="421E284E"/>
    <w:multiLevelType w:val="hybridMultilevel"/>
    <w:tmpl w:val="2278D69E"/>
    <w:lvl w:ilvl="0" w:tplc="280A0001">
      <w:start w:val="1"/>
      <w:numFmt w:val="bullet"/>
      <w:lvlText w:val=""/>
      <w:lvlJc w:val="left"/>
      <w:pPr>
        <w:ind w:left="2280" w:hanging="360"/>
      </w:pPr>
      <w:rPr>
        <w:rFonts w:ascii="Symbol" w:hAnsi="Symbol" w:hint="default"/>
      </w:rPr>
    </w:lvl>
    <w:lvl w:ilvl="1" w:tplc="280A0019">
      <w:start w:val="1"/>
      <w:numFmt w:val="lowerLetter"/>
      <w:lvlText w:val="%2."/>
      <w:lvlJc w:val="left"/>
      <w:pPr>
        <w:ind w:left="3000" w:hanging="360"/>
      </w:pPr>
      <w:rPr>
        <w:rFonts w:cs="Times New Roman" w:hint="default"/>
      </w:rPr>
    </w:lvl>
    <w:lvl w:ilvl="2" w:tplc="28F6E028">
      <w:start w:val="1"/>
      <w:numFmt w:val="decimal"/>
      <w:lvlText w:val="%3."/>
      <w:lvlJc w:val="left"/>
      <w:pPr>
        <w:ind w:left="3720" w:hanging="360"/>
      </w:pPr>
      <w:rPr>
        <w:rFonts w:cs="Times New Roman" w:hint="default"/>
      </w:rPr>
    </w:lvl>
    <w:lvl w:ilvl="3" w:tplc="280A0001" w:tentative="1">
      <w:start w:val="1"/>
      <w:numFmt w:val="bullet"/>
      <w:lvlText w:val=""/>
      <w:lvlJc w:val="left"/>
      <w:pPr>
        <w:ind w:left="4440" w:hanging="360"/>
      </w:pPr>
      <w:rPr>
        <w:rFonts w:ascii="Symbol" w:hAnsi="Symbol" w:hint="default"/>
      </w:rPr>
    </w:lvl>
    <w:lvl w:ilvl="4" w:tplc="280A0003" w:tentative="1">
      <w:start w:val="1"/>
      <w:numFmt w:val="bullet"/>
      <w:lvlText w:val="o"/>
      <w:lvlJc w:val="left"/>
      <w:pPr>
        <w:ind w:left="5160" w:hanging="360"/>
      </w:pPr>
      <w:rPr>
        <w:rFonts w:ascii="Courier New" w:hAnsi="Courier New" w:hint="default"/>
      </w:rPr>
    </w:lvl>
    <w:lvl w:ilvl="5" w:tplc="280A0005" w:tentative="1">
      <w:start w:val="1"/>
      <w:numFmt w:val="bullet"/>
      <w:lvlText w:val=""/>
      <w:lvlJc w:val="left"/>
      <w:pPr>
        <w:ind w:left="5880" w:hanging="360"/>
      </w:pPr>
      <w:rPr>
        <w:rFonts w:ascii="Wingdings" w:hAnsi="Wingdings" w:hint="default"/>
      </w:rPr>
    </w:lvl>
    <w:lvl w:ilvl="6" w:tplc="280A0001" w:tentative="1">
      <w:start w:val="1"/>
      <w:numFmt w:val="bullet"/>
      <w:lvlText w:val=""/>
      <w:lvlJc w:val="left"/>
      <w:pPr>
        <w:ind w:left="6600" w:hanging="360"/>
      </w:pPr>
      <w:rPr>
        <w:rFonts w:ascii="Symbol" w:hAnsi="Symbol" w:hint="default"/>
      </w:rPr>
    </w:lvl>
    <w:lvl w:ilvl="7" w:tplc="280A0003" w:tentative="1">
      <w:start w:val="1"/>
      <w:numFmt w:val="bullet"/>
      <w:lvlText w:val="o"/>
      <w:lvlJc w:val="left"/>
      <w:pPr>
        <w:ind w:left="7320" w:hanging="360"/>
      </w:pPr>
      <w:rPr>
        <w:rFonts w:ascii="Courier New" w:hAnsi="Courier New" w:hint="default"/>
      </w:rPr>
    </w:lvl>
    <w:lvl w:ilvl="8" w:tplc="280A0005" w:tentative="1">
      <w:start w:val="1"/>
      <w:numFmt w:val="bullet"/>
      <w:lvlText w:val=""/>
      <w:lvlJc w:val="left"/>
      <w:pPr>
        <w:ind w:left="8040" w:hanging="360"/>
      </w:pPr>
      <w:rPr>
        <w:rFonts w:ascii="Wingdings" w:hAnsi="Wingdings" w:hint="default"/>
      </w:rPr>
    </w:lvl>
  </w:abstractNum>
  <w:abstractNum w:abstractNumId="109" w15:restartNumberingAfterBreak="0">
    <w:nsid w:val="42BC6332"/>
    <w:multiLevelType w:val="hybridMultilevel"/>
    <w:tmpl w:val="5C24597C"/>
    <w:lvl w:ilvl="0" w:tplc="280A000F">
      <w:start w:val="1"/>
      <w:numFmt w:val="decimal"/>
      <w:lvlText w:val="%1."/>
      <w:lvlJc w:val="left"/>
      <w:pPr>
        <w:ind w:left="1788" w:hanging="360"/>
      </w:pPr>
      <w:rPr>
        <w:rFonts w:hint="default"/>
      </w:rPr>
    </w:lvl>
    <w:lvl w:ilvl="1" w:tplc="0C0A0019">
      <w:start w:val="1"/>
      <w:numFmt w:val="bullet"/>
      <w:lvlText w:val="o"/>
      <w:lvlJc w:val="left"/>
      <w:pPr>
        <w:ind w:left="2508" w:hanging="360"/>
      </w:pPr>
      <w:rPr>
        <w:rFonts w:ascii="Courier New" w:hAnsi="Courier New" w:hint="default"/>
      </w:rPr>
    </w:lvl>
    <w:lvl w:ilvl="2" w:tplc="0C0A001B">
      <w:start w:val="1"/>
      <w:numFmt w:val="bullet"/>
      <w:lvlText w:val=""/>
      <w:lvlJc w:val="left"/>
      <w:pPr>
        <w:ind w:left="3228" w:hanging="360"/>
      </w:pPr>
      <w:rPr>
        <w:rFonts w:ascii="Wingdings" w:hAnsi="Wingdings" w:hint="default"/>
      </w:rPr>
    </w:lvl>
    <w:lvl w:ilvl="3" w:tplc="0C0A000F" w:tentative="1">
      <w:start w:val="1"/>
      <w:numFmt w:val="bullet"/>
      <w:lvlText w:val=""/>
      <w:lvlJc w:val="left"/>
      <w:pPr>
        <w:ind w:left="3948" w:hanging="360"/>
      </w:pPr>
      <w:rPr>
        <w:rFonts w:ascii="Symbol" w:hAnsi="Symbol" w:hint="default"/>
      </w:rPr>
    </w:lvl>
    <w:lvl w:ilvl="4" w:tplc="0C0A0019" w:tentative="1">
      <w:start w:val="1"/>
      <w:numFmt w:val="bullet"/>
      <w:lvlText w:val="o"/>
      <w:lvlJc w:val="left"/>
      <w:pPr>
        <w:ind w:left="4668" w:hanging="360"/>
      </w:pPr>
      <w:rPr>
        <w:rFonts w:ascii="Courier New" w:hAnsi="Courier New" w:hint="default"/>
      </w:rPr>
    </w:lvl>
    <w:lvl w:ilvl="5" w:tplc="0C0A001B" w:tentative="1">
      <w:start w:val="1"/>
      <w:numFmt w:val="bullet"/>
      <w:lvlText w:val=""/>
      <w:lvlJc w:val="left"/>
      <w:pPr>
        <w:ind w:left="5388" w:hanging="360"/>
      </w:pPr>
      <w:rPr>
        <w:rFonts w:ascii="Wingdings" w:hAnsi="Wingdings" w:hint="default"/>
      </w:rPr>
    </w:lvl>
    <w:lvl w:ilvl="6" w:tplc="0C0A000F" w:tentative="1">
      <w:start w:val="1"/>
      <w:numFmt w:val="bullet"/>
      <w:lvlText w:val=""/>
      <w:lvlJc w:val="left"/>
      <w:pPr>
        <w:ind w:left="6108" w:hanging="360"/>
      </w:pPr>
      <w:rPr>
        <w:rFonts w:ascii="Symbol" w:hAnsi="Symbol" w:hint="default"/>
      </w:rPr>
    </w:lvl>
    <w:lvl w:ilvl="7" w:tplc="0C0A0019" w:tentative="1">
      <w:start w:val="1"/>
      <w:numFmt w:val="bullet"/>
      <w:lvlText w:val="o"/>
      <w:lvlJc w:val="left"/>
      <w:pPr>
        <w:ind w:left="6828" w:hanging="360"/>
      </w:pPr>
      <w:rPr>
        <w:rFonts w:ascii="Courier New" w:hAnsi="Courier New" w:hint="default"/>
      </w:rPr>
    </w:lvl>
    <w:lvl w:ilvl="8" w:tplc="0C0A001B" w:tentative="1">
      <w:start w:val="1"/>
      <w:numFmt w:val="bullet"/>
      <w:lvlText w:val=""/>
      <w:lvlJc w:val="left"/>
      <w:pPr>
        <w:ind w:left="7548" w:hanging="360"/>
      </w:pPr>
      <w:rPr>
        <w:rFonts w:ascii="Wingdings" w:hAnsi="Wingdings" w:hint="default"/>
      </w:rPr>
    </w:lvl>
  </w:abstractNum>
  <w:abstractNum w:abstractNumId="110" w15:restartNumberingAfterBreak="0">
    <w:nsid w:val="43D927EA"/>
    <w:multiLevelType w:val="hybridMultilevel"/>
    <w:tmpl w:val="EAAC893C"/>
    <w:lvl w:ilvl="0" w:tplc="548A945E">
      <w:start w:val="1"/>
      <w:numFmt w:val="decimal"/>
      <w:lvlText w:val="%1."/>
      <w:lvlJc w:val="left"/>
      <w:pPr>
        <w:ind w:left="1996" w:hanging="360"/>
      </w:pPr>
      <w:rPr>
        <w:rFonts w:hint="default"/>
      </w:rPr>
    </w:lvl>
    <w:lvl w:ilvl="1" w:tplc="280A0019" w:tentative="1">
      <w:start w:val="1"/>
      <w:numFmt w:val="lowerLetter"/>
      <w:lvlText w:val="%2."/>
      <w:lvlJc w:val="left"/>
      <w:pPr>
        <w:ind w:left="2007" w:hanging="360"/>
      </w:pPr>
    </w:lvl>
    <w:lvl w:ilvl="2" w:tplc="280A001B" w:tentative="1">
      <w:start w:val="1"/>
      <w:numFmt w:val="lowerRoman"/>
      <w:lvlText w:val="%3."/>
      <w:lvlJc w:val="right"/>
      <w:pPr>
        <w:ind w:left="2727" w:hanging="180"/>
      </w:pPr>
    </w:lvl>
    <w:lvl w:ilvl="3" w:tplc="280A000F" w:tentative="1">
      <w:start w:val="1"/>
      <w:numFmt w:val="decimal"/>
      <w:lvlText w:val="%4."/>
      <w:lvlJc w:val="left"/>
      <w:pPr>
        <w:ind w:left="3447" w:hanging="360"/>
      </w:pPr>
    </w:lvl>
    <w:lvl w:ilvl="4" w:tplc="280A0019" w:tentative="1">
      <w:start w:val="1"/>
      <w:numFmt w:val="lowerLetter"/>
      <w:lvlText w:val="%5."/>
      <w:lvlJc w:val="left"/>
      <w:pPr>
        <w:ind w:left="4167" w:hanging="360"/>
      </w:pPr>
    </w:lvl>
    <w:lvl w:ilvl="5" w:tplc="280A001B" w:tentative="1">
      <w:start w:val="1"/>
      <w:numFmt w:val="lowerRoman"/>
      <w:lvlText w:val="%6."/>
      <w:lvlJc w:val="right"/>
      <w:pPr>
        <w:ind w:left="4887" w:hanging="180"/>
      </w:pPr>
    </w:lvl>
    <w:lvl w:ilvl="6" w:tplc="280A000F" w:tentative="1">
      <w:start w:val="1"/>
      <w:numFmt w:val="decimal"/>
      <w:lvlText w:val="%7."/>
      <w:lvlJc w:val="left"/>
      <w:pPr>
        <w:ind w:left="5607" w:hanging="360"/>
      </w:pPr>
    </w:lvl>
    <w:lvl w:ilvl="7" w:tplc="280A0019" w:tentative="1">
      <w:start w:val="1"/>
      <w:numFmt w:val="lowerLetter"/>
      <w:lvlText w:val="%8."/>
      <w:lvlJc w:val="left"/>
      <w:pPr>
        <w:ind w:left="6327" w:hanging="360"/>
      </w:pPr>
    </w:lvl>
    <w:lvl w:ilvl="8" w:tplc="280A001B" w:tentative="1">
      <w:start w:val="1"/>
      <w:numFmt w:val="lowerRoman"/>
      <w:lvlText w:val="%9."/>
      <w:lvlJc w:val="right"/>
      <w:pPr>
        <w:ind w:left="7047" w:hanging="180"/>
      </w:pPr>
    </w:lvl>
  </w:abstractNum>
  <w:abstractNum w:abstractNumId="111" w15:restartNumberingAfterBreak="0">
    <w:nsid w:val="44786D89"/>
    <w:multiLevelType w:val="hybridMultilevel"/>
    <w:tmpl w:val="C60AE78C"/>
    <w:lvl w:ilvl="0" w:tplc="280A000F">
      <w:start w:val="1"/>
      <w:numFmt w:val="decimal"/>
      <w:lvlText w:val="%1."/>
      <w:lvlJc w:val="left"/>
      <w:pPr>
        <w:ind w:left="957" w:hanging="360"/>
      </w:pPr>
    </w:lvl>
    <w:lvl w:ilvl="1" w:tplc="280A0019" w:tentative="1">
      <w:start w:val="1"/>
      <w:numFmt w:val="lowerLetter"/>
      <w:lvlText w:val="%2."/>
      <w:lvlJc w:val="left"/>
      <w:pPr>
        <w:ind w:left="1677" w:hanging="360"/>
      </w:pPr>
    </w:lvl>
    <w:lvl w:ilvl="2" w:tplc="280A001B" w:tentative="1">
      <w:start w:val="1"/>
      <w:numFmt w:val="lowerRoman"/>
      <w:lvlText w:val="%3."/>
      <w:lvlJc w:val="right"/>
      <w:pPr>
        <w:ind w:left="2397" w:hanging="180"/>
      </w:pPr>
    </w:lvl>
    <w:lvl w:ilvl="3" w:tplc="280A000F" w:tentative="1">
      <w:start w:val="1"/>
      <w:numFmt w:val="decimal"/>
      <w:lvlText w:val="%4."/>
      <w:lvlJc w:val="left"/>
      <w:pPr>
        <w:ind w:left="3117" w:hanging="360"/>
      </w:pPr>
    </w:lvl>
    <w:lvl w:ilvl="4" w:tplc="280A0019" w:tentative="1">
      <w:start w:val="1"/>
      <w:numFmt w:val="lowerLetter"/>
      <w:lvlText w:val="%5."/>
      <w:lvlJc w:val="left"/>
      <w:pPr>
        <w:ind w:left="3837" w:hanging="360"/>
      </w:pPr>
    </w:lvl>
    <w:lvl w:ilvl="5" w:tplc="280A001B" w:tentative="1">
      <w:start w:val="1"/>
      <w:numFmt w:val="lowerRoman"/>
      <w:lvlText w:val="%6."/>
      <w:lvlJc w:val="right"/>
      <w:pPr>
        <w:ind w:left="4557" w:hanging="180"/>
      </w:pPr>
    </w:lvl>
    <w:lvl w:ilvl="6" w:tplc="280A000F" w:tentative="1">
      <w:start w:val="1"/>
      <w:numFmt w:val="decimal"/>
      <w:lvlText w:val="%7."/>
      <w:lvlJc w:val="left"/>
      <w:pPr>
        <w:ind w:left="5277" w:hanging="360"/>
      </w:pPr>
    </w:lvl>
    <w:lvl w:ilvl="7" w:tplc="280A0019" w:tentative="1">
      <w:start w:val="1"/>
      <w:numFmt w:val="lowerLetter"/>
      <w:lvlText w:val="%8."/>
      <w:lvlJc w:val="left"/>
      <w:pPr>
        <w:ind w:left="5997" w:hanging="360"/>
      </w:pPr>
    </w:lvl>
    <w:lvl w:ilvl="8" w:tplc="280A001B" w:tentative="1">
      <w:start w:val="1"/>
      <w:numFmt w:val="lowerRoman"/>
      <w:lvlText w:val="%9."/>
      <w:lvlJc w:val="right"/>
      <w:pPr>
        <w:ind w:left="6717" w:hanging="180"/>
      </w:pPr>
    </w:lvl>
  </w:abstractNum>
  <w:abstractNum w:abstractNumId="112" w15:restartNumberingAfterBreak="0">
    <w:nsid w:val="44886B57"/>
    <w:multiLevelType w:val="hybridMultilevel"/>
    <w:tmpl w:val="3112C7DC"/>
    <w:lvl w:ilvl="0" w:tplc="280A000F">
      <w:start w:val="1"/>
      <w:numFmt w:val="decimal"/>
      <w:lvlText w:val="%1."/>
      <w:lvlJc w:val="left"/>
      <w:pPr>
        <w:ind w:left="1287" w:hanging="360"/>
      </w:pPr>
      <w:rPr>
        <w:rFonts w:cs="Times New Roman"/>
      </w:rPr>
    </w:lvl>
    <w:lvl w:ilvl="1" w:tplc="280A0019" w:tentative="1">
      <w:start w:val="1"/>
      <w:numFmt w:val="lowerLetter"/>
      <w:lvlText w:val="%2."/>
      <w:lvlJc w:val="left"/>
      <w:pPr>
        <w:ind w:left="2007" w:hanging="360"/>
      </w:pPr>
      <w:rPr>
        <w:rFonts w:cs="Times New Roman"/>
      </w:rPr>
    </w:lvl>
    <w:lvl w:ilvl="2" w:tplc="280A001B" w:tentative="1">
      <w:start w:val="1"/>
      <w:numFmt w:val="lowerRoman"/>
      <w:lvlText w:val="%3."/>
      <w:lvlJc w:val="right"/>
      <w:pPr>
        <w:ind w:left="2727" w:hanging="180"/>
      </w:pPr>
      <w:rPr>
        <w:rFonts w:cs="Times New Roman"/>
      </w:rPr>
    </w:lvl>
    <w:lvl w:ilvl="3" w:tplc="280A000F" w:tentative="1">
      <w:start w:val="1"/>
      <w:numFmt w:val="decimal"/>
      <w:lvlText w:val="%4."/>
      <w:lvlJc w:val="left"/>
      <w:pPr>
        <w:ind w:left="3447" w:hanging="360"/>
      </w:pPr>
      <w:rPr>
        <w:rFonts w:cs="Times New Roman"/>
      </w:rPr>
    </w:lvl>
    <w:lvl w:ilvl="4" w:tplc="280A0019" w:tentative="1">
      <w:start w:val="1"/>
      <w:numFmt w:val="lowerLetter"/>
      <w:lvlText w:val="%5."/>
      <w:lvlJc w:val="left"/>
      <w:pPr>
        <w:ind w:left="4167" w:hanging="360"/>
      </w:pPr>
      <w:rPr>
        <w:rFonts w:cs="Times New Roman"/>
      </w:rPr>
    </w:lvl>
    <w:lvl w:ilvl="5" w:tplc="280A001B" w:tentative="1">
      <w:start w:val="1"/>
      <w:numFmt w:val="lowerRoman"/>
      <w:lvlText w:val="%6."/>
      <w:lvlJc w:val="right"/>
      <w:pPr>
        <w:ind w:left="4887" w:hanging="180"/>
      </w:pPr>
      <w:rPr>
        <w:rFonts w:cs="Times New Roman"/>
      </w:rPr>
    </w:lvl>
    <w:lvl w:ilvl="6" w:tplc="280A000F" w:tentative="1">
      <w:start w:val="1"/>
      <w:numFmt w:val="decimal"/>
      <w:lvlText w:val="%7."/>
      <w:lvlJc w:val="left"/>
      <w:pPr>
        <w:ind w:left="5607" w:hanging="360"/>
      </w:pPr>
      <w:rPr>
        <w:rFonts w:cs="Times New Roman"/>
      </w:rPr>
    </w:lvl>
    <w:lvl w:ilvl="7" w:tplc="280A0019" w:tentative="1">
      <w:start w:val="1"/>
      <w:numFmt w:val="lowerLetter"/>
      <w:lvlText w:val="%8."/>
      <w:lvlJc w:val="left"/>
      <w:pPr>
        <w:ind w:left="6327" w:hanging="360"/>
      </w:pPr>
      <w:rPr>
        <w:rFonts w:cs="Times New Roman"/>
      </w:rPr>
    </w:lvl>
    <w:lvl w:ilvl="8" w:tplc="280A001B" w:tentative="1">
      <w:start w:val="1"/>
      <w:numFmt w:val="lowerRoman"/>
      <w:lvlText w:val="%9."/>
      <w:lvlJc w:val="right"/>
      <w:pPr>
        <w:ind w:left="7047" w:hanging="180"/>
      </w:pPr>
      <w:rPr>
        <w:rFonts w:cs="Times New Roman"/>
      </w:rPr>
    </w:lvl>
  </w:abstractNum>
  <w:abstractNum w:abstractNumId="113" w15:restartNumberingAfterBreak="0">
    <w:nsid w:val="44CB74DD"/>
    <w:multiLevelType w:val="multilevel"/>
    <w:tmpl w:val="B240AD90"/>
    <w:lvl w:ilvl="0">
      <w:start w:val="1"/>
      <w:numFmt w:val="decimal"/>
      <w:lvlText w:val="%1."/>
      <w:lvlJc w:val="left"/>
      <w:pPr>
        <w:ind w:left="1287" w:hanging="360"/>
      </w:pPr>
      <w:rPr>
        <w:rFonts w:cs="Times New Roman" w:hint="default"/>
      </w:rPr>
    </w:lvl>
    <w:lvl w:ilvl="1">
      <w:start w:val="7"/>
      <w:numFmt w:val="decimal"/>
      <w:isLgl/>
      <w:lvlText w:val="%1.%2"/>
      <w:lvlJc w:val="left"/>
      <w:pPr>
        <w:ind w:left="1527" w:hanging="600"/>
      </w:pPr>
      <w:rPr>
        <w:rFonts w:cs="Times New Roman" w:hint="default"/>
      </w:rPr>
    </w:lvl>
    <w:lvl w:ilvl="2">
      <w:start w:val="24"/>
      <w:numFmt w:val="decimal"/>
      <w:isLgl/>
      <w:lvlText w:val="%1.%2.%3"/>
      <w:lvlJc w:val="left"/>
      <w:pPr>
        <w:ind w:left="1647" w:hanging="720"/>
      </w:pPr>
      <w:rPr>
        <w:rFonts w:cs="Times New Roman" w:hint="default"/>
      </w:rPr>
    </w:lvl>
    <w:lvl w:ilvl="3">
      <w:start w:val="1"/>
      <w:numFmt w:val="decimal"/>
      <w:isLgl/>
      <w:lvlText w:val="%1.%2.%3.%4"/>
      <w:lvlJc w:val="left"/>
      <w:pPr>
        <w:ind w:left="1647" w:hanging="72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007" w:hanging="108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367" w:hanging="144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114" w15:restartNumberingAfterBreak="0">
    <w:nsid w:val="459811BB"/>
    <w:multiLevelType w:val="hybridMultilevel"/>
    <w:tmpl w:val="D2D022A2"/>
    <w:lvl w:ilvl="0" w:tplc="FC921138">
      <w:start w:val="1"/>
      <w:numFmt w:val="decimal"/>
      <w:lvlText w:val="%1."/>
      <w:lvlJc w:val="left"/>
      <w:pPr>
        <w:ind w:left="1287" w:hanging="360"/>
      </w:pPr>
      <w:rPr>
        <w:rFonts w:cs="Times New Roman" w:hint="default"/>
        <w:b w:val="0"/>
      </w:rPr>
    </w:lvl>
    <w:lvl w:ilvl="1" w:tplc="280A0019" w:tentative="1">
      <w:start w:val="1"/>
      <w:numFmt w:val="lowerLetter"/>
      <w:lvlText w:val="%2."/>
      <w:lvlJc w:val="left"/>
      <w:pPr>
        <w:ind w:left="1440" w:hanging="360"/>
      </w:pPr>
      <w:rPr>
        <w:rFonts w:cs="Times New Roman"/>
      </w:rPr>
    </w:lvl>
    <w:lvl w:ilvl="2" w:tplc="280A001B" w:tentative="1">
      <w:start w:val="1"/>
      <w:numFmt w:val="lowerRoman"/>
      <w:lvlText w:val="%3."/>
      <w:lvlJc w:val="right"/>
      <w:pPr>
        <w:ind w:left="2160" w:hanging="180"/>
      </w:pPr>
      <w:rPr>
        <w:rFonts w:cs="Times New Roman"/>
      </w:rPr>
    </w:lvl>
    <w:lvl w:ilvl="3" w:tplc="280A000F" w:tentative="1">
      <w:start w:val="1"/>
      <w:numFmt w:val="decimal"/>
      <w:lvlText w:val="%4."/>
      <w:lvlJc w:val="left"/>
      <w:pPr>
        <w:ind w:left="2880" w:hanging="360"/>
      </w:pPr>
      <w:rPr>
        <w:rFonts w:cs="Times New Roman"/>
      </w:rPr>
    </w:lvl>
    <w:lvl w:ilvl="4" w:tplc="280A0019" w:tentative="1">
      <w:start w:val="1"/>
      <w:numFmt w:val="lowerLetter"/>
      <w:lvlText w:val="%5."/>
      <w:lvlJc w:val="left"/>
      <w:pPr>
        <w:ind w:left="3600" w:hanging="360"/>
      </w:pPr>
      <w:rPr>
        <w:rFonts w:cs="Times New Roman"/>
      </w:rPr>
    </w:lvl>
    <w:lvl w:ilvl="5" w:tplc="280A001B" w:tentative="1">
      <w:start w:val="1"/>
      <w:numFmt w:val="lowerRoman"/>
      <w:lvlText w:val="%6."/>
      <w:lvlJc w:val="right"/>
      <w:pPr>
        <w:ind w:left="4320" w:hanging="180"/>
      </w:pPr>
      <w:rPr>
        <w:rFonts w:cs="Times New Roman"/>
      </w:rPr>
    </w:lvl>
    <w:lvl w:ilvl="6" w:tplc="280A000F" w:tentative="1">
      <w:start w:val="1"/>
      <w:numFmt w:val="decimal"/>
      <w:lvlText w:val="%7."/>
      <w:lvlJc w:val="left"/>
      <w:pPr>
        <w:ind w:left="5040" w:hanging="360"/>
      </w:pPr>
      <w:rPr>
        <w:rFonts w:cs="Times New Roman"/>
      </w:rPr>
    </w:lvl>
    <w:lvl w:ilvl="7" w:tplc="280A0019" w:tentative="1">
      <w:start w:val="1"/>
      <w:numFmt w:val="lowerLetter"/>
      <w:lvlText w:val="%8."/>
      <w:lvlJc w:val="left"/>
      <w:pPr>
        <w:ind w:left="5760" w:hanging="360"/>
      </w:pPr>
      <w:rPr>
        <w:rFonts w:cs="Times New Roman"/>
      </w:rPr>
    </w:lvl>
    <w:lvl w:ilvl="8" w:tplc="280A001B" w:tentative="1">
      <w:start w:val="1"/>
      <w:numFmt w:val="lowerRoman"/>
      <w:lvlText w:val="%9."/>
      <w:lvlJc w:val="right"/>
      <w:pPr>
        <w:ind w:left="6480" w:hanging="180"/>
      </w:pPr>
      <w:rPr>
        <w:rFonts w:cs="Times New Roman"/>
      </w:rPr>
    </w:lvl>
  </w:abstractNum>
  <w:abstractNum w:abstractNumId="115" w15:restartNumberingAfterBreak="0">
    <w:nsid w:val="45B85809"/>
    <w:multiLevelType w:val="hybridMultilevel"/>
    <w:tmpl w:val="DCB82882"/>
    <w:lvl w:ilvl="0" w:tplc="C2D85182">
      <w:start w:val="1"/>
      <w:numFmt w:val="decimal"/>
      <w:lvlText w:val="%1."/>
      <w:lvlJc w:val="left"/>
      <w:pPr>
        <w:ind w:left="1287" w:hanging="360"/>
      </w:pPr>
      <w:rPr>
        <w:rFonts w:cs="Times New Roman" w:hint="default"/>
        <w:b w:val="0"/>
      </w:rPr>
    </w:lvl>
    <w:lvl w:ilvl="1" w:tplc="280A0019" w:tentative="1">
      <w:start w:val="1"/>
      <w:numFmt w:val="lowerLetter"/>
      <w:lvlText w:val="%2."/>
      <w:lvlJc w:val="left"/>
      <w:pPr>
        <w:ind w:left="1440" w:hanging="360"/>
      </w:pPr>
      <w:rPr>
        <w:rFonts w:cs="Times New Roman"/>
      </w:rPr>
    </w:lvl>
    <w:lvl w:ilvl="2" w:tplc="280A001B" w:tentative="1">
      <w:start w:val="1"/>
      <w:numFmt w:val="lowerRoman"/>
      <w:lvlText w:val="%3."/>
      <w:lvlJc w:val="right"/>
      <w:pPr>
        <w:ind w:left="2160" w:hanging="180"/>
      </w:pPr>
      <w:rPr>
        <w:rFonts w:cs="Times New Roman"/>
      </w:rPr>
    </w:lvl>
    <w:lvl w:ilvl="3" w:tplc="280A000F" w:tentative="1">
      <w:start w:val="1"/>
      <w:numFmt w:val="decimal"/>
      <w:lvlText w:val="%4."/>
      <w:lvlJc w:val="left"/>
      <w:pPr>
        <w:ind w:left="2880" w:hanging="360"/>
      </w:pPr>
      <w:rPr>
        <w:rFonts w:cs="Times New Roman"/>
      </w:rPr>
    </w:lvl>
    <w:lvl w:ilvl="4" w:tplc="280A0019" w:tentative="1">
      <w:start w:val="1"/>
      <w:numFmt w:val="lowerLetter"/>
      <w:lvlText w:val="%5."/>
      <w:lvlJc w:val="left"/>
      <w:pPr>
        <w:ind w:left="3600" w:hanging="360"/>
      </w:pPr>
      <w:rPr>
        <w:rFonts w:cs="Times New Roman"/>
      </w:rPr>
    </w:lvl>
    <w:lvl w:ilvl="5" w:tplc="280A001B" w:tentative="1">
      <w:start w:val="1"/>
      <w:numFmt w:val="lowerRoman"/>
      <w:lvlText w:val="%6."/>
      <w:lvlJc w:val="right"/>
      <w:pPr>
        <w:ind w:left="4320" w:hanging="180"/>
      </w:pPr>
      <w:rPr>
        <w:rFonts w:cs="Times New Roman"/>
      </w:rPr>
    </w:lvl>
    <w:lvl w:ilvl="6" w:tplc="280A000F" w:tentative="1">
      <w:start w:val="1"/>
      <w:numFmt w:val="decimal"/>
      <w:lvlText w:val="%7."/>
      <w:lvlJc w:val="left"/>
      <w:pPr>
        <w:ind w:left="5040" w:hanging="360"/>
      </w:pPr>
      <w:rPr>
        <w:rFonts w:cs="Times New Roman"/>
      </w:rPr>
    </w:lvl>
    <w:lvl w:ilvl="7" w:tplc="280A0019" w:tentative="1">
      <w:start w:val="1"/>
      <w:numFmt w:val="lowerLetter"/>
      <w:lvlText w:val="%8."/>
      <w:lvlJc w:val="left"/>
      <w:pPr>
        <w:ind w:left="5760" w:hanging="360"/>
      </w:pPr>
      <w:rPr>
        <w:rFonts w:cs="Times New Roman"/>
      </w:rPr>
    </w:lvl>
    <w:lvl w:ilvl="8" w:tplc="280A001B" w:tentative="1">
      <w:start w:val="1"/>
      <w:numFmt w:val="lowerRoman"/>
      <w:lvlText w:val="%9."/>
      <w:lvlJc w:val="right"/>
      <w:pPr>
        <w:ind w:left="6480" w:hanging="180"/>
      </w:pPr>
      <w:rPr>
        <w:rFonts w:cs="Times New Roman"/>
      </w:rPr>
    </w:lvl>
  </w:abstractNum>
  <w:abstractNum w:abstractNumId="116" w15:restartNumberingAfterBreak="0">
    <w:nsid w:val="46306861"/>
    <w:multiLevelType w:val="multilevel"/>
    <w:tmpl w:val="6B1EBC14"/>
    <w:lvl w:ilvl="0">
      <w:start w:val="4"/>
      <w:numFmt w:val="decimal"/>
      <w:lvlText w:val="%1."/>
      <w:lvlJc w:val="left"/>
      <w:pPr>
        <w:ind w:left="927" w:hanging="360"/>
      </w:pPr>
      <w:rPr>
        <w:rFonts w:cs="Times New Roman" w:hint="default"/>
      </w:rPr>
    </w:lvl>
    <w:lvl w:ilvl="1">
      <w:start w:val="1"/>
      <w:numFmt w:val="decimal"/>
      <w:lvlText w:val="%2."/>
      <w:lvlJc w:val="left"/>
      <w:pPr>
        <w:ind w:left="1647" w:hanging="360"/>
      </w:pPr>
      <w:rPr>
        <w:rFonts w:cs="Times New Roman" w:hint="default"/>
        <w:b/>
      </w:rPr>
    </w:lvl>
    <w:lvl w:ilvl="2">
      <w:start w:val="1"/>
      <w:numFmt w:val="lowerRoman"/>
      <w:lvlText w:val="%3."/>
      <w:lvlJc w:val="right"/>
      <w:pPr>
        <w:ind w:left="2367" w:hanging="180"/>
      </w:pPr>
      <w:rPr>
        <w:rFonts w:cs="Times New Roman" w:hint="default"/>
      </w:rPr>
    </w:lvl>
    <w:lvl w:ilvl="3">
      <w:start w:val="1"/>
      <w:numFmt w:val="decimal"/>
      <w:lvlText w:val="%4."/>
      <w:lvlJc w:val="left"/>
      <w:pPr>
        <w:ind w:left="3087" w:hanging="360"/>
      </w:pPr>
      <w:rPr>
        <w:rFonts w:cs="Times New Roman" w:hint="default"/>
      </w:rPr>
    </w:lvl>
    <w:lvl w:ilvl="4">
      <w:start w:val="1"/>
      <w:numFmt w:val="decimal"/>
      <w:lvlText w:val="%5."/>
      <w:lvlJc w:val="right"/>
      <w:pPr>
        <w:ind w:left="3807" w:hanging="360"/>
      </w:pPr>
      <w:rPr>
        <w:rFonts w:cs="Times New Roman" w:hint="default"/>
      </w:rPr>
    </w:lvl>
    <w:lvl w:ilvl="5">
      <w:start w:val="1"/>
      <w:numFmt w:val="lowerRoman"/>
      <w:lvlText w:val="%6."/>
      <w:lvlJc w:val="right"/>
      <w:pPr>
        <w:ind w:left="4527" w:hanging="180"/>
      </w:pPr>
      <w:rPr>
        <w:rFonts w:cs="Times New Roman" w:hint="default"/>
      </w:rPr>
    </w:lvl>
    <w:lvl w:ilvl="6">
      <w:start w:val="1"/>
      <w:numFmt w:val="decimal"/>
      <w:lvlText w:val="%7."/>
      <w:lvlJc w:val="left"/>
      <w:pPr>
        <w:ind w:left="5247" w:hanging="360"/>
      </w:pPr>
      <w:rPr>
        <w:rFonts w:cs="Times New Roman" w:hint="default"/>
        <w:b/>
      </w:rPr>
    </w:lvl>
    <w:lvl w:ilvl="7">
      <w:start w:val="1"/>
      <w:numFmt w:val="lowerLetter"/>
      <w:lvlText w:val="%8."/>
      <w:lvlJc w:val="left"/>
      <w:pPr>
        <w:ind w:left="5967" w:hanging="360"/>
      </w:pPr>
      <w:rPr>
        <w:rFonts w:cs="Times New Roman" w:hint="default"/>
      </w:rPr>
    </w:lvl>
    <w:lvl w:ilvl="8">
      <w:start w:val="1"/>
      <w:numFmt w:val="lowerRoman"/>
      <w:lvlText w:val="%9."/>
      <w:lvlJc w:val="right"/>
      <w:pPr>
        <w:ind w:left="6687" w:hanging="180"/>
      </w:pPr>
      <w:rPr>
        <w:rFonts w:cs="Times New Roman" w:hint="default"/>
      </w:rPr>
    </w:lvl>
  </w:abstractNum>
  <w:abstractNum w:abstractNumId="117" w15:restartNumberingAfterBreak="0">
    <w:nsid w:val="46712D4F"/>
    <w:multiLevelType w:val="hybridMultilevel"/>
    <w:tmpl w:val="343896EA"/>
    <w:lvl w:ilvl="0" w:tplc="AABA4D72">
      <w:start w:val="1"/>
      <w:numFmt w:val="decimal"/>
      <w:lvlText w:val="%1."/>
      <w:lvlJc w:val="left"/>
      <w:pPr>
        <w:ind w:left="1287" w:hanging="360"/>
      </w:pPr>
      <w:rPr>
        <w:rFonts w:ascii="Arial" w:hAnsi="Arial" w:cs="Arial" w:hint="default"/>
        <w:sz w:val="22"/>
        <w:szCs w:val="22"/>
      </w:rPr>
    </w:lvl>
    <w:lvl w:ilvl="1" w:tplc="280A0019">
      <w:start w:val="1"/>
      <w:numFmt w:val="lowerLetter"/>
      <w:lvlText w:val="%2."/>
      <w:lvlJc w:val="left"/>
      <w:pPr>
        <w:ind w:left="2007" w:hanging="360"/>
      </w:pPr>
    </w:lvl>
    <w:lvl w:ilvl="2" w:tplc="280A001B">
      <w:start w:val="1"/>
      <w:numFmt w:val="lowerRoman"/>
      <w:lvlText w:val="%3."/>
      <w:lvlJc w:val="right"/>
      <w:pPr>
        <w:ind w:left="2727" w:hanging="180"/>
      </w:pPr>
    </w:lvl>
    <w:lvl w:ilvl="3" w:tplc="280A000F">
      <w:start w:val="1"/>
      <w:numFmt w:val="decimal"/>
      <w:lvlText w:val="%4."/>
      <w:lvlJc w:val="left"/>
      <w:pPr>
        <w:ind w:left="3447" w:hanging="360"/>
      </w:pPr>
    </w:lvl>
    <w:lvl w:ilvl="4" w:tplc="280A0019">
      <w:start w:val="1"/>
      <w:numFmt w:val="lowerLetter"/>
      <w:lvlText w:val="%5."/>
      <w:lvlJc w:val="left"/>
      <w:pPr>
        <w:ind w:left="4167" w:hanging="360"/>
      </w:pPr>
    </w:lvl>
    <w:lvl w:ilvl="5" w:tplc="280A001B">
      <w:start w:val="1"/>
      <w:numFmt w:val="lowerRoman"/>
      <w:lvlText w:val="%6."/>
      <w:lvlJc w:val="right"/>
      <w:pPr>
        <w:ind w:left="4887" w:hanging="180"/>
      </w:pPr>
    </w:lvl>
    <w:lvl w:ilvl="6" w:tplc="280A000F">
      <w:start w:val="1"/>
      <w:numFmt w:val="decimal"/>
      <w:lvlText w:val="%7."/>
      <w:lvlJc w:val="left"/>
      <w:pPr>
        <w:ind w:left="5607" w:hanging="360"/>
      </w:pPr>
    </w:lvl>
    <w:lvl w:ilvl="7" w:tplc="280A0019">
      <w:start w:val="1"/>
      <w:numFmt w:val="lowerLetter"/>
      <w:lvlText w:val="%8."/>
      <w:lvlJc w:val="left"/>
      <w:pPr>
        <w:ind w:left="6327" w:hanging="360"/>
      </w:pPr>
    </w:lvl>
    <w:lvl w:ilvl="8" w:tplc="280A001B">
      <w:start w:val="1"/>
      <w:numFmt w:val="lowerRoman"/>
      <w:lvlText w:val="%9."/>
      <w:lvlJc w:val="right"/>
      <w:pPr>
        <w:ind w:left="7047" w:hanging="180"/>
      </w:pPr>
    </w:lvl>
  </w:abstractNum>
  <w:abstractNum w:abstractNumId="118" w15:restartNumberingAfterBreak="0">
    <w:nsid w:val="4711249C"/>
    <w:multiLevelType w:val="hybridMultilevel"/>
    <w:tmpl w:val="56FC6F54"/>
    <w:lvl w:ilvl="0" w:tplc="6B28779E">
      <w:start w:val="1"/>
      <w:numFmt w:val="decimal"/>
      <w:lvlText w:val="%1."/>
      <w:lvlJc w:val="left"/>
      <w:pPr>
        <w:ind w:left="1287" w:hanging="360"/>
      </w:pPr>
      <w:rPr>
        <w:rFonts w:cs="Times New Roman" w:hint="default"/>
      </w:rPr>
    </w:lvl>
    <w:lvl w:ilvl="1" w:tplc="280A0019" w:tentative="1">
      <w:start w:val="1"/>
      <w:numFmt w:val="lowerLetter"/>
      <w:lvlText w:val="%2."/>
      <w:lvlJc w:val="left"/>
      <w:pPr>
        <w:ind w:left="1440" w:hanging="360"/>
      </w:pPr>
      <w:rPr>
        <w:rFonts w:cs="Times New Roman"/>
      </w:rPr>
    </w:lvl>
    <w:lvl w:ilvl="2" w:tplc="280A001B" w:tentative="1">
      <w:start w:val="1"/>
      <w:numFmt w:val="lowerRoman"/>
      <w:lvlText w:val="%3."/>
      <w:lvlJc w:val="right"/>
      <w:pPr>
        <w:ind w:left="2160" w:hanging="180"/>
      </w:pPr>
      <w:rPr>
        <w:rFonts w:cs="Times New Roman"/>
      </w:rPr>
    </w:lvl>
    <w:lvl w:ilvl="3" w:tplc="280A000F" w:tentative="1">
      <w:start w:val="1"/>
      <w:numFmt w:val="decimal"/>
      <w:lvlText w:val="%4."/>
      <w:lvlJc w:val="left"/>
      <w:pPr>
        <w:ind w:left="2880" w:hanging="360"/>
      </w:pPr>
      <w:rPr>
        <w:rFonts w:cs="Times New Roman"/>
      </w:rPr>
    </w:lvl>
    <w:lvl w:ilvl="4" w:tplc="280A0019" w:tentative="1">
      <w:start w:val="1"/>
      <w:numFmt w:val="lowerLetter"/>
      <w:lvlText w:val="%5."/>
      <w:lvlJc w:val="left"/>
      <w:pPr>
        <w:ind w:left="3600" w:hanging="360"/>
      </w:pPr>
      <w:rPr>
        <w:rFonts w:cs="Times New Roman"/>
      </w:rPr>
    </w:lvl>
    <w:lvl w:ilvl="5" w:tplc="280A001B" w:tentative="1">
      <w:start w:val="1"/>
      <w:numFmt w:val="lowerRoman"/>
      <w:lvlText w:val="%6."/>
      <w:lvlJc w:val="right"/>
      <w:pPr>
        <w:ind w:left="4320" w:hanging="180"/>
      </w:pPr>
      <w:rPr>
        <w:rFonts w:cs="Times New Roman"/>
      </w:rPr>
    </w:lvl>
    <w:lvl w:ilvl="6" w:tplc="280A000F" w:tentative="1">
      <w:start w:val="1"/>
      <w:numFmt w:val="decimal"/>
      <w:lvlText w:val="%7."/>
      <w:lvlJc w:val="left"/>
      <w:pPr>
        <w:ind w:left="5040" w:hanging="360"/>
      </w:pPr>
      <w:rPr>
        <w:rFonts w:cs="Times New Roman"/>
      </w:rPr>
    </w:lvl>
    <w:lvl w:ilvl="7" w:tplc="280A0019" w:tentative="1">
      <w:start w:val="1"/>
      <w:numFmt w:val="lowerLetter"/>
      <w:lvlText w:val="%8."/>
      <w:lvlJc w:val="left"/>
      <w:pPr>
        <w:ind w:left="5760" w:hanging="360"/>
      </w:pPr>
      <w:rPr>
        <w:rFonts w:cs="Times New Roman"/>
      </w:rPr>
    </w:lvl>
    <w:lvl w:ilvl="8" w:tplc="280A001B" w:tentative="1">
      <w:start w:val="1"/>
      <w:numFmt w:val="lowerRoman"/>
      <w:lvlText w:val="%9."/>
      <w:lvlJc w:val="right"/>
      <w:pPr>
        <w:ind w:left="6480" w:hanging="180"/>
      </w:pPr>
      <w:rPr>
        <w:rFonts w:cs="Times New Roman"/>
      </w:rPr>
    </w:lvl>
  </w:abstractNum>
  <w:abstractNum w:abstractNumId="119" w15:restartNumberingAfterBreak="0">
    <w:nsid w:val="475F3EA1"/>
    <w:multiLevelType w:val="multilevel"/>
    <w:tmpl w:val="D0CE03C0"/>
    <w:lvl w:ilvl="0">
      <w:start w:val="1"/>
      <w:numFmt w:val="decimal"/>
      <w:lvlText w:val="%1."/>
      <w:lvlJc w:val="left"/>
      <w:pPr>
        <w:ind w:left="1713" w:hanging="360"/>
      </w:pPr>
      <w:rPr>
        <w:rFonts w:cs="Times New Roman"/>
      </w:rPr>
    </w:lvl>
    <w:lvl w:ilvl="1">
      <w:start w:val="1"/>
      <w:numFmt w:val="decimal"/>
      <w:isLgl/>
      <w:lvlText w:val="%1.%2"/>
      <w:lvlJc w:val="left"/>
      <w:pPr>
        <w:ind w:left="2354" w:hanging="660"/>
      </w:pPr>
      <w:rPr>
        <w:rFonts w:cs="Times New Roman" w:hint="default"/>
      </w:rPr>
    </w:lvl>
    <w:lvl w:ilvl="2">
      <w:start w:val="1"/>
      <w:numFmt w:val="decimal"/>
      <w:isLgl/>
      <w:lvlText w:val="%1.%2.%3"/>
      <w:lvlJc w:val="left"/>
      <w:pPr>
        <w:ind w:left="2755" w:hanging="720"/>
      </w:pPr>
      <w:rPr>
        <w:rFonts w:cs="Times New Roman" w:hint="default"/>
      </w:rPr>
    </w:lvl>
    <w:lvl w:ilvl="3">
      <w:start w:val="2"/>
      <w:numFmt w:val="decimal"/>
      <w:isLgl/>
      <w:lvlText w:val="%1.%2.%3.%4"/>
      <w:lvlJc w:val="left"/>
      <w:pPr>
        <w:ind w:left="3096" w:hanging="720"/>
      </w:pPr>
      <w:rPr>
        <w:rFonts w:cs="Times New Roman" w:hint="default"/>
      </w:rPr>
    </w:lvl>
    <w:lvl w:ilvl="4">
      <w:start w:val="1"/>
      <w:numFmt w:val="decimal"/>
      <w:isLgl/>
      <w:lvlText w:val="%1.%2.%3.%4.%5"/>
      <w:lvlJc w:val="left"/>
      <w:pPr>
        <w:ind w:left="3797" w:hanging="1080"/>
      </w:pPr>
      <w:rPr>
        <w:rFonts w:cs="Times New Roman" w:hint="default"/>
      </w:rPr>
    </w:lvl>
    <w:lvl w:ilvl="5">
      <w:start w:val="1"/>
      <w:numFmt w:val="decimal"/>
      <w:isLgl/>
      <w:lvlText w:val="%1.%2.%3.%4.%5.%6"/>
      <w:lvlJc w:val="left"/>
      <w:pPr>
        <w:ind w:left="4138" w:hanging="1080"/>
      </w:pPr>
      <w:rPr>
        <w:rFonts w:cs="Times New Roman" w:hint="default"/>
      </w:rPr>
    </w:lvl>
    <w:lvl w:ilvl="6">
      <w:start w:val="1"/>
      <w:numFmt w:val="decimal"/>
      <w:isLgl/>
      <w:lvlText w:val="%1.%2.%3.%4.%5.%6.%7"/>
      <w:lvlJc w:val="left"/>
      <w:pPr>
        <w:ind w:left="4839" w:hanging="1440"/>
      </w:pPr>
      <w:rPr>
        <w:rFonts w:cs="Times New Roman" w:hint="default"/>
      </w:rPr>
    </w:lvl>
    <w:lvl w:ilvl="7">
      <w:start w:val="1"/>
      <w:numFmt w:val="decimal"/>
      <w:isLgl/>
      <w:lvlText w:val="%1.%2.%3.%4.%5.%6.%7.%8"/>
      <w:lvlJc w:val="left"/>
      <w:pPr>
        <w:ind w:left="5180" w:hanging="1440"/>
      </w:pPr>
      <w:rPr>
        <w:rFonts w:cs="Times New Roman" w:hint="default"/>
      </w:rPr>
    </w:lvl>
    <w:lvl w:ilvl="8">
      <w:start w:val="1"/>
      <w:numFmt w:val="decimal"/>
      <w:isLgl/>
      <w:lvlText w:val="%1.%2.%3.%4.%5.%6.%7.%8.%9"/>
      <w:lvlJc w:val="left"/>
      <w:pPr>
        <w:ind w:left="5881" w:hanging="1800"/>
      </w:pPr>
      <w:rPr>
        <w:rFonts w:cs="Times New Roman" w:hint="default"/>
      </w:rPr>
    </w:lvl>
  </w:abstractNum>
  <w:abstractNum w:abstractNumId="120" w15:restartNumberingAfterBreak="0">
    <w:nsid w:val="47C758EE"/>
    <w:multiLevelType w:val="multilevel"/>
    <w:tmpl w:val="8564CD6E"/>
    <w:lvl w:ilvl="0">
      <w:start w:val="1"/>
      <w:numFmt w:val="decimal"/>
      <w:lvlText w:val="%1."/>
      <w:lvlJc w:val="left"/>
      <w:pPr>
        <w:ind w:left="1287" w:hanging="360"/>
      </w:pPr>
      <w:rPr>
        <w:rFonts w:cs="Times New Roman" w:hint="default"/>
      </w:rPr>
    </w:lvl>
    <w:lvl w:ilvl="1">
      <w:start w:val="1"/>
      <w:numFmt w:val="decimal"/>
      <w:isLgl/>
      <w:lvlText w:val="%1.%2"/>
      <w:lvlJc w:val="left"/>
      <w:pPr>
        <w:ind w:left="1287" w:hanging="360"/>
      </w:pPr>
      <w:rPr>
        <w:rFonts w:cs="Times New Roman" w:hint="default"/>
      </w:rPr>
    </w:lvl>
    <w:lvl w:ilvl="2">
      <w:start w:val="1"/>
      <w:numFmt w:val="decimal"/>
      <w:isLgl/>
      <w:lvlText w:val="%1.%2.%3"/>
      <w:lvlJc w:val="left"/>
      <w:pPr>
        <w:ind w:left="1647" w:hanging="720"/>
      </w:pPr>
      <w:rPr>
        <w:rFonts w:cs="Times New Roman" w:hint="default"/>
        <w:b/>
      </w:rPr>
    </w:lvl>
    <w:lvl w:ilvl="3">
      <w:start w:val="1"/>
      <w:numFmt w:val="decimal"/>
      <w:isLgl/>
      <w:lvlText w:val="%1.%2.%3.%4"/>
      <w:lvlJc w:val="left"/>
      <w:pPr>
        <w:ind w:left="1647" w:hanging="72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007" w:hanging="108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367" w:hanging="144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121" w15:restartNumberingAfterBreak="0">
    <w:nsid w:val="47F3664B"/>
    <w:multiLevelType w:val="hybridMultilevel"/>
    <w:tmpl w:val="5148C220"/>
    <w:lvl w:ilvl="0" w:tplc="280A0019">
      <w:start w:val="1"/>
      <w:numFmt w:val="lowerLetter"/>
      <w:lvlText w:val="%1."/>
      <w:lvlJc w:val="left"/>
      <w:pPr>
        <w:ind w:left="1287" w:hanging="360"/>
      </w:pPr>
      <w:rPr>
        <w:rFonts w:cs="Times New Roman"/>
      </w:rPr>
    </w:lvl>
    <w:lvl w:ilvl="1" w:tplc="A6A0BA7E">
      <w:start w:val="1"/>
      <w:numFmt w:val="decimal"/>
      <w:lvlText w:val="%2."/>
      <w:lvlJc w:val="left"/>
      <w:pPr>
        <w:ind w:left="2007" w:hanging="360"/>
      </w:pPr>
      <w:rPr>
        <w:rFonts w:cs="Times New Roman" w:hint="default"/>
      </w:rPr>
    </w:lvl>
    <w:lvl w:ilvl="2" w:tplc="280A001B">
      <w:start w:val="1"/>
      <w:numFmt w:val="lowerRoman"/>
      <w:lvlText w:val="%3."/>
      <w:lvlJc w:val="right"/>
      <w:pPr>
        <w:ind w:left="2727" w:hanging="180"/>
      </w:pPr>
      <w:rPr>
        <w:rFonts w:cs="Times New Roman"/>
      </w:rPr>
    </w:lvl>
    <w:lvl w:ilvl="3" w:tplc="280A000F">
      <w:start w:val="1"/>
      <w:numFmt w:val="decimal"/>
      <w:lvlText w:val="%4."/>
      <w:lvlJc w:val="left"/>
      <w:pPr>
        <w:ind w:left="3447" w:hanging="360"/>
      </w:pPr>
      <w:rPr>
        <w:rFonts w:cs="Times New Roman"/>
      </w:rPr>
    </w:lvl>
    <w:lvl w:ilvl="4" w:tplc="280A0019">
      <w:start w:val="1"/>
      <w:numFmt w:val="lowerLetter"/>
      <w:lvlText w:val="%5."/>
      <w:lvlJc w:val="left"/>
      <w:pPr>
        <w:ind w:left="4167" w:hanging="360"/>
      </w:pPr>
      <w:rPr>
        <w:rFonts w:cs="Times New Roman"/>
      </w:rPr>
    </w:lvl>
    <w:lvl w:ilvl="5" w:tplc="280A001B">
      <w:start w:val="1"/>
      <w:numFmt w:val="lowerRoman"/>
      <w:lvlText w:val="%6."/>
      <w:lvlJc w:val="right"/>
      <w:pPr>
        <w:ind w:left="4887" w:hanging="180"/>
      </w:pPr>
      <w:rPr>
        <w:rFonts w:cs="Times New Roman"/>
      </w:rPr>
    </w:lvl>
    <w:lvl w:ilvl="6" w:tplc="280A000F">
      <w:start w:val="1"/>
      <w:numFmt w:val="decimal"/>
      <w:lvlText w:val="%7."/>
      <w:lvlJc w:val="left"/>
      <w:pPr>
        <w:ind w:left="5607" w:hanging="360"/>
      </w:pPr>
      <w:rPr>
        <w:rFonts w:cs="Times New Roman"/>
      </w:rPr>
    </w:lvl>
    <w:lvl w:ilvl="7" w:tplc="280A0019">
      <w:start w:val="1"/>
      <w:numFmt w:val="lowerLetter"/>
      <w:lvlText w:val="%8."/>
      <w:lvlJc w:val="left"/>
      <w:pPr>
        <w:ind w:left="6327" w:hanging="360"/>
      </w:pPr>
      <w:rPr>
        <w:rFonts w:cs="Times New Roman" w:hint="default"/>
      </w:rPr>
    </w:lvl>
    <w:lvl w:ilvl="8" w:tplc="280A001B" w:tentative="1">
      <w:start w:val="1"/>
      <w:numFmt w:val="lowerRoman"/>
      <w:lvlText w:val="%9."/>
      <w:lvlJc w:val="right"/>
      <w:pPr>
        <w:ind w:left="7047" w:hanging="180"/>
      </w:pPr>
      <w:rPr>
        <w:rFonts w:cs="Times New Roman"/>
      </w:rPr>
    </w:lvl>
  </w:abstractNum>
  <w:abstractNum w:abstractNumId="122" w15:restartNumberingAfterBreak="0">
    <w:nsid w:val="4B386B0F"/>
    <w:multiLevelType w:val="hybridMultilevel"/>
    <w:tmpl w:val="DAC07A72"/>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23" w15:restartNumberingAfterBreak="0">
    <w:nsid w:val="4B473196"/>
    <w:multiLevelType w:val="hybridMultilevel"/>
    <w:tmpl w:val="10C00B4C"/>
    <w:lvl w:ilvl="0" w:tplc="578E3DB8">
      <w:start w:val="1"/>
      <w:numFmt w:val="decimal"/>
      <w:lvlText w:val="%1."/>
      <w:lvlJc w:val="left"/>
      <w:pPr>
        <w:ind w:left="2007" w:hanging="360"/>
      </w:pPr>
      <w:rPr>
        <w:rFonts w:hint="default"/>
      </w:rPr>
    </w:lvl>
    <w:lvl w:ilvl="1" w:tplc="280A0019">
      <w:start w:val="1"/>
      <w:numFmt w:val="lowerLetter"/>
      <w:lvlText w:val="%2."/>
      <w:lvlJc w:val="left"/>
      <w:pPr>
        <w:ind w:left="2727" w:hanging="360"/>
      </w:pPr>
    </w:lvl>
    <w:lvl w:ilvl="2" w:tplc="280A001B">
      <w:start w:val="1"/>
      <w:numFmt w:val="lowerRoman"/>
      <w:lvlText w:val="%3."/>
      <w:lvlJc w:val="right"/>
      <w:pPr>
        <w:ind w:left="3447" w:hanging="180"/>
      </w:pPr>
    </w:lvl>
    <w:lvl w:ilvl="3" w:tplc="280A000F">
      <w:start w:val="1"/>
      <w:numFmt w:val="decimal"/>
      <w:lvlText w:val="%4."/>
      <w:lvlJc w:val="left"/>
      <w:pPr>
        <w:ind w:left="4167" w:hanging="360"/>
      </w:pPr>
    </w:lvl>
    <w:lvl w:ilvl="4" w:tplc="280A0019">
      <w:start w:val="1"/>
      <w:numFmt w:val="lowerLetter"/>
      <w:lvlText w:val="%5."/>
      <w:lvlJc w:val="left"/>
      <w:pPr>
        <w:ind w:left="4887" w:hanging="360"/>
      </w:pPr>
    </w:lvl>
    <w:lvl w:ilvl="5" w:tplc="280A001B">
      <w:start w:val="1"/>
      <w:numFmt w:val="lowerRoman"/>
      <w:lvlText w:val="%6."/>
      <w:lvlJc w:val="right"/>
      <w:pPr>
        <w:ind w:left="5607" w:hanging="180"/>
      </w:pPr>
    </w:lvl>
    <w:lvl w:ilvl="6" w:tplc="280A000F">
      <w:start w:val="1"/>
      <w:numFmt w:val="decimal"/>
      <w:lvlText w:val="%7."/>
      <w:lvlJc w:val="left"/>
      <w:pPr>
        <w:ind w:left="6327" w:hanging="360"/>
      </w:pPr>
    </w:lvl>
    <w:lvl w:ilvl="7" w:tplc="280A0019">
      <w:start w:val="1"/>
      <w:numFmt w:val="lowerLetter"/>
      <w:lvlText w:val="%8."/>
      <w:lvlJc w:val="left"/>
      <w:pPr>
        <w:ind w:left="7047" w:hanging="360"/>
      </w:pPr>
    </w:lvl>
    <w:lvl w:ilvl="8" w:tplc="280A001B">
      <w:start w:val="1"/>
      <w:numFmt w:val="lowerRoman"/>
      <w:lvlText w:val="%9."/>
      <w:lvlJc w:val="right"/>
      <w:pPr>
        <w:ind w:left="7767" w:hanging="180"/>
      </w:pPr>
    </w:lvl>
  </w:abstractNum>
  <w:abstractNum w:abstractNumId="124" w15:restartNumberingAfterBreak="0">
    <w:nsid w:val="4BF3739C"/>
    <w:multiLevelType w:val="multilevel"/>
    <w:tmpl w:val="ECE0E48A"/>
    <w:lvl w:ilvl="0">
      <w:start w:val="1"/>
      <w:numFmt w:val="decimal"/>
      <w:lvlText w:val="%1."/>
      <w:lvlJc w:val="left"/>
      <w:pPr>
        <w:ind w:left="1287" w:hanging="360"/>
      </w:pPr>
      <w:rPr>
        <w:rFonts w:ascii="Arial" w:hAnsi="Arial" w:cs="Arial" w:hint="default"/>
        <w:sz w:val="22"/>
        <w:szCs w:val="22"/>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25" w15:restartNumberingAfterBreak="0">
    <w:nsid w:val="4C5B07E7"/>
    <w:multiLevelType w:val="hybridMultilevel"/>
    <w:tmpl w:val="9DA421D0"/>
    <w:lvl w:ilvl="0" w:tplc="28767EAC">
      <w:start w:val="1"/>
      <w:numFmt w:val="decimal"/>
      <w:lvlText w:val="%1."/>
      <w:lvlJc w:val="left"/>
      <w:pPr>
        <w:ind w:left="1065" w:hanging="360"/>
      </w:pPr>
      <w:rPr>
        <w:rFonts w:hint="default"/>
      </w:rPr>
    </w:lvl>
    <w:lvl w:ilvl="1" w:tplc="280A0019" w:tentative="1">
      <w:start w:val="1"/>
      <w:numFmt w:val="lowerLetter"/>
      <w:lvlText w:val="%2."/>
      <w:lvlJc w:val="left"/>
      <w:pPr>
        <w:ind w:left="301" w:hanging="360"/>
      </w:pPr>
    </w:lvl>
    <w:lvl w:ilvl="2" w:tplc="280A001B" w:tentative="1">
      <w:start w:val="1"/>
      <w:numFmt w:val="lowerRoman"/>
      <w:lvlText w:val="%3."/>
      <w:lvlJc w:val="right"/>
      <w:pPr>
        <w:ind w:left="1021" w:hanging="180"/>
      </w:pPr>
    </w:lvl>
    <w:lvl w:ilvl="3" w:tplc="280A000F" w:tentative="1">
      <w:start w:val="1"/>
      <w:numFmt w:val="decimal"/>
      <w:lvlText w:val="%4."/>
      <w:lvlJc w:val="left"/>
      <w:pPr>
        <w:ind w:left="1741" w:hanging="360"/>
      </w:pPr>
    </w:lvl>
    <w:lvl w:ilvl="4" w:tplc="280A0019" w:tentative="1">
      <w:start w:val="1"/>
      <w:numFmt w:val="lowerLetter"/>
      <w:lvlText w:val="%5."/>
      <w:lvlJc w:val="left"/>
      <w:pPr>
        <w:ind w:left="2461" w:hanging="360"/>
      </w:pPr>
    </w:lvl>
    <w:lvl w:ilvl="5" w:tplc="280A001B" w:tentative="1">
      <w:start w:val="1"/>
      <w:numFmt w:val="lowerRoman"/>
      <w:lvlText w:val="%6."/>
      <w:lvlJc w:val="right"/>
      <w:pPr>
        <w:ind w:left="3181" w:hanging="180"/>
      </w:pPr>
    </w:lvl>
    <w:lvl w:ilvl="6" w:tplc="280A000F" w:tentative="1">
      <w:start w:val="1"/>
      <w:numFmt w:val="decimal"/>
      <w:lvlText w:val="%7."/>
      <w:lvlJc w:val="left"/>
      <w:pPr>
        <w:ind w:left="3901" w:hanging="360"/>
      </w:pPr>
    </w:lvl>
    <w:lvl w:ilvl="7" w:tplc="280A0019" w:tentative="1">
      <w:start w:val="1"/>
      <w:numFmt w:val="lowerLetter"/>
      <w:lvlText w:val="%8."/>
      <w:lvlJc w:val="left"/>
      <w:pPr>
        <w:ind w:left="4621" w:hanging="360"/>
      </w:pPr>
    </w:lvl>
    <w:lvl w:ilvl="8" w:tplc="280A001B" w:tentative="1">
      <w:start w:val="1"/>
      <w:numFmt w:val="lowerRoman"/>
      <w:lvlText w:val="%9."/>
      <w:lvlJc w:val="right"/>
      <w:pPr>
        <w:ind w:left="5341" w:hanging="180"/>
      </w:pPr>
    </w:lvl>
  </w:abstractNum>
  <w:abstractNum w:abstractNumId="126" w15:restartNumberingAfterBreak="0">
    <w:nsid w:val="4C983932"/>
    <w:multiLevelType w:val="hybridMultilevel"/>
    <w:tmpl w:val="F6189FF8"/>
    <w:lvl w:ilvl="0" w:tplc="280A000F">
      <w:start w:val="1"/>
      <w:numFmt w:val="decimal"/>
      <w:lvlText w:val="%1."/>
      <w:lvlJc w:val="left"/>
      <w:pPr>
        <w:ind w:left="2847" w:hanging="360"/>
      </w:pPr>
      <w:rPr>
        <w:rFonts w:cs="Times New Roman"/>
      </w:rPr>
    </w:lvl>
    <w:lvl w:ilvl="1" w:tplc="8B42D888">
      <w:start w:val="1"/>
      <w:numFmt w:val="lowerRoman"/>
      <w:lvlText w:val="(%2)"/>
      <w:lvlJc w:val="left"/>
      <w:pPr>
        <w:ind w:left="3927" w:hanging="720"/>
      </w:pPr>
      <w:rPr>
        <w:rFonts w:cs="Times New Roman" w:hint="default"/>
      </w:rPr>
    </w:lvl>
    <w:lvl w:ilvl="2" w:tplc="280A001B" w:tentative="1">
      <w:start w:val="1"/>
      <w:numFmt w:val="lowerRoman"/>
      <w:lvlText w:val="%3."/>
      <w:lvlJc w:val="right"/>
      <w:pPr>
        <w:ind w:left="4287" w:hanging="180"/>
      </w:pPr>
      <w:rPr>
        <w:rFonts w:cs="Times New Roman"/>
      </w:rPr>
    </w:lvl>
    <w:lvl w:ilvl="3" w:tplc="280A000F" w:tentative="1">
      <w:start w:val="1"/>
      <w:numFmt w:val="decimal"/>
      <w:lvlText w:val="%4."/>
      <w:lvlJc w:val="left"/>
      <w:pPr>
        <w:ind w:left="5007" w:hanging="360"/>
      </w:pPr>
      <w:rPr>
        <w:rFonts w:cs="Times New Roman"/>
      </w:rPr>
    </w:lvl>
    <w:lvl w:ilvl="4" w:tplc="280A0019" w:tentative="1">
      <w:start w:val="1"/>
      <w:numFmt w:val="lowerLetter"/>
      <w:lvlText w:val="%5."/>
      <w:lvlJc w:val="left"/>
      <w:pPr>
        <w:ind w:left="5727" w:hanging="360"/>
      </w:pPr>
      <w:rPr>
        <w:rFonts w:cs="Times New Roman"/>
      </w:rPr>
    </w:lvl>
    <w:lvl w:ilvl="5" w:tplc="280A001B" w:tentative="1">
      <w:start w:val="1"/>
      <w:numFmt w:val="lowerRoman"/>
      <w:lvlText w:val="%6."/>
      <w:lvlJc w:val="right"/>
      <w:pPr>
        <w:ind w:left="6447" w:hanging="180"/>
      </w:pPr>
      <w:rPr>
        <w:rFonts w:cs="Times New Roman"/>
      </w:rPr>
    </w:lvl>
    <w:lvl w:ilvl="6" w:tplc="280A000F" w:tentative="1">
      <w:start w:val="1"/>
      <w:numFmt w:val="decimal"/>
      <w:lvlText w:val="%7."/>
      <w:lvlJc w:val="left"/>
      <w:pPr>
        <w:ind w:left="7167" w:hanging="360"/>
      </w:pPr>
      <w:rPr>
        <w:rFonts w:cs="Times New Roman"/>
      </w:rPr>
    </w:lvl>
    <w:lvl w:ilvl="7" w:tplc="280A0019" w:tentative="1">
      <w:start w:val="1"/>
      <w:numFmt w:val="lowerLetter"/>
      <w:lvlText w:val="%8."/>
      <w:lvlJc w:val="left"/>
      <w:pPr>
        <w:ind w:left="7887" w:hanging="360"/>
      </w:pPr>
      <w:rPr>
        <w:rFonts w:cs="Times New Roman"/>
      </w:rPr>
    </w:lvl>
    <w:lvl w:ilvl="8" w:tplc="280A001B" w:tentative="1">
      <w:start w:val="1"/>
      <w:numFmt w:val="lowerRoman"/>
      <w:lvlText w:val="%9."/>
      <w:lvlJc w:val="right"/>
      <w:pPr>
        <w:ind w:left="8607" w:hanging="180"/>
      </w:pPr>
      <w:rPr>
        <w:rFonts w:cs="Times New Roman"/>
      </w:rPr>
    </w:lvl>
  </w:abstractNum>
  <w:abstractNum w:abstractNumId="127" w15:restartNumberingAfterBreak="0">
    <w:nsid w:val="4CB5756E"/>
    <w:multiLevelType w:val="multilevel"/>
    <w:tmpl w:val="DF903BDA"/>
    <w:lvl w:ilvl="0">
      <w:start w:val="20"/>
      <w:numFmt w:val="decimal"/>
      <w:lvlText w:val="%1."/>
      <w:lvlJc w:val="left"/>
      <w:pPr>
        <w:ind w:left="1287" w:hanging="360"/>
      </w:pPr>
      <w:rPr>
        <w:rFonts w:ascii="Arial" w:hAnsi="Arial" w:cs="Arial" w:hint="default"/>
        <w:sz w:val="22"/>
        <w:szCs w:val="22"/>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28" w15:restartNumberingAfterBreak="0">
    <w:nsid w:val="4D0C1958"/>
    <w:multiLevelType w:val="hybridMultilevel"/>
    <w:tmpl w:val="EE7A7D72"/>
    <w:lvl w:ilvl="0" w:tplc="280A000F">
      <w:start w:val="1"/>
      <w:numFmt w:val="decimal"/>
      <w:lvlText w:val="%1."/>
      <w:lvlJc w:val="left"/>
      <w:pPr>
        <w:ind w:left="2628" w:hanging="360"/>
      </w:pPr>
      <w:rPr>
        <w:rFonts w:cs="Times New Roman"/>
      </w:rPr>
    </w:lvl>
    <w:lvl w:ilvl="1" w:tplc="2078E81E">
      <w:start w:val="1"/>
      <w:numFmt w:val="lowerLetter"/>
      <w:lvlText w:val="%2)"/>
      <w:lvlJc w:val="left"/>
      <w:pPr>
        <w:ind w:left="3348" w:hanging="360"/>
      </w:pPr>
      <w:rPr>
        <w:rFonts w:cs="Times New Roman" w:hint="default"/>
      </w:rPr>
    </w:lvl>
    <w:lvl w:ilvl="2" w:tplc="280A001B" w:tentative="1">
      <w:start w:val="1"/>
      <w:numFmt w:val="lowerRoman"/>
      <w:lvlText w:val="%3."/>
      <w:lvlJc w:val="right"/>
      <w:pPr>
        <w:ind w:left="4068" w:hanging="180"/>
      </w:pPr>
      <w:rPr>
        <w:rFonts w:cs="Times New Roman"/>
      </w:rPr>
    </w:lvl>
    <w:lvl w:ilvl="3" w:tplc="280A000F" w:tentative="1">
      <w:start w:val="1"/>
      <w:numFmt w:val="decimal"/>
      <w:lvlText w:val="%4."/>
      <w:lvlJc w:val="left"/>
      <w:pPr>
        <w:ind w:left="4788" w:hanging="360"/>
      </w:pPr>
      <w:rPr>
        <w:rFonts w:cs="Times New Roman"/>
      </w:rPr>
    </w:lvl>
    <w:lvl w:ilvl="4" w:tplc="280A0019" w:tentative="1">
      <w:start w:val="1"/>
      <w:numFmt w:val="lowerLetter"/>
      <w:lvlText w:val="%5."/>
      <w:lvlJc w:val="left"/>
      <w:pPr>
        <w:ind w:left="5508" w:hanging="360"/>
      </w:pPr>
      <w:rPr>
        <w:rFonts w:cs="Times New Roman"/>
      </w:rPr>
    </w:lvl>
    <w:lvl w:ilvl="5" w:tplc="280A001B" w:tentative="1">
      <w:start w:val="1"/>
      <w:numFmt w:val="lowerRoman"/>
      <w:lvlText w:val="%6."/>
      <w:lvlJc w:val="right"/>
      <w:pPr>
        <w:ind w:left="6228" w:hanging="180"/>
      </w:pPr>
      <w:rPr>
        <w:rFonts w:cs="Times New Roman"/>
      </w:rPr>
    </w:lvl>
    <w:lvl w:ilvl="6" w:tplc="280A000F" w:tentative="1">
      <w:start w:val="1"/>
      <w:numFmt w:val="decimal"/>
      <w:lvlText w:val="%7."/>
      <w:lvlJc w:val="left"/>
      <w:pPr>
        <w:ind w:left="6948" w:hanging="360"/>
      </w:pPr>
      <w:rPr>
        <w:rFonts w:cs="Times New Roman"/>
      </w:rPr>
    </w:lvl>
    <w:lvl w:ilvl="7" w:tplc="280A0019" w:tentative="1">
      <w:start w:val="1"/>
      <w:numFmt w:val="lowerLetter"/>
      <w:lvlText w:val="%8."/>
      <w:lvlJc w:val="left"/>
      <w:pPr>
        <w:ind w:left="7668" w:hanging="360"/>
      </w:pPr>
      <w:rPr>
        <w:rFonts w:cs="Times New Roman"/>
      </w:rPr>
    </w:lvl>
    <w:lvl w:ilvl="8" w:tplc="280A001B" w:tentative="1">
      <w:start w:val="1"/>
      <w:numFmt w:val="lowerRoman"/>
      <w:lvlText w:val="%9."/>
      <w:lvlJc w:val="right"/>
      <w:pPr>
        <w:ind w:left="8388" w:hanging="180"/>
      </w:pPr>
      <w:rPr>
        <w:rFonts w:cs="Times New Roman"/>
      </w:rPr>
    </w:lvl>
  </w:abstractNum>
  <w:abstractNum w:abstractNumId="129" w15:restartNumberingAfterBreak="0">
    <w:nsid w:val="4E345621"/>
    <w:multiLevelType w:val="hybridMultilevel"/>
    <w:tmpl w:val="F3662184"/>
    <w:lvl w:ilvl="0" w:tplc="E90060B2">
      <w:start w:val="1"/>
      <w:numFmt w:val="decimal"/>
      <w:lvlText w:val="%1."/>
      <w:lvlJc w:val="right"/>
      <w:pPr>
        <w:ind w:left="2563" w:hanging="360"/>
      </w:pPr>
      <w:rPr>
        <w:rFonts w:cs="Times New Roman" w:hint="default"/>
      </w:rPr>
    </w:lvl>
    <w:lvl w:ilvl="1" w:tplc="280A0019" w:tentative="1">
      <w:start w:val="1"/>
      <w:numFmt w:val="lowerLetter"/>
      <w:lvlText w:val="%2."/>
      <w:lvlJc w:val="left"/>
      <w:pPr>
        <w:ind w:left="3283" w:hanging="360"/>
      </w:pPr>
      <w:rPr>
        <w:rFonts w:cs="Times New Roman"/>
      </w:rPr>
    </w:lvl>
    <w:lvl w:ilvl="2" w:tplc="280A001B" w:tentative="1">
      <w:start w:val="1"/>
      <w:numFmt w:val="lowerRoman"/>
      <w:lvlText w:val="%3."/>
      <w:lvlJc w:val="right"/>
      <w:pPr>
        <w:ind w:left="4003" w:hanging="180"/>
      </w:pPr>
      <w:rPr>
        <w:rFonts w:cs="Times New Roman"/>
      </w:rPr>
    </w:lvl>
    <w:lvl w:ilvl="3" w:tplc="280A000F" w:tentative="1">
      <w:start w:val="1"/>
      <w:numFmt w:val="decimal"/>
      <w:lvlText w:val="%4."/>
      <w:lvlJc w:val="left"/>
      <w:pPr>
        <w:ind w:left="4723" w:hanging="360"/>
      </w:pPr>
      <w:rPr>
        <w:rFonts w:cs="Times New Roman"/>
      </w:rPr>
    </w:lvl>
    <w:lvl w:ilvl="4" w:tplc="280A0019" w:tentative="1">
      <w:start w:val="1"/>
      <w:numFmt w:val="lowerLetter"/>
      <w:lvlText w:val="%5."/>
      <w:lvlJc w:val="left"/>
      <w:pPr>
        <w:ind w:left="5443" w:hanging="360"/>
      </w:pPr>
      <w:rPr>
        <w:rFonts w:cs="Times New Roman"/>
      </w:rPr>
    </w:lvl>
    <w:lvl w:ilvl="5" w:tplc="280A001B" w:tentative="1">
      <w:start w:val="1"/>
      <w:numFmt w:val="lowerRoman"/>
      <w:lvlText w:val="%6."/>
      <w:lvlJc w:val="right"/>
      <w:pPr>
        <w:ind w:left="6163" w:hanging="180"/>
      </w:pPr>
      <w:rPr>
        <w:rFonts w:cs="Times New Roman"/>
      </w:rPr>
    </w:lvl>
    <w:lvl w:ilvl="6" w:tplc="280A000F" w:tentative="1">
      <w:start w:val="1"/>
      <w:numFmt w:val="decimal"/>
      <w:lvlText w:val="%7."/>
      <w:lvlJc w:val="left"/>
      <w:pPr>
        <w:ind w:left="6883" w:hanging="360"/>
      </w:pPr>
      <w:rPr>
        <w:rFonts w:cs="Times New Roman"/>
      </w:rPr>
    </w:lvl>
    <w:lvl w:ilvl="7" w:tplc="280A0019" w:tentative="1">
      <w:start w:val="1"/>
      <w:numFmt w:val="lowerLetter"/>
      <w:lvlText w:val="%8."/>
      <w:lvlJc w:val="left"/>
      <w:pPr>
        <w:ind w:left="7603" w:hanging="360"/>
      </w:pPr>
      <w:rPr>
        <w:rFonts w:cs="Times New Roman"/>
      </w:rPr>
    </w:lvl>
    <w:lvl w:ilvl="8" w:tplc="280A001B" w:tentative="1">
      <w:start w:val="1"/>
      <w:numFmt w:val="lowerRoman"/>
      <w:lvlText w:val="%9."/>
      <w:lvlJc w:val="right"/>
      <w:pPr>
        <w:ind w:left="8323" w:hanging="180"/>
      </w:pPr>
      <w:rPr>
        <w:rFonts w:cs="Times New Roman"/>
      </w:rPr>
    </w:lvl>
  </w:abstractNum>
  <w:abstractNum w:abstractNumId="130" w15:restartNumberingAfterBreak="0">
    <w:nsid w:val="4E9A21C4"/>
    <w:multiLevelType w:val="hybridMultilevel"/>
    <w:tmpl w:val="488EF2E8"/>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31" w15:restartNumberingAfterBreak="0">
    <w:nsid w:val="4EF42994"/>
    <w:multiLevelType w:val="multilevel"/>
    <w:tmpl w:val="46B4E46C"/>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b/>
      </w:rPr>
    </w:lvl>
    <w:lvl w:ilvl="2">
      <w:start w:val="1"/>
      <w:numFmt w:val="decimal"/>
      <w:lvlText w:val="%1.%2.%3"/>
      <w:lvlJc w:val="left"/>
      <w:pPr>
        <w:ind w:left="2706" w:hanging="720"/>
      </w:pPr>
      <w:rPr>
        <w:rFonts w:cs="Times New Roman" w:hint="default"/>
      </w:rPr>
    </w:lvl>
    <w:lvl w:ilvl="3">
      <w:start w:val="1"/>
      <w:numFmt w:val="decimal"/>
      <w:lvlText w:val="%1.%2.%3.%4"/>
      <w:lvlJc w:val="left"/>
      <w:pPr>
        <w:ind w:left="4059" w:hanging="1080"/>
      </w:pPr>
      <w:rPr>
        <w:rFonts w:cs="Times New Roman" w:hint="default"/>
      </w:rPr>
    </w:lvl>
    <w:lvl w:ilvl="4">
      <w:start w:val="1"/>
      <w:numFmt w:val="decimal"/>
      <w:lvlText w:val="%1.%2.%3.%4.%5"/>
      <w:lvlJc w:val="left"/>
      <w:pPr>
        <w:ind w:left="5052" w:hanging="1080"/>
      </w:pPr>
      <w:rPr>
        <w:rFonts w:cs="Times New Roman" w:hint="default"/>
      </w:rPr>
    </w:lvl>
    <w:lvl w:ilvl="5">
      <w:start w:val="1"/>
      <w:numFmt w:val="decimal"/>
      <w:lvlText w:val="%1.%2.%3.%4.%5.%6"/>
      <w:lvlJc w:val="left"/>
      <w:pPr>
        <w:ind w:left="6405" w:hanging="1440"/>
      </w:pPr>
      <w:rPr>
        <w:rFonts w:cs="Times New Roman" w:hint="default"/>
      </w:rPr>
    </w:lvl>
    <w:lvl w:ilvl="6">
      <w:start w:val="1"/>
      <w:numFmt w:val="decimal"/>
      <w:lvlText w:val="%1.%2.%3.%4.%5.%6.%7"/>
      <w:lvlJc w:val="left"/>
      <w:pPr>
        <w:ind w:left="7398" w:hanging="1440"/>
      </w:pPr>
      <w:rPr>
        <w:rFonts w:cs="Times New Roman" w:hint="default"/>
      </w:rPr>
    </w:lvl>
    <w:lvl w:ilvl="7">
      <w:start w:val="1"/>
      <w:numFmt w:val="decimal"/>
      <w:lvlText w:val="%1.%2.%3.%4.%5.%6.%7.%8"/>
      <w:lvlJc w:val="left"/>
      <w:pPr>
        <w:ind w:left="8751" w:hanging="1800"/>
      </w:pPr>
      <w:rPr>
        <w:rFonts w:cs="Times New Roman" w:hint="default"/>
      </w:rPr>
    </w:lvl>
    <w:lvl w:ilvl="8">
      <w:start w:val="1"/>
      <w:numFmt w:val="decimal"/>
      <w:lvlText w:val="%1.%2.%3.%4.%5.%6.%7.%8.%9"/>
      <w:lvlJc w:val="left"/>
      <w:pPr>
        <w:ind w:left="9744" w:hanging="1800"/>
      </w:pPr>
      <w:rPr>
        <w:rFonts w:cs="Times New Roman" w:hint="default"/>
      </w:rPr>
    </w:lvl>
  </w:abstractNum>
  <w:abstractNum w:abstractNumId="132" w15:restartNumberingAfterBreak="0">
    <w:nsid w:val="504A734B"/>
    <w:multiLevelType w:val="hybridMultilevel"/>
    <w:tmpl w:val="5F386F2C"/>
    <w:lvl w:ilvl="0" w:tplc="52329982">
      <w:start w:val="1"/>
      <w:numFmt w:val="decimal"/>
      <w:lvlText w:val="%1."/>
      <w:lvlJc w:val="left"/>
      <w:pPr>
        <w:ind w:left="1287" w:hanging="360"/>
      </w:pPr>
      <w:rPr>
        <w:rFonts w:cs="Times New Roman" w:hint="default"/>
      </w:rPr>
    </w:lvl>
    <w:lvl w:ilvl="1" w:tplc="280A0019" w:tentative="1">
      <w:start w:val="1"/>
      <w:numFmt w:val="lowerLetter"/>
      <w:lvlText w:val="%2."/>
      <w:lvlJc w:val="left"/>
      <w:pPr>
        <w:ind w:left="1440" w:hanging="360"/>
      </w:pPr>
      <w:rPr>
        <w:rFonts w:cs="Times New Roman"/>
      </w:rPr>
    </w:lvl>
    <w:lvl w:ilvl="2" w:tplc="280A001B" w:tentative="1">
      <w:start w:val="1"/>
      <w:numFmt w:val="lowerRoman"/>
      <w:lvlText w:val="%3."/>
      <w:lvlJc w:val="right"/>
      <w:pPr>
        <w:ind w:left="2160" w:hanging="180"/>
      </w:pPr>
      <w:rPr>
        <w:rFonts w:cs="Times New Roman"/>
      </w:rPr>
    </w:lvl>
    <w:lvl w:ilvl="3" w:tplc="280A000F" w:tentative="1">
      <w:start w:val="1"/>
      <w:numFmt w:val="decimal"/>
      <w:lvlText w:val="%4."/>
      <w:lvlJc w:val="left"/>
      <w:pPr>
        <w:ind w:left="2880" w:hanging="360"/>
      </w:pPr>
      <w:rPr>
        <w:rFonts w:cs="Times New Roman"/>
      </w:rPr>
    </w:lvl>
    <w:lvl w:ilvl="4" w:tplc="280A0019" w:tentative="1">
      <w:start w:val="1"/>
      <w:numFmt w:val="lowerLetter"/>
      <w:lvlText w:val="%5."/>
      <w:lvlJc w:val="left"/>
      <w:pPr>
        <w:ind w:left="3600" w:hanging="360"/>
      </w:pPr>
      <w:rPr>
        <w:rFonts w:cs="Times New Roman"/>
      </w:rPr>
    </w:lvl>
    <w:lvl w:ilvl="5" w:tplc="280A001B" w:tentative="1">
      <w:start w:val="1"/>
      <w:numFmt w:val="lowerRoman"/>
      <w:lvlText w:val="%6."/>
      <w:lvlJc w:val="right"/>
      <w:pPr>
        <w:ind w:left="4320" w:hanging="180"/>
      </w:pPr>
      <w:rPr>
        <w:rFonts w:cs="Times New Roman"/>
      </w:rPr>
    </w:lvl>
    <w:lvl w:ilvl="6" w:tplc="280A000F" w:tentative="1">
      <w:start w:val="1"/>
      <w:numFmt w:val="decimal"/>
      <w:lvlText w:val="%7."/>
      <w:lvlJc w:val="left"/>
      <w:pPr>
        <w:ind w:left="5040" w:hanging="360"/>
      </w:pPr>
      <w:rPr>
        <w:rFonts w:cs="Times New Roman"/>
      </w:rPr>
    </w:lvl>
    <w:lvl w:ilvl="7" w:tplc="280A0019" w:tentative="1">
      <w:start w:val="1"/>
      <w:numFmt w:val="lowerLetter"/>
      <w:lvlText w:val="%8."/>
      <w:lvlJc w:val="left"/>
      <w:pPr>
        <w:ind w:left="5760" w:hanging="360"/>
      </w:pPr>
      <w:rPr>
        <w:rFonts w:cs="Times New Roman"/>
      </w:rPr>
    </w:lvl>
    <w:lvl w:ilvl="8" w:tplc="280A001B" w:tentative="1">
      <w:start w:val="1"/>
      <w:numFmt w:val="lowerRoman"/>
      <w:lvlText w:val="%9."/>
      <w:lvlJc w:val="right"/>
      <w:pPr>
        <w:ind w:left="6480" w:hanging="180"/>
      </w:pPr>
      <w:rPr>
        <w:rFonts w:cs="Times New Roman"/>
      </w:rPr>
    </w:lvl>
  </w:abstractNum>
  <w:abstractNum w:abstractNumId="133" w15:restartNumberingAfterBreak="0">
    <w:nsid w:val="506A433D"/>
    <w:multiLevelType w:val="hybridMultilevel"/>
    <w:tmpl w:val="650CE070"/>
    <w:lvl w:ilvl="0" w:tplc="280A000F">
      <w:start w:val="1"/>
      <w:numFmt w:val="decimal"/>
      <w:lvlText w:val="%1."/>
      <w:lvlJc w:val="left"/>
      <w:pPr>
        <w:ind w:left="786" w:hanging="360"/>
      </w:pPr>
    </w:lvl>
    <w:lvl w:ilvl="1" w:tplc="280A0019" w:tentative="1">
      <w:start w:val="1"/>
      <w:numFmt w:val="lowerLetter"/>
      <w:lvlText w:val="%2."/>
      <w:lvlJc w:val="left"/>
      <w:pPr>
        <w:ind w:left="1506" w:hanging="360"/>
      </w:pPr>
    </w:lvl>
    <w:lvl w:ilvl="2" w:tplc="280A001B" w:tentative="1">
      <w:start w:val="1"/>
      <w:numFmt w:val="lowerRoman"/>
      <w:lvlText w:val="%3."/>
      <w:lvlJc w:val="right"/>
      <w:pPr>
        <w:ind w:left="2226" w:hanging="180"/>
      </w:pPr>
    </w:lvl>
    <w:lvl w:ilvl="3" w:tplc="280A000F" w:tentative="1">
      <w:start w:val="1"/>
      <w:numFmt w:val="decimal"/>
      <w:lvlText w:val="%4."/>
      <w:lvlJc w:val="left"/>
      <w:pPr>
        <w:ind w:left="2946" w:hanging="360"/>
      </w:pPr>
    </w:lvl>
    <w:lvl w:ilvl="4" w:tplc="280A0019" w:tentative="1">
      <w:start w:val="1"/>
      <w:numFmt w:val="lowerLetter"/>
      <w:lvlText w:val="%5."/>
      <w:lvlJc w:val="left"/>
      <w:pPr>
        <w:ind w:left="3666" w:hanging="360"/>
      </w:pPr>
    </w:lvl>
    <w:lvl w:ilvl="5" w:tplc="280A001B" w:tentative="1">
      <w:start w:val="1"/>
      <w:numFmt w:val="lowerRoman"/>
      <w:lvlText w:val="%6."/>
      <w:lvlJc w:val="right"/>
      <w:pPr>
        <w:ind w:left="4386" w:hanging="180"/>
      </w:pPr>
    </w:lvl>
    <w:lvl w:ilvl="6" w:tplc="280A000F" w:tentative="1">
      <w:start w:val="1"/>
      <w:numFmt w:val="decimal"/>
      <w:lvlText w:val="%7."/>
      <w:lvlJc w:val="left"/>
      <w:pPr>
        <w:ind w:left="5106" w:hanging="360"/>
      </w:pPr>
    </w:lvl>
    <w:lvl w:ilvl="7" w:tplc="280A0019" w:tentative="1">
      <w:start w:val="1"/>
      <w:numFmt w:val="lowerLetter"/>
      <w:lvlText w:val="%8."/>
      <w:lvlJc w:val="left"/>
      <w:pPr>
        <w:ind w:left="5826" w:hanging="360"/>
      </w:pPr>
    </w:lvl>
    <w:lvl w:ilvl="8" w:tplc="280A001B" w:tentative="1">
      <w:start w:val="1"/>
      <w:numFmt w:val="lowerRoman"/>
      <w:lvlText w:val="%9."/>
      <w:lvlJc w:val="right"/>
      <w:pPr>
        <w:ind w:left="6546" w:hanging="180"/>
      </w:pPr>
    </w:lvl>
  </w:abstractNum>
  <w:abstractNum w:abstractNumId="134" w15:restartNumberingAfterBreak="0">
    <w:nsid w:val="50F74FF6"/>
    <w:multiLevelType w:val="hybridMultilevel"/>
    <w:tmpl w:val="92BA78C2"/>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35" w15:restartNumberingAfterBreak="0">
    <w:nsid w:val="531D45FC"/>
    <w:multiLevelType w:val="multilevel"/>
    <w:tmpl w:val="B79679E4"/>
    <w:lvl w:ilvl="0">
      <w:start w:val="1"/>
      <w:numFmt w:val="decimal"/>
      <w:lvlText w:val="%1."/>
      <w:lvlJc w:val="left"/>
      <w:pPr>
        <w:ind w:left="1287" w:hanging="360"/>
      </w:pPr>
      <w:rPr>
        <w:rFonts w:cs="Times New Roman" w:hint="default"/>
      </w:rPr>
    </w:lvl>
    <w:lvl w:ilvl="1">
      <w:start w:val="4"/>
      <w:numFmt w:val="decimal"/>
      <w:isLgl/>
      <w:lvlText w:val="%1.%2"/>
      <w:lvlJc w:val="left"/>
      <w:pPr>
        <w:ind w:left="1632" w:hanging="705"/>
      </w:pPr>
      <w:rPr>
        <w:rFonts w:cs="Times New Roman" w:hint="default"/>
      </w:rPr>
    </w:lvl>
    <w:lvl w:ilvl="2">
      <w:start w:val="7"/>
      <w:numFmt w:val="decimal"/>
      <w:isLgl/>
      <w:lvlText w:val="%1.%2.%3"/>
      <w:lvlJc w:val="left"/>
      <w:pPr>
        <w:ind w:left="1647" w:hanging="720"/>
      </w:pPr>
      <w:rPr>
        <w:rFonts w:cs="Times New Roman" w:hint="default"/>
      </w:rPr>
    </w:lvl>
    <w:lvl w:ilvl="3">
      <w:start w:val="1"/>
      <w:numFmt w:val="decimal"/>
      <w:isLgl/>
      <w:lvlText w:val="%1.%2.%3.%4"/>
      <w:lvlJc w:val="left"/>
      <w:pPr>
        <w:ind w:left="1647" w:hanging="72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007" w:hanging="108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367" w:hanging="144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136" w15:restartNumberingAfterBreak="0">
    <w:nsid w:val="53E25316"/>
    <w:multiLevelType w:val="hybridMultilevel"/>
    <w:tmpl w:val="83FCB8BE"/>
    <w:lvl w:ilvl="0" w:tplc="280A000F">
      <w:start w:val="1"/>
      <w:numFmt w:val="decimal"/>
      <w:lvlText w:val="%1."/>
      <w:lvlJc w:val="left"/>
      <w:pPr>
        <w:ind w:left="2847" w:hanging="360"/>
      </w:pPr>
      <w:rPr>
        <w:rFonts w:cs="Times New Roman"/>
      </w:rPr>
    </w:lvl>
    <w:lvl w:ilvl="1" w:tplc="280A0019" w:tentative="1">
      <w:start w:val="1"/>
      <w:numFmt w:val="lowerLetter"/>
      <w:lvlText w:val="%2."/>
      <w:lvlJc w:val="left"/>
      <w:pPr>
        <w:ind w:left="3567" w:hanging="360"/>
      </w:pPr>
      <w:rPr>
        <w:rFonts w:cs="Times New Roman"/>
      </w:rPr>
    </w:lvl>
    <w:lvl w:ilvl="2" w:tplc="280A001B" w:tentative="1">
      <w:start w:val="1"/>
      <w:numFmt w:val="lowerRoman"/>
      <w:lvlText w:val="%3."/>
      <w:lvlJc w:val="right"/>
      <w:pPr>
        <w:ind w:left="4287" w:hanging="180"/>
      </w:pPr>
      <w:rPr>
        <w:rFonts w:cs="Times New Roman"/>
      </w:rPr>
    </w:lvl>
    <w:lvl w:ilvl="3" w:tplc="280A000F" w:tentative="1">
      <w:start w:val="1"/>
      <w:numFmt w:val="decimal"/>
      <w:lvlText w:val="%4."/>
      <w:lvlJc w:val="left"/>
      <w:pPr>
        <w:ind w:left="5007" w:hanging="360"/>
      </w:pPr>
      <w:rPr>
        <w:rFonts w:cs="Times New Roman"/>
      </w:rPr>
    </w:lvl>
    <w:lvl w:ilvl="4" w:tplc="280A0019" w:tentative="1">
      <w:start w:val="1"/>
      <w:numFmt w:val="lowerLetter"/>
      <w:lvlText w:val="%5."/>
      <w:lvlJc w:val="left"/>
      <w:pPr>
        <w:ind w:left="5727" w:hanging="360"/>
      </w:pPr>
      <w:rPr>
        <w:rFonts w:cs="Times New Roman"/>
      </w:rPr>
    </w:lvl>
    <w:lvl w:ilvl="5" w:tplc="280A001B" w:tentative="1">
      <w:start w:val="1"/>
      <w:numFmt w:val="lowerRoman"/>
      <w:lvlText w:val="%6."/>
      <w:lvlJc w:val="right"/>
      <w:pPr>
        <w:ind w:left="6447" w:hanging="180"/>
      </w:pPr>
      <w:rPr>
        <w:rFonts w:cs="Times New Roman"/>
      </w:rPr>
    </w:lvl>
    <w:lvl w:ilvl="6" w:tplc="280A000F" w:tentative="1">
      <w:start w:val="1"/>
      <w:numFmt w:val="decimal"/>
      <w:lvlText w:val="%7."/>
      <w:lvlJc w:val="left"/>
      <w:pPr>
        <w:ind w:left="7167" w:hanging="360"/>
      </w:pPr>
      <w:rPr>
        <w:rFonts w:cs="Times New Roman"/>
      </w:rPr>
    </w:lvl>
    <w:lvl w:ilvl="7" w:tplc="280A0019" w:tentative="1">
      <w:start w:val="1"/>
      <w:numFmt w:val="lowerLetter"/>
      <w:lvlText w:val="%8."/>
      <w:lvlJc w:val="left"/>
      <w:pPr>
        <w:ind w:left="7887" w:hanging="360"/>
      </w:pPr>
      <w:rPr>
        <w:rFonts w:cs="Times New Roman"/>
      </w:rPr>
    </w:lvl>
    <w:lvl w:ilvl="8" w:tplc="280A001B" w:tentative="1">
      <w:start w:val="1"/>
      <w:numFmt w:val="lowerRoman"/>
      <w:lvlText w:val="%9."/>
      <w:lvlJc w:val="right"/>
      <w:pPr>
        <w:ind w:left="8607" w:hanging="180"/>
      </w:pPr>
      <w:rPr>
        <w:rFonts w:cs="Times New Roman"/>
      </w:rPr>
    </w:lvl>
  </w:abstractNum>
  <w:abstractNum w:abstractNumId="137" w15:restartNumberingAfterBreak="0">
    <w:nsid w:val="54DF30B7"/>
    <w:multiLevelType w:val="hybridMultilevel"/>
    <w:tmpl w:val="1818A0FC"/>
    <w:lvl w:ilvl="0" w:tplc="280A000F">
      <w:start w:val="1"/>
      <w:numFmt w:val="decimal"/>
      <w:lvlText w:val="%1."/>
      <w:lvlJc w:val="left"/>
      <w:pPr>
        <w:ind w:left="741" w:hanging="360"/>
      </w:pPr>
    </w:lvl>
    <w:lvl w:ilvl="1" w:tplc="280A0019">
      <w:start w:val="1"/>
      <w:numFmt w:val="lowerLetter"/>
      <w:lvlText w:val="%2."/>
      <w:lvlJc w:val="left"/>
      <w:pPr>
        <w:ind w:left="1461" w:hanging="360"/>
      </w:pPr>
    </w:lvl>
    <w:lvl w:ilvl="2" w:tplc="280A001B" w:tentative="1">
      <w:start w:val="1"/>
      <w:numFmt w:val="lowerRoman"/>
      <w:lvlText w:val="%3."/>
      <w:lvlJc w:val="right"/>
      <w:pPr>
        <w:ind w:left="2181" w:hanging="180"/>
      </w:pPr>
    </w:lvl>
    <w:lvl w:ilvl="3" w:tplc="280A000F" w:tentative="1">
      <w:start w:val="1"/>
      <w:numFmt w:val="decimal"/>
      <w:lvlText w:val="%4."/>
      <w:lvlJc w:val="left"/>
      <w:pPr>
        <w:ind w:left="2901" w:hanging="360"/>
      </w:pPr>
    </w:lvl>
    <w:lvl w:ilvl="4" w:tplc="280A0019" w:tentative="1">
      <w:start w:val="1"/>
      <w:numFmt w:val="lowerLetter"/>
      <w:lvlText w:val="%5."/>
      <w:lvlJc w:val="left"/>
      <w:pPr>
        <w:ind w:left="3621" w:hanging="360"/>
      </w:pPr>
    </w:lvl>
    <w:lvl w:ilvl="5" w:tplc="280A001B" w:tentative="1">
      <w:start w:val="1"/>
      <w:numFmt w:val="lowerRoman"/>
      <w:lvlText w:val="%6."/>
      <w:lvlJc w:val="right"/>
      <w:pPr>
        <w:ind w:left="4341" w:hanging="180"/>
      </w:pPr>
    </w:lvl>
    <w:lvl w:ilvl="6" w:tplc="280A000F" w:tentative="1">
      <w:start w:val="1"/>
      <w:numFmt w:val="decimal"/>
      <w:lvlText w:val="%7."/>
      <w:lvlJc w:val="left"/>
      <w:pPr>
        <w:ind w:left="5061" w:hanging="360"/>
      </w:pPr>
    </w:lvl>
    <w:lvl w:ilvl="7" w:tplc="280A0019" w:tentative="1">
      <w:start w:val="1"/>
      <w:numFmt w:val="lowerLetter"/>
      <w:lvlText w:val="%8."/>
      <w:lvlJc w:val="left"/>
      <w:pPr>
        <w:ind w:left="5781" w:hanging="360"/>
      </w:pPr>
    </w:lvl>
    <w:lvl w:ilvl="8" w:tplc="280A001B" w:tentative="1">
      <w:start w:val="1"/>
      <w:numFmt w:val="lowerRoman"/>
      <w:lvlText w:val="%9."/>
      <w:lvlJc w:val="right"/>
      <w:pPr>
        <w:ind w:left="6501" w:hanging="180"/>
      </w:pPr>
    </w:lvl>
  </w:abstractNum>
  <w:abstractNum w:abstractNumId="138" w15:restartNumberingAfterBreak="0">
    <w:nsid w:val="568B67D0"/>
    <w:multiLevelType w:val="hybridMultilevel"/>
    <w:tmpl w:val="E23A8C00"/>
    <w:lvl w:ilvl="0" w:tplc="57C23B12">
      <w:start w:val="1"/>
      <w:numFmt w:val="decimal"/>
      <w:lvlText w:val="%1."/>
      <w:lvlJc w:val="left"/>
      <w:pPr>
        <w:ind w:left="1065" w:hanging="360"/>
      </w:pPr>
      <w:rPr>
        <w:rFonts w:hint="default"/>
      </w:rPr>
    </w:lvl>
    <w:lvl w:ilvl="1" w:tplc="280A0019" w:tentative="1">
      <w:start w:val="1"/>
      <w:numFmt w:val="lowerLetter"/>
      <w:lvlText w:val="%2."/>
      <w:lvlJc w:val="left"/>
      <w:pPr>
        <w:ind w:left="1785" w:hanging="360"/>
      </w:pPr>
    </w:lvl>
    <w:lvl w:ilvl="2" w:tplc="280A001B" w:tentative="1">
      <w:start w:val="1"/>
      <w:numFmt w:val="lowerRoman"/>
      <w:lvlText w:val="%3."/>
      <w:lvlJc w:val="right"/>
      <w:pPr>
        <w:ind w:left="2505" w:hanging="180"/>
      </w:pPr>
    </w:lvl>
    <w:lvl w:ilvl="3" w:tplc="280A000F" w:tentative="1">
      <w:start w:val="1"/>
      <w:numFmt w:val="decimal"/>
      <w:lvlText w:val="%4."/>
      <w:lvlJc w:val="left"/>
      <w:pPr>
        <w:ind w:left="3225" w:hanging="360"/>
      </w:pPr>
    </w:lvl>
    <w:lvl w:ilvl="4" w:tplc="280A0019" w:tentative="1">
      <w:start w:val="1"/>
      <w:numFmt w:val="lowerLetter"/>
      <w:lvlText w:val="%5."/>
      <w:lvlJc w:val="left"/>
      <w:pPr>
        <w:ind w:left="3945" w:hanging="360"/>
      </w:pPr>
    </w:lvl>
    <w:lvl w:ilvl="5" w:tplc="280A001B" w:tentative="1">
      <w:start w:val="1"/>
      <w:numFmt w:val="lowerRoman"/>
      <w:lvlText w:val="%6."/>
      <w:lvlJc w:val="right"/>
      <w:pPr>
        <w:ind w:left="4665" w:hanging="180"/>
      </w:pPr>
    </w:lvl>
    <w:lvl w:ilvl="6" w:tplc="280A000F" w:tentative="1">
      <w:start w:val="1"/>
      <w:numFmt w:val="decimal"/>
      <w:lvlText w:val="%7."/>
      <w:lvlJc w:val="left"/>
      <w:pPr>
        <w:ind w:left="5385" w:hanging="360"/>
      </w:pPr>
    </w:lvl>
    <w:lvl w:ilvl="7" w:tplc="280A0019" w:tentative="1">
      <w:start w:val="1"/>
      <w:numFmt w:val="lowerLetter"/>
      <w:lvlText w:val="%8."/>
      <w:lvlJc w:val="left"/>
      <w:pPr>
        <w:ind w:left="6105" w:hanging="360"/>
      </w:pPr>
    </w:lvl>
    <w:lvl w:ilvl="8" w:tplc="280A001B" w:tentative="1">
      <w:start w:val="1"/>
      <w:numFmt w:val="lowerRoman"/>
      <w:lvlText w:val="%9."/>
      <w:lvlJc w:val="right"/>
      <w:pPr>
        <w:ind w:left="6825" w:hanging="180"/>
      </w:pPr>
    </w:lvl>
  </w:abstractNum>
  <w:abstractNum w:abstractNumId="139" w15:restartNumberingAfterBreak="0">
    <w:nsid w:val="56F11100"/>
    <w:multiLevelType w:val="hybridMultilevel"/>
    <w:tmpl w:val="8E421FB2"/>
    <w:lvl w:ilvl="0" w:tplc="FC341C36">
      <w:start w:val="1"/>
      <w:numFmt w:val="decimal"/>
      <w:lvlText w:val="%1."/>
      <w:lvlJc w:val="left"/>
      <w:pPr>
        <w:ind w:left="1494" w:hanging="360"/>
      </w:pPr>
      <w:rPr>
        <w:rFonts w:cs="Times New Roman" w:hint="default"/>
      </w:rPr>
    </w:lvl>
    <w:lvl w:ilvl="1" w:tplc="280A0019" w:tentative="1">
      <w:start w:val="1"/>
      <w:numFmt w:val="lowerLetter"/>
      <w:lvlText w:val="%2."/>
      <w:lvlJc w:val="left"/>
      <w:pPr>
        <w:ind w:left="2214" w:hanging="360"/>
      </w:pPr>
      <w:rPr>
        <w:rFonts w:cs="Times New Roman"/>
      </w:rPr>
    </w:lvl>
    <w:lvl w:ilvl="2" w:tplc="280A001B" w:tentative="1">
      <w:start w:val="1"/>
      <w:numFmt w:val="lowerRoman"/>
      <w:lvlText w:val="%3."/>
      <w:lvlJc w:val="right"/>
      <w:pPr>
        <w:ind w:left="2934" w:hanging="180"/>
      </w:pPr>
      <w:rPr>
        <w:rFonts w:cs="Times New Roman"/>
      </w:rPr>
    </w:lvl>
    <w:lvl w:ilvl="3" w:tplc="280A000F" w:tentative="1">
      <w:start w:val="1"/>
      <w:numFmt w:val="decimal"/>
      <w:lvlText w:val="%4."/>
      <w:lvlJc w:val="left"/>
      <w:pPr>
        <w:ind w:left="3654" w:hanging="360"/>
      </w:pPr>
      <w:rPr>
        <w:rFonts w:cs="Times New Roman"/>
      </w:rPr>
    </w:lvl>
    <w:lvl w:ilvl="4" w:tplc="280A0019" w:tentative="1">
      <w:start w:val="1"/>
      <w:numFmt w:val="lowerLetter"/>
      <w:lvlText w:val="%5."/>
      <w:lvlJc w:val="left"/>
      <w:pPr>
        <w:ind w:left="4374" w:hanging="360"/>
      </w:pPr>
      <w:rPr>
        <w:rFonts w:cs="Times New Roman"/>
      </w:rPr>
    </w:lvl>
    <w:lvl w:ilvl="5" w:tplc="280A001B" w:tentative="1">
      <w:start w:val="1"/>
      <w:numFmt w:val="lowerRoman"/>
      <w:lvlText w:val="%6."/>
      <w:lvlJc w:val="right"/>
      <w:pPr>
        <w:ind w:left="5094" w:hanging="180"/>
      </w:pPr>
      <w:rPr>
        <w:rFonts w:cs="Times New Roman"/>
      </w:rPr>
    </w:lvl>
    <w:lvl w:ilvl="6" w:tplc="280A000F" w:tentative="1">
      <w:start w:val="1"/>
      <w:numFmt w:val="decimal"/>
      <w:lvlText w:val="%7."/>
      <w:lvlJc w:val="left"/>
      <w:pPr>
        <w:ind w:left="5814" w:hanging="360"/>
      </w:pPr>
      <w:rPr>
        <w:rFonts w:cs="Times New Roman"/>
      </w:rPr>
    </w:lvl>
    <w:lvl w:ilvl="7" w:tplc="280A0019" w:tentative="1">
      <w:start w:val="1"/>
      <w:numFmt w:val="lowerLetter"/>
      <w:lvlText w:val="%8."/>
      <w:lvlJc w:val="left"/>
      <w:pPr>
        <w:ind w:left="6534" w:hanging="360"/>
      </w:pPr>
      <w:rPr>
        <w:rFonts w:cs="Times New Roman"/>
      </w:rPr>
    </w:lvl>
    <w:lvl w:ilvl="8" w:tplc="280A001B" w:tentative="1">
      <w:start w:val="1"/>
      <w:numFmt w:val="lowerRoman"/>
      <w:lvlText w:val="%9."/>
      <w:lvlJc w:val="right"/>
      <w:pPr>
        <w:ind w:left="7254" w:hanging="180"/>
      </w:pPr>
      <w:rPr>
        <w:rFonts w:cs="Times New Roman"/>
      </w:rPr>
    </w:lvl>
  </w:abstractNum>
  <w:abstractNum w:abstractNumId="140" w15:restartNumberingAfterBreak="0">
    <w:nsid w:val="573C6A62"/>
    <w:multiLevelType w:val="multilevel"/>
    <w:tmpl w:val="7786D778"/>
    <w:lvl w:ilvl="0">
      <w:start w:val="1"/>
      <w:numFmt w:val="decimal"/>
      <w:lvlText w:val="%1."/>
      <w:lvlJc w:val="left"/>
      <w:pPr>
        <w:ind w:left="1287" w:hanging="360"/>
      </w:pPr>
      <w:rPr>
        <w:rFonts w:cs="Times New Roman" w:hint="default"/>
      </w:rPr>
    </w:lvl>
    <w:lvl w:ilvl="1">
      <w:start w:val="1"/>
      <w:numFmt w:val="decimal"/>
      <w:isLgl/>
      <w:lvlText w:val="%1.%2"/>
      <w:lvlJc w:val="left"/>
      <w:pPr>
        <w:ind w:left="1287" w:hanging="360"/>
      </w:pPr>
      <w:rPr>
        <w:rFonts w:cs="Times New Roman" w:hint="default"/>
      </w:rPr>
    </w:lvl>
    <w:lvl w:ilvl="2">
      <w:start w:val="1"/>
      <w:numFmt w:val="decimal"/>
      <w:isLgl/>
      <w:lvlText w:val="%1.%2.%3"/>
      <w:lvlJc w:val="left"/>
      <w:pPr>
        <w:ind w:left="1647" w:hanging="720"/>
      </w:pPr>
      <w:rPr>
        <w:rFonts w:cs="Times New Roman" w:hint="default"/>
        <w:b/>
      </w:rPr>
    </w:lvl>
    <w:lvl w:ilvl="3">
      <w:start w:val="1"/>
      <w:numFmt w:val="decimal"/>
      <w:isLgl/>
      <w:lvlText w:val="%1.%2.%3.%4"/>
      <w:lvlJc w:val="left"/>
      <w:pPr>
        <w:ind w:left="1647" w:hanging="72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007" w:hanging="108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367" w:hanging="144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141" w15:restartNumberingAfterBreak="0">
    <w:nsid w:val="5780103D"/>
    <w:multiLevelType w:val="hybridMultilevel"/>
    <w:tmpl w:val="63D0BA1A"/>
    <w:lvl w:ilvl="0" w:tplc="280A000F">
      <w:start w:val="1"/>
      <w:numFmt w:val="decimal"/>
      <w:lvlText w:val="%1."/>
      <w:lvlJc w:val="left"/>
      <w:pPr>
        <w:ind w:left="1065" w:hanging="360"/>
      </w:pPr>
    </w:lvl>
    <w:lvl w:ilvl="1" w:tplc="280A0019" w:tentative="1">
      <w:start w:val="1"/>
      <w:numFmt w:val="lowerLetter"/>
      <w:lvlText w:val="%2."/>
      <w:lvlJc w:val="left"/>
      <w:pPr>
        <w:ind w:left="1785" w:hanging="360"/>
      </w:pPr>
    </w:lvl>
    <w:lvl w:ilvl="2" w:tplc="280A001B" w:tentative="1">
      <w:start w:val="1"/>
      <w:numFmt w:val="lowerRoman"/>
      <w:lvlText w:val="%3."/>
      <w:lvlJc w:val="right"/>
      <w:pPr>
        <w:ind w:left="2505" w:hanging="180"/>
      </w:pPr>
    </w:lvl>
    <w:lvl w:ilvl="3" w:tplc="280A000F" w:tentative="1">
      <w:start w:val="1"/>
      <w:numFmt w:val="decimal"/>
      <w:lvlText w:val="%4."/>
      <w:lvlJc w:val="left"/>
      <w:pPr>
        <w:ind w:left="3225" w:hanging="360"/>
      </w:pPr>
    </w:lvl>
    <w:lvl w:ilvl="4" w:tplc="280A0019" w:tentative="1">
      <w:start w:val="1"/>
      <w:numFmt w:val="lowerLetter"/>
      <w:lvlText w:val="%5."/>
      <w:lvlJc w:val="left"/>
      <w:pPr>
        <w:ind w:left="3945" w:hanging="360"/>
      </w:pPr>
    </w:lvl>
    <w:lvl w:ilvl="5" w:tplc="280A001B" w:tentative="1">
      <w:start w:val="1"/>
      <w:numFmt w:val="lowerRoman"/>
      <w:lvlText w:val="%6."/>
      <w:lvlJc w:val="right"/>
      <w:pPr>
        <w:ind w:left="4665" w:hanging="180"/>
      </w:pPr>
    </w:lvl>
    <w:lvl w:ilvl="6" w:tplc="280A000F" w:tentative="1">
      <w:start w:val="1"/>
      <w:numFmt w:val="decimal"/>
      <w:lvlText w:val="%7."/>
      <w:lvlJc w:val="left"/>
      <w:pPr>
        <w:ind w:left="5385" w:hanging="360"/>
      </w:pPr>
    </w:lvl>
    <w:lvl w:ilvl="7" w:tplc="280A0019" w:tentative="1">
      <w:start w:val="1"/>
      <w:numFmt w:val="lowerLetter"/>
      <w:lvlText w:val="%8."/>
      <w:lvlJc w:val="left"/>
      <w:pPr>
        <w:ind w:left="6105" w:hanging="360"/>
      </w:pPr>
    </w:lvl>
    <w:lvl w:ilvl="8" w:tplc="280A001B" w:tentative="1">
      <w:start w:val="1"/>
      <w:numFmt w:val="lowerRoman"/>
      <w:lvlText w:val="%9."/>
      <w:lvlJc w:val="right"/>
      <w:pPr>
        <w:ind w:left="6825" w:hanging="180"/>
      </w:pPr>
    </w:lvl>
  </w:abstractNum>
  <w:abstractNum w:abstractNumId="142" w15:restartNumberingAfterBreak="0">
    <w:nsid w:val="579F2C4A"/>
    <w:multiLevelType w:val="hybridMultilevel"/>
    <w:tmpl w:val="9ED4987E"/>
    <w:lvl w:ilvl="0" w:tplc="280A0019">
      <w:start w:val="1"/>
      <w:numFmt w:val="lowerLetter"/>
      <w:lvlText w:val="%1."/>
      <w:lvlJc w:val="left"/>
      <w:pPr>
        <w:ind w:left="2563" w:hanging="360"/>
      </w:pPr>
      <w:rPr>
        <w:rFonts w:cs="Times New Roman" w:hint="default"/>
      </w:rPr>
    </w:lvl>
    <w:lvl w:ilvl="1" w:tplc="280A0019" w:tentative="1">
      <w:start w:val="1"/>
      <w:numFmt w:val="lowerLetter"/>
      <w:lvlText w:val="%2."/>
      <w:lvlJc w:val="left"/>
      <w:pPr>
        <w:ind w:left="3283" w:hanging="360"/>
      </w:pPr>
      <w:rPr>
        <w:rFonts w:cs="Times New Roman"/>
      </w:rPr>
    </w:lvl>
    <w:lvl w:ilvl="2" w:tplc="280A001B" w:tentative="1">
      <w:start w:val="1"/>
      <w:numFmt w:val="lowerRoman"/>
      <w:lvlText w:val="%3."/>
      <w:lvlJc w:val="right"/>
      <w:pPr>
        <w:ind w:left="4003" w:hanging="180"/>
      </w:pPr>
      <w:rPr>
        <w:rFonts w:cs="Times New Roman"/>
      </w:rPr>
    </w:lvl>
    <w:lvl w:ilvl="3" w:tplc="280A000F" w:tentative="1">
      <w:start w:val="1"/>
      <w:numFmt w:val="decimal"/>
      <w:lvlText w:val="%4."/>
      <w:lvlJc w:val="left"/>
      <w:pPr>
        <w:ind w:left="4723" w:hanging="360"/>
      </w:pPr>
      <w:rPr>
        <w:rFonts w:cs="Times New Roman"/>
      </w:rPr>
    </w:lvl>
    <w:lvl w:ilvl="4" w:tplc="280A0019" w:tentative="1">
      <w:start w:val="1"/>
      <w:numFmt w:val="lowerLetter"/>
      <w:lvlText w:val="%5."/>
      <w:lvlJc w:val="left"/>
      <w:pPr>
        <w:ind w:left="5443" w:hanging="360"/>
      </w:pPr>
      <w:rPr>
        <w:rFonts w:cs="Times New Roman"/>
      </w:rPr>
    </w:lvl>
    <w:lvl w:ilvl="5" w:tplc="280A001B" w:tentative="1">
      <w:start w:val="1"/>
      <w:numFmt w:val="lowerRoman"/>
      <w:lvlText w:val="%6."/>
      <w:lvlJc w:val="right"/>
      <w:pPr>
        <w:ind w:left="6163" w:hanging="180"/>
      </w:pPr>
      <w:rPr>
        <w:rFonts w:cs="Times New Roman"/>
      </w:rPr>
    </w:lvl>
    <w:lvl w:ilvl="6" w:tplc="280A000F" w:tentative="1">
      <w:start w:val="1"/>
      <w:numFmt w:val="decimal"/>
      <w:lvlText w:val="%7."/>
      <w:lvlJc w:val="left"/>
      <w:pPr>
        <w:ind w:left="6883" w:hanging="360"/>
      </w:pPr>
      <w:rPr>
        <w:rFonts w:cs="Times New Roman"/>
      </w:rPr>
    </w:lvl>
    <w:lvl w:ilvl="7" w:tplc="280A0019" w:tentative="1">
      <w:start w:val="1"/>
      <w:numFmt w:val="lowerLetter"/>
      <w:lvlText w:val="%8."/>
      <w:lvlJc w:val="left"/>
      <w:pPr>
        <w:ind w:left="7603" w:hanging="360"/>
      </w:pPr>
      <w:rPr>
        <w:rFonts w:cs="Times New Roman"/>
      </w:rPr>
    </w:lvl>
    <w:lvl w:ilvl="8" w:tplc="280A001B" w:tentative="1">
      <w:start w:val="1"/>
      <w:numFmt w:val="lowerRoman"/>
      <w:lvlText w:val="%9."/>
      <w:lvlJc w:val="right"/>
      <w:pPr>
        <w:ind w:left="8323" w:hanging="180"/>
      </w:pPr>
      <w:rPr>
        <w:rFonts w:cs="Times New Roman"/>
      </w:rPr>
    </w:lvl>
  </w:abstractNum>
  <w:abstractNum w:abstractNumId="143" w15:restartNumberingAfterBreak="0">
    <w:nsid w:val="57BE533C"/>
    <w:multiLevelType w:val="multilevel"/>
    <w:tmpl w:val="1F36A9D8"/>
    <w:lvl w:ilvl="0">
      <w:start w:val="1"/>
      <w:numFmt w:val="decimal"/>
      <w:lvlText w:val="%1."/>
      <w:lvlJc w:val="left"/>
      <w:pPr>
        <w:ind w:left="1287" w:hanging="360"/>
      </w:pPr>
      <w:rPr>
        <w:rFonts w:cs="Times New Roman" w:hint="default"/>
      </w:rPr>
    </w:lvl>
    <w:lvl w:ilvl="1">
      <w:start w:val="5"/>
      <w:numFmt w:val="decimal"/>
      <w:isLgl/>
      <w:lvlText w:val="%1.%2"/>
      <w:lvlJc w:val="left"/>
      <w:pPr>
        <w:ind w:left="1407" w:hanging="480"/>
      </w:pPr>
      <w:rPr>
        <w:rFonts w:cs="Times New Roman" w:hint="default"/>
      </w:rPr>
    </w:lvl>
    <w:lvl w:ilvl="2">
      <w:start w:val="7"/>
      <w:numFmt w:val="decimal"/>
      <w:isLgl/>
      <w:lvlText w:val="%1.%2.%3"/>
      <w:lvlJc w:val="left"/>
      <w:pPr>
        <w:ind w:left="1647" w:hanging="720"/>
      </w:pPr>
      <w:rPr>
        <w:rFonts w:cs="Times New Roman" w:hint="default"/>
      </w:rPr>
    </w:lvl>
    <w:lvl w:ilvl="3">
      <w:start w:val="1"/>
      <w:numFmt w:val="decimal"/>
      <w:isLgl/>
      <w:lvlText w:val="%1.%2.%3.%4"/>
      <w:lvlJc w:val="left"/>
      <w:pPr>
        <w:ind w:left="1647" w:hanging="72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007" w:hanging="108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367" w:hanging="144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144" w15:restartNumberingAfterBreak="0">
    <w:nsid w:val="584E0081"/>
    <w:multiLevelType w:val="hybridMultilevel"/>
    <w:tmpl w:val="DC36C36E"/>
    <w:lvl w:ilvl="0" w:tplc="82B247AA">
      <w:start w:val="1"/>
      <w:numFmt w:val="decimal"/>
      <w:lvlText w:val="%1."/>
      <w:lvlJc w:val="left"/>
      <w:pPr>
        <w:ind w:left="927" w:hanging="360"/>
      </w:pPr>
      <w:rPr>
        <w:rFonts w:hint="default"/>
      </w:r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145" w15:restartNumberingAfterBreak="0">
    <w:nsid w:val="586036AA"/>
    <w:multiLevelType w:val="multilevel"/>
    <w:tmpl w:val="03EE27C8"/>
    <w:lvl w:ilvl="0">
      <w:start w:val="1"/>
      <w:numFmt w:val="decimal"/>
      <w:lvlText w:val="%1."/>
      <w:lvlJc w:val="left"/>
      <w:pPr>
        <w:ind w:left="1287" w:hanging="360"/>
      </w:pPr>
      <w:rPr>
        <w:rFonts w:cs="Times New Roman" w:hint="default"/>
      </w:rPr>
    </w:lvl>
    <w:lvl w:ilvl="1">
      <w:start w:val="1"/>
      <w:numFmt w:val="decimal"/>
      <w:isLgl/>
      <w:lvlText w:val="%1.%2"/>
      <w:lvlJc w:val="left"/>
      <w:pPr>
        <w:ind w:left="1287" w:hanging="360"/>
      </w:pPr>
      <w:rPr>
        <w:rFonts w:cs="Times New Roman" w:hint="default"/>
      </w:rPr>
    </w:lvl>
    <w:lvl w:ilvl="2">
      <w:start w:val="1"/>
      <w:numFmt w:val="decimal"/>
      <w:isLgl/>
      <w:lvlText w:val="%1.%2.%3"/>
      <w:lvlJc w:val="left"/>
      <w:pPr>
        <w:ind w:left="1647" w:hanging="720"/>
      </w:pPr>
      <w:rPr>
        <w:rFonts w:cs="Times New Roman" w:hint="default"/>
        <w:b/>
      </w:rPr>
    </w:lvl>
    <w:lvl w:ilvl="3">
      <w:start w:val="1"/>
      <w:numFmt w:val="decimal"/>
      <w:isLgl/>
      <w:lvlText w:val="%1.%2.%3.%4"/>
      <w:lvlJc w:val="left"/>
      <w:pPr>
        <w:ind w:left="1647" w:hanging="72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007" w:hanging="108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367" w:hanging="144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146" w15:restartNumberingAfterBreak="0">
    <w:nsid w:val="588B1E58"/>
    <w:multiLevelType w:val="multilevel"/>
    <w:tmpl w:val="D0CE03C0"/>
    <w:lvl w:ilvl="0">
      <w:start w:val="1"/>
      <w:numFmt w:val="decimal"/>
      <w:lvlText w:val="%1."/>
      <w:lvlJc w:val="left"/>
      <w:pPr>
        <w:ind w:left="1713" w:hanging="360"/>
      </w:pPr>
      <w:rPr>
        <w:rFonts w:cs="Times New Roman"/>
      </w:rPr>
    </w:lvl>
    <w:lvl w:ilvl="1">
      <w:start w:val="1"/>
      <w:numFmt w:val="decimal"/>
      <w:isLgl/>
      <w:lvlText w:val="%1.%2"/>
      <w:lvlJc w:val="left"/>
      <w:pPr>
        <w:ind w:left="2354" w:hanging="660"/>
      </w:pPr>
      <w:rPr>
        <w:rFonts w:cs="Times New Roman" w:hint="default"/>
      </w:rPr>
    </w:lvl>
    <w:lvl w:ilvl="2">
      <w:start w:val="1"/>
      <w:numFmt w:val="decimal"/>
      <w:isLgl/>
      <w:lvlText w:val="%1.%2.%3"/>
      <w:lvlJc w:val="left"/>
      <w:pPr>
        <w:ind w:left="2755" w:hanging="720"/>
      </w:pPr>
      <w:rPr>
        <w:rFonts w:cs="Times New Roman" w:hint="default"/>
      </w:rPr>
    </w:lvl>
    <w:lvl w:ilvl="3">
      <w:start w:val="2"/>
      <w:numFmt w:val="decimal"/>
      <w:isLgl/>
      <w:lvlText w:val="%1.%2.%3.%4"/>
      <w:lvlJc w:val="left"/>
      <w:pPr>
        <w:ind w:left="3096" w:hanging="720"/>
      </w:pPr>
      <w:rPr>
        <w:rFonts w:cs="Times New Roman" w:hint="default"/>
      </w:rPr>
    </w:lvl>
    <w:lvl w:ilvl="4">
      <w:start w:val="1"/>
      <w:numFmt w:val="decimal"/>
      <w:isLgl/>
      <w:lvlText w:val="%1.%2.%3.%4.%5"/>
      <w:lvlJc w:val="left"/>
      <w:pPr>
        <w:ind w:left="3797" w:hanging="1080"/>
      </w:pPr>
      <w:rPr>
        <w:rFonts w:cs="Times New Roman" w:hint="default"/>
      </w:rPr>
    </w:lvl>
    <w:lvl w:ilvl="5">
      <w:start w:val="1"/>
      <w:numFmt w:val="decimal"/>
      <w:isLgl/>
      <w:lvlText w:val="%1.%2.%3.%4.%5.%6"/>
      <w:lvlJc w:val="left"/>
      <w:pPr>
        <w:ind w:left="4138" w:hanging="1080"/>
      </w:pPr>
      <w:rPr>
        <w:rFonts w:cs="Times New Roman" w:hint="default"/>
      </w:rPr>
    </w:lvl>
    <w:lvl w:ilvl="6">
      <w:start w:val="1"/>
      <w:numFmt w:val="decimal"/>
      <w:isLgl/>
      <w:lvlText w:val="%1.%2.%3.%4.%5.%6.%7"/>
      <w:lvlJc w:val="left"/>
      <w:pPr>
        <w:ind w:left="4839" w:hanging="1440"/>
      </w:pPr>
      <w:rPr>
        <w:rFonts w:cs="Times New Roman" w:hint="default"/>
      </w:rPr>
    </w:lvl>
    <w:lvl w:ilvl="7">
      <w:start w:val="1"/>
      <w:numFmt w:val="decimal"/>
      <w:isLgl/>
      <w:lvlText w:val="%1.%2.%3.%4.%5.%6.%7.%8"/>
      <w:lvlJc w:val="left"/>
      <w:pPr>
        <w:ind w:left="5180" w:hanging="1440"/>
      </w:pPr>
      <w:rPr>
        <w:rFonts w:cs="Times New Roman" w:hint="default"/>
      </w:rPr>
    </w:lvl>
    <w:lvl w:ilvl="8">
      <w:start w:val="1"/>
      <w:numFmt w:val="decimal"/>
      <w:isLgl/>
      <w:lvlText w:val="%1.%2.%3.%4.%5.%6.%7.%8.%9"/>
      <w:lvlJc w:val="left"/>
      <w:pPr>
        <w:ind w:left="5881" w:hanging="1800"/>
      </w:pPr>
      <w:rPr>
        <w:rFonts w:cs="Times New Roman" w:hint="default"/>
      </w:rPr>
    </w:lvl>
  </w:abstractNum>
  <w:abstractNum w:abstractNumId="147" w15:restartNumberingAfterBreak="0">
    <w:nsid w:val="58CF4D10"/>
    <w:multiLevelType w:val="hybridMultilevel"/>
    <w:tmpl w:val="6C9AEAB0"/>
    <w:lvl w:ilvl="0" w:tplc="FB64CE52">
      <w:start w:val="2"/>
      <w:numFmt w:val="decimal"/>
      <w:lvlText w:val="%1."/>
      <w:lvlJc w:val="left"/>
      <w:pPr>
        <w:ind w:left="1287" w:hanging="360"/>
      </w:pPr>
      <w:rPr>
        <w:rFonts w:cs="Times New Roman" w:hint="default"/>
      </w:rPr>
    </w:lvl>
    <w:lvl w:ilvl="1" w:tplc="280A0019" w:tentative="1">
      <w:start w:val="1"/>
      <w:numFmt w:val="lowerLetter"/>
      <w:lvlText w:val="%2."/>
      <w:lvlJc w:val="left"/>
      <w:pPr>
        <w:ind w:left="2007" w:hanging="360"/>
      </w:pPr>
      <w:rPr>
        <w:rFonts w:cs="Times New Roman"/>
      </w:rPr>
    </w:lvl>
    <w:lvl w:ilvl="2" w:tplc="280A001B" w:tentative="1">
      <w:start w:val="1"/>
      <w:numFmt w:val="lowerRoman"/>
      <w:lvlText w:val="%3."/>
      <w:lvlJc w:val="right"/>
      <w:pPr>
        <w:ind w:left="2727" w:hanging="180"/>
      </w:pPr>
      <w:rPr>
        <w:rFonts w:cs="Times New Roman"/>
      </w:rPr>
    </w:lvl>
    <w:lvl w:ilvl="3" w:tplc="280A000F" w:tentative="1">
      <w:start w:val="1"/>
      <w:numFmt w:val="decimal"/>
      <w:lvlText w:val="%4."/>
      <w:lvlJc w:val="left"/>
      <w:pPr>
        <w:ind w:left="3447" w:hanging="360"/>
      </w:pPr>
      <w:rPr>
        <w:rFonts w:cs="Times New Roman"/>
      </w:rPr>
    </w:lvl>
    <w:lvl w:ilvl="4" w:tplc="280A0019" w:tentative="1">
      <w:start w:val="1"/>
      <w:numFmt w:val="lowerLetter"/>
      <w:lvlText w:val="%5."/>
      <w:lvlJc w:val="left"/>
      <w:pPr>
        <w:ind w:left="4167" w:hanging="360"/>
      </w:pPr>
      <w:rPr>
        <w:rFonts w:cs="Times New Roman"/>
      </w:rPr>
    </w:lvl>
    <w:lvl w:ilvl="5" w:tplc="280A001B" w:tentative="1">
      <w:start w:val="1"/>
      <w:numFmt w:val="lowerRoman"/>
      <w:lvlText w:val="%6."/>
      <w:lvlJc w:val="right"/>
      <w:pPr>
        <w:ind w:left="4887" w:hanging="180"/>
      </w:pPr>
      <w:rPr>
        <w:rFonts w:cs="Times New Roman"/>
      </w:rPr>
    </w:lvl>
    <w:lvl w:ilvl="6" w:tplc="280A000F" w:tentative="1">
      <w:start w:val="1"/>
      <w:numFmt w:val="decimal"/>
      <w:lvlText w:val="%7."/>
      <w:lvlJc w:val="left"/>
      <w:pPr>
        <w:ind w:left="5607" w:hanging="360"/>
      </w:pPr>
      <w:rPr>
        <w:rFonts w:cs="Times New Roman"/>
      </w:rPr>
    </w:lvl>
    <w:lvl w:ilvl="7" w:tplc="280A0019" w:tentative="1">
      <w:start w:val="1"/>
      <w:numFmt w:val="lowerLetter"/>
      <w:lvlText w:val="%8."/>
      <w:lvlJc w:val="left"/>
      <w:pPr>
        <w:ind w:left="6327" w:hanging="360"/>
      </w:pPr>
      <w:rPr>
        <w:rFonts w:cs="Times New Roman"/>
      </w:rPr>
    </w:lvl>
    <w:lvl w:ilvl="8" w:tplc="280A001B" w:tentative="1">
      <w:start w:val="1"/>
      <w:numFmt w:val="lowerRoman"/>
      <w:lvlText w:val="%9."/>
      <w:lvlJc w:val="right"/>
      <w:pPr>
        <w:ind w:left="7047" w:hanging="180"/>
      </w:pPr>
      <w:rPr>
        <w:rFonts w:cs="Times New Roman"/>
      </w:rPr>
    </w:lvl>
  </w:abstractNum>
  <w:abstractNum w:abstractNumId="148" w15:restartNumberingAfterBreak="0">
    <w:nsid w:val="58D820FE"/>
    <w:multiLevelType w:val="hybridMultilevel"/>
    <w:tmpl w:val="ADA07872"/>
    <w:lvl w:ilvl="0" w:tplc="280A0019">
      <w:start w:val="1"/>
      <w:numFmt w:val="lowerLetter"/>
      <w:lvlText w:val="%1."/>
      <w:lvlJc w:val="left"/>
      <w:pPr>
        <w:ind w:left="3130" w:hanging="360"/>
      </w:pPr>
      <w:rPr>
        <w:rFonts w:cs="Times New Roman"/>
      </w:rPr>
    </w:lvl>
    <w:lvl w:ilvl="1" w:tplc="280A0019" w:tentative="1">
      <w:start w:val="1"/>
      <w:numFmt w:val="lowerLetter"/>
      <w:lvlText w:val="%2."/>
      <w:lvlJc w:val="left"/>
      <w:pPr>
        <w:ind w:left="3850" w:hanging="360"/>
      </w:pPr>
      <w:rPr>
        <w:rFonts w:cs="Times New Roman"/>
      </w:rPr>
    </w:lvl>
    <w:lvl w:ilvl="2" w:tplc="280A001B" w:tentative="1">
      <w:start w:val="1"/>
      <w:numFmt w:val="lowerRoman"/>
      <w:lvlText w:val="%3."/>
      <w:lvlJc w:val="right"/>
      <w:pPr>
        <w:ind w:left="4570" w:hanging="180"/>
      </w:pPr>
      <w:rPr>
        <w:rFonts w:cs="Times New Roman"/>
      </w:rPr>
    </w:lvl>
    <w:lvl w:ilvl="3" w:tplc="280A000F" w:tentative="1">
      <w:start w:val="1"/>
      <w:numFmt w:val="decimal"/>
      <w:lvlText w:val="%4."/>
      <w:lvlJc w:val="left"/>
      <w:pPr>
        <w:ind w:left="5290" w:hanging="360"/>
      </w:pPr>
      <w:rPr>
        <w:rFonts w:cs="Times New Roman"/>
      </w:rPr>
    </w:lvl>
    <w:lvl w:ilvl="4" w:tplc="280A0019" w:tentative="1">
      <w:start w:val="1"/>
      <w:numFmt w:val="lowerLetter"/>
      <w:lvlText w:val="%5."/>
      <w:lvlJc w:val="left"/>
      <w:pPr>
        <w:ind w:left="6010" w:hanging="360"/>
      </w:pPr>
      <w:rPr>
        <w:rFonts w:cs="Times New Roman"/>
      </w:rPr>
    </w:lvl>
    <w:lvl w:ilvl="5" w:tplc="280A001B" w:tentative="1">
      <w:start w:val="1"/>
      <w:numFmt w:val="lowerRoman"/>
      <w:lvlText w:val="%6."/>
      <w:lvlJc w:val="right"/>
      <w:pPr>
        <w:ind w:left="6730" w:hanging="180"/>
      </w:pPr>
      <w:rPr>
        <w:rFonts w:cs="Times New Roman"/>
      </w:rPr>
    </w:lvl>
    <w:lvl w:ilvl="6" w:tplc="280A000F" w:tentative="1">
      <w:start w:val="1"/>
      <w:numFmt w:val="decimal"/>
      <w:lvlText w:val="%7."/>
      <w:lvlJc w:val="left"/>
      <w:pPr>
        <w:ind w:left="7450" w:hanging="360"/>
      </w:pPr>
      <w:rPr>
        <w:rFonts w:cs="Times New Roman"/>
      </w:rPr>
    </w:lvl>
    <w:lvl w:ilvl="7" w:tplc="280A0019" w:tentative="1">
      <w:start w:val="1"/>
      <w:numFmt w:val="lowerLetter"/>
      <w:lvlText w:val="%8."/>
      <w:lvlJc w:val="left"/>
      <w:pPr>
        <w:ind w:left="8170" w:hanging="360"/>
      </w:pPr>
      <w:rPr>
        <w:rFonts w:cs="Times New Roman"/>
      </w:rPr>
    </w:lvl>
    <w:lvl w:ilvl="8" w:tplc="280A001B" w:tentative="1">
      <w:start w:val="1"/>
      <w:numFmt w:val="lowerRoman"/>
      <w:lvlText w:val="%9."/>
      <w:lvlJc w:val="right"/>
      <w:pPr>
        <w:ind w:left="8890" w:hanging="180"/>
      </w:pPr>
      <w:rPr>
        <w:rFonts w:cs="Times New Roman"/>
      </w:rPr>
    </w:lvl>
  </w:abstractNum>
  <w:abstractNum w:abstractNumId="149" w15:restartNumberingAfterBreak="0">
    <w:nsid w:val="59B12C02"/>
    <w:multiLevelType w:val="multilevel"/>
    <w:tmpl w:val="4F40D7D6"/>
    <w:lvl w:ilvl="0">
      <w:start w:val="14"/>
      <w:numFmt w:val="decimal"/>
      <w:lvlText w:val="%1."/>
      <w:lvlJc w:val="left"/>
      <w:pPr>
        <w:ind w:left="360" w:hanging="360"/>
      </w:pPr>
      <w:rPr>
        <w:rFonts w:cs="Times New Roman" w:hint="default"/>
      </w:rPr>
    </w:lvl>
    <w:lvl w:ilvl="1">
      <w:start w:val="4"/>
      <w:numFmt w:val="decimal"/>
      <w:isLgl/>
      <w:lvlText w:val="%1.%2"/>
      <w:lvlJc w:val="left"/>
      <w:pPr>
        <w:ind w:left="705" w:hanging="70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50" w15:restartNumberingAfterBreak="0">
    <w:nsid w:val="5A3D1FF1"/>
    <w:multiLevelType w:val="hybridMultilevel"/>
    <w:tmpl w:val="39B0741A"/>
    <w:lvl w:ilvl="0" w:tplc="280A0019">
      <w:start w:val="1"/>
      <w:numFmt w:val="lowerLetter"/>
      <w:lvlText w:val="%1."/>
      <w:lvlJc w:val="left"/>
      <w:pPr>
        <w:ind w:left="1080" w:hanging="360"/>
      </w:pPr>
    </w:lvl>
    <w:lvl w:ilvl="1" w:tplc="280A0019">
      <w:start w:val="1"/>
      <w:numFmt w:val="lowerLetter"/>
      <w:lvlText w:val="%2."/>
      <w:lvlJc w:val="left"/>
      <w:pPr>
        <w:ind w:left="1800" w:hanging="360"/>
      </w:pPr>
    </w:lvl>
    <w:lvl w:ilvl="2" w:tplc="280A001B">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151" w15:restartNumberingAfterBreak="0">
    <w:nsid w:val="5A5F2D44"/>
    <w:multiLevelType w:val="hybridMultilevel"/>
    <w:tmpl w:val="8214CEB8"/>
    <w:lvl w:ilvl="0" w:tplc="280A0019">
      <w:start w:val="1"/>
      <w:numFmt w:val="lowerLetter"/>
      <w:lvlText w:val="%1."/>
      <w:lvlJc w:val="left"/>
      <w:pPr>
        <w:ind w:left="1996" w:hanging="360"/>
      </w:pPr>
      <w:rPr>
        <w:rFonts w:cs="Times New Roman"/>
      </w:rPr>
    </w:lvl>
    <w:lvl w:ilvl="1" w:tplc="280A0019">
      <w:start w:val="1"/>
      <w:numFmt w:val="lowerLetter"/>
      <w:lvlText w:val="%2."/>
      <w:lvlJc w:val="left"/>
      <w:pPr>
        <w:ind w:left="2716" w:hanging="360"/>
      </w:pPr>
      <w:rPr>
        <w:rFonts w:cs="Times New Roman"/>
      </w:rPr>
    </w:lvl>
    <w:lvl w:ilvl="2" w:tplc="280A001B" w:tentative="1">
      <w:start w:val="1"/>
      <w:numFmt w:val="lowerRoman"/>
      <w:lvlText w:val="%3."/>
      <w:lvlJc w:val="right"/>
      <w:pPr>
        <w:ind w:left="3436" w:hanging="180"/>
      </w:pPr>
      <w:rPr>
        <w:rFonts w:cs="Times New Roman"/>
      </w:rPr>
    </w:lvl>
    <w:lvl w:ilvl="3" w:tplc="280A000F" w:tentative="1">
      <w:start w:val="1"/>
      <w:numFmt w:val="decimal"/>
      <w:lvlText w:val="%4."/>
      <w:lvlJc w:val="left"/>
      <w:pPr>
        <w:ind w:left="4156" w:hanging="360"/>
      </w:pPr>
      <w:rPr>
        <w:rFonts w:cs="Times New Roman"/>
      </w:rPr>
    </w:lvl>
    <w:lvl w:ilvl="4" w:tplc="280A0019" w:tentative="1">
      <w:start w:val="1"/>
      <w:numFmt w:val="lowerLetter"/>
      <w:lvlText w:val="%5."/>
      <w:lvlJc w:val="left"/>
      <w:pPr>
        <w:ind w:left="4876" w:hanging="360"/>
      </w:pPr>
      <w:rPr>
        <w:rFonts w:cs="Times New Roman"/>
      </w:rPr>
    </w:lvl>
    <w:lvl w:ilvl="5" w:tplc="280A001B" w:tentative="1">
      <w:start w:val="1"/>
      <w:numFmt w:val="lowerRoman"/>
      <w:lvlText w:val="%6."/>
      <w:lvlJc w:val="right"/>
      <w:pPr>
        <w:ind w:left="5596" w:hanging="180"/>
      </w:pPr>
      <w:rPr>
        <w:rFonts w:cs="Times New Roman"/>
      </w:rPr>
    </w:lvl>
    <w:lvl w:ilvl="6" w:tplc="280A000F" w:tentative="1">
      <w:start w:val="1"/>
      <w:numFmt w:val="decimal"/>
      <w:lvlText w:val="%7."/>
      <w:lvlJc w:val="left"/>
      <w:pPr>
        <w:ind w:left="6316" w:hanging="360"/>
      </w:pPr>
      <w:rPr>
        <w:rFonts w:cs="Times New Roman"/>
      </w:rPr>
    </w:lvl>
    <w:lvl w:ilvl="7" w:tplc="280A0019" w:tentative="1">
      <w:start w:val="1"/>
      <w:numFmt w:val="lowerLetter"/>
      <w:lvlText w:val="%8."/>
      <w:lvlJc w:val="left"/>
      <w:pPr>
        <w:ind w:left="7036" w:hanging="360"/>
      </w:pPr>
      <w:rPr>
        <w:rFonts w:cs="Times New Roman"/>
      </w:rPr>
    </w:lvl>
    <w:lvl w:ilvl="8" w:tplc="280A001B" w:tentative="1">
      <w:start w:val="1"/>
      <w:numFmt w:val="lowerRoman"/>
      <w:lvlText w:val="%9."/>
      <w:lvlJc w:val="right"/>
      <w:pPr>
        <w:ind w:left="7756" w:hanging="180"/>
      </w:pPr>
      <w:rPr>
        <w:rFonts w:cs="Times New Roman"/>
      </w:rPr>
    </w:lvl>
  </w:abstractNum>
  <w:abstractNum w:abstractNumId="152" w15:restartNumberingAfterBreak="0">
    <w:nsid w:val="5AEF5119"/>
    <w:multiLevelType w:val="multilevel"/>
    <w:tmpl w:val="CD72028C"/>
    <w:lvl w:ilvl="0">
      <w:start w:val="1"/>
      <w:numFmt w:val="decimal"/>
      <w:lvlText w:val="%1."/>
      <w:lvlJc w:val="left"/>
      <w:pPr>
        <w:ind w:left="1068" w:hanging="360"/>
      </w:pPr>
      <w:rPr>
        <w:rFonts w:cs="Times New Roman" w:hint="default"/>
      </w:rPr>
    </w:lvl>
    <w:lvl w:ilvl="1">
      <w:start w:val="5"/>
      <w:numFmt w:val="decimal"/>
      <w:isLgl/>
      <w:lvlText w:val="%1.%2"/>
      <w:lvlJc w:val="left"/>
      <w:pPr>
        <w:ind w:left="1563" w:hanging="855"/>
      </w:pPr>
      <w:rPr>
        <w:rFonts w:cs="Times New Roman" w:hint="default"/>
      </w:rPr>
    </w:lvl>
    <w:lvl w:ilvl="2">
      <w:start w:val="6"/>
      <w:numFmt w:val="decimal"/>
      <w:isLgl/>
      <w:lvlText w:val="%1.%2.%3"/>
      <w:lvlJc w:val="left"/>
      <w:pPr>
        <w:ind w:left="1563" w:hanging="855"/>
      </w:pPr>
      <w:rPr>
        <w:rFonts w:cs="Times New Roman" w:hint="default"/>
      </w:rPr>
    </w:lvl>
    <w:lvl w:ilvl="3">
      <w:start w:val="2"/>
      <w:numFmt w:val="decimal"/>
      <w:isLgl/>
      <w:lvlText w:val="%1.%2.%3.%4"/>
      <w:lvlJc w:val="left"/>
      <w:pPr>
        <w:ind w:left="1563" w:hanging="855"/>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1788" w:hanging="1080"/>
      </w:pPr>
      <w:rPr>
        <w:rFonts w:cs="Times New Roman" w:hint="default"/>
      </w:rPr>
    </w:lvl>
    <w:lvl w:ilvl="6">
      <w:start w:val="1"/>
      <w:numFmt w:val="decimal"/>
      <w:isLgl/>
      <w:lvlText w:val="%1.%2.%3.%4.%5.%6.%7"/>
      <w:lvlJc w:val="left"/>
      <w:pPr>
        <w:ind w:left="2148" w:hanging="1440"/>
      </w:pPr>
      <w:rPr>
        <w:rFonts w:cs="Times New Roman" w:hint="default"/>
      </w:rPr>
    </w:lvl>
    <w:lvl w:ilvl="7">
      <w:start w:val="1"/>
      <w:numFmt w:val="decimal"/>
      <w:isLgl/>
      <w:lvlText w:val="%1.%2.%3.%4.%5.%6.%7.%8"/>
      <w:lvlJc w:val="left"/>
      <w:pPr>
        <w:ind w:left="2148" w:hanging="1440"/>
      </w:pPr>
      <w:rPr>
        <w:rFonts w:cs="Times New Roman" w:hint="default"/>
      </w:rPr>
    </w:lvl>
    <w:lvl w:ilvl="8">
      <w:start w:val="1"/>
      <w:numFmt w:val="decimal"/>
      <w:isLgl/>
      <w:lvlText w:val="%1.%2.%3.%4.%5.%6.%7.%8.%9"/>
      <w:lvlJc w:val="left"/>
      <w:pPr>
        <w:ind w:left="2508" w:hanging="1800"/>
      </w:pPr>
      <w:rPr>
        <w:rFonts w:cs="Times New Roman" w:hint="default"/>
      </w:rPr>
    </w:lvl>
  </w:abstractNum>
  <w:abstractNum w:abstractNumId="153" w15:restartNumberingAfterBreak="0">
    <w:nsid w:val="5AF8226B"/>
    <w:multiLevelType w:val="hybridMultilevel"/>
    <w:tmpl w:val="40882D2A"/>
    <w:lvl w:ilvl="0" w:tplc="280A000F">
      <w:start w:val="1"/>
      <w:numFmt w:val="decimal"/>
      <w:lvlText w:val="%1."/>
      <w:lvlJc w:val="left"/>
      <w:pPr>
        <w:ind w:left="1080" w:hanging="360"/>
      </w:pPr>
    </w:lvl>
    <w:lvl w:ilvl="1" w:tplc="280A0019">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154" w15:restartNumberingAfterBreak="0">
    <w:nsid w:val="5BB31C37"/>
    <w:multiLevelType w:val="hybridMultilevel"/>
    <w:tmpl w:val="5E369EC4"/>
    <w:lvl w:ilvl="0" w:tplc="280A0019">
      <w:start w:val="1"/>
      <w:numFmt w:val="lowerLetter"/>
      <w:lvlText w:val="%1."/>
      <w:lvlJc w:val="left"/>
      <w:pPr>
        <w:ind w:left="2988" w:hanging="360"/>
      </w:pPr>
      <w:rPr>
        <w:rFonts w:cs="Times New Roman"/>
      </w:rPr>
    </w:lvl>
    <w:lvl w:ilvl="1" w:tplc="280A0019" w:tentative="1">
      <w:start w:val="1"/>
      <w:numFmt w:val="lowerLetter"/>
      <w:lvlText w:val="%2."/>
      <w:lvlJc w:val="left"/>
      <w:pPr>
        <w:ind w:left="3708" w:hanging="360"/>
      </w:pPr>
      <w:rPr>
        <w:rFonts w:cs="Times New Roman"/>
      </w:rPr>
    </w:lvl>
    <w:lvl w:ilvl="2" w:tplc="280A001B" w:tentative="1">
      <w:start w:val="1"/>
      <w:numFmt w:val="lowerRoman"/>
      <w:lvlText w:val="%3."/>
      <w:lvlJc w:val="right"/>
      <w:pPr>
        <w:ind w:left="4428" w:hanging="180"/>
      </w:pPr>
      <w:rPr>
        <w:rFonts w:cs="Times New Roman"/>
      </w:rPr>
    </w:lvl>
    <w:lvl w:ilvl="3" w:tplc="280A000F" w:tentative="1">
      <w:start w:val="1"/>
      <w:numFmt w:val="decimal"/>
      <w:lvlText w:val="%4."/>
      <w:lvlJc w:val="left"/>
      <w:pPr>
        <w:ind w:left="5148" w:hanging="360"/>
      </w:pPr>
      <w:rPr>
        <w:rFonts w:cs="Times New Roman"/>
      </w:rPr>
    </w:lvl>
    <w:lvl w:ilvl="4" w:tplc="280A0019" w:tentative="1">
      <w:start w:val="1"/>
      <w:numFmt w:val="lowerLetter"/>
      <w:lvlText w:val="%5."/>
      <w:lvlJc w:val="left"/>
      <w:pPr>
        <w:ind w:left="5868" w:hanging="360"/>
      </w:pPr>
      <w:rPr>
        <w:rFonts w:cs="Times New Roman"/>
      </w:rPr>
    </w:lvl>
    <w:lvl w:ilvl="5" w:tplc="280A001B" w:tentative="1">
      <w:start w:val="1"/>
      <w:numFmt w:val="lowerRoman"/>
      <w:lvlText w:val="%6."/>
      <w:lvlJc w:val="right"/>
      <w:pPr>
        <w:ind w:left="6588" w:hanging="180"/>
      </w:pPr>
      <w:rPr>
        <w:rFonts w:cs="Times New Roman"/>
      </w:rPr>
    </w:lvl>
    <w:lvl w:ilvl="6" w:tplc="280A000F" w:tentative="1">
      <w:start w:val="1"/>
      <w:numFmt w:val="decimal"/>
      <w:lvlText w:val="%7."/>
      <w:lvlJc w:val="left"/>
      <w:pPr>
        <w:ind w:left="7308" w:hanging="360"/>
      </w:pPr>
      <w:rPr>
        <w:rFonts w:cs="Times New Roman"/>
      </w:rPr>
    </w:lvl>
    <w:lvl w:ilvl="7" w:tplc="280A0019" w:tentative="1">
      <w:start w:val="1"/>
      <w:numFmt w:val="lowerLetter"/>
      <w:lvlText w:val="%8."/>
      <w:lvlJc w:val="left"/>
      <w:pPr>
        <w:ind w:left="8028" w:hanging="360"/>
      </w:pPr>
      <w:rPr>
        <w:rFonts w:cs="Times New Roman"/>
      </w:rPr>
    </w:lvl>
    <w:lvl w:ilvl="8" w:tplc="280A001B" w:tentative="1">
      <w:start w:val="1"/>
      <w:numFmt w:val="lowerRoman"/>
      <w:lvlText w:val="%9."/>
      <w:lvlJc w:val="right"/>
      <w:pPr>
        <w:ind w:left="8748" w:hanging="180"/>
      </w:pPr>
      <w:rPr>
        <w:rFonts w:cs="Times New Roman"/>
      </w:rPr>
    </w:lvl>
  </w:abstractNum>
  <w:abstractNum w:abstractNumId="155" w15:restartNumberingAfterBreak="0">
    <w:nsid w:val="5BFE5D3F"/>
    <w:multiLevelType w:val="multilevel"/>
    <w:tmpl w:val="AA9A8426"/>
    <w:lvl w:ilvl="0">
      <w:start w:val="1"/>
      <w:numFmt w:val="none"/>
      <w:pStyle w:val="NormalLatinVerdana"/>
      <w:lvlText w:val="1.1."/>
      <w:lvlJc w:val="left"/>
      <w:pPr>
        <w:tabs>
          <w:tab w:val="num" w:pos="360"/>
        </w:tabs>
        <w:ind w:left="360" w:hanging="360"/>
      </w:pPr>
      <w:rPr>
        <w:rFonts w:cs="Times New Roman" w:hint="default"/>
        <w:sz w:val="22"/>
        <w:szCs w:val="22"/>
      </w:rPr>
    </w:lvl>
    <w:lvl w:ilvl="1">
      <w:start w:val="1"/>
      <w:numFmt w:val="decimal"/>
      <w:lvlText w:val="%1.%2."/>
      <w:lvlJc w:val="left"/>
      <w:pPr>
        <w:tabs>
          <w:tab w:val="num" w:pos="792"/>
        </w:tabs>
        <w:ind w:left="792" w:hanging="432"/>
      </w:pPr>
      <w:rPr>
        <w:rFonts w:cs="Times New Roman" w:hint="default"/>
      </w:rPr>
    </w:lvl>
    <w:lvl w:ilvl="2">
      <w:numFmt w:val="decimal"/>
      <w:lvlText w:val="%1.%2.%3."/>
      <w:lvlJc w:val="left"/>
      <w:pPr>
        <w:tabs>
          <w:tab w:val="num" w:pos="1224"/>
        </w:tabs>
        <w:ind w:left="1224" w:hanging="504"/>
      </w:pPr>
      <w:rPr>
        <w:rFonts w:cs="Times New Roman" w:hint="default"/>
      </w:rPr>
    </w:lvl>
    <w:lvl w:ilvl="3">
      <w:numFmt w:val="decimal"/>
      <w:lvlText w:val="%1.%2.%3.%4."/>
      <w:lvlJc w:val="left"/>
      <w:pPr>
        <w:tabs>
          <w:tab w:val="num" w:pos="1728"/>
        </w:tabs>
        <w:ind w:left="1728" w:hanging="648"/>
      </w:pPr>
      <w:rPr>
        <w:rFonts w:cs="Times New Roman" w:hint="default"/>
      </w:rPr>
    </w:lvl>
    <w:lvl w:ilvl="4">
      <w:numFmt w:val="decimal"/>
      <w:lvlText w:val="%1.%2.%3.%4.%5."/>
      <w:lvlJc w:val="left"/>
      <w:pPr>
        <w:tabs>
          <w:tab w:val="num" w:pos="2232"/>
        </w:tabs>
        <w:ind w:left="2232" w:hanging="792"/>
      </w:pPr>
      <w:rPr>
        <w:rFonts w:cs="Times New Roman" w:hint="default"/>
      </w:rPr>
    </w:lvl>
    <w:lvl w:ilvl="5">
      <w:numFmt w:val="decimal"/>
      <w:lvlText w:val="%1.%2.%3.%4.%5.%6."/>
      <w:lvlJc w:val="left"/>
      <w:pPr>
        <w:tabs>
          <w:tab w:val="num" w:pos="2736"/>
        </w:tabs>
        <w:ind w:left="2736" w:hanging="936"/>
      </w:pPr>
      <w:rPr>
        <w:rFonts w:cs="Times New Roman" w:hint="default"/>
      </w:rPr>
    </w:lvl>
    <w:lvl w:ilvl="6">
      <w:numFmt w:val="decimal"/>
      <w:lvlText w:val="%1.%2.%3.%4.%5.%6.%7."/>
      <w:lvlJc w:val="left"/>
      <w:pPr>
        <w:tabs>
          <w:tab w:val="num" w:pos="3240"/>
        </w:tabs>
        <w:ind w:left="3240" w:hanging="1080"/>
      </w:pPr>
      <w:rPr>
        <w:rFonts w:cs="Times New Roman" w:hint="default"/>
      </w:rPr>
    </w:lvl>
    <w:lvl w:ilvl="7">
      <w:numFmt w:val="decimal"/>
      <w:lvlText w:val="%1.%2.%3.%4.%5.%6.%7.%8."/>
      <w:lvlJc w:val="left"/>
      <w:pPr>
        <w:tabs>
          <w:tab w:val="num" w:pos="3744"/>
        </w:tabs>
        <w:ind w:left="3744" w:hanging="1224"/>
      </w:pPr>
      <w:rPr>
        <w:rFonts w:cs="Times New Roman" w:hint="default"/>
      </w:rPr>
    </w:lvl>
    <w:lvl w:ilvl="8">
      <w:numFmt w:val="decimal"/>
      <w:lvlText w:val="%1.%2.%3.%4.%5.%6.%7.%8.%9."/>
      <w:lvlJc w:val="left"/>
      <w:pPr>
        <w:tabs>
          <w:tab w:val="num" w:pos="4320"/>
        </w:tabs>
        <w:ind w:left="4320" w:hanging="1440"/>
      </w:pPr>
      <w:rPr>
        <w:rFonts w:cs="Times New Roman" w:hint="default"/>
      </w:rPr>
    </w:lvl>
  </w:abstractNum>
  <w:abstractNum w:abstractNumId="156" w15:restartNumberingAfterBreak="0">
    <w:nsid w:val="5CBD1465"/>
    <w:multiLevelType w:val="hybridMultilevel"/>
    <w:tmpl w:val="47E0C7E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hint="default"/>
      </w:rPr>
    </w:lvl>
    <w:lvl w:ilvl="2" w:tplc="280A0019">
      <w:start w:val="1"/>
      <w:numFmt w:val="lowerLetter"/>
      <w:lvlText w:val="%3."/>
      <w:lvlJc w:val="left"/>
      <w:pPr>
        <w:ind w:left="2160" w:hanging="360"/>
      </w:pPr>
      <w:rPr>
        <w:rFonts w:cs="Times New Roman"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57" w15:restartNumberingAfterBreak="0">
    <w:nsid w:val="5E7A49F9"/>
    <w:multiLevelType w:val="hybridMultilevel"/>
    <w:tmpl w:val="10A6F25A"/>
    <w:lvl w:ilvl="0" w:tplc="E90060B2">
      <w:start w:val="1"/>
      <w:numFmt w:val="decimal"/>
      <w:lvlText w:val="%1."/>
      <w:lvlJc w:val="right"/>
      <w:pPr>
        <w:ind w:left="2563" w:hanging="360"/>
      </w:pPr>
      <w:rPr>
        <w:rFonts w:cs="Times New Roman" w:hint="default"/>
      </w:rPr>
    </w:lvl>
    <w:lvl w:ilvl="1" w:tplc="280A0019" w:tentative="1">
      <w:start w:val="1"/>
      <w:numFmt w:val="lowerLetter"/>
      <w:lvlText w:val="%2."/>
      <w:lvlJc w:val="left"/>
      <w:pPr>
        <w:ind w:left="3283" w:hanging="360"/>
      </w:pPr>
      <w:rPr>
        <w:rFonts w:cs="Times New Roman"/>
      </w:rPr>
    </w:lvl>
    <w:lvl w:ilvl="2" w:tplc="280A001B" w:tentative="1">
      <w:start w:val="1"/>
      <w:numFmt w:val="lowerRoman"/>
      <w:lvlText w:val="%3."/>
      <w:lvlJc w:val="right"/>
      <w:pPr>
        <w:ind w:left="4003" w:hanging="180"/>
      </w:pPr>
      <w:rPr>
        <w:rFonts w:cs="Times New Roman"/>
      </w:rPr>
    </w:lvl>
    <w:lvl w:ilvl="3" w:tplc="280A000F" w:tentative="1">
      <w:start w:val="1"/>
      <w:numFmt w:val="decimal"/>
      <w:lvlText w:val="%4."/>
      <w:lvlJc w:val="left"/>
      <w:pPr>
        <w:ind w:left="4723" w:hanging="360"/>
      </w:pPr>
      <w:rPr>
        <w:rFonts w:cs="Times New Roman"/>
      </w:rPr>
    </w:lvl>
    <w:lvl w:ilvl="4" w:tplc="280A0019" w:tentative="1">
      <w:start w:val="1"/>
      <w:numFmt w:val="lowerLetter"/>
      <w:lvlText w:val="%5."/>
      <w:lvlJc w:val="left"/>
      <w:pPr>
        <w:ind w:left="5443" w:hanging="360"/>
      </w:pPr>
      <w:rPr>
        <w:rFonts w:cs="Times New Roman"/>
      </w:rPr>
    </w:lvl>
    <w:lvl w:ilvl="5" w:tplc="280A001B" w:tentative="1">
      <w:start w:val="1"/>
      <w:numFmt w:val="lowerRoman"/>
      <w:lvlText w:val="%6."/>
      <w:lvlJc w:val="right"/>
      <w:pPr>
        <w:ind w:left="6163" w:hanging="180"/>
      </w:pPr>
      <w:rPr>
        <w:rFonts w:cs="Times New Roman"/>
      </w:rPr>
    </w:lvl>
    <w:lvl w:ilvl="6" w:tplc="280A000F" w:tentative="1">
      <w:start w:val="1"/>
      <w:numFmt w:val="decimal"/>
      <w:lvlText w:val="%7."/>
      <w:lvlJc w:val="left"/>
      <w:pPr>
        <w:ind w:left="6883" w:hanging="360"/>
      </w:pPr>
      <w:rPr>
        <w:rFonts w:cs="Times New Roman"/>
      </w:rPr>
    </w:lvl>
    <w:lvl w:ilvl="7" w:tplc="280A0019" w:tentative="1">
      <w:start w:val="1"/>
      <w:numFmt w:val="lowerLetter"/>
      <w:lvlText w:val="%8."/>
      <w:lvlJc w:val="left"/>
      <w:pPr>
        <w:ind w:left="7603" w:hanging="360"/>
      </w:pPr>
      <w:rPr>
        <w:rFonts w:cs="Times New Roman"/>
      </w:rPr>
    </w:lvl>
    <w:lvl w:ilvl="8" w:tplc="280A001B" w:tentative="1">
      <w:start w:val="1"/>
      <w:numFmt w:val="lowerRoman"/>
      <w:lvlText w:val="%9."/>
      <w:lvlJc w:val="right"/>
      <w:pPr>
        <w:ind w:left="8323" w:hanging="180"/>
      </w:pPr>
      <w:rPr>
        <w:rFonts w:cs="Times New Roman"/>
      </w:rPr>
    </w:lvl>
  </w:abstractNum>
  <w:abstractNum w:abstractNumId="158" w15:restartNumberingAfterBreak="0">
    <w:nsid w:val="5EBC2AAA"/>
    <w:multiLevelType w:val="hybridMultilevel"/>
    <w:tmpl w:val="EC0AC8D0"/>
    <w:lvl w:ilvl="0" w:tplc="FFFFFFFF">
      <w:start w:val="1"/>
      <w:numFmt w:val="decimal"/>
      <w:lvlText w:val="%1."/>
      <w:lvlJc w:val="left"/>
      <w:pPr>
        <w:ind w:left="720" w:hanging="360"/>
      </w:pPr>
      <w:rPr>
        <w:rFonts w:cs="Times New Roman"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9" w15:restartNumberingAfterBreak="0">
    <w:nsid w:val="60C93870"/>
    <w:multiLevelType w:val="multilevel"/>
    <w:tmpl w:val="C9382692"/>
    <w:lvl w:ilvl="0">
      <w:start w:val="14"/>
      <w:numFmt w:val="decimal"/>
      <w:lvlText w:val="%1"/>
      <w:lvlJc w:val="left"/>
      <w:pPr>
        <w:ind w:left="420" w:hanging="420"/>
      </w:pPr>
      <w:rPr>
        <w:rFonts w:hint="default"/>
      </w:rPr>
    </w:lvl>
    <w:lvl w:ilvl="1">
      <w:start w:val="1"/>
      <w:numFmt w:val="decimal"/>
      <w:lvlText w:val="%1.%2"/>
      <w:lvlJc w:val="left"/>
      <w:pPr>
        <w:ind w:left="1347" w:hanging="4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60" w15:restartNumberingAfterBreak="0">
    <w:nsid w:val="61780550"/>
    <w:multiLevelType w:val="multilevel"/>
    <w:tmpl w:val="5B44C5B8"/>
    <w:lvl w:ilvl="0">
      <w:start w:val="1"/>
      <w:numFmt w:val="decimal"/>
      <w:lvlText w:val="%1."/>
      <w:lvlJc w:val="left"/>
      <w:pPr>
        <w:ind w:left="1287" w:hanging="360"/>
      </w:pPr>
      <w:rPr>
        <w:rFonts w:cs="Times New Roman" w:hint="default"/>
      </w:rPr>
    </w:lvl>
    <w:lvl w:ilvl="1">
      <w:start w:val="1"/>
      <w:numFmt w:val="decimal"/>
      <w:isLgl/>
      <w:lvlText w:val="%1.%2"/>
      <w:lvlJc w:val="left"/>
      <w:pPr>
        <w:ind w:left="1287" w:hanging="360"/>
      </w:pPr>
      <w:rPr>
        <w:rFonts w:cs="Times New Roman" w:hint="default"/>
      </w:rPr>
    </w:lvl>
    <w:lvl w:ilvl="2">
      <w:start w:val="1"/>
      <w:numFmt w:val="decimal"/>
      <w:isLgl/>
      <w:lvlText w:val="%1.%2.%3"/>
      <w:lvlJc w:val="left"/>
      <w:pPr>
        <w:ind w:left="1647" w:hanging="720"/>
      </w:pPr>
      <w:rPr>
        <w:rFonts w:cs="Times New Roman" w:hint="default"/>
        <w:b/>
      </w:rPr>
    </w:lvl>
    <w:lvl w:ilvl="3">
      <w:start w:val="1"/>
      <w:numFmt w:val="decimal"/>
      <w:isLgl/>
      <w:lvlText w:val="%1.%2.%3.%4"/>
      <w:lvlJc w:val="left"/>
      <w:pPr>
        <w:ind w:left="1647" w:hanging="72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007" w:hanging="108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367" w:hanging="144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161" w15:restartNumberingAfterBreak="0">
    <w:nsid w:val="61D16389"/>
    <w:multiLevelType w:val="hybridMultilevel"/>
    <w:tmpl w:val="AFB8B498"/>
    <w:lvl w:ilvl="0" w:tplc="938250A8">
      <w:start w:val="1"/>
      <w:numFmt w:val="decimal"/>
      <w:lvlText w:val="%1."/>
      <w:lvlJc w:val="left"/>
      <w:pPr>
        <w:ind w:left="1068" w:hanging="360"/>
      </w:pPr>
      <w:rPr>
        <w:rFonts w:cs="Times New Roman" w:hint="default"/>
      </w:rPr>
    </w:lvl>
    <w:lvl w:ilvl="1" w:tplc="280A0019" w:tentative="1">
      <w:start w:val="1"/>
      <w:numFmt w:val="lowerLetter"/>
      <w:lvlText w:val="%2."/>
      <w:lvlJc w:val="left"/>
      <w:pPr>
        <w:ind w:left="-644" w:hanging="360"/>
      </w:pPr>
    </w:lvl>
    <w:lvl w:ilvl="2" w:tplc="280A001B" w:tentative="1">
      <w:start w:val="1"/>
      <w:numFmt w:val="lowerRoman"/>
      <w:lvlText w:val="%3."/>
      <w:lvlJc w:val="right"/>
      <w:pPr>
        <w:ind w:left="76" w:hanging="180"/>
      </w:pPr>
    </w:lvl>
    <w:lvl w:ilvl="3" w:tplc="280A000F" w:tentative="1">
      <w:start w:val="1"/>
      <w:numFmt w:val="decimal"/>
      <w:lvlText w:val="%4."/>
      <w:lvlJc w:val="left"/>
      <w:pPr>
        <w:ind w:left="796" w:hanging="360"/>
      </w:pPr>
    </w:lvl>
    <w:lvl w:ilvl="4" w:tplc="280A0019" w:tentative="1">
      <w:start w:val="1"/>
      <w:numFmt w:val="lowerLetter"/>
      <w:lvlText w:val="%5."/>
      <w:lvlJc w:val="left"/>
      <w:pPr>
        <w:ind w:left="1516" w:hanging="360"/>
      </w:pPr>
    </w:lvl>
    <w:lvl w:ilvl="5" w:tplc="280A001B" w:tentative="1">
      <w:start w:val="1"/>
      <w:numFmt w:val="lowerRoman"/>
      <w:lvlText w:val="%6."/>
      <w:lvlJc w:val="right"/>
      <w:pPr>
        <w:ind w:left="2236" w:hanging="180"/>
      </w:pPr>
    </w:lvl>
    <w:lvl w:ilvl="6" w:tplc="280A000F" w:tentative="1">
      <w:start w:val="1"/>
      <w:numFmt w:val="decimal"/>
      <w:lvlText w:val="%7."/>
      <w:lvlJc w:val="left"/>
      <w:pPr>
        <w:ind w:left="2956" w:hanging="360"/>
      </w:pPr>
    </w:lvl>
    <w:lvl w:ilvl="7" w:tplc="280A0019" w:tentative="1">
      <w:start w:val="1"/>
      <w:numFmt w:val="lowerLetter"/>
      <w:lvlText w:val="%8."/>
      <w:lvlJc w:val="left"/>
      <w:pPr>
        <w:ind w:left="3676" w:hanging="360"/>
      </w:pPr>
    </w:lvl>
    <w:lvl w:ilvl="8" w:tplc="280A001B" w:tentative="1">
      <w:start w:val="1"/>
      <w:numFmt w:val="lowerRoman"/>
      <w:lvlText w:val="%9."/>
      <w:lvlJc w:val="right"/>
      <w:pPr>
        <w:ind w:left="4396" w:hanging="180"/>
      </w:pPr>
    </w:lvl>
  </w:abstractNum>
  <w:abstractNum w:abstractNumId="162" w15:restartNumberingAfterBreak="0">
    <w:nsid w:val="625930F9"/>
    <w:multiLevelType w:val="hybridMultilevel"/>
    <w:tmpl w:val="F93E5EBA"/>
    <w:lvl w:ilvl="0" w:tplc="280A000F">
      <w:start w:val="1"/>
      <w:numFmt w:val="decimal"/>
      <w:lvlText w:val="%1."/>
      <w:lvlJc w:val="left"/>
      <w:pPr>
        <w:ind w:left="1101" w:hanging="360"/>
      </w:pPr>
    </w:lvl>
    <w:lvl w:ilvl="1" w:tplc="280A0019" w:tentative="1">
      <w:start w:val="1"/>
      <w:numFmt w:val="lowerLetter"/>
      <w:lvlText w:val="%2."/>
      <w:lvlJc w:val="left"/>
      <w:pPr>
        <w:ind w:left="1821" w:hanging="360"/>
      </w:pPr>
    </w:lvl>
    <w:lvl w:ilvl="2" w:tplc="280A001B" w:tentative="1">
      <w:start w:val="1"/>
      <w:numFmt w:val="lowerRoman"/>
      <w:lvlText w:val="%3."/>
      <w:lvlJc w:val="right"/>
      <w:pPr>
        <w:ind w:left="2541" w:hanging="180"/>
      </w:pPr>
    </w:lvl>
    <w:lvl w:ilvl="3" w:tplc="280A000F" w:tentative="1">
      <w:start w:val="1"/>
      <w:numFmt w:val="decimal"/>
      <w:lvlText w:val="%4."/>
      <w:lvlJc w:val="left"/>
      <w:pPr>
        <w:ind w:left="3261" w:hanging="360"/>
      </w:pPr>
    </w:lvl>
    <w:lvl w:ilvl="4" w:tplc="280A0019" w:tentative="1">
      <w:start w:val="1"/>
      <w:numFmt w:val="lowerLetter"/>
      <w:lvlText w:val="%5."/>
      <w:lvlJc w:val="left"/>
      <w:pPr>
        <w:ind w:left="3981" w:hanging="360"/>
      </w:pPr>
    </w:lvl>
    <w:lvl w:ilvl="5" w:tplc="280A001B" w:tentative="1">
      <w:start w:val="1"/>
      <w:numFmt w:val="lowerRoman"/>
      <w:lvlText w:val="%6."/>
      <w:lvlJc w:val="right"/>
      <w:pPr>
        <w:ind w:left="4701" w:hanging="180"/>
      </w:pPr>
    </w:lvl>
    <w:lvl w:ilvl="6" w:tplc="280A000F" w:tentative="1">
      <w:start w:val="1"/>
      <w:numFmt w:val="decimal"/>
      <w:lvlText w:val="%7."/>
      <w:lvlJc w:val="left"/>
      <w:pPr>
        <w:ind w:left="5421" w:hanging="360"/>
      </w:pPr>
    </w:lvl>
    <w:lvl w:ilvl="7" w:tplc="280A0019" w:tentative="1">
      <w:start w:val="1"/>
      <w:numFmt w:val="lowerLetter"/>
      <w:lvlText w:val="%8."/>
      <w:lvlJc w:val="left"/>
      <w:pPr>
        <w:ind w:left="6141" w:hanging="360"/>
      </w:pPr>
    </w:lvl>
    <w:lvl w:ilvl="8" w:tplc="280A001B" w:tentative="1">
      <w:start w:val="1"/>
      <w:numFmt w:val="lowerRoman"/>
      <w:lvlText w:val="%9."/>
      <w:lvlJc w:val="right"/>
      <w:pPr>
        <w:ind w:left="6861" w:hanging="180"/>
      </w:pPr>
    </w:lvl>
  </w:abstractNum>
  <w:abstractNum w:abstractNumId="163" w15:restartNumberingAfterBreak="0">
    <w:nsid w:val="62C86BA9"/>
    <w:multiLevelType w:val="hybridMultilevel"/>
    <w:tmpl w:val="274E6598"/>
    <w:lvl w:ilvl="0" w:tplc="280A0019">
      <w:start w:val="1"/>
      <w:numFmt w:val="lowerLetter"/>
      <w:lvlText w:val="%1."/>
      <w:lvlJc w:val="left"/>
      <w:pPr>
        <w:ind w:left="644" w:hanging="360"/>
      </w:pPr>
      <w:rPr>
        <w:rFonts w:cs="Times New Roman" w:hint="default"/>
      </w:rPr>
    </w:lvl>
    <w:lvl w:ilvl="1" w:tplc="280A0003">
      <w:start w:val="1"/>
      <w:numFmt w:val="bullet"/>
      <w:lvlText w:val="o"/>
      <w:lvlJc w:val="left"/>
      <w:pPr>
        <w:ind w:left="1364" w:hanging="360"/>
      </w:pPr>
      <w:rPr>
        <w:rFonts w:ascii="Courier New" w:hAnsi="Courier New" w:hint="default"/>
      </w:rPr>
    </w:lvl>
    <w:lvl w:ilvl="2" w:tplc="280A0005">
      <w:start w:val="1"/>
      <w:numFmt w:val="bullet"/>
      <w:lvlText w:val=""/>
      <w:lvlJc w:val="left"/>
      <w:pPr>
        <w:ind w:left="2084" w:hanging="360"/>
      </w:pPr>
      <w:rPr>
        <w:rFonts w:ascii="Wingdings" w:hAnsi="Wingdings" w:hint="default"/>
      </w:rPr>
    </w:lvl>
    <w:lvl w:ilvl="3" w:tplc="280A0001">
      <w:start w:val="1"/>
      <w:numFmt w:val="bullet"/>
      <w:lvlText w:val=""/>
      <w:lvlJc w:val="left"/>
      <w:pPr>
        <w:ind w:left="2804" w:hanging="360"/>
      </w:pPr>
      <w:rPr>
        <w:rFonts w:ascii="Symbol" w:hAnsi="Symbol" w:hint="default"/>
      </w:rPr>
    </w:lvl>
    <w:lvl w:ilvl="4" w:tplc="280A0003">
      <w:start w:val="1"/>
      <w:numFmt w:val="bullet"/>
      <w:lvlText w:val="o"/>
      <w:lvlJc w:val="left"/>
      <w:pPr>
        <w:ind w:left="3524" w:hanging="360"/>
      </w:pPr>
      <w:rPr>
        <w:rFonts w:ascii="Courier New" w:hAnsi="Courier New" w:hint="default"/>
      </w:rPr>
    </w:lvl>
    <w:lvl w:ilvl="5" w:tplc="280A0005">
      <w:start w:val="1"/>
      <w:numFmt w:val="bullet"/>
      <w:lvlText w:val=""/>
      <w:lvlJc w:val="left"/>
      <w:pPr>
        <w:ind w:left="4244" w:hanging="360"/>
      </w:pPr>
      <w:rPr>
        <w:rFonts w:ascii="Wingdings" w:hAnsi="Wingdings" w:hint="default"/>
      </w:rPr>
    </w:lvl>
    <w:lvl w:ilvl="6" w:tplc="280A0001">
      <w:start w:val="1"/>
      <w:numFmt w:val="bullet"/>
      <w:lvlText w:val=""/>
      <w:lvlJc w:val="left"/>
      <w:pPr>
        <w:ind w:left="4964" w:hanging="360"/>
      </w:pPr>
      <w:rPr>
        <w:rFonts w:ascii="Symbol" w:hAnsi="Symbol" w:hint="default"/>
      </w:rPr>
    </w:lvl>
    <w:lvl w:ilvl="7" w:tplc="280A0003">
      <w:start w:val="1"/>
      <w:numFmt w:val="bullet"/>
      <w:lvlText w:val="o"/>
      <w:lvlJc w:val="left"/>
      <w:pPr>
        <w:ind w:left="5684" w:hanging="360"/>
      </w:pPr>
      <w:rPr>
        <w:rFonts w:ascii="Courier New" w:hAnsi="Courier New" w:hint="default"/>
      </w:rPr>
    </w:lvl>
    <w:lvl w:ilvl="8" w:tplc="280A0005">
      <w:start w:val="1"/>
      <w:numFmt w:val="bullet"/>
      <w:lvlText w:val=""/>
      <w:lvlJc w:val="left"/>
      <w:pPr>
        <w:ind w:left="6404" w:hanging="360"/>
      </w:pPr>
      <w:rPr>
        <w:rFonts w:ascii="Wingdings" w:hAnsi="Wingdings" w:hint="default"/>
      </w:rPr>
    </w:lvl>
  </w:abstractNum>
  <w:abstractNum w:abstractNumId="164" w15:restartNumberingAfterBreak="0">
    <w:nsid w:val="630222A8"/>
    <w:multiLevelType w:val="multilevel"/>
    <w:tmpl w:val="61AA4A5A"/>
    <w:lvl w:ilvl="0">
      <w:start w:val="1"/>
      <w:numFmt w:val="decimal"/>
      <w:lvlText w:val="%1."/>
      <w:lvlJc w:val="left"/>
      <w:pPr>
        <w:ind w:left="1287" w:hanging="360"/>
      </w:pPr>
      <w:rPr>
        <w:rFonts w:cs="Times New Roman" w:hint="default"/>
      </w:rPr>
    </w:lvl>
    <w:lvl w:ilvl="1">
      <w:start w:val="4"/>
      <w:numFmt w:val="decimal"/>
      <w:isLgl/>
      <w:lvlText w:val="%1.%2"/>
      <w:lvlJc w:val="left"/>
      <w:pPr>
        <w:ind w:left="1632" w:hanging="705"/>
      </w:pPr>
      <w:rPr>
        <w:rFonts w:cs="Times New Roman" w:hint="default"/>
      </w:rPr>
    </w:lvl>
    <w:lvl w:ilvl="2">
      <w:start w:val="7"/>
      <w:numFmt w:val="decimal"/>
      <w:isLgl/>
      <w:lvlText w:val="%1.%2.%3"/>
      <w:lvlJc w:val="left"/>
      <w:pPr>
        <w:ind w:left="1647" w:hanging="720"/>
      </w:pPr>
      <w:rPr>
        <w:rFonts w:cs="Times New Roman" w:hint="default"/>
      </w:rPr>
    </w:lvl>
    <w:lvl w:ilvl="3">
      <w:start w:val="1"/>
      <w:numFmt w:val="decimal"/>
      <w:isLgl/>
      <w:lvlText w:val="%1.%2.%3.%4"/>
      <w:lvlJc w:val="left"/>
      <w:pPr>
        <w:ind w:left="1647" w:hanging="72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007" w:hanging="108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367" w:hanging="144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165" w15:restartNumberingAfterBreak="0">
    <w:nsid w:val="651C25CC"/>
    <w:multiLevelType w:val="hybridMultilevel"/>
    <w:tmpl w:val="7F84710A"/>
    <w:lvl w:ilvl="0" w:tplc="A122315A">
      <w:start w:val="1"/>
      <w:numFmt w:val="decimal"/>
      <w:lvlText w:val="%1."/>
      <w:lvlJc w:val="left"/>
      <w:pPr>
        <w:ind w:left="927" w:hanging="360"/>
      </w:pPr>
      <w:rPr>
        <w:rFonts w:cs="Times New Roman" w:hint="default"/>
      </w:rPr>
    </w:lvl>
    <w:lvl w:ilvl="1" w:tplc="280A0019" w:tentative="1">
      <w:start w:val="1"/>
      <w:numFmt w:val="lowerLetter"/>
      <w:lvlText w:val="%2."/>
      <w:lvlJc w:val="left"/>
      <w:pPr>
        <w:ind w:left="1080" w:hanging="360"/>
      </w:pPr>
      <w:rPr>
        <w:rFonts w:cs="Times New Roman"/>
      </w:rPr>
    </w:lvl>
    <w:lvl w:ilvl="2" w:tplc="280A001B" w:tentative="1">
      <w:start w:val="1"/>
      <w:numFmt w:val="lowerRoman"/>
      <w:lvlText w:val="%3."/>
      <w:lvlJc w:val="right"/>
      <w:pPr>
        <w:ind w:left="1800" w:hanging="180"/>
      </w:pPr>
      <w:rPr>
        <w:rFonts w:cs="Times New Roman"/>
      </w:rPr>
    </w:lvl>
    <w:lvl w:ilvl="3" w:tplc="280A000F" w:tentative="1">
      <w:start w:val="1"/>
      <w:numFmt w:val="decimal"/>
      <w:lvlText w:val="%4."/>
      <w:lvlJc w:val="left"/>
      <w:pPr>
        <w:ind w:left="2520" w:hanging="360"/>
      </w:pPr>
      <w:rPr>
        <w:rFonts w:cs="Times New Roman"/>
      </w:rPr>
    </w:lvl>
    <w:lvl w:ilvl="4" w:tplc="280A0019" w:tentative="1">
      <w:start w:val="1"/>
      <w:numFmt w:val="lowerLetter"/>
      <w:lvlText w:val="%5."/>
      <w:lvlJc w:val="left"/>
      <w:pPr>
        <w:ind w:left="3240" w:hanging="360"/>
      </w:pPr>
      <w:rPr>
        <w:rFonts w:cs="Times New Roman"/>
      </w:rPr>
    </w:lvl>
    <w:lvl w:ilvl="5" w:tplc="280A001B" w:tentative="1">
      <w:start w:val="1"/>
      <w:numFmt w:val="lowerRoman"/>
      <w:lvlText w:val="%6."/>
      <w:lvlJc w:val="right"/>
      <w:pPr>
        <w:ind w:left="3960" w:hanging="180"/>
      </w:pPr>
      <w:rPr>
        <w:rFonts w:cs="Times New Roman"/>
      </w:rPr>
    </w:lvl>
    <w:lvl w:ilvl="6" w:tplc="280A000F" w:tentative="1">
      <w:start w:val="1"/>
      <w:numFmt w:val="decimal"/>
      <w:lvlText w:val="%7."/>
      <w:lvlJc w:val="left"/>
      <w:pPr>
        <w:ind w:left="4680" w:hanging="360"/>
      </w:pPr>
      <w:rPr>
        <w:rFonts w:cs="Times New Roman"/>
      </w:rPr>
    </w:lvl>
    <w:lvl w:ilvl="7" w:tplc="280A0019" w:tentative="1">
      <w:start w:val="1"/>
      <w:numFmt w:val="lowerLetter"/>
      <w:lvlText w:val="%8."/>
      <w:lvlJc w:val="left"/>
      <w:pPr>
        <w:ind w:left="5400" w:hanging="360"/>
      </w:pPr>
      <w:rPr>
        <w:rFonts w:cs="Times New Roman"/>
      </w:rPr>
    </w:lvl>
    <w:lvl w:ilvl="8" w:tplc="280A001B" w:tentative="1">
      <w:start w:val="1"/>
      <w:numFmt w:val="lowerRoman"/>
      <w:lvlText w:val="%9."/>
      <w:lvlJc w:val="right"/>
      <w:pPr>
        <w:ind w:left="6120" w:hanging="180"/>
      </w:pPr>
      <w:rPr>
        <w:rFonts w:cs="Times New Roman"/>
      </w:rPr>
    </w:lvl>
  </w:abstractNum>
  <w:abstractNum w:abstractNumId="166" w15:restartNumberingAfterBreak="0">
    <w:nsid w:val="65E3793C"/>
    <w:multiLevelType w:val="hybridMultilevel"/>
    <w:tmpl w:val="B4E8DA02"/>
    <w:lvl w:ilvl="0" w:tplc="28767EAC">
      <w:start w:val="1"/>
      <w:numFmt w:val="decimal"/>
      <w:lvlText w:val="%1."/>
      <w:lvlJc w:val="left"/>
      <w:pPr>
        <w:ind w:left="2204"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67" w15:restartNumberingAfterBreak="0">
    <w:nsid w:val="65EC5666"/>
    <w:multiLevelType w:val="hybridMultilevel"/>
    <w:tmpl w:val="9288153A"/>
    <w:lvl w:ilvl="0" w:tplc="858A9ADC">
      <w:start w:val="1"/>
      <w:numFmt w:val="decimal"/>
      <w:lvlText w:val="%1."/>
      <w:lvlJc w:val="left"/>
      <w:pPr>
        <w:ind w:left="1287" w:hanging="360"/>
      </w:pPr>
      <w:rPr>
        <w:rFonts w:cs="Times New Roman" w:hint="default"/>
      </w:rPr>
    </w:lvl>
    <w:lvl w:ilvl="1" w:tplc="280A0019" w:tentative="1">
      <w:start w:val="1"/>
      <w:numFmt w:val="lowerLetter"/>
      <w:lvlText w:val="%2."/>
      <w:lvlJc w:val="left"/>
      <w:pPr>
        <w:ind w:left="2007" w:hanging="360"/>
      </w:pPr>
      <w:rPr>
        <w:rFonts w:cs="Times New Roman"/>
      </w:rPr>
    </w:lvl>
    <w:lvl w:ilvl="2" w:tplc="280A001B" w:tentative="1">
      <w:start w:val="1"/>
      <w:numFmt w:val="lowerRoman"/>
      <w:lvlText w:val="%3."/>
      <w:lvlJc w:val="right"/>
      <w:pPr>
        <w:ind w:left="2727" w:hanging="180"/>
      </w:pPr>
      <w:rPr>
        <w:rFonts w:cs="Times New Roman"/>
      </w:rPr>
    </w:lvl>
    <w:lvl w:ilvl="3" w:tplc="280A000F" w:tentative="1">
      <w:start w:val="1"/>
      <w:numFmt w:val="decimal"/>
      <w:lvlText w:val="%4."/>
      <w:lvlJc w:val="left"/>
      <w:pPr>
        <w:ind w:left="3447" w:hanging="360"/>
      </w:pPr>
      <w:rPr>
        <w:rFonts w:cs="Times New Roman"/>
      </w:rPr>
    </w:lvl>
    <w:lvl w:ilvl="4" w:tplc="280A0019" w:tentative="1">
      <w:start w:val="1"/>
      <w:numFmt w:val="lowerLetter"/>
      <w:lvlText w:val="%5."/>
      <w:lvlJc w:val="left"/>
      <w:pPr>
        <w:ind w:left="4167" w:hanging="360"/>
      </w:pPr>
      <w:rPr>
        <w:rFonts w:cs="Times New Roman"/>
      </w:rPr>
    </w:lvl>
    <w:lvl w:ilvl="5" w:tplc="280A001B" w:tentative="1">
      <w:start w:val="1"/>
      <w:numFmt w:val="lowerRoman"/>
      <w:lvlText w:val="%6."/>
      <w:lvlJc w:val="right"/>
      <w:pPr>
        <w:ind w:left="4887" w:hanging="180"/>
      </w:pPr>
      <w:rPr>
        <w:rFonts w:cs="Times New Roman"/>
      </w:rPr>
    </w:lvl>
    <w:lvl w:ilvl="6" w:tplc="280A000F" w:tentative="1">
      <w:start w:val="1"/>
      <w:numFmt w:val="decimal"/>
      <w:lvlText w:val="%7."/>
      <w:lvlJc w:val="left"/>
      <w:pPr>
        <w:ind w:left="5607" w:hanging="360"/>
      </w:pPr>
      <w:rPr>
        <w:rFonts w:cs="Times New Roman"/>
      </w:rPr>
    </w:lvl>
    <w:lvl w:ilvl="7" w:tplc="280A0019" w:tentative="1">
      <w:start w:val="1"/>
      <w:numFmt w:val="lowerLetter"/>
      <w:lvlText w:val="%8."/>
      <w:lvlJc w:val="left"/>
      <w:pPr>
        <w:ind w:left="6327" w:hanging="360"/>
      </w:pPr>
      <w:rPr>
        <w:rFonts w:cs="Times New Roman"/>
      </w:rPr>
    </w:lvl>
    <w:lvl w:ilvl="8" w:tplc="280A001B" w:tentative="1">
      <w:start w:val="1"/>
      <w:numFmt w:val="lowerRoman"/>
      <w:lvlText w:val="%9."/>
      <w:lvlJc w:val="right"/>
      <w:pPr>
        <w:ind w:left="7047" w:hanging="180"/>
      </w:pPr>
      <w:rPr>
        <w:rFonts w:cs="Times New Roman"/>
      </w:rPr>
    </w:lvl>
  </w:abstractNum>
  <w:abstractNum w:abstractNumId="168" w15:restartNumberingAfterBreak="0">
    <w:nsid w:val="668E1BDD"/>
    <w:multiLevelType w:val="multilevel"/>
    <w:tmpl w:val="4A1EC398"/>
    <w:lvl w:ilvl="0">
      <w:start w:val="4"/>
      <w:numFmt w:val="decimal"/>
      <w:lvlText w:val="%1."/>
      <w:lvlJc w:val="left"/>
      <w:pPr>
        <w:ind w:left="927" w:hanging="360"/>
      </w:pPr>
      <w:rPr>
        <w:rFonts w:cs="Times New Roman" w:hint="default"/>
      </w:rPr>
    </w:lvl>
    <w:lvl w:ilvl="1">
      <w:start w:val="1"/>
      <w:numFmt w:val="decimal"/>
      <w:lvlText w:val="%2."/>
      <w:lvlJc w:val="left"/>
      <w:pPr>
        <w:ind w:left="1647" w:hanging="360"/>
      </w:pPr>
      <w:rPr>
        <w:rFonts w:cs="Times New Roman" w:hint="default"/>
      </w:rPr>
    </w:lvl>
    <w:lvl w:ilvl="2">
      <w:start w:val="1"/>
      <w:numFmt w:val="lowerRoman"/>
      <w:lvlText w:val="%3."/>
      <w:lvlJc w:val="right"/>
      <w:pPr>
        <w:ind w:left="2367" w:hanging="180"/>
      </w:pPr>
      <w:rPr>
        <w:rFonts w:cs="Times New Roman" w:hint="default"/>
      </w:rPr>
    </w:lvl>
    <w:lvl w:ilvl="3">
      <w:start w:val="1"/>
      <w:numFmt w:val="decimal"/>
      <w:lvlText w:val="%4."/>
      <w:lvlJc w:val="left"/>
      <w:pPr>
        <w:ind w:left="3087" w:hanging="360"/>
      </w:pPr>
      <w:rPr>
        <w:rFonts w:cs="Times New Roman" w:hint="default"/>
      </w:rPr>
    </w:lvl>
    <w:lvl w:ilvl="4">
      <w:start w:val="1"/>
      <w:numFmt w:val="lowerLetter"/>
      <w:lvlText w:val="%5."/>
      <w:lvlJc w:val="left"/>
      <w:pPr>
        <w:ind w:left="3807" w:hanging="360"/>
      </w:pPr>
      <w:rPr>
        <w:rFonts w:cs="Times New Roman" w:hint="default"/>
      </w:rPr>
    </w:lvl>
    <w:lvl w:ilvl="5">
      <w:start w:val="1"/>
      <w:numFmt w:val="lowerRoman"/>
      <w:lvlText w:val="%6."/>
      <w:lvlJc w:val="right"/>
      <w:pPr>
        <w:ind w:left="4527" w:hanging="180"/>
      </w:pPr>
      <w:rPr>
        <w:rFonts w:cs="Times New Roman" w:hint="default"/>
      </w:rPr>
    </w:lvl>
    <w:lvl w:ilvl="6">
      <w:start w:val="1"/>
      <w:numFmt w:val="decimal"/>
      <w:lvlText w:val="%7."/>
      <w:lvlJc w:val="left"/>
      <w:pPr>
        <w:ind w:left="5247" w:hanging="360"/>
      </w:pPr>
      <w:rPr>
        <w:rFonts w:cs="Times New Roman"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cs="Times New Roman" w:hint="default"/>
      </w:rPr>
    </w:lvl>
  </w:abstractNum>
  <w:abstractNum w:abstractNumId="169" w15:restartNumberingAfterBreak="0">
    <w:nsid w:val="68F43284"/>
    <w:multiLevelType w:val="hybridMultilevel"/>
    <w:tmpl w:val="574092BC"/>
    <w:lvl w:ilvl="0" w:tplc="280A000F">
      <w:start w:val="1"/>
      <w:numFmt w:val="decimal"/>
      <w:lvlText w:val="%1."/>
      <w:lvlJc w:val="left"/>
      <w:pPr>
        <w:ind w:left="750" w:hanging="360"/>
      </w:pPr>
      <w:rPr>
        <w:rFonts w:hint="default"/>
      </w:rPr>
    </w:lvl>
    <w:lvl w:ilvl="1" w:tplc="280A0003" w:tentative="1">
      <w:start w:val="1"/>
      <w:numFmt w:val="bullet"/>
      <w:lvlText w:val="o"/>
      <w:lvlJc w:val="left"/>
      <w:pPr>
        <w:ind w:left="1470" w:hanging="360"/>
      </w:pPr>
      <w:rPr>
        <w:rFonts w:ascii="Courier New" w:hAnsi="Courier New" w:cs="Courier New" w:hint="default"/>
      </w:rPr>
    </w:lvl>
    <w:lvl w:ilvl="2" w:tplc="280A0005" w:tentative="1">
      <w:start w:val="1"/>
      <w:numFmt w:val="bullet"/>
      <w:lvlText w:val=""/>
      <w:lvlJc w:val="left"/>
      <w:pPr>
        <w:ind w:left="2190" w:hanging="360"/>
      </w:pPr>
      <w:rPr>
        <w:rFonts w:ascii="Wingdings" w:hAnsi="Wingdings" w:hint="default"/>
      </w:rPr>
    </w:lvl>
    <w:lvl w:ilvl="3" w:tplc="280A0001" w:tentative="1">
      <w:start w:val="1"/>
      <w:numFmt w:val="bullet"/>
      <w:lvlText w:val=""/>
      <w:lvlJc w:val="left"/>
      <w:pPr>
        <w:ind w:left="2910" w:hanging="360"/>
      </w:pPr>
      <w:rPr>
        <w:rFonts w:ascii="Symbol" w:hAnsi="Symbol" w:hint="default"/>
      </w:rPr>
    </w:lvl>
    <w:lvl w:ilvl="4" w:tplc="280A0003" w:tentative="1">
      <w:start w:val="1"/>
      <w:numFmt w:val="bullet"/>
      <w:lvlText w:val="o"/>
      <w:lvlJc w:val="left"/>
      <w:pPr>
        <w:ind w:left="3630" w:hanging="360"/>
      </w:pPr>
      <w:rPr>
        <w:rFonts w:ascii="Courier New" w:hAnsi="Courier New" w:cs="Courier New" w:hint="default"/>
      </w:rPr>
    </w:lvl>
    <w:lvl w:ilvl="5" w:tplc="280A0005" w:tentative="1">
      <w:start w:val="1"/>
      <w:numFmt w:val="bullet"/>
      <w:lvlText w:val=""/>
      <w:lvlJc w:val="left"/>
      <w:pPr>
        <w:ind w:left="4350" w:hanging="360"/>
      </w:pPr>
      <w:rPr>
        <w:rFonts w:ascii="Wingdings" w:hAnsi="Wingdings" w:hint="default"/>
      </w:rPr>
    </w:lvl>
    <w:lvl w:ilvl="6" w:tplc="280A0001" w:tentative="1">
      <w:start w:val="1"/>
      <w:numFmt w:val="bullet"/>
      <w:lvlText w:val=""/>
      <w:lvlJc w:val="left"/>
      <w:pPr>
        <w:ind w:left="5070" w:hanging="360"/>
      </w:pPr>
      <w:rPr>
        <w:rFonts w:ascii="Symbol" w:hAnsi="Symbol" w:hint="default"/>
      </w:rPr>
    </w:lvl>
    <w:lvl w:ilvl="7" w:tplc="280A0003" w:tentative="1">
      <w:start w:val="1"/>
      <w:numFmt w:val="bullet"/>
      <w:lvlText w:val="o"/>
      <w:lvlJc w:val="left"/>
      <w:pPr>
        <w:ind w:left="5790" w:hanging="360"/>
      </w:pPr>
      <w:rPr>
        <w:rFonts w:ascii="Courier New" w:hAnsi="Courier New" w:cs="Courier New" w:hint="default"/>
      </w:rPr>
    </w:lvl>
    <w:lvl w:ilvl="8" w:tplc="280A0005" w:tentative="1">
      <w:start w:val="1"/>
      <w:numFmt w:val="bullet"/>
      <w:lvlText w:val=""/>
      <w:lvlJc w:val="left"/>
      <w:pPr>
        <w:ind w:left="6510" w:hanging="360"/>
      </w:pPr>
      <w:rPr>
        <w:rFonts w:ascii="Wingdings" w:hAnsi="Wingdings" w:hint="default"/>
      </w:rPr>
    </w:lvl>
  </w:abstractNum>
  <w:abstractNum w:abstractNumId="170" w15:restartNumberingAfterBreak="0">
    <w:nsid w:val="692342BA"/>
    <w:multiLevelType w:val="multilevel"/>
    <w:tmpl w:val="41D4C588"/>
    <w:lvl w:ilvl="0">
      <w:start w:val="3"/>
      <w:numFmt w:val="decimal"/>
      <w:lvlText w:val="%1"/>
      <w:lvlJc w:val="left"/>
      <w:pPr>
        <w:ind w:left="360" w:hanging="360"/>
      </w:pPr>
      <w:rPr>
        <w:rFonts w:cs="Times New Roman" w:hint="default"/>
      </w:rPr>
    </w:lvl>
    <w:lvl w:ilvl="1">
      <w:start w:val="1"/>
      <w:numFmt w:val="decimal"/>
      <w:lvlText w:val="%1.%2"/>
      <w:lvlJc w:val="left"/>
      <w:pPr>
        <w:ind w:left="1353" w:hanging="360"/>
      </w:pPr>
      <w:rPr>
        <w:rFonts w:cs="Times New Roman" w:hint="default"/>
        <w:b/>
      </w:rPr>
    </w:lvl>
    <w:lvl w:ilvl="2">
      <w:start w:val="1"/>
      <w:numFmt w:val="decimal"/>
      <w:lvlText w:val="%1.%2.%3"/>
      <w:lvlJc w:val="left"/>
      <w:pPr>
        <w:ind w:left="2706" w:hanging="720"/>
      </w:pPr>
      <w:rPr>
        <w:rFonts w:cs="Times New Roman" w:hint="default"/>
      </w:rPr>
    </w:lvl>
    <w:lvl w:ilvl="3">
      <w:start w:val="1"/>
      <w:numFmt w:val="decimal"/>
      <w:lvlText w:val="%1.%2.%3.%4"/>
      <w:lvlJc w:val="left"/>
      <w:pPr>
        <w:ind w:left="3699" w:hanging="720"/>
      </w:pPr>
      <w:rPr>
        <w:rFonts w:cs="Times New Roman" w:hint="default"/>
      </w:rPr>
    </w:lvl>
    <w:lvl w:ilvl="4">
      <w:start w:val="1"/>
      <w:numFmt w:val="decimal"/>
      <w:lvlText w:val="%1.%2.%3.%4.%5"/>
      <w:lvlJc w:val="left"/>
      <w:pPr>
        <w:ind w:left="5052" w:hanging="1080"/>
      </w:pPr>
      <w:rPr>
        <w:rFonts w:cs="Times New Roman" w:hint="default"/>
      </w:rPr>
    </w:lvl>
    <w:lvl w:ilvl="5">
      <w:start w:val="1"/>
      <w:numFmt w:val="decimal"/>
      <w:lvlText w:val="%1.%2.%3.%4.%5.%6"/>
      <w:lvlJc w:val="left"/>
      <w:pPr>
        <w:ind w:left="6045" w:hanging="1080"/>
      </w:pPr>
      <w:rPr>
        <w:rFonts w:cs="Times New Roman" w:hint="default"/>
      </w:rPr>
    </w:lvl>
    <w:lvl w:ilvl="6">
      <w:start w:val="1"/>
      <w:numFmt w:val="decimal"/>
      <w:lvlText w:val="%1.%2.%3.%4.%5.%6.%7"/>
      <w:lvlJc w:val="left"/>
      <w:pPr>
        <w:ind w:left="7398" w:hanging="1440"/>
      </w:pPr>
      <w:rPr>
        <w:rFonts w:cs="Times New Roman" w:hint="default"/>
      </w:rPr>
    </w:lvl>
    <w:lvl w:ilvl="7">
      <w:start w:val="1"/>
      <w:numFmt w:val="decimal"/>
      <w:lvlText w:val="%1.%2.%3.%4.%5.%6.%7.%8"/>
      <w:lvlJc w:val="left"/>
      <w:pPr>
        <w:ind w:left="8391" w:hanging="1440"/>
      </w:pPr>
      <w:rPr>
        <w:rFonts w:cs="Times New Roman" w:hint="default"/>
      </w:rPr>
    </w:lvl>
    <w:lvl w:ilvl="8">
      <w:start w:val="1"/>
      <w:numFmt w:val="decimal"/>
      <w:lvlText w:val="%1.%2.%3.%4.%5.%6.%7.%8.%9"/>
      <w:lvlJc w:val="left"/>
      <w:pPr>
        <w:ind w:left="9744" w:hanging="1800"/>
      </w:pPr>
      <w:rPr>
        <w:rFonts w:cs="Times New Roman" w:hint="default"/>
      </w:rPr>
    </w:lvl>
  </w:abstractNum>
  <w:abstractNum w:abstractNumId="171" w15:restartNumberingAfterBreak="0">
    <w:nsid w:val="6A923F6C"/>
    <w:multiLevelType w:val="multilevel"/>
    <w:tmpl w:val="3EE64CC6"/>
    <w:lvl w:ilvl="0">
      <w:start w:val="1"/>
      <w:numFmt w:val="decimal"/>
      <w:lvlText w:val="%1."/>
      <w:lvlJc w:val="left"/>
      <w:pPr>
        <w:ind w:left="1287" w:hanging="360"/>
      </w:pPr>
      <w:rPr>
        <w:rFonts w:cs="Times New Roman" w:hint="default"/>
      </w:rPr>
    </w:lvl>
    <w:lvl w:ilvl="1">
      <w:start w:val="1"/>
      <w:numFmt w:val="decimal"/>
      <w:isLgl/>
      <w:lvlText w:val="%1.%2"/>
      <w:lvlJc w:val="left"/>
      <w:pPr>
        <w:ind w:left="1287" w:hanging="360"/>
      </w:pPr>
      <w:rPr>
        <w:rFonts w:cs="Times New Roman" w:hint="default"/>
      </w:rPr>
    </w:lvl>
    <w:lvl w:ilvl="2">
      <w:start w:val="1"/>
      <w:numFmt w:val="decimal"/>
      <w:isLgl/>
      <w:lvlText w:val="%1.%2.%3"/>
      <w:lvlJc w:val="left"/>
      <w:pPr>
        <w:ind w:left="1647" w:hanging="720"/>
      </w:pPr>
      <w:rPr>
        <w:rFonts w:cs="Times New Roman" w:hint="default"/>
        <w:b/>
      </w:rPr>
    </w:lvl>
    <w:lvl w:ilvl="3">
      <w:start w:val="1"/>
      <w:numFmt w:val="decimal"/>
      <w:isLgl/>
      <w:lvlText w:val="%1.%2.%3.%4"/>
      <w:lvlJc w:val="left"/>
      <w:pPr>
        <w:ind w:left="1647" w:hanging="72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007" w:hanging="108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367" w:hanging="144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172" w15:restartNumberingAfterBreak="0">
    <w:nsid w:val="6ACF676D"/>
    <w:multiLevelType w:val="hybridMultilevel"/>
    <w:tmpl w:val="08586BE6"/>
    <w:lvl w:ilvl="0" w:tplc="280A000F">
      <w:start w:val="1"/>
      <w:numFmt w:val="decimal"/>
      <w:lvlText w:val="%1."/>
      <w:lvlJc w:val="left"/>
      <w:pPr>
        <w:ind w:left="786" w:hanging="360"/>
      </w:pPr>
    </w:lvl>
    <w:lvl w:ilvl="1" w:tplc="280A0019" w:tentative="1">
      <w:start w:val="1"/>
      <w:numFmt w:val="lowerLetter"/>
      <w:lvlText w:val="%2."/>
      <w:lvlJc w:val="left"/>
      <w:pPr>
        <w:ind w:left="1506" w:hanging="360"/>
      </w:pPr>
    </w:lvl>
    <w:lvl w:ilvl="2" w:tplc="280A001B" w:tentative="1">
      <w:start w:val="1"/>
      <w:numFmt w:val="lowerRoman"/>
      <w:lvlText w:val="%3."/>
      <w:lvlJc w:val="right"/>
      <w:pPr>
        <w:ind w:left="2226" w:hanging="180"/>
      </w:pPr>
    </w:lvl>
    <w:lvl w:ilvl="3" w:tplc="280A000F" w:tentative="1">
      <w:start w:val="1"/>
      <w:numFmt w:val="decimal"/>
      <w:lvlText w:val="%4."/>
      <w:lvlJc w:val="left"/>
      <w:pPr>
        <w:ind w:left="2946" w:hanging="360"/>
      </w:pPr>
    </w:lvl>
    <w:lvl w:ilvl="4" w:tplc="280A0019" w:tentative="1">
      <w:start w:val="1"/>
      <w:numFmt w:val="lowerLetter"/>
      <w:lvlText w:val="%5."/>
      <w:lvlJc w:val="left"/>
      <w:pPr>
        <w:ind w:left="3666" w:hanging="360"/>
      </w:pPr>
    </w:lvl>
    <w:lvl w:ilvl="5" w:tplc="280A001B" w:tentative="1">
      <w:start w:val="1"/>
      <w:numFmt w:val="lowerRoman"/>
      <w:lvlText w:val="%6."/>
      <w:lvlJc w:val="right"/>
      <w:pPr>
        <w:ind w:left="4386" w:hanging="180"/>
      </w:pPr>
    </w:lvl>
    <w:lvl w:ilvl="6" w:tplc="280A000F" w:tentative="1">
      <w:start w:val="1"/>
      <w:numFmt w:val="decimal"/>
      <w:lvlText w:val="%7."/>
      <w:lvlJc w:val="left"/>
      <w:pPr>
        <w:ind w:left="5106" w:hanging="360"/>
      </w:pPr>
    </w:lvl>
    <w:lvl w:ilvl="7" w:tplc="280A0019" w:tentative="1">
      <w:start w:val="1"/>
      <w:numFmt w:val="lowerLetter"/>
      <w:lvlText w:val="%8."/>
      <w:lvlJc w:val="left"/>
      <w:pPr>
        <w:ind w:left="5826" w:hanging="360"/>
      </w:pPr>
    </w:lvl>
    <w:lvl w:ilvl="8" w:tplc="280A001B" w:tentative="1">
      <w:start w:val="1"/>
      <w:numFmt w:val="lowerRoman"/>
      <w:lvlText w:val="%9."/>
      <w:lvlJc w:val="right"/>
      <w:pPr>
        <w:ind w:left="6546" w:hanging="180"/>
      </w:pPr>
    </w:lvl>
  </w:abstractNum>
  <w:abstractNum w:abstractNumId="173" w15:restartNumberingAfterBreak="0">
    <w:nsid w:val="6B043D28"/>
    <w:multiLevelType w:val="hybridMultilevel"/>
    <w:tmpl w:val="BB7CFB96"/>
    <w:lvl w:ilvl="0" w:tplc="280A000F">
      <w:start w:val="1"/>
      <w:numFmt w:val="decimal"/>
      <w:lvlText w:val="%1."/>
      <w:lvlJc w:val="left"/>
      <w:pPr>
        <w:ind w:left="1998" w:hanging="360"/>
      </w:pPr>
    </w:lvl>
    <w:lvl w:ilvl="1" w:tplc="280A0019" w:tentative="1">
      <w:start w:val="1"/>
      <w:numFmt w:val="lowerLetter"/>
      <w:lvlText w:val="%2."/>
      <w:lvlJc w:val="left"/>
      <w:pPr>
        <w:ind w:left="2718" w:hanging="360"/>
      </w:pPr>
    </w:lvl>
    <w:lvl w:ilvl="2" w:tplc="280A001B" w:tentative="1">
      <w:start w:val="1"/>
      <w:numFmt w:val="lowerRoman"/>
      <w:lvlText w:val="%3."/>
      <w:lvlJc w:val="right"/>
      <w:pPr>
        <w:ind w:left="3438" w:hanging="180"/>
      </w:pPr>
    </w:lvl>
    <w:lvl w:ilvl="3" w:tplc="280A000F" w:tentative="1">
      <w:start w:val="1"/>
      <w:numFmt w:val="decimal"/>
      <w:lvlText w:val="%4."/>
      <w:lvlJc w:val="left"/>
      <w:pPr>
        <w:ind w:left="4158" w:hanging="360"/>
      </w:pPr>
    </w:lvl>
    <w:lvl w:ilvl="4" w:tplc="280A0019" w:tentative="1">
      <w:start w:val="1"/>
      <w:numFmt w:val="lowerLetter"/>
      <w:lvlText w:val="%5."/>
      <w:lvlJc w:val="left"/>
      <w:pPr>
        <w:ind w:left="4878" w:hanging="360"/>
      </w:pPr>
    </w:lvl>
    <w:lvl w:ilvl="5" w:tplc="280A001B" w:tentative="1">
      <w:start w:val="1"/>
      <w:numFmt w:val="lowerRoman"/>
      <w:lvlText w:val="%6."/>
      <w:lvlJc w:val="right"/>
      <w:pPr>
        <w:ind w:left="5598" w:hanging="180"/>
      </w:pPr>
    </w:lvl>
    <w:lvl w:ilvl="6" w:tplc="280A000F" w:tentative="1">
      <w:start w:val="1"/>
      <w:numFmt w:val="decimal"/>
      <w:lvlText w:val="%7."/>
      <w:lvlJc w:val="left"/>
      <w:pPr>
        <w:ind w:left="6318" w:hanging="360"/>
      </w:pPr>
    </w:lvl>
    <w:lvl w:ilvl="7" w:tplc="280A0019" w:tentative="1">
      <w:start w:val="1"/>
      <w:numFmt w:val="lowerLetter"/>
      <w:lvlText w:val="%8."/>
      <w:lvlJc w:val="left"/>
      <w:pPr>
        <w:ind w:left="7038" w:hanging="360"/>
      </w:pPr>
    </w:lvl>
    <w:lvl w:ilvl="8" w:tplc="280A001B" w:tentative="1">
      <w:start w:val="1"/>
      <w:numFmt w:val="lowerRoman"/>
      <w:lvlText w:val="%9."/>
      <w:lvlJc w:val="right"/>
      <w:pPr>
        <w:ind w:left="7758" w:hanging="180"/>
      </w:pPr>
    </w:lvl>
  </w:abstractNum>
  <w:abstractNum w:abstractNumId="174" w15:restartNumberingAfterBreak="0">
    <w:nsid w:val="6BFC0104"/>
    <w:multiLevelType w:val="hybridMultilevel"/>
    <w:tmpl w:val="5F1E8898"/>
    <w:lvl w:ilvl="0" w:tplc="6D50ED3A">
      <w:start w:val="1"/>
      <w:numFmt w:val="decimal"/>
      <w:lvlText w:val="%1."/>
      <w:lvlJc w:val="left"/>
      <w:pPr>
        <w:ind w:left="1068" w:hanging="360"/>
      </w:pPr>
      <w:rPr>
        <w:rFonts w:cs="Times New Roman" w:hint="default"/>
      </w:rPr>
    </w:lvl>
    <w:lvl w:ilvl="1" w:tplc="280A0019" w:tentative="1">
      <w:start w:val="1"/>
      <w:numFmt w:val="lowerLetter"/>
      <w:lvlText w:val="%2."/>
      <w:lvlJc w:val="left"/>
      <w:pPr>
        <w:ind w:left="1221" w:hanging="360"/>
      </w:pPr>
    </w:lvl>
    <w:lvl w:ilvl="2" w:tplc="280A001B" w:tentative="1">
      <w:start w:val="1"/>
      <w:numFmt w:val="lowerRoman"/>
      <w:lvlText w:val="%3."/>
      <w:lvlJc w:val="right"/>
      <w:pPr>
        <w:ind w:left="1941" w:hanging="180"/>
      </w:pPr>
    </w:lvl>
    <w:lvl w:ilvl="3" w:tplc="280A000F" w:tentative="1">
      <w:start w:val="1"/>
      <w:numFmt w:val="decimal"/>
      <w:lvlText w:val="%4."/>
      <w:lvlJc w:val="left"/>
      <w:pPr>
        <w:ind w:left="2661" w:hanging="360"/>
      </w:pPr>
    </w:lvl>
    <w:lvl w:ilvl="4" w:tplc="280A0019" w:tentative="1">
      <w:start w:val="1"/>
      <w:numFmt w:val="lowerLetter"/>
      <w:lvlText w:val="%5."/>
      <w:lvlJc w:val="left"/>
      <w:pPr>
        <w:ind w:left="3381" w:hanging="360"/>
      </w:pPr>
    </w:lvl>
    <w:lvl w:ilvl="5" w:tplc="280A001B" w:tentative="1">
      <w:start w:val="1"/>
      <w:numFmt w:val="lowerRoman"/>
      <w:lvlText w:val="%6."/>
      <w:lvlJc w:val="right"/>
      <w:pPr>
        <w:ind w:left="4101" w:hanging="180"/>
      </w:pPr>
    </w:lvl>
    <w:lvl w:ilvl="6" w:tplc="280A000F" w:tentative="1">
      <w:start w:val="1"/>
      <w:numFmt w:val="decimal"/>
      <w:lvlText w:val="%7."/>
      <w:lvlJc w:val="left"/>
      <w:pPr>
        <w:ind w:left="4821" w:hanging="360"/>
      </w:pPr>
    </w:lvl>
    <w:lvl w:ilvl="7" w:tplc="280A0019" w:tentative="1">
      <w:start w:val="1"/>
      <w:numFmt w:val="lowerLetter"/>
      <w:lvlText w:val="%8."/>
      <w:lvlJc w:val="left"/>
      <w:pPr>
        <w:ind w:left="5541" w:hanging="360"/>
      </w:pPr>
    </w:lvl>
    <w:lvl w:ilvl="8" w:tplc="280A001B" w:tentative="1">
      <w:start w:val="1"/>
      <w:numFmt w:val="lowerRoman"/>
      <w:lvlText w:val="%9."/>
      <w:lvlJc w:val="right"/>
      <w:pPr>
        <w:ind w:left="6261" w:hanging="180"/>
      </w:pPr>
    </w:lvl>
  </w:abstractNum>
  <w:abstractNum w:abstractNumId="175" w15:restartNumberingAfterBreak="0">
    <w:nsid w:val="6CA009D1"/>
    <w:multiLevelType w:val="hybridMultilevel"/>
    <w:tmpl w:val="B2724EE8"/>
    <w:lvl w:ilvl="0" w:tplc="E90060B2">
      <w:start w:val="1"/>
      <w:numFmt w:val="decimal"/>
      <w:lvlText w:val="%1."/>
      <w:lvlJc w:val="right"/>
      <w:pPr>
        <w:ind w:left="2563" w:hanging="360"/>
      </w:pPr>
      <w:rPr>
        <w:rFonts w:cs="Times New Roman" w:hint="default"/>
      </w:rPr>
    </w:lvl>
    <w:lvl w:ilvl="1" w:tplc="280A0019">
      <w:start w:val="1"/>
      <w:numFmt w:val="lowerLetter"/>
      <w:lvlText w:val="%2."/>
      <w:lvlJc w:val="left"/>
      <w:pPr>
        <w:ind w:left="3283" w:hanging="360"/>
      </w:pPr>
      <w:rPr>
        <w:rFonts w:cs="Times New Roman"/>
      </w:rPr>
    </w:lvl>
    <w:lvl w:ilvl="2" w:tplc="280A001B" w:tentative="1">
      <w:start w:val="1"/>
      <w:numFmt w:val="lowerRoman"/>
      <w:lvlText w:val="%3."/>
      <w:lvlJc w:val="right"/>
      <w:pPr>
        <w:ind w:left="4003" w:hanging="180"/>
      </w:pPr>
      <w:rPr>
        <w:rFonts w:cs="Times New Roman"/>
      </w:rPr>
    </w:lvl>
    <w:lvl w:ilvl="3" w:tplc="280A000F" w:tentative="1">
      <w:start w:val="1"/>
      <w:numFmt w:val="decimal"/>
      <w:lvlText w:val="%4."/>
      <w:lvlJc w:val="left"/>
      <w:pPr>
        <w:ind w:left="4723" w:hanging="360"/>
      </w:pPr>
      <w:rPr>
        <w:rFonts w:cs="Times New Roman"/>
      </w:rPr>
    </w:lvl>
    <w:lvl w:ilvl="4" w:tplc="280A0019" w:tentative="1">
      <w:start w:val="1"/>
      <w:numFmt w:val="lowerLetter"/>
      <w:lvlText w:val="%5."/>
      <w:lvlJc w:val="left"/>
      <w:pPr>
        <w:ind w:left="5443" w:hanging="360"/>
      </w:pPr>
      <w:rPr>
        <w:rFonts w:cs="Times New Roman"/>
      </w:rPr>
    </w:lvl>
    <w:lvl w:ilvl="5" w:tplc="280A001B" w:tentative="1">
      <w:start w:val="1"/>
      <w:numFmt w:val="lowerRoman"/>
      <w:lvlText w:val="%6."/>
      <w:lvlJc w:val="right"/>
      <w:pPr>
        <w:ind w:left="6163" w:hanging="180"/>
      </w:pPr>
      <w:rPr>
        <w:rFonts w:cs="Times New Roman"/>
      </w:rPr>
    </w:lvl>
    <w:lvl w:ilvl="6" w:tplc="280A000F" w:tentative="1">
      <w:start w:val="1"/>
      <w:numFmt w:val="decimal"/>
      <w:lvlText w:val="%7."/>
      <w:lvlJc w:val="left"/>
      <w:pPr>
        <w:ind w:left="6883" w:hanging="360"/>
      </w:pPr>
      <w:rPr>
        <w:rFonts w:cs="Times New Roman"/>
      </w:rPr>
    </w:lvl>
    <w:lvl w:ilvl="7" w:tplc="280A0019" w:tentative="1">
      <w:start w:val="1"/>
      <w:numFmt w:val="lowerLetter"/>
      <w:lvlText w:val="%8."/>
      <w:lvlJc w:val="left"/>
      <w:pPr>
        <w:ind w:left="7603" w:hanging="360"/>
      </w:pPr>
      <w:rPr>
        <w:rFonts w:cs="Times New Roman"/>
      </w:rPr>
    </w:lvl>
    <w:lvl w:ilvl="8" w:tplc="280A001B" w:tentative="1">
      <w:start w:val="1"/>
      <w:numFmt w:val="lowerRoman"/>
      <w:lvlText w:val="%9."/>
      <w:lvlJc w:val="right"/>
      <w:pPr>
        <w:ind w:left="8323" w:hanging="180"/>
      </w:pPr>
      <w:rPr>
        <w:rFonts w:cs="Times New Roman"/>
      </w:rPr>
    </w:lvl>
  </w:abstractNum>
  <w:abstractNum w:abstractNumId="176" w15:restartNumberingAfterBreak="0">
    <w:nsid w:val="6CC76DFA"/>
    <w:multiLevelType w:val="multilevel"/>
    <w:tmpl w:val="5F6ABF56"/>
    <w:lvl w:ilvl="0">
      <w:start w:val="19"/>
      <w:numFmt w:val="decimal"/>
      <w:lvlText w:val="%1."/>
      <w:lvlJc w:val="left"/>
      <w:pPr>
        <w:ind w:left="1287" w:hanging="360"/>
      </w:pPr>
      <w:rPr>
        <w:rFonts w:ascii="Arial" w:hAnsi="Arial" w:cs="Arial" w:hint="default"/>
        <w:sz w:val="22"/>
        <w:szCs w:val="22"/>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77" w15:restartNumberingAfterBreak="0">
    <w:nsid w:val="6D035192"/>
    <w:multiLevelType w:val="multilevel"/>
    <w:tmpl w:val="D0CE03C0"/>
    <w:lvl w:ilvl="0">
      <w:start w:val="1"/>
      <w:numFmt w:val="decimal"/>
      <w:lvlText w:val="%1."/>
      <w:lvlJc w:val="left"/>
      <w:pPr>
        <w:ind w:left="1713" w:hanging="360"/>
      </w:pPr>
      <w:rPr>
        <w:rFonts w:cs="Times New Roman"/>
      </w:rPr>
    </w:lvl>
    <w:lvl w:ilvl="1">
      <w:start w:val="1"/>
      <w:numFmt w:val="decimal"/>
      <w:isLgl/>
      <w:lvlText w:val="%1.%2"/>
      <w:lvlJc w:val="left"/>
      <w:pPr>
        <w:ind w:left="2354" w:hanging="660"/>
      </w:pPr>
      <w:rPr>
        <w:rFonts w:cs="Times New Roman" w:hint="default"/>
      </w:rPr>
    </w:lvl>
    <w:lvl w:ilvl="2">
      <w:start w:val="1"/>
      <w:numFmt w:val="decimal"/>
      <w:isLgl/>
      <w:lvlText w:val="%1.%2.%3"/>
      <w:lvlJc w:val="left"/>
      <w:pPr>
        <w:ind w:left="2755" w:hanging="720"/>
      </w:pPr>
      <w:rPr>
        <w:rFonts w:cs="Times New Roman" w:hint="default"/>
      </w:rPr>
    </w:lvl>
    <w:lvl w:ilvl="3">
      <w:start w:val="2"/>
      <w:numFmt w:val="decimal"/>
      <w:isLgl/>
      <w:lvlText w:val="%1.%2.%3.%4"/>
      <w:lvlJc w:val="left"/>
      <w:pPr>
        <w:ind w:left="3096" w:hanging="720"/>
      </w:pPr>
      <w:rPr>
        <w:rFonts w:cs="Times New Roman" w:hint="default"/>
      </w:rPr>
    </w:lvl>
    <w:lvl w:ilvl="4">
      <w:start w:val="1"/>
      <w:numFmt w:val="decimal"/>
      <w:isLgl/>
      <w:lvlText w:val="%1.%2.%3.%4.%5"/>
      <w:lvlJc w:val="left"/>
      <w:pPr>
        <w:ind w:left="3797" w:hanging="1080"/>
      </w:pPr>
      <w:rPr>
        <w:rFonts w:cs="Times New Roman" w:hint="default"/>
      </w:rPr>
    </w:lvl>
    <w:lvl w:ilvl="5">
      <w:start w:val="1"/>
      <w:numFmt w:val="decimal"/>
      <w:isLgl/>
      <w:lvlText w:val="%1.%2.%3.%4.%5.%6"/>
      <w:lvlJc w:val="left"/>
      <w:pPr>
        <w:ind w:left="4138" w:hanging="1080"/>
      </w:pPr>
      <w:rPr>
        <w:rFonts w:cs="Times New Roman" w:hint="default"/>
      </w:rPr>
    </w:lvl>
    <w:lvl w:ilvl="6">
      <w:start w:val="1"/>
      <w:numFmt w:val="decimal"/>
      <w:isLgl/>
      <w:lvlText w:val="%1.%2.%3.%4.%5.%6.%7"/>
      <w:lvlJc w:val="left"/>
      <w:pPr>
        <w:ind w:left="4839" w:hanging="1440"/>
      </w:pPr>
      <w:rPr>
        <w:rFonts w:cs="Times New Roman" w:hint="default"/>
      </w:rPr>
    </w:lvl>
    <w:lvl w:ilvl="7">
      <w:start w:val="1"/>
      <w:numFmt w:val="decimal"/>
      <w:isLgl/>
      <w:lvlText w:val="%1.%2.%3.%4.%5.%6.%7.%8"/>
      <w:lvlJc w:val="left"/>
      <w:pPr>
        <w:ind w:left="5180" w:hanging="1440"/>
      </w:pPr>
      <w:rPr>
        <w:rFonts w:cs="Times New Roman" w:hint="default"/>
      </w:rPr>
    </w:lvl>
    <w:lvl w:ilvl="8">
      <w:start w:val="1"/>
      <w:numFmt w:val="decimal"/>
      <w:isLgl/>
      <w:lvlText w:val="%1.%2.%3.%4.%5.%6.%7.%8.%9"/>
      <w:lvlJc w:val="left"/>
      <w:pPr>
        <w:ind w:left="5881" w:hanging="1800"/>
      </w:pPr>
      <w:rPr>
        <w:rFonts w:cs="Times New Roman" w:hint="default"/>
      </w:rPr>
    </w:lvl>
  </w:abstractNum>
  <w:abstractNum w:abstractNumId="178" w15:restartNumberingAfterBreak="0">
    <w:nsid w:val="6D39721A"/>
    <w:multiLevelType w:val="multilevel"/>
    <w:tmpl w:val="83A82D0E"/>
    <w:lvl w:ilvl="0">
      <w:start w:val="1"/>
      <w:numFmt w:val="decimal"/>
      <w:lvlText w:val="%1."/>
      <w:lvlJc w:val="left"/>
      <w:pPr>
        <w:ind w:left="1429" w:hanging="360"/>
      </w:pPr>
      <w:rPr>
        <w:rFonts w:cs="Times New Roman" w:hint="default"/>
      </w:rPr>
    </w:lvl>
    <w:lvl w:ilvl="1">
      <w:start w:val="1"/>
      <w:numFmt w:val="decimal"/>
      <w:isLgl/>
      <w:lvlText w:val="%1.%2"/>
      <w:lvlJc w:val="left"/>
      <w:pPr>
        <w:ind w:left="1729" w:hanging="660"/>
      </w:pPr>
      <w:rPr>
        <w:rFonts w:cs="Times New Roman" w:hint="default"/>
      </w:rPr>
    </w:lvl>
    <w:lvl w:ilvl="2">
      <w:start w:val="2"/>
      <w:numFmt w:val="decimal"/>
      <w:isLgl/>
      <w:lvlText w:val="%1.%2.%3"/>
      <w:lvlJc w:val="left"/>
      <w:pPr>
        <w:ind w:left="1789" w:hanging="720"/>
      </w:pPr>
      <w:rPr>
        <w:rFonts w:cs="Times New Roman" w:hint="default"/>
      </w:rPr>
    </w:lvl>
    <w:lvl w:ilvl="3">
      <w:start w:val="2"/>
      <w:numFmt w:val="decimal"/>
      <w:isLgl/>
      <w:lvlText w:val="%1.%2.%3.%4"/>
      <w:lvlJc w:val="left"/>
      <w:pPr>
        <w:ind w:left="1789" w:hanging="72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149" w:hanging="1080"/>
      </w:pPr>
      <w:rPr>
        <w:rFonts w:cs="Times New Roman" w:hint="default"/>
      </w:rPr>
    </w:lvl>
    <w:lvl w:ilvl="6">
      <w:start w:val="1"/>
      <w:numFmt w:val="decimal"/>
      <w:isLgl/>
      <w:lvlText w:val="%1.%2.%3.%4.%5.%6.%7"/>
      <w:lvlJc w:val="left"/>
      <w:pPr>
        <w:ind w:left="2509" w:hanging="1440"/>
      </w:pPr>
      <w:rPr>
        <w:rFonts w:cs="Times New Roman" w:hint="default"/>
      </w:rPr>
    </w:lvl>
    <w:lvl w:ilvl="7">
      <w:start w:val="1"/>
      <w:numFmt w:val="decimal"/>
      <w:isLgl/>
      <w:lvlText w:val="%1.%2.%3.%4.%5.%6.%7.%8"/>
      <w:lvlJc w:val="left"/>
      <w:pPr>
        <w:ind w:left="2509" w:hanging="1440"/>
      </w:pPr>
      <w:rPr>
        <w:rFonts w:cs="Times New Roman" w:hint="default"/>
      </w:rPr>
    </w:lvl>
    <w:lvl w:ilvl="8">
      <w:start w:val="1"/>
      <w:numFmt w:val="decimal"/>
      <w:isLgl/>
      <w:lvlText w:val="%1.%2.%3.%4.%5.%6.%7.%8.%9"/>
      <w:lvlJc w:val="left"/>
      <w:pPr>
        <w:ind w:left="2869" w:hanging="1800"/>
      </w:pPr>
      <w:rPr>
        <w:rFonts w:cs="Times New Roman" w:hint="default"/>
      </w:rPr>
    </w:lvl>
  </w:abstractNum>
  <w:abstractNum w:abstractNumId="179" w15:restartNumberingAfterBreak="0">
    <w:nsid w:val="6FAE417E"/>
    <w:multiLevelType w:val="hybridMultilevel"/>
    <w:tmpl w:val="DC3C970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0" w15:restartNumberingAfterBreak="0">
    <w:nsid w:val="6FFE3A9B"/>
    <w:multiLevelType w:val="hybridMultilevel"/>
    <w:tmpl w:val="1136AF1A"/>
    <w:lvl w:ilvl="0" w:tplc="280A000F">
      <w:start w:val="1"/>
      <w:numFmt w:val="decimal"/>
      <w:lvlText w:val="%1."/>
      <w:lvlJc w:val="left"/>
      <w:pPr>
        <w:ind w:left="1425" w:hanging="360"/>
      </w:pPr>
    </w:lvl>
    <w:lvl w:ilvl="1" w:tplc="280A0019" w:tentative="1">
      <w:start w:val="1"/>
      <w:numFmt w:val="lowerLetter"/>
      <w:lvlText w:val="%2."/>
      <w:lvlJc w:val="left"/>
      <w:pPr>
        <w:ind w:left="2145" w:hanging="360"/>
      </w:pPr>
    </w:lvl>
    <w:lvl w:ilvl="2" w:tplc="280A001B" w:tentative="1">
      <w:start w:val="1"/>
      <w:numFmt w:val="lowerRoman"/>
      <w:lvlText w:val="%3."/>
      <w:lvlJc w:val="right"/>
      <w:pPr>
        <w:ind w:left="2865" w:hanging="180"/>
      </w:pPr>
    </w:lvl>
    <w:lvl w:ilvl="3" w:tplc="280A000F" w:tentative="1">
      <w:start w:val="1"/>
      <w:numFmt w:val="decimal"/>
      <w:lvlText w:val="%4."/>
      <w:lvlJc w:val="left"/>
      <w:pPr>
        <w:ind w:left="3585" w:hanging="360"/>
      </w:pPr>
    </w:lvl>
    <w:lvl w:ilvl="4" w:tplc="280A0019" w:tentative="1">
      <w:start w:val="1"/>
      <w:numFmt w:val="lowerLetter"/>
      <w:lvlText w:val="%5."/>
      <w:lvlJc w:val="left"/>
      <w:pPr>
        <w:ind w:left="4305" w:hanging="360"/>
      </w:pPr>
    </w:lvl>
    <w:lvl w:ilvl="5" w:tplc="280A001B" w:tentative="1">
      <w:start w:val="1"/>
      <w:numFmt w:val="lowerRoman"/>
      <w:lvlText w:val="%6."/>
      <w:lvlJc w:val="right"/>
      <w:pPr>
        <w:ind w:left="5025" w:hanging="180"/>
      </w:pPr>
    </w:lvl>
    <w:lvl w:ilvl="6" w:tplc="280A000F" w:tentative="1">
      <w:start w:val="1"/>
      <w:numFmt w:val="decimal"/>
      <w:lvlText w:val="%7."/>
      <w:lvlJc w:val="left"/>
      <w:pPr>
        <w:ind w:left="5745" w:hanging="360"/>
      </w:pPr>
    </w:lvl>
    <w:lvl w:ilvl="7" w:tplc="280A0019" w:tentative="1">
      <w:start w:val="1"/>
      <w:numFmt w:val="lowerLetter"/>
      <w:lvlText w:val="%8."/>
      <w:lvlJc w:val="left"/>
      <w:pPr>
        <w:ind w:left="6465" w:hanging="360"/>
      </w:pPr>
    </w:lvl>
    <w:lvl w:ilvl="8" w:tplc="280A001B" w:tentative="1">
      <w:start w:val="1"/>
      <w:numFmt w:val="lowerRoman"/>
      <w:lvlText w:val="%9."/>
      <w:lvlJc w:val="right"/>
      <w:pPr>
        <w:ind w:left="7185" w:hanging="180"/>
      </w:pPr>
    </w:lvl>
  </w:abstractNum>
  <w:abstractNum w:abstractNumId="181" w15:restartNumberingAfterBreak="0">
    <w:nsid w:val="712621F1"/>
    <w:multiLevelType w:val="hybridMultilevel"/>
    <w:tmpl w:val="C2527760"/>
    <w:lvl w:ilvl="0" w:tplc="280A000F">
      <w:start w:val="1"/>
      <w:numFmt w:val="decimal"/>
      <w:lvlText w:val="%1."/>
      <w:lvlJc w:val="left"/>
      <w:pPr>
        <w:ind w:left="1996" w:hanging="360"/>
      </w:pPr>
      <w:rPr>
        <w:rFonts w:cs="Times New Roman"/>
      </w:rPr>
    </w:lvl>
    <w:lvl w:ilvl="1" w:tplc="280A0019" w:tentative="1">
      <w:start w:val="1"/>
      <w:numFmt w:val="lowerLetter"/>
      <w:lvlText w:val="%2."/>
      <w:lvlJc w:val="left"/>
      <w:pPr>
        <w:ind w:left="2716" w:hanging="360"/>
      </w:pPr>
      <w:rPr>
        <w:rFonts w:cs="Times New Roman"/>
      </w:rPr>
    </w:lvl>
    <w:lvl w:ilvl="2" w:tplc="280A001B" w:tentative="1">
      <w:start w:val="1"/>
      <w:numFmt w:val="lowerRoman"/>
      <w:lvlText w:val="%3."/>
      <w:lvlJc w:val="right"/>
      <w:pPr>
        <w:ind w:left="3436" w:hanging="180"/>
      </w:pPr>
      <w:rPr>
        <w:rFonts w:cs="Times New Roman"/>
      </w:rPr>
    </w:lvl>
    <w:lvl w:ilvl="3" w:tplc="280A000F" w:tentative="1">
      <w:start w:val="1"/>
      <w:numFmt w:val="decimal"/>
      <w:lvlText w:val="%4."/>
      <w:lvlJc w:val="left"/>
      <w:pPr>
        <w:ind w:left="4156" w:hanging="360"/>
      </w:pPr>
      <w:rPr>
        <w:rFonts w:cs="Times New Roman"/>
      </w:rPr>
    </w:lvl>
    <w:lvl w:ilvl="4" w:tplc="280A0019" w:tentative="1">
      <w:start w:val="1"/>
      <w:numFmt w:val="lowerLetter"/>
      <w:lvlText w:val="%5."/>
      <w:lvlJc w:val="left"/>
      <w:pPr>
        <w:ind w:left="4876" w:hanging="360"/>
      </w:pPr>
      <w:rPr>
        <w:rFonts w:cs="Times New Roman"/>
      </w:rPr>
    </w:lvl>
    <w:lvl w:ilvl="5" w:tplc="280A001B" w:tentative="1">
      <w:start w:val="1"/>
      <w:numFmt w:val="lowerRoman"/>
      <w:lvlText w:val="%6."/>
      <w:lvlJc w:val="right"/>
      <w:pPr>
        <w:ind w:left="5596" w:hanging="180"/>
      </w:pPr>
      <w:rPr>
        <w:rFonts w:cs="Times New Roman"/>
      </w:rPr>
    </w:lvl>
    <w:lvl w:ilvl="6" w:tplc="280A000F" w:tentative="1">
      <w:start w:val="1"/>
      <w:numFmt w:val="decimal"/>
      <w:lvlText w:val="%7."/>
      <w:lvlJc w:val="left"/>
      <w:pPr>
        <w:ind w:left="6316" w:hanging="360"/>
      </w:pPr>
      <w:rPr>
        <w:rFonts w:cs="Times New Roman"/>
      </w:rPr>
    </w:lvl>
    <w:lvl w:ilvl="7" w:tplc="280A0019" w:tentative="1">
      <w:start w:val="1"/>
      <w:numFmt w:val="lowerLetter"/>
      <w:lvlText w:val="%8."/>
      <w:lvlJc w:val="left"/>
      <w:pPr>
        <w:ind w:left="7036" w:hanging="360"/>
      </w:pPr>
      <w:rPr>
        <w:rFonts w:cs="Times New Roman"/>
      </w:rPr>
    </w:lvl>
    <w:lvl w:ilvl="8" w:tplc="280A001B" w:tentative="1">
      <w:start w:val="1"/>
      <w:numFmt w:val="lowerRoman"/>
      <w:lvlText w:val="%9."/>
      <w:lvlJc w:val="right"/>
      <w:pPr>
        <w:ind w:left="7756" w:hanging="180"/>
      </w:pPr>
      <w:rPr>
        <w:rFonts w:cs="Times New Roman"/>
      </w:rPr>
    </w:lvl>
  </w:abstractNum>
  <w:abstractNum w:abstractNumId="182" w15:restartNumberingAfterBreak="0">
    <w:nsid w:val="71715708"/>
    <w:multiLevelType w:val="hybridMultilevel"/>
    <w:tmpl w:val="0FD6C10A"/>
    <w:lvl w:ilvl="0" w:tplc="7CF8BBCE">
      <w:start w:val="1"/>
      <w:numFmt w:val="decimal"/>
      <w:lvlText w:val="%1."/>
      <w:lvlJc w:val="left"/>
      <w:pPr>
        <w:ind w:left="1068" w:hanging="360"/>
      </w:pPr>
      <w:rPr>
        <w:rFonts w:cs="Times New Roman" w:hint="default"/>
      </w:rPr>
    </w:lvl>
    <w:lvl w:ilvl="1" w:tplc="24CACE52">
      <w:start w:val="1"/>
      <w:numFmt w:val="bullet"/>
      <w:lvlText w:val="o"/>
      <w:lvlJc w:val="left"/>
      <w:pPr>
        <w:ind w:left="1788" w:hanging="360"/>
      </w:pPr>
      <w:rPr>
        <w:rFonts w:ascii="Courier New" w:hAnsi="Courier New" w:hint="default"/>
      </w:rPr>
    </w:lvl>
    <w:lvl w:ilvl="2" w:tplc="7CF8BBCE">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19" w:tentative="1">
      <w:start w:val="1"/>
      <w:numFmt w:val="bullet"/>
      <w:lvlText w:val="o"/>
      <w:lvlJc w:val="left"/>
      <w:pPr>
        <w:ind w:left="3948" w:hanging="360"/>
      </w:pPr>
      <w:rPr>
        <w:rFonts w:ascii="Courier New" w:hAnsi="Courier New" w:hint="default"/>
      </w:rPr>
    </w:lvl>
    <w:lvl w:ilvl="5" w:tplc="0C0A001B" w:tentative="1">
      <w:start w:val="1"/>
      <w:numFmt w:val="bullet"/>
      <w:lvlText w:val=""/>
      <w:lvlJc w:val="left"/>
      <w:pPr>
        <w:ind w:left="4668" w:hanging="360"/>
      </w:pPr>
      <w:rPr>
        <w:rFonts w:ascii="Wingdings" w:hAnsi="Wingdings" w:hint="default"/>
      </w:rPr>
    </w:lvl>
    <w:lvl w:ilvl="6" w:tplc="0C0A000F" w:tentative="1">
      <w:start w:val="1"/>
      <w:numFmt w:val="bullet"/>
      <w:lvlText w:val=""/>
      <w:lvlJc w:val="left"/>
      <w:pPr>
        <w:ind w:left="5388" w:hanging="360"/>
      </w:pPr>
      <w:rPr>
        <w:rFonts w:ascii="Symbol" w:hAnsi="Symbol" w:hint="default"/>
      </w:rPr>
    </w:lvl>
    <w:lvl w:ilvl="7" w:tplc="0C0A0019" w:tentative="1">
      <w:start w:val="1"/>
      <w:numFmt w:val="bullet"/>
      <w:lvlText w:val="o"/>
      <w:lvlJc w:val="left"/>
      <w:pPr>
        <w:ind w:left="6108" w:hanging="360"/>
      </w:pPr>
      <w:rPr>
        <w:rFonts w:ascii="Courier New" w:hAnsi="Courier New" w:hint="default"/>
      </w:rPr>
    </w:lvl>
    <w:lvl w:ilvl="8" w:tplc="0C0A001B" w:tentative="1">
      <w:start w:val="1"/>
      <w:numFmt w:val="bullet"/>
      <w:lvlText w:val=""/>
      <w:lvlJc w:val="left"/>
      <w:pPr>
        <w:ind w:left="6828" w:hanging="360"/>
      </w:pPr>
      <w:rPr>
        <w:rFonts w:ascii="Wingdings" w:hAnsi="Wingdings" w:hint="default"/>
      </w:rPr>
    </w:lvl>
  </w:abstractNum>
  <w:abstractNum w:abstractNumId="183" w15:restartNumberingAfterBreak="0">
    <w:nsid w:val="71836F0C"/>
    <w:multiLevelType w:val="multilevel"/>
    <w:tmpl w:val="F3CC7368"/>
    <w:lvl w:ilvl="0">
      <w:start w:val="1"/>
      <w:numFmt w:val="upperRoman"/>
      <w:lvlText w:val="%1."/>
      <w:lvlJc w:val="left"/>
      <w:pPr>
        <w:ind w:left="720" w:hanging="720"/>
      </w:pPr>
      <w:rPr>
        <w:rFonts w:cs="Times New Roman" w:hint="default"/>
      </w:rPr>
    </w:lvl>
    <w:lvl w:ilvl="1">
      <w:start w:val="1"/>
      <w:numFmt w:val="decimal"/>
      <w:isLgl/>
      <w:lvlText w:val="%1.%2"/>
      <w:lvlJc w:val="left"/>
      <w:pPr>
        <w:ind w:left="360" w:hanging="360"/>
      </w:pPr>
      <w:rPr>
        <w:rFonts w:cs="Times New Roman" w:hint="default"/>
        <w:b/>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84" w15:restartNumberingAfterBreak="0">
    <w:nsid w:val="726726E3"/>
    <w:multiLevelType w:val="hybridMultilevel"/>
    <w:tmpl w:val="D98A27B0"/>
    <w:lvl w:ilvl="0" w:tplc="A07A176E">
      <w:start w:val="1"/>
      <w:numFmt w:val="lowerLetter"/>
      <w:lvlText w:val="%1."/>
      <w:lvlJc w:val="left"/>
      <w:pPr>
        <w:ind w:left="1712" w:hanging="360"/>
      </w:pPr>
      <w:rPr>
        <w:rFonts w:ascii="Arial" w:eastAsia="Times New Roman" w:hAnsi="Arial" w:cs="Arial"/>
        <w:b/>
      </w:rPr>
    </w:lvl>
    <w:lvl w:ilvl="1" w:tplc="9CB08564">
      <w:start w:val="1"/>
      <w:numFmt w:val="lowerLetter"/>
      <w:lvlText w:val="%2)"/>
      <w:lvlJc w:val="left"/>
      <w:pPr>
        <w:ind w:left="2432" w:hanging="360"/>
      </w:pPr>
      <w:rPr>
        <w:rFonts w:cs="Times New Roman" w:hint="default"/>
      </w:rPr>
    </w:lvl>
    <w:lvl w:ilvl="2" w:tplc="F9CCB720">
      <w:start w:val="1"/>
      <w:numFmt w:val="decimal"/>
      <w:lvlText w:val="%3."/>
      <w:lvlJc w:val="left"/>
      <w:pPr>
        <w:ind w:left="3152" w:hanging="360"/>
      </w:pPr>
      <w:rPr>
        <w:rFonts w:cs="Times New Roman" w:hint="default"/>
      </w:rPr>
    </w:lvl>
    <w:lvl w:ilvl="3" w:tplc="280A0001" w:tentative="1">
      <w:start w:val="1"/>
      <w:numFmt w:val="bullet"/>
      <w:lvlText w:val=""/>
      <w:lvlJc w:val="left"/>
      <w:pPr>
        <w:ind w:left="3872" w:hanging="360"/>
      </w:pPr>
      <w:rPr>
        <w:rFonts w:ascii="Symbol" w:hAnsi="Symbol" w:hint="default"/>
      </w:rPr>
    </w:lvl>
    <w:lvl w:ilvl="4" w:tplc="280A0003" w:tentative="1">
      <w:start w:val="1"/>
      <w:numFmt w:val="bullet"/>
      <w:lvlText w:val="o"/>
      <w:lvlJc w:val="left"/>
      <w:pPr>
        <w:ind w:left="4592" w:hanging="360"/>
      </w:pPr>
      <w:rPr>
        <w:rFonts w:ascii="Courier New" w:hAnsi="Courier New" w:hint="default"/>
      </w:rPr>
    </w:lvl>
    <w:lvl w:ilvl="5" w:tplc="280A0005" w:tentative="1">
      <w:start w:val="1"/>
      <w:numFmt w:val="bullet"/>
      <w:lvlText w:val=""/>
      <w:lvlJc w:val="left"/>
      <w:pPr>
        <w:ind w:left="5312" w:hanging="360"/>
      </w:pPr>
      <w:rPr>
        <w:rFonts w:ascii="Wingdings" w:hAnsi="Wingdings" w:hint="default"/>
      </w:rPr>
    </w:lvl>
    <w:lvl w:ilvl="6" w:tplc="280A0001" w:tentative="1">
      <w:start w:val="1"/>
      <w:numFmt w:val="bullet"/>
      <w:lvlText w:val=""/>
      <w:lvlJc w:val="left"/>
      <w:pPr>
        <w:ind w:left="6032" w:hanging="360"/>
      </w:pPr>
      <w:rPr>
        <w:rFonts w:ascii="Symbol" w:hAnsi="Symbol" w:hint="default"/>
      </w:rPr>
    </w:lvl>
    <w:lvl w:ilvl="7" w:tplc="280A0003" w:tentative="1">
      <w:start w:val="1"/>
      <w:numFmt w:val="bullet"/>
      <w:lvlText w:val="o"/>
      <w:lvlJc w:val="left"/>
      <w:pPr>
        <w:ind w:left="6752" w:hanging="360"/>
      </w:pPr>
      <w:rPr>
        <w:rFonts w:ascii="Courier New" w:hAnsi="Courier New" w:hint="default"/>
      </w:rPr>
    </w:lvl>
    <w:lvl w:ilvl="8" w:tplc="280A0005" w:tentative="1">
      <w:start w:val="1"/>
      <w:numFmt w:val="bullet"/>
      <w:lvlText w:val=""/>
      <w:lvlJc w:val="left"/>
      <w:pPr>
        <w:ind w:left="7472" w:hanging="360"/>
      </w:pPr>
      <w:rPr>
        <w:rFonts w:ascii="Wingdings" w:hAnsi="Wingdings" w:hint="default"/>
      </w:rPr>
    </w:lvl>
  </w:abstractNum>
  <w:abstractNum w:abstractNumId="185" w15:restartNumberingAfterBreak="0">
    <w:nsid w:val="73610EDE"/>
    <w:multiLevelType w:val="multilevel"/>
    <w:tmpl w:val="A1BE6762"/>
    <w:lvl w:ilvl="0">
      <w:start w:val="1"/>
      <w:numFmt w:val="decimal"/>
      <w:lvlText w:val="%1."/>
      <w:lvlJc w:val="left"/>
      <w:pPr>
        <w:ind w:left="2847" w:hanging="360"/>
      </w:pPr>
      <w:rPr>
        <w:rFonts w:cs="Times New Roman"/>
      </w:rPr>
    </w:lvl>
    <w:lvl w:ilvl="1">
      <w:start w:val="1"/>
      <w:numFmt w:val="decimal"/>
      <w:isLgl/>
      <w:lvlText w:val="%1.%2"/>
      <w:lvlJc w:val="left"/>
      <w:pPr>
        <w:ind w:left="2847" w:hanging="360"/>
      </w:pPr>
      <w:rPr>
        <w:rFonts w:cs="Times New Roman" w:hint="default"/>
      </w:rPr>
    </w:lvl>
    <w:lvl w:ilvl="2">
      <w:start w:val="1"/>
      <w:numFmt w:val="decimal"/>
      <w:isLgl/>
      <w:lvlText w:val="%1.%2.%3"/>
      <w:lvlJc w:val="left"/>
      <w:pPr>
        <w:ind w:left="3207" w:hanging="720"/>
      </w:pPr>
      <w:rPr>
        <w:rFonts w:cs="Times New Roman" w:hint="default"/>
        <w:b/>
      </w:rPr>
    </w:lvl>
    <w:lvl w:ilvl="3">
      <w:start w:val="1"/>
      <w:numFmt w:val="decimal"/>
      <w:isLgl/>
      <w:lvlText w:val="%1.%2.%3.%4"/>
      <w:lvlJc w:val="left"/>
      <w:pPr>
        <w:ind w:left="3207" w:hanging="720"/>
      </w:pPr>
      <w:rPr>
        <w:rFonts w:cs="Times New Roman" w:hint="default"/>
      </w:rPr>
    </w:lvl>
    <w:lvl w:ilvl="4">
      <w:start w:val="1"/>
      <w:numFmt w:val="decimal"/>
      <w:isLgl/>
      <w:lvlText w:val="%1.%2.%3.%4.%5"/>
      <w:lvlJc w:val="left"/>
      <w:pPr>
        <w:ind w:left="3567" w:hanging="1080"/>
      </w:pPr>
      <w:rPr>
        <w:rFonts w:cs="Times New Roman" w:hint="default"/>
      </w:rPr>
    </w:lvl>
    <w:lvl w:ilvl="5">
      <w:start w:val="1"/>
      <w:numFmt w:val="decimal"/>
      <w:isLgl/>
      <w:lvlText w:val="%1.%2.%3.%4.%5.%6"/>
      <w:lvlJc w:val="left"/>
      <w:pPr>
        <w:ind w:left="3567" w:hanging="1080"/>
      </w:pPr>
      <w:rPr>
        <w:rFonts w:cs="Times New Roman" w:hint="default"/>
      </w:rPr>
    </w:lvl>
    <w:lvl w:ilvl="6">
      <w:start w:val="1"/>
      <w:numFmt w:val="decimal"/>
      <w:isLgl/>
      <w:lvlText w:val="%1.%2.%3.%4.%5.%6.%7"/>
      <w:lvlJc w:val="left"/>
      <w:pPr>
        <w:ind w:left="3927" w:hanging="1440"/>
      </w:pPr>
      <w:rPr>
        <w:rFonts w:cs="Times New Roman" w:hint="default"/>
      </w:rPr>
    </w:lvl>
    <w:lvl w:ilvl="7">
      <w:start w:val="1"/>
      <w:numFmt w:val="decimal"/>
      <w:isLgl/>
      <w:lvlText w:val="%1.%2.%3.%4.%5.%6.%7.%8"/>
      <w:lvlJc w:val="left"/>
      <w:pPr>
        <w:ind w:left="3927" w:hanging="1440"/>
      </w:pPr>
      <w:rPr>
        <w:rFonts w:cs="Times New Roman" w:hint="default"/>
      </w:rPr>
    </w:lvl>
    <w:lvl w:ilvl="8">
      <w:start w:val="1"/>
      <w:numFmt w:val="decimal"/>
      <w:isLgl/>
      <w:lvlText w:val="%1.%2.%3.%4.%5.%6.%7.%8.%9"/>
      <w:lvlJc w:val="left"/>
      <w:pPr>
        <w:ind w:left="4287" w:hanging="1800"/>
      </w:pPr>
      <w:rPr>
        <w:rFonts w:cs="Times New Roman" w:hint="default"/>
      </w:rPr>
    </w:lvl>
  </w:abstractNum>
  <w:abstractNum w:abstractNumId="186" w15:restartNumberingAfterBreak="0">
    <w:nsid w:val="73943614"/>
    <w:multiLevelType w:val="multilevel"/>
    <w:tmpl w:val="01FA17B6"/>
    <w:lvl w:ilvl="0">
      <w:start w:val="4"/>
      <w:numFmt w:val="decimal"/>
      <w:lvlText w:val="%1."/>
      <w:lvlJc w:val="left"/>
      <w:pPr>
        <w:ind w:left="927" w:hanging="360"/>
      </w:pPr>
      <w:rPr>
        <w:rFonts w:cs="Times New Roman" w:hint="default"/>
      </w:rPr>
    </w:lvl>
    <w:lvl w:ilvl="1">
      <w:start w:val="1"/>
      <w:numFmt w:val="decimal"/>
      <w:lvlText w:val="%2."/>
      <w:lvlJc w:val="left"/>
      <w:pPr>
        <w:ind w:left="1647" w:hanging="360"/>
      </w:pPr>
      <w:rPr>
        <w:rFonts w:cs="Times New Roman" w:hint="default"/>
      </w:rPr>
    </w:lvl>
    <w:lvl w:ilvl="2">
      <w:start w:val="1"/>
      <w:numFmt w:val="lowerRoman"/>
      <w:lvlText w:val="%3."/>
      <w:lvlJc w:val="right"/>
      <w:pPr>
        <w:ind w:left="2367" w:hanging="180"/>
      </w:pPr>
      <w:rPr>
        <w:rFonts w:cs="Times New Roman" w:hint="default"/>
      </w:rPr>
    </w:lvl>
    <w:lvl w:ilvl="3">
      <w:start w:val="1"/>
      <w:numFmt w:val="decimal"/>
      <w:lvlText w:val="%4."/>
      <w:lvlJc w:val="left"/>
      <w:pPr>
        <w:ind w:left="3087" w:hanging="360"/>
      </w:pPr>
      <w:rPr>
        <w:rFonts w:cs="Times New Roman" w:hint="default"/>
      </w:rPr>
    </w:lvl>
    <w:lvl w:ilvl="4">
      <w:start w:val="1"/>
      <w:numFmt w:val="lowerLetter"/>
      <w:lvlText w:val="%5."/>
      <w:lvlJc w:val="left"/>
      <w:pPr>
        <w:ind w:left="3807" w:hanging="360"/>
      </w:pPr>
      <w:rPr>
        <w:rFonts w:cs="Times New Roman" w:hint="default"/>
      </w:rPr>
    </w:lvl>
    <w:lvl w:ilvl="5">
      <w:start w:val="1"/>
      <w:numFmt w:val="lowerRoman"/>
      <w:lvlText w:val="%6."/>
      <w:lvlJc w:val="right"/>
      <w:pPr>
        <w:ind w:left="4527" w:hanging="180"/>
      </w:pPr>
      <w:rPr>
        <w:rFonts w:cs="Times New Roman" w:hint="default"/>
      </w:rPr>
    </w:lvl>
    <w:lvl w:ilvl="6">
      <w:start w:val="1"/>
      <w:numFmt w:val="decimal"/>
      <w:lvlText w:val="%7."/>
      <w:lvlJc w:val="left"/>
      <w:pPr>
        <w:ind w:left="5247" w:hanging="360"/>
      </w:pPr>
      <w:rPr>
        <w:rFonts w:cs="Times New Roman" w:hint="default"/>
      </w:rPr>
    </w:lvl>
    <w:lvl w:ilvl="7">
      <w:start w:val="1"/>
      <w:numFmt w:val="lowerLetter"/>
      <w:lvlText w:val="%8."/>
      <w:lvlJc w:val="left"/>
      <w:pPr>
        <w:ind w:left="5967" w:hanging="360"/>
      </w:pPr>
      <w:rPr>
        <w:rFonts w:cs="Times New Roman" w:hint="default"/>
      </w:rPr>
    </w:lvl>
    <w:lvl w:ilvl="8">
      <w:start w:val="1"/>
      <w:numFmt w:val="lowerRoman"/>
      <w:lvlText w:val="%9."/>
      <w:lvlJc w:val="right"/>
      <w:pPr>
        <w:ind w:left="6687" w:hanging="180"/>
      </w:pPr>
      <w:rPr>
        <w:rFonts w:cs="Times New Roman" w:hint="default"/>
      </w:rPr>
    </w:lvl>
  </w:abstractNum>
  <w:abstractNum w:abstractNumId="187" w15:restartNumberingAfterBreak="0">
    <w:nsid w:val="746C2488"/>
    <w:multiLevelType w:val="multilevel"/>
    <w:tmpl w:val="343A1A74"/>
    <w:lvl w:ilvl="0">
      <w:start w:val="1"/>
      <w:numFmt w:val="decimal"/>
      <w:lvlText w:val="%1."/>
      <w:lvlJc w:val="left"/>
      <w:pPr>
        <w:ind w:left="1647" w:hanging="360"/>
      </w:pPr>
      <w:rPr>
        <w:rFonts w:cs="Times New Roman" w:hint="default"/>
      </w:rPr>
    </w:lvl>
    <w:lvl w:ilvl="1">
      <w:start w:val="1"/>
      <w:numFmt w:val="decimal"/>
      <w:isLgl/>
      <w:lvlText w:val="%1.%2"/>
      <w:lvlJc w:val="left"/>
      <w:pPr>
        <w:ind w:left="1647" w:hanging="36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007" w:hanging="720"/>
      </w:pPr>
      <w:rPr>
        <w:rFonts w:hint="default"/>
      </w:rPr>
    </w:lvl>
    <w:lvl w:ilvl="4">
      <w:start w:val="1"/>
      <w:numFmt w:val="decimal"/>
      <w:isLgl/>
      <w:lvlText w:val="%1.%2.%3.%4.%5"/>
      <w:lvlJc w:val="left"/>
      <w:pPr>
        <w:ind w:left="2367" w:hanging="1080"/>
      </w:pPr>
      <w:rPr>
        <w:rFonts w:hint="default"/>
      </w:rPr>
    </w:lvl>
    <w:lvl w:ilvl="5">
      <w:start w:val="1"/>
      <w:numFmt w:val="decimal"/>
      <w:isLgl/>
      <w:lvlText w:val="%1.%2.%3.%4.%5.%6"/>
      <w:lvlJc w:val="left"/>
      <w:pPr>
        <w:ind w:left="2367" w:hanging="1080"/>
      </w:pPr>
      <w:rPr>
        <w:rFonts w:hint="default"/>
      </w:rPr>
    </w:lvl>
    <w:lvl w:ilvl="6">
      <w:start w:val="1"/>
      <w:numFmt w:val="decimal"/>
      <w:isLgl/>
      <w:lvlText w:val="%1.%2.%3.%4.%5.%6.%7"/>
      <w:lvlJc w:val="left"/>
      <w:pPr>
        <w:ind w:left="2727" w:hanging="1440"/>
      </w:pPr>
      <w:rPr>
        <w:rFonts w:hint="default"/>
      </w:rPr>
    </w:lvl>
    <w:lvl w:ilvl="7">
      <w:start w:val="1"/>
      <w:numFmt w:val="decimal"/>
      <w:isLgl/>
      <w:lvlText w:val="%1.%2.%3.%4.%5.%6.%7.%8"/>
      <w:lvlJc w:val="left"/>
      <w:pPr>
        <w:ind w:left="2727" w:hanging="1440"/>
      </w:pPr>
      <w:rPr>
        <w:rFonts w:hint="default"/>
      </w:rPr>
    </w:lvl>
    <w:lvl w:ilvl="8">
      <w:start w:val="1"/>
      <w:numFmt w:val="decimal"/>
      <w:isLgl/>
      <w:lvlText w:val="%1.%2.%3.%4.%5.%6.%7.%8.%9"/>
      <w:lvlJc w:val="left"/>
      <w:pPr>
        <w:ind w:left="3087" w:hanging="1800"/>
      </w:pPr>
      <w:rPr>
        <w:rFonts w:hint="default"/>
      </w:rPr>
    </w:lvl>
  </w:abstractNum>
  <w:abstractNum w:abstractNumId="188" w15:restartNumberingAfterBreak="0">
    <w:nsid w:val="74786B0B"/>
    <w:multiLevelType w:val="multilevel"/>
    <w:tmpl w:val="85B03ABA"/>
    <w:lvl w:ilvl="0">
      <w:start w:val="4"/>
      <w:numFmt w:val="decimal"/>
      <w:lvlText w:val="%1"/>
      <w:lvlJc w:val="left"/>
      <w:pPr>
        <w:ind w:left="480" w:hanging="480"/>
      </w:pPr>
      <w:rPr>
        <w:rFonts w:hint="default"/>
      </w:rPr>
    </w:lvl>
    <w:lvl w:ilvl="1">
      <w:start w:val="2"/>
      <w:numFmt w:val="decimal"/>
      <w:lvlText w:val="%1.%2"/>
      <w:lvlJc w:val="left"/>
      <w:pPr>
        <w:ind w:left="943" w:hanging="480"/>
      </w:pPr>
      <w:rPr>
        <w:rFonts w:hint="default"/>
      </w:rPr>
    </w:lvl>
    <w:lvl w:ilvl="2">
      <w:start w:val="1"/>
      <w:numFmt w:val="decimal"/>
      <w:lvlText w:val="%1.%2.%3"/>
      <w:lvlJc w:val="left"/>
      <w:pPr>
        <w:ind w:left="1646" w:hanging="720"/>
      </w:pPr>
      <w:rPr>
        <w:rFonts w:hint="default"/>
      </w:rPr>
    </w:lvl>
    <w:lvl w:ilvl="3">
      <w:start w:val="1"/>
      <w:numFmt w:val="decimal"/>
      <w:lvlText w:val="%1.%2.%3.%4"/>
      <w:lvlJc w:val="left"/>
      <w:pPr>
        <w:ind w:left="2109" w:hanging="720"/>
      </w:pPr>
      <w:rPr>
        <w:rFonts w:hint="default"/>
      </w:rPr>
    </w:lvl>
    <w:lvl w:ilvl="4">
      <w:start w:val="1"/>
      <w:numFmt w:val="decimal"/>
      <w:lvlText w:val="%1.%2.%3.%4.%5"/>
      <w:lvlJc w:val="left"/>
      <w:pPr>
        <w:ind w:left="2932" w:hanging="1080"/>
      </w:pPr>
      <w:rPr>
        <w:rFonts w:hint="default"/>
      </w:rPr>
    </w:lvl>
    <w:lvl w:ilvl="5">
      <w:start w:val="1"/>
      <w:numFmt w:val="decimal"/>
      <w:lvlText w:val="%1.%2.%3.%4.%5.%6"/>
      <w:lvlJc w:val="left"/>
      <w:pPr>
        <w:ind w:left="3395" w:hanging="1080"/>
      </w:pPr>
      <w:rPr>
        <w:rFonts w:hint="default"/>
      </w:rPr>
    </w:lvl>
    <w:lvl w:ilvl="6">
      <w:start w:val="1"/>
      <w:numFmt w:val="decimal"/>
      <w:lvlText w:val="%1.%2.%3.%4.%5.%6.%7"/>
      <w:lvlJc w:val="left"/>
      <w:pPr>
        <w:ind w:left="4218" w:hanging="1440"/>
      </w:pPr>
      <w:rPr>
        <w:rFonts w:hint="default"/>
      </w:rPr>
    </w:lvl>
    <w:lvl w:ilvl="7">
      <w:start w:val="1"/>
      <w:numFmt w:val="decimal"/>
      <w:lvlText w:val="%1.%2.%3.%4.%5.%6.%7.%8"/>
      <w:lvlJc w:val="left"/>
      <w:pPr>
        <w:ind w:left="4681" w:hanging="1440"/>
      </w:pPr>
      <w:rPr>
        <w:rFonts w:hint="default"/>
      </w:rPr>
    </w:lvl>
    <w:lvl w:ilvl="8">
      <w:start w:val="1"/>
      <w:numFmt w:val="decimal"/>
      <w:lvlText w:val="%1.%2.%3.%4.%5.%6.%7.%8.%9"/>
      <w:lvlJc w:val="left"/>
      <w:pPr>
        <w:ind w:left="5504" w:hanging="1800"/>
      </w:pPr>
      <w:rPr>
        <w:rFonts w:hint="default"/>
      </w:rPr>
    </w:lvl>
  </w:abstractNum>
  <w:abstractNum w:abstractNumId="189" w15:restartNumberingAfterBreak="0">
    <w:nsid w:val="748850A9"/>
    <w:multiLevelType w:val="multilevel"/>
    <w:tmpl w:val="8FF04FC0"/>
    <w:lvl w:ilvl="0">
      <w:start w:val="1"/>
      <w:numFmt w:val="decimal"/>
      <w:lvlText w:val="%1."/>
      <w:lvlJc w:val="left"/>
      <w:pPr>
        <w:ind w:left="1287" w:hanging="360"/>
      </w:pPr>
      <w:rPr>
        <w:rFonts w:cs="Times New Roman" w:hint="default"/>
      </w:rPr>
    </w:lvl>
    <w:lvl w:ilvl="1">
      <w:start w:val="7"/>
      <w:numFmt w:val="decimal"/>
      <w:isLgl/>
      <w:lvlText w:val="%1.%2"/>
      <w:lvlJc w:val="left"/>
      <w:pPr>
        <w:ind w:left="1632" w:hanging="705"/>
      </w:pPr>
      <w:rPr>
        <w:rFonts w:cs="Times New Roman" w:hint="default"/>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1647" w:hanging="72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007" w:hanging="108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367" w:hanging="144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190" w15:restartNumberingAfterBreak="0">
    <w:nsid w:val="748D1B4A"/>
    <w:multiLevelType w:val="hybridMultilevel"/>
    <w:tmpl w:val="4EF8FC78"/>
    <w:lvl w:ilvl="0" w:tplc="280A0007">
      <w:start w:val="1"/>
      <w:numFmt w:val="bullet"/>
      <w:lvlText w:val=""/>
      <w:lvlPicBulletId w:val="0"/>
      <w:lvlJc w:val="left"/>
      <w:pPr>
        <w:ind w:left="3272" w:hanging="360"/>
      </w:pPr>
      <w:rPr>
        <w:rFonts w:ascii="Symbol" w:hAnsi="Symbol" w:hint="default"/>
      </w:rPr>
    </w:lvl>
    <w:lvl w:ilvl="1" w:tplc="280A0003" w:tentative="1">
      <w:start w:val="1"/>
      <w:numFmt w:val="bullet"/>
      <w:lvlText w:val="o"/>
      <w:lvlJc w:val="left"/>
      <w:pPr>
        <w:ind w:left="3992" w:hanging="360"/>
      </w:pPr>
      <w:rPr>
        <w:rFonts w:ascii="Courier New" w:hAnsi="Courier New" w:hint="default"/>
      </w:rPr>
    </w:lvl>
    <w:lvl w:ilvl="2" w:tplc="280A0005" w:tentative="1">
      <w:start w:val="1"/>
      <w:numFmt w:val="bullet"/>
      <w:lvlText w:val=""/>
      <w:lvlJc w:val="left"/>
      <w:pPr>
        <w:ind w:left="4712" w:hanging="360"/>
      </w:pPr>
      <w:rPr>
        <w:rFonts w:ascii="Wingdings" w:hAnsi="Wingdings" w:hint="default"/>
      </w:rPr>
    </w:lvl>
    <w:lvl w:ilvl="3" w:tplc="280A0001" w:tentative="1">
      <w:start w:val="1"/>
      <w:numFmt w:val="bullet"/>
      <w:lvlText w:val=""/>
      <w:lvlJc w:val="left"/>
      <w:pPr>
        <w:ind w:left="5432" w:hanging="360"/>
      </w:pPr>
      <w:rPr>
        <w:rFonts w:ascii="Symbol" w:hAnsi="Symbol" w:hint="default"/>
      </w:rPr>
    </w:lvl>
    <w:lvl w:ilvl="4" w:tplc="280A0003" w:tentative="1">
      <w:start w:val="1"/>
      <w:numFmt w:val="bullet"/>
      <w:lvlText w:val="o"/>
      <w:lvlJc w:val="left"/>
      <w:pPr>
        <w:ind w:left="6152" w:hanging="360"/>
      </w:pPr>
      <w:rPr>
        <w:rFonts w:ascii="Courier New" w:hAnsi="Courier New" w:hint="default"/>
      </w:rPr>
    </w:lvl>
    <w:lvl w:ilvl="5" w:tplc="280A0005" w:tentative="1">
      <w:start w:val="1"/>
      <w:numFmt w:val="bullet"/>
      <w:lvlText w:val=""/>
      <w:lvlJc w:val="left"/>
      <w:pPr>
        <w:ind w:left="6872" w:hanging="360"/>
      </w:pPr>
      <w:rPr>
        <w:rFonts w:ascii="Wingdings" w:hAnsi="Wingdings" w:hint="default"/>
      </w:rPr>
    </w:lvl>
    <w:lvl w:ilvl="6" w:tplc="280A0001" w:tentative="1">
      <w:start w:val="1"/>
      <w:numFmt w:val="bullet"/>
      <w:lvlText w:val=""/>
      <w:lvlJc w:val="left"/>
      <w:pPr>
        <w:ind w:left="7592" w:hanging="360"/>
      </w:pPr>
      <w:rPr>
        <w:rFonts w:ascii="Symbol" w:hAnsi="Symbol" w:hint="default"/>
      </w:rPr>
    </w:lvl>
    <w:lvl w:ilvl="7" w:tplc="280A0003" w:tentative="1">
      <w:start w:val="1"/>
      <w:numFmt w:val="bullet"/>
      <w:lvlText w:val="o"/>
      <w:lvlJc w:val="left"/>
      <w:pPr>
        <w:ind w:left="8312" w:hanging="360"/>
      </w:pPr>
      <w:rPr>
        <w:rFonts w:ascii="Courier New" w:hAnsi="Courier New" w:hint="default"/>
      </w:rPr>
    </w:lvl>
    <w:lvl w:ilvl="8" w:tplc="280A0005" w:tentative="1">
      <w:start w:val="1"/>
      <w:numFmt w:val="bullet"/>
      <w:lvlText w:val=""/>
      <w:lvlJc w:val="left"/>
      <w:pPr>
        <w:ind w:left="9032" w:hanging="360"/>
      </w:pPr>
      <w:rPr>
        <w:rFonts w:ascii="Wingdings" w:hAnsi="Wingdings" w:hint="default"/>
      </w:rPr>
    </w:lvl>
  </w:abstractNum>
  <w:abstractNum w:abstractNumId="191" w15:restartNumberingAfterBreak="0">
    <w:nsid w:val="75B0346B"/>
    <w:multiLevelType w:val="hybridMultilevel"/>
    <w:tmpl w:val="64243B02"/>
    <w:lvl w:ilvl="0" w:tplc="280A0001">
      <w:start w:val="1"/>
      <w:numFmt w:val="bullet"/>
      <w:lvlText w:val=""/>
      <w:lvlJc w:val="left"/>
      <w:pPr>
        <w:ind w:left="3130" w:hanging="360"/>
      </w:pPr>
      <w:rPr>
        <w:rFonts w:ascii="Symbol" w:hAnsi="Symbol" w:hint="default"/>
      </w:rPr>
    </w:lvl>
    <w:lvl w:ilvl="1" w:tplc="280A0003" w:tentative="1">
      <w:start w:val="1"/>
      <w:numFmt w:val="bullet"/>
      <w:lvlText w:val="o"/>
      <w:lvlJc w:val="left"/>
      <w:pPr>
        <w:ind w:left="3850" w:hanging="360"/>
      </w:pPr>
      <w:rPr>
        <w:rFonts w:ascii="Courier New" w:hAnsi="Courier New" w:hint="default"/>
      </w:rPr>
    </w:lvl>
    <w:lvl w:ilvl="2" w:tplc="280A0005" w:tentative="1">
      <w:start w:val="1"/>
      <w:numFmt w:val="bullet"/>
      <w:lvlText w:val=""/>
      <w:lvlJc w:val="left"/>
      <w:pPr>
        <w:ind w:left="4570" w:hanging="360"/>
      </w:pPr>
      <w:rPr>
        <w:rFonts w:ascii="Wingdings" w:hAnsi="Wingdings" w:hint="default"/>
      </w:rPr>
    </w:lvl>
    <w:lvl w:ilvl="3" w:tplc="280A0001" w:tentative="1">
      <w:start w:val="1"/>
      <w:numFmt w:val="bullet"/>
      <w:lvlText w:val=""/>
      <w:lvlJc w:val="left"/>
      <w:pPr>
        <w:ind w:left="5290" w:hanging="360"/>
      </w:pPr>
      <w:rPr>
        <w:rFonts w:ascii="Symbol" w:hAnsi="Symbol" w:hint="default"/>
      </w:rPr>
    </w:lvl>
    <w:lvl w:ilvl="4" w:tplc="280A0003" w:tentative="1">
      <w:start w:val="1"/>
      <w:numFmt w:val="bullet"/>
      <w:lvlText w:val="o"/>
      <w:lvlJc w:val="left"/>
      <w:pPr>
        <w:ind w:left="6010" w:hanging="360"/>
      </w:pPr>
      <w:rPr>
        <w:rFonts w:ascii="Courier New" w:hAnsi="Courier New" w:hint="default"/>
      </w:rPr>
    </w:lvl>
    <w:lvl w:ilvl="5" w:tplc="280A0005" w:tentative="1">
      <w:start w:val="1"/>
      <w:numFmt w:val="bullet"/>
      <w:lvlText w:val=""/>
      <w:lvlJc w:val="left"/>
      <w:pPr>
        <w:ind w:left="6730" w:hanging="360"/>
      </w:pPr>
      <w:rPr>
        <w:rFonts w:ascii="Wingdings" w:hAnsi="Wingdings" w:hint="default"/>
      </w:rPr>
    </w:lvl>
    <w:lvl w:ilvl="6" w:tplc="280A0001" w:tentative="1">
      <w:start w:val="1"/>
      <w:numFmt w:val="bullet"/>
      <w:lvlText w:val=""/>
      <w:lvlJc w:val="left"/>
      <w:pPr>
        <w:ind w:left="7450" w:hanging="360"/>
      </w:pPr>
      <w:rPr>
        <w:rFonts w:ascii="Symbol" w:hAnsi="Symbol" w:hint="default"/>
      </w:rPr>
    </w:lvl>
    <w:lvl w:ilvl="7" w:tplc="280A0003" w:tentative="1">
      <w:start w:val="1"/>
      <w:numFmt w:val="bullet"/>
      <w:lvlText w:val="o"/>
      <w:lvlJc w:val="left"/>
      <w:pPr>
        <w:ind w:left="8170" w:hanging="360"/>
      </w:pPr>
      <w:rPr>
        <w:rFonts w:ascii="Courier New" w:hAnsi="Courier New" w:hint="default"/>
      </w:rPr>
    </w:lvl>
    <w:lvl w:ilvl="8" w:tplc="280A0005" w:tentative="1">
      <w:start w:val="1"/>
      <w:numFmt w:val="bullet"/>
      <w:lvlText w:val=""/>
      <w:lvlJc w:val="left"/>
      <w:pPr>
        <w:ind w:left="8890" w:hanging="360"/>
      </w:pPr>
      <w:rPr>
        <w:rFonts w:ascii="Wingdings" w:hAnsi="Wingdings" w:hint="default"/>
      </w:rPr>
    </w:lvl>
  </w:abstractNum>
  <w:abstractNum w:abstractNumId="192" w15:restartNumberingAfterBreak="0">
    <w:nsid w:val="75D54C8E"/>
    <w:multiLevelType w:val="hybridMultilevel"/>
    <w:tmpl w:val="48BE202E"/>
    <w:lvl w:ilvl="0" w:tplc="28767EAC">
      <w:start w:val="1"/>
      <w:numFmt w:val="decimal"/>
      <w:lvlText w:val="%1."/>
      <w:lvlJc w:val="left"/>
      <w:pPr>
        <w:ind w:left="1996" w:hanging="360"/>
      </w:pPr>
      <w:rPr>
        <w:rFonts w:hint="default"/>
      </w:rPr>
    </w:lvl>
    <w:lvl w:ilvl="1" w:tplc="280A0019" w:tentative="1">
      <w:start w:val="1"/>
      <w:numFmt w:val="lowerLetter"/>
      <w:lvlText w:val="%2."/>
      <w:lvlJc w:val="left"/>
      <w:pPr>
        <w:ind w:left="2007" w:hanging="360"/>
      </w:pPr>
    </w:lvl>
    <w:lvl w:ilvl="2" w:tplc="280A001B" w:tentative="1">
      <w:start w:val="1"/>
      <w:numFmt w:val="lowerRoman"/>
      <w:lvlText w:val="%3."/>
      <w:lvlJc w:val="right"/>
      <w:pPr>
        <w:ind w:left="2727" w:hanging="180"/>
      </w:pPr>
    </w:lvl>
    <w:lvl w:ilvl="3" w:tplc="280A000F" w:tentative="1">
      <w:start w:val="1"/>
      <w:numFmt w:val="decimal"/>
      <w:lvlText w:val="%4."/>
      <w:lvlJc w:val="left"/>
      <w:pPr>
        <w:ind w:left="3447" w:hanging="360"/>
      </w:pPr>
    </w:lvl>
    <w:lvl w:ilvl="4" w:tplc="280A0019" w:tentative="1">
      <w:start w:val="1"/>
      <w:numFmt w:val="lowerLetter"/>
      <w:lvlText w:val="%5."/>
      <w:lvlJc w:val="left"/>
      <w:pPr>
        <w:ind w:left="4167" w:hanging="360"/>
      </w:pPr>
    </w:lvl>
    <w:lvl w:ilvl="5" w:tplc="280A001B" w:tentative="1">
      <w:start w:val="1"/>
      <w:numFmt w:val="lowerRoman"/>
      <w:lvlText w:val="%6."/>
      <w:lvlJc w:val="right"/>
      <w:pPr>
        <w:ind w:left="4887" w:hanging="180"/>
      </w:pPr>
    </w:lvl>
    <w:lvl w:ilvl="6" w:tplc="280A000F" w:tentative="1">
      <w:start w:val="1"/>
      <w:numFmt w:val="decimal"/>
      <w:lvlText w:val="%7."/>
      <w:lvlJc w:val="left"/>
      <w:pPr>
        <w:ind w:left="5607" w:hanging="360"/>
      </w:pPr>
    </w:lvl>
    <w:lvl w:ilvl="7" w:tplc="280A0019" w:tentative="1">
      <w:start w:val="1"/>
      <w:numFmt w:val="lowerLetter"/>
      <w:lvlText w:val="%8."/>
      <w:lvlJc w:val="left"/>
      <w:pPr>
        <w:ind w:left="6327" w:hanging="360"/>
      </w:pPr>
    </w:lvl>
    <w:lvl w:ilvl="8" w:tplc="280A001B" w:tentative="1">
      <w:start w:val="1"/>
      <w:numFmt w:val="lowerRoman"/>
      <w:lvlText w:val="%9."/>
      <w:lvlJc w:val="right"/>
      <w:pPr>
        <w:ind w:left="7047" w:hanging="180"/>
      </w:pPr>
    </w:lvl>
  </w:abstractNum>
  <w:abstractNum w:abstractNumId="193" w15:restartNumberingAfterBreak="0">
    <w:nsid w:val="75FA4A24"/>
    <w:multiLevelType w:val="hybridMultilevel"/>
    <w:tmpl w:val="A9F83DA0"/>
    <w:lvl w:ilvl="0" w:tplc="6D04A8FC">
      <w:start w:val="1"/>
      <w:numFmt w:val="decimal"/>
      <w:lvlText w:val="%1."/>
      <w:lvlJc w:val="left"/>
      <w:pPr>
        <w:ind w:left="927" w:hanging="360"/>
      </w:pPr>
      <w:rPr>
        <w:rFonts w:cs="Times New Roman" w:hint="default"/>
      </w:rPr>
    </w:lvl>
    <w:lvl w:ilvl="1" w:tplc="B2ACF3E6">
      <w:start w:val="1"/>
      <w:numFmt w:val="decimal"/>
      <w:lvlText w:val="%2."/>
      <w:lvlJc w:val="left"/>
      <w:pPr>
        <w:ind w:left="2142" w:hanging="855"/>
      </w:pPr>
      <w:rPr>
        <w:rFonts w:cs="Times New Roman" w:hint="default"/>
      </w:rPr>
    </w:lvl>
    <w:lvl w:ilvl="2" w:tplc="280A001B" w:tentative="1">
      <w:start w:val="1"/>
      <w:numFmt w:val="lowerRoman"/>
      <w:lvlText w:val="%3."/>
      <w:lvlJc w:val="right"/>
      <w:pPr>
        <w:ind w:left="2367" w:hanging="180"/>
      </w:pPr>
      <w:rPr>
        <w:rFonts w:cs="Times New Roman"/>
      </w:rPr>
    </w:lvl>
    <w:lvl w:ilvl="3" w:tplc="280A000F" w:tentative="1">
      <w:start w:val="1"/>
      <w:numFmt w:val="decimal"/>
      <w:lvlText w:val="%4."/>
      <w:lvlJc w:val="left"/>
      <w:pPr>
        <w:ind w:left="3087" w:hanging="360"/>
      </w:pPr>
      <w:rPr>
        <w:rFonts w:cs="Times New Roman"/>
      </w:rPr>
    </w:lvl>
    <w:lvl w:ilvl="4" w:tplc="280A0019" w:tentative="1">
      <w:start w:val="1"/>
      <w:numFmt w:val="lowerLetter"/>
      <w:lvlText w:val="%5."/>
      <w:lvlJc w:val="left"/>
      <w:pPr>
        <w:ind w:left="3807" w:hanging="360"/>
      </w:pPr>
      <w:rPr>
        <w:rFonts w:cs="Times New Roman"/>
      </w:rPr>
    </w:lvl>
    <w:lvl w:ilvl="5" w:tplc="280A001B" w:tentative="1">
      <w:start w:val="1"/>
      <w:numFmt w:val="lowerRoman"/>
      <w:lvlText w:val="%6."/>
      <w:lvlJc w:val="right"/>
      <w:pPr>
        <w:ind w:left="4527" w:hanging="180"/>
      </w:pPr>
      <w:rPr>
        <w:rFonts w:cs="Times New Roman"/>
      </w:rPr>
    </w:lvl>
    <w:lvl w:ilvl="6" w:tplc="280A000F" w:tentative="1">
      <w:start w:val="1"/>
      <w:numFmt w:val="decimal"/>
      <w:lvlText w:val="%7."/>
      <w:lvlJc w:val="left"/>
      <w:pPr>
        <w:ind w:left="5247" w:hanging="360"/>
      </w:pPr>
      <w:rPr>
        <w:rFonts w:cs="Times New Roman"/>
      </w:rPr>
    </w:lvl>
    <w:lvl w:ilvl="7" w:tplc="280A0019" w:tentative="1">
      <w:start w:val="1"/>
      <w:numFmt w:val="lowerLetter"/>
      <w:lvlText w:val="%8."/>
      <w:lvlJc w:val="left"/>
      <w:pPr>
        <w:ind w:left="5967" w:hanging="360"/>
      </w:pPr>
      <w:rPr>
        <w:rFonts w:cs="Times New Roman"/>
      </w:rPr>
    </w:lvl>
    <w:lvl w:ilvl="8" w:tplc="280A001B" w:tentative="1">
      <w:start w:val="1"/>
      <w:numFmt w:val="lowerRoman"/>
      <w:lvlText w:val="%9."/>
      <w:lvlJc w:val="right"/>
      <w:pPr>
        <w:ind w:left="6687" w:hanging="180"/>
      </w:pPr>
      <w:rPr>
        <w:rFonts w:cs="Times New Roman"/>
      </w:rPr>
    </w:lvl>
  </w:abstractNum>
  <w:abstractNum w:abstractNumId="194" w15:restartNumberingAfterBreak="0">
    <w:nsid w:val="761E3A38"/>
    <w:multiLevelType w:val="multilevel"/>
    <w:tmpl w:val="C7A6DEB0"/>
    <w:lvl w:ilvl="0">
      <w:start w:val="4"/>
      <w:numFmt w:val="decimal"/>
      <w:lvlText w:val="%1."/>
      <w:lvlJc w:val="left"/>
      <w:pPr>
        <w:ind w:left="1287" w:hanging="360"/>
      </w:pPr>
      <w:rPr>
        <w:rFonts w:cs="Times New Roman" w:hint="default"/>
      </w:rPr>
    </w:lvl>
    <w:lvl w:ilvl="1">
      <w:start w:val="4"/>
      <w:numFmt w:val="decimal"/>
      <w:isLgl/>
      <w:lvlText w:val="%1.%2"/>
      <w:lvlJc w:val="left"/>
      <w:pPr>
        <w:ind w:left="1287" w:hanging="360"/>
      </w:pPr>
      <w:rPr>
        <w:rFonts w:cs="Times New Roman" w:hint="default"/>
      </w:rPr>
    </w:lvl>
    <w:lvl w:ilvl="2">
      <w:start w:val="4"/>
      <w:numFmt w:val="decimal"/>
      <w:isLgl/>
      <w:lvlText w:val="%1.%2.%3"/>
      <w:lvlJc w:val="left"/>
      <w:pPr>
        <w:ind w:left="1647" w:hanging="720"/>
      </w:pPr>
      <w:rPr>
        <w:rFonts w:cs="Times New Roman" w:hint="default"/>
        <w:b/>
      </w:rPr>
    </w:lvl>
    <w:lvl w:ilvl="3">
      <w:start w:val="1"/>
      <w:numFmt w:val="decimal"/>
      <w:isLgl/>
      <w:lvlText w:val="%1.%2.%3.%4"/>
      <w:lvlJc w:val="left"/>
      <w:pPr>
        <w:ind w:left="2989" w:hanging="72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007" w:hanging="108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367" w:hanging="144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195" w15:restartNumberingAfterBreak="0">
    <w:nsid w:val="76480492"/>
    <w:multiLevelType w:val="multilevel"/>
    <w:tmpl w:val="17963732"/>
    <w:lvl w:ilvl="0">
      <w:start w:val="1"/>
      <w:numFmt w:val="decimal"/>
      <w:lvlText w:val="%1."/>
      <w:lvlJc w:val="left"/>
      <w:pPr>
        <w:ind w:left="1287" w:hanging="360"/>
      </w:pPr>
      <w:rPr>
        <w:rFonts w:cs="Times New Roman" w:hint="default"/>
      </w:rPr>
    </w:lvl>
    <w:lvl w:ilvl="1">
      <w:start w:val="6"/>
      <w:numFmt w:val="decimal"/>
      <w:isLgl/>
      <w:lvlText w:val="%1.%2"/>
      <w:lvlJc w:val="left"/>
      <w:pPr>
        <w:ind w:left="1767" w:hanging="840"/>
      </w:pPr>
      <w:rPr>
        <w:rFonts w:cs="Times New Roman" w:hint="default"/>
      </w:rPr>
    </w:lvl>
    <w:lvl w:ilvl="2">
      <w:start w:val="1"/>
      <w:numFmt w:val="decimal"/>
      <w:isLgl/>
      <w:lvlText w:val="%1.%2.%3"/>
      <w:lvlJc w:val="left"/>
      <w:pPr>
        <w:ind w:left="1767" w:hanging="840"/>
      </w:pPr>
      <w:rPr>
        <w:rFonts w:cs="Times New Roman" w:hint="default"/>
      </w:rPr>
    </w:lvl>
    <w:lvl w:ilvl="3">
      <w:start w:val="1"/>
      <w:numFmt w:val="decimal"/>
      <w:isLgl/>
      <w:lvlText w:val="%1.%2.%3.%4"/>
      <w:lvlJc w:val="left"/>
      <w:pPr>
        <w:ind w:left="1767" w:hanging="84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007" w:hanging="108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367" w:hanging="144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196" w15:restartNumberingAfterBreak="0">
    <w:nsid w:val="76A56189"/>
    <w:multiLevelType w:val="hybridMultilevel"/>
    <w:tmpl w:val="4880B9FC"/>
    <w:lvl w:ilvl="0" w:tplc="858A9ADC">
      <w:start w:val="1"/>
      <w:numFmt w:val="decimal"/>
      <w:lvlText w:val="%1."/>
      <w:lvlJc w:val="left"/>
      <w:pPr>
        <w:ind w:left="1287" w:hanging="360"/>
      </w:pPr>
      <w:rPr>
        <w:rFonts w:cs="Times New Roman" w:hint="default"/>
      </w:rPr>
    </w:lvl>
    <w:lvl w:ilvl="1" w:tplc="280A0019" w:tentative="1">
      <w:start w:val="1"/>
      <w:numFmt w:val="lowerLetter"/>
      <w:lvlText w:val="%2."/>
      <w:lvlJc w:val="left"/>
      <w:pPr>
        <w:ind w:left="2007" w:hanging="360"/>
      </w:pPr>
      <w:rPr>
        <w:rFonts w:cs="Times New Roman"/>
      </w:rPr>
    </w:lvl>
    <w:lvl w:ilvl="2" w:tplc="280A001B" w:tentative="1">
      <w:start w:val="1"/>
      <w:numFmt w:val="lowerRoman"/>
      <w:lvlText w:val="%3."/>
      <w:lvlJc w:val="right"/>
      <w:pPr>
        <w:ind w:left="2727" w:hanging="180"/>
      </w:pPr>
      <w:rPr>
        <w:rFonts w:cs="Times New Roman"/>
      </w:rPr>
    </w:lvl>
    <w:lvl w:ilvl="3" w:tplc="280A000F" w:tentative="1">
      <w:start w:val="1"/>
      <w:numFmt w:val="decimal"/>
      <w:lvlText w:val="%4."/>
      <w:lvlJc w:val="left"/>
      <w:pPr>
        <w:ind w:left="3447" w:hanging="360"/>
      </w:pPr>
      <w:rPr>
        <w:rFonts w:cs="Times New Roman"/>
      </w:rPr>
    </w:lvl>
    <w:lvl w:ilvl="4" w:tplc="280A0019" w:tentative="1">
      <w:start w:val="1"/>
      <w:numFmt w:val="lowerLetter"/>
      <w:lvlText w:val="%5."/>
      <w:lvlJc w:val="left"/>
      <w:pPr>
        <w:ind w:left="4167" w:hanging="360"/>
      </w:pPr>
      <w:rPr>
        <w:rFonts w:cs="Times New Roman"/>
      </w:rPr>
    </w:lvl>
    <w:lvl w:ilvl="5" w:tplc="280A001B" w:tentative="1">
      <w:start w:val="1"/>
      <w:numFmt w:val="lowerRoman"/>
      <w:lvlText w:val="%6."/>
      <w:lvlJc w:val="right"/>
      <w:pPr>
        <w:ind w:left="4887" w:hanging="180"/>
      </w:pPr>
      <w:rPr>
        <w:rFonts w:cs="Times New Roman"/>
      </w:rPr>
    </w:lvl>
    <w:lvl w:ilvl="6" w:tplc="280A000F" w:tentative="1">
      <w:start w:val="1"/>
      <w:numFmt w:val="decimal"/>
      <w:lvlText w:val="%7."/>
      <w:lvlJc w:val="left"/>
      <w:pPr>
        <w:ind w:left="5607" w:hanging="360"/>
      </w:pPr>
      <w:rPr>
        <w:rFonts w:cs="Times New Roman"/>
      </w:rPr>
    </w:lvl>
    <w:lvl w:ilvl="7" w:tplc="280A0019" w:tentative="1">
      <w:start w:val="1"/>
      <w:numFmt w:val="lowerLetter"/>
      <w:lvlText w:val="%8."/>
      <w:lvlJc w:val="left"/>
      <w:pPr>
        <w:ind w:left="6327" w:hanging="360"/>
      </w:pPr>
      <w:rPr>
        <w:rFonts w:cs="Times New Roman"/>
      </w:rPr>
    </w:lvl>
    <w:lvl w:ilvl="8" w:tplc="280A001B" w:tentative="1">
      <w:start w:val="1"/>
      <w:numFmt w:val="lowerRoman"/>
      <w:lvlText w:val="%9."/>
      <w:lvlJc w:val="right"/>
      <w:pPr>
        <w:ind w:left="7047" w:hanging="180"/>
      </w:pPr>
      <w:rPr>
        <w:rFonts w:cs="Times New Roman"/>
      </w:rPr>
    </w:lvl>
  </w:abstractNum>
  <w:abstractNum w:abstractNumId="197" w15:restartNumberingAfterBreak="0">
    <w:nsid w:val="76D21F13"/>
    <w:multiLevelType w:val="multilevel"/>
    <w:tmpl w:val="37B46DFC"/>
    <w:lvl w:ilvl="0">
      <w:start w:val="3"/>
      <w:numFmt w:val="decimal"/>
      <w:lvlText w:val="%1."/>
      <w:lvlJc w:val="left"/>
      <w:pPr>
        <w:ind w:left="360" w:hanging="360"/>
      </w:pPr>
      <w:rPr>
        <w:rFonts w:cs="Times New Roman" w:hint="default"/>
      </w:rPr>
    </w:lvl>
    <w:lvl w:ilvl="1">
      <w:start w:val="4"/>
      <w:numFmt w:val="decimal"/>
      <w:isLgl/>
      <w:lvlText w:val="%1.%2"/>
      <w:lvlJc w:val="left"/>
      <w:pPr>
        <w:ind w:left="705" w:hanging="70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98" w15:restartNumberingAfterBreak="0">
    <w:nsid w:val="77B6435D"/>
    <w:multiLevelType w:val="multilevel"/>
    <w:tmpl w:val="0409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9" w15:restartNumberingAfterBreak="0">
    <w:nsid w:val="786E60E1"/>
    <w:multiLevelType w:val="hybridMultilevel"/>
    <w:tmpl w:val="A300E3FE"/>
    <w:lvl w:ilvl="0" w:tplc="578E3DB8">
      <w:start w:val="1"/>
      <w:numFmt w:val="decimal"/>
      <w:lvlText w:val="%1."/>
      <w:lvlJc w:val="left"/>
      <w:pPr>
        <w:ind w:left="1068" w:hanging="360"/>
      </w:pPr>
      <w:rPr>
        <w:rFonts w:hint="default"/>
      </w:rPr>
    </w:lvl>
    <w:lvl w:ilvl="1" w:tplc="280A0019" w:tentative="1">
      <w:start w:val="1"/>
      <w:numFmt w:val="lowerLetter"/>
      <w:lvlText w:val="%2."/>
      <w:lvlJc w:val="left"/>
      <w:pPr>
        <w:ind w:left="501" w:hanging="360"/>
      </w:pPr>
    </w:lvl>
    <w:lvl w:ilvl="2" w:tplc="280A001B" w:tentative="1">
      <w:start w:val="1"/>
      <w:numFmt w:val="lowerRoman"/>
      <w:lvlText w:val="%3."/>
      <w:lvlJc w:val="right"/>
      <w:pPr>
        <w:ind w:left="1221" w:hanging="180"/>
      </w:pPr>
    </w:lvl>
    <w:lvl w:ilvl="3" w:tplc="280A000F" w:tentative="1">
      <w:start w:val="1"/>
      <w:numFmt w:val="decimal"/>
      <w:lvlText w:val="%4."/>
      <w:lvlJc w:val="left"/>
      <w:pPr>
        <w:ind w:left="1941" w:hanging="360"/>
      </w:pPr>
    </w:lvl>
    <w:lvl w:ilvl="4" w:tplc="280A0019" w:tentative="1">
      <w:start w:val="1"/>
      <w:numFmt w:val="lowerLetter"/>
      <w:lvlText w:val="%5."/>
      <w:lvlJc w:val="left"/>
      <w:pPr>
        <w:ind w:left="2661" w:hanging="360"/>
      </w:pPr>
    </w:lvl>
    <w:lvl w:ilvl="5" w:tplc="280A001B" w:tentative="1">
      <w:start w:val="1"/>
      <w:numFmt w:val="lowerRoman"/>
      <w:lvlText w:val="%6."/>
      <w:lvlJc w:val="right"/>
      <w:pPr>
        <w:ind w:left="3381" w:hanging="180"/>
      </w:pPr>
    </w:lvl>
    <w:lvl w:ilvl="6" w:tplc="280A000F" w:tentative="1">
      <w:start w:val="1"/>
      <w:numFmt w:val="decimal"/>
      <w:lvlText w:val="%7."/>
      <w:lvlJc w:val="left"/>
      <w:pPr>
        <w:ind w:left="4101" w:hanging="360"/>
      </w:pPr>
    </w:lvl>
    <w:lvl w:ilvl="7" w:tplc="280A0019" w:tentative="1">
      <w:start w:val="1"/>
      <w:numFmt w:val="lowerLetter"/>
      <w:lvlText w:val="%8."/>
      <w:lvlJc w:val="left"/>
      <w:pPr>
        <w:ind w:left="4821" w:hanging="360"/>
      </w:pPr>
    </w:lvl>
    <w:lvl w:ilvl="8" w:tplc="280A001B" w:tentative="1">
      <w:start w:val="1"/>
      <w:numFmt w:val="lowerRoman"/>
      <w:lvlText w:val="%9."/>
      <w:lvlJc w:val="right"/>
      <w:pPr>
        <w:ind w:left="5541" w:hanging="180"/>
      </w:pPr>
    </w:lvl>
  </w:abstractNum>
  <w:abstractNum w:abstractNumId="200" w15:restartNumberingAfterBreak="0">
    <w:nsid w:val="788F5192"/>
    <w:multiLevelType w:val="hybridMultilevel"/>
    <w:tmpl w:val="088A182A"/>
    <w:lvl w:ilvl="0" w:tplc="280A0019">
      <w:start w:val="1"/>
      <w:numFmt w:val="lowerLetter"/>
      <w:lvlText w:val="%1."/>
      <w:lvlJc w:val="left"/>
      <w:pPr>
        <w:ind w:left="2563" w:hanging="360"/>
      </w:pPr>
      <w:rPr>
        <w:rFonts w:cs="Times New Roman"/>
      </w:rPr>
    </w:lvl>
    <w:lvl w:ilvl="1" w:tplc="280A0019" w:tentative="1">
      <w:start w:val="1"/>
      <w:numFmt w:val="lowerLetter"/>
      <w:lvlText w:val="%2."/>
      <w:lvlJc w:val="left"/>
      <w:pPr>
        <w:ind w:left="3283" w:hanging="360"/>
      </w:pPr>
      <w:rPr>
        <w:rFonts w:cs="Times New Roman"/>
      </w:rPr>
    </w:lvl>
    <w:lvl w:ilvl="2" w:tplc="280A001B" w:tentative="1">
      <w:start w:val="1"/>
      <w:numFmt w:val="lowerRoman"/>
      <w:lvlText w:val="%3."/>
      <w:lvlJc w:val="right"/>
      <w:pPr>
        <w:ind w:left="4003" w:hanging="180"/>
      </w:pPr>
      <w:rPr>
        <w:rFonts w:cs="Times New Roman"/>
      </w:rPr>
    </w:lvl>
    <w:lvl w:ilvl="3" w:tplc="280A000F" w:tentative="1">
      <w:start w:val="1"/>
      <w:numFmt w:val="decimal"/>
      <w:lvlText w:val="%4."/>
      <w:lvlJc w:val="left"/>
      <w:pPr>
        <w:ind w:left="4723" w:hanging="360"/>
      </w:pPr>
      <w:rPr>
        <w:rFonts w:cs="Times New Roman"/>
      </w:rPr>
    </w:lvl>
    <w:lvl w:ilvl="4" w:tplc="280A0019" w:tentative="1">
      <w:start w:val="1"/>
      <w:numFmt w:val="lowerLetter"/>
      <w:lvlText w:val="%5."/>
      <w:lvlJc w:val="left"/>
      <w:pPr>
        <w:ind w:left="5443" w:hanging="360"/>
      </w:pPr>
      <w:rPr>
        <w:rFonts w:cs="Times New Roman"/>
      </w:rPr>
    </w:lvl>
    <w:lvl w:ilvl="5" w:tplc="280A001B" w:tentative="1">
      <w:start w:val="1"/>
      <w:numFmt w:val="lowerRoman"/>
      <w:lvlText w:val="%6."/>
      <w:lvlJc w:val="right"/>
      <w:pPr>
        <w:ind w:left="6163" w:hanging="180"/>
      </w:pPr>
      <w:rPr>
        <w:rFonts w:cs="Times New Roman"/>
      </w:rPr>
    </w:lvl>
    <w:lvl w:ilvl="6" w:tplc="280A000F" w:tentative="1">
      <w:start w:val="1"/>
      <w:numFmt w:val="decimal"/>
      <w:lvlText w:val="%7."/>
      <w:lvlJc w:val="left"/>
      <w:pPr>
        <w:ind w:left="6883" w:hanging="360"/>
      </w:pPr>
      <w:rPr>
        <w:rFonts w:cs="Times New Roman"/>
      </w:rPr>
    </w:lvl>
    <w:lvl w:ilvl="7" w:tplc="280A0019" w:tentative="1">
      <w:start w:val="1"/>
      <w:numFmt w:val="lowerLetter"/>
      <w:lvlText w:val="%8."/>
      <w:lvlJc w:val="left"/>
      <w:pPr>
        <w:ind w:left="7603" w:hanging="360"/>
      </w:pPr>
      <w:rPr>
        <w:rFonts w:cs="Times New Roman"/>
      </w:rPr>
    </w:lvl>
    <w:lvl w:ilvl="8" w:tplc="280A001B" w:tentative="1">
      <w:start w:val="1"/>
      <w:numFmt w:val="lowerRoman"/>
      <w:lvlText w:val="%9."/>
      <w:lvlJc w:val="right"/>
      <w:pPr>
        <w:ind w:left="8323" w:hanging="180"/>
      </w:pPr>
      <w:rPr>
        <w:rFonts w:cs="Times New Roman"/>
      </w:rPr>
    </w:lvl>
  </w:abstractNum>
  <w:abstractNum w:abstractNumId="201" w15:restartNumberingAfterBreak="0">
    <w:nsid w:val="79132242"/>
    <w:multiLevelType w:val="hybridMultilevel"/>
    <w:tmpl w:val="D276A0C2"/>
    <w:lvl w:ilvl="0" w:tplc="C576F81A">
      <w:start w:val="1"/>
      <w:numFmt w:val="decimal"/>
      <w:lvlText w:val="%1."/>
      <w:lvlJc w:val="left"/>
      <w:pPr>
        <w:ind w:left="1287" w:hanging="360"/>
      </w:pPr>
      <w:rPr>
        <w:rFonts w:cs="Times New Roman" w:hint="default"/>
        <w:b w:val="0"/>
      </w:rPr>
    </w:lvl>
    <w:lvl w:ilvl="1" w:tplc="280A0019" w:tentative="1">
      <w:start w:val="1"/>
      <w:numFmt w:val="lowerLetter"/>
      <w:lvlText w:val="%2."/>
      <w:lvlJc w:val="left"/>
      <w:pPr>
        <w:ind w:left="1440" w:hanging="360"/>
      </w:pPr>
      <w:rPr>
        <w:rFonts w:cs="Times New Roman"/>
      </w:rPr>
    </w:lvl>
    <w:lvl w:ilvl="2" w:tplc="280A001B" w:tentative="1">
      <w:start w:val="1"/>
      <w:numFmt w:val="lowerRoman"/>
      <w:lvlText w:val="%3."/>
      <w:lvlJc w:val="right"/>
      <w:pPr>
        <w:ind w:left="2160" w:hanging="180"/>
      </w:pPr>
      <w:rPr>
        <w:rFonts w:cs="Times New Roman"/>
      </w:rPr>
    </w:lvl>
    <w:lvl w:ilvl="3" w:tplc="280A000F" w:tentative="1">
      <w:start w:val="1"/>
      <w:numFmt w:val="decimal"/>
      <w:lvlText w:val="%4."/>
      <w:lvlJc w:val="left"/>
      <w:pPr>
        <w:ind w:left="2880" w:hanging="360"/>
      </w:pPr>
      <w:rPr>
        <w:rFonts w:cs="Times New Roman"/>
      </w:rPr>
    </w:lvl>
    <w:lvl w:ilvl="4" w:tplc="280A0019" w:tentative="1">
      <w:start w:val="1"/>
      <w:numFmt w:val="lowerLetter"/>
      <w:lvlText w:val="%5."/>
      <w:lvlJc w:val="left"/>
      <w:pPr>
        <w:ind w:left="3600" w:hanging="360"/>
      </w:pPr>
      <w:rPr>
        <w:rFonts w:cs="Times New Roman"/>
      </w:rPr>
    </w:lvl>
    <w:lvl w:ilvl="5" w:tplc="280A001B" w:tentative="1">
      <w:start w:val="1"/>
      <w:numFmt w:val="lowerRoman"/>
      <w:lvlText w:val="%6."/>
      <w:lvlJc w:val="right"/>
      <w:pPr>
        <w:ind w:left="4320" w:hanging="180"/>
      </w:pPr>
      <w:rPr>
        <w:rFonts w:cs="Times New Roman"/>
      </w:rPr>
    </w:lvl>
    <w:lvl w:ilvl="6" w:tplc="280A000F" w:tentative="1">
      <w:start w:val="1"/>
      <w:numFmt w:val="decimal"/>
      <w:lvlText w:val="%7."/>
      <w:lvlJc w:val="left"/>
      <w:pPr>
        <w:ind w:left="5040" w:hanging="360"/>
      </w:pPr>
      <w:rPr>
        <w:rFonts w:cs="Times New Roman"/>
      </w:rPr>
    </w:lvl>
    <w:lvl w:ilvl="7" w:tplc="280A0019" w:tentative="1">
      <w:start w:val="1"/>
      <w:numFmt w:val="lowerLetter"/>
      <w:lvlText w:val="%8."/>
      <w:lvlJc w:val="left"/>
      <w:pPr>
        <w:ind w:left="5760" w:hanging="360"/>
      </w:pPr>
      <w:rPr>
        <w:rFonts w:cs="Times New Roman"/>
      </w:rPr>
    </w:lvl>
    <w:lvl w:ilvl="8" w:tplc="280A001B" w:tentative="1">
      <w:start w:val="1"/>
      <w:numFmt w:val="lowerRoman"/>
      <w:lvlText w:val="%9."/>
      <w:lvlJc w:val="right"/>
      <w:pPr>
        <w:ind w:left="6480" w:hanging="180"/>
      </w:pPr>
      <w:rPr>
        <w:rFonts w:cs="Times New Roman"/>
      </w:rPr>
    </w:lvl>
  </w:abstractNum>
  <w:abstractNum w:abstractNumId="202" w15:restartNumberingAfterBreak="0">
    <w:nsid w:val="79743630"/>
    <w:multiLevelType w:val="multilevel"/>
    <w:tmpl w:val="D4AC4DDC"/>
    <w:lvl w:ilvl="0">
      <w:start w:val="33"/>
      <w:numFmt w:val="decimal"/>
      <w:lvlText w:val="%1."/>
      <w:lvlJc w:val="left"/>
      <w:pPr>
        <w:ind w:left="360" w:hanging="360"/>
      </w:pPr>
      <w:rPr>
        <w:rFonts w:cs="Times New Roman" w:hint="default"/>
      </w:rPr>
    </w:lvl>
    <w:lvl w:ilvl="1">
      <w:start w:val="4"/>
      <w:numFmt w:val="decimal"/>
      <w:isLgl/>
      <w:lvlText w:val="%1.%2"/>
      <w:lvlJc w:val="left"/>
      <w:pPr>
        <w:ind w:left="705" w:hanging="70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03" w15:restartNumberingAfterBreak="0">
    <w:nsid w:val="79B5564E"/>
    <w:multiLevelType w:val="hybridMultilevel"/>
    <w:tmpl w:val="6B32CA0C"/>
    <w:lvl w:ilvl="0" w:tplc="2C0A000F">
      <w:start w:val="1"/>
      <w:numFmt w:val="decimal"/>
      <w:lvlText w:val="%1."/>
      <w:lvlJc w:val="left"/>
      <w:pPr>
        <w:ind w:left="1636" w:hanging="360"/>
      </w:pPr>
      <w:rPr>
        <w:rFonts w:cs="Times New Roman"/>
      </w:rPr>
    </w:lvl>
    <w:lvl w:ilvl="1" w:tplc="2C0A0019" w:tentative="1">
      <w:start w:val="1"/>
      <w:numFmt w:val="lowerLetter"/>
      <w:lvlText w:val="%2."/>
      <w:lvlJc w:val="left"/>
      <w:pPr>
        <w:ind w:left="2356" w:hanging="360"/>
      </w:pPr>
      <w:rPr>
        <w:rFonts w:cs="Times New Roman"/>
      </w:rPr>
    </w:lvl>
    <w:lvl w:ilvl="2" w:tplc="2C0A001B">
      <w:start w:val="1"/>
      <w:numFmt w:val="lowerRoman"/>
      <w:lvlText w:val="%3."/>
      <w:lvlJc w:val="right"/>
      <w:pPr>
        <w:ind w:left="3076" w:hanging="180"/>
      </w:pPr>
      <w:rPr>
        <w:rFonts w:cs="Times New Roman"/>
      </w:rPr>
    </w:lvl>
    <w:lvl w:ilvl="3" w:tplc="2C0A000F" w:tentative="1">
      <w:start w:val="1"/>
      <w:numFmt w:val="decimal"/>
      <w:lvlText w:val="%4."/>
      <w:lvlJc w:val="left"/>
      <w:pPr>
        <w:ind w:left="3796" w:hanging="360"/>
      </w:pPr>
      <w:rPr>
        <w:rFonts w:cs="Times New Roman"/>
      </w:rPr>
    </w:lvl>
    <w:lvl w:ilvl="4" w:tplc="2C0A0019" w:tentative="1">
      <w:start w:val="1"/>
      <w:numFmt w:val="lowerLetter"/>
      <w:lvlText w:val="%5."/>
      <w:lvlJc w:val="left"/>
      <w:pPr>
        <w:ind w:left="4516" w:hanging="360"/>
      </w:pPr>
      <w:rPr>
        <w:rFonts w:cs="Times New Roman"/>
      </w:rPr>
    </w:lvl>
    <w:lvl w:ilvl="5" w:tplc="2C0A001B" w:tentative="1">
      <w:start w:val="1"/>
      <w:numFmt w:val="lowerRoman"/>
      <w:lvlText w:val="%6."/>
      <w:lvlJc w:val="right"/>
      <w:pPr>
        <w:ind w:left="5236" w:hanging="180"/>
      </w:pPr>
      <w:rPr>
        <w:rFonts w:cs="Times New Roman"/>
      </w:rPr>
    </w:lvl>
    <w:lvl w:ilvl="6" w:tplc="2C0A000F" w:tentative="1">
      <w:start w:val="1"/>
      <w:numFmt w:val="decimal"/>
      <w:lvlText w:val="%7."/>
      <w:lvlJc w:val="left"/>
      <w:pPr>
        <w:ind w:left="5956" w:hanging="360"/>
      </w:pPr>
      <w:rPr>
        <w:rFonts w:cs="Times New Roman"/>
      </w:rPr>
    </w:lvl>
    <w:lvl w:ilvl="7" w:tplc="2C0A0019" w:tentative="1">
      <w:start w:val="1"/>
      <w:numFmt w:val="lowerLetter"/>
      <w:lvlText w:val="%8."/>
      <w:lvlJc w:val="left"/>
      <w:pPr>
        <w:ind w:left="6676" w:hanging="360"/>
      </w:pPr>
      <w:rPr>
        <w:rFonts w:cs="Times New Roman"/>
      </w:rPr>
    </w:lvl>
    <w:lvl w:ilvl="8" w:tplc="2C0A001B" w:tentative="1">
      <w:start w:val="1"/>
      <w:numFmt w:val="lowerRoman"/>
      <w:lvlText w:val="%9."/>
      <w:lvlJc w:val="right"/>
      <w:pPr>
        <w:ind w:left="7396" w:hanging="180"/>
      </w:pPr>
      <w:rPr>
        <w:rFonts w:cs="Times New Roman"/>
      </w:rPr>
    </w:lvl>
  </w:abstractNum>
  <w:abstractNum w:abstractNumId="204" w15:restartNumberingAfterBreak="0">
    <w:nsid w:val="7A1B25B9"/>
    <w:multiLevelType w:val="multilevel"/>
    <w:tmpl w:val="4F981214"/>
    <w:lvl w:ilvl="0">
      <w:start w:val="1"/>
      <w:numFmt w:val="decimal"/>
      <w:lvlText w:val="%1."/>
      <w:lvlJc w:val="left"/>
      <w:pPr>
        <w:ind w:left="1287" w:hanging="360"/>
      </w:pPr>
      <w:rPr>
        <w:rFonts w:cs="Times New Roman" w:hint="default"/>
      </w:rPr>
    </w:lvl>
    <w:lvl w:ilvl="1">
      <w:start w:val="4"/>
      <w:numFmt w:val="decimal"/>
      <w:isLgl/>
      <w:lvlText w:val="%1.%2"/>
      <w:lvlJc w:val="left"/>
      <w:pPr>
        <w:ind w:left="1632" w:hanging="705"/>
      </w:pPr>
      <w:rPr>
        <w:rFonts w:cs="Times New Roman" w:hint="default"/>
      </w:rPr>
    </w:lvl>
    <w:lvl w:ilvl="2">
      <w:start w:val="7"/>
      <w:numFmt w:val="decimal"/>
      <w:isLgl/>
      <w:lvlText w:val="%1.%2.%3"/>
      <w:lvlJc w:val="left"/>
      <w:pPr>
        <w:ind w:left="1647" w:hanging="720"/>
      </w:pPr>
      <w:rPr>
        <w:rFonts w:cs="Times New Roman" w:hint="default"/>
      </w:rPr>
    </w:lvl>
    <w:lvl w:ilvl="3">
      <w:start w:val="1"/>
      <w:numFmt w:val="decimal"/>
      <w:isLgl/>
      <w:lvlText w:val="%1.%2.%3.%4"/>
      <w:lvlJc w:val="left"/>
      <w:pPr>
        <w:ind w:left="1647" w:hanging="72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007" w:hanging="108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367" w:hanging="144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205" w15:restartNumberingAfterBreak="0">
    <w:nsid w:val="7A2A7F7F"/>
    <w:multiLevelType w:val="multilevel"/>
    <w:tmpl w:val="FD44DAE6"/>
    <w:lvl w:ilvl="0">
      <w:start w:val="1"/>
      <w:numFmt w:val="decimal"/>
      <w:lvlText w:val="%1."/>
      <w:lvlJc w:val="left"/>
      <w:pPr>
        <w:ind w:left="1776" w:hanging="360"/>
      </w:pPr>
      <w:rPr>
        <w:rFonts w:hint="default"/>
      </w:rPr>
    </w:lvl>
    <w:lvl w:ilvl="1">
      <w:start w:val="2"/>
      <w:numFmt w:val="decimal"/>
      <w:isLgl/>
      <w:lvlText w:val="%1.%2"/>
      <w:lvlJc w:val="left"/>
      <w:pPr>
        <w:ind w:left="1836" w:hanging="420"/>
      </w:pPr>
      <w:rPr>
        <w:rFonts w:hint="default"/>
      </w:rPr>
    </w:lvl>
    <w:lvl w:ilvl="2">
      <w:start w:val="1"/>
      <w:numFmt w:val="decimal"/>
      <w:isLgl/>
      <w:lvlText w:val="%1.%2.%3"/>
      <w:lvlJc w:val="left"/>
      <w:pPr>
        <w:ind w:left="2136" w:hanging="720"/>
      </w:pPr>
      <w:rPr>
        <w:rFonts w:hint="default"/>
      </w:rPr>
    </w:lvl>
    <w:lvl w:ilvl="3">
      <w:start w:val="1"/>
      <w:numFmt w:val="decimal"/>
      <w:isLgl/>
      <w:lvlText w:val="%1.%2.%3.%4"/>
      <w:lvlJc w:val="left"/>
      <w:pPr>
        <w:ind w:left="2136"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496" w:hanging="1080"/>
      </w:pPr>
      <w:rPr>
        <w:rFonts w:hint="default"/>
      </w:rPr>
    </w:lvl>
    <w:lvl w:ilvl="6">
      <w:start w:val="1"/>
      <w:numFmt w:val="decimal"/>
      <w:isLgl/>
      <w:lvlText w:val="%1.%2.%3.%4.%5.%6.%7"/>
      <w:lvlJc w:val="left"/>
      <w:pPr>
        <w:ind w:left="2856" w:hanging="1440"/>
      </w:pPr>
      <w:rPr>
        <w:rFonts w:hint="default"/>
      </w:rPr>
    </w:lvl>
    <w:lvl w:ilvl="7">
      <w:start w:val="1"/>
      <w:numFmt w:val="decimal"/>
      <w:isLgl/>
      <w:lvlText w:val="%1.%2.%3.%4.%5.%6.%7.%8"/>
      <w:lvlJc w:val="left"/>
      <w:pPr>
        <w:ind w:left="2856" w:hanging="1440"/>
      </w:pPr>
      <w:rPr>
        <w:rFonts w:hint="default"/>
      </w:rPr>
    </w:lvl>
    <w:lvl w:ilvl="8">
      <w:start w:val="1"/>
      <w:numFmt w:val="decimal"/>
      <w:isLgl/>
      <w:lvlText w:val="%1.%2.%3.%4.%5.%6.%7.%8.%9"/>
      <w:lvlJc w:val="left"/>
      <w:pPr>
        <w:ind w:left="3216" w:hanging="1800"/>
      </w:pPr>
      <w:rPr>
        <w:rFonts w:hint="default"/>
      </w:rPr>
    </w:lvl>
  </w:abstractNum>
  <w:abstractNum w:abstractNumId="206" w15:restartNumberingAfterBreak="0">
    <w:nsid w:val="7B164B26"/>
    <w:multiLevelType w:val="multilevel"/>
    <w:tmpl w:val="0D7EF0E8"/>
    <w:lvl w:ilvl="0">
      <w:start w:val="1"/>
      <w:numFmt w:val="decimal"/>
      <w:lvlText w:val="%1."/>
      <w:lvlJc w:val="left"/>
      <w:pPr>
        <w:ind w:left="927" w:hanging="360"/>
      </w:pPr>
      <w:rPr>
        <w:rFonts w:cs="Times New Roman" w:hint="default"/>
      </w:rPr>
    </w:lvl>
    <w:lvl w:ilvl="1">
      <w:start w:val="1"/>
      <w:numFmt w:val="decimal"/>
      <w:lvlText w:val="%2."/>
      <w:lvlJc w:val="left"/>
      <w:pPr>
        <w:ind w:left="1647" w:hanging="360"/>
      </w:pPr>
      <w:rPr>
        <w:rFonts w:cs="Times New Roman" w:hint="default"/>
      </w:rPr>
    </w:lvl>
    <w:lvl w:ilvl="2">
      <w:start w:val="1"/>
      <w:numFmt w:val="lowerRoman"/>
      <w:lvlText w:val="%3."/>
      <w:lvlJc w:val="right"/>
      <w:pPr>
        <w:ind w:left="2367" w:hanging="180"/>
      </w:pPr>
      <w:rPr>
        <w:rFonts w:cs="Times New Roman"/>
      </w:rPr>
    </w:lvl>
    <w:lvl w:ilvl="3">
      <w:start w:val="17"/>
      <w:numFmt w:val="decimal"/>
      <w:lvlText w:val="%4"/>
      <w:lvlJc w:val="left"/>
      <w:pPr>
        <w:ind w:left="3147" w:hanging="420"/>
      </w:pPr>
      <w:rPr>
        <w:rFonts w:hint="default"/>
      </w:rPr>
    </w:lvl>
    <w:lvl w:ilvl="4" w:tentative="1">
      <w:start w:val="1"/>
      <w:numFmt w:val="lowerLetter"/>
      <w:lvlText w:val="%5."/>
      <w:lvlJc w:val="left"/>
      <w:pPr>
        <w:ind w:left="3807" w:hanging="360"/>
      </w:pPr>
      <w:rPr>
        <w:rFonts w:cs="Times New Roman"/>
      </w:rPr>
    </w:lvl>
    <w:lvl w:ilvl="5" w:tentative="1">
      <w:start w:val="1"/>
      <w:numFmt w:val="lowerRoman"/>
      <w:lvlText w:val="%6."/>
      <w:lvlJc w:val="right"/>
      <w:pPr>
        <w:ind w:left="4527" w:hanging="180"/>
      </w:pPr>
      <w:rPr>
        <w:rFonts w:cs="Times New Roman"/>
      </w:rPr>
    </w:lvl>
    <w:lvl w:ilvl="6" w:tentative="1">
      <w:start w:val="1"/>
      <w:numFmt w:val="decimal"/>
      <w:lvlText w:val="%7."/>
      <w:lvlJc w:val="left"/>
      <w:pPr>
        <w:ind w:left="5247" w:hanging="360"/>
      </w:pPr>
      <w:rPr>
        <w:rFonts w:cs="Times New Roman"/>
      </w:rPr>
    </w:lvl>
    <w:lvl w:ilvl="7" w:tentative="1">
      <w:start w:val="1"/>
      <w:numFmt w:val="lowerLetter"/>
      <w:lvlText w:val="%8."/>
      <w:lvlJc w:val="left"/>
      <w:pPr>
        <w:ind w:left="5967" w:hanging="360"/>
      </w:pPr>
      <w:rPr>
        <w:rFonts w:cs="Times New Roman"/>
      </w:rPr>
    </w:lvl>
    <w:lvl w:ilvl="8" w:tentative="1">
      <w:start w:val="1"/>
      <w:numFmt w:val="lowerRoman"/>
      <w:lvlText w:val="%9."/>
      <w:lvlJc w:val="right"/>
      <w:pPr>
        <w:ind w:left="6687" w:hanging="180"/>
      </w:pPr>
      <w:rPr>
        <w:rFonts w:cs="Times New Roman"/>
      </w:rPr>
    </w:lvl>
  </w:abstractNum>
  <w:abstractNum w:abstractNumId="207" w15:restartNumberingAfterBreak="0">
    <w:nsid w:val="7B3B64B0"/>
    <w:multiLevelType w:val="hybridMultilevel"/>
    <w:tmpl w:val="173477D0"/>
    <w:lvl w:ilvl="0" w:tplc="280A000F">
      <w:start w:val="1"/>
      <w:numFmt w:val="decimal"/>
      <w:lvlText w:val="%1."/>
      <w:lvlJc w:val="left"/>
      <w:pPr>
        <w:ind w:left="1788" w:hanging="360"/>
      </w:pPr>
    </w:lvl>
    <w:lvl w:ilvl="1" w:tplc="280A0019">
      <w:start w:val="1"/>
      <w:numFmt w:val="lowerLetter"/>
      <w:lvlText w:val="%2."/>
      <w:lvlJc w:val="left"/>
      <w:pPr>
        <w:ind w:left="2508" w:hanging="360"/>
      </w:pPr>
    </w:lvl>
    <w:lvl w:ilvl="2" w:tplc="280A001B" w:tentative="1">
      <w:start w:val="1"/>
      <w:numFmt w:val="lowerRoman"/>
      <w:lvlText w:val="%3."/>
      <w:lvlJc w:val="right"/>
      <w:pPr>
        <w:ind w:left="3228" w:hanging="180"/>
      </w:pPr>
    </w:lvl>
    <w:lvl w:ilvl="3" w:tplc="280A000F" w:tentative="1">
      <w:start w:val="1"/>
      <w:numFmt w:val="decimal"/>
      <w:lvlText w:val="%4."/>
      <w:lvlJc w:val="left"/>
      <w:pPr>
        <w:ind w:left="3948" w:hanging="360"/>
      </w:pPr>
    </w:lvl>
    <w:lvl w:ilvl="4" w:tplc="280A0019" w:tentative="1">
      <w:start w:val="1"/>
      <w:numFmt w:val="lowerLetter"/>
      <w:lvlText w:val="%5."/>
      <w:lvlJc w:val="left"/>
      <w:pPr>
        <w:ind w:left="4668" w:hanging="360"/>
      </w:pPr>
    </w:lvl>
    <w:lvl w:ilvl="5" w:tplc="280A001B" w:tentative="1">
      <w:start w:val="1"/>
      <w:numFmt w:val="lowerRoman"/>
      <w:lvlText w:val="%6."/>
      <w:lvlJc w:val="right"/>
      <w:pPr>
        <w:ind w:left="5388" w:hanging="180"/>
      </w:pPr>
    </w:lvl>
    <w:lvl w:ilvl="6" w:tplc="280A000F" w:tentative="1">
      <w:start w:val="1"/>
      <w:numFmt w:val="decimal"/>
      <w:lvlText w:val="%7."/>
      <w:lvlJc w:val="left"/>
      <w:pPr>
        <w:ind w:left="6108" w:hanging="360"/>
      </w:pPr>
    </w:lvl>
    <w:lvl w:ilvl="7" w:tplc="280A0019" w:tentative="1">
      <w:start w:val="1"/>
      <w:numFmt w:val="lowerLetter"/>
      <w:lvlText w:val="%8."/>
      <w:lvlJc w:val="left"/>
      <w:pPr>
        <w:ind w:left="6828" w:hanging="360"/>
      </w:pPr>
    </w:lvl>
    <w:lvl w:ilvl="8" w:tplc="280A001B" w:tentative="1">
      <w:start w:val="1"/>
      <w:numFmt w:val="lowerRoman"/>
      <w:lvlText w:val="%9."/>
      <w:lvlJc w:val="right"/>
      <w:pPr>
        <w:ind w:left="7548" w:hanging="180"/>
      </w:pPr>
    </w:lvl>
  </w:abstractNum>
  <w:abstractNum w:abstractNumId="208" w15:restartNumberingAfterBreak="0">
    <w:nsid w:val="7BDA34BE"/>
    <w:multiLevelType w:val="hybridMultilevel"/>
    <w:tmpl w:val="442235DA"/>
    <w:lvl w:ilvl="0" w:tplc="280A000F">
      <w:start w:val="1"/>
      <w:numFmt w:val="decimal"/>
      <w:lvlText w:val="%1."/>
      <w:lvlJc w:val="left"/>
      <w:pPr>
        <w:ind w:left="720" w:hanging="360"/>
      </w:p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09" w15:restartNumberingAfterBreak="0">
    <w:nsid w:val="7C900668"/>
    <w:multiLevelType w:val="hybridMultilevel"/>
    <w:tmpl w:val="C632118A"/>
    <w:lvl w:ilvl="0" w:tplc="578E3DB8">
      <w:start w:val="1"/>
      <w:numFmt w:val="decimal"/>
      <w:lvlText w:val="%1."/>
      <w:lvlJc w:val="left"/>
      <w:pPr>
        <w:ind w:left="1068" w:hanging="360"/>
      </w:pPr>
      <w:rPr>
        <w:rFonts w:hint="default"/>
      </w:rPr>
    </w:lvl>
    <w:lvl w:ilvl="1" w:tplc="280A0003" w:tentative="1">
      <w:start w:val="1"/>
      <w:numFmt w:val="bullet"/>
      <w:lvlText w:val="o"/>
      <w:lvlJc w:val="left"/>
      <w:pPr>
        <w:ind w:left="1788" w:hanging="360"/>
      </w:pPr>
      <w:rPr>
        <w:rFonts w:ascii="Courier New" w:hAnsi="Courier New" w:cs="Courier New" w:hint="default"/>
      </w:rPr>
    </w:lvl>
    <w:lvl w:ilvl="2" w:tplc="280A0005" w:tentative="1">
      <w:start w:val="1"/>
      <w:numFmt w:val="bullet"/>
      <w:lvlText w:val=""/>
      <w:lvlJc w:val="left"/>
      <w:pPr>
        <w:ind w:left="2508" w:hanging="360"/>
      </w:pPr>
      <w:rPr>
        <w:rFonts w:ascii="Wingdings" w:hAnsi="Wingdings" w:hint="default"/>
      </w:rPr>
    </w:lvl>
    <w:lvl w:ilvl="3" w:tplc="280A0001" w:tentative="1">
      <w:start w:val="1"/>
      <w:numFmt w:val="bullet"/>
      <w:lvlText w:val=""/>
      <w:lvlJc w:val="left"/>
      <w:pPr>
        <w:ind w:left="3228" w:hanging="360"/>
      </w:pPr>
      <w:rPr>
        <w:rFonts w:ascii="Symbol" w:hAnsi="Symbol" w:hint="default"/>
      </w:rPr>
    </w:lvl>
    <w:lvl w:ilvl="4" w:tplc="280A0003" w:tentative="1">
      <w:start w:val="1"/>
      <w:numFmt w:val="bullet"/>
      <w:lvlText w:val="o"/>
      <w:lvlJc w:val="left"/>
      <w:pPr>
        <w:ind w:left="3948" w:hanging="360"/>
      </w:pPr>
      <w:rPr>
        <w:rFonts w:ascii="Courier New" w:hAnsi="Courier New" w:cs="Courier New" w:hint="default"/>
      </w:rPr>
    </w:lvl>
    <w:lvl w:ilvl="5" w:tplc="280A0005" w:tentative="1">
      <w:start w:val="1"/>
      <w:numFmt w:val="bullet"/>
      <w:lvlText w:val=""/>
      <w:lvlJc w:val="left"/>
      <w:pPr>
        <w:ind w:left="4668" w:hanging="360"/>
      </w:pPr>
      <w:rPr>
        <w:rFonts w:ascii="Wingdings" w:hAnsi="Wingdings" w:hint="default"/>
      </w:rPr>
    </w:lvl>
    <w:lvl w:ilvl="6" w:tplc="280A0001" w:tentative="1">
      <w:start w:val="1"/>
      <w:numFmt w:val="bullet"/>
      <w:lvlText w:val=""/>
      <w:lvlJc w:val="left"/>
      <w:pPr>
        <w:ind w:left="5388" w:hanging="360"/>
      </w:pPr>
      <w:rPr>
        <w:rFonts w:ascii="Symbol" w:hAnsi="Symbol" w:hint="default"/>
      </w:rPr>
    </w:lvl>
    <w:lvl w:ilvl="7" w:tplc="280A0003" w:tentative="1">
      <w:start w:val="1"/>
      <w:numFmt w:val="bullet"/>
      <w:lvlText w:val="o"/>
      <w:lvlJc w:val="left"/>
      <w:pPr>
        <w:ind w:left="6108" w:hanging="360"/>
      </w:pPr>
      <w:rPr>
        <w:rFonts w:ascii="Courier New" w:hAnsi="Courier New" w:cs="Courier New" w:hint="default"/>
      </w:rPr>
    </w:lvl>
    <w:lvl w:ilvl="8" w:tplc="280A0005" w:tentative="1">
      <w:start w:val="1"/>
      <w:numFmt w:val="bullet"/>
      <w:lvlText w:val=""/>
      <w:lvlJc w:val="left"/>
      <w:pPr>
        <w:ind w:left="6828" w:hanging="360"/>
      </w:pPr>
      <w:rPr>
        <w:rFonts w:ascii="Wingdings" w:hAnsi="Wingdings" w:hint="default"/>
      </w:rPr>
    </w:lvl>
  </w:abstractNum>
  <w:abstractNum w:abstractNumId="210" w15:restartNumberingAfterBreak="0">
    <w:nsid w:val="7CDA059E"/>
    <w:multiLevelType w:val="hybridMultilevel"/>
    <w:tmpl w:val="DA489A9A"/>
    <w:lvl w:ilvl="0" w:tplc="FEE65600">
      <w:start w:val="1"/>
      <w:numFmt w:val="decimal"/>
      <w:lvlText w:val="%1."/>
      <w:lvlJc w:val="left"/>
      <w:pPr>
        <w:ind w:left="1080" w:hanging="360"/>
      </w:pPr>
      <w:rPr>
        <w:rFonts w:cs="Times New Roman" w:hint="default"/>
      </w:rPr>
    </w:lvl>
    <w:lvl w:ilvl="1" w:tplc="280A0019" w:tentative="1">
      <w:start w:val="1"/>
      <w:numFmt w:val="lowerLetter"/>
      <w:lvlText w:val="%2."/>
      <w:lvlJc w:val="left"/>
      <w:pPr>
        <w:ind w:left="1800" w:hanging="360"/>
      </w:pPr>
      <w:rPr>
        <w:rFonts w:cs="Times New Roman"/>
      </w:rPr>
    </w:lvl>
    <w:lvl w:ilvl="2" w:tplc="280A001B" w:tentative="1">
      <w:start w:val="1"/>
      <w:numFmt w:val="lowerRoman"/>
      <w:lvlText w:val="%3."/>
      <w:lvlJc w:val="right"/>
      <w:pPr>
        <w:ind w:left="2520" w:hanging="180"/>
      </w:pPr>
      <w:rPr>
        <w:rFonts w:cs="Times New Roman"/>
      </w:rPr>
    </w:lvl>
    <w:lvl w:ilvl="3" w:tplc="280A000F" w:tentative="1">
      <w:start w:val="1"/>
      <w:numFmt w:val="decimal"/>
      <w:lvlText w:val="%4."/>
      <w:lvlJc w:val="left"/>
      <w:pPr>
        <w:ind w:left="3240" w:hanging="360"/>
      </w:pPr>
      <w:rPr>
        <w:rFonts w:cs="Times New Roman"/>
      </w:rPr>
    </w:lvl>
    <w:lvl w:ilvl="4" w:tplc="280A0019" w:tentative="1">
      <w:start w:val="1"/>
      <w:numFmt w:val="lowerLetter"/>
      <w:lvlText w:val="%5."/>
      <w:lvlJc w:val="left"/>
      <w:pPr>
        <w:ind w:left="3960" w:hanging="360"/>
      </w:pPr>
      <w:rPr>
        <w:rFonts w:cs="Times New Roman"/>
      </w:rPr>
    </w:lvl>
    <w:lvl w:ilvl="5" w:tplc="280A001B" w:tentative="1">
      <w:start w:val="1"/>
      <w:numFmt w:val="lowerRoman"/>
      <w:lvlText w:val="%6."/>
      <w:lvlJc w:val="right"/>
      <w:pPr>
        <w:ind w:left="4680" w:hanging="180"/>
      </w:pPr>
      <w:rPr>
        <w:rFonts w:cs="Times New Roman"/>
      </w:rPr>
    </w:lvl>
    <w:lvl w:ilvl="6" w:tplc="280A000F" w:tentative="1">
      <w:start w:val="1"/>
      <w:numFmt w:val="decimal"/>
      <w:lvlText w:val="%7."/>
      <w:lvlJc w:val="left"/>
      <w:pPr>
        <w:ind w:left="5400" w:hanging="360"/>
      </w:pPr>
      <w:rPr>
        <w:rFonts w:cs="Times New Roman"/>
      </w:rPr>
    </w:lvl>
    <w:lvl w:ilvl="7" w:tplc="280A0019" w:tentative="1">
      <w:start w:val="1"/>
      <w:numFmt w:val="lowerLetter"/>
      <w:lvlText w:val="%8."/>
      <w:lvlJc w:val="left"/>
      <w:pPr>
        <w:ind w:left="6120" w:hanging="360"/>
      </w:pPr>
      <w:rPr>
        <w:rFonts w:cs="Times New Roman"/>
      </w:rPr>
    </w:lvl>
    <w:lvl w:ilvl="8" w:tplc="280A001B" w:tentative="1">
      <w:start w:val="1"/>
      <w:numFmt w:val="lowerRoman"/>
      <w:lvlText w:val="%9."/>
      <w:lvlJc w:val="right"/>
      <w:pPr>
        <w:ind w:left="6840" w:hanging="180"/>
      </w:pPr>
      <w:rPr>
        <w:rFonts w:cs="Times New Roman"/>
      </w:rPr>
    </w:lvl>
  </w:abstractNum>
  <w:abstractNum w:abstractNumId="211" w15:restartNumberingAfterBreak="0">
    <w:nsid w:val="7D3000B7"/>
    <w:multiLevelType w:val="hybridMultilevel"/>
    <w:tmpl w:val="57AA8552"/>
    <w:lvl w:ilvl="0" w:tplc="223A74AA">
      <w:start w:val="1"/>
      <w:numFmt w:val="decimal"/>
      <w:lvlText w:val="%1."/>
      <w:lvlJc w:val="left"/>
      <w:pPr>
        <w:ind w:left="927" w:hanging="360"/>
      </w:pPr>
      <w:rPr>
        <w:rFonts w:hint="default"/>
      </w:r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212" w15:restartNumberingAfterBreak="0">
    <w:nsid w:val="7DE63818"/>
    <w:multiLevelType w:val="hybridMultilevel"/>
    <w:tmpl w:val="83A00242"/>
    <w:lvl w:ilvl="0" w:tplc="0C0A000F">
      <w:start w:val="1"/>
      <w:numFmt w:val="decimal"/>
      <w:lvlText w:val="%1."/>
      <w:lvlJc w:val="left"/>
      <w:pPr>
        <w:ind w:left="1713" w:hanging="360"/>
      </w:pPr>
      <w:rPr>
        <w:rFonts w:cs="Times New Roman"/>
      </w:rPr>
    </w:lvl>
    <w:lvl w:ilvl="1" w:tplc="0C0A0019" w:tentative="1">
      <w:start w:val="1"/>
      <w:numFmt w:val="lowerLetter"/>
      <w:lvlText w:val="%2."/>
      <w:lvlJc w:val="left"/>
      <w:pPr>
        <w:ind w:left="2433" w:hanging="360"/>
      </w:pPr>
      <w:rPr>
        <w:rFonts w:cs="Times New Roman"/>
      </w:rPr>
    </w:lvl>
    <w:lvl w:ilvl="2" w:tplc="0C0A001B" w:tentative="1">
      <w:start w:val="1"/>
      <w:numFmt w:val="lowerRoman"/>
      <w:lvlText w:val="%3."/>
      <w:lvlJc w:val="right"/>
      <w:pPr>
        <w:ind w:left="3153" w:hanging="180"/>
      </w:pPr>
      <w:rPr>
        <w:rFonts w:cs="Times New Roman"/>
      </w:rPr>
    </w:lvl>
    <w:lvl w:ilvl="3" w:tplc="0C0A000F" w:tentative="1">
      <w:start w:val="1"/>
      <w:numFmt w:val="decimal"/>
      <w:lvlText w:val="%4."/>
      <w:lvlJc w:val="left"/>
      <w:pPr>
        <w:ind w:left="3873" w:hanging="360"/>
      </w:pPr>
      <w:rPr>
        <w:rFonts w:cs="Times New Roman"/>
      </w:rPr>
    </w:lvl>
    <w:lvl w:ilvl="4" w:tplc="0C0A0019" w:tentative="1">
      <w:start w:val="1"/>
      <w:numFmt w:val="lowerLetter"/>
      <w:lvlText w:val="%5."/>
      <w:lvlJc w:val="left"/>
      <w:pPr>
        <w:ind w:left="4593" w:hanging="360"/>
      </w:pPr>
      <w:rPr>
        <w:rFonts w:cs="Times New Roman"/>
      </w:rPr>
    </w:lvl>
    <w:lvl w:ilvl="5" w:tplc="0C0A001B" w:tentative="1">
      <w:start w:val="1"/>
      <w:numFmt w:val="lowerRoman"/>
      <w:lvlText w:val="%6."/>
      <w:lvlJc w:val="right"/>
      <w:pPr>
        <w:ind w:left="5313" w:hanging="180"/>
      </w:pPr>
      <w:rPr>
        <w:rFonts w:cs="Times New Roman"/>
      </w:rPr>
    </w:lvl>
    <w:lvl w:ilvl="6" w:tplc="0C0A000F" w:tentative="1">
      <w:start w:val="1"/>
      <w:numFmt w:val="decimal"/>
      <w:lvlText w:val="%7."/>
      <w:lvlJc w:val="left"/>
      <w:pPr>
        <w:ind w:left="6033" w:hanging="360"/>
      </w:pPr>
      <w:rPr>
        <w:rFonts w:cs="Times New Roman"/>
      </w:rPr>
    </w:lvl>
    <w:lvl w:ilvl="7" w:tplc="0C0A0019" w:tentative="1">
      <w:start w:val="1"/>
      <w:numFmt w:val="lowerLetter"/>
      <w:lvlText w:val="%8."/>
      <w:lvlJc w:val="left"/>
      <w:pPr>
        <w:ind w:left="6753" w:hanging="360"/>
      </w:pPr>
      <w:rPr>
        <w:rFonts w:cs="Times New Roman"/>
      </w:rPr>
    </w:lvl>
    <w:lvl w:ilvl="8" w:tplc="0C0A001B" w:tentative="1">
      <w:start w:val="1"/>
      <w:numFmt w:val="lowerRoman"/>
      <w:lvlText w:val="%9."/>
      <w:lvlJc w:val="right"/>
      <w:pPr>
        <w:ind w:left="7473" w:hanging="180"/>
      </w:pPr>
      <w:rPr>
        <w:rFonts w:cs="Times New Roman"/>
      </w:rPr>
    </w:lvl>
  </w:abstractNum>
  <w:abstractNum w:abstractNumId="213" w15:restartNumberingAfterBreak="0">
    <w:nsid w:val="7EA003DC"/>
    <w:multiLevelType w:val="multilevel"/>
    <w:tmpl w:val="989E6C6C"/>
    <w:lvl w:ilvl="0">
      <w:start w:val="22"/>
      <w:numFmt w:val="decimal"/>
      <w:lvlText w:val="%1."/>
      <w:lvlJc w:val="left"/>
      <w:pPr>
        <w:ind w:left="1287" w:hanging="360"/>
      </w:pPr>
      <w:rPr>
        <w:rFonts w:ascii="Arial" w:hAnsi="Arial" w:cs="Arial" w:hint="default"/>
        <w:sz w:val="22"/>
        <w:szCs w:val="22"/>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14" w15:restartNumberingAfterBreak="0">
    <w:nsid w:val="7EE43236"/>
    <w:multiLevelType w:val="multilevel"/>
    <w:tmpl w:val="8552156A"/>
    <w:lvl w:ilvl="0">
      <w:start w:val="2"/>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5" w15:restartNumberingAfterBreak="0">
    <w:nsid w:val="7FE716AC"/>
    <w:multiLevelType w:val="multilevel"/>
    <w:tmpl w:val="D81A0646"/>
    <w:lvl w:ilvl="0">
      <w:start w:val="1"/>
      <w:numFmt w:val="decimal"/>
      <w:lvlText w:val="%1."/>
      <w:lvlJc w:val="left"/>
      <w:pPr>
        <w:ind w:left="1287" w:hanging="360"/>
      </w:pPr>
      <w:rPr>
        <w:rFonts w:cs="Times New Roman" w:hint="default"/>
      </w:rPr>
    </w:lvl>
    <w:lvl w:ilvl="1">
      <w:start w:val="5"/>
      <w:numFmt w:val="decimal"/>
      <w:isLgl/>
      <w:lvlText w:val="%1.%2"/>
      <w:lvlJc w:val="left"/>
      <w:pPr>
        <w:ind w:left="1782" w:hanging="855"/>
      </w:pPr>
      <w:rPr>
        <w:rFonts w:cs="Times New Roman" w:hint="default"/>
      </w:rPr>
    </w:lvl>
    <w:lvl w:ilvl="2">
      <w:start w:val="6"/>
      <w:numFmt w:val="decimal"/>
      <w:isLgl/>
      <w:lvlText w:val="%1.%2.%3"/>
      <w:lvlJc w:val="left"/>
      <w:pPr>
        <w:ind w:left="1782" w:hanging="855"/>
      </w:pPr>
      <w:rPr>
        <w:rFonts w:cs="Times New Roman" w:hint="default"/>
      </w:rPr>
    </w:lvl>
    <w:lvl w:ilvl="3">
      <w:start w:val="2"/>
      <w:numFmt w:val="decimal"/>
      <w:isLgl/>
      <w:lvlText w:val="%1.%2.%3.%4"/>
      <w:lvlJc w:val="left"/>
      <w:pPr>
        <w:ind w:left="1782" w:hanging="855"/>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007" w:hanging="108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367" w:hanging="1440"/>
      </w:pPr>
      <w:rPr>
        <w:rFonts w:cs="Times New Roman" w:hint="default"/>
      </w:rPr>
    </w:lvl>
    <w:lvl w:ilvl="8">
      <w:start w:val="1"/>
      <w:numFmt w:val="decimal"/>
      <w:isLgl/>
      <w:lvlText w:val="%1.%2.%3.%4.%5.%6.%7.%8.%9"/>
      <w:lvlJc w:val="left"/>
      <w:pPr>
        <w:ind w:left="2727" w:hanging="1800"/>
      </w:pPr>
      <w:rPr>
        <w:rFonts w:cs="Times New Roman" w:hint="default"/>
      </w:rPr>
    </w:lvl>
  </w:abstractNum>
  <w:num w:numId="1">
    <w:abstractNumId w:val="183"/>
  </w:num>
  <w:num w:numId="2">
    <w:abstractNumId w:val="131"/>
  </w:num>
  <w:num w:numId="3">
    <w:abstractNumId w:val="21"/>
  </w:num>
  <w:num w:numId="4">
    <w:abstractNumId w:val="163"/>
  </w:num>
  <w:num w:numId="5">
    <w:abstractNumId w:val="178"/>
  </w:num>
  <w:num w:numId="6">
    <w:abstractNumId w:val="184"/>
  </w:num>
  <w:num w:numId="7">
    <w:abstractNumId w:val="10"/>
  </w:num>
  <w:num w:numId="8">
    <w:abstractNumId w:val="87"/>
  </w:num>
  <w:num w:numId="9">
    <w:abstractNumId w:val="14"/>
  </w:num>
  <w:num w:numId="10">
    <w:abstractNumId w:val="182"/>
  </w:num>
  <w:num w:numId="11">
    <w:abstractNumId w:val="41"/>
  </w:num>
  <w:num w:numId="12">
    <w:abstractNumId w:val="158"/>
  </w:num>
  <w:num w:numId="13">
    <w:abstractNumId w:val="66"/>
  </w:num>
  <w:num w:numId="14">
    <w:abstractNumId w:val="24"/>
  </w:num>
  <w:num w:numId="15">
    <w:abstractNumId w:val="109"/>
  </w:num>
  <w:num w:numId="16">
    <w:abstractNumId w:val="45"/>
  </w:num>
  <w:num w:numId="17">
    <w:abstractNumId w:val="155"/>
  </w:num>
  <w:num w:numId="18">
    <w:abstractNumId w:val="198"/>
  </w:num>
  <w:num w:numId="19">
    <w:abstractNumId w:val="106"/>
  </w:num>
  <w:num w:numId="20">
    <w:abstractNumId w:val="170"/>
  </w:num>
  <w:num w:numId="21">
    <w:abstractNumId w:val="72"/>
  </w:num>
  <w:num w:numId="22">
    <w:abstractNumId w:val="32"/>
  </w:num>
  <w:num w:numId="23">
    <w:abstractNumId w:val="80"/>
  </w:num>
  <w:num w:numId="24">
    <w:abstractNumId w:val="34"/>
  </w:num>
  <w:num w:numId="25">
    <w:abstractNumId w:val="93"/>
  </w:num>
  <w:num w:numId="26">
    <w:abstractNumId w:val="20"/>
  </w:num>
  <w:num w:numId="27">
    <w:abstractNumId w:val="23"/>
  </w:num>
  <w:num w:numId="28">
    <w:abstractNumId w:val="165"/>
  </w:num>
  <w:num w:numId="29">
    <w:abstractNumId w:val="18"/>
  </w:num>
  <w:num w:numId="30">
    <w:abstractNumId w:val="152"/>
  </w:num>
  <w:num w:numId="31">
    <w:abstractNumId w:val="114"/>
  </w:num>
  <w:num w:numId="32">
    <w:abstractNumId w:val="40"/>
  </w:num>
  <w:num w:numId="33">
    <w:abstractNumId w:val="5"/>
  </w:num>
  <w:num w:numId="34">
    <w:abstractNumId w:val="47"/>
  </w:num>
  <w:num w:numId="35">
    <w:abstractNumId w:val="112"/>
  </w:num>
  <w:num w:numId="36">
    <w:abstractNumId w:val="7"/>
  </w:num>
  <w:num w:numId="37">
    <w:abstractNumId w:val="102"/>
  </w:num>
  <w:num w:numId="38">
    <w:abstractNumId w:val="89"/>
  </w:num>
  <w:num w:numId="39">
    <w:abstractNumId w:val="62"/>
  </w:num>
  <w:num w:numId="40">
    <w:abstractNumId w:val="43"/>
  </w:num>
  <w:num w:numId="41">
    <w:abstractNumId w:val="164"/>
  </w:num>
  <w:num w:numId="42">
    <w:abstractNumId w:val="135"/>
  </w:num>
  <w:num w:numId="43">
    <w:abstractNumId w:val="204"/>
  </w:num>
  <w:num w:numId="44">
    <w:abstractNumId w:val="124"/>
  </w:num>
  <w:num w:numId="45">
    <w:abstractNumId w:val="61"/>
  </w:num>
  <w:num w:numId="46">
    <w:abstractNumId w:val="196"/>
  </w:num>
  <w:num w:numId="47">
    <w:abstractNumId w:val="60"/>
  </w:num>
  <w:num w:numId="48">
    <w:abstractNumId w:val="201"/>
  </w:num>
  <w:num w:numId="49">
    <w:abstractNumId w:val="143"/>
  </w:num>
  <w:num w:numId="50">
    <w:abstractNumId w:val="115"/>
  </w:num>
  <w:num w:numId="51">
    <w:abstractNumId w:val="215"/>
  </w:num>
  <w:num w:numId="52">
    <w:abstractNumId w:val="67"/>
  </w:num>
  <w:num w:numId="53">
    <w:abstractNumId w:val="96"/>
  </w:num>
  <w:num w:numId="54">
    <w:abstractNumId w:val="54"/>
  </w:num>
  <w:num w:numId="55">
    <w:abstractNumId w:val="113"/>
  </w:num>
  <w:num w:numId="56">
    <w:abstractNumId w:val="107"/>
  </w:num>
  <w:num w:numId="57">
    <w:abstractNumId w:val="65"/>
  </w:num>
  <w:num w:numId="58">
    <w:abstractNumId w:val="195"/>
  </w:num>
  <w:num w:numId="59">
    <w:abstractNumId w:val="94"/>
  </w:num>
  <w:num w:numId="60">
    <w:abstractNumId w:val="132"/>
  </w:num>
  <w:num w:numId="61">
    <w:abstractNumId w:val="11"/>
  </w:num>
  <w:num w:numId="62">
    <w:abstractNumId w:val="189"/>
  </w:num>
  <w:num w:numId="63">
    <w:abstractNumId w:val="103"/>
  </w:num>
  <w:num w:numId="64">
    <w:abstractNumId w:val="206"/>
  </w:num>
  <w:num w:numId="65">
    <w:abstractNumId w:val="167"/>
  </w:num>
  <w:num w:numId="66">
    <w:abstractNumId w:val="1"/>
  </w:num>
  <w:num w:numId="67">
    <w:abstractNumId w:val="156"/>
  </w:num>
  <w:num w:numId="68">
    <w:abstractNumId w:val="53"/>
  </w:num>
  <w:num w:numId="69">
    <w:abstractNumId w:val="200"/>
  </w:num>
  <w:num w:numId="70">
    <w:abstractNumId w:val="148"/>
  </w:num>
  <w:num w:numId="71">
    <w:abstractNumId w:val="186"/>
  </w:num>
  <w:num w:numId="72">
    <w:abstractNumId w:val="191"/>
  </w:num>
  <w:num w:numId="73">
    <w:abstractNumId w:val="8"/>
  </w:num>
  <w:num w:numId="74">
    <w:abstractNumId w:val="116"/>
  </w:num>
  <w:num w:numId="75">
    <w:abstractNumId w:val="98"/>
  </w:num>
  <w:num w:numId="76">
    <w:abstractNumId w:val="77"/>
  </w:num>
  <w:num w:numId="77">
    <w:abstractNumId w:val="175"/>
  </w:num>
  <w:num w:numId="78">
    <w:abstractNumId w:val="157"/>
  </w:num>
  <w:num w:numId="79">
    <w:abstractNumId w:val="90"/>
  </w:num>
  <w:num w:numId="80">
    <w:abstractNumId w:val="97"/>
  </w:num>
  <w:num w:numId="81">
    <w:abstractNumId w:val="56"/>
  </w:num>
  <w:num w:numId="82">
    <w:abstractNumId w:val="142"/>
  </w:num>
  <w:num w:numId="83">
    <w:abstractNumId w:val="129"/>
  </w:num>
  <w:num w:numId="84">
    <w:abstractNumId w:val="38"/>
  </w:num>
  <w:num w:numId="85">
    <w:abstractNumId w:val="126"/>
  </w:num>
  <w:num w:numId="86">
    <w:abstractNumId w:val="185"/>
  </w:num>
  <w:num w:numId="87">
    <w:abstractNumId w:val="136"/>
  </w:num>
  <w:num w:numId="88">
    <w:abstractNumId w:val="128"/>
  </w:num>
  <w:num w:numId="89">
    <w:abstractNumId w:val="3"/>
  </w:num>
  <w:num w:numId="90">
    <w:abstractNumId w:val="81"/>
  </w:num>
  <w:num w:numId="91">
    <w:abstractNumId w:val="139"/>
  </w:num>
  <w:num w:numId="92">
    <w:abstractNumId w:val="9"/>
  </w:num>
  <w:num w:numId="93">
    <w:abstractNumId w:val="190"/>
  </w:num>
  <w:num w:numId="94">
    <w:abstractNumId w:val="50"/>
  </w:num>
  <w:num w:numId="95">
    <w:abstractNumId w:val="154"/>
  </w:num>
  <w:num w:numId="96">
    <w:abstractNumId w:val="44"/>
  </w:num>
  <w:num w:numId="97">
    <w:abstractNumId w:val="58"/>
  </w:num>
  <w:num w:numId="98">
    <w:abstractNumId w:val="52"/>
  </w:num>
  <w:num w:numId="99">
    <w:abstractNumId w:val="99"/>
  </w:num>
  <w:num w:numId="100">
    <w:abstractNumId w:val="181"/>
  </w:num>
  <w:num w:numId="101">
    <w:abstractNumId w:val="75"/>
  </w:num>
  <w:num w:numId="102">
    <w:abstractNumId w:val="147"/>
  </w:num>
  <w:num w:numId="103">
    <w:abstractNumId w:val="193"/>
  </w:num>
  <w:num w:numId="104">
    <w:abstractNumId w:val="151"/>
  </w:num>
  <w:num w:numId="105">
    <w:abstractNumId w:val="35"/>
  </w:num>
  <w:num w:numId="106">
    <w:abstractNumId w:val="187"/>
  </w:num>
  <w:num w:numId="107">
    <w:abstractNumId w:val="210"/>
  </w:num>
  <w:num w:numId="108">
    <w:abstractNumId w:val="108"/>
  </w:num>
  <w:num w:numId="109">
    <w:abstractNumId w:val="203"/>
  </w:num>
  <w:num w:numId="110">
    <w:abstractNumId w:val="145"/>
  </w:num>
  <w:num w:numId="111">
    <w:abstractNumId w:val="160"/>
  </w:num>
  <w:num w:numId="112">
    <w:abstractNumId w:val="120"/>
  </w:num>
  <w:num w:numId="113">
    <w:abstractNumId w:val="171"/>
  </w:num>
  <w:num w:numId="114">
    <w:abstractNumId w:val="140"/>
  </w:num>
  <w:num w:numId="115">
    <w:abstractNumId w:val="212"/>
  </w:num>
  <w:num w:numId="116">
    <w:abstractNumId w:val="48"/>
  </w:num>
  <w:num w:numId="117">
    <w:abstractNumId w:val="123"/>
  </w:num>
  <w:num w:numId="118">
    <w:abstractNumId w:val="101"/>
  </w:num>
  <w:num w:numId="119">
    <w:abstractNumId w:val="144"/>
  </w:num>
  <w:num w:numId="120">
    <w:abstractNumId w:val="173"/>
  </w:num>
  <w:num w:numId="121">
    <w:abstractNumId w:val="49"/>
  </w:num>
  <w:num w:numId="122">
    <w:abstractNumId w:val="121"/>
  </w:num>
  <w:num w:numId="123">
    <w:abstractNumId w:val="161"/>
  </w:num>
  <w:num w:numId="124">
    <w:abstractNumId w:val="4"/>
  </w:num>
  <w:num w:numId="125">
    <w:abstractNumId w:val="71"/>
  </w:num>
  <w:num w:numId="126">
    <w:abstractNumId w:val="73"/>
  </w:num>
  <w:num w:numId="127">
    <w:abstractNumId w:val="79"/>
  </w:num>
  <w:num w:numId="128">
    <w:abstractNumId w:val="15"/>
  </w:num>
  <w:num w:numId="129">
    <w:abstractNumId w:val="74"/>
  </w:num>
  <w:num w:numId="130">
    <w:abstractNumId w:val="207"/>
  </w:num>
  <w:num w:numId="131">
    <w:abstractNumId w:val="31"/>
  </w:num>
  <w:num w:numId="132">
    <w:abstractNumId w:val="27"/>
  </w:num>
  <w:num w:numId="133">
    <w:abstractNumId w:val="168"/>
  </w:num>
  <w:num w:numId="134">
    <w:abstractNumId w:val="169"/>
  </w:num>
  <w:num w:numId="135">
    <w:abstractNumId w:val="36"/>
  </w:num>
  <w:num w:numId="136">
    <w:abstractNumId w:val="153"/>
  </w:num>
  <w:num w:numId="137">
    <w:abstractNumId w:val="22"/>
  </w:num>
  <w:num w:numId="138">
    <w:abstractNumId w:val="194"/>
  </w:num>
  <w:num w:numId="139">
    <w:abstractNumId w:val="2"/>
  </w:num>
  <w:num w:numId="140">
    <w:abstractNumId w:val="76"/>
  </w:num>
  <w:num w:numId="141">
    <w:abstractNumId w:val="117"/>
  </w:num>
  <w:num w:numId="142">
    <w:abstractNumId w:val="30"/>
  </w:num>
  <w:num w:numId="143">
    <w:abstractNumId w:val="197"/>
  </w:num>
  <w:num w:numId="144">
    <w:abstractNumId w:val="166"/>
  </w:num>
  <w:num w:numId="145">
    <w:abstractNumId w:val="192"/>
  </w:num>
  <w:num w:numId="146">
    <w:abstractNumId w:val="110"/>
  </w:num>
  <w:num w:numId="147">
    <w:abstractNumId w:val="12"/>
  </w:num>
  <w:num w:numId="148">
    <w:abstractNumId w:val="69"/>
  </w:num>
  <w:num w:numId="149">
    <w:abstractNumId w:val="57"/>
  </w:num>
  <w:num w:numId="150">
    <w:abstractNumId w:val="46"/>
  </w:num>
  <w:num w:numId="151">
    <w:abstractNumId w:val="26"/>
  </w:num>
  <w:num w:numId="152">
    <w:abstractNumId w:val="92"/>
  </w:num>
  <w:num w:numId="153">
    <w:abstractNumId w:val="28"/>
  </w:num>
  <w:num w:numId="154">
    <w:abstractNumId w:val="177"/>
  </w:num>
  <w:num w:numId="155">
    <w:abstractNumId w:val="146"/>
  </w:num>
  <w:num w:numId="156">
    <w:abstractNumId w:val="119"/>
  </w:num>
  <w:num w:numId="157">
    <w:abstractNumId w:val="118"/>
  </w:num>
  <w:num w:numId="158">
    <w:abstractNumId w:val="78"/>
  </w:num>
  <w:num w:numId="159">
    <w:abstractNumId w:val="100"/>
  </w:num>
  <w:num w:numId="160">
    <w:abstractNumId w:val="209"/>
  </w:num>
  <w:num w:numId="161">
    <w:abstractNumId w:val="199"/>
  </w:num>
  <w:num w:numId="162">
    <w:abstractNumId w:val="64"/>
  </w:num>
  <w:num w:numId="163">
    <w:abstractNumId w:val="137"/>
  </w:num>
  <w:num w:numId="164">
    <w:abstractNumId w:val="134"/>
  </w:num>
  <w:num w:numId="165">
    <w:abstractNumId w:val="111"/>
  </w:num>
  <w:num w:numId="166">
    <w:abstractNumId w:val="141"/>
  </w:num>
  <w:num w:numId="167">
    <w:abstractNumId w:val="162"/>
  </w:num>
  <w:num w:numId="168">
    <w:abstractNumId w:val="133"/>
  </w:num>
  <w:num w:numId="169">
    <w:abstractNumId w:val="172"/>
  </w:num>
  <w:num w:numId="170">
    <w:abstractNumId w:val="85"/>
  </w:num>
  <w:num w:numId="171">
    <w:abstractNumId w:val="95"/>
  </w:num>
  <w:num w:numId="172">
    <w:abstractNumId w:val="125"/>
  </w:num>
  <w:num w:numId="173">
    <w:abstractNumId w:val="19"/>
  </w:num>
  <w:num w:numId="174">
    <w:abstractNumId w:val="130"/>
  </w:num>
  <w:num w:numId="175">
    <w:abstractNumId w:val="208"/>
  </w:num>
  <w:num w:numId="176">
    <w:abstractNumId w:val="17"/>
  </w:num>
  <w:num w:numId="177">
    <w:abstractNumId w:val="82"/>
  </w:num>
  <w:num w:numId="178">
    <w:abstractNumId w:val="174"/>
  </w:num>
  <w:num w:numId="179">
    <w:abstractNumId w:val="25"/>
  </w:num>
  <w:num w:numId="180">
    <w:abstractNumId w:val="16"/>
  </w:num>
  <w:num w:numId="181">
    <w:abstractNumId w:val="84"/>
  </w:num>
  <w:num w:numId="182">
    <w:abstractNumId w:val="0"/>
  </w:num>
  <w:num w:numId="183">
    <w:abstractNumId w:val="104"/>
  </w:num>
  <w:num w:numId="184">
    <w:abstractNumId w:val="149"/>
  </w:num>
  <w:num w:numId="185">
    <w:abstractNumId w:val="91"/>
  </w:num>
  <w:num w:numId="186">
    <w:abstractNumId w:val="214"/>
  </w:num>
  <w:num w:numId="187">
    <w:abstractNumId w:val="63"/>
  </w:num>
  <w:num w:numId="188">
    <w:abstractNumId w:val="55"/>
  </w:num>
  <w:num w:numId="189">
    <w:abstractNumId w:val="68"/>
  </w:num>
  <w:num w:numId="190">
    <w:abstractNumId w:val="202"/>
  </w:num>
  <w:num w:numId="191">
    <w:abstractNumId w:val="211"/>
  </w:num>
  <w:num w:numId="192">
    <w:abstractNumId w:val="205"/>
  </w:num>
  <w:num w:numId="193">
    <w:abstractNumId w:val="122"/>
  </w:num>
  <w:num w:numId="194">
    <w:abstractNumId w:val="180"/>
  </w:num>
  <w:num w:numId="195">
    <w:abstractNumId w:val="29"/>
  </w:num>
  <w:num w:numId="196">
    <w:abstractNumId w:val="59"/>
  </w:num>
  <w:num w:numId="197">
    <w:abstractNumId w:val="33"/>
  </w:num>
  <w:num w:numId="198">
    <w:abstractNumId w:val="37"/>
  </w:num>
  <w:num w:numId="199">
    <w:abstractNumId w:val="70"/>
  </w:num>
  <w:num w:numId="200">
    <w:abstractNumId w:val="138"/>
  </w:num>
  <w:num w:numId="201">
    <w:abstractNumId w:val="86"/>
  </w:num>
  <w:num w:numId="202">
    <w:abstractNumId w:val="6"/>
  </w:num>
  <w:num w:numId="203">
    <w:abstractNumId w:val="150"/>
  </w:num>
  <w:num w:numId="204">
    <w:abstractNumId w:val="13"/>
  </w:num>
  <w:num w:numId="205">
    <w:abstractNumId w:val="88"/>
  </w:num>
  <w:num w:numId="206">
    <w:abstractNumId w:val="42"/>
  </w:num>
  <w:num w:numId="207">
    <w:abstractNumId w:val="179"/>
  </w:num>
  <w:num w:numId="208">
    <w:abstractNumId w:val="105"/>
  </w:num>
  <w:num w:numId="209">
    <w:abstractNumId w:val="188"/>
  </w:num>
  <w:num w:numId="210">
    <w:abstractNumId w:val="83"/>
  </w:num>
  <w:num w:numId="211">
    <w:abstractNumId w:val="51"/>
  </w:num>
  <w:num w:numId="212">
    <w:abstractNumId w:val="83"/>
    <w:lvlOverride w:ilvl="0">
      <w:lvl w:ilvl="0">
        <w:start w:val="1"/>
        <w:numFmt w:val="upperRoman"/>
        <w:lvlRestart w:val="0"/>
        <w:lvlText w:val="%1."/>
        <w:lvlJc w:val="center"/>
        <w:pPr>
          <w:tabs>
            <w:tab w:val="num" w:pos="1800"/>
          </w:tabs>
          <w:ind w:left="1152" w:firstLine="288"/>
        </w:pPr>
        <w:rPr>
          <w:rFonts w:hint="default"/>
          <w:b/>
          <w:i w:val="0"/>
        </w:rPr>
      </w:lvl>
    </w:lvlOverride>
    <w:lvlOverride w:ilvl="1">
      <w:lvl w:ilvl="1">
        <w:start w:val="1"/>
        <w:numFmt w:val="decimal"/>
        <w:lvlText w:val="3.%2"/>
        <w:lvlJc w:val="left"/>
        <w:pPr>
          <w:tabs>
            <w:tab w:val="num" w:pos="2448"/>
          </w:tabs>
          <w:ind w:left="2448" w:hanging="1296"/>
        </w:pPr>
        <w:rPr>
          <w:rFonts w:hint="default"/>
          <w:b w:val="0"/>
          <w:color w:val="auto"/>
          <w:sz w:val="22"/>
          <w:szCs w:val="22"/>
        </w:rPr>
      </w:lvl>
    </w:lvlOverride>
    <w:lvlOverride w:ilvl="2">
      <w:lvl w:ilvl="2">
        <w:start w:val="1"/>
        <w:numFmt w:val="lowerLetter"/>
        <w:lvlText w:val="%3."/>
        <w:lvlJc w:val="left"/>
        <w:pPr>
          <w:tabs>
            <w:tab w:val="num" w:pos="2304"/>
          </w:tabs>
          <w:ind w:left="2304" w:hanging="432"/>
        </w:pPr>
        <w:rPr>
          <w:rFonts w:hint="default"/>
        </w:rPr>
      </w:lvl>
    </w:lvlOverride>
    <w:lvlOverride w:ilvl="3">
      <w:lvl w:ilvl="3">
        <w:start w:val="1"/>
        <w:numFmt w:val="lowerRoman"/>
        <w:lvlText w:val="%4."/>
        <w:lvlJc w:val="right"/>
        <w:pPr>
          <w:tabs>
            <w:tab w:val="num" w:pos="2736"/>
          </w:tabs>
          <w:ind w:left="2736" w:hanging="288"/>
        </w:pPr>
        <w:rPr>
          <w:rFonts w:hint="default"/>
        </w:rPr>
      </w:lvl>
    </w:lvlOverride>
    <w:lvlOverride w:ilvl="4">
      <w:lvl w:ilvl="4">
        <w:start w:val="1"/>
        <w:numFmt w:val="decimal"/>
        <w:lvlText w:val="%1.%2.%3.%4.%5"/>
        <w:lvlJc w:val="left"/>
        <w:pPr>
          <w:ind w:left="2160" w:hanging="1008"/>
        </w:pPr>
        <w:rPr>
          <w:rFonts w:hint="default"/>
        </w:rPr>
      </w:lvl>
    </w:lvlOverride>
    <w:lvlOverride w:ilvl="5">
      <w:lvl w:ilvl="5">
        <w:start w:val="1"/>
        <w:numFmt w:val="decimal"/>
        <w:lvlText w:val="%1.%2.%3.%4.%5.%6"/>
        <w:lvlJc w:val="left"/>
        <w:pPr>
          <w:ind w:left="2304" w:hanging="1152"/>
        </w:pPr>
        <w:rPr>
          <w:rFonts w:hint="default"/>
        </w:rPr>
      </w:lvl>
    </w:lvlOverride>
    <w:lvlOverride w:ilvl="6">
      <w:lvl w:ilvl="6">
        <w:start w:val="1"/>
        <w:numFmt w:val="decimal"/>
        <w:lvlText w:val="%1.%2.%3.%4.%5.%6.%7"/>
        <w:lvlJc w:val="left"/>
        <w:pPr>
          <w:ind w:left="2448" w:hanging="1296"/>
        </w:pPr>
        <w:rPr>
          <w:rFonts w:hint="default"/>
        </w:rPr>
      </w:lvl>
    </w:lvlOverride>
    <w:lvlOverride w:ilvl="7">
      <w:lvl w:ilvl="7">
        <w:start w:val="1"/>
        <w:numFmt w:val="decimal"/>
        <w:lvlText w:val="%1.%2.%3.%4.%5.%6.%7.%8"/>
        <w:lvlJc w:val="left"/>
        <w:pPr>
          <w:ind w:left="2592" w:hanging="1440"/>
        </w:pPr>
        <w:rPr>
          <w:rFonts w:hint="default"/>
        </w:rPr>
      </w:lvl>
    </w:lvlOverride>
    <w:lvlOverride w:ilvl="8">
      <w:lvl w:ilvl="8">
        <w:start w:val="1"/>
        <w:numFmt w:val="decimal"/>
        <w:lvlText w:val="%1.%2.%3.%4.%5.%6.%7.%8.%9"/>
        <w:lvlJc w:val="left"/>
        <w:pPr>
          <w:ind w:left="2736" w:hanging="1584"/>
        </w:pPr>
        <w:rPr>
          <w:rFonts w:hint="default"/>
        </w:rPr>
      </w:lvl>
    </w:lvlOverride>
  </w:num>
  <w:num w:numId="213">
    <w:abstractNumId w:val="159"/>
  </w:num>
  <w:num w:numId="214">
    <w:abstractNumId w:val="176"/>
  </w:num>
  <w:num w:numId="215">
    <w:abstractNumId w:val="127"/>
  </w:num>
  <w:num w:numId="216">
    <w:abstractNumId w:val="39"/>
  </w:num>
  <w:num w:numId="217">
    <w:abstractNumId w:val="213"/>
  </w:num>
  <w:numIdMacAtCleanup w:val="2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AC0"/>
    <w:rsid w:val="00002DC5"/>
    <w:rsid w:val="00004608"/>
    <w:rsid w:val="000066CE"/>
    <w:rsid w:val="00017727"/>
    <w:rsid w:val="000205FA"/>
    <w:rsid w:val="00020F96"/>
    <w:rsid w:val="00021630"/>
    <w:rsid w:val="00026042"/>
    <w:rsid w:val="0003067D"/>
    <w:rsid w:val="00034569"/>
    <w:rsid w:val="0004053D"/>
    <w:rsid w:val="00052957"/>
    <w:rsid w:val="00053094"/>
    <w:rsid w:val="0005627E"/>
    <w:rsid w:val="000624D8"/>
    <w:rsid w:val="0006285C"/>
    <w:rsid w:val="00080F9F"/>
    <w:rsid w:val="00081F21"/>
    <w:rsid w:val="000848FA"/>
    <w:rsid w:val="00084B03"/>
    <w:rsid w:val="000B2FBC"/>
    <w:rsid w:val="000B4CED"/>
    <w:rsid w:val="000B4E08"/>
    <w:rsid w:val="000B75A3"/>
    <w:rsid w:val="000C5AD3"/>
    <w:rsid w:val="000E3E72"/>
    <w:rsid w:val="000E60B8"/>
    <w:rsid w:val="000F4F4F"/>
    <w:rsid w:val="0010612F"/>
    <w:rsid w:val="0011498B"/>
    <w:rsid w:val="001158DE"/>
    <w:rsid w:val="00126736"/>
    <w:rsid w:val="00127902"/>
    <w:rsid w:val="0013067C"/>
    <w:rsid w:val="00133300"/>
    <w:rsid w:val="00133D4F"/>
    <w:rsid w:val="0013656B"/>
    <w:rsid w:val="0014543F"/>
    <w:rsid w:val="00146301"/>
    <w:rsid w:val="001578FE"/>
    <w:rsid w:val="00162AF4"/>
    <w:rsid w:val="00172620"/>
    <w:rsid w:val="00177616"/>
    <w:rsid w:val="00180E0F"/>
    <w:rsid w:val="001856CB"/>
    <w:rsid w:val="001947ED"/>
    <w:rsid w:val="001971E8"/>
    <w:rsid w:val="001A39AC"/>
    <w:rsid w:val="001A4FC7"/>
    <w:rsid w:val="001A6428"/>
    <w:rsid w:val="001A6DF9"/>
    <w:rsid w:val="001B03D5"/>
    <w:rsid w:val="001B6038"/>
    <w:rsid w:val="001C3858"/>
    <w:rsid w:val="001D56FA"/>
    <w:rsid w:val="001D637B"/>
    <w:rsid w:val="001E4529"/>
    <w:rsid w:val="001E73D1"/>
    <w:rsid w:val="001E7A2E"/>
    <w:rsid w:val="001F7846"/>
    <w:rsid w:val="00202C7E"/>
    <w:rsid w:val="002031D9"/>
    <w:rsid w:val="00203624"/>
    <w:rsid w:val="00204CB7"/>
    <w:rsid w:val="00206EAE"/>
    <w:rsid w:val="0022185C"/>
    <w:rsid w:val="00222DDF"/>
    <w:rsid w:val="00233B7B"/>
    <w:rsid w:val="00233E4F"/>
    <w:rsid w:val="0023423C"/>
    <w:rsid w:val="00235538"/>
    <w:rsid w:val="002365F7"/>
    <w:rsid w:val="002443FA"/>
    <w:rsid w:val="00245F72"/>
    <w:rsid w:val="00246F88"/>
    <w:rsid w:val="00250240"/>
    <w:rsid w:val="002528A1"/>
    <w:rsid w:val="00252BBC"/>
    <w:rsid w:val="00257E42"/>
    <w:rsid w:val="00261089"/>
    <w:rsid w:val="002675B6"/>
    <w:rsid w:val="0027406A"/>
    <w:rsid w:val="002811C3"/>
    <w:rsid w:val="00282090"/>
    <w:rsid w:val="002842C8"/>
    <w:rsid w:val="002866BE"/>
    <w:rsid w:val="00290832"/>
    <w:rsid w:val="0029242B"/>
    <w:rsid w:val="002944AA"/>
    <w:rsid w:val="00297DB4"/>
    <w:rsid w:val="002A4932"/>
    <w:rsid w:val="002C0B14"/>
    <w:rsid w:val="002C3AED"/>
    <w:rsid w:val="002C5C2D"/>
    <w:rsid w:val="002D1811"/>
    <w:rsid w:val="002F021F"/>
    <w:rsid w:val="0031460F"/>
    <w:rsid w:val="003172D8"/>
    <w:rsid w:val="00320B02"/>
    <w:rsid w:val="0032564E"/>
    <w:rsid w:val="00332C82"/>
    <w:rsid w:val="00340981"/>
    <w:rsid w:val="00341A10"/>
    <w:rsid w:val="00345886"/>
    <w:rsid w:val="00346C32"/>
    <w:rsid w:val="003470C9"/>
    <w:rsid w:val="00347422"/>
    <w:rsid w:val="00350FA5"/>
    <w:rsid w:val="003524A6"/>
    <w:rsid w:val="003558AE"/>
    <w:rsid w:val="0036330F"/>
    <w:rsid w:val="003671A3"/>
    <w:rsid w:val="0037060E"/>
    <w:rsid w:val="003714CA"/>
    <w:rsid w:val="00373545"/>
    <w:rsid w:val="003751F3"/>
    <w:rsid w:val="00384408"/>
    <w:rsid w:val="003A01C4"/>
    <w:rsid w:val="003A15C4"/>
    <w:rsid w:val="003A1693"/>
    <w:rsid w:val="003A1D2E"/>
    <w:rsid w:val="003A2791"/>
    <w:rsid w:val="003C0F14"/>
    <w:rsid w:val="003C3DC7"/>
    <w:rsid w:val="003C45A3"/>
    <w:rsid w:val="003D0176"/>
    <w:rsid w:val="003D47D1"/>
    <w:rsid w:val="003F2B88"/>
    <w:rsid w:val="003F3BEF"/>
    <w:rsid w:val="003F5B07"/>
    <w:rsid w:val="003F5E1A"/>
    <w:rsid w:val="0040067D"/>
    <w:rsid w:val="00403EEA"/>
    <w:rsid w:val="004053D9"/>
    <w:rsid w:val="004058A4"/>
    <w:rsid w:val="00411C39"/>
    <w:rsid w:val="0042465A"/>
    <w:rsid w:val="00430061"/>
    <w:rsid w:val="004303A5"/>
    <w:rsid w:val="004323E0"/>
    <w:rsid w:val="0043741B"/>
    <w:rsid w:val="004415BC"/>
    <w:rsid w:val="00442614"/>
    <w:rsid w:val="00443DBC"/>
    <w:rsid w:val="0044775F"/>
    <w:rsid w:val="00452726"/>
    <w:rsid w:val="004528CC"/>
    <w:rsid w:val="00453D90"/>
    <w:rsid w:val="00457D64"/>
    <w:rsid w:val="0046076F"/>
    <w:rsid w:val="00461033"/>
    <w:rsid w:val="00462AA8"/>
    <w:rsid w:val="004642D3"/>
    <w:rsid w:val="00470F4A"/>
    <w:rsid w:val="00475213"/>
    <w:rsid w:val="00475935"/>
    <w:rsid w:val="0048028C"/>
    <w:rsid w:val="00483513"/>
    <w:rsid w:val="00483BF7"/>
    <w:rsid w:val="00485C16"/>
    <w:rsid w:val="004B0125"/>
    <w:rsid w:val="004B160D"/>
    <w:rsid w:val="004B62F6"/>
    <w:rsid w:val="004B6456"/>
    <w:rsid w:val="004B688C"/>
    <w:rsid w:val="004C0505"/>
    <w:rsid w:val="004C0FCD"/>
    <w:rsid w:val="004C1613"/>
    <w:rsid w:val="004C4174"/>
    <w:rsid w:val="004C5279"/>
    <w:rsid w:val="004D39A5"/>
    <w:rsid w:val="004D4E36"/>
    <w:rsid w:val="004F4B13"/>
    <w:rsid w:val="00501BF7"/>
    <w:rsid w:val="005079B5"/>
    <w:rsid w:val="00511065"/>
    <w:rsid w:val="00512044"/>
    <w:rsid w:val="00514883"/>
    <w:rsid w:val="00517E2D"/>
    <w:rsid w:val="005204B9"/>
    <w:rsid w:val="0052578B"/>
    <w:rsid w:val="00537B4F"/>
    <w:rsid w:val="005463E0"/>
    <w:rsid w:val="00557A46"/>
    <w:rsid w:val="00567578"/>
    <w:rsid w:val="005776D6"/>
    <w:rsid w:val="005830BE"/>
    <w:rsid w:val="00587113"/>
    <w:rsid w:val="00595FC9"/>
    <w:rsid w:val="00597EE7"/>
    <w:rsid w:val="005A170D"/>
    <w:rsid w:val="005A30A9"/>
    <w:rsid w:val="005A63B8"/>
    <w:rsid w:val="005B0909"/>
    <w:rsid w:val="005B14E3"/>
    <w:rsid w:val="005B1DC9"/>
    <w:rsid w:val="005B5550"/>
    <w:rsid w:val="005B5D5A"/>
    <w:rsid w:val="005B5E1B"/>
    <w:rsid w:val="005B698B"/>
    <w:rsid w:val="005B7EA0"/>
    <w:rsid w:val="005C2C96"/>
    <w:rsid w:val="005C3FDD"/>
    <w:rsid w:val="005C5CA6"/>
    <w:rsid w:val="005C7EF2"/>
    <w:rsid w:val="005D5345"/>
    <w:rsid w:val="005E21DD"/>
    <w:rsid w:val="005E5C1F"/>
    <w:rsid w:val="005E7FC0"/>
    <w:rsid w:val="005F058F"/>
    <w:rsid w:val="005F13B5"/>
    <w:rsid w:val="005F5213"/>
    <w:rsid w:val="00601DA1"/>
    <w:rsid w:val="00602977"/>
    <w:rsid w:val="006063CA"/>
    <w:rsid w:val="0061022F"/>
    <w:rsid w:val="00614F80"/>
    <w:rsid w:val="0062127B"/>
    <w:rsid w:val="00623873"/>
    <w:rsid w:val="00625B22"/>
    <w:rsid w:val="00633A61"/>
    <w:rsid w:val="00641E13"/>
    <w:rsid w:val="006516E7"/>
    <w:rsid w:val="0065337E"/>
    <w:rsid w:val="00654B33"/>
    <w:rsid w:val="00654C61"/>
    <w:rsid w:val="00655CFA"/>
    <w:rsid w:val="006602D4"/>
    <w:rsid w:val="00665714"/>
    <w:rsid w:val="006717B2"/>
    <w:rsid w:val="006721F9"/>
    <w:rsid w:val="00675BD9"/>
    <w:rsid w:val="006760F6"/>
    <w:rsid w:val="006779B8"/>
    <w:rsid w:val="0069403A"/>
    <w:rsid w:val="00695994"/>
    <w:rsid w:val="00695B4D"/>
    <w:rsid w:val="006975BF"/>
    <w:rsid w:val="006A0269"/>
    <w:rsid w:val="006B0019"/>
    <w:rsid w:val="006C0D23"/>
    <w:rsid w:val="006C20C8"/>
    <w:rsid w:val="006C632E"/>
    <w:rsid w:val="006D04C7"/>
    <w:rsid w:val="006D2684"/>
    <w:rsid w:val="006E12AC"/>
    <w:rsid w:val="006E365F"/>
    <w:rsid w:val="006F0FF2"/>
    <w:rsid w:val="006F1695"/>
    <w:rsid w:val="006F26E9"/>
    <w:rsid w:val="006F42E6"/>
    <w:rsid w:val="0070339B"/>
    <w:rsid w:val="00707F10"/>
    <w:rsid w:val="00710A74"/>
    <w:rsid w:val="007131A4"/>
    <w:rsid w:val="00714E36"/>
    <w:rsid w:val="00717A2F"/>
    <w:rsid w:val="0072106B"/>
    <w:rsid w:val="00733092"/>
    <w:rsid w:val="00735472"/>
    <w:rsid w:val="00740585"/>
    <w:rsid w:val="00746156"/>
    <w:rsid w:val="0074662D"/>
    <w:rsid w:val="00747A49"/>
    <w:rsid w:val="00764C24"/>
    <w:rsid w:val="00765FFF"/>
    <w:rsid w:val="00766F2E"/>
    <w:rsid w:val="007752F2"/>
    <w:rsid w:val="007764A9"/>
    <w:rsid w:val="0078113E"/>
    <w:rsid w:val="00782F90"/>
    <w:rsid w:val="007935C9"/>
    <w:rsid w:val="00795DBA"/>
    <w:rsid w:val="007A0673"/>
    <w:rsid w:val="007A4610"/>
    <w:rsid w:val="007B074E"/>
    <w:rsid w:val="007B0E31"/>
    <w:rsid w:val="007C06D1"/>
    <w:rsid w:val="007C0BDA"/>
    <w:rsid w:val="007C3578"/>
    <w:rsid w:val="007C3FF8"/>
    <w:rsid w:val="007C78C1"/>
    <w:rsid w:val="007D14A4"/>
    <w:rsid w:val="007D189A"/>
    <w:rsid w:val="007D7BAA"/>
    <w:rsid w:val="007E0058"/>
    <w:rsid w:val="007E1389"/>
    <w:rsid w:val="007E1848"/>
    <w:rsid w:val="007E2949"/>
    <w:rsid w:val="007F2E16"/>
    <w:rsid w:val="007F3FF5"/>
    <w:rsid w:val="00802B08"/>
    <w:rsid w:val="00804DDE"/>
    <w:rsid w:val="00805A24"/>
    <w:rsid w:val="00806531"/>
    <w:rsid w:val="00806674"/>
    <w:rsid w:val="0081532C"/>
    <w:rsid w:val="008172AD"/>
    <w:rsid w:val="0082025D"/>
    <w:rsid w:val="00820CF7"/>
    <w:rsid w:val="00821E2F"/>
    <w:rsid w:val="00823521"/>
    <w:rsid w:val="00832066"/>
    <w:rsid w:val="008346D3"/>
    <w:rsid w:val="00835AA1"/>
    <w:rsid w:val="0083735E"/>
    <w:rsid w:val="00841696"/>
    <w:rsid w:val="008438CB"/>
    <w:rsid w:val="00843D97"/>
    <w:rsid w:val="00851A4B"/>
    <w:rsid w:val="00851E05"/>
    <w:rsid w:val="00857355"/>
    <w:rsid w:val="00862435"/>
    <w:rsid w:val="0086598A"/>
    <w:rsid w:val="0086633C"/>
    <w:rsid w:val="00867FE6"/>
    <w:rsid w:val="00872585"/>
    <w:rsid w:val="0087483A"/>
    <w:rsid w:val="00886946"/>
    <w:rsid w:val="00891A82"/>
    <w:rsid w:val="00892176"/>
    <w:rsid w:val="00894B1C"/>
    <w:rsid w:val="008976FF"/>
    <w:rsid w:val="008B0398"/>
    <w:rsid w:val="008B219A"/>
    <w:rsid w:val="008B22AE"/>
    <w:rsid w:val="008B6D07"/>
    <w:rsid w:val="008C2CD3"/>
    <w:rsid w:val="008C589F"/>
    <w:rsid w:val="008C7BC0"/>
    <w:rsid w:val="008D1988"/>
    <w:rsid w:val="008D765B"/>
    <w:rsid w:val="008E5480"/>
    <w:rsid w:val="008F199D"/>
    <w:rsid w:val="00901AF8"/>
    <w:rsid w:val="00903E73"/>
    <w:rsid w:val="009103E8"/>
    <w:rsid w:val="0091219C"/>
    <w:rsid w:val="0092343E"/>
    <w:rsid w:val="009235F0"/>
    <w:rsid w:val="00923711"/>
    <w:rsid w:val="00930A56"/>
    <w:rsid w:val="009339F2"/>
    <w:rsid w:val="00947367"/>
    <w:rsid w:val="00955C18"/>
    <w:rsid w:val="009700BA"/>
    <w:rsid w:val="00972B5A"/>
    <w:rsid w:val="0097487D"/>
    <w:rsid w:val="00987C0A"/>
    <w:rsid w:val="009A3916"/>
    <w:rsid w:val="009B003B"/>
    <w:rsid w:val="009B152C"/>
    <w:rsid w:val="009C1185"/>
    <w:rsid w:val="009C1D39"/>
    <w:rsid w:val="009C41E0"/>
    <w:rsid w:val="009D0E85"/>
    <w:rsid w:val="009D3906"/>
    <w:rsid w:val="009D4B75"/>
    <w:rsid w:val="009E7D12"/>
    <w:rsid w:val="009F4582"/>
    <w:rsid w:val="009F528D"/>
    <w:rsid w:val="00A04BE9"/>
    <w:rsid w:val="00A06258"/>
    <w:rsid w:val="00A07263"/>
    <w:rsid w:val="00A14A26"/>
    <w:rsid w:val="00A239E5"/>
    <w:rsid w:val="00A25521"/>
    <w:rsid w:val="00A32B4C"/>
    <w:rsid w:val="00A403ED"/>
    <w:rsid w:val="00A42D64"/>
    <w:rsid w:val="00A43E45"/>
    <w:rsid w:val="00A51862"/>
    <w:rsid w:val="00A54F3C"/>
    <w:rsid w:val="00A5764D"/>
    <w:rsid w:val="00A57D32"/>
    <w:rsid w:val="00A6203C"/>
    <w:rsid w:val="00A62815"/>
    <w:rsid w:val="00A63B0D"/>
    <w:rsid w:val="00A70C54"/>
    <w:rsid w:val="00A874BA"/>
    <w:rsid w:val="00A94196"/>
    <w:rsid w:val="00AA13F7"/>
    <w:rsid w:val="00AA2405"/>
    <w:rsid w:val="00AA2D8D"/>
    <w:rsid w:val="00AA5CC3"/>
    <w:rsid w:val="00AA600E"/>
    <w:rsid w:val="00AA7837"/>
    <w:rsid w:val="00AA7935"/>
    <w:rsid w:val="00AA7B8C"/>
    <w:rsid w:val="00AB286C"/>
    <w:rsid w:val="00AB6552"/>
    <w:rsid w:val="00AB7DC2"/>
    <w:rsid w:val="00AB7DDF"/>
    <w:rsid w:val="00AC0C41"/>
    <w:rsid w:val="00AC1CD4"/>
    <w:rsid w:val="00AC2E6C"/>
    <w:rsid w:val="00AC3357"/>
    <w:rsid w:val="00AD5C31"/>
    <w:rsid w:val="00AE1D07"/>
    <w:rsid w:val="00AE62C0"/>
    <w:rsid w:val="00AE79E9"/>
    <w:rsid w:val="00AF11B0"/>
    <w:rsid w:val="00B0164B"/>
    <w:rsid w:val="00B03557"/>
    <w:rsid w:val="00B10017"/>
    <w:rsid w:val="00B104DF"/>
    <w:rsid w:val="00B12EA9"/>
    <w:rsid w:val="00B132C4"/>
    <w:rsid w:val="00B21A05"/>
    <w:rsid w:val="00B275FF"/>
    <w:rsid w:val="00B34440"/>
    <w:rsid w:val="00B4113E"/>
    <w:rsid w:val="00B435B0"/>
    <w:rsid w:val="00B45A18"/>
    <w:rsid w:val="00B45C4A"/>
    <w:rsid w:val="00B507DF"/>
    <w:rsid w:val="00B56FC1"/>
    <w:rsid w:val="00B6050C"/>
    <w:rsid w:val="00B63565"/>
    <w:rsid w:val="00B677DD"/>
    <w:rsid w:val="00B7336D"/>
    <w:rsid w:val="00B7588A"/>
    <w:rsid w:val="00B75D63"/>
    <w:rsid w:val="00B767F3"/>
    <w:rsid w:val="00B80D70"/>
    <w:rsid w:val="00B824C5"/>
    <w:rsid w:val="00B8255A"/>
    <w:rsid w:val="00B84EDA"/>
    <w:rsid w:val="00B96481"/>
    <w:rsid w:val="00B97075"/>
    <w:rsid w:val="00BA3574"/>
    <w:rsid w:val="00BA7723"/>
    <w:rsid w:val="00BB2B15"/>
    <w:rsid w:val="00BC753F"/>
    <w:rsid w:val="00BC7A80"/>
    <w:rsid w:val="00BD4A22"/>
    <w:rsid w:val="00BD5747"/>
    <w:rsid w:val="00BD5C88"/>
    <w:rsid w:val="00BD63CF"/>
    <w:rsid w:val="00BE11D5"/>
    <w:rsid w:val="00BE38B8"/>
    <w:rsid w:val="00BE6216"/>
    <w:rsid w:val="00BF2EE6"/>
    <w:rsid w:val="00BF52E5"/>
    <w:rsid w:val="00BF594C"/>
    <w:rsid w:val="00C1300E"/>
    <w:rsid w:val="00C1304B"/>
    <w:rsid w:val="00C15429"/>
    <w:rsid w:val="00C31835"/>
    <w:rsid w:val="00C37409"/>
    <w:rsid w:val="00C4599C"/>
    <w:rsid w:val="00C46DE7"/>
    <w:rsid w:val="00C51AFD"/>
    <w:rsid w:val="00C56239"/>
    <w:rsid w:val="00C563FC"/>
    <w:rsid w:val="00C64717"/>
    <w:rsid w:val="00C70DB8"/>
    <w:rsid w:val="00C74FFF"/>
    <w:rsid w:val="00C77AAA"/>
    <w:rsid w:val="00C81C80"/>
    <w:rsid w:val="00C83127"/>
    <w:rsid w:val="00C845CA"/>
    <w:rsid w:val="00C949E3"/>
    <w:rsid w:val="00CA099D"/>
    <w:rsid w:val="00CA0A89"/>
    <w:rsid w:val="00CA7D9A"/>
    <w:rsid w:val="00CB1EFC"/>
    <w:rsid w:val="00CB406C"/>
    <w:rsid w:val="00CB40D8"/>
    <w:rsid w:val="00CD44F5"/>
    <w:rsid w:val="00CD687F"/>
    <w:rsid w:val="00CD7141"/>
    <w:rsid w:val="00CE08E4"/>
    <w:rsid w:val="00CE0ECD"/>
    <w:rsid w:val="00CE10EB"/>
    <w:rsid w:val="00CE2E56"/>
    <w:rsid w:val="00CF165E"/>
    <w:rsid w:val="00D04727"/>
    <w:rsid w:val="00D04FCF"/>
    <w:rsid w:val="00D116A6"/>
    <w:rsid w:val="00D11A60"/>
    <w:rsid w:val="00D12742"/>
    <w:rsid w:val="00D142DE"/>
    <w:rsid w:val="00D20FCE"/>
    <w:rsid w:val="00D319A5"/>
    <w:rsid w:val="00D65D63"/>
    <w:rsid w:val="00D7149C"/>
    <w:rsid w:val="00D77C8A"/>
    <w:rsid w:val="00D8020F"/>
    <w:rsid w:val="00D85062"/>
    <w:rsid w:val="00D90CC3"/>
    <w:rsid w:val="00D91AF4"/>
    <w:rsid w:val="00DA0726"/>
    <w:rsid w:val="00DA18F0"/>
    <w:rsid w:val="00DA41BC"/>
    <w:rsid w:val="00DA6274"/>
    <w:rsid w:val="00DA7155"/>
    <w:rsid w:val="00DB6D98"/>
    <w:rsid w:val="00DC15E5"/>
    <w:rsid w:val="00DD08CA"/>
    <w:rsid w:val="00DD2573"/>
    <w:rsid w:val="00DE089D"/>
    <w:rsid w:val="00DE7ED6"/>
    <w:rsid w:val="00DF0D00"/>
    <w:rsid w:val="00DF6E77"/>
    <w:rsid w:val="00E055C6"/>
    <w:rsid w:val="00E05737"/>
    <w:rsid w:val="00E07DF6"/>
    <w:rsid w:val="00E109AE"/>
    <w:rsid w:val="00E13ADC"/>
    <w:rsid w:val="00E17ED1"/>
    <w:rsid w:val="00E23508"/>
    <w:rsid w:val="00E23932"/>
    <w:rsid w:val="00E25477"/>
    <w:rsid w:val="00E27807"/>
    <w:rsid w:val="00E337C5"/>
    <w:rsid w:val="00E337C9"/>
    <w:rsid w:val="00E34E84"/>
    <w:rsid w:val="00E350B1"/>
    <w:rsid w:val="00E412EA"/>
    <w:rsid w:val="00E44387"/>
    <w:rsid w:val="00E46ADF"/>
    <w:rsid w:val="00E509C3"/>
    <w:rsid w:val="00E51053"/>
    <w:rsid w:val="00E6096C"/>
    <w:rsid w:val="00E612AE"/>
    <w:rsid w:val="00E647A4"/>
    <w:rsid w:val="00E74806"/>
    <w:rsid w:val="00E77EA7"/>
    <w:rsid w:val="00E8117F"/>
    <w:rsid w:val="00E8444A"/>
    <w:rsid w:val="00E87471"/>
    <w:rsid w:val="00E903AC"/>
    <w:rsid w:val="00E90B73"/>
    <w:rsid w:val="00E920D0"/>
    <w:rsid w:val="00E955DF"/>
    <w:rsid w:val="00E9713B"/>
    <w:rsid w:val="00EA08CF"/>
    <w:rsid w:val="00EA3893"/>
    <w:rsid w:val="00EA43F3"/>
    <w:rsid w:val="00EB21CA"/>
    <w:rsid w:val="00EB49BA"/>
    <w:rsid w:val="00EC2282"/>
    <w:rsid w:val="00ED16FB"/>
    <w:rsid w:val="00EE06B0"/>
    <w:rsid w:val="00EE1C92"/>
    <w:rsid w:val="00EF1589"/>
    <w:rsid w:val="00EF5FBC"/>
    <w:rsid w:val="00EF5FEB"/>
    <w:rsid w:val="00F02ABD"/>
    <w:rsid w:val="00F0349D"/>
    <w:rsid w:val="00F0387F"/>
    <w:rsid w:val="00F055B6"/>
    <w:rsid w:val="00F06BD8"/>
    <w:rsid w:val="00F15F13"/>
    <w:rsid w:val="00F16513"/>
    <w:rsid w:val="00F235EC"/>
    <w:rsid w:val="00F23AC0"/>
    <w:rsid w:val="00F23E15"/>
    <w:rsid w:val="00F30706"/>
    <w:rsid w:val="00F33A9B"/>
    <w:rsid w:val="00F4043C"/>
    <w:rsid w:val="00F44B79"/>
    <w:rsid w:val="00F53752"/>
    <w:rsid w:val="00F54808"/>
    <w:rsid w:val="00F5721C"/>
    <w:rsid w:val="00F724BB"/>
    <w:rsid w:val="00F72B69"/>
    <w:rsid w:val="00F72C4B"/>
    <w:rsid w:val="00F8085E"/>
    <w:rsid w:val="00F80CFE"/>
    <w:rsid w:val="00F81E44"/>
    <w:rsid w:val="00F82044"/>
    <w:rsid w:val="00F903C1"/>
    <w:rsid w:val="00F90FB7"/>
    <w:rsid w:val="00F9271E"/>
    <w:rsid w:val="00F92DB9"/>
    <w:rsid w:val="00F94156"/>
    <w:rsid w:val="00F96E6B"/>
    <w:rsid w:val="00FA2631"/>
    <w:rsid w:val="00FA338C"/>
    <w:rsid w:val="00FA4DF3"/>
    <w:rsid w:val="00FB0056"/>
    <w:rsid w:val="00FB4772"/>
    <w:rsid w:val="00FB79C0"/>
    <w:rsid w:val="00FC3A00"/>
    <w:rsid w:val="00FC624F"/>
    <w:rsid w:val="00FC7383"/>
    <w:rsid w:val="00FD068E"/>
    <w:rsid w:val="00FD557F"/>
    <w:rsid w:val="00FE6786"/>
    <w:rsid w:val="00FF2210"/>
    <w:rsid w:val="00FF4784"/>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98B4AFE"/>
  <w15:docId w15:val="{7B833B61-3E05-40CA-B87A-003EC2880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767F3"/>
    <w:pPr>
      <w:spacing w:after="0" w:line="240" w:lineRule="auto"/>
    </w:pPr>
    <w:rPr>
      <w:rFonts w:ascii="Times New Roman" w:eastAsia="Times New Roman" w:hAnsi="Times New Roman" w:cs="Times New Roman"/>
      <w:sz w:val="24"/>
      <w:szCs w:val="24"/>
      <w:lang w:val="es-ES" w:eastAsia="es-ES"/>
    </w:rPr>
  </w:style>
  <w:style w:type="paragraph" w:styleId="Heading1">
    <w:name w:val="heading 1"/>
    <w:basedOn w:val="Normal"/>
    <w:next w:val="Normal"/>
    <w:link w:val="Heading1Char"/>
    <w:uiPriority w:val="99"/>
    <w:qFormat/>
    <w:rsid w:val="00F23AC0"/>
    <w:pPr>
      <w:keepNext/>
      <w:outlineLvl w:val="0"/>
    </w:pPr>
    <w:rPr>
      <w:rFonts w:ascii="Arial" w:hAnsi="Arial"/>
      <w:b/>
      <w:bCs/>
      <w:kern w:val="32"/>
      <w:sz w:val="22"/>
      <w:szCs w:val="32"/>
    </w:rPr>
  </w:style>
  <w:style w:type="paragraph" w:styleId="Heading2">
    <w:name w:val="heading 2"/>
    <w:basedOn w:val="Normal"/>
    <w:next w:val="Normal"/>
    <w:link w:val="Heading2Char"/>
    <w:uiPriority w:val="99"/>
    <w:qFormat/>
    <w:rsid w:val="005F13B5"/>
    <w:pPr>
      <w:keepNext/>
      <w:keepLines/>
      <w:spacing w:before="200"/>
      <w:outlineLvl w:val="1"/>
    </w:pPr>
    <w:rPr>
      <w:rFonts w:ascii="Arial" w:hAnsi="Arial"/>
      <w:b/>
      <w:bCs/>
      <w:sz w:val="22"/>
      <w:szCs w:val="26"/>
    </w:rPr>
  </w:style>
  <w:style w:type="paragraph" w:styleId="Heading3">
    <w:name w:val="heading 3"/>
    <w:aliases w:val="Heading 3 Paris doc,Título 3 (x)"/>
    <w:basedOn w:val="Normal"/>
    <w:next w:val="Normal"/>
    <w:link w:val="Heading3Char"/>
    <w:uiPriority w:val="99"/>
    <w:qFormat/>
    <w:rsid w:val="00F23AC0"/>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9"/>
    <w:qFormat/>
    <w:rsid w:val="005F13B5"/>
    <w:pPr>
      <w:keepNext/>
      <w:keepLines/>
      <w:spacing w:before="200"/>
      <w:outlineLvl w:val="3"/>
    </w:pPr>
    <w:rPr>
      <w:rFonts w:ascii="Arial" w:hAnsi="Arial"/>
      <w:b/>
      <w:bCs/>
      <w:i/>
      <w:iCs/>
      <w:color w:val="000000" w:themeColor="text1"/>
      <w:sz w:val="22"/>
    </w:rPr>
  </w:style>
  <w:style w:type="paragraph" w:styleId="Heading5">
    <w:name w:val="heading 5"/>
    <w:basedOn w:val="Normal"/>
    <w:next w:val="Normal"/>
    <w:link w:val="Heading5Char"/>
    <w:uiPriority w:val="99"/>
    <w:qFormat/>
    <w:rsid w:val="00F23AC0"/>
    <w:pPr>
      <w:tabs>
        <w:tab w:val="num" w:pos="3240"/>
      </w:tabs>
      <w:spacing w:before="240" w:after="60"/>
      <w:ind w:left="2880"/>
      <w:outlineLvl w:val="4"/>
    </w:pPr>
    <w:rPr>
      <w:sz w:val="22"/>
      <w:szCs w:val="20"/>
      <w:lang w:val="en-US" w:eastAsia="en-US"/>
    </w:rPr>
  </w:style>
  <w:style w:type="paragraph" w:styleId="Heading6">
    <w:name w:val="heading 6"/>
    <w:basedOn w:val="Normal"/>
    <w:next w:val="Normal"/>
    <w:link w:val="Heading6Char"/>
    <w:uiPriority w:val="99"/>
    <w:qFormat/>
    <w:rsid w:val="00F23AC0"/>
    <w:pPr>
      <w:tabs>
        <w:tab w:val="num" w:pos="3960"/>
      </w:tabs>
      <w:spacing w:before="240" w:after="60"/>
      <w:ind w:left="3600"/>
      <w:outlineLvl w:val="5"/>
    </w:pPr>
    <w:rPr>
      <w:i/>
      <w:sz w:val="22"/>
      <w:szCs w:val="20"/>
      <w:lang w:val="en-US" w:eastAsia="en-US"/>
    </w:rPr>
  </w:style>
  <w:style w:type="paragraph" w:styleId="Heading7">
    <w:name w:val="heading 7"/>
    <w:basedOn w:val="Normal"/>
    <w:next w:val="Normal"/>
    <w:link w:val="Heading7Char"/>
    <w:uiPriority w:val="99"/>
    <w:qFormat/>
    <w:rsid w:val="00F23AC0"/>
    <w:pPr>
      <w:tabs>
        <w:tab w:val="num" w:pos="4680"/>
      </w:tabs>
      <w:spacing w:before="240" w:after="60"/>
      <w:ind w:left="4320"/>
      <w:outlineLvl w:val="6"/>
    </w:pPr>
    <w:rPr>
      <w:rFonts w:ascii="Arial" w:hAnsi="Arial"/>
      <w:szCs w:val="20"/>
      <w:lang w:val="en-US" w:eastAsia="en-US"/>
    </w:rPr>
  </w:style>
  <w:style w:type="paragraph" w:styleId="Heading8">
    <w:name w:val="heading 8"/>
    <w:basedOn w:val="Normal"/>
    <w:next w:val="Normal"/>
    <w:link w:val="Heading8Char"/>
    <w:uiPriority w:val="99"/>
    <w:qFormat/>
    <w:rsid w:val="00F23AC0"/>
    <w:pPr>
      <w:tabs>
        <w:tab w:val="num" w:pos="5400"/>
      </w:tabs>
      <w:spacing w:before="240" w:after="60"/>
      <w:ind w:left="5040"/>
      <w:outlineLvl w:val="7"/>
    </w:pPr>
    <w:rPr>
      <w:rFonts w:ascii="Arial" w:hAnsi="Arial"/>
      <w:i/>
      <w:szCs w:val="20"/>
      <w:lang w:val="en-US" w:eastAsia="en-US"/>
    </w:rPr>
  </w:style>
  <w:style w:type="paragraph" w:styleId="Heading9">
    <w:name w:val="heading 9"/>
    <w:basedOn w:val="Normal"/>
    <w:next w:val="Normal"/>
    <w:link w:val="Heading9Char"/>
    <w:uiPriority w:val="99"/>
    <w:qFormat/>
    <w:rsid w:val="00F23AC0"/>
    <w:pPr>
      <w:tabs>
        <w:tab w:val="num" w:pos="6120"/>
      </w:tabs>
      <w:spacing w:before="240" w:after="60"/>
      <w:ind w:left="5760"/>
      <w:outlineLvl w:val="8"/>
    </w:pPr>
    <w:rPr>
      <w:rFonts w:ascii="Arial" w:hAnsi="Arial"/>
      <w:b/>
      <w:i/>
      <w:sz w:val="18"/>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itulo 5,MAPA,Viñeta,TITULO A,Cuadro 2-1,paul2,Iz - Párrafo de lista,Sivsa Parrafo,Titulo de Fígura,Fundamentacion,Lista vistosa - Énfasis 11"/>
    <w:basedOn w:val="Normal"/>
    <w:link w:val="ListParagraphChar"/>
    <w:uiPriority w:val="34"/>
    <w:qFormat/>
    <w:rsid w:val="00F23AC0"/>
    <w:pPr>
      <w:ind w:left="720"/>
      <w:contextualSpacing/>
    </w:pPr>
  </w:style>
  <w:style w:type="character" w:customStyle="1" w:styleId="Heading1Char">
    <w:name w:val="Heading 1 Char"/>
    <w:basedOn w:val="DefaultParagraphFont"/>
    <w:link w:val="Heading1"/>
    <w:uiPriority w:val="99"/>
    <w:rsid w:val="00F23AC0"/>
    <w:rPr>
      <w:rFonts w:ascii="Arial" w:eastAsia="Times New Roman" w:hAnsi="Arial" w:cs="Times New Roman"/>
      <w:b/>
      <w:bCs/>
      <w:kern w:val="32"/>
      <w:szCs w:val="32"/>
      <w:lang w:val="es-ES" w:eastAsia="es-ES"/>
    </w:rPr>
  </w:style>
  <w:style w:type="character" w:customStyle="1" w:styleId="Heading2Char">
    <w:name w:val="Heading 2 Char"/>
    <w:basedOn w:val="DefaultParagraphFont"/>
    <w:link w:val="Heading2"/>
    <w:uiPriority w:val="99"/>
    <w:rsid w:val="005F13B5"/>
    <w:rPr>
      <w:rFonts w:ascii="Arial" w:eastAsia="Times New Roman" w:hAnsi="Arial" w:cs="Times New Roman"/>
      <w:b/>
      <w:bCs/>
      <w:szCs w:val="26"/>
      <w:lang w:val="es-ES" w:eastAsia="es-ES"/>
    </w:rPr>
  </w:style>
  <w:style w:type="character" w:customStyle="1" w:styleId="Heading3Char">
    <w:name w:val="Heading 3 Char"/>
    <w:aliases w:val="Heading 3 Paris doc Char,Título 3 (x) Char"/>
    <w:basedOn w:val="DefaultParagraphFont"/>
    <w:link w:val="Heading3"/>
    <w:uiPriority w:val="99"/>
    <w:rsid w:val="00F23AC0"/>
    <w:rPr>
      <w:rFonts w:ascii="Cambria" w:eastAsia="Times New Roman" w:hAnsi="Cambria" w:cs="Times New Roman"/>
      <w:b/>
      <w:bCs/>
      <w:color w:val="4F81BD"/>
      <w:sz w:val="24"/>
      <w:szCs w:val="24"/>
      <w:lang w:val="es-ES" w:eastAsia="es-ES"/>
    </w:rPr>
  </w:style>
  <w:style w:type="character" w:customStyle="1" w:styleId="Heading4Char">
    <w:name w:val="Heading 4 Char"/>
    <w:basedOn w:val="DefaultParagraphFont"/>
    <w:link w:val="Heading4"/>
    <w:uiPriority w:val="99"/>
    <w:rsid w:val="005F13B5"/>
    <w:rPr>
      <w:rFonts w:ascii="Arial" w:eastAsia="Times New Roman" w:hAnsi="Arial" w:cs="Times New Roman"/>
      <w:b/>
      <w:bCs/>
      <w:i/>
      <w:iCs/>
      <w:color w:val="000000" w:themeColor="text1"/>
      <w:szCs w:val="24"/>
      <w:lang w:val="es-ES" w:eastAsia="es-ES"/>
    </w:rPr>
  </w:style>
  <w:style w:type="character" w:customStyle="1" w:styleId="Heading5Char">
    <w:name w:val="Heading 5 Char"/>
    <w:basedOn w:val="DefaultParagraphFont"/>
    <w:link w:val="Heading5"/>
    <w:uiPriority w:val="99"/>
    <w:rsid w:val="00F23AC0"/>
    <w:rPr>
      <w:rFonts w:ascii="Times New Roman" w:eastAsia="Times New Roman" w:hAnsi="Times New Roman" w:cs="Times New Roman"/>
      <w:szCs w:val="20"/>
      <w:lang w:val="en-US"/>
    </w:rPr>
  </w:style>
  <w:style w:type="character" w:customStyle="1" w:styleId="Heading6Char">
    <w:name w:val="Heading 6 Char"/>
    <w:basedOn w:val="DefaultParagraphFont"/>
    <w:link w:val="Heading6"/>
    <w:uiPriority w:val="99"/>
    <w:rsid w:val="00F23AC0"/>
    <w:rPr>
      <w:rFonts w:ascii="Times New Roman" w:eastAsia="Times New Roman" w:hAnsi="Times New Roman" w:cs="Times New Roman"/>
      <w:i/>
      <w:szCs w:val="20"/>
      <w:lang w:val="en-US"/>
    </w:rPr>
  </w:style>
  <w:style w:type="character" w:customStyle="1" w:styleId="Heading7Char">
    <w:name w:val="Heading 7 Char"/>
    <w:basedOn w:val="DefaultParagraphFont"/>
    <w:link w:val="Heading7"/>
    <w:uiPriority w:val="99"/>
    <w:rsid w:val="00F23AC0"/>
    <w:rPr>
      <w:rFonts w:ascii="Arial" w:eastAsia="Times New Roman" w:hAnsi="Arial" w:cs="Times New Roman"/>
      <w:sz w:val="24"/>
      <w:szCs w:val="20"/>
      <w:lang w:val="en-US"/>
    </w:rPr>
  </w:style>
  <w:style w:type="character" w:customStyle="1" w:styleId="Heading8Char">
    <w:name w:val="Heading 8 Char"/>
    <w:basedOn w:val="DefaultParagraphFont"/>
    <w:link w:val="Heading8"/>
    <w:uiPriority w:val="99"/>
    <w:rsid w:val="00F23AC0"/>
    <w:rPr>
      <w:rFonts w:ascii="Arial" w:eastAsia="Times New Roman" w:hAnsi="Arial" w:cs="Times New Roman"/>
      <w:i/>
      <w:sz w:val="24"/>
      <w:szCs w:val="20"/>
      <w:lang w:val="en-US"/>
    </w:rPr>
  </w:style>
  <w:style w:type="character" w:customStyle="1" w:styleId="Heading9Char">
    <w:name w:val="Heading 9 Char"/>
    <w:basedOn w:val="DefaultParagraphFont"/>
    <w:link w:val="Heading9"/>
    <w:uiPriority w:val="99"/>
    <w:rsid w:val="00F23AC0"/>
    <w:rPr>
      <w:rFonts w:ascii="Arial" w:eastAsia="Times New Roman" w:hAnsi="Arial" w:cs="Times New Roman"/>
      <w:b/>
      <w:i/>
      <w:sz w:val="18"/>
      <w:szCs w:val="20"/>
      <w:lang w:val="en-US"/>
    </w:rPr>
  </w:style>
  <w:style w:type="paragraph" w:styleId="BalloonText">
    <w:name w:val="Balloon Text"/>
    <w:basedOn w:val="Normal"/>
    <w:link w:val="BalloonTextChar"/>
    <w:uiPriority w:val="99"/>
    <w:semiHidden/>
    <w:rsid w:val="00F23AC0"/>
    <w:rPr>
      <w:rFonts w:ascii="Tahoma" w:hAnsi="Tahoma" w:cs="Tahoma"/>
      <w:sz w:val="16"/>
      <w:szCs w:val="16"/>
    </w:rPr>
  </w:style>
  <w:style w:type="character" w:customStyle="1" w:styleId="BalloonTextChar">
    <w:name w:val="Balloon Text Char"/>
    <w:basedOn w:val="DefaultParagraphFont"/>
    <w:link w:val="BalloonText"/>
    <w:uiPriority w:val="99"/>
    <w:semiHidden/>
    <w:rsid w:val="00F23AC0"/>
    <w:rPr>
      <w:rFonts w:ascii="Tahoma" w:eastAsia="Times New Roman" w:hAnsi="Tahoma" w:cs="Tahoma"/>
      <w:sz w:val="16"/>
      <w:szCs w:val="16"/>
      <w:lang w:val="es-ES" w:eastAsia="es-ES"/>
    </w:rPr>
  </w:style>
  <w:style w:type="paragraph" w:styleId="FootnoteText">
    <w:name w:val="footnote text"/>
    <w:aliases w:val="Texto nota piepddes Car Car,Texto nota piepddes Car,Texto nota piepddes Car Car Car Car,Texto nota piepddes Car Car Car Car Car Car Car,Texto nota piepddes,Texto nota piepddes Car Car Car Car Car Car,Texto nota piepddes Car Car Car,ft,fn"/>
    <w:basedOn w:val="Normal"/>
    <w:link w:val="FootnoteTextChar"/>
    <w:rsid w:val="00F23AC0"/>
    <w:rPr>
      <w:sz w:val="20"/>
      <w:szCs w:val="20"/>
    </w:rPr>
  </w:style>
  <w:style w:type="character" w:customStyle="1" w:styleId="FootnoteTextChar">
    <w:name w:val="Footnote Text Char"/>
    <w:aliases w:val="Texto nota piepddes Car Car Char,Texto nota piepddes Car Char,Texto nota piepddes Car Car Car Car Char,Texto nota piepddes Car Car Car Car Car Car Car Char,Texto nota piepddes Char,Texto nota piepddes Car Car Car Car Car Car Char"/>
    <w:basedOn w:val="DefaultParagraphFont"/>
    <w:link w:val="FootnoteText"/>
    <w:rsid w:val="00F23AC0"/>
    <w:rPr>
      <w:rFonts w:ascii="Times New Roman" w:eastAsia="Times New Roman" w:hAnsi="Times New Roman" w:cs="Times New Roman"/>
      <w:sz w:val="20"/>
      <w:szCs w:val="20"/>
      <w:lang w:val="es-ES" w:eastAsia="es-ES"/>
    </w:rPr>
  </w:style>
  <w:style w:type="character" w:styleId="FootnoteReference">
    <w:name w:val="footnote reference"/>
    <w:aliases w:val="pie pddes,titulo 2,Style 24,referencia nota al pie,Fußnotenzeichen DISS,16 Point,Superscript 6 Point,ftref,FC,BVI fnr, BVI fnr,Знак сноски 1,Referência a notas de rodapé,Ref. de nota al pie.,(Ref. de nota al pie),Footnotes refss,Ref"/>
    <w:basedOn w:val="DefaultParagraphFont"/>
    <w:qFormat/>
    <w:rsid w:val="00F23AC0"/>
    <w:rPr>
      <w:rFonts w:cs="Times New Roman"/>
      <w:vertAlign w:val="superscript"/>
    </w:rPr>
  </w:style>
  <w:style w:type="paragraph" w:styleId="Header">
    <w:name w:val="header"/>
    <w:aliases w:val="maria"/>
    <w:basedOn w:val="Normal"/>
    <w:link w:val="HeaderChar"/>
    <w:uiPriority w:val="99"/>
    <w:rsid w:val="00F23AC0"/>
    <w:pPr>
      <w:tabs>
        <w:tab w:val="center" w:pos="4419"/>
        <w:tab w:val="right" w:pos="8838"/>
      </w:tabs>
    </w:pPr>
  </w:style>
  <w:style w:type="character" w:customStyle="1" w:styleId="HeaderChar">
    <w:name w:val="Header Char"/>
    <w:aliases w:val="maria Char"/>
    <w:basedOn w:val="DefaultParagraphFont"/>
    <w:link w:val="Header"/>
    <w:uiPriority w:val="99"/>
    <w:rsid w:val="00F23AC0"/>
    <w:rPr>
      <w:rFonts w:ascii="Times New Roman" w:eastAsia="Times New Roman" w:hAnsi="Times New Roman" w:cs="Times New Roman"/>
      <w:sz w:val="24"/>
      <w:szCs w:val="24"/>
      <w:lang w:val="es-ES" w:eastAsia="es-ES"/>
    </w:rPr>
  </w:style>
  <w:style w:type="paragraph" w:styleId="Footer">
    <w:name w:val="footer"/>
    <w:basedOn w:val="Normal"/>
    <w:link w:val="FooterChar"/>
    <w:uiPriority w:val="99"/>
    <w:rsid w:val="00F23AC0"/>
    <w:pPr>
      <w:tabs>
        <w:tab w:val="center" w:pos="4419"/>
        <w:tab w:val="right" w:pos="8838"/>
      </w:tabs>
    </w:pPr>
  </w:style>
  <w:style w:type="character" w:customStyle="1" w:styleId="FooterChar">
    <w:name w:val="Footer Char"/>
    <w:basedOn w:val="DefaultParagraphFont"/>
    <w:link w:val="Footer"/>
    <w:uiPriority w:val="99"/>
    <w:rsid w:val="00F23AC0"/>
    <w:rPr>
      <w:rFonts w:ascii="Times New Roman" w:eastAsia="Times New Roman" w:hAnsi="Times New Roman" w:cs="Times New Roman"/>
      <w:sz w:val="24"/>
      <w:szCs w:val="24"/>
      <w:lang w:val="es-ES" w:eastAsia="es-ES"/>
    </w:rPr>
  </w:style>
  <w:style w:type="paragraph" w:customStyle="1" w:styleId="Texto1">
    <w:name w:val="Texto 1"/>
    <w:basedOn w:val="Normal"/>
    <w:next w:val="Normal"/>
    <w:link w:val="Texto1Car"/>
    <w:uiPriority w:val="99"/>
    <w:rsid w:val="00F23AC0"/>
    <w:pPr>
      <w:spacing w:after="120" w:line="340" w:lineRule="exact"/>
      <w:ind w:left="1068"/>
      <w:jc w:val="both"/>
    </w:pPr>
    <w:rPr>
      <w:sz w:val="20"/>
      <w:szCs w:val="20"/>
    </w:rPr>
  </w:style>
  <w:style w:type="character" w:customStyle="1" w:styleId="Texto1Car">
    <w:name w:val="Texto 1 Car"/>
    <w:link w:val="Texto1"/>
    <w:uiPriority w:val="99"/>
    <w:locked/>
    <w:rsid w:val="00F23AC0"/>
    <w:rPr>
      <w:rFonts w:ascii="Times New Roman" w:eastAsia="Times New Roman" w:hAnsi="Times New Roman" w:cs="Times New Roman"/>
      <w:sz w:val="20"/>
      <w:szCs w:val="20"/>
      <w:lang w:val="es-ES" w:eastAsia="es-ES"/>
    </w:rPr>
  </w:style>
  <w:style w:type="paragraph" w:customStyle="1" w:styleId="Chapter">
    <w:name w:val="Chapter"/>
    <w:basedOn w:val="Normal"/>
    <w:next w:val="Normal"/>
    <w:rsid w:val="00F23AC0"/>
    <w:pPr>
      <w:numPr>
        <w:numId w:val="14"/>
      </w:numPr>
      <w:tabs>
        <w:tab w:val="left" w:pos="1440"/>
      </w:tabs>
      <w:spacing w:before="240" w:after="240"/>
      <w:jc w:val="center"/>
    </w:pPr>
    <w:rPr>
      <w:b/>
      <w:smallCaps/>
      <w:szCs w:val="20"/>
      <w:lang w:val="es-ES_tradnl" w:eastAsia="en-US"/>
    </w:rPr>
  </w:style>
  <w:style w:type="paragraph" w:customStyle="1" w:styleId="Paragraph">
    <w:name w:val="Paragraph"/>
    <w:aliases w:val="paragraph,p,PARAGRAPH,PG,pa,at,at Char"/>
    <w:basedOn w:val="BodyTextIndent"/>
    <w:link w:val="ParagraphChar"/>
    <w:qFormat/>
    <w:rsid w:val="00F23AC0"/>
    <w:pPr>
      <w:numPr>
        <w:ilvl w:val="1"/>
        <w:numId w:val="14"/>
      </w:numPr>
      <w:spacing w:before="120"/>
      <w:jc w:val="both"/>
      <w:outlineLvl w:val="1"/>
    </w:pPr>
    <w:rPr>
      <w:szCs w:val="20"/>
      <w:lang w:val="es-ES_tradnl"/>
    </w:rPr>
  </w:style>
  <w:style w:type="paragraph" w:customStyle="1" w:styleId="subpar">
    <w:name w:val="subpar"/>
    <w:basedOn w:val="BodyTextIndent3"/>
    <w:rsid w:val="00F23AC0"/>
    <w:pPr>
      <w:numPr>
        <w:ilvl w:val="2"/>
        <w:numId w:val="14"/>
      </w:numPr>
      <w:tabs>
        <w:tab w:val="clear" w:pos="1152"/>
      </w:tabs>
      <w:spacing w:before="120"/>
      <w:ind w:left="2880" w:hanging="360"/>
      <w:jc w:val="both"/>
      <w:outlineLvl w:val="2"/>
    </w:pPr>
    <w:rPr>
      <w:sz w:val="24"/>
      <w:szCs w:val="20"/>
      <w:lang w:val="es-ES_tradnl" w:eastAsia="en-US"/>
    </w:rPr>
  </w:style>
  <w:style w:type="paragraph" w:customStyle="1" w:styleId="SubSubPar">
    <w:name w:val="SubSubPar"/>
    <w:basedOn w:val="subpar"/>
    <w:rsid w:val="00F23AC0"/>
    <w:pPr>
      <w:numPr>
        <w:ilvl w:val="3"/>
      </w:numPr>
      <w:tabs>
        <w:tab w:val="clear" w:pos="1584"/>
        <w:tab w:val="left" w:pos="0"/>
      </w:tabs>
      <w:ind w:left="3600" w:hanging="360"/>
    </w:pPr>
  </w:style>
  <w:style w:type="character" w:customStyle="1" w:styleId="ParagraphChar">
    <w:name w:val="Paragraph Char"/>
    <w:link w:val="Paragraph"/>
    <w:locked/>
    <w:rsid w:val="00F23AC0"/>
    <w:rPr>
      <w:rFonts w:ascii="Times New Roman" w:eastAsia="Times New Roman" w:hAnsi="Times New Roman" w:cs="Times New Roman"/>
      <w:sz w:val="24"/>
      <w:szCs w:val="20"/>
      <w:lang w:val="es-ES_tradnl" w:eastAsia="es-ES"/>
    </w:rPr>
  </w:style>
  <w:style w:type="paragraph" w:styleId="BodyTextIndent">
    <w:name w:val="Body Text Indent"/>
    <w:basedOn w:val="Normal"/>
    <w:link w:val="BodyTextIndentChar"/>
    <w:uiPriority w:val="99"/>
    <w:rsid w:val="00F23AC0"/>
    <w:pPr>
      <w:spacing w:after="120"/>
      <w:ind w:left="283"/>
    </w:pPr>
  </w:style>
  <w:style w:type="character" w:customStyle="1" w:styleId="BodyTextIndentChar">
    <w:name w:val="Body Text Indent Char"/>
    <w:basedOn w:val="DefaultParagraphFont"/>
    <w:link w:val="BodyTextIndent"/>
    <w:uiPriority w:val="99"/>
    <w:rsid w:val="00F23AC0"/>
    <w:rPr>
      <w:rFonts w:ascii="Times New Roman" w:eastAsia="Times New Roman" w:hAnsi="Times New Roman" w:cs="Times New Roman"/>
      <w:sz w:val="24"/>
      <w:szCs w:val="24"/>
      <w:lang w:val="es-ES" w:eastAsia="es-ES"/>
    </w:rPr>
  </w:style>
  <w:style w:type="paragraph" w:styleId="BodyTextIndent3">
    <w:name w:val="Body Text Indent 3"/>
    <w:basedOn w:val="Normal"/>
    <w:link w:val="BodyTextIndent3Char"/>
    <w:uiPriority w:val="99"/>
    <w:rsid w:val="00F23AC0"/>
    <w:pPr>
      <w:spacing w:after="120"/>
      <w:ind w:left="283"/>
    </w:pPr>
    <w:rPr>
      <w:sz w:val="16"/>
      <w:szCs w:val="16"/>
    </w:rPr>
  </w:style>
  <w:style w:type="character" w:customStyle="1" w:styleId="BodyTextIndent3Char">
    <w:name w:val="Body Text Indent 3 Char"/>
    <w:basedOn w:val="DefaultParagraphFont"/>
    <w:link w:val="BodyTextIndent3"/>
    <w:uiPriority w:val="99"/>
    <w:rsid w:val="00F23AC0"/>
    <w:rPr>
      <w:rFonts w:ascii="Times New Roman" w:eastAsia="Times New Roman" w:hAnsi="Times New Roman" w:cs="Times New Roman"/>
      <w:sz w:val="16"/>
      <w:szCs w:val="16"/>
      <w:lang w:val="es-ES" w:eastAsia="es-ES"/>
    </w:rPr>
  </w:style>
  <w:style w:type="character" w:styleId="CommentReference">
    <w:name w:val="annotation reference"/>
    <w:basedOn w:val="DefaultParagraphFont"/>
    <w:rsid w:val="00F23AC0"/>
    <w:rPr>
      <w:rFonts w:cs="Times New Roman"/>
      <w:sz w:val="16"/>
    </w:rPr>
  </w:style>
  <w:style w:type="paragraph" w:styleId="CommentText">
    <w:name w:val="annotation text"/>
    <w:basedOn w:val="Normal"/>
    <w:link w:val="CommentTextChar"/>
    <w:rsid w:val="00F23AC0"/>
    <w:rPr>
      <w:sz w:val="20"/>
      <w:szCs w:val="20"/>
    </w:rPr>
  </w:style>
  <w:style w:type="character" w:customStyle="1" w:styleId="CommentTextChar">
    <w:name w:val="Comment Text Char"/>
    <w:basedOn w:val="DefaultParagraphFont"/>
    <w:link w:val="CommentText"/>
    <w:rsid w:val="00F23AC0"/>
    <w:rPr>
      <w:rFonts w:ascii="Times New Roman" w:eastAsia="Times New Roman" w:hAnsi="Times New Roman" w:cs="Times New Roman"/>
      <w:sz w:val="20"/>
      <w:szCs w:val="20"/>
      <w:lang w:val="es-ES" w:eastAsia="es-ES"/>
    </w:rPr>
  </w:style>
  <w:style w:type="paragraph" w:styleId="CommentSubject">
    <w:name w:val="annotation subject"/>
    <w:basedOn w:val="CommentText"/>
    <w:next w:val="CommentText"/>
    <w:link w:val="CommentSubjectChar"/>
    <w:uiPriority w:val="99"/>
    <w:semiHidden/>
    <w:rsid w:val="00F23AC0"/>
    <w:rPr>
      <w:b/>
      <w:bCs/>
    </w:rPr>
  </w:style>
  <w:style w:type="character" w:customStyle="1" w:styleId="CommentSubjectChar">
    <w:name w:val="Comment Subject Char"/>
    <w:basedOn w:val="CommentTextChar"/>
    <w:link w:val="CommentSubject"/>
    <w:uiPriority w:val="99"/>
    <w:semiHidden/>
    <w:rsid w:val="00F23AC0"/>
    <w:rPr>
      <w:rFonts w:ascii="Times New Roman" w:eastAsia="Times New Roman" w:hAnsi="Times New Roman" w:cs="Times New Roman"/>
      <w:b/>
      <w:bCs/>
      <w:sz w:val="20"/>
      <w:szCs w:val="20"/>
      <w:lang w:val="es-ES" w:eastAsia="es-ES"/>
    </w:rPr>
  </w:style>
  <w:style w:type="table" w:styleId="TableGrid">
    <w:name w:val="Table Grid"/>
    <w:basedOn w:val="TableNormal"/>
    <w:uiPriority w:val="99"/>
    <w:rsid w:val="00F23AC0"/>
    <w:pPr>
      <w:spacing w:after="0" w:line="240" w:lineRule="auto"/>
    </w:pPr>
    <w:rPr>
      <w:rFonts w:ascii="Times New Roman" w:eastAsia="Times New Roman" w:hAnsi="Times New Roman" w:cs="Times New Roman"/>
      <w:sz w:val="20"/>
      <w:szCs w:val="20"/>
      <w:lang w:val="es-ES" w:eastAsia="es-P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rsid w:val="00F23AC0"/>
    <w:pPr>
      <w:jc w:val="both"/>
    </w:pPr>
  </w:style>
  <w:style w:type="character" w:customStyle="1" w:styleId="BodyText2Char">
    <w:name w:val="Body Text 2 Char"/>
    <w:basedOn w:val="DefaultParagraphFont"/>
    <w:link w:val="BodyText2"/>
    <w:uiPriority w:val="99"/>
    <w:rsid w:val="00F23AC0"/>
    <w:rPr>
      <w:rFonts w:ascii="Times New Roman" w:eastAsia="Times New Roman" w:hAnsi="Times New Roman" w:cs="Times New Roman"/>
      <w:sz w:val="24"/>
      <w:szCs w:val="24"/>
      <w:lang w:val="es-ES" w:eastAsia="es-ES"/>
    </w:rPr>
  </w:style>
  <w:style w:type="paragraph" w:styleId="TOC1">
    <w:name w:val="toc 1"/>
    <w:basedOn w:val="Normal"/>
    <w:next w:val="Normal"/>
    <w:autoRedefine/>
    <w:uiPriority w:val="39"/>
    <w:rsid w:val="00F23AC0"/>
    <w:pPr>
      <w:tabs>
        <w:tab w:val="right" w:leader="underscore" w:pos="8494"/>
      </w:tabs>
      <w:spacing w:before="120"/>
      <w:ind w:left="540" w:hanging="540"/>
    </w:pPr>
    <w:rPr>
      <w:b/>
      <w:bCs/>
      <w:i/>
      <w:iCs/>
    </w:rPr>
  </w:style>
  <w:style w:type="paragraph" w:styleId="TOC2">
    <w:name w:val="toc 2"/>
    <w:basedOn w:val="Normal"/>
    <w:next w:val="Normal"/>
    <w:autoRedefine/>
    <w:uiPriority w:val="39"/>
    <w:rsid w:val="00F23AC0"/>
    <w:pPr>
      <w:tabs>
        <w:tab w:val="left" w:pos="900"/>
        <w:tab w:val="right" w:leader="underscore" w:pos="8494"/>
      </w:tabs>
      <w:spacing w:before="120"/>
      <w:ind w:left="900" w:hanging="660"/>
    </w:pPr>
    <w:rPr>
      <w:b/>
      <w:bCs/>
      <w:sz w:val="22"/>
      <w:szCs w:val="22"/>
    </w:rPr>
  </w:style>
  <w:style w:type="paragraph" w:styleId="TOC3">
    <w:name w:val="toc 3"/>
    <w:basedOn w:val="Normal"/>
    <w:next w:val="Normal"/>
    <w:autoRedefine/>
    <w:uiPriority w:val="39"/>
    <w:rsid w:val="00F23AC0"/>
    <w:pPr>
      <w:ind w:left="480"/>
    </w:pPr>
    <w:rPr>
      <w:sz w:val="20"/>
      <w:szCs w:val="20"/>
    </w:rPr>
  </w:style>
  <w:style w:type="paragraph" w:styleId="TOC4">
    <w:name w:val="toc 4"/>
    <w:basedOn w:val="Normal"/>
    <w:next w:val="Normal"/>
    <w:autoRedefine/>
    <w:uiPriority w:val="39"/>
    <w:rsid w:val="00F23AC0"/>
    <w:pPr>
      <w:ind w:left="720"/>
    </w:pPr>
    <w:rPr>
      <w:sz w:val="20"/>
      <w:szCs w:val="20"/>
    </w:rPr>
  </w:style>
  <w:style w:type="paragraph" w:styleId="TOC5">
    <w:name w:val="toc 5"/>
    <w:basedOn w:val="Normal"/>
    <w:next w:val="Normal"/>
    <w:autoRedefine/>
    <w:uiPriority w:val="39"/>
    <w:rsid w:val="00F23AC0"/>
    <w:pPr>
      <w:ind w:left="960"/>
    </w:pPr>
    <w:rPr>
      <w:sz w:val="20"/>
      <w:szCs w:val="20"/>
    </w:rPr>
  </w:style>
  <w:style w:type="paragraph" w:styleId="TOC6">
    <w:name w:val="toc 6"/>
    <w:basedOn w:val="Normal"/>
    <w:next w:val="Normal"/>
    <w:autoRedefine/>
    <w:uiPriority w:val="39"/>
    <w:rsid w:val="00F23AC0"/>
    <w:pPr>
      <w:ind w:left="1200"/>
    </w:pPr>
    <w:rPr>
      <w:sz w:val="20"/>
      <w:szCs w:val="20"/>
    </w:rPr>
  </w:style>
  <w:style w:type="paragraph" w:styleId="TOC7">
    <w:name w:val="toc 7"/>
    <w:basedOn w:val="Normal"/>
    <w:next w:val="Normal"/>
    <w:autoRedefine/>
    <w:uiPriority w:val="39"/>
    <w:rsid w:val="00F23AC0"/>
    <w:pPr>
      <w:ind w:left="1440"/>
    </w:pPr>
    <w:rPr>
      <w:sz w:val="20"/>
      <w:szCs w:val="20"/>
    </w:rPr>
  </w:style>
  <w:style w:type="paragraph" w:styleId="TOC8">
    <w:name w:val="toc 8"/>
    <w:basedOn w:val="Normal"/>
    <w:next w:val="Normal"/>
    <w:autoRedefine/>
    <w:uiPriority w:val="39"/>
    <w:rsid w:val="00F23AC0"/>
    <w:pPr>
      <w:ind w:left="1680"/>
    </w:pPr>
    <w:rPr>
      <w:sz w:val="20"/>
      <w:szCs w:val="20"/>
    </w:rPr>
  </w:style>
  <w:style w:type="paragraph" w:styleId="TOC9">
    <w:name w:val="toc 9"/>
    <w:basedOn w:val="Normal"/>
    <w:next w:val="Normal"/>
    <w:autoRedefine/>
    <w:uiPriority w:val="39"/>
    <w:rsid w:val="00F23AC0"/>
    <w:pPr>
      <w:ind w:left="1920"/>
    </w:pPr>
    <w:rPr>
      <w:sz w:val="20"/>
      <w:szCs w:val="20"/>
    </w:rPr>
  </w:style>
  <w:style w:type="character" w:styleId="Hyperlink">
    <w:name w:val="Hyperlink"/>
    <w:basedOn w:val="DefaultParagraphFont"/>
    <w:uiPriority w:val="99"/>
    <w:rsid w:val="00F23AC0"/>
    <w:rPr>
      <w:rFonts w:cs="Times New Roman"/>
      <w:color w:val="0000FF"/>
      <w:u w:val="single"/>
    </w:rPr>
  </w:style>
  <w:style w:type="paragraph" w:styleId="ListBullet2">
    <w:name w:val="List Bullet 2"/>
    <w:basedOn w:val="Normal"/>
    <w:autoRedefine/>
    <w:uiPriority w:val="99"/>
    <w:rsid w:val="00F23AC0"/>
    <w:pPr>
      <w:tabs>
        <w:tab w:val="left" w:pos="240"/>
      </w:tabs>
      <w:ind w:right="-86"/>
      <w:jc w:val="both"/>
    </w:pPr>
    <w:rPr>
      <w:b/>
      <w:i/>
    </w:rPr>
  </w:style>
  <w:style w:type="character" w:styleId="Strong">
    <w:name w:val="Strong"/>
    <w:basedOn w:val="DefaultParagraphFont"/>
    <w:uiPriority w:val="99"/>
    <w:qFormat/>
    <w:rsid w:val="00F23AC0"/>
    <w:rPr>
      <w:rFonts w:cs="Times New Roman"/>
      <w:b/>
    </w:rPr>
  </w:style>
  <w:style w:type="paragraph" w:styleId="BodyText">
    <w:name w:val="Body Text"/>
    <w:basedOn w:val="Normal"/>
    <w:link w:val="BodyTextChar"/>
    <w:uiPriority w:val="99"/>
    <w:rsid w:val="00F23AC0"/>
    <w:pPr>
      <w:spacing w:after="120"/>
    </w:pPr>
  </w:style>
  <w:style w:type="character" w:customStyle="1" w:styleId="BodyTextChar">
    <w:name w:val="Body Text Char"/>
    <w:basedOn w:val="DefaultParagraphFont"/>
    <w:link w:val="BodyText"/>
    <w:uiPriority w:val="99"/>
    <w:rsid w:val="00F23AC0"/>
    <w:rPr>
      <w:rFonts w:ascii="Times New Roman" w:eastAsia="Times New Roman" w:hAnsi="Times New Roman" w:cs="Times New Roman"/>
      <w:sz w:val="24"/>
      <w:szCs w:val="24"/>
      <w:lang w:val="es-ES" w:eastAsia="es-ES"/>
    </w:rPr>
  </w:style>
  <w:style w:type="paragraph" w:customStyle="1" w:styleId="Newpage">
    <w:name w:val="Newpage"/>
    <w:basedOn w:val="Chapter"/>
    <w:uiPriority w:val="99"/>
    <w:rsid w:val="00F23AC0"/>
    <w:pPr>
      <w:keepNext/>
      <w:numPr>
        <w:numId w:val="0"/>
      </w:numPr>
      <w:tabs>
        <w:tab w:val="clear" w:pos="1440"/>
        <w:tab w:val="left" w:pos="3060"/>
      </w:tabs>
      <w:spacing w:after="0"/>
    </w:pPr>
    <w:rPr>
      <w:lang w:val="es-ES"/>
    </w:rPr>
  </w:style>
  <w:style w:type="paragraph" w:customStyle="1" w:styleId="FirstHeading">
    <w:name w:val="FirstHeading"/>
    <w:basedOn w:val="Normal"/>
    <w:next w:val="Normal"/>
    <w:uiPriority w:val="99"/>
    <w:rsid w:val="00F23AC0"/>
    <w:pPr>
      <w:keepNext/>
      <w:numPr>
        <w:numId w:val="16"/>
      </w:numPr>
      <w:tabs>
        <w:tab w:val="left" w:pos="0"/>
        <w:tab w:val="left" w:pos="86"/>
      </w:tabs>
      <w:spacing w:before="120" w:after="120"/>
      <w:ind w:left="720"/>
    </w:pPr>
    <w:rPr>
      <w:b/>
      <w:szCs w:val="20"/>
      <w:lang w:eastAsia="en-US"/>
    </w:rPr>
  </w:style>
  <w:style w:type="paragraph" w:customStyle="1" w:styleId="SecHeading">
    <w:name w:val="SecHeading"/>
    <w:basedOn w:val="Normal"/>
    <w:next w:val="Paragraph"/>
    <w:uiPriority w:val="99"/>
    <w:rsid w:val="00F23AC0"/>
    <w:pPr>
      <w:keepNext/>
      <w:numPr>
        <w:ilvl w:val="1"/>
        <w:numId w:val="16"/>
      </w:numPr>
      <w:tabs>
        <w:tab w:val="clear" w:pos="5400"/>
        <w:tab w:val="num" w:pos="1296"/>
      </w:tabs>
      <w:spacing w:before="120" w:after="120"/>
      <w:ind w:left="1296"/>
    </w:pPr>
    <w:rPr>
      <w:b/>
      <w:szCs w:val="20"/>
      <w:lang w:val="es-ES_tradnl" w:eastAsia="en-US"/>
    </w:rPr>
  </w:style>
  <w:style w:type="paragraph" w:customStyle="1" w:styleId="SubHeading1">
    <w:name w:val="SubHeading1"/>
    <w:basedOn w:val="SecHeading"/>
    <w:uiPriority w:val="99"/>
    <w:rsid w:val="00F23AC0"/>
    <w:pPr>
      <w:numPr>
        <w:ilvl w:val="2"/>
      </w:numPr>
      <w:tabs>
        <w:tab w:val="clear" w:pos="5976"/>
        <w:tab w:val="num" w:pos="1152"/>
        <w:tab w:val="num" w:pos="1872"/>
      </w:tabs>
      <w:ind w:left="1872" w:hanging="432"/>
    </w:pPr>
  </w:style>
  <w:style w:type="paragraph" w:customStyle="1" w:styleId="Subheading2">
    <w:name w:val="Subheading2"/>
    <w:basedOn w:val="SecHeading"/>
    <w:uiPriority w:val="99"/>
    <w:rsid w:val="00F23AC0"/>
    <w:pPr>
      <w:numPr>
        <w:ilvl w:val="3"/>
      </w:numPr>
      <w:tabs>
        <w:tab w:val="clear" w:pos="6480"/>
        <w:tab w:val="num" w:pos="1584"/>
        <w:tab w:val="num" w:pos="2376"/>
      </w:tabs>
      <w:ind w:left="2376"/>
    </w:pPr>
  </w:style>
  <w:style w:type="character" w:styleId="PageNumber">
    <w:name w:val="page number"/>
    <w:basedOn w:val="DefaultParagraphFont"/>
    <w:uiPriority w:val="99"/>
    <w:rsid w:val="00F23AC0"/>
    <w:rPr>
      <w:rFonts w:cs="Times New Roman"/>
    </w:rPr>
  </w:style>
  <w:style w:type="paragraph" w:styleId="Title">
    <w:name w:val="Title"/>
    <w:basedOn w:val="Normal"/>
    <w:link w:val="TitleChar"/>
    <w:uiPriority w:val="99"/>
    <w:qFormat/>
    <w:rsid w:val="00F23AC0"/>
    <w:pPr>
      <w:tabs>
        <w:tab w:val="left" w:pos="1440"/>
        <w:tab w:val="left" w:pos="3060"/>
      </w:tabs>
      <w:jc w:val="center"/>
      <w:outlineLvl w:val="0"/>
    </w:pPr>
    <w:rPr>
      <w:rFonts w:ascii="Arial" w:hAnsi="Arial"/>
      <w:b/>
      <w:szCs w:val="20"/>
      <w:lang w:val="en-US" w:eastAsia="en-US"/>
    </w:rPr>
  </w:style>
  <w:style w:type="character" w:customStyle="1" w:styleId="TitleChar">
    <w:name w:val="Title Char"/>
    <w:basedOn w:val="DefaultParagraphFont"/>
    <w:link w:val="Title"/>
    <w:uiPriority w:val="99"/>
    <w:rsid w:val="00F23AC0"/>
    <w:rPr>
      <w:rFonts w:ascii="Arial" w:eastAsia="Times New Roman" w:hAnsi="Arial" w:cs="Times New Roman"/>
      <w:b/>
      <w:sz w:val="24"/>
      <w:szCs w:val="20"/>
      <w:lang w:val="en-US"/>
    </w:rPr>
  </w:style>
  <w:style w:type="paragraph" w:customStyle="1" w:styleId="EstiloTtuloNegritaVersales">
    <w:name w:val="Estilo Título + Negrita Versales"/>
    <w:basedOn w:val="Title"/>
    <w:link w:val="EstiloTtuloNegritaVersalesCar"/>
    <w:uiPriority w:val="99"/>
    <w:rsid w:val="00F23AC0"/>
    <w:rPr>
      <w:rFonts w:eastAsia="Calibri"/>
      <w:smallCaps/>
      <w:sz w:val="20"/>
      <w:lang w:eastAsia="es-ES"/>
    </w:rPr>
  </w:style>
  <w:style w:type="character" w:customStyle="1" w:styleId="EstiloTtuloNegritaVersalesCar">
    <w:name w:val="Estilo Título + Negrita Versales Car"/>
    <w:link w:val="EstiloTtuloNegritaVersales"/>
    <w:uiPriority w:val="99"/>
    <w:locked/>
    <w:rsid w:val="00F23AC0"/>
    <w:rPr>
      <w:rFonts w:ascii="Arial" w:eastAsia="Calibri" w:hAnsi="Arial" w:cs="Times New Roman"/>
      <w:b/>
      <w:smallCaps/>
      <w:sz w:val="20"/>
      <w:szCs w:val="20"/>
      <w:lang w:val="en-US" w:eastAsia="es-ES"/>
    </w:rPr>
  </w:style>
  <w:style w:type="paragraph" w:styleId="BodyTextIndent2">
    <w:name w:val="Body Text Indent 2"/>
    <w:basedOn w:val="Normal"/>
    <w:link w:val="BodyTextIndent2Char"/>
    <w:uiPriority w:val="99"/>
    <w:rsid w:val="00F23AC0"/>
    <w:pPr>
      <w:spacing w:after="120" w:line="480" w:lineRule="auto"/>
      <w:ind w:left="283"/>
    </w:pPr>
    <w:rPr>
      <w:szCs w:val="20"/>
      <w:lang w:val="en-US" w:eastAsia="en-US"/>
    </w:rPr>
  </w:style>
  <w:style w:type="character" w:customStyle="1" w:styleId="BodyTextIndent2Char">
    <w:name w:val="Body Text Indent 2 Char"/>
    <w:basedOn w:val="DefaultParagraphFont"/>
    <w:link w:val="BodyTextIndent2"/>
    <w:uiPriority w:val="99"/>
    <w:rsid w:val="00F23AC0"/>
    <w:rPr>
      <w:rFonts w:ascii="Times New Roman" w:eastAsia="Times New Roman" w:hAnsi="Times New Roman" w:cs="Times New Roman"/>
      <w:sz w:val="24"/>
      <w:szCs w:val="20"/>
      <w:lang w:val="en-US"/>
    </w:rPr>
  </w:style>
  <w:style w:type="paragraph" w:styleId="BodyText3">
    <w:name w:val="Body Text 3"/>
    <w:basedOn w:val="Normal"/>
    <w:link w:val="BodyText3Char"/>
    <w:uiPriority w:val="99"/>
    <w:rsid w:val="00F23AC0"/>
    <w:pPr>
      <w:spacing w:after="120"/>
    </w:pPr>
    <w:rPr>
      <w:sz w:val="16"/>
      <w:szCs w:val="16"/>
    </w:rPr>
  </w:style>
  <w:style w:type="character" w:customStyle="1" w:styleId="BodyText3Char">
    <w:name w:val="Body Text 3 Char"/>
    <w:basedOn w:val="DefaultParagraphFont"/>
    <w:link w:val="BodyText3"/>
    <w:uiPriority w:val="99"/>
    <w:rsid w:val="00F23AC0"/>
    <w:rPr>
      <w:rFonts w:ascii="Times New Roman" w:eastAsia="Times New Roman" w:hAnsi="Times New Roman" w:cs="Times New Roman"/>
      <w:sz w:val="16"/>
      <w:szCs w:val="16"/>
      <w:lang w:val="es-ES" w:eastAsia="es-ES"/>
    </w:rPr>
  </w:style>
  <w:style w:type="paragraph" w:customStyle="1" w:styleId="ListParagraph1">
    <w:name w:val="List Paragraph1"/>
    <w:basedOn w:val="Normal"/>
    <w:uiPriority w:val="99"/>
    <w:rsid w:val="00F23AC0"/>
    <w:pPr>
      <w:ind w:left="720"/>
    </w:pPr>
    <w:rPr>
      <w:sz w:val="20"/>
      <w:szCs w:val="20"/>
      <w:lang w:val="en-US" w:eastAsia="en-US"/>
    </w:rPr>
  </w:style>
  <w:style w:type="paragraph" w:customStyle="1" w:styleId="EstiloTtulo1Antes0ptoDespus0pto">
    <w:name w:val="Estilo Título 1 + Antes:  0 pto Después:  0 pto"/>
    <w:basedOn w:val="Heading1"/>
    <w:next w:val="Heading1"/>
    <w:uiPriority w:val="99"/>
    <w:rsid w:val="00F23AC0"/>
    <w:rPr>
      <w:szCs w:val="20"/>
    </w:rPr>
  </w:style>
  <w:style w:type="paragraph" w:customStyle="1" w:styleId="EstiloTtulo2Antes18ptoDespus12pto">
    <w:name w:val="Estilo Título 2 + Antes:  18 pto Después:  12 pto"/>
    <w:basedOn w:val="Heading3"/>
    <w:next w:val="Normal"/>
    <w:uiPriority w:val="99"/>
    <w:rsid w:val="00F23AC0"/>
    <w:pPr>
      <w:keepLines w:val="0"/>
      <w:tabs>
        <w:tab w:val="num" w:pos="1800"/>
      </w:tabs>
      <w:spacing w:before="360" w:after="240"/>
      <w:ind w:left="1440"/>
    </w:pPr>
    <w:rPr>
      <w:rFonts w:ascii="Arial" w:hAnsi="Arial"/>
      <w:bCs w:val="0"/>
      <w:iCs/>
      <w:color w:val="auto"/>
      <w:sz w:val="22"/>
      <w:szCs w:val="20"/>
      <w:lang w:val="en-US" w:eastAsia="en-US"/>
    </w:rPr>
  </w:style>
  <w:style w:type="paragraph" w:customStyle="1" w:styleId="EstiloTtulo3">
    <w:name w:val="Estilo Título 3"/>
    <w:aliases w:val="Heading 3 Paris doc + Sin Negrita"/>
    <w:basedOn w:val="Heading3"/>
    <w:uiPriority w:val="99"/>
    <w:rsid w:val="00F23AC0"/>
    <w:pPr>
      <w:keepLines w:val="0"/>
      <w:tabs>
        <w:tab w:val="num" w:pos="1800"/>
      </w:tabs>
      <w:spacing w:before="240" w:after="60"/>
      <w:ind w:left="1440"/>
    </w:pPr>
    <w:rPr>
      <w:rFonts w:ascii="Arial" w:hAnsi="Arial"/>
      <w:bCs w:val="0"/>
      <w:color w:val="auto"/>
      <w:sz w:val="22"/>
      <w:szCs w:val="20"/>
      <w:lang w:val="en-US" w:eastAsia="en-US"/>
    </w:rPr>
  </w:style>
  <w:style w:type="character" w:customStyle="1" w:styleId="FootnoteTextChar1">
    <w:name w:val="Footnote Text Char1"/>
    <w:aliases w:val="fn Char,texto de nota al pie Char,Nota a pie/Bibliog Char,footnote Char,foottextfra Char,F Char,Footnote Text Char Char,Geneva 9 Char,Font: Geneva 9 Char,Boston 10 Char,f Char,single space Char,Fußnotentext Char Char"/>
    <w:uiPriority w:val="99"/>
    <w:semiHidden/>
    <w:locked/>
    <w:rsid w:val="00F23AC0"/>
    <w:rPr>
      <w:spacing w:val="-3"/>
    </w:rPr>
  </w:style>
  <w:style w:type="paragraph" w:customStyle="1" w:styleId="DefaultParagraphFontCharCharChar">
    <w:name w:val="Default Paragraph Font Char Char Char"/>
    <w:aliases w:val="Default Paragraph Font Para Char Char Char Char Char,Default Paragraph Font Char Char11 Char,Default Paragraph Font Char Char1 Char,Default Paragraph Font Para Char Char Char Char1 Char"/>
    <w:basedOn w:val="Normal"/>
    <w:uiPriority w:val="99"/>
    <w:rsid w:val="00F23AC0"/>
    <w:pPr>
      <w:spacing w:after="160" w:line="240" w:lineRule="exact"/>
    </w:pPr>
    <w:rPr>
      <w:rFonts w:cs="Arial"/>
      <w:szCs w:val="20"/>
      <w:lang w:val="en-US" w:eastAsia="en-US"/>
    </w:rPr>
  </w:style>
  <w:style w:type="paragraph" w:styleId="Subtitle">
    <w:name w:val="Subtitle"/>
    <w:basedOn w:val="Normal"/>
    <w:link w:val="SubtitleChar"/>
    <w:uiPriority w:val="99"/>
    <w:qFormat/>
    <w:rsid w:val="00F23AC0"/>
    <w:pPr>
      <w:overflowPunct w:val="0"/>
      <w:autoSpaceDE w:val="0"/>
      <w:autoSpaceDN w:val="0"/>
      <w:adjustRightInd w:val="0"/>
      <w:jc w:val="center"/>
      <w:textAlignment w:val="baseline"/>
    </w:pPr>
    <w:rPr>
      <w:b/>
      <w:i/>
      <w:szCs w:val="20"/>
      <w:lang w:val="es-ES_tradnl"/>
    </w:rPr>
  </w:style>
  <w:style w:type="character" w:customStyle="1" w:styleId="SubtitleChar">
    <w:name w:val="Subtitle Char"/>
    <w:basedOn w:val="DefaultParagraphFont"/>
    <w:link w:val="Subtitle"/>
    <w:uiPriority w:val="99"/>
    <w:rsid w:val="00F23AC0"/>
    <w:rPr>
      <w:rFonts w:ascii="Times New Roman" w:eastAsia="Times New Roman" w:hAnsi="Times New Roman" w:cs="Times New Roman"/>
      <w:b/>
      <w:i/>
      <w:sz w:val="24"/>
      <w:szCs w:val="20"/>
      <w:lang w:val="es-ES_tradnl" w:eastAsia="es-ES"/>
    </w:rPr>
  </w:style>
  <w:style w:type="paragraph" w:customStyle="1" w:styleId="BodyText21">
    <w:name w:val="Body Text 21"/>
    <w:basedOn w:val="Normal"/>
    <w:uiPriority w:val="99"/>
    <w:rsid w:val="00F23AC0"/>
    <w:pPr>
      <w:overflowPunct w:val="0"/>
      <w:autoSpaceDE w:val="0"/>
      <w:autoSpaceDN w:val="0"/>
      <w:adjustRightInd w:val="0"/>
      <w:ind w:left="480"/>
      <w:jc w:val="both"/>
      <w:textAlignment w:val="baseline"/>
    </w:pPr>
    <w:rPr>
      <w:sz w:val="22"/>
      <w:szCs w:val="20"/>
      <w:lang w:val="es-ES_tradnl" w:eastAsia="es-PE"/>
    </w:rPr>
  </w:style>
  <w:style w:type="paragraph" w:customStyle="1" w:styleId="BodyTextIndent21">
    <w:name w:val="Body Text Indent 21"/>
    <w:basedOn w:val="Normal"/>
    <w:uiPriority w:val="99"/>
    <w:rsid w:val="00F23AC0"/>
    <w:pPr>
      <w:tabs>
        <w:tab w:val="left" w:pos="456"/>
      </w:tabs>
      <w:overflowPunct w:val="0"/>
      <w:autoSpaceDE w:val="0"/>
      <w:autoSpaceDN w:val="0"/>
      <w:adjustRightInd w:val="0"/>
      <w:ind w:left="480"/>
      <w:jc w:val="both"/>
      <w:textAlignment w:val="baseline"/>
    </w:pPr>
    <w:rPr>
      <w:b/>
      <w:sz w:val="22"/>
      <w:szCs w:val="20"/>
      <w:lang w:val="es-ES_tradnl" w:eastAsia="es-PE"/>
    </w:rPr>
  </w:style>
  <w:style w:type="paragraph" w:customStyle="1" w:styleId="Default">
    <w:name w:val="Default"/>
    <w:link w:val="DefaultChar"/>
    <w:rsid w:val="00F23AC0"/>
    <w:pPr>
      <w:autoSpaceDE w:val="0"/>
      <w:autoSpaceDN w:val="0"/>
      <w:adjustRightInd w:val="0"/>
      <w:spacing w:after="0" w:line="240" w:lineRule="auto"/>
    </w:pPr>
    <w:rPr>
      <w:rFonts w:ascii="Times New Roman" w:eastAsia="Times New Roman" w:hAnsi="Times New Roman" w:cs="Times New Roman"/>
      <w:color w:val="000000"/>
      <w:sz w:val="24"/>
      <w:lang w:val="es-ES" w:eastAsia="es-PE"/>
    </w:rPr>
  </w:style>
  <w:style w:type="paragraph" w:styleId="NoSpacing">
    <w:name w:val="No Spacing"/>
    <w:link w:val="NoSpacingChar"/>
    <w:uiPriority w:val="99"/>
    <w:qFormat/>
    <w:rsid w:val="00F23AC0"/>
    <w:rPr>
      <w:rFonts w:ascii="Calibri" w:eastAsia="MS Mincho" w:hAnsi="Calibri" w:cs="Times New Roman"/>
    </w:rPr>
  </w:style>
  <w:style w:type="character" w:customStyle="1" w:styleId="NoSpacingChar">
    <w:name w:val="No Spacing Char"/>
    <w:link w:val="NoSpacing"/>
    <w:uiPriority w:val="99"/>
    <w:locked/>
    <w:rsid w:val="00F23AC0"/>
    <w:rPr>
      <w:rFonts w:ascii="Calibri" w:eastAsia="MS Mincho" w:hAnsi="Calibri" w:cs="Times New Roman"/>
    </w:rPr>
  </w:style>
  <w:style w:type="paragraph" w:styleId="EndnoteText">
    <w:name w:val="endnote text"/>
    <w:basedOn w:val="Normal"/>
    <w:link w:val="EndnoteTextChar"/>
    <w:uiPriority w:val="99"/>
    <w:rsid w:val="00F23AC0"/>
    <w:rPr>
      <w:rFonts w:ascii="Calibri" w:eastAsia="Calibri" w:hAnsi="Calibri"/>
      <w:sz w:val="20"/>
      <w:szCs w:val="20"/>
      <w:lang w:eastAsia="en-US"/>
    </w:rPr>
  </w:style>
  <w:style w:type="character" w:customStyle="1" w:styleId="EndnoteTextChar">
    <w:name w:val="Endnote Text Char"/>
    <w:basedOn w:val="DefaultParagraphFont"/>
    <w:link w:val="EndnoteText"/>
    <w:uiPriority w:val="99"/>
    <w:rsid w:val="00F23AC0"/>
    <w:rPr>
      <w:rFonts w:ascii="Calibri" w:eastAsia="Calibri" w:hAnsi="Calibri" w:cs="Times New Roman"/>
      <w:sz w:val="20"/>
      <w:szCs w:val="20"/>
      <w:lang w:val="es-ES"/>
    </w:rPr>
  </w:style>
  <w:style w:type="character" w:styleId="EndnoteReference">
    <w:name w:val="endnote reference"/>
    <w:basedOn w:val="DefaultParagraphFont"/>
    <w:uiPriority w:val="99"/>
    <w:rsid w:val="00F23AC0"/>
    <w:rPr>
      <w:rFonts w:cs="Times New Roman"/>
      <w:vertAlign w:val="superscript"/>
    </w:rPr>
  </w:style>
  <w:style w:type="paragraph" w:customStyle="1" w:styleId="Textoindependiente21">
    <w:name w:val="Texto independiente 21"/>
    <w:basedOn w:val="Normal"/>
    <w:uiPriority w:val="99"/>
    <w:rsid w:val="00F23AC0"/>
    <w:pPr>
      <w:overflowPunct w:val="0"/>
      <w:autoSpaceDE w:val="0"/>
      <w:autoSpaceDN w:val="0"/>
      <w:adjustRightInd w:val="0"/>
      <w:ind w:left="360"/>
      <w:jc w:val="both"/>
      <w:textAlignment w:val="baseline"/>
    </w:pPr>
    <w:rPr>
      <w:rFonts w:ascii="Arial" w:hAnsi="Arial"/>
      <w:color w:val="FFFF00"/>
      <w:sz w:val="22"/>
      <w:szCs w:val="20"/>
      <w:lang w:val="es-PE" w:eastAsia="es-PE"/>
    </w:rPr>
  </w:style>
  <w:style w:type="paragraph" w:customStyle="1" w:styleId="Prrafodelista1">
    <w:name w:val="Párrafo de lista1"/>
    <w:basedOn w:val="Normal"/>
    <w:uiPriority w:val="99"/>
    <w:rsid w:val="00F23AC0"/>
    <w:pPr>
      <w:ind w:left="720"/>
    </w:pPr>
  </w:style>
  <w:style w:type="paragraph" w:styleId="List">
    <w:name w:val="List"/>
    <w:basedOn w:val="Normal"/>
    <w:uiPriority w:val="99"/>
    <w:rsid w:val="00F23AC0"/>
    <w:pPr>
      <w:ind w:left="283" w:hanging="283"/>
    </w:pPr>
    <w:rPr>
      <w:szCs w:val="20"/>
      <w:lang w:val="es-PE" w:eastAsia="en-US"/>
    </w:rPr>
  </w:style>
  <w:style w:type="paragraph" w:styleId="ListContinue">
    <w:name w:val="List Continue"/>
    <w:basedOn w:val="Normal"/>
    <w:uiPriority w:val="99"/>
    <w:rsid w:val="00F23AC0"/>
    <w:pPr>
      <w:spacing w:after="120" w:line="276" w:lineRule="auto"/>
      <w:ind w:left="283"/>
      <w:contextualSpacing/>
    </w:pPr>
    <w:rPr>
      <w:rFonts w:ascii="Calibri" w:eastAsia="Calibri" w:hAnsi="Calibri"/>
      <w:sz w:val="22"/>
      <w:szCs w:val="22"/>
      <w:lang w:val="es-PE" w:eastAsia="en-US"/>
    </w:rPr>
  </w:style>
  <w:style w:type="paragraph" w:styleId="BlockText">
    <w:name w:val="Block Text"/>
    <w:basedOn w:val="Normal"/>
    <w:uiPriority w:val="99"/>
    <w:rsid w:val="00F23AC0"/>
    <w:pPr>
      <w:tabs>
        <w:tab w:val="num" w:pos="1080"/>
      </w:tabs>
      <w:ind w:left="1080" w:right="180"/>
      <w:jc w:val="both"/>
    </w:pPr>
    <w:rPr>
      <w:rFonts w:ascii="Verdana" w:hAnsi="Verdana"/>
      <w:bCs/>
      <w:sz w:val="20"/>
      <w:szCs w:val="20"/>
      <w:lang w:val="es-ES_tradnl" w:eastAsia="en-US"/>
    </w:rPr>
  </w:style>
  <w:style w:type="paragraph" w:customStyle="1" w:styleId="NormalLatinVerdana">
    <w:name w:val="Normal + (Latin) Verdana"/>
    <w:basedOn w:val="Normal"/>
    <w:uiPriority w:val="99"/>
    <w:rsid w:val="00F23AC0"/>
    <w:pPr>
      <w:numPr>
        <w:numId w:val="17"/>
      </w:numPr>
      <w:jc w:val="both"/>
    </w:pPr>
    <w:rPr>
      <w:rFonts w:ascii="Verdana" w:eastAsia="Batang" w:hAnsi="Verdana" w:cs="Arial"/>
      <w:sz w:val="20"/>
      <w:szCs w:val="20"/>
      <w:lang w:val="es-ES_tradnl" w:eastAsia="ko-KR"/>
    </w:rPr>
  </w:style>
  <w:style w:type="character" w:customStyle="1" w:styleId="DefaultChar">
    <w:name w:val="Default Char"/>
    <w:link w:val="Default"/>
    <w:uiPriority w:val="99"/>
    <w:locked/>
    <w:rsid w:val="00F23AC0"/>
    <w:rPr>
      <w:rFonts w:ascii="Times New Roman" w:eastAsia="Times New Roman" w:hAnsi="Times New Roman" w:cs="Times New Roman"/>
      <w:color w:val="000000"/>
      <w:sz w:val="24"/>
      <w:lang w:val="es-ES" w:eastAsia="es-PE"/>
    </w:rPr>
  </w:style>
  <w:style w:type="paragraph" w:customStyle="1" w:styleId="ecxmsonormal">
    <w:name w:val="ecxmsonormal"/>
    <w:basedOn w:val="Normal"/>
    <w:uiPriority w:val="99"/>
    <w:rsid w:val="00F23AC0"/>
    <w:pPr>
      <w:spacing w:after="324"/>
    </w:pPr>
    <w:rPr>
      <w:lang w:val="es-PE" w:eastAsia="es-PE"/>
    </w:rPr>
  </w:style>
  <w:style w:type="paragraph" w:customStyle="1" w:styleId="CM119">
    <w:name w:val="CM119"/>
    <w:basedOn w:val="Default"/>
    <w:next w:val="Default"/>
    <w:uiPriority w:val="99"/>
    <w:rsid w:val="00F23AC0"/>
    <w:rPr>
      <w:rFonts w:ascii="Arial" w:hAnsi="Arial" w:cs="Arial"/>
      <w:color w:val="auto"/>
    </w:rPr>
  </w:style>
  <w:style w:type="paragraph" w:customStyle="1" w:styleId="CM120">
    <w:name w:val="CM120"/>
    <w:basedOn w:val="Default"/>
    <w:next w:val="Default"/>
    <w:uiPriority w:val="99"/>
    <w:rsid w:val="00F23AC0"/>
    <w:rPr>
      <w:rFonts w:ascii="Arial" w:hAnsi="Arial" w:cs="Arial"/>
      <w:color w:val="auto"/>
    </w:rPr>
  </w:style>
  <w:style w:type="paragraph" w:styleId="NormalWeb">
    <w:name w:val="Normal (Web)"/>
    <w:basedOn w:val="Normal"/>
    <w:uiPriority w:val="99"/>
    <w:rsid w:val="00F23AC0"/>
    <w:pPr>
      <w:spacing w:before="100" w:beforeAutospacing="1" w:after="100" w:afterAutospacing="1"/>
    </w:pPr>
    <w:rPr>
      <w:lang w:val="es-PE" w:eastAsia="es-PE"/>
    </w:rPr>
  </w:style>
  <w:style w:type="character" w:styleId="Emphasis">
    <w:name w:val="Emphasis"/>
    <w:basedOn w:val="DefaultParagraphFont"/>
    <w:uiPriority w:val="99"/>
    <w:qFormat/>
    <w:rsid w:val="00F23AC0"/>
    <w:rPr>
      <w:rFonts w:cs="Times New Roman"/>
      <w:i/>
    </w:rPr>
  </w:style>
  <w:style w:type="paragraph" w:styleId="Revision">
    <w:name w:val="Revision"/>
    <w:hidden/>
    <w:uiPriority w:val="99"/>
    <w:semiHidden/>
    <w:rsid w:val="00F23AC0"/>
    <w:pPr>
      <w:spacing w:after="0" w:line="240" w:lineRule="auto"/>
    </w:pPr>
    <w:rPr>
      <w:rFonts w:ascii="Times New Roman" w:eastAsia="Times New Roman" w:hAnsi="Times New Roman" w:cs="Times New Roman"/>
      <w:sz w:val="24"/>
      <w:szCs w:val="24"/>
      <w:lang w:val="es-ES" w:eastAsia="es-ES"/>
    </w:rPr>
  </w:style>
  <w:style w:type="paragraph" w:styleId="BodyTextFirstIndent">
    <w:name w:val="Body Text First Indent"/>
    <w:basedOn w:val="BodyText"/>
    <w:link w:val="BodyTextFirstIndentChar"/>
    <w:uiPriority w:val="99"/>
    <w:rsid w:val="00F23AC0"/>
    <w:pPr>
      <w:ind w:firstLine="210"/>
    </w:pPr>
  </w:style>
  <w:style w:type="character" w:customStyle="1" w:styleId="BodyTextFirstIndentChar">
    <w:name w:val="Body Text First Indent Char"/>
    <w:basedOn w:val="BodyTextChar"/>
    <w:link w:val="BodyTextFirstIndent"/>
    <w:uiPriority w:val="99"/>
    <w:rsid w:val="00F23AC0"/>
    <w:rPr>
      <w:rFonts w:ascii="Times New Roman" w:eastAsia="Times New Roman" w:hAnsi="Times New Roman" w:cs="Times New Roman"/>
      <w:sz w:val="24"/>
      <w:szCs w:val="24"/>
      <w:lang w:val="es-ES" w:eastAsia="es-ES"/>
    </w:rPr>
  </w:style>
  <w:style w:type="character" w:customStyle="1" w:styleId="CarCar20">
    <w:name w:val="Car Car20"/>
    <w:uiPriority w:val="99"/>
    <w:rsid w:val="00F23AC0"/>
    <w:rPr>
      <w:rFonts w:ascii="Times New Roman" w:hAnsi="Times New Roman"/>
      <w:b/>
      <w:sz w:val="20"/>
      <w:lang w:eastAsia="es-PE"/>
    </w:rPr>
  </w:style>
  <w:style w:type="character" w:customStyle="1" w:styleId="CarCar19">
    <w:name w:val="Car Car19"/>
    <w:uiPriority w:val="99"/>
    <w:rsid w:val="00F23AC0"/>
    <w:rPr>
      <w:rFonts w:ascii="Times New Roman" w:hAnsi="Times New Roman"/>
      <w:b/>
      <w:sz w:val="20"/>
      <w:lang w:eastAsia="es-PE"/>
    </w:rPr>
  </w:style>
  <w:style w:type="character" w:customStyle="1" w:styleId="CarCar18">
    <w:name w:val="Car Car18"/>
    <w:uiPriority w:val="99"/>
    <w:rsid w:val="00F23AC0"/>
    <w:rPr>
      <w:rFonts w:ascii="Cambria" w:hAnsi="Cambria"/>
      <w:b/>
      <w:sz w:val="26"/>
      <w:lang w:val="es-ES"/>
    </w:rPr>
  </w:style>
  <w:style w:type="character" w:customStyle="1" w:styleId="CarCar15">
    <w:name w:val="Car Car15"/>
    <w:uiPriority w:val="99"/>
    <w:rsid w:val="00F23AC0"/>
    <w:rPr>
      <w:rFonts w:ascii="Times New Roman" w:hAnsi="Times New Roman"/>
      <w:b/>
      <w:lang w:val="es-ES" w:eastAsia="es-PE"/>
    </w:rPr>
  </w:style>
  <w:style w:type="paragraph" w:styleId="ListBullet">
    <w:name w:val="List Bullet"/>
    <w:basedOn w:val="Normal"/>
    <w:autoRedefine/>
    <w:uiPriority w:val="99"/>
    <w:rsid w:val="00F23AC0"/>
    <w:pPr>
      <w:tabs>
        <w:tab w:val="num" w:pos="360"/>
      </w:tabs>
      <w:ind w:left="360" w:hanging="360"/>
    </w:pPr>
    <w:rPr>
      <w:rFonts w:ascii="Arial" w:hAnsi="Arial"/>
      <w:sz w:val="22"/>
      <w:szCs w:val="20"/>
      <w:lang w:val="es-PE" w:eastAsia="es-PE"/>
    </w:rPr>
  </w:style>
  <w:style w:type="paragraph" w:customStyle="1" w:styleId="font5">
    <w:name w:val="font5"/>
    <w:basedOn w:val="Normal"/>
    <w:uiPriority w:val="99"/>
    <w:rsid w:val="00F23AC0"/>
    <w:pPr>
      <w:spacing w:before="100" w:beforeAutospacing="1" w:after="100" w:afterAutospacing="1"/>
    </w:pPr>
    <w:rPr>
      <w:rFonts w:ascii="Courier New" w:hAnsi="Courier New" w:cs="Courier New"/>
      <w:sz w:val="14"/>
      <w:szCs w:val="14"/>
      <w:lang w:val="es-PE" w:eastAsia="es-PE"/>
    </w:rPr>
  </w:style>
  <w:style w:type="paragraph" w:customStyle="1" w:styleId="font6">
    <w:name w:val="font6"/>
    <w:basedOn w:val="Normal"/>
    <w:uiPriority w:val="99"/>
    <w:rsid w:val="00F23AC0"/>
    <w:pPr>
      <w:spacing w:before="100" w:beforeAutospacing="1" w:after="100" w:afterAutospacing="1"/>
    </w:pPr>
    <w:rPr>
      <w:rFonts w:ascii="MS PGothic" w:eastAsia="MS PGothic" w:hAnsi="MS PGothic"/>
      <w:sz w:val="16"/>
      <w:szCs w:val="16"/>
      <w:lang w:val="es-PE" w:eastAsia="es-PE"/>
    </w:rPr>
  </w:style>
  <w:style w:type="paragraph" w:customStyle="1" w:styleId="font7">
    <w:name w:val="font7"/>
    <w:basedOn w:val="Normal"/>
    <w:uiPriority w:val="99"/>
    <w:rsid w:val="00F23AC0"/>
    <w:pPr>
      <w:spacing w:before="100" w:beforeAutospacing="1" w:after="100" w:afterAutospacing="1"/>
    </w:pPr>
    <w:rPr>
      <w:rFonts w:ascii="MS PGothic" w:eastAsia="MS PGothic" w:hAnsi="MS PGothic"/>
      <w:color w:val="0066CC"/>
      <w:sz w:val="14"/>
      <w:szCs w:val="14"/>
      <w:lang w:val="es-PE" w:eastAsia="es-PE"/>
    </w:rPr>
  </w:style>
  <w:style w:type="paragraph" w:customStyle="1" w:styleId="font8">
    <w:name w:val="font8"/>
    <w:basedOn w:val="Normal"/>
    <w:uiPriority w:val="99"/>
    <w:rsid w:val="00F23AC0"/>
    <w:pPr>
      <w:spacing w:before="100" w:beforeAutospacing="1" w:after="100" w:afterAutospacing="1"/>
    </w:pPr>
    <w:rPr>
      <w:rFonts w:ascii="Courier New" w:hAnsi="Courier New" w:cs="Courier New"/>
      <w:sz w:val="18"/>
      <w:szCs w:val="18"/>
      <w:lang w:val="es-PE" w:eastAsia="es-PE"/>
    </w:rPr>
  </w:style>
  <w:style w:type="paragraph" w:customStyle="1" w:styleId="font9">
    <w:name w:val="font9"/>
    <w:basedOn w:val="Normal"/>
    <w:uiPriority w:val="99"/>
    <w:rsid w:val="00F23AC0"/>
    <w:pPr>
      <w:spacing w:before="100" w:beforeAutospacing="1" w:after="100" w:afterAutospacing="1"/>
    </w:pPr>
    <w:rPr>
      <w:rFonts w:ascii="MS PGothic" w:eastAsia="MS PGothic" w:hAnsi="MS PGothic"/>
      <w:color w:val="0066CC"/>
      <w:sz w:val="16"/>
      <w:szCs w:val="16"/>
      <w:lang w:val="es-PE" w:eastAsia="es-PE"/>
    </w:rPr>
  </w:style>
  <w:style w:type="paragraph" w:customStyle="1" w:styleId="xl63">
    <w:name w:val="xl63"/>
    <w:basedOn w:val="Normal"/>
    <w:uiPriority w:val="99"/>
    <w:rsid w:val="00F23AC0"/>
    <w:pPr>
      <w:spacing w:before="100" w:beforeAutospacing="1" w:after="100" w:afterAutospacing="1"/>
    </w:pPr>
    <w:rPr>
      <w:sz w:val="12"/>
      <w:szCs w:val="12"/>
      <w:lang w:val="es-PE" w:eastAsia="es-PE"/>
    </w:rPr>
  </w:style>
  <w:style w:type="paragraph" w:customStyle="1" w:styleId="xl64">
    <w:name w:val="xl64"/>
    <w:basedOn w:val="Normal"/>
    <w:uiPriority w:val="99"/>
    <w:rsid w:val="00F23AC0"/>
    <w:pPr>
      <w:spacing w:before="100" w:beforeAutospacing="1" w:after="100" w:afterAutospacing="1"/>
      <w:jc w:val="center"/>
    </w:pPr>
    <w:rPr>
      <w:b/>
      <w:bCs/>
      <w:lang w:val="es-PE" w:eastAsia="es-PE"/>
    </w:rPr>
  </w:style>
  <w:style w:type="paragraph" w:customStyle="1" w:styleId="xl65">
    <w:name w:val="xl65"/>
    <w:basedOn w:val="Normal"/>
    <w:uiPriority w:val="99"/>
    <w:rsid w:val="00F23AC0"/>
    <w:pPr>
      <w:spacing w:before="100" w:beforeAutospacing="1" w:after="100" w:afterAutospacing="1"/>
      <w:jc w:val="center"/>
    </w:pPr>
    <w:rPr>
      <w:b/>
      <w:bCs/>
      <w:sz w:val="12"/>
      <w:szCs w:val="12"/>
      <w:lang w:val="es-PE" w:eastAsia="es-PE"/>
    </w:rPr>
  </w:style>
  <w:style w:type="paragraph" w:customStyle="1" w:styleId="xl66">
    <w:name w:val="xl66"/>
    <w:basedOn w:val="Normal"/>
    <w:uiPriority w:val="99"/>
    <w:rsid w:val="00F23AC0"/>
    <w:pPr>
      <w:shd w:val="clear" w:color="000000" w:fill="FFFF00"/>
      <w:spacing w:before="100" w:beforeAutospacing="1" w:after="100" w:afterAutospacing="1"/>
    </w:pPr>
    <w:rPr>
      <w:lang w:val="es-PE" w:eastAsia="es-PE"/>
    </w:rPr>
  </w:style>
  <w:style w:type="paragraph" w:customStyle="1" w:styleId="xl67">
    <w:name w:val="xl67"/>
    <w:basedOn w:val="Normal"/>
    <w:uiPriority w:val="99"/>
    <w:rsid w:val="00F23AC0"/>
    <w:pPr>
      <w:spacing w:before="100" w:beforeAutospacing="1" w:after="100" w:afterAutospacing="1"/>
      <w:jc w:val="center"/>
    </w:pPr>
    <w:rPr>
      <w:sz w:val="14"/>
      <w:szCs w:val="14"/>
      <w:lang w:val="es-PE" w:eastAsia="es-PE"/>
    </w:rPr>
  </w:style>
  <w:style w:type="paragraph" w:customStyle="1" w:styleId="xl68">
    <w:name w:val="xl68"/>
    <w:basedOn w:val="Normal"/>
    <w:uiPriority w:val="99"/>
    <w:rsid w:val="00F23AC0"/>
    <w:pPr>
      <w:spacing w:before="100" w:beforeAutospacing="1" w:after="100" w:afterAutospacing="1"/>
      <w:jc w:val="center"/>
    </w:pPr>
    <w:rPr>
      <w:sz w:val="12"/>
      <w:szCs w:val="12"/>
      <w:lang w:val="es-PE" w:eastAsia="es-PE"/>
    </w:rPr>
  </w:style>
  <w:style w:type="paragraph" w:customStyle="1" w:styleId="xl69">
    <w:name w:val="xl69"/>
    <w:basedOn w:val="Normal"/>
    <w:uiPriority w:val="99"/>
    <w:rsid w:val="00F23AC0"/>
    <w:pPr>
      <w:spacing w:before="100" w:beforeAutospacing="1" w:after="100" w:afterAutospacing="1"/>
      <w:jc w:val="center"/>
    </w:pPr>
    <w:rPr>
      <w:b/>
      <w:bCs/>
      <w:sz w:val="16"/>
      <w:szCs w:val="16"/>
      <w:lang w:val="es-PE" w:eastAsia="es-PE"/>
    </w:rPr>
  </w:style>
  <w:style w:type="paragraph" w:customStyle="1" w:styleId="xl70">
    <w:name w:val="xl70"/>
    <w:basedOn w:val="Normal"/>
    <w:uiPriority w:val="99"/>
    <w:rsid w:val="00F23AC0"/>
    <w:pPr>
      <w:spacing w:before="100" w:beforeAutospacing="1" w:after="100" w:afterAutospacing="1"/>
    </w:pPr>
    <w:rPr>
      <w:sz w:val="12"/>
      <w:szCs w:val="12"/>
      <w:lang w:val="es-PE" w:eastAsia="es-PE"/>
    </w:rPr>
  </w:style>
  <w:style w:type="paragraph" w:customStyle="1" w:styleId="xl71">
    <w:name w:val="xl71"/>
    <w:basedOn w:val="Normal"/>
    <w:uiPriority w:val="99"/>
    <w:rsid w:val="00F23AC0"/>
    <w:pPr>
      <w:spacing w:before="100" w:beforeAutospacing="1" w:after="100" w:afterAutospacing="1"/>
      <w:textAlignment w:val="bottom"/>
    </w:pPr>
    <w:rPr>
      <w:sz w:val="10"/>
      <w:szCs w:val="10"/>
      <w:lang w:val="es-PE" w:eastAsia="es-PE"/>
    </w:rPr>
  </w:style>
  <w:style w:type="paragraph" w:customStyle="1" w:styleId="xl72">
    <w:name w:val="xl72"/>
    <w:basedOn w:val="Normal"/>
    <w:uiPriority w:val="99"/>
    <w:rsid w:val="00F23AC0"/>
    <w:pPr>
      <w:spacing w:before="100" w:beforeAutospacing="1" w:after="100" w:afterAutospacing="1"/>
      <w:jc w:val="center"/>
    </w:pPr>
    <w:rPr>
      <w:b/>
      <w:bCs/>
      <w:sz w:val="16"/>
      <w:szCs w:val="16"/>
      <w:lang w:val="es-PE" w:eastAsia="es-PE"/>
    </w:rPr>
  </w:style>
  <w:style w:type="paragraph" w:customStyle="1" w:styleId="xl73">
    <w:name w:val="xl73"/>
    <w:basedOn w:val="Normal"/>
    <w:uiPriority w:val="99"/>
    <w:rsid w:val="00F23AC0"/>
    <w:pPr>
      <w:spacing w:before="100" w:beforeAutospacing="1" w:after="100" w:afterAutospacing="1"/>
    </w:pPr>
    <w:rPr>
      <w:lang w:val="es-PE" w:eastAsia="es-PE"/>
    </w:rPr>
  </w:style>
  <w:style w:type="paragraph" w:customStyle="1" w:styleId="xl74">
    <w:name w:val="xl74"/>
    <w:basedOn w:val="Normal"/>
    <w:uiPriority w:val="99"/>
    <w:rsid w:val="00F23AC0"/>
    <w:pPr>
      <w:spacing w:before="100" w:beforeAutospacing="1" w:after="100" w:afterAutospacing="1"/>
      <w:textAlignment w:val="bottom"/>
    </w:pPr>
    <w:rPr>
      <w:sz w:val="12"/>
      <w:szCs w:val="12"/>
      <w:lang w:val="es-PE" w:eastAsia="es-PE"/>
    </w:rPr>
  </w:style>
  <w:style w:type="paragraph" w:customStyle="1" w:styleId="xl75">
    <w:name w:val="xl75"/>
    <w:basedOn w:val="Normal"/>
    <w:uiPriority w:val="99"/>
    <w:rsid w:val="00F23AC0"/>
    <w:pPr>
      <w:pBdr>
        <w:bottom w:val="single" w:sz="8" w:space="0" w:color="auto"/>
      </w:pBdr>
      <w:shd w:val="clear" w:color="000000" w:fill="FFCC99"/>
      <w:spacing w:before="100" w:beforeAutospacing="1" w:after="100" w:afterAutospacing="1"/>
      <w:jc w:val="center"/>
    </w:pPr>
    <w:rPr>
      <w:b/>
      <w:bCs/>
      <w:sz w:val="12"/>
      <w:szCs w:val="12"/>
      <w:lang w:val="es-PE" w:eastAsia="es-PE"/>
    </w:rPr>
  </w:style>
  <w:style w:type="paragraph" w:customStyle="1" w:styleId="xl76">
    <w:name w:val="xl76"/>
    <w:basedOn w:val="Normal"/>
    <w:uiPriority w:val="99"/>
    <w:rsid w:val="00F23AC0"/>
    <w:pPr>
      <w:pBdr>
        <w:left w:val="single" w:sz="8" w:space="0" w:color="auto"/>
        <w:bottom w:val="single" w:sz="8" w:space="0" w:color="auto"/>
      </w:pBdr>
      <w:shd w:val="clear" w:color="000000" w:fill="CCFFCC"/>
      <w:spacing w:before="100" w:beforeAutospacing="1" w:after="100" w:afterAutospacing="1"/>
      <w:jc w:val="center"/>
    </w:pPr>
    <w:rPr>
      <w:b/>
      <w:bCs/>
      <w:sz w:val="16"/>
      <w:szCs w:val="16"/>
      <w:lang w:val="es-PE" w:eastAsia="es-PE"/>
    </w:rPr>
  </w:style>
  <w:style w:type="paragraph" w:customStyle="1" w:styleId="xl77">
    <w:name w:val="xl77"/>
    <w:basedOn w:val="Normal"/>
    <w:uiPriority w:val="99"/>
    <w:rsid w:val="00F23AC0"/>
    <w:pPr>
      <w:pBdr>
        <w:bottom w:val="single" w:sz="8" w:space="0" w:color="auto"/>
      </w:pBdr>
      <w:shd w:val="clear" w:color="000000" w:fill="CCFFCC"/>
      <w:spacing w:before="100" w:beforeAutospacing="1" w:after="100" w:afterAutospacing="1"/>
      <w:jc w:val="center"/>
    </w:pPr>
    <w:rPr>
      <w:b/>
      <w:bCs/>
      <w:sz w:val="12"/>
      <w:szCs w:val="12"/>
      <w:lang w:val="es-PE" w:eastAsia="es-PE"/>
    </w:rPr>
  </w:style>
  <w:style w:type="paragraph" w:customStyle="1" w:styleId="xl78">
    <w:name w:val="xl78"/>
    <w:basedOn w:val="Normal"/>
    <w:uiPriority w:val="99"/>
    <w:rsid w:val="00F23AC0"/>
    <w:pPr>
      <w:shd w:val="clear" w:color="000000" w:fill="FFCC99"/>
      <w:spacing w:before="100" w:beforeAutospacing="1" w:after="100" w:afterAutospacing="1"/>
    </w:pPr>
    <w:rPr>
      <w:sz w:val="12"/>
      <w:szCs w:val="12"/>
      <w:lang w:val="es-PE" w:eastAsia="es-PE"/>
    </w:rPr>
  </w:style>
  <w:style w:type="paragraph" w:customStyle="1" w:styleId="xl79">
    <w:name w:val="xl79"/>
    <w:basedOn w:val="Normal"/>
    <w:uiPriority w:val="99"/>
    <w:rsid w:val="00F23AC0"/>
    <w:pPr>
      <w:shd w:val="clear" w:color="000000" w:fill="FFCC99"/>
      <w:spacing w:before="100" w:beforeAutospacing="1" w:after="100" w:afterAutospacing="1"/>
      <w:textAlignment w:val="bottom"/>
    </w:pPr>
    <w:rPr>
      <w:sz w:val="10"/>
      <w:szCs w:val="10"/>
      <w:lang w:val="es-PE" w:eastAsia="es-PE"/>
    </w:rPr>
  </w:style>
  <w:style w:type="paragraph" w:customStyle="1" w:styleId="xl80">
    <w:name w:val="xl80"/>
    <w:basedOn w:val="Normal"/>
    <w:uiPriority w:val="99"/>
    <w:rsid w:val="00F23AC0"/>
    <w:pPr>
      <w:shd w:val="clear" w:color="000000" w:fill="FFCC99"/>
      <w:spacing w:before="100" w:beforeAutospacing="1" w:after="100" w:afterAutospacing="1"/>
      <w:jc w:val="center"/>
    </w:pPr>
    <w:rPr>
      <w:sz w:val="12"/>
      <w:szCs w:val="12"/>
      <w:lang w:val="es-PE" w:eastAsia="es-PE"/>
    </w:rPr>
  </w:style>
  <w:style w:type="paragraph" w:customStyle="1" w:styleId="xl81">
    <w:name w:val="xl81"/>
    <w:basedOn w:val="Normal"/>
    <w:uiPriority w:val="99"/>
    <w:rsid w:val="00F23AC0"/>
    <w:pPr>
      <w:shd w:val="clear" w:color="000000" w:fill="FFCC99"/>
      <w:spacing w:before="100" w:beforeAutospacing="1" w:after="100" w:afterAutospacing="1"/>
      <w:jc w:val="center"/>
    </w:pPr>
    <w:rPr>
      <w:sz w:val="14"/>
      <w:szCs w:val="14"/>
      <w:lang w:val="es-PE" w:eastAsia="es-PE"/>
    </w:rPr>
  </w:style>
  <w:style w:type="paragraph" w:customStyle="1" w:styleId="xl82">
    <w:name w:val="xl82"/>
    <w:basedOn w:val="Normal"/>
    <w:uiPriority w:val="99"/>
    <w:rsid w:val="00F23AC0"/>
    <w:pPr>
      <w:shd w:val="clear" w:color="000000" w:fill="FFCC99"/>
      <w:spacing w:before="100" w:beforeAutospacing="1" w:after="100" w:afterAutospacing="1"/>
    </w:pPr>
    <w:rPr>
      <w:color w:val="00FF00"/>
      <w:sz w:val="12"/>
      <w:szCs w:val="12"/>
      <w:lang w:val="es-PE" w:eastAsia="es-PE"/>
    </w:rPr>
  </w:style>
  <w:style w:type="paragraph" w:customStyle="1" w:styleId="xl83">
    <w:name w:val="xl83"/>
    <w:basedOn w:val="Normal"/>
    <w:uiPriority w:val="99"/>
    <w:rsid w:val="00F23AC0"/>
    <w:pPr>
      <w:shd w:val="clear" w:color="000000" w:fill="FFCC99"/>
      <w:spacing w:before="100" w:beforeAutospacing="1" w:after="100" w:afterAutospacing="1"/>
    </w:pPr>
    <w:rPr>
      <w:sz w:val="10"/>
      <w:szCs w:val="10"/>
      <w:lang w:val="es-PE" w:eastAsia="es-PE"/>
    </w:rPr>
  </w:style>
  <w:style w:type="paragraph" w:customStyle="1" w:styleId="xl84">
    <w:name w:val="xl84"/>
    <w:basedOn w:val="Normal"/>
    <w:uiPriority w:val="99"/>
    <w:rsid w:val="00F23AC0"/>
    <w:pPr>
      <w:shd w:val="clear" w:color="000000" w:fill="FFCC99"/>
      <w:spacing w:before="100" w:beforeAutospacing="1" w:after="100" w:afterAutospacing="1"/>
    </w:pPr>
    <w:rPr>
      <w:sz w:val="14"/>
      <w:szCs w:val="14"/>
      <w:lang w:val="es-PE" w:eastAsia="es-PE"/>
    </w:rPr>
  </w:style>
  <w:style w:type="paragraph" w:customStyle="1" w:styleId="xl85">
    <w:name w:val="xl85"/>
    <w:basedOn w:val="Normal"/>
    <w:uiPriority w:val="99"/>
    <w:rsid w:val="00F23AC0"/>
    <w:pPr>
      <w:shd w:val="clear" w:color="000000" w:fill="CCFFFF"/>
      <w:spacing w:before="100" w:beforeAutospacing="1" w:after="100" w:afterAutospacing="1"/>
    </w:pPr>
    <w:rPr>
      <w:sz w:val="12"/>
      <w:szCs w:val="12"/>
      <w:lang w:val="es-PE" w:eastAsia="es-PE"/>
    </w:rPr>
  </w:style>
  <w:style w:type="paragraph" w:customStyle="1" w:styleId="xl86">
    <w:name w:val="xl86"/>
    <w:basedOn w:val="Normal"/>
    <w:uiPriority w:val="99"/>
    <w:rsid w:val="00F23AC0"/>
    <w:pPr>
      <w:shd w:val="clear" w:color="000000" w:fill="CCFFFF"/>
      <w:spacing w:before="100" w:beforeAutospacing="1" w:after="100" w:afterAutospacing="1"/>
      <w:jc w:val="center"/>
    </w:pPr>
    <w:rPr>
      <w:sz w:val="14"/>
      <w:szCs w:val="14"/>
      <w:lang w:val="es-PE" w:eastAsia="es-PE"/>
    </w:rPr>
  </w:style>
  <w:style w:type="paragraph" w:customStyle="1" w:styleId="xl87">
    <w:name w:val="xl87"/>
    <w:basedOn w:val="Normal"/>
    <w:uiPriority w:val="99"/>
    <w:rsid w:val="00F23AC0"/>
    <w:pPr>
      <w:shd w:val="clear" w:color="000000" w:fill="CCFFFF"/>
      <w:spacing w:before="100" w:beforeAutospacing="1" w:after="100" w:afterAutospacing="1"/>
    </w:pPr>
    <w:rPr>
      <w:lang w:val="es-PE" w:eastAsia="es-PE"/>
    </w:rPr>
  </w:style>
  <w:style w:type="paragraph" w:customStyle="1" w:styleId="xl88">
    <w:name w:val="xl88"/>
    <w:basedOn w:val="Normal"/>
    <w:uiPriority w:val="99"/>
    <w:rsid w:val="00F23AC0"/>
    <w:pPr>
      <w:shd w:val="clear" w:color="000000" w:fill="FFCC99"/>
      <w:spacing w:before="100" w:beforeAutospacing="1" w:after="100" w:afterAutospacing="1"/>
    </w:pPr>
    <w:rPr>
      <w:lang w:val="es-PE" w:eastAsia="es-PE"/>
    </w:rPr>
  </w:style>
  <w:style w:type="paragraph" w:customStyle="1" w:styleId="xl89">
    <w:name w:val="xl89"/>
    <w:basedOn w:val="Normal"/>
    <w:uiPriority w:val="99"/>
    <w:rsid w:val="00F23AC0"/>
    <w:pPr>
      <w:shd w:val="clear" w:color="000000" w:fill="CCFFFF"/>
      <w:spacing w:before="100" w:beforeAutospacing="1" w:after="100" w:afterAutospacing="1"/>
      <w:textAlignment w:val="bottom"/>
    </w:pPr>
    <w:rPr>
      <w:sz w:val="14"/>
      <w:szCs w:val="14"/>
      <w:lang w:val="es-PE" w:eastAsia="es-PE"/>
    </w:rPr>
  </w:style>
  <w:style w:type="paragraph" w:customStyle="1" w:styleId="xl90">
    <w:name w:val="xl90"/>
    <w:basedOn w:val="Normal"/>
    <w:uiPriority w:val="99"/>
    <w:rsid w:val="00F23AC0"/>
    <w:pPr>
      <w:shd w:val="clear" w:color="000000" w:fill="CCFFFF"/>
      <w:spacing w:before="100" w:beforeAutospacing="1" w:after="100" w:afterAutospacing="1"/>
      <w:textAlignment w:val="bottom"/>
    </w:pPr>
    <w:rPr>
      <w:sz w:val="14"/>
      <w:szCs w:val="14"/>
      <w:lang w:val="es-PE" w:eastAsia="es-PE"/>
    </w:rPr>
  </w:style>
  <w:style w:type="paragraph" w:customStyle="1" w:styleId="xl91">
    <w:name w:val="xl91"/>
    <w:basedOn w:val="Normal"/>
    <w:uiPriority w:val="99"/>
    <w:rsid w:val="00F23AC0"/>
    <w:pPr>
      <w:shd w:val="clear" w:color="000000" w:fill="CCFFFF"/>
      <w:spacing w:before="100" w:beforeAutospacing="1" w:after="100" w:afterAutospacing="1"/>
      <w:textAlignment w:val="bottom"/>
    </w:pPr>
    <w:rPr>
      <w:color w:val="0066CC"/>
      <w:sz w:val="14"/>
      <w:szCs w:val="14"/>
      <w:lang w:val="es-PE" w:eastAsia="es-PE"/>
    </w:rPr>
  </w:style>
  <w:style w:type="paragraph" w:customStyle="1" w:styleId="xl92">
    <w:name w:val="xl92"/>
    <w:basedOn w:val="Normal"/>
    <w:uiPriority w:val="99"/>
    <w:rsid w:val="00F23AC0"/>
    <w:pPr>
      <w:shd w:val="clear" w:color="000000" w:fill="FFCC99"/>
      <w:spacing w:before="100" w:beforeAutospacing="1" w:after="100" w:afterAutospacing="1"/>
      <w:textAlignment w:val="bottom"/>
    </w:pPr>
    <w:rPr>
      <w:sz w:val="14"/>
      <w:szCs w:val="14"/>
      <w:lang w:val="es-PE" w:eastAsia="es-PE"/>
    </w:rPr>
  </w:style>
  <w:style w:type="paragraph" w:customStyle="1" w:styleId="xl93">
    <w:name w:val="xl93"/>
    <w:basedOn w:val="Normal"/>
    <w:uiPriority w:val="99"/>
    <w:rsid w:val="00F23AC0"/>
    <w:pPr>
      <w:shd w:val="clear" w:color="000000" w:fill="FFCC99"/>
      <w:spacing w:before="100" w:beforeAutospacing="1" w:after="100" w:afterAutospacing="1"/>
      <w:textAlignment w:val="bottom"/>
    </w:pPr>
    <w:rPr>
      <w:color w:val="0066CC"/>
      <w:sz w:val="14"/>
      <w:szCs w:val="14"/>
      <w:lang w:val="es-PE" w:eastAsia="es-PE"/>
    </w:rPr>
  </w:style>
  <w:style w:type="paragraph" w:customStyle="1" w:styleId="xl94">
    <w:name w:val="xl94"/>
    <w:basedOn w:val="Normal"/>
    <w:uiPriority w:val="99"/>
    <w:rsid w:val="00F23AC0"/>
    <w:pPr>
      <w:pBdr>
        <w:top w:val="single" w:sz="4" w:space="0" w:color="auto"/>
        <w:left w:val="single" w:sz="4" w:space="0" w:color="auto"/>
        <w:bottom w:val="single" w:sz="8" w:space="0" w:color="auto"/>
        <w:right w:val="single" w:sz="8" w:space="0" w:color="auto"/>
      </w:pBdr>
      <w:shd w:val="clear" w:color="000000" w:fill="CCFFCC"/>
      <w:spacing w:before="100" w:beforeAutospacing="1" w:after="100" w:afterAutospacing="1"/>
      <w:jc w:val="center"/>
    </w:pPr>
    <w:rPr>
      <w:b/>
      <w:bCs/>
      <w:sz w:val="18"/>
      <w:szCs w:val="18"/>
      <w:lang w:val="es-PE" w:eastAsia="es-PE"/>
    </w:rPr>
  </w:style>
  <w:style w:type="paragraph" w:customStyle="1" w:styleId="xl95">
    <w:name w:val="xl95"/>
    <w:basedOn w:val="Normal"/>
    <w:uiPriority w:val="99"/>
    <w:rsid w:val="00F23AC0"/>
    <w:pPr>
      <w:pBdr>
        <w:top w:val="single" w:sz="4" w:space="0" w:color="auto"/>
        <w:left w:val="single" w:sz="8" w:space="0" w:color="auto"/>
        <w:bottom w:val="single" w:sz="8" w:space="0" w:color="auto"/>
        <w:right w:val="single" w:sz="4" w:space="0" w:color="auto"/>
      </w:pBdr>
      <w:shd w:val="clear" w:color="000000" w:fill="FFCC99"/>
      <w:spacing w:before="100" w:beforeAutospacing="1" w:after="100" w:afterAutospacing="1"/>
      <w:jc w:val="center"/>
    </w:pPr>
    <w:rPr>
      <w:b/>
      <w:bCs/>
      <w:sz w:val="16"/>
      <w:szCs w:val="16"/>
      <w:lang w:val="es-PE" w:eastAsia="es-PE"/>
    </w:rPr>
  </w:style>
  <w:style w:type="paragraph" w:customStyle="1" w:styleId="xl96">
    <w:name w:val="xl96"/>
    <w:basedOn w:val="Normal"/>
    <w:uiPriority w:val="99"/>
    <w:rsid w:val="00F23AC0"/>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pPr>
    <w:rPr>
      <w:b/>
      <w:bCs/>
      <w:sz w:val="16"/>
      <w:szCs w:val="16"/>
      <w:lang w:val="es-PE" w:eastAsia="es-PE"/>
    </w:rPr>
  </w:style>
  <w:style w:type="paragraph" w:customStyle="1" w:styleId="xl97">
    <w:name w:val="xl97"/>
    <w:basedOn w:val="Normal"/>
    <w:uiPriority w:val="99"/>
    <w:rsid w:val="00F23AC0"/>
    <w:pPr>
      <w:pBdr>
        <w:top w:val="single" w:sz="4" w:space="0" w:color="auto"/>
        <w:left w:val="single" w:sz="4" w:space="0" w:color="auto"/>
        <w:right w:val="single" w:sz="4" w:space="0" w:color="auto"/>
      </w:pBdr>
      <w:shd w:val="clear" w:color="000000" w:fill="CCFFFF"/>
      <w:spacing w:before="100" w:beforeAutospacing="1" w:after="100" w:afterAutospacing="1"/>
      <w:jc w:val="center"/>
    </w:pPr>
    <w:rPr>
      <w:sz w:val="14"/>
      <w:szCs w:val="14"/>
      <w:lang w:val="es-PE" w:eastAsia="es-PE"/>
    </w:rPr>
  </w:style>
  <w:style w:type="paragraph" w:customStyle="1" w:styleId="xl98">
    <w:name w:val="xl98"/>
    <w:basedOn w:val="Normal"/>
    <w:uiPriority w:val="99"/>
    <w:rsid w:val="00F23AC0"/>
    <w:pPr>
      <w:pBdr>
        <w:left w:val="single" w:sz="4" w:space="0" w:color="auto"/>
        <w:bottom w:val="single" w:sz="4" w:space="0" w:color="auto"/>
        <w:right w:val="single" w:sz="4" w:space="0" w:color="auto"/>
      </w:pBdr>
      <w:shd w:val="clear" w:color="000000" w:fill="CCFFFF"/>
      <w:spacing w:before="100" w:beforeAutospacing="1" w:after="100" w:afterAutospacing="1"/>
      <w:jc w:val="center"/>
    </w:pPr>
    <w:rPr>
      <w:sz w:val="14"/>
      <w:szCs w:val="14"/>
      <w:lang w:val="es-PE" w:eastAsia="es-PE"/>
    </w:rPr>
  </w:style>
  <w:style w:type="paragraph" w:customStyle="1" w:styleId="xl99">
    <w:name w:val="xl99"/>
    <w:basedOn w:val="Normal"/>
    <w:uiPriority w:val="99"/>
    <w:rsid w:val="00F23AC0"/>
    <w:pPr>
      <w:pBdr>
        <w:top w:val="single" w:sz="4" w:space="0" w:color="auto"/>
        <w:left w:val="single" w:sz="4" w:space="0" w:color="auto"/>
        <w:right w:val="single" w:sz="4" w:space="0" w:color="auto"/>
      </w:pBdr>
      <w:shd w:val="clear" w:color="000000" w:fill="FFCC99"/>
      <w:spacing w:before="100" w:beforeAutospacing="1" w:after="100" w:afterAutospacing="1"/>
      <w:jc w:val="center"/>
    </w:pPr>
    <w:rPr>
      <w:color w:val="0066CC"/>
      <w:sz w:val="14"/>
      <w:szCs w:val="14"/>
      <w:lang w:val="es-PE" w:eastAsia="es-PE"/>
    </w:rPr>
  </w:style>
  <w:style w:type="paragraph" w:customStyle="1" w:styleId="xl100">
    <w:name w:val="xl100"/>
    <w:basedOn w:val="Normal"/>
    <w:uiPriority w:val="99"/>
    <w:rsid w:val="00F23AC0"/>
    <w:pPr>
      <w:pBdr>
        <w:left w:val="single" w:sz="4" w:space="0" w:color="auto"/>
        <w:bottom w:val="single" w:sz="4" w:space="0" w:color="auto"/>
        <w:right w:val="single" w:sz="4" w:space="0" w:color="auto"/>
      </w:pBdr>
      <w:shd w:val="clear" w:color="000000" w:fill="FFCC99"/>
      <w:spacing w:before="100" w:beforeAutospacing="1" w:after="100" w:afterAutospacing="1"/>
      <w:jc w:val="center"/>
    </w:pPr>
    <w:rPr>
      <w:color w:val="0066CC"/>
      <w:sz w:val="14"/>
      <w:szCs w:val="14"/>
      <w:lang w:val="es-PE" w:eastAsia="es-PE"/>
    </w:rPr>
  </w:style>
  <w:style w:type="paragraph" w:customStyle="1" w:styleId="xl101">
    <w:name w:val="xl101"/>
    <w:basedOn w:val="Normal"/>
    <w:uiPriority w:val="99"/>
    <w:rsid w:val="00F23AC0"/>
    <w:pPr>
      <w:pBdr>
        <w:top w:val="single" w:sz="4" w:space="0" w:color="auto"/>
        <w:left w:val="single" w:sz="4" w:space="0" w:color="auto"/>
      </w:pBdr>
      <w:shd w:val="clear" w:color="000000" w:fill="FFCC99"/>
      <w:spacing w:before="100" w:beforeAutospacing="1" w:after="100" w:afterAutospacing="1"/>
      <w:jc w:val="center"/>
    </w:pPr>
    <w:rPr>
      <w:rFonts w:ascii="MS PGothic" w:eastAsia="MS PGothic" w:hAnsi="MS PGothic"/>
      <w:color w:val="0066CC"/>
      <w:sz w:val="14"/>
      <w:szCs w:val="14"/>
      <w:lang w:val="es-PE" w:eastAsia="es-PE"/>
    </w:rPr>
  </w:style>
  <w:style w:type="paragraph" w:customStyle="1" w:styleId="xl102">
    <w:name w:val="xl102"/>
    <w:basedOn w:val="Normal"/>
    <w:uiPriority w:val="99"/>
    <w:rsid w:val="00F23AC0"/>
    <w:pPr>
      <w:pBdr>
        <w:top w:val="single" w:sz="4" w:space="0" w:color="auto"/>
      </w:pBdr>
      <w:shd w:val="clear" w:color="000000" w:fill="FFCC99"/>
      <w:spacing w:before="100" w:beforeAutospacing="1" w:after="100" w:afterAutospacing="1"/>
      <w:jc w:val="center"/>
    </w:pPr>
    <w:rPr>
      <w:rFonts w:ascii="MS PGothic" w:eastAsia="MS PGothic" w:hAnsi="MS PGothic"/>
      <w:color w:val="0066CC"/>
      <w:sz w:val="14"/>
      <w:szCs w:val="14"/>
      <w:lang w:val="es-PE" w:eastAsia="es-PE"/>
    </w:rPr>
  </w:style>
  <w:style w:type="paragraph" w:customStyle="1" w:styleId="xl103">
    <w:name w:val="xl103"/>
    <w:basedOn w:val="Normal"/>
    <w:uiPriority w:val="99"/>
    <w:rsid w:val="00F23AC0"/>
    <w:pPr>
      <w:pBdr>
        <w:top w:val="single" w:sz="4" w:space="0" w:color="auto"/>
        <w:right w:val="single" w:sz="4" w:space="0" w:color="auto"/>
      </w:pBdr>
      <w:shd w:val="clear" w:color="000000" w:fill="FFCC99"/>
      <w:spacing w:before="100" w:beforeAutospacing="1" w:after="100" w:afterAutospacing="1"/>
      <w:jc w:val="center"/>
    </w:pPr>
    <w:rPr>
      <w:rFonts w:ascii="MS PGothic" w:eastAsia="MS PGothic" w:hAnsi="MS PGothic"/>
      <w:color w:val="0066CC"/>
      <w:sz w:val="14"/>
      <w:szCs w:val="14"/>
      <w:lang w:val="es-PE" w:eastAsia="es-PE"/>
    </w:rPr>
  </w:style>
  <w:style w:type="paragraph" w:customStyle="1" w:styleId="xl104">
    <w:name w:val="xl104"/>
    <w:basedOn w:val="Normal"/>
    <w:uiPriority w:val="99"/>
    <w:rsid w:val="00F23AC0"/>
    <w:pPr>
      <w:pBdr>
        <w:left w:val="single" w:sz="4" w:space="0" w:color="auto"/>
        <w:bottom w:val="single" w:sz="4" w:space="0" w:color="auto"/>
      </w:pBdr>
      <w:shd w:val="clear" w:color="000000" w:fill="FFCC99"/>
      <w:spacing w:before="100" w:beforeAutospacing="1" w:after="100" w:afterAutospacing="1"/>
      <w:jc w:val="center"/>
    </w:pPr>
    <w:rPr>
      <w:rFonts w:ascii="MS PGothic" w:eastAsia="MS PGothic" w:hAnsi="MS PGothic"/>
      <w:color w:val="0066CC"/>
      <w:sz w:val="14"/>
      <w:szCs w:val="14"/>
      <w:lang w:val="es-PE" w:eastAsia="es-PE"/>
    </w:rPr>
  </w:style>
  <w:style w:type="paragraph" w:customStyle="1" w:styleId="xl105">
    <w:name w:val="xl105"/>
    <w:basedOn w:val="Normal"/>
    <w:uiPriority w:val="99"/>
    <w:rsid w:val="00F23AC0"/>
    <w:pPr>
      <w:pBdr>
        <w:bottom w:val="single" w:sz="4" w:space="0" w:color="auto"/>
      </w:pBdr>
      <w:shd w:val="clear" w:color="000000" w:fill="FFCC99"/>
      <w:spacing w:before="100" w:beforeAutospacing="1" w:after="100" w:afterAutospacing="1"/>
      <w:jc w:val="center"/>
    </w:pPr>
    <w:rPr>
      <w:rFonts w:ascii="MS PGothic" w:eastAsia="MS PGothic" w:hAnsi="MS PGothic"/>
      <w:color w:val="0066CC"/>
      <w:sz w:val="14"/>
      <w:szCs w:val="14"/>
      <w:lang w:val="es-PE" w:eastAsia="es-PE"/>
    </w:rPr>
  </w:style>
  <w:style w:type="paragraph" w:customStyle="1" w:styleId="xl106">
    <w:name w:val="xl106"/>
    <w:basedOn w:val="Normal"/>
    <w:uiPriority w:val="99"/>
    <w:rsid w:val="00F23AC0"/>
    <w:pPr>
      <w:pBdr>
        <w:bottom w:val="single" w:sz="4" w:space="0" w:color="auto"/>
        <w:right w:val="single" w:sz="4" w:space="0" w:color="auto"/>
      </w:pBdr>
      <w:shd w:val="clear" w:color="000000" w:fill="FFCC99"/>
      <w:spacing w:before="100" w:beforeAutospacing="1" w:after="100" w:afterAutospacing="1"/>
      <w:jc w:val="center"/>
    </w:pPr>
    <w:rPr>
      <w:rFonts w:ascii="MS PGothic" w:eastAsia="MS PGothic" w:hAnsi="MS PGothic"/>
      <w:color w:val="0066CC"/>
      <w:sz w:val="14"/>
      <w:szCs w:val="14"/>
      <w:lang w:val="es-PE" w:eastAsia="es-PE"/>
    </w:rPr>
  </w:style>
  <w:style w:type="paragraph" w:customStyle="1" w:styleId="xl107">
    <w:name w:val="xl107"/>
    <w:basedOn w:val="Normal"/>
    <w:uiPriority w:val="99"/>
    <w:rsid w:val="00F23AC0"/>
    <w:pPr>
      <w:pBdr>
        <w:top w:val="single" w:sz="4" w:space="0" w:color="auto"/>
        <w:left w:val="single" w:sz="4" w:space="0" w:color="auto"/>
      </w:pBdr>
      <w:shd w:val="clear" w:color="000000" w:fill="FFCC99"/>
      <w:spacing w:before="100" w:beforeAutospacing="1" w:after="100" w:afterAutospacing="1"/>
      <w:jc w:val="center"/>
    </w:pPr>
    <w:rPr>
      <w:sz w:val="18"/>
      <w:szCs w:val="18"/>
      <w:lang w:val="es-PE" w:eastAsia="es-PE"/>
    </w:rPr>
  </w:style>
  <w:style w:type="paragraph" w:customStyle="1" w:styleId="xl108">
    <w:name w:val="xl108"/>
    <w:basedOn w:val="Normal"/>
    <w:uiPriority w:val="99"/>
    <w:rsid w:val="00F23AC0"/>
    <w:pPr>
      <w:pBdr>
        <w:top w:val="single" w:sz="4" w:space="0" w:color="auto"/>
      </w:pBdr>
      <w:shd w:val="clear" w:color="000000" w:fill="FFCC99"/>
      <w:spacing w:before="100" w:beforeAutospacing="1" w:after="100" w:afterAutospacing="1"/>
      <w:jc w:val="center"/>
    </w:pPr>
    <w:rPr>
      <w:sz w:val="18"/>
      <w:szCs w:val="18"/>
      <w:lang w:val="es-PE" w:eastAsia="es-PE"/>
    </w:rPr>
  </w:style>
  <w:style w:type="paragraph" w:customStyle="1" w:styleId="xl109">
    <w:name w:val="xl109"/>
    <w:basedOn w:val="Normal"/>
    <w:uiPriority w:val="99"/>
    <w:rsid w:val="00F23AC0"/>
    <w:pPr>
      <w:pBdr>
        <w:top w:val="single" w:sz="4" w:space="0" w:color="auto"/>
        <w:right w:val="single" w:sz="4" w:space="0" w:color="auto"/>
      </w:pBdr>
      <w:shd w:val="clear" w:color="000000" w:fill="FFCC99"/>
      <w:spacing w:before="100" w:beforeAutospacing="1" w:after="100" w:afterAutospacing="1"/>
      <w:jc w:val="center"/>
    </w:pPr>
    <w:rPr>
      <w:sz w:val="18"/>
      <w:szCs w:val="18"/>
      <w:lang w:val="es-PE" w:eastAsia="es-PE"/>
    </w:rPr>
  </w:style>
  <w:style w:type="paragraph" w:customStyle="1" w:styleId="xl110">
    <w:name w:val="xl110"/>
    <w:basedOn w:val="Normal"/>
    <w:uiPriority w:val="99"/>
    <w:rsid w:val="00F23AC0"/>
    <w:pPr>
      <w:pBdr>
        <w:left w:val="single" w:sz="4" w:space="0" w:color="auto"/>
        <w:bottom w:val="single" w:sz="4" w:space="0" w:color="auto"/>
      </w:pBdr>
      <w:shd w:val="clear" w:color="000000" w:fill="FFCC99"/>
      <w:spacing w:before="100" w:beforeAutospacing="1" w:after="100" w:afterAutospacing="1"/>
      <w:jc w:val="center"/>
    </w:pPr>
    <w:rPr>
      <w:sz w:val="18"/>
      <w:szCs w:val="18"/>
      <w:lang w:val="es-PE" w:eastAsia="es-PE"/>
    </w:rPr>
  </w:style>
  <w:style w:type="paragraph" w:customStyle="1" w:styleId="xl111">
    <w:name w:val="xl111"/>
    <w:basedOn w:val="Normal"/>
    <w:uiPriority w:val="99"/>
    <w:rsid w:val="00F23AC0"/>
    <w:pPr>
      <w:pBdr>
        <w:bottom w:val="single" w:sz="4" w:space="0" w:color="auto"/>
      </w:pBdr>
      <w:shd w:val="clear" w:color="000000" w:fill="FFCC99"/>
      <w:spacing w:before="100" w:beforeAutospacing="1" w:after="100" w:afterAutospacing="1"/>
      <w:jc w:val="center"/>
    </w:pPr>
    <w:rPr>
      <w:sz w:val="18"/>
      <w:szCs w:val="18"/>
      <w:lang w:val="es-PE" w:eastAsia="es-PE"/>
    </w:rPr>
  </w:style>
  <w:style w:type="paragraph" w:customStyle="1" w:styleId="xl112">
    <w:name w:val="xl112"/>
    <w:basedOn w:val="Normal"/>
    <w:uiPriority w:val="99"/>
    <w:rsid w:val="00F23AC0"/>
    <w:pPr>
      <w:pBdr>
        <w:bottom w:val="single" w:sz="4" w:space="0" w:color="auto"/>
        <w:right w:val="single" w:sz="4" w:space="0" w:color="auto"/>
      </w:pBdr>
      <w:shd w:val="clear" w:color="000000" w:fill="FFCC99"/>
      <w:spacing w:before="100" w:beforeAutospacing="1" w:after="100" w:afterAutospacing="1"/>
      <w:jc w:val="center"/>
    </w:pPr>
    <w:rPr>
      <w:sz w:val="18"/>
      <w:szCs w:val="18"/>
      <w:lang w:val="es-PE" w:eastAsia="es-PE"/>
    </w:rPr>
  </w:style>
  <w:style w:type="paragraph" w:customStyle="1" w:styleId="xl113">
    <w:name w:val="xl113"/>
    <w:basedOn w:val="Normal"/>
    <w:uiPriority w:val="99"/>
    <w:rsid w:val="00F23AC0"/>
    <w:pPr>
      <w:pBdr>
        <w:top w:val="single" w:sz="4" w:space="0" w:color="auto"/>
        <w:left w:val="single" w:sz="4" w:space="0" w:color="auto"/>
        <w:right w:val="single" w:sz="4" w:space="0" w:color="auto"/>
      </w:pBdr>
      <w:shd w:val="clear" w:color="000000" w:fill="FFCC99"/>
      <w:spacing w:before="100" w:beforeAutospacing="1" w:after="100" w:afterAutospacing="1"/>
      <w:jc w:val="center"/>
    </w:pPr>
    <w:rPr>
      <w:sz w:val="16"/>
      <w:szCs w:val="16"/>
      <w:lang w:val="es-PE" w:eastAsia="es-PE"/>
    </w:rPr>
  </w:style>
  <w:style w:type="paragraph" w:customStyle="1" w:styleId="xl114">
    <w:name w:val="xl114"/>
    <w:basedOn w:val="Normal"/>
    <w:uiPriority w:val="99"/>
    <w:rsid w:val="00F23AC0"/>
    <w:pPr>
      <w:pBdr>
        <w:left w:val="single" w:sz="4" w:space="0" w:color="auto"/>
        <w:bottom w:val="single" w:sz="4" w:space="0" w:color="auto"/>
        <w:right w:val="single" w:sz="4" w:space="0" w:color="auto"/>
      </w:pBdr>
      <w:shd w:val="clear" w:color="000000" w:fill="FFCC99"/>
      <w:spacing w:before="100" w:beforeAutospacing="1" w:after="100" w:afterAutospacing="1"/>
      <w:jc w:val="center"/>
    </w:pPr>
    <w:rPr>
      <w:sz w:val="16"/>
      <w:szCs w:val="16"/>
      <w:lang w:val="es-PE" w:eastAsia="es-PE"/>
    </w:rPr>
  </w:style>
  <w:style w:type="paragraph" w:customStyle="1" w:styleId="xl115">
    <w:name w:val="xl115"/>
    <w:basedOn w:val="Normal"/>
    <w:uiPriority w:val="99"/>
    <w:rsid w:val="00F23AC0"/>
    <w:pPr>
      <w:pBdr>
        <w:top w:val="single" w:sz="8" w:space="0" w:color="auto"/>
        <w:left w:val="single" w:sz="8" w:space="0" w:color="auto"/>
        <w:right w:val="single" w:sz="8" w:space="0" w:color="auto"/>
      </w:pBdr>
      <w:shd w:val="clear" w:color="000000" w:fill="CCCCFF"/>
      <w:spacing w:before="100" w:beforeAutospacing="1" w:after="100" w:afterAutospacing="1"/>
      <w:jc w:val="center"/>
    </w:pPr>
    <w:rPr>
      <w:b/>
      <w:bCs/>
      <w:sz w:val="20"/>
      <w:szCs w:val="20"/>
      <w:lang w:val="es-PE" w:eastAsia="es-PE"/>
    </w:rPr>
  </w:style>
  <w:style w:type="paragraph" w:customStyle="1" w:styleId="xl116">
    <w:name w:val="xl116"/>
    <w:basedOn w:val="Normal"/>
    <w:uiPriority w:val="99"/>
    <w:rsid w:val="00F23AC0"/>
    <w:pPr>
      <w:pBdr>
        <w:left w:val="single" w:sz="8" w:space="0" w:color="auto"/>
        <w:right w:val="single" w:sz="8" w:space="0" w:color="auto"/>
      </w:pBdr>
      <w:shd w:val="clear" w:color="000000" w:fill="CCCCFF"/>
      <w:spacing w:before="100" w:beforeAutospacing="1" w:after="100" w:afterAutospacing="1"/>
      <w:jc w:val="center"/>
    </w:pPr>
    <w:rPr>
      <w:b/>
      <w:bCs/>
      <w:sz w:val="20"/>
      <w:szCs w:val="20"/>
      <w:lang w:val="es-PE" w:eastAsia="es-PE"/>
    </w:rPr>
  </w:style>
  <w:style w:type="paragraph" w:customStyle="1" w:styleId="xl117">
    <w:name w:val="xl117"/>
    <w:basedOn w:val="Normal"/>
    <w:uiPriority w:val="99"/>
    <w:rsid w:val="00F23AC0"/>
    <w:pPr>
      <w:pBdr>
        <w:left w:val="single" w:sz="8" w:space="0" w:color="auto"/>
        <w:bottom w:val="single" w:sz="8" w:space="0" w:color="auto"/>
        <w:right w:val="single" w:sz="8" w:space="0" w:color="auto"/>
      </w:pBdr>
      <w:shd w:val="clear" w:color="000000" w:fill="CCCCFF"/>
      <w:spacing w:before="100" w:beforeAutospacing="1" w:after="100" w:afterAutospacing="1"/>
      <w:jc w:val="center"/>
    </w:pPr>
    <w:rPr>
      <w:b/>
      <w:bCs/>
      <w:sz w:val="20"/>
      <w:szCs w:val="20"/>
      <w:lang w:val="es-PE" w:eastAsia="es-PE"/>
    </w:rPr>
  </w:style>
  <w:style w:type="paragraph" w:customStyle="1" w:styleId="xl118">
    <w:name w:val="xl118"/>
    <w:basedOn w:val="Normal"/>
    <w:uiPriority w:val="99"/>
    <w:rsid w:val="00F23AC0"/>
    <w:pPr>
      <w:pBdr>
        <w:top w:val="single" w:sz="8" w:space="0" w:color="auto"/>
        <w:left w:val="single" w:sz="8" w:space="0" w:color="auto"/>
        <w:right w:val="single" w:sz="8" w:space="0" w:color="auto"/>
      </w:pBdr>
      <w:shd w:val="clear" w:color="000000" w:fill="FFCC99"/>
      <w:spacing w:before="100" w:beforeAutospacing="1" w:after="100" w:afterAutospacing="1"/>
      <w:jc w:val="center"/>
    </w:pPr>
    <w:rPr>
      <w:b/>
      <w:bCs/>
      <w:sz w:val="18"/>
      <w:szCs w:val="18"/>
      <w:lang w:val="es-PE" w:eastAsia="es-PE"/>
    </w:rPr>
  </w:style>
  <w:style w:type="paragraph" w:customStyle="1" w:styleId="xl119">
    <w:name w:val="xl119"/>
    <w:basedOn w:val="Normal"/>
    <w:uiPriority w:val="99"/>
    <w:rsid w:val="00F23AC0"/>
    <w:pPr>
      <w:pBdr>
        <w:left w:val="single" w:sz="8" w:space="0" w:color="auto"/>
        <w:bottom w:val="single" w:sz="8" w:space="0" w:color="auto"/>
        <w:right w:val="single" w:sz="8" w:space="0" w:color="auto"/>
      </w:pBdr>
      <w:shd w:val="clear" w:color="000000" w:fill="FFCC99"/>
      <w:spacing w:before="100" w:beforeAutospacing="1" w:after="100" w:afterAutospacing="1"/>
      <w:jc w:val="center"/>
    </w:pPr>
    <w:rPr>
      <w:b/>
      <w:bCs/>
      <w:sz w:val="18"/>
      <w:szCs w:val="18"/>
      <w:lang w:val="es-PE" w:eastAsia="es-PE"/>
    </w:rPr>
  </w:style>
  <w:style w:type="paragraph" w:customStyle="1" w:styleId="xl120">
    <w:name w:val="xl120"/>
    <w:basedOn w:val="Normal"/>
    <w:uiPriority w:val="99"/>
    <w:rsid w:val="00F23AC0"/>
    <w:pPr>
      <w:pBdr>
        <w:top w:val="single" w:sz="8" w:space="0" w:color="auto"/>
        <w:left w:val="single" w:sz="8" w:space="0" w:color="auto"/>
      </w:pBdr>
      <w:shd w:val="clear" w:color="000000" w:fill="CCFFFF"/>
      <w:spacing w:before="100" w:beforeAutospacing="1" w:after="100" w:afterAutospacing="1"/>
      <w:jc w:val="center"/>
    </w:pPr>
    <w:rPr>
      <w:rFonts w:ascii="MS PGothic" w:eastAsia="MS PGothic" w:hAnsi="MS PGothic"/>
      <w:b/>
      <w:bCs/>
      <w:color w:val="0066CC"/>
      <w:sz w:val="16"/>
      <w:szCs w:val="16"/>
      <w:lang w:val="es-PE" w:eastAsia="es-PE"/>
    </w:rPr>
  </w:style>
  <w:style w:type="paragraph" w:customStyle="1" w:styleId="xl121">
    <w:name w:val="xl121"/>
    <w:basedOn w:val="Normal"/>
    <w:uiPriority w:val="99"/>
    <w:rsid w:val="00F23AC0"/>
    <w:pPr>
      <w:pBdr>
        <w:top w:val="single" w:sz="8" w:space="0" w:color="auto"/>
      </w:pBdr>
      <w:shd w:val="clear" w:color="000000" w:fill="CCFFFF"/>
      <w:spacing w:before="100" w:beforeAutospacing="1" w:after="100" w:afterAutospacing="1"/>
      <w:jc w:val="center"/>
    </w:pPr>
    <w:rPr>
      <w:rFonts w:ascii="MS PGothic" w:eastAsia="MS PGothic" w:hAnsi="MS PGothic"/>
      <w:color w:val="0066CC"/>
      <w:sz w:val="16"/>
      <w:szCs w:val="16"/>
      <w:lang w:val="es-PE" w:eastAsia="es-PE"/>
    </w:rPr>
  </w:style>
  <w:style w:type="paragraph" w:customStyle="1" w:styleId="xl122">
    <w:name w:val="xl122"/>
    <w:basedOn w:val="Normal"/>
    <w:uiPriority w:val="99"/>
    <w:rsid w:val="00F23AC0"/>
    <w:pPr>
      <w:pBdr>
        <w:top w:val="single" w:sz="8" w:space="0" w:color="auto"/>
        <w:right w:val="single" w:sz="8" w:space="0" w:color="auto"/>
      </w:pBdr>
      <w:shd w:val="clear" w:color="000000" w:fill="CCFFFF"/>
      <w:spacing w:before="100" w:beforeAutospacing="1" w:after="100" w:afterAutospacing="1"/>
      <w:jc w:val="center"/>
    </w:pPr>
    <w:rPr>
      <w:rFonts w:ascii="MS PGothic" w:eastAsia="MS PGothic" w:hAnsi="MS PGothic"/>
      <w:color w:val="0066CC"/>
      <w:sz w:val="16"/>
      <w:szCs w:val="16"/>
      <w:lang w:val="es-PE" w:eastAsia="es-PE"/>
    </w:rPr>
  </w:style>
  <w:style w:type="paragraph" w:customStyle="1" w:styleId="xl123">
    <w:name w:val="xl123"/>
    <w:basedOn w:val="Normal"/>
    <w:uiPriority w:val="99"/>
    <w:rsid w:val="00F23AC0"/>
    <w:pPr>
      <w:pBdr>
        <w:left w:val="single" w:sz="8" w:space="0" w:color="auto"/>
      </w:pBdr>
      <w:shd w:val="clear" w:color="000000" w:fill="CCFFFF"/>
      <w:spacing w:before="100" w:beforeAutospacing="1" w:after="100" w:afterAutospacing="1"/>
      <w:jc w:val="center"/>
    </w:pPr>
    <w:rPr>
      <w:rFonts w:ascii="MS PGothic" w:eastAsia="MS PGothic" w:hAnsi="MS PGothic"/>
      <w:color w:val="0066CC"/>
      <w:sz w:val="16"/>
      <w:szCs w:val="16"/>
      <w:lang w:val="es-PE" w:eastAsia="es-PE"/>
    </w:rPr>
  </w:style>
  <w:style w:type="paragraph" w:customStyle="1" w:styleId="xl124">
    <w:name w:val="xl124"/>
    <w:basedOn w:val="Normal"/>
    <w:uiPriority w:val="99"/>
    <w:rsid w:val="00F23AC0"/>
    <w:pPr>
      <w:shd w:val="clear" w:color="000000" w:fill="CCFFFF"/>
      <w:spacing w:before="100" w:beforeAutospacing="1" w:after="100" w:afterAutospacing="1"/>
      <w:jc w:val="center"/>
    </w:pPr>
    <w:rPr>
      <w:rFonts w:ascii="MS PGothic" w:eastAsia="MS PGothic" w:hAnsi="MS PGothic"/>
      <w:color w:val="0066CC"/>
      <w:sz w:val="16"/>
      <w:szCs w:val="16"/>
      <w:lang w:val="es-PE" w:eastAsia="es-PE"/>
    </w:rPr>
  </w:style>
  <w:style w:type="paragraph" w:customStyle="1" w:styleId="xl125">
    <w:name w:val="xl125"/>
    <w:basedOn w:val="Normal"/>
    <w:uiPriority w:val="99"/>
    <w:rsid w:val="00F23AC0"/>
    <w:pPr>
      <w:pBdr>
        <w:right w:val="single" w:sz="8" w:space="0" w:color="auto"/>
      </w:pBdr>
      <w:shd w:val="clear" w:color="000000" w:fill="CCFFFF"/>
      <w:spacing w:before="100" w:beforeAutospacing="1" w:after="100" w:afterAutospacing="1"/>
      <w:jc w:val="center"/>
    </w:pPr>
    <w:rPr>
      <w:rFonts w:ascii="MS PGothic" w:eastAsia="MS PGothic" w:hAnsi="MS PGothic"/>
      <w:color w:val="0066CC"/>
      <w:sz w:val="16"/>
      <w:szCs w:val="16"/>
      <w:lang w:val="es-PE" w:eastAsia="es-PE"/>
    </w:rPr>
  </w:style>
  <w:style w:type="paragraph" w:customStyle="1" w:styleId="xl126">
    <w:name w:val="xl126"/>
    <w:basedOn w:val="Normal"/>
    <w:uiPriority w:val="99"/>
    <w:rsid w:val="00F23AC0"/>
    <w:pPr>
      <w:pBdr>
        <w:left w:val="single" w:sz="8" w:space="0" w:color="auto"/>
        <w:bottom w:val="single" w:sz="8" w:space="0" w:color="auto"/>
      </w:pBdr>
      <w:shd w:val="clear" w:color="000000" w:fill="CCFFFF"/>
      <w:spacing w:before="100" w:beforeAutospacing="1" w:after="100" w:afterAutospacing="1"/>
      <w:jc w:val="center"/>
    </w:pPr>
    <w:rPr>
      <w:rFonts w:ascii="MS PGothic" w:eastAsia="MS PGothic" w:hAnsi="MS PGothic"/>
      <w:color w:val="0066CC"/>
      <w:sz w:val="16"/>
      <w:szCs w:val="16"/>
      <w:lang w:val="es-PE" w:eastAsia="es-PE"/>
    </w:rPr>
  </w:style>
  <w:style w:type="paragraph" w:customStyle="1" w:styleId="xl127">
    <w:name w:val="xl127"/>
    <w:basedOn w:val="Normal"/>
    <w:uiPriority w:val="99"/>
    <w:rsid w:val="00F23AC0"/>
    <w:pPr>
      <w:pBdr>
        <w:bottom w:val="single" w:sz="8" w:space="0" w:color="auto"/>
      </w:pBdr>
      <w:shd w:val="clear" w:color="000000" w:fill="CCFFFF"/>
      <w:spacing w:before="100" w:beforeAutospacing="1" w:after="100" w:afterAutospacing="1"/>
      <w:jc w:val="center"/>
    </w:pPr>
    <w:rPr>
      <w:rFonts w:ascii="MS PGothic" w:eastAsia="MS PGothic" w:hAnsi="MS PGothic"/>
      <w:color w:val="0066CC"/>
      <w:sz w:val="16"/>
      <w:szCs w:val="16"/>
      <w:lang w:val="es-PE" w:eastAsia="es-PE"/>
    </w:rPr>
  </w:style>
  <w:style w:type="paragraph" w:customStyle="1" w:styleId="xl128">
    <w:name w:val="xl128"/>
    <w:basedOn w:val="Normal"/>
    <w:uiPriority w:val="99"/>
    <w:rsid w:val="00F23AC0"/>
    <w:pPr>
      <w:pBdr>
        <w:bottom w:val="single" w:sz="8" w:space="0" w:color="auto"/>
        <w:right w:val="single" w:sz="8" w:space="0" w:color="auto"/>
      </w:pBdr>
      <w:shd w:val="clear" w:color="000000" w:fill="CCFFFF"/>
      <w:spacing w:before="100" w:beforeAutospacing="1" w:after="100" w:afterAutospacing="1"/>
      <w:jc w:val="center"/>
    </w:pPr>
    <w:rPr>
      <w:rFonts w:ascii="MS PGothic" w:eastAsia="MS PGothic" w:hAnsi="MS PGothic"/>
      <w:color w:val="0066CC"/>
      <w:sz w:val="16"/>
      <w:szCs w:val="16"/>
      <w:lang w:val="es-PE" w:eastAsia="es-PE"/>
    </w:rPr>
  </w:style>
  <w:style w:type="paragraph" w:customStyle="1" w:styleId="xl129">
    <w:name w:val="xl129"/>
    <w:basedOn w:val="Normal"/>
    <w:uiPriority w:val="99"/>
    <w:rsid w:val="00F23AC0"/>
    <w:pPr>
      <w:pBdr>
        <w:top w:val="single" w:sz="8" w:space="0" w:color="auto"/>
        <w:left w:val="single" w:sz="8" w:space="0" w:color="auto"/>
      </w:pBdr>
      <w:shd w:val="clear" w:color="000000" w:fill="CCCCFF"/>
      <w:spacing w:before="100" w:beforeAutospacing="1" w:after="100" w:afterAutospacing="1"/>
      <w:jc w:val="center"/>
    </w:pPr>
    <w:rPr>
      <w:b/>
      <w:bCs/>
      <w:sz w:val="18"/>
      <w:szCs w:val="18"/>
      <w:lang w:val="es-PE" w:eastAsia="es-PE"/>
    </w:rPr>
  </w:style>
  <w:style w:type="paragraph" w:customStyle="1" w:styleId="xl130">
    <w:name w:val="xl130"/>
    <w:basedOn w:val="Normal"/>
    <w:uiPriority w:val="99"/>
    <w:rsid w:val="00F23AC0"/>
    <w:pPr>
      <w:pBdr>
        <w:top w:val="single" w:sz="8" w:space="0" w:color="auto"/>
      </w:pBdr>
      <w:shd w:val="clear" w:color="000000" w:fill="CCCCFF"/>
      <w:spacing w:before="100" w:beforeAutospacing="1" w:after="100" w:afterAutospacing="1"/>
      <w:jc w:val="center"/>
    </w:pPr>
    <w:rPr>
      <w:b/>
      <w:bCs/>
      <w:sz w:val="18"/>
      <w:szCs w:val="18"/>
      <w:lang w:val="es-PE" w:eastAsia="es-PE"/>
    </w:rPr>
  </w:style>
  <w:style w:type="paragraph" w:customStyle="1" w:styleId="xl131">
    <w:name w:val="xl131"/>
    <w:basedOn w:val="Normal"/>
    <w:uiPriority w:val="99"/>
    <w:rsid w:val="00F23AC0"/>
    <w:pPr>
      <w:pBdr>
        <w:top w:val="single" w:sz="8" w:space="0" w:color="auto"/>
        <w:right w:val="single" w:sz="8" w:space="0" w:color="auto"/>
      </w:pBdr>
      <w:shd w:val="clear" w:color="000000" w:fill="CCCCFF"/>
      <w:spacing w:before="100" w:beforeAutospacing="1" w:after="100" w:afterAutospacing="1"/>
      <w:jc w:val="center"/>
    </w:pPr>
    <w:rPr>
      <w:b/>
      <w:bCs/>
      <w:sz w:val="18"/>
      <w:szCs w:val="18"/>
      <w:lang w:val="es-PE" w:eastAsia="es-PE"/>
    </w:rPr>
  </w:style>
  <w:style w:type="paragraph" w:customStyle="1" w:styleId="xl132">
    <w:name w:val="xl132"/>
    <w:basedOn w:val="Normal"/>
    <w:uiPriority w:val="99"/>
    <w:rsid w:val="00F23AC0"/>
    <w:pPr>
      <w:pBdr>
        <w:left w:val="single" w:sz="8" w:space="0" w:color="auto"/>
        <w:bottom w:val="single" w:sz="8" w:space="0" w:color="auto"/>
      </w:pBdr>
      <w:shd w:val="clear" w:color="000000" w:fill="CCCCFF"/>
      <w:spacing w:before="100" w:beforeAutospacing="1" w:after="100" w:afterAutospacing="1"/>
      <w:jc w:val="center"/>
    </w:pPr>
    <w:rPr>
      <w:b/>
      <w:bCs/>
      <w:sz w:val="18"/>
      <w:szCs w:val="18"/>
      <w:lang w:val="es-PE" w:eastAsia="es-PE"/>
    </w:rPr>
  </w:style>
  <w:style w:type="paragraph" w:customStyle="1" w:styleId="xl133">
    <w:name w:val="xl133"/>
    <w:basedOn w:val="Normal"/>
    <w:uiPriority w:val="99"/>
    <w:rsid w:val="00F23AC0"/>
    <w:pPr>
      <w:pBdr>
        <w:bottom w:val="single" w:sz="8" w:space="0" w:color="auto"/>
      </w:pBdr>
      <w:shd w:val="clear" w:color="000000" w:fill="CCCCFF"/>
      <w:spacing w:before="100" w:beforeAutospacing="1" w:after="100" w:afterAutospacing="1"/>
      <w:jc w:val="center"/>
    </w:pPr>
    <w:rPr>
      <w:b/>
      <w:bCs/>
      <w:sz w:val="18"/>
      <w:szCs w:val="18"/>
      <w:lang w:val="es-PE" w:eastAsia="es-PE"/>
    </w:rPr>
  </w:style>
  <w:style w:type="paragraph" w:customStyle="1" w:styleId="xl134">
    <w:name w:val="xl134"/>
    <w:basedOn w:val="Normal"/>
    <w:uiPriority w:val="99"/>
    <w:rsid w:val="00F23AC0"/>
    <w:pPr>
      <w:pBdr>
        <w:bottom w:val="single" w:sz="8" w:space="0" w:color="auto"/>
        <w:right w:val="single" w:sz="8" w:space="0" w:color="auto"/>
      </w:pBdr>
      <w:shd w:val="clear" w:color="000000" w:fill="CCCCFF"/>
      <w:spacing w:before="100" w:beforeAutospacing="1" w:after="100" w:afterAutospacing="1"/>
      <w:jc w:val="center"/>
    </w:pPr>
    <w:rPr>
      <w:b/>
      <w:bCs/>
      <w:sz w:val="18"/>
      <w:szCs w:val="18"/>
      <w:lang w:val="es-PE" w:eastAsia="es-PE"/>
    </w:rPr>
  </w:style>
  <w:style w:type="paragraph" w:customStyle="1" w:styleId="xl135">
    <w:name w:val="xl135"/>
    <w:basedOn w:val="Normal"/>
    <w:uiPriority w:val="99"/>
    <w:rsid w:val="00F23AC0"/>
    <w:pPr>
      <w:pBdr>
        <w:top w:val="single" w:sz="8" w:space="0" w:color="auto"/>
        <w:left w:val="single" w:sz="8" w:space="0" w:color="auto"/>
      </w:pBdr>
      <w:shd w:val="clear" w:color="000000" w:fill="FFCC99"/>
      <w:spacing w:before="100" w:beforeAutospacing="1" w:after="100" w:afterAutospacing="1"/>
      <w:jc w:val="center"/>
    </w:pPr>
    <w:rPr>
      <w:rFonts w:ascii="MS PGothic" w:eastAsia="MS PGothic" w:hAnsi="MS PGothic"/>
      <w:b/>
      <w:bCs/>
      <w:sz w:val="16"/>
      <w:szCs w:val="16"/>
      <w:lang w:val="es-PE" w:eastAsia="es-PE"/>
    </w:rPr>
  </w:style>
  <w:style w:type="paragraph" w:customStyle="1" w:styleId="xl136">
    <w:name w:val="xl136"/>
    <w:basedOn w:val="Normal"/>
    <w:uiPriority w:val="99"/>
    <w:rsid w:val="00F23AC0"/>
    <w:pPr>
      <w:pBdr>
        <w:top w:val="single" w:sz="8" w:space="0" w:color="auto"/>
      </w:pBdr>
      <w:shd w:val="clear" w:color="000000" w:fill="FFCC99"/>
      <w:spacing w:before="100" w:beforeAutospacing="1" w:after="100" w:afterAutospacing="1"/>
    </w:pPr>
    <w:rPr>
      <w:rFonts w:ascii="MS PGothic" w:eastAsia="MS PGothic" w:hAnsi="MS PGothic"/>
      <w:sz w:val="16"/>
      <w:szCs w:val="16"/>
      <w:lang w:val="es-PE" w:eastAsia="es-PE"/>
    </w:rPr>
  </w:style>
  <w:style w:type="paragraph" w:customStyle="1" w:styleId="xl137">
    <w:name w:val="xl137"/>
    <w:basedOn w:val="Normal"/>
    <w:uiPriority w:val="99"/>
    <w:rsid w:val="00F23AC0"/>
    <w:pPr>
      <w:pBdr>
        <w:top w:val="single" w:sz="8" w:space="0" w:color="auto"/>
        <w:right w:val="single" w:sz="8" w:space="0" w:color="auto"/>
      </w:pBdr>
      <w:shd w:val="clear" w:color="000000" w:fill="FFCC99"/>
      <w:spacing w:before="100" w:beforeAutospacing="1" w:after="100" w:afterAutospacing="1"/>
    </w:pPr>
    <w:rPr>
      <w:rFonts w:ascii="MS PGothic" w:eastAsia="MS PGothic" w:hAnsi="MS PGothic"/>
      <w:sz w:val="16"/>
      <w:szCs w:val="16"/>
      <w:lang w:val="es-PE" w:eastAsia="es-PE"/>
    </w:rPr>
  </w:style>
  <w:style w:type="paragraph" w:customStyle="1" w:styleId="xl138">
    <w:name w:val="xl138"/>
    <w:basedOn w:val="Normal"/>
    <w:uiPriority w:val="99"/>
    <w:rsid w:val="00F23AC0"/>
    <w:pPr>
      <w:pBdr>
        <w:left w:val="single" w:sz="8" w:space="0" w:color="auto"/>
      </w:pBdr>
      <w:shd w:val="clear" w:color="000000" w:fill="FFCC99"/>
      <w:spacing w:before="100" w:beforeAutospacing="1" w:after="100" w:afterAutospacing="1"/>
    </w:pPr>
    <w:rPr>
      <w:rFonts w:ascii="MS PGothic" w:eastAsia="MS PGothic" w:hAnsi="MS PGothic"/>
      <w:sz w:val="16"/>
      <w:szCs w:val="16"/>
      <w:lang w:val="es-PE" w:eastAsia="es-PE"/>
    </w:rPr>
  </w:style>
  <w:style w:type="paragraph" w:customStyle="1" w:styleId="xl139">
    <w:name w:val="xl139"/>
    <w:basedOn w:val="Normal"/>
    <w:uiPriority w:val="99"/>
    <w:rsid w:val="00F23AC0"/>
    <w:pPr>
      <w:shd w:val="clear" w:color="000000" w:fill="FFCC99"/>
      <w:spacing w:before="100" w:beforeAutospacing="1" w:after="100" w:afterAutospacing="1"/>
    </w:pPr>
    <w:rPr>
      <w:rFonts w:ascii="MS PGothic" w:eastAsia="MS PGothic" w:hAnsi="MS PGothic"/>
      <w:sz w:val="16"/>
      <w:szCs w:val="16"/>
      <w:lang w:val="es-PE" w:eastAsia="es-PE"/>
    </w:rPr>
  </w:style>
  <w:style w:type="paragraph" w:customStyle="1" w:styleId="xl140">
    <w:name w:val="xl140"/>
    <w:basedOn w:val="Normal"/>
    <w:uiPriority w:val="99"/>
    <w:rsid w:val="00F23AC0"/>
    <w:pPr>
      <w:pBdr>
        <w:right w:val="single" w:sz="8" w:space="0" w:color="auto"/>
      </w:pBdr>
      <w:shd w:val="clear" w:color="000000" w:fill="FFCC99"/>
      <w:spacing w:before="100" w:beforeAutospacing="1" w:after="100" w:afterAutospacing="1"/>
    </w:pPr>
    <w:rPr>
      <w:rFonts w:ascii="MS PGothic" w:eastAsia="MS PGothic" w:hAnsi="MS PGothic"/>
      <w:sz w:val="16"/>
      <w:szCs w:val="16"/>
      <w:lang w:val="es-PE" w:eastAsia="es-PE"/>
    </w:rPr>
  </w:style>
  <w:style w:type="paragraph" w:customStyle="1" w:styleId="xl141">
    <w:name w:val="xl141"/>
    <w:basedOn w:val="Normal"/>
    <w:uiPriority w:val="99"/>
    <w:rsid w:val="00F23AC0"/>
    <w:pPr>
      <w:pBdr>
        <w:left w:val="single" w:sz="8" w:space="0" w:color="auto"/>
        <w:bottom w:val="single" w:sz="8" w:space="0" w:color="auto"/>
      </w:pBdr>
      <w:shd w:val="clear" w:color="000000" w:fill="FFCC99"/>
      <w:spacing w:before="100" w:beforeAutospacing="1" w:after="100" w:afterAutospacing="1"/>
    </w:pPr>
    <w:rPr>
      <w:rFonts w:ascii="MS PGothic" w:eastAsia="MS PGothic" w:hAnsi="MS PGothic"/>
      <w:sz w:val="16"/>
      <w:szCs w:val="16"/>
      <w:lang w:val="es-PE" w:eastAsia="es-PE"/>
    </w:rPr>
  </w:style>
  <w:style w:type="paragraph" w:customStyle="1" w:styleId="xl142">
    <w:name w:val="xl142"/>
    <w:basedOn w:val="Normal"/>
    <w:uiPriority w:val="99"/>
    <w:rsid w:val="00F23AC0"/>
    <w:pPr>
      <w:pBdr>
        <w:bottom w:val="single" w:sz="8" w:space="0" w:color="auto"/>
      </w:pBdr>
      <w:shd w:val="clear" w:color="000000" w:fill="FFCC99"/>
      <w:spacing w:before="100" w:beforeAutospacing="1" w:after="100" w:afterAutospacing="1"/>
    </w:pPr>
    <w:rPr>
      <w:rFonts w:ascii="MS PGothic" w:eastAsia="MS PGothic" w:hAnsi="MS PGothic"/>
      <w:sz w:val="16"/>
      <w:szCs w:val="16"/>
      <w:lang w:val="es-PE" w:eastAsia="es-PE"/>
    </w:rPr>
  </w:style>
  <w:style w:type="paragraph" w:customStyle="1" w:styleId="xl143">
    <w:name w:val="xl143"/>
    <w:basedOn w:val="Normal"/>
    <w:uiPriority w:val="99"/>
    <w:rsid w:val="00F23AC0"/>
    <w:pPr>
      <w:pBdr>
        <w:bottom w:val="single" w:sz="8" w:space="0" w:color="auto"/>
        <w:right w:val="single" w:sz="8" w:space="0" w:color="auto"/>
      </w:pBdr>
      <w:shd w:val="clear" w:color="000000" w:fill="FFCC99"/>
      <w:spacing w:before="100" w:beforeAutospacing="1" w:after="100" w:afterAutospacing="1"/>
    </w:pPr>
    <w:rPr>
      <w:rFonts w:ascii="MS PGothic" w:eastAsia="MS PGothic" w:hAnsi="MS PGothic"/>
      <w:sz w:val="16"/>
      <w:szCs w:val="16"/>
      <w:lang w:val="es-PE" w:eastAsia="es-PE"/>
    </w:rPr>
  </w:style>
  <w:style w:type="paragraph" w:customStyle="1" w:styleId="xl144">
    <w:name w:val="xl144"/>
    <w:basedOn w:val="Normal"/>
    <w:uiPriority w:val="99"/>
    <w:rsid w:val="00F23AC0"/>
    <w:pPr>
      <w:pBdr>
        <w:top w:val="single" w:sz="4" w:space="0" w:color="auto"/>
        <w:left w:val="single" w:sz="4" w:space="0" w:color="auto"/>
        <w:right w:val="single" w:sz="4" w:space="0" w:color="auto"/>
      </w:pBdr>
      <w:shd w:val="clear" w:color="000000" w:fill="CCFFFF"/>
      <w:spacing w:before="100" w:beforeAutospacing="1" w:after="100" w:afterAutospacing="1"/>
      <w:jc w:val="center"/>
    </w:pPr>
    <w:rPr>
      <w:sz w:val="16"/>
      <w:szCs w:val="16"/>
      <w:lang w:val="es-PE" w:eastAsia="es-PE"/>
    </w:rPr>
  </w:style>
  <w:style w:type="paragraph" w:customStyle="1" w:styleId="xl145">
    <w:name w:val="xl145"/>
    <w:basedOn w:val="Normal"/>
    <w:uiPriority w:val="99"/>
    <w:rsid w:val="00F23AC0"/>
    <w:pPr>
      <w:pBdr>
        <w:left w:val="single" w:sz="4" w:space="0" w:color="auto"/>
        <w:bottom w:val="single" w:sz="4" w:space="0" w:color="auto"/>
        <w:right w:val="single" w:sz="4" w:space="0" w:color="auto"/>
      </w:pBdr>
      <w:shd w:val="clear" w:color="000000" w:fill="CCFFFF"/>
      <w:spacing w:before="100" w:beforeAutospacing="1" w:after="100" w:afterAutospacing="1"/>
      <w:jc w:val="center"/>
    </w:pPr>
    <w:rPr>
      <w:sz w:val="16"/>
      <w:szCs w:val="16"/>
      <w:lang w:val="es-PE" w:eastAsia="es-PE"/>
    </w:rPr>
  </w:style>
  <w:style w:type="paragraph" w:customStyle="1" w:styleId="xl146">
    <w:name w:val="xl146"/>
    <w:basedOn w:val="Normal"/>
    <w:uiPriority w:val="99"/>
    <w:rsid w:val="00F23AC0"/>
    <w:pPr>
      <w:pBdr>
        <w:top w:val="single" w:sz="8" w:space="0" w:color="auto"/>
        <w:left w:val="single" w:sz="8" w:space="0" w:color="auto"/>
        <w:right w:val="single" w:sz="8" w:space="0" w:color="auto"/>
      </w:pBdr>
      <w:shd w:val="clear" w:color="000000" w:fill="FFCC99"/>
      <w:spacing w:before="100" w:beforeAutospacing="1" w:after="100" w:afterAutospacing="1"/>
      <w:jc w:val="center"/>
    </w:pPr>
    <w:rPr>
      <w:b/>
      <w:bCs/>
      <w:sz w:val="18"/>
      <w:szCs w:val="18"/>
      <w:lang w:val="es-PE" w:eastAsia="es-PE"/>
    </w:rPr>
  </w:style>
  <w:style w:type="paragraph" w:customStyle="1" w:styleId="xl147">
    <w:name w:val="xl147"/>
    <w:basedOn w:val="Normal"/>
    <w:uiPriority w:val="99"/>
    <w:rsid w:val="00F23AC0"/>
    <w:pPr>
      <w:pBdr>
        <w:left w:val="single" w:sz="8" w:space="0" w:color="auto"/>
        <w:bottom w:val="single" w:sz="8" w:space="0" w:color="auto"/>
        <w:right w:val="single" w:sz="8" w:space="0" w:color="auto"/>
      </w:pBdr>
      <w:shd w:val="clear" w:color="000000" w:fill="FFCC99"/>
      <w:spacing w:before="100" w:beforeAutospacing="1" w:after="100" w:afterAutospacing="1"/>
      <w:jc w:val="center"/>
    </w:pPr>
    <w:rPr>
      <w:b/>
      <w:bCs/>
      <w:sz w:val="18"/>
      <w:szCs w:val="18"/>
      <w:lang w:val="es-PE" w:eastAsia="es-PE"/>
    </w:rPr>
  </w:style>
  <w:style w:type="paragraph" w:customStyle="1" w:styleId="xl148">
    <w:name w:val="xl148"/>
    <w:basedOn w:val="Normal"/>
    <w:uiPriority w:val="99"/>
    <w:rsid w:val="00F23AC0"/>
    <w:pPr>
      <w:pBdr>
        <w:top w:val="single" w:sz="8" w:space="0" w:color="auto"/>
        <w:left w:val="single" w:sz="8" w:space="0" w:color="auto"/>
      </w:pBdr>
      <w:shd w:val="clear" w:color="000000" w:fill="FFCC99"/>
      <w:spacing w:before="100" w:beforeAutospacing="1" w:after="100" w:afterAutospacing="1"/>
      <w:jc w:val="center"/>
    </w:pPr>
    <w:rPr>
      <w:b/>
      <w:bCs/>
      <w:sz w:val="18"/>
      <w:szCs w:val="18"/>
      <w:lang w:val="es-PE" w:eastAsia="es-PE"/>
    </w:rPr>
  </w:style>
  <w:style w:type="paragraph" w:customStyle="1" w:styleId="xl149">
    <w:name w:val="xl149"/>
    <w:basedOn w:val="Normal"/>
    <w:uiPriority w:val="99"/>
    <w:rsid w:val="00F23AC0"/>
    <w:pPr>
      <w:pBdr>
        <w:top w:val="single" w:sz="8" w:space="0" w:color="auto"/>
      </w:pBdr>
      <w:shd w:val="clear" w:color="000000" w:fill="FFCC99"/>
      <w:spacing w:before="100" w:beforeAutospacing="1" w:after="100" w:afterAutospacing="1"/>
      <w:jc w:val="center"/>
    </w:pPr>
    <w:rPr>
      <w:b/>
      <w:bCs/>
      <w:sz w:val="18"/>
      <w:szCs w:val="18"/>
      <w:lang w:val="es-PE" w:eastAsia="es-PE"/>
    </w:rPr>
  </w:style>
  <w:style w:type="paragraph" w:customStyle="1" w:styleId="xl150">
    <w:name w:val="xl150"/>
    <w:basedOn w:val="Normal"/>
    <w:uiPriority w:val="99"/>
    <w:rsid w:val="00F23AC0"/>
    <w:pPr>
      <w:pBdr>
        <w:top w:val="single" w:sz="8" w:space="0" w:color="auto"/>
        <w:right w:val="single" w:sz="8" w:space="0" w:color="auto"/>
      </w:pBdr>
      <w:shd w:val="clear" w:color="000000" w:fill="FFCC99"/>
      <w:spacing w:before="100" w:beforeAutospacing="1" w:after="100" w:afterAutospacing="1"/>
      <w:jc w:val="center"/>
    </w:pPr>
    <w:rPr>
      <w:b/>
      <w:bCs/>
      <w:sz w:val="18"/>
      <w:szCs w:val="18"/>
      <w:lang w:val="es-PE" w:eastAsia="es-PE"/>
    </w:rPr>
  </w:style>
  <w:style w:type="paragraph" w:customStyle="1" w:styleId="xl151">
    <w:name w:val="xl151"/>
    <w:basedOn w:val="Normal"/>
    <w:uiPriority w:val="99"/>
    <w:rsid w:val="00F23AC0"/>
    <w:pPr>
      <w:pBdr>
        <w:top w:val="single" w:sz="8" w:space="0" w:color="auto"/>
        <w:left w:val="single" w:sz="8" w:space="0" w:color="auto"/>
      </w:pBdr>
      <w:shd w:val="clear" w:color="000000" w:fill="FFCC99"/>
      <w:spacing w:before="100" w:beforeAutospacing="1" w:after="100" w:afterAutospacing="1"/>
      <w:jc w:val="center"/>
    </w:pPr>
    <w:rPr>
      <w:b/>
      <w:bCs/>
      <w:sz w:val="18"/>
      <w:szCs w:val="18"/>
      <w:lang w:val="es-PE" w:eastAsia="es-PE"/>
    </w:rPr>
  </w:style>
  <w:style w:type="paragraph" w:customStyle="1" w:styleId="xl152">
    <w:name w:val="xl152"/>
    <w:basedOn w:val="Normal"/>
    <w:uiPriority w:val="99"/>
    <w:rsid w:val="00F23AC0"/>
    <w:pPr>
      <w:pBdr>
        <w:top w:val="single" w:sz="8" w:space="0" w:color="auto"/>
      </w:pBdr>
      <w:shd w:val="clear" w:color="000000" w:fill="FFCC99"/>
      <w:spacing w:before="100" w:beforeAutospacing="1" w:after="100" w:afterAutospacing="1"/>
      <w:jc w:val="center"/>
    </w:pPr>
    <w:rPr>
      <w:b/>
      <w:bCs/>
      <w:sz w:val="18"/>
      <w:szCs w:val="18"/>
      <w:lang w:val="es-PE" w:eastAsia="es-PE"/>
    </w:rPr>
  </w:style>
  <w:style w:type="paragraph" w:customStyle="1" w:styleId="xl153">
    <w:name w:val="xl153"/>
    <w:basedOn w:val="Normal"/>
    <w:uiPriority w:val="99"/>
    <w:rsid w:val="00F23AC0"/>
    <w:pPr>
      <w:pBdr>
        <w:top w:val="single" w:sz="8" w:space="0" w:color="auto"/>
        <w:right w:val="single" w:sz="8" w:space="0" w:color="auto"/>
      </w:pBdr>
      <w:shd w:val="clear" w:color="000000" w:fill="FFCC99"/>
      <w:spacing w:before="100" w:beforeAutospacing="1" w:after="100" w:afterAutospacing="1"/>
      <w:jc w:val="center"/>
    </w:pPr>
    <w:rPr>
      <w:b/>
      <w:bCs/>
      <w:sz w:val="18"/>
      <w:szCs w:val="18"/>
      <w:lang w:val="es-PE" w:eastAsia="es-PE"/>
    </w:rPr>
  </w:style>
  <w:style w:type="paragraph" w:customStyle="1" w:styleId="xl154">
    <w:name w:val="xl154"/>
    <w:basedOn w:val="Normal"/>
    <w:uiPriority w:val="99"/>
    <w:rsid w:val="00F23AC0"/>
    <w:pPr>
      <w:pBdr>
        <w:left w:val="single" w:sz="8" w:space="0" w:color="auto"/>
        <w:bottom w:val="single" w:sz="8" w:space="0" w:color="auto"/>
      </w:pBdr>
      <w:shd w:val="clear" w:color="000000" w:fill="FFCC99"/>
      <w:spacing w:before="100" w:beforeAutospacing="1" w:after="100" w:afterAutospacing="1"/>
      <w:jc w:val="center"/>
    </w:pPr>
    <w:rPr>
      <w:b/>
      <w:bCs/>
      <w:sz w:val="18"/>
      <w:szCs w:val="18"/>
      <w:lang w:val="es-PE" w:eastAsia="es-PE"/>
    </w:rPr>
  </w:style>
  <w:style w:type="paragraph" w:customStyle="1" w:styleId="xl155">
    <w:name w:val="xl155"/>
    <w:basedOn w:val="Normal"/>
    <w:uiPriority w:val="99"/>
    <w:rsid w:val="00F23AC0"/>
    <w:pPr>
      <w:pBdr>
        <w:bottom w:val="single" w:sz="8" w:space="0" w:color="auto"/>
      </w:pBdr>
      <w:shd w:val="clear" w:color="000000" w:fill="FFCC99"/>
      <w:spacing w:before="100" w:beforeAutospacing="1" w:after="100" w:afterAutospacing="1"/>
      <w:jc w:val="center"/>
    </w:pPr>
    <w:rPr>
      <w:b/>
      <w:bCs/>
      <w:sz w:val="18"/>
      <w:szCs w:val="18"/>
      <w:lang w:val="es-PE" w:eastAsia="es-PE"/>
    </w:rPr>
  </w:style>
  <w:style w:type="paragraph" w:customStyle="1" w:styleId="xl156">
    <w:name w:val="xl156"/>
    <w:basedOn w:val="Normal"/>
    <w:uiPriority w:val="99"/>
    <w:rsid w:val="00F23AC0"/>
    <w:pPr>
      <w:pBdr>
        <w:bottom w:val="single" w:sz="8" w:space="0" w:color="auto"/>
        <w:right w:val="single" w:sz="8" w:space="0" w:color="auto"/>
      </w:pBdr>
      <w:shd w:val="clear" w:color="000000" w:fill="FFCC99"/>
      <w:spacing w:before="100" w:beforeAutospacing="1" w:after="100" w:afterAutospacing="1"/>
      <w:jc w:val="center"/>
    </w:pPr>
    <w:rPr>
      <w:b/>
      <w:bCs/>
      <w:sz w:val="18"/>
      <w:szCs w:val="18"/>
      <w:lang w:val="es-PE" w:eastAsia="es-PE"/>
    </w:rPr>
  </w:style>
  <w:style w:type="paragraph" w:customStyle="1" w:styleId="xl157">
    <w:name w:val="xl157"/>
    <w:basedOn w:val="Normal"/>
    <w:uiPriority w:val="99"/>
    <w:rsid w:val="00F23AC0"/>
    <w:pPr>
      <w:pBdr>
        <w:top w:val="single" w:sz="4" w:space="0" w:color="auto"/>
        <w:left w:val="single" w:sz="4" w:space="0" w:color="auto"/>
        <w:right w:val="single" w:sz="4" w:space="0" w:color="auto"/>
      </w:pBdr>
      <w:shd w:val="clear" w:color="000000" w:fill="CCFFFF"/>
      <w:spacing w:before="100" w:beforeAutospacing="1" w:after="100" w:afterAutospacing="1"/>
      <w:jc w:val="center"/>
    </w:pPr>
    <w:rPr>
      <w:color w:val="0066CC"/>
      <w:sz w:val="14"/>
      <w:szCs w:val="14"/>
      <w:lang w:val="es-PE" w:eastAsia="es-PE"/>
    </w:rPr>
  </w:style>
  <w:style w:type="paragraph" w:customStyle="1" w:styleId="xl158">
    <w:name w:val="xl158"/>
    <w:basedOn w:val="Normal"/>
    <w:uiPriority w:val="99"/>
    <w:rsid w:val="00F23AC0"/>
    <w:pPr>
      <w:pBdr>
        <w:left w:val="single" w:sz="4" w:space="0" w:color="auto"/>
        <w:bottom w:val="single" w:sz="4" w:space="0" w:color="auto"/>
        <w:right w:val="single" w:sz="4" w:space="0" w:color="auto"/>
      </w:pBdr>
      <w:shd w:val="clear" w:color="000000" w:fill="CCFFFF"/>
      <w:spacing w:before="100" w:beforeAutospacing="1" w:after="100" w:afterAutospacing="1"/>
      <w:jc w:val="center"/>
    </w:pPr>
    <w:rPr>
      <w:color w:val="0066CC"/>
      <w:sz w:val="14"/>
      <w:szCs w:val="14"/>
      <w:lang w:val="es-PE" w:eastAsia="es-PE"/>
    </w:rPr>
  </w:style>
  <w:style w:type="paragraph" w:customStyle="1" w:styleId="xl159">
    <w:name w:val="xl159"/>
    <w:basedOn w:val="Normal"/>
    <w:uiPriority w:val="99"/>
    <w:rsid w:val="00F23AC0"/>
    <w:pPr>
      <w:pBdr>
        <w:top w:val="single" w:sz="8" w:space="0" w:color="auto"/>
        <w:left w:val="single" w:sz="8" w:space="0" w:color="auto"/>
      </w:pBdr>
      <w:shd w:val="clear" w:color="000000" w:fill="CCFFCC"/>
      <w:spacing w:before="100" w:beforeAutospacing="1" w:after="100" w:afterAutospacing="1"/>
      <w:jc w:val="center"/>
    </w:pPr>
    <w:rPr>
      <w:b/>
      <w:bCs/>
      <w:sz w:val="18"/>
      <w:szCs w:val="18"/>
      <w:lang w:val="es-PE" w:eastAsia="es-PE"/>
    </w:rPr>
  </w:style>
  <w:style w:type="paragraph" w:customStyle="1" w:styleId="xl160">
    <w:name w:val="xl160"/>
    <w:basedOn w:val="Normal"/>
    <w:uiPriority w:val="99"/>
    <w:rsid w:val="00F23AC0"/>
    <w:pPr>
      <w:pBdr>
        <w:top w:val="single" w:sz="8" w:space="0" w:color="auto"/>
      </w:pBdr>
      <w:shd w:val="clear" w:color="000000" w:fill="CCFFCC"/>
      <w:spacing w:before="100" w:beforeAutospacing="1" w:after="100" w:afterAutospacing="1"/>
      <w:jc w:val="center"/>
    </w:pPr>
    <w:rPr>
      <w:b/>
      <w:bCs/>
      <w:sz w:val="18"/>
      <w:szCs w:val="18"/>
      <w:lang w:val="es-PE" w:eastAsia="es-PE"/>
    </w:rPr>
  </w:style>
  <w:style w:type="paragraph" w:customStyle="1" w:styleId="xl161">
    <w:name w:val="xl161"/>
    <w:basedOn w:val="Normal"/>
    <w:uiPriority w:val="99"/>
    <w:rsid w:val="00F23AC0"/>
    <w:pPr>
      <w:pBdr>
        <w:top w:val="single" w:sz="8" w:space="0" w:color="auto"/>
        <w:right w:val="single" w:sz="8" w:space="0" w:color="auto"/>
      </w:pBdr>
      <w:shd w:val="clear" w:color="000000" w:fill="CCFFCC"/>
      <w:spacing w:before="100" w:beforeAutospacing="1" w:after="100" w:afterAutospacing="1"/>
      <w:jc w:val="center"/>
    </w:pPr>
    <w:rPr>
      <w:b/>
      <w:bCs/>
      <w:sz w:val="18"/>
      <w:szCs w:val="18"/>
      <w:lang w:val="es-PE" w:eastAsia="es-PE"/>
    </w:rPr>
  </w:style>
  <w:style w:type="paragraph" w:customStyle="1" w:styleId="xl162">
    <w:name w:val="xl162"/>
    <w:basedOn w:val="Normal"/>
    <w:uiPriority w:val="99"/>
    <w:rsid w:val="00F23AC0"/>
    <w:pPr>
      <w:pBdr>
        <w:top w:val="single" w:sz="4" w:space="0" w:color="auto"/>
        <w:left w:val="single" w:sz="4" w:space="0" w:color="auto"/>
        <w:right w:val="single" w:sz="4" w:space="0" w:color="auto"/>
      </w:pBdr>
      <w:shd w:val="clear" w:color="000000" w:fill="FFCC99"/>
      <w:spacing w:before="100" w:beforeAutospacing="1" w:after="100" w:afterAutospacing="1"/>
      <w:jc w:val="center"/>
    </w:pPr>
    <w:rPr>
      <w:rFonts w:ascii="MS PGothic" w:eastAsia="MS PGothic" w:hAnsi="MS PGothic"/>
      <w:color w:val="0066CC"/>
      <w:sz w:val="16"/>
      <w:szCs w:val="16"/>
      <w:lang w:val="es-PE" w:eastAsia="es-PE"/>
    </w:rPr>
  </w:style>
  <w:style w:type="paragraph" w:customStyle="1" w:styleId="xl163">
    <w:name w:val="xl163"/>
    <w:basedOn w:val="Normal"/>
    <w:uiPriority w:val="99"/>
    <w:rsid w:val="00F23AC0"/>
    <w:pPr>
      <w:pBdr>
        <w:left w:val="single" w:sz="4" w:space="0" w:color="auto"/>
        <w:right w:val="single" w:sz="4" w:space="0" w:color="auto"/>
      </w:pBdr>
      <w:shd w:val="clear" w:color="000000" w:fill="FFCC99"/>
      <w:spacing w:before="100" w:beforeAutospacing="1" w:after="100" w:afterAutospacing="1"/>
      <w:jc w:val="center"/>
    </w:pPr>
    <w:rPr>
      <w:rFonts w:ascii="MS PGothic" w:eastAsia="MS PGothic" w:hAnsi="MS PGothic"/>
      <w:color w:val="0066CC"/>
      <w:sz w:val="16"/>
      <w:szCs w:val="16"/>
      <w:lang w:val="es-PE" w:eastAsia="es-PE"/>
    </w:rPr>
  </w:style>
  <w:style w:type="paragraph" w:customStyle="1" w:styleId="xl164">
    <w:name w:val="xl164"/>
    <w:basedOn w:val="Normal"/>
    <w:uiPriority w:val="99"/>
    <w:rsid w:val="00F23AC0"/>
    <w:pPr>
      <w:pBdr>
        <w:left w:val="single" w:sz="4" w:space="0" w:color="auto"/>
        <w:bottom w:val="single" w:sz="4" w:space="0" w:color="auto"/>
        <w:right w:val="single" w:sz="4" w:space="0" w:color="auto"/>
      </w:pBdr>
      <w:shd w:val="clear" w:color="000000" w:fill="FFCC99"/>
      <w:spacing w:before="100" w:beforeAutospacing="1" w:after="100" w:afterAutospacing="1"/>
      <w:jc w:val="center"/>
    </w:pPr>
    <w:rPr>
      <w:rFonts w:ascii="MS PGothic" w:eastAsia="MS PGothic" w:hAnsi="MS PGothic"/>
      <w:color w:val="0066CC"/>
      <w:sz w:val="16"/>
      <w:szCs w:val="16"/>
      <w:lang w:val="es-PE" w:eastAsia="es-PE"/>
    </w:rPr>
  </w:style>
  <w:style w:type="paragraph" w:customStyle="1" w:styleId="xl165">
    <w:name w:val="xl165"/>
    <w:basedOn w:val="Normal"/>
    <w:uiPriority w:val="99"/>
    <w:rsid w:val="00F23AC0"/>
    <w:pPr>
      <w:pBdr>
        <w:top w:val="dashed" w:sz="4" w:space="0" w:color="auto"/>
        <w:left w:val="dashed" w:sz="4" w:space="0" w:color="auto"/>
        <w:right w:val="dashed" w:sz="4" w:space="0" w:color="auto"/>
      </w:pBdr>
      <w:shd w:val="clear" w:color="000000" w:fill="CCFFFF"/>
      <w:spacing w:before="100" w:beforeAutospacing="1" w:after="100" w:afterAutospacing="1"/>
      <w:jc w:val="center"/>
    </w:pPr>
    <w:rPr>
      <w:sz w:val="14"/>
      <w:szCs w:val="14"/>
      <w:lang w:val="es-PE" w:eastAsia="es-PE"/>
    </w:rPr>
  </w:style>
  <w:style w:type="paragraph" w:customStyle="1" w:styleId="xl166">
    <w:name w:val="xl166"/>
    <w:basedOn w:val="Normal"/>
    <w:uiPriority w:val="99"/>
    <w:rsid w:val="00F23AC0"/>
    <w:pPr>
      <w:pBdr>
        <w:left w:val="dashed" w:sz="4" w:space="0" w:color="auto"/>
        <w:bottom w:val="dashed" w:sz="4" w:space="0" w:color="auto"/>
        <w:right w:val="dashed" w:sz="4" w:space="0" w:color="auto"/>
      </w:pBdr>
      <w:shd w:val="clear" w:color="000000" w:fill="CCFFFF"/>
      <w:spacing w:before="100" w:beforeAutospacing="1" w:after="100" w:afterAutospacing="1"/>
      <w:jc w:val="center"/>
    </w:pPr>
    <w:rPr>
      <w:sz w:val="14"/>
      <w:szCs w:val="14"/>
      <w:lang w:val="es-PE" w:eastAsia="es-PE"/>
    </w:rPr>
  </w:style>
  <w:style w:type="paragraph" w:customStyle="1" w:styleId="xl167">
    <w:name w:val="xl167"/>
    <w:basedOn w:val="Normal"/>
    <w:uiPriority w:val="99"/>
    <w:rsid w:val="00F23AC0"/>
    <w:pPr>
      <w:pBdr>
        <w:top w:val="dashed" w:sz="4" w:space="0" w:color="auto"/>
        <w:left w:val="dashed" w:sz="4" w:space="0" w:color="auto"/>
      </w:pBdr>
      <w:shd w:val="clear" w:color="000000" w:fill="CCFFFF"/>
      <w:spacing w:before="100" w:beforeAutospacing="1" w:after="100" w:afterAutospacing="1"/>
      <w:jc w:val="center"/>
    </w:pPr>
    <w:rPr>
      <w:sz w:val="16"/>
      <w:szCs w:val="16"/>
      <w:lang w:val="es-PE" w:eastAsia="es-PE"/>
    </w:rPr>
  </w:style>
  <w:style w:type="paragraph" w:customStyle="1" w:styleId="xl168">
    <w:name w:val="xl168"/>
    <w:basedOn w:val="Normal"/>
    <w:uiPriority w:val="99"/>
    <w:rsid w:val="00F23AC0"/>
    <w:pPr>
      <w:pBdr>
        <w:top w:val="dashed" w:sz="4" w:space="0" w:color="auto"/>
      </w:pBdr>
      <w:shd w:val="clear" w:color="000000" w:fill="CCFFFF"/>
      <w:spacing w:before="100" w:beforeAutospacing="1" w:after="100" w:afterAutospacing="1"/>
      <w:jc w:val="center"/>
    </w:pPr>
    <w:rPr>
      <w:sz w:val="16"/>
      <w:szCs w:val="16"/>
      <w:lang w:val="es-PE" w:eastAsia="es-PE"/>
    </w:rPr>
  </w:style>
  <w:style w:type="paragraph" w:customStyle="1" w:styleId="xl169">
    <w:name w:val="xl169"/>
    <w:basedOn w:val="Normal"/>
    <w:uiPriority w:val="99"/>
    <w:rsid w:val="00F23AC0"/>
    <w:pPr>
      <w:pBdr>
        <w:top w:val="dashed" w:sz="4" w:space="0" w:color="auto"/>
        <w:right w:val="dashed" w:sz="4" w:space="0" w:color="auto"/>
      </w:pBdr>
      <w:shd w:val="clear" w:color="000000" w:fill="CCFFFF"/>
      <w:spacing w:before="100" w:beforeAutospacing="1" w:after="100" w:afterAutospacing="1"/>
      <w:jc w:val="center"/>
    </w:pPr>
    <w:rPr>
      <w:sz w:val="16"/>
      <w:szCs w:val="16"/>
      <w:lang w:val="es-PE" w:eastAsia="es-PE"/>
    </w:rPr>
  </w:style>
  <w:style w:type="paragraph" w:customStyle="1" w:styleId="xl170">
    <w:name w:val="xl170"/>
    <w:basedOn w:val="Normal"/>
    <w:uiPriority w:val="99"/>
    <w:rsid w:val="00F23AC0"/>
    <w:pPr>
      <w:pBdr>
        <w:left w:val="dashed" w:sz="4" w:space="0" w:color="auto"/>
        <w:bottom w:val="dashed" w:sz="4" w:space="0" w:color="auto"/>
      </w:pBdr>
      <w:shd w:val="clear" w:color="000000" w:fill="CCFFFF"/>
      <w:spacing w:before="100" w:beforeAutospacing="1" w:after="100" w:afterAutospacing="1"/>
      <w:jc w:val="center"/>
    </w:pPr>
    <w:rPr>
      <w:sz w:val="16"/>
      <w:szCs w:val="16"/>
      <w:lang w:val="es-PE" w:eastAsia="es-PE"/>
    </w:rPr>
  </w:style>
  <w:style w:type="paragraph" w:customStyle="1" w:styleId="xl171">
    <w:name w:val="xl171"/>
    <w:basedOn w:val="Normal"/>
    <w:uiPriority w:val="99"/>
    <w:rsid w:val="00F23AC0"/>
    <w:pPr>
      <w:pBdr>
        <w:bottom w:val="dashed" w:sz="4" w:space="0" w:color="auto"/>
      </w:pBdr>
      <w:shd w:val="clear" w:color="000000" w:fill="CCFFFF"/>
      <w:spacing w:before="100" w:beforeAutospacing="1" w:after="100" w:afterAutospacing="1"/>
      <w:jc w:val="center"/>
    </w:pPr>
    <w:rPr>
      <w:sz w:val="16"/>
      <w:szCs w:val="16"/>
      <w:lang w:val="es-PE" w:eastAsia="es-PE"/>
    </w:rPr>
  </w:style>
  <w:style w:type="paragraph" w:customStyle="1" w:styleId="xl172">
    <w:name w:val="xl172"/>
    <w:basedOn w:val="Normal"/>
    <w:uiPriority w:val="99"/>
    <w:rsid w:val="00F23AC0"/>
    <w:pPr>
      <w:pBdr>
        <w:bottom w:val="dashed" w:sz="4" w:space="0" w:color="auto"/>
        <w:right w:val="dashed" w:sz="4" w:space="0" w:color="auto"/>
      </w:pBdr>
      <w:shd w:val="clear" w:color="000000" w:fill="CCFFFF"/>
      <w:spacing w:before="100" w:beforeAutospacing="1" w:after="100" w:afterAutospacing="1"/>
      <w:jc w:val="center"/>
    </w:pPr>
    <w:rPr>
      <w:sz w:val="16"/>
      <w:szCs w:val="16"/>
      <w:lang w:val="es-PE" w:eastAsia="es-PE"/>
    </w:rPr>
  </w:style>
  <w:style w:type="paragraph" w:customStyle="1" w:styleId="xl173">
    <w:name w:val="xl173"/>
    <w:basedOn w:val="Normal"/>
    <w:uiPriority w:val="99"/>
    <w:rsid w:val="00F23AC0"/>
    <w:pPr>
      <w:pBdr>
        <w:top w:val="dashed" w:sz="4" w:space="0" w:color="auto"/>
        <w:left w:val="dashed" w:sz="4" w:space="0" w:color="auto"/>
      </w:pBdr>
      <w:shd w:val="clear" w:color="000000" w:fill="CCFFFF"/>
      <w:spacing w:before="100" w:beforeAutospacing="1" w:after="100" w:afterAutospacing="1"/>
      <w:jc w:val="center"/>
    </w:pPr>
    <w:rPr>
      <w:sz w:val="18"/>
      <w:szCs w:val="18"/>
      <w:lang w:val="es-PE" w:eastAsia="es-PE"/>
    </w:rPr>
  </w:style>
  <w:style w:type="paragraph" w:customStyle="1" w:styleId="xl174">
    <w:name w:val="xl174"/>
    <w:basedOn w:val="Normal"/>
    <w:uiPriority w:val="99"/>
    <w:rsid w:val="00F23AC0"/>
    <w:pPr>
      <w:pBdr>
        <w:top w:val="dashed" w:sz="4" w:space="0" w:color="auto"/>
      </w:pBdr>
      <w:shd w:val="clear" w:color="000000" w:fill="CCFFFF"/>
      <w:spacing w:before="100" w:beforeAutospacing="1" w:after="100" w:afterAutospacing="1"/>
      <w:jc w:val="center"/>
    </w:pPr>
    <w:rPr>
      <w:sz w:val="18"/>
      <w:szCs w:val="18"/>
      <w:lang w:val="es-PE" w:eastAsia="es-PE"/>
    </w:rPr>
  </w:style>
  <w:style w:type="paragraph" w:customStyle="1" w:styleId="xl175">
    <w:name w:val="xl175"/>
    <w:basedOn w:val="Normal"/>
    <w:uiPriority w:val="99"/>
    <w:rsid w:val="00F23AC0"/>
    <w:pPr>
      <w:pBdr>
        <w:top w:val="dashed" w:sz="4" w:space="0" w:color="auto"/>
        <w:right w:val="dashed" w:sz="4" w:space="0" w:color="auto"/>
      </w:pBdr>
      <w:shd w:val="clear" w:color="000000" w:fill="CCFFFF"/>
      <w:spacing w:before="100" w:beforeAutospacing="1" w:after="100" w:afterAutospacing="1"/>
      <w:jc w:val="center"/>
    </w:pPr>
    <w:rPr>
      <w:sz w:val="18"/>
      <w:szCs w:val="18"/>
      <w:lang w:val="es-PE" w:eastAsia="es-PE"/>
    </w:rPr>
  </w:style>
  <w:style w:type="paragraph" w:customStyle="1" w:styleId="xl176">
    <w:name w:val="xl176"/>
    <w:basedOn w:val="Normal"/>
    <w:uiPriority w:val="99"/>
    <w:rsid w:val="00F23AC0"/>
    <w:pPr>
      <w:pBdr>
        <w:left w:val="dashed" w:sz="4" w:space="0" w:color="auto"/>
        <w:bottom w:val="dashed" w:sz="4" w:space="0" w:color="auto"/>
      </w:pBdr>
      <w:shd w:val="clear" w:color="000000" w:fill="CCFFFF"/>
      <w:spacing w:before="100" w:beforeAutospacing="1" w:after="100" w:afterAutospacing="1"/>
      <w:jc w:val="center"/>
    </w:pPr>
    <w:rPr>
      <w:sz w:val="18"/>
      <w:szCs w:val="18"/>
      <w:lang w:val="es-PE" w:eastAsia="es-PE"/>
    </w:rPr>
  </w:style>
  <w:style w:type="paragraph" w:customStyle="1" w:styleId="xl177">
    <w:name w:val="xl177"/>
    <w:basedOn w:val="Normal"/>
    <w:uiPriority w:val="99"/>
    <w:rsid w:val="00F23AC0"/>
    <w:pPr>
      <w:pBdr>
        <w:bottom w:val="dashed" w:sz="4" w:space="0" w:color="auto"/>
      </w:pBdr>
      <w:shd w:val="clear" w:color="000000" w:fill="CCFFFF"/>
      <w:spacing w:before="100" w:beforeAutospacing="1" w:after="100" w:afterAutospacing="1"/>
      <w:jc w:val="center"/>
    </w:pPr>
    <w:rPr>
      <w:sz w:val="18"/>
      <w:szCs w:val="18"/>
      <w:lang w:val="es-PE" w:eastAsia="es-PE"/>
    </w:rPr>
  </w:style>
  <w:style w:type="paragraph" w:customStyle="1" w:styleId="xl178">
    <w:name w:val="xl178"/>
    <w:basedOn w:val="Normal"/>
    <w:uiPriority w:val="99"/>
    <w:rsid w:val="00F23AC0"/>
    <w:pPr>
      <w:pBdr>
        <w:bottom w:val="dashed" w:sz="4" w:space="0" w:color="auto"/>
        <w:right w:val="dashed" w:sz="4" w:space="0" w:color="auto"/>
      </w:pBdr>
      <w:shd w:val="clear" w:color="000000" w:fill="CCFFFF"/>
      <w:spacing w:before="100" w:beforeAutospacing="1" w:after="100" w:afterAutospacing="1"/>
      <w:jc w:val="center"/>
    </w:pPr>
    <w:rPr>
      <w:sz w:val="18"/>
      <w:szCs w:val="18"/>
      <w:lang w:val="es-PE" w:eastAsia="es-PE"/>
    </w:rPr>
  </w:style>
  <w:style w:type="paragraph" w:customStyle="1" w:styleId="xl179">
    <w:name w:val="xl179"/>
    <w:basedOn w:val="Normal"/>
    <w:uiPriority w:val="99"/>
    <w:rsid w:val="00F23AC0"/>
    <w:pPr>
      <w:pBdr>
        <w:top w:val="single" w:sz="4" w:space="0" w:color="auto"/>
        <w:left w:val="single" w:sz="4" w:space="0" w:color="auto"/>
        <w:right w:val="single" w:sz="4" w:space="0" w:color="auto"/>
      </w:pBdr>
      <w:shd w:val="clear" w:color="000000" w:fill="CCFFFF"/>
      <w:spacing w:before="100" w:beforeAutospacing="1" w:after="100" w:afterAutospacing="1"/>
      <w:jc w:val="center"/>
    </w:pPr>
    <w:rPr>
      <w:rFonts w:ascii="MS PGothic" w:eastAsia="MS PGothic" w:hAnsi="MS PGothic"/>
      <w:color w:val="0066CC"/>
      <w:sz w:val="14"/>
      <w:szCs w:val="14"/>
      <w:lang w:val="es-PE" w:eastAsia="es-PE"/>
    </w:rPr>
  </w:style>
  <w:style w:type="paragraph" w:customStyle="1" w:styleId="xl180">
    <w:name w:val="xl180"/>
    <w:basedOn w:val="Normal"/>
    <w:uiPriority w:val="99"/>
    <w:rsid w:val="00F23AC0"/>
    <w:pPr>
      <w:pBdr>
        <w:left w:val="single" w:sz="4" w:space="0" w:color="auto"/>
        <w:bottom w:val="single" w:sz="4" w:space="0" w:color="auto"/>
        <w:right w:val="single" w:sz="4" w:space="0" w:color="auto"/>
      </w:pBdr>
      <w:shd w:val="clear" w:color="000000" w:fill="CCFFFF"/>
      <w:spacing w:before="100" w:beforeAutospacing="1" w:after="100" w:afterAutospacing="1"/>
      <w:jc w:val="center"/>
    </w:pPr>
    <w:rPr>
      <w:rFonts w:ascii="MS PGothic" w:eastAsia="MS PGothic" w:hAnsi="MS PGothic"/>
      <w:color w:val="0066CC"/>
      <w:sz w:val="14"/>
      <w:szCs w:val="14"/>
      <w:lang w:val="es-PE" w:eastAsia="es-PE"/>
    </w:rPr>
  </w:style>
  <w:style w:type="paragraph" w:styleId="List5">
    <w:name w:val="List 5"/>
    <w:basedOn w:val="Normal"/>
    <w:uiPriority w:val="99"/>
    <w:rsid w:val="00F23AC0"/>
    <w:pPr>
      <w:ind w:left="1415" w:hanging="283"/>
    </w:pPr>
    <w:rPr>
      <w:szCs w:val="20"/>
      <w:lang w:val="es-PE" w:eastAsia="en-US"/>
    </w:rPr>
  </w:style>
  <w:style w:type="paragraph" w:customStyle="1" w:styleId="sentence1">
    <w:name w:val="sentence 1"/>
    <w:basedOn w:val="Normal"/>
    <w:uiPriority w:val="99"/>
    <w:rsid w:val="00F23AC0"/>
    <w:pPr>
      <w:widowControl w:val="0"/>
      <w:ind w:left="567"/>
      <w:jc w:val="both"/>
    </w:pPr>
    <w:rPr>
      <w:rFonts w:eastAsia="MS Mincho" w:cs="MS Mincho"/>
      <w:kern w:val="2"/>
      <w:sz w:val="22"/>
      <w:szCs w:val="22"/>
      <w:lang w:val="en-US" w:eastAsia="ja-JP"/>
    </w:rPr>
  </w:style>
  <w:style w:type="paragraph" w:customStyle="1" w:styleId="textocontenido">
    <w:name w:val="textocontenido"/>
    <w:basedOn w:val="Normal"/>
    <w:uiPriority w:val="99"/>
    <w:rsid w:val="00F23AC0"/>
    <w:pPr>
      <w:spacing w:before="75" w:after="75" w:line="210" w:lineRule="atLeast"/>
      <w:ind w:left="750" w:right="420"/>
      <w:jc w:val="both"/>
    </w:pPr>
    <w:rPr>
      <w:rFonts w:ascii="Verdana" w:hAnsi="Verdana"/>
      <w:color w:val="555555"/>
      <w:sz w:val="17"/>
      <w:szCs w:val="17"/>
    </w:rPr>
  </w:style>
  <w:style w:type="table" w:customStyle="1" w:styleId="Tablaconcuadrcula1">
    <w:name w:val="Tabla con cuadrícula1"/>
    <w:uiPriority w:val="99"/>
    <w:rsid w:val="00F23AC0"/>
    <w:pPr>
      <w:spacing w:after="0" w:line="240" w:lineRule="auto"/>
    </w:pPr>
    <w:rPr>
      <w:rFonts w:ascii="Calibri" w:eastAsia="Calibri" w:hAnsi="Calibri" w:cs="Times New Roman"/>
      <w:sz w:val="20"/>
      <w:szCs w:val="20"/>
      <w:lang w:val="es-ES" w:eastAsia="es-PE"/>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rrafodelista2">
    <w:name w:val="Párrafo de lista2"/>
    <w:basedOn w:val="Normal"/>
    <w:uiPriority w:val="99"/>
    <w:rsid w:val="00F23AC0"/>
    <w:pPr>
      <w:ind w:left="720"/>
      <w:contextualSpacing/>
    </w:pPr>
    <w:rPr>
      <w:rFonts w:eastAsia="Calibri"/>
      <w:sz w:val="20"/>
      <w:szCs w:val="20"/>
      <w:lang w:eastAsia="es-PE"/>
    </w:rPr>
  </w:style>
  <w:style w:type="paragraph" w:styleId="Caption">
    <w:name w:val="caption"/>
    <w:aliases w:val="Tabla 2: Escenario actual y tendencial de las playas de Puerto Cortés,Epígrafe2,Epígrafe Car Car Car Car Car,Epígrafe Car Car Car Car Car Car Car Car,Epígrafe Car Car Car Car Car Car Car Car Car Car Car,Epigrafe,Epígrafe 1,Epígrafe1,PIPs"/>
    <w:basedOn w:val="Normal"/>
    <w:next w:val="Normal"/>
    <w:link w:val="CaptionChar"/>
    <w:uiPriority w:val="35"/>
    <w:qFormat/>
    <w:rsid w:val="00F23AC0"/>
    <w:pPr>
      <w:spacing w:after="200"/>
    </w:pPr>
    <w:rPr>
      <w:rFonts w:ascii="Calibri" w:eastAsia="Calibri" w:hAnsi="Calibri"/>
      <w:b/>
      <w:bCs/>
      <w:color w:val="4F81BD"/>
      <w:sz w:val="18"/>
      <w:szCs w:val="18"/>
      <w:lang w:val="es-PE" w:eastAsia="en-US"/>
    </w:rPr>
  </w:style>
  <w:style w:type="character" w:customStyle="1" w:styleId="CarCar202">
    <w:name w:val="Car Car202"/>
    <w:uiPriority w:val="99"/>
    <w:rsid w:val="00F23AC0"/>
    <w:rPr>
      <w:rFonts w:ascii="Times New Roman" w:hAnsi="Times New Roman"/>
      <w:b/>
      <w:sz w:val="20"/>
      <w:lang w:eastAsia="es-PE"/>
    </w:rPr>
  </w:style>
  <w:style w:type="character" w:customStyle="1" w:styleId="CarCar192">
    <w:name w:val="Car Car192"/>
    <w:uiPriority w:val="99"/>
    <w:rsid w:val="00F23AC0"/>
    <w:rPr>
      <w:rFonts w:ascii="Times New Roman" w:hAnsi="Times New Roman"/>
      <w:b/>
      <w:sz w:val="20"/>
      <w:lang w:eastAsia="es-PE"/>
    </w:rPr>
  </w:style>
  <w:style w:type="character" w:customStyle="1" w:styleId="CarCar182">
    <w:name w:val="Car Car182"/>
    <w:uiPriority w:val="99"/>
    <w:rsid w:val="00F23AC0"/>
    <w:rPr>
      <w:rFonts w:ascii="Cambria" w:hAnsi="Cambria"/>
      <w:b/>
      <w:sz w:val="26"/>
      <w:lang w:val="es-ES"/>
    </w:rPr>
  </w:style>
  <w:style w:type="character" w:customStyle="1" w:styleId="CarCar152">
    <w:name w:val="Car Car152"/>
    <w:uiPriority w:val="99"/>
    <w:rsid w:val="00F23AC0"/>
    <w:rPr>
      <w:rFonts w:ascii="Times New Roman" w:hAnsi="Times New Roman"/>
      <w:b/>
      <w:lang w:val="es-ES" w:eastAsia="es-PE"/>
    </w:rPr>
  </w:style>
  <w:style w:type="character" w:customStyle="1" w:styleId="CarCar201">
    <w:name w:val="Car Car201"/>
    <w:uiPriority w:val="99"/>
    <w:rsid w:val="00F23AC0"/>
    <w:rPr>
      <w:rFonts w:ascii="Times New Roman" w:hAnsi="Times New Roman"/>
      <w:b/>
      <w:sz w:val="20"/>
      <w:lang w:eastAsia="es-PE"/>
    </w:rPr>
  </w:style>
  <w:style w:type="character" w:customStyle="1" w:styleId="CarCar191">
    <w:name w:val="Car Car191"/>
    <w:uiPriority w:val="99"/>
    <w:rsid w:val="00F23AC0"/>
    <w:rPr>
      <w:rFonts w:ascii="Times New Roman" w:hAnsi="Times New Roman"/>
      <w:b/>
      <w:sz w:val="20"/>
      <w:lang w:eastAsia="es-PE"/>
    </w:rPr>
  </w:style>
  <w:style w:type="character" w:customStyle="1" w:styleId="CarCar181">
    <w:name w:val="Car Car181"/>
    <w:uiPriority w:val="99"/>
    <w:rsid w:val="00F23AC0"/>
    <w:rPr>
      <w:rFonts w:ascii="Cambria" w:hAnsi="Cambria"/>
      <w:b/>
      <w:sz w:val="26"/>
      <w:lang w:val="es-ES"/>
    </w:rPr>
  </w:style>
  <w:style w:type="character" w:customStyle="1" w:styleId="CarCar151">
    <w:name w:val="Car Car151"/>
    <w:uiPriority w:val="99"/>
    <w:rsid w:val="00F23AC0"/>
    <w:rPr>
      <w:rFonts w:ascii="Times New Roman" w:hAnsi="Times New Roman"/>
      <w:b/>
      <w:lang w:val="es-ES" w:eastAsia="es-PE"/>
    </w:rPr>
  </w:style>
  <w:style w:type="paragraph" w:styleId="List2">
    <w:name w:val="List 2"/>
    <w:basedOn w:val="Normal"/>
    <w:uiPriority w:val="99"/>
    <w:rsid w:val="00F23AC0"/>
    <w:pPr>
      <w:ind w:left="566" w:hanging="283"/>
      <w:contextualSpacing/>
    </w:pPr>
  </w:style>
  <w:style w:type="paragraph" w:styleId="List3">
    <w:name w:val="List 3"/>
    <w:basedOn w:val="Normal"/>
    <w:uiPriority w:val="99"/>
    <w:rsid w:val="00F23AC0"/>
    <w:pPr>
      <w:ind w:left="849" w:hanging="283"/>
      <w:contextualSpacing/>
    </w:pPr>
  </w:style>
  <w:style w:type="paragraph" w:styleId="List4">
    <w:name w:val="List 4"/>
    <w:basedOn w:val="Normal"/>
    <w:uiPriority w:val="99"/>
    <w:rsid w:val="00F23AC0"/>
    <w:pPr>
      <w:ind w:left="1132" w:hanging="283"/>
      <w:contextualSpacing/>
    </w:pPr>
  </w:style>
  <w:style w:type="paragraph" w:styleId="MessageHeader">
    <w:name w:val="Message Header"/>
    <w:basedOn w:val="Normal"/>
    <w:link w:val="MessageHeaderChar"/>
    <w:uiPriority w:val="99"/>
    <w:rsid w:val="00F23AC0"/>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rPr>
  </w:style>
  <w:style w:type="character" w:customStyle="1" w:styleId="MessageHeaderChar">
    <w:name w:val="Message Header Char"/>
    <w:basedOn w:val="DefaultParagraphFont"/>
    <w:link w:val="MessageHeader"/>
    <w:uiPriority w:val="99"/>
    <w:rsid w:val="00F23AC0"/>
    <w:rPr>
      <w:rFonts w:ascii="Cambria" w:eastAsia="Times New Roman" w:hAnsi="Cambria" w:cs="Times New Roman"/>
      <w:sz w:val="24"/>
      <w:szCs w:val="24"/>
      <w:shd w:val="pct20" w:color="auto" w:fill="auto"/>
      <w:lang w:val="es-ES" w:eastAsia="es-ES"/>
    </w:rPr>
  </w:style>
  <w:style w:type="paragraph" w:styleId="ListContinue2">
    <w:name w:val="List Continue 2"/>
    <w:basedOn w:val="Normal"/>
    <w:uiPriority w:val="99"/>
    <w:rsid w:val="00F23AC0"/>
    <w:pPr>
      <w:spacing w:after="120"/>
      <w:ind w:left="566"/>
      <w:contextualSpacing/>
    </w:pPr>
  </w:style>
  <w:style w:type="paragraph" w:styleId="BodyTextFirstIndent2">
    <w:name w:val="Body Text First Indent 2"/>
    <w:basedOn w:val="BodyTextIndent"/>
    <w:link w:val="BodyTextFirstIndent2Char"/>
    <w:uiPriority w:val="99"/>
    <w:rsid w:val="00F23AC0"/>
    <w:pPr>
      <w:spacing w:after="0"/>
      <w:ind w:left="360" w:firstLine="360"/>
    </w:pPr>
  </w:style>
  <w:style w:type="character" w:customStyle="1" w:styleId="BodyTextFirstIndent2Char">
    <w:name w:val="Body Text First Indent 2 Char"/>
    <w:basedOn w:val="BodyTextIndentChar"/>
    <w:link w:val="BodyTextFirstIndent2"/>
    <w:uiPriority w:val="99"/>
    <w:rsid w:val="00F23AC0"/>
    <w:rPr>
      <w:rFonts w:ascii="Times New Roman" w:eastAsia="Times New Roman" w:hAnsi="Times New Roman" w:cs="Times New Roman"/>
      <w:sz w:val="24"/>
      <w:szCs w:val="24"/>
      <w:lang w:val="es-ES" w:eastAsia="es-ES"/>
    </w:rPr>
  </w:style>
  <w:style w:type="paragraph" w:customStyle="1" w:styleId="Normalsingle">
    <w:name w:val="Normal single"/>
    <w:basedOn w:val="Normal"/>
    <w:uiPriority w:val="99"/>
    <w:rsid w:val="00F23AC0"/>
    <w:pPr>
      <w:suppressAutoHyphens/>
      <w:spacing w:before="120"/>
      <w:jc w:val="both"/>
    </w:pPr>
    <w:rPr>
      <w:sz w:val="22"/>
      <w:szCs w:val="20"/>
      <w:lang w:val="en-GB" w:eastAsia="en-US"/>
    </w:rPr>
  </w:style>
  <w:style w:type="paragraph" w:customStyle="1" w:styleId="aparagraphs">
    <w:name w:val="(a) paragraphs"/>
    <w:next w:val="Normal"/>
    <w:uiPriority w:val="99"/>
    <w:rsid w:val="00F23AC0"/>
    <w:pPr>
      <w:spacing w:before="120" w:after="120" w:line="240" w:lineRule="auto"/>
      <w:jc w:val="both"/>
    </w:pPr>
    <w:rPr>
      <w:rFonts w:ascii="Times New Roman" w:eastAsia="Times New Roman" w:hAnsi="Times New Roman" w:cs="Times New Roman"/>
      <w:sz w:val="24"/>
      <w:szCs w:val="20"/>
      <w:lang w:val="es-ES_tradnl"/>
    </w:rPr>
  </w:style>
  <w:style w:type="paragraph" w:customStyle="1" w:styleId="CarCar1CarCarCarCarCarCarCarCarCarCarCarCar">
    <w:name w:val="Car Car1 Car Car Car Car Car Car Car Car Car Car Car Car"/>
    <w:basedOn w:val="Normal"/>
    <w:uiPriority w:val="99"/>
    <w:rsid w:val="00F23AC0"/>
    <w:pPr>
      <w:spacing w:after="160" w:line="240" w:lineRule="exact"/>
    </w:pPr>
    <w:rPr>
      <w:rFonts w:ascii="Verdana" w:hAnsi="Verdana"/>
      <w:sz w:val="20"/>
      <w:szCs w:val="20"/>
      <w:lang w:val="en-US" w:eastAsia="en-US"/>
    </w:rPr>
  </w:style>
  <w:style w:type="numbering" w:customStyle="1" w:styleId="Estilo1">
    <w:name w:val="Estilo1"/>
    <w:rsid w:val="00F23AC0"/>
    <w:pPr>
      <w:numPr>
        <w:numId w:val="63"/>
      </w:numPr>
    </w:pPr>
  </w:style>
  <w:style w:type="numbering" w:customStyle="1" w:styleId="Style1">
    <w:name w:val="Style1"/>
    <w:rsid w:val="00F23AC0"/>
    <w:pPr>
      <w:numPr>
        <w:numId w:val="18"/>
      </w:numPr>
    </w:pPr>
  </w:style>
  <w:style w:type="paragraph" w:customStyle="1" w:styleId="Prrafodelista3">
    <w:name w:val="Párrafo de lista3"/>
    <w:basedOn w:val="Normal"/>
    <w:rsid w:val="00F23AC0"/>
    <w:pPr>
      <w:spacing w:after="200" w:line="276" w:lineRule="auto"/>
      <w:ind w:left="720"/>
      <w:contextualSpacing/>
    </w:pPr>
    <w:rPr>
      <w:rFonts w:ascii="Calibri" w:hAnsi="Calibri"/>
      <w:sz w:val="22"/>
      <w:szCs w:val="22"/>
      <w:lang w:val="es-PE" w:eastAsia="es-PE"/>
    </w:rPr>
  </w:style>
  <w:style w:type="character" w:customStyle="1" w:styleId="ListParagraphChar">
    <w:name w:val="List Paragraph Char"/>
    <w:aliases w:val="titulo 5 Char,MAPA Char,Viñeta Char,TITULO A Char,Cuadro 2-1 Char,paul2 Char,Iz - Párrafo de lista Char,Sivsa Parrafo Char,Titulo de Fígura Char,Fundamentacion Char,Lista vistosa - Énfasis 11 Char"/>
    <w:link w:val="ListParagraph"/>
    <w:uiPriority w:val="34"/>
    <w:locked/>
    <w:rsid w:val="00517E2D"/>
    <w:rPr>
      <w:rFonts w:ascii="Times New Roman" w:eastAsia="Times New Roman" w:hAnsi="Times New Roman" w:cs="Times New Roman"/>
      <w:sz w:val="24"/>
      <w:szCs w:val="24"/>
      <w:lang w:val="es-ES" w:eastAsia="es-ES"/>
    </w:rPr>
  </w:style>
  <w:style w:type="paragraph" w:styleId="TOCHeading">
    <w:name w:val="TOC Heading"/>
    <w:basedOn w:val="Heading1"/>
    <w:next w:val="Normal"/>
    <w:uiPriority w:val="39"/>
    <w:unhideWhenUsed/>
    <w:qFormat/>
    <w:rsid w:val="005E5C1F"/>
    <w:pPr>
      <w:keepLines/>
      <w:spacing w:before="240" w:line="259" w:lineRule="auto"/>
      <w:outlineLvl w:val="9"/>
    </w:pPr>
    <w:rPr>
      <w:rFonts w:asciiTheme="majorHAnsi" w:eastAsiaTheme="majorEastAsia" w:hAnsiTheme="majorHAnsi" w:cstheme="majorBidi"/>
      <w:b w:val="0"/>
      <w:bCs w:val="0"/>
      <w:color w:val="365F91" w:themeColor="accent1" w:themeShade="BF"/>
      <w:kern w:val="0"/>
      <w:sz w:val="32"/>
      <w:lang w:val="es-PE" w:eastAsia="es-PE"/>
    </w:rPr>
  </w:style>
  <w:style w:type="character" w:customStyle="1" w:styleId="apple-converted-space">
    <w:name w:val="apple-converted-space"/>
    <w:basedOn w:val="DefaultParagraphFont"/>
    <w:rsid w:val="00695B4D"/>
  </w:style>
  <w:style w:type="paragraph" w:customStyle="1" w:styleId="Annex">
    <w:name w:val="Annex"/>
    <w:basedOn w:val="Normal"/>
    <w:rsid w:val="00DB6D98"/>
    <w:rPr>
      <w:caps/>
      <w:szCs w:val="20"/>
      <w:lang w:val="es-ES_tradnl" w:eastAsia="en-US"/>
    </w:rPr>
  </w:style>
  <w:style w:type="character" w:customStyle="1" w:styleId="CaptionChar">
    <w:name w:val="Caption Char"/>
    <w:aliases w:val="Tabla 2: Escenario actual y tendencial de las playas de Puerto Cortés Char,Epígrafe2 Char,Epígrafe Car Car Car Car Car Char,Epígrafe Car Car Car Car Car Car Car Car Char,Epígrafe Car Car Car Car Car Car Car Car Car Car Car Char,PIPs Char"/>
    <w:basedOn w:val="DefaultParagraphFont"/>
    <w:link w:val="Caption"/>
    <w:uiPriority w:val="35"/>
    <w:rsid w:val="0069403A"/>
    <w:rPr>
      <w:rFonts w:ascii="Calibri" w:eastAsia="Calibri" w:hAnsi="Calibri" w:cs="Times New Roman"/>
      <w:b/>
      <w:bCs/>
      <w:color w:val="4F81BD"/>
      <w:sz w:val="18"/>
      <w:szCs w:val="18"/>
    </w:rPr>
  </w:style>
  <w:style w:type="paragraph" w:customStyle="1" w:styleId="Epgrafe1CarCar">
    <w:name w:val="Epígrafe 1 Car Car"/>
    <w:basedOn w:val="Normal"/>
    <w:next w:val="Normal"/>
    <w:qFormat/>
    <w:rsid w:val="0069403A"/>
    <w:pPr>
      <w:jc w:val="center"/>
    </w:pPr>
    <w:rPr>
      <w:b/>
      <w:bCs/>
      <w:sz w:val="20"/>
      <w:szCs w:val="20"/>
      <w:lang w:val="es-ES_tradnl"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49280">
      <w:bodyDiv w:val="1"/>
      <w:marLeft w:val="0"/>
      <w:marRight w:val="0"/>
      <w:marTop w:val="0"/>
      <w:marBottom w:val="0"/>
      <w:divBdr>
        <w:top w:val="none" w:sz="0" w:space="0" w:color="auto"/>
        <w:left w:val="none" w:sz="0" w:space="0" w:color="auto"/>
        <w:bottom w:val="none" w:sz="0" w:space="0" w:color="auto"/>
        <w:right w:val="none" w:sz="0" w:space="0" w:color="auto"/>
      </w:divBdr>
    </w:div>
    <w:div w:id="22097553">
      <w:bodyDiv w:val="1"/>
      <w:marLeft w:val="0"/>
      <w:marRight w:val="0"/>
      <w:marTop w:val="0"/>
      <w:marBottom w:val="0"/>
      <w:divBdr>
        <w:top w:val="none" w:sz="0" w:space="0" w:color="auto"/>
        <w:left w:val="none" w:sz="0" w:space="0" w:color="auto"/>
        <w:bottom w:val="none" w:sz="0" w:space="0" w:color="auto"/>
        <w:right w:val="none" w:sz="0" w:space="0" w:color="auto"/>
      </w:divBdr>
    </w:div>
    <w:div w:id="73552646">
      <w:bodyDiv w:val="1"/>
      <w:marLeft w:val="0"/>
      <w:marRight w:val="0"/>
      <w:marTop w:val="0"/>
      <w:marBottom w:val="0"/>
      <w:divBdr>
        <w:top w:val="none" w:sz="0" w:space="0" w:color="auto"/>
        <w:left w:val="none" w:sz="0" w:space="0" w:color="auto"/>
        <w:bottom w:val="none" w:sz="0" w:space="0" w:color="auto"/>
        <w:right w:val="none" w:sz="0" w:space="0" w:color="auto"/>
      </w:divBdr>
    </w:div>
    <w:div w:id="94136746">
      <w:bodyDiv w:val="1"/>
      <w:marLeft w:val="0"/>
      <w:marRight w:val="0"/>
      <w:marTop w:val="0"/>
      <w:marBottom w:val="0"/>
      <w:divBdr>
        <w:top w:val="none" w:sz="0" w:space="0" w:color="auto"/>
        <w:left w:val="none" w:sz="0" w:space="0" w:color="auto"/>
        <w:bottom w:val="none" w:sz="0" w:space="0" w:color="auto"/>
        <w:right w:val="none" w:sz="0" w:space="0" w:color="auto"/>
      </w:divBdr>
    </w:div>
    <w:div w:id="136186191">
      <w:bodyDiv w:val="1"/>
      <w:marLeft w:val="0"/>
      <w:marRight w:val="0"/>
      <w:marTop w:val="0"/>
      <w:marBottom w:val="0"/>
      <w:divBdr>
        <w:top w:val="none" w:sz="0" w:space="0" w:color="auto"/>
        <w:left w:val="none" w:sz="0" w:space="0" w:color="auto"/>
        <w:bottom w:val="none" w:sz="0" w:space="0" w:color="auto"/>
        <w:right w:val="none" w:sz="0" w:space="0" w:color="auto"/>
      </w:divBdr>
    </w:div>
    <w:div w:id="152457705">
      <w:bodyDiv w:val="1"/>
      <w:marLeft w:val="0"/>
      <w:marRight w:val="0"/>
      <w:marTop w:val="0"/>
      <w:marBottom w:val="0"/>
      <w:divBdr>
        <w:top w:val="none" w:sz="0" w:space="0" w:color="auto"/>
        <w:left w:val="none" w:sz="0" w:space="0" w:color="auto"/>
        <w:bottom w:val="none" w:sz="0" w:space="0" w:color="auto"/>
        <w:right w:val="none" w:sz="0" w:space="0" w:color="auto"/>
      </w:divBdr>
    </w:div>
    <w:div w:id="180626126">
      <w:bodyDiv w:val="1"/>
      <w:marLeft w:val="0"/>
      <w:marRight w:val="0"/>
      <w:marTop w:val="0"/>
      <w:marBottom w:val="0"/>
      <w:divBdr>
        <w:top w:val="none" w:sz="0" w:space="0" w:color="auto"/>
        <w:left w:val="none" w:sz="0" w:space="0" w:color="auto"/>
        <w:bottom w:val="none" w:sz="0" w:space="0" w:color="auto"/>
        <w:right w:val="none" w:sz="0" w:space="0" w:color="auto"/>
      </w:divBdr>
    </w:div>
    <w:div w:id="185215223">
      <w:bodyDiv w:val="1"/>
      <w:marLeft w:val="0"/>
      <w:marRight w:val="0"/>
      <w:marTop w:val="0"/>
      <w:marBottom w:val="0"/>
      <w:divBdr>
        <w:top w:val="none" w:sz="0" w:space="0" w:color="auto"/>
        <w:left w:val="none" w:sz="0" w:space="0" w:color="auto"/>
        <w:bottom w:val="none" w:sz="0" w:space="0" w:color="auto"/>
        <w:right w:val="none" w:sz="0" w:space="0" w:color="auto"/>
      </w:divBdr>
    </w:div>
    <w:div w:id="217978754">
      <w:bodyDiv w:val="1"/>
      <w:marLeft w:val="0"/>
      <w:marRight w:val="0"/>
      <w:marTop w:val="0"/>
      <w:marBottom w:val="0"/>
      <w:divBdr>
        <w:top w:val="none" w:sz="0" w:space="0" w:color="auto"/>
        <w:left w:val="none" w:sz="0" w:space="0" w:color="auto"/>
        <w:bottom w:val="none" w:sz="0" w:space="0" w:color="auto"/>
        <w:right w:val="none" w:sz="0" w:space="0" w:color="auto"/>
      </w:divBdr>
    </w:div>
    <w:div w:id="236744147">
      <w:bodyDiv w:val="1"/>
      <w:marLeft w:val="0"/>
      <w:marRight w:val="0"/>
      <w:marTop w:val="0"/>
      <w:marBottom w:val="0"/>
      <w:divBdr>
        <w:top w:val="none" w:sz="0" w:space="0" w:color="auto"/>
        <w:left w:val="none" w:sz="0" w:space="0" w:color="auto"/>
        <w:bottom w:val="none" w:sz="0" w:space="0" w:color="auto"/>
        <w:right w:val="none" w:sz="0" w:space="0" w:color="auto"/>
      </w:divBdr>
    </w:div>
    <w:div w:id="268852546">
      <w:bodyDiv w:val="1"/>
      <w:marLeft w:val="0"/>
      <w:marRight w:val="0"/>
      <w:marTop w:val="0"/>
      <w:marBottom w:val="0"/>
      <w:divBdr>
        <w:top w:val="none" w:sz="0" w:space="0" w:color="auto"/>
        <w:left w:val="none" w:sz="0" w:space="0" w:color="auto"/>
        <w:bottom w:val="none" w:sz="0" w:space="0" w:color="auto"/>
        <w:right w:val="none" w:sz="0" w:space="0" w:color="auto"/>
      </w:divBdr>
    </w:div>
    <w:div w:id="285087143">
      <w:bodyDiv w:val="1"/>
      <w:marLeft w:val="0"/>
      <w:marRight w:val="0"/>
      <w:marTop w:val="0"/>
      <w:marBottom w:val="0"/>
      <w:divBdr>
        <w:top w:val="none" w:sz="0" w:space="0" w:color="auto"/>
        <w:left w:val="none" w:sz="0" w:space="0" w:color="auto"/>
        <w:bottom w:val="none" w:sz="0" w:space="0" w:color="auto"/>
        <w:right w:val="none" w:sz="0" w:space="0" w:color="auto"/>
      </w:divBdr>
    </w:div>
    <w:div w:id="322441463">
      <w:bodyDiv w:val="1"/>
      <w:marLeft w:val="0"/>
      <w:marRight w:val="0"/>
      <w:marTop w:val="0"/>
      <w:marBottom w:val="0"/>
      <w:divBdr>
        <w:top w:val="none" w:sz="0" w:space="0" w:color="auto"/>
        <w:left w:val="none" w:sz="0" w:space="0" w:color="auto"/>
        <w:bottom w:val="none" w:sz="0" w:space="0" w:color="auto"/>
        <w:right w:val="none" w:sz="0" w:space="0" w:color="auto"/>
      </w:divBdr>
    </w:div>
    <w:div w:id="343938130">
      <w:bodyDiv w:val="1"/>
      <w:marLeft w:val="0"/>
      <w:marRight w:val="0"/>
      <w:marTop w:val="0"/>
      <w:marBottom w:val="0"/>
      <w:divBdr>
        <w:top w:val="none" w:sz="0" w:space="0" w:color="auto"/>
        <w:left w:val="none" w:sz="0" w:space="0" w:color="auto"/>
        <w:bottom w:val="none" w:sz="0" w:space="0" w:color="auto"/>
        <w:right w:val="none" w:sz="0" w:space="0" w:color="auto"/>
      </w:divBdr>
    </w:div>
    <w:div w:id="349795367">
      <w:bodyDiv w:val="1"/>
      <w:marLeft w:val="0"/>
      <w:marRight w:val="0"/>
      <w:marTop w:val="0"/>
      <w:marBottom w:val="0"/>
      <w:divBdr>
        <w:top w:val="none" w:sz="0" w:space="0" w:color="auto"/>
        <w:left w:val="none" w:sz="0" w:space="0" w:color="auto"/>
        <w:bottom w:val="none" w:sz="0" w:space="0" w:color="auto"/>
        <w:right w:val="none" w:sz="0" w:space="0" w:color="auto"/>
      </w:divBdr>
    </w:div>
    <w:div w:id="444734208">
      <w:bodyDiv w:val="1"/>
      <w:marLeft w:val="0"/>
      <w:marRight w:val="0"/>
      <w:marTop w:val="0"/>
      <w:marBottom w:val="0"/>
      <w:divBdr>
        <w:top w:val="none" w:sz="0" w:space="0" w:color="auto"/>
        <w:left w:val="none" w:sz="0" w:space="0" w:color="auto"/>
        <w:bottom w:val="none" w:sz="0" w:space="0" w:color="auto"/>
        <w:right w:val="none" w:sz="0" w:space="0" w:color="auto"/>
      </w:divBdr>
    </w:div>
    <w:div w:id="454099867">
      <w:bodyDiv w:val="1"/>
      <w:marLeft w:val="0"/>
      <w:marRight w:val="0"/>
      <w:marTop w:val="0"/>
      <w:marBottom w:val="0"/>
      <w:divBdr>
        <w:top w:val="none" w:sz="0" w:space="0" w:color="auto"/>
        <w:left w:val="none" w:sz="0" w:space="0" w:color="auto"/>
        <w:bottom w:val="none" w:sz="0" w:space="0" w:color="auto"/>
        <w:right w:val="none" w:sz="0" w:space="0" w:color="auto"/>
      </w:divBdr>
    </w:div>
    <w:div w:id="475032417">
      <w:bodyDiv w:val="1"/>
      <w:marLeft w:val="0"/>
      <w:marRight w:val="0"/>
      <w:marTop w:val="0"/>
      <w:marBottom w:val="0"/>
      <w:divBdr>
        <w:top w:val="none" w:sz="0" w:space="0" w:color="auto"/>
        <w:left w:val="none" w:sz="0" w:space="0" w:color="auto"/>
        <w:bottom w:val="none" w:sz="0" w:space="0" w:color="auto"/>
        <w:right w:val="none" w:sz="0" w:space="0" w:color="auto"/>
      </w:divBdr>
    </w:div>
    <w:div w:id="506553325">
      <w:bodyDiv w:val="1"/>
      <w:marLeft w:val="0"/>
      <w:marRight w:val="0"/>
      <w:marTop w:val="0"/>
      <w:marBottom w:val="0"/>
      <w:divBdr>
        <w:top w:val="none" w:sz="0" w:space="0" w:color="auto"/>
        <w:left w:val="none" w:sz="0" w:space="0" w:color="auto"/>
        <w:bottom w:val="none" w:sz="0" w:space="0" w:color="auto"/>
        <w:right w:val="none" w:sz="0" w:space="0" w:color="auto"/>
      </w:divBdr>
    </w:div>
    <w:div w:id="542835692">
      <w:bodyDiv w:val="1"/>
      <w:marLeft w:val="0"/>
      <w:marRight w:val="0"/>
      <w:marTop w:val="0"/>
      <w:marBottom w:val="0"/>
      <w:divBdr>
        <w:top w:val="none" w:sz="0" w:space="0" w:color="auto"/>
        <w:left w:val="none" w:sz="0" w:space="0" w:color="auto"/>
        <w:bottom w:val="none" w:sz="0" w:space="0" w:color="auto"/>
        <w:right w:val="none" w:sz="0" w:space="0" w:color="auto"/>
      </w:divBdr>
    </w:div>
    <w:div w:id="568811850">
      <w:bodyDiv w:val="1"/>
      <w:marLeft w:val="0"/>
      <w:marRight w:val="0"/>
      <w:marTop w:val="0"/>
      <w:marBottom w:val="0"/>
      <w:divBdr>
        <w:top w:val="none" w:sz="0" w:space="0" w:color="auto"/>
        <w:left w:val="none" w:sz="0" w:space="0" w:color="auto"/>
        <w:bottom w:val="none" w:sz="0" w:space="0" w:color="auto"/>
        <w:right w:val="none" w:sz="0" w:space="0" w:color="auto"/>
      </w:divBdr>
    </w:div>
    <w:div w:id="650520423">
      <w:bodyDiv w:val="1"/>
      <w:marLeft w:val="0"/>
      <w:marRight w:val="0"/>
      <w:marTop w:val="0"/>
      <w:marBottom w:val="0"/>
      <w:divBdr>
        <w:top w:val="none" w:sz="0" w:space="0" w:color="auto"/>
        <w:left w:val="none" w:sz="0" w:space="0" w:color="auto"/>
        <w:bottom w:val="none" w:sz="0" w:space="0" w:color="auto"/>
        <w:right w:val="none" w:sz="0" w:space="0" w:color="auto"/>
      </w:divBdr>
    </w:div>
    <w:div w:id="693115417">
      <w:bodyDiv w:val="1"/>
      <w:marLeft w:val="0"/>
      <w:marRight w:val="0"/>
      <w:marTop w:val="0"/>
      <w:marBottom w:val="0"/>
      <w:divBdr>
        <w:top w:val="none" w:sz="0" w:space="0" w:color="auto"/>
        <w:left w:val="none" w:sz="0" w:space="0" w:color="auto"/>
        <w:bottom w:val="none" w:sz="0" w:space="0" w:color="auto"/>
        <w:right w:val="none" w:sz="0" w:space="0" w:color="auto"/>
      </w:divBdr>
    </w:div>
    <w:div w:id="695547865">
      <w:bodyDiv w:val="1"/>
      <w:marLeft w:val="0"/>
      <w:marRight w:val="0"/>
      <w:marTop w:val="0"/>
      <w:marBottom w:val="0"/>
      <w:divBdr>
        <w:top w:val="none" w:sz="0" w:space="0" w:color="auto"/>
        <w:left w:val="none" w:sz="0" w:space="0" w:color="auto"/>
        <w:bottom w:val="none" w:sz="0" w:space="0" w:color="auto"/>
        <w:right w:val="none" w:sz="0" w:space="0" w:color="auto"/>
      </w:divBdr>
    </w:div>
    <w:div w:id="718096143">
      <w:bodyDiv w:val="1"/>
      <w:marLeft w:val="0"/>
      <w:marRight w:val="0"/>
      <w:marTop w:val="0"/>
      <w:marBottom w:val="0"/>
      <w:divBdr>
        <w:top w:val="none" w:sz="0" w:space="0" w:color="auto"/>
        <w:left w:val="none" w:sz="0" w:space="0" w:color="auto"/>
        <w:bottom w:val="none" w:sz="0" w:space="0" w:color="auto"/>
        <w:right w:val="none" w:sz="0" w:space="0" w:color="auto"/>
      </w:divBdr>
    </w:div>
    <w:div w:id="720176844">
      <w:bodyDiv w:val="1"/>
      <w:marLeft w:val="0"/>
      <w:marRight w:val="0"/>
      <w:marTop w:val="0"/>
      <w:marBottom w:val="0"/>
      <w:divBdr>
        <w:top w:val="none" w:sz="0" w:space="0" w:color="auto"/>
        <w:left w:val="none" w:sz="0" w:space="0" w:color="auto"/>
        <w:bottom w:val="none" w:sz="0" w:space="0" w:color="auto"/>
        <w:right w:val="none" w:sz="0" w:space="0" w:color="auto"/>
      </w:divBdr>
    </w:div>
    <w:div w:id="816723725">
      <w:bodyDiv w:val="1"/>
      <w:marLeft w:val="0"/>
      <w:marRight w:val="0"/>
      <w:marTop w:val="0"/>
      <w:marBottom w:val="0"/>
      <w:divBdr>
        <w:top w:val="none" w:sz="0" w:space="0" w:color="auto"/>
        <w:left w:val="none" w:sz="0" w:space="0" w:color="auto"/>
        <w:bottom w:val="none" w:sz="0" w:space="0" w:color="auto"/>
        <w:right w:val="none" w:sz="0" w:space="0" w:color="auto"/>
      </w:divBdr>
    </w:div>
    <w:div w:id="861936383">
      <w:bodyDiv w:val="1"/>
      <w:marLeft w:val="0"/>
      <w:marRight w:val="0"/>
      <w:marTop w:val="0"/>
      <w:marBottom w:val="0"/>
      <w:divBdr>
        <w:top w:val="none" w:sz="0" w:space="0" w:color="auto"/>
        <w:left w:val="none" w:sz="0" w:space="0" w:color="auto"/>
        <w:bottom w:val="none" w:sz="0" w:space="0" w:color="auto"/>
        <w:right w:val="none" w:sz="0" w:space="0" w:color="auto"/>
      </w:divBdr>
    </w:div>
    <w:div w:id="867454333">
      <w:bodyDiv w:val="1"/>
      <w:marLeft w:val="0"/>
      <w:marRight w:val="0"/>
      <w:marTop w:val="0"/>
      <w:marBottom w:val="0"/>
      <w:divBdr>
        <w:top w:val="none" w:sz="0" w:space="0" w:color="auto"/>
        <w:left w:val="none" w:sz="0" w:space="0" w:color="auto"/>
        <w:bottom w:val="none" w:sz="0" w:space="0" w:color="auto"/>
        <w:right w:val="none" w:sz="0" w:space="0" w:color="auto"/>
      </w:divBdr>
    </w:div>
    <w:div w:id="890307724">
      <w:bodyDiv w:val="1"/>
      <w:marLeft w:val="0"/>
      <w:marRight w:val="0"/>
      <w:marTop w:val="0"/>
      <w:marBottom w:val="0"/>
      <w:divBdr>
        <w:top w:val="none" w:sz="0" w:space="0" w:color="auto"/>
        <w:left w:val="none" w:sz="0" w:space="0" w:color="auto"/>
        <w:bottom w:val="none" w:sz="0" w:space="0" w:color="auto"/>
        <w:right w:val="none" w:sz="0" w:space="0" w:color="auto"/>
      </w:divBdr>
    </w:div>
    <w:div w:id="1049383545">
      <w:bodyDiv w:val="1"/>
      <w:marLeft w:val="0"/>
      <w:marRight w:val="0"/>
      <w:marTop w:val="0"/>
      <w:marBottom w:val="0"/>
      <w:divBdr>
        <w:top w:val="none" w:sz="0" w:space="0" w:color="auto"/>
        <w:left w:val="none" w:sz="0" w:space="0" w:color="auto"/>
        <w:bottom w:val="none" w:sz="0" w:space="0" w:color="auto"/>
        <w:right w:val="none" w:sz="0" w:space="0" w:color="auto"/>
      </w:divBdr>
    </w:div>
    <w:div w:id="1228304794">
      <w:bodyDiv w:val="1"/>
      <w:marLeft w:val="0"/>
      <w:marRight w:val="0"/>
      <w:marTop w:val="0"/>
      <w:marBottom w:val="0"/>
      <w:divBdr>
        <w:top w:val="none" w:sz="0" w:space="0" w:color="auto"/>
        <w:left w:val="none" w:sz="0" w:space="0" w:color="auto"/>
        <w:bottom w:val="none" w:sz="0" w:space="0" w:color="auto"/>
        <w:right w:val="none" w:sz="0" w:space="0" w:color="auto"/>
      </w:divBdr>
    </w:div>
    <w:div w:id="1235354459">
      <w:bodyDiv w:val="1"/>
      <w:marLeft w:val="0"/>
      <w:marRight w:val="0"/>
      <w:marTop w:val="0"/>
      <w:marBottom w:val="0"/>
      <w:divBdr>
        <w:top w:val="none" w:sz="0" w:space="0" w:color="auto"/>
        <w:left w:val="none" w:sz="0" w:space="0" w:color="auto"/>
        <w:bottom w:val="none" w:sz="0" w:space="0" w:color="auto"/>
        <w:right w:val="none" w:sz="0" w:space="0" w:color="auto"/>
      </w:divBdr>
    </w:div>
    <w:div w:id="1294021580">
      <w:bodyDiv w:val="1"/>
      <w:marLeft w:val="0"/>
      <w:marRight w:val="0"/>
      <w:marTop w:val="0"/>
      <w:marBottom w:val="0"/>
      <w:divBdr>
        <w:top w:val="none" w:sz="0" w:space="0" w:color="auto"/>
        <w:left w:val="none" w:sz="0" w:space="0" w:color="auto"/>
        <w:bottom w:val="none" w:sz="0" w:space="0" w:color="auto"/>
        <w:right w:val="none" w:sz="0" w:space="0" w:color="auto"/>
      </w:divBdr>
    </w:div>
    <w:div w:id="1294941061">
      <w:bodyDiv w:val="1"/>
      <w:marLeft w:val="0"/>
      <w:marRight w:val="0"/>
      <w:marTop w:val="0"/>
      <w:marBottom w:val="0"/>
      <w:divBdr>
        <w:top w:val="none" w:sz="0" w:space="0" w:color="auto"/>
        <w:left w:val="none" w:sz="0" w:space="0" w:color="auto"/>
        <w:bottom w:val="none" w:sz="0" w:space="0" w:color="auto"/>
        <w:right w:val="none" w:sz="0" w:space="0" w:color="auto"/>
      </w:divBdr>
    </w:div>
    <w:div w:id="1368945013">
      <w:bodyDiv w:val="1"/>
      <w:marLeft w:val="0"/>
      <w:marRight w:val="0"/>
      <w:marTop w:val="0"/>
      <w:marBottom w:val="0"/>
      <w:divBdr>
        <w:top w:val="none" w:sz="0" w:space="0" w:color="auto"/>
        <w:left w:val="none" w:sz="0" w:space="0" w:color="auto"/>
        <w:bottom w:val="none" w:sz="0" w:space="0" w:color="auto"/>
        <w:right w:val="none" w:sz="0" w:space="0" w:color="auto"/>
      </w:divBdr>
    </w:div>
    <w:div w:id="1425107459">
      <w:bodyDiv w:val="1"/>
      <w:marLeft w:val="0"/>
      <w:marRight w:val="0"/>
      <w:marTop w:val="0"/>
      <w:marBottom w:val="0"/>
      <w:divBdr>
        <w:top w:val="none" w:sz="0" w:space="0" w:color="auto"/>
        <w:left w:val="none" w:sz="0" w:space="0" w:color="auto"/>
        <w:bottom w:val="none" w:sz="0" w:space="0" w:color="auto"/>
        <w:right w:val="none" w:sz="0" w:space="0" w:color="auto"/>
      </w:divBdr>
    </w:div>
    <w:div w:id="1429420901">
      <w:bodyDiv w:val="1"/>
      <w:marLeft w:val="0"/>
      <w:marRight w:val="0"/>
      <w:marTop w:val="0"/>
      <w:marBottom w:val="0"/>
      <w:divBdr>
        <w:top w:val="none" w:sz="0" w:space="0" w:color="auto"/>
        <w:left w:val="none" w:sz="0" w:space="0" w:color="auto"/>
        <w:bottom w:val="none" w:sz="0" w:space="0" w:color="auto"/>
        <w:right w:val="none" w:sz="0" w:space="0" w:color="auto"/>
      </w:divBdr>
    </w:div>
    <w:div w:id="1430541804">
      <w:bodyDiv w:val="1"/>
      <w:marLeft w:val="0"/>
      <w:marRight w:val="0"/>
      <w:marTop w:val="0"/>
      <w:marBottom w:val="0"/>
      <w:divBdr>
        <w:top w:val="none" w:sz="0" w:space="0" w:color="auto"/>
        <w:left w:val="none" w:sz="0" w:space="0" w:color="auto"/>
        <w:bottom w:val="none" w:sz="0" w:space="0" w:color="auto"/>
        <w:right w:val="none" w:sz="0" w:space="0" w:color="auto"/>
      </w:divBdr>
    </w:div>
    <w:div w:id="1520662586">
      <w:bodyDiv w:val="1"/>
      <w:marLeft w:val="0"/>
      <w:marRight w:val="0"/>
      <w:marTop w:val="0"/>
      <w:marBottom w:val="0"/>
      <w:divBdr>
        <w:top w:val="none" w:sz="0" w:space="0" w:color="auto"/>
        <w:left w:val="none" w:sz="0" w:space="0" w:color="auto"/>
        <w:bottom w:val="none" w:sz="0" w:space="0" w:color="auto"/>
        <w:right w:val="none" w:sz="0" w:space="0" w:color="auto"/>
      </w:divBdr>
    </w:div>
    <w:div w:id="1521891654">
      <w:bodyDiv w:val="1"/>
      <w:marLeft w:val="0"/>
      <w:marRight w:val="0"/>
      <w:marTop w:val="0"/>
      <w:marBottom w:val="0"/>
      <w:divBdr>
        <w:top w:val="none" w:sz="0" w:space="0" w:color="auto"/>
        <w:left w:val="none" w:sz="0" w:space="0" w:color="auto"/>
        <w:bottom w:val="none" w:sz="0" w:space="0" w:color="auto"/>
        <w:right w:val="none" w:sz="0" w:space="0" w:color="auto"/>
      </w:divBdr>
    </w:div>
    <w:div w:id="1544751489">
      <w:bodyDiv w:val="1"/>
      <w:marLeft w:val="0"/>
      <w:marRight w:val="0"/>
      <w:marTop w:val="0"/>
      <w:marBottom w:val="0"/>
      <w:divBdr>
        <w:top w:val="none" w:sz="0" w:space="0" w:color="auto"/>
        <w:left w:val="none" w:sz="0" w:space="0" w:color="auto"/>
        <w:bottom w:val="none" w:sz="0" w:space="0" w:color="auto"/>
        <w:right w:val="none" w:sz="0" w:space="0" w:color="auto"/>
      </w:divBdr>
    </w:div>
    <w:div w:id="1560096282">
      <w:bodyDiv w:val="1"/>
      <w:marLeft w:val="0"/>
      <w:marRight w:val="0"/>
      <w:marTop w:val="0"/>
      <w:marBottom w:val="0"/>
      <w:divBdr>
        <w:top w:val="none" w:sz="0" w:space="0" w:color="auto"/>
        <w:left w:val="none" w:sz="0" w:space="0" w:color="auto"/>
        <w:bottom w:val="none" w:sz="0" w:space="0" w:color="auto"/>
        <w:right w:val="none" w:sz="0" w:space="0" w:color="auto"/>
      </w:divBdr>
    </w:div>
    <w:div w:id="1571620117">
      <w:bodyDiv w:val="1"/>
      <w:marLeft w:val="0"/>
      <w:marRight w:val="0"/>
      <w:marTop w:val="0"/>
      <w:marBottom w:val="0"/>
      <w:divBdr>
        <w:top w:val="none" w:sz="0" w:space="0" w:color="auto"/>
        <w:left w:val="none" w:sz="0" w:space="0" w:color="auto"/>
        <w:bottom w:val="none" w:sz="0" w:space="0" w:color="auto"/>
        <w:right w:val="none" w:sz="0" w:space="0" w:color="auto"/>
      </w:divBdr>
    </w:div>
    <w:div w:id="1593850830">
      <w:bodyDiv w:val="1"/>
      <w:marLeft w:val="0"/>
      <w:marRight w:val="0"/>
      <w:marTop w:val="0"/>
      <w:marBottom w:val="0"/>
      <w:divBdr>
        <w:top w:val="none" w:sz="0" w:space="0" w:color="auto"/>
        <w:left w:val="none" w:sz="0" w:space="0" w:color="auto"/>
        <w:bottom w:val="none" w:sz="0" w:space="0" w:color="auto"/>
        <w:right w:val="none" w:sz="0" w:space="0" w:color="auto"/>
      </w:divBdr>
    </w:div>
    <w:div w:id="1604729642">
      <w:bodyDiv w:val="1"/>
      <w:marLeft w:val="0"/>
      <w:marRight w:val="0"/>
      <w:marTop w:val="0"/>
      <w:marBottom w:val="0"/>
      <w:divBdr>
        <w:top w:val="none" w:sz="0" w:space="0" w:color="auto"/>
        <w:left w:val="none" w:sz="0" w:space="0" w:color="auto"/>
        <w:bottom w:val="none" w:sz="0" w:space="0" w:color="auto"/>
        <w:right w:val="none" w:sz="0" w:space="0" w:color="auto"/>
      </w:divBdr>
    </w:div>
    <w:div w:id="1664551664">
      <w:bodyDiv w:val="1"/>
      <w:marLeft w:val="0"/>
      <w:marRight w:val="0"/>
      <w:marTop w:val="0"/>
      <w:marBottom w:val="0"/>
      <w:divBdr>
        <w:top w:val="none" w:sz="0" w:space="0" w:color="auto"/>
        <w:left w:val="none" w:sz="0" w:space="0" w:color="auto"/>
        <w:bottom w:val="none" w:sz="0" w:space="0" w:color="auto"/>
        <w:right w:val="none" w:sz="0" w:space="0" w:color="auto"/>
      </w:divBdr>
    </w:div>
    <w:div w:id="1699427242">
      <w:bodyDiv w:val="1"/>
      <w:marLeft w:val="0"/>
      <w:marRight w:val="0"/>
      <w:marTop w:val="0"/>
      <w:marBottom w:val="0"/>
      <w:divBdr>
        <w:top w:val="none" w:sz="0" w:space="0" w:color="auto"/>
        <w:left w:val="none" w:sz="0" w:space="0" w:color="auto"/>
        <w:bottom w:val="none" w:sz="0" w:space="0" w:color="auto"/>
        <w:right w:val="none" w:sz="0" w:space="0" w:color="auto"/>
      </w:divBdr>
    </w:div>
    <w:div w:id="1798990273">
      <w:bodyDiv w:val="1"/>
      <w:marLeft w:val="0"/>
      <w:marRight w:val="0"/>
      <w:marTop w:val="0"/>
      <w:marBottom w:val="0"/>
      <w:divBdr>
        <w:top w:val="none" w:sz="0" w:space="0" w:color="auto"/>
        <w:left w:val="none" w:sz="0" w:space="0" w:color="auto"/>
        <w:bottom w:val="none" w:sz="0" w:space="0" w:color="auto"/>
        <w:right w:val="none" w:sz="0" w:space="0" w:color="auto"/>
      </w:divBdr>
    </w:div>
    <w:div w:id="1930574842">
      <w:bodyDiv w:val="1"/>
      <w:marLeft w:val="0"/>
      <w:marRight w:val="0"/>
      <w:marTop w:val="0"/>
      <w:marBottom w:val="0"/>
      <w:divBdr>
        <w:top w:val="none" w:sz="0" w:space="0" w:color="auto"/>
        <w:left w:val="none" w:sz="0" w:space="0" w:color="auto"/>
        <w:bottom w:val="none" w:sz="0" w:space="0" w:color="auto"/>
        <w:right w:val="none" w:sz="0" w:space="0" w:color="auto"/>
      </w:divBdr>
    </w:div>
    <w:div w:id="1961261107">
      <w:bodyDiv w:val="1"/>
      <w:marLeft w:val="0"/>
      <w:marRight w:val="0"/>
      <w:marTop w:val="0"/>
      <w:marBottom w:val="0"/>
      <w:divBdr>
        <w:top w:val="none" w:sz="0" w:space="0" w:color="auto"/>
        <w:left w:val="none" w:sz="0" w:space="0" w:color="auto"/>
        <w:bottom w:val="none" w:sz="0" w:space="0" w:color="auto"/>
        <w:right w:val="none" w:sz="0" w:space="0" w:color="auto"/>
      </w:divBdr>
    </w:div>
    <w:div w:id="1961522587">
      <w:bodyDiv w:val="1"/>
      <w:marLeft w:val="0"/>
      <w:marRight w:val="0"/>
      <w:marTop w:val="0"/>
      <w:marBottom w:val="0"/>
      <w:divBdr>
        <w:top w:val="none" w:sz="0" w:space="0" w:color="auto"/>
        <w:left w:val="none" w:sz="0" w:space="0" w:color="auto"/>
        <w:bottom w:val="none" w:sz="0" w:space="0" w:color="auto"/>
        <w:right w:val="none" w:sz="0" w:space="0" w:color="auto"/>
      </w:divBdr>
    </w:div>
    <w:div w:id="1992054370">
      <w:bodyDiv w:val="1"/>
      <w:marLeft w:val="0"/>
      <w:marRight w:val="0"/>
      <w:marTop w:val="0"/>
      <w:marBottom w:val="0"/>
      <w:divBdr>
        <w:top w:val="none" w:sz="0" w:space="0" w:color="auto"/>
        <w:left w:val="none" w:sz="0" w:space="0" w:color="auto"/>
        <w:bottom w:val="none" w:sz="0" w:space="0" w:color="auto"/>
        <w:right w:val="none" w:sz="0" w:space="0" w:color="auto"/>
      </w:divBdr>
    </w:div>
    <w:div w:id="1996763800">
      <w:bodyDiv w:val="1"/>
      <w:marLeft w:val="0"/>
      <w:marRight w:val="0"/>
      <w:marTop w:val="0"/>
      <w:marBottom w:val="0"/>
      <w:divBdr>
        <w:top w:val="none" w:sz="0" w:space="0" w:color="auto"/>
        <w:left w:val="none" w:sz="0" w:space="0" w:color="auto"/>
        <w:bottom w:val="none" w:sz="0" w:space="0" w:color="auto"/>
        <w:right w:val="none" w:sz="0" w:space="0" w:color="auto"/>
      </w:divBdr>
    </w:div>
    <w:div w:id="2008513655">
      <w:bodyDiv w:val="1"/>
      <w:marLeft w:val="0"/>
      <w:marRight w:val="0"/>
      <w:marTop w:val="0"/>
      <w:marBottom w:val="0"/>
      <w:divBdr>
        <w:top w:val="none" w:sz="0" w:space="0" w:color="auto"/>
        <w:left w:val="none" w:sz="0" w:space="0" w:color="auto"/>
        <w:bottom w:val="none" w:sz="0" w:space="0" w:color="auto"/>
        <w:right w:val="none" w:sz="0" w:space="0" w:color="auto"/>
      </w:divBdr>
    </w:div>
    <w:div w:id="2055155195">
      <w:bodyDiv w:val="1"/>
      <w:marLeft w:val="0"/>
      <w:marRight w:val="0"/>
      <w:marTop w:val="0"/>
      <w:marBottom w:val="0"/>
      <w:divBdr>
        <w:top w:val="none" w:sz="0" w:space="0" w:color="auto"/>
        <w:left w:val="none" w:sz="0" w:space="0" w:color="auto"/>
        <w:bottom w:val="none" w:sz="0" w:space="0" w:color="auto"/>
        <w:right w:val="none" w:sz="0" w:space="0" w:color="auto"/>
      </w:divBdr>
    </w:div>
    <w:div w:id="2101832837">
      <w:bodyDiv w:val="1"/>
      <w:marLeft w:val="0"/>
      <w:marRight w:val="0"/>
      <w:marTop w:val="0"/>
      <w:marBottom w:val="0"/>
      <w:divBdr>
        <w:top w:val="none" w:sz="0" w:space="0" w:color="auto"/>
        <w:left w:val="none" w:sz="0" w:space="0" w:color="auto"/>
        <w:bottom w:val="none" w:sz="0" w:space="0" w:color="auto"/>
        <w:right w:val="none" w:sz="0" w:space="0" w:color="auto"/>
      </w:divBdr>
    </w:div>
    <w:div w:id="2124034570">
      <w:bodyDiv w:val="1"/>
      <w:marLeft w:val="0"/>
      <w:marRight w:val="0"/>
      <w:marTop w:val="0"/>
      <w:marBottom w:val="0"/>
      <w:divBdr>
        <w:top w:val="none" w:sz="0" w:space="0" w:color="auto"/>
        <w:left w:val="none" w:sz="0" w:space="0" w:color="auto"/>
        <w:bottom w:val="none" w:sz="0" w:space="0" w:color="auto"/>
        <w:right w:val="none" w:sz="0" w:space="0" w:color="auto"/>
      </w:divBdr>
      <w:divsChild>
        <w:div w:id="698356093">
          <w:marLeft w:val="0"/>
          <w:marRight w:val="0"/>
          <w:marTop w:val="225"/>
          <w:marBottom w:val="0"/>
          <w:divBdr>
            <w:top w:val="none" w:sz="0" w:space="0" w:color="auto"/>
            <w:left w:val="none" w:sz="0" w:space="0" w:color="auto"/>
            <w:bottom w:val="none" w:sz="0" w:space="0" w:color="auto"/>
            <w:right w:val="none" w:sz="0" w:space="0" w:color="auto"/>
          </w:divBdr>
          <w:divsChild>
            <w:div w:id="503670902">
              <w:marLeft w:val="0"/>
              <w:marRight w:val="0"/>
              <w:marTop w:val="0"/>
              <w:marBottom w:val="0"/>
              <w:divBdr>
                <w:top w:val="none" w:sz="0" w:space="0" w:color="auto"/>
                <w:left w:val="none" w:sz="0" w:space="0" w:color="auto"/>
                <w:bottom w:val="none" w:sz="0" w:space="0" w:color="auto"/>
                <w:right w:val="none" w:sz="0" w:space="0" w:color="auto"/>
              </w:divBdr>
              <w:divsChild>
                <w:div w:id="256520470">
                  <w:marLeft w:val="0"/>
                  <w:marRight w:val="0"/>
                  <w:marTop w:val="0"/>
                  <w:marBottom w:val="0"/>
                  <w:divBdr>
                    <w:top w:val="none" w:sz="0" w:space="0" w:color="auto"/>
                    <w:left w:val="none" w:sz="0" w:space="0" w:color="auto"/>
                    <w:bottom w:val="none" w:sz="0" w:space="0" w:color="auto"/>
                    <w:right w:val="none" w:sz="0" w:space="0" w:color="auto"/>
                  </w:divBdr>
                  <w:divsChild>
                    <w:div w:id="1632520301">
                      <w:marLeft w:val="0"/>
                      <w:marRight w:val="0"/>
                      <w:marTop w:val="0"/>
                      <w:marBottom w:val="0"/>
                      <w:divBdr>
                        <w:top w:val="none" w:sz="0" w:space="0" w:color="auto"/>
                        <w:left w:val="none" w:sz="0" w:space="0" w:color="auto"/>
                        <w:bottom w:val="none" w:sz="0" w:space="0" w:color="auto"/>
                        <w:right w:val="none" w:sz="0" w:space="0" w:color="auto"/>
                      </w:divBdr>
                      <w:divsChild>
                        <w:div w:id="830173214">
                          <w:marLeft w:val="0"/>
                          <w:marRight w:val="0"/>
                          <w:marTop w:val="0"/>
                          <w:marBottom w:val="0"/>
                          <w:divBdr>
                            <w:top w:val="none" w:sz="0" w:space="0" w:color="auto"/>
                            <w:left w:val="none" w:sz="0" w:space="0" w:color="auto"/>
                            <w:bottom w:val="none" w:sz="0" w:space="0" w:color="auto"/>
                            <w:right w:val="none" w:sz="0" w:space="0" w:color="auto"/>
                          </w:divBdr>
                          <w:divsChild>
                            <w:div w:id="603852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2113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package" Target="embeddings/Dibujo_de_Microsoft_Visio2.vsdx"/><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package" Target="embeddings/Dibujo_de_Microsoft_Visio1.vsdx"/><Relationship Id="rId20" Type="http://schemas.openxmlformats.org/officeDocument/2006/relationships/hyperlink" Target="https://drive.google.com/open?id=0B12jAYZeykmkTVVKdU1YM1J5aW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footer" Target="footer1.xml"/><Relationship Id="rId19" Type="http://schemas.openxmlformats.org/officeDocument/2006/relationships/hyperlink" Target="http://www.vivienda.gob.pe/procoes/documentosgestion.html"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emf"/><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384408-F38F-40E6-B1EC-85E395847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88</Pages>
  <Words>27272</Words>
  <Characters>155451</Characters>
  <Application>Microsoft Office Word</Application>
  <DocSecurity>0</DocSecurity>
  <Lines>1295</Lines>
  <Paragraphs>364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182359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Malena Roncal Silva</dc:creator>
  <cp:lastModifiedBy>Galaz, Yolanda</cp:lastModifiedBy>
  <cp:revision>2</cp:revision>
  <cp:lastPrinted>2014-01-21T22:19:00Z</cp:lastPrinted>
  <dcterms:created xsi:type="dcterms:W3CDTF">2017-10-15T15:59:00Z</dcterms:created>
  <dcterms:modified xsi:type="dcterms:W3CDTF">2017-10-15T15:59:00Z</dcterms:modified>
</cp:coreProperties>
</file>