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968008" w14:textId="77777777" w:rsidR="008121F7" w:rsidRPr="00914671" w:rsidRDefault="008121F7" w:rsidP="00914671">
      <w:pPr>
        <w:jc w:val="center"/>
        <w:rPr>
          <w:rFonts w:ascii="Arial" w:hAnsi="Arial" w:cs="Arial"/>
          <w:b/>
          <w:sz w:val="22"/>
          <w:szCs w:val="22"/>
        </w:rPr>
      </w:pPr>
      <w:r w:rsidRPr="00914671">
        <w:rPr>
          <w:rFonts w:ascii="Arial" w:hAnsi="Arial" w:cs="Arial"/>
          <w:b/>
          <w:sz w:val="22"/>
          <w:szCs w:val="22"/>
        </w:rPr>
        <w:t>RG-L1071</w:t>
      </w:r>
    </w:p>
    <w:p w14:paraId="19BA797E" w14:textId="77777777" w:rsidR="008121F7" w:rsidRPr="00914671" w:rsidRDefault="008121F7" w:rsidP="00914671">
      <w:pPr>
        <w:jc w:val="center"/>
        <w:rPr>
          <w:rFonts w:ascii="Arial" w:hAnsi="Arial" w:cs="Arial"/>
          <w:b/>
          <w:sz w:val="22"/>
          <w:szCs w:val="22"/>
        </w:rPr>
      </w:pPr>
      <w:r w:rsidRPr="00914671">
        <w:rPr>
          <w:rFonts w:ascii="Arial" w:hAnsi="Arial" w:cs="Arial"/>
          <w:b/>
          <w:sz w:val="22"/>
          <w:szCs w:val="22"/>
        </w:rPr>
        <w:t>Sustainable Energy Facility (SEF) for the Eastern Caribbean</w:t>
      </w:r>
    </w:p>
    <w:p w14:paraId="21D38E4C" w14:textId="77777777" w:rsidR="00F67F12" w:rsidRPr="00914671" w:rsidRDefault="00262924" w:rsidP="00914671">
      <w:pPr>
        <w:jc w:val="center"/>
        <w:rPr>
          <w:rFonts w:ascii="Arial" w:hAnsi="Arial" w:cs="Arial"/>
          <w:b/>
          <w:sz w:val="22"/>
          <w:szCs w:val="22"/>
        </w:rPr>
      </w:pPr>
      <w:r w:rsidRPr="00914671">
        <w:rPr>
          <w:rFonts w:ascii="Arial" w:hAnsi="Arial" w:cs="Arial"/>
          <w:b/>
          <w:sz w:val="22"/>
          <w:szCs w:val="22"/>
        </w:rPr>
        <w:t xml:space="preserve">ANNEX </w:t>
      </w:r>
      <w:r w:rsidR="00F67F12" w:rsidRPr="00914671">
        <w:rPr>
          <w:rFonts w:ascii="Arial" w:hAnsi="Arial" w:cs="Arial"/>
          <w:b/>
          <w:sz w:val="22"/>
          <w:szCs w:val="22"/>
        </w:rPr>
        <w:t>GENDER</w:t>
      </w:r>
    </w:p>
    <w:p w14:paraId="4C06C3F0" w14:textId="77777777" w:rsidR="00247361" w:rsidRPr="00914671" w:rsidRDefault="00247361" w:rsidP="00247361">
      <w:pPr>
        <w:rPr>
          <w:rFonts w:ascii="Arial" w:hAnsi="Arial" w:cs="Arial"/>
          <w:sz w:val="22"/>
          <w:szCs w:val="22"/>
        </w:rPr>
      </w:pPr>
    </w:p>
    <w:p w14:paraId="3A97AF38" w14:textId="77777777" w:rsidR="00247361" w:rsidRPr="00914671" w:rsidRDefault="00247361" w:rsidP="00247361">
      <w:pPr>
        <w:rPr>
          <w:rFonts w:ascii="Arial" w:hAnsi="Arial" w:cs="Arial"/>
          <w:sz w:val="22"/>
          <w:szCs w:val="22"/>
        </w:rPr>
        <w:sectPr w:rsidR="00247361" w:rsidRPr="00914671" w:rsidSect="000A49A4">
          <w:footerReference w:type="default" r:id="rId13"/>
          <w:pgSz w:w="12240" w:h="15840"/>
          <w:pgMar w:top="1440" w:right="1800" w:bottom="1440" w:left="1800" w:header="720" w:footer="490" w:gutter="0"/>
          <w:cols w:space="720"/>
          <w:docGrid w:linePitch="272" w:charSpace="-6145"/>
        </w:sectPr>
      </w:pPr>
    </w:p>
    <w:p w14:paraId="6829D9CC" w14:textId="77777777" w:rsidR="00247361" w:rsidRPr="00914671" w:rsidRDefault="00247361" w:rsidP="00247361">
      <w:pPr>
        <w:rPr>
          <w:rFonts w:ascii="Arial" w:hAnsi="Arial" w:cs="Arial"/>
          <w:sz w:val="22"/>
          <w:szCs w:val="22"/>
        </w:rPr>
      </w:pPr>
    </w:p>
    <w:p w14:paraId="28955AE0" w14:textId="77777777" w:rsidR="00247361" w:rsidRPr="00914671" w:rsidRDefault="00247361" w:rsidP="00247361">
      <w:pPr>
        <w:rPr>
          <w:rFonts w:ascii="Arial" w:hAnsi="Arial" w:cs="Arial"/>
          <w:sz w:val="22"/>
          <w:szCs w:val="22"/>
        </w:rPr>
        <w:sectPr w:rsidR="00247361" w:rsidRPr="00914671" w:rsidSect="000A49A4">
          <w:type w:val="continuous"/>
          <w:pgSz w:w="12240" w:h="15840"/>
          <w:pgMar w:top="1440" w:right="1800" w:bottom="1440" w:left="1800" w:header="720" w:footer="490" w:gutter="0"/>
          <w:cols w:space="720"/>
          <w:docGrid w:linePitch="272" w:charSpace="-6145"/>
        </w:sectPr>
      </w:pPr>
    </w:p>
    <w:p w14:paraId="04CC0F35" w14:textId="77777777" w:rsidR="00817452" w:rsidRPr="00914671" w:rsidRDefault="00262924" w:rsidP="000A49A4">
      <w:pPr>
        <w:pStyle w:val="Chapter"/>
        <w:spacing w:before="120" w:after="120"/>
        <w:rPr>
          <w:rFonts w:ascii="Arial" w:hAnsi="Arial" w:cs="Arial"/>
          <w:sz w:val="22"/>
        </w:rPr>
      </w:pPr>
      <w:r w:rsidRPr="00914671">
        <w:rPr>
          <w:rFonts w:ascii="Arial" w:hAnsi="Arial" w:cs="Arial"/>
          <w:sz w:val="22"/>
        </w:rPr>
        <w:t xml:space="preserve">Gender </w:t>
      </w:r>
      <w:r w:rsidR="00247361" w:rsidRPr="00914671">
        <w:rPr>
          <w:rFonts w:ascii="Arial" w:hAnsi="Arial" w:cs="Arial"/>
          <w:sz w:val="22"/>
        </w:rPr>
        <w:t>C</w:t>
      </w:r>
      <w:r w:rsidRPr="00914671">
        <w:rPr>
          <w:rFonts w:ascii="Arial" w:hAnsi="Arial" w:cs="Arial"/>
          <w:sz w:val="22"/>
        </w:rPr>
        <w:t>ontext</w:t>
      </w:r>
    </w:p>
    <w:p w14:paraId="237010D7" w14:textId="77777777" w:rsidR="00817452" w:rsidRPr="00914671" w:rsidRDefault="00817452" w:rsidP="00247361">
      <w:pPr>
        <w:rPr>
          <w:rFonts w:ascii="Arial" w:hAnsi="Arial" w:cs="Arial"/>
          <w:sz w:val="22"/>
          <w:szCs w:val="22"/>
        </w:rPr>
      </w:pPr>
    </w:p>
    <w:p w14:paraId="1D42BE81" w14:textId="77777777" w:rsidR="00FE6884" w:rsidRPr="00914671" w:rsidRDefault="002D0061" w:rsidP="00247361">
      <w:pPr>
        <w:pStyle w:val="Paragraph"/>
        <w:rPr>
          <w:rFonts w:ascii="Arial" w:hAnsi="Arial" w:cs="Arial"/>
          <w:sz w:val="22"/>
        </w:rPr>
      </w:pPr>
      <w:r w:rsidRPr="00914671">
        <w:rPr>
          <w:rFonts w:ascii="Arial" w:hAnsi="Arial" w:cs="Arial"/>
          <w:sz w:val="22"/>
        </w:rPr>
        <w:t xml:space="preserve">Men dominate energy jobs in the Eastern Caribbean labor market. As well as those activities that contributed the </w:t>
      </w:r>
      <w:r w:rsidR="00340B1F" w:rsidRPr="00914671">
        <w:rPr>
          <w:rFonts w:ascii="Arial" w:hAnsi="Arial" w:cs="Arial"/>
          <w:sz w:val="22"/>
        </w:rPr>
        <w:t>highest</w:t>
      </w:r>
      <w:r w:rsidRPr="00914671">
        <w:rPr>
          <w:rFonts w:ascii="Arial" w:hAnsi="Arial" w:cs="Arial"/>
          <w:sz w:val="22"/>
        </w:rPr>
        <w:t xml:space="preserve"> percentage to GDP</w:t>
      </w:r>
      <w:r w:rsidR="00340B1F" w:rsidRPr="00914671">
        <w:rPr>
          <w:rFonts w:ascii="Arial" w:hAnsi="Arial" w:cs="Arial"/>
          <w:sz w:val="22"/>
        </w:rPr>
        <w:t xml:space="preserve"> (</w:t>
      </w:r>
      <w:r w:rsidRPr="00914671">
        <w:rPr>
          <w:rFonts w:ascii="Arial" w:hAnsi="Arial" w:cs="Arial"/>
          <w:sz w:val="22"/>
        </w:rPr>
        <w:t xml:space="preserve">as </w:t>
      </w:r>
      <w:r w:rsidR="00340B1F" w:rsidRPr="00914671">
        <w:rPr>
          <w:rFonts w:ascii="Arial" w:hAnsi="Arial" w:cs="Arial"/>
          <w:sz w:val="22"/>
        </w:rPr>
        <w:t xml:space="preserve">construction or transportation) </w:t>
      </w:r>
      <w:r w:rsidRPr="00914671">
        <w:rPr>
          <w:rFonts w:ascii="Arial" w:hAnsi="Arial" w:cs="Arial"/>
          <w:sz w:val="22"/>
        </w:rPr>
        <w:t xml:space="preserve">or </w:t>
      </w:r>
      <w:r w:rsidR="00340B1F" w:rsidRPr="00914671">
        <w:rPr>
          <w:rFonts w:ascii="Arial" w:hAnsi="Arial" w:cs="Arial"/>
          <w:sz w:val="22"/>
        </w:rPr>
        <w:t>that are</w:t>
      </w:r>
      <w:r w:rsidRPr="00914671">
        <w:rPr>
          <w:rFonts w:ascii="Arial" w:hAnsi="Arial" w:cs="Arial"/>
          <w:sz w:val="22"/>
        </w:rPr>
        <w:t xml:space="preserve"> strategic </w:t>
      </w:r>
      <w:r w:rsidR="00340B1F" w:rsidRPr="00914671">
        <w:rPr>
          <w:rFonts w:ascii="Arial" w:hAnsi="Arial" w:cs="Arial"/>
          <w:sz w:val="22"/>
        </w:rPr>
        <w:t>for the economy of</w:t>
      </w:r>
      <w:r w:rsidRPr="00914671">
        <w:rPr>
          <w:rFonts w:ascii="Arial" w:hAnsi="Arial" w:cs="Arial"/>
          <w:sz w:val="22"/>
        </w:rPr>
        <w:t xml:space="preserve"> the island</w:t>
      </w:r>
      <w:r w:rsidR="00340B1F" w:rsidRPr="00914671">
        <w:rPr>
          <w:rFonts w:ascii="Arial" w:hAnsi="Arial" w:cs="Arial"/>
          <w:sz w:val="22"/>
        </w:rPr>
        <w:t>s</w:t>
      </w:r>
      <w:r w:rsidRPr="00914671">
        <w:rPr>
          <w:rFonts w:ascii="Arial" w:hAnsi="Arial" w:cs="Arial"/>
          <w:sz w:val="22"/>
        </w:rPr>
        <w:t xml:space="preserve"> </w:t>
      </w:r>
      <w:r w:rsidR="00340B1F" w:rsidRPr="00914671">
        <w:rPr>
          <w:rFonts w:ascii="Arial" w:hAnsi="Arial" w:cs="Arial"/>
          <w:sz w:val="22"/>
        </w:rPr>
        <w:t>(</w:t>
      </w:r>
      <w:r w:rsidRPr="00914671">
        <w:rPr>
          <w:rFonts w:ascii="Arial" w:hAnsi="Arial" w:cs="Arial"/>
          <w:sz w:val="22"/>
        </w:rPr>
        <w:t>as agriculture and fisheries</w:t>
      </w:r>
      <w:r w:rsidR="00340B1F" w:rsidRPr="00914671">
        <w:rPr>
          <w:rFonts w:ascii="Arial" w:hAnsi="Arial" w:cs="Arial"/>
          <w:sz w:val="22"/>
        </w:rPr>
        <w:t>)</w:t>
      </w:r>
      <w:r w:rsidRPr="00914671">
        <w:rPr>
          <w:rFonts w:ascii="Arial" w:hAnsi="Arial" w:cs="Arial"/>
          <w:sz w:val="22"/>
        </w:rPr>
        <w:t xml:space="preserve">. Women are dominant in teaching, services, clerks, service workers, and technicians. </w:t>
      </w:r>
      <w:proofErr w:type="gramStart"/>
      <w:r w:rsidRPr="00914671">
        <w:rPr>
          <w:rFonts w:ascii="Arial" w:hAnsi="Arial" w:cs="Arial"/>
          <w:sz w:val="22"/>
        </w:rPr>
        <w:t>As</w:t>
      </w:r>
      <w:r w:rsidR="00817452" w:rsidRPr="00914671">
        <w:rPr>
          <w:rFonts w:ascii="Arial" w:hAnsi="Arial" w:cs="Arial"/>
          <w:sz w:val="22"/>
        </w:rPr>
        <w:t xml:space="preserve"> a result of</w:t>
      </w:r>
      <w:proofErr w:type="gramEnd"/>
      <w:r w:rsidR="00817452" w:rsidRPr="00914671">
        <w:rPr>
          <w:rFonts w:ascii="Arial" w:hAnsi="Arial" w:cs="Arial"/>
          <w:sz w:val="22"/>
        </w:rPr>
        <w:t xml:space="preserve"> education levels in some countries, women are </w:t>
      </w:r>
      <w:r w:rsidRPr="00914671">
        <w:rPr>
          <w:rFonts w:ascii="Arial" w:hAnsi="Arial" w:cs="Arial"/>
          <w:sz w:val="22"/>
        </w:rPr>
        <w:t>beginning</w:t>
      </w:r>
      <w:r w:rsidR="00817452" w:rsidRPr="00914671">
        <w:rPr>
          <w:rFonts w:ascii="Arial" w:hAnsi="Arial" w:cs="Arial"/>
          <w:sz w:val="22"/>
        </w:rPr>
        <w:t xml:space="preserve"> to work in the </w:t>
      </w:r>
      <w:r w:rsidRPr="00914671">
        <w:rPr>
          <w:rFonts w:ascii="Arial" w:hAnsi="Arial" w:cs="Arial"/>
          <w:sz w:val="22"/>
        </w:rPr>
        <w:t>commercial</w:t>
      </w:r>
      <w:r w:rsidR="00817452" w:rsidRPr="00914671">
        <w:rPr>
          <w:rFonts w:ascii="Arial" w:hAnsi="Arial" w:cs="Arial"/>
          <w:sz w:val="22"/>
        </w:rPr>
        <w:t xml:space="preserve"> sector, banking and insurance. However, </w:t>
      </w:r>
      <w:r w:rsidR="00577A7A" w:rsidRPr="00914671">
        <w:rPr>
          <w:rFonts w:ascii="Arial" w:hAnsi="Arial" w:cs="Arial"/>
          <w:sz w:val="22"/>
        </w:rPr>
        <w:t>b</w:t>
      </w:r>
      <w:r w:rsidR="00817452" w:rsidRPr="00914671">
        <w:rPr>
          <w:rFonts w:ascii="Arial" w:hAnsi="Arial" w:cs="Arial"/>
          <w:sz w:val="22"/>
        </w:rPr>
        <w:t>etter educational achievement has not yet equated to improved employment outcomes for women. Throughout the most productive economic sectors, women are predominating in positions th</w:t>
      </w:r>
      <w:r w:rsidR="00FE6884" w:rsidRPr="00914671">
        <w:rPr>
          <w:rFonts w:ascii="Arial" w:hAnsi="Arial" w:cs="Arial"/>
          <w:sz w:val="22"/>
        </w:rPr>
        <w:t xml:space="preserve">at are precarious, lower paying and that reinforce </w:t>
      </w:r>
      <w:r w:rsidR="00340B1F" w:rsidRPr="00914671">
        <w:rPr>
          <w:rFonts w:ascii="Arial" w:hAnsi="Arial" w:cs="Arial"/>
          <w:sz w:val="22"/>
        </w:rPr>
        <w:t xml:space="preserve">unequal </w:t>
      </w:r>
      <w:r w:rsidR="00FE6884" w:rsidRPr="00914671">
        <w:rPr>
          <w:rFonts w:ascii="Arial" w:hAnsi="Arial" w:cs="Arial"/>
          <w:sz w:val="22"/>
        </w:rPr>
        <w:t xml:space="preserve">gender roles. </w:t>
      </w:r>
    </w:p>
    <w:p w14:paraId="24932FC2" w14:textId="77777777" w:rsidR="00817452" w:rsidRPr="00914671" w:rsidRDefault="00FE6884" w:rsidP="00247361">
      <w:pPr>
        <w:pStyle w:val="Paragraph"/>
        <w:rPr>
          <w:rFonts w:ascii="Arial" w:hAnsi="Arial" w:cs="Arial"/>
          <w:sz w:val="22"/>
        </w:rPr>
      </w:pPr>
      <w:r w:rsidRPr="00914671">
        <w:rPr>
          <w:rFonts w:ascii="Arial" w:hAnsi="Arial" w:cs="Arial"/>
          <w:sz w:val="22"/>
        </w:rPr>
        <w:t>Women</w:t>
      </w:r>
      <w:r w:rsidR="00817452" w:rsidRPr="00914671">
        <w:rPr>
          <w:rFonts w:ascii="Arial" w:hAnsi="Arial" w:cs="Arial"/>
          <w:sz w:val="22"/>
        </w:rPr>
        <w:t xml:space="preserve"> entrepreneurs</w:t>
      </w:r>
      <w:r w:rsidRPr="00914671">
        <w:rPr>
          <w:rFonts w:ascii="Arial" w:hAnsi="Arial" w:cs="Arial"/>
          <w:sz w:val="22"/>
        </w:rPr>
        <w:t xml:space="preserve"> </w:t>
      </w:r>
      <w:r w:rsidR="00340B1F" w:rsidRPr="00914671">
        <w:rPr>
          <w:rFonts w:ascii="Arial" w:hAnsi="Arial" w:cs="Arial"/>
          <w:sz w:val="22"/>
        </w:rPr>
        <w:t>predominate in the informal economy</w:t>
      </w:r>
      <w:r w:rsidR="00817452" w:rsidRPr="00914671">
        <w:rPr>
          <w:rFonts w:ascii="Arial" w:hAnsi="Arial" w:cs="Arial"/>
          <w:sz w:val="22"/>
        </w:rPr>
        <w:t xml:space="preserve"> as street and market vendors</w:t>
      </w:r>
      <w:r w:rsidRPr="00914671">
        <w:rPr>
          <w:rFonts w:ascii="Arial" w:hAnsi="Arial" w:cs="Arial"/>
          <w:sz w:val="22"/>
        </w:rPr>
        <w:t xml:space="preserve"> of </w:t>
      </w:r>
      <w:r w:rsidR="00817452" w:rsidRPr="00914671">
        <w:rPr>
          <w:rFonts w:ascii="Arial" w:hAnsi="Arial" w:cs="Arial"/>
          <w:sz w:val="22"/>
        </w:rPr>
        <w:t>agricultural produce and other commodities</w:t>
      </w:r>
      <w:r w:rsidRPr="00914671">
        <w:rPr>
          <w:rFonts w:ascii="Arial" w:hAnsi="Arial" w:cs="Arial"/>
          <w:sz w:val="22"/>
        </w:rPr>
        <w:t xml:space="preserve"> in the inter-island trade</w:t>
      </w:r>
      <w:r w:rsidR="00817452" w:rsidRPr="00914671">
        <w:rPr>
          <w:rFonts w:ascii="Arial" w:hAnsi="Arial" w:cs="Arial"/>
          <w:sz w:val="22"/>
        </w:rPr>
        <w:t>, and vendors at tourism sites</w:t>
      </w:r>
    </w:p>
    <w:p w14:paraId="3D9BF799" w14:textId="77777777" w:rsidR="00817452" w:rsidRPr="00914671" w:rsidRDefault="00817452" w:rsidP="00247361">
      <w:pPr>
        <w:rPr>
          <w:rFonts w:ascii="Arial" w:hAnsi="Arial" w:cs="Arial"/>
          <w:sz w:val="22"/>
          <w:szCs w:val="22"/>
        </w:rPr>
      </w:pPr>
    </w:p>
    <w:p w14:paraId="2376856C" w14:textId="77777777" w:rsidR="00817452" w:rsidRPr="00914671" w:rsidRDefault="00817452" w:rsidP="00247361">
      <w:pPr>
        <w:pStyle w:val="Paragraph"/>
        <w:rPr>
          <w:rFonts w:ascii="Arial" w:hAnsi="Arial" w:cs="Arial"/>
          <w:sz w:val="22"/>
        </w:rPr>
      </w:pPr>
      <w:r w:rsidRPr="00914671">
        <w:rPr>
          <w:rFonts w:ascii="Arial" w:hAnsi="Arial" w:cs="Arial"/>
          <w:sz w:val="22"/>
        </w:rPr>
        <w:t xml:space="preserve">The region includes a high proportion of female-headed households in which women struggle to support children on their own, often impeded by lower levels of education and skills, high levels of unemployment and under-employment, and a resulting economic and social insecurity. For example, in Grenada with a 41.1% of women- headed households almost one-quarter (24%) of poor female heads of households are not in the formal </w:t>
      </w:r>
      <w:r w:rsidR="002D0061" w:rsidRPr="00914671">
        <w:rPr>
          <w:rFonts w:ascii="Arial" w:hAnsi="Arial" w:cs="Arial"/>
          <w:sz w:val="22"/>
        </w:rPr>
        <w:t>labor</w:t>
      </w:r>
      <w:r w:rsidRPr="00914671">
        <w:rPr>
          <w:rFonts w:ascii="Arial" w:hAnsi="Arial" w:cs="Arial"/>
          <w:sz w:val="22"/>
        </w:rPr>
        <w:t xml:space="preserve"> force; and of those seeking to participate, only 21% are employed. In urban households, 44% of female heads are in the three lowest consumption quintiles, compared to only 18.6% of male heads</w:t>
      </w:r>
      <w:r w:rsidR="00340B1F" w:rsidRPr="00914671">
        <w:rPr>
          <w:rFonts w:ascii="Arial" w:hAnsi="Arial" w:cs="Arial"/>
          <w:sz w:val="22"/>
        </w:rPr>
        <w:footnoteReference w:id="1"/>
      </w:r>
      <w:r w:rsidRPr="00914671">
        <w:rPr>
          <w:rFonts w:ascii="Arial" w:hAnsi="Arial" w:cs="Arial"/>
          <w:sz w:val="22"/>
        </w:rPr>
        <w:t xml:space="preserve">. </w:t>
      </w:r>
    </w:p>
    <w:p w14:paraId="14E935BC" w14:textId="77777777" w:rsidR="00247361" w:rsidRPr="00914671" w:rsidRDefault="008F4821" w:rsidP="00247361">
      <w:pPr>
        <w:pStyle w:val="Paragraph"/>
        <w:rPr>
          <w:rFonts w:ascii="Arial" w:hAnsi="Arial" w:cs="Arial"/>
          <w:sz w:val="22"/>
        </w:rPr>
      </w:pPr>
      <w:r w:rsidRPr="00914671">
        <w:rPr>
          <w:rFonts w:ascii="Arial" w:hAnsi="Arial" w:cs="Arial"/>
          <w:sz w:val="22"/>
        </w:rPr>
        <w:t xml:space="preserve">Eastern Caribbean has a high incidence of gender-based violence. </w:t>
      </w:r>
      <w:r w:rsidR="003B20EF" w:rsidRPr="00914671">
        <w:rPr>
          <w:rFonts w:ascii="Arial" w:hAnsi="Arial" w:cs="Arial"/>
          <w:sz w:val="22"/>
        </w:rPr>
        <w:t>At least 40 to 50%</w:t>
      </w:r>
      <w:r w:rsidR="001D668A" w:rsidRPr="00914671">
        <w:rPr>
          <w:rFonts w:ascii="Arial" w:hAnsi="Arial" w:cs="Arial"/>
          <w:sz w:val="22"/>
        </w:rPr>
        <w:footnoteReference w:id="2"/>
      </w:r>
      <w:r w:rsidR="003B20EF" w:rsidRPr="00914671">
        <w:rPr>
          <w:rFonts w:ascii="Arial" w:hAnsi="Arial" w:cs="Arial"/>
          <w:sz w:val="22"/>
        </w:rPr>
        <w:t xml:space="preserve"> of women experience domestic violence. Women are also victims of sexual harassment</w:t>
      </w:r>
      <w:r w:rsidR="001D668A" w:rsidRPr="00914671">
        <w:rPr>
          <w:rFonts w:ascii="Arial" w:hAnsi="Arial" w:cs="Arial"/>
          <w:sz w:val="22"/>
        </w:rPr>
        <w:t xml:space="preserve"> at work.</w:t>
      </w:r>
      <w:r w:rsidR="003B20EF" w:rsidRPr="00914671">
        <w:rPr>
          <w:rFonts w:ascii="Arial" w:hAnsi="Arial" w:cs="Arial"/>
          <w:sz w:val="22"/>
        </w:rPr>
        <w:t xml:space="preserve"> </w:t>
      </w:r>
    </w:p>
    <w:p w14:paraId="51BF3B4C" w14:textId="77777777" w:rsidR="00247361" w:rsidRPr="00914671" w:rsidRDefault="00247361" w:rsidP="00247361">
      <w:pPr>
        <w:rPr>
          <w:rFonts w:ascii="Arial" w:hAnsi="Arial" w:cs="Arial"/>
          <w:sz w:val="22"/>
          <w:szCs w:val="22"/>
        </w:rPr>
        <w:sectPr w:rsidR="00247361" w:rsidRPr="00914671" w:rsidSect="000A49A4">
          <w:type w:val="continuous"/>
          <w:pgSz w:w="12240" w:h="15840"/>
          <w:pgMar w:top="1440" w:right="1800" w:bottom="1440" w:left="1800" w:header="720" w:footer="490" w:gutter="0"/>
          <w:cols w:space="720"/>
          <w:docGrid w:linePitch="272" w:charSpace="-6145"/>
        </w:sectPr>
      </w:pPr>
    </w:p>
    <w:p w14:paraId="3052AFD2" w14:textId="77777777" w:rsidR="00262924" w:rsidRPr="00914671" w:rsidRDefault="00262924" w:rsidP="00914671">
      <w:pPr>
        <w:pStyle w:val="Chapter"/>
        <w:spacing w:before="0"/>
        <w:rPr>
          <w:rFonts w:ascii="Arial" w:hAnsi="Arial" w:cs="Arial"/>
          <w:sz w:val="22"/>
        </w:rPr>
      </w:pPr>
      <w:r w:rsidRPr="00914671">
        <w:rPr>
          <w:rFonts w:ascii="Arial" w:hAnsi="Arial" w:cs="Arial"/>
          <w:sz w:val="22"/>
        </w:rPr>
        <w:lastRenderedPageBreak/>
        <w:t>Gender activities</w:t>
      </w:r>
    </w:p>
    <w:p w14:paraId="6F2FE3A1" w14:textId="77777777" w:rsidR="00FE6884" w:rsidRPr="00914671" w:rsidRDefault="00B273FC" w:rsidP="00247361">
      <w:pPr>
        <w:pStyle w:val="Paragraph"/>
        <w:rPr>
          <w:rFonts w:ascii="Arial" w:hAnsi="Arial" w:cs="Arial"/>
          <w:sz w:val="22"/>
        </w:rPr>
      </w:pPr>
      <w:r w:rsidRPr="00914671">
        <w:rPr>
          <w:rFonts w:ascii="Arial" w:hAnsi="Arial" w:cs="Arial"/>
          <w:sz w:val="22"/>
        </w:rPr>
        <w:t>Given</w:t>
      </w:r>
      <w:r w:rsidR="00FE6884" w:rsidRPr="00914671">
        <w:rPr>
          <w:rFonts w:ascii="Arial" w:hAnsi="Arial" w:cs="Arial"/>
          <w:sz w:val="22"/>
        </w:rPr>
        <w:t xml:space="preserve"> this context, the project will incorporate in its component</w:t>
      </w:r>
      <w:r w:rsidR="00340B1F" w:rsidRPr="00914671">
        <w:rPr>
          <w:rFonts w:ascii="Arial" w:hAnsi="Arial" w:cs="Arial"/>
          <w:sz w:val="22"/>
        </w:rPr>
        <w:t>s</w:t>
      </w:r>
      <w:r w:rsidR="00FE6884" w:rsidRPr="00914671">
        <w:rPr>
          <w:rFonts w:ascii="Arial" w:hAnsi="Arial" w:cs="Arial"/>
          <w:sz w:val="22"/>
        </w:rPr>
        <w:t xml:space="preserve"> elements which will contribute to the achievement of the first strategic gender objective in the </w:t>
      </w:r>
      <w:hyperlink r:id="rId14" w:history="1">
        <w:r w:rsidR="00FE6884" w:rsidRPr="00914671">
          <w:rPr>
            <w:rStyle w:val="Hyperlink"/>
            <w:rFonts w:ascii="Arial" w:hAnsi="Arial" w:cs="Arial"/>
            <w:sz w:val="22"/>
          </w:rPr>
          <w:t>Implementation Guidelines for the Operational Policy on Gender Equality in Development</w:t>
        </w:r>
      </w:hyperlink>
      <w:r w:rsidR="00FE6884" w:rsidRPr="00914671">
        <w:rPr>
          <w:rFonts w:ascii="Arial" w:hAnsi="Arial" w:cs="Arial"/>
          <w:sz w:val="22"/>
        </w:rPr>
        <w:t xml:space="preserve"> that is empowering women economically by facilitating women’s access to economic opportunities and promoting</w:t>
      </w:r>
      <w:r w:rsidR="00577A7A" w:rsidRPr="00914671">
        <w:rPr>
          <w:rFonts w:ascii="Arial" w:hAnsi="Arial" w:cs="Arial"/>
          <w:sz w:val="22"/>
        </w:rPr>
        <w:t xml:space="preserve"> women’s entrepreneurship.</w:t>
      </w:r>
    </w:p>
    <w:p w14:paraId="1B3C7740" w14:textId="77777777" w:rsidR="00F67F12" w:rsidRPr="00914671" w:rsidRDefault="00577A7A" w:rsidP="00247361">
      <w:pPr>
        <w:pStyle w:val="Paragraph"/>
        <w:rPr>
          <w:rFonts w:ascii="Arial" w:hAnsi="Arial" w:cs="Arial"/>
          <w:sz w:val="22"/>
        </w:rPr>
      </w:pPr>
      <w:r w:rsidRPr="00914671">
        <w:rPr>
          <w:rFonts w:ascii="Arial" w:hAnsi="Arial" w:cs="Arial"/>
          <w:sz w:val="22"/>
        </w:rPr>
        <w:t xml:space="preserve">The project will </w:t>
      </w:r>
      <w:r w:rsidR="002D0061" w:rsidRPr="00914671">
        <w:rPr>
          <w:rFonts w:ascii="Arial" w:hAnsi="Arial" w:cs="Arial"/>
          <w:sz w:val="22"/>
        </w:rPr>
        <w:t xml:space="preserve">promote gender equality in hiring. The companies will be encouraged to adopt practices such as hiring under equal conditions, review of hiring requirements to detect criteria that potentially exclude women, and the </w:t>
      </w:r>
      <w:r w:rsidR="00496A1C" w:rsidRPr="00914671">
        <w:rPr>
          <w:rFonts w:ascii="Arial" w:hAnsi="Arial" w:cs="Arial"/>
          <w:sz w:val="22"/>
        </w:rPr>
        <w:t>possibility</w:t>
      </w:r>
      <w:r w:rsidR="002D0061" w:rsidRPr="00914671">
        <w:rPr>
          <w:rFonts w:ascii="Arial" w:hAnsi="Arial" w:cs="Arial"/>
          <w:sz w:val="22"/>
        </w:rPr>
        <w:t xml:space="preserve"> o</w:t>
      </w:r>
      <w:r w:rsidR="00496A1C" w:rsidRPr="00914671">
        <w:rPr>
          <w:rFonts w:ascii="Arial" w:hAnsi="Arial" w:cs="Arial"/>
          <w:sz w:val="22"/>
        </w:rPr>
        <w:t>f</w:t>
      </w:r>
      <w:r w:rsidR="002D0061" w:rsidRPr="00914671">
        <w:rPr>
          <w:rFonts w:ascii="Arial" w:hAnsi="Arial" w:cs="Arial"/>
          <w:sz w:val="22"/>
        </w:rPr>
        <w:t xml:space="preserve"> </w:t>
      </w:r>
      <w:r w:rsidR="00496A1C" w:rsidRPr="00914671">
        <w:rPr>
          <w:rFonts w:ascii="Arial" w:hAnsi="Arial" w:cs="Arial"/>
          <w:sz w:val="22"/>
        </w:rPr>
        <w:t xml:space="preserve">setting </w:t>
      </w:r>
      <w:r w:rsidR="002D0061" w:rsidRPr="00914671">
        <w:rPr>
          <w:rFonts w:ascii="Arial" w:hAnsi="Arial" w:cs="Arial"/>
          <w:sz w:val="22"/>
        </w:rPr>
        <w:t xml:space="preserve">targets related to women participation. Besides, the project will promote the inclusion of local women in training activities for the construction, operation and maintenance work that does not require specific qualifications. </w:t>
      </w:r>
    </w:p>
    <w:p w14:paraId="79B78B1E" w14:textId="77777777" w:rsidR="00154BF2" w:rsidRPr="00914671" w:rsidRDefault="00CA4EB4" w:rsidP="00247361">
      <w:pPr>
        <w:pStyle w:val="Paragraph"/>
        <w:rPr>
          <w:rFonts w:ascii="Arial" w:hAnsi="Arial" w:cs="Arial"/>
          <w:sz w:val="22"/>
        </w:rPr>
      </w:pPr>
      <w:r w:rsidRPr="00914671">
        <w:rPr>
          <w:rFonts w:ascii="Arial" w:hAnsi="Arial" w:cs="Arial"/>
          <w:sz w:val="22"/>
        </w:rPr>
        <w:t>As we just mentioned poor women head of households work in the informal sector, when possible the project will s</w:t>
      </w:r>
      <w:r w:rsidR="00154BF2" w:rsidRPr="00914671">
        <w:rPr>
          <w:rFonts w:ascii="Arial" w:hAnsi="Arial" w:cs="Arial"/>
          <w:sz w:val="22"/>
        </w:rPr>
        <w:t>uppor</w:t>
      </w:r>
      <w:r w:rsidRPr="00914671">
        <w:rPr>
          <w:rFonts w:ascii="Arial" w:hAnsi="Arial" w:cs="Arial"/>
          <w:sz w:val="22"/>
        </w:rPr>
        <w:t>t</w:t>
      </w:r>
      <w:r w:rsidR="00154BF2" w:rsidRPr="00914671">
        <w:rPr>
          <w:rFonts w:ascii="Arial" w:hAnsi="Arial" w:cs="Arial"/>
          <w:sz w:val="22"/>
        </w:rPr>
        <w:t xml:space="preserve"> a shift from the informal to the formal sector for women’s businesses that provide services such as cleaning, food services, textile production for uniforms, etc. to the geothermal facility. </w:t>
      </w:r>
    </w:p>
    <w:p w14:paraId="1160F8EF" w14:textId="77777777" w:rsidR="009A1E1A" w:rsidRPr="00914671" w:rsidRDefault="00CA4EB4" w:rsidP="00247361">
      <w:pPr>
        <w:pStyle w:val="Paragraph"/>
        <w:rPr>
          <w:rFonts w:ascii="Arial" w:hAnsi="Arial" w:cs="Arial"/>
          <w:sz w:val="22"/>
        </w:rPr>
      </w:pPr>
      <w:r w:rsidRPr="00914671">
        <w:rPr>
          <w:rFonts w:ascii="Arial" w:hAnsi="Arial" w:cs="Arial"/>
          <w:sz w:val="22"/>
        </w:rPr>
        <w:t xml:space="preserve">To secure the working environment of women employed in the plant there will be exclusive bathroom for women, and appropriate uniforms for females. The companies will promote an environment free form sexual harassment in which this type of attitude and behavior is prevented, and where conflict </w:t>
      </w:r>
      <w:proofErr w:type="gramStart"/>
      <w:r w:rsidRPr="00914671">
        <w:rPr>
          <w:rFonts w:ascii="Arial" w:hAnsi="Arial" w:cs="Arial"/>
          <w:sz w:val="22"/>
        </w:rPr>
        <w:t>reporting</w:t>
      </w:r>
      <w:proofErr w:type="gramEnd"/>
      <w:r w:rsidRPr="00914671">
        <w:rPr>
          <w:rFonts w:ascii="Arial" w:hAnsi="Arial" w:cs="Arial"/>
          <w:sz w:val="22"/>
        </w:rPr>
        <w:t xml:space="preserve"> and resolution are facilitated. </w:t>
      </w:r>
    </w:p>
    <w:p w14:paraId="503AA631" w14:textId="77777777" w:rsidR="009A1E1A" w:rsidRPr="00914671" w:rsidRDefault="009A1E1A" w:rsidP="00247361">
      <w:pPr>
        <w:rPr>
          <w:rFonts w:ascii="Arial" w:hAnsi="Arial" w:cs="Arial"/>
          <w:sz w:val="22"/>
          <w:szCs w:val="22"/>
        </w:rPr>
        <w:sectPr w:rsidR="009A1E1A" w:rsidRPr="00914671" w:rsidSect="000A49A4">
          <w:type w:val="continuous"/>
          <w:pgSz w:w="12240" w:h="15840"/>
          <w:pgMar w:top="1440" w:right="1800" w:bottom="1440" w:left="1800" w:header="720" w:footer="310" w:gutter="0"/>
          <w:cols w:space="720"/>
          <w:docGrid w:linePitch="272" w:charSpace="-6145"/>
        </w:sectPr>
      </w:pPr>
    </w:p>
    <w:p w14:paraId="75067692" w14:textId="77777777" w:rsidR="002D0061" w:rsidRPr="00914671" w:rsidRDefault="002D0061" w:rsidP="00914671">
      <w:pPr>
        <w:pStyle w:val="Chapter"/>
        <w:spacing w:before="120"/>
        <w:rPr>
          <w:rFonts w:ascii="Arial" w:hAnsi="Arial" w:cs="Arial"/>
          <w:sz w:val="22"/>
        </w:rPr>
      </w:pPr>
      <w:bookmarkStart w:id="0" w:name="_GoBack"/>
      <w:bookmarkEnd w:id="0"/>
      <w:r w:rsidRPr="00914671">
        <w:rPr>
          <w:rFonts w:ascii="Arial" w:hAnsi="Arial" w:cs="Arial"/>
          <w:sz w:val="22"/>
        </w:rPr>
        <w:t>Indicators</w:t>
      </w:r>
    </w:p>
    <w:p w14:paraId="13FFB7E7" w14:textId="77777777" w:rsidR="00262924" w:rsidRPr="00914671" w:rsidRDefault="00262924" w:rsidP="009A1E1A">
      <w:pPr>
        <w:pStyle w:val="Paragraph"/>
        <w:rPr>
          <w:rFonts w:ascii="Arial" w:hAnsi="Arial" w:cs="Arial"/>
          <w:sz w:val="22"/>
        </w:rPr>
      </w:pPr>
      <w:r w:rsidRPr="00914671">
        <w:rPr>
          <w:rFonts w:ascii="Arial" w:hAnsi="Arial" w:cs="Arial"/>
          <w:sz w:val="22"/>
        </w:rPr>
        <w:t>Matrix Result Indicator</w:t>
      </w:r>
      <w:r w:rsidR="00E1682A" w:rsidRPr="00914671">
        <w:rPr>
          <w:rFonts w:ascii="Arial" w:hAnsi="Arial" w:cs="Arial"/>
          <w:sz w:val="22"/>
        </w:rPr>
        <w:t>s</w:t>
      </w:r>
      <w:r w:rsidR="00914671">
        <w:rPr>
          <w:rFonts w:ascii="Arial" w:hAnsi="Arial" w:cs="Arial"/>
          <w:sz w:val="22"/>
        </w:rPr>
        <w:t>:</w:t>
      </w:r>
    </w:p>
    <w:p w14:paraId="543ECBF1" w14:textId="77777777" w:rsidR="00154BF2" w:rsidRPr="00914671" w:rsidRDefault="00E1682A" w:rsidP="00E0524F">
      <w:pPr>
        <w:pStyle w:val="SecHeading"/>
        <w:numPr>
          <w:ilvl w:val="0"/>
          <w:numId w:val="0"/>
        </w:numPr>
        <w:ind w:left="1296"/>
        <w:rPr>
          <w:rFonts w:ascii="Arial" w:hAnsi="Arial" w:cs="Arial"/>
          <w:b w:val="0"/>
          <w:sz w:val="22"/>
        </w:rPr>
      </w:pPr>
      <w:r w:rsidRPr="00914671">
        <w:rPr>
          <w:rFonts w:ascii="Arial" w:hAnsi="Arial" w:cs="Arial"/>
          <w:b w:val="0"/>
          <w:sz w:val="22"/>
        </w:rPr>
        <w:t>Output: Women participate in consultation processes retaliated to the project</w:t>
      </w:r>
      <w:r w:rsidR="00E0524F">
        <w:rPr>
          <w:rFonts w:ascii="Arial" w:hAnsi="Arial" w:cs="Arial"/>
          <w:b w:val="0"/>
          <w:sz w:val="22"/>
        </w:rPr>
        <w:t>s</w:t>
      </w:r>
      <w:r w:rsidRPr="00914671">
        <w:rPr>
          <w:rFonts w:ascii="Arial" w:hAnsi="Arial" w:cs="Arial"/>
          <w:b w:val="0"/>
          <w:sz w:val="22"/>
        </w:rPr>
        <w:t>.</w:t>
      </w:r>
    </w:p>
    <w:p w14:paraId="0822D125" w14:textId="77777777" w:rsidR="00E1682A" w:rsidRPr="00914671" w:rsidRDefault="00E1682A" w:rsidP="00914671">
      <w:pPr>
        <w:pStyle w:val="SubSubPar"/>
        <w:numPr>
          <w:ilvl w:val="0"/>
          <w:numId w:val="0"/>
        </w:numPr>
        <w:ind w:left="1296"/>
        <w:rPr>
          <w:rFonts w:ascii="Arial" w:hAnsi="Arial" w:cs="Arial"/>
          <w:sz w:val="22"/>
        </w:rPr>
      </w:pPr>
      <w:r w:rsidRPr="00914671">
        <w:rPr>
          <w:rFonts w:ascii="Arial" w:hAnsi="Arial" w:cs="Arial"/>
          <w:sz w:val="22"/>
        </w:rPr>
        <w:t>Indicator: Number of men and women who participate i</w:t>
      </w:r>
      <w:r w:rsidR="008121F7" w:rsidRPr="00914671">
        <w:rPr>
          <w:rFonts w:ascii="Arial" w:hAnsi="Arial" w:cs="Arial"/>
          <w:sz w:val="22"/>
        </w:rPr>
        <w:t>n consultations (Objective: 35%)</w:t>
      </w:r>
    </w:p>
    <w:p w14:paraId="3ABE1DD5" w14:textId="77777777" w:rsidR="00262924" w:rsidRPr="00914671" w:rsidRDefault="00262924" w:rsidP="00914671">
      <w:pPr>
        <w:pStyle w:val="Paragraph"/>
        <w:rPr>
          <w:rFonts w:ascii="Arial" w:hAnsi="Arial" w:cs="Arial"/>
          <w:sz w:val="22"/>
        </w:rPr>
      </w:pPr>
      <w:r w:rsidRPr="00914671">
        <w:rPr>
          <w:rFonts w:ascii="Arial" w:hAnsi="Arial" w:cs="Arial"/>
          <w:sz w:val="22"/>
        </w:rPr>
        <w:t>Other indicators</w:t>
      </w:r>
      <w:r w:rsidR="00914671">
        <w:rPr>
          <w:rFonts w:ascii="Arial" w:hAnsi="Arial" w:cs="Arial"/>
          <w:sz w:val="22"/>
        </w:rPr>
        <w:t>:</w:t>
      </w:r>
    </w:p>
    <w:p w14:paraId="2A8B405C" w14:textId="77777777" w:rsidR="00F67F12" w:rsidRPr="00E0524F" w:rsidRDefault="00262924" w:rsidP="00E0524F">
      <w:pPr>
        <w:pStyle w:val="FirstHeading"/>
        <w:numPr>
          <w:ilvl w:val="0"/>
          <w:numId w:val="17"/>
        </w:numPr>
        <w:ind w:left="1350" w:firstLine="0"/>
        <w:rPr>
          <w:rFonts w:ascii="Arial" w:hAnsi="Arial" w:cs="Arial"/>
          <w:sz w:val="22"/>
        </w:rPr>
      </w:pPr>
      <w:r w:rsidRPr="00E0524F">
        <w:rPr>
          <w:rFonts w:ascii="Arial" w:hAnsi="Arial" w:cs="Arial"/>
          <w:b w:val="0"/>
          <w:sz w:val="22"/>
        </w:rPr>
        <w:t>Number and % of women trained in construction, operation and/or</w:t>
      </w:r>
      <w:r w:rsidR="00E0524F">
        <w:rPr>
          <w:rFonts w:ascii="Arial" w:hAnsi="Arial" w:cs="Arial"/>
          <w:b w:val="0"/>
          <w:sz w:val="22"/>
        </w:rPr>
        <w:t xml:space="preserve"> </w:t>
      </w:r>
      <w:r w:rsidRPr="00E0524F">
        <w:rPr>
          <w:rFonts w:ascii="Arial" w:hAnsi="Arial" w:cs="Arial"/>
          <w:b w:val="0"/>
          <w:sz w:val="22"/>
        </w:rPr>
        <w:t>mai</w:t>
      </w:r>
      <w:r w:rsidR="002D0061" w:rsidRPr="00E0524F">
        <w:rPr>
          <w:rFonts w:ascii="Arial" w:hAnsi="Arial" w:cs="Arial"/>
          <w:b w:val="0"/>
          <w:sz w:val="22"/>
        </w:rPr>
        <w:t>ntained of the g</w:t>
      </w:r>
      <w:r w:rsidR="00E1682A" w:rsidRPr="00E0524F">
        <w:rPr>
          <w:rFonts w:ascii="Arial" w:hAnsi="Arial" w:cs="Arial"/>
          <w:b w:val="0"/>
          <w:sz w:val="22"/>
        </w:rPr>
        <w:t>eothermal plant (Objective: 30%</w:t>
      </w:r>
      <w:r w:rsidR="00CC18C6" w:rsidRPr="00E0524F">
        <w:rPr>
          <w:rFonts w:ascii="Arial" w:hAnsi="Arial" w:cs="Arial"/>
          <w:b w:val="0"/>
          <w:sz w:val="22"/>
        </w:rPr>
        <w:t>)</w:t>
      </w:r>
    </w:p>
    <w:sectPr w:rsidR="00F67F12" w:rsidRPr="00E0524F" w:rsidSect="000A49A4">
      <w:type w:val="continuous"/>
      <w:pgSz w:w="12240" w:h="15840"/>
      <w:pgMar w:top="1440" w:right="1800" w:bottom="1440" w:left="1800" w:header="720" w:footer="310" w:gutter="0"/>
      <w:cols w:space="720"/>
      <w:docGrid w:linePitch="27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EE2529" w14:textId="77777777" w:rsidR="00553F73" w:rsidRDefault="00553F73">
      <w:r>
        <w:separator/>
      </w:r>
    </w:p>
  </w:endnote>
  <w:endnote w:type="continuationSeparator" w:id="0">
    <w:p w14:paraId="2A2CE93A" w14:textId="77777777" w:rsidR="00553F73" w:rsidRDefault="00553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80"/>
    <w:family w:val="auto"/>
    <w:pitch w:val="default"/>
  </w:font>
  <w:font w:name="Cambria">
    <w:panose1 w:val="02040503050406030204"/>
    <w:charset w:val="00"/>
    <w:family w:val="roman"/>
    <w:pitch w:val="variable"/>
    <w:sig w:usb0="E00002FF" w:usb1="400004FF" w:usb2="00000000" w:usb3="00000000" w:csb0="0000019F" w:csb1="00000000"/>
  </w:font>
  <w:font w:name="Mangal">
    <w:panose1 w:val="00000400000000000000"/>
    <w:charset w:val="00"/>
    <w:family w:val="roman"/>
    <w:pitch w:val="variable"/>
    <w:sig w:usb0="00008003" w:usb1="00000000" w:usb2="00000000" w:usb3="00000000" w:csb0="00000001" w:csb1="00000000"/>
  </w:font>
  <w:font w:name="Times">
    <w:altName w:val="Sylfaen"/>
    <w:panose1 w:val="02020603050405020304"/>
    <w:charset w:val="00"/>
    <w:family w:val="roman"/>
    <w:notTrueType/>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260212" w14:textId="77777777" w:rsidR="001D668A" w:rsidRDefault="00914671" w:rsidP="00914671">
    <w:pPr>
      <w:pStyle w:val="Footer"/>
      <w:jc w:val="center"/>
    </w:pPr>
    <w:r>
      <w:t>-</w:t>
    </w:r>
    <w:sdt>
      <w:sdtPr>
        <w:id w:val="-162761834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5459EC">
          <w:rPr>
            <w:noProof/>
          </w:rPr>
          <w:t>2</w:t>
        </w:r>
        <w:r>
          <w:rPr>
            <w:noProof/>
          </w:rPr>
          <w:fldChar w:fldCharType="end"/>
        </w:r>
        <w:r>
          <w:rPr>
            <w:noProof/>
          </w:rPr>
          <w: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30C3F1" w14:textId="77777777" w:rsidR="00553F73" w:rsidRDefault="00553F73">
      <w:r>
        <w:separator/>
      </w:r>
    </w:p>
  </w:footnote>
  <w:footnote w:type="continuationSeparator" w:id="0">
    <w:p w14:paraId="36038D2F" w14:textId="77777777" w:rsidR="00553F73" w:rsidRDefault="00553F73">
      <w:r>
        <w:continuationSeparator/>
      </w:r>
    </w:p>
  </w:footnote>
  <w:footnote w:id="1">
    <w:p w14:paraId="35042E6B" w14:textId="77777777" w:rsidR="001D668A" w:rsidRPr="00247361" w:rsidRDefault="001D668A" w:rsidP="00247361">
      <w:pPr>
        <w:widowControl w:val="0"/>
        <w:suppressAutoHyphens w:val="0"/>
        <w:autoSpaceDE w:val="0"/>
        <w:autoSpaceDN w:val="0"/>
        <w:adjustRightInd w:val="0"/>
        <w:rPr>
          <w:rFonts w:ascii="Arial" w:hAnsi="Arial" w:cs="Arial"/>
          <w:sz w:val="22"/>
          <w:szCs w:val="24"/>
        </w:rPr>
      </w:pPr>
      <w:r w:rsidRPr="00247361">
        <w:rPr>
          <w:rStyle w:val="FootnoteReference"/>
          <w:rFonts w:ascii="Arial" w:hAnsi="Arial" w:cs="Arial"/>
          <w:sz w:val="18"/>
        </w:rPr>
        <w:footnoteRef/>
      </w:r>
      <w:r w:rsidRPr="00247361">
        <w:rPr>
          <w:rFonts w:ascii="Arial" w:hAnsi="Arial" w:cs="Arial"/>
          <w:sz w:val="18"/>
        </w:rPr>
        <w:t xml:space="preserve"> Caribbean Development Bank, 2014, Grenada Country Gender </w:t>
      </w:r>
      <w:proofErr w:type="spellStart"/>
      <w:r w:rsidRPr="00247361">
        <w:rPr>
          <w:rFonts w:ascii="Arial" w:hAnsi="Arial" w:cs="Arial"/>
          <w:sz w:val="18"/>
        </w:rPr>
        <w:t>Assesment</w:t>
      </w:r>
      <w:proofErr w:type="spellEnd"/>
      <w:r w:rsidRPr="00247361">
        <w:rPr>
          <w:rFonts w:ascii="Arial" w:hAnsi="Arial" w:cs="Arial"/>
          <w:sz w:val="18"/>
        </w:rPr>
        <w:t>.</w:t>
      </w:r>
    </w:p>
  </w:footnote>
  <w:footnote w:id="2">
    <w:p w14:paraId="7C758646" w14:textId="77777777" w:rsidR="001D668A" w:rsidRPr="00247361" w:rsidRDefault="001D668A" w:rsidP="001D668A">
      <w:pPr>
        <w:pStyle w:val="FootnoteText"/>
        <w:rPr>
          <w:rFonts w:ascii="Arial" w:hAnsi="Arial" w:cs="Arial"/>
          <w:sz w:val="18"/>
        </w:rPr>
      </w:pPr>
      <w:r w:rsidRPr="00247361">
        <w:rPr>
          <w:rStyle w:val="FootnoteReference"/>
          <w:rFonts w:ascii="Arial" w:hAnsi="Arial" w:cs="Arial"/>
          <w:sz w:val="18"/>
        </w:rPr>
        <w:footnoteRef/>
      </w:r>
      <w:r w:rsidRPr="00247361">
        <w:rPr>
          <w:rFonts w:ascii="Arial" w:hAnsi="Arial" w:cs="Arial"/>
          <w:sz w:val="18"/>
        </w:rPr>
        <w:t xml:space="preserve"> USAID, 2010, Gender </w:t>
      </w:r>
      <w:proofErr w:type="spellStart"/>
      <w:r w:rsidRPr="00247361">
        <w:rPr>
          <w:rFonts w:ascii="Arial" w:hAnsi="Arial" w:cs="Arial"/>
          <w:sz w:val="18"/>
        </w:rPr>
        <w:t>Assesment</w:t>
      </w:r>
      <w:proofErr w:type="spellEnd"/>
      <w:r w:rsidRPr="00247361">
        <w:rPr>
          <w:rFonts w:ascii="Arial" w:hAnsi="Arial" w:cs="Arial"/>
          <w:sz w:val="18"/>
        </w:rPr>
        <w:t xml:space="preserve"> USAID/ Barbados and Eastern Caribbe</w:t>
      </w:r>
      <w:r w:rsidR="00247361" w:rsidRPr="00247361">
        <w:rPr>
          <w:rFonts w:ascii="Arial" w:hAnsi="Arial" w:cs="Arial"/>
          <w:sz w:val="18"/>
        </w:rPr>
        <w:t>an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067C047B"/>
    <w:multiLevelType w:val="multilevel"/>
    <w:tmpl w:val="E204770C"/>
    <w:lvl w:ilvl="0">
      <w:start w:val="1"/>
      <w:numFmt w:val="none"/>
      <w:lvlRestart w:val="0"/>
      <w:pStyle w:val="FirstHeading"/>
      <w:suff w:val="nothing"/>
      <w:lvlText w:val=""/>
      <w:lvlJc w:val="left"/>
      <w:pPr>
        <w:ind w:left="2160" w:hanging="720"/>
      </w:pPr>
    </w:lvl>
    <w:lvl w:ilvl="1">
      <w:start w:val="1"/>
      <w:numFmt w:val="decimal"/>
      <w:pStyle w:val="SecHeading"/>
      <w:lvlText w:val="%2."/>
      <w:lvlJc w:val="left"/>
      <w:pPr>
        <w:tabs>
          <w:tab w:val="num" w:pos="2736"/>
        </w:tabs>
        <w:ind w:left="2736" w:hanging="576"/>
      </w:pPr>
      <w:rPr>
        <w:b/>
      </w:rPr>
    </w:lvl>
    <w:lvl w:ilvl="2">
      <w:start w:val="1"/>
      <w:numFmt w:val="lowerLetter"/>
      <w:pStyle w:val="SubHeading1"/>
      <w:lvlText w:val="%3)"/>
      <w:lvlJc w:val="left"/>
      <w:pPr>
        <w:tabs>
          <w:tab w:val="num" w:pos="3312"/>
        </w:tabs>
        <w:ind w:left="3312" w:hanging="576"/>
      </w:pPr>
      <w:rPr>
        <w:b/>
      </w:rPr>
    </w:lvl>
    <w:lvl w:ilvl="3">
      <w:start w:val="1"/>
      <w:numFmt w:val="lowerRoman"/>
      <w:pStyle w:val="Subheading2"/>
      <w:lvlText w:val="(%4)"/>
      <w:lvlJc w:val="right"/>
      <w:pPr>
        <w:tabs>
          <w:tab w:val="num" w:pos="3816"/>
        </w:tabs>
        <w:ind w:left="3816" w:hanging="288"/>
      </w:pPr>
      <w:rPr>
        <w:b/>
      </w:rPr>
    </w:lvl>
    <w:lvl w:ilvl="4">
      <w:start w:val="1"/>
      <w:numFmt w:val="decimal"/>
      <w:pStyle w:val="Heading5"/>
      <w:lvlText w:val="%5)"/>
      <w:lvlJc w:val="left"/>
      <w:pPr>
        <w:ind w:left="2448" w:hanging="432"/>
      </w:pPr>
    </w:lvl>
    <w:lvl w:ilvl="5">
      <w:start w:val="1"/>
      <w:numFmt w:val="lowerLetter"/>
      <w:pStyle w:val="Heading6"/>
      <w:lvlText w:val="%6)"/>
      <w:lvlJc w:val="left"/>
      <w:pPr>
        <w:ind w:left="2592" w:hanging="432"/>
      </w:pPr>
    </w:lvl>
    <w:lvl w:ilvl="6">
      <w:start w:val="1"/>
      <w:numFmt w:val="lowerRoman"/>
      <w:pStyle w:val="Heading7"/>
      <w:lvlText w:val="%7)"/>
      <w:lvlJc w:val="right"/>
      <w:pPr>
        <w:ind w:left="2736" w:hanging="288"/>
      </w:pPr>
    </w:lvl>
    <w:lvl w:ilvl="7">
      <w:start w:val="1"/>
      <w:numFmt w:val="lowerLetter"/>
      <w:pStyle w:val="Heading8"/>
      <w:lvlText w:val="%8."/>
      <w:lvlJc w:val="left"/>
      <w:pPr>
        <w:ind w:left="2880" w:hanging="432"/>
      </w:pPr>
    </w:lvl>
    <w:lvl w:ilvl="8">
      <w:start w:val="1"/>
      <w:numFmt w:val="lowerRoman"/>
      <w:pStyle w:val="Heading9"/>
      <w:lvlText w:val="%9."/>
      <w:lvlJc w:val="right"/>
      <w:pPr>
        <w:ind w:left="3024" w:hanging="144"/>
      </w:pPr>
    </w:lvl>
  </w:abstractNum>
  <w:abstractNum w:abstractNumId="6" w15:restartNumberingAfterBreak="0">
    <w:nsid w:val="0A174D51"/>
    <w:multiLevelType w:val="multilevel"/>
    <w:tmpl w:val="F27E7ECE"/>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15:restartNumberingAfterBreak="0">
    <w:nsid w:val="0BED3E34"/>
    <w:multiLevelType w:val="multilevel"/>
    <w:tmpl w:val="768687F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ABA7A1C"/>
    <w:multiLevelType w:val="multilevel"/>
    <w:tmpl w:val="414C8A3A"/>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1F55BC7"/>
    <w:multiLevelType w:val="multilevel"/>
    <w:tmpl w:val="A98CE75C"/>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991622D"/>
    <w:multiLevelType w:val="multilevel"/>
    <w:tmpl w:val="7E40F5B2"/>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35704E91"/>
    <w:multiLevelType w:val="multilevel"/>
    <w:tmpl w:val="768E819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39356B94"/>
    <w:multiLevelType w:val="hybridMultilevel"/>
    <w:tmpl w:val="5A4813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E4A55C9"/>
    <w:multiLevelType w:val="multilevel"/>
    <w:tmpl w:val="4A4472F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6EA44E15"/>
    <w:multiLevelType w:val="multilevel"/>
    <w:tmpl w:val="80BE56B6"/>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6"/>
  </w:num>
  <w:num w:numId="8">
    <w:abstractNumId w:val="13"/>
  </w:num>
  <w:num w:numId="9">
    <w:abstractNumId w:val="9"/>
  </w:num>
  <w:num w:numId="10">
    <w:abstractNumId w:val="7"/>
  </w:num>
  <w:num w:numId="11">
    <w:abstractNumId w:val="11"/>
  </w:num>
  <w:num w:numId="12">
    <w:abstractNumId w:val="10"/>
  </w:num>
  <w:num w:numId="13">
    <w:abstractNumId w:val="8"/>
  </w:num>
  <w:num w:numId="14">
    <w:abstractNumId w:val="14"/>
  </w:num>
  <w:num w:numId="15">
    <w:abstractNumId w:val="5"/>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displayBackgroundShape/>
  <w:embedSystemFonts/>
  <w:proofState w:spelling="clean" w:grammar="clean"/>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7CB"/>
    <w:rsid w:val="00037981"/>
    <w:rsid w:val="000A49A4"/>
    <w:rsid w:val="000F0A05"/>
    <w:rsid w:val="00154BF2"/>
    <w:rsid w:val="001608F0"/>
    <w:rsid w:val="001D668A"/>
    <w:rsid w:val="00247361"/>
    <w:rsid w:val="00262924"/>
    <w:rsid w:val="002D0061"/>
    <w:rsid w:val="00340B1F"/>
    <w:rsid w:val="003B20EF"/>
    <w:rsid w:val="00496A1C"/>
    <w:rsid w:val="005459EC"/>
    <w:rsid w:val="00553F73"/>
    <w:rsid w:val="00577A7A"/>
    <w:rsid w:val="008121F7"/>
    <w:rsid w:val="00817452"/>
    <w:rsid w:val="008F4821"/>
    <w:rsid w:val="00914671"/>
    <w:rsid w:val="009A1E1A"/>
    <w:rsid w:val="00B273FC"/>
    <w:rsid w:val="00B470F6"/>
    <w:rsid w:val="00B87DB7"/>
    <w:rsid w:val="00CA4EB4"/>
    <w:rsid w:val="00CC18C6"/>
    <w:rsid w:val="00DD27CB"/>
    <w:rsid w:val="00E0524F"/>
    <w:rsid w:val="00E1682A"/>
    <w:rsid w:val="00F67F12"/>
    <w:rsid w:val="00FE68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E745546"/>
  <w15:docId w15:val="{4F8A21EE-01C5-4A10-B0EA-CAD31E71A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Heading2">
    <w:name w:val="heading 2"/>
    <w:basedOn w:val="Normal"/>
    <w:next w:val="Normal"/>
    <w:link w:val="Heading2Char"/>
    <w:uiPriority w:val="9"/>
    <w:semiHidden/>
    <w:unhideWhenUsed/>
    <w:qFormat/>
    <w:rsid w:val="0024736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473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473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47361"/>
    <w:pPr>
      <w:keepNext/>
      <w:keepLines/>
      <w:numPr>
        <w:ilvl w:val="4"/>
        <w:numId w:val="1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47361"/>
    <w:pPr>
      <w:keepNext/>
      <w:keepLines/>
      <w:numPr>
        <w:ilvl w:val="5"/>
        <w:numId w:val="1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47361"/>
    <w:pPr>
      <w:keepNext/>
      <w:keepLines/>
      <w:numPr>
        <w:ilvl w:val="6"/>
        <w:numId w:val="1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47361"/>
    <w:pPr>
      <w:keepNext/>
      <w:keepLines/>
      <w:numPr>
        <w:ilvl w:val="7"/>
        <w:numId w:val="15"/>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247361"/>
    <w:pPr>
      <w:keepNext/>
      <w:keepLines/>
      <w:numPr>
        <w:ilvl w:val="8"/>
        <w:numId w:val="15"/>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rPr>
      <w:lang w:val="es-ES"/>
    </w:rPr>
  </w:style>
  <w:style w:type="character" w:customStyle="1" w:styleId="FootnoteReference1">
    <w:name w:val="Footnote Reference1"/>
    <w:rPr>
      <w:vertAlign w:val="superscript"/>
    </w:rPr>
  </w:style>
  <w:style w:type="character" w:customStyle="1" w:styleId="Caracteresdenotaalpie">
    <w:name w:val="Caracteres de nota al pie"/>
  </w:style>
  <w:style w:type="character" w:styleId="FootnoteReference">
    <w:name w:val="footnote reference"/>
    <w:rPr>
      <w:vertAlign w:val="superscript"/>
    </w:rPr>
  </w:style>
  <w:style w:type="character" w:customStyle="1" w:styleId="Vietas">
    <w:name w:val="Viñetas"/>
  </w:style>
  <w:style w:type="character" w:styleId="EndnoteReference">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BodyText"/>
    <w:pPr>
      <w:keepNext/>
      <w:spacing w:before="240" w:after="120"/>
    </w:pPr>
  </w:style>
  <w:style w:type="paragraph" w:styleId="BodyText">
    <w:name w:val="Body Text"/>
    <w:basedOn w:val="Normal"/>
    <w:pPr>
      <w:spacing w:after="120"/>
    </w:pPr>
  </w:style>
  <w:style w:type="paragraph" w:styleId="List">
    <w:name w:val="List"/>
    <w:basedOn w:val="BodyText"/>
    <w:rPr>
      <w:rFonts w:cs="Mangal"/>
    </w:rPr>
  </w:style>
  <w:style w:type="paragraph" w:customStyle="1" w:styleId="Etiqueta">
    <w:name w:val="Etiqueta"/>
    <w:basedOn w:val="Normal"/>
    <w:pPr>
      <w:suppressLineNumbers/>
      <w:spacing w:before="120" w:after="120"/>
    </w:pPr>
  </w:style>
  <w:style w:type="paragraph" w:customStyle="1" w:styleId="ndice">
    <w:name w:val="Índice"/>
    <w:basedOn w:val="Normal"/>
    <w:pPr>
      <w:suppressLineNumbers/>
    </w:pPr>
    <w:rPr>
      <w:rFonts w:cs="Mangal"/>
    </w:rPr>
  </w:style>
  <w:style w:type="paragraph" w:customStyle="1" w:styleId="ColorfulList-Accent11">
    <w:name w:val="Colorful List - Accent 11"/>
    <w:basedOn w:val="Normal"/>
    <w:qFormat/>
    <w:pPr>
      <w:ind w:left="720"/>
    </w:pPr>
  </w:style>
  <w:style w:type="paragraph" w:customStyle="1" w:styleId="FootnoteText1">
    <w:name w:val="Footnote Text1"/>
    <w:basedOn w:val="Normal"/>
  </w:style>
  <w:style w:type="paragraph" w:styleId="FootnoteText">
    <w:name w:val="footnote text"/>
    <w:basedOn w:val="Normal"/>
    <w:pPr>
      <w:keepNext/>
      <w:keepLines/>
      <w:suppressAutoHyphens w:val="0"/>
      <w:spacing w:after="120"/>
      <w:ind w:left="288" w:hanging="288"/>
      <w:jc w:val="both"/>
    </w:pPr>
    <w:rPr>
      <w:spacing w:val="-3"/>
    </w:rPr>
  </w:style>
  <w:style w:type="paragraph" w:styleId="Footer">
    <w:name w:val="footer"/>
    <w:basedOn w:val="Normal"/>
    <w:link w:val="FooterChar"/>
    <w:uiPriority w:val="99"/>
    <w:pPr>
      <w:suppressLineNumbers/>
      <w:tabs>
        <w:tab w:val="center" w:pos="4320"/>
        <w:tab w:val="right" w:pos="8640"/>
      </w:tabs>
    </w:pPr>
  </w:style>
  <w:style w:type="paragraph" w:styleId="NormalWeb">
    <w:name w:val="Normal (Web)"/>
    <w:basedOn w:val="Normal"/>
    <w:uiPriority w:val="99"/>
    <w:semiHidden/>
    <w:unhideWhenUsed/>
    <w:rsid w:val="00F67F12"/>
    <w:pPr>
      <w:suppressAutoHyphens w:val="0"/>
      <w:spacing w:before="100" w:beforeAutospacing="1" w:after="100" w:afterAutospacing="1"/>
    </w:pPr>
    <w:rPr>
      <w:rFonts w:ascii="Times" w:eastAsia="MS Mincho" w:hAnsi="Times"/>
    </w:rPr>
  </w:style>
  <w:style w:type="character" w:styleId="Hyperlink">
    <w:name w:val="Hyperlink"/>
    <w:uiPriority w:val="99"/>
    <w:unhideWhenUsed/>
    <w:rsid w:val="00340B1F"/>
    <w:rPr>
      <w:color w:val="0000FF"/>
      <w:u w:val="single"/>
    </w:rPr>
  </w:style>
  <w:style w:type="paragraph" w:customStyle="1" w:styleId="Chapter">
    <w:name w:val="Chapter"/>
    <w:basedOn w:val="Normal"/>
    <w:next w:val="Normal"/>
    <w:link w:val="ChapterChar"/>
    <w:rsid w:val="00247361"/>
    <w:pPr>
      <w:keepNext/>
      <w:numPr>
        <w:numId w:val="7"/>
      </w:numPr>
      <w:tabs>
        <w:tab w:val="clear" w:pos="1800"/>
        <w:tab w:val="num" w:pos="648"/>
        <w:tab w:val="left" w:pos="1440"/>
      </w:tabs>
      <w:suppressAutoHyphens w:val="0"/>
      <w:spacing w:before="240" w:after="240"/>
      <w:ind w:left="0"/>
      <w:jc w:val="center"/>
    </w:pPr>
    <w:rPr>
      <w:b/>
      <w:smallCaps/>
      <w:sz w:val="24"/>
      <w:szCs w:val="22"/>
    </w:rPr>
  </w:style>
  <w:style w:type="character" w:customStyle="1" w:styleId="ChapterChar">
    <w:name w:val="Chapter Char"/>
    <w:basedOn w:val="DefaultParagraphFont"/>
    <w:link w:val="Chapter"/>
    <w:rsid w:val="00247361"/>
    <w:rPr>
      <w:b/>
      <w:smallCaps/>
      <w:sz w:val="24"/>
      <w:szCs w:val="22"/>
    </w:rPr>
  </w:style>
  <w:style w:type="paragraph" w:customStyle="1" w:styleId="FirstHeading">
    <w:name w:val="FirstHeading"/>
    <w:basedOn w:val="Normal"/>
    <w:next w:val="Normal"/>
    <w:link w:val="FirstHeadingChar"/>
    <w:rsid w:val="00247361"/>
    <w:pPr>
      <w:keepNext/>
      <w:numPr>
        <w:numId w:val="15"/>
      </w:numPr>
      <w:tabs>
        <w:tab w:val="left" w:pos="0"/>
        <w:tab w:val="left" w:pos="86"/>
      </w:tabs>
      <w:suppressAutoHyphens w:val="0"/>
      <w:spacing w:before="120" w:after="120"/>
      <w:ind w:left="720"/>
    </w:pPr>
    <w:rPr>
      <w:b/>
      <w:sz w:val="24"/>
      <w:szCs w:val="22"/>
    </w:rPr>
  </w:style>
  <w:style w:type="character" w:customStyle="1" w:styleId="FirstHeadingChar">
    <w:name w:val="FirstHeading Char"/>
    <w:basedOn w:val="DefaultParagraphFont"/>
    <w:link w:val="FirstHeading"/>
    <w:rsid w:val="00247361"/>
    <w:rPr>
      <w:b/>
      <w:sz w:val="24"/>
      <w:szCs w:val="22"/>
    </w:rPr>
  </w:style>
  <w:style w:type="paragraph" w:customStyle="1" w:styleId="SecHeading">
    <w:name w:val="SecHeading"/>
    <w:basedOn w:val="Normal"/>
    <w:next w:val="Paragraph"/>
    <w:link w:val="SecHeadingChar"/>
    <w:rsid w:val="00247361"/>
    <w:pPr>
      <w:keepNext/>
      <w:numPr>
        <w:ilvl w:val="1"/>
        <w:numId w:val="15"/>
      </w:numPr>
      <w:tabs>
        <w:tab w:val="num" w:pos="1296"/>
      </w:tabs>
      <w:suppressAutoHyphens w:val="0"/>
      <w:spacing w:before="120" w:after="120"/>
      <w:ind w:left="1296"/>
    </w:pPr>
    <w:rPr>
      <w:b/>
      <w:sz w:val="24"/>
      <w:szCs w:val="22"/>
    </w:rPr>
  </w:style>
  <w:style w:type="character" w:customStyle="1" w:styleId="SecHeadingChar">
    <w:name w:val="SecHeading Char"/>
    <w:basedOn w:val="DefaultParagraphFont"/>
    <w:link w:val="SecHeading"/>
    <w:rsid w:val="00247361"/>
    <w:rPr>
      <w:b/>
      <w:sz w:val="24"/>
      <w:szCs w:val="22"/>
    </w:rPr>
  </w:style>
  <w:style w:type="paragraph" w:customStyle="1" w:styleId="SubHeading1">
    <w:name w:val="SubHeading1"/>
    <w:basedOn w:val="SecHeading"/>
    <w:link w:val="SubHeading1Char"/>
    <w:rsid w:val="00247361"/>
    <w:pPr>
      <w:numPr>
        <w:ilvl w:val="2"/>
      </w:numPr>
      <w:tabs>
        <w:tab w:val="num" w:pos="1872"/>
        <w:tab w:val="num" w:pos="2736"/>
      </w:tabs>
      <w:ind w:left="1872"/>
    </w:pPr>
  </w:style>
  <w:style w:type="character" w:customStyle="1" w:styleId="SubHeading1Char">
    <w:name w:val="SubHeading1 Char"/>
    <w:basedOn w:val="DefaultParagraphFont"/>
    <w:link w:val="SubHeading1"/>
    <w:rsid w:val="00247361"/>
    <w:rPr>
      <w:b/>
      <w:sz w:val="24"/>
      <w:szCs w:val="22"/>
    </w:rPr>
  </w:style>
  <w:style w:type="paragraph" w:customStyle="1" w:styleId="Subheading2">
    <w:name w:val="Subheading2"/>
    <w:basedOn w:val="SecHeading"/>
    <w:link w:val="Subheading2Char"/>
    <w:rsid w:val="00247361"/>
    <w:pPr>
      <w:numPr>
        <w:ilvl w:val="3"/>
      </w:numPr>
      <w:tabs>
        <w:tab w:val="num" w:pos="2376"/>
        <w:tab w:val="num" w:pos="2736"/>
      </w:tabs>
      <w:ind w:left="2376"/>
    </w:pPr>
  </w:style>
  <w:style w:type="character" w:customStyle="1" w:styleId="Subheading2Char">
    <w:name w:val="Subheading2 Char"/>
    <w:basedOn w:val="DefaultParagraphFont"/>
    <w:link w:val="Subheading2"/>
    <w:rsid w:val="00247361"/>
    <w:rPr>
      <w:b/>
      <w:sz w:val="24"/>
      <w:szCs w:val="22"/>
    </w:rPr>
  </w:style>
  <w:style w:type="paragraph" w:customStyle="1" w:styleId="Paragraph">
    <w:name w:val="Paragraph"/>
    <w:basedOn w:val="BodyTextIndent"/>
    <w:link w:val="ParagraphChar"/>
    <w:rsid w:val="00247361"/>
    <w:pPr>
      <w:numPr>
        <w:ilvl w:val="1"/>
        <w:numId w:val="7"/>
      </w:numPr>
      <w:tabs>
        <w:tab w:val="clear" w:pos="2448"/>
        <w:tab w:val="num" w:pos="720"/>
      </w:tabs>
      <w:spacing w:before="120"/>
      <w:ind w:left="720" w:hanging="720"/>
      <w:jc w:val="both"/>
      <w:outlineLvl w:val="1"/>
    </w:pPr>
    <w:rPr>
      <w:szCs w:val="22"/>
    </w:rPr>
  </w:style>
  <w:style w:type="character" w:customStyle="1" w:styleId="ParagraphChar">
    <w:name w:val="Paragraph Char"/>
    <w:basedOn w:val="DefaultParagraphFont"/>
    <w:link w:val="Paragraph"/>
    <w:rsid w:val="00247361"/>
    <w:rPr>
      <w:sz w:val="24"/>
      <w:szCs w:val="22"/>
    </w:rPr>
  </w:style>
  <w:style w:type="paragraph" w:customStyle="1" w:styleId="subpar">
    <w:name w:val="subpar"/>
    <w:basedOn w:val="BodyTextIndent3"/>
    <w:link w:val="subparChar"/>
    <w:rsid w:val="00247361"/>
    <w:pPr>
      <w:numPr>
        <w:ilvl w:val="2"/>
        <w:numId w:val="7"/>
      </w:numPr>
      <w:tabs>
        <w:tab w:val="clear" w:pos="2304"/>
        <w:tab w:val="num" w:pos="1152"/>
      </w:tabs>
      <w:spacing w:before="120"/>
      <w:ind w:left="1152"/>
      <w:jc w:val="both"/>
      <w:outlineLvl w:val="2"/>
    </w:pPr>
    <w:rPr>
      <w:szCs w:val="22"/>
    </w:rPr>
  </w:style>
  <w:style w:type="character" w:customStyle="1" w:styleId="subparChar">
    <w:name w:val="subpar Char"/>
    <w:basedOn w:val="DefaultParagraphFont"/>
    <w:link w:val="subpar"/>
    <w:rsid w:val="00247361"/>
    <w:rPr>
      <w:sz w:val="24"/>
      <w:szCs w:val="22"/>
    </w:rPr>
  </w:style>
  <w:style w:type="paragraph" w:customStyle="1" w:styleId="SubSubPar">
    <w:name w:val="SubSubPar"/>
    <w:basedOn w:val="subpar"/>
    <w:link w:val="SubSubParChar"/>
    <w:rsid w:val="00247361"/>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247361"/>
    <w:rPr>
      <w:sz w:val="24"/>
      <w:szCs w:val="22"/>
    </w:rPr>
  </w:style>
  <w:style w:type="paragraph" w:customStyle="1" w:styleId="Regtable">
    <w:name w:val="Regtable"/>
    <w:basedOn w:val="Normal"/>
    <w:link w:val="RegtableChar"/>
    <w:rsid w:val="00247361"/>
    <w:pPr>
      <w:keepLines/>
      <w:framePr w:wrap="around" w:vAnchor="text" w:hAnchor="text" w:y="1"/>
      <w:suppressAutoHyphens w:val="0"/>
      <w:spacing w:before="20" w:after="20"/>
    </w:pPr>
    <w:rPr>
      <w:szCs w:val="22"/>
    </w:rPr>
  </w:style>
  <w:style w:type="character" w:customStyle="1" w:styleId="RegtableChar">
    <w:name w:val="Regtable Char"/>
    <w:basedOn w:val="DefaultParagraphFont"/>
    <w:link w:val="Regtable"/>
    <w:rsid w:val="00247361"/>
    <w:rPr>
      <w:szCs w:val="22"/>
    </w:rPr>
  </w:style>
  <w:style w:type="paragraph" w:customStyle="1" w:styleId="TableTitle">
    <w:name w:val="TableTitle"/>
    <w:basedOn w:val="Normal"/>
    <w:link w:val="TableTitleChar"/>
    <w:rsid w:val="00247361"/>
    <w:pPr>
      <w:keepNext/>
      <w:framePr w:wrap="around" w:vAnchor="text" w:hAnchor="text" w:y="1"/>
      <w:suppressAutoHyphens w:val="0"/>
      <w:spacing w:before="20" w:after="20"/>
      <w:jc w:val="center"/>
    </w:pPr>
    <w:rPr>
      <w:rFonts w:ascii="Times New Roman Bold" w:hAnsi="Times New Roman Bold" w:cs="Arial"/>
      <w:b/>
      <w:spacing w:val="-3"/>
      <w:szCs w:val="22"/>
    </w:rPr>
  </w:style>
  <w:style w:type="character" w:customStyle="1" w:styleId="TableTitleChar">
    <w:name w:val="TableTitle Char"/>
    <w:basedOn w:val="DefaultParagraphFont"/>
    <w:link w:val="TableTitle"/>
    <w:rsid w:val="00247361"/>
    <w:rPr>
      <w:rFonts w:ascii="Times New Roman Bold" w:hAnsi="Times New Roman Bold" w:cs="Arial"/>
      <w:b/>
      <w:spacing w:val="-3"/>
      <w:szCs w:val="22"/>
    </w:rPr>
  </w:style>
  <w:style w:type="character" w:customStyle="1" w:styleId="Heading2Char">
    <w:name w:val="Heading 2 Char"/>
    <w:basedOn w:val="DefaultParagraphFont"/>
    <w:link w:val="Heading2"/>
    <w:uiPriority w:val="9"/>
    <w:semiHidden/>
    <w:rsid w:val="0024736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473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2473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473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473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473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47361"/>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247361"/>
    <w:rPr>
      <w:rFonts w:asciiTheme="majorHAnsi" w:eastAsiaTheme="majorEastAsia" w:hAnsiTheme="majorHAnsi" w:cstheme="majorBidi"/>
      <w:i/>
      <w:iCs/>
      <w:color w:val="404040" w:themeColor="text1" w:themeTint="BF"/>
    </w:rPr>
  </w:style>
  <w:style w:type="paragraph" w:styleId="BodyTextIndent">
    <w:name w:val="Body Text Indent"/>
    <w:basedOn w:val="Normal"/>
    <w:link w:val="BodyTextIndentChar"/>
    <w:uiPriority w:val="99"/>
    <w:semiHidden/>
    <w:unhideWhenUsed/>
    <w:rsid w:val="00247361"/>
    <w:pPr>
      <w:suppressAutoHyphens w:val="0"/>
      <w:spacing w:after="120"/>
      <w:ind w:left="360"/>
    </w:pPr>
    <w:rPr>
      <w:sz w:val="24"/>
    </w:rPr>
  </w:style>
  <w:style w:type="character" w:customStyle="1" w:styleId="BodyTextIndentChar">
    <w:name w:val="Body Text Indent Char"/>
    <w:basedOn w:val="DefaultParagraphFont"/>
    <w:link w:val="BodyTextIndent"/>
    <w:uiPriority w:val="99"/>
    <w:semiHidden/>
    <w:rsid w:val="00247361"/>
    <w:rPr>
      <w:sz w:val="24"/>
    </w:rPr>
  </w:style>
  <w:style w:type="paragraph" w:styleId="BodyTextIndent3">
    <w:name w:val="Body Text Indent 3"/>
    <w:basedOn w:val="Normal"/>
    <w:link w:val="BodyTextIndent3Char"/>
    <w:uiPriority w:val="99"/>
    <w:semiHidden/>
    <w:unhideWhenUsed/>
    <w:rsid w:val="00247361"/>
    <w:pPr>
      <w:suppressAutoHyphens w:val="0"/>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247361"/>
    <w:rPr>
      <w:sz w:val="24"/>
      <w:szCs w:val="16"/>
    </w:rPr>
  </w:style>
  <w:style w:type="paragraph" w:styleId="Header">
    <w:name w:val="header"/>
    <w:basedOn w:val="Normal"/>
    <w:link w:val="HeaderChar"/>
    <w:uiPriority w:val="99"/>
    <w:unhideWhenUsed/>
    <w:rsid w:val="00914671"/>
    <w:pPr>
      <w:tabs>
        <w:tab w:val="center" w:pos="4513"/>
        <w:tab w:val="right" w:pos="9026"/>
      </w:tabs>
    </w:pPr>
  </w:style>
  <w:style w:type="character" w:customStyle="1" w:styleId="HeaderChar">
    <w:name w:val="Header Char"/>
    <w:basedOn w:val="DefaultParagraphFont"/>
    <w:link w:val="Header"/>
    <w:uiPriority w:val="99"/>
    <w:rsid w:val="00914671"/>
  </w:style>
  <w:style w:type="character" w:customStyle="1" w:styleId="FooterChar">
    <w:name w:val="Footer Char"/>
    <w:basedOn w:val="DefaultParagraphFont"/>
    <w:link w:val="Footer"/>
    <w:uiPriority w:val="99"/>
    <w:rsid w:val="009146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3260765">
      <w:bodyDiv w:val="1"/>
      <w:marLeft w:val="0"/>
      <w:marRight w:val="0"/>
      <w:marTop w:val="0"/>
      <w:marBottom w:val="0"/>
      <w:divBdr>
        <w:top w:val="none" w:sz="0" w:space="0" w:color="auto"/>
        <w:left w:val="none" w:sz="0" w:space="0" w:color="auto"/>
        <w:bottom w:val="none" w:sz="0" w:space="0" w:color="auto"/>
        <w:right w:val="none" w:sz="0" w:space="0" w:color="auto"/>
      </w:divBdr>
      <w:divsChild>
        <w:div w:id="663583751">
          <w:marLeft w:val="0"/>
          <w:marRight w:val="0"/>
          <w:marTop w:val="0"/>
          <w:marBottom w:val="0"/>
          <w:divBdr>
            <w:top w:val="none" w:sz="0" w:space="0" w:color="auto"/>
            <w:left w:val="none" w:sz="0" w:space="0" w:color="auto"/>
            <w:bottom w:val="none" w:sz="0" w:space="0" w:color="auto"/>
            <w:right w:val="none" w:sz="0" w:space="0" w:color="auto"/>
          </w:divBdr>
          <w:divsChild>
            <w:div w:id="1844391153">
              <w:marLeft w:val="0"/>
              <w:marRight w:val="0"/>
              <w:marTop w:val="0"/>
              <w:marBottom w:val="0"/>
              <w:divBdr>
                <w:top w:val="none" w:sz="0" w:space="0" w:color="auto"/>
                <w:left w:val="none" w:sz="0" w:space="0" w:color="auto"/>
                <w:bottom w:val="none" w:sz="0" w:space="0" w:color="auto"/>
                <w:right w:val="none" w:sz="0" w:space="0" w:color="auto"/>
              </w:divBdr>
              <w:divsChild>
                <w:div w:id="957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idbdocs.iadb.org/wsdocs/getdocument.aspx?docnum=395994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39709629</IDBDocs_x0020_Number>
    <TaxCatchAll xmlns="cdc7663a-08f0-4737-9e8c-148ce897a09c">
      <Value>20</Value>
      <Value>26</Value>
      <Value>86</Value>
      <Value>85</Value>
      <Value>7</Value>
    </TaxCatchAll>
    <Phase xmlns="cdc7663a-08f0-4737-9e8c-148ce897a09c" xsi:nil="true"/>
    <SISCOR_x0020_Number xmlns="cdc7663a-08f0-4737-9e8c-148ce897a09c" xsi:nil="true"/>
    <Division_x0020_or_x0020_Unit xmlns="cdc7663a-08f0-4737-9e8c-148ce897a09c">INE/ENE</Division_x0020_or_x0020_Unit>
    <Approval_x0020_Number xmlns="cdc7663a-08f0-4737-9e8c-148ce897a09c" xsi:nil="true"/>
    <Document_x0020_Author xmlns="cdc7663a-08f0-4737-9e8c-148ce897a09c">Gischler Blanco, Christiaan</Document_x0020_Author>
    <Fiscal_x0020_Year_x0020_IDB xmlns="cdc7663a-08f0-4737-9e8c-148ce897a09c">2018</Fiscal_x0020_Year_x0020_IDB>
    <Other_x0020_Author xmlns="cdc7663a-08f0-4737-9e8c-148ce897a09c" xsi:nil="true"/>
    <Project_x0020_Number xmlns="cdc7663a-08f0-4737-9e8c-148ce897a09c">RG-L1112</Project_x0020_Number>
    <Package_x0020_Code xmlns="cdc7663a-08f0-4737-9e8c-148ce897a09c" xsi:nil="true"/>
    <Key_x0020_Document xmlns="cdc7663a-08f0-4737-9e8c-148ce897a09c">false</Key_x0020_Document>
    <Migration_x0020_Info xmlns="cdc7663a-08f0-4737-9e8c-148ce897a09c">&lt;Data&gt;&lt;APPLICATION&gt;MS WORD&lt;/APPLICATION&gt;&lt;USER_STAGE&gt;Loan Proposal&lt;/USER_STAGE&gt;&lt;APPROVAL_CODE&gt;DE&lt;/APPROVAL_CODE&gt;&lt;APPROVAL_DESC&gt;Board of Executive Directors&lt;/APPROVAL_DESC&gt;&lt;PD_OBJ_TYPE&gt;0&lt;/PD_OBJ_TYPE&gt;&lt;MAKERECORD&gt;Y&lt;/MAKERECORD&gt;&lt;/Data&gt;</Migration_x0020_Info>
    <Operation_x0020_Type xmlns="cdc7663a-08f0-4737-9e8c-148ce897a09c">Loan Operation</Operation_x0020_Type>
    <Document_x0020_Language_x0020_IDB xmlns="cdc7663a-08f0-4737-9e8c-148ce897a09c">English</Document_x0020_Language_x0020_IDB>
    <Identifier xmlns="cdc7663a-08f0-4737-9e8c-148ce897a09c"> TECFILE</Identifier>
    <Access_x0020_to_x0020_Information_x00a0_Policy xmlns="cdc7663a-08f0-4737-9e8c-148ce897a09c">Public - Simultaneous Disclosure</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75689d2d-7a16-471d-b709-fbca189b4de2</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Related_x0020_SisCor_x0020_Numb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R0002273391</Record_x0020_Number>
    <_dlc_DocId xmlns="cdc7663a-08f0-4737-9e8c-148ce897a09c">EZSHARE-272729925-41</_dlc_DocId>
    <_dlc_DocIdUrl xmlns="cdc7663a-08f0-4737-9e8c-148ce897a09c">
      <Url>https://idbg.sharepoint.com/teams/EZ-RG-LON/RG-L1112/_layouts/15/DocIdRedir.aspx?ID=EZSHARE-272729925-41</Url>
      <Description>EZSHARE-272729925-41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DC7C1DE0E17643823C94CEB3B7E6C7" ma:contentTypeVersion="516" ma:contentTypeDescription="A content type to manage public (operations) IDB documents" ma:contentTypeScope="" ma:versionID="837e8e783c2d4cc2fc8fbdfde4ed12bb">
  <xsd:schema xmlns:xsd="http://www.w3.org/2001/XMLSchema" xmlns:xs="http://www.w3.org/2001/XMLSchema" xmlns:p="http://schemas.microsoft.com/office/2006/metadata/properties" xmlns:ns2="cdc7663a-08f0-4737-9e8c-148ce897a09c" targetNamespace="http://schemas.microsoft.com/office/2006/metadata/properties" ma:root="true" ma:fieldsID="833c980aec3a9032a337da1ebef40df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L111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4ABE3A-3CC9-4088-89AA-1FA6D544C747}">
  <ds:schemaRefs>
    <ds:schemaRef ds:uri="http://purl.org/dc/terms/"/>
    <ds:schemaRef ds:uri="http://schemas.openxmlformats.org/package/2006/metadata/core-properties"/>
    <ds:schemaRef ds:uri="http://schemas.microsoft.com/office/2006/documentManagement/types"/>
    <ds:schemaRef ds:uri="9c571b2f-e523-4ab2-ba2e-09e151a03ef4"/>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761B49FC-F738-49D5-8A83-9D21A83D45AF}"/>
</file>

<file path=customXml/itemProps3.xml><?xml version="1.0" encoding="utf-8"?>
<ds:datastoreItem xmlns:ds="http://schemas.openxmlformats.org/officeDocument/2006/customXml" ds:itemID="{5B4E42CD-E205-4EC5-8C67-DD4495EDB98E}">
  <ds:schemaRefs>
    <ds:schemaRef ds:uri="http://schemas.microsoft.com/sharepoint/v3/contenttype/forms"/>
  </ds:schemaRefs>
</ds:datastoreItem>
</file>

<file path=customXml/itemProps4.xml><?xml version="1.0" encoding="utf-8"?>
<ds:datastoreItem xmlns:ds="http://schemas.openxmlformats.org/officeDocument/2006/customXml" ds:itemID="{49856165-868B-4B3D-B806-22AA36B3F4F4}"/>
</file>

<file path=customXml/itemProps5.xml><?xml version="1.0" encoding="utf-8"?>
<ds:datastoreItem xmlns:ds="http://schemas.openxmlformats.org/officeDocument/2006/customXml" ds:itemID="{D16B95F2-730D-4435-87D1-8B2D463883F7}"/>
</file>

<file path=customXml/itemProps6.xml><?xml version="1.0" encoding="utf-8"?>
<ds:datastoreItem xmlns:ds="http://schemas.openxmlformats.org/officeDocument/2006/customXml" ds:itemID="{1459DBC6-72BA-4683-A6C9-D7286DA8A8E6}">
  <ds:schemaRefs>
    <ds:schemaRef ds:uri="http://schemas.openxmlformats.org/officeDocument/2006/bibliography"/>
  </ds:schemaRefs>
</ds:datastoreItem>
</file>

<file path=customXml/itemProps7.xml><?xml version="1.0" encoding="utf-8"?>
<ds:datastoreItem xmlns:ds="http://schemas.openxmlformats.org/officeDocument/2006/customXml" ds:itemID="{90EF9DE6-46A4-4AA0-A3A9-E4390BE4AC20}"/>
</file>

<file path=docProps/app.xml><?xml version="1.0" encoding="utf-8"?>
<Properties xmlns="http://schemas.openxmlformats.org/officeDocument/2006/extended-properties" xmlns:vt="http://schemas.openxmlformats.org/officeDocument/2006/docPropsVTypes">
  <Template>Normal</Template>
  <TotalTime>1</TotalTime>
  <Pages>2</Pages>
  <Words>564</Words>
  <Characters>3218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Optional E-Link_Gender Annex</vt:lpstr>
    </vt:vector>
  </TitlesOfParts>
  <Company>Inter-American Development Bank</Company>
  <LinksUpToDate>false</LinksUpToDate>
  <CharactersWithSpaces>3775</CharactersWithSpaces>
  <SharedDoc>false</SharedDoc>
  <HLinks>
    <vt:vector size="6" baseType="variant">
      <vt:variant>
        <vt:i4>8323097</vt:i4>
      </vt:variant>
      <vt:variant>
        <vt:i4>0</vt:i4>
      </vt:variant>
      <vt:variant>
        <vt:i4>0</vt:i4>
      </vt:variant>
      <vt:variant>
        <vt:i4>5</vt:i4>
      </vt:variant>
      <vt:variant>
        <vt:lpwstr>http://idbdocs.iadb.org/wsdocs/getdocument.aspx?docnum=39599476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Optional E-Link_Gender Annex</dc:title>
  <dc:creator>Paloma</dc:creator>
  <cp:keywords/>
  <cp:lastModifiedBy>Correa Poseiro, Cecilia</cp:lastModifiedBy>
  <cp:revision>2</cp:revision>
  <cp:lastPrinted>2015-07-02T15:10:00Z</cp:lastPrinted>
  <dcterms:created xsi:type="dcterms:W3CDTF">2018-04-05T19:22:00Z</dcterms:created>
  <dcterms:modified xsi:type="dcterms:W3CDTF">2018-04-05T19:22:00Z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9" name="TaxKeyword">
    <vt:lpwstr/>
  </property>
  <property fmtid="{D5CDD505-2E9C-101B-9397-08002B2CF9AE}" pid="10" name="Sub_x002d_Sector">
    <vt:lpwstr/>
  </property>
  <property fmtid="{D5CDD505-2E9C-101B-9397-08002B2CF9AE}" pid="11" name="TaxKeywordTaxHTField">
    <vt:lpwstr/>
  </property>
  <property fmtid="{D5CDD505-2E9C-101B-9397-08002B2CF9AE}" pid="12" name="Series Operations IDB">
    <vt:lpwstr>6;#Unclassified|a6dff32e-d477-44cd-a56b-85efe9e0a56c</vt:lpwstr>
  </property>
  <property fmtid="{D5CDD505-2E9C-101B-9397-08002B2CF9AE}" pid="13" name="Country">
    <vt:lpwstr>20;#Regional|2537a5b7-6d8e-482c-94dc-32c3cc44ff65</vt:lpwstr>
  </property>
  <property fmtid="{D5CDD505-2E9C-101B-9397-08002B2CF9AE}" pid="14" name="Fund IDB">
    <vt:lpwstr>86;#GRN|d0f1dc7f-e162-4a9c-9421-b7d8c382a710</vt:lpwstr>
  </property>
  <property fmtid="{D5CDD505-2E9C-101B-9397-08002B2CF9AE}" pid="15" name="Series_x0020_Operations_x0020_IDB">
    <vt:lpwstr>6;#Unclassified|a6dff32e-d477-44cd-a56b-85efe9e0a56c</vt:lpwstr>
  </property>
  <property fmtid="{D5CDD505-2E9C-101B-9397-08002B2CF9AE}" pid="16" name="To:">
    <vt:lpwstr/>
  </property>
  <property fmtid="{D5CDD505-2E9C-101B-9397-08002B2CF9AE}" pid="17" name="From:">
    <vt:lpwstr/>
  </property>
  <property fmtid="{D5CDD505-2E9C-101B-9397-08002B2CF9AE}" pid="18" name="Sector IDB">
    <vt:lpwstr>26;#ENERGY|4fed196a-cd0b-4970-87de-42da17f9b203</vt:lpwstr>
  </property>
  <property fmtid="{D5CDD505-2E9C-101B-9397-08002B2CF9AE}" pid="19" name="Function Operations IDB">
    <vt:lpwstr>7;#Goods and Services|5bfebf1b-9f1f-4411-b1dd-4c19b807b799</vt:lpwstr>
  </property>
  <property fmtid="{D5CDD505-2E9C-101B-9397-08002B2CF9AE}" pid="20" name="Sub-Sector">
    <vt:lpwstr>85;#ENERGY|75689d2d-7a16-471d-b709-fbca189b4de2</vt:lpwstr>
  </property>
  <property fmtid="{D5CDD505-2E9C-101B-9397-08002B2CF9AE}" pid="21" name="_dlc_DocIdItemGuid">
    <vt:lpwstr>164eff1e-0092-471d-8fa7-61c9b181e072</vt:lpwstr>
  </property>
  <property fmtid="{D5CDD505-2E9C-101B-9397-08002B2CF9AE}" pid="22" name="ContentTypeId">
    <vt:lpwstr>0x0101001A458A224826124E8B45B1D613300CFC00BCDC7C1DE0E17643823C94CEB3B7E6C7</vt:lpwstr>
  </property>
</Properties>
</file>