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stylesWithEffects.xml" ContentType="application/vnd.ms-word.stylesWithEffects+xml"/>
  <Override PartName="/word/webSettings.xml" ContentType="application/vnd.openxmlformats-officedocument.wordprocessingml.webSettings+xml"/>
  <Override PartName="/docProps/app.xml" ContentType="application/vnd.openxmlformats-officedocument.extended-properties+xml"/>
  <Override PartName="/word/people.xml" ContentType="application/vnd.openxmlformats-officedocument.wordprocessingml.peop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186" w:rsidRPr="00877197" w:rsidRDefault="006D01D1" w:rsidP="00332D8A">
      <w:pPr>
        <w:pStyle w:val="Title"/>
        <w:tabs>
          <w:tab w:val="clear" w:pos="1440"/>
          <w:tab w:val="clear" w:pos="3060"/>
        </w:tabs>
        <w:outlineLvl w:val="9"/>
        <w:rPr>
          <w:rFonts w:ascii="Arial" w:hAnsi="Arial" w:cs="Arial"/>
          <w:smallCaps/>
          <w:sz w:val="22"/>
          <w:szCs w:val="22"/>
        </w:rPr>
      </w:pPr>
      <w:r w:rsidRPr="00877197">
        <w:rPr>
          <w:rFonts w:ascii="Arial" w:hAnsi="Arial" w:cs="Arial"/>
          <w:smallCaps/>
          <w:sz w:val="22"/>
          <w:szCs w:val="22"/>
        </w:rPr>
        <w:t>Documento del Banco Interamericano de Desarrollo</w:t>
      </w:r>
    </w:p>
    <w:p w:rsidR="001B5186" w:rsidRPr="00877197" w:rsidRDefault="001B5186" w:rsidP="00332D8A">
      <w:pPr>
        <w:pStyle w:val="Listavistosa-nfasis11"/>
        <w:ind w:left="1080"/>
        <w:jc w:val="center"/>
        <w:rPr>
          <w:rFonts w:ascii="Arial" w:hAnsi="Arial" w:cs="Arial"/>
          <w:b/>
        </w:rPr>
      </w:pPr>
    </w:p>
    <w:p w:rsidR="001B5186" w:rsidRPr="00877197" w:rsidRDefault="001B5186" w:rsidP="00332D8A">
      <w:pPr>
        <w:tabs>
          <w:tab w:val="left" w:pos="1440"/>
          <w:tab w:val="left" w:pos="3060"/>
        </w:tabs>
        <w:jc w:val="center"/>
        <w:rPr>
          <w:rFonts w:ascii="Arial" w:hAnsi="Arial" w:cs="Arial"/>
          <w:b/>
          <w:smallCaps/>
          <w:sz w:val="22"/>
          <w:szCs w:val="22"/>
          <w:lang w:val="es-ES_tradnl"/>
        </w:rPr>
      </w:pPr>
    </w:p>
    <w:p w:rsidR="0013626E" w:rsidRPr="00877197" w:rsidRDefault="0013626E" w:rsidP="00332D8A">
      <w:pPr>
        <w:tabs>
          <w:tab w:val="left" w:pos="1440"/>
          <w:tab w:val="left" w:pos="3060"/>
        </w:tabs>
        <w:jc w:val="center"/>
        <w:rPr>
          <w:rFonts w:ascii="Arial" w:hAnsi="Arial" w:cs="Arial"/>
          <w:b/>
          <w:smallCaps/>
          <w:sz w:val="22"/>
          <w:szCs w:val="22"/>
          <w:lang w:val="es-ES_tradnl"/>
        </w:rPr>
      </w:pPr>
    </w:p>
    <w:p w:rsidR="0013626E" w:rsidRPr="00877197" w:rsidRDefault="0013626E" w:rsidP="00332D8A">
      <w:pPr>
        <w:tabs>
          <w:tab w:val="left" w:pos="1440"/>
          <w:tab w:val="left" w:pos="3060"/>
        </w:tabs>
        <w:jc w:val="center"/>
        <w:rPr>
          <w:rFonts w:ascii="Arial" w:hAnsi="Arial" w:cs="Arial"/>
          <w:b/>
          <w:smallCaps/>
          <w:sz w:val="22"/>
          <w:szCs w:val="22"/>
          <w:lang w:val="es-ES_tradnl"/>
        </w:rPr>
      </w:pPr>
    </w:p>
    <w:p w:rsidR="0013626E" w:rsidRPr="00877197" w:rsidRDefault="0013626E" w:rsidP="00332D8A">
      <w:pPr>
        <w:tabs>
          <w:tab w:val="left" w:pos="1440"/>
          <w:tab w:val="left" w:pos="3060"/>
        </w:tabs>
        <w:jc w:val="center"/>
        <w:rPr>
          <w:rFonts w:ascii="Arial" w:hAnsi="Arial" w:cs="Arial"/>
          <w:b/>
          <w:smallCaps/>
          <w:sz w:val="22"/>
          <w:szCs w:val="22"/>
          <w:lang w:val="es-ES_tradnl"/>
        </w:rPr>
      </w:pPr>
    </w:p>
    <w:p w:rsidR="0013626E" w:rsidRPr="00877197" w:rsidRDefault="0013626E" w:rsidP="00332D8A">
      <w:pPr>
        <w:tabs>
          <w:tab w:val="left" w:pos="1440"/>
          <w:tab w:val="left" w:pos="3060"/>
        </w:tabs>
        <w:jc w:val="center"/>
        <w:rPr>
          <w:rFonts w:ascii="Arial" w:hAnsi="Arial" w:cs="Arial"/>
          <w:b/>
          <w:smallCaps/>
          <w:sz w:val="22"/>
          <w:szCs w:val="22"/>
          <w:lang w:val="es-ES_tradnl"/>
        </w:rPr>
      </w:pPr>
    </w:p>
    <w:p w:rsidR="0013626E" w:rsidRPr="00877197" w:rsidRDefault="0013626E" w:rsidP="00332D8A">
      <w:pPr>
        <w:tabs>
          <w:tab w:val="left" w:pos="1440"/>
          <w:tab w:val="left" w:pos="3060"/>
        </w:tabs>
        <w:jc w:val="center"/>
        <w:rPr>
          <w:rFonts w:ascii="Arial" w:hAnsi="Arial" w:cs="Arial"/>
          <w:b/>
          <w:smallCaps/>
          <w:sz w:val="22"/>
          <w:szCs w:val="22"/>
          <w:lang w:val="es-ES_tradnl"/>
        </w:rPr>
      </w:pPr>
    </w:p>
    <w:p w:rsidR="0013626E" w:rsidRPr="00877197" w:rsidRDefault="0013626E" w:rsidP="00332D8A">
      <w:pPr>
        <w:tabs>
          <w:tab w:val="left" w:pos="1440"/>
          <w:tab w:val="left" w:pos="3060"/>
        </w:tabs>
        <w:jc w:val="center"/>
        <w:rPr>
          <w:rFonts w:ascii="Arial" w:hAnsi="Arial" w:cs="Arial"/>
          <w:b/>
          <w:smallCaps/>
          <w:sz w:val="22"/>
          <w:szCs w:val="22"/>
          <w:lang w:val="es-ES_tradnl"/>
        </w:rPr>
      </w:pPr>
    </w:p>
    <w:p w:rsidR="001B5186" w:rsidRPr="00877197" w:rsidRDefault="001B5186" w:rsidP="00332D8A">
      <w:pPr>
        <w:tabs>
          <w:tab w:val="left" w:pos="1440"/>
          <w:tab w:val="left" w:pos="3060"/>
        </w:tabs>
        <w:jc w:val="center"/>
        <w:rPr>
          <w:rFonts w:ascii="Arial" w:hAnsi="Arial" w:cs="Arial"/>
          <w:b/>
          <w:smallCaps/>
          <w:sz w:val="22"/>
          <w:szCs w:val="22"/>
          <w:lang w:val="es-ES_tradnl"/>
        </w:rPr>
      </w:pPr>
    </w:p>
    <w:p w:rsidR="00C45776" w:rsidRPr="00877197" w:rsidRDefault="00C45776" w:rsidP="00C45776">
      <w:pPr>
        <w:tabs>
          <w:tab w:val="left" w:pos="1440"/>
          <w:tab w:val="left" w:pos="3060"/>
        </w:tabs>
        <w:jc w:val="center"/>
        <w:rPr>
          <w:rFonts w:ascii="Arial" w:hAnsi="Arial" w:cs="Arial"/>
          <w:b/>
          <w:smallCaps/>
          <w:sz w:val="28"/>
          <w:szCs w:val="28"/>
          <w:lang w:val="es-ES_tradnl"/>
        </w:rPr>
      </w:pPr>
      <w:r w:rsidRPr="00877197">
        <w:rPr>
          <w:rFonts w:ascii="Arial" w:hAnsi="Arial" w:cs="Arial"/>
          <w:b/>
          <w:smallCaps/>
          <w:sz w:val="28"/>
          <w:szCs w:val="28"/>
          <w:lang w:val="es-ES_tradnl"/>
        </w:rPr>
        <w:t>Honduras</w:t>
      </w:r>
    </w:p>
    <w:p w:rsidR="00C45776" w:rsidRPr="00877197" w:rsidRDefault="00C45776" w:rsidP="00C45776">
      <w:pPr>
        <w:tabs>
          <w:tab w:val="left" w:pos="1440"/>
          <w:tab w:val="left" w:pos="3060"/>
        </w:tabs>
        <w:jc w:val="center"/>
        <w:rPr>
          <w:rFonts w:ascii="Arial" w:hAnsi="Arial" w:cs="Arial"/>
          <w:smallCaps/>
          <w:sz w:val="22"/>
          <w:szCs w:val="22"/>
          <w:lang w:val="es-ES_tradnl"/>
        </w:rPr>
      </w:pPr>
    </w:p>
    <w:p w:rsidR="00C45776" w:rsidRPr="00877197" w:rsidRDefault="00C45776" w:rsidP="00C45776">
      <w:pPr>
        <w:tabs>
          <w:tab w:val="left" w:pos="1440"/>
          <w:tab w:val="left" w:pos="3060"/>
        </w:tabs>
        <w:jc w:val="center"/>
        <w:rPr>
          <w:rFonts w:ascii="Arial" w:hAnsi="Arial" w:cs="Arial"/>
          <w:smallCaps/>
          <w:sz w:val="22"/>
          <w:szCs w:val="22"/>
          <w:lang w:val="es-ES_tradnl"/>
        </w:rPr>
      </w:pPr>
    </w:p>
    <w:p w:rsidR="00C45776" w:rsidRPr="00877197" w:rsidRDefault="00C45776" w:rsidP="00C45776">
      <w:pPr>
        <w:tabs>
          <w:tab w:val="left" w:pos="1440"/>
          <w:tab w:val="left" w:pos="3060"/>
        </w:tabs>
        <w:jc w:val="center"/>
        <w:rPr>
          <w:rFonts w:ascii="Arial" w:hAnsi="Arial" w:cs="Arial"/>
          <w:smallCaps/>
          <w:sz w:val="22"/>
          <w:szCs w:val="22"/>
          <w:lang w:val="es-ES_tradnl"/>
        </w:rPr>
      </w:pPr>
    </w:p>
    <w:p w:rsidR="00C45776" w:rsidRPr="00877197" w:rsidRDefault="00C45776" w:rsidP="00C45776">
      <w:pPr>
        <w:tabs>
          <w:tab w:val="left" w:pos="1440"/>
          <w:tab w:val="left" w:pos="3060"/>
        </w:tabs>
        <w:jc w:val="center"/>
        <w:rPr>
          <w:rFonts w:ascii="Arial" w:hAnsi="Arial" w:cs="Arial"/>
          <w:smallCaps/>
          <w:sz w:val="22"/>
          <w:szCs w:val="22"/>
          <w:lang w:val="es-ES_tradnl"/>
        </w:rPr>
      </w:pPr>
    </w:p>
    <w:p w:rsidR="00C45776" w:rsidRPr="00877197" w:rsidRDefault="00C45776" w:rsidP="00C45776">
      <w:pPr>
        <w:tabs>
          <w:tab w:val="left" w:pos="1440"/>
          <w:tab w:val="left" w:pos="3060"/>
        </w:tabs>
        <w:jc w:val="center"/>
        <w:rPr>
          <w:rFonts w:ascii="Arial" w:hAnsi="Arial" w:cs="Arial"/>
          <w:smallCaps/>
          <w:sz w:val="22"/>
          <w:szCs w:val="22"/>
          <w:lang w:val="es-ES_tradnl"/>
        </w:rPr>
      </w:pPr>
    </w:p>
    <w:p w:rsidR="00C45776" w:rsidRPr="00877197" w:rsidRDefault="00C45776" w:rsidP="00C45776">
      <w:pPr>
        <w:autoSpaceDE w:val="0"/>
        <w:autoSpaceDN w:val="0"/>
        <w:adjustRightInd w:val="0"/>
        <w:jc w:val="center"/>
        <w:rPr>
          <w:rFonts w:ascii="Arial" w:hAnsi="Arial" w:cs="Arial"/>
          <w:b/>
          <w:smallCaps/>
          <w:sz w:val="28"/>
          <w:szCs w:val="28"/>
          <w:lang w:val="es-ES_tradnl"/>
        </w:rPr>
      </w:pPr>
      <w:r w:rsidRPr="00877197">
        <w:rPr>
          <w:rFonts w:ascii="Arial" w:hAnsi="Arial" w:cs="Arial"/>
          <w:b/>
          <w:smallCaps/>
          <w:sz w:val="28"/>
          <w:szCs w:val="28"/>
          <w:lang w:val="es-ES_tradnl"/>
        </w:rPr>
        <w:t xml:space="preserve">Programa de Integración Vial Regional </w:t>
      </w:r>
      <w:r w:rsidR="000D4A7A" w:rsidRPr="00877197">
        <w:rPr>
          <w:rFonts w:ascii="Arial" w:hAnsi="Arial" w:cs="Arial"/>
          <w:b/>
          <w:smallCaps/>
          <w:sz w:val="28"/>
          <w:szCs w:val="28"/>
          <w:lang w:val="es-ES_tradnl"/>
        </w:rPr>
        <w:t>II</w:t>
      </w:r>
    </w:p>
    <w:p w:rsidR="00C45776" w:rsidRPr="00877197" w:rsidRDefault="00C45776" w:rsidP="00C45776">
      <w:pPr>
        <w:pStyle w:val="Newpage"/>
        <w:rPr>
          <w:rFonts w:ascii="Arial" w:hAnsi="Arial"/>
          <w:b w:val="0"/>
          <w:caps/>
          <w:smallCaps w:val="0"/>
          <w:sz w:val="22"/>
          <w:szCs w:val="22"/>
        </w:rPr>
      </w:pPr>
    </w:p>
    <w:p w:rsidR="00C45776" w:rsidRPr="00877197" w:rsidRDefault="00C45776" w:rsidP="00C45776">
      <w:pPr>
        <w:pStyle w:val="Newpage"/>
        <w:rPr>
          <w:rFonts w:ascii="Arial" w:hAnsi="Arial"/>
          <w:b w:val="0"/>
          <w:caps/>
          <w:smallCaps w:val="0"/>
          <w:sz w:val="22"/>
          <w:szCs w:val="22"/>
        </w:rPr>
      </w:pPr>
    </w:p>
    <w:p w:rsidR="00C45776" w:rsidRPr="00877197" w:rsidRDefault="000D4A7A" w:rsidP="00C45776">
      <w:pPr>
        <w:tabs>
          <w:tab w:val="left" w:pos="1440"/>
          <w:tab w:val="left" w:pos="3060"/>
        </w:tabs>
        <w:jc w:val="center"/>
        <w:rPr>
          <w:rFonts w:ascii="Arial" w:hAnsi="Arial" w:cs="Arial"/>
          <w:b/>
          <w:smallCaps/>
          <w:sz w:val="22"/>
          <w:szCs w:val="22"/>
          <w:lang w:val="es-ES_tradnl"/>
        </w:rPr>
      </w:pPr>
      <w:r w:rsidRPr="00877197">
        <w:rPr>
          <w:rFonts w:ascii="Arial" w:hAnsi="Arial" w:cs="Arial"/>
          <w:b/>
          <w:smallCaps/>
          <w:sz w:val="22"/>
          <w:szCs w:val="22"/>
          <w:lang w:val="es-ES_tradnl"/>
        </w:rPr>
        <w:t>(HO-L1121</w:t>
      </w:r>
      <w:r w:rsidR="00C45776" w:rsidRPr="00877197">
        <w:rPr>
          <w:rFonts w:ascii="Arial" w:hAnsi="Arial" w:cs="Arial"/>
          <w:b/>
          <w:smallCaps/>
          <w:sz w:val="22"/>
          <w:szCs w:val="22"/>
          <w:lang w:val="es-ES_tradnl"/>
        </w:rPr>
        <w:t>)</w:t>
      </w:r>
    </w:p>
    <w:p w:rsidR="001B5186" w:rsidRPr="00877197" w:rsidRDefault="001B5186" w:rsidP="00332D8A">
      <w:pPr>
        <w:pStyle w:val="Newpage"/>
        <w:rPr>
          <w:rFonts w:ascii="Arial" w:hAnsi="Arial"/>
          <w:b w:val="0"/>
          <w:caps/>
          <w:smallCaps w:val="0"/>
          <w:sz w:val="22"/>
          <w:szCs w:val="22"/>
        </w:rPr>
      </w:pPr>
    </w:p>
    <w:p w:rsidR="001B5186" w:rsidRPr="00877197" w:rsidRDefault="001B5186" w:rsidP="00332D8A">
      <w:pPr>
        <w:tabs>
          <w:tab w:val="left" w:pos="1440"/>
          <w:tab w:val="left" w:pos="3060"/>
        </w:tabs>
        <w:jc w:val="center"/>
        <w:rPr>
          <w:rFonts w:ascii="Arial" w:hAnsi="Arial" w:cs="Arial"/>
          <w:smallCaps/>
          <w:sz w:val="22"/>
          <w:szCs w:val="22"/>
          <w:lang w:val="es-ES_tradnl"/>
        </w:rPr>
      </w:pPr>
    </w:p>
    <w:p w:rsidR="0013626E" w:rsidRPr="00877197" w:rsidRDefault="0013626E" w:rsidP="00332D8A">
      <w:pPr>
        <w:tabs>
          <w:tab w:val="left" w:pos="1440"/>
          <w:tab w:val="left" w:pos="3060"/>
        </w:tabs>
        <w:jc w:val="center"/>
        <w:rPr>
          <w:rFonts w:ascii="Arial" w:hAnsi="Arial" w:cs="Arial"/>
          <w:smallCaps/>
          <w:sz w:val="22"/>
          <w:szCs w:val="22"/>
          <w:lang w:val="es-ES_tradnl"/>
        </w:rPr>
      </w:pPr>
    </w:p>
    <w:p w:rsidR="0013626E" w:rsidRPr="00877197" w:rsidRDefault="0013626E" w:rsidP="00332D8A">
      <w:pPr>
        <w:tabs>
          <w:tab w:val="left" w:pos="1440"/>
          <w:tab w:val="left" w:pos="3060"/>
        </w:tabs>
        <w:jc w:val="center"/>
        <w:rPr>
          <w:rFonts w:ascii="Arial" w:hAnsi="Arial" w:cs="Arial"/>
          <w:smallCaps/>
          <w:sz w:val="22"/>
          <w:szCs w:val="22"/>
          <w:lang w:val="es-ES_tradnl"/>
        </w:rPr>
      </w:pPr>
    </w:p>
    <w:p w:rsidR="0013626E" w:rsidRPr="00877197" w:rsidRDefault="0013626E" w:rsidP="00332D8A">
      <w:pPr>
        <w:tabs>
          <w:tab w:val="left" w:pos="1440"/>
          <w:tab w:val="left" w:pos="3060"/>
        </w:tabs>
        <w:jc w:val="center"/>
        <w:rPr>
          <w:rFonts w:ascii="Arial" w:hAnsi="Arial" w:cs="Arial"/>
          <w:smallCaps/>
          <w:sz w:val="22"/>
          <w:szCs w:val="22"/>
          <w:lang w:val="es-ES_tradnl"/>
        </w:rPr>
      </w:pPr>
    </w:p>
    <w:p w:rsidR="0013626E" w:rsidRPr="00877197" w:rsidRDefault="0013626E" w:rsidP="00332D8A">
      <w:pPr>
        <w:tabs>
          <w:tab w:val="left" w:pos="1440"/>
          <w:tab w:val="left" w:pos="3060"/>
        </w:tabs>
        <w:jc w:val="center"/>
        <w:rPr>
          <w:rFonts w:ascii="Arial" w:hAnsi="Arial" w:cs="Arial"/>
          <w:smallCaps/>
          <w:sz w:val="22"/>
          <w:szCs w:val="22"/>
          <w:lang w:val="es-ES_tradnl"/>
        </w:rPr>
      </w:pPr>
    </w:p>
    <w:p w:rsidR="001B5186" w:rsidRPr="00877197" w:rsidRDefault="006D01D1" w:rsidP="00332D8A">
      <w:pPr>
        <w:tabs>
          <w:tab w:val="left" w:pos="1440"/>
          <w:tab w:val="left" w:pos="3060"/>
        </w:tabs>
        <w:jc w:val="center"/>
        <w:outlineLvl w:val="0"/>
        <w:rPr>
          <w:rFonts w:ascii="Arial" w:hAnsi="Arial" w:cs="Arial"/>
          <w:b/>
          <w:smallCaps/>
          <w:sz w:val="22"/>
          <w:szCs w:val="22"/>
          <w:lang w:val="es-ES_tradnl"/>
        </w:rPr>
      </w:pPr>
      <w:r w:rsidRPr="00877197">
        <w:rPr>
          <w:rFonts w:ascii="Arial" w:hAnsi="Arial" w:cs="Arial"/>
          <w:b/>
          <w:smallCaps/>
          <w:sz w:val="22"/>
          <w:szCs w:val="22"/>
          <w:lang w:val="es-ES_tradnl"/>
        </w:rPr>
        <w:t>Plan de Monitoreo y Evaluación</w:t>
      </w:r>
    </w:p>
    <w:p w:rsidR="001B5186" w:rsidRPr="00877197" w:rsidRDefault="001B5186" w:rsidP="00332D8A">
      <w:pPr>
        <w:tabs>
          <w:tab w:val="left" w:pos="1440"/>
          <w:tab w:val="left" w:pos="3060"/>
        </w:tabs>
        <w:outlineLvl w:val="0"/>
        <w:rPr>
          <w:b/>
          <w:smallCaps/>
          <w:sz w:val="22"/>
          <w:szCs w:val="22"/>
          <w:lang w:val="es-ES_tradnl"/>
        </w:rPr>
      </w:pPr>
    </w:p>
    <w:p w:rsidR="001B5186" w:rsidRPr="00877197" w:rsidRDefault="001B5186" w:rsidP="00332D8A">
      <w:pPr>
        <w:pStyle w:val="Listavistosa-nfasis11"/>
        <w:ind w:left="1080"/>
        <w:jc w:val="center"/>
        <w:rPr>
          <w:rFonts w:ascii="Times New Roman" w:hAnsi="Times New Roman"/>
          <w:b/>
        </w:rPr>
      </w:pPr>
    </w:p>
    <w:p w:rsidR="001B5186" w:rsidRPr="00877197" w:rsidRDefault="001B5186" w:rsidP="00332D8A">
      <w:pPr>
        <w:pStyle w:val="Listavistosa-nfasis11"/>
        <w:ind w:left="1080"/>
        <w:jc w:val="center"/>
        <w:rPr>
          <w:rFonts w:ascii="Times New Roman" w:hAnsi="Times New Roman"/>
          <w:b/>
        </w:rPr>
      </w:pPr>
    </w:p>
    <w:p w:rsidR="001B5186" w:rsidRPr="00877197" w:rsidRDefault="001B5186" w:rsidP="00332D8A">
      <w:pPr>
        <w:pStyle w:val="Listavistosa-nfasis11"/>
        <w:ind w:left="1080"/>
        <w:jc w:val="center"/>
        <w:rPr>
          <w:rFonts w:ascii="Times New Roman" w:hAnsi="Times New Roman"/>
          <w:b/>
        </w:rPr>
      </w:pPr>
    </w:p>
    <w:p w:rsidR="0013626E" w:rsidRPr="00877197" w:rsidRDefault="0013626E" w:rsidP="00332D8A">
      <w:pPr>
        <w:pStyle w:val="Listavistosa-nfasis11"/>
        <w:ind w:left="1080"/>
        <w:jc w:val="center"/>
        <w:rPr>
          <w:rFonts w:ascii="Times New Roman" w:hAnsi="Times New Roman"/>
          <w:b/>
        </w:rPr>
      </w:pPr>
    </w:p>
    <w:p w:rsidR="0013626E" w:rsidRPr="00877197" w:rsidRDefault="0013626E" w:rsidP="00332D8A">
      <w:pPr>
        <w:pStyle w:val="Listavistosa-nfasis11"/>
        <w:ind w:left="1080"/>
        <w:jc w:val="center"/>
        <w:rPr>
          <w:rFonts w:ascii="Times New Roman" w:hAnsi="Times New Roman"/>
          <w:b/>
        </w:rPr>
      </w:pPr>
    </w:p>
    <w:p w:rsidR="0013626E" w:rsidRPr="00877197" w:rsidRDefault="0013626E" w:rsidP="00332D8A">
      <w:pPr>
        <w:pStyle w:val="Listavistosa-nfasis11"/>
        <w:ind w:left="1080"/>
        <w:jc w:val="center"/>
        <w:rPr>
          <w:rFonts w:ascii="Times New Roman" w:hAnsi="Times New Roman"/>
          <w:b/>
        </w:rPr>
      </w:pPr>
    </w:p>
    <w:p w:rsidR="0013626E" w:rsidRPr="00877197" w:rsidRDefault="0013626E" w:rsidP="00332D8A">
      <w:pPr>
        <w:pStyle w:val="Listavistosa-nfasis11"/>
        <w:ind w:left="1080"/>
        <w:jc w:val="center"/>
        <w:rPr>
          <w:rFonts w:ascii="Times New Roman" w:hAnsi="Times New Roman"/>
          <w:b/>
        </w:rPr>
      </w:pPr>
    </w:p>
    <w:p w:rsidR="0013626E" w:rsidRPr="00877197" w:rsidRDefault="0013626E" w:rsidP="00332D8A">
      <w:pPr>
        <w:pStyle w:val="Listavistosa-nfasis11"/>
        <w:ind w:left="1080"/>
        <w:jc w:val="center"/>
        <w:rPr>
          <w:rFonts w:ascii="Times New Roman" w:hAnsi="Times New Roman"/>
          <w:b/>
        </w:rPr>
      </w:pPr>
    </w:p>
    <w:p w:rsidR="0013626E" w:rsidRPr="00877197" w:rsidRDefault="0013626E" w:rsidP="00332D8A">
      <w:pPr>
        <w:pStyle w:val="Listavistosa-nfasis11"/>
        <w:ind w:left="1080"/>
        <w:jc w:val="center"/>
        <w:rPr>
          <w:rFonts w:ascii="Times New Roman" w:hAnsi="Times New Roman"/>
          <w:b/>
        </w:rPr>
      </w:pPr>
    </w:p>
    <w:p w:rsidR="0013626E" w:rsidRPr="00877197" w:rsidRDefault="0013626E" w:rsidP="00332D8A">
      <w:pPr>
        <w:pStyle w:val="Listavistosa-nfasis11"/>
        <w:ind w:left="1080"/>
        <w:jc w:val="center"/>
        <w:rPr>
          <w:rFonts w:ascii="Times New Roman" w:hAnsi="Times New Roman"/>
          <w:b/>
        </w:rPr>
      </w:pPr>
    </w:p>
    <w:p w:rsidR="0013626E" w:rsidRPr="00877197" w:rsidRDefault="0013626E" w:rsidP="00D924C5">
      <w:pPr>
        <w:pStyle w:val="Listavistosa-nfasis11"/>
        <w:ind w:left="0"/>
        <w:rPr>
          <w:rFonts w:ascii="Times New Roman" w:hAnsi="Times New Roman"/>
          <w:b/>
        </w:rPr>
      </w:pPr>
    </w:p>
    <w:p w:rsidR="0013626E" w:rsidRPr="00877197" w:rsidRDefault="0013626E" w:rsidP="00332D8A">
      <w:pPr>
        <w:pStyle w:val="Listavistosa-nfasis11"/>
        <w:ind w:left="1080"/>
        <w:jc w:val="center"/>
        <w:rPr>
          <w:rFonts w:ascii="Times New Roman" w:hAnsi="Times New Roman"/>
          <w:b/>
        </w:rPr>
      </w:pPr>
    </w:p>
    <w:p w:rsidR="0013626E" w:rsidRPr="00877197" w:rsidRDefault="0013626E" w:rsidP="00332D8A">
      <w:pPr>
        <w:pStyle w:val="Listavistosa-nfasis11"/>
        <w:ind w:left="1080"/>
        <w:jc w:val="center"/>
        <w:rPr>
          <w:rFonts w:ascii="Times New Roman" w:hAnsi="Times New Roman"/>
          <w:b/>
        </w:rPr>
      </w:pPr>
    </w:p>
    <w:p w:rsidR="001B5186" w:rsidRPr="00877197" w:rsidRDefault="001B5186" w:rsidP="00332D8A">
      <w:pPr>
        <w:pStyle w:val="Listavistosa-nfasis11"/>
        <w:ind w:left="1080"/>
        <w:jc w:val="center"/>
        <w:rPr>
          <w:rFonts w:ascii="Times New Roman" w:hAnsi="Times New Roman"/>
          <w:b/>
        </w:rPr>
      </w:pPr>
    </w:p>
    <w:p w:rsidR="00D924C5" w:rsidRPr="00877197" w:rsidRDefault="000D4A7A" w:rsidP="005E1401">
      <w:pPr>
        <w:pStyle w:val="BodyText"/>
        <w:pBdr>
          <w:top w:val="single" w:sz="4" w:space="1" w:color="auto"/>
          <w:left w:val="single" w:sz="4" w:space="1" w:color="auto"/>
          <w:bottom w:val="single" w:sz="4" w:space="1" w:color="auto"/>
          <w:right w:val="single" w:sz="4" w:space="4" w:color="auto"/>
        </w:pBdr>
        <w:tabs>
          <w:tab w:val="left" w:pos="1440"/>
        </w:tabs>
        <w:jc w:val="both"/>
        <w:rPr>
          <w:rFonts w:ascii="Arial" w:hAnsi="Arial" w:cs="Arial"/>
          <w:sz w:val="20"/>
        </w:rPr>
      </w:pPr>
      <w:r w:rsidRPr="00877197">
        <w:rPr>
          <w:rFonts w:ascii="Arial" w:hAnsi="Arial" w:cs="Arial"/>
          <w:sz w:val="20"/>
        </w:rPr>
        <w:t xml:space="preserve">Este documento fue preparado por el equipo de proyecto integrado por: Alfonso Salazar (TSP/CHO), Jefe de Equipo; Miroslava Nevo (INE/TSP); Daniel Torres Gracia (TSP/CNI); Eduardo Café, Laureen Montes y Maria Romero </w:t>
      </w:r>
      <w:bookmarkStart w:id="0" w:name="_GoBack"/>
      <w:bookmarkEnd w:id="0"/>
      <w:r w:rsidRPr="00877197">
        <w:rPr>
          <w:rFonts w:ascii="Arial" w:hAnsi="Arial" w:cs="Arial"/>
          <w:sz w:val="20"/>
        </w:rPr>
        <w:t>(INE/TSP); Denis Corrales (VPS/ESG); Taos Aliouat (LEG/SGO); y María Cecilia del Puerto y Nalda Morales (FMP/CHO).</w:t>
      </w:r>
    </w:p>
    <w:p w:rsidR="009357C8" w:rsidRPr="00877197" w:rsidRDefault="009357C8">
      <w:pPr>
        <w:rPr>
          <w:smallCaps/>
          <w:spacing w:val="-2"/>
          <w:sz w:val="22"/>
          <w:szCs w:val="22"/>
          <w:lang w:val="es-ES_tradnl"/>
        </w:rPr>
      </w:pPr>
      <w:r w:rsidRPr="00877197">
        <w:rPr>
          <w:smallCaps/>
          <w:sz w:val="22"/>
          <w:szCs w:val="22"/>
          <w:lang w:val="es-ES_tradnl"/>
        </w:rPr>
        <w:br w:type="page"/>
      </w:r>
    </w:p>
    <w:p w:rsidR="000C4CBB" w:rsidRPr="00877197" w:rsidRDefault="009357C8" w:rsidP="00524DCC">
      <w:pPr>
        <w:pStyle w:val="Listavistosa-nfasis11"/>
        <w:ind w:left="0"/>
        <w:rPr>
          <w:rFonts w:ascii="Arial" w:hAnsi="Arial" w:cs="Arial"/>
          <w:b/>
          <w:smallCaps/>
        </w:rPr>
      </w:pPr>
      <w:r w:rsidRPr="00877197">
        <w:rPr>
          <w:rFonts w:ascii="Arial" w:hAnsi="Arial" w:cs="Arial"/>
          <w:b/>
          <w:smallCaps/>
        </w:rPr>
        <w:lastRenderedPageBreak/>
        <w:t>Contenido</w:t>
      </w:r>
    </w:p>
    <w:p w:rsidR="00524DCC" w:rsidRPr="00877197" w:rsidRDefault="00524DCC" w:rsidP="00524DCC">
      <w:pPr>
        <w:pStyle w:val="Listavistosa-nfasis11"/>
        <w:ind w:left="0"/>
        <w:rPr>
          <w:rFonts w:ascii="Arial" w:hAnsi="Arial" w:cs="Arial"/>
          <w:b/>
          <w:smallCaps/>
        </w:rPr>
      </w:pPr>
    </w:p>
    <w:p w:rsidR="00524DCC" w:rsidRPr="00877197" w:rsidRDefault="00524DCC" w:rsidP="00524DCC">
      <w:pPr>
        <w:pStyle w:val="Listavistosa-nfasis11"/>
        <w:ind w:left="0"/>
        <w:rPr>
          <w:rFonts w:ascii="Arial" w:hAnsi="Arial" w:cs="Arial"/>
          <w:b/>
          <w:smallCaps/>
        </w:rPr>
      </w:pPr>
    </w:p>
    <w:p w:rsidR="00524DCC" w:rsidRPr="00877197" w:rsidRDefault="00524DCC" w:rsidP="00524DCC">
      <w:pPr>
        <w:widowControl w:val="0"/>
        <w:autoSpaceDE w:val="0"/>
        <w:autoSpaceDN w:val="0"/>
        <w:adjustRightInd w:val="0"/>
        <w:rPr>
          <w:rFonts w:ascii="Arial" w:hAnsi="Arial" w:cs="Arial"/>
          <w:b/>
          <w:sz w:val="22"/>
          <w:szCs w:val="22"/>
          <w:lang w:val="es-ES_tradnl"/>
        </w:rPr>
      </w:pPr>
      <w:r w:rsidRPr="00877197">
        <w:rPr>
          <w:rFonts w:ascii="Arial" w:hAnsi="Arial" w:cs="Arial"/>
          <w:b/>
          <w:sz w:val="22"/>
          <w:szCs w:val="22"/>
          <w:lang w:val="es-ES_tradnl"/>
        </w:rPr>
        <w:t>I. Introducción</w:t>
      </w:r>
    </w:p>
    <w:p w:rsidR="00524DCC" w:rsidRPr="00877197" w:rsidRDefault="00524DCC" w:rsidP="00524DCC">
      <w:pPr>
        <w:widowControl w:val="0"/>
        <w:autoSpaceDE w:val="0"/>
        <w:autoSpaceDN w:val="0"/>
        <w:adjustRightInd w:val="0"/>
        <w:rPr>
          <w:rFonts w:ascii="Arial" w:hAnsi="Arial" w:cs="Arial"/>
          <w:b/>
          <w:sz w:val="22"/>
          <w:szCs w:val="22"/>
          <w:lang w:val="es-ES_tradnl"/>
        </w:rPr>
      </w:pPr>
    </w:p>
    <w:p w:rsidR="00524DCC" w:rsidRPr="00877197" w:rsidRDefault="00524DCC" w:rsidP="00524DCC">
      <w:pPr>
        <w:widowControl w:val="0"/>
        <w:autoSpaceDE w:val="0"/>
        <w:autoSpaceDN w:val="0"/>
        <w:adjustRightInd w:val="0"/>
        <w:rPr>
          <w:rFonts w:ascii="Arial" w:hAnsi="Arial" w:cs="Arial"/>
          <w:b/>
          <w:sz w:val="22"/>
          <w:szCs w:val="22"/>
          <w:lang w:val="es-ES_tradnl"/>
        </w:rPr>
      </w:pPr>
      <w:r w:rsidRPr="00877197">
        <w:rPr>
          <w:rFonts w:ascii="Arial" w:hAnsi="Arial" w:cs="Arial"/>
          <w:b/>
          <w:sz w:val="22"/>
          <w:szCs w:val="22"/>
          <w:lang w:val="es-ES_tradnl"/>
        </w:rPr>
        <w:t>II. Monitoreo</w:t>
      </w:r>
    </w:p>
    <w:p w:rsidR="00524DCC" w:rsidRPr="00877197" w:rsidRDefault="00524DCC" w:rsidP="00524DCC">
      <w:pPr>
        <w:widowControl w:val="0"/>
        <w:autoSpaceDE w:val="0"/>
        <w:autoSpaceDN w:val="0"/>
        <w:adjustRightInd w:val="0"/>
        <w:rPr>
          <w:rFonts w:ascii="Arial" w:hAnsi="Arial" w:cs="Arial"/>
          <w:sz w:val="22"/>
          <w:szCs w:val="22"/>
          <w:lang w:val="es-ES_tradnl"/>
        </w:rPr>
      </w:pPr>
    </w:p>
    <w:p w:rsidR="00524DCC" w:rsidRPr="00877197" w:rsidRDefault="00524DCC" w:rsidP="00524DCC">
      <w:pPr>
        <w:widowControl w:val="0"/>
        <w:autoSpaceDE w:val="0"/>
        <w:autoSpaceDN w:val="0"/>
        <w:adjustRightInd w:val="0"/>
        <w:ind w:left="720"/>
        <w:rPr>
          <w:rFonts w:ascii="Arial" w:hAnsi="Arial" w:cs="Arial"/>
          <w:sz w:val="22"/>
          <w:szCs w:val="22"/>
          <w:lang w:val="es-ES_tradnl"/>
        </w:rPr>
      </w:pPr>
      <w:r w:rsidRPr="00877197">
        <w:rPr>
          <w:rFonts w:ascii="Arial" w:hAnsi="Arial" w:cs="Arial"/>
          <w:sz w:val="22"/>
          <w:szCs w:val="22"/>
          <w:lang w:val="es-ES_tradnl"/>
        </w:rPr>
        <w:t xml:space="preserve">2.1 Indicadores </w:t>
      </w:r>
    </w:p>
    <w:p w:rsidR="00524DCC" w:rsidRPr="00877197" w:rsidRDefault="00524DCC" w:rsidP="00524DCC">
      <w:pPr>
        <w:widowControl w:val="0"/>
        <w:autoSpaceDE w:val="0"/>
        <w:autoSpaceDN w:val="0"/>
        <w:adjustRightInd w:val="0"/>
        <w:ind w:left="720"/>
        <w:rPr>
          <w:rFonts w:ascii="Arial" w:hAnsi="Arial" w:cs="Arial"/>
          <w:sz w:val="22"/>
          <w:szCs w:val="22"/>
          <w:lang w:val="es-ES_tradnl"/>
        </w:rPr>
      </w:pPr>
    </w:p>
    <w:p w:rsidR="00524DCC" w:rsidRPr="00877197" w:rsidRDefault="00524DCC" w:rsidP="00524DCC">
      <w:pPr>
        <w:widowControl w:val="0"/>
        <w:autoSpaceDE w:val="0"/>
        <w:autoSpaceDN w:val="0"/>
        <w:adjustRightInd w:val="0"/>
        <w:ind w:left="720"/>
        <w:rPr>
          <w:rFonts w:ascii="Arial" w:hAnsi="Arial" w:cs="Arial"/>
          <w:sz w:val="22"/>
          <w:szCs w:val="22"/>
          <w:lang w:val="es-ES_tradnl"/>
        </w:rPr>
      </w:pPr>
      <w:r w:rsidRPr="00877197">
        <w:rPr>
          <w:rFonts w:ascii="Arial" w:hAnsi="Arial" w:cs="Arial"/>
          <w:sz w:val="22"/>
          <w:szCs w:val="22"/>
          <w:lang w:val="es-ES_tradnl"/>
        </w:rPr>
        <w:t>2.2 Estructura de ejecución del Programa</w:t>
      </w:r>
    </w:p>
    <w:p w:rsidR="00524DCC" w:rsidRPr="00877197" w:rsidRDefault="00524DCC" w:rsidP="00524DCC">
      <w:pPr>
        <w:widowControl w:val="0"/>
        <w:autoSpaceDE w:val="0"/>
        <w:autoSpaceDN w:val="0"/>
        <w:adjustRightInd w:val="0"/>
        <w:ind w:left="720"/>
        <w:rPr>
          <w:rFonts w:ascii="Arial" w:hAnsi="Arial" w:cs="Arial"/>
          <w:sz w:val="22"/>
          <w:szCs w:val="22"/>
          <w:lang w:val="es-ES_tradnl"/>
        </w:rPr>
      </w:pPr>
    </w:p>
    <w:p w:rsidR="00524DCC" w:rsidRPr="00877197" w:rsidRDefault="00524DCC" w:rsidP="00524DCC">
      <w:pPr>
        <w:widowControl w:val="0"/>
        <w:autoSpaceDE w:val="0"/>
        <w:autoSpaceDN w:val="0"/>
        <w:adjustRightInd w:val="0"/>
        <w:ind w:left="720"/>
        <w:rPr>
          <w:rFonts w:ascii="Arial" w:hAnsi="Arial" w:cs="Arial"/>
          <w:sz w:val="22"/>
          <w:szCs w:val="22"/>
          <w:lang w:val="es-ES_tradnl"/>
        </w:rPr>
      </w:pPr>
      <w:r w:rsidRPr="00877197">
        <w:rPr>
          <w:rFonts w:ascii="Arial" w:hAnsi="Arial" w:cs="Arial"/>
          <w:sz w:val="22"/>
          <w:szCs w:val="22"/>
          <w:lang w:val="es-ES_tradnl"/>
        </w:rPr>
        <w:t xml:space="preserve">2.3 Recolección de Información e Instrumentos </w:t>
      </w:r>
    </w:p>
    <w:p w:rsidR="00524DCC" w:rsidRPr="00877197" w:rsidRDefault="00524DCC" w:rsidP="00524DCC">
      <w:pPr>
        <w:widowControl w:val="0"/>
        <w:autoSpaceDE w:val="0"/>
        <w:autoSpaceDN w:val="0"/>
        <w:adjustRightInd w:val="0"/>
        <w:ind w:left="720"/>
        <w:rPr>
          <w:rFonts w:ascii="Arial" w:hAnsi="Arial" w:cs="Arial"/>
          <w:sz w:val="22"/>
          <w:szCs w:val="22"/>
          <w:lang w:val="es-ES_tradnl"/>
        </w:rPr>
      </w:pPr>
    </w:p>
    <w:p w:rsidR="00524DCC" w:rsidRPr="00877197" w:rsidRDefault="00524DCC" w:rsidP="00524DCC">
      <w:pPr>
        <w:widowControl w:val="0"/>
        <w:autoSpaceDE w:val="0"/>
        <w:autoSpaceDN w:val="0"/>
        <w:adjustRightInd w:val="0"/>
        <w:ind w:left="720"/>
        <w:rPr>
          <w:rFonts w:ascii="Arial" w:hAnsi="Arial" w:cs="Arial"/>
          <w:sz w:val="22"/>
          <w:szCs w:val="22"/>
          <w:lang w:val="es-ES_tradnl"/>
        </w:rPr>
      </w:pPr>
      <w:r w:rsidRPr="00877197">
        <w:rPr>
          <w:rFonts w:ascii="Arial" w:hAnsi="Arial" w:cs="Arial"/>
          <w:sz w:val="22"/>
          <w:szCs w:val="22"/>
          <w:lang w:val="es-ES_tradnl"/>
        </w:rPr>
        <w:t>2.4 Presentación de Informes</w:t>
      </w:r>
    </w:p>
    <w:p w:rsidR="00524DCC" w:rsidRPr="00877197" w:rsidRDefault="00524DCC" w:rsidP="00524DCC">
      <w:pPr>
        <w:widowControl w:val="0"/>
        <w:autoSpaceDE w:val="0"/>
        <w:autoSpaceDN w:val="0"/>
        <w:adjustRightInd w:val="0"/>
        <w:ind w:left="720"/>
        <w:rPr>
          <w:rFonts w:ascii="Arial" w:hAnsi="Arial" w:cs="Arial"/>
          <w:sz w:val="22"/>
          <w:szCs w:val="22"/>
          <w:lang w:val="es-ES_tradnl"/>
        </w:rPr>
      </w:pPr>
    </w:p>
    <w:p w:rsidR="00524DCC" w:rsidRPr="00877197" w:rsidRDefault="00524DCC" w:rsidP="00524DCC">
      <w:pPr>
        <w:widowControl w:val="0"/>
        <w:autoSpaceDE w:val="0"/>
        <w:autoSpaceDN w:val="0"/>
        <w:adjustRightInd w:val="0"/>
        <w:ind w:left="720"/>
        <w:rPr>
          <w:rFonts w:ascii="Arial" w:hAnsi="Arial" w:cs="Arial"/>
          <w:sz w:val="22"/>
          <w:szCs w:val="22"/>
          <w:lang w:val="es-ES_tradnl"/>
        </w:rPr>
      </w:pPr>
      <w:r w:rsidRPr="00877197">
        <w:rPr>
          <w:rFonts w:ascii="Arial" w:hAnsi="Arial" w:cs="Arial"/>
          <w:sz w:val="22"/>
          <w:szCs w:val="22"/>
          <w:lang w:val="es-ES_tradnl"/>
        </w:rPr>
        <w:t>2.5 Costo Anual por producto</w:t>
      </w:r>
    </w:p>
    <w:p w:rsidR="00524DCC" w:rsidRPr="00877197" w:rsidRDefault="00524DCC" w:rsidP="00524DCC">
      <w:pPr>
        <w:widowControl w:val="0"/>
        <w:autoSpaceDE w:val="0"/>
        <w:autoSpaceDN w:val="0"/>
        <w:adjustRightInd w:val="0"/>
        <w:ind w:left="720"/>
        <w:rPr>
          <w:rFonts w:ascii="Arial" w:hAnsi="Arial" w:cs="Arial"/>
          <w:sz w:val="22"/>
          <w:szCs w:val="22"/>
          <w:lang w:val="es-ES_tradnl"/>
        </w:rPr>
      </w:pPr>
    </w:p>
    <w:p w:rsidR="00524DCC" w:rsidRPr="00877197" w:rsidRDefault="00524DCC" w:rsidP="00524DCC">
      <w:pPr>
        <w:widowControl w:val="0"/>
        <w:autoSpaceDE w:val="0"/>
        <w:autoSpaceDN w:val="0"/>
        <w:adjustRightInd w:val="0"/>
        <w:ind w:left="720"/>
        <w:rPr>
          <w:rFonts w:ascii="Arial" w:hAnsi="Arial" w:cs="Arial"/>
          <w:sz w:val="22"/>
          <w:szCs w:val="22"/>
          <w:lang w:val="es-ES_tradnl"/>
        </w:rPr>
      </w:pPr>
      <w:r w:rsidRPr="00877197">
        <w:rPr>
          <w:rFonts w:ascii="Arial" w:hAnsi="Arial" w:cs="Arial"/>
          <w:sz w:val="22"/>
          <w:szCs w:val="22"/>
          <w:lang w:val="es-ES_tradnl"/>
        </w:rPr>
        <w:t>2.6 Coordinación, Plan de Trabajo y Presupuesto del Seguimiento</w:t>
      </w:r>
    </w:p>
    <w:p w:rsidR="00524DCC" w:rsidRPr="00877197" w:rsidRDefault="00524DCC" w:rsidP="00524DCC">
      <w:pPr>
        <w:widowControl w:val="0"/>
        <w:autoSpaceDE w:val="0"/>
        <w:autoSpaceDN w:val="0"/>
        <w:adjustRightInd w:val="0"/>
        <w:rPr>
          <w:rFonts w:ascii="Arial" w:hAnsi="Arial" w:cs="Arial"/>
          <w:sz w:val="22"/>
          <w:szCs w:val="22"/>
          <w:lang w:val="es-ES_tradnl"/>
        </w:rPr>
      </w:pPr>
    </w:p>
    <w:p w:rsidR="00524DCC" w:rsidRPr="00877197" w:rsidRDefault="00524DCC" w:rsidP="00524DCC">
      <w:pPr>
        <w:widowControl w:val="0"/>
        <w:autoSpaceDE w:val="0"/>
        <w:autoSpaceDN w:val="0"/>
        <w:adjustRightInd w:val="0"/>
        <w:rPr>
          <w:rFonts w:ascii="Arial" w:hAnsi="Arial" w:cs="Arial"/>
          <w:b/>
          <w:sz w:val="22"/>
          <w:szCs w:val="22"/>
          <w:lang w:val="es-ES_tradnl"/>
        </w:rPr>
      </w:pPr>
      <w:r w:rsidRPr="00877197">
        <w:rPr>
          <w:rFonts w:ascii="Arial" w:hAnsi="Arial" w:cs="Arial"/>
          <w:b/>
          <w:sz w:val="22"/>
          <w:szCs w:val="22"/>
          <w:lang w:val="es-ES_tradnl"/>
        </w:rPr>
        <w:t>III. Evaluación</w:t>
      </w:r>
    </w:p>
    <w:p w:rsidR="00524DCC" w:rsidRPr="00877197" w:rsidRDefault="00524DCC" w:rsidP="00524DCC">
      <w:pPr>
        <w:widowControl w:val="0"/>
        <w:autoSpaceDE w:val="0"/>
        <w:autoSpaceDN w:val="0"/>
        <w:adjustRightInd w:val="0"/>
        <w:rPr>
          <w:rFonts w:ascii="Arial" w:hAnsi="Arial" w:cs="Arial"/>
          <w:sz w:val="22"/>
          <w:szCs w:val="22"/>
          <w:lang w:val="es-ES_tradnl"/>
        </w:rPr>
      </w:pPr>
    </w:p>
    <w:p w:rsidR="00524DCC" w:rsidRPr="00877197" w:rsidRDefault="00524DCC" w:rsidP="00524DCC">
      <w:pPr>
        <w:pStyle w:val="ListParagraph"/>
        <w:widowControl w:val="0"/>
        <w:numPr>
          <w:ilvl w:val="1"/>
          <w:numId w:val="21"/>
        </w:numPr>
        <w:autoSpaceDE w:val="0"/>
        <w:autoSpaceDN w:val="0"/>
        <w:adjustRightInd w:val="0"/>
        <w:spacing w:after="200" w:line="276" w:lineRule="auto"/>
        <w:contextualSpacing w:val="0"/>
        <w:rPr>
          <w:rFonts w:ascii="Arial" w:hAnsi="Arial" w:cs="Arial"/>
          <w:sz w:val="22"/>
          <w:szCs w:val="22"/>
          <w:lang w:val="es-ES_tradnl"/>
        </w:rPr>
      </w:pPr>
      <w:r w:rsidRPr="00877197">
        <w:rPr>
          <w:rFonts w:ascii="Arial" w:hAnsi="Arial" w:cs="Arial"/>
          <w:sz w:val="22"/>
          <w:szCs w:val="22"/>
          <w:lang w:val="es-ES_tradnl"/>
        </w:rPr>
        <w:t xml:space="preserve"> Principales preguntas de evaluación</w:t>
      </w:r>
    </w:p>
    <w:p w:rsidR="00524DCC" w:rsidRPr="00877197" w:rsidRDefault="00524DCC" w:rsidP="00524DCC">
      <w:pPr>
        <w:pStyle w:val="ListParagraph"/>
        <w:widowControl w:val="0"/>
        <w:numPr>
          <w:ilvl w:val="1"/>
          <w:numId w:val="21"/>
        </w:numPr>
        <w:autoSpaceDE w:val="0"/>
        <w:autoSpaceDN w:val="0"/>
        <w:adjustRightInd w:val="0"/>
        <w:spacing w:after="200" w:line="276" w:lineRule="auto"/>
        <w:contextualSpacing w:val="0"/>
        <w:rPr>
          <w:rFonts w:ascii="Arial" w:hAnsi="Arial" w:cs="Arial"/>
          <w:sz w:val="22"/>
          <w:szCs w:val="22"/>
          <w:lang w:val="es-ES_tradnl"/>
        </w:rPr>
      </w:pPr>
      <w:r w:rsidRPr="00877197">
        <w:rPr>
          <w:rFonts w:ascii="Arial" w:hAnsi="Arial" w:cs="Arial"/>
          <w:sz w:val="22"/>
          <w:szCs w:val="22"/>
          <w:lang w:val="es-ES_tradnl"/>
        </w:rPr>
        <w:t>Indicadores de impacto</w:t>
      </w:r>
    </w:p>
    <w:p w:rsidR="00524DCC" w:rsidRPr="00877197" w:rsidRDefault="00524DCC" w:rsidP="00524DCC">
      <w:pPr>
        <w:pStyle w:val="ListParagraph"/>
        <w:widowControl w:val="0"/>
        <w:numPr>
          <w:ilvl w:val="1"/>
          <w:numId w:val="21"/>
        </w:numPr>
        <w:autoSpaceDE w:val="0"/>
        <w:autoSpaceDN w:val="0"/>
        <w:adjustRightInd w:val="0"/>
        <w:spacing w:after="200" w:line="276" w:lineRule="auto"/>
        <w:contextualSpacing w:val="0"/>
        <w:rPr>
          <w:rFonts w:ascii="Arial" w:eastAsia="Batang" w:hAnsi="Arial" w:cs="Arial"/>
          <w:sz w:val="22"/>
          <w:szCs w:val="22"/>
          <w:lang w:val="es-ES_tradnl"/>
        </w:rPr>
      </w:pPr>
      <w:r w:rsidRPr="00877197">
        <w:rPr>
          <w:rFonts w:ascii="Arial" w:eastAsia="Batang" w:hAnsi="Arial" w:cs="Arial"/>
          <w:sz w:val="22"/>
          <w:szCs w:val="22"/>
          <w:lang w:val="es-ES_tradnl"/>
        </w:rPr>
        <w:t>Principales indicadores de resultados y su metodología.</w:t>
      </w:r>
    </w:p>
    <w:p w:rsidR="00524DCC" w:rsidRPr="00877197" w:rsidRDefault="00524DCC" w:rsidP="00524DCC">
      <w:pPr>
        <w:pStyle w:val="ListParagraph"/>
        <w:widowControl w:val="0"/>
        <w:numPr>
          <w:ilvl w:val="1"/>
          <w:numId w:val="21"/>
        </w:numPr>
        <w:autoSpaceDE w:val="0"/>
        <w:autoSpaceDN w:val="0"/>
        <w:adjustRightInd w:val="0"/>
        <w:spacing w:after="200" w:line="276" w:lineRule="auto"/>
        <w:contextualSpacing w:val="0"/>
        <w:rPr>
          <w:rFonts w:ascii="Arial" w:hAnsi="Arial" w:cs="Arial"/>
          <w:sz w:val="22"/>
          <w:szCs w:val="22"/>
          <w:lang w:val="es-ES_tradnl"/>
        </w:rPr>
      </w:pPr>
      <w:r w:rsidRPr="00877197">
        <w:rPr>
          <w:rFonts w:ascii="Arial" w:hAnsi="Arial" w:cs="Arial"/>
          <w:sz w:val="22"/>
          <w:szCs w:val="22"/>
          <w:lang w:val="es-ES_tradnl"/>
        </w:rPr>
        <w:t xml:space="preserve"> Conocimiento existente sobre la efectividad de intervenciones de infraestructura vial similares a al Programa </w:t>
      </w:r>
    </w:p>
    <w:p w:rsidR="00524DCC" w:rsidRPr="00877197" w:rsidRDefault="00524DCC" w:rsidP="00524DCC">
      <w:pPr>
        <w:pStyle w:val="ListParagraph"/>
        <w:widowControl w:val="0"/>
        <w:numPr>
          <w:ilvl w:val="1"/>
          <w:numId w:val="21"/>
        </w:numPr>
        <w:autoSpaceDE w:val="0"/>
        <w:autoSpaceDN w:val="0"/>
        <w:adjustRightInd w:val="0"/>
        <w:spacing w:after="200" w:line="276" w:lineRule="auto"/>
        <w:contextualSpacing w:val="0"/>
        <w:rPr>
          <w:rFonts w:ascii="Arial" w:eastAsia="Batang" w:hAnsi="Arial" w:cs="Arial"/>
          <w:sz w:val="22"/>
          <w:szCs w:val="22"/>
          <w:lang w:val="es-ES_tradnl"/>
        </w:rPr>
      </w:pPr>
      <w:r w:rsidRPr="00877197">
        <w:rPr>
          <w:rFonts w:ascii="Arial" w:eastAsia="Batang" w:hAnsi="Arial" w:cs="Arial"/>
          <w:sz w:val="22"/>
          <w:szCs w:val="22"/>
          <w:lang w:val="es-ES_tradnl"/>
        </w:rPr>
        <w:t xml:space="preserve">Análisis Costo Beneficio Ex-Ante del Programa </w:t>
      </w:r>
    </w:p>
    <w:p w:rsidR="00524DCC" w:rsidRPr="00877197" w:rsidRDefault="00524DCC" w:rsidP="00524DCC">
      <w:pPr>
        <w:pStyle w:val="ListParagraph"/>
        <w:widowControl w:val="0"/>
        <w:numPr>
          <w:ilvl w:val="1"/>
          <w:numId w:val="21"/>
        </w:numPr>
        <w:autoSpaceDE w:val="0"/>
        <w:autoSpaceDN w:val="0"/>
        <w:adjustRightInd w:val="0"/>
        <w:spacing w:after="200" w:line="276" w:lineRule="auto"/>
        <w:contextualSpacing w:val="0"/>
        <w:rPr>
          <w:rFonts w:ascii="Arial" w:eastAsia="Batang" w:hAnsi="Arial" w:cs="Arial"/>
          <w:sz w:val="22"/>
          <w:szCs w:val="22"/>
          <w:lang w:val="es-ES_tradnl"/>
        </w:rPr>
      </w:pPr>
      <w:r w:rsidRPr="00877197">
        <w:rPr>
          <w:rFonts w:ascii="Arial" w:eastAsia="Batang" w:hAnsi="Arial" w:cs="Arial"/>
          <w:sz w:val="22"/>
          <w:szCs w:val="22"/>
          <w:lang w:val="es-ES_tradnl"/>
        </w:rPr>
        <w:t xml:space="preserve">Metodología de Evaluación Económica Ex Post del Programa </w:t>
      </w:r>
      <w:r w:rsidR="004172D2" w:rsidRPr="00877197">
        <w:rPr>
          <w:rFonts w:ascii="Arial" w:eastAsia="Batang" w:hAnsi="Arial" w:cs="Arial"/>
          <w:sz w:val="22"/>
          <w:szCs w:val="22"/>
          <w:lang w:val="es-ES_tradnl"/>
        </w:rPr>
        <w:t>de Integración Vial Regional</w:t>
      </w:r>
    </w:p>
    <w:p w:rsidR="00524DCC" w:rsidRPr="00877197" w:rsidRDefault="00524DCC" w:rsidP="00524DCC">
      <w:pPr>
        <w:pStyle w:val="ListParagraph"/>
        <w:widowControl w:val="0"/>
        <w:numPr>
          <w:ilvl w:val="1"/>
          <w:numId w:val="21"/>
        </w:numPr>
        <w:autoSpaceDE w:val="0"/>
        <w:autoSpaceDN w:val="0"/>
        <w:adjustRightInd w:val="0"/>
        <w:spacing w:after="200" w:line="276" w:lineRule="auto"/>
        <w:contextualSpacing w:val="0"/>
        <w:rPr>
          <w:rFonts w:ascii="Arial" w:eastAsia="Batang" w:hAnsi="Arial" w:cs="Arial"/>
          <w:sz w:val="22"/>
          <w:szCs w:val="22"/>
          <w:lang w:val="es-ES_tradnl"/>
        </w:rPr>
      </w:pPr>
      <w:r w:rsidRPr="00877197">
        <w:rPr>
          <w:rFonts w:ascii="Arial" w:hAnsi="Arial" w:cs="Arial"/>
          <w:sz w:val="22"/>
          <w:szCs w:val="22"/>
          <w:lang w:val="es-ES_tradnl"/>
        </w:rPr>
        <w:t xml:space="preserve">Información de los Resultados </w:t>
      </w:r>
    </w:p>
    <w:p w:rsidR="00524DCC" w:rsidRPr="00877197" w:rsidRDefault="00524DCC" w:rsidP="00524DCC">
      <w:pPr>
        <w:pStyle w:val="ListParagraph"/>
        <w:widowControl w:val="0"/>
        <w:numPr>
          <w:ilvl w:val="1"/>
          <w:numId w:val="21"/>
        </w:numPr>
        <w:autoSpaceDE w:val="0"/>
        <w:autoSpaceDN w:val="0"/>
        <w:adjustRightInd w:val="0"/>
        <w:spacing w:after="200" w:line="276" w:lineRule="auto"/>
        <w:contextualSpacing w:val="0"/>
        <w:rPr>
          <w:rFonts w:ascii="Arial" w:eastAsia="Batang" w:hAnsi="Arial" w:cs="Arial"/>
          <w:sz w:val="22"/>
          <w:szCs w:val="22"/>
          <w:lang w:val="es-ES_tradnl"/>
        </w:rPr>
      </w:pPr>
      <w:r w:rsidRPr="00877197">
        <w:rPr>
          <w:rFonts w:ascii="Arial" w:hAnsi="Arial" w:cs="Arial"/>
          <w:sz w:val="22"/>
          <w:szCs w:val="22"/>
          <w:lang w:val="es-ES_tradnl"/>
        </w:rPr>
        <w:t>Coordinación de Evaluación, Plan de Trabajo y Presupuesto</w:t>
      </w:r>
    </w:p>
    <w:p w:rsidR="00524DCC" w:rsidRPr="00877197" w:rsidRDefault="00524DCC" w:rsidP="00524DCC">
      <w:pPr>
        <w:pStyle w:val="Listavistosa-nfasis11"/>
        <w:ind w:left="0"/>
        <w:rPr>
          <w:rFonts w:ascii="Arial" w:hAnsi="Arial" w:cs="Arial"/>
          <w:b/>
          <w:smallCaps/>
        </w:rPr>
      </w:pPr>
    </w:p>
    <w:p w:rsidR="00943BD3" w:rsidRPr="00877197" w:rsidRDefault="00943BD3">
      <w:pPr>
        <w:rPr>
          <w:smallCaps/>
          <w:spacing w:val="-2"/>
          <w:sz w:val="22"/>
          <w:szCs w:val="22"/>
          <w:lang w:val="es-ES_tradnl"/>
        </w:rPr>
      </w:pPr>
      <w:r w:rsidRPr="00877197">
        <w:rPr>
          <w:smallCaps/>
          <w:sz w:val="22"/>
          <w:szCs w:val="22"/>
          <w:lang w:val="es-ES_tradnl"/>
        </w:rPr>
        <w:br w:type="page"/>
      </w:r>
    </w:p>
    <w:p w:rsidR="00D924C5" w:rsidRPr="00877197" w:rsidRDefault="00D924C5" w:rsidP="00D924C5">
      <w:pPr>
        <w:pStyle w:val="AutoNumpara"/>
        <w:numPr>
          <w:ilvl w:val="0"/>
          <w:numId w:val="0"/>
        </w:numPr>
        <w:ind w:left="180"/>
        <w:jc w:val="left"/>
        <w:rPr>
          <w:smallCaps/>
          <w:noProof w:val="0"/>
          <w:sz w:val="22"/>
          <w:szCs w:val="22"/>
        </w:rPr>
      </w:pPr>
    </w:p>
    <w:p w:rsidR="008651BD" w:rsidRPr="00877197" w:rsidRDefault="006D01D1" w:rsidP="00524DCC">
      <w:pPr>
        <w:pStyle w:val="AutoNumpara"/>
        <w:numPr>
          <w:ilvl w:val="1"/>
          <w:numId w:val="10"/>
        </w:numPr>
        <w:tabs>
          <w:tab w:val="clear" w:pos="720"/>
          <w:tab w:val="num" w:pos="180"/>
        </w:tabs>
        <w:ind w:left="180" w:hanging="180"/>
        <w:jc w:val="left"/>
        <w:rPr>
          <w:rFonts w:ascii="Arial" w:hAnsi="Arial" w:cs="Arial"/>
          <w:b/>
          <w:smallCaps/>
          <w:noProof w:val="0"/>
          <w:sz w:val="22"/>
          <w:szCs w:val="22"/>
        </w:rPr>
      </w:pPr>
      <w:r w:rsidRPr="00877197">
        <w:rPr>
          <w:rFonts w:ascii="Arial" w:hAnsi="Arial" w:cs="Arial"/>
          <w:b/>
          <w:smallCaps/>
          <w:noProof w:val="0"/>
          <w:szCs w:val="22"/>
        </w:rPr>
        <w:t>Introducción</w:t>
      </w:r>
    </w:p>
    <w:p w:rsidR="00CF570A" w:rsidRPr="00877197" w:rsidRDefault="00CF570A" w:rsidP="002D3351">
      <w:pPr>
        <w:rPr>
          <w:color w:val="000000"/>
          <w:sz w:val="22"/>
          <w:szCs w:val="22"/>
          <w:lang w:val="es-ES_tradnl"/>
        </w:rPr>
      </w:pPr>
    </w:p>
    <w:p w:rsidR="008C36B4" w:rsidRPr="00400C71" w:rsidRDefault="00B07C66" w:rsidP="00400C71">
      <w:pPr>
        <w:jc w:val="both"/>
        <w:rPr>
          <w:rFonts w:ascii="Arial" w:hAnsi="Arial" w:cs="Arial"/>
        </w:rPr>
      </w:pPr>
      <w:r w:rsidRPr="004E6FE6">
        <w:rPr>
          <w:rFonts w:ascii="Arial" w:eastAsia="Calibri" w:hAnsi="Arial" w:cs="Arial"/>
          <w:szCs w:val="22"/>
          <w:lang w:val="es-ES_tradnl"/>
        </w:rPr>
        <w:t>El objetivo del programa es contribuir al aumento de la productividad e integración nacional y regional de Honduras, mediante la mejora de la calidad de su infraestructura vial. El  objetivo específico del pr</w:t>
      </w:r>
      <w:r w:rsidR="00C53743">
        <w:rPr>
          <w:rFonts w:ascii="Arial" w:eastAsia="Calibri" w:hAnsi="Arial" w:cs="Arial"/>
          <w:szCs w:val="22"/>
          <w:lang w:val="es-ES_tradnl"/>
        </w:rPr>
        <w:t>ograma</w:t>
      </w:r>
      <w:r w:rsidRPr="004E6FE6">
        <w:rPr>
          <w:rFonts w:ascii="Arial" w:eastAsia="Calibri" w:hAnsi="Arial" w:cs="Arial"/>
          <w:szCs w:val="22"/>
          <w:lang w:val="es-ES_tradnl"/>
        </w:rPr>
        <w:t xml:space="preserve"> es  contribuir a mejorar  el nivel de servicio de</w:t>
      </w:r>
      <w:r w:rsidR="00E86D87">
        <w:rPr>
          <w:rFonts w:ascii="Arial" w:eastAsia="Calibri" w:hAnsi="Arial" w:cs="Arial"/>
          <w:szCs w:val="22"/>
          <w:lang w:val="es-ES_tradnl"/>
        </w:rPr>
        <w:t xml:space="preserve"> dos de los</w:t>
      </w:r>
      <w:r w:rsidRPr="004E6FE6">
        <w:rPr>
          <w:rFonts w:ascii="Arial" w:eastAsia="Calibri" w:hAnsi="Arial" w:cs="Arial"/>
          <w:szCs w:val="22"/>
          <w:lang w:val="es-ES_tradnl"/>
        </w:rPr>
        <w:t xml:space="preserve"> Corredores Estratégicos de Integración Nacional y Regional de Honduras, </w:t>
      </w:r>
      <w:r w:rsidR="00E86D87">
        <w:rPr>
          <w:rFonts w:ascii="Arial" w:eastAsia="Calibri" w:hAnsi="Arial" w:cs="Arial"/>
          <w:szCs w:val="22"/>
          <w:lang w:val="es-ES_tradnl"/>
        </w:rPr>
        <w:t xml:space="preserve">específicamente el corredor Logístico y el Turístico, </w:t>
      </w:r>
      <w:r w:rsidRPr="004E6FE6">
        <w:rPr>
          <w:rFonts w:ascii="Arial" w:eastAsia="Calibri" w:hAnsi="Arial" w:cs="Arial"/>
          <w:szCs w:val="22"/>
          <w:lang w:val="es-ES_tradnl"/>
        </w:rPr>
        <w:t xml:space="preserve">a través de aumento de carriles y rehabilitación en tramos a ser intervenidos que resultará en la disminución de los costos de operación vehicular y de los tiempos de viaje de los </w:t>
      </w:r>
      <w:r w:rsidRPr="00690C38">
        <w:rPr>
          <w:rFonts w:ascii="Arial" w:eastAsia="Calibri" w:hAnsi="Arial" w:cs="Arial"/>
          <w:lang w:val="es-ES_tradnl"/>
        </w:rPr>
        <w:t>usuarios</w:t>
      </w:r>
      <w:r w:rsidR="00690C38" w:rsidRPr="0025496C">
        <w:rPr>
          <w:rFonts w:ascii="Arial" w:hAnsi="Arial" w:cs="Arial"/>
        </w:rPr>
        <w:t xml:space="preserve">. </w:t>
      </w:r>
      <w:r w:rsidR="00E86D87">
        <w:rPr>
          <w:rFonts w:ascii="Arial" w:hAnsi="Arial" w:cs="Arial"/>
        </w:rPr>
        <w:t>La focalización en estos dos corredores se debe a</w:t>
      </w:r>
      <w:r w:rsidR="0025496C">
        <w:rPr>
          <w:rFonts w:ascii="Arial" w:hAnsi="Arial" w:cs="Arial"/>
        </w:rPr>
        <w:t xml:space="preserve"> </w:t>
      </w:r>
      <w:r w:rsidR="00690C38" w:rsidRPr="0025496C">
        <w:rPr>
          <w:rFonts w:ascii="Arial" w:hAnsi="Arial" w:cs="Arial"/>
        </w:rPr>
        <w:t>que bajo el actual esquema de APP en Honduras, los Corredores Logístico y Turístico ha sido concesionados, y  el GdH se ha comprometido a entregar algunos tramos mejorados y rehabilitados para su operación y mantenimiento por parte del concesionario</w:t>
      </w:r>
      <w:r w:rsidR="00E86D87">
        <w:rPr>
          <w:rFonts w:ascii="Arial" w:hAnsi="Arial" w:cs="Arial"/>
        </w:rPr>
        <w:t>.</w:t>
      </w:r>
      <w:r w:rsidR="00400C71" w:rsidRPr="00690C38">
        <w:rPr>
          <w:rFonts w:ascii="Arial" w:hAnsi="Arial" w:cs="Arial"/>
        </w:rPr>
        <w:t>.</w:t>
      </w:r>
      <w:r w:rsidR="00400C71" w:rsidRPr="00400C71">
        <w:rPr>
          <w:rFonts w:ascii="Arial" w:hAnsi="Arial" w:cs="Arial"/>
        </w:rPr>
        <w:t xml:space="preserve"> </w:t>
      </w:r>
      <w:r w:rsidR="00CF570A" w:rsidRPr="00400C71">
        <w:rPr>
          <w:rFonts w:ascii="Arial" w:eastAsia="Calibri" w:hAnsi="Arial" w:cs="Arial"/>
          <w:lang w:val="es-ES_tradnl"/>
        </w:rPr>
        <w:t xml:space="preserve">Para esto, la operación tendrá dos componentes: </w:t>
      </w:r>
    </w:p>
    <w:p w:rsidR="008C36B4" w:rsidRDefault="00CF570A" w:rsidP="00CF570A">
      <w:pPr>
        <w:spacing w:after="120"/>
        <w:jc w:val="both"/>
        <w:rPr>
          <w:rFonts w:ascii="Arial" w:eastAsia="Calibri" w:hAnsi="Arial" w:cs="Arial"/>
          <w:szCs w:val="22"/>
          <w:lang w:val="es-ES_tradnl"/>
        </w:rPr>
      </w:pPr>
      <w:r w:rsidRPr="00877197">
        <w:rPr>
          <w:rFonts w:ascii="Arial" w:eastAsia="Calibri" w:hAnsi="Arial" w:cs="Arial"/>
          <w:b/>
          <w:szCs w:val="22"/>
          <w:lang w:val="es-ES_tradnl"/>
        </w:rPr>
        <w:t xml:space="preserve">Componente 1. </w:t>
      </w:r>
      <w:r w:rsidR="00B07C66">
        <w:rPr>
          <w:rFonts w:ascii="Arial" w:eastAsia="Calibri" w:hAnsi="Arial" w:cs="Arial"/>
          <w:b/>
          <w:szCs w:val="22"/>
          <w:lang w:val="es-ES_tradnl"/>
        </w:rPr>
        <w:t xml:space="preserve">Mejoramiento de Tramos Viales de Integración </w:t>
      </w:r>
      <w:r w:rsidRPr="00877197">
        <w:rPr>
          <w:rFonts w:ascii="Arial" w:eastAsia="Calibri" w:hAnsi="Arial" w:cs="Arial"/>
          <w:b/>
          <w:szCs w:val="22"/>
          <w:lang w:val="es-ES_tradnl"/>
        </w:rPr>
        <w:t xml:space="preserve"> (US$ 7</w:t>
      </w:r>
      <w:r w:rsidR="00A43958">
        <w:rPr>
          <w:rFonts w:ascii="Arial" w:eastAsia="Calibri" w:hAnsi="Arial" w:cs="Arial"/>
          <w:b/>
          <w:szCs w:val="22"/>
          <w:lang w:val="es-ES_tradnl"/>
        </w:rPr>
        <w:t>5</w:t>
      </w:r>
      <w:r w:rsidRPr="00877197">
        <w:rPr>
          <w:rFonts w:ascii="Arial" w:eastAsia="Calibri" w:hAnsi="Arial" w:cs="Arial"/>
          <w:b/>
          <w:szCs w:val="22"/>
          <w:lang w:val="es-ES_tradnl"/>
        </w:rPr>
        <w:t>,50 millones)</w:t>
      </w:r>
      <w:r w:rsidRPr="00877197">
        <w:rPr>
          <w:rFonts w:ascii="Arial" w:eastAsia="Calibri" w:hAnsi="Arial" w:cs="Arial"/>
          <w:szCs w:val="22"/>
          <w:lang w:val="es-ES_tradnl"/>
        </w:rPr>
        <w:t xml:space="preserve"> que financiará obras de rehabilitación, mejoramiento y ampliación de tramos viales elegibles. Incluye la construcción de nuevos carriles, mejora de la estructura de pavimento, bacheos profundos, sellados a la carpeta asfáltica existente, adecuación de terraplenes a condiciones hidrológicas críticas, alcantarillas y cunetas, rehabilitación y mejoramiento de los sistemas de drenaje longitudinal y transversal, puentes, obras de arte, señalización vertical y horizontal y </w:t>
      </w:r>
      <w:r w:rsidR="00F139C9" w:rsidRPr="00877197">
        <w:rPr>
          <w:rFonts w:ascii="Arial" w:eastAsia="Calibri" w:hAnsi="Arial" w:cs="Arial"/>
          <w:szCs w:val="22"/>
          <w:lang w:val="es-ES_tradnl"/>
        </w:rPr>
        <w:t xml:space="preserve">otras obras </w:t>
      </w:r>
      <w:r w:rsidRPr="00877197">
        <w:rPr>
          <w:rFonts w:ascii="Arial" w:eastAsia="Calibri" w:hAnsi="Arial" w:cs="Arial"/>
          <w:szCs w:val="22"/>
          <w:lang w:val="es-ES_tradnl"/>
        </w:rPr>
        <w:t>necesarias para la seguridad vial y funcionalidad de los tramos considerados. Asimismo, incluye actividades de mejoras de estándar horizontal o vertical de los caminos, ancho, alineamiento, curvatura o pendiente longitudinal, a fin de incrementar la capacidad de la vía, la velocidad de circulación y aumentar la seguridad vial en los centros poblados, incluyendo instalación de cruces y puentes peatonales, mejora de intersecciones, pasos a desnivel, así como la aplicación de dispositivos de seguridad vial como mecanismos de disipación de energía y reducción de velocidad. De la misma manera, financiará las obras de mitigación ambiental y social, la adquisición de predios y   la implementación de planes de reasentamiento;</w:t>
      </w:r>
      <w:r w:rsidR="00F139C9" w:rsidRPr="00877197">
        <w:rPr>
          <w:rFonts w:ascii="Arial" w:eastAsia="Calibri" w:hAnsi="Arial" w:cs="Arial"/>
          <w:szCs w:val="22"/>
          <w:lang w:val="es-ES_tradnl"/>
        </w:rPr>
        <w:t xml:space="preserve"> financiará además la supervisión técnico-ambiental de dichas obras, que será realizada por firmas independientes. Será condición especial de ejecución que la supervisión de las obras deberá estar contratada antes de la firma de los respectivos contratos de obra. </w:t>
      </w:r>
    </w:p>
    <w:p w:rsidR="008C36B4" w:rsidRDefault="00F139C9" w:rsidP="00CF570A">
      <w:pPr>
        <w:spacing w:after="120"/>
        <w:jc w:val="both"/>
        <w:rPr>
          <w:rFonts w:ascii="Arial" w:eastAsia="Calibri" w:hAnsi="Arial" w:cs="Arial"/>
          <w:szCs w:val="22"/>
          <w:lang w:val="es-ES_tradnl"/>
        </w:rPr>
      </w:pPr>
      <w:r w:rsidRPr="00877197">
        <w:rPr>
          <w:rFonts w:ascii="Arial" w:eastAsia="Calibri" w:hAnsi="Arial" w:cs="Arial"/>
          <w:szCs w:val="22"/>
          <w:lang w:val="es-ES_tradnl"/>
        </w:rPr>
        <w:t>También financiará los estudios técnicos, socioeconómicos y socio ambientales de las obras no incluidas en la muestra representativa y futuros estudios. Además, el componente financiará acciones orientadas a la integración de mujeres en labores no tradicionales calificadas de la construcción, para su posible inserción en el mercado laboral</w:t>
      </w:r>
      <w:r w:rsidR="008C36B4" w:rsidRPr="008C36B4">
        <w:rPr>
          <w:rFonts w:ascii="Arial" w:eastAsia="Calibri" w:hAnsi="Arial" w:cs="Arial"/>
          <w:lang w:val="es-ES_tradnl"/>
        </w:rPr>
        <w:t>.</w:t>
      </w:r>
      <w:r w:rsidR="008C36B4" w:rsidRPr="003F37D4">
        <w:rPr>
          <w:rFonts w:ascii="Arial" w:eastAsia="Calibri" w:hAnsi="Arial" w:cs="Arial"/>
          <w:lang w:val="es-ES_tradnl"/>
        </w:rPr>
        <w:t xml:space="preserve"> </w:t>
      </w:r>
      <w:r w:rsidR="008C36B4" w:rsidRPr="0047455D">
        <w:rPr>
          <w:rFonts w:ascii="Arial" w:hAnsi="Arial" w:cs="Arial"/>
        </w:rPr>
        <w:t>Para esto se financiará: 1) capacitaciones a mujeres en trabajos no tradicionales calificados, así como pasantías para estas mujeres; 2) actividades de sensibilización tanto dentro de la agencia ejecutora como a al gremio; 3) estudios para monitorear los avances en este tema.</w:t>
      </w:r>
      <w:r w:rsidR="008C36B4" w:rsidRPr="00FE0470">
        <w:rPr>
          <w:rFonts w:ascii="Arial" w:hAnsi="Arial" w:cs="Arial"/>
          <w:sz w:val="22"/>
          <w:szCs w:val="22"/>
        </w:rPr>
        <w:t xml:space="preserve"> </w:t>
      </w:r>
    </w:p>
    <w:p w:rsidR="00CF570A" w:rsidRPr="00305FE6" w:rsidRDefault="00CF570A" w:rsidP="00CF570A">
      <w:pPr>
        <w:spacing w:after="120"/>
        <w:jc w:val="both"/>
        <w:rPr>
          <w:rFonts w:ascii="Arial" w:eastAsia="Calibri" w:hAnsi="Arial" w:cs="Arial"/>
          <w:lang w:val="es-ES_tradnl"/>
        </w:rPr>
      </w:pPr>
      <w:r w:rsidRPr="00877197">
        <w:rPr>
          <w:rFonts w:ascii="Arial" w:eastAsia="Calibri" w:hAnsi="Arial" w:cs="Arial"/>
          <w:b/>
          <w:szCs w:val="22"/>
          <w:lang w:val="es-ES_tradnl"/>
        </w:rPr>
        <w:t>Componente 2: Fortalecimiento Institucional de INSEP (US$ 750 mil)</w:t>
      </w:r>
      <w:r w:rsidRPr="00877197">
        <w:rPr>
          <w:rFonts w:ascii="Arial" w:eastAsia="Calibri" w:hAnsi="Arial" w:cs="Arial"/>
          <w:szCs w:val="22"/>
          <w:lang w:val="es-ES_tradnl"/>
        </w:rPr>
        <w:t xml:space="preserve"> </w:t>
      </w:r>
      <w:r w:rsidR="00F139C9" w:rsidRPr="00877197">
        <w:rPr>
          <w:rFonts w:ascii="Arial" w:eastAsia="Calibri" w:hAnsi="Arial" w:cs="Arial"/>
          <w:szCs w:val="22"/>
          <w:lang w:val="es-ES_tradnl"/>
        </w:rPr>
        <w:t xml:space="preserve">que </w:t>
      </w:r>
      <w:r w:rsidRPr="00877197">
        <w:rPr>
          <w:rFonts w:ascii="Arial" w:eastAsia="Calibri" w:hAnsi="Arial" w:cs="Arial"/>
          <w:szCs w:val="22"/>
          <w:lang w:val="es-ES_tradnl"/>
        </w:rPr>
        <w:t>financiará acciones de fortalecimiento de INSEP en tres dimensiones</w:t>
      </w:r>
      <w:r w:rsidRPr="00A33776">
        <w:rPr>
          <w:rFonts w:ascii="Arial" w:eastAsia="Calibri" w:hAnsi="Arial" w:cs="Arial"/>
          <w:lang w:val="es-ES_tradnl"/>
        </w:rPr>
        <w:t xml:space="preserve">: </w:t>
      </w:r>
      <w:r w:rsidR="008C36B4" w:rsidRPr="0047455D">
        <w:rPr>
          <w:rFonts w:ascii="Arial" w:hAnsi="Arial" w:cs="Arial"/>
        </w:rPr>
        <w:t xml:space="preserve">a) capacitación de recursos humanos, en áreas prioritarias como evaluación económica de proyectos, </w:t>
      </w:r>
      <w:r w:rsidR="008C36B4" w:rsidRPr="0047455D">
        <w:rPr>
          <w:rFonts w:ascii="Arial" w:hAnsi="Arial" w:cs="Arial"/>
        </w:rPr>
        <w:lastRenderedPageBreak/>
        <w:t xml:space="preserve">vulnerabilidad y cambio climático, planificación y presupuestación de obras, administración de contratos, auditorías de seguridad vial; b) acondicionamiento de espacio de oficinas de las unidades de gestión de riesgos y cambio climático, género, unidad de gestión ambiental; c) adquisición de equipos informáticos y de georreferenciación y </w:t>
      </w:r>
      <w:r w:rsidR="008C36B4" w:rsidRPr="0047455D">
        <w:rPr>
          <w:rFonts w:ascii="Arial" w:hAnsi="Arial" w:cs="Arial"/>
          <w:i/>
        </w:rPr>
        <w:t>software</w:t>
      </w:r>
      <w:r w:rsidR="008C36B4" w:rsidRPr="0047455D">
        <w:rPr>
          <w:rFonts w:ascii="Arial" w:hAnsi="Arial" w:cs="Arial"/>
        </w:rPr>
        <w:t>; d) equipos de transporte para las unidades operativas.</w:t>
      </w:r>
    </w:p>
    <w:p w:rsidR="00F139C9" w:rsidRPr="00877197" w:rsidRDefault="00CF570A" w:rsidP="00CF570A">
      <w:pPr>
        <w:spacing w:after="120"/>
        <w:jc w:val="both"/>
        <w:rPr>
          <w:rFonts w:ascii="Arial" w:eastAsia="Calibri" w:hAnsi="Arial" w:cs="Arial"/>
          <w:szCs w:val="22"/>
          <w:lang w:val="es-ES_tradnl"/>
        </w:rPr>
      </w:pPr>
      <w:r w:rsidRPr="00877197">
        <w:rPr>
          <w:rFonts w:ascii="Arial" w:eastAsia="Calibri" w:hAnsi="Arial" w:cs="Arial"/>
          <w:szCs w:val="22"/>
          <w:lang w:val="es-ES_tradnl"/>
        </w:rPr>
        <w:t xml:space="preserve">El Programa ha concebido bajo la modalidad de obras múltiples y la </w:t>
      </w:r>
      <w:r w:rsidR="00F139C9" w:rsidRPr="00877197">
        <w:rPr>
          <w:rFonts w:ascii="Arial" w:eastAsia="Calibri" w:hAnsi="Arial" w:cs="Arial"/>
          <w:szCs w:val="22"/>
          <w:lang w:val="es-ES_tradnl"/>
        </w:rPr>
        <w:t>muestra identificada es el proyecto Corredor Logístico Tramo La Barca – Pimienta (aproximadamente 23 km). Este corredor tiene la máxima importancia estratégica para el país pues conecta en 241 km sentido Norte-Sur, Tegucigalpa y San Pedro Sula y en 53 km más, San Pedro y Puerto Cortés, uno de los principales puertos de la región en importaciones y exportaciones</w:t>
      </w:r>
      <w:r w:rsidR="00746382" w:rsidRPr="00877197">
        <w:rPr>
          <w:rFonts w:ascii="Arial" w:eastAsia="Calibri" w:hAnsi="Arial" w:cs="Arial"/>
          <w:szCs w:val="22"/>
          <w:lang w:val="es-ES_tradnl"/>
        </w:rPr>
        <w:t>.</w:t>
      </w:r>
    </w:p>
    <w:p w:rsidR="00187BBC" w:rsidRPr="00877197" w:rsidRDefault="00F139C9" w:rsidP="00CF570A">
      <w:pPr>
        <w:spacing w:after="120"/>
        <w:jc w:val="both"/>
        <w:rPr>
          <w:rFonts w:ascii="Arial" w:eastAsia="Calibri" w:hAnsi="Arial" w:cs="Arial"/>
          <w:szCs w:val="22"/>
          <w:lang w:val="es-ES_tradnl"/>
        </w:rPr>
      </w:pPr>
      <w:r w:rsidRPr="00877197">
        <w:rPr>
          <w:rFonts w:ascii="Arial" w:eastAsia="Calibri" w:hAnsi="Arial" w:cs="Arial"/>
          <w:szCs w:val="22"/>
          <w:lang w:val="es-ES_tradnl"/>
        </w:rPr>
        <w:t xml:space="preserve">El tramo La Barca – Pimienta cuenta </w:t>
      </w:r>
      <w:r w:rsidR="001A3689" w:rsidRPr="00877197">
        <w:rPr>
          <w:rFonts w:ascii="Arial" w:eastAsia="Calibri" w:hAnsi="Arial" w:cs="Arial"/>
          <w:szCs w:val="22"/>
          <w:lang w:val="es-ES_tradnl"/>
        </w:rPr>
        <w:t xml:space="preserve">actualmente </w:t>
      </w:r>
      <w:r w:rsidRPr="00877197">
        <w:rPr>
          <w:rFonts w:ascii="Arial" w:eastAsia="Calibri" w:hAnsi="Arial" w:cs="Arial"/>
          <w:szCs w:val="22"/>
          <w:lang w:val="es-ES_tradnl"/>
        </w:rPr>
        <w:t xml:space="preserve">con dos carriles de circulación de 3,65 m cada uno, cuya capacidad no es </w:t>
      </w:r>
      <w:r w:rsidR="001A3689" w:rsidRPr="00877197">
        <w:rPr>
          <w:rFonts w:ascii="Arial" w:eastAsia="Calibri" w:hAnsi="Arial" w:cs="Arial"/>
          <w:szCs w:val="22"/>
          <w:lang w:val="es-ES_tradnl"/>
        </w:rPr>
        <w:t>adecuada para servir eficientemente a los 10,75</w:t>
      </w:r>
      <w:r w:rsidRPr="00877197">
        <w:rPr>
          <w:rFonts w:ascii="Arial" w:eastAsia="Calibri" w:hAnsi="Arial" w:cs="Arial"/>
          <w:szCs w:val="22"/>
          <w:lang w:val="es-ES_tradnl"/>
        </w:rPr>
        <w:t xml:space="preserve">4 vehículos </w:t>
      </w:r>
      <w:r w:rsidR="001A3689" w:rsidRPr="00877197">
        <w:rPr>
          <w:rFonts w:ascii="Arial" w:eastAsia="Calibri" w:hAnsi="Arial" w:cs="Arial"/>
          <w:szCs w:val="22"/>
          <w:lang w:val="es-ES_tradnl"/>
        </w:rPr>
        <w:t xml:space="preserve">diarios </w:t>
      </w:r>
      <w:r w:rsidRPr="00877197">
        <w:rPr>
          <w:rFonts w:ascii="Arial" w:eastAsia="Calibri" w:hAnsi="Arial" w:cs="Arial"/>
          <w:szCs w:val="22"/>
          <w:lang w:val="es-ES_tradnl"/>
        </w:rPr>
        <w:t xml:space="preserve">que </w:t>
      </w:r>
      <w:r w:rsidR="00187BBC" w:rsidRPr="00877197">
        <w:rPr>
          <w:rFonts w:ascii="Arial" w:eastAsia="Calibri" w:hAnsi="Arial" w:cs="Arial"/>
          <w:szCs w:val="22"/>
          <w:lang w:val="es-ES_tradnl"/>
        </w:rPr>
        <w:t>transitan</w:t>
      </w:r>
      <w:r w:rsidRPr="00877197">
        <w:rPr>
          <w:rFonts w:ascii="Arial" w:eastAsia="Calibri" w:hAnsi="Arial" w:cs="Arial"/>
          <w:szCs w:val="22"/>
          <w:lang w:val="es-ES_tradnl"/>
        </w:rPr>
        <w:t xml:space="preserve"> en la actualidad</w:t>
      </w:r>
      <w:r w:rsidR="00187BBC" w:rsidRPr="00877197">
        <w:rPr>
          <w:rFonts w:ascii="Arial" w:eastAsia="Calibri" w:hAnsi="Arial" w:cs="Arial"/>
          <w:szCs w:val="22"/>
          <w:lang w:val="es-ES_tradnl"/>
        </w:rPr>
        <w:t>; lo cual se acentúa debido a que el 41% del volumen de tránsito está integrado por veh</w:t>
      </w:r>
      <w:r w:rsidR="001A3689" w:rsidRPr="00877197">
        <w:rPr>
          <w:rFonts w:ascii="Arial" w:eastAsia="Calibri" w:hAnsi="Arial" w:cs="Arial"/>
          <w:szCs w:val="22"/>
          <w:lang w:val="es-ES_tradnl"/>
        </w:rPr>
        <w:t>ículos pesados y buses que gobiernan la velocidad media de circulación</w:t>
      </w:r>
      <w:r w:rsidR="00187BBC" w:rsidRPr="00877197">
        <w:rPr>
          <w:rFonts w:ascii="Arial" w:eastAsia="Calibri" w:hAnsi="Arial" w:cs="Arial"/>
          <w:szCs w:val="22"/>
          <w:lang w:val="es-ES_tradnl"/>
        </w:rPr>
        <w:t>.</w:t>
      </w:r>
    </w:p>
    <w:p w:rsidR="00CF570A" w:rsidRPr="00877197" w:rsidRDefault="001A3689" w:rsidP="00CF570A">
      <w:pPr>
        <w:spacing w:after="120"/>
        <w:jc w:val="both"/>
        <w:rPr>
          <w:rFonts w:ascii="Arial" w:eastAsia="Calibri" w:hAnsi="Arial" w:cs="Arial"/>
          <w:szCs w:val="22"/>
          <w:lang w:val="es-ES_tradnl"/>
        </w:rPr>
      </w:pPr>
      <w:r w:rsidRPr="00877197">
        <w:rPr>
          <w:rFonts w:ascii="Arial" w:eastAsia="Calibri" w:hAnsi="Arial" w:cs="Arial"/>
          <w:szCs w:val="22"/>
          <w:lang w:val="es-ES_tradnl"/>
        </w:rPr>
        <w:t>Además, d</w:t>
      </w:r>
      <w:r w:rsidR="00187BBC" w:rsidRPr="00877197">
        <w:rPr>
          <w:rFonts w:ascii="Arial" w:eastAsia="Calibri" w:hAnsi="Arial" w:cs="Arial"/>
          <w:szCs w:val="22"/>
          <w:lang w:val="es-ES_tradnl"/>
        </w:rPr>
        <w:t>ebido al crecimiento proyectado del tránsito, se establece que la velocidad promedio de circulación en el tramo se reduciría considerablemente en el corto plazo, lo que provocaría costos adicionales de operación vehicular y costos de tiempos de viaje de los usuarios de la vía.</w:t>
      </w:r>
      <w:r w:rsidRPr="00877197">
        <w:rPr>
          <w:rFonts w:ascii="Arial" w:eastAsia="Calibri" w:hAnsi="Arial" w:cs="Arial"/>
          <w:szCs w:val="22"/>
          <w:lang w:val="es-ES_tradnl"/>
        </w:rPr>
        <w:t xml:space="preserve"> L</w:t>
      </w:r>
      <w:r w:rsidR="00187BBC" w:rsidRPr="00877197">
        <w:rPr>
          <w:rFonts w:ascii="Arial" w:eastAsia="Calibri" w:hAnsi="Arial" w:cs="Arial"/>
          <w:szCs w:val="22"/>
          <w:lang w:val="es-ES_tradnl"/>
        </w:rPr>
        <w:t>as cargas acumuladas provocadas por el tr</w:t>
      </w:r>
      <w:r w:rsidRPr="00877197">
        <w:rPr>
          <w:rFonts w:ascii="Arial" w:eastAsia="Calibri" w:hAnsi="Arial" w:cs="Arial"/>
          <w:szCs w:val="22"/>
          <w:lang w:val="es-ES_tradnl"/>
        </w:rPr>
        <w:t>ánsito harán que en un futuro cercano la capacidad estructural de pavimento sea insuficiente.</w:t>
      </w:r>
    </w:p>
    <w:p w:rsidR="00CF570A" w:rsidRDefault="00CF570A" w:rsidP="00CF570A">
      <w:pPr>
        <w:spacing w:after="120"/>
        <w:jc w:val="both"/>
        <w:rPr>
          <w:rFonts w:ascii="Arial" w:eastAsia="Calibri" w:hAnsi="Arial" w:cs="Arial"/>
          <w:szCs w:val="22"/>
          <w:lang w:val="es-ES_tradnl"/>
        </w:rPr>
      </w:pPr>
      <w:r w:rsidRPr="00877197">
        <w:rPr>
          <w:rFonts w:ascii="Arial" w:eastAsia="Calibri" w:hAnsi="Arial" w:cs="Arial"/>
          <w:szCs w:val="22"/>
          <w:lang w:val="es-ES_tradnl"/>
        </w:rPr>
        <w:t xml:space="preserve">El mejoramiento </w:t>
      </w:r>
      <w:r w:rsidR="00746382" w:rsidRPr="00877197">
        <w:rPr>
          <w:rFonts w:ascii="Arial" w:eastAsia="Calibri" w:hAnsi="Arial" w:cs="Arial"/>
          <w:szCs w:val="22"/>
          <w:lang w:val="es-ES_tradnl"/>
        </w:rPr>
        <w:t>y ampliación del tramo La Barca - Pimienta</w:t>
      </w:r>
      <w:r w:rsidRPr="00877197">
        <w:rPr>
          <w:rFonts w:ascii="Arial" w:eastAsia="Calibri" w:hAnsi="Arial" w:cs="Arial"/>
          <w:szCs w:val="22"/>
          <w:lang w:val="es-ES_tradnl"/>
        </w:rPr>
        <w:t xml:space="preserve">, cuyo monto de construcción y supervisión asciende a </w:t>
      </w:r>
      <w:r w:rsidR="00746382" w:rsidRPr="00877197">
        <w:rPr>
          <w:rFonts w:ascii="Arial" w:eastAsia="Calibri" w:hAnsi="Arial" w:cs="Arial"/>
          <w:szCs w:val="22"/>
          <w:lang w:val="es-ES_tradnl"/>
        </w:rPr>
        <w:t xml:space="preserve">US$48,36 millones </w:t>
      </w:r>
      <w:r w:rsidRPr="00877197">
        <w:rPr>
          <w:rFonts w:ascii="Arial" w:eastAsia="Calibri" w:hAnsi="Arial" w:cs="Arial"/>
          <w:szCs w:val="22"/>
          <w:lang w:val="es-ES_tradnl"/>
        </w:rPr>
        <w:t xml:space="preserve">representa el </w:t>
      </w:r>
      <w:r w:rsidR="00746382" w:rsidRPr="00877197">
        <w:rPr>
          <w:rFonts w:ascii="Arial" w:eastAsia="Calibri" w:hAnsi="Arial" w:cs="Arial"/>
          <w:szCs w:val="22"/>
          <w:lang w:val="es-ES_tradnl"/>
        </w:rPr>
        <w:t>62,6</w:t>
      </w:r>
      <w:r w:rsidRPr="00877197">
        <w:rPr>
          <w:rFonts w:ascii="Arial" w:eastAsia="Calibri" w:hAnsi="Arial" w:cs="Arial"/>
          <w:szCs w:val="22"/>
          <w:lang w:val="es-ES_tradnl"/>
        </w:rPr>
        <w:t xml:space="preserve">% de los recursos del Programa; buscará obtener los siguientes resultados: </w:t>
      </w:r>
      <w:r w:rsidR="00361804" w:rsidRPr="00877197">
        <w:rPr>
          <w:rFonts w:ascii="Arial" w:eastAsia="Calibri" w:hAnsi="Arial" w:cs="Arial"/>
          <w:szCs w:val="22"/>
          <w:lang w:val="es-ES_tradnl"/>
        </w:rPr>
        <w:t xml:space="preserve">(i) reducción del costo de los usuarios en un 20% (ii) reducción de tiempos de viaje en un </w:t>
      </w:r>
      <w:r w:rsidR="007517D7">
        <w:rPr>
          <w:rFonts w:ascii="Arial" w:eastAsia="Calibri" w:hAnsi="Arial" w:cs="Arial"/>
          <w:szCs w:val="22"/>
          <w:lang w:val="es-ES_tradnl"/>
        </w:rPr>
        <w:t>36</w:t>
      </w:r>
      <w:r w:rsidR="00361804" w:rsidRPr="00877197">
        <w:rPr>
          <w:rFonts w:ascii="Arial" w:eastAsia="Calibri" w:hAnsi="Arial" w:cs="Arial"/>
          <w:szCs w:val="22"/>
          <w:lang w:val="es-ES_tradnl"/>
        </w:rPr>
        <w:t xml:space="preserve">%. </w:t>
      </w:r>
      <w:r w:rsidR="00012834">
        <w:rPr>
          <w:rFonts w:ascii="Arial" w:eastAsia="Calibri" w:hAnsi="Arial" w:cs="Arial"/>
          <w:szCs w:val="22"/>
          <w:lang w:val="es-ES_tradnl"/>
        </w:rPr>
        <w:t>S</w:t>
      </w:r>
      <w:r w:rsidR="00361804" w:rsidRPr="00877197">
        <w:rPr>
          <w:rFonts w:ascii="Arial" w:eastAsia="Calibri" w:hAnsi="Arial" w:cs="Arial"/>
          <w:szCs w:val="22"/>
          <w:lang w:val="es-ES_tradnl"/>
        </w:rPr>
        <w:t xml:space="preserve">e prevé un incremento del </w:t>
      </w:r>
      <w:r w:rsidR="007517D7">
        <w:rPr>
          <w:rFonts w:ascii="Arial" w:eastAsia="Calibri" w:hAnsi="Arial" w:cs="Arial"/>
          <w:szCs w:val="22"/>
          <w:lang w:val="es-ES_tradnl"/>
        </w:rPr>
        <w:t>41</w:t>
      </w:r>
      <w:r w:rsidR="00361804" w:rsidRPr="00877197">
        <w:rPr>
          <w:rFonts w:ascii="Arial" w:eastAsia="Calibri" w:hAnsi="Arial" w:cs="Arial"/>
          <w:szCs w:val="22"/>
          <w:lang w:val="es-ES_tradnl"/>
        </w:rPr>
        <w:t>% número de vehículos pesados que son utilizados para el transporte de bienes transables</w:t>
      </w:r>
      <w:r w:rsidR="00361804" w:rsidRPr="00877197">
        <w:rPr>
          <w:rStyle w:val="FootnoteReference"/>
          <w:rFonts w:eastAsia="Calibri" w:cs="Arial"/>
          <w:szCs w:val="22"/>
          <w:lang w:val="es-ES_tradnl"/>
        </w:rPr>
        <w:footnoteReference w:id="1"/>
      </w:r>
      <w:r w:rsidRPr="00877197">
        <w:rPr>
          <w:rFonts w:ascii="Arial" w:eastAsia="Calibri" w:hAnsi="Arial" w:cs="Arial"/>
          <w:szCs w:val="22"/>
          <w:lang w:val="es-ES_tradnl"/>
        </w:rPr>
        <w:t>.</w:t>
      </w:r>
    </w:p>
    <w:p w:rsidR="0066532F" w:rsidRPr="0025496C" w:rsidRDefault="0066532F" w:rsidP="0025496C">
      <w:pPr>
        <w:spacing w:after="120"/>
        <w:jc w:val="both"/>
        <w:rPr>
          <w:rFonts w:ascii="Arial" w:hAnsi="Arial" w:cs="Arial"/>
        </w:rPr>
      </w:pPr>
      <w:bookmarkStart w:id="1" w:name="_Ref463601538"/>
      <w:r w:rsidRPr="0025496C">
        <w:rPr>
          <w:rFonts w:ascii="Arial" w:eastAsia="Calibri" w:hAnsi="Arial" w:cs="Arial"/>
          <w:szCs w:val="22"/>
          <w:lang w:val="es-ES_tradnl"/>
        </w:rPr>
        <w:t xml:space="preserve">También se considerará el proyecto Corredor Turístico-Libramiento El Progreso dentro del financiamiento del programa. Esta intervención prevé dar continuidad al flujo eficiente del tránsito en su paso por la población de El Progreso (Departamento de Yoro). La elegibilidad del proyecto en base a los criterios </w:t>
      </w:r>
      <w:r>
        <w:rPr>
          <w:rFonts w:ascii="Arial" w:eastAsia="Calibri" w:hAnsi="Arial" w:cs="Arial"/>
          <w:szCs w:val="22"/>
          <w:lang w:val="es-ES_tradnl"/>
        </w:rPr>
        <w:t>de elegibilidad</w:t>
      </w:r>
      <w:r w:rsidRPr="0025496C">
        <w:rPr>
          <w:rFonts w:ascii="Arial" w:eastAsia="Calibri" w:hAnsi="Arial" w:cs="Arial"/>
          <w:szCs w:val="22"/>
          <w:lang w:val="es-ES_tradnl"/>
        </w:rPr>
        <w:t>, así como el alcance de las obras, su impacto en la integración regional y nacional, y beneficiarios del proyecto, serán establecidos a través de los estudios técnicos correspondientes.</w:t>
      </w:r>
      <w:bookmarkEnd w:id="1"/>
    </w:p>
    <w:p w:rsidR="0066532F" w:rsidRPr="00877197" w:rsidRDefault="0066532F" w:rsidP="00CF570A">
      <w:pPr>
        <w:spacing w:after="120"/>
        <w:jc w:val="both"/>
        <w:rPr>
          <w:rFonts w:ascii="Arial" w:eastAsia="Calibri" w:hAnsi="Arial" w:cs="Arial"/>
          <w:szCs w:val="22"/>
          <w:lang w:val="es-ES_tradnl"/>
        </w:rPr>
      </w:pPr>
    </w:p>
    <w:p w:rsidR="00CF570A" w:rsidRPr="00877197" w:rsidRDefault="00CF570A" w:rsidP="00CF570A">
      <w:pPr>
        <w:spacing w:after="120"/>
        <w:jc w:val="both"/>
        <w:rPr>
          <w:rFonts w:ascii="Arial" w:eastAsia="Calibri" w:hAnsi="Arial" w:cs="Arial"/>
          <w:szCs w:val="22"/>
          <w:lang w:val="es-ES_tradnl"/>
        </w:rPr>
      </w:pPr>
      <w:r w:rsidRPr="00877197">
        <w:rPr>
          <w:rFonts w:ascii="Arial" w:eastAsia="Calibri" w:hAnsi="Arial" w:cs="Arial"/>
          <w:szCs w:val="22"/>
          <w:lang w:val="es-ES_tradnl"/>
        </w:rPr>
        <w:t xml:space="preserve">Para el monitoreo y la evaluación de los resultados esperados del Programa se utilizarán metodologías Antes y Después, así como Análisis Costo-Beneficio ex Post. La </w:t>
      </w:r>
      <w:r w:rsidR="00361804" w:rsidRPr="00877197">
        <w:rPr>
          <w:rFonts w:ascii="Arial" w:eastAsia="Calibri" w:hAnsi="Arial" w:cs="Arial"/>
          <w:szCs w:val="22"/>
          <w:lang w:val="es-ES_tradnl"/>
        </w:rPr>
        <w:t xml:space="preserve">estimación de los costos y beneficios viales </w:t>
      </w:r>
      <w:r w:rsidRPr="00877197">
        <w:rPr>
          <w:rFonts w:ascii="Arial" w:eastAsia="Calibri" w:hAnsi="Arial" w:cs="Arial"/>
          <w:szCs w:val="22"/>
          <w:lang w:val="es-ES_tradnl"/>
        </w:rPr>
        <w:t>se basará en la utilización del Modelo Highway Development and Management (HDM-4</w:t>
      </w:r>
      <w:r w:rsidR="00361804" w:rsidRPr="00877197">
        <w:rPr>
          <w:rFonts w:ascii="Arial" w:eastAsia="Calibri" w:hAnsi="Arial" w:cs="Arial"/>
          <w:szCs w:val="22"/>
          <w:lang w:val="es-ES_tradnl"/>
        </w:rPr>
        <w:t xml:space="preserve">) </w:t>
      </w:r>
      <w:r w:rsidRPr="00877197">
        <w:rPr>
          <w:rFonts w:ascii="Arial" w:eastAsia="Calibri" w:hAnsi="Arial" w:cs="Arial"/>
          <w:szCs w:val="22"/>
          <w:lang w:val="es-ES_tradnl"/>
        </w:rPr>
        <w:t>tal como fue realizad</w:t>
      </w:r>
      <w:r w:rsidR="00361804" w:rsidRPr="00877197">
        <w:rPr>
          <w:rFonts w:ascii="Arial" w:eastAsia="Calibri" w:hAnsi="Arial" w:cs="Arial"/>
          <w:szCs w:val="22"/>
          <w:lang w:val="es-ES_tradnl"/>
        </w:rPr>
        <w:t>o con el proyecto de la muestra</w:t>
      </w:r>
      <w:r w:rsidRPr="00877197">
        <w:rPr>
          <w:rFonts w:ascii="Arial" w:eastAsia="Calibri" w:hAnsi="Arial" w:cs="Arial"/>
          <w:szCs w:val="22"/>
          <w:lang w:val="es-ES_tradnl"/>
        </w:rPr>
        <w:t>.</w:t>
      </w:r>
    </w:p>
    <w:p w:rsidR="00CF570A" w:rsidRPr="00877197" w:rsidRDefault="00CF570A" w:rsidP="00CF570A">
      <w:pPr>
        <w:spacing w:after="120"/>
        <w:jc w:val="both"/>
        <w:rPr>
          <w:rFonts w:ascii="Arial" w:eastAsia="Calibri" w:hAnsi="Arial" w:cs="Arial"/>
          <w:szCs w:val="22"/>
          <w:lang w:val="es-ES_tradnl"/>
        </w:rPr>
      </w:pPr>
      <w:r w:rsidRPr="00877197">
        <w:rPr>
          <w:rFonts w:ascii="Arial" w:eastAsia="Calibri" w:hAnsi="Arial" w:cs="Arial"/>
          <w:szCs w:val="22"/>
          <w:lang w:val="es-ES_tradnl"/>
        </w:rPr>
        <w:lastRenderedPageBreak/>
        <w:t>El análisis costo beneficio ex post de las obras financiadas por el Programa será una réplica del análisis costo be</w:t>
      </w:r>
      <w:r w:rsidR="00361804" w:rsidRPr="00877197">
        <w:rPr>
          <w:rFonts w:ascii="Arial" w:eastAsia="Calibri" w:hAnsi="Arial" w:cs="Arial"/>
          <w:szCs w:val="22"/>
          <w:lang w:val="es-ES_tradnl"/>
        </w:rPr>
        <w:t xml:space="preserve">neficio ex ante, con el uso de </w:t>
      </w:r>
      <w:r w:rsidRPr="00877197">
        <w:rPr>
          <w:rFonts w:ascii="Arial" w:eastAsia="Calibri" w:hAnsi="Arial" w:cs="Arial"/>
          <w:szCs w:val="22"/>
          <w:lang w:val="es-ES_tradnl"/>
        </w:rPr>
        <w:t>los modelos similares al utilizad</w:t>
      </w:r>
      <w:r w:rsidR="00361804" w:rsidRPr="00877197">
        <w:rPr>
          <w:rFonts w:ascii="Arial" w:eastAsia="Calibri" w:hAnsi="Arial" w:cs="Arial"/>
          <w:szCs w:val="22"/>
          <w:lang w:val="es-ES_tradnl"/>
        </w:rPr>
        <w:t>o para la diligencia debida del proyecto de la muestra</w:t>
      </w:r>
      <w:r w:rsidRPr="00877197">
        <w:rPr>
          <w:rFonts w:ascii="Arial" w:eastAsia="Calibri" w:hAnsi="Arial" w:cs="Arial"/>
          <w:szCs w:val="22"/>
          <w:lang w:val="es-ES_tradnl"/>
        </w:rPr>
        <w:t xml:space="preserve">. Se prevé la realización de este análisis en dos escenarios: i) se medirán y actualizarán los beneficios esperados de la intervención y los costos, manteniendo constantes las condiciones y precios tenidos en cuenta en la evaluación ex ante; esto permite medir si con los costos reales incurridos, los beneficios efectivamente realizados y medidos a precios constantes son suficientes para justificar la inversión en términos económicos; ii) en la segunda etapa se considerarán tanto los beneficios como los costos reales del proyecto, actualizados a precios vigentes, obteniéndose así una medida actualizada de si el proyecto resulta en una inversión rentable económicamente dados los costos y beneficios que efectivamente se materializaron. Este análisis  </w:t>
      </w:r>
      <w:r w:rsidR="00EF65CC" w:rsidRPr="00877197">
        <w:rPr>
          <w:rFonts w:ascii="Arial" w:eastAsia="Calibri" w:hAnsi="Arial" w:cs="Arial"/>
          <w:szCs w:val="22"/>
          <w:lang w:val="es-ES_tradnl"/>
        </w:rPr>
        <w:t xml:space="preserve">realizado en </w:t>
      </w:r>
      <w:r w:rsidRPr="00877197">
        <w:rPr>
          <w:rFonts w:ascii="Arial" w:eastAsia="Calibri" w:hAnsi="Arial" w:cs="Arial"/>
          <w:szCs w:val="22"/>
          <w:lang w:val="es-ES_tradnl"/>
        </w:rPr>
        <w:t xml:space="preserve">etapas permite aislar el efecto de un posible aumento exógeno de costos del efecto de cambios en los beneficios realizados. </w:t>
      </w:r>
    </w:p>
    <w:p w:rsidR="00CF570A" w:rsidRPr="00877197" w:rsidRDefault="00CF570A" w:rsidP="00CF570A">
      <w:pPr>
        <w:spacing w:after="120"/>
        <w:jc w:val="both"/>
        <w:rPr>
          <w:rFonts w:ascii="Arial" w:eastAsia="Calibri" w:hAnsi="Arial" w:cs="Arial"/>
          <w:szCs w:val="22"/>
          <w:lang w:val="es-ES_tradnl"/>
        </w:rPr>
      </w:pPr>
      <w:r w:rsidRPr="00877197">
        <w:rPr>
          <w:rFonts w:ascii="Arial" w:eastAsia="Calibri" w:hAnsi="Arial" w:cs="Arial"/>
          <w:szCs w:val="22"/>
          <w:lang w:val="es-ES_tradnl"/>
        </w:rPr>
        <w:t xml:space="preserve">El Organismo Ejecutor del Programa será </w:t>
      </w:r>
      <w:r w:rsidR="00EF65CC" w:rsidRPr="00877197">
        <w:rPr>
          <w:rFonts w:ascii="Arial" w:eastAsia="Calibri" w:hAnsi="Arial" w:cs="Arial"/>
          <w:szCs w:val="22"/>
          <w:lang w:val="es-ES_tradnl"/>
        </w:rPr>
        <w:t>INVEST-H</w:t>
      </w:r>
      <w:r w:rsidRPr="00877197">
        <w:rPr>
          <w:rFonts w:ascii="Arial" w:eastAsia="Calibri" w:hAnsi="Arial" w:cs="Arial"/>
          <w:szCs w:val="22"/>
          <w:lang w:val="es-ES_tradnl"/>
        </w:rPr>
        <w:t xml:space="preserve">. En la coordinación e implementación del monitoreo y la evaluación del Programa interviene la </w:t>
      </w:r>
      <w:r w:rsidR="00EF65CC" w:rsidRPr="00877197">
        <w:rPr>
          <w:rFonts w:ascii="Arial" w:eastAsia="Calibri" w:hAnsi="Arial" w:cs="Arial"/>
          <w:szCs w:val="22"/>
          <w:lang w:val="es-ES_tradnl"/>
        </w:rPr>
        <w:t xml:space="preserve">INVEST-H </w:t>
      </w:r>
      <w:r w:rsidRPr="00877197">
        <w:rPr>
          <w:rFonts w:ascii="Arial" w:eastAsia="Calibri" w:hAnsi="Arial" w:cs="Arial"/>
          <w:szCs w:val="22"/>
          <w:lang w:val="es-ES_tradnl"/>
        </w:rPr>
        <w:t xml:space="preserve">como entidad responsable de la coordinación y ejecución de las obras, y los especialistas del BID tanto de la Sede como de la Oficina de País. </w:t>
      </w:r>
    </w:p>
    <w:p w:rsidR="00BA4276" w:rsidRPr="00877197" w:rsidRDefault="00E31303" w:rsidP="00CF570A">
      <w:pPr>
        <w:spacing w:after="120"/>
        <w:jc w:val="both"/>
        <w:rPr>
          <w:color w:val="000000"/>
          <w:spacing w:val="-2"/>
          <w:sz w:val="22"/>
          <w:szCs w:val="22"/>
          <w:lang w:val="es-ES_tradnl"/>
        </w:rPr>
      </w:pPr>
      <w:r w:rsidRPr="00877197">
        <w:rPr>
          <w:color w:val="000000"/>
          <w:sz w:val="22"/>
          <w:szCs w:val="22"/>
          <w:lang w:val="es-ES_tradnl"/>
        </w:rPr>
        <w:br w:type="page"/>
      </w:r>
    </w:p>
    <w:p w:rsidR="008651BD" w:rsidRDefault="006D01D1" w:rsidP="00103DD1">
      <w:pPr>
        <w:pStyle w:val="AutoNumpara"/>
        <w:numPr>
          <w:ilvl w:val="1"/>
          <w:numId w:val="10"/>
        </w:numPr>
        <w:tabs>
          <w:tab w:val="clear" w:pos="720"/>
          <w:tab w:val="num" w:pos="180"/>
        </w:tabs>
        <w:ind w:left="180" w:right="-720" w:hanging="180"/>
        <w:jc w:val="left"/>
        <w:rPr>
          <w:rFonts w:ascii="Arial" w:hAnsi="Arial" w:cs="Arial"/>
          <w:b/>
          <w:smallCaps/>
          <w:noProof w:val="0"/>
          <w:szCs w:val="24"/>
        </w:rPr>
      </w:pPr>
      <w:r w:rsidRPr="0047455D">
        <w:rPr>
          <w:rFonts w:ascii="Arial" w:hAnsi="Arial" w:cs="Arial"/>
          <w:b/>
          <w:smallCaps/>
          <w:noProof w:val="0"/>
          <w:szCs w:val="24"/>
        </w:rPr>
        <w:lastRenderedPageBreak/>
        <w:t>Monitoreo</w:t>
      </w:r>
    </w:p>
    <w:p w:rsidR="00E647F7" w:rsidRPr="0047455D" w:rsidRDefault="00E647F7" w:rsidP="0047455D">
      <w:pPr>
        <w:pStyle w:val="AutoNumpara"/>
        <w:numPr>
          <w:ilvl w:val="0"/>
          <w:numId w:val="0"/>
        </w:numPr>
        <w:ind w:left="180" w:right="-720"/>
        <w:jc w:val="left"/>
        <w:rPr>
          <w:rFonts w:ascii="Arial" w:hAnsi="Arial" w:cs="Arial"/>
          <w:b/>
          <w:smallCaps/>
          <w:noProof w:val="0"/>
          <w:szCs w:val="24"/>
        </w:rPr>
      </w:pPr>
    </w:p>
    <w:p w:rsidR="001B5186" w:rsidRPr="00877197" w:rsidRDefault="006D01D1" w:rsidP="00524DCC">
      <w:pPr>
        <w:pStyle w:val="Heading4"/>
        <w:numPr>
          <w:ilvl w:val="1"/>
          <w:numId w:val="13"/>
        </w:numPr>
        <w:tabs>
          <w:tab w:val="clear" w:pos="1440"/>
          <w:tab w:val="left" w:pos="720"/>
        </w:tabs>
        <w:jc w:val="left"/>
        <w:rPr>
          <w:rFonts w:ascii="Arial" w:hAnsi="Arial" w:cs="Arial"/>
          <w:noProof w:val="0"/>
          <w:szCs w:val="22"/>
          <w:lang w:val="es-ES_tradnl"/>
        </w:rPr>
      </w:pPr>
      <w:r w:rsidRPr="00877197">
        <w:rPr>
          <w:rFonts w:ascii="Arial" w:hAnsi="Arial" w:cs="Arial"/>
          <w:noProof w:val="0"/>
          <w:szCs w:val="22"/>
          <w:lang w:val="es-ES_tradnl"/>
        </w:rPr>
        <w:t xml:space="preserve">Indicadores </w:t>
      </w:r>
    </w:p>
    <w:p w:rsidR="0024571D" w:rsidRPr="00877197" w:rsidRDefault="006D01D1" w:rsidP="00CE7983">
      <w:pPr>
        <w:pStyle w:val="AutoNumpara"/>
        <w:numPr>
          <w:ilvl w:val="0"/>
          <w:numId w:val="0"/>
        </w:numPr>
        <w:ind w:right="-540"/>
        <w:rPr>
          <w:rFonts w:ascii="Arial" w:hAnsi="Arial" w:cs="Arial"/>
          <w:noProof w:val="0"/>
          <w:color w:val="000000"/>
          <w:szCs w:val="22"/>
        </w:rPr>
      </w:pPr>
      <w:r w:rsidRPr="00877197">
        <w:rPr>
          <w:rFonts w:ascii="Arial" w:hAnsi="Arial" w:cs="Arial"/>
          <w:noProof w:val="0"/>
          <w:szCs w:val="22"/>
        </w:rPr>
        <w:t xml:space="preserve">A continuación se presentan los indicadores definidos para el monitoreo del avance en la implementación de los principales productos del </w:t>
      </w:r>
      <w:r w:rsidR="00A12FD6" w:rsidRPr="00877197">
        <w:rPr>
          <w:rFonts w:ascii="Arial" w:hAnsi="Arial" w:cs="Arial"/>
          <w:noProof w:val="0"/>
          <w:szCs w:val="22"/>
        </w:rPr>
        <w:t>proyecto “</w:t>
      </w:r>
      <w:r w:rsidR="00BF338B" w:rsidRPr="00877197">
        <w:rPr>
          <w:rFonts w:ascii="Arial" w:hAnsi="Arial" w:cs="Arial"/>
          <w:noProof w:val="0"/>
          <w:szCs w:val="22"/>
        </w:rPr>
        <w:t>Programa de Integración Vial Regional</w:t>
      </w:r>
      <w:r w:rsidR="00A12FD6" w:rsidRPr="00877197">
        <w:rPr>
          <w:rFonts w:ascii="Arial" w:eastAsia="Arial Unicode MS" w:hAnsi="Arial" w:cs="Arial"/>
          <w:bCs/>
          <w:noProof w:val="0"/>
          <w:szCs w:val="22"/>
        </w:rPr>
        <w:t>”.</w:t>
      </w:r>
      <w:r w:rsidRPr="00877197">
        <w:rPr>
          <w:rFonts w:ascii="Arial" w:hAnsi="Arial" w:cs="Arial"/>
          <w:noProof w:val="0"/>
          <w:szCs w:val="22"/>
        </w:rPr>
        <w:t xml:space="preserve"> </w:t>
      </w:r>
    </w:p>
    <w:p w:rsidR="001B5186" w:rsidRPr="00877197" w:rsidRDefault="00960191" w:rsidP="00103DD1">
      <w:pPr>
        <w:pStyle w:val="TableTitle"/>
        <w:rPr>
          <w:rFonts w:ascii="Arial" w:hAnsi="Arial" w:cs="Arial"/>
          <w:lang w:val="es-ES_tradnl"/>
        </w:rPr>
      </w:pPr>
      <w:r w:rsidRPr="00877197">
        <w:rPr>
          <w:rFonts w:ascii="Arial" w:hAnsi="Arial" w:cs="Arial"/>
          <w:lang w:val="es-ES_tradnl"/>
        </w:rPr>
        <w:t xml:space="preserve">Cuadro </w:t>
      </w:r>
      <w:r w:rsidR="00B61BD9" w:rsidRPr="00877197">
        <w:rPr>
          <w:rFonts w:ascii="Arial" w:hAnsi="Arial" w:cs="Arial"/>
          <w:lang w:val="es-ES_tradnl"/>
        </w:rPr>
        <w:t>1</w:t>
      </w:r>
    </w:p>
    <w:p w:rsidR="00BF338B" w:rsidRPr="00877197" w:rsidRDefault="00BF338B" w:rsidP="00B87A39">
      <w:pPr>
        <w:pStyle w:val="TableTitle"/>
        <w:rPr>
          <w:rFonts w:ascii="Arial" w:eastAsia="Arial Unicode MS" w:hAnsi="Arial" w:cs="Arial"/>
          <w:bCs/>
          <w:lang w:val="es-ES_tradnl"/>
        </w:rPr>
      </w:pPr>
      <w:r w:rsidRPr="00877197">
        <w:rPr>
          <w:rFonts w:ascii="Arial" w:hAnsi="Arial" w:cs="Arial"/>
          <w:sz w:val="22"/>
          <w:szCs w:val="22"/>
          <w:lang w:val="es-ES_tradnl"/>
        </w:rPr>
        <w:t>Programa de Integración Vial Regional</w:t>
      </w:r>
      <w:r w:rsidRPr="00877197">
        <w:rPr>
          <w:rFonts w:ascii="Arial" w:eastAsia="Arial Unicode MS" w:hAnsi="Arial" w:cs="Arial"/>
          <w:bCs/>
          <w:lang w:val="es-ES_tradnl"/>
        </w:rPr>
        <w:t xml:space="preserve"> </w:t>
      </w:r>
      <w:r w:rsidR="00483522">
        <w:rPr>
          <w:rFonts w:ascii="Arial" w:eastAsia="Arial Unicode MS" w:hAnsi="Arial" w:cs="Arial"/>
          <w:bCs/>
          <w:lang w:val="es-ES_tradnl"/>
        </w:rPr>
        <w:t>II (HO-L1121)</w:t>
      </w:r>
    </w:p>
    <w:p w:rsidR="00EF65CC" w:rsidRDefault="006D01D1" w:rsidP="002B0AF7">
      <w:pPr>
        <w:pStyle w:val="TableTitle"/>
        <w:rPr>
          <w:rFonts w:ascii="Arial" w:eastAsia="Arial Unicode MS" w:hAnsi="Arial" w:cs="Arial"/>
          <w:bCs/>
          <w:lang w:val="es-ES_tradnl"/>
        </w:rPr>
      </w:pPr>
      <w:r w:rsidRPr="00877197">
        <w:rPr>
          <w:rFonts w:ascii="Arial" w:eastAsia="Arial Unicode MS" w:hAnsi="Arial" w:cs="Arial"/>
          <w:bCs/>
          <w:lang w:val="es-ES_tradnl"/>
        </w:rPr>
        <w:t>Indicadores de Producto por Componente</w:t>
      </w:r>
    </w:p>
    <w:p w:rsidR="00E647F7" w:rsidRPr="00877197" w:rsidRDefault="00E647F7" w:rsidP="002B0AF7">
      <w:pPr>
        <w:pStyle w:val="TableTitle"/>
        <w:rPr>
          <w:rFonts w:ascii="Arial" w:eastAsia="Arial Unicode MS" w:hAnsi="Arial" w:cs="Arial"/>
          <w:bCs/>
          <w:lang w:val="es-ES_tradnl"/>
        </w:rPr>
      </w:pPr>
    </w:p>
    <w:tbl>
      <w:tblPr>
        <w:tblW w:w="54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690"/>
        <w:gridCol w:w="757"/>
        <w:gridCol w:w="778"/>
        <w:gridCol w:w="682"/>
        <w:gridCol w:w="586"/>
        <w:gridCol w:w="732"/>
        <w:gridCol w:w="663"/>
        <w:gridCol w:w="2900"/>
      </w:tblGrid>
      <w:tr w:rsidR="0066648F" w:rsidRPr="00877197" w:rsidTr="004E6FE6">
        <w:trPr>
          <w:trHeight w:val="291"/>
          <w:jc w:val="center"/>
        </w:trPr>
        <w:tc>
          <w:tcPr>
            <w:tcW w:w="1254" w:type="pct"/>
            <w:vMerge w:val="restart"/>
            <w:shd w:val="clear" w:color="auto" w:fill="D9D9D9" w:themeFill="background1" w:themeFillShade="D9"/>
            <w:vAlign w:val="center"/>
          </w:tcPr>
          <w:p w:rsidR="0066648F" w:rsidRPr="00877197" w:rsidRDefault="0066648F" w:rsidP="00853144">
            <w:pPr>
              <w:jc w:val="center"/>
              <w:rPr>
                <w:rFonts w:ascii="Arial" w:hAnsi="Arial" w:cs="Arial"/>
                <w:b/>
                <w:sz w:val="16"/>
                <w:szCs w:val="16"/>
                <w:lang w:val="es-ES_tradnl"/>
              </w:rPr>
            </w:pPr>
            <w:r w:rsidRPr="00877197">
              <w:rPr>
                <w:rFonts w:ascii="Arial" w:hAnsi="Arial" w:cs="Arial"/>
                <w:b/>
                <w:sz w:val="16"/>
                <w:szCs w:val="16"/>
                <w:lang w:val="es-ES_tradnl"/>
              </w:rPr>
              <w:t>Indicadores de Productos</w:t>
            </w:r>
          </w:p>
        </w:tc>
        <w:tc>
          <w:tcPr>
            <w:tcW w:w="3746" w:type="pct"/>
            <w:gridSpan w:val="8"/>
            <w:shd w:val="clear" w:color="auto" w:fill="D9D9D9" w:themeFill="background1" w:themeFillShade="D9"/>
            <w:vAlign w:val="center"/>
          </w:tcPr>
          <w:p w:rsidR="0066648F" w:rsidRPr="00877197" w:rsidRDefault="0066648F" w:rsidP="00EF65CC">
            <w:pPr>
              <w:rPr>
                <w:rFonts w:ascii="Arial" w:hAnsi="Arial" w:cs="Arial"/>
                <w:b/>
                <w:sz w:val="16"/>
                <w:szCs w:val="16"/>
                <w:lang w:val="es-ES_tradnl"/>
              </w:rPr>
            </w:pPr>
            <w:r w:rsidRPr="00877197">
              <w:rPr>
                <w:rFonts w:ascii="Arial" w:hAnsi="Arial" w:cs="Arial"/>
                <w:b/>
                <w:sz w:val="16"/>
                <w:szCs w:val="16"/>
                <w:lang w:val="es-ES_tradnl"/>
              </w:rPr>
              <w:t xml:space="preserve">Componente 1: </w:t>
            </w:r>
            <w:r w:rsidR="00B07C66">
              <w:rPr>
                <w:rFonts w:ascii="Arial" w:hAnsi="Arial" w:cs="Arial"/>
                <w:b/>
                <w:sz w:val="16"/>
                <w:szCs w:val="16"/>
                <w:lang w:val="es-ES_tradnl"/>
              </w:rPr>
              <w:t xml:space="preserve">Mejoramiento  de Tramos Viales de Integración </w:t>
            </w:r>
          </w:p>
        </w:tc>
      </w:tr>
      <w:tr w:rsidR="006E42B3" w:rsidRPr="00877197" w:rsidTr="006E42B3">
        <w:trPr>
          <w:trHeight w:val="404"/>
          <w:tblHeader/>
          <w:jc w:val="center"/>
        </w:trPr>
        <w:tc>
          <w:tcPr>
            <w:tcW w:w="1254" w:type="pct"/>
            <w:vMerge/>
            <w:shd w:val="clear" w:color="auto" w:fill="D9D9D9" w:themeFill="background1" w:themeFillShade="D9"/>
            <w:vAlign w:val="center"/>
          </w:tcPr>
          <w:p w:rsidR="00CE0B55" w:rsidRPr="00877197" w:rsidRDefault="00CE0B55" w:rsidP="00853144">
            <w:pPr>
              <w:jc w:val="center"/>
              <w:rPr>
                <w:rFonts w:ascii="Arial" w:hAnsi="Arial" w:cs="Arial"/>
                <w:b/>
                <w:sz w:val="16"/>
                <w:szCs w:val="16"/>
                <w:lang w:val="es-ES_tradnl"/>
              </w:rPr>
            </w:pPr>
          </w:p>
        </w:tc>
        <w:tc>
          <w:tcPr>
            <w:tcW w:w="332" w:type="pct"/>
            <w:shd w:val="clear" w:color="auto" w:fill="D9D9D9" w:themeFill="background1" w:themeFillShade="D9"/>
            <w:vAlign w:val="center"/>
          </w:tcPr>
          <w:p w:rsidR="00CE0B55" w:rsidRPr="00877197" w:rsidRDefault="00CE0B55" w:rsidP="00853144">
            <w:pPr>
              <w:ind w:left="-108" w:right="27"/>
              <w:jc w:val="center"/>
              <w:rPr>
                <w:rFonts w:ascii="Arial" w:hAnsi="Arial" w:cs="Arial"/>
                <w:b/>
                <w:sz w:val="16"/>
                <w:szCs w:val="16"/>
                <w:lang w:val="es-ES_tradnl"/>
              </w:rPr>
            </w:pPr>
            <w:r w:rsidRPr="00877197">
              <w:rPr>
                <w:rFonts w:ascii="Arial" w:hAnsi="Arial" w:cs="Arial"/>
                <w:b/>
                <w:sz w:val="16"/>
                <w:szCs w:val="16"/>
                <w:lang w:val="es-ES_tradnl"/>
              </w:rPr>
              <w:t xml:space="preserve">Base </w:t>
            </w:r>
          </w:p>
          <w:p w:rsidR="00CE0B55" w:rsidRPr="00877197" w:rsidRDefault="00CE0B55" w:rsidP="00853144">
            <w:pPr>
              <w:ind w:left="-108" w:right="27"/>
              <w:jc w:val="center"/>
              <w:rPr>
                <w:rFonts w:ascii="Arial" w:hAnsi="Arial" w:cs="Arial"/>
                <w:b/>
                <w:sz w:val="16"/>
                <w:szCs w:val="16"/>
                <w:lang w:val="es-ES_tradnl"/>
              </w:rPr>
            </w:pPr>
            <w:r w:rsidRPr="00877197">
              <w:rPr>
                <w:rFonts w:ascii="Arial" w:hAnsi="Arial" w:cs="Arial"/>
                <w:b/>
                <w:sz w:val="16"/>
                <w:szCs w:val="16"/>
                <w:lang w:val="es-ES_tradnl"/>
              </w:rPr>
              <w:t xml:space="preserve">2016 </w:t>
            </w:r>
          </w:p>
        </w:tc>
        <w:tc>
          <w:tcPr>
            <w:tcW w:w="364" w:type="pct"/>
            <w:shd w:val="clear" w:color="auto" w:fill="D9D9D9" w:themeFill="background1" w:themeFillShade="D9"/>
            <w:vAlign w:val="center"/>
          </w:tcPr>
          <w:p w:rsidR="00CE0B55" w:rsidRPr="00877197" w:rsidRDefault="00CE0B55" w:rsidP="00853144">
            <w:pPr>
              <w:jc w:val="center"/>
              <w:rPr>
                <w:rFonts w:ascii="Arial" w:hAnsi="Arial" w:cs="Arial"/>
                <w:b/>
                <w:sz w:val="16"/>
                <w:szCs w:val="16"/>
                <w:lang w:val="es-ES_tradnl"/>
              </w:rPr>
            </w:pPr>
            <w:r w:rsidRPr="00877197">
              <w:rPr>
                <w:rFonts w:ascii="Arial" w:hAnsi="Arial" w:cs="Arial"/>
                <w:b/>
                <w:sz w:val="16"/>
                <w:szCs w:val="16"/>
                <w:lang w:val="es-ES_tradnl"/>
              </w:rPr>
              <w:t>2017</w:t>
            </w:r>
          </w:p>
        </w:tc>
        <w:tc>
          <w:tcPr>
            <w:tcW w:w="374" w:type="pct"/>
            <w:shd w:val="clear" w:color="auto" w:fill="D9D9D9" w:themeFill="background1" w:themeFillShade="D9"/>
            <w:vAlign w:val="center"/>
          </w:tcPr>
          <w:p w:rsidR="00CE0B55" w:rsidRPr="00877197" w:rsidRDefault="00CE0B55" w:rsidP="00853144">
            <w:pPr>
              <w:jc w:val="center"/>
              <w:rPr>
                <w:rFonts w:ascii="Arial" w:hAnsi="Arial" w:cs="Arial"/>
                <w:b/>
                <w:sz w:val="16"/>
                <w:szCs w:val="16"/>
                <w:lang w:val="es-ES_tradnl"/>
              </w:rPr>
            </w:pPr>
            <w:r w:rsidRPr="00877197">
              <w:rPr>
                <w:rFonts w:ascii="Arial" w:hAnsi="Arial" w:cs="Arial"/>
                <w:b/>
                <w:sz w:val="16"/>
                <w:szCs w:val="16"/>
                <w:lang w:val="es-ES_tradnl"/>
              </w:rPr>
              <w:t>2018</w:t>
            </w:r>
          </w:p>
        </w:tc>
        <w:tc>
          <w:tcPr>
            <w:tcW w:w="328" w:type="pct"/>
            <w:shd w:val="clear" w:color="auto" w:fill="D9D9D9" w:themeFill="background1" w:themeFillShade="D9"/>
            <w:vAlign w:val="center"/>
          </w:tcPr>
          <w:p w:rsidR="00CE0B55" w:rsidRPr="00877197" w:rsidRDefault="00CE0B55" w:rsidP="00853144">
            <w:pPr>
              <w:jc w:val="center"/>
              <w:rPr>
                <w:rFonts w:ascii="Arial" w:hAnsi="Arial" w:cs="Arial"/>
                <w:b/>
                <w:sz w:val="16"/>
                <w:szCs w:val="16"/>
                <w:lang w:val="es-ES_tradnl"/>
              </w:rPr>
            </w:pPr>
            <w:r w:rsidRPr="00877197">
              <w:rPr>
                <w:rFonts w:ascii="Arial" w:hAnsi="Arial" w:cs="Arial"/>
                <w:b/>
                <w:sz w:val="16"/>
                <w:szCs w:val="16"/>
                <w:lang w:val="es-ES_tradnl"/>
              </w:rPr>
              <w:t>2019</w:t>
            </w:r>
          </w:p>
        </w:tc>
        <w:tc>
          <w:tcPr>
            <w:tcW w:w="282" w:type="pct"/>
            <w:shd w:val="clear" w:color="auto" w:fill="D9D9D9" w:themeFill="background1" w:themeFillShade="D9"/>
            <w:vAlign w:val="center"/>
          </w:tcPr>
          <w:p w:rsidR="00CE0B55" w:rsidRPr="00877197" w:rsidRDefault="00CE0B55" w:rsidP="00853144">
            <w:pPr>
              <w:jc w:val="center"/>
              <w:rPr>
                <w:rFonts w:ascii="Arial" w:hAnsi="Arial" w:cs="Arial"/>
                <w:b/>
                <w:sz w:val="16"/>
                <w:szCs w:val="16"/>
                <w:lang w:val="es-ES_tradnl"/>
              </w:rPr>
            </w:pPr>
            <w:r w:rsidRPr="00877197">
              <w:rPr>
                <w:rFonts w:ascii="Arial" w:hAnsi="Arial" w:cs="Arial"/>
                <w:b/>
                <w:sz w:val="16"/>
                <w:szCs w:val="16"/>
                <w:lang w:val="es-ES_tradnl"/>
              </w:rPr>
              <w:t>2020</w:t>
            </w:r>
          </w:p>
        </w:tc>
        <w:tc>
          <w:tcPr>
            <w:tcW w:w="352" w:type="pct"/>
            <w:shd w:val="clear" w:color="auto" w:fill="D9D9D9" w:themeFill="background1" w:themeFillShade="D9"/>
            <w:vAlign w:val="center"/>
          </w:tcPr>
          <w:p w:rsidR="00CE0B55" w:rsidRPr="00877197" w:rsidRDefault="00CE0B55" w:rsidP="00853144">
            <w:pPr>
              <w:jc w:val="center"/>
              <w:rPr>
                <w:rFonts w:ascii="Arial" w:hAnsi="Arial" w:cs="Arial"/>
                <w:b/>
                <w:sz w:val="16"/>
                <w:szCs w:val="16"/>
                <w:lang w:val="es-ES_tradnl"/>
              </w:rPr>
            </w:pPr>
            <w:r w:rsidRPr="00877197">
              <w:rPr>
                <w:rFonts w:ascii="Arial" w:hAnsi="Arial" w:cs="Arial"/>
                <w:b/>
                <w:sz w:val="16"/>
                <w:szCs w:val="16"/>
                <w:lang w:val="es-ES_tradnl"/>
              </w:rPr>
              <w:t>2021</w:t>
            </w:r>
          </w:p>
        </w:tc>
        <w:tc>
          <w:tcPr>
            <w:tcW w:w="319" w:type="pct"/>
            <w:shd w:val="clear" w:color="auto" w:fill="D9D9D9" w:themeFill="background1" w:themeFillShade="D9"/>
            <w:vAlign w:val="center"/>
          </w:tcPr>
          <w:p w:rsidR="00CE0B55" w:rsidRPr="00877197" w:rsidRDefault="00CE0B55" w:rsidP="00853144">
            <w:pPr>
              <w:jc w:val="center"/>
              <w:rPr>
                <w:rFonts w:ascii="Arial" w:hAnsi="Arial" w:cs="Arial"/>
                <w:b/>
                <w:sz w:val="16"/>
                <w:szCs w:val="16"/>
                <w:lang w:val="es-ES_tradnl"/>
              </w:rPr>
            </w:pPr>
            <w:r w:rsidRPr="00877197">
              <w:rPr>
                <w:rFonts w:ascii="Arial" w:hAnsi="Arial" w:cs="Arial"/>
                <w:b/>
                <w:sz w:val="16"/>
                <w:szCs w:val="16"/>
                <w:lang w:val="es-ES_tradnl"/>
              </w:rPr>
              <w:t xml:space="preserve">Meta </w:t>
            </w:r>
          </w:p>
        </w:tc>
        <w:tc>
          <w:tcPr>
            <w:tcW w:w="1395" w:type="pct"/>
            <w:shd w:val="clear" w:color="auto" w:fill="D9D9D9" w:themeFill="background1" w:themeFillShade="D9"/>
            <w:vAlign w:val="center"/>
          </w:tcPr>
          <w:p w:rsidR="00CE0B55" w:rsidRPr="00877197" w:rsidRDefault="00CE0B55" w:rsidP="00853144">
            <w:pPr>
              <w:jc w:val="center"/>
              <w:rPr>
                <w:rFonts w:ascii="Arial" w:hAnsi="Arial" w:cs="Arial"/>
                <w:b/>
                <w:sz w:val="16"/>
                <w:szCs w:val="16"/>
                <w:lang w:val="es-ES_tradnl"/>
              </w:rPr>
            </w:pPr>
            <w:r w:rsidRPr="00877197">
              <w:rPr>
                <w:rFonts w:ascii="Arial" w:hAnsi="Arial" w:cs="Arial"/>
                <w:b/>
                <w:sz w:val="16"/>
                <w:szCs w:val="16"/>
                <w:lang w:val="es-ES_tradnl"/>
              </w:rPr>
              <w:t>Medios de Verificación</w:t>
            </w:r>
          </w:p>
        </w:tc>
      </w:tr>
      <w:tr w:rsidR="006E42B3" w:rsidRPr="00877197" w:rsidTr="006E42B3">
        <w:trPr>
          <w:trHeight w:val="818"/>
          <w:jc w:val="center"/>
        </w:trPr>
        <w:tc>
          <w:tcPr>
            <w:tcW w:w="1254" w:type="pct"/>
            <w:vAlign w:val="center"/>
          </w:tcPr>
          <w:p w:rsidR="00CE0B55" w:rsidRPr="00877197" w:rsidRDefault="00CE0B55" w:rsidP="004E6FE6">
            <w:pPr>
              <w:jc w:val="both"/>
              <w:rPr>
                <w:rFonts w:ascii="Arial" w:hAnsi="Arial" w:cs="Arial"/>
                <w:sz w:val="16"/>
                <w:szCs w:val="16"/>
                <w:lang w:val="es-ES_tradnl"/>
              </w:rPr>
            </w:pPr>
            <w:r w:rsidRPr="00877197">
              <w:rPr>
                <w:rFonts w:ascii="Arial" w:hAnsi="Arial" w:cs="Arial"/>
                <w:sz w:val="16"/>
                <w:szCs w:val="16"/>
                <w:lang w:val="es-ES_tradnl"/>
              </w:rPr>
              <w:t>Ki</w:t>
            </w:r>
            <w:r w:rsidR="00C24E32" w:rsidRPr="00877197">
              <w:rPr>
                <w:rFonts w:ascii="Arial" w:hAnsi="Arial" w:cs="Arial"/>
                <w:sz w:val="16"/>
                <w:szCs w:val="16"/>
                <w:lang w:val="es-ES_tradnl"/>
              </w:rPr>
              <w:t>lómetros de c</w:t>
            </w:r>
            <w:r w:rsidRPr="00877197">
              <w:rPr>
                <w:rFonts w:ascii="Arial" w:hAnsi="Arial" w:cs="Arial"/>
                <w:sz w:val="16"/>
                <w:szCs w:val="16"/>
                <w:lang w:val="es-ES_tradnl"/>
              </w:rPr>
              <w:t xml:space="preserve">arretera del Tramo La Barca </w:t>
            </w:r>
            <w:r w:rsidR="00E647F7">
              <w:rPr>
                <w:rFonts w:ascii="Arial" w:hAnsi="Arial" w:cs="Arial"/>
                <w:sz w:val="16"/>
                <w:szCs w:val="16"/>
                <w:lang w:val="es-ES_tradnl"/>
              </w:rPr>
              <w:t>–</w:t>
            </w:r>
            <w:r w:rsidRPr="00877197">
              <w:rPr>
                <w:rFonts w:ascii="Arial" w:hAnsi="Arial" w:cs="Arial"/>
                <w:sz w:val="16"/>
                <w:szCs w:val="16"/>
                <w:lang w:val="es-ES_tradnl"/>
              </w:rPr>
              <w:t xml:space="preserve"> Pimienta construidos o mejorados</w:t>
            </w:r>
            <w:r w:rsidRPr="00877197">
              <w:rPr>
                <w:rStyle w:val="FootnoteReference"/>
                <w:rFonts w:ascii="Arial" w:hAnsi="Arial" w:cs="Arial"/>
                <w:sz w:val="16"/>
                <w:szCs w:val="16"/>
                <w:vertAlign w:val="baseline"/>
                <w:lang w:val="es-ES_tradnl"/>
              </w:rPr>
              <w:t xml:space="preserve"> </w:t>
            </w:r>
            <w:r w:rsidRPr="00877197">
              <w:rPr>
                <w:rStyle w:val="FootnoteReference"/>
                <w:rFonts w:ascii="Arial" w:hAnsi="Arial" w:cs="Arial"/>
                <w:sz w:val="16"/>
                <w:szCs w:val="16"/>
                <w:lang w:val="es-ES_tradnl"/>
              </w:rPr>
              <w:footnoteReference w:id="2"/>
            </w:r>
            <w:r w:rsidRPr="00877197">
              <w:rPr>
                <w:rFonts w:ascii="Arial" w:hAnsi="Arial" w:cs="Arial"/>
                <w:sz w:val="16"/>
                <w:szCs w:val="16"/>
                <w:lang w:val="es-ES_tradnl"/>
              </w:rPr>
              <w:t xml:space="preserve"> por el programa </w:t>
            </w:r>
          </w:p>
        </w:tc>
        <w:tc>
          <w:tcPr>
            <w:tcW w:w="332" w:type="pct"/>
            <w:vAlign w:val="center"/>
          </w:tcPr>
          <w:p w:rsidR="00CE0B55" w:rsidRPr="00877197" w:rsidRDefault="00CE0B55" w:rsidP="00CE0B55">
            <w:pPr>
              <w:pStyle w:val="AbbrDesc"/>
              <w:tabs>
                <w:tab w:val="clear" w:pos="3060"/>
              </w:tabs>
              <w:jc w:val="center"/>
              <w:rPr>
                <w:rFonts w:ascii="Arial" w:hAnsi="Arial" w:cs="Arial"/>
                <w:sz w:val="16"/>
                <w:szCs w:val="16"/>
              </w:rPr>
            </w:pPr>
            <w:r w:rsidRPr="00877197">
              <w:rPr>
                <w:rFonts w:ascii="Arial" w:hAnsi="Arial" w:cs="Arial"/>
                <w:sz w:val="16"/>
                <w:szCs w:val="16"/>
              </w:rPr>
              <w:t>0</w:t>
            </w:r>
          </w:p>
        </w:tc>
        <w:tc>
          <w:tcPr>
            <w:tcW w:w="364" w:type="pct"/>
            <w:vAlign w:val="center"/>
          </w:tcPr>
          <w:p w:rsidR="00CE0B55" w:rsidRPr="00877197" w:rsidRDefault="00CE0B55" w:rsidP="00CE0B55">
            <w:pPr>
              <w:pStyle w:val="AbbrDesc"/>
              <w:tabs>
                <w:tab w:val="clear" w:pos="3060"/>
              </w:tabs>
              <w:jc w:val="center"/>
              <w:rPr>
                <w:rFonts w:ascii="Arial" w:hAnsi="Arial" w:cs="Arial"/>
                <w:sz w:val="16"/>
                <w:szCs w:val="16"/>
              </w:rPr>
            </w:pPr>
          </w:p>
        </w:tc>
        <w:tc>
          <w:tcPr>
            <w:tcW w:w="374" w:type="pct"/>
            <w:vAlign w:val="center"/>
          </w:tcPr>
          <w:p w:rsidR="00CE0B55" w:rsidRPr="00877197" w:rsidRDefault="00CE0B55" w:rsidP="00CE0B55">
            <w:pPr>
              <w:pStyle w:val="AbbrDesc"/>
              <w:tabs>
                <w:tab w:val="clear" w:pos="3060"/>
              </w:tabs>
              <w:jc w:val="center"/>
              <w:rPr>
                <w:rFonts w:ascii="Arial" w:hAnsi="Arial" w:cs="Arial"/>
                <w:sz w:val="16"/>
                <w:szCs w:val="16"/>
              </w:rPr>
            </w:pPr>
          </w:p>
        </w:tc>
        <w:tc>
          <w:tcPr>
            <w:tcW w:w="328" w:type="pct"/>
            <w:vAlign w:val="center"/>
          </w:tcPr>
          <w:p w:rsidR="00CE0B55" w:rsidRPr="00877197" w:rsidRDefault="00CE0B55" w:rsidP="00CE0B55">
            <w:pPr>
              <w:pStyle w:val="AbbrDesc"/>
              <w:tabs>
                <w:tab w:val="clear" w:pos="3060"/>
              </w:tabs>
              <w:jc w:val="center"/>
              <w:rPr>
                <w:rFonts w:ascii="Arial" w:hAnsi="Arial" w:cs="Arial"/>
                <w:sz w:val="16"/>
                <w:szCs w:val="16"/>
              </w:rPr>
            </w:pPr>
            <w:r w:rsidRPr="00877197">
              <w:rPr>
                <w:rFonts w:ascii="Arial" w:hAnsi="Arial" w:cs="Arial"/>
                <w:sz w:val="16"/>
                <w:szCs w:val="16"/>
              </w:rPr>
              <w:t>23</w:t>
            </w:r>
          </w:p>
        </w:tc>
        <w:tc>
          <w:tcPr>
            <w:tcW w:w="282" w:type="pct"/>
            <w:vAlign w:val="center"/>
          </w:tcPr>
          <w:p w:rsidR="00CE0B55" w:rsidRPr="00877197" w:rsidRDefault="00CE0B55" w:rsidP="00CE0B55">
            <w:pPr>
              <w:pStyle w:val="AbbrDesc"/>
              <w:tabs>
                <w:tab w:val="clear" w:pos="3060"/>
              </w:tabs>
              <w:jc w:val="center"/>
              <w:rPr>
                <w:rFonts w:ascii="Arial" w:hAnsi="Arial" w:cs="Arial"/>
                <w:sz w:val="16"/>
                <w:szCs w:val="16"/>
              </w:rPr>
            </w:pPr>
          </w:p>
        </w:tc>
        <w:tc>
          <w:tcPr>
            <w:tcW w:w="352" w:type="pct"/>
            <w:vAlign w:val="center"/>
          </w:tcPr>
          <w:p w:rsidR="00CE0B55" w:rsidRPr="00877197" w:rsidRDefault="00CE0B55" w:rsidP="00CE0B55">
            <w:pPr>
              <w:pStyle w:val="AbbrDesc"/>
              <w:tabs>
                <w:tab w:val="clear" w:pos="3060"/>
              </w:tabs>
              <w:jc w:val="center"/>
              <w:rPr>
                <w:rFonts w:ascii="Arial" w:hAnsi="Arial" w:cs="Arial"/>
                <w:sz w:val="16"/>
                <w:szCs w:val="16"/>
              </w:rPr>
            </w:pPr>
          </w:p>
        </w:tc>
        <w:tc>
          <w:tcPr>
            <w:tcW w:w="319" w:type="pct"/>
            <w:vAlign w:val="center"/>
          </w:tcPr>
          <w:p w:rsidR="00CE0B55" w:rsidRPr="00877197" w:rsidRDefault="00CE0B55" w:rsidP="00853144">
            <w:pPr>
              <w:pStyle w:val="AbbrDesc"/>
              <w:tabs>
                <w:tab w:val="clear" w:pos="3060"/>
              </w:tabs>
              <w:jc w:val="left"/>
              <w:rPr>
                <w:rFonts w:ascii="Arial" w:hAnsi="Arial" w:cs="Arial"/>
                <w:sz w:val="16"/>
                <w:szCs w:val="16"/>
              </w:rPr>
            </w:pPr>
            <w:r w:rsidRPr="00877197">
              <w:rPr>
                <w:rFonts w:ascii="Arial" w:hAnsi="Arial" w:cs="Arial"/>
                <w:sz w:val="16"/>
                <w:szCs w:val="16"/>
              </w:rPr>
              <w:t>23 km</w:t>
            </w:r>
          </w:p>
        </w:tc>
        <w:tc>
          <w:tcPr>
            <w:tcW w:w="1395" w:type="pct"/>
            <w:vAlign w:val="center"/>
          </w:tcPr>
          <w:p w:rsidR="00CE0B55" w:rsidRPr="00877197" w:rsidRDefault="00CE0B55" w:rsidP="00853144">
            <w:pPr>
              <w:rPr>
                <w:rFonts w:ascii="Arial" w:hAnsi="Arial" w:cs="Arial"/>
                <w:sz w:val="16"/>
                <w:szCs w:val="16"/>
                <w:lang w:val="es-ES_tradnl"/>
              </w:rPr>
            </w:pPr>
            <w:r w:rsidRPr="00877197">
              <w:rPr>
                <w:rFonts w:ascii="Arial" w:hAnsi="Arial" w:cs="Arial"/>
                <w:sz w:val="16"/>
                <w:szCs w:val="16"/>
                <w:lang w:val="es-ES_tradnl"/>
              </w:rPr>
              <w:t>Informe de Supervisión en Campo y Acta Entrega-Recepción de Obras</w:t>
            </w:r>
          </w:p>
          <w:p w:rsidR="00CE0B55" w:rsidRPr="00877197" w:rsidRDefault="00CE0B55" w:rsidP="00853144">
            <w:pPr>
              <w:rPr>
                <w:rFonts w:ascii="Arial" w:hAnsi="Arial" w:cs="Arial"/>
                <w:sz w:val="16"/>
                <w:szCs w:val="16"/>
                <w:lang w:val="es-ES_tradnl"/>
              </w:rPr>
            </w:pPr>
            <w:r w:rsidRPr="00877197">
              <w:rPr>
                <w:rFonts w:ascii="Arial" w:hAnsi="Arial" w:cs="Arial"/>
                <w:sz w:val="16"/>
                <w:szCs w:val="16"/>
                <w:lang w:val="es-ES_tradnl"/>
              </w:rPr>
              <w:t>Responsable: INVEST- H- Firma Consultora de Supervisión de Obras</w:t>
            </w:r>
          </w:p>
        </w:tc>
      </w:tr>
      <w:tr w:rsidR="006E42B3" w:rsidRPr="00877197" w:rsidTr="006E42B3">
        <w:trPr>
          <w:trHeight w:val="926"/>
          <w:jc w:val="center"/>
        </w:trPr>
        <w:tc>
          <w:tcPr>
            <w:tcW w:w="1254" w:type="pct"/>
            <w:vAlign w:val="center"/>
          </w:tcPr>
          <w:p w:rsidR="00CE0B55" w:rsidRPr="00877197" w:rsidRDefault="00C24E32" w:rsidP="004E6FE6">
            <w:pPr>
              <w:jc w:val="both"/>
              <w:rPr>
                <w:rFonts w:ascii="Arial" w:hAnsi="Arial" w:cs="Arial"/>
                <w:sz w:val="16"/>
                <w:szCs w:val="16"/>
                <w:lang w:val="es-ES_tradnl"/>
              </w:rPr>
            </w:pPr>
            <w:r w:rsidRPr="00877197">
              <w:rPr>
                <w:rFonts w:ascii="Arial" w:hAnsi="Arial" w:cs="Arial"/>
                <w:sz w:val="16"/>
                <w:szCs w:val="16"/>
                <w:lang w:val="es-ES_tradnl"/>
              </w:rPr>
              <w:t>Kilómetros de c</w:t>
            </w:r>
            <w:r w:rsidR="00CE0B55" w:rsidRPr="00877197">
              <w:rPr>
                <w:rFonts w:ascii="Arial" w:hAnsi="Arial" w:cs="Arial"/>
                <w:sz w:val="16"/>
                <w:szCs w:val="16"/>
                <w:lang w:val="es-ES_tradnl"/>
              </w:rPr>
              <w:t xml:space="preserve">arretera adicionales </w:t>
            </w:r>
            <w:r w:rsidRPr="00877197">
              <w:rPr>
                <w:rFonts w:ascii="Arial" w:hAnsi="Arial" w:cs="Arial"/>
                <w:sz w:val="16"/>
                <w:szCs w:val="16"/>
                <w:lang w:val="es-ES_tradnl"/>
              </w:rPr>
              <w:t>construidos o mejorados no incluidos en la muestra</w:t>
            </w:r>
          </w:p>
        </w:tc>
        <w:tc>
          <w:tcPr>
            <w:tcW w:w="332" w:type="pct"/>
            <w:vAlign w:val="center"/>
          </w:tcPr>
          <w:p w:rsidR="00CE0B55" w:rsidRPr="00877197" w:rsidRDefault="00CE0B55" w:rsidP="00CE0B55">
            <w:pPr>
              <w:pStyle w:val="AbbrDesc"/>
              <w:tabs>
                <w:tab w:val="clear" w:pos="3060"/>
              </w:tabs>
              <w:jc w:val="center"/>
              <w:rPr>
                <w:rFonts w:ascii="Arial" w:eastAsia="Times New Roman" w:hAnsi="Arial" w:cs="Arial"/>
                <w:spacing w:val="-3"/>
                <w:sz w:val="16"/>
                <w:szCs w:val="16"/>
              </w:rPr>
            </w:pPr>
            <w:r w:rsidRPr="00877197">
              <w:rPr>
                <w:rFonts w:ascii="Arial" w:eastAsia="Times New Roman" w:hAnsi="Arial" w:cs="Arial"/>
                <w:spacing w:val="-3"/>
                <w:sz w:val="16"/>
                <w:szCs w:val="16"/>
              </w:rPr>
              <w:t>0</w:t>
            </w:r>
          </w:p>
        </w:tc>
        <w:tc>
          <w:tcPr>
            <w:tcW w:w="364" w:type="pct"/>
            <w:vAlign w:val="center"/>
          </w:tcPr>
          <w:p w:rsidR="00CE0B55" w:rsidRPr="00877197" w:rsidRDefault="00CE0B55" w:rsidP="00CE0B55">
            <w:pPr>
              <w:pStyle w:val="AbbrDesc"/>
              <w:tabs>
                <w:tab w:val="clear" w:pos="3060"/>
              </w:tabs>
              <w:jc w:val="center"/>
              <w:rPr>
                <w:rFonts w:ascii="Arial" w:eastAsia="Times New Roman" w:hAnsi="Arial" w:cs="Arial"/>
                <w:spacing w:val="-3"/>
                <w:sz w:val="16"/>
                <w:szCs w:val="16"/>
              </w:rPr>
            </w:pPr>
          </w:p>
        </w:tc>
        <w:tc>
          <w:tcPr>
            <w:tcW w:w="374" w:type="pct"/>
            <w:vAlign w:val="center"/>
          </w:tcPr>
          <w:p w:rsidR="00CE0B55" w:rsidRPr="00877197" w:rsidRDefault="00CE0B55" w:rsidP="00CE0B55">
            <w:pPr>
              <w:pStyle w:val="AbbrDesc"/>
              <w:tabs>
                <w:tab w:val="clear" w:pos="3060"/>
              </w:tabs>
              <w:jc w:val="center"/>
              <w:rPr>
                <w:rFonts w:ascii="Arial" w:eastAsia="Times New Roman" w:hAnsi="Arial" w:cs="Arial"/>
                <w:spacing w:val="-3"/>
                <w:sz w:val="16"/>
                <w:szCs w:val="16"/>
              </w:rPr>
            </w:pPr>
          </w:p>
        </w:tc>
        <w:tc>
          <w:tcPr>
            <w:tcW w:w="328" w:type="pct"/>
            <w:vAlign w:val="center"/>
          </w:tcPr>
          <w:p w:rsidR="00CE0B55" w:rsidRPr="00877197" w:rsidRDefault="00CE0B55" w:rsidP="00CE0B55">
            <w:pPr>
              <w:pStyle w:val="AbbrDesc"/>
              <w:tabs>
                <w:tab w:val="clear" w:pos="3060"/>
              </w:tabs>
              <w:jc w:val="center"/>
              <w:rPr>
                <w:rFonts w:ascii="Arial" w:eastAsia="Times New Roman" w:hAnsi="Arial" w:cs="Arial"/>
                <w:spacing w:val="-3"/>
                <w:sz w:val="16"/>
                <w:szCs w:val="16"/>
              </w:rPr>
            </w:pPr>
          </w:p>
        </w:tc>
        <w:tc>
          <w:tcPr>
            <w:tcW w:w="282" w:type="pct"/>
            <w:vAlign w:val="center"/>
          </w:tcPr>
          <w:p w:rsidR="00CE0B55" w:rsidRPr="00877197" w:rsidRDefault="0066648F" w:rsidP="00CE0B55">
            <w:pPr>
              <w:pStyle w:val="AbbrDesc"/>
              <w:tabs>
                <w:tab w:val="clear" w:pos="3060"/>
              </w:tabs>
              <w:jc w:val="center"/>
              <w:rPr>
                <w:rFonts w:ascii="Arial" w:eastAsia="Times New Roman" w:hAnsi="Arial" w:cs="Arial"/>
                <w:spacing w:val="-3"/>
                <w:sz w:val="16"/>
                <w:szCs w:val="16"/>
              </w:rPr>
            </w:pPr>
            <w:r w:rsidRPr="00877197">
              <w:rPr>
                <w:rFonts w:ascii="Arial" w:eastAsia="Times New Roman" w:hAnsi="Arial" w:cs="Arial"/>
                <w:spacing w:val="-3"/>
                <w:sz w:val="16"/>
                <w:szCs w:val="16"/>
              </w:rPr>
              <w:t>11</w:t>
            </w:r>
          </w:p>
        </w:tc>
        <w:tc>
          <w:tcPr>
            <w:tcW w:w="352" w:type="pct"/>
            <w:vAlign w:val="center"/>
          </w:tcPr>
          <w:p w:rsidR="00CE0B55" w:rsidRPr="00877197" w:rsidRDefault="00CE0B55" w:rsidP="00CE0B55">
            <w:pPr>
              <w:pStyle w:val="AbbrDesc"/>
              <w:tabs>
                <w:tab w:val="clear" w:pos="3060"/>
              </w:tabs>
              <w:jc w:val="center"/>
              <w:rPr>
                <w:rFonts w:ascii="Arial" w:eastAsia="Times New Roman" w:hAnsi="Arial" w:cs="Arial"/>
                <w:spacing w:val="-3"/>
                <w:sz w:val="16"/>
                <w:szCs w:val="16"/>
              </w:rPr>
            </w:pPr>
          </w:p>
        </w:tc>
        <w:tc>
          <w:tcPr>
            <w:tcW w:w="319" w:type="pct"/>
            <w:vAlign w:val="center"/>
          </w:tcPr>
          <w:p w:rsidR="00CE0B55" w:rsidRPr="00877197" w:rsidRDefault="0066648F" w:rsidP="00853144">
            <w:pPr>
              <w:pStyle w:val="AbbrDesc"/>
              <w:tabs>
                <w:tab w:val="clear" w:pos="3060"/>
              </w:tabs>
              <w:jc w:val="center"/>
              <w:rPr>
                <w:rFonts w:ascii="Arial" w:eastAsia="Times New Roman" w:hAnsi="Arial" w:cs="Arial"/>
                <w:spacing w:val="-3"/>
                <w:sz w:val="16"/>
                <w:szCs w:val="16"/>
              </w:rPr>
            </w:pPr>
            <w:r w:rsidRPr="00877197">
              <w:rPr>
                <w:rFonts w:ascii="Arial" w:eastAsia="Times New Roman" w:hAnsi="Arial" w:cs="Arial"/>
                <w:spacing w:val="-3"/>
                <w:sz w:val="16"/>
                <w:szCs w:val="16"/>
              </w:rPr>
              <w:t xml:space="preserve">11 </w:t>
            </w:r>
            <w:r w:rsidR="00CE0B55" w:rsidRPr="00877197">
              <w:rPr>
                <w:rFonts w:ascii="Arial" w:eastAsia="Times New Roman" w:hAnsi="Arial" w:cs="Arial"/>
                <w:spacing w:val="-3"/>
                <w:sz w:val="16"/>
                <w:szCs w:val="16"/>
              </w:rPr>
              <w:t>Km</w:t>
            </w:r>
          </w:p>
        </w:tc>
        <w:tc>
          <w:tcPr>
            <w:tcW w:w="1395" w:type="pct"/>
            <w:vAlign w:val="center"/>
          </w:tcPr>
          <w:p w:rsidR="00CE0B55" w:rsidRPr="00877197" w:rsidRDefault="00CE0B55" w:rsidP="002F25FD">
            <w:pPr>
              <w:rPr>
                <w:rFonts w:ascii="Arial" w:hAnsi="Arial" w:cs="Arial"/>
                <w:sz w:val="16"/>
                <w:szCs w:val="16"/>
                <w:lang w:val="es-ES_tradnl"/>
              </w:rPr>
            </w:pPr>
            <w:r w:rsidRPr="00877197">
              <w:rPr>
                <w:rFonts w:ascii="Arial" w:hAnsi="Arial" w:cs="Arial"/>
                <w:sz w:val="16"/>
                <w:szCs w:val="16"/>
                <w:lang w:val="es-ES_tradnl"/>
              </w:rPr>
              <w:t>Informe de Supervisión en Campo y Acta Entrega-Recepción de Obras</w:t>
            </w:r>
          </w:p>
          <w:p w:rsidR="00CE0B55" w:rsidRPr="00877197" w:rsidRDefault="00CE0B55" w:rsidP="002F25FD">
            <w:pPr>
              <w:rPr>
                <w:rFonts w:ascii="Arial" w:hAnsi="Arial" w:cs="Arial"/>
                <w:sz w:val="16"/>
                <w:szCs w:val="16"/>
                <w:lang w:val="es-ES_tradnl"/>
              </w:rPr>
            </w:pPr>
            <w:r w:rsidRPr="00877197">
              <w:rPr>
                <w:rFonts w:ascii="Arial" w:hAnsi="Arial" w:cs="Arial"/>
                <w:sz w:val="16"/>
                <w:szCs w:val="16"/>
                <w:lang w:val="es-ES_tradnl"/>
              </w:rPr>
              <w:t>Responsable: INVEST- H- Firma Consultora de Supervisión de Obras</w:t>
            </w:r>
          </w:p>
        </w:tc>
      </w:tr>
      <w:tr w:rsidR="00386D15" w:rsidRPr="00877197" w:rsidTr="006E42B3">
        <w:trPr>
          <w:trHeight w:val="926"/>
          <w:jc w:val="center"/>
        </w:trPr>
        <w:tc>
          <w:tcPr>
            <w:tcW w:w="1254" w:type="pct"/>
            <w:vAlign w:val="center"/>
          </w:tcPr>
          <w:p w:rsidR="00386D15" w:rsidRDefault="00386D15" w:rsidP="00C24E32">
            <w:pPr>
              <w:rPr>
                <w:rFonts w:ascii="Arial" w:hAnsi="Arial" w:cs="Arial"/>
                <w:sz w:val="16"/>
                <w:szCs w:val="16"/>
                <w:lang w:val="es-ES"/>
              </w:rPr>
            </w:pPr>
          </w:p>
          <w:p w:rsidR="002341E8" w:rsidRPr="00E647F7" w:rsidRDefault="002341E8" w:rsidP="004E6FE6">
            <w:pPr>
              <w:jc w:val="both"/>
              <w:rPr>
                <w:rFonts w:ascii="Arial" w:hAnsi="Arial" w:cs="Arial"/>
                <w:sz w:val="16"/>
                <w:szCs w:val="16"/>
                <w:lang w:val="es-ES_tradnl"/>
              </w:rPr>
            </w:pPr>
            <w:r>
              <w:rPr>
                <w:rFonts w:ascii="Arial" w:hAnsi="Arial" w:cs="Arial"/>
                <w:sz w:val="16"/>
                <w:szCs w:val="16"/>
                <w:lang w:val="es-ES"/>
              </w:rPr>
              <w:t>Número de capacitaciones realizada</w:t>
            </w:r>
            <w:r w:rsidR="004E6FE6">
              <w:rPr>
                <w:rFonts w:ascii="Arial" w:hAnsi="Arial" w:cs="Arial"/>
                <w:sz w:val="16"/>
                <w:szCs w:val="16"/>
                <w:lang w:val="es-ES"/>
              </w:rPr>
              <w:t>s</w:t>
            </w:r>
            <w:r>
              <w:rPr>
                <w:rFonts w:ascii="Arial" w:hAnsi="Arial" w:cs="Arial"/>
                <w:sz w:val="16"/>
                <w:szCs w:val="16"/>
                <w:lang w:val="es-ES"/>
              </w:rPr>
              <w:t xml:space="preserve"> por el gobierno de Honduras en empleos no tradicionales a mujeres</w:t>
            </w:r>
            <w:r w:rsidR="00E77A62">
              <w:rPr>
                <w:rStyle w:val="FootnoteReference"/>
                <w:rFonts w:cs="Arial"/>
                <w:szCs w:val="16"/>
                <w:lang w:val="es-ES"/>
              </w:rPr>
              <w:footnoteReference w:id="3"/>
            </w:r>
          </w:p>
        </w:tc>
        <w:tc>
          <w:tcPr>
            <w:tcW w:w="332" w:type="pct"/>
            <w:vAlign w:val="center"/>
          </w:tcPr>
          <w:p w:rsidR="00386D15" w:rsidRPr="00877197" w:rsidRDefault="00386D15" w:rsidP="00CE0B55">
            <w:pPr>
              <w:pStyle w:val="AbbrDesc"/>
              <w:tabs>
                <w:tab w:val="clear" w:pos="3060"/>
              </w:tabs>
              <w:jc w:val="center"/>
              <w:rPr>
                <w:rFonts w:ascii="Arial" w:eastAsia="Times New Roman" w:hAnsi="Arial" w:cs="Arial"/>
                <w:spacing w:val="-3"/>
                <w:sz w:val="16"/>
                <w:szCs w:val="16"/>
              </w:rPr>
            </w:pPr>
            <w:r>
              <w:rPr>
                <w:rFonts w:ascii="Arial" w:eastAsia="Times New Roman" w:hAnsi="Arial" w:cs="Arial"/>
                <w:spacing w:val="-3"/>
                <w:sz w:val="16"/>
                <w:szCs w:val="16"/>
              </w:rPr>
              <w:t>0</w:t>
            </w:r>
          </w:p>
        </w:tc>
        <w:tc>
          <w:tcPr>
            <w:tcW w:w="364" w:type="pct"/>
            <w:vAlign w:val="center"/>
          </w:tcPr>
          <w:p w:rsidR="00386D15" w:rsidRPr="00877197" w:rsidRDefault="00386D15" w:rsidP="00CE0B55">
            <w:pPr>
              <w:pStyle w:val="AbbrDesc"/>
              <w:tabs>
                <w:tab w:val="clear" w:pos="3060"/>
              </w:tabs>
              <w:jc w:val="center"/>
              <w:rPr>
                <w:rFonts w:ascii="Arial" w:eastAsia="Times New Roman" w:hAnsi="Arial" w:cs="Arial"/>
                <w:spacing w:val="-3"/>
                <w:sz w:val="16"/>
                <w:szCs w:val="16"/>
              </w:rPr>
            </w:pPr>
          </w:p>
        </w:tc>
        <w:tc>
          <w:tcPr>
            <w:tcW w:w="374" w:type="pct"/>
            <w:vAlign w:val="center"/>
          </w:tcPr>
          <w:p w:rsidR="00386D15" w:rsidRPr="00877197" w:rsidRDefault="00386D15" w:rsidP="00CE0B55">
            <w:pPr>
              <w:pStyle w:val="AbbrDesc"/>
              <w:tabs>
                <w:tab w:val="clear" w:pos="3060"/>
              </w:tabs>
              <w:jc w:val="center"/>
              <w:rPr>
                <w:rFonts w:ascii="Arial" w:eastAsia="Times New Roman" w:hAnsi="Arial" w:cs="Arial"/>
                <w:spacing w:val="-3"/>
                <w:sz w:val="16"/>
                <w:szCs w:val="16"/>
              </w:rPr>
            </w:pPr>
          </w:p>
        </w:tc>
        <w:tc>
          <w:tcPr>
            <w:tcW w:w="328" w:type="pct"/>
            <w:vAlign w:val="center"/>
          </w:tcPr>
          <w:p w:rsidR="00386D15" w:rsidRPr="00877197" w:rsidRDefault="00E77A62" w:rsidP="00CE0B55">
            <w:pPr>
              <w:pStyle w:val="AbbrDesc"/>
              <w:tabs>
                <w:tab w:val="clear" w:pos="3060"/>
              </w:tabs>
              <w:jc w:val="center"/>
              <w:rPr>
                <w:rFonts w:ascii="Arial" w:eastAsia="Times New Roman" w:hAnsi="Arial" w:cs="Arial"/>
                <w:spacing w:val="-3"/>
                <w:sz w:val="16"/>
                <w:szCs w:val="16"/>
              </w:rPr>
            </w:pPr>
            <w:r>
              <w:rPr>
                <w:rFonts w:ascii="Arial" w:eastAsia="Times New Roman" w:hAnsi="Arial" w:cs="Arial"/>
                <w:spacing w:val="-3"/>
                <w:sz w:val="16"/>
                <w:szCs w:val="16"/>
              </w:rPr>
              <w:t>1</w:t>
            </w:r>
          </w:p>
        </w:tc>
        <w:tc>
          <w:tcPr>
            <w:tcW w:w="282" w:type="pct"/>
            <w:vAlign w:val="center"/>
          </w:tcPr>
          <w:p w:rsidR="00386D15" w:rsidRPr="00877197" w:rsidRDefault="00386D15" w:rsidP="00CE0B55">
            <w:pPr>
              <w:pStyle w:val="AbbrDesc"/>
              <w:tabs>
                <w:tab w:val="clear" w:pos="3060"/>
              </w:tabs>
              <w:jc w:val="center"/>
              <w:rPr>
                <w:rFonts w:ascii="Arial" w:eastAsia="Times New Roman" w:hAnsi="Arial" w:cs="Arial"/>
                <w:spacing w:val="-3"/>
                <w:sz w:val="16"/>
                <w:szCs w:val="16"/>
              </w:rPr>
            </w:pPr>
          </w:p>
        </w:tc>
        <w:tc>
          <w:tcPr>
            <w:tcW w:w="352" w:type="pct"/>
            <w:vAlign w:val="center"/>
          </w:tcPr>
          <w:p w:rsidR="00386D15" w:rsidRPr="00877197" w:rsidRDefault="00386D15" w:rsidP="00CE0B55">
            <w:pPr>
              <w:pStyle w:val="AbbrDesc"/>
              <w:tabs>
                <w:tab w:val="clear" w:pos="3060"/>
              </w:tabs>
              <w:jc w:val="center"/>
              <w:rPr>
                <w:rFonts w:ascii="Arial" w:eastAsia="Times New Roman" w:hAnsi="Arial" w:cs="Arial"/>
                <w:spacing w:val="-3"/>
                <w:sz w:val="16"/>
                <w:szCs w:val="16"/>
              </w:rPr>
            </w:pPr>
          </w:p>
        </w:tc>
        <w:tc>
          <w:tcPr>
            <w:tcW w:w="319" w:type="pct"/>
            <w:vAlign w:val="center"/>
          </w:tcPr>
          <w:p w:rsidR="00386D15" w:rsidRPr="00877197" w:rsidRDefault="00E77A62" w:rsidP="00853144">
            <w:pPr>
              <w:pStyle w:val="AbbrDesc"/>
              <w:tabs>
                <w:tab w:val="clear" w:pos="3060"/>
              </w:tabs>
              <w:jc w:val="center"/>
              <w:rPr>
                <w:rFonts w:ascii="Arial" w:eastAsia="Times New Roman" w:hAnsi="Arial" w:cs="Arial"/>
                <w:spacing w:val="-3"/>
                <w:sz w:val="16"/>
                <w:szCs w:val="16"/>
              </w:rPr>
            </w:pPr>
            <w:r>
              <w:rPr>
                <w:rFonts w:ascii="Arial" w:eastAsia="Times New Roman" w:hAnsi="Arial" w:cs="Arial"/>
                <w:spacing w:val="-3"/>
                <w:sz w:val="16"/>
                <w:szCs w:val="16"/>
              </w:rPr>
              <w:t>1</w:t>
            </w:r>
          </w:p>
        </w:tc>
        <w:tc>
          <w:tcPr>
            <w:tcW w:w="1395" w:type="pct"/>
            <w:vAlign w:val="center"/>
          </w:tcPr>
          <w:p w:rsidR="00BD35B5" w:rsidRPr="00BD35B5" w:rsidRDefault="00BD35B5" w:rsidP="00BD35B5">
            <w:pPr>
              <w:rPr>
                <w:rFonts w:ascii="Arial" w:hAnsi="Arial" w:cs="Arial"/>
                <w:sz w:val="16"/>
                <w:szCs w:val="16"/>
                <w:lang w:val="es-ES_tradnl"/>
              </w:rPr>
            </w:pPr>
            <w:r w:rsidRPr="00BD35B5">
              <w:rPr>
                <w:rFonts w:ascii="Arial" w:hAnsi="Arial" w:cs="Arial"/>
                <w:sz w:val="16"/>
                <w:szCs w:val="16"/>
                <w:lang w:val="es-ES_tradnl"/>
              </w:rPr>
              <w:t>Informes Finales de Capacitación.</w:t>
            </w:r>
          </w:p>
          <w:p w:rsidR="00386D15" w:rsidRPr="00877197" w:rsidRDefault="00BD35B5" w:rsidP="00BD35B5">
            <w:pPr>
              <w:rPr>
                <w:rFonts w:ascii="Arial" w:hAnsi="Arial" w:cs="Arial"/>
                <w:sz w:val="16"/>
                <w:szCs w:val="16"/>
                <w:lang w:val="es-ES_tradnl"/>
              </w:rPr>
            </w:pPr>
            <w:r w:rsidRPr="00BD35B5">
              <w:rPr>
                <w:rFonts w:ascii="Arial" w:hAnsi="Arial" w:cs="Arial"/>
                <w:sz w:val="16"/>
                <w:szCs w:val="16"/>
                <w:lang w:val="es-ES_tradnl"/>
              </w:rPr>
              <w:t>Responsable: INVEST-H.</w:t>
            </w:r>
          </w:p>
        </w:tc>
      </w:tr>
      <w:tr w:rsidR="0066648F" w:rsidRPr="00877197" w:rsidTr="006E42B3">
        <w:trPr>
          <w:trHeight w:val="282"/>
          <w:tblHeader/>
          <w:jc w:val="center"/>
        </w:trPr>
        <w:tc>
          <w:tcPr>
            <w:tcW w:w="1254" w:type="pct"/>
            <w:vMerge w:val="restart"/>
            <w:shd w:val="clear" w:color="auto" w:fill="D9D9D9" w:themeFill="background1" w:themeFillShade="D9"/>
            <w:vAlign w:val="center"/>
          </w:tcPr>
          <w:p w:rsidR="0066648F" w:rsidRPr="00877197" w:rsidRDefault="0066648F" w:rsidP="00853144">
            <w:pPr>
              <w:jc w:val="center"/>
              <w:rPr>
                <w:rFonts w:ascii="Arial" w:hAnsi="Arial" w:cs="Arial"/>
                <w:b/>
                <w:sz w:val="16"/>
                <w:szCs w:val="16"/>
                <w:lang w:val="es-ES_tradnl"/>
              </w:rPr>
            </w:pPr>
            <w:r w:rsidRPr="00877197">
              <w:rPr>
                <w:rFonts w:ascii="Arial" w:hAnsi="Arial" w:cs="Arial"/>
                <w:b/>
                <w:sz w:val="16"/>
                <w:szCs w:val="16"/>
                <w:lang w:val="es-ES_tradnl"/>
              </w:rPr>
              <w:t>Indicadores de Productos</w:t>
            </w:r>
          </w:p>
        </w:tc>
        <w:tc>
          <w:tcPr>
            <w:tcW w:w="3746" w:type="pct"/>
            <w:gridSpan w:val="8"/>
            <w:shd w:val="clear" w:color="auto" w:fill="D9D9D9" w:themeFill="background1" w:themeFillShade="D9"/>
            <w:vAlign w:val="center"/>
          </w:tcPr>
          <w:p w:rsidR="0066648F" w:rsidRPr="00877197" w:rsidRDefault="0066648F" w:rsidP="00EF65CC">
            <w:pPr>
              <w:rPr>
                <w:rFonts w:ascii="Arial" w:hAnsi="Arial" w:cs="Arial"/>
                <w:b/>
                <w:sz w:val="16"/>
                <w:szCs w:val="16"/>
                <w:lang w:val="es-ES_tradnl"/>
              </w:rPr>
            </w:pPr>
            <w:r w:rsidRPr="00877197">
              <w:rPr>
                <w:rFonts w:ascii="Arial" w:hAnsi="Arial" w:cs="Arial"/>
                <w:b/>
                <w:sz w:val="16"/>
                <w:szCs w:val="16"/>
                <w:lang w:val="es-ES_tradnl"/>
              </w:rPr>
              <w:t>Componente 2: Fortalecimiento institucional INSEP</w:t>
            </w:r>
          </w:p>
        </w:tc>
      </w:tr>
      <w:tr w:rsidR="006E42B3" w:rsidRPr="00877197" w:rsidTr="006E42B3">
        <w:trPr>
          <w:trHeight w:val="435"/>
          <w:tblHeader/>
          <w:jc w:val="center"/>
        </w:trPr>
        <w:tc>
          <w:tcPr>
            <w:tcW w:w="1254" w:type="pct"/>
            <w:vMerge/>
            <w:shd w:val="clear" w:color="auto" w:fill="D9D9D9" w:themeFill="background1" w:themeFillShade="D9"/>
            <w:vAlign w:val="center"/>
          </w:tcPr>
          <w:p w:rsidR="0066648F" w:rsidRPr="00877197" w:rsidRDefault="0066648F" w:rsidP="0066648F">
            <w:pPr>
              <w:jc w:val="center"/>
              <w:rPr>
                <w:rFonts w:ascii="Arial" w:hAnsi="Arial" w:cs="Arial"/>
                <w:b/>
                <w:sz w:val="16"/>
                <w:szCs w:val="16"/>
                <w:lang w:val="es-ES_tradnl"/>
              </w:rPr>
            </w:pPr>
          </w:p>
        </w:tc>
        <w:tc>
          <w:tcPr>
            <w:tcW w:w="332" w:type="pct"/>
            <w:shd w:val="clear" w:color="auto" w:fill="D9D9D9" w:themeFill="background1" w:themeFillShade="D9"/>
            <w:vAlign w:val="center"/>
          </w:tcPr>
          <w:p w:rsidR="0066648F" w:rsidRPr="00877197" w:rsidRDefault="0066648F" w:rsidP="0066648F">
            <w:pPr>
              <w:ind w:left="-108" w:right="27"/>
              <w:jc w:val="center"/>
              <w:rPr>
                <w:rFonts w:ascii="Arial" w:hAnsi="Arial" w:cs="Arial"/>
                <w:b/>
                <w:sz w:val="16"/>
                <w:szCs w:val="16"/>
                <w:lang w:val="es-ES_tradnl"/>
              </w:rPr>
            </w:pPr>
            <w:r w:rsidRPr="00877197">
              <w:rPr>
                <w:rFonts w:ascii="Arial" w:hAnsi="Arial" w:cs="Arial"/>
                <w:b/>
                <w:sz w:val="16"/>
                <w:szCs w:val="16"/>
                <w:lang w:val="es-ES_tradnl"/>
              </w:rPr>
              <w:t xml:space="preserve">Base </w:t>
            </w:r>
          </w:p>
          <w:p w:rsidR="0066648F" w:rsidRPr="00877197" w:rsidRDefault="0066648F" w:rsidP="0066648F">
            <w:pPr>
              <w:ind w:left="-108" w:right="27"/>
              <w:jc w:val="center"/>
              <w:rPr>
                <w:rFonts w:ascii="Arial" w:hAnsi="Arial" w:cs="Arial"/>
                <w:b/>
                <w:sz w:val="16"/>
                <w:szCs w:val="16"/>
                <w:lang w:val="es-ES_tradnl"/>
              </w:rPr>
            </w:pPr>
            <w:r w:rsidRPr="00877197">
              <w:rPr>
                <w:rFonts w:ascii="Arial" w:hAnsi="Arial" w:cs="Arial"/>
                <w:b/>
                <w:sz w:val="16"/>
                <w:szCs w:val="16"/>
                <w:lang w:val="es-ES_tradnl"/>
              </w:rPr>
              <w:t xml:space="preserve">2016 </w:t>
            </w:r>
          </w:p>
        </w:tc>
        <w:tc>
          <w:tcPr>
            <w:tcW w:w="364" w:type="pct"/>
            <w:shd w:val="clear" w:color="auto" w:fill="D9D9D9" w:themeFill="background1" w:themeFillShade="D9"/>
            <w:vAlign w:val="center"/>
          </w:tcPr>
          <w:p w:rsidR="0066648F" w:rsidRPr="00877197" w:rsidRDefault="0066648F" w:rsidP="0066648F">
            <w:pPr>
              <w:jc w:val="center"/>
              <w:rPr>
                <w:rFonts w:ascii="Arial" w:hAnsi="Arial" w:cs="Arial"/>
                <w:b/>
                <w:sz w:val="16"/>
                <w:szCs w:val="16"/>
                <w:lang w:val="es-ES_tradnl"/>
              </w:rPr>
            </w:pPr>
            <w:r w:rsidRPr="00877197">
              <w:rPr>
                <w:rFonts w:ascii="Arial" w:hAnsi="Arial" w:cs="Arial"/>
                <w:b/>
                <w:sz w:val="16"/>
                <w:szCs w:val="16"/>
                <w:lang w:val="es-ES_tradnl"/>
              </w:rPr>
              <w:t>2017</w:t>
            </w:r>
          </w:p>
        </w:tc>
        <w:tc>
          <w:tcPr>
            <w:tcW w:w="374" w:type="pct"/>
            <w:shd w:val="clear" w:color="auto" w:fill="D9D9D9" w:themeFill="background1" w:themeFillShade="D9"/>
            <w:vAlign w:val="center"/>
          </w:tcPr>
          <w:p w:rsidR="0066648F" w:rsidRPr="00877197" w:rsidRDefault="0066648F" w:rsidP="0066648F">
            <w:pPr>
              <w:jc w:val="center"/>
              <w:rPr>
                <w:rFonts w:ascii="Arial" w:hAnsi="Arial" w:cs="Arial"/>
                <w:b/>
                <w:sz w:val="16"/>
                <w:szCs w:val="16"/>
                <w:lang w:val="es-ES_tradnl"/>
              </w:rPr>
            </w:pPr>
            <w:r w:rsidRPr="00877197">
              <w:rPr>
                <w:rFonts w:ascii="Arial" w:hAnsi="Arial" w:cs="Arial"/>
                <w:b/>
                <w:sz w:val="16"/>
                <w:szCs w:val="16"/>
                <w:lang w:val="es-ES_tradnl"/>
              </w:rPr>
              <w:t>2018</w:t>
            </w:r>
          </w:p>
        </w:tc>
        <w:tc>
          <w:tcPr>
            <w:tcW w:w="328" w:type="pct"/>
            <w:shd w:val="clear" w:color="auto" w:fill="D9D9D9" w:themeFill="background1" w:themeFillShade="D9"/>
            <w:vAlign w:val="center"/>
          </w:tcPr>
          <w:p w:rsidR="0066648F" w:rsidRPr="00877197" w:rsidRDefault="0066648F" w:rsidP="0066648F">
            <w:pPr>
              <w:jc w:val="center"/>
              <w:rPr>
                <w:rFonts w:ascii="Arial" w:hAnsi="Arial" w:cs="Arial"/>
                <w:b/>
                <w:sz w:val="16"/>
                <w:szCs w:val="16"/>
                <w:lang w:val="es-ES_tradnl"/>
              </w:rPr>
            </w:pPr>
            <w:r w:rsidRPr="00877197">
              <w:rPr>
                <w:rFonts w:ascii="Arial" w:hAnsi="Arial" w:cs="Arial"/>
                <w:b/>
                <w:sz w:val="16"/>
                <w:szCs w:val="16"/>
                <w:lang w:val="es-ES_tradnl"/>
              </w:rPr>
              <w:t>2019</w:t>
            </w:r>
          </w:p>
        </w:tc>
        <w:tc>
          <w:tcPr>
            <w:tcW w:w="282" w:type="pct"/>
            <w:shd w:val="clear" w:color="auto" w:fill="D9D9D9" w:themeFill="background1" w:themeFillShade="D9"/>
            <w:vAlign w:val="center"/>
          </w:tcPr>
          <w:p w:rsidR="0066648F" w:rsidRPr="00877197" w:rsidRDefault="0066648F" w:rsidP="0066648F">
            <w:pPr>
              <w:jc w:val="center"/>
              <w:rPr>
                <w:rFonts w:ascii="Arial" w:hAnsi="Arial" w:cs="Arial"/>
                <w:b/>
                <w:sz w:val="16"/>
                <w:szCs w:val="16"/>
                <w:lang w:val="es-ES_tradnl"/>
              </w:rPr>
            </w:pPr>
            <w:r w:rsidRPr="00877197">
              <w:rPr>
                <w:rFonts w:ascii="Arial" w:hAnsi="Arial" w:cs="Arial"/>
                <w:b/>
                <w:sz w:val="16"/>
                <w:szCs w:val="16"/>
                <w:lang w:val="es-ES_tradnl"/>
              </w:rPr>
              <w:t>2020</w:t>
            </w:r>
          </w:p>
        </w:tc>
        <w:tc>
          <w:tcPr>
            <w:tcW w:w="352" w:type="pct"/>
            <w:shd w:val="clear" w:color="auto" w:fill="D9D9D9" w:themeFill="background1" w:themeFillShade="D9"/>
            <w:vAlign w:val="center"/>
          </w:tcPr>
          <w:p w:rsidR="0066648F" w:rsidRPr="00877197" w:rsidRDefault="0066648F" w:rsidP="0066648F">
            <w:pPr>
              <w:jc w:val="center"/>
              <w:rPr>
                <w:rFonts w:ascii="Arial" w:hAnsi="Arial" w:cs="Arial"/>
                <w:b/>
                <w:sz w:val="16"/>
                <w:szCs w:val="16"/>
                <w:lang w:val="es-ES_tradnl"/>
              </w:rPr>
            </w:pPr>
            <w:r w:rsidRPr="00877197">
              <w:rPr>
                <w:rFonts w:ascii="Arial" w:hAnsi="Arial" w:cs="Arial"/>
                <w:b/>
                <w:sz w:val="16"/>
                <w:szCs w:val="16"/>
                <w:lang w:val="es-ES_tradnl"/>
              </w:rPr>
              <w:t>2021</w:t>
            </w:r>
          </w:p>
        </w:tc>
        <w:tc>
          <w:tcPr>
            <w:tcW w:w="319" w:type="pct"/>
            <w:shd w:val="clear" w:color="auto" w:fill="D9D9D9" w:themeFill="background1" w:themeFillShade="D9"/>
            <w:vAlign w:val="center"/>
          </w:tcPr>
          <w:p w:rsidR="0066648F" w:rsidRPr="00877197" w:rsidRDefault="0066648F" w:rsidP="0066648F">
            <w:pPr>
              <w:jc w:val="center"/>
              <w:rPr>
                <w:rFonts w:ascii="Arial" w:hAnsi="Arial" w:cs="Arial"/>
                <w:b/>
                <w:sz w:val="16"/>
                <w:szCs w:val="16"/>
                <w:lang w:val="es-ES_tradnl"/>
              </w:rPr>
            </w:pPr>
            <w:r w:rsidRPr="00877197">
              <w:rPr>
                <w:rFonts w:ascii="Arial" w:hAnsi="Arial" w:cs="Arial"/>
                <w:b/>
                <w:sz w:val="16"/>
                <w:szCs w:val="16"/>
                <w:lang w:val="es-ES_tradnl"/>
              </w:rPr>
              <w:t xml:space="preserve">Meta </w:t>
            </w:r>
          </w:p>
        </w:tc>
        <w:tc>
          <w:tcPr>
            <w:tcW w:w="1395" w:type="pct"/>
            <w:shd w:val="clear" w:color="auto" w:fill="D9D9D9" w:themeFill="background1" w:themeFillShade="D9"/>
            <w:vAlign w:val="center"/>
          </w:tcPr>
          <w:p w:rsidR="0066648F" w:rsidRPr="00877197" w:rsidRDefault="0066648F" w:rsidP="0066648F">
            <w:pPr>
              <w:jc w:val="center"/>
              <w:rPr>
                <w:rFonts w:ascii="Arial" w:hAnsi="Arial" w:cs="Arial"/>
                <w:b/>
                <w:sz w:val="16"/>
                <w:szCs w:val="16"/>
                <w:lang w:val="es-ES_tradnl"/>
              </w:rPr>
            </w:pPr>
            <w:r w:rsidRPr="00877197">
              <w:rPr>
                <w:rFonts w:ascii="Arial" w:hAnsi="Arial" w:cs="Arial"/>
                <w:b/>
                <w:sz w:val="16"/>
                <w:szCs w:val="16"/>
                <w:lang w:val="es-ES_tradnl"/>
              </w:rPr>
              <w:t>Medios de Verificación</w:t>
            </w:r>
          </w:p>
        </w:tc>
      </w:tr>
      <w:tr w:rsidR="006E42B3" w:rsidRPr="00877197" w:rsidTr="006E42B3">
        <w:trPr>
          <w:trHeight w:val="593"/>
          <w:jc w:val="center"/>
        </w:trPr>
        <w:tc>
          <w:tcPr>
            <w:tcW w:w="1254" w:type="pct"/>
            <w:vAlign w:val="center"/>
          </w:tcPr>
          <w:p w:rsidR="00CE0B55" w:rsidRPr="00877197" w:rsidRDefault="004E6FE6" w:rsidP="004E6FE6">
            <w:pPr>
              <w:jc w:val="both"/>
              <w:rPr>
                <w:rFonts w:ascii="Arial" w:hAnsi="Arial" w:cs="Arial"/>
                <w:sz w:val="16"/>
                <w:szCs w:val="16"/>
                <w:lang w:val="es-ES_tradnl"/>
              </w:rPr>
            </w:pPr>
            <w:r w:rsidRPr="00E764EB">
              <w:rPr>
                <w:rFonts w:ascii="Arial" w:hAnsi="Arial" w:cs="Arial"/>
                <w:sz w:val="18"/>
                <w:lang w:val="es-ES"/>
              </w:rPr>
              <w:t xml:space="preserve">Número de </w:t>
            </w:r>
            <w:r>
              <w:rPr>
                <w:rFonts w:ascii="Arial" w:hAnsi="Arial" w:cs="Arial"/>
                <w:sz w:val="18"/>
                <w:lang w:val="es-ES"/>
              </w:rPr>
              <w:t xml:space="preserve">capacitaciones realizadas a los funcionarios de la  </w:t>
            </w:r>
            <w:r w:rsidRPr="00E764EB">
              <w:rPr>
                <w:rFonts w:ascii="Arial" w:hAnsi="Arial" w:cs="Arial"/>
                <w:sz w:val="18"/>
                <w:lang w:val="es-ES"/>
              </w:rPr>
              <w:t>Secretaría de Infraestructura y Servicios Públicos (INSEP)</w:t>
            </w:r>
            <w:r>
              <w:rPr>
                <w:rStyle w:val="FootnoteReference"/>
                <w:sz w:val="18"/>
                <w:lang w:val="es-ES"/>
              </w:rPr>
              <w:footnoteReference w:id="4"/>
            </w:r>
          </w:p>
        </w:tc>
        <w:tc>
          <w:tcPr>
            <w:tcW w:w="332" w:type="pct"/>
            <w:vAlign w:val="center"/>
          </w:tcPr>
          <w:p w:rsidR="00CE0B55" w:rsidRPr="00877197" w:rsidRDefault="00CE0B55" w:rsidP="0066648F">
            <w:pPr>
              <w:pStyle w:val="AbbrDesc"/>
              <w:tabs>
                <w:tab w:val="clear" w:pos="3060"/>
              </w:tabs>
              <w:jc w:val="center"/>
              <w:rPr>
                <w:rFonts w:ascii="Arial" w:eastAsia="Times New Roman" w:hAnsi="Arial" w:cs="Arial"/>
                <w:spacing w:val="-3"/>
                <w:sz w:val="16"/>
                <w:szCs w:val="16"/>
              </w:rPr>
            </w:pPr>
            <w:r w:rsidRPr="00877197">
              <w:rPr>
                <w:rFonts w:ascii="Arial" w:eastAsia="Times New Roman" w:hAnsi="Arial" w:cs="Arial"/>
                <w:spacing w:val="-3"/>
                <w:sz w:val="16"/>
                <w:szCs w:val="16"/>
              </w:rPr>
              <w:t>0</w:t>
            </w:r>
          </w:p>
        </w:tc>
        <w:tc>
          <w:tcPr>
            <w:tcW w:w="364" w:type="pct"/>
            <w:vAlign w:val="center"/>
          </w:tcPr>
          <w:p w:rsidR="00CE0B55" w:rsidRPr="00877197" w:rsidRDefault="00CE0B55" w:rsidP="0066648F">
            <w:pPr>
              <w:pStyle w:val="AbbrDesc"/>
              <w:tabs>
                <w:tab w:val="clear" w:pos="3060"/>
              </w:tabs>
              <w:jc w:val="center"/>
              <w:rPr>
                <w:rFonts w:ascii="Arial" w:eastAsia="Times New Roman" w:hAnsi="Arial" w:cs="Arial"/>
                <w:spacing w:val="-3"/>
                <w:sz w:val="16"/>
                <w:szCs w:val="16"/>
              </w:rPr>
            </w:pPr>
          </w:p>
        </w:tc>
        <w:tc>
          <w:tcPr>
            <w:tcW w:w="374" w:type="pct"/>
            <w:vAlign w:val="center"/>
          </w:tcPr>
          <w:p w:rsidR="00CE0B55" w:rsidRPr="00877197" w:rsidRDefault="004E6FE6" w:rsidP="0066648F">
            <w:pPr>
              <w:pStyle w:val="AbbrDesc"/>
              <w:tabs>
                <w:tab w:val="clear" w:pos="3060"/>
              </w:tabs>
              <w:jc w:val="center"/>
              <w:rPr>
                <w:rFonts w:ascii="Arial" w:eastAsia="Times New Roman" w:hAnsi="Arial" w:cs="Arial"/>
                <w:spacing w:val="-3"/>
                <w:sz w:val="16"/>
                <w:szCs w:val="16"/>
              </w:rPr>
            </w:pPr>
            <w:r>
              <w:rPr>
                <w:rFonts w:ascii="Arial" w:eastAsia="Times New Roman" w:hAnsi="Arial" w:cs="Arial"/>
                <w:spacing w:val="-3"/>
                <w:sz w:val="16"/>
                <w:szCs w:val="16"/>
              </w:rPr>
              <w:t>1</w:t>
            </w:r>
          </w:p>
        </w:tc>
        <w:tc>
          <w:tcPr>
            <w:tcW w:w="328" w:type="pct"/>
            <w:vAlign w:val="center"/>
          </w:tcPr>
          <w:p w:rsidR="00CE0B55" w:rsidRPr="00877197" w:rsidRDefault="004E6FE6" w:rsidP="0066648F">
            <w:pPr>
              <w:pStyle w:val="AbbrDesc"/>
              <w:tabs>
                <w:tab w:val="clear" w:pos="3060"/>
              </w:tabs>
              <w:jc w:val="center"/>
              <w:rPr>
                <w:rFonts w:ascii="Arial" w:eastAsia="Times New Roman" w:hAnsi="Arial" w:cs="Arial"/>
                <w:spacing w:val="-3"/>
                <w:sz w:val="16"/>
                <w:szCs w:val="16"/>
              </w:rPr>
            </w:pPr>
            <w:r>
              <w:rPr>
                <w:rFonts w:ascii="Arial" w:eastAsia="Times New Roman" w:hAnsi="Arial" w:cs="Arial"/>
                <w:spacing w:val="-3"/>
                <w:sz w:val="16"/>
                <w:szCs w:val="16"/>
              </w:rPr>
              <w:t>1</w:t>
            </w:r>
          </w:p>
        </w:tc>
        <w:tc>
          <w:tcPr>
            <w:tcW w:w="282" w:type="pct"/>
            <w:vAlign w:val="center"/>
          </w:tcPr>
          <w:p w:rsidR="00CE0B55" w:rsidRPr="00877197" w:rsidRDefault="004E6FE6" w:rsidP="0066648F">
            <w:pPr>
              <w:pStyle w:val="AbbrDesc"/>
              <w:tabs>
                <w:tab w:val="clear" w:pos="3060"/>
              </w:tabs>
              <w:jc w:val="center"/>
              <w:rPr>
                <w:rFonts w:ascii="Arial" w:eastAsia="Times New Roman" w:hAnsi="Arial" w:cs="Arial"/>
                <w:spacing w:val="-3"/>
                <w:sz w:val="16"/>
                <w:szCs w:val="16"/>
              </w:rPr>
            </w:pPr>
            <w:r>
              <w:rPr>
                <w:rFonts w:ascii="Arial" w:eastAsia="Times New Roman" w:hAnsi="Arial" w:cs="Arial"/>
                <w:spacing w:val="-3"/>
                <w:sz w:val="16"/>
                <w:szCs w:val="16"/>
              </w:rPr>
              <w:t>1</w:t>
            </w:r>
          </w:p>
        </w:tc>
        <w:tc>
          <w:tcPr>
            <w:tcW w:w="352" w:type="pct"/>
            <w:vAlign w:val="center"/>
          </w:tcPr>
          <w:p w:rsidR="00CE0B55" w:rsidRPr="00877197" w:rsidRDefault="004E6FE6" w:rsidP="0066648F">
            <w:pPr>
              <w:jc w:val="center"/>
              <w:rPr>
                <w:rFonts w:ascii="Arial" w:hAnsi="Arial" w:cs="Arial"/>
                <w:sz w:val="16"/>
                <w:szCs w:val="16"/>
                <w:lang w:val="es-ES_tradnl"/>
              </w:rPr>
            </w:pPr>
            <w:r>
              <w:rPr>
                <w:rFonts w:ascii="Arial" w:hAnsi="Arial" w:cs="Arial"/>
                <w:sz w:val="16"/>
                <w:szCs w:val="16"/>
                <w:lang w:val="es-ES_tradnl"/>
              </w:rPr>
              <w:t>1</w:t>
            </w:r>
          </w:p>
        </w:tc>
        <w:tc>
          <w:tcPr>
            <w:tcW w:w="319" w:type="pct"/>
            <w:vAlign w:val="center"/>
          </w:tcPr>
          <w:p w:rsidR="00CE0B55" w:rsidRPr="00877197" w:rsidRDefault="004E6FE6" w:rsidP="0066648F">
            <w:pPr>
              <w:jc w:val="center"/>
              <w:rPr>
                <w:rFonts w:ascii="Arial" w:hAnsi="Arial" w:cs="Arial"/>
                <w:sz w:val="16"/>
                <w:szCs w:val="16"/>
                <w:lang w:val="es-ES_tradnl"/>
              </w:rPr>
            </w:pPr>
            <w:r>
              <w:rPr>
                <w:rFonts w:ascii="Arial" w:hAnsi="Arial" w:cs="Arial"/>
                <w:sz w:val="16"/>
                <w:szCs w:val="16"/>
                <w:lang w:val="es-ES_tradnl"/>
              </w:rPr>
              <w:t>4</w:t>
            </w:r>
          </w:p>
        </w:tc>
        <w:tc>
          <w:tcPr>
            <w:tcW w:w="1395" w:type="pct"/>
            <w:vAlign w:val="center"/>
          </w:tcPr>
          <w:p w:rsidR="0066648F" w:rsidRPr="00877197" w:rsidRDefault="0066648F" w:rsidP="0066648F">
            <w:pPr>
              <w:jc w:val="both"/>
              <w:rPr>
                <w:rFonts w:ascii="Arial" w:hAnsi="Arial" w:cs="Arial"/>
                <w:sz w:val="16"/>
                <w:szCs w:val="16"/>
                <w:lang w:val="es-ES_tradnl"/>
              </w:rPr>
            </w:pPr>
            <w:r w:rsidRPr="00877197">
              <w:rPr>
                <w:rFonts w:ascii="Arial" w:hAnsi="Arial" w:cs="Arial"/>
                <w:sz w:val="16"/>
                <w:szCs w:val="16"/>
                <w:lang w:val="es-ES_tradnl"/>
              </w:rPr>
              <w:t>Informes Finales de Capacitación.</w:t>
            </w:r>
          </w:p>
          <w:p w:rsidR="00CE0B55" w:rsidRPr="00877197" w:rsidRDefault="0066648F" w:rsidP="0066648F">
            <w:pPr>
              <w:rPr>
                <w:rFonts w:ascii="Arial" w:hAnsi="Arial" w:cs="Arial"/>
                <w:sz w:val="16"/>
                <w:szCs w:val="16"/>
                <w:lang w:val="es-ES_tradnl"/>
              </w:rPr>
            </w:pPr>
            <w:r w:rsidRPr="00877197">
              <w:rPr>
                <w:rFonts w:ascii="Arial" w:hAnsi="Arial" w:cs="Arial"/>
                <w:sz w:val="16"/>
                <w:szCs w:val="16"/>
                <w:lang w:val="es-ES_tradnl"/>
              </w:rPr>
              <w:t>Responsable: INVEST-H.</w:t>
            </w:r>
          </w:p>
        </w:tc>
      </w:tr>
      <w:tr w:rsidR="006E42B3" w:rsidRPr="00877197" w:rsidTr="006E42B3">
        <w:trPr>
          <w:trHeight w:val="620"/>
          <w:jc w:val="center"/>
        </w:trPr>
        <w:tc>
          <w:tcPr>
            <w:tcW w:w="1254" w:type="pct"/>
            <w:vAlign w:val="center"/>
          </w:tcPr>
          <w:p w:rsidR="00CE0B55" w:rsidRPr="00877197" w:rsidRDefault="00464153" w:rsidP="004E6FE6">
            <w:pPr>
              <w:jc w:val="both"/>
              <w:rPr>
                <w:rFonts w:ascii="Arial" w:hAnsi="Arial" w:cs="Arial"/>
                <w:sz w:val="16"/>
                <w:szCs w:val="16"/>
                <w:lang w:val="es-ES_tradnl"/>
              </w:rPr>
            </w:pPr>
            <w:r w:rsidRPr="00877197">
              <w:rPr>
                <w:rFonts w:ascii="Arial" w:hAnsi="Arial" w:cs="Arial"/>
                <w:sz w:val="16"/>
                <w:szCs w:val="16"/>
                <w:lang w:val="es-ES_tradnl"/>
              </w:rPr>
              <w:t>Número de oficinas</w:t>
            </w:r>
            <w:r w:rsidR="0066648F" w:rsidRPr="00877197">
              <w:rPr>
                <w:rFonts w:ascii="Arial" w:hAnsi="Arial" w:cs="Arial"/>
                <w:sz w:val="16"/>
                <w:szCs w:val="16"/>
                <w:lang w:val="es-ES_tradnl"/>
              </w:rPr>
              <w:t xml:space="preserve"> de las unidades de gestión de riesgos y cambio climático, géne</w:t>
            </w:r>
            <w:r w:rsidRPr="00877197">
              <w:rPr>
                <w:rFonts w:ascii="Arial" w:hAnsi="Arial" w:cs="Arial"/>
                <w:sz w:val="16"/>
                <w:szCs w:val="16"/>
                <w:lang w:val="es-ES_tradnl"/>
              </w:rPr>
              <w:t xml:space="preserve">ro, unidad de gestión ambiental </w:t>
            </w:r>
            <w:r w:rsidR="00A33776">
              <w:rPr>
                <w:rFonts w:ascii="Arial" w:hAnsi="Arial" w:cs="Arial"/>
                <w:sz w:val="16"/>
                <w:szCs w:val="16"/>
                <w:lang w:val="es-ES_tradnl"/>
              </w:rPr>
              <w:t xml:space="preserve">de INSEP </w:t>
            </w:r>
            <w:r w:rsidRPr="00877197">
              <w:rPr>
                <w:rFonts w:ascii="Arial" w:hAnsi="Arial" w:cs="Arial"/>
                <w:sz w:val="16"/>
                <w:szCs w:val="16"/>
                <w:lang w:val="es-ES_tradnl"/>
              </w:rPr>
              <w:t>con espacios acondicionados.</w:t>
            </w:r>
          </w:p>
        </w:tc>
        <w:tc>
          <w:tcPr>
            <w:tcW w:w="332" w:type="pct"/>
            <w:vAlign w:val="center"/>
          </w:tcPr>
          <w:p w:rsidR="00CE0B55" w:rsidRPr="00877197" w:rsidRDefault="00CE0B55" w:rsidP="0066648F">
            <w:pPr>
              <w:pStyle w:val="AbbrDesc"/>
              <w:tabs>
                <w:tab w:val="clear" w:pos="3060"/>
              </w:tabs>
              <w:jc w:val="center"/>
              <w:rPr>
                <w:rFonts w:ascii="Arial" w:eastAsia="Times New Roman" w:hAnsi="Arial" w:cs="Arial"/>
                <w:spacing w:val="-3"/>
                <w:sz w:val="16"/>
                <w:szCs w:val="16"/>
              </w:rPr>
            </w:pPr>
            <w:r w:rsidRPr="00877197">
              <w:rPr>
                <w:rFonts w:ascii="Arial" w:eastAsia="Times New Roman" w:hAnsi="Arial" w:cs="Arial"/>
                <w:spacing w:val="-3"/>
                <w:sz w:val="16"/>
                <w:szCs w:val="16"/>
              </w:rPr>
              <w:t>0</w:t>
            </w:r>
          </w:p>
        </w:tc>
        <w:tc>
          <w:tcPr>
            <w:tcW w:w="364" w:type="pct"/>
            <w:vAlign w:val="center"/>
          </w:tcPr>
          <w:p w:rsidR="00CE0B55" w:rsidRPr="00877197" w:rsidRDefault="00CE0B55" w:rsidP="0066648F">
            <w:pPr>
              <w:pStyle w:val="AbbrDesc"/>
              <w:tabs>
                <w:tab w:val="clear" w:pos="3060"/>
              </w:tabs>
              <w:jc w:val="center"/>
              <w:rPr>
                <w:rFonts w:ascii="Arial" w:eastAsia="Times New Roman" w:hAnsi="Arial" w:cs="Arial"/>
                <w:spacing w:val="-3"/>
                <w:sz w:val="16"/>
                <w:szCs w:val="16"/>
              </w:rPr>
            </w:pPr>
          </w:p>
        </w:tc>
        <w:tc>
          <w:tcPr>
            <w:tcW w:w="374" w:type="pct"/>
            <w:vAlign w:val="center"/>
          </w:tcPr>
          <w:p w:rsidR="00CE0B55" w:rsidRPr="00877197" w:rsidRDefault="00464153" w:rsidP="0066648F">
            <w:pPr>
              <w:pStyle w:val="AbbrDesc"/>
              <w:tabs>
                <w:tab w:val="clear" w:pos="3060"/>
              </w:tabs>
              <w:jc w:val="center"/>
              <w:rPr>
                <w:rFonts w:ascii="Arial" w:eastAsia="Times New Roman" w:hAnsi="Arial" w:cs="Arial"/>
                <w:spacing w:val="-3"/>
                <w:sz w:val="16"/>
                <w:szCs w:val="16"/>
              </w:rPr>
            </w:pPr>
            <w:r w:rsidRPr="00877197">
              <w:rPr>
                <w:rFonts w:ascii="Arial" w:eastAsia="Times New Roman" w:hAnsi="Arial" w:cs="Arial"/>
                <w:spacing w:val="-3"/>
                <w:sz w:val="16"/>
                <w:szCs w:val="16"/>
              </w:rPr>
              <w:t>3</w:t>
            </w:r>
          </w:p>
        </w:tc>
        <w:tc>
          <w:tcPr>
            <w:tcW w:w="328" w:type="pct"/>
            <w:vAlign w:val="center"/>
          </w:tcPr>
          <w:p w:rsidR="00CE0B55" w:rsidRPr="00877197" w:rsidRDefault="00CE0B55" w:rsidP="0066648F">
            <w:pPr>
              <w:pStyle w:val="AbbrDesc"/>
              <w:tabs>
                <w:tab w:val="clear" w:pos="3060"/>
              </w:tabs>
              <w:jc w:val="center"/>
              <w:rPr>
                <w:rFonts w:ascii="Arial" w:eastAsia="Times New Roman" w:hAnsi="Arial" w:cs="Arial"/>
                <w:spacing w:val="-3"/>
                <w:sz w:val="16"/>
                <w:szCs w:val="16"/>
              </w:rPr>
            </w:pPr>
          </w:p>
        </w:tc>
        <w:tc>
          <w:tcPr>
            <w:tcW w:w="282" w:type="pct"/>
            <w:vAlign w:val="center"/>
          </w:tcPr>
          <w:p w:rsidR="00CE0B55" w:rsidRPr="00877197" w:rsidRDefault="00CE0B55" w:rsidP="0066648F">
            <w:pPr>
              <w:pStyle w:val="AbbrDesc"/>
              <w:tabs>
                <w:tab w:val="clear" w:pos="3060"/>
              </w:tabs>
              <w:jc w:val="center"/>
              <w:rPr>
                <w:rFonts w:ascii="Arial" w:eastAsia="Times New Roman" w:hAnsi="Arial" w:cs="Arial"/>
                <w:spacing w:val="-3"/>
                <w:sz w:val="16"/>
                <w:szCs w:val="16"/>
              </w:rPr>
            </w:pPr>
          </w:p>
        </w:tc>
        <w:tc>
          <w:tcPr>
            <w:tcW w:w="352" w:type="pct"/>
            <w:vAlign w:val="center"/>
          </w:tcPr>
          <w:p w:rsidR="00CE0B55" w:rsidRPr="00877197" w:rsidRDefault="00CE0B55" w:rsidP="0066648F">
            <w:pPr>
              <w:jc w:val="center"/>
              <w:rPr>
                <w:rFonts w:ascii="Arial" w:hAnsi="Arial" w:cs="Arial"/>
                <w:sz w:val="16"/>
                <w:szCs w:val="16"/>
                <w:lang w:val="es-ES_tradnl"/>
              </w:rPr>
            </w:pPr>
          </w:p>
        </w:tc>
        <w:tc>
          <w:tcPr>
            <w:tcW w:w="319" w:type="pct"/>
            <w:vAlign w:val="center"/>
          </w:tcPr>
          <w:p w:rsidR="00CE0B55" w:rsidRPr="00877197" w:rsidRDefault="00464153" w:rsidP="0066648F">
            <w:pPr>
              <w:jc w:val="center"/>
              <w:rPr>
                <w:rFonts w:ascii="Arial" w:hAnsi="Arial" w:cs="Arial"/>
                <w:sz w:val="16"/>
                <w:szCs w:val="16"/>
                <w:lang w:val="es-ES_tradnl"/>
              </w:rPr>
            </w:pPr>
            <w:r w:rsidRPr="00877197">
              <w:rPr>
                <w:rFonts w:ascii="Arial" w:hAnsi="Arial" w:cs="Arial"/>
                <w:sz w:val="16"/>
                <w:szCs w:val="16"/>
                <w:lang w:val="es-ES_tradnl"/>
              </w:rPr>
              <w:t>3</w:t>
            </w:r>
          </w:p>
        </w:tc>
        <w:tc>
          <w:tcPr>
            <w:tcW w:w="1395" w:type="pct"/>
            <w:vAlign w:val="center"/>
          </w:tcPr>
          <w:p w:rsidR="00CE0B55" w:rsidRPr="00877197" w:rsidRDefault="00842FB9" w:rsidP="00BC27DA">
            <w:pPr>
              <w:jc w:val="both"/>
              <w:rPr>
                <w:rFonts w:ascii="Arial" w:hAnsi="Arial" w:cs="Arial"/>
                <w:sz w:val="16"/>
                <w:szCs w:val="16"/>
                <w:lang w:val="es-ES_tradnl"/>
              </w:rPr>
            </w:pPr>
            <w:r w:rsidRPr="00877197">
              <w:rPr>
                <w:rFonts w:ascii="Arial" w:hAnsi="Arial" w:cs="Arial"/>
                <w:sz w:val="16"/>
                <w:szCs w:val="16"/>
                <w:lang w:val="es-ES_tradnl"/>
              </w:rPr>
              <w:t>Actas de r</w:t>
            </w:r>
            <w:r w:rsidR="00464153" w:rsidRPr="00877197">
              <w:rPr>
                <w:rFonts w:ascii="Arial" w:hAnsi="Arial" w:cs="Arial"/>
                <w:sz w:val="16"/>
                <w:szCs w:val="16"/>
                <w:lang w:val="es-ES_tradnl"/>
              </w:rPr>
              <w:t>ecepción de Instalaciones.</w:t>
            </w:r>
          </w:p>
          <w:p w:rsidR="00CE0B55" w:rsidRPr="00877197" w:rsidRDefault="00CE0B55" w:rsidP="003A1362">
            <w:pPr>
              <w:rPr>
                <w:rFonts w:ascii="Arial" w:hAnsi="Arial" w:cs="Arial"/>
                <w:sz w:val="16"/>
                <w:szCs w:val="16"/>
                <w:lang w:val="es-ES_tradnl"/>
              </w:rPr>
            </w:pPr>
            <w:r w:rsidRPr="00877197">
              <w:rPr>
                <w:rFonts w:ascii="Arial" w:hAnsi="Arial" w:cs="Arial"/>
                <w:sz w:val="16"/>
                <w:szCs w:val="16"/>
                <w:lang w:val="es-ES_tradnl"/>
              </w:rPr>
              <w:t>Responsable: INVEST-H.</w:t>
            </w:r>
          </w:p>
        </w:tc>
      </w:tr>
      <w:tr w:rsidR="006E42B3" w:rsidRPr="00877197" w:rsidTr="006E42B3">
        <w:trPr>
          <w:trHeight w:val="620"/>
          <w:jc w:val="center"/>
        </w:trPr>
        <w:tc>
          <w:tcPr>
            <w:tcW w:w="1254" w:type="pct"/>
            <w:vAlign w:val="center"/>
          </w:tcPr>
          <w:p w:rsidR="0066648F" w:rsidRPr="00877197" w:rsidRDefault="00464153" w:rsidP="00464153">
            <w:pPr>
              <w:rPr>
                <w:rFonts w:ascii="Arial" w:hAnsi="Arial" w:cs="Arial"/>
                <w:sz w:val="16"/>
                <w:szCs w:val="16"/>
                <w:lang w:val="es-ES_tradnl"/>
              </w:rPr>
            </w:pPr>
            <w:r w:rsidRPr="00877197">
              <w:rPr>
                <w:rFonts w:ascii="Arial" w:hAnsi="Arial" w:cs="Arial"/>
                <w:sz w:val="16"/>
                <w:szCs w:val="16"/>
                <w:lang w:val="es-ES_tradnl"/>
              </w:rPr>
              <w:lastRenderedPageBreak/>
              <w:t xml:space="preserve">Número de equipos </w:t>
            </w:r>
            <w:r w:rsidR="0066648F" w:rsidRPr="00877197">
              <w:rPr>
                <w:rFonts w:ascii="Arial" w:hAnsi="Arial" w:cs="Arial"/>
                <w:sz w:val="16"/>
                <w:szCs w:val="16"/>
                <w:lang w:val="es-ES_tradnl"/>
              </w:rPr>
              <w:t>informático</w:t>
            </w:r>
            <w:r w:rsidRPr="00877197">
              <w:rPr>
                <w:rFonts w:ascii="Arial" w:hAnsi="Arial" w:cs="Arial"/>
                <w:sz w:val="16"/>
                <w:szCs w:val="16"/>
                <w:lang w:val="es-ES_tradnl"/>
              </w:rPr>
              <w:t>s y de Geo-referenciación adquiridos</w:t>
            </w:r>
            <w:r w:rsidR="004E6FE6">
              <w:rPr>
                <w:rFonts w:ascii="Arial" w:hAnsi="Arial" w:cs="Arial"/>
                <w:sz w:val="16"/>
                <w:szCs w:val="16"/>
                <w:lang w:val="es-ES_tradnl"/>
              </w:rPr>
              <w:t xml:space="preserve"> y en funcionamiento</w:t>
            </w:r>
            <w:r w:rsidRPr="00877197">
              <w:rPr>
                <w:rFonts w:ascii="Arial" w:hAnsi="Arial" w:cs="Arial"/>
                <w:sz w:val="16"/>
                <w:szCs w:val="16"/>
                <w:lang w:val="es-ES_tradnl"/>
              </w:rPr>
              <w:t>.</w:t>
            </w:r>
          </w:p>
        </w:tc>
        <w:tc>
          <w:tcPr>
            <w:tcW w:w="332" w:type="pct"/>
            <w:vAlign w:val="center"/>
          </w:tcPr>
          <w:p w:rsidR="0066648F" w:rsidRPr="00877197" w:rsidRDefault="0066648F" w:rsidP="0066648F">
            <w:pPr>
              <w:pStyle w:val="AbbrDesc"/>
              <w:tabs>
                <w:tab w:val="clear" w:pos="3060"/>
              </w:tabs>
              <w:jc w:val="center"/>
              <w:rPr>
                <w:rFonts w:ascii="Arial" w:eastAsia="Times New Roman" w:hAnsi="Arial" w:cs="Arial"/>
                <w:spacing w:val="-3"/>
                <w:sz w:val="16"/>
                <w:szCs w:val="16"/>
              </w:rPr>
            </w:pPr>
            <w:r w:rsidRPr="00877197">
              <w:rPr>
                <w:rFonts w:ascii="Arial" w:eastAsia="Times New Roman" w:hAnsi="Arial" w:cs="Arial"/>
                <w:spacing w:val="-3"/>
                <w:sz w:val="16"/>
                <w:szCs w:val="16"/>
              </w:rPr>
              <w:t>0</w:t>
            </w:r>
          </w:p>
        </w:tc>
        <w:tc>
          <w:tcPr>
            <w:tcW w:w="364" w:type="pct"/>
            <w:vAlign w:val="center"/>
          </w:tcPr>
          <w:p w:rsidR="0066648F" w:rsidRPr="00877197" w:rsidRDefault="0066648F" w:rsidP="0066648F">
            <w:pPr>
              <w:pStyle w:val="AbbrDesc"/>
              <w:tabs>
                <w:tab w:val="clear" w:pos="3060"/>
              </w:tabs>
              <w:jc w:val="center"/>
              <w:rPr>
                <w:rFonts w:ascii="Arial" w:eastAsia="Times New Roman" w:hAnsi="Arial" w:cs="Arial"/>
                <w:spacing w:val="-3"/>
                <w:sz w:val="16"/>
                <w:szCs w:val="16"/>
              </w:rPr>
            </w:pPr>
          </w:p>
        </w:tc>
        <w:tc>
          <w:tcPr>
            <w:tcW w:w="374" w:type="pct"/>
            <w:vAlign w:val="center"/>
          </w:tcPr>
          <w:p w:rsidR="0066648F" w:rsidRPr="00877197" w:rsidRDefault="00464153" w:rsidP="0066648F">
            <w:pPr>
              <w:pStyle w:val="AbbrDesc"/>
              <w:tabs>
                <w:tab w:val="clear" w:pos="3060"/>
              </w:tabs>
              <w:jc w:val="center"/>
              <w:rPr>
                <w:rFonts w:ascii="Arial" w:eastAsia="Times New Roman" w:hAnsi="Arial" w:cs="Arial"/>
                <w:spacing w:val="-3"/>
                <w:sz w:val="16"/>
                <w:szCs w:val="16"/>
              </w:rPr>
            </w:pPr>
            <w:r w:rsidRPr="00877197">
              <w:rPr>
                <w:rFonts w:ascii="Arial" w:eastAsia="Times New Roman" w:hAnsi="Arial" w:cs="Arial"/>
                <w:spacing w:val="-3"/>
                <w:sz w:val="16"/>
                <w:szCs w:val="16"/>
              </w:rPr>
              <w:t>28</w:t>
            </w:r>
          </w:p>
        </w:tc>
        <w:tc>
          <w:tcPr>
            <w:tcW w:w="328" w:type="pct"/>
            <w:vAlign w:val="center"/>
          </w:tcPr>
          <w:p w:rsidR="0066648F" w:rsidRPr="00877197" w:rsidRDefault="0066648F" w:rsidP="0066648F">
            <w:pPr>
              <w:pStyle w:val="AbbrDesc"/>
              <w:tabs>
                <w:tab w:val="clear" w:pos="3060"/>
              </w:tabs>
              <w:jc w:val="center"/>
              <w:rPr>
                <w:rFonts w:ascii="Arial" w:eastAsia="Times New Roman" w:hAnsi="Arial" w:cs="Arial"/>
                <w:spacing w:val="-3"/>
                <w:sz w:val="16"/>
                <w:szCs w:val="16"/>
              </w:rPr>
            </w:pPr>
          </w:p>
        </w:tc>
        <w:tc>
          <w:tcPr>
            <w:tcW w:w="282" w:type="pct"/>
            <w:vAlign w:val="center"/>
          </w:tcPr>
          <w:p w:rsidR="0066648F" w:rsidRPr="00877197" w:rsidRDefault="0066648F" w:rsidP="0066648F">
            <w:pPr>
              <w:pStyle w:val="AbbrDesc"/>
              <w:tabs>
                <w:tab w:val="clear" w:pos="3060"/>
              </w:tabs>
              <w:jc w:val="center"/>
              <w:rPr>
                <w:rFonts w:ascii="Arial" w:eastAsia="Times New Roman" w:hAnsi="Arial" w:cs="Arial"/>
                <w:spacing w:val="-3"/>
                <w:sz w:val="16"/>
                <w:szCs w:val="16"/>
              </w:rPr>
            </w:pPr>
          </w:p>
        </w:tc>
        <w:tc>
          <w:tcPr>
            <w:tcW w:w="352" w:type="pct"/>
            <w:vAlign w:val="center"/>
          </w:tcPr>
          <w:p w:rsidR="0066648F" w:rsidRPr="00877197" w:rsidRDefault="0066648F" w:rsidP="0066648F">
            <w:pPr>
              <w:jc w:val="center"/>
              <w:rPr>
                <w:rFonts w:ascii="Arial" w:hAnsi="Arial" w:cs="Arial"/>
                <w:sz w:val="16"/>
                <w:szCs w:val="16"/>
                <w:lang w:val="es-ES_tradnl"/>
              </w:rPr>
            </w:pPr>
          </w:p>
        </w:tc>
        <w:tc>
          <w:tcPr>
            <w:tcW w:w="319" w:type="pct"/>
            <w:vAlign w:val="center"/>
          </w:tcPr>
          <w:p w:rsidR="0066648F" w:rsidRPr="00877197" w:rsidRDefault="00464153" w:rsidP="0066648F">
            <w:pPr>
              <w:jc w:val="center"/>
              <w:rPr>
                <w:rFonts w:ascii="Arial" w:hAnsi="Arial" w:cs="Arial"/>
                <w:sz w:val="16"/>
                <w:szCs w:val="16"/>
                <w:lang w:val="es-ES_tradnl"/>
              </w:rPr>
            </w:pPr>
            <w:r w:rsidRPr="00877197">
              <w:rPr>
                <w:rFonts w:ascii="Arial" w:hAnsi="Arial" w:cs="Arial"/>
                <w:sz w:val="16"/>
                <w:szCs w:val="16"/>
                <w:lang w:val="es-ES_tradnl"/>
              </w:rPr>
              <w:t>28</w:t>
            </w:r>
          </w:p>
        </w:tc>
        <w:tc>
          <w:tcPr>
            <w:tcW w:w="1395" w:type="pct"/>
            <w:vAlign w:val="center"/>
          </w:tcPr>
          <w:p w:rsidR="00464153" w:rsidRPr="00877197" w:rsidRDefault="00842FB9" w:rsidP="00464153">
            <w:pPr>
              <w:jc w:val="both"/>
              <w:rPr>
                <w:rFonts w:ascii="Arial" w:hAnsi="Arial" w:cs="Arial"/>
                <w:sz w:val="16"/>
                <w:szCs w:val="16"/>
                <w:lang w:val="es-ES_tradnl"/>
              </w:rPr>
            </w:pPr>
            <w:r w:rsidRPr="00877197">
              <w:rPr>
                <w:rFonts w:ascii="Arial" w:hAnsi="Arial" w:cs="Arial"/>
                <w:sz w:val="16"/>
                <w:szCs w:val="16"/>
                <w:lang w:val="es-ES_tradnl"/>
              </w:rPr>
              <w:t>Actas de r</w:t>
            </w:r>
            <w:r w:rsidR="00464153" w:rsidRPr="00877197">
              <w:rPr>
                <w:rFonts w:ascii="Arial" w:hAnsi="Arial" w:cs="Arial"/>
                <w:sz w:val="16"/>
                <w:szCs w:val="16"/>
                <w:lang w:val="es-ES_tradnl"/>
              </w:rPr>
              <w:t>ecepción de los bienes.</w:t>
            </w:r>
          </w:p>
          <w:p w:rsidR="0066648F" w:rsidRPr="00877197" w:rsidRDefault="00464153" w:rsidP="00464153">
            <w:pPr>
              <w:jc w:val="both"/>
              <w:rPr>
                <w:rFonts w:ascii="Arial" w:hAnsi="Arial" w:cs="Arial"/>
                <w:sz w:val="16"/>
                <w:szCs w:val="16"/>
                <w:lang w:val="es-ES_tradnl"/>
              </w:rPr>
            </w:pPr>
            <w:r w:rsidRPr="00877197">
              <w:rPr>
                <w:rFonts w:ascii="Arial" w:hAnsi="Arial" w:cs="Arial"/>
                <w:sz w:val="16"/>
                <w:szCs w:val="16"/>
                <w:lang w:val="es-ES_tradnl"/>
              </w:rPr>
              <w:t>Responsable: INVEST-H.</w:t>
            </w:r>
          </w:p>
        </w:tc>
      </w:tr>
      <w:tr w:rsidR="006E42B3" w:rsidRPr="00877197" w:rsidTr="006E42B3">
        <w:trPr>
          <w:trHeight w:val="620"/>
          <w:jc w:val="center"/>
        </w:trPr>
        <w:tc>
          <w:tcPr>
            <w:tcW w:w="1254" w:type="pct"/>
            <w:vAlign w:val="center"/>
          </w:tcPr>
          <w:p w:rsidR="00464153" w:rsidRPr="00877197" w:rsidRDefault="00464153" w:rsidP="00464153">
            <w:pPr>
              <w:rPr>
                <w:rFonts w:ascii="Arial" w:hAnsi="Arial" w:cs="Arial"/>
                <w:sz w:val="16"/>
                <w:szCs w:val="16"/>
                <w:lang w:val="es-ES_tradnl"/>
              </w:rPr>
            </w:pPr>
            <w:r w:rsidRPr="00877197">
              <w:rPr>
                <w:rFonts w:ascii="Arial" w:hAnsi="Arial" w:cs="Arial"/>
                <w:sz w:val="16"/>
                <w:szCs w:val="16"/>
                <w:lang w:val="es-ES_tradnl"/>
              </w:rPr>
              <w:t>Número de Licencias de software adquiridas</w:t>
            </w:r>
            <w:r w:rsidR="004E6FE6">
              <w:rPr>
                <w:rFonts w:ascii="Arial" w:hAnsi="Arial" w:cs="Arial"/>
                <w:sz w:val="16"/>
                <w:szCs w:val="16"/>
                <w:lang w:val="es-ES_tradnl"/>
              </w:rPr>
              <w:t xml:space="preserve"> y en funcionamiento</w:t>
            </w:r>
            <w:r w:rsidRPr="00877197">
              <w:rPr>
                <w:rFonts w:ascii="Arial" w:hAnsi="Arial" w:cs="Arial"/>
                <w:sz w:val="16"/>
                <w:szCs w:val="16"/>
                <w:lang w:val="es-ES_tradnl"/>
              </w:rPr>
              <w:t>.</w:t>
            </w:r>
          </w:p>
        </w:tc>
        <w:tc>
          <w:tcPr>
            <w:tcW w:w="332" w:type="pct"/>
            <w:vAlign w:val="center"/>
          </w:tcPr>
          <w:p w:rsidR="00464153" w:rsidRPr="00877197" w:rsidRDefault="00464153" w:rsidP="00464153">
            <w:pPr>
              <w:pStyle w:val="AbbrDesc"/>
              <w:tabs>
                <w:tab w:val="clear" w:pos="3060"/>
              </w:tabs>
              <w:jc w:val="center"/>
              <w:rPr>
                <w:rFonts w:ascii="Arial" w:eastAsia="Times New Roman" w:hAnsi="Arial" w:cs="Arial"/>
                <w:spacing w:val="-3"/>
                <w:sz w:val="16"/>
                <w:szCs w:val="16"/>
              </w:rPr>
            </w:pPr>
            <w:r w:rsidRPr="00877197">
              <w:rPr>
                <w:rFonts w:ascii="Arial" w:eastAsia="Times New Roman" w:hAnsi="Arial" w:cs="Arial"/>
                <w:spacing w:val="-3"/>
                <w:sz w:val="16"/>
                <w:szCs w:val="16"/>
              </w:rPr>
              <w:t>0</w:t>
            </w:r>
          </w:p>
        </w:tc>
        <w:tc>
          <w:tcPr>
            <w:tcW w:w="364" w:type="pct"/>
            <w:vAlign w:val="center"/>
          </w:tcPr>
          <w:p w:rsidR="00464153" w:rsidRPr="00877197" w:rsidRDefault="00464153" w:rsidP="00464153">
            <w:pPr>
              <w:pStyle w:val="AbbrDesc"/>
              <w:tabs>
                <w:tab w:val="clear" w:pos="3060"/>
              </w:tabs>
              <w:jc w:val="center"/>
              <w:rPr>
                <w:rFonts w:ascii="Arial" w:eastAsia="Times New Roman" w:hAnsi="Arial" w:cs="Arial"/>
                <w:spacing w:val="-3"/>
                <w:sz w:val="16"/>
                <w:szCs w:val="16"/>
              </w:rPr>
            </w:pPr>
          </w:p>
        </w:tc>
        <w:tc>
          <w:tcPr>
            <w:tcW w:w="374" w:type="pct"/>
            <w:vAlign w:val="center"/>
          </w:tcPr>
          <w:p w:rsidR="00464153" w:rsidRPr="00877197" w:rsidRDefault="00464153" w:rsidP="00464153">
            <w:pPr>
              <w:pStyle w:val="AbbrDesc"/>
              <w:tabs>
                <w:tab w:val="clear" w:pos="3060"/>
              </w:tabs>
              <w:jc w:val="center"/>
              <w:rPr>
                <w:rFonts w:ascii="Arial" w:eastAsia="Times New Roman" w:hAnsi="Arial" w:cs="Arial"/>
                <w:spacing w:val="-3"/>
                <w:sz w:val="16"/>
                <w:szCs w:val="16"/>
              </w:rPr>
            </w:pPr>
            <w:r w:rsidRPr="00877197">
              <w:rPr>
                <w:rFonts w:ascii="Arial" w:eastAsia="Times New Roman" w:hAnsi="Arial" w:cs="Arial"/>
                <w:spacing w:val="-3"/>
                <w:sz w:val="16"/>
                <w:szCs w:val="16"/>
              </w:rPr>
              <w:t>22</w:t>
            </w:r>
          </w:p>
        </w:tc>
        <w:tc>
          <w:tcPr>
            <w:tcW w:w="328" w:type="pct"/>
            <w:vAlign w:val="center"/>
          </w:tcPr>
          <w:p w:rsidR="00464153" w:rsidRPr="00877197" w:rsidRDefault="00464153" w:rsidP="00464153">
            <w:pPr>
              <w:pStyle w:val="AbbrDesc"/>
              <w:tabs>
                <w:tab w:val="clear" w:pos="3060"/>
              </w:tabs>
              <w:jc w:val="center"/>
              <w:rPr>
                <w:rFonts w:ascii="Arial" w:eastAsia="Times New Roman" w:hAnsi="Arial" w:cs="Arial"/>
                <w:spacing w:val="-3"/>
                <w:sz w:val="16"/>
                <w:szCs w:val="16"/>
              </w:rPr>
            </w:pPr>
          </w:p>
        </w:tc>
        <w:tc>
          <w:tcPr>
            <w:tcW w:w="282" w:type="pct"/>
            <w:vAlign w:val="center"/>
          </w:tcPr>
          <w:p w:rsidR="00464153" w:rsidRPr="00877197" w:rsidRDefault="00464153" w:rsidP="00464153">
            <w:pPr>
              <w:pStyle w:val="AbbrDesc"/>
              <w:tabs>
                <w:tab w:val="clear" w:pos="3060"/>
              </w:tabs>
              <w:jc w:val="center"/>
              <w:rPr>
                <w:rFonts w:ascii="Arial" w:eastAsia="Times New Roman" w:hAnsi="Arial" w:cs="Arial"/>
                <w:spacing w:val="-3"/>
                <w:sz w:val="16"/>
                <w:szCs w:val="16"/>
              </w:rPr>
            </w:pPr>
          </w:p>
        </w:tc>
        <w:tc>
          <w:tcPr>
            <w:tcW w:w="352" w:type="pct"/>
            <w:vAlign w:val="center"/>
          </w:tcPr>
          <w:p w:rsidR="00464153" w:rsidRPr="00877197" w:rsidRDefault="00464153" w:rsidP="00464153">
            <w:pPr>
              <w:jc w:val="center"/>
              <w:rPr>
                <w:rFonts w:ascii="Arial" w:hAnsi="Arial" w:cs="Arial"/>
                <w:sz w:val="16"/>
                <w:szCs w:val="16"/>
                <w:lang w:val="es-ES_tradnl"/>
              </w:rPr>
            </w:pPr>
          </w:p>
        </w:tc>
        <w:tc>
          <w:tcPr>
            <w:tcW w:w="319" w:type="pct"/>
            <w:vAlign w:val="center"/>
          </w:tcPr>
          <w:p w:rsidR="00464153" w:rsidRPr="00877197" w:rsidRDefault="00464153" w:rsidP="00464153">
            <w:pPr>
              <w:jc w:val="center"/>
              <w:rPr>
                <w:rFonts w:ascii="Arial" w:hAnsi="Arial" w:cs="Arial"/>
                <w:sz w:val="16"/>
                <w:szCs w:val="16"/>
                <w:lang w:val="es-ES_tradnl"/>
              </w:rPr>
            </w:pPr>
            <w:r w:rsidRPr="00877197">
              <w:rPr>
                <w:rFonts w:ascii="Arial" w:hAnsi="Arial" w:cs="Arial"/>
                <w:sz w:val="16"/>
                <w:szCs w:val="16"/>
                <w:lang w:val="es-ES_tradnl"/>
              </w:rPr>
              <w:t>22</w:t>
            </w:r>
          </w:p>
        </w:tc>
        <w:tc>
          <w:tcPr>
            <w:tcW w:w="1395" w:type="pct"/>
            <w:vAlign w:val="center"/>
          </w:tcPr>
          <w:p w:rsidR="00464153" w:rsidRPr="00877197" w:rsidRDefault="00842FB9" w:rsidP="00464153">
            <w:pPr>
              <w:jc w:val="both"/>
              <w:rPr>
                <w:rFonts w:ascii="Arial" w:hAnsi="Arial" w:cs="Arial"/>
                <w:sz w:val="16"/>
                <w:szCs w:val="16"/>
                <w:lang w:val="es-ES_tradnl"/>
              </w:rPr>
            </w:pPr>
            <w:r w:rsidRPr="00877197">
              <w:rPr>
                <w:rFonts w:ascii="Arial" w:hAnsi="Arial" w:cs="Arial"/>
                <w:sz w:val="16"/>
                <w:szCs w:val="16"/>
                <w:lang w:val="es-ES_tradnl"/>
              </w:rPr>
              <w:t>Actas de r</w:t>
            </w:r>
            <w:r w:rsidR="00464153" w:rsidRPr="00877197">
              <w:rPr>
                <w:rFonts w:ascii="Arial" w:hAnsi="Arial" w:cs="Arial"/>
                <w:sz w:val="16"/>
                <w:szCs w:val="16"/>
                <w:lang w:val="es-ES_tradnl"/>
              </w:rPr>
              <w:t>ecepción de los bienes.</w:t>
            </w:r>
          </w:p>
          <w:p w:rsidR="00464153" w:rsidRPr="00877197" w:rsidRDefault="00464153" w:rsidP="00464153">
            <w:pPr>
              <w:jc w:val="both"/>
              <w:rPr>
                <w:rFonts w:ascii="Arial" w:hAnsi="Arial" w:cs="Arial"/>
                <w:sz w:val="16"/>
                <w:szCs w:val="16"/>
                <w:lang w:val="es-ES_tradnl"/>
              </w:rPr>
            </w:pPr>
            <w:r w:rsidRPr="00877197">
              <w:rPr>
                <w:rFonts w:ascii="Arial" w:hAnsi="Arial" w:cs="Arial"/>
                <w:sz w:val="16"/>
                <w:szCs w:val="16"/>
                <w:lang w:val="es-ES_tradnl"/>
              </w:rPr>
              <w:t>Responsable: INVEST-H.</w:t>
            </w:r>
          </w:p>
        </w:tc>
      </w:tr>
      <w:tr w:rsidR="006E42B3" w:rsidRPr="00877197" w:rsidTr="006E42B3">
        <w:trPr>
          <w:trHeight w:val="620"/>
          <w:jc w:val="center"/>
        </w:trPr>
        <w:tc>
          <w:tcPr>
            <w:tcW w:w="1254" w:type="pct"/>
            <w:vAlign w:val="center"/>
          </w:tcPr>
          <w:p w:rsidR="00464153" w:rsidRPr="00877197" w:rsidRDefault="00ED3E05" w:rsidP="00A33776">
            <w:pPr>
              <w:rPr>
                <w:rFonts w:ascii="Arial" w:hAnsi="Arial" w:cs="Arial"/>
                <w:sz w:val="18"/>
                <w:lang w:val="es-ES_tradnl"/>
              </w:rPr>
            </w:pPr>
            <w:r w:rsidRPr="00877197">
              <w:rPr>
                <w:rFonts w:ascii="Arial" w:hAnsi="Arial" w:cs="Arial"/>
                <w:sz w:val="16"/>
                <w:szCs w:val="18"/>
                <w:lang w:val="es-ES_tradnl"/>
              </w:rPr>
              <w:t xml:space="preserve">Número de </w:t>
            </w:r>
            <w:r w:rsidR="00A33776">
              <w:rPr>
                <w:rFonts w:ascii="Arial" w:hAnsi="Arial" w:cs="Arial"/>
                <w:sz w:val="16"/>
                <w:szCs w:val="18"/>
                <w:lang w:val="es-ES_tradnl"/>
              </w:rPr>
              <w:t xml:space="preserve">vehículos </w:t>
            </w:r>
            <w:r w:rsidRPr="00877197">
              <w:rPr>
                <w:rFonts w:ascii="Arial" w:hAnsi="Arial" w:cs="Arial"/>
                <w:sz w:val="16"/>
                <w:szCs w:val="18"/>
                <w:lang w:val="es-ES_tradnl"/>
              </w:rPr>
              <w:t>para las unidades operativas adquiridos</w:t>
            </w:r>
            <w:r w:rsidR="004E6FE6">
              <w:rPr>
                <w:rFonts w:ascii="Arial" w:hAnsi="Arial" w:cs="Arial"/>
                <w:sz w:val="16"/>
                <w:szCs w:val="18"/>
                <w:lang w:val="es-ES_tradnl"/>
              </w:rPr>
              <w:t xml:space="preserve"> y en funcionamiento</w:t>
            </w:r>
            <w:r w:rsidRPr="00877197">
              <w:rPr>
                <w:rFonts w:ascii="Arial" w:hAnsi="Arial" w:cs="Arial"/>
                <w:sz w:val="16"/>
                <w:szCs w:val="18"/>
                <w:lang w:val="es-ES_tradnl"/>
              </w:rPr>
              <w:t>.</w:t>
            </w:r>
          </w:p>
        </w:tc>
        <w:tc>
          <w:tcPr>
            <w:tcW w:w="332" w:type="pct"/>
            <w:vAlign w:val="center"/>
          </w:tcPr>
          <w:p w:rsidR="00464153" w:rsidRPr="00877197" w:rsidRDefault="00464153" w:rsidP="00464153">
            <w:pPr>
              <w:pStyle w:val="AbbrDesc"/>
              <w:tabs>
                <w:tab w:val="clear" w:pos="3060"/>
              </w:tabs>
              <w:jc w:val="center"/>
              <w:rPr>
                <w:rFonts w:ascii="Arial" w:eastAsia="Times New Roman" w:hAnsi="Arial" w:cs="Arial"/>
                <w:spacing w:val="-3"/>
                <w:sz w:val="16"/>
                <w:szCs w:val="16"/>
              </w:rPr>
            </w:pPr>
            <w:r w:rsidRPr="00877197">
              <w:rPr>
                <w:rFonts w:ascii="Arial" w:eastAsia="Times New Roman" w:hAnsi="Arial" w:cs="Arial"/>
                <w:spacing w:val="-3"/>
                <w:sz w:val="16"/>
                <w:szCs w:val="16"/>
              </w:rPr>
              <w:t>0</w:t>
            </w:r>
          </w:p>
        </w:tc>
        <w:tc>
          <w:tcPr>
            <w:tcW w:w="364" w:type="pct"/>
            <w:vAlign w:val="center"/>
          </w:tcPr>
          <w:p w:rsidR="00464153" w:rsidRPr="00877197" w:rsidRDefault="00464153" w:rsidP="00464153">
            <w:pPr>
              <w:pStyle w:val="AbbrDesc"/>
              <w:tabs>
                <w:tab w:val="clear" w:pos="3060"/>
              </w:tabs>
              <w:jc w:val="center"/>
              <w:rPr>
                <w:rFonts w:ascii="Arial" w:eastAsia="Times New Roman" w:hAnsi="Arial" w:cs="Arial"/>
                <w:spacing w:val="-3"/>
                <w:sz w:val="16"/>
                <w:szCs w:val="16"/>
              </w:rPr>
            </w:pPr>
          </w:p>
        </w:tc>
        <w:tc>
          <w:tcPr>
            <w:tcW w:w="374" w:type="pct"/>
            <w:vAlign w:val="center"/>
          </w:tcPr>
          <w:p w:rsidR="00464153" w:rsidRPr="00877197" w:rsidRDefault="00464153" w:rsidP="00464153">
            <w:pPr>
              <w:pStyle w:val="AbbrDesc"/>
              <w:tabs>
                <w:tab w:val="clear" w:pos="3060"/>
              </w:tabs>
              <w:jc w:val="center"/>
              <w:rPr>
                <w:rFonts w:ascii="Arial" w:eastAsia="Times New Roman" w:hAnsi="Arial" w:cs="Arial"/>
                <w:spacing w:val="-3"/>
                <w:sz w:val="16"/>
                <w:szCs w:val="16"/>
              </w:rPr>
            </w:pPr>
            <w:r w:rsidRPr="00877197">
              <w:rPr>
                <w:rFonts w:ascii="Arial" w:eastAsia="Times New Roman" w:hAnsi="Arial" w:cs="Arial"/>
                <w:spacing w:val="-3"/>
                <w:sz w:val="16"/>
                <w:szCs w:val="16"/>
              </w:rPr>
              <w:t>3</w:t>
            </w:r>
          </w:p>
        </w:tc>
        <w:tc>
          <w:tcPr>
            <w:tcW w:w="328" w:type="pct"/>
            <w:vAlign w:val="center"/>
          </w:tcPr>
          <w:p w:rsidR="00464153" w:rsidRPr="00877197" w:rsidRDefault="00464153" w:rsidP="00464153">
            <w:pPr>
              <w:pStyle w:val="AbbrDesc"/>
              <w:tabs>
                <w:tab w:val="clear" w:pos="3060"/>
              </w:tabs>
              <w:jc w:val="center"/>
              <w:rPr>
                <w:rFonts w:ascii="Arial" w:eastAsia="Times New Roman" w:hAnsi="Arial" w:cs="Arial"/>
                <w:spacing w:val="-3"/>
                <w:sz w:val="16"/>
                <w:szCs w:val="16"/>
              </w:rPr>
            </w:pPr>
          </w:p>
        </w:tc>
        <w:tc>
          <w:tcPr>
            <w:tcW w:w="282" w:type="pct"/>
            <w:vAlign w:val="center"/>
          </w:tcPr>
          <w:p w:rsidR="00464153" w:rsidRPr="00877197" w:rsidRDefault="00464153" w:rsidP="00464153">
            <w:pPr>
              <w:pStyle w:val="AbbrDesc"/>
              <w:tabs>
                <w:tab w:val="clear" w:pos="3060"/>
              </w:tabs>
              <w:jc w:val="center"/>
              <w:rPr>
                <w:rFonts w:ascii="Arial" w:eastAsia="Times New Roman" w:hAnsi="Arial" w:cs="Arial"/>
                <w:spacing w:val="-3"/>
                <w:sz w:val="16"/>
                <w:szCs w:val="16"/>
              </w:rPr>
            </w:pPr>
          </w:p>
        </w:tc>
        <w:tc>
          <w:tcPr>
            <w:tcW w:w="352" w:type="pct"/>
            <w:vAlign w:val="center"/>
          </w:tcPr>
          <w:p w:rsidR="00464153" w:rsidRPr="00877197" w:rsidRDefault="00464153" w:rsidP="00464153">
            <w:pPr>
              <w:jc w:val="center"/>
              <w:rPr>
                <w:rFonts w:ascii="Arial" w:hAnsi="Arial" w:cs="Arial"/>
                <w:sz w:val="16"/>
                <w:szCs w:val="16"/>
                <w:lang w:val="es-ES_tradnl"/>
              </w:rPr>
            </w:pPr>
          </w:p>
        </w:tc>
        <w:tc>
          <w:tcPr>
            <w:tcW w:w="319" w:type="pct"/>
            <w:vAlign w:val="center"/>
          </w:tcPr>
          <w:p w:rsidR="00464153" w:rsidRPr="00877197" w:rsidRDefault="00464153" w:rsidP="00464153">
            <w:pPr>
              <w:jc w:val="center"/>
              <w:rPr>
                <w:rFonts w:ascii="Arial" w:hAnsi="Arial" w:cs="Arial"/>
                <w:sz w:val="16"/>
                <w:szCs w:val="16"/>
                <w:lang w:val="es-ES_tradnl"/>
              </w:rPr>
            </w:pPr>
            <w:r w:rsidRPr="00877197">
              <w:rPr>
                <w:rFonts w:ascii="Arial" w:hAnsi="Arial" w:cs="Arial"/>
                <w:sz w:val="16"/>
                <w:szCs w:val="16"/>
                <w:lang w:val="es-ES_tradnl"/>
              </w:rPr>
              <w:t>3</w:t>
            </w:r>
          </w:p>
        </w:tc>
        <w:tc>
          <w:tcPr>
            <w:tcW w:w="1395" w:type="pct"/>
            <w:vAlign w:val="center"/>
          </w:tcPr>
          <w:p w:rsidR="00ED3E05" w:rsidRPr="00877197" w:rsidRDefault="00842FB9" w:rsidP="00ED3E05">
            <w:pPr>
              <w:jc w:val="both"/>
              <w:rPr>
                <w:rFonts w:ascii="Arial" w:hAnsi="Arial" w:cs="Arial"/>
                <w:sz w:val="16"/>
                <w:szCs w:val="16"/>
                <w:lang w:val="es-ES_tradnl"/>
              </w:rPr>
            </w:pPr>
            <w:r w:rsidRPr="00877197">
              <w:rPr>
                <w:rFonts w:ascii="Arial" w:hAnsi="Arial" w:cs="Arial"/>
                <w:sz w:val="16"/>
                <w:szCs w:val="16"/>
                <w:lang w:val="es-ES_tradnl"/>
              </w:rPr>
              <w:t>Actas de r</w:t>
            </w:r>
            <w:r w:rsidR="00ED3E05" w:rsidRPr="00877197">
              <w:rPr>
                <w:rFonts w:ascii="Arial" w:hAnsi="Arial" w:cs="Arial"/>
                <w:sz w:val="16"/>
                <w:szCs w:val="16"/>
                <w:lang w:val="es-ES_tradnl"/>
              </w:rPr>
              <w:t>ecepción de los bienes.</w:t>
            </w:r>
          </w:p>
          <w:p w:rsidR="00464153" w:rsidRPr="00877197" w:rsidRDefault="00ED3E05" w:rsidP="00ED3E05">
            <w:pPr>
              <w:jc w:val="both"/>
              <w:rPr>
                <w:rFonts w:ascii="Arial" w:hAnsi="Arial" w:cs="Arial"/>
                <w:sz w:val="16"/>
                <w:szCs w:val="16"/>
                <w:lang w:val="es-ES_tradnl"/>
              </w:rPr>
            </w:pPr>
            <w:r w:rsidRPr="00877197">
              <w:rPr>
                <w:rFonts w:ascii="Arial" w:hAnsi="Arial" w:cs="Arial"/>
                <w:sz w:val="16"/>
                <w:szCs w:val="16"/>
                <w:lang w:val="es-ES_tradnl"/>
              </w:rPr>
              <w:t>Responsable: INVEST-H.</w:t>
            </w:r>
          </w:p>
        </w:tc>
      </w:tr>
    </w:tbl>
    <w:p w:rsidR="00EF65CC" w:rsidRPr="00877197" w:rsidRDefault="00EF65CC">
      <w:pPr>
        <w:rPr>
          <w:lang w:val="es-ES_tradnl"/>
        </w:rPr>
      </w:pPr>
    </w:p>
    <w:p w:rsidR="00280175" w:rsidRPr="00877197" w:rsidRDefault="00280175" w:rsidP="00A72787">
      <w:pPr>
        <w:pStyle w:val="Listavistosa-nfasis11"/>
        <w:ind w:left="1080"/>
        <w:jc w:val="both"/>
        <w:rPr>
          <w:rFonts w:ascii="Arial" w:hAnsi="Arial" w:cs="Arial"/>
          <w:b/>
          <w:sz w:val="18"/>
          <w:szCs w:val="18"/>
        </w:rPr>
      </w:pPr>
    </w:p>
    <w:p w:rsidR="001B5186" w:rsidRPr="0047455D" w:rsidRDefault="006D01D1" w:rsidP="00524DCC">
      <w:pPr>
        <w:pStyle w:val="Heading4"/>
        <w:numPr>
          <w:ilvl w:val="1"/>
          <w:numId w:val="13"/>
        </w:numPr>
        <w:tabs>
          <w:tab w:val="clear" w:pos="1440"/>
          <w:tab w:val="left" w:pos="720"/>
        </w:tabs>
        <w:jc w:val="left"/>
        <w:rPr>
          <w:rFonts w:ascii="Arial" w:hAnsi="Arial" w:cs="Arial"/>
          <w:noProof w:val="0"/>
          <w:szCs w:val="24"/>
          <w:lang w:val="es-ES_tradnl"/>
        </w:rPr>
      </w:pPr>
      <w:r w:rsidRPr="0047455D">
        <w:rPr>
          <w:rFonts w:ascii="Arial" w:hAnsi="Arial" w:cs="Arial"/>
          <w:noProof w:val="0"/>
          <w:szCs w:val="24"/>
          <w:lang w:val="es-ES_tradnl"/>
        </w:rPr>
        <w:t>Instrumentos para el Monitoreo de los Indicadores y Recopilación de Datos</w:t>
      </w:r>
    </w:p>
    <w:p w:rsidR="00131BD9" w:rsidRPr="0047455D" w:rsidRDefault="00E85A74" w:rsidP="00770578">
      <w:pPr>
        <w:pStyle w:val="AutoNumpara"/>
        <w:numPr>
          <w:ilvl w:val="0"/>
          <w:numId w:val="0"/>
        </w:numPr>
        <w:rPr>
          <w:rFonts w:ascii="Arial" w:hAnsi="Arial" w:cs="Arial"/>
          <w:noProof w:val="0"/>
          <w:szCs w:val="24"/>
        </w:rPr>
      </w:pPr>
      <w:r>
        <w:rPr>
          <w:rFonts w:ascii="Arial" w:hAnsi="Arial" w:cs="Arial"/>
          <w:noProof w:val="0"/>
          <w:szCs w:val="24"/>
        </w:rPr>
        <w:t xml:space="preserve">El Organismo </w:t>
      </w:r>
      <w:r w:rsidR="000F31E4" w:rsidRPr="0047455D">
        <w:rPr>
          <w:rFonts w:ascii="Arial" w:hAnsi="Arial" w:cs="Arial"/>
          <w:noProof w:val="0"/>
          <w:szCs w:val="24"/>
        </w:rPr>
        <w:t xml:space="preserve"> Ejecutor del Proyecto</w:t>
      </w:r>
      <w:r w:rsidR="00D84D1F" w:rsidRPr="0047455D">
        <w:rPr>
          <w:rFonts w:ascii="Arial" w:hAnsi="Arial" w:cs="Arial"/>
          <w:noProof w:val="0"/>
          <w:szCs w:val="24"/>
        </w:rPr>
        <w:t xml:space="preserve"> </w:t>
      </w:r>
      <w:r w:rsidR="00CF4042" w:rsidRPr="0047455D">
        <w:rPr>
          <w:rFonts w:ascii="Arial" w:hAnsi="Arial" w:cs="Arial"/>
          <w:noProof w:val="0"/>
          <w:szCs w:val="24"/>
        </w:rPr>
        <w:t>(</w:t>
      </w:r>
      <w:r>
        <w:rPr>
          <w:rFonts w:ascii="Arial" w:hAnsi="Arial" w:cs="Arial"/>
          <w:noProof w:val="0"/>
          <w:szCs w:val="24"/>
        </w:rPr>
        <w:t>OE</w:t>
      </w:r>
      <w:r w:rsidR="00CF4042" w:rsidRPr="0047455D">
        <w:rPr>
          <w:rFonts w:ascii="Arial" w:hAnsi="Arial" w:cs="Arial"/>
          <w:noProof w:val="0"/>
          <w:szCs w:val="24"/>
        </w:rPr>
        <w:t xml:space="preserve">) </w:t>
      </w:r>
      <w:r w:rsidR="00D84D1F" w:rsidRPr="0047455D">
        <w:rPr>
          <w:rFonts w:ascii="Arial" w:hAnsi="Arial" w:cs="Arial"/>
          <w:noProof w:val="0"/>
          <w:szCs w:val="24"/>
        </w:rPr>
        <w:t>es Inversi</w:t>
      </w:r>
      <w:r w:rsidR="00B07C66">
        <w:rPr>
          <w:rFonts w:ascii="Arial" w:hAnsi="Arial" w:cs="Arial"/>
          <w:noProof w:val="0"/>
          <w:szCs w:val="24"/>
        </w:rPr>
        <w:t>ón</w:t>
      </w:r>
      <w:r w:rsidR="00D84D1F" w:rsidRPr="0047455D">
        <w:rPr>
          <w:rFonts w:ascii="Arial" w:hAnsi="Arial" w:cs="Arial"/>
          <w:noProof w:val="0"/>
          <w:szCs w:val="24"/>
        </w:rPr>
        <w:t xml:space="preserve"> Estratégica de Honduras</w:t>
      </w:r>
      <w:r w:rsidR="000F31E4" w:rsidRPr="0047455D">
        <w:rPr>
          <w:rFonts w:ascii="Arial" w:hAnsi="Arial" w:cs="Arial"/>
          <w:noProof w:val="0"/>
          <w:szCs w:val="24"/>
        </w:rPr>
        <w:t xml:space="preserve"> </w:t>
      </w:r>
      <w:r w:rsidR="00D84D1F" w:rsidRPr="0047455D">
        <w:rPr>
          <w:rFonts w:ascii="Arial" w:hAnsi="Arial" w:cs="Arial"/>
          <w:noProof w:val="0"/>
          <w:szCs w:val="24"/>
        </w:rPr>
        <w:t>(INVEST- H)</w:t>
      </w:r>
      <w:r w:rsidR="00CE7983" w:rsidRPr="0047455D">
        <w:rPr>
          <w:rFonts w:ascii="Arial" w:hAnsi="Arial" w:cs="Arial"/>
          <w:noProof w:val="0"/>
          <w:szCs w:val="24"/>
        </w:rPr>
        <w:t xml:space="preserve">. </w:t>
      </w:r>
      <w:r>
        <w:rPr>
          <w:rFonts w:ascii="Arial" w:hAnsi="Arial" w:cs="Arial"/>
          <w:noProof w:val="0"/>
          <w:szCs w:val="24"/>
        </w:rPr>
        <w:t>El OE</w:t>
      </w:r>
      <w:r w:rsidR="001C268B" w:rsidRPr="0047455D">
        <w:rPr>
          <w:rFonts w:ascii="Arial" w:hAnsi="Arial" w:cs="Arial"/>
          <w:noProof w:val="0"/>
          <w:szCs w:val="24"/>
        </w:rPr>
        <w:t xml:space="preserve"> </w:t>
      </w:r>
      <w:r w:rsidR="00CE7983" w:rsidRPr="0047455D">
        <w:rPr>
          <w:rFonts w:ascii="Arial" w:hAnsi="Arial" w:cs="Arial"/>
          <w:noProof w:val="0"/>
          <w:szCs w:val="24"/>
        </w:rPr>
        <w:t>será la</w:t>
      </w:r>
      <w:r w:rsidR="006D01D1" w:rsidRPr="0047455D">
        <w:rPr>
          <w:rFonts w:ascii="Arial" w:hAnsi="Arial" w:cs="Arial"/>
          <w:noProof w:val="0"/>
          <w:szCs w:val="24"/>
        </w:rPr>
        <w:t xml:space="preserve"> responsable </w:t>
      </w:r>
      <w:r w:rsidR="00CE7983" w:rsidRPr="0047455D">
        <w:rPr>
          <w:rFonts w:ascii="Arial" w:eastAsia="Batang" w:hAnsi="Arial" w:cs="Arial"/>
          <w:noProof w:val="0"/>
          <w:szCs w:val="24"/>
        </w:rPr>
        <w:t>de</w:t>
      </w:r>
      <w:r w:rsidR="006D01D1" w:rsidRPr="0047455D">
        <w:rPr>
          <w:rFonts w:ascii="Arial" w:eastAsia="Batang" w:hAnsi="Arial" w:cs="Arial"/>
          <w:noProof w:val="0"/>
          <w:szCs w:val="24"/>
        </w:rPr>
        <w:t xml:space="preserve"> la</w:t>
      </w:r>
      <w:r w:rsidR="00D85262" w:rsidRPr="0047455D">
        <w:rPr>
          <w:rFonts w:ascii="Arial" w:hAnsi="Arial" w:cs="Arial"/>
          <w:noProof w:val="0"/>
          <w:szCs w:val="24"/>
        </w:rPr>
        <w:t xml:space="preserve"> coordinación técnica, ad</w:t>
      </w:r>
      <w:r w:rsidR="006D01D1" w:rsidRPr="0047455D">
        <w:rPr>
          <w:rFonts w:ascii="Arial" w:hAnsi="Arial" w:cs="Arial"/>
          <w:noProof w:val="0"/>
          <w:szCs w:val="24"/>
        </w:rPr>
        <w:t xml:space="preserve">ministrativa y financiera de la ejecución del </w:t>
      </w:r>
      <w:r w:rsidR="00CE7983" w:rsidRPr="0047455D">
        <w:rPr>
          <w:rFonts w:ascii="Arial" w:hAnsi="Arial" w:cs="Arial"/>
          <w:noProof w:val="0"/>
          <w:szCs w:val="24"/>
        </w:rPr>
        <w:t>proyecto, así como la encargada de la plane</w:t>
      </w:r>
      <w:r w:rsidR="00131BD9" w:rsidRPr="0047455D">
        <w:rPr>
          <w:rFonts w:ascii="Arial" w:hAnsi="Arial" w:cs="Arial"/>
          <w:noProof w:val="0"/>
          <w:szCs w:val="24"/>
        </w:rPr>
        <w:t>ación y el monitoreo del mismo.</w:t>
      </w:r>
    </w:p>
    <w:p w:rsidR="00770578" w:rsidRPr="0047455D" w:rsidRDefault="00E85A74" w:rsidP="00770578">
      <w:pPr>
        <w:pStyle w:val="AutoNumpara"/>
        <w:numPr>
          <w:ilvl w:val="0"/>
          <w:numId w:val="0"/>
        </w:numPr>
        <w:rPr>
          <w:rFonts w:ascii="Arial" w:hAnsi="Arial" w:cs="Arial"/>
          <w:noProof w:val="0"/>
          <w:szCs w:val="24"/>
        </w:rPr>
      </w:pPr>
      <w:r>
        <w:rPr>
          <w:rFonts w:ascii="Arial" w:hAnsi="Arial" w:cs="Arial"/>
          <w:noProof w:val="0"/>
          <w:szCs w:val="24"/>
        </w:rPr>
        <w:t xml:space="preserve">El OE </w:t>
      </w:r>
      <w:r w:rsidR="006D01D1" w:rsidRPr="0047455D">
        <w:rPr>
          <w:rFonts w:ascii="Arial" w:hAnsi="Arial" w:cs="Arial"/>
          <w:noProof w:val="0"/>
          <w:szCs w:val="24"/>
        </w:rPr>
        <w:t xml:space="preserve">realiza, entre otras, las siguientes actividades para la planeación del Programa: </w:t>
      </w:r>
    </w:p>
    <w:p w:rsidR="00770578" w:rsidRPr="0047455D" w:rsidRDefault="006D01D1" w:rsidP="00524DCC">
      <w:pPr>
        <w:pStyle w:val="AutoNumpara"/>
        <w:numPr>
          <w:ilvl w:val="0"/>
          <w:numId w:val="15"/>
        </w:numPr>
        <w:ind w:left="540" w:hanging="540"/>
        <w:rPr>
          <w:rFonts w:ascii="Arial" w:hAnsi="Arial" w:cs="Arial"/>
          <w:noProof w:val="0"/>
          <w:szCs w:val="24"/>
        </w:rPr>
      </w:pPr>
      <w:r w:rsidRPr="0047455D">
        <w:rPr>
          <w:rFonts w:ascii="Arial" w:hAnsi="Arial" w:cs="Arial"/>
          <w:b/>
          <w:noProof w:val="0"/>
          <w:szCs w:val="24"/>
        </w:rPr>
        <w:t>Plan Operativo Anual (POA).</w:t>
      </w:r>
      <w:r w:rsidRPr="0047455D">
        <w:rPr>
          <w:rFonts w:ascii="Arial" w:hAnsi="Arial" w:cs="Arial"/>
          <w:noProof w:val="0"/>
          <w:szCs w:val="24"/>
        </w:rPr>
        <w:t xml:space="preserve"> El POA consolida todas las actividades que serán desarrolladas durante determinado perío</w:t>
      </w:r>
      <w:r w:rsidR="00CE7983" w:rsidRPr="0047455D">
        <w:rPr>
          <w:rFonts w:ascii="Arial" w:hAnsi="Arial" w:cs="Arial"/>
          <w:noProof w:val="0"/>
          <w:szCs w:val="24"/>
        </w:rPr>
        <w:t>do de ejecución</w:t>
      </w:r>
      <w:r w:rsidRPr="0047455D">
        <w:rPr>
          <w:rFonts w:ascii="Arial" w:hAnsi="Arial" w:cs="Arial"/>
          <w:noProof w:val="0"/>
          <w:szCs w:val="24"/>
        </w:rPr>
        <w:t xml:space="preserve"> por producto y cuenta con un cronograma físico financiero. </w:t>
      </w:r>
      <w:r w:rsidR="00FB2BED">
        <w:rPr>
          <w:rFonts w:ascii="Arial" w:hAnsi="Arial" w:cs="Arial"/>
          <w:noProof w:val="0"/>
          <w:szCs w:val="24"/>
        </w:rPr>
        <w:t>El OE</w:t>
      </w:r>
      <w:r w:rsidRPr="0047455D">
        <w:rPr>
          <w:rFonts w:ascii="Arial" w:hAnsi="Arial" w:cs="Arial"/>
          <w:noProof w:val="0"/>
          <w:szCs w:val="24"/>
        </w:rPr>
        <w:t xml:space="preserve"> presentará semestralmente, como parte integral de los informes semestrales de seguimiento, el POA y el Plan de Ejecución de Proyecto (PEP) para los siguientes dos semestres, incluyendo las actividades, cronogramas y presupuestos estimados para los proyectos financiados el año consecutivo anterior y aquellos propuestos para el año siguiente. El POA y PEP finales del primer año serán incluidos en el informe inicial de la operación. El POA y el PEP incluirán, como mínimo, la siguiente información: i) </w:t>
      </w:r>
      <w:r w:rsidR="00495F62" w:rsidRPr="0047455D">
        <w:rPr>
          <w:rFonts w:ascii="Arial" w:hAnsi="Arial" w:cs="Arial"/>
          <w:noProof w:val="0"/>
          <w:szCs w:val="24"/>
        </w:rPr>
        <w:t>estado de ejecución del proyecto</w:t>
      </w:r>
      <w:r w:rsidRPr="0047455D">
        <w:rPr>
          <w:rFonts w:ascii="Arial" w:hAnsi="Arial" w:cs="Arial"/>
          <w:noProof w:val="0"/>
          <w:szCs w:val="24"/>
        </w:rPr>
        <w:t>, discriminado por componentes; ii) el plan de adquisiciones</w:t>
      </w:r>
      <w:r w:rsidR="00495F62" w:rsidRPr="0047455D">
        <w:rPr>
          <w:rFonts w:ascii="Arial" w:hAnsi="Arial" w:cs="Arial"/>
          <w:noProof w:val="0"/>
          <w:szCs w:val="24"/>
        </w:rPr>
        <w:t xml:space="preserve"> de obras, bienes y servicios,</w:t>
      </w:r>
      <w:r w:rsidRPr="0047455D">
        <w:rPr>
          <w:rFonts w:ascii="Arial" w:hAnsi="Arial" w:cs="Arial"/>
          <w:noProof w:val="0"/>
          <w:szCs w:val="24"/>
        </w:rPr>
        <w:t xml:space="preserve"> incluyendo presupuesto y proyecciones de desembolsos; iii) avance en el cumplimiento de las</w:t>
      </w:r>
      <w:r w:rsidR="00495F62" w:rsidRPr="0047455D">
        <w:rPr>
          <w:rFonts w:ascii="Arial" w:hAnsi="Arial" w:cs="Arial"/>
          <w:noProof w:val="0"/>
          <w:szCs w:val="24"/>
        </w:rPr>
        <w:t xml:space="preserve"> metas y resultados del proyecto</w:t>
      </w:r>
      <w:r w:rsidRPr="0047455D">
        <w:rPr>
          <w:rFonts w:ascii="Arial" w:hAnsi="Arial" w:cs="Arial"/>
          <w:noProof w:val="0"/>
          <w:szCs w:val="24"/>
        </w:rPr>
        <w:t>; iv) avance en el cumplimiento de los indicadores de producto p</w:t>
      </w:r>
      <w:r w:rsidR="00C3027B" w:rsidRPr="0047455D">
        <w:rPr>
          <w:rFonts w:ascii="Arial" w:hAnsi="Arial" w:cs="Arial"/>
          <w:noProof w:val="0"/>
          <w:szCs w:val="24"/>
        </w:rPr>
        <w:t>ara cada componente del proyecto</w:t>
      </w:r>
      <w:r w:rsidRPr="0047455D">
        <w:rPr>
          <w:rFonts w:ascii="Arial" w:hAnsi="Arial" w:cs="Arial"/>
          <w:noProof w:val="0"/>
          <w:szCs w:val="24"/>
        </w:rPr>
        <w:t>, de acuerdo a la Matriz de Result</w:t>
      </w:r>
      <w:r w:rsidR="00C3027B" w:rsidRPr="0047455D">
        <w:rPr>
          <w:rFonts w:ascii="Arial" w:hAnsi="Arial" w:cs="Arial"/>
          <w:noProof w:val="0"/>
          <w:szCs w:val="24"/>
        </w:rPr>
        <w:t xml:space="preserve">ados </w:t>
      </w:r>
      <w:r w:rsidRPr="0047455D">
        <w:rPr>
          <w:rFonts w:ascii="Arial" w:hAnsi="Arial" w:cs="Arial"/>
          <w:noProof w:val="0"/>
          <w:szCs w:val="24"/>
        </w:rPr>
        <w:t xml:space="preserve"> y el cronograma de su implementación; v) problemas presentados; y vi) soluciones implementadas.</w:t>
      </w:r>
    </w:p>
    <w:p w:rsidR="00FD5895" w:rsidRPr="0047455D" w:rsidRDefault="006D01D1" w:rsidP="00524DCC">
      <w:pPr>
        <w:pStyle w:val="AutoNumpara"/>
        <w:numPr>
          <w:ilvl w:val="0"/>
          <w:numId w:val="15"/>
        </w:numPr>
        <w:ind w:left="540" w:hanging="540"/>
        <w:rPr>
          <w:rFonts w:ascii="Arial" w:hAnsi="Arial" w:cs="Arial"/>
          <w:noProof w:val="0"/>
          <w:szCs w:val="24"/>
        </w:rPr>
      </w:pPr>
      <w:r w:rsidRPr="0047455D">
        <w:rPr>
          <w:rFonts w:ascii="Arial" w:hAnsi="Arial" w:cs="Arial"/>
          <w:b/>
          <w:noProof w:val="0"/>
          <w:szCs w:val="24"/>
        </w:rPr>
        <w:t xml:space="preserve">Plan de Ejecución de Proyectos (PEP). </w:t>
      </w:r>
      <w:r w:rsidRPr="0047455D">
        <w:rPr>
          <w:rFonts w:ascii="Arial" w:hAnsi="Arial" w:cs="Arial"/>
          <w:noProof w:val="0"/>
          <w:szCs w:val="24"/>
        </w:rPr>
        <w:t xml:space="preserve">El PEP establece el calendario de </w:t>
      </w:r>
      <w:r w:rsidR="00FB2BED">
        <w:rPr>
          <w:rFonts w:ascii="Arial" w:hAnsi="Arial" w:cs="Arial"/>
          <w:noProof w:val="0"/>
          <w:szCs w:val="24"/>
        </w:rPr>
        <w:t>ejecución de las actividades previstas a realizar y el costo asociado</w:t>
      </w:r>
      <w:r w:rsidR="009B68DD">
        <w:rPr>
          <w:rFonts w:ascii="Arial" w:hAnsi="Arial" w:cs="Arial"/>
          <w:noProof w:val="0"/>
          <w:szCs w:val="24"/>
        </w:rPr>
        <w:t xml:space="preserve"> de cada una de ellas</w:t>
      </w:r>
      <w:r w:rsidRPr="0047455D">
        <w:rPr>
          <w:rFonts w:ascii="Arial" w:hAnsi="Arial" w:cs="Arial"/>
          <w:noProof w:val="0"/>
          <w:szCs w:val="24"/>
        </w:rPr>
        <w:t xml:space="preserve">  (número y monto de </w:t>
      </w:r>
      <w:r w:rsidR="00FB2BED">
        <w:rPr>
          <w:rFonts w:ascii="Arial" w:hAnsi="Arial" w:cs="Arial"/>
          <w:noProof w:val="0"/>
          <w:szCs w:val="24"/>
        </w:rPr>
        <w:t xml:space="preserve">pagos a proveedores, servicios de consultoría, servicios de no consultorías, auditorías, </w:t>
      </w:r>
      <w:r w:rsidR="009B68DD">
        <w:rPr>
          <w:rFonts w:ascii="Arial" w:hAnsi="Arial" w:cs="Arial"/>
          <w:noProof w:val="0"/>
          <w:szCs w:val="24"/>
        </w:rPr>
        <w:t xml:space="preserve">gastos financieros, </w:t>
      </w:r>
      <w:r w:rsidR="00FB2BED">
        <w:rPr>
          <w:rFonts w:ascii="Arial" w:hAnsi="Arial" w:cs="Arial"/>
          <w:noProof w:val="0"/>
          <w:szCs w:val="24"/>
        </w:rPr>
        <w:t>así como gastos administrativos</w:t>
      </w:r>
      <w:r w:rsidRPr="0047455D">
        <w:rPr>
          <w:rFonts w:ascii="Arial" w:hAnsi="Arial" w:cs="Arial"/>
          <w:noProof w:val="0"/>
          <w:szCs w:val="24"/>
        </w:rPr>
        <w:t xml:space="preserve">) en función de los indicadores de </w:t>
      </w:r>
      <w:r w:rsidR="00F61389" w:rsidRPr="0047455D">
        <w:rPr>
          <w:rFonts w:ascii="Arial" w:hAnsi="Arial" w:cs="Arial"/>
          <w:noProof w:val="0"/>
          <w:szCs w:val="24"/>
        </w:rPr>
        <w:t>resultados y productos</w:t>
      </w:r>
      <w:r w:rsidRPr="0047455D">
        <w:rPr>
          <w:rFonts w:ascii="Arial" w:hAnsi="Arial" w:cs="Arial"/>
          <w:noProof w:val="0"/>
          <w:szCs w:val="24"/>
        </w:rPr>
        <w:t xml:space="preserve"> ya incluidos en la matriz de resultado</w:t>
      </w:r>
      <w:r w:rsidR="00FB2BED">
        <w:rPr>
          <w:rFonts w:ascii="Arial" w:hAnsi="Arial" w:cs="Arial"/>
          <w:noProof w:val="0"/>
          <w:szCs w:val="24"/>
        </w:rPr>
        <w:t>s</w:t>
      </w:r>
      <w:r w:rsidRPr="0047455D">
        <w:rPr>
          <w:rFonts w:ascii="Arial" w:hAnsi="Arial" w:cs="Arial"/>
          <w:noProof w:val="0"/>
          <w:szCs w:val="24"/>
        </w:rPr>
        <w:t>, y el tiempo de ejecución del proyecto.</w:t>
      </w:r>
    </w:p>
    <w:p w:rsidR="00770578" w:rsidRPr="0047455D" w:rsidRDefault="006D01D1" w:rsidP="00524DCC">
      <w:pPr>
        <w:pStyle w:val="AutoNumpara"/>
        <w:numPr>
          <w:ilvl w:val="0"/>
          <w:numId w:val="15"/>
        </w:numPr>
        <w:ind w:left="540" w:hanging="540"/>
        <w:rPr>
          <w:rFonts w:ascii="Arial" w:hAnsi="Arial" w:cs="Arial"/>
          <w:noProof w:val="0"/>
          <w:szCs w:val="24"/>
        </w:rPr>
      </w:pPr>
      <w:r w:rsidRPr="0047455D">
        <w:rPr>
          <w:rFonts w:ascii="Arial" w:hAnsi="Arial" w:cs="Arial"/>
          <w:b/>
          <w:noProof w:val="0"/>
          <w:szCs w:val="24"/>
        </w:rPr>
        <w:t>Plan de Adquisiciones (PA).</w:t>
      </w:r>
      <w:r w:rsidRPr="0047455D">
        <w:rPr>
          <w:rFonts w:ascii="Arial" w:hAnsi="Arial" w:cs="Arial"/>
          <w:noProof w:val="0"/>
          <w:szCs w:val="24"/>
        </w:rPr>
        <w:t xml:space="preserve"> Este instrumento tiene por finalidad presentar al Banco y hacer público el detalle de todas las adquisiciones y contrataciones que serán efectuadas en un determinado p</w:t>
      </w:r>
      <w:r w:rsidR="00F61389" w:rsidRPr="0047455D">
        <w:rPr>
          <w:rFonts w:ascii="Arial" w:hAnsi="Arial" w:cs="Arial"/>
          <w:noProof w:val="0"/>
          <w:szCs w:val="24"/>
        </w:rPr>
        <w:t>eriodo de ejecución del proyecto</w:t>
      </w:r>
      <w:r w:rsidRPr="0047455D">
        <w:rPr>
          <w:rFonts w:ascii="Arial" w:hAnsi="Arial" w:cs="Arial"/>
          <w:noProof w:val="0"/>
          <w:szCs w:val="24"/>
        </w:rPr>
        <w:t xml:space="preserve">. El PA informa sobres las adquisiciones y contratos que se ejecutaran de conformidad con las Políticas para Adquisiciones de bienes y obras financiadas por el Banco” (GN-2349-9) y las “Políticas para a Selección y contratación de consultorías financiadas por el Banco (GN-2350-9) de conformidad con lo establecido en el Contrato de Préstamo. El PA debe ser presentado junto con el POA, como parte integral de los </w:t>
      </w:r>
      <w:r w:rsidRPr="0047455D">
        <w:rPr>
          <w:rFonts w:ascii="Arial" w:hAnsi="Arial" w:cs="Arial"/>
          <w:noProof w:val="0"/>
          <w:szCs w:val="24"/>
        </w:rPr>
        <w:lastRenderedPageBreak/>
        <w:t xml:space="preserve">informes semestrales de seguimiento, para consideración del Banco, y debe ser actualizado anualmente o cuando sea necesario, durante todo el período de ejecución del </w:t>
      </w:r>
      <w:r w:rsidR="00F61389" w:rsidRPr="0047455D">
        <w:rPr>
          <w:rFonts w:ascii="Arial" w:hAnsi="Arial" w:cs="Arial"/>
          <w:noProof w:val="0"/>
          <w:szCs w:val="24"/>
        </w:rPr>
        <w:t>proyecto</w:t>
      </w:r>
      <w:r w:rsidRPr="0047455D">
        <w:rPr>
          <w:rFonts w:ascii="Arial" w:hAnsi="Arial" w:cs="Arial"/>
          <w:noProof w:val="0"/>
          <w:szCs w:val="24"/>
        </w:rPr>
        <w:t>.</w:t>
      </w:r>
    </w:p>
    <w:p w:rsidR="00D84D1F" w:rsidRPr="0047455D" w:rsidRDefault="00D84D1F" w:rsidP="001718B2">
      <w:pPr>
        <w:pStyle w:val="AutoNumpara"/>
        <w:numPr>
          <w:ilvl w:val="0"/>
          <w:numId w:val="0"/>
        </w:numPr>
        <w:rPr>
          <w:rFonts w:ascii="Arial" w:hAnsi="Arial" w:cs="Arial"/>
          <w:noProof w:val="0"/>
          <w:szCs w:val="24"/>
        </w:rPr>
      </w:pPr>
      <w:r w:rsidRPr="0047455D">
        <w:rPr>
          <w:rFonts w:ascii="Arial" w:hAnsi="Arial" w:cs="Arial"/>
          <w:noProof w:val="0"/>
          <w:szCs w:val="24"/>
        </w:rPr>
        <w:t xml:space="preserve">En cuanto al monitoreo del Programa, los principales medios de verificación corresponden a </w:t>
      </w:r>
      <w:r w:rsidRPr="0047455D">
        <w:rPr>
          <w:rFonts w:ascii="Arial" w:hAnsi="Arial" w:cs="Arial"/>
          <w:b/>
          <w:noProof w:val="0"/>
          <w:szCs w:val="24"/>
        </w:rPr>
        <w:t>documentos administrativos y contractuales</w:t>
      </w:r>
      <w:r w:rsidRPr="0047455D">
        <w:rPr>
          <w:rFonts w:ascii="Arial" w:hAnsi="Arial" w:cs="Arial"/>
          <w:noProof w:val="0"/>
          <w:szCs w:val="24"/>
        </w:rPr>
        <w:t xml:space="preserve">, a saber: i) Actas de Recepción Definitivas de las </w:t>
      </w:r>
      <w:r w:rsidR="001E7DC5" w:rsidRPr="0047455D">
        <w:rPr>
          <w:rFonts w:ascii="Arial" w:hAnsi="Arial" w:cs="Arial"/>
          <w:noProof w:val="0"/>
          <w:szCs w:val="24"/>
        </w:rPr>
        <w:t xml:space="preserve">bienes y </w:t>
      </w:r>
      <w:r w:rsidRPr="0047455D">
        <w:rPr>
          <w:rFonts w:ascii="Arial" w:hAnsi="Arial" w:cs="Arial"/>
          <w:noProof w:val="0"/>
          <w:szCs w:val="24"/>
        </w:rPr>
        <w:t>obras, entre otros documentos como i</w:t>
      </w:r>
      <w:r w:rsidR="001E7DC5" w:rsidRPr="0047455D">
        <w:rPr>
          <w:rFonts w:ascii="Arial" w:hAnsi="Arial" w:cs="Arial"/>
          <w:noProof w:val="0"/>
          <w:szCs w:val="24"/>
        </w:rPr>
        <w:t>i</w:t>
      </w:r>
      <w:r w:rsidRPr="0047455D">
        <w:rPr>
          <w:rFonts w:ascii="Arial" w:hAnsi="Arial" w:cs="Arial"/>
          <w:noProof w:val="0"/>
          <w:szCs w:val="24"/>
        </w:rPr>
        <w:t>) Informes Finales de Servicios de Consultoría; ii</w:t>
      </w:r>
      <w:r w:rsidR="001E7DC5" w:rsidRPr="0047455D">
        <w:rPr>
          <w:rFonts w:ascii="Arial" w:hAnsi="Arial" w:cs="Arial"/>
          <w:noProof w:val="0"/>
          <w:szCs w:val="24"/>
        </w:rPr>
        <w:t>i</w:t>
      </w:r>
      <w:r w:rsidRPr="0047455D">
        <w:rPr>
          <w:rFonts w:ascii="Arial" w:hAnsi="Arial" w:cs="Arial"/>
          <w:noProof w:val="0"/>
          <w:szCs w:val="24"/>
        </w:rPr>
        <w:t>) Contrat</w:t>
      </w:r>
      <w:r w:rsidR="001E7DC5" w:rsidRPr="0047455D">
        <w:rPr>
          <w:rFonts w:ascii="Arial" w:hAnsi="Arial" w:cs="Arial"/>
          <w:noProof w:val="0"/>
          <w:szCs w:val="24"/>
        </w:rPr>
        <w:t xml:space="preserve">os de Locación de Servicios; iv) Cláusulas contractuales; </w:t>
      </w:r>
      <w:r w:rsidRPr="0047455D">
        <w:rPr>
          <w:rFonts w:ascii="Arial" w:hAnsi="Arial" w:cs="Arial"/>
          <w:noProof w:val="0"/>
          <w:szCs w:val="24"/>
        </w:rPr>
        <w:t>v) Informes Finales de Auditoria y v</w:t>
      </w:r>
      <w:r w:rsidR="001E7DC5" w:rsidRPr="0047455D">
        <w:rPr>
          <w:rFonts w:ascii="Arial" w:hAnsi="Arial" w:cs="Arial"/>
          <w:noProof w:val="0"/>
          <w:szCs w:val="24"/>
        </w:rPr>
        <w:t>i</w:t>
      </w:r>
      <w:r w:rsidRPr="0047455D">
        <w:rPr>
          <w:rFonts w:ascii="Arial" w:hAnsi="Arial" w:cs="Arial"/>
          <w:noProof w:val="0"/>
          <w:szCs w:val="24"/>
        </w:rPr>
        <w:t>) Informes de Evaluación.</w:t>
      </w:r>
    </w:p>
    <w:p w:rsidR="00736793" w:rsidRPr="0047455D" w:rsidRDefault="006D01D1" w:rsidP="00770578">
      <w:pPr>
        <w:pStyle w:val="AutoNumpara"/>
        <w:numPr>
          <w:ilvl w:val="0"/>
          <w:numId w:val="0"/>
        </w:numPr>
        <w:rPr>
          <w:rFonts w:ascii="Arial" w:hAnsi="Arial" w:cs="Arial"/>
          <w:noProof w:val="0"/>
          <w:szCs w:val="24"/>
        </w:rPr>
      </w:pPr>
      <w:r w:rsidRPr="0047455D">
        <w:rPr>
          <w:rFonts w:ascii="Arial" w:hAnsi="Arial" w:cs="Arial"/>
          <w:noProof w:val="0"/>
          <w:szCs w:val="24"/>
        </w:rPr>
        <w:t xml:space="preserve">Asimismo, </w:t>
      </w:r>
      <w:r w:rsidR="00C27091" w:rsidRPr="0047455D">
        <w:rPr>
          <w:rFonts w:ascii="Arial" w:hAnsi="Arial" w:cs="Arial"/>
          <w:noProof w:val="0"/>
          <w:szCs w:val="24"/>
        </w:rPr>
        <w:t xml:space="preserve">si así lo considera pertinente, </w:t>
      </w:r>
      <w:r w:rsidRPr="0047455D">
        <w:rPr>
          <w:rFonts w:ascii="Arial" w:hAnsi="Arial" w:cs="Arial"/>
          <w:noProof w:val="0"/>
          <w:szCs w:val="24"/>
        </w:rPr>
        <w:t xml:space="preserve">el Banco, a través del Equipo de Proyecto, realizará </w:t>
      </w:r>
      <w:r w:rsidRPr="0047455D">
        <w:rPr>
          <w:rFonts w:ascii="Arial" w:hAnsi="Arial" w:cs="Arial"/>
          <w:b/>
          <w:noProof w:val="0"/>
          <w:szCs w:val="24"/>
        </w:rPr>
        <w:t>Visitas de Inspección</w:t>
      </w:r>
      <w:r w:rsidRPr="0047455D">
        <w:rPr>
          <w:rFonts w:ascii="Arial" w:hAnsi="Arial" w:cs="Arial"/>
          <w:noProof w:val="0"/>
          <w:szCs w:val="24"/>
        </w:rPr>
        <w:t xml:space="preserve"> anuales con la finalidad de monitorear las actividades del </w:t>
      </w:r>
      <w:r w:rsidR="00C27091" w:rsidRPr="0047455D">
        <w:rPr>
          <w:rFonts w:ascii="Arial" w:hAnsi="Arial" w:cs="Arial"/>
          <w:noProof w:val="0"/>
          <w:szCs w:val="24"/>
        </w:rPr>
        <w:t>proyecto</w:t>
      </w:r>
      <w:r w:rsidRPr="0047455D">
        <w:rPr>
          <w:rFonts w:ascii="Arial" w:hAnsi="Arial" w:cs="Arial"/>
          <w:noProof w:val="0"/>
          <w:szCs w:val="24"/>
        </w:rPr>
        <w:t>. También se apoyará de Misiones de Administración anuales con el objetivo de a</w:t>
      </w:r>
      <w:r w:rsidR="00C27091" w:rsidRPr="0047455D">
        <w:rPr>
          <w:rFonts w:ascii="Arial" w:hAnsi="Arial" w:cs="Arial"/>
          <w:noProof w:val="0"/>
          <w:szCs w:val="24"/>
        </w:rPr>
        <w:t>nalizar los avances del proyecto</w:t>
      </w:r>
      <w:r w:rsidRPr="0047455D">
        <w:rPr>
          <w:rFonts w:ascii="Arial" w:hAnsi="Arial" w:cs="Arial"/>
          <w:noProof w:val="0"/>
          <w:szCs w:val="24"/>
        </w:rPr>
        <w:t xml:space="preserve"> y tratar temas específicos identificados. Finalmente, d</w:t>
      </w:r>
      <w:r w:rsidR="00C27091" w:rsidRPr="0047455D">
        <w:rPr>
          <w:rFonts w:ascii="Arial" w:hAnsi="Arial" w:cs="Arial"/>
          <w:noProof w:val="0"/>
          <w:szCs w:val="24"/>
        </w:rPr>
        <w:t>urante la ejecución del proyecto</w:t>
      </w:r>
      <w:r w:rsidRPr="0047455D">
        <w:rPr>
          <w:rFonts w:ascii="Arial" w:hAnsi="Arial" w:cs="Arial"/>
          <w:noProof w:val="0"/>
          <w:szCs w:val="24"/>
        </w:rPr>
        <w:t xml:space="preserve"> </w:t>
      </w:r>
      <w:r w:rsidR="00FB2BED">
        <w:rPr>
          <w:rFonts w:ascii="Arial" w:hAnsi="Arial" w:cs="Arial"/>
          <w:noProof w:val="0"/>
          <w:szCs w:val="24"/>
        </w:rPr>
        <w:t>el OE</w:t>
      </w:r>
      <w:r w:rsidRPr="0047455D">
        <w:rPr>
          <w:rFonts w:ascii="Arial" w:hAnsi="Arial" w:cs="Arial"/>
          <w:noProof w:val="0"/>
          <w:szCs w:val="24"/>
        </w:rPr>
        <w:t xml:space="preserve"> presentará anualmente al Banco los </w:t>
      </w:r>
      <w:r w:rsidR="00C27091" w:rsidRPr="0047455D">
        <w:rPr>
          <w:rFonts w:ascii="Arial" w:hAnsi="Arial" w:cs="Arial"/>
          <w:noProof w:val="0"/>
          <w:szCs w:val="24"/>
        </w:rPr>
        <w:t>estados financieros del proyecto</w:t>
      </w:r>
      <w:r w:rsidRPr="0047455D">
        <w:rPr>
          <w:rFonts w:ascii="Arial" w:hAnsi="Arial" w:cs="Arial"/>
          <w:noProof w:val="0"/>
          <w:szCs w:val="24"/>
        </w:rPr>
        <w:t xml:space="preserve"> para la realización de la </w:t>
      </w:r>
      <w:r w:rsidRPr="0047455D">
        <w:rPr>
          <w:rFonts w:ascii="Arial" w:hAnsi="Arial" w:cs="Arial"/>
          <w:b/>
          <w:noProof w:val="0"/>
          <w:szCs w:val="24"/>
        </w:rPr>
        <w:t>Auditoria Financiera</w:t>
      </w:r>
      <w:r w:rsidRPr="0047455D">
        <w:rPr>
          <w:rFonts w:ascii="Arial" w:hAnsi="Arial" w:cs="Arial"/>
          <w:noProof w:val="0"/>
          <w:szCs w:val="24"/>
        </w:rPr>
        <w:t xml:space="preserve"> correspondiente, en los términos establecidos en las Condiciones Generales del Contrato de Préstamo.</w:t>
      </w:r>
    </w:p>
    <w:p w:rsidR="009E7B66" w:rsidRPr="0047455D" w:rsidRDefault="009E7B66" w:rsidP="00620E6B">
      <w:pPr>
        <w:pStyle w:val="AutoNumpara"/>
        <w:numPr>
          <w:ilvl w:val="0"/>
          <w:numId w:val="0"/>
        </w:numPr>
        <w:rPr>
          <w:rFonts w:ascii="Arial" w:hAnsi="Arial" w:cs="Arial"/>
          <w:noProof w:val="0"/>
          <w:color w:val="000000"/>
          <w:szCs w:val="24"/>
        </w:rPr>
      </w:pPr>
    </w:p>
    <w:p w:rsidR="001B5186" w:rsidRPr="0047455D" w:rsidRDefault="006D01D1" w:rsidP="00524DCC">
      <w:pPr>
        <w:pStyle w:val="Heading4"/>
        <w:numPr>
          <w:ilvl w:val="1"/>
          <w:numId w:val="13"/>
        </w:numPr>
        <w:tabs>
          <w:tab w:val="clear" w:pos="1440"/>
          <w:tab w:val="left" w:pos="720"/>
        </w:tabs>
        <w:jc w:val="left"/>
        <w:rPr>
          <w:rFonts w:ascii="Arial" w:hAnsi="Arial" w:cs="Arial"/>
          <w:noProof w:val="0"/>
          <w:szCs w:val="24"/>
          <w:lang w:val="es-ES_tradnl"/>
        </w:rPr>
      </w:pPr>
      <w:r w:rsidRPr="0047455D">
        <w:rPr>
          <w:rFonts w:ascii="Arial" w:hAnsi="Arial" w:cs="Arial"/>
          <w:noProof w:val="0"/>
          <w:szCs w:val="24"/>
          <w:lang w:val="es-ES_tradnl"/>
        </w:rPr>
        <w:t xml:space="preserve">Presentación de Informes </w:t>
      </w:r>
    </w:p>
    <w:p w:rsidR="00C8370E" w:rsidRPr="0047455D" w:rsidRDefault="00C8370E" w:rsidP="00C8370E">
      <w:pPr>
        <w:pStyle w:val="AutoNumpara"/>
        <w:numPr>
          <w:ilvl w:val="0"/>
          <w:numId w:val="0"/>
        </w:numPr>
        <w:rPr>
          <w:rFonts w:ascii="Arial" w:hAnsi="Arial" w:cs="Arial"/>
          <w:noProof w:val="0"/>
          <w:szCs w:val="24"/>
        </w:rPr>
      </w:pPr>
      <w:r w:rsidRPr="0047455D">
        <w:rPr>
          <w:rFonts w:ascii="Arial" w:hAnsi="Arial" w:cs="Arial"/>
          <w:noProof w:val="0"/>
          <w:szCs w:val="24"/>
        </w:rPr>
        <w:t xml:space="preserve">Como parte del cumplimiento de las cláusulas contractuales y durante la ejecución de los proyectos, </w:t>
      </w:r>
      <w:r w:rsidR="00E85A74">
        <w:rPr>
          <w:rFonts w:ascii="Arial" w:hAnsi="Arial" w:cs="Arial"/>
          <w:noProof w:val="0"/>
          <w:szCs w:val="24"/>
        </w:rPr>
        <w:t>el OE</w:t>
      </w:r>
      <w:r w:rsidRPr="0047455D">
        <w:rPr>
          <w:rFonts w:ascii="Arial" w:hAnsi="Arial" w:cs="Arial"/>
          <w:noProof w:val="0"/>
          <w:szCs w:val="24"/>
        </w:rPr>
        <w:t xml:space="preserve"> debe presentar al Banco informes semestrales de avance o de progreso,  60 días después de finalizar cada semestre calendario, indicando los avances logrados del Programa y de los indicadores acordados en la Matriz de Resultados, información de relevancia, tanto para el equipo gestor del Programa como para otras instancias relacionadas.</w:t>
      </w:r>
    </w:p>
    <w:p w:rsidR="00C8370E" w:rsidRPr="0047455D" w:rsidRDefault="00C8370E" w:rsidP="00C8370E">
      <w:pPr>
        <w:pStyle w:val="AutoNumpara"/>
        <w:numPr>
          <w:ilvl w:val="0"/>
          <w:numId w:val="0"/>
        </w:numPr>
        <w:rPr>
          <w:rFonts w:ascii="Arial" w:hAnsi="Arial" w:cs="Arial"/>
          <w:noProof w:val="0"/>
          <w:szCs w:val="24"/>
        </w:rPr>
      </w:pPr>
      <w:r w:rsidRPr="0047455D">
        <w:rPr>
          <w:rFonts w:ascii="Arial" w:hAnsi="Arial" w:cs="Arial"/>
          <w:noProof w:val="0"/>
          <w:szCs w:val="24"/>
        </w:rPr>
        <w:t xml:space="preserve">Este informe es el insumo principal para el Reporte de Monitoreo de Progreso  (PMR por sus siglas en inglés) instrumento del Marco de Efectividad en el Desarrollo del Banco, que monitorea las operaciones con garantía soberana. Dicho instrumento incorpora un </w:t>
      </w:r>
      <w:r w:rsidR="003B4EF5">
        <w:rPr>
          <w:rFonts w:ascii="Arial" w:hAnsi="Arial" w:cs="Arial"/>
          <w:noProof w:val="0"/>
          <w:szCs w:val="24"/>
        </w:rPr>
        <w:t>conjunto</w:t>
      </w:r>
      <w:r w:rsidR="003B4EF5" w:rsidRPr="0047455D">
        <w:rPr>
          <w:rFonts w:ascii="Arial" w:hAnsi="Arial" w:cs="Arial"/>
          <w:noProof w:val="0"/>
          <w:szCs w:val="24"/>
        </w:rPr>
        <w:t xml:space="preserve"> </w:t>
      </w:r>
      <w:r w:rsidRPr="0047455D">
        <w:rPr>
          <w:rFonts w:ascii="Arial" w:hAnsi="Arial" w:cs="Arial"/>
          <w:noProof w:val="0"/>
          <w:szCs w:val="24"/>
        </w:rPr>
        <w:t xml:space="preserve">de indicadores, para dar seguimiento a los proyectos y medir su desempeño en distintas fases del ciclo de proyecto con información relacionada con la Matriz de Resultados del Programa incluyendo su objetivo, resultados y productos.  </w:t>
      </w:r>
    </w:p>
    <w:p w:rsidR="00C8370E" w:rsidRPr="0047455D" w:rsidRDefault="00C8370E" w:rsidP="00C8370E">
      <w:pPr>
        <w:pStyle w:val="AutoNumpara"/>
        <w:numPr>
          <w:ilvl w:val="0"/>
          <w:numId w:val="0"/>
        </w:numPr>
        <w:rPr>
          <w:rFonts w:ascii="Arial" w:hAnsi="Arial" w:cs="Arial"/>
          <w:noProof w:val="0"/>
          <w:szCs w:val="24"/>
        </w:rPr>
      </w:pPr>
      <w:r w:rsidRPr="0047455D">
        <w:rPr>
          <w:rFonts w:ascii="Arial" w:hAnsi="Arial" w:cs="Arial"/>
          <w:noProof w:val="0"/>
          <w:szCs w:val="24"/>
        </w:rPr>
        <w:t xml:space="preserve">Se requiere que el informe contenga al menos los siguientes aspectos: (i) una descripción de actividades realizadas, (ii) cronogramas actualizados de ejecución física y financiera, (iii) grado de cumplimiento de los indicadores de ejecución acordados, (iv) cronograma de actividades para el semestre entrante, (v) un resumen del estado de ejecución financiera del Programa y el flujo de recursos previstos para el próximo semestre, (iv) identificación de posibles eventos que pudieran poner en riesgo el logro de las metas previstas para el período, y del objetivo del Programa y (vi) principales hallazgos y lecciones aprendidas. </w:t>
      </w:r>
    </w:p>
    <w:p w:rsidR="00C8370E" w:rsidRPr="0047455D" w:rsidRDefault="00E85A74" w:rsidP="00C8370E">
      <w:pPr>
        <w:pStyle w:val="AutoNumpara"/>
        <w:numPr>
          <w:ilvl w:val="0"/>
          <w:numId w:val="0"/>
        </w:numPr>
        <w:rPr>
          <w:rFonts w:ascii="Arial" w:hAnsi="Arial" w:cs="Arial"/>
          <w:noProof w:val="0"/>
          <w:szCs w:val="24"/>
        </w:rPr>
      </w:pPr>
      <w:r>
        <w:rPr>
          <w:rFonts w:ascii="Arial" w:hAnsi="Arial" w:cs="Arial"/>
          <w:noProof w:val="0"/>
          <w:szCs w:val="24"/>
        </w:rPr>
        <w:t>El OE</w:t>
      </w:r>
      <w:r w:rsidR="00C8370E" w:rsidRPr="0047455D">
        <w:rPr>
          <w:rFonts w:ascii="Arial" w:hAnsi="Arial" w:cs="Arial"/>
          <w:noProof w:val="0"/>
          <w:szCs w:val="24"/>
        </w:rPr>
        <w:t xml:space="preserve"> tiene pleno conocimiento de la guía básica para la elaboración del informe semestral que debe reportar los organismos ejecutores y que está basado en la Planificación Plurianual del Proyecto (PEP) y su Planificación Operativa Anual (POA). La guía está estructurada en las siguientes secciones: </w:t>
      </w:r>
    </w:p>
    <w:p w:rsidR="00C8370E" w:rsidRPr="003F37D4" w:rsidRDefault="00C8370E" w:rsidP="00C8370E">
      <w:pPr>
        <w:ind w:left="720"/>
        <w:rPr>
          <w:rFonts w:ascii="Arial" w:hAnsi="Arial" w:cs="Arial"/>
          <w:lang w:val="es-ES_tradnl"/>
        </w:rPr>
      </w:pPr>
      <w:r w:rsidRPr="003F37D4">
        <w:rPr>
          <w:rFonts w:ascii="Arial" w:hAnsi="Arial" w:cs="Arial"/>
          <w:lang w:val="es-ES_tradnl"/>
        </w:rPr>
        <w:t>A.</w:t>
      </w:r>
      <w:r w:rsidRPr="003F37D4">
        <w:rPr>
          <w:rFonts w:ascii="Arial" w:hAnsi="Arial" w:cs="Arial"/>
          <w:lang w:val="es-ES_tradnl"/>
        </w:rPr>
        <w:tab/>
        <w:t>Datos Generales del Proyecto</w:t>
      </w:r>
    </w:p>
    <w:p w:rsidR="00C8370E" w:rsidRPr="003F37D4" w:rsidRDefault="00C8370E" w:rsidP="00C8370E">
      <w:pPr>
        <w:ind w:left="720"/>
        <w:rPr>
          <w:rFonts w:ascii="Arial" w:hAnsi="Arial" w:cs="Arial"/>
          <w:lang w:val="es-ES_tradnl"/>
        </w:rPr>
      </w:pPr>
      <w:r w:rsidRPr="003F37D4">
        <w:rPr>
          <w:rFonts w:ascii="Arial" w:hAnsi="Arial" w:cs="Arial"/>
          <w:lang w:val="es-ES_tradnl"/>
        </w:rPr>
        <w:t>B.</w:t>
      </w:r>
      <w:r w:rsidRPr="003F37D4">
        <w:rPr>
          <w:rFonts w:ascii="Arial" w:hAnsi="Arial" w:cs="Arial"/>
          <w:lang w:val="es-ES_tradnl"/>
        </w:rPr>
        <w:tab/>
        <w:t>Avances de Indicadores de Resultados</w:t>
      </w:r>
    </w:p>
    <w:p w:rsidR="00C8370E" w:rsidRPr="003F37D4" w:rsidRDefault="00C8370E" w:rsidP="00C8370E">
      <w:pPr>
        <w:ind w:left="720"/>
        <w:rPr>
          <w:rFonts w:ascii="Arial" w:hAnsi="Arial" w:cs="Arial"/>
          <w:lang w:val="es-ES_tradnl"/>
        </w:rPr>
      </w:pPr>
      <w:r w:rsidRPr="003F37D4">
        <w:rPr>
          <w:rFonts w:ascii="Arial" w:hAnsi="Arial" w:cs="Arial"/>
          <w:lang w:val="es-ES_tradnl"/>
        </w:rPr>
        <w:lastRenderedPageBreak/>
        <w:t>C.</w:t>
      </w:r>
      <w:r w:rsidRPr="003F37D4">
        <w:rPr>
          <w:rFonts w:ascii="Arial" w:hAnsi="Arial" w:cs="Arial"/>
          <w:lang w:val="es-ES_tradnl"/>
        </w:rPr>
        <w:tab/>
        <w:t xml:space="preserve">Avance de Indicadores de Producto (metas físicas– financieras) </w:t>
      </w:r>
    </w:p>
    <w:p w:rsidR="00C8370E" w:rsidRPr="003F37D4" w:rsidRDefault="00C8370E" w:rsidP="00C8370E">
      <w:pPr>
        <w:ind w:left="720"/>
        <w:rPr>
          <w:rFonts w:ascii="Arial" w:hAnsi="Arial" w:cs="Arial"/>
          <w:lang w:val="es-ES_tradnl"/>
        </w:rPr>
      </w:pPr>
      <w:r w:rsidRPr="003F37D4">
        <w:rPr>
          <w:rFonts w:ascii="Arial" w:hAnsi="Arial" w:cs="Arial"/>
          <w:lang w:val="es-ES_tradnl"/>
        </w:rPr>
        <w:t>D.</w:t>
      </w:r>
      <w:r w:rsidRPr="003F37D4">
        <w:rPr>
          <w:rFonts w:ascii="Arial" w:hAnsi="Arial" w:cs="Arial"/>
          <w:lang w:val="es-ES_tradnl"/>
        </w:rPr>
        <w:tab/>
        <w:t>Avances del Proyecto (% Completado) – PEP en Ms Project</w:t>
      </w:r>
    </w:p>
    <w:p w:rsidR="00C8370E" w:rsidRPr="003F37D4" w:rsidRDefault="00C8370E" w:rsidP="00C8370E">
      <w:pPr>
        <w:ind w:left="720"/>
        <w:rPr>
          <w:rFonts w:ascii="Arial" w:hAnsi="Arial" w:cs="Arial"/>
          <w:lang w:val="es-ES_tradnl"/>
        </w:rPr>
      </w:pPr>
      <w:r w:rsidRPr="003F37D4">
        <w:rPr>
          <w:rFonts w:ascii="Arial" w:hAnsi="Arial" w:cs="Arial"/>
          <w:lang w:val="es-ES_tradnl"/>
        </w:rPr>
        <w:t>E.</w:t>
      </w:r>
      <w:r w:rsidRPr="003F37D4">
        <w:rPr>
          <w:rFonts w:ascii="Arial" w:hAnsi="Arial" w:cs="Arial"/>
          <w:lang w:val="es-ES_tradnl"/>
        </w:rPr>
        <w:tab/>
        <w:t>Análisis de Riesgos</w:t>
      </w:r>
    </w:p>
    <w:p w:rsidR="00C8370E" w:rsidRPr="003F37D4" w:rsidRDefault="00C8370E" w:rsidP="00C8370E">
      <w:pPr>
        <w:ind w:left="720"/>
        <w:rPr>
          <w:rFonts w:ascii="Arial" w:hAnsi="Arial" w:cs="Arial"/>
          <w:lang w:val="es-ES_tradnl"/>
        </w:rPr>
      </w:pPr>
      <w:r w:rsidRPr="003F37D4">
        <w:rPr>
          <w:rFonts w:ascii="Arial" w:hAnsi="Arial" w:cs="Arial"/>
          <w:lang w:val="es-ES_tradnl"/>
        </w:rPr>
        <w:t>F.</w:t>
      </w:r>
      <w:r w:rsidRPr="003F37D4">
        <w:rPr>
          <w:rFonts w:ascii="Arial" w:hAnsi="Arial" w:cs="Arial"/>
          <w:lang w:val="es-ES_tradnl"/>
        </w:rPr>
        <w:tab/>
        <w:t>Cláusulas Contractuales</w:t>
      </w:r>
    </w:p>
    <w:p w:rsidR="00C8370E" w:rsidRPr="003F37D4" w:rsidRDefault="00C8370E" w:rsidP="00C8370E">
      <w:pPr>
        <w:ind w:left="720"/>
        <w:rPr>
          <w:rFonts w:ascii="Arial" w:hAnsi="Arial" w:cs="Arial"/>
          <w:lang w:val="es-ES_tradnl"/>
        </w:rPr>
      </w:pPr>
      <w:r w:rsidRPr="003F37D4">
        <w:rPr>
          <w:rFonts w:ascii="Arial" w:hAnsi="Arial" w:cs="Arial"/>
          <w:lang w:val="es-ES_tradnl"/>
        </w:rPr>
        <w:t>G.</w:t>
      </w:r>
      <w:r w:rsidRPr="003F37D4">
        <w:rPr>
          <w:rFonts w:ascii="Arial" w:hAnsi="Arial" w:cs="Arial"/>
          <w:lang w:val="es-ES_tradnl"/>
        </w:rPr>
        <w:tab/>
        <w:t xml:space="preserve">Hallazgos y Recomendaciones  </w:t>
      </w:r>
    </w:p>
    <w:p w:rsidR="00C8370E" w:rsidRPr="003F37D4" w:rsidRDefault="00C8370E" w:rsidP="00C8370E">
      <w:pPr>
        <w:ind w:left="720"/>
        <w:rPr>
          <w:rFonts w:ascii="Arial" w:hAnsi="Arial" w:cs="Arial"/>
          <w:lang w:val="es-ES_tradnl"/>
        </w:rPr>
      </w:pPr>
      <w:r w:rsidRPr="003F37D4">
        <w:rPr>
          <w:rFonts w:ascii="Arial" w:hAnsi="Arial" w:cs="Arial"/>
          <w:lang w:val="es-ES_tradnl"/>
        </w:rPr>
        <w:t>H.</w:t>
      </w:r>
      <w:r w:rsidRPr="003F37D4">
        <w:rPr>
          <w:rFonts w:ascii="Arial" w:hAnsi="Arial" w:cs="Arial"/>
          <w:lang w:val="es-ES_tradnl"/>
        </w:rPr>
        <w:tab/>
        <w:t xml:space="preserve">Gestión Fiduciaria: Flujo de Caja y Estado del Plan de Adquisiciones </w:t>
      </w:r>
    </w:p>
    <w:p w:rsidR="00735654" w:rsidRPr="003F37D4" w:rsidRDefault="00C8370E" w:rsidP="0044745C">
      <w:pPr>
        <w:ind w:left="720"/>
        <w:rPr>
          <w:rFonts w:ascii="Arial" w:hAnsi="Arial" w:cs="Arial"/>
          <w:lang w:val="es-ES_tradnl"/>
        </w:rPr>
      </w:pPr>
      <w:r w:rsidRPr="003F37D4">
        <w:rPr>
          <w:rFonts w:ascii="Arial" w:hAnsi="Arial" w:cs="Arial"/>
          <w:lang w:val="es-ES_tradnl"/>
        </w:rPr>
        <w:t>I.</w:t>
      </w:r>
      <w:r w:rsidRPr="003F37D4">
        <w:rPr>
          <w:rFonts w:ascii="Arial" w:hAnsi="Arial" w:cs="Arial"/>
          <w:lang w:val="es-ES_tradnl"/>
        </w:rPr>
        <w:tab/>
        <w:t>Visualización</w:t>
      </w:r>
    </w:p>
    <w:p w:rsidR="001B5186" w:rsidRPr="0047455D" w:rsidRDefault="006D01D1" w:rsidP="00524DCC">
      <w:pPr>
        <w:pStyle w:val="Heading4"/>
        <w:numPr>
          <w:ilvl w:val="1"/>
          <w:numId w:val="13"/>
        </w:numPr>
        <w:tabs>
          <w:tab w:val="clear" w:pos="1440"/>
          <w:tab w:val="left" w:pos="720"/>
        </w:tabs>
        <w:jc w:val="left"/>
        <w:rPr>
          <w:rFonts w:ascii="Arial" w:hAnsi="Arial" w:cs="Arial"/>
          <w:noProof w:val="0"/>
          <w:szCs w:val="24"/>
          <w:lang w:val="es-ES_tradnl"/>
        </w:rPr>
      </w:pPr>
      <w:r w:rsidRPr="0047455D">
        <w:rPr>
          <w:rFonts w:ascii="Arial" w:hAnsi="Arial" w:cs="Arial"/>
          <w:noProof w:val="0"/>
          <w:szCs w:val="24"/>
          <w:lang w:val="es-ES_tradnl"/>
        </w:rPr>
        <w:t>Coordinación, Plan de Trabajo y Presupuesto del Monitoreo</w:t>
      </w:r>
    </w:p>
    <w:p w:rsidR="00AF4CA1" w:rsidRPr="0047455D" w:rsidRDefault="00E85A74" w:rsidP="00631DB5">
      <w:pPr>
        <w:pStyle w:val="AutoNumpara"/>
        <w:numPr>
          <w:ilvl w:val="0"/>
          <w:numId w:val="0"/>
        </w:numPr>
        <w:rPr>
          <w:rFonts w:ascii="Arial" w:hAnsi="Arial" w:cs="Arial"/>
          <w:noProof w:val="0"/>
          <w:szCs w:val="24"/>
        </w:rPr>
      </w:pPr>
      <w:r>
        <w:rPr>
          <w:rFonts w:ascii="Arial" w:hAnsi="Arial" w:cs="Arial"/>
          <w:noProof w:val="0"/>
          <w:szCs w:val="24"/>
        </w:rPr>
        <w:t>El OE</w:t>
      </w:r>
      <w:r w:rsidR="0044745C" w:rsidRPr="0047455D">
        <w:rPr>
          <w:rFonts w:ascii="Arial" w:hAnsi="Arial" w:cs="Arial"/>
          <w:noProof w:val="0"/>
          <w:szCs w:val="24"/>
        </w:rPr>
        <w:t xml:space="preserve"> es responsable, entre otras, de las siguientes actividades, 1 ) la planificación de la ejecución del préstamo; 2) la preparación y actualización de los informes semestrales de seguimiento, los que incluirán las actualizaciones de los POA, PEP y planes de adquisiciones en conformidad con las Políticas de Adquisición y Contratación del Banco; 3) el acompañamiento y monitoreo del avance de contratos, incluyendo el apoyo en los procesos de contrataciones, la formulación de los informes de acompañamiento y análisis, y la preparación y tramitación de los pagos correspondientes; 4) la recolección de datos y el seguimiento de los indicadores de productos y resultados, su procesamiento y análisis , 5) el reporte de avances del Programa, 6) mantener de forma accesible y actualizada, la información relevante sobre la ejecución y el monitoreo de las actividades del Programa y sus recursos, 7) la prestación de servicios técnicos especializados de ingeniería para verificación y asesoría para aprobación de los proyectos ejecutivos y términos de referencia; 8) la asesoría técnica especializada para seguimiento de la ejecución del Programa, 9) la supervisión de obras, proyectos y otros servicios (visita a obras, orientación y revisión de los proyectos finales de ingeniería; control de calidad); y 10) la supervisión socio ambiental de la implementación del Programa.</w:t>
      </w:r>
    </w:p>
    <w:p w:rsidR="001718B2" w:rsidRPr="0047455D" w:rsidRDefault="006D01D1" w:rsidP="001718B2">
      <w:pPr>
        <w:pStyle w:val="AutoNumpara"/>
        <w:numPr>
          <w:ilvl w:val="0"/>
          <w:numId w:val="0"/>
        </w:numPr>
        <w:rPr>
          <w:rFonts w:ascii="Arial" w:hAnsi="Arial" w:cs="Arial"/>
          <w:noProof w:val="0"/>
          <w:szCs w:val="24"/>
        </w:rPr>
      </w:pPr>
      <w:r w:rsidRPr="0047455D">
        <w:rPr>
          <w:rFonts w:ascii="Arial" w:hAnsi="Arial" w:cs="Arial"/>
          <w:noProof w:val="0"/>
          <w:szCs w:val="24"/>
        </w:rPr>
        <w:t xml:space="preserve">Por su parte el BID, a través del Jefe y Equipo de Proyecto es responsable de coordinar y asegurar que el plan de monitoreo se cumple con la calidad técnica y el tiempo establecidos. Para ello, llevará a cabo </w:t>
      </w:r>
      <w:r w:rsidRPr="0047455D">
        <w:rPr>
          <w:rFonts w:ascii="Arial" w:hAnsi="Arial" w:cs="Arial"/>
          <w:b/>
          <w:noProof w:val="0"/>
          <w:szCs w:val="24"/>
        </w:rPr>
        <w:t>reuniones periódicas</w:t>
      </w:r>
      <w:r w:rsidRPr="0047455D">
        <w:rPr>
          <w:rFonts w:ascii="Arial" w:hAnsi="Arial" w:cs="Arial"/>
          <w:noProof w:val="0"/>
          <w:szCs w:val="24"/>
        </w:rPr>
        <w:t xml:space="preserve"> con los responsables de la ejecución de este plan y de ser necesario solicitará informes o presentaciones de resultados extraordinarias. </w:t>
      </w:r>
    </w:p>
    <w:p w:rsidR="001718B2" w:rsidRPr="0047455D" w:rsidRDefault="006D01D1" w:rsidP="006E5147">
      <w:pPr>
        <w:pStyle w:val="AutoNumpara"/>
        <w:numPr>
          <w:ilvl w:val="0"/>
          <w:numId w:val="0"/>
        </w:numPr>
        <w:rPr>
          <w:rFonts w:ascii="Arial" w:hAnsi="Arial" w:cs="Arial"/>
          <w:noProof w:val="0"/>
          <w:szCs w:val="24"/>
        </w:rPr>
      </w:pPr>
      <w:r w:rsidRPr="0047455D">
        <w:rPr>
          <w:rFonts w:ascii="Arial" w:hAnsi="Arial" w:cs="Arial"/>
          <w:noProof w:val="0"/>
          <w:szCs w:val="24"/>
        </w:rPr>
        <w:t xml:space="preserve">Los resultados de los indicadores al final de la ejecución de la operación </w:t>
      </w:r>
      <w:r w:rsidR="00D85262" w:rsidRPr="0047455D">
        <w:rPr>
          <w:rFonts w:ascii="Arial" w:hAnsi="Arial" w:cs="Arial"/>
          <w:noProof w:val="0"/>
          <w:szCs w:val="24"/>
        </w:rPr>
        <w:t>deberán</w:t>
      </w:r>
      <w:r w:rsidRPr="0047455D">
        <w:rPr>
          <w:rFonts w:ascii="Arial" w:hAnsi="Arial" w:cs="Arial"/>
          <w:noProof w:val="0"/>
          <w:szCs w:val="24"/>
        </w:rPr>
        <w:t xml:space="preserve"> ser incluidos en el Informe de Terminación de Proyecto (PCR, por sus siglas en Inglés) del cual la Oficina de País es responsable de su elaboración, con el apoyo de los especialistas de la Sede y de otros </w:t>
      </w:r>
      <w:r w:rsidR="00D85262" w:rsidRPr="0047455D">
        <w:rPr>
          <w:rFonts w:ascii="Arial" w:hAnsi="Arial" w:cs="Arial"/>
          <w:noProof w:val="0"/>
          <w:szCs w:val="24"/>
        </w:rPr>
        <w:t>especialistas</w:t>
      </w:r>
      <w:r w:rsidRPr="0047455D">
        <w:rPr>
          <w:rFonts w:ascii="Arial" w:hAnsi="Arial" w:cs="Arial"/>
          <w:noProof w:val="0"/>
          <w:szCs w:val="24"/>
        </w:rPr>
        <w:t xml:space="preserve"> que hayan intervenido en el diseño, ejecución y evaluación de las obras financiadas.</w:t>
      </w:r>
    </w:p>
    <w:p w:rsidR="00FC017C" w:rsidRPr="00877197" w:rsidRDefault="00FC017C" w:rsidP="006E5147">
      <w:pPr>
        <w:pStyle w:val="AutoNumpara"/>
        <w:numPr>
          <w:ilvl w:val="0"/>
          <w:numId w:val="0"/>
        </w:numPr>
        <w:rPr>
          <w:rFonts w:ascii="Arial" w:hAnsi="Arial" w:cs="Arial"/>
          <w:noProof w:val="0"/>
          <w:sz w:val="22"/>
          <w:szCs w:val="22"/>
        </w:rPr>
      </w:pPr>
    </w:p>
    <w:p w:rsidR="004021F1" w:rsidRPr="00877197" w:rsidRDefault="004021F1" w:rsidP="006E5147">
      <w:pPr>
        <w:pStyle w:val="AutoNumpara"/>
        <w:numPr>
          <w:ilvl w:val="0"/>
          <w:numId w:val="0"/>
        </w:numPr>
        <w:rPr>
          <w:rFonts w:ascii="Arial" w:hAnsi="Arial" w:cs="Arial"/>
          <w:noProof w:val="0"/>
          <w:sz w:val="22"/>
          <w:szCs w:val="22"/>
        </w:rPr>
        <w:sectPr w:rsidR="004021F1" w:rsidRPr="00877197" w:rsidSect="00CE7983">
          <w:footerReference w:type="even" r:id="rId9"/>
          <w:footerReference w:type="default" r:id="rId10"/>
          <w:pgSz w:w="12240" w:h="15840"/>
          <w:pgMar w:top="1440" w:right="1800" w:bottom="1440" w:left="1080" w:header="720" w:footer="720" w:gutter="0"/>
          <w:cols w:space="720"/>
          <w:docGrid w:linePitch="360"/>
        </w:sectPr>
      </w:pPr>
    </w:p>
    <w:p w:rsidR="00652F3E" w:rsidRPr="00877197" w:rsidRDefault="00652F3E" w:rsidP="00652F3E">
      <w:pPr>
        <w:pStyle w:val="Default"/>
        <w:jc w:val="center"/>
        <w:rPr>
          <w:sz w:val="18"/>
          <w:szCs w:val="18"/>
        </w:rPr>
      </w:pPr>
      <w:r w:rsidRPr="00877197">
        <w:rPr>
          <w:b/>
          <w:sz w:val="22"/>
          <w:szCs w:val="22"/>
        </w:rPr>
        <w:lastRenderedPageBreak/>
        <w:t>Cuadro</w:t>
      </w:r>
      <w:r w:rsidRPr="00877197">
        <w:rPr>
          <w:b/>
        </w:rPr>
        <w:t xml:space="preserve"> </w:t>
      </w:r>
      <w:r w:rsidR="00836193" w:rsidRPr="00877197">
        <w:rPr>
          <w:b/>
        </w:rPr>
        <w:t>2</w:t>
      </w:r>
      <w:r w:rsidRPr="00877197">
        <w:br/>
      </w:r>
      <w:r w:rsidR="001229EA" w:rsidRPr="00877197">
        <w:rPr>
          <w:rFonts w:eastAsia="Times New Roman"/>
          <w:b/>
          <w:color w:val="auto"/>
          <w:spacing w:val="-3"/>
          <w:sz w:val="20"/>
          <w:szCs w:val="20"/>
          <w:lang w:eastAsia="en-US"/>
        </w:rPr>
        <w:t xml:space="preserve">Programa de Integración Vial Regional II </w:t>
      </w:r>
      <w:r w:rsidR="00A550AE" w:rsidRPr="00877197">
        <w:rPr>
          <w:rFonts w:eastAsia="Times New Roman"/>
          <w:b/>
          <w:color w:val="auto"/>
          <w:spacing w:val="-3"/>
          <w:sz w:val="20"/>
          <w:szCs w:val="20"/>
          <w:lang w:eastAsia="en-US"/>
        </w:rPr>
        <w:t>(</w:t>
      </w:r>
      <w:r w:rsidRPr="00877197">
        <w:rPr>
          <w:rFonts w:eastAsia="Times New Roman"/>
          <w:b/>
          <w:color w:val="auto"/>
          <w:spacing w:val="-3"/>
          <w:sz w:val="20"/>
          <w:szCs w:val="20"/>
          <w:lang w:eastAsia="en-US"/>
        </w:rPr>
        <w:t>HO-L11</w:t>
      </w:r>
      <w:r w:rsidR="001229EA" w:rsidRPr="00877197">
        <w:rPr>
          <w:rFonts w:eastAsia="Times New Roman"/>
          <w:b/>
          <w:color w:val="auto"/>
          <w:spacing w:val="-3"/>
          <w:sz w:val="20"/>
          <w:szCs w:val="20"/>
          <w:lang w:eastAsia="en-US"/>
        </w:rPr>
        <w:t>21</w:t>
      </w:r>
      <w:r w:rsidRPr="00877197">
        <w:rPr>
          <w:rFonts w:eastAsia="Times New Roman"/>
          <w:b/>
          <w:color w:val="auto"/>
          <w:spacing w:val="-3"/>
          <w:sz w:val="20"/>
          <w:szCs w:val="20"/>
          <w:lang w:eastAsia="en-US"/>
        </w:rPr>
        <w:t>)</w:t>
      </w:r>
    </w:p>
    <w:p w:rsidR="005478A9" w:rsidRPr="00877197" w:rsidRDefault="00652F3E" w:rsidP="00FC017C">
      <w:pPr>
        <w:pStyle w:val="heading-b24"/>
        <w:spacing w:after="0"/>
        <w:rPr>
          <w:rFonts w:ascii="Arial" w:eastAsia="Calibri" w:hAnsi="Arial" w:cs="Arial"/>
          <w:smallCaps w:val="0"/>
          <w:sz w:val="20"/>
        </w:rPr>
      </w:pPr>
      <w:r w:rsidRPr="00877197">
        <w:rPr>
          <w:rFonts w:ascii="Arial" w:eastAsia="Calibri" w:hAnsi="Arial" w:cs="Arial"/>
          <w:smallCaps w:val="0"/>
          <w:sz w:val="20"/>
        </w:rPr>
        <w:t>Monitoreo -</w:t>
      </w:r>
      <w:r w:rsidR="00E6051F" w:rsidRPr="00877197">
        <w:rPr>
          <w:rFonts w:ascii="Arial" w:eastAsia="Calibri" w:hAnsi="Arial" w:cs="Arial"/>
          <w:smallCaps w:val="0"/>
          <w:sz w:val="20"/>
        </w:rPr>
        <w:t xml:space="preserve"> </w:t>
      </w:r>
      <w:r w:rsidRPr="00877197">
        <w:rPr>
          <w:rFonts w:ascii="Arial" w:eastAsia="Calibri" w:hAnsi="Arial" w:cs="Arial"/>
          <w:smallCaps w:val="0"/>
          <w:sz w:val="20"/>
        </w:rPr>
        <w:t>Plan de trabajo</w:t>
      </w:r>
    </w:p>
    <w:tbl>
      <w:tblPr>
        <w:tblW w:w="486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88"/>
        <w:gridCol w:w="261"/>
        <w:gridCol w:w="338"/>
        <w:gridCol w:w="346"/>
        <w:gridCol w:w="380"/>
        <w:gridCol w:w="262"/>
        <w:gridCol w:w="339"/>
        <w:gridCol w:w="346"/>
        <w:gridCol w:w="370"/>
        <w:gridCol w:w="262"/>
        <w:gridCol w:w="339"/>
        <w:gridCol w:w="346"/>
        <w:gridCol w:w="370"/>
        <w:gridCol w:w="262"/>
        <w:gridCol w:w="339"/>
        <w:gridCol w:w="346"/>
        <w:gridCol w:w="370"/>
        <w:gridCol w:w="316"/>
        <w:gridCol w:w="380"/>
        <w:gridCol w:w="346"/>
        <w:gridCol w:w="411"/>
        <w:gridCol w:w="1209"/>
        <w:gridCol w:w="1127"/>
        <w:gridCol w:w="1578"/>
      </w:tblGrid>
      <w:tr w:rsidR="006E42B3" w:rsidRPr="00877197" w:rsidTr="00BD35B5">
        <w:trPr>
          <w:trHeight w:val="226"/>
          <w:tblHeader/>
        </w:trPr>
        <w:tc>
          <w:tcPr>
            <w:tcW w:w="853" w:type="pct"/>
            <w:vMerge w:val="restart"/>
          </w:tcPr>
          <w:p w:rsidR="008B5204" w:rsidRPr="00877197" w:rsidRDefault="008B5204" w:rsidP="005478A9">
            <w:pPr>
              <w:jc w:val="center"/>
              <w:rPr>
                <w:rFonts w:ascii="Arial" w:hAnsi="Arial" w:cs="Arial"/>
                <w:b/>
                <w:sz w:val="16"/>
                <w:szCs w:val="16"/>
                <w:lang w:val="es-ES_tradnl"/>
              </w:rPr>
            </w:pPr>
            <w:r w:rsidRPr="00877197">
              <w:rPr>
                <w:rFonts w:ascii="Arial" w:hAnsi="Arial" w:cs="Arial"/>
                <w:b/>
                <w:sz w:val="16"/>
                <w:szCs w:val="16"/>
                <w:lang w:val="es-ES_tradnl"/>
              </w:rPr>
              <w:t>Principales actividades de seguimiento/Productos por actividad</w:t>
            </w:r>
          </w:p>
        </w:tc>
        <w:tc>
          <w:tcPr>
            <w:tcW w:w="517" w:type="pct"/>
            <w:gridSpan w:val="4"/>
          </w:tcPr>
          <w:p w:rsidR="008B5204" w:rsidRPr="00877197" w:rsidRDefault="008B5204" w:rsidP="005478A9">
            <w:pPr>
              <w:jc w:val="center"/>
              <w:rPr>
                <w:rFonts w:ascii="Arial" w:hAnsi="Arial" w:cs="Arial"/>
                <w:b/>
                <w:sz w:val="16"/>
                <w:szCs w:val="16"/>
                <w:lang w:val="es-ES_tradnl"/>
              </w:rPr>
            </w:pPr>
            <w:r w:rsidRPr="00877197">
              <w:rPr>
                <w:rFonts w:ascii="Arial" w:hAnsi="Arial" w:cs="Arial"/>
                <w:b/>
                <w:sz w:val="16"/>
                <w:szCs w:val="16"/>
                <w:lang w:val="es-ES_tradnl"/>
              </w:rPr>
              <w:t>Año 2017</w:t>
            </w:r>
          </w:p>
        </w:tc>
        <w:tc>
          <w:tcPr>
            <w:tcW w:w="513" w:type="pct"/>
            <w:gridSpan w:val="4"/>
          </w:tcPr>
          <w:p w:rsidR="008B5204" w:rsidRPr="00877197" w:rsidRDefault="008B5204" w:rsidP="005478A9">
            <w:pPr>
              <w:jc w:val="center"/>
              <w:rPr>
                <w:rFonts w:ascii="Arial" w:hAnsi="Arial" w:cs="Arial"/>
                <w:b/>
                <w:sz w:val="16"/>
                <w:szCs w:val="16"/>
                <w:lang w:val="es-ES_tradnl"/>
              </w:rPr>
            </w:pPr>
            <w:r w:rsidRPr="00877197">
              <w:rPr>
                <w:rFonts w:ascii="Arial" w:hAnsi="Arial" w:cs="Arial"/>
                <w:b/>
                <w:sz w:val="16"/>
                <w:szCs w:val="16"/>
                <w:lang w:val="es-ES_tradnl"/>
              </w:rPr>
              <w:t>Año 2018</w:t>
            </w:r>
          </w:p>
        </w:tc>
        <w:tc>
          <w:tcPr>
            <w:tcW w:w="513" w:type="pct"/>
            <w:gridSpan w:val="4"/>
          </w:tcPr>
          <w:p w:rsidR="008B5204" w:rsidRPr="00877197" w:rsidRDefault="008B5204" w:rsidP="005478A9">
            <w:pPr>
              <w:jc w:val="center"/>
              <w:rPr>
                <w:rFonts w:ascii="Arial" w:hAnsi="Arial" w:cs="Arial"/>
                <w:b/>
                <w:sz w:val="16"/>
                <w:szCs w:val="16"/>
                <w:lang w:val="es-ES_tradnl"/>
              </w:rPr>
            </w:pPr>
            <w:r w:rsidRPr="00877197">
              <w:rPr>
                <w:rFonts w:ascii="Arial" w:hAnsi="Arial" w:cs="Arial"/>
                <w:b/>
                <w:sz w:val="16"/>
                <w:szCs w:val="16"/>
                <w:lang w:val="es-ES_tradnl"/>
              </w:rPr>
              <w:t>Año 2019</w:t>
            </w:r>
          </w:p>
        </w:tc>
        <w:tc>
          <w:tcPr>
            <w:tcW w:w="513" w:type="pct"/>
            <w:gridSpan w:val="4"/>
          </w:tcPr>
          <w:p w:rsidR="008B5204" w:rsidRPr="00877197" w:rsidRDefault="008B5204" w:rsidP="005478A9">
            <w:pPr>
              <w:jc w:val="center"/>
              <w:rPr>
                <w:rFonts w:ascii="Arial" w:hAnsi="Arial" w:cs="Arial"/>
                <w:b/>
                <w:sz w:val="16"/>
                <w:szCs w:val="16"/>
                <w:lang w:val="es-ES_tradnl"/>
              </w:rPr>
            </w:pPr>
            <w:r w:rsidRPr="00877197">
              <w:rPr>
                <w:rFonts w:ascii="Arial" w:hAnsi="Arial" w:cs="Arial"/>
                <w:b/>
                <w:sz w:val="16"/>
                <w:szCs w:val="16"/>
                <w:lang w:val="es-ES_tradnl"/>
              </w:rPr>
              <w:t>Año 2020</w:t>
            </w:r>
          </w:p>
        </w:tc>
        <w:tc>
          <w:tcPr>
            <w:tcW w:w="566" w:type="pct"/>
            <w:gridSpan w:val="4"/>
          </w:tcPr>
          <w:p w:rsidR="008B5204" w:rsidRPr="00877197" w:rsidRDefault="008B5204" w:rsidP="005478A9">
            <w:pPr>
              <w:jc w:val="center"/>
              <w:rPr>
                <w:rFonts w:ascii="Arial" w:hAnsi="Arial" w:cs="Arial"/>
                <w:b/>
                <w:sz w:val="16"/>
                <w:szCs w:val="16"/>
                <w:lang w:val="es-ES_tradnl"/>
              </w:rPr>
            </w:pPr>
            <w:r w:rsidRPr="00877197">
              <w:rPr>
                <w:rFonts w:ascii="Arial" w:hAnsi="Arial" w:cs="Arial"/>
                <w:b/>
                <w:sz w:val="16"/>
                <w:szCs w:val="16"/>
                <w:lang w:val="es-ES_tradnl"/>
              </w:rPr>
              <w:t>Año 2021</w:t>
            </w:r>
          </w:p>
        </w:tc>
        <w:tc>
          <w:tcPr>
            <w:tcW w:w="471" w:type="pct"/>
          </w:tcPr>
          <w:p w:rsidR="008B5204" w:rsidRPr="00877197" w:rsidRDefault="008B5204" w:rsidP="005478A9">
            <w:pPr>
              <w:jc w:val="center"/>
              <w:rPr>
                <w:rFonts w:ascii="Arial" w:hAnsi="Arial" w:cs="Arial"/>
                <w:b/>
                <w:sz w:val="16"/>
                <w:szCs w:val="16"/>
                <w:lang w:val="es-ES_tradnl"/>
              </w:rPr>
            </w:pPr>
            <w:r w:rsidRPr="00877197">
              <w:rPr>
                <w:rFonts w:ascii="Arial" w:hAnsi="Arial" w:cs="Arial"/>
                <w:b/>
                <w:sz w:val="16"/>
                <w:szCs w:val="16"/>
                <w:lang w:val="es-ES_tradnl"/>
              </w:rPr>
              <w:t>Responsable</w:t>
            </w:r>
          </w:p>
        </w:tc>
        <w:tc>
          <w:tcPr>
            <w:tcW w:w="439" w:type="pct"/>
          </w:tcPr>
          <w:p w:rsidR="008B5204" w:rsidRPr="00877197" w:rsidRDefault="008B5204" w:rsidP="005478A9">
            <w:pPr>
              <w:jc w:val="center"/>
              <w:rPr>
                <w:rFonts w:ascii="Arial" w:hAnsi="Arial" w:cs="Arial"/>
                <w:b/>
                <w:sz w:val="16"/>
                <w:szCs w:val="16"/>
                <w:lang w:val="es-ES_tradnl"/>
              </w:rPr>
            </w:pPr>
            <w:r w:rsidRPr="00877197">
              <w:rPr>
                <w:rFonts w:ascii="Arial" w:hAnsi="Arial" w:cs="Arial"/>
                <w:b/>
                <w:sz w:val="16"/>
                <w:szCs w:val="16"/>
                <w:lang w:val="es-ES_tradnl"/>
              </w:rPr>
              <w:t>Costo</w:t>
            </w:r>
          </w:p>
          <w:p w:rsidR="008B5204" w:rsidRPr="00877197" w:rsidRDefault="008B5204" w:rsidP="005478A9">
            <w:pPr>
              <w:jc w:val="center"/>
              <w:rPr>
                <w:rFonts w:ascii="Arial" w:hAnsi="Arial" w:cs="Arial"/>
                <w:b/>
                <w:sz w:val="16"/>
                <w:szCs w:val="16"/>
                <w:lang w:val="es-ES_tradnl"/>
              </w:rPr>
            </w:pPr>
            <w:r w:rsidRPr="00877197">
              <w:rPr>
                <w:rFonts w:ascii="Arial" w:hAnsi="Arial" w:cs="Arial"/>
                <w:b/>
                <w:sz w:val="16"/>
                <w:szCs w:val="16"/>
                <w:lang w:val="es-ES_tradnl"/>
              </w:rPr>
              <w:t>(USD)</w:t>
            </w:r>
          </w:p>
        </w:tc>
        <w:tc>
          <w:tcPr>
            <w:tcW w:w="616" w:type="pct"/>
          </w:tcPr>
          <w:p w:rsidR="008B5204" w:rsidRPr="00877197" w:rsidRDefault="008B5204" w:rsidP="005478A9">
            <w:pPr>
              <w:jc w:val="center"/>
              <w:rPr>
                <w:rFonts w:ascii="Arial" w:hAnsi="Arial" w:cs="Arial"/>
                <w:b/>
                <w:sz w:val="16"/>
                <w:szCs w:val="16"/>
                <w:lang w:val="es-ES_tradnl"/>
              </w:rPr>
            </w:pPr>
            <w:r w:rsidRPr="00877197">
              <w:rPr>
                <w:rFonts w:ascii="Arial" w:hAnsi="Arial" w:cs="Arial"/>
                <w:b/>
                <w:sz w:val="16"/>
                <w:szCs w:val="16"/>
                <w:lang w:val="es-ES_tradnl"/>
              </w:rPr>
              <w:t>Financiamiento</w:t>
            </w:r>
          </w:p>
        </w:tc>
      </w:tr>
      <w:tr w:rsidR="006A7E0D" w:rsidRPr="00877197" w:rsidTr="00BD35B5">
        <w:trPr>
          <w:trHeight w:val="134"/>
          <w:tblHeader/>
        </w:trPr>
        <w:tc>
          <w:tcPr>
            <w:tcW w:w="853" w:type="pct"/>
            <w:vMerge/>
          </w:tcPr>
          <w:p w:rsidR="008B5204" w:rsidRPr="00877197" w:rsidRDefault="008B5204" w:rsidP="008B5204">
            <w:pPr>
              <w:jc w:val="center"/>
              <w:rPr>
                <w:rFonts w:ascii="Arial" w:hAnsi="Arial" w:cs="Arial"/>
                <w:sz w:val="16"/>
                <w:szCs w:val="16"/>
                <w:lang w:val="es-ES_tradnl"/>
              </w:rPr>
            </w:pPr>
          </w:p>
        </w:tc>
        <w:tc>
          <w:tcPr>
            <w:tcW w:w="102" w:type="pct"/>
          </w:tcPr>
          <w:p w:rsidR="008B5204" w:rsidRPr="00877197" w:rsidRDefault="008B5204" w:rsidP="008B5204">
            <w:pPr>
              <w:tabs>
                <w:tab w:val="left" w:pos="255"/>
              </w:tabs>
              <w:jc w:val="center"/>
              <w:rPr>
                <w:rFonts w:ascii="Arial" w:hAnsi="Arial" w:cs="Arial"/>
                <w:b/>
                <w:sz w:val="14"/>
                <w:szCs w:val="16"/>
                <w:lang w:val="es-ES_tradnl"/>
              </w:rPr>
            </w:pPr>
            <w:r w:rsidRPr="00877197">
              <w:rPr>
                <w:rFonts w:ascii="Arial" w:hAnsi="Arial" w:cs="Arial"/>
                <w:b/>
                <w:sz w:val="14"/>
                <w:szCs w:val="16"/>
                <w:lang w:val="es-ES_tradnl"/>
              </w:rPr>
              <w:t>I</w:t>
            </w:r>
          </w:p>
        </w:tc>
        <w:tc>
          <w:tcPr>
            <w:tcW w:w="132" w:type="pct"/>
          </w:tcPr>
          <w:p w:rsidR="008B5204" w:rsidRPr="00877197" w:rsidRDefault="008B5204" w:rsidP="008B5204">
            <w:pPr>
              <w:tabs>
                <w:tab w:val="left" w:pos="255"/>
              </w:tabs>
              <w:jc w:val="center"/>
              <w:rPr>
                <w:rFonts w:ascii="Arial" w:hAnsi="Arial" w:cs="Arial"/>
                <w:b/>
                <w:sz w:val="14"/>
                <w:szCs w:val="16"/>
                <w:lang w:val="es-ES_tradnl"/>
              </w:rPr>
            </w:pPr>
            <w:r w:rsidRPr="00877197">
              <w:rPr>
                <w:rFonts w:ascii="Arial" w:hAnsi="Arial" w:cs="Arial"/>
                <w:b/>
                <w:sz w:val="14"/>
                <w:szCs w:val="16"/>
                <w:lang w:val="es-ES_tradnl"/>
              </w:rPr>
              <w:t>II</w:t>
            </w:r>
          </w:p>
        </w:tc>
        <w:tc>
          <w:tcPr>
            <w:tcW w:w="135" w:type="pct"/>
          </w:tcPr>
          <w:p w:rsidR="008B5204" w:rsidRPr="00877197" w:rsidRDefault="008B5204" w:rsidP="008B5204">
            <w:pPr>
              <w:tabs>
                <w:tab w:val="left" w:pos="255"/>
              </w:tabs>
              <w:jc w:val="center"/>
              <w:rPr>
                <w:rFonts w:ascii="Arial" w:hAnsi="Arial" w:cs="Arial"/>
                <w:b/>
                <w:sz w:val="14"/>
                <w:szCs w:val="16"/>
                <w:lang w:val="es-ES_tradnl"/>
              </w:rPr>
            </w:pPr>
            <w:r w:rsidRPr="00877197">
              <w:rPr>
                <w:rFonts w:ascii="Arial" w:hAnsi="Arial" w:cs="Arial"/>
                <w:b/>
                <w:sz w:val="14"/>
                <w:szCs w:val="16"/>
                <w:lang w:val="es-ES_tradnl"/>
              </w:rPr>
              <w:t>III</w:t>
            </w:r>
          </w:p>
        </w:tc>
        <w:tc>
          <w:tcPr>
            <w:tcW w:w="147" w:type="pct"/>
          </w:tcPr>
          <w:p w:rsidR="008B5204" w:rsidRPr="00877197" w:rsidRDefault="008B5204" w:rsidP="008B5204">
            <w:pPr>
              <w:tabs>
                <w:tab w:val="left" w:pos="255"/>
              </w:tabs>
              <w:jc w:val="center"/>
              <w:rPr>
                <w:rFonts w:ascii="Arial" w:hAnsi="Arial" w:cs="Arial"/>
                <w:b/>
                <w:sz w:val="14"/>
                <w:szCs w:val="16"/>
                <w:lang w:val="es-ES_tradnl"/>
              </w:rPr>
            </w:pPr>
            <w:r w:rsidRPr="00877197">
              <w:rPr>
                <w:rFonts w:ascii="Arial" w:hAnsi="Arial" w:cs="Arial"/>
                <w:b/>
                <w:sz w:val="14"/>
                <w:szCs w:val="16"/>
                <w:lang w:val="es-ES_tradnl"/>
              </w:rPr>
              <w:t>IV</w:t>
            </w:r>
          </w:p>
        </w:tc>
        <w:tc>
          <w:tcPr>
            <w:tcW w:w="102" w:type="pct"/>
          </w:tcPr>
          <w:p w:rsidR="008B5204" w:rsidRPr="00877197" w:rsidRDefault="008B5204" w:rsidP="008B5204">
            <w:pPr>
              <w:tabs>
                <w:tab w:val="left" w:pos="255"/>
              </w:tabs>
              <w:jc w:val="center"/>
              <w:rPr>
                <w:rFonts w:ascii="Arial" w:hAnsi="Arial" w:cs="Arial"/>
                <w:b/>
                <w:sz w:val="14"/>
                <w:szCs w:val="16"/>
                <w:lang w:val="es-ES_tradnl"/>
              </w:rPr>
            </w:pPr>
            <w:r w:rsidRPr="00877197">
              <w:rPr>
                <w:rFonts w:ascii="Arial" w:hAnsi="Arial" w:cs="Arial"/>
                <w:b/>
                <w:sz w:val="14"/>
                <w:szCs w:val="16"/>
                <w:lang w:val="es-ES_tradnl"/>
              </w:rPr>
              <w:t>I</w:t>
            </w:r>
          </w:p>
        </w:tc>
        <w:tc>
          <w:tcPr>
            <w:tcW w:w="132" w:type="pct"/>
          </w:tcPr>
          <w:p w:rsidR="008B5204" w:rsidRPr="00877197" w:rsidRDefault="008B5204" w:rsidP="008B5204">
            <w:pPr>
              <w:tabs>
                <w:tab w:val="left" w:pos="255"/>
              </w:tabs>
              <w:jc w:val="center"/>
              <w:rPr>
                <w:rFonts w:ascii="Arial" w:hAnsi="Arial" w:cs="Arial"/>
                <w:b/>
                <w:sz w:val="14"/>
                <w:szCs w:val="16"/>
                <w:lang w:val="es-ES_tradnl"/>
              </w:rPr>
            </w:pPr>
            <w:r w:rsidRPr="00877197">
              <w:rPr>
                <w:rFonts w:ascii="Arial" w:hAnsi="Arial" w:cs="Arial"/>
                <w:b/>
                <w:sz w:val="14"/>
                <w:szCs w:val="16"/>
                <w:lang w:val="es-ES_tradnl"/>
              </w:rPr>
              <w:t>II</w:t>
            </w:r>
          </w:p>
        </w:tc>
        <w:tc>
          <w:tcPr>
            <w:tcW w:w="135" w:type="pct"/>
          </w:tcPr>
          <w:p w:rsidR="008B5204" w:rsidRPr="00877197" w:rsidRDefault="008B5204" w:rsidP="008B5204">
            <w:pPr>
              <w:tabs>
                <w:tab w:val="left" w:pos="255"/>
              </w:tabs>
              <w:jc w:val="center"/>
              <w:rPr>
                <w:rFonts w:ascii="Arial" w:hAnsi="Arial" w:cs="Arial"/>
                <w:b/>
                <w:sz w:val="14"/>
                <w:szCs w:val="16"/>
                <w:lang w:val="es-ES_tradnl"/>
              </w:rPr>
            </w:pPr>
            <w:r w:rsidRPr="00877197">
              <w:rPr>
                <w:rFonts w:ascii="Arial" w:hAnsi="Arial" w:cs="Arial"/>
                <w:b/>
                <w:sz w:val="14"/>
                <w:szCs w:val="16"/>
                <w:lang w:val="es-ES_tradnl"/>
              </w:rPr>
              <w:t>III</w:t>
            </w:r>
          </w:p>
        </w:tc>
        <w:tc>
          <w:tcPr>
            <w:tcW w:w="144" w:type="pct"/>
          </w:tcPr>
          <w:p w:rsidR="008B5204" w:rsidRPr="00877197" w:rsidRDefault="008B5204" w:rsidP="008B5204">
            <w:pPr>
              <w:tabs>
                <w:tab w:val="left" w:pos="255"/>
              </w:tabs>
              <w:jc w:val="center"/>
              <w:rPr>
                <w:rFonts w:ascii="Arial" w:hAnsi="Arial" w:cs="Arial"/>
                <w:b/>
                <w:sz w:val="14"/>
                <w:szCs w:val="16"/>
                <w:lang w:val="es-ES_tradnl"/>
              </w:rPr>
            </w:pPr>
            <w:r w:rsidRPr="00877197">
              <w:rPr>
                <w:rFonts w:ascii="Arial" w:hAnsi="Arial" w:cs="Arial"/>
                <w:b/>
                <w:sz w:val="14"/>
                <w:szCs w:val="16"/>
                <w:lang w:val="es-ES_tradnl"/>
              </w:rPr>
              <w:t>IV</w:t>
            </w:r>
          </w:p>
        </w:tc>
        <w:tc>
          <w:tcPr>
            <w:tcW w:w="102" w:type="pct"/>
          </w:tcPr>
          <w:p w:rsidR="008B5204" w:rsidRPr="00877197" w:rsidRDefault="008B5204" w:rsidP="008B5204">
            <w:pPr>
              <w:tabs>
                <w:tab w:val="left" w:pos="255"/>
              </w:tabs>
              <w:jc w:val="center"/>
              <w:rPr>
                <w:rFonts w:ascii="Arial" w:hAnsi="Arial" w:cs="Arial"/>
                <w:b/>
                <w:sz w:val="14"/>
                <w:szCs w:val="16"/>
                <w:lang w:val="es-ES_tradnl"/>
              </w:rPr>
            </w:pPr>
            <w:r w:rsidRPr="00877197">
              <w:rPr>
                <w:rFonts w:ascii="Arial" w:hAnsi="Arial" w:cs="Arial"/>
                <w:b/>
                <w:sz w:val="14"/>
                <w:szCs w:val="16"/>
                <w:lang w:val="es-ES_tradnl"/>
              </w:rPr>
              <w:t>I</w:t>
            </w:r>
          </w:p>
        </w:tc>
        <w:tc>
          <w:tcPr>
            <w:tcW w:w="132" w:type="pct"/>
          </w:tcPr>
          <w:p w:rsidR="008B5204" w:rsidRPr="00877197" w:rsidRDefault="008B5204" w:rsidP="008B5204">
            <w:pPr>
              <w:tabs>
                <w:tab w:val="left" w:pos="255"/>
              </w:tabs>
              <w:jc w:val="center"/>
              <w:rPr>
                <w:rFonts w:ascii="Arial" w:hAnsi="Arial" w:cs="Arial"/>
                <w:b/>
                <w:sz w:val="14"/>
                <w:szCs w:val="16"/>
                <w:lang w:val="es-ES_tradnl"/>
              </w:rPr>
            </w:pPr>
            <w:r w:rsidRPr="00877197">
              <w:rPr>
                <w:rFonts w:ascii="Arial" w:hAnsi="Arial" w:cs="Arial"/>
                <w:b/>
                <w:sz w:val="14"/>
                <w:szCs w:val="16"/>
                <w:lang w:val="es-ES_tradnl"/>
              </w:rPr>
              <w:t>II</w:t>
            </w:r>
          </w:p>
        </w:tc>
        <w:tc>
          <w:tcPr>
            <w:tcW w:w="135" w:type="pct"/>
          </w:tcPr>
          <w:p w:rsidR="008B5204" w:rsidRPr="00877197" w:rsidRDefault="008B5204" w:rsidP="008B5204">
            <w:pPr>
              <w:tabs>
                <w:tab w:val="left" w:pos="255"/>
              </w:tabs>
              <w:jc w:val="center"/>
              <w:rPr>
                <w:rFonts w:ascii="Arial" w:hAnsi="Arial" w:cs="Arial"/>
                <w:b/>
                <w:sz w:val="14"/>
                <w:szCs w:val="16"/>
                <w:lang w:val="es-ES_tradnl"/>
              </w:rPr>
            </w:pPr>
            <w:r w:rsidRPr="00877197">
              <w:rPr>
                <w:rFonts w:ascii="Arial" w:hAnsi="Arial" w:cs="Arial"/>
                <w:b/>
                <w:sz w:val="14"/>
                <w:szCs w:val="16"/>
                <w:lang w:val="es-ES_tradnl"/>
              </w:rPr>
              <w:t>III</w:t>
            </w:r>
          </w:p>
        </w:tc>
        <w:tc>
          <w:tcPr>
            <w:tcW w:w="144" w:type="pct"/>
          </w:tcPr>
          <w:p w:rsidR="008B5204" w:rsidRPr="00877197" w:rsidRDefault="008B5204" w:rsidP="008B5204">
            <w:pPr>
              <w:tabs>
                <w:tab w:val="left" w:pos="255"/>
              </w:tabs>
              <w:jc w:val="center"/>
              <w:rPr>
                <w:rFonts w:ascii="Arial" w:hAnsi="Arial" w:cs="Arial"/>
                <w:b/>
                <w:sz w:val="14"/>
                <w:szCs w:val="16"/>
                <w:lang w:val="es-ES_tradnl"/>
              </w:rPr>
            </w:pPr>
            <w:r w:rsidRPr="00877197">
              <w:rPr>
                <w:rFonts w:ascii="Arial" w:hAnsi="Arial" w:cs="Arial"/>
                <w:b/>
                <w:sz w:val="14"/>
                <w:szCs w:val="16"/>
                <w:lang w:val="es-ES_tradnl"/>
              </w:rPr>
              <w:t>IV</w:t>
            </w:r>
          </w:p>
        </w:tc>
        <w:tc>
          <w:tcPr>
            <w:tcW w:w="102" w:type="pct"/>
          </w:tcPr>
          <w:p w:rsidR="008B5204" w:rsidRPr="00877197" w:rsidRDefault="008B5204" w:rsidP="008B5204">
            <w:pPr>
              <w:tabs>
                <w:tab w:val="left" w:pos="255"/>
              </w:tabs>
              <w:jc w:val="center"/>
              <w:rPr>
                <w:rFonts w:ascii="Arial" w:hAnsi="Arial" w:cs="Arial"/>
                <w:b/>
                <w:sz w:val="14"/>
                <w:szCs w:val="16"/>
                <w:lang w:val="es-ES_tradnl"/>
              </w:rPr>
            </w:pPr>
            <w:r w:rsidRPr="00877197">
              <w:rPr>
                <w:rFonts w:ascii="Arial" w:hAnsi="Arial" w:cs="Arial"/>
                <w:b/>
                <w:sz w:val="14"/>
                <w:szCs w:val="16"/>
                <w:lang w:val="es-ES_tradnl"/>
              </w:rPr>
              <w:t>I</w:t>
            </w:r>
          </w:p>
        </w:tc>
        <w:tc>
          <w:tcPr>
            <w:tcW w:w="132" w:type="pct"/>
          </w:tcPr>
          <w:p w:rsidR="008B5204" w:rsidRPr="00877197" w:rsidRDefault="008B5204" w:rsidP="008B5204">
            <w:pPr>
              <w:tabs>
                <w:tab w:val="left" w:pos="255"/>
              </w:tabs>
              <w:jc w:val="center"/>
              <w:rPr>
                <w:rFonts w:ascii="Arial" w:hAnsi="Arial" w:cs="Arial"/>
                <w:b/>
                <w:sz w:val="14"/>
                <w:szCs w:val="16"/>
                <w:lang w:val="es-ES_tradnl"/>
              </w:rPr>
            </w:pPr>
            <w:r w:rsidRPr="00877197">
              <w:rPr>
                <w:rFonts w:ascii="Arial" w:hAnsi="Arial" w:cs="Arial"/>
                <w:b/>
                <w:sz w:val="14"/>
                <w:szCs w:val="16"/>
                <w:lang w:val="es-ES_tradnl"/>
              </w:rPr>
              <w:t>II</w:t>
            </w:r>
          </w:p>
        </w:tc>
        <w:tc>
          <w:tcPr>
            <w:tcW w:w="135" w:type="pct"/>
          </w:tcPr>
          <w:p w:rsidR="008B5204" w:rsidRPr="00877197" w:rsidRDefault="008B5204" w:rsidP="008B5204">
            <w:pPr>
              <w:tabs>
                <w:tab w:val="left" w:pos="255"/>
              </w:tabs>
              <w:jc w:val="center"/>
              <w:rPr>
                <w:rFonts w:ascii="Arial" w:hAnsi="Arial" w:cs="Arial"/>
                <w:b/>
                <w:sz w:val="14"/>
                <w:szCs w:val="16"/>
                <w:lang w:val="es-ES_tradnl"/>
              </w:rPr>
            </w:pPr>
            <w:r w:rsidRPr="00877197">
              <w:rPr>
                <w:rFonts w:ascii="Arial" w:hAnsi="Arial" w:cs="Arial"/>
                <w:b/>
                <w:sz w:val="14"/>
                <w:szCs w:val="16"/>
                <w:lang w:val="es-ES_tradnl"/>
              </w:rPr>
              <w:t>III</w:t>
            </w:r>
          </w:p>
        </w:tc>
        <w:tc>
          <w:tcPr>
            <w:tcW w:w="144" w:type="pct"/>
          </w:tcPr>
          <w:p w:rsidR="008B5204" w:rsidRPr="00877197" w:rsidRDefault="008B5204" w:rsidP="008B5204">
            <w:pPr>
              <w:tabs>
                <w:tab w:val="left" w:pos="255"/>
              </w:tabs>
              <w:jc w:val="center"/>
              <w:rPr>
                <w:rFonts w:ascii="Arial" w:hAnsi="Arial" w:cs="Arial"/>
                <w:b/>
                <w:sz w:val="14"/>
                <w:szCs w:val="16"/>
                <w:lang w:val="es-ES_tradnl"/>
              </w:rPr>
            </w:pPr>
            <w:r w:rsidRPr="00877197">
              <w:rPr>
                <w:rFonts w:ascii="Arial" w:hAnsi="Arial" w:cs="Arial"/>
                <w:b/>
                <w:sz w:val="14"/>
                <w:szCs w:val="16"/>
                <w:lang w:val="es-ES_tradnl"/>
              </w:rPr>
              <w:t>IV</w:t>
            </w:r>
          </w:p>
        </w:tc>
        <w:tc>
          <w:tcPr>
            <w:tcW w:w="123" w:type="pct"/>
          </w:tcPr>
          <w:p w:rsidR="008B5204" w:rsidRPr="00877197" w:rsidRDefault="008B5204" w:rsidP="008B5204">
            <w:pPr>
              <w:tabs>
                <w:tab w:val="left" w:pos="255"/>
              </w:tabs>
              <w:jc w:val="center"/>
              <w:rPr>
                <w:rFonts w:ascii="Arial" w:hAnsi="Arial" w:cs="Arial"/>
                <w:b/>
                <w:sz w:val="14"/>
                <w:szCs w:val="16"/>
                <w:lang w:val="es-ES_tradnl"/>
              </w:rPr>
            </w:pPr>
            <w:r w:rsidRPr="00877197">
              <w:rPr>
                <w:rFonts w:ascii="Arial" w:hAnsi="Arial" w:cs="Arial"/>
                <w:b/>
                <w:sz w:val="14"/>
                <w:szCs w:val="16"/>
                <w:lang w:val="es-ES_tradnl"/>
              </w:rPr>
              <w:t>I</w:t>
            </w:r>
          </w:p>
        </w:tc>
        <w:tc>
          <w:tcPr>
            <w:tcW w:w="148" w:type="pct"/>
          </w:tcPr>
          <w:p w:rsidR="008B5204" w:rsidRPr="00877197" w:rsidRDefault="008B5204" w:rsidP="008B5204">
            <w:pPr>
              <w:tabs>
                <w:tab w:val="left" w:pos="255"/>
              </w:tabs>
              <w:jc w:val="center"/>
              <w:rPr>
                <w:rFonts w:ascii="Arial" w:hAnsi="Arial" w:cs="Arial"/>
                <w:b/>
                <w:sz w:val="14"/>
                <w:szCs w:val="16"/>
                <w:lang w:val="es-ES_tradnl"/>
              </w:rPr>
            </w:pPr>
            <w:r w:rsidRPr="00877197">
              <w:rPr>
                <w:rFonts w:ascii="Arial" w:hAnsi="Arial" w:cs="Arial"/>
                <w:b/>
                <w:sz w:val="14"/>
                <w:szCs w:val="16"/>
                <w:lang w:val="es-ES_tradnl"/>
              </w:rPr>
              <w:t>II</w:t>
            </w:r>
          </w:p>
        </w:tc>
        <w:tc>
          <w:tcPr>
            <w:tcW w:w="135" w:type="pct"/>
          </w:tcPr>
          <w:p w:rsidR="008B5204" w:rsidRPr="00877197" w:rsidRDefault="008B5204" w:rsidP="008B5204">
            <w:pPr>
              <w:tabs>
                <w:tab w:val="left" w:pos="255"/>
              </w:tabs>
              <w:jc w:val="center"/>
              <w:rPr>
                <w:rFonts w:ascii="Arial" w:hAnsi="Arial" w:cs="Arial"/>
                <w:b/>
                <w:sz w:val="14"/>
                <w:szCs w:val="16"/>
                <w:lang w:val="es-ES_tradnl"/>
              </w:rPr>
            </w:pPr>
            <w:r w:rsidRPr="00877197">
              <w:rPr>
                <w:rFonts w:ascii="Arial" w:hAnsi="Arial" w:cs="Arial"/>
                <w:b/>
                <w:sz w:val="14"/>
                <w:szCs w:val="16"/>
                <w:lang w:val="es-ES_tradnl"/>
              </w:rPr>
              <w:t>III</w:t>
            </w:r>
          </w:p>
        </w:tc>
        <w:tc>
          <w:tcPr>
            <w:tcW w:w="160" w:type="pct"/>
          </w:tcPr>
          <w:p w:rsidR="008B5204" w:rsidRPr="00877197" w:rsidRDefault="008B5204" w:rsidP="008B5204">
            <w:pPr>
              <w:tabs>
                <w:tab w:val="left" w:pos="255"/>
              </w:tabs>
              <w:jc w:val="center"/>
              <w:rPr>
                <w:rFonts w:ascii="Arial" w:hAnsi="Arial" w:cs="Arial"/>
                <w:b/>
                <w:sz w:val="14"/>
                <w:szCs w:val="16"/>
                <w:lang w:val="es-ES_tradnl"/>
              </w:rPr>
            </w:pPr>
            <w:r w:rsidRPr="00877197">
              <w:rPr>
                <w:rFonts w:ascii="Arial" w:hAnsi="Arial" w:cs="Arial"/>
                <w:b/>
                <w:sz w:val="14"/>
                <w:szCs w:val="16"/>
                <w:lang w:val="es-ES_tradnl"/>
              </w:rPr>
              <w:t>IV</w:t>
            </w:r>
          </w:p>
        </w:tc>
        <w:tc>
          <w:tcPr>
            <w:tcW w:w="471" w:type="pct"/>
          </w:tcPr>
          <w:p w:rsidR="008B5204" w:rsidRPr="00877197" w:rsidRDefault="008B5204" w:rsidP="008B5204">
            <w:pPr>
              <w:jc w:val="center"/>
              <w:rPr>
                <w:rFonts w:ascii="Arial" w:hAnsi="Arial" w:cs="Arial"/>
                <w:sz w:val="16"/>
                <w:szCs w:val="16"/>
                <w:lang w:val="es-ES_tradnl"/>
              </w:rPr>
            </w:pPr>
          </w:p>
        </w:tc>
        <w:tc>
          <w:tcPr>
            <w:tcW w:w="439" w:type="pct"/>
          </w:tcPr>
          <w:p w:rsidR="008B5204" w:rsidRPr="00877197" w:rsidRDefault="008B5204" w:rsidP="008B5204">
            <w:pPr>
              <w:jc w:val="center"/>
              <w:rPr>
                <w:rFonts w:ascii="Arial" w:hAnsi="Arial" w:cs="Arial"/>
                <w:sz w:val="16"/>
                <w:szCs w:val="16"/>
                <w:lang w:val="es-ES_tradnl"/>
              </w:rPr>
            </w:pPr>
          </w:p>
        </w:tc>
        <w:tc>
          <w:tcPr>
            <w:tcW w:w="616" w:type="pct"/>
          </w:tcPr>
          <w:p w:rsidR="008B5204" w:rsidRPr="00877197" w:rsidRDefault="008B5204" w:rsidP="008B5204">
            <w:pPr>
              <w:jc w:val="center"/>
              <w:rPr>
                <w:rFonts w:ascii="Arial" w:hAnsi="Arial" w:cs="Arial"/>
                <w:sz w:val="16"/>
                <w:szCs w:val="16"/>
                <w:lang w:val="es-ES_tradnl"/>
              </w:rPr>
            </w:pPr>
          </w:p>
        </w:tc>
      </w:tr>
      <w:tr w:rsidR="00BD35B5" w:rsidRPr="00877197" w:rsidTr="00BD35B5">
        <w:trPr>
          <w:trHeight w:val="2645"/>
        </w:trPr>
        <w:tc>
          <w:tcPr>
            <w:tcW w:w="853" w:type="pct"/>
          </w:tcPr>
          <w:p w:rsidR="00BD35B5" w:rsidRPr="00877197" w:rsidRDefault="00BD35B5" w:rsidP="00E52EAD">
            <w:pPr>
              <w:rPr>
                <w:rFonts w:ascii="Arial" w:hAnsi="Arial" w:cs="Arial"/>
                <w:b/>
                <w:sz w:val="18"/>
                <w:szCs w:val="18"/>
                <w:lang w:val="es-ES_tradnl"/>
              </w:rPr>
            </w:pPr>
          </w:p>
          <w:p w:rsidR="00BD35B5" w:rsidRPr="00877197" w:rsidRDefault="00BD35B5" w:rsidP="00E52EAD">
            <w:pPr>
              <w:pStyle w:val="ListParagraph"/>
              <w:tabs>
                <w:tab w:val="left" w:pos="252"/>
              </w:tabs>
              <w:ind w:left="162"/>
              <w:rPr>
                <w:rFonts w:ascii="Arial" w:hAnsi="Arial" w:cs="Arial"/>
                <w:b/>
                <w:sz w:val="16"/>
                <w:szCs w:val="16"/>
                <w:lang w:val="es-ES_tradnl"/>
              </w:rPr>
            </w:pPr>
            <w:r w:rsidRPr="00877197">
              <w:rPr>
                <w:rFonts w:ascii="Arial" w:hAnsi="Arial" w:cs="Arial"/>
                <w:b/>
                <w:sz w:val="16"/>
                <w:szCs w:val="16"/>
                <w:lang w:val="es-ES_tradnl"/>
              </w:rPr>
              <w:t xml:space="preserve">Componente 1: </w:t>
            </w:r>
            <w:r w:rsidR="00D142A2">
              <w:rPr>
                <w:rFonts w:ascii="Arial" w:hAnsi="Arial" w:cs="Arial"/>
                <w:b/>
                <w:sz w:val="16"/>
                <w:szCs w:val="16"/>
                <w:lang w:val="es-ES_tradnl"/>
              </w:rPr>
              <w:t>Mejoramiento de Tramos Viales de Integración</w:t>
            </w:r>
          </w:p>
          <w:p w:rsidR="00BD35B5" w:rsidRPr="00877197" w:rsidRDefault="00BD35B5" w:rsidP="00E52EAD">
            <w:pPr>
              <w:rPr>
                <w:rFonts w:ascii="Arial" w:hAnsi="Arial" w:cs="Arial"/>
                <w:b/>
                <w:sz w:val="16"/>
                <w:szCs w:val="16"/>
                <w:lang w:val="es-ES_tradnl"/>
              </w:rPr>
            </w:pPr>
            <w:r w:rsidRPr="00877197">
              <w:rPr>
                <w:rFonts w:ascii="Arial" w:hAnsi="Arial" w:cs="Arial"/>
                <w:i/>
                <w:sz w:val="16"/>
                <w:szCs w:val="16"/>
                <w:lang w:val="es-ES_tradnl"/>
              </w:rPr>
              <w:t xml:space="preserve">         Recopilación y análisis de información </w:t>
            </w:r>
          </w:p>
          <w:p w:rsidR="00BD35B5" w:rsidRPr="00877197" w:rsidRDefault="00BD35B5" w:rsidP="006E42B3">
            <w:pPr>
              <w:pStyle w:val="ListParagraph"/>
              <w:numPr>
                <w:ilvl w:val="0"/>
                <w:numId w:val="19"/>
              </w:numPr>
              <w:spacing w:after="120"/>
              <w:ind w:left="318" w:hanging="142"/>
              <w:contextualSpacing w:val="0"/>
              <w:rPr>
                <w:rFonts w:ascii="Arial" w:hAnsi="Arial" w:cs="Arial"/>
                <w:sz w:val="16"/>
                <w:szCs w:val="16"/>
                <w:lang w:val="es-ES_tradnl"/>
              </w:rPr>
            </w:pPr>
            <w:r w:rsidRPr="00877197">
              <w:rPr>
                <w:rFonts w:ascii="Arial" w:hAnsi="Arial" w:cs="Arial"/>
                <w:sz w:val="16"/>
                <w:szCs w:val="16"/>
                <w:lang w:val="es-ES_tradnl"/>
              </w:rPr>
              <w:t>Kilómetros de carretera del Tramo La Barca - Pimienta construidos o mejorados.</w:t>
            </w:r>
          </w:p>
          <w:p w:rsidR="00BD35B5" w:rsidRPr="004E6FE6" w:rsidRDefault="00BD35B5" w:rsidP="006E42B3">
            <w:pPr>
              <w:pStyle w:val="ListParagraph"/>
              <w:numPr>
                <w:ilvl w:val="0"/>
                <w:numId w:val="19"/>
              </w:numPr>
              <w:spacing w:after="120"/>
              <w:ind w:left="318" w:hanging="142"/>
              <w:contextualSpacing w:val="0"/>
              <w:rPr>
                <w:rFonts w:ascii="Arial" w:hAnsi="Arial" w:cs="Arial"/>
                <w:sz w:val="16"/>
                <w:szCs w:val="16"/>
                <w:lang w:val="es-ES_tradnl"/>
              </w:rPr>
            </w:pPr>
            <w:r w:rsidRPr="00877197">
              <w:rPr>
                <w:rFonts w:ascii="Arial" w:hAnsi="Arial" w:cs="Arial"/>
                <w:sz w:val="16"/>
                <w:szCs w:val="16"/>
                <w:lang w:val="es-ES_tradnl"/>
              </w:rPr>
              <w:t>Kilómetros de carretera adicionales construidos o mejorados no incluidos en la muestra.</w:t>
            </w:r>
            <w:r w:rsidRPr="00877197">
              <w:rPr>
                <w:rFonts w:ascii="Arial" w:hAnsi="Arial" w:cs="Arial"/>
                <w:sz w:val="18"/>
                <w:szCs w:val="18"/>
                <w:lang w:val="es-ES_tradnl"/>
              </w:rPr>
              <w:t xml:space="preserve"> </w:t>
            </w:r>
          </w:p>
          <w:p w:rsidR="00195FB9" w:rsidRPr="00877197" w:rsidRDefault="00195FB9" w:rsidP="006E42B3">
            <w:pPr>
              <w:pStyle w:val="ListParagraph"/>
              <w:numPr>
                <w:ilvl w:val="0"/>
                <w:numId w:val="19"/>
              </w:numPr>
              <w:spacing w:after="120"/>
              <w:ind w:left="318" w:hanging="142"/>
              <w:contextualSpacing w:val="0"/>
              <w:rPr>
                <w:rFonts w:ascii="Arial" w:hAnsi="Arial" w:cs="Arial"/>
                <w:sz w:val="16"/>
                <w:szCs w:val="16"/>
                <w:lang w:val="es-ES_tradnl"/>
              </w:rPr>
            </w:pPr>
            <w:r>
              <w:rPr>
                <w:rFonts w:ascii="Arial" w:hAnsi="Arial" w:cs="Arial"/>
                <w:sz w:val="18"/>
                <w:szCs w:val="18"/>
                <w:lang w:val="es-ES_tradnl"/>
              </w:rPr>
              <w:t>Número de capacitaciones realizada</w:t>
            </w:r>
            <w:r w:rsidR="00ED2964">
              <w:rPr>
                <w:rFonts w:ascii="Arial" w:hAnsi="Arial" w:cs="Arial"/>
                <w:sz w:val="18"/>
                <w:szCs w:val="18"/>
                <w:lang w:val="es-ES_tradnl"/>
              </w:rPr>
              <w:t>s</w:t>
            </w:r>
            <w:r>
              <w:rPr>
                <w:rFonts w:ascii="Arial" w:hAnsi="Arial" w:cs="Arial"/>
                <w:sz w:val="18"/>
                <w:szCs w:val="18"/>
                <w:lang w:val="es-ES_tradnl"/>
              </w:rPr>
              <w:t xml:space="preserve"> por el gobierno de Honduras en empleos no tradicionales a muj</w:t>
            </w:r>
            <w:r w:rsidR="005477E8">
              <w:rPr>
                <w:rFonts w:ascii="Arial" w:hAnsi="Arial" w:cs="Arial"/>
                <w:sz w:val="18"/>
                <w:szCs w:val="18"/>
                <w:lang w:val="es-ES_tradnl"/>
              </w:rPr>
              <w:t>e</w:t>
            </w:r>
            <w:r>
              <w:rPr>
                <w:rFonts w:ascii="Arial" w:hAnsi="Arial" w:cs="Arial"/>
                <w:sz w:val="18"/>
                <w:szCs w:val="18"/>
                <w:lang w:val="es-ES_tradnl"/>
              </w:rPr>
              <w:t>res</w:t>
            </w:r>
          </w:p>
        </w:tc>
        <w:tc>
          <w:tcPr>
            <w:tcW w:w="102" w:type="pct"/>
          </w:tcPr>
          <w:p w:rsidR="00BD35B5" w:rsidRPr="00877197" w:rsidRDefault="00BD35B5" w:rsidP="00E52EAD">
            <w:pPr>
              <w:jc w:val="center"/>
              <w:rPr>
                <w:rFonts w:ascii="Arial" w:hAnsi="Arial" w:cs="Arial"/>
                <w:sz w:val="16"/>
                <w:szCs w:val="16"/>
                <w:lang w:val="es-ES_tradnl"/>
              </w:rPr>
            </w:pPr>
          </w:p>
        </w:tc>
        <w:tc>
          <w:tcPr>
            <w:tcW w:w="132" w:type="pct"/>
          </w:tcPr>
          <w:p w:rsidR="00BD35B5" w:rsidRPr="00877197" w:rsidRDefault="00BD35B5" w:rsidP="00E52EAD">
            <w:pPr>
              <w:jc w:val="center"/>
              <w:rPr>
                <w:rFonts w:ascii="Arial" w:hAnsi="Arial" w:cs="Arial"/>
                <w:sz w:val="16"/>
                <w:szCs w:val="16"/>
                <w:lang w:val="es-ES_tradnl"/>
              </w:rPr>
            </w:pPr>
          </w:p>
          <w:p w:rsidR="00BD35B5" w:rsidRPr="00877197" w:rsidRDefault="00BD35B5" w:rsidP="00E52EAD">
            <w:pPr>
              <w:jc w:val="center"/>
              <w:rPr>
                <w:rFonts w:ascii="Arial" w:hAnsi="Arial" w:cs="Arial"/>
                <w:sz w:val="16"/>
                <w:szCs w:val="16"/>
                <w:lang w:val="es-ES_tradnl"/>
              </w:rPr>
            </w:pPr>
          </w:p>
          <w:p w:rsidR="00BD35B5" w:rsidRPr="00877197" w:rsidRDefault="00BD35B5" w:rsidP="00E52EAD">
            <w:pPr>
              <w:jc w:val="center"/>
              <w:rPr>
                <w:rFonts w:ascii="Arial" w:hAnsi="Arial" w:cs="Arial"/>
                <w:sz w:val="16"/>
                <w:szCs w:val="16"/>
                <w:lang w:val="es-ES_tradnl"/>
              </w:rPr>
            </w:pPr>
          </w:p>
          <w:p w:rsidR="00BD35B5" w:rsidRPr="00877197" w:rsidRDefault="00BD35B5" w:rsidP="00E52EAD">
            <w:pPr>
              <w:jc w:val="center"/>
              <w:rPr>
                <w:rFonts w:ascii="Arial" w:hAnsi="Arial" w:cs="Arial"/>
                <w:sz w:val="16"/>
                <w:szCs w:val="16"/>
                <w:lang w:val="es-ES_tradnl"/>
              </w:rPr>
            </w:pPr>
            <w:r w:rsidRPr="00877197">
              <w:rPr>
                <w:rFonts w:ascii="Arial" w:hAnsi="Arial" w:cs="Arial"/>
                <w:sz w:val="16"/>
                <w:szCs w:val="16"/>
                <w:lang w:val="es-ES_tradnl"/>
              </w:rPr>
              <w:t>X</w:t>
            </w:r>
          </w:p>
          <w:p w:rsidR="00BD35B5" w:rsidRPr="00877197" w:rsidRDefault="00BD35B5" w:rsidP="00E52EAD">
            <w:pPr>
              <w:jc w:val="center"/>
              <w:rPr>
                <w:rFonts w:ascii="Arial" w:hAnsi="Arial" w:cs="Arial"/>
                <w:sz w:val="16"/>
                <w:szCs w:val="16"/>
                <w:lang w:val="es-ES_tradnl"/>
              </w:rPr>
            </w:pPr>
          </w:p>
          <w:p w:rsidR="00BD35B5" w:rsidRPr="00877197" w:rsidRDefault="00BD35B5" w:rsidP="00E52EAD">
            <w:pPr>
              <w:jc w:val="center"/>
              <w:rPr>
                <w:rFonts w:ascii="Arial" w:hAnsi="Arial" w:cs="Arial"/>
                <w:sz w:val="16"/>
                <w:szCs w:val="16"/>
                <w:lang w:val="es-ES_tradnl"/>
              </w:rPr>
            </w:pPr>
          </w:p>
          <w:p w:rsidR="00BD35B5" w:rsidRPr="00877197" w:rsidRDefault="00BD35B5" w:rsidP="00E52EAD">
            <w:pPr>
              <w:jc w:val="center"/>
              <w:rPr>
                <w:rFonts w:ascii="Arial" w:hAnsi="Arial" w:cs="Arial"/>
                <w:sz w:val="16"/>
                <w:szCs w:val="16"/>
                <w:lang w:val="es-ES_tradnl"/>
              </w:rPr>
            </w:pPr>
          </w:p>
          <w:p w:rsidR="00BD35B5" w:rsidRPr="00877197" w:rsidRDefault="00BD35B5" w:rsidP="00E52EAD">
            <w:pPr>
              <w:jc w:val="center"/>
              <w:rPr>
                <w:rFonts w:ascii="Arial" w:hAnsi="Arial" w:cs="Arial"/>
                <w:sz w:val="16"/>
                <w:szCs w:val="16"/>
                <w:lang w:val="es-ES_tradnl"/>
              </w:rPr>
            </w:pPr>
          </w:p>
          <w:p w:rsidR="00BD35B5" w:rsidRPr="00877197" w:rsidRDefault="00BD35B5" w:rsidP="00E52EAD">
            <w:pPr>
              <w:jc w:val="center"/>
              <w:rPr>
                <w:rFonts w:ascii="Arial" w:hAnsi="Arial" w:cs="Arial"/>
                <w:sz w:val="16"/>
                <w:szCs w:val="16"/>
                <w:lang w:val="es-ES_tradnl"/>
              </w:rPr>
            </w:pPr>
          </w:p>
          <w:p w:rsidR="00BD35B5" w:rsidRPr="00877197" w:rsidRDefault="00BD35B5" w:rsidP="00E52EAD">
            <w:pPr>
              <w:rPr>
                <w:rFonts w:ascii="Arial" w:hAnsi="Arial" w:cs="Arial"/>
                <w:sz w:val="16"/>
                <w:szCs w:val="16"/>
                <w:lang w:val="es-ES_tradnl"/>
              </w:rPr>
            </w:pPr>
          </w:p>
        </w:tc>
        <w:tc>
          <w:tcPr>
            <w:tcW w:w="135" w:type="pct"/>
          </w:tcPr>
          <w:p w:rsidR="00BD35B5" w:rsidRPr="00877197" w:rsidRDefault="00BD35B5" w:rsidP="00E52EAD">
            <w:pPr>
              <w:rPr>
                <w:rFonts w:ascii="Arial" w:hAnsi="Arial" w:cs="Arial"/>
                <w:sz w:val="16"/>
                <w:szCs w:val="16"/>
                <w:lang w:val="es-ES_tradnl"/>
              </w:rPr>
            </w:pPr>
          </w:p>
        </w:tc>
        <w:tc>
          <w:tcPr>
            <w:tcW w:w="147" w:type="pct"/>
          </w:tcPr>
          <w:p w:rsidR="00BD35B5" w:rsidRPr="00877197" w:rsidRDefault="00BD35B5" w:rsidP="006E42B3">
            <w:pPr>
              <w:jc w:val="center"/>
              <w:rPr>
                <w:rFonts w:ascii="Arial" w:hAnsi="Arial" w:cs="Arial"/>
                <w:sz w:val="16"/>
                <w:szCs w:val="16"/>
                <w:lang w:val="es-ES_tradnl"/>
              </w:rPr>
            </w:pPr>
          </w:p>
          <w:p w:rsidR="00BD35B5" w:rsidRPr="00877197" w:rsidRDefault="00BD35B5" w:rsidP="006E42B3">
            <w:pPr>
              <w:jc w:val="center"/>
              <w:rPr>
                <w:rFonts w:ascii="Arial" w:hAnsi="Arial" w:cs="Arial"/>
                <w:sz w:val="16"/>
                <w:szCs w:val="16"/>
                <w:lang w:val="es-ES_tradnl"/>
              </w:rPr>
            </w:pPr>
          </w:p>
          <w:p w:rsidR="00BD35B5" w:rsidRPr="00877197" w:rsidRDefault="00BD35B5" w:rsidP="006E42B3">
            <w:pPr>
              <w:jc w:val="center"/>
              <w:rPr>
                <w:rFonts w:ascii="Arial" w:hAnsi="Arial" w:cs="Arial"/>
                <w:sz w:val="16"/>
                <w:szCs w:val="16"/>
                <w:lang w:val="es-ES_tradnl"/>
              </w:rPr>
            </w:pPr>
          </w:p>
          <w:p w:rsidR="00BD35B5" w:rsidRPr="00877197" w:rsidRDefault="00BD35B5" w:rsidP="006E42B3">
            <w:pPr>
              <w:jc w:val="center"/>
              <w:rPr>
                <w:rFonts w:ascii="Arial" w:hAnsi="Arial" w:cs="Arial"/>
                <w:sz w:val="16"/>
                <w:szCs w:val="16"/>
                <w:lang w:val="es-ES_tradnl"/>
              </w:rPr>
            </w:pPr>
            <w:r w:rsidRPr="00877197">
              <w:rPr>
                <w:rFonts w:ascii="Arial" w:hAnsi="Arial" w:cs="Arial"/>
                <w:sz w:val="16"/>
                <w:szCs w:val="16"/>
                <w:lang w:val="es-ES_tradnl"/>
              </w:rPr>
              <w:t>X</w:t>
            </w:r>
          </w:p>
          <w:p w:rsidR="00BD35B5" w:rsidRPr="00877197" w:rsidRDefault="00BD35B5" w:rsidP="006E42B3">
            <w:pPr>
              <w:jc w:val="center"/>
              <w:rPr>
                <w:rFonts w:ascii="Arial" w:hAnsi="Arial" w:cs="Arial"/>
                <w:sz w:val="16"/>
                <w:szCs w:val="16"/>
                <w:lang w:val="es-ES_tradnl"/>
              </w:rPr>
            </w:pPr>
          </w:p>
          <w:p w:rsidR="00BD35B5" w:rsidRPr="00877197" w:rsidRDefault="00BD35B5" w:rsidP="00E52EAD">
            <w:pPr>
              <w:jc w:val="center"/>
              <w:rPr>
                <w:rFonts w:ascii="Arial" w:hAnsi="Arial" w:cs="Arial"/>
                <w:sz w:val="16"/>
                <w:szCs w:val="16"/>
                <w:lang w:val="es-ES_tradnl"/>
              </w:rPr>
            </w:pPr>
          </w:p>
          <w:p w:rsidR="00BD35B5" w:rsidRPr="00877197" w:rsidRDefault="00BD35B5" w:rsidP="00E52EAD">
            <w:pPr>
              <w:jc w:val="center"/>
              <w:rPr>
                <w:rFonts w:ascii="Arial" w:hAnsi="Arial" w:cs="Arial"/>
                <w:sz w:val="16"/>
                <w:szCs w:val="16"/>
                <w:lang w:val="es-ES_tradnl"/>
              </w:rPr>
            </w:pPr>
          </w:p>
          <w:p w:rsidR="00BD35B5" w:rsidRPr="00877197" w:rsidRDefault="00BD35B5" w:rsidP="00E52EAD">
            <w:pPr>
              <w:jc w:val="center"/>
              <w:rPr>
                <w:rFonts w:ascii="Arial" w:hAnsi="Arial" w:cs="Arial"/>
                <w:sz w:val="16"/>
                <w:szCs w:val="16"/>
                <w:lang w:val="es-ES_tradnl"/>
              </w:rPr>
            </w:pPr>
          </w:p>
          <w:p w:rsidR="00BD35B5" w:rsidRPr="00877197" w:rsidRDefault="00BD35B5" w:rsidP="00E52EAD">
            <w:pPr>
              <w:jc w:val="center"/>
              <w:rPr>
                <w:rFonts w:ascii="Arial" w:hAnsi="Arial" w:cs="Arial"/>
                <w:sz w:val="16"/>
                <w:szCs w:val="16"/>
                <w:lang w:val="es-ES_tradnl"/>
              </w:rPr>
            </w:pPr>
          </w:p>
          <w:p w:rsidR="00BD35B5" w:rsidRPr="00877197" w:rsidRDefault="00BD35B5" w:rsidP="00E52EAD">
            <w:pPr>
              <w:rPr>
                <w:rFonts w:ascii="Arial" w:hAnsi="Arial" w:cs="Arial"/>
                <w:sz w:val="16"/>
                <w:szCs w:val="16"/>
                <w:lang w:val="es-ES_tradnl"/>
              </w:rPr>
            </w:pPr>
          </w:p>
        </w:tc>
        <w:tc>
          <w:tcPr>
            <w:tcW w:w="102" w:type="pct"/>
          </w:tcPr>
          <w:p w:rsidR="00BD35B5" w:rsidRPr="00877197" w:rsidRDefault="00BD35B5" w:rsidP="00E52EAD">
            <w:pPr>
              <w:jc w:val="center"/>
              <w:rPr>
                <w:rFonts w:ascii="Arial" w:hAnsi="Arial" w:cs="Arial"/>
                <w:sz w:val="16"/>
                <w:szCs w:val="16"/>
                <w:lang w:val="es-ES_tradnl"/>
              </w:rPr>
            </w:pPr>
          </w:p>
        </w:tc>
        <w:tc>
          <w:tcPr>
            <w:tcW w:w="132" w:type="pct"/>
          </w:tcPr>
          <w:p w:rsidR="00BD35B5" w:rsidRPr="00877197" w:rsidRDefault="00BD35B5" w:rsidP="006E42B3">
            <w:pPr>
              <w:jc w:val="center"/>
              <w:rPr>
                <w:rFonts w:ascii="Arial" w:hAnsi="Arial" w:cs="Arial"/>
                <w:sz w:val="16"/>
                <w:szCs w:val="16"/>
                <w:lang w:val="es-ES_tradnl"/>
              </w:rPr>
            </w:pPr>
          </w:p>
          <w:p w:rsidR="00BD35B5" w:rsidRPr="00877197" w:rsidRDefault="00BD35B5" w:rsidP="006E42B3">
            <w:pPr>
              <w:jc w:val="center"/>
              <w:rPr>
                <w:rFonts w:ascii="Arial" w:hAnsi="Arial" w:cs="Arial"/>
                <w:sz w:val="16"/>
                <w:szCs w:val="16"/>
                <w:lang w:val="es-ES_tradnl"/>
              </w:rPr>
            </w:pPr>
          </w:p>
          <w:p w:rsidR="00BD35B5" w:rsidRPr="00877197" w:rsidRDefault="00BD35B5" w:rsidP="006E42B3">
            <w:pPr>
              <w:jc w:val="center"/>
              <w:rPr>
                <w:rFonts w:ascii="Arial" w:hAnsi="Arial" w:cs="Arial"/>
                <w:sz w:val="16"/>
                <w:szCs w:val="16"/>
                <w:lang w:val="es-ES_tradnl"/>
              </w:rPr>
            </w:pPr>
          </w:p>
          <w:p w:rsidR="00BD35B5" w:rsidRPr="00877197" w:rsidRDefault="00BD35B5" w:rsidP="006E42B3">
            <w:pPr>
              <w:jc w:val="center"/>
              <w:rPr>
                <w:rFonts w:ascii="Arial" w:hAnsi="Arial" w:cs="Arial"/>
                <w:sz w:val="16"/>
                <w:szCs w:val="16"/>
                <w:lang w:val="es-ES_tradnl"/>
              </w:rPr>
            </w:pPr>
            <w:r w:rsidRPr="00877197">
              <w:rPr>
                <w:rFonts w:ascii="Arial" w:hAnsi="Arial" w:cs="Arial"/>
                <w:sz w:val="16"/>
                <w:szCs w:val="16"/>
                <w:lang w:val="es-ES_tradnl"/>
              </w:rPr>
              <w:t>X</w:t>
            </w:r>
          </w:p>
          <w:p w:rsidR="00BD35B5" w:rsidRPr="00877197" w:rsidRDefault="00BD35B5" w:rsidP="006E42B3">
            <w:pPr>
              <w:jc w:val="center"/>
              <w:rPr>
                <w:rFonts w:ascii="Arial" w:hAnsi="Arial" w:cs="Arial"/>
                <w:sz w:val="16"/>
                <w:szCs w:val="16"/>
                <w:lang w:val="es-ES_tradnl"/>
              </w:rPr>
            </w:pPr>
          </w:p>
          <w:p w:rsidR="00BD35B5" w:rsidRPr="00877197" w:rsidRDefault="00BD35B5" w:rsidP="00E52EAD">
            <w:pPr>
              <w:jc w:val="center"/>
              <w:rPr>
                <w:rFonts w:ascii="Arial" w:hAnsi="Arial" w:cs="Arial"/>
                <w:sz w:val="16"/>
                <w:szCs w:val="16"/>
                <w:lang w:val="es-ES_tradnl"/>
              </w:rPr>
            </w:pPr>
          </w:p>
          <w:p w:rsidR="00BD35B5" w:rsidRPr="00877197" w:rsidRDefault="00BD35B5" w:rsidP="00E52EAD">
            <w:pPr>
              <w:jc w:val="center"/>
              <w:rPr>
                <w:rFonts w:ascii="Arial" w:hAnsi="Arial" w:cs="Arial"/>
                <w:sz w:val="16"/>
                <w:szCs w:val="16"/>
                <w:lang w:val="es-ES_tradnl"/>
              </w:rPr>
            </w:pPr>
          </w:p>
          <w:p w:rsidR="00BD35B5" w:rsidRPr="00877197" w:rsidRDefault="00BD35B5" w:rsidP="00E52EAD">
            <w:pPr>
              <w:jc w:val="center"/>
              <w:rPr>
                <w:rFonts w:ascii="Arial" w:hAnsi="Arial" w:cs="Arial"/>
                <w:sz w:val="16"/>
                <w:szCs w:val="16"/>
                <w:lang w:val="es-ES_tradnl"/>
              </w:rPr>
            </w:pPr>
          </w:p>
          <w:p w:rsidR="00BD35B5" w:rsidRPr="00877197" w:rsidRDefault="00BD35B5" w:rsidP="00E52EAD">
            <w:pPr>
              <w:rPr>
                <w:rFonts w:ascii="Arial" w:hAnsi="Arial" w:cs="Arial"/>
                <w:sz w:val="16"/>
                <w:szCs w:val="16"/>
                <w:lang w:val="es-ES_tradnl"/>
              </w:rPr>
            </w:pPr>
          </w:p>
        </w:tc>
        <w:tc>
          <w:tcPr>
            <w:tcW w:w="135" w:type="pct"/>
          </w:tcPr>
          <w:p w:rsidR="00BD35B5" w:rsidRPr="00877197" w:rsidRDefault="00BD35B5" w:rsidP="00E52EAD">
            <w:pPr>
              <w:jc w:val="center"/>
              <w:rPr>
                <w:rFonts w:ascii="Arial" w:hAnsi="Arial" w:cs="Arial"/>
                <w:sz w:val="16"/>
                <w:szCs w:val="16"/>
                <w:lang w:val="es-ES_tradnl"/>
              </w:rPr>
            </w:pPr>
          </w:p>
        </w:tc>
        <w:tc>
          <w:tcPr>
            <w:tcW w:w="144" w:type="pct"/>
          </w:tcPr>
          <w:p w:rsidR="00BD35B5" w:rsidRPr="00877197" w:rsidRDefault="00BD35B5" w:rsidP="006E42B3">
            <w:pPr>
              <w:jc w:val="center"/>
              <w:rPr>
                <w:rFonts w:ascii="Arial" w:hAnsi="Arial" w:cs="Arial"/>
                <w:sz w:val="16"/>
                <w:szCs w:val="16"/>
                <w:lang w:val="es-ES_tradnl"/>
              </w:rPr>
            </w:pPr>
          </w:p>
          <w:p w:rsidR="00BD35B5" w:rsidRPr="00877197" w:rsidRDefault="00BD35B5" w:rsidP="006E42B3">
            <w:pPr>
              <w:jc w:val="center"/>
              <w:rPr>
                <w:rFonts w:ascii="Arial" w:hAnsi="Arial" w:cs="Arial"/>
                <w:sz w:val="16"/>
                <w:szCs w:val="16"/>
                <w:lang w:val="es-ES_tradnl"/>
              </w:rPr>
            </w:pPr>
          </w:p>
          <w:p w:rsidR="00BD35B5" w:rsidRPr="00877197" w:rsidRDefault="00BD35B5" w:rsidP="006E42B3">
            <w:pPr>
              <w:jc w:val="center"/>
              <w:rPr>
                <w:rFonts w:ascii="Arial" w:hAnsi="Arial" w:cs="Arial"/>
                <w:sz w:val="16"/>
                <w:szCs w:val="16"/>
                <w:lang w:val="es-ES_tradnl"/>
              </w:rPr>
            </w:pPr>
          </w:p>
          <w:p w:rsidR="00BD35B5" w:rsidRPr="00877197" w:rsidRDefault="00BD35B5" w:rsidP="006E42B3">
            <w:pPr>
              <w:jc w:val="center"/>
              <w:rPr>
                <w:rFonts w:ascii="Arial" w:hAnsi="Arial" w:cs="Arial"/>
                <w:sz w:val="16"/>
                <w:szCs w:val="16"/>
                <w:lang w:val="es-ES_tradnl"/>
              </w:rPr>
            </w:pPr>
            <w:r w:rsidRPr="00877197">
              <w:rPr>
                <w:rFonts w:ascii="Arial" w:hAnsi="Arial" w:cs="Arial"/>
                <w:sz w:val="16"/>
                <w:szCs w:val="16"/>
                <w:lang w:val="es-ES_tradnl"/>
              </w:rPr>
              <w:t>X</w:t>
            </w:r>
          </w:p>
          <w:p w:rsidR="00BD35B5" w:rsidRPr="00877197" w:rsidRDefault="00BD35B5" w:rsidP="006E42B3">
            <w:pPr>
              <w:jc w:val="center"/>
              <w:rPr>
                <w:rFonts w:ascii="Arial" w:hAnsi="Arial" w:cs="Arial"/>
                <w:sz w:val="16"/>
                <w:szCs w:val="16"/>
                <w:lang w:val="es-ES_tradnl"/>
              </w:rPr>
            </w:pPr>
          </w:p>
          <w:p w:rsidR="00BD35B5" w:rsidRPr="00877197" w:rsidRDefault="00BD35B5" w:rsidP="00E52EAD">
            <w:pPr>
              <w:jc w:val="center"/>
              <w:rPr>
                <w:rFonts w:ascii="Arial" w:hAnsi="Arial" w:cs="Arial"/>
                <w:sz w:val="16"/>
                <w:szCs w:val="16"/>
                <w:lang w:val="es-ES_tradnl"/>
              </w:rPr>
            </w:pPr>
          </w:p>
          <w:p w:rsidR="00BD35B5" w:rsidRPr="00877197" w:rsidRDefault="00BD35B5" w:rsidP="00E52EAD">
            <w:pPr>
              <w:jc w:val="center"/>
              <w:rPr>
                <w:rFonts w:ascii="Arial" w:hAnsi="Arial" w:cs="Arial"/>
                <w:sz w:val="16"/>
                <w:szCs w:val="16"/>
                <w:lang w:val="es-ES_tradnl"/>
              </w:rPr>
            </w:pPr>
          </w:p>
          <w:p w:rsidR="00BD35B5" w:rsidRPr="00877197" w:rsidRDefault="00BD35B5" w:rsidP="00E52EAD">
            <w:pPr>
              <w:rPr>
                <w:rFonts w:ascii="Arial" w:hAnsi="Arial" w:cs="Arial"/>
                <w:sz w:val="16"/>
                <w:szCs w:val="16"/>
                <w:lang w:val="es-ES_tradnl"/>
              </w:rPr>
            </w:pPr>
          </w:p>
        </w:tc>
        <w:tc>
          <w:tcPr>
            <w:tcW w:w="102" w:type="pct"/>
          </w:tcPr>
          <w:p w:rsidR="00BD35B5" w:rsidRPr="00877197" w:rsidRDefault="00BD35B5" w:rsidP="00E52EAD">
            <w:pPr>
              <w:jc w:val="center"/>
              <w:rPr>
                <w:rFonts w:ascii="Arial" w:hAnsi="Arial" w:cs="Arial"/>
                <w:sz w:val="16"/>
                <w:szCs w:val="16"/>
                <w:lang w:val="es-ES_tradnl"/>
              </w:rPr>
            </w:pPr>
          </w:p>
        </w:tc>
        <w:tc>
          <w:tcPr>
            <w:tcW w:w="132" w:type="pct"/>
          </w:tcPr>
          <w:p w:rsidR="00BD35B5" w:rsidRPr="00877197" w:rsidRDefault="00BD35B5" w:rsidP="006E42B3">
            <w:pPr>
              <w:jc w:val="center"/>
              <w:rPr>
                <w:rFonts w:ascii="Arial" w:hAnsi="Arial" w:cs="Arial"/>
                <w:sz w:val="16"/>
                <w:szCs w:val="16"/>
                <w:lang w:val="es-ES_tradnl"/>
              </w:rPr>
            </w:pPr>
          </w:p>
          <w:p w:rsidR="00BD35B5" w:rsidRPr="00877197" w:rsidRDefault="00BD35B5" w:rsidP="006E42B3">
            <w:pPr>
              <w:jc w:val="center"/>
              <w:rPr>
                <w:rFonts w:ascii="Arial" w:hAnsi="Arial" w:cs="Arial"/>
                <w:sz w:val="16"/>
                <w:szCs w:val="16"/>
                <w:lang w:val="es-ES_tradnl"/>
              </w:rPr>
            </w:pPr>
          </w:p>
          <w:p w:rsidR="00BD35B5" w:rsidRPr="00877197" w:rsidRDefault="00BD35B5" w:rsidP="006E42B3">
            <w:pPr>
              <w:jc w:val="center"/>
              <w:rPr>
                <w:rFonts w:ascii="Arial" w:hAnsi="Arial" w:cs="Arial"/>
                <w:sz w:val="16"/>
                <w:szCs w:val="16"/>
                <w:lang w:val="es-ES_tradnl"/>
              </w:rPr>
            </w:pPr>
          </w:p>
          <w:p w:rsidR="00BD35B5" w:rsidRPr="00877197" w:rsidRDefault="00BD35B5" w:rsidP="006E42B3">
            <w:pPr>
              <w:jc w:val="center"/>
              <w:rPr>
                <w:rFonts w:ascii="Arial" w:hAnsi="Arial" w:cs="Arial"/>
                <w:sz w:val="16"/>
                <w:szCs w:val="16"/>
                <w:lang w:val="es-ES_tradnl"/>
              </w:rPr>
            </w:pPr>
            <w:r w:rsidRPr="00877197">
              <w:rPr>
                <w:rFonts w:ascii="Arial" w:hAnsi="Arial" w:cs="Arial"/>
                <w:sz w:val="16"/>
                <w:szCs w:val="16"/>
                <w:lang w:val="es-ES_tradnl"/>
              </w:rPr>
              <w:t>X</w:t>
            </w:r>
          </w:p>
          <w:p w:rsidR="00BD35B5" w:rsidRPr="00877197" w:rsidRDefault="00BD35B5" w:rsidP="006E42B3">
            <w:pPr>
              <w:jc w:val="center"/>
              <w:rPr>
                <w:rFonts w:ascii="Arial" w:hAnsi="Arial" w:cs="Arial"/>
                <w:sz w:val="16"/>
                <w:szCs w:val="16"/>
                <w:lang w:val="es-ES_tradnl"/>
              </w:rPr>
            </w:pPr>
          </w:p>
          <w:p w:rsidR="00BD35B5" w:rsidRPr="00877197" w:rsidRDefault="00BD35B5" w:rsidP="00E52EAD">
            <w:pPr>
              <w:jc w:val="center"/>
              <w:rPr>
                <w:rFonts w:ascii="Arial" w:hAnsi="Arial" w:cs="Arial"/>
                <w:sz w:val="16"/>
                <w:szCs w:val="16"/>
                <w:lang w:val="es-ES_tradnl"/>
              </w:rPr>
            </w:pPr>
          </w:p>
          <w:p w:rsidR="00BD35B5" w:rsidRPr="00877197" w:rsidRDefault="00BD35B5" w:rsidP="00E52EAD">
            <w:pPr>
              <w:jc w:val="center"/>
              <w:rPr>
                <w:rFonts w:ascii="Arial" w:hAnsi="Arial" w:cs="Arial"/>
                <w:sz w:val="16"/>
                <w:szCs w:val="16"/>
                <w:lang w:val="es-ES_tradnl"/>
              </w:rPr>
            </w:pPr>
          </w:p>
          <w:p w:rsidR="00BD35B5" w:rsidRPr="00877197" w:rsidRDefault="00BD35B5" w:rsidP="00E52EAD">
            <w:pPr>
              <w:jc w:val="center"/>
              <w:rPr>
                <w:rFonts w:ascii="Arial" w:hAnsi="Arial" w:cs="Arial"/>
                <w:sz w:val="16"/>
                <w:szCs w:val="16"/>
                <w:lang w:val="es-ES_tradnl"/>
              </w:rPr>
            </w:pPr>
          </w:p>
          <w:p w:rsidR="00BD35B5" w:rsidRPr="00877197" w:rsidRDefault="00BD35B5" w:rsidP="00E52EAD">
            <w:pPr>
              <w:jc w:val="center"/>
              <w:rPr>
                <w:rFonts w:ascii="Arial" w:hAnsi="Arial" w:cs="Arial"/>
                <w:sz w:val="16"/>
                <w:szCs w:val="16"/>
                <w:lang w:val="es-ES_tradnl"/>
              </w:rPr>
            </w:pPr>
          </w:p>
          <w:p w:rsidR="00BD35B5" w:rsidRPr="00877197" w:rsidRDefault="00BD35B5" w:rsidP="00E52EAD">
            <w:pPr>
              <w:rPr>
                <w:rFonts w:ascii="Arial" w:hAnsi="Arial" w:cs="Arial"/>
                <w:sz w:val="16"/>
                <w:szCs w:val="16"/>
                <w:lang w:val="es-ES_tradnl"/>
              </w:rPr>
            </w:pPr>
          </w:p>
        </w:tc>
        <w:tc>
          <w:tcPr>
            <w:tcW w:w="135" w:type="pct"/>
          </w:tcPr>
          <w:p w:rsidR="00BD35B5" w:rsidRPr="00877197" w:rsidRDefault="00BD35B5" w:rsidP="00E52EAD">
            <w:pPr>
              <w:jc w:val="center"/>
              <w:rPr>
                <w:rFonts w:ascii="Arial" w:hAnsi="Arial" w:cs="Arial"/>
                <w:sz w:val="16"/>
                <w:szCs w:val="16"/>
                <w:lang w:val="es-ES_tradnl"/>
              </w:rPr>
            </w:pPr>
          </w:p>
        </w:tc>
        <w:tc>
          <w:tcPr>
            <w:tcW w:w="144" w:type="pct"/>
          </w:tcPr>
          <w:p w:rsidR="00BD35B5" w:rsidRPr="00877197" w:rsidRDefault="00BD35B5" w:rsidP="006E42B3">
            <w:pPr>
              <w:jc w:val="center"/>
              <w:rPr>
                <w:rFonts w:ascii="Arial" w:hAnsi="Arial" w:cs="Arial"/>
                <w:sz w:val="16"/>
                <w:szCs w:val="16"/>
                <w:lang w:val="es-ES_tradnl"/>
              </w:rPr>
            </w:pPr>
          </w:p>
          <w:p w:rsidR="00BD35B5" w:rsidRPr="00877197" w:rsidRDefault="00BD35B5" w:rsidP="006E42B3">
            <w:pPr>
              <w:jc w:val="center"/>
              <w:rPr>
                <w:rFonts w:ascii="Arial" w:hAnsi="Arial" w:cs="Arial"/>
                <w:sz w:val="16"/>
                <w:szCs w:val="16"/>
                <w:lang w:val="es-ES_tradnl"/>
              </w:rPr>
            </w:pPr>
          </w:p>
          <w:p w:rsidR="00BD35B5" w:rsidRPr="00877197" w:rsidRDefault="00BD35B5" w:rsidP="006E42B3">
            <w:pPr>
              <w:jc w:val="center"/>
              <w:rPr>
                <w:rFonts w:ascii="Arial" w:hAnsi="Arial" w:cs="Arial"/>
                <w:sz w:val="16"/>
                <w:szCs w:val="16"/>
                <w:lang w:val="es-ES_tradnl"/>
              </w:rPr>
            </w:pPr>
          </w:p>
          <w:p w:rsidR="00BD35B5" w:rsidRPr="00877197" w:rsidRDefault="00BD35B5" w:rsidP="006E42B3">
            <w:pPr>
              <w:jc w:val="center"/>
              <w:rPr>
                <w:rFonts w:ascii="Arial" w:hAnsi="Arial" w:cs="Arial"/>
                <w:sz w:val="16"/>
                <w:szCs w:val="16"/>
                <w:lang w:val="es-ES_tradnl"/>
              </w:rPr>
            </w:pPr>
            <w:r w:rsidRPr="00877197">
              <w:rPr>
                <w:rFonts w:ascii="Arial" w:hAnsi="Arial" w:cs="Arial"/>
                <w:sz w:val="16"/>
                <w:szCs w:val="16"/>
                <w:lang w:val="es-ES_tradnl"/>
              </w:rPr>
              <w:t>X</w:t>
            </w:r>
          </w:p>
          <w:p w:rsidR="00BD35B5" w:rsidRPr="00877197" w:rsidRDefault="00BD35B5" w:rsidP="006E42B3">
            <w:pPr>
              <w:jc w:val="center"/>
              <w:rPr>
                <w:rFonts w:ascii="Arial" w:hAnsi="Arial" w:cs="Arial"/>
                <w:sz w:val="16"/>
                <w:szCs w:val="16"/>
                <w:lang w:val="es-ES_tradnl"/>
              </w:rPr>
            </w:pPr>
          </w:p>
          <w:p w:rsidR="00BD35B5" w:rsidRPr="00877197" w:rsidRDefault="00BD35B5" w:rsidP="00E52EAD">
            <w:pPr>
              <w:jc w:val="center"/>
              <w:rPr>
                <w:rFonts w:ascii="Arial" w:hAnsi="Arial" w:cs="Arial"/>
                <w:sz w:val="16"/>
                <w:szCs w:val="16"/>
                <w:lang w:val="es-ES_tradnl"/>
              </w:rPr>
            </w:pPr>
          </w:p>
          <w:p w:rsidR="00BD35B5" w:rsidRPr="00877197" w:rsidRDefault="00BD35B5" w:rsidP="00E52EAD">
            <w:pPr>
              <w:jc w:val="center"/>
              <w:rPr>
                <w:rFonts w:ascii="Arial" w:hAnsi="Arial" w:cs="Arial"/>
                <w:sz w:val="16"/>
                <w:szCs w:val="16"/>
                <w:lang w:val="es-ES_tradnl"/>
              </w:rPr>
            </w:pPr>
          </w:p>
          <w:p w:rsidR="00BD35B5" w:rsidRPr="00877197" w:rsidRDefault="00BD35B5" w:rsidP="00E52EAD">
            <w:pPr>
              <w:jc w:val="center"/>
              <w:rPr>
                <w:rFonts w:ascii="Arial" w:hAnsi="Arial" w:cs="Arial"/>
                <w:sz w:val="16"/>
                <w:szCs w:val="16"/>
                <w:lang w:val="es-ES_tradnl"/>
              </w:rPr>
            </w:pPr>
          </w:p>
          <w:p w:rsidR="00BD35B5" w:rsidRPr="00877197" w:rsidRDefault="00BD35B5" w:rsidP="00E52EAD">
            <w:pPr>
              <w:rPr>
                <w:rFonts w:ascii="Arial" w:hAnsi="Arial" w:cs="Arial"/>
                <w:sz w:val="16"/>
                <w:szCs w:val="16"/>
                <w:lang w:val="es-ES_tradnl"/>
              </w:rPr>
            </w:pPr>
          </w:p>
        </w:tc>
        <w:tc>
          <w:tcPr>
            <w:tcW w:w="102" w:type="pct"/>
          </w:tcPr>
          <w:p w:rsidR="00BD35B5" w:rsidRPr="00877197" w:rsidRDefault="00BD35B5" w:rsidP="00E52EAD">
            <w:pPr>
              <w:jc w:val="center"/>
              <w:rPr>
                <w:rFonts w:ascii="Arial" w:hAnsi="Arial" w:cs="Arial"/>
                <w:sz w:val="16"/>
                <w:szCs w:val="16"/>
                <w:lang w:val="es-ES_tradnl"/>
              </w:rPr>
            </w:pPr>
          </w:p>
        </w:tc>
        <w:tc>
          <w:tcPr>
            <w:tcW w:w="132" w:type="pct"/>
          </w:tcPr>
          <w:p w:rsidR="00BD35B5" w:rsidRPr="00877197" w:rsidRDefault="00BD35B5" w:rsidP="006E42B3">
            <w:pPr>
              <w:jc w:val="center"/>
              <w:rPr>
                <w:rFonts w:ascii="Arial" w:hAnsi="Arial" w:cs="Arial"/>
                <w:sz w:val="16"/>
                <w:szCs w:val="16"/>
                <w:lang w:val="es-ES_tradnl"/>
              </w:rPr>
            </w:pPr>
          </w:p>
          <w:p w:rsidR="00BD35B5" w:rsidRPr="00877197" w:rsidRDefault="00BD35B5" w:rsidP="006E42B3">
            <w:pPr>
              <w:jc w:val="center"/>
              <w:rPr>
                <w:rFonts w:ascii="Arial" w:hAnsi="Arial" w:cs="Arial"/>
                <w:sz w:val="16"/>
                <w:szCs w:val="16"/>
                <w:lang w:val="es-ES_tradnl"/>
              </w:rPr>
            </w:pPr>
          </w:p>
          <w:p w:rsidR="00BD35B5" w:rsidRPr="00877197" w:rsidRDefault="00BD35B5" w:rsidP="006E42B3">
            <w:pPr>
              <w:jc w:val="center"/>
              <w:rPr>
                <w:rFonts w:ascii="Arial" w:hAnsi="Arial" w:cs="Arial"/>
                <w:sz w:val="16"/>
                <w:szCs w:val="16"/>
                <w:lang w:val="es-ES_tradnl"/>
              </w:rPr>
            </w:pPr>
          </w:p>
          <w:p w:rsidR="00BD35B5" w:rsidRPr="00877197" w:rsidRDefault="00BD35B5" w:rsidP="006E42B3">
            <w:pPr>
              <w:jc w:val="center"/>
              <w:rPr>
                <w:rFonts w:ascii="Arial" w:hAnsi="Arial" w:cs="Arial"/>
                <w:sz w:val="16"/>
                <w:szCs w:val="16"/>
                <w:lang w:val="es-ES_tradnl"/>
              </w:rPr>
            </w:pPr>
            <w:r w:rsidRPr="00877197">
              <w:rPr>
                <w:rFonts w:ascii="Arial" w:hAnsi="Arial" w:cs="Arial"/>
                <w:sz w:val="16"/>
                <w:szCs w:val="16"/>
                <w:lang w:val="es-ES_tradnl"/>
              </w:rPr>
              <w:t>X</w:t>
            </w:r>
          </w:p>
          <w:p w:rsidR="00BD35B5" w:rsidRPr="00877197" w:rsidRDefault="00BD35B5" w:rsidP="006E42B3">
            <w:pPr>
              <w:jc w:val="center"/>
              <w:rPr>
                <w:rFonts w:ascii="Arial" w:hAnsi="Arial" w:cs="Arial"/>
                <w:sz w:val="16"/>
                <w:szCs w:val="16"/>
                <w:lang w:val="es-ES_tradnl"/>
              </w:rPr>
            </w:pPr>
          </w:p>
          <w:p w:rsidR="00BD35B5" w:rsidRPr="00877197" w:rsidRDefault="00BD35B5" w:rsidP="00E52EAD">
            <w:pPr>
              <w:jc w:val="center"/>
              <w:rPr>
                <w:rFonts w:ascii="Arial" w:hAnsi="Arial" w:cs="Arial"/>
                <w:sz w:val="16"/>
                <w:szCs w:val="16"/>
                <w:lang w:val="es-ES_tradnl"/>
              </w:rPr>
            </w:pPr>
          </w:p>
          <w:p w:rsidR="00BD35B5" w:rsidRPr="00877197" w:rsidRDefault="00BD35B5" w:rsidP="00E52EAD">
            <w:pPr>
              <w:jc w:val="center"/>
              <w:rPr>
                <w:rFonts w:ascii="Arial" w:hAnsi="Arial" w:cs="Arial"/>
                <w:sz w:val="16"/>
                <w:szCs w:val="16"/>
                <w:lang w:val="es-ES_tradnl"/>
              </w:rPr>
            </w:pPr>
          </w:p>
          <w:p w:rsidR="00BD35B5" w:rsidRPr="00877197" w:rsidRDefault="00BD35B5" w:rsidP="00E52EAD">
            <w:pPr>
              <w:jc w:val="center"/>
              <w:rPr>
                <w:rFonts w:ascii="Arial" w:hAnsi="Arial" w:cs="Arial"/>
                <w:sz w:val="16"/>
                <w:szCs w:val="16"/>
                <w:lang w:val="es-ES_tradnl"/>
              </w:rPr>
            </w:pPr>
          </w:p>
          <w:p w:rsidR="00BD35B5" w:rsidRPr="00877197" w:rsidRDefault="00BD35B5" w:rsidP="00E52EAD">
            <w:pPr>
              <w:rPr>
                <w:rFonts w:ascii="Arial" w:hAnsi="Arial" w:cs="Arial"/>
                <w:sz w:val="16"/>
                <w:szCs w:val="16"/>
                <w:lang w:val="es-ES_tradnl"/>
              </w:rPr>
            </w:pPr>
          </w:p>
        </w:tc>
        <w:tc>
          <w:tcPr>
            <w:tcW w:w="135" w:type="pct"/>
          </w:tcPr>
          <w:p w:rsidR="00BD35B5" w:rsidRPr="00877197" w:rsidRDefault="00BD35B5" w:rsidP="00E52EAD">
            <w:pPr>
              <w:jc w:val="center"/>
              <w:rPr>
                <w:rFonts w:ascii="Arial" w:hAnsi="Arial" w:cs="Arial"/>
                <w:sz w:val="16"/>
                <w:szCs w:val="16"/>
                <w:lang w:val="es-ES_tradnl"/>
              </w:rPr>
            </w:pPr>
          </w:p>
        </w:tc>
        <w:tc>
          <w:tcPr>
            <w:tcW w:w="144" w:type="pct"/>
          </w:tcPr>
          <w:p w:rsidR="00BD35B5" w:rsidRPr="00877197" w:rsidRDefault="00BD35B5" w:rsidP="006E42B3">
            <w:pPr>
              <w:jc w:val="center"/>
              <w:rPr>
                <w:rFonts w:ascii="Arial" w:hAnsi="Arial" w:cs="Arial"/>
                <w:sz w:val="16"/>
                <w:szCs w:val="16"/>
                <w:lang w:val="es-ES_tradnl"/>
              </w:rPr>
            </w:pPr>
          </w:p>
          <w:p w:rsidR="00BD35B5" w:rsidRPr="00877197" w:rsidRDefault="00BD35B5" w:rsidP="006E42B3">
            <w:pPr>
              <w:jc w:val="center"/>
              <w:rPr>
                <w:rFonts w:ascii="Arial" w:hAnsi="Arial" w:cs="Arial"/>
                <w:sz w:val="16"/>
                <w:szCs w:val="16"/>
                <w:lang w:val="es-ES_tradnl"/>
              </w:rPr>
            </w:pPr>
          </w:p>
          <w:p w:rsidR="00BD35B5" w:rsidRPr="00877197" w:rsidRDefault="00BD35B5" w:rsidP="006E42B3">
            <w:pPr>
              <w:jc w:val="center"/>
              <w:rPr>
                <w:rFonts w:ascii="Arial" w:hAnsi="Arial" w:cs="Arial"/>
                <w:sz w:val="16"/>
                <w:szCs w:val="16"/>
                <w:lang w:val="es-ES_tradnl"/>
              </w:rPr>
            </w:pPr>
          </w:p>
          <w:p w:rsidR="00BD35B5" w:rsidRPr="00877197" w:rsidRDefault="00BD35B5" w:rsidP="006E42B3">
            <w:pPr>
              <w:jc w:val="center"/>
              <w:rPr>
                <w:rFonts w:ascii="Arial" w:hAnsi="Arial" w:cs="Arial"/>
                <w:sz w:val="16"/>
                <w:szCs w:val="16"/>
                <w:lang w:val="es-ES_tradnl"/>
              </w:rPr>
            </w:pPr>
            <w:r w:rsidRPr="00877197">
              <w:rPr>
                <w:rFonts w:ascii="Arial" w:hAnsi="Arial" w:cs="Arial"/>
                <w:sz w:val="16"/>
                <w:szCs w:val="16"/>
                <w:lang w:val="es-ES_tradnl"/>
              </w:rPr>
              <w:t>X</w:t>
            </w:r>
          </w:p>
          <w:p w:rsidR="00BD35B5" w:rsidRPr="00877197" w:rsidRDefault="00BD35B5" w:rsidP="006E42B3">
            <w:pPr>
              <w:jc w:val="center"/>
              <w:rPr>
                <w:rFonts w:ascii="Arial" w:hAnsi="Arial" w:cs="Arial"/>
                <w:sz w:val="16"/>
                <w:szCs w:val="16"/>
                <w:lang w:val="es-ES_tradnl"/>
              </w:rPr>
            </w:pPr>
          </w:p>
          <w:p w:rsidR="00BD35B5" w:rsidRPr="00877197" w:rsidRDefault="00BD35B5" w:rsidP="006E42B3">
            <w:pPr>
              <w:jc w:val="center"/>
              <w:rPr>
                <w:rFonts w:ascii="Arial" w:hAnsi="Arial" w:cs="Arial"/>
                <w:sz w:val="16"/>
                <w:szCs w:val="16"/>
                <w:lang w:val="es-ES_tradnl"/>
              </w:rPr>
            </w:pPr>
          </w:p>
          <w:p w:rsidR="00BD35B5" w:rsidRPr="00877197" w:rsidRDefault="00BD35B5" w:rsidP="00E52EAD">
            <w:pPr>
              <w:jc w:val="center"/>
              <w:rPr>
                <w:rFonts w:ascii="Arial" w:hAnsi="Arial" w:cs="Arial"/>
                <w:sz w:val="16"/>
                <w:szCs w:val="16"/>
                <w:lang w:val="es-ES_tradnl"/>
              </w:rPr>
            </w:pPr>
          </w:p>
          <w:p w:rsidR="00BD35B5" w:rsidRPr="00877197" w:rsidRDefault="00BD35B5" w:rsidP="00E52EAD">
            <w:pPr>
              <w:jc w:val="center"/>
              <w:rPr>
                <w:rFonts w:ascii="Arial" w:hAnsi="Arial" w:cs="Arial"/>
                <w:sz w:val="16"/>
                <w:szCs w:val="16"/>
                <w:lang w:val="es-ES_tradnl"/>
              </w:rPr>
            </w:pPr>
          </w:p>
          <w:p w:rsidR="00BD35B5" w:rsidRPr="00877197" w:rsidRDefault="00BD35B5" w:rsidP="00E52EAD">
            <w:pPr>
              <w:jc w:val="center"/>
              <w:rPr>
                <w:rFonts w:ascii="Arial" w:hAnsi="Arial" w:cs="Arial"/>
                <w:sz w:val="16"/>
                <w:szCs w:val="16"/>
                <w:lang w:val="es-ES_tradnl"/>
              </w:rPr>
            </w:pPr>
          </w:p>
          <w:p w:rsidR="00BD35B5" w:rsidRPr="00877197" w:rsidRDefault="00BD35B5" w:rsidP="00E52EAD">
            <w:pPr>
              <w:jc w:val="center"/>
              <w:rPr>
                <w:rFonts w:ascii="Arial" w:hAnsi="Arial" w:cs="Arial"/>
                <w:sz w:val="16"/>
                <w:szCs w:val="16"/>
                <w:lang w:val="es-ES_tradnl"/>
              </w:rPr>
            </w:pPr>
          </w:p>
          <w:p w:rsidR="00BD35B5" w:rsidRPr="00877197" w:rsidRDefault="00BD35B5" w:rsidP="00E52EAD">
            <w:pPr>
              <w:rPr>
                <w:rFonts w:ascii="Arial" w:hAnsi="Arial" w:cs="Arial"/>
                <w:sz w:val="16"/>
                <w:szCs w:val="16"/>
                <w:lang w:val="es-ES_tradnl"/>
              </w:rPr>
            </w:pPr>
          </w:p>
        </w:tc>
        <w:tc>
          <w:tcPr>
            <w:tcW w:w="123" w:type="pct"/>
          </w:tcPr>
          <w:p w:rsidR="00BD35B5" w:rsidRPr="00877197" w:rsidRDefault="00BD35B5" w:rsidP="00E52EAD">
            <w:pPr>
              <w:jc w:val="center"/>
              <w:rPr>
                <w:rFonts w:ascii="Arial" w:hAnsi="Arial" w:cs="Arial"/>
                <w:sz w:val="16"/>
                <w:szCs w:val="16"/>
                <w:lang w:val="es-ES_tradnl"/>
              </w:rPr>
            </w:pPr>
          </w:p>
        </w:tc>
        <w:tc>
          <w:tcPr>
            <w:tcW w:w="148" w:type="pct"/>
          </w:tcPr>
          <w:p w:rsidR="00BD35B5" w:rsidRPr="00877197" w:rsidRDefault="00BD35B5" w:rsidP="006E42B3">
            <w:pPr>
              <w:jc w:val="center"/>
              <w:rPr>
                <w:rFonts w:ascii="Arial" w:hAnsi="Arial" w:cs="Arial"/>
                <w:sz w:val="16"/>
                <w:szCs w:val="16"/>
                <w:lang w:val="es-ES_tradnl"/>
              </w:rPr>
            </w:pPr>
          </w:p>
          <w:p w:rsidR="00BD35B5" w:rsidRPr="00877197" w:rsidRDefault="00BD35B5" w:rsidP="006E42B3">
            <w:pPr>
              <w:jc w:val="center"/>
              <w:rPr>
                <w:rFonts w:ascii="Arial" w:hAnsi="Arial" w:cs="Arial"/>
                <w:sz w:val="16"/>
                <w:szCs w:val="16"/>
                <w:lang w:val="es-ES_tradnl"/>
              </w:rPr>
            </w:pPr>
          </w:p>
          <w:p w:rsidR="00BD35B5" w:rsidRPr="00877197" w:rsidRDefault="00BD35B5" w:rsidP="006E42B3">
            <w:pPr>
              <w:jc w:val="center"/>
              <w:rPr>
                <w:rFonts w:ascii="Arial" w:hAnsi="Arial" w:cs="Arial"/>
                <w:sz w:val="16"/>
                <w:szCs w:val="16"/>
                <w:lang w:val="es-ES_tradnl"/>
              </w:rPr>
            </w:pPr>
          </w:p>
          <w:p w:rsidR="00BD35B5" w:rsidRPr="00877197" w:rsidRDefault="00BD35B5" w:rsidP="006E42B3">
            <w:pPr>
              <w:jc w:val="center"/>
              <w:rPr>
                <w:rFonts w:ascii="Arial" w:hAnsi="Arial" w:cs="Arial"/>
                <w:sz w:val="16"/>
                <w:szCs w:val="16"/>
                <w:lang w:val="es-ES_tradnl"/>
              </w:rPr>
            </w:pPr>
            <w:r w:rsidRPr="00877197">
              <w:rPr>
                <w:rFonts w:ascii="Arial" w:hAnsi="Arial" w:cs="Arial"/>
                <w:sz w:val="16"/>
                <w:szCs w:val="16"/>
                <w:lang w:val="es-ES_tradnl"/>
              </w:rPr>
              <w:t>X</w:t>
            </w:r>
          </w:p>
          <w:p w:rsidR="00BD35B5" w:rsidRPr="00877197" w:rsidRDefault="00BD35B5" w:rsidP="006E42B3">
            <w:pPr>
              <w:jc w:val="center"/>
              <w:rPr>
                <w:rFonts w:ascii="Arial" w:hAnsi="Arial" w:cs="Arial"/>
                <w:sz w:val="16"/>
                <w:szCs w:val="16"/>
                <w:lang w:val="es-ES_tradnl"/>
              </w:rPr>
            </w:pPr>
          </w:p>
          <w:p w:rsidR="00BD35B5" w:rsidRPr="00877197" w:rsidRDefault="00BD35B5" w:rsidP="006E42B3">
            <w:pPr>
              <w:jc w:val="center"/>
              <w:rPr>
                <w:rFonts w:ascii="Arial" w:hAnsi="Arial" w:cs="Arial"/>
                <w:sz w:val="16"/>
                <w:szCs w:val="16"/>
                <w:lang w:val="es-ES_tradnl"/>
              </w:rPr>
            </w:pPr>
          </w:p>
          <w:p w:rsidR="00BD35B5" w:rsidRPr="00877197" w:rsidRDefault="00BD35B5" w:rsidP="00E52EAD">
            <w:pPr>
              <w:jc w:val="center"/>
              <w:rPr>
                <w:rFonts w:ascii="Arial" w:hAnsi="Arial" w:cs="Arial"/>
                <w:sz w:val="16"/>
                <w:szCs w:val="16"/>
                <w:lang w:val="es-ES_tradnl"/>
              </w:rPr>
            </w:pPr>
          </w:p>
          <w:p w:rsidR="00BD35B5" w:rsidRPr="00877197" w:rsidRDefault="00BD35B5" w:rsidP="00E52EAD">
            <w:pPr>
              <w:jc w:val="center"/>
              <w:rPr>
                <w:rFonts w:ascii="Arial" w:hAnsi="Arial" w:cs="Arial"/>
                <w:sz w:val="16"/>
                <w:szCs w:val="16"/>
                <w:lang w:val="es-ES_tradnl"/>
              </w:rPr>
            </w:pPr>
          </w:p>
          <w:p w:rsidR="00BD35B5" w:rsidRPr="00877197" w:rsidRDefault="00BD35B5" w:rsidP="00E52EAD">
            <w:pPr>
              <w:jc w:val="center"/>
              <w:rPr>
                <w:rFonts w:ascii="Arial" w:hAnsi="Arial" w:cs="Arial"/>
                <w:sz w:val="16"/>
                <w:szCs w:val="16"/>
                <w:lang w:val="es-ES_tradnl"/>
              </w:rPr>
            </w:pPr>
          </w:p>
          <w:p w:rsidR="00BD35B5" w:rsidRPr="00877197" w:rsidRDefault="00BD35B5" w:rsidP="00E52EAD">
            <w:pPr>
              <w:jc w:val="center"/>
              <w:rPr>
                <w:rFonts w:ascii="Arial" w:hAnsi="Arial" w:cs="Arial"/>
                <w:sz w:val="16"/>
                <w:szCs w:val="16"/>
                <w:lang w:val="es-ES_tradnl"/>
              </w:rPr>
            </w:pPr>
          </w:p>
          <w:p w:rsidR="00BD35B5" w:rsidRPr="00877197" w:rsidRDefault="00BD35B5" w:rsidP="00E52EAD">
            <w:pPr>
              <w:rPr>
                <w:rFonts w:ascii="Arial" w:hAnsi="Arial" w:cs="Arial"/>
                <w:sz w:val="16"/>
                <w:szCs w:val="16"/>
                <w:lang w:val="es-ES_tradnl"/>
              </w:rPr>
            </w:pPr>
          </w:p>
        </w:tc>
        <w:tc>
          <w:tcPr>
            <w:tcW w:w="135" w:type="pct"/>
          </w:tcPr>
          <w:p w:rsidR="00BD35B5" w:rsidRPr="00877197" w:rsidRDefault="00BD35B5" w:rsidP="00E52EAD">
            <w:pPr>
              <w:jc w:val="center"/>
              <w:rPr>
                <w:rFonts w:ascii="Arial" w:hAnsi="Arial" w:cs="Arial"/>
                <w:sz w:val="16"/>
                <w:szCs w:val="16"/>
                <w:lang w:val="es-ES_tradnl"/>
              </w:rPr>
            </w:pPr>
          </w:p>
        </w:tc>
        <w:tc>
          <w:tcPr>
            <w:tcW w:w="160" w:type="pct"/>
          </w:tcPr>
          <w:p w:rsidR="00BD35B5" w:rsidRPr="00877197" w:rsidRDefault="00BD35B5" w:rsidP="006E42B3">
            <w:pPr>
              <w:jc w:val="center"/>
              <w:rPr>
                <w:rFonts w:ascii="Arial" w:hAnsi="Arial" w:cs="Arial"/>
                <w:sz w:val="16"/>
                <w:szCs w:val="16"/>
                <w:lang w:val="es-ES_tradnl"/>
              </w:rPr>
            </w:pPr>
          </w:p>
          <w:p w:rsidR="00BD35B5" w:rsidRPr="00877197" w:rsidRDefault="00BD35B5" w:rsidP="006E42B3">
            <w:pPr>
              <w:jc w:val="center"/>
              <w:rPr>
                <w:rFonts w:ascii="Arial" w:hAnsi="Arial" w:cs="Arial"/>
                <w:sz w:val="16"/>
                <w:szCs w:val="16"/>
                <w:lang w:val="es-ES_tradnl"/>
              </w:rPr>
            </w:pPr>
          </w:p>
          <w:p w:rsidR="00BD35B5" w:rsidRPr="00877197" w:rsidRDefault="00BD35B5" w:rsidP="006E42B3">
            <w:pPr>
              <w:jc w:val="center"/>
              <w:rPr>
                <w:rFonts w:ascii="Arial" w:hAnsi="Arial" w:cs="Arial"/>
                <w:sz w:val="16"/>
                <w:szCs w:val="16"/>
                <w:lang w:val="es-ES_tradnl"/>
              </w:rPr>
            </w:pPr>
          </w:p>
          <w:p w:rsidR="00BD35B5" w:rsidRPr="00877197" w:rsidRDefault="00BD35B5" w:rsidP="006E42B3">
            <w:pPr>
              <w:jc w:val="center"/>
              <w:rPr>
                <w:rFonts w:ascii="Arial" w:hAnsi="Arial" w:cs="Arial"/>
                <w:sz w:val="16"/>
                <w:szCs w:val="16"/>
                <w:lang w:val="es-ES_tradnl"/>
              </w:rPr>
            </w:pPr>
            <w:r w:rsidRPr="00877197">
              <w:rPr>
                <w:rFonts w:ascii="Arial" w:hAnsi="Arial" w:cs="Arial"/>
                <w:sz w:val="16"/>
                <w:szCs w:val="16"/>
                <w:lang w:val="es-ES_tradnl"/>
              </w:rPr>
              <w:t>X</w:t>
            </w:r>
          </w:p>
          <w:p w:rsidR="00BD35B5" w:rsidRPr="00877197" w:rsidRDefault="00BD35B5" w:rsidP="006E42B3">
            <w:pPr>
              <w:jc w:val="center"/>
              <w:rPr>
                <w:rFonts w:ascii="Arial" w:hAnsi="Arial" w:cs="Arial"/>
                <w:sz w:val="16"/>
                <w:szCs w:val="16"/>
                <w:lang w:val="es-ES_tradnl"/>
              </w:rPr>
            </w:pPr>
          </w:p>
          <w:p w:rsidR="00BD35B5" w:rsidRPr="00877197" w:rsidRDefault="00BD35B5" w:rsidP="00E52EAD">
            <w:pPr>
              <w:jc w:val="center"/>
              <w:rPr>
                <w:rFonts w:ascii="Arial" w:hAnsi="Arial" w:cs="Arial"/>
                <w:sz w:val="16"/>
                <w:szCs w:val="16"/>
                <w:lang w:val="es-ES_tradnl"/>
              </w:rPr>
            </w:pPr>
          </w:p>
          <w:p w:rsidR="00BD35B5" w:rsidRPr="00877197" w:rsidRDefault="00BD35B5" w:rsidP="00E52EAD">
            <w:pPr>
              <w:jc w:val="center"/>
              <w:rPr>
                <w:rFonts w:ascii="Arial" w:hAnsi="Arial" w:cs="Arial"/>
                <w:sz w:val="16"/>
                <w:szCs w:val="16"/>
                <w:lang w:val="es-ES_tradnl"/>
              </w:rPr>
            </w:pPr>
          </w:p>
          <w:p w:rsidR="00BD35B5" w:rsidRPr="00877197" w:rsidRDefault="00BD35B5" w:rsidP="00E52EAD">
            <w:pPr>
              <w:jc w:val="center"/>
              <w:rPr>
                <w:rFonts w:ascii="Arial" w:hAnsi="Arial" w:cs="Arial"/>
                <w:sz w:val="16"/>
                <w:szCs w:val="16"/>
                <w:lang w:val="es-ES_tradnl"/>
              </w:rPr>
            </w:pPr>
          </w:p>
          <w:p w:rsidR="00BD35B5" w:rsidRPr="00877197" w:rsidRDefault="00BD35B5" w:rsidP="00E52EAD">
            <w:pPr>
              <w:jc w:val="center"/>
              <w:rPr>
                <w:rFonts w:ascii="Arial" w:hAnsi="Arial" w:cs="Arial"/>
                <w:sz w:val="16"/>
                <w:szCs w:val="16"/>
                <w:lang w:val="es-ES_tradnl"/>
              </w:rPr>
            </w:pPr>
          </w:p>
          <w:p w:rsidR="00BD35B5" w:rsidRPr="00877197" w:rsidRDefault="00BD35B5" w:rsidP="00E52EAD">
            <w:pPr>
              <w:rPr>
                <w:rFonts w:ascii="Arial" w:hAnsi="Arial" w:cs="Arial"/>
                <w:sz w:val="16"/>
                <w:szCs w:val="16"/>
                <w:lang w:val="es-ES_tradnl"/>
              </w:rPr>
            </w:pPr>
          </w:p>
        </w:tc>
        <w:tc>
          <w:tcPr>
            <w:tcW w:w="471" w:type="pct"/>
            <w:vAlign w:val="center"/>
          </w:tcPr>
          <w:p w:rsidR="00BD35B5" w:rsidRPr="00877197" w:rsidRDefault="00BD35B5" w:rsidP="00E52EAD">
            <w:pPr>
              <w:jc w:val="center"/>
              <w:rPr>
                <w:rFonts w:ascii="Arial" w:hAnsi="Arial" w:cs="Arial"/>
                <w:sz w:val="16"/>
                <w:szCs w:val="16"/>
                <w:lang w:val="es-ES_tradnl"/>
              </w:rPr>
            </w:pPr>
            <w:r w:rsidRPr="00877197">
              <w:rPr>
                <w:rFonts w:ascii="Arial" w:hAnsi="Arial" w:cs="Arial"/>
                <w:sz w:val="16"/>
                <w:szCs w:val="16"/>
                <w:lang w:val="es-ES_tradnl"/>
              </w:rPr>
              <w:t>INVEST- H</w:t>
            </w:r>
          </w:p>
        </w:tc>
        <w:tc>
          <w:tcPr>
            <w:tcW w:w="439" w:type="pct"/>
            <w:vMerge w:val="restart"/>
            <w:shd w:val="clear" w:color="auto" w:fill="auto"/>
            <w:vAlign w:val="center"/>
          </w:tcPr>
          <w:p w:rsidR="00BD35B5" w:rsidRPr="00877197" w:rsidRDefault="00BD35B5" w:rsidP="00E52EAD">
            <w:pPr>
              <w:pStyle w:val="CommentText"/>
              <w:rPr>
                <w:rFonts w:ascii="Arial" w:hAnsi="Arial" w:cs="Arial"/>
                <w:sz w:val="16"/>
                <w:szCs w:val="16"/>
              </w:rPr>
            </w:pPr>
            <w:r w:rsidRPr="00877197">
              <w:rPr>
                <w:rFonts w:ascii="Arial" w:hAnsi="Arial" w:cs="Arial"/>
                <w:sz w:val="16"/>
                <w:szCs w:val="16"/>
              </w:rPr>
              <w:t>Costos de recopilación de Información, análisis de datos y realización de los informes de monitoreo.</w:t>
            </w:r>
          </w:p>
          <w:p w:rsidR="00BD35B5" w:rsidRPr="00877197" w:rsidRDefault="00BD35B5" w:rsidP="00C869E0">
            <w:pPr>
              <w:jc w:val="center"/>
              <w:rPr>
                <w:rFonts w:ascii="Arial" w:hAnsi="Arial" w:cs="Arial"/>
                <w:sz w:val="16"/>
                <w:szCs w:val="16"/>
                <w:lang w:val="es-ES_tradnl"/>
              </w:rPr>
            </w:pPr>
            <w:r w:rsidRPr="00877197">
              <w:rPr>
                <w:rFonts w:ascii="Arial" w:hAnsi="Arial" w:cs="Arial"/>
                <w:sz w:val="16"/>
                <w:szCs w:val="16"/>
                <w:lang w:val="es-ES_tradnl"/>
              </w:rPr>
              <w:t xml:space="preserve"> ($3.000 X 48 meses)</w:t>
            </w:r>
          </w:p>
        </w:tc>
        <w:tc>
          <w:tcPr>
            <w:tcW w:w="616" w:type="pct"/>
            <w:vMerge w:val="restart"/>
            <w:vAlign w:val="center"/>
          </w:tcPr>
          <w:p w:rsidR="00BD35B5" w:rsidRPr="00877197" w:rsidRDefault="00BD35B5" w:rsidP="00E52EAD">
            <w:pPr>
              <w:jc w:val="center"/>
              <w:rPr>
                <w:rFonts w:ascii="Arial" w:hAnsi="Arial" w:cs="Arial"/>
                <w:sz w:val="16"/>
                <w:szCs w:val="16"/>
                <w:lang w:val="es-ES_tradnl"/>
              </w:rPr>
            </w:pPr>
            <w:r w:rsidRPr="00877197">
              <w:rPr>
                <w:rFonts w:ascii="Arial" w:hAnsi="Arial" w:cs="Arial"/>
                <w:sz w:val="16"/>
                <w:szCs w:val="16"/>
                <w:lang w:val="es-ES_tradnl"/>
              </w:rPr>
              <w:t>Presupuesto administrativo incluidos en la categoría de Gastos de Gestión del programa</w:t>
            </w:r>
          </w:p>
        </w:tc>
      </w:tr>
      <w:tr w:rsidR="00BD35B5" w:rsidRPr="00877197" w:rsidTr="00BD35B5">
        <w:trPr>
          <w:trHeight w:val="1142"/>
        </w:trPr>
        <w:tc>
          <w:tcPr>
            <w:tcW w:w="853" w:type="pct"/>
            <w:shd w:val="clear" w:color="auto" w:fill="auto"/>
          </w:tcPr>
          <w:p w:rsidR="00BD35B5" w:rsidRPr="00877197" w:rsidRDefault="00BD35B5" w:rsidP="006E42B3">
            <w:pPr>
              <w:pStyle w:val="ListParagraph"/>
              <w:tabs>
                <w:tab w:val="left" w:pos="252"/>
              </w:tabs>
              <w:ind w:left="162"/>
              <w:rPr>
                <w:rFonts w:ascii="Arial" w:hAnsi="Arial" w:cs="Arial"/>
                <w:b/>
                <w:sz w:val="16"/>
                <w:szCs w:val="16"/>
                <w:lang w:val="es-ES_tradnl"/>
              </w:rPr>
            </w:pPr>
            <w:r w:rsidRPr="00877197">
              <w:rPr>
                <w:rFonts w:ascii="Arial" w:hAnsi="Arial" w:cs="Arial"/>
                <w:b/>
                <w:sz w:val="16"/>
                <w:szCs w:val="16"/>
                <w:lang w:val="es-ES_tradnl"/>
              </w:rPr>
              <w:t>Componente 2: Fortalecimiento institucional INSEP</w:t>
            </w:r>
          </w:p>
          <w:p w:rsidR="00BD35B5" w:rsidRPr="00877197" w:rsidRDefault="00BD35B5" w:rsidP="00E52EAD">
            <w:pPr>
              <w:rPr>
                <w:rFonts w:ascii="Arial" w:hAnsi="Arial" w:cs="Arial"/>
                <w:i/>
                <w:sz w:val="16"/>
                <w:szCs w:val="16"/>
                <w:lang w:val="es-ES_tradnl"/>
              </w:rPr>
            </w:pPr>
            <w:r w:rsidRPr="00877197">
              <w:rPr>
                <w:rFonts w:ascii="Arial" w:hAnsi="Arial" w:cs="Arial"/>
                <w:i/>
                <w:sz w:val="16"/>
                <w:szCs w:val="16"/>
                <w:lang w:val="es-ES_tradnl"/>
              </w:rPr>
              <w:t xml:space="preserve">        Recopilación y análisis de información</w:t>
            </w:r>
          </w:p>
          <w:p w:rsidR="004E6FE6" w:rsidRPr="004E6FE6" w:rsidRDefault="004E6FE6" w:rsidP="006E42B3">
            <w:pPr>
              <w:pStyle w:val="ListParagraph"/>
              <w:numPr>
                <w:ilvl w:val="0"/>
                <w:numId w:val="19"/>
              </w:numPr>
              <w:spacing w:after="120"/>
              <w:ind w:left="318" w:hanging="142"/>
              <w:contextualSpacing w:val="0"/>
              <w:rPr>
                <w:rFonts w:ascii="Arial" w:hAnsi="Arial" w:cs="Arial"/>
                <w:sz w:val="16"/>
                <w:szCs w:val="16"/>
                <w:lang w:val="es-ES_tradnl"/>
              </w:rPr>
            </w:pPr>
            <w:r w:rsidRPr="004E6FE6">
              <w:rPr>
                <w:rFonts w:ascii="Arial" w:hAnsi="Arial" w:cs="Arial"/>
                <w:sz w:val="16"/>
                <w:szCs w:val="16"/>
                <w:lang w:val="es-ES"/>
              </w:rPr>
              <w:t>Número de capacitaciones realizadas a los funcionarios de la  Secretaría de Infraestructura y Servicios Públicos (INSEP)</w:t>
            </w:r>
          </w:p>
          <w:p w:rsidR="00BD35B5" w:rsidRPr="00877197" w:rsidRDefault="00BD35B5" w:rsidP="006E42B3">
            <w:pPr>
              <w:pStyle w:val="ListParagraph"/>
              <w:numPr>
                <w:ilvl w:val="0"/>
                <w:numId w:val="19"/>
              </w:numPr>
              <w:spacing w:after="120"/>
              <w:ind w:left="318" w:hanging="142"/>
              <w:contextualSpacing w:val="0"/>
              <w:rPr>
                <w:rFonts w:ascii="Arial" w:hAnsi="Arial" w:cs="Arial"/>
                <w:sz w:val="16"/>
                <w:szCs w:val="16"/>
                <w:lang w:val="es-ES_tradnl"/>
              </w:rPr>
            </w:pPr>
            <w:r w:rsidRPr="00877197">
              <w:rPr>
                <w:rFonts w:ascii="Arial" w:hAnsi="Arial" w:cs="Arial"/>
                <w:sz w:val="16"/>
                <w:szCs w:val="16"/>
                <w:lang w:val="es-ES_tradnl"/>
              </w:rPr>
              <w:lastRenderedPageBreak/>
              <w:t>Número de oficinas de las unidades de gestión de riesgos y cambio climático, género, unidad de gestión ambiental con espacios acondicionados.</w:t>
            </w:r>
          </w:p>
          <w:p w:rsidR="00BD35B5" w:rsidRPr="00877197" w:rsidRDefault="00BD35B5" w:rsidP="006E42B3">
            <w:pPr>
              <w:pStyle w:val="ListParagraph"/>
              <w:numPr>
                <w:ilvl w:val="0"/>
                <w:numId w:val="19"/>
              </w:numPr>
              <w:spacing w:after="120"/>
              <w:ind w:left="318" w:hanging="142"/>
              <w:contextualSpacing w:val="0"/>
              <w:rPr>
                <w:rFonts w:ascii="Arial" w:hAnsi="Arial" w:cs="Arial"/>
                <w:sz w:val="16"/>
                <w:szCs w:val="16"/>
                <w:lang w:val="es-ES_tradnl"/>
              </w:rPr>
            </w:pPr>
            <w:r w:rsidRPr="00877197">
              <w:rPr>
                <w:rFonts w:ascii="Arial" w:hAnsi="Arial" w:cs="Arial"/>
                <w:sz w:val="16"/>
                <w:szCs w:val="16"/>
                <w:lang w:val="es-ES_tradnl"/>
              </w:rPr>
              <w:t>Número de equipos informáticos y de Geo-referenciación adquiridos.</w:t>
            </w:r>
          </w:p>
          <w:p w:rsidR="00BD35B5" w:rsidRPr="00877197" w:rsidRDefault="00BD35B5" w:rsidP="006E42B3">
            <w:pPr>
              <w:pStyle w:val="ListParagraph"/>
              <w:numPr>
                <w:ilvl w:val="0"/>
                <w:numId w:val="19"/>
              </w:numPr>
              <w:ind w:left="314" w:hanging="141"/>
              <w:rPr>
                <w:rFonts w:ascii="Arial" w:hAnsi="Arial" w:cs="Arial"/>
                <w:sz w:val="16"/>
                <w:szCs w:val="16"/>
                <w:lang w:val="es-ES_tradnl"/>
              </w:rPr>
            </w:pPr>
            <w:r w:rsidRPr="00877197">
              <w:rPr>
                <w:rFonts w:ascii="Arial" w:hAnsi="Arial" w:cs="Arial"/>
                <w:sz w:val="16"/>
                <w:szCs w:val="16"/>
                <w:lang w:val="es-ES_tradnl"/>
              </w:rPr>
              <w:t>Número de Licencias de software adquiridas.</w:t>
            </w:r>
          </w:p>
          <w:p w:rsidR="00BD35B5" w:rsidRPr="00877197" w:rsidRDefault="00BD35B5" w:rsidP="006E42B3">
            <w:pPr>
              <w:pStyle w:val="ListParagraph"/>
              <w:numPr>
                <w:ilvl w:val="0"/>
                <w:numId w:val="19"/>
              </w:numPr>
              <w:ind w:left="314" w:hanging="141"/>
              <w:rPr>
                <w:rFonts w:ascii="Arial" w:hAnsi="Arial" w:cs="Arial"/>
                <w:sz w:val="16"/>
                <w:szCs w:val="16"/>
                <w:lang w:val="es-ES_tradnl"/>
              </w:rPr>
            </w:pPr>
            <w:r w:rsidRPr="00877197">
              <w:rPr>
                <w:rFonts w:ascii="Arial" w:hAnsi="Arial" w:cs="Arial"/>
                <w:sz w:val="16"/>
                <w:szCs w:val="16"/>
                <w:lang w:val="es-ES_tradnl"/>
              </w:rPr>
              <w:t>Número de Equipos de transporte para las unidades operativas adquiridos.</w:t>
            </w:r>
          </w:p>
        </w:tc>
        <w:tc>
          <w:tcPr>
            <w:tcW w:w="102" w:type="pct"/>
            <w:shd w:val="clear" w:color="auto" w:fill="auto"/>
          </w:tcPr>
          <w:p w:rsidR="00BD35B5" w:rsidRPr="00877197" w:rsidRDefault="00BD35B5" w:rsidP="00E52EAD">
            <w:pPr>
              <w:jc w:val="center"/>
              <w:rPr>
                <w:rFonts w:ascii="Arial" w:hAnsi="Arial" w:cs="Arial"/>
                <w:sz w:val="18"/>
                <w:szCs w:val="18"/>
                <w:lang w:val="es-ES_tradnl"/>
              </w:rPr>
            </w:pPr>
          </w:p>
        </w:tc>
        <w:tc>
          <w:tcPr>
            <w:tcW w:w="132" w:type="pct"/>
            <w:shd w:val="clear" w:color="auto" w:fill="auto"/>
          </w:tcPr>
          <w:p w:rsidR="00BD35B5" w:rsidRPr="00877197" w:rsidRDefault="00BD35B5" w:rsidP="00E52EAD">
            <w:pPr>
              <w:jc w:val="center"/>
              <w:rPr>
                <w:rFonts w:ascii="Arial" w:hAnsi="Arial" w:cs="Arial"/>
                <w:sz w:val="18"/>
                <w:szCs w:val="18"/>
                <w:lang w:val="es-ES_tradnl"/>
              </w:rPr>
            </w:pPr>
          </w:p>
          <w:p w:rsidR="00BD35B5" w:rsidRPr="00877197" w:rsidRDefault="00BD35B5" w:rsidP="00E52EAD">
            <w:pPr>
              <w:jc w:val="center"/>
              <w:rPr>
                <w:rFonts w:ascii="Arial" w:hAnsi="Arial" w:cs="Arial"/>
                <w:sz w:val="18"/>
                <w:szCs w:val="18"/>
                <w:lang w:val="es-ES_tradnl"/>
              </w:rPr>
            </w:pPr>
          </w:p>
          <w:p w:rsidR="00BD35B5" w:rsidRPr="00877197" w:rsidRDefault="00BD35B5" w:rsidP="00E52EAD">
            <w:pPr>
              <w:jc w:val="center"/>
              <w:rPr>
                <w:rFonts w:ascii="Arial" w:hAnsi="Arial" w:cs="Arial"/>
                <w:sz w:val="18"/>
                <w:szCs w:val="18"/>
                <w:lang w:val="es-ES_tradnl"/>
              </w:rPr>
            </w:pPr>
          </w:p>
          <w:p w:rsidR="00BD35B5" w:rsidRPr="00877197" w:rsidRDefault="00BD35B5" w:rsidP="00E52EAD">
            <w:pPr>
              <w:jc w:val="center"/>
              <w:rPr>
                <w:rFonts w:ascii="Arial" w:hAnsi="Arial" w:cs="Arial"/>
                <w:sz w:val="18"/>
                <w:szCs w:val="18"/>
                <w:lang w:val="es-ES_tradnl"/>
              </w:rPr>
            </w:pPr>
            <w:r w:rsidRPr="00877197">
              <w:rPr>
                <w:rFonts w:ascii="Arial" w:hAnsi="Arial" w:cs="Arial"/>
                <w:sz w:val="18"/>
                <w:szCs w:val="18"/>
                <w:lang w:val="es-ES_tradnl"/>
              </w:rPr>
              <w:t>X</w:t>
            </w:r>
          </w:p>
          <w:p w:rsidR="00BD35B5" w:rsidRPr="00877197" w:rsidRDefault="00BD35B5" w:rsidP="00E52EAD">
            <w:pPr>
              <w:jc w:val="center"/>
              <w:rPr>
                <w:rFonts w:ascii="Arial" w:hAnsi="Arial" w:cs="Arial"/>
                <w:sz w:val="18"/>
                <w:szCs w:val="18"/>
                <w:lang w:val="es-ES_tradnl"/>
              </w:rPr>
            </w:pPr>
          </w:p>
          <w:p w:rsidR="00BD35B5" w:rsidRPr="00877197" w:rsidRDefault="00BD35B5" w:rsidP="00E52EAD">
            <w:pPr>
              <w:jc w:val="center"/>
              <w:rPr>
                <w:rFonts w:ascii="Arial" w:hAnsi="Arial" w:cs="Arial"/>
                <w:sz w:val="18"/>
                <w:szCs w:val="18"/>
                <w:lang w:val="es-ES_tradnl"/>
              </w:rPr>
            </w:pPr>
          </w:p>
          <w:p w:rsidR="00BD35B5" w:rsidRPr="00877197" w:rsidRDefault="00BD35B5" w:rsidP="00E52EAD">
            <w:pPr>
              <w:jc w:val="center"/>
              <w:rPr>
                <w:rFonts w:ascii="Arial" w:hAnsi="Arial" w:cs="Arial"/>
                <w:sz w:val="18"/>
                <w:szCs w:val="18"/>
                <w:lang w:val="es-ES_tradnl"/>
              </w:rPr>
            </w:pPr>
          </w:p>
          <w:p w:rsidR="00BD35B5" w:rsidRPr="00877197" w:rsidRDefault="00BD35B5" w:rsidP="00E52EAD">
            <w:pPr>
              <w:jc w:val="center"/>
              <w:rPr>
                <w:rFonts w:ascii="Arial" w:hAnsi="Arial" w:cs="Arial"/>
                <w:sz w:val="18"/>
                <w:szCs w:val="18"/>
                <w:lang w:val="es-ES_tradnl"/>
              </w:rPr>
            </w:pPr>
          </w:p>
          <w:p w:rsidR="00BD35B5" w:rsidRPr="00877197" w:rsidRDefault="00BD35B5" w:rsidP="00E52EAD">
            <w:pPr>
              <w:jc w:val="center"/>
              <w:rPr>
                <w:rFonts w:ascii="Arial" w:hAnsi="Arial" w:cs="Arial"/>
                <w:sz w:val="18"/>
                <w:szCs w:val="18"/>
                <w:lang w:val="es-ES_tradnl"/>
              </w:rPr>
            </w:pPr>
          </w:p>
          <w:p w:rsidR="00BD35B5" w:rsidRPr="00877197" w:rsidRDefault="00BD35B5" w:rsidP="00E52EAD">
            <w:pPr>
              <w:jc w:val="center"/>
              <w:rPr>
                <w:rFonts w:ascii="Arial" w:hAnsi="Arial" w:cs="Arial"/>
                <w:sz w:val="18"/>
                <w:szCs w:val="18"/>
                <w:lang w:val="es-ES_tradnl"/>
              </w:rPr>
            </w:pPr>
          </w:p>
          <w:p w:rsidR="00BD35B5" w:rsidRPr="00877197" w:rsidRDefault="00BD35B5" w:rsidP="00E52EAD">
            <w:pPr>
              <w:jc w:val="center"/>
              <w:rPr>
                <w:rFonts w:ascii="Arial" w:hAnsi="Arial" w:cs="Arial"/>
                <w:sz w:val="18"/>
                <w:szCs w:val="18"/>
                <w:lang w:val="es-ES_tradnl"/>
              </w:rPr>
            </w:pPr>
          </w:p>
          <w:p w:rsidR="00BD35B5" w:rsidRPr="00877197" w:rsidRDefault="00BD35B5" w:rsidP="00E52EAD">
            <w:pPr>
              <w:jc w:val="center"/>
              <w:rPr>
                <w:rFonts w:ascii="Arial" w:hAnsi="Arial" w:cs="Arial"/>
                <w:sz w:val="18"/>
                <w:szCs w:val="18"/>
                <w:lang w:val="es-ES_tradnl"/>
              </w:rPr>
            </w:pPr>
          </w:p>
          <w:p w:rsidR="00BD35B5" w:rsidRPr="00877197" w:rsidRDefault="00BD35B5" w:rsidP="00E52EAD">
            <w:pPr>
              <w:jc w:val="center"/>
              <w:rPr>
                <w:rFonts w:ascii="Arial" w:hAnsi="Arial" w:cs="Arial"/>
                <w:sz w:val="18"/>
                <w:szCs w:val="18"/>
                <w:lang w:val="es-ES_tradnl"/>
              </w:rPr>
            </w:pPr>
          </w:p>
          <w:p w:rsidR="00BD35B5" w:rsidRPr="00877197" w:rsidRDefault="00BD35B5" w:rsidP="00E52EAD">
            <w:pPr>
              <w:jc w:val="center"/>
              <w:rPr>
                <w:rFonts w:ascii="Arial" w:hAnsi="Arial" w:cs="Arial"/>
                <w:sz w:val="18"/>
                <w:szCs w:val="18"/>
                <w:lang w:val="es-ES_tradnl"/>
              </w:rPr>
            </w:pPr>
          </w:p>
        </w:tc>
        <w:tc>
          <w:tcPr>
            <w:tcW w:w="135" w:type="pct"/>
            <w:shd w:val="clear" w:color="auto" w:fill="auto"/>
          </w:tcPr>
          <w:p w:rsidR="00BD35B5" w:rsidRPr="00877197" w:rsidRDefault="00BD35B5" w:rsidP="00E52EAD">
            <w:pPr>
              <w:jc w:val="center"/>
              <w:rPr>
                <w:rFonts w:ascii="Arial" w:hAnsi="Arial" w:cs="Arial"/>
                <w:sz w:val="18"/>
                <w:szCs w:val="18"/>
                <w:lang w:val="es-ES_tradnl"/>
              </w:rPr>
            </w:pPr>
          </w:p>
        </w:tc>
        <w:tc>
          <w:tcPr>
            <w:tcW w:w="147" w:type="pct"/>
            <w:shd w:val="clear" w:color="auto" w:fill="auto"/>
          </w:tcPr>
          <w:p w:rsidR="00BD35B5" w:rsidRPr="00877197" w:rsidRDefault="00BD35B5" w:rsidP="00270E89">
            <w:pPr>
              <w:jc w:val="center"/>
              <w:rPr>
                <w:rFonts w:ascii="Arial" w:hAnsi="Arial" w:cs="Arial"/>
                <w:sz w:val="18"/>
                <w:szCs w:val="18"/>
                <w:lang w:val="es-ES_tradnl"/>
              </w:rPr>
            </w:pPr>
          </w:p>
          <w:p w:rsidR="00BD35B5" w:rsidRPr="00877197" w:rsidRDefault="00BD35B5" w:rsidP="00270E89">
            <w:pPr>
              <w:jc w:val="center"/>
              <w:rPr>
                <w:rFonts w:ascii="Arial" w:hAnsi="Arial" w:cs="Arial"/>
                <w:sz w:val="18"/>
                <w:szCs w:val="18"/>
                <w:lang w:val="es-ES_tradnl"/>
              </w:rPr>
            </w:pPr>
          </w:p>
          <w:p w:rsidR="00BD35B5" w:rsidRPr="00877197" w:rsidRDefault="00BD35B5" w:rsidP="00270E89">
            <w:pPr>
              <w:jc w:val="center"/>
              <w:rPr>
                <w:rFonts w:ascii="Arial" w:hAnsi="Arial" w:cs="Arial"/>
                <w:sz w:val="18"/>
                <w:szCs w:val="18"/>
                <w:lang w:val="es-ES_tradnl"/>
              </w:rPr>
            </w:pPr>
          </w:p>
          <w:p w:rsidR="00BD35B5" w:rsidRPr="00877197" w:rsidRDefault="00BD35B5" w:rsidP="00270E89">
            <w:pPr>
              <w:jc w:val="center"/>
              <w:rPr>
                <w:rFonts w:ascii="Arial" w:hAnsi="Arial" w:cs="Arial"/>
                <w:sz w:val="18"/>
                <w:szCs w:val="18"/>
                <w:lang w:val="es-ES_tradnl"/>
              </w:rPr>
            </w:pPr>
            <w:r w:rsidRPr="00877197">
              <w:rPr>
                <w:rFonts w:ascii="Arial" w:hAnsi="Arial" w:cs="Arial"/>
                <w:sz w:val="18"/>
                <w:szCs w:val="18"/>
                <w:lang w:val="es-ES_tradnl"/>
              </w:rPr>
              <w:t>X</w:t>
            </w:r>
          </w:p>
          <w:p w:rsidR="00BD35B5" w:rsidRPr="00877197" w:rsidRDefault="00BD35B5" w:rsidP="006E42B3">
            <w:pPr>
              <w:jc w:val="center"/>
              <w:rPr>
                <w:rFonts w:ascii="Arial" w:hAnsi="Arial" w:cs="Arial"/>
                <w:sz w:val="18"/>
                <w:szCs w:val="18"/>
                <w:lang w:val="es-ES_tradnl"/>
              </w:rPr>
            </w:pPr>
          </w:p>
        </w:tc>
        <w:tc>
          <w:tcPr>
            <w:tcW w:w="102" w:type="pct"/>
            <w:shd w:val="clear" w:color="auto" w:fill="auto"/>
          </w:tcPr>
          <w:p w:rsidR="00BD35B5" w:rsidRPr="00877197" w:rsidRDefault="00BD35B5" w:rsidP="00E52EAD">
            <w:pPr>
              <w:jc w:val="center"/>
              <w:rPr>
                <w:rFonts w:ascii="Arial" w:hAnsi="Arial" w:cs="Arial"/>
                <w:sz w:val="16"/>
                <w:szCs w:val="16"/>
                <w:lang w:val="es-ES_tradnl"/>
              </w:rPr>
            </w:pPr>
          </w:p>
          <w:p w:rsidR="00BD35B5" w:rsidRPr="00877197" w:rsidRDefault="00BD35B5" w:rsidP="00E52EAD">
            <w:pPr>
              <w:jc w:val="center"/>
              <w:rPr>
                <w:rFonts w:ascii="Arial" w:hAnsi="Arial" w:cs="Arial"/>
                <w:sz w:val="18"/>
                <w:szCs w:val="18"/>
                <w:lang w:val="es-ES_tradnl"/>
              </w:rPr>
            </w:pPr>
          </w:p>
        </w:tc>
        <w:tc>
          <w:tcPr>
            <w:tcW w:w="132" w:type="pct"/>
            <w:shd w:val="clear" w:color="auto" w:fill="auto"/>
          </w:tcPr>
          <w:p w:rsidR="00BD35B5" w:rsidRPr="00877197" w:rsidRDefault="00BD35B5" w:rsidP="00270E89">
            <w:pPr>
              <w:jc w:val="center"/>
              <w:rPr>
                <w:rFonts w:ascii="Arial" w:hAnsi="Arial" w:cs="Arial"/>
                <w:sz w:val="18"/>
                <w:szCs w:val="18"/>
                <w:lang w:val="es-ES_tradnl"/>
              </w:rPr>
            </w:pPr>
          </w:p>
          <w:p w:rsidR="00BD35B5" w:rsidRPr="00877197" w:rsidRDefault="00BD35B5" w:rsidP="00270E89">
            <w:pPr>
              <w:jc w:val="center"/>
              <w:rPr>
                <w:rFonts w:ascii="Arial" w:hAnsi="Arial" w:cs="Arial"/>
                <w:sz w:val="18"/>
                <w:szCs w:val="18"/>
                <w:lang w:val="es-ES_tradnl"/>
              </w:rPr>
            </w:pPr>
          </w:p>
          <w:p w:rsidR="00BD35B5" w:rsidRPr="00877197" w:rsidRDefault="00BD35B5" w:rsidP="00270E89">
            <w:pPr>
              <w:jc w:val="center"/>
              <w:rPr>
                <w:rFonts w:ascii="Arial" w:hAnsi="Arial" w:cs="Arial"/>
                <w:sz w:val="18"/>
                <w:szCs w:val="18"/>
                <w:lang w:val="es-ES_tradnl"/>
              </w:rPr>
            </w:pPr>
          </w:p>
          <w:p w:rsidR="00BD35B5" w:rsidRPr="00877197" w:rsidRDefault="00BD35B5" w:rsidP="00270E89">
            <w:pPr>
              <w:jc w:val="center"/>
              <w:rPr>
                <w:rFonts w:ascii="Arial" w:hAnsi="Arial" w:cs="Arial"/>
                <w:sz w:val="18"/>
                <w:szCs w:val="18"/>
                <w:lang w:val="es-ES_tradnl"/>
              </w:rPr>
            </w:pPr>
            <w:r w:rsidRPr="00877197">
              <w:rPr>
                <w:rFonts w:ascii="Arial" w:hAnsi="Arial" w:cs="Arial"/>
                <w:sz w:val="18"/>
                <w:szCs w:val="18"/>
                <w:lang w:val="es-ES_tradnl"/>
              </w:rPr>
              <w:t>X</w:t>
            </w:r>
          </w:p>
          <w:p w:rsidR="00BD35B5" w:rsidRPr="00877197" w:rsidRDefault="00BD35B5" w:rsidP="00E52EAD">
            <w:pPr>
              <w:jc w:val="center"/>
              <w:rPr>
                <w:rFonts w:ascii="Arial" w:hAnsi="Arial" w:cs="Arial"/>
                <w:sz w:val="18"/>
                <w:szCs w:val="18"/>
                <w:lang w:val="es-ES_tradnl"/>
              </w:rPr>
            </w:pPr>
          </w:p>
        </w:tc>
        <w:tc>
          <w:tcPr>
            <w:tcW w:w="135" w:type="pct"/>
            <w:shd w:val="clear" w:color="auto" w:fill="auto"/>
          </w:tcPr>
          <w:p w:rsidR="00BD35B5" w:rsidRPr="00877197" w:rsidRDefault="00BD35B5" w:rsidP="00E52EAD">
            <w:pPr>
              <w:jc w:val="center"/>
              <w:rPr>
                <w:rFonts w:ascii="Arial" w:hAnsi="Arial" w:cs="Arial"/>
                <w:sz w:val="16"/>
                <w:szCs w:val="16"/>
                <w:lang w:val="es-ES_tradnl"/>
              </w:rPr>
            </w:pPr>
          </w:p>
          <w:p w:rsidR="00BD35B5" w:rsidRPr="00877197" w:rsidRDefault="00BD35B5" w:rsidP="00E52EAD">
            <w:pPr>
              <w:jc w:val="center"/>
              <w:rPr>
                <w:rFonts w:ascii="Arial" w:hAnsi="Arial" w:cs="Arial"/>
                <w:sz w:val="18"/>
                <w:szCs w:val="18"/>
                <w:lang w:val="es-ES_tradnl"/>
              </w:rPr>
            </w:pPr>
          </w:p>
        </w:tc>
        <w:tc>
          <w:tcPr>
            <w:tcW w:w="144" w:type="pct"/>
            <w:shd w:val="clear" w:color="auto" w:fill="auto"/>
          </w:tcPr>
          <w:p w:rsidR="00BD35B5" w:rsidRPr="00877197" w:rsidRDefault="00BD35B5" w:rsidP="00270E89">
            <w:pPr>
              <w:jc w:val="center"/>
              <w:rPr>
                <w:rFonts w:ascii="Arial" w:hAnsi="Arial" w:cs="Arial"/>
                <w:sz w:val="18"/>
                <w:szCs w:val="18"/>
                <w:lang w:val="es-ES_tradnl"/>
              </w:rPr>
            </w:pPr>
          </w:p>
          <w:p w:rsidR="00BD35B5" w:rsidRPr="00877197" w:rsidRDefault="00BD35B5" w:rsidP="00270E89">
            <w:pPr>
              <w:jc w:val="center"/>
              <w:rPr>
                <w:rFonts w:ascii="Arial" w:hAnsi="Arial" w:cs="Arial"/>
                <w:sz w:val="18"/>
                <w:szCs w:val="18"/>
                <w:lang w:val="es-ES_tradnl"/>
              </w:rPr>
            </w:pPr>
          </w:p>
          <w:p w:rsidR="00BD35B5" w:rsidRPr="00877197" w:rsidRDefault="00BD35B5" w:rsidP="00270E89">
            <w:pPr>
              <w:jc w:val="center"/>
              <w:rPr>
                <w:rFonts w:ascii="Arial" w:hAnsi="Arial" w:cs="Arial"/>
                <w:sz w:val="18"/>
                <w:szCs w:val="18"/>
                <w:lang w:val="es-ES_tradnl"/>
              </w:rPr>
            </w:pPr>
          </w:p>
          <w:p w:rsidR="00BD35B5" w:rsidRPr="00877197" w:rsidRDefault="00BD35B5" w:rsidP="00270E89">
            <w:pPr>
              <w:jc w:val="center"/>
              <w:rPr>
                <w:rFonts w:ascii="Arial" w:hAnsi="Arial" w:cs="Arial"/>
                <w:sz w:val="18"/>
                <w:szCs w:val="18"/>
                <w:lang w:val="es-ES_tradnl"/>
              </w:rPr>
            </w:pPr>
            <w:r w:rsidRPr="00877197">
              <w:rPr>
                <w:rFonts w:ascii="Arial" w:hAnsi="Arial" w:cs="Arial"/>
                <w:sz w:val="18"/>
                <w:szCs w:val="18"/>
                <w:lang w:val="es-ES_tradnl"/>
              </w:rPr>
              <w:t>X</w:t>
            </w:r>
          </w:p>
          <w:p w:rsidR="00BD35B5" w:rsidRPr="00877197" w:rsidRDefault="00BD35B5" w:rsidP="00E52EAD">
            <w:pPr>
              <w:rPr>
                <w:rFonts w:ascii="Arial" w:hAnsi="Arial" w:cs="Arial"/>
                <w:sz w:val="18"/>
                <w:szCs w:val="18"/>
                <w:lang w:val="es-ES_tradnl"/>
              </w:rPr>
            </w:pPr>
          </w:p>
        </w:tc>
        <w:tc>
          <w:tcPr>
            <w:tcW w:w="102" w:type="pct"/>
            <w:shd w:val="clear" w:color="auto" w:fill="auto"/>
          </w:tcPr>
          <w:p w:rsidR="00BD35B5" w:rsidRPr="00877197" w:rsidRDefault="00BD35B5" w:rsidP="00E52EAD">
            <w:pPr>
              <w:jc w:val="center"/>
              <w:rPr>
                <w:rFonts w:ascii="Arial" w:hAnsi="Arial" w:cs="Arial"/>
                <w:sz w:val="16"/>
                <w:szCs w:val="16"/>
                <w:lang w:val="es-ES_tradnl"/>
              </w:rPr>
            </w:pPr>
          </w:p>
          <w:p w:rsidR="00BD35B5" w:rsidRPr="00877197" w:rsidRDefault="00BD35B5" w:rsidP="00E52EAD">
            <w:pPr>
              <w:jc w:val="center"/>
              <w:rPr>
                <w:rFonts w:ascii="Arial" w:hAnsi="Arial" w:cs="Arial"/>
                <w:sz w:val="18"/>
                <w:szCs w:val="18"/>
                <w:lang w:val="es-ES_tradnl"/>
              </w:rPr>
            </w:pPr>
          </w:p>
        </w:tc>
        <w:tc>
          <w:tcPr>
            <w:tcW w:w="132" w:type="pct"/>
            <w:shd w:val="clear" w:color="auto" w:fill="auto"/>
          </w:tcPr>
          <w:p w:rsidR="00BD35B5" w:rsidRPr="00877197" w:rsidRDefault="00BD35B5" w:rsidP="00270E89">
            <w:pPr>
              <w:jc w:val="center"/>
              <w:rPr>
                <w:rFonts w:ascii="Arial" w:hAnsi="Arial" w:cs="Arial"/>
                <w:sz w:val="18"/>
                <w:szCs w:val="18"/>
                <w:lang w:val="es-ES_tradnl"/>
              </w:rPr>
            </w:pPr>
          </w:p>
          <w:p w:rsidR="00BD35B5" w:rsidRPr="00877197" w:rsidRDefault="00BD35B5" w:rsidP="00270E89">
            <w:pPr>
              <w:jc w:val="center"/>
              <w:rPr>
                <w:rFonts w:ascii="Arial" w:hAnsi="Arial" w:cs="Arial"/>
                <w:sz w:val="18"/>
                <w:szCs w:val="18"/>
                <w:lang w:val="es-ES_tradnl"/>
              </w:rPr>
            </w:pPr>
          </w:p>
          <w:p w:rsidR="00BD35B5" w:rsidRPr="00877197" w:rsidRDefault="00BD35B5" w:rsidP="00270E89">
            <w:pPr>
              <w:jc w:val="center"/>
              <w:rPr>
                <w:rFonts w:ascii="Arial" w:hAnsi="Arial" w:cs="Arial"/>
                <w:sz w:val="18"/>
                <w:szCs w:val="18"/>
                <w:lang w:val="es-ES_tradnl"/>
              </w:rPr>
            </w:pPr>
          </w:p>
          <w:p w:rsidR="00BD35B5" w:rsidRPr="00877197" w:rsidRDefault="00BD35B5" w:rsidP="00270E89">
            <w:pPr>
              <w:jc w:val="center"/>
              <w:rPr>
                <w:rFonts w:ascii="Arial" w:hAnsi="Arial" w:cs="Arial"/>
                <w:sz w:val="18"/>
                <w:szCs w:val="18"/>
                <w:lang w:val="es-ES_tradnl"/>
              </w:rPr>
            </w:pPr>
            <w:r w:rsidRPr="00877197">
              <w:rPr>
                <w:rFonts w:ascii="Arial" w:hAnsi="Arial" w:cs="Arial"/>
                <w:sz w:val="18"/>
                <w:szCs w:val="18"/>
                <w:lang w:val="es-ES_tradnl"/>
              </w:rPr>
              <w:t>X</w:t>
            </w:r>
          </w:p>
          <w:p w:rsidR="00BD35B5" w:rsidRPr="00877197" w:rsidRDefault="00BD35B5" w:rsidP="00E52EAD">
            <w:pPr>
              <w:jc w:val="center"/>
              <w:rPr>
                <w:rFonts w:ascii="Arial" w:hAnsi="Arial" w:cs="Arial"/>
                <w:sz w:val="18"/>
                <w:szCs w:val="18"/>
                <w:lang w:val="es-ES_tradnl"/>
              </w:rPr>
            </w:pPr>
          </w:p>
        </w:tc>
        <w:tc>
          <w:tcPr>
            <w:tcW w:w="135" w:type="pct"/>
            <w:shd w:val="clear" w:color="auto" w:fill="auto"/>
          </w:tcPr>
          <w:p w:rsidR="00BD35B5" w:rsidRPr="00877197" w:rsidRDefault="00BD35B5" w:rsidP="00E52EAD">
            <w:pPr>
              <w:jc w:val="center"/>
              <w:rPr>
                <w:rFonts w:ascii="Arial" w:hAnsi="Arial" w:cs="Arial"/>
                <w:sz w:val="18"/>
                <w:szCs w:val="18"/>
                <w:lang w:val="es-ES_tradnl"/>
              </w:rPr>
            </w:pPr>
          </w:p>
        </w:tc>
        <w:tc>
          <w:tcPr>
            <w:tcW w:w="144" w:type="pct"/>
            <w:shd w:val="clear" w:color="auto" w:fill="auto"/>
          </w:tcPr>
          <w:p w:rsidR="00BD35B5" w:rsidRPr="00877197" w:rsidRDefault="00BD35B5" w:rsidP="00270E89">
            <w:pPr>
              <w:jc w:val="center"/>
              <w:rPr>
                <w:rFonts w:ascii="Arial" w:hAnsi="Arial" w:cs="Arial"/>
                <w:sz w:val="18"/>
                <w:szCs w:val="18"/>
                <w:lang w:val="es-ES_tradnl"/>
              </w:rPr>
            </w:pPr>
          </w:p>
          <w:p w:rsidR="00BD35B5" w:rsidRPr="00877197" w:rsidRDefault="00BD35B5" w:rsidP="00270E89">
            <w:pPr>
              <w:jc w:val="center"/>
              <w:rPr>
                <w:rFonts w:ascii="Arial" w:hAnsi="Arial" w:cs="Arial"/>
                <w:sz w:val="18"/>
                <w:szCs w:val="18"/>
                <w:lang w:val="es-ES_tradnl"/>
              </w:rPr>
            </w:pPr>
          </w:p>
          <w:p w:rsidR="00BD35B5" w:rsidRPr="00877197" w:rsidRDefault="00BD35B5" w:rsidP="00270E89">
            <w:pPr>
              <w:jc w:val="center"/>
              <w:rPr>
                <w:rFonts w:ascii="Arial" w:hAnsi="Arial" w:cs="Arial"/>
                <w:sz w:val="18"/>
                <w:szCs w:val="18"/>
                <w:lang w:val="es-ES_tradnl"/>
              </w:rPr>
            </w:pPr>
          </w:p>
          <w:p w:rsidR="00BD35B5" w:rsidRPr="00877197" w:rsidRDefault="00BD35B5" w:rsidP="00270E89">
            <w:pPr>
              <w:jc w:val="center"/>
              <w:rPr>
                <w:rFonts w:ascii="Arial" w:hAnsi="Arial" w:cs="Arial"/>
                <w:sz w:val="18"/>
                <w:szCs w:val="18"/>
                <w:lang w:val="es-ES_tradnl"/>
              </w:rPr>
            </w:pPr>
            <w:r w:rsidRPr="00877197">
              <w:rPr>
                <w:rFonts w:ascii="Arial" w:hAnsi="Arial" w:cs="Arial"/>
                <w:sz w:val="18"/>
                <w:szCs w:val="18"/>
                <w:lang w:val="es-ES_tradnl"/>
              </w:rPr>
              <w:t>X</w:t>
            </w:r>
          </w:p>
          <w:p w:rsidR="00BD35B5" w:rsidRPr="00877197" w:rsidRDefault="00BD35B5" w:rsidP="00E52EAD">
            <w:pPr>
              <w:jc w:val="center"/>
              <w:rPr>
                <w:rFonts w:ascii="Arial" w:hAnsi="Arial" w:cs="Arial"/>
                <w:sz w:val="18"/>
                <w:szCs w:val="18"/>
                <w:lang w:val="es-ES_tradnl"/>
              </w:rPr>
            </w:pPr>
          </w:p>
          <w:p w:rsidR="00BD35B5" w:rsidRPr="00877197" w:rsidRDefault="00BD35B5" w:rsidP="00E52EAD">
            <w:pPr>
              <w:jc w:val="center"/>
              <w:rPr>
                <w:rFonts w:ascii="Arial" w:hAnsi="Arial" w:cs="Arial"/>
                <w:sz w:val="18"/>
                <w:szCs w:val="18"/>
                <w:lang w:val="es-ES_tradnl"/>
              </w:rPr>
            </w:pPr>
          </w:p>
        </w:tc>
        <w:tc>
          <w:tcPr>
            <w:tcW w:w="102" w:type="pct"/>
            <w:shd w:val="clear" w:color="auto" w:fill="auto"/>
          </w:tcPr>
          <w:p w:rsidR="00BD35B5" w:rsidRPr="00877197" w:rsidRDefault="00BD35B5" w:rsidP="00E52EAD">
            <w:pPr>
              <w:jc w:val="center"/>
              <w:rPr>
                <w:rFonts w:ascii="Arial" w:hAnsi="Arial" w:cs="Arial"/>
                <w:sz w:val="18"/>
                <w:szCs w:val="18"/>
                <w:lang w:val="es-ES_tradnl"/>
              </w:rPr>
            </w:pPr>
          </w:p>
        </w:tc>
        <w:tc>
          <w:tcPr>
            <w:tcW w:w="132" w:type="pct"/>
            <w:shd w:val="clear" w:color="auto" w:fill="auto"/>
          </w:tcPr>
          <w:p w:rsidR="00BD35B5" w:rsidRPr="00877197" w:rsidRDefault="00BD35B5" w:rsidP="00270E89">
            <w:pPr>
              <w:jc w:val="center"/>
              <w:rPr>
                <w:rFonts w:ascii="Arial" w:hAnsi="Arial" w:cs="Arial"/>
                <w:sz w:val="18"/>
                <w:szCs w:val="18"/>
                <w:lang w:val="es-ES_tradnl"/>
              </w:rPr>
            </w:pPr>
          </w:p>
          <w:p w:rsidR="00BD35B5" w:rsidRPr="00877197" w:rsidRDefault="00BD35B5" w:rsidP="00270E89">
            <w:pPr>
              <w:jc w:val="center"/>
              <w:rPr>
                <w:rFonts w:ascii="Arial" w:hAnsi="Arial" w:cs="Arial"/>
                <w:sz w:val="18"/>
                <w:szCs w:val="18"/>
                <w:lang w:val="es-ES_tradnl"/>
              </w:rPr>
            </w:pPr>
          </w:p>
          <w:p w:rsidR="00BD35B5" w:rsidRPr="00877197" w:rsidRDefault="00BD35B5" w:rsidP="00270E89">
            <w:pPr>
              <w:jc w:val="center"/>
              <w:rPr>
                <w:rFonts w:ascii="Arial" w:hAnsi="Arial" w:cs="Arial"/>
                <w:sz w:val="18"/>
                <w:szCs w:val="18"/>
                <w:lang w:val="es-ES_tradnl"/>
              </w:rPr>
            </w:pPr>
          </w:p>
          <w:p w:rsidR="00BD35B5" w:rsidRPr="00877197" w:rsidRDefault="00BD35B5" w:rsidP="00270E89">
            <w:pPr>
              <w:jc w:val="center"/>
              <w:rPr>
                <w:rFonts w:ascii="Arial" w:hAnsi="Arial" w:cs="Arial"/>
                <w:sz w:val="18"/>
                <w:szCs w:val="18"/>
                <w:lang w:val="es-ES_tradnl"/>
              </w:rPr>
            </w:pPr>
            <w:r w:rsidRPr="00877197">
              <w:rPr>
                <w:rFonts w:ascii="Arial" w:hAnsi="Arial" w:cs="Arial"/>
                <w:sz w:val="18"/>
                <w:szCs w:val="18"/>
                <w:lang w:val="es-ES_tradnl"/>
              </w:rPr>
              <w:t>X</w:t>
            </w:r>
          </w:p>
          <w:p w:rsidR="00BD35B5" w:rsidRPr="00877197" w:rsidRDefault="00BD35B5" w:rsidP="00E52EAD">
            <w:pPr>
              <w:jc w:val="center"/>
              <w:rPr>
                <w:rFonts w:ascii="Arial" w:hAnsi="Arial" w:cs="Arial"/>
                <w:sz w:val="16"/>
                <w:szCs w:val="16"/>
                <w:lang w:val="es-ES_tradnl"/>
              </w:rPr>
            </w:pPr>
          </w:p>
          <w:p w:rsidR="00BD35B5" w:rsidRPr="00877197" w:rsidRDefault="00BD35B5" w:rsidP="00E52EAD">
            <w:pPr>
              <w:jc w:val="center"/>
              <w:rPr>
                <w:rFonts w:ascii="Arial" w:hAnsi="Arial" w:cs="Arial"/>
                <w:sz w:val="16"/>
                <w:szCs w:val="16"/>
                <w:lang w:val="es-ES_tradnl"/>
              </w:rPr>
            </w:pPr>
          </w:p>
        </w:tc>
        <w:tc>
          <w:tcPr>
            <w:tcW w:w="135" w:type="pct"/>
            <w:shd w:val="clear" w:color="auto" w:fill="auto"/>
          </w:tcPr>
          <w:p w:rsidR="00BD35B5" w:rsidRPr="00877197" w:rsidRDefault="00BD35B5" w:rsidP="00E52EAD">
            <w:pPr>
              <w:jc w:val="center"/>
              <w:rPr>
                <w:rFonts w:ascii="Arial" w:hAnsi="Arial" w:cs="Arial"/>
                <w:sz w:val="18"/>
                <w:szCs w:val="18"/>
                <w:lang w:val="es-ES_tradnl"/>
              </w:rPr>
            </w:pPr>
          </w:p>
        </w:tc>
        <w:tc>
          <w:tcPr>
            <w:tcW w:w="144" w:type="pct"/>
            <w:shd w:val="clear" w:color="auto" w:fill="auto"/>
          </w:tcPr>
          <w:p w:rsidR="00BD35B5" w:rsidRPr="00877197" w:rsidRDefault="00BD35B5" w:rsidP="00270E89">
            <w:pPr>
              <w:jc w:val="center"/>
              <w:rPr>
                <w:rFonts w:ascii="Arial" w:hAnsi="Arial" w:cs="Arial"/>
                <w:sz w:val="18"/>
                <w:szCs w:val="18"/>
                <w:lang w:val="es-ES_tradnl"/>
              </w:rPr>
            </w:pPr>
          </w:p>
          <w:p w:rsidR="00BD35B5" w:rsidRPr="00877197" w:rsidRDefault="00BD35B5" w:rsidP="00270E89">
            <w:pPr>
              <w:jc w:val="center"/>
              <w:rPr>
                <w:rFonts w:ascii="Arial" w:hAnsi="Arial" w:cs="Arial"/>
                <w:sz w:val="18"/>
                <w:szCs w:val="18"/>
                <w:lang w:val="es-ES_tradnl"/>
              </w:rPr>
            </w:pPr>
          </w:p>
          <w:p w:rsidR="00BD35B5" w:rsidRPr="00877197" w:rsidRDefault="00BD35B5" w:rsidP="00270E89">
            <w:pPr>
              <w:jc w:val="center"/>
              <w:rPr>
                <w:rFonts w:ascii="Arial" w:hAnsi="Arial" w:cs="Arial"/>
                <w:sz w:val="18"/>
                <w:szCs w:val="18"/>
                <w:lang w:val="es-ES_tradnl"/>
              </w:rPr>
            </w:pPr>
          </w:p>
          <w:p w:rsidR="00BD35B5" w:rsidRPr="00877197" w:rsidRDefault="00BD35B5" w:rsidP="00270E89">
            <w:pPr>
              <w:jc w:val="center"/>
              <w:rPr>
                <w:rFonts w:ascii="Arial" w:hAnsi="Arial" w:cs="Arial"/>
                <w:sz w:val="18"/>
                <w:szCs w:val="18"/>
                <w:lang w:val="es-ES_tradnl"/>
              </w:rPr>
            </w:pPr>
            <w:r w:rsidRPr="00877197">
              <w:rPr>
                <w:rFonts w:ascii="Arial" w:hAnsi="Arial" w:cs="Arial"/>
                <w:sz w:val="18"/>
                <w:szCs w:val="18"/>
                <w:lang w:val="es-ES_tradnl"/>
              </w:rPr>
              <w:t>X</w:t>
            </w:r>
          </w:p>
          <w:p w:rsidR="00BD35B5" w:rsidRPr="00877197" w:rsidRDefault="00BD35B5" w:rsidP="00E52EAD">
            <w:pPr>
              <w:jc w:val="center"/>
              <w:rPr>
                <w:rFonts w:ascii="Arial" w:hAnsi="Arial" w:cs="Arial"/>
                <w:sz w:val="18"/>
                <w:szCs w:val="18"/>
                <w:lang w:val="es-ES_tradnl"/>
              </w:rPr>
            </w:pPr>
          </w:p>
        </w:tc>
        <w:tc>
          <w:tcPr>
            <w:tcW w:w="123" w:type="pct"/>
          </w:tcPr>
          <w:p w:rsidR="00BD35B5" w:rsidRPr="00877197" w:rsidRDefault="00BD35B5" w:rsidP="00E52EAD">
            <w:pPr>
              <w:rPr>
                <w:rFonts w:ascii="Arial" w:hAnsi="Arial" w:cs="Arial"/>
                <w:sz w:val="16"/>
                <w:szCs w:val="16"/>
                <w:lang w:val="es-ES_tradnl"/>
              </w:rPr>
            </w:pPr>
          </w:p>
        </w:tc>
        <w:tc>
          <w:tcPr>
            <w:tcW w:w="148" w:type="pct"/>
          </w:tcPr>
          <w:p w:rsidR="00BD35B5" w:rsidRPr="00877197" w:rsidRDefault="00BD35B5" w:rsidP="00270E89">
            <w:pPr>
              <w:jc w:val="center"/>
              <w:rPr>
                <w:rFonts w:ascii="Arial" w:hAnsi="Arial" w:cs="Arial"/>
                <w:sz w:val="18"/>
                <w:szCs w:val="18"/>
                <w:lang w:val="es-ES_tradnl"/>
              </w:rPr>
            </w:pPr>
          </w:p>
          <w:p w:rsidR="00BD35B5" w:rsidRPr="00877197" w:rsidRDefault="00BD35B5" w:rsidP="00270E89">
            <w:pPr>
              <w:jc w:val="center"/>
              <w:rPr>
                <w:rFonts w:ascii="Arial" w:hAnsi="Arial" w:cs="Arial"/>
                <w:sz w:val="18"/>
                <w:szCs w:val="18"/>
                <w:lang w:val="es-ES_tradnl"/>
              </w:rPr>
            </w:pPr>
          </w:p>
          <w:p w:rsidR="00BD35B5" w:rsidRPr="00877197" w:rsidRDefault="00BD35B5" w:rsidP="00270E89">
            <w:pPr>
              <w:jc w:val="center"/>
              <w:rPr>
                <w:rFonts w:ascii="Arial" w:hAnsi="Arial" w:cs="Arial"/>
                <w:sz w:val="18"/>
                <w:szCs w:val="18"/>
                <w:lang w:val="es-ES_tradnl"/>
              </w:rPr>
            </w:pPr>
          </w:p>
          <w:p w:rsidR="00BD35B5" w:rsidRPr="00877197" w:rsidRDefault="00BD35B5" w:rsidP="00270E89">
            <w:pPr>
              <w:jc w:val="center"/>
              <w:rPr>
                <w:rFonts w:ascii="Arial" w:hAnsi="Arial" w:cs="Arial"/>
                <w:sz w:val="18"/>
                <w:szCs w:val="18"/>
                <w:lang w:val="es-ES_tradnl"/>
              </w:rPr>
            </w:pPr>
            <w:r w:rsidRPr="00877197">
              <w:rPr>
                <w:rFonts w:ascii="Arial" w:hAnsi="Arial" w:cs="Arial"/>
                <w:sz w:val="18"/>
                <w:szCs w:val="18"/>
                <w:lang w:val="es-ES_tradnl"/>
              </w:rPr>
              <w:t>X</w:t>
            </w:r>
          </w:p>
          <w:p w:rsidR="00BD35B5" w:rsidRPr="00877197" w:rsidRDefault="00BD35B5" w:rsidP="00E52EAD">
            <w:pPr>
              <w:rPr>
                <w:rFonts w:ascii="Arial" w:hAnsi="Arial" w:cs="Arial"/>
                <w:sz w:val="16"/>
                <w:szCs w:val="16"/>
                <w:lang w:val="es-ES_tradnl"/>
              </w:rPr>
            </w:pPr>
          </w:p>
        </w:tc>
        <w:tc>
          <w:tcPr>
            <w:tcW w:w="135" w:type="pct"/>
          </w:tcPr>
          <w:p w:rsidR="00BD35B5" w:rsidRPr="00877197" w:rsidRDefault="00BD35B5" w:rsidP="00E52EAD">
            <w:pPr>
              <w:rPr>
                <w:rFonts w:ascii="Arial" w:hAnsi="Arial" w:cs="Arial"/>
                <w:sz w:val="16"/>
                <w:szCs w:val="16"/>
                <w:lang w:val="es-ES_tradnl"/>
              </w:rPr>
            </w:pPr>
          </w:p>
        </w:tc>
        <w:tc>
          <w:tcPr>
            <w:tcW w:w="160" w:type="pct"/>
          </w:tcPr>
          <w:p w:rsidR="00BD35B5" w:rsidRPr="00877197" w:rsidRDefault="00BD35B5" w:rsidP="00270E89">
            <w:pPr>
              <w:jc w:val="center"/>
              <w:rPr>
                <w:rFonts w:ascii="Arial" w:hAnsi="Arial" w:cs="Arial"/>
                <w:sz w:val="18"/>
                <w:szCs w:val="18"/>
                <w:lang w:val="es-ES_tradnl"/>
              </w:rPr>
            </w:pPr>
          </w:p>
          <w:p w:rsidR="00BD35B5" w:rsidRPr="00877197" w:rsidRDefault="00BD35B5" w:rsidP="00270E89">
            <w:pPr>
              <w:jc w:val="center"/>
              <w:rPr>
                <w:rFonts w:ascii="Arial" w:hAnsi="Arial" w:cs="Arial"/>
                <w:sz w:val="18"/>
                <w:szCs w:val="18"/>
                <w:lang w:val="es-ES_tradnl"/>
              </w:rPr>
            </w:pPr>
          </w:p>
          <w:p w:rsidR="00BD35B5" w:rsidRPr="00877197" w:rsidRDefault="00BD35B5" w:rsidP="00270E89">
            <w:pPr>
              <w:jc w:val="center"/>
              <w:rPr>
                <w:rFonts w:ascii="Arial" w:hAnsi="Arial" w:cs="Arial"/>
                <w:sz w:val="18"/>
                <w:szCs w:val="18"/>
                <w:lang w:val="es-ES_tradnl"/>
              </w:rPr>
            </w:pPr>
          </w:p>
          <w:p w:rsidR="00BD35B5" w:rsidRPr="00877197" w:rsidRDefault="00BD35B5" w:rsidP="00270E89">
            <w:pPr>
              <w:jc w:val="center"/>
              <w:rPr>
                <w:rFonts w:ascii="Arial" w:hAnsi="Arial" w:cs="Arial"/>
                <w:sz w:val="18"/>
                <w:szCs w:val="18"/>
                <w:lang w:val="es-ES_tradnl"/>
              </w:rPr>
            </w:pPr>
            <w:r w:rsidRPr="00877197">
              <w:rPr>
                <w:rFonts w:ascii="Arial" w:hAnsi="Arial" w:cs="Arial"/>
                <w:sz w:val="18"/>
                <w:szCs w:val="18"/>
                <w:lang w:val="es-ES_tradnl"/>
              </w:rPr>
              <w:t>X</w:t>
            </w:r>
          </w:p>
          <w:p w:rsidR="00BD35B5" w:rsidRPr="00877197" w:rsidRDefault="00BD35B5" w:rsidP="00E52EAD">
            <w:pPr>
              <w:rPr>
                <w:rFonts w:ascii="Arial" w:hAnsi="Arial" w:cs="Arial"/>
                <w:sz w:val="16"/>
                <w:szCs w:val="16"/>
                <w:lang w:val="es-ES_tradnl"/>
              </w:rPr>
            </w:pPr>
          </w:p>
        </w:tc>
        <w:tc>
          <w:tcPr>
            <w:tcW w:w="471" w:type="pct"/>
            <w:vAlign w:val="center"/>
          </w:tcPr>
          <w:p w:rsidR="00BD35B5" w:rsidRPr="00877197" w:rsidRDefault="00BD35B5" w:rsidP="00E52EAD">
            <w:pPr>
              <w:rPr>
                <w:rFonts w:ascii="Arial" w:hAnsi="Arial" w:cs="Arial"/>
                <w:sz w:val="16"/>
                <w:szCs w:val="16"/>
                <w:lang w:val="es-ES_tradnl"/>
              </w:rPr>
            </w:pPr>
            <w:r w:rsidRPr="00877197">
              <w:rPr>
                <w:rFonts w:ascii="Arial" w:hAnsi="Arial" w:cs="Arial"/>
                <w:sz w:val="16"/>
                <w:szCs w:val="16"/>
                <w:lang w:val="es-ES_tradnl"/>
              </w:rPr>
              <w:t>INVEST- H</w:t>
            </w:r>
          </w:p>
        </w:tc>
        <w:tc>
          <w:tcPr>
            <w:tcW w:w="439" w:type="pct"/>
            <w:vMerge/>
            <w:shd w:val="clear" w:color="auto" w:fill="auto"/>
            <w:vAlign w:val="center"/>
          </w:tcPr>
          <w:p w:rsidR="00BD35B5" w:rsidRPr="00877197" w:rsidRDefault="00BD35B5" w:rsidP="00E52EAD">
            <w:pPr>
              <w:rPr>
                <w:rFonts w:ascii="Arial" w:hAnsi="Arial" w:cs="Arial"/>
                <w:sz w:val="18"/>
                <w:szCs w:val="18"/>
                <w:lang w:val="es-ES_tradnl"/>
              </w:rPr>
            </w:pPr>
          </w:p>
        </w:tc>
        <w:tc>
          <w:tcPr>
            <w:tcW w:w="616" w:type="pct"/>
            <w:vMerge/>
            <w:vAlign w:val="center"/>
          </w:tcPr>
          <w:p w:rsidR="00BD35B5" w:rsidRPr="00877197" w:rsidRDefault="00BD35B5" w:rsidP="00E52EAD">
            <w:pPr>
              <w:rPr>
                <w:rFonts w:ascii="Arial" w:hAnsi="Arial" w:cs="Arial"/>
                <w:sz w:val="18"/>
                <w:szCs w:val="18"/>
                <w:lang w:val="es-ES_tradnl"/>
              </w:rPr>
            </w:pPr>
          </w:p>
        </w:tc>
      </w:tr>
      <w:tr w:rsidR="00BD35B5" w:rsidRPr="00877197" w:rsidTr="00BD35B5">
        <w:trPr>
          <w:trHeight w:val="350"/>
        </w:trPr>
        <w:tc>
          <w:tcPr>
            <w:tcW w:w="853" w:type="pct"/>
          </w:tcPr>
          <w:p w:rsidR="00BD35B5" w:rsidRPr="00877197" w:rsidRDefault="00BD35B5" w:rsidP="00E52EAD">
            <w:pPr>
              <w:pStyle w:val="ListParagraph"/>
              <w:numPr>
                <w:ilvl w:val="0"/>
                <w:numId w:val="24"/>
              </w:numPr>
              <w:tabs>
                <w:tab w:val="left" w:pos="252"/>
                <w:tab w:val="left" w:pos="342"/>
              </w:tabs>
              <w:ind w:left="162" w:hanging="90"/>
              <w:rPr>
                <w:rFonts w:ascii="Arial" w:hAnsi="Arial" w:cs="Arial"/>
                <w:b/>
                <w:sz w:val="16"/>
                <w:szCs w:val="16"/>
                <w:lang w:val="es-ES_tradnl"/>
              </w:rPr>
            </w:pPr>
            <w:r w:rsidRPr="00877197">
              <w:rPr>
                <w:rFonts w:ascii="Arial" w:hAnsi="Arial" w:cs="Arial"/>
                <w:b/>
                <w:sz w:val="16"/>
                <w:szCs w:val="16"/>
                <w:lang w:val="es-ES_tradnl"/>
              </w:rPr>
              <w:lastRenderedPageBreak/>
              <w:t>Informe de Monitoreo de Progreso</w:t>
            </w:r>
          </w:p>
        </w:tc>
        <w:tc>
          <w:tcPr>
            <w:tcW w:w="102" w:type="pct"/>
          </w:tcPr>
          <w:p w:rsidR="00BD35B5" w:rsidRPr="00877197" w:rsidRDefault="00BD35B5" w:rsidP="00E52EAD">
            <w:pPr>
              <w:rPr>
                <w:rFonts w:ascii="Arial" w:hAnsi="Arial" w:cs="Arial"/>
                <w:sz w:val="16"/>
                <w:szCs w:val="16"/>
                <w:lang w:val="es-ES_tradnl"/>
              </w:rPr>
            </w:pPr>
          </w:p>
        </w:tc>
        <w:tc>
          <w:tcPr>
            <w:tcW w:w="132" w:type="pct"/>
          </w:tcPr>
          <w:p w:rsidR="00BD35B5" w:rsidRPr="00877197" w:rsidRDefault="00BD35B5" w:rsidP="00E52EAD">
            <w:pPr>
              <w:rPr>
                <w:rFonts w:ascii="Arial" w:hAnsi="Arial" w:cs="Arial"/>
                <w:sz w:val="16"/>
                <w:szCs w:val="16"/>
                <w:lang w:val="es-ES_tradnl"/>
              </w:rPr>
            </w:pPr>
            <w:r w:rsidRPr="00877197">
              <w:rPr>
                <w:rFonts w:ascii="Arial" w:hAnsi="Arial" w:cs="Arial"/>
                <w:sz w:val="16"/>
                <w:szCs w:val="16"/>
                <w:lang w:val="es-ES_tradnl"/>
              </w:rPr>
              <w:t>X</w:t>
            </w:r>
          </w:p>
        </w:tc>
        <w:tc>
          <w:tcPr>
            <w:tcW w:w="135" w:type="pct"/>
          </w:tcPr>
          <w:p w:rsidR="00BD35B5" w:rsidRPr="00877197" w:rsidRDefault="00BD35B5" w:rsidP="00E52EAD">
            <w:pPr>
              <w:rPr>
                <w:rFonts w:ascii="Arial" w:hAnsi="Arial" w:cs="Arial"/>
                <w:sz w:val="16"/>
                <w:szCs w:val="16"/>
                <w:lang w:val="es-ES_tradnl"/>
              </w:rPr>
            </w:pPr>
          </w:p>
        </w:tc>
        <w:tc>
          <w:tcPr>
            <w:tcW w:w="147" w:type="pct"/>
          </w:tcPr>
          <w:p w:rsidR="00BD35B5" w:rsidRPr="00877197" w:rsidRDefault="00BD35B5" w:rsidP="00E52EAD">
            <w:pPr>
              <w:rPr>
                <w:rFonts w:ascii="Arial" w:hAnsi="Arial" w:cs="Arial"/>
                <w:sz w:val="16"/>
                <w:szCs w:val="16"/>
                <w:lang w:val="es-ES_tradnl"/>
              </w:rPr>
            </w:pPr>
            <w:r w:rsidRPr="00877197">
              <w:rPr>
                <w:rFonts w:ascii="Arial" w:hAnsi="Arial" w:cs="Arial"/>
                <w:sz w:val="16"/>
                <w:szCs w:val="16"/>
                <w:lang w:val="es-ES_tradnl"/>
              </w:rPr>
              <w:t>X</w:t>
            </w:r>
          </w:p>
        </w:tc>
        <w:tc>
          <w:tcPr>
            <w:tcW w:w="102" w:type="pct"/>
          </w:tcPr>
          <w:p w:rsidR="00BD35B5" w:rsidRPr="00877197" w:rsidRDefault="00BD35B5" w:rsidP="00E52EAD">
            <w:pPr>
              <w:rPr>
                <w:rFonts w:ascii="Arial" w:hAnsi="Arial" w:cs="Arial"/>
                <w:sz w:val="16"/>
                <w:szCs w:val="16"/>
                <w:lang w:val="es-ES_tradnl"/>
              </w:rPr>
            </w:pPr>
          </w:p>
        </w:tc>
        <w:tc>
          <w:tcPr>
            <w:tcW w:w="132" w:type="pct"/>
          </w:tcPr>
          <w:p w:rsidR="00BD35B5" w:rsidRPr="00877197" w:rsidRDefault="00BD35B5" w:rsidP="00E52EAD">
            <w:pPr>
              <w:rPr>
                <w:rFonts w:ascii="Arial" w:hAnsi="Arial" w:cs="Arial"/>
                <w:sz w:val="16"/>
                <w:szCs w:val="16"/>
                <w:lang w:val="es-ES_tradnl"/>
              </w:rPr>
            </w:pPr>
            <w:r w:rsidRPr="00877197">
              <w:rPr>
                <w:rFonts w:ascii="Arial" w:hAnsi="Arial" w:cs="Arial"/>
                <w:sz w:val="16"/>
                <w:szCs w:val="16"/>
                <w:lang w:val="es-ES_tradnl"/>
              </w:rPr>
              <w:t>X</w:t>
            </w:r>
          </w:p>
        </w:tc>
        <w:tc>
          <w:tcPr>
            <w:tcW w:w="135" w:type="pct"/>
          </w:tcPr>
          <w:p w:rsidR="00BD35B5" w:rsidRPr="00877197" w:rsidRDefault="00BD35B5" w:rsidP="00E52EAD">
            <w:pPr>
              <w:rPr>
                <w:rFonts w:ascii="Arial" w:hAnsi="Arial" w:cs="Arial"/>
                <w:sz w:val="16"/>
                <w:szCs w:val="16"/>
                <w:lang w:val="es-ES_tradnl"/>
              </w:rPr>
            </w:pPr>
          </w:p>
        </w:tc>
        <w:tc>
          <w:tcPr>
            <w:tcW w:w="144" w:type="pct"/>
          </w:tcPr>
          <w:p w:rsidR="00BD35B5" w:rsidRPr="00877197" w:rsidRDefault="00BD35B5" w:rsidP="00E52EAD">
            <w:pPr>
              <w:rPr>
                <w:rFonts w:ascii="Arial" w:hAnsi="Arial" w:cs="Arial"/>
                <w:sz w:val="16"/>
                <w:szCs w:val="16"/>
                <w:lang w:val="es-ES_tradnl"/>
              </w:rPr>
            </w:pPr>
            <w:r w:rsidRPr="00877197">
              <w:rPr>
                <w:rFonts w:ascii="Arial" w:hAnsi="Arial" w:cs="Arial"/>
                <w:sz w:val="16"/>
                <w:szCs w:val="16"/>
                <w:lang w:val="es-ES_tradnl"/>
              </w:rPr>
              <w:t>X</w:t>
            </w:r>
          </w:p>
        </w:tc>
        <w:tc>
          <w:tcPr>
            <w:tcW w:w="102" w:type="pct"/>
          </w:tcPr>
          <w:p w:rsidR="00BD35B5" w:rsidRPr="00877197" w:rsidRDefault="00BD35B5" w:rsidP="00E52EAD">
            <w:pPr>
              <w:rPr>
                <w:rFonts w:ascii="Arial" w:hAnsi="Arial" w:cs="Arial"/>
                <w:sz w:val="16"/>
                <w:szCs w:val="16"/>
                <w:lang w:val="es-ES_tradnl"/>
              </w:rPr>
            </w:pPr>
          </w:p>
        </w:tc>
        <w:tc>
          <w:tcPr>
            <w:tcW w:w="132" w:type="pct"/>
          </w:tcPr>
          <w:p w:rsidR="00BD35B5" w:rsidRPr="00877197" w:rsidRDefault="00BD35B5" w:rsidP="00E52EAD">
            <w:pPr>
              <w:rPr>
                <w:rFonts w:ascii="Arial" w:hAnsi="Arial" w:cs="Arial"/>
                <w:sz w:val="16"/>
                <w:szCs w:val="16"/>
                <w:lang w:val="es-ES_tradnl"/>
              </w:rPr>
            </w:pPr>
            <w:r w:rsidRPr="00877197">
              <w:rPr>
                <w:rFonts w:ascii="Arial" w:hAnsi="Arial" w:cs="Arial"/>
                <w:sz w:val="16"/>
                <w:szCs w:val="16"/>
                <w:lang w:val="es-ES_tradnl"/>
              </w:rPr>
              <w:t>X</w:t>
            </w:r>
          </w:p>
        </w:tc>
        <w:tc>
          <w:tcPr>
            <w:tcW w:w="135" w:type="pct"/>
          </w:tcPr>
          <w:p w:rsidR="00BD35B5" w:rsidRPr="00877197" w:rsidRDefault="00BD35B5" w:rsidP="00E52EAD">
            <w:pPr>
              <w:rPr>
                <w:rFonts w:ascii="Arial" w:hAnsi="Arial" w:cs="Arial"/>
                <w:sz w:val="16"/>
                <w:szCs w:val="16"/>
                <w:lang w:val="es-ES_tradnl"/>
              </w:rPr>
            </w:pPr>
          </w:p>
        </w:tc>
        <w:tc>
          <w:tcPr>
            <w:tcW w:w="144" w:type="pct"/>
          </w:tcPr>
          <w:p w:rsidR="00BD35B5" w:rsidRPr="00877197" w:rsidRDefault="00BD35B5" w:rsidP="00E52EAD">
            <w:pPr>
              <w:rPr>
                <w:rFonts w:ascii="Arial" w:hAnsi="Arial" w:cs="Arial"/>
                <w:sz w:val="16"/>
                <w:szCs w:val="16"/>
                <w:lang w:val="es-ES_tradnl"/>
              </w:rPr>
            </w:pPr>
            <w:r w:rsidRPr="00877197">
              <w:rPr>
                <w:rFonts w:ascii="Arial" w:hAnsi="Arial" w:cs="Arial"/>
                <w:sz w:val="16"/>
                <w:szCs w:val="16"/>
                <w:lang w:val="es-ES_tradnl"/>
              </w:rPr>
              <w:t>X</w:t>
            </w:r>
          </w:p>
        </w:tc>
        <w:tc>
          <w:tcPr>
            <w:tcW w:w="102" w:type="pct"/>
          </w:tcPr>
          <w:p w:rsidR="00BD35B5" w:rsidRPr="00877197" w:rsidRDefault="00BD35B5" w:rsidP="00E52EAD">
            <w:pPr>
              <w:jc w:val="center"/>
              <w:rPr>
                <w:rFonts w:ascii="Arial" w:hAnsi="Arial" w:cs="Arial"/>
                <w:sz w:val="16"/>
                <w:szCs w:val="16"/>
                <w:lang w:val="es-ES_tradnl"/>
              </w:rPr>
            </w:pPr>
          </w:p>
        </w:tc>
        <w:tc>
          <w:tcPr>
            <w:tcW w:w="132" w:type="pct"/>
          </w:tcPr>
          <w:p w:rsidR="00BD35B5" w:rsidRPr="00877197" w:rsidRDefault="00BD35B5" w:rsidP="00E52EAD">
            <w:pPr>
              <w:jc w:val="center"/>
              <w:rPr>
                <w:rFonts w:ascii="Arial" w:hAnsi="Arial" w:cs="Arial"/>
                <w:sz w:val="16"/>
                <w:szCs w:val="16"/>
                <w:lang w:val="es-ES_tradnl"/>
              </w:rPr>
            </w:pPr>
            <w:r w:rsidRPr="00877197">
              <w:rPr>
                <w:rFonts w:ascii="Arial" w:hAnsi="Arial" w:cs="Arial"/>
                <w:sz w:val="16"/>
                <w:szCs w:val="16"/>
                <w:lang w:val="es-ES_tradnl"/>
              </w:rPr>
              <w:t>X</w:t>
            </w:r>
          </w:p>
        </w:tc>
        <w:tc>
          <w:tcPr>
            <w:tcW w:w="135" w:type="pct"/>
          </w:tcPr>
          <w:p w:rsidR="00BD35B5" w:rsidRPr="00877197" w:rsidRDefault="00BD35B5" w:rsidP="00E52EAD">
            <w:pPr>
              <w:jc w:val="center"/>
              <w:rPr>
                <w:rFonts w:ascii="Arial" w:hAnsi="Arial" w:cs="Arial"/>
                <w:sz w:val="16"/>
                <w:szCs w:val="16"/>
                <w:lang w:val="es-ES_tradnl"/>
              </w:rPr>
            </w:pPr>
          </w:p>
        </w:tc>
        <w:tc>
          <w:tcPr>
            <w:tcW w:w="144" w:type="pct"/>
          </w:tcPr>
          <w:p w:rsidR="00BD35B5" w:rsidRPr="00877197" w:rsidRDefault="00BD35B5" w:rsidP="00E52EAD">
            <w:pPr>
              <w:jc w:val="center"/>
              <w:rPr>
                <w:rFonts w:ascii="Arial" w:hAnsi="Arial" w:cs="Arial"/>
                <w:sz w:val="16"/>
                <w:szCs w:val="16"/>
                <w:lang w:val="es-ES_tradnl"/>
              </w:rPr>
            </w:pPr>
            <w:r w:rsidRPr="00877197">
              <w:rPr>
                <w:rFonts w:ascii="Arial" w:hAnsi="Arial" w:cs="Arial"/>
                <w:sz w:val="16"/>
                <w:szCs w:val="16"/>
                <w:lang w:val="es-ES_tradnl"/>
              </w:rPr>
              <w:t>X</w:t>
            </w:r>
          </w:p>
        </w:tc>
        <w:tc>
          <w:tcPr>
            <w:tcW w:w="123" w:type="pct"/>
          </w:tcPr>
          <w:p w:rsidR="00BD35B5" w:rsidRPr="00877197" w:rsidRDefault="00BD35B5" w:rsidP="00E52EAD">
            <w:pPr>
              <w:jc w:val="center"/>
              <w:rPr>
                <w:rFonts w:ascii="Arial" w:hAnsi="Arial" w:cs="Arial"/>
                <w:sz w:val="16"/>
                <w:szCs w:val="16"/>
                <w:lang w:val="es-ES_tradnl"/>
              </w:rPr>
            </w:pPr>
          </w:p>
        </w:tc>
        <w:tc>
          <w:tcPr>
            <w:tcW w:w="148" w:type="pct"/>
          </w:tcPr>
          <w:p w:rsidR="00BD35B5" w:rsidRPr="00877197" w:rsidRDefault="00BD35B5" w:rsidP="00E52EAD">
            <w:pPr>
              <w:jc w:val="center"/>
              <w:rPr>
                <w:rFonts w:ascii="Arial" w:hAnsi="Arial" w:cs="Arial"/>
                <w:sz w:val="16"/>
                <w:szCs w:val="16"/>
                <w:lang w:val="es-ES_tradnl"/>
              </w:rPr>
            </w:pPr>
            <w:r w:rsidRPr="00877197">
              <w:rPr>
                <w:rFonts w:ascii="Arial" w:hAnsi="Arial" w:cs="Arial"/>
                <w:sz w:val="16"/>
                <w:szCs w:val="16"/>
                <w:lang w:val="es-ES_tradnl"/>
              </w:rPr>
              <w:t>X</w:t>
            </w:r>
          </w:p>
        </w:tc>
        <w:tc>
          <w:tcPr>
            <w:tcW w:w="135" w:type="pct"/>
          </w:tcPr>
          <w:p w:rsidR="00BD35B5" w:rsidRPr="00877197" w:rsidRDefault="00BD35B5" w:rsidP="00E52EAD">
            <w:pPr>
              <w:jc w:val="center"/>
              <w:rPr>
                <w:rFonts w:ascii="Arial" w:hAnsi="Arial" w:cs="Arial"/>
                <w:sz w:val="16"/>
                <w:szCs w:val="16"/>
                <w:lang w:val="es-ES_tradnl"/>
              </w:rPr>
            </w:pPr>
          </w:p>
        </w:tc>
        <w:tc>
          <w:tcPr>
            <w:tcW w:w="160" w:type="pct"/>
          </w:tcPr>
          <w:p w:rsidR="00BD35B5" w:rsidRPr="00877197" w:rsidRDefault="00BD35B5" w:rsidP="00E52EAD">
            <w:pPr>
              <w:jc w:val="center"/>
              <w:rPr>
                <w:rFonts w:ascii="Arial" w:hAnsi="Arial" w:cs="Arial"/>
                <w:sz w:val="16"/>
                <w:szCs w:val="16"/>
                <w:lang w:val="es-ES_tradnl"/>
              </w:rPr>
            </w:pPr>
          </w:p>
        </w:tc>
        <w:tc>
          <w:tcPr>
            <w:tcW w:w="471" w:type="pct"/>
          </w:tcPr>
          <w:p w:rsidR="00BD35B5" w:rsidRPr="00877197" w:rsidRDefault="00BD35B5" w:rsidP="00E52EAD">
            <w:pPr>
              <w:jc w:val="center"/>
              <w:rPr>
                <w:rFonts w:ascii="Arial" w:hAnsi="Arial" w:cs="Arial"/>
                <w:sz w:val="16"/>
                <w:szCs w:val="16"/>
                <w:lang w:val="es-ES_tradnl"/>
              </w:rPr>
            </w:pPr>
            <w:r w:rsidRPr="00877197">
              <w:rPr>
                <w:rFonts w:ascii="Arial" w:hAnsi="Arial" w:cs="Arial"/>
                <w:sz w:val="16"/>
                <w:szCs w:val="16"/>
                <w:lang w:val="es-ES_tradnl"/>
              </w:rPr>
              <w:t>INVEST- H</w:t>
            </w:r>
          </w:p>
        </w:tc>
        <w:tc>
          <w:tcPr>
            <w:tcW w:w="439" w:type="pct"/>
            <w:vMerge/>
          </w:tcPr>
          <w:p w:rsidR="00BD35B5" w:rsidRPr="00877197" w:rsidRDefault="00BD35B5" w:rsidP="00E52EAD">
            <w:pPr>
              <w:jc w:val="center"/>
              <w:rPr>
                <w:rFonts w:ascii="Arial" w:hAnsi="Arial" w:cs="Arial"/>
                <w:sz w:val="16"/>
                <w:szCs w:val="16"/>
                <w:lang w:val="es-ES_tradnl"/>
              </w:rPr>
            </w:pPr>
          </w:p>
        </w:tc>
        <w:tc>
          <w:tcPr>
            <w:tcW w:w="616" w:type="pct"/>
            <w:vMerge/>
          </w:tcPr>
          <w:p w:rsidR="00BD35B5" w:rsidRPr="00877197" w:rsidRDefault="00BD35B5" w:rsidP="00E52EAD">
            <w:pPr>
              <w:jc w:val="center"/>
              <w:rPr>
                <w:rFonts w:ascii="Arial" w:hAnsi="Arial" w:cs="Arial"/>
                <w:sz w:val="16"/>
                <w:szCs w:val="16"/>
                <w:lang w:val="es-ES_tradnl"/>
              </w:rPr>
            </w:pPr>
          </w:p>
        </w:tc>
      </w:tr>
      <w:tr w:rsidR="00BD35B5" w:rsidRPr="00877197" w:rsidTr="00BD35B5">
        <w:trPr>
          <w:trHeight w:val="350"/>
        </w:trPr>
        <w:tc>
          <w:tcPr>
            <w:tcW w:w="853" w:type="pct"/>
          </w:tcPr>
          <w:p w:rsidR="00BD35B5" w:rsidRPr="007E120A" w:rsidRDefault="00BD35B5" w:rsidP="007E120A">
            <w:pPr>
              <w:pStyle w:val="ListParagraph"/>
              <w:numPr>
                <w:ilvl w:val="0"/>
                <w:numId w:val="24"/>
              </w:numPr>
              <w:tabs>
                <w:tab w:val="left" w:pos="252"/>
                <w:tab w:val="left" w:pos="432"/>
              </w:tabs>
              <w:ind w:left="162" w:hanging="90"/>
              <w:rPr>
                <w:rFonts w:ascii="Arial" w:hAnsi="Arial" w:cs="Arial"/>
                <w:b/>
                <w:sz w:val="16"/>
                <w:szCs w:val="16"/>
                <w:lang w:val="es-ES_tradnl"/>
              </w:rPr>
            </w:pPr>
            <w:r w:rsidRPr="00877197">
              <w:rPr>
                <w:rFonts w:ascii="Arial" w:hAnsi="Arial" w:cs="Arial"/>
                <w:b/>
                <w:sz w:val="16"/>
                <w:szCs w:val="16"/>
                <w:lang w:val="es-ES_tradnl"/>
              </w:rPr>
              <w:t>Informe de Monitoreo Final del Programa</w:t>
            </w:r>
          </w:p>
        </w:tc>
        <w:tc>
          <w:tcPr>
            <w:tcW w:w="102" w:type="pct"/>
          </w:tcPr>
          <w:p w:rsidR="00BD35B5" w:rsidRPr="00877197" w:rsidRDefault="00BD35B5" w:rsidP="00E52EAD">
            <w:pPr>
              <w:rPr>
                <w:rFonts w:ascii="Arial" w:hAnsi="Arial" w:cs="Arial"/>
                <w:sz w:val="16"/>
                <w:szCs w:val="16"/>
                <w:lang w:val="es-ES_tradnl"/>
              </w:rPr>
            </w:pPr>
          </w:p>
        </w:tc>
        <w:tc>
          <w:tcPr>
            <w:tcW w:w="132" w:type="pct"/>
          </w:tcPr>
          <w:p w:rsidR="00BD35B5" w:rsidRPr="00877197" w:rsidRDefault="00BD35B5" w:rsidP="00E52EAD">
            <w:pPr>
              <w:rPr>
                <w:rFonts w:ascii="Arial" w:hAnsi="Arial" w:cs="Arial"/>
                <w:sz w:val="16"/>
                <w:szCs w:val="16"/>
                <w:lang w:val="es-ES_tradnl"/>
              </w:rPr>
            </w:pPr>
          </w:p>
        </w:tc>
        <w:tc>
          <w:tcPr>
            <w:tcW w:w="135" w:type="pct"/>
          </w:tcPr>
          <w:p w:rsidR="00BD35B5" w:rsidRPr="00877197" w:rsidRDefault="00BD35B5" w:rsidP="00E52EAD">
            <w:pPr>
              <w:rPr>
                <w:rFonts w:ascii="Arial" w:hAnsi="Arial" w:cs="Arial"/>
                <w:sz w:val="16"/>
                <w:szCs w:val="16"/>
                <w:lang w:val="es-ES_tradnl"/>
              </w:rPr>
            </w:pPr>
          </w:p>
        </w:tc>
        <w:tc>
          <w:tcPr>
            <w:tcW w:w="147" w:type="pct"/>
          </w:tcPr>
          <w:p w:rsidR="00BD35B5" w:rsidRPr="00877197" w:rsidRDefault="00BD35B5" w:rsidP="00E52EAD">
            <w:pPr>
              <w:rPr>
                <w:rFonts w:ascii="Arial" w:hAnsi="Arial" w:cs="Arial"/>
                <w:sz w:val="16"/>
                <w:szCs w:val="16"/>
                <w:lang w:val="es-ES_tradnl"/>
              </w:rPr>
            </w:pPr>
          </w:p>
        </w:tc>
        <w:tc>
          <w:tcPr>
            <w:tcW w:w="102" w:type="pct"/>
          </w:tcPr>
          <w:p w:rsidR="00BD35B5" w:rsidRPr="00877197" w:rsidRDefault="00BD35B5" w:rsidP="00E52EAD">
            <w:pPr>
              <w:rPr>
                <w:rFonts w:ascii="Arial" w:hAnsi="Arial" w:cs="Arial"/>
                <w:sz w:val="16"/>
                <w:szCs w:val="16"/>
                <w:lang w:val="es-ES_tradnl"/>
              </w:rPr>
            </w:pPr>
          </w:p>
        </w:tc>
        <w:tc>
          <w:tcPr>
            <w:tcW w:w="132" w:type="pct"/>
          </w:tcPr>
          <w:p w:rsidR="00BD35B5" w:rsidRPr="00877197" w:rsidRDefault="00BD35B5" w:rsidP="00E52EAD">
            <w:pPr>
              <w:rPr>
                <w:rFonts w:ascii="Arial" w:hAnsi="Arial" w:cs="Arial"/>
                <w:sz w:val="16"/>
                <w:szCs w:val="16"/>
                <w:lang w:val="es-ES_tradnl"/>
              </w:rPr>
            </w:pPr>
          </w:p>
        </w:tc>
        <w:tc>
          <w:tcPr>
            <w:tcW w:w="135" w:type="pct"/>
          </w:tcPr>
          <w:p w:rsidR="00BD35B5" w:rsidRPr="00877197" w:rsidRDefault="00BD35B5" w:rsidP="00E52EAD">
            <w:pPr>
              <w:rPr>
                <w:rFonts w:ascii="Arial" w:hAnsi="Arial" w:cs="Arial"/>
                <w:sz w:val="16"/>
                <w:szCs w:val="16"/>
                <w:lang w:val="es-ES_tradnl"/>
              </w:rPr>
            </w:pPr>
          </w:p>
        </w:tc>
        <w:tc>
          <w:tcPr>
            <w:tcW w:w="144" w:type="pct"/>
          </w:tcPr>
          <w:p w:rsidR="00BD35B5" w:rsidRPr="00877197" w:rsidRDefault="00BD35B5" w:rsidP="00E52EAD">
            <w:pPr>
              <w:rPr>
                <w:rFonts w:ascii="Arial" w:hAnsi="Arial" w:cs="Arial"/>
                <w:sz w:val="16"/>
                <w:szCs w:val="16"/>
                <w:lang w:val="es-ES_tradnl"/>
              </w:rPr>
            </w:pPr>
          </w:p>
        </w:tc>
        <w:tc>
          <w:tcPr>
            <w:tcW w:w="102" w:type="pct"/>
          </w:tcPr>
          <w:p w:rsidR="00BD35B5" w:rsidRPr="00877197" w:rsidRDefault="00BD35B5" w:rsidP="00E52EAD">
            <w:pPr>
              <w:rPr>
                <w:rFonts w:ascii="Arial" w:hAnsi="Arial" w:cs="Arial"/>
                <w:sz w:val="16"/>
                <w:szCs w:val="16"/>
                <w:lang w:val="es-ES_tradnl"/>
              </w:rPr>
            </w:pPr>
          </w:p>
        </w:tc>
        <w:tc>
          <w:tcPr>
            <w:tcW w:w="132" w:type="pct"/>
          </w:tcPr>
          <w:p w:rsidR="00BD35B5" w:rsidRPr="00877197" w:rsidRDefault="00BD35B5" w:rsidP="00E52EAD">
            <w:pPr>
              <w:rPr>
                <w:rFonts w:ascii="Arial" w:hAnsi="Arial" w:cs="Arial"/>
                <w:sz w:val="16"/>
                <w:szCs w:val="16"/>
                <w:lang w:val="es-ES_tradnl"/>
              </w:rPr>
            </w:pPr>
          </w:p>
        </w:tc>
        <w:tc>
          <w:tcPr>
            <w:tcW w:w="135" w:type="pct"/>
          </w:tcPr>
          <w:p w:rsidR="00BD35B5" w:rsidRPr="00877197" w:rsidRDefault="00BD35B5" w:rsidP="00E52EAD">
            <w:pPr>
              <w:rPr>
                <w:rFonts w:ascii="Arial" w:hAnsi="Arial" w:cs="Arial"/>
                <w:sz w:val="16"/>
                <w:szCs w:val="16"/>
                <w:lang w:val="es-ES_tradnl"/>
              </w:rPr>
            </w:pPr>
          </w:p>
        </w:tc>
        <w:tc>
          <w:tcPr>
            <w:tcW w:w="144" w:type="pct"/>
          </w:tcPr>
          <w:p w:rsidR="00BD35B5" w:rsidRPr="00877197" w:rsidRDefault="00BD35B5" w:rsidP="00E52EAD">
            <w:pPr>
              <w:rPr>
                <w:rFonts w:ascii="Arial" w:hAnsi="Arial" w:cs="Arial"/>
                <w:sz w:val="16"/>
                <w:szCs w:val="16"/>
                <w:lang w:val="es-ES_tradnl"/>
              </w:rPr>
            </w:pPr>
          </w:p>
        </w:tc>
        <w:tc>
          <w:tcPr>
            <w:tcW w:w="102" w:type="pct"/>
          </w:tcPr>
          <w:p w:rsidR="00BD35B5" w:rsidRPr="00877197" w:rsidRDefault="00BD35B5" w:rsidP="00E52EAD">
            <w:pPr>
              <w:jc w:val="center"/>
              <w:rPr>
                <w:rFonts w:ascii="Arial" w:hAnsi="Arial" w:cs="Arial"/>
                <w:sz w:val="16"/>
                <w:szCs w:val="16"/>
                <w:lang w:val="es-ES_tradnl"/>
              </w:rPr>
            </w:pPr>
          </w:p>
        </w:tc>
        <w:tc>
          <w:tcPr>
            <w:tcW w:w="132" w:type="pct"/>
          </w:tcPr>
          <w:p w:rsidR="00BD35B5" w:rsidRPr="00877197" w:rsidRDefault="00BD35B5" w:rsidP="00E52EAD">
            <w:pPr>
              <w:jc w:val="center"/>
              <w:rPr>
                <w:rFonts w:ascii="Arial" w:hAnsi="Arial" w:cs="Arial"/>
                <w:sz w:val="16"/>
                <w:szCs w:val="16"/>
                <w:lang w:val="es-ES_tradnl"/>
              </w:rPr>
            </w:pPr>
          </w:p>
        </w:tc>
        <w:tc>
          <w:tcPr>
            <w:tcW w:w="135" w:type="pct"/>
          </w:tcPr>
          <w:p w:rsidR="00BD35B5" w:rsidRPr="00877197" w:rsidRDefault="00BD35B5" w:rsidP="00E52EAD">
            <w:pPr>
              <w:jc w:val="center"/>
              <w:rPr>
                <w:rFonts w:ascii="Arial" w:hAnsi="Arial" w:cs="Arial"/>
                <w:sz w:val="16"/>
                <w:szCs w:val="16"/>
                <w:lang w:val="es-ES_tradnl"/>
              </w:rPr>
            </w:pPr>
          </w:p>
        </w:tc>
        <w:tc>
          <w:tcPr>
            <w:tcW w:w="144" w:type="pct"/>
          </w:tcPr>
          <w:p w:rsidR="00BD35B5" w:rsidRPr="00877197" w:rsidRDefault="00BD35B5" w:rsidP="00E52EAD">
            <w:pPr>
              <w:jc w:val="center"/>
              <w:rPr>
                <w:rFonts w:ascii="Arial" w:hAnsi="Arial" w:cs="Arial"/>
                <w:sz w:val="16"/>
                <w:szCs w:val="16"/>
                <w:lang w:val="es-ES_tradnl"/>
              </w:rPr>
            </w:pPr>
          </w:p>
        </w:tc>
        <w:tc>
          <w:tcPr>
            <w:tcW w:w="123" w:type="pct"/>
          </w:tcPr>
          <w:p w:rsidR="00BD35B5" w:rsidRPr="00877197" w:rsidRDefault="00BD35B5" w:rsidP="00E52EAD">
            <w:pPr>
              <w:jc w:val="center"/>
              <w:rPr>
                <w:rFonts w:ascii="Arial" w:hAnsi="Arial" w:cs="Arial"/>
                <w:sz w:val="16"/>
                <w:szCs w:val="16"/>
                <w:lang w:val="es-ES_tradnl"/>
              </w:rPr>
            </w:pPr>
          </w:p>
        </w:tc>
        <w:tc>
          <w:tcPr>
            <w:tcW w:w="148" w:type="pct"/>
          </w:tcPr>
          <w:p w:rsidR="00BD35B5" w:rsidRPr="00877197" w:rsidRDefault="00BD35B5" w:rsidP="00E52EAD">
            <w:pPr>
              <w:jc w:val="center"/>
              <w:rPr>
                <w:rFonts w:ascii="Arial" w:hAnsi="Arial" w:cs="Arial"/>
                <w:sz w:val="16"/>
                <w:szCs w:val="16"/>
                <w:lang w:val="es-ES_tradnl"/>
              </w:rPr>
            </w:pPr>
          </w:p>
        </w:tc>
        <w:tc>
          <w:tcPr>
            <w:tcW w:w="135" w:type="pct"/>
          </w:tcPr>
          <w:p w:rsidR="00BD35B5" w:rsidRPr="00877197" w:rsidRDefault="00BD35B5" w:rsidP="00E52EAD">
            <w:pPr>
              <w:jc w:val="center"/>
              <w:rPr>
                <w:rFonts w:ascii="Arial" w:hAnsi="Arial" w:cs="Arial"/>
                <w:sz w:val="16"/>
                <w:szCs w:val="16"/>
                <w:lang w:val="es-ES_tradnl"/>
              </w:rPr>
            </w:pPr>
          </w:p>
        </w:tc>
        <w:tc>
          <w:tcPr>
            <w:tcW w:w="160" w:type="pct"/>
          </w:tcPr>
          <w:p w:rsidR="00BD35B5" w:rsidRPr="00877197" w:rsidRDefault="00BD35B5" w:rsidP="00E52EAD">
            <w:pPr>
              <w:jc w:val="center"/>
              <w:rPr>
                <w:rFonts w:ascii="Arial" w:hAnsi="Arial" w:cs="Arial"/>
                <w:sz w:val="16"/>
                <w:szCs w:val="16"/>
                <w:lang w:val="es-ES_tradnl"/>
              </w:rPr>
            </w:pPr>
            <w:r w:rsidRPr="00877197">
              <w:rPr>
                <w:rFonts w:ascii="Arial" w:hAnsi="Arial" w:cs="Arial"/>
                <w:sz w:val="16"/>
                <w:szCs w:val="16"/>
                <w:lang w:val="es-ES_tradnl"/>
              </w:rPr>
              <w:t>X</w:t>
            </w:r>
          </w:p>
        </w:tc>
        <w:tc>
          <w:tcPr>
            <w:tcW w:w="471" w:type="pct"/>
          </w:tcPr>
          <w:p w:rsidR="00BD35B5" w:rsidRPr="00877197" w:rsidRDefault="00BD35B5" w:rsidP="00E52EAD">
            <w:pPr>
              <w:jc w:val="center"/>
              <w:rPr>
                <w:rFonts w:ascii="Arial" w:hAnsi="Arial" w:cs="Arial"/>
                <w:sz w:val="16"/>
                <w:szCs w:val="16"/>
                <w:lang w:val="es-ES_tradnl"/>
              </w:rPr>
            </w:pPr>
            <w:r w:rsidRPr="00877197">
              <w:rPr>
                <w:rFonts w:ascii="Arial" w:hAnsi="Arial" w:cs="Arial"/>
                <w:sz w:val="16"/>
                <w:szCs w:val="16"/>
                <w:lang w:val="es-ES_tradnl"/>
              </w:rPr>
              <w:t>INVEST- H</w:t>
            </w:r>
          </w:p>
        </w:tc>
        <w:tc>
          <w:tcPr>
            <w:tcW w:w="439" w:type="pct"/>
            <w:vMerge/>
          </w:tcPr>
          <w:p w:rsidR="00BD35B5" w:rsidRPr="00877197" w:rsidRDefault="00BD35B5" w:rsidP="001B1618">
            <w:pPr>
              <w:jc w:val="center"/>
              <w:rPr>
                <w:rFonts w:ascii="Arial" w:hAnsi="Arial" w:cs="Arial"/>
                <w:sz w:val="16"/>
                <w:szCs w:val="16"/>
                <w:lang w:val="es-ES_tradnl"/>
              </w:rPr>
            </w:pPr>
          </w:p>
        </w:tc>
        <w:tc>
          <w:tcPr>
            <w:tcW w:w="616" w:type="pct"/>
            <w:vMerge/>
          </w:tcPr>
          <w:p w:rsidR="00BD35B5" w:rsidRPr="00877197" w:rsidRDefault="00BD35B5" w:rsidP="00E52EAD">
            <w:pPr>
              <w:jc w:val="center"/>
              <w:rPr>
                <w:rFonts w:ascii="Arial" w:hAnsi="Arial" w:cs="Arial"/>
                <w:sz w:val="16"/>
                <w:szCs w:val="16"/>
                <w:lang w:val="es-ES_tradnl"/>
              </w:rPr>
            </w:pPr>
          </w:p>
        </w:tc>
      </w:tr>
      <w:tr w:rsidR="00980A56" w:rsidRPr="00877197" w:rsidTr="00BD35B5">
        <w:trPr>
          <w:trHeight w:val="350"/>
        </w:trPr>
        <w:tc>
          <w:tcPr>
            <w:tcW w:w="3945" w:type="pct"/>
            <w:gridSpan w:val="22"/>
            <w:vAlign w:val="center"/>
          </w:tcPr>
          <w:p w:rsidR="00980A56" w:rsidRPr="00877197" w:rsidRDefault="00980A56" w:rsidP="00E52EAD">
            <w:pPr>
              <w:jc w:val="right"/>
              <w:rPr>
                <w:rFonts w:ascii="Arial" w:hAnsi="Arial" w:cs="Arial"/>
                <w:b/>
                <w:sz w:val="16"/>
                <w:szCs w:val="16"/>
                <w:lang w:val="es-ES_tradnl"/>
              </w:rPr>
            </w:pPr>
            <w:r w:rsidRPr="00877197">
              <w:rPr>
                <w:rFonts w:ascii="Arial" w:hAnsi="Arial" w:cs="Arial"/>
                <w:b/>
                <w:sz w:val="16"/>
                <w:szCs w:val="16"/>
                <w:lang w:val="es-ES_tradnl"/>
              </w:rPr>
              <w:t>TOTAL</w:t>
            </w:r>
          </w:p>
        </w:tc>
        <w:tc>
          <w:tcPr>
            <w:tcW w:w="439" w:type="pct"/>
            <w:vAlign w:val="center"/>
          </w:tcPr>
          <w:p w:rsidR="00980A56" w:rsidRPr="00877197" w:rsidRDefault="00C31E3D" w:rsidP="00E52EAD">
            <w:pPr>
              <w:jc w:val="right"/>
              <w:rPr>
                <w:rFonts w:ascii="Arial" w:hAnsi="Arial" w:cs="Arial"/>
                <w:b/>
                <w:sz w:val="18"/>
                <w:szCs w:val="18"/>
                <w:lang w:val="es-ES_tradnl"/>
              </w:rPr>
            </w:pPr>
            <w:r>
              <w:rPr>
                <w:rFonts w:ascii="Arial" w:hAnsi="Arial" w:cs="Arial"/>
                <w:b/>
                <w:sz w:val="18"/>
                <w:szCs w:val="18"/>
                <w:lang w:val="es-ES_tradnl"/>
              </w:rPr>
              <w:t>$14</w:t>
            </w:r>
            <w:r w:rsidR="00980A56" w:rsidRPr="00877197">
              <w:rPr>
                <w:rFonts w:ascii="Arial" w:hAnsi="Arial" w:cs="Arial"/>
                <w:b/>
                <w:sz w:val="18"/>
                <w:szCs w:val="18"/>
                <w:lang w:val="es-ES_tradnl"/>
              </w:rPr>
              <w:t>4.000</w:t>
            </w:r>
          </w:p>
        </w:tc>
        <w:tc>
          <w:tcPr>
            <w:tcW w:w="616" w:type="pct"/>
            <w:vAlign w:val="center"/>
          </w:tcPr>
          <w:p w:rsidR="00980A56" w:rsidRPr="00877197" w:rsidRDefault="00980A56" w:rsidP="00E52EAD">
            <w:pPr>
              <w:rPr>
                <w:rFonts w:ascii="Arial" w:hAnsi="Arial" w:cs="Arial"/>
                <w:sz w:val="18"/>
                <w:szCs w:val="18"/>
                <w:lang w:val="es-ES_tradnl"/>
              </w:rPr>
            </w:pPr>
          </w:p>
        </w:tc>
      </w:tr>
    </w:tbl>
    <w:p w:rsidR="00C90BE0" w:rsidRPr="00877197" w:rsidRDefault="00C90BE0" w:rsidP="006E5147">
      <w:pPr>
        <w:pStyle w:val="AutoNumpara"/>
        <w:numPr>
          <w:ilvl w:val="0"/>
          <w:numId w:val="0"/>
        </w:numPr>
        <w:rPr>
          <w:rFonts w:ascii="Arial" w:hAnsi="Arial" w:cs="Arial"/>
          <w:noProof w:val="0"/>
          <w:sz w:val="22"/>
          <w:szCs w:val="22"/>
        </w:rPr>
        <w:sectPr w:rsidR="00C90BE0" w:rsidRPr="00877197" w:rsidSect="003C515F">
          <w:pgSz w:w="15840" w:h="12240" w:orient="landscape"/>
          <w:pgMar w:top="1080" w:right="1440" w:bottom="1800" w:left="1440" w:header="720" w:footer="720" w:gutter="0"/>
          <w:cols w:space="720"/>
          <w:docGrid w:linePitch="360"/>
        </w:sectPr>
      </w:pPr>
    </w:p>
    <w:p w:rsidR="001B5186" w:rsidRPr="00877197" w:rsidRDefault="001B5186" w:rsidP="00332D8A">
      <w:pPr>
        <w:jc w:val="both"/>
        <w:rPr>
          <w:rFonts w:ascii="Arial" w:hAnsi="Arial" w:cs="Arial"/>
          <w:sz w:val="22"/>
          <w:szCs w:val="22"/>
          <w:lang w:val="es-ES_tradnl"/>
        </w:rPr>
      </w:pPr>
    </w:p>
    <w:p w:rsidR="001B5186" w:rsidRPr="0047455D" w:rsidRDefault="006D01D1" w:rsidP="00524DCC">
      <w:pPr>
        <w:pStyle w:val="AutoNumpara"/>
        <w:numPr>
          <w:ilvl w:val="1"/>
          <w:numId w:val="10"/>
        </w:numPr>
        <w:tabs>
          <w:tab w:val="clear" w:pos="720"/>
          <w:tab w:val="num" w:pos="180"/>
        </w:tabs>
        <w:ind w:left="180" w:hanging="180"/>
        <w:jc w:val="left"/>
        <w:rPr>
          <w:rFonts w:ascii="Arial" w:hAnsi="Arial" w:cs="Arial"/>
          <w:b/>
          <w:smallCaps/>
          <w:noProof w:val="0"/>
          <w:szCs w:val="24"/>
        </w:rPr>
      </w:pPr>
      <w:r w:rsidRPr="0047455D">
        <w:rPr>
          <w:rFonts w:ascii="Arial" w:hAnsi="Arial" w:cs="Arial"/>
          <w:b/>
          <w:smallCaps/>
          <w:noProof w:val="0"/>
          <w:szCs w:val="24"/>
        </w:rPr>
        <w:t>Evaluación</w:t>
      </w:r>
    </w:p>
    <w:p w:rsidR="007463DB" w:rsidRPr="0047455D" w:rsidRDefault="007463DB" w:rsidP="007463DB">
      <w:pPr>
        <w:pStyle w:val="AutoNumpara"/>
        <w:numPr>
          <w:ilvl w:val="0"/>
          <w:numId w:val="0"/>
        </w:numPr>
        <w:ind w:left="180"/>
        <w:jc w:val="left"/>
        <w:rPr>
          <w:rFonts w:ascii="Arial" w:hAnsi="Arial" w:cs="Arial"/>
          <w:smallCaps/>
          <w:noProof w:val="0"/>
          <w:szCs w:val="24"/>
        </w:rPr>
      </w:pPr>
    </w:p>
    <w:p w:rsidR="00CB0E1A" w:rsidRPr="0047455D" w:rsidRDefault="006D01D1" w:rsidP="00524DCC">
      <w:pPr>
        <w:pStyle w:val="Heading4"/>
        <w:numPr>
          <w:ilvl w:val="1"/>
          <w:numId w:val="14"/>
        </w:numPr>
        <w:tabs>
          <w:tab w:val="clear" w:pos="1440"/>
          <w:tab w:val="left" w:pos="720"/>
        </w:tabs>
        <w:jc w:val="left"/>
        <w:rPr>
          <w:rFonts w:ascii="Arial" w:hAnsi="Arial" w:cs="Arial"/>
          <w:noProof w:val="0"/>
          <w:szCs w:val="24"/>
          <w:lang w:val="es-ES_tradnl"/>
        </w:rPr>
      </w:pPr>
      <w:r w:rsidRPr="0047455D">
        <w:rPr>
          <w:rFonts w:ascii="Arial" w:hAnsi="Arial" w:cs="Arial"/>
          <w:noProof w:val="0"/>
          <w:szCs w:val="24"/>
          <w:lang w:val="es-ES_tradnl"/>
        </w:rPr>
        <w:t>Principales Preguntas de Evaluación</w:t>
      </w:r>
    </w:p>
    <w:p w:rsidR="00936D43" w:rsidRPr="0047455D" w:rsidRDefault="00936D43" w:rsidP="00936D43">
      <w:pPr>
        <w:pStyle w:val="AutoNumpara"/>
        <w:numPr>
          <w:ilvl w:val="0"/>
          <w:numId w:val="0"/>
        </w:numPr>
        <w:ind w:left="360"/>
        <w:rPr>
          <w:rFonts w:ascii="Arial" w:hAnsi="Arial" w:cs="Arial"/>
          <w:noProof w:val="0"/>
          <w:szCs w:val="24"/>
        </w:rPr>
      </w:pPr>
      <w:r w:rsidRPr="0047455D">
        <w:rPr>
          <w:rFonts w:ascii="Arial" w:hAnsi="Arial" w:cs="Arial"/>
          <w:noProof w:val="0"/>
          <w:szCs w:val="24"/>
        </w:rPr>
        <w:t>La evaluación del  ¨Programa de Integración Vial Regional</w:t>
      </w:r>
      <w:r w:rsidR="00A550AE" w:rsidRPr="0047455D">
        <w:rPr>
          <w:rFonts w:ascii="Arial" w:hAnsi="Arial" w:cs="Arial"/>
          <w:noProof w:val="0"/>
          <w:szCs w:val="24"/>
        </w:rPr>
        <w:t xml:space="preserve"> II</w:t>
      </w:r>
      <w:r w:rsidRPr="0047455D">
        <w:rPr>
          <w:rFonts w:ascii="Arial" w:hAnsi="Arial" w:cs="Arial"/>
          <w:noProof w:val="0"/>
          <w:szCs w:val="24"/>
        </w:rPr>
        <w:t>¨</w:t>
      </w:r>
      <w:r w:rsidRPr="0047455D">
        <w:rPr>
          <w:rFonts w:ascii="Arial" w:hAnsi="Arial" w:cs="Arial"/>
          <w:b/>
          <w:smallCaps/>
          <w:noProof w:val="0"/>
          <w:szCs w:val="24"/>
        </w:rPr>
        <w:t xml:space="preserve"> </w:t>
      </w:r>
      <w:r w:rsidRPr="0047455D">
        <w:rPr>
          <w:rFonts w:ascii="Arial" w:hAnsi="Arial" w:cs="Arial"/>
          <w:noProof w:val="0"/>
          <w:szCs w:val="24"/>
        </w:rPr>
        <w:t xml:space="preserve">busca responder a las interrogantes sobre si el proyecto, mediante las obras de ingeniería a realizar, ha logrado en las carreteras intervenidas contribuir a la </w:t>
      </w:r>
      <w:r w:rsidR="00144CE4" w:rsidRPr="0047455D">
        <w:rPr>
          <w:rFonts w:ascii="Arial" w:hAnsi="Arial" w:cs="Arial"/>
          <w:noProof w:val="0"/>
          <w:szCs w:val="24"/>
        </w:rPr>
        <w:t>contribuir a la mejora de la competitividad de Honduras, facilitando la movilidad de bienes transables</w:t>
      </w:r>
      <w:r w:rsidRPr="0047455D">
        <w:rPr>
          <w:rFonts w:ascii="Arial" w:hAnsi="Arial" w:cs="Arial"/>
          <w:noProof w:val="0"/>
          <w:szCs w:val="24"/>
        </w:rPr>
        <w:t xml:space="preserve">, a través de: i) reducir los costos económicos de operación vehicular; ii) </w:t>
      </w:r>
      <w:r w:rsidR="00144CE4" w:rsidRPr="0047455D">
        <w:rPr>
          <w:rFonts w:ascii="Arial" w:hAnsi="Arial" w:cs="Arial"/>
          <w:noProof w:val="0"/>
          <w:szCs w:val="24"/>
        </w:rPr>
        <w:t>reducir los tiempos de viaje</w:t>
      </w:r>
      <w:r w:rsidRPr="0047455D">
        <w:rPr>
          <w:rFonts w:ascii="Arial" w:hAnsi="Arial" w:cs="Arial"/>
          <w:noProof w:val="0"/>
          <w:szCs w:val="24"/>
        </w:rPr>
        <w:t>.</w:t>
      </w:r>
    </w:p>
    <w:p w:rsidR="001B5186" w:rsidRPr="0047455D" w:rsidRDefault="006D01D1" w:rsidP="00524DCC">
      <w:pPr>
        <w:pStyle w:val="Heading4"/>
        <w:numPr>
          <w:ilvl w:val="1"/>
          <w:numId w:val="14"/>
        </w:numPr>
        <w:tabs>
          <w:tab w:val="clear" w:pos="1440"/>
          <w:tab w:val="left" w:pos="720"/>
        </w:tabs>
        <w:rPr>
          <w:rFonts w:ascii="Arial" w:hAnsi="Arial" w:cs="Arial"/>
          <w:noProof w:val="0"/>
          <w:szCs w:val="24"/>
          <w:lang w:val="es-ES_tradnl"/>
        </w:rPr>
      </w:pPr>
      <w:r w:rsidRPr="0047455D">
        <w:rPr>
          <w:rFonts w:ascii="Arial" w:hAnsi="Arial" w:cs="Arial"/>
          <w:noProof w:val="0"/>
          <w:szCs w:val="24"/>
          <w:lang w:val="es-ES_tradnl"/>
        </w:rPr>
        <w:t>Principales Indicadores de</w:t>
      </w:r>
      <w:r w:rsidR="00CB0E1A" w:rsidRPr="0047455D">
        <w:rPr>
          <w:rFonts w:ascii="Arial" w:hAnsi="Arial" w:cs="Arial"/>
          <w:noProof w:val="0"/>
          <w:szCs w:val="24"/>
          <w:lang w:val="es-ES_tradnl"/>
        </w:rPr>
        <w:t xml:space="preserve"> Impacto</w:t>
      </w:r>
      <w:r w:rsidRPr="0047455D">
        <w:rPr>
          <w:rFonts w:ascii="Arial" w:hAnsi="Arial" w:cs="Arial"/>
          <w:noProof w:val="0"/>
          <w:szCs w:val="24"/>
          <w:lang w:val="es-ES_tradnl"/>
        </w:rPr>
        <w:t xml:space="preserve"> </w:t>
      </w:r>
      <w:r w:rsidR="00CB0E1A" w:rsidRPr="0047455D">
        <w:rPr>
          <w:rFonts w:ascii="Arial" w:hAnsi="Arial" w:cs="Arial"/>
          <w:noProof w:val="0"/>
          <w:szCs w:val="24"/>
          <w:lang w:val="es-ES_tradnl"/>
        </w:rPr>
        <w:t xml:space="preserve">y </w:t>
      </w:r>
      <w:r w:rsidRPr="0047455D">
        <w:rPr>
          <w:rFonts w:ascii="Arial" w:hAnsi="Arial" w:cs="Arial"/>
          <w:noProof w:val="0"/>
          <w:szCs w:val="24"/>
          <w:lang w:val="es-ES_tradnl"/>
        </w:rPr>
        <w:t xml:space="preserve">su </w:t>
      </w:r>
      <w:r w:rsidR="00D85262" w:rsidRPr="0047455D">
        <w:rPr>
          <w:rFonts w:ascii="Arial" w:hAnsi="Arial" w:cs="Arial"/>
          <w:noProof w:val="0"/>
          <w:szCs w:val="24"/>
          <w:lang w:val="es-ES_tradnl"/>
        </w:rPr>
        <w:t>Metodología</w:t>
      </w:r>
    </w:p>
    <w:p w:rsidR="0088091B" w:rsidRPr="00877197" w:rsidRDefault="00836193" w:rsidP="00836193">
      <w:pPr>
        <w:pStyle w:val="TableTitle"/>
        <w:rPr>
          <w:rFonts w:ascii="Arial" w:hAnsi="Arial" w:cs="Arial"/>
          <w:lang w:val="es-ES_tradnl"/>
        </w:rPr>
      </w:pPr>
      <w:r w:rsidRPr="00877197">
        <w:rPr>
          <w:rFonts w:ascii="Arial" w:hAnsi="Arial" w:cs="Arial"/>
          <w:lang w:val="es-ES_tradnl"/>
        </w:rPr>
        <w:t>Cuadro 3</w:t>
      </w:r>
    </w:p>
    <w:p w:rsidR="00A550AE" w:rsidRPr="00877197" w:rsidRDefault="00A550AE" w:rsidP="00836193">
      <w:pPr>
        <w:pStyle w:val="TableTitle"/>
        <w:rPr>
          <w:rFonts w:ascii="Arial" w:hAnsi="Arial" w:cs="Arial"/>
          <w:lang w:val="es-ES_tradnl"/>
        </w:rPr>
      </w:pPr>
      <w:r w:rsidRPr="00877197">
        <w:rPr>
          <w:rFonts w:ascii="Arial" w:hAnsi="Arial" w:cs="Arial"/>
          <w:lang w:val="es-ES_tradnl"/>
        </w:rPr>
        <w:t>Programa de Integración Vial Regional II (HO-L1121)</w:t>
      </w:r>
    </w:p>
    <w:p w:rsidR="0088091B" w:rsidRPr="00877197" w:rsidRDefault="0088091B" w:rsidP="00836193">
      <w:pPr>
        <w:pStyle w:val="TableTitle"/>
        <w:rPr>
          <w:rFonts w:ascii="Arial" w:eastAsia="Arial Unicode MS" w:hAnsi="Arial" w:cs="Arial"/>
          <w:bCs/>
          <w:lang w:val="es-ES_tradnl"/>
        </w:rPr>
      </w:pPr>
      <w:r w:rsidRPr="00877197">
        <w:rPr>
          <w:rFonts w:ascii="Arial" w:eastAsia="Arial Unicode MS" w:hAnsi="Arial" w:cs="Arial"/>
          <w:bCs/>
          <w:lang w:val="es-ES_tradnl"/>
        </w:rPr>
        <w:t xml:space="preserve">Indicadores de </w:t>
      </w:r>
      <w:r w:rsidR="00C90BE0" w:rsidRPr="00877197">
        <w:rPr>
          <w:rFonts w:ascii="Arial" w:eastAsia="Arial Unicode MS" w:hAnsi="Arial" w:cs="Arial"/>
          <w:bCs/>
          <w:lang w:val="es-ES_tradnl"/>
        </w:rPr>
        <w:t>Impacto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4"/>
        <w:gridCol w:w="1352"/>
        <w:gridCol w:w="1898"/>
        <w:gridCol w:w="3865"/>
      </w:tblGrid>
      <w:tr w:rsidR="00C90BE0" w:rsidRPr="00877197" w:rsidTr="00144CE4">
        <w:trPr>
          <w:trHeight w:val="339"/>
          <w:jc w:val="center"/>
        </w:trPr>
        <w:tc>
          <w:tcPr>
            <w:tcW w:w="5000" w:type="pct"/>
            <w:gridSpan w:val="4"/>
            <w:shd w:val="clear" w:color="auto" w:fill="D9D9D9" w:themeFill="background1" w:themeFillShade="D9"/>
            <w:vAlign w:val="center"/>
          </w:tcPr>
          <w:p w:rsidR="00C90BE0" w:rsidRPr="00877197" w:rsidRDefault="00C90BE0" w:rsidP="003117CA">
            <w:pPr>
              <w:jc w:val="both"/>
              <w:rPr>
                <w:rFonts w:ascii="Arial" w:eastAsia="Arial Unicode MS" w:hAnsi="Arial" w:cs="Arial"/>
                <w:b/>
                <w:bCs/>
                <w:sz w:val="18"/>
                <w:szCs w:val="18"/>
                <w:lang w:val="es-ES_tradnl"/>
              </w:rPr>
            </w:pPr>
            <w:r w:rsidRPr="00877197">
              <w:rPr>
                <w:rFonts w:ascii="Arial" w:eastAsia="Arial Unicode MS" w:hAnsi="Arial" w:cs="Arial"/>
                <w:b/>
                <w:bCs/>
                <w:sz w:val="18"/>
                <w:szCs w:val="18"/>
                <w:lang w:val="es-ES_tradnl"/>
              </w:rPr>
              <w:t xml:space="preserve">Impacto: </w:t>
            </w:r>
            <w:r w:rsidR="003117CA">
              <w:rPr>
                <w:rFonts w:ascii="Arial" w:hAnsi="Arial" w:cs="Arial"/>
                <w:sz w:val="20"/>
                <w:lang w:val="es-ES_tradnl"/>
              </w:rPr>
              <w:t xml:space="preserve"> </w:t>
            </w:r>
            <w:r w:rsidR="003117CA" w:rsidRPr="004E6FE6">
              <w:rPr>
                <w:rFonts w:ascii="Arial" w:hAnsi="Arial" w:cs="Arial"/>
                <w:sz w:val="20"/>
                <w:szCs w:val="18"/>
                <w:lang w:val="es-ES"/>
              </w:rPr>
              <w:t>Incremento del número de vehículos de carga circulando en corredores estratégicos de integración regional</w:t>
            </w:r>
          </w:p>
        </w:tc>
      </w:tr>
      <w:tr w:rsidR="00C90BE0" w:rsidRPr="00877197" w:rsidTr="00144CE4">
        <w:trPr>
          <w:trHeight w:val="339"/>
          <w:jc w:val="center"/>
        </w:trPr>
        <w:tc>
          <w:tcPr>
            <w:tcW w:w="1211" w:type="pct"/>
            <w:shd w:val="clear" w:color="auto" w:fill="D9D9D9" w:themeFill="background1" w:themeFillShade="D9"/>
            <w:vAlign w:val="center"/>
          </w:tcPr>
          <w:p w:rsidR="00C90BE0" w:rsidRPr="00877197" w:rsidRDefault="00C90BE0" w:rsidP="00836193">
            <w:pPr>
              <w:pStyle w:val="Newpage"/>
              <w:tabs>
                <w:tab w:val="clear" w:pos="1440"/>
                <w:tab w:val="clear" w:pos="3060"/>
              </w:tabs>
              <w:jc w:val="both"/>
              <w:rPr>
                <w:rFonts w:ascii="Arial" w:hAnsi="Arial"/>
                <w:bCs/>
                <w:smallCaps w:val="0"/>
                <w:sz w:val="18"/>
                <w:szCs w:val="18"/>
              </w:rPr>
            </w:pPr>
            <w:r w:rsidRPr="00877197">
              <w:rPr>
                <w:rFonts w:ascii="Arial" w:hAnsi="Arial"/>
                <w:bCs/>
                <w:smallCaps w:val="0"/>
                <w:sz w:val="18"/>
                <w:szCs w:val="18"/>
              </w:rPr>
              <w:t>Indicador de Impacto</w:t>
            </w:r>
          </w:p>
        </w:tc>
        <w:tc>
          <w:tcPr>
            <w:tcW w:w="720" w:type="pct"/>
            <w:shd w:val="clear" w:color="auto" w:fill="D9D9D9" w:themeFill="background1" w:themeFillShade="D9"/>
            <w:vAlign w:val="center"/>
          </w:tcPr>
          <w:p w:rsidR="00C90BE0" w:rsidRPr="00877197" w:rsidRDefault="00C90BE0" w:rsidP="00CF021B">
            <w:pPr>
              <w:jc w:val="center"/>
              <w:rPr>
                <w:rFonts w:ascii="Arial" w:eastAsia="Arial Unicode MS" w:hAnsi="Arial" w:cs="Arial"/>
                <w:b/>
                <w:bCs/>
                <w:sz w:val="18"/>
                <w:szCs w:val="18"/>
                <w:lang w:val="es-ES_tradnl"/>
              </w:rPr>
            </w:pPr>
            <w:r w:rsidRPr="00877197">
              <w:rPr>
                <w:rFonts w:ascii="Arial" w:hAnsi="Arial" w:cs="Arial"/>
                <w:b/>
                <w:bCs/>
                <w:sz w:val="18"/>
                <w:szCs w:val="18"/>
                <w:lang w:val="es-ES_tradnl"/>
              </w:rPr>
              <w:t>Línea</w:t>
            </w:r>
            <w:r w:rsidR="0023554B" w:rsidRPr="00877197">
              <w:rPr>
                <w:rFonts w:ascii="Arial" w:hAnsi="Arial" w:cs="Arial"/>
                <w:b/>
                <w:bCs/>
                <w:sz w:val="18"/>
                <w:szCs w:val="18"/>
                <w:lang w:val="es-ES_tradnl"/>
              </w:rPr>
              <w:t xml:space="preserve"> </w:t>
            </w:r>
            <w:r w:rsidR="00A550AE" w:rsidRPr="00877197">
              <w:rPr>
                <w:rFonts w:ascii="Arial" w:hAnsi="Arial" w:cs="Arial"/>
                <w:b/>
                <w:bCs/>
                <w:sz w:val="18"/>
                <w:szCs w:val="18"/>
                <w:lang w:val="es-ES_tradnl"/>
              </w:rPr>
              <w:t>Base 2016</w:t>
            </w:r>
          </w:p>
        </w:tc>
        <w:tc>
          <w:tcPr>
            <w:tcW w:w="1011" w:type="pct"/>
            <w:shd w:val="clear" w:color="auto" w:fill="D9D9D9" w:themeFill="background1" w:themeFillShade="D9"/>
            <w:vAlign w:val="center"/>
          </w:tcPr>
          <w:p w:rsidR="00C90BE0" w:rsidRPr="00877197" w:rsidRDefault="00144CE4" w:rsidP="00CF021B">
            <w:pPr>
              <w:jc w:val="center"/>
              <w:rPr>
                <w:rFonts w:ascii="Arial" w:eastAsia="Arial Unicode MS" w:hAnsi="Arial" w:cs="Arial"/>
                <w:b/>
                <w:bCs/>
                <w:sz w:val="18"/>
                <w:szCs w:val="18"/>
                <w:lang w:val="es-ES_tradnl"/>
              </w:rPr>
            </w:pPr>
            <w:r w:rsidRPr="00877197">
              <w:rPr>
                <w:rFonts w:ascii="Arial" w:hAnsi="Arial" w:cs="Arial"/>
                <w:b/>
                <w:bCs/>
                <w:sz w:val="18"/>
                <w:szCs w:val="18"/>
                <w:lang w:val="es-ES_tradnl"/>
              </w:rPr>
              <w:t>Meta 2021</w:t>
            </w:r>
          </w:p>
        </w:tc>
        <w:tc>
          <w:tcPr>
            <w:tcW w:w="2058" w:type="pct"/>
            <w:shd w:val="clear" w:color="auto" w:fill="D9D9D9" w:themeFill="background1" w:themeFillShade="D9"/>
            <w:vAlign w:val="center"/>
          </w:tcPr>
          <w:p w:rsidR="00C90BE0" w:rsidRPr="00877197" w:rsidRDefault="00C90BE0" w:rsidP="00836193">
            <w:pPr>
              <w:jc w:val="both"/>
              <w:rPr>
                <w:rFonts w:ascii="Arial" w:eastAsia="Arial Unicode MS" w:hAnsi="Arial" w:cs="Arial"/>
                <w:b/>
                <w:bCs/>
                <w:sz w:val="18"/>
                <w:szCs w:val="18"/>
                <w:lang w:val="es-ES_tradnl"/>
              </w:rPr>
            </w:pPr>
            <w:r w:rsidRPr="00877197">
              <w:rPr>
                <w:rFonts w:ascii="Arial" w:eastAsia="Arial Unicode MS" w:hAnsi="Arial" w:cs="Arial"/>
                <w:b/>
                <w:bCs/>
                <w:sz w:val="18"/>
                <w:szCs w:val="18"/>
                <w:lang w:val="es-ES_tradnl"/>
              </w:rPr>
              <w:t>Medios de Verificación</w:t>
            </w:r>
          </w:p>
        </w:tc>
      </w:tr>
      <w:tr w:rsidR="00C90BE0" w:rsidRPr="00877197" w:rsidTr="00144CE4">
        <w:trPr>
          <w:trHeight w:val="827"/>
          <w:jc w:val="center"/>
        </w:trPr>
        <w:tc>
          <w:tcPr>
            <w:tcW w:w="1211" w:type="pct"/>
            <w:vAlign w:val="center"/>
          </w:tcPr>
          <w:p w:rsidR="00C90BE0" w:rsidRPr="00877197" w:rsidRDefault="00144CE4" w:rsidP="00144CE4">
            <w:pPr>
              <w:rPr>
                <w:rFonts w:ascii="Arial" w:hAnsi="Arial" w:cs="Arial"/>
                <w:sz w:val="18"/>
                <w:szCs w:val="18"/>
                <w:lang w:val="es-ES_tradnl"/>
              </w:rPr>
            </w:pPr>
            <w:r w:rsidRPr="00877197">
              <w:rPr>
                <w:rFonts w:ascii="Arial" w:hAnsi="Arial" w:cs="Arial"/>
                <w:sz w:val="18"/>
                <w:lang w:val="es-ES_tradnl"/>
              </w:rPr>
              <w:t>Número de Vehículos de Carga circulando diariamente en los tramos intervenidos</w:t>
            </w:r>
            <w:r w:rsidR="006121AF">
              <w:rPr>
                <w:rFonts w:ascii="Arial" w:hAnsi="Arial" w:cs="Arial"/>
                <w:sz w:val="18"/>
                <w:lang w:val="es-ES_tradnl"/>
              </w:rPr>
              <w:t xml:space="preserve"> de corredor de integración regional</w:t>
            </w:r>
            <w:r w:rsidRPr="00877197">
              <w:rPr>
                <w:rFonts w:ascii="Arial" w:hAnsi="Arial" w:cs="Arial"/>
                <w:sz w:val="18"/>
                <w:lang w:val="es-ES_tradnl"/>
              </w:rPr>
              <w:t>.</w:t>
            </w:r>
            <w:r w:rsidRPr="00877197">
              <w:rPr>
                <w:rStyle w:val="FootnoteReference"/>
                <w:sz w:val="18"/>
                <w:lang w:val="es-ES_tradnl"/>
              </w:rPr>
              <w:footnoteReference w:id="5"/>
            </w:r>
          </w:p>
        </w:tc>
        <w:tc>
          <w:tcPr>
            <w:tcW w:w="720" w:type="pct"/>
            <w:vAlign w:val="center"/>
          </w:tcPr>
          <w:p w:rsidR="00C90BE0" w:rsidRPr="00877197" w:rsidRDefault="000B32E4" w:rsidP="001A6861">
            <w:pPr>
              <w:jc w:val="center"/>
              <w:rPr>
                <w:rFonts w:ascii="Arial" w:hAnsi="Arial" w:cs="Arial"/>
                <w:color w:val="FF0000"/>
                <w:sz w:val="18"/>
                <w:szCs w:val="18"/>
                <w:lang w:val="es-ES_tradnl"/>
              </w:rPr>
            </w:pPr>
            <w:r w:rsidRPr="00877197">
              <w:rPr>
                <w:rFonts w:ascii="Arial" w:hAnsi="Arial" w:cs="Arial"/>
                <w:sz w:val="18"/>
                <w:szCs w:val="18"/>
                <w:lang w:val="es-ES_tradnl"/>
              </w:rPr>
              <w:t>3.467</w:t>
            </w:r>
          </w:p>
        </w:tc>
        <w:tc>
          <w:tcPr>
            <w:tcW w:w="1011" w:type="pct"/>
            <w:vAlign w:val="center"/>
          </w:tcPr>
          <w:p w:rsidR="00C90BE0" w:rsidRPr="00877197" w:rsidRDefault="000B32E4" w:rsidP="00A92865">
            <w:pPr>
              <w:jc w:val="center"/>
              <w:rPr>
                <w:rFonts w:ascii="Arial" w:hAnsi="Arial" w:cs="Arial"/>
                <w:sz w:val="18"/>
                <w:szCs w:val="18"/>
                <w:lang w:val="es-ES_tradnl"/>
              </w:rPr>
            </w:pPr>
            <w:r w:rsidRPr="00877197">
              <w:rPr>
                <w:rFonts w:ascii="Arial" w:hAnsi="Arial" w:cs="Arial"/>
                <w:sz w:val="18"/>
                <w:szCs w:val="18"/>
                <w:lang w:val="es-ES_tradnl"/>
              </w:rPr>
              <w:t>4.892</w:t>
            </w:r>
          </w:p>
        </w:tc>
        <w:tc>
          <w:tcPr>
            <w:tcW w:w="2058" w:type="pct"/>
            <w:vAlign w:val="center"/>
          </w:tcPr>
          <w:p w:rsidR="00C90BE0" w:rsidRPr="00877197" w:rsidRDefault="00C90BE0" w:rsidP="004E6FE6">
            <w:pPr>
              <w:jc w:val="center"/>
              <w:rPr>
                <w:rFonts w:ascii="Arial" w:hAnsi="Arial" w:cs="Arial"/>
                <w:sz w:val="18"/>
                <w:szCs w:val="18"/>
                <w:lang w:val="es-ES_tradnl"/>
              </w:rPr>
            </w:pPr>
            <w:r w:rsidRPr="00877197">
              <w:rPr>
                <w:rFonts w:ascii="Arial" w:hAnsi="Arial" w:cs="Arial"/>
                <w:sz w:val="18"/>
                <w:szCs w:val="18"/>
                <w:lang w:val="es-ES_tradnl"/>
              </w:rPr>
              <w:t>Estudio de Tránsito</w:t>
            </w:r>
          </w:p>
          <w:p w:rsidR="0036445D" w:rsidRDefault="0036445D" w:rsidP="004E6FE6">
            <w:pPr>
              <w:jc w:val="center"/>
              <w:rPr>
                <w:rFonts w:ascii="Arial" w:hAnsi="Arial" w:cs="Arial"/>
                <w:sz w:val="18"/>
                <w:szCs w:val="18"/>
                <w:lang w:val="es-ES_tradnl"/>
              </w:rPr>
            </w:pPr>
          </w:p>
          <w:p w:rsidR="00C90BE0" w:rsidRPr="00877197" w:rsidRDefault="00C90BE0" w:rsidP="004E6FE6">
            <w:pPr>
              <w:jc w:val="center"/>
              <w:rPr>
                <w:rFonts w:ascii="Arial" w:hAnsi="Arial" w:cs="Arial"/>
                <w:sz w:val="18"/>
                <w:szCs w:val="18"/>
                <w:lang w:val="es-ES_tradnl"/>
              </w:rPr>
            </w:pPr>
            <w:r w:rsidRPr="00877197">
              <w:rPr>
                <w:rFonts w:ascii="Arial" w:hAnsi="Arial" w:cs="Arial"/>
                <w:sz w:val="18"/>
                <w:szCs w:val="18"/>
                <w:lang w:val="es-ES_tradnl"/>
              </w:rPr>
              <w:t xml:space="preserve">Responsable: </w:t>
            </w:r>
            <w:r w:rsidR="00970C27" w:rsidRPr="00877197">
              <w:rPr>
                <w:rFonts w:ascii="Arial" w:hAnsi="Arial" w:cs="Arial"/>
                <w:sz w:val="18"/>
                <w:szCs w:val="18"/>
                <w:lang w:val="es-ES_tradnl"/>
              </w:rPr>
              <w:t>INVEST- H</w:t>
            </w:r>
          </w:p>
          <w:p w:rsidR="00144CE4" w:rsidRPr="00877197" w:rsidRDefault="00C90BE0" w:rsidP="004E6FE6">
            <w:pPr>
              <w:jc w:val="center"/>
              <w:rPr>
                <w:rFonts w:ascii="Arial" w:hAnsi="Arial" w:cs="Arial"/>
                <w:sz w:val="18"/>
                <w:szCs w:val="18"/>
                <w:lang w:val="es-ES_tradnl"/>
              </w:rPr>
            </w:pPr>
            <w:r w:rsidRPr="00877197">
              <w:rPr>
                <w:rFonts w:ascii="Arial" w:hAnsi="Arial" w:cs="Arial"/>
                <w:sz w:val="18"/>
                <w:szCs w:val="18"/>
                <w:lang w:val="es-ES_tradnl"/>
              </w:rPr>
              <w:t xml:space="preserve">Línea de Base: </w:t>
            </w:r>
            <w:r w:rsidR="00144CE4" w:rsidRPr="00877197">
              <w:rPr>
                <w:rFonts w:ascii="Arial" w:hAnsi="Arial" w:cs="Arial"/>
                <w:sz w:val="18"/>
                <w:szCs w:val="18"/>
                <w:lang w:val="es-ES_tradnl"/>
              </w:rPr>
              <w:t>Valores establecidos en el estudio de tránsito incluido en el documento de diseño del proyecto de la Valor Meta: establecido a partir del informe de análisis económico Ex Ante Independiente realizado por el Equipo de Proyecto.</w:t>
            </w:r>
          </w:p>
        </w:tc>
      </w:tr>
    </w:tbl>
    <w:p w:rsidR="003B4EF5" w:rsidRPr="0047455D" w:rsidRDefault="00853144" w:rsidP="00836193">
      <w:pPr>
        <w:pStyle w:val="AutoNumpara"/>
        <w:numPr>
          <w:ilvl w:val="0"/>
          <w:numId w:val="0"/>
        </w:numPr>
        <w:rPr>
          <w:rFonts w:ascii="Arial" w:hAnsi="Arial" w:cs="Arial"/>
          <w:noProof w:val="0"/>
          <w:spacing w:val="-3"/>
          <w:szCs w:val="24"/>
        </w:rPr>
      </w:pPr>
      <w:r w:rsidRPr="0047455D">
        <w:rPr>
          <w:rFonts w:ascii="Arial" w:hAnsi="Arial" w:cs="Arial"/>
          <w:noProof w:val="0"/>
          <w:spacing w:val="-3"/>
          <w:szCs w:val="24"/>
        </w:rPr>
        <w:t>Los indicadores de impacto incluidos en la matriz de res</w:t>
      </w:r>
      <w:r w:rsidR="007C0669" w:rsidRPr="0047455D">
        <w:rPr>
          <w:rFonts w:ascii="Arial" w:hAnsi="Arial" w:cs="Arial"/>
          <w:noProof w:val="0"/>
          <w:spacing w:val="-3"/>
          <w:szCs w:val="24"/>
        </w:rPr>
        <w:t>ultados só</w:t>
      </w:r>
      <w:r w:rsidRPr="0047455D">
        <w:rPr>
          <w:rFonts w:ascii="Arial" w:hAnsi="Arial" w:cs="Arial"/>
          <w:noProof w:val="0"/>
          <w:spacing w:val="-3"/>
          <w:szCs w:val="24"/>
        </w:rPr>
        <w:t xml:space="preserve">lo representan una referencia a variables sobre las cuales el proyecto contribuiría. La mejora observada, no será considerada como una contribución exclusiva del proyecto sino, como una referencia de magnitudes que permite inferir la contribución de las inversiones propuestas al objetivo de desarrollo de la región. </w:t>
      </w:r>
    </w:p>
    <w:p w:rsidR="00853144" w:rsidRPr="0047455D" w:rsidRDefault="00144CE4" w:rsidP="005A7F82">
      <w:pPr>
        <w:pStyle w:val="TableTitle"/>
        <w:numPr>
          <w:ilvl w:val="0"/>
          <w:numId w:val="20"/>
        </w:numPr>
        <w:jc w:val="both"/>
        <w:rPr>
          <w:sz w:val="24"/>
          <w:szCs w:val="24"/>
          <w:lang w:val="es-ES_tradnl"/>
        </w:rPr>
      </w:pPr>
      <w:r w:rsidRPr="0047455D">
        <w:rPr>
          <w:rFonts w:ascii="Arial" w:hAnsi="Arial" w:cs="Arial"/>
          <w:sz w:val="24"/>
          <w:szCs w:val="24"/>
          <w:lang w:val="es-ES_tradnl"/>
        </w:rPr>
        <w:t>Número de Vehículos de Carga circulando diariamente en los tramos intervenidos</w:t>
      </w:r>
      <w:r w:rsidR="006121AF">
        <w:rPr>
          <w:rFonts w:ascii="Arial" w:hAnsi="Arial" w:cs="Arial"/>
          <w:sz w:val="24"/>
          <w:szCs w:val="24"/>
          <w:lang w:val="es-ES_tradnl"/>
        </w:rPr>
        <w:t xml:space="preserve"> de corredor de integración regional</w:t>
      </w:r>
    </w:p>
    <w:p w:rsidR="007C0669" w:rsidRPr="0047455D" w:rsidRDefault="007C0669" w:rsidP="00836193">
      <w:pPr>
        <w:pStyle w:val="AutoNumpara"/>
        <w:numPr>
          <w:ilvl w:val="0"/>
          <w:numId w:val="0"/>
        </w:numPr>
        <w:rPr>
          <w:rFonts w:ascii="Arial" w:hAnsi="Arial" w:cs="Arial"/>
          <w:noProof w:val="0"/>
          <w:szCs w:val="24"/>
        </w:rPr>
      </w:pPr>
      <w:r w:rsidRPr="0047455D">
        <w:rPr>
          <w:rFonts w:ascii="Arial" w:hAnsi="Arial" w:cs="Arial"/>
          <w:noProof w:val="0"/>
          <w:szCs w:val="24"/>
        </w:rPr>
        <w:t xml:space="preserve">A partir de los Estudios finales de tránsito del </w:t>
      </w:r>
      <w:r w:rsidR="008B1CBC" w:rsidRPr="0047455D">
        <w:rPr>
          <w:rFonts w:ascii="Arial" w:hAnsi="Arial" w:cs="Arial"/>
          <w:noProof w:val="0"/>
          <w:szCs w:val="24"/>
        </w:rPr>
        <w:t>proyecto realizado por INSEP, y las empresas consultoras contratadas para el diseño del proyecto,</w:t>
      </w:r>
      <w:r w:rsidRPr="0047455D">
        <w:rPr>
          <w:rFonts w:ascii="Arial" w:hAnsi="Arial" w:cs="Arial"/>
          <w:noProof w:val="0"/>
          <w:szCs w:val="24"/>
        </w:rPr>
        <w:t xml:space="preserve"> se determinó el </w:t>
      </w:r>
      <w:r w:rsidR="008B1CBC" w:rsidRPr="0047455D">
        <w:rPr>
          <w:rFonts w:ascii="Arial" w:hAnsi="Arial" w:cs="Arial"/>
          <w:noProof w:val="0"/>
          <w:szCs w:val="24"/>
        </w:rPr>
        <w:t>número</w:t>
      </w:r>
      <w:r w:rsidR="007435AF" w:rsidRPr="0047455D">
        <w:rPr>
          <w:rFonts w:ascii="Arial" w:hAnsi="Arial" w:cs="Arial"/>
          <w:noProof w:val="0"/>
          <w:szCs w:val="24"/>
        </w:rPr>
        <w:t xml:space="preserve"> </w:t>
      </w:r>
      <w:r w:rsidR="00A92865" w:rsidRPr="0047455D">
        <w:rPr>
          <w:rFonts w:ascii="Arial" w:hAnsi="Arial" w:cs="Arial"/>
          <w:noProof w:val="0"/>
          <w:szCs w:val="24"/>
        </w:rPr>
        <w:t xml:space="preserve">actual </w:t>
      </w:r>
      <w:r w:rsidR="007435AF" w:rsidRPr="0047455D">
        <w:rPr>
          <w:rFonts w:ascii="Arial" w:hAnsi="Arial" w:cs="Arial"/>
          <w:noProof w:val="0"/>
          <w:szCs w:val="24"/>
        </w:rPr>
        <w:t>de camiones en</w:t>
      </w:r>
      <w:r w:rsidRPr="0047455D">
        <w:rPr>
          <w:rFonts w:ascii="Arial" w:hAnsi="Arial" w:cs="Arial"/>
          <w:noProof w:val="0"/>
          <w:szCs w:val="24"/>
        </w:rPr>
        <w:t xml:space="preserve"> el total de tránsito medio diario anual</w:t>
      </w:r>
      <w:r w:rsidR="008B1CBC" w:rsidRPr="0047455D">
        <w:rPr>
          <w:rFonts w:ascii="Arial" w:hAnsi="Arial" w:cs="Arial"/>
          <w:noProof w:val="0"/>
          <w:szCs w:val="24"/>
        </w:rPr>
        <w:t xml:space="preserve"> (TMDA)</w:t>
      </w:r>
      <w:r w:rsidRPr="0047455D">
        <w:rPr>
          <w:rFonts w:ascii="Arial" w:hAnsi="Arial" w:cs="Arial"/>
          <w:noProof w:val="0"/>
          <w:szCs w:val="24"/>
        </w:rPr>
        <w:t xml:space="preserve"> </w:t>
      </w:r>
      <w:r w:rsidR="008B1CBC" w:rsidRPr="0047455D">
        <w:rPr>
          <w:rFonts w:ascii="Arial" w:hAnsi="Arial" w:cs="Arial"/>
          <w:noProof w:val="0"/>
          <w:szCs w:val="24"/>
        </w:rPr>
        <w:t xml:space="preserve"> para el 2016</w:t>
      </w:r>
      <w:r w:rsidR="007435AF" w:rsidRPr="0047455D">
        <w:rPr>
          <w:rFonts w:ascii="Arial" w:hAnsi="Arial" w:cs="Arial"/>
          <w:noProof w:val="0"/>
          <w:szCs w:val="24"/>
        </w:rPr>
        <w:t xml:space="preserve"> ( línea base)</w:t>
      </w:r>
      <w:r w:rsidR="008B1CBC" w:rsidRPr="0047455D">
        <w:rPr>
          <w:rFonts w:ascii="Arial" w:hAnsi="Arial" w:cs="Arial"/>
          <w:noProof w:val="0"/>
          <w:szCs w:val="24"/>
        </w:rPr>
        <w:t xml:space="preserve"> es de </w:t>
      </w:r>
      <w:r w:rsidR="000B32E4" w:rsidRPr="0047455D">
        <w:rPr>
          <w:rFonts w:ascii="Arial" w:hAnsi="Arial" w:cs="Arial"/>
          <w:noProof w:val="0"/>
          <w:szCs w:val="24"/>
        </w:rPr>
        <w:t>3.467</w:t>
      </w:r>
      <w:r w:rsidR="008B1CBC" w:rsidRPr="0047455D">
        <w:rPr>
          <w:rFonts w:ascii="Arial" w:hAnsi="Arial" w:cs="Arial"/>
          <w:noProof w:val="0"/>
          <w:szCs w:val="24"/>
        </w:rPr>
        <w:t xml:space="preserve"> vehículos.</w:t>
      </w:r>
      <w:r w:rsidR="007435AF" w:rsidRPr="0047455D">
        <w:rPr>
          <w:rFonts w:ascii="Arial" w:hAnsi="Arial" w:cs="Arial"/>
          <w:noProof w:val="0"/>
          <w:szCs w:val="24"/>
        </w:rPr>
        <w:t xml:space="preserve"> </w:t>
      </w:r>
      <w:r w:rsidR="008B1CBC" w:rsidRPr="0047455D">
        <w:rPr>
          <w:rFonts w:ascii="Arial" w:hAnsi="Arial" w:cs="Arial"/>
          <w:noProof w:val="0"/>
          <w:szCs w:val="24"/>
        </w:rPr>
        <w:t xml:space="preserve">Como resultado de las obras programadas, </w:t>
      </w:r>
      <w:r w:rsidR="007435AF" w:rsidRPr="0047455D">
        <w:rPr>
          <w:rFonts w:ascii="Arial" w:hAnsi="Arial" w:cs="Arial"/>
          <w:noProof w:val="0"/>
          <w:szCs w:val="24"/>
        </w:rPr>
        <w:t xml:space="preserve">se espera que </w:t>
      </w:r>
      <w:r w:rsidR="008B1CBC" w:rsidRPr="0047455D">
        <w:rPr>
          <w:rFonts w:ascii="Arial" w:hAnsi="Arial" w:cs="Arial"/>
          <w:noProof w:val="0"/>
          <w:szCs w:val="24"/>
        </w:rPr>
        <w:t xml:space="preserve">éste número se incremente a </w:t>
      </w:r>
      <w:r w:rsidR="000B32E4" w:rsidRPr="0047455D">
        <w:rPr>
          <w:rFonts w:ascii="Arial" w:hAnsi="Arial" w:cs="Arial"/>
          <w:noProof w:val="0"/>
          <w:szCs w:val="24"/>
        </w:rPr>
        <w:t>4.892</w:t>
      </w:r>
      <w:r w:rsidR="007435AF" w:rsidRPr="0047455D">
        <w:rPr>
          <w:rFonts w:ascii="Arial" w:hAnsi="Arial" w:cs="Arial"/>
          <w:noProof w:val="0"/>
          <w:szCs w:val="24"/>
        </w:rPr>
        <w:t xml:space="preserve"> por para el año 20</w:t>
      </w:r>
      <w:r w:rsidR="008B1CBC" w:rsidRPr="0047455D">
        <w:rPr>
          <w:rFonts w:ascii="Arial" w:hAnsi="Arial" w:cs="Arial"/>
          <w:noProof w:val="0"/>
          <w:szCs w:val="24"/>
        </w:rPr>
        <w:t>21</w:t>
      </w:r>
      <w:r w:rsidR="007435AF" w:rsidRPr="0047455D">
        <w:rPr>
          <w:rFonts w:ascii="Arial" w:hAnsi="Arial" w:cs="Arial"/>
          <w:noProof w:val="0"/>
          <w:szCs w:val="24"/>
        </w:rPr>
        <w:t xml:space="preserve"> (Meta)</w:t>
      </w:r>
      <w:r w:rsidR="008B1CBC" w:rsidRPr="0047455D">
        <w:rPr>
          <w:rFonts w:ascii="Arial" w:hAnsi="Arial" w:cs="Arial"/>
          <w:noProof w:val="0"/>
          <w:szCs w:val="24"/>
        </w:rPr>
        <w:t>.</w:t>
      </w:r>
    </w:p>
    <w:p w:rsidR="00822398" w:rsidRPr="0047455D" w:rsidRDefault="00822398" w:rsidP="00836193">
      <w:pPr>
        <w:pStyle w:val="AutoNumpara"/>
        <w:numPr>
          <w:ilvl w:val="0"/>
          <w:numId w:val="0"/>
        </w:numPr>
        <w:rPr>
          <w:rFonts w:ascii="Arial" w:hAnsi="Arial" w:cs="Arial"/>
          <w:noProof w:val="0"/>
          <w:szCs w:val="24"/>
        </w:rPr>
      </w:pPr>
      <w:r w:rsidRPr="0047455D">
        <w:rPr>
          <w:rFonts w:ascii="Arial" w:hAnsi="Arial" w:cs="Arial"/>
          <w:noProof w:val="0"/>
          <w:szCs w:val="24"/>
        </w:rPr>
        <w:t xml:space="preserve">El TMDA Se establecerá a partir de conteos volumétricos y clasificación de vehículos en los tramos intervenidos durante 7 días continuos las 24 horas del día. Los datos </w:t>
      </w:r>
      <w:r w:rsidRPr="0047455D">
        <w:rPr>
          <w:rFonts w:ascii="Arial" w:hAnsi="Arial" w:cs="Arial"/>
          <w:noProof w:val="0"/>
          <w:szCs w:val="24"/>
        </w:rPr>
        <w:lastRenderedPageBreak/>
        <w:t>obtenidos serán afectados por factores de estacionales (diarios y mensuales) para establecer el tránsito medio diario anual.</w:t>
      </w:r>
    </w:p>
    <w:p w:rsidR="000B55D5" w:rsidRPr="0047455D" w:rsidRDefault="00853144" w:rsidP="00836193">
      <w:pPr>
        <w:pStyle w:val="AutoNumpara"/>
        <w:numPr>
          <w:ilvl w:val="0"/>
          <w:numId w:val="0"/>
        </w:numPr>
        <w:rPr>
          <w:rFonts w:ascii="Arial" w:hAnsi="Arial" w:cs="Arial"/>
          <w:noProof w:val="0"/>
          <w:szCs w:val="24"/>
        </w:rPr>
      </w:pPr>
      <w:r w:rsidRPr="0047455D">
        <w:rPr>
          <w:rFonts w:ascii="Arial" w:hAnsi="Arial" w:cs="Arial"/>
          <w:noProof w:val="0"/>
          <w:szCs w:val="24"/>
        </w:rPr>
        <w:t xml:space="preserve">La cuantificación de los </w:t>
      </w:r>
      <w:r w:rsidR="007C0669" w:rsidRPr="0047455D">
        <w:rPr>
          <w:rFonts w:ascii="Arial" w:hAnsi="Arial" w:cs="Arial"/>
          <w:noProof w:val="0"/>
          <w:szCs w:val="24"/>
        </w:rPr>
        <w:t xml:space="preserve">datos de tránsito </w:t>
      </w:r>
      <w:r w:rsidRPr="0047455D">
        <w:rPr>
          <w:rFonts w:ascii="Arial" w:hAnsi="Arial" w:cs="Arial"/>
          <w:noProof w:val="0"/>
          <w:szCs w:val="24"/>
        </w:rPr>
        <w:t xml:space="preserve">enunciados </w:t>
      </w:r>
      <w:r w:rsidR="007C0669" w:rsidRPr="0047455D">
        <w:rPr>
          <w:rFonts w:ascii="Arial" w:hAnsi="Arial" w:cs="Arial"/>
          <w:noProof w:val="0"/>
          <w:szCs w:val="24"/>
        </w:rPr>
        <w:t xml:space="preserve">en este indicador </w:t>
      </w:r>
      <w:r w:rsidRPr="0047455D">
        <w:rPr>
          <w:rFonts w:ascii="Arial" w:hAnsi="Arial" w:cs="Arial"/>
          <w:noProof w:val="0"/>
          <w:szCs w:val="24"/>
        </w:rPr>
        <w:t>se realiza</w:t>
      </w:r>
      <w:r w:rsidR="008B1CBC" w:rsidRPr="0047455D">
        <w:rPr>
          <w:rFonts w:ascii="Arial" w:hAnsi="Arial" w:cs="Arial"/>
          <w:noProof w:val="0"/>
          <w:szCs w:val="24"/>
        </w:rPr>
        <w:t>rá en los sitios donde fueron efectuados los conteos durante el desarrollo del diseño del proyecto.</w:t>
      </w:r>
    </w:p>
    <w:p w:rsidR="005A7F82" w:rsidRDefault="00CB2760" w:rsidP="00836193">
      <w:pPr>
        <w:pStyle w:val="AutoNumpara"/>
        <w:numPr>
          <w:ilvl w:val="0"/>
          <w:numId w:val="0"/>
        </w:numPr>
        <w:rPr>
          <w:rFonts w:ascii="Arial" w:hAnsi="Arial" w:cs="Arial"/>
          <w:noProof w:val="0"/>
          <w:szCs w:val="24"/>
        </w:rPr>
      </w:pPr>
      <w:r w:rsidRPr="0047455D">
        <w:rPr>
          <w:rFonts w:ascii="Arial" w:hAnsi="Arial" w:cs="Arial"/>
          <w:noProof w:val="0"/>
          <w:szCs w:val="24"/>
        </w:rPr>
        <w:t>Debido a que el programa es de Obras Múltiples, a medida se vayan identificando las obras adicionales a intervenir con el programa, deberán incorporarse sus valores de línea base y metas correspondientes.</w:t>
      </w:r>
    </w:p>
    <w:p w:rsidR="005A7F82" w:rsidRDefault="005A7F82" w:rsidP="00836193">
      <w:pPr>
        <w:pStyle w:val="AutoNumpara"/>
        <w:numPr>
          <w:ilvl w:val="0"/>
          <w:numId w:val="0"/>
        </w:numPr>
        <w:rPr>
          <w:rFonts w:ascii="Arial" w:hAnsi="Arial" w:cs="Arial"/>
          <w:noProof w:val="0"/>
          <w:szCs w:val="24"/>
        </w:rPr>
      </w:pPr>
    </w:p>
    <w:p w:rsidR="00FE4D23" w:rsidRPr="0047455D" w:rsidRDefault="00FE4D23" w:rsidP="00836193">
      <w:pPr>
        <w:pStyle w:val="AutoNumpara"/>
        <w:numPr>
          <w:ilvl w:val="0"/>
          <w:numId w:val="0"/>
        </w:numPr>
        <w:rPr>
          <w:rFonts w:ascii="Arial" w:hAnsi="Arial" w:cs="Arial"/>
          <w:noProof w:val="0"/>
          <w:szCs w:val="24"/>
        </w:rPr>
      </w:pPr>
    </w:p>
    <w:p w:rsidR="00FE4D23" w:rsidRPr="0047455D" w:rsidRDefault="00CB0E1A" w:rsidP="00FE4D23">
      <w:pPr>
        <w:pStyle w:val="Heading4"/>
        <w:numPr>
          <w:ilvl w:val="1"/>
          <w:numId w:val="14"/>
        </w:numPr>
        <w:tabs>
          <w:tab w:val="clear" w:pos="1440"/>
          <w:tab w:val="left" w:pos="720"/>
        </w:tabs>
        <w:jc w:val="left"/>
        <w:rPr>
          <w:rFonts w:ascii="Arial" w:hAnsi="Arial" w:cs="Arial"/>
          <w:noProof w:val="0"/>
          <w:szCs w:val="24"/>
          <w:lang w:val="es-ES_tradnl"/>
        </w:rPr>
      </w:pPr>
      <w:r w:rsidRPr="0047455D">
        <w:rPr>
          <w:rFonts w:ascii="Arial" w:hAnsi="Arial" w:cs="Arial"/>
          <w:noProof w:val="0"/>
          <w:szCs w:val="24"/>
          <w:lang w:val="es-ES_tradnl"/>
        </w:rPr>
        <w:t>Principales Indicadores de Resultados y su Metodología</w:t>
      </w:r>
    </w:p>
    <w:p w:rsidR="004B77C1" w:rsidRPr="00877197" w:rsidRDefault="0004464B" w:rsidP="004B77C1">
      <w:pPr>
        <w:pStyle w:val="TableTitle"/>
        <w:rPr>
          <w:rFonts w:ascii="Arial" w:hAnsi="Arial" w:cs="Arial"/>
          <w:lang w:val="es-ES_tradnl"/>
        </w:rPr>
      </w:pPr>
      <w:r w:rsidRPr="00877197">
        <w:rPr>
          <w:rFonts w:ascii="Arial" w:hAnsi="Arial" w:cs="Arial"/>
          <w:lang w:val="es-ES_tradnl"/>
        </w:rPr>
        <w:t xml:space="preserve">Cuadro </w:t>
      </w:r>
      <w:r w:rsidR="00836193" w:rsidRPr="00877197">
        <w:rPr>
          <w:rFonts w:ascii="Arial" w:hAnsi="Arial" w:cs="Arial"/>
          <w:lang w:val="es-ES_tradnl"/>
        </w:rPr>
        <w:t>4</w:t>
      </w:r>
    </w:p>
    <w:p w:rsidR="008B1CBC" w:rsidRPr="00877197" w:rsidRDefault="008B1CBC" w:rsidP="008B1CBC">
      <w:pPr>
        <w:pStyle w:val="TableTitle"/>
        <w:rPr>
          <w:rFonts w:ascii="Arial" w:hAnsi="Arial" w:cs="Arial"/>
          <w:lang w:val="es-ES_tradnl"/>
        </w:rPr>
      </w:pPr>
      <w:r w:rsidRPr="00877197">
        <w:rPr>
          <w:rFonts w:ascii="Arial" w:hAnsi="Arial" w:cs="Arial"/>
          <w:lang w:val="es-ES_tradnl"/>
        </w:rPr>
        <w:t>Programa de Integración Vial Regional II (HO-L1121)</w:t>
      </w:r>
    </w:p>
    <w:p w:rsidR="004B77C1" w:rsidRPr="00877197" w:rsidRDefault="006D01D1" w:rsidP="004B77C1">
      <w:pPr>
        <w:pStyle w:val="TableTitle"/>
        <w:rPr>
          <w:rFonts w:ascii="Arial" w:eastAsia="Arial Unicode MS" w:hAnsi="Arial" w:cs="Arial"/>
          <w:bCs/>
          <w:lang w:val="es-ES_tradnl"/>
        </w:rPr>
      </w:pPr>
      <w:r w:rsidRPr="00877197">
        <w:rPr>
          <w:rFonts w:ascii="Arial" w:eastAsia="Arial Unicode MS" w:hAnsi="Arial" w:cs="Arial"/>
          <w:bCs/>
          <w:lang w:val="es-ES_tradnl"/>
        </w:rPr>
        <w:t>Indicadores de Resultados</w:t>
      </w:r>
    </w:p>
    <w:tbl>
      <w:tblPr>
        <w:tblW w:w="9810" w:type="dxa"/>
        <w:tblInd w:w="-252" w:type="dxa"/>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Look w:val="04A0" w:firstRow="1" w:lastRow="0" w:firstColumn="1" w:lastColumn="0" w:noHBand="0" w:noVBand="1"/>
      </w:tblPr>
      <w:tblGrid>
        <w:gridCol w:w="2738"/>
        <w:gridCol w:w="2109"/>
        <w:gridCol w:w="1694"/>
        <w:gridCol w:w="3269"/>
      </w:tblGrid>
      <w:tr w:rsidR="004B77C1" w:rsidRPr="00877197" w:rsidTr="006D1685">
        <w:tc>
          <w:tcPr>
            <w:tcW w:w="2738" w:type="dxa"/>
            <w:shd w:val="clear" w:color="auto" w:fill="BFBFBF" w:themeFill="background1" w:themeFillShade="BF"/>
          </w:tcPr>
          <w:p w:rsidR="004B77C1" w:rsidRPr="006D1685" w:rsidRDefault="006D01D1" w:rsidP="001B76D0">
            <w:pPr>
              <w:pStyle w:val="Regtable"/>
              <w:jc w:val="center"/>
              <w:rPr>
                <w:rFonts w:ascii="Arial" w:hAnsi="Arial" w:cs="Arial"/>
                <w:b/>
                <w:noProof w:val="0"/>
                <w:sz w:val="18"/>
                <w:szCs w:val="18"/>
                <w:lang w:val="es-ES_tradnl"/>
              </w:rPr>
            </w:pPr>
            <w:r w:rsidRPr="006D1685">
              <w:rPr>
                <w:rFonts w:ascii="Arial" w:hAnsi="Arial" w:cs="Arial"/>
                <w:b/>
                <w:noProof w:val="0"/>
                <w:sz w:val="18"/>
                <w:szCs w:val="18"/>
                <w:lang w:val="es-ES_tradnl"/>
              </w:rPr>
              <w:t>Indicador</w:t>
            </w:r>
          </w:p>
        </w:tc>
        <w:tc>
          <w:tcPr>
            <w:tcW w:w="2109" w:type="dxa"/>
            <w:shd w:val="clear" w:color="auto" w:fill="BFBFBF" w:themeFill="background1" w:themeFillShade="BF"/>
          </w:tcPr>
          <w:p w:rsidR="004B77C1" w:rsidRPr="006D1685" w:rsidRDefault="006D01D1" w:rsidP="001B76D0">
            <w:pPr>
              <w:pStyle w:val="Regtable"/>
              <w:jc w:val="center"/>
              <w:rPr>
                <w:rFonts w:ascii="Arial" w:hAnsi="Arial" w:cs="Arial"/>
                <w:b/>
                <w:noProof w:val="0"/>
                <w:sz w:val="18"/>
                <w:szCs w:val="18"/>
                <w:lang w:val="es-ES_tradnl"/>
              </w:rPr>
            </w:pPr>
            <w:r w:rsidRPr="006D1685">
              <w:rPr>
                <w:rFonts w:ascii="Arial" w:hAnsi="Arial" w:cs="Arial"/>
                <w:b/>
                <w:noProof w:val="0"/>
                <w:sz w:val="18"/>
                <w:szCs w:val="18"/>
                <w:lang w:val="es-ES_tradnl"/>
              </w:rPr>
              <w:t>Fórmula</w:t>
            </w:r>
          </w:p>
        </w:tc>
        <w:tc>
          <w:tcPr>
            <w:tcW w:w="1694" w:type="dxa"/>
            <w:shd w:val="clear" w:color="auto" w:fill="BFBFBF" w:themeFill="background1" w:themeFillShade="BF"/>
          </w:tcPr>
          <w:p w:rsidR="004B77C1" w:rsidRPr="006D1685" w:rsidRDefault="006D01D1" w:rsidP="001B76D0">
            <w:pPr>
              <w:pStyle w:val="Regtable"/>
              <w:jc w:val="center"/>
              <w:rPr>
                <w:rFonts w:ascii="Arial" w:hAnsi="Arial" w:cs="Arial"/>
                <w:b/>
                <w:noProof w:val="0"/>
                <w:sz w:val="18"/>
                <w:szCs w:val="18"/>
                <w:lang w:val="es-ES_tradnl"/>
              </w:rPr>
            </w:pPr>
            <w:r w:rsidRPr="006D1685">
              <w:rPr>
                <w:rFonts w:ascii="Arial" w:hAnsi="Arial" w:cs="Arial"/>
                <w:b/>
                <w:noProof w:val="0"/>
                <w:sz w:val="18"/>
                <w:szCs w:val="18"/>
                <w:lang w:val="es-ES_tradnl"/>
              </w:rPr>
              <w:t>Frecuencia de medición</w:t>
            </w:r>
          </w:p>
        </w:tc>
        <w:tc>
          <w:tcPr>
            <w:tcW w:w="3269" w:type="dxa"/>
            <w:shd w:val="clear" w:color="auto" w:fill="BFBFBF" w:themeFill="background1" w:themeFillShade="BF"/>
          </w:tcPr>
          <w:p w:rsidR="004B77C1" w:rsidRPr="006D1685" w:rsidRDefault="006D01D1" w:rsidP="001B76D0">
            <w:pPr>
              <w:pStyle w:val="Regtable"/>
              <w:jc w:val="center"/>
              <w:rPr>
                <w:rFonts w:ascii="Arial" w:hAnsi="Arial" w:cs="Arial"/>
                <w:b/>
                <w:noProof w:val="0"/>
                <w:sz w:val="18"/>
                <w:szCs w:val="18"/>
                <w:lang w:val="es-ES_tradnl"/>
              </w:rPr>
            </w:pPr>
            <w:r w:rsidRPr="006D1685">
              <w:rPr>
                <w:rFonts w:ascii="Arial" w:hAnsi="Arial" w:cs="Arial"/>
                <w:b/>
                <w:noProof w:val="0"/>
                <w:sz w:val="18"/>
                <w:szCs w:val="18"/>
                <w:lang w:val="es-ES_tradnl"/>
              </w:rPr>
              <w:t xml:space="preserve">Fuente de verificación/ Fuente de </w:t>
            </w:r>
            <w:r w:rsidR="00C44B62" w:rsidRPr="006D1685">
              <w:rPr>
                <w:rFonts w:ascii="Arial" w:hAnsi="Arial" w:cs="Arial"/>
                <w:b/>
                <w:noProof w:val="0"/>
                <w:sz w:val="18"/>
                <w:szCs w:val="18"/>
                <w:lang w:val="es-ES_tradnl"/>
              </w:rPr>
              <w:t>información</w:t>
            </w:r>
          </w:p>
        </w:tc>
      </w:tr>
      <w:tr w:rsidR="004B77C1" w:rsidRPr="00877197" w:rsidTr="004E6FE6">
        <w:tc>
          <w:tcPr>
            <w:tcW w:w="2738" w:type="dxa"/>
          </w:tcPr>
          <w:p w:rsidR="006D4FE2" w:rsidRPr="00877197" w:rsidRDefault="00BC1E79" w:rsidP="00F05066">
            <w:pPr>
              <w:pStyle w:val="Paragraph"/>
              <w:tabs>
                <w:tab w:val="clear" w:pos="720"/>
              </w:tabs>
              <w:spacing w:before="0" w:after="0"/>
              <w:ind w:left="0" w:firstLine="0"/>
              <w:rPr>
                <w:rFonts w:ascii="Arial" w:eastAsia="Times New Roman" w:hAnsi="Arial" w:cs="Arial"/>
                <w:sz w:val="18"/>
                <w:szCs w:val="18"/>
              </w:rPr>
            </w:pPr>
            <w:r w:rsidRPr="00877197">
              <w:rPr>
                <w:rFonts w:ascii="Arial" w:eastAsia="Times New Roman" w:hAnsi="Arial" w:cs="Arial"/>
                <w:sz w:val="18"/>
                <w:szCs w:val="18"/>
              </w:rPr>
              <w:t xml:space="preserve">Costo promedio de operación vehicular </w:t>
            </w:r>
            <w:r w:rsidR="006D4FE2" w:rsidRPr="00877197">
              <w:rPr>
                <w:rFonts w:ascii="Arial" w:eastAsia="Times New Roman" w:hAnsi="Arial" w:cs="Arial"/>
                <w:sz w:val="18"/>
                <w:szCs w:val="18"/>
              </w:rPr>
              <w:t xml:space="preserve">en los tramos intervenidos </w:t>
            </w:r>
            <w:r w:rsidR="006121AF">
              <w:rPr>
                <w:rFonts w:ascii="Arial" w:eastAsia="Times New Roman" w:hAnsi="Arial" w:cs="Arial"/>
                <w:sz w:val="18"/>
                <w:szCs w:val="18"/>
              </w:rPr>
              <w:t xml:space="preserve">de integración de corredor regional </w:t>
            </w:r>
            <w:r w:rsidR="006D4FE2" w:rsidRPr="00877197">
              <w:rPr>
                <w:rFonts w:ascii="Arial" w:eastAsia="Times New Roman" w:hAnsi="Arial" w:cs="Arial"/>
                <w:sz w:val="18"/>
                <w:szCs w:val="18"/>
              </w:rPr>
              <w:t xml:space="preserve">por el </w:t>
            </w:r>
            <w:r w:rsidRPr="00877197">
              <w:rPr>
                <w:rFonts w:ascii="Arial" w:eastAsia="Times New Roman" w:hAnsi="Arial" w:cs="Arial"/>
                <w:sz w:val="18"/>
                <w:szCs w:val="18"/>
              </w:rPr>
              <w:t>programa.</w:t>
            </w:r>
          </w:p>
          <w:p w:rsidR="006D4FE2" w:rsidRPr="00877197" w:rsidRDefault="006D4FE2">
            <w:pPr>
              <w:pStyle w:val="Paragraph"/>
              <w:tabs>
                <w:tab w:val="clear" w:pos="720"/>
              </w:tabs>
              <w:spacing w:before="0" w:after="0"/>
              <w:ind w:left="0" w:firstLine="0"/>
              <w:rPr>
                <w:rFonts w:ascii="Arial" w:eastAsia="Times New Roman" w:hAnsi="Arial" w:cs="Arial"/>
                <w:sz w:val="18"/>
                <w:szCs w:val="18"/>
              </w:rPr>
            </w:pPr>
            <w:r w:rsidRPr="00877197">
              <w:rPr>
                <w:rFonts w:ascii="Arial" w:eastAsia="Times New Roman" w:hAnsi="Arial" w:cs="Arial"/>
                <w:sz w:val="18"/>
                <w:szCs w:val="18"/>
              </w:rPr>
              <w:t>(US$ constantes/veh.-km)</w:t>
            </w:r>
          </w:p>
          <w:p w:rsidR="004B77C1" w:rsidRPr="00877197" w:rsidRDefault="004B77C1" w:rsidP="0047455D">
            <w:pPr>
              <w:pStyle w:val="Regtable"/>
              <w:jc w:val="both"/>
              <w:rPr>
                <w:rFonts w:ascii="Arial" w:hAnsi="Arial" w:cs="Arial"/>
                <w:iCs/>
                <w:noProof w:val="0"/>
                <w:color w:val="000000"/>
                <w:sz w:val="18"/>
                <w:szCs w:val="18"/>
                <w:lang w:val="es-ES_tradnl"/>
              </w:rPr>
            </w:pPr>
          </w:p>
        </w:tc>
        <w:tc>
          <w:tcPr>
            <w:tcW w:w="2109" w:type="dxa"/>
            <w:vAlign w:val="center"/>
          </w:tcPr>
          <w:p w:rsidR="004B77C1" w:rsidRPr="00877197" w:rsidRDefault="006D01D1" w:rsidP="0047455D">
            <w:pPr>
              <w:pStyle w:val="Regtable"/>
              <w:jc w:val="both"/>
              <w:rPr>
                <w:rFonts w:ascii="Arial" w:hAnsi="Arial" w:cs="Arial"/>
                <w:i/>
                <w:iCs/>
                <w:noProof w:val="0"/>
                <w:color w:val="000000"/>
                <w:sz w:val="18"/>
                <w:szCs w:val="18"/>
                <w:lang w:val="es-ES_tradnl"/>
              </w:rPr>
            </w:pPr>
            <w:r w:rsidRPr="00877197">
              <w:rPr>
                <w:rFonts w:ascii="Arial" w:hAnsi="Arial" w:cs="Arial"/>
                <w:iCs/>
                <w:noProof w:val="0"/>
                <w:color w:val="000000"/>
                <w:sz w:val="18"/>
                <w:szCs w:val="18"/>
                <w:lang w:val="es-ES_tradnl"/>
              </w:rPr>
              <w:t xml:space="preserve">Costo de Operación de </w:t>
            </w:r>
            <w:r w:rsidR="00D85262" w:rsidRPr="00877197">
              <w:rPr>
                <w:rFonts w:ascii="Arial" w:hAnsi="Arial" w:cs="Arial"/>
                <w:iCs/>
                <w:noProof w:val="0"/>
                <w:color w:val="000000"/>
                <w:sz w:val="18"/>
                <w:szCs w:val="18"/>
                <w:lang w:val="es-ES_tradnl"/>
              </w:rPr>
              <w:t>Vehículos</w:t>
            </w:r>
            <w:r w:rsidRPr="00877197">
              <w:rPr>
                <w:rFonts w:ascii="Arial" w:hAnsi="Arial" w:cs="Arial"/>
                <w:iCs/>
                <w:noProof w:val="0"/>
                <w:color w:val="000000"/>
                <w:sz w:val="18"/>
                <w:szCs w:val="18"/>
                <w:lang w:val="es-ES_tradnl"/>
              </w:rPr>
              <w:t xml:space="preserve"> (VOC-HDM IV)</w:t>
            </w:r>
          </w:p>
        </w:tc>
        <w:tc>
          <w:tcPr>
            <w:tcW w:w="1694" w:type="dxa"/>
            <w:vAlign w:val="center"/>
          </w:tcPr>
          <w:p w:rsidR="004B77C1" w:rsidRPr="00877197" w:rsidRDefault="00E755AA" w:rsidP="0047455D">
            <w:pPr>
              <w:pStyle w:val="Regtable"/>
              <w:jc w:val="both"/>
              <w:rPr>
                <w:rFonts w:ascii="Arial" w:hAnsi="Arial" w:cs="Arial"/>
                <w:noProof w:val="0"/>
                <w:sz w:val="18"/>
                <w:szCs w:val="18"/>
                <w:lang w:val="es-ES_tradnl"/>
              </w:rPr>
            </w:pPr>
            <w:r w:rsidRPr="00877197">
              <w:rPr>
                <w:rFonts w:ascii="Arial" w:hAnsi="Arial" w:cs="Arial"/>
                <w:noProof w:val="0"/>
                <w:sz w:val="18"/>
                <w:szCs w:val="18"/>
                <w:lang w:val="es-ES_tradnl"/>
              </w:rPr>
              <w:t>Al finalizar la totalidad de las obras</w:t>
            </w:r>
          </w:p>
          <w:p w:rsidR="00E755AA" w:rsidRPr="00877197" w:rsidRDefault="00E755AA" w:rsidP="0047455D">
            <w:pPr>
              <w:pStyle w:val="Regtable"/>
              <w:jc w:val="both"/>
              <w:rPr>
                <w:rFonts w:ascii="Arial" w:hAnsi="Arial" w:cs="Arial"/>
                <w:noProof w:val="0"/>
                <w:sz w:val="18"/>
                <w:szCs w:val="18"/>
                <w:lang w:val="es-ES_tradnl"/>
              </w:rPr>
            </w:pPr>
          </w:p>
        </w:tc>
        <w:tc>
          <w:tcPr>
            <w:tcW w:w="3269" w:type="dxa"/>
          </w:tcPr>
          <w:p w:rsidR="00391040" w:rsidRPr="008C36B4" w:rsidRDefault="00391040" w:rsidP="0047455D">
            <w:pPr>
              <w:jc w:val="both"/>
              <w:rPr>
                <w:rFonts w:ascii="Arial" w:hAnsi="Arial" w:cs="Arial"/>
                <w:sz w:val="18"/>
                <w:szCs w:val="18"/>
                <w:lang w:val="en-US"/>
              </w:rPr>
            </w:pPr>
            <w:r w:rsidRPr="008C36B4">
              <w:rPr>
                <w:rFonts w:ascii="Arial" w:hAnsi="Arial" w:cs="Arial"/>
                <w:sz w:val="18"/>
                <w:szCs w:val="18"/>
                <w:lang w:val="en-US"/>
              </w:rPr>
              <w:t xml:space="preserve">Estudio de Tránsito </w:t>
            </w:r>
          </w:p>
          <w:p w:rsidR="00391040" w:rsidRPr="008C36B4" w:rsidRDefault="00391040" w:rsidP="0047455D">
            <w:pPr>
              <w:jc w:val="both"/>
              <w:rPr>
                <w:rFonts w:ascii="Arial" w:hAnsi="Arial" w:cs="Arial"/>
                <w:sz w:val="18"/>
                <w:szCs w:val="18"/>
                <w:lang w:val="en-US"/>
              </w:rPr>
            </w:pPr>
            <w:r w:rsidRPr="008C36B4">
              <w:rPr>
                <w:rFonts w:ascii="Arial" w:hAnsi="Arial" w:cs="Arial"/>
                <w:sz w:val="18"/>
                <w:szCs w:val="18"/>
                <w:lang w:val="en-US"/>
              </w:rPr>
              <w:t>Highway Development and Management (HDM-4)</w:t>
            </w:r>
          </w:p>
          <w:p w:rsidR="00A31321" w:rsidRPr="00877197" w:rsidRDefault="00A31321" w:rsidP="0047455D">
            <w:pPr>
              <w:jc w:val="both"/>
              <w:rPr>
                <w:rFonts w:ascii="Arial" w:hAnsi="Arial" w:cs="Arial"/>
                <w:sz w:val="18"/>
                <w:szCs w:val="18"/>
                <w:lang w:val="es-ES_tradnl"/>
              </w:rPr>
            </w:pPr>
            <w:r w:rsidRPr="00877197">
              <w:rPr>
                <w:rFonts w:ascii="Arial" w:hAnsi="Arial" w:cs="Arial"/>
                <w:sz w:val="18"/>
                <w:szCs w:val="18"/>
                <w:lang w:val="es-ES_tradnl"/>
              </w:rPr>
              <w:t>Informe de evaluación económica ex post</w:t>
            </w:r>
          </w:p>
          <w:p w:rsidR="00391040" w:rsidRPr="00877197" w:rsidRDefault="00391040" w:rsidP="0047455D">
            <w:pPr>
              <w:jc w:val="both"/>
              <w:rPr>
                <w:rFonts w:ascii="Arial" w:hAnsi="Arial" w:cs="Arial"/>
                <w:sz w:val="18"/>
                <w:szCs w:val="18"/>
                <w:lang w:val="es-ES_tradnl"/>
              </w:rPr>
            </w:pPr>
          </w:p>
          <w:p w:rsidR="004B77C1" w:rsidRPr="00877197" w:rsidRDefault="00391040" w:rsidP="0047455D">
            <w:pPr>
              <w:jc w:val="both"/>
              <w:rPr>
                <w:lang w:val="es-ES_tradnl"/>
              </w:rPr>
            </w:pPr>
            <w:r w:rsidRPr="00877197">
              <w:rPr>
                <w:rFonts w:ascii="Arial" w:hAnsi="Arial" w:cs="Arial"/>
                <w:sz w:val="18"/>
                <w:szCs w:val="18"/>
                <w:lang w:val="es-ES_tradnl"/>
              </w:rPr>
              <w:t xml:space="preserve">Responsable: </w:t>
            </w:r>
            <w:r w:rsidR="001C268B" w:rsidRPr="00877197">
              <w:rPr>
                <w:rFonts w:ascii="Arial" w:hAnsi="Arial" w:cs="Arial"/>
                <w:sz w:val="18"/>
                <w:szCs w:val="18"/>
                <w:lang w:val="es-ES_tradnl"/>
              </w:rPr>
              <w:t>INVEST- H</w:t>
            </w:r>
            <w:r w:rsidRPr="00877197">
              <w:rPr>
                <w:rFonts w:ascii="Arial" w:hAnsi="Arial" w:cs="Arial"/>
                <w:sz w:val="18"/>
                <w:szCs w:val="18"/>
                <w:lang w:val="es-ES_tradnl"/>
              </w:rPr>
              <w:t>/ INSEP</w:t>
            </w:r>
          </w:p>
        </w:tc>
      </w:tr>
      <w:tr w:rsidR="000B7DB1" w:rsidRPr="00877197" w:rsidTr="004E6FE6">
        <w:tc>
          <w:tcPr>
            <w:tcW w:w="2738" w:type="dxa"/>
          </w:tcPr>
          <w:p w:rsidR="000B7DB1" w:rsidRPr="00877197" w:rsidRDefault="00C36AF8" w:rsidP="0047455D">
            <w:pPr>
              <w:pStyle w:val="Regtable"/>
              <w:jc w:val="both"/>
              <w:rPr>
                <w:rFonts w:ascii="Arial" w:hAnsi="Arial" w:cs="Arial"/>
                <w:noProof w:val="0"/>
                <w:sz w:val="18"/>
                <w:szCs w:val="18"/>
                <w:lang w:val="es-ES_tradnl"/>
              </w:rPr>
            </w:pPr>
            <w:r w:rsidRPr="00877197">
              <w:rPr>
                <w:rFonts w:ascii="Arial" w:hAnsi="Arial" w:cs="Arial"/>
                <w:noProof w:val="0"/>
                <w:sz w:val="18"/>
                <w:szCs w:val="18"/>
                <w:lang w:val="es-ES_tradnl"/>
              </w:rPr>
              <w:t xml:space="preserve">Tiempo </w:t>
            </w:r>
            <w:r w:rsidR="00B53FF5" w:rsidRPr="00877197">
              <w:rPr>
                <w:rFonts w:ascii="Arial" w:hAnsi="Arial" w:cs="Arial"/>
                <w:noProof w:val="0"/>
                <w:sz w:val="18"/>
                <w:szCs w:val="18"/>
                <w:lang w:val="es-ES_tradnl"/>
              </w:rPr>
              <w:t xml:space="preserve">promedio </w:t>
            </w:r>
            <w:r w:rsidRPr="00877197">
              <w:rPr>
                <w:rFonts w:ascii="Arial" w:hAnsi="Arial" w:cs="Arial"/>
                <w:noProof w:val="0"/>
                <w:sz w:val="18"/>
                <w:szCs w:val="18"/>
                <w:lang w:val="es-ES_tradnl"/>
              </w:rPr>
              <w:t xml:space="preserve">de viaje en los tramos intervenidos </w:t>
            </w:r>
            <w:r w:rsidR="006121AF">
              <w:rPr>
                <w:rFonts w:ascii="Arial" w:hAnsi="Arial" w:cs="Arial"/>
                <w:noProof w:val="0"/>
                <w:sz w:val="18"/>
                <w:szCs w:val="18"/>
                <w:lang w:val="es-ES_tradnl"/>
              </w:rPr>
              <w:t xml:space="preserve">de corredor de integración regional </w:t>
            </w:r>
            <w:r w:rsidRPr="00877197">
              <w:rPr>
                <w:rFonts w:ascii="Arial" w:hAnsi="Arial" w:cs="Arial"/>
                <w:noProof w:val="0"/>
                <w:sz w:val="18"/>
                <w:szCs w:val="18"/>
                <w:lang w:val="es-ES_tradnl"/>
              </w:rPr>
              <w:t>por el Programa</w:t>
            </w:r>
            <w:r w:rsidR="00B53FF5" w:rsidRPr="00877197">
              <w:rPr>
                <w:rFonts w:ascii="Arial" w:hAnsi="Arial" w:cs="Arial"/>
                <w:noProof w:val="0"/>
                <w:sz w:val="18"/>
                <w:szCs w:val="18"/>
                <w:lang w:val="es-ES_tradnl"/>
              </w:rPr>
              <w:t xml:space="preserve"> (Minutos por viaje</w:t>
            </w:r>
            <w:r w:rsidRPr="00877197">
              <w:rPr>
                <w:rFonts w:ascii="Arial" w:hAnsi="Arial" w:cs="Arial"/>
                <w:noProof w:val="0"/>
                <w:sz w:val="18"/>
                <w:szCs w:val="18"/>
                <w:lang w:val="es-ES_tradnl"/>
              </w:rPr>
              <w:t>)</w:t>
            </w:r>
          </w:p>
        </w:tc>
        <w:tc>
          <w:tcPr>
            <w:tcW w:w="2109" w:type="dxa"/>
            <w:shd w:val="clear" w:color="auto" w:fill="auto"/>
            <w:vAlign w:val="center"/>
          </w:tcPr>
          <w:p w:rsidR="000B7DB1" w:rsidRPr="008C36B4" w:rsidRDefault="006D01D1" w:rsidP="0047455D">
            <w:pPr>
              <w:pStyle w:val="Regtable"/>
              <w:jc w:val="both"/>
              <w:rPr>
                <w:rFonts w:ascii="Arial" w:hAnsi="Arial" w:cs="Arial"/>
                <w:noProof w:val="0"/>
                <w:sz w:val="18"/>
                <w:szCs w:val="18"/>
                <w:lang w:val="pt-BR"/>
              </w:rPr>
            </w:pPr>
            <w:r w:rsidRPr="008C36B4">
              <w:rPr>
                <w:rFonts w:ascii="Arial" w:hAnsi="Arial" w:cs="Arial"/>
                <w:noProof w:val="0"/>
                <w:sz w:val="18"/>
                <w:szCs w:val="18"/>
                <w:lang w:val="pt-BR"/>
              </w:rPr>
              <w:t>[Distancia (km)/ Velocidad (km/hs)]*60 (min/hs)</w:t>
            </w:r>
          </w:p>
        </w:tc>
        <w:tc>
          <w:tcPr>
            <w:tcW w:w="1694" w:type="dxa"/>
            <w:vAlign w:val="center"/>
          </w:tcPr>
          <w:p w:rsidR="00E755AA" w:rsidRPr="00877197" w:rsidRDefault="00E755AA" w:rsidP="0047455D">
            <w:pPr>
              <w:pStyle w:val="Regtable"/>
              <w:jc w:val="both"/>
              <w:rPr>
                <w:rFonts w:ascii="Arial" w:hAnsi="Arial" w:cs="Arial"/>
                <w:noProof w:val="0"/>
                <w:sz w:val="18"/>
                <w:szCs w:val="18"/>
                <w:lang w:val="es-ES_tradnl"/>
              </w:rPr>
            </w:pPr>
            <w:r w:rsidRPr="00877197">
              <w:rPr>
                <w:rFonts w:ascii="Arial" w:hAnsi="Arial" w:cs="Arial"/>
                <w:noProof w:val="0"/>
                <w:sz w:val="18"/>
                <w:szCs w:val="18"/>
                <w:lang w:val="es-ES_tradnl"/>
              </w:rPr>
              <w:t>Al finalizar la totalidad de las obras</w:t>
            </w:r>
          </w:p>
          <w:p w:rsidR="000B7DB1" w:rsidRPr="00877197" w:rsidRDefault="000B7DB1" w:rsidP="0047455D">
            <w:pPr>
              <w:pStyle w:val="Regtable"/>
              <w:jc w:val="both"/>
              <w:rPr>
                <w:rFonts w:ascii="Arial" w:hAnsi="Arial" w:cs="Arial"/>
                <w:noProof w:val="0"/>
                <w:sz w:val="18"/>
                <w:szCs w:val="18"/>
                <w:lang w:val="es-ES_tradnl"/>
              </w:rPr>
            </w:pPr>
          </w:p>
        </w:tc>
        <w:tc>
          <w:tcPr>
            <w:tcW w:w="3269" w:type="dxa"/>
          </w:tcPr>
          <w:p w:rsidR="00391040" w:rsidRPr="008C36B4" w:rsidRDefault="00391040" w:rsidP="0047455D">
            <w:pPr>
              <w:jc w:val="both"/>
              <w:rPr>
                <w:rFonts w:ascii="Arial" w:hAnsi="Arial" w:cs="Arial"/>
                <w:sz w:val="18"/>
                <w:szCs w:val="18"/>
                <w:lang w:val="en-US"/>
              </w:rPr>
            </w:pPr>
            <w:r w:rsidRPr="008C36B4">
              <w:rPr>
                <w:rFonts w:ascii="Arial" w:hAnsi="Arial" w:cs="Arial"/>
                <w:sz w:val="18"/>
                <w:szCs w:val="18"/>
                <w:lang w:val="en-US"/>
              </w:rPr>
              <w:t xml:space="preserve">Estudio de Tránsito </w:t>
            </w:r>
          </w:p>
          <w:p w:rsidR="00391040" w:rsidRPr="008C36B4" w:rsidRDefault="00391040" w:rsidP="0047455D">
            <w:pPr>
              <w:jc w:val="both"/>
              <w:rPr>
                <w:rFonts w:ascii="Arial" w:hAnsi="Arial" w:cs="Arial"/>
                <w:sz w:val="18"/>
                <w:szCs w:val="18"/>
                <w:lang w:val="en-US"/>
              </w:rPr>
            </w:pPr>
            <w:r w:rsidRPr="008C36B4">
              <w:rPr>
                <w:rFonts w:ascii="Arial" w:hAnsi="Arial" w:cs="Arial"/>
                <w:sz w:val="18"/>
                <w:szCs w:val="18"/>
                <w:lang w:val="en-US"/>
              </w:rPr>
              <w:t>Highway Development and Management (HDM-4)</w:t>
            </w:r>
          </w:p>
          <w:p w:rsidR="00A31321" w:rsidRPr="00877197" w:rsidRDefault="00A31321" w:rsidP="0047455D">
            <w:pPr>
              <w:jc w:val="both"/>
              <w:rPr>
                <w:rFonts w:ascii="Arial" w:hAnsi="Arial" w:cs="Arial"/>
                <w:sz w:val="18"/>
                <w:szCs w:val="18"/>
                <w:lang w:val="es-ES_tradnl"/>
              </w:rPr>
            </w:pPr>
            <w:r w:rsidRPr="00877197">
              <w:rPr>
                <w:rFonts w:ascii="Arial" w:hAnsi="Arial" w:cs="Arial"/>
                <w:sz w:val="18"/>
                <w:szCs w:val="18"/>
                <w:lang w:val="es-ES_tradnl"/>
              </w:rPr>
              <w:t>Informe de evaluación económica ex post</w:t>
            </w:r>
          </w:p>
          <w:p w:rsidR="00391040" w:rsidRPr="00877197" w:rsidRDefault="00391040" w:rsidP="0047455D">
            <w:pPr>
              <w:jc w:val="both"/>
              <w:rPr>
                <w:rFonts w:ascii="Arial" w:hAnsi="Arial" w:cs="Arial"/>
                <w:sz w:val="18"/>
                <w:szCs w:val="18"/>
                <w:lang w:val="es-ES_tradnl"/>
              </w:rPr>
            </w:pPr>
          </w:p>
          <w:p w:rsidR="00FD5895" w:rsidRPr="00877197" w:rsidRDefault="00391040" w:rsidP="0047455D">
            <w:pPr>
              <w:jc w:val="both"/>
              <w:rPr>
                <w:lang w:val="es-ES_tradnl"/>
              </w:rPr>
            </w:pPr>
            <w:r w:rsidRPr="00877197">
              <w:rPr>
                <w:rFonts w:ascii="Arial" w:hAnsi="Arial" w:cs="Arial"/>
                <w:sz w:val="18"/>
                <w:szCs w:val="18"/>
                <w:lang w:val="es-ES_tradnl"/>
              </w:rPr>
              <w:t xml:space="preserve">Responsable: </w:t>
            </w:r>
            <w:r w:rsidR="001C268B" w:rsidRPr="00877197">
              <w:rPr>
                <w:rFonts w:ascii="Arial" w:hAnsi="Arial" w:cs="Arial"/>
                <w:sz w:val="18"/>
                <w:szCs w:val="18"/>
                <w:lang w:val="es-ES_tradnl"/>
              </w:rPr>
              <w:t>INVEST- H</w:t>
            </w:r>
            <w:r w:rsidRPr="00877197">
              <w:rPr>
                <w:rFonts w:ascii="Arial" w:hAnsi="Arial" w:cs="Arial"/>
                <w:sz w:val="18"/>
                <w:szCs w:val="18"/>
                <w:lang w:val="es-ES_tradnl"/>
              </w:rPr>
              <w:t>/ INSEP</w:t>
            </w:r>
          </w:p>
        </w:tc>
      </w:tr>
    </w:tbl>
    <w:p w:rsidR="00A31321" w:rsidRDefault="00B42489" w:rsidP="005B1970">
      <w:pPr>
        <w:pStyle w:val="AutoNumpara"/>
        <w:numPr>
          <w:ilvl w:val="0"/>
          <w:numId w:val="0"/>
        </w:numPr>
        <w:rPr>
          <w:rFonts w:ascii="Arial" w:hAnsi="Arial" w:cs="Arial"/>
          <w:noProof w:val="0"/>
          <w:szCs w:val="24"/>
        </w:rPr>
      </w:pPr>
      <w:r w:rsidRPr="0047455D">
        <w:rPr>
          <w:rFonts w:ascii="Arial" w:hAnsi="Arial" w:cs="Arial"/>
          <w:noProof w:val="0"/>
          <w:szCs w:val="24"/>
        </w:rPr>
        <w:t>A continuación se presenta la metodología de cálculo para cada uno de los indicadores de resultados del proyecto.</w:t>
      </w:r>
    </w:p>
    <w:p w:rsidR="00F05066" w:rsidRPr="0047455D" w:rsidRDefault="00F05066" w:rsidP="005B1970">
      <w:pPr>
        <w:pStyle w:val="AutoNumpara"/>
        <w:numPr>
          <w:ilvl w:val="0"/>
          <w:numId w:val="0"/>
        </w:numPr>
        <w:rPr>
          <w:rFonts w:ascii="Arial" w:hAnsi="Arial" w:cs="Arial"/>
          <w:b/>
          <w:noProof w:val="0"/>
          <w:szCs w:val="24"/>
          <w:u w:val="single"/>
        </w:rPr>
      </w:pPr>
    </w:p>
    <w:p w:rsidR="00462D44" w:rsidRPr="0047455D" w:rsidRDefault="006D01D1" w:rsidP="005B1970">
      <w:pPr>
        <w:pStyle w:val="AutoNumpara"/>
        <w:numPr>
          <w:ilvl w:val="0"/>
          <w:numId w:val="0"/>
        </w:numPr>
        <w:rPr>
          <w:rFonts w:ascii="Arial" w:hAnsi="Arial" w:cs="Arial"/>
          <w:b/>
          <w:noProof w:val="0"/>
          <w:szCs w:val="24"/>
          <w:u w:val="single"/>
        </w:rPr>
      </w:pPr>
      <w:r w:rsidRPr="0047455D">
        <w:rPr>
          <w:rFonts w:ascii="Arial" w:hAnsi="Arial" w:cs="Arial"/>
          <w:b/>
          <w:noProof w:val="0"/>
          <w:szCs w:val="24"/>
          <w:u w:val="single"/>
        </w:rPr>
        <w:t>Metodologías de Cálculo para los Indicadores de Resultados</w:t>
      </w:r>
    </w:p>
    <w:p w:rsidR="00462D44" w:rsidRPr="0047455D" w:rsidRDefault="002A3AA7" w:rsidP="00386D15">
      <w:pPr>
        <w:pStyle w:val="ListParagraph"/>
        <w:numPr>
          <w:ilvl w:val="0"/>
          <w:numId w:val="16"/>
        </w:numPr>
        <w:jc w:val="both"/>
        <w:textAlignment w:val="top"/>
        <w:rPr>
          <w:rFonts w:ascii="Arial" w:hAnsi="Arial" w:cs="Arial"/>
          <w:b/>
          <w:i/>
          <w:szCs w:val="24"/>
          <w:lang w:val="es-ES_tradnl"/>
        </w:rPr>
      </w:pPr>
      <w:r w:rsidRPr="0047455D">
        <w:rPr>
          <w:rFonts w:ascii="Arial" w:hAnsi="Arial" w:cs="Arial"/>
          <w:b/>
          <w:i/>
          <w:szCs w:val="24"/>
          <w:lang w:val="es-ES_tradnl"/>
        </w:rPr>
        <w:t>Costo promedio de operación vehicular en los tramos intervenidos</w:t>
      </w:r>
      <w:r w:rsidR="006121AF">
        <w:rPr>
          <w:rFonts w:ascii="Arial" w:hAnsi="Arial" w:cs="Arial"/>
          <w:b/>
          <w:i/>
          <w:szCs w:val="24"/>
          <w:lang w:val="es-ES_tradnl"/>
        </w:rPr>
        <w:t xml:space="preserve"> de corredor de integración regional</w:t>
      </w:r>
      <w:r w:rsidRPr="0047455D">
        <w:rPr>
          <w:rFonts w:ascii="Arial" w:hAnsi="Arial" w:cs="Arial"/>
          <w:b/>
          <w:i/>
          <w:szCs w:val="24"/>
          <w:lang w:val="es-ES_tradnl"/>
        </w:rPr>
        <w:t xml:space="preserve"> por el programa. (US$ constantes/veh.-km).</w:t>
      </w:r>
    </w:p>
    <w:p w:rsidR="00777C67" w:rsidRPr="0047455D" w:rsidRDefault="00BA7FB3" w:rsidP="00BA7FB3">
      <w:pPr>
        <w:pStyle w:val="AutoNumpara"/>
        <w:numPr>
          <w:ilvl w:val="0"/>
          <w:numId w:val="0"/>
        </w:numPr>
        <w:rPr>
          <w:rFonts w:ascii="Arial" w:hAnsi="Arial" w:cs="Arial"/>
          <w:noProof w:val="0"/>
          <w:szCs w:val="24"/>
        </w:rPr>
      </w:pPr>
      <w:r w:rsidRPr="0047455D">
        <w:rPr>
          <w:rFonts w:ascii="Arial" w:hAnsi="Arial" w:cs="Arial"/>
          <w:noProof w:val="0"/>
          <w:szCs w:val="24"/>
        </w:rPr>
        <w:t xml:space="preserve">Para el proyecto de la muestra se determina tanto el COV medido en USD/Veh-Km a precios constantes de </w:t>
      </w:r>
      <w:r w:rsidR="00B64AF4" w:rsidRPr="0047455D">
        <w:rPr>
          <w:rFonts w:ascii="Arial" w:hAnsi="Arial" w:cs="Arial"/>
          <w:noProof w:val="0"/>
          <w:szCs w:val="24"/>
        </w:rPr>
        <w:t>2015</w:t>
      </w:r>
      <w:r w:rsidRPr="0047455D">
        <w:rPr>
          <w:rFonts w:ascii="Arial" w:hAnsi="Arial" w:cs="Arial"/>
          <w:noProof w:val="0"/>
          <w:szCs w:val="24"/>
        </w:rPr>
        <w:t xml:space="preserve"> y </w:t>
      </w:r>
      <w:r w:rsidR="007C5ECD" w:rsidRPr="0047455D">
        <w:rPr>
          <w:rFonts w:ascii="Arial" w:hAnsi="Arial" w:cs="Arial"/>
          <w:noProof w:val="0"/>
          <w:szCs w:val="24"/>
        </w:rPr>
        <w:t>el correspondiente al año metra establecido. El cálculo se presenta a manera de referencia en el cuadro siguiente:</w:t>
      </w:r>
    </w:p>
    <w:tbl>
      <w:tblPr>
        <w:tblW w:w="5000" w:type="pct"/>
        <w:tblCellMar>
          <w:left w:w="70" w:type="dxa"/>
          <w:right w:w="70" w:type="dxa"/>
        </w:tblCellMar>
        <w:tblLook w:val="04A0" w:firstRow="1" w:lastRow="0" w:firstColumn="1" w:lastColumn="0" w:noHBand="0" w:noVBand="1"/>
      </w:tblPr>
      <w:tblGrid>
        <w:gridCol w:w="2799"/>
        <w:gridCol w:w="758"/>
        <w:gridCol w:w="987"/>
        <w:gridCol w:w="758"/>
        <w:gridCol w:w="967"/>
        <w:gridCol w:w="967"/>
        <w:gridCol w:w="1151"/>
        <w:gridCol w:w="926"/>
      </w:tblGrid>
      <w:tr w:rsidR="007C5ECD" w:rsidRPr="00877197" w:rsidTr="007C5ECD">
        <w:trPr>
          <w:trHeight w:val="287"/>
        </w:trPr>
        <w:tc>
          <w:tcPr>
            <w:tcW w:w="5000" w:type="pct"/>
            <w:gridSpan w:val="8"/>
            <w:tcBorders>
              <w:top w:val="nil"/>
              <w:left w:val="nil"/>
              <w:bottom w:val="nil"/>
              <w:right w:val="nil"/>
            </w:tcBorders>
            <w:shd w:val="clear" w:color="auto" w:fill="auto"/>
            <w:noWrap/>
            <w:vAlign w:val="bottom"/>
            <w:hideMark/>
          </w:tcPr>
          <w:p w:rsidR="007C5ECD" w:rsidRPr="00877197" w:rsidRDefault="007C5ECD">
            <w:pPr>
              <w:rPr>
                <w:rFonts w:ascii="Arial" w:hAnsi="Arial" w:cs="Arial"/>
                <w:sz w:val="18"/>
                <w:szCs w:val="20"/>
                <w:lang w:val="es-ES_tradnl"/>
              </w:rPr>
            </w:pPr>
            <w:r w:rsidRPr="00877197">
              <w:rPr>
                <w:rFonts w:ascii="Arial" w:hAnsi="Arial" w:cs="Arial"/>
                <w:b/>
                <w:bCs/>
                <w:color w:val="000000"/>
                <w:sz w:val="18"/>
                <w:szCs w:val="22"/>
                <w:lang w:val="es-ES_tradnl"/>
              </w:rPr>
              <w:t>Cálculo del Costo Promedio de Operación Vehicular, Sin Proyecto (Año 2016)</w:t>
            </w:r>
          </w:p>
        </w:tc>
      </w:tr>
      <w:tr w:rsidR="007C5ECD" w:rsidRPr="00877197" w:rsidTr="007C5ECD">
        <w:trPr>
          <w:trHeight w:val="287"/>
        </w:trPr>
        <w:tc>
          <w:tcPr>
            <w:tcW w:w="1503"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7C5ECD" w:rsidRPr="00877197" w:rsidRDefault="007C5ECD">
            <w:pPr>
              <w:jc w:val="center"/>
              <w:rPr>
                <w:rFonts w:ascii="Arial" w:hAnsi="Arial" w:cs="Arial"/>
                <w:b/>
                <w:bCs/>
                <w:color w:val="000000"/>
                <w:sz w:val="18"/>
                <w:szCs w:val="22"/>
                <w:lang w:val="es-ES_tradnl"/>
              </w:rPr>
            </w:pPr>
            <w:r w:rsidRPr="00877197">
              <w:rPr>
                <w:rFonts w:ascii="Arial" w:hAnsi="Arial" w:cs="Arial"/>
                <w:b/>
                <w:bCs/>
                <w:color w:val="000000"/>
                <w:sz w:val="18"/>
                <w:szCs w:val="22"/>
                <w:lang w:val="es-ES_tradnl"/>
              </w:rPr>
              <w:t>Concepto</w:t>
            </w:r>
          </w:p>
        </w:tc>
        <w:tc>
          <w:tcPr>
            <w:tcW w:w="407" w:type="pct"/>
            <w:tcBorders>
              <w:top w:val="single" w:sz="4" w:space="0" w:color="auto"/>
              <w:left w:val="nil"/>
              <w:bottom w:val="single" w:sz="4" w:space="0" w:color="auto"/>
              <w:right w:val="single" w:sz="4" w:space="0" w:color="auto"/>
            </w:tcBorders>
            <w:shd w:val="clear" w:color="000000" w:fill="BFBFBF"/>
            <w:noWrap/>
            <w:vAlign w:val="bottom"/>
            <w:hideMark/>
          </w:tcPr>
          <w:p w:rsidR="007C5ECD" w:rsidRPr="00877197" w:rsidRDefault="007C5ECD">
            <w:pPr>
              <w:jc w:val="center"/>
              <w:rPr>
                <w:rFonts w:ascii="Arial" w:hAnsi="Arial" w:cs="Arial"/>
                <w:b/>
                <w:bCs/>
                <w:color w:val="000000"/>
                <w:sz w:val="18"/>
                <w:szCs w:val="22"/>
                <w:lang w:val="es-ES_tradnl"/>
              </w:rPr>
            </w:pPr>
            <w:r w:rsidRPr="00877197">
              <w:rPr>
                <w:rFonts w:ascii="Arial" w:hAnsi="Arial" w:cs="Arial"/>
                <w:b/>
                <w:bCs/>
                <w:color w:val="000000"/>
                <w:sz w:val="18"/>
                <w:szCs w:val="22"/>
                <w:lang w:val="es-ES_tradnl"/>
              </w:rPr>
              <w:t>1 Auto</w:t>
            </w:r>
          </w:p>
        </w:tc>
        <w:tc>
          <w:tcPr>
            <w:tcW w:w="530" w:type="pct"/>
            <w:tcBorders>
              <w:top w:val="single" w:sz="4" w:space="0" w:color="auto"/>
              <w:left w:val="nil"/>
              <w:bottom w:val="single" w:sz="4" w:space="0" w:color="auto"/>
              <w:right w:val="single" w:sz="4" w:space="0" w:color="auto"/>
            </w:tcBorders>
            <w:shd w:val="clear" w:color="000000" w:fill="BFBFBF"/>
            <w:noWrap/>
            <w:vAlign w:val="bottom"/>
            <w:hideMark/>
          </w:tcPr>
          <w:p w:rsidR="007C5ECD" w:rsidRPr="00877197" w:rsidRDefault="007C5ECD">
            <w:pPr>
              <w:jc w:val="center"/>
              <w:rPr>
                <w:rFonts w:ascii="Arial" w:hAnsi="Arial" w:cs="Arial"/>
                <w:b/>
                <w:bCs/>
                <w:color w:val="000000"/>
                <w:sz w:val="18"/>
                <w:szCs w:val="22"/>
                <w:lang w:val="es-ES_tradnl"/>
              </w:rPr>
            </w:pPr>
            <w:r w:rsidRPr="00877197">
              <w:rPr>
                <w:rFonts w:ascii="Arial" w:hAnsi="Arial" w:cs="Arial"/>
                <w:b/>
                <w:bCs/>
                <w:color w:val="000000"/>
                <w:sz w:val="18"/>
                <w:szCs w:val="22"/>
                <w:lang w:val="es-ES_tradnl"/>
              </w:rPr>
              <w:t>2 Pick Up</w:t>
            </w:r>
          </w:p>
        </w:tc>
        <w:tc>
          <w:tcPr>
            <w:tcW w:w="407" w:type="pct"/>
            <w:tcBorders>
              <w:top w:val="single" w:sz="4" w:space="0" w:color="auto"/>
              <w:left w:val="nil"/>
              <w:bottom w:val="single" w:sz="4" w:space="0" w:color="auto"/>
              <w:right w:val="single" w:sz="4" w:space="0" w:color="auto"/>
            </w:tcBorders>
            <w:shd w:val="clear" w:color="000000" w:fill="BFBFBF"/>
            <w:noWrap/>
            <w:vAlign w:val="bottom"/>
            <w:hideMark/>
          </w:tcPr>
          <w:p w:rsidR="007C5ECD" w:rsidRPr="00877197" w:rsidRDefault="007C5ECD">
            <w:pPr>
              <w:jc w:val="center"/>
              <w:rPr>
                <w:rFonts w:ascii="Arial" w:hAnsi="Arial" w:cs="Arial"/>
                <w:b/>
                <w:bCs/>
                <w:color w:val="000000"/>
                <w:sz w:val="18"/>
                <w:szCs w:val="22"/>
                <w:lang w:val="es-ES_tradnl"/>
              </w:rPr>
            </w:pPr>
            <w:r w:rsidRPr="00877197">
              <w:rPr>
                <w:rFonts w:ascii="Arial" w:hAnsi="Arial" w:cs="Arial"/>
                <w:b/>
                <w:bCs/>
                <w:color w:val="000000"/>
                <w:sz w:val="18"/>
                <w:szCs w:val="22"/>
                <w:lang w:val="es-ES_tradnl"/>
              </w:rPr>
              <w:t>3 Bus</w:t>
            </w:r>
          </w:p>
        </w:tc>
        <w:tc>
          <w:tcPr>
            <w:tcW w:w="519" w:type="pct"/>
            <w:tcBorders>
              <w:top w:val="single" w:sz="4" w:space="0" w:color="auto"/>
              <w:left w:val="nil"/>
              <w:bottom w:val="single" w:sz="4" w:space="0" w:color="auto"/>
              <w:right w:val="single" w:sz="4" w:space="0" w:color="auto"/>
            </w:tcBorders>
            <w:shd w:val="clear" w:color="000000" w:fill="BFBFBF"/>
            <w:noWrap/>
            <w:vAlign w:val="bottom"/>
            <w:hideMark/>
          </w:tcPr>
          <w:p w:rsidR="007C5ECD" w:rsidRPr="00877197" w:rsidRDefault="007C5ECD">
            <w:pPr>
              <w:jc w:val="center"/>
              <w:rPr>
                <w:rFonts w:ascii="Arial" w:hAnsi="Arial" w:cs="Arial"/>
                <w:b/>
                <w:bCs/>
                <w:color w:val="000000"/>
                <w:sz w:val="18"/>
                <w:szCs w:val="22"/>
                <w:lang w:val="es-ES_tradnl"/>
              </w:rPr>
            </w:pPr>
            <w:r w:rsidRPr="00877197">
              <w:rPr>
                <w:rFonts w:ascii="Arial" w:hAnsi="Arial" w:cs="Arial"/>
                <w:b/>
                <w:bCs/>
                <w:color w:val="000000"/>
                <w:sz w:val="18"/>
                <w:szCs w:val="22"/>
                <w:lang w:val="es-ES_tradnl"/>
              </w:rPr>
              <w:t>4 C-2ejes</w:t>
            </w:r>
          </w:p>
        </w:tc>
        <w:tc>
          <w:tcPr>
            <w:tcW w:w="519" w:type="pct"/>
            <w:tcBorders>
              <w:top w:val="single" w:sz="4" w:space="0" w:color="auto"/>
              <w:left w:val="nil"/>
              <w:bottom w:val="single" w:sz="4" w:space="0" w:color="auto"/>
              <w:right w:val="single" w:sz="4" w:space="0" w:color="auto"/>
            </w:tcBorders>
            <w:shd w:val="clear" w:color="000000" w:fill="BFBFBF"/>
            <w:noWrap/>
            <w:vAlign w:val="bottom"/>
            <w:hideMark/>
          </w:tcPr>
          <w:p w:rsidR="007C5ECD" w:rsidRPr="00877197" w:rsidRDefault="007C5ECD">
            <w:pPr>
              <w:jc w:val="center"/>
              <w:rPr>
                <w:rFonts w:ascii="Arial" w:hAnsi="Arial" w:cs="Arial"/>
                <w:b/>
                <w:bCs/>
                <w:color w:val="000000"/>
                <w:sz w:val="18"/>
                <w:szCs w:val="22"/>
                <w:lang w:val="es-ES_tradnl"/>
              </w:rPr>
            </w:pPr>
            <w:r w:rsidRPr="00877197">
              <w:rPr>
                <w:rFonts w:ascii="Arial" w:hAnsi="Arial" w:cs="Arial"/>
                <w:b/>
                <w:bCs/>
                <w:color w:val="000000"/>
                <w:sz w:val="18"/>
                <w:szCs w:val="22"/>
                <w:lang w:val="es-ES_tradnl"/>
              </w:rPr>
              <w:t>5 C-3ejes</w:t>
            </w:r>
          </w:p>
        </w:tc>
        <w:tc>
          <w:tcPr>
            <w:tcW w:w="618" w:type="pct"/>
            <w:tcBorders>
              <w:top w:val="single" w:sz="4" w:space="0" w:color="auto"/>
              <w:left w:val="nil"/>
              <w:bottom w:val="single" w:sz="4" w:space="0" w:color="auto"/>
              <w:right w:val="single" w:sz="4" w:space="0" w:color="auto"/>
            </w:tcBorders>
            <w:shd w:val="clear" w:color="000000" w:fill="BFBFBF"/>
            <w:noWrap/>
            <w:vAlign w:val="bottom"/>
            <w:hideMark/>
          </w:tcPr>
          <w:p w:rsidR="007C5ECD" w:rsidRPr="00877197" w:rsidRDefault="007C5ECD">
            <w:pPr>
              <w:jc w:val="center"/>
              <w:rPr>
                <w:rFonts w:ascii="Arial" w:hAnsi="Arial" w:cs="Arial"/>
                <w:b/>
                <w:bCs/>
                <w:color w:val="000000"/>
                <w:sz w:val="18"/>
                <w:szCs w:val="22"/>
                <w:lang w:val="es-ES_tradnl"/>
              </w:rPr>
            </w:pPr>
            <w:r w:rsidRPr="00877197">
              <w:rPr>
                <w:rFonts w:ascii="Arial" w:hAnsi="Arial" w:cs="Arial"/>
                <w:b/>
                <w:bCs/>
                <w:color w:val="000000"/>
                <w:sz w:val="18"/>
                <w:szCs w:val="22"/>
                <w:lang w:val="es-ES_tradnl"/>
              </w:rPr>
              <w:t>6 C.Articul.</w:t>
            </w:r>
          </w:p>
        </w:tc>
        <w:tc>
          <w:tcPr>
            <w:tcW w:w="497" w:type="pct"/>
            <w:tcBorders>
              <w:top w:val="single" w:sz="4" w:space="0" w:color="auto"/>
              <w:left w:val="nil"/>
              <w:bottom w:val="single" w:sz="4" w:space="0" w:color="auto"/>
              <w:right w:val="single" w:sz="4" w:space="0" w:color="auto"/>
            </w:tcBorders>
            <w:shd w:val="clear" w:color="000000" w:fill="BFBFBF"/>
            <w:noWrap/>
            <w:vAlign w:val="bottom"/>
            <w:hideMark/>
          </w:tcPr>
          <w:p w:rsidR="007C5ECD" w:rsidRPr="00877197" w:rsidRDefault="007C5ECD">
            <w:pPr>
              <w:jc w:val="center"/>
              <w:rPr>
                <w:rFonts w:ascii="Arial" w:hAnsi="Arial" w:cs="Arial"/>
                <w:b/>
                <w:bCs/>
                <w:color w:val="000000"/>
                <w:sz w:val="18"/>
                <w:szCs w:val="22"/>
                <w:lang w:val="es-ES_tradnl"/>
              </w:rPr>
            </w:pPr>
            <w:r w:rsidRPr="00877197">
              <w:rPr>
                <w:rFonts w:ascii="Arial" w:hAnsi="Arial" w:cs="Arial"/>
                <w:b/>
                <w:bCs/>
                <w:color w:val="000000"/>
                <w:sz w:val="18"/>
                <w:szCs w:val="22"/>
                <w:lang w:val="es-ES_tradnl"/>
              </w:rPr>
              <w:t>Total</w:t>
            </w:r>
          </w:p>
        </w:tc>
      </w:tr>
      <w:tr w:rsidR="007C5ECD" w:rsidRPr="00877197" w:rsidTr="007C5ECD">
        <w:trPr>
          <w:trHeight w:val="287"/>
        </w:trPr>
        <w:tc>
          <w:tcPr>
            <w:tcW w:w="1503" w:type="pct"/>
            <w:tcBorders>
              <w:top w:val="nil"/>
              <w:left w:val="single" w:sz="4" w:space="0" w:color="auto"/>
              <w:bottom w:val="single" w:sz="4" w:space="0" w:color="auto"/>
              <w:right w:val="single" w:sz="4" w:space="0" w:color="auto"/>
            </w:tcBorders>
            <w:shd w:val="clear" w:color="auto" w:fill="auto"/>
            <w:noWrap/>
            <w:vAlign w:val="bottom"/>
            <w:hideMark/>
          </w:tcPr>
          <w:p w:rsidR="007C5ECD" w:rsidRPr="00877197" w:rsidRDefault="007C5ECD">
            <w:pPr>
              <w:rPr>
                <w:rFonts w:ascii="Arial" w:hAnsi="Arial" w:cs="Arial"/>
                <w:color w:val="000000"/>
                <w:sz w:val="18"/>
                <w:szCs w:val="22"/>
                <w:lang w:val="es-ES_tradnl"/>
              </w:rPr>
            </w:pPr>
            <w:r w:rsidRPr="00877197">
              <w:rPr>
                <w:rFonts w:ascii="Arial" w:hAnsi="Arial" w:cs="Arial"/>
                <w:color w:val="000000"/>
                <w:sz w:val="18"/>
                <w:szCs w:val="22"/>
                <w:lang w:val="es-ES_tradnl"/>
              </w:rPr>
              <w:t>TPDA (Vehículos)</w:t>
            </w:r>
          </w:p>
        </w:tc>
        <w:tc>
          <w:tcPr>
            <w:tcW w:w="407" w:type="pct"/>
            <w:tcBorders>
              <w:top w:val="nil"/>
              <w:left w:val="nil"/>
              <w:bottom w:val="single" w:sz="4" w:space="0" w:color="auto"/>
              <w:right w:val="single" w:sz="4" w:space="0" w:color="auto"/>
            </w:tcBorders>
            <w:shd w:val="clear" w:color="auto" w:fill="auto"/>
            <w:noWrap/>
            <w:vAlign w:val="bottom"/>
            <w:hideMark/>
          </w:tcPr>
          <w:p w:rsidR="007C5ECD" w:rsidRPr="00877197" w:rsidRDefault="007C5ECD">
            <w:pPr>
              <w:jc w:val="center"/>
              <w:rPr>
                <w:rFonts w:ascii="Arial" w:hAnsi="Arial" w:cs="Arial"/>
                <w:color w:val="000000"/>
                <w:sz w:val="18"/>
                <w:szCs w:val="22"/>
                <w:lang w:val="es-ES_tradnl"/>
              </w:rPr>
            </w:pPr>
            <w:r w:rsidRPr="00877197">
              <w:rPr>
                <w:rFonts w:ascii="Arial" w:hAnsi="Arial" w:cs="Arial"/>
                <w:color w:val="000000"/>
                <w:sz w:val="18"/>
                <w:szCs w:val="22"/>
                <w:lang w:val="es-ES_tradnl"/>
              </w:rPr>
              <w:t>3.147</w:t>
            </w:r>
          </w:p>
        </w:tc>
        <w:tc>
          <w:tcPr>
            <w:tcW w:w="530" w:type="pct"/>
            <w:tcBorders>
              <w:top w:val="nil"/>
              <w:left w:val="nil"/>
              <w:bottom w:val="single" w:sz="4" w:space="0" w:color="auto"/>
              <w:right w:val="single" w:sz="4" w:space="0" w:color="auto"/>
            </w:tcBorders>
            <w:shd w:val="clear" w:color="auto" w:fill="auto"/>
            <w:noWrap/>
            <w:vAlign w:val="bottom"/>
            <w:hideMark/>
          </w:tcPr>
          <w:p w:rsidR="007C5ECD" w:rsidRPr="00877197" w:rsidRDefault="007C5ECD">
            <w:pPr>
              <w:jc w:val="center"/>
              <w:rPr>
                <w:rFonts w:ascii="Arial" w:hAnsi="Arial" w:cs="Arial"/>
                <w:color w:val="000000"/>
                <w:sz w:val="18"/>
                <w:szCs w:val="22"/>
                <w:lang w:val="es-ES_tradnl"/>
              </w:rPr>
            </w:pPr>
            <w:r w:rsidRPr="00877197">
              <w:rPr>
                <w:rFonts w:ascii="Arial" w:hAnsi="Arial" w:cs="Arial"/>
                <w:color w:val="000000"/>
                <w:sz w:val="18"/>
                <w:szCs w:val="22"/>
                <w:lang w:val="es-ES_tradnl"/>
              </w:rPr>
              <w:t>3.170</w:t>
            </w:r>
          </w:p>
        </w:tc>
        <w:tc>
          <w:tcPr>
            <w:tcW w:w="407" w:type="pct"/>
            <w:tcBorders>
              <w:top w:val="nil"/>
              <w:left w:val="nil"/>
              <w:bottom w:val="single" w:sz="4" w:space="0" w:color="auto"/>
              <w:right w:val="single" w:sz="4" w:space="0" w:color="auto"/>
            </w:tcBorders>
            <w:shd w:val="clear" w:color="auto" w:fill="auto"/>
            <w:noWrap/>
            <w:vAlign w:val="bottom"/>
            <w:hideMark/>
          </w:tcPr>
          <w:p w:rsidR="007C5ECD" w:rsidRPr="00877197" w:rsidRDefault="007C5ECD">
            <w:pPr>
              <w:jc w:val="center"/>
              <w:rPr>
                <w:rFonts w:ascii="Arial" w:hAnsi="Arial" w:cs="Arial"/>
                <w:color w:val="000000"/>
                <w:sz w:val="18"/>
                <w:szCs w:val="22"/>
                <w:lang w:val="es-ES_tradnl"/>
              </w:rPr>
            </w:pPr>
            <w:r w:rsidRPr="00877197">
              <w:rPr>
                <w:rFonts w:ascii="Arial" w:hAnsi="Arial" w:cs="Arial"/>
                <w:color w:val="000000"/>
                <w:sz w:val="18"/>
                <w:szCs w:val="22"/>
                <w:lang w:val="es-ES_tradnl"/>
              </w:rPr>
              <w:t>970</w:t>
            </w:r>
          </w:p>
        </w:tc>
        <w:tc>
          <w:tcPr>
            <w:tcW w:w="519" w:type="pct"/>
            <w:tcBorders>
              <w:top w:val="nil"/>
              <w:left w:val="nil"/>
              <w:bottom w:val="single" w:sz="4" w:space="0" w:color="auto"/>
              <w:right w:val="single" w:sz="4" w:space="0" w:color="auto"/>
            </w:tcBorders>
            <w:shd w:val="clear" w:color="auto" w:fill="auto"/>
            <w:noWrap/>
            <w:vAlign w:val="bottom"/>
            <w:hideMark/>
          </w:tcPr>
          <w:p w:rsidR="007C5ECD" w:rsidRPr="00877197" w:rsidRDefault="007C5ECD">
            <w:pPr>
              <w:jc w:val="center"/>
              <w:rPr>
                <w:rFonts w:ascii="Arial" w:hAnsi="Arial" w:cs="Arial"/>
                <w:color w:val="000000"/>
                <w:sz w:val="18"/>
                <w:szCs w:val="22"/>
                <w:lang w:val="es-ES_tradnl"/>
              </w:rPr>
            </w:pPr>
            <w:r w:rsidRPr="00877197">
              <w:rPr>
                <w:rFonts w:ascii="Arial" w:hAnsi="Arial" w:cs="Arial"/>
                <w:color w:val="000000"/>
                <w:sz w:val="18"/>
                <w:szCs w:val="22"/>
                <w:lang w:val="es-ES_tradnl"/>
              </w:rPr>
              <w:t>1.315</w:t>
            </w:r>
          </w:p>
        </w:tc>
        <w:tc>
          <w:tcPr>
            <w:tcW w:w="519" w:type="pct"/>
            <w:tcBorders>
              <w:top w:val="nil"/>
              <w:left w:val="nil"/>
              <w:bottom w:val="single" w:sz="4" w:space="0" w:color="auto"/>
              <w:right w:val="single" w:sz="4" w:space="0" w:color="auto"/>
            </w:tcBorders>
            <w:shd w:val="clear" w:color="auto" w:fill="auto"/>
            <w:noWrap/>
            <w:vAlign w:val="bottom"/>
            <w:hideMark/>
          </w:tcPr>
          <w:p w:rsidR="007C5ECD" w:rsidRPr="00877197" w:rsidRDefault="007C5ECD">
            <w:pPr>
              <w:jc w:val="center"/>
              <w:rPr>
                <w:rFonts w:ascii="Arial" w:hAnsi="Arial" w:cs="Arial"/>
                <w:color w:val="000000"/>
                <w:sz w:val="18"/>
                <w:szCs w:val="22"/>
                <w:lang w:val="es-ES_tradnl"/>
              </w:rPr>
            </w:pPr>
            <w:r w:rsidRPr="00877197">
              <w:rPr>
                <w:rFonts w:ascii="Arial" w:hAnsi="Arial" w:cs="Arial"/>
                <w:color w:val="000000"/>
                <w:sz w:val="18"/>
                <w:szCs w:val="22"/>
                <w:lang w:val="es-ES_tradnl"/>
              </w:rPr>
              <w:t>198</w:t>
            </w:r>
          </w:p>
        </w:tc>
        <w:tc>
          <w:tcPr>
            <w:tcW w:w="618" w:type="pct"/>
            <w:tcBorders>
              <w:top w:val="nil"/>
              <w:left w:val="nil"/>
              <w:bottom w:val="single" w:sz="4" w:space="0" w:color="auto"/>
              <w:right w:val="single" w:sz="4" w:space="0" w:color="auto"/>
            </w:tcBorders>
            <w:shd w:val="clear" w:color="auto" w:fill="auto"/>
            <w:noWrap/>
            <w:vAlign w:val="bottom"/>
            <w:hideMark/>
          </w:tcPr>
          <w:p w:rsidR="007C5ECD" w:rsidRPr="00877197" w:rsidRDefault="007C5ECD">
            <w:pPr>
              <w:jc w:val="center"/>
              <w:rPr>
                <w:rFonts w:ascii="Arial" w:hAnsi="Arial" w:cs="Arial"/>
                <w:color w:val="000000"/>
                <w:sz w:val="18"/>
                <w:szCs w:val="22"/>
                <w:lang w:val="es-ES_tradnl"/>
              </w:rPr>
            </w:pPr>
            <w:r w:rsidRPr="00877197">
              <w:rPr>
                <w:rFonts w:ascii="Arial" w:hAnsi="Arial" w:cs="Arial"/>
                <w:color w:val="000000"/>
                <w:sz w:val="18"/>
                <w:szCs w:val="22"/>
                <w:lang w:val="es-ES_tradnl"/>
              </w:rPr>
              <w:t>1.954</w:t>
            </w:r>
          </w:p>
        </w:tc>
        <w:tc>
          <w:tcPr>
            <w:tcW w:w="497" w:type="pct"/>
            <w:tcBorders>
              <w:top w:val="nil"/>
              <w:left w:val="nil"/>
              <w:bottom w:val="single" w:sz="4" w:space="0" w:color="auto"/>
              <w:right w:val="single" w:sz="4" w:space="0" w:color="auto"/>
            </w:tcBorders>
            <w:shd w:val="clear" w:color="auto" w:fill="auto"/>
            <w:noWrap/>
            <w:vAlign w:val="bottom"/>
            <w:hideMark/>
          </w:tcPr>
          <w:p w:rsidR="007C5ECD" w:rsidRPr="00877197" w:rsidRDefault="007C5ECD">
            <w:pPr>
              <w:jc w:val="center"/>
              <w:rPr>
                <w:rFonts w:ascii="Arial" w:hAnsi="Arial" w:cs="Arial"/>
                <w:color w:val="000000"/>
                <w:sz w:val="18"/>
                <w:szCs w:val="22"/>
                <w:lang w:val="es-ES_tradnl"/>
              </w:rPr>
            </w:pPr>
            <w:r w:rsidRPr="00877197">
              <w:rPr>
                <w:rFonts w:ascii="Arial" w:hAnsi="Arial" w:cs="Arial"/>
                <w:color w:val="000000"/>
                <w:sz w:val="18"/>
                <w:szCs w:val="22"/>
                <w:lang w:val="es-ES_tradnl"/>
              </w:rPr>
              <w:t>10.754</w:t>
            </w:r>
          </w:p>
        </w:tc>
      </w:tr>
      <w:tr w:rsidR="007C5ECD" w:rsidRPr="00877197" w:rsidTr="007C5ECD">
        <w:trPr>
          <w:trHeight w:val="287"/>
        </w:trPr>
        <w:tc>
          <w:tcPr>
            <w:tcW w:w="1503" w:type="pct"/>
            <w:tcBorders>
              <w:top w:val="nil"/>
              <w:left w:val="single" w:sz="4" w:space="0" w:color="auto"/>
              <w:bottom w:val="single" w:sz="4" w:space="0" w:color="auto"/>
              <w:right w:val="single" w:sz="4" w:space="0" w:color="auto"/>
            </w:tcBorders>
            <w:shd w:val="clear" w:color="auto" w:fill="auto"/>
            <w:noWrap/>
            <w:vAlign w:val="bottom"/>
            <w:hideMark/>
          </w:tcPr>
          <w:p w:rsidR="007C5ECD" w:rsidRPr="00877197" w:rsidRDefault="007C5ECD">
            <w:pPr>
              <w:rPr>
                <w:rFonts w:ascii="Arial" w:hAnsi="Arial" w:cs="Arial"/>
                <w:color w:val="000000"/>
                <w:sz w:val="18"/>
                <w:szCs w:val="22"/>
                <w:lang w:val="es-ES_tradnl"/>
              </w:rPr>
            </w:pPr>
            <w:r w:rsidRPr="00877197">
              <w:rPr>
                <w:rFonts w:ascii="Arial" w:hAnsi="Arial" w:cs="Arial"/>
                <w:color w:val="000000"/>
                <w:sz w:val="18"/>
                <w:szCs w:val="22"/>
                <w:lang w:val="es-ES_tradnl"/>
              </w:rPr>
              <w:t>Costo de Usuarios (Veh-km)</w:t>
            </w:r>
          </w:p>
        </w:tc>
        <w:tc>
          <w:tcPr>
            <w:tcW w:w="407" w:type="pct"/>
            <w:tcBorders>
              <w:top w:val="nil"/>
              <w:left w:val="nil"/>
              <w:bottom w:val="single" w:sz="4" w:space="0" w:color="auto"/>
              <w:right w:val="single" w:sz="4" w:space="0" w:color="auto"/>
            </w:tcBorders>
            <w:shd w:val="clear" w:color="auto" w:fill="auto"/>
            <w:noWrap/>
            <w:vAlign w:val="bottom"/>
            <w:hideMark/>
          </w:tcPr>
          <w:p w:rsidR="007C5ECD" w:rsidRPr="00877197" w:rsidRDefault="007C5ECD">
            <w:pPr>
              <w:jc w:val="center"/>
              <w:rPr>
                <w:rFonts w:ascii="Arial" w:hAnsi="Arial" w:cs="Arial"/>
                <w:color w:val="000000"/>
                <w:sz w:val="18"/>
                <w:szCs w:val="22"/>
                <w:lang w:val="es-ES_tradnl"/>
              </w:rPr>
            </w:pPr>
            <w:r w:rsidRPr="00877197">
              <w:rPr>
                <w:rFonts w:ascii="Arial" w:hAnsi="Arial" w:cs="Arial"/>
                <w:color w:val="000000"/>
                <w:sz w:val="18"/>
                <w:szCs w:val="22"/>
                <w:lang w:val="es-ES_tradnl"/>
              </w:rPr>
              <w:t>0,22</w:t>
            </w:r>
          </w:p>
        </w:tc>
        <w:tc>
          <w:tcPr>
            <w:tcW w:w="530" w:type="pct"/>
            <w:tcBorders>
              <w:top w:val="nil"/>
              <w:left w:val="nil"/>
              <w:bottom w:val="single" w:sz="4" w:space="0" w:color="auto"/>
              <w:right w:val="single" w:sz="4" w:space="0" w:color="auto"/>
            </w:tcBorders>
            <w:shd w:val="clear" w:color="auto" w:fill="auto"/>
            <w:noWrap/>
            <w:vAlign w:val="bottom"/>
            <w:hideMark/>
          </w:tcPr>
          <w:p w:rsidR="007C5ECD" w:rsidRPr="00877197" w:rsidRDefault="007C5ECD">
            <w:pPr>
              <w:jc w:val="center"/>
              <w:rPr>
                <w:rFonts w:ascii="Arial" w:hAnsi="Arial" w:cs="Arial"/>
                <w:color w:val="000000"/>
                <w:sz w:val="18"/>
                <w:szCs w:val="22"/>
                <w:lang w:val="es-ES_tradnl"/>
              </w:rPr>
            </w:pPr>
            <w:r w:rsidRPr="00877197">
              <w:rPr>
                <w:rFonts w:ascii="Arial" w:hAnsi="Arial" w:cs="Arial"/>
                <w:color w:val="000000"/>
                <w:sz w:val="18"/>
                <w:szCs w:val="22"/>
                <w:lang w:val="es-ES_tradnl"/>
              </w:rPr>
              <w:t>0,33</w:t>
            </w:r>
          </w:p>
        </w:tc>
        <w:tc>
          <w:tcPr>
            <w:tcW w:w="407" w:type="pct"/>
            <w:tcBorders>
              <w:top w:val="nil"/>
              <w:left w:val="nil"/>
              <w:bottom w:val="single" w:sz="4" w:space="0" w:color="auto"/>
              <w:right w:val="single" w:sz="4" w:space="0" w:color="auto"/>
            </w:tcBorders>
            <w:shd w:val="clear" w:color="auto" w:fill="auto"/>
            <w:noWrap/>
            <w:vAlign w:val="bottom"/>
            <w:hideMark/>
          </w:tcPr>
          <w:p w:rsidR="007C5ECD" w:rsidRPr="00877197" w:rsidRDefault="007C5ECD">
            <w:pPr>
              <w:jc w:val="center"/>
              <w:rPr>
                <w:rFonts w:ascii="Arial" w:hAnsi="Arial" w:cs="Arial"/>
                <w:color w:val="000000"/>
                <w:sz w:val="18"/>
                <w:szCs w:val="22"/>
                <w:lang w:val="es-ES_tradnl"/>
              </w:rPr>
            </w:pPr>
            <w:r w:rsidRPr="00877197">
              <w:rPr>
                <w:rFonts w:ascii="Arial" w:hAnsi="Arial" w:cs="Arial"/>
                <w:color w:val="000000"/>
                <w:sz w:val="18"/>
                <w:szCs w:val="22"/>
                <w:lang w:val="es-ES_tradnl"/>
              </w:rPr>
              <w:t>1,03</w:t>
            </w:r>
          </w:p>
        </w:tc>
        <w:tc>
          <w:tcPr>
            <w:tcW w:w="519" w:type="pct"/>
            <w:tcBorders>
              <w:top w:val="nil"/>
              <w:left w:val="nil"/>
              <w:bottom w:val="single" w:sz="4" w:space="0" w:color="auto"/>
              <w:right w:val="single" w:sz="4" w:space="0" w:color="auto"/>
            </w:tcBorders>
            <w:shd w:val="clear" w:color="auto" w:fill="auto"/>
            <w:noWrap/>
            <w:vAlign w:val="bottom"/>
            <w:hideMark/>
          </w:tcPr>
          <w:p w:rsidR="007C5ECD" w:rsidRPr="00877197" w:rsidRDefault="007C5ECD">
            <w:pPr>
              <w:jc w:val="center"/>
              <w:rPr>
                <w:rFonts w:ascii="Arial" w:hAnsi="Arial" w:cs="Arial"/>
                <w:color w:val="000000"/>
                <w:sz w:val="18"/>
                <w:szCs w:val="22"/>
                <w:lang w:val="es-ES_tradnl"/>
              </w:rPr>
            </w:pPr>
            <w:r w:rsidRPr="00877197">
              <w:rPr>
                <w:rFonts w:ascii="Arial" w:hAnsi="Arial" w:cs="Arial"/>
                <w:color w:val="000000"/>
                <w:sz w:val="18"/>
                <w:szCs w:val="22"/>
                <w:lang w:val="es-ES_tradnl"/>
              </w:rPr>
              <w:t>0,41</w:t>
            </w:r>
          </w:p>
        </w:tc>
        <w:tc>
          <w:tcPr>
            <w:tcW w:w="519" w:type="pct"/>
            <w:tcBorders>
              <w:top w:val="nil"/>
              <w:left w:val="nil"/>
              <w:bottom w:val="single" w:sz="4" w:space="0" w:color="auto"/>
              <w:right w:val="single" w:sz="4" w:space="0" w:color="auto"/>
            </w:tcBorders>
            <w:shd w:val="clear" w:color="auto" w:fill="auto"/>
            <w:noWrap/>
            <w:vAlign w:val="bottom"/>
            <w:hideMark/>
          </w:tcPr>
          <w:p w:rsidR="007C5ECD" w:rsidRPr="00877197" w:rsidRDefault="007C5ECD">
            <w:pPr>
              <w:jc w:val="center"/>
              <w:rPr>
                <w:rFonts w:ascii="Arial" w:hAnsi="Arial" w:cs="Arial"/>
                <w:color w:val="000000"/>
                <w:sz w:val="18"/>
                <w:szCs w:val="22"/>
                <w:lang w:val="es-ES_tradnl"/>
              </w:rPr>
            </w:pPr>
            <w:r w:rsidRPr="00877197">
              <w:rPr>
                <w:rFonts w:ascii="Arial" w:hAnsi="Arial" w:cs="Arial"/>
                <w:color w:val="000000"/>
                <w:sz w:val="18"/>
                <w:szCs w:val="22"/>
                <w:lang w:val="es-ES_tradnl"/>
              </w:rPr>
              <w:t>0,68</w:t>
            </w:r>
          </w:p>
        </w:tc>
        <w:tc>
          <w:tcPr>
            <w:tcW w:w="618" w:type="pct"/>
            <w:tcBorders>
              <w:top w:val="nil"/>
              <w:left w:val="nil"/>
              <w:bottom w:val="single" w:sz="4" w:space="0" w:color="auto"/>
              <w:right w:val="single" w:sz="4" w:space="0" w:color="auto"/>
            </w:tcBorders>
            <w:shd w:val="clear" w:color="auto" w:fill="auto"/>
            <w:noWrap/>
            <w:vAlign w:val="bottom"/>
            <w:hideMark/>
          </w:tcPr>
          <w:p w:rsidR="007C5ECD" w:rsidRPr="00877197" w:rsidRDefault="007C5ECD">
            <w:pPr>
              <w:jc w:val="center"/>
              <w:rPr>
                <w:rFonts w:ascii="Arial" w:hAnsi="Arial" w:cs="Arial"/>
                <w:color w:val="000000"/>
                <w:sz w:val="18"/>
                <w:szCs w:val="22"/>
                <w:lang w:val="es-ES_tradnl"/>
              </w:rPr>
            </w:pPr>
            <w:r w:rsidRPr="00877197">
              <w:rPr>
                <w:rFonts w:ascii="Arial" w:hAnsi="Arial" w:cs="Arial"/>
                <w:color w:val="000000"/>
                <w:sz w:val="18"/>
                <w:szCs w:val="22"/>
                <w:lang w:val="es-ES_tradnl"/>
              </w:rPr>
              <w:t>0,9</w:t>
            </w:r>
          </w:p>
        </w:tc>
        <w:tc>
          <w:tcPr>
            <w:tcW w:w="497" w:type="pct"/>
            <w:tcBorders>
              <w:top w:val="nil"/>
              <w:left w:val="nil"/>
              <w:bottom w:val="single" w:sz="4" w:space="0" w:color="auto"/>
              <w:right w:val="single" w:sz="4" w:space="0" w:color="auto"/>
            </w:tcBorders>
            <w:shd w:val="clear" w:color="auto" w:fill="auto"/>
            <w:noWrap/>
            <w:vAlign w:val="bottom"/>
            <w:hideMark/>
          </w:tcPr>
          <w:p w:rsidR="007C5ECD" w:rsidRPr="00877197" w:rsidRDefault="007C5ECD">
            <w:pPr>
              <w:rPr>
                <w:rFonts w:ascii="Arial" w:hAnsi="Arial" w:cs="Arial"/>
                <w:color w:val="000000"/>
                <w:sz w:val="18"/>
                <w:szCs w:val="22"/>
                <w:lang w:val="es-ES_tradnl"/>
              </w:rPr>
            </w:pPr>
            <w:r w:rsidRPr="00877197">
              <w:rPr>
                <w:rFonts w:ascii="Arial" w:hAnsi="Arial" w:cs="Arial"/>
                <w:color w:val="000000"/>
                <w:sz w:val="18"/>
                <w:szCs w:val="22"/>
                <w:lang w:val="es-ES_tradnl"/>
              </w:rPr>
              <w:t> </w:t>
            </w:r>
          </w:p>
        </w:tc>
      </w:tr>
      <w:tr w:rsidR="007C5ECD" w:rsidRPr="00877197" w:rsidTr="007C5ECD">
        <w:trPr>
          <w:trHeight w:val="287"/>
        </w:trPr>
        <w:tc>
          <w:tcPr>
            <w:tcW w:w="1503" w:type="pct"/>
            <w:tcBorders>
              <w:top w:val="nil"/>
              <w:left w:val="single" w:sz="4" w:space="0" w:color="auto"/>
              <w:bottom w:val="single" w:sz="4" w:space="0" w:color="auto"/>
              <w:right w:val="single" w:sz="4" w:space="0" w:color="auto"/>
            </w:tcBorders>
            <w:shd w:val="clear" w:color="auto" w:fill="auto"/>
            <w:noWrap/>
            <w:vAlign w:val="bottom"/>
            <w:hideMark/>
          </w:tcPr>
          <w:p w:rsidR="007C5ECD" w:rsidRPr="00877197" w:rsidRDefault="007C5ECD">
            <w:pPr>
              <w:rPr>
                <w:rFonts w:ascii="Arial" w:hAnsi="Arial" w:cs="Arial"/>
                <w:color w:val="000000"/>
                <w:sz w:val="18"/>
                <w:szCs w:val="22"/>
                <w:lang w:val="es-ES_tradnl"/>
              </w:rPr>
            </w:pPr>
            <w:r w:rsidRPr="00877197">
              <w:rPr>
                <w:rFonts w:ascii="Arial" w:hAnsi="Arial" w:cs="Arial"/>
                <w:color w:val="000000"/>
                <w:sz w:val="18"/>
                <w:szCs w:val="22"/>
                <w:lang w:val="es-ES_tradnl"/>
              </w:rPr>
              <w:t>Costo de Usuarios Ponderado</w:t>
            </w:r>
          </w:p>
        </w:tc>
        <w:tc>
          <w:tcPr>
            <w:tcW w:w="407" w:type="pct"/>
            <w:tcBorders>
              <w:top w:val="nil"/>
              <w:left w:val="nil"/>
              <w:bottom w:val="single" w:sz="4" w:space="0" w:color="auto"/>
              <w:right w:val="single" w:sz="4" w:space="0" w:color="auto"/>
            </w:tcBorders>
            <w:shd w:val="clear" w:color="auto" w:fill="auto"/>
            <w:noWrap/>
            <w:vAlign w:val="bottom"/>
            <w:hideMark/>
          </w:tcPr>
          <w:p w:rsidR="007C5ECD" w:rsidRPr="00877197" w:rsidRDefault="007C5ECD">
            <w:pPr>
              <w:jc w:val="center"/>
              <w:rPr>
                <w:rFonts w:ascii="Arial" w:hAnsi="Arial" w:cs="Arial"/>
                <w:color w:val="000000"/>
                <w:sz w:val="18"/>
                <w:szCs w:val="22"/>
                <w:lang w:val="es-ES_tradnl"/>
              </w:rPr>
            </w:pPr>
            <w:r w:rsidRPr="00877197">
              <w:rPr>
                <w:rFonts w:ascii="Arial" w:hAnsi="Arial" w:cs="Arial"/>
                <w:color w:val="000000"/>
                <w:sz w:val="18"/>
                <w:szCs w:val="22"/>
                <w:lang w:val="es-ES_tradnl"/>
              </w:rPr>
              <w:t>692,34</w:t>
            </w:r>
          </w:p>
        </w:tc>
        <w:tc>
          <w:tcPr>
            <w:tcW w:w="530" w:type="pct"/>
            <w:tcBorders>
              <w:top w:val="nil"/>
              <w:left w:val="nil"/>
              <w:bottom w:val="single" w:sz="4" w:space="0" w:color="auto"/>
              <w:right w:val="single" w:sz="4" w:space="0" w:color="auto"/>
            </w:tcBorders>
            <w:shd w:val="clear" w:color="auto" w:fill="auto"/>
            <w:noWrap/>
            <w:vAlign w:val="bottom"/>
            <w:hideMark/>
          </w:tcPr>
          <w:p w:rsidR="007C5ECD" w:rsidRPr="00877197" w:rsidRDefault="007C5ECD">
            <w:pPr>
              <w:jc w:val="center"/>
              <w:rPr>
                <w:rFonts w:ascii="Arial" w:hAnsi="Arial" w:cs="Arial"/>
                <w:color w:val="000000"/>
                <w:sz w:val="18"/>
                <w:szCs w:val="22"/>
                <w:lang w:val="es-ES_tradnl"/>
              </w:rPr>
            </w:pPr>
            <w:r w:rsidRPr="00877197">
              <w:rPr>
                <w:rFonts w:ascii="Arial" w:hAnsi="Arial" w:cs="Arial"/>
                <w:color w:val="000000"/>
                <w:sz w:val="18"/>
                <w:szCs w:val="22"/>
                <w:lang w:val="es-ES_tradnl"/>
              </w:rPr>
              <w:t>1.046,10</w:t>
            </w:r>
          </w:p>
        </w:tc>
        <w:tc>
          <w:tcPr>
            <w:tcW w:w="407" w:type="pct"/>
            <w:tcBorders>
              <w:top w:val="nil"/>
              <w:left w:val="nil"/>
              <w:bottom w:val="single" w:sz="4" w:space="0" w:color="auto"/>
              <w:right w:val="single" w:sz="4" w:space="0" w:color="auto"/>
            </w:tcBorders>
            <w:shd w:val="clear" w:color="auto" w:fill="auto"/>
            <w:noWrap/>
            <w:vAlign w:val="bottom"/>
            <w:hideMark/>
          </w:tcPr>
          <w:p w:rsidR="007C5ECD" w:rsidRPr="00877197" w:rsidRDefault="007C5ECD">
            <w:pPr>
              <w:jc w:val="center"/>
              <w:rPr>
                <w:rFonts w:ascii="Arial" w:hAnsi="Arial" w:cs="Arial"/>
                <w:color w:val="000000"/>
                <w:sz w:val="18"/>
                <w:szCs w:val="22"/>
                <w:lang w:val="es-ES_tradnl"/>
              </w:rPr>
            </w:pPr>
            <w:r w:rsidRPr="00877197">
              <w:rPr>
                <w:rFonts w:ascii="Arial" w:hAnsi="Arial" w:cs="Arial"/>
                <w:color w:val="000000"/>
                <w:sz w:val="18"/>
                <w:szCs w:val="22"/>
                <w:lang w:val="es-ES_tradnl"/>
              </w:rPr>
              <w:t>999,10</w:t>
            </w:r>
          </w:p>
        </w:tc>
        <w:tc>
          <w:tcPr>
            <w:tcW w:w="519" w:type="pct"/>
            <w:tcBorders>
              <w:top w:val="nil"/>
              <w:left w:val="nil"/>
              <w:bottom w:val="single" w:sz="4" w:space="0" w:color="auto"/>
              <w:right w:val="single" w:sz="4" w:space="0" w:color="auto"/>
            </w:tcBorders>
            <w:shd w:val="clear" w:color="auto" w:fill="auto"/>
            <w:noWrap/>
            <w:vAlign w:val="bottom"/>
            <w:hideMark/>
          </w:tcPr>
          <w:p w:rsidR="007C5ECD" w:rsidRPr="00877197" w:rsidRDefault="007C5ECD">
            <w:pPr>
              <w:jc w:val="center"/>
              <w:rPr>
                <w:rFonts w:ascii="Arial" w:hAnsi="Arial" w:cs="Arial"/>
                <w:color w:val="000000"/>
                <w:sz w:val="18"/>
                <w:szCs w:val="22"/>
                <w:lang w:val="es-ES_tradnl"/>
              </w:rPr>
            </w:pPr>
            <w:r w:rsidRPr="00877197">
              <w:rPr>
                <w:rFonts w:ascii="Arial" w:hAnsi="Arial" w:cs="Arial"/>
                <w:color w:val="000000"/>
                <w:sz w:val="18"/>
                <w:szCs w:val="22"/>
                <w:lang w:val="es-ES_tradnl"/>
              </w:rPr>
              <w:t>539,15</w:t>
            </w:r>
          </w:p>
        </w:tc>
        <w:tc>
          <w:tcPr>
            <w:tcW w:w="519" w:type="pct"/>
            <w:tcBorders>
              <w:top w:val="nil"/>
              <w:left w:val="nil"/>
              <w:bottom w:val="single" w:sz="4" w:space="0" w:color="auto"/>
              <w:right w:val="single" w:sz="4" w:space="0" w:color="auto"/>
            </w:tcBorders>
            <w:shd w:val="clear" w:color="auto" w:fill="auto"/>
            <w:noWrap/>
            <w:vAlign w:val="bottom"/>
            <w:hideMark/>
          </w:tcPr>
          <w:p w:rsidR="007C5ECD" w:rsidRPr="00877197" w:rsidRDefault="007C5ECD">
            <w:pPr>
              <w:jc w:val="center"/>
              <w:rPr>
                <w:rFonts w:ascii="Arial" w:hAnsi="Arial" w:cs="Arial"/>
                <w:color w:val="000000"/>
                <w:sz w:val="18"/>
                <w:szCs w:val="22"/>
                <w:lang w:val="es-ES_tradnl"/>
              </w:rPr>
            </w:pPr>
            <w:r w:rsidRPr="00877197">
              <w:rPr>
                <w:rFonts w:ascii="Arial" w:hAnsi="Arial" w:cs="Arial"/>
                <w:color w:val="000000"/>
                <w:sz w:val="18"/>
                <w:szCs w:val="22"/>
                <w:lang w:val="es-ES_tradnl"/>
              </w:rPr>
              <w:t>134,64</w:t>
            </w:r>
          </w:p>
        </w:tc>
        <w:tc>
          <w:tcPr>
            <w:tcW w:w="618" w:type="pct"/>
            <w:tcBorders>
              <w:top w:val="nil"/>
              <w:left w:val="nil"/>
              <w:bottom w:val="single" w:sz="4" w:space="0" w:color="auto"/>
              <w:right w:val="single" w:sz="4" w:space="0" w:color="auto"/>
            </w:tcBorders>
            <w:shd w:val="clear" w:color="auto" w:fill="auto"/>
            <w:noWrap/>
            <w:vAlign w:val="bottom"/>
            <w:hideMark/>
          </w:tcPr>
          <w:p w:rsidR="007C5ECD" w:rsidRPr="00877197" w:rsidRDefault="007C5ECD">
            <w:pPr>
              <w:jc w:val="center"/>
              <w:rPr>
                <w:rFonts w:ascii="Arial" w:hAnsi="Arial" w:cs="Arial"/>
                <w:color w:val="000000"/>
                <w:sz w:val="18"/>
                <w:szCs w:val="22"/>
                <w:lang w:val="es-ES_tradnl"/>
              </w:rPr>
            </w:pPr>
            <w:r w:rsidRPr="00877197">
              <w:rPr>
                <w:rFonts w:ascii="Arial" w:hAnsi="Arial" w:cs="Arial"/>
                <w:color w:val="000000"/>
                <w:sz w:val="18"/>
                <w:szCs w:val="22"/>
                <w:lang w:val="es-ES_tradnl"/>
              </w:rPr>
              <w:t>1.758,60</w:t>
            </w:r>
          </w:p>
        </w:tc>
        <w:tc>
          <w:tcPr>
            <w:tcW w:w="497" w:type="pct"/>
            <w:tcBorders>
              <w:top w:val="nil"/>
              <w:left w:val="nil"/>
              <w:bottom w:val="single" w:sz="4" w:space="0" w:color="auto"/>
              <w:right w:val="single" w:sz="4" w:space="0" w:color="auto"/>
            </w:tcBorders>
            <w:shd w:val="clear" w:color="auto" w:fill="auto"/>
            <w:noWrap/>
            <w:vAlign w:val="bottom"/>
            <w:hideMark/>
          </w:tcPr>
          <w:p w:rsidR="007C5ECD" w:rsidRPr="00877197" w:rsidRDefault="007C5ECD">
            <w:pPr>
              <w:jc w:val="center"/>
              <w:rPr>
                <w:rFonts w:ascii="Arial" w:hAnsi="Arial" w:cs="Arial"/>
                <w:color w:val="000000"/>
                <w:sz w:val="18"/>
                <w:szCs w:val="22"/>
                <w:lang w:val="es-ES_tradnl"/>
              </w:rPr>
            </w:pPr>
            <w:r w:rsidRPr="00877197">
              <w:rPr>
                <w:rFonts w:ascii="Arial" w:hAnsi="Arial" w:cs="Arial"/>
                <w:color w:val="000000"/>
                <w:sz w:val="18"/>
                <w:szCs w:val="22"/>
                <w:lang w:val="es-ES_tradnl"/>
              </w:rPr>
              <w:t>5.169,93</w:t>
            </w:r>
          </w:p>
        </w:tc>
      </w:tr>
      <w:tr w:rsidR="007C5ECD" w:rsidRPr="00877197" w:rsidTr="007C5ECD">
        <w:trPr>
          <w:trHeight w:val="287"/>
        </w:trPr>
        <w:tc>
          <w:tcPr>
            <w:tcW w:w="1503" w:type="pct"/>
            <w:tcBorders>
              <w:top w:val="nil"/>
              <w:left w:val="nil"/>
              <w:bottom w:val="nil"/>
              <w:right w:val="nil"/>
            </w:tcBorders>
            <w:shd w:val="clear" w:color="auto" w:fill="auto"/>
            <w:noWrap/>
            <w:vAlign w:val="bottom"/>
            <w:hideMark/>
          </w:tcPr>
          <w:p w:rsidR="007C5ECD" w:rsidRPr="00877197" w:rsidRDefault="007C5ECD">
            <w:pPr>
              <w:jc w:val="center"/>
              <w:rPr>
                <w:rFonts w:ascii="Arial" w:hAnsi="Arial" w:cs="Arial"/>
                <w:color w:val="000000"/>
                <w:sz w:val="18"/>
                <w:szCs w:val="22"/>
                <w:lang w:val="es-ES_tradnl"/>
              </w:rPr>
            </w:pPr>
          </w:p>
        </w:tc>
        <w:tc>
          <w:tcPr>
            <w:tcW w:w="407" w:type="pct"/>
            <w:tcBorders>
              <w:top w:val="nil"/>
              <w:left w:val="nil"/>
              <w:bottom w:val="nil"/>
              <w:right w:val="nil"/>
            </w:tcBorders>
            <w:shd w:val="clear" w:color="auto" w:fill="auto"/>
            <w:noWrap/>
            <w:vAlign w:val="bottom"/>
            <w:hideMark/>
          </w:tcPr>
          <w:p w:rsidR="007C5ECD" w:rsidRPr="00877197" w:rsidRDefault="007C5ECD">
            <w:pPr>
              <w:rPr>
                <w:rFonts w:ascii="Arial" w:hAnsi="Arial" w:cs="Arial"/>
                <w:sz w:val="18"/>
                <w:szCs w:val="20"/>
                <w:lang w:val="es-ES_tradnl"/>
              </w:rPr>
            </w:pPr>
          </w:p>
        </w:tc>
        <w:tc>
          <w:tcPr>
            <w:tcW w:w="2593" w:type="pct"/>
            <w:gridSpan w:val="5"/>
            <w:tcBorders>
              <w:top w:val="nil"/>
              <w:left w:val="nil"/>
              <w:bottom w:val="nil"/>
              <w:right w:val="nil"/>
            </w:tcBorders>
            <w:shd w:val="clear" w:color="auto" w:fill="auto"/>
            <w:noWrap/>
            <w:vAlign w:val="bottom"/>
            <w:hideMark/>
          </w:tcPr>
          <w:p w:rsidR="007C5ECD" w:rsidRPr="00877197" w:rsidRDefault="007C5ECD">
            <w:pPr>
              <w:jc w:val="right"/>
              <w:rPr>
                <w:rFonts w:ascii="Arial" w:hAnsi="Arial" w:cs="Arial"/>
                <w:color w:val="000000"/>
                <w:sz w:val="18"/>
                <w:szCs w:val="22"/>
                <w:lang w:val="es-ES_tradnl"/>
              </w:rPr>
            </w:pPr>
            <w:r w:rsidRPr="00877197">
              <w:rPr>
                <w:rFonts w:ascii="Arial" w:hAnsi="Arial" w:cs="Arial"/>
                <w:color w:val="000000"/>
                <w:sz w:val="18"/>
                <w:szCs w:val="22"/>
                <w:lang w:val="es-ES_tradnl"/>
              </w:rPr>
              <w:t>Costo promedio de operación vehicular:</w:t>
            </w:r>
          </w:p>
        </w:tc>
        <w:tc>
          <w:tcPr>
            <w:tcW w:w="497" w:type="pct"/>
            <w:tcBorders>
              <w:top w:val="nil"/>
              <w:left w:val="nil"/>
              <w:bottom w:val="nil"/>
              <w:right w:val="nil"/>
            </w:tcBorders>
            <w:shd w:val="clear" w:color="auto" w:fill="auto"/>
            <w:noWrap/>
            <w:vAlign w:val="bottom"/>
            <w:hideMark/>
          </w:tcPr>
          <w:p w:rsidR="007C5ECD" w:rsidRPr="00877197" w:rsidRDefault="007C5ECD">
            <w:pPr>
              <w:jc w:val="center"/>
              <w:rPr>
                <w:rFonts w:ascii="Arial" w:hAnsi="Arial" w:cs="Arial"/>
                <w:b/>
                <w:bCs/>
                <w:color w:val="000000"/>
                <w:sz w:val="18"/>
                <w:szCs w:val="22"/>
                <w:lang w:val="es-ES_tradnl"/>
              </w:rPr>
            </w:pPr>
            <w:r w:rsidRPr="00877197">
              <w:rPr>
                <w:rFonts w:ascii="Arial" w:hAnsi="Arial" w:cs="Arial"/>
                <w:b/>
                <w:bCs/>
                <w:color w:val="000000"/>
                <w:sz w:val="18"/>
                <w:szCs w:val="22"/>
                <w:lang w:val="es-ES_tradnl"/>
              </w:rPr>
              <w:t>0,48</w:t>
            </w:r>
          </w:p>
        </w:tc>
      </w:tr>
      <w:tr w:rsidR="007C5ECD" w:rsidRPr="00877197" w:rsidTr="007C5ECD">
        <w:trPr>
          <w:trHeight w:val="287"/>
        </w:trPr>
        <w:tc>
          <w:tcPr>
            <w:tcW w:w="1503" w:type="pct"/>
            <w:tcBorders>
              <w:top w:val="nil"/>
              <w:left w:val="nil"/>
              <w:bottom w:val="nil"/>
              <w:right w:val="nil"/>
            </w:tcBorders>
            <w:shd w:val="clear" w:color="auto" w:fill="auto"/>
            <w:noWrap/>
            <w:vAlign w:val="bottom"/>
            <w:hideMark/>
          </w:tcPr>
          <w:p w:rsidR="007C5ECD" w:rsidRPr="00877197" w:rsidRDefault="007C5ECD">
            <w:pPr>
              <w:jc w:val="center"/>
              <w:rPr>
                <w:rFonts w:ascii="Arial" w:hAnsi="Arial" w:cs="Arial"/>
                <w:b/>
                <w:bCs/>
                <w:color w:val="000000"/>
                <w:sz w:val="18"/>
                <w:szCs w:val="22"/>
                <w:lang w:val="es-ES_tradnl"/>
              </w:rPr>
            </w:pPr>
          </w:p>
        </w:tc>
        <w:tc>
          <w:tcPr>
            <w:tcW w:w="407" w:type="pct"/>
            <w:tcBorders>
              <w:top w:val="nil"/>
              <w:left w:val="nil"/>
              <w:bottom w:val="nil"/>
              <w:right w:val="nil"/>
            </w:tcBorders>
            <w:shd w:val="clear" w:color="auto" w:fill="auto"/>
            <w:noWrap/>
            <w:vAlign w:val="bottom"/>
            <w:hideMark/>
          </w:tcPr>
          <w:p w:rsidR="007C5ECD" w:rsidRPr="00877197" w:rsidRDefault="007C5ECD">
            <w:pPr>
              <w:rPr>
                <w:rFonts w:ascii="Arial" w:hAnsi="Arial" w:cs="Arial"/>
                <w:sz w:val="18"/>
                <w:szCs w:val="20"/>
                <w:lang w:val="es-ES_tradnl"/>
              </w:rPr>
            </w:pPr>
          </w:p>
        </w:tc>
        <w:tc>
          <w:tcPr>
            <w:tcW w:w="530" w:type="pct"/>
            <w:tcBorders>
              <w:top w:val="nil"/>
              <w:left w:val="nil"/>
              <w:bottom w:val="nil"/>
              <w:right w:val="nil"/>
            </w:tcBorders>
            <w:shd w:val="clear" w:color="auto" w:fill="auto"/>
            <w:noWrap/>
            <w:vAlign w:val="bottom"/>
            <w:hideMark/>
          </w:tcPr>
          <w:p w:rsidR="007C5ECD" w:rsidRPr="00877197" w:rsidRDefault="007C5ECD">
            <w:pPr>
              <w:rPr>
                <w:rFonts w:ascii="Arial" w:hAnsi="Arial" w:cs="Arial"/>
                <w:sz w:val="18"/>
                <w:szCs w:val="20"/>
                <w:lang w:val="es-ES_tradnl"/>
              </w:rPr>
            </w:pPr>
          </w:p>
        </w:tc>
        <w:tc>
          <w:tcPr>
            <w:tcW w:w="407" w:type="pct"/>
            <w:tcBorders>
              <w:top w:val="nil"/>
              <w:left w:val="nil"/>
              <w:bottom w:val="nil"/>
              <w:right w:val="nil"/>
            </w:tcBorders>
            <w:shd w:val="clear" w:color="auto" w:fill="auto"/>
            <w:noWrap/>
            <w:vAlign w:val="bottom"/>
            <w:hideMark/>
          </w:tcPr>
          <w:p w:rsidR="007C5ECD" w:rsidRPr="00877197" w:rsidRDefault="007C5ECD">
            <w:pPr>
              <w:rPr>
                <w:rFonts w:ascii="Arial" w:hAnsi="Arial" w:cs="Arial"/>
                <w:sz w:val="18"/>
                <w:szCs w:val="20"/>
                <w:lang w:val="es-ES_tradnl"/>
              </w:rPr>
            </w:pPr>
          </w:p>
        </w:tc>
        <w:tc>
          <w:tcPr>
            <w:tcW w:w="519" w:type="pct"/>
            <w:tcBorders>
              <w:top w:val="nil"/>
              <w:left w:val="nil"/>
              <w:bottom w:val="nil"/>
              <w:right w:val="nil"/>
            </w:tcBorders>
            <w:shd w:val="clear" w:color="auto" w:fill="auto"/>
            <w:noWrap/>
            <w:vAlign w:val="bottom"/>
            <w:hideMark/>
          </w:tcPr>
          <w:p w:rsidR="007C5ECD" w:rsidRPr="00877197" w:rsidRDefault="007C5ECD">
            <w:pPr>
              <w:rPr>
                <w:rFonts w:ascii="Arial" w:hAnsi="Arial" w:cs="Arial"/>
                <w:sz w:val="18"/>
                <w:szCs w:val="20"/>
                <w:lang w:val="es-ES_tradnl"/>
              </w:rPr>
            </w:pPr>
          </w:p>
        </w:tc>
        <w:tc>
          <w:tcPr>
            <w:tcW w:w="519" w:type="pct"/>
            <w:tcBorders>
              <w:top w:val="nil"/>
              <w:left w:val="nil"/>
              <w:bottom w:val="nil"/>
              <w:right w:val="nil"/>
            </w:tcBorders>
            <w:shd w:val="clear" w:color="auto" w:fill="auto"/>
            <w:noWrap/>
            <w:vAlign w:val="bottom"/>
            <w:hideMark/>
          </w:tcPr>
          <w:p w:rsidR="007C5ECD" w:rsidRPr="00877197" w:rsidRDefault="007C5ECD">
            <w:pPr>
              <w:rPr>
                <w:rFonts w:ascii="Arial" w:hAnsi="Arial" w:cs="Arial"/>
                <w:sz w:val="18"/>
                <w:szCs w:val="20"/>
                <w:lang w:val="es-ES_tradnl"/>
              </w:rPr>
            </w:pPr>
          </w:p>
        </w:tc>
        <w:tc>
          <w:tcPr>
            <w:tcW w:w="618" w:type="pct"/>
            <w:tcBorders>
              <w:top w:val="nil"/>
              <w:left w:val="nil"/>
              <w:bottom w:val="nil"/>
              <w:right w:val="nil"/>
            </w:tcBorders>
            <w:shd w:val="clear" w:color="auto" w:fill="auto"/>
            <w:noWrap/>
            <w:vAlign w:val="bottom"/>
            <w:hideMark/>
          </w:tcPr>
          <w:p w:rsidR="007C5ECD" w:rsidRPr="00877197" w:rsidRDefault="007C5ECD">
            <w:pPr>
              <w:rPr>
                <w:rFonts w:ascii="Arial" w:hAnsi="Arial" w:cs="Arial"/>
                <w:sz w:val="18"/>
                <w:szCs w:val="20"/>
                <w:lang w:val="es-ES_tradnl"/>
              </w:rPr>
            </w:pPr>
          </w:p>
        </w:tc>
        <w:tc>
          <w:tcPr>
            <w:tcW w:w="497" w:type="pct"/>
            <w:tcBorders>
              <w:top w:val="nil"/>
              <w:left w:val="nil"/>
              <w:bottom w:val="nil"/>
              <w:right w:val="nil"/>
            </w:tcBorders>
            <w:shd w:val="clear" w:color="auto" w:fill="auto"/>
            <w:noWrap/>
            <w:vAlign w:val="bottom"/>
            <w:hideMark/>
          </w:tcPr>
          <w:p w:rsidR="007C5ECD" w:rsidRPr="00877197" w:rsidRDefault="007C5ECD">
            <w:pPr>
              <w:rPr>
                <w:rFonts w:ascii="Arial" w:hAnsi="Arial" w:cs="Arial"/>
                <w:sz w:val="18"/>
                <w:szCs w:val="20"/>
                <w:lang w:val="es-ES_tradnl"/>
              </w:rPr>
            </w:pPr>
          </w:p>
        </w:tc>
      </w:tr>
      <w:tr w:rsidR="007C5ECD" w:rsidRPr="00877197" w:rsidTr="007C5ECD">
        <w:trPr>
          <w:trHeight w:val="287"/>
        </w:trPr>
        <w:tc>
          <w:tcPr>
            <w:tcW w:w="5000" w:type="pct"/>
            <w:gridSpan w:val="8"/>
            <w:tcBorders>
              <w:top w:val="nil"/>
              <w:left w:val="nil"/>
              <w:bottom w:val="nil"/>
              <w:right w:val="nil"/>
            </w:tcBorders>
            <w:shd w:val="clear" w:color="auto" w:fill="auto"/>
            <w:noWrap/>
            <w:vAlign w:val="bottom"/>
            <w:hideMark/>
          </w:tcPr>
          <w:p w:rsidR="007C5ECD" w:rsidRPr="00877197" w:rsidRDefault="007C5ECD">
            <w:pPr>
              <w:rPr>
                <w:rFonts w:ascii="Arial" w:hAnsi="Arial" w:cs="Arial"/>
                <w:sz w:val="18"/>
                <w:szCs w:val="20"/>
                <w:lang w:val="es-ES_tradnl"/>
              </w:rPr>
            </w:pPr>
            <w:r w:rsidRPr="00877197">
              <w:rPr>
                <w:rFonts w:ascii="Arial" w:hAnsi="Arial" w:cs="Arial"/>
                <w:b/>
                <w:bCs/>
                <w:color w:val="000000"/>
                <w:sz w:val="18"/>
                <w:szCs w:val="22"/>
                <w:lang w:val="es-ES_tradnl"/>
              </w:rPr>
              <w:t>Cálculo del Costo Promedio de Operación Vehicular, Con Proyecto (Año 2021)</w:t>
            </w:r>
          </w:p>
        </w:tc>
      </w:tr>
      <w:tr w:rsidR="007C5ECD" w:rsidRPr="00877197" w:rsidTr="007C5ECD">
        <w:trPr>
          <w:trHeight w:val="287"/>
        </w:trPr>
        <w:tc>
          <w:tcPr>
            <w:tcW w:w="1503"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7C5ECD" w:rsidRPr="00877197" w:rsidRDefault="007C5ECD">
            <w:pPr>
              <w:jc w:val="center"/>
              <w:rPr>
                <w:rFonts w:ascii="Arial" w:hAnsi="Arial" w:cs="Arial"/>
                <w:b/>
                <w:bCs/>
                <w:color w:val="000000"/>
                <w:sz w:val="18"/>
                <w:szCs w:val="22"/>
                <w:lang w:val="es-ES_tradnl"/>
              </w:rPr>
            </w:pPr>
            <w:r w:rsidRPr="00877197">
              <w:rPr>
                <w:rFonts w:ascii="Arial" w:hAnsi="Arial" w:cs="Arial"/>
                <w:b/>
                <w:bCs/>
                <w:color w:val="000000"/>
                <w:sz w:val="18"/>
                <w:szCs w:val="22"/>
                <w:lang w:val="es-ES_tradnl"/>
              </w:rPr>
              <w:t>Concepto</w:t>
            </w:r>
          </w:p>
        </w:tc>
        <w:tc>
          <w:tcPr>
            <w:tcW w:w="407" w:type="pct"/>
            <w:tcBorders>
              <w:top w:val="single" w:sz="4" w:space="0" w:color="auto"/>
              <w:left w:val="nil"/>
              <w:bottom w:val="single" w:sz="4" w:space="0" w:color="auto"/>
              <w:right w:val="single" w:sz="4" w:space="0" w:color="auto"/>
            </w:tcBorders>
            <w:shd w:val="clear" w:color="000000" w:fill="BFBFBF"/>
            <w:noWrap/>
            <w:vAlign w:val="bottom"/>
            <w:hideMark/>
          </w:tcPr>
          <w:p w:rsidR="007C5ECD" w:rsidRPr="00877197" w:rsidRDefault="007C5ECD">
            <w:pPr>
              <w:jc w:val="center"/>
              <w:rPr>
                <w:rFonts w:ascii="Arial" w:hAnsi="Arial" w:cs="Arial"/>
                <w:b/>
                <w:bCs/>
                <w:color w:val="000000"/>
                <w:sz w:val="18"/>
                <w:szCs w:val="22"/>
                <w:lang w:val="es-ES_tradnl"/>
              </w:rPr>
            </w:pPr>
            <w:r w:rsidRPr="00877197">
              <w:rPr>
                <w:rFonts w:ascii="Arial" w:hAnsi="Arial" w:cs="Arial"/>
                <w:b/>
                <w:bCs/>
                <w:color w:val="000000"/>
                <w:sz w:val="18"/>
                <w:szCs w:val="22"/>
                <w:lang w:val="es-ES_tradnl"/>
              </w:rPr>
              <w:t>1 Auto</w:t>
            </w:r>
          </w:p>
        </w:tc>
        <w:tc>
          <w:tcPr>
            <w:tcW w:w="530" w:type="pct"/>
            <w:tcBorders>
              <w:top w:val="single" w:sz="4" w:space="0" w:color="auto"/>
              <w:left w:val="nil"/>
              <w:bottom w:val="single" w:sz="4" w:space="0" w:color="auto"/>
              <w:right w:val="single" w:sz="4" w:space="0" w:color="auto"/>
            </w:tcBorders>
            <w:shd w:val="clear" w:color="000000" w:fill="BFBFBF"/>
            <w:noWrap/>
            <w:vAlign w:val="bottom"/>
            <w:hideMark/>
          </w:tcPr>
          <w:p w:rsidR="007C5ECD" w:rsidRPr="00877197" w:rsidRDefault="007C5ECD">
            <w:pPr>
              <w:jc w:val="center"/>
              <w:rPr>
                <w:rFonts w:ascii="Arial" w:hAnsi="Arial" w:cs="Arial"/>
                <w:b/>
                <w:bCs/>
                <w:color w:val="000000"/>
                <w:sz w:val="18"/>
                <w:szCs w:val="22"/>
                <w:lang w:val="es-ES_tradnl"/>
              </w:rPr>
            </w:pPr>
            <w:r w:rsidRPr="00877197">
              <w:rPr>
                <w:rFonts w:ascii="Arial" w:hAnsi="Arial" w:cs="Arial"/>
                <w:b/>
                <w:bCs/>
                <w:color w:val="000000"/>
                <w:sz w:val="18"/>
                <w:szCs w:val="22"/>
                <w:lang w:val="es-ES_tradnl"/>
              </w:rPr>
              <w:t>2 Pick Up</w:t>
            </w:r>
          </w:p>
        </w:tc>
        <w:tc>
          <w:tcPr>
            <w:tcW w:w="407" w:type="pct"/>
            <w:tcBorders>
              <w:top w:val="single" w:sz="4" w:space="0" w:color="auto"/>
              <w:left w:val="nil"/>
              <w:bottom w:val="single" w:sz="4" w:space="0" w:color="auto"/>
              <w:right w:val="single" w:sz="4" w:space="0" w:color="auto"/>
            </w:tcBorders>
            <w:shd w:val="clear" w:color="000000" w:fill="BFBFBF"/>
            <w:noWrap/>
            <w:vAlign w:val="bottom"/>
            <w:hideMark/>
          </w:tcPr>
          <w:p w:rsidR="007C5ECD" w:rsidRPr="00877197" w:rsidRDefault="007C5ECD">
            <w:pPr>
              <w:jc w:val="center"/>
              <w:rPr>
                <w:rFonts w:ascii="Arial" w:hAnsi="Arial" w:cs="Arial"/>
                <w:b/>
                <w:bCs/>
                <w:color w:val="000000"/>
                <w:sz w:val="18"/>
                <w:szCs w:val="22"/>
                <w:lang w:val="es-ES_tradnl"/>
              </w:rPr>
            </w:pPr>
            <w:r w:rsidRPr="00877197">
              <w:rPr>
                <w:rFonts w:ascii="Arial" w:hAnsi="Arial" w:cs="Arial"/>
                <w:b/>
                <w:bCs/>
                <w:color w:val="000000"/>
                <w:sz w:val="18"/>
                <w:szCs w:val="22"/>
                <w:lang w:val="es-ES_tradnl"/>
              </w:rPr>
              <w:t>3 Bus</w:t>
            </w:r>
          </w:p>
        </w:tc>
        <w:tc>
          <w:tcPr>
            <w:tcW w:w="519" w:type="pct"/>
            <w:tcBorders>
              <w:top w:val="single" w:sz="4" w:space="0" w:color="auto"/>
              <w:left w:val="nil"/>
              <w:bottom w:val="single" w:sz="4" w:space="0" w:color="auto"/>
              <w:right w:val="single" w:sz="4" w:space="0" w:color="auto"/>
            </w:tcBorders>
            <w:shd w:val="clear" w:color="000000" w:fill="BFBFBF"/>
            <w:noWrap/>
            <w:vAlign w:val="bottom"/>
            <w:hideMark/>
          </w:tcPr>
          <w:p w:rsidR="007C5ECD" w:rsidRPr="00877197" w:rsidRDefault="007C5ECD">
            <w:pPr>
              <w:jc w:val="center"/>
              <w:rPr>
                <w:rFonts w:ascii="Arial" w:hAnsi="Arial" w:cs="Arial"/>
                <w:b/>
                <w:bCs/>
                <w:color w:val="000000"/>
                <w:sz w:val="18"/>
                <w:szCs w:val="22"/>
                <w:lang w:val="es-ES_tradnl"/>
              </w:rPr>
            </w:pPr>
            <w:r w:rsidRPr="00877197">
              <w:rPr>
                <w:rFonts w:ascii="Arial" w:hAnsi="Arial" w:cs="Arial"/>
                <w:b/>
                <w:bCs/>
                <w:color w:val="000000"/>
                <w:sz w:val="18"/>
                <w:szCs w:val="22"/>
                <w:lang w:val="es-ES_tradnl"/>
              </w:rPr>
              <w:t>4 C-2ejes</w:t>
            </w:r>
          </w:p>
        </w:tc>
        <w:tc>
          <w:tcPr>
            <w:tcW w:w="519" w:type="pct"/>
            <w:tcBorders>
              <w:top w:val="single" w:sz="4" w:space="0" w:color="auto"/>
              <w:left w:val="nil"/>
              <w:bottom w:val="single" w:sz="4" w:space="0" w:color="auto"/>
              <w:right w:val="single" w:sz="4" w:space="0" w:color="auto"/>
            </w:tcBorders>
            <w:shd w:val="clear" w:color="000000" w:fill="BFBFBF"/>
            <w:noWrap/>
            <w:vAlign w:val="bottom"/>
            <w:hideMark/>
          </w:tcPr>
          <w:p w:rsidR="007C5ECD" w:rsidRPr="00877197" w:rsidRDefault="007C5ECD">
            <w:pPr>
              <w:jc w:val="center"/>
              <w:rPr>
                <w:rFonts w:ascii="Arial" w:hAnsi="Arial" w:cs="Arial"/>
                <w:b/>
                <w:bCs/>
                <w:color w:val="000000"/>
                <w:sz w:val="18"/>
                <w:szCs w:val="22"/>
                <w:lang w:val="es-ES_tradnl"/>
              </w:rPr>
            </w:pPr>
            <w:r w:rsidRPr="00877197">
              <w:rPr>
                <w:rFonts w:ascii="Arial" w:hAnsi="Arial" w:cs="Arial"/>
                <w:b/>
                <w:bCs/>
                <w:color w:val="000000"/>
                <w:sz w:val="18"/>
                <w:szCs w:val="22"/>
                <w:lang w:val="es-ES_tradnl"/>
              </w:rPr>
              <w:t>5 C-3ejes</w:t>
            </w:r>
          </w:p>
        </w:tc>
        <w:tc>
          <w:tcPr>
            <w:tcW w:w="618" w:type="pct"/>
            <w:tcBorders>
              <w:top w:val="single" w:sz="4" w:space="0" w:color="auto"/>
              <w:left w:val="nil"/>
              <w:bottom w:val="single" w:sz="4" w:space="0" w:color="auto"/>
              <w:right w:val="single" w:sz="4" w:space="0" w:color="auto"/>
            </w:tcBorders>
            <w:shd w:val="clear" w:color="000000" w:fill="BFBFBF"/>
            <w:noWrap/>
            <w:vAlign w:val="bottom"/>
            <w:hideMark/>
          </w:tcPr>
          <w:p w:rsidR="007C5ECD" w:rsidRPr="00877197" w:rsidRDefault="007C5ECD">
            <w:pPr>
              <w:jc w:val="center"/>
              <w:rPr>
                <w:rFonts w:ascii="Arial" w:hAnsi="Arial" w:cs="Arial"/>
                <w:b/>
                <w:bCs/>
                <w:color w:val="000000"/>
                <w:sz w:val="18"/>
                <w:szCs w:val="22"/>
                <w:lang w:val="es-ES_tradnl"/>
              </w:rPr>
            </w:pPr>
            <w:r w:rsidRPr="00877197">
              <w:rPr>
                <w:rFonts w:ascii="Arial" w:hAnsi="Arial" w:cs="Arial"/>
                <w:b/>
                <w:bCs/>
                <w:color w:val="000000"/>
                <w:sz w:val="18"/>
                <w:szCs w:val="22"/>
                <w:lang w:val="es-ES_tradnl"/>
              </w:rPr>
              <w:t>6 C.Articul.</w:t>
            </w:r>
          </w:p>
        </w:tc>
        <w:tc>
          <w:tcPr>
            <w:tcW w:w="497" w:type="pct"/>
            <w:tcBorders>
              <w:top w:val="single" w:sz="4" w:space="0" w:color="auto"/>
              <w:left w:val="nil"/>
              <w:bottom w:val="single" w:sz="4" w:space="0" w:color="auto"/>
              <w:right w:val="single" w:sz="4" w:space="0" w:color="auto"/>
            </w:tcBorders>
            <w:shd w:val="clear" w:color="000000" w:fill="BFBFBF"/>
            <w:noWrap/>
            <w:vAlign w:val="bottom"/>
            <w:hideMark/>
          </w:tcPr>
          <w:p w:rsidR="007C5ECD" w:rsidRPr="00877197" w:rsidRDefault="007C5ECD">
            <w:pPr>
              <w:jc w:val="center"/>
              <w:rPr>
                <w:rFonts w:ascii="Arial" w:hAnsi="Arial" w:cs="Arial"/>
                <w:b/>
                <w:bCs/>
                <w:color w:val="000000"/>
                <w:sz w:val="18"/>
                <w:szCs w:val="22"/>
                <w:lang w:val="es-ES_tradnl"/>
              </w:rPr>
            </w:pPr>
            <w:r w:rsidRPr="00877197">
              <w:rPr>
                <w:rFonts w:ascii="Arial" w:hAnsi="Arial" w:cs="Arial"/>
                <w:b/>
                <w:bCs/>
                <w:color w:val="000000"/>
                <w:sz w:val="18"/>
                <w:szCs w:val="22"/>
                <w:lang w:val="es-ES_tradnl"/>
              </w:rPr>
              <w:t>Total</w:t>
            </w:r>
          </w:p>
        </w:tc>
      </w:tr>
      <w:tr w:rsidR="007C5ECD" w:rsidRPr="00877197" w:rsidTr="007C5ECD">
        <w:trPr>
          <w:trHeight w:val="287"/>
        </w:trPr>
        <w:tc>
          <w:tcPr>
            <w:tcW w:w="1503" w:type="pct"/>
            <w:tcBorders>
              <w:top w:val="nil"/>
              <w:left w:val="single" w:sz="4" w:space="0" w:color="auto"/>
              <w:bottom w:val="single" w:sz="4" w:space="0" w:color="auto"/>
              <w:right w:val="single" w:sz="4" w:space="0" w:color="auto"/>
            </w:tcBorders>
            <w:shd w:val="clear" w:color="auto" w:fill="auto"/>
            <w:noWrap/>
            <w:vAlign w:val="bottom"/>
            <w:hideMark/>
          </w:tcPr>
          <w:p w:rsidR="007C5ECD" w:rsidRPr="00877197" w:rsidRDefault="007C5ECD">
            <w:pPr>
              <w:rPr>
                <w:rFonts w:ascii="Arial" w:hAnsi="Arial" w:cs="Arial"/>
                <w:color w:val="000000"/>
                <w:sz w:val="18"/>
                <w:szCs w:val="22"/>
                <w:lang w:val="es-ES_tradnl"/>
              </w:rPr>
            </w:pPr>
            <w:r w:rsidRPr="00877197">
              <w:rPr>
                <w:rFonts w:ascii="Arial" w:hAnsi="Arial" w:cs="Arial"/>
                <w:color w:val="000000"/>
                <w:sz w:val="18"/>
                <w:szCs w:val="22"/>
                <w:lang w:val="es-ES_tradnl"/>
              </w:rPr>
              <w:t>TPDA (Vehículos)</w:t>
            </w:r>
          </w:p>
        </w:tc>
        <w:tc>
          <w:tcPr>
            <w:tcW w:w="407" w:type="pct"/>
            <w:tcBorders>
              <w:top w:val="nil"/>
              <w:left w:val="nil"/>
              <w:bottom w:val="single" w:sz="4" w:space="0" w:color="auto"/>
              <w:right w:val="single" w:sz="4" w:space="0" w:color="auto"/>
            </w:tcBorders>
            <w:shd w:val="clear" w:color="auto" w:fill="auto"/>
            <w:noWrap/>
            <w:vAlign w:val="bottom"/>
            <w:hideMark/>
          </w:tcPr>
          <w:p w:rsidR="007C5ECD" w:rsidRPr="00877197" w:rsidRDefault="007C5ECD">
            <w:pPr>
              <w:jc w:val="center"/>
              <w:rPr>
                <w:rFonts w:ascii="Arial" w:hAnsi="Arial" w:cs="Arial"/>
                <w:color w:val="000000"/>
                <w:sz w:val="18"/>
                <w:szCs w:val="22"/>
                <w:lang w:val="es-ES_tradnl"/>
              </w:rPr>
            </w:pPr>
            <w:r w:rsidRPr="00877197">
              <w:rPr>
                <w:rFonts w:ascii="Arial" w:hAnsi="Arial" w:cs="Arial"/>
                <w:color w:val="000000"/>
                <w:sz w:val="18"/>
                <w:szCs w:val="22"/>
                <w:lang w:val="es-ES_tradnl"/>
              </w:rPr>
              <w:t>3.920</w:t>
            </w:r>
          </w:p>
        </w:tc>
        <w:tc>
          <w:tcPr>
            <w:tcW w:w="530" w:type="pct"/>
            <w:tcBorders>
              <w:top w:val="nil"/>
              <w:left w:val="nil"/>
              <w:bottom w:val="single" w:sz="4" w:space="0" w:color="auto"/>
              <w:right w:val="single" w:sz="4" w:space="0" w:color="auto"/>
            </w:tcBorders>
            <w:shd w:val="clear" w:color="auto" w:fill="auto"/>
            <w:noWrap/>
            <w:vAlign w:val="bottom"/>
            <w:hideMark/>
          </w:tcPr>
          <w:p w:rsidR="007C5ECD" w:rsidRPr="00877197" w:rsidRDefault="007C5ECD">
            <w:pPr>
              <w:jc w:val="center"/>
              <w:rPr>
                <w:rFonts w:ascii="Arial" w:hAnsi="Arial" w:cs="Arial"/>
                <w:color w:val="000000"/>
                <w:sz w:val="18"/>
                <w:szCs w:val="22"/>
                <w:lang w:val="es-ES_tradnl"/>
              </w:rPr>
            </w:pPr>
            <w:r w:rsidRPr="00877197">
              <w:rPr>
                <w:rFonts w:ascii="Arial" w:hAnsi="Arial" w:cs="Arial"/>
                <w:color w:val="000000"/>
                <w:sz w:val="18"/>
                <w:szCs w:val="22"/>
                <w:lang w:val="es-ES_tradnl"/>
              </w:rPr>
              <w:t>3.949</w:t>
            </w:r>
          </w:p>
        </w:tc>
        <w:tc>
          <w:tcPr>
            <w:tcW w:w="407" w:type="pct"/>
            <w:tcBorders>
              <w:top w:val="nil"/>
              <w:left w:val="nil"/>
              <w:bottom w:val="single" w:sz="4" w:space="0" w:color="auto"/>
              <w:right w:val="single" w:sz="4" w:space="0" w:color="auto"/>
            </w:tcBorders>
            <w:shd w:val="clear" w:color="auto" w:fill="auto"/>
            <w:noWrap/>
            <w:vAlign w:val="bottom"/>
            <w:hideMark/>
          </w:tcPr>
          <w:p w:rsidR="007C5ECD" w:rsidRPr="00877197" w:rsidRDefault="007C5ECD">
            <w:pPr>
              <w:jc w:val="center"/>
              <w:rPr>
                <w:rFonts w:ascii="Arial" w:hAnsi="Arial" w:cs="Arial"/>
                <w:color w:val="000000"/>
                <w:sz w:val="18"/>
                <w:szCs w:val="22"/>
                <w:lang w:val="es-ES_tradnl"/>
              </w:rPr>
            </w:pPr>
            <w:r w:rsidRPr="00877197">
              <w:rPr>
                <w:rFonts w:ascii="Arial" w:hAnsi="Arial" w:cs="Arial"/>
                <w:color w:val="000000"/>
                <w:sz w:val="18"/>
                <w:szCs w:val="22"/>
                <w:lang w:val="es-ES_tradnl"/>
              </w:rPr>
              <w:t>1.094</w:t>
            </w:r>
          </w:p>
        </w:tc>
        <w:tc>
          <w:tcPr>
            <w:tcW w:w="519" w:type="pct"/>
            <w:tcBorders>
              <w:top w:val="nil"/>
              <w:left w:val="nil"/>
              <w:bottom w:val="single" w:sz="4" w:space="0" w:color="auto"/>
              <w:right w:val="single" w:sz="4" w:space="0" w:color="auto"/>
            </w:tcBorders>
            <w:shd w:val="clear" w:color="auto" w:fill="auto"/>
            <w:noWrap/>
            <w:vAlign w:val="bottom"/>
            <w:hideMark/>
          </w:tcPr>
          <w:p w:rsidR="007C5ECD" w:rsidRPr="00877197" w:rsidRDefault="007C5ECD">
            <w:pPr>
              <w:jc w:val="center"/>
              <w:rPr>
                <w:rFonts w:ascii="Arial" w:hAnsi="Arial" w:cs="Arial"/>
                <w:color w:val="000000"/>
                <w:sz w:val="18"/>
                <w:szCs w:val="22"/>
                <w:lang w:val="es-ES_tradnl"/>
              </w:rPr>
            </w:pPr>
            <w:r w:rsidRPr="00877197">
              <w:rPr>
                <w:rFonts w:ascii="Arial" w:hAnsi="Arial" w:cs="Arial"/>
                <w:color w:val="000000"/>
                <w:sz w:val="18"/>
                <w:szCs w:val="22"/>
                <w:lang w:val="es-ES_tradnl"/>
              </w:rPr>
              <w:t>1.856</w:t>
            </w:r>
          </w:p>
        </w:tc>
        <w:tc>
          <w:tcPr>
            <w:tcW w:w="519" w:type="pct"/>
            <w:tcBorders>
              <w:top w:val="nil"/>
              <w:left w:val="nil"/>
              <w:bottom w:val="single" w:sz="4" w:space="0" w:color="auto"/>
              <w:right w:val="single" w:sz="4" w:space="0" w:color="auto"/>
            </w:tcBorders>
            <w:shd w:val="clear" w:color="auto" w:fill="auto"/>
            <w:noWrap/>
            <w:vAlign w:val="bottom"/>
            <w:hideMark/>
          </w:tcPr>
          <w:p w:rsidR="007C5ECD" w:rsidRPr="00877197" w:rsidRDefault="007C5ECD">
            <w:pPr>
              <w:jc w:val="center"/>
              <w:rPr>
                <w:rFonts w:ascii="Arial" w:hAnsi="Arial" w:cs="Arial"/>
                <w:color w:val="000000"/>
                <w:sz w:val="18"/>
                <w:szCs w:val="22"/>
                <w:lang w:val="es-ES_tradnl"/>
              </w:rPr>
            </w:pPr>
            <w:r w:rsidRPr="00877197">
              <w:rPr>
                <w:rFonts w:ascii="Arial" w:hAnsi="Arial" w:cs="Arial"/>
                <w:color w:val="000000"/>
                <w:sz w:val="18"/>
                <w:szCs w:val="22"/>
                <w:lang w:val="es-ES_tradnl"/>
              </w:rPr>
              <w:t>279</w:t>
            </w:r>
          </w:p>
        </w:tc>
        <w:tc>
          <w:tcPr>
            <w:tcW w:w="618" w:type="pct"/>
            <w:tcBorders>
              <w:top w:val="nil"/>
              <w:left w:val="nil"/>
              <w:bottom w:val="single" w:sz="4" w:space="0" w:color="auto"/>
              <w:right w:val="single" w:sz="4" w:space="0" w:color="auto"/>
            </w:tcBorders>
            <w:shd w:val="clear" w:color="auto" w:fill="auto"/>
            <w:noWrap/>
            <w:vAlign w:val="bottom"/>
            <w:hideMark/>
          </w:tcPr>
          <w:p w:rsidR="007C5ECD" w:rsidRPr="00877197" w:rsidRDefault="007C5ECD">
            <w:pPr>
              <w:jc w:val="center"/>
              <w:rPr>
                <w:rFonts w:ascii="Arial" w:hAnsi="Arial" w:cs="Arial"/>
                <w:color w:val="000000"/>
                <w:sz w:val="18"/>
                <w:szCs w:val="22"/>
                <w:lang w:val="es-ES_tradnl"/>
              </w:rPr>
            </w:pPr>
            <w:r w:rsidRPr="00877197">
              <w:rPr>
                <w:rFonts w:ascii="Arial" w:hAnsi="Arial" w:cs="Arial"/>
                <w:color w:val="000000"/>
                <w:sz w:val="18"/>
                <w:szCs w:val="22"/>
                <w:lang w:val="es-ES_tradnl"/>
              </w:rPr>
              <w:t>2.757</w:t>
            </w:r>
          </w:p>
        </w:tc>
        <w:tc>
          <w:tcPr>
            <w:tcW w:w="497" w:type="pct"/>
            <w:tcBorders>
              <w:top w:val="nil"/>
              <w:left w:val="nil"/>
              <w:bottom w:val="single" w:sz="4" w:space="0" w:color="auto"/>
              <w:right w:val="single" w:sz="4" w:space="0" w:color="auto"/>
            </w:tcBorders>
            <w:shd w:val="clear" w:color="auto" w:fill="auto"/>
            <w:noWrap/>
            <w:vAlign w:val="bottom"/>
            <w:hideMark/>
          </w:tcPr>
          <w:p w:rsidR="007C5ECD" w:rsidRPr="00877197" w:rsidRDefault="007C5ECD">
            <w:pPr>
              <w:jc w:val="center"/>
              <w:rPr>
                <w:rFonts w:ascii="Arial" w:hAnsi="Arial" w:cs="Arial"/>
                <w:color w:val="000000"/>
                <w:sz w:val="18"/>
                <w:szCs w:val="22"/>
                <w:lang w:val="es-ES_tradnl"/>
              </w:rPr>
            </w:pPr>
            <w:r w:rsidRPr="00877197">
              <w:rPr>
                <w:rFonts w:ascii="Arial" w:hAnsi="Arial" w:cs="Arial"/>
                <w:color w:val="000000"/>
                <w:sz w:val="18"/>
                <w:szCs w:val="22"/>
                <w:lang w:val="es-ES_tradnl"/>
              </w:rPr>
              <w:t>13.854</w:t>
            </w:r>
          </w:p>
        </w:tc>
      </w:tr>
      <w:tr w:rsidR="007C5ECD" w:rsidRPr="00877197" w:rsidTr="007C5ECD">
        <w:trPr>
          <w:trHeight w:val="287"/>
        </w:trPr>
        <w:tc>
          <w:tcPr>
            <w:tcW w:w="1503" w:type="pct"/>
            <w:tcBorders>
              <w:top w:val="nil"/>
              <w:left w:val="single" w:sz="4" w:space="0" w:color="auto"/>
              <w:bottom w:val="single" w:sz="4" w:space="0" w:color="auto"/>
              <w:right w:val="single" w:sz="4" w:space="0" w:color="auto"/>
            </w:tcBorders>
            <w:shd w:val="clear" w:color="auto" w:fill="auto"/>
            <w:noWrap/>
            <w:vAlign w:val="bottom"/>
            <w:hideMark/>
          </w:tcPr>
          <w:p w:rsidR="007C5ECD" w:rsidRPr="00877197" w:rsidRDefault="007C5ECD">
            <w:pPr>
              <w:rPr>
                <w:rFonts w:ascii="Arial" w:hAnsi="Arial" w:cs="Arial"/>
                <w:color w:val="000000"/>
                <w:sz w:val="18"/>
                <w:szCs w:val="22"/>
                <w:lang w:val="es-ES_tradnl"/>
              </w:rPr>
            </w:pPr>
            <w:r w:rsidRPr="00877197">
              <w:rPr>
                <w:rFonts w:ascii="Arial" w:hAnsi="Arial" w:cs="Arial"/>
                <w:color w:val="000000"/>
                <w:sz w:val="18"/>
                <w:szCs w:val="22"/>
                <w:lang w:val="es-ES_tradnl"/>
              </w:rPr>
              <w:t>Costo de Usuarios (Veh-km)</w:t>
            </w:r>
          </w:p>
        </w:tc>
        <w:tc>
          <w:tcPr>
            <w:tcW w:w="407" w:type="pct"/>
            <w:tcBorders>
              <w:top w:val="nil"/>
              <w:left w:val="nil"/>
              <w:bottom w:val="single" w:sz="4" w:space="0" w:color="auto"/>
              <w:right w:val="single" w:sz="4" w:space="0" w:color="auto"/>
            </w:tcBorders>
            <w:shd w:val="clear" w:color="auto" w:fill="auto"/>
            <w:noWrap/>
            <w:vAlign w:val="bottom"/>
            <w:hideMark/>
          </w:tcPr>
          <w:p w:rsidR="007C5ECD" w:rsidRPr="00877197" w:rsidRDefault="007C5ECD">
            <w:pPr>
              <w:jc w:val="center"/>
              <w:rPr>
                <w:rFonts w:ascii="Arial" w:hAnsi="Arial" w:cs="Arial"/>
                <w:color w:val="000000"/>
                <w:sz w:val="18"/>
                <w:szCs w:val="22"/>
                <w:lang w:val="es-ES_tradnl"/>
              </w:rPr>
            </w:pPr>
            <w:r w:rsidRPr="00877197">
              <w:rPr>
                <w:rFonts w:ascii="Arial" w:hAnsi="Arial" w:cs="Arial"/>
                <w:color w:val="000000"/>
                <w:sz w:val="18"/>
                <w:szCs w:val="22"/>
                <w:lang w:val="es-ES_tradnl"/>
              </w:rPr>
              <w:t>0,19</w:t>
            </w:r>
          </w:p>
        </w:tc>
        <w:tc>
          <w:tcPr>
            <w:tcW w:w="530" w:type="pct"/>
            <w:tcBorders>
              <w:top w:val="nil"/>
              <w:left w:val="nil"/>
              <w:bottom w:val="single" w:sz="4" w:space="0" w:color="auto"/>
              <w:right w:val="single" w:sz="4" w:space="0" w:color="auto"/>
            </w:tcBorders>
            <w:shd w:val="clear" w:color="auto" w:fill="auto"/>
            <w:noWrap/>
            <w:vAlign w:val="bottom"/>
            <w:hideMark/>
          </w:tcPr>
          <w:p w:rsidR="007C5ECD" w:rsidRPr="00877197" w:rsidRDefault="007C5ECD">
            <w:pPr>
              <w:jc w:val="center"/>
              <w:rPr>
                <w:rFonts w:ascii="Arial" w:hAnsi="Arial" w:cs="Arial"/>
                <w:color w:val="000000"/>
                <w:sz w:val="18"/>
                <w:szCs w:val="22"/>
                <w:lang w:val="es-ES_tradnl"/>
              </w:rPr>
            </w:pPr>
            <w:r w:rsidRPr="00877197">
              <w:rPr>
                <w:rFonts w:ascii="Arial" w:hAnsi="Arial" w:cs="Arial"/>
                <w:color w:val="000000"/>
                <w:sz w:val="18"/>
                <w:szCs w:val="22"/>
                <w:lang w:val="es-ES_tradnl"/>
              </w:rPr>
              <w:t>0,25</w:t>
            </w:r>
          </w:p>
        </w:tc>
        <w:tc>
          <w:tcPr>
            <w:tcW w:w="407" w:type="pct"/>
            <w:tcBorders>
              <w:top w:val="nil"/>
              <w:left w:val="nil"/>
              <w:bottom w:val="single" w:sz="4" w:space="0" w:color="auto"/>
              <w:right w:val="single" w:sz="4" w:space="0" w:color="auto"/>
            </w:tcBorders>
            <w:shd w:val="clear" w:color="auto" w:fill="auto"/>
            <w:noWrap/>
            <w:vAlign w:val="bottom"/>
            <w:hideMark/>
          </w:tcPr>
          <w:p w:rsidR="007C5ECD" w:rsidRPr="00877197" w:rsidRDefault="007C5ECD">
            <w:pPr>
              <w:jc w:val="center"/>
              <w:rPr>
                <w:rFonts w:ascii="Arial" w:hAnsi="Arial" w:cs="Arial"/>
                <w:color w:val="000000"/>
                <w:sz w:val="18"/>
                <w:szCs w:val="22"/>
                <w:lang w:val="es-ES_tradnl"/>
              </w:rPr>
            </w:pPr>
            <w:r w:rsidRPr="00877197">
              <w:rPr>
                <w:rFonts w:ascii="Arial" w:hAnsi="Arial" w:cs="Arial"/>
                <w:color w:val="000000"/>
                <w:sz w:val="18"/>
                <w:szCs w:val="22"/>
                <w:lang w:val="es-ES_tradnl"/>
              </w:rPr>
              <w:t>0,72</w:t>
            </w:r>
          </w:p>
        </w:tc>
        <w:tc>
          <w:tcPr>
            <w:tcW w:w="519" w:type="pct"/>
            <w:tcBorders>
              <w:top w:val="nil"/>
              <w:left w:val="nil"/>
              <w:bottom w:val="single" w:sz="4" w:space="0" w:color="auto"/>
              <w:right w:val="single" w:sz="4" w:space="0" w:color="auto"/>
            </w:tcBorders>
            <w:shd w:val="clear" w:color="auto" w:fill="auto"/>
            <w:noWrap/>
            <w:vAlign w:val="bottom"/>
            <w:hideMark/>
          </w:tcPr>
          <w:p w:rsidR="007C5ECD" w:rsidRPr="00877197" w:rsidRDefault="007C5ECD">
            <w:pPr>
              <w:jc w:val="center"/>
              <w:rPr>
                <w:rFonts w:ascii="Arial" w:hAnsi="Arial" w:cs="Arial"/>
                <w:color w:val="000000"/>
                <w:sz w:val="18"/>
                <w:szCs w:val="22"/>
                <w:lang w:val="es-ES_tradnl"/>
              </w:rPr>
            </w:pPr>
            <w:r w:rsidRPr="00877197">
              <w:rPr>
                <w:rFonts w:ascii="Arial" w:hAnsi="Arial" w:cs="Arial"/>
                <w:color w:val="000000"/>
                <w:sz w:val="18"/>
                <w:szCs w:val="22"/>
                <w:lang w:val="es-ES_tradnl"/>
              </w:rPr>
              <w:t>0,33</w:t>
            </w:r>
          </w:p>
        </w:tc>
        <w:tc>
          <w:tcPr>
            <w:tcW w:w="519" w:type="pct"/>
            <w:tcBorders>
              <w:top w:val="nil"/>
              <w:left w:val="nil"/>
              <w:bottom w:val="single" w:sz="4" w:space="0" w:color="auto"/>
              <w:right w:val="single" w:sz="4" w:space="0" w:color="auto"/>
            </w:tcBorders>
            <w:shd w:val="clear" w:color="auto" w:fill="auto"/>
            <w:noWrap/>
            <w:vAlign w:val="bottom"/>
            <w:hideMark/>
          </w:tcPr>
          <w:p w:rsidR="007C5ECD" w:rsidRPr="00877197" w:rsidRDefault="007C5ECD">
            <w:pPr>
              <w:jc w:val="center"/>
              <w:rPr>
                <w:rFonts w:ascii="Arial" w:hAnsi="Arial" w:cs="Arial"/>
                <w:color w:val="000000"/>
                <w:sz w:val="18"/>
                <w:szCs w:val="22"/>
                <w:lang w:val="es-ES_tradnl"/>
              </w:rPr>
            </w:pPr>
            <w:r w:rsidRPr="00877197">
              <w:rPr>
                <w:rFonts w:ascii="Arial" w:hAnsi="Arial" w:cs="Arial"/>
                <w:color w:val="000000"/>
                <w:sz w:val="18"/>
                <w:szCs w:val="22"/>
                <w:lang w:val="es-ES_tradnl"/>
              </w:rPr>
              <w:t>0,57</w:t>
            </w:r>
          </w:p>
        </w:tc>
        <w:tc>
          <w:tcPr>
            <w:tcW w:w="618" w:type="pct"/>
            <w:tcBorders>
              <w:top w:val="nil"/>
              <w:left w:val="nil"/>
              <w:bottom w:val="single" w:sz="4" w:space="0" w:color="auto"/>
              <w:right w:val="single" w:sz="4" w:space="0" w:color="auto"/>
            </w:tcBorders>
            <w:shd w:val="clear" w:color="auto" w:fill="auto"/>
            <w:noWrap/>
            <w:vAlign w:val="bottom"/>
            <w:hideMark/>
          </w:tcPr>
          <w:p w:rsidR="007C5ECD" w:rsidRPr="00877197" w:rsidRDefault="007C5ECD">
            <w:pPr>
              <w:jc w:val="center"/>
              <w:rPr>
                <w:rFonts w:ascii="Arial" w:hAnsi="Arial" w:cs="Arial"/>
                <w:color w:val="000000"/>
                <w:sz w:val="18"/>
                <w:szCs w:val="22"/>
                <w:lang w:val="es-ES_tradnl"/>
              </w:rPr>
            </w:pPr>
            <w:r w:rsidRPr="00877197">
              <w:rPr>
                <w:rFonts w:ascii="Arial" w:hAnsi="Arial" w:cs="Arial"/>
                <w:color w:val="000000"/>
                <w:sz w:val="18"/>
                <w:szCs w:val="22"/>
                <w:lang w:val="es-ES_tradnl"/>
              </w:rPr>
              <w:t>0,74</w:t>
            </w:r>
          </w:p>
        </w:tc>
        <w:tc>
          <w:tcPr>
            <w:tcW w:w="497" w:type="pct"/>
            <w:tcBorders>
              <w:top w:val="nil"/>
              <w:left w:val="nil"/>
              <w:bottom w:val="single" w:sz="4" w:space="0" w:color="auto"/>
              <w:right w:val="single" w:sz="4" w:space="0" w:color="auto"/>
            </w:tcBorders>
            <w:shd w:val="clear" w:color="auto" w:fill="auto"/>
            <w:noWrap/>
            <w:vAlign w:val="bottom"/>
            <w:hideMark/>
          </w:tcPr>
          <w:p w:rsidR="007C5ECD" w:rsidRPr="00877197" w:rsidRDefault="007C5ECD">
            <w:pPr>
              <w:rPr>
                <w:rFonts w:ascii="Arial" w:hAnsi="Arial" w:cs="Arial"/>
                <w:color w:val="000000"/>
                <w:sz w:val="18"/>
                <w:szCs w:val="22"/>
                <w:lang w:val="es-ES_tradnl"/>
              </w:rPr>
            </w:pPr>
            <w:r w:rsidRPr="00877197">
              <w:rPr>
                <w:rFonts w:ascii="Arial" w:hAnsi="Arial" w:cs="Arial"/>
                <w:color w:val="000000"/>
                <w:sz w:val="18"/>
                <w:szCs w:val="22"/>
                <w:lang w:val="es-ES_tradnl"/>
              </w:rPr>
              <w:t> </w:t>
            </w:r>
          </w:p>
        </w:tc>
      </w:tr>
      <w:tr w:rsidR="007C5ECD" w:rsidRPr="00877197" w:rsidTr="007C5ECD">
        <w:trPr>
          <w:trHeight w:val="287"/>
        </w:trPr>
        <w:tc>
          <w:tcPr>
            <w:tcW w:w="1503" w:type="pct"/>
            <w:tcBorders>
              <w:top w:val="nil"/>
              <w:left w:val="single" w:sz="4" w:space="0" w:color="auto"/>
              <w:bottom w:val="single" w:sz="4" w:space="0" w:color="auto"/>
              <w:right w:val="single" w:sz="4" w:space="0" w:color="auto"/>
            </w:tcBorders>
            <w:shd w:val="clear" w:color="auto" w:fill="auto"/>
            <w:noWrap/>
            <w:vAlign w:val="bottom"/>
            <w:hideMark/>
          </w:tcPr>
          <w:p w:rsidR="007C5ECD" w:rsidRPr="00877197" w:rsidRDefault="007C5ECD">
            <w:pPr>
              <w:rPr>
                <w:rFonts w:ascii="Arial" w:hAnsi="Arial" w:cs="Arial"/>
                <w:color w:val="000000"/>
                <w:sz w:val="18"/>
                <w:szCs w:val="22"/>
                <w:lang w:val="es-ES_tradnl"/>
              </w:rPr>
            </w:pPr>
            <w:r w:rsidRPr="00877197">
              <w:rPr>
                <w:rFonts w:ascii="Arial" w:hAnsi="Arial" w:cs="Arial"/>
                <w:color w:val="000000"/>
                <w:sz w:val="18"/>
                <w:szCs w:val="22"/>
                <w:lang w:val="es-ES_tradnl"/>
              </w:rPr>
              <w:t>Costo de Usuarios Ponderado</w:t>
            </w:r>
          </w:p>
        </w:tc>
        <w:tc>
          <w:tcPr>
            <w:tcW w:w="407" w:type="pct"/>
            <w:tcBorders>
              <w:top w:val="nil"/>
              <w:left w:val="nil"/>
              <w:bottom w:val="single" w:sz="4" w:space="0" w:color="auto"/>
              <w:right w:val="single" w:sz="4" w:space="0" w:color="auto"/>
            </w:tcBorders>
            <w:shd w:val="clear" w:color="auto" w:fill="auto"/>
            <w:noWrap/>
            <w:vAlign w:val="bottom"/>
            <w:hideMark/>
          </w:tcPr>
          <w:p w:rsidR="007C5ECD" w:rsidRPr="00877197" w:rsidRDefault="007C5ECD">
            <w:pPr>
              <w:jc w:val="center"/>
              <w:rPr>
                <w:rFonts w:ascii="Arial" w:hAnsi="Arial" w:cs="Arial"/>
                <w:color w:val="000000"/>
                <w:sz w:val="18"/>
                <w:szCs w:val="22"/>
                <w:lang w:val="es-ES_tradnl"/>
              </w:rPr>
            </w:pPr>
            <w:r w:rsidRPr="00877197">
              <w:rPr>
                <w:rFonts w:ascii="Arial" w:hAnsi="Arial" w:cs="Arial"/>
                <w:color w:val="000000"/>
                <w:sz w:val="18"/>
                <w:szCs w:val="22"/>
                <w:lang w:val="es-ES_tradnl"/>
              </w:rPr>
              <w:t>744,77</w:t>
            </w:r>
          </w:p>
        </w:tc>
        <w:tc>
          <w:tcPr>
            <w:tcW w:w="530" w:type="pct"/>
            <w:tcBorders>
              <w:top w:val="nil"/>
              <w:left w:val="nil"/>
              <w:bottom w:val="single" w:sz="4" w:space="0" w:color="auto"/>
              <w:right w:val="single" w:sz="4" w:space="0" w:color="auto"/>
            </w:tcBorders>
            <w:shd w:val="clear" w:color="auto" w:fill="auto"/>
            <w:noWrap/>
            <w:vAlign w:val="bottom"/>
            <w:hideMark/>
          </w:tcPr>
          <w:p w:rsidR="007C5ECD" w:rsidRPr="00877197" w:rsidRDefault="007C5ECD">
            <w:pPr>
              <w:jc w:val="center"/>
              <w:rPr>
                <w:rFonts w:ascii="Arial" w:hAnsi="Arial" w:cs="Arial"/>
                <w:color w:val="000000"/>
                <w:sz w:val="18"/>
                <w:szCs w:val="22"/>
                <w:lang w:val="es-ES_tradnl"/>
              </w:rPr>
            </w:pPr>
            <w:r w:rsidRPr="00877197">
              <w:rPr>
                <w:rFonts w:ascii="Arial" w:hAnsi="Arial" w:cs="Arial"/>
                <w:color w:val="000000"/>
                <w:sz w:val="18"/>
                <w:szCs w:val="22"/>
                <w:lang w:val="es-ES_tradnl"/>
              </w:rPr>
              <w:t>987,13</w:t>
            </w:r>
          </w:p>
        </w:tc>
        <w:tc>
          <w:tcPr>
            <w:tcW w:w="407" w:type="pct"/>
            <w:tcBorders>
              <w:top w:val="nil"/>
              <w:left w:val="nil"/>
              <w:bottom w:val="single" w:sz="4" w:space="0" w:color="auto"/>
              <w:right w:val="single" w:sz="4" w:space="0" w:color="auto"/>
            </w:tcBorders>
            <w:shd w:val="clear" w:color="auto" w:fill="auto"/>
            <w:noWrap/>
            <w:vAlign w:val="bottom"/>
            <w:hideMark/>
          </w:tcPr>
          <w:p w:rsidR="007C5ECD" w:rsidRPr="00877197" w:rsidRDefault="007C5ECD">
            <w:pPr>
              <w:jc w:val="center"/>
              <w:rPr>
                <w:rFonts w:ascii="Arial" w:hAnsi="Arial" w:cs="Arial"/>
                <w:color w:val="000000"/>
                <w:sz w:val="18"/>
                <w:szCs w:val="22"/>
                <w:lang w:val="es-ES_tradnl"/>
              </w:rPr>
            </w:pPr>
            <w:r w:rsidRPr="00877197">
              <w:rPr>
                <w:rFonts w:ascii="Arial" w:hAnsi="Arial" w:cs="Arial"/>
                <w:color w:val="000000"/>
                <w:sz w:val="18"/>
                <w:szCs w:val="22"/>
                <w:lang w:val="es-ES_tradnl"/>
              </w:rPr>
              <w:t>787,48</w:t>
            </w:r>
          </w:p>
        </w:tc>
        <w:tc>
          <w:tcPr>
            <w:tcW w:w="519" w:type="pct"/>
            <w:tcBorders>
              <w:top w:val="nil"/>
              <w:left w:val="nil"/>
              <w:bottom w:val="single" w:sz="4" w:space="0" w:color="auto"/>
              <w:right w:val="single" w:sz="4" w:space="0" w:color="auto"/>
            </w:tcBorders>
            <w:shd w:val="clear" w:color="auto" w:fill="auto"/>
            <w:noWrap/>
            <w:vAlign w:val="bottom"/>
            <w:hideMark/>
          </w:tcPr>
          <w:p w:rsidR="007C5ECD" w:rsidRPr="00877197" w:rsidRDefault="007C5ECD">
            <w:pPr>
              <w:jc w:val="center"/>
              <w:rPr>
                <w:rFonts w:ascii="Arial" w:hAnsi="Arial" w:cs="Arial"/>
                <w:color w:val="000000"/>
                <w:sz w:val="18"/>
                <w:szCs w:val="22"/>
                <w:lang w:val="es-ES_tradnl"/>
              </w:rPr>
            </w:pPr>
            <w:r w:rsidRPr="00877197">
              <w:rPr>
                <w:rFonts w:ascii="Arial" w:hAnsi="Arial" w:cs="Arial"/>
                <w:color w:val="000000"/>
                <w:sz w:val="18"/>
                <w:szCs w:val="22"/>
                <w:lang w:val="es-ES_tradnl"/>
              </w:rPr>
              <w:t>612,34</w:t>
            </w:r>
          </w:p>
        </w:tc>
        <w:tc>
          <w:tcPr>
            <w:tcW w:w="519" w:type="pct"/>
            <w:tcBorders>
              <w:top w:val="nil"/>
              <w:left w:val="nil"/>
              <w:bottom w:val="single" w:sz="4" w:space="0" w:color="auto"/>
              <w:right w:val="single" w:sz="4" w:space="0" w:color="auto"/>
            </w:tcBorders>
            <w:shd w:val="clear" w:color="auto" w:fill="auto"/>
            <w:noWrap/>
            <w:vAlign w:val="bottom"/>
            <w:hideMark/>
          </w:tcPr>
          <w:p w:rsidR="007C5ECD" w:rsidRPr="00877197" w:rsidRDefault="007C5ECD">
            <w:pPr>
              <w:jc w:val="center"/>
              <w:rPr>
                <w:rFonts w:ascii="Arial" w:hAnsi="Arial" w:cs="Arial"/>
                <w:color w:val="000000"/>
                <w:sz w:val="18"/>
                <w:szCs w:val="22"/>
                <w:lang w:val="es-ES_tradnl"/>
              </w:rPr>
            </w:pPr>
            <w:r w:rsidRPr="00877197">
              <w:rPr>
                <w:rFonts w:ascii="Arial" w:hAnsi="Arial" w:cs="Arial"/>
                <w:color w:val="000000"/>
                <w:sz w:val="18"/>
                <w:szCs w:val="22"/>
                <w:lang w:val="es-ES_tradnl"/>
              </w:rPr>
              <w:t>159,26</w:t>
            </w:r>
          </w:p>
        </w:tc>
        <w:tc>
          <w:tcPr>
            <w:tcW w:w="618" w:type="pct"/>
            <w:tcBorders>
              <w:top w:val="nil"/>
              <w:left w:val="nil"/>
              <w:bottom w:val="single" w:sz="4" w:space="0" w:color="auto"/>
              <w:right w:val="single" w:sz="4" w:space="0" w:color="auto"/>
            </w:tcBorders>
            <w:shd w:val="clear" w:color="auto" w:fill="auto"/>
            <w:noWrap/>
            <w:vAlign w:val="bottom"/>
            <w:hideMark/>
          </w:tcPr>
          <w:p w:rsidR="007C5ECD" w:rsidRPr="00877197" w:rsidRDefault="007C5ECD">
            <w:pPr>
              <w:jc w:val="center"/>
              <w:rPr>
                <w:rFonts w:ascii="Arial" w:hAnsi="Arial" w:cs="Arial"/>
                <w:color w:val="000000"/>
                <w:sz w:val="18"/>
                <w:szCs w:val="22"/>
                <w:lang w:val="es-ES_tradnl"/>
              </w:rPr>
            </w:pPr>
            <w:r w:rsidRPr="00877197">
              <w:rPr>
                <w:rFonts w:ascii="Arial" w:hAnsi="Arial" w:cs="Arial"/>
                <w:color w:val="000000"/>
                <w:sz w:val="18"/>
                <w:szCs w:val="22"/>
                <w:lang w:val="es-ES_tradnl"/>
              </w:rPr>
              <w:t>2.040,39</w:t>
            </w:r>
          </w:p>
        </w:tc>
        <w:tc>
          <w:tcPr>
            <w:tcW w:w="497" w:type="pct"/>
            <w:tcBorders>
              <w:top w:val="nil"/>
              <w:left w:val="nil"/>
              <w:bottom w:val="single" w:sz="4" w:space="0" w:color="auto"/>
              <w:right w:val="single" w:sz="4" w:space="0" w:color="auto"/>
            </w:tcBorders>
            <w:shd w:val="clear" w:color="auto" w:fill="auto"/>
            <w:noWrap/>
            <w:vAlign w:val="bottom"/>
            <w:hideMark/>
          </w:tcPr>
          <w:p w:rsidR="007C5ECD" w:rsidRPr="00877197" w:rsidRDefault="007C5ECD">
            <w:pPr>
              <w:jc w:val="center"/>
              <w:rPr>
                <w:rFonts w:ascii="Arial" w:hAnsi="Arial" w:cs="Arial"/>
                <w:color w:val="000000"/>
                <w:sz w:val="18"/>
                <w:szCs w:val="22"/>
                <w:lang w:val="es-ES_tradnl"/>
              </w:rPr>
            </w:pPr>
            <w:r w:rsidRPr="00877197">
              <w:rPr>
                <w:rFonts w:ascii="Arial" w:hAnsi="Arial" w:cs="Arial"/>
                <w:color w:val="000000"/>
                <w:sz w:val="18"/>
                <w:szCs w:val="22"/>
                <w:lang w:val="es-ES_tradnl"/>
              </w:rPr>
              <w:t>5.331,37</w:t>
            </w:r>
          </w:p>
        </w:tc>
      </w:tr>
      <w:tr w:rsidR="007C5ECD" w:rsidRPr="00877197" w:rsidTr="007C5ECD">
        <w:trPr>
          <w:trHeight w:val="287"/>
        </w:trPr>
        <w:tc>
          <w:tcPr>
            <w:tcW w:w="1503" w:type="pct"/>
            <w:tcBorders>
              <w:top w:val="nil"/>
              <w:left w:val="nil"/>
              <w:bottom w:val="nil"/>
              <w:right w:val="nil"/>
            </w:tcBorders>
            <w:shd w:val="clear" w:color="auto" w:fill="auto"/>
            <w:noWrap/>
            <w:vAlign w:val="bottom"/>
            <w:hideMark/>
          </w:tcPr>
          <w:p w:rsidR="007C5ECD" w:rsidRPr="00877197" w:rsidRDefault="007C5ECD">
            <w:pPr>
              <w:jc w:val="center"/>
              <w:rPr>
                <w:rFonts w:ascii="Arial" w:hAnsi="Arial" w:cs="Arial"/>
                <w:color w:val="000000"/>
                <w:sz w:val="18"/>
                <w:szCs w:val="22"/>
                <w:lang w:val="es-ES_tradnl"/>
              </w:rPr>
            </w:pPr>
          </w:p>
        </w:tc>
        <w:tc>
          <w:tcPr>
            <w:tcW w:w="407" w:type="pct"/>
            <w:tcBorders>
              <w:top w:val="nil"/>
              <w:left w:val="nil"/>
              <w:bottom w:val="nil"/>
              <w:right w:val="nil"/>
            </w:tcBorders>
            <w:shd w:val="clear" w:color="auto" w:fill="auto"/>
            <w:noWrap/>
            <w:vAlign w:val="bottom"/>
            <w:hideMark/>
          </w:tcPr>
          <w:p w:rsidR="007C5ECD" w:rsidRPr="00877197" w:rsidRDefault="007C5ECD">
            <w:pPr>
              <w:rPr>
                <w:rFonts w:ascii="Arial" w:hAnsi="Arial" w:cs="Arial"/>
                <w:sz w:val="18"/>
                <w:szCs w:val="20"/>
                <w:lang w:val="es-ES_tradnl"/>
              </w:rPr>
            </w:pPr>
          </w:p>
        </w:tc>
        <w:tc>
          <w:tcPr>
            <w:tcW w:w="2593" w:type="pct"/>
            <w:gridSpan w:val="5"/>
            <w:tcBorders>
              <w:top w:val="nil"/>
              <w:left w:val="nil"/>
              <w:bottom w:val="nil"/>
              <w:right w:val="nil"/>
            </w:tcBorders>
            <w:shd w:val="clear" w:color="auto" w:fill="auto"/>
            <w:noWrap/>
            <w:vAlign w:val="bottom"/>
            <w:hideMark/>
          </w:tcPr>
          <w:p w:rsidR="007C5ECD" w:rsidRPr="00877197" w:rsidRDefault="007C5ECD">
            <w:pPr>
              <w:jc w:val="right"/>
              <w:rPr>
                <w:rFonts w:ascii="Arial" w:hAnsi="Arial" w:cs="Arial"/>
                <w:color w:val="000000"/>
                <w:sz w:val="18"/>
                <w:szCs w:val="22"/>
                <w:lang w:val="es-ES_tradnl"/>
              </w:rPr>
            </w:pPr>
            <w:r w:rsidRPr="00877197">
              <w:rPr>
                <w:rFonts w:ascii="Arial" w:hAnsi="Arial" w:cs="Arial"/>
                <w:color w:val="000000"/>
                <w:sz w:val="18"/>
                <w:szCs w:val="22"/>
                <w:lang w:val="es-ES_tradnl"/>
              </w:rPr>
              <w:t>Costo promedio de operación vehicular:</w:t>
            </w:r>
          </w:p>
        </w:tc>
        <w:tc>
          <w:tcPr>
            <w:tcW w:w="497" w:type="pct"/>
            <w:tcBorders>
              <w:top w:val="nil"/>
              <w:left w:val="nil"/>
              <w:bottom w:val="nil"/>
              <w:right w:val="nil"/>
            </w:tcBorders>
            <w:shd w:val="clear" w:color="auto" w:fill="auto"/>
            <w:noWrap/>
            <w:vAlign w:val="bottom"/>
            <w:hideMark/>
          </w:tcPr>
          <w:p w:rsidR="007C5ECD" w:rsidRPr="00877197" w:rsidRDefault="007C5ECD">
            <w:pPr>
              <w:jc w:val="center"/>
              <w:rPr>
                <w:rFonts w:ascii="Arial" w:hAnsi="Arial" w:cs="Arial"/>
                <w:b/>
                <w:bCs/>
                <w:color w:val="000000"/>
                <w:sz w:val="18"/>
                <w:szCs w:val="22"/>
                <w:lang w:val="es-ES_tradnl"/>
              </w:rPr>
            </w:pPr>
            <w:r w:rsidRPr="00877197">
              <w:rPr>
                <w:rFonts w:ascii="Arial" w:hAnsi="Arial" w:cs="Arial"/>
                <w:b/>
                <w:bCs/>
                <w:color w:val="000000"/>
                <w:sz w:val="18"/>
                <w:szCs w:val="22"/>
                <w:lang w:val="es-ES_tradnl"/>
              </w:rPr>
              <w:t>0,38</w:t>
            </w:r>
          </w:p>
        </w:tc>
      </w:tr>
    </w:tbl>
    <w:p w:rsidR="007C5ECD" w:rsidRPr="00877197" w:rsidRDefault="007C5ECD" w:rsidP="00BA7FB3">
      <w:pPr>
        <w:pStyle w:val="AutoNumpara"/>
        <w:numPr>
          <w:ilvl w:val="0"/>
          <w:numId w:val="0"/>
        </w:numPr>
        <w:rPr>
          <w:rFonts w:ascii="Arial" w:hAnsi="Arial" w:cs="Arial"/>
          <w:noProof w:val="0"/>
          <w:sz w:val="22"/>
          <w:szCs w:val="22"/>
        </w:rPr>
      </w:pPr>
    </w:p>
    <w:p w:rsidR="002A3AA7" w:rsidRPr="00877197" w:rsidRDefault="002A3AA7" w:rsidP="00BA7FB3">
      <w:pPr>
        <w:pStyle w:val="AutoNumpara"/>
        <w:numPr>
          <w:ilvl w:val="0"/>
          <w:numId w:val="0"/>
        </w:numPr>
        <w:rPr>
          <w:rFonts w:ascii="Arial" w:hAnsi="Arial" w:cs="Arial"/>
          <w:noProof w:val="0"/>
          <w:sz w:val="22"/>
          <w:szCs w:val="22"/>
        </w:rPr>
      </w:pPr>
    </w:p>
    <w:p w:rsidR="00BA7FB3" w:rsidRPr="0047455D" w:rsidRDefault="00BA7FB3" w:rsidP="00BA7FB3">
      <w:pPr>
        <w:pStyle w:val="AutoNumpara"/>
        <w:numPr>
          <w:ilvl w:val="0"/>
          <w:numId w:val="0"/>
        </w:numPr>
        <w:rPr>
          <w:rFonts w:ascii="Arial" w:hAnsi="Arial" w:cs="Arial"/>
          <w:noProof w:val="0"/>
          <w:szCs w:val="24"/>
        </w:rPr>
      </w:pPr>
      <w:r w:rsidRPr="0047455D">
        <w:rPr>
          <w:rFonts w:ascii="Arial" w:hAnsi="Arial" w:cs="Arial"/>
          <w:noProof w:val="0"/>
          <w:szCs w:val="24"/>
        </w:rPr>
        <w:t xml:space="preserve">En virtud de que en la evaluación económica del proyecto se ha utilizado el modelo HDM-4, se ha definido que, por simplicidad del cálculo, se utilice el submodelo VOC (Vehicle Operating Costs) del mencionado modelo HDM. </w:t>
      </w:r>
    </w:p>
    <w:p w:rsidR="00BA7FB3" w:rsidRPr="0047455D" w:rsidRDefault="00877197" w:rsidP="00BA7FB3">
      <w:pPr>
        <w:pStyle w:val="AutoNumpara"/>
        <w:numPr>
          <w:ilvl w:val="0"/>
          <w:numId w:val="0"/>
        </w:numPr>
        <w:rPr>
          <w:rFonts w:ascii="Arial" w:hAnsi="Arial" w:cs="Arial"/>
          <w:noProof w:val="0"/>
          <w:szCs w:val="24"/>
        </w:rPr>
      </w:pPr>
      <w:r w:rsidRPr="0047455D">
        <w:rPr>
          <w:rFonts w:ascii="Arial" w:hAnsi="Arial" w:cs="Arial"/>
          <w:noProof w:val="0"/>
          <w:szCs w:val="24"/>
        </w:rPr>
        <w:t>Para</w:t>
      </w:r>
      <w:r w:rsidR="00BA7FB3" w:rsidRPr="0047455D">
        <w:rPr>
          <w:rFonts w:ascii="Arial" w:hAnsi="Arial" w:cs="Arial"/>
          <w:noProof w:val="0"/>
          <w:szCs w:val="24"/>
        </w:rPr>
        <w:t xml:space="preserve"> utilizar el mencionado modelo VOC, se deben confeccionar los archivos de base para cada tipo de vehículo en cada proyecto (Automóvil, Pickup, </w:t>
      </w:r>
      <w:r w:rsidRPr="0047455D">
        <w:rPr>
          <w:rFonts w:ascii="Arial" w:hAnsi="Arial" w:cs="Arial"/>
          <w:noProof w:val="0"/>
          <w:szCs w:val="24"/>
        </w:rPr>
        <w:t>Microbús</w:t>
      </w:r>
      <w:r w:rsidR="00BA7FB3" w:rsidRPr="0047455D">
        <w:rPr>
          <w:rFonts w:ascii="Arial" w:hAnsi="Arial" w:cs="Arial"/>
          <w:noProof w:val="0"/>
          <w:szCs w:val="24"/>
        </w:rPr>
        <w:t xml:space="preserve">, Bus, C2, C3, T3S2 Y T3S3). </w:t>
      </w:r>
    </w:p>
    <w:p w:rsidR="00BA7FB3" w:rsidRPr="0047455D" w:rsidRDefault="00BA7FB3" w:rsidP="00BA7FB3">
      <w:pPr>
        <w:pStyle w:val="AutoNumpara"/>
        <w:numPr>
          <w:ilvl w:val="0"/>
          <w:numId w:val="0"/>
        </w:numPr>
        <w:rPr>
          <w:rFonts w:ascii="Arial" w:hAnsi="Arial" w:cs="Arial"/>
          <w:noProof w:val="0"/>
          <w:szCs w:val="24"/>
        </w:rPr>
      </w:pPr>
      <w:r w:rsidRPr="0047455D">
        <w:rPr>
          <w:rFonts w:ascii="Arial" w:hAnsi="Arial" w:cs="Arial"/>
          <w:noProof w:val="0"/>
          <w:szCs w:val="24"/>
        </w:rPr>
        <w:t>Utilizando dichos archivos y corriendo el modelo VOC, se calculan los costos de operación de todos los tipos de vehículo mencionados para la situación sin proyecto (COVsp).</w:t>
      </w:r>
    </w:p>
    <w:p w:rsidR="00BA7FB3" w:rsidRPr="0047455D" w:rsidRDefault="00BA7FB3" w:rsidP="00BA7FB3">
      <w:pPr>
        <w:pStyle w:val="AutoNumpara"/>
        <w:numPr>
          <w:ilvl w:val="0"/>
          <w:numId w:val="0"/>
        </w:numPr>
        <w:rPr>
          <w:rFonts w:ascii="Arial" w:hAnsi="Arial" w:cs="Arial"/>
          <w:noProof w:val="0"/>
          <w:szCs w:val="24"/>
        </w:rPr>
      </w:pPr>
      <w:r w:rsidRPr="0047455D">
        <w:rPr>
          <w:rFonts w:ascii="Arial" w:hAnsi="Arial" w:cs="Arial"/>
          <w:noProof w:val="0"/>
          <w:szCs w:val="24"/>
        </w:rPr>
        <w:t xml:space="preserve">Utilizando los mismos archivos de base para cada tipo de vehículo y modificando únicamente el volumen y composición del tránsito y la rugosidad, antes de correr el VOC, se obtiene el costo de operación de los vehículos correspondientes, para la situación con proyecto (COVcp). Para el cálculo de los valores para el </w:t>
      </w:r>
      <w:r w:rsidR="00A447C3" w:rsidRPr="0047455D">
        <w:rPr>
          <w:rFonts w:ascii="Arial" w:hAnsi="Arial" w:cs="Arial"/>
          <w:noProof w:val="0"/>
          <w:szCs w:val="24"/>
        </w:rPr>
        <w:t xml:space="preserve">Año </w:t>
      </w:r>
      <w:r w:rsidR="00176CB2" w:rsidRPr="0047455D">
        <w:rPr>
          <w:rFonts w:ascii="Arial" w:hAnsi="Arial" w:cs="Arial"/>
          <w:noProof w:val="0"/>
          <w:szCs w:val="24"/>
        </w:rPr>
        <w:t>20</w:t>
      </w:r>
      <w:r w:rsidR="00877197" w:rsidRPr="0047455D">
        <w:rPr>
          <w:rFonts w:ascii="Arial" w:hAnsi="Arial" w:cs="Arial"/>
          <w:noProof w:val="0"/>
          <w:szCs w:val="24"/>
        </w:rPr>
        <w:t>21</w:t>
      </w:r>
      <w:r w:rsidRPr="0047455D">
        <w:rPr>
          <w:rFonts w:ascii="Arial" w:hAnsi="Arial" w:cs="Arial"/>
          <w:noProof w:val="0"/>
          <w:szCs w:val="24"/>
        </w:rPr>
        <w:t xml:space="preserve"> del indicador se han utilizado las rugosidades que estiman obtenerse mediante la construcción de los proyectos. </w:t>
      </w:r>
    </w:p>
    <w:p w:rsidR="00BA7FB3" w:rsidRPr="0047455D" w:rsidRDefault="00BA7FB3" w:rsidP="00BA7FB3">
      <w:pPr>
        <w:pStyle w:val="AutoNumpara"/>
        <w:numPr>
          <w:ilvl w:val="0"/>
          <w:numId w:val="0"/>
        </w:numPr>
        <w:rPr>
          <w:rFonts w:ascii="Arial" w:hAnsi="Arial" w:cs="Arial"/>
          <w:noProof w:val="0"/>
          <w:szCs w:val="24"/>
        </w:rPr>
      </w:pPr>
      <w:r w:rsidRPr="0047455D">
        <w:rPr>
          <w:rFonts w:ascii="Arial" w:hAnsi="Arial" w:cs="Arial"/>
          <w:noProof w:val="0"/>
          <w:szCs w:val="24"/>
        </w:rPr>
        <w:t xml:space="preserve">Una vez que los proyectos se culminen, se deberá realizar un estudio de tránsito para determinar volumen y composición, y medir la rugosidad de los mismos en el primer año de operación. Luego se vuelven a correr los archivos del VOC con el tránsito y la rugosidad efectivamente obtenidos. </w:t>
      </w:r>
    </w:p>
    <w:p w:rsidR="00BA7FB3" w:rsidRPr="0047455D" w:rsidRDefault="00877197" w:rsidP="00BA7FB3">
      <w:pPr>
        <w:pStyle w:val="AutoNumpara"/>
        <w:numPr>
          <w:ilvl w:val="0"/>
          <w:numId w:val="0"/>
        </w:numPr>
        <w:rPr>
          <w:rFonts w:ascii="Arial" w:hAnsi="Arial" w:cs="Arial"/>
          <w:noProof w:val="0"/>
          <w:szCs w:val="24"/>
        </w:rPr>
      </w:pPr>
      <w:r w:rsidRPr="0047455D">
        <w:rPr>
          <w:rFonts w:ascii="Arial" w:hAnsi="Arial" w:cs="Arial"/>
          <w:noProof w:val="0"/>
          <w:szCs w:val="24"/>
        </w:rPr>
        <w:t>Introduciendo los datos de los</w:t>
      </w:r>
      <w:r w:rsidR="00BA7FB3" w:rsidRPr="0047455D">
        <w:rPr>
          <w:rFonts w:ascii="Arial" w:hAnsi="Arial" w:cs="Arial"/>
          <w:noProof w:val="0"/>
          <w:szCs w:val="24"/>
        </w:rPr>
        <w:t xml:space="preserve"> COVsp y los COVcp (para la situación con proyecto supuesta y la efectivamente alcanzada) se podrá obtener el valor de los indicadores mencionados por proyecto. En la medida que se vayan completando los Estudios de Factibilidad de los proyectos que no fueron parte de la muestra representativa del Programa, se deberá ir actualizando los valores promedio ponderados correspondientes a cada tipo de vehículo y categoría de intervención considerada.</w:t>
      </w:r>
    </w:p>
    <w:p w:rsidR="00FE27D7" w:rsidRPr="0047455D" w:rsidRDefault="00FE27D7" w:rsidP="00FE27D7">
      <w:pPr>
        <w:pStyle w:val="AutoNumpara"/>
        <w:numPr>
          <w:ilvl w:val="0"/>
          <w:numId w:val="0"/>
        </w:numPr>
        <w:rPr>
          <w:rFonts w:ascii="Arial" w:hAnsi="Arial" w:cs="Arial"/>
          <w:noProof w:val="0"/>
          <w:szCs w:val="24"/>
        </w:rPr>
      </w:pPr>
      <w:r w:rsidRPr="0047455D">
        <w:rPr>
          <w:rFonts w:ascii="Arial" w:hAnsi="Arial" w:cs="Arial"/>
          <w:noProof w:val="0"/>
          <w:szCs w:val="24"/>
        </w:rPr>
        <w:t>Debido a que el programa es de Obras Múltiples, a medida se vayan identificando las obras adicionales a intervenir con el programa, deberán incorporarse sus valores de línea base y metas correspondientes, los cuales serán establecidos en base a la metodología descrita anteriormente.</w:t>
      </w:r>
    </w:p>
    <w:p w:rsidR="00DF7A48" w:rsidRPr="00877197" w:rsidRDefault="00DF7A48" w:rsidP="00462D44">
      <w:pPr>
        <w:pStyle w:val="Listavistosa-nfasis11"/>
        <w:ind w:left="1080"/>
        <w:jc w:val="both"/>
        <w:rPr>
          <w:rFonts w:ascii="Arial" w:hAnsi="Arial" w:cs="Arial"/>
          <w:b/>
        </w:rPr>
      </w:pPr>
    </w:p>
    <w:p w:rsidR="00462D44" w:rsidRPr="0047455D" w:rsidRDefault="00462D44" w:rsidP="00524DCC">
      <w:pPr>
        <w:numPr>
          <w:ilvl w:val="0"/>
          <w:numId w:val="16"/>
        </w:numPr>
        <w:jc w:val="both"/>
        <w:textAlignment w:val="top"/>
        <w:rPr>
          <w:rFonts w:ascii="Arial" w:hAnsi="Arial" w:cs="Arial"/>
          <w:b/>
          <w:i/>
          <w:lang w:val="es-ES_tradnl"/>
        </w:rPr>
      </w:pPr>
      <w:r w:rsidRPr="0047455D">
        <w:rPr>
          <w:rFonts w:ascii="Arial" w:hAnsi="Arial" w:cs="Arial"/>
          <w:b/>
          <w:i/>
          <w:lang w:val="es-ES_tradnl"/>
        </w:rPr>
        <w:t xml:space="preserve">Tiempo de viaje en los tramos </w:t>
      </w:r>
      <w:r w:rsidR="00B34C64" w:rsidRPr="0047455D">
        <w:rPr>
          <w:rFonts w:ascii="Arial" w:hAnsi="Arial" w:cs="Arial"/>
          <w:b/>
          <w:i/>
          <w:lang w:val="es-ES_tradnl"/>
        </w:rPr>
        <w:t xml:space="preserve">rehabilitados y </w:t>
      </w:r>
      <w:r w:rsidRPr="0047455D">
        <w:rPr>
          <w:rFonts w:ascii="Arial" w:hAnsi="Arial" w:cs="Arial"/>
          <w:b/>
          <w:i/>
          <w:lang w:val="es-ES_tradnl"/>
        </w:rPr>
        <w:t xml:space="preserve">mejorados </w:t>
      </w:r>
      <w:r w:rsidR="006121AF">
        <w:rPr>
          <w:rFonts w:ascii="Arial" w:hAnsi="Arial" w:cs="Arial"/>
          <w:b/>
          <w:i/>
          <w:lang w:val="es-ES_tradnl"/>
        </w:rPr>
        <w:t xml:space="preserve"> de corredor de integración regional </w:t>
      </w:r>
      <w:r w:rsidRPr="0047455D">
        <w:rPr>
          <w:rFonts w:ascii="Arial" w:hAnsi="Arial" w:cs="Arial"/>
          <w:b/>
          <w:i/>
          <w:lang w:val="es-ES_tradnl"/>
        </w:rPr>
        <w:t>por el Programa (minutos por vehículo viaje)</w:t>
      </w:r>
    </w:p>
    <w:p w:rsidR="00462D44" w:rsidRPr="0047455D" w:rsidRDefault="00462D44" w:rsidP="00462D44">
      <w:pPr>
        <w:pStyle w:val="AutoNumpara"/>
        <w:numPr>
          <w:ilvl w:val="0"/>
          <w:numId w:val="0"/>
        </w:numPr>
        <w:rPr>
          <w:rFonts w:ascii="Arial" w:hAnsi="Arial" w:cs="Arial"/>
          <w:noProof w:val="0"/>
          <w:szCs w:val="24"/>
        </w:rPr>
      </w:pPr>
      <w:r w:rsidRPr="0047455D">
        <w:rPr>
          <w:rFonts w:ascii="Arial" w:hAnsi="Arial" w:cs="Arial"/>
          <w:noProof w:val="0"/>
          <w:szCs w:val="24"/>
        </w:rPr>
        <w:lastRenderedPageBreak/>
        <w:t>En v</w:t>
      </w:r>
      <w:r w:rsidR="00877197" w:rsidRPr="0047455D">
        <w:rPr>
          <w:rFonts w:ascii="Arial" w:hAnsi="Arial" w:cs="Arial"/>
          <w:noProof w:val="0"/>
          <w:szCs w:val="24"/>
        </w:rPr>
        <w:t>irtud de que en la evaluación económica</w:t>
      </w:r>
      <w:r w:rsidRPr="0047455D">
        <w:rPr>
          <w:rFonts w:ascii="Arial" w:hAnsi="Arial" w:cs="Arial"/>
          <w:noProof w:val="0"/>
          <w:szCs w:val="24"/>
        </w:rPr>
        <w:t xml:space="preserve"> de cada proyecto se ha utilizado el modelo HDM-IV, se ha definido que, por simplicidad en la medici</w:t>
      </w:r>
      <w:r w:rsidR="00FE27D7" w:rsidRPr="0047455D">
        <w:rPr>
          <w:rFonts w:ascii="Arial" w:hAnsi="Arial" w:cs="Arial"/>
          <w:noProof w:val="0"/>
          <w:szCs w:val="24"/>
        </w:rPr>
        <w:t>ón, se utilice el cálculo de la</w:t>
      </w:r>
      <w:r w:rsidRPr="0047455D">
        <w:rPr>
          <w:rFonts w:ascii="Arial" w:hAnsi="Arial" w:cs="Arial"/>
          <w:noProof w:val="0"/>
          <w:szCs w:val="24"/>
        </w:rPr>
        <w:t xml:space="preserve"> velocidad que por tipo de vehículos </w:t>
      </w:r>
      <w:r w:rsidR="00FE27D7" w:rsidRPr="0047455D">
        <w:rPr>
          <w:rFonts w:ascii="Arial" w:hAnsi="Arial" w:cs="Arial"/>
          <w:noProof w:val="0"/>
          <w:szCs w:val="24"/>
        </w:rPr>
        <w:t xml:space="preserve">que </w:t>
      </w:r>
      <w:r w:rsidRPr="0047455D">
        <w:rPr>
          <w:rFonts w:ascii="Arial" w:hAnsi="Arial" w:cs="Arial"/>
          <w:noProof w:val="0"/>
          <w:szCs w:val="24"/>
        </w:rPr>
        <w:t>surge del modelo para la situación sin proyecto. Utilizando</w:t>
      </w:r>
      <w:r w:rsidR="00FE27D7" w:rsidRPr="0047455D">
        <w:rPr>
          <w:rFonts w:ascii="Arial" w:hAnsi="Arial" w:cs="Arial"/>
          <w:noProof w:val="0"/>
          <w:szCs w:val="24"/>
        </w:rPr>
        <w:t xml:space="preserve"> los mismos archivos de base del proyecto </w:t>
      </w:r>
      <w:r w:rsidRPr="0047455D">
        <w:rPr>
          <w:rFonts w:ascii="Arial" w:hAnsi="Arial" w:cs="Arial"/>
          <w:noProof w:val="0"/>
          <w:szCs w:val="24"/>
        </w:rPr>
        <w:t>para cada tipo de vehículo, se obtiene la velocidad de los vehículos correspondientes, para la situación con proyecto. Por último, dividiendo la distancia de la obra por la velocidad resultante se obtiene una medida del tiempo de viaje por vehículo.</w:t>
      </w:r>
    </w:p>
    <w:p w:rsidR="00462D44" w:rsidRPr="0047455D" w:rsidRDefault="00462D44" w:rsidP="00462D44">
      <w:pPr>
        <w:pStyle w:val="AutoNumpara"/>
        <w:numPr>
          <w:ilvl w:val="0"/>
          <w:numId w:val="0"/>
        </w:numPr>
        <w:rPr>
          <w:rFonts w:ascii="Arial" w:hAnsi="Arial" w:cs="Arial"/>
          <w:noProof w:val="0"/>
          <w:szCs w:val="24"/>
        </w:rPr>
      </w:pPr>
      <w:r w:rsidRPr="0047455D">
        <w:rPr>
          <w:rFonts w:ascii="Arial" w:hAnsi="Arial" w:cs="Arial"/>
          <w:noProof w:val="0"/>
          <w:szCs w:val="24"/>
        </w:rPr>
        <w:t xml:space="preserve">Una vez que los proyectos se culminen, se deberá realizar un estudio de tránsito para determinar </w:t>
      </w:r>
      <w:r w:rsidR="00FE27D7" w:rsidRPr="0047455D">
        <w:rPr>
          <w:rFonts w:ascii="Arial" w:hAnsi="Arial" w:cs="Arial"/>
          <w:noProof w:val="0"/>
          <w:szCs w:val="24"/>
        </w:rPr>
        <w:t>el tiempo de viaje de los diferentes vehículos y establecer promedio del tiempo</w:t>
      </w:r>
      <w:r w:rsidRPr="0047455D">
        <w:rPr>
          <w:rFonts w:ascii="Arial" w:hAnsi="Arial" w:cs="Arial"/>
          <w:noProof w:val="0"/>
          <w:szCs w:val="24"/>
        </w:rPr>
        <w:t xml:space="preserve">. </w:t>
      </w:r>
    </w:p>
    <w:p w:rsidR="00462D44" w:rsidRPr="0047455D" w:rsidRDefault="00FE27D7" w:rsidP="00462D44">
      <w:pPr>
        <w:pStyle w:val="AutoNumpara"/>
        <w:numPr>
          <w:ilvl w:val="0"/>
          <w:numId w:val="0"/>
        </w:numPr>
        <w:rPr>
          <w:rFonts w:ascii="Arial" w:hAnsi="Arial" w:cs="Arial"/>
          <w:noProof w:val="0"/>
          <w:szCs w:val="24"/>
        </w:rPr>
      </w:pPr>
      <w:r w:rsidRPr="0047455D">
        <w:rPr>
          <w:rFonts w:ascii="Arial" w:hAnsi="Arial" w:cs="Arial"/>
          <w:noProof w:val="0"/>
          <w:szCs w:val="24"/>
        </w:rPr>
        <w:t>Los datos, metodología y fuentes de cálculo para determinar la línea de base y meta se presentan en la tabla</w:t>
      </w:r>
      <w:r w:rsidR="00462D44" w:rsidRPr="0047455D">
        <w:rPr>
          <w:rFonts w:ascii="Arial" w:hAnsi="Arial" w:cs="Arial"/>
          <w:noProof w:val="0"/>
          <w:szCs w:val="24"/>
        </w:rPr>
        <w:t xml:space="preserve"> que siguen a continuación:</w:t>
      </w:r>
    </w:p>
    <w:p w:rsidR="00AA2B2D" w:rsidRPr="00877197" w:rsidRDefault="00AA2B2D" w:rsidP="00462D44">
      <w:pPr>
        <w:pStyle w:val="AutoNumpara"/>
        <w:numPr>
          <w:ilvl w:val="0"/>
          <w:numId w:val="0"/>
        </w:numPr>
        <w:rPr>
          <w:rFonts w:ascii="Arial" w:hAnsi="Arial" w:cs="Arial"/>
          <w:noProof w:val="0"/>
          <w:sz w:val="22"/>
          <w:szCs w:val="22"/>
        </w:rPr>
      </w:pPr>
    </w:p>
    <w:p w:rsidR="00773441" w:rsidRPr="00877197" w:rsidRDefault="00773441" w:rsidP="00773441">
      <w:pPr>
        <w:pStyle w:val="TableTitle"/>
        <w:rPr>
          <w:rFonts w:ascii="Arial" w:hAnsi="Arial" w:cs="Arial"/>
          <w:lang w:val="es-ES_tradnl"/>
        </w:rPr>
      </w:pPr>
      <w:r w:rsidRPr="00877197">
        <w:rPr>
          <w:rFonts w:ascii="Arial" w:hAnsi="Arial" w:cs="Arial"/>
          <w:lang w:val="es-ES_tradnl"/>
        </w:rPr>
        <w:t xml:space="preserve">Cuadro </w:t>
      </w:r>
      <w:r w:rsidR="0088091B" w:rsidRPr="00877197">
        <w:rPr>
          <w:rFonts w:ascii="Arial" w:hAnsi="Arial" w:cs="Arial"/>
          <w:lang w:val="es-ES_tradnl"/>
        </w:rPr>
        <w:t>5</w:t>
      </w:r>
    </w:p>
    <w:p w:rsidR="00877197" w:rsidRPr="00877197" w:rsidRDefault="00877197" w:rsidP="00877197">
      <w:pPr>
        <w:pStyle w:val="TableTitle"/>
        <w:rPr>
          <w:rFonts w:ascii="Arial" w:hAnsi="Arial" w:cs="Arial"/>
          <w:lang w:val="es-ES_tradnl"/>
        </w:rPr>
      </w:pPr>
      <w:r w:rsidRPr="00877197">
        <w:rPr>
          <w:rFonts w:ascii="Arial" w:hAnsi="Arial" w:cs="Arial"/>
          <w:lang w:val="es-ES_tradnl"/>
        </w:rPr>
        <w:t>Programa de Integración Vial Regional II (HO-L1121)</w:t>
      </w:r>
    </w:p>
    <w:p w:rsidR="00462D44" w:rsidRDefault="00462D44" w:rsidP="00462D44">
      <w:pPr>
        <w:pStyle w:val="AutoNumpara"/>
        <w:numPr>
          <w:ilvl w:val="0"/>
          <w:numId w:val="0"/>
        </w:numPr>
        <w:tabs>
          <w:tab w:val="left" w:pos="0"/>
          <w:tab w:val="left" w:pos="1260"/>
        </w:tabs>
        <w:spacing w:before="0" w:after="0"/>
        <w:jc w:val="center"/>
        <w:rPr>
          <w:rFonts w:ascii="Arial" w:hAnsi="Arial" w:cs="Arial"/>
          <w:b/>
          <w:noProof w:val="0"/>
          <w:sz w:val="20"/>
        </w:rPr>
      </w:pPr>
      <w:r w:rsidRPr="00877197">
        <w:rPr>
          <w:rFonts w:ascii="Arial" w:hAnsi="Arial" w:cs="Arial"/>
          <w:b/>
          <w:noProof w:val="0"/>
          <w:sz w:val="20"/>
        </w:rPr>
        <w:t>Cál</w:t>
      </w:r>
      <w:r w:rsidR="00AA2B2D">
        <w:rPr>
          <w:rFonts w:ascii="Arial" w:hAnsi="Arial" w:cs="Arial"/>
          <w:b/>
          <w:noProof w:val="0"/>
          <w:sz w:val="20"/>
        </w:rPr>
        <w:t>culo del tiempo de viaje del proyecto de Muestra</w:t>
      </w:r>
    </w:p>
    <w:p w:rsidR="00AA2B2D" w:rsidRDefault="00AA2B2D" w:rsidP="00462D44">
      <w:pPr>
        <w:pStyle w:val="AutoNumpara"/>
        <w:numPr>
          <w:ilvl w:val="0"/>
          <w:numId w:val="0"/>
        </w:numPr>
        <w:tabs>
          <w:tab w:val="left" w:pos="0"/>
          <w:tab w:val="left" w:pos="1260"/>
        </w:tabs>
        <w:spacing w:before="0" w:after="0"/>
        <w:jc w:val="center"/>
        <w:rPr>
          <w:rFonts w:ascii="Arial" w:hAnsi="Arial" w:cs="Arial"/>
          <w:b/>
          <w:noProof w:val="0"/>
          <w:sz w:val="20"/>
        </w:rPr>
      </w:pPr>
    </w:p>
    <w:tbl>
      <w:tblPr>
        <w:tblW w:w="7500" w:type="dxa"/>
        <w:jc w:val="center"/>
        <w:tblCellMar>
          <w:left w:w="70" w:type="dxa"/>
          <w:right w:w="70" w:type="dxa"/>
        </w:tblCellMar>
        <w:tblLook w:val="04A0" w:firstRow="1" w:lastRow="0" w:firstColumn="1" w:lastColumn="0" w:noHBand="0" w:noVBand="1"/>
      </w:tblPr>
      <w:tblGrid>
        <w:gridCol w:w="1420"/>
        <w:gridCol w:w="1580"/>
        <w:gridCol w:w="1395"/>
        <w:gridCol w:w="1559"/>
        <w:gridCol w:w="1546"/>
      </w:tblGrid>
      <w:tr w:rsidR="00AA2B2D" w:rsidRPr="00DA20AD" w:rsidTr="00DA20AD">
        <w:trPr>
          <w:jc w:val="center"/>
        </w:trPr>
        <w:tc>
          <w:tcPr>
            <w:tcW w:w="7500" w:type="dxa"/>
            <w:gridSpan w:val="5"/>
            <w:tcBorders>
              <w:top w:val="nil"/>
              <w:left w:val="nil"/>
              <w:bottom w:val="nil"/>
              <w:right w:val="nil"/>
            </w:tcBorders>
            <w:shd w:val="clear" w:color="auto" w:fill="auto"/>
            <w:noWrap/>
            <w:vAlign w:val="bottom"/>
            <w:hideMark/>
          </w:tcPr>
          <w:p w:rsidR="00AA2B2D" w:rsidRPr="00DA20AD" w:rsidRDefault="00AA2B2D" w:rsidP="00AA2B2D">
            <w:pPr>
              <w:rPr>
                <w:rFonts w:ascii="Arial" w:hAnsi="Arial" w:cs="Arial"/>
                <w:sz w:val="20"/>
                <w:szCs w:val="20"/>
              </w:rPr>
            </w:pPr>
            <w:r w:rsidRPr="00DA20AD">
              <w:rPr>
                <w:rFonts w:ascii="Arial" w:hAnsi="Arial" w:cs="Arial"/>
                <w:b/>
                <w:bCs/>
                <w:color w:val="000000"/>
                <w:sz w:val="20"/>
                <w:szCs w:val="22"/>
              </w:rPr>
              <w:t xml:space="preserve">Longitud (km): </w:t>
            </w:r>
            <w:r w:rsidRPr="00DA20AD">
              <w:rPr>
                <w:rFonts w:ascii="Arial" w:hAnsi="Arial" w:cs="Arial"/>
                <w:color w:val="000000"/>
                <w:sz w:val="20"/>
                <w:szCs w:val="22"/>
              </w:rPr>
              <w:t>23,0</w:t>
            </w:r>
          </w:p>
        </w:tc>
      </w:tr>
      <w:tr w:rsidR="00AA2B2D" w:rsidRPr="00DA20AD" w:rsidTr="00DA20AD">
        <w:trPr>
          <w:jc w:val="center"/>
        </w:trPr>
        <w:tc>
          <w:tcPr>
            <w:tcW w:w="142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rsidR="00AA2B2D" w:rsidRPr="00DA20AD" w:rsidRDefault="00AA2B2D">
            <w:pPr>
              <w:jc w:val="center"/>
              <w:rPr>
                <w:rFonts w:ascii="Arial" w:hAnsi="Arial" w:cs="Arial"/>
                <w:b/>
                <w:bCs/>
                <w:color w:val="000000"/>
                <w:sz w:val="20"/>
                <w:szCs w:val="22"/>
              </w:rPr>
            </w:pPr>
            <w:r w:rsidRPr="00DA20AD">
              <w:rPr>
                <w:rFonts w:ascii="Arial" w:hAnsi="Arial" w:cs="Arial"/>
                <w:b/>
                <w:bCs/>
                <w:color w:val="000000"/>
                <w:sz w:val="20"/>
                <w:szCs w:val="22"/>
              </w:rPr>
              <w:t>Año</w:t>
            </w:r>
          </w:p>
        </w:tc>
        <w:tc>
          <w:tcPr>
            <w:tcW w:w="1580" w:type="dxa"/>
            <w:tcBorders>
              <w:top w:val="single" w:sz="8" w:space="0" w:color="auto"/>
              <w:left w:val="nil"/>
              <w:bottom w:val="single" w:sz="8" w:space="0" w:color="auto"/>
              <w:right w:val="single" w:sz="4" w:space="0" w:color="auto"/>
            </w:tcBorders>
            <w:shd w:val="clear" w:color="000000" w:fill="D9D9D9"/>
            <w:vAlign w:val="center"/>
            <w:hideMark/>
          </w:tcPr>
          <w:p w:rsidR="00AA2B2D" w:rsidRPr="00DA20AD" w:rsidRDefault="00AA2B2D">
            <w:pPr>
              <w:jc w:val="center"/>
              <w:rPr>
                <w:rFonts w:ascii="Arial" w:hAnsi="Arial" w:cs="Arial"/>
                <w:b/>
                <w:bCs/>
                <w:color w:val="000000"/>
                <w:sz w:val="20"/>
                <w:szCs w:val="22"/>
              </w:rPr>
            </w:pPr>
            <w:r w:rsidRPr="00DA20AD">
              <w:rPr>
                <w:rFonts w:ascii="Arial" w:hAnsi="Arial" w:cs="Arial"/>
                <w:b/>
                <w:bCs/>
                <w:color w:val="000000"/>
                <w:sz w:val="20"/>
                <w:szCs w:val="22"/>
              </w:rPr>
              <w:t>Velocidad Promedio sin Proyecto</w:t>
            </w:r>
            <w:r w:rsidRPr="00DA20AD">
              <w:rPr>
                <w:rFonts w:ascii="Arial" w:hAnsi="Arial" w:cs="Arial"/>
                <w:b/>
                <w:bCs/>
                <w:color w:val="000000"/>
                <w:sz w:val="20"/>
                <w:szCs w:val="22"/>
              </w:rPr>
              <w:br/>
              <w:t>(km/h)</w:t>
            </w:r>
          </w:p>
        </w:tc>
        <w:tc>
          <w:tcPr>
            <w:tcW w:w="1395" w:type="dxa"/>
            <w:tcBorders>
              <w:top w:val="single" w:sz="8" w:space="0" w:color="auto"/>
              <w:left w:val="nil"/>
              <w:bottom w:val="single" w:sz="8" w:space="0" w:color="auto"/>
              <w:right w:val="single" w:sz="4" w:space="0" w:color="auto"/>
            </w:tcBorders>
            <w:shd w:val="clear" w:color="000000" w:fill="D9D9D9"/>
            <w:vAlign w:val="center"/>
            <w:hideMark/>
          </w:tcPr>
          <w:p w:rsidR="00AA2B2D" w:rsidRPr="00DA20AD" w:rsidRDefault="00AA2B2D">
            <w:pPr>
              <w:jc w:val="center"/>
              <w:rPr>
                <w:rFonts w:ascii="Arial" w:hAnsi="Arial" w:cs="Arial"/>
                <w:b/>
                <w:bCs/>
                <w:color w:val="000000"/>
                <w:sz w:val="20"/>
                <w:szCs w:val="22"/>
              </w:rPr>
            </w:pPr>
            <w:r w:rsidRPr="00DA20AD">
              <w:rPr>
                <w:rFonts w:ascii="Arial" w:hAnsi="Arial" w:cs="Arial"/>
                <w:b/>
                <w:bCs/>
                <w:color w:val="000000"/>
                <w:sz w:val="20"/>
                <w:szCs w:val="22"/>
              </w:rPr>
              <w:t>Velocidad Promedio con Proyecto</w:t>
            </w:r>
            <w:r w:rsidRPr="00DA20AD">
              <w:rPr>
                <w:rFonts w:ascii="Arial" w:hAnsi="Arial" w:cs="Arial"/>
                <w:b/>
                <w:bCs/>
                <w:color w:val="000000"/>
                <w:sz w:val="20"/>
                <w:szCs w:val="22"/>
              </w:rPr>
              <w:br/>
              <w:t>(km/h)</w:t>
            </w:r>
          </w:p>
        </w:tc>
        <w:tc>
          <w:tcPr>
            <w:tcW w:w="1559" w:type="dxa"/>
            <w:tcBorders>
              <w:top w:val="single" w:sz="8" w:space="0" w:color="auto"/>
              <w:left w:val="single" w:sz="8" w:space="0" w:color="auto"/>
              <w:bottom w:val="single" w:sz="8" w:space="0" w:color="auto"/>
              <w:right w:val="single" w:sz="4" w:space="0" w:color="auto"/>
            </w:tcBorders>
            <w:shd w:val="clear" w:color="000000" w:fill="D9D9D9"/>
            <w:vAlign w:val="center"/>
            <w:hideMark/>
          </w:tcPr>
          <w:p w:rsidR="00AA2B2D" w:rsidRPr="00DA20AD" w:rsidRDefault="00AA2B2D">
            <w:pPr>
              <w:jc w:val="center"/>
              <w:rPr>
                <w:rFonts w:ascii="Arial" w:hAnsi="Arial" w:cs="Arial"/>
                <w:b/>
                <w:bCs/>
                <w:color w:val="000000"/>
                <w:sz w:val="20"/>
                <w:szCs w:val="22"/>
              </w:rPr>
            </w:pPr>
            <w:r w:rsidRPr="00DA20AD">
              <w:rPr>
                <w:rFonts w:ascii="Arial" w:hAnsi="Arial" w:cs="Arial"/>
                <w:b/>
                <w:bCs/>
                <w:color w:val="000000"/>
                <w:sz w:val="20"/>
                <w:szCs w:val="22"/>
              </w:rPr>
              <w:t>Tiempo Promedio sin Proyecto</w:t>
            </w:r>
            <w:r w:rsidRPr="00DA20AD">
              <w:rPr>
                <w:rFonts w:ascii="Arial" w:hAnsi="Arial" w:cs="Arial"/>
                <w:b/>
                <w:bCs/>
                <w:color w:val="000000"/>
                <w:sz w:val="20"/>
                <w:szCs w:val="22"/>
              </w:rPr>
              <w:br/>
              <w:t>(Min.)</w:t>
            </w:r>
          </w:p>
        </w:tc>
        <w:tc>
          <w:tcPr>
            <w:tcW w:w="1546" w:type="dxa"/>
            <w:tcBorders>
              <w:top w:val="single" w:sz="8" w:space="0" w:color="auto"/>
              <w:left w:val="nil"/>
              <w:bottom w:val="single" w:sz="8" w:space="0" w:color="auto"/>
              <w:right w:val="single" w:sz="8" w:space="0" w:color="auto"/>
            </w:tcBorders>
            <w:shd w:val="clear" w:color="000000" w:fill="D9D9D9"/>
            <w:vAlign w:val="center"/>
            <w:hideMark/>
          </w:tcPr>
          <w:p w:rsidR="00AA2B2D" w:rsidRPr="00DA20AD" w:rsidRDefault="00AA2B2D">
            <w:pPr>
              <w:jc w:val="center"/>
              <w:rPr>
                <w:rFonts w:ascii="Arial" w:hAnsi="Arial" w:cs="Arial"/>
                <w:b/>
                <w:bCs/>
                <w:color w:val="000000"/>
                <w:sz w:val="20"/>
                <w:szCs w:val="22"/>
              </w:rPr>
            </w:pPr>
            <w:r w:rsidRPr="00DA20AD">
              <w:rPr>
                <w:rFonts w:ascii="Arial" w:hAnsi="Arial" w:cs="Arial"/>
                <w:b/>
                <w:bCs/>
                <w:color w:val="000000"/>
                <w:sz w:val="20"/>
                <w:szCs w:val="22"/>
              </w:rPr>
              <w:t>Tiempo Promedio con Proyecto</w:t>
            </w:r>
            <w:r w:rsidRPr="00DA20AD">
              <w:rPr>
                <w:rFonts w:ascii="Arial" w:hAnsi="Arial" w:cs="Arial"/>
                <w:b/>
                <w:bCs/>
                <w:color w:val="000000"/>
                <w:sz w:val="20"/>
                <w:szCs w:val="22"/>
              </w:rPr>
              <w:br/>
              <w:t>(Min.)</w:t>
            </w:r>
          </w:p>
        </w:tc>
      </w:tr>
      <w:tr w:rsidR="00AA2B2D" w:rsidRPr="00DA20AD" w:rsidTr="00DA20AD">
        <w:trPr>
          <w:jc w:val="center"/>
        </w:trPr>
        <w:tc>
          <w:tcPr>
            <w:tcW w:w="1420" w:type="dxa"/>
            <w:tcBorders>
              <w:top w:val="nil"/>
              <w:left w:val="single" w:sz="8" w:space="0" w:color="auto"/>
              <w:bottom w:val="single" w:sz="4" w:space="0" w:color="auto"/>
              <w:right w:val="single" w:sz="8" w:space="0" w:color="auto"/>
            </w:tcBorders>
            <w:shd w:val="clear" w:color="auto" w:fill="auto"/>
            <w:noWrap/>
            <w:vAlign w:val="bottom"/>
            <w:hideMark/>
          </w:tcPr>
          <w:p w:rsidR="00AA2B2D" w:rsidRPr="00DA20AD" w:rsidRDefault="00AA2B2D">
            <w:pPr>
              <w:jc w:val="center"/>
              <w:rPr>
                <w:rFonts w:ascii="Arial" w:hAnsi="Arial" w:cs="Arial"/>
                <w:color w:val="000000"/>
                <w:sz w:val="20"/>
                <w:szCs w:val="22"/>
              </w:rPr>
            </w:pPr>
            <w:r w:rsidRPr="00DA20AD">
              <w:rPr>
                <w:rFonts w:ascii="Arial" w:hAnsi="Arial" w:cs="Arial"/>
                <w:color w:val="000000"/>
                <w:sz w:val="20"/>
                <w:szCs w:val="22"/>
              </w:rPr>
              <w:t>2016</w:t>
            </w:r>
          </w:p>
        </w:tc>
        <w:tc>
          <w:tcPr>
            <w:tcW w:w="1580" w:type="dxa"/>
            <w:tcBorders>
              <w:top w:val="nil"/>
              <w:left w:val="nil"/>
              <w:bottom w:val="single" w:sz="4" w:space="0" w:color="auto"/>
              <w:right w:val="single" w:sz="4" w:space="0" w:color="auto"/>
            </w:tcBorders>
            <w:shd w:val="clear" w:color="auto" w:fill="auto"/>
            <w:noWrap/>
            <w:vAlign w:val="bottom"/>
            <w:hideMark/>
          </w:tcPr>
          <w:p w:rsidR="00AA2B2D" w:rsidRPr="00DA20AD" w:rsidRDefault="00AA2B2D">
            <w:pPr>
              <w:jc w:val="center"/>
              <w:rPr>
                <w:rFonts w:ascii="Arial" w:hAnsi="Arial" w:cs="Arial"/>
                <w:color w:val="000000"/>
                <w:sz w:val="20"/>
                <w:szCs w:val="22"/>
              </w:rPr>
            </w:pPr>
            <w:r w:rsidRPr="00DA20AD">
              <w:rPr>
                <w:rFonts w:ascii="Arial" w:hAnsi="Arial" w:cs="Arial"/>
                <w:color w:val="000000"/>
                <w:sz w:val="20"/>
                <w:szCs w:val="22"/>
              </w:rPr>
              <w:t>55,1</w:t>
            </w:r>
          </w:p>
        </w:tc>
        <w:tc>
          <w:tcPr>
            <w:tcW w:w="1395" w:type="dxa"/>
            <w:tcBorders>
              <w:top w:val="nil"/>
              <w:left w:val="nil"/>
              <w:bottom w:val="single" w:sz="4" w:space="0" w:color="auto"/>
              <w:right w:val="single" w:sz="4" w:space="0" w:color="auto"/>
            </w:tcBorders>
            <w:shd w:val="clear" w:color="auto" w:fill="auto"/>
            <w:noWrap/>
            <w:vAlign w:val="bottom"/>
            <w:hideMark/>
          </w:tcPr>
          <w:p w:rsidR="00AA2B2D" w:rsidRPr="00DA20AD" w:rsidRDefault="00AA2B2D">
            <w:pPr>
              <w:jc w:val="center"/>
              <w:rPr>
                <w:rFonts w:ascii="Arial" w:hAnsi="Arial" w:cs="Arial"/>
                <w:color w:val="000000"/>
                <w:sz w:val="20"/>
                <w:szCs w:val="22"/>
              </w:rPr>
            </w:pPr>
            <w:r w:rsidRPr="00DA20AD">
              <w:rPr>
                <w:rFonts w:ascii="Arial" w:hAnsi="Arial" w:cs="Arial"/>
                <w:color w:val="000000"/>
                <w:sz w:val="20"/>
                <w:szCs w:val="22"/>
              </w:rPr>
              <w:t>55,1</w:t>
            </w:r>
          </w:p>
        </w:tc>
        <w:tc>
          <w:tcPr>
            <w:tcW w:w="1559" w:type="dxa"/>
            <w:tcBorders>
              <w:top w:val="nil"/>
              <w:left w:val="single" w:sz="8" w:space="0" w:color="auto"/>
              <w:bottom w:val="single" w:sz="4" w:space="0" w:color="auto"/>
              <w:right w:val="single" w:sz="4" w:space="0" w:color="auto"/>
            </w:tcBorders>
            <w:shd w:val="clear" w:color="auto" w:fill="F2F2F2" w:themeFill="background1" w:themeFillShade="F2"/>
            <w:noWrap/>
            <w:vAlign w:val="bottom"/>
            <w:hideMark/>
          </w:tcPr>
          <w:p w:rsidR="00AA2B2D" w:rsidRPr="00DA20AD" w:rsidRDefault="00AA2B2D">
            <w:pPr>
              <w:jc w:val="center"/>
              <w:rPr>
                <w:rFonts w:ascii="Arial" w:hAnsi="Arial" w:cs="Arial"/>
                <w:color w:val="000000"/>
                <w:sz w:val="20"/>
                <w:szCs w:val="22"/>
              </w:rPr>
            </w:pPr>
            <w:r w:rsidRPr="00DA20AD">
              <w:rPr>
                <w:rFonts w:ascii="Arial" w:hAnsi="Arial" w:cs="Arial"/>
                <w:color w:val="000000"/>
                <w:sz w:val="20"/>
                <w:szCs w:val="22"/>
              </w:rPr>
              <w:t>25,1</w:t>
            </w:r>
          </w:p>
        </w:tc>
        <w:tc>
          <w:tcPr>
            <w:tcW w:w="1546" w:type="dxa"/>
            <w:tcBorders>
              <w:top w:val="nil"/>
              <w:left w:val="nil"/>
              <w:bottom w:val="single" w:sz="4" w:space="0" w:color="auto"/>
              <w:right w:val="single" w:sz="8" w:space="0" w:color="auto"/>
            </w:tcBorders>
            <w:shd w:val="clear" w:color="auto" w:fill="auto"/>
            <w:noWrap/>
            <w:vAlign w:val="bottom"/>
            <w:hideMark/>
          </w:tcPr>
          <w:p w:rsidR="00AA2B2D" w:rsidRPr="00DA20AD" w:rsidRDefault="00AA2B2D">
            <w:pPr>
              <w:jc w:val="center"/>
              <w:rPr>
                <w:rFonts w:ascii="Arial" w:hAnsi="Arial" w:cs="Arial"/>
                <w:color w:val="000000"/>
                <w:sz w:val="20"/>
                <w:szCs w:val="22"/>
              </w:rPr>
            </w:pPr>
            <w:r w:rsidRPr="00DA20AD">
              <w:rPr>
                <w:rFonts w:ascii="Arial" w:hAnsi="Arial" w:cs="Arial"/>
                <w:color w:val="000000"/>
                <w:sz w:val="20"/>
                <w:szCs w:val="22"/>
              </w:rPr>
              <w:t>25,1</w:t>
            </w:r>
          </w:p>
        </w:tc>
      </w:tr>
      <w:tr w:rsidR="00AA2B2D" w:rsidRPr="00DA20AD" w:rsidTr="00DA20AD">
        <w:trPr>
          <w:jc w:val="center"/>
        </w:trPr>
        <w:tc>
          <w:tcPr>
            <w:tcW w:w="1420" w:type="dxa"/>
            <w:tcBorders>
              <w:top w:val="nil"/>
              <w:left w:val="single" w:sz="8" w:space="0" w:color="auto"/>
              <w:bottom w:val="single" w:sz="4" w:space="0" w:color="auto"/>
              <w:right w:val="single" w:sz="8" w:space="0" w:color="auto"/>
            </w:tcBorders>
            <w:shd w:val="clear" w:color="auto" w:fill="auto"/>
            <w:noWrap/>
            <w:vAlign w:val="bottom"/>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2017</w:t>
            </w:r>
          </w:p>
        </w:tc>
        <w:tc>
          <w:tcPr>
            <w:tcW w:w="1580" w:type="dxa"/>
            <w:tcBorders>
              <w:top w:val="nil"/>
              <w:left w:val="nil"/>
              <w:bottom w:val="single" w:sz="4" w:space="0" w:color="auto"/>
              <w:right w:val="single" w:sz="4" w:space="0" w:color="auto"/>
            </w:tcBorders>
            <w:shd w:val="clear" w:color="auto" w:fill="auto"/>
            <w:noWrap/>
            <w:vAlign w:val="bottom"/>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55,1</w:t>
            </w:r>
          </w:p>
        </w:tc>
        <w:tc>
          <w:tcPr>
            <w:tcW w:w="1395" w:type="dxa"/>
            <w:tcBorders>
              <w:top w:val="nil"/>
              <w:left w:val="nil"/>
              <w:bottom w:val="single" w:sz="4" w:space="0" w:color="auto"/>
              <w:right w:val="single" w:sz="4" w:space="0" w:color="auto"/>
            </w:tcBorders>
            <w:shd w:val="clear" w:color="auto" w:fill="auto"/>
            <w:noWrap/>
            <w:vAlign w:val="bottom"/>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55,1</w:t>
            </w:r>
          </w:p>
        </w:tc>
        <w:tc>
          <w:tcPr>
            <w:tcW w:w="1559" w:type="dxa"/>
            <w:tcBorders>
              <w:top w:val="nil"/>
              <w:left w:val="single" w:sz="8" w:space="0" w:color="auto"/>
              <w:bottom w:val="single" w:sz="4" w:space="0" w:color="auto"/>
              <w:right w:val="single" w:sz="4" w:space="0" w:color="auto"/>
            </w:tcBorders>
            <w:shd w:val="clear" w:color="auto" w:fill="auto"/>
            <w:noWrap/>
            <w:vAlign w:val="bottom"/>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25,1</w:t>
            </w:r>
          </w:p>
        </w:tc>
        <w:tc>
          <w:tcPr>
            <w:tcW w:w="1546" w:type="dxa"/>
            <w:tcBorders>
              <w:top w:val="nil"/>
              <w:left w:val="nil"/>
              <w:bottom w:val="single" w:sz="4" w:space="0" w:color="auto"/>
              <w:right w:val="single" w:sz="8" w:space="0" w:color="auto"/>
            </w:tcBorders>
            <w:shd w:val="clear" w:color="auto" w:fill="auto"/>
            <w:noWrap/>
            <w:vAlign w:val="bottom"/>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25,1</w:t>
            </w:r>
          </w:p>
        </w:tc>
      </w:tr>
      <w:tr w:rsidR="00AA2B2D" w:rsidRPr="00DA20AD" w:rsidTr="00DA20AD">
        <w:trPr>
          <w:jc w:val="center"/>
        </w:trPr>
        <w:tc>
          <w:tcPr>
            <w:tcW w:w="1420" w:type="dxa"/>
            <w:tcBorders>
              <w:top w:val="nil"/>
              <w:left w:val="single" w:sz="8" w:space="0" w:color="auto"/>
              <w:bottom w:val="single" w:sz="4" w:space="0" w:color="auto"/>
              <w:right w:val="single" w:sz="8"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2018</w:t>
            </w:r>
          </w:p>
        </w:tc>
        <w:tc>
          <w:tcPr>
            <w:tcW w:w="1580" w:type="dxa"/>
            <w:tcBorders>
              <w:top w:val="nil"/>
              <w:left w:val="nil"/>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55,1</w:t>
            </w:r>
          </w:p>
        </w:tc>
        <w:tc>
          <w:tcPr>
            <w:tcW w:w="1395" w:type="dxa"/>
            <w:tcBorders>
              <w:top w:val="nil"/>
              <w:left w:val="nil"/>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55,2</w:t>
            </w:r>
          </w:p>
        </w:tc>
        <w:tc>
          <w:tcPr>
            <w:tcW w:w="1559" w:type="dxa"/>
            <w:tcBorders>
              <w:top w:val="nil"/>
              <w:left w:val="single" w:sz="8" w:space="0" w:color="auto"/>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25,0</w:t>
            </w:r>
          </w:p>
        </w:tc>
        <w:tc>
          <w:tcPr>
            <w:tcW w:w="1546" w:type="dxa"/>
            <w:tcBorders>
              <w:top w:val="nil"/>
              <w:left w:val="nil"/>
              <w:bottom w:val="single" w:sz="4" w:space="0" w:color="auto"/>
              <w:right w:val="single" w:sz="8"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25,0</w:t>
            </w:r>
          </w:p>
        </w:tc>
      </w:tr>
      <w:tr w:rsidR="00AA2B2D" w:rsidRPr="00DA20AD" w:rsidTr="00DA20AD">
        <w:trPr>
          <w:jc w:val="center"/>
        </w:trPr>
        <w:tc>
          <w:tcPr>
            <w:tcW w:w="1420" w:type="dxa"/>
            <w:tcBorders>
              <w:top w:val="nil"/>
              <w:left w:val="single" w:sz="8" w:space="0" w:color="auto"/>
              <w:bottom w:val="single" w:sz="4" w:space="0" w:color="auto"/>
              <w:right w:val="single" w:sz="8"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2019</w:t>
            </w:r>
          </w:p>
        </w:tc>
        <w:tc>
          <w:tcPr>
            <w:tcW w:w="1580" w:type="dxa"/>
            <w:tcBorders>
              <w:top w:val="nil"/>
              <w:left w:val="nil"/>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54,9</w:t>
            </w:r>
          </w:p>
        </w:tc>
        <w:tc>
          <w:tcPr>
            <w:tcW w:w="1395" w:type="dxa"/>
            <w:tcBorders>
              <w:top w:val="nil"/>
              <w:left w:val="nil"/>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86,2</w:t>
            </w:r>
          </w:p>
        </w:tc>
        <w:tc>
          <w:tcPr>
            <w:tcW w:w="1559" w:type="dxa"/>
            <w:tcBorders>
              <w:top w:val="nil"/>
              <w:left w:val="single" w:sz="8" w:space="0" w:color="auto"/>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25,1</w:t>
            </w:r>
          </w:p>
        </w:tc>
        <w:tc>
          <w:tcPr>
            <w:tcW w:w="1546" w:type="dxa"/>
            <w:tcBorders>
              <w:top w:val="nil"/>
              <w:left w:val="nil"/>
              <w:bottom w:val="single" w:sz="4" w:space="0" w:color="auto"/>
              <w:right w:val="single" w:sz="8"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16,0</w:t>
            </w:r>
          </w:p>
        </w:tc>
      </w:tr>
      <w:tr w:rsidR="00AA2B2D" w:rsidRPr="00DA20AD" w:rsidTr="00DA20AD">
        <w:trPr>
          <w:jc w:val="center"/>
        </w:trPr>
        <w:tc>
          <w:tcPr>
            <w:tcW w:w="1420" w:type="dxa"/>
            <w:tcBorders>
              <w:top w:val="nil"/>
              <w:left w:val="single" w:sz="8" w:space="0" w:color="auto"/>
              <w:bottom w:val="single" w:sz="4" w:space="0" w:color="auto"/>
              <w:right w:val="single" w:sz="8"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2020</w:t>
            </w:r>
          </w:p>
        </w:tc>
        <w:tc>
          <w:tcPr>
            <w:tcW w:w="1580" w:type="dxa"/>
            <w:tcBorders>
              <w:top w:val="nil"/>
              <w:left w:val="nil"/>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54,6</w:t>
            </w:r>
          </w:p>
        </w:tc>
        <w:tc>
          <w:tcPr>
            <w:tcW w:w="1395" w:type="dxa"/>
            <w:tcBorders>
              <w:top w:val="nil"/>
              <w:left w:val="nil"/>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85,9</w:t>
            </w:r>
          </w:p>
        </w:tc>
        <w:tc>
          <w:tcPr>
            <w:tcW w:w="1559" w:type="dxa"/>
            <w:tcBorders>
              <w:top w:val="nil"/>
              <w:left w:val="single" w:sz="8" w:space="0" w:color="auto"/>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25,3</w:t>
            </w:r>
          </w:p>
        </w:tc>
        <w:tc>
          <w:tcPr>
            <w:tcW w:w="1546" w:type="dxa"/>
            <w:tcBorders>
              <w:top w:val="nil"/>
              <w:left w:val="nil"/>
              <w:bottom w:val="single" w:sz="4" w:space="0" w:color="auto"/>
              <w:right w:val="single" w:sz="8"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16,1</w:t>
            </w:r>
          </w:p>
        </w:tc>
      </w:tr>
      <w:tr w:rsidR="00AA2B2D" w:rsidRPr="00DA20AD" w:rsidTr="00DA20AD">
        <w:trPr>
          <w:jc w:val="center"/>
        </w:trPr>
        <w:tc>
          <w:tcPr>
            <w:tcW w:w="1420" w:type="dxa"/>
            <w:tcBorders>
              <w:top w:val="nil"/>
              <w:left w:val="single" w:sz="8" w:space="0" w:color="auto"/>
              <w:bottom w:val="single" w:sz="4" w:space="0" w:color="auto"/>
              <w:right w:val="single" w:sz="8"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2021</w:t>
            </w:r>
          </w:p>
        </w:tc>
        <w:tc>
          <w:tcPr>
            <w:tcW w:w="1580" w:type="dxa"/>
            <w:tcBorders>
              <w:top w:val="nil"/>
              <w:left w:val="nil"/>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52,9</w:t>
            </w:r>
          </w:p>
        </w:tc>
        <w:tc>
          <w:tcPr>
            <w:tcW w:w="1395" w:type="dxa"/>
            <w:tcBorders>
              <w:top w:val="nil"/>
              <w:left w:val="nil"/>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85,5</w:t>
            </w:r>
          </w:p>
        </w:tc>
        <w:tc>
          <w:tcPr>
            <w:tcW w:w="1559" w:type="dxa"/>
            <w:tcBorders>
              <w:top w:val="nil"/>
              <w:left w:val="single" w:sz="8" w:space="0" w:color="auto"/>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26,1</w:t>
            </w:r>
          </w:p>
        </w:tc>
        <w:tc>
          <w:tcPr>
            <w:tcW w:w="1546" w:type="dxa"/>
            <w:tcBorders>
              <w:top w:val="nil"/>
              <w:left w:val="nil"/>
              <w:bottom w:val="single" w:sz="4" w:space="0" w:color="auto"/>
              <w:right w:val="single" w:sz="8" w:space="0" w:color="auto"/>
            </w:tcBorders>
            <w:shd w:val="clear" w:color="auto" w:fill="F2F2F2" w:themeFill="background1" w:themeFillShade="F2"/>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16,1</w:t>
            </w:r>
          </w:p>
        </w:tc>
      </w:tr>
      <w:tr w:rsidR="00AA2B2D" w:rsidRPr="00DA20AD" w:rsidTr="00DA20AD">
        <w:trPr>
          <w:jc w:val="center"/>
        </w:trPr>
        <w:tc>
          <w:tcPr>
            <w:tcW w:w="1420" w:type="dxa"/>
            <w:tcBorders>
              <w:top w:val="nil"/>
              <w:left w:val="single" w:sz="8" w:space="0" w:color="auto"/>
              <w:bottom w:val="single" w:sz="4" w:space="0" w:color="auto"/>
              <w:right w:val="single" w:sz="8"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2022</w:t>
            </w:r>
          </w:p>
        </w:tc>
        <w:tc>
          <w:tcPr>
            <w:tcW w:w="1580" w:type="dxa"/>
            <w:tcBorders>
              <w:top w:val="nil"/>
              <w:left w:val="nil"/>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41,8</w:t>
            </w:r>
          </w:p>
        </w:tc>
        <w:tc>
          <w:tcPr>
            <w:tcW w:w="1395" w:type="dxa"/>
            <w:tcBorders>
              <w:top w:val="nil"/>
              <w:left w:val="nil"/>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85,1</w:t>
            </w:r>
          </w:p>
        </w:tc>
        <w:tc>
          <w:tcPr>
            <w:tcW w:w="1559" w:type="dxa"/>
            <w:tcBorders>
              <w:top w:val="nil"/>
              <w:left w:val="single" w:sz="8" w:space="0" w:color="auto"/>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33,0</w:t>
            </w:r>
          </w:p>
        </w:tc>
        <w:tc>
          <w:tcPr>
            <w:tcW w:w="1546" w:type="dxa"/>
            <w:tcBorders>
              <w:top w:val="nil"/>
              <w:left w:val="nil"/>
              <w:bottom w:val="single" w:sz="4" w:space="0" w:color="auto"/>
              <w:right w:val="single" w:sz="8"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16,2</w:t>
            </w:r>
          </w:p>
        </w:tc>
      </w:tr>
      <w:tr w:rsidR="00AA2B2D" w:rsidRPr="00DA20AD" w:rsidTr="00DA20AD">
        <w:trPr>
          <w:jc w:val="center"/>
        </w:trPr>
        <w:tc>
          <w:tcPr>
            <w:tcW w:w="1420" w:type="dxa"/>
            <w:tcBorders>
              <w:top w:val="nil"/>
              <w:left w:val="single" w:sz="8" w:space="0" w:color="auto"/>
              <w:bottom w:val="single" w:sz="4" w:space="0" w:color="auto"/>
              <w:right w:val="single" w:sz="8"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2023</w:t>
            </w:r>
          </w:p>
        </w:tc>
        <w:tc>
          <w:tcPr>
            <w:tcW w:w="1580" w:type="dxa"/>
            <w:tcBorders>
              <w:top w:val="nil"/>
              <w:left w:val="nil"/>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84,8</w:t>
            </w:r>
          </w:p>
        </w:tc>
        <w:tc>
          <w:tcPr>
            <w:tcW w:w="1395" w:type="dxa"/>
            <w:tcBorders>
              <w:top w:val="nil"/>
              <w:left w:val="nil"/>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84,7</w:t>
            </w:r>
          </w:p>
        </w:tc>
        <w:tc>
          <w:tcPr>
            <w:tcW w:w="1559" w:type="dxa"/>
            <w:tcBorders>
              <w:top w:val="nil"/>
              <w:left w:val="single" w:sz="8" w:space="0" w:color="auto"/>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16,3</w:t>
            </w:r>
          </w:p>
        </w:tc>
        <w:tc>
          <w:tcPr>
            <w:tcW w:w="1546" w:type="dxa"/>
            <w:tcBorders>
              <w:top w:val="nil"/>
              <w:left w:val="nil"/>
              <w:bottom w:val="single" w:sz="4" w:space="0" w:color="auto"/>
              <w:right w:val="single" w:sz="8"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16,3</w:t>
            </w:r>
          </w:p>
        </w:tc>
      </w:tr>
      <w:tr w:rsidR="00AA2B2D" w:rsidRPr="00DA20AD" w:rsidTr="00DA20AD">
        <w:trPr>
          <w:jc w:val="center"/>
        </w:trPr>
        <w:tc>
          <w:tcPr>
            <w:tcW w:w="1420" w:type="dxa"/>
            <w:tcBorders>
              <w:top w:val="nil"/>
              <w:left w:val="single" w:sz="8" w:space="0" w:color="auto"/>
              <w:bottom w:val="single" w:sz="4" w:space="0" w:color="auto"/>
              <w:right w:val="single" w:sz="8"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2024</w:t>
            </w:r>
          </w:p>
        </w:tc>
        <w:tc>
          <w:tcPr>
            <w:tcW w:w="1580" w:type="dxa"/>
            <w:tcBorders>
              <w:top w:val="nil"/>
              <w:left w:val="nil"/>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84,5</w:t>
            </w:r>
          </w:p>
        </w:tc>
        <w:tc>
          <w:tcPr>
            <w:tcW w:w="1395" w:type="dxa"/>
            <w:tcBorders>
              <w:top w:val="nil"/>
              <w:left w:val="nil"/>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84,4</w:t>
            </w:r>
          </w:p>
        </w:tc>
        <w:tc>
          <w:tcPr>
            <w:tcW w:w="1559" w:type="dxa"/>
            <w:tcBorders>
              <w:top w:val="nil"/>
              <w:left w:val="single" w:sz="8" w:space="0" w:color="auto"/>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16,3</w:t>
            </w:r>
          </w:p>
        </w:tc>
        <w:tc>
          <w:tcPr>
            <w:tcW w:w="1546" w:type="dxa"/>
            <w:tcBorders>
              <w:top w:val="nil"/>
              <w:left w:val="nil"/>
              <w:bottom w:val="single" w:sz="4" w:space="0" w:color="auto"/>
              <w:right w:val="single" w:sz="8"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16,4</w:t>
            </w:r>
          </w:p>
        </w:tc>
      </w:tr>
      <w:tr w:rsidR="00AA2B2D" w:rsidRPr="00DA20AD" w:rsidTr="00DA20AD">
        <w:trPr>
          <w:jc w:val="center"/>
        </w:trPr>
        <w:tc>
          <w:tcPr>
            <w:tcW w:w="1420" w:type="dxa"/>
            <w:tcBorders>
              <w:top w:val="nil"/>
              <w:left w:val="single" w:sz="8" w:space="0" w:color="auto"/>
              <w:bottom w:val="single" w:sz="4" w:space="0" w:color="auto"/>
              <w:right w:val="single" w:sz="8"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2025</w:t>
            </w:r>
          </w:p>
        </w:tc>
        <w:tc>
          <w:tcPr>
            <w:tcW w:w="1580" w:type="dxa"/>
            <w:tcBorders>
              <w:top w:val="nil"/>
              <w:left w:val="nil"/>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84,1</w:t>
            </w:r>
          </w:p>
        </w:tc>
        <w:tc>
          <w:tcPr>
            <w:tcW w:w="1395" w:type="dxa"/>
            <w:tcBorders>
              <w:top w:val="nil"/>
              <w:left w:val="nil"/>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84,0</w:t>
            </w:r>
          </w:p>
        </w:tc>
        <w:tc>
          <w:tcPr>
            <w:tcW w:w="1559" w:type="dxa"/>
            <w:tcBorders>
              <w:top w:val="nil"/>
              <w:left w:val="single" w:sz="8" w:space="0" w:color="auto"/>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16,4</w:t>
            </w:r>
          </w:p>
        </w:tc>
        <w:tc>
          <w:tcPr>
            <w:tcW w:w="1546" w:type="dxa"/>
            <w:tcBorders>
              <w:top w:val="nil"/>
              <w:left w:val="nil"/>
              <w:bottom w:val="single" w:sz="4" w:space="0" w:color="auto"/>
              <w:right w:val="single" w:sz="8"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16,4</w:t>
            </w:r>
          </w:p>
        </w:tc>
      </w:tr>
      <w:tr w:rsidR="00AA2B2D" w:rsidRPr="00DA20AD" w:rsidTr="00DA20AD">
        <w:trPr>
          <w:jc w:val="center"/>
        </w:trPr>
        <w:tc>
          <w:tcPr>
            <w:tcW w:w="1420" w:type="dxa"/>
            <w:tcBorders>
              <w:top w:val="nil"/>
              <w:left w:val="single" w:sz="8" w:space="0" w:color="auto"/>
              <w:bottom w:val="single" w:sz="4" w:space="0" w:color="auto"/>
              <w:right w:val="single" w:sz="8"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2026</w:t>
            </w:r>
          </w:p>
        </w:tc>
        <w:tc>
          <w:tcPr>
            <w:tcW w:w="1580" w:type="dxa"/>
            <w:tcBorders>
              <w:top w:val="nil"/>
              <w:left w:val="nil"/>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83,8</w:t>
            </w:r>
          </w:p>
        </w:tc>
        <w:tc>
          <w:tcPr>
            <w:tcW w:w="1395" w:type="dxa"/>
            <w:tcBorders>
              <w:top w:val="nil"/>
              <w:left w:val="nil"/>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83,7</w:t>
            </w:r>
          </w:p>
        </w:tc>
        <w:tc>
          <w:tcPr>
            <w:tcW w:w="1559" w:type="dxa"/>
            <w:tcBorders>
              <w:top w:val="nil"/>
              <w:left w:val="single" w:sz="8" w:space="0" w:color="auto"/>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16,5</w:t>
            </w:r>
          </w:p>
        </w:tc>
        <w:tc>
          <w:tcPr>
            <w:tcW w:w="1546" w:type="dxa"/>
            <w:tcBorders>
              <w:top w:val="nil"/>
              <w:left w:val="nil"/>
              <w:bottom w:val="single" w:sz="4" w:space="0" w:color="auto"/>
              <w:right w:val="single" w:sz="8"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16,5</w:t>
            </w:r>
          </w:p>
        </w:tc>
      </w:tr>
      <w:tr w:rsidR="00AA2B2D" w:rsidRPr="00DA20AD" w:rsidTr="00DA20AD">
        <w:trPr>
          <w:jc w:val="center"/>
        </w:trPr>
        <w:tc>
          <w:tcPr>
            <w:tcW w:w="1420" w:type="dxa"/>
            <w:tcBorders>
              <w:top w:val="nil"/>
              <w:left w:val="single" w:sz="8" w:space="0" w:color="auto"/>
              <w:bottom w:val="single" w:sz="4" w:space="0" w:color="auto"/>
              <w:right w:val="single" w:sz="8"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2027</w:t>
            </w:r>
          </w:p>
        </w:tc>
        <w:tc>
          <w:tcPr>
            <w:tcW w:w="1580" w:type="dxa"/>
            <w:tcBorders>
              <w:top w:val="nil"/>
              <w:left w:val="nil"/>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83,1</w:t>
            </w:r>
          </w:p>
        </w:tc>
        <w:tc>
          <w:tcPr>
            <w:tcW w:w="1395" w:type="dxa"/>
            <w:tcBorders>
              <w:top w:val="nil"/>
              <w:left w:val="nil"/>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83,0</w:t>
            </w:r>
          </w:p>
        </w:tc>
        <w:tc>
          <w:tcPr>
            <w:tcW w:w="1559" w:type="dxa"/>
            <w:tcBorders>
              <w:top w:val="nil"/>
              <w:left w:val="single" w:sz="8" w:space="0" w:color="auto"/>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16,6</w:t>
            </w:r>
          </w:p>
        </w:tc>
        <w:tc>
          <w:tcPr>
            <w:tcW w:w="1546" w:type="dxa"/>
            <w:tcBorders>
              <w:top w:val="nil"/>
              <w:left w:val="nil"/>
              <w:bottom w:val="single" w:sz="4" w:space="0" w:color="auto"/>
              <w:right w:val="single" w:sz="8"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16,6</w:t>
            </w:r>
          </w:p>
        </w:tc>
      </w:tr>
      <w:tr w:rsidR="00AA2B2D" w:rsidRPr="00DA20AD" w:rsidTr="00DA20AD">
        <w:trPr>
          <w:jc w:val="center"/>
        </w:trPr>
        <w:tc>
          <w:tcPr>
            <w:tcW w:w="1420" w:type="dxa"/>
            <w:tcBorders>
              <w:top w:val="nil"/>
              <w:left w:val="single" w:sz="8" w:space="0" w:color="auto"/>
              <w:bottom w:val="single" w:sz="4" w:space="0" w:color="auto"/>
              <w:right w:val="single" w:sz="8"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2028</w:t>
            </w:r>
          </w:p>
        </w:tc>
        <w:tc>
          <w:tcPr>
            <w:tcW w:w="1580" w:type="dxa"/>
            <w:tcBorders>
              <w:top w:val="nil"/>
              <w:left w:val="nil"/>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82,3</w:t>
            </w:r>
          </w:p>
        </w:tc>
        <w:tc>
          <w:tcPr>
            <w:tcW w:w="1395" w:type="dxa"/>
            <w:tcBorders>
              <w:top w:val="nil"/>
              <w:left w:val="nil"/>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82,1</w:t>
            </w:r>
          </w:p>
        </w:tc>
        <w:tc>
          <w:tcPr>
            <w:tcW w:w="1559" w:type="dxa"/>
            <w:tcBorders>
              <w:top w:val="nil"/>
              <w:left w:val="single" w:sz="8" w:space="0" w:color="auto"/>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16,8</w:t>
            </w:r>
          </w:p>
        </w:tc>
        <w:tc>
          <w:tcPr>
            <w:tcW w:w="1546" w:type="dxa"/>
            <w:tcBorders>
              <w:top w:val="nil"/>
              <w:left w:val="nil"/>
              <w:bottom w:val="single" w:sz="4" w:space="0" w:color="auto"/>
              <w:right w:val="single" w:sz="8"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16,8</w:t>
            </w:r>
          </w:p>
        </w:tc>
      </w:tr>
      <w:tr w:rsidR="00AA2B2D" w:rsidRPr="00DA20AD" w:rsidTr="00DA20AD">
        <w:trPr>
          <w:jc w:val="center"/>
        </w:trPr>
        <w:tc>
          <w:tcPr>
            <w:tcW w:w="1420" w:type="dxa"/>
            <w:tcBorders>
              <w:top w:val="nil"/>
              <w:left w:val="single" w:sz="8" w:space="0" w:color="auto"/>
              <w:bottom w:val="single" w:sz="4" w:space="0" w:color="auto"/>
              <w:right w:val="single" w:sz="8"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2029</w:t>
            </w:r>
          </w:p>
        </w:tc>
        <w:tc>
          <w:tcPr>
            <w:tcW w:w="1580" w:type="dxa"/>
            <w:tcBorders>
              <w:top w:val="nil"/>
              <w:left w:val="nil"/>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81,4</w:t>
            </w:r>
          </w:p>
        </w:tc>
        <w:tc>
          <w:tcPr>
            <w:tcW w:w="1395" w:type="dxa"/>
            <w:tcBorders>
              <w:top w:val="nil"/>
              <w:left w:val="nil"/>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81,2</w:t>
            </w:r>
          </w:p>
        </w:tc>
        <w:tc>
          <w:tcPr>
            <w:tcW w:w="1559" w:type="dxa"/>
            <w:tcBorders>
              <w:top w:val="nil"/>
              <w:left w:val="single" w:sz="8" w:space="0" w:color="auto"/>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17,0</w:t>
            </w:r>
          </w:p>
        </w:tc>
        <w:tc>
          <w:tcPr>
            <w:tcW w:w="1546" w:type="dxa"/>
            <w:tcBorders>
              <w:top w:val="nil"/>
              <w:left w:val="nil"/>
              <w:bottom w:val="single" w:sz="4" w:space="0" w:color="auto"/>
              <w:right w:val="single" w:sz="8"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17,0</w:t>
            </w:r>
          </w:p>
        </w:tc>
      </w:tr>
      <w:tr w:rsidR="00AA2B2D" w:rsidRPr="00DA20AD" w:rsidTr="00DA20AD">
        <w:trPr>
          <w:jc w:val="center"/>
        </w:trPr>
        <w:tc>
          <w:tcPr>
            <w:tcW w:w="1420" w:type="dxa"/>
            <w:tcBorders>
              <w:top w:val="nil"/>
              <w:left w:val="single" w:sz="8" w:space="0" w:color="auto"/>
              <w:bottom w:val="single" w:sz="4" w:space="0" w:color="auto"/>
              <w:right w:val="single" w:sz="8"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2030</w:t>
            </w:r>
          </w:p>
        </w:tc>
        <w:tc>
          <w:tcPr>
            <w:tcW w:w="1580" w:type="dxa"/>
            <w:tcBorders>
              <w:top w:val="nil"/>
              <w:left w:val="nil"/>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80,5</w:t>
            </w:r>
          </w:p>
        </w:tc>
        <w:tc>
          <w:tcPr>
            <w:tcW w:w="1395" w:type="dxa"/>
            <w:tcBorders>
              <w:top w:val="nil"/>
              <w:left w:val="nil"/>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80,3</w:t>
            </w:r>
          </w:p>
        </w:tc>
        <w:tc>
          <w:tcPr>
            <w:tcW w:w="1559" w:type="dxa"/>
            <w:tcBorders>
              <w:top w:val="nil"/>
              <w:left w:val="single" w:sz="8" w:space="0" w:color="auto"/>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17,1</w:t>
            </w:r>
          </w:p>
        </w:tc>
        <w:tc>
          <w:tcPr>
            <w:tcW w:w="1546" w:type="dxa"/>
            <w:tcBorders>
              <w:top w:val="nil"/>
              <w:left w:val="nil"/>
              <w:bottom w:val="single" w:sz="4" w:space="0" w:color="auto"/>
              <w:right w:val="single" w:sz="8"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17,2</w:t>
            </w:r>
          </w:p>
        </w:tc>
      </w:tr>
      <w:tr w:rsidR="00AA2B2D" w:rsidRPr="00DA20AD" w:rsidTr="00DA20AD">
        <w:trPr>
          <w:jc w:val="center"/>
        </w:trPr>
        <w:tc>
          <w:tcPr>
            <w:tcW w:w="1420" w:type="dxa"/>
            <w:tcBorders>
              <w:top w:val="nil"/>
              <w:left w:val="single" w:sz="8" w:space="0" w:color="auto"/>
              <w:bottom w:val="single" w:sz="4" w:space="0" w:color="auto"/>
              <w:right w:val="single" w:sz="8"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2031</w:t>
            </w:r>
          </w:p>
        </w:tc>
        <w:tc>
          <w:tcPr>
            <w:tcW w:w="1580" w:type="dxa"/>
            <w:tcBorders>
              <w:top w:val="nil"/>
              <w:left w:val="nil"/>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79,5</w:t>
            </w:r>
          </w:p>
        </w:tc>
        <w:tc>
          <w:tcPr>
            <w:tcW w:w="1395" w:type="dxa"/>
            <w:tcBorders>
              <w:top w:val="nil"/>
              <w:left w:val="nil"/>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79,8</w:t>
            </w:r>
          </w:p>
        </w:tc>
        <w:tc>
          <w:tcPr>
            <w:tcW w:w="1559" w:type="dxa"/>
            <w:tcBorders>
              <w:top w:val="nil"/>
              <w:left w:val="single" w:sz="8" w:space="0" w:color="auto"/>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17,4</w:t>
            </w:r>
          </w:p>
        </w:tc>
        <w:tc>
          <w:tcPr>
            <w:tcW w:w="1546" w:type="dxa"/>
            <w:tcBorders>
              <w:top w:val="nil"/>
              <w:left w:val="nil"/>
              <w:bottom w:val="single" w:sz="4" w:space="0" w:color="auto"/>
              <w:right w:val="single" w:sz="8"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17,3</w:t>
            </w:r>
          </w:p>
        </w:tc>
      </w:tr>
      <w:tr w:rsidR="00AA2B2D" w:rsidRPr="00DA20AD" w:rsidTr="00DA20AD">
        <w:trPr>
          <w:jc w:val="center"/>
        </w:trPr>
        <w:tc>
          <w:tcPr>
            <w:tcW w:w="1420" w:type="dxa"/>
            <w:tcBorders>
              <w:top w:val="nil"/>
              <w:left w:val="single" w:sz="8" w:space="0" w:color="auto"/>
              <w:bottom w:val="single" w:sz="4" w:space="0" w:color="auto"/>
              <w:right w:val="single" w:sz="8"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2032</w:t>
            </w:r>
          </w:p>
        </w:tc>
        <w:tc>
          <w:tcPr>
            <w:tcW w:w="1580" w:type="dxa"/>
            <w:tcBorders>
              <w:top w:val="nil"/>
              <w:left w:val="nil"/>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78,4</w:t>
            </w:r>
          </w:p>
        </w:tc>
        <w:tc>
          <w:tcPr>
            <w:tcW w:w="1395" w:type="dxa"/>
            <w:tcBorders>
              <w:top w:val="nil"/>
              <w:left w:val="nil"/>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78,7</w:t>
            </w:r>
          </w:p>
        </w:tc>
        <w:tc>
          <w:tcPr>
            <w:tcW w:w="1559" w:type="dxa"/>
            <w:tcBorders>
              <w:top w:val="nil"/>
              <w:left w:val="single" w:sz="8" w:space="0" w:color="auto"/>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17,6</w:t>
            </w:r>
          </w:p>
        </w:tc>
        <w:tc>
          <w:tcPr>
            <w:tcW w:w="1546" w:type="dxa"/>
            <w:tcBorders>
              <w:top w:val="nil"/>
              <w:left w:val="nil"/>
              <w:bottom w:val="single" w:sz="4" w:space="0" w:color="auto"/>
              <w:right w:val="single" w:sz="8"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17,5</w:t>
            </w:r>
          </w:p>
        </w:tc>
      </w:tr>
      <w:tr w:rsidR="00AA2B2D" w:rsidRPr="00DA20AD" w:rsidTr="00DA20AD">
        <w:trPr>
          <w:jc w:val="center"/>
        </w:trPr>
        <w:tc>
          <w:tcPr>
            <w:tcW w:w="1420" w:type="dxa"/>
            <w:tcBorders>
              <w:top w:val="nil"/>
              <w:left w:val="single" w:sz="8" w:space="0" w:color="auto"/>
              <w:bottom w:val="single" w:sz="4" w:space="0" w:color="auto"/>
              <w:right w:val="single" w:sz="8"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2033</w:t>
            </w:r>
          </w:p>
        </w:tc>
        <w:tc>
          <w:tcPr>
            <w:tcW w:w="1580" w:type="dxa"/>
            <w:tcBorders>
              <w:top w:val="nil"/>
              <w:left w:val="nil"/>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77,2</w:t>
            </w:r>
          </w:p>
        </w:tc>
        <w:tc>
          <w:tcPr>
            <w:tcW w:w="1395" w:type="dxa"/>
            <w:tcBorders>
              <w:top w:val="nil"/>
              <w:left w:val="nil"/>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77,1</w:t>
            </w:r>
          </w:p>
        </w:tc>
        <w:tc>
          <w:tcPr>
            <w:tcW w:w="1559" w:type="dxa"/>
            <w:tcBorders>
              <w:top w:val="nil"/>
              <w:left w:val="single" w:sz="8" w:space="0" w:color="auto"/>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17,9</w:t>
            </w:r>
          </w:p>
        </w:tc>
        <w:tc>
          <w:tcPr>
            <w:tcW w:w="1546" w:type="dxa"/>
            <w:tcBorders>
              <w:top w:val="nil"/>
              <w:left w:val="nil"/>
              <w:bottom w:val="single" w:sz="4" w:space="0" w:color="auto"/>
              <w:right w:val="single" w:sz="8"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17,9</w:t>
            </w:r>
          </w:p>
        </w:tc>
      </w:tr>
      <w:tr w:rsidR="00AA2B2D" w:rsidRPr="00DA20AD" w:rsidTr="00DA20AD">
        <w:trPr>
          <w:jc w:val="center"/>
        </w:trPr>
        <w:tc>
          <w:tcPr>
            <w:tcW w:w="1420" w:type="dxa"/>
            <w:tcBorders>
              <w:top w:val="nil"/>
              <w:left w:val="single" w:sz="8" w:space="0" w:color="auto"/>
              <w:bottom w:val="single" w:sz="4" w:space="0" w:color="auto"/>
              <w:right w:val="single" w:sz="8"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2034</w:t>
            </w:r>
          </w:p>
        </w:tc>
        <w:tc>
          <w:tcPr>
            <w:tcW w:w="1580" w:type="dxa"/>
            <w:tcBorders>
              <w:top w:val="nil"/>
              <w:left w:val="nil"/>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75,1</w:t>
            </w:r>
          </w:p>
        </w:tc>
        <w:tc>
          <w:tcPr>
            <w:tcW w:w="1395" w:type="dxa"/>
            <w:tcBorders>
              <w:top w:val="nil"/>
              <w:left w:val="nil"/>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75,1</w:t>
            </w:r>
          </w:p>
        </w:tc>
        <w:tc>
          <w:tcPr>
            <w:tcW w:w="1559" w:type="dxa"/>
            <w:tcBorders>
              <w:top w:val="nil"/>
              <w:left w:val="single" w:sz="8" w:space="0" w:color="auto"/>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18,4</w:t>
            </w:r>
          </w:p>
        </w:tc>
        <w:tc>
          <w:tcPr>
            <w:tcW w:w="1546" w:type="dxa"/>
            <w:tcBorders>
              <w:top w:val="nil"/>
              <w:left w:val="nil"/>
              <w:bottom w:val="single" w:sz="4" w:space="0" w:color="auto"/>
              <w:right w:val="single" w:sz="8"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18,4</w:t>
            </w:r>
          </w:p>
        </w:tc>
      </w:tr>
      <w:tr w:rsidR="00AA2B2D" w:rsidRPr="00DA20AD" w:rsidTr="00DA20AD">
        <w:trPr>
          <w:jc w:val="center"/>
        </w:trPr>
        <w:tc>
          <w:tcPr>
            <w:tcW w:w="1420" w:type="dxa"/>
            <w:tcBorders>
              <w:top w:val="nil"/>
              <w:left w:val="single" w:sz="8" w:space="0" w:color="auto"/>
              <w:bottom w:val="single" w:sz="4" w:space="0" w:color="auto"/>
              <w:right w:val="single" w:sz="8"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2035</w:t>
            </w:r>
          </w:p>
        </w:tc>
        <w:tc>
          <w:tcPr>
            <w:tcW w:w="1580" w:type="dxa"/>
            <w:tcBorders>
              <w:top w:val="nil"/>
              <w:left w:val="nil"/>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72,5</w:t>
            </w:r>
          </w:p>
        </w:tc>
        <w:tc>
          <w:tcPr>
            <w:tcW w:w="1395" w:type="dxa"/>
            <w:tcBorders>
              <w:top w:val="nil"/>
              <w:left w:val="nil"/>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72,5</w:t>
            </w:r>
          </w:p>
        </w:tc>
        <w:tc>
          <w:tcPr>
            <w:tcW w:w="1559" w:type="dxa"/>
            <w:tcBorders>
              <w:top w:val="nil"/>
              <w:left w:val="single" w:sz="8" w:space="0" w:color="auto"/>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19,0</w:t>
            </w:r>
          </w:p>
        </w:tc>
        <w:tc>
          <w:tcPr>
            <w:tcW w:w="1546" w:type="dxa"/>
            <w:tcBorders>
              <w:top w:val="nil"/>
              <w:left w:val="nil"/>
              <w:bottom w:val="single" w:sz="4" w:space="0" w:color="auto"/>
              <w:right w:val="single" w:sz="8"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19,0</w:t>
            </w:r>
          </w:p>
        </w:tc>
      </w:tr>
      <w:tr w:rsidR="00AA2B2D" w:rsidRPr="00DA20AD" w:rsidTr="00DA20AD">
        <w:trPr>
          <w:jc w:val="center"/>
        </w:trPr>
        <w:tc>
          <w:tcPr>
            <w:tcW w:w="1420" w:type="dxa"/>
            <w:tcBorders>
              <w:top w:val="nil"/>
              <w:left w:val="single" w:sz="8" w:space="0" w:color="auto"/>
              <w:bottom w:val="single" w:sz="4" w:space="0" w:color="auto"/>
              <w:right w:val="single" w:sz="8"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2036</w:t>
            </w:r>
          </w:p>
        </w:tc>
        <w:tc>
          <w:tcPr>
            <w:tcW w:w="1580" w:type="dxa"/>
            <w:tcBorders>
              <w:top w:val="nil"/>
              <w:left w:val="nil"/>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71,6</w:t>
            </w:r>
          </w:p>
        </w:tc>
        <w:tc>
          <w:tcPr>
            <w:tcW w:w="1395" w:type="dxa"/>
            <w:tcBorders>
              <w:top w:val="nil"/>
              <w:left w:val="nil"/>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71,6</w:t>
            </w:r>
          </w:p>
        </w:tc>
        <w:tc>
          <w:tcPr>
            <w:tcW w:w="1559" w:type="dxa"/>
            <w:tcBorders>
              <w:top w:val="nil"/>
              <w:left w:val="single" w:sz="8" w:space="0" w:color="auto"/>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19,3</w:t>
            </w:r>
          </w:p>
        </w:tc>
        <w:tc>
          <w:tcPr>
            <w:tcW w:w="1546" w:type="dxa"/>
            <w:tcBorders>
              <w:top w:val="nil"/>
              <w:left w:val="nil"/>
              <w:bottom w:val="single" w:sz="4" w:space="0" w:color="auto"/>
              <w:right w:val="single" w:sz="8"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19,3</w:t>
            </w:r>
          </w:p>
        </w:tc>
      </w:tr>
      <w:tr w:rsidR="00AA2B2D" w:rsidRPr="00DA20AD" w:rsidTr="00DA20AD">
        <w:trPr>
          <w:jc w:val="center"/>
        </w:trPr>
        <w:tc>
          <w:tcPr>
            <w:tcW w:w="1420" w:type="dxa"/>
            <w:tcBorders>
              <w:top w:val="nil"/>
              <w:left w:val="single" w:sz="8" w:space="0" w:color="auto"/>
              <w:bottom w:val="single" w:sz="4" w:space="0" w:color="auto"/>
              <w:right w:val="single" w:sz="8"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2037</w:t>
            </w:r>
          </w:p>
        </w:tc>
        <w:tc>
          <w:tcPr>
            <w:tcW w:w="1580" w:type="dxa"/>
            <w:tcBorders>
              <w:top w:val="nil"/>
              <w:left w:val="nil"/>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70,9</w:t>
            </w:r>
          </w:p>
        </w:tc>
        <w:tc>
          <w:tcPr>
            <w:tcW w:w="1395" w:type="dxa"/>
            <w:tcBorders>
              <w:top w:val="nil"/>
              <w:left w:val="nil"/>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70,8</w:t>
            </w:r>
          </w:p>
        </w:tc>
        <w:tc>
          <w:tcPr>
            <w:tcW w:w="1559" w:type="dxa"/>
            <w:tcBorders>
              <w:top w:val="nil"/>
              <w:left w:val="single" w:sz="8" w:space="0" w:color="auto"/>
              <w:bottom w:val="single" w:sz="4"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19,5</w:t>
            </w:r>
          </w:p>
        </w:tc>
        <w:tc>
          <w:tcPr>
            <w:tcW w:w="1546" w:type="dxa"/>
            <w:tcBorders>
              <w:top w:val="nil"/>
              <w:left w:val="nil"/>
              <w:bottom w:val="single" w:sz="4" w:space="0" w:color="auto"/>
              <w:right w:val="single" w:sz="8"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19,5</w:t>
            </w:r>
          </w:p>
        </w:tc>
      </w:tr>
      <w:tr w:rsidR="00AA2B2D" w:rsidRPr="00DA20AD" w:rsidTr="00DA20AD">
        <w:trPr>
          <w:jc w:val="center"/>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2038</w:t>
            </w:r>
          </w:p>
        </w:tc>
        <w:tc>
          <w:tcPr>
            <w:tcW w:w="1580" w:type="dxa"/>
            <w:tcBorders>
              <w:top w:val="nil"/>
              <w:left w:val="nil"/>
              <w:bottom w:val="single" w:sz="8"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67,4</w:t>
            </w:r>
          </w:p>
        </w:tc>
        <w:tc>
          <w:tcPr>
            <w:tcW w:w="1395" w:type="dxa"/>
            <w:tcBorders>
              <w:top w:val="nil"/>
              <w:left w:val="nil"/>
              <w:bottom w:val="single" w:sz="8"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67,4</w:t>
            </w:r>
          </w:p>
        </w:tc>
        <w:tc>
          <w:tcPr>
            <w:tcW w:w="1559" w:type="dxa"/>
            <w:tcBorders>
              <w:top w:val="nil"/>
              <w:left w:val="single" w:sz="8" w:space="0" w:color="auto"/>
              <w:bottom w:val="single" w:sz="8" w:space="0" w:color="auto"/>
              <w:right w:val="single" w:sz="4"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20,5</w:t>
            </w:r>
          </w:p>
        </w:tc>
        <w:tc>
          <w:tcPr>
            <w:tcW w:w="1546" w:type="dxa"/>
            <w:tcBorders>
              <w:top w:val="nil"/>
              <w:left w:val="nil"/>
              <w:bottom w:val="single" w:sz="8" w:space="0" w:color="auto"/>
              <w:right w:val="single" w:sz="8" w:space="0" w:color="auto"/>
            </w:tcBorders>
            <w:shd w:val="clear" w:color="auto" w:fill="auto"/>
            <w:noWrap/>
            <w:vAlign w:val="bottom"/>
            <w:hideMark/>
          </w:tcPr>
          <w:p w:rsidR="00AA2B2D" w:rsidRPr="00DA20AD" w:rsidRDefault="00AA2B2D" w:rsidP="00AA2B2D">
            <w:pPr>
              <w:jc w:val="center"/>
              <w:rPr>
                <w:rFonts w:ascii="Arial" w:hAnsi="Arial" w:cs="Arial"/>
                <w:color w:val="000000"/>
                <w:sz w:val="20"/>
                <w:szCs w:val="22"/>
              </w:rPr>
            </w:pPr>
            <w:r w:rsidRPr="00DA20AD">
              <w:rPr>
                <w:rFonts w:ascii="Arial" w:hAnsi="Arial" w:cs="Arial"/>
                <w:color w:val="000000"/>
                <w:sz w:val="20"/>
                <w:szCs w:val="22"/>
              </w:rPr>
              <w:t>20,5</w:t>
            </w:r>
          </w:p>
        </w:tc>
      </w:tr>
    </w:tbl>
    <w:p w:rsidR="00AA2B2D" w:rsidRPr="00877197" w:rsidRDefault="00AA2B2D" w:rsidP="00462D44">
      <w:pPr>
        <w:pStyle w:val="AutoNumpara"/>
        <w:numPr>
          <w:ilvl w:val="0"/>
          <w:numId w:val="0"/>
        </w:numPr>
        <w:tabs>
          <w:tab w:val="left" w:pos="0"/>
          <w:tab w:val="left" w:pos="1260"/>
        </w:tabs>
        <w:spacing w:before="0" w:after="0"/>
        <w:jc w:val="center"/>
        <w:rPr>
          <w:rFonts w:ascii="Arial" w:hAnsi="Arial" w:cs="Arial"/>
          <w:b/>
          <w:noProof w:val="0"/>
          <w:sz w:val="20"/>
        </w:rPr>
      </w:pPr>
    </w:p>
    <w:p w:rsidR="00747E0C" w:rsidRPr="0047455D" w:rsidRDefault="00FE27D7" w:rsidP="00FE27D7">
      <w:pPr>
        <w:pStyle w:val="AutoNumpara"/>
        <w:numPr>
          <w:ilvl w:val="0"/>
          <w:numId w:val="0"/>
        </w:numPr>
        <w:rPr>
          <w:rFonts w:ascii="Arial" w:hAnsi="Arial" w:cs="Arial"/>
          <w:noProof w:val="0"/>
          <w:szCs w:val="24"/>
        </w:rPr>
      </w:pPr>
      <w:r w:rsidRPr="0047455D">
        <w:rPr>
          <w:rFonts w:ascii="Arial" w:hAnsi="Arial" w:cs="Arial"/>
          <w:noProof w:val="0"/>
          <w:szCs w:val="24"/>
        </w:rPr>
        <w:t xml:space="preserve">Para el proyecto de la muestra el valor de línea base corresponde a tiempo promedio en la condición sin proyecto para el año 2016, el cual se establece en 25 minutos. El </w:t>
      </w:r>
      <w:r w:rsidRPr="0047455D">
        <w:rPr>
          <w:rFonts w:ascii="Arial" w:hAnsi="Arial" w:cs="Arial"/>
          <w:noProof w:val="0"/>
          <w:szCs w:val="24"/>
        </w:rPr>
        <w:lastRenderedPageBreak/>
        <w:t>valor meta corresponde al del año 2021 en la situación con proyecto, el cual asciende a 16 minutos.</w:t>
      </w:r>
    </w:p>
    <w:p w:rsidR="00FE27D7" w:rsidRPr="0047455D" w:rsidRDefault="00FE27D7" w:rsidP="00FE27D7">
      <w:pPr>
        <w:pStyle w:val="AutoNumpara"/>
        <w:numPr>
          <w:ilvl w:val="0"/>
          <w:numId w:val="0"/>
        </w:numPr>
        <w:rPr>
          <w:rFonts w:ascii="Arial" w:hAnsi="Arial" w:cs="Arial"/>
          <w:noProof w:val="0"/>
          <w:szCs w:val="24"/>
        </w:rPr>
      </w:pPr>
      <w:r w:rsidRPr="0047455D">
        <w:rPr>
          <w:rFonts w:ascii="Arial" w:hAnsi="Arial" w:cs="Arial"/>
          <w:noProof w:val="0"/>
          <w:szCs w:val="24"/>
        </w:rPr>
        <w:t>Debido a que el programa es de Obras Múltiples, a medida se vayan identificando las obras adicionales a intervenir con el programa, deberán incorporarse sus valores de línea base y metas correspondientes, los cuales serán establecidos en base a la metodología descrita anteriormente.</w:t>
      </w:r>
    </w:p>
    <w:p w:rsidR="00FE27D7" w:rsidRPr="0047455D" w:rsidRDefault="00FE27D7" w:rsidP="00462D44">
      <w:pPr>
        <w:ind w:left="360"/>
        <w:jc w:val="both"/>
        <w:textAlignment w:val="top"/>
        <w:rPr>
          <w:rFonts w:ascii="Arial" w:hAnsi="Arial" w:cs="Arial"/>
          <w:bCs/>
          <w:iCs/>
          <w:color w:val="000000"/>
          <w:lang w:val="es-ES_tradnl"/>
        </w:rPr>
      </w:pPr>
    </w:p>
    <w:p w:rsidR="00305FE6" w:rsidRPr="00305FE6" w:rsidRDefault="00305FE6" w:rsidP="00305FE6">
      <w:pPr>
        <w:rPr>
          <w:rFonts w:ascii="Arial" w:hAnsi="Arial" w:cs="Arial"/>
          <w:b/>
          <w:spacing w:val="-2"/>
          <w:lang w:val="es-ES"/>
        </w:rPr>
      </w:pPr>
    </w:p>
    <w:p w:rsidR="00AB453C" w:rsidRPr="00305FE6" w:rsidRDefault="00AB453C" w:rsidP="00305FE6">
      <w:pPr>
        <w:rPr>
          <w:sz w:val="22"/>
          <w:szCs w:val="22"/>
          <w:lang w:val="es-ES_tradnl"/>
        </w:rPr>
      </w:pPr>
    </w:p>
    <w:p w:rsidR="0038003E" w:rsidRPr="0047455D" w:rsidRDefault="0038003E" w:rsidP="00166439">
      <w:pPr>
        <w:pStyle w:val="Heading4"/>
        <w:numPr>
          <w:ilvl w:val="1"/>
          <w:numId w:val="14"/>
        </w:numPr>
        <w:tabs>
          <w:tab w:val="clear" w:pos="1440"/>
          <w:tab w:val="left" w:pos="720"/>
        </w:tabs>
        <w:jc w:val="left"/>
        <w:rPr>
          <w:rFonts w:ascii="Arial" w:hAnsi="Arial" w:cs="Arial"/>
          <w:noProof w:val="0"/>
          <w:szCs w:val="24"/>
          <w:lang w:val="es-ES_tradnl"/>
        </w:rPr>
      </w:pPr>
      <w:r w:rsidRPr="0047455D">
        <w:rPr>
          <w:rFonts w:ascii="Arial" w:hAnsi="Arial" w:cs="Arial"/>
          <w:noProof w:val="0"/>
          <w:szCs w:val="24"/>
          <w:lang w:val="es-ES_tradnl"/>
        </w:rPr>
        <w:t xml:space="preserve">Análisis Costo Beneficio Ex-Ante del </w:t>
      </w:r>
      <w:r w:rsidR="00166439" w:rsidRPr="0047455D">
        <w:rPr>
          <w:rFonts w:ascii="Arial" w:hAnsi="Arial" w:cs="Arial"/>
          <w:noProof w:val="0"/>
          <w:szCs w:val="24"/>
          <w:lang w:val="es-ES_tradnl"/>
        </w:rPr>
        <w:t>Programa de Integración Vial Regional II (HO-L1121)</w:t>
      </w:r>
    </w:p>
    <w:p w:rsidR="00AE46ED" w:rsidRPr="0047455D" w:rsidRDefault="00AE46ED" w:rsidP="00AE46ED">
      <w:pPr>
        <w:pStyle w:val="Paragraph"/>
        <w:tabs>
          <w:tab w:val="clear" w:pos="720"/>
          <w:tab w:val="num" w:pos="1296"/>
          <w:tab w:val="num" w:pos="1926"/>
          <w:tab w:val="num" w:pos="2147"/>
        </w:tabs>
        <w:ind w:left="0" w:firstLine="0"/>
        <w:rPr>
          <w:rFonts w:ascii="Arial" w:hAnsi="Arial" w:cs="Arial"/>
          <w:szCs w:val="24"/>
        </w:rPr>
      </w:pPr>
      <w:r w:rsidRPr="0047455D">
        <w:rPr>
          <w:rFonts w:ascii="Arial" w:hAnsi="Arial" w:cs="Arial"/>
          <w:szCs w:val="24"/>
        </w:rPr>
        <w:t>Para la evaluación económica, se realizó un análisis costo-beneficio para cada uno de los proyectos viales de la muestra representativa. Esta evaluación se basa en una comparación de costos y beneficios, a precios económicos, en las situaciones con y sin las intervenciones viales. La estimación de los beneficios de cada proyecto individual se apoyó en una metodología de análisis generalmente utilizada en proyectos viales (excedentes del consumidor), cuantificándose tanto los ahorros en los costos generalizados de transporte para el tránsito normal, derivado y generado/inducido, así como por la disminución en costos de mantenimiento de las vías. Se utilizó el modelo HDM-4 (Highway Design and Maintenance Standards Model), que permite calcular la rentabilidad de cada proyecto considerando los costos de inversión resultantes de los estudios de ingeniería, incluyendo los costos de mitigación de impactos socio-ambientales directos, los costos de operación vehiculares, incluyendo el tiempo y los costos anuales de mantenimiento que se definan para las situaciones sin y con proyecto</w:t>
      </w:r>
      <w:r w:rsidR="00F858B8" w:rsidRPr="0047455D">
        <w:rPr>
          <w:rFonts w:ascii="Arial" w:hAnsi="Arial" w:cs="Arial"/>
          <w:szCs w:val="24"/>
        </w:rPr>
        <w:t>.</w:t>
      </w:r>
      <w:r w:rsidRPr="0047455D">
        <w:rPr>
          <w:rFonts w:ascii="Arial" w:hAnsi="Arial" w:cs="Arial"/>
          <w:szCs w:val="24"/>
        </w:rPr>
        <w:t xml:space="preserve"> </w:t>
      </w:r>
    </w:p>
    <w:p w:rsidR="00DA20AD" w:rsidRPr="0047455D" w:rsidRDefault="00DA20AD" w:rsidP="00AE46ED">
      <w:pPr>
        <w:pStyle w:val="Paragraph"/>
        <w:tabs>
          <w:tab w:val="clear" w:pos="720"/>
          <w:tab w:val="num" w:pos="1296"/>
          <w:tab w:val="num" w:pos="1926"/>
          <w:tab w:val="num" w:pos="2147"/>
        </w:tabs>
        <w:ind w:left="0" w:firstLine="0"/>
        <w:rPr>
          <w:rFonts w:ascii="Arial" w:hAnsi="Arial" w:cs="Arial"/>
          <w:szCs w:val="24"/>
        </w:rPr>
      </w:pPr>
      <w:r w:rsidRPr="0047455D">
        <w:rPr>
          <w:rFonts w:ascii="Arial" w:hAnsi="Arial" w:cs="Arial"/>
          <w:szCs w:val="24"/>
        </w:rPr>
        <w:t>El análisis realizado al proyecto de la muestra, utilizando una tasa de descuento del 12%, arrojó una TIRE de 29,1% y bajo condiciones y supuestos del escenario base. Adicionalmente, se verificó la robustez del proyecto frente a escenarios más desfavorables realizándose un análisis de sensibilidad combinando un incremento del costo de inversión del 20% y una reducción simultánea del 20% de los beneficios; verificándose que el VANE es superior a cero con una TIRE = 19,5%. Adicionalmente se realizó un análisis de frontera y se pudo concluir que, aún incremento de los costos de inversión en 35% y la disminución de los beneficios en un 40%, el proyecto reportaría un VANE superior a cero. En el Cuadro 6 se resumen los resultados obtenidos.</w:t>
      </w:r>
    </w:p>
    <w:p w:rsidR="00DF7A48" w:rsidRDefault="007F244D" w:rsidP="00DF7A48">
      <w:pPr>
        <w:pStyle w:val="Paragraph"/>
        <w:tabs>
          <w:tab w:val="clear" w:pos="720"/>
          <w:tab w:val="left" w:pos="708"/>
        </w:tabs>
        <w:ind w:left="720"/>
        <w:jc w:val="center"/>
        <w:rPr>
          <w:rFonts w:ascii="Arial" w:hAnsi="Arial" w:cs="Arial"/>
          <w:b/>
          <w:sz w:val="20"/>
        </w:rPr>
      </w:pPr>
      <w:r w:rsidRPr="00877197">
        <w:rPr>
          <w:rFonts w:ascii="Arial" w:hAnsi="Arial" w:cs="Arial"/>
          <w:b/>
          <w:sz w:val="20"/>
        </w:rPr>
        <w:t xml:space="preserve">Cuadro 6. </w:t>
      </w:r>
      <w:r w:rsidR="00DF7A48" w:rsidRPr="00877197">
        <w:rPr>
          <w:rFonts w:ascii="Arial" w:hAnsi="Arial" w:cs="Arial"/>
          <w:b/>
          <w:sz w:val="20"/>
        </w:rPr>
        <w:t>Resultados de beneficio-costo y análisis de sensibilidad</w:t>
      </w:r>
    </w:p>
    <w:tbl>
      <w:tblPr>
        <w:tblStyle w:val="TableGrid0"/>
        <w:tblW w:w="0" w:type="auto"/>
        <w:jc w:val="center"/>
        <w:tblInd w:w="0" w:type="dxa"/>
        <w:tblCellMar>
          <w:top w:w="1" w:type="dxa"/>
          <w:left w:w="107" w:type="dxa"/>
          <w:right w:w="16" w:type="dxa"/>
        </w:tblCellMar>
        <w:tblLook w:val="04A0" w:firstRow="1" w:lastRow="0" w:firstColumn="1" w:lastColumn="0" w:noHBand="0" w:noVBand="1"/>
      </w:tblPr>
      <w:tblGrid>
        <w:gridCol w:w="2263"/>
        <w:gridCol w:w="1001"/>
        <w:gridCol w:w="1848"/>
        <w:gridCol w:w="1542"/>
        <w:gridCol w:w="987"/>
        <w:gridCol w:w="1655"/>
      </w:tblGrid>
      <w:tr w:rsidR="00DA20AD" w:rsidRPr="00811CF5" w:rsidTr="00DA20AD">
        <w:trPr>
          <w:trHeight w:val="216"/>
          <w:jc w:val="center"/>
        </w:trPr>
        <w:tc>
          <w:tcPr>
            <w:tcW w:w="2263"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A20AD" w:rsidRPr="00A23F0E" w:rsidRDefault="00DA20AD" w:rsidP="00386D15">
            <w:pPr>
              <w:spacing w:line="259" w:lineRule="auto"/>
              <w:ind w:right="96"/>
              <w:jc w:val="center"/>
              <w:rPr>
                <w:rFonts w:ascii="Arial" w:hAnsi="Arial" w:cs="Arial"/>
                <w:sz w:val="20"/>
              </w:rPr>
            </w:pPr>
            <w:r w:rsidRPr="00A23F0E">
              <w:rPr>
                <w:rFonts w:ascii="Arial" w:eastAsia="Arial" w:hAnsi="Arial" w:cs="Arial"/>
                <w:b/>
                <w:sz w:val="20"/>
              </w:rPr>
              <w:t>Proyecto</w:t>
            </w:r>
            <w:r w:rsidRPr="00A23F0E">
              <w:rPr>
                <w:rFonts w:ascii="Arial" w:hAnsi="Arial" w:cs="Arial"/>
                <w:sz w:val="20"/>
              </w:rPr>
              <w:t xml:space="preserve"> </w:t>
            </w:r>
          </w:p>
        </w:tc>
        <w:tc>
          <w:tcPr>
            <w:tcW w:w="1001"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A20AD" w:rsidRPr="00A23F0E" w:rsidRDefault="00DA20AD" w:rsidP="00386D15">
            <w:pPr>
              <w:spacing w:line="259" w:lineRule="auto"/>
              <w:jc w:val="center"/>
              <w:rPr>
                <w:rFonts w:ascii="Arial" w:hAnsi="Arial" w:cs="Arial"/>
                <w:sz w:val="20"/>
              </w:rPr>
            </w:pPr>
            <w:r w:rsidRPr="00A23F0E">
              <w:rPr>
                <w:rFonts w:ascii="Arial" w:eastAsia="Arial" w:hAnsi="Arial" w:cs="Arial"/>
                <w:b/>
                <w:sz w:val="20"/>
              </w:rPr>
              <w:t>Longitud (km)</w:t>
            </w:r>
            <w:r w:rsidRPr="00A23F0E">
              <w:rPr>
                <w:rFonts w:ascii="Arial" w:hAnsi="Arial" w:cs="Arial"/>
                <w:sz w:val="20"/>
              </w:rPr>
              <w:t xml:space="preserve"> </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D9D9D9"/>
          </w:tcPr>
          <w:p w:rsidR="00DA20AD" w:rsidRPr="00A23F0E" w:rsidRDefault="00DA20AD" w:rsidP="00386D15">
            <w:pPr>
              <w:spacing w:line="259" w:lineRule="auto"/>
              <w:ind w:right="96"/>
              <w:jc w:val="center"/>
              <w:rPr>
                <w:rFonts w:ascii="Arial" w:hAnsi="Arial" w:cs="Arial"/>
                <w:sz w:val="20"/>
              </w:rPr>
            </w:pPr>
            <w:r w:rsidRPr="00A23F0E">
              <w:rPr>
                <w:rFonts w:ascii="Arial" w:eastAsia="Arial" w:hAnsi="Arial" w:cs="Arial"/>
                <w:b/>
                <w:sz w:val="20"/>
              </w:rPr>
              <w:t xml:space="preserve">Costo </w:t>
            </w:r>
          </w:p>
          <w:p w:rsidR="00DA20AD" w:rsidRPr="00A23F0E" w:rsidRDefault="00DA20AD" w:rsidP="00386D15">
            <w:pPr>
              <w:spacing w:line="259" w:lineRule="auto"/>
              <w:ind w:left="19" w:right="56" w:hanging="11"/>
              <w:jc w:val="center"/>
              <w:rPr>
                <w:rFonts w:ascii="Arial" w:hAnsi="Arial" w:cs="Arial"/>
                <w:sz w:val="20"/>
              </w:rPr>
            </w:pPr>
            <w:r w:rsidRPr="00A23F0E">
              <w:rPr>
                <w:rFonts w:ascii="Arial" w:eastAsia="Arial" w:hAnsi="Arial" w:cs="Arial"/>
                <w:b/>
                <w:sz w:val="20"/>
              </w:rPr>
              <w:t>Inversión (miles US$)</w:t>
            </w:r>
            <w:r w:rsidRPr="00A23F0E">
              <w:rPr>
                <w:rFonts w:ascii="Arial" w:hAnsi="Arial" w:cs="Arial"/>
                <w:sz w:val="20"/>
              </w:rPr>
              <w:t xml:space="preserve"> </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A20AD" w:rsidRPr="00A23F0E" w:rsidRDefault="00DA20AD" w:rsidP="00386D15">
            <w:pPr>
              <w:spacing w:line="259" w:lineRule="auto"/>
              <w:ind w:left="16" w:right="59"/>
              <w:jc w:val="center"/>
              <w:rPr>
                <w:rFonts w:ascii="Arial" w:hAnsi="Arial" w:cs="Arial"/>
                <w:sz w:val="20"/>
              </w:rPr>
            </w:pPr>
            <w:r w:rsidRPr="00A23F0E">
              <w:rPr>
                <w:rFonts w:ascii="Arial" w:eastAsia="Arial" w:hAnsi="Arial" w:cs="Arial"/>
                <w:b/>
                <w:sz w:val="20"/>
              </w:rPr>
              <w:t>VPNE (miles US$)</w:t>
            </w:r>
            <w:r w:rsidRPr="00A23F0E">
              <w:rPr>
                <w:rFonts w:ascii="Arial" w:hAnsi="Arial" w:cs="Arial"/>
                <w:sz w:val="20"/>
              </w:rPr>
              <w:t xml:space="preserve"> </w:t>
            </w:r>
          </w:p>
        </w:tc>
        <w:tc>
          <w:tcPr>
            <w:tcW w:w="987" w:type="dxa"/>
            <w:tcBorders>
              <w:top w:val="single" w:sz="4" w:space="0" w:color="000000"/>
              <w:left w:val="single" w:sz="4" w:space="0" w:color="000000"/>
              <w:bottom w:val="single" w:sz="4" w:space="0" w:color="000000"/>
              <w:right w:val="nil"/>
            </w:tcBorders>
            <w:shd w:val="clear" w:color="auto" w:fill="D9D9D9"/>
          </w:tcPr>
          <w:p w:rsidR="00DA20AD" w:rsidRPr="00A23F0E" w:rsidRDefault="00DA20AD" w:rsidP="00386D15">
            <w:pPr>
              <w:spacing w:after="160" w:line="259" w:lineRule="auto"/>
              <w:jc w:val="center"/>
              <w:rPr>
                <w:rFonts w:ascii="Arial" w:hAnsi="Arial" w:cs="Arial"/>
                <w:sz w:val="20"/>
              </w:rPr>
            </w:pPr>
          </w:p>
        </w:tc>
        <w:tc>
          <w:tcPr>
            <w:tcW w:w="1655" w:type="dxa"/>
            <w:tcBorders>
              <w:top w:val="single" w:sz="4" w:space="0" w:color="000000"/>
              <w:left w:val="nil"/>
              <w:bottom w:val="single" w:sz="4" w:space="0" w:color="000000"/>
              <w:right w:val="single" w:sz="4" w:space="0" w:color="000000"/>
            </w:tcBorders>
            <w:shd w:val="clear" w:color="auto" w:fill="D9D9D9"/>
          </w:tcPr>
          <w:p w:rsidR="00DA20AD" w:rsidRPr="00A23F0E" w:rsidRDefault="00DA20AD" w:rsidP="00DA20AD">
            <w:pPr>
              <w:spacing w:line="259" w:lineRule="auto"/>
              <w:rPr>
                <w:rFonts w:ascii="Arial" w:hAnsi="Arial" w:cs="Arial"/>
                <w:sz w:val="20"/>
              </w:rPr>
            </w:pPr>
            <w:r w:rsidRPr="00A23F0E">
              <w:rPr>
                <w:rFonts w:ascii="Arial" w:eastAsia="Arial" w:hAnsi="Arial" w:cs="Arial"/>
                <w:b/>
                <w:sz w:val="20"/>
              </w:rPr>
              <w:t>TIRE (%)</w:t>
            </w:r>
            <w:r w:rsidRPr="00A23F0E">
              <w:rPr>
                <w:rFonts w:ascii="Arial" w:hAnsi="Arial" w:cs="Arial"/>
                <w:sz w:val="20"/>
              </w:rPr>
              <w:t xml:space="preserve"> </w:t>
            </w:r>
          </w:p>
        </w:tc>
      </w:tr>
      <w:tr w:rsidR="00DA20AD" w:rsidRPr="00811CF5" w:rsidTr="00DA20AD">
        <w:trPr>
          <w:trHeight w:val="306"/>
          <w:jc w:val="center"/>
        </w:trPr>
        <w:tc>
          <w:tcPr>
            <w:tcW w:w="2263" w:type="dxa"/>
            <w:vMerge/>
            <w:tcBorders>
              <w:top w:val="nil"/>
              <w:left w:val="single" w:sz="4" w:space="0" w:color="000000"/>
              <w:bottom w:val="nil"/>
              <w:right w:val="single" w:sz="4" w:space="0" w:color="000000"/>
            </w:tcBorders>
          </w:tcPr>
          <w:p w:rsidR="00DA20AD" w:rsidRPr="00A23F0E" w:rsidRDefault="00DA20AD" w:rsidP="00386D15">
            <w:pPr>
              <w:spacing w:after="160" w:line="259" w:lineRule="auto"/>
              <w:rPr>
                <w:rFonts w:ascii="Arial" w:hAnsi="Arial" w:cs="Arial"/>
                <w:sz w:val="20"/>
              </w:rPr>
            </w:pPr>
          </w:p>
        </w:tc>
        <w:tc>
          <w:tcPr>
            <w:tcW w:w="1001" w:type="dxa"/>
            <w:vMerge/>
            <w:tcBorders>
              <w:top w:val="nil"/>
              <w:left w:val="single" w:sz="4" w:space="0" w:color="000000"/>
              <w:bottom w:val="nil"/>
              <w:right w:val="single" w:sz="4" w:space="0" w:color="000000"/>
            </w:tcBorders>
          </w:tcPr>
          <w:p w:rsidR="00DA20AD" w:rsidRPr="00A23F0E" w:rsidRDefault="00DA20AD" w:rsidP="00386D15">
            <w:pPr>
              <w:spacing w:after="160" w:line="259" w:lineRule="auto"/>
              <w:rPr>
                <w:rFonts w:ascii="Arial" w:hAnsi="Arial" w:cs="Arial"/>
                <w:sz w:val="20"/>
              </w:rPr>
            </w:pPr>
          </w:p>
        </w:tc>
        <w:tc>
          <w:tcPr>
            <w:tcW w:w="0" w:type="auto"/>
            <w:vMerge/>
            <w:tcBorders>
              <w:top w:val="nil"/>
              <w:left w:val="single" w:sz="4" w:space="0" w:color="000000"/>
              <w:bottom w:val="nil"/>
              <w:right w:val="single" w:sz="4" w:space="0" w:color="000000"/>
            </w:tcBorders>
          </w:tcPr>
          <w:p w:rsidR="00DA20AD" w:rsidRPr="00A23F0E" w:rsidRDefault="00DA20AD" w:rsidP="00386D15">
            <w:pPr>
              <w:spacing w:after="160" w:line="259" w:lineRule="auto"/>
              <w:rPr>
                <w:rFonts w:ascii="Arial" w:hAnsi="Arial" w:cs="Arial"/>
                <w:sz w:val="20"/>
              </w:rPr>
            </w:pPr>
          </w:p>
        </w:tc>
        <w:tc>
          <w:tcPr>
            <w:tcW w:w="0" w:type="auto"/>
            <w:vMerge/>
            <w:tcBorders>
              <w:top w:val="nil"/>
              <w:left w:val="single" w:sz="4" w:space="0" w:color="000000"/>
              <w:bottom w:val="nil"/>
              <w:right w:val="single" w:sz="4" w:space="0" w:color="000000"/>
            </w:tcBorders>
          </w:tcPr>
          <w:p w:rsidR="00DA20AD" w:rsidRPr="00A23F0E" w:rsidRDefault="00DA20AD" w:rsidP="00386D15">
            <w:pPr>
              <w:spacing w:after="160" w:line="259" w:lineRule="auto"/>
              <w:rPr>
                <w:rFonts w:ascii="Arial" w:hAnsi="Arial" w:cs="Arial"/>
                <w:sz w:val="20"/>
              </w:rPr>
            </w:pPr>
          </w:p>
        </w:tc>
        <w:tc>
          <w:tcPr>
            <w:tcW w:w="987"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A20AD" w:rsidRPr="00A23F0E" w:rsidRDefault="00DA20AD" w:rsidP="00386D15">
            <w:pPr>
              <w:spacing w:line="259" w:lineRule="auto"/>
              <w:ind w:left="37"/>
              <w:rPr>
                <w:rFonts w:ascii="Arial" w:hAnsi="Arial" w:cs="Arial"/>
                <w:sz w:val="20"/>
              </w:rPr>
            </w:pPr>
            <w:r w:rsidRPr="00A23F0E">
              <w:rPr>
                <w:rFonts w:ascii="Arial" w:eastAsia="Arial" w:hAnsi="Arial" w:cs="Arial"/>
                <w:b/>
                <w:sz w:val="20"/>
              </w:rPr>
              <w:t>Base</w:t>
            </w:r>
            <w:r w:rsidRPr="00A23F0E">
              <w:rPr>
                <w:rFonts w:ascii="Arial" w:hAnsi="Arial" w:cs="Arial"/>
                <w:sz w:val="20"/>
              </w:rPr>
              <w:t xml:space="preserve"> </w:t>
            </w:r>
          </w:p>
        </w:tc>
        <w:tc>
          <w:tcPr>
            <w:tcW w:w="1655" w:type="dxa"/>
            <w:tcBorders>
              <w:top w:val="single" w:sz="4" w:space="0" w:color="000000"/>
              <w:left w:val="single" w:sz="4" w:space="0" w:color="000000"/>
              <w:bottom w:val="single" w:sz="4" w:space="0" w:color="000000"/>
              <w:right w:val="single" w:sz="4" w:space="0" w:color="000000"/>
            </w:tcBorders>
            <w:shd w:val="clear" w:color="auto" w:fill="D9D9D9"/>
          </w:tcPr>
          <w:p w:rsidR="00DA20AD" w:rsidRPr="00A23F0E" w:rsidRDefault="00DA20AD" w:rsidP="00386D15">
            <w:pPr>
              <w:spacing w:line="259" w:lineRule="auto"/>
              <w:ind w:left="42"/>
              <w:rPr>
                <w:rFonts w:ascii="Arial" w:hAnsi="Arial" w:cs="Arial"/>
                <w:sz w:val="20"/>
              </w:rPr>
            </w:pPr>
            <w:r w:rsidRPr="00A23F0E">
              <w:rPr>
                <w:rFonts w:ascii="Arial" w:eastAsia="Arial" w:hAnsi="Arial" w:cs="Arial"/>
                <w:b/>
                <w:sz w:val="20"/>
              </w:rPr>
              <w:t>Análisis de</w:t>
            </w:r>
            <w:r>
              <w:rPr>
                <w:rFonts w:ascii="Arial" w:eastAsia="Arial" w:hAnsi="Arial" w:cs="Arial"/>
                <w:b/>
                <w:sz w:val="20"/>
              </w:rPr>
              <w:t xml:space="preserve"> </w:t>
            </w:r>
            <w:r w:rsidRPr="00A23F0E">
              <w:rPr>
                <w:rFonts w:ascii="Arial" w:eastAsia="Arial" w:hAnsi="Arial" w:cs="Arial"/>
                <w:b/>
                <w:sz w:val="20"/>
              </w:rPr>
              <w:t xml:space="preserve">sensibilidad </w:t>
            </w:r>
          </w:p>
        </w:tc>
      </w:tr>
      <w:tr w:rsidR="00DA20AD" w:rsidRPr="00811CF5" w:rsidTr="00DA20AD">
        <w:trPr>
          <w:trHeight w:val="424"/>
          <w:jc w:val="center"/>
        </w:trPr>
        <w:tc>
          <w:tcPr>
            <w:tcW w:w="2263" w:type="dxa"/>
            <w:vMerge/>
            <w:tcBorders>
              <w:top w:val="nil"/>
              <w:left w:val="single" w:sz="4" w:space="0" w:color="000000"/>
              <w:bottom w:val="single" w:sz="4" w:space="0" w:color="000000"/>
              <w:right w:val="single" w:sz="4" w:space="0" w:color="000000"/>
            </w:tcBorders>
          </w:tcPr>
          <w:p w:rsidR="00DA20AD" w:rsidRPr="00A23F0E" w:rsidRDefault="00DA20AD" w:rsidP="00386D15">
            <w:pPr>
              <w:spacing w:after="160" w:line="259" w:lineRule="auto"/>
              <w:rPr>
                <w:rFonts w:ascii="Arial" w:hAnsi="Arial" w:cs="Arial"/>
                <w:sz w:val="20"/>
              </w:rPr>
            </w:pPr>
          </w:p>
        </w:tc>
        <w:tc>
          <w:tcPr>
            <w:tcW w:w="1001" w:type="dxa"/>
            <w:vMerge/>
            <w:tcBorders>
              <w:top w:val="nil"/>
              <w:left w:val="single" w:sz="4" w:space="0" w:color="000000"/>
              <w:bottom w:val="single" w:sz="4" w:space="0" w:color="000000"/>
              <w:right w:val="single" w:sz="4" w:space="0" w:color="000000"/>
            </w:tcBorders>
          </w:tcPr>
          <w:p w:rsidR="00DA20AD" w:rsidRPr="00A23F0E" w:rsidRDefault="00DA20AD" w:rsidP="00386D15">
            <w:pPr>
              <w:spacing w:after="160" w:line="259" w:lineRule="auto"/>
              <w:rPr>
                <w:rFonts w:ascii="Arial" w:hAnsi="Arial" w:cs="Arial"/>
                <w:sz w:val="20"/>
              </w:rPr>
            </w:pPr>
          </w:p>
        </w:tc>
        <w:tc>
          <w:tcPr>
            <w:tcW w:w="0" w:type="auto"/>
            <w:vMerge/>
            <w:tcBorders>
              <w:top w:val="nil"/>
              <w:left w:val="single" w:sz="4" w:space="0" w:color="000000"/>
              <w:bottom w:val="single" w:sz="4" w:space="0" w:color="000000"/>
              <w:right w:val="single" w:sz="4" w:space="0" w:color="000000"/>
            </w:tcBorders>
          </w:tcPr>
          <w:p w:rsidR="00DA20AD" w:rsidRPr="00A23F0E" w:rsidRDefault="00DA20AD" w:rsidP="00386D15">
            <w:pPr>
              <w:spacing w:after="160" w:line="259" w:lineRule="auto"/>
              <w:rPr>
                <w:rFonts w:ascii="Arial" w:hAnsi="Arial" w:cs="Arial"/>
                <w:sz w:val="20"/>
              </w:rPr>
            </w:pPr>
          </w:p>
        </w:tc>
        <w:tc>
          <w:tcPr>
            <w:tcW w:w="0" w:type="auto"/>
            <w:vMerge/>
            <w:tcBorders>
              <w:top w:val="nil"/>
              <w:left w:val="single" w:sz="4" w:space="0" w:color="000000"/>
              <w:bottom w:val="single" w:sz="4" w:space="0" w:color="000000"/>
              <w:right w:val="single" w:sz="4" w:space="0" w:color="000000"/>
            </w:tcBorders>
          </w:tcPr>
          <w:p w:rsidR="00DA20AD" w:rsidRPr="00A23F0E" w:rsidRDefault="00DA20AD" w:rsidP="00386D15">
            <w:pPr>
              <w:spacing w:after="160" w:line="259" w:lineRule="auto"/>
              <w:rPr>
                <w:rFonts w:ascii="Arial" w:hAnsi="Arial" w:cs="Arial"/>
                <w:sz w:val="20"/>
              </w:rPr>
            </w:pPr>
          </w:p>
        </w:tc>
        <w:tc>
          <w:tcPr>
            <w:tcW w:w="987" w:type="dxa"/>
            <w:vMerge/>
            <w:tcBorders>
              <w:top w:val="nil"/>
              <w:left w:val="single" w:sz="4" w:space="0" w:color="000000"/>
              <w:bottom w:val="single" w:sz="4" w:space="0" w:color="000000"/>
              <w:right w:val="single" w:sz="4" w:space="0" w:color="000000"/>
            </w:tcBorders>
          </w:tcPr>
          <w:p w:rsidR="00DA20AD" w:rsidRPr="00A23F0E" w:rsidRDefault="00DA20AD" w:rsidP="00386D15">
            <w:pPr>
              <w:spacing w:after="160" w:line="259" w:lineRule="auto"/>
              <w:rPr>
                <w:rFonts w:ascii="Arial" w:hAnsi="Arial" w:cs="Arial"/>
                <w:sz w:val="20"/>
              </w:rPr>
            </w:pPr>
          </w:p>
        </w:tc>
        <w:tc>
          <w:tcPr>
            <w:tcW w:w="1655" w:type="dxa"/>
            <w:tcBorders>
              <w:top w:val="single" w:sz="4" w:space="0" w:color="000000"/>
              <w:left w:val="single" w:sz="4" w:space="0" w:color="000000"/>
              <w:bottom w:val="single" w:sz="4" w:space="0" w:color="000000"/>
              <w:right w:val="single" w:sz="4" w:space="0" w:color="000000"/>
            </w:tcBorders>
            <w:shd w:val="clear" w:color="auto" w:fill="D9D9D9"/>
          </w:tcPr>
          <w:p w:rsidR="00DA20AD" w:rsidRPr="00A23F0E" w:rsidRDefault="00DA20AD" w:rsidP="00386D15">
            <w:pPr>
              <w:spacing w:line="259" w:lineRule="auto"/>
              <w:jc w:val="center"/>
              <w:rPr>
                <w:rFonts w:ascii="Arial" w:hAnsi="Arial" w:cs="Arial"/>
                <w:sz w:val="20"/>
              </w:rPr>
            </w:pPr>
            <w:r w:rsidRPr="00A23F0E">
              <w:rPr>
                <w:rFonts w:ascii="Arial" w:eastAsia="Arial" w:hAnsi="Arial" w:cs="Arial"/>
                <w:b/>
                <w:sz w:val="20"/>
              </w:rPr>
              <w:t>CI: +20% &amp;  B: -20%</w:t>
            </w:r>
            <w:r w:rsidRPr="00A23F0E">
              <w:rPr>
                <w:rFonts w:ascii="Arial" w:hAnsi="Arial" w:cs="Arial"/>
                <w:sz w:val="20"/>
              </w:rPr>
              <w:t xml:space="preserve"> </w:t>
            </w:r>
          </w:p>
        </w:tc>
      </w:tr>
      <w:tr w:rsidR="00DA20AD" w:rsidRPr="00811CF5" w:rsidTr="006D1685">
        <w:trPr>
          <w:trHeight w:val="217"/>
          <w:jc w:val="center"/>
        </w:trPr>
        <w:tc>
          <w:tcPr>
            <w:tcW w:w="2263" w:type="dxa"/>
            <w:tcBorders>
              <w:top w:val="single" w:sz="4" w:space="0" w:color="000000"/>
              <w:left w:val="single" w:sz="4" w:space="0" w:color="000000"/>
              <w:bottom w:val="single" w:sz="4" w:space="0" w:color="000000"/>
              <w:right w:val="single" w:sz="4" w:space="0" w:color="000000"/>
            </w:tcBorders>
          </w:tcPr>
          <w:p w:rsidR="00DA20AD" w:rsidRPr="00A23F0E" w:rsidRDefault="00DA20AD" w:rsidP="00386D15">
            <w:pPr>
              <w:spacing w:line="259" w:lineRule="auto"/>
              <w:rPr>
                <w:rFonts w:ascii="Arial" w:hAnsi="Arial" w:cs="Arial"/>
                <w:sz w:val="20"/>
              </w:rPr>
            </w:pPr>
            <w:r w:rsidRPr="00A23F0E">
              <w:rPr>
                <w:rFonts w:ascii="Arial" w:hAnsi="Arial" w:cs="Arial"/>
                <w:sz w:val="20"/>
              </w:rPr>
              <w:t xml:space="preserve">Tramo: La Barca - Pimienta </w:t>
            </w:r>
          </w:p>
        </w:tc>
        <w:tc>
          <w:tcPr>
            <w:tcW w:w="1001" w:type="dxa"/>
            <w:tcBorders>
              <w:top w:val="single" w:sz="4" w:space="0" w:color="000000"/>
              <w:left w:val="single" w:sz="4" w:space="0" w:color="000000"/>
              <w:bottom w:val="single" w:sz="4" w:space="0" w:color="000000"/>
              <w:right w:val="single" w:sz="4" w:space="0" w:color="000000"/>
            </w:tcBorders>
            <w:vAlign w:val="center"/>
          </w:tcPr>
          <w:p w:rsidR="00DA20AD" w:rsidRPr="00A23F0E" w:rsidRDefault="00DA20AD" w:rsidP="00386D15">
            <w:pPr>
              <w:spacing w:line="259" w:lineRule="auto"/>
              <w:ind w:right="93"/>
              <w:jc w:val="center"/>
              <w:rPr>
                <w:rFonts w:ascii="Arial" w:hAnsi="Arial" w:cs="Arial"/>
                <w:sz w:val="20"/>
              </w:rPr>
            </w:pPr>
            <w:r w:rsidRPr="00A23F0E">
              <w:rPr>
                <w:rFonts w:ascii="Arial" w:hAnsi="Arial" w:cs="Arial"/>
                <w:sz w:val="20"/>
              </w:rPr>
              <w:t>23</w:t>
            </w:r>
          </w:p>
        </w:tc>
        <w:tc>
          <w:tcPr>
            <w:tcW w:w="0" w:type="auto"/>
            <w:tcBorders>
              <w:top w:val="single" w:sz="4" w:space="0" w:color="000000"/>
              <w:left w:val="single" w:sz="4" w:space="0" w:color="000000"/>
              <w:bottom w:val="single" w:sz="4" w:space="0" w:color="000000"/>
              <w:right w:val="single" w:sz="4" w:space="0" w:color="000000"/>
            </w:tcBorders>
            <w:vAlign w:val="center"/>
          </w:tcPr>
          <w:p w:rsidR="00DA20AD" w:rsidRPr="00A23F0E" w:rsidRDefault="00DA20AD" w:rsidP="00386D15">
            <w:pPr>
              <w:spacing w:line="259" w:lineRule="auto"/>
              <w:ind w:right="94"/>
              <w:jc w:val="center"/>
              <w:rPr>
                <w:rFonts w:ascii="Arial" w:hAnsi="Arial" w:cs="Arial"/>
                <w:sz w:val="20"/>
              </w:rPr>
            </w:pPr>
            <w:r>
              <w:rPr>
                <w:rFonts w:ascii="Arial" w:hAnsi="Arial" w:cs="Arial"/>
                <w:sz w:val="20"/>
              </w:rPr>
              <w:t>48.360,0</w:t>
            </w:r>
          </w:p>
        </w:tc>
        <w:tc>
          <w:tcPr>
            <w:tcW w:w="0" w:type="auto"/>
            <w:tcBorders>
              <w:top w:val="single" w:sz="4" w:space="0" w:color="000000"/>
              <w:left w:val="single" w:sz="4" w:space="0" w:color="000000"/>
              <w:bottom w:val="single" w:sz="4" w:space="0" w:color="000000"/>
              <w:right w:val="single" w:sz="4" w:space="0" w:color="000000"/>
            </w:tcBorders>
            <w:vAlign w:val="center"/>
          </w:tcPr>
          <w:p w:rsidR="00DA20AD" w:rsidRPr="00A23F0E" w:rsidRDefault="00DA20AD" w:rsidP="00386D15">
            <w:pPr>
              <w:spacing w:line="259" w:lineRule="auto"/>
              <w:ind w:right="91"/>
              <w:jc w:val="center"/>
              <w:rPr>
                <w:rFonts w:ascii="Arial" w:hAnsi="Arial" w:cs="Arial"/>
                <w:sz w:val="20"/>
              </w:rPr>
            </w:pPr>
            <w:r>
              <w:rPr>
                <w:rFonts w:ascii="Arial" w:hAnsi="Arial" w:cs="Arial"/>
                <w:sz w:val="20"/>
              </w:rPr>
              <w:t>19.245</w:t>
            </w:r>
          </w:p>
        </w:tc>
        <w:tc>
          <w:tcPr>
            <w:tcW w:w="987" w:type="dxa"/>
            <w:tcBorders>
              <w:top w:val="single" w:sz="4" w:space="0" w:color="000000"/>
              <w:left w:val="single" w:sz="4" w:space="0" w:color="000000"/>
              <w:bottom w:val="single" w:sz="4" w:space="0" w:color="000000"/>
              <w:right w:val="single" w:sz="4" w:space="0" w:color="000000"/>
            </w:tcBorders>
            <w:vAlign w:val="center"/>
          </w:tcPr>
          <w:p w:rsidR="00DA20AD" w:rsidRPr="00A23F0E" w:rsidRDefault="00DA20AD" w:rsidP="00386D15">
            <w:pPr>
              <w:spacing w:line="259" w:lineRule="auto"/>
              <w:ind w:right="90"/>
              <w:jc w:val="center"/>
              <w:rPr>
                <w:rFonts w:ascii="Arial" w:hAnsi="Arial" w:cs="Arial"/>
                <w:sz w:val="20"/>
              </w:rPr>
            </w:pPr>
            <w:r>
              <w:rPr>
                <w:rFonts w:ascii="Arial" w:hAnsi="Arial" w:cs="Arial"/>
                <w:sz w:val="20"/>
              </w:rPr>
              <w:t>29,1</w:t>
            </w:r>
          </w:p>
        </w:tc>
        <w:tc>
          <w:tcPr>
            <w:tcW w:w="1655" w:type="dxa"/>
            <w:tcBorders>
              <w:top w:val="single" w:sz="4" w:space="0" w:color="000000"/>
              <w:left w:val="single" w:sz="4" w:space="0" w:color="000000"/>
              <w:bottom w:val="single" w:sz="4" w:space="0" w:color="000000"/>
              <w:right w:val="single" w:sz="4" w:space="0" w:color="000000"/>
            </w:tcBorders>
            <w:vAlign w:val="center"/>
          </w:tcPr>
          <w:p w:rsidR="00DA20AD" w:rsidRPr="00A23F0E" w:rsidRDefault="00DA20AD" w:rsidP="00386D15">
            <w:pPr>
              <w:spacing w:line="259" w:lineRule="auto"/>
              <w:ind w:right="95"/>
              <w:jc w:val="center"/>
              <w:rPr>
                <w:rFonts w:ascii="Arial" w:hAnsi="Arial" w:cs="Arial"/>
                <w:sz w:val="20"/>
              </w:rPr>
            </w:pPr>
            <w:r>
              <w:rPr>
                <w:rFonts w:ascii="Arial" w:hAnsi="Arial" w:cs="Arial"/>
                <w:sz w:val="20"/>
              </w:rPr>
              <w:t>19,5</w:t>
            </w:r>
          </w:p>
        </w:tc>
      </w:tr>
    </w:tbl>
    <w:p w:rsidR="00DA20AD" w:rsidRPr="00A23F0E" w:rsidRDefault="00DA20AD" w:rsidP="00DA20AD">
      <w:pPr>
        <w:spacing w:after="179" w:line="232" w:lineRule="auto"/>
        <w:ind w:left="744"/>
        <w:rPr>
          <w:rFonts w:ascii="Arial" w:hAnsi="Arial" w:cs="Arial"/>
          <w:sz w:val="28"/>
        </w:rPr>
      </w:pPr>
      <w:r w:rsidRPr="00A23F0E">
        <w:rPr>
          <w:rFonts w:ascii="Arial" w:hAnsi="Arial" w:cs="Arial"/>
          <w:sz w:val="18"/>
        </w:rPr>
        <w:t xml:space="preserve">CI: Costo Inversión; B: Beneficios. </w:t>
      </w:r>
    </w:p>
    <w:p w:rsidR="00DA20AD" w:rsidRPr="00877197" w:rsidRDefault="00DA20AD" w:rsidP="00DF7A48">
      <w:pPr>
        <w:pStyle w:val="Paragraph"/>
        <w:tabs>
          <w:tab w:val="clear" w:pos="720"/>
          <w:tab w:val="left" w:pos="708"/>
        </w:tabs>
        <w:ind w:left="720"/>
        <w:jc w:val="center"/>
        <w:rPr>
          <w:rFonts w:ascii="Arial" w:hAnsi="Arial" w:cs="Arial"/>
          <w:b/>
          <w:sz w:val="20"/>
        </w:rPr>
      </w:pPr>
    </w:p>
    <w:p w:rsidR="00413652" w:rsidRPr="0047455D" w:rsidRDefault="006D01D1" w:rsidP="00524DCC">
      <w:pPr>
        <w:pStyle w:val="Heading4"/>
        <w:numPr>
          <w:ilvl w:val="1"/>
          <w:numId w:val="14"/>
        </w:numPr>
        <w:tabs>
          <w:tab w:val="clear" w:pos="1440"/>
          <w:tab w:val="left" w:pos="720"/>
        </w:tabs>
        <w:jc w:val="left"/>
        <w:rPr>
          <w:rFonts w:ascii="Arial" w:hAnsi="Arial" w:cs="Arial"/>
          <w:noProof w:val="0"/>
          <w:szCs w:val="24"/>
          <w:lang w:val="es-ES_tradnl"/>
        </w:rPr>
      </w:pPr>
      <w:r w:rsidRPr="0047455D">
        <w:rPr>
          <w:rFonts w:ascii="Arial" w:hAnsi="Arial" w:cs="Arial"/>
          <w:noProof w:val="0"/>
          <w:szCs w:val="24"/>
          <w:lang w:val="es-ES_tradnl"/>
        </w:rPr>
        <w:t xml:space="preserve">Metodología de Evaluación </w:t>
      </w:r>
      <w:r w:rsidR="00D85262" w:rsidRPr="0047455D">
        <w:rPr>
          <w:rFonts w:ascii="Arial" w:hAnsi="Arial" w:cs="Arial"/>
          <w:noProof w:val="0"/>
          <w:szCs w:val="24"/>
          <w:lang w:val="es-ES_tradnl"/>
        </w:rPr>
        <w:t>Económica</w:t>
      </w:r>
      <w:r w:rsidRPr="0047455D">
        <w:rPr>
          <w:rFonts w:ascii="Arial" w:hAnsi="Arial" w:cs="Arial"/>
          <w:noProof w:val="0"/>
          <w:szCs w:val="24"/>
          <w:lang w:val="es-ES_tradnl"/>
        </w:rPr>
        <w:t xml:space="preserve"> Ex Post </w:t>
      </w:r>
      <w:r w:rsidR="00413652" w:rsidRPr="0047455D">
        <w:rPr>
          <w:rFonts w:ascii="Arial" w:hAnsi="Arial" w:cs="Arial"/>
          <w:noProof w:val="0"/>
          <w:szCs w:val="24"/>
          <w:lang w:val="es-ES_tradnl"/>
        </w:rPr>
        <w:t xml:space="preserve">del </w:t>
      </w:r>
      <w:r w:rsidR="00DA20AD" w:rsidRPr="0047455D">
        <w:rPr>
          <w:rFonts w:ascii="Arial" w:hAnsi="Arial" w:cs="Arial"/>
          <w:noProof w:val="0"/>
          <w:szCs w:val="24"/>
          <w:lang w:val="es-ES_tradnl"/>
        </w:rPr>
        <w:t>Programa de Integración Vial Regional II (HO-L1121)</w:t>
      </w:r>
    </w:p>
    <w:p w:rsidR="005B36C1" w:rsidRPr="0047455D" w:rsidRDefault="005B36C1" w:rsidP="0038003E">
      <w:pPr>
        <w:pStyle w:val="AutoNumpara"/>
        <w:numPr>
          <w:ilvl w:val="0"/>
          <w:numId w:val="0"/>
        </w:numPr>
        <w:rPr>
          <w:rFonts w:ascii="Arial" w:hAnsi="Arial" w:cs="Arial"/>
          <w:noProof w:val="0"/>
          <w:szCs w:val="24"/>
        </w:rPr>
      </w:pPr>
      <w:r w:rsidRPr="0047455D">
        <w:rPr>
          <w:rFonts w:ascii="Arial" w:hAnsi="Arial" w:cs="Arial"/>
          <w:noProof w:val="0"/>
          <w:szCs w:val="24"/>
        </w:rPr>
        <w:t>Se utilizarán metodologías Antes y Después, así como Análisis Costo-Beneficio ex Post para medir los indicadores de resultado del Programa. La evaluación se basa principalmente en la utilización del Modelo Highway Development and Management(HDM-4), la cual es una aplicación informática que se ha desarrollado como parte de un esfuerzo del Banco Mundial, el Banco Asiático de Desarrollo, el Departamento de Desarrollo Internacional del Reino Unido, la Administración Nacional de Carreteras de Suecia y el TRRL (Transport and Road Research Laboratory) para ayudar a los países en vías de desarrollo a planear y mejorar las condiciones de la infraestructura carretera.</w:t>
      </w:r>
    </w:p>
    <w:p w:rsidR="00AC5742" w:rsidRPr="0047455D" w:rsidRDefault="006D01D1" w:rsidP="00960191">
      <w:pPr>
        <w:pStyle w:val="AutoNumpara"/>
        <w:numPr>
          <w:ilvl w:val="0"/>
          <w:numId w:val="0"/>
        </w:numPr>
        <w:rPr>
          <w:rFonts w:ascii="Arial" w:hAnsi="Arial" w:cs="Arial"/>
          <w:noProof w:val="0"/>
          <w:szCs w:val="24"/>
        </w:rPr>
      </w:pPr>
      <w:r w:rsidRPr="0047455D">
        <w:rPr>
          <w:rFonts w:ascii="Arial" w:hAnsi="Arial" w:cs="Arial"/>
          <w:noProof w:val="0"/>
          <w:szCs w:val="24"/>
        </w:rPr>
        <w:t>El análisis costo beneficio ex post de cada una de las obras financiadas por el programa será una réplica del modelo utilizado ex ante, que se realizó como parte de los estudios de elegibilidad y factibilidad de las</w:t>
      </w:r>
      <w:r w:rsidRPr="00A07EEB">
        <w:rPr>
          <w:rFonts w:ascii="Arial" w:hAnsi="Arial" w:cs="Arial"/>
          <w:noProof w:val="0"/>
          <w:szCs w:val="24"/>
        </w:rPr>
        <w:t xml:space="preserve"> </w:t>
      </w:r>
      <w:r w:rsidRPr="0047455D">
        <w:rPr>
          <w:rFonts w:ascii="Arial" w:hAnsi="Arial" w:cs="Arial"/>
          <w:noProof w:val="0"/>
          <w:szCs w:val="24"/>
        </w:rPr>
        <w:t>mismas. Se prevé la realización de este análisis en dos escenarios: i) se medirán y actualizarán los beneficios esperados de la intervención, manteniendo constantes las condiciones y precios tenidos en cuenta en la evaluación ex ante; esto permite medir si con los costos reales incurridos, los beneficios efectivamente realizados y medidos a precios  constantes son suficientes para justificar la inversión en términos económicos; ii) en la segunda etapa se considerarán tanto los beneficios como los costos reales del proyecto  actualizados a precios vigentes, obteniéndose así una medida actualizada de si el proyecto resulta en una inversión rentable económicamente dados los costos y beneficios que efectivamente se</w:t>
      </w:r>
      <w:r w:rsidRPr="00A07EEB">
        <w:rPr>
          <w:rFonts w:ascii="Arial" w:hAnsi="Arial" w:cs="Arial"/>
          <w:noProof w:val="0"/>
          <w:szCs w:val="24"/>
        </w:rPr>
        <w:t xml:space="preserve"> </w:t>
      </w:r>
      <w:r w:rsidRPr="0047455D">
        <w:rPr>
          <w:rFonts w:ascii="Arial" w:hAnsi="Arial" w:cs="Arial"/>
          <w:noProof w:val="0"/>
          <w:szCs w:val="24"/>
        </w:rPr>
        <w:t>materializaron. Este análisis en etapas permite aislar el efecto de un posible aumento exógeno de costos del efecto de cambios en los beneficios realizados.</w:t>
      </w:r>
    </w:p>
    <w:p w:rsidR="00983F6C" w:rsidRPr="0047455D" w:rsidRDefault="006D01D1" w:rsidP="00AC5742">
      <w:pPr>
        <w:pStyle w:val="Paragraph"/>
        <w:numPr>
          <w:ilvl w:val="1"/>
          <w:numId w:val="0"/>
        </w:numPr>
        <w:tabs>
          <w:tab w:val="num" w:pos="709"/>
          <w:tab w:val="num" w:pos="2147"/>
        </w:tabs>
        <w:rPr>
          <w:rFonts w:ascii="Arial" w:hAnsi="Arial" w:cs="Arial"/>
          <w:color w:val="000000"/>
          <w:szCs w:val="24"/>
        </w:rPr>
      </w:pPr>
      <w:r w:rsidRPr="0047455D">
        <w:rPr>
          <w:rFonts w:ascii="Arial" w:hAnsi="Arial" w:cs="Arial"/>
          <w:szCs w:val="24"/>
        </w:rPr>
        <w:t xml:space="preserve">Para realizar la evaluación ex post será necesario haber contabilizado el nuevo tránsito circulante y el IRI del tramo ejecutado, y puesto en servicio. </w:t>
      </w:r>
    </w:p>
    <w:p w:rsidR="001C02C5" w:rsidRPr="00877197" w:rsidRDefault="001C02C5" w:rsidP="00B300EA">
      <w:pPr>
        <w:rPr>
          <w:rFonts w:ascii="Arial" w:hAnsi="Arial" w:cs="Arial"/>
          <w:color w:val="000000"/>
          <w:sz w:val="22"/>
          <w:szCs w:val="22"/>
          <w:lang w:val="es-ES_tradnl"/>
        </w:rPr>
      </w:pPr>
    </w:p>
    <w:p w:rsidR="001B5186" w:rsidRPr="0047455D" w:rsidRDefault="006D01D1" w:rsidP="00524DCC">
      <w:pPr>
        <w:pStyle w:val="Heading4"/>
        <w:numPr>
          <w:ilvl w:val="1"/>
          <w:numId w:val="14"/>
        </w:numPr>
        <w:tabs>
          <w:tab w:val="clear" w:pos="1440"/>
          <w:tab w:val="left" w:pos="720"/>
        </w:tabs>
        <w:jc w:val="left"/>
        <w:rPr>
          <w:rFonts w:ascii="Arial" w:hAnsi="Arial" w:cs="Arial"/>
          <w:noProof w:val="0"/>
          <w:szCs w:val="24"/>
          <w:lang w:val="es-ES_tradnl"/>
        </w:rPr>
      </w:pPr>
      <w:r w:rsidRPr="0047455D">
        <w:rPr>
          <w:rFonts w:ascii="Arial" w:hAnsi="Arial" w:cs="Arial"/>
          <w:noProof w:val="0"/>
          <w:szCs w:val="24"/>
          <w:lang w:val="es-ES_tradnl"/>
        </w:rPr>
        <w:t xml:space="preserve">Información de los Resultados </w:t>
      </w:r>
    </w:p>
    <w:p w:rsidR="00983F6C" w:rsidRPr="0047455D" w:rsidRDefault="006D01D1" w:rsidP="00983F6C">
      <w:pPr>
        <w:pStyle w:val="AutoNumpara"/>
        <w:numPr>
          <w:ilvl w:val="0"/>
          <w:numId w:val="0"/>
        </w:numPr>
        <w:rPr>
          <w:rFonts w:ascii="Arial" w:hAnsi="Arial" w:cs="Arial"/>
          <w:noProof w:val="0"/>
          <w:szCs w:val="24"/>
        </w:rPr>
      </w:pPr>
      <w:r w:rsidRPr="0047455D">
        <w:rPr>
          <w:rFonts w:ascii="Arial" w:hAnsi="Arial" w:cs="Arial"/>
          <w:noProof w:val="0"/>
          <w:szCs w:val="24"/>
        </w:rPr>
        <w:t>Al finalizar cada una de las o</w:t>
      </w:r>
      <w:r w:rsidR="00960191" w:rsidRPr="0047455D">
        <w:rPr>
          <w:rFonts w:ascii="Arial" w:hAnsi="Arial" w:cs="Arial"/>
          <w:noProof w:val="0"/>
          <w:szCs w:val="24"/>
        </w:rPr>
        <w:t xml:space="preserve">bras financiadas por el </w:t>
      </w:r>
      <w:r w:rsidR="00197A08">
        <w:rPr>
          <w:rFonts w:ascii="Arial" w:hAnsi="Arial" w:cs="Arial"/>
          <w:noProof w:val="0"/>
          <w:szCs w:val="24"/>
        </w:rPr>
        <w:t>Programa</w:t>
      </w:r>
      <w:r w:rsidRPr="0047455D">
        <w:rPr>
          <w:rFonts w:ascii="Arial" w:hAnsi="Arial" w:cs="Arial"/>
          <w:noProof w:val="0"/>
          <w:szCs w:val="24"/>
        </w:rPr>
        <w:t xml:space="preserve">, </w:t>
      </w:r>
      <w:r w:rsidR="00197A08">
        <w:rPr>
          <w:rFonts w:ascii="Arial" w:hAnsi="Arial" w:cs="Arial"/>
          <w:noProof w:val="0"/>
          <w:szCs w:val="24"/>
        </w:rPr>
        <w:t>el OE</w:t>
      </w:r>
      <w:r w:rsidR="00960191" w:rsidRPr="0047455D">
        <w:rPr>
          <w:rFonts w:ascii="Arial" w:hAnsi="Arial" w:cs="Arial"/>
          <w:noProof w:val="0"/>
          <w:szCs w:val="24"/>
        </w:rPr>
        <w:t xml:space="preserve"> </w:t>
      </w:r>
      <w:r w:rsidRPr="0047455D">
        <w:rPr>
          <w:rFonts w:ascii="Arial" w:hAnsi="Arial" w:cs="Arial"/>
          <w:noProof w:val="0"/>
          <w:szCs w:val="24"/>
        </w:rPr>
        <w:t xml:space="preserve">del mismo entregara un Informe Final de Resultados de la Obra, la cual deberá incluir los resultados del Análisis Costo Beneficio Ex - Post y su comparación con el Análisis Costo Beneficio Ex Ante. El Informe Final será elaborado por la Unidad Ejecutora y entregado a la División de </w:t>
      </w:r>
      <w:r w:rsidR="00D85262" w:rsidRPr="0047455D">
        <w:rPr>
          <w:rFonts w:ascii="Arial" w:hAnsi="Arial" w:cs="Arial"/>
          <w:noProof w:val="0"/>
          <w:szCs w:val="24"/>
        </w:rPr>
        <w:t>Transporte</w:t>
      </w:r>
      <w:r w:rsidRPr="0047455D">
        <w:rPr>
          <w:rFonts w:ascii="Arial" w:hAnsi="Arial" w:cs="Arial"/>
          <w:noProof w:val="0"/>
          <w:szCs w:val="24"/>
        </w:rPr>
        <w:t xml:space="preserve"> del BID, a través del Jefe de Equipo BID</w:t>
      </w:r>
      <w:r w:rsidR="001E4C61" w:rsidRPr="0047455D">
        <w:rPr>
          <w:rFonts w:ascii="Arial" w:hAnsi="Arial" w:cs="Arial"/>
          <w:noProof w:val="0"/>
          <w:szCs w:val="24"/>
        </w:rPr>
        <w:t>.</w:t>
      </w:r>
    </w:p>
    <w:p w:rsidR="00D74C2D" w:rsidRPr="0047455D" w:rsidRDefault="006D01D1" w:rsidP="00B300EA">
      <w:pPr>
        <w:pStyle w:val="AutoNumpara"/>
        <w:numPr>
          <w:ilvl w:val="0"/>
          <w:numId w:val="0"/>
        </w:numPr>
        <w:rPr>
          <w:rFonts w:ascii="Arial" w:hAnsi="Arial" w:cs="Arial"/>
          <w:noProof w:val="0"/>
          <w:color w:val="000000"/>
          <w:szCs w:val="24"/>
        </w:rPr>
      </w:pPr>
      <w:r w:rsidRPr="0047455D">
        <w:rPr>
          <w:rFonts w:ascii="Arial" w:hAnsi="Arial" w:cs="Arial"/>
          <w:noProof w:val="0"/>
          <w:szCs w:val="24"/>
        </w:rPr>
        <w:t xml:space="preserve">Al término del programa, </w:t>
      </w:r>
      <w:r w:rsidR="00197A08">
        <w:rPr>
          <w:rFonts w:ascii="Arial" w:hAnsi="Arial" w:cs="Arial"/>
          <w:noProof w:val="0"/>
          <w:szCs w:val="24"/>
        </w:rPr>
        <w:t xml:space="preserve">el equipo de proyecto </w:t>
      </w:r>
      <w:r w:rsidRPr="0047455D">
        <w:rPr>
          <w:rFonts w:ascii="Arial" w:hAnsi="Arial" w:cs="Arial"/>
          <w:noProof w:val="0"/>
          <w:szCs w:val="24"/>
        </w:rPr>
        <w:t xml:space="preserve"> elaborará el Informe de Terminación de Proyecto (PCR, por sus siglas en Inglés) con el apoyo de los especialistas de la Sede y de otros </w:t>
      </w:r>
      <w:r w:rsidR="00D85262" w:rsidRPr="0047455D">
        <w:rPr>
          <w:rFonts w:ascii="Arial" w:hAnsi="Arial" w:cs="Arial"/>
          <w:noProof w:val="0"/>
          <w:szCs w:val="24"/>
        </w:rPr>
        <w:t>especialistas</w:t>
      </w:r>
      <w:r w:rsidRPr="0047455D">
        <w:rPr>
          <w:rFonts w:ascii="Arial" w:hAnsi="Arial" w:cs="Arial"/>
          <w:noProof w:val="0"/>
          <w:szCs w:val="24"/>
        </w:rPr>
        <w:t xml:space="preserve"> que hayan intervenido en el diseño, ejecución y evaluación de las obras financiadas, o en su caso de aquellos que tengan conocimient</w:t>
      </w:r>
      <w:r w:rsidR="009207B0" w:rsidRPr="0047455D">
        <w:rPr>
          <w:rFonts w:ascii="Arial" w:hAnsi="Arial" w:cs="Arial"/>
          <w:noProof w:val="0"/>
          <w:szCs w:val="24"/>
        </w:rPr>
        <w:t>o sobre el contexto del proyecto</w:t>
      </w:r>
      <w:r w:rsidRPr="0047455D">
        <w:rPr>
          <w:rFonts w:ascii="Arial" w:hAnsi="Arial" w:cs="Arial"/>
          <w:noProof w:val="0"/>
          <w:szCs w:val="24"/>
        </w:rPr>
        <w:t xml:space="preserve">. </w:t>
      </w:r>
    </w:p>
    <w:p w:rsidR="00983F6C" w:rsidRPr="00877197" w:rsidRDefault="00983F6C" w:rsidP="00983F6C">
      <w:pPr>
        <w:pStyle w:val="AutoNumpara"/>
        <w:numPr>
          <w:ilvl w:val="0"/>
          <w:numId w:val="0"/>
        </w:numPr>
        <w:rPr>
          <w:rFonts w:ascii="Arial" w:hAnsi="Arial" w:cs="Arial"/>
          <w:noProof w:val="0"/>
          <w:color w:val="000000"/>
          <w:sz w:val="22"/>
          <w:szCs w:val="22"/>
        </w:rPr>
      </w:pPr>
    </w:p>
    <w:p w:rsidR="001B5186" w:rsidRPr="0047455D" w:rsidRDefault="006D01D1" w:rsidP="00524DCC">
      <w:pPr>
        <w:pStyle w:val="Heading4"/>
        <w:numPr>
          <w:ilvl w:val="1"/>
          <w:numId w:val="14"/>
        </w:numPr>
        <w:tabs>
          <w:tab w:val="clear" w:pos="1440"/>
          <w:tab w:val="left" w:pos="720"/>
        </w:tabs>
        <w:jc w:val="left"/>
        <w:rPr>
          <w:rFonts w:ascii="Arial" w:hAnsi="Arial" w:cs="Arial"/>
          <w:noProof w:val="0"/>
          <w:szCs w:val="24"/>
          <w:lang w:val="es-ES_tradnl"/>
        </w:rPr>
      </w:pPr>
      <w:r w:rsidRPr="0047455D">
        <w:rPr>
          <w:rFonts w:ascii="Arial" w:hAnsi="Arial" w:cs="Arial"/>
          <w:noProof w:val="0"/>
          <w:szCs w:val="24"/>
          <w:lang w:val="es-ES_tradnl"/>
        </w:rPr>
        <w:lastRenderedPageBreak/>
        <w:t>Coordinación, Plan de Trabajo y Presupuesto de la Evaluación</w:t>
      </w:r>
    </w:p>
    <w:p w:rsidR="00BE680F" w:rsidRPr="0047455D" w:rsidRDefault="00D142A2" w:rsidP="009207B0">
      <w:pPr>
        <w:pStyle w:val="AutoNumpara"/>
        <w:numPr>
          <w:ilvl w:val="0"/>
          <w:numId w:val="0"/>
        </w:numPr>
        <w:rPr>
          <w:rFonts w:ascii="Arial" w:hAnsi="Arial" w:cs="Arial"/>
          <w:noProof w:val="0"/>
          <w:szCs w:val="24"/>
        </w:rPr>
      </w:pPr>
      <w:r>
        <w:rPr>
          <w:rFonts w:ascii="Arial" w:hAnsi="Arial" w:cs="Arial"/>
          <w:noProof w:val="0"/>
          <w:szCs w:val="24"/>
        </w:rPr>
        <w:t>El OE</w:t>
      </w:r>
      <w:r w:rsidR="006D01D1" w:rsidRPr="0047455D">
        <w:rPr>
          <w:rFonts w:ascii="Arial" w:hAnsi="Arial" w:cs="Arial"/>
          <w:noProof w:val="0"/>
          <w:szCs w:val="24"/>
        </w:rPr>
        <w:t xml:space="preserve"> es responsable de la realización de las actividades de evaluación, lo cual incluye asegurar la recolección de los datos, incluyendo aquellos que tienen que ser medidos por la </w:t>
      </w:r>
      <w:r w:rsidR="00E31303" w:rsidRPr="0047455D">
        <w:rPr>
          <w:rFonts w:ascii="Arial" w:hAnsi="Arial" w:cs="Arial"/>
          <w:noProof w:val="0"/>
          <w:szCs w:val="24"/>
        </w:rPr>
        <w:t>Secretaría de Infraestructura y Servicios Públicos (INSEP)</w:t>
      </w:r>
      <w:r w:rsidR="009207B0" w:rsidRPr="0047455D">
        <w:rPr>
          <w:rFonts w:ascii="Arial" w:hAnsi="Arial" w:cs="Arial"/>
          <w:noProof w:val="0"/>
          <w:szCs w:val="24"/>
        </w:rPr>
        <w:t xml:space="preserve">, y por la </w:t>
      </w:r>
      <w:r w:rsidR="006D01D1" w:rsidRPr="0047455D">
        <w:rPr>
          <w:rFonts w:ascii="Arial" w:hAnsi="Arial" w:cs="Arial"/>
          <w:noProof w:val="0"/>
          <w:szCs w:val="24"/>
        </w:rPr>
        <w:t xml:space="preserve">Dirección Nacional de </w:t>
      </w:r>
      <w:r w:rsidR="009207B0" w:rsidRPr="0047455D">
        <w:rPr>
          <w:rFonts w:ascii="Arial" w:hAnsi="Arial" w:cs="Arial"/>
          <w:noProof w:val="0"/>
          <w:szCs w:val="24"/>
        </w:rPr>
        <w:t>Tránsito</w:t>
      </w:r>
      <w:r w:rsidR="006D01D1" w:rsidRPr="0047455D">
        <w:rPr>
          <w:rFonts w:ascii="Arial" w:hAnsi="Arial" w:cs="Arial"/>
          <w:noProof w:val="0"/>
          <w:szCs w:val="24"/>
        </w:rPr>
        <w:t xml:space="preserve">, su procesamiento y análisis, así como el reporte los avances. </w:t>
      </w:r>
    </w:p>
    <w:p w:rsidR="00BE680F" w:rsidRPr="0047455D" w:rsidRDefault="006D01D1" w:rsidP="00BE680F">
      <w:pPr>
        <w:pStyle w:val="AutoNumpara"/>
        <w:numPr>
          <w:ilvl w:val="0"/>
          <w:numId w:val="0"/>
        </w:numPr>
        <w:rPr>
          <w:rFonts w:ascii="Arial" w:hAnsi="Arial" w:cs="Arial"/>
          <w:noProof w:val="0"/>
          <w:szCs w:val="24"/>
        </w:rPr>
      </w:pPr>
      <w:r w:rsidRPr="0047455D">
        <w:rPr>
          <w:rFonts w:ascii="Arial" w:hAnsi="Arial" w:cs="Arial"/>
          <w:noProof w:val="0"/>
          <w:szCs w:val="24"/>
        </w:rPr>
        <w:t xml:space="preserve">Por su parte el BID, a través del Jefe y Equipo de Proyecto es responsable de coordinar y asegurar que el plan se cumpla con la calidad técnica y el tiempo establecidos. Para ello, llevará a cabo reuniones periódicas con los responsables de la ejecución de este plan y de ser necesario solicitará informes o presentaciones de resultados extraordinarias. </w:t>
      </w:r>
    </w:p>
    <w:p w:rsidR="001B5186" w:rsidRPr="0047455D" w:rsidRDefault="006D01D1" w:rsidP="00BE680F">
      <w:pPr>
        <w:pStyle w:val="AutoNumpara"/>
        <w:numPr>
          <w:ilvl w:val="0"/>
          <w:numId w:val="0"/>
        </w:numPr>
        <w:rPr>
          <w:rFonts w:ascii="Arial" w:hAnsi="Arial" w:cs="Arial"/>
          <w:noProof w:val="0"/>
          <w:color w:val="000000"/>
          <w:szCs w:val="24"/>
        </w:rPr>
      </w:pPr>
      <w:r w:rsidRPr="0047455D">
        <w:rPr>
          <w:rFonts w:ascii="Arial" w:hAnsi="Arial" w:cs="Arial"/>
          <w:noProof w:val="0"/>
          <w:szCs w:val="24"/>
        </w:rPr>
        <w:t>A continuación se presenta el Plan de Trabajo para la Evaluación del programa, el cual incluye las principales actividades</w:t>
      </w:r>
      <w:r w:rsidR="00E36F0D" w:rsidRPr="0047455D">
        <w:rPr>
          <w:rFonts w:ascii="Arial" w:hAnsi="Arial" w:cs="Arial"/>
          <w:noProof w:val="0"/>
          <w:szCs w:val="24"/>
        </w:rPr>
        <w:t xml:space="preserve"> de evaluación</w:t>
      </w:r>
      <w:r w:rsidRPr="0047455D">
        <w:rPr>
          <w:rFonts w:ascii="Arial" w:hAnsi="Arial" w:cs="Arial"/>
          <w:noProof w:val="0"/>
          <w:szCs w:val="24"/>
        </w:rPr>
        <w:t>, el plazo de cumplimie</w:t>
      </w:r>
      <w:r w:rsidR="0014128D" w:rsidRPr="0047455D">
        <w:rPr>
          <w:rFonts w:ascii="Arial" w:hAnsi="Arial" w:cs="Arial"/>
          <w:noProof w:val="0"/>
          <w:szCs w:val="24"/>
        </w:rPr>
        <w:t xml:space="preserve">nto, el responsable y el costo, </w:t>
      </w:r>
      <w:r w:rsidRPr="0047455D">
        <w:rPr>
          <w:rFonts w:ascii="Arial" w:hAnsi="Arial" w:cs="Arial"/>
          <w:noProof w:val="0"/>
          <w:szCs w:val="24"/>
        </w:rPr>
        <w:t>identificando la fuente de financiamiento</w:t>
      </w:r>
      <w:r w:rsidRPr="0047455D">
        <w:rPr>
          <w:rFonts w:ascii="Arial" w:hAnsi="Arial" w:cs="Arial"/>
          <w:noProof w:val="0"/>
          <w:color w:val="000000"/>
          <w:szCs w:val="24"/>
        </w:rPr>
        <w:t>.</w:t>
      </w:r>
    </w:p>
    <w:p w:rsidR="001B5186" w:rsidRPr="00877197" w:rsidRDefault="001B5186" w:rsidP="007F7FBE">
      <w:pPr>
        <w:jc w:val="both"/>
        <w:textAlignment w:val="top"/>
        <w:rPr>
          <w:rFonts w:ascii="Arial" w:hAnsi="Arial" w:cs="Arial"/>
          <w:color w:val="000000"/>
          <w:sz w:val="22"/>
          <w:szCs w:val="22"/>
          <w:lang w:val="es-ES_tradnl"/>
        </w:rPr>
        <w:sectPr w:rsidR="001B5186" w:rsidRPr="00877197" w:rsidSect="00914388">
          <w:pgSz w:w="12240" w:h="15840"/>
          <w:pgMar w:top="1440" w:right="1627" w:bottom="1440" w:left="1440" w:header="720" w:footer="720" w:gutter="0"/>
          <w:cols w:space="720"/>
          <w:docGrid w:linePitch="360"/>
        </w:sectPr>
      </w:pPr>
    </w:p>
    <w:p w:rsidR="00BD35B5" w:rsidRPr="00877197" w:rsidRDefault="0032335A" w:rsidP="00BD35B5">
      <w:pPr>
        <w:pStyle w:val="Default"/>
        <w:jc w:val="center"/>
        <w:rPr>
          <w:sz w:val="18"/>
          <w:szCs w:val="18"/>
        </w:rPr>
      </w:pPr>
      <w:r w:rsidRPr="00877197">
        <w:rPr>
          <w:b/>
          <w:sz w:val="22"/>
          <w:szCs w:val="22"/>
        </w:rPr>
        <w:lastRenderedPageBreak/>
        <w:t>Cuadro</w:t>
      </w:r>
      <w:r w:rsidRPr="00877197">
        <w:rPr>
          <w:b/>
        </w:rPr>
        <w:t xml:space="preserve"> </w:t>
      </w:r>
      <w:r w:rsidR="0088091B" w:rsidRPr="00877197">
        <w:rPr>
          <w:b/>
        </w:rPr>
        <w:t>7</w:t>
      </w:r>
      <w:r w:rsidR="006D01D1" w:rsidRPr="00877197">
        <w:br/>
      </w:r>
      <w:r w:rsidR="00BD35B5" w:rsidRPr="00877197">
        <w:rPr>
          <w:rFonts w:eastAsia="Times New Roman"/>
          <w:b/>
          <w:color w:val="auto"/>
          <w:spacing w:val="-3"/>
          <w:sz w:val="20"/>
          <w:szCs w:val="20"/>
          <w:lang w:eastAsia="en-US"/>
        </w:rPr>
        <w:t>Programa de Integración Vial Regional II (HO-L1121)</w:t>
      </w:r>
    </w:p>
    <w:p w:rsidR="002C4EFC" w:rsidRPr="00877197" w:rsidRDefault="006D01D1" w:rsidP="00C879EF">
      <w:pPr>
        <w:pStyle w:val="heading-b24"/>
        <w:spacing w:after="0"/>
        <w:rPr>
          <w:rFonts w:ascii="Arial" w:eastAsia="Calibri" w:hAnsi="Arial" w:cs="Arial"/>
          <w:smallCaps w:val="0"/>
          <w:sz w:val="20"/>
        </w:rPr>
      </w:pPr>
      <w:r w:rsidRPr="00877197">
        <w:rPr>
          <w:rFonts w:ascii="Arial" w:eastAsia="Calibri" w:hAnsi="Arial" w:cs="Arial"/>
          <w:smallCaps w:val="0"/>
          <w:sz w:val="20"/>
        </w:rPr>
        <w:t>Evaluación -</w:t>
      </w:r>
      <w:r w:rsidR="00F221CF" w:rsidRPr="00877197">
        <w:rPr>
          <w:rFonts w:ascii="Arial" w:eastAsia="Calibri" w:hAnsi="Arial" w:cs="Arial"/>
          <w:smallCaps w:val="0"/>
          <w:sz w:val="20"/>
        </w:rPr>
        <w:t xml:space="preserve"> </w:t>
      </w:r>
      <w:r w:rsidRPr="00877197">
        <w:rPr>
          <w:rFonts w:ascii="Arial" w:eastAsia="Calibri" w:hAnsi="Arial" w:cs="Arial"/>
          <w:smallCaps w:val="0"/>
          <w:sz w:val="20"/>
        </w:rPr>
        <w:t>Plan de trabajo</w:t>
      </w:r>
    </w:p>
    <w:tbl>
      <w:tblPr>
        <w:tblpPr w:leftFromText="180" w:rightFromText="180" w:vertAnchor="text" w:horzAnchor="margin" w:tblpXSpec="center" w:tblpY="23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81"/>
        <w:gridCol w:w="255"/>
        <w:gridCol w:w="294"/>
        <w:gridCol w:w="333"/>
        <w:gridCol w:w="349"/>
        <w:gridCol w:w="255"/>
        <w:gridCol w:w="294"/>
        <w:gridCol w:w="333"/>
        <w:gridCol w:w="349"/>
        <w:gridCol w:w="255"/>
        <w:gridCol w:w="294"/>
        <w:gridCol w:w="333"/>
        <w:gridCol w:w="349"/>
        <w:gridCol w:w="255"/>
        <w:gridCol w:w="294"/>
        <w:gridCol w:w="333"/>
        <w:gridCol w:w="349"/>
        <w:gridCol w:w="255"/>
        <w:gridCol w:w="294"/>
        <w:gridCol w:w="333"/>
        <w:gridCol w:w="349"/>
        <w:gridCol w:w="1212"/>
        <w:gridCol w:w="828"/>
        <w:gridCol w:w="3820"/>
      </w:tblGrid>
      <w:tr w:rsidR="00496407" w:rsidRPr="00877197" w:rsidTr="00C31E3D">
        <w:tc>
          <w:tcPr>
            <w:tcW w:w="0" w:type="auto"/>
            <w:vMerge w:val="restart"/>
          </w:tcPr>
          <w:p w:rsidR="00496407" w:rsidRPr="00877197" w:rsidRDefault="00496407" w:rsidP="00BD35B5">
            <w:pPr>
              <w:jc w:val="center"/>
              <w:rPr>
                <w:rFonts w:ascii="Arial" w:hAnsi="Arial" w:cs="Arial"/>
                <w:b/>
                <w:sz w:val="16"/>
                <w:szCs w:val="16"/>
                <w:lang w:val="es-ES_tradnl"/>
              </w:rPr>
            </w:pPr>
            <w:r w:rsidRPr="00877197">
              <w:rPr>
                <w:rFonts w:ascii="Arial" w:hAnsi="Arial" w:cs="Arial"/>
                <w:b/>
                <w:sz w:val="16"/>
                <w:szCs w:val="16"/>
                <w:lang w:val="es-ES_tradnl"/>
              </w:rPr>
              <w:t>Principales actividades de evaluación</w:t>
            </w:r>
          </w:p>
        </w:tc>
        <w:tc>
          <w:tcPr>
            <w:tcW w:w="0" w:type="auto"/>
            <w:gridSpan w:val="4"/>
            <w:shd w:val="clear" w:color="auto" w:fill="auto"/>
          </w:tcPr>
          <w:p w:rsidR="00496407" w:rsidRPr="00877197" w:rsidRDefault="00BD35B5" w:rsidP="00BD35B5">
            <w:pPr>
              <w:jc w:val="center"/>
              <w:rPr>
                <w:rFonts w:ascii="Arial" w:hAnsi="Arial" w:cs="Arial"/>
                <w:b/>
                <w:sz w:val="16"/>
                <w:szCs w:val="16"/>
                <w:lang w:val="es-ES_tradnl"/>
              </w:rPr>
            </w:pPr>
            <w:r>
              <w:rPr>
                <w:rFonts w:ascii="Arial" w:hAnsi="Arial" w:cs="Arial"/>
                <w:b/>
                <w:sz w:val="16"/>
                <w:szCs w:val="16"/>
                <w:lang w:val="es-ES_tradnl"/>
              </w:rPr>
              <w:t>Año 2017</w:t>
            </w:r>
          </w:p>
        </w:tc>
        <w:tc>
          <w:tcPr>
            <w:tcW w:w="0" w:type="auto"/>
            <w:gridSpan w:val="4"/>
            <w:shd w:val="clear" w:color="auto" w:fill="auto"/>
          </w:tcPr>
          <w:p w:rsidR="00496407" w:rsidRPr="00877197" w:rsidRDefault="00BD35B5" w:rsidP="00BD35B5">
            <w:pPr>
              <w:jc w:val="center"/>
              <w:rPr>
                <w:rFonts w:ascii="Arial" w:hAnsi="Arial" w:cs="Arial"/>
                <w:b/>
                <w:sz w:val="16"/>
                <w:szCs w:val="16"/>
                <w:lang w:val="es-ES_tradnl"/>
              </w:rPr>
            </w:pPr>
            <w:r>
              <w:rPr>
                <w:rFonts w:ascii="Arial" w:hAnsi="Arial" w:cs="Arial"/>
                <w:b/>
                <w:sz w:val="16"/>
                <w:szCs w:val="16"/>
                <w:lang w:val="es-ES_tradnl"/>
              </w:rPr>
              <w:t>Año 2018</w:t>
            </w:r>
          </w:p>
        </w:tc>
        <w:tc>
          <w:tcPr>
            <w:tcW w:w="0" w:type="auto"/>
            <w:gridSpan w:val="4"/>
          </w:tcPr>
          <w:p w:rsidR="00496407" w:rsidRPr="00877197" w:rsidRDefault="00BD35B5" w:rsidP="00BD35B5">
            <w:pPr>
              <w:jc w:val="center"/>
              <w:rPr>
                <w:rFonts w:ascii="Arial" w:hAnsi="Arial" w:cs="Arial"/>
                <w:b/>
                <w:sz w:val="16"/>
                <w:szCs w:val="16"/>
                <w:lang w:val="es-ES_tradnl"/>
              </w:rPr>
            </w:pPr>
            <w:r>
              <w:rPr>
                <w:rFonts w:ascii="Arial" w:hAnsi="Arial" w:cs="Arial"/>
                <w:b/>
                <w:sz w:val="16"/>
                <w:szCs w:val="16"/>
                <w:lang w:val="es-ES_tradnl"/>
              </w:rPr>
              <w:t>Año 2019</w:t>
            </w:r>
          </w:p>
        </w:tc>
        <w:tc>
          <w:tcPr>
            <w:tcW w:w="0" w:type="auto"/>
            <w:gridSpan w:val="4"/>
          </w:tcPr>
          <w:p w:rsidR="00496407" w:rsidRPr="00877197" w:rsidRDefault="00BD35B5" w:rsidP="00BD35B5">
            <w:pPr>
              <w:jc w:val="center"/>
              <w:rPr>
                <w:rFonts w:ascii="Arial" w:hAnsi="Arial" w:cs="Arial"/>
                <w:b/>
                <w:sz w:val="16"/>
                <w:szCs w:val="16"/>
                <w:lang w:val="es-ES_tradnl"/>
              </w:rPr>
            </w:pPr>
            <w:r>
              <w:rPr>
                <w:rFonts w:ascii="Arial" w:hAnsi="Arial" w:cs="Arial"/>
                <w:b/>
                <w:sz w:val="16"/>
                <w:szCs w:val="16"/>
                <w:lang w:val="es-ES_tradnl"/>
              </w:rPr>
              <w:t>Año 2020</w:t>
            </w:r>
          </w:p>
        </w:tc>
        <w:tc>
          <w:tcPr>
            <w:tcW w:w="0" w:type="auto"/>
            <w:gridSpan w:val="4"/>
          </w:tcPr>
          <w:p w:rsidR="00496407" w:rsidRPr="00877197" w:rsidRDefault="00BD35B5" w:rsidP="00BD35B5">
            <w:pPr>
              <w:jc w:val="center"/>
              <w:rPr>
                <w:rFonts w:ascii="Arial" w:hAnsi="Arial" w:cs="Arial"/>
                <w:b/>
                <w:sz w:val="16"/>
                <w:szCs w:val="16"/>
                <w:lang w:val="es-ES_tradnl"/>
              </w:rPr>
            </w:pPr>
            <w:r>
              <w:rPr>
                <w:rFonts w:ascii="Arial" w:hAnsi="Arial" w:cs="Arial"/>
                <w:b/>
                <w:sz w:val="16"/>
                <w:szCs w:val="16"/>
                <w:lang w:val="es-ES_tradnl"/>
              </w:rPr>
              <w:t>Año 2021</w:t>
            </w:r>
          </w:p>
        </w:tc>
        <w:tc>
          <w:tcPr>
            <w:tcW w:w="0" w:type="auto"/>
            <w:vMerge w:val="restart"/>
          </w:tcPr>
          <w:p w:rsidR="00496407" w:rsidRPr="00877197" w:rsidRDefault="00496407" w:rsidP="00BD35B5">
            <w:pPr>
              <w:jc w:val="center"/>
              <w:rPr>
                <w:rFonts w:ascii="Arial" w:hAnsi="Arial" w:cs="Arial"/>
                <w:b/>
                <w:sz w:val="16"/>
                <w:szCs w:val="16"/>
                <w:lang w:val="es-ES_tradnl"/>
              </w:rPr>
            </w:pPr>
            <w:r w:rsidRPr="00877197">
              <w:rPr>
                <w:rFonts w:ascii="Arial" w:hAnsi="Arial" w:cs="Arial"/>
                <w:b/>
                <w:sz w:val="16"/>
                <w:szCs w:val="16"/>
                <w:lang w:val="es-ES_tradnl"/>
              </w:rPr>
              <w:t>Responsable</w:t>
            </w:r>
          </w:p>
        </w:tc>
        <w:tc>
          <w:tcPr>
            <w:tcW w:w="0" w:type="auto"/>
            <w:vMerge w:val="restart"/>
            <w:shd w:val="clear" w:color="auto" w:fill="auto"/>
          </w:tcPr>
          <w:p w:rsidR="00496407" w:rsidRPr="00877197" w:rsidRDefault="00496407" w:rsidP="00BD35B5">
            <w:pPr>
              <w:jc w:val="center"/>
              <w:rPr>
                <w:rFonts w:ascii="Arial" w:hAnsi="Arial" w:cs="Arial"/>
                <w:b/>
                <w:sz w:val="16"/>
                <w:szCs w:val="16"/>
                <w:lang w:val="es-ES_tradnl"/>
              </w:rPr>
            </w:pPr>
            <w:r w:rsidRPr="00877197">
              <w:rPr>
                <w:rFonts w:ascii="Arial" w:hAnsi="Arial" w:cs="Arial"/>
                <w:b/>
                <w:sz w:val="16"/>
                <w:szCs w:val="16"/>
                <w:lang w:val="es-ES_tradnl"/>
              </w:rPr>
              <w:t>Costo</w:t>
            </w:r>
          </w:p>
          <w:p w:rsidR="00496407" w:rsidRPr="00877197" w:rsidRDefault="00496407" w:rsidP="00BD35B5">
            <w:pPr>
              <w:jc w:val="center"/>
              <w:rPr>
                <w:rFonts w:ascii="Arial" w:hAnsi="Arial" w:cs="Arial"/>
                <w:b/>
                <w:sz w:val="16"/>
                <w:szCs w:val="16"/>
                <w:lang w:val="es-ES_tradnl"/>
              </w:rPr>
            </w:pPr>
            <w:r w:rsidRPr="00877197">
              <w:rPr>
                <w:rFonts w:ascii="Arial" w:hAnsi="Arial" w:cs="Arial"/>
                <w:b/>
                <w:sz w:val="16"/>
                <w:szCs w:val="16"/>
                <w:lang w:val="es-ES_tradnl"/>
              </w:rPr>
              <w:t>(USD)</w:t>
            </w:r>
          </w:p>
        </w:tc>
        <w:tc>
          <w:tcPr>
            <w:tcW w:w="0" w:type="auto"/>
            <w:vMerge w:val="restart"/>
            <w:shd w:val="clear" w:color="auto" w:fill="auto"/>
          </w:tcPr>
          <w:p w:rsidR="00496407" w:rsidRPr="00877197" w:rsidRDefault="00496407" w:rsidP="00BD35B5">
            <w:pPr>
              <w:jc w:val="center"/>
              <w:rPr>
                <w:rFonts w:ascii="Arial" w:hAnsi="Arial" w:cs="Arial"/>
                <w:b/>
                <w:sz w:val="16"/>
                <w:szCs w:val="16"/>
                <w:lang w:val="es-ES_tradnl"/>
              </w:rPr>
            </w:pPr>
            <w:r w:rsidRPr="00877197">
              <w:rPr>
                <w:rFonts w:ascii="Arial" w:hAnsi="Arial" w:cs="Arial"/>
                <w:b/>
                <w:sz w:val="16"/>
                <w:szCs w:val="16"/>
                <w:lang w:val="es-ES_tradnl"/>
              </w:rPr>
              <w:t>Financiamiento</w:t>
            </w:r>
          </w:p>
        </w:tc>
      </w:tr>
      <w:tr w:rsidR="00C31E3D" w:rsidRPr="00877197" w:rsidTr="00C31E3D">
        <w:tc>
          <w:tcPr>
            <w:tcW w:w="0" w:type="auto"/>
            <w:vMerge/>
          </w:tcPr>
          <w:p w:rsidR="00496407" w:rsidRPr="00877197" w:rsidRDefault="00496407" w:rsidP="00BD35B5">
            <w:pPr>
              <w:jc w:val="center"/>
              <w:rPr>
                <w:rFonts w:ascii="Arial" w:hAnsi="Arial" w:cs="Arial"/>
                <w:sz w:val="16"/>
                <w:szCs w:val="16"/>
                <w:lang w:val="es-ES_tradnl"/>
              </w:rPr>
            </w:pPr>
          </w:p>
        </w:tc>
        <w:tc>
          <w:tcPr>
            <w:tcW w:w="0" w:type="auto"/>
            <w:shd w:val="clear" w:color="auto" w:fill="auto"/>
          </w:tcPr>
          <w:p w:rsidR="00496407" w:rsidRPr="00BD35B5" w:rsidRDefault="00496407" w:rsidP="00BD35B5">
            <w:pPr>
              <w:tabs>
                <w:tab w:val="left" w:pos="255"/>
              </w:tabs>
              <w:jc w:val="center"/>
              <w:rPr>
                <w:rFonts w:ascii="Arial" w:hAnsi="Arial" w:cs="Arial"/>
                <w:sz w:val="14"/>
                <w:szCs w:val="16"/>
                <w:lang w:val="es-ES_tradnl"/>
              </w:rPr>
            </w:pPr>
            <w:r w:rsidRPr="00BD35B5">
              <w:rPr>
                <w:rFonts w:ascii="Arial" w:hAnsi="Arial" w:cs="Arial"/>
                <w:sz w:val="14"/>
                <w:szCs w:val="16"/>
                <w:lang w:val="es-ES_tradnl"/>
              </w:rPr>
              <w:t>I</w:t>
            </w:r>
          </w:p>
        </w:tc>
        <w:tc>
          <w:tcPr>
            <w:tcW w:w="0" w:type="auto"/>
            <w:shd w:val="clear" w:color="auto" w:fill="auto"/>
          </w:tcPr>
          <w:p w:rsidR="00496407" w:rsidRPr="00BD35B5" w:rsidRDefault="00496407" w:rsidP="00BD35B5">
            <w:pPr>
              <w:tabs>
                <w:tab w:val="left" w:pos="255"/>
              </w:tabs>
              <w:jc w:val="center"/>
              <w:rPr>
                <w:rFonts w:ascii="Arial" w:hAnsi="Arial" w:cs="Arial"/>
                <w:sz w:val="14"/>
                <w:szCs w:val="16"/>
                <w:lang w:val="es-ES_tradnl"/>
              </w:rPr>
            </w:pPr>
            <w:r w:rsidRPr="00BD35B5">
              <w:rPr>
                <w:rFonts w:ascii="Arial" w:hAnsi="Arial" w:cs="Arial"/>
                <w:sz w:val="14"/>
                <w:szCs w:val="16"/>
                <w:lang w:val="es-ES_tradnl"/>
              </w:rPr>
              <w:t>II</w:t>
            </w:r>
          </w:p>
        </w:tc>
        <w:tc>
          <w:tcPr>
            <w:tcW w:w="0" w:type="auto"/>
            <w:shd w:val="clear" w:color="auto" w:fill="auto"/>
          </w:tcPr>
          <w:p w:rsidR="00496407" w:rsidRPr="00BD35B5" w:rsidRDefault="00496407" w:rsidP="00BD35B5">
            <w:pPr>
              <w:tabs>
                <w:tab w:val="left" w:pos="255"/>
              </w:tabs>
              <w:jc w:val="center"/>
              <w:rPr>
                <w:rFonts w:ascii="Arial" w:hAnsi="Arial" w:cs="Arial"/>
                <w:sz w:val="14"/>
                <w:szCs w:val="16"/>
                <w:lang w:val="es-ES_tradnl"/>
              </w:rPr>
            </w:pPr>
            <w:r w:rsidRPr="00BD35B5">
              <w:rPr>
                <w:rFonts w:ascii="Arial" w:hAnsi="Arial" w:cs="Arial"/>
                <w:sz w:val="14"/>
                <w:szCs w:val="16"/>
                <w:lang w:val="es-ES_tradnl"/>
              </w:rPr>
              <w:t>III</w:t>
            </w:r>
          </w:p>
        </w:tc>
        <w:tc>
          <w:tcPr>
            <w:tcW w:w="0" w:type="auto"/>
            <w:shd w:val="clear" w:color="auto" w:fill="auto"/>
          </w:tcPr>
          <w:p w:rsidR="00496407" w:rsidRPr="00BD35B5" w:rsidRDefault="00496407" w:rsidP="00BD35B5">
            <w:pPr>
              <w:tabs>
                <w:tab w:val="left" w:pos="255"/>
              </w:tabs>
              <w:jc w:val="center"/>
              <w:rPr>
                <w:rFonts w:ascii="Arial" w:hAnsi="Arial" w:cs="Arial"/>
                <w:sz w:val="14"/>
                <w:szCs w:val="16"/>
                <w:lang w:val="es-ES_tradnl"/>
              </w:rPr>
            </w:pPr>
            <w:r w:rsidRPr="00BD35B5">
              <w:rPr>
                <w:rFonts w:ascii="Arial" w:hAnsi="Arial" w:cs="Arial"/>
                <w:sz w:val="14"/>
                <w:szCs w:val="16"/>
                <w:lang w:val="es-ES_tradnl"/>
              </w:rPr>
              <w:t>IV</w:t>
            </w:r>
          </w:p>
        </w:tc>
        <w:tc>
          <w:tcPr>
            <w:tcW w:w="0" w:type="auto"/>
            <w:shd w:val="clear" w:color="auto" w:fill="auto"/>
          </w:tcPr>
          <w:p w:rsidR="00496407" w:rsidRPr="00BD35B5" w:rsidRDefault="00496407" w:rsidP="00BD35B5">
            <w:pPr>
              <w:tabs>
                <w:tab w:val="left" w:pos="255"/>
              </w:tabs>
              <w:jc w:val="center"/>
              <w:rPr>
                <w:rFonts w:ascii="Arial" w:hAnsi="Arial" w:cs="Arial"/>
                <w:sz w:val="14"/>
                <w:szCs w:val="16"/>
                <w:lang w:val="es-ES_tradnl"/>
              </w:rPr>
            </w:pPr>
            <w:r w:rsidRPr="00BD35B5">
              <w:rPr>
                <w:rFonts w:ascii="Arial" w:hAnsi="Arial" w:cs="Arial"/>
                <w:sz w:val="14"/>
                <w:szCs w:val="16"/>
                <w:lang w:val="es-ES_tradnl"/>
              </w:rPr>
              <w:t>I</w:t>
            </w:r>
          </w:p>
        </w:tc>
        <w:tc>
          <w:tcPr>
            <w:tcW w:w="0" w:type="auto"/>
            <w:shd w:val="clear" w:color="auto" w:fill="auto"/>
          </w:tcPr>
          <w:p w:rsidR="00496407" w:rsidRPr="00BD35B5" w:rsidRDefault="00496407" w:rsidP="00BD35B5">
            <w:pPr>
              <w:tabs>
                <w:tab w:val="left" w:pos="255"/>
              </w:tabs>
              <w:jc w:val="center"/>
              <w:rPr>
                <w:rFonts w:ascii="Arial" w:hAnsi="Arial" w:cs="Arial"/>
                <w:sz w:val="14"/>
                <w:szCs w:val="16"/>
                <w:lang w:val="es-ES_tradnl"/>
              </w:rPr>
            </w:pPr>
            <w:r w:rsidRPr="00BD35B5">
              <w:rPr>
                <w:rFonts w:ascii="Arial" w:hAnsi="Arial" w:cs="Arial"/>
                <w:sz w:val="14"/>
                <w:szCs w:val="16"/>
                <w:lang w:val="es-ES_tradnl"/>
              </w:rPr>
              <w:t>II</w:t>
            </w:r>
          </w:p>
        </w:tc>
        <w:tc>
          <w:tcPr>
            <w:tcW w:w="0" w:type="auto"/>
            <w:shd w:val="clear" w:color="auto" w:fill="auto"/>
          </w:tcPr>
          <w:p w:rsidR="00496407" w:rsidRPr="00BD35B5" w:rsidRDefault="00496407" w:rsidP="00BD35B5">
            <w:pPr>
              <w:tabs>
                <w:tab w:val="left" w:pos="255"/>
              </w:tabs>
              <w:jc w:val="center"/>
              <w:rPr>
                <w:rFonts w:ascii="Arial" w:hAnsi="Arial" w:cs="Arial"/>
                <w:sz w:val="14"/>
                <w:szCs w:val="16"/>
                <w:lang w:val="es-ES_tradnl"/>
              </w:rPr>
            </w:pPr>
            <w:r w:rsidRPr="00BD35B5">
              <w:rPr>
                <w:rFonts w:ascii="Arial" w:hAnsi="Arial" w:cs="Arial"/>
                <w:sz w:val="14"/>
                <w:szCs w:val="16"/>
                <w:lang w:val="es-ES_tradnl"/>
              </w:rPr>
              <w:t>III</w:t>
            </w:r>
          </w:p>
        </w:tc>
        <w:tc>
          <w:tcPr>
            <w:tcW w:w="0" w:type="auto"/>
            <w:shd w:val="clear" w:color="auto" w:fill="auto"/>
          </w:tcPr>
          <w:p w:rsidR="00496407" w:rsidRPr="00BD35B5" w:rsidRDefault="00496407" w:rsidP="00BD35B5">
            <w:pPr>
              <w:tabs>
                <w:tab w:val="left" w:pos="255"/>
              </w:tabs>
              <w:jc w:val="center"/>
              <w:rPr>
                <w:rFonts w:ascii="Arial" w:hAnsi="Arial" w:cs="Arial"/>
                <w:sz w:val="14"/>
                <w:szCs w:val="16"/>
                <w:lang w:val="es-ES_tradnl"/>
              </w:rPr>
            </w:pPr>
            <w:r w:rsidRPr="00BD35B5">
              <w:rPr>
                <w:rFonts w:ascii="Arial" w:hAnsi="Arial" w:cs="Arial"/>
                <w:sz w:val="14"/>
                <w:szCs w:val="16"/>
                <w:lang w:val="es-ES_tradnl"/>
              </w:rPr>
              <w:t>IV</w:t>
            </w:r>
          </w:p>
        </w:tc>
        <w:tc>
          <w:tcPr>
            <w:tcW w:w="0" w:type="auto"/>
          </w:tcPr>
          <w:p w:rsidR="00496407" w:rsidRPr="00BD35B5" w:rsidRDefault="00496407" w:rsidP="00BD35B5">
            <w:pPr>
              <w:tabs>
                <w:tab w:val="left" w:pos="255"/>
              </w:tabs>
              <w:jc w:val="center"/>
              <w:rPr>
                <w:rFonts w:ascii="Arial" w:hAnsi="Arial" w:cs="Arial"/>
                <w:sz w:val="14"/>
                <w:szCs w:val="16"/>
                <w:lang w:val="es-ES_tradnl"/>
              </w:rPr>
            </w:pPr>
            <w:r w:rsidRPr="00BD35B5">
              <w:rPr>
                <w:rFonts w:ascii="Arial" w:hAnsi="Arial" w:cs="Arial"/>
                <w:sz w:val="14"/>
                <w:szCs w:val="16"/>
                <w:lang w:val="es-ES_tradnl"/>
              </w:rPr>
              <w:t>I</w:t>
            </w:r>
          </w:p>
        </w:tc>
        <w:tc>
          <w:tcPr>
            <w:tcW w:w="0" w:type="auto"/>
          </w:tcPr>
          <w:p w:rsidR="00496407" w:rsidRPr="00BD35B5" w:rsidRDefault="00496407" w:rsidP="00BD35B5">
            <w:pPr>
              <w:tabs>
                <w:tab w:val="left" w:pos="255"/>
              </w:tabs>
              <w:jc w:val="center"/>
              <w:rPr>
                <w:rFonts w:ascii="Arial" w:hAnsi="Arial" w:cs="Arial"/>
                <w:sz w:val="14"/>
                <w:szCs w:val="16"/>
                <w:lang w:val="es-ES_tradnl"/>
              </w:rPr>
            </w:pPr>
            <w:r w:rsidRPr="00BD35B5">
              <w:rPr>
                <w:rFonts w:ascii="Arial" w:hAnsi="Arial" w:cs="Arial"/>
                <w:sz w:val="14"/>
                <w:szCs w:val="16"/>
                <w:lang w:val="es-ES_tradnl"/>
              </w:rPr>
              <w:t>II</w:t>
            </w:r>
          </w:p>
        </w:tc>
        <w:tc>
          <w:tcPr>
            <w:tcW w:w="0" w:type="auto"/>
          </w:tcPr>
          <w:p w:rsidR="00496407" w:rsidRPr="00BD35B5" w:rsidRDefault="00496407" w:rsidP="00BD35B5">
            <w:pPr>
              <w:tabs>
                <w:tab w:val="left" w:pos="255"/>
              </w:tabs>
              <w:jc w:val="center"/>
              <w:rPr>
                <w:rFonts w:ascii="Arial" w:hAnsi="Arial" w:cs="Arial"/>
                <w:sz w:val="14"/>
                <w:szCs w:val="16"/>
                <w:lang w:val="es-ES_tradnl"/>
              </w:rPr>
            </w:pPr>
            <w:r w:rsidRPr="00BD35B5">
              <w:rPr>
                <w:rFonts w:ascii="Arial" w:hAnsi="Arial" w:cs="Arial"/>
                <w:sz w:val="14"/>
                <w:szCs w:val="16"/>
                <w:lang w:val="es-ES_tradnl"/>
              </w:rPr>
              <w:t>III</w:t>
            </w:r>
          </w:p>
        </w:tc>
        <w:tc>
          <w:tcPr>
            <w:tcW w:w="0" w:type="auto"/>
          </w:tcPr>
          <w:p w:rsidR="00496407" w:rsidRPr="00BD35B5" w:rsidRDefault="00496407" w:rsidP="00BD35B5">
            <w:pPr>
              <w:tabs>
                <w:tab w:val="left" w:pos="255"/>
              </w:tabs>
              <w:jc w:val="center"/>
              <w:rPr>
                <w:rFonts w:ascii="Arial" w:hAnsi="Arial" w:cs="Arial"/>
                <w:sz w:val="14"/>
                <w:szCs w:val="16"/>
                <w:lang w:val="es-ES_tradnl"/>
              </w:rPr>
            </w:pPr>
            <w:r w:rsidRPr="00BD35B5">
              <w:rPr>
                <w:rFonts w:ascii="Arial" w:hAnsi="Arial" w:cs="Arial"/>
                <w:sz w:val="14"/>
                <w:szCs w:val="16"/>
                <w:lang w:val="es-ES_tradnl"/>
              </w:rPr>
              <w:t>IV</w:t>
            </w:r>
          </w:p>
        </w:tc>
        <w:tc>
          <w:tcPr>
            <w:tcW w:w="0" w:type="auto"/>
          </w:tcPr>
          <w:p w:rsidR="00496407" w:rsidRPr="00BD35B5" w:rsidRDefault="00496407" w:rsidP="00BD35B5">
            <w:pPr>
              <w:tabs>
                <w:tab w:val="left" w:pos="255"/>
              </w:tabs>
              <w:jc w:val="center"/>
              <w:rPr>
                <w:rFonts w:ascii="Arial" w:hAnsi="Arial" w:cs="Arial"/>
                <w:sz w:val="14"/>
                <w:szCs w:val="16"/>
                <w:lang w:val="es-ES_tradnl"/>
              </w:rPr>
            </w:pPr>
            <w:r w:rsidRPr="00BD35B5">
              <w:rPr>
                <w:rFonts w:ascii="Arial" w:hAnsi="Arial" w:cs="Arial"/>
                <w:sz w:val="14"/>
                <w:szCs w:val="16"/>
                <w:lang w:val="es-ES_tradnl"/>
              </w:rPr>
              <w:t>I</w:t>
            </w:r>
          </w:p>
        </w:tc>
        <w:tc>
          <w:tcPr>
            <w:tcW w:w="0" w:type="auto"/>
          </w:tcPr>
          <w:p w:rsidR="00496407" w:rsidRPr="00BD35B5" w:rsidRDefault="00496407" w:rsidP="00BD35B5">
            <w:pPr>
              <w:tabs>
                <w:tab w:val="left" w:pos="255"/>
              </w:tabs>
              <w:jc w:val="center"/>
              <w:rPr>
                <w:rFonts w:ascii="Arial" w:hAnsi="Arial" w:cs="Arial"/>
                <w:sz w:val="14"/>
                <w:szCs w:val="16"/>
                <w:lang w:val="es-ES_tradnl"/>
              </w:rPr>
            </w:pPr>
            <w:r w:rsidRPr="00BD35B5">
              <w:rPr>
                <w:rFonts w:ascii="Arial" w:hAnsi="Arial" w:cs="Arial"/>
                <w:sz w:val="14"/>
                <w:szCs w:val="16"/>
                <w:lang w:val="es-ES_tradnl"/>
              </w:rPr>
              <w:t>II</w:t>
            </w:r>
          </w:p>
        </w:tc>
        <w:tc>
          <w:tcPr>
            <w:tcW w:w="0" w:type="auto"/>
          </w:tcPr>
          <w:p w:rsidR="00496407" w:rsidRPr="00BD35B5" w:rsidRDefault="00496407" w:rsidP="00BD35B5">
            <w:pPr>
              <w:tabs>
                <w:tab w:val="left" w:pos="255"/>
              </w:tabs>
              <w:jc w:val="center"/>
              <w:rPr>
                <w:rFonts w:ascii="Arial" w:hAnsi="Arial" w:cs="Arial"/>
                <w:sz w:val="14"/>
                <w:szCs w:val="16"/>
                <w:lang w:val="es-ES_tradnl"/>
              </w:rPr>
            </w:pPr>
            <w:r w:rsidRPr="00BD35B5">
              <w:rPr>
                <w:rFonts w:ascii="Arial" w:hAnsi="Arial" w:cs="Arial"/>
                <w:sz w:val="14"/>
                <w:szCs w:val="16"/>
                <w:lang w:val="es-ES_tradnl"/>
              </w:rPr>
              <w:t>III</w:t>
            </w:r>
          </w:p>
        </w:tc>
        <w:tc>
          <w:tcPr>
            <w:tcW w:w="0" w:type="auto"/>
          </w:tcPr>
          <w:p w:rsidR="00496407" w:rsidRPr="00BD35B5" w:rsidRDefault="00496407" w:rsidP="00BD35B5">
            <w:pPr>
              <w:tabs>
                <w:tab w:val="left" w:pos="255"/>
              </w:tabs>
              <w:jc w:val="center"/>
              <w:rPr>
                <w:rFonts w:ascii="Arial" w:hAnsi="Arial" w:cs="Arial"/>
                <w:sz w:val="14"/>
                <w:szCs w:val="16"/>
                <w:lang w:val="es-ES_tradnl"/>
              </w:rPr>
            </w:pPr>
            <w:r w:rsidRPr="00BD35B5">
              <w:rPr>
                <w:rFonts w:ascii="Arial" w:hAnsi="Arial" w:cs="Arial"/>
                <w:sz w:val="14"/>
                <w:szCs w:val="16"/>
                <w:lang w:val="es-ES_tradnl"/>
              </w:rPr>
              <w:t>IV</w:t>
            </w:r>
          </w:p>
        </w:tc>
        <w:tc>
          <w:tcPr>
            <w:tcW w:w="0" w:type="auto"/>
          </w:tcPr>
          <w:p w:rsidR="00496407" w:rsidRPr="00BD35B5" w:rsidRDefault="00496407" w:rsidP="00BD35B5">
            <w:pPr>
              <w:tabs>
                <w:tab w:val="left" w:pos="255"/>
              </w:tabs>
              <w:jc w:val="center"/>
              <w:rPr>
                <w:rFonts w:ascii="Arial" w:hAnsi="Arial" w:cs="Arial"/>
                <w:sz w:val="14"/>
                <w:szCs w:val="16"/>
                <w:lang w:val="es-ES_tradnl"/>
              </w:rPr>
            </w:pPr>
            <w:r w:rsidRPr="00BD35B5">
              <w:rPr>
                <w:rFonts w:ascii="Arial" w:hAnsi="Arial" w:cs="Arial"/>
                <w:sz w:val="14"/>
                <w:szCs w:val="16"/>
                <w:lang w:val="es-ES_tradnl"/>
              </w:rPr>
              <w:t>I</w:t>
            </w:r>
          </w:p>
        </w:tc>
        <w:tc>
          <w:tcPr>
            <w:tcW w:w="0" w:type="auto"/>
          </w:tcPr>
          <w:p w:rsidR="00496407" w:rsidRPr="00BD35B5" w:rsidRDefault="00496407" w:rsidP="00BD35B5">
            <w:pPr>
              <w:tabs>
                <w:tab w:val="left" w:pos="255"/>
              </w:tabs>
              <w:jc w:val="center"/>
              <w:rPr>
                <w:rFonts w:ascii="Arial" w:hAnsi="Arial" w:cs="Arial"/>
                <w:sz w:val="14"/>
                <w:szCs w:val="16"/>
                <w:lang w:val="es-ES_tradnl"/>
              </w:rPr>
            </w:pPr>
            <w:r w:rsidRPr="00BD35B5">
              <w:rPr>
                <w:rFonts w:ascii="Arial" w:hAnsi="Arial" w:cs="Arial"/>
                <w:sz w:val="14"/>
                <w:szCs w:val="16"/>
                <w:lang w:val="es-ES_tradnl"/>
              </w:rPr>
              <w:t>II</w:t>
            </w:r>
          </w:p>
        </w:tc>
        <w:tc>
          <w:tcPr>
            <w:tcW w:w="0" w:type="auto"/>
          </w:tcPr>
          <w:p w:rsidR="00496407" w:rsidRPr="00BD35B5" w:rsidRDefault="00496407" w:rsidP="00BD35B5">
            <w:pPr>
              <w:tabs>
                <w:tab w:val="left" w:pos="255"/>
              </w:tabs>
              <w:jc w:val="center"/>
              <w:rPr>
                <w:rFonts w:ascii="Arial" w:hAnsi="Arial" w:cs="Arial"/>
                <w:sz w:val="14"/>
                <w:szCs w:val="16"/>
                <w:lang w:val="es-ES_tradnl"/>
              </w:rPr>
            </w:pPr>
            <w:r w:rsidRPr="00BD35B5">
              <w:rPr>
                <w:rFonts w:ascii="Arial" w:hAnsi="Arial" w:cs="Arial"/>
                <w:sz w:val="14"/>
                <w:szCs w:val="16"/>
                <w:lang w:val="es-ES_tradnl"/>
              </w:rPr>
              <w:t>III</w:t>
            </w:r>
          </w:p>
        </w:tc>
        <w:tc>
          <w:tcPr>
            <w:tcW w:w="0" w:type="auto"/>
          </w:tcPr>
          <w:p w:rsidR="00496407" w:rsidRPr="00BD35B5" w:rsidRDefault="00496407" w:rsidP="00BD35B5">
            <w:pPr>
              <w:tabs>
                <w:tab w:val="left" w:pos="255"/>
              </w:tabs>
              <w:jc w:val="center"/>
              <w:rPr>
                <w:rFonts w:ascii="Arial" w:hAnsi="Arial" w:cs="Arial"/>
                <w:sz w:val="14"/>
                <w:szCs w:val="16"/>
                <w:lang w:val="es-ES_tradnl"/>
              </w:rPr>
            </w:pPr>
            <w:r w:rsidRPr="00BD35B5">
              <w:rPr>
                <w:rFonts w:ascii="Arial" w:hAnsi="Arial" w:cs="Arial"/>
                <w:sz w:val="14"/>
                <w:szCs w:val="16"/>
                <w:lang w:val="es-ES_tradnl"/>
              </w:rPr>
              <w:t>IV</w:t>
            </w:r>
          </w:p>
        </w:tc>
        <w:tc>
          <w:tcPr>
            <w:tcW w:w="0" w:type="auto"/>
            <w:vMerge/>
          </w:tcPr>
          <w:p w:rsidR="00496407" w:rsidRPr="00877197" w:rsidRDefault="00496407" w:rsidP="00BD35B5">
            <w:pPr>
              <w:jc w:val="center"/>
              <w:rPr>
                <w:rFonts w:ascii="Arial" w:hAnsi="Arial" w:cs="Arial"/>
                <w:sz w:val="16"/>
                <w:szCs w:val="16"/>
                <w:lang w:val="es-ES_tradnl"/>
              </w:rPr>
            </w:pPr>
          </w:p>
        </w:tc>
        <w:tc>
          <w:tcPr>
            <w:tcW w:w="0" w:type="auto"/>
            <w:vMerge/>
            <w:shd w:val="clear" w:color="auto" w:fill="auto"/>
          </w:tcPr>
          <w:p w:rsidR="00496407" w:rsidRPr="00877197" w:rsidRDefault="00496407" w:rsidP="00BD35B5">
            <w:pPr>
              <w:jc w:val="center"/>
              <w:rPr>
                <w:rFonts w:ascii="Arial" w:hAnsi="Arial" w:cs="Arial"/>
                <w:sz w:val="16"/>
                <w:szCs w:val="16"/>
                <w:lang w:val="es-ES_tradnl"/>
              </w:rPr>
            </w:pPr>
          </w:p>
        </w:tc>
        <w:tc>
          <w:tcPr>
            <w:tcW w:w="0" w:type="auto"/>
            <w:vMerge/>
            <w:shd w:val="clear" w:color="auto" w:fill="auto"/>
          </w:tcPr>
          <w:p w:rsidR="00496407" w:rsidRPr="00877197" w:rsidRDefault="00496407" w:rsidP="00BD35B5">
            <w:pPr>
              <w:jc w:val="center"/>
              <w:rPr>
                <w:rFonts w:ascii="Arial" w:hAnsi="Arial" w:cs="Arial"/>
                <w:sz w:val="16"/>
                <w:szCs w:val="16"/>
                <w:lang w:val="es-ES_tradnl"/>
              </w:rPr>
            </w:pPr>
          </w:p>
        </w:tc>
      </w:tr>
      <w:tr w:rsidR="00C31E3D" w:rsidRPr="00877197" w:rsidTr="00C31E3D">
        <w:trPr>
          <w:trHeight w:val="854"/>
        </w:trPr>
        <w:tc>
          <w:tcPr>
            <w:tcW w:w="0" w:type="auto"/>
          </w:tcPr>
          <w:p w:rsidR="00BD35B5" w:rsidRPr="00877197" w:rsidRDefault="00BD35B5" w:rsidP="00BD35B5">
            <w:pPr>
              <w:ind w:left="201"/>
              <w:rPr>
                <w:rFonts w:ascii="Arial" w:hAnsi="Arial" w:cs="Arial"/>
                <w:b/>
                <w:i/>
                <w:sz w:val="16"/>
                <w:szCs w:val="16"/>
                <w:lang w:val="es-ES_tradnl"/>
              </w:rPr>
            </w:pPr>
            <w:r w:rsidRPr="00877197">
              <w:rPr>
                <w:rFonts w:ascii="Arial" w:hAnsi="Arial" w:cs="Arial"/>
                <w:b/>
                <w:i/>
                <w:sz w:val="16"/>
                <w:szCs w:val="16"/>
                <w:lang w:val="es-ES_tradnl"/>
              </w:rPr>
              <w:t>De Impacto</w:t>
            </w:r>
          </w:p>
          <w:p w:rsidR="00BD35B5" w:rsidRPr="00877197" w:rsidRDefault="00BD35B5" w:rsidP="00BD35B5">
            <w:pPr>
              <w:ind w:left="201"/>
              <w:rPr>
                <w:rFonts w:ascii="Arial" w:hAnsi="Arial" w:cs="Arial"/>
                <w:sz w:val="16"/>
                <w:szCs w:val="16"/>
                <w:lang w:val="es-ES_tradnl"/>
              </w:rPr>
            </w:pPr>
          </w:p>
          <w:p w:rsidR="00BD35B5" w:rsidRPr="00877197" w:rsidRDefault="00BD35B5" w:rsidP="00BD35B5">
            <w:pPr>
              <w:numPr>
                <w:ilvl w:val="0"/>
                <w:numId w:val="18"/>
              </w:numPr>
              <w:rPr>
                <w:rFonts w:ascii="Arial" w:hAnsi="Arial" w:cs="Arial"/>
                <w:sz w:val="16"/>
                <w:szCs w:val="16"/>
                <w:lang w:val="es-ES_tradnl"/>
              </w:rPr>
            </w:pPr>
            <w:r w:rsidRPr="00EE3CDE">
              <w:rPr>
                <w:rFonts w:ascii="Arial" w:hAnsi="Arial" w:cs="Arial"/>
                <w:sz w:val="16"/>
                <w:szCs w:val="16"/>
                <w:lang w:val="es-ES_tradnl"/>
              </w:rPr>
              <w:t>Número de Vehículos de Carga circulando diariamente en los tramos intervenidos</w:t>
            </w: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jc w:val="center"/>
              <w:rPr>
                <w:rFonts w:ascii="Arial" w:hAnsi="Arial" w:cs="Arial"/>
                <w:sz w:val="16"/>
                <w:szCs w:val="16"/>
                <w:lang w:val="es-ES_tradnl"/>
              </w:rPr>
            </w:pPr>
          </w:p>
        </w:tc>
        <w:tc>
          <w:tcPr>
            <w:tcW w:w="0" w:type="auto"/>
          </w:tcPr>
          <w:p w:rsidR="00BD35B5" w:rsidRPr="00877197" w:rsidRDefault="00BD35B5" w:rsidP="00BD35B5">
            <w:pPr>
              <w:jc w:val="center"/>
              <w:rPr>
                <w:rFonts w:ascii="Arial" w:hAnsi="Arial" w:cs="Arial"/>
                <w:sz w:val="16"/>
                <w:szCs w:val="16"/>
                <w:lang w:val="es-ES_tradnl"/>
              </w:rPr>
            </w:pPr>
          </w:p>
        </w:tc>
        <w:tc>
          <w:tcPr>
            <w:tcW w:w="0" w:type="auto"/>
          </w:tcPr>
          <w:p w:rsidR="00BD35B5" w:rsidRPr="00877197" w:rsidRDefault="00BD35B5" w:rsidP="00BD35B5">
            <w:pPr>
              <w:jc w:val="center"/>
              <w:rPr>
                <w:rFonts w:ascii="Arial" w:hAnsi="Arial" w:cs="Arial"/>
                <w:sz w:val="16"/>
                <w:szCs w:val="16"/>
                <w:lang w:val="es-ES_tradnl"/>
              </w:rPr>
            </w:pPr>
          </w:p>
        </w:tc>
        <w:tc>
          <w:tcPr>
            <w:tcW w:w="0" w:type="auto"/>
          </w:tcPr>
          <w:p w:rsidR="00BD35B5" w:rsidRPr="00877197" w:rsidRDefault="00BD35B5" w:rsidP="00BD35B5">
            <w:pPr>
              <w:jc w:val="center"/>
              <w:rPr>
                <w:rFonts w:ascii="Arial" w:hAnsi="Arial" w:cs="Arial"/>
                <w:sz w:val="16"/>
                <w:szCs w:val="16"/>
                <w:lang w:val="es-ES_tradnl"/>
              </w:rPr>
            </w:pPr>
          </w:p>
          <w:p w:rsidR="00BD35B5" w:rsidRPr="00877197" w:rsidRDefault="00BD35B5" w:rsidP="00BD35B5">
            <w:pPr>
              <w:jc w:val="center"/>
              <w:rPr>
                <w:rFonts w:ascii="Arial" w:hAnsi="Arial" w:cs="Arial"/>
                <w:sz w:val="16"/>
                <w:szCs w:val="16"/>
                <w:lang w:val="es-ES_tradnl"/>
              </w:rPr>
            </w:pPr>
          </w:p>
          <w:p w:rsidR="00BD35B5" w:rsidRPr="00877197" w:rsidRDefault="00BD35B5" w:rsidP="00BD35B5">
            <w:pPr>
              <w:jc w:val="center"/>
              <w:rPr>
                <w:rFonts w:ascii="Arial" w:hAnsi="Arial" w:cs="Arial"/>
                <w:sz w:val="16"/>
                <w:szCs w:val="16"/>
                <w:lang w:val="es-ES_tradnl"/>
              </w:rPr>
            </w:pPr>
            <w:r w:rsidRPr="00877197">
              <w:rPr>
                <w:rFonts w:ascii="Arial" w:hAnsi="Arial" w:cs="Arial"/>
                <w:sz w:val="16"/>
                <w:szCs w:val="16"/>
                <w:lang w:val="es-ES_tradnl"/>
              </w:rPr>
              <w:t>X</w:t>
            </w:r>
          </w:p>
        </w:tc>
        <w:tc>
          <w:tcPr>
            <w:tcW w:w="0" w:type="auto"/>
            <w:vMerge w:val="restart"/>
            <w:tcBorders>
              <w:top w:val="single" w:sz="4" w:space="0" w:color="auto"/>
            </w:tcBorders>
          </w:tcPr>
          <w:p w:rsidR="00BD35B5" w:rsidRPr="00877197" w:rsidRDefault="00BD35B5" w:rsidP="00BD35B5">
            <w:pPr>
              <w:jc w:val="center"/>
              <w:rPr>
                <w:rFonts w:ascii="Arial" w:hAnsi="Arial" w:cs="Arial"/>
                <w:sz w:val="16"/>
                <w:szCs w:val="16"/>
                <w:lang w:val="es-ES_tradnl"/>
              </w:rPr>
            </w:pPr>
          </w:p>
          <w:p w:rsidR="00BD35B5" w:rsidRPr="00877197" w:rsidRDefault="00BD35B5" w:rsidP="00BD35B5">
            <w:pPr>
              <w:jc w:val="center"/>
              <w:rPr>
                <w:rFonts w:ascii="Arial" w:hAnsi="Arial" w:cs="Arial"/>
                <w:sz w:val="16"/>
                <w:szCs w:val="16"/>
                <w:lang w:val="es-ES_tradnl"/>
              </w:rPr>
            </w:pPr>
          </w:p>
          <w:p w:rsidR="00BD35B5" w:rsidRPr="00877197" w:rsidRDefault="00BD35B5" w:rsidP="00BD35B5">
            <w:pPr>
              <w:jc w:val="center"/>
              <w:rPr>
                <w:rFonts w:ascii="Arial" w:hAnsi="Arial" w:cs="Arial"/>
                <w:sz w:val="16"/>
                <w:szCs w:val="16"/>
                <w:lang w:val="es-ES_tradnl"/>
              </w:rPr>
            </w:pPr>
            <w:r w:rsidRPr="00877197">
              <w:rPr>
                <w:rFonts w:ascii="Arial" w:hAnsi="Arial" w:cs="Arial"/>
                <w:sz w:val="16"/>
                <w:szCs w:val="16"/>
                <w:lang w:val="es-ES_tradnl"/>
              </w:rPr>
              <w:t>INVEST-H</w:t>
            </w:r>
          </w:p>
        </w:tc>
        <w:tc>
          <w:tcPr>
            <w:tcW w:w="0" w:type="auto"/>
            <w:vMerge w:val="restart"/>
            <w:tcBorders>
              <w:top w:val="single" w:sz="4" w:space="0" w:color="auto"/>
            </w:tcBorders>
            <w:shd w:val="clear" w:color="auto" w:fill="auto"/>
          </w:tcPr>
          <w:p w:rsidR="00BD35B5" w:rsidRPr="00877197" w:rsidRDefault="00BD35B5" w:rsidP="00BD35B5">
            <w:pPr>
              <w:rPr>
                <w:rFonts w:ascii="Arial" w:hAnsi="Arial" w:cs="Arial"/>
                <w:sz w:val="16"/>
                <w:szCs w:val="16"/>
                <w:lang w:val="es-ES_tradnl"/>
              </w:rPr>
            </w:pPr>
          </w:p>
          <w:p w:rsidR="00BD35B5" w:rsidRPr="00877197" w:rsidRDefault="00BD35B5" w:rsidP="00BD35B5">
            <w:pPr>
              <w:rPr>
                <w:rFonts w:ascii="Arial" w:hAnsi="Arial" w:cs="Arial"/>
                <w:sz w:val="16"/>
                <w:szCs w:val="16"/>
                <w:lang w:val="es-ES_tradnl"/>
              </w:rPr>
            </w:pPr>
          </w:p>
          <w:p w:rsidR="00BD35B5" w:rsidRPr="00877197" w:rsidRDefault="00BD35B5" w:rsidP="00BD35B5">
            <w:pPr>
              <w:rPr>
                <w:rFonts w:ascii="Arial" w:hAnsi="Arial" w:cs="Arial"/>
                <w:sz w:val="16"/>
                <w:szCs w:val="16"/>
                <w:lang w:val="es-ES_tradnl"/>
              </w:rPr>
            </w:pPr>
          </w:p>
          <w:p w:rsidR="00BD35B5" w:rsidRPr="00877197" w:rsidRDefault="00BD35B5" w:rsidP="00BD35B5">
            <w:pPr>
              <w:rPr>
                <w:rFonts w:ascii="Arial" w:hAnsi="Arial" w:cs="Arial"/>
                <w:sz w:val="16"/>
                <w:szCs w:val="16"/>
                <w:lang w:val="es-ES_tradnl"/>
              </w:rPr>
            </w:pPr>
          </w:p>
          <w:p w:rsidR="00BD35B5" w:rsidRPr="00877197" w:rsidRDefault="00BD35B5" w:rsidP="00BD35B5">
            <w:pPr>
              <w:rPr>
                <w:rFonts w:ascii="Arial" w:hAnsi="Arial" w:cs="Arial"/>
                <w:sz w:val="16"/>
                <w:szCs w:val="16"/>
                <w:lang w:val="es-ES_tradnl"/>
              </w:rPr>
            </w:pPr>
            <w:r>
              <w:rPr>
                <w:rFonts w:ascii="Arial" w:hAnsi="Arial" w:cs="Arial"/>
                <w:sz w:val="16"/>
                <w:szCs w:val="16"/>
                <w:lang w:val="es-ES_tradnl"/>
              </w:rPr>
              <w:t>50.000</w:t>
            </w:r>
          </w:p>
          <w:p w:rsidR="00BD35B5" w:rsidRPr="00877197" w:rsidRDefault="00BD35B5" w:rsidP="00BD35B5">
            <w:pPr>
              <w:jc w:val="center"/>
              <w:rPr>
                <w:rFonts w:ascii="Arial" w:hAnsi="Arial" w:cs="Arial"/>
                <w:sz w:val="16"/>
                <w:szCs w:val="16"/>
                <w:lang w:val="es-ES_tradnl"/>
              </w:rPr>
            </w:pPr>
          </w:p>
          <w:p w:rsidR="00BD35B5" w:rsidRPr="00877197" w:rsidRDefault="00BD35B5" w:rsidP="00BD35B5">
            <w:pPr>
              <w:jc w:val="center"/>
              <w:rPr>
                <w:rFonts w:ascii="Arial" w:hAnsi="Arial" w:cs="Arial"/>
                <w:sz w:val="16"/>
                <w:szCs w:val="16"/>
                <w:lang w:val="es-ES_tradnl"/>
              </w:rPr>
            </w:pPr>
          </w:p>
          <w:p w:rsidR="00BD35B5" w:rsidRPr="00877197" w:rsidRDefault="00BD35B5" w:rsidP="00BD35B5">
            <w:pPr>
              <w:jc w:val="center"/>
              <w:rPr>
                <w:rFonts w:ascii="Arial" w:hAnsi="Arial" w:cs="Arial"/>
                <w:sz w:val="16"/>
                <w:szCs w:val="16"/>
                <w:lang w:val="es-ES_tradnl"/>
              </w:rPr>
            </w:pPr>
          </w:p>
          <w:p w:rsidR="00BD35B5" w:rsidRPr="00877197" w:rsidRDefault="00BD35B5" w:rsidP="00BD35B5">
            <w:pPr>
              <w:jc w:val="center"/>
              <w:rPr>
                <w:rFonts w:ascii="Arial" w:hAnsi="Arial" w:cs="Arial"/>
                <w:sz w:val="16"/>
                <w:szCs w:val="16"/>
                <w:lang w:val="es-ES_tradnl"/>
              </w:rPr>
            </w:pPr>
          </w:p>
        </w:tc>
        <w:tc>
          <w:tcPr>
            <w:tcW w:w="0" w:type="auto"/>
            <w:vMerge w:val="restart"/>
            <w:tcBorders>
              <w:top w:val="single" w:sz="4" w:space="0" w:color="auto"/>
            </w:tcBorders>
            <w:shd w:val="clear" w:color="auto" w:fill="auto"/>
            <w:vAlign w:val="center"/>
          </w:tcPr>
          <w:p w:rsidR="00BD35B5" w:rsidRPr="00877197" w:rsidRDefault="00BD35B5" w:rsidP="00BD35B5">
            <w:pPr>
              <w:jc w:val="center"/>
              <w:rPr>
                <w:rFonts w:ascii="Arial" w:hAnsi="Arial" w:cs="Arial"/>
                <w:sz w:val="16"/>
                <w:szCs w:val="16"/>
                <w:lang w:val="es-ES_tradnl"/>
              </w:rPr>
            </w:pPr>
            <w:r w:rsidRPr="00877197">
              <w:rPr>
                <w:rFonts w:ascii="Arial" w:hAnsi="Arial" w:cs="Arial"/>
                <w:sz w:val="16"/>
                <w:szCs w:val="16"/>
                <w:lang w:val="es-ES_tradnl"/>
              </w:rPr>
              <w:t xml:space="preserve">Presupuesto </w:t>
            </w:r>
            <w:r>
              <w:rPr>
                <w:rFonts w:ascii="Arial" w:hAnsi="Arial" w:cs="Arial"/>
                <w:sz w:val="16"/>
                <w:szCs w:val="16"/>
                <w:lang w:val="es-ES_tradnl"/>
              </w:rPr>
              <w:t xml:space="preserve"> </w:t>
            </w:r>
            <w:r w:rsidRPr="00877197">
              <w:rPr>
                <w:rFonts w:ascii="Arial" w:hAnsi="Arial" w:cs="Arial"/>
                <w:sz w:val="16"/>
                <w:szCs w:val="16"/>
                <w:lang w:val="es-ES_tradnl"/>
              </w:rPr>
              <w:t>administrativo  incluidos en la categoría de Gastos de Gestión del programa</w:t>
            </w:r>
          </w:p>
          <w:p w:rsidR="00BD35B5" w:rsidRPr="00877197" w:rsidRDefault="00BD35B5" w:rsidP="00BD35B5">
            <w:pPr>
              <w:jc w:val="center"/>
              <w:rPr>
                <w:rFonts w:ascii="Arial" w:hAnsi="Arial" w:cs="Arial"/>
                <w:sz w:val="16"/>
                <w:szCs w:val="16"/>
                <w:lang w:val="es-ES_tradnl"/>
              </w:rPr>
            </w:pPr>
            <w:r>
              <w:rPr>
                <w:rFonts w:ascii="Arial" w:hAnsi="Arial" w:cs="Arial"/>
                <w:sz w:val="16"/>
                <w:szCs w:val="16"/>
                <w:lang w:val="es-ES_tradnl"/>
              </w:rPr>
              <w:t>(</w:t>
            </w:r>
            <w:r w:rsidRPr="00877197">
              <w:rPr>
                <w:rFonts w:ascii="Arial" w:hAnsi="Arial" w:cs="Arial"/>
                <w:sz w:val="16"/>
                <w:szCs w:val="16"/>
                <w:lang w:val="es-ES_tradnl"/>
              </w:rPr>
              <w:t>incluye a todos los tramos del programa)</w:t>
            </w:r>
          </w:p>
          <w:p w:rsidR="00BD35B5" w:rsidRPr="00877197" w:rsidRDefault="00BD35B5" w:rsidP="00BD35B5">
            <w:pPr>
              <w:jc w:val="center"/>
              <w:rPr>
                <w:rFonts w:ascii="Arial" w:hAnsi="Arial" w:cs="Arial"/>
                <w:sz w:val="16"/>
                <w:szCs w:val="16"/>
                <w:lang w:val="es-ES_tradnl"/>
              </w:rPr>
            </w:pPr>
          </w:p>
          <w:p w:rsidR="00BD35B5" w:rsidRPr="00877197" w:rsidRDefault="00BD35B5" w:rsidP="00BD35B5">
            <w:pPr>
              <w:jc w:val="center"/>
              <w:rPr>
                <w:rFonts w:ascii="Arial" w:hAnsi="Arial" w:cs="Arial"/>
                <w:sz w:val="16"/>
                <w:szCs w:val="16"/>
                <w:lang w:val="es-ES_tradnl"/>
              </w:rPr>
            </w:pPr>
          </w:p>
          <w:p w:rsidR="00BD35B5" w:rsidRPr="00877197" w:rsidRDefault="00BD35B5" w:rsidP="00BD35B5">
            <w:pPr>
              <w:jc w:val="center"/>
              <w:rPr>
                <w:rFonts w:ascii="Arial" w:hAnsi="Arial" w:cs="Arial"/>
                <w:sz w:val="16"/>
                <w:szCs w:val="16"/>
                <w:lang w:val="es-ES_tradnl"/>
              </w:rPr>
            </w:pPr>
          </w:p>
          <w:p w:rsidR="00BD35B5" w:rsidRPr="00877197" w:rsidRDefault="00BD35B5" w:rsidP="00BD35B5">
            <w:pPr>
              <w:jc w:val="center"/>
              <w:rPr>
                <w:rFonts w:ascii="Arial" w:hAnsi="Arial" w:cs="Arial"/>
                <w:sz w:val="16"/>
                <w:szCs w:val="16"/>
                <w:lang w:val="es-ES_tradnl"/>
              </w:rPr>
            </w:pPr>
          </w:p>
          <w:p w:rsidR="00BD35B5" w:rsidRPr="00877197" w:rsidRDefault="00BD35B5" w:rsidP="00BD35B5">
            <w:pPr>
              <w:jc w:val="center"/>
              <w:rPr>
                <w:rFonts w:ascii="Arial" w:hAnsi="Arial" w:cs="Arial"/>
                <w:sz w:val="16"/>
                <w:szCs w:val="16"/>
                <w:lang w:val="es-ES_tradnl"/>
              </w:rPr>
            </w:pPr>
          </w:p>
        </w:tc>
      </w:tr>
      <w:tr w:rsidR="00C31E3D" w:rsidRPr="00877197" w:rsidTr="00C31E3D">
        <w:trPr>
          <w:trHeight w:val="854"/>
        </w:trPr>
        <w:tc>
          <w:tcPr>
            <w:tcW w:w="0" w:type="auto"/>
          </w:tcPr>
          <w:p w:rsidR="00BD35B5" w:rsidRPr="00877197" w:rsidRDefault="00BD35B5" w:rsidP="00BD35B5">
            <w:pPr>
              <w:ind w:left="201"/>
              <w:rPr>
                <w:rFonts w:ascii="Arial" w:hAnsi="Arial" w:cs="Arial"/>
                <w:b/>
                <w:i/>
                <w:sz w:val="16"/>
                <w:szCs w:val="16"/>
                <w:lang w:val="es-ES_tradnl"/>
              </w:rPr>
            </w:pPr>
            <w:r w:rsidRPr="00877197">
              <w:rPr>
                <w:rFonts w:ascii="Arial" w:hAnsi="Arial" w:cs="Arial"/>
                <w:b/>
                <w:i/>
                <w:sz w:val="16"/>
                <w:szCs w:val="16"/>
                <w:lang w:val="es-ES_tradnl"/>
              </w:rPr>
              <w:t>De Resultado</w:t>
            </w:r>
          </w:p>
          <w:p w:rsidR="00BD35B5" w:rsidRPr="00EE3CDE" w:rsidRDefault="00BD35B5" w:rsidP="00BD35B5">
            <w:pPr>
              <w:numPr>
                <w:ilvl w:val="0"/>
                <w:numId w:val="18"/>
              </w:numPr>
              <w:rPr>
                <w:rFonts w:ascii="Arial" w:hAnsi="Arial" w:cs="Arial"/>
                <w:sz w:val="16"/>
                <w:szCs w:val="16"/>
                <w:lang w:val="es-ES_tradnl"/>
              </w:rPr>
            </w:pPr>
            <w:r w:rsidRPr="00EE3CDE">
              <w:rPr>
                <w:rFonts w:ascii="Arial" w:hAnsi="Arial" w:cs="Arial"/>
                <w:sz w:val="16"/>
                <w:szCs w:val="16"/>
                <w:lang w:val="es-ES_tradnl"/>
              </w:rPr>
              <w:t>Costo promedio de operación vehicular en los tramos intervenidos por el programa.</w:t>
            </w:r>
            <w:r>
              <w:rPr>
                <w:rFonts w:ascii="Arial" w:hAnsi="Arial" w:cs="Arial"/>
                <w:sz w:val="16"/>
                <w:szCs w:val="16"/>
                <w:lang w:val="es-ES_tradnl"/>
              </w:rPr>
              <w:t xml:space="preserve"> </w:t>
            </w:r>
            <w:r w:rsidRPr="00EE3CDE">
              <w:rPr>
                <w:rFonts w:ascii="Arial" w:hAnsi="Arial" w:cs="Arial"/>
                <w:sz w:val="16"/>
                <w:szCs w:val="16"/>
                <w:lang w:val="es-ES_tradnl"/>
              </w:rPr>
              <w:t>(US$ constantes/veh.-km)</w:t>
            </w:r>
          </w:p>
          <w:p w:rsidR="00BD35B5" w:rsidRPr="00877197" w:rsidRDefault="00BD35B5" w:rsidP="00BD35B5">
            <w:pPr>
              <w:ind w:left="201"/>
              <w:rPr>
                <w:rFonts w:ascii="Arial" w:hAnsi="Arial" w:cs="Arial"/>
                <w:sz w:val="16"/>
                <w:szCs w:val="16"/>
                <w:lang w:val="es-ES_tradnl"/>
              </w:rPr>
            </w:pP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shd w:val="clear" w:color="auto" w:fill="auto"/>
          </w:tcPr>
          <w:p w:rsidR="00BD35B5" w:rsidRPr="00877197" w:rsidRDefault="00BD35B5" w:rsidP="00BD35B5">
            <w:pPr>
              <w:ind w:right="-134"/>
              <w:rPr>
                <w:rFonts w:ascii="Arial" w:hAnsi="Arial" w:cs="Arial"/>
                <w:sz w:val="16"/>
                <w:szCs w:val="16"/>
                <w:lang w:val="es-ES_tradnl"/>
              </w:rPr>
            </w:pP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shd w:val="clear" w:color="auto" w:fill="auto"/>
          </w:tcPr>
          <w:p w:rsidR="00BD35B5" w:rsidRPr="00877197" w:rsidRDefault="00BD35B5" w:rsidP="00BD35B5">
            <w:pPr>
              <w:ind w:right="-115"/>
              <w:rPr>
                <w:rFonts w:ascii="Arial" w:hAnsi="Arial" w:cs="Arial"/>
                <w:sz w:val="16"/>
                <w:szCs w:val="16"/>
                <w:lang w:val="es-ES_tradnl"/>
              </w:rPr>
            </w:pP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jc w:val="center"/>
              <w:rPr>
                <w:rFonts w:ascii="Arial" w:hAnsi="Arial" w:cs="Arial"/>
                <w:sz w:val="16"/>
                <w:szCs w:val="16"/>
                <w:lang w:val="es-ES_tradnl"/>
              </w:rPr>
            </w:pPr>
          </w:p>
        </w:tc>
        <w:tc>
          <w:tcPr>
            <w:tcW w:w="0" w:type="auto"/>
          </w:tcPr>
          <w:p w:rsidR="00BD35B5" w:rsidRPr="00877197" w:rsidRDefault="00BD35B5" w:rsidP="00BD35B5">
            <w:pPr>
              <w:jc w:val="center"/>
              <w:rPr>
                <w:rFonts w:ascii="Arial" w:hAnsi="Arial" w:cs="Arial"/>
                <w:sz w:val="16"/>
                <w:szCs w:val="16"/>
                <w:lang w:val="es-ES_tradnl"/>
              </w:rPr>
            </w:pPr>
          </w:p>
        </w:tc>
        <w:tc>
          <w:tcPr>
            <w:tcW w:w="0" w:type="auto"/>
          </w:tcPr>
          <w:p w:rsidR="00BD35B5" w:rsidRPr="00877197" w:rsidRDefault="00BD35B5" w:rsidP="00BD35B5">
            <w:pPr>
              <w:jc w:val="center"/>
              <w:rPr>
                <w:rFonts w:ascii="Arial" w:hAnsi="Arial" w:cs="Arial"/>
                <w:sz w:val="16"/>
                <w:szCs w:val="16"/>
                <w:lang w:val="es-ES_tradnl"/>
              </w:rPr>
            </w:pPr>
          </w:p>
        </w:tc>
        <w:tc>
          <w:tcPr>
            <w:tcW w:w="0" w:type="auto"/>
          </w:tcPr>
          <w:p w:rsidR="00BD35B5" w:rsidRPr="00877197" w:rsidRDefault="00BD35B5" w:rsidP="00BD35B5">
            <w:pPr>
              <w:jc w:val="center"/>
              <w:rPr>
                <w:rFonts w:ascii="Arial" w:hAnsi="Arial" w:cs="Arial"/>
                <w:sz w:val="16"/>
                <w:szCs w:val="16"/>
                <w:lang w:val="es-ES_tradnl"/>
              </w:rPr>
            </w:pPr>
          </w:p>
          <w:p w:rsidR="00BD35B5" w:rsidRPr="00877197" w:rsidRDefault="00BD35B5" w:rsidP="00BD35B5">
            <w:pPr>
              <w:jc w:val="center"/>
              <w:rPr>
                <w:rFonts w:ascii="Arial" w:hAnsi="Arial" w:cs="Arial"/>
                <w:sz w:val="16"/>
                <w:szCs w:val="16"/>
                <w:lang w:val="es-ES_tradnl"/>
              </w:rPr>
            </w:pPr>
          </w:p>
          <w:p w:rsidR="00BD35B5" w:rsidRPr="00877197" w:rsidRDefault="00BD35B5" w:rsidP="00BD35B5">
            <w:pPr>
              <w:jc w:val="center"/>
              <w:rPr>
                <w:rFonts w:ascii="Arial" w:hAnsi="Arial" w:cs="Arial"/>
                <w:sz w:val="16"/>
                <w:szCs w:val="16"/>
                <w:lang w:val="es-ES_tradnl"/>
              </w:rPr>
            </w:pPr>
            <w:r w:rsidRPr="00877197">
              <w:rPr>
                <w:rFonts w:ascii="Arial" w:hAnsi="Arial" w:cs="Arial"/>
                <w:sz w:val="16"/>
                <w:szCs w:val="16"/>
                <w:lang w:val="es-ES_tradnl"/>
              </w:rPr>
              <w:t>X</w:t>
            </w:r>
          </w:p>
        </w:tc>
        <w:tc>
          <w:tcPr>
            <w:tcW w:w="0" w:type="auto"/>
            <w:vMerge/>
          </w:tcPr>
          <w:p w:rsidR="00BD35B5" w:rsidRPr="00877197" w:rsidRDefault="00BD35B5" w:rsidP="00BD35B5">
            <w:pPr>
              <w:jc w:val="center"/>
              <w:rPr>
                <w:rFonts w:ascii="Arial" w:hAnsi="Arial" w:cs="Arial"/>
                <w:sz w:val="16"/>
                <w:szCs w:val="16"/>
                <w:lang w:val="es-ES_tradnl"/>
              </w:rPr>
            </w:pPr>
          </w:p>
        </w:tc>
        <w:tc>
          <w:tcPr>
            <w:tcW w:w="0" w:type="auto"/>
            <w:vMerge/>
            <w:shd w:val="clear" w:color="auto" w:fill="auto"/>
          </w:tcPr>
          <w:p w:rsidR="00BD35B5" w:rsidRPr="00877197" w:rsidRDefault="00BD35B5" w:rsidP="00BD35B5">
            <w:pPr>
              <w:jc w:val="center"/>
              <w:rPr>
                <w:rFonts w:ascii="Arial" w:hAnsi="Arial" w:cs="Arial"/>
                <w:sz w:val="16"/>
                <w:szCs w:val="16"/>
                <w:lang w:val="es-ES_tradnl"/>
              </w:rPr>
            </w:pPr>
          </w:p>
        </w:tc>
        <w:tc>
          <w:tcPr>
            <w:tcW w:w="0" w:type="auto"/>
            <w:vMerge/>
            <w:shd w:val="clear" w:color="auto" w:fill="auto"/>
            <w:vAlign w:val="center"/>
          </w:tcPr>
          <w:p w:rsidR="00BD35B5" w:rsidRPr="00877197" w:rsidRDefault="00BD35B5" w:rsidP="00BD35B5">
            <w:pPr>
              <w:jc w:val="center"/>
              <w:rPr>
                <w:rFonts w:ascii="Arial" w:hAnsi="Arial" w:cs="Arial"/>
                <w:sz w:val="16"/>
                <w:szCs w:val="16"/>
                <w:lang w:val="es-ES_tradnl"/>
              </w:rPr>
            </w:pPr>
          </w:p>
        </w:tc>
      </w:tr>
      <w:tr w:rsidR="00C31E3D" w:rsidRPr="00877197" w:rsidTr="00C31E3D">
        <w:trPr>
          <w:trHeight w:val="612"/>
        </w:trPr>
        <w:tc>
          <w:tcPr>
            <w:tcW w:w="0" w:type="auto"/>
          </w:tcPr>
          <w:p w:rsidR="00BD35B5" w:rsidRPr="00877197" w:rsidRDefault="00BD35B5" w:rsidP="00BD35B5">
            <w:pPr>
              <w:numPr>
                <w:ilvl w:val="0"/>
                <w:numId w:val="18"/>
              </w:numPr>
              <w:rPr>
                <w:rFonts w:ascii="Arial" w:hAnsi="Arial" w:cs="Arial"/>
                <w:sz w:val="16"/>
                <w:szCs w:val="16"/>
                <w:lang w:val="es-ES_tradnl"/>
              </w:rPr>
            </w:pPr>
            <w:r w:rsidRPr="00EE3CDE">
              <w:rPr>
                <w:rFonts w:ascii="Arial" w:hAnsi="Arial" w:cs="Arial"/>
                <w:sz w:val="16"/>
                <w:szCs w:val="16"/>
                <w:lang w:val="es-ES_tradnl"/>
              </w:rPr>
              <w:t>Tiempo promedio de viaje en los tramos intervenidos por el Programa (Minutos por viaje)</w:t>
            </w: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shd w:val="clear" w:color="auto" w:fill="auto"/>
          </w:tcPr>
          <w:p w:rsidR="00BD35B5" w:rsidRPr="00877197" w:rsidRDefault="00BD35B5" w:rsidP="00BD35B5">
            <w:pPr>
              <w:ind w:right="-134"/>
              <w:rPr>
                <w:rFonts w:ascii="Arial" w:hAnsi="Arial" w:cs="Arial"/>
                <w:sz w:val="16"/>
                <w:szCs w:val="16"/>
                <w:lang w:val="es-ES_tradnl"/>
              </w:rPr>
            </w:pP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shd w:val="clear" w:color="auto" w:fill="auto"/>
          </w:tcPr>
          <w:p w:rsidR="00BD35B5" w:rsidRPr="00877197" w:rsidRDefault="00BD35B5" w:rsidP="00BD35B5">
            <w:pPr>
              <w:ind w:right="-108"/>
              <w:rPr>
                <w:rFonts w:ascii="Arial" w:hAnsi="Arial" w:cs="Arial"/>
                <w:sz w:val="16"/>
                <w:szCs w:val="16"/>
                <w:lang w:val="es-ES_tradnl"/>
              </w:rPr>
            </w:pP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jc w:val="center"/>
              <w:rPr>
                <w:rFonts w:ascii="Arial" w:hAnsi="Arial" w:cs="Arial"/>
                <w:sz w:val="16"/>
                <w:szCs w:val="16"/>
                <w:lang w:val="es-ES_tradnl"/>
              </w:rPr>
            </w:pPr>
          </w:p>
        </w:tc>
        <w:tc>
          <w:tcPr>
            <w:tcW w:w="0" w:type="auto"/>
          </w:tcPr>
          <w:p w:rsidR="00BD35B5" w:rsidRPr="00877197" w:rsidRDefault="00BD35B5" w:rsidP="00BD35B5">
            <w:pPr>
              <w:jc w:val="center"/>
              <w:rPr>
                <w:rFonts w:ascii="Arial" w:hAnsi="Arial" w:cs="Arial"/>
                <w:sz w:val="16"/>
                <w:szCs w:val="16"/>
                <w:lang w:val="es-ES_tradnl"/>
              </w:rPr>
            </w:pPr>
          </w:p>
        </w:tc>
        <w:tc>
          <w:tcPr>
            <w:tcW w:w="0" w:type="auto"/>
          </w:tcPr>
          <w:p w:rsidR="00BD35B5" w:rsidRPr="00877197" w:rsidRDefault="00BD35B5" w:rsidP="00BD35B5">
            <w:pPr>
              <w:jc w:val="center"/>
              <w:rPr>
                <w:rFonts w:ascii="Arial" w:hAnsi="Arial" w:cs="Arial"/>
                <w:sz w:val="16"/>
                <w:szCs w:val="16"/>
                <w:lang w:val="es-ES_tradnl"/>
              </w:rPr>
            </w:pPr>
          </w:p>
        </w:tc>
        <w:tc>
          <w:tcPr>
            <w:tcW w:w="0" w:type="auto"/>
          </w:tcPr>
          <w:p w:rsidR="00BD35B5" w:rsidRPr="00877197" w:rsidRDefault="00BD35B5" w:rsidP="00BD35B5">
            <w:pPr>
              <w:jc w:val="center"/>
              <w:rPr>
                <w:rFonts w:ascii="Arial" w:hAnsi="Arial" w:cs="Arial"/>
                <w:sz w:val="16"/>
                <w:szCs w:val="16"/>
                <w:lang w:val="es-ES_tradnl"/>
              </w:rPr>
            </w:pPr>
          </w:p>
          <w:p w:rsidR="00BD35B5" w:rsidRPr="00877197" w:rsidRDefault="00BD35B5" w:rsidP="00BD35B5">
            <w:pPr>
              <w:jc w:val="center"/>
              <w:rPr>
                <w:rFonts w:ascii="Arial" w:hAnsi="Arial" w:cs="Arial"/>
                <w:sz w:val="16"/>
                <w:szCs w:val="16"/>
                <w:lang w:val="es-ES_tradnl"/>
              </w:rPr>
            </w:pPr>
            <w:r w:rsidRPr="00877197">
              <w:rPr>
                <w:rFonts w:ascii="Arial" w:hAnsi="Arial" w:cs="Arial"/>
                <w:sz w:val="16"/>
                <w:szCs w:val="16"/>
                <w:lang w:val="es-ES_tradnl"/>
              </w:rPr>
              <w:t>X</w:t>
            </w:r>
          </w:p>
        </w:tc>
        <w:tc>
          <w:tcPr>
            <w:tcW w:w="0" w:type="auto"/>
            <w:vMerge/>
          </w:tcPr>
          <w:p w:rsidR="00BD35B5" w:rsidRPr="00877197" w:rsidRDefault="00BD35B5" w:rsidP="00BD35B5">
            <w:pPr>
              <w:jc w:val="center"/>
              <w:rPr>
                <w:rFonts w:ascii="Arial" w:hAnsi="Arial" w:cs="Arial"/>
                <w:sz w:val="16"/>
                <w:szCs w:val="16"/>
                <w:lang w:val="es-ES_tradnl"/>
              </w:rPr>
            </w:pPr>
          </w:p>
        </w:tc>
        <w:tc>
          <w:tcPr>
            <w:tcW w:w="0" w:type="auto"/>
            <w:vMerge/>
            <w:shd w:val="clear" w:color="auto" w:fill="auto"/>
          </w:tcPr>
          <w:p w:rsidR="00BD35B5" w:rsidRPr="00877197" w:rsidRDefault="00BD35B5" w:rsidP="00BD35B5">
            <w:pPr>
              <w:jc w:val="center"/>
              <w:rPr>
                <w:rFonts w:ascii="Arial" w:hAnsi="Arial" w:cs="Arial"/>
                <w:sz w:val="16"/>
                <w:szCs w:val="16"/>
                <w:lang w:val="es-ES_tradnl"/>
              </w:rPr>
            </w:pPr>
          </w:p>
        </w:tc>
        <w:tc>
          <w:tcPr>
            <w:tcW w:w="0" w:type="auto"/>
            <w:vMerge/>
            <w:shd w:val="clear" w:color="auto" w:fill="auto"/>
          </w:tcPr>
          <w:p w:rsidR="00BD35B5" w:rsidRPr="00877197" w:rsidRDefault="00BD35B5" w:rsidP="00BD35B5">
            <w:pPr>
              <w:jc w:val="center"/>
              <w:rPr>
                <w:rFonts w:ascii="Arial" w:hAnsi="Arial" w:cs="Arial"/>
                <w:sz w:val="16"/>
                <w:szCs w:val="16"/>
                <w:lang w:val="es-ES_tradnl"/>
              </w:rPr>
            </w:pPr>
          </w:p>
        </w:tc>
      </w:tr>
      <w:tr w:rsidR="00C31E3D" w:rsidRPr="00877197" w:rsidTr="00C31E3D">
        <w:trPr>
          <w:trHeight w:val="365"/>
        </w:trPr>
        <w:tc>
          <w:tcPr>
            <w:tcW w:w="0" w:type="auto"/>
          </w:tcPr>
          <w:p w:rsidR="00BD35B5" w:rsidRPr="00877197" w:rsidRDefault="00BD35B5" w:rsidP="00BD35B5">
            <w:pPr>
              <w:rPr>
                <w:rFonts w:ascii="Arial" w:hAnsi="Arial" w:cs="Arial"/>
                <w:b/>
                <w:sz w:val="16"/>
                <w:szCs w:val="16"/>
                <w:lang w:val="es-ES_tradnl"/>
              </w:rPr>
            </w:pPr>
            <w:r w:rsidRPr="00877197">
              <w:rPr>
                <w:rFonts w:ascii="Arial" w:hAnsi="Arial" w:cs="Arial"/>
                <w:b/>
                <w:sz w:val="16"/>
                <w:szCs w:val="16"/>
                <w:lang w:val="es-ES_tradnl"/>
              </w:rPr>
              <w:t>Procesamiento y Análisis de información</w:t>
            </w: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jc w:val="center"/>
              <w:rPr>
                <w:rFonts w:ascii="Arial" w:hAnsi="Arial" w:cs="Arial"/>
                <w:sz w:val="16"/>
                <w:szCs w:val="16"/>
                <w:lang w:val="es-ES_tradnl"/>
              </w:rPr>
            </w:pPr>
          </w:p>
        </w:tc>
        <w:tc>
          <w:tcPr>
            <w:tcW w:w="0" w:type="auto"/>
          </w:tcPr>
          <w:p w:rsidR="00BD35B5" w:rsidRPr="00877197" w:rsidRDefault="00BD35B5" w:rsidP="00BD35B5">
            <w:pPr>
              <w:jc w:val="center"/>
              <w:rPr>
                <w:rFonts w:ascii="Arial" w:hAnsi="Arial" w:cs="Arial"/>
                <w:sz w:val="16"/>
                <w:szCs w:val="16"/>
                <w:lang w:val="es-ES_tradnl"/>
              </w:rPr>
            </w:pPr>
          </w:p>
        </w:tc>
        <w:tc>
          <w:tcPr>
            <w:tcW w:w="0" w:type="auto"/>
          </w:tcPr>
          <w:p w:rsidR="00BD35B5" w:rsidRPr="00877197" w:rsidRDefault="00BD35B5" w:rsidP="00BD35B5">
            <w:pPr>
              <w:jc w:val="center"/>
              <w:rPr>
                <w:rFonts w:ascii="Arial" w:hAnsi="Arial" w:cs="Arial"/>
                <w:sz w:val="16"/>
                <w:szCs w:val="16"/>
                <w:lang w:val="es-ES_tradnl"/>
              </w:rPr>
            </w:pPr>
          </w:p>
        </w:tc>
        <w:tc>
          <w:tcPr>
            <w:tcW w:w="0" w:type="auto"/>
          </w:tcPr>
          <w:p w:rsidR="00BD35B5" w:rsidRPr="00877197" w:rsidRDefault="00BD35B5" w:rsidP="00BD35B5">
            <w:pPr>
              <w:jc w:val="center"/>
              <w:rPr>
                <w:rFonts w:ascii="Arial" w:hAnsi="Arial" w:cs="Arial"/>
                <w:sz w:val="16"/>
                <w:szCs w:val="16"/>
                <w:lang w:val="es-ES_tradnl"/>
              </w:rPr>
            </w:pPr>
            <w:r w:rsidRPr="00877197">
              <w:rPr>
                <w:rFonts w:ascii="Arial" w:hAnsi="Arial" w:cs="Arial"/>
                <w:sz w:val="16"/>
                <w:szCs w:val="16"/>
                <w:lang w:val="es-ES_tradnl"/>
              </w:rPr>
              <w:t>X</w:t>
            </w:r>
          </w:p>
        </w:tc>
        <w:tc>
          <w:tcPr>
            <w:tcW w:w="0" w:type="auto"/>
            <w:vMerge/>
          </w:tcPr>
          <w:p w:rsidR="00BD35B5" w:rsidRPr="00877197" w:rsidRDefault="00BD35B5" w:rsidP="00BD35B5">
            <w:pPr>
              <w:jc w:val="center"/>
              <w:rPr>
                <w:rFonts w:ascii="Arial" w:hAnsi="Arial" w:cs="Arial"/>
                <w:sz w:val="16"/>
                <w:szCs w:val="16"/>
                <w:lang w:val="es-ES_tradnl"/>
              </w:rPr>
            </w:pPr>
          </w:p>
        </w:tc>
        <w:tc>
          <w:tcPr>
            <w:tcW w:w="0" w:type="auto"/>
            <w:vMerge/>
            <w:shd w:val="clear" w:color="auto" w:fill="auto"/>
          </w:tcPr>
          <w:p w:rsidR="00BD35B5" w:rsidRPr="00877197" w:rsidRDefault="00BD35B5" w:rsidP="00BD35B5">
            <w:pPr>
              <w:jc w:val="center"/>
              <w:rPr>
                <w:rFonts w:ascii="Arial" w:hAnsi="Arial" w:cs="Arial"/>
                <w:sz w:val="16"/>
                <w:szCs w:val="16"/>
                <w:lang w:val="es-ES_tradnl"/>
              </w:rPr>
            </w:pPr>
          </w:p>
        </w:tc>
        <w:tc>
          <w:tcPr>
            <w:tcW w:w="0" w:type="auto"/>
            <w:vMerge/>
            <w:shd w:val="clear" w:color="auto" w:fill="auto"/>
          </w:tcPr>
          <w:p w:rsidR="00BD35B5" w:rsidRPr="00877197" w:rsidRDefault="00BD35B5" w:rsidP="00BD35B5">
            <w:pPr>
              <w:jc w:val="center"/>
              <w:rPr>
                <w:rFonts w:ascii="Arial" w:hAnsi="Arial" w:cs="Arial"/>
                <w:sz w:val="16"/>
                <w:szCs w:val="16"/>
                <w:lang w:val="es-ES_tradnl"/>
              </w:rPr>
            </w:pPr>
          </w:p>
        </w:tc>
      </w:tr>
      <w:tr w:rsidR="00C31E3D" w:rsidRPr="00877197" w:rsidTr="00C31E3D">
        <w:trPr>
          <w:trHeight w:val="365"/>
        </w:trPr>
        <w:tc>
          <w:tcPr>
            <w:tcW w:w="0" w:type="auto"/>
          </w:tcPr>
          <w:p w:rsidR="00BD35B5" w:rsidRDefault="00BD35B5" w:rsidP="00BD35B5">
            <w:pPr>
              <w:rPr>
                <w:rFonts w:ascii="Arial" w:hAnsi="Arial" w:cs="Arial"/>
                <w:b/>
                <w:sz w:val="16"/>
                <w:szCs w:val="16"/>
                <w:lang w:val="es-ES_tradnl"/>
              </w:rPr>
            </w:pPr>
            <w:r w:rsidRPr="00877197">
              <w:rPr>
                <w:rFonts w:ascii="Arial" w:hAnsi="Arial" w:cs="Arial"/>
                <w:b/>
                <w:sz w:val="16"/>
                <w:szCs w:val="16"/>
                <w:lang w:val="es-ES_tradnl"/>
              </w:rPr>
              <w:t xml:space="preserve">Informe de evaluación </w:t>
            </w:r>
            <w:r>
              <w:rPr>
                <w:rFonts w:ascii="Arial" w:hAnsi="Arial" w:cs="Arial"/>
                <w:b/>
                <w:sz w:val="16"/>
                <w:szCs w:val="16"/>
                <w:lang w:val="es-ES_tradnl"/>
              </w:rPr>
              <w:t>final del programa</w:t>
            </w:r>
          </w:p>
          <w:p w:rsidR="00BD35B5" w:rsidRPr="00877197" w:rsidRDefault="00BD35B5" w:rsidP="00BD35B5">
            <w:pPr>
              <w:pStyle w:val="ListParagraph"/>
              <w:numPr>
                <w:ilvl w:val="0"/>
                <w:numId w:val="19"/>
              </w:numPr>
              <w:spacing w:after="120"/>
              <w:ind w:left="318" w:hanging="142"/>
              <w:contextualSpacing w:val="0"/>
              <w:rPr>
                <w:rFonts w:ascii="Arial" w:hAnsi="Arial" w:cs="Arial"/>
                <w:sz w:val="16"/>
                <w:szCs w:val="16"/>
                <w:lang w:val="es-ES_tradnl"/>
              </w:rPr>
            </w:pPr>
            <w:r w:rsidRPr="00877197">
              <w:rPr>
                <w:rFonts w:ascii="Arial" w:hAnsi="Arial" w:cs="Arial"/>
                <w:sz w:val="16"/>
                <w:szCs w:val="16"/>
                <w:lang w:val="es-ES_tradnl"/>
              </w:rPr>
              <w:t>Evaluación Económica Ex Post</w:t>
            </w:r>
          </w:p>
          <w:p w:rsidR="00BD35B5" w:rsidRPr="00877197" w:rsidRDefault="00BD35B5" w:rsidP="00BD35B5">
            <w:pPr>
              <w:pStyle w:val="ListParagraph"/>
              <w:numPr>
                <w:ilvl w:val="1"/>
                <w:numId w:val="19"/>
              </w:numPr>
              <w:spacing w:after="120"/>
              <w:ind w:left="455" w:hanging="142"/>
              <w:contextualSpacing w:val="0"/>
              <w:rPr>
                <w:rFonts w:ascii="Arial" w:hAnsi="Arial" w:cs="Arial"/>
                <w:sz w:val="16"/>
                <w:szCs w:val="16"/>
                <w:lang w:val="es-ES_tradnl"/>
              </w:rPr>
            </w:pPr>
            <w:r w:rsidRPr="00877197">
              <w:rPr>
                <w:rFonts w:ascii="Arial" w:hAnsi="Arial" w:cs="Arial"/>
                <w:sz w:val="16"/>
                <w:szCs w:val="16"/>
                <w:lang w:val="es-ES_tradnl"/>
              </w:rPr>
              <w:t>Estudio de velocidades</w:t>
            </w:r>
          </w:p>
          <w:p w:rsidR="00BD35B5" w:rsidRPr="00877197" w:rsidRDefault="00BD35B5" w:rsidP="00BD35B5">
            <w:pPr>
              <w:pStyle w:val="ListParagraph"/>
              <w:numPr>
                <w:ilvl w:val="1"/>
                <w:numId w:val="19"/>
              </w:numPr>
              <w:spacing w:after="120"/>
              <w:ind w:left="455" w:hanging="142"/>
              <w:contextualSpacing w:val="0"/>
              <w:rPr>
                <w:rFonts w:ascii="Arial" w:hAnsi="Arial" w:cs="Arial"/>
                <w:sz w:val="16"/>
                <w:szCs w:val="16"/>
                <w:lang w:val="es-ES_tradnl"/>
              </w:rPr>
            </w:pPr>
            <w:r w:rsidRPr="00877197">
              <w:rPr>
                <w:rFonts w:ascii="Arial" w:hAnsi="Arial" w:cs="Arial"/>
                <w:sz w:val="16"/>
                <w:szCs w:val="16"/>
                <w:lang w:val="es-ES_tradnl"/>
              </w:rPr>
              <w:t>Estudio de tránsito</w:t>
            </w:r>
          </w:p>
          <w:p w:rsidR="00BD35B5" w:rsidRPr="00877197" w:rsidRDefault="00BD35B5" w:rsidP="00BD35B5">
            <w:pPr>
              <w:pStyle w:val="ListParagraph"/>
              <w:numPr>
                <w:ilvl w:val="1"/>
                <w:numId w:val="19"/>
              </w:numPr>
              <w:spacing w:after="120"/>
              <w:ind w:left="455" w:hanging="142"/>
              <w:contextualSpacing w:val="0"/>
              <w:rPr>
                <w:rFonts w:ascii="Arial" w:hAnsi="Arial" w:cs="Arial"/>
                <w:sz w:val="16"/>
                <w:szCs w:val="16"/>
                <w:lang w:val="es-ES_tradnl"/>
              </w:rPr>
            </w:pPr>
            <w:r w:rsidRPr="00877197">
              <w:rPr>
                <w:rFonts w:ascii="Arial" w:hAnsi="Arial" w:cs="Arial"/>
                <w:sz w:val="16"/>
                <w:szCs w:val="16"/>
                <w:lang w:val="es-ES_tradnl"/>
              </w:rPr>
              <w:t>Costos de los usuarios</w:t>
            </w:r>
          </w:p>
          <w:p w:rsidR="00BD35B5" w:rsidRPr="00877197" w:rsidRDefault="00BD35B5" w:rsidP="00BD35B5">
            <w:pPr>
              <w:pStyle w:val="ListParagraph"/>
              <w:numPr>
                <w:ilvl w:val="1"/>
                <w:numId w:val="19"/>
              </w:numPr>
              <w:spacing w:after="120"/>
              <w:ind w:left="455" w:hanging="142"/>
              <w:contextualSpacing w:val="0"/>
              <w:rPr>
                <w:rFonts w:ascii="Arial" w:hAnsi="Arial" w:cs="Arial"/>
                <w:sz w:val="16"/>
                <w:szCs w:val="16"/>
                <w:lang w:val="es-ES_tradnl"/>
              </w:rPr>
            </w:pPr>
            <w:r w:rsidRPr="00877197">
              <w:rPr>
                <w:rFonts w:ascii="Arial" w:hAnsi="Arial" w:cs="Arial"/>
                <w:sz w:val="16"/>
                <w:szCs w:val="16"/>
                <w:lang w:val="es-ES_tradnl"/>
              </w:rPr>
              <w:t>Indicadores de impacto</w:t>
            </w:r>
          </w:p>
          <w:p w:rsidR="00BD35B5" w:rsidRPr="00BD35B5" w:rsidRDefault="00BD35B5" w:rsidP="00BD35B5">
            <w:pPr>
              <w:pStyle w:val="ListParagraph"/>
              <w:numPr>
                <w:ilvl w:val="1"/>
                <w:numId w:val="19"/>
              </w:numPr>
              <w:spacing w:after="120"/>
              <w:ind w:left="455" w:hanging="142"/>
              <w:contextualSpacing w:val="0"/>
              <w:rPr>
                <w:rFonts w:ascii="Arial" w:hAnsi="Arial" w:cs="Arial"/>
                <w:sz w:val="16"/>
                <w:szCs w:val="16"/>
                <w:lang w:val="es-ES_tradnl"/>
              </w:rPr>
            </w:pPr>
            <w:r w:rsidRPr="00877197">
              <w:rPr>
                <w:rFonts w:ascii="Arial" w:hAnsi="Arial" w:cs="Arial"/>
                <w:sz w:val="16"/>
                <w:szCs w:val="16"/>
                <w:lang w:val="es-ES_tradnl"/>
              </w:rPr>
              <w:t>Indicadores de resultados</w:t>
            </w:r>
          </w:p>
          <w:p w:rsidR="00BD35B5" w:rsidRPr="00877197" w:rsidRDefault="00BD35B5" w:rsidP="00BD35B5">
            <w:pPr>
              <w:rPr>
                <w:rFonts w:ascii="Arial" w:hAnsi="Arial" w:cs="Arial"/>
                <w:b/>
                <w:sz w:val="16"/>
                <w:szCs w:val="16"/>
                <w:lang w:val="es-ES_tradnl"/>
              </w:rPr>
            </w:pP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jc w:val="center"/>
              <w:rPr>
                <w:rFonts w:ascii="Arial" w:hAnsi="Arial" w:cs="Arial"/>
                <w:sz w:val="16"/>
                <w:szCs w:val="16"/>
                <w:lang w:val="es-ES_tradnl"/>
              </w:rPr>
            </w:pPr>
          </w:p>
        </w:tc>
        <w:tc>
          <w:tcPr>
            <w:tcW w:w="0" w:type="auto"/>
          </w:tcPr>
          <w:p w:rsidR="00BD35B5" w:rsidRPr="00877197" w:rsidRDefault="00BD35B5" w:rsidP="00BD35B5">
            <w:pPr>
              <w:jc w:val="center"/>
              <w:rPr>
                <w:rFonts w:ascii="Arial" w:hAnsi="Arial" w:cs="Arial"/>
                <w:sz w:val="16"/>
                <w:szCs w:val="16"/>
                <w:lang w:val="es-ES_tradnl"/>
              </w:rPr>
            </w:pPr>
          </w:p>
        </w:tc>
        <w:tc>
          <w:tcPr>
            <w:tcW w:w="0" w:type="auto"/>
          </w:tcPr>
          <w:p w:rsidR="00BD35B5" w:rsidRPr="00877197" w:rsidRDefault="00BD35B5" w:rsidP="00BD35B5">
            <w:pPr>
              <w:jc w:val="center"/>
              <w:rPr>
                <w:rFonts w:ascii="Arial" w:hAnsi="Arial" w:cs="Arial"/>
                <w:sz w:val="16"/>
                <w:szCs w:val="16"/>
                <w:lang w:val="es-ES_tradnl"/>
              </w:rPr>
            </w:pPr>
          </w:p>
        </w:tc>
        <w:tc>
          <w:tcPr>
            <w:tcW w:w="0" w:type="auto"/>
          </w:tcPr>
          <w:p w:rsidR="00BD35B5" w:rsidRPr="00877197" w:rsidRDefault="00BD35B5" w:rsidP="00BD35B5">
            <w:pPr>
              <w:jc w:val="center"/>
              <w:rPr>
                <w:rFonts w:ascii="Arial" w:hAnsi="Arial" w:cs="Arial"/>
                <w:sz w:val="16"/>
                <w:szCs w:val="16"/>
                <w:lang w:val="es-ES_tradnl"/>
              </w:rPr>
            </w:pPr>
            <w:r w:rsidRPr="00877197">
              <w:rPr>
                <w:rFonts w:ascii="Arial" w:hAnsi="Arial" w:cs="Arial"/>
                <w:sz w:val="16"/>
                <w:szCs w:val="16"/>
                <w:lang w:val="es-ES_tradnl"/>
              </w:rPr>
              <w:t>X</w:t>
            </w:r>
          </w:p>
        </w:tc>
        <w:tc>
          <w:tcPr>
            <w:tcW w:w="0" w:type="auto"/>
            <w:vMerge/>
          </w:tcPr>
          <w:p w:rsidR="00BD35B5" w:rsidRPr="00877197" w:rsidRDefault="00BD35B5" w:rsidP="00BD35B5">
            <w:pPr>
              <w:jc w:val="center"/>
              <w:rPr>
                <w:rFonts w:ascii="Arial" w:hAnsi="Arial" w:cs="Arial"/>
                <w:sz w:val="16"/>
                <w:szCs w:val="16"/>
                <w:lang w:val="es-ES_tradnl"/>
              </w:rPr>
            </w:pPr>
          </w:p>
        </w:tc>
        <w:tc>
          <w:tcPr>
            <w:tcW w:w="0" w:type="auto"/>
            <w:vMerge/>
            <w:shd w:val="clear" w:color="auto" w:fill="auto"/>
          </w:tcPr>
          <w:p w:rsidR="00BD35B5" w:rsidRPr="00877197" w:rsidRDefault="00BD35B5" w:rsidP="00BD35B5">
            <w:pPr>
              <w:jc w:val="center"/>
              <w:rPr>
                <w:rFonts w:ascii="Arial" w:hAnsi="Arial" w:cs="Arial"/>
                <w:sz w:val="16"/>
                <w:szCs w:val="16"/>
                <w:lang w:val="es-ES_tradnl"/>
              </w:rPr>
            </w:pPr>
          </w:p>
        </w:tc>
        <w:tc>
          <w:tcPr>
            <w:tcW w:w="0" w:type="auto"/>
            <w:vMerge/>
            <w:shd w:val="clear" w:color="auto" w:fill="auto"/>
          </w:tcPr>
          <w:p w:rsidR="00BD35B5" w:rsidRPr="00877197" w:rsidRDefault="00BD35B5" w:rsidP="00BD35B5">
            <w:pPr>
              <w:jc w:val="center"/>
              <w:rPr>
                <w:rFonts w:ascii="Arial" w:hAnsi="Arial" w:cs="Arial"/>
                <w:sz w:val="16"/>
                <w:szCs w:val="16"/>
                <w:lang w:val="es-ES_tradnl"/>
              </w:rPr>
            </w:pPr>
          </w:p>
        </w:tc>
      </w:tr>
      <w:tr w:rsidR="00C31E3D" w:rsidRPr="00877197" w:rsidTr="00C31E3D">
        <w:trPr>
          <w:trHeight w:val="438"/>
        </w:trPr>
        <w:tc>
          <w:tcPr>
            <w:tcW w:w="0" w:type="auto"/>
          </w:tcPr>
          <w:p w:rsidR="00BD35B5" w:rsidRPr="00877197" w:rsidRDefault="00BD35B5" w:rsidP="00BD35B5">
            <w:pPr>
              <w:pStyle w:val="ListParagraph"/>
              <w:numPr>
                <w:ilvl w:val="0"/>
                <w:numId w:val="1"/>
              </w:numPr>
              <w:tabs>
                <w:tab w:val="left" w:pos="270"/>
              </w:tabs>
              <w:ind w:left="180" w:hanging="180"/>
              <w:rPr>
                <w:rFonts w:ascii="Arial" w:hAnsi="Arial" w:cs="Arial"/>
                <w:b/>
                <w:sz w:val="16"/>
                <w:szCs w:val="16"/>
                <w:lang w:val="es-ES_tradnl"/>
              </w:rPr>
            </w:pPr>
            <w:r w:rsidRPr="00877197">
              <w:rPr>
                <w:rFonts w:ascii="Arial" w:hAnsi="Arial" w:cs="Arial"/>
                <w:b/>
                <w:sz w:val="16"/>
                <w:szCs w:val="16"/>
                <w:lang w:val="es-ES_tradnl"/>
              </w:rPr>
              <w:t>Informe de Terminación de Proyecto (PCR por sus siglas en inglés)</w:t>
            </w: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shd w:val="clear" w:color="auto" w:fill="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rPr>
                <w:rFonts w:ascii="Arial" w:hAnsi="Arial" w:cs="Arial"/>
                <w:sz w:val="16"/>
                <w:szCs w:val="16"/>
                <w:lang w:val="es-ES_tradnl"/>
              </w:rPr>
            </w:pPr>
          </w:p>
        </w:tc>
        <w:tc>
          <w:tcPr>
            <w:tcW w:w="0" w:type="auto"/>
          </w:tcPr>
          <w:p w:rsidR="00BD35B5" w:rsidRPr="00877197" w:rsidRDefault="00BD35B5" w:rsidP="00BD35B5">
            <w:pPr>
              <w:jc w:val="center"/>
              <w:rPr>
                <w:rFonts w:ascii="Arial" w:hAnsi="Arial" w:cs="Arial"/>
                <w:sz w:val="16"/>
                <w:szCs w:val="16"/>
                <w:lang w:val="es-ES_tradnl"/>
              </w:rPr>
            </w:pPr>
          </w:p>
        </w:tc>
        <w:tc>
          <w:tcPr>
            <w:tcW w:w="0" w:type="auto"/>
          </w:tcPr>
          <w:p w:rsidR="00BD35B5" w:rsidRPr="00877197" w:rsidRDefault="00BD35B5" w:rsidP="00BD35B5">
            <w:pPr>
              <w:jc w:val="center"/>
              <w:rPr>
                <w:rFonts w:ascii="Arial" w:hAnsi="Arial" w:cs="Arial"/>
                <w:sz w:val="16"/>
                <w:szCs w:val="16"/>
                <w:lang w:val="es-ES_tradnl"/>
              </w:rPr>
            </w:pPr>
          </w:p>
        </w:tc>
        <w:tc>
          <w:tcPr>
            <w:tcW w:w="0" w:type="auto"/>
          </w:tcPr>
          <w:p w:rsidR="00BD35B5" w:rsidRPr="00877197" w:rsidRDefault="00BD35B5" w:rsidP="00BD35B5">
            <w:pPr>
              <w:jc w:val="center"/>
              <w:rPr>
                <w:rFonts w:ascii="Arial" w:hAnsi="Arial" w:cs="Arial"/>
                <w:sz w:val="16"/>
                <w:szCs w:val="16"/>
                <w:lang w:val="es-ES_tradnl"/>
              </w:rPr>
            </w:pPr>
          </w:p>
        </w:tc>
        <w:tc>
          <w:tcPr>
            <w:tcW w:w="0" w:type="auto"/>
          </w:tcPr>
          <w:p w:rsidR="00BD35B5" w:rsidRPr="00877197" w:rsidRDefault="00BD35B5" w:rsidP="00BD35B5">
            <w:pPr>
              <w:jc w:val="center"/>
              <w:rPr>
                <w:rFonts w:ascii="Arial" w:hAnsi="Arial" w:cs="Arial"/>
                <w:sz w:val="16"/>
                <w:szCs w:val="16"/>
                <w:lang w:val="es-ES_tradnl"/>
              </w:rPr>
            </w:pPr>
            <w:r w:rsidRPr="00877197">
              <w:rPr>
                <w:rFonts w:ascii="Arial" w:hAnsi="Arial" w:cs="Arial"/>
                <w:sz w:val="16"/>
                <w:szCs w:val="16"/>
                <w:lang w:val="es-ES_tradnl"/>
              </w:rPr>
              <w:t>X</w:t>
            </w:r>
          </w:p>
        </w:tc>
        <w:tc>
          <w:tcPr>
            <w:tcW w:w="0" w:type="auto"/>
          </w:tcPr>
          <w:p w:rsidR="00BD35B5" w:rsidRPr="00877197" w:rsidRDefault="00BD35B5" w:rsidP="00BD35B5">
            <w:pPr>
              <w:jc w:val="center"/>
              <w:rPr>
                <w:rFonts w:ascii="Arial" w:hAnsi="Arial" w:cs="Arial"/>
                <w:sz w:val="16"/>
                <w:szCs w:val="16"/>
                <w:lang w:val="es-ES_tradnl"/>
              </w:rPr>
            </w:pPr>
          </w:p>
          <w:p w:rsidR="00BD35B5" w:rsidRPr="00877197" w:rsidRDefault="00BD35B5" w:rsidP="00BD35B5">
            <w:pPr>
              <w:jc w:val="center"/>
              <w:rPr>
                <w:rFonts w:ascii="Arial" w:hAnsi="Arial" w:cs="Arial"/>
                <w:sz w:val="16"/>
                <w:szCs w:val="16"/>
                <w:lang w:val="es-ES_tradnl"/>
              </w:rPr>
            </w:pPr>
            <w:r w:rsidRPr="00877197">
              <w:rPr>
                <w:rFonts w:ascii="Arial" w:hAnsi="Arial" w:cs="Arial"/>
                <w:sz w:val="16"/>
                <w:szCs w:val="16"/>
                <w:lang w:val="es-ES_tradnl"/>
              </w:rPr>
              <w:t>BID</w:t>
            </w:r>
          </w:p>
        </w:tc>
        <w:tc>
          <w:tcPr>
            <w:tcW w:w="0" w:type="auto"/>
            <w:shd w:val="clear" w:color="auto" w:fill="auto"/>
          </w:tcPr>
          <w:p w:rsidR="00BD35B5" w:rsidRPr="00877197" w:rsidRDefault="00BD35B5" w:rsidP="00BD35B5">
            <w:pPr>
              <w:jc w:val="center"/>
              <w:rPr>
                <w:rFonts w:ascii="Arial" w:hAnsi="Arial" w:cs="Arial"/>
                <w:sz w:val="16"/>
                <w:szCs w:val="16"/>
                <w:lang w:val="es-ES_tradnl"/>
              </w:rPr>
            </w:pPr>
          </w:p>
          <w:p w:rsidR="00BD35B5" w:rsidRPr="00877197" w:rsidRDefault="00BD35B5" w:rsidP="00BD35B5">
            <w:pPr>
              <w:jc w:val="center"/>
              <w:rPr>
                <w:rFonts w:ascii="Arial" w:hAnsi="Arial" w:cs="Arial"/>
                <w:sz w:val="16"/>
                <w:szCs w:val="16"/>
                <w:lang w:val="es-ES_tradnl"/>
              </w:rPr>
            </w:pPr>
          </w:p>
        </w:tc>
        <w:tc>
          <w:tcPr>
            <w:tcW w:w="0" w:type="auto"/>
            <w:shd w:val="clear" w:color="auto" w:fill="auto"/>
          </w:tcPr>
          <w:p w:rsidR="00BD35B5" w:rsidRPr="00877197" w:rsidRDefault="00BD35B5" w:rsidP="00BD35B5">
            <w:pPr>
              <w:jc w:val="center"/>
              <w:rPr>
                <w:rFonts w:ascii="Arial" w:hAnsi="Arial" w:cs="Arial"/>
                <w:sz w:val="16"/>
                <w:szCs w:val="16"/>
                <w:lang w:val="es-ES_tradnl"/>
              </w:rPr>
            </w:pPr>
            <w:r w:rsidRPr="00877197">
              <w:rPr>
                <w:rFonts w:ascii="Arial" w:hAnsi="Arial" w:cs="Arial"/>
                <w:sz w:val="16"/>
                <w:szCs w:val="16"/>
                <w:lang w:val="es-ES_tradnl"/>
              </w:rPr>
              <w:t>BID / Presupuesto Transaccional</w:t>
            </w:r>
          </w:p>
        </w:tc>
      </w:tr>
      <w:tr w:rsidR="00BD35B5" w:rsidRPr="00877197" w:rsidTr="00C31E3D">
        <w:trPr>
          <w:trHeight w:val="298"/>
        </w:trPr>
        <w:tc>
          <w:tcPr>
            <w:tcW w:w="0" w:type="auto"/>
            <w:gridSpan w:val="22"/>
            <w:shd w:val="clear" w:color="auto" w:fill="auto"/>
            <w:vAlign w:val="center"/>
          </w:tcPr>
          <w:p w:rsidR="00BD35B5" w:rsidRPr="00877197" w:rsidRDefault="00BD35B5" w:rsidP="00BD35B5">
            <w:pPr>
              <w:jc w:val="right"/>
              <w:rPr>
                <w:rFonts w:ascii="Arial" w:hAnsi="Arial" w:cs="Arial"/>
                <w:b/>
                <w:sz w:val="20"/>
                <w:lang w:val="es-ES_tradnl"/>
              </w:rPr>
            </w:pPr>
            <w:r w:rsidRPr="00877197">
              <w:rPr>
                <w:rFonts w:ascii="Arial" w:hAnsi="Arial" w:cs="Arial"/>
                <w:b/>
                <w:sz w:val="20"/>
                <w:lang w:val="es-ES_tradnl"/>
              </w:rPr>
              <w:t>Costo total</w:t>
            </w:r>
          </w:p>
        </w:tc>
        <w:tc>
          <w:tcPr>
            <w:tcW w:w="0" w:type="auto"/>
            <w:shd w:val="clear" w:color="auto" w:fill="auto"/>
            <w:vAlign w:val="center"/>
          </w:tcPr>
          <w:p w:rsidR="00BD35B5" w:rsidRPr="00877197" w:rsidRDefault="00710F8B" w:rsidP="00BD35B5">
            <w:pPr>
              <w:jc w:val="right"/>
              <w:rPr>
                <w:rFonts w:ascii="Arial" w:hAnsi="Arial" w:cs="Arial"/>
                <w:b/>
                <w:sz w:val="20"/>
                <w:lang w:val="es-ES_tradnl"/>
              </w:rPr>
            </w:pPr>
            <w:r>
              <w:rPr>
                <w:rFonts w:ascii="Arial" w:hAnsi="Arial" w:cs="Arial"/>
                <w:b/>
                <w:sz w:val="20"/>
                <w:lang w:val="es-ES_tradnl"/>
              </w:rPr>
              <w:t>5</w:t>
            </w:r>
            <w:r w:rsidR="00BD35B5" w:rsidRPr="00877197">
              <w:rPr>
                <w:rFonts w:ascii="Arial" w:hAnsi="Arial" w:cs="Arial"/>
                <w:b/>
                <w:sz w:val="20"/>
                <w:lang w:val="es-ES_tradnl"/>
              </w:rPr>
              <w:t>0.000</w:t>
            </w:r>
          </w:p>
        </w:tc>
        <w:tc>
          <w:tcPr>
            <w:tcW w:w="0" w:type="auto"/>
            <w:shd w:val="clear" w:color="auto" w:fill="auto"/>
            <w:vAlign w:val="center"/>
          </w:tcPr>
          <w:p w:rsidR="00BD35B5" w:rsidRPr="00877197" w:rsidRDefault="00BD35B5" w:rsidP="00BD35B5">
            <w:pPr>
              <w:jc w:val="right"/>
              <w:rPr>
                <w:rFonts w:ascii="Arial" w:hAnsi="Arial" w:cs="Arial"/>
                <w:b/>
                <w:sz w:val="20"/>
                <w:lang w:val="es-ES_tradnl"/>
              </w:rPr>
            </w:pPr>
          </w:p>
        </w:tc>
      </w:tr>
    </w:tbl>
    <w:p w:rsidR="003710B3" w:rsidRPr="00877197" w:rsidRDefault="003710B3" w:rsidP="00A31321">
      <w:pPr>
        <w:rPr>
          <w:rFonts w:ascii="Arial" w:eastAsia="Calibri" w:hAnsi="Arial" w:cs="Arial"/>
          <w:lang w:val="es-ES_tradnl"/>
        </w:rPr>
      </w:pPr>
    </w:p>
    <w:p w:rsidR="002C4EFC" w:rsidRPr="00877197" w:rsidRDefault="002C4EFC" w:rsidP="002C4EFC">
      <w:pPr>
        <w:rPr>
          <w:rFonts w:eastAsia="Calibri"/>
          <w:lang w:val="es-ES_tradnl"/>
        </w:rPr>
      </w:pPr>
    </w:p>
    <w:p w:rsidR="0038003E" w:rsidRPr="00877197" w:rsidRDefault="0038003E" w:rsidP="00D33961">
      <w:pPr>
        <w:rPr>
          <w:sz w:val="22"/>
          <w:szCs w:val="22"/>
          <w:lang w:val="es-ES_tradnl"/>
        </w:rPr>
      </w:pPr>
    </w:p>
    <w:sectPr w:rsidR="0038003E" w:rsidRPr="00877197" w:rsidSect="002364F8">
      <w:pgSz w:w="20160" w:h="12240" w:orient="landscape" w:code="5"/>
      <w:pgMar w:top="1440" w:right="1440" w:bottom="162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C66" w:rsidRDefault="00B07C66" w:rsidP="001B5186">
      <w:r>
        <w:separator/>
      </w:r>
    </w:p>
  </w:endnote>
  <w:endnote w:type="continuationSeparator" w:id="0">
    <w:p w:rsidR="00B07C66" w:rsidRDefault="00B07C66" w:rsidP="001B5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C66" w:rsidRDefault="00B07C66" w:rsidP="00077FB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07C66" w:rsidRDefault="00B07C66" w:rsidP="00077FB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C66" w:rsidRDefault="00B07C66">
    <w:pPr>
      <w:pStyle w:val="Footer"/>
      <w:jc w:val="center"/>
    </w:pPr>
    <w:r>
      <w:t>-</w:t>
    </w:r>
    <w:r>
      <w:fldChar w:fldCharType="begin"/>
    </w:r>
    <w:r>
      <w:instrText xml:space="preserve"> PAGE   \* MERGEFORMAT </w:instrText>
    </w:r>
    <w:r>
      <w:fldChar w:fldCharType="separate"/>
    </w:r>
    <w:r w:rsidR="00367FDA">
      <w:rPr>
        <w:noProof/>
      </w:rPr>
      <w:t>4</w:t>
    </w:r>
    <w:r>
      <w:rPr>
        <w:noProof/>
      </w:rPr>
      <w:fldChar w:fldCharType="end"/>
    </w:r>
    <w:r>
      <w:t>-</w:t>
    </w:r>
  </w:p>
  <w:p w:rsidR="00B07C66" w:rsidRDefault="00B07C66">
    <w:pPr>
      <w:pStyle w:val="Footer"/>
      <w:jc w:val="center"/>
    </w:pPr>
  </w:p>
  <w:p w:rsidR="00B07C66" w:rsidRDefault="00B07C66" w:rsidP="00077FB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C66" w:rsidRDefault="00B07C66" w:rsidP="001B5186">
      <w:r>
        <w:separator/>
      </w:r>
    </w:p>
  </w:footnote>
  <w:footnote w:type="continuationSeparator" w:id="0">
    <w:p w:rsidR="00B07C66" w:rsidRDefault="00B07C66" w:rsidP="001B5186">
      <w:r>
        <w:continuationSeparator/>
      </w:r>
    </w:p>
  </w:footnote>
  <w:footnote w:id="1">
    <w:p w:rsidR="00B07C66" w:rsidRPr="00361804" w:rsidRDefault="00B07C66">
      <w:pPr>
        <w:pStyle w:val="FootnoteText"/>
        <w:rPr>
          <w:lang w:val="es-SV"/>
        </w:rPr>
      </w:pPr>
      <w:r>
        <w:rPr>
          <w:rStyle w:val="FootnoteReference"/>
        </w:rPr>
        <w:footnoteRef/>
      </w:r>
      <w:r>
        <w:t xml:space="preserve"> </w:t>
      </w:r>
      <w:r>
        <w:tab/>
      </w:r>
      <w:r w:rsidRPr="00361804">
        <w:rPr>
          <w:rFonts w:ascii="Arial" w:hAnsi="Arial" w:cs="Arial"/>
        </w:rPr>
        <w:t>Bienes transables son aquellos con los cuales se puede comerciar o hacer intercambios a nivel nacional e internacional.</w:t>
      </w:r>
    </w:p>
  </w:footnote>
  <w:footnote w:id="2">
    <w:p w:rsidR="00B07C66" w:rsidRPr="004E6FE6" w:rsidRDefault="00B07C66" w:rsidP="008619D8">
      <w:pPr>
        <w:pStyle w:val="FootnoteText"/>
        <w:rPr>
          <w:rFonts w:ascii="Arial" w:hAnsi="Arial" w:cs="Arial"/>
          <w:sz w:val="18"/>
          <w:szCs w:val="18"/>
        </w:rPr>
      </w:pPr>
      <w:r w:rsidRPr="004E6FE6">
        <w:rPr>
          <w:rStyle w:val="FootnoteReference"/>
          <w:rFonts w:ascii="Arial" w:hAnsi="Arial" w:cs="Arial"/>
          <w:sz w:val="18"/>
          <w:szCs w:val="18"/>
        </w:rPr>
        <w:footnoteRef/>
      </w:r>
      <w:r w:rsidRPr="004E6FE6">
        <w:rPr>
          <w:rFonts w:ascii="Arial" w:hAnsi="Arial" w:cs="Arial"/>
          <w:sz w:val="18"/>
          <w:szCs w:val="18"/>
        </w:rPr>
        <w:t xml:space="preserve"> Construcción o mejoramiento incluye la construcción de nuevos carriles, mejora de la estructura de pavimento, bacheos profundos, sellados a la carpeta asfáltica existente, adecuación de terraplenes a condiciones hidrológicas críticas, alcantarillas y cunetas, rehabilitación y mejoramiento de los sistemas de drenaje longitudinal y transversal, puentes, obras de arte, señalización vertical y horizontal y otras obras necesarias para la seguridad vial y funcionalidad de los tramos considerados. Asimismo, incluye actividades de mejoras de estándar horizontal o vertical de los caminos, ancho, alineamiento, curvatura o pendiente longitudinal, a fin de incrementar la capacidad de la vía, la velocidad de circulación y aumentar la seguridad vial en los centros poblados, incluyendo instalación de cruces y puentes peatonales, mejora de intersecciones, pasos a desnivel, así como la aplicación de dispositivos de seguridad vial como mecanismos de disipación de energía y reducción de velocidad</w:t>
      </w:r>
      <w:r w:rsidRPr="004E6FE6">
        <w:rPr>
          <w:rFonts w:ascii="Arial" w:hAnsi="Arial" w:cs="Arial"/>
          <w:sz w:val="18"/>
          <w:szCs w:val="18"/>
          <w:lang w:val="es-MX"/>
        </w:rPr>
        <w:t>.</w:t>
      </w:r>
    </w:p>
  </w:footnote>
  <w:footnote w:id="3">
    <w:p w:rsidR="00E77A62" w:rsidRPr="004E6FE6" w:rsidRDefault="00E77A62">
      <w:pPr>
        <w:pStyle w:val="FootnoteText"/>
        <w:rPr>
          <w:rFonts w:ascii="Arial" w:hAnsi="Arial" w:cs="Arial"/>
          <w:sz w:val="18"/>
          <w:szCs w:val="18"/>
        </w:rPr>
      </w:pPr>
      <w:r w:rsidRPr="004E6FE6">
        <w:rPr>
          <w:rStyle w:val="FootnoteReference"/>
          <w:rFonts w:ascii="Arial" w:hAnsi="Arial" w:cs="Arial"/>
          <w:sz w:val="18"/>
          <w:szCs w:val="18"/>
        </w:rPr>
        <w:footnoteRef/>
      </w:r>
      <w:r w:rsidRPr="004E6FE6">
        <w:rPr>
          <w:rFonts w:ascii="Arial" w:hAnsi="Arial" w:cs="Arial"/>
          <w:sz w:val="18"/>
          <w:szCs w:val="18"/>
        </w:rPr>
        <w:t xml:space="preserve"> El taller realizado capacitará alrededor de 60 mujeres en actividades no tradicionales del sector de la construcción y transporte</w:t>
      </w:r>
    </w:p>
  </w:footnote>
  <w:footnote w:id="4">
    <w:p w:rsidR="004E6FE6" w:rsidRPr="00F62207" w:rsidRDefault="004E6FE6" w:rsidP="004E6FE6">
      <w:pPr>
        <w:pStyle w:val="FootnoteText"/>
        <w:ind w:left="284" w:hanging="284"/>
        <w:rPr>
          <w:lang w:val="es-SV"/>
        </w:rPr>
      </w:pPr>
      <w:r w:rsidRPr="004E6FE6">
        <w:rPr>
          <w:rStyle w:val="FootnoteReference"/>
          <w:rFonts w:ascii="Arial" w:hAnsi="Arial" w:cs="Arial"/>
          <w:sz w:val="18"/>
          <w:szCs w:val="18"/>
        </w:rPr>
        <w:footnoteRef/>
      </w:r>
      <w:r w:rsidRPr="004E6FE6">
        <w:rPr>
          <w:rFonts w:ascii="Arial" w:hAnsi="Arial" w:cs="Arial"/>
          <w:sz w:val="18"/>
          <w:szCs w:val="18"/>
        </w:rPr>
        <w:t xml:space="preserve">  </w:t>
      </w:r>
      <w:r w:rsidRPr="004E6FE6">
        <w:rPr>
          <w:rFonts w:ascii="Arial" w:hAnsi="Arial" w:cs="Arial"/>
          <w:sz w:val="18"/>
          <w:szCs w:val="18"/>
        </w:rPr>
        <w:tab/>
        <w:t xml:space="preserve">Se impartirán </w:t>
      </w:r>
      <w:r w:rsidRPr="004E6FE6">
        <w:rPr>
          <w:rFonts w:ascii="Arial" w:hAnsi="Arial" w:cs="Arial"/>
          <w:sz w:val="18"/>
          <w:szCs w:val="18"/>
          <w:lang w:val="es-SV"/>
        </w:rPr>
        <w:t>cursos de capacitación en HDM-4, administración de contratos, costos unitarios, auditoría de seguridad vial, adaptación al cambio climático y gestión de riesgos e informática a 100 personas.</w:t>
      </w:r>
      <w:r>
        <w:rPr>
          <w:lang w:val="es-SV"/>
        </w:rPr>
        <w:t xml:space="preserve">  </w:t>
      </w:r>
    </w:p>
  </w:footnote>
  <w:footnote w:id="5">
    <w:p w:rsidR="00B07C66" w:rsidRPr="00012CAC" w:rsidRDefault="00B07C66" w:rsidP="00144CE4">
      <w:pPr>
        <w:pStyle w:val="FootnoteText"/>
        <w:ind w:left="284" w:hanging="284"/>
      </w:pPr>
      <w:r w:rsidRPr="00012CAC">
        <w:rPr>
          <w:rStyle w:val="FootnoteReference"/>
        </w:rPr>
        <w:footnoteRef/>
      </w:r>
      <w:r>
        <w:t xml:space="preserve"> </w:t>
      </w:r>
      <w:r>
        <w:tab/>
      </w:r>
      <w:r w:rsidRPr="00CB2760">
        <w:rPr>
          <w:rFonts w:ascii="Arial" w:hAnsi="Arial" w:cs="Arial"/>
        </w:rPr>
        <w:t>Este compuesto por los tipos de vehículo siguientes: C2, C3, Camión Articulado, que ya que son estos los que transportan la mayor proporción los de bienes transables.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24FA6"/>
    <w:multiLevelType w:val="hybridMultilevel"/>
    <w:tmpl w:val="7A3E4192"/>
    <w:lvl w:ilvl="0" w:tplc="A832295E">
      <w:start w:val="1"/>
      <w:numFmt w:val="upperLetter"/>
      <w:lvlText w:val="%1."/>
      <w:lvlJc w:val="left"/>
      <w:pPr>
        <w:ind w:left="360" w:hanging="360"/>
      </w:pPr>
      <w:rPr>
        <w:rFonts w:hint="default"/>
        <w:b/>
        <w:i/>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9F41C5"/>
    <w:multiLevelType w:val="hybridMultilevel"/>
    <w:tmpl w:val="05166154"/>
    <w:lvl w:ilvl="0" w:tplc="EB78EE62">
      <w:start w:val="1"/>
      <w:numFmt w:val="upp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AB7FC9"/>
    <w:multiLevelType w:val="multilevel"/>
    <w:tmpl w:val="ECF056D6"/>
    <w:lvl w:ilvl="0">
      <w:start w:val="1"/>
      <w:numFmt w:val="upperRoman"/>
      <w:lvlText w:val="%1."/>
      <w:lvlJc w:val="center"/>
      <w:pPr>
        <w:tabs>
          <w:tab w:val="num" w:pos="1080"/>
        </w:tabs>
        <w:ind w:left="432" w:firstLine="288"/>
      </w:pPr>
      <w:rPr>
        <w:b/>
        <w:i w:val="0"/>
      </w:rPr>
    </w:lvl>
    <w:lvl w:ilvl="1">
      <w:start w:val="1"/>
      <w:numFmt w:val="decimal"/>
      <w:isLgl/>
      <w:lvlText w:val="%1.%2"/>
      <w:lvlJc w:val="left"/>
      <w:pPr>
        <w:tabs>
          <w:tab w:val="num" w:pos="1440"/>
        </w:tabs>
        <w:ind w:left="1440" w:hanging="720"/>
      </w:pPr>
      <w:rPr>
        <w:b w:val="0"/>
        <w:lang w:val="es-ES"/>
        <w14:shadow w14:blurRad="0" w14:dist="0" w14:dir="0" w14:sx="0" w14:sy="0" w14:kx="0" w14:ky="0" w14:algn="none">
          <w14:srgbClr w14:val="000000"/>
        </w14:shadow>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3">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hint="default"/>
        <w:b w:val="0"/>
        <w:i w:val="0"/>
        <w:sz w:val="24"/>
      </w:rPr>
    </w:lvl>
  </w:abstractNum>
  <w:abstractNum w:abstractNumId="4">
    <w:nsid w:val="190F772C"/>
    <w:multiLevelType w:val="hybridMultilevel"/>
    <w:tmpl w:val="B504FE86"/>
    <w:lvl w:ilvl="0" w:tplc="E8BC20DC">
      <w:start w:val="1"/>
      <w:numFmt w:val="upperRoman"/>
      <w:lvlText w:val="%1."/>
      <w:lvlJc w:val="left"/>
      <w:pPr>
        <w:ind w:left="1080" w:hanging="720"/>
      </w:pPr>
      <w:rPr>
        <w:rFonts w:hint="default"/>
      </w:rPr>
    </w:lvl>
    <w:lvl w:ilvl="1" w:tplc="DE202CBE" w:tentative="1">
      <w:start w:val="1"/>
      <w:numFmt w:val="lowerLetter"/>
      <w:lvlText w:val="%2."/>
      <w:lvlJc w:val="left"/>
      <w:pPr>
        <w:ind w:left="1440" w:hanging="360"/>
      </w:pPr>
    </w:lvl>
    <w:lvl w:ilvl="2" w:tplc="D8B42752" w:tentative="1">
      <w:start w:val="1"/>
      <w:numFmt w:val="lowerRoman"/>
      <w:lvlText w:val="%3."/>
      <w:lvlJc w:val="right"/>
      <w:pPr>
        <w:ind w:left="2160" w:hanging="180"/>
      </w:pPr>
    </w:lvl>
    <w:lvl w:ilvl="3" w:tplc="C06A26C6" w:tentative="1">
      <w:start w:val="1"/>
      <w:numFmt w:val="decimal"/>
      <w:lvlText w:val="%4."/>
      <w:lvlJc w:val="left"/>
      <w:pPr>
        <w:ind w:left="2880" w:hanging="360"/>
      </w:pPr>
    </w:lvl>
    <w:lvl w:ilvl="4" w:tplc="C23C33C8" w:tentative="1">
      <w:start w:val="1"/>
      <w:numFmt w:val="lowerLetter"/>
      <w:lvlText w:val="%5."/>
      <w:lvlJc w:val="left"/>
      <w:pPr>
        <w:ind w:left="3600" w:hanging="360"/>
      </w:pPr>
    </w:lvl>
    <w:lvl w:ilvl="5" w:tplc="CB6220F4" w:tentative="1">
      <w:start w:val="1"/>
      <w:numFmt w:val="lowerRoman"/>
      <w:lvlText w:val="%6."/>
      <w:lvlJc w:val="right"/>
      <w:pPr>
        <w:ind w:left="4320" w:hanging="180"/>
      </w:pPr>
    </w:lvl>
    <w:lvl w:ilvl="6" w:tplc="7AE62A3A" w:tentative="1">
      <w:start w:val="1"/>
      <w:numFmt w:val="decimal"/>
      <w:lvlText w:val="%7."/>
      <w:lvlJc w:val="left"/>
      <w:pPr>
        <w:ind w:left="5040" w:hanging="360"/>
      </w:pPr>
    </w:lvl>
    <w:lvl w:ilvl="7" w:tplc="430C7C8A" w:tentative="1">
      <w:start w:val="1"/>
      <w:numFmt w:val="lowerLetter"/>
      <w:lvlText w:val="%8."/>
      <w:lvlJc w:val="left"/>
      <w:pPr>
        <w:ind w:left="5760" w:hanging="360"/>
      </w:pPr>
    </w:lvl>
    <w:lvl w:ilvl="8" w:tplc="2FB22320" w:tentative="1">
      <w:start w:val="1"/>
      <w:numFmt w:val="lowerRoman"/>
      <w:lvlText w:val="%9."/>
      <w:lvlJc w:val="right"/>
      <w:pPr>
        <w:ind w:left="6480" w:hanging="180"/>
      </w:pPr>
    </w:lvl>
  </w:abstractNum>
  <w:abstractNum w:abstractNumId="5">
    <w:nsid w:val="19242B93"/>
    <w:multiLevelType w:val="hybridMultilevel"/>
    <w:tmpl w:val="BCDCD9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FE7980"/>
    <w:multiLevelType w:val="hybridMultilevel"/>
    <w:tmpl w:val="85EE8F24"/>
    <w:lvl w:ilvl="0" w:tplc="C32C25F6">
      <w:start w:val="1"/>
      <w:numFmt w:val="lowerRoman"/>
      <w:lvlText w:val="%1)"/>
      <w:lvlJc w:val="left"/>
      <w:pPr>
        <w:ind w:left="1080" w:hanging="720"/>
      </w:pPr>
      <w:rPr>
        <w:rFonts w:hint="default"/>
        <w:b/>
      </w:rPr>
    </w:lvl>
    <w:lvl w:ilvl="1" w:tplc="B938283C" w:tentative="1">
      <w:start w:val="1"/>
      <w:numFmt w:val="lowerLetter"/>
      <w:lvlText w:val="%2."/>
      <w:lvlJc w:val="left"/>
      <w:pPr>
        <w:ind w:left="1440" w:hanging="360"/>
      </w:pPr>
    </w:lvl>
    <w:lvl w:ilvl="2" w:tplc="0DFE18A4" w:tentative="1">
      <w:start w:val="1"/>
      <w:numFmt w:val="lowerRoman"/>
      <w:lvlText w:val="%3."/>
      <w:lvlJc w:val="right"/>
      <w:pPr>
        <w:ind w:left="2160" w:hanging="180"/>
      </w:pPr>
    </w:lvl>
    <w:lvl w:ilvl="3" w:tplc="A12EFA6A" w:tentative="1">
      <w:start w:val="1"/>
      <w:numFmt w:val="decimal"/>
      <w:lvlText w:val="%4."/>
      <w:lvlJc w:val="left"/>
      <w:pPr>
        <w:ind w:left="2880" w:hanging="360"/>
      </w:pPr>
    </w:lvl>
    <w:lvl w:ilvl="4" w:tplc="3BAA6BC4" w:tentative="1">
      <w:start w:val="1"/>
      <w:numFmt w:val="lowerLetter"/>
      <w:lvlText w:val="%5."/>
      <w:lvlJc w:val="left"/>
      <w:pPr>
        <w:ind w:left="3600" w:hanging="360"/>
      </w:pPr>
    </w:lvl>
    <w:lvl w:ilvl="5" w:tplc="D8909B5E" w:tentative="1">
      <w:start w:val="1"/>
      <w:numFmt w:val="lowerRoman"/>
      <w:lvlText w:val="%6."/>
      <w:lvlJc w:val="right"/>
      <w:pPr>
        <w:ind w:left="4320" w:hanging="180"/>
      </w:pPr>
    </w:lvl>
    <w:lvl w:ilvl="6" w:tplc="EAF0C01C" w:tentative="1">
      <w:start w:val="1"/>
      <w:numFmt w:val="decimal"/>
      <w:lvlText w:val="%7."/>
      <w:lvlJc w:val="left"/>
      <w:pPr>
        <w:ind w:left="5040" w:hanging="360"/>
      </w:pPr>
    </w:lvl>
    <w:lvl w:ilvl="7" w:tplc="715E84DA" w:tentative="1">
      <w:start w:val="1"/>
      <w:numFmt w:val="lowerLetter"/>
      <w:lvlText w:val="%8."/>
      <w:lvlJc w:val="left"/>
      <w:pPr>
        <w:ind w:left="5760" w:hanging="360"/>
      </w:pPr>
    </w:lvl>
    <w:lvl w:ilvl="8" w:tplc="0C8490F6" w:tentative="1">
      <w:start w:val="1"/>
      <w:numFmt w:val="lowerRoman"/>
      <w:lvlText w:val="%9."/>
      <w:lvlJc w:val="right"/>
      <w:pPr>
        <w:ind w:left="6480" w:hanging="180"/>
      </w:pPr>
    </w:lvl>
  </w:abstractNum>
  <w:abstractNum w:abstractNumId="7">
    <w:nsid w:val="2BE6429F"/>
    <w:multiLevelType w:val="hybridMultilevel"/>
    <w:tmpl w:val="05166154"/>
    <w:lvl w:ilvl="0" w:tplc="EB78EE62">
      <w:start w:val="1"/>
      <w:numFmt w:val="upp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4339DE"/>
    <w:multiLevelType w:val="singleLevel"/>
    <w:tmpl w:val="70722908"/>
    <w:lvl w:ilvl="0">
      <w:start w:val="1"/>
      <w:numFmt w:val="decimal"/>
      <w:pStyle w:val="Heading3"/>
      <w:lvlText w:val="%1."/>
      <w:lvlJc w:val="left"/>
      <w:pPr>
        <w:tabs>
          <w:tab w:val="num" w:pos="1080"/>
        </w:tabs>
        <w:ind w:left="1080" w:hanging="360"/>
      </w:pPr>
      <w:rPr>
        <w:rFonts w:ascii="Times New Roman Bold" w:hAnsi="Times New Roman Bold" w:hint="default"/>
        <w:b/>
        <w:i w:val="0"/>
        <w:sz w:val="24"/>
      </w:rPr>
    </w:lvl>
  </w:abstractNum>
  <w:abstractNum w:abstractNumId="9">
    <w:nsid w:val="359B4991"/>
    <w:multiLevelType w:val="multilevel"/>
    <w:tmpl w:val="0010BF24"/>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1296"/>
        </w:tabs>
        <w:ind w:left="1296" w:hanging="1296"/>
      </w:pPr>
      <w:rPr>
        <w:rFonts w:ascii="Arial" w:hAnsi="Arial" w:cs="Arial" w:hint="default"/>
        <w:b w:val="0"/>
        <w:color w:val="auto"/>
        <w:sz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0">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11">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12">
    <w:nsid w:val="3C6E07F4"/>
    <w:multiLevelType w:val="singleLevel"/>
    <w:tmpl w:val="CC42BB9A"/>
    <w:lvl w:ilvl="0">
      <w:start w:val="1"/>
      <w:numFmt w:val="upperLetter"/>
      <w:lvlRestart w:val="0"/>
      <w:pStyle w:val="Heading2"/>
      <w:lvlText w:val="%1."/>
      <w:lvlJc w:val="left"/>
      <w:pPr>
        <w:tabs>
          <w:tab w:val="num" w:pos="720"/>
        </w:tabs>
        <w:ind w:left="720" w:hanging="720"/>
      </w:pPr>
      <w:rPr>
        <w:rFonts w:ascii="Times New Roman Bold" w:hAnsi="Times New Roman Bold" w:hint="default"/>
        <w:b/>
        <w:i w:val="0"/>
        <w:sz w:val="24"/>
      </w:rPr>
    </w:lvl>
  </w:abstractNum>
  <w:abstractNum w:abstractNumId="13">
    <w:nsid w:val="4148283C"/>
    <w:multiLevelType w:val="multilevel"/>
    <w:tmpl w:val="A2C03E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488A1006"/>
    <w:multiLevelType w:val="multilevel"/>
    <w:tmpl w:val="5DD07512"/>
    <w:lvl w:ilvl="0">
      <w:start w:val="1"/>
      <w:numFmt w:val="lowerRoman"/>
      <w:lvlText w:val="%1."/>
      <w:lvlJc w:val="right"/>
      <w:pPr>
        <w:tabs>
          <w:tab w:val="num" w:pos="1308"/>
        </w:tabs>
        <w:ind w:left="1308" w:hanging="360"/>
      </w:pPr>
    </w:lvl>
    <w:lvl w:ilvl="1">
      <w:start w:val="1"/>
      <w:numFmt w:val="decimal"/>
      <w:isLgl/>
      <w:lvlText w:val="%1.%2"/>
      <w:lvlJc w:val="left"/>
      <w:pPr>
        <w:tabs>
          <w:tab w:val="num" w:pos="1383"/>
        </w:tabs>
        <w:ind w:left="1383" w:hanging="435"/>
      </w:pPr>
      <w:rPr>
        <w:rFonts w:hint="default"/>
        <w:b/>
      </w:rPr>
    </w:lvl>
    <w:lvl w:ilvl="2">
      <w:start w:val="1"/>
      <w:numFmt w:val="decimal"/>
      <w:isLgl/>
      <w:lvlText w:val="%1.%2.%3"/>
      <w:lvlJc w:val="left"/>
      <w:pPr>
        <w:tabs>
          <w:tab w:val="num" w:pos="1668"/>
        </w:tabs>
        <w:ind w:left="1668" w:hanging="720"/>
      </w:pPr>
      <w:rPr>
        <w:rFonts w:hint="default"/>
        <w:b/>
      </w:rPr>
    </w:lvl>
    <w:lvl w:ilvl="3">
      <w:start w:val="1"/>
      <w:numFmt w:val="decimal"/>
      <w:isLgl/>
      <w:lvlText w:val="%1.%2.%3.%4"/>
      <w:lvlJc w:val="left"/>
      <w:pPr>
        <w:tabs>
          <w:tab w:val="num" w:pos="1668"/>
        </w:tabs>
        <w:ind w:left="1668" w:hanging="720"/>
      </w:pPr>
      <w:rPr>
        <w:rFonts w:hint="default"/>
        <w:b/>
      </w:rPr>
    </w:lvl>
    <w:lvl w:ilvl="4">
      <w:start w:val="1"/>
      <w:numFmt w:val="decimal"/>
      <w:isLgl/>
      <w:lvlText w:val="%1.%2.%3.%4.%5"/>
      <w:lvlJc w:val="left"/>
      <w:pPr>
        <w:tabs>
          <w:tab w:val="num" w:pos="2028"/>
        </w:tabs>
        <w:ind w:left="2028" w:hanging="1080"/>
      </w:pPr>
      <w:rPr>
        <w:rFonts w:hint="default"/>
        <w:b/>
      </w:rPr>
    </w:lvl>
    <w:lvl w:ilvl="5">
      <w:start w:val="1"/>
      <w:numFmt w:val="decimal"/>
      <w:isLgl/>
      <w:lvlText w:val="%1.%2.%3.%4.%5.%6"/>
      <w:lvlJc w:val="left"/>
      <w:pPr>
        <w:tabs>
          <w:tab w:val="num" w:pos="2388"/>
        </w:tabs>
        <w:ind w:left="2388" w:hanging="1440"/>
      </w:pPr>
      <w:rPr>
        <w:rFonts w:hint="default"/>
        <w:b/>
      </w:rPr>
    </w:lvl>
    <w:lvl w:ilvl="6">
      <w:start w:val="1"/>
      <w:numFmt w:val="decimal"/>
      <w:isLgl/>
      <w:lvlText w:val="%1.%2.%3.%4.%5.%6.%7"/>
      <w:lvlJc w:val="left"/>
      <w:pPr>
        <w:tabs>
          <w:tab w:val="num" w:pos="2388"/>
        </w:tabs>
        <w:ind w:left="2388" w:hanging="1440"/>
      </w:pPr>
      <w:rPr>
        <w:rFonts w:hint="default"/>
        <w:b/>
      </w:rPr>
    </w:lvl>
    <w:lvl w:ilvl="7">
      <w:start w:val="1"/>
      <w:numFmt w:val="decimal"/>
      <w:isLgl/>
      <w:lvlText w:val="%1.%2.%3.%4.%5.%6.%7.%8"/>
      <w:lvlJc w:val="left"/>
      <w:pPr>
        <w:tabs>
          <w:tab w:val="num" w:pos="2748"/>
        </w:tabs>
        <w:ind w:left="2748" w:hanging="1800"/>
      </w:pPr>
      <w:rPr>
        <w:rFonts w:hint="default"/>
        <w:b/>
      </w:rPr>
    </w:lvl>
    <w:lvl w:ilvl="8">
      <w:start w:val="1"/>
      <w:numFmt w:val="decimal"/>
      <w:isLgl/>
      <w:lvlText w:val="%1.%2.%3.%4.%5.%6.%7.%8.%9"/>
      <w:lvlJc w:val="left"/>
      <w:pPr>
        <w:tabs>
          <w:tab w:val="num" w:pos="2748"/>
        </w:tabs>
        <w:ind w:left="2748" w:hanging="1800"/>
      </w:pPr>
      <w:rPr>
        <w:rFonts w:hint="default"/>
        <w:b/>
      </w:rPr>
    </w:lvl>
  </w:abstractNum>
  <w:abstractNum w:abstractNumId="15">
    <w:nsid w:val="4A846B1A"/>
    <w:multiLevelType w:val="multilevel"/>
    <w:tmpl w:val="18C2372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5F503804"/>
    <w:multiLevelType w:val="hybridMultilevel"/>
    <w:tmpl w:val="D996D07A"/>
    <w:lvl w:ilvl="0" w:tplc="C764D9AE">
      <w:start w:val="1"/>
      <w:numFmt w:val="upperRoman"/>
      <w:lvlText w:val="%1."/>
      <w:lvlJc w:val="left"/>
      <w:pPr>
        <w:ind w:left="1080" w:hanging="720"/>
      </w:pPr>
      <w:rPr>
        <w:rFonts w:hint="default"/>
        <w:b/>
      </w:rPr>
    </w:lvl>
    <w:lvl w:ilvl="1" w:tplc="992E266C" w:tentative="1">
      <w:start w:val="1"/>
      <w:numFmt w:val="lowerLetter"/>
      <w:lvlText w:val="%2."/>
      <w:lvlJc w:val="left"/>
      <w:pPr>
        <w:ind w:left="1440" w:hanging="360"/>
      </w:pPr>
    </w:lvl>
    <w:lvl w:ilvl="2" w:tplc="870E8D7A" w:tentative="1">
      <w:start w:val="1"/>
      <w:numFmt w:val="lowerRoman"/>
      <w:lvlText w:val="%3."/>
      <w:lvlJc w:val="right"/>
      <w:pPr>
        <w:ind w:left="2160" w:hanging="180"/>
      </w:pPr>
    </w:lvl>
    <w:lvl w:ilvl="3" w:tplc="1C8CA434" w:tentative="1">
      <w:start w:val="1"/>
      <w:numFmt w:val="decimal"/>
      <w:lvlText w:val="%4."/>
      <w:lvlJc w:val="left"/>
      <w:pPr>
        <w:ind w:left="2880" w:hanging="360"/>
      </w:pPr>
    </w:lvl>
    <w:lvl w:ilvl="4" w:tplc="E982E508" w:tentative="1">
      <w:start w:val="1"/>
      <w:numFmt w:val="lowerLetter"/>
      <w:lvlText w:val="%5."/>
      <w:lvlJc w:val="left"/>
      <w:pPr>
        <w:ind w:left="3600" w:hanging="360"/>
      </w:pPr>
    </w:lvl>
    <w:lvl w:ilvl="5" w:tplc="1D361A52" w:tentative="1">
      <w:start w:val="1"/>
      <w:numFmt w:val="lowerRoman"/>
      <w:lvlText w:val="%6."/>
      <w:lvlJc w:val="right"/>
      <w:pPr>
        <w:ind w:left="4320" w:hanging="180"/>
      </w:pPr>
    </w:lvl>
    <w:lvl w:ilvl="6" w:tplc="167C1608" w:tentative="1">
      <w:start w:val="1"/>
      <w:numFmt w:val="decimal"/>
      <w:lvlText w:val="%7."/>
      <w:lvlJc w:val="left"/>
      <w:pPr>
        <w:ind w:left="5040" w:hanging="360"/>
      </w:pPr>
    </w:lvl>
    <w:lvl w:ilvl="7" w:tplc="7610B3C6" w:tentative="1">
      <w:start w:val="1"/>
      <w:numFmt w:val="lowerLetter"/>
      <w:lvlText w:val="%8."/>
      <w:lvlJc w:val="left"/>
      <w:pPr>
        <w:ind w:left="5760" w:hanging="360"/>
      </w:pPr>
    </w:lvl>
    <w:lvl w:ilvl="8" w:tplc="31644D32" w:tentative="1">
      <w:start w:val="1"/>
      <w:numFmt w:val="lowerRoman"/>
      <w:lvlText w:val="%9."/>
      <w:lvlJc w:val="right"/>
      <w:pPr>
        <w:ind w:left="6480" w:hanging="180"/>
      </w:pPr>
    </w:lvl>
  </w:abstractNum>
  <w:abstractNum w:abstractNumId="17">
    <w:nsid w:val="5F7F54CD"/>
    <w:multiLevelType w:val="hybridMultilevel"/>
    <w:tmpl w:val="1EB2D61E"/>
    <w:lvl w:ilvl="0" w:tplc="C764D9AE">
      <w:start w:val="1"/>
      <w:numFmt w:val="bullet"/>
      <w:lvlText w:val=""/>
      <w:lvlJc w:val="left"/>
      <w:pPr>
        <w:tabs>
          <w:tab w:val="num" w:pos="834"/>
        </w:tabs>
        <w:ind w:left="834" w:hanging="360"/>
      </w:pPr>
      <w:rPr>
        <w:rFonts w:ascii="Wingdings" w:hAnsi="Wingdings" w:hint="default"/>
        <w:color w:val="auto"/>
      </w:rPr>
    </w:lvl>
    <w:lvl w:ilvl="1" w:tplc="992E266C" w:tentative="1">
      <w:start w:val="1"/>
      <w:numFmt w:val="bullet"/>
      <w:lvlText w:val="o"/>
      <w:lvlJc w:val="left"/>
      <w:pPr>
        <w:tabs>
          <w:tab w:val="num" w:pos="1194"/>
        </w:tabs>
        <w:ind w:left="1194" w:hanging="360"/>
      </w:pPr>
      <w:rPr>
        <w:rFonts w:ascii="Courier New" w:hAnsi="Courier New" w:cs="Courier New" w:hint="default"/>
      </w:rPr>
    </w:lvl>
    <w:lvl w:ilvl="2" w:tplc="870E8D7A" w:tentative="1">
      <w:start w:val="1"/>
      <w:numFmt w:val="bullet"/>
      <w:lvlText w:val=""/>
      <w:lvlJc w:val="left"/>
      <w:pPr>
        <w:tabs>
          <w:tab w:val="num" w:pos="1914"/>
        </w:tabs>
        <w:ind w:left="1914" w:hanging="360"/>
      </w:pPr>
      <w:rPr>
        <w:rFonts w:ascii="Wingdings" w:hAnsi="Wingdings" w:hint="default"/>
      </w:rPr>
    </w:lvl>
    <w:lvl w:ilvl="3" w:tplc="1C8CA434" w:tentative="1">
      <w:start w:val="1"/>
      <w:numFmt w:val="bullet"/>
      <w:lvlText w:val=""/>
      <w:lvlJc w:val="left"/>
      <w:pPr>
        <w:tabs>
          <w:tab w:val="num" w:pos="2634"/>
        </w:tabs>
        <w:ind w:left="2634" w:hanging="360"/>
      </w:pPr>
      <w:rPr>
        <w:rFonts w:ascii="Symbol" w:hAnsi="Symbol" w:hint="default"/>
      </w:rPr>
    </w:lvl>
    <w:lvl w:ilvl="4" w:tplc="E982E508" w:tentative="1">
      <w:start w:val="1"/>
      <w:numFmt w:val="bullet"/>
      <w:lvlText w:val="o"/>
      <w:lvlJc w:val="left"/>
      <w:pPr>
        <w:tabs>
          <w:tab w:val="num" w:pos="3354"/>
        </w:tabs>
        <w:ind w:left="3354" w:hanging="360"/>
      </w:pPr>
      <w:rPr>
        <w:rFonts w:ascii="Courier New" w:hAnsi="Courier New" w:cs="Courier New" w:hint="default"/>
      </w:rPr>
    </w:lvl>
    <w:lvl w:ilvl="5" w:tplc="1D361A52" w:tentative="1">
      <w:start w:val="1"/>
      <w:numFmt w:val="bullet"/>
      <w:lvlText w:val=""/>
      <w:lvlJc w:val="left"/>
      <w:pPr>
        <w:tabs>
          <w:tab w:val="num" w:pos="4074"/>
        </w:tabs>
        <w:ind w:left="4074" w:hanging="360"/>
      </w:pPr>
      <w:rPr>
        <w:rFonts w:ascii="Wingdings" w:hAnsi="Wingdings" w:hint="default"/>
      </w:rPr>
    </w:lvl>
    <w:lvl w:ilvl="6" w:tplc="167C1608" w:tentative="1">
      <w:start w:val="1"/>
      <w:numFmt w:val="bullet"/>
      <w:lvlText w:val=""/>
      <w:lvlJc w:val="left"/>
      <w:pPr>
        <w:tabs>
          <w:tab w:val="num" w:pos="4794"/>
        </w:tabs>
        <w:ind w:left="4794" w:hanging="360"/>
      </w:pPr>
      <w:rPr>
        <w:rFonts w:ascii="Symbol" w:hAnsi="Symbol" w:hint="default"/>
      </w:rPr>
    </w:lvl>
    <w:lvl w:ilvl="7" w:tplc="7610B3C6" w:tentative="1">
      <w:start w:val="1"/>
      <w:numFmt w:val="bullet"/>
      <w:lvlText w:val="o"/>
      <w:lvlJc w:val="left"/>
      <w:pPr>
        <w:tabs>
          <w:tab w:val="num" w:pos="5514"/>
        </w:tabs>
        <w:ind w:left="5514" w:hanging="360"/>
      </w:pPr>
      <w:rPr>
        <w:rFonts w:ascii="Courier New" w:hAnsi="Courier New" w:cs="Courier New" w:hint="default"/>
      </w:rPr>
    </w:lvl>
    <w:lvl w:ilvl="8" w:tplc="31644D32" w:tentative="1">
      <w:start w:val="1"/>
      <w:numFmt w:val="bullet"/>
      <w:lvlText w:val=""/>
      <w:lvlJc w:val="left"/>
      <w:pPr>
        <w:tabs>
          <w:tab w:val="num" w:pos="6234"/>
        </w:tabs>
        <w:ind w:left="6234" w:hanging="360"/>
      </w:pPr>
      <w:rPr>
        <w:rFonts w:ascii="Wingdings" w:hAnsi="Wingdings" w:hint="default"/>
      </w:rPr>
    </w:lvl>
  </w:abstractNum>
  <w:abstractNum w:abstractNumId="18">
    <w:nsid w:val="609923C8"/>
    <w:multiLevelType w:val="multilevel"/>
    <w:tmpl w:val="CCEE753C"/>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upperRoman"/>
      <w:pStyle w:val="AutoNumpara"/>
      <w:isLgl/>
      <w:lvlText w:val="%2."/>
      <w:lvlJc w:val="left"/>
      <w:pPr>
        <w:tabs>
          <w:tab w:val="num" w:pos="720"/>
        </w:tabs>
        <w:ind w:left="720" w:hanging="720"/>
      </w:pPr>
      <w:rPr>
        <w:rFonts w:ascii="Times New Roman" w:eastAsia="Times New Roman" w:hAnsi="Times New Roman" w:cs="Times New Roman"/>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9">
    <w:nsid w:val="65A81A7F"/>
    <w:multiLevelType w:val="multilevel"/>
    <w:tmpl w:val="867E12B8"/>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upperRoman"/>
      <w:lvlText w:val="%2."/>
      <w:lvlJc w:val="right"/>
      <w:pPr>
        <w:tabs>
          <w:tab w:val="num" w:pos="720"/>
        </w:tabs>
        <w:ind w:left="720" w:hanging="720"/>
      </w:pPr>
    </w:lvl>
    <w:lvl w:ilvl="2">
      <w:start w:val="1"/>
      <w:numFmt w:val="lowerLetter"/>
      <w:lvlRestart w:val="0"/>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0">
    <w:nsid w:val="6ABE4BCD"/>
    <w:multiLevelType w:val="singleLevel"/>
    <w:tmpl w:val="A992EDB6"/>
    <w:lvl w:ilvl="0">
      <w:start w:val="1"/>
      <w:numFmt w:val="lowerLetter"/>
      <w:pStyle w:val="Paragrapha"/>
      <w:lvlText w:val="%1."/>
      <w:lvlJc w:val="left"/>
      <w:pPr>
        <w:tabs>
          <w:tab w:val="num" w:pos="1080"/>
        </w:tabs>
        <w:ind w:left="1080" w:hanging="360"/>
      </w:pPr>
      <w:rPr>
        <w:rFonts w:ascii="Times New Roman" w:hAnsi="Times New Roman" w:hint="default"/>
        <w:b w:val="0"/>
        <w:i w:val="0"/>
        <w:sz w:val="24"/>
      </w:rPr>
    </w:lvl>
  </w:abstractNum>
  <w:abstractNum w:abstractNumId="21">
    <w:nsid w:val="6B992D03"/>
    <w:multiLevelType w:val="multilevel"/>
    <w:tmpl w:val="D68C7A60"/>
    <w:lvl w:ilvl="0">
      <w:start w:val="1"/>
      <w:numFmt w:val="decimal"/>
      <w:pStyle w:val="Chapter"/>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pStyle w:val="Heading7"/>
      <w:lvlText w:val="%1.%2.%3.%4.%5.%6.%7"/>
      <w:lvlJc w:val="left"/>
      <w:pPr>
        <w:ind w:left="309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22">
    <w:nsid w:val="6EC42374"/>
    <w:multiLevelType w:val="hybridMultilevel"/>
    <w:tmpl w:val="D996D07A"/>
    <w:lvl w:ilvl="0" w:tplc="C764D9AE">
      <w:start w:val="1"/>
      <w:numFmt w:val="upperRoman"/>
      <w:lvlText w:val="%1."/>
      <w:lvlJc w:val="left"/>
      <w:pPr>
        <w:ind w:left="2563" w:hanging="720"/>
      </w:pPr>
      <w:rPr>
        <w:rFonts w:hint="default"/>
        <w:b/>
      </w:rPr>
    </w:lvl>
    <w:lvl w:ilvl="1" w:tplc="992E266C" w:tentative="1">
      <w:start w:val="1"/>
      <w:numFmt w:val="lowerLetter"/>
      <w:lvlText w:val="%2."/>
      <w:lvlJc w:val="left"/>
      <w:pPr>
        <w:ind w:left="2923" w:hanging="360"/>
      </w:pPr>
    </w:lvl>
    <w:lvl w:ilvl="2" w:tplc="870E8D7A" w:tentative="1">
      <w:start w:val="1"/>
      <w:numFmt w:val="lowerRoman"/>
      <w:lvlText w:val="%3."/>
      <w:lvlJc w:val="right"/>
      <w:pPr>
        <w:ind w:left="3643" w:hanging="180"/>
      </w:pPr>
    </w:lvl>
    <w:lvl w:ilvl="3" w:tplc="1C8CA434" w:tentative="1">
      <w:start w:val="1"/>
      <w:numFmt w:val="decimal"/>
      <w:lvlText w:val="%4."/>
      <w:lvlJc w:val="left"/>
      <w:pPr>
        <w:ind w:left="4363" w:hanging="360"/>
      </w:pPr>
    </w:lvl>
    <w:lvl w:ilvl="4" w:tplc="E982E508" w:tentative="1">
      <w:start w:val="1"/>
      <w:numFmt w:val="lowerLetter"/>
      <w:lvlText w:val="%5."/>
      <w:lvlJc w:val="left"/>
      <w:pPr>
        <w:ind w:left="5083" w:hanging="360"/>
      </w:pPr>
    </w:lvl>
    <w:lvl w:ilvl="5" w:tplc="1D361A52" w:tentative="1">
      <w:start w:val="1"/>
      <w:numFmt w:val="lowerRoman"/>
      <w:lvlText w:val="%6."/>
      <w:lvlJc w:val="right"/>
      <w:pPr>
        <w:ind w:left="5803" w:hanging="180"/>
      </w:pPr>
    </w:lvl>
    <w:lvl w:ilvl="6" w:tplc="167C1608" w:tentative="1">
      <w:start w:val="1"/>
      <w:numFmt w:val="decimal"/>
      <w:lvlText w:val="%7."/>
      <w:lvlJc w:val="left"/>
      <w:pPr>
        <w:ind w:left="6523" w:hanging="360"/>
      </w:pPr>
    </w:lvl>
    <w:lvl w:ilvl="7" w:tplc="7610B3C6" w:tentative="1">
      <w:start w:val="1"/>
      <w:numFmt w:val="lowerLetter"/>
      <w:lvlText w:val="%8."/>
      <w:lvlJc w:val="left"/>
      <w:pPr>
        <w:ind w:left="7243" w:hanging="360"/>
      </w:pPr>
    </w:lvl>
    <w:lvl w:ilvl="8" w:tplc="31644D32" w:tentative="1">
      <w:start w:val="1"/>
      <w:numFmt w:val="lowerRoman"/>
      <w:lvlText w:val="%9."/>
      <w:lvlJc w:val="right"/>
      <w:pPr>
        <w:ind w:left="7963" w:hanging="180"/>
      </w:pPr>
    </w:lvl>
  </w:abstractNum>
  <w:abstractNum w:abstractNumId="23">
    <w:nsid w:val="78E65859"/>
    <w:multiLevelType w:val="multilevel"/>
    <w:tmpl w:val="55E466C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4">
    <w:nsid w:val="7FD73F95"/>
    <w:multiLevelType w:val="hybridMultilevel"/>
    <w:tmpl w:val="05166154"/>
    <w:lvl w:ilvl="0" w:tplc="EB78EE62">
      <w:start w:val="1"/>
      <w:numFmt w:val="upperLetter"/>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21"/>
  </w:num>
  <w:num w:numId="3">
    <w:abstractNumId w:val="10"/>
  </w:num>
  <w:num w:numId="4">
    <w:abstractNumId w:val="12"/>
  </w:num>
  <w:num w:numId="5">
    <w:abstractNumId w:val="8"/>
  </w:num>
  <w:num w:numId="6">
    <w:abstractNumId w:val="18"/>
  </w:num>
  <w:num w:numId="7">
    <w:abstractNumId w:val="20"/>
  </w:num>
  <w:num w:numId="8">
    <w:abstractNumId w:val="3"/>
  </w:num>
  <w:num w:numId="9">
    <w:abstractNumId w:val="11"/>
  </w:num>
  <w:num w:numId="10">
    <w:abstractNumId w:val="19"/>
  </w:num>
  <w:num w:numId="11">
    <w:abstractNumId w:val="16"/>
  </w:num>
  <w:num w:numId="12">
    <w:abstractNumId w:val="14"/>
  </w:num>
  <w:num w:numId="13">
    <w:abstractNumId w:val="15"/>
  </w:num>
  <w:num w:numId="14">
    <w:abstractNumId w:val="13"/>
  </w:num>
  <w:num w:numId="15">
    <w:abstractNumId w:val="6"/>
  </w:num>
  <w:num w:numId="16">
    <w:abstractNumId w:val="0"/>
  </w:num>
  <w:num w:numId="17">
    <w:abstractNumId w:val="2"/>
  </w:num>
  <w:num w:numId="18">
    <w:abstractNumId w:val="17"/>
  </w:num>
  <w:num w:numId="19">
    <w:abstractNumId w:val="5"/>
  </w:num>
  <w:num w:numId="20">
    <w:abstractNumId w:val="24"/>
  </w:num>
  <w:num w:numId="21">
    <w:abstractNumId w:val="23"/>
  </w:num>
  <w:num w:numId="22">
    <w:abstractNumId w:val="1"/>
  </w:num>
  <w:num w:numId="23">
    <w:abstractNumId w:val="7"/>
  </w:num>
  <w:num w:numId="24">
    <w:abstractNumId w:val="22"/>
  </w:num>
  <w:num w:numId="25">
    <w:abstractNumId w:val="18"/>
  </w:num>
  <w:num w:numId="26">
    <w:abstractNumId w:val="18"/>
  </w:num>
  <w:num w:numId="27">
    <w:abstractNumId w:val="18"/>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que Rodas">
    <w15:presenceInfo w15:providerId="None" w15:userId="Roque Roda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hyphenationZone w:val="425"/>
  <w:drawingGridHorizontalSpacing w:val="23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84"/>
    <w:rsid w:val="0000236C"/>
    <w:rsid w:val="0000263D"/>
    <w:rsid w:val="00004A60"/>
    <w:rsid w:val="000068AA"/>
    <w:rsid w:val="00006950"/>
    <w:rsid w:val="00006971"/>
    <w:rsid w:val="0001063E"/>
    <w:rsid w:val="00011FEF"/>
    <w:rsid w:val="00012834"/>
    <w:rsid w:val="00014C4B"/>
    <w:rsid w:val="00015318"/>
    <w:rsid w:val="00021C9A"/>
    <w:rsid w:val="00025FB5"/>
    <w:rsid w:val="00026209"/>
    <w:rsid w:val="00027783"/>
    <w:rsid w:val="00032536"/>
    <w:rsid w:val="00033598"/>
    <w:rsid w:val="0003534B"/>
    <w:rsid w:val="00035677"/>
    <w:rsid w:val="00036C93"/>
    <w:rsid w:val="00042743"/>
    <w:rsid w:val="00042940"/>
    <w:rsid w:val="000439CB"/>
    <w:rsid w:val="0004464B"/>
    <w:rsid w:val="000545F3"/>
    <w:rsid w:val="00057C5A"/>
    <w:rsid w:val="000652F9"/>
    <w:rsid w:val="00065F7E"/>
    <w:rsid w:val="000666F5"/>
    <w:rsid w:val="00070411"/>
    <w:rsid w:val="00074EB0"/>
    <w:rsid w:val="00076F40"/>
    <w:rsid w:val="00077FB1"/>
    <w:rsid w:val="00085F9A"/>
    <w:rsid w:val="000942DA"/>
    <w:rsid w:val="000A06A8"/>
    <w:rsid w:val="000A10D8"/>
    <w:rsid w:val="000A3F4E"/>
    <w:rsid w:val="000A53A5"/>
    <w:rsid w:val="000A603C"/>
    <w:rsid w:val="000B32E4"/>
    <w:rsid w:val="000B39B7"/>
    <w:rsid w:val="000B461F"/>
    <w:rsid w:val="000B55D5"/>
    <w:rsid w:val="000B5CD2"/>
    <w:rsid w:val="000B6BEA"/>
    <w:rsid w:val="000B723F"/>
    <w:rsid w:val="000B7DB1"/>
    <w:rsid w:val="000C085F"/>
    <w:rsid w:val="000C1425"/>
    <w:rsid w:val="000C4CBB"/>
    <w:rsid w:val="000C4DEA"/>
    <w:rsid w:val="000C635B"/>
    <w:rsid w:val="000C7995"/>
    <w:rsid w:val="000D29F5"/>
    <w:rsid w:val="000D495B"/>
    <w:rsid w:val="000D4A7A"/>
    <w:rsid w:val="000D4EA8"/>
    <w:rsid w:val="000E1CA3"/>
    <w:rsid w:val="000E5F94"/>
    <w:rsid w:val="000F0C2D"/>
    <w:rsid w:val="000F31E4"/>
    <w:rsid w:val="000F4AF5"/>
    <w:rsid w:val="000F5080"/>
    <w:rsid w:val="000F61A7"/>
    <w:rsid w:val="000F62B4"/>
    <w:rsid w:val="000F7AE4"/>
    <w:rsid w:val="001012A2"/>
    <w:rsid w:val="00103DD1"/>
    <w:rsid w:val="001058E9"/>
    <w:rsid w:val="00105AFA"/>
    <w:rsid w:val="00105F05"/>
    <w:rsid w:val="00107077"/>
    <w:rsid w:val="00110DDC"/>
    <w:rsid w:val="001113AC"/>
    <w:rsid w:val="00113E0A"/>
    <w:rsid w:val="00115785"/>
    <w:rsid w:val="001158EE"/>
    <w:rsid w:val="00115D80"/>
    <w:rsid w:val="0011719E"/>
    <w:rsid w:val="0012129F"/>
    <w:rsid w:val="00121C68"/>
    <w:rsid w:val="001227CE"/>
    <w:rsid w:val="001229EA"/>
    <w:rsid w:val="001232AF"/>
    <w:rsid w:val="001248FF"/>
    <w:rsid w:val="00125C26"/>
    <w:rsid w:val="00131BD9"/>
    <w:rsid w:val="00133F7F"/>
    <w:rsid w:val="0013626E"/>
    <w:rsid w:val="00140872"/>
    <w:rsid w:val="0014128D"/>
    <w:rsid w:val="0014406A"/>
    <w:rsid w:val="00144CE4"/>
    <w:rsid w:val="001458AE"/>
    <w:rsid w:val="00146F71"/>
    <w:rsid w:val="001470CA"/>
    <w:rsid w:val="001522BC"/>
    <w:rsid w:val="001523E1"/>
    <w:rsid w:val="00152C74"/>
    <w:rsid w:val="0016128B"/>
    <w:rsid w:val="00162C63"/>
    <w:rsid w:val="00162C68"/>
    <w:rsid w:val="00166439"/>
    <w:rsid w:val="001678BC"/>
    <w:rsid w:val="00171537"/>
    <w:rsid w:val="001718B2"/>
    <w:rsid w:val="00173D6E"/>
    <w:rsid w:val="00176CB2"/>
    <w:rsid w:val="001838E4"/>
    <w:rsid w:val="00187BBC"/>
    <w:rsid w:val="00191CCF"/>
    <w:rsid w:val="0019361A"/>
    <w:rsid w:val="00193C8A"/>
    <w:rsid w:val="00194620"/>
    <w:rsid w:val="00194A4F"/>
    <w:rsid w:val="00195FB9"/>
    <w:rsid w:val="0019710C"/>
    <w:rsid w:val="00197A08"/>
    <w:rsid w:val="00197BBD"/>
    <w:rsid w:val="001A29B4"/>
    <w:rsid w:val="001A3689"/>
    <w:rsid w:val="001A6861"/>
    <w:rsid w:val="001B1618"/>
    <w:rsid w:val="001B1EB9"/>
    <w:rsid w:val="001B28B1"/>
    <w:rsid w:val="001B5186"/>
    <w:rsid w:val="001B5453"/>
    <w:rsid w:val="001B5ED9"/>
    <w:rsid w:val="001B6E34"/>
    <w:rsid w:val="001B76D0"/>
    <w:rsid w:val="001B7D20"/>
    <w:rsid w:val="001C02C5"/>
    <w:rsid w:val="001C0D09"/>
    <w:rsid w:val="001C268B"/>
    <w:rsid w:val="001C43DC"/>
    <w:rsid w:val="001C50BB"/>
    <w:rsid w:val="001C582A"/>
    <w:rsid w:val="001C6CFB"/>
    <w:rsid w:val="001D0A67"/>
    <w:rsid w:val="001D1C6D"/>
    <w:rsid w:val="001D65F2"/>
    <w:rsid w:val="001D6646"/>
    <w:rsid w:val="001D6CBB"/>
    <w:rsid w:val="001E129F"/>
    <w:rsid w:val="001E1629"/>
    <w:rsid w:val="001E486A"/>
    <w:rsid w:val="001E4C61"/>
    <w:rsid w:val="001E5553"/>
    <w:rsid w:val="001E7248"/>
    <w:rsid w:val="001E791F"/>
    <w:rsid w:val="001E7A20"/>
    <w:rsid w:val="001E7DC5"/>
    <w:rsid w:val="001F17B0"/>
    <w:rsid w:val="001F59AB"/>
    <w:rsid w:val="00200F00"/>
    <w:rsid w:val="00201A08"/>
    <w:rsid w:val="00202F6A"/>
    <w:rsid w:val="0021042F"/>
    <w:rsid w:val="002113B5"/>
    <w:rsid w:val="00213B36"/>
    <w:rsid w:val="00215A56"/>
    <w:rsid w:val="00217612"/>
    <w:rsid w:val="00220F68"/>
    <w:rsid w:val="0022342D"/>
    <w:rsid w:val="00223A0B"/>
    <w:rsid w:val="00227607"/>
    <w:rsid w:val="0023011E"/>
    <w:rsid w:val="0023342F"/>
    <w:rsid w:val="002341E8"/>
    <w:rsid w:val="002352AA"/>
    <w:rsid w:val="0023554B"/>
    <w:rsid w:val="00236076"/>
    <w:rsid w:val="0023648C"/>
    <w:rsid w:val="002364F8"/>
    <w:rsid w:val="00237ADF"/>
    <w:rsid w:val="00240CC9"/>
    <w:rsid w:val="0024571D"/>
    <w:rsid w:val="00247BA2"/>
    <w:rsid w:val="0025496C"/>
    <w:rsid w:val="0025510D"/>
    <w:rsid w:val="0025592C"/>
    <w:rsid w:val="00255A82"/>
    <w:rsid w:val="00261608"/>
    <w:rsid w:val="00265237"/>
    <w:rsid w:val="00270E89"/>
    <w:rsid w:val="00273020"/>
    <w:rsid w:val="0027338C"/>
    <w:rsid w:val="00273CA1"/>
    <w:rsid w:val="00274CA4"/>
    <w:rsid w:val="00276433"/>
    <w:rsid w:val="00280175"/>
    <w:rsid w:val="00281B07"/>
    <w:rsid w:val="00282824"/>
    <w:rsid w:val="0028302D"/>
    <w:rsid w:val="00286C85"/>
    <w:rsid w:val="0028764B"/>
    <w:rsid w:val="0028789B"/>
    <w:rsid w:val="002961BC"/>
    <w:rsid w:val="002A13A6"/>
    <w:rsid w:val="002A3AA7"/>
    <w:rsid w:val="002A442D"/>
    <w:rsid w:val="002A5F32"/>
    <w:rsid w:val="002B0AF7"/>
    <w:rsid w:val="002B1D06"/>
    <w:rsid w:val="002B5F31"/>
    <w:rsid w:val="002C184D"/>
    <w:rsid w:val="002C2BBD"/>
    <w:rsid w:val="002C4EFC"/>
    <w:rsid w:val="002D1E0B"/>
    <w:rsid w:val="002D3351"/>
    <w:rsid w:val="002D5292"/>
    <w:rsid w:val="002D7531"/>
    <w:rsid w:val="002D7B3E"/>
    <w:rsid w:val="002E4CED"/>
    <w:rsid w:val="002F25FD"/>
    <w:rsid w:val="002F5F50"/>
    <w:rsid w:val="00305D10"/>
    <w:rsid w:val="00305F7C"/>
    <w:rsid w:val="00305FE6"/>
    <w:rsid w:val="00306491"/>
    <w:rsid w:val="00307194"/>
    <w:rsid w:val="003117CA"/>
    <w:rsid w:val="00311ECC"/>
    <w:rsid w:val="00313D20"/>
    <w:rsid w:val="003169DC"/>
    <w:rsid w:val="00317070"/>
    <w:rsid w:val="0032335A"/>
    <w:rsid w:val="003255A9"/>
    <w:rsid w:val="003272A0"/>
    <w:rsid w:val="00327933"/>
    <w:rsid w:val="00332D8A"/>
    <w:rsid w:val="00335A41"/>
    <w:rsid w:val="003407B0"/>
    <w:rsid w:val="003409DC"/>
    <w:rsid w:val="00340AB6"/>
    <w:rsid w:val="0034383C"/>
    <w:rsid w:val="00343B1B"/>
    <w:rsid w:val="00347076"/>
    <w:rsid w:val="00347126"/>
    <w:rsid w:val="00350970"/>
    <w:rsid w:val="00351B2A"/>
    <w:rsid w:val="003527AC"/>
    <w:rsid w:val="003548F9"/>
    <w:rsid w:val="003561C8"/>
    <w:rsid w:val="0035637B"/>
    <w:rsid w:val="00361804"/>
    <w:rsid w:val="0036445D"/>
    <w:rsid w:val="0036649C"/>
    <w:rsid w:val="00367FDA"/>
    <w:rsid w:val="003710B3"/>
    <w:rsid w:val="00373350"/>
    <w:rsid w:val="003754A4"/>
    <w:rsid w:val="00377810"/>
    <w:rsid w:val="0038003E"/>
    <w:rsid w:val="00381612"/>
    <w:rsid w:val="00383DDC"/>
    <w:rsid w:val="00386496"/>
    <w:rsid w:val="00386D15"/>
    <w:rsid w:val="00387144"/>
    <w:rsid w:val="00387B70"/>
    <w:rsid w:val="00391040"/>
    <w:rsid w:val="0039302B"/>
    <w:rsid w:val="003A11F1"/>
    <w:rsid w:val="003A1362"/>
    <w:rsid w:val="003A248A"/>
    <w:rsid w:val="003A4F29"/>
    <w:rsid w:val="003A6B6D"/>
    <w:rsid w:val="003A6CE9"/>
    <w:rsid w:val="003A75AD"/>
    <w:rsid w:val="003B0350"/>
    <w:rsid w:val="003B0F5D"/>
    <w:rsid w:val="003B1C30"/>
    <w:rsid w:val="003B3586"/>
    <w:rsid w:val="003B37E5"/>
    <w:rsid w:val="003B4EF5"/>
    <w:rsid w:val="003B4FB0"/>
    <w:rsid w:val="003B5F5D"/>
    <w:rsid w:val="003B606E"/>
    <w:rsid w:val="003B6D39"/>
    <w:rsid w:val="003B7021"/>
    <w:rsid w:val="003B73A5"/>
    <w:rsid w:val="003B7602"/>
    <w:rsid w:val="003B7FE3"/>
    <w:rsid w:val="003C023E"/>
    <w:rsid w:val="003C1A2C"/>
    <w:rsid w:val="003C20C2"/>
    <w:rsid w:val="003C45F9"/>
    <w:rsid w:val="003C515F"/>
    <w:rsid w:val="003C66A3"/>
    <w:rsid w:val="003D21D8"/>
    <w:rsid w:val="003D4191"/>
    <w:rsid w:val="003D4314"/>
    <w:rsid w:val="003D5CAE"/>
    <w:rsid w:val="003D6915"/>
    <w:rsid w:val="003D703B"/>
    <w:rsid w:val="003E3037"/>
    <w:rsid w:val="003E32F0"/>
    <w:rsid w:val="003E386C"/>
    <w:rsid w:val="003E3DA9"/>
    <w:rsid w:val="003E40E1"/>
    <w:rsid w:val="003E69DF"/>
    <w:rsid w:val="003E76D6"/>
    <w:rsid w:val="003F0322"/>
    <w:rsid w:val="003F09BE"/>
    <w:rsid w:val="003F207A"/>
    <w:rsid w:val="003F37D4"/>
    <w:rsid w:val="003F51AF"/>
    <w:rsid w:val="003F5ACE"/>
    <w:rsid w:val="003F5B9D"/>
    <w:rsid w:val="004005A5"/>
    <w:rsid w:val="00400C71"/>
    <w:rsid w:val="004021F1"/>
    <w:rsid w:val="00406870"/>
    <w:rsid w:val="00413652"/>
    <w:rsid w:val="00413D24"/>
    <w:rsid w:val="00415464"/>
    <w:rsid w:val="004172D2"/>
    <w:rsid w:val="00420DEA"/>
    <w:rsid w:val="0042190D"/>
    <w:rsid w:val="00423347"/>
    <w:rsid w:val="004234DE"/>
    <w:rsid w:val="004317F1"/>
    <w:rsid w:val="004332DA"/>
    <w:rsid w:val="004470A7"/>
    <w:rsid w:val="004471B7"/>
    <w:rsid w:val="0044745C"/>
    <w:rsid w:val="004522B1"/>
    <w:rsid w:val="004564B5"/>
    <w:rsid w:val="00460B92"/>
    <w:rsid w:val="00462D44"/>
    <w:rsid w:val="00463987"/>
    <w:rsid w:val="00464153"/>
    <w:rsid w:val="00465164"/>
    <w:rsid w:val="004673B5"/>
    <w:rsid w:val="00467629"/>
    <w:rsid w:val="00473964"/>
    <w:rsid w:val="0047455D"/>
    <w:rsid w:val="004756F4"/>
    <w:rsid w:val="00477FDB"/>
    <w:rsid w:val="00481A7F"/>
    <w:rsid w:val="004831FF"/>
    <w:rsid w:val="00483522"/>
    <w:rsid w:val="00484382"/>
    <w:rsid w:val="00485CFB"/>
    <w:rsid w:val="00487BA8"/>
    <w:rsid w:val="00487E9F"/>
    <w:rsid w:val="0049313E"/>
    <w:rsid w:val="00495F62"/>
    <w:rsid w:val="00496407"/>
    <w:rsid w:val="00497269"/>
    <w:rsid w:val="004A07B9"/>
    <w:rsid w:val="004A0D94"/>
    <w:rsid w:val="004A15E4"/>
    <w:rsid w:val="004A2684"/>
    <w:rsid w:val="004A2EDF"/>
    <w:rsid w:val="004A5BBE"/>
    <w:rsid w:val="004B03F7"/>
    <w:rsid w:val="004B0F24"/>
    <w:rsid w:val="004B2288"/>
    <w:rsid w:val="004B42D2"/>
    <w:rsid w:val="004B4C73"/>
    <w:rsid w:val="004B77C1"/>
    <w:rsid w:val="004C06FA"/>
    <w:rsid w:val="004C6DFB"/>
    <w:rsid w:val="004C70D7"/>
    <w:rsid w:val="004C7210"/>
    <w:rsid w:val="004D1DF6"/>
    <w:rsid w:val="004D262D"/>
    <w:rsid w:val="004D352C"/>
    <w:rsid w:val="004D7151"/>
    <w:rsid w:val="004D7A99"/>
    <w:rsid w:val="004E4CFE"/>
    <w:rsid w:val="004E4D87"/>
    <w:rsid w:val="004E55C5"/>
    <w:rsid w:val="004E5C63"/>
    <w:rsid w:val="004E6FE6"/>
    <w:rsid w:val="004E7666"/>
    <w:rsid w:val="00500B7B"/>
    <w:rsid w:val="00503269"/>
    <w:rsid w:val="005039EC"/>
    <w:rsid w:val="00503C08"/>
    <w:rsid w:val="00505B29"/>
    <w:rsid w:val="00510044"/>
    <w:rsid w:val="005114FB"/>
    <w:rsid w:val="00512DAA"/>
    <w:rsid w:val="005156DD"/>
    <w:rsid w:val="00522044"/>
    <w:rsid w:val="005237EA"/>
    <w:rsid w:val="00523B1F"/>
    <w:rsid w:val="00524DCC"/>
    <w:rsid w:val="005258AC"/>
    <w:rsid w:val="00531C95"/>
    <w:rsid w:val="005345BB"/>
    <w:rsid w:val="00536B8B"/>
    <w:rsid w:val="0053706F"/>
    <w:rsid w:val="00547441"/>
    <w:rsid w:val="005477E8"/>
    <w:rsid w:val="005478A9"/>
    <w:rsid w:val="005478EB"/>
    <w:rsid w:val="00551A62"/>
    <w:rsid w:val="005539C8"/>
    <w:rsid w:val="0055596E"/>
    <w:rsid w:val="00555AD5"/>
    <w:rsid w:val="005700D2"/>
    <w:rsid w:val="005726BE"/>
    <w:rsid w:val="005753E8"/>
    <w:rsid w:val="005816F5"/>
    <w:rsid w:val="00585C1B"/>
    <w:rsid w:val="00586585"/>
    <w:rsid w:val="00592BDE"/>
    <w:rsid w:val="005972D6"/>
    <w:rsid w:val="005A11C9"/>
    <w:rsid w:val="005A26F9"/>
    <w:rsid w:val="005A3417"/>
    <w:rsid w:val="005A42B9"/>
    <w:rsid w:val="005A7F82"/>
    <w:rsid w:val="005B1970"/>
    <w:rsid w:val="005B36C1"/>
    <w:rsid w:val="005B53EC"/>
    <w:rsid w:val="005C17F0"/>
    <w:rsid w:val="005C3679"/>
    <w:rsid w:val="005D5DF9"/>
    <w:rsid w:val="005D6887"/>
    <w:rsid w:val="005E1401"/>
    <w:rsid w:val="005E1C1F"/>
    <w:rsid w:val="005E58B3"/>
    <w:rsid w:val="005E5EDA"/>
    <w:rsid w:val="005F0DFB"/>
    <w:rsid w:val="005F31FE"/>
    <w:rsid w:val="005F5204"/>
    <w:rsid w:val="00604127"/>
    <w:rsid w:val="00610333"/>
    <w:rsid w:val="0061077A"/>
    <w:rsid w:val="006121AF"/>
    <w:rsid w:val="006121FB"/>
    <w:rsid w:val="006138BE"/>
    <w:rsid w:val="00620E6B"/>
    <w:rsid w:val="00624386"/>
    <w:rsid w:val="00624FBD"/>
    <w:rsid w:val="00625738"/>
    <w:rsid w:val="00627A56"/>
    <w:rsid w:val="00631DB5"/>
    <w:rsid w:val="00632534"/>
    <w:rsid w:val="0063416D"/>
    <w:rsid w:val="0064381B"/>
    <w:rsid w:val="00644DAA"/>
    <w:rsid w:val="00647544"/>
    <w:rsid w:val="00647A44"/>
    <w:rsid w:val="006511AF"/>
    <w:rsid w:val="00652F3E"/>
    <w:rsid w:val="00653938"/>
    <w:rsid w:val="006546A6"/>
    <w:rsid w:val="006571CA"/>
    <w:rsid w:val="00657F51"/>
    <w:rsid w:val="0066532F"/>
    <w:rsid w:val="0066648F"/>
    <w:rsid w:val="006730F2"/>
    <w:rsid w:val="00673117"/>
    <w:rsid w:val="00673A5F"/>
    <w:rsid w:val="00677FBB"/>
    <w:rsid w:val="00680FEC"/>
    <w:rsid w:val="00681FDA"/>
    <w:rsid w:val="006828A0"/>
    <w:rsid w:val="0068532F"/>
    <w:rsid w:val="006863C4"/>
    <w:rsid w:val="00686C0F"/>
    <w:rsid w:val="00690986"/>
    <w:rsid w:val="00690C38"/>
    <w:rsid w:val="00691975"/>
    <w:rsid w:val="00691A13"/>
    <w:rsid w:val="00695EE6"/>
    <w:rsid w:val="006A1B4F"/>
    <w:rsid w:val="006A508B"/>
    <w:rsid w:val="006A6FE5"/>
    <w:rsid w:val="006A7E0D"/>
    <w:rsid w:val="006B0595"/>
    <w:rsid w:val="006B2921"/>
    <w:rsid w:val="006B2B2D"/>
    <w:rsid w:val="006B381E"/>
    <w:rsid w:val="006B3A82"/>
    <w:rsid w:val="006B3BC4"/>
    <w:rsid w:val="006B5307"/>
    <w:rsid w:val="006B6501"/>
    <w:rsid w:val="006C10FD"/>
    <w:rsid w:val="006C15DB"/>
    <w:rsid w:val="006C37C6"/>
    <w:rsid w:val="006D01D1"/>
    <w:rsid w:val="006D1685"/>
    <w:rsid w:val="006D18CD"/>
    <w:rsid w:val="006D3540"/>
    <w:rsid w:val="006D3546"/>
    <w:rsid w:val="006D3B48"/>
    <w:rsid w:val="006D44C5"/>
    <w:rsid w:val="006D49B9"/>
    <w:rsid w:val="006D4FE2"/>
    <w:rsid w:val="006D57FD"/>
    <w:rsid w:val="006D7640"/>
    <w:rsid w:val="006E42B3"/>
    <w:rsid w:val="006E5147"/>
    <w:rsid w:val="006F544F"/>
    <w:rsid w:val="006F707F"/>
    <w:rsid w:val="0070090D"/>
    <w:rsid w:val="00702FDE"/>
    <w:rsid w:val="00704F4E"/>
    <w:rsid w:val="0070507C"/>
    <w:rsid w:val="00706936"/>
    <w:rsid w:val="00706CA5"/>
    <w:rsid w:val="00710ED1"/>
    <w:rsid w:val="00710F8B"/>
    <w:rsid w:val="00711F34"/>
    <w:rsid w:val="007122D3"/>
    <w:rsid w:val="00712420"/>
    <w:rsid w:val="00715370"/>
    <w:rsid w:val="007167F1"/>
    <w:rsid w:val="007213C4"/>
    <w:rsid w:val="00721C9D"/>
    <w:rsid w:val="00735654"/>
    <w:rsid w:val="00736793"/>
    <w:rsid w:val="007435AF"/>
    <w:rsid w:val="00746382"/>
    <w:rsid w:val="007463DB"/>
    <w:rsid w:val="00746564"/>
    <w:rsid w:val="00747302"/>
    <w:rsid w:val="00747E0C"/>
    <w:rsid w:val="007517D7"/>
    <w:rsid w:val="00753334"/>
    <w:rsid w:val="00753B35"/>
    <w:rsid w:val="00754AD2"/>
    <w:rsid w:val="00754F79"/>
    <w:rsid w:val="007558B5"/>
    <w:rsid w:val="00756383"/>
    <w:rsid w:val="0075754A"/>
    <w:rsid w:val="007608EC"/>
    <w:rsid w:val="00760BAF"/>
    <w:rsid w:val="00763136"/>
    <w:rsid w:val="007663FB"/>
    <w:rsid w:val="0077000B"/>
    <w:rsid w:val="007702AF"/>
    <w:rsid w:val="00770578"/>
    <w:rsid w:val="00773441"/>
    <w:rsid w:val="00773828"/>
    <w:rsid w:val="0077456C"/>
    <w:rsid w:val="00777C67"/>
    <w:rsid w:val="00784EEA"/>
    <w:rsid w:val="0079021F"/>
    <w:rsid w:val="00790AD3"/>
    <w:rsid w:val="007924D8"/>
    <w:rsid w:val="00795BA5"/>
    <w:rsid w:val="007A1208"/>
    <w:rsid w:val="007A1A02"/>
    <w:rsid w:val="007A1B5E"/>
    <w:rsid w:val="007A318C"/>
    <w:rsid w:val="007A6211"/>
    <w:rsid w:val="007B276D"/>
    <w:rsid w:val="007B7C05"/>
    <w:rsid w:val="007C0669"/>
    <w:rsid w:val="007C1033"/>
    <w:rsid w:val="007C1D71"/>
    <w:rsid w:val="007C3477"/>
    <w:rsid w:val="007C4CE9"/>
    <w:rsid w:val="007C5ECD"/>
    <w:rsid w:val="007C68AE"/>
    <w:rsid w:val="007C7FAF"/>
    <w:rsid w:val="007D0176"/>
    <w:rsid w:val="007D0FB8"/>
    <w:rsid w:val="007D1E9A"/>
    <w:rsid w:val="007D5E4C"/>
    <w:rsid w:val="007D737F"/>
    <w:rsid w:val="007E120A"/>
    <w:rsid w:val="007E260B"/>
    <w:rsid w:val="007E335A"/>
    <w:rsid w:val="007F1FC8"/>
    <w:rsid w:val="007F244D"/>
    <w:rsid w:val="007F305B"/>
    <w:rsid w:val="007F664B"/>
    <w:rsid w:val="007F6720"/>
    <w:rsid w:val="007F78B0"/>
    <w:rsid w:val="007F7FBE"/>
    <w:rsid w:val="00800D3F"/>
    <w:rsid w:val="008152C4"/>
    <w:rsid w:val="00815718"/>
    <w:rsid w:val="008167C0"/>
    <w:rsid w:val="00817C9A"/>
    <w:rsid w:val="00820C7D"/>
    <w:rsid w:val="00821A7F"/>
    <w:rsid w:val="00822398"/>
    <w:rsid w:val="00822C3E"/>
    <w:rsid w:val="00823B25"/>
    <w:rsid w:val="00826201"/>
    <w:rsid w:val="008301F7"/>
    <w:rsid w:val="008325F9"/>
    <w:rsid w:val="008348BB"/>
    <w:rsid w:val="00834D76"/>
    <w:rsid w:val="00835C70"/>
    <w:rsid w:val="00836193"/>
    <w:rsid w:val="0084258C"/>
    <w:rsid w:val="00842BE9"/>
    <w:rsid w:val="00842D3C"/>
    <w:rsid w:val="00842FB9"/>
    <w:rsid w:val="00843601"/>
    <w:rsid w:val="00844ACD"/>
    <w:rsid w:val="00852A08"/>
    <w:rsid w:val="00853144"/>
    <w:rsid w:val="008574A7"/>
    <w:rsid w:val="008579BA"/>
    <w:rsid w:val="008602AA"/>
    <w:rsid w:val="008619D8"/>
    <w:rsid w:val="008651BD"/>
    <w:rsid w:val="0086796E"/>
    <w:rsid w:val="00871476"/>
    <w:rsid w:val="00873FC6"/>
    <w:rsid w:val="00873FF1"/>
    <w:rsid w:val="00875449"/>
    <w:rsid w:val="008762A2"/>
    <w:rsid w:val="00877197"/>
    <w:rsid w:val="00880214"/>
    <w:rsid w:val="0088091B"/>
    <w:rsid w:val="00882612"/>
    <w:rsid w:val="0088387F"/>
    <w:rsid w:val="00885C98"/>
    <w:rsid w:val="008944F0"/>
    <w:rsid w:val="00897C66"/>
    <w:rsid w:val="00897D29"/>
    <w:rsid w:val="008A1400"/>
    <w:rsid w:val="008A1B25"/>
    <w:rsid w:val="008A5A33"/>
    <w:rsid w:val="008A6977"/>
    <w:rsid w:val="008A6F7D"/>
    <w:rsid w:val="008B1CBC"/>
    <w:rsid w:val="008B5204"/>
    <w:rsid w:val="008B75D4"/>
    <w:rsid w:val="008C0552"/>
    <w:rsid w:val="008C36B4"/>
    <w:rsid w:val="008C4A22"/>
    <w:rsid w:val="008D05E8"/>
    <w:rsid w:val="008D0C1B"/>
    <w:rsid w:val="008D1431"/>
    <w:rsid w:val="008D59CB"/>
    <w:rsid w:val="008D5EF1"/>
    <w:rsid w:val="008D6278"/>
    <w:rsid w:val="008D6FBC"/>
    <w:rsid w:val="008D72BC"/>
    <w:rsid w:val="008E1359"/>
    <w:rsid w:val="008F1787"/>
    <w:rsid w:val="008F1F8D"/>
    <w:rsid w:val="008F3AF3"/>
    <w:rsid w:val="008F4FE2"/>
    <w:rsid w:val="008F573B"/>
    <w:rsid w:val="0090208D"/>
    <w:rsid w:val="00902AE1"/>
    <w:rsid w:val="00905852"/>
    <w:rsid w:val="00906729"/>
    <w:rsid w:val="0090673D"/>
    <w:rsid w:val="0091229A"/>
    <w:rsid w:val="00914388"/>
    <w:rsid w:val="00914A1B"/>
    <w:rsid w:val="00916639"/>
    <w:rsid w:val="009168DA"/>
    <w:rsid w:val="00916A6F"/>
    <w:rsid w:val="00916E14"/>
    <w:rsid w:val="009207B0"/>
    <w:rsid w:val="00920C6D"/>
    <w:rsid w:val="00922737"/>
    <w:rsid w:val="009256AB"/>
    <w:rsid w:val="00926628"/>
    <w:rsid w:val="00927B72"/>
    <w:rsid w:val="00930A3F"/>
    <w:rsid w:val="00930B45"/>
    <w:rsid w:val="00934051"/>
    <w:rsid w:val="009357C8"/>
    <w:rsid w:val="00935B23"/>
    <w:rsid w:val="00936D43"/>
    <w:rsid w:val="0094280C"/>
    <w:rsid w:val="00943BD3"/>
    <w:rsid w:val="009508F4"/>
    <w:rsid w:val="009534AA"/>
    <w:rsid w:val="0095405E"/>
    <w:rsid w:val="00955563"/>
    <w:rsid w:val="00955E0F"/>
    <w:rsid w:val="0095771A"/>
    <w:rsid w:val="00960191"/>
    <w:rsid w:val="00961F1A"/>
    <w:rsid w:val="00964DF3"/>
    <w:rsid w:val="00970C27"/>
    <w:rsid w:val="009806A5"/>
    <w:rsid w:val="00980A56"/>
    <w:rsid w:val="009828EC"/>
    <w:rsid w:val="00983F6C"/>
    <w:rsid w:val="009879DE"/>
    <w:rsid w:val="00991F8C"/>
    <w:rsid w:val="00992C7F"/>
    <w:rsid w:val="00995859"/>
    <w:rsid w:val="009966F6"/>
    <w:rsid w:val="009A0C47"/>
    <w:rsid w:val="009A34DE"/>
    <w:rsid w:val="009A7849"/>
    <w:rsid w:val="009B1A4A"/>
    <w:rsid w:val="009B4671"/>
    <w:rsid w:val="009B5B09"/>
    <w:rsid w:val="009B68DD"/>
    <w:rsid w:val="009C1017"/>
    <w:rsid w:val="009D1A7A"/>
    <w:rsid w:val="009D1D2E"/>
    <w:rsid w:val="009D3F65"/>
    <w:rsid w:val="009D5D7C"/>
    <w:rsid w:val="009E05C6"/>
    <w:rsid w:val="009E6E4B"/>
    <w:rsid w:val="009E737E"/>
    <w:rsid w:val="009E754D"/>
    <w:rsid w:val="009E7B66"/>
    <w:rsid w:val="009F28B4"/>
    <w:rsid w:val="009F43B3"/>
    <w:rsid w:val="009F55E7"/>
    <w:rsid w:val="00A030AF"/>
    <w:rsid w:val="00A0314E"/>
    <w:rsid w:val="00A05F1B"/>
    <w:rsid w:val="00A07EEB"/>
    <w:rsid w:val="00A10EAC"/>
    <w:rsid w:val="00A1181B"/>
    <w:rsid w:val="00A12A8D"/>
    <w:rsid w:val="00A12FD6"/>
    <w:rsid w:val="00A133BE"/>
    <w:rsid w:val="00A17D61"/>
    <w:rsid w:val="00A20F70"/>
    <w:rsid w:val="00A215C7"/>
    <w:rsid w:val="00A22193"/>
    <w:rsid w:val="00A26B8E"/>
    <w:rsid w:val="00A31321"/>
    <w:rsid w:val="00A313CB"/>
    <w:rsid w:val="00A32635"/>
    <w:rsid w:val="00A33776"/>
    <w:rsid w:val="00A358CC"/>
    <w:rsid w:val="00A35DD6"/>
    <w:rsid w:val="00A37FBB"/>
    <w:rsid w:val="00A43958"/>
    <w:rsid w:val="00A43AFB"/>
    <w:rsid w:val="00A43D27"/>
    <w:rsid w:val="00A43DD3"/>
    <w:rsid w:val="00A447C3"/>
    <w:rsid w:val="00A45151"/>
    <w:rsid w:val="00A46446"/>
    <w:rsid w:val="00A50E84"/>
    <w:rsid w:val="00A52DEC"/>
    <w:rsid w:val="00A54F05"/>
    <w:rsid w:val="00A550AE"/>
    <w:rsid w:val="00A551B4"/>
    <w:rsid w:val="00A55B52"/>
    <w:rsid w:val="00A60453"/>
    <w:rsid w:val="00A6381D"/>
    <w:rsid w:val="00A63BFA"/>
    <w:rsid w:val="00A647AC"/>
    <w:rsid w:val="00A654C8"/>
    <w:rsid w:val="00A65B0F"/>
    <w:rsid w:val="00A667C8"/>
    <w:rsid w:val="00A71ECB"/>
    <w:rsid w:val="00A72787"/>
    <w:rsid w:val="00A72CEA"/>
    <w:rsid w:val="00A72D9C"/>
    <w:rsid w:val="00A73C99"/>
    <w:rsid w:val="00A764CB"/>
    <w:rsid w:val="00A774E2"/>
    <w:rsid w:val="00A87D51"/>
    <w:rsid w:val="00A90DB9"/>
    <w:rsid w:val="00A92865"/>
    <w:rsid w:val="00A9359B"/>
    <w:rsid w:val="00A94286"/>
    <w:rsid w:val="00A95B48"/>
    <w:rsid w:val="00A96644"/>
    <w:rsid w:val="00A97EC8"/>
    <w:rsid w:val="00AA13E6"/>
    <w:rsid w:val="00AA1C6C"/>
    <w:rsid w:val="00AA2A17"/>
    <w:rsid w:val="00AA2B2D"/>
    <w:rsid w:val="00AA3BBD"/>
    <w:rsid w:val="00AA43D5"/>
    <w:rsid w:val="00AB1E5F"/>
    <w:rsid w:val="00AB2A70"/>
    <w:rsid w:val="00AB34FC"/>
    <w:rsid w:val="00AB453C"/>
    <w:rsid w:val="00AB4F51"/>
    <w:rsid w:val="00AB6368"/>
    <w:rsid w:val="00AB6457"/>
    <w:rsid w:val="00AB759D"/>
    <w:rsid w:val="00AC0CEC"/>
    <w:rsid w:val="00AC5742"/>
    <w:rsid w:val="00AC58A2"/>
    <w:rsid w:val="00AC6536"/>
    <w:rsid w:val="00AD13B8"/>
    <w:rsid w:val="00AD3536"/>
    <w:rsid w:val="00AD5B53"/>
    <w:rsid w:val="00AD5E99"/>
    <w:rsid w:val="00AD5F45"/>
    <w:rsid w:val="00AE21D7"/>
    <w:rsid w:val="00AE25A9"/>
    <w:rsid w:val="00AE2ACB"/>
    <w:rsid w:val="00AE46ED"/>
    <w:rsid w:val="00AE4B4F"/>
    <w:rsid w:val="00AE5F2B"/>
    <w:rsid w:val="00AE7532"/>
    <w:rsid w:val="00AF12E0"/>
    <w:rsid w:val="00AF4CA1"/>
    <w:rsid w:val="00AF5EB1"/>
    <w:rsid w:val="00AF6031"/>
    <w:rsid w:val="00AF6405"/>
    <w:rsid w:val="00AF6A74"/>
    <w:rsid w:val="00B002CA"/>
    <w:rsid w:val="00B0277C"/>
    <w:rsid w:val="00B03E1A"/>
    <w:rsid w:val="00B05E96"/>
    <w:rsid w:val="00B06BF6"/>
    <w:rsid w:val="00B07C66"/>
    <w:rsid w:val="00B15BCE"/>
    <w:rsid w:val="00B20173"/>
    <w:rsid w:val="00B22660"/>
    <w:rsid w:val="00B24ABA"/>
    <w:rsid w:val="00B270B4"/>
    <w:rsid w:val="00B300EA"/>
    <w:rsid w:val="00B33E0A"/>
    <w:rsid w:val="00B34C64"/>
    <w:rsid w:val="00B35F03"/>
    <w:rsid w:val="00B40AC5"/>
    <w:rsid w:val="00B4183D"/>
    <w:rsid w:val="00B42489"/>
    <w:rsid w:val="00B42B43"/>
    <w:rsid w:val="00B52DB3"/>
    <w:rsid w:val="00B53984"/>
    <w:rsid w:val="00B53FF5"/>
    <w:rsid w:val="00B54E89"/>
    <w:rsid w:val="00B55900"/>
    <w:rsid w:val="00B604CB"/>
    <w:rsid w:val="00B606BF"/>
    <w:rsid w:val="00B61BD9"/>
    <w:rsid w:val="00B63D73"/>
    <w:rsid w:val="00B64AF4"/>
    <w:rsid w:val="00B65079"/>
    <w:rsid w:val="00B6619D"/>
    <w:rsid w:val="00B67B2E"/>
    <w:rsid w:val="00B67D07"/>
    <w:rsid w:val="00B7297A"/>
    <w:rsid w:val="00B766F3"/>
    <w:rsid w:val="00B86728"/>
    <w:rsid w:val="00B87A39"/>
    <w:rsid w:val="00B90312"/>
    <w:rsid w:val="00B90ED8"/>
    <w:rsid w:val="00B93C07"/>
    <w:rsid w:val="00B9541D"/>
    <w:rsid w:val="00BA0FEF"/>
    <w:rsid w:val="00BA1A11"/>
    <w:rsid w:val="00BA4276"/>
    <w:rsid w:val="00BA452E"/>
    <w:rsid w:val="00BA5A75"/>
    <w:rsid w:val="00BA6C80"/>
    <w:rsid w:val="00BA7FB3"/>
    <w:rsid w:val="00BB1A70"/>
    <w:rsid w:val="00BB1C53"/>
    <w:rsid w:val="00BB3585"/>
    <w:rsid w:val="00BB4DA0"/>
    <w:rsid w:val="00BB604F"/>
    <w:rsid w:val="00BB75FF"/>
    <w:rsid w:val="00BB7E9B"/>
    <w:rsid w:val="00BC147B"/>
    <w:rsid w:val="00BC1E79"/>
    <w:rsid w:val="00BC21F7"/>
    <w:rsid w:val="00BC27DA"/>
    <w:rsid w:val="00BD35B5"/>
    <w:rsid w:val="00BD6C4D"/>
    <w:rsid w:val="00BE050B"/>
    <w:rsid w:val="00BE1083"/>
    <w:rsid w:val="00BE10C3"/>
    <w:rsid w:val="00BE1922"/>
    <w:rsid w:val="00BE2632"/>
    <w:rsid w:val="00BE43AE"/>
    <w:rsid w:val="00BE4E26"/>
    <w:rsid w:val="00BE680F"/>
    <w:rsid w:val="00BF034B"/>
    <w:rsid w:val="00BF0BE9"/>
    <w:rsid w:val="00BF338B"/>
    <w:rsid w:val="00BF4A43"/>
    <w:rsid w:val="00BF7725"/>
    <w:rsid w:val="00C00AFB"/>
    <w:rsid w:val="00C00B55"/>
    <w:rsid w:val="00C0344E"/>
    <w:rsid w:val="00C043F3"/>
    <w:rsid w:val="00C04E48"/>
    <w:rsid w:val="00C066BA"/>
    <w:rsid w:val="00C06E80"/>
    <w:rsid w:val="00C12A52"/>
    <w:rsid w:val="00C15F12"/>
    <w:rsid w:val="00C2372F"/>
    <w:rsid w:val="00C24E32"/>
    <w:rsid w:val="00C27091"/>
    <w:rsid w:val="00C27380"/>
    <w:rsid w:val="00C3027B"/>
    <w:rsid w:val="00C30AD2"/>
    <w:rsid w:val="00C31381"/>
    <w:rsid w:val="00C3143C"/>
    <w:rsid w:val="00C31E3D"/>
    <w:rsid w:val="00C32A84"/>
    <w:rsid w:val="00C344D0"/>
    <w:rsid w:val="00C36AF8"/>
    <w:rsid w:val="00C42848"/>
    <w:rsid w:val="00C42EC1"/>
    <w:rsid w:val="00C44B62"/>
    <w:rsid w:val="00C45776"/>
    <w:rsid w:val="00C53743"/>
    <w:rsid w:val="00C53BCB"/>
    <w:rsid w:val="00C56E35"/>
    <w:rsid w:val="00C5792A"/>
    <w:rsid w:val="00C66D22"/>
    <w:rsid w:val="00C75571"/>
    <w:rsid w:val="00C7740F"/>
    <w:rsid w:val="00C77539"/>
    <w:rsid w:val="00C81AF9"/>
    <w:rsid w:val="00C82462"/>
    <w:rsid w:val="00C828BA"/>
    <w:rsid w:val="00C8370E"/>
    <w:rsid w:val="00C8479F"/>
    <w:rsid w:val="00C85FB6"/>
    <w:rsid w:val="00C869E0"/>
    <w:rsid w:val="00C879EF"/>
    <w:rsid w:val="00C90BE0"/>
    <w:rsid w:val="00C93185"/>
    <w:rsid w:val="00C954B7"/>
    <w:rsid w:val="00CA3978"/>
    <w:rsid w:val="00CA3D66"/>
    <w:rsid w:val="00CB0CE0"/>
    <w:rsid w:val="00CB0E1A"/>
    <w:rsid w:val="00CB18D7"/>
    <w:rsid w:val="00CB1BCF"/>
    <w:rsid w:val="00CB23C6"/>
    <w:rsid w:val="00CB25A2"/>
    <w:rsid w:val="00CB2760"/>
    <w:rsid w:val="00CB5696"/>
    <w:rsid w:val="00CB569C"/>
    <w:rsid w:val="00CB5C82"/>
    <w:rsid w:val="00CB66DB"/>
    <w:rsid w:val="00CB7898"/>
    <w:rsid w:val="00CC0B52"/>
    <w:rsid w:val="00CC0D07"/>
    <w:rsid w:val="00CC1700"/>
    <w:rsid w:val="00CC1DD6"/>
    <w:rsid w:val="00CC77D6"/>
    <w:rsid w:val="00CD5510"/>
    <w:rsid w:val="00CD6467"/>
    <w:rsid w:val="00CE0B55"/>
    <w:rsid w:val="00CE63A4"/>
    <w:rsid w:val="00CE6C25"/>
    <w:rsid w:val="00CE7983"/>
    <w:rsid w:val="00CF021B"/>
    <w:rsid w:val="00CF1060"/>
    <w:rsid w:val="00CF20C0"/>
    <w:rsid w:val="00CF4042"/>
    <w:rsid w:val="00CF41DC"/>
    <w:rsid w:val="00CF534C"/>
    <w:rsid w:val="00CF553E"/>
    <w:rsid w:val="00CF570A"/>
    <w:rsid w:val="00CF6499"/>
    <w:rsid w:val="00CF6CD0"/>
    <w:rsid w:val="00D01472"/>
    <w:rsid w:val="00D03C67"/>
    <w:rsid w:val="00D040E3"/>
    <w:rsid w:val="00D06608"/>
    <w:rsid w:val="00D06A70"/>
    <w:rsid w:val="00D10F21"/>
    <w:rsid w:val="00D1140F"/>
    <w:rsid w:val="00D12B65"/>
    <w:rsid w:val="00D142A2"/>
    <w:rsid w:val="00D14973"/>
    <w:rsid w:val="00D17A23"/>
    <w:rsid w:val="00D206C0"/>
    <w:rsid w:val="00D21180"/>
    <w:rsid w:val="00D269BD"/>
    <w:rsid w:val="00D27C81"/>
    <w:rsid w:val="00D325A7"/>
    <w:rsid w:val="00D33658"/>
    <w:rsid w:val="00D33961"/>
    <w:rsid w:val="00D34864"/>
    <w:rsid w:val="00D35DE8"/>
    <w:rsid w:val="00D35EDC"/>
    <w:rsid w:val="00D4402E"/>
    <w:rsid w:val="00D44C99"/>
    <w:rsid w:val="00D45E1D"/>
    <w:rsid w:val="00D47F07"/>
    <w:rsid w:val="00D52B9E"/>
    <w:rsid w:val="00D52C43"/>
    <w:rsid w:val="00D5408C"/>
    <w:rsid w:val="00D55497"/>
    <w:rsid w:val="00D57DC8"/>
    <w:rsid w:val="00D62750"/>
    <w:rsid w:val="00D642A7"/>
    <w:rsid w:val="00D66269"/>
    <w:rsid w:val="00D66E08"/>
    <w:rsid w:val="00D67BA5"/>
    <w:rsid w:val="00D74C2D"/>
    <w:rsid w:val="00D771A6"/>
    <w:rsid w:val="00D8427B"/>
    <w:rsid w:val="00D84D1F"/>
    <w:rsid w:val="00D85262"/>
    <w:rsid w:val="00D870A9"/>
    <w:rsid w:val="00D905DB"/>
    <w:rsid w:val="00D90C1C"/>
    <w:rsid w:val="00D90CDD"/>
    <w:rsid w:val="00D924C5"/>
    <w:rsid w:val="00D94A50"/>
    <w:rsid w:val="00D95DFD"/>
    <w:rsid w:val="00DA20AD"/>
    <w:rsid w:val="00DA3FA4"/>
    <w:rsid w:val="00DA76AB"/>
    <w:rsid w:val="00DB369E"/>
    <w:rsid w:val="00DB6CD3"/>
    <w:rsid w:val="00DB7BEC"/>
    <w:rsid w:val="00DC031E"/>
    <w:rsid w:val="00DC18E2"/>
    <w:rsid w:val="00DC2477"/>
    <w:rsid w:val="00DC6687"/>
    <w:rsid w:val="00DC7A58"/>
    <w:rsid w:val="00DD2D6F"/>
    <w:rsid w:val="00DE3476"/>
    <w:rsid w:val="00DE51F9"/>
    <w:rsid w:val="00DE5332"/>
    <w:rsid w:val="00DE5691"/>
    <w:rsid w:val="00DE60EC"/>
    <w:rsid w:val="00DE6DA5"/>
    <w:rsid w:val="00DF2AD8"/>
    <w:rsid w:val="00DF44D0"/>
    <w:rsid w:val="00DF4EFF"/>
    <w:rsid w:val="00DF5352"/>
    <w:rsid w:val="00DF6E33"/>
    <w:rsid w:val="00DF6EE8"/>
    <w:rsid w:val="00DF7A48"/>
    <w:rsid w:val="00E012C6"/>
    <w:rsid w:val="00E01BF5"/>
    <w:rsid w:val="00E02229"/>
    <w:rsid w:val="00E028AA"/>
    <w:rsid w:val="00E0621E"/>
    <w:rsid w:val="00E1245B"/>
    <w:rsid w:val="00E2167A"/>
    <w:rsid w:val="00E22925"/>
    <w:rsid w:val="00E25F6A"/>
    <w:rsid w:val="00E26E98"/>
    <w:rsid w:val="00E27048"/>
    <w:rsid w:val="00E30AFA"/>
    <w:rsid w:val="00E31303"/>
    <w:rsid w:val="00E31536"/>
    <w:rsid w:val="00E31648"/>
    <w:rsid w:val="00E33299"/>
    <w:rsid w:val="00E334E7"/>
    <w:rsid w:val="00E36137"/>
    <w:rsid w:val="00E36F0D"/>
    <w:rsid w:val="00E373A9"/>
    <w:rsid w:val="00E4230C"/>
    <w:rsid w:val="00E43F6C"/>
    <w:rsid w:val="00E445CD"/>
    <w:rsid w:val="00E50B46"/>
    <w:rsid w:val="00E513AB"/>
    <w:rsid w:val="00E51F66"/>
    <w:rsid w:val="00E51F71"/>
    <w:rsid w:val="00E52EAD"/>
    <w:rsid w:val="00E54368"/>
    <w:rsid w:val="00E57E6E"/>
    <w:rsid w:val="00E60176"/>
    <w:rsid w:val="00E6051F"/>
    <w:rsid w:val="00E60A4F"/>
    <w:rsid w:val="00E6324F"/>
    <w:rsid w:val="00E63F51"/>
    <w:rsid w:val="00E647F7"/>
    <w:rsid w:val="00E65DE0"/>
    <w:rsid w:val="00E66C47"/>
    <w:rsid w:val="00E672A5"/>
    <w:rsid w:val="00E706CF"/>
    <w:rsid w:val="00E755AA"/>
    <w:rsid w:val="00E77A62"/>
    <w:rsid w:val="00E80589"/>
    <w:rsid w:val="00E8085E"/>
    <w:rsid w:val="00E8256C"/>
    <w:rsid w:val="00E83D62"/>
    <w:rsid w:val="00E85A74"/>
    <w:rsid w:val="00E86B59"/>
    <w:rsid w:val="00E86D87"/>
    <w:rsid w:val="00E93D41"/>
    <w:rsid w:val="00E95F18"/>
    <w:rsid w:val="00E9626E"/>
    <w:rsid w:val="00EA0165"/>
    <w:rsid w:val="00EA5AD5"/>
    <w:rsid w:val="00EA6DD5"/>
    <w:rsid w:val="00EB0D23"/>
    <w:rsid w:val="00EB60E9"/>
    <w:rsid w:val="00EC05F2"/>
    <w:rsid w:val="00EC261D"/>
    <w:rsid w:val="00EC4A2D"/>
    <w:rsid w:val="00EC63BB"/>
    <w:rsid w:val="00EC79B9"/>
    <w:rsid w:val="00ED2964"/>
    <w:rsid w:val="00ED3E05"/>
    <w:rsid w:val="00ED4128"/>
    <w:rsid w:val="00ED4AF0"/>
    <w:rsid w:val="00ED5755"/>
    <w:rsid w:val="00ED6FE6"/>
    <w:rsid w:val="00EE0016"/>
    <w:rsid w:val="00EE3CDE"/>
    <w:rsid w:val="00EE4047"/>
    <w:rsid w:val="00EF2BE5"/>
    <w:rsid w:val="00EF65CC"/>
    <w:rsid w:val="00F029D3"/>
    <w:rsid w:val="00F02F62"/>
    <w:rsid w:val="00F02F92"/>
    <w:rsid w:val="00F0315E"/>
    <w:rsid w:val="00F05066"/>
    <w:rsid w:val="00F06AB2"/>
    <w:rsid w:val="00F06AE3"/>
    <w:rsid w:val="00F06BEB"/>
    <w:rsid w:val="00F10BA6"/>
    <w:rsid w:val="00F139C9"/>
    <w:rsid w:val="00F208CE"/>
    <w:rsid w:val="00F221CF"/>
    <w:rsid w:val="00F241DB"/>
    <w:rsid w:val="00F2626B"/>
    <w:rsid w:val="00F30D8B"/>
    <w:rsid w:val="00F32AC9"/>
    <w:rsid w:val="00F34341"/>
    <w:rsid w:val="00F40663"/>
    <w:rsid w:val="00F4233C"/>
    <w:rsid w:val="00F44CCD"/>
    <w:rsid w:val="00F46891"/>
    <w:rsid w:val="00F50E74"/>
    <w:rsid w:val="00F512A6"/>
    <w:rsid w:val="00F518B0"/>
    <w:rsid w:val="00F57FC6"/>
    <w:rsid w:val="00F61389"/>
    <w:rsid w:val="00F6584F"/>
    <w:rsid w:val="00F67DE5"/>
    <w:rsid w:val="00F7133F"/>
    <w:rsid w:val="00F7672A"/>
    <w:rsid w:val="00F80132"/>
    <w:rsid w:val="00F82E40"/>
    <w:rsid w:val="00F84380"/>
    <w:rsid w:val="00F84A88"/>
    <w:rsid w:val="00F858B8"/>
    <w:rsid w:val="00F96B88"/>
    <w:rsid w:val="00FA0F6F"/>
    <w:rsid w:val="00FA1B97"/>
    <w:rsid w:val="00FA50C7"/>
    <w:rsid w:val="00FA611D"/>
    <w:rsid w:val="00FB0BA6"/>
    <w:rsid w:val="00FB1A96"/>
    <w:rsid w:val="00FB24FD"/>
    <w:rsid w:val="00FB2BED"/>
    <w:rsid w:val="00FB3D7F"/>
    <w:rsid w:val="00FC017C"/>
    <w:rsid w:val="00FC37E5"/>
    <w:rsid w:val="00FC45B7"/>
    <w:rsid w:val="00FC5DB6"/>
    <w:rsid w:val="00FC7343"/>
    <w:rsid w:val="00FD3D8F"/>
    <w:rsid w:val="00FD5895"/>
    <w:rsid w:val="00FE27D7"/>
    <w:rsid w:val="00FE38A9"/>
    <w:rsid w:val="00FE3AE2"/>
    <w:rsid w:val="00FE414C"/>
    <w:rsid w:val="00FE4D23"/>
    <w:rsid w:val="00FE5A71"/>
    <w:rsid w:val="00FE5FE3"/>
    <w:rsid w:val="00FF0364"/>
    <w:rsid w:val="00FF0542"/>
    <w:rsid w:val="00FF2408"/>
    <w:rsid w:val="00FF3E13"/>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header" w:uiPriority="99"/>
    <w:lsdException w:name="footer" w:uiPriority="99"/>
    <w:lsdException w:name="caption" w:qFormat="1"/>
    <w:lsdException w:name="footnote reference" w:uiPriority="99" w:qFormat="1"/>
    <w:lsdException w:name="List" w:semiHidden="0" w:unhideWhenUsed="0"/>
    <w:lsdException w:name="List 2" w:semiHidden="0" w:unhideWhenUsed="0"/>
    <w:lsdException w:name="List 3" w:semiHidden="0" w:unhideWhenUsed="0"/>
    <w:lsdException w:name="Title" w:semiHidden="0" w:unhideWhenUsed="0" w:qFormat="1"/>
    <w:lsdException w:name="List Continue 5" w:semiHidden="0" w:unhideWhenUsed="0"/>
    <w:lsdException w:name="Message Header" w:semiHidden="0" w:unhideWhenUsed="0"/>
    <w:lsdException w:name="Subtitle" w:semiHidden="0" w:unhideWhenUsed="0" w:qFormat="1"/>
    <w:lsdException w:name="Salutation" w:semiHidden="0" w:unhideWhenUsed="0"/>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HTML Preformatted" w:uiPriority="99"/>
    <w:lsdException w:name="No Lis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B2D"/>
    <w:rPr>
      <w:rFonts w:ascii="Times New Roman" w:eastAsia="Times New Roman" w:hAnsi="Times New Roman"/>
      <w:sz w:val="24"/>
      <w:szCs w:val="24"/>
      <w:lang w:val="es-SV" w:eastAsia="es-SV"/>
    </w:rPr>
  </w:style>
  <w:style w:type="paragraph" w:styleId="Heading1">
    <w:name w:val="heading 1"/>
    <w:aliases w:val="Heading 1.I"/>
    <w:next w:val="Normal"/>
    <w:link w:val="Heading1Char"/>
    <w:qFormat/>
    <w:rsid w:val="00B87A39"/>
    <w:pPr>
      <w:keepNext/>
      <w:numPr>
        <w:numId w:val="6"/>
      </w:numPr>
      <w:spacing w:before="240" w:after="240"/>
      <w:jc w:val="center"/>
      <w:outlineLvl w:val="0"/>
    </w:pPr>
    <w:rPr>
      <w:rFonts w:ascii="Times New Roman Bold" w:hAnsi="Times New Roman Bold"/>
      <w:b/>
      <w:smallCaps/>
      <w:noProof/>
      <w:sz w:val="28"/>
    </w:rPr>
  </w:style>
  <w:style w:type="paragraph" w:styleId="Heading2">
    <w:name w:val="heading 2"/>
    <w:aliases w:val="Heading 2.A"/>
    <w:next w:val="Normal"/>
    <w:link w:val="Heading2Char"/>
    <w:qFormat/>
    <w:rsid w:val="00B87A39"/>
    <w:pPr>
      <w:keepNext/>
      <w:numPr>
        <w:numId w:val="4"/>
      </w:numPr>
      <w:spacing w:before="120" w:after="120"/>
      <w:jc w:val="both"/>
      <w:outlineLvl w:val="1"/>
    </w:pPr>
    <w:rPr>
      <w:rFonts w:ascii="Times New Roman Bold" w:eastAsia="Times New Roman" w:hAnsi="Times New Roman Bold"/>
      <w:b/>
      <w:noProof/>
      <w:sz w:val="24"/>
    </w:rPr>
  </w:style>
  <w:style w:type="paragraph" w:styleId="Heading3">
    <w:name w:val="heading 3"/>
    <w:aliases w:val="Heading 3.1"/>
    <w:next w:val="Normal"/>
    <w:link w:val="Heading3Char"/>
    <w:qFormat/>
    <w:rsid w:val="00B87A39"/>
    <w:pPr>
      <w:keepNext/>
      <w:numPr>
        <w:numId w:val="5"/>
      </w:numPr>
      <w:spacing w:before="120" w:after="120"/>
      <w:jc w:val="both"/>
      <w:outlineLvl w:val="2"/>
    </w:pPr>
    <w:rPr>
      <w:rFonts w:ascii="Times New Roman Bold" w:eastAsia="Times New Roman" w:hAnsi="Times New Roman Bold"/>
      <w:b/>
      <w:noProof/>
      <w:sz w:val="24"/>
    </w:rPr>
  </w:style>
  <w:style w:type="paragraph" w:styleId="Heading4">
    <w:name w:val="heading 4"/>
    <w:aliases w:val="Heading 4.a"/>
    <w:next w:val="Normal"/>
    <w:link w:val="Heading4Char"/>
    <w:qFormat/>
    <w:rsid w:val="00B87A39"/>
    <w:pPr>
      <w:keepNext/>
      <w:numPr>
        <w:ilvl w:val="2"/>
        <w:numId w:val="6"/>
      </w:numPr>
      <w:tabs>
        <w:tab w:val="left" w:pos="1440"/>
      </w:tabs>
      <w:spacing w:before="120" w:after="120"/>
      <w:jc w:val="both"/>
      <w:outlineLvl w:val="3"/>
    </w:pPr>
    <w:rPr>
      <w:rFonts w:ascii="Times New Roman Bold" w:eastAsia="Times New Roman" w:hAnsi="Times New Roman Bold"/>
      <w:b/>
      <w:noProof/>
      <w:sz w:val="24"/>
    </w:rPr>
  </w:style>
  <w:style w:type="paragraph" w:styleId="Heading5">
    <w:name w:val="heading 5"/>
    <w:aliases w:val="Heading 5.(i)"/>
    <w:next w:val="Normal"/>
    <w:link w:val="Heading5Char"/>
    <w:qFormat/>
    <w:rsid w:val="00B87A39"/>
    <w:pPr>
      <w:keepNext/>
      <w:numPr>
        <w:ilvl w:val="3"/>
        <w:numId w:val="6"/>
      </w:numPr>
      <w:spacing w:before="120" w:after="120"/>
      <w:jc w:val="both"/>
      <w:outlineLvl w:val="4"/>
    </w:pPr>
    <w:rPr>
      <w:rFonts w:ascii="Times New Roman Bold" w:eastAsia="Times New Roman" w:hAnsi="Times New Roman Bold"/>
      <w:b/>
      <w:noProof/>
      <w:sz w:val="24"/>
    </w:rPr>
  </w:style>
  <w:style w:type="paragraph" w:styleId="Heading6">
    <w:name w:val="heading 6"/>
    <w:basedOn w:val="Normal"/>
    <w:next w:val="Normal"/>
    <w:link w:val="Heading6Char"/>
    <w:qFormat/>
    <w:rsid w:val="00B87A39"/>
    <w:pPr>
      <w:keepNext/>
      <w:jc w:val="center"/>
      <w:outlineLvl w:val="5"/>
    </w:pPr>
    <w:rPr>
      <w:b/>
      <w:bCs/>
      <w:spacing w:val="-3"/>
      <w:sz w:val="20"/>
      <w:szCs w:val="20"/>
      <w:lang w:val="es-ES_tradnl" w:eastAsia="en-US"/>
    </w:rPr>
  </w:style>
  <w:style w:type="paragraph" w:styleId="Heading7">
    <w:name w:val="heading 7"/>
    <w:basedOn w:val="Normal"/>
    <w:next w:val="Normal"/>
    <w:link w:val="Heading7Char"/>
    <w:qFormat/>
    <w:rsid w:val="00816867"/>
    <w:pPr>
      <w:numPr>
        <w:ilvl w:val="6"/>
        <w:numId w:val="2"/>
      </w:numPr>
      <w:spacing w:before="240" w:after="60"/>
      <w:outlineLvl w:val="6"/>
    </w:pPr>
    <w:rPr>
      <w:rFonts w:ascii="Calibri" w:hAnsi="Calibri"/>
      <w:lang w:val="es-ES_tradnl" w:eastAsia="en-US"/>
    </w:rPr>
  </w:style>
  <w:style w:type="paragraph" w:styleId="Heading8">
    <w:name w:val="heading 8"/>
    <w:basedOn w:val="Normal"/>
    <w:next w:val="Normal"/>
    <w:link w:val="Heading8Char"/>
    <w:qFormat/>
    <w:rsid w:val="00816867"/>
    <w:pPr>
      <w:numPr>
        <w:ilvl w:val="7"/>
        <w:numId w:val="2"/>
      </w:numPr>
      <w:spacing w:before="240" w:after="60"/>
      <w:outlineLvl w:val="7"/>
    </w:pPr>
    <w:rPr>
      <w:rFonts w:ascii="Calibri" w:hAnsi="Calibri"/>
      <w:i/>
      <w:iCs/>
      <w:lang w:val="es-ES_tradnl" w:eastAsia="en-US"/>
    </w:rPr>
  </w:style>
  <w:style w:type="paragraph" w:styleId="Heading9">
    <w:name w:val="heading 9"/>
    <w:basedOn w:val="Normal"/>
    <w:next w:val="Normal"/>
    <w:link w:val="Heading9Char"/>
    <w:qFormat/>
    <w:rsid w:val="00816867"/>
    <w:pPr>
      <w:numPr>
        <w:ilvl w:val="8"/>
        <w:numId w:val="2"/>
      </w:numPr>
      <w:spacing w:before="240" w:after="60"/>
      <w:outlineLvl w:val="8"/>
    </w:pPr>
    <w:rPr>
      <w:rFonts w:ascii="Cambria" w:hAnsi="Cambria"/>
      <w:sz w:val="22"/>
      <w:szCs w:val="22"/>
      <w:lang w:val="es-ES_tradn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avistosa-nfasis11">
    <w:name w:val="Lista vistosa - Énfasis 11"/>
    <w:basedOn w:val="Normal"/>
    <w:link w:val="Listavistosa-nfasis1Car"/>
    <w:uiPriority w:val="34"/>
    <w:qFormat/>
    <w:rsid w:val="00CA6DEC"/>
    <w:pPr>
      <w:ind w:left="720"/>
      <w:contextualSpacing/>
    </w:pPr>
    <w:rPr>
      <w:rFonts w:ascii="Calibri" w:eastAsia="Calibri" w:hAnsi="Calibri"/>
      <w:sz w:val="22"/>
      <w:szCs w:val="22"/>
      <w:lang w:val="es-ES_tradnl" w:eastAsia="en-US"/>
    </w:rPr>
  </w:style>
  <w:style w:type="table" w:styleId="TableGrid">
    <w:name w:val="Table Grid"/>
    <w:basedOn w:val="TableNormal"/>
    <w:uiPriority w:val="9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rsid w:val="00FC0621"/>
    <w:rPr>
      <w:rFonts w:ascii="Tahoma" w:hAnsi="Tahoma"/>
      <w:sz w:val="16"/>
      <w:szCs w:val="16"/>
    </w:rPr>
  </w:style>
  <w:style w:type="character" w:customStyle="1" w:styleId="BalloonTextChar">
    <w:name w:val="Balloon Text Char"/>
    <w:link w:val="BalloonText"/>
    <w:semiHidden/>
    <w:rsid w:val="00FC0621"/>
    <w:rPr>
      <w:rFonts w:ascii="Tahoma" w:eastAsia="Times New Roman" w:hAnsi="Tahoma" w:cs="Tahoma"/>
      <w:sz w:val="16"/>
      <w:szCs w:val="16"/>
    </w:rPr>
  </w:style>
  <w:style w:type="paragraph" w:styleId="FootnoteText">
    <w:name w:val="footnote text"/>
    <w:aliases w:val="fn,Texto nota pie IIRSA,ADB,single space,FOOTNOTES,Fußnotentext Char,Footnote text,ft,Footnote Text Char1,Footnote Text Char2 Char,Footnote Text Char1 Char Char,Footnote Text Char2 Char Char Char,Footnote Text Char1 Cha,Texto de rodapé"/>
    <w:basedOn w:val="Normal"/>
    <w:link w:val="FootnoteTextChar"/>
    <w:uiPriority w:val="99"/>
    <w:qFormat/>
    <w:rsid w:val="00B87A39"/>
    <w:pPr>
      <w:keepNext/>
      <w:keepLines/>
      <w:spacing w:after="120"/>
      <w:ind w:left="288" w:hanging="288"/>
      <w:jc w:val="both"/>
    </w:pPr>
    <w:rPr>
      <w:spacing w:val="-3"/>
      <w:sz w:val="20"/>
      <w:szCs w:val="20"/>
      <w:lang w:val="es-ES_tradnl" w:eastAsia="en-US"/>
    </w:rPr>
  </w:style>
  <w:style w:type="character" w:customStyle="1" w:styleId="FootnoteTextChar">
    <w:name w:val="Footnote Text Char"/>
    <w:aliases w:val="fn Char1,Texto nota pie IIRSA Char1,ADB Char1,single space Char1,FOOTNOTES Char1,Fußnotentext Char Char1,Footnote text Char1,ft Char1,Footnote Text Char1 Char1,Footnote Text Char2 Char Char1,Footnote Text Char1 Char Char Char"/>
    <w:link w:val="FootnoteText"/>
    <w:uiPriority w:val="99"/>
    <w:rsid w:val="00902F77"/>
    <w:rPr>
      <w:rFonts w:ascii="Times New Roman" w:eastAsia="Times New Roman" w:hAnsi="Times New Roman"/>
      <w:spacing w:val="-3"/>
      <w:lang w:val="es-ES_tradnl"/>
    </w:rPr>
  </w:style>
  <w:style w:type="character" w:styleId="FootnoteReference">
    <w:name w:val="footnote reference"/>
    <w:aliases w:val="ftref,16 Point,Superscript 6 Point,Ref,de nota al pie,referencia nota al pie,Fußnotenzeichen DISS,FC,Style 24,titulo 2,pie pddes,(Ref. de nota al pie),Texto nota al pie,Footnote Reference Number,Footnote Reference_LVL6"/>
    <w:uiPriority w:val="99"/>
    <w:qFormat/>
    <w:rsid w:val="00B87A39"/>
    <w:rPr>
      <w:rFonts w:ascii="Times New Roman" w:hAnsi="Times New Roman"/>
      <w:sz w:val="20"/>
      <w:vertAlign w:val="superscript"/>
    </w:rPr>
  </w:style>
  <w:style w:type="paragraph" w:styleId="Header">
    <w:name w:val="header"/>
    <w:basedOn w:val="Normal"/>
    <w:link w:val="HeaderChar"/>
    <w:uiPriority w:val="99"/>
    <w:rsid w:val="00B87A39"/>
    <w:pPr>
      <w:tabs>
        <w:tab w:val="center" w:pos="4320"/>
        <w:tab w:val="right" w:pos="8640"/>
      </w:tabs>
    </w:pPr>
    <w:rPr>
      <w:spacing w:val="-3"/>
      <w:sz w:val="20"/>
      <w:szCs w:val="20"/>
      <w:lang w:val="es-ES_tradnl" w:eastAsia="en-US"/>
    </w:rPr>
  </w:style>
  <w:style w:type="character" w:customStyle="1" w:styleId="HeaderChar">
    <w:name w:val="Header Char"/>
    <w:link w:val="Header"/>
    <w:uiPriority w:val="99"/>
    <w:rsid w:val="002C7B44"/>
    <w:rPr>
      <w:rFonts w:ascii="Times New Roman" w:eastAsia="Times New Roman" w:hAnsi="Times New Roman"/>
      <w:spacing w:val="-3"/>
      <w:lang w:val="es-ES_tradnl"/>
    </w:rPr>
  </w:style>
  <w:style w:type="paragraph" w:styleId="Footer">
    <w:name w:val="footer"/>
    <w:basedOn w:val="Normal"/>
    <w:link w:val="FooterChar"/>
    <w:uiPriority w:val="99"/>
    <w:rsid w:val="00B87A39"/>
    <w:pPr>
      <w:tabs>
        <w:tab w:val="center" w:pos="4320"/>
        <w:tab w:val="right" w:pos="8640"/>
      </w:tabs>
    </w:pPr>
    <w:rPr>
      <w:spacing w:val="-3"/>
      <w:sz w:val="20"/>
      <w:szCs w:val="20"/>
      <w:lang w:val="es-ES_tradnl" w:eastAsia="en-US"/>
    </w:rPr>
  </w:style>
  <w:style w:type="character" w:customStyle="1" w:styleId="FooterChar">
    <w:name w:val="Footer Char"/>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zCs w:val="20"/>
      <w:lang w:val="es-ES_tradnl" w:eastAsia="en-US"/>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spacing w:val="-3"/>
      <w:szCs w:val="20"/>
      <w:lang w:val="es-ES_tradnl" w:eastAsia="en-US"/>
    </w:rPr>
  </w:style>
  <w:style w:type="paragraph" w:styleId="BodyText">
    <w:name w:val="Body Text"/>
    <w:basedOn w:val="Normal"/>
    <w:link w:val="BodyTextChar"/>
    <w:rsid w:val="00B52681"/>
    <w:pPr>
      <w:tabs>
        <w:tab w:val="left" w:pos="3060"/>
      </w:tabs>
      <w:jc w:val="center"/>
    </w:pPr>
    <w:rPr>
      <w:szCs w:val="20"/>
      <w:lang w:val="es-ES_tradnl" w:eastAsia="en-US"/>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z w:val="16"/>
      <w:szCs w:val="16"/>
      <w:lang w:val="es-ES_tradnl" w:eastAsia="en-US"/>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z w:val="16"/>
      <w:szCs w:val="16"/>
      <w:lang w:val="es-ES_tradnl" w:eastAsia="en-US"/>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rsid w:val="001E55D5"/>
    <w:rPr>
      <w:sz w:val="16"/>
      <w:szCs w:val="16"/>
    </w:rPr>
  </w:style>
  <w:style w:type="paragraph" w:styleId="CommentText">
    <w:name w:val="annotation text"/>
    <w:basedOn w:val="Normal"/>
    <w:link w:val="CommentTextChar"/>
    <w:rsid w:val="001E55D5"/>
    <w:rPr>
      <w:spacing w:val="-3"/>
      <w:sz w:val="20"/>
      <w:szCs w:val="20"/>
      <w:lang w:val="es-ES_tradnl" w:eastAsia="en-US"/>
    </w:rPr>
  </w:style>
  <w:style w:type="character" w:customStyle="1" w:styleId="CommentTextChar">
    <w:name w:val="Comment Text Char"/>
    <w:basedOn w:val="DefaultParagraphFont"/>
    <w:link w:val="CommentText"/>
    <w:rsid w:val="001E55D5"/>
  </w:style>
  <w:style w:type="paragraph" w:styleId="CommentSubject">
    <w:name w:val="annotation subject"/>
    <w:basedOn w:val="CommentText"/>
    <w:next w:val="CommentText"/>
    <w:link w:val="CommentSubjectChar"/>
    <w:rsid w:val="001E55D5"/>
    <w:rPr>
      <w:rFonts w:ascii="Calibri" w:eastAsia="Calibri" w:hAnsi="Calibri"/>
      <w:b/>
      <w:bCs/>
      <w:spacing w:val="0"/>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816867"/>
    <w:pPr>
      <w:keepNext/>
      <w:numPr>
        <w:numId w:val="2"/>
      </w:numPr>
      <w:tabs>
        <w:tab w:val="num" w:pos="648"/>
        <w:tab w:val="left" w:pos="1440"/>
      </w:tabs>
      <w:spacing w:before="240" w:after="240"/>
      <w:ind w:left="0" w:firstLine="288"/>
      <w:jc w:val="center"/>
    </w:pPr>
    <w:rPr>
      <w:rFonts w:eastAsia="Calibri"/>
      <w:b/>
      <w:smallCaps/>
      <w:szCs w:val="22"/>
      <w:lang w:val="es-ES_tradnl" w:eastAsia="en-US"/>
    </w:rPr>
  </w:style>
  <w:style w:type="character" w:customStyle="1" w:styleId="Listavistosa-nfasis1Car">
    <w:name w:val="Lista vistosa - Énfasis 1 Car"/>
    <w:link w:val="Listavistosa-nfasis11"/>
    <w:uiPriority w:val="34"/>
    <w:rsid w:val="00816867"/>
    <w:rPr>
      <w:sz w:val="22"/>
      <w:szCs w:val="22"/>
    </w:rPr>
  </w:style>
  <w:style w:type="character" w:customStyle="1" w:styleId="ChapterChar">
    <w:name w:val="Chapter Char"/>
    <w:link w:val="Chapter"/>
    <w:rsid w:val="00816867"/>
    <w:rPr>
      <w:rFonts w:ascii="Times New Roman" w:hAnsi="Times New Roman"/>
      <w:b/>
      <w:smallCaps/>
      <w:sz w:val="24"/>
      <w:szCs w:val="22"/>
      <w:lang w:val="es-ES_tradnl" w:eastAsia="en-US"/>
    </w:rPr>
  </w:style>
  <w:style w:type="paragraph" w:customStyle="1" w:styleId="FirstHeading">
    <w:name w:val="FirstHeading"/>
    <w:basedOn w:val="Normal"/>
    <w:next w:val="Normal"/>
    <w:link w:val="FirstHeadingChar"/>
    <w:rsid w:val="00816867"/>
    <w:pPr>
      <w:keepNext/>
      <w:tabs>
        <w:tab w:val="left" w:pos="0"/>
        <w:tab w:val="left" w:pos="86"/>
      </w:tabs>
      <w:spacing w:before="120" w:after="120"/>
      <w:ind w:hanging="720"/>
    </w:pPr>
    <w:rPr>
      <w:rFonts w:eastAsia="Calibri"/>
      <w:b/>
      <w:szCs w:val="22"/>
      <w:lang w:val="es-ES_tradnl" w:eastAsia="en-US"/>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ind w:left="1296" w:hanging="576"/>
    </w:pPr>
    <w:rPr>
      <w:rFonts w:eastAsia="Calibri"/>
      <w:b/>
      <w:szCs w:val="22"/>
      <w:lang w:val="es-ES_tradnl" w:eastAsia="en-US"/>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qFormat/>
    <w:rsid w:val="00816867"/>
    <w:pPr>
      <w:tabs>
        <w:tab w:val="num" w:pos="720"/>
      </w:tabs>
      <w:spacing w:before="120"/>
      <w:ind w:hanging="720"/>
      <w:jc w:val="both"/>
      <w:outlineLvl w:val="1"/>
    </w:pPr>
    <w:rPr>
      <w:rFonts w:eastAsia="Calibri"/>
      <w:spacing w:val="0"/>
      <w:szCs w:val="22"/>
    </w:rPr>
  </w:style>
  <w:style w:type="character" w:customStyle="1" w:styleId="ParagraphChar">
    <w:name w:val="Paragraph 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uiPriority w:val="99"/>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link w:val="RegtableChar"/>
    <w:rsid w:val="00B87A39"/>
    <w:pPr>
      <w:keepLines/>
      <w:spacing w:before="20" w:after="20"/>
    </w:pPr>
    <w:rPr>
      <w:rFonts w:ascii="Times New Roman" w:eastAsia="Times New Roman" w:hAnsi="Times New Roman"/>
      <w:noProof/>
      <w:lang w:val="en-US" w:eastAsia="en-US"/>
    </w:rPr>
  </w:style>
  <w:style w:type="character" w:customStyle="1" w:styleId="RegtableChar">
    <w:name w:val="Regtable Char"/>
    <w:link w:val="Regtable"/>
    <w:rsid w:val="00816867"/>
    <w:rPr>
      <w:rFonts w:ascii="Times New Roman" w:eastAsia="Times New Roman" w:hAnsi="Times New Roman"/>
      <w:noProof/>
      <w:lang w:val="en-US" w:eastAsia="en-US" w:bidi="ar-SA"/>
    </w:rPr>
  </w:style>
  <w:style w:type="paragraph" w:customStyle="1" w:styleId="TableTitle">
    <w:name w:val="TableTitle"/>
    <w:basedOn w:val="Normal"/>
    <w:link w:val="TableTitleChar"/>
    <w:rsid w:val="00B87A39"/>
    <w:pPr>
      <w:keepNext/>
      <w:spacing w:before="20" w:after="20"/>
      <w:jc w:val="center"/>
    </w:pPr>
    <w:rPr>
      <w:rFonts w:ascii="Times New Roman Bold" w:hAnsi="Times New Roman Bold"/>
      <w:b/>
      <w:spacing w:val="-3"/>
      <w:sz w:val="20"/>
      <w:szCs w:val="20"/>
      <w:lang w:val="es-ES" w:eastAsia="en-US"/>
    </w:rPr>
  </w:style>
  <w:style w:type="character" w:customStyle="1" w:styleId="TableTitleChar">
    <w:name w:val="TableTitle Char"/>
    <w:link w:val="TableTitle"/>
    <w:rsid w:val="00816867"/>
    <w:rPr>
      <w:rFonts w:ascii="Times New Roman Bold" w:eastAsia="Times New Roman" w:hAnsi="Times New Roman Bold"/>
      <w:b/>
      <w:spacing w:val="-3"/>
      <w:lang w:val="es-ES"/>
    </w:rPr>
  </w:style>
  <w:style w:type="character" w:customStyle="1" w:styleId="Heading2Char">
    <w:name w:val="Heading 2 Char"/>
    <w:aliases w:val="Heading 2.A Char"/>
    <w:link w:val="Heading2"/>
    <w:rsid w:val="00816867"/>
    <w:rPr>
      <w:rFonts w:ascii="Times New Roman Bold" w:eastAsia="Times New Roman" w:hAnsi="Times New Roman Bold"/>
      <w:b/>
      <w:noProof/>
      <w:sz w:val="24"/>
    </w:rPr>
  </w:style>
  <w:style w:type="character" w:customStyle="1" w:styleId="Heading3Char">
    <w:name w:val="Heading 3 Char"/>
    <w:aliases w:val="Heading 3.1 Char"/>
    <w:link w:val="Heading3"/>
    <w:rsid w:val="00816867"/>
    <w:rPr>
      <w:rFonts w:ascii="Times New Roman Bold" w:eastAsia="Times New Roman" w:hAnsi="Times New Roman Bold"/>
      <w:b/>
      <w:noProof/>
      <w:sz w:val="24"/>
    </w:rPr>
  </w:style>
  <w:style w:type="character" w:customStyle="1" w:styleId="Heading4Char">
    <w:name w:val="Heading 4 Char"/>
    <w:aliases w:val="Heading 4.a Char"/>
    <w:link w:val="Heading4"/>
    <w:rsid w:val="00816867"/>
    <w:rPr>
      <w:rFonts w:ascii="Times New Roman Bold" w:eastAsia="Times New Roman" w:hAnsi="Times New Roman Bold"/>
      <w:b/>
      <w:noProof/>
      <w:sz w:val="24"/>
    </w:rPr>
  </w:style>
  <w:style w:type="character" w:customStyle="1" w:styleId="Heading5Char">
    <w:name w:val="Heading 5 Char"/>
    <w:aliases w:val="Heading 5.(i) Char"/>
    <w:link w:val="Heading5"/>
    <w:rsid w:val="00816867"/>
    <w:rPr>
      <w:rFonts w:ascii="Times New Roman Bold" w:eastAsia="Times New Roman" w:hAnsi="Times New Roman Bold"/>
      <w:b/>
      <w:noProof/>
      <w:sz w:val="24"/>
    </w:rPr>
  </w:style>
  <w:style w:type="character" w:customStyle="1" w:styleId="Heading6Char">
    <w:name w:val="Heading 6 Char"/>
    <w:link w:val="Heading6"/>
    <w:rsid w:val="00816867"/>
    <w:rPr>
      <w:rFonts w:ascii="Times New Roman" w:eastAsia="Times New Roman" w:hAnsi="Times New Roman"/>
      <w:b/>
      <w:bCs/>
      <w:spacing w:val="-3"/>
      <w:lang w:val="es-ES_tradnl"/>
    </w:rPr>
  </w:style>
  <w:style w:type="character" w:customStyle="1" w:styleId="Heading7Char">
    <w:name w:val="Heading 7 Char"/>
    <w:link w:val="Heading7"/>
    <w:rsid w:val="00816867"/>
    <w:rPr>
      <w:rFonts w:eastAsia="Times New Roman"/>
      <w:sz w:val="24"/>
      <w:szCs w:val="24"/>
      <w:lang w:val="es-ES_tradnl" w:eastAsia="en-US"/>
    </w:rPr>
  </w:style>
  <w:style w:type="character" w:customStyle="1" w:styleId="Heading8Char">
    <w:name w:val="Heading 8 Char"/>
    <w:link w:val="Heading8"/>
    <w:rsid w:val="00816867"/>
    <w:rPr>
      <w:rFonts w:eastAsia="Times New Roman"/>
      <w:i/>
      <w:iCs/>
      <w:sz w:val="24"/>
      <w:szCs w:val="24"/>
      <w:lang w:val="es-ES_tradnl" w:eastAsia="en-US"/>
    </w:rPr>
  </w:style>
  <w:style w:type="character" w:customStyle="1" w:styleId="Heading9Char">
    <w:name w:val="Heading 9 Char"/>
    <w:link w:val="Heading9"/>
    <w:rsid w:val="00816867"/>
    <w:rPr>
      <w:rFonts w:ascii="Cambria" w:eastAsia="Times New Roman" w:hAnsi="Cambria"/>
      <w:sz w:val="22"/>
      <w:szCs w:val="22"/>
      <w:lang w:val="es-ES_tradnl" w:eastAsia="en-US"/>
    </w:rPr>
  </w:style>
  <w:style w:type="paragraph" w:styleId="BodyTextIndent">
    <w:name w:val="Body Text Indent"/>
    <w:basedOn w:val="Normal"/>
    <w:link w:val="BodyTextIndentChar"/>
    <w:rsid w:val="00B87A39"/>
    <w:pPr>
      <w:spacing w:after="120"/>
      <w:ind w:left="360"/>
    </w:pPr>
    <w:rPr>
      <w:spacing w:val="-3"/>
      <w:szCs w:val="20"/>
      <w:lang w:val="es-ES_tradnl" w:eastAsia="en-US"/>
    </w:rPr>
  </w:style>
  <w:style w:type="character" w:customStyle="1" w:styleId="BodyTextIndentChar">
    <w:name w:val="Body Text Indent Char"/>
    <w:link w:val="BodyTextIndent"/>
    <w:rsid w:val="00816867"/>
    <w:rPr>
      <w:rFonts w:ascii="Times New Roman" w:eastAsia="Times New Roman" w:hAnsi="Times New Roman"/>
      <w:spacing w:val="-3"/>
      <w:sz w:val="24"/>
      <w:lang w:val="es-ES_tradnl"/>
    </w:rPr>
  </w:style>
  <w:style w:type="paragraph" w:styleId="BodyTextIndent3">
    <w:name w:val="Body Text Indent 3"/>
    <w:basedOn w:val="Normal"/>
    <w:link w:val="BodyTextIndent3Char"/>
    <w:rsid w:val="00816867"/>
    <w:pPr>
      <w:spacing w:after="120"/>
      <w:ind w:left="360"/>
    </w:pPr>
    <w:rPr>
      <w:rFonts w:eastAsia="Calibri"/>
      <w:szCs w:val="16"/>
      <w:lang w:val="es-ES_tradnl" w:eastAsia="en-US"/>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uiPriority w:val="99"/>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character" w:customStyle="1" w:styleId="Heading1Char">
    <w:name w:val="Heading 1 Char"/>
    <w:aliases w:val="Heading 1.I Char"/>
    <w:link w:val="Heading1"/>
    <w:rsid w:val="00BF4A43"/>
    <w:rPr>
      <w:rFonts w:ascii="Times New Roman Bold" w:hAnsi="Times New Roman Bold"/>
      <w:b/>
      <w:smallCaps/>
      <w:noProof/>
      <w:sz w:val="28"/>
    </w:rPr>
  </w:style>
  <w:style w:type="paragraph" w:customStyle="1" w:styleId="AutoNumpara">
    <w:name w:val="AutoNumpara"/>
    <w:basedOn w:val="BodyTextIndent"/>
    <w:rsid w:val="00B87A39"/>
    <w:pPr>
      <w:numPr>
        <w:ilvl w:val="1"/>
        <w:numId w:val="6"/>
      </w:numPr>
      <w:spacing w:before="120"/>
      <w:jc w:val="both"/>
    </w:pPr>
    <w:rPr>
      <w:noProof/>
      <w:spacing w:val="-2"/>
    </w:rPr>
  </w:style>
  <w:style w:type="paragraph" w:customStyle="1" w:styleId="bullets">
    <w:name w:val="bullets"/>
    <w:rsid w:val="00B87A39"/>
    <w:pPr>
      <w:numPr>
        <w:numId w:val="3"/>
      </w:numPr>
      <w:spacing w:before="120" w:after="120"/>
      <w:jc w:val="both"/>
    </w:pPr>
    <w:rPr>
      <w:rFonts w:ascii="Times New Roman" w:eastAsia="Times New Roman" w:hAnsi="Times New Roman"/>
      <w:spacing w:val="-2"/>
      <w:sz w:val="24"/>
      <w:lang w:val="en-US" w:eastAsia="en-US"/>
    </w:rPr>
  </w:style>
  <w:style w:type="paragraph" w:styleId="Caption">
    <w:name w:val="caption"/>
    <w:basedOn w:val="Normal"/>
    <w:next w:val="Normal"/>
    <w:qFormat/>
    <w:rsid w:val="00B87A39"/>
    <w:pPr>
      <w:widowControl w:val="0"/>
    </w:pPr>
    <w:rPr>
      <w:spacing w:val="-3"/>
      <w:szCs w:val="20"/>
      <w:lang w:val="es-ES_tradnl" w:eastAsia="en-US"/>
    </w:rPr>
  </w:style>
  <w:style w:type="paragraph" w:customStyle="1" w:styleId="CountryName">
    <w:name w:val="CountryName"/>
    <w:basedOn w:val="Normal"/>
    <w:rsid w:val="00B87A39"/>
    <w:pPr>
      <w:jc w:val="center"/>
    </w:pPr>
    <w:rPr>
      <w:rFonts w:ascii="Times New Roman Bold" w:hAnsi="Times New Roman Bold"/>
      <w:b/>
      <w:smallCaps/>
      <w:spacing w:val="-3"/>
      <w:sz w:val="32"/>
      <w:szCs w:val="20"/>
      <w:lang w:val="es-ES_tradnl" w:eastAsia="en-US"/>
    </w:rPr>
  </w:style>
  <w:style w:type="paragraph" w:customStyle="1" w:styleId="heading-b24">
    <w:name w:val="heading-b24"/>
    <w:basedOn w:val="Normal"/>
    <w:next w:val="Normal"/>
    <w:rsid w:val="00B87A39"/>
    <w:pPr>
      <w:spacing w:after="600"/>
      <w:jc w:val="center"/>
    </w:pPr>
    <w:rPr>
      <w:rFonts w:ascii="Times New Roman Bold" w:hAnsi="Times New Roman Bold"/>
      <w:b/>
      <w:smallCaps/>
      <w:spacing w:val="-3"/>
      <w:szCs w:val="20"/>
      <w:lang w:val="es-ES_tradnl" w:eastAsia="en-US"/>
    </w:rPr>
  </w:style>
  <w:style w:type="paragraph" w:customStyle="1" w:styleId="IndentedParagr">
    <w:name w:val="IndentedParagr"/>
    <w:basedOn w:val="Normal"/>
    <w:rsid w:val="00B87A39"/>
    <w:pPr>
      <w:spacing w:before="120" w:after="120"/>
      <w:ind w:left="720"/>
      <w:jc w:val="both"/>
    </w:pPr>
    <w:rPr>
      <w:szCs w:val="20"/>
      <w:lang w:val="es-ES_tradnl" w:eastAsia="en-US"/>
    </w:rPr>
  </w:style>
  <w:style w:type="paragraph" w:customStyle="1" w:styleId="Inter-Ametitle">
    <w:name w:val="Inter-Ametitle"/>
    <w:basedOn w:val="Normal"/>
    <w:rsid w:val="00B87A39"/>
    <w:pPr>
      <w:jc w:val="center"/>
    </w:pPr>
    <w:rPr>
      <w:smallCaps/>
      <w:spacing w:val="-3"/>
      <w:szCs w:val="20"/>
      <w:lang w:val="es-ES_tradnl" w:eastAsia="en-US"/>
    </w:rPr>
  </w:style>
  <w:style w:type="paragraph" w:customStyle="1" w:styleId="Listabbreviations">
    <w:name w:val="List abbreviations"/>
    <w:basedOn w:val="Normal"/>
    <w:rsid w:val="00B87A39"/>
    <w:pPr>
      <w:tabs>
        <w:tab w:val="left" w:pos="1620"/>
      </w:tabs>
      <w:ind w:left="1627" w:hanging="1627"/>
    </w:pPr>
    <w:rPr>
      <w:spacing w:val="-3"/>
      <w:szCs w:val="20"/>
      <w:lang w:val="es-ES_tradnl" w:eastAsia="en-US"/>
    </w:r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lang w:val="en-US" w:eastAsia="en-US"/>
    </w:rPr>
  </w:style>
  <w:style w:type="character" w:styleId="PageNumber">
    <w:name w:val="page number"/>
    <w:basedOn w:val="DefaultParagraphFont"/>
    <w:rsid w:val="00B87A39"/>
  </w:style>
  <w:style w:type="paragraph" w:customStyle="1" w:styleId="Paragrapha">
    <w:name w:val="Paragraph a"/>
    <w:rsid w:val="00B87A39"/>
    <w:pPr>
      <w:numPr>
        <w:numId w:val="7"/>
      </w:numPr>
      <w:spacing w:before="120" w:after="120"/>
      <w:jc w:val="both"/>
    </w:pPr>
    <w:rPr>
      <w:rFonts w:ascii="Times New Roman" w:eastAsia="Times New Roman" w:hAnsi="Times New Roman"/>
      <w:noProof/>
      <w:sz w:val="24"/>
      <w:lang w:val="en-US" w:eastAsia="en-US"/>
    </w:rPr>
  </w:style>
  <w:style w:type="paragraph" w:customStyle="1" w:styleId="Paragraph1">
    <w:name w:val="Paragraph1"/>
    <w:rsid w:val="00B87A39"/>
    <w:pPr>
      <w:numPr>
        <w:numId w:val="8"/>
      </w:numPr>
      <w:spacing w:before="120" w:after="120"/>
      <w:jc w:val="both"/>
    </w:pPr>
    <w:rPr>
      <w:rFonts w:ascii="Times New Roman" w:eastAsia="Times New Roman" w:hAnsi="Times New Roman"/>
      <w:noProof/>
      <w:sz w:val="24"/>
      <w:lang w:val="en-US" w:eastAsia="en-US"/>
    </w:rPr>
  </w:style>
  <w:style w:type="paragraph" w:customStyle="1" w:styleId="ProjecName">
    <w:name w:val="ProjecName"/>
    <w:basedOn w:val="Normal"/>
    <w:rsid w:val="00B87A39"/>
    <w:pPr>
      <w:jc w:val="center"/>
    </w:pPr>
    <w:rPr>
      <w:rFonts w:ascii="Times New Roman Bold" w:hAnsi="Times New Roman Bold"/>
      <w:b/>
      <w:smallCaps/>
      <w:spacing w:val="-3"/>
      <w:szCs w:val="20"/>
      <w:lang w:val="es-ES_tradnl" w:eastAsia="en-US"/>
    </w:rPr>
  </w:style>
  <w:style w:type="paragraph" w:customStyle="1" w:styleId="ProjectNumber">
    <w:name w:val="ProjectNumber"/>
    <w:basedOn w:val="Normal"/>
    <w:rsid w:val="00B87A39"/>
    <w:pPr>
      <w:spacing w:before="960" w:after="720"/>
      <w:jc w:val="center"/>
    </w:pPr>
    <w:rPr>
      <w:rFonts w:ascii="Times New Roman Bold" w:hAnsi="Times New Roman Bold"/>
      <w:smallCaps/>
      <w:spacing w:val="-3"/>
      <w:szCs w:val="20"/>
      <w:lang w:val="es-ES_tradnl" w:eastAsia="en-US"/>
    </w:rPr>
  </w:style>
  <w:style w:type="paragraph" w:customStyle="1" w:styleId="ProjectTitle">
    <w:name w:val="ProjectTitle"/>
    <w:rsid w:val="00B87A39"/>
    <w:pPr>
      <w:jc w:val="center"/>
    </w:pPr>
    <w:rPr>
      <w:rFonts w:ascii="Times New Roman Bold" w:eastAsia="Times New Roman" w:hAnsi="Times New Roman Bold"/>
      <w:b/>
      <w:smallCaps/>
      <w:noProof/>
      <w:sz w:val="32"/>
      <w:lang w:val="en-US" w:eastAsia="en-US"/>
    </w:rPr>
  </w:style>
  <w:style w:type="paragraph" w:customStyle="1" w:styleId="RomanParagraph">
    <w:name w:val="RomanParagraph"/>
    <w:rsid w:val="00B87A39"/>
    <w:pPr>
      <w:numPr>
        <w:numId w:val="9"/>
      </w:numPr>
      <w:spacing w:before="120" w:after="120"/>
      <w:jc w:val="both"/>
    </w:pPr>
    <w:rPr>
      <w:rFonts w:ascii="Times New Roman" w:eastAsia="Times New Roman" w:hAnsi="Times New Roman"/>
      <w:noProof/>
      <w:sz w:val="24"/>
      <w:lang w:val="en-US" w:eastAsia="en-US"/>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spacing w:val="-3"/>
      <w:szCs w:val="20"/>
      <w:lang w:val="es-ES_tradnl" w:eastAsia="en-US"/>
    </w:rPr>
  </w:style>
  <w:style w:type="paragraph" w:customStyle="1" w:styleId="TableContentsTitle">
    <w:name w:val="TableContentsTitle"/>
    <w:basedOn w:val="Normal"/>
    <w:rsid w:val="00B87A39"/>
    <w:pPr>
      <w:spacing w:after="720"/>
      <w:jc w:val="center"/>
    </w:pPr>
    <w:rPr>
      <w:smallCaps/>
      <w:noProof/>
      <w:szCs w:val="20"/>
      <w:lang w:val="es-ES_tradnl" w:eastAsia="en-US"/>
    </w:rPr>
  </w:style>
  <w:style w:type="paragraph" w:styleId="TOC1">
    <w:name w:val="toc 1"/>
    <w:basedOn w:val="Normal"/>
    <w:next w:val="Normal"/>
    <w:autoRedefine/>
    <w:uiPriority w:val="39"/>
    <w:rsid w:val="00B87A39"/>
    <w:pPr>
      <w:tabs>
        <w:tab w:val="left" w:pos="634"/>
        <w:tab w:val="right" w:leader="dot" w:pos="8630"/>
        <w:tab w:val="right" w:leader="dot" w:pos="8741"/>
      </w:tabs>
      <w:spacing w:before="240" w:after="240"/>
      <w:ind w:left="547" w:hanging="547"/>
    </w:pPr>
    <w:rPr>
      <w:smallCaps/>
      <w:noProof/>
      <w:spacing w:val="-3"/>
      <w:szCs w:val="20"/>
      <w:lang w:val="es-ES_tradnl" w:eastAsia="en-US"/>
    </w:rPr>
  </w:style>
  <w:style w:type="paragraph" w:styleId="TOC2">
    <w:name w:val="toc 2"/>
    <w:basedOn w:val="Normal"/>
    <w:next w:val="Normal"/>
    <w:autoRedefine/>
    <w:uiPriority w:val="39"/>
    <w:rsid w:val="00B87A39"/>
    <w:pPr>
      <w:tabs>
        <w:tab w:val="left" w:pos="1166"/>
        <w:tab w:val="right" w:leader="dot" w:pos="8630"/>
        <w:tab w:val="right" w:leader="dot" w:pos="8741"/>
      </w:tabs>
      <w:ind w:left="1166" w:hanging="605"/>
    </w:pPr>
    <w:rPr>
      <w:noProof/>
      <w:spacing w:val="-3"/>
      <w:szCs w:val="20"/>
      <w:lang w:val="es-ES_tradnl" w:eastAsia="en-US"/>
    </w:rPr>
  </w:style>
  <w:style w:type="paragraph" w:styleId="TOC3">
    <w:name w:val="toc 3"/>
    <w:basedOn w:val="Normal"/>
    <w:next w:val="Normal"/>
    <w:autoRedefine/>
    <w:rsid w:val="00B87A39"/>
    <w:pPr>
      <w:tabs>
        <w:tab w:val="left" w:pos="1728"/>
        <w:tab w:val="right" w:leader="dot" w:pos="8741"/>
      </w:tabs>
      <w:ind w:left="1714" w:hanging="562"/>
    </w:pPr>
    <w:rPr>
      <w:noProof/>
      <w:spacing w:val="-3"/>
      <w:szCs w:val="20"/>
      <w:lang w:val="es-ES_tradnl" w:eastAsia="en-US"/>
    </w:rPr>
  </w:style>
  <w:style w:type="paragraph" w:customStyle="1" w:styleId="xl25">
    <w:name w:val="xl25"/>
    <w:basedOn w:val="Normal"/>
    <w:rsid w:val="00A551B4"/>
    <w:pPr>
      <w:spacing w:before="100" w:beforeAutospacing="1" w:after="100" w:afterAutospacing="1"/>
      <w:jc w:val="center"/>
    </w:pPr>
    <w:rPr>
      <w:rFonts w:ascii="Arial Unicode MS" w:eastAsia="Arial Unicode MS" w:hAnsi="Arial Unicode MS" w:cs="Arial Unicode MS"/>
      <w:lang w:val="es-ES" w:eastAsia="es-ES"/>
    </w:rPr>
  </w:style>
  <w:style w:type="paragraph" w:customStyle="1" w:styleId="xl26">
    <w:name w:val="xl26"/>
    <w:basedOn w:val="Normal"/>
    <w:rsid w:val="00A551B4"/>
    <w:pPr>
      <w:spacing w:before="100" w:beforeAutospacing="1" w:after="100" w:afterAutospacing="1"/>
      <w:jc w:val="center"/>
    </w:pPr>
    <w:rPr>
      <w:rFonts w:ascii="Arial Unicode MS" w:eastAsia="Arial Unicode MS" w:hAnsi="Arial Unicode MS" w:cs="Arial Unicode MS"/>
      <w:lang w:val="es-ES" w:eastAsia="es-ES"/>
    </w:rPr>
  </w:style>
  <w:style w:type="paragraph" w:customStyle="1" w:styleId="xl27">
    <w:name w:val="xl27"/>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lang w:val="es-ES" w:eastAsia="es-ES"/>
    </w:rPr>
  </w:style>
  <w:style w:type="paragraph" w:customStyle="1" w:styleId="xl28">
    <w:name w:val="xl28"/>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lang w:val="es-ES" w:eastAsia="es-ES"/>
    </w:rPr>
  </w:style>
  <w:style w:type="paragraph" w:customStyle="1" w:styleId="xl29">
    <w:name w:val="xl29"/>
    <w:basedOn w:val="Normal"/>
    <w:uiPriority w:val="99"/>
    <w:rsid w:val="00A551B4"/>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lang w:val="es-ES" w:eastAsia="es-ES"/>
    </w:rPr>
  </w:style>
  <w:style w:type="paragraph" w:customStyle="1" w:styleId="xl30">
    <w:name w:val="xl30"/>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lang w:val="es-ES" w:eastAsia="es-ES"/>
    </w:rPr>
  </w:style>
  <w:style w:type="paragraph" w:customStyle="1" w:styleId="xl31">
    <w:name w:val="xl31"/>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lang w:val="es-ES" w:eastAsia="es-ES"/>
    </w:rPr>
  </w:style>
  <w:style w:type="paragraph" w:customStyle="1" w:styleId="xl32">
    <w:name w:val="xl32"/>
    <w:basedOn w:val="Normal"/>
    <w:rsid w:val="00A551B4"/>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lang w:val="es-ES" w:eastAsia="es-ES"/>
    </w:rPr>
  </w:style>
  <w:style w:type="paragraph" w:customStyle="1" w:styleId="xl33">
    <w:name w:val="xl33"/>
    <w:basedOn w:val="Normal"/>
    <w:rsid w:val="00A551B4"/>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lang w:val="es-ES" w:eastAsia="es-ES"/>
    </w:rPr>
  </w:style>
  <w:style w:type="paragraph" w:customStyle="1" w:styleId="xl34">
    <w:name w:val="xl34"/>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lang w:val="es-ES" w:eastAsia="es-ES"/>
    </w:rPr>
  </w:style>
  <w:style w:type="paragraph" w:customStyle="1" w:styleId="xl35">
    <w:name w:val="xl35"/>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lang w:val="es-ES" w:eastAsia="es-ES"/>
    </w:rPr>
  </w:style>
  <w:style w:type="paragraph" w:customStyle="1" w:styleId="xl22">
    <w:name w:val="xl22"/>
    <w:basedOn w:val="Normal"/>
    <w:rsid w:val="00A551B4"/>
    <w:pPr>
      <w:spacing w:before="100" w:beforeAutospacing="1" w:after="100" w:afterAutospacing="1"/>
      <w:jc w:val="center"/>
    </w:pPr>
    <w:rPr>
      <w:rFonts w:ascii="Arial" w:eastAsia="Arial Unicode MS" w:hAnsi="Arial" w:cs="Arial"/>
      <w:sz w:val="28"/>
      <w:szCs w:val="28"/>
      <w:lang w:val="es-ES" w:eastAsia="es-ES"/>
    </w:rPr>
  </w:style>
  <w:style w:type="paragraph" w:styleId="BodyTextIndent2">
    <w:name w:val="Body Text Indent 2"/>
    <w:basedOn w:val="Normal"/>
    <w:link w:val="BodyTextIndent2Char"/>
    <w:rsid w:val="00A551B4"/>
    <w:pPr>
      <w:ind w:left="360"/>
    </w:pPr>
    <w:rPr>
      <w:lang w:val="es-ES" w:eastAsia="es-ES"/>
    </w:rPr>
  </w:style>
  <w:style w:type="character" w:customStyle="1" w:styleId="BodyTextIndent2Char">
    <w:name w:val="Body Text Indent 2 Char"/>
    <w:link w:val="BodyTextIndent2"/>
    <w:rsid w:val="00A551B4"/>
    <w:rPr>
      <w:rFonts w:ascii="Times New Roman" w:eastAsia="Times New Roman" w:hAnsi="Times New Roman"/>
      <w:sz w:val="24"/>
      <w:szCs w:val="24"/>
      <w:lang w:val="es-ES" w:eastAsia="es-ES"/>
    </w:rPr>
  </w:style>
  <w:style w:type="paragraph" w:styleId="BlockText">
    <w:name w:val="Block Text"/>
    <w:basedOn w:val="Normal"/>
    <w:rsid w:val="00A551B4"/>
    <w:pPr>
      <w:ind w:left="-48" w:right="-18"/>
      <w:jc w:val="center"/>
    </w:pPr>
    <w:rPr>
      <w:b/>
      <w:bCs/>
      <w:i/>
      <w:iCs/>
      <w:color w:val="000000"/>
      <w:sz w:val="20"/>
      <w:lang w:val="es-ES" w:eastAsia="es-ES"/>
    </w:rPr>
  </w:style>
  <w:style w:type="paragraph" w:styleId="HTMLPreformatted">
    <w:name w:val="HTML Preformatted"/>
    <w:basedOn w:val="Normal"/>
    <w:link w:val="HTMLPreformattedChar"/>
    <w:uiPriority w:val="99"/>
    <w:unhideWhenUsed/>
    <w:rsid w:val="00C34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val="es-ES_tradnl" w:eastAsia="en-US"/>
    </w:rPr>
  </w:style>
  <w:style w:type="character" w:customStyle="1" w:styleId="HTMLPreformattedChar">
    <w:name w:val="HTML Preformatted Char"/>
    <w:link w:val="HTMLPreformatted"/>
    <w:uiPriority w:val="99"/>
    <w:rsid w:val="00C344D0"/>
    <w:rPr>
      <w:rFonts w:ascii="Courier New" w:eastAsia="Times New Roman" w:hAnsi="Courier New" w:cs="Courier New"/>
      <w:color w:val="000000"/>
    </w:rPr>
  </w:style>
  <w:style w:type="paragraph" w:customStyle="1" w:styleId="Prrafodelista1">
    <w:name w:val="Párrafo de lista1"/>
    <w:basedOn w:val="Normal"/>
    <w:uiPriority w:val="34"/>
    <w:qFormat/>
    <w:rsid w:val="00BA1A11"/>
    <w:pPr>
      <w:spacing w:after="200" w:line="276" w:lineRule="auto"/>
      <w:ind w:left="720"/>
      <w:contextualSpacing/>
    </w:pPr>
    <w:rPr>
      <w:rFonts w:ascii="Calibri" w:eastAsia="Calibri" w:hAnsi="Calibri"/>
      <w:sz w:val="22"/>
      <w:szCs w:val="22"/>
      <w:lang w:val="es-AR" w:eastAsia="en-US"/>
    </w:rPr>
  </w:style>
  <w:style w:type="paragraph" w:customStyle="1" w:styleId="Revisin1">
    <w:name w:val="Revisión1"/>
    <w:hidden/>
    <w:rsid w:val="00CF6499"/>
    <w:rPr>
      <w:rFonts w:ascii="Times New Roman" w:eastAsia="Times New Roman" w:hAnsi="Times New Roman"/>
      <w:spacing w:val="-3"/>
      <w:sz w:val="24"/>
      <w:lang w:val="es-ES_tradnl" w:eastAsia="en-US"/>
    </w:rPr>
  </w:style>
  <w:style w:type="paragraph" w:styleId="BodyText2">
    <w:name w:val="Body Text 2"/>
    <w:basedOn w:val="Normal"/>
    <w:rsid w:val="004A2EDF"/>
    <w:pPr>
      <w:spacing w:after="120" w:line="480" w:lineRule="auto"/>
    </w:pPr>
    <w:rPr>
      <w:spacing w:val="-3"/>
      <w:szCs w:val="20"/>
      <w:lang w:val="es-ES_tradnl" w:eastAsia="en-US"/>
    </w:rPr>
  </w:style>
  <w:style w:type="character" w:customStyle="1" w:styleId="ParagraphCar">
    <w:name w:val="Paragraph Car"/>
    <w:basedOn w:val="DefaultParagraphFont"/>
    <w:rsid w:val="00BF0BE9"/>
    <w:rPr>
      <w:rFonts w:ascii="Times New Roman" w:eastAsia="Times New Roman" w:hAnsi="Times New Roman" w:cs="Times New Roman"/>
      <w:sz w:val="24"/>
      <w:szCs w:val="20"/>
      <w:lang w:val="es-ES_tradnl"/>
    </w:rPr>
  </w:style>
  <w:style w:type="character" w:customStyle="1" w:styleId="FootnoteTextChar2">
    <w:name w:val="Footnote Text Char2"/>
    <w:aliases w:val="fn Char,Texto nota pie IIRSA Char,ADB Char,single space Char,FOOTNOTES Char,Fußnotentext Char Char,Footnote text Char,ft Char,Footnote Text Char Char,Footnote Text Char1 Char,Footnote Text Char2 Char Char,Footnote Text Char1 Cha Char"/>
    <w:basedOn w:val="DefaultParagraphFont"/>
    <w:uiPriority w:val="99"/>
    <w:rsid w:val="00B7297A"/>
    <w:rPr>
      <w:lang w:val="en-US" w:eastAsia="en-US"/>
    </w:rPr>
  </w:style>
  <w:style w:type="paragraph" w:styleId="ListParagraph">
    <w:name w:val="List Paragraph"/>
    <w:basedOn w:val="Normal"/>
    <w:uiPriority w:val="34"/>
    <w:qFormat/>
    <w:rsid w:val="00B7297A"/>
    <w:pPr>
      <w:ind w:left="720"/>
      <w:contextualSpacing/>
    </w:pPr>
    <w:rPr>
      <w:szCs w:val="20"/>
      <w:lang w:val="en-US" w:eastAsia="en-US"/>
    </w:rPr>
  </w:style>
  <w:style w:type="paragraph" w:styleId="TOCHeading">
    <w:name w:val="TOC Heading"/>
    <w:basedOn w:val="Heading1"/>
    <w:next w:val="Normal"/>
    <w:uiPriority w:val="39"/>
    <w:semiHidden/>
    <w:unhideWhenUsed/>
    <w:qFormat/>
    <w:rsid w:val="00E028AA"/>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lang w:val="en-US" w:eastAsia="en-US"/>
    </w:rPr>
  </w:style>
  <w:style w:type="table" w:customStyle="1" w:styleId="LightShading-Accent11">
    <w:name w:val="Light Shading - Accent 11"/>
    <w:basedOn w:val="TableNormal"/>
    <w:uiPriority w:val="60"/>
    <w:rsid w:val="005C17F0"/>
    <w:rPr>
      <w:rFonts w:asciiTheme="minorHAnsi" w:eastAsiaTheme="minorHAnsi" w:hAnsiTheme="minorHAnsi" w:cstheme="minorBidi"/>
      <w:color w:val="365F91" w:themeColor="accent1" w:themeShade="BF"/>
      <w:sz w:val="22"/>
      <w:szCs w:val="22"/>
      <w:lang w:val="es-ES"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ormalWeb">
    <w:name w:val="Normal (Web)"/>
    <w:basedOn w:val="Normal"/>
    <w:uiPriority w:val="99"/>
    <w:unhideWhenUsed/>
    <w:rsid w:val="00462D44"/>
    <w:pPr>
      <w:spacing w:before="100" w:beforeAutospacing="1" w:after="100" w:afterAutospacing="1"/>
    </w:pPr>
    <w:rPr>
      <w:lang w:val="en-US" w:eastAsia="en-US"/>
    </w:rPr>
  </w:style>
  <w:style w:type="paragraph" w:customStyle="1" w:styleId="Prrafodelista2">
    <w:name w:val="Párrafo de lista2"/>
    <w:basedOn w:val="Normal"/>
    <w:uiPriority w:val="34"/>
    <w:qFormat/>
    <w:rsid w:val="006D3540"/>
    <w:pPr>
      <w:spacing w:after="200" w:line="276" w:lineRule="auto"/>
      <w:ind w:left="720"/>
      <w:contextualSpacing/>
    </w:pPr>
    <w:rPr>
      <w:rFonts w:ascii="Calibri" w:eastAsia="Calibri" w:hAnsi="Calibri"/>
      <w:sz w:val="22"/>
      <w:szCs w:val="22"/>
      <w:lang w:val="es-AR" w:eastAsia="en-US"/>
    </w:rPr>
  </w:style>
  <w:style w:type="paragraph" w:customStyle="1" w:styleId="Default">
    <w:name w:val="Default"/>
    <w:rsid w:val="005A11C9"/>
    <w:pPr>
      <w:autoSpaceDE w:val="0"/>
      <w:autoSpaceDN w:val="0"/>
      <w:adjustRightInd w:val="0"/>
    </w:pPr>
    <w:rPr>
      <w:rFonts w:ascii="Arial" w:hAnsi="Arial" w:cs="Arial"/>
      <w:color w:val="000000"/>
      <w:sz w:val="24"/>
      <w:szCs w:val="24"/>
      <w:lang w:val="es-ES_tradnl"/>
    </w:rPr>
  </w:style>
  <w:style w:type="paragraph" w:customStyle="1" w:styleId="AbbrDesc">
    <w:name w:val="AbbrDesc"/>
    <w:basedOn w:val="Normal"/>
    <w:uiPriority w:val="99"/>
    <w:rsid w:val="008619D8"/>
    <w:pPr>
      <w:tabs>
        <w:tab w:val="left" w:pos="3060"/>
      </w:tabs>
      <w:jc w:val="both"/>
    </w:pPr>
    <w:rPr>
      <w:rFonts w:eastAsia="Batang"/>
      <w:szCs w:val="20"/>
      <w:lang w:val="es-ES_tradnl" w:eastAsia="en-US"/>
    </w:rPr>
  </w:style>
  <w:style w:type="table" w:customStyle="1" w:styleId="TableGrid0">
    <w:name w:val="TableGrid"/>
    <w:rsid w:val="00DA20AD"/>
    <w:rPr>
      <w:rFonts w:asciiTheme="minorHAnsi" w:eastAsiaTheme="minorEastAsia" w:hAnsiTheme="minorHAnsi" w:cstheme="minorBidi"/>
      <w:sz w:val="22"/>
      <w:szCs w:val="22"/>
      <w:lang w:val="es-SV" w:eastAsia="es-SV"/>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header" w:uiPriority="99"/>
    <w:lsdException w:name="footer" w:uiPriority="99"/>
    <w:lsdException w:name="caption" w:qFormat="1"/>
    <w:lsdException w:name="footnote reference" w:uiPriority="99" w:qFormat="1"/>
    <w:lsdException w:name="List" w:semiHidden="0" w:unhideWhenUsed="0"/>
    <w:lsdException w:name="List 2" w:semiHidden="0" w:unhideWhenUsed="0"/>
    <w:lsdException w:name="List 3" w:semiHidden="0" w:unhideWhenUsed="0"/>
    <w:lsdException w:name="Title" w:semiHidden="0" w:unhideWhenUsed="0" w:qFormat="1"/>
    <w:lsdException w:name="List Continue 5" w:semiHidden="0" w:unhideWhenUsed="0"/>
    <w:lsdException w:name="Message Header" w:semiHidden="0" w:unhideWhenUsed="0"/>
    <w:lsdException w:name="Subtitle" w:semiHidden="0" w:unhideWhenUsed="0" w:qFormat="1"/>
    <w:lsdException w:name="Salutation" w:semiHidden="0" w:unhideWhenUsed="0"/>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HTML Preformatted" w:uiPriority="99"/>
    <w:lsdException w:name="No Lis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B2D"/>
    <w:rPr>
      <w:rFonts w:ascii="Times New Roman" w:eastAsia="Times New Roman" w:hAnsi="Times New Roman"/>
      <w:sz w:val="24"/>
      <w:szCs w:val="24"/>
      <w:lang w:val="es-SV" w:eastAsia="es-SV"/>
    </w:rPr>
  </w:style>
  <w:style w:type="paragraph" w:styleId="Heading1">
    <w:name w:val="heading 1"/>
    <w:aliases w:val="Heading 1.I"/>
    <w:next w:val="Normal"/>
    <w:link w:val="Heading1Char"/>
    <w:qFormat/>
    <w:rsid w:val="00B87A39"/>
    <w:pPr>
      <w:keepNext/>
      <w:numPr>
        <w:numId w:val="6"/>
      </w:numPr>
      <w:spacing w:before="240" w:after="240"/>
      <w:jc w:val="center"/>
      <w:outlineLvl w:val="0"/>
    </w:pPr>
    <w:rPr>
      <w:rFonts w:ascii="Times New Roman Bold" w:hAnsi="Times New Roman Bold"/>
      <w:b/>
      <w:smallCaps/>
      <w:noProof/>
      <w:sz w:val="28"/>
    </w:rPr>
  </w:style>
  <w:style w:type="paragraph" w:styleId="Heading2">
    <w:name w:val="heading 2"/>
    <w:aliases w:val="Heading 2.A"/>
    <w:next w:val="Normal"/>
    <w:link w:val="Heading2Char"/>
    <w:qFormat/>
    <w:rsid w:val="00B87A39"/>
    <w:pPr>
      <w:keepNext/>
      <w:numPr>
        <w:numId w:val="4"/>
      </w:numPr>
      <w:spacing w:before="120" w:after="120"/>
      <w:jc w:val="both"/>
      <w:outlineLvl w:val="1"/>
    </w:pPr>
    <w:rPr>
      <w:rFonts w:ascii="Times New Roman Bold" w:eastAsia="Times New Roman" w:hAnsi="Times New Roman Bold"/>
      <w:b/>
      <w:noProof/>
      <w:sz w:val="24"/>
    </w:rPr>
  </w:style>
  <w:style w:type="paragraph" w:styleId="Heading3">
    <w:name w:val="heading 3"/>
    <w:aliases w:val="Heading 3.1"/>
    <w:next w:val="Normal"/>
    <w:link w:val="Heading3Char"/>
    <w:qFormat/>
    <w:rsid w:val="00B87A39"/>
    <w:pPr>
      <w:keepNext/>
      <w:numPr>
        <w:numId w:val="5"/>
      </w:numPr>
      <w:spacing w:before="120" w:after="120"/>
      <w:jc w:val="both"/>
      <w:outlineLvl w:val="2"/>
    </w:pPr>
    <w:rPr>
      <w:rFonts w:ascii="Times New Roman Bold" w:eastAsia="Times New Roman" w:hAnsi="Times New Roman Bold"/>
      <w:b/>
      <w:noProof/>
      <w:sz w:val="24"/>
    </w:rPr>
  </w:style>
  <w:style w:type="paragraph" w:styleId="Heading4">
    <w:name w:val="heading 4"/>
    <w:aliases w:val="Heading 4.a"/>
    <w:next w:val="Normal"/>
    <w:link w:val="Heading4Char"/>
    <w:qFormat/>
    <w:rsid w:val="00B87A39"/>
    <w:pPr>
      <w:keepNext/>
      <w:numPr>
        <w:ilvl w:val="2"/>
        <w:numId w:val="6"/>
      </w:numPr>
      <w:tabs>
        <w:tab w:val="left" w:pos="1440"/>
      </w:tabs>
      <w:spacing w:before="120" w:after="120"/>
      <w:jc w:val="both"/>
      <w:outlineLvl w:val="3"/>
    </w:pPr>
    <w:rPr>
      <w:rFonts w:ascii="Times New Roman Bold" w:eastAsia="Times New Roman" w:hAnsi="Times New Roman Bold"/>
      <w:b/>
      <w:noProof/>
      <w:sz w:val="24"/>
    </w:rPr>
  </w:style>
  <w:style w:type="paragraph" w:styleId="Heading5">
    <w:name w:val="heading 5"/>
    <w:aliases w:val="Heading 5.(i)"/>
    <w:next w:val="Normal"/>
    <w:link w:val="Heading5Char"/>
    <w:qFormat/>
    <w:rsid w:val="00B87A39"/>
    <w:pPr>
      <w:keepNext/>
      <w:numPr>
        <w:ilvl w:val="3"/>
        <w:numId w:val="6"/>
      </w:numPr>
      <w:spacing w:before="120" w:after="120"/>
      <w:jc w:val="both"/>
      <w:outlineLvl w:val="4"/>
    </w:pPr>
    <w:rPr>
      <w:rFonts w:ascii="Times New Roman Bold" w:eastAsia="Times New Roman" w:hAnsi="Times New Roman Bold"/>
      <w:b/>
      <w:noProof/>
      <w:sz w:val="24"/>
    </w:rPr>
  </w:style>
  <w:style w:type="paragraph" w:styleId="Heading6">
    <w:name w:val="heading 6"/>
    <w:basedOn w:val="Normal"/>
    <w:next w:val="Normal"/>
    <w:link w:val="Heading6Char"/>
    <w:qFormat/>
    <w:rsid w:val="00B87A39"/>
    <w:pPr>
      <w:keepNext/>
      <w:jc w:val="center"/>
      <w:outlineLvl w:val="5"/>
    </w:pPr>
    <w:rPr>
      <w:b/>
      <w:bCs/>
      <w:spacing w:val="-3"/>
      <w:sz w:val="20"/>
      <w:szCs w:val="20"/>
      <w:lang w:val="es-ES_tradnl" w:eastAsia="en-US"/>
    </w:rPr>
  </w:style>
  <w:style w:type="paragraph" w:styleId="Heading7">
    <w:name w:val="heading 7"/>
    <w:basedOn w:val="Normal"/>
    <w:next w:val="Normal"/>
    <w:link w:val="Heading7Char"/>
    <w:qFormat/>
    <w:rsid w:val="00816867"/>
    <w:pPr>
      <w:numPr>
        <w:ilvl w:val="6"/>
        <w:numId w:val="2"/>
      </w:numPr>
      <w:spacing w:before="240" w:after="60"/>
      <w:outlineLvl w:val="6"/>
    </w:pPr>
    <w:rPr>
      <w:rFonts w:ascii="Calibri" w:hAnsi="Calibri"/>
      <w:lang w:val="es-ES_tradnl" w:eastAsia="en-US"/>
    </w:rPr>
  </w:style>
  <w:style w:type="paragraph" w:styleId="Heading8">
    <w:name w:val="heading 8"/>
    <w:basedOn w:val="Normal"/>
    <w:next w:val="Normal"/>
    <w:link w:val="Heading8Char"/>
    <w:qFormat/>
    <w:rsid w:val="00816867"/>
    <w:pPr>
      <w:numPr>
        <w:ilvl w:val="7"/>
        <w:numId w:val="2"/>
      </w:numPr>
      <w:spacing w:before="240" w:after="60"/>
      <w:outlineLvl w:val="7"/>
    </w:pPr>
    <w:rPr>
      <w:rFonts w:ascii="Calibri" w:hAnsi="Calibri"/>
      <w:i/>
      <w:iCs/>
      <w:lang w:val="es-ES_tradnl" w:eastAsia="en-US"/>
    </w:rPr>
  </w:style>
  <w:style w:type="paragraph" w:styleId="Heading9">
    <w:name w:val="heading 9"/>
    <w:basedOn w:val="Normal"/>
    <w:next w:val="Normal"/>
    <w:link w:val="Heading9Char"/>
    <w:qFormat/>
    <w:rsid w:val="00816867"/>
    <w:pPr>
      <w:numPr>
        <w:ilvl w:val="8"/>
        <w:numId w:val="2"/>
      </w:numPr>
      <w:spacing w:before="240" w:after="60"/>
      <w:outlineLvl w:val="8"/>
    </w:pPr>
    <w:rPr>
      <w:rFonts w:ascii="Cambria" w:hAnsi="Cambria"/>
      <w:sz w:val="22"/>
      <w:szCs w:val="22"/>
      <w:lang w:val="es-ES_tradn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avistosa-nfasis11">
    <w:name w:val="Lista vistosa - Énfasis 11"/>
    <w:basedOn w:val="Normal"/>
    <w:link w:val="Listavistosa-nfasis1Car"/>
    <w:uiPriority w:val="34"/>
    <w:qFormat/>
    <w:rsid w:val="00CA6DEC"/>
    <w:pPr>
      <w:ind w:left="720"/>
      <w:contextualSpacing/>
    </w:pPr>
    <w:rPr>
      <w:rFonts w:ascii="Calibri" w:eastAsia="Calibri" w:hAnsi="Calibri"/>
      <w:sz w:val="22"/>
      <w:szCs w:val="22"/>
      <w:lang w:val="es-ES_tradnl" w:eastAsia="en-US"/>
    </w:rPr>
  </w:style>
  <w:style w:type="table" w:styleId="TableGrid">
    <w:name w:val="Table Grid"/>
    <w:basedOn w:val="TableNormal"/>
    <w:uiPriority w:val="9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rsid w:val="00FC0621"/>
    <w:rPr>
      <w:rFonts w:ascii="Tahoma" w:hAnsi="Tahoma"/>
      <w:sz w:val="16"/>
      <w:szCs w:val="16"/>
    </w:rPr>
  </w:style>
  <w:style w:type="character" w:customStyle="1" w:styleId="BalloonTextChar">
    <w:name w:val="Balloon Text Char"/>
    <w:link w:val="BalloonText"/>
    <w:semiHidden/>
    <w:rsid w:val="00FC0621"/>
    <w:rPr>
      <w:rFonts w:ascii="Tahoma" w:eastAsia="Times New Roman" w:hAnsi="Tahoma" w:cs="Tahoma"/>
      <w:sz w:val="16"/>
      <w:szCs w:val="16"/>
    </w:rPr>
  </w:style>
  <w:style w:type="paragraph" w:styleId="FootnoteText">
    <w:name w:val="footnote text"/>
    <w:aliases w:val="fn,Texto nota pie IIRSA,ADB,single space,FOOTNOTES,Fußnotentext Char,Footnote text,ft,Footnote Text Char1,Footnote Text Char2 Char,Footnote Text Char1 Char Char,Footnote Text Char2 Char Char Char,Footnote Text Char1 Cha,Texto de rodapé"/>
    <w:basedOn w:val="Normal"/>
    <w:link w:val="FootnoteTextChar"/>
    <w:uiPriority w:val="99"/>
    <w:qFormat/>
    <w:rsid w:val="00B87A39"/>
    <w:pPr>
      <w:keepNext/>
      <w:keepLines/>
      <w:spacing w:after="120"/>
      <w:ind w:left="288" w:hanging="288"/>
      <w:jc w:val="both"/>
    </w:pPr>
    <w:rPr>
      <w:spacing w:val="-3"/>
      <w:sz w:val="20"/>
      <w:szCs w:val="20"/>
      <w:lang w:val="es-ES_tradnl" w:eastAsia="en-US"/>
    </w:rPr>
  </w:style>
  <w:style w:type="character" w:customStyle="1" w:styleId="FootnoteTextChar">
    <w:name w:val="Footnote Text Char"/>
    <w:aliases w:val="fn Char1,Texto nota pie IIRSA Char1,ADB Char1,single space Char1,FOOTNOTES Char1,Fußnotentext Char Char1,Footnote text Char1,ft Char1,Footnote Text Char1 Char1,Footnote Text Char2 Char Char1,Footnote Text Char1 Char Char Char"/>
    <w:link w:val="FootnoteText"/>
    <w:uiPriority w:val="99"/>
    <w:rsid w:val="00902F77"/>
    <w:rPr>
      <w:rFonts w:ascii="Times New Roman" w:eastAsia="Times New Roman" w:hAnsi="Times New Roman"/>
      <w:spacing w:val="-3"/>
      <w:lang w:val="es-ES_tradnl"/>
    </w:rPr>
  </w:style>
  <w:style w:type="character" w:styleId="FootnoteReference">
    <w:name w:val="footnote reference"/>
    <w:aliases w:val="ftref,16 Point,Superscript 6 Point,Ref,de nota al pie,referencia nota al pie,Fußnotenzeichen DISS,FC,Style 24,titulo 2,pie pddes,(Ref. de nota al pie),Texto nota al pie,Footnote Reference Number,Footnote Reference_LVL6"/>
    <w:uiPriority w:val="99"/>
    <w:qFormat/>
    <w:rsid w:val="00B87A39"/>
    <w:rPr>
      <w:rFonts w:ascii="Times New Roman" w:hAnsi="Times New Roman"/>
      <w:sz w:val="20"/>
      <w:vertAlign w:val="superscript"/>
    </w:rPr>
  </w:style>
  <w:style w:type="paragraph" w:styleId="Header">
    <w:name w:val="header"/>
    <w:basedOn w:val="Normal"/>
    <w:link w:val="HeaderChar"/>
    <w:uiPriority w:val="99"/>
    <w:rsid w:val="00B87A39"/>
    <w:pPr>
      <w:tabs>
        <w:tab w:val="center" w:pos="4320"/>
        <w:tab w:val="right" w:pos="8640"/>
      </w:tabs>
    </w:pPr>
    <w:rPr>
      <w:spacing w:val="-3"/>
      <w:sz w:val="20"/>
      <w:szCs w:val="20"/>
      <w:lang w:val="es-ES_tradnl" w:eastAsia="en-US"/>
    </w:rPr>
  </w:style>
  <w:style w:type="character" w:customStyle="1" w:styleId="HeaderChar">
    <w:name w:val="Header Char"/>
    <w:link w:val="Header"/>
    <w:uiPriority w:val="99"/>
    <w:rsid w:val="002C7B44"/>
    <w:rPr>
      <w:rFonts w:ascii="Times New Roman" w:eastAsia="Times New Roman" w:hAnsi="Times New Roman"/>
      <w:spacing w:val="-3"/>
      <w:lang w:val="es-ES_tradnl"/>
    </w:rPr>
  </w:style>
  <w:style w:type="paragraph" w:styleId="Footer">
    <w:name w:val="footer"/>
    <w:basedOn w:val="Normal"/>
    <w:link w:val="FooterChar"/>
    <w:uiPriority w:val="99"/>
    <w:rsid w:val="00B87A39"/>
    <w:pPr>
      <w:tabs>
        <w:tab w:val="center" w:pos="4320"/>
        <w:tab w:val="right" w:pos="8640"/>
      </w:tabs>
    </w:pPr>
    <w:rPr>
      <w:spacing w:val="-3"/>
      <w:sz w:val="20"/>
      <w:szCs w:val="20"/>
      <w:lang w:val="es-ES_tradnl" w:eastAsia="en-US"/>
    </w:rPr>
  </w:style>
  <w:style w:type="character" w:customStyle="1" w:styleId="FooterChar">
    <w:name w:val="Footer Char"/>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zCs w:val="20"/>
      <w:lang w:val="es-ES_tradnl" w:eastAsia="en-US"/>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spacing w:val="-3"/>
      <w:szCs w:val="20"/>
      <w:lang w:val="es-ES_tradnl" w:eastAsia="en-US"/>
    </w:rPr>
  </w:style>
  <w:style w:type="paragraph" w:styleId="BodyText">
    <w:name w:val="Body Text"/>
    <w:basedOn w:val="Normal"/>
    <w:link w:val="BodyTextChar"/>
    <w:rsid w:val="00B52681"/>
    <w:pPr>
      <w:tabs>
        <w:tab w:val="left" w:pos="3060"/>
      </w:tabs>
      <w:jc w:val="center"/>
    </w:pPr>
    <w:rPr>
      <w:szCs w:val="20"/>
      <w:lang w:val="es-ES_tradnl" w:eastAsia="en-US"/>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z w:val="16"/>
      <w:szCs w:val="16"/>
      <w:lang w:val="es-ES_tradnl" w:eastAsia="en-US"/>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z w:val="16"/>
      <w:szCs w:val="16"/>
      <w:lang w:val="es-ES_tradnl" w:eastAsia="en-US"/>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rsid w:val="001E55D5"/>
    <w:rPr>
      <w:sz w:val="16"/>
      <w:szCs w:val="16"/>
    </w:rPr>
  </w:style>
  <w:style w:type="paragraph" w:styleId="CommentText">
    <w:name w:val="annotation text"/>
    <w:basedOn w:val="Normal"/>
    <w:link w:val="CommentTextChar"/>
    <w:rsid w:val="001E55D5"/>
    <w:rPr>
      <w:spacing w:val="-3"/>
      <w:sz w:val="20"/>
      <w:szCs w:val="20"/>
      <w:lang w:val="es-ES_tradnl" w:eastAsia="en-US"/>
    </w:rPr>
  </w:style>
  <w:style w:type="character" w:customStyle="1" w:styleId="CommentTextChar">
    <w:name w:val="Comment Text Char"/>
    <w:basedOn w:val="DefaultParagraphFont"/>
    <w:link w:val="CommentText"/>
    <w:rsid w:val="001E55D5"/>
  </w:style>
  <w:style w:type="paragraph" w:styleId="CommentSubject">
    <w:name w:val="annotation subject"/>
    <w:basedOn w:val="CommentText"/>
    <w:next w:val="CommentText"/>
    <w:link w:val="CommentSubjectChar"/>
    <w:rsid w:val="001E55D5"/>
    <w:rPr>
      <w:rFonts w:ascii="Calibri" w:eastAsia="Calibri" w:hAnsi="Calibri"/>
      <w:b/>
      <w:bCs/>
      <w:spacing w:val="0"/>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816867"/>
    <w:pPr>
      <w:keepNext/>
      <w:numPr>
        <w:numId w:val="2"/>
      </w:numPr>
      <w:tabs>
        <w:tab w:val="num" w:pos="648"/>
        <w:tab w:val="left" w:pos="1440"/>
      </w:tabs>
      <w:spacing w:before="240" w:after="240"/>
      <w:ind w:left="0" w:firstLine="288"/>
      <w:jc w:val="center"/>
    </w:pPr>
    <w:rPr>
      <w:rFonts w:eastAsia="Calibri"/>
      <w:b/>
      <w:smallCaps/>
      <w:szCs w:val="22"/>
      <w:lang w:val="es-ES_tradnl" w:eastAsia="en-US"/>
    </w:rPr>
  </w:style>
  <w:style w:type="character" w:customStyle="1" w:styleId="Listavistosa-nfasis1Car">
    <w:name w:val="Lista vistosa - Énfasis 1 Car"/>
    <w:link w:val="Listavistosa-nfasis11"/>
    <w:uiPriority w:val="34"/>
    <w:rsid w:val="00816867"/>
    <w:rPr>
      <w:sz w:val="22"/>
      <w:szCs w:val="22"/>
    </w:rPr>
  </w:style>
  <w:style w:type="character" w:customStyle="1" w:styleId="ChapterChar">
    <w:name w:val="Chapter Char"/>
    <w:link w:val="Chapter"/>
    <w:rsid w:val="00816867"/>
    <w:rPr>
      <w:rFonts w:ascii="Times New Roman" w:hAnsi="Times New Roman"/>
      <w:b/>
      <w:smallCaps/>
      <w:sz w:val="24"/>
      <w:szCs w:val="22"/>
      <w:lang w:val="es-ES_tradnl" w:eastAsia="en-US"/>
    </w:rPr>
  </w:style>
  <w:style w:type="paragraph" w:customStyle="1" w:styleId="FirstHeading">
    <w:name w:val="FirstHeading"/>
    <w:basedOn w:val="Normal"/>
    <w:next w:val="Normal"/>
    <w:link w:val="FirstHeadingChar"/>
    <w:rsid w:val="00816867"/>
    <w:pPr>
      <w:keepNext/>
      <w:tabs>
        <w:tab w:val="left" w:pos="0"/>
        <w:tab w:val="left" w:pos="86"/>
      </w:tabs>
      <w:spacing w:before="120" w:after="120"/>
      <w:ind w:hanging="720"/>
    </w:pPr>
    <w:rPr>
      <w:rFonts w:eastAsia="Calibri"/>
      <w:b/>
      <w:szCs w:val="22"/>
      <w:lang w:val="es-ES_tradnl" w:eastAsia="en-US"/>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ind w:left="1296" w:hanging="576"/>
    </w:pPr>
    <w:rPr>
      <w:rFonts w:eastAsia="Calibri"/>
      <w:b/>
      <w:szCs w:val="22"/>
      <w:lang w:val="es-ES_tradnl" w:eastAsia="en-US"/>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qFormat/>
    <w:rsid w:val="00816867"/>
    <w:pPr>
      <w:tabs>
        <w:tab w:val="num" w:pos="720"/>
      </w:tabs>
      <w:spacing w:before="120"/>
      <w:ind w:hanging="720"/>
      <w:jc w:val="both"/>
      <w:outlineLvl w:val="1"/>
    </w:pPr>
    <w:rPr>
      <w:rFonts w:eastAsia="Calibri"/>
      <w:spacing w:val="0"/>
      <w:szCs w:val="22"/>
    </w:rPr>
  </w:style>
  <w:style w:type="character" w:customStyle="1" w:styleId="ParagraphChar">
    <w:name w:val="Paragraph 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uiPriority w:val="99"/>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link w:val="RegtableChar"/>
    <w:rsid w:val="00B87A39"/>
    <w:pPr>
      <w:keepLines/>
      <w:spacing w:before="20" w:after="20"/>
    </w:pPr>
    <w:rPr>
      <w:rFonts w:ascii="Times New Roman" w:eastAsia="Times New Roman" w:hAnsi="Times New Roman"/>
      <w:noProof/>
      <w:lang w:val="en-US" w:eastAsia="en-US"/>
    </w:rPr>
  </w:style>
  <w:style w:type="character" w:customStyle="1" w:styleId="RegtableChar">
    <w:name w:val="Regtable Char"/>
    <w:link w:val="Regtable"/>
    <w:rsid w:val="00816867"/>
    <w:rPr>
      <w:rFonts w:ascii="Times New Roman" w:eastAsia="Times New Roman" w:hAnsi="Times New Roman"/>
      <w:noProof/>
      <w:lang w:val="en-US" w:eastAsia="en-US" w:bidi="ar-SA"/>
    </w:rPr>
  </w:style>
  <w:style w:type="paragraph" w:customStyle="1" w:styleId="TableTitle">
    <w:name w:val="TableTitle"/>
    <w:basedOn w:val="Normal"/>
    <w:link w:val="TableTitleChar"/>
    <w:rsid w:val="00B87A39"/>
    <w:pPr>
      <w:keepNext/>
      <w:spacing w:before="20" w:after="20"/>
      <w:jc w:val="center"/>
    </w:pPr>
    <w:rPr>
      <w:rFonts w:ascii="Times New Roman Bold" w:hAnsi="Times New Roman Bold"/>
      <w:b/>
      <w:spacing w:val="-3"/>
      <w:sz w:val="20"/>
      <w:szCs w:val="20"/>
      <w:lang w:val="es-ES" w:eastAsia="en-US"/>
    </w:rPr>
  </w:style>
  <w:style w:type="character" w:customStyle="1" w:styleId="TableTitleChar">
    <w:name w:val="TableTitle Char"/>
    <w:link w:val="TableTitle"/>
    <w:rsid w:val="00816867"/>
    <w:rPr>
      <w:rFonts w:ascii="Times New Roman Bold" w:eastAsia="Times New Roman" w:hAnsi="Times New Roman Bold"/>
      <w:b/>
      <w:spacing w:val="-3"/>
      <w:lang w:val="es-ES"/>
    </w:rPr>
  </w:style>
  <w:style w:type="character" w:customStyle="1" w:styleId="Heading2Char">
    <w:name w:val="Heading 2 Char"/>
    <w:aliases w:val="Heading 2.A Char"/>
    <w:link w:val="Heading2"/>
    <w:rsid w:val="00816867"/>
    <w:rPr>
      <w:rFonts w:ascii="Times New Roman Bold" w:eastAsia="Times New Roman" w:hAnsi="Times New Roman Bold"/>
      <w:b/>
      <w:noProof/>
      <w:sz w:val="24"/>
    </w:rPr>
  </w:style>
  <w:style w:type="character" w:customStyle="1" w:styleId="Heading3Char">
    <w:name w:val="Heading 3 Char"/>
    <w:aliases w:val="Heading 3.1 Char"/>
    <w:link w:val="Heading3"/>
    <w:rsid w:val="00816867"/>
    <w:rPr>
      <w:rFonts w:ascii="Times New Roman Bold" w:eastAsia="Times New Roman" w:hAnsi="Times New Roman Bold"/>
      <w:b/>
      <w:noProof/>
      <w:sz w:val="24"/>
    </w:rPr>
  </w:style>
  <w:style w:type="character" w:customStyle="1" w:styleId="Heading4Char">
    <w:name w:val="Heading 4 Char"/>
    <w:aliases w:val="Heading 4.a Char"/>
    <w:link w:val="Heading4"/>
    <w:rsid w:val="00816867"/>
    <w:rPr>
      <w:rFonts w:ascii="Times New Roman Bold" w:eastAsia="Times New Roman" w:hAnsi="Times New Roman Bold"/>
      <w:b/>
      <w:noProof/>
      <w:sz w:val="24"/>
    </w:rPr>
  </w:style>
  <w:style w:type="character" w:customStyle="1" w:styleId="Heading5Char">
    <w:name w:val="Heading 5 Char"/>
    <w:aliases w:val="Heading 5.(i) Char"/>
    <w:link w:val="Heading5"/>
    <w:rsid w:val="00816867"/>
    <w:rPr>
      <w:rFonts w:ascii="Times New Roman Bold" w:eastAsia="Times New Roman" w:hAnsi="Times New Roman Bold"/>
      <w:b/>
      <w:noProof/>
      <w:sz w:val="24"/>
    </w:rPr>
  </w:style>
  <w:style w:type="character" w:customStyle="1" w:styleId="Heading6Char">
    <w:name w:val="Heading 6 Char"/>
    <w:link w:val="Heading6"/>
    <w:rsid w:val="00816867"/>
    <w:rPr>
      <w:rFonts w:ascii="Times New Roman" w:eastAsia="Times New Roman" w:hAnsi="Times New Roman"/>
      <w:b/>
      <w:bCs/>
      <w:spacing w:val="-3"/>
      <w:lang w:val="es-ES_tradnl"/>
    </w:rPr>
  </w:style>
  <w:style w:type="character" w:customStyle="1" w:styleId="Heading7Char">
    <w:name w:val="Heading 7 Char"/>
    <w:link w:val="Heading7"/>
    <w:rsid w:val="00816867"/>
    <w:rPr>
      <w:rFonts w:eastAsia="Times New Roman"/>
      <w:sz w:val="24"/>
      <w:szCs w:val="24"/>
      <w:lang w:val="es-ES_tradnl" w:eastAsia="en-US"/>
    </w:rPr>
  </w:style>
  <w:style w:type="character" w:customStyle="1" w:styleId="Heading8Char">
    <w:name w:val="Heading 8 Char"/>
    <w:link w:val="Heading8"/>
    <w:rsid w:val="00816867"/>
    <w:rPr>
      <w:rFonts w:eastAsia="Times New Roman"/>
      <w:i/>
      <w:iCs/>
      <w:sz w:val="24"/>
      <w:szCs w:val="24"/>
      <w:lang w:val="es-ES_tradnl" w:eastAsia="en-US"/>
    </w:rPr>
  </w:style>
  <w:style w:type="character" w:customStyle="1" w:styleId="Heading9Char">
    <w:name w:val="Heading 9 Char"/>
    <w:link w:val="Heading9"/>
    <w:rsid w:val="00816867"/>
    <w:rPr>
      <w:rFonts w:ascii="Cambria" w:eastAsia="Times New Roman" w:hAnsi="Cambria"/>
      <w:sz w:val="22"/>
      <w:szCs w:val="22"/>
      <w:lang w:val="es-ES_tradnl" w:eastAsia="en-US"/>
    </w:rPr>
  </w:style>
  <w:style w:type="paragraph" w:styleId="BodyTextIndent">
    <w:name w:val="Body Text Indent"/>
    <w:basedOn w:val="Normal"/>
    <w:link w:val="BodyTextIndentChar"/>
    <w:rsid w:val="00B87A39"/>
    <w:pPr>
      <w:spacing w:after="120"/>
      <w:ind w:left="360"/>
    </w:pPr>
    <w:rPr>
      <w:spacing w:val="-3"/>
      <w:szCs w:val="20"/>
      <w:lang w:val="es-ES_tradnl" w:eastAsia="en-US"/>
    </w:rPr>
  </w:style>
  <w:style w:type="character" w:customStyle="1" w:styleId="BodyTextIndentChar">
    <w:name w:val="Body Text Indent Char"/>
    <w:link w:val="BodyTextIndent"/>
    <w:rsid w:val="00816867"/>
    <w:rPr>
      <w:rFonts w:ascii="Times New Roman" w:eastAsia="Times New Roman" w:hAnsi="Times New Roman"/>
      <w:spacing w:val="-3"/>
      <w:sz w:val="24"/>
      <w:lang w:val="es-ES_tradnl"/>
    </w:rPr>
  </w:style>
  <w:style w:type="paragraph" w:styleId="BodyTextIndent3">
    <w:name w:val="Body Text Indent 3"/>
    <w:basedOn w:val="Normal"/>
    <w:link w:val="BodyTextIndent3Char"/>
    <w:rsid w:val="00816867"/>
    <w:pPr>
      <w:spacing w:after="120"/>
      <w:ind w:left="360"/>
    </w:pPr>
    <w:rPr>
      <w:rFonts w:eastAsia="Calibri"/>
      <w:szCs w:val="16"/>
      <w:lang w:val="es-ES_tradnl" w:eastAsia="en-US"/>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uiPriority w:val="99"/>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character" w:customStyle="1" w:styleId="Heading1Char">
    <w:name w:val="Heading 1 Char"/>
    <w:aliases w:val="Heading 1.I Char"/>
    <w:link w:val="Heading1"/>
    <w:rsid w:val="00BF4A43"/>
    <w:rPr>
      <w:rFonts w:ascii="Times New Roman Bold" w:hAnsi="Times New Roman Bold"/>
      <w:b/>
      <w:smallCaps/>
      <w:noProof/>
      <w:sz w:val="28"/>
    </w:rPr>
  </w:style>
  <w:style w:type="paragraph" w:customStyle="1" w:styleId="AutoNumpara">
    <w:name w:val="AutoNumpara"/>
    <w:basedOn w:val="BodyTextIndent"/>
    <w:rsid w:val="00B87A39"/>
    <w:pPr>
      <w:numPr>
        <w:ilvl w:val="1"/>
        <w:numId w:val="6"/>
      </w:numPr>
      <w:spacing w:before="120"/>
      <w:jc w:val="both"/>
    </w:pPr>
    <w:rPr>
      <w:noProof/>
      <w:spacing w:val="-2"/>
    </w:rPr>
  </w:style>
  <w:style w:type="paragraph" w:customStyle="1" w:styleId="bullets">
    <w:name w:val="bullets"/>
    <w:rsid w:val="00B87A39"/>
    <w:pPr>
      <w:numPr>
        <w:numId w:val="3"/>
      </w:numPr>
      <w:spacing w:before="120" w:after="120"/>
      <w:jc w:val="both"/>
    </w:pPr>
    <w:rPr>
      <w:rFonts w:ascii="Times New Roman" w:eastAsia="Times New Roman" w:hAnsi="Times New Roman"/>
      <w:spacing w:val="-2"/>
      <w:sz w:val="24"/>
      <w:lang w:val="en-US" w:eastAsia="en-US"/>
    </w:rPr>
  </w:style>
  <w:style w:type="paragraph" w:styleId="Caption">
    <w:name w:val="caption"/>
    <w:basedOn w:val="Normal"/>
    <w:next w:val="Normal"/>
    <w:qFormat/>
    <w:rsid w:val="00B87A39"/>
    <w:pPr>
      <w:widowControl w:val="0"/>
    </w:pPr>
    <w:rPr>
      <w:spacing w:val="-3"/>
      <w:szCs w:val="20"/>
      <w:lang w:val="es-ES_tradnl" w:eastAsia="en-US"/>
    </w:rPr>
  </w:style>
  <w:style w:type="paragraph" w:customStyle="1" w:styleId="CountryName">
    <w:name w:val="CountryName"/>
    <w:basedOn w:val="Normal"/>
    <w:rsid w:val="00B87A39"/>
    <w:pPr>
      <w:jc w:val="center"/>
    </w:pPr>
    <w:rPr>
      <w:rFonts w:ascii="Times New Roman Bold" w:hAnsi="Times New Roman Bold"/>
      <w:b/>
      <w:smallCaps/>
      <w:spacing w:val="-3"/>
      <w:sz w:val="32"/>
      <w:szCs w:val="20"/>
      <w:lang w:val="es-ES_tradnl" w:eastAsia="en-US"/>
    </w:rPr>
  </w:style>
  <w:style w:type="paragraph" w:customStyle="1" w:styleId="heading-b24">
    <w:name w:val="heading-b24"/>
    <w:basedOn w:val="Normal"/>
    <w:next w:val="Normal"/>
    <w:rsid w:val="00B87A39"/>
    <w:pPr>
      <w:spacing w:after="600"/>
      <w:jc w:val="center"/>
    </w:pPr>
    <w:rPr>
      <w:rFonts w:ascii="Times New Roman Bold" w:hAnsi="Times New Roman Bold"/>
      <w:b/>
      <w:smallCaps/>
      <w:spacing w:val="-3"/>
      <w:szCs w:val="20"/>
      <w:lang w:val="es-ES_tradnl" w:eastAsia="en-US"/>
    </w:rPr>
  </w:style>
  <w:style w:type="paragraph" w:customStyle="1" w:styleId="IndentedParagr">
    <w:name w:val="IndentedParagr"/>
    <w:basedOn w:val="Normal"/>
    <w:rsid w:val="00B87A39"/>
    <w:pPr>
      <w:spacing w:before="120" w:after="120"/>
      <w:ind w:left="720"/>
      <w:jc w:val="both"/>
    </w:pPr>
    <w:rPr>
      <w:szCs w:val="20"/>
      <w:lang w:val="es-ES_tradnl" w:eastAsia="en-US"/>
    </w:rPr>
  </w:style>
  <w:style w:type="paragraph" w:customStyle="1" w:styleId="Inter-Ametitle">
    <w:name w:val="Inter-Ametitle"/>
    <w:basedOn w:val="Normal"/>
    <w:rsid w:val="00B87A39"/>
    <w:pPr>
      <w:jc w:val="center"/>
    </w:pPr>
    <w:rPr>
      <w:smallCaps/>
      <w:spacing w:val="-3"/>
      <w:szCs w:val="20"/>
      <w:lang w:val="es-ES_tradnl" w:eastAsia="en-US"/>
    </w:rPr>
  </w:style>
  <w:style w:type="paragraph" w:customStyle="1" w:styleId="Listabbreviations">
    <w:name w:val="List abbreviations"/>
    <w:basedOn w:val="Normal"/>
    <w:rsid w:val="00B87A39"/>
    <w:pPr>
      <w:tabs>
        <w:tab w:val="left" w:pos="1620"/>
      </w:tabs>
      <w:ind w:left="1627" w:hanging="1627"/>
    </w:pPr>
    <w:rPr>
      <w:spacing w:val="-3"/>
      <w:szCs w:val="20"/>
      <w:lang w:val="es-ES_tradnl" w:eastAsia="en-US"/>
    </w:r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lang w:val="en-US" w:eastAsia="en-US"/>
    </w:rPr>
  </w:style>
  <w:style w:type="character" w:styleId="PageNumber">
    <w:name w:val="page number"/>
    <w:basedOn w:val="DefaultParagraphFont"/>
    <w:rsid w:val="00B87A39"/>
  </w:style>
  <w:style w:type="paragraph" w:customStyle="1" w:styleId="Paragrapha">
    <w:name w:val="Paragraph a"/>
    <w:rsid w:val="00B87A39"/>
    <w:pPr>
      <w:numPr>
        <w:numId w:val="7"/>
      </w:numPr>
      <w:spacing w:before="120" w:after="120"/>
      <w:jc w:val="both"/>
    </w:pPr>
    <w:rPr>
      <w:rFonts w:ascii="Times New Roman" w:eastAsia="Times New Roman" w:hAnsi="Times New Roman"/>
      <w:noProof/>
      <w:sz w:val="24"/>
      <w:lang w:val="en-US" w:eastAsia="en-US"/>
    </w:rPr>
  </w:style>
  <w:style w:type="paragraph" w:customStyle="1" w:styleId="Paragraph1">
    <w:name w:val="Paragraph1"/>
    <w:rsid w:val="00B87A39"/>
    <w:pPr>
      <w:numPr>
        <w:numId w:val="8"/>
      </w:numPr>
      <w:spacing w:before="120" w:after="120"/>
      <w:jc w:val="both"/>
    </w:pPr>
    <w:rPr>
      <w:rFonts w:ascii="Times New Roman" w:eastAsia="Times New Roman" w:hAnsi="Times New Roman"/>
      <w:noProof/>
      <w:sz w:val="24"/>
      <w:lang w:val="en-US" w:eastAsia="en-US"/>
    </w:rPr>
  </w:style>
  <w:style w:type="paragraph" w:customStyle="1" w:styleId="ProjecName">
    <w:name w:val="ProjecName"/>
    <w:basedOn w:val="Normal"/>
    <w:rsid w:val="00B87A39"/>
    <w:pPr>
      <w:jc w:val="center"/>
    </w:pPr>
    <w:rPr>
      <w:rFonts w:ascii="Times New Roman Bold" w:hAnsi="Times New Roman Bold"/>
      <w:b/>
      <w:smallCaps/>
      <w:spacing w:val="-3"/>
      <w:szCs w:val="20"/>
      <w:lang w:val="es-ES_tradnl" w:eastAsia="en-US"/>
    </w:rPr>
  </w:style>
  <w:style w:type="paragraph" w:customStyle="1" w:styleId="ProjectNumber">
    <w:name w:val="ProjectNumber"/>
    <w:basedOn w:val="Normal"/>
    <w:rsid w:val="00B87A39"/>
    <w:pPr>
      <w:spacing w:before="960" w:after="720"/>
      <w:jc w:val="center"/>
    </w:pPr>
    <w:rPr>
      <w:rFonts w:ascii="Times New Roman Bold" w:hAnsi="Times New Roman Bold"/>
      <w:smallCaps/>
      <w:spacing w:val="-3"/>
      <w:szCs w:val="20"/>
      <w:lang w:val="es-ES_tradnl" w:eastAsia="en-US"/>
    </w:rPr>
  </w:style>
  <w:style w:type="paragraph" w:customStyle="1" w:styleId="ProjectTitle">
    <w:name w:val="ProjectTitle"/>
    <w:rsid w:val="00B87A39"/>
    <w:pPr>
      <w:jc w:val="center"/>
    </w:pPr>
    <w:rPr>
      <w:rFonts w:ascii="Times New Roman Bold" w:eastAsia="Times New Roman" w:hAnsi="Times New Roman Bold"/>
      <w:b/>
      <w:smallCaps/>
      <w:noProof/>
      <w:sz w:val="32"/>
      <w:lang w:val="en-US" w:eastAsia="en-US"/>
    </w:rPr>
  </w:style>
  <w:style w:type="paragraph" w:customStyle="1" w:styleId="RomanParagraph">
    <w:name w:val="RomanParagraph"/>
    <w:rsid w:val="00B87A39"/>
    <w:pPr>
      <w:numPr>
        <w:numId w:val="9"/>
      </w:numPr>
      <w:spacing w:before="120" w:after="120"/>
      <w:jc w:val="both"/>
    </w:pPr>
    <w:rPr>
      <w:rFonts w:ascii="Times New Roman" w:eastAsia="Times New Roman" w:hAnsi="Times New Roman"/>
      <w:noProof/>
      <w:sz w:val="24"/>
      <w:lang w:val="en-US" w:eastAsia="en-US"/>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spacing w:val="-3"/>
      <w:szCs w:val="20"/>
      <w:lang w:val="es-ES_tradnl" w:eastAsia="en-US"/>
    </w:rPr>
  </w:style>
  <w:style w:type="paragraph" w:customStyle="1" w:styleId="TableContentsTitle">
    <w:name w:val="TableContentsTitle"/>
    <w:basedOn w:val="Normal"/>
    <w:rsid w:val="00B87A39"/>
    <w:pPr>
      <w:spacing w:after="720"/>
      <w:jc w:val="center"/>
    </w:pPr>
    <w:rPr>
      <w:smallCaps/>
      <w:noProof/>
      <w:szCs w:val="20"/>
      <w:lang w:val="es-ES_tradnl" w:eastAsia="en-US"/>
    </w:rPr>
  </w:style>
  <w:style w:type="paragraph" w:styleId="TOC1">
    <w:name w:val="toc 1"/>
    <w:basedOn w:val="Normal"/>
    <w:next w:val="Normal"/>
    <w:autoRedefine/>
    <w:uiPriority w:val="39"/>
    <w:rsid w:val="00B87A39"/>
    <w:pPr>
      <w:tabs>
        <w:tab w:val="left" w:pos="634"/>
        <w:tab w:val="right" w:leader="dot" w:pos="8630"/>
        <w:tab w:val="right" w:leader="dot" w:pos="8741"/>
      </w:tabs>
      <w:spacing w:before="240" w:after="240"/>
      <w:ind w:left="547" w:hanging="547"/>
    </w:pPr>
    <w:rPr>
      <w:smallCaps/>
      <w:noProof/>
      <w:spacing w:val="-3"/>
      <w:szCs w:val="20"/>
      <w:lang w:val="es-ES_tradnl" w:eastAsia="en-US"/>
    </w:rPr>
  </w:style>
  <w:style w:type="paragraph" w:styleId="TOC2">
    <w:name w:val="toc 2"/>
    <w:basedOn w:val="Normal"/>
    <w:next w:val="Normal"/>
    <w:autoRedefine/>
    <w:uiPriority w:val="39"/>
    <w:rsid w:val="00B87A39"/>
    <w:pPr>
      <w:tabs>
        <w:tab w:val="left" w:pos="1166"/>
        <w:tab w:val="right" w:leader="dot" w:pos="8630"/>
        <w:tab w:val="right" w:leader="dot" w:pos="8741"/>
      </w:tabs>
      <w:ind w:left="1166" w:hanging="605"/>
    </w:pPr>
    <w:rPr>
      <w:noProof/>
      <w:spacing w:val="-3"/>
      <w:szCs w:val="20"/>
      <w:lang w:val="es-ES_tradnl" w:eastAsia="en-US"/>
    </w:rPr>
  </w:style>
  <w:style w:type="paragraph" w:styleId="TOC3">
    <w:name w:val="toc 3"/>
    <w:basedOn w:val="Normal"/>
    <w:next w:val="Normal"/>
    <w:autoRedefine/>
    <w:rsid w:val="00B87A39"/>
    <w:pPr>
      <w:tabs>
        <w:tab w:val="left" w:pos="1728"/>
        <w:tab w:val="right" w:leader="dot" w:pos="8741"/>
      </w:tabs>
      <w:ind w:left="1714" w:hanging="562"/>
    </w:pPr>
    <w:rPr>
      <w:noProof/>
      <w:spacing w:val="-3"/>
      <w:szCs w:val="20"/>
      <w:lang w:val="es-ES_tradnl" w:eastAsia="en-US"/>
    </w:rPr>
  </w:style>
  <w:style w:type="paragraph" w:customStyle="1" w:styleId="xl25">
    <w:name w:val="xl25"/>
    <w:basedOn w:val="Normal"/>
    <w:rsid w:val="00A551B4"/>
    <w:pPr>
      <w:spacing w:before="100" w:beforeAutospacing="1" w:after="100" w:afterAutospacing="1"/>
      <w:jc w:val="center"/>
    </w:pPr>
    <w:rPr>
      <w:rFonts w:ascii="Arial Unicode MS" w:eastAsia="Arial Unicode MS" w:hAnsi="Arial Unicode MS" w:cs="Arial Unicode MS"/>
      <w:lang w:val="es-ES" w:eastAsia="es-ES"/>
    </w:rPr>
  </w:style>
  <w:style w:type="paragraph" w:customStyle="1" w:styleId="xl26">
    <w:name w:val="xl26"/>
    <w:basedOn w:val="Normal"/>
    <w:rsid w:val="00A551B4"/>
    <w:pPr>
      <w:spacing w:before="100" w:beforeAutospacing="1" w:after="100" w:afterAutospacing="1"/>
      <w:jc w:val="center"/>
    </w:pPr>
    <w:rPr>
      <w:rFonts w:ascii="Arial Unicode MS" w:eastAsia="Arial Unicode MS" w:hAnsi="Arial Unicode MS" w:cs="Arial Unicode MS"/>
      <w:lang w:val="es-ES" w:eastAsia="es-ES"/>
    </w:rPr>
  </w:style>
  <w:style w:type="paragraph" w:customStyle="1" w:styleId="xl27">
    <w:name w:val="xl27"/>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lang w:val="es-ES" w:eastAsia="es-ES"/>
    </w:rPr>
  </w:style>
  <w:style w:type="paragraph" w:customStyle="1" w:styleId="xl28">
    <w:name w:val="xl28"/>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lang w:val="es-ES" w:eastAsia="es-ES"/>
    </w:rPr>
  </w:style>
  <w:style w:type="paragraph" w:customStyle="1" w:styleId="xl29">
    <w:name w:val="xl29"/>
    <w:basedOn w:val="Normal"/>
    <w:uiPriority w:val="99"/>
    <w:rsid w:val="00A551B4"/>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lang w:val="es-ES" w:eastAsia="es-ES"/>
    </w:rPr>
  </w:style>
  <w:style w:type="paragraph" w:customStyle="1" w:styleId="xl30">
    <w:name w:val="xl30"/>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lang w:val="es-ES" w:eastAsia="es-ES"/>
    </w:rPr>
  </w:style>
  <w:style w:type="paragraph" w:customStyle="1" w:styleId="xl31">
    <w:name w:val="xl31"/>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lang w:val="es-ES" w:eastAsia="es-ES"/>
    </w:rPr>
  </w:style>
  <w:style w:type="paragraph" w:customStyle="1" w:styleId="xl32">
    <w:name w:val="xl32"/>
    <w:basedOn w:val="Normal"/>
    <w:rsid w:val="00A551B4"/>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lang w:val="es-ES" w:eastAsia="es-ES"/>
    </w:rPr>
  </w:style>
  <w:style w:type="paragraph" w:customStyle="1" w:styleId="xl33">
    <w:name w:val="xl33"/>
    <w:basedOn w:val="Normal"/>
    <w:rsid w:val="00A551B4"/>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lang w:val="es-ES" w:eastAsia="es-ES"/>
    </w:rPr>
  </w:style>
  <w:style w:type="paragraph" w:customStyle="1" w:styleId="xl34">
    <w:name w:val="xl34"/>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lang w:val="es-ES" w:eastAsia="es-ES"/>
    </w:rPr>
  </w:style>
  <w:style w:type="paragraph" w:customStyle="1" w:styleId="xl35">
    <w:name w:val="xl35"/>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lang w:val="es-ES" w:eastAsia="es-ES"/>
    </w:rPr>
  </w:style>
  <w:style w:type="paragraph" w:customStyle="1" w:styleId="xl22">
    <w:name w:val="xl22"/>
    <w:basedOn w:val="Normal"/>
    <w:rsid w:val="00A551B4"/>
    <w:pPr>
      <w:spacing w:before="100" w:beforeAutospacing="1" w:after="100" w:afterAutospacing="1"/>
      <w:jc w:val="center"/>
    </w:pPr>
    <w:rPr>
      <w:rFonts w:ascii="Arial" w:eastAsia="Arial Unicode MS" w:hAnsi="Arial" w:cs="Arial"/>
      <w:sz w:val="28"/>
      <w:szCs w:val="28"/>
      <w:lang w:val="es-ES" w:eastAsia="es-ES"/>
    </w:rPr>
  </w:style>
  <w:style w:type="paragraph" w:styleId="BodyTextIndent2">
    <w:name w:val="Body Text Indent 2"/>
    <w:basedOn w:val="Normal"/>
    <w:link w:val="BodyTextIndent2Char"/>
    <w:rsid w:val="00A551B4"/>
    <w:pPr>
      <w:ind w:left="360"/>
    </w:pPr>
    <w:rPr>
      <w:lang w:val="es-ES" w:eastAsia="es-ES"/>
    </w:rPr>
  </w:style>
  <w:style w:type="character" w:customStyle="1" w:styleId="BodyTextIndent2Char">
    <w:name w:val="Body Text Indent 2 Char"/>
    <w:link w:val="BodyTextIndent2"/>
    <w:rsid w:val="00A551B4"/>
    <w:rPr>
      <w:rFonts w:ascii="Times New Roman" w:eastAsia="Times New Roman" w:hAnsi="Times New Roman"/>
      <w:sz w:val="24"/>
      <w:szCs w:val="24"/>
      <w:lang w:val="es-ES" w:eastAsia="es-ES"/>
    </w:rPr>
  </w:style>
  <w:style w:type="paragraph" w:styleId="BlockText">
    <w:name w:val="Block Text"/>
    <w:basedOn w:val="Normal"/>
    <w:rsid w:val="00A551B4"/>
    <w:pPr>
      <w:ind w:left="-48" w:right="-18"/>
      <w:jc w:val="center"/>
    </w:pPr>
    <w:rPr>
      <w:b/>
      <w:bCs/>
      <w:i/>
      <w:iCs/>
      <w:color w:val="000000"/>
      <w:sz w:val="20"/>
      <w:lang w:val="es-ES" w:eastAsia="es-ES"/>
    </w:rPr>
  </w:style>
  <w:style w:type="paragraph" w:styleId="HTMLPreformatted">
    <w:name w:val="HTML Preformatted"/>
    <w:basedOn w:val="Normal"/>
    <w:link w:val="HTMLPreformattedChar"/>
    <w:uiPriority w:val="99"/>
    <w:unhideWhenUsed/>
    <w:rsid w:val="00C34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val="es-ES_tradnl" w:eastAsia="en-US"/>
    </w:rPr>
  </w:style>
  <w:style w:type="character" w:customStyle="1" w:styleId="HTMLPreformattedChar">
    <w:name w:val="HTML Preformatted Char"/>
    <w:link w:val="HTMLPreformatted"/>
    <w:uiPriority w:val="99"/>
    <w:rsid w:val="00C344D0"/>
    <w:rPr>
      <w:rFonts w:ascii="Courier New" w:eastAsia="Times New Roman" w:hAnsi="Courier New" w:cs="Courier New"/>
      <w:color w:val="000000"/>
    </w:rPr>
  </w:style>
  <w:style w:type="paragraph" w:customStyle="1" w:styleId="Prrafodelista1">
    <w:name w:val="Párrafo de lista1"/>
    <w:basedOn w:val="Normal"/>
    <w:uiPriority w:val="34"/>
    <w:qFormat/>
    <w:rsid w:val="00BA1A11"/>
    <w:pPr>
      <w:spacing w:after="200" w:line="276" w:lineRule="auto"/>
      <w:ind w:left="720"/>
      <w:contextualSpacing/>
    </w:pPr>
    <w:rPr>
      <w:rFonts w:ascii="Calibri" w:eastAsia="Calibri" w:hAnsi="Calibri"/>
      <w:sz w:val="22"/>
      <w:szCs w:val="22"/>
      <w:lang w:val="es-AR" w:eastAsia="en-US"/>
    </w:rPr>
  </w:style>
  <w:style w:type="paragraph" w:customStyle="1" w:styleId="Revisin1">
    <w:name w:val="Revisión1"/>
    <w:hidden/>
    <w:rsid w:val="00CF6499"/>
    <w:rPr>
      <w:rFonts w:ascii="Times New Roman" w:eastAsia="Times New Roman" w:hAnsi="Times New Roman"/>
      <w:spacing w:val="-3"/>
      <w:sz w:val="24"/>
      <w:lang w:val="es-ES_tradnl" w:eastAsia="en-US"/>
    </w:rPr>
  </w:style>
  <w:style w:type="paragraph" w:styleId="BodyText2">
    <w:name w:val="Body Text 2"/>
    <w:basedOn w:val="Normal"/>
    <w:rsid w:val="004A2EDF"/>
    <w:pPr>
      <w:spacing w:after="120" w:line="480" w:lineRule="auto"/>
    </w:pPr>
    <w:rPr>
      <w:spacing w:val="-3"/>
      <w:szCs w:val="20"/>
      <w:lang w:val="es-ES_tradnl" w:eastAsia="en-US"/>
    </w:rPr>
  </w:style>
  <w:style w:type="character" w:customStyle="1" w:styleId="ParagraphCar">
    <w:name w:val="Paragraph Car"/>
    <w:basedOn w:val="DefaultParagraphFont"/>
    <w:rsid w:val="00BF0BE9"/>
    <w:rPr>
      <w:rFonts w:ascii="Times New Roman" w:eastAsia="Times New Roman" w:hAnsi="Times New Roman" w:cs="Times New Roman"/>
      <w:sz w:val="24"/>
      <w:szCs w:val="20"/>
      <w:lang w:val="es-ES_tradnl"/>
    </w:rPr>
  </w:style>
  <w:style w:type="character" w:customStyle="1" w:styleId="FootnoteTextChar2">
    <w:name w:val="Footnote Text Char2"/>
    <w:aliases w:val="fn Char,Texto nota pie IIRSA Char,ADB Char,single space Char,FOOTNOTES Char,Fußnotentext Char Char,Footnote text Char,ft Char,Footnote Text Char Char,Footnote Text Char1 Char,Footnote Text Char2 Char Char,Footnote Text Char1 Cha Char"/>
    <w:basedOn w:val="DefaultParagraphFont"/>
    <w:uiPriority w:val="99"/>
    <w:rsid w:val="00B7297A"/>
    <w:rPr>
      <w:lang w:val="en-US" w:eastAsia="en-US"/>
    </w:rPr>
  </w:style>
  <w:style w:type="paragraph" w:styleId="ListParagraph">
    <w:name w:val="List Paragraph"/>
    <w:basedOn w:val="Normal"/>
    <w:uiPriority w:val="34"/>
    <w:qFormat/>
    <w:rsid w:val="00B7297A"/>
    <w:pPr>
      <w:ind w:left="720"/>
      <w:contextualSpacing/>
    </w:pPr>
    <w:rPr>
      <w:szCs w:val="20"/>
      <w:lang w:val="en-US" w:eastAsia="en-US"/>
    </w:rPr>
  </w:style>
  <w:style w:type="paragraph" w:styleId="TOCHeading">
    <w:name w:val="TOC Heading"/>
    <w:basedOn w:val="Heading1"/>
    <w:next w:val="Normal"/>
    <w:uiPriority w:val="39"/>
    <w:semiHidden/>
    <w:unhideWhenUsed/>
    <w:qFormat/>
    <w:rsid w:val="00E028AA"/>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lang w:val="en-US" w:eastAsia="en-US"/>
    </w:rPr>
  </w:style>
  <w:style w:type="table" w:customStyle="1" w:styleId="LightShading-Accent11">
    <w:name w:val="Light Shading - Accent 11"/>
    <w:basedOn w:val="TableNormal"/>
    <w:uiPriority w:val="60"/>
    <w:rsid w:val="005C17F0"/>
    <w:rPr>
      <w:rFonts w:asciiTheme="minorHAnsi" w:eastAsiaTheme="minorHAnsi" w:hAnsiTheme="minorHAnsi" w:cstheme="minorBidi"/>
      <w:color w:val="365F91" w:themeColor="accent1" w:themeShade="BF"/>
      <w:sz w:val="22"/>
      <w:szCs w:val="22"/>
      <w:lang w:val="es-ES"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ormalWeb">
    <w:name w:val="Normal (Web)"/>
    <w:basedOn w:val="Normal"/>
    <w:uiPriority w:val="99"/>
    <w:unhideWhenUsed/>
    <w:rsid w:val="00462D44"/>
    <w:pPr>
      <w:spacing w:before="100" w:beforeAutospacing="1" w:after="100" w:afterAutospacing="1"/>
    </w:pPr>
    <w:rPr>
      <w:lang w:val="en-US" w:eastAsia="en-US"/>
    </w:rPr>
  </w:style>
  <w:style w:type="paragraph" w:customStyle="1" w:styleId="Prrafodelista2">
    <w:name w:val="Párrafo de lista2"/>
    <w:basedOn w:val="Normal"/>
    <w:uiPriority w:val="34"/>
    <w:qFormat/>
    <w:rsid w:val="006D3540"/>
    <w:pPr>
      <w:spacing w:after="200" w:line="276" w:lineRule="auto"/>
      <w:ind w:left="720"/>
      <w:contextualSpacing/>
    </w:pPr>
    <w:rPr>
      <w:rFonts w:ascii="Calibri" w:eastAsia="Calibri" w:hAnsi="Calibri"/>
      <w:sz w:val="22"/>
      <w:szCs w:val="22"/>
      <w:lang w:val="es-AR" w:eastAsia="en-US"/>
    </w:rPr>
  </w:style>
  <w:style w:type="paragraph" w:customStyle="1" w:styleId="Default">
    <w:name w:val="Default"/>
    <w:rsid w:val="005A11C9"/>
    <w:pPr>
      <w:autoSpaceDE w:val="0"/>
      <w:autoSpaceDN w:val="0"/>
      <w:adjustRightInd w:val="0"/>
    </w:pPr>
    <w:rPr>
      <w:rFonts w:ascii="Arial" w:hAnsi="Arial" w:cs="Arial"/>
      <w:color w:val="000000"/>
      <w:sz w:val="24"/>
      <w:szCs w:val="24"/>
      <w:lang w:val="es-ES_tradnl"/>
    </w:rPr>
  </w:style>
  <w:style w:type="paragraph" w:customStyle="1" w:styleId="AbbrDesc">
    <w:name w:val="AbbrDesc"/>
    <w:basedOn w:val="Normal"/>
    <w:uiPriority w:val="99"/>
    <w:rsid w:val="008619D8"/>
    <w:pPr>
      <w:tabs>
        <w:tab w:val="left" w:pos="3060"/>
      </w:tabs>
      <w:jc w:val="both"/>
    </w:pPr>
    <w:rPr>
      <w:rFonts w:eastAsia="Batang"/>
      <w:szCs w:val="20"/>
      <w:lang w:val="es-ES_tradnl" w:eastAsia="en-US"/>
    </w:rPr>
  </w:style>
  <w:style w:type="table" w:customStyle="1" w:styleId="TableGrid0">
    <w:name w:val="TableGrid"/>
    <w:rsid w:val="00DA20AD"/>
    <w:rPr>
      <w:rFonts w:asciiTheme="minorHAnsi" w:eastAsiaTheme="minorEastAsia" w:hAnsiTheme="minorHAnsi" w:cstheme="minorBidi"/>
      <w:sz w:val="22"/>
      <w:szCs w:val="22"/>
      <w:lang w:val="es-SV" w:eastAsia="es-SV"/>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746261">
      <w:bodyDiv w:val="1"/>
      <w:marLeft w:val="0"/>
      <w:marRight w:val="0"/>
      <w:marTop w:val="0"/>
      <w:marBottom w:val="0"/>
      <w:divBdr>
        <w:top w:val="none" w:sz="0" w:space="0" w:color="auto"/>
        <w:left w:val="none" w:sz="0" w:space="0" w:color="auto"/>
        <w:bottom w:val="none" w:sz="0" w:space="0" w:color="auto"/>
        <w:right w:val="none" w:sz="0" w:space="0" w:color="auto"/>
      </w:divBdr>
    </w:div>
    <w:div w:id="201327243">
      <w:bodyDiv w:val="1"/>
      <w:marLeft w:val="0"/>
      <w:marRight w:val="0"/>
      <w:marTop w:val="0"/>
      <w:marBottom w:val="0"/>
      <w:divBdr>
        <w:top w:val="none" w:sz="0" w:space="0" w:color="auto"/>
        <w:left w:val="none" w:sz="0" w:space="0" w:color="auto"/>
        <w:bottom w:val="none" w:sz="0" w:space="0" w:color="auto"/>
        <w:right w:val="none" w:sz="0" w:space="0" w:color="auto"/>
      </w:divBdr>
      <w:divsChild>
        <w:div w:id="328869127">
          <w:marLeft w:val="0"/>
          <w:marRight w:val="0"/>
          <w:marTop w:val="0"/>
          <w:marBottom w:val="0"/>
          <w:divBdr>
            <w:top w:val="none" w:sz="0" w:space="0" w:color="auto"/>
            <w:left w:val="none" w:sz="0" w:space="0" w:color="auto"/>
            <w:bottom w:val="none" w:sz="0" w:space="0" w:color="auto"/>
            <w:right w:val="none" w:sz="0" w:space="0" w:color="auto"/>
          </w:divBdr>
          <w:divsChild>
            <w:div w:id="174491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65087">
      <w:bodyDiv w:val="1"/>
      <w:marLeft w:val="0"/>
      <w:marRight w:val="0"/>
      <w:marTop w:val="0"/>
      <w:marBottom w:val="0"/>
      <w:divBdr>
        <w:top w:val="none" w:sz="0" w:space="0" w:color="auto"/>
        <w:left w:val="none" w:sz="0" w:space="0" w:color="auto"/>
        <w:bottom w:val="none" w:sz="0" w:space="0" w:color="auto"/>
        <w:right w:val="none" w:sz="0" w:space="0" w:color="auto"/>
      </w:divBdr>
    </w:div>
    <w:div w:id="334308016">
      <w:bodyDiv w:val="1"/>
      <w:marLeft w:val="0"/>
      <w:marRight w:val="0"/>
      <w:marTop w:val="0"/>
      <w:marBottom w:val="0"/>
      <w:divBdr>
        <w:top w:val="none" w:sz="0" w:space="0" w:color="auto"/>
        <w:left w:val="none" w:sz="0" w:space="0" w:color="auto"/>
        <w:bottom w:val="none" w:sz="0" w:space="0" w:color="auto"/>
        <w:right w:val="none" w:sz="0" w:space="0" w:color="auto"/>
      </w:divBdr>
    </w:div>
    <w:div w:id="343363186">
      <w:bodyDiv w:val="1"/>
      <w:marLeft w:val="0"/>
      <w:marRight w:val="0"/>
      <w:marTop w:val="0"/>
      <w:marBottom w:val="0"/>
      <w:divBdr>
        <w:top w:val="none" w:sz="0" w:space="0" w:color="auto"/>
        <w:left w:val="none" w:sz="0" w:space="0" w:color="auto"/>
        <w:bottom w:val="none" w:sz="0" w:space="0" w:color="auto"/>
        <w:right w:val="none" w:sz="0" w:space="0" w:color="auto"/>
      </w:divBdr>
    </w:div>
    <w:div w:id="391853243">
      <w:bodyDiv w:val="1"/>
      <w:marLeft w:val="0"/>
      <w:marRight w:val="0"/>
      <w:marTop w:val="0"/>
      <w:marBottom w:val="0"/>
      <w:divBdr>
        <w:top w:val="none" w:sz="0" w:space="0" w:color="auto"/>
        <w:left w:val="none" w:sz="0" w:space="0" w:color="auto"/>
        <w:bottom w:val="none" w:sz="0" w:space="0" w:color="auto"/>
        <w:right w:val="none" w:sz="0" w:space="0" w:color="auto"/>
      </w:divBdr>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7963831">
      <w:bodyDiv w:val="1"/>
      <w:marLeft w:val="0"/>
      <w:marRight w:val="0"/>
      <w:marTop w:val="0"/>
      <w:marBottom w:val="0"/>
      <w:divBdr>
        <w:top w:val="none" w:sz="0" w:space="0" w:color="auto"/>
        <w:left w:val="none" w:sz="0" w:space="0" w:color="auto"/>
        <w:bottom w:val="none" w:sz="0" w:space="0" w:color="auto"/>
        <w:right w:val="none" w:sz="0" w:space="0" w:color="auto"/>
      </w:divBdr>
    </w:div>
    <w:div w:id="558326884">
      <w:bodyDiv w:val="1"/>
      <w:marLeft w:val="0"/>
      <w:marRight w:val="0"/>
      <w:marTop w:val="0"/>
      <w:marBottom w:val="0"/>
      <w:divBdr>
        <w:top w:val="none" w:sz="0" w:space="0" w:color="auto"/>
        <w:left w:val="none" w:sz="0" w:space="0" w:color="auto"/>
        <w:bottom w:val="none" w:sz="0" w:space="0" w:color="auto"/>
        <w:right w:val="none" w:sz="0" w:space="0" w:color="auto"/>
      </w:divBdr>
    </w:div>
    <w:div w:id="611520818">
      <w:bodyDiv w:val="1"/>
      <w:marLeft w:val="0"/>
      <w:marRight w:val="0"/>
      <w:marTop w:val="0"/>
      <w:marBottom w:val="0"/>
      <w:divBdr>
        <w:top w:val="none" w:sz="0" w:space="0" w:color="auto"/>
        <w:left w:val="none" w:sz="0" w:space="0" w:color="auto"/>
        <w:bottom w:val="none" w:sz="0" w:space="0" w:color="auto"/>
        <w:right w:val="none" w:sz="0" w:space="0" w:color="auto"/>
      </w:divBdr>
    </w:div>
    <w:div w:id="681512946">
      <w:bodyDiv w:val="1"/>
      <w:marLeft w:val="0"/>
      <w:marRight w:val="0"/>
      <w:marTop w:val="0"/>
      <w:marBottom w:val="0"/>
      <w:divBdr>
        <w:top w:val="none" w:sz="0" w:space="0" w:color="auto"/>
        <w:left w:val="none" w:sz="0" w:space="0" w:color="auto"/>
        <w:bottom w:val="none" w:sz="0" w:space="0" w:color="auto"/>
        <w:right w:val="none" w:sz="0" w:space="0" w:color="auto"/>
      </w:divBdr>
    </w:div>
    <w:div w:id="683239564">
      <w:bodyDiv w:val="1"/>
      <w:marLeft w:val="0"/>
      <w:marRight w:val="0"/>
      <w:marTop w:val="0"/>
      <w:marBottom w:val="0"/>
      <w:divBdr>
        <w:top w:val="none" w:sz="0" w:space="0" w:color="auto"/>
        <w:left w:val="none" w:sz="0" w:space="0" w:color="auto"/>
        <w:bottom w:val="none" w:sz="0" w:space="0" w:color="auto"/>
        <w:right w:val="none" w:sz="0" w:space="0" w:color="auto"/>
      </w:divBdr>
    </w:div>
    <w:div w:id="713191125">
      <w:bodyDiv w:val="1"/>
      <w:marLeft w:val="0"/>
      <w:marRight w:val="0"/>
      <w:marTop w:val="0"/>
      <w:marBottom w:val="0"/>
      <w:divBdr>
        <w:top w:val="none" w:sz="0" w:space="0" w:color="auto"/>
        <w:left w:val="none" w:sz="0" w:space="0" w:color="auto"/>
        <w:bottom w:val="none" w:sz="0" w:space="0" w:color="auto"/>
        <w:right w:val="none" w:sz="0" w:space="0" w:color="auto"/>
      </w:divBdr>
    </w:div>
    <w:div w:id="746420961">
      <w:bodyDiv w:val="1"/>
      <w:marLeft w:val="0"/>
      <w:marRight w:val="0"/>
      <w:marTop w:val="0"/>
      <w:marBottom w:val="0"/>
      <w:divBdr>
        <w:top w:val="none" w:sz="0" w:space="0" w:color="auto"/>
        <w:left w:val="none" w:sz="0" w:space="0" w:color="auto"/>
        <w:bottom w:val="none" w:sz="0" w:space="0" w:color="auto"/>
        <w:right w:val="none" w:sz="0" w:space="0" w:color="auto"/>
      </w:divBdr>
    </w:div>
    <w:div w:id="759257820">
      <w:bodyDiv w:val="1"/>
      <w:marLeft w:val="0"/>
      <w:marRight w:val="0"/>
      <w:marTop w:val="0"/>
      <w:marBottom w:val="0"/>
      <w:divBdr>
        <w:top w:val="none" w:sz="0" w:space="0" w:color="auto"/>
        <w:left w:val="none" w:sz="0" w:space="0" w:color="auto"/>
        <w:bottom w:val="none" w:sz="0" w:space="0" w:color="auto"/>
        <w:right w:val="none" w:sz="0" w:space="0" w:color="auto"/>
      </w:divBdr>
    </w:div>
    <w:div w:id="768309144">
      <w:bodyDiv w:val="1"/>
      <w:marLeft w:val="0"/>
      <w:marRight w:val="0"/>
      <w:marTop w:val="0"/>
      <w:marBottom w:val="0"/>
      <w:divBdr>
        <w:top w:val="none" w:sz="0" w:space="0" w:color="auto"/>
        <w:left w:val="none" w:sz="0" w:space="0" w:color="auto"/>
        <w:bottom w:val="none" w:sz="0" w:space="0" w:color="auto"/>
        <w:right w:val="none" w:sz="0" w:space="0" w:color="auto"/>
      </w:divBdr>
      <w:divsChild>
        <w:div w:id="780341310">
          <w:marLeft w:val="0"/>
          <w:marRight w:val="0"/>
          <w:marTop w:val="0"/>
          <w:marBottom w:val="0"/>
          <w:divBdr>
            <w:top w:val="none" w:sz="0" w:space="0" w:color="auto"/>
            <w:left w:val="none" w:sz="0" w:space="0" w:color="auto"/>
            <w:bottom w:val="none" w:sz="0" w:space="0" w:color="auto"/>
            <w:right w:val="none" w:sz="0" w:space="0" w:color="auto"/>
          </w:divBdr>
          <w:divsChild>
            <w:div w:id="16039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62221">
      <w:bodyDiv w:val="1"/>
      <w:marLeft w:val="0"/>
      <w:marRight w:val="0"/>
      <w:marTop w:val="0"/>
      <w:marBottom w:val="0"/>
      <w:divBdr>
        <w:top w:val="none" w:sz="0" w:space="0" w:color="auto"/>
        <w:left w:val="none" w:sz="0" w:space="0" w:color="auto"/>
        <w:bottom w:val="none" w:sz="0" w:space="0" w:color="auto"/>
        <w:right w:val="none" w:sz="0" w:space="0" w:color="auto"/>
      </w:divBdr>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5040541">
      <w:bodyDiv w:val="1"/>
      <w:marLeft w:val="0"/>
      <w:marRight w:val="0"/>
      <w:marTop w:val="0"/>
      <w:marBottom w:val="0"/>
      <w:divBdr>
        <w:top w:val="none" w:sz="0" w:space="0" w:color="auto"/>
        <w:left w:val="none" w:sz="0" w:space="0" w:color="auto"/>
        <w:bottom w:val="none" w:sz="0" w:space="0" w:color="auto"/>
        <w:right w:val="none" w:sz="0" w:space="0" w:color="auto"/>
      </w:divBdr>
    </w:div>
    <w:div w:id="1019355752">
      <w:bodyDiv w:val="1"/>
      <w:marLeft w:val="0"/>
      <w:marRight w:val="0"/>
      <w:marTop w:val="0"/>
      <w:marBottom w:val="0"/>
      <w:divBdr>
        <w:top w:val="none" w:sz="0" w:space="0" w:color="auto"/>
        <w:left w:val="none" w:sz="0" w:space="0" w:color="auto"/>
        <w:bottom w:val="none" w:sz="0" w:space="0" w:color="auto"/>
        <w:right w:val="none" w:sz="0" w:space="0" w:color="auto"/>
      </w:divBdr>
    </w:div>
    <w:div w:id="1112477197">
      <w:bodyDiv w:val="1"/>
      <w:marLeft w:val="0"/>
      <w:marRight w:val="0"/>
      <w:marTop w:val="0"/>
      <w:marBottom w:val="0"/>
      <w:divBdr>
        <w:top w:val="none" w:sz="0" w:space="0" w:color="auto"/>
        <w:left w:val="none" w:sz="0" w:space="0" w:color="auto"/>
        <w:bottom w:val="none" w:sz="0" w:space="0" w:color="auto"/>
        <w:right w:val="none" w:sz="0" w:space="0" w:color="auto"/>
      </w:divBdr>
    </w:div>
    <w:div w:id="1134055737">
      <w:bodyDiv w:val="1"/>
      <w:marLeft w:val="0"/>
      <w:marRight w:val="0"/>
      <w:marTop w:val="0"/>
      <w:marBottom w:val="0"/>
      <w:divBdr>
        <w:top w:val="none" w:sz="0" w:space="0" w:color="auto"/>
        <w:left w:val="none" w:sz="0" w:space="0" w:color="auto"/>
        <w:bottom w:val="none" w:sz="0" w:space="0" w:color="auto"/>
        <w:right w:val="none" w:sz="0" w:space="0" w:color="auto"/>
      </w:divBdr>
    </w:div>
    <w:div w:id="1134643564">
      <w:bodyDiv w:val="1"/>
      <w:marLeft w:val="0"/>
      <w:marRight w:val="0"/>
      <w:marTop w:val="0"/>
      <w:marBottom w:val="0"/>
      <w:divBdr>
        <w:top w:val="none" w:sz="0" w:space="0" w:color="auto"/>
        <w:left w:val="none" w:sz="0" w:space="0" w:color="auto"/>
        <w:bottom w:val="none" w:sz="0" w:space="0" w:color="auto"/>
        <w:right w:val="none" w:sz="0" w:space="0" w:color="auto"/>
      </w:divBdr>
    </w:div>
    <w:div w:id="1252008646">
      <w:bodyDiv w:val="1"/>
      <w:marLeft w:val="0"/>
      <w:marRight w:val="0"/>
      <w:marTop w:val="0"/>
      <w:marBottom w:val="0"/>
      <w:divBdr>
        <w:top w:val="none" w:sz="0" w:space="0" w:color="auto"/>
        <w:left w:val="none" w:sz="0" w:space="0" w:color="auto"/>
        <w:bottom w:val="none" w:sz="0" w:space="0" w:color="auto"/>
        <w:right w:val="none" w:sz="0" w:space="0" w:color="auto"/>
      </w:divBdr>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354840400">
      <w:bodyDiv w:val="1"/>
      <w:marLeft w:val="0"/>
      <w:marRight w:val="0"/>
      <w:marTop w:val="0"/>
      <w:marBottom w:val="0"/>
      <w:divBdr>
        <w:top w:val="none" w:sz="0" w:space="0" w:color="auto"/>
        <w:left w:val="none" w:sz="0" w:space="0" w:color="auto"/>
        <w:bottom w:val="none" w:sz="0" w:space="0" w:color="auto"/>
        <w:right w:val="none" w:sz="0" w:space="0" w:color="auto"/>
      </w:divBdr>
    </w:div>
    <w:div w:id="1382097298">
      <w:bodyDiv w:val="1"/>
      <w:marLeft w:val="0"/>
      <w:marRight w:val="0"/>
      <w:marTop w:val="0"/>
      <w:marBottom w:val="0"/>
      <w:divBdr>
        <w:top w:val="none" w:sz="0" w:space="0" w:color="auto"/>
        <w:left w:val="none" w:sz="0" w:space="0" w:color="auto"/>
        <w:bottom w:val="none" w:sz="0" w:space="0" w:color="auto"/>
        <w:right w:val="none" w:sz="0" w:space="0" w:color="auto"/>
      </w:divBdr>
    </w:div>
    <w:div w:id="1387409340">
      <w:bodyDiv w:val="1"/>
      <w:marLeft w:val="0"/>
      <w:marRight w:val="0"/>
      <w:marTop w:val="0"/>
      <w:marBottom w:val="0"/>
      <w:divBdr>
        <w:top w:val="none" w:sz="0" w:space="0" w:color="auto"/>
        <w:left w:val="none" w:sz="0" w:space="0" w:color="auto"/>
        <w:bottom w:val="none" w:sz="0" w:space="0" w:color="auto"/>
        <w:right w:val="none" w:sz="0" w:space="0" w:color="auto"/>
      </w:divBdr>
    </w:div>
    <w:div w:id="1412506750">
      <w:bodyDiv w:val="1"/>
      <w:marLeft w:val="0"/>
      <w:marRight w:val="0"/>
      <w:marTop w:val="0"/>
      <w:marBottom w:val="0"/>
      <w:divBdr>
        <w:top w:val="none" w:sz="0" w:space="0" w:color="auto"/>
        <w:left w:val="none" w:sz="0" w:space="0" w:color="auto"/>
        <w:bottom w:val="none" w:sz="0" w:space="0" w:color="auto"/>
        <w:right w:val="none" w:sz="0" w:space="0" w:color="auto"/>
      </w:divBdr>
    </w:div>
    <w:div w:id="1460104679">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2400581">
      <w:bodyDiv w:val="1"/>
      <w:marLeft w:val="0"/>
      <w:marRight w:val="0"/>
      <w:marTop w:val="0"/>
      <w:marBottom w:val="0"/>
      <w:divBdr>
        <w:top w:val="none" w:sz="0" w:space="0" w:color="auto"/>
        <w:left w:val="none" w:sz="0" w:space="0" w:color="auto"/>
        <w:bottom w:val="none" w:sz="0" w:space="0" w:color="auto"/>
        <w:right w:val="none" w:sz="0" w:space="0" w:color="auto"/>
      </w:divBdr>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725789930">
      <w:bodyDiv w:val="1"/>
      <w:marLeft w:val="0"/>
      <w:marRight w:val="0"/>
      <w:marTop w:val="0"/>
      <w:marBottom w:val="0"/>
      <w:divBdr>
        <w:top w:val="none" w:sz="0" w:space="0" w:color="auto"/>
        <w:left w:val="none" w:sz="0" w:space="0" w:color="auto"/>
        <w:bottom w:val="none" w:sz="0" w:space="0" w:color="auto"/>
        <w:right w:val="none" w:sz="0" w:space="0" w:color="auto"/>
      </w:divBdr>
    </w:div>
    <w:div w:id="1755741081">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8941246">
      <w:bodyDiv w:val="1"/>
      <w:marLeft w:val="0"/>
      <w:marRight w:val="0"/>
      <w:marTop w:val="0"/>
      <w:marBottom w:val="0"/>
      <w:divBdr>
        <w:top w:val="none" w:sz="0" w:space="0" w:color="auto"/>
        <w:left w:val="none" w:sz="0" w:space="0" w:color="auto"/>
        <w:bottom w:val="none" w:sz="0" w:space="0" w:color="auto"/>
        <w:right w:val="none" w:sz="0" w:space="0" w:color="auto"/>
      </w:divBdr>
    </w:div>
    <w:div w:id="1882286428">
      <w:bodyDiv w:val="1"/>
      <w:marLeft w:val="0"/>
      <w:marRight w:val="0"/>
      <w:marTop w:val="0"/>
      <w:marBottom w:val="0"/>
      <w:divBdr>
        <w:top w:val="none" w:sz="0" w:space="0" w:color="auto"/>
        <w:left w:val="none" w:sz="0" w:space="0" w:color="auto"/>
        <w:bottom w:val="none" w:sz="0" w:space="0" w:color="auto"/>
        <w:right w:val="none" w:sz="0" w:space="0" w:color="auto"/>
      </w:divBdr>
    </w:div>
    <w:div w:id="1944146593">
      <w:bodyDiv w:val="1"/>
      <w:marLeft w:val="0"/>
      <w:marRight w:val="0"/>
      <w:marTop w:val="0"/>
      <w:marBottom w:val="0"/>
      <w:divBdr>
        <w:top w:val="none" w:sz="0" w:space="0" w:color="auto"/>
        <w:left w:val="none" w:sz="0" w:space="0" w:color="auto"/>
        <w:bottom w:val="none" w:sz="0" w:space="0" w:color="auto"/>
        <w:right w:val="none" w:sz="0" w:space="0" w:color="auto"/>
      </w:divBdr>
    </w:div>
    <w:div w:id="1979141679">
      <w:bodyDiv w:val="1"/>
      <w:marLeft w:val="0"/>
      <w:marRight w:val="0"/>
      <w:marTop w:val="0"/>
      <w:marBottom w:val="0"/>
      <w:divBdr>
        <w:top w:val="none" w:sz="0" w:space="0" w:color="auto"/>
        <w:left w:val="none" w:sz="0" w:space="0" w:color="auto"/>
        <w:bottom w:val="none" w:sz="0" w:space="0" w:color="auto"/>
        <w:right w:val="none" w:sz="0" w:space="0" w:color="auto"/>
      </w:divBdr>
    </w:div>
    <w:div w:id="2010280654">
      <w:bodyDiv w:val="1"/>
      <w:marLeft w:val="0"/>
      <w:marRight w:val="0"/>
      <w:marTop w:val="0"/>
      <w:marBottom w:val="0"/>
      <w:divBdr>
        <w:top w:val="none" w:sz="0" w:space="0" w:color="auto"/>
        <w:left w:val="none" w:sz="0" w:space="0" w:color="auto"/>
        <w:bottom w:val="none" w:sz="0" w:space="0" w:color="auto"/>
        <w:right w:val="none" w:sz="0" w:space="0" w:color="auto"/>
      </w:divBdr>
    </w:div>
    <w:div w:id="2043895720">
      <w:bodyDiv w:val="1"/>
      <w:marLeft w:val="0"/>
      <w:marRight w:val="0"/>
      <w:marTop w:val="0"/>
      <w:marBottom w:val="0"/>
      <w:divBdr>
        <w:top w:val="none" w:sz="0" w:space="0" w:color="auto"/>
        <w:left w:val="none" w:sz="0" w:space="0" w:color="auto"/>
        <w:bottom w:val="none" w:sz="0" w:space="0" w:color="auto"/>
        <w:right w:val="none" w:sz="0" w:space="0" w:color="auto"/>
      </w:divBdr>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642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CDA44040F2F0E4AAFE854225B47AB05" ma:contentTypeVersion="6" ma:contentTypeDescription="A content type to manage public (operations) IDB documents" ma:contentTypeScope="" ma:versionID="7d1bcdb3b3f6be49eff71e83b294dd84">
  <xsd:schema xmlns:xsd="http://www.w3.org/2001/XMLSchema" xmlns:xs="http://www.w3.org/2001/XMLSchema" xmlns:p="http://schemas.microsoft.com/office/2006/metadata/properties" xmlns:ns2="9c571b2f-e523-4ab2-ba2e-09e151a03ef4" targetNamespace="http://schemas.microsoft.com/office/2006/metadata/properties" ma:root="true" ma:fieldsID="845f0cd634626dae89af5f391026fb8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b7b6cc8-aa77-492b-a3d9-e2df0bc5e2b3}" ma:internalName="TaxCatchAll" ma:showField="CatchAllData"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b7b6cc8-aa77-492b-a3d9-e2df0bc5e2b3}" ma:internalName="TaxCatchAllLabel" ma:readOnly="true" ma:showField="CatchAllDataLabel"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INE/TSP</Division_x0020_or_x0020_Unit>
    <Region xmlns="9c571b2f-e523-4ab2-ba2e-09e151a03ef4" xsi:nil="true"/>
    <IDBDocs_x0020_Number xmlns="9c571b2f-e523-4ab2-ba2e-09e151a03ef4">40400791</IDBDocs_x0020_Number>
    <Document_x0020_Author xmlns="9c571b2f-e523-4ab2-ba2e-09e151a03ef4">Salazar Galeano, Alfonso</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HO-L1121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WORD&lt;/APPLICATION&gt;&lt;STAGE_CODE&gt;LP&lt;/STAGE_CODE&gt;&lt;USER_STAGE&gt;Loan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TR-TRP</Webtopic>
    <Identifier xmlns="9c571b2f-e523-4ab2-ba2e-09e151a03ef4">Maria Romero Pons x.1567 TECFILE</Identifier>
    <Publishing_x0020_House xmlns="9c571b2f-e523-4ab2-ba2e-09e151a03ef4" xsi:nil="true"/>
    <Disclosed xmlns="9c571b2f-e523-4ab2-ba2e-09e151a03ef4">false</Disclosed>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Other_x0020_Author xmlns="9c571b2f-e523-4ab2-ba2e-09e151a03ef4" xsi:nil="true"/>
  </documentManagement>
</p:properties>
</file>

<file path=customXml/itemProps1.xml><?xml version="1.0" encoding="utf-8"?>
<ds:datastoreItem xmlns:ds="http://schemas.openxmlformats.org/officeDocument/2006/customXml" ds:itemID="{2A30857F-35CE-49C4-A8C1-A611DC985265}"/>
</file>

<file path=customXml/itemProps2.xml><?xml version="1.0" encoding="utf-8"?>
<ds:datastoreItem xmlns:ds="http://schemas.openxmlformats.org/officeDocument/2006/customXml" ds:itemID="{097EB4E7-FDDC-46F1-8C80-9D4D9AB7D3AB}"/>
</file>

<file path=customXml/itemProps3.xml><?xml version="1.0" encoding="utf-8"?>
<ds:datastoreItem xmlns:ds="http://schemas.openxmlformats.org/officeDocument/2006/customXml" ds:itemID="{223260DC-F2D7-4F9F-AF35-4F54F24FC116}"/>
</file>

<file path=customXml/itemProps4.xml><?xml version="1.0" encoding="utf-8"?>
<ds:datastoreItem xmlns:ds="http://schemas.openxmlformats.org/officeDocument/2006/customXml" ds:itemID="{CC17B7FD-5206-4BAD-B5C0-B1ED05B477FD}"/>
</file>

<file path=customXml/itemProps5.xml><?xml version="1.0" encoding="utf-8"?>
<ds:datastoreItem xmlns:ds="http://schemas.openxmlformats.org/officeDocument/2006/customXml" ds:itemID="{64BAA42F-473C-4E6F-AD16-A0FBBA396430}"/>
</file>

<file path=customXml/itemProps6.xml><?xml version="1.0" encoding="utf-8"?>
<ds:datastoreItem xmlns:ds="http://schemas.openxmlformats.org/officeDocument/2006/customXml" ds:itemID="{274D4BD7-3D9C-4423-8D8E-0B1214B294A2}"/>
</file>

<file path=docProps/app.xml><?xml version="1.0" encoding="utf-8"?>
<Properties xmlns="http://schemas.openxmlformats.org/officeDocument/2006/extended-properties" xmlns:vt="http://schemas.openxmlformats.org/officeDocument/2006/docPropsVTypes">
  <Template>Normal.dotm</Template>
  <TotalTime>0</TotalTime>
  <Pages>19</Pages>
  <Words>5707</Words>
  <Characters>32535</Characters>
  <Application>Microsoft Office Word</Application>
  <DocSecurity>0</DocSecurity>
  <Lines>271</Lines>
  <Paragraphs>76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DOCUMENTODEL BANCO INTERAMERICANO DE DESARROLLO</vt:lpstr>
      <vt:lpstr>DOCUMENTODEL BANCO INTERAMERICANO DE DESARROLLO</vt:lpstr>
    </vt:vector>
  </TitlesOfParts>
  <Company>Inter-American Development Bank</Company>
  <LinksUpToDate>false</LinksUpToDate>
  <CharactersWithSpaces>38166</CharactersWithSpaces>
  <SharedDoc>false</SharedDoc>
  <HLinks>
    <vt:vector size="66" baseType="variant">
      <vt:variant>
        <vt:i4>1179784</vt:i4>
      </vt:variant>
      <vt:variant>
        <vt:i4>6</vt:i4>
      </vt:variant>
      <vt:variant>
        <vt:i4>0</vt:i4>
      </vt:variant>
      <vt:variant>
        <vt:i4>5</vt:i4>
      </vt:variant>
      <vt:variant>
        <vt:lpwstr>C:\Documents and Settings\Users\Daniel Padin\AppData\Roaming\Microsoft\Word\Visión General del Modelo HDM4.docx</vt:lpwstr>
      </vt:variant>
      <vt:variant>
        <vt:lpwstr/>
      </vt:variant>
      <vt:variant>
        <vt:i4>4456564</vt:i4>
      </vt:variant>
      <vt:variant>
        <vt:i4>3</vt:i4>
      </vt:variant>
      <vt:variant>
        <vt:i4>0</vt:i4>
      </vt:variant>
      <vt:variant>
        <vt:i4>5</vt:i4>
      </vt:variant>
      <vt:variant>
        <vt:lpwstr>http://www.cvf.gov.ar/red_nacional.html</vt:lpwstr>
      </vt:variant>
      <vt:variant>
        <vt:lpwstr/>
      </vt:variant>
      <vt:variant>
        <vt:i4>3801150</vt:i4>
      </vt:variant>
      <vt:variant>
        <vt:i4>0</vt:i4>
      </vt:variant>
      <vt:variant>
        <vt:i4>0</vt:i4>
      </vt:variant>
      <vt:variant>
        <vt:i4>5</vt:i4>
      </vt:variant>
      <vt:variant>
        <vt:lpwstr>http://www.aacarreteras.org.ar/</vt:lpwstr>
      </vt:variant>
      <vt:variant>
        <vt:lpwstr/>
      </vt:variant>
      <vt:variant>
        <vt:i4>2883699</vt:i4>
      </vt:variant>
      <vt:variant>
        <vt:i4>21</vt:i4>
      </vt:variant>
      <vt:variant>
        <vt:i4>0</vt:i4>
      </vt:variant>
      <vt:variant>
        <vt:i4>5</vt:i4>
      </vt:variant>
      <vt:variant>
        <vt:lpwstr>http://www.un.org/es/roadsafety</vt:lpwstr>
      </vt:variant>
      <vt:variant>
        <vt:lpwstr/>
      </vt:variant>
      <vt:variant>
        <vt:i4>4653128</vt:i4>
      </vt:variant>
      <vt:variant>
        <vt:i4>18</vt:i4>
      </vt:variant>
      <vt:variant>
        <vt:i4>0</vt:i4>
      </vt:variant>
      <vt:variant>
        <vt:i4>5</vt:i4>
      </vt:variant>
      <vt:variant>
        <vt:lpwstr>http://www.irap.net/</vt:lpwstr>
      </vt:variant>
      <vt:variant>
        <vt:lpwstr/>
      </vt:variant>
      <vt:variant>
        <vt:i4>7536754</vt:i4>
      </vt:variant>
      <vt:variant>
        <vt:i4>15</vt:i4>
      </vt:variant>
      <vt:variant>
        <vt:i4>0</vt:i4>
      </vt:variant>
      <vt:variant>
        <vt:i4>5</vt:i4>
      </vt:variant>
      <vt:variant>
        <vt:lpwstr>http://www.planif-territorial.gov.ar/html/pet/</vt:lpwstr>
      </vt:variant>
      <vt:variant>
        <vt:lpwstr/>
      </vt:variant>
      <vt:variant>
        <vt:i4>4259931</vt:i4>
      </vt:variant>
      <vt:variant>
        <vt:i4>12</vt:i4>
      </vt:variant>
      <vt:variant>
        <vt:i4>0</vt:i4>
      </vt:variant>
      <vt:variant>
        <vt:i4>5</vt:i4>
      </vt:variant>
      <vt:variant>
        <vt:lpwstr>http://www.foroagroindustrial.org.ar/</vt:lpwstr>
      </vt:variant>
      <vt:variant>
        <vt:lpwstr/>
      </vt:variant>
      <vt:variant>
        <vt:i4>2687013</vt:i4>
      </vt:variant>
      <vt:variant>
        <vt:i4>9</vt:i4>
      </vt:variant>
      <vt:variant>
        <vt:i4>0</vt:i4>
      </vt:variant>
      <vt:variant>
        <vt:i4>5</vt:i4>
      </vt:variant>
      <vt:variant>
        <vt:lpwstr>http://www.vialidad.gov.ar/</vt:lpwstr>
      </vt:variant>
      <vt:variant>
        <vt:lpwstr/>
      </vt:variant>
      <vt:variant>
        <vt:i4>7143479</vt:i4>
      </vt:variant>
      <vt:variant>
        <vt:i4>6</vt:i4>
      </vt:variant>
      <vt:variant>
        <vt:i4>0</vt:i4>
      </vt:variant>
      <vt:variant>
        <vt:i4>5</vt:i4>
      </vt:variant>
      <vt:variant>
        <vt:lpwstr>http://www.minagri.gob.ar/</vt:lpwstr>
      </vt:variant>
      <vt:variant>
        <vt:lpwstr/>
      </vt:variant>
      <vt:variant>
        <vt:i4>1704006</vt:i4>
      </vt:variant>
      <vt:variant>
        <vt:i4>3</vt:i4>
      </vt:variant>
      <vt:variant>
        <vt:i4>0</vt:i4>
      </vt:variant>
      <vt:variant>
        <vt:i4>5</vt:i4>
      </vt:variant>
      <vt:variant>
        <vt:lpwstr>http://www.indec.gov.ar/</vt:lpwstr>
      </vt:variant>
      <vt:variant>
        <vt:lpwstr/>
      </vt:variant>
      <vt:variant>
        <vt:i4>1310791</vt:i4>
      </vt:variant>
      <vt:variant>
        <vt:i4>0</vt:i4>
      </vt:variant>
      <vt:variant>
        <vt:i4>0</vt:i4>
      </vt:variant>
      <vt:variant>
        <vt:i4>5</vt:i4>
      </vt:variant>
      <vt:variant>
        <vt:lpwstr>http://www.mecon.gov.ar/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EER3_ Plan de Monitoreo y Evaluación</dc:title>
  <dc:creator>shakirahc</dc:creator>
  <cp:lastModifiedBy>IADB</cp:lastModifiedBy>
  <cp:revision>2</cp:revision>
  <cp:lastPrinted>2015-10-21T19:08:00Z</cp:lastPrinted>
  <dcterms:created xsi:type="dcterms:W3CDTF">2016-10-31T13:45:00Z</dcterms:created>
  <dcterms:modified xsi:type="dcterms:W3CDTF">2016-10-31T13:45:00Z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6" name="TaxKeyword">
    <vt:lpwstr/>
  </property>
  <property fmtid="{D5CDD505-2E9C-101B-9397-08002B2CF9AE}" pid="7" name="Sub_x002d_Sector">
    <vt:lpwstr/>
  </property>
  <property fmtid="{D5CDD505-2E9C-101B-9397-08002B2CF9AE}" pid="8" name="ContentTypeId">
    <vt:lpwstr>0x01010046CF21643EE8D14686A648AA6DAD0892002CDA44040F2F0E4AAFE854225B47AB05</vt:lpwstr>
  </property>
  <property fmtid="{D5CDD505-2E9C-101B-9397-08002B2CF9AE}" pid="9" name="TaxKeywordTaxHTField">
    <vt:lpwstr/>
  </property>
  <property fmtid="{D5CDD505-2E9C-101B-9397-08002B2CF9AE}" pid="10" name="Series Operations IDB">
    <vt:lpwstr>3;#Loan Proposal|6ee86b6f-6e46-485b-8bfb-87a1f44622ac</vt:lpwstr>
  </property>
  <property fmtid="{D5CDD505-2E9C-101B-9397-08002B2CF9AE}" pid="11" name="Sub-Sector">
    <vt:lpwstr/>
  </property>
  <property fmtid="{D5CDD505-2E9C-101B-9397-08002B2CF9AE}" pid="12" name="Country">
    <vt:lpwstr/>
  </property>
  <property fmtid="{D5CDD505-2E9C-101B-9397-08002B2CF9AE}" pid="13" name="Fund IDB">
    <vt:lpwstr/>
  </property>
  <property fmtid="{D5CDD505-2E9C-101B-9397-08002B2CF9AE}" pid="14" name="Series_x0020_Operations_x0020_IDB">
    <vt:lpwstr>3;#Loan Proposal|6ee86b6f-6e46-485b-8bfb-87a1f44622ac</vt:lpwstr>
  </property>
  <property fmtid="{D5CDD505-2E9C-101B-9397-08002B2CF9AE}" pid="15" name="To:">
    <vt:lpwstr/>
  </property>
  <property fmtid="{D5CDD505-2E9C-101B-9397-08002B2CF9AE}" pid="16" name="From:">
    <vt:lpwstr/>
  </property>
  <property fmtid="{D5CDD505-2E9C-101B-9397-08002B2CF9AE}" pid="17" name="Sector IDB">
    <vt:lpwstr/>
  </property>
  <property fmtid="{D5CDD505-2E9C-101B-9397-08002B2CF9AE}" pid="18" name="Function Operations IDB">
    <vt:lpwstr>4;#Project Preparation, Planning and Design|29ca0c72-1fc4-435f-a09c-28585cb5eac9</vt:lpwstr>
  </property>
</Properties>
</file>