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11" w:rsidRDefault="002E3911" w:rsidP="002E3911">
      <w:pPr>
        <w:spacing w:after="0"/>
      </w:pPr>
    </w:p>
    <w:p w:rsidR="002E3911" w:rsidRDefault="002E3911" w:rsidP="002E3911">
      <w:pPr>
        <w:spacing w:after="0"/>
      </w:pPr>
    </w:p>
    <w:tbl>
      <w:tblPr>
        <w:tblW w:w="9538" w:type="dxa"/>
        <w:jc w:val="center"/>
        <w:tblLayout w:type="fixed"/>
        <w:tblLook w:val="04A0" w:firstRow="1" w:lastRow="0" w:firstColumn="1" w:lastColumn="0" w:noHBand="0" w:noVBand="1"/>
      </w:tblPr>
      <w:tblGrid>
        <w:gridCol w:w="3756"/>
        <w:gridCol w:w="1472"/>
        <w:gridCol w:w="1436"/>
        <w:gridCol w:w="1437"/>
        <w:gridCol w:w="1437"/>
      </w:tblGrid>
      <w:tr w:rsidR="002E3911" w:rsidRPr="002E3911" w:rsidTr="002E3911">
        <w:trPr>
          <w:trHeight w:val="270"/>
          <w:jc w:val="center"/>
        </w:trPr>
        <w:tc>
          <w:tcPr>
            <w:tcW w:w="9538" w:type="dxa"/>
            <w:gridSpan w:val="5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E3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Evolución del número, tasa y participación</w:t>
            </w:r>
          </w:p>
          <w:p w:rsid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 los homicidios de 8 municipios y de ES, 2011-2013</w:t>
            </w:r>
          </w:p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2E3911" w:rsidRPr="002E3911" w:rsidTr="002E3911">
        <w:trPr>
          <w:trHeight w:val="199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  <w:t>Población/Participación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  <w:t>Homicidios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  <w:t>2011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  <w:t>2012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b/>
                <w:color w:val="000000"/>
                <w:sz w:val="24"/>
                <w:szCs w:val="24"/>
                <w:lang w:eastAsia="es-ES"/>
              </w:rPr>
              <w:t>2013</w:t>
            </w:r>
          </w:p>
        </w:tc>
      </w:tr>
      <w:tr w:rsidR="002E3911" w:rsidRPr="002E3911" w:rsidTr="002E3911">
        <w:trPr>
          <w:trHeight w:val="172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 xml:space="preserve">ES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#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1709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1661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1565</w:t>
            </w:r>
          </w:p>
        </w:tc>
      </w:tr>
      <w:tr w:rsidR="002E3911" w:rsidRPr="002E3911" w:rsidTr="002E3911">
        <w:trPr>
          <w:trHeight w:val="191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ES:15 a 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#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670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619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635</w:t>
            </w:r>
          </w:p>
        </w:tc>
      </w:tr>
      <w:tr w:rsidR="002E3911" w:rsidRPr="002E3911" w:rsidTr="002E3911">
        <w:trPr>
          <w:trHeight w:val="164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 xml:space="preserve">ES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Tasa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43,3</w:t>
            </w:r>
          </w:p>
        </w:tc>
      </w:tr>
      <w:tr w:rsidR="002E3911" w:rsidRPr="002E3911" w:rsidTr="002E3911">
        <w:trPr>
          <w:trHeight w:val="155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ES: 15 a 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Tasa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97,3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</w:rPr>
              <w:t>98,9</w:t>
            </w:r>
          </w:p>
        </w:tc>
      </w:tr>
      <w:tr w:rsidR="002E3911" w:rsidRPr="002E3911" w:rsidTr="002E3911">
        <w:trPr>
          <w:trHeight w:val="137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8 Municipios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#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1216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1193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1122</w:t>
            </w:r>
          </w:p>
        </w:tc>
      </w:tr>
      <w:tr w:rsidR="002E3911" w:rsidRPr="002E3911" w:rsidTr="002E3911">
        <w:trPr>
          <w:trHeight w:val="164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8 Municipios: 15 a 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#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527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498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514</w:t>
            </w:r>
          </w:p>
        </w:tc>
      </w:tr>
      <w:tr w:rsidR="002E3911" w:rsidRPr="002E3911" w:rsidTr="002E3911">
        <w:trPr>
          <w:trHeight w:val="155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8 Municipios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Tasa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62,5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60,7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56,6</w:t>
            </w:r>
          </w:p>
        </w:tc>
      </w:tr>
      <w:tr w:rsidR="002E3911" w:rsidRPr="002E3911" w:rsidTr="002E3911">
        <w:trPr>
          <w:trHeight w:val="137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8 Muni.: 15 a 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Tasa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150,8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141,0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144,3</w:t>
            </w:r>
          </w:p>
        </w:tc>
      </w:tr>
      <w:tr w:rsidR="002E3911" w:rsidRPr="002E3911" w:rsidTr="002E3911">
        <w:trPr>
          <w:trHeight w:val="173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Part Prog. Homicidios Total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71,2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71,8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75,6</w:t>
            </w:r>
          </w:p>
        </w:tc>
      </w:tr>
      <w:tr w:rsidR="002E3911" w:rsidRPr="002E3911" w:rsidTr="002E3911">
        <w:trPr>
          <w:trHeight w:val="164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pt-BR"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val="pt-BR" w:eastAsia="es-ES"/>
              </w:rPr>
              <w:t>Part Prog. Homicídios de Jov.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2E3911" w:rsidRPr="002E3911" w:rsidRDefault="002E3911" w:rsidP="002E3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78,6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80,4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2E3911" w:rsidRPr="002E3911" w:rsidRDefault="002E3911" w:rsidP="002E3911">
            <w:pPr>
              <w:spacing w:after="0" w:line="240" w:lineRule="auto"/>
              <w:jc w:val="right"/>
              <w:rPr>
                <w:rFonts w:ascii="Times New Roman" w:hAnsi="Times New Roman"/>
                <w:caps/>
                <w:color w:val="000000"/>
                <w:sz w:val="24"/>
                <w:szCs w:val="24"/>
                <w:lang w:eastAsia="es-ES"/>
              </w:rPr>
            </w:pPr>
            <w:r w:rsidRPr="002E3911">
              <w:rPr>
                <w:rFonts w:ascii="Times New Roman" w:hAnsi="Times New Roman"/>
                <w:color w:val="000000"/>
                <w:sz w:val="24"/>
                <w:szCs w:val="24"/>
                <w:lang w:eastAsia="es-ES"/>
              </w:rPr>
              <w:t>80,9</w:t>
            </w:r>
          </w:p>
        </w:tc>
      </w:tr>
    </w:tbl>
    <w:p w:rsidR="002E3911" w:rsidRPr="002E3911" w:rsidRDefault="002E3911" w:rsidP="002E3911">
      <w:pPr>
        <w:spacing w:after="0" w:line="240" w:lineRule="auto"/>
        <w:ind w:left="1627"/>
        <w:rPr>
          <w:rFonts w:ascii="Times New Roman" w:hAnsi="Times New Roman"/>
          <w:lang w:val="pt-BR"/>
        </w:rPr>
      </w:pPr>
      <w:r w:rsidRPr="002E3911">
        <w:rPr>
          <w:rFonts w:ascii="Times New Roman" w:hAnsi="Times New Roman"/>
          <w:lang w:val="pt-BR"/>
        </w:rPr>
        <w:t>Fuente: SESP Gerencia de Estatística e Análise Criminal - GEAC</w:t>
      </w:r>
    </w:p>
    <w:sectPr w:rsidR="002E3911" w:rsidRPr="002E3911" w:rsidSect="002E3911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11"/>
    <w:rsid w:val="00151F68"/>
    <w:rsid w:val="002E3911"/>
    <w:rsid w:val="005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11"/>
    <w:rPr>
      <w:rFonts w:ascii="Calibri" w:eastAsia="Times New Roman" w:hAnsi="Calibri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11"/>
    <w:rPr>
      <w:rFonts w:ascii="Calibri" w:eastAsia="Times New Roman" w:hAnsi="Calibri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38973435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Caprirolo, Dino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BR-L1387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DS-SEC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12076B397E58D4C8DD2C5EE9E61C6A4" ma:contentTypeVersion="0" ma:contentTypeDescription="A content type to manage public (operations) IDB documents" ma:contentTypeScope="" ma:versionID="942a62262b5b3589c454b1e0ed287ba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207353-D0B2-41EE-BDF7-098D860E5FE1}"/>
</file>

<file path=customXml/itemProps2.xml><?xml version="1.0" encoding="utf-8"?>
<ds:datastoreItem xmlns:ds="http://schemas.openxmlformats.org/officeDocument/2006/customXml" ds:itemID="{CE66C36A-1134-4BE1-9E26-C2192DE16911}"/>
</file>

<file path=customXml/itemProps3.xml><?xml version="1.0" encoding="utf-8"?>
<ds:datastoreItem xmlns:ds="http://schemas.openxmlformats.org/officeDocument/2006/customXml" ds:itemID="{DD6535C3-0AA1-42A0-B81D-8E4F875CA682}"/>
</file>

<file path=customXml/itemProps4.xml><?xml version="1.0" encoding="utf-8"?>
<ds:datastoreItem xmlns:ds="http://schemas.openxmlformats.org/officeDocument/2006/customXml" ds:itemID="{F81BDFE5-3C4D-4270-B70C-34DF6122893D}"/>
</file>

<file path=customXml/itemProps5.xml><?xml version="1.0" encoding="utf-8"?>
<ds:datastoreItem xmlns:ds="http://schemas.openxmlformats.org/officeDocument/2006/customXml" ds:itemID="{92438990-9A55-4F2A-9723-CEFD30F567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475</Characters>
  <Application>Microsoft Office Word</Application>
  <DocSecurity>0</DocSecurity>
  <Lines>3</Lines>
  <Paragraphs>1</Paragraphs>
  <ScaleCrop>false</ScaleCrop>
  <Company>Inter-American Development Bank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 - ELO 14 - Cuadro de Evolución del número, tasa y participación de los homicidios de 8 municipios y de ES 2011-20</dc:title>
  <dc:subject/>
  <dc:creator>Test</dc:creator>
  <cp:keywords/>
  <dc:description/>
  <cp:lastModifiedBy>Test</cp:lastModifiedBy>
  <cp:revision>2</cp:revision>
  <dcterms:created xsi:type="dcterms:W3CDTF">2014-08-06T20:15:00Z</dcterms:created>
  <dcterms:modified xsi:type="dcterms:W3CDTF">2014-08-06T20:24:00Z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0x01010046CF21643EE8D14686A648AA6DAD089200012076B397E58D4C8DD2C5EE9E61C6A4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