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600779" w14:textId="77777777" w:rsidR="007479CF" w:rsidRPr="00BA4288" w:rsidRDefault="00824015" w:rsidP="00824015">
      <w:pPr>
        <w:spacing w:before="120" w:after="240"/>
        <w:jc w:val="both"/>
        <w:outlineLvl w:val="0"/>
        <w:rPr>
          <w:rFonts w:asciiTheme="majorHAnsi" w:eastAsia="Times New Roman" w:hAnsiTheme="majorHAnsi" w:cs="Times New Roman"/>
          <w:b/>
          <w:bCs/>
          <w:kern w:val="36"/>
          <w:sz w:val="28"/>
          <w:szCs w:val="28"/>
        </w:rPr>
      </w:pPr>
      <w:r w:rsidRPr="00BA4288">
        <w:rPr>
          <w:rFonts w:asciiTheme="majorHAnsi" w:eastAsia="Times New Roman" w:hAnsiTheme="majorHAnsi" w:cs="Times New Roman"/>
          <w:b/>
          <w:color w:val="1F4E79"/>
          <w:kern w:val="36"/>
          <w:sz w:val="28"/>
          <w:szCs w:val="28"/>
        </w:rPr>
        <w:t>BUENAS PRÁCTICAS EN LA GESTIÓN DE CONSERVACIÓN VIAL</w:t>
      </w:r>
    </w:p>
    <w:p w14:paraId="680B9F13" w14:textId="0A4EF8C2" w:rsidR="007479CF" w:rsidRDefault="00BA4288" w:rsidP="00824015">
      <w:pPr>
        <w:spacing w:after="200"/>
        <w:jc w:val="both"/>
        <w:rPr>
          <w:rFonts w:asciiTheme="majorHAnsi" w:hAnsiTheme="majorHAnsi" w:cs="Times New Roman"/>
          <w:b/>
          <w:color w:val="1F4E79"/>
          <w:sz w:val="26"/>
          <w:szCs w:val="26"/>
        </w:rPr>
      </w:pPr>
      <w:r>
        <w:rPr>
          <w:rFonts w:asciiTheme="majorHAnsi" w:hAnsiTheme="majorHAnsi" w:cs="Times New Roman"/>
          <w:b/>
          <w:color w:val="1F4E79"/>
          <w:sz w:val="26"/>
          <w:szCs w:val="26"/>
        </w:rPr>
        <w:t>Experiencia en la Ejecución de Sistemas de Gestión de la Conservación en Argentina y a</w:t>
      </w:r>
      <w:r w:rsidRPr="00824015">
        <w:rPr>
          <w:rFonts w:asciiTheme="majorHAnsi" w:hAnsiTheme="majorHAnsi" w:cs="Times New Roman"/>
          <w:b/>
          <w:color w:val="1F4E79"/>
          <w:sz w:val="26"/>
          <w:szCs w:val="26"/>
        </w:rPr>
        <w:t xml:space="preserve"> Nivel Regional</w:t>
      </w:r>
    </w:p>
    <w:p w14:paraId="2C2A7BEB" w14:textId="2ECE7B1C" w:rsidR="007479CF" w:rsidRPr="00BA4288" w:rsidRDefault="00BA4288" w:rsidP="00824015">
      <w:pPr>
        <w:spacing w:after="200"/>
        <w:jc w:val="both"/>
        <w:rPr>
          <w:rFonts w:asciiTheme="majorHAnsi" w:hAnsiTheme="majorHAnsi" w:cs="Times New Roman"/>
          <w:bCs/>
          <w:color w:val="000000"/>
        </w:rPr>
      </w:pPr>
      <w:r w:rsidRPr="00BA4288">
        <w:rPr>
          <w:rFonts w:asciiTheme="majorHAnsi" w:hAnsiTheme="majorHAnsi" w:cs="Times New Roman"/>
          <w:bCs/>
          <w:color w:val="000000"/>
        </w:rPr>
        <w:t xml:space="preserve">Informe elaborado por </w:t>
      </w:r>
      <w:r w:rsidR="007479CF" w:rsidRPr="00BA4288">
        <w:rPr>
          <w:rFonts w:asciiTheme="majorHAnsi" w:hAnsiTheme="majorHAnsi" w:cs="Times New Roman"/>
          <w:bCs/>
          <w:color w:val="000000"/>
        </w:rPr>
        <w:t>Esteban Travaglianti (Consultor BID)</w:t>
      </w:r>
      <w:r w:rsidRPr="00BA4288">
        <w:rPr>
          <w:rFonts w:asciiTheme="majorHAnsi" w:hAnsiTheme="majorHAnsi" w:cs="Times New Roman"/>
          <w:bCs/>
          <w:color w:val="000000"/>
        </w:rPr>
        <w:t xml:space="preserve"> </w:t>
      </w:r>
      <w:r w:rsidRPr="00BA4288">
        <w:rPr>
          <w:rFonts w:ascii="Calibri" w:eastAsia="Times New Roman" w:hAnsi="Calibri" w:cs="Arial"/>
          <w:color w:val="222222"/>
        </w:rPr>
        <w:t>en el marco del Programa Norte Grande III</w:t>
      </w:r>
      <w:r w:rsidR="005A66AE">
        <w:rPr>
          <w:rFonts w:ascii="Calibri" w:eastAsia="Times New Roman" w:hAnsi="Calibri" w:cs="Arial"/>
          <w:color w:val="222222"/>
        </w:rPr>
        <w:t>.</w:t>
      </w:r>
    </w:p>
    <w:p w14:paraId="42559C24" w14:textId="77777777" w:rsidR="005A66AE" w:rsidRDefault="005A66AE" w:rsidP="009A1403">
      <w:pPr>
        <w:pStyle w:val="Ttulo2"/>
        <w:spacing w:before="0"/>
        <w:rPr>
          <w:rFonts w:eastAsia="Times New Roman" w:cs="Times New Roman"/>
          <w:smallCaps/>
          <w:color w:val="1F4E79"/>
          <w:sz w:val="24"/>
          <w:szCs w:val="24"/>
        </w:rPr>
      </w:pPr>
    </w:p>
    <w:p w14:paraId="7FB15992" w14:textId="293B6AC8" w:rsidR="00BA4288" w:rsidRPr="00F3251E" w:rsidRDefault="00BA4288" w:rsidP="009A1403">
      <w:pPr>
        <w:pStyle w:val="Ttulo2"/>
        <w:spacing w:before="0"/>
        <w:rPr>
          <w:rFonts w:eastAsia="Times New Roman" w:cs="Times New Roman"/>
        </w:rPr>
      </w:pPr>
      <w:r>
        <w:rPr>
          <w:rFonts w:eastAsia="Times New Roman" w:cs="Times New Roman"/>
          <w:smallCaps/>
          <w:color w:val="1F4E79"/>
          <w:sz w:val="24"/>
          <w:szCs w:val="24"/>
        </w:rPr>
        <w:t>Introducción</w:t>
      </w:r>
    </w:p>
    <w:p w14:paraId="6953E90B" w14:textId="77777777" w:rsidR="005A66AE" w:rsidRDefault="005A66AE" w:rsidP="009A1403">
      <w:pPr>
        <w:jc w:val="both"/>
        <w:rPr>
          <w:rFonts w:ascii="Calibri" w:eastAsia="Times New Roman" w:hAnsi="Calibri" w:cs="Times New Roman"/>
          <w:color w:val="000000"/>
        </w:rPr>
      </w:pPr>
    </w:p>
    <w:p w14:paraId="72A38E56" w14:textId="77777777" w:rsidR="00BA4288" w:rsidRPr="00BA4288" w:rsidRDefault="00BA4288" w:rsidP="009A1403">
      <w:pPr>
        <w:jc w:val="both"/>
        <w:rPr>
          <w:rFonts w:ascii="Calibri" w:eastAsia="Times New Roman" w:hAnsi="Calibri" w:cs="Times New Roman"/>
        </w:rPr>
      </w:pPr>
      <w:r w:rsidRPr="00BA4288">
        <w:rPr>
          <w:rFonts w:ascii="Calibri" w:eastAsia="Times New Roman" w:hAnsi="Calibri" w:cs="Times New Roman"/>
          <w:color w:val="000000"/>
        </w:rPr>
        <w:t>El objetivo del trabajo fue elaborar un documento sobre Buenas Prácticas de Gestión de Conservación Vial, considerando los principales resultados del Seminario Internacional de Gestión de la Conservación Vial realizado entre el 16 y 17 de junio de 2015 del Programa de Infraestructura Vial del Norte Grande, la experiencia recopilada en la ejecución de Programas de Infraestructura Vial en la Región con financiamiento externo, así como investigación resultantes sobre los sistemas de gestión de mantenimiento implementados a nivel local y regional, incluyendo recomendaciones sobre la implementación de los mismos que tienen en cuenta las lecciones aprendidas adquiridas por los organismos ejecutores.</w:t>
      </w:r>
    </w:p>
    <w:p w14:paraId="7F9ECFB6" w14:textId="77777777" w:rsidR="009A1403" w:rsidRDefault="009A1403" w:rsidP="009A1403">
      <w:pPr>
        <w:keepNext/>
        <w:keepLines/>
        <w:outlineLvl w:val="1"/>
        <w:rPr>
          <w:rFonts w:asciiTheme="majorHAnsi" w:eastAsia="Times New Roman" w:hAnsiTheme="majorHAnsi" w:cs="Times New Roman"/>
          <w:b/>
          <w:bCs/>
          <w:smallCaps/>
          <w:color w:val="1F4E79"/>
        </w:rPr>
      </w:pPr>
    </w:p>
    <w:p w14:paraId="2F3C94B2" w14:textId="6881CCE0" w:rsidR="009A1403" w:rsidRPr="00761B6E" w:rsidRDefault="00761B6E" w:rsidP="00761B6E">
      <w:pPr>
        <w:pStyle w:val="Ttulo2"/>
        <w:spacing w:before="0"/>
        <w:rPr>
          <w:rFonts w:eastAsia="Times New Roman" w:cs="Times New Roman"/>
          <w:smallCaps/>
          <w:color w:val="1F4E79"/>
          <w:sz w:val="24"/>
          <w:szCs w:val="24"/>
        </w:rPr>
      </w:pPr>
      <w:r w:rsidRPr="00761B6E">
        <w:rPr>
          <w:rFonts w:eastAsia="Times New Roman" w:cs="Times New Roman"/>
          <w:smallCaps/>
          <w:color w:val="1F4E79"/>
          <w:sz w:val="24"/>
          <w:szCs w:val="24"/>
        </w:rPr>
        <w:t>I</w:t>
      </w:r>
      <w:r w:rsidR="009A1403" w:rsidRPr="00761B6E">
        <w:rPr>
          <w:rFonts w:eastAsia="Times New Roman" w:cs="Times New Roman"/>
          <w:smallCaps/>
          <w:color w:val="1F4E79"/>
          <w:sz w:val="24"/>
          <w:szCs w:val="24"/>
        </w:rPr>
        <w:t>mportancia de la Conservación Vial</w:t>
      </w:r>
    </w:p>
    <w:p w14:paraId="17865BA6" w14:textId="77777777" w:rsidR="009A1403" w:rsidRPr="009A1403" w:rsidRDefault="009A1403" w:rsidP="009A1403">
      <w:pPr>
        <w:keepNext/>
        <w:keepLines/>
        <w:outlineLvl w:val="1"/>
        <w:rPr>
          <w:rFonts w:asciiTheme="majorHAnsi" w:eastAsia="Times New Roman" w:hAnsiTheme="majorHAnsi" w:cs="Times New Roman"/>
          <w:b/>
          <w:bCs/>
          <w:color w:val="4F81BD" w:themeColor="accent1"/>
          <w:sz w:val="26"/>
          <w:szCs w:val="26"/>
        </w:rPr>
      </w:pPr>
    </w:p>
    <w:p w14:paraId="4221372C" w14:textId="77777777" w:rsidR="009A1403" w:rsidRDefault="009A1403" w:rsidP="009A1403">
      <w:pPr>
        <w:jc w:val="both"/>
        <w:rPr>
          <w:rFonts w:asciiTheme="majorHAnsi" w:hAnsiTheme="majorHAnsi" w:cs="Times New Roman"/>
          <w:color w:val="000000"/>
        </w:rPr>
      </w:pPr>
      <w:r w:rsidRPr="009A1403">
        <w:rPr>
          <w:rFonts w:asciiTheme="majorHAnsi" w:hAnsiTheme="majorHAnsi" w:cs="Times New Roman"/>
          <w:color w:val="000000"/>
        </w:rPr>
        <w:t>El sector carretero en la Argentina transporta casi el 80% del volumen de carga total.  El 70% del volumen de tránsito se concentra en la red nacional y provincial pavimentada.   La red municipal de caminos no pavimentados rurales, se vincula a esta red pavimentada provincial o nacional con bajos volúmenes de tránsito, pero que requieren de una estrategia global de conservación orientada a la salida de la producción.</w:t>
      </w:r>
    </w:p>
    <w:p w14:paraId="569DAACE" w14:textId="77777777" w:rsidR="00761B6E" w:rsidRPr="009A1403" w:rsidRDefault="00761B6E" w:rsidP="009A1403">
      <w:pPr>
        <w:jc w:val="both"/>
        <w:rPr>
          <w:rFonts w:asciiTheme="majorHAnsi" w:hAnsiTheme="majorHAnsi" w:cs="Times New Roman"/>
        </w:rPr>
      </w:pPr>
    </w:p>
    <w:p w14:paraId="0F4E69E8" w14:textId="77777777" w:rsidR="009A1403" w:rsidRPr="009A1403" w:rsidRDefault="009A1403" w:rsidP="009A1403">
      <w:pPr>
        <w:jc w:val="both"/>
        <w:rPr>
          <w:rFonts w:asciiTheme="majorHAnsi" w:hAnsiTheme="majorHAnsi" w:cs="Times New Roman"/>
        </w:rPr>
      </w:pPr>
      <w:r w:rsidRPr="009A1403">
        <w:rPr>
          <w:rFonts w:asciiTheme="majorHAnsi" w:hAnsiTheme="majorHAnsi" w:cs="Times New Roman"/>
          <w:color w:val="000000"/>
        </w:rPr>
        <w:t xml:space="preserve">La red nacional y provincial pavimentada representa uno de los principales activos del sector transporte en Argentina. </w:t>
      </w:r>
    </w:p>
    <w:p w14:paraId="79AE7D38" w14:textId="77777777" w:rsidR="00761B6E" w:rsidRDefault="00761B6E" w:rsidP="009A1403">
      <w:pPr>
        <w:jc w:val="both"/>
        <w:rPr>
          <w:rFonts w:asciiTheme="majorHAnsi" w:hAnsiTheme="majorHAnsi" w:cs="Times New Roman"/>
          <w:color w:val="000000"/>
        </w:rPr>
      </w:pPr>
    </w:p>
    <w:p w14:paraId="793C2BDB" w14:textId="36373952" w:rsidR="009A1403" w:rsidRPr="009A1403" w:rsidRDefault="009A1403" w:rsidP="009A1403">
      <w:pPr>
        <w:jc w:val="both"/>
        <w:rPr>
          <w:rFonts w:asciiTheme="majorHAnsi" w:hAnsiTheme="majorHAnsi" w:cs="Times New Roman"/>
        </w:rPr>
      </w:pPr>
      <w:r w:rsidRPr="009A1403">
        <w:rPr>
          <w:rFonts w:asciiTheme="majorHAnsi" w:hAnsiTheme="majorHAnsi" w:cs="Times New Roman"/>
          <w:color w:val="000000"/>
        </w:rPr>
        <w:t>Dada la importancia de las inversiones y del patrimonio vial, es necesario su preservación y sostenibilidad en el tiempo, con una conservación en forma sistemática y analizando políticas de intervención de mantenimiento rutinario y periódico que maximicen los beneficios de la sociedad.</w:t>
      </w:r>
    </w:p>
    <w:p w14:paraId="3DD1A7FD" w14:textId="77777777" w:rsidR="00761B6E" w:rsidRDefault="00761B6E" w:rsidP="009A1403">
      <w:pPr>
        <w:pStyle w:val="Ttulo2"/>
        <w:spacing w:before="0"/>
        <w:rPr>
          <w:rFonts w:eastAsia="Times New Roman" w:cs="Times New Roman"/>
          <w:smallCaps/>
          <w:color w:val="1F4E79"/>
          <w:sz w:val="24"/>
          <w:szCs w:val="24"/>
        </w:rPr>
      </w:pPr>
    </w:p>
    <w:p w14:paraId="74E0BBB6" w14:textId="77777777" w:rsidR="002B66EE" w:rsidRPr="00F3251E" w:rsidRDefault="002B66EE" w:rsidP="009A1403">
      <w:pPr>
        <w:pStyle w:val="Ttulo2"/>
        <w:spacing w:before="0"/>
        <w:rPr>
          <w:rFonts w:eastAsia="Times New Roman" w:cs="Times New Roman"/>
        </w:rPr>
      </w:pPr>
      <w:r w:rsidRPr="00F3251E">
        <w:rPr>
          <w:rFonts w:eastAsia="Times New Roman" w:cs="Times New Roman"/>
          <w:smallCaps/>
          <w:color w:val="1F4E79"/>
          <w:sz w:val="24"/>
          <w:szCs w:val="24"/>
        </w:rPr>
        <w:t>Sistemas de Gestión de la Conservación</w:t>
      </w:r>
    </w:p>
    <w:p w14:paraId="3606CC20" w14:textId="77777777" w:rsidR="00761B6E" w:rsidRDefault="00761B6E" w:rsidP="009A1403">
      <w:pPr>
        <w:jc w:val="both"/>
        <w:rPr>
          <w:rFonts w:asciiTheme="majorHAnsi" w:hAnsiTheme="majorHAnsi" w:cs="Times New Roman"/>
          <w:color w:val="000000"/>
          <w:u w:val="single"/>
        </w:rPr>
      </w:pPr>
    </w:p>
    <w:p w14:paraId="6C8E310C" w14:textId="77777777" w:rsidR="002B66EE" w:rsidRPr="002B66EE" w:rsidRDefault="002B66EE" w:rsidP="009A1403">
      <w:pPr>
        <w:jc w:val="both"/>
        <w:rPr>
          <w:rFonts w:asciiTheme="majorHAnsi" w:hAnsiTheme="majorHAnsi" w:cs="Times New Roman"/>
          <w:color w:val="000000"/>
        </w:rPr>
      </w:pPr>
      <w:r w:rsidRPr="002B66EE">
        <w:rPr>
          <w:rFonts w:asciiTheme="majorHAnsi" w:hAnsiTheme="majorHAnsi" w:cs="Times New Roman"/>
          <w:color w:val="000000"/>
          <w:u w:val="single"/>
        </w:rPr>
        <w:t>Red Nacional:</w:t>
      </w:r>
      <w:r w:rsidRPr="002B66EE">
        <w:rPr>
          <w:rFonts w:asciiTheme="majorHAnsi" w:hAnsiTheme="majorHAnsi" w:cs="Times New Roman"/>
          <w:color w:val="000000"/>
        </w:rPr>
        <w:t xml:space="preserve"> La conservación de la red vial nacional, a cargo de la Dirección Nacional de Vialidad, se realiza con las siguientes modalidades de gestión de la conservación : i) un 31% mediante sistemas de contratos CREMA, ii) un 23% mediante concesiones con peaje a terceros, y corresponden a las rutas con mayor nivel de tránsito, iii) un 1,5% de otras rutas nacionales con peajes, iv) un 13% de Transferencias de Funciones Operativas (TFO), </w:t>
      </w:r>
      <w:r w:rsidRPr="002B66EE">
        <w:rPr>
          <w:rFonts w:asciiTheme="majorHAnsi" w:hAnsiTheme="majorHAnsi" w:cs="Times New Roman"/>
          <w:color w:val="000000"/>
        </w:rPr>
        <w:lastRenderedPageBreak/>
        <w:t>transferido el mantenimiento a las provincias mediantes convenios, v) un 3% de contratos modulares con el sector privado, vi) un 0,5% de concesión sin peaje, y vii) un 28% por administración.</w:t>
      </w:r>
    </w:p>
    <w:p w14:paraId="25FC83FC" w14:textId="77777777" w:rsidR="002B66EE" w:rsidRPr="002B66EE" w:rsidRDefault="002B66EE" w:rsidP="002B66EE">
      <w:pPr>
        <w:jc w:val="both"/>
        <w:rPr>
          <w:rFonts w:asciiTheme="majorHAnsi" w:hAnsiTheme="majorHAnsi" w:cs="Times New Roman"/>
        </w:rPr>
      </w:pPr>
    </w:p>
    <w:p w14:paraId="6360204E" w14:textId="77777777" w:rsidR="002B66EE" w:rsidRPr="002B66EE" w:rsidRDefault="002B66EE" w:rsidP="002B66EE">
      <w:pPr>
        <w:jc w:val="both"/>
        <w:rPr>
          <w:rFonts w:asciiTheme="majorHAnsi" w:hAnsiTheme="majorHAnsi" w:cs="Times New Roman"/>
        </w:rPr>
      </w:pPr>
      <w:r w:rsidRPr="002B66EE">
        <w:rPr>
          <w:rFonts w:asciiTheme="majorHAnsi" w:hAnsiTheme="majorHAnsi" w:cs="Times New Roman"/>
          <w:color w:val="000000"/>
        </w:rPr>
        <w:t>Prácticamente el 72% es delegado a terceros, y el 28% por administración.  Como las TFO son a las provincias, se podría decir que aproximadamente el 41% es administrado por el estado y el 59% por el sector privado.</w:t>
      </w:r>
    </w:p>
    <w:p w14:paraId="79C42E4B" w14:textId="77777777" w:rsidR="002B66EE" w:rsidRPr="002B66EE" w:rsidRDefault="002B66EE" w:rsidP="002B66EE">
      <w:pPr>
        <w:jc w:val="both"/>
        <w:rPr>
          <w:rFonts w:asciiTheme="majorHAnsi" w:eastAsia="Times New Roman" w:hAnsiTheme="majorHAnsi" w:cs="Times New Roman"/>
          <w:color w:val="000000"/>
          <w:u w:val="single"/>
        </w:rPr>
      </w:pPr>
    </w:p>
    <w:p w14:paraId="7630EAE7" w14:textId="77777777" w:rsidR="002B66EE" w:rsidRPr="002B66EE" w:rsidRDefault="002B66EE" w:rsidP="002B66EE">
      <w:pPr>
        <w:jc w:val="both"/>
        <w:rPr>
          <w:rFonts w:asciiTheme="majorHAnsi" w:eastAsia="Times New Roman" w:hAnsiTheme="majorHAnsi" w:cs="Times New Roman"/>
          <w:color w:val="000000"/>
        </w:rPr>
      </w:pPr>
      <w:r w:rsidRPr="002B66EE">
        <w:rPr>
          <w:rFonts w:asciiTheme="majorHAnsi" w:eastAsia="Times New Roman" w:hAnsiTheme="majorHAnsi" w:cs="Times New Roman"/>
          <w:color w:val="000000"/>
          <w:u w:val="single"/>
        </w:rPr>
        <w:t>Red Provincial</w:t>
      </w:r>
      <w:r w:rsidRPr="002B66EE">
        <w:rPr>
          <w:rFonts w:asciiTheme="majorHAnsi" w:eastAsia="Times New Roman" w:hAnsiTheme="majorHAnsi" w:cs="Times New Roman"/>
          <w:color w:val="000000"/>
        </w:rPr>
        <w:t>: La red vial provincial, bajo jurisdicción de las Vialidades Provinciales, en líneas generales se mantiene por administración, y se han implementado otros sistemas de gestión de la conservación como:  i) contratos puntuales de concesiones con peaje en corredores importantes de rutas provinciales (caso por ejemplo de RP 2 en la provincia de Buenos Aires), ii) contratos puntuales tipo CREMA con 11 contratos, en las provincias de Buenos Aires, Córdoba, Santa Fe, Entre Ríos y Corrientes, ii) consorcios camineros  por ejemplo en Córdoba, Chaco y Corrientes para el mantenimiento de caminos rurales, iii) sistema modular y contratos de cobertura para la red pavimentada de la provincia de Córdoba y iv) contratos de mantenimiento específico por unidad de medida a empresas privadas.</w:t>
      </w:r>
    </w:p>
    <w:p w14:paraId="4DB0A344" w14:textId="77777777" w:rsidR="002B66EE" w:rsidRPr="002B66EE" w:rsidRDefault="002B66EE" w:rsidP="002B66EE">
      <w:pPr>
        <w:jc w:val="both"/>
        <w:rPr>
          <w:rFonts w:asciiTheme="majorHAnsi" w:eastAsia="Times New Roman" w:hAnsiTheme="majorHAnsi" w:cs="Times New Roman"/>
          <w:color w:val="000000"/>
          <w:u w:val="single"/>
        </w:rPr>
      </w:pPr>
    </w:p>
    <w:p w14:paraId="0C745195" w14:textId="77777777" w:rsidR="002B66EE" w:rsidRDefault="002B66EE" w:rsidP="002B66EE">
      <w:pPr>
        <w:jc w:val="both"/>
        <w:rPr>
          <w:rFonts w:eastAsia="Times New Roman" w:cs="Times New Roman"/>
          <w:smallCaps/>
          <w:color w:val="1F4E79"/>
        </w:rPr>
      </w:pPr>
      <w:r w:rsidRPr="002B66EE">
        <w:rPr>
          <w:rFonts w:asciiTheme="majorHAnsi" w:eastAsia="Times New Roman" w:hAnsiTheme="majorHAnsi" w:cs="Times New Roman"/>
          <w:color w:val="000000"/>
          <w:u w:val="single"/>
        </w:rPr>
        <w:t>Red Municipal:</w:t>
      </w:r>
      <w:r w:rsidRPr="002B66EE">
        <w:rPr>
          <w:rFonts w:asciiTheme="majorHAnsi" w:eastAsia="Times New Roman" w:hAnsiTheme="majorHAnsi" w:cs="Times New Roman"/>
          <w:color w:val="000000"/>
        </w:rPr>
        <w:t xml:space="preserve"> La gestión de conservación de la red municipal y terciaria provincial cedida a municipios y comunas para su mantenimiento se realiza en líneas generales por administración.</w:t>
      </w:r>
      <w:r w:rsidRPr="002B66EE">
        <w:rPr>
          <w:rFonts w:eastAsia="Times New Roman" w:cs="Times New Roman"/>
          <w:smallCaps/>
          <w:color w:val="1F4E79"/>
        </w:rPr>
        <w:t xml:space="preserve"> </w:t>
      </w:r>
    </w:p>
    <w:p w14:paraId="40B5D680" w14:textId="77777777" w:rsidR="007D5082" w:rsidRPr="002B66EE" w:rsidRDefault="007D5082" w:rsidP="002B66EE">
      <w:pPr>
        <w:jc w:val="both"/>
        <w:rPr>
          <w:rFonts w:asciiTheme="majorHAnsi" w:eastAsia="Times New Roman" w:hAnsiTheme="majorHAnsi" w:cs="Times New Roman"/>
        </w:rPr>
      </w:pPr>
    </w:p>
    <w:p w14:paraId="656A677E" w14:textId="77777777" w:rsidR="007479CF" w:rsidRPr="00824015" w:rsidRDefault="007479CF" w:rsidP="002B66EE">
      <w:pPr>
        <w:pStyle w:val="Ttulo2"/>
        <w:spacing w:before="0" w:after="200"/>
        <w:jc w:val="both"/>
        <w:rPr>
          <w:rFonts w:eastAsia="Times New Roman" w:cs="Times New Roman"/>
          <w:sz w:val="24"/>
          <w:szCs w:val="24"/>
        </w:rPr>
      </w:pPr>
      <w:r w:rsidRPr="00824015">
        <w:rPr>
          <w:rFonts w:eastAsia="Times New Roman" w:cs="Times New Roman"/>
          <w:smallCaps/>
          <w:color w:val="1F4E79"/>
          <w:sz w:val="24"/>
          <w:szCs w:val="24"/>
        </w:rPr>
        <w:t>Seminario Internacional de Gestión de la Conservación Vial</w:t>
      </w:r>
    </w:p>
    <w:p w14:paraId="3E11269D" w14:textId="052F100F" w:rsidR="007479CF" w:rsidRPr="002B66EE" w:rsidRDefault="007479CF" w:rsidP="002B66EE">
      <w:pPr>
        <w:jc w:val="both"/>
        <w:rPr>
          <w:rFonts w:asciiTheme="majorHAnsi" w:eastAsia="Times New Roman" w:hAnsiTheme="majorHAnsi" w:cs="Times New Roman"/>
        </w:rPr>
      </w:pPr>
      <w:r w:rsidRPr="002B66EE">
        <w:rPr>
          <w:rFonts w:asciiTheme="majorHAnsi" w:eastAsia="Times New Roman" w:hAnsiTheme="majorHAnsi" w:cs="Times New Roman"/>
          <w:color w:val="000000"/>
        </w:rPr>
        <w:t xml:space="preserve">En la ciudad de Buenos Aires, entre los días 16 y 17 de junio de 2015 se </w:t>
      </w:r>
      <w:r w:rsidR="007D5082">
        <w:rPr>
          <w:rFonts w:asciiTheme="majorHAnsi" w:eastAsia="Times New Roman" w:hAnsiTheme="majorHAnsi" w:cs="Times New Roman"/>
          <w:color w:val="000000"/>
        </w:rPr>
        <w:t>llev</w:t>
      </w:r>
      <w:r w:rsidRPr="002B66EE">
        <w:rPr>
          <w:rFonts w:asciiTheme="majorHAnsi" w:eastAsia="Times New Roman" w:hAnsiTheme="majorHAnsi" w:cs="Times New Roman"/>
          <w:color w:val="000000"/>
        </w:rPr>
        <w:t xml:space="preserve">ó </w:t>
      </w:r>
      <w:r w:rsidR="007D5082">
        <w:rPr>
          <w:rFonts w:asciiTheme="majorHAnsi" w:eastAsia="Times New Roman" w:hAnsiTheme="majorHAnsi" w:cs="Times New Roman"/>
          <w:color w:val="000000"/>
        </w:rPr>
        <w:t>a cabo</w:t>
      </w:r>
      <w:r w:rsidRPr="002B66EE">
        <w:rPr>
          <w:rFonts w:asciiTheme="majorHAnsi" w:eastAsia="Times New Roman" w:hAnsiTheme="majorHAnsi" w:cs="Times New Roman"/>
          <w:color w:val="000000"/>
        </w:rPr>
        <w:t xml:space="preserve"> </w:t>
      </w:r>
      <w:r w:rsidR="007D5082">
        <w:rPr>
          <w:rFonts w:asciiTheme="majorHAnsi" w:eastAsia="Times New Roman" w:hAnsiTheme="majorHAnsi" w:cs="Times New Roman"/>
          <w:color w:val="000000"/>
        </w:rPr>
        <w:t xml:space="preserve">el </w:t>
      </w:r>
      <w:r w:rsidRPr="002B66EE">
        <w:rPr>
          <w:rFonts w:asciiTheme="majorHAnsi" w:eastAsia="Times New Roman" w:hAnsiTheme="majorHAnsi" w:cs="Times New Roman"/>
          <w:color w:val="000000"/>
        </w:rPr>
        <w:t xml:space="preserve">Seminario Internacional de Gestión de la Conservación Vial en el que participaron 103 personas vinculadas a la temática de conservación vial, </w:t>
      </w:r>
      <w:r w:rsidR="00BD08DE" w:rsidRPr="002B66EE">
        <w:rPr>
          <w:rFonts w:asciiTheme="majorHAnsi" w:eastAsia="Times New Roman" w:hAnsiTheme="majorHAnsi" w:cs="Times New Roman"/>
          <w:color w:val="000000"/>
        </w:rPr>
        <w:t xml:space="preserve">provenientes </w:t>
      </w:r>
      <w:r w:rsidRPr="002B66EE">
        <w:rPr>
          <w:rFonts w:asciiTheme="majorHAnsi" w:eastAsia="Times New Roman" w:hAnsiTheme="majorHAnsi" w:cs="Times New Roman"/>
          <w:color w:val="000000"/>
        </w:rPr>
        <w:t xml:space="preserve">de distintos organismos viales nacionales, 17 vialidades provinciales, representantes de </w:t>
      </w:r>
      <w:r w:rsidR="007D5082">
        <w:rPr>
          <w:rFonts w:asciiTheme="majorHAnsi" w:eastAsia="Times New Roman" w:hAnsiTheme="majorHAnsi" w:cs="Times New Roman"/>
          <w:color w:val="000000"/>
        </w:rPr>
        <w:t xml:space="preserve">5 </w:t>
      </w:r>
      <w:r w:rsidRPr="002B66EE">
        <w:rPr>
          <w:rFonts w:asciiTheme="majorHAnsi" w:eastAsia="Times New Roman" w:hAnsiTheme="majorHAnsi" w:cs="Times New Roman"/>
          <w:color w:val="000000"/>
        </w:rPr>
        <w:t xml:space="preserve">organismos viales limítrofes de la región (Uruguay, Paraguay, Bolivia, Perú y Chile), profesionales de los Programas y/o componentes viales de la Unidad de Coordinación de Programas y Proyectos con Financiamiento Externo  (UCPyPFE) del Ministerio de Planificación Federal, Inversión Pública y Servicios; Jefatura de Gabinete de Ministros, Ministerio de Economía; Unidades Ejecutoras Provinciales, </w:t>
      </w:r>
      <w:r w:rsidR="007D5082">
        <w:rPr>
          <w:rFonts w:asciiTheme="majorHAnsi" w:eastAsia="Times New Roman" w:hAnsiTheme="majorHAnsi" w:cs="Times New Roman"/>
          <w:color w:val="000000"/>
        </w:rPr>
        <w:t xml:space="preserve">el Consejo Vial Federal (CVF), </w:t>
      </w:r>
      <w:r w:rsidRPr="002B66EE">
        <w:rPr>
          <w:rFonts w:asciiTheme="majorHAnsi" w:eastAsia="Times New Roman" w:hAnsiTheme="majorHAnsi" w:cs="Times New Roman"/>
          <w:color w:val="000000"/>
        </w:rPr>
        <w:t>representantes de Banco Interamericano de Desarrollo (BID) de varios países de la región, expertos y consultores viales</w:t>
      </w:r>
      <w:r w:rsidR="00BD08DE" w:rsidRPr="002B66EE">
        <w:rPr>
          <w:rFonts w:asciiTheme="majorHAnsi" w:eastAsia="Times New Roman" w:hAnsiTheme="majorHAnsi" w:cs="Times New Roman"/>
          <w:color w:val="000000"/>
        </w:rPr>
        <w:t>.</w:t>
      </w:r>
    </w:p>
    <w:p w14:paraId="330326B5" w14:textId="77777777" w:rsidR="007479CF" w:rsidRPr="002B66EE" w:rsidRDefault="007479CF" w:rsidP="002B66EE">
      <w:pPr>
        <w:jc w:val="both"/>
        <w:rPr>
          <w:rFonts w:asciiTheme="majorHAnsi" w:hAnsiTheme="majorHAnsi" w:cs="Times New Roman"/>
        </w:rPr>
      </w:pPr>
    </w:p>
    <w:p w14:paraId="1AF0C725" w14:textId="1863B7AB" w:rsidR="007479CF" w:rsidRDefault="00BD08DE" w:rsidP="002B66EE">
      <w:pPr>
        <w:jc w:val="both"/>
        <w:rPr>
          <w:rFonts w:asciiTheme="majorHAnsi" w:hAnsiTheme="majorHAnsi" w:cs="Times New Roman"/>
          <w:color w:val="000000"/>
        </w:rPr>
      </w:pPr>
      <w:r w:rsidRPr="002B66EE">
        <w:rPr>
          <w:rFonts w:asciiTheme="majorHAnsi" w:eastAsia="Times New Roman" w:hAnsiTheme="majorHAnsi" w:cs="Times New Roman"/>
          <w:color w:val="000000"/>
        </w:rPr>
        <w:t xml:space="preserve">El </w:t>
      </w:r>
      <w:r w:rsidR="007D5082">
        <w:rPr>
          <w:rFonts w:asciiTheme="majorHAnsi" w:eastAsia="Times New Roman" w:hAnsiTheme="majorHAnsi" w:cs="Times New Roman"/>
          <w:color w:val="000000"/>
        </w:rPr>
        <w:t xml:space="preserve">Seminario tuvo por </w:t>
      </w:r>
      <w:r w:rsidRPr="002B66EE">
        <w:rPr>
          <w:rFonts w:asciiTheme="majorHAnsi" w:eastAsia="Times New Roman" w:hAnsiTheme="majorHAnsi" w:cs="Times New Roman"/>
          <w:color w:val="000000"/>
        </w:rPr>
        <w:t xml:space="preserve">objetivo principal </w:t>
      </w:r>
      <w:r w:rsidR="009A1403">
        <w:rPr>
          <w:rFonts w:asciiTheme="majorHAnsi" w:eastAsia="Times New Roman" w:hAnsiTheme="majorHAnsi" w:cs="Times New Roman"/>
          <w:color w:val="000000"/>
        </w:rPr>
        <w:t>reunir</w:t>
      </w:r>
      <w:r w:rsidR="007479CF" w:rsidRPr="002B66EE">
        <w:rPr>
          <w:rFonts w:asciiTheme="majorHAnsi" w:hAnsiTheme="majorHAnsi" w:cs="Times New Roman"/>
          <w:color w:val="000000"/>
        </w:rPr>
        <w:t xml:space="preserve"> al personal de las Vialidades Provinciales, Vialidad Nacional, expertos internacionales y nacionales </w:t>
      </w:r>
      <w:r w:rsidR="002B66EE" w:rsidRPr="002B66EE">
        <w:rPr>
          <w:rFonts w:asciiTheme="majorHAnsi" w:hAnsiTheme="majorHAnsi" w:cs="Times New Roman"/>
          <w:color w:val="000000"/>
        </w:rPr>
        <w:t>para</w:t>
      </w:r>
      <w:r w:rsidR="007479CF" w:rsidRPr="002B66EE">
        <w:rPr>
          <w:rFonts w:asciiTheme="majorHAnsi" w:hAnsiTheme="majorHAnsi" w:cs="Times New Roman"/>
          <w:color w:val="000000"/>
        </w:rPr>
        <w:t xml:space="preserve"> reflexionar sobre mejores prácticas de conservación de caminos pavimentados y no pavimentados, esquemas de financiamiento y analizar metodologías y sistemas de gestión de conservación en operación.</w:t>
      </w:r>
      <w:r w:rsidR="002B66EE" w:rsidRPr="002B66EE">
        <w:rPr>
          <w:rFonts w:asciiTheme="majorHAnsi" w:hAnsiTheme="majorHAnsi" w:cs="Times New Roman"/>
          <w:color w:val="000000"/>
        </w:rPr>
        <w:t xml:space="preserve"> Asimismo, el Seminario buscó</w:t>
      </w:r>
      <w:r w:rsidR="002B66EE" w:rsidRPr="002B66EE">
        <w:rPr>
          <w:rFonts w:asciiTheme="majorHAnsi" w:hAnsiTheme="majorHAnsi" w:cs="Times New Roman"/>
        </w:rPr>
        <w:t xml:space="preserve"> </w:t>
      </w:r>
      <w:r w:rsidR="002B66EE" w:rsidRPr="002B66EE">
        <w:rPr>
          <w:rFonts w:asciiTheme="majorHAnsi" w:hAnsiTheme="majorHAnsi" w:cs="Times New Roman"/>
          <w:color w:val="000000"/>
        </w:rPr>
        <w:t>g</w:t>
      </w:r>
      <w:r w:rsidR="007479CF" w:rsidRPr="002B66EE">
        <w:rPr>
          <w:rFonts w:asciiTheme="majorHAnsi" w:hAnsiTheme="majorHAnsi" w:cs="Times New Roman"/>
          <w:color w:val="000000"/>
        </w:rPr>
        <w:t>enerar un espacio de discusión de las actividades de conservación de la red vial pavimentada y no pavimentada en varios países de la región</w:t>
      </w:r>
      <w:r w:rsidR="002B66EE" w:rsidRPr="002B66EE">
        <w:rPr>
          <w:rFonts w:asciiTheme="majorHAnsi" w:hAnsiTheme="majorHAnsi" w:cs="Times New Roman"/>
          <w:color w:val="000000"/>
        </w:rPr>
        <w:t>, c</w:t>
      </w:r>
      <w:r w:rsidR="007479CF" w:rsidRPr="002B66EE">
        <w:rPr>
          <w:rFonts w:asciiTheme="majorHAnsi" w:hAnsiTheme="majorHAnsi" w:cs="Times New Roman"/>
          <w:color w:val="000000"/>
        </w:rPr>
        <w:t>onocer en ese contexto las capacidades de los organismos con competencia en el tema de conservación, visualizando las tendencias globales en el tema</w:t>
      </w:r>
      <w:r w:rsidR="002B66EE" w:rsidRPr="002B66EE">
        <w:rPr>
          <w:rFonts w:asciiTheme="majorHAnsi" w:hAnsiTheme="majorHAnsi" w:cs="Times New Roman"/>
          <w:color w:val="000000"/>
        </w:rPr>
        <w:t>, t</w:t>
      </w:r>
      <w:r w:rsidR="007479CF" w:rsidRPr="002B66EE">
        <w:rPr>
          <w:rFonts w:asciiTheme="majorHAnsi" w:hAnsiTheme="majorHAnsi" w:cs="Times New Roman"/>
          <w:color w:val="000000"/>
        </w:rPr>
        <w:t>omar conciencia de la necesidad de una planificación integral en el mediano y largo plazo y lograr un ejercicio que apunte a mejorar los sistemas de conservación vial</w:t>
      </w:r>
      <w:r w:rsidR="002B66EE" w:rsidRPr="002B66EE">
        <w:rPr>
          <w:rFonts w:asciiTheme="majorHAnsi" w:hAnsiTheme="majorHAnsi" w:cs="Times New Roman"/>
          <w:color w:val="000000"/>
        </w:rPr>
        <w:t>, i</w:t>
      </w:r>
      <w:r w:rsidR="007479CF" w:rsidRPr="002B66EE">
        <w:rPr>
          <w:rFonts w:asciiTheme="majorHAnsi" w:hAnsiTheme="majorHAnsi" w:cs="Times New Roman"/>
          <w:color w:val="000000"/>
        </w:rPr>
        <w:t>ntercambiar experiencias y lecciones aprendidas sobre los sistemas de gestión de conservación vial</w:t>
      </w:r>
      <w:r w:rsidR="009A1403">
        <w:rPr>
          <w:rFonts w:asciiTheme="majorHAnsi" w:hAnsiTheme="majorHAnsi" w:cs="Times New Roman"/>
          <w:color w:val="000000"/>
        </w:rPr>
        <w:t xml:space="preserve">, </w:t>
      </w:r>
      <w:r w:rsidR="002B66EE" w:rsidRPr="002B66EE">
        <w:rPr>
          <w:rFonts w:asciiTheme="majorHAnsi" w:hAnsiTheme="majorHAnsi" w:cs="Times New Roman"/>
        </w:rPr>
        <w:t xml:space="preserve"> </w:t>
      </w:r>
      <w:r w:rsidR="009A1403">
        <w:rPr>
          <w:rFonts w:asciiTheme="majorHAnsi" w:hAnsiTheme="majorHAnsi" w:cs="Times New Roman"/>
        </w:rPr>
        <w:t>y</w:t>
      </w:r>
      <w:r w:rsidR="002B66EE" w:rsidRPr="002B66EE">
        <w:rPr>
          <w:rFonts w:asciiTheme="majorHAnsi" w:hAnsiTheme="majorHAnsi" w:cs="Times New Roman"/>
        </w:rPr>
        <w:t xml:space="preserve"> g</w:t>
      </w:r>
      <w:r w:rsidR="007479CF" w:rsidRPr="002B66EE">
        <w:rPr>
          <w:rFonts w:asciiTheme="majorHAnsi" w:hAnsiTheme="majorHAnsi" w:cs="Times New Roman"/>
          <w:color w:val="000000"/>
        </w:rPr>
        <w:t>enerar lineamientos de un plan de acción sobre mejoras en desarrollo institucional sobre políticas de conservación vial.</w:t>
      </w:r>
    </w:p>
    <w:p w14:paraId="5B3CA3E4" w14:textId="77777777" w:rsidR="009A1403" w:rsidRPr="002B66EE" w:rsidRDefault="009A1403" w:rsidP="002B66EE">
      <w:pPr>
        <w:jc w:val="both"/>
        <w:rPr>
          <w:rFonts w:asciiTheme="majorHAnsi" w:hAnsiTheme="majorHAnsi" w:cs="Times New Roman"/>
        </w:rPr>
      </w:pPr>
    </w:p>
    <w:p w14:paraId="2214A4AB" w14:textId="4489CD79" w:rsidR="007479CF" w:rsidRDefault="007479CF" w:rsidP="002B66EE">
      <w:pPr>
        <w:pStyle w:val="Ttulo2"/>
        <w:spacing w:before="0"/>
        <w:jc w:val="both"/>
        <w:rPr>
          <w:rFonts w:eastAsia="Times New Roman" w:cs="Times New Roman"/>
          <w:smallCaps/>
          <w:color w:val="1F4E79"/>
          <w:sz w:val="24"/>
          <w:szCs w:val="24"/>
        </w:rPr>
      </w:pPr>
      <w:r w:rsidRPr="002B66EE">
        <w:rPr>
          <w:rFonts w:eastAsia="Times New Roman" w:cs="Times New Roman"/>
          <w:smallCaps/>
          <w:color w:val="1F4E79"/>
          <w:sz w:val="24"/>
          <w:szCs w:val="24"/>
        </w:rPr>
        <w:t>Principales Conclusiones del Seminario</w:t>
      </w:r>
    </w:p>
    <w:p w14:paraId="759C7731" w14:textId="77777777" w:rsidR="009A1403" w:rsidRPr="009A1403" w:rsidRDefault="009A1403" w:rsidP="009A1403"/>
    <w:p w14:paraId="0CFDFFE1" w14:textId="18E819B3" w:rsidR="007479CF" w:rsidRDefault="009A1403" w:rsidP="002B66EE">
      <w:pPr>
        <w:pStyle w:val="NormalWeb"/>
        <w:spacing w:before="0" w:beforeAutospacing="0" w:after="0" w:afterAutospacing="0"/>
        <w:jc w:val="both"/>
        <w:rPr>
          <w:rFonts w:asciiTheme="majorHAnsi" w:hAnsiTheme="majorHAnsi"/>
          <w:color w:val="000000"/>
          <w:sz w:val="24"/>
          <w:szCs w:val="24"/>
          <w:lang w:val="es-ES_tradnl"/>
        </w:rPr>
      </w:pPr>
      <w:r>
        <w:rPr>
          <w:rFonts w:asciiTheme="majorHAnsi" w:hAnsiTheme="majorHAnsi"/>
          <w:color w:val="000000"/>
          <w:sz w:val="24"/>
          <w:szCs w:val="24"/>
          <w:lang w:val="es-ES_tradnl"/>
        </w:rPr>
        <w:t>L</w:t>
      </w:r>
      <w:r w:rsidR="007479CF" w:rsidRPr="002B66EE">
        <w:rPr>
          <w:rFonts w:asciiTheme="majorHAnsi" w:hAnsiTheme="majorHAnsi"/>
          <w:color w:val="000000"/>
          <w:sz w:val="24"/>
          <w:szCs w:val="24"/>
          <w:lang w:val="es-ES_tradnl"/>
        </w:rPr>
        <w:t xml:space="preserve">as conclusiones de las exposiciones internacionales, nacionales y provinciales, sumadas a las reflexiones del taller permitieron identificar los siguientes lineamientos: </w:t>
      </w:r>
    </w:p>
    <w:p w14:paraId="074E005B" w14:textId="77777777" w:rsidR="002B66EE" w:rsidRPr="002B66EE" w:rsidRDefault="002B66EE" w:rsidP="002B66EE">
      <w:pPr>
        <w:pStyle w:val="NormalWeb"/>
        <w:spacing w:before="0" w:beforeAutospacing="0" w:after="0" w:afterAutospacing="0"/>
        <w:jc w:val="both"/>
        <w:rPr>
          <w:rFonts w:asciiTheme="majorHAnsi" w:hAnsiTheme="majorHAnsi"/>
          <w:sz w:val="24"/>
          <w:szCs w:val="24"/>
          <w:lang w:val="es-ES_tradnl"/>
        </w:rPr>
      </w:pPr>
    </w:p>
    <w:p w14:paraId="56705D94" w14:textId="68357CD5" w:rsidR="007479CF" w:rsidRPr="002B66EE" w:rsidRDefault="007479CF" w:rsidP="002B66EE">
      <w:pPr>
        <w:pStyle w:val="NormalWeb"/>
        <w:numPr>
          <w:ilvl w:val="0"/>
          <w:numId w:val="4"/>
        </w:numPr>
        <w:spacing w:before="0" w:beforeAutospacing="0" w:after="0" w:afterAutospacing="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Reconocer y valorar la importancia del pa</w:t>
      </w:r>
      <w:r w:rsidR="009A1403">
        <w:rPr>
          <w:rFonts w:asciiTheme="majorHAnsi" w:hAnsiTheme="majorHAnsi"/>
          <w:color w:val="000000"/>
          <w:sz w:val="24"/>
          <w:szCs w:val="24"/>
          <w:lang w:val="es-ES_tradnl"/>
        </w:rPr>
        <w:t>trimonio vial y su preservación;</w:t>
      </w:r>
    </w:p>
    <w:p w14:paraId="2FC2CB49" w14:textId="38AE92B6" w:rsidR="007479CF" w:rsidRPr="002B66EE" w:rsidRDefault="007479CF" w:rsidP="002B66EE">
      <w:pPr>
        <w:pStyle w:val="NormalWeb"/>
        <w:numPr>
          <w:ilvl w:val="0"/>
          <w:numId w:val="4"/>
        </w:numPr>
        <w:spacing w:before="0" w:beforeAutospacing="0" w:after="0" w:afterAutospacing="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Reconocer la necesidad de poner en valor al patrimonio vial de modo de que se tome conciencia de la necesidad de intervenir con estrategias de conservación integrales, eficaces, eficien</w:t>
      </w:r>
      <w:r w:rsidR="009A1403">
        <w:rPr>
          <w:rFonts w:asciiTheme="majorHAnsi" w:hAnsiTheme="majorHAnsi"/>
          <w:color w:val="000000"/>
          <w:sz w:val="24"/>
          <w:szCs w:val="24"/>
          <w:lang w:val="es-ES_tradnl"/>
        </w:rPr>
        <w:t>tes y sostenidas en el tiempo;</w:t>
      </w:r>
    </w:p>
    <w:p w14:paraId="5EFD8529" w14:textId="3D7E9615" w:rsidR="007479CF" w:rsidRPr="002B66EE" w:rsidRDefault="007479CF" w:rsidP="002B66EE">
      <w:pPr>
        <w:pStyle w:val="NormalWeb"/>
        <w:numPr>
          <w:ilvl w:val="0"/>
          <w:numId w:val="4"/>
        </w:numPr>
        <w:spacing w:before="0" w:beforeAutospacing="0" w:after="0" w:afterAutospacing="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Necesidad de fortalecer las instituciones viales para que planifiquen, diseñen y ejecuten planes de conservación de la red vi</w:t>
      </w:r>
      <w:r w:rsidR="009A1403">
        <w:rPr>
          <w:rFonts w:asciiTheme="majorHAnsi" w:hAnsiTheme="majorHAnsi"/>
          <w:color w:val="000000"/>
          <w:sz w:val="24"/>
          <w:szCs w:val="24"/>
          <w:lang w:val="es-ES_tradnl"/>
        </w:rPr>
        <w:t>al pavimentada y no pavimentada;</w:t>
      </w:r>
    </w:p>
    <w:p w14:paraId="3EEA6756" w14:textId="76BF1834" w:rsidR="007479CF" w:rsidRPr="002B66EE" w:rsidRDefault="007479CF" w:rsidP="002B66EE">
      <w:pPr>
        <w:pStyle w:val="NormalWeb"/>
        <w:numPr>
          <w:ilvl w:val="0"/>
          <w:numId w:val="4"/>
        </w:numPr>
        <w:spacing w:before="0" w:beforeAutospacing="0" w:after="0" w:afterAutospacing="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Necesidad de implementar sistemas de gerenciamiento de la conservación de rutina (SG</w:t>
      </w:r>
      <w:r w:rsidR="009A1403">
        <w:rPr>
          <w:rFonts w:asciiTheme="majorHAnsi" w:hAnsiTheme="majorHAnsi"/>
          <w:color w:val="000000"/>
          <w:sz w:val="24"/>
          <w:szCs w:val="24"/>
          <w:lang w:val="es-ES_tradnl"/>
        </w:rPr>
        <w:t>CR) y mediciones de la red vial;</w:t>
      </w:r>
    </w:p>
    <w:p w14:paraId="418B283B" w14:textId="3E34BC0D" w:rsidR="007479CF" w:rsidRPr="002B66EE" w:rsidRDefault="007479CF" w:rsidP="002B66EE">
      <w:pPr>
        <w:pStyle w:val="NormalWeb"/>
        <w:numPr>
          <w:ilvl w:val="0"/>
          <w:numId w:val="4"/>
        </w:numPr>
        <w:spacing w:before="0" w:beforeAutospacing="0" w:after="0" w:afterAutospacing="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Fortalecer las instituciones mediante la adquisición de equipos para mediciones, control de pesos, y evaluación de estado y re-equi</w:t>
      </w:r>
      <w:r w:rsidR="009A1403">
        <w:rPr>
          <w:rFonts w:asciiTheme="majorHAnsi" w:hAnsiTheme="majorHAnsi"/>
          <w:color w:val="000000"/>
          <w:sz w:val="24"/>
          <w:szCs w:val="24"/>
          <w:lang w:val="es-ES_tradnl"/>
        </w:rPr>
        <w:t>pamiento vial para conservación;</w:t>
      </w:r>
    </w:p>
    <w:p w14:paraId="12933F0C" w14:textId="2E232549" w:rsidR="007479CF" w:rsidRPr="002B66EE" w:rsidRDefault="007479CF" w:rsidP="002B66EE">
      <w:pPr>
        <w:pStyle w:val="NormalWeb"/>
        <w:numPr>
          <w:ilvl w:val="0"/>
          <w:numId w:val="4"/>
        </w:numPr>
        <w:spacing w:before="0" w:beforeAutospacing="0" w:after="0" w:afterAutospacing="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Fortalecer los recursos humanos mediante la incorporación de per</w:t>
      </w:r>
      <w:r w:rsidR="009A1403">
        <w:rPr>
          <w:rFonts w:asciiTheme="majorHAnsi" w:hAnsiTheme="majorHAnsi"/>
          <w:color w:val="000000"/>
          <w:sz w:val="24"/>
          <w:szCs w:val="24"/>
          <w:lang w:val="es-ES_tradnl"/>
        </w:rPr>
        <w:t>sonal técnico y su capacitación;</w:t>
      </w:r>
      <w:r w:rsidRPr="002B66EE">
        <w:rPr>
          <w:rFonts w:asciiTheme="majorHAnsi" w:hAnsiTheme="majorHAnsi"/>
          <w:color w:val="000000"/>
          <w:sz w:val="24"/>
          <w:szCs w:val="24"/>
          <w:lang w:val="es-ES_tradnl"/>
        </w:rPr>
        <w:t xml:space="preserve"> </w:t>
      </w:r>
    </w:p>
    <w:p w14:paraId="35E65A25" w14:textId="77777777" w:rsidR="007479CF" w:rsidRPr="002B66EE" w:rsidRDefault="007479CF" w:rsidP="002B66EE">
      <w:pPr>
        <w:pStyle w:val="NormalWeb"/>
        <w:numPr>
          <w:ilvl w:val="0"/>
          <w:numId w:val="4"/>
        </w:numPr>
        <w:spacing w:before="0" w:beforeAutospacing="0" w:after="0" w:afterAutospacing="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Como sistema de conservación resultó altamente atractivo implementar contratos con microempresas, implementar sistemas con premios y multas, los consorcios camineros y los contratos CREMA.</w:t>
      </w:r>
    </w:p>
    <w:p w14:paraId="611D0C6A" w14:textId="77777777" w:rsidR="007479CF" w:rsidRPr="002B66EE" w:rsidRDefault="007479CF" w:rsidP="002B66EE">
      <w:pPr>
        <w:jc w:val="both"/>
        <w:rPr>
          <w:rFonts w:asciiTheme="majorHAnsi" w:eastAsia="Times New Roman" w:hAnsiTheme="majorHAnsi" w:cs="Times New Roman"/>
        </w:rPr>
      </w:pPr>
    </w:p>
    <w:p w14:paraId="32722995" w14:textId="7C55C01D" w:rsidR="007479CF" w:rsidRDefault="009A1403" w:rsidP="002B66EE">
      <w:pPr>
        <w:pStyle w:val="NormalWeb"/>
        <w:spacing w:before="0" w:beforeAutospacing="0" w:after="0" w:afterAutospacing="0"/>
        <w:jc w:val="both"/>
        <w:rPr>
          <w:rFonts w:asciiTheme="majorHAnsi" w:hAnsiTheme="majorHAnsi"/>
          <w:color w:val="000000"/>
          <w:sz w:val="24"/>
          <w:szCs w:val="24"/>
          <w:lang w:val="es-ES_tradnl"/>
        </w:rPr>
      </w:pPr>
      <w:r>
        <w:rPr>
          <w:rFonts w:asciiTheme="majorHAnsi" w:hAnsiTheme="majorHAnsi"/>
          <w:color w:val="000000"/>
          <w:sz w:val="24"/>
          <w:szCs w:val="24"/>
          <w:lang w:val="es-ES_tradnl"/>
        </w:rPr>
        <w:t>En</w:t>
      </w:r>
      <w:r w:rsidR="007479CF" w:rsidRPr="002B66EE">
        <w:rPr>
          <w:rFonts w:asciiTheme="majorHAnsi" w:hAnsiTheme="majorHAnsi"/>
          <w:color w:val="000000"/>
          <w:sz w:val="24"/>
          <w:szCs w:val="24"/>
          <w:lang w:val="es-ES_tradnl"/>
        </w:rPr>
        <w:t xml:space="preserve"> base a la problemática identificada </w:t>
      </w:r>
      <w:r>
        <w:rPr>
          <w:rFonts w:asciiTheme="majorHAnsi" w:hAnsiTheme="majorHAnsi"/>
          <w:color w:val="000000"/>
          <w:sz w:val="24"/>
          <w:szCs w:val="24"/>
          <w:lang w:val="es-ES_tradnl"/>
        </w:rPr>
        <w:t>que resulta</w:t>
      </w:r>
      <w:r w:rsidR="007479CF" w:rsidRPr="002B66EE">
        <w:rPr>
          <w:rFonts w:asciiTheme="majorHAnsi" w:hAnsiTheme="majorHAnsi"/>
          <w:color w:val="000000"/>
          <w:sz w:val="24"/>
          <w:szCs w:val="24"/>
          <w:lang w:val="es-ES_tradnl"/>
        </w:rPr>
        <w:t xml:space="preserve"> </w:t>
      </w:r>
      <w:r>
        <w:rPr>
          <w:rFonts w:asciiTheme="majorHAnsi" w:hAnsiTheme="majorHAnsi"/>
          <w:color w:val="000000"/>
          <w:sz w:val="24"/>
          <w:szCs w:val="24"/>
          <w:lang w:val="es-ES_tradnl"/>
        </w:rPr>
        <w:t>común</w:t>
      </w:r>
      <w:r w:rsidR="007479CF" w:rsidRPr="002B66EE">
        <w:rPr>
          <w:rFonts w:asciiTheme="majorHAnsi" w:hAnsiTheme="majorHAnsi"/>
          <w:color w:val="000000"/>
          <w:sz w:val="24"/>
          <w:szCs w:val="24"/>
          <w:lang w:val="es-ES_tradnl"/>
        </w:rPr>
        <w:t xml:space="preserve"> </w:t>
      </w:r>
      <w:r>
        <w:rPr>
          <w:rFonts w:asciiTheme="majorHAnsi" w:hAnsiTheme="majorHAnsi"/>
          <w:color w:val="000000"/>
          <w:sz w:val="24"/>
          <w:szCs w:val="24"/>
          <w:lang w:val="es-ES_tradnl"/>
        </w:rPr>
        <w:t>a</w:t>
      </w:r>
      <w:r w:rsidR="007479CF" w:rsidRPr="002B66EE">
        <w:rPr>
          <w:rFonts w:asciiTheme="majorHAnsi" w:hAnsiTheme="majorHAnsi"/>
          <w:color w:val="000000"/>
          <w:sz w:val="24"/>
          <w:szCs w:val="24"/>
          <w:lang w:val="es-ES_tradnl"/>
        </w:rPr>
        <w:t xml:space="preserve"> todas las DPVs de Argentina surge la necesidad</w:t>
      </w:r>
      <w:r>
        <w:rPr>
          <w:rFonts w:asciiTheme="majorHAnsi" w:hAnsiTheme="majorHAnsi"/>
          <w:color w:val="000000"/>
          <w:sz w:val="24"/>
          <w:szCs w:val="24"/>
          <w:lang w:val="es-ES_tradnl"/>
        </w:rPr>
        <w:t>,</w:t>
      </w:r>
      <w:r w:rsidR="007479CF" w:rsidRPr="002B66EE">
        <w:rPr>
          <w:rFonts w:asciiTheme="majorHAnsi" w:hAnsiTheme="majorHAnsi"/>
          <w:color w:val="000000"/>
          <w:sz w:val="24"/>
          <w:szCs w:val="24"/>
          <w:lang w:val="es-ES_tradnl"/>
        </w:rPr>
        <w:t xml:space="preserve"> como buenas prácticas</w:t>
      </w:r>
      <w:r>
        <w:rPr>
          <w:rFonts w:asciiTheme="majorHAnsi" w:hAnsiTheme="majorHAnsi"/>
          <w:color w:val="000000"/>
          <w:sz w:val="24"/>
          <w:szCs w:val="24"/>
          <w:lang w:val="es-ES_tradnl"/>
        </w:rPr>
        <w:t>,</w:t>
      </w:r>
      <w:r w:rsidR="007479CF" w:rsidRPr="002B66EE">
        <w:rPr>
          <w:rFonts w:asciiTheme="majorHAnsi" w:hAnsiTheme="majorHAnsi"/>
          <w:color w:val="000000"/>
          <w:sz w:val="24"/>
          <w:szCs w:val="24"/>
          <w:lang w:val="es-ES_tradnl"/>
        </w:rPr>
        <w:t xml:space="preserve"> de implementar planes integrales de Desarrollo de Capacidades Institucionales que permitan:</w:t>
      </w:r>
    </w:p>
    <w:p w14:paraId="60B20242" w14:textId="77777777" w:rsidR="002B66EE" w:rsidRPr="002B66EE" w:rsidRDefault="002B66EE" w:rsidP="002B66EE">
      <w:pPr>
        <w:pStyle w:val="NormalWeb"/>
        <w:spacing w:before="0" w:beforeAutospacing="0" w:after="0" w:afterAutospacing="0"/>
        <w:jc w:val="both"/>
        <w:rPr>
          <w:rFonts w:asciiTheme="majorHAnsi" w:hAnsiTheme="majorHAnsi"/>
          <w:sz w:val="24"/>
          <w:szCs w:val="24"/>
          <w:lang w:val="es-ES_tradnl"/>
        </w:rPr>
      </w:pPr>
    </w:p>
    <w:p w14:paraId="280D829B" w14:textId="31775DF6" w:rsidR="007479CF" w:rsidRPr="002B66EE" w:rsidRDefault="007479CF" w:rsidP="002B66EE">
      <w:pPr>
        <w:pStyle w:val="NormalWeb"/>
        <w:numPr>
          <w:ilvl w:val="0"/>
          <w:numId w:val="6"/>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Fortalecer la capacidad de recursos humanos y su capacitación, previo dimension</w:t>
      </w:r>
      <w:r w:rsidR="009A1403">
        <w:rPr>
          <w:rFonts w:asciiTheme="majorHAnsi" w:hAnsiTheme="majorHAnsi"/>
          <w:color w:val="000000"/>
          <w:sz w:val="24"/>
          <w:szCs w:val="24"/>
          <w:lang w:val="es-ES_tradnl"/>
        </w:rPr>
        <w:t>amiento de funciones y perfiles;</w:t>
      </w:r>
    </w:p>
    <w:p w14:paraId="29584BFA" w14:textId="33931240" w:rsidR="007479CF" w:rsidRPr="002B66EE" w:rsidRDefault="007479CF" w:rsidP="002B66EE">
      <w:pPr>
        <w:pStyle w:val="NormalWeb"/>
        <w:numPr>
          <w:ilvl w:val="0"/>
          <w:numId w:val="6"/>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Mejorar los aspectos de informática y c</w:t>
      </w:r>
      <w:r w:rsidR="009A1403">
        <w:rPr>
          <w:rFonts w:asciiTheme="majorHAnsi" w:hAnsiTheme="majorHAnsi"/>
          <w:color w:val="000000"/>
          <w:sz w:val="24"/>
          <w:szCs w:val="24"/>
          <w:lang w:val="es-ES_tradnl"/>
        </w:rPr>
        <w:t>omunicaciones de las vialidades;</w:t>
      </w:r>
    </w:p>
    <w:p w14:paraId="3B677D3A" w14:textId="487B4A9F"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Implementar medicio</w:t>
      </w:r>
      <w:r w:rsidR="009A1403">
        <w:rPr>
          <w:rFonts w:asciiTheme="majorHAnsi" w:hAnsiTheme="majorHAnsi"/>
          <w:color w:val="000000"/>
          <w:sz w:val="24"/>
          <w:szCs w:val="24"/>
          <w:lang w:val="es-ES_tradnl"/>
        </w:rPr>
        <w:t>nes sistemáticas de la red vial;</w:t>
      </w:r>
    </w:p>
    <w:p w14:paraId="0C3BF7E2" w14:textId="0D9C783C"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Realizar planificación de las inversiones viales, mediante planes plurianuales de conservación pe</w:t>
      </w:r>
      <w:r w:rsidR="009A1403">
        <w:rPr>
          <w:rFonts w:asciiTheme="majorHAnsi" w:hAnsiTheme="majorHAnsi"/>
          <w:color w:val="000000"/>
          <w:sz w:val="24"/>
          <w:szCs w:val="24"/>
          <w:lang w:val="es-ES_tradnl"/>
        </w:rPr>
        <w:t>riódica y rutinaria optimizados;</w:t>
      </w:r>
    </w:p>
    <w:p w14:paraId="73A15C76" w14:textId="64C54A37"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Implementar un sistema de inventario y gerenciamiento de conservación de la red vial vinculado a sis</w:t>
      </w:r>
      <w:r w:rsidR="009A1403">
        <w:rPr>
          <w:rFonts w:asciiTheme="majorHAnsi" w:hAnsiTheme="majorHAnsi"/>
          <w:color w:val="000000"/>
          <w:sz w:val="24"/>
          <w:szCs w:val="24"/>
          <w:lang w:val="es-ES_tradnl"/>
        </w:rPr>
        <w:t>temas de información geográfica;</w:t>
      </w:r>
    </w:p>
    <w:p w14:paraId="10650006" w14:textId="11D6C74C"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Adquirir eq</w:t>
      </w:r>
      <w:r w:rsidR="009A1403">
        <w:rPr>
          <w:rFonts w:asciiTheme="majorHAnsi" w:hAnsiTheme="majorHAnsi"/>
          <w:color w:val="000000"/>
          <w:sz w:val="24"/>
          <w:szCs w:val="24"/>
          <w:lang w:val="es-ES_tradnl"/>
        </w:rPr>
        <w:t>uipos de mediciones de tránsito;</w:t>
      </w:r>
    </w:p>
    <w:p w14:paraId="0DBEA20D" w14:textId="13B061AF"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Adquirir equi</w:t>
      </w:r>
      <w:r w:rsidR="009A1403">
        <w:rPr>
          <w:rFonts w:asciiTheme="majorHAnsi" w:hAnsiTheme="majorHAnsi"/>
          <w:color w:val="000000"/>
          <w:sz w:val="24"/>
          <w:szCs w:val="24"/>
          <w:lang w:val="es-ES_tradnl"/>
        </w:rPr>
        <w:t>pamiento para control de cargas;</w:t>
      </w:r>
    </w:p>
    <w:p w14:paraId="655B8537" w14:textId="49E79880"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Incrementar los recursos financieros para u</w:t>
      </w:r>
      <w:r w:rsidR="009A1403">
        <w:rPr>
          <w:rFonts w:asciiTheme="majorHAnsi" w:hAnsiTheme="majorHAnsi"/>
          <w:color w:val="000000"/>
          <w:sz w:val="24"/>
          <w:szCs w:val="24"/>
          <w:lang w:val="es-ES_tradnl"/>
        </w:rPr>
        <w:t>n mantenimiento óptimo;</w:t>
      </w:r>
    </w:p>
    <w:p w14:paraId="03128D8A" w14:textId="21291936"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Implementar casos pil</w:t>
      </w:r>
      <w:r w:rsidR="009A1403">
        <w:rPr>
          <w:rFonts w:asciiTheme="majorHAnsi" w:hAnsiTheme="majorHAnsi"/>
          <w:color w:val="000000"/>
          <w:sz w:val="24"/>
          <w:szCs w:val="24"/>
          <w:lang w:val="es-ES_tradnl"/>
        </w:rPr>
        <w:t>oto de contratos por resultados;</w:t>
      </w:r>
    </w:p>
    <w:p w14:paraId="79CC9297" w14:textId="1106788C"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Fortalecer los aspectos de seguridad vial, a través de la capacitación y / o creación de responsables en el s</w:t>
      </w:r>
      <w:r w:rsidR="009A1403">
        <w:rPr>
          <w:rFonts w:asciiTheme="majorHAnsi" w:hAnsiTheme="majorHAnsi"/>
          <w:color w:val="000000"/>
          <w:sz w:val="24"/>
          <w:szCs w:val="24"/>
          <w:lang w:val="es-ES_tradnl"/>
        </w:rPr>
        <w:t>eguimiento de la seguridad vial;</w:t>
      </w:r>
    </w:p>
    <w:p w14:paraId="3820922F" w14:textId="23C7980D"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 xml:space="preserve">Generar estudios para desarrollo de la red de caminos rurales e implementar políticas de mantenimiento de esta red para lograr la salida de la producción </w:t>
      </w:r>
      <w:r w:rsidR="009A1403">
        <w:rPr>
          <w:rFonts w:asciiTheme="majorHAnsi" w:hAnsiTheme="majorHAnsi"/>
          <w:color w:val="000000"/>
          <w:sz w:val="24"/>
          <w:szCs w:val="24"/>
          <w:lang w:val="es-ES_tradnl"/>
        </w:rPr>
        <w:t>con transitabilidad todo el año;</w:t>
      </w:r>
    </w:p>
    <w:p w14:paraId="5494F20F" w14:textId="199BFFE8"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 xml:space="preserve">Establecer un tablero de control de indicadores de monitoreo </w:t>
      </w:r>
      <w:r w:rsidR="009A1403">
        <w:rPr>
          <w:rFonts w:asciiTheme="majorHAnsi" w:hAnsiTheme="majorHAnsi"/>
          <w:color w:val="000000"/>
          <w:sz w:val="24"/>
          <w:szCs w:val="24"/>
          <w:lang w:val="es-ES_tradnl"/>
        </w:rPr>
        <w:t>de la red vial, y su proyección;</w:t>
      </w:r>
    </w:p>
    <w:p w14:paraId="7117133F" w14:textId="11D2B37E" w:rsidR="007479CF" w:rsidRPr="002B66EE" w:rsidRDefault="007479CF" w:rsidP="002B66EE">
      <w:pPr>
        <w:pStyle w:val="NormalWeb"/>
        <w:numPr>
          <w:ilvl w:val="0"/>
          <w:numId w:val="7"/>
        </w:numPr>
        <w:spacing w:before="0" w:beforeAutospacing="0" w:after="0" w:afterAutospacing="0"/>
        <w:ind w:left="360"/>
        <w:jc w:val="both"/>
        <w:textAlignment w:val="baseline"/>
        <w:rPr>
          <w:rFonts w:asciiTheme="majorHAnsi" w:hAnsiTheme="majorHAnsi"/>
          <w:color w:val="000000"/>
          <w:sz w:val="24"/>
          <w:szCs w:val="24"/>
          <w:lang w:val="es-ES_tradnl"/>
        </w:rPr>
      </w:pPr>
      <w:r w:rsidRPr="002B66EE">
        <w:rPr>
          <w:rFonts w:asciiTheme="majorHAnsi" w:hAnsiTheme="majorHAnsi"/>
          <w:color w:val="000000"/>
          <w:sz w:val="24"/>
          <w:szCs w:val="24"/>
          <w:lang w:val="es-ES_tradnl"/>
        </w:rPr>
        <w:t>Controlar l</w:t>
      </w:r>
      <w:r w:rsidR="009A1403">
        <w:rPr>
          <w:rFonts w:asciiTheme="majorHAnsi" w:hAnsiTheme="majorHAnsi"/>
          <w:color w:val="000000"/>
          <w:sz w:val="24"/>
          <w:szCs w:val="24"/>
          <w:lang w:val="es-ES_tradnl"/>
        </w:rPr>
        <w:t>a evolución del patrimonio vial;</w:t>
      </w:r>
    </w:p>
    <w:p w14:paraId="406847BB" w14:textId="77777777" w:rsidR="009A1403" w:rsidRDefault="009A1403" w:rsidP="002B66EE">
      <w:pPr>
        <w:jc w:val="both"/>
        <w:rPr>
          <w:rFonts w:asciiTheme="majorHAnsi" w:eastAsia="Times New Roman" w:hAnsiTheme="majorHAnsi" w:cs="Times New Roman"/>
          <w:bCs/>
          <w:color w:val="000000"/>
        </w:rPr>
      </w:pPr>
    </w:p>
    <w:p w14:paraId="4BC36EBC" w14:textId="16869D55" w:rsidR="009A1403" w:rsidRPr="00761B6E" w:rsidRDefault="009A1403" w:rsidP="009A1403">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Metodolo</w:t>
      </w:r>
      <w:r w:rsidR="005A66AE">
        <w:rPr>
          <w:rFonts w:eastAsia="Times New Roman" w:cs="Times New Roman"/>
          <w:smallCaps/>
          <w:color w:val="1F4E79"/>
          <w:sz w:val="24"/>
          <w:szCs w:val="24"/>
        </w:rPr>
        <w:t>gía e identificación de problemá</w:t>
      </w:r>
      <w:r w:rsidRPr="00761B6E">
        <w:rPr>
          <w:rFonts w:eastAsia="Times New Roman" w:cs="Times New Roman"/>
          <w:smallCaps/>
          <w:color w:val="1F4E79"/>
          <w:sz w:val="24"/>
          <w:szCs w:val="24"/>
        </w:rPr>
        <w:t>ticas comunes</w:t>
      </w:r>
    </w:p>
    <w:p w14:paraId="7B94ABF8" w14:textId="77777777" w:rsidR="009A1403" w:rsidRDefault="009A1403" w:rsidP="002B66EE">
      <w:pPr>
        <w:jc w:val="both"/>
        <w:rPr>
          <w:rFonts w:asciiTheme="majorHAnsi" w:eastAsia="Times New Roman" w:hAnsiTheme="majorHAnsi" w:cs="Times New Roman"/>
          <w:bCs/>
          <w:color w:val="000000"/>
        </w:rPr>
      </w:pPr>
    </w:p>
    <w:p w14:paraId="451FDEC3" w14:textId="0A787969" w:rsidR="00015BE4" w:rsidRPr="002B66EE" w:rsidRDefault="00015BE4" w:rsidP="002B66EE">
      <w:pPr>
        <w:jc w:val="both"/>
        <w:rPr>
          <w:rFonts w:asciiTheme="majorHAnsi" w:eastAsia="Times New Roman" w:hAnsiTheme="majorHAnsi" w:cs="Times New Roman"/>
          <w:bCs/>
          <w:color w:val="000000"/>
        </w:rPr>
      </w:pPr>
      <w:r w:rsidRPr="002B66EE">
        <w:rPr>
          <w:rFonts w:asciiTheme="majorHAnsi" w:eastAsia="Times New Roman" w:hAnsiTheme="majorHAnsi" w:cs="Times New Roman"/>
          <w:bCs/>
          <w:color w:val="000000"/>
        </w:rPr>
        <w:t xml:space="preserve">La </w:t>
      </w:r>
      <w:r w:rsidR="00824015" w:rsidRPr="002B66EE">
        <w:rPr>
          <w:rFonts w:asciiTheme="majorHAnsi" w:eastAsia="Times New Roman" w:hAnsiTheme="majorHAnsi" w:cs="Times New Roman"/>
          <w:bCs/>
          <w:color w:val="000000"/>
        </w:rPr>
        <w:t>metodología</w:t>
      </w:r>
      <w:r w:rsidRPr="002B66EE">
        <w:rPr>
          <w:rFonts w:asciiTheme="majorHAnsi" w:eastAsia="Times New Roman" w:hAnsiTheme="majorHAnsi" w:cs="Times New Roman"/>
          <w:bCs/>
          <w:color w:val="000000"/>
        </w:rPr>
        <w:t xml:space="preserve"> del Seminario fue tanto expositiv</w:t>
      </w:r>
      <w:r w:rsidR="00824015" w:rsidRPr="002B66EE">
        <w:rPr>
          <w:rFonts w:asciiTheme="majorHAnsi" w:eastAsia="Times New Roman" w:hAnsiTheme="majorHAnsi" w:cs="Times New Roman"/>
          <w:bCs/>
          <w:color w:val="000000"/>
        </w:rPr>
        <w:t>a</w:t>
      </w:r>
      <w:r w:rsidR="009A1403">
        <w:rPr>
          <w:rFonts w:asciiTheme="majorHAnsi" w:eastAsia="Times New Roman" w:hAnsiTheme="majorHAnsi" w:cs="Times New Roman"/>
          <w:bCs/>
          <w:color w:val="000000"/>
        </w:rPr>
        <w:t xml:space="preserve"> como de</w:t>
      </w:r>
      <w:r w:rsidRPr="002B66EE">
        <w:rPr>
          <w:rFonts w:asciiTheme="majorHAnsi" w:eastAsia="Times New Roman" w:hAnsiTheme="majorHAnsi" w:cs="Times New Roman"/>
          <w:bCs/>
          <w:color w:val="000000"/>
        </w:rPr>
        <w:t xml:space="preserve"> debate</w:t>
      </w:r>
      <w:r w:rsidR="009A1403">
        <w:rPr>
          <w:rFonts w:asciiTheme="majorHAnsi" w:eastAsia="Times New Roman" w:hAnsiTheme="majorHAnsi" w:cs="Times New Roman"/>
          <w:bCs/>
          <w:color w:val="000000"/>
        </w:rPr>
        <w:t xml:space="preserve"> durante </w:t>
      </w:r>
      <w:r w:rsidRPr="002B66EE">
        <w:rPr>
          <w:rFonts w:asciiTheme="majorHAnsi" w:eastAsia="Times New Roman" w:hAnsiTheme="majorHAnsi" w:cs="Times New Roman"/>
          <w:bCs/>
          <w:color w:val="000000"/>
        </w:rPr>
        <w:t xml:space="preserve">los 1.5 </w:t>
      </w:r>
      <w:r w:rsidR="00824015" w:rsidRPr="002B66EE">
        <w:rPr>
          <w:rFonts w:asciiTheme="majorHAnsi" w:eastAsia="Times New Roman" w:hAnsiTheme="majorHAnsi" w:cs="Times New Roman"/>
          <w:bCs/>
          <w:color w:val="000000"/>
        </w:rPr>
        <w:t>días</w:t>
      </w:r>
      <w:r w:rsidRPr="002B66EE">
        <w:rPr>
          <w:rFonts w:asciiTheme="majorHAnsi" w:eastAsia="Times New Roman" w:hAnsiTheme="majorHAnsi" w:cs="Times New Roman"/>
          <w:bCs/>
          <w:color w:val="000000"/>
        </w:rPr>
        <w:t xml:space="preserve"> iniciales</w:t>
      </w:r>
      <w:r w:rsidR="005A66AE">
        <w:rPr>
          <w:rFonts w:asciiTheme="majorHAnsi" w:eastAsia="Times New Roman" w:hAnsiTheme="majorHAnsi" w:cs="Times New Roman"/>
          <w:bCs/>
          <w:color w:val="000000"/>
        </w:rPr>
        <w:t>. D</w:t>
      </w:r>
      <w:r w:rsidR="009A1403">
        <w:rPr>
          <w:rFonts w:asciiTheme="majorHAnsi" w:eastAsia="Times New Roman" w:hAnsiTheme="majorHAnsi" w:cs="Times New Roman"/>
          <w:bCs/>
          <w:color w:val="000000"/>
        </w:rPr>
        <w:t xml:space="preserve">urante la </w:t>
      </w:r>
      <w:r w:rsidRPr="002B66EE">
        <w:rPr>
          <w:rFonts w:asciiTheme="majorHAnsi" w:eastAsia="Times New Roman" w:hAnsiTheme="majorHAnsi" w:cs="Times New Roman"/>
          <w:bCs/>
          <w:color w:val="000000"/>
        </w:rPr>
        <w:t>tard</w:t>
      </w:r>
      <w:r w:rsidR="005A66AE">
        <w:rPr>
          <w:rFonts w:asciiTheme="majorHAnsi" w:eastAsia="Times New Roman" w:hAnsiTheme="majorHAnsi" w:cs="Times New Roman"/>
          <w:bCs/>
          <w:color w:val="000000"/>
        </w:rPr>
        <w:t>e del s</w:t>
      </w:r>
      <w:r w:rsidRPr="002B66EE">
        <w:rPr>
          <w:rFonts w:asciiTheme="majorHAnsi" w:eastAsia="Times New Roman" w:hAnsiTheme="majorHAnsi" w:cs="Times New Roman"/>
          <w:bCs/>
          <w:color w:val="000000"/>
        </w:rPr>
        <w:t xml:space="preserve">egundo </w:t>
      </w:r>
      <w:r w:rsidR="00824015" w:rsidRPr="002B66EE">
        <w:rPr>
          <w:rFonts w:asciiTheme="majorHAnsi" w:eastAsia="Times New Roman" w:hAnsiTheme="majorHAnsi" w:cs="Times New Roman"/>
          <w:bCs/>
          <w:color w:val="000000"/>
        </w:rPr>
        <w:t>día</w:t>
      </w:r>
      <w:r w:rsidR="009A1403">
        <w:rPr>
          <w:rFonts w:asciiTheme="majorHAnsi" w:eastAsia="Times New Roman" w:hAnsiTheme="majorHAnsi" w:cs="Times New Roman"/>
          <w:bCs/>
          <w:color w:val="000000"/>
        </w:rPr>
        <w:t xml:space="preserve"> se llevó a cabo un taller</w:t>
      </w:r>
      <w:r w:rsidRPr="002B66EE">
        <w:rPr>
          <w:rFonts w:asciiTheme="majorHAnsi" w:eastAsia="Times New Roman" w:hAnsiTheme="majorHAnsi" w:cs="Times New Roman"/>
          <w:bCs/>
          <w:color w:val="000000"/>
        </w:rPr>
        <w:t xml:space="preserve">. En total tuvo dos </w:t>
      </w:r>
      <w:r w:rsidR="00824015" w:rsidRPr="002B66EE">
        <w:rPr>
          <w:rFonts w:asciiTheme="majorHAnsi" w:eastAsia="Times New Roman" w:hAnsiTheme="majorHAnsi" w:cs="Times New Roman"/>
          <w:bCs/>
          <w:color w:val="000000"/>
        </w:rPr>
        <w:t>días</w:t>
      </w:r>
      <w:r w:rsidRPr="002B66EE">
        <w:rPr>
          <w:rFonts w:asciiTheme="majorHAnsi" w:eastAsia="Times New Roman" w:hAnsiTheme="majorHAnsi" w:cs="Times New Roman"/>
          <w:bCs/>
          <w:color w:val="000000"/>
        </w:rPr>
        <w:t xml:space="preserve"> de </w:t>
      </w:r>
      <w:r w:rsidR="00824015" w:rsidRPr="002B66EE">
        <w:rPr>
          <w:rFonts w:asciiTheme="majorHAnsi" w:eastAsia="Times New Roman" w:hAnsiTheme="majorHAnsi" w:cs="Times New Roman"/>
          <w:bCs/>
          <w:color w:val="000000"/>
        </w:rPr>
        <w:t>ejecución</w:t>
      </w:r>
      <w:r w:rsidRPr="002B66EE">
        <w:rPr>
          <w:rFonts w:asciiTheme="majorHAnsi" w:eastAsia="Times New Roman" w:hAnsiTheme="majorHAnsi" w:cs="Times New Roman"/>
          <w:bCs/>
          <w:color w:val="000000"/>
        </w:rPr>
        <w:t>.</w:t>
      </w:r>
    </w:p>
    <w:p w14:paraId="72B1B71A" w14:textId="77777777" w:rsidR="002B66EE" w:rsidRPr="002B66EE" w:rsidRDefault="002B66EE" w:rsidP="002B66EE">
      <w:pPr>
        <w:jc w:val="both"/>
        <w:rPr>
          <w:rFonts w:asciiTheme="majorHAnsi" w:eastAsia="Times New Roman" w:hAnsiTheme="majorHAnsi" w:cs="Times New Roman"/>
          <w:bCs/>
          <w:color w:val="000000"/>
        </w:rPr>
      </w:pPr>
    </w:p>
    <w:p w14:paraId="26CA5F9A" w14:textId="424E3B78" w:rsidR="00015BE4" w:rsidRPr="002B66EE" w:rsidRDefault="00015BE4" w:rsidP="002B66EE">
      <w:pPr>
        <w:jc w:val="both"/>
        <w:rPr>
          <w:rFonts w:asciiTheme="majorHAnsi" w:eastAsia="Times New Roman" w:hAnsiTheme="majorHAnsi" w:cs="Times New Roman"/>
          <w:bCs/>
          <w:color w:val="000000"/>
        </w:rPr>
      </w:pPr>
      <w:r w:rsidRPr="002B66EE">
        <w:rPr>
          <w:rFonts w:asciiTheme="majorHAnsi" w:eastAsia="Times New Roman" w:hAnsiTheme="majorHAnsi" w:cs="Times New Roman"/>
          <w:bCs/>
          <w:color w:val="000000"/>
        </w:rPr>
        <w:t xml:space="preserve">Para la </w:t>
      </w:r>
      <w:r w:rsidR="00824015" w:rsidRPr="002B66EE">
        <w:rPr>
          <w:rFonts w:asciiTheme="majorHAnsi" w:eastAsia="Times New Roman" w:hAnsiTheme="majorHAnsi" w:cs="Times New Roman"/>
          <w:bCs/>
          <w:color w:val="000000"/>
        </w:rPr>
        <w:t>ejecución</w:t>
      </w:r>
      <w:r w:rsidRPr="002B66EE">
        <w:rPr>
          <w:rFonts w:asciiTheme="majorHAnsi" w:eastAsia="Times New Roman" w:hAnsiTheme="majorHAnsi" w:cs="Times New Roman"/>
          <w:bCs/>
          <w:color w:val="000000"/>
        </w:rPr>
        <w:t xml:space="preserve"> del taller se elaboraron cuatro </w:t>
      </w:r>
      <w:r w:rsidR="00824015" w:rsidRPr="002B66EE">
        <w:rPr>
          <w:rFonts w:asciiTheme="majorHAnsi" w:eastAsia="Times New Roman" w:hAnsiTheme="majorHAnsi" w:cs="Times New Roman"/>
          <w:bCs/>
          <w:color w:val="000000"/>
        </w:rPr>
        <w:t>categorías</w:t>
      </w:r>
      <w:r w:rsidRPr="002B66EE">
        <w:rPr>
          <w:rFonts w:asciiTheme="majorHAnsi" w:eastAsia="Times New Roman" w:hAnsiTheme="majorHAnsi" w:cs="Times New Roman"/>
          <w:bCs/>
          <w:color w:val="000000"/>
        </w:rPr>
        <w:t xml:space="preserve"> de </w:t>
      </w:r>
      <w:r w:rsidR="00824015" w:rsidRPr="002B66EE">
        <w:rPr>
          <w:rFonts w:asciiTheme="majorHAnsi" w:eastAsia="Times New Roman" w:hAnsiTheme="majorHAnsi" w:cs="Times New Roman"/>
          <w:bCs/>
          <w:color w:val="000000"/>
        </w:rPr>
        <w:t>preguntas como disparadores de problemáticas</w:t>
      </w:r>
      <w:r w:rsidRPr="002B66EE">
        <w:rPr>
          <w:rFonts w:asciiTheme="majorHAnsi" w:eastAsia="Times New Roman" w:hAnsiTheme="majorHAnsi" w:cs="Times New Roman"/>
          <w:bCs/>
          <w:color w:val="000000"/>
        </w:rPr>
        <w:t xml:space="preserve"> de los organismos viales, </w:t>
      </w:r>
      <w:r w:rsidR="009A1403">
        <w:rPr>
          <w:rFonts w:asciiTheme="majorHAnsi" w:eastAsia="Times New Roman" w:hAnsiTheme="majorHAnsi" w:cs="Times New Roman"/>
          <w:bCs/>
          <w:color w:val="000000"/>
        </w:rPr>
        <w:t>plantearon</w:t>
      </w:r>
      <w:r w:rsidRPr="002B66EE">
        <w:rPr>
          <w:rFonts w:asciiTheme="majorHAnsi" w:eastAsia="Times New Roman" w:hAnsiTheme="majorHAnsi" w:cs="Times New Roman"/>
          <w:bCs/>
          <w:color w:val="000000"/>
        </w:rPr>
        <w:t xml:space="preserve"> </w:t>
      </w:r>
      <w:r w:rsidR="009A1403">
        <w:rPr>
          <w:rFonts w:asciiTheme="majorHAnsi" w:eastAsia="Times New Roman" w:hAnsiTheme="majorHAnsi" w:cs="Times New Roman"/>
          <w:bCs/>
          <w:color w:val="000000"/>
        </w:rPr>
        <w:t>la</w:t>
      </w:r>
      <w:r w:rsidRPr="002B66EE">
        <w:rPr>
          <w:rFonts w:asciiTheme="majorHAnsi" w:eastAsia="Times New Roman" w:hAnsiTheme="majorHAnsi" w:cs="Times New Roman"/>
          <w:bCs/>
          <w:color w:val="000000"/>
        </w:rPr>
        <w:t xml:space="preserve"> </w:t>
      </w:r>
      <w:r w:rsidR="009A1403">
        <w:rPr>
          <w:rFonts w:asciiTheme="majorHAnsi" w:eastAsia="Times New Roman" w:hAnsiTheme="majorHAnsi" w:cs="Times New Roman"/>
          <w:bCs/>
          <w:color w:val="000000"/>
        </w:rPr>
        <w:t>exposición de</w:t>
      </w:r>
      <w:r w:rsidRPr="002B66EE">
        <w:rPr>
          <w:rFonts w:asciiTheme="majorHAnsi" w:eastAsia="Times New Roman" w:hAnsiTheme="majorHAnsi" w:cs="Times New Roman"/>
          <w:bCs/>
          <w:color w:val="000000"/>
        </w:rPr>
        <w:t xml:space="preserve"> las </w:t>
      </w:r>
      <w:r w:rsidR="00824015" w:rsidRPr="002B66EE">
        <w:rPr>
          <w:rFonts w:asciiTheme="majorHAnsi" w:eastAsia="Times New Roman" w:hAnsiTheme="majorHAnsi" w:cs="Times New Roman"/>
          <w:bCs/>
          <w:color w:val="000000"/>
        </w:rPr>
        <w:t>problemáticas</w:t>
      </w:r>
      <w:r w:rsidRPr="002B66EE">
        <w:rPr>
          <w:rFonts w:asciiTheme="majorHAnsi" w:eastAsia="Times New Roman" w:hAnsiTheme="majorHAnsi" w:cs="Times New Roman"/>
          <w:bCs/>
          <w:color w:val="000000"/>
        </w:rPr>
        <w:t xml:space="preserve"> de los aspectos institucionales, financieros, formas de </w:t>
      </w:r>
      <w:r w:rsidR="00824015" w:rsidRPr="002B66EE">
        <w:rPr>
          <w:rFonts w:asciiTheme="majorHAnsi" w:eastAsia="Times New Roman" w:hAnsiTheme="majorHAnsi" w:cs="Times New Roman"/>
          <w:bCs/>
          <w:color w:val="000000"/>
        </w:rPr>
        <w:t>planificación</w:t>
      </w:r>
      <w:r w:rsidRPr="002B66EE">
        <w:rPr>
          <w:rFonts w:asciiTheme="majorHAnsi" w:eastAsia="Times New Roman" w:hAnsiTheme="majorHAnsi" w:cs="Times New Roman"/>
          <w:bCs/>
          <w:color w:val="000000"/>
        </w:rPr>
        <w:t xml:space="preserve"> de la </w:t>
      </w:r>
      <w:r w:rsidR="00824015" w:rsidRPr="002B66EE">
        <w:rPr>
          <w:rFonts w:asciiTheme="majorHAnsi" w:eastAsia="Times New Roman" w:hAnsiTheme="majorHAnsi" w:cs="Times New Roman"/>
          <w:bCs/>
          <w:color w:val="000000"/>
        </w:rPr>
        <w:t>conservación</w:t>
      </w:r>
      <w:r w:rsidRPr="002B66EE">
        <w:rPr>
          <w:rFonts w:asciiTheme="majorHAnsi" w:eastAsia="Times New Roman" w:hAnsiTheme="majorHAnsi" w:cs="Times New Roman"/>
          <w:bCs/>
          <w:color w:val="000000"/>
        </w:rPr>
        <w:t xml:space="preserve"> y finalmente se </w:t>
      </w:r>
      <w:r w:rsidR="00824015" w:rsidRPr="002B66EE">
        <w:rPr>
          <w:rFonts w:asciiTheme="majorHAnsi" w:eastAsia="Times New Roman" w:hAnsiTheme="majorHAnsi" w:cs="Times New Roman"/>
          <w:bCs/>
          <w:color w:val="000000"/>
        </w:rPr>
        <w:t>definió</w:t>
      </w:r>
      <w:r w:rsidRPr="002B66EE">
        <w:rPr>
          <w:rFonts w:asciiTheme="majorHAnsi" w:eastAsia="Times New Roman" w:hAnsiTheme="majorHAnsi" w:cs="Times New Roman"/>
          <w:bCs/>
          <w:color w:val="000000"/>
        </w:rPr>
        <w:t xml:space="preserve"> la posibilidad que los participantes de las distintas provincias elaboraran criterios de un plan de </w:t>
      </w:r>
      <w:r w:rsidR="00824015" w:rsidRPr="002B66EE">
        <w:rPr>
          <w:rFonts w:asciiTheme="majorHAnsi" w:eastAsia="Times New Roman" w:hAnsiTheme="majorHAnsi" w:cs="Times New Roman"/>
          <w:bCs/>
          <w:color w:val="000000"/>
        </w:rPr>
        <w:t>acción</w:t>
      </w:r>
      <w:r w:rsidRPr="002B66EE">
        <w:rPr>
          <w:rFonts w:asciiTheme="majorHAnsi" w:eastAsia="Times New Roman" w:hAnsiTheme="majorHAnsi" w:cs="Times New Roman"/>
          <w:bCs/>
          <w:color w:val="000000"/>
        </w:rPr>
        <w:t xml:space="preserve"> para mejorar la practica de </w:t>
      </w:r>
      <w:r w:rsidR="00824015" w:rsidRPr="002B66EE">
        <w:rPr>
          <w:rFonts w:asciiTheme="majorHAnsi" w:eastAsia="Times New Roman" w:hAnsiTheme="majorHAnsi" w:cs="Times New Roman"/>
          <w:bCs/>
          <w:color w:val="000000"/>
        </w:rPr>
        <w:t>conservación</w:t>
      </w:r>
      <w:r w:rsidRPr="002B66EE">
        <w:rPr>
          <w:rFonts w:asciiTheme="majorHAnsi" w:eastAsia="Times New Roman" w:hAnsiTheme="majorHAnsi" w:cs="Times New Roman"/>
          <w:bCs/>
          <w:color w:val="000000"/>
        </w:rPr>
        <w:t xml:space="preserve"> vial en su </w:t>
      </w:r>
      <w:r w:rsidR="00824015" w:rsidRPr="002B66EE">
        <w:rPr>
          <w:rFonts w:asciiTheme="majorHAnsi" w:eastAsia="Times New Roman" w:hAnsiTheme="majorHAnsi" w:cs="Times New Roman"/>
          <w:bCs/>
          <w:color w:val="000000"/>
        </w:rPr>
        <w:t>repartición</w:t>
      </w:r>
      <w:r w:rsidRPr="002B66EE">
        <w:rPr>
          <w:rFonts w:asciiTheme="majorHAnsi" w:eastAsia="Times New Roman" w:hAnsiTheme="majorHAnsi" w:cs="Times New Roman"/>
          <w:bCs/>
          <w:color w:val="000000"/>
        </w:rPr>
        <w:t>.</w:t>
      </w:r>
    </w:p>
    <w:p w14:paraId="3CC253DD" w14:textId="77777777" w:rsidR="00015BE4" w:rsidRPr="002B66EE" w:rsidRDefault="00015BE4" w:rsidP="002B66EE">
      <w:pPr>
        <w:jc w:val="both"/>
        <w:rPr>
          <w:rFonts w:asciiTheme="majorHAnsi" w:eastAsia="Times New Roman" w:hAnsiTheme="majorHAnsi" w:cs="Times New Roman"/>
          <w:b/>
          <w:bCs/>
          <w:color w:val="000000"/>
        </w:rPr>
      </w:pPr>
    </w:p>
    <w:p w14:paraId="0618129D" w14:textId="4E4C5032" w:rsidR="00015BE4" w:rsidRPr="009A1403" w:rsidRDefault="00015BE4" w:rsidP="002B66EE">
      <w:pPr>
        <w:jc w:val="both"/>
        <w:rPr>
          <w:rFonts w:asciiTheme="majorHAnsi" w:eastAsia="Times New Roman" w:hAnsiTheme="majorHAnsi" w:cs="Times New Roman"/>
          <w:bCs/>
          <w:color w:val="000000"/>
        </w:rPr>
      </w:pPr>
      <w:r w:rsidRPr="009A1403">
        <w:rPr>
          <w:rFonts w:asciiTheme="majorHAnsi" w:eastAsia="Times New Roman" w:hAnsiTheme="majorHAnsi" w:cs="Times New Roman"/>
          <w:bCs/>
          <w:color w:val="000000"/>
        </w:rPr>
        <w:t xml:space="preserve">A </w:t>
      </w:r>
      <w:r w:rsidR="00824015" w:rsidRPr="009A1403">
        <w:rPr>
          <w:rFonts w:asciiTheme="majorHAnsi" w:eastAsia="Times New Roman" w:hAnsiTheme="majorHAnsi" w:cs="Times New Roman"/>
          <w:bCs/>
          <w:color w:val="000000"/>
        </w:rPr>
        <w:t>continuación</w:t>
      </w:r>
      <w:r w:rsidRPr="009A1403">
        <w:rPr>
          <w:rFonts w:asciiTheme="majorHAnsi" w:eastAsia="Times New Roman" w:hAnsiTheme="majorHAnsi" w:cs="Times New Roman"/>
          <w:bCs/>
          <w:color w:val="000000"/>
        </w:rPr>
        <w:t xml:space="preserve"> se listan las preguntas</w:t>
      </w:r>
      <w:r w:rsidR="00824015" w:rsidRPr="009A1403">
        <w:rPr>
          <w:rFonts w:asciiTheme="majorHAnsi" w:eastAsia="Times New Roman" w:hAnsiTheme="majorHAnsi" w:cs="Times New Roman"/>
          <w:bCs/>
          <w:color w:val="000000"/>
        </w:rPr>
        <w:t xml:space="preserve"> y las respectivas respuestas</w:t>
      </w:r>
      <w:r w:rsidRPr="009A1403">
        <w:rPr>
          <w:rFonts w:asciiTheme="majorHAnsi" w:eastAsia="Times New Roman" w:hAnsiTheme="majorHAnsi" w:cs="Times New Roman"/>
          <w:bCs/>
          <w:color w:val="000000"/>
        </w:rPr>
        <w:t xml:space="preserve"> del taller</w:t>
      </w:r>
      <w:r w:rsidR="00824015" w:rsidRPr="009A1403">
        <w:rPr>
          <w:rFonts w:asciiTheme="majorHAnsi" w:eastAsia="Times New Roman" w:hAnsiTheme="majorHAnsi" w:cs="Times New Roman"/>
          <w:bCs/>
          <w:color w:val="000000"/>
        </w:rPr>
        <w:t xml:space="preserve"> que dieron origen a  las discusiones en las mesas de trabajo, agrupadas en cuatro temas</w:t>
      </w:r>
      <w:r w:rsidR="002B66EE" w:rsidRPr="009A1403">
        <w:rPr>
          <w:rFonts w:asciiTheme="majorHAnsi" w:eastAsia="Times New Roman" w:hAnsiTheme="majorHAnsi" w:cs="Times New Roman"/>
          <w:bCs/>
          <w:color w:val="000000"/>
        </w:rPr>
        <w:t>.</w:t>
      </w:r>
      <w:r w:rsidRPr="009A1403">
        <w:rPr>
          <w:rFonts w:asciiTheme="majorHAnsi" w:eastAsia="Times New Roman" w:hAnsiTheme="majorHAnsi" w:cs="Times New Roman"/>
          <w:bCs/>
          <w:color w:val="000000"/>
        </w:rPr>
        <w:t xml:space="preserve"> </w:t>
      </w:r>
    </w:p>
    <w:p w14:paraId="648ED5E4" w14:textId="77777777" w:rsidR="00015BE4" w:rsidRPr="00761B6E" w:rsidRDefault="00015BE4" w:rsidP="00761B6E">
      <w:pPr>
        <w:pStyle w:val="Ttulo2"/>
        <w:spacing w:before="0"/>
        <w:jc w:val="both"/>
        <w:rPr>
          <w:rFonts w:eastAsia="Times New Roman" w:cs="Times New Roman"/>
          <w:smallCaps/>
          <w:color w:val="1F4E79"/>
          <w:sz w:val="24"/>
          <w:szCs w:val="24"/>
        </w:rPr>
      </w:pPr>
    </w:p>
    <w:p w14:paraId="4D4D7708" w14:textId="4ECB7195" w:rsidR="00761B6E" w:rsidRPr="00761B6E" w:rsidRDefault="00761B6E" w:rsidP="00761B6E">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1. Capacidades institucionales</w:t>
      </w:r>
    </w:p>
    <w:p w14:paraId="30B097FC" w14:textId="77777777" w:rsidR="00761B6E" w:rsidRPr="00761B6E" w:rsidRDefault="00761B6E" w:rsidP="00761B6E">
      <w:pPr>
        <w:pStyle w:val="Prrafodelista"/>
        <w:jc w:val="both"/>
        <w:rPr>
          <w:rFonts w:asciiTheme="majorHAnsi" w:eastAsia="Times New Roman" w:hAnsiTheme="majorHAnsi" w:cs="Times New Roman"/>
          <w:b/>
          <w:bCs/>
          <w:color w:val="000000"/>
        </w:rPr>
      </w:pPr>
    </w:p>
    <w:p w14:paraId="56B08942" w14:textId="122575FD" w:rsidR="00C55DBE" w:rsidRPr="00761B6E" w:rsidRDefault="00761B6E" w:rsidP="00761B6E">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 xml:space="preserve">a) </w:t>
      </w:r>
      <w:r w:rsidR="00C55DBE" w:rsidRPr="00761B6E">
        <w:rPr>
          <w:rFonts w:eastAsia="Times New Roman" w:cs="Times New Roman"/>
          <w:smallCaps/>
          <w:color w:val="1F4E79"/>
          <w:sz w:val="24"/>
          <w:szCs w:val="24"/>
        </w:rPr>
        <w:t>Debilidades Institucionales Identificadas</w:t>
      </w:r>
    </w:p>
    <w:p w14:paraId="0813045F" w14:textId="41C0BA85" w:rsidR="00761B6E" w:rsidRPr="00761B6E" w:rsidRDefault="00761B6E" w:rsidP="00824015">
      <w:pPr>
        <w:pStyle w:val="NormalWeb"/>
        <w:spacing w:before="0" w:beforeAutospacing="0" w:after="120" w:afterAutospacing="0"/>
        <w:jc w:val="both"/>
        <w:rPr>
          <w:rFonts w:asciiTheme="majorHAnsi" w:hAnsiTheme="majorHAnsi"/>
          <w:color w:val="000000"/>
          <w:sz w:val="24"/>
          <w:szCs w:val="24"/>
          <w:lang w:val="es-ES_tradnl"/>
        </w:rPr>
      </w:pPr>
      <w:r w:rsidRPr="00761B6E">
        <w:rPr>
          <w:rFonts w:asciiTheme="majorHAnsi" w:hAnsiTheme="majorHAnsi"/>
          <w:color w:val="000000"/>
          <w:sz w:val="24"/>
          <w:szCs w:val="24"/>
          <w:lang w:val="es-ES_tradnl"/>
        </w:rPr>
        <w:t>Mencione tres debilidades institucionales de su organismo vial que no le permiten mejorar la gestión de la conservación.</w:t>
      </w:r>
    </w:p>
    <w:p w14:paraId="4D8E855D" w14:textId="77777777" w:rsidR="00385177" w:rsidRPr="00824015" w:rsidRDefault="00385177" w:rsidP="00824015">
      <w:pPr>
        <w:pStyle w:val="NormalWeb"/>
        <w:spacing w:before="0" w:beforeAutospacing="0" w:after="120" w:afterAutospacing="0"/>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6F9F1933" w14:textId="77777777" w:rsidR="00385177" w:rsidRPr="00824015" w:rsidRDefault="00385177" w:rsidP="00A37FB8">
      <w:pPr>
        <w:pStyle w:val="NormalWeb"/>
        <w:numPr>
          <w:ilvl w:val="0"/>
          <w:numId w:val="8"/>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100% de las mesas de trabajo coincidió en que las debilidades más fuertes son “Falta de personal profesional y técnico” y “Falta de capacitación”.</w:t>
      </w:r>
    </w:p>
    <w:p w14:paraId="4596A041" w14:textId="77777777" w:rsidR="00385177" w:rsidRPr="00824015" w:rsidRDefault="00385177" w:rsidP="00A37FB8">
      <w:pPr>
        <w:pStyle w:val="NormalWeb"/>
        <w:numPr>
          <w:ilvl w:val="0"/>
          <w:numId w:val="8"/>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70% “Falta de equipamiento” y “Perdida de autarquía de la DPV”.</w:t>
      </w:r>
    </w:p>
    <w:p w14:paraId="3E8EB8A7" w14:textId="77777777" w:rsidR="00385177" w:rsidRPr="00824015" w:rsidRDefault="00385177" w:rsidP="00A37FB8">
      <w:pPr>
        <w:pStyle w:val="NormalWeb"/>
        <w:numPr>
          <w:ilvl w:val="0"/>
          <w:numId w:val="8"/>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60% “Falta de planificación de decisiones de inversión” y “Falta de Inventario vial”.</w:t>
      </w:r>
    </w:p>
    <w:p w14:paraId="044EACBF" w14:textId="77777777" w:rsidR="00385177" w:rsidRPr="00824015" w:rsidRDefault="00385177" w:rsidP="00A37FB8">
      <w:pPr>
        <w:pStyle w:val="NormalWeb"/>
        <w:numPr>
          <w:ilvl w:val="0"/>
          <w:numId w:val="8"/>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50% “Inadecuadas partidas presupuestarias para inversiones” y “Comunicación deficiente en la logística operativa”.</w:t>
      </w:r>
    </w:p>
    <w:p w14:paraId="5945D934" w14:textId="77777777" w:rsidR="00385177" w:rsidRPr="00824015" w:rsidRDefault="00385177" w:rsidP="00A37FB8">
      <w:pPr>
        <w:pStyle w:val="NormalWeb"/>
        <w:numPr>
          <w:ilvl w:val="0"/>
          <w:numId w:val="8"/>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eastAsia="Times New Roman" w:hAnsiTheme="majorHAnsi"/>
          <w:color w:val="000000"/>
          <w:sz w:val="24"/>
          <w:szCs w:val="24"/>
          <w:lang w:val="es-ES_tradnl"/>
        </w:rPr>
        <w:t>El 40% “Insuficiente control de pesos y dimensiones”.</w:t>
      </w:r>
    </w:p>
    <w:p w14:paraId="67AA741C" w14:textId="77777777" w:rsidR="00385177" w:rsidRPr="00824015" w:rsidRDefault="00385177" w:rsidP="00824015">
      <w:pPr>
        <w:jc w:val="both"/>
        <w:rPr>
          <w:rFonts w:asciiTheme="majorHAnsi" w:eastAsia="Times New Roman" w:hAnsiTheme="majorHAnsi" w:cs="Times New Roman"/>
          <w:b/>
          <w:bCs/>
          <w:color w:val="000000"/>
        </w:rPr>
      </w:pPr>
    </w:p>
    <w:p w14:paraId="57EBDC43" w14:textId="3172DE83" w:rsidR="00A37FB8" w:rsidRPr="00A37FB8" w:rsidRDefault="00761B6E" w:rsidP="00A37FB8">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 xml:space="preserve">b) </w:t>
      </w:r>
      <w:r w:rsidR="00385177" w:rsidRPr="00761B6E">
        <w:rPr>
          <w:rFonts w:eastAsia="Times New Roman" w:cs="Times New Roman"/>
          <w:smallCaps/>
          <w:color w:val="1F4E79"/>
          <w:sz w:val="24"/>
          <w:szCs w:val="24"/>
        </w:rPr>
        <w:t xml:space="preserve">Acciones para fortalecer la Capacidad Institucional de la Vialidad </w:t>
      </w:r>
    </w:p>
    <w:p w14:paraId="78F0073F" w14:textId="0B6DF43E" w:rsidR="00761B6E" w:rsidRDefault="00C00277" w:rsidP="00A37FB8">
      <w:pPr>
        <w:pStyle w:val="NormalWeb"/>
        <w:spacing w:before="0" w:beforeAutospacing="0" w:after="0" w:afterAutospacing="0"/>
        <w:jc w:val="both"/>
        <w:rPr>
          <w:rFonts w:asciiTheme="majorHAnsi" w:hAnsiTheme="majorHAnsi"/>
          <w:color w:val="000000"/>
          <w:sz w:val="24"/>
          <w:szCs w:val="24"/>
          <w:lang w:val="es-ES_tradnl"/>
        </w:rPr>
      </w:pPr>
      <w:r w:rsidRPr="00C00277">
        <w:rPr>
          <w:rFonts w:asciiTheme="majorHAnsi" w:hAnsiTheme="majorHAnsi"/>
          <w:color w:val="000000"/>
          <w:sz w:val="24"/>
          <w:szCs w:val="24"/>
          <w:lang w:val="es-ES_tradnl"/>
        </w:rPr>
        <w:t>Indique cómo fortalecería la capacidad institucional de su Vialidad para mejorar la programación y gestión  de conservación vial: indique tres acciones.</w:t>
      </w:r>
    </w:p>
    <w:p w14:paraId="1ECF034F" w14:textId="77777777" w:rsidR="00A37FB8" w:rsidRPr="00C00277" w:rsidRDefault="00A37FB8" w:rsidP="00A37FB8">
      <w:pPr>
        <w:pStyle w:val="NormalWeb"/>
        <w:spacing w:before="0" w:beforeAutospacing="0" w:after="0" w:afterAutospacing="0"/>
        <w:jc w:val="both"/>
        <w:rPr>
          <w:rFonts w:asciiTheme="majorHAnsi" w:hAnsiTheme="majorHAnsi"/>
          <w:color w:val="000000"/>
          <w:sz w:val="24"/>
          <w:szCs w:val="24"/>
          <w:lang w:val="es-ES_tradnl"/>
        </w:rPr>
      </w:pPr>
    </w:p>
    <w:p w14:paraId="2D61350C" w14:textId="09E979D6" w:rsidR="00385177" w:rsidRPr="00824015" w:rsidRDefault="00385177" w:rsidP="00C00277">
      <w:pPr>
        <w:pStyle w:val="NormalWeb"/>
        <w:spacing w:before="0" w:beforeAutospacing="0" w:after="120" w:afterAutospacing="0"/>
        <w:ind w:left="708" w:hanging="708"/>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053CD4B2" w14:textId="77777777" w:rsidR="00385177" w:rsidRPr="00824015" w:rsidRDefault="00385177" w:rsidP="00A37FB8">
      <w:pPr>
        <w:pStyle w:val="NormalWeb"/>
        <w:numPr>
          <w:ilvl w:val="0"/>
          <w:numId w:val="9"/>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100% de las mesas de trabajo, con “programas de incorporación profesional y técnico” y “Programa de capacitación de personal existente”.</w:t>
      </w:r>
    </w:p>
    <w:p w14:paraId="09B86125" w14:textId="77777777" w:rsidR="00385177" w:rsidRPr="00824015" w:rsidRDefault="00385177" w:rsidP="00A37FB8">
      <w:pPr>
        <w:pStyle w:val="NormalWeb"/>
        <w:numPr>
          <w:ilvl w:val="0"/>
          <w:numId w:val="9"/>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80% mediante la “Adquisición de equipos para mediciones, control de pesos, y evaluación de estado”.</w:t>
      </w:r>
    </w:p>
    <w:p w14:paraId="01738FED" w14:textId="77777777" w:rsidR="00385177" w:rsidRPr="00824015" w:rsidRDefault="00385177" w:rsidP="00A37FB8">
      <w:pPr>
        <w:pStyle w:val="NormalWeb"/>
        <w:numPr>
          <w:ilvl w:val="0"/>
          <w:numId w:val="9"/>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70% “Incremento de los fondos destinados a inversiones de conservación” y “establecer mediciones de la red vial”.</w:t>
      </w:r>
    </w:p>
    <w:p w14:paraId="49653583" w14:textId="77777777" w:rsidR="00385177" w:rsidRPr="00824015" w:rsidRDefault="00385177" w:rsidP="00A37FB8">
      <w:pPr>
        <w:pStyle w:val="NormalWeb"/>
        <w:numPr>
          <w:ilvl w:val="0"/>
          <w:numId w:val="9"/>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60% “Disponer de un inventario vial actualizado”, “disponer de un SGC (Sistema de Gerenciamiento de la Conservación)”, “priorizar la programación de las inversiones viales por sobre otros requisitos” y “adquisición de equipamiento informático para seguimiento de indicadores de niveles de servicios”.</w:t>
      </w:r>
    </w:p>
    <w:p w14:paraId="4AC2C832" w14:textId="77777777" w:rsidR="00385177" w:rsidRPr="00824015" w:rsidRDefault="00385177" w:rsidP="00824015">
      <w:pPr>
        <w:jc w:val="both"/>
        <w:textAlignment w:val="baseline"/>
        <w:rPr>
          <w:rFonts w:asciiTheme="majorHAnsi" w:hAnsiTheme="majorHAnsi" w:cs="Times New Roman"/>
          <w:b/>
          <w:bCs/>
          <w:color w:val="000000"/>
          <w:u w:val="single"/>
        </w:rPr>
      </w:pPr>
    </w:p>
    <w:p w14:paraId="2D86F0CB" w14:textId="28A0DB7C" w:rsidR="00385177" w:rsidRPr="00761B6E" w:rsidRDefault="00761B6E" w:rsidP="00761B6E">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 xml:space="preserve">2. </w:t>
      </w:r>
      <w:r w:rsidR="00385177" w:rsidRPr="00761B6E">
        <w:rPr>
          <w:rFonts w:eastAsia="Times New Roman" w:cs="Times New Roman"/>
          <w:smallCaps/>
          <w:color w:val="1F4E79"/>
          <w:sz w:val="24"/>
          <w:szCs w:val="24"/>
        </w:rPr>
        <w:t>Presupuesto y Financiamiento para conservación del patrimonio vial:</w:t>
      </w:r>
    </w:p>
    <w:p w14:paraId="2CD0724A" w14:textId="77777777" w:rsidR="00385177" w:rsidRPr="00824015" w:rsidRDefault="00385177" w:rsidP="00824015">
      <w:pPr>
        <w:jc w:val="both"/>
        <w:rPr>
          <w:rFonts w:asciiTheme="majorHAnsi" w:eastAsia="Times New Roman" w:hAnsiTheme="majorHAnsi" w:cs="Times New Roman"/>
        </w:rPr>
      </w:pPr>
    </w:p>
    <w:p w14:paraId="53BD52DA" w14:textId="6BBB4336" w:rsidR="00385177" w:rsidRDefault="00761B6E" w:rsidP="00761B6E">
      <w:pPr>
        <w:pStyle w:val="Ttulo2"/>
        <w:spacing w:before="0"/>
        <w:jc w:val="both"/>
        <w:rPr>
          <w:rFonts w:eastAsia="Times New Roman" w:cs="Times New Roman"/>
          <w:smallCaps/>
          <w:color w:val="1F4E79"/>
          <w:sz w:val="24"/>
          <w:szCs w:val="24"/>
        </w:rPr>
      </w:pPr>
      <w:r>
        <w:rPr>
          <w:rFonts w:eastAsia="Times New Roman" w:cs="Times New Roman"/>
          <w:smallCaps/>
          <w:color w:val="1F4E79"/>
          <w:sz w:val="24"/>
          <w:szCs w:val="24"/>
        </w:rPr>
        <w:t>a)</w:t>
      </w:r>
      <w:r w:rsidR="00385177" w:rsidRPr="00761B6E">
        <w:rPr>
          <w:rFonts w:eastAsia="Times New Roman" w:cs="Times New Roman"/>
          <w:smallCaps/>
          <w:color w:val="1F4E79"/>
          <w:sz w:val="24"/>
          <w:szCs w:val="24"/>
        </w:rPr>
        <w:t xml:space="preserve">. Criterio para determinar el presupuesto </w:t>
      </w:r>
    </w:p>
    <w:p w14:paraId="10E0A245" w14:textId="41E39FBF" w:rsidR="00A37FB8" w:rsidRPr="00A37FB8" w:rsidRDefault="00A37FB8" w:rsidP="00A37FB8">
      <w:pPr>
        <w:pStyle w:val="NormalWeb"/>
        <w:spacing w:before="0" w:beforeAutospacing="0" w:after="0" w:afterAutospacing="0"/>
        <w:jc w:val="both"/>
        <w:rPr>
          <w:rFonts w:asciiTheme="majorHAnsi" w:hAnsiTheme="majorHAnsi"/>
          <w:color w:val="000000"/>
          <w:sz w:val="24"/>
          <w:szCs w:val="24"/>
          <w:lang w:val="es-ES_tradnl"/>
        </w:rPr>
      </w:pPr>
      <w:r w:rsidRPr="00A37FB8">
        <w:rPr>
          <w:rFonts w:asciiTheme="majorHAnsi" w:hAnsiTheme="majorHAnsi"/>
          <w:color w:val="000000"/>
          <w:sz w:val="24"/>
          <w:szCs w:val="24"/>
          <w:lang w:val="es-ES_tradnl"/>
        </w:rPr>
        <w:t>Indique</w:t>
      </w:r>
      <w:r>
        <w:rPr>
          <w:rFonts w:asciiTheme="majorHAnsi" w:hAnsiTheme="majorHAnsi"/>
          <w:color w:val="000000"/>
          <w:sz w:val="24"/>
          <w:szCs w:val="24"/>
          <w:lang w:val="es-ES_tradnl"/>
        </w:rPr>
        <w:t xml:space="preserve"> cuál es el criterio para determinar el presupuesto de recursos destinados a la conservación vial.</w:t>
      </w:r>
    </w:p>
    <w:p w14:paraId="4A2AE13C" w14:textId="77777777" w:rsidR="00A37FB8" w:rsidRDefault="00A37FB8" w:rsidP="00A37FB8">
      <w:pPr>
        <w:pStyle w:val="NormalWeb"/>
        <w:spacing w:before="0" w:beforeAutospacing="0" w:after="0" w:afterAutospacing="0"/>
        <w:ind w:left="708" w:hanging="708"/>
        <w:jc w:val="both"/>
        <w:rPr>
          <w:rFonts w:asciiTheme="majorHAnsi" w:hAnsiTheme="majorHAnsi"/>
          <w:color w:val="000000"/>
          <w:sz w:val="24"/>
          <w:szCs w:val="24"/>
          <w:u w:val="single"/>
          <w:lang w:val="es-ES_tradnl"/>
        </w:rPr>
      </w:pPr>
    </w:p>
    <w:p w14:paraId="0A0E659B" w14:textId="6874ECC2" w:rsidR="00761B6E" w:rsidRPr="00761B6E" w:rsidRDefault="00761B6E" w:rsidP="00A37FB8">
      <w:pPr>
        <w:pStyle w:val="NormalWeb"/>
        <w:spacing w:before="0" w:beforeAutospacing="0" w:after="0" w:afterAutospacing="0"/>
        <w:ind w:left="708" w:hanging="708"/>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21206A76" w14:textId="77777777" w:rsidR="00385177" w:rsidRPr="00824015" w:rsidRDefault="00385177" w:rsidP="00A37FB8">
      <w:pPr>
        <w:pStyle w:val="NormalWeb"/>
        <w:numPr>
          <w:ilvl w:val="0"/>
          <w:numId w:val="12"/>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100% “La legislatura Provincial aprueba el presupuesto anual de la DPV para conservación” y “El criterio está indicado por la emergencia y/o demanda de los productores en caminos secundarios”.</w:t>
      </w:r>
    </w:p>
    <w:p w14:paraId="73A0EE9B" w14:textId="77777777" w:rsidR="00385177" w:rsidRPr="00824015" w:rsidRDefault="00385177" w:rsidP="00A37FB8">
      <w:pPr>
        <w:pStyle w:val="NormalWeb"/>
        <w:numPr>
          <w:ilvl w:val="0"/>
          <w:numId w:val="12"/>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80% “EL criterio se define en función de presupuestos ejecutados en años en anteriores”.</w:t>
      </w:r>
    </w:p>
    <w:p w14:paraId="7FEEA3EB" w14:textId="77777777" w:rsidR="00385177" w:rsidRPr="00824015" w:rsidRDefault="00385177" w:rsidP="00A37FB8">
      <w:pPr>
        <w:pStyle w:val="NormalWeb"/>
        <w:numPr>
          <w:ilvl w:val="0"/>
          <w:numId w:val="12"/>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70% “El criterio está determinado mayormente por los trabajos de conservación”.</w:t>
      </w:r>
    </w:p>
    <w:p w14:paraId="01137911" w14:textId="77777777" w:rsidR="00385177" w:rsidRPr="00824015" w:rsidRDefault="00385177" w:rsidP="00A37FB8">
      <w:pPr>
        <w:pStyle w:val="NormalWeb"/>
        <w:numPr>
          <w:ilvl w:val="0"/>
          <w:numId w:val="12"/>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40% “Garantizar la transitabilidad permanente de la red vial provincial”.</w:t>
      </w:r>
    </w:p>
    <w:p w14:paraId="63183D0B" w14:textId="77777777" w:rsidR="00385177" w:rsidRDefault="00385177" w:rsidP="00A37FB8">
      <w:pPr>
        <w:pStyle w:val="NormalWeb"/>
        <w:numPr>
          <w:ilvl w:val="0"/>
          <w:numId w:val="12"/>
        </w:numPr>
        <w:spacing w:before="0" w:beforeAutospacing="0" w:after="0" w:afterAutospacing="0"/>
        <w:ind w:left="1066"/>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Las mesas repiten las mismas conclusiones, cuyas consideraciones sumadas dan los porcentajes indicados, respecto al total de mesas de trabajo.</w:t>
      </w:r>
    </w:p>
    <w:p w14:paraId="33EAADDC" w14:textId="77777777" w:rsidR="00824015" w:rsidRPr="00824015" w:rsidRDefault="00824015" w:rsidP="00824015">
      <w:pPr>
        <w:pStyle w:val="NormalWeb"/>
        <w:spacing w:before="0" w:beforeAutospacing="0" w:after="120" w:afterAutospacing="0"/>
        <w:ind w:left="1069"/>
        <w:jc w:val="both"/>
        <w:textAlignment w:val="baseline"/>
        <w:rPr>
          <w:rFonts w:asciiTheme="majorHAnsi" w:hAnsiTheme="majorHAnsi"/>
          <w:color w:val="000000"/>
          <w:sz w:val="24"/>
          <w:szCs w:val="24"/>
          <w:lang w:val="es-ES_tradnl"/>
        </w:rPr>
      </w:pPr>
    </w:p>
    <w:p w14:paraId="4D1C8E36" w14:textId="296827C2" w:rsidR="00824015" w:rsidRPr="00761B6E" w:rsidRDefault="00385177" w:rsidP="00761B6E">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b</w:t>
      </w:r>
      <w:r w:rsidR="00761B6E">
        <w:rPr>
          <w:rFonts w:eastAsia="Times New Roman" w:cs="Times New Roman"/>
          <w:smallCaps/>
          <w:color w:val="1F4E79"/>
          <w:sz w:val="24"/>
          <w:szCs w:val="24"/>
        </w:rPr>
        <w:t>)</w:t>
      </w:r>
      <w:r w:rsidRPr="00761B6E">
        <w:rPr>
          <w:rFonts w:eastAsia="Times New Roman" w:cs="Times New Roman"/>
          <w:smallCaps/>
          <w:color w:val="1F4E79"/>
          <w:sz w:val="24"/>
          <w:szCs w:val="24"/>
        </w:rPr>
        <w:t>. Fuentes de Financiamiento Presupuestaria</w:t>
      </w:r>
    </w:p>
    <w:p w14:paraId="5B889DC9" w14:textId="77777777" w:rsidR="002B66EE" w:rsidRPr="002B66EE" w:rsidRDefault="002B66EE" w:rsidP="002B66EE">
      <w:pPr>
        <w:jc w:val="both"/>
        <w:rPr>
          <w:rFonts w:asciiTheme="majorHAnsi" w:eastAsia="Times New Roman" w:hAnsiTheme="majorHAnsi" w:cs="Times New Roman"/>
        </w:rPr>
      </w:pPr>
    </w:p>
    <w:p w14:paraId="06574417" w14:textId="77777777" w:rsidR="00A37FB8" w:rsidRDefault="00A37FB8" w:rsidP="00A37FB8">
      <w:pPr>
        <w:pStyle w:val="NormalWeb"/>
        <w:spacing w:before="0" w:beforeAutospacing="0" w:after="0" w:afterAutospacing="0"/>
        <w:jc w:val="both"/>
        <w:rPr>
          <w:rFonts w:asciiTheme="majorHAnsi" w:hAnsiTheme="majorHAnsi"/>
          <w:bCs/>
          <w:color w:val="000000"/>
          <w:sz w:val="24"/>
          <w:szCs w:val="24"/>
          <w:lang w:val="es-ES_tradnl"/>
        </w:rPr>
      </w:pPr>
      <w:r>
        <w:rPr>
          <w:rFonts w:asciiTheme="majorHAnsi" w:hAnsiTheme="majorHAnsi"/>
          <w:bCs/>
          <w:color w:val="000000"/>
          <w:sz w:val="24"/>
          <w:szCs w:val="24"/>
          <w:lang w:val="es-ES_tradnl"/>
        </w:rPr>
        <w:t xml:space="preserve">Identifique las </w:t>
      </w:r>
      <w:r w:rsidR="00385177" w:rsidRPr="00761B6E">
        <w:rPr>
          <w:rFonts w:asciiTheme="majorHAnsi" w:hAnsiTheme="majorHAnsi"/>
          <w:bCs/>
          <w:color w:val="000000"/>
          <w:sz w:val="24"/>
          <w:szCs w:val="24"/>
          <w:lang w:val="es-ES_tradnl"/>
        </w:rPr>
        <w:t xml:space="preserve">fuentes de financiamiento presupuestario </w:t>
      </w:r>
      <w:r>
        <w:rPr>
          <w:rFonts w:asciiTheme="majorHAnsi" w:hAnsiTheme="majorHAnsi"/>
          <w:bCs/>
          <w:color w:val="000000"/>
          <w:sz w:val="24"/>
          <w:szCs w:val="24"/>
          <w:lang w:val="es-ES_tradnl"/>
        </w:rPr>
        <w:t>que dispone para ejecutar ese presupuesto.</w:t>
      </w:r>
    </w:p>
    <w:p w14:paraId="52380DD0" w14:textId="77777777" w:rsidR="00A37FB8" w:rsidRDefault="00A37FB8" w:rsidP="00A37FB8">
      <w:pPr>
        <w:pStyle w:val="NormalWeb"/>
        <w:spacing w:before="0" w:beforeAutospacing="0" w:after="0" w:afterAutospacing="0"/>
        <w:jc w:val="both"/>
        <w:rPr>
          <w:rFonts w:asciiTheme="majorHAnsi" w:hAnsiTheme="majorHAnsi"/>
          <w:bCs/>
          <w:color w:val="000000"/>
          <w:sz w:val="24"/>
          <w:szCs w:val="24"/>
          <w:lang w:val="es-ES_tradnl"/>
        </w:rPr>
      </w:pPr>
    </w:p>
    <w:p w14:paraId="374A8C28" w14:textId="76E4ED35" w:rsidR="00385177" w:rsidRPr="00824015" w:rsidRDefault="00385177" w:rsidP="00A37FB8">
      <w:pPr>
        <w:pStyle w:val="NormalWeb"/>
        <w:spacing w:before="0" w:beforeAutospacing="0" w:after="0" w:afterAutospacing="0"/>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41EFA54F" w14:textId="77777777" w:rsidR="00385177" w:rsidRPr="00824015" w:rsidRDefault="00385177" w:rsidP="00A37FB8">
      <w:pPr>
        <w:pStyle w:val="NormalWeb"/>
        <w:numPr>
          <w:ilvl w:val="0"/>
          <w:numId w:val="13"/>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 xml:space="preserve">El 100% indica como fuente los “Fondos del Tesoro Provincial, Fondos del Tesoro Nacional y Fondos de Coparticipación Vial” </w:t>
      </w:r>
    </w:p>
    <w:p w14:paraId="21A5AC2E" w14:textId="77777777" w:rsidR="00385177" w:rsidRPr="00824015" w:rsidRDefault="00385177" w:rsidP="00A37FB8">
      <w:pPr>
        <w:pStyle w:val="NormalWeb"/>
        <w:numPr>
          <w:ilvl w:val="0"/>
          <w:numId w:val="13"/>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60% indica que dispone de “Fondos con Organismos Multilaterales de Crédito”.</w:t>
      </w:r>
    </w:p>
    <w:p w14:paraId="6BCB2A70" w14:textId="77777777" w:rsidR="00385177" w:rsidRPr="00824015" w:rsidRDefault="00385177" w:rsidP="00A37FB8">
      <w:pPr>
        <w:pStyle w:val="NormalWeb"/>
        <w:numPr>
          <w:ilvl w:val="0"/>
          <w:numId w:val="13"/>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30% indica a su vez que disponen de fondos por “Ley específica para conservación de caminos”.</w:t>
      </w:r>
    </w:p>
    <w:p w14:paraId="6C2800B2" w14:textId="77777777" w:rsidR="00385177" w:rsidRPr="00824015" w:rsidRDefault="00385177" w:rsidP="00824015">
      <w:pPr>
        <w:pStyle w:val="NormalWeb"/>
        <w:spacing w:before="0" w:beforeAutospacing="0" w:after="120" w:afterAutospacing="0"/>
        <w:ind w:left="1069"/>
        <w:jc w:val="both"/>
        <w:textAlignment w:val="baseline"/>
        <w:rPr>
          <w:rFonts w:asciiTheme="majorHAnsi" w:hAnsiTheme="majorHAnsi"/>
          <w:color w:val="000000"/>
          <w:sz w:val="24"/>
          <w:szCs w:val="24"/>
          <w:lang w:val="es-ES_tradnl"/>
        </w:rPr>
      </w:pPr>
    </w:p>
    <w:p w14:paraId="55AFB02A" w14:textId="59EC866E" w:rsidR="00385177" w:rsidRPr="00761B6E" w:rsidRDefault="00385177" w:rsidP="00761B6E">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c</w:t>
      </w:r>
      <w:r w:rsidR="00761B6E">
        <w:rPr>
          <w:rFonts w:eastAsia="Times New Roman" w:cs="Times New Roman"/>
          <w:smallCaps/>
          <w:color w:val="1F4E79"/>
          <w:sz w:val="24"/>
          <w:szCs w:val="24"/>
        </w:rPr>
        <w:t>)</w:t>
      </w:r>
      <w:r w:rsidRPr="00761B6E">
        <w:rPr>
          <w:rFonts w:eastAsia="Times New Roman" w:cs="Times New Roman"/>
          <w:smallCaps/>
          <w:color w:val="1F4E79"/>
          <w:sz w:val="24"/>
          <w:szCs w:val="24"/>
        </w:rPr>
        <w:t>. Porcentaje de la red que puede atender</w:t>
      </w:r>
      <w:r w:rsidR="00097528">
        <w:rPr>
          <w:rFonts w:eastAsia="Times New Roman" w:cs="Times New Roman"/>
          <w:smallCaps/>
          <w:color w:val="1F4E79"/>
          <w:sz w:val="24"/>
          <w:szCs w:val="24"/>
        </w:rPr>
        <w:t>se</w:t>
      </w:r>
      <w:r w:rsidRPr="00761B6E">
        <w:rPr>
          <w:rFonts w:eastAsia="Times New Roman" w:cs="Times New Roman"/>
          <w:smallCaps/>
          <w:color w:val="1F4E79"/>
          <w:sz w:val="24"/>
          <w:szCs w:val="24"/>
        </w:rPr>
        <w:t xml:space="preserve"> con la asignación Presupuestaria vigente.</w:t>
      </w:r>
    </w:p>
    <w:p w14:paraId="50060CB4" w14:textId="7546F892" w:rsidR="002B66EE" w:rsidRDefault="00A37FB8" w:rsidP="00A37FB8">
      <w:pPr>
        <w:jc w:val="both"/>
        <w:rPr>
          <w:rFonts w:asciiTheme="majorHAnsi" w:eastAsia="Times New Roman" w:hAnsiTheme="majorHAnsi" w:cs="Times New Roman"/>
        </w:rPr>
      </w:pPr>
      <w:r>
        <w:rPr>
          <w:rFonts w:asciiTheme="majorHAnsi" w:eastAsia="Times New Roman" w:hAnsiTheme="majorHAnsi" w:cs="Times New Roman"/>
        </w:rPr>
        <w:t>Indique qué porcentaje de la red puede atender con la asignación presupuestaria vigente.</w:t>
      </w:r>
    </w:p>
    <w:p w14:paraId="27835B01" w14:textId="77777777" w:rsidR="00A37FB8" w:rsidRPr="002B66EE" w:rsidRDefault="00A37FB8" w:rsidP="00A37FB8">
      <w:pPr>
        <w:jc w:val="both"/>
        <w:rPr>
          <w:rFonts w:asciiTheme="majorHAnsi" w:eastAsia="Times New Roman" w:hAnsiTheme="majorHAnsi" w:cs="Times New Roman"/>
        </w:rPr>
      </w:pPr>
    </w:p>
    <w:p w14:paraId="1322403E" w14:textId="77777777" w:rsidR="00385177" w:rsidRPr="00824015" w:rsidRDefault="00385177" w:rsidP="00A37FB8">
      <w:pPr>
        <w:pStyle w:val="NormalWeb"/>
        <w:spacing w:before="0" w:beforeAutospacing="0" w:after="0" w:afterAutospacing="0"/>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24073EC0" w14:textId="77777777" w:rsidR="00385177" w:rsidRPr="00824015" w:rsidRDefault="00385177" w:rsidP="00A37FB8">
      <w:pPr>
        <w:pStyle w:val="NormalWeb"/>
        <w:numPr>
          <w:ilvl w:val="0"/>
          <w:numId w:val="14"/>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31% indica que se “atiende entre el 90% y el 100% de la red vial provincial”.</w:t>
      </w:r>
    </w:p>
    <w:p w14:paraId="44FF1661" w14:textId="77777777" w:rsidR="00385177" w:rsidRPr="00824015" w:rsidRDefault="00385177" w:rsidP="00A37FB8">
      <w:pPr>
        <w:pStyle w:val="NormalWeb"/>
        <w:numPr>
          <w:ilvl w:val="0"/>
          <w:numId w:val="14"/>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Otro 31% indica que se “atiende entre el 70% y el 80% de la red vial provincial”.</w:t>
      </w:r>
    </w:p>
    <w:p w14:paraId="090A5DC9" w14:textId="77777777" w:rsidR="00385177" w:rsidRPr="00824015" w:rsidRDefault="00385177" w:rsidP="00A37FB8">
      <w:pPr>
        <w:pStyle w:val="NormalWeb"/>
        <w:numPr>
          <w:ilvl w:val="0"/>
          <w:numId w:val="14"/>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23% indica que se “atiende entre el 60% y el 70% de la red vial provincial”.</w:t>
      </w:r>
    </w:p>
    <w:p w14:paraId="6DBC93A0" w14:textId="77777777" w:rsidR="00385177" w:rsidRPr="00824015" w:rsidRDefault="00385177" w:rsidP="00A37FB8">
      <w:pPr>
        <w:pStyle w:val="NormalWeb"/>
        <w:numPr>
          <w:ilvl w:val="0"/>
          <w:numId w:val="14"/>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15% indica que se “atiende entre el 30% y el 40% de la red vial provincial”.</w:t>
      </w:r>
    </w:p>
    <w:p w14:paraId="0196F826" w14:textId="3B10B73E" w:rsidR="00385177" w:rsidRDefault="00385177" w:rsidP="00A37FB8">
      <w:pPr>
        <w:pStyle w:val="NormalWeb"/>
        <w:numPr>
          <w:ilvl w:val="0"/>
          <w:numId w:val="14"/>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Los porcentajes indicados suman el 100% de las opiniones en las mesas.</w:t>
      </w:r>
    </w:p>
    <w:p w14:paraId="0B529447" w14:textId="77777777" w:rsidR="00A37FB8" w:rsidRPr="00A37FB8" w:rsidRDefault="00A37FB8" w:rsidP="00A37FB8">
      <w:pPr>
        <w:pStyle w:val="NormalWeb"/>
        <w:spacing w:before="0" w:beforeAutospacing="0" w:after="0" w:afterAutospacing="0"/>
        <w:ind w:left="1069"/>
        <w:jc w:val="both"/>
        <w:textAlignment w:val="baseline"/>
        <w:rPr>
          <w:rFonts w:asciiTheme="majorHAnsi" w:hAnsiTheme="majorHAnsi"/>
          <w:color w:val="000000"/>
          <w:sz w:val="24"/>
          <w:szCs w:val="24"/>
          <w:lang w:val="es-ES_tradnl"/>
        </w:rPr>
      </w:pPr>
    </w:p>
    <w:p w14:paraId="17BA77BD" w14:textId="22E95227" w:rsidR="00385177" w:rsidRPr="00761B6E" w:rsidRDefault="00761B6E" w:rsidP="00097528">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 xml:space="preserve">3. </w:t>
      </w:r>
      <w:r w:rsidR="00A37FB8">
        <w:rPr>
          <w:rFonts w:eastAsia="Times New Roman" w:cs="Times New Roman"/>
          <w:smallCaps/>
          <w:color w:val="1F4E79"/>
          <w:sz w:val="24"/>
          <w:szCs w:val="24"/>
        </w:rPr>
        <w:t>Sistemas de p</w:t>
      </w:r>
      <w:r w:rsidR="00385177" w:rsidRPr="00761B6E">
        <w:rPr>
          <w:rFonts w:eastAsia="Times New Roman" w:cs="Times New Roman"/>
          <w:smallCaps/>
          <w:color w:val="1F4E79"/>
          <w:sz w:val="24"/>
          <w:szCs w:val="24"/>
        </w:rPr>
        <w:t>lanificación y Gestión de la Conservación Vial.</w:t>
      </w:r>
    </w:p>
    <w:p w14:paraId="67904E66" w14:textId="77777777" w:rsidR="00385177" w:rsidRPr="00824015" w:rsidRDefault="00385177" w:rsidP="00097528">
      <w:pPr>
        <w:pStyle w:val="NormalWeb"/>
        <w:spacing w:before="0" w:beforeAutospacing="0" w:after="0" w:afterAutospacing="0"/>
        <w:jc w:val="both"/>
        <w:textAlignment w:val="baseline"/>
        <w:rPr>
          <w:rFonts w:asciiTheme="majorHAnsi" w:hAnsiTheme="majorHAnsi"/>
          <w:color w:val="000000"/>
          <w:sz w:val="24"/>
          <w:szCs w:val="24"/>
          <w:lang w:val="es-ES_tradnl"/>
        </w:rPr>
      </w:pPr>
    </w:p>
    <w:p w14:paraId="073F85D8" w14:textId="6F85D072" w:rsidR="00A37FB8" w:rsidRDefault="00385177" w:rsidP="00097528">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a</w:t>
      </w:r>
      <w:r w:rsidR="00761B6E">
        <w:rPr>
          <w:rFonts w:eastAsia="Times New Roman" w:cs="Times New Roman"/>
          <w:smallCaps/>
          <w:color w:val="1F4E79"/>
          <w:sz w:val="24"/>
          <w:szCs w:val="24"/>
        </w:rPr>
        <w:t>)</w:t>
      </w:r>
      <w:r w:rsidR="00A37FB8">
        <w:rPr>
          <w:rFonts w:eastAsia="Times New Roman" w:cs="Times New Roman"/>
          <w:smallCaps/>
          <w:color w:val="1F4E79"/>
          <w:sz w:val="24"/>
          <w:szCs w:val="24"/>
        </w:rPr>
        <w:t>. planificación y uso de herramientas de gestión</w:t>
      </w:r>
    </w:p>
    <w:p w14:paraId="261C8200" w14:textId="204C7D91" w:rsidR="00385177" w:rsidRPr="00A37FB8" w:rsidRDefault="00A37FB8" w:rsidP="00097528">
      <w:pPr>
        <w:jc w:val="both"/>
        <w:rPr>
          <w:rFonts w:asciiTheme="majorHAnsi" w:eastAsia="Times New Roman" w:hAnsiTheme="majorHAnsi" w:cs="Times New Roman"/>
        </w:rPr>
      </w:pPr>
      <w:r w:rsidRPr="00A37FB8">
        <w:rPr>
          <w:rFonts w:asciiTheme="majorHAnsi" w:eastAsia="Times New Roman" w:hAnsiTheme="majorHAnsi" w:cs="Times New Roman"/>
        </w:rPr>
        <w:t>En su repartición, có</w:t>
      </w:r>
      <w:r w:rsidR="00385177" w:rsidRPr="00A37FB8">
        <w:rPr>
          <w:rFonts w:asciiTheme="majorHAnsi" w:eastAsia="Times New Roman" w:hAnsiTheme="majorHAnsi" w:cs="Times New Roman"/>
        </w:rPr>
        <w:t>mo planifica la gestión de conservación para red vial pavimentadas y no pavimentada. Dispone de alguna herramienta de gestión.</w:t>
      </w:r>
    </w:p>
    <w:p w14:paraId="2EB3FB30" w14:textId="77777777" w:rsidR="007479CF" w:rsidRPr="00824015" w:rsidRDefault="007479CF" w:rsidP="00A37FB8">
      <w:pPr>
        <w:jc w:val="both"/>
        <w:rPr>
          <w:rFonts w:asciiTheme="majorHAnsi" w:hAnsiTheme="majorHAnsi" w:cs="Times New Roman"/>
        </w:rPr>
      </w:pPr>
    </w:p>
    <w:p w14:paraId="49B83B53" w14:textId="77777777" w:rsidR="00385177" w:rsidRPr="00824015" w:rsidRDefault="00385177" w:rsidP="00A37FB8">
      <w:pPr>
        <w:pStyle w:val="NormalWeb"/>
        <w:spacing w:before="0" w:beforeAutospacing="0" w:after="0" w:afterAutospacing="0"/>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3BC8C5A8" w14:textId="77777777" w:rsidR="00385177" w:rsidRPr="00824015" w:rsidRDefault="00385177" w:rsidP="00A37FB8">
      <w:pPr>
        <w:pStyle w:val="NormalWeb"/>
        <w:numPr>
          <w:ilvl w:val="0"/>
          <w:numId w:val="18"/>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100% indica que: “No existe sistema de planificación y de priorización de las inversiones viales” y “Para redes pavimentadas se planifica de acuerdo a la gestión de vialidad, para la red no pavimentada de acuerdo a la emergencia”; “No existe cultura de planificación y de evaluación económica de las inversiones”.</w:t>
      </w:r>
    </w:p>
    <w:p w14:paraId="20538417" w14:textId="77777777" w:rsidR="00385177" w:rsidRPr="00824015" w:rsidRDefault="00385177" w:rsidP="00A37FB8">
      <w:pPr>
        <w:pStyle w:val="NormalWeb"/>
        <w:numPr>
          <w:ilvl w:val="0"/>
          <w:numId w:val="18"/>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70% indica que “No disponen de un sistema de gestión de la conservación”.</w:t>
      </w:r>
    </w:p>
    <w:p w14:paraId="3EFF39D3" w14:textId="77777777" w:rsidR="00385177" w:rsidRPr="00824015" w:rsidRDefault="00385177" w:rsidP="00A37FB8">
      <w:pPr>
        <w:pStyle w:val="NormalWeb"/>
        <w:numPr>
          <w:ilvl w:val="0"/>
          <w:numId w:val="18"/>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50% indica que “La red pavimentada se atiende por contrato de obra pública y se financia con recursos de rentas generales”.</w:t>
      </w:r>
    </w:p>
    <w:p w14:paraId="008FB56E" w14:textId="47EB6D96" w:rsidR="00385177" w:rsidRPr="00761B6E" w:rsidRDefault="00385177" w:rsidP="00A37FB8">
      <w:pPr>
        <w:pStyle w:val="NormalWeb"/>
        <w:numPr>
          <w:ilvl w:val="0"/>
          <w:numId w:val="18"/>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30% indica que “Vialidades que disponen de SGCR y HDM”, “La totalidad de la red se atiende por administración”; “Hay convenios con las Municipalidades para las tareas de conservación de rutina” y “La planificación se basa en mantener comunicadas la totalidad de las ciudades priorizando salud, educación y producción”.</w:t>
      </w:r>
    </w:p>
    <w:p w14:paraId="186032C6" w14:textId="77777777" w:rsidR="00A37FB8" w:rsidRDefault="00A37FB8" w:rsidP="00761B6E">
      <w:pPr>
        <w:pStyle w:val="Ttulo2"/>
        <w:spacing w:before="0"/>
        <w:jc w:val="both"/>
        <w:rPr>
          <w:rFonts w:eastAsia="Times New Roman" w:cs="Times New Roman"/>
          <w:smallCaps/>
          <w:color w:val="1F4E79"/>
          <w:sz w:val="24"/>
          <w:szCs w:val="24"/>
        </w:rPr>
      </w:pPr>
    </w:p>
    <w:p w14:paraId="3D88A1AF" w14:textId="11303C1C" w:rsidR="00A37FB8" w:rsidRDefault="00385177" w:rsidP="00761B6E">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b</w:t>
      </w:r>
      <w:r w:rsidR="00761B6E">
        <w:rPr>
          <w:rFonts w:eastAsia="Times New Roman" w:cs="Times New Roman"/>
          <w:smallCaps/>
          <w:color w:val="1F4E79"/>
          <w:sz w:val="24"/>
          <w:szCs w:val="24"/>
        </w:rPr>
        <w:t>)</w:t>
      </w:r>
      <w:r w:rsidRPr="00761B6E">
        <w:rPr>
          <w:rFonts w:eastAsia="Times New Roman" w:cs="Times New Roman"/>
          <w:smallCaps/>
          <w:color w:val="1F4E79"/>
          <w:sz w:val="24"/>
          <w:szCs w:val="24"/>
        </w:rPr>
        <w:t xml:space="preserve">. </w:t>
      </w:r>
      <w:r w:rsidR="00A37FB8">
        <w:rPr>
          <w:rFonts w:eastAsia="Times New Roman" w:cs="Times New Roman"/>
          <w:smallCaps/>
          <w:color w:val="1F4E79"/>
          <w:sz w:val="24"/>
          <w:szCs w:val="24"/>
        </w:rPr>
        <w:t>fortalezas y debilidades</w:t>
      </w:r>
    </w:p>
    <w:p w14:paraId="242FEB58" w14:textId="48CCB91E" w:rsidR="00385177" w:rsidRDefault="00385177" w:rsidP="00C82717">
      <w:pPr>
        <w:jc w:val="both"/>
        <w:rPr>
          <w:rFonts w:asciiTheme="majorHAnsi" w:eastAsia="Times New Roman" w:hAnsiTheme="majorHAnsi" w:cs="Times New Roman"/>
        </w:rPr>
      </w:pPr>
      <w:r w:rsidRPr="00A37FB8">
        <w:rPr>
          <w:rFonts w:asciiTheme="majorHAnsi" w:eastAsia="Times New Roman" w:hAnsiTheme="majorHAnsi" w:cs="Times New Roman"/>
        </w:rPr>
        <w:t>Mencione 3 Fortalezas y 3 Debilidades de</w:t>
      </w:r>
      <w:r w:rsidR="00C82717">
        <w:rPr>
          <w:rFonts w:asciiTheme="majorHAnsi" w:eastAsia="Times New Roman" w:hAnsiTheme="majorHAnsi" w:cs="Times New Roman"/>
        </w:rPr>
        <w:t xml:space="preserve"> su actual Sistema de Gestión de C</w:t>
      </w:r>
      <w:r w:rsidRPr="00A37FB8">
        <w:rPr>
          <w:rFonts w:asciiTheme="majorHAnsi" w:eastAsia="Times New Roman" w:hAnsiTheme="majorHAnsi" w:cs="Times New Roman"/>
        </w:rPr>
        <w:t>onservación</w:t>
      </w:r>
      <w:r w:rsidR="00C82717">
        <w:rPr>
          <w:rFonts w:asciiTheme="majorHAnsi" w:eastAsia="Times New Roman" w:hAnsiTheme="majorHAnsi" w:cs="Times New Roman"/>
        </w:rPr>
        <w:t xml:space="preserve"> Vial (ej que está vigente)</w:t>
      </w:r>
      <w:r w:rsidRPr="00A37FB8">
        <w:rPr>
          <w:rFonts w:asciiTheme="majorHAnsi" w:eastAsia="Times New Roman" w:hAnsiTheme="majorHAnsi" w:cs="Times New Roman"/>
        </w:rPr>
        <w:t>.</w:t>
      </w:r>
    </w:p>
    <w:p w14:paraId="70E69082" w14:textId="77777777" w:rsidR="00C82717" w:rsidRPr="00A37FB8" w:rsidRDefault="00C82717" w:rsidP="00C82717">
      <w:pPr>
        <w:jc w:val="both"/>
        <w:rPr>
          <w:rFonts w:asciiTheme="majorHAnsi" w:eastAsia="Times New Roman" w:hAnsiTheme="majorHAnsi" w:cs="Times New Roman"/>
        </w:rPr>
      </w:pPr>
    </w:p>
    <w:p w14:paraId="5D645327" w14:textId="2DD7DD39" w:rsidR="00385177" w:rsidRPr="00761B6E" w:rsidRDefault="00385177" w:rsidP="00C82717">
      <w:pPr>
        <w:pStyle w:val="NormalWeb"/>
        <w:spacing w:before="0" w:beforeAutospacing="0" w:after="0" w:afterAutospacing="0"/>
        <w:jc w:val="both"/>
        <w:textAlignment w:val="baseline"/>
        <w:rPr>
          <w:rFonts w:asciiTheme="majorHAnsi" w:hAnsiTheme="majorHAnsi"/>
          <w:color w:val="000000"/>
          <w:sz w:val="24"/>
          <w:szCs w:val="24"/>
          <w:u w:val="single"/>
          <w:lang w:val="es-ES_tradnl"/>
        </w:rPr>
      </w:pPr>
      <w:r w:rsidRPr="00761B6E">
        <w:rPr>
          <w:rFonts w:asciiTheme="majorHAnsi" w:hAnsiTheme="majorHAnsi"/>
          <w:color w:val="000000"/>
          <w:sz w:val="24"/>
          <w:szCs w:val="24"/>
          <w:u w:val="single"/>
          <w:lang w:val="es-ES_tradnl"/>
        </w:rPr>
        <w:t>Conclusiones</w:t>
      </w:r>
      <w:r w:rsidR="00761B6E">
        <w:rPr>
          <w:rFonts w:asciiTheme="majorHAnsi" w:hAnsiTheme="majorHAnsi"/>
          <w:color w:val="000000"/>
          <w:sz w:val="24"/>
          <w:szCs w:val="24"/>
          <w:u w:val="single"/>
          <w:lang w:val="es-ES_tradnl"/>
        </w:rPr>
        <w:t>:</w:t>
      </w:r>
    </w:p>
    <w:p w14:paraId="6CD6EFBF" w14:textId="77777777" w:rsidR="00385177" w:rsidRPr="00824015" w:rsidRDefault="00385177" w:rsidP="00C82717">
      <w:pPr>
        <w:pStyle w:val="NormalWeb"/>
        <w:numPr>
          <w:ilvl w:val="0"/>
          <w:numId w:val="19"/>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100% indica “Insuficiente recursos humanos capacitados para armar planes plurianuales de inversión”.</w:t>
      </w:r>
    </w:p>
    <w:p w14:paraId="0CB85C30" w14:textId="77777777" w:rsidR="00385177" w:rsidRPr="00824015" w:rsidRDefault="00385177" w:rsidP="00C82717">
      <w:pPr>
        <w:pStyle w:val="NormalWeb"/>
        <w:numPr>
          <w:ilvl w:val="0"/>
          <w:numId w:val="19"/>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90% indica “Falta cultura de la importancia de la conservación de caminos”.</w:t>
      </w:r>
    </w:p>
    <w:p w14:paraId="17B56333" w14:textId="77777777" w:rsidR="00385177" w:rsidRPr="00824015" w:rsidRDefault="00385177" w:rsidP="00C82717">
      <w:pPr>
        <w:pStyle w:val="NormalWeb"/>
        <w:numPr>
          <w:ilvl w:val="0"/>
          <w:numId w:val="19"/>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50% indica “Falta control de cargas” y “Falta de conocimiento de costos de mantenimiento de conservación por Km/año”.</w:t>
      </w:r>
    </w:p>
    <w:p w14:paraId="5BA0C3EC" w14:textId="0689F473" w:rsidR="00385177" w:rsidRDefault="00385177" w:rsidP="00C82717">
      <w:pPr>
        <w:pStyle w:val="NormalWeb"/>
        <w:numPr>
          <w:ilvl w:val="0"/>
          <w:numId w:val="19"/>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40% indica como “Fortaleza la constitución de consorcios camineros” e  “Implementación de contratos tercerizados” y la “Falta de agilidad en la gestión de adquisición de insumos y repuestos”</w:t>
      </w:r>
      <w:r w:rsidR="00C82717">
        <w:rPr>
          <w:rFonts w:asciiTheme="majorHAnsi" w:hAnsiTheme="majorHAnsi"/>
          <w:color w:val="000000"/>
          <w:sz w:val="24"/>
          <w:szCs w:val="24"/>
          <w:lang w:val="es-ES_tradnl"/>
        </w:rPr>
        <w:t>.</w:t>
      </w:r>
    </w:p>
    <w:p w14:paraId="2A046B02" w14:textId="77777777" w:rsidR="00C82717" w:rsidRPr="00C82717" w:rsidRDefault="00C82717" w:rsidP="00C82717">
      <w:pPr>
        <w:pStyle w:val="NormalWeb"/>
        <w:spacing w:before="0" w:beforeAutospacing="0" w:after="0" w:afterAutospacing="0"/>
        <w:ind w:left="1069"/>
        <w:jc w:val="both"/>
        <w:textAlignment w:val="baseline"/>
        <w:rPr>
          <w:rFonts w:asciiTheme="majorHAnsi" w:hAnsiTheme="majorHAnsi"/>
          <w:color w:val="000000"/>
          <w:sz w:val="24"/>
          <w:szCs w:val="24"/>
          <w:lang w:val="es-ES_tradnl"/>
        </w:rPr>
      </w:pPr>
    </w:p>
    <w:p w14:paraId="3B5EA22E" w14:textId="358F0BBF" w:rsidR="00C82717" w:rsidRPr="00C82717" w:rsidRDefault="00385177" w:rsidP="00C82717">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c</w:t>
      </w:r>
      <w:r w:rsidR="00761B6E">
        <w:rPr>
          <w:rFonts w:eastAsia="Times New Roman" w:cs="Times New Roman"/>
          <w:smallCaps/>
          <w:color w:val="1F4E79"/>
          <w:sz w:val="24"/>
          <w:szCs w:val="24"/>
        </w:rPr>
        <w:t>)</w:t>
      </w:r>
      <w:r w:rsidRPr="00761B6E">
        <w:rPr>
          <w:rFonts w:eastAsia="Times New Roman" w:cs="Times New Roman"/>
          <w:smallCaps/>
          <w:color w:val="1F4E79"/>
          <w:sz w:val="24"/>
          <w:szCs w:val="24"/>
        </w:rPr>
        <w:t xml:space="preserve">. </w:t>
      </w:r>
      <w:r w:rsidR="00C82717">
        <w:rPr>
          <w:rFonts w:eastAsia="Times New Roman" w:cs="Times New Roman"/>
          <w:smallCaps/>
          <w:color w:val="1F4E79"/>
          <w:sz w:val="24"/>
          <w:szCs w:val="24"/>
        </w:rPr>
        <w:t>mejores prácticas</w:t>
      </w:r>
    </w:p>
    <w:p w14:paraId="7E8BF88E" w14:textId="415E492D" w:rsidR="00C82717" w:rsidRDefault="00C82717" w:rsidP="00C82717">
      <w:pPr>
        <w:jc w:val="both"/>
        <w:rPr>
          <w:rFonts w:asciiTheme="majorHAnsi" w:eastAsia="Times New Roman" w:hAnsiTheme="majorHAnsi" w:cs="Times New Roman"/>
        </w:rPr>
      </w:pPr>
      <w:r>
        <w:rPr>
          <w:rFonts w:asciiTheme="majorHAnsi" w:eastAsia="Times New Roman" w:hAnsiTheme="majorHAnsi" w:cs="Times New Roman"/>
        </w:rPr>
        <w:t>Indique al menos tres</w:t>
      </w:r>
      <w:r w:rsidR="00385177" w:rsidRPr="00C82717">
        <w:rPr>
          <w:rFonts w:asciiTheme="majorHAnsi" w:eastAsia="Times New Roman" w:hAnsiTheme="majorHAnsi" w:cs="Times New Roman"/>
        </w:rPr>
        <w:t xml:space="preserve"> mejores prácticas que podrían implementarse en su</w:t>
      </w:r>
      <w:r>
        <w:rPr>
          <w:rFonts w:asciiTheme="majorHAnsi" w:eastAsia="Times New Roman" w:hAnsiTheme="majorHAnsi" w:cs="Times New Roman"/>
        </w:rPr>
        <w:t xml:space="preserve"> organismo vial para </w:t>
      </w:r>
      <w:r w:rsidR="00385177" w:rsidRPr="00C82717">
        <w:rPr>
          <w:rFonts w:asciiTheme="majorHAnsi" w:eastAsia="Times New Roman" w:hAnsiTheme="majorHAnsi" w:cs="Times New Roman"/>
        </w:rPr>
        <w:t>mejorar la planificación y  gestión de conservación</w:t>
      </w:r>
      <w:r>
        <w:rPr>
          <w:rFonts w:asciiTheme="majorHAnsi" w:eastAsia="Times New Roman" w:hAnsiTheme="majorHAnsi" w:cs="Times New Roman"/>
        </w:rPr>
        <w:t>.</w:t>
      </w:r>
    </w:p>
    <w:p w14:paraId="592A29EC" w14:textId="77777777" w:rsidR="00C82717" w:rsidRPr="00C82717" w:rsidRDefault="00C82717" w:rsidP="00C82717">
      <w:pPr>
        <w:jc w:val="both"/>
        <w:rPr>
          <w:rFonts w:asciiTheme="majorHAnsi" w:eastAsia="Times New Roman" w:hAnsiTheme="majorHAnsi" w:cs="Times New Roman"/>
        </w:rPr>
      </w:pPr>
    </w:p>
    <w:p w14:paraId="4276C9C6" w14:textId="77777777" w:rsidR="00385177" w:rsidRPr="00824015" w:rsidRDefault="00385177" w:rsidP="00C82717">
      <w:pPr>
        <w:pStyle w:val="NormalWeb"/>
        <w:spacing w:before="0" w:beforeAutospacing="0" w:after="0" w:afterAutospacing="0"/>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62277ACF" w14:textId="77777777" w:rsidR="00385177" w:rsidRPr="00824015" w:rsidRDefault="00385177" w:rsidP="00C82717">
      <w:pPr>
        <w:pStyle w:val="NormalWeb"/>
        <w:numPr>
          <w:ilvl w:val="0"/>
          <w:numId w:val="20"/>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100% indica “Potenciar el área de planificación de la conservación con consultorías, herramientas y transferencia de tecnologías”.</w:t>
      </w:r>
    </w:p>
    <w:p w14:paraId="1F9F34C9" w14:textId="77777777" w:rsidR="00385177" w:rsidRPr="00824015" w:rsidRDefault="00385177" w:rsidP="00C82717">
      <w:pPr>
        <w:pStyle w:val="NormalWeb"/>
        <w:numPr>
          <w:ilvl w:val="0"/>
          <w:numId w:val="20"/>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60% “Re-equipamiento para conservación”.</w:t>
      </w:r>
    </w:p>
    <w:p w14:paraId="39B8D7D7" w14:textId="77777777" w:rsidR="00385177" w:rsidRPr="00824015" w:rsidRDefault="00385177" w:rsidP="00C82717">
      <w:pPr>
        <w:pStyle w:val="NormalWeb"/>
        <w:numPr>
          <w:ilvl w:val="0"/>
          <w:numId w:val="20"/>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50% “Incorporar lecciones aprendidas a la institución”; “Adquisición de un sistema de gestión de la conservación”; “incorporar contratos de mantenimiento para evaluar desempeño”; “Favorecer los contratos CREMA porque posee la ventaja de incluir el presupuesto de mantenimiento después de la ejecución de obras”; “Incorporar criterios de programación anual y plurianual, con sistema de monitoreo y seguimiento”.</w:t>
      </w:r>
    </w:p>
    <w:p w14:paraId="7C39A60F" w14:textId="5B301D48" w:rsidR="00761B6E" w:rsidRDefault="00385177" w:rsidP="00C82717">
      <w:pPr>
        <w:pStyle w:val="NormalWeb"/>
        <w:numPr>
          <w:ilvl w:val="0"/>
          <w:numId w:val="20"/>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40% “Definir misiones y funciones del personal”.</w:t>
      </w:r>
    </w:p>
    <w:p w14:paraId="41973620" w14:textId="77777777" w:rsidR="00C82717" w:rsidRPr="00761B6E" w:rsidRDefault="00C82717" w:rsidP="00C82717">
      <w:pPr>
        <w:pStyle w:val="NormalWeb"/>
        <w:spacing w:before="0" w:beforeAutospacing="0" w:after="0" w:afterAutospacing="0"/>
        <w:ind w:left="1069"/>
        <w:jc w:val="both"/>
        <w:textAlignment w:val="baseline"/>
        <w:rPr>
          <w:rFonts w:asciiTheme="majorHAnsi" w:hAnsiTheme="majorHAnsi"/>
          <w:color w:val="000000"/>
          <w:sz w:val="24"/>
          <w:szCs w:val="24"/>
          <w:lang w:val="es-ES_tradnl"/>
        </w:rPr>
      </w:pPr>
    </w:p>
    <w:p w14:paraId="0243779E" w14:textId="3449E19D" w:rsidR="00C82717" w:rsidRPr="00C82717" w:rsidRDefault="00385177" w:rsidP="00C82717">
      <w:pPr>
        <w:pStyle w:val="Ttulo2"/>
        <w:spacing w:before="0"/>
        <w:jc w:val="both"/>
        <w:rPr>
          <w:rFonts w:eastAsia="Times New Roman" w:cs="Times New Roman"/>
          <w:smallCaps/>
          <w:color w:val="1F4E79"/>
          <w:sz w:val="24"/>
          <w:szCs w:val="24"/>
        </w:rPr>
      </w:pPr>
      <w:r w:rsidRPr="00761B6E">
        <w:rPr>
          <w:rFonts w:eastAsia="Times New Roman" w:cs="Times New Roman"/>
          <w:smallCaps/>
          <w:color w:val="1F4E79"/>
          <w:sz w:val="24"/>
          <w:szCs w:val="24"/>
        </w:rPr>
        <w:t>d</w:t>
      </w:r>
      <w:r w:rsidR="00761B6E">
        <w:rPr>
          <w:rFonts w:eastAsia="Times New Roman" w:cs="Times New Roman"/>
          <w:smallCaps/>
          <w:color w:val="1F4E79"/>
          <w:sz w:val="24"/>
          <w:szCs w:val="24"/>
        </w:rPr>
        <w:t>)</w:t>
      </w:r>
      <w:r w:rsidRPr="00761B6E">
        <w:rPr>
          <w:rFonts w:eastAsia="Times New Roman" w:cs="Times New Roman"/>
          <w:smallCaps/>
          <w:color w:val="1F4E79"/>
          <w:sz w:val="24"/>
          <w:szCs w:val="24"/>
        </w:rPr>
        <w:t xml:space="preserve">. </w:t>
      </w:r>
      <w:r w:rsidR="00C82717">
        <w:rPr>
          <w:rFonts w:eastAsia="Times New Roman" w:cs="Times New Roman"/>
          <w:smallCaps/>
          <w:color w:val="1F4E79"/>
          <w:sz w:val="24"/>
          <w:szCs w:val="24"/>
        </w:rPr>
        <w:t>sistemas y modalidades expuestos en el seminario</w:t>
      </w:r>
    </w:p>
    <w:p w14:paraId="5FB06E50" w14:textId="7A0A9001" w:rsidR="00385177" w:rsidRPr="00C82717" w:rsidRDefault="00385177" w:rsidP="00C82717">
      <w:pPr>
        <w:jc w:val="both"/>
        <w:rPr>
          <w:rFonts w:asciiTheme="majorHAnsi" w:eastAsia="Times New Roman" w:hAnsiTheme="majorHAnsi" w:cs="Times New Roman"/>
        </w:rPr>
      </w:pPr>
      <w:r w:rsidRPr="00C82717">
        <w:rPr>
          <w:rFonts w:asciiTheme="majorHAnsi" w:eastAsia="Times New Roman" w:hAnsiTheme="majorHAnsi" w:cs="Times New Roman"/>
        </w:rPr>
        <w:t xml:space="preserve">De los sistemas y modalidades expuestos durante el seminario, considera que algunos de ellos puede aplicarse a su Vialidad. Cuál y por qué? </w:t>
      </w:r>
    </w:p>
    <w:p w14:paraId="0E84DB97" w14:textId="77777777" w:rsidR="00385177" w:rsidRPr="00824015" w:rsidRDefault="00385177" w:rsidP="00C82717">
      <w:pPr>
        <w:pStyle w:val="NormalWeb"/>
        <w:spacing w:before="0" w:beforeAutospacing="0" w:after="0" w:afterAutospacing="0"/>
        <w:jc w:val="both"/>
        <w:textAlignment w:val="baseline"/>
        <w:rPr>
          <w:rFonts w:asciiTheme="majorHAnsi" w:hAnsiTheme="majorHAnsi"/>
          <w:color w:val="000000"/>
          <w:sz w:val="24"/>
          <w:szCs w:val="24"/>
          <w:lang w:val="es-ES_tradnl"/>
        </w:rPr>
      </w:pPr>
    </w:p>
    <w:p w14:paraId="19E8F23F" w14:textId="77777777" w:rsidR="00385177" w:rsidRPr="00824015" w:rsidRDefault="00385177" w:rsidP="00C82717">
      <w:pPr>
        <w:pStyle w:val="NormalWeb"/>
        <w:spacing w:before="0" w:beforeAutospacing="0" w:after="0" w:afterAutospacing="0"/>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18A20BD1" w14:textId="77777777" w:rsidR="00385177" w:rsidRPr="00824015" w:rsidRDefault="00385177" w:rsidP="00C82717">
      <w:pPr>
        <w:pStyle w:val="NormalWeb"/>
        <w:numPr>
          <w:ilvl w:val="0"/>
          <w:numId w:val="24"/>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100% indica que “La Microempresa organizada con la forma de SRL, porque se genera el compromiso de las personas que viven en el lugar y los trabajos que los involucran”; a su vez el 100% manifiesta que se podrían implementar “Sistemas de premios y multas”.</w:t>
      </w:r>
    </w:p>
    <w:p w14:paraId="1BAC1BDB" w14:textId="77777777" w:rsidR="00385177" w:rsidRPr="00824015" w:rsidRDefault="00385177" w:rsidP="00C82717">
      <w:pPr>
        <w:pStyle w:val="NormalWeb"/>
        <w:numPr>
          <w:ilvl w:val="0"/>
          <w:numId w:val="24"/>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60% indica que se podrían implementar “Contratos CREMA mixto como en Chile: ajuste alzado más unidad de medida”; a su vez contratos con “Empresas con antecedentes en conservación vial”; “Convenios con Municipios para la incorporación de personal” y “Contratos de conservación por unidad de medida”</w:t>
      </w:r>
    </w:p>
    <w:p w14:paraId="2F148486" w14:textId="439AE006" w:rsidR="00385177" w:rsidRDefault="00385177" w:rsidP="00C82717">
      <w:pPr>
        <w:pStyle w:val="NormalWeb"/>
        <w:numPr>
          <w:ilvl w:val="0"/>
          <w:numId w:val="24"/>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50% manifiesta la necesidad de implementar “Auditorías externas periódicas”.</w:t>
      </w:r>
    </w:p>
    <w:p w14:paraId="48C995A7" w14:textId="77777777" w:rsidR="00C82717" w:rsidRPr="00761B6E" w:rsidRDefault="00C82717" w:rsidP="00C82717">
      <w:pPr>
        <w:pStyle w:val="NormalWeb"/>
        <w:spacing w:before="0" w:beforeAutospacing="0" w:after="0" w:afterAutospacing="0"/>
        <w:ind w:left="1069"/>
        <w:jc w:val="both"/>
        <w:textAlignment w:val="baseline"/>
        <w:rPr>
          <w:rFonts w:asciiTheme="majorHAnsi" w:hAnsiTheme="majorHAnsi"/>
          <w:color w:val="000000"/>
          <w:sz w:val="24"/>
          <w:szCs w:val="24"/>
          <w:lang w:val="es-ES_tradnl"/>
        </w:rPr>
      </w:pPr>
    </w:p>
    <w:p w14:paraId="7090AA48" w14:textId="49E21D91" w:rsidR="00C55DBE" w:rsidRPr="00761B6E" w:rsidRDefault="00761B6E" w:rsidP="00097528">
      <w:pPr>
        <w:jc w:val="both"/>
        <w:rPr>
          <w:rFonts w:asciiTheme="majorHAnsi" w:eastAsia="Times New Roman" w:hAnsiTheme="majorHAnsi" w:cs="Times New Roman"/>
          <w:b/>
          <w:bCs/>
          <w:smallCaps/>
          <w:color w:val="1F4E79"/>
        </w:rPr>
      </w:pPr>
      <w:r w:rsidRPr="00761B6E">
        <w:rPr>
          <w:rFonts w:asciiTheme="majorHAnsi" w:eastAsia="Times New Roman" w:hAnsiTheme="majorHAnsi" w:cs="Times New Roman"/>
          <w:b/>
          <w:bCs/>
          <w:smallCaps/>
          <w:color w:val="1F4E79"/>
        </w:rPr>
        <w:t xml:space="preserve">4. </w:t>
      </w:r>
      <w:r w:rsidR="00385177" w:rsidRPr="00761B6E">
        <w:rPr>
          <w:rFonts w:asciiTheme="majorHAnsi" w:eastAsia="Times New Roman" w:hAnsiTheme="majorHAnsi" w:cs="Times New Roman"/>
          <w:b/>
          <w:bCs/>
          <w:smallCaps/>
          <w:color w:val="1F4E79"/>
        </w:rPr>
        <w:t>Plan de Acción</w:t>
      </w:r>
      <w:r w:rsidR="00C82717">
        <w:rPr>
          <w:rFonts w:asciiTheme="majorHAnsi" w:eastAsia="Times New Roman" w:hAnsiTheme="majorHAnsi" w:cs="Times New Roman"/>
          <w:b/>
          <w:bCs/>
          <w:smallCaps/>
          <w:color w:val="1F4E79"/>
        </w:rPr>
        <w:t>.</w:t>
      </w:r>
    </w:p>
    <w:p w14:paraId="132B2246" w14:textId="77777777" w:rsidR="00097528" w:rsidRDefault="00097528" w:rsidP="00097528">
      <w:pPr>
        <w:jc w:val="both"/>
        <w:rPr>
          <w:rFonts w:asciiTheme="majorHAnsi" w:eastAsia="Times New Roman" w:hAnsiTheme="majorHAnsi" w:cs="Times New Roman"/>
        </w:rPr>
      </w:pPr>
    </w:p>
    <w:p w14:paraId="02952EFA" w14:textId="467048A4" w:rsidR="00C82717" w:rsidRDefault="00C82717" w:rsidP="00097528">
      <w:pPr>
        <w:jc w:val="both"/>
        <w:rPr>
          <w:rFonts w:asciiTheme="majorHAnsi" w:eastAsia="Times New Roman" w:hAnsiTheme="majorHAnsi" w:cs="Times New Roman"/>
        </w:rPr>
      </w:pPr>
      <w:bookmarkStart w:id="0" w:name="_GoBack"/>
      <w:bookmarkEnd w:id="0"/>
      <w:r w:rsidRPr="00097528">
        <w:rPr>
          <w:rFonts w:asciiTheme="majorHAnsi" w:eastAsia="Times New Roman" w:hAnsiTheme="majorHAnsi" w:cs="Times New Roman"/>
        </w:rPr>
        <w:t>Imaginando que nos encomiendan la tarea de elaborar un plan de acción que mejore la planificación y gestión de la conservación vial. Les pedimos que indiquen:</w:t>
      </w:r>
    </w:p>
    <w:p w14:paraId="6DE9E9D0" w14:textId="77777777" w:rsidR="00097528" w:rsidRPr="00097528" w:rsidRDefault="00097528" w:rsidP="00097528">
      <w:pPr>
        <w:jc w:val="both"/>
        <w:rPr>
          <w:rFonts w:asciiTheme="majorHAnsi" w:eastAsia="Times New Roman" w:hAnsiTheme="majorHAnsi" w:cs="Times New Roman"/>
        </w:rPr>
      </w:pPr>
    </w:p>
    <w:p w14:paraId="78E17A13" w14:textId="5C9F9C76" w:rsidR="00385177" w:rsidRPr="00761B6E" w:rsidRDefault="00385177" w:rsidP="00761B6E">
      <w:pPr>
        <w:spacing w:after="200"/>
        <w:jc w:val="both"/>
        <w:rPr>
          <w:rFonts w:asciiTheme="majorHAnsi" w:eastAsia="Times New Roman" w:hAnsiTheme="majorHAnsi" w:cs="Times New Roman"/>
          <w:b/>
          <w:bCs/>
          <w:smallCaps/>
          <w:color w:val="1F4E79"/>
        </w:rPr>
      </w:pPr>
      <w:r w:rsidRPr="00761B6E">
        <w:rPr>
          <w:rFonts w:asciiTheme="majorHAnsi" w:eastAsia="Times New Roman" w:hAnsiTheme="majorHAnsi" w:cs="Times New Roman"/>
          <w:b/>
          <w:bCs/>
          <w:smallCaps/>
          <w:color w:val="1F4E79"/>
        </w:rPr>
        <w:t>a</w:t>
      </w:r>
      <w:r w:rsidR="00761B6E">
        <w:rPr>
          <w:rFonts w:asciiTheme="majorHAnsi" w:eastAsia="Times New Roman" w:hAnsiTheme="majorHAnsi" w:cs="Times New Roman"/>
          <w:b/>
          <w:bCs/>
          <w:smallCaps/>
          <w:color w:val="1F4E79"/>
        </w:rPr>
        <w:t>)</w:t>
      </w:r>
      <w:r w:rsidRPr="00761B6E">
        <w:rPr>
          <w:rFonts w:asciiTheme="majorHAnsi" w:eastAsia="Times New Roman" w:hAnsiTheme="majorHAnsi" w:cs="Times New Roman"/>
          <w:b/>
          <w:bCs/>
          <w:smallCaps/>
          <w:color w:val="1F4E79"/>
        </w:rPr>
        <w:t>. 3 lineamientos para formular un Plan de Acción.</w:t>
      </w:r>
    </w:p>
    <w:p w14:paraId="7D1516B9" w14:textId="77777777" w:rsidR="00385177" w:rsidRPr="00824015" w:rsidRDefault="00385177" w:rsidP="00C82717">
      <w:pPr>
        <w:pStyle w:val="NormalWeb"/>
        <w:spacing w:before="0" w:beforeAutospacing="0" w:after="0" w:afterAutospacing="0"/>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2D159FBC" w14:textId="77777777" w:rsidR="00385177" w:rsidRPr="00824015" w:rsidRDefault="00385177" w:rsidP="00C82717">
      <w:pPr>
        <w:pStyle w:val="NormalWeb"/>
        <w:numPr>
          <w:ilvl w:val="0"/>
          <w:numId w:val="25"/>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90% manifiesta la necesidad de la “Puesta en valor actualizado del patrimonio vial provincial, calculándolo” y “Concientizar a los niveles superiores de Vialidad y de la Provincia sobre la relación costo-beneficio de la conservación vial”.</w:t>
      </w:r>
    </w:p>
    <w:p w14:paraId="319DB1C2" w14:textId="77777777" w:rsidR="00385177" w:rsidRPr="00824015" w:rsidRDefault="00385177" w:rsidP="00C82717">
      <w:pPr>
        <w:pStyle w:val="NormalWeb"/>
        <w:numPr>
          <w:ilvl w:val="0"/>
          <w:numId w:val="25"/>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80% indica “Determinar los parámetros baciscos del estado del camino” y “priorizar los presupuestos destinados a la conservación”.</w:t>
      </w:r>
    </w:p>
    <w:p w14:paraId="09B93DBD" w14:textId="77777777" w:rsidR="00015BE4" w:rsidRPr="00824015" w:rsidRDefault="00385177" w:rsidP="00C82717">
      <w:pPr>
        <w:pStyle w:val="NormalWeb"/>
        <w:numPr>
          <w:ilvl w:val="0"/>
          <w:numId w:val="25"/>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70% “Aplicar un plan plurianual de obras de conservación en el corto plazo”, “disponer de los recursos financieros para ejecutar la conservación e rutina”.</w:t>
      </w:r>
    </w:p>
    <w:p w14:paraId="22824278" w14:textId="77777777" w:rsidR="00015BE4" w:rsidRPr="00824015" w:rsidRDefault="00015BE4" w:rsidP="00C82717">
      <w:pPr>
        <w:pStyle w:val="NormalWeb"/>
        <w:numPr>
          <w:ilvl w:val="0"/>
          <w:numId w:val="25"/>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 xml:space="preserve">El 60% “Fortalecer la capacidad de los recursos humanos existentes e incorporar perfiles profesionales y técnicos en conservación”. </w:t>
      </w:r>
    </w:p>
    <w:p w14:paraId="7A3CC204" w14:textId="77777777" w:rsidR="00015BE4" w:rsidRPr="00824015" w:rsidRDefault="00015BE4" w:rsidP="00C82717">
      <w:pPr>
        <w:pStyle w:val="NormalWeb"/>
        <w:numPr>
          <w:ilvl w:val="0"/>
          <w:numId w:val="25"/>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40% “Lograr la sustentabilidad en el tiempo de la inversión en conservación”.</w:t>
      </w:r>
    </w:p>
    <w:p w14:paraId="07EC1E26" w14:textId="77777777" w:rsidR="00015BE4" w:rsidRPr="00824015" w:rsidRDefault="00015BE4" w:rsidP="00824015">
      <w:pPr>
        <w:pStyle w:val="NormalWeb"/>
        <w:spacing w:before="0" w:beforeAutospacing="0" w:after="0" w:afterAutospacing="0"/>
        <w:jc w:val="both"/>
        <w:textAlignment w:val="baseline"/>
        <w:rPr>
          <w:rFonts w:asciiTheme="majorHAnsi" w:hAnsiTheme="majorHAnsi"/>
          <w:color w:val="000000"/>
          <w:sz w:val="24"/>
          <w:szCs w:val="24"/>
          <w:lang w:val="es-ES_tradnl"/>
        </w:rPr>
      </w:pPr>
    </w:p>
    <w:p w14:paraId="198FCC59" w14:textId="0C63B809" w:rsidR="00015BE4" w:rsidRPr="00761B6E" w:rsidRDefault="00761B6E" w:rsidP="00761B6E">
      <w:pPr>
        <w:spacing w:after="200"/>
        <w:jc w:val="both"/>
        <w:rPr>
          <w:rFonts w:asciiTheme="majorHAnsi" w:eastAsia="Times New Roman" w:hAnsiTheme="majorHAnsi" w:cs="Times New Roman"/>
          <w:b/>
          <w:bCs/>
          <w:smallCaps/>
          <w:color w:val="1F4E79"/>
        </w:rPr>
      </w:pPr>
      <w:r>
        <w:rPr>
          <w:rFonts w:asciiTheme="majorHAnsi" w:eastAsia="Times New Roman" w:hAnsiTheme="majorHAnsi" w:cs="Times New Roman"/>
          <w:b/>
          <w:bCs/>
          <w:smallCaps/>
          <w:color w:val="1F4E79"/>
        </w:rPr>
        <w:t xml:space="preserve">b). </w:t>
      </w:r>
      <w:r w:rsidR="00015BE4" w:rsidRPr="00761B6E">
        <w:rPr>
          <w:rFonts w:asciiTheme="majorHAnsi" w:eastAsia="Times New Roman" w:hAnsiTheme="majorHAnsi" w:cs="Times New Roman"/>
          <w:b/>
          <w:bCs/>
          <w:smallCaps/>
          <w:color w:val="1F4E79"/>
        </w:rPr>
        <w:t>3 Resultados esperados y plazo de tiempo</w:t>
      </w:r>
    </w:p>
    <w:p w14:paraId="3C9F2429" w14:textId="77777777" w:rsidR="00015BE4" w:rsidRPr="00824015" w:rsidRDefault="00015BE4" w:rsidP="00C82717">
      <w:pPr>
        <w:pStyle w:val="NormalWeb"/>
        <w:spacing w:before="0" w:beforeAutospacing="0" w:after="0" w:afterAutospacing="0"/>
        <w:ind w:firstLine="360"/>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403B0AB7" w14:textId="77777777" w:rsidR="00015BE4" w:rsidRPr="00824015" w:rsidRDefault="00015BE4" w:rsidP="00C82717">
      <w:pPr>
        <w:pStyle w:val="NormalWeb"/>
        <w:numPr>
          <w:ilvl w:val="0"/>
          <w:numId w:val="30"/>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80% indica el “Cumplimiento de los trabajos de conservación programados”; “Una base de datos actualizada de los parámetros del estado de los caminos”; “Incremento del patrimonio vial”; “Incremento de seguridad vial”.</w:t>
      </w:r>
    </w:p>
    <w:p w14:paraId="3416F5CF" w14:textId="77777777" w:rsidR="00015BE4" w:rsidRPr="00824015" w:rsidRDefault="00015BE4" w:rsidP="00C82717">
      <w:pPr>
        <w:pStyle w:val="NormalWeb"/>
        <w:numPr>
          <w:ilvl w:val="0"/>
          <w:numId w:val="30"/>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60% indica lograr “Satisfacción de los usuarios de la red vial”.</w:t>
      </w:r>
    </w:p>
    <w:p w14:paraId="6FE0CC2E" w14:textId="77777777" w:rsidR="00015BE4" w:rsidRPr="00824015" w:rsidRDefault="00015BE4" w:rsidP="00C82717">
      <w:pPr>
        <w:pStyle w:val="NormalWeb"/>
        <w:numPr>
          <w:ilvl w:val="0"/>
          <w:numId w:val="30"/>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50% la “Elaboración de un plan de trabajo de conservación”.</w:t>
      </w:r>
    </w:p>
    <w:p w14:paraId="655E39C6" w14:textId="2581AF5C" w:rsidR="00015BE4" w:rsidRDefault="00015BE4" w:rsidP="00C82717">
      <w:pPr>
        <w:pStyle w:val="NormalWeb"/>
        <w:numPr>
          <w:ilvl w:val="0"/>
          <w:numId w:val="30"/>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40% la “Implementación y actualización de un SGCR (Sistema de Gerenciamiento de la Conservación de Rutina”; “Optimización del plazo de ejecución de los trabajos de conservación”; “Serviciabilidad óptima”; “Reducción de costo de operación de vehículos”.</w:t>
      </w:r>
    </w:p>
    <w:p w14:paraId="34734087" w14:textId="77777777" w:rsidR="00C82717" w:rsidRPr="00761B6E" w:rsidRDefault="00C82717" w:rsidP="00C82717">
      <w:pPr>
        <w:pStyle w:val="NormalWeb"/>
        <w:spacing w:before="0" w:beforeAutospacing="0" w:after="0" w:afterAutospacing="0"/>
        <w:ind w:left="1069"/>
        <w:jc w:val="both"/>
        <w:textAlignment w:val="baseline"/>
        <w:rPr>
          <w:rFonts w:asciiTheme="majorHAnsi" w:hAnsiTheme="majorHAnsi"/>
          <w:color w:val="000000"/>
          <w:sz w:val="24"/>
          <w:szCs w:val="24"/>
          <w:lang w:val="es-ES_tradnl"/>
        </w:rPr>
      </w:pPr>
    </w:p>
    <w:p w14:paraId="6ADB45EE" w14:textId="64D6C90A" w:rsidR="00015BE4" w:rsidRPr="00761B6E" w:rsidRDefault="00C82717" w:rsidP="00761B6E">
      <w:pPr>
        <w:spacing w:after="200"/>
        <w:jc w:val="both"/>
        <w:rPr>
          <w:rFonts w:asciiTheme="majorHAnsi" w:eastAsia="Times New Roman" w:hAnsiTheme="majorHAnsi" w:cs="Times New Roman"/>
          <w:b/>
          <w:bCs/>
          <w:smallCaps/>
          <w:color w:val="1F4E79"/>
        </w:rPr>
      </w:pPr>
      <w:r>
        <w:rPr>
          <w:rFonts w:asciiTheme="majorHAnsi" w:eastAsia="Times New Roman" w:hAnsiTheme="majorHAnsi" w:cs="Times New Roman"/>
          <w:b/>
          <w:bCs/>
          <w:smallCaps/>
          <w:color w:val="1F4E79"/>
        </w:rPr>
        <w:t xml:space="preserve">c. </w:t>
      </w:r>
      <w:r w:rsidR="00015BE4" w:rsidRPr="00761B6E">
        <w:rPr>
          <w:rFonts w:asciiTheme="majorHAnsi" w:eastAsia="Times New Roman" w:hAnsiTheme="majorHAnsi" w:cs="Times New Roman"/>
          <w:b/>
          <w:bCs/>
          <w:smallCaps/>
          <w:color w:val="1F4E79"/>
        </w:rPr>
        <w:t>3 Indicadores de seguimiento</w:t>
      </w:r>
    </w:p>
    <w:p w14:paraId="7916B5F7" w14:textId="77777777" w:rsidR="00015BE4" w:rsidRPr="00824015" w:rsidRDefault="00015BE4" w:rsidP="00C82717">
      <w:pPr>
        <w:pStyle w:val="NormalWeb"/>
        <w:spacing w:before="0" w:beforeAutospacing="0" w:after="0" w:afterAutospacing="0"/>
        <w:jc w:val="both"/>
        <w:rPr>
          <w:rFonts w:asciiTheme="majorHAnsi" w:hAnsiTheme="majorHAnsi"/>
          <w:sz w:val="24"/>
          <w:szCs w:val="24"/>
          <w:lang w:val="es-ES_tradnl"/>
        </w:rPr>
      </w:pPr>
      <w:r w:rsidRPr="00824015">
        <w:rPr>
          <w:rFonts w:asciiTheme="majorHAnsi" w:hAnsiTheme="majorHAnsi"/>
          <w:color w:val="000000"/>
          <w:sz w:val="24"/>
          <w:szCs w:val="24"/>
          <w:u w:val="single"/>
          <w:lang w:val="es-ES_tradnl"/>
        </w:rPr>
        <w:t>Conclusiones:</w:t>
      </w:r>
    </w:p>
    <w:p w14:paraId="774FC455" w14:textId="77777777" w:rsidR="00015BE4" w:rsidRPr="00824015" w:rsidRDefault="00015BE4" w:rsidP="00C82717">
      <w:pPr>
        <w:pStyle w:val="NormalWeb"/>
        <w:numPr>
          <w:ilvl w:val="0"/>
          <w:numId w:val="33"/>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 xml:space="preserve">El 80% indica: “Valor del costo de conservación por Km/año”; “Aumento de presupuesto para trabajos de conservación”; “Índice de Rugosidad IRI”. </w:t>
      </w:r>
    </w:p>
    <w:p w14:paraId="4A2BD79B" w14:textId="77777777" w:rsidR="00015BE4" w:rsidRPr="00824015" w:rsidRDefault="00015BE4" w:rsidP="00C82717">
      <w:pPr>
        <w:pStyle w:val="NormalWeb"/>
        <w:numPr>
          <w:ilvl w:val="0"/>
          <w:numId w:val="33"/>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70% indica: “Evolución del estado de la red de acuerdo a los parámetros de estado”; “Reducción de la siniestralidad”; “Disminución de reclamos de los usuarios por el estado de la red vial”; “Porcentaje de la red vial evaluada por año”.</w:t>
      </w:r>
    </w:p>
    <w:p w14:paraId="0EFB305A" w14:textId="77777777" w:rsidR="00015BE4" w:rsidRPr="00824015" w:rsidRDefault="00015BE4" w:rsidP="00C82717">
      <w:pPr>
        <w:pStyle w:val="NormalWeb"/>
        <w:numPr>
          <w:ilvl w:val="0"/>
          <w:numId w:val="33"/>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60% indica: “Porcentaje de trabajos realizados vs, trabajos planificados”.</w:t>
      </w:r>
    </w:p>
    <w:p w14:paraId="557A9468" w14:textId="77777777" w:rsidR="00015BE4" w:rsidRPr="00824015" w:rsidRDefault="00015BE4" w:rsidP="00C82717">
      <w:pPr>
        <w:pStyle w:val="NormalWeb"/>
        <w:numPr>
          <w:ilvl w:val="0"/>
          <w:numId w:val="33"/>
        </w:numPr>
        <w:spacing w:before="0" w:beforeAutospacing="0" w:after="0" w:afterAutospacing="0"/>
        <w:ind w:left="1069"/>
        <w:jc w:val="both"/>
        <w:textAlignment w:val="baseline"/>
        <w:rPr>
          <w:rFonts w:asciiTheme="majorHAnsi" w:hAnsiTheme="majorHAnsi"/>
          <w:color w:val="000000"/>
          <w:sz w:val="24"/>
          <w:szCs w:val="24"/>
          <w:lang w:val="es-ES_tradnl"/>
        </w:rPr>
      </w:pPr>
      <w:r w:rsidRPr="00824015">
        <w:rPr>
          <w:rFonts w:asciiTheme="majorHAnsi" w:hAnsiTheme="majorHAnsi"/>
          <w:color w:val="000000"/>
          <w:sz w:val="24"/>
          <w:szCs w:val="24"/>
          <w:lang w:val="es-ES_tradnl"/>
        </w:rPr>
        <w:t>El 40% indica: “Para caminos no pavimentados la velocidad normal de marcha”.</w:t>
      </w:r>
    </w:p>
    <w:p w14:paraId="5A9C3DF6" w14:textId="77777777" w:rsidR="00015BE4" w:rsidRPr="00824015" w:rsidRDefault="00015BE4" w:rsidP="00C82717">
      <w:pPr>
        <w:pStyle w:val="NormalWeb"/>
        <w:spacing w:before="0" w:beforeAutospacing="0" w:after="0" w:afterAutospacing="0"/>
        <w:ind w:left="1069"/>
        <w:jc w:val="both"/>
        <w:textAlignment w:val="baseline"/>
        <w:rPr>
          <w:rFonts w:asciiTheme="majorHAnsi" w:hAnsiTheme="majorHAnsi"/>
          <w:color w:val="000000"/>
          <w:sz w:val="24"/>
          <w:szCs w:val="24"/>
          <w:lang w:val="es-ES_tradnl"/>
        </w:rPr>
      </w:pPr>
    </w:p>
    <w:p w14:paraId="3701DA96" w14:textId="77777777" w:rsidR="00015BE4" w:rsidRPr="00824015" w:rsidRDefault="00015BE4" w:rsidP="00824015">
      <w:pPr>
        <w:pStyle w:val="NormalWeb"/>
        <w:spacing w:before="0" w:beforeAutospacing="0" w:after="120" w:afterAutospacing="0"/>
        <w:jc w:val="both"/>
        <w:textAlignment w:val="baseline"/>
        <w:rPr>
          <w:rFonts w:asciiTheme="majorHAnsi" w:hAnsiTheme="majorHAnsi"/>
          <w:color w:val="000000"/>
          <w:sz w:val="24"/>
          <w:szCs w:val="24"/>
          <w:lang w:val="es-ES_tradnl"/>
        </w:rPr>
      </w:pPr>
    </w:p>
    <w:p w14:paraId="5D2B8CA0" w14:textId="77777777" w:rsidR="00385177" w:rsidRPr="00824015" w:rsidRDefault="00385177" w:rsidP="00824015">
      <w:pPr>
        <w:spacing w:after="200"/>
        <w:jc w:val="both"/>
        <w:rPr>
          <w:rFonts w:asciiTheme="majorHAnsi" w:hAnsiTheme="majorHAnsi" w:cs="Times New Roman"/>
        </w:rPr>
      </w:pPr>
    </w:p>
    <w:p w14:paraId="6ABEB1AF" w14:textId="77777777" w:rsidR="007479CF" w:rsidRPr="00824015" w:rsidRDefault="007479CF" w:rsidP="00824015">
      <w:pPr>
        <w:jc w:val="both"/>
        <w:rPr>
          <w:rFonts w:asciiTheme="majorHAnsi" w:eastAsia="Times New Roman" w:hAnsiTheme="majorHAnsi" w:cs="Times New Roman"/>
        </w:rPr>
      </w:pPr>
    </w:p>
    <w:p w14:paraId="30B3856E" w14:textId="77777777" w:rsidR="007479CF" w:rsidRPr="00824015" w:rsidRDefault="007479CF" w:rsidP="00824015">
      <w:pPr>
        <w:jc w:val="both"/>
        <w:rPr>
          <w:rFonts w:asciiTheme="majorHAnsi" w:hAnsiTheme="majorHAnsi"/>
        </w:rPr>
      </w:pPr>
    </w:p>
    <w:sectPr w:rsidR="007479CF" w:rsidRPr="00824015" w:rsidSect="002054C2">
      <w:footerReference w:type="even" r:id="rId9"/>
      <w:footerReference w:type="default" r:id="rId10"/>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E194CF" w14:textId="77777777" w:rsidR="00A37FB8" w:rsidRDefault="00A37FB8" w:rsidP="002B66EE">
      <w:r>
        <w:separator/>
      </w:r>
    </w:p>
  </w:endnote>
  <w:endnote w:type="continuationSeparator" w:id="0">
    <w:p w14:paraId="4148537C" w14:textId="77777777" w:rsidR="00A37FB8" w:rsidRDefault="00A37FB8" w:rsidP="002B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3AAB71" w14:textId="77777777" w:rsidR="00A37FB8" w:rsidRDefault="00A37FB8" w:rsidP="00BA4288">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FCFE246" w14:textId="77777777" w:rsidR="00A37FB8" w:rsidRDefault="00A37FB8" w:rsidP="002B66EE">
    <w:pPr>
      <w:pStyle w:val="Piedepgina"/>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BFED16" w14:textId="77777777" w:rsidR="00A37FB8" w:rsidRPr="002B66EE" w:rsidRDefault="00A37FB8" w:rsidP="00BA4288">
    <w:pPr>
      <w:pStyle w:val="Piedepgina"/>
      <w:framePr w:wrap="around" w:vAnchor="text" w:hAnchor="margin" w:xAlign="right" w:y="1"/>
      <w:rPr>
        <w:rStyle w:val="Nmerodepgina"/>
        <w:sz w:val="18"/>
        <w:szCs w:val="18"/>
      </w:rPr>
    </w:pPr>
    <w:r w:rsidRPr="002B66EE">
      <w:rPr>
        <w:rStyle w:val="Nmerodepgina"/>
        <w:sz w:val="18"/>
        <w:szCs w:val="18"/>
      </w:rPr>
      <w:fldChar w:fldCharType="begin"/>
    </w:r>
    <w:r w:rsidRPr="002B66EE">
      <w:rPr>
        <w:rStyle w:val="Nmerodepgina"/>
        <w:sz w:val="18"/>
        <w:szCs w:val="18"/>
      </w:rPr>
      <w:instrText xml:space="preserve">PAGE  </w:instrText>
    </w:r>
    <w:r w:rsidRPr="002B66EE">
      <w:rPr>
        <w:rStyle w:val="Nmerodepgina"/>
        <w:sz w:val="18"/>
        <w:szCs w:val="18"/>
      </w:rPr>
      <w:fldChar w:fldCharType="separate"/>
    </w:r>
    <w:r w:rsidR="00097528">
      <w:rPr>
        <w:rStyle w:val="Nmerodepgina"/>
        <w:noProof/>
        <w:sz w:val="18"/>
        <w:szCs w:val="18"/>
      </w:rPr>
      <w:t>1</w:t>
    </w:r>
    <w:r w:rsidRPr="002B66EE">
      <w:rPr>
        <w:rStyle w:val="Nmerodepgina"/>
        <w:sz w:val="18"/>
        <w:szCs w:val="18"/>
      </w:rPr>
      <w:fldChar w:fldCharType="end"/>
    </w:r>
  </w:p>
  <w:p w14:paraId="6BF763D8" w14:textId="77777777" w:rsidR="00A37FB8" w:rsidRDefault="00A37FB8" w:rsidP="002B66EE">
    <w:pPr>
      <w:pStyle w:val="Piedepgina"/>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12944A" w14:textId="77777777" w:rsidR="00A37FB8" w:rsidRDefault="00A37FB8" w:rsidP="002B66EE">
      <w:r>
        <w:separator/>
      </w:r>
    </w:p>
  </w:footnote>
  <w:footnote w:type="continuationSeparator" w:id="0">
    <w:p w14:paraId="39A1B1EA" w14:textId="77777777" w:rsidR="00A37FB8" w:rsidRDefault="00A37FB8" w:rsidP="002B66E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A78A1"/>
    <w:multiLevelType w:val="multilevel"/>
    <w:tmpl w:val="295898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49F6C0D"/>
    <w:multiLevelType w:val="multilevel"/>
    <w:tmpl w:val="18C6D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5A10A9"/>
    <w:multiLevelType w:val="multilevel"/>
    <w:tmpl w:val="8C228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9F22E57"/>
    <w:multiLevelType w:val="hybridMultilevel"/>
    <w:tmpl w:val="8A7E8A8A"/>
    <w:lvl w:ilvl="0" w:tplc="56C2DEC6">
      <w:start w:val="2"/>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E092D0D"/>
    <w:multiLevelType w:val="multilevel"/>
    <w:tmpl w:val="BD120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9D5C3C"/>
    <w:multiLevelType w:val="multilevel"/>
    <w:tmpl w:val="8C6EFC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02D52A5"/>
    <w:multiLevelType w:val="multilevel"/>
    <w:tmpl w:val="70A83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41D5093"/>
    <w:multiLevelType w:val="multilevel"/>
    <w:tmpl w:val="D7E85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737B63"/>
    <w:multiLevelType w:val="multilevel"/>
    <w:tmpl w:val="295898E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1A2F30D9"/>
    <w:multiLevelType w:val="hybridMultilevel"/>
    <w:tmpl w:val="54A822C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26E960AD"/>
    <w:multiLevelType w:val="multilevel"/>
    <w:tmpl w:val="1CBE2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8201396"/>
    <w:multiLevelType w:val="multilevel"/>
    <w:tmpl w:val="2B968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9AB48E2"/>
    <w:multiLevelType w:val="multilevel"/>
    <w:tmpl w:val="8730E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D903160"/>
    <w:multiLevelType w:val="multilevel"/>
    <w:tmpl w:val="2B9683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18F65B3"/>
    <w:multiLevelType w:val="multilevel"/>
    <w:tmpl w:val="7EF01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8C0691A"/>
    <w:multiLevelType w:val="multilevel"/>
    <w:tmpl w:val="BD1203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360079B"/>
    <w:multiLevelType w:val="multilevel"/>
    <w:tmpl w:val="CA781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A626149"/>
    <w:multiLevelType w:val="multilevel"/>
    <w:tmpl w:val="175A4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1502A5C"/>
    <w:multiLevelType w:val="multilevel"/>
    <w:tmpl w:val="8FB0D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406855"/>
    <w:multiLevelType w:val="multilevel"/>
    <w:tmpl w:val="ABAC9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4940AA3"/>
    <w:multiLevelType w:val="multilevel"/>
    <w:tmpl w:val="971E0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58938E0"/>
    <w:multiLevelType w:val="multilevel"/>
    <w:tmpl w:val="2D161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B384A10"/>
    <w:multiLevelType w:val="multilevel"/>
    <w:tmpl w:val="31D07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CC66435"/>
    <w:multiLevelType w:val="multilevel"/>
    <w:tmpl w:val="469C2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D56680A"/>
    <w:multiLevelType w:val="multilevel"/>
    <w:tmpl w:val="09683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3CB3609"/>
    <w:multiLevelType w:val="multilevel"/>
    <w:tmpl w:val="5B928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381BDE"/>
    <w:multiLevelType w:val="multilevel"/>
    <w:tmpl w:val="736EA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B9A4DF0"/>
    <w:multiLevelType w:val="multilevel"/>
    <w:tmpl w:val="48B83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C1356A0"/>
    <w:multiLevelType w:val="multilevel"/>
    <w:tmpl w:val="08B2C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C177060"/>
    <w:multiLevelType w:val="multilevel"/>
    <w:tmpl w:val="EAB49A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35E1E68"/>
    <w:multiLevelType w:val="multilevel"/>
    <w:tmpl w:val="51105D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3E156C0"/>
    <w:multiLevelType w:val="multilevel"/>
    <w:tmpl w:val="9C0AB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90D4925"/>
    <w:multiLevelType w:val="multilevel"/>
    <w:tmpl w:val="8C228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97A1C00"/>
    <w:multiLevelType w:val="multilevel"/>
    <w:tmpl w:val="B60A3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DC6D22"/>
    <w:multiLevelType w:val="multilevel"/>
    <w:tmpl w:val="0C4E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34"/>
  </w:num>
  <w:num w:numId="3">
    <w:abstractNumId w:val="0"/>
    <w:lvlOverride w:ilvl="0">
      <w:lvl w:ilvl="0">
        <w:numFmt w:val="lowerLetter"/>
        <w:lvlText w:val="%1."/>
        <w:lvlJc w:val="left"/>
      </w:lvl>
    </w:lvlOverride>
  </w:num>
  <w:num w:numId="4">
    <w:abstractNumId w:val="8"/>
  </w:num>
  <w:num w:numId="5">
    <w:abstractNumId w:val="29"/>
    <w:lvlOverride w:ilvl="0">
      <w:lvl w:ilvl="0">
        <w:numFmt w:val="lowerLetter"/>
        <w:lvlText w:val="%1."/>
        <w:lvlJc w:val="left"/>
      </w:lvl>
    </w:lvlOverride>
  </w:num>
  <w:num w:numId="6">
    <w:abstractNumId w:val="24"/>
  </w:num>
  <w:num w:numId="7">
    <w:abstractNumId w:val="25"/>
  </w:num>
  <w:num w:numId="8">
    <w:abstractNumId w:val="16"/>
  </w:num>
  <w:num w:numId="9">
    <w:abstractNumId w:val="27"/>
  </w:num>
  <w:num w:numId="10">
    <w:abstractNumId w:val="30"/>
  </w:num>
  <w:num w:numId="11">
    <w:abstractNumId w:val="7"/>
    <w:lvlOverride w:ilvl="0">
      <w:lvl w:ilvl="0">
        <w:numFmt w:val="lowerLetter"/>
        <w:lvlText w:val="%1."/>
        <w:lvlJc w:val="left"/>
      </w:lvl>
    </w:lvlOverride>
  </w:num>
  <w:num w:numId="12">
    <w:abstractNumId w:val="10"/>
  </w:num>
  <w:num w:numId="13">
    <w:abstractNumId w:val="28"/>
  </w:num>
  <w:num w:numId="14">
    <w:abstractNumId w:val="19"/>
  </w:num>
  <w:num w:numId="15">
    <w:abstractNumId w:val="5"/>
  </w:num>
  <w:num w:numId="16">
    <w:abstractNumId w:val="2"/>
    <w:lvlOverride w:ilvl="0">
      <w:lvl w:ilvl="0">
        <w:numFmt w:val="lowerLetter"/>
        <w:lvlText w:val="%1."/>
        <w:lvlJc w:val="left"/>
      </w:lvl>
    </w:lvlOverride>
  </w:num>
  <w:num w:numId="17">
    <w:abstractNumId w:val="32"/>
  </w:num>
  <w:num w:numId="18">
    <w:abstractNumId w:val="21"/>
  </w:num>
  <w:num w:numId="19">
    <w:abstractNumId w:val="12"/>
  </w:num>
  <w:num w:numId="20">
    <w:abstractNumId w:val="14"/>
  </w:num>
  <w:num w:numId="21">
    <w:abstractNumId w:val="18"/>
  </w:num>
  <w:num w:numId="22">
    <w:abstractNumId w:val="15"/>
    <w:lvlOverride w:ilvl="0">
      <w:lvl w:ilvl="0">
        <w:numFmt w:val="lowerLetter"/>
        <w:lvlText w:val="%1."/>
        <w:lvlJc w:val="left"/>
      </w:lvl>
    </w:lvlOverride>
  </w:num>
  <w:num w:numId="23">
    <w:abstractNumId w:val="4"/>
  </w:num>
  <w:num w:numId="24">
    <w:abstractNumId w:val="17"/>
  </w:num>
  <w:num w:numId="25">
    <w:abstractNumId w:val="22"/>
  </w:num>
  <w:num w:numId="26">
    <w:abstractNumId w:val="26"/>
  </w:num>
  <w:num w:numId="27">
    <w:abstractNumId w:val="11"/>
    <w:lvlOverride w:ilvl="0">
      <w:lvl w:ilvl="0">
        <w:numFmt w:val="lowerLetter"/>
        <w:lvlText w:val="%1."/>
        <w:lvlJc w:val="left"/>
      </w:lvl>
    </w:lvlOverride>
  </w:num>
  <w:num w:numId="28">
    <w:abstractNumId w:val="13"/>
  </w:num>
  <w:num w:numId="29">
    <w:abstractNumId w:val="3"/>
  </w:num>
  <w:num w:numId="30">
    <w:abstractNumId w:val="1"/>
  </w:num>
  <w:num w:numId="31">
    <w:abstractNumId w:val="31"/>
  </w:num>
  <w:num w:numId="32">
    <w:abstractNumId w:val="6"/>
    <w:lvlOverride w:ilvl="0">
      <w:lvl w:ilvl="0">
        <w:numFmt w:val="lowerLetter"/>
        <w:lvlText w:val="%1."/>
        <w:lvlJc w:val="left"/>
      </w:lvl>
    </w:lvlOverride>
  </w:num>
  <w:num w:numId="33">
    <w:abstractNumId w:val="20"/>
  </w:num>
  <w:num w:numId="34">
    <w:abstractNumId w:val="33"/>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9CF"/>
    <w:rsid w:val="00015BE4"/>
    <w:rsid w:val="00097528"/>
    <w:rsid w:val="001D0BC5"/>
    <w:rsid w:val="002054C2"/>
    <w:rsid w:val="002B66EE"/>
    <w:rsid w:val="00385177"/>
    <w:rsid w:val="005A66AE"/>
    <w:rsid w:val="006D7C29"/>
    <w:rsid w:val="007479CF"/>
    <w:rsid w:val="00761B6E"/>
    <w:rsid w:val="007D5082"/>
    <w:rsid w:val="00824015"/>
    <w:rsid w:val="00866DD3"/>
    <w:rsid w:val="009A1403"/>
    <w:rsid w:val="00A37FB8"/>
    <w:rsid w:val="00BA4288"/>
    <w:rsid w:val="00BD08DE"/>
    <w:rsid w:val="00C00277"/>
    <w:rsid w:val="00C55DBE"/>
    <w:rsid w:val="00C82717"/>
    <w:rsid w:val="00F3251E"/>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F5E6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479CF"/>
    <w:pPr>
      <w:spacing w:before="100" w:beforeAutospacing="1" w:after="100" w:afterAutospacing="1"/>
      <w:outlineLvl w:val="0"/>
    </w:pPr>
    <w:rPr>
      <w:rFonts w:ascii="Times" w:hAnsi="Times"/>
      <w:b/>
      <w:bCs/>
      <w:kern w:val="36"/>
      <w:sz w:val="48"/>
      <w:szCs w:val="48"/>
      <w:lang w:val="en-US"/>
    </w:rPr>
  </w:style>
  <w:style w:type="paragraph" w:styleId="Ttulo2">
    <w:name w:val="heading 2"/>
    <w:basedOn w:val="Normal"/>
    <w:next w:val="Normal"/>
    <w:link w:val="Ttulo2Car"/>
    <w:uiPriority w:val="9"/>
    <w:unhideWhenUsed/>
    <w:qFormat/>
    <w:rsid w:val="007479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479CF"/>
    <w:rPr>
      <w:rFonts w:ascii="Times" w:hAnsi="Times"/>
      <w:b/>
      <w:bCs/>
      <w:kern w:val="36"/>
      <w:sz w:val="48"/>
      <w:szCs w:val="48"/>
      <w:lang w:val="en-US"/>
    </w:rPr>
  </w:style>
  <w:style w:type="paragraph" w:styleId="NormalWeb">
    <w:name w:val="Normal (Web)"/>
    <w:basedOn w:val="Normal"/>
    <w:uiPriority w:val="99"/>
    <w:unhideWhenUsed/>
    <w:rsid w:val="007479CF"/>
    <w:pPr>
      <w:spacing w:before="100" w:beforeAutospacing="1" w:after="100" w:afterAutospacing="1"/>
    </w:pPr>
    <w:rPr>
      <w:rFonts w:ascii="Times" w:hAnsi="Times" w:cs="Times New Roman"/>
      <w:sz w:val="20"/>
      <w:szCs w:val="20"/>
      <w:lang w:val="en-US"/>
    </w:rPr>
  </w:style>
  <w:style w:type="character" w:customStyle="1" w:styleId="Ttulo2Car">
    <w:name w:val="Título 2 Car"/>
    <w:basedOn w:val="Fuentedeprrafopredeter"/>
    <w:link w:val="Ttulo2"/>
    <w:uiPriority w:val="9"/>
    <w:semiHidden/>
    <w:rsid w:val="007479CF"/>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385177"/>
    <w:pPr>
      <w:ind w:left="720"/>
      <w:contextualSpacing/>
    </w:pPr>
  </w:style>
  <w:style w:type="paragraph" w:styleId="Piedepgina">
    <w:name w:val="footer"/>
    <w:basedOn w:val="Normal"/>
    <w:link w:val="PiedepginaCar"/>
    <w:uiPriority w:val="99"/>
    <w:unhideWhenUsed/>
    <w:rsid w:val="002B66EE"/>
    <w:pPr>
      <w:tabs>
        <w:tab w:val="center" w:pos="4419"/>
        <w:tab w:val="right" w:pos="8838"/>
      </w:tabs>
    </w:pPr>
  </w:style>
  <w:style w:type="character" w:customStyle="1" w:styleId="PiedepginaCar">
    <w:name w:val="Pie de página Car"/>
    <w:basedOn w:val="Fuentedeprrafopredeter"/>
    <w:link w:val="Piedepgina"/>
    <w:uiPriority w:val="99"/>
    <w:rsid w:val="002B66EE"/>
  </w:style>
  <w:style w:type="character" w:styleId="Nmerodepgina">
    <w:name w:val="page number"/>
    <w:basedOn w:val="Fuentedeprrafopredeter"/>
    <w:uiPriority w:val="99"/>
    <w:semiHidden/>
    <w:unhideWhenUsed/>
    <w:rsid w:val="002B66EE"/>
  </w:style>
  <w:style w:type="paragraph" w:styleId="Encabezado">
    <w:name w:val="header"/>
    <w:basedOn w:val="Normal"/>
    <w:link w:val="EncabezadoCar"/>
    <w:uiPriority w:val="99"/>
    <w:unhideWhenUsed/>
    <w:rsid w:val="002B66EE"/>
    <w:pPr>
      <w:tabs>
        <w:tab w:val="center" w:pos="4419"/>
        <w:tab w:val="right" w:pos="8838"/>
      </w:tabs>
    </w:pPr>
  </w:style>
  <w:style w:type="character" w:customStyle="1" w:styleId="EncabezadoCar">
    <w:name w:val="Encabezado Car"/>
    <w:basedOn w:val="Fuentedeprrafopredeter"/>
    <w:link w:val="Encabezado"/>
    <w:uiPriority w:val="99"/>
    <w:rsid w:val="002B66E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7479CF"/>
    <w:pPr>
      <w:spacing w:before="100" w:beforeAutospacing="1" w:after="100" w:afterAutospacing="1"/>
      <w:outlineLvl w:val="0"/>
    </w:pPr>
    <w:rPr>
      <w:rFonts w:ascii="Times" w:hAnsi="Times"/>
      <w:b/>
      <w:bCs/>
      <w:kern w:val="36"/>
      <w:sz w:val="48"/>
      <w:szCs w:val="48"/>
      <w:lang w:val="en-US"/>
    </w:rPr>
  </w:style>
  <w:style w:type="paragraph" w:styleId="Ttulo2">
    <w:name w:val="heading 2"/>
    <w:basedOn w:val="Normal"/>
    <w:next w:val="Normal"/>
    <w:link w:val="Ttulo2Car"/>
    <w:uiPriority w:val="9"/>
    <w:unhideWhenUsed/>
    <w:qFormat/>
    <w:rsid w:val="007479C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479CF"/>
    <w:rPr>
      <w:rFonts w:ascii="Times" w:hAnsi="Times"/>
      <w:b/>
      <w:bCs/>
      <w:kern w:val="36"/>
      <w:sz w:val="48"/>
      <w:szCs w:val="48"/>
      <w:lang w:val="en-US"/>
    </w:rPr>
  </w:style>
  <w:style w:type="paragraph" w:styleId="NormalWeb">
    <w:name w:val="Normal (Web)"/>
    <w:basedOn w:val="Normal"/>
    <w:uiPriority w:val="99"/>
    <w:unhideWhenUsed/>
    <w:rsid w:val="007479CF"/>
    <w:pPr>
      <w:spacing w:before="100" w:beforeAutospacing="1" w:after="100" w:afterAutospacing="1"/>
    </w:pPr>
    <w:rPr>
      <w:rFonts w:ascii="Times" w:hAnsi="Times" w:cs="Times New Roman"/>
      <w:sz w:val="20"/>
      <w:szCs w:val="20"/>
      <w:lang w:val="en-US"/>
    </w:rPr>
  </w:style>
  <w:style w:type="character" w:customStyle="1" w:styleId="Ttulo2Car">
    <w:name w:val="Título 2 Car"/>
    <w:basedOn w:val="Fuentedeprrafopredeter"/>
    <w:link w:val="Ttulo2"/>
    <w:uiPriority w:val="9"/>
    <w:semiHidden/>
    <w:rsid w:val="007479CF"/>
    <w:rPr>
      <w:rFonts w:asciiTheme="majorHAnsi" w:eastAsiaTheme="majorEastAsia" w:hAnsiTheme="majorHAnsi" w:cstheme="majorBidi"/>
      <w:b/>
      <w:bCs/>
      <w:color w:val="4F81BD" w:themeColor="accent1"/>
      <w:sz w:val="26"/>
      <w:szCs w:val="26"/>
    </w:rPr>
  </w:style>
  <w:style w:type="paragraph" w:styleId="Prrafodelista">
    <w:name w:val="List Paragraph"/>
    <w:basedOn w:val="Normal"/>
    <w:uiPriority w:val="34"/>
    <w:qFormat/>
    <w:rsid w:val="00385177"/>
    <w:pPr>
      <w:ind w:left="720"/>
      <w:contextualSpacing/>
    </w:pPr>
  </w:style>
  <w:style w:type="paragraph" w:styleId="Piedepgina">
    <w:name w:val="footer"/>
    <w:basedOn w:val="Normal"/>
    <w:link w:val="PiedepginaCar"/>
    <w:uiPriority w:val="99"/>
    <w:unhideWhenUsed/>
    <w:rsid w:val="002B66EE"/>
    <w:pPr>
      <w:tabs>
        <w:tab w:val="center" w:pos="4419"/>
        <w:tab w:val="right" w:pos="8838"/>
      </w:tabs>
    </w:pPr>
  </w:style>
  <w:style w:type="character" w:customStyle="1" w:styleId="PiedepginaCar">
    <w:name w:val="Pie de página Car"/>
    <w:basedOn w:val="Fuentedeprrafopredeter"/>
    <w:link w:val="Piedepgina"/>
    <w:uiPriority w:val="99"/>
    <w:rsid w:val="002B66EE"/>
  </w:style>
  <w:style w:type="character" w:styleId="Nmerodepgina">
    <w:name w:val="page number"/>
    <w:basedOn w:val="Fuentedeprrafopredeter"/>
    <w:uiPriority w:val="99"/>
    <w:semiHidden/>
    <w:unhideWhenUsed/>
    <w:rsid w:val="002B66EE"/>
  </w:style>
  <w:style w:type="paragraph" w:styleId="Encabezado">
    <w:name w:val="header"/>
    <w:basedOn w:val="Normal"/>
    <w:link w:val="EncabezadoCar"/>
    <w:uiPriority w:val="99"/>
    <w:unhideWhenUsed/>
    <w:rsid w:val="002B66EE"/>
    <w:pPr>
      <w:tabs>
        <w:tab w:val="center" w:pos="4419"/>
        <w:tab w:val="right" w:pos="8838"/>
      </w:tabs>
    </w:pPr>
  </w:style>
  <w:style w:type="character" w:customStyle="1" w:styleId="EncabezadoCar">
    <w:name w:val="Encabezado Car"/>
    <w:basedOn w:val="Fuentedeprrafopredeter"/>
    <w:link w:val="Encabezado"/>
    <w:uiPriority w:val="99"/>
    <w:rsid w:val="002B6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159002">
      <w:bodyDiv w:val="1"/>
      <w:marLeft w:val="0"/>
      <w:marRight w:val="0"/>
      <w:marTop w:val="0"/>
      <w:marBottom w:val="0"/>
      <w:divBdr>
        <w:top w:val="none" w:sz="0" w:space="0" w:color="auto"/>
        <w:left w:val="none" w:sz="0" w:space="0" w:color="auto"/>
        <w:bottom w:val="none" w:sz="0" w:space="0" w:color="auto"/>
        <w:right w:val="none" w:sz="0" w:space="0" w:color="auto"/>
      </w:divBdr>
    </w:div>
    <w:div w:id="56393187">
      <w:bodyDiv w:val="1"/>
      <w:marLeft w:val="0"/>
      <w:marRight w:val="0"/>
      <w:marTop w:val="0"/>
      <w:marBottom w:val="0"/>
      <w:divBdr>
        <w:top w:val="none" w:sz="0" w:space="0" w:color="auto"/>
        <w:left w:val="none" w:sz="0" w:space="0" w:color="auto"/>
        <w:bottom w:val="none" w:sz="0" w:space="0" w:color="auto"/>
        <w:right w:val="none" w:sz="0" w:space="0" w:color="auto"/>
      </w:divBdr>
    </w:div>
    <w:div w:id="85656239">
      <w:bodyDiv w:val="1"/>
      <w:marLeft w:val="0"/>
      <w:marRight w:val="0"/>
      <w:marTop w:val="0"/>
      <w:marBottom w:val="0"/>
      <w:divBdr>
        <w:top w:val="none" w:sz="0" w:space="0" w:color="auto"/>
        <w:left w:val="none" w:sz="0" w:space="0" w:color="auto"/>
        <w:bottom w:val="none" w:sz="0" w:space="0" w:color="auto"/>
        <w:right w:val="none" w:sz="0" w:space="0" w:color="auto"/>
      </w:divBdr>
    </w:div>
    <w:div w:id="103159295">
      <w:bodyDiv w:val="1"/>
      <w:marLeft w:val="0"/>
      <w:marRight w:val="0"/>
      <w:marTop w:val="0"/>
      <w:marBottom w:val="0"/>
      <w:divBdr>
        <w:top w:val="none" w:sz="0" w:space="0" w:color="auto"/>
        <w:left w:val="none" w:sz="0" w:space="0" w:color="auto"/>
        <w:bottom w:val="none" w:sz="0" w:space="0" w:color="auto"/>
        <w:right w:val="none" w:sz="0" w:space="0" w:color="auto"/>
      </w:divBdr>
    </w:div>
    <w:div w:id="140849555">
      <w:bodyDiv w:val="1"/>
      <w:marLeft w:val="0"/>
      <w:marRight w:val="0"/>
      <w:marTop w:val="0"/>
      <w:marBottom w:val="0"/>
      <w:divBdr>
        <w:top w:val="none" w:sz="0" w:space="0" w:color="auto"/>
        <w:left w:val="none" w:sz="0" w:space="0" w:color="auto"/>
        <w:bottom w:val="none" w:sz="0" w:space="0" w:color="auto"/>
        <w:right w:val="none" w:sz="0" w:space="0" w:color="auto"/>
      </w:divBdr>
    </w:div>
    <w:div w:id="200900281">
      <w:bodyDiv w:val="1"/>
      <w:marLeft w:val="0"/>
      <w:marRight w:val="0"/>
      <w:marTop w:val="0"/>
      <w:marBottom w:val="0"/>
      <w:divBdr>
        <w:top w:val="none" w:sz="0" w:space="0" w:color="auto"/>
        <w:left w:val="none" w:sz="0" w:space="0" w:color="auto"/>
        <w:bottom w:val="none" w:sz="0" w:space="0" w:color="auto"/>
        <w:right w:val="none" w:sz="0" w:space="0" w:color="auto"/>
      </w:divBdr>
    </w:div>
    <w:div w:id="209609555">
      <w:bodyDiv w:val="1"/>
      <w:marLeft w:val="0"/>
      <w:marRight w:val="0"/>
      <w:marTop w:val="0"/>
      <w:marBottom w:val="0"/>
      <w:divBdr>
        <w:top w:val="none" w:sz="0" w:space="0" w:color="auto"/>
        <w:left w:val="none" w:sz="0" w:space="0" w:color="auto"/>
        <w:bottom w:val="none" w:sz="0" w:space="0" w:color="auto"/>
        <w:right w:val="none" w:sz="0" w:space="0" w:color="auto"/>
      </w:divBdr>
    </w:div>
    <w:div w:id="235749438">
      <w:bodyDiv w:val="1"/>
      <w:marLeft w:val="0"/>
      <w:marRight w:val="0"/>
      <w:marTop w:val="0"/>
      <w:marBottom w:val="0"/>
      <w:divBdr>
        <w:top w:val="none" w:sz="0" w:space="0" w:color="auto"/>
        <w:left w:val="none" w:sz="0" w:space="0" w:color="auto"/>
        <w:bottom w:val="none" w:sz="0" w:space="0" w:color="auto"/>
        <w:right w:val="none" w:sz="0" w:space="0" w:color="auto"/>
      </w:divBdr>
    </w:div>
    <w:div w:id="323554010">
      <w:bodyDiv w:val="1"/>
      <w:marLeft w:val="0"/>
      <w:marRight w:val="0"/>
      <w:marTop w:val="0"/>
      <w:marBottom w:val="0"/>
      <w:divBdr>
        <w:top w:val="none" w:sz="0" w:space="0" w:color="auto"/>
        <w:left w:val="none" w:sz="0" w:space="0" w:color="auto"/>
        <w:bottom w:val="none" w:sz="0" w:space="0" w:color="auto"/>
        <w:right w:val="none" w:sz="0" w:space="0" w:color="auto"/>
      </w:divBdr>
    </w:div>
    <w:div w:id="364064921">
      <w:bodyDiv w:val="1"/>
      <w:marLeft w:val="0"/>
      <w:marRight w:val="0"/>
      <w:marTop w:val="0"/>
      <w:marBottom w:val="0"/>
      <w:divBdr>
        <w:top w:val="none" w:sz="0" w:space="0" w:color="auto"/>
        <w:left w:val="none" w:sz="0" w:space="0" w:color="auto"/>
        <w:bottom w:val="none" w:sz="0" w:space="0" w:color="auto"/>
        <w:right w:val="none" w:sz="0" w:space="0" w:color="auto"/>
      </w:divBdr>
    </w:div>
    <w:div w:id="373428483">
      <w:bodyDiv w:val="1"/>
      <w:marLeft w:val="0"/>
      <w:marRight w:val="0"/>
      <w:marTop w:val="0"/>
      <w:marBottom w:val="0"/>
      <w:divBdr>
        <w:top w:val="none" w:sz="0" w:space="0" w:color="auto"/>
        <w:left w:val="none" w:sz="0" w:space="0" w:color="auto"/>
        <w:bottom w:val="none" w:sz="0" w:space="0" w:color="auto"/>
        <w:right w:val="none" w:sz="0" w:space="0" w:color="auto"/>
      </w:divBdr>
    </w:div>
    <w:div w:id="444932623">
      <w:bodyDiv w:val="1"/>
      <w:marLeft w:val="0"/>
      <w:marRight w:val="0"/>
      <w:marTop w:val="0"/>
      <w:marBottom w:val="0"/>
      <w:divBdr>
        <w:top w:val="none" w:sz="0" w:space="0" w:color="auto"/>
        <w:left w:val="none" w:sz="0" w:space="0" w:color="auto"/>
        <w:bottom w:val="none" w:sz="0" w:space="0" w:color="auto"/>
        <w:right w:val="none" w:sz="0" w:space="0" w:color="auto"/>
      </w:divBdr>
    </w:div>
    <w:div w:id="478306328">
      <w:bodyDiv w:val="1"/>
      <w:marLeft w:val="0"/>
      <w:marRight w:val="0"/>
      <w:marTop w:val="0"/>
      <w:marBottom w:val="0"/>
      <w:divBdr>
        <w:top w:val="none" w:sz="0" w:space="0" w:color="auto"/>
        <w:left w:val="none" w:sz="0" w:space="0" w:color="auto"/>
        <w:bottom w:val="none" w:sz="0" w:space="0" w:color="auto"/>
        <w:right w:val="none" w:sz="0" w:space="0" w:color="auto"/>
      </w:divBdr>
    </w:div>
    <w:div w:id="496922608">
      <w:bodyDiv w:val="1"/>
      <w:marLeft w:val="0"/>
      <w:marRight w:val="0"/>
      <w:marTop w:val="0"/>
      <w:marBottom w:val="0"/>
      <w:divBdr>
        <w:top w:val="none" w:sz="0" w:space="0" w:color="auto"/>
        <w:left w:val="none" w:sz="0" w:space="0" w:color="auto"/>
        <w:bottom w:val="none" w:sz="0" w:space="0" w:color="auto"/>
        <w:right w:val="none" w:sz="0" w:space="0" w:color="auto"/>
      </w:divBdr>
    </w:div>
    <w:div w:id="505436855">
      <w:bodyDiv w:val="1"/>
      <w:marLeft w:val="0"/>
      <w:marRight w:val="0"/>
      <w:marTop w:val="0"/>
      <w:marBottom w:val="0"/>
      <w:divBdr>
        <w:top w:val="none" w:sz="0" w:space="0" w:color="auto"/>
        <w:left w:val="none" w:sz="0" w:space="0" w:color="auto"/>
        <w:bottom w:val="none" w:sz="0" w:space="0" w:color="auto"/>
        <w:right w:val="none" w:sz="0" w:space="0" w:color="auto"/>
      </w:divBdr>
    </w:div>
    <w:div w:id="563103317">
      <w:bodyDiv w:val="1"/>
      <w:marLeft w:val="0"/>
      <w:marRight w:val="0"/>
      <w:marTop w:val="0"/>
      <w:marBottom w:val="0"/>
      <w:divBdr>
        <w:top w:val="none" w:sz="0" w:space="0" w:color="auto"/>
        <w:left w:val="none" w:sz="0" w:space="0" w:color="auto"/>
        <w:bottom w:val="none" w:sz="0" w:space="0" w:color="auto"/>
        <w:right w:val="none" w:sz="0" w:space="0" w:color="auto"/>
      </w:divBdr>
    </w:div>
    <w:div w:id="589432446">
      <w:bodyDiv w:val="1"/>
      <w:marLeft w:val="0"/>
      <w:marRight w:val="0"/>
      <w:marTop w:val="0"/>
      <w:marBottom w:val="0"/>
      <w:divBdr>
        <w:top w:val="none" w:sz="0" w:space="0" w:color="auto"/>
        <w:left w:val="none" w:sz="0" w:space="0" w:color="auto"/>
        <w:bottom w:val="none" w:sz="0" w:space="0" w:color="auto"/>
        <w:right w:val="none" w:sz="0" w:space="0" w:color="auto"/>
      </w:divBdr>
    </w:div>
    <w:div w:id="599216221">
      <w:bodyDiv w:val="1"/>
      <w:marLeft w:val="0"/>
      <w:marRight w:val="0"/>
      <w:marTop w:val="0"/>
      <w:marBottom w:val="0"/>
      <w:divBdr>
        <w:top w:val="none" w:sz="0" w:space="0" w:color="auto"/>
        <w:left w:val="none" w:sz="0" w:space="0" w:color="auto"/>
        <w:bottom w:val="none" w:sz="0" w:space="0" w:color="auto"/>
        <w:right w:val="none" w:sz="0" w:space="0" w:color="auto"/>
      </w:divBdr>
    </w:div>
    <w:div w:id="766655620">
      <w:bodyDiv w:val="1"/>
      <w:marLeft w:val="0"/>
      <w:marRight w:val="0"/>
      <w:marTop w:val="0"/>
      <w:marBottom w:val="0"/>
      <w:divBdr>
        <w:top w:val="none" w:sz="0" w:space="0" w:color="auto"/>
        <w:left w:val="none" w:sz="0" w:space="0" w:color="auto"/>
        <w:bottom w:val="none" w:sz="0" w:space="0" w:color="auto"/>
        <w:right w:val="none" w:sz="0" w:space="0" w:color="auto"/>
      </w:divBdr>
    </w:div>
    <w:div w:id="800805805">
      <w:bodyDiv w:val="1"/>
      <w:marLeft w:val="0"/>
      <w:marRight w:val="0"/>
      <w:marTop w:val="0"/>
      <w:marBottom w:val="0"/>
      <w:divBdr>
        <w:top w:val="none" w:sz="0" w:space="0" w:color="auto"/>
        <w:left w:val="none" w:sz="0" w:space="0" w:color="auto"/>
        <w:bottom w:val="none" w:sz="0" w:space="0" w:color="auto"/>
        <w:right w:val="none" w:sz="0" w:space="0" w:color="auto"/>
      </w:divBdr>
    </w:div>
    <w:div w:id="862472890">
      <w:bodyDiv w:val="1"/>
      <w:marLeft w:val="0"/>
      <w:marRight w:val="0"/>
      <w:marTop w:val="0"/>
      <w:marBottom w:val="0"/>
      <w:divBdr>
        <w:top w:val="none" w:sz="0" w:space="0" w:color="auto"/>
        <w:left w:val="none" w:sz="0" w:space="0" w:color="auto"/>
        <w:bottom w:val="none" w:sz="0" w:space="0" w:color="auto"/>
        <w:right w:val="none" w:sz="0" w:space="0" w:color="auto"/>
      </w:divBdr>
    </w:div>
    <w:div w:id="899753448">
      <w:bodyDiv w:val="1"/>
      <w:marLeft w:val="0"/>
      <w:marRight w:val="0"/>
      <w:marTop w:val="0"/>
      <w:marBottom w:val="0"/>
      <w:divBdr>
        <w:top w:val="none" w:sz="0" w:space="0" w:color="auto"/>
        <w:left w:val="none" w:sz="0" w:space="0" w:color="auto"/>
        <w:bottom w:val="none" w:sz="0" w:space="0" w:color="auto"/>
        <w:right w:val="none" w:sz="0" w:space="0" w:color="auto"/>
      </w:divBdr>
    </w:div>
    <w:div w:id="1013797712">
      <w:bodyDiv w:val="1"/>
      <w:marLeft w:val="0"/>
      <w:marRight w:val="0"/>
      <w:marTop w:val="0"/>
      <w:marBottom w:val="0"/>
      <w:divBdr>
        <w:top w:val="none" w:sz="0" w:space="0" w:color="auto"/>
        <w:left w:val="none" w:sz="0" w:space="0" w:color="auto"/>
        <w:bottom w:val="none" w:sz="0" w:space="0" w:color="auto"/>
        <w:right w:val="none" w:sz="0" w:space="0" w:color="auto"/>
      </w:divBdr>
    </w:div>
    <w:div w:id="1057169987">
      <w:bodyDiv w:val="1"/>
      <w:marLeft w:val="0"/>
      <w:marRight w:val="0"/>
      <w:marTop w:val="0"/>
      <w:marBottom w:val="0"/>
      <w:divBdr>
        <w:top w:val="none" w:sz="0" w:space="0" w:color="auto"/>
        <w:left w:val="none" w:sz="0" w:space="0" w:color="auto"/>
        <w:bottom w:val="none" w:sz="0" w:space="0" w:color="auto"/>
        <w:right w:val="none" w:sz="0" w:space="0" w:color="auto"/>
      </w:divBdr>
    </w:div>
    <w:div w:id="1077746899">
      <w:bodyDiv w:val="1"/>
      <w:marLeft w:val="0"/>
      <w:marRight w:val="0"/>
      <w:marTop w:val="0"/>
      <w:marBottom w:val="0"/>
      <w:divBdr>
        <w:top w:val="none" w:sz="0" w:space="0" w:color="auto"/>
        <w:left w:val="none" w:sz="0" w:space="0" w:color="auto"/>
        <w:bottom w:val="none" w:sz="0" w:space="0" w:color="auto"/>
        <w:right w:val="none" w:sz="0" w:space="0" w:color="auto"/>
      </w:divBdr>
    </w:div>
    <w:div w:id="1128474071">
      <w:bodyDiv w:val="1"/>
      <w:marLeft w:val="0"/>
      <w:marRight w:val="0"/>
      <w:marTop w:val="0"/>
      <w:marBottom w:val="0"/>
      <w:divBdr>
        <w:top w:val="none" w:sz="0" w:space="0" w:color="auto"/>
        <w:left w:val="none" w:sz="0" w:space="0" w:color="auto"/>
        <w:bottom w:val="none" w:sz="0" w:space="0" w:color="auto"/>
        <w:right w:val="none" w:sz="0" w:space="0" w:color="auto"/>
      </w:divBdr>
    </w:div>
    <w:div w:id="1146705544">
      <w:bodyDiv w:val="1"/>
      <w:marLeft w:val="0"/>
      <w:marRight w:val="0"/>
      <w:marTop w:val="0"/>
      <w:marBottom w:val="0"/>
      <w:divBdr>
        <w:top w:val="none" w:sz="0" w:space="0" w:color="auto"/>
        <w:left w:val="none" w:sz="0" w:space="0" w:color="auto"/>
        <w:bottom w:val="none" w:sz="0" w:space="0" w:color="auto"/>
        <w:right w:val="none" w:sz="0" w:space="0" w:color="auto"/>
      </w:divBdr>
    </w:div>
    <w:div w:id="1150365555">
      <w:bodyDiv w:val="1"/>
      <w:marLeft w:val="0"/>
      <w:marRight w:val="0"/>
      <w:marTop w:val="0"/>
      <w:marBottom w:val="0"/>
      <w:divBdr>
        <w:top w:val="none" w:sz="0" w:space="0" w:color="auto"/>
        <w:left w:val="none" w:sz="0" w:space="0" w:color="auto"/>
        <w:bottom w:val="none" w:sz="0" w:space="0" w:color="auto"/>
        <w:right w:val="none" w:sz="0" w:space="0" w:color="auto"/>
      </w:divBdr>
    </w:div>
    <w:div w:id="1273708202">
      <w:bodyDiv w:val="1"/>
      <w:marLeft w:val="0"/>
      <w:marRight w:val="0"/>
      <w:marTop w:val="0"/>
      <w:marBottom w:val="0"/>
      <w:divBdr>
        <w:top w:val="none" w:sz="0" w:space="0" w:color="auto"/>
        <w:left w:val="none" w:sz="0" w:space="0" w:color="auto"/>
        <w:bottom w:val="none" w:sz="0" w:space="0" w:color="auto"/>
        <w:right w:val="none" w:sz="0" w:space="0" w:color="auto"/>
      </w:divBdr>
    </w:div>
    <w:div w:id="1296989985">
      <w:bodyDiv w:val="1"/>
      <w:marLeft w:val="0"/>
      <w:marRight w:val="0"/>
      <w:marTop w:val="0"/>
      <w:marBottom w:val="0"/>
      <w:divBdr>
        <w:top w:val="none" w:sz="0" w:space="0" w:color="auto"/>
        <w:left w:val="none" w:sz="0" w:space="0" w:color="auto"/>
        <w:bottom w:val="none" w:sz="0" w:space="0" w:color="auto"/>
        <w:right w:val="none" w:sz="0" w:space="0" w:color="auto"/>
      </w:divBdr>
    </w:div>
    <w:div w:id="1305308057">
      <w:bodyDiv w:val="1"/>
      <w:marLeft w:val="0"/>
      <w:marRight w:val="0"/>
      <w:marTop w:val="0"/>
      <w:marBottom w:val="0"/>
      <w:divBdr>
        <w:top w:val="none" w:sz="0" w:space="0" w:color="auto"/>
        <w:left w:val="none" w:sz="0" w:space="0" w:color="auto"/>
        <w:bottom w:val="none" w:sz="0" w:space="0" w:color="auto"/>
        <w:right w:val="none" w:sz="0" w:space="0" w:color="auto"/>
      </w:divBdr>
    </w:div>
    <w:div w:id="1330601517">
      <w:bodyDiv w:val="1"/>
      <w:marLeft w:val="0"/>
      <w:marRight w:val="0"/>
      <w:marTop w:val="0"/>
      <w:marBottom w:val="0"/>
      <w:divBdr>
        <w:top w:val="none" w:sz="0" w:space="0" w:color="auto"/>
        <w:left w:val="none" w:sz="0" w:space="0" w:color="auto"/>
        <w:bottom w:val="none" w:sz="0" w:space="0" w:color="auto"/>
        <w:right w:val="none" w:sz="0" w:space="0" w:color="auto"/>
      </w:divBdr>
    </w:div>
    <w:div w:id="1334380758">
      <w:bodyDiv w:val="1"/>
      <w:marLeft w:val="0"/>
      <w:marRight w:val="0"/>
      <w:marTop w:val="0"/>
      <w:marBottom w:val="0"/>
      <w:divBdr>
        <w:top w:val="none" w:sz="0" w:space="0" w:color="auto"/>
        <w:left w:val="none" w:sz="0" w:space="0" w:color="auto"/>
        <w:bottom w:val="none" w:sz="0" w:space="0" w:color="auto"/>
        <w:right w:val="none" w:sz="0" w:space="0" w:color="auto"/>
      </w:divBdr>
    </w:div>
    <w:div w:id="1346446090">
      <w:bodyDiv w:val="1"/>
      <w:marLeft w:val="0"/>
      <w:marRight w:val="0"/>
      <w:marTop w:val="0"/>
      <w:marBottom w:val="0"/>
      <w:divBdr>
        <w:top w:val="none" w:sz="0" w:space="0" w:color="auto"/>
        <w:left w:val="none" w:sz="0" w:space="0" w:color="auto"/>
        <w:bottom w:val="none" w:sz="0" w:space="0" w:color="auto"/>
        <w:right w:val="none" w:sz="0" w:space="0" w:color="auto"/>
      </w:divBdr>
    </w:div>
    <w:div w:id="1400447123">
      <w:bodyDiv w:val="1"/>
      <w:marLeft w:val="0"/>
      <w:marRight w:val="0"/>
      <w:marTop w:val="0"/>
      <w:marBottom w:val="0"/>
      <w:divBdr>
        <w:top w:val="none" w:sz="0" w:space="0" w:color="auto"/>
        <w:left w:val="none" w:sz="0" w:space="0" w:color="auto"/>
        <w:bottom w:val="none" w:sz="0" w:space="0" w:color="auto"/>
        <w:right w:val="none" w:sz="0" w:space="0" w:color="auto"/>
      </w:divBdr>
    </w:div>
    <w:div w:id="1428815954">
      <w:bodyDiv w:val="1"/>
      <w:marLeft w:val="0"/>
      <w:marRight w:val="0"/>
      <w:marTop w:val="0"/>
      <w:marBottom w:val="0"/>
      <w:divBdr>
        <w:top w:val="none" w:sz="0" w:space="0" w:color="auto"/>
        <w:left w:val="none" w:sz="0" w:space="0" w:color="auto"/>
        <w:bottom w:val="none" w:sz="0" w:space="0" w:color="auto"/>
        <w:right w:val="none" w:sz="0" w:space="0" w:color="auto"/>
      </w:divBdr>
    </w:div>
    <w:div w:id="1493907634">
      <w:bodyDiv w:val="1"/>
      <w:marLeft w:val="0"/>
      <w:marRight w:val="0"/>
      <w:marTop w:val="0"/>
      <w:marBottom w:val="0"/>
      <w:divBdr>
        <w:top w:val="none" w:sz="0" w:space="0" w:color="auto"/>
        <w:left w:val="none" w:sz="0" w:space="0" w:color="auto"/>
        <w:bottom w:val="none" w:sz="0" w:space="0" w:color="auto"/>
        <w:right w:val="none" w:sz="0" w:space="0" w:color="auto"/>
      </w:divBdr>
    </w:div>
    <w:div w:id="1531256129">
      <w:bodyDiv w:val="1"/>
      <w:marLeft w:val="0"/>
      <w:marRight w:val="0"/>
      <w:marTop w:val="0"/>
      <w:marBottom w:val="0"/>
      <w:divBdr>
        <w:top w:val="none" w:sz="0" w:space="0" w:color="auto"/>
        <w:left w:val="none" w:sz="0" w:space="0" w:color="auto"/>
        <w:bottom w:val="none" w:sz="0" w:space="0" w:color="auto"/>
        <w:right w:val="none" w:sz="0" w:space="0" w:color="auto"/>
      </w:divBdr>
    </w:div>
    <w:div w:id="1556351713">
      <w:bodyDiv w:val="1"/>
      <w:marLeft w:val="0"/>
      <w:marRight w:val="0"/>
      <w:marTop w:val="0"/>
      <w:marBottom w:val="0"/>
      <w:divBdr>
        <w:top w:val="none" w:sz="0" w:space="0" w:color="auto"/>
        <w:left w:val="none" w:sz="0" w:space="0" w:color="auto"/>
        <w:bottom w:val="none" w:sz="0" w:space="0" w:color="auto"/>
        <w:right w:val="none" w:sz="0" w:space="0" w:color="auto"/>
      </w:divBdr>
    </w:div>
    <w:div w:id="1623996689">
      <w:bodyDiv w:val="1"/>
      <w:marLeft w:val="0"/>
      <w:marRight w:val="0"/>
      <w:marTop w:val="0"/>
      <w:marBottom w:val="0"/>
      <w:divBdr>
        <w:top w:val="none" w:sz="0" w:space="0" w:color="auto"/>
        <w:left w:val="none" w:sz="0" w:space="0" w:color="auto"/>
        <w:bottom w:val="none" w:sz="0" w:space="0" w:color="auto"/>
        <w:right w:val="none" w:sz="0" w:space="0" w:color="auto"/>
      </w:divBdr>
    </w:div>
    <w:div w:id="1630934676">
      <w:bodyDiv w:val="1"/>
      <w:marLeft w:val="0"/>
      <w:marRight w:val="0"/>
      <w:marTop w:val="0"/>
      <w:marBottom w:val="0"/>
      <w:divBdr>
        <w:top w:val="none" w:sz="0" w:space="0" w:color="auto"/>
        <w:left w:val="none" w:sz="0" w:space="0" w:color="auto"/>
        <w:bottom w:val="none" w:sz="0" w:space="0" w:color="auto"/>
        <w:right w:val="none" w:sz="0" w:space="0" w:color="auto"/>
      </w:divBdr>
    </w:div>
    <w:div w:id="1635210429">
      <w:bodyDiv w:val="1"/>
      <w:marLeft w:val="0"/>
      <w:marRight w:val="0"/>
      <w:marTop w:val="0"/>
      <w:marBottom w:val="0"/>
      <w:divBdr>
        <w:top w:val="none" w:sz="0" w:space="0" w:color="auto"/>
        <w:left w:val="none" w:sz="0" w:space="0" w:color="auto"/>
        <w:bottom w:val="none" w:sz="0" w:space="0" w:color="auto"/>
        <w:right w:val="none" w:sz="0" w:space="0" w:color="auto"/>
      </w:divBdr>
    </w:div>
    <w:div w:id="1638218576">
      <w:bodyDiv w:val="1"/>
      <w:marLeft w:val="0"/>
      <w:marRight w:val="0"/>
      <w:marTop w:val="0"/>
      <w:marBottom w:val="0"/>
      <w:divBdr>
        <w:top w:val="none" w:sz="0" w:space="0" w:color="auto"/>
        <w:left w:val="none" w:sz="0" w:space="0" w:color="auto"/>
        <w:bottom w:val="none" w:sz="0" w:space="0" w:color="auto"/>
        <w:right w:val="none" w:sz="0" w:space="0" w:color="auto"/>
      </w:divBdr>
    </w:div>
    <w:div w:id="1652980010">
      <w:bodyDiv w:val="1"/>
      <w:marLeft w:val="0"/>
      <w:marRight w:val="0"/>
      <w:marTop w:val="0"/>
      <w:marBottom w:val="0"/>
      <w:divBdr>
        <w:top w:val="none" w:sz="0" w:space="0" w:color="auto"/>
        <w:left w:val="none" w:sz="0" w:space="0" w:color="auto"/>
        <w:bottom w:val="none" w:sz="0" w:space="0" w:color="auto"/>
        <w:right w:val="none" w:sz="0" w:space="0" w:color="auto"/>
      </w:divBdr>
    </w:div>
    <w:div w:id="1679041568">
      <w:bodyDiv w:val="1"/>
      <w:marLeft w:val="0"/>
      <w:marRight w:val="0"/>
      <w:marTop w:val="0"/>
      <w:marBottom w:val="0"/>
      <w:divBdr>
        <w:top w:val="none" w:sz="0" w:space="0" w:color="auto"/>
        <w:left w:val="none" w:sz="0" w:space="0" w:color="auto"/>
        <w:bottom w:val="none" w:sz="0" w:space="0" w:color="auto"/>
        <w:right w:val="none" w:sz="0" w:space="0" w:color="auto"/>
      </w:divBdr>
    </w:div>
    <w:div w:id="1723937801">
      <w:bodyDiv w:val="1"/>
      <w:marLeft w:val="0"/>
      <w:marRight w:val="0"/>
      <w:marTop w:val="0"/>
      <w:marBottom w:val="0"/>
      <w:divBdr>
        <w:top w:val="none" w:sz="0" w:space="0" w:color="auto"/>
        <w:left w:val="none" w:sz="0" w:space="0" w:color="auto"/>
        <w:bottom w:val="none" w:sz="0" w:space="0" w:color="auto"/>
        <w:right w:val="none" w:sz="0" w:space="0" w:color="auto"/>
      </w:divBdr>
    </w:div>
    <w:div w:id="1881936345">
      <w:bodyDiv w:val="1"/>
      <w:marLeft w:val="0"/>
      <w:marRight w:val="0"/>
      <w:marTop w:val="0"/>
      <w:marBottom w:val="0"/>
      <w:divBdr>
        <w:top w:val="none" w:sz="0" w:space="0" w:color="auto"/>
        <w:left w:val="none" w:sz="0" w:space="0" w:color="auto"/>
        <w:bottom w:val="none" w:sz="0" w:space="0" w:color="auto"/>
        <w:right w:val="none" w:sz="0" w:space="0" w:color="auto"/>
      </w:divBdr>
    </w:div>
    <w:div w:id="1969435787">
      <w:bodyDiv w:val="1"/>
      <w:marLeft w:val="0"/>
      <w:marRight w:val="0"/>
      <w:marTop w:val="0"/>
      <w:marBottom w:val="0"/>
      <w:divBdr>
        <w:top w:val="none" w:sz="0" w:space="0" w:color="auto"/>
        <w:left w:val="none" w:sz="0" w:space="0" w:color="auto"/>
        <w:bottom w:val="none" w:sz="0" w:space="0" w:color="auto"/>
        <w:right w:val="none" w:sz="0" w:space="0" w:color="auto"/>
      </w:divBdr>
    </w:div>
    <w:div w:id="2063748108">
      <w:bodyDiv w:val="1"/>
      <w:marLeft w:val="0"/>
      <w:marRight w:val="0"/>
      <w:marTop w:val="0"/>
      <w:marBottom w:val="0"/>
      <w:divBdr>
        <w:top w:val="none" w:sz="0" w:space="0" w:color="auto"/>
        <w:left w:val="none" w:sz="0" w:space="0" w:color="auto"/>
        <w:bottom w:val="none" w:sz="0" w:space="0" w:color="auto"/>
        <w:right w:val="none" w:sz="0" w:space="0" w:color="auto"/>
      </w:divBdr>
    </w:div>
    <w:div w:id="2071226881">
      <w:bodyDiv w:val="1"/>
      <w:marLeft w:val="0"/>
      <w:marRight w:val="0"/>
      <w:marTop w:val="0"/>
      <w:marBottom w:val="0"/>
      <w:divBdr>
        <w:top w:val="none" w:sz="0" w:space="0" w:color="auto"/>
        <w:left w:val="none" w:sz="0" w:space="0" w:color="auto"/>
        <w:bottom w:val="none" w:sz="0" w:space="0" w:color="auto"/>
        <w:right w:val="none" w:sz="0" w:space="0" w:color="auto"/>
      </w:divBdr>
    </w:div>
    <w:div w:id="21453928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1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customXml" Target="../customXml/item5.xml"/><Relationship Id="rId1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2.xml"/><Relationship Id="rId19" Type="http://schemas.openxmlformats.org/officeDocument/2006/relationships/customXml" Target="../customXml/item8.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F41E64800BD74D8D0F3353FD166F16" ma:contentTypeVersion="2994" ma:contentTypeDescription="A content type to manage public (operations) IDB documents" ma:contentTypeScope="" ma:versionID="d73f6a039a7d7879419f3d39ec923f38">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Baladi Rodriguez,Aziz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5</Value>
      <Value>3</Value>
      <Value>79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EZSHARE-323354554-21</_dlc_DocId>
    <_dlc_DocIdUrl xmlns="cdc7663a-08f0-4737-9e8c-148ce897a09c">
      <Url>https://idbg.sharepoint.com/teams/EZ-AR-LON/AR-L1307/_layouts/15/DocIdRedir.aspx?ID=EZSHARE-323354554-21</Url>
      <Description>EZSHARE-323354554-21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F8DB229F-AA80-9943-B1A6-6DD19B8B4277}">
  <ds:schemaRefs>
    <ds:schemaRef ds:uri="http://schemas.openxmlformats.org/officeDocument/2006/bibliography"/>
  </ds:schemaRefs>
</ds:datastoreItem>
</file>

<file path=customXml/itemProps2.xml><?xml version="1.0" encoding="utf-8"?>
<ds:datastoreItem xmlns:ds="http://schemas.openxmlformats.org/officeDocument/2006/customXml" ds:itemID="{766A0B3C-0399-4C9C-9A7B-EAF71C8012F3}"/>
</file>

<file path=customXml/itemProps3.xml><?xml version="1.0" encoding="utf-8"?>
<ds:datastoreItem xmlns:ds="http://schemas.openxmlformats.org/officeDocument/2006/customXml" ds:itemID="{5C08398A-A86D-488F-B3E6-44DED730ACD7}"/>
</file>

<file path=customXml/itemProps4.xml><?xml version="1.0" encoding="utf-8"?>
<ds:datastoreItem xmlns:ds="http://schemas.openxmlformats.org/officeDocument/2006/customXml" ds:itemID="{06C378AA-B9D4-4D06-A6B6-529F799984A6}"/>
</file>

<file path=customXml/itemProps5.xml><?xml version="1.0" encoding="utf-8"?>
<ds:datastoreItem xmlns:ds="http://schemas.openxmlformats.org/officeDocument/2006/customXml" ds:itemID="{47ECC35C-2F13-4A12-B1EC-DD68126644C0}"/>
</file>

<file path=customXml/itemProps6.xml><?xml version="1.0" encoding="utf-8"?>
<ds:datastoreItem xmlns:ds="http://schemas.openxmlformats.org/officeDocument/2006/customXml" ds:itemID="{90E122A5-7679-402F-992A-236DBE832A4E}"/>
</file>

<file path=customXml/itemProps7.xml><?xml version="1.0" encoding="utf-8"?>
<ds:datastoreItem xmlns:ds="http://schemas.openxmlformats.org/officeDocument/2006/customXml" ds:itemID="{BC5C8FF8-F0DF-4AAA-BFA5-EDA6ED2E9213}"/>
</file>

<file path=customXml/itemProps8.xml><?xml version="1.0" encoding="utf-8"?>
<ds:datastoreItem xmlns:ds="http://schemas.openxmlformats.org/officeDocument/2006/customXml" ds:itemID="{49417F23-8ED5-4D57-B1FE-5C55007D328A}"/>
</file>

<file path=docProps/app.xml><?xml version="1.0" encoding="utf-8"?>
<Properties xmlns="http://schemas.openxmlformats.org/officeDocument/2006/extended-properties" xmlns:vt="http://schemas.openxmlformats.org/officeDocument/2006/docPropsVTypes">
  <Template>Normal.dotm</Template>
  <TotalTime>6</TotalTime>
  <Pages>8</Pages>
  <Words>2837</Words>
  <Characters>15607</Characters>
  <Application>Microsoft Macintosh Word</Application>
  <DocSecurity>0</DocSecurity>
  <Lines>130</Lines>
  <Paragraphs>36</Paragraphs>
  <ScaleCrop>false</ScaleCrop>
  <Company/>
  <LinksUpToDate>false</LinksUpToDate>
  <CharactersWithSpaces>18408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Maia Colodenco</dc:creator>
  <cp:keywords/>
  <dc:description/>
  <cp:lastModifiedBy>Maia Colodenco</cp:lastModifiedBy>
  <cp:revision>5</cp:revision>
  <dcterms:created xsi:type="dcterms:W3CDTF">2019-05-27T19:58:00Z</dcterms:created>
  <dcterms:modified xsi:type="dcterms:W3CDTF">2019-05-27T20:04:00Z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79;#MAJOR HIGHWAYS|59b49cf2-c4cd-4316-ac14-b3a0ffc7d51d</vt:lpwstr>
  </property>
  <property fmtid="{D5CDD505-2E9C-101B-9397-08002B2CF9AE}" pid="7" name="Fund IDB">
    <vt:lpwstr/>
  </property>
  <property fmtid="{D5CDD505-2E9C-101B-9397-08002B2CF9AE}" pid="8" name="Country">
    <vt:lpwstr>5;#Argentina|eb1b705c-195f-4c3b-9661-b201f2fee3c5</vt:lpwstr>
  </property>
  <property fmtid="{D5CDD505-2E9C-101B-9397-08002B2CF9AE}" pid="9" name="Sector IDB">
    <vt:lpwstr>3;#TRANSPORT|5a25d1a8-4baf-41a8-9e3b-e167accda6ea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9a83664e-b00c-44c7-9d55-dae05d35ecb9</vt:lpwstr>
  </property>
  <property fmtid="{D5CDD505-2E9C-101B-9397-08002B2CF9AE}" pid="12" name="ContentTypeId">
    <vt:lpwstr>0x0101001A458A224826124E8B45B1D613300CFC007AF41E64800BD74D8D0F3353FD166F16</vt:lpwstr>
  </property>
</Properties>
</file>