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6A1" w:rsidRDefault="004B26A1">
      <w:pPr>
        <w:pStyle w:val="Newpage"/>
        <w:tabs>
          <w:tab w:val="clear" w:pos="3060"/>
        </w:tabs>
        <w:spacing w:before="0"/>
        <w:rPr>
          <w:smallCaps w:val="0"/>
          <w:szCs w:val="24"/>
          <w:lang w:eastAsia="es-ES"/>
        </w:rPr>
      </w:pPr>
    </w:p>
    <w:p w:rsidR="004B26A1" w:rsidRDefault="004B26A1">
      <w:pPr>
        <w:pStyle w:val="Newpage"/>
        <w:tabs>
          <w:tab w:val="clear" w:pos="3060"/>
        </w:tabs>
        <w:spacing w:before="0"/>
        <w:rPr>
          <w:smallCaps w:val="0"/>
          <w:szCs w:val="24"/>
          <w:lang w:eastAsia="es-ES"/>
        </w:rPr>
      </w:pPr>
    </w:p>
    <w:p w:rsidR="004B26A1" w:rsidRDefault="004B26A1">
      <w:pPr>
        <w:pStyle w:val="Newpage"/>
        <w:tabs>
          <w:tab w:val="clear" w:pos="3060"/>
        </w:tabs>
        <w:spacing w:before="0"/>
        <w:rPr>
          <w:smallCaps w:val="0"/>
          <w:szCs w:val="24"/>
          <w:lang w:eastAsia="es-ES"/>
        </w:rPr>
      </w:pPr>
      <w:r>
        <w:rPr>
          <w:smallCaps w:val="0"/>
          <w:szCs w:val="24"/>
          <w:lang w:eastAsia="es-ES"/>
        </w:rPr>
        <w:t xml:space="preserve">INDICADORES DE DESEMPEÑO </w:t>
      </w:r>
    </w:p>
    <w:p w:rsidR="004B26A1" w:rsidRDefault="004B26A1">
      <w:pPr>
        <w:jc w:val="center"/>
        <w:rPr>
          <w:b/>
          <w:lang w:val="es-ES"/>
        </w:rPr>
      </w:pPr>
    </w:p>
    <w:tbl>
      <w:tblPr>
        <w:tblW w:w="8104" w:type="dxa"/>
        <w:jc w:val="center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00"/>
        <w:gridCol w:w="720"/>
        <w:gridCol w:w="180"/>
        <w:gridCol w:w="900"/>
        <w:gridCol w:w="900"/>
        <w:gridCol w:w="904"/>
      </w:tblGrid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70"/>
              <w:jc w:val="center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Indicador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righ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 xml:space="preserve"> 2005 Est.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righ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Año 1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righ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Año 2</w:t>
            </w:r>
          </w:p>
        </w:tc>
        <w:tc>
          <w:tcPr>
            <w:tcW w:w="904" w:type="dxa"/>
            <w:vAlign w:val="bottom"/>
          </w:tcPr>
          <w:p w:rsidR="004B26A1" w:rsidRDefault="004B26A1">
            <w:pPr>
              <w:jc w:val="right"/>
              <w:rPr>
                <w:b/>
                <w:i/>
                <w:sz w:val="23"/>
                <w:szCs w:val="23"/>
              </w:rPr>
            </w:pPr>
            <w:r>
              <w:rPr>
                <w:b/>
                <w:i/>
                <w:sz w:val="23"/>
                <w:szCs w:val="23"/>
              </w:rPr>
              <w:t>Año 3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cantSplit/>
          <w:trHeight w:val="180"/>
          <w:jc w:val="center"/>
        </w:trPr>
        <w:tc>
          <w:tcPr>
            <w:tcW w:w="8104" w:type="dxa"/>
            <w:gridSpan w:val="6"/>
            <w:tcBorders>
              <w:bottom w:val="nil"/>
            </w:tcBorders>
            <w:vAlign w:val="bottom"/>
          </w:tcPr>
          <w:p w:rsidR="004B26A1" w:rsidRDefault="004B26A1">
            <w:pPr>
              <w:pStyle w:val="Heading2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I – FINANCIAMIENTO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cantSplit/>
          <w:trHeight w:val="180"/>
          <w:jc w:val="center"/>
        </w:trPr>
        <w:tc>
          <w:tcPr>
            <w:tcW w:w="8104" w:type="dxa"/>
            <w:gridSpan w:val="6"/>
            <w:tcBorders>
              <w:top w:val="nil"/>
              <w:bottom w:val="nil"/>
            </w:tcBorders>
            <w:vAlign w:val="bottom"/>
          </w:tcPr>
          <w:p w:rsidR="004B26A1" w:rsidRDefault="004B26A1">
            <w:pPr>
              <w:pStyle w:val="Heading2"/>
              <w:rPr>
                <w:rFonts w:ascii="Times New Roman" w:hAnsi="Times New Roman" w:cs="Times New Roman"/>
                <w:szCs w:val="23"/>
              </w:rPr>
            </w:pPr>
          </w:p>
          <w:p w:rsidR="004B26A1" w:rsidRDefault="004B26A1">
            <w:pPr>
              <w:pStyle w:val="Heading2"/>
              <w:jc w:val="left"/>
              <w:rPr>
                <w:rFonts w:ascii="Times New Roman" w:hAnsi="Times New Roman" w:cs="Times New Roman"/>
                <w:szCs w:val="23"/>
              </w:rPr>
            </w:pPr>
            <w:r>
              <w:rPr>
                <w:rFonts w:ascii="Times New Roman" w:hAnsi="Times New Roman" w:cs="Times New Roman"/>
                <w:szCs w:val="23"/>
              </w:rPr>
              <w:t>A.- Infraestructura productiva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cantSplit/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70"/>
              <w:rPr>
                <w:sz w:val="22"/>
                <w:szCs w:val="23"/>
              </w:rPr>
            </w:pPr>
          </w:p>
        </w:tc>
        <w:tc>
          <w:tcPr>
            <w:tcW w:w="3604" w:type="dxa"/>
            <w:gridSpan w:val="5"/>
            <w:vAlign w:val="bottom"/>
          </w:tcPr>
          <w:p w:rsidR="004B26A1" w:rsidRDefault="004B26A1">
            <w:pPr>
              <w:jc w:val="center"/>
              <w:rPr>
                <w:sz w:val="22"/>
                <w:szCs w:val="20"/>
              </w:rPr>
            </w:pP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7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Ingresos totales CARNEL - incremento anual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350.000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20%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20%</w:t>
            </w:r>
          </w:p>
        </w:tc>
        <w:tc>
          <w:tcPr>
            <w:tcW w:w="904" w:type="dxa"/>
            <w:vAlign w:val="bottom"/>
          </w:tcPr>
          <w:p w:rsidR="004B26A1" w:rsidRDefault="004B26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20%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7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Total de productores que reciben servicios de la Cooperativa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315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450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550</w:t>
            </w:r>
          </w:p>
        </w:tc>
        <w:tc>
          <w:tcPr>
            <w:tcW w:w="904" w:type="dxa"/>
            <w:vAlign w:val="bottom"/>
          </w:tcPr>
          <w:p w:rsidR="004B26A1" w:rsidRDefault="004B26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700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7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Aumento de los ingresos netos anuales de los productores de 2 a 10 manzanas en US$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830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5%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15%</w:t>
            </w:r>
          </w:p>
        </w:tc>
        <w:tc>
          <w:tcPr>
            <w:tcW w:w="904" w:type="dxa"/>
            <w:vAlign w:val="bottom"/>
          </w:tcPr>
          <w:p w:rsidR="004B26A1" w:rsidRDefault="004B26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35%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cantSplit/>
          <w:trHeight w:val="180"/>
          <w:jc w:val="center"/>
        </w:trPr>
        <w:tc>
          <w:tcPr>
            <w:tcW w:w="8104" w:type="dxa"/>
            <w:gridSpan w:val="6"/>
            <w:tcBorders>
              <w:bottom w:val="nil"/>
            </w:tcBorders>
            <w:vAlign w:val="bottom"/>
          </w:tcPr>
          <w:p w:rsidR="004B26A1" w:rsidRDefault="004B26A1">
            <w:pPr>
              <w:pStyle w:val="Heading2"/>
              <w:jc w:val="left"/>
              <w:rPr>
                <w:rFonts w:ascii="Times New Roman" w:hAnsi="Times New Roman" w:cs="Times New Roman"/>
                <w:szCs w:val="23"/>
              </w:rPr>
            </w:pPr>
          </w:p>
          <w:p w:rsidR="004B26A1" w:rsidRDefault="004B26A1">
            <w:pPr>
              <w:pStyle w:val="Heading2"/>
              <w:jc w:val="left"/>
              <w:rPr>
                <w:rFonts w:ascii="Times New Roman" w:hAnsi="Times New Roman" w:cs="Times New Roman"/>
                <w:szCs w:val="23"/>
              </w:rPr>
            </w:pPr>
            <w:r>
              <w:rPr>
                <w:rFonts w:ascii="Times New Roman" w:hAnsi="Times New Roman" w:cs="Times New Roman"/>
                <w:szCs w:val="23"/>
              </w:rPr>
              <w:t>B.- Crédito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1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Número de prestatarios totales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285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350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485</w:t>
            </w:r>
          </w:p>
        </w:tc>
        <w:tc>
          <w:tcPr>
            <w:tcW w:w="904" w:type="dxa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700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1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Colocación de crédito agropecuario por año en miles US$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  <w:lang w:val="en-US"/>
              </w:rPr>
            </w:pPr>
            <w:r>
              <w:rPr>
                <w:sz w:val="22"/>
                <w:szCs w:val="23"/>
                <w:lang w:val="en-US"/>
              </w:rPr>
              <w:t>200K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  <w:lang w:val="en-US"/>
              </w:rPr>
            </w:pPr>
            <w:r>
              <w:rPr>
                <w:sz w:val="22"/>
                <w:szCs w:val="23"/>
                <w:lang w:val="en-US"/>
              </w:rPr>
              <w:t>242K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  <w:lang w:val="en-US"/>
              </w:rPr>
            </w:pPr>
            <w:r>
              <w:rPr>
                <w:sz w:val="22"/>
                <w:szCs w:val="23"/>
                <w:lang w:val="en-US"/>
              </w:rPr>
              <w:t>291K</w:t>
            </w:r>
          </w:p>
        </w:tc>
        <w:tc>
          <w:tcPr>
            <w:tcW w:w="904" w:type="dxa"/>
          </w:tcPr>
          <w:p w:rsidR="004B26A1" w:rsidRDefault="004B26A1">
            <w:pPr>
              <w:jc w:val="center"/>
              <w:rPr>
                <w:sz w:val="22"/>
                <w:szCs w:val="23"/>
                <w:lang w:val="en-US"/>
              </w:rPr>
            </w:pPr>
          </w:p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363K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1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Mora de la cartera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7.5%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7.1%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6.5%</w:t>
            </w:r>
          </w:p>
        </w:tc>
        <w:tc>
          <w:tcPr>
            <w:tcW w:w="904" w:type="dxa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5.5%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1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Préstamo promedio en US$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885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863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754</w:t>
            </w:r>
          </w:p>
        </w:tc>
        <w:tc>
          <w:tcPr>
            <w:tcW w:w="904" w:type="dxa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621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1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Monto total desembolsado en miles US$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  <w:lang w:val="en-US"/>
              </w:rPr>
            </w:pPr>
            <w:r>
              <w:rPr>
                <w:sz w:val="22"/>
                <w:szCs w:val="23"/>
                <w:lang w:val="en-US"/>
              </w:rPr>
              <w:t>252K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  <w:lang w:val="en-US"/>
              </w:rPr>
            </w:pPr>
            <w:r>
              <w:rPr>
                <w:sz w:val="22"/>
                <w:szCs w:val="23"/>
                <w:lang w:val="en-US"/>
              </w:rPr>
              <w:t>302K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  <w:lang w:val="en-US"/>
              </w:rPr>
            </w:pPr>
            <w:r>
              <w:rPr>
                <w:sz w:val="22"/>
                <w:szCs w:val="23"/>
                <w:lang w:val="en-US"/>
              </w:rPr>
              <w:t>361K</w:t>
            </w:r>
          </w:p>
        </w:tc>
        <w:tc>
          <w:tcPr>
            <w:tcW w:w="904" w:type="dxa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435K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cantSplit/>
          <w:trHeight w:val="180"/>
          <w:jc w:val="center"/>
        </w:trPr>
        <w:tc>
          <w:tcPr>
            <w:tcW w:w="8104" w:type="dxa"/>
            <w:gridSpan w:val="6"/>
            <w:vAlign w:val="bottom"/>
          </w:tcPr>
          <w:p w:rsidR="004B26A1" w:rsidRDefault="004B26A1">
            <w:pPr>
              <w:pStyle w:val="Heading2"/>
              <w:rPr>
                <w:rFonts w:ascii="Times New Roman" w:hAnsi="Times New Roman" w:cs="Times New Roman"/>
                <w:i/>
                <w:szCs w:val="23"/>
              </w:rPr>
            </w:pP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cantSplit/>
          <w:trHeight w:val="180"/>
          <w:jc w:val="center"/>
        </w:trPr>
        <w:tc>
          <w:tcPr>
            <w:tcW w:w="8104" w:type="dxa"/>
            <w:gridSpan w:val="6"/>
            <w:tcBorders>
              <w:bottom w:val="nil"/>
            </w:tcBorders>
            <w:vAlign w:val="bottom"/>
          </w:tcPr>
          <w:p w:rsidR="004B26A1" w:rsidRDefault="004B26A1">
            <w:pPr>
              <w:pStyle w:val="Heading2"/>
              <w:jc w:val="left"/>
              <w:rPr>
                <w:rFonts w:ascii="Times New Roman" w:hAnsi="Times New Roman"/>
                <w:i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II - COOPERACIÓN TÉCNICA</w:t>
            </w:r>
          </w:p>
          <w:p w:rsidR="004B26A1" w:rsidRDefault="004B26A1">
            <w:pPr>
              <w:pStyle w:val="Header"/>
              <w:tabs>
                <w:tab w:val="clear" w:pos="4252"/>
                <w:tab w:val="clear" w:pos="8504"/>
              </w:tabs>
              <w:rPr>
                <w:szCs w:val="20"/>
              </w:rPr>
            </w:pP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cantSplit/>
          <w:trHeight w:val="180"/>
          <w:jc w:val="center"/>
        </w:trPr>
        <w:tc>
          <w:tcPr>
            <w:tcW w:w="8104" w:type="dxa"/>
            <w:gridSpan w:val="6"/>
            <w:tcBorders>
              <w:top w:val="nil"/>
            </w:tcBorders>
            <w:vAlign w:val="bottom"/>
          </w:tcPr>
          <w:p w:rsidR="004B26A1" w:rsidRDefault="004B26A1">
            <w:pPr>
              <w:pStyle w:val="Heading2"/>
              <w:jc w:val="left"/>
              <w:rPr>
                <w:rFonts w:ascii="Times New Roman" w:hAnsi="Times New Roman" w:cs="Times New Roman"/>
                <w:szCs w:val="23"/>
                <w:lang w:val="es-ES"/>
              </w:rPr>
            </w:pPr>
            <w:r>
              <w:rPr>
                <w:rFonts w:ascii="Times New Roman" w:hAnsi="Times New Roman" w:cs="Times New Roman"/>
                <w:szCs w:val="23"/>
              </w:rPr>
              <w:t>A.- Organización de los productores agropecuarios por cadena productiva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7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Comités conformados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0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2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4</w:t>
            </w:r>
          </w:p>
        </w:tc>
        <w:tc>
          <w:tcPr>
            <w:tcW w:w="904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6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7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Ventas anuales de los productos de los productores en miles US$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600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900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1.200</w:t>
            </w:r>
          </w:p>
        </w:tc>
        <w:tc>
          <w:tcPr>
            <w:tcW w:w="904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1.500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7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Productores participando en los Comités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0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100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200</w:t>
            </w:r>
          </w:p>
        </w:tc>
        <w:tc>
          <w:tcPr>
            <w:tcW w:w="904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300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7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Porcentaje de ventas de productos no tradicionales de los productores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5%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10%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20%</w:t>
            </w:r>
          </w:p>
        </w:tc>
        <w:tc>
          <w:tcPr>
            <w:tcW w:w="904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30%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7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Mujeres integrando grupos productivos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0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20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35</w:t>
            </w:r>
          </w:p>
        </w:tc>
        <w:tc>
          <w:tcPr>
            <w:tcW w:w="904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50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tcBorders>
              <w:right w:val="nil"/>
            </w:tcBorders>
            <w:vAlign w:val="bottom"/>
          </w:tcPr>
          <w:p w:rsidR="004B26A1" w:rsidRDefault="004B26A1">
            <w:pPr>
              <w:ind w:left="170"/>
              <w:rPr>
                <w:i/>
                <w:color w:val="FF0000"/>
                <w:sz w:val="22"/>
                <w:szCs w:val="23"/>
              </w:rPr>
            </w:pPr>
          </w:p>
        </w:tc>
        <w:tc>
          <w:tcPr>
            <w:tcW w:w="900" w:type="dxa"/>
            <w:gridSpan w:val="2"/>
            <w:tcBorders>
              <w:left w:val="nil"/>
              <w:right w:val="nil"/>
            </w:tcBorders>
            <w:vAlign w:val="bottom"/>
          </w:tcPr>
          <w:p w:rsidR="004B26A1" w:rsidRDefault="004B26A1">
            <w:pPr>
              <w:jc w:val="center"/>
              <w:rPr>
                <w:i/>
                <w:color w:val="FF0000"/>
                <w:sz w:val="22"/>
                <w:szCs w:val="23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4B26A1" w:rsidRDefault="004B26A1">
            <w:pPr>
              <w:jc w:val="center"/>
              <w:rPr>
                <w:i/>
                <w:color w:val="FF0000"/>
                <w:sz w:val="22"/>
                <w:szCs w:val="23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4B26A1" w:rsidRDefault="004B26A1">
            <w:pPr>
              <w:jc w:val="center"/>
              <w:rPr>
                <w:i/>
                <w:color w:val="FF0000"/>
                <w:sz w:val="22"/>
                <w:szCs w:val="23"/>
              </w:rPr>
            </w:pPr>
          </w:p>
        </w:tc>
        <w:tc>
          <w:tcPr>
            <w:tcW w:w="904" w:type="dxa"/>
            <w:tcBorders>
              <w:left w:val="nil"/>
            </w:tcBorders>
            <w:vAlign w:val="bottom"/>
          </w:tcPr>
          <w:p w:rsidR="004B26A1" w:rsidRDefault="004B26A1">
            <w:pPr>
              <w:jc w:val="center"/>
              <w:rPr>
                <w:i/>
                <w:color w:val="FF0000"/>
                <w:sz w:val="22"/>
                <w:szCs w:val="23"/>
              </w:rPr>
            </w:pP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cantSplit/>
          <w:trHeight w:val="180"/>
          <w:jc w:val="center"/>
        </w:trPr>
        <w:tc>
          <w:tcPr>
            <w:tcW w:w="8104" w:type="dxa"/>
            <w:gridSpan w:val="6"/>
            <w:vAlign w:val="bottom"/>
          </w:tcPr>
          <w:p w:rsidR="004B26A1" w:rsidRDefault="004B26A1">
            <w:pPr>
              <w:rPr>
                <w:b/>
                <w:iCs/>
                <w:sz w:val="22"/>
                <w:szCs w:val="23"/>
              </w:rPr>
            </w:pPr>
            <w:r>
              <w:rPr>
                <w:b/>
                <w:iCs/>
                <w:sz w:val="22"/>
                <w:szCs w:val="23"/>
              </w:rPr>
              <w:t>B. Asesoramiento técnico a nivel de finca.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7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Aumento en rendimiento de productos claves del proyecto con respecto al año base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5%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10%</w:t>
            </w:r>
          </w:p>
        </w:tc>
        <w:tc>
          <w:tcPr>
            <w:tcW w:w="904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20%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7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% del total de beneficiarios que incorporan prácticas ambientales en sus parcelas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5%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10%</w:t>
            </w:r>
          </w:p>
        </w:tc>
        <w:tc>
          <w:tcPr>
            <w:tcW w:w="904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15%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70"/>
              <w:rPr>
                <w:i/>
                <w:sz w:val="22"/>
                <w:szCs w:val="23"/>
              </w:rPr>
            </w:pPr>
            <w:r>
              <w:rPr>
                <w:sz w:val="22"/>
                <w:szCs w:val="23"/>
              </w:rPr>
              <w:t>Productores con más de un rubro no tradicional en producción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40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100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250</w:t>
            </w:r>
          </w:p>
        </w:tc>
        <w:tc>
          <w:tcPr>
            <w:tcW w:w="904" w:type="dxa"/>
            <w:vAlign w:val="bottom"/>
          </w:tcPr>
          <w:p w:rsidR="004B26A1" w:rsidRDefault="004B26A1">
            <w:pPr>
              <w:jc w:val="center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350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tcBorders>
              <w:right w:val="nil"/>
            </w:tcBorders>
            <w:vAlign w:val="bottom"/>
          </w:tcPr>
          <w:p w:rsidR="004B26A1" w:rsidRDefault="004B26A1">
            <w:pPr>
              <w:ind w:left="170"/>
              <w:rPr>
                <w:i/>
                <w:sz w:val="22"/>
                <w:szCs w:val="23"/>
              </w:rPr>
            </w:pPr>
          </w:p>
        </w:tc>
        <w:tc>
          <w:tcPr>
            <w:tcW w:w="900" w:type="dxa"/>
            <w:gridSpan w:val="2"/>
            <w:tcBorders>
              <w:left w:val="nil"/>
              <w:right w:val="nil"/>
            </w:tcBorders>
            <w:vAlign w:val="bottom"/>
          </w:tcPr>
          <w:p w:rsidR="004B26A1" w:rsidRDefault="004B26A1">
            <w:pPr>
              <w:jc w:val="center"/>
              <w:rPr>
                <w:i/>
                <w:sz w:val="22"/>
                <w:szCs w:val="23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4B26A1" w:rsidRDefault="004B26A1">
            <w:pPr>
              <w:jc w:val="center"/>
              <w:rPr>
                <w:i/>
                <w:sz w:val="22"/>
                <w:szCs w:val="23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4B26A1" w:rsidRDefault="004B26A1">
            <w:pPr>
              <w:jc w:val="center"/>
              <w:rPr>
                <w:i/>
                <w:sz w:val="22"/>
                <w:szCs w:val="23"/>
              </w:rPr>
            </w:pPr>
          </w:p>
        </w:tc>
        <w:tc>
          <w:tcPr>
            <w:tcW w:w="904" w:type="dxa"/>
            <w:tcBorders>
              <w:left w:val="nil"/>
            </w:tcBorders>
            <w:vAlign w:val="bottom"/>
          </w:tcPr>
          <w:p w:rsidR="004B26A1" w:rsidRDefault="004B26A1">
            <w:pPr>
              <w:jc w:val="center"/>
              <w:rPr>
                <w:i/>
                <w:sz w:val="22"/>
                <w:szCs w:val="23"/>
              </w:rPr>
            </w:pP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5220" w:type="dxa"/>
            <w:gridSpan w:val="2"/>
            <w:tcBorders>
              <w:right w:val="nil"/>
            </w:tcBorders>
            <w:vAlign w:val="bottom"/>
          </w:tcPr>
          <w:p w:rsidR="004B26A1" w:rsidRDefault="004B26A1">
            <w:pPr>
              <w:rPr>
                <w:b/>
                <w:iCs/>
                <w:sz w:val="22"/>
                <w:szCs w:val="23"/>
              </w:rPr>
            </w:pPr>
            <w:r>
              <w:rPr>
                <w:b/>
                <w:iCs/>
                <w:sz w:val="22"/>
                <w:szCs w:val="23"/>
              </w:rPr>
              <w:t>C. Asesoramiento Técnico Cooperativa CARNEL</w:t>
            </w:r>
          </w:p>
        </w:tc>
        <w:tc>
          <w:tcPr>
            <w:tcW w:w="180" w:type="dxa"/>
            <w:tcBorders>
              <w:left w:val="nil"/>
              <w:right w:val="nil"/>
            </w:tcBorders>
            <w:vAlign w:val="bottom"/>
          </w:tcPr>
          <w:p w:rsidR="004B26A1" w:rsidRDefault="004B26A1">
            <w:pPr>
              <w:jc w:val="center"/>
              <w:rPr>
                <w:b/>
                <w:iCs/>
                <w:color w:val="000000"/>
                <w:sz w:val="22"/>
                <w:szCs w:val="23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4B26A1" w:rsidRDefault="004B26A1">
            <w:pPr>
              <w:jc w:val="center"/>
              <w:rPr>
                <w:b/>
                <w:iCs/>
                <w:color w:val="000000"/>
                <w:sz w:val="22"/>
                <w:szCs w:val="23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:rsidR="004B26A1" w:rsidRDefault="004B26A1">
            <w:pPr>
              <w:jc w:val="center"/>
              <w:rPr>
                <w:b/>
                <w:iCs/>
                <w:color w:val="000000"/>
                <w:sz w:val="22"/>
                <w:szCs w:val="23"/>
              </w:rPr>
            </w:pPr>
          </w:p>
        </w:tc>
        <w:tc>
          <w:tcPr>
            <w:tcW w:w="904" w:type="dxa"/>
            <w:tcBorders>
              <w:left w:val="nil"/>
            </w:tcBorders>
            <w:vAlign w:val="bottom"/>
          </w:tcPr>
          <w:p w:rsidR="004B26A1" w:rsidRDefault="004B26A1">
            <w:pPr>
              <w:jc w:val="center"/>
              <w:rPr>
                <w:b/>
                <w:iCs/>
                <w:color w:val="000000"/>
                <w:sz w:val="22"/>
                <w:szCs w:val="23"/>
              </w:rPr>
            </w:pP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70"/>
              <w:rPr>
                <w:color w:val="000000"/>
                <w:sz w:val="22"/>
                <w:szCs w:val="23"/>
              </w:rPr>
            </w:pPr>
            <w:r>
              <w:rPr>
                <w:color w:val="000000"/>
                <w:sz w:val="22"/>
                <w:szCs w:val="23"/>
              </w:rPr>
              <w:t>Utilidades de la Cooperativa CARNEL US$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color w:val="000000"/>
                <w:sz w:val="22"/>
                <w:szCs w:val="23"/>
              </w:rPr>
            </w:pPr>
            <w:r>
              <w:rPr>
                <w:color w:val="000000"/>
                <w:sz w:val="22"/>
                <w:szCs w:val="23"/>
              </w:rPr>
              <w:t>9.116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color w:val="000000"/>
                <w:sz w:val="22"/>
                <w:szCs w:val="23"/>
              </w:rPr>
            </w:pPr>
            <w:r>
              <w:rPr>
                <w:color w:val="000000"/>
                <w:sz w:val="22"/>
                <w:szCs w:val="23"/>
              </w:rPr>
              <w:t>5.300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color w:val="000000"/>
                <w:sz w:val="22"/>
                <w:szCs w:val="23"/>
              </w:rPr>
            </w:pPr>
            <w:r>
              <w:rPr>
                <w:color w:val="000000"/>
                <w:sz w:val="22"/>
                <w:szCs w:val="23"/>
              </w:rPr>
              <w:t>33.000</w:t>
            </w:r>
          </w:p>
        </w:tc>
        <w:tc>
          <w:tcPr>
            <w:tcW w:w="904" w:type="dxa"/>
            <w:vAlign w:val="bottom"/>
          </w:tcPr>
          <w:p w:rsidR="004B26A1" w:rsidRDefault="004B26A1">
            <w:pPr>
              <w:jc w:val="center"/>
              <w:rPr>
                <w:color w:val="000000"/>
                <w:sz w:val="22"/>
                <w:szCs w:val="23"/>
              </w:rPr>
            </w:pPr>
            <w:r>
              <w:rPr>
                <w:color w:val="000000"/>
                <w:sz w:val="22"/>
                <w:szCs w:val="23"/>
              </w:rPr>
              <w:t>44.300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4500" w:type="dxa"/>
            <w:vAlign w:val="bottom"/>
          </w:tcPr>
          <w:p w:rsidR="004B26A1" w:rsidRDefault="004B26A1">
            <w:pPr>
              <w:ind w:left="170"/>
              <w:rPr>
                <w:color w:val="000000"/>
                <w:sz w:val="22"/>
                <w:szCs w:val="23"/>
              </w:rPr>
            </w:pPr>
            <w:r>
              <w:rPr>
                <w:color w:val="000000"/>
                <w:sz w:val="22"/>
                <w:szCs w:val="23"/>
              </w:rPr>
              <w:t>Participación de las mujeres en los órganos directivos</w:t>
            </w:r>
          </w:p>
        </w:tc>
        <w:tc>
          <w:tcPr>
            <w:tcW w:w="900" w:type="dxa"/>
            <w:gridSpan w:val="2"/>
            <w:vAlign w:val="bottom"/>
          </w:tcPr>
          <w:p w:rsidR="004B26A1" w:rsidRDefault="004B26A1">
            <w:pPr>
              <w:jc w:val="center"/>
              <w:rPr>
                <w:color w:val="000000"/>
                <w:sz w:val="22"/>
                <w:szCs w:val="23"/>
              </w:rPr>
            </w:pPr>
            <w:r>
              <w:rPr>
                <w:color w:val="000000"/>
                <w:sz w:val="22"/>
                <w:szCs w:val="23"/>
              </w:rPr>
              <w:t>2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color w:val="000000"/>
                <w:sz w:val="22"/>
                <w:szCs w:val="23"/>
              </w:rPr>
            </w:pPr>
            <w:r>
              <w:rPr>
                <w:color w:val="000000"/>
                <w:sz w:val="22"/>
                <w:szCs w:val="23"/>
              </w:rPr>
              <w:t>3</w:t>
            </w:r>
          </w:p>
        </w:tc>
        <w:tc>
          <w:tcPr>
            <w:tcW w:w="900" w:type="dxa"/>
            <w:vAlign w:val="bottom"/>
          </w:tcPr>
          <w:p w:rsidR="004B26A1" w:rsidRDefault="004B26A1">
            <w:pPr>
              <w:jc w:val="center"/>
              <w:rPr>
                <w:color w:val="000000"/>
                <w:sz w:val="22"/>
                <w:szCs w:val="23"/>
              </w:rPr>
            </w:pPr>
            <w:r>
              <w:rPr>
                <w:color w:val="000000"/>
                <w:sz w:val="22"/>
                <w:szCs w:val="23"/>
              </w:rPr>
              <w:t>4</w:t>
            </w:r>
          </w:p>
        </w:tc>
        <w:tc>
          <w:tcPr>
            <w:tcW w:w="904" w:type="dxa"/>
            <w:vAlign w:val="bottom"/>
          </w:tcPr>
          <w:p w:rsidR="004B26A1" w:rsidRDefault="004B26A1">
            <w:pPr>
              <w:jc w:val="center"/>
              <w:rPr>
                <w:color w:val="000000"/>
                <w:sz w:val="22"/>
                <w:szCs w:val="23"/>
              </w:rPr>
            </w:pPr>
            <w:r>
              <w:rPr>
                <w:color w:val="000000"/>
                <w:sz w:val="22"/>
                <w:szCs w:val="23"/>
              </w:rPr>
              <w:t>5</w:t>
            </w:r>
          </w:p>
        </w:tc>
      </w:tr>
    </w:tbl>
    <w:p w:rsidR="004B26A1" w:rsidRDefault="004B26A1">
      <w:pPr>
        <w:sectPr w:rsidR="004B26A1">
          <w:headerReference w:type="default" r:id="rId7"/>
          <w:type w:val="oddPage"/>
          <w:pgSz w:w="12240" w:h="15840" w:code="1"/>
          <w:pgMar w:top="1152" w:right="864" w:bottom="1152" w:left="864" w:header="706" w:footer="706" w:gutter="0"/>
          <w:cols w:space="708"/>
          <w:docGrid w:linePitch="360"/>
        </w:sectPr>
      </w:pPr>
    </w:p>
    <w:p w:rsidR="004B26A1" w:rsidRDefault="004B26A1"/>
    <w:p w:rsidR="004B26A1" w:rsidRDefault="004B26A1"/>
    <w:p w:rsidR="004B26A1" w:rsidRDefault="004B26A1">
      <w:pPr>
        <w:pStyle w:val="Header"/>
        <w:tabs>
          <w:tab w:val="clear" w:pos="4252"/>
          <w:tab w:val="clear" w:pos="8504"/>
        </w:tabs>
        <w:sectPr w:rsidR="004B26A1">
          <w:type w:val="continuous"/>
          <w:pgSz w:w="12240" w:h="15840" w:code="1"/>
          <w:pgMar w:top="1152" w:right="864" w:bottom="1152" w:left="864" w:header="706" w:footer="706" w:gutter="0"/>
          <w:cols w:space="708"/>
          <w:docGrid w:linePitch="360"/>
        </w:sectPr>
      </w:pPr>
    </w:p>
    <w:p w:rsidR="004B26A1" w:rsidRDefault="004B26A1"/>
    <w:p w:rsidR="004B26A1" w:rsidRDefault="004B26A1">
      <w:pPr>
        <w:pStyle w:val="Heading1"/>
        <w:jc w:val="center"/>
        <w:rPr>
          <w:b w:val="0"/>
          <w:caps/>
          <w:smallCaps/>
          <w:sz w:val="23"/>
          <w:szCs w:val="23"/>
        </w:rPr>
      </w:pPr>
    </w:p>
    <w:p w:rsidR="004B26A1" w:rsidRDefault="004B26A1">
      <w:pPr>
        <w:pStyle w:val="Heading1"/>
        <w:jc w:val="center"/>
        <w:rPr>
          <w:sz w:val="23"/>
          <w:szCs w:val="23"/>
          <w:lang w:val="es-ES"/>
        </w:rPr>
      </w:pPr>
      <w:r>
        <w:rPr>
          <w:b w:val="0"/>
          <w:caps/>
          <w:smallCaps/>
          <w:sz w:val="23"/>
          <w:szCs w:val="23"/>
        </w:rPr>
        <w:t xml:space="preserve"> </w:t>
      </w:r>
      <w:r>
        <w:rPr>
          <w:caps/>
          <w:smallCaps/>
          <w:sz w:val="23"/>
          <w:szCs w:val="23"/>
        </w:rPr>
        <w:t>“</w:t>
      </w:r>
      <w:r>
        <w:rPr>
          <w:sz w:val="23"/>
          <w:szCs w:val="23"/>
          <w:lang w:val="es-ES"/>
        </w:rPr>
        <w:t>DIVERSIFICACIÓN AGROPECUARIA DE LOS PEQUEÑOS PRODUCTORES DE YORO”</w:t>
      </w:r>
    </w:p>
    <w:p w:rsidR="004B26A1" w:rsidRDefault="004B26A1">
      <w:pPr>
        <w:tabs>
          <w:tab w:val="left" w:pos="1440"/>
          <w:tab w:val="left" w:pos="3060"/>
        </w:tabs>
        <w:jc w:val="center"/>
        <w:rPr>
          <w:b/>
          <w:smallCaps/>
          <w:sz w:val="23"/>
          <w:szCs w:val="23"/>
          <w:lang w:val="es-ES"/>
        </w:rPr>
      </w:pPr>
    </w:p>
    <w:p w:rsidR="004B26A1" w:rsidRDefault="004B26A1">
      <w:pPr>
        <w:tabs>
          <w:tab w:val="left" w:pos="1440"/>
          <w:tab w:val="left" w:pos="3060"/>
        </w:tabs>
        <w:jc w:val="center"/>
        <w:rPr>
          <w:b/>
          <w:caps/>
          <w:sz w:val="23"/>
          <w:szCs w:val="23"/>
          <w:lang w:val="es-ES_tradnl"/>
        </w:rPr>
      </w:pPr>
      <w:r>
        <w:rPr>
          <w:b/>
          <w:smallCaps/>
          <w:sz w:val="23"/>
          <w:szCs w:val="23"/>
          <w:lang w:val="es-ES"/>
        </w:rPr>
        <w:t>(</w:t>
      </w:r>
      <w:r>
        <w:rPr>
          <w:b/>
          <w:caps/>
          <w:sz w:val="23"/>
          <w:szCs w:val="23"/>
        </w:rPr>
        <w:t>HO-S1006</w:t>
      </w:r>
      <w:r>
        <w:rPr>
          <w:b/>
          <w:smallCaps/>
          <w:sz w:val="23"/>
          <w:szCs w:val="23"/>
          <w:lang w:val="es-ES"/>
        </w:rPr>
        <w:t>)</w:t>
      </w:r>
    </w:p>
    <w:p w:rsidR="004B26A1" w:rsidRDefault="004B26A1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86"/>
        <w:gridCol w:w="3286"/>
        <w:gridCol w:w="3286"/>
        <w:gridCol w:w="4252"/>
      </w:tblGrid>
      <w:tr w:rsidR="004B26A1">
        <w:tblPrEx>
          <w:tblCellMar>
            <w:top w:w="0" w:type="dxa"/>
            <w:bottom w:w="0" w:type="dxa"/>
          </w:tblCellMar>
        </w:tblPrEx>
        <w:tc>
          <w:tcPr>
            <w:tcW w:w="3286" w:type="dxa"/>
            <w:shd w:val="clear" w:color="auto" w:fill="C0C0C0"/>
          </w:tcPr>
          <w:p w:rsidR="004B26A1" w:rsidRDefault="004B26A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RESUMEN NARRATIVO</w:t>
            </w:r>
          </w:p>
        </w:tc>
        <w:tc>
          <w:tcPr>
            <w:tcW w:w="3286" w:type="dxa"/>
            <w:shd w:val="clear" w:color="auto" w:fill="C0C0C0"/>
          </w:tcPr>
          <w:p w:rsidR="004B26A1" w:rsidRDefault="004B26A1">
            <w:pPr>
              <w:pStyle w:val="Heading4"/>
              <w:rPr>
                <w:sz w:val="20"/>
              </w:rPr>
            </w:pPr>
            <w:r>
              <w:rPr>
                <w:sz w:val="20"/>
              </w:rPr>
              <w:t>INDICADORES</w:t>
            </w:r>
          </w:p>
        </w:tc>
        <w:tc>
          <w:tcPr>
            <w:tcW w:w="3286" w:type="dxa"/>
            <w:shd w:val="clear" w:color="auto" w:fill="C0C0C0"/>
          </w:tcPr>
          <w:p w:rsidR="004B26A1" w:rsidRDefault="004B26A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MEDIOS DE VERIFICACIÓN</w:t>
            </w:r>
          </w:p>
        </w:tc>
        <w:tc>
          <w:tcPr>
            <w:tcW w:w="4252" w:type="dxa"/>
            <w:shd w:val="clear" w:color="auto" w:fill="C0C0C0"/>
          </w:tcPr>
          <w:p w:rsidR="004B26A1" w:rsidRDefault="004B26A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SUPUESTOS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cantSplit/>
          <w:trHeight w:val="368"/>
        </w:trPr>
        <w:tc>
          <w:tcPr>
            <w:tcW w:w="14110" w:type="dxa"/>
            <w:gridSpan w:val="4"/>
          </w:tcPr>
          <w:p w:rsidR="004B26A1" w:rsidRDefault="004B26A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</w:t>
            </w:r>
          </w:p>
          <w:p w:rsidR="004B26A1" w:rsidRDefault="004B26A1">
            <w:pPr>
              <w:rPr>
                <w:b/>
                <w:bCs/>
                <w:sz w:val="20"/>
              </w:rPr>
            </w:pPr>
          </w:p>
        </w:tc>
      </w:tr>
      <w:tr w:rsidR="004B26A1">
        <w:tblPrEx>
          <w:tblCellMar>
            <w:top w:w="0" w:type="dxa"/>
            <w:bottom w:w="0" w:type="dxa"/>
          </w:tblCellMar>
        </w:tblPrEx>
        <w:tc>
          <w:tcPr>
            <w:tcW w:w="3286" w:type="dxa"/>
          </w:tcPr>
          <w:p w:rsidR="004B26A1" w:rsidRDefault="004B26A1">
            <w:pPr>
              <w:pStyle w:val="BodyText"/>
              <w:jc w:val="left"/>
            </w:pPr>
            <w:r>
              <w:t xml:space="preserve">Contribuir al aumento de la productividad, los ingresos y la mejora de calidad de vida de las familias rurales de los municipios de El Negrito, Victoria y Morazán del  Departamento de Yoro en Honduras. </w:t>
            </w:r>
          </w:p>
        </w:tc>
        <w:tc>
          <w:tcPr>
            <w:tcW w:w="3286" w:type="dxa"/>
          </w:tcPr>
          <w:p w:rsidR="004B26A1" w:rsidRDefault="004B26A1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Al finalizar el proyecto:</w:t>
            </w:r>
          </w:p>
          <w:p w:rsidR="004B26A1" w:rsidRDefault="004B26A1" w:rsidP="00624C54">
            <w:pPr>
              <w:numPr>
                <w:ilvl w:val="0"/>
                <w:numId w:val="12"/>
              </w:numPr>
              <w:tabs>
                <w:tab w:val="clear" w:pos="1139"/>
                <w:tab w:val="num" w:pos="74"/>
              </w:tabs>
              <w:ind w:left="434"/>
              <w:rPr>
                <w:sz w:val="20"/>
                <w:szCs w:val="20"/>
              </w:rPr>
            </w:pPr>
            <w:r>
              <w:rPr>
                <w:sz w:val="20"/>
              </w:rPr>
              <w:t>700 productores agropecuarios en el rango de 2 - 10 manzanas productivas incrementan sus ingresos netos en un 20%.</w:t>
            </w:r>
          </w:p>
          <w:p w:rsidR="004B26A1" w:rsidRDefault="004B26A1">
            <w:pPr>
              <w:ind w:left="74"/>
              <w:rPr>
                <w:sz w:val="20"/>
                <w:szCs w:val="20"/>
              </w:rPr>
            </w:pPr>
          </w:p>
        </w:tc>
        <w:tc>
          <w:tcPr>
            <w:tcW w:w="3286" w:type="dxa"/>
          </w:tcPr>
          <w:p w:rsidR="004B26A1" w:rsidRDefault="004B26A1">
            <w:pPr>
              <w:numPr>
                <w:ilvl w:val="0"/>
                <w:numId w:val="1"/>
              </w:numPr>
              <w:tabs>
                <w:tab w:val="clear" w:pos="720"/>
                <w:tab w:val="num" w:pos="-1652"/>
              </w:tabs>
              <w:ind w:left="268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Informes de sistema de monitoreo;</w:t>
            </w:r>
          </w:p>
          <w:p w:rsidR="004B26A1" w:rsidRDefault="004B26A1">
            <w:pPr>
              <w:numPr>
                <w:ilvl w:val="0"/>
                <w:numId w:val="1"/>
              </w:numPr>
              <w:tabs>
                <w:tab w:val="clear" w:pos="720"/>
                <w:tab w:val="num" w:pos="-1652"/>
              </w:tabs>
              <w:ind w:left="268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Visitas de verificación;</w:t>
            </w:r>
          </w:p>
          <w:p w:rsidR="004B26A1" w:rsidRDefault="004B26A1">
            <w:pPr>
              <w:numPr>
                <w:ilvl w:val="0"/>
                <w:numId w:val="1"/>
              </w:numPr>
              <w:tabs>
                <w:tab w:val="clear" w:pos="720"/>
                <w:tab w:val="num" w:pos="-1652"/>
              </w:tabs>
              <w:ind w:left="268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Evaluaciones periódicas;</w:t>
            </w:r>
          </w:p>
          <w:p w:rsidR="004B26A1" w:rsidRDefault="004B26A1">
            <w:pPr>
              <w:numPr>
                <w:ilvl w:val="0"/>
                <w:numId w:val="1"/>
              </w:numPr>
              <w:tabs>
                <w:tab w:val="clear" w:pos="720"/>
                <w:tab w:val="num" w:pos="268"/>
              </w:tabs>
              <w:ind w:left="268" w:hanging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Línea de Base;</w:t>
            </w:r>
          </w:p>
          <w:p w:rsidR="004B26A1" w:rsidRDefault="004B26A1">
            <w:pPr>
              <w:numPr>
                <w:ilvl w:val="0"/>
                <w:numId w:val="1"/>
              </w:numPr>
              <w:tabs>
                <w:tab w:val="clear" w:pos="720"/>
                <w:tab w:val="num" w:pos="-1652"/>
              </w:tabs>
              <w:ind w:left="268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Evaluación Final</w:t>
            </w:r>
          </w:p>
          <w:p w:rsidR="004B26A1" w:rsidRDefault="004B26A1">
            <w:pPr>
              <w:ind w:left="268" w:hanging="240"/>
              <w:jc w:val="both"/>
              <w:rPr>
                <w:sz w:val="20"/>
                <w:szCs w:val="20"/>
              </w:rPr>
            </w:pPr>
          </w:p>
          <w:p w:rsidR="004B26A1" w:rsidRDefault="004B26A1">
            <w:pPr>
              <w:ind w:left="28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4B26A1" w:rsidRDefault="004B26A1">
            <w:pPr>
              <w:numPr>
                <w:ilvl w:val="0"/>
                <w:numId w:val="1"/>
              </w:numPr>
              <w:tabs>
                <w:tab w:val="clear" w:pos="720"/>
                <w:tab w:val="num" w:pos="-258"/>
              </w:tabs>
              <w:ind w:left="222" w:hanging="2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área de incidencia del proyecto no se vea afectada por desastres naturales;</w:t>
            </w:r>
          </w:p>
          <w:p w:rsidR="004B26A1" w:rsidRDefault="004B26A1">
            <w:pPr>
              <w:numPr>
                <w:ilvl w:val="0"/>
                <w:numId w:val="1"/>
              </w:numPr>
              <w:tabs>
                <w:tab w:val="clear" w:pos="720"/>
                <w:tab w:val="num" w:pos="-18"/>
              </w:tabs>
              <w:ind w:left="222" w:hanging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Mercados y precios estables;</w:t>
            </w:r>
          </w:p>
          <w:p w:rsidR="004B26A1" w:rsidRDefault="004B26A1">
            <w:pPr>
              <w:numPr>
                <w:ilvl w:val="0"/>
                <w:numId w:val="1"/>
              </w:numPr>
              <w:tabs>
                <w:tab w:val="clear" w:pos="720"/>
                <w:tab w:val="num" w:pos="-18"/>
              </w:tabs>
              <w:ind w:left="222" w:hanging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Estabilidad económica y social;</w:t>
            </w:r>
          </w:p>
          <w:p w:rsidR="004B26A1" w:rsidRDefault="004B26A1">
            <w:pPr>
              <w:numPr>
                <w:ilvl w:val="0"/>
                <w:numId w:val="1"/>
              </w:numPr>
              <w:tabs>
                <w:tab w:val="clear" w:pos="720"/>
                <w:tab w:val="num" w:pos="-18"/>
              </w:tabs>
              <w:ind w:left="222" w:hanging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cooperativa incorpora nuevos asociados;</w:t>
            </w:r>
          </w:p>
          <w:p w:rsidR="004B26A1" w:rsidRDefault="004B26A1">
            <w:pPr>
              <w:numPr>
                <w:ilvl w:val="0"/>
                <w:numId w:val="1"/>
              </w:numPr>
              <w:tabs>
                <w:tab w:val="clear" w:pos="720"/>
                <w:tab w:val="num" w:pos="-18"/>
              </w:tabs>
              <w:ind w:left="222" w:hanging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 potenciales grupos asociados legalizan el título de propiedad de sus tierras.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10" w:type="dxa"/>
            <w:gridSpan w:val="4"/>
          </w:tcPr>
          <w:p w:rsidR="004B26A1" w:rsidRDefault="004B26A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PROPÓSITO</w:t>
            </w:r>
          </w:p>
          <w:p w:rsidR="004B26A1" w:rsidRDefault="004B26A1">
            <w:pPr>
              <w:rPr>
                <w:b/>
                <w:bCs/>
                <w:sz w:val="20"/>
              </w:rPr>
            </w:pPr>
          </w:p>
        </w:tc>
      </w:tr>
      <w:tr w:rsidR="004B26A1">
        <w:tblPrEx>
          <w:tblCellMar>
            <w:top w:w="0" w:type="dxa"/>
            <w:bottom w:w="0" w:type="dxa"/>
          </w:tblCellMar>
        </w:tblPrEx>
        <w:tc>
          <w:tcPr>
            <w:tcW w:w="3286" w:type="dxa"/>
          </w:tcPr>
          <w:p w:rsidR="004B26A1" w:rsidRDefault="004B26A1">
            <w:pPr>
              <w:pStyle w:val="BodyText"/>
              <w:jc w:val="left"/>
            </w:pPr>
            <w:r>
              <w:t xml:space="preserve">Consolidar y diversificar las cadenas productivas en las cuales CARNEL trabaja con sus asociados, por medio de la asistencia técnica, del financiamiento y el fortalecimiento organizacional. </w:t>
            </w:r>
          </w:p>
        </w:tc>
        <w:tc>
          <w:tcPr>
            <w:tcW w:w="3286" w:type="dxa"/>
          </w:tcPr>
          <w:p w:rsidR="004B26A1" w:rsidRDefault="004B26A1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Al finalizar el proyecto:</w:t>
            </w:r>
          </w:p>
          <w:p w:rsidR="004B26A1" w:rsidRDefault="004B26A1">
            <w:pPr>
              <w:numPr>
                <w:ilvl w:val="0"/>
                <w:numId w:val="2"/>
              </w:numPr>
              <w:tabs>
                <w:tab w:val="clear" w:pos="720"/>
              </w:tabs>
              <w:ind w:left="314" w:hanging="2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Consolidación de por lo menos 6 rubros (maíz, arroz, plátano, chile jalapeño, camote, sandía):</w:t>
            </w:r>
          </w:p>
          <w:p w:rsidR="004B26A1" w:rsidRDefault="004B26A1">
            <w:pPr>
              <w:ind w:left="314"/>
              <w:rPr>
                <w:sz w:val="20"/>
              </w:rPr>
            </w:pPr>
            <w:r>
              <w:rPr>
                <w:sz w:val="20"/>
              </w:rPr>
              <w:t xml:space="preserve">Las ventas anuales de la totalidad de las cadenas, en US$, alcanzan </w:t>
            </w:r>
          </w:p>
          <w:p w:rsidR="004B26A1" w:rsidRDefault="004B26A1">
            <w:pPr>
              <w:numPr>
                <w:ilvl w:val="1"/>
                <w:numId w:val="2"/>
              </w:numPr>
              <w:tabs>
                <w:tab w:val="clear" w:pos="1440"/>
                <w:tab w:val="num" w:pos="314"/>
              </w:tabs>
              <w:ind w:left="674"/>
              <w:rPr>
                <w:sz w:val="20"/>
              </w:rPr>
            </w:pPr>
            <w:r>
              <w:rPr>
                <w:sz w:val="20"/>
              </w:rPr>
              <w:t xml:space="preserve">Año 1: US$     900.000 </w:t>
            </w:r>
          </w:p>
          <w:p w:rsidR="004B26A1" w:rsidRDefault="004B26A1">
            <w:pPr>
              <w:numPr>
                <w:ilvl w:val="1"/>
                <w:numId w:val="2"/>
              </w:numPr>
              <w:tabs>
                <w:tab w:val="clear" w:pos="1440"/>
                <w:tab w:val="num" w:pos="314"/>
              </w:tabs>
              <w:ind w:left="674"/>
              <w:rPr>
                <w:sz w:val="20"/>
              </w:rPr>
            </w:pPr>
            <w:r>
              <w:rPr>
                <w:sz w:val="20"/>
              </w:rPr>
              <w:t>Año 2:  US$ 1.200.000</w:t>
            </w:r>
          </w:p>
          <w:p w:rsidR="004B26A1" w:rsidRDefault="004B26A1">
            <w:pPr>
              <w:numPr>
                <w:ilvl w:val="1"/>
                <w:numId w:val="2"/>
              </w:numPr>
              <w:tabs>
                <w:tab w:val="clear" w:pos="1440"/>
                <w:tab w:val="num" w:pos="314"/>
              </w:tabs>
              <w:ind w:left="674"/>
              <w:rPr>
                <w:sz w:val="20"/>
              </w:rPr>
            </w:pPr>
            <w:r>
              <w:rPr>
                <w:sz w:val="20"/>
              </w:rPr>
              <w:t>Año 3:  US$ 1.500.000</w:t>
            </w:r>
          </w:p>
          <w:p w:rsidR="004B26A1" w:rsidRDefault="004B26A1">
            <w:pPr>
              <w:ind w:left="314"/>
              <w:rPr>
                <w:sz w:val="20"/>
                <w:szCs w:val="20"/>
              </w:rPr>
            </w:pPr>
          </w:p>
          <w:p w:rsidR="004B26A1" w:rsidRDefault="004B26A1">
            <w:pPr>
              <w:numPr>
                <w:ilvl w:val="0"/>
                <w:numId w:val="2"/>
              </w:numPr>
              <w:tabs>
                <w:tab w:val="clear" w:pos="720"/>
              </w:tabs>
              <w:ind w:left="314" w:hanging="2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productores agropecuarios beneficiados con la asistencia técnica y el financiamiento;</w:t>
            </w:r>
          </w:p>
          <w:p w:rsidR="004B26A1" w:rsidRDefault="004B26A1">
            <w:pPr>
              <w:numPr>
                <w:ilvl w:val="0"/>
                <w:numId w:val="2"/>
              </w:numPr>
              <w:tabs>
                <w:tab w:val="clear" w:pos="720"/>
              </w:tabs>
              <w:ind w:left="314" w:hanging="2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300 nuevos miembros productores agropecuarios asociados en 10 nuevos grupos a la Cooperativa CARNEL. </w:t>
            </w:r>
          </w:p>
          <w:p w:rsidR="004B26A1" w:rsidRDefault="004B26A1">
            <w:pPr>
              <w:rPr>
                <w:sz w:val="20"/>
                <w:szCs w:val="20"/>
              </w:rPr>
            </w:pPr>
          </w:p>
        </w:tc>
        <w:tc>
          <w:tcPr>
            <w:tcW w:w="3286" w:type="dxa"/>
          </w:tcPr>
          <w:p w:rsidR="004B26A1" w:rsidRDefault="004B26A1" w:rsidP="00624C54">
            <w:pPr>
              <w:numPr>
                <w:ilvl w:val="0"/>
                <w:numId w:val="1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Informes anuales</w:t>
            </w:r>
          </w:p>
          <w:p w:rsidR="004B26A1" w:rsidRDefault="004B26A1" w:rsidP="00624C54">
            <w:pPr>
              <w:numPr>
                <w:ilvl w:val="0"/>
                <w:numId w:val="11"/>
              </w:numPr>
              <w:tabs>
                <w:tab w:val="clear" w:pos="720"/>
                <w:tab w:val="num" w:pos="432"/>
              </w:tabs>
              <w:ind w:left="4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Registro de contratos de venta CARNEL.</w:t>
            </w:r>
          </w:p>
          <w:p w:rsidR="004B26A1" w:rsidRDefault="004B26A1" w:rsidP="00624C54">
            <w:pPr>
              <w:numPr>
                <w:ilvl w:val="0"/>
                <w:numId w:val="11"/>
              </w:numPr>
              <w:tabs>
                <w:tab w:val="clear" w:pos="720"/>
                <w:tab w:val="num" w:pos="432"/>
              </w:tabs>
              <w:ind w:left="4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Estados Financieros de CARNEL.</w:t>
            </w:r>
          </w:p>
          <w:p w:rsidR="004B26A1" w:rsidRDefault="004B26A1" w:rsidP="00624C54">
            <w:pPr>
              <w:numPr>
                <w:ilvl w:val="0"/>
                <w:numId w:val="11"/>
              </w:numPr>
              <w:tabs>
                <w:tab w:val="clear" w:pos="720"/>
                <w:tab w:val="num" w:pos="388"/>
              </w:tabs>
              <w:ind w:left="4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Sistemas de Información</w:t>
            </w:r>
          </w:p>
          <w:p w:rsidR="004B26A1" w:rsidRDefault="004B26A1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4B26A1" w:rsidRDefault="004B26A1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 cooperativistas aplican la tecnología indicada y las capacitaciones recibidas;</w:t>
            </w:r>
          </w:p>
          <w:p w:rsidR="004B26A1" w:rsidRDefault="004B26A1">
            <w:pPr>
              <w:ind w:left="72"/>
              <w:rPr>
                <w:sz w:val="20"/>
                <w:szCs w:val="20"/>
              </w:rPr>
            </w:pPr>
          </w:p>
          <w:p w:rsidR="004B26A1" w:rsidRDefault="004B26A1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Aumento de demanda en los cultivos realizados;</w:t>
            </w:r>
          </w:p>
          <w:p w:rsidR="004B26A1" w:rsidRDefault="004B26A1">
            <w:pPr>
              <w:ind w:left="72"/>
              <w:rPr>
                <w:sz w:val="20"/>
                <w:szCs w:val="20"/>
              </w:rPr>
            </w:pPr>
          </w:p>
          <w:p w:rsidR="004B26A1" w:rsidRDefault="004B26A1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 precios de los cultivos se mantienen estables o se aumentan.</w:t>
            </w:r>
          </w:p>
          <w:p w:rsidR="004B26A1" w:rsidRDefault="004B26A1">
            <w:pPr>
              <w:keepNext/>
              <w:widowControl w:val="0"/>
              <w:rPr>
                <w:sz w:val="20"/>
                <w:szCs w:val="20"/>
              </w:rPr>
            </w:pPr>
          </w:p>
        </w:tc>
      </w:tr>
    </w:tbl>
    <w:p w:rsidR="004B26A1" w:rsidRDefault="004B26A1">
      <w:pPr>
        <w:pStyle w:val="FootnoteText"/>
        <w:rPr>
          <w:szCs w:val="24"/>
        </w:rPr>
        <w:sectPr w:rsidR="004B26A1">
          <w:headerReference w:type="default" r:id="rId8"/>
          <w:type w:val="oddPage"/>
          <w:pgSz w:w="15840" w:h="12240" w:orient="landscape" w:code="1"/>
          <w:pgMar w:top="1008" w:right="864" w:bottom="288" w:left="864" w:header="706" w:footer="706" w:gutter="0"/>
          <w:pgNumType w:start="2"/>
          <w:cols w:space="708"/>
          <w:docGrid w:linePitch="360"/>
        </w:sectPr>
      </w:pPr>
    </w:p>
    <w:p w:rsidR="004B26A1" w:rsidRDefault="004B26A1">
      <w:pPr>
        <w:pStyle w:val="FootnoteText"/>
        <w:rPr>
          <w:szCs w:val="24"/>
        </w:rPr>
        <w:sectPr w:rsidR="004B26A1">
          <w:type w:val="continuous"/>
          <w:pgSz w:w="15840" w:h="12240" w:orient="landscape" w:code="1"/>
          <w:pgMar w:top="1008" w:right="864" w:bottom="288" w:left="864" w:header="706" w:footer="706" w:gutter="0"/>
          <w:pgNumType w:start="2"/>
          <w:cols w:space="708"/>
          <w:docGrid w:linePitch="360"/>
        </w:sectPr>
      </w:pPr>
    </w:p>
    <w:p w:rsidR="004B26A1" w:rsidRDefault="004B26A1">
      <w:pPr>
        <w:pStyle w:val="FootnoteText"/>
        <w:rPr>
          <w:szCs w:val="24"/>
        </w:rPr>
      </w:pPr>
    </w:p>
    <w:tbl>
      <w:tblPr>
        <w:tblW w:w="13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30"/>
        <w:gridCol w:w="240"/>
        <w:gridCol w:w="4200"/>
        <w:gridCol w:w="480"/>
        <w:gridCol w:w="2040"/>
        <w:gridCol w:w="360"/>
        <w:gridCol w:w="3840"/>
      </w:tblGrid>
      <w:tr w:rsidR="004B26A1">
        <w:tblPrEx>
          <w:tblCellMar>
            <w:top w:w="0" w:type="dxa"/>
            <w:bottom w:w="0" w:type="dxa"/>
          </w:tblCellMar>
        </w:tblPrEx>
        <w:tc>
          <w:tcPr>
            <w:tcW w:w="2830" w:type="dxa"/>
            <w:shd w:val="clear" w:color="auto" w:fill="C0C0C0"/>
          </w:tcPr>
          <w:p w:rsidR="004B26A1" w:rsidRDefault="004B26A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RESUMEN NARRATIVO</w:t>
            </w:r>
          </w:p>
        </w:tc>
        <w:tc>
          <w:tcPr>
            <w:tcW w:w="4440" w:type="dxa"/>
            <w:gridSpan w:val="2"/>
            <w:shd w:val="clear" w:color="auto" w:fill="C0C0C0"/>
          </w:tcPr>
          <w:p w:rsidR="004B26A1" w:rsidRDefault="004B26A1">
            <w:pPr>
              <w:pStyle w:val="Heading4"/>
              <w:rPr>
                <w:sz w:val="20"/>
              </w:rPr>
            </w:pPr>
            <w:r>
              <w:rPr>
                <w:sz w:val="20"/>
              </w:rPr>
              <w:t>INDICADORES</w:t>
            </w:r>
          </w:p>
        </w:tc>
        <w:tc>
          <w:tcPr>
            <w:tcW w:w="2520" w:type="dxa"/>
            <w:gridSpan w:val="2"/>
            <w:shd w:val="clear" w:color="auto" w:fill="C0C0C0"/>
          </w:tcPr>
          <w:p w:rsidR="004B26A1" w:rsidRDefault="004B26A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MEDIOS </w:t>
            </w:r>
          </w:p>
        </w:tc>
        <w:tc>
          <w:tcPr>
            <w:tcW w:w="4200" w:type="dxa"/>
            <w:gridSpan w:val="2"/>
            <w:shd w:val="clear" w:color="auto" w:fill="C0C0C0"/>
          </w:tcPr>
          <w:p w:rsidR="004B26A1" w:rsidRDefault="004B26A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SUPUESTOS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13990" w:type="dxa"/>
            <w:gridSpan w:val="7"/>
          </w:tcPr>
          <w:p w:rsidR="004B26A1" w:rsidRDefault="004B26A1">
            <w:pPr>
              <w:rPr>
                <w:b/>
              </w:rPr>
            </w:pPr>
            <w:r>
              <w:rPr>
                <w:b/>
                <w:sz w:val="20"/>
              </w:rPr>
              <w:t>COMPONENTES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c>
          <w:tcPr>
            <w:tcW w:w="3070" w:type="dxa"/>
            <w:gridSpan w:val="2"/>
          </w:tcPr>
          <w:p w:rsidR="004B26A1" w:rsidRDefault="004B26A1">
            <w:pPr>
              <w:rPr>
                <w:b/>
              </w:rPr>
            </w:pPr>
            <w:r>
              <w:rPr>
                <w:b/>
                <w:sz w:val="20"/>
              </w:rPr>
              <w:t>I – Financiamiento</w:t>
            </w:r>
          </w:p>
        </w:tc>
        <w:tc>
          <w:tcPr>
            <w:tcW w:w="4680" w:type="dxa"/>
            <w:gridSpan w:val="2"/>
          </w:tcPr>
          <w:p w:rsidR="004B26A1" w:rsidRDefault="004B26A1">
            <w:pPr>
              <w:rPr>
                <w:b/>
                <w:sz w:val="20"/>
              </w:rPr>
            </w:pPr>
          </w:p>
        </w:tc>
        <w:tc>
          <w:tcPr>
            <w:tcW w:w="2400" w:type="dxa"/>
            <w:gridSpan w:val="2"/>
          </w:tcPr>
          <w:p w:rsidR="004B26A1" w:rsidRDefault="004B26A1">
            <w:pPr>
              <w:rPr>
                <w:b/>
                <w:sz w:val="20"/>
              </w:rPr>
            </w:pPr>
          </w:p>
        </w:tc>
        <w:tc>
          <w:tcPr>
            <w:tcW w:w="3840" w:type="dxa"/>
          </w:tcPr>
          <w:p w:rsidR="004B26A1" w:rsidRDefault="004B26A1">
            <w:pPr>
              <w:rPr>
                <w:b/>
                <w:sz w:val="20"/>
              </w:rPr>
            </w:pPr>
          </w:p>
        </w:tc>
      </w:tr>
      <w:tr w:rsidR="004B26A1">
        <w:tblPrEx>
          <w:tblCellMar>
            <w:top w:w="0" w:type="dxa"/>
            <w:bottom w:w="0" w:type="dxa"/>
          </w:tblCellMar>
        </w:tblPrEx>
        <w:tc>
          <w:tcPr>
            <w:tcW w:w="3070" w:type="dxa"/>
            <w:gridSpan w:val="2"/>
          </w:tcPr>
          <w:p w:rsidR="004B26A1" w:rsidRDefault="004B26A1">
            <w:pPr>
              <w:pStyle w:val="Heading3"/>
              <w:rPr>
                <w:rFonts w:ascii="Times New Roman" w:hAnsi="Times New Roman" w:cs="Times New Roman"/>
                <w:b w:val="0"/>
                <w:bCs w:val="0"/>
                <w:sz w:val="20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u w:val="single"/>
              </w:rPr>
              <w:t>Resultado 1</w:t>
            </w:r>
          </w:p>
          <w:p w:rsidR="004B26A1" w:rsidRDefault="004B26A1">
            <w:pPr>
              <w:rPr>
                <w:sz w:val="20"/>
              </w:rPr>
            </w:pPr>
          </w:p>
          <w:p w:rsidR="004B26A1" w:rsidRDefault="004B26A1">
            <w:pPr>
              <w:numPr>
                <w:ilvl w:val="0"/>
                <w:numId w:val="2"/>
              </w:numPr>
              <w:tabs>
                <w:tab w:val="clear" w:pos="720"/>
                <w:tab w:val="num" w:pos="-2040"/>
              </w:tabs>
              <w:ind w:left="360" w:hanging="240"/>
              <w:rPr>
                <w:sz w:val="20"/>
              </w:rPr>
            </w:pPr>
            <w:r>
              <w:rPr>
                <w:sz w:val="20"/>
              </w:rPr>
              <w:t>La capacidad productiva y comercial de CARNEL es mejorada y permite expandir la oferta de los servicios agropecuarios.</w:t>
            </w:r>
          </w:p>
        </w:tc>
        <w:tc>
          <w:tcPr>
            <w:tcW w:w="4680" w:type="dxa"/>
            <w:gridSpan w:val="2"/>
          </w:tcPr>
          <w:p w:rsidR="004B26A1" w:rsidRDefault="004B26A1">
            <w:pPr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Al finalizar el proyecto:</w:t>
            </w:r>
          </w:p>
          <w:p w:rsidR="004B26A1" w:rsidRDefault="004B26A1" w:rsidP="00624C54">
            <w:pPr>
              <w:numPr>
                <w:ilvl w:val="0"/>
                <w:numId w:val="13"/>
              </w:numPr>
              <w:tabs>
                <w:tab w:val="clear" w:pos="720"/>
                <w:tab w:val="num" w:pos="-70"/>
              </w:tabs>
              <w:ind w:left="290" w:hanging="240"/>
              <w:rPr>
                <w:sz w:val="20"/>
              </w:rPr>
            </w:pPr>
            <w:r>
              <w:rPr>
                <w:sz w:val="20"/>
              </w:rPr>
              <w:t xml:space="preserve">Aumento en los ingresos por servicios de la Cooperativa (2005):           </w:t>
            </w:r>
          </w:p>
          <w:p w:rsidR="004B26A1" w:rsidRDefault="004B26A1">
            <w:pPr>
              <w:ind w:left="50"/>
              <w:rPr>
                <w:sz w:val="20"/>
                <w:u w:val="single"/>
                <w:lang w:val="es-ES_tradnl"/>
              </w:rPr>
            </w:pPr>
            <w:r>
              <w:rPr>
                <w:sz w:val="20"/>
              </w:rPr>
              <w:t xml:space="preserve">                                       </w:t>
            </w:r>
            <w:r>
              <w:rPr>
                <w:sz w:val="20"/>
                <w:u w:val="single"/>
                <w:lang w:val="es-ES_tradnl"/>
              </w:rPr>
              <w:t xml:space="preserve">Año 1      Año 2         Año 3 </w:t>
            </w:r>
          </w:p>
          <w:p w:rsidR="004B26A1" w:rsidRDefault="004B26A1" w:rsidP="00624C54">
            <w:pPr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290" w:hanging="240"/>
              <w:rPr>
                <w:sz w:val="20"/>
                <w:lang w:val="es-ES_tradnl"/>
              </w:rPr>
            </w:pPr>
            <w:r>
              <w:rPr>
                <w:sz w:val="20"/>
                <w:lang w:val="es-ES_tradnl"/>
              </w:rPr>
              <w:t xml:space="preserve">Mecanización:            15%         20%           20%            </w:t>
            </w:r>
          </w:p>
          <w:p w:rsidR="004B26A1" w:rsidRDefault="004B26A1" w:rsidP="00624C54">
            <w:pPr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290" w:hanging="240"/>
              <w:rPr>
                <w:sz w:val="20"/>
                <w:lang w:val="es-ES_tradnl"/>
              </w:rPr>
            </w:pPr>
            <w:r>
              <w:rPr>
                <w:sz w:val="20"/>
                <w:lang w:val="es-ES_tradnl"/>
              </w:rPr>
              <w:t>Venta de insumos:      20%         20%           20%</w:t>
            </w:r>
          </w:p>
          <w:p w:rsidR="004B26A1" w:rsidRDefault="004B26A1" w:rsidP="00624C54">
            <w:pPr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290" w:hanging="240"/>
              <w:rPr>
                <w:sz w:val="20"/>
                <w:lang w:val="es-ES_tradnl"/>
              </w:rPr>
            </w:pPr>
            <w:r>
              <w:rPr>
                <w:sz w:val="20"/>
                <w:lang w:val="es-ES_tradnl"/>
              </w:rPr>
              <w:t>Comercialización:      20%          20%           20%</w:t>
            </w:r>
          </w:p>
        </w:tc>
        <w:tc>
          <w:tcPr>
            <w:tcW w:w="2400" w:type="dxa"/>
            <w:gridSpan w:val="2"/>
          </w:tcPr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Registros contables de la Cooperativa;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Facturas de las inversiones;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Auditorias externas;</w:t>
            </w:r>
          </w:p>
          <w:p w:rsidR="004B26A1" w:rsidRDefault="004B26A1" w:rsidP="00624C54">
            <w:pPr>
              <w:numPr>
                <w:ilvl w:val="0"/>
                <w:numId w:val="4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Visitas de verificación;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Evaluaciones periódicas.</w:t>
            </w:r>
          </w:p>
        </w:tc>
        <w:tc>
          <w:tcPr>
            <w:tcW w:w="3840" w:type="dxa"/>
          </w:tcPr>
          <w:p w:rsidR="004B26A1" w:rsidRDefault="004B26A1" w:rsidP="00624C54">
            <w:pPr>
              <w:pStyle w:val="BodyText"/>
              <w:keepNext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222"/>
              </w:tabs>
              <w:ind w:left="222" w:hanging="222"/>
              <w:jc w:val="left"/>
            </w:pPr>
            <w:r>
              <w:t>La electricidad establecida en la Cooperativa CARNEL;</w:t>
            </w:r>
          </w:p>
          <w:p w:rsidR="004B26A1" w:rsidRDefault="004B26A1" w:rsidP="00624C54">
            <w:pPr>
              <w:pStyle w:val="BodyText"/>
              <w:keepNext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222"/>
              </w:tabs>
              <w:ind w:left="222" w:hanging="222"/>
              <w:jc w:val="left"/>
            </w:pPr>
            <w:r>
              <w:t>CARNEL aplica las capacitaciones recibidas;</w:t>
            </w:r>
          </w:p>
          <w:p w:rsidR="004B26A1" w:rsidRDefault="004B26A1" w:rsidP="00624C54">
            <w:pPr>
              <w:pStyle w:val="ABBR"/>
              <w:keepNext/>
              <w:widowControl w:val="0"/>
              <w:numPr>
                <w:ilvl w:val="0"/>
                <w:numId w:val="7"/>
              </w:numPr>
              <w:tabs>
                <w:tab w:val="clear" w:pos="360"/>
                <w:tab w:val="num" w:pos="-190"/>
              </w:tabs>
              <w:ind w:left="290" w:hanging="290"/>
              <w:rPr>
                <w:caps w:val="0"/>
                <w:sz w:val="20"/>
                <w:lang w:val="es-ES"/>
              </w:rPr>
            </w:pPr>
            <w:r>
              <w:rPr>
                <w:caps w:val="0"/>
                <w:sz w:val="20"/>
                <w:lang w:val="es-ES"/>
              </w:rPr>
              <w:t>L</w:t>
            </w:r>
            <w:r>
              <w:rPr>
                <w:caps w:val="0"/>
                <w:sz w:val="20"/>
                <w:lang w:val="es-NI"/>
              </w:rPr>
              <w:t xml:space="preserve">a cooperativa </w:t>
            </w:r>
            <w:r>
              <w:rPr>
                <w:caps w:val="0"/>
                <w:sz w:val="20"/>
              </w:rPr>
              <w:t>y el Banco aportan los recursos correspondientes para la infraestructura y maquinaria necesarias.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c>
          <w:tcPr>
            <w:tcW w:w="3070" w:type="dxa"/>
            <w:gridSpan w:val="2"/>
            <w:tcBorders>
              <w:top w:val="nil"/>
            </w:tcBorders>
          </w:tcPr>
          <w:p w:rsidR="004B26A1" w:rsidRDefault="004B26A1">
            <w:pPr>
              <w:pStyle w:val="Heading3"/>
              <w:rPr>
                <w:rFonts w:ascii="Times New Roman" w:hAnsi="Times New Roman" w:cs="Times New Roman"/>
                <w:b w:val="0"/>
                <w:bCs w:val="0"/>
                <w:sz w:val="20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u w:val="single"/>
              </w:rPr>
              <w:t>Resultado 2</w:t>
            </w:r>
          </w:p>
          <w:p w:rsidR="004B26A1" w:rsidRDefault="004B26A1"/>
          <w:p w:rsidR="004B26A1" w:rsidRDefault="004B26A1" w:rsidP="00624C54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Sistema crediticio agropecuario de CARNEL consolidado ofreciendo servicios financieros adecuados a los beneficiarios.</w:t>
            </w:r>
          </w:p>
        </w:tc>
        <w:tc>
          <w:tcPr>
            <w:tcW w:w="4680" w:type="dxa"/>
            <w:gridSpan w:val="2"/>
            <w:tcBorders>
              <w:top w:val="nil"/>
            </w:tcBorders>
          </w:tcPr>
          <w:p w:rsidR="004B26A1" w:rsidRDefault="004B26A1">
            <w:pPr>
              <w:rPr>
                <w:sz w:val="20"/>
                <w:lang w:val="es-ES_tradnl"/>
              </w:rPr>
            </w:pPr>
            <w:r>
              <w:rPr>
                <w:sz w:val="20"/>
                <w:u w:val="single"/>
              </w:rPr>
              <w:t>Al finalizar el proyecto:</w:t>
            </w:r>
          </w:p>
          <w:p w:rsidR="004B26A1" w:rsidRDefault="004B26A1" w:rsidP="00624C54">
            <w:pPr>
              <w:numPr>
                <w:ilvl w:val="0"/>
                <w:numId w:val="10"/>
              </w:numPr>
              <w:tabs>
                <w:tab w:val="clear" w:pos="720"/>
                <w:tab w:val="num" w:pos="290"/>
              </w:tabs>
              <w:ind w:left="290" w:hanging="240"/>
              <w:rPr>
                <w:sz w:val="20"/>
                <w:lang w:val="es-ES_tradnl"/>
              </w:rPr>
            </w:pPr>
            <w:r>
              <w:rPr>
                <w:sz w:val="20"/>
                <w:lang w:val="es-ES_tradnl"/>
              </w:rPr>
              <w:t>700 productores de beneficiados por los recursos de capital de trabajo del proyecto;</w:t>
            </w:r>
          </w:p>
          <w:p w:rsidR="004B26A1" w:rsidRDefault="004B26A1">
            <w:pPr>
              <w:ind w:left="290"/>
              <w:rPr>
                <w:sz w:val="20"/>
                <w:u w:val="single"/>
                <w:lang w:val="es-ES_tradnl"/>
              </w:rPr>
            </w:pPr>
            <w:r>
              <w:rPr>
                <w:sz w:val="20"/>
                <w:lang w:val="es-ES_tradnl"/>
              </w:rPr>
              <w:t xml:space="preserve">                                            </w:t>
            </w:r>
            <w:r>
              <w:rPr>
                <w:sz w:val="20"/>
                <w:u w:val="single"/>
                <w:lang w:val="es-ES_tradnl"/>
              </w:rPr>
              <w:t xml:space="preserve">Año 1    Año 2  Año 3 </w:t>
            </w:r>
          </w:p>
          <w:p w:rsidR="004B26A1" w:rsidRDefault="004B26A1" w:rsidP="00624C54">
            <w:pPr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290" w:hanging="240"/>
              <w:rPr>
                <w:sz w:val="20"/>
                <w:lang w:val="es-ES_tradnl"/>
              </w:rPr>
            </w:pPr>
            <w:r>
              <w:rPr>
                <w:sz w:val="20"/>
                <w:lang w:val="es-ES_tradnl"/>
              </w:rPr>
              <w:t>Número de prestatarios:          350      485       700</w:t>
            </w:r>
          </w:p>
          <w:p w:rsidR="004B26A1" w:rsidRDefault="004B26A1" w:rsidP="00624C54">
            <w:pPr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290" w:hanging="240"/>
              <w:rPr>
                <w:sz w:val="20"/>
                <w:lang w:val="es-ES_tradnl"/>
              </w:rPr>
            </w:pPr>
            <w:r>
              <w:rPr>
                <w:sz w:val="20"/>
                <w:lang w:val="es-ES_tradnl"/>
              </w:rPr>
              <w:t>Cartera agropecuaria:            242K    291K     363K</w:t>
            </w:r>
          </w:p>
          <w:p w:rsidR="004B26A1" w:rsidRDefault="004B26A1" w:rsidP="00624C54">
            <w:pPr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290" w:hanging="240"/>
              <w:rPr>
                <w:sz w:val="20"/>
                <w:lang w:val="es-ES_tradnl"/>
              </w:rPr>
            </w:pPr>
            <w:r>
              <w:rPr>
                <w:sz w:val="20"/>
                <w:lang w:val="es-ES_tradnl"/>
              </w:rPr>
              <w:t>Mora de la cartera:                  7.1%    6.5%      5.5%</w:t>
            </w:r>
          </w:p>
          <w:p w:rsidR="004B26A1" w:rsidRDefault="004B26A1" w:rsidP="00624C54">
            <w:pPr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290" w:hanging="240"/>
              <w:rPr>
                <w:sz w:val="20"/>
                <w:lang w:val="es-ES_tradnl"/>
              </w:rPr>
            </w:pPr>
            <w:r>
              <w:rPr>
                <w:sz w:val="20"/>
                <w:lang w:val="es-ES_tradnl"/>
              </w:rPr>
              <w:t>Monto promedio préstamo:   $863    $745     $621</w:t>
            </w:r>
          </w:p>
          <w:p w:rsidR="004B26A1" w:rsidRPr="00FB6793" w:rsidRDefault="004B26A1" w:rsidP="00624C54">
            <w:pPr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290" w:hanging="240"/>
              <w:rPr>
                <w:sz w:val="20"/>
                <w:lang w:val="pt-BR"/>
              </w:rPr>
            </w:pPr>
            <w:r w:rsidRPr="00FB6793">
              <w:rPr>
                <w:sz w:val="20"/>
                <w:lang w:val="pt-BR"/>
              </w:rPr>
              <w:t>Monto total desembolsado:    302K  361K     435K</w:t>
            </w:r>
          </w:p>
        </w:tc>
        <w:tc>
          <w:tcPr>
            <w:tcW w:w="2400" w:type="dxa"/>
            <w:gridSpan w:val="2"/>
            <w:tcBorders>
              <w:top w:val="nil"/>
            </w:tcBorders>
          </w:tcPr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Registros contables de la Cooperativa;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Auditorias externas;</w:t>
            </w:r>
          </w:p>
          <w:p w:rsidR="004B26A1" w:rsidRDefault="004B26A1" w:rsidP="00624C54">
            <w:pPr>
              <w:numPr>
                <w:ilvl w:val="0"/>
                <w:numId w:val="4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Visitas de verificación;</w:t>
            </w:r>
          </w:p>
          <w:p w:rsidR="004B26A1" w:rsidRDefault="004B26A1" w:rsidP="00624C54">
            <w:pPr>
              <w:numPr>
                <w:ilvl w:val="0"/>
                <w:numId w:val="4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Encuestas;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Evaluaciones periódicas.</w:t>
            </w:r>
          </w:p>
        </w:tc>
        <w:tc>
          <w:tcPr>
            <w:tcW w:w="3840" w:type="dxa"/>
            <w:tcBorders>
              <w:top w:val="nil"/>
            </w:tcBorders>
          </w:tcPr>
          <w:p w:rsidR="004B26A1" w:rsidRDefault="004B26A1" w:rsidP="00624C54">
            <w:pPr>
              <w:numPr>
                <w:ilvl w:val="0"/>
                <w:numId w:val="3"/>
              </w:numPr>
              <w:tabs>
                <w:tab w:val="clear" w:pos="720"/>
                <w:tab w:val="num" w:pos="222"/>
              </w:tabs>
              <w:ind w:left="222" w:hanging="2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personal administrativo de CARNEL aplica las formaciones recibidas;</w:t>
            </w:r>
          </w:p>
          <w:p w:rsidR="004B26A1" w:rsidRDefault="004B26A1" w:rsidP="00624C54">
            <w:pPr>
              <w:numPr>
                <w:ilvl w:val="0"/>
                <w:numId w:val="3"/>
              </w:numPr>
              <w:tabs>
                <w:tab w:val="clear" w:pos="720"/>
                <w:tab w:val="num" w:pos="222"/>
              </w:tabs>
              <w:ind w:left="222" w:hanging="2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Cumplimiento de condiciones previas solicitadas por el BID al proyecto CARNEL;</w:t>
            </w:r>
          </w:p>
          <w:p w:rsidR="004B26A1" w:rsidRDefault="004B26A1" w:rsidP="00624C54">
            <w:pPr>
              <w:pStyle w:val="ABBR"/>
              <w:keepNext/>
              <w:widowControl w:val="0"/>
              <w:numPr>
                <w:ilvl w:val="0"/>
                <w:numId w:val="8"/>
              </w:numPr>
              <w:tabs>
                <w:tab w:val="clear" w:pos="360"/>
                <w:tab w:val="num" w:pos="222"/>
              </w:tabs>
              <w:ind w:left="222" w:hanging="222"/>
              <w:rPr>
                <w:caps w:val="0"/>
                <w:sz w:val="20"/>
                <w:lang w:val="es-ES"/>
              </w:rPr>
            </w:pPr>
            <w:r>
              <w:rPr>
                <w:caps w:val="0"/>
                <w:sz w:val="20"/>
                <w:lang w:val="es-NI"/>
              </w:rPr>
              <w:t xml:space="preserve">La Cooperativa </w:t>
            </w:r>
            <w:r>
              <w:rPr>
                <w:caps w:val="0"/>
                <w:sz w:val="20"/>
                <w:lang w:val="es-ES"/>
              </w:rPr>
              <w:t>y el Banco aportan los recursos correspondientes;</w:t>
            </w:r>
          </w:p>
          <w:p w:rsidR="004B26A1" w:rsidRDefault="004B26A1" w:rsidP="00624C54">
            <w:pPr>
              <w:pStyle w:val="ABBR"/>
              <w:keepNext/>
              <w:widowControl w:val="0"/>
              <w:numPr>
                <w:ilvl w:val="0"/>
                <w:numId w:val="8"/>
              </w:numPr>
              <w:tabs>
                <w:tab w:val="clear" w:pos="360"/>
                <w:tab w:val="num" w:pos="222"/>
              </w:tabs>
              <w:ind w:left="222" w:hanging="222"/>
              <w:rPr>
                <w:caps w:val="0"/>
                <w:sz w:val="20"/>
                <w:lang w:val="es-ES"/>
              </w:rPr>
            </w:pPr>
            <w:r>
              <w:rPr>
                <w:caps w:val="0"/>
                <w:sz w:val="20"/>
                <w:lang w:val="es-ES"/>
              </w:rPr>
              <w:t xml:space="preserve">La Cooperativa </w:t>
            </w:r>
            <w:r>
              <w:rPr>
                <w:caps w:val="0"/>
                <w:sz w:val="20"/>
              </w:rPr>
              <w:t>obtiene el capital de trabajo previsto, según la planificación;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c>
          <w:tcPr>
            <w:tcW w:w="3070" w:type="dxa"/>
            <w:gridSpan w:val="2"/>
            <w:tcBorders>
              <w:bottom w:val="nil"/>
            </w:tcBorders>
          </w:tcPr>
          <w:p w:rsidR="004B26A1" w:rsidRDefault="004B26A1">
            <w:pPr>
              <w:pStyle w:val="Heading3"/>
              <w:rPr>
                <w:rFonts w:ascii="Times New Roman" w:hAnsi="Times New Roman" w:cs="Times New Roman"/>
                <w:bCs w:val="0"/>
                <w:sz w:val="20"/>
              </w:rPr>
            </w:pPr>
            <w:r>
              <w:rPr>
                <w:rFonts w:ascii="Times New Roman" w:hAnsi="Times New Roman" w:cs="Times New Roman"/>
                <w:bCs w:val="0"/>
                <w:sz w:val="20"/>
              </w:rPr>
              <w:t>II – Cooperación Técnica</w:t>
            </w:r>
          </w:p>
        </w:tc>
        <w:tc>
          <w:tcPr>
            <w:tcW w:w="4680" w:type="dxa"/>
            <w:gridSpan w:val="2"/>
            <w:tcBorders>
              <w:top w:val="nil"/>
              <w:bottom w:val="nil"/>
            </w:tcBorders>
          </w:tcPr>
          <w:p w:rsidR="004B26A1" w:rsidRDefault="004B26A1">
            <w:pPr>
              <w:rPr>
                <w:sz w:val="20"/>
                <w:u w:val="single"/>
              </w:rPr>
            </w:pPr>
          </w:p>
          <w:p w:rsidR="004B26A1" w:rsidRDefault="004B26A1">
            <w:pPr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Al finalizar el proyecto:</w:t>
            </w:r>
          </w:p>
        </w:tc>
        <w:tc>
          <w:tcPr>
            <w:tcW w:w="2400" w:type="dxa"/>
            <w:gridSpan w:val="2"/>
            <w:tcBorders>
              <w:top w:val="nil"/>
              <w:bottom w:val="nil"/>
            </w:tcBorders>
          </w:tcPr>
          <w:p w:rsidR="004B26A1" w:rsidRDefault="004B26A1">
            <w:pPr>
              <w:tabs>
                <w:tab w:val="num" w:pos="-6452"/>
              </w:tabs>
              <w:ind w:left="268" w:hanging="240"/>
              <w:rPr>
                <w:sz w:val="20"/>
              </w:rPr>
            </w:pPr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4B26A1" w:rsidRDefault="004B26A1">
            <w:pPr>
              <w:tabs>
                <w:tab w:val="num" w:pos="222"/>
              </w:tabs>
              <w:ind w:left="222" w:hanging="222"/>
              <w:rPr>
                <w:sz w:val="20"/>
              </w:rPr>
            </w:pPr>
          </w:p>
        </w:tc>
      </w:tr>
      <w:tr w:rsidR="004B26A1">
        <w:tblPrEx>
          <w:tblCellMar>
            <w:top w:w="0" w:type="dxa"/>
            <w:bottom w:w="0" w:type="dxa"/>
          </w:tblCellMar>
        </w:tblPrEx>
        <w:tc>
          <w:tcPr>
            <w:tcW w:w="3070" w:type="dxa"/>
            <w:gridSpan w:val="2"/>
            <w:tcBorders>
              <w:top w:val="nil"/>
            </w:tcBorders>
          </w:tcPr>
          <w:p w:rsidR="004B26A1" w:rsidRDefault="004B26A1">
            <w:pPr>
              <w:pStyle w:val="Heading3"/>
              <w:rPr>
                <w:rFonts w:ascii="Times New Roman" w:hAnsi="Times New Roman" w:cs="Times New Roman"/>
                <w:bCs w:val="0"/>
                <w:sz w:val="20"/>
              </w:rPr>
            </w:pPr>
            <w:r>
              <w:rPr>
                <w:rFonts w:ascii="Times New Roman" w:hAnsi="Times New Roman" w:cs="Times New Roman"/>
                <w:bCs w:val="0"/>
                <w:sz w:val="20"/>
              </w:rPr>
              <w:t>A.- Organización de los productores agropecuarios por cadena productiva</w:t>
            </w:r>
          </w:p>
        </w:tc>
        <w:tc>
          <w:tcPr>
            <w:tcW w:w="4680" w:type="dxa"/>
            <w:gridSpan w:val="2"/>
            <w:tcBorders>
              <w:top w:val="nil"/>
            </w:tcBorders>
          </w:tcPr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>Un comité por cadena productiva conformado y operando a nivel productivo y de comercialización conjunta;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>Año 1 – Al menos 100 productores integrados en las cadenas productivas; y 20 mujeres en grupos productivos;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>Año 2 – Al menos 200 productores integrados en las cadenas productivas; y 35 mujeres en grupos productivos;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  <w:u w:val="single"/>
              </w:rPr>
            </w:pPr>
            <w:r>
              <w:rPr>
                <w:sz w:val="20"/>
              </w:rPr>
              <w:t>Año 3 – Al menos 300 productores integrados en las cadenas productivas; y 50 mujeres en grupos productivos.</w:t>
            </w:r>
          </w:p>
        </w:tc>
        <w:tc>
          <w:tcPr>
            <w:tcW w:w="2400" w:type="dxa"/>
            <w:gridSpan w:val="2"/>
            <w:tcBorders>
              <w:top w:val="nil"/>
            </w:tcBorders>
          </w:tcPr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Listado de los beneficiarios formando parte de los comités;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Plan de capacitación de los asesores en organización productiva;</w:t>
            </w:r>
          </w:p>
          <w:p w:rsidR="004B26A1" w:rsidRDefault="004B26A1">
            <w:pPr>
              <w:numPr>
                <w:ilvl w:val="0"/>
                <w:numId w:val="1"/>
              </w:numPr>
              <w:tabs>
                <w:tab w:val="clear" w:pos="720"/>
                <w:tab w:val="num" w:pos="-16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Visitas de verificación;</w:t>
            </w:r>
          </w:p>
          <w:p w:rsidR="004B26A1" w:rsidRDefault="004B26A1">
            <w:pPr>
              <w:numPr>
                <w:ilvl w:val="0"/>
                <w:numId w:val="1"/>
              </w:numPr>
              <w:tabs>
                <w:tab w:val="clear" w:pos="720"/>
                <w:tab w:val="num" w:pos="-16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Evaluaciones;</w:t>
            </w:r>
          </w:p>
          <w:p w:rsidR="004B26A1" w:rsidRDefault="004B26A1">
            <w:pPr>
              <w:numPr>
                <w:ilvl w:val="0"/>
                <w:numId w:val="1"/>
              </w:numPr>
              <w:tabs>
                <w:tab w:val="clear" w:pos="720"/>
                <w:tab w:val="num" w:pos="-16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Entrevistas a los comités.</w:t>
            </w:r>
          </w:p>
        </w:tc>
        <w:tc>
          <w:tcPr>
            <w:tcW w:w="3840" w:type="dxa"/>
            <w:tcBorders>
              <w:top w:val="nil"/>
            </w:tcBorders>
          </w:tcPr>
          <w:p w:rsidR="004B26A1" w:rsidRDefault="004B26A1" w:rsidP="00624C54">
            <w:pPr>
              <w:pStyle w:val="BodyText"/>
              <w:keepNext/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ind w:left="222" w:hanging="222"/>
              <w:jc w:val="left"/>
              <w:rPr>
                <w:szCs w:val="24"/>
                <w:lang w:val="es-NI"/>
              </w:rPr>
            </w:pPr>
            <w:r>
              <w:rPr>
                <w:szCs w:val="24"/>
                <w:lang w:val="es-NI"/>
              </w:rPr>
              <w:t>Los beneficiarios participan en los seminarios y talleres;</w:t>
            </w:r>
          </w:p>
          <w:p w:rsidR="004B26A1" w:rsidRDefault="004B26A1" w:rsidP="00624C54">
            <w:pPr>
              <w:pStyle w:val="BodyText"/>
              <w:keepNext/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ind w:left="222" w:hanging="222"/>
              <w:jc w:val="left"/>
              <w:rPr>
                <w:szCs w:val="24"/>
                <w:lang w:val="es-NI"/>
              </w:rPr>
            </w:pPr>
            <w:r>
              <w:rPr>
                <w:szCs w:val="24"/>
                <w:lang w:val="es-NI"/>
              </w:rPr>
              <w:t>Los beneficiarios han recibido el apoyo para formarse en comités de producción eficientes;</w:t>
            </w:r>
          </w:p>
          <w:p w:rsidR="004B26A1" w:rsidRDefault="004B26A1" w:rsidP="00624C54">
            <w:pPr>
              <w:pStyle w:val="BodyText"/>
              <w:keepNext/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ind w:left="222" w:hanging="222"/>
              <w:jc w:val="left"/>
            </w:pPr>
            <w:r>
              <w:rPr>
                <w:szCs w:val="24"/>
                <w:lang w:val="es-NI"/>
              </w:rPr>
              <w:t>Los beneficiarios aplican las capacitaciones recibidas por parte de los especialistas en cooperativismo y los asesores jurídicos.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c>
          <w:tcPr>
            <w:tcW w:w="3070" w:type="dxa"/>
            <w:gridSpan w:val="2"/>
          </w:tcPr>
          <w:p w:rsidR="004B26A1" w:rsidRDefault="004B26A1">
            <w:pPr>
              <w:pStyle w:val="Heading3"/>
              <w:rPr>
                <w:rFonts w:ascii="Times New Roman" w:hAnsi="Times New Roman" w:cs="Times New Roman"/>
                <w:b w:val="0"/>
                <w:bCs w:val="0"/>
                <w:sz w:val="20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u w:val="single"/>
              </w:rPr>
              <w:t>Resultado 1</w:t>
            </w:r>
          </w:p>
          <w:p w:rsidR="004B26A1" w:rsidRDefault="004B26A1"/>
          <w:p w:rsidR="004B26A1" w:rsidRDefault="004B26A1">
            <w:pPr>
              <w:pStyle w:val="Heading3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</w:rPr>
              <w:t xml:space="preserve">Consolidación de las cadenas productivas (maíz, arroz, sandía, chile jalapeño, camote y plátano). </w:t>
            </w:r>
          </w:p>
          <w:p w:rsidR="004B26A1" w:rsidRDefault="004B26A1">
            <w:pPr>
              <w:pStyle w:val="Heading3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</w:p>
        </w:tc>
        <w:tc>
          <w:tcPr>
            <w:tcW w:w="4680" w:type="dxa"/>
            <w:gridSpan w:val="2"/>
            <w:tcBorders>
              <w:top w:val="nil"/>
            </w:tcBorders>
          </w:tcPr>
          <w:p w:rsidR="004B26A1" w:rsidRDefault="004B26A1">
            <w:pPr>
              <w:tabs>
                <w:tab w:val="left" w:pos="314"/>
              </w:tabs>
              <w:rPr>
                <w:sz w:val="20"/>
                <w:u w:val="single"/>
              </w:rPr>
            </w:pPr>
          </w:p>
        </w:tc>
        <w:tc>
          <w:tcPr>
            <w:tcW w:w="2400" w:type="dxa"/>
            <w:gridSpan w:val="2"/>
            <w:tcBorders>
              <w:top w:val="nil"/>
            </w:tcBorders>
          </w:tcPr>
          <w:p w:rsidR="004B26A1" w:rsidRDefault="004B26A1">
            <w:pPr>
              <w:ind w:left="28"/>
              <w:rPr>
                <w:sz w:val="20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4B26A1" w:rsidRDefault="004B26A1">
            <w:pPr>
              <w:pStyle w:val="BodyText"/>
              <w:keepNext/>
              <w:widowControl w:val="0"/>
              <w:jc w:val="left"/>
            </w:pPr>
          </w:p>
        </w:tc>
      </w:tr>
    </w:tbl>
    <w:p w:rsidR="004B26A1" w:rsidRDefault="004B26A1">
      <w:pPr>
        <w:rPr>
          <w:b/>
          <w:bCs/>
          <w:sz w:val="20"/>
        </w:rPr>
        <w:sectPr w:rsidR="004B26A1">
          <w:headerReference w:type="default" r:id="rId9"/>
          <w:pgSz w:w="15840" w:h="12240" w:orient="landscape" w:code="1"/>
          <w:pgMar w:top="1008" w:right="864" w:bottom="288" w:left="864" w:header="706" w:footer="706" w:gutter="0"/>
          <w:pgNumType w:start="2"/>
          <w:cols w:space="708"/>
          <w:docGrid w:linePitch="360"/>
        </w:sectPr>
      </w:pPr>
    </w:p>
    <w:tbl>
      <w:tblPr>
        <w:tblW w:w="14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90"/>
        <w:gridCol w:w="4080"/>
        <w:gridCol w:w="3000"/>
        <w:gridCol w:w="3840"/>
      </w:tblGrid>
      <w:tr w:rsidR="004B26A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10" w:type="dxa"/>
            <w:gridSpan w:val="4"/>
            <w:tcBorders>
              <w:bottom w:val="nil"/>
            </w:tcBorders>
          </w:tcPr>
          <w:p w:rsidR="004B26A1" w:rsidRDefault="004B26A1">
            <w:pPr>
              <w:pStyle w:val="Heading3"/>
              <w:rPr>
                <w:rFonts w:ascii="Times New Roman" w:hAnsi="Times New Roman" w:cs="Times New Roman"/>
                <w:sz w:val="20"/>
              </w:rPr>
            </w:pPr>
            <w:r>
              <w:rPr>
                <w:b w:val="0"/>
                <w:bCs w:val="0"/>
                <w:sz w:val="20"/>
              </w:rPr>
              <w:br w:type="page"/>
            </w:r>
            <w:r>
              <w:rPr>
                <w:rFonts w:ascii="Times New Roman" w:hAnsi="Times New Roman" w:cs="Times New Roman"/>
              </w:rPr>
              <w:t>COMPONENTES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c>
          <w:tcPr>
            <w:tcW w:w="3190" w:type="dxa"/>
          </w:tcPr>
          <w:p w:rsidR="004B26A1" w:rsidRDefault="004B26A1">
            <w:pPr>
              <w:pStyle w:val="Heading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B. Asesoramiento técnico a nivel de finca.</w:t>
            </w:r>
          </w:p>
        </w:tc>
        <w:tc>
          <w:tcPr>
            <w:tcW w:w="4080" w:type="dxa"/>
            <w:tcBorders>
              <w:top w:val="nil"/>
            </w:tcBorders>
          </w:tcPr>
          <w:p w:rsidR="004B26A1" w:rsidRDefault="004B26A1">
            <w:pPr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Al finalizar el proyecto: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>Año 1 – Al menos 100 productores con más de un rubro no tradicional en producción y 5% aumento en rendimientos prod. claves;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>Año 2 -  Al menos 250 productores con más de un rubro no tradicional en producción y 10% aumento en rendimientos prod. claves;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>Año 3 -  Al menos 350 productores con más de un rubro no tradicional en producción y 20% aumento en rendimientos prod. claves;</w:t>
            </w:r>
          </w:p>
          <w:p w:rsidR="004B26A1" w:rsidRDefault="004B26A1">
            <w:pPr>
              <w:pStyle w:val="FootnoteText"/>
              <w:tabs>
                <w:tab w:val="left" w:pos="314"/>
              </w:tabs>
              <w:rPr>
                <w:szCs w:val="24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Listado de los productores atendidos por la asistencia técnica productiva;</w:t>
            </w:r>
          </w:p>
          <w:p w:rsidR="004B26A1" w:rsidRDefault="004B26A1" w:rsidP="00624C54">
            <w:pPr>
              <w:numPr>
                <w:ilvl w:val="0"/>
                <w:numId w:val="4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Informes de la asistencia técnica;</w:t>
            </w:r>
          </w:p>
          <w:p w:rsidR="004B26A1" w:rsidRDefault="004B26A1" w:rsidP="00624C54">
            <w:pPr>
              <w:numPr>
                <w:ilvl w:val="0"/>
                <w:numId w:val="4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Informes de sistema de monitoreo;</w:t>
            </w:r>
          </w:p>
          <w:p w:rsidR="004B26A1" w:rsidRDefault="004B26A1" w:rsidP="00624C54">
            <w:pPr>
              <w:numPr>
                <w:ilvl w:val="0"/>
                <w:numId w:val="4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Registros contables de la Cooperativa;</w:t>
            </w:r>
          </w:p>
          <w:p w:rsidR="004B26A1" w:rsidRDefault="004B26A1" w:rsidP="00624C54">
            <w:pPr>
              <w:numPr>
                <w:ilvl w:val="0"/>
                <w:numId w:val="4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Visitas de verificación;</w:t>
            </w:r>
          </w:p>
          <w:p w:rsidR="004B26A1" w:rsidRDefault="004B26A1" w:rsidP="00624C54">
            <w:pPr>
              <w:numPr>
                <w:ilvl w:val="0"/>
                <w:numId w:val="4"/>
              </w:numPr>
              <w:tabs>
                <w:tab w:val="clear" w:pos="720"/>
                <w:tab w:val="num" w:pos="-572"/>
              </w:tabs>
              <w:ind w:left="268" w:hanging="240"/>
              <w:rPr>
                <w:sz w:val="20"/>
              </w:rPr>
            </w:pPr>
            <w:r>
              <w:rPr>
                <w:sz w:val="20"/>
              </w:rPr>
              <w:t>Evaluaciones periódicas.</w:t>
            </w:r>
          </w:p>
          <w:p w:rsidR="004B26A1" w:rsidRDefault="004B26A1">
            <w:pPr>
              <w:rPr>
                <w:sz w:val="20"/>
              </w:rPr>
            </w:pPr>
          </w:p>
        </w:tc>
        <w:tc>
          <w:tcPr>
            <w:tcW w:w="3840" w:type="dxa"/>
            <w:tcBorders>
              <w:top w:val="nil"/>
            </w:tcBorders>
          </w:tcPr>
          <w:p w:rsidR="004B26A1" w:rsidRDefault="004B26A1" w:rsidP="00624C54">
            <w:pPr>
              <w:numPr>
                <w:ilvl w:val="0"/>
                <w:numId w:val="4"/>
              </w:numPr>
              <w:tabs>
                <w:tab w:val="clear" w:pos="720"/>
              </w:tabs>
              <w:ind w:left="222" w:hanging="24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Los productores se benefician </w:t>
            </w:r>
            <w:r>
              <w:rPr>
                <w:sz w:val="20"/>
                <w:szCs w:val="20"/>
              </w:rPr>
              <w:t>de la comercialización conjunta;</w:t>
            </w:r>
          </w:p>
          <w:p w:rsidR="004B26A1" w:rsidRDefault="004B26A1" w:rsidP="00624C54">
            <w:pPr>
              <w:numPr>
                <w:ilvl w:val="0"/>
                <w:numId w:val="4"/>
              </w:numPr>
              <w:tabs>
                <w:tab w:val="clear" w:pos="720"/>
              </w:tabs>
              <w:ind w:left="222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Cooperativa da avances según las necesidades a los productores;</w:t>
            </w:r>
          </w:p>
          <w:p w:rsidR="004B26A1" w:rsidRDefault="004B26A1" w:rsidP="00624C54">
            <w:pPr>
              <w:numPr>
                <w:ilvl w:val="0"/>
                <w:numId w:val="4"/>
              </w:numPr>
              <w:tabs>
                <w:tab w:val="clear" w:pos="720"/>
              </w:tabs>
              <w:ind w:left="222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demanda por los productos se mantiene;</w:t>
            </w:r>
          </w:p>
          <w:p w:rsidR="004B26A1" w:rsidRDefault="004B26A1" w:rsidP="00624C54">
            <w:pPr>
              <w:numPr>
                <w:ilvl w:val="0"/>
                <w:numId w:val="4"/>
              </w:numPr>
              <w:tabs>
                <w:tab w:val="clear" w:pos="720"/>
              </w:tabs>
              <w:ind w:left="222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 productores aplican las técnicas de producción amigables con el medio ambiente;</w:t>
            </w:r>
          </w:p>
          <w:p w:rsidR="004B26A1" w:rsidRDefault="004B26A1" w:rsidP="00624C54">
            <w:pPr>
              <w:numPr>
                <w:ilvl w:val="0"/>
                <w:numId w:val="4"/>
              </w:numPr>
              <w:tabs>
                <w:tab w:val="clear" w:pos="720"/>
              </w:tabs>
              <w:ind w:left="222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Cooperativa a invertido en el invernadero y en abono orgánico;</w:t>
            </w:r>
          </w:p>
          <w:p w:rsidR="004B26A1" w:rsidRDefault="004B26A1" w:rsidP="00624C54">
            <w:pPr>
              <w:numPr>
                <w:ilvl w:val="0"/>
                <w:numId w:val="4"/>
              </w:numPr>
              <w:tabs>
                <w:tab w:val="clear" w:pos="720"/>
              </w:tabs>
              <w:ind w:left="222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BID aporta los fondos necesarios a la ejecución del subcomponente.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c>
          <w:tcPr>
            <w:tcW w:w="3190" w:type="dxa"/>
          </w:tcPr>
          <w:p w:rsidR="004B26A1" w:rsidRDefault="004B26A1">
            <w:pPr>
              <w:pStyle w:val="Heading3"/>
              <w:rPr>
                <w:rFonts w:ascii="Times New Roman" w:hAnsi="Times New Roman" w:cs="Times New Roman"/>
                <w:b w:val="0"/>
                <w:sz w:val="20"/>
                <w:u w:val="single"/>
              </w:rPr>
            </w:pPr>
          </w:p>
        </w:tc>
        <w:tc>
          <w:tcPr>
            <w:tcW w:w="4080" w:type="dxa"/>
          </w:tcPr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>Año 1 – Ventas no tradicionales rep 10%;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>Año 2 -  Ventas no tradicionales rep 20%;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3646"/>
                <w:tab w:val="left" w:pos="314"/>
              </w:tabs>
              <w:ind w:left="314" w:hanging="240"/>
              <w:rPr>
                <w:sz w:val="20"/>
              </w:rPr>
            </w:pPr>
            <w:r>
              <w:rPr>
                <w:sz w:val="20"/>
              </w:rPr>
              <w:t>Año 3 -  Ventas no tradicionales rep 30%.</w:t>
            </w:r>
          </w:p>
          <w:p w:rsidR="004B26A1" w:rsidRDefault="004B26A1">
            <w:pPr>
              <w:rPr>
                <w:sz w:val="20"/>
                <w:u w:val="single"/>
              </w:rPr>
            </w:pPr>
            <w:r>
              <w:rPr>
                <w:sz w:val="20"/>
              </w:rPr>
              <w:t>Plan de medio ambiente aprobado e implemen-tado por la Cooperativa y los beneficiarios.</w:t>
            </w:r>
          </w:p>
        </w:tc>
        <w:tc>
          <w:tcPr>
            <w:tcW w:w="3000" w:type="dxa"/>
          </w:tcPr>
          <w:p w:rsidR="004B26A1" w:rsidRDefault="004B26A1">
            <w:pPr>
              <w:ind w:left="28"/>
              <w:rPr>
                <w:sz w:val="20"/>
              </w:rPr>
            </w:pPr>
          </w:p>
        </w:tc>
        <w:tc>
          <w:tcPr>
            <w:tcW w:w="3840" w:type="dxa"/>
          </w:tcPr>
          <w:p w:rsidR="004B26A1" w:rsidRDefault="004B26A1">
            <w:pPr>
              <w:ind w:left="-18"/>
              <w:rPr>
                <w:sz w:val="20"/>
              </w:rPr>
            </w:pPr>
          </w:p>
        </w:tc>
      </w:tr>
      <w:tr w:rsidR="004B26A1">
        <w:tblPrEx>
          <w:tblCellMar>
            <w:top w:w="0" w:type="dxa"/>
            <w:bottom w:w="0" w:type="dxa"/>
          </w:tblCellMar>
        </w:tblPrEx>
        <w:tc>
          <w:tcPr>
            <w:tcW w:w="3190" w:type="dxa"/>
          </w:tcPr>
          <w:p w:rsidR="004B26A1" w:rsidRDefault="004B26A1">
            <w:pPr>
              <w:pStyle w:val="Heading3"/>
              <w:rPr>
                <w:rFonts w:ascii="Times New Roman" w:hAnsi="Times New Roman" w:cs="Times New Roman"/>
                <w:b w:val="0"/>
                <w:sz w:val="20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sz w:val="20"/>
                <w:u w:val="single"/>
              </w:rPr>
              <w:t>Resultado 1</w:t>
            </w:r>
          </w:p>
          <w:p w:rsidR="004B26A1" w:rsidRDefault="004B26A1">
            <w:pPr>
              <w:rPr>
                <w:sz w:val="20"/>
              </w:rPr>
            </w:pPr>
            <w:r>
              <w:rPr>
                <w:sz w:val="20"/>
              </w:rPr>
              <w:t>Aumento del número de productores diversificados y tecnificados comercializando conjuntamente y produciendo amigable con el medio ambiente.</w:t>
            </w:r>
          </w:p>
        </w:tc>
        <w:tc>
          <w:tcPr>
            <w:tcW w:w="4080" w:type="dxa"/>
          </w:tcPr>
          <w:p w:rsidR="004B26A1" w:rsidRDefault="004B26A1">
            <w:pPr>
              <w:rPr>
                <w:sz w:val="20"/>
                <w:u w:val="single"/>
              </w:rPr>
            </w:pPr>
          </w:p>
        </w:tc>
        <w:tc>
          <w:tcPr>
            <w:tcW w:w="3000" w:type="dxa"/>
          </w:tcPr>
          <w:p w:rsidR="004B26A1" w:rsidRDefault="004B26A1">
            <w:pPr>
              <w:ind w:left="28"/>
              <w:rPr>
                <w:sz w:val="20"/>
              </w:rPr>
            </w:pPr>
          </w:p>
        </w:tc>
        <w:tc>
          <w:tcPr>
            <w:tcW w:w="3840" w:type="dxa"/>
          </w:tcPr>
          <w:p w:rsidR="004B26A1" w:rsidRDefault="004B26A1">
            <w:pPr>
              <w:ind w:left="-18"/>
              <w:rPr>
                <w:sz w:val="20"/>
              </w:rPr>
            </w:pPr>
          </w:p>
        </w:tc>
      </w:tr>
      <w:tr w:rsidR="004B26A1">
        <w:tblPrEx>
          <w:tblCellMar>
            <w:top w:w="0" w:type="dxa"/>
            <w:bottom w:w="0" w:type="dxa"/>
          </w:tblCellMar>
        </w:tblPrEx>
        <w:tc>
          <w:tcPr>
            <w:tcW w:w="3190" w:type="dxa"/>
            <w:tcBorders>
              <w:bottom w:val="nil"/>
            </w:tcBorders>
          </w:tcPr>
          <w:p w:rsidR="004B26A1" w:rsidRDefault="004B26A1">
            <w:pPr>
              <w:pStyle w:val="Heading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C. Asesoramiento Técnico Cooperativa CARNEL</w:t>
            </w:r>
          </w:p>
        </w:tc>
        <w:tc>
          <w:tcPr>
            <w:tcW w:w="4080" w:type="dxa"/>
            <w:tcBorders>
              <w:bottom w:val="nil"/>
            </w:tcBorders>
          </w:tcPr>
          <w:p w:rsidR="004B26A1" w:rsidRDefault="004B26A1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Al finalizar el proyecto:</w:t>
            </w:r>
          </w:p>
          <w:p w:rsidR="004B26A1" w:rsidRDefault="004B26A1" w:rsidP="00624C54">
            <w:pPr>
              <w:numPr>
                <w:ilvl w:val="0"/>
                <w:numId w:val="9"/>
              </w:numPr>
              <w:tabs>
                <w:tab w:val="clear" w:pos="720"/>
                <w:tab w:val="num" w:pos="-190"/>
              </w:tabs>
              <w:ind w:lef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 estados financieros de la Cooperativa son aprobados por la Junta Directiva semestralmente;</w:t>
            </w:r>
          </w:p>
          <w:p w:rsidR="004B26A1" w:rsidRDefault="004B26A1" w:rsidP="00624C54">
            <w:pPr>
              <w:numPr>
                <w:ilvl w:val="0"/>
                <w:numId w:val="9"/>
              </w:numPr>
              <w:tabs>
                <w:tab w:val="clear" w:pos="720"/>
                <w:tab w:val="num" w:pos="-190"/>
              </w:tabs>
              <w:ind w:left="4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Cooperativa cuenta con recursos humanos y sistema contable que le permite generar reportes financieros mensuales. </w:t>
            </w:r>
          </w:p>
        </w:tc>
        <w:tc>
          <w:tcPr>
            <w:tcW w:w="3000" w:type="dxa"/>
            <w:tcBorders>
              <w:bottom w:val="nil"/>
            </w:tcBorders>
          </w:tcPr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de capacitación;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Sistema de información contable;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Recursos humanos formados;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Registros contables;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430"/>
              </w:tabs>
              <w:ind w:left="290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Visitas de verificación;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430"/>
              </w:tabs>
              <w:ind w:left="290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Evaluaciones periódicas.</w:t>
            </w:r>
          </w:p>
        </w:tc>
        <w:tc>
          <w:tcPr>
            <w:tcW w:w="3840" w:type="dxa"/>
            <w:tcBorders>
              <w:bottom w:val="nil"/>
            </w:tcBorders>
          </w:tcPr>
          <w:p w:rsidR="004B26A1" w:rsidRDefault="004B26A1" w:rsidP="00624C54">
            <w:pPr>
              <w:pStyle w:val="BodyText"/>
              <w:keepNext/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ind w:left="290" w:hanging="290"/>
              <w:jc w:val="left"/>
            </w:pPr>
            <w:r>
              <w:t>Los beneficiarios participan en los seminarios y talleres;</w:t>
            </w:r>
          </w:p>
          <w:p w:rsidR="004B26A1" w:rsidRDefault="004B26A1" w:rsidP="00624C54">
            <w:pPr>
              <w:pStyle w:val="BodyText"/>
              <w:keepNext/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ind w:left="290" w:hanging="290"/>
              <w:jc w:val="left"/>
              <w:rPr>
                <w:lang w:val="es-NI"/>
              </w:rPr>
            </w:pPr>
            <w:r>
              <w:t>Se forman varios recursos humanos en contabilidad.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c>
          <w:tcPr>
            <w:tcW w:w="3190" w:type="dxa"/>
            <w:tcBorders>
              <w:top w:val="nil"/>
            </w:tcBorders>
          </w:tcPr>
          <w:p w:rsidR="004B26A1" w:rsidRDefault="004B26A1">
            <w:pPr>
              <w:pStyle w:val="Heading3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Resultado 1</w:t>
            </w:r>
          </w:p>
          <w:p w:rsidR="004B26A1" w:rsidRDefault="004B26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gestión administrativa de la Cooperativa resulta en operaciones rentables y/o dentro de su presupuesto anual de operaciones.</w:t>
            </w:r>
          </w:p>
          <w:p w:rsidR="004B26A1" w:rsidRDefault="004B26A1">
            <w:pPr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</w:tcBorders>
          </w:tcPr>
          <w:p w:rsidR="004B26A1" w:rsidRDefault="004B26A1" w:rsidP="00624C54">
            <w:pPr>
              <w:numPr>
                <w:ilvl w:val="1"/>
                <w:numId w:val="4"/>
              </w:numPr>
              <w:tabs>
                <w:tab w:val="clear" w:pos="1440"/>
                <w:tab w:val="num" w:pos="0"/>
              </w:tabs>
              <w:ind w:left="41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Al menos la participación de una mujer en el Comité Crédito y una en la Junta de Vigilancia;</w:t>
            </w:r>
          </w:p>
          <w:p w:rsidR="004B26A1" w:rsidRDefault="004B26A1" w:rsidP="00624C54">
            <w:pPr>
              <w:numPr>
                <w:ilvl w:val="1"/>
                <w:numId w:val="4"/>
              </w:numPr>
              <w:tabs>
                <w:tab w:val="clear" w:pos="1440"/>
                <w:tab w:val="num" w:pos="0"/>
              </w:tabs>
              <w:ind w:left="41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Aumento del 50% de la participación de las mujeres en la Junta Directiva.</w:t>
            </w:r>
          </w:p>
        </w:tc>
        <w:tc>
          <w:tcPr>
            <w:tcW w:w="3000" w:type="dxa"/>
            <w:tcBorders>
              <w:top w:val="nil"/>
            </w:tcBorders>
          </w:tcPr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de capacitación;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Recursos humanos formados;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Registros contables;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430"/>
              </w:tabs>
              <w:ind w:left="290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Libros de actas de la Cooperativa;</w:t>
            </w:r>
          </w:p>
          <w:p w:rsidR="004B26A1" w:rsidRDefault="004B26A1" w:rsidP="00624C54">
            <w:pPr>
              <w:numPr>
                <w:ilvl w:val="0"/>
                <w:numId w:val="5"/>
              </w:numPr>
              <w:tabs>
                <w:tab w:val="clear" w:pos="720"/>
                <w:tab w:val="num" w:pos="-6452"/>
              </w:tabs>
              <w:ind w:left="268" w:hanging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Evaluaciones periódicas.</w:t>
            </w:r>
          </w:p>
        </w:tc>
        <w:tc>
          <w:tcPr>
            <w:tcW w:w="3840" w:type="dxa"/>
            <w:tcBorders>
              <w:top w:val="nil"/>
            </w:tcBorders>
          </w:tcPr>
          <w:p w:rsidR="004B26A1" w:rsidRDefault="004B26A1" w:rsidP="00624C54">
            <w:pPr>
              <w:pStyle w:val="BodyText"/>
              <w:keepNext/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ind w:left="290" w:hanging="290"/>
              <w:jc w:val="left"/>
            </w:pPr>
            <w:r>
              <w:t>Los hombres y las mujeres participan activamente en las capacitaciones de manera voluntaria y se interesan en la misma.</w:t>
            </w:r>
          </w:p>
        </w:tc>
      </w:tr>
      <w:tr w:rsidR="004B26A1">
        <w:tblPrEx>
          <w:tblCellMar>
            <w:top w:w="0" w:type="dxa"/>
            <w:bottom w:w="0" w:type="dxa"/>
          </w:tblCellMar>
        </w:tblPrEx>
        <w:tc>
          <w:tcPr>
            <w:tcW w:w="3190" w:type="dxa"/>
          </w:tcPr>
          <w:p w:rsidR="004B26A1" w:rsidRDefault="004B26A1">
            <w:pPr>
              <w:pStyle w:val="Heading3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Resultado 2</w:t>
            </w:r>
          </w:p>
          <w:p w:rsidR="004B26A1" w:rsidRDefault="004B26A1">
            <w:pPr>
              <w:pStyle w:val="FootnoteText"/>
              <w:rPr>
                <w:b/>
                <w:szCs w:val="24"/>
                <w:u w:val="single"/>
              </w:rPr>
            </w:pPr>
            <w:r>
              <w:rPr>
                <w:szCs w:val="24"/>
              </w:rPr>
              <w:t>Mayor participación  mujeres en la toma de decisiones de la Cooperativa</w:t>
            </w:r>
          </w:p>
        </w:tc>
        <w:tc>
          <w:tcPr>
            <w:tcW w:w="4080" w:type="dxa"/>
            <w:tcBorders>
              <w:top w:val="nil"/>
            </w:tcBorders>
          </w:tcPr>
          <w:p w:rsidR="004B26A1" w:rsidRDefault="004B26A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00" w:type="dxa"/>
            <w:tcBorders>
              <w:top w:val="nil"/>
            </w:tcBorders>
          </w:tcPr>
          <w:p w:rsidR="004B26A1" w:rsidRDefault="004B26A1">
            <w:pPr>
              <w:pStyle w:val="FootnoteText"/>
            </w:pPr>
          </w:p>
        </w:tc>
        <w:tc>
          <w:tcPr>
            <w:tcW w:w="3840" w:type="dxa"/>
            <w:tcBorders>
              <w:top w:val="nil"/>
            </w:tcBorders>
          </w:tcPr>
          <w:p w:rsidR="004B26A1" w:rsidRDefault="004B26A1">
            <w:pPr>
              <w:pStyle w:val="BodyText"/>
              <w:keepNext/>
              <w:widowControl w:val="0"/>
              <w:jc w:val="left"/>
            </w:pPr>
          </w:p>
        </w:tc>
      </w:tr>
    </w:tbl>
    <w:p w:rsidR="004B26A1" w:rsidRDefault="004B26A1"/>
    <w:sectPr w:rsidR="004B26A1" w:rsidSect="004B26A1">
      <w:headerReference w:type="default" r:id="rId10"/>
      <w:pgSz w:w="15840" w:h="12240" w:orient="landscape" w:code="1"/>
      <w:pgMar w:top="1008" w:right="864" w:bottom="288" w:left="864" w:header="706" w:footer="706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6A1" w:rsidRDefault="004B26A1">
      <w:r>
        <w:separator/>
      </w:r>
    </w:p>
  </w:endnote>
  <w:endnote w:type="continuationSeparator" w:id="0">
    <w:p w:rsidR="004B26A1" w:rsidRDefault="004B2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6A1" w:rsidRDefault="004B26A1">
      <w:r>
        <w:separator/>
      </w:r>
    </w:p>
  </w:footnote>
  <w:footnote w:type="continuationSeparator" w:id="0">
    <w:p w:rsidR="004B26A1" w:rsidRDefault="004B2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6A1" w:rsidRDefault="004B26A1">
    <w:pPr>
      <w:jc w:val="right"/>
      <w:rPr>
        <w:sz w:val="22"/>
        <w:szCs w:val="23"/>
      </w:rPr>
    </w:pPr>
    <w:r>
      <w:rPr>
        <w:b/>
        <w:sz w:val="22"/>
        <w:szCs w:val="23"/>
        <w:u w:val="single"/>
      </w:rPr>
      <w:t>ANEXO I</w:t>
    </w:r>
    <w:r>
      <w:rPr>
        <w:sz w:val="22"/>
      </w:rPr>
      <w:t xml:space="preserve">  Indicadores y Marco Lógico del Proyecto   </w:t>
    </w:r>
  </w:p>
  <w:p w:rsidR="004B26A1" w:rsidRDefault="004B26A1">
    <w:pPr>
      <w:pStyle w:val="Heading2"/>
      <w:pBdr>
        <w:bottom w:val="none" w:sz="0" w:space="0" w:color="auto"/>
      </w:pBdr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Cs w:val="23"/>
      </w:rPr>
      <w:t>Página 1 de 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6A1" w:rsidRDefault="004B26A1">
    <w:pPr>
      <w:jc w:val="right"/>
      <w:rPr>
        <w:sz w:val="22"/>
        <w:szCs w:val="23"/>
      </w:rPr>
    </w:pPr>
    <w:r>
      <w:rPr>
        <w:b/>
        <w:sz w:val="22"/>
        <w:szCs w:val="23"/>
        <w:u w:val="single"/>
      </w:rPr>
      <w:t>ANEXO I</w:t>
    </w:r>
    <w:r>
      <w:rPr>
        <w:sz w:val="22"/>
      </w:rPr>
      <w:t xml:space="preserve">  Indicadores y Marco Lógico del Proyecto   </w:t>
    </w:r>
  </w:p>
  <w:p w:rsidR="004B26A1" w:rsidRDefault="004B26A1">
    <w:pPr>
      <w:pStyle w:val="Heading2"/>
      <w:pBdr>
        <w:bottom w:val="none" w:sz="0" w:space="0" w:color="auto"/>
      </w:pBdr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Cs w:val="23"/>
      </w:rPr>
      <w:t xml:space="preserve">Página 2 </w:t>
    </w:r>
    <w:r>
      <w:rPr>
        <w:rStyle w:val="PageNumber"/>
        <w:rFonts w:ascii="Times New Roman" w:hAnsi="Times New Roman"/>
        <w:szCs w:val="23"/>
      </w:rPr>
      <w:t>de 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6A1" w:rsidRDefault="004B26A1">
    <w:pPr>
      <w:jc w:val="right"/>
      <w:rPr>
        <w:sz w:val="22"/>
        <w:szCs w:val="23"/>
      </w:rPr>
    </w:pPr>
    <w:r>
      <w:rPr>
        <w:b/>
        <w:sz w:val="22"/>
        <w:szCs w:val="23"/>
        <w:u w:val="single"/>
      </w:rPr>
      <w:t>ANEXO I</w:t>
    </w:r>
    <w:r>
      <w:rPr>
        <w:sz w:val="22"/>
      </w:rPr>
      <w:t xml:space="preserve">  Indicadores y Marco Lógico del Proyecto   </w:t>
    </w:r>
  </w:p>
  <w:p w:rsidR="004B26A1" w:rsidRDefault="004B26A1">
    <w:pPr>
      <w:pStyle w:val="Heading2"/>
      <w:pBdr>
        <w:bottom w:val="none" w:sz="0" w:space="0" w:color="auto"/>
      </w:pBdr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Cs w:val="23"/>
      </w:rPr>
      <w:t xml:space="preserve">Página 3 </w:t>
    </w:r>
    <w:r>
      <w:rPr>
        <w:rStyle w:val="PageNumber"/>
        <w:rFonts w:ascii="Times New Roman" w:hAnsi="Times New Roman"/>
        <w:szCs w:val="23"/>
      </w:rPr>
      <w:t>de 4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6A1" w:rsidRDefault="004B26A1">
    <w:pPr>
      <w:jc w:val="right"/>
      <w:rPr>
        <w:sz w:val="22"/>
        <w:szCs w:val="23"/>
      </w:rPr>
    </w:pPr>
    <w:r>
      <w:rPr>
        <w:b/>
        <w:sz w:val="22"/>
        <w:szCs w:val="23"/>
        <w:u w:val="single"/>
      </w:rPr>
      <w:t>ANEXO I</w:t>
    </w:r>
    <w:r>
      <w:rPr>
        <w:sz w:val="22"/>
      </w:rPr>
      <w:t xml:space="preserve">  Indicadores y Marco Lógico del Proyecto   </w:t>
    </w:r>
  </w:p>
  <w:p w:rsidR="004B26A1" w:rsidRDefault="004B26A1">
    <w:pPr>
      <w:pStyle w:val="Heading2"/>
      <w:pBdr>
        <w:bottom w:val="none" w:sz="0" w:space="0" w:color="auto"/>
      </w:pBdr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Cs w:val="23"/>
      </w:rPr>
      <w:t xml:space="preserve">Página 4 </w:t>
    </w:r>
    <w:r>
      <w:rPr>
        <w:rStyle w:val="PageNumber"/>
        <w:rFonts w:ascii="Times New Roman" w:hAnsi="Times New Roman"/>
        <w:szCs w:val="23"/>
      </w:rPr>
      <w:t>de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6891"/>
    <w:multiLevelType w:val="hybridMultilevel"/>
    <w:tmpl w:val="8764885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AB7FC9"/>
    <w:multiLevelType w:val="multilevel"/>
    <w:tmpl w:val="C1B8687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firstLine="288"/>
      </w:pPr>
      <w:rPr>
        <w:rFonts w:cs="Times New Roman" w:hint="default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">
    <w:nsid w:val="133A59ED"/>
    <w:multiLevelType w:val="singleLevel"/>
    <w:tmpl w:val="0C0A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0EF2764"/>
    <w:multiLevelType w:val="hybridMultilevel"/>
    <w:tmpl w:val="B63225DC"/>
    <w:lvl w:ilvl="0" w:tplc="E56606EC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904A5D"/>
    <w:multiLevelType w:val="singleLevel"/>
    <w:tmpl w:val="0C0A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71065E"/>
    <w:multiLevelType w:val="hybridMultilevel"/>
    <w:tmpl w:val="BD9C9A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6606EC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666AE6"/>
    <w:multiLevelType w:val="hybridMultilevel"/>
    <w:tmpl w:val="7FD45E4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002AEC"/>
    <w:multiLevelType w:val="hybridMultilevel"/>
    <w:tmpl w:val="8018BB0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6606EC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7F615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3676DDA"/>
    <w:multiLevelType w:val="hybridMultilevel"/>
    <w:tmpl w:val="3D10D9D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DA755F"/>
    <w:multiLevelType w:val="hybridMultilevel"/>
    <w:tmpl w:val="420057DC"/>
    <w:lvl w:ilvl="0" w:tplc="E56606EC">
      <w:numFmt w:val="bullet"/>
      <w:lvlText w:val=""/>
      <w:lvlJc w:val="left"/>
      <w:pPr>
        <w:tabs>
          <w:tab w:val="num" w:pos="1139"/>
        </w:tabs>
        <w:ind w:left="1139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1">
    <w:nsid w:val="61AE2092"/>
    <w:multiLevelType w:val="hybridMultilevel"/>
    <w:tmpl w:val="96B05D3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D438EC"/>
    <w:multiLevelType w:val="hybridMultilevel"/>
    <w:tmpl w:val="0C68424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EA7A1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52552AA"/>
    <w:multiLevelType w:val="hybridMultilevel"/>
    <w:tmpl w:val="4DD67D9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EA7A1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8"/>
  </w:num>
  <w:num w:numId="9">
    <w:abstractNumId w:val="6"/>
  </w:num>
  <w:num w:numId="10">
    <w:abstractNumId w:val="12"/>
  </w:num>
  <w:num w:numId="11">
    <w:abstractNumId w:val="9"/>
  </w:num>
  <w:num w:numId="12">
    <w:abstractNumId w:val="10"/>
  </w:num>
  <w:num w:numId="13">
    <w:abstractNumId w:val="3"/>
  </w:num>
  <w:num w:numId="14">
    <w:abstractNumId w:val="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793"/>
    <w:rsid w:val="004B26A1"/>
    <w:rsid w:val="00624C54"/>
    <w:rsid w:val="00FB6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NI" w:eastAsia="es-E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pBdr>
        <w:bottom w:val="single" w:sz="4" w:space="1" w:color="auto"/>
      </w:pBdr>
      <w:jc w:val="center"/>
      <w:outlineLvl w:val="1"/>
    </w:pPr>
    <w:rPr>
      <w:rFonts w:ascii="Arial" w:hAnsi="Arial" w:cs="Arial"/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sz w:val="20"/>
      <w:u w:val="single"/>
    </w:rPr>
  </w:style>
  <w:style w:type="paragraph" w:styleId="Heading6">
    <w:name w:val="heading 6"/>
    <w:basedOn w:val="Normal"/>
    <w:next w:val="Normal"/>
    <w:link w:val="Heading6Char"/>
    <w:uiPriority w:val="9"/>
    <w:qFormat/>
    <w:pPr>
      <w:spacing w:before="240" w:after="60"/>
      <w:outlineLvl w:val="5"/>
    </w:pPr>
    <w:rPr>
      <w:i/>
      <w:sz w:val="22"/>
      <w:szCs w:val="20"/>
      <w:lang w:val="es-ES_tradnl"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pPr>
      <w:spacing w:before="240" w:after="60"/>
      <w:outlineLvl w:val="6"/>
    </w:pPr>
    <w:rPr>
      <w:rFonts w:ascii="Arial" w:hAnsi="Arial"/>
      <w:szCs w:val="20"/>
      <w:lang w:val="es-ES_tradnl"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pPr>
      <w:spacing w:before="240" w:after="60"/>
      <w:outlineLvl w:val="7"/>
    </w:pPr>
    <w:rPr>
      <w:rFonts w:ascii="Arial" w:hAnsi="Arial"/>
      <w:i/>
      <w:szCs w:val="20"/>
      <w:lang w:val="es-ES_tradnl"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pPr>
      <w:spacing w:before="240" w:after="60"/>
      <w:outlineLvl w:val="8"/>
    </w:pPr>
    <w:rPr>
      <w:rFonts w:ascii="Arial" w:hAnsi="Arial"/>
      <w:b/>
      <w:i/>
      <w:sz w:val="18"/>
      <w:szCs w:val="20"/>
      <w:lang w:val="es-ES_tradnl" w:eastAsia="en-US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6628"/>
    <w:rPr>
      <w:rFonts w:asciiTheme="majorHAnsi" w:eastAsiaTheme="majorEastAsia" w:hAnsiTheme="majorHAnsi" w:cstheme="majorBidi"/>
      <w:b/>
      <w:bCs/>
      <w:kern w:val="32"/>
      <w:sz w:val="32"/>
      <w:szCs w:val="32"/>
      <w:lang w:val="es-NI" w:eastAsia="es-E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6628"/>
    <w:rPr>
      <w:rFonts w:asciiTheme="majorHAnsi" w:eastAsiaTheme="majorEastAsia" w:hAnsiTheme="majorHAnsi" w:cstheme="majorBidi"/>
      <w:b/>
      <w:bCs/>
      <w:i/>
      <w:iCs/>
      <w:sz w:val="28"/>
      <w:szCs w:val="28"/>
      <w:lang w:val="es-NI" w:eastAsia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6628"/>
    <w:rPr>
      <w:rFonts w:asciiTheme="majorHAnsi" w:eastAsiaTheme="majorEastAsia" w:hAnsiTheme="majorHAnsi" w:cstheme="majorBidi"/>
      <w:b/>
      <w:bCs/>
      <w:sz w:val="26"/>
      <w:szCs w:val="26"/>
      <w:lang w:val="es-NI" w:eastAsia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6628"/>
    <w:rPr>
      <w:rFonts w:asciiTheme="minorHAnsi" w:eastAsiaTheme="minorEastAsia" w:hAnsiTheme="minorHAnsi" w:cstheme="minorBidi"/>
      <w:b/>
      <w:bCs/>
      <w:sz w:val="28"/>
      <w:szCs w:val="28"/>
      <w:lang w:val="es-NI" w:eastAsia="es-E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6628"/>
    <w:rPr>
      <w:rFonts w:asciiTheme="minorHAnsi" w:eastAsiaTheme="minorEastAsia" w:hAnsiTheme="minorHAnsi" w:cstheme="minorBidi"/>
      <w:b/>
      <w:bCs/>
      <w:i/>
      <w:iCs/>
      <w:sz w:val="26"/>
      <w:szCs w:val="26"/>
      <w:lang w:val="es-NI" w:eastAsia="es-E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6628"/>
    <w:rPr>
      <w:rFonts w:asciiTheme="minorHAnsi" w:eastAsiaTheme="minorEastAsia" w:hAnsiTheme="minorHAnsi" w:cstheme="minorBidi"/>
      <w:b/>
      <w:bCs/>
      <w:sz w:val="22"/>
      <w:szCs w:val="22"/>
      <w:lang w:val="es-NI" w:eastAsia="es-E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6628"/>
    <w:rPr>
      <w:rFonts w:asciiTheme="minorHAnsi" w:eastAsiaTheme="minorEastAsia" w:hAnsiTheme="minorHAnsi" w:cstheme="minorBidi"/>
      <w:sz w:val="24"/>
      <w:szCs w:val="24"/>
      <w:lang w:val="es-NI" w:eastAsia="es-E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6628"/>
    <w:rPr>
      <w:rFonts w:asciiTheme="minorHAnsi" w:eastAsiaTheme="minorEastAsia" w:hAnsiTheme="minorHAnsi" w:cstheme="minorBidi"/>
      <w:i/>
      <w:iCs/>
      <w:sz w:val="24"/>
      <w:szCs w:val="24"/>
      <w:lang w:val="es-NI" w:eastAsia="es-E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6628"/>
    <w:rPr>
      <w:rFonts w:asciiTheme="majorHAnsi" w:eastAsiaTheme="majorEastAsia" w:hAnsiTheme="majorHAnsi" w:cstheme="majorBidi"/>
      <w:sz w:val="22"/>
      <w:szCs w:val="22"/>
      <w:lang w:val="es-NI" w:eastAsia="es-ES"/>
    </w:rPr>
  </w:style>
  <w:style w:type="paragraph" w:styleId="FootnoteText">
    <w:name w:val="footnote text"/>
    <w:basedOn w:val="Normal"/>
    <w:link w:val="FootnoteTextChar"/>
    <w:uiPriority w:val="99"/>
    <w:semiHidden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6628"/>
    <w:rPr>
      <w:lang w:val="es-NI" w:eastAsia="es-ES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6628"/>
    <w:rPr>
      <w:sz w:val="24"/>
      <w:szCs w:val="24"/>
      <w:lang w:val="es-NI" w:eastAsia="es-ES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6628"/>
    <w:rPr>
      <w:sz w:val="24"/>
      <w:szCs w:val="24"/>
      <w:lang w:val="es-NI" w:eastAsia="es-ES"/>
    </w:rPr>
  </w:style>
  <w:style w:type="character" w:styleId="PageNumber">
    <w:name w:val="page number"/>
    <w:basedOn w:val="DefaultParagraphFont"/>
    <w:uiPriority w:val="99"/>
    <w:semiHidden/>
    <w:rPr>
      <w:rFonts w:cs="Times New Roman"/>
    </w:rPr>
  </w:style>
  <w:style w:type="paragraph" w:styleId="Title">
    <w:name w:val="Title"/>
    <w:basedOn w:val="Normal"/>
    <w:link w:val="TitleChar"/>
    <w:uiPriority w:val="10"/>
    <w:qFormat/>
    <w:pPr>
      <w:jc w:val="center"/>
    </w:pPr>
    <w:rPr>
      <w:b/>
      <w:bCs/>
      <w:sz w:val="20"/>
    </w:rPr>
  </w:style>
  <w:style w:type="character" w:customStyle="1" w:styleId="TitleChar">
    <w:name w:val="Title Char"/>
    <w:basedOn w:val="DefaultParagraphFont"/>
    <w:link w:val="Title"/>
    <w:uiPriority w:val="10"/>
    <w:rsid w:val="00B56628"/>
    <w:rPr>
      <w:rFonts w:asciiTheme="majorHAnsi" w:eastAsiaTheme="majorEastAsia" w:hAnsiTheme="majorHAnsi" w:cstheme="majorBidi"/>
      <w:b/>
      <w:bCs/>
      <w:kern w:val="28"/>
      <w:sz w:val="32"/>
      <w:szCs w:val="32"/>
      <w:lang w:val="es-NI" w:eastAsia="es-ES"/>
    </w:rPr>
  </w:style>
  <w:style w:type="paragraph" w:styleId="BodyText">
    <w:name w:val="Body Text"/>
    <w:basedOn w:val="Normal"/>
    <w:link w:val="BodyTextChar"/>
    <w:uiPriority w:val="99"/>
    <w:semiHidden/>
    <w:pPr>
      <w:jc w:val="both"/>
    </w:pPr>
    <w:rPr>
      <w:sz w:val="20"/>
      <w:szCs w:val="20"/>
      <w:lang w:val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56628"/>
    <w:rPr>
      <w:sz w:val="24"/>
      <w:szCs w:val="24"/>
      <w:lang w:val="es-NI" w:eastAsia="es-ES"/>
    </w:rPr>
  </w:style>
  <w:style w:type="paragraph" w:customStyle="1" w:styleId="ABBR">
    <w:name w:val="ABBR"/>
    <w:basedOn w:val="Normal"/>
    <w:rPr>
      <w:caps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pPr>
      <w:ind w:left="516" w:hanging="516"/>
      <w:jc w:val="both"/>
    </w:pPr>
    <w:rPr>
      <w:sz w:val="20"/>
      <w:szCs w:val="20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56628"/>
    <w:rPr>
      <w:sz w:val="16"/>
      <w:szCs w:val="16"/>
      <w:lang w:val="es-NI" w:eastAsia="es-ES"/>
    </w:rPr>
  </w:style>
  <w:style w:type="paragraph" w:styleId="BodyText2">
    <w:name w:val="Body Text 2"/>
    <w:basedOn w:val="Normal"/>
    <w:link w:val="BodyText2Char"/>
    <w:uiPriority w:val="99"/>
    <w:semiHidden/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56628"/>
    <w:rPr>
      <w:sz w:val="24"/>
      <w:szCs w:val="24"/>
      <w:lang w:val="es-NI" w:eastAsia="es-ES"/>
    </w:rPr>
  </w:style>
  <w:style w:type="paragraph" w:customStyle="1" w:styleId="Newpage">
    <w:name w:val="Newpage"/>
    <w:basedOn w:val="Normal"/>
    <w:pPr>
      <w:tabs>
        <w:tab w:val="left" w:pos="3060"/>
      </w:tabs>
      <w:spacing w:before="240"/>
      <w:jc w:val="center"/>
    </w:pPr>
    <w:rPr>
      <w:b/>
      <w:smallCaps/>
      <w:szCs w:val="20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628"/>
    <w:rPr>
      <w:sz w:val="0"/>
      <w:szCs w:val="0"/>
      <w:lang w:val="es-NI" w:eastAsia="es-ES"/>
    </w:rPr>
  </w:style>
  <w:style w:type="paragraph" w:customStyle="1" w:styleId="Chapter">
    <w:name w:val="Chapter"/>
    <w:basedOn w:val="Normal"/>
    <w:next w:val="Normal"/>
    <w:pPr>
      <w:numPr>
        <w:numId w:val="14"/>
      </w:numPr>
      <w:tabs>
        <w:tab w:val="left" w:pos="1440"/>
      </w:tabs>
      <w:spacing w:before="240" w:after="240"/>
      <w:jc w:val="center"/>
    </w:pPr>
    <w:rPr>
      <w:b/>
      <w:smallCaps/>
      <w:szCs w:val="20"/>
      <w:lang w:val="es-ES" w:eastAsia="en-US"/>
    </w:rPr>
  </w:style>
  <w:style w:type="paragraph" w:customStyle="1" w:styleId="Paragraph">
    <w:name w:val="Paragraph"/>
    <w:basedOn w:val="BodyTextIndent"/>
    <w:pPr>
      <w:numPr>
        <w:ilvl w:val="1"/>
        <w:numId w:val="14"/>
      </w:numPr>
      <w:spacing w:before="120"/>
      <w:jc w:val="both"/>
      <w:outlineLvl w:val="1"/>
    </w:pPr>
    <w:rPr>
      <w:lang w:val="es-ES"/>
    </w:rPr>
  </w:style>
  <w:style w:type="paragraph" w:customStyle="1" w:styleId="subpar">
    <w:name w:val="subpar"/>
    <w:basedOn w:val="BodyTextIndent3"/>
    <w:pPr>
      <w:numPr>
        <w:ilvl w:val="2"/>
        <w:numId w:val="14"/>
      </w:numPr>
      <w:spacing w:before="120" w:after="120"/>
      <w:outlineLvl w:val="2"/>
    </w:pPr>
    <w:rPr>
      <w:sz w:val="24"/>
      <w:lang w:val="es-ES_tradnl" w:eastAsia="en-US"/>
    </w:rPr>
  </w:style>
  <w:style w:type="paragraph" w:customStyle="1" w:styleId="SubSubPar">
    <w:name w:val="SubSubPar"/>
    <w:basedOn w:val="subpar"/>
    <w:pPr>
      <w:numPr>
        <w:ilvl w:val="3"/>
      </w:numPr>
      <w:tabs>
        <w:tab w:val="clear" w:pos="1584"/>
        <w:tab w:val="left" w:pos="0"/>
        <w:tab w:val="num" w:pos="2880"/>
      </w:tabs>
      <w:ind w:left="2880" w:hanging="360"/>
    </w:pPr>
  </w:style>
  <w:style w:type="paragraph" w:styleId="BodyTextIndent">
    <w:name w:val="Body Text Indent"/>
    <w:basedOn w:val="Normal"/>
    <w:link w:val="BodyTextIndentChar"/>
    <w:uiPriority w:val="99"/>
    <w:semiHidden/>
    <w:pPr>
      <w:spacing w:after="120"/>
      <w:ind w:left="283"/>
    </w:pPr>
    <w:rPr>
      <w:szCs w:val="20"/>
      <w:lang w:val="es-ES_tradnl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56628"/>
    <w:rPr>
      <w:sz w:val="24"/>
      <w:szCs w:val="24"/>
      <w:lang w:val="es-NI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18" Type="http://schemas.openxmlformats.org/officeDocument/2006/relationships/customXml" Target="../customXml/item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17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4.xml"/><Relationship Id="rId19" Type="http://schemas.openxmlformats.org/officeDocument/2006/relationships/customXml" Target="../customXml/item8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FE887CD9FB7B844B402183B8BD393B0" ma:contentTypeVersion="942" ma:contentTypeDescription="The base project type from which other project content types inherit their information." ma:contentTypeScope="" ma:versionID="4a30e81c82bb065a85d22661d73b982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f2a31bd3a03c7eb8d5936744de99e9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R0002944622</Record_x0020_Number>
    <Key_x0020_Document xmlns="cdc7663a-08f0-4737-9e8c-148ce897a09c">false</Key_x0020_Document>
    <Division_x0020_or_x0020_Unit xmlns="cdc7663a-08f0-4737-9e8c-148ce897a09c">MIF</Division_x0020_or_x0020_Unit>
    <Other_x0020_Author xmlns="cdc7663a-08f0-4737-9e8c-148ce897a09c" xsi:nil="true"/>
    <IDBDocs_x0020_Number xmlns="cdc7663a-08f0-4737-9e8c-148ce897a09c">35149980</IDBDocs_x0020_Number>
    <Document_x0020_Author xmlns="cdc7663a-08f0-4737-9e8c-148ce897a09c">Tercero Gomez, Maria Gabriela</Document_x0020_Author>
    <Operation_x0020_Type xmlns="cdc7663a-08f0-4737-9e8c-148ce897a09c" xsi:nil="true"/>
    <TaxCatchAll xmlns="cdc7663a-08f0-4737-9e8c-148ce897a09c">
      <Value>3</Value>
      <Value>43</Value>
      <Value>14</Value>
    </TaxCatchAll>
    <Fiscal_x0020_Year_x0020_IDB xmlns="cdc7663a-08f0-4737-9e8c-148ce897a09c">2010</Fiscal_x0020_Year_x0020_IDB>
    <Project_x0020_Number xmlns="cdc7663a-08f0-4737-9e8c-148ce897a09c">HO-S1006</Project_x0020_Number>
    <Package_x0020_Code xmlns="cdc7663a-08f0-4737-9e8c-148ce897a09c" xsi:nil="true"/>
    <Migration_x0020_Info xmlns="cdc7663a-08f0-4737-9e8c-148ce897a09c">MS WORDSEPSEP - Social Entrepreneurship Program0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FULL DOC</Identifier>
    <Document_x0020_Language_x0020_IDB xmlns="cdc7663a-08f0-4737-9e8c-148ce897a09c">English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United States of America</TermName>
          <TermId xmlns="http://schemas.microsoft.com/office/infopath/2007/PartnerControls">24b29fed-1348-4600-9869-d4c0cdf7902e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EZSHARE-337006651-11663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https://idbg.sharepoint.com/teams/EZ-HO-TCP/HO-S1006/_layouts/15/DocIdRedir.aspx?ID=EZSHARE-337006651-11663</Url>
      <Description>EZSHARE-337006651-11663</Description>
    </_dlc_DocIdUrl>
  </documentManagement>
</p:propertie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23169D0E-4355-4B05-8139-C53D011BA8E4}"/>
</file>

<file path=customXml/itemProps2.xml><?xml version="1.0" encoding="utf-8"?>
<ds:datastoreItem xmlns:ds="http://schemas.openxmlformats.org/officeDocument/2006/customXml" ds:itemID="{7A13EEA9-4A49-4F79-80EE-E213A3C9A627}"/>
</file>

<file path=customXml/itemProps3.xml><?xml version="1.0" encoding="utf-8"?>
<ds:datastoreItem xmlns:ds="http://schemas.openxmlformats.org/officeDocument/2006/customXml" ds:itemID="{574DBD62-584D-441D-B64C-C4D24EDBEB25}"/>
</file>

<file path=customXml/itemProps4.xml><?xml version="1.0" encoding="utf-8"?>
<ds:datastoreItem xmlns:ds="http://schemas.openxmlformats.org/officeDocument/2006/customXml" ds:itemID="{2B6E594C-07E7-4DC0-BAF5-4CF863E730D5}"/>
</file>

<file path=customXml/itemProps5.xml><?xml version="1.0" encoding="utf-8"?>
<ds:datastoreItem xmlns:ds="http://schemas.openxmlformats.org/officeDocument/2006/customXml" ds:itemID="{CFC0FC2A-DDE2-46C5-A7BE-2D7D8EC08CBF}"/>
</file>

<file path=customXml/itemProps6.xml><?xml version="1.0" encoding="utf-8"?>
<ds:datastoreItem xmlns:ds="http://schemas.openxmlformats.org/officeDocument/2006/customXml" ds:itemID="{56732A34-41BD-439D-BDE9-D30708E2FED6}"/>
</file>

<file path=customXml/itemProps7.xml><?xml version="1.0" encoding="utf-8"?>
<ds:datastoreItem xmlns:ds="http://schemas.openxmlformats.org/officeDocument/2006/customXml" ds:itemID="{3332A99E-D091-4926-90C7-607B47AD557F}"/>
</file>

<file path=customXml/itemProps8.xml><?xml version="1.0" encoding="utf-8"?>
<ds:datastoreItem xmlns:ds="http://schemas.openxmlformats.org/officeDocument/2006/customXml" ds:itemID="{AA662245-4097-4B7D-B9D6-2856BA29C9F4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1361</Words>
  <Characters>7762</Characters>
  <Application>Microsoft Office Outlook</Application>
  <DocSecurity>0</DocSecurity>
  <Lines>0</Lines>
  <Paragraphs>0</Paragraphs>
  <ScaleCrop>false</ScaleCrop>
  <Company>PERSONAL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Marco Lógico</dc:title>
  <dc:subject/>
  <dc:creator>AUXILIO MUNDIAL</dc:creator>
  <cp:keywords/>
  <dc:description/>
  <cp:lastModifiedBy>mgtercero</cp:lastModifiedBy>
  <cp:revision>2</cp:revision>
  <cp:lastPrinted>2005-09-07T17:09:00Z</cp:lastPrinted>
  <dcterms:created xsi:type="dcterms:W3CDTF">2010-04-21T21:18:00Z</dcterms:created>
  <dcterms:modified xsi:type="dcterms:W3CDTF">2010-04-21T21:18:00Z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0x010100ACF722E9F6B0B149B0CD8BE2560A667200AFE887CD9FB7B844B402183B8BD393B0</vt:lpwstr>
  </property>
  <property fmtid="{D5CDD505-2E9C-101B-9397-08002B2CF9AE}" pid="5" name="TaxKeywordTaxHTField">
    <vt:lpwstr/>
  </property>
  <property fmtid="{D5CDD505-2E9C-101B-9397-08002B2CF9AE}" pid="6" name="Series Operations IDB">
    <vt:lpwstr>14;#Unclassified|a6dff32e-d477-44cd-a56b-85efe9e0a56c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>43;#United States of America|24b29fed-1348-4600-9869-d4c0cdf7902e</vt:lpwstr>
  </property>
  <property fmtid="{D5CDD505-2E9C-101B-9397-08002B2CF9AE}" pid="9" name="Fund IDB">
    <vt:lpwstr/>
  </property>
  <property fmtid="{D5CDD505-2E9C-101B-9397-08002B2CF9AE}" pid="10" name="To:">
    <vt:lpwstr/>
  </property>
  <property fmtid="{D5CDD505-2E9C-101B-9397-08002B2CF9AE}" pid="11" name="From:">
    <vt:lpwstr/>
  </property>
  <property fmtid="{D5CDD505-2E9C-101B-9397-08002B2CF9AE}" pid="12" name="Sector IDB">
    <vt:lpwstr/>
  </property>
  <property fmtid="{D5CDD505-2E9C-101B-9397-08002B2CF9AE}" pid="13" name="Function Operations IDB">
    <vt:lpwstr>3;#IDBDocs|cca77002-e150-4b2d-ab1f-1d7a7cdcae16</vt:lpwstr>
  </property>
  <property fmtid="{D5CDD505-2E9C-101B-9397-08002B2CF9AE}" pid="15" name="Disclosure Activity">
    <vt:lpwstr>SEP - Social Entrepreneurship Program</vt:lpwstr>
  </property>
  <property fmtid="{D5CDD505-2E9C-101B-9397-08002B2CF9AE}" pid="19" name="Webtopic">
    <vt:lpwstr>Generic</vt:lpwstr>
  </property>
  <property fmtid="{D5CDD505-2E9C-101B-9397-08002B2CF9AE}" pid="21" name="Disclosed">
    <vt:bool>true</vt:bool>
  </property>
  <property fmtid="{D5CDD505-2E9C-101B-9397-08002B2CF9AE}" pid="23" name="URL">
    <vt:lpwstr/>
  </property>
  <property fmtid="{D5CDD505-2E9C-101B-9397-08002B2CF9AE}" pid="27" name="_dlc_DocIdItemGuid">
    <vt:lpwstr>91d777c6-3148-48d3-bf5f-5f358a3d4b3b</vt:lpwstr>
  </property>
</Properties>
</file>