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5F3DD" w14:textId="77777777" w:rsidR="00D95138" w:rsidRPr="005F3CCD" w:rsidRDefault="00E6221C" w:rsidP="00D55916">
      <w:pPr>
        <w:pStyle w:val="NoSpacing"/>
        <w:jc w:val="center"/>
        <w:rPr>
          <w:rFonts w:ascii="Arial" w:hAnsi="Arial" w:cs="Arial"/>
          <w:b/>
          <w:lang w:val="es-ES_tradnl"/>
        </w:rPr>
      </w:pPr>
      <w:r w:rsidRPr="005F3CCD">
        <w:rPr>
          <w:rFonts w:ascii="Arial" w:hAnsi="Arial" w:cs="Arial"/>
          <w:b/>
          <w:lang w:val="es-ES_tradnl"/>
        </w:rPr>
        <w:t xml:space="preserve">Referencias </w:t>
      </w:r>
      <w:proofErr w:type="spellStart"/>
      <w:r w:rsidRPr="005F3CCD">
        <w:rPr>
          <w:rFonts w:ascii="Arial" w:hAnsi="Arial" w:cs="Arial"/>
          <w:b/>
          <w:lang w:val="es-ES_tradnl"/>
        </w:rPr>
        <w:t>Biobliograficas</w:t>
      </w:r>
      <w:proofErr w:type="spellEnd"/>
    </w:p>
    <w:p w14:paraId="1ED94280" w14:textId="77777777" w:rsidR="004C104D" w:rsidRPr="005F3CCD" w:rsidRDefault="004C104D" w:rsidP="009C5CC4">
      <w:pPr>
        <w:pStyle w:val="NoSpacing"/>
        <w:rPr>
          <w:rFonts w:ascii="Arial" w:hAnsi="Arial" w:cs="Arial"/>
          <w:lang w:val="es-ES_tradnl"/>
        </w:rPr>
      </w:pPr>
    </w:p>
    <w:p w14:paraId="0FD8DA7B" w14:textId="77777777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</w:p>
    <w:p w14:paraId="0D425A15" w14:textId="77777777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A-Fines (</w:t>
      </w:r>
      <w:proofErr w:type="gramStart"/>
      <w:r>
        <w:rPr>
          <w:rFonts w:ascii="Arial" w:hAnsi="Arial" w:cs="Arial"/>
          <w:lang w:val="es-ES_tradnl"/>
        </w:rPr>
        <w:t>2010 )</w:t>
      </w:r>
      <w:proofErr w:type="gramEnd"/>
      <w:r w:rsidRPr="003340F3">
        <w:rPr>
          <w:rFonts w:ascii="Arial" w:hAnsi="Arial" w:cs="Arial"/>
          <w:lang w:val="es-ES_tradnl"/>
        </w:rPr>
        <w:t xml:space="preserve"> </w:t>
      </w:r>
      <w:hyperlink r:id="rId12" w:history="1">
        <w:r w:rsidRPr="007A0DBC">
          <w:rPr>
            <w:rStyle w:val="Hyperlink"/>
            <w:rFonts w:ascii="Arial" w:hAnsi="Arial" w:cs="Arial"/>
            <w:lang w:val="es-ES_tradnl"/>
          </w:rPr>
          <w:t>http://a-fines.com.py/actividades.html</w:t>
        </w:r>
      </w:hyperlink>
      <w:r>
        <w:rPr>
          <w:rStyle w:val="Hyperlink"/>
          <w:rFonts w:ascii="Arial" w:hAnsi="Arial" w:cs="Arial"/>
          <w:lang w:val="es-ES_tradnl"/>
        </w:rPr>
        <w:t xml:space="preserve">. </w:t>
      </w:r>
      <w:r w:rsidRPr="003340F3">
        <w:rPr>
          <w:rFonts w:ascii="Arial" w:hAnsi="Arial" w:cs="Arial"/>
          <w:lang w:val="es-ES_tradnl"/>
        </w:rPr>
        <w:t>Consultado en septiembre, 201</w:t>
      </w:r>
      <w:r w:rsidR="00AF786C">
        <w:rPr>
          <w:rFonts w:ascii="Arial" w:hAnsi="Arial" w:cs="Arial"/>
          <w:lang w:val="es-ES_tradnl"/>
        </w:rPr>
        <w:t>7</w:t>
      </w:r>
      <w:r w:rsidRPr="003340F3">
        <w:rPr>
          <w:rFonts w:ascii="Arial" w:hAnsi="Arial" w:cs="Arial"/>
          <w:lang w:val="es-ES_tradnl"/>
        </w:rPr>
        <w:t>.</w:t>
      </w:r>
    </w:p>
    <w:p w14:paraId="4586905A" w14:textId="51E428D1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</w:p>
    <w:p w14:paraId="38FEC8D2" w14:textId="3A587E64" w:rsidR="005F3CCD" w:rsidRPr="00E84FAD" w:rsidRDefault="005F3CC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r w:rsidRPr="005F3CCD">
        <w:rPr>
          <w:rFonts w:ascii="Arial" w:hAnsi="Arial" w:cs="Arial"/>
        </w:rPr>
        <w:t xml:space="preserve">Baker, R. P., N. M. Bradburn, and R. A. Johnson, 1995. “Computer-Assisted Personal Interviewing: An Experimental Evaluation of Data Quality and Cost,” </w:t>
      </w:r>
      <w:r w:rsidRPr="005F3CCD">
        <w:rPr>
          <w:rFonts w:ascii="Arial" w:hAnsi="Arial" w:cs="Arial"/>
          <w:i/>
        </w:rPr>
        <w:t>Journal of Official Statistics</w:t>
      </w:r>
      <w:r w:rsidRPr="005F3CCD">
        <w:rPr>
          <w:rFonts w:ascii="Arial" w:hAnsi="Arial" w:cs="Arial"/>
        </w:rPr>
        <w:t xml:space="preserve"> </w:t>
      </w:r>
      <w:r w:rsidRPr="005F3CCD">
        <w:rPr>
          <w:rFonts w:ascii="Arial" w:hAnsi="Arial" w:cs="Arial"/>
          <w:b/>
        </w:rPr>
        <w:t>11(4)</w:t>
      </w:r>
      <w:r w:rsidRPr="005F3CCD">
        <w:rPr>
          <w:rFonts w:ascii="Arial" w:hAnsi="Arial" w:cs="Arial"/>
        </w:rPr>
        <w:t xml:space="preserve">: 413-431, available at (October 10, 2017): </w:t>
      </w:r>
      <w:hyperlink r:id="rId13" w:history="1">
        <w:r w:rsidRPr="005F3CCD">
          <w:rPr>
            <w:rStyle w:val="Hyperlink"/>
            <w:rFonts w:ascii="Arial" w:hAnsi="Arial" w:cs="Arial"/>
          </w:rPr>
          <w:t>http://www.jos.nu/Articles/abstract.asp?article=114413</w:t>
        </w:r>
      </w:hyperlink>
    </w:p>
    <w:p w14:paraId="6FF586A9" w14:textId="07A212E2" w:rsidR="005F3CCD" w:rsidRDefault="005F3CC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</w:p>
    <w:p w14:paraId="6FBB20F8" w14:textId="03E97ED4" w:rsidR="005F3CCD" w:rsidRDefault="005F3CC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r w:rsidRPr="005F3CCD">
        <w:rPr>
          <w:rFonts w:ascii="Arial" w:hAnsi="Arial" w:cs="Arial"/>
        </w:rPr>
        <w:t xml:space="preserve">Benstead, L. J., K. Kao, P. F. Landry, E. M. Lust, and D. </w:t>
      </w:r>
      <w:proofErr w:type="spellStart"/>
      <w:r w:rsidRPr="005F3CCD">
        <w:rPr>
          <w:rFonts w:ascii="Arial" w:hAnsi="Arial" w:cs="Arial"/>
        </w:rPr>
        <w:t>Malouche</w:t>
      </w:r>
      <w:proofErr w:type="spellEnd"/>
      <w:r w:rsidRPr="005F3CCD">
        <w:rPr>
          <w:rFonts w:ascii="Arial" w:hAnsi="Arial" w:cs="Arial"/>
        </w:rPr>
        <w:t xml:space="preserve">, 2017. “Using Tablet Computers to Implement Surveys in Challenging Environments,” </w:t>
      </w:r>
      <w:r w:rsidRPr="005F3CCD">
        <w:rPr>
          <w:rFonts w:ascii="Arial" w:hAnsi="Arial" w:cs="Arial"/>
          <w:i/>
        </w:rPr>
        <w:t>Survey Practice</w:t>
      </w:r>
      <w:r w:rsidRPr="005F3CCD">
        <w:rPr>
          <w:rFonts w:ascii="Arial" w:hAnsi="Arial" w:cs="Arial"/>
        </w:rPr>
        <w:t xml:space="preserve"> </w:t>
      </w:r>
      <w:r w:rsidRPr="005F3CCD">
        <w:rPr>
          <w:rFonts w:ascii="Arial" w:hAnsi="Arial" w:cs="Arial"/>
          <w:b/>
        </w:rPr>
        <w:t>10 (2)</w:t>
      </w:r>
      <w:r w:rsidRPr="005F3CCD">
        <w:rPr>
          <w:rFonts w:ascii="Arial" w:hAnsi="Arial" w:cs="Arial"/>
        </w:rPr>
        <w:t xml:space="preserve">, available at (October 10, 2017): </w:t>
      </w:r>
      <w:hyperlink r:id="rId14" w:history="1">
        <w:r w:rsidRPr="005F3CCD">
          <w:rPr>
            <w:rStyle w:val="Hyperlink"/>
            <w:rFonts w:ascii="Arial" w:hAnsi="Arial" w:cs="Arial"/>
          </w:rPr>
          <w:t>http://surveypractice.org/index.php/SurveyPractice/article/view/369/html_90</w:t>
        </w:r>
      </w:hyperlink>
    </w:p>
    <w:p w14:paraId="2DEAF0A9" w14:textId="77777777" w:rsidR="005F3CCD" w:rsidRPr="005F3CCD" w:rsidRDefault="005F3CC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bookmarkStart w:id="0" w:name="_GoBack"/>
      <w:bookmarkEnd w:id="0"/>
    </w:p>
    <w:p w14:paraId="565C936D" w14:textId="311268A7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BM, UNSD, FAO</w:t>
      </w:r>
      <w:r w:rsidRPr="00F0231B">
        <w:rPr>
          <w:rFonts w:ascii="Arial" w:hAnsi="Arial" w:cs="Arial"/>
          <w:lang w:val="es-ES_tradnl"/>
        </w:rPr>
        <w:t xml:space="preserve"> (201</w:t>
      </w:r>
      <w:r>
        <w:rPr>
          <w:rFonts w:ascii="Arial" w:hAnsi="Arial" w:cs="Arial"/>
          <w:lang w:val="es-ES_tradnl"/>
        </w:rPr>
        <w:t>0</w:t>
      </w:r>
      <w:r w:rsidRPr="00F0231B">
        <w:rPr>
          <w:rFonts w:ascii="Arial" w:hAnsi="Arial" w:cs="Arial"/>
          <w:lang w:val="es-ES_tradnl"/>
        </w:rPr>
        <w:t xml:space="preserve">). </w:t>
      </w:r>
      <w:r w:rsidRPr="00F90BBA">
        <w:rPr>
          <w:rFonts w:ascii="Arial" w:hAnsi="Arial" w:cs="Arial"/>
          <w:color w:val="000000" w:themeColor="text1"/>
          <w:lang w:val="es-ES_tradnl"/>
        </w:rPr>
        <w:t>Estrategia Global para el Mejoramiento de las Estadísticas Agropecuarias y Rurales</w:t>
      </w:r>
      <w:r>
        <w:rPr>
          <w:rFonts w:ascii="Arial" w:hAnsi="Arial" w:cs="Arial"/>
          <w:lang w:val="es-ES_tradnl"/>
        </w:rPr>
        <w:t>.</w:t>
      </w:r>
      <w:r w:rsidRPr="00D55916">
        <w:rPr>
          <w:rFonts w:ascii="Arial" w:hAnsi="Arial" w:cs="Arial"/>
          <w:lang w:val="es-ES_tradnl"/>
        </w:rPr>
        <w:t xml:space="preserve"> </w:t>
      </w:r>
      <w:r w:rsidRPr="00F90BBA">
        <w:rPr>
          <w:rStyle w:val="Hyperlink"/>
          <w:rFonts w:ascii="Arial" w:hAnsi="Arial" w:cs="Arial"/>
          <w:lang w:val="es-ES_tradnl"/>
        </w:rPr>
        <w:t>http://gsars.org/wp-content/uploads/2016/05/GS-AgStatistics-Spanish_LR.pdf</w:t>
      </w:r>
      <w:r w:rsidRPr="00F90BBA">
        <w:rPr>
          <w:rStyle w:val="Hyperlink"/>
          <w:lang w:val="es-ES_tradnl"/>
        </w:rPr>
        <w:t>.</w:t>
      </w:r>
      <w:r w:rsidRPr="00F90BBA">
        <w:rPr>
          <w:rFonts w:ascii="Arial" w:hAnsi="Arial" w:cs="Arial"/>
          <w:lang w:val="es-ES_tradnl"/>
        </w:rPr>
        <w:t xml:space="preserve"> Consultado en </w:t>
      </w:r>
      <w:r>
        <w:rPr>
          <w:rFonts w:ascii="Arial" w:hAnsi="Arial" w:cs="Arial"/>
          <w:lang w:val="es-ES_tradnl"/>
        </w:rPr>
        <w:t>junio</w:t>
      </w:r>
      <w:r w:rsidRPr="00F90BBA">
        <w:rPr>
          <w:rFonts w:ascii="Arial" w:hAnsi="Arial" w:cs="Arial"/>
          <w:lang w:val="es-ES_tradnl"/>
        </w:rPr>
        <w:t>, 2017.</w:t>
      </w:r>
    </w:p>
    <w:p w14:paraId="2A459135" w14:textId="77777777" w:rsidR="005F3CCD" w:rsidRPr="00F90BBA" w:rsidRDefault="005F3CC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</w:p>
    <w:p w14:paraId="04DA3A8D" w14:textId="77777777" w:rsidR="00E84FAD" w:rsidRDefault="005F3CC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color w:val="000000" w:themeColor="text1"/>
        </w:rPr>
      </w:pPr>
      <w:proofErr w:type="spellStart"/>
      <w:r w:rsidRPr="005F3CCD">
        <w:rPr>
          <w:rFonts w:ascii="Arial" w:hAnsi="Arial" w:cs="Arial"/>
          <w:color w:val="000000" w:themeColor="text1"/>
        </w:rPr>
        <w:t>Caeyers</w:t>
      </w:r>
      <w:proofErr w:type="spellEnd"/>
      <w:r w:rsidRPr="005F3CCD">
        <w:rPr>
          <w:rFonts w:ascii="Arial" w:hAnsi="Arial" w:cs="Arial"/>
          <w:color w:val="000000" w:themeColor="text1"/>
        </w:rPr>
        <w:t xml:space="preserve">, B., N. Chalmers, and J. De </w:t>
      </w:r>
      <w:proofErr w:type="spellStart"/>
      <w:r w:rsidRPr="005F3CCD">
        <w:rPr>
          <w:rFonts w:ascii="Arial" w:hAnsi="Arial" w:cs="Arial"/>
          <w:color w:val="000000" w:themeColor="text1"/>
        </w:rPr>
        <w:t>Weerdt</w:t>
      </w:r>
      <w:proofErr w:type="spellEnd"/>
      <w:r w:rsidRPr="005F3CCD">
        <w:rPr>
          <w:rFonts w:ascii="Arial" w:hAnsi="Arial" w:cs="Arial"/>
          <w:color w:val="000000" w:themeColor="text1"/>
        </w:rPr>
        <w:t xml:space="preserve">, 2011. “Improving Consumption Measurement and other Survey Data through CAPI: Evidence from a Randomized Experiment,” available at (October 10, 2017) </w:t>
      </w:r>
      <w:hyperlink r:id="rId15" w:history="1">
        <w:r w:rsidRPr="005F3CCD">
          <w:rPr>
            <w:rStyle w:val="Hyperlink"/>
            <w:rFonts w:ascii="Arial" w:hAnsi="Arial" w:cs="Arial"/>
          </w:rPr>
          <w:t>http://citeseerx.ist.psu.edu/viewdoc/download?doi=10.1.1.379.9968&amp;rep=rep1&amp;type=pdf</w:t>
        </w:r>
      </w:hyperlink>
      <w:r w:rsidRPr="005F3CCD">
        <w:rPr>
          <w:rFonts w:ascii="Arial" w:hAnsi="Arial" w:cs="Arial"/>
          <w:color w:val="000000" w:themeColor="text1"/>
        </w:rPr>
        <w:t xml:space="preserve"> </w:t>
      </w:r>
    </w:p>
    <w:p w14:paraId="7C8C0B0B" w14:textId="77777777" w:rsidR="00E84FAD" w:rsidRDefault="00E84FAD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color w:val="000000" w:themeColor="text1"/>
          <w:lang w:val="es-ES_tradnl"/>
        </w:rPr>
      </w:pPr>
    </w:p>
    <w:p w14:paraId="2099F953" w14:textId="7CC71560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lang w:val="es-ES_tradnl"/>
        </w:rPr>
      </w:pPr>
      <w:r w:rsidRPr="00E84FAD">
        <w:rPr>
          <w:rFonts w:ascii="Arial" w:hAnsi="Arial" w:cs="Arial"/>
          <w:color w:val="000000" w:themeColor="text1"/>
          <w:lang w:val="es-ES_tradnl"/>
        </w:rPr>
        <w:t xml:space="preserve">FAO (2015). </w:t>
      </w:r>
      <w:r w:rsidRPr="00F90BBA">
        <w:rPr>
          <w:rFonts w:ascii="Arial" w:hAnsi="Arial" w:cs="Arial"/>
          <w:color w:val="000000" w:themeColor="text1"/>
          <w:lang w:val="es-ES_tradnl"/>
        </w:rPr>
        <w:t xml:space="preserve">Programa Mundial del Censo Agropecuario 2020. </w:t>
      </w:r>
      <w:hyperlink r:id="rId16" w:history="1">
        <w:r w:rsidRPr="005F3CCD">
          <w:rPr>
            <w:rStyle w:val="Hyperlink"/>
            <w:rFonts w:ascii="Arial" w:hAnsi="Arial" w:cs="Arial"/>
            <w:lang w:val="es-ES_tradnl"/>
          </w:rPr>
          <w:t>http://www.fao.org/3/a-i4913s.pdf</w:t>
        </w:r>
      </w:hyperlink>
      <w:r w:rsidRPr="005F3CCD">
        <w:rPr>
          <w:rStyle w:val="Hyperlink"/>
          <w:rFonts w:ascii="Arial" w:hAnsi="Arial" w:cs="Arial"/>
          <w:lang w:val="es-ES_tradnl"/>
        </w:rPr>
        <w:t>.</w:t>
      </w:r>
      <w:r w:rsidRPr="005F3CCD">
        <w:rPr>
          <w:rStyle w:val="Hyperlink"/>
          <w:lang w:val="es-ES_tradnl"/>
        </w:rPr>
        <w:t xml:space="preserve"> </w:t>
      </w:r>
      <w:r w:rsidRPr="00F90BBA">
        <w:rPr>
          <w:rFonts w:ascii="Arial" w:hAnsi="Arial" w:cs="Arial"/>
          <w:lang w:val="es-ES_tradnl"/>
        </w:rPr>
        <w:t xml:space="preserve">Consultado en </w:t>
      </w:r>
      <w:r>
        <w:rPr>
          <w:rFonts w:ascii="Arial" w:hAnsi="Arial" w:cs="Arial"/>
          <w:lang w:val="es-ES_tradnl"/>
        </w:rPr>
        <w:t>junio</w:t>
      </w:r>
      <w:r w:rsidRPr="00F90BBA">
        <w:rPr>
          <w:rFonts w:ascii="Arial" w:hAnsi="Arial" w:cs="Arial"/>
          <w:lang w:val="es-ES_tradnl"/>
        </w:rPr>
        <w:t>, 2017.</w:t>
      </w:r>
    </w:p>
    <w:p w14:paraId="4DFEA092" w14:textId="77777777" w:rsidR="00F92B02" w:rsidRPr="005F3CCD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color w:val="000000" w:themeColor="text1"/>
          <w:lang w:val="es-ES_tradnl"/>
        </w:rPr>
      </w:pPr>
    </w:p>
    <w:p w14:paraId="3C62DC74" w14:textId="77777777" w:rsidR="00F92B02" w:rsidRP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FAO (2014) Assessing country capacity to produce agricultural and rural statistics. </w:t>
      </w:r>
      <w:hyperlink r:id="rId17" w:history="1">
        <w:r w:rsidRPr="00DA7212">
          <w:rPr>
            <w:rStyle w:val="Hyperlink"/>
            <w:rFonts w:ascii="Arial" w:hAnsi="Arial" w:cs="Arial"/>
          </w:rPr>
          <w:t>http://gsars.org/en/guidelines-for-assessing-country-capacity-to-produce-agricultural-and-rural-statistics/</w:t>
        </w:r>
      </w:hyperlink>
      <w:r w:rsidRPr="00DA7212">
        <w:rPr>
          <w:rStyle w:val="Hyperlink"/>
          <w:rFonts w:ascii="Arial" w:hAnsi="Arial" w:cs="Arial"/>
        </w:rPr>
        <w:t xml:space="preserve">. </w:t>
      </w:r>
      <w:proofErr w:type="spellStart"/>
      <w:r w:rsidRPr="00F92B02">
        <w:rPr>
          <w:rFonts w:ascii="Arial" w:hAnsi="Arial" w:cs="Arial"/>
        </w:rPr>
        <w:t>Consultado</w:t>
      </w:r>
      <w:proofErr w:type="spellEnd"/>
      <w:r w:rsidRPr="00F92B02">
        <w:rPr>
          <w:rFonts w:ascii="Arial" w:hAnsi="Arial" w:cs="Arial"/>
        </w:rPr>
        <w:t xml:space="preserve"> </w:t>
      </w:r>
      <w:proofErr w:type="spellStart"/>
      <w:r w:rsidRPr="00F92B02">
        <w:rPr>
          <w:rFonts w:ascii="Arial" w:hAnsi="Arial" w:cs="Arial"/>
        </w:rPr>
        <w:t>en</w:t>
      </w:r>
      <w:proofErr w:type="spellEnd"/>
      <w:r w:rsidRPr="00F92B02">
        <w:rPr>
          <w:rFonts w:ascii="Arial" w:hAnsi="Arial" w:cs="Arial"/>
        </w:rPr>
        <w:t xml:space="preserve"> </w:t>
      </w:r>
      <w:proofErr w:type="spellStart"/>
      <w:r w:rsidRPr="00F92B02">
        <w:rPr>
          <w:rFonts w:ascii="Arial" w:hAnsi="Arial" w:cs="Arial"/>
        </w:rPr>
        <w:t>julio</w:t>
      </w:r>
      <w:proofErr w:type="spellEnd"/>
      <w:r w:rsidRPr="00F92B02">
        <w:rPr>
          <w:rFonts w:ascii="Arial" w:hAnsi="Arial" w:cs="Arial"/>
        </w:rPr>
        <w:t>, 2017.</w:t>
      </w:r>
    </w:p>
    <w:p w14:paraId="37B018B2" w14:textId="77777777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eastAsia="Calibri" w:hAnsi="Arial" w:cs="Arial"/>
        </w:rPr>
      </w:pPr>
    </w:p>
    <w:p w14:paraId="79B0343C" w14:textId="77777777" w:rsidR="00F92B02" w:rsidRP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</w:rPr>
      </w:pPr>
      <w:r w:rsidRPr="00BA23DC">
        <w:rPr>
          <w:rFonts w:ascii="Arial" w:eastAsia="Calibri" w:hAnsi="Arial" w:cs="Arial"/>
        </w:rPr>
        <w:t>Gardner Bruce (1992). How the data we make can unmake us: annals o</w:t>
      </w:r>
      <w:r>
        <w:rPr>
          <w:rFonts w:ascii="Arial" w:eastAsia="Calibri" w:hAnsi="Arial" w:cs="Arial"/>
        </w:rPr>
        <w:t>f</w:t>
      </w:r>
      <w:r w:rsidRPr="00BA23DC">
        <w:rPr>
          <w:rFonts w:ascii="Arial" w:eastAsia="Calibri" w:hAnsi="Arial" w:cs="Arial"/>
        </w:rPr>
        <w:t xml:space="preserve"> </w:t>
      </w:r>
      <w:proofErr w:type="spellStart"/>
      <w:r w:rsidRPr="00BA23DC">
        <w:rPr>
          <w:rFonts w:ascii="Arial" w:eastAsia="Calibri" w:hAnsi="Arial" w:cs="Arial"/>
        </w:rPr>
        <w:t>factology</w:t>
      </w:r>
      <w:proofErr w:type="spellEnd"/>
      <w:r w:rsidRPr="00654CDB">
        <w:rPr>
          <w:rFonts w:ascii="Arial" w:hAnsi="Arial" w:cs="Arial"/>
        </w:rPr>
        <w:t xml:space="preserve">. </w:t>
      </w:r>
      <w:hyperlink r:id="rId18" w:history="1">
        <w:r w:rsidRPr="005F3CCD">
          <w:rPr>
            <w:rStyle w:val="Hyperlink"/>
          </w:rPr>
          <w:t>http://econpapers.repec.org/article/oupajagec/v_3a74_3ay_3a1992_3ai_3a5_3ap_3a1066-1075..htm</w:t>
        </w:r>
      </w:hyperlink>
      <w:r w:rsidRPr="005F3CCD">
        <w:rPr>
          <w:rStyle w:val="Hyperlink"/>
        </w:rPr>
        <w:t xml:space="preserve">. </w:t>
      </w:r>
      <w:r w:rsidRPr="005F3CCD">
        <w:rPr>
          <w:rFonts w:ascii="Arial" w:hAnsi="Arial" w:cs="Arial"/>
        </w:rPr>
        <w:t xml:space="preserve"> </w:t>
      </w:r>
      <w:proofErr w:type="spellStart"/>
      <w:r w:rsidRPr="00F92B02">
        <w:rPr>
          <w:rFonts w:ascii="Arial" w:hAnsi="Arial" w:cs="Arial"/>
        </w:rPr>
        <w:t>Consultado</w:t>
      </w:r>
      <w:proofErr w:type="spellEnd"/>
      <w:r w:rsidRPr="00F92B02">
        <w:rPr>
          <w:rFonts w:ascii="Arial" w:hAnsi="Arial" w:cs="Arial"/>
        </w:rPr>
        <w:t xml:space="preserve"> </w:t>
      </w:r>
      <w:proofErr w:type="spellStart"/>
      <w:r w:rsidRPr="00F92B02">
        <w:rPr>
          <w:rFonts w:ascii="Arial" w:hAnsi="Arial" w:cs="Arial"/>
        </w:rPr>
        <w:t>en</w:t>
      </w:r>
      <w:proofErr w:type="spellEnd"/>
      <w:r w:rsidRPr="00F92B02">
        <w:rPr>
          <w:rFonts w:ascii="Arial" w:hAnsi="Arial" w:cs="Arial"/>
        </w:rPr>
        <w:t xml:space="preserve"> </w:t>
      </w:r>
      <w:proofErr w:type="spellStart"/>
      <w:r w:rsidRPr="00F92B02">
        <w:rPr>
          <w:rFonts w:ascii="Arial" w:hAnsi="Arial" w:cs="Arial"/>
        </w:rPr>
        <w:t>septiembre</w:t>
      </w:r>
      <w:proofErr w:type="spellEnd"/>
      <w:r w:rsidRPr="00F92B02">
        <w:rPr>
          <w:rFonts w:ascii="Arial" w:hAnsi="Arial" w:cs="Arial"/>
        </w:rPr>
        <w:t>, 201</w:t>
      </w:r>
      <w:r w:rsidR="00AF786C">
        <w:rPr>
          <w:rFonts w:ascii="Arial" w:hAnsi="Arial" w:cs="Arial"/>
        </w:rPr>
        <w:t>7</w:t>
      </w:r>
      <w:r w:rsidRPr="00F92B02">
        <w:rPr>
          <w:rFonts w:ascii="Arial" w:hAnsi="Arial" w:cs="Arial"/>
        </w:rPr>
        <w:t>.</w:t>
      </w:r>
    </w:p>
    <w:p w14:paraId="77D0DE40" w14:textId="77777777" w:rsidR="00F92B02" w:rsidRP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eastAsia="Calibri" w:hAnsi="Arial" w:cs="Arial"/>
          <w:lang w:val="es-ES_tradnl"/>
        </w:rPr>
      </w:pPr>
      <w:r w:rsidRPr="00BA23DC">
        <w:rPr>
          <w:rFonts w:ascii="Arial" w:eastAsia="Calibri" w:hAnsi="Arial" w:cs="Arial"/>
        </w:rPr>
        <w:t>Gardner Bruce (</w:t>
      </w:r>
      <w:r>
        <w:rPr>
          <w:rFonts w:ascii="Arial" w:eastAsia="Calibri" w:hAnsi="Arial" w:cs="Arial"/>
        </w:rPr>
        <w:t>2004</w:t>
      </w:r>
      <w:r w:rsidRPr="00BA23DC">
        <w:rPr>
          <w:rFonts w:ascii="Arial" w:eastAsia="Calibri" w:hAnsi="Arial" w:cs="Arial"/>
        </w:rPr>
        <w:t xml:space="preserve">). </w:t>
      </w:r>
      <w:r w:rsidRPr="00F92B02">
        <w:rPr>
          <w:rFonts w:ascii="Arial" w:eastAsia="Calibri" w:hAnsi="Arial" w:cs="Arial"/>
        </w:rPr>
        <w:t>What´s economics worth: valuing policy research</w:t>
      </w:r>
      <w:r>
        <w:rPr>
          <w:rFonts w:ascii="Arial" w:eastAsia="Calibri" w:hAnsi="Arial" w:cs="Arial"/>
        </w:rPr>
        <w:t>. Chapter 9, Returns to policy related social science research in agriculture, page 201</w:t>
      </w:r>
      <w:r w:rsidRPr="00F92B02">
        <w:t xml:space="preserve"> </w:t>
      </w:r>
      <w:hyperlink r:id="rId19" w:anchor="v=onepage&amp;q=What%C2%B4s%20economics%20worth%3A%20valuing%20policy%20research&amp;f=false" w:history="1">
        <w:r w:rsidRPr="00F92B02">
          <w:rPr>
            <w:rStyle w:val="Hyperlink"/>
          </w:rPr>
          <w:t>https://books.google.com/books?id=gNY6AwAAQBAJ&amp;pg=PA319&amp;lpg=PA319&amp;dq=What%C2%B4s+economics+worth:+valuing+policy+research&amp;source=bl&amp;ots=OE1Mf0vCiY&amp;sig=Uq_d3IQTU-xi0JdIucQghPc83qE&amp;hl=es&amp;sa=X&amp;ved=0ahUKEwj1l-GjwbnWAhUDxoMKHeA3DDkQ6AEITjAG#v=onepage&amp;q=What%C2%B4s%20economics%20worth%</w:t>
        </w:r>
        <w:r w:rsidRPr="00F92B02">
          <w:rPr>
            <w:rStyle w:val="Hyperlink"/>
          </w:rPr>
          <w:lastRenderedPageBreak/>
          <w:t>3A%20valuing%20policy%20research&amp;f=false</w:t>
        </w:r>
      </w:hyperlink>
      <w:r w:rsidRPr="00F92B02">
        <w:rPr>
          <w:rStyle w:val="Hyperlink"/>
        </w:rPr>
        <w:t xml:space="preserve"> </w:t>
      </w:r>
      <w:r>
        <w:rPr>
          <w:rStyle w:val="Hyperlink"/>
        </w:rPr>
        <w:t>.</w:t>
      </w:r>
      <w:r w:rsidRPr="00F92B02">
        <w:rPr>
          <w:rStyle w:val="Hyperlink"/>
          <w:u w:val="none"/>
        </w:rPr>
        <w:t xml:space="preserve"> </w:t>
      </w:r>
      <w:r w:rsidRPr="00F92B02">
        <w:rPr>
          <w:rFonts w:ascii="Arial" w:eastAsia="Calibri" w:hAnsi="Arial" w:cs="Arial"/>
          <w:lang w:val="es-ES_tradnl"/>
        </w:rPr>
        <w:t>Consultado junio 2017</w:t>
      </w:r>
    </w:p>
    <w:p w14:paraId="22EB3237" w14:textId="77777777" w:rsidR="00343334" w:rsidRPr="00940A6F" w:rsidRDefault="00940A6F" w:rsidP="00F0231B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Gobierno Nacional </w:t>
      </w:r>
      <w:r w:rsidR="00063D54" w:rsidRPr="00F90BBA">
        <w:rPr>
          <w:rFonts w:ascii="Arial" w:hAnsi="Arial" w:cs="Arial"/>
          <w:lang w:val="es-ES_tradnl"/>
        </w:rPr>
        <w:t>(20</w:t>
      </w:r>
      <w:r>
        <w:rPr>
          <w:rFonts w:ascii="Arial" w:hAnsi="Arial" w:cs="Arial"/>
          <w:lang w:val="es-ES_tradnl"/>
        </w:rPr>
        <w:t>14</w:t>
      </w:r>
      <w:r w:rsidR="00063D54" w:rsidRPr="00F90BBA">
        <w:rPr>
          <w:rFonts w:ascii="Arial" w:hAnsi="Arial" w:cs="Arial"/>
          <w:lang w:val="es-ES_tradnl"/>
        </w:rPr>
        <w:t>)</w:t>
      </w:r>
      <w:r w:rsidR="00343334" w:rsidRPr="00F90BBA">
        <w:rPr>
          <w:rFonts w:ascii="Arial" w:hAnsi="Arial" w:cs="Arial"/>
          <w:lang w:val="es-ES_tradnl"/>
        </w:rPr>
        <w:t xml:space="preserve">.  </w:t>
      </w:r>
      <w:r w:rsidRPr="00940A6F">
        <w:rPr>
          <w:rFonts w:ascii="Arial" w:hAnsi="Arial" w:cs="Arial"/>
          <w:lang w:val="es-ES_tradnl"/>
        </w:rPr>
        <w:t>Plan Nacional de Desarrollo Paraguay 2030</w:t>
      </w:r>
      <w:r w:rsidR="00343334" w:rsidRPr="00940A6F">
        <w:rPr>
          <w:rFonts w:ascii="Arial" w:hAnsi="Arial" w:cs="Arial"/>
          <w:lang w:val="es-ES_tradnl"/>
        </w:rPr>
        <w:t xml:space="preserve">. </w:t>
      </w:r>
      <w:r w:rsidRPr="00940A6F">
        <w:rPr>
          <w:rStyle w:val="Hyperlink"/>
          <w:rFonts w:ascii="Arial" w:hAnsi="Arial" w:cs="Arial"/>
          <w:lang w:val="es-ES_tradnl"/>
        </w:rPr>
        <w:t>http://www.stp.gov.py/pnd/wp-content/uploads/2014/12/pnd2030.pdf</w:t>
      </w:r>
      <w:r>
        <w:rPr>
          <w:rStyle w:val="Hyperlink"/>
          <w:rFonts w:ascii="Arial" w:hAnsi="Arial" w:cs="Arial"/>
          <w:lang w:val="es-ES_tradnl"/>
        </w:rPr>
        <w:t>.</w:t>
      </w:r>
      <w:r w:rsidR="00343334" w:rsidRPr="00940A6F">
        <w:rPr>
          <w:rFonts w:ascii="Arial" w:hAnsi="Arial" w:cs="Arial"/>
          <w:lang w:val="es-ES_tradnl"/>
        </w:rPr>
        <w:t xml:space="preserve"> </w:t>
      </w:r>
      <w:r w:rsidR="00F2621A" w:rsidRPr="00940A6F">
        <w:rPr>
          <w:rFonts w:ascii="Arial" w:hAnsi="Arial" w:cs="Arial"/>
          <w:lang w:val="es-ES_tradnl"/>
        </w:rPr>
        <w:t>Consultado en julio, 2017</w:t>
      </w:r>
    </w:p>
    <w:p w14:paraId="33F2304A" w14:textId="77777777" w:rsidR="00F92B02" w:rsidRPr="00D55916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  <w:r w:rsidRPr="00D55916">
        <w:rPr>
          <w:rFonts w:ascii="Arial" w:hAnsi="Arial" w:cs="Arial"/>
          <w:lang w:val="es-ES_tradnl"/>
        </w:rPr>
        <w:t>Inter</w:t>
      </w:r>
      <w:r w:rsidRPr="00D55916">
        <w:rPr>
          <w:rFonts w:ascii="Arial" w:hAnsi="Arial" w:cs="Arial"/>
          <w:noProof/>
          <w:lang w:val="es-ES_tradnl"/>
        </w:rPr>
        <w:t xml:space="preserve">-American Development Bank. (2014). </w:t>
      </w:r>
      <w:r w:rsidRPr="00D55916">
        <w:rPr>
          <w:rStyle w:val="Hyperlink"/>
          <w:rFonts w:ascii="Arial" w:hAnsi="Arial" w:cs="Arial"/>
          <w:noProof/>
          <w:lang w:val="es-ES_tradnl"/>
        </w:rPr>
        <w:t xml:space="preserve">Marco Sectorial de Medio Ambiente y </w:t>
      </w:r>
      <w:r w:rsidRPr="004C26BF">
        <w:rPr>
          <w:rStyle w:val="Hyperlink"/>
          <w:rFonts w:ascii="Arial" w:hAnsi="Arial" w:cs="Arial"/>
          <w:noProof/>
          <w:lang w:val="es-ES_tradnl"/>
        </w:rPr>
        <w:t>Biodiversidad</w:t>
      </w:r>
      <w:r w:rsidRPr="00D55916">
        <w:rPr>
          <w:rFonts w:ascii="Arial" w:eastAsia="Arial" w:hAnsi="Arial" w:cs="Arial"/>
          <w:lang w:val="es-ES_tradnl"/>
        </w:rPr>
        <w:t xml:space="preserve">. </w:t>
      </w:r>
      <w:r w:rsidRPr="00654CDB">
        <w:rPr>
          <w:rFonts w:ascii="Arial" w:hAnsi="Arial" w:cs="Arial"/>
          <w:lang w:val="es-ES_tradnl"/>
        </w:rPr>
        <w:t>Consultado en mayo, 201</w:t>
      </w:r>
      <w:r>
        <w:rPr>
          <w:rFonts w:ascii="Arial" w:hAnsi="Arial" w:cs="Arial"/>
          <w:lang w:val="es-ES_tradnl"/>
        </w:rPr>
        <w:t>7</w:t>
      </w:r>
      <w:r w:rsidRPr="00654CDB">
        <w:rPr>
          <w:rFonts w:ascii="Arial" w:hAnsi="Arial" w:cs="Arial"/>
          <w:lang w:val="es-ES_tradnl"/>
        </w:rPr>
        <w:t>.</w:t>
      </w:r>
    </w:p>
    <w:p w14:paraId="6D334539" w14:textId="77777777" w:rsidR="00F92B02" w:rsidRPr="005F3CCD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r w:rsidRPr="00D55916">
        <w:rPr>
          <w:rFonts w:ascii="Arial" w:hAnsi="Arial" w:cs="Arial"/>
          <w:noProof/>
          <w:lang w:val="es-ES_tradnl"/>
        </w:rPr>
        <w:t>Inter-</w:t>
      </w:r>
      <w:r w:rsidRPr="00D55916">
        <w:rPr>
          <w:rFonts w:ascii="Arial" w:hAnsi="Arial" w:cs="Arial"/>
          <w:lang w:val="es-ES_tradnl"/>
        </w:rPr>
        <w:t>American</w:t>
      </w:r>
      <w:r w:rsidRPr="00D55916">
        <w:rPr>
          <w:rFonts w:ascii="Arial" w:hAnsi="Arial" w:cs="Arial"/>
          <w:noProof/>
          <w:lang w:val="es-ES_tradnl"/>
        </w:rPr>
        <w:t xml:space="preserve"> Development Bank. (201</w:t>
      </w:r>
      <w:r w:rsidR="00EE04AB">
        <w:rPr>
          <w:rFonts w:ascii="Arial" w:hAnsi="Arial" w:cs="Arial"/>
          <w:noProof/>
          <w:lang w:val="es-ES_tradnl"/>
        </w:rPr>
        <w:t>4</w:t>
      </w:r>
      <w:r w:rsidRPr="00D55916">
        <w:rPr>
          <w:rFonts w:ascii="Arial" w:hAnsi="Arial" w:cs="Arial"/>
          <w:noProof/>
          <w:lang w:val="es-ES_tradnl"/>
        </w:rPr>
        <w:t xml:space="preserve">). </w:t>
      </w:r>
      <w:r w:rsidRPr="00D55916">
        <w:rPr>
          <w:rStyle w:val="Hyperlink"/>
          <w:rFonts w:ascii="Arial" w:hAnsi="Arial" w:cs="Arial"/>
          <w:noProof/>
          <w:lang w:val="es-ES_tradnl"/>
        </w:rPr>
        <w:t>Estrategia del País</w:t>
      </w:r>
      <w:r w:rsidRPr="004C26BF">
        <w:rPr>
          <w:rStyle w:val="Hyperlink"/>
          <w:rFonts w:ascii="Arial" w:hAnsi="Arial" w:cs="Arial"/>
          <w:noProof/>
          <w:lang w:val="es-ES_tradnl"/>
        </w:rPr>
        <w:t xml:space="preserve"> con </w:t>
      </w:r>
      <w:r w:rsidR="00EE04AB">
        <w:rPr>
          <w:rStyle w:val="Hyperlink"/>
          <w:rFonts w:ascii="Arial" w:hAnsi="Arial" w:cs="Arial"/>
          <w:noProof/>
          <w:lang w:val="es-ES_tradnl"/>
        </w:rPr>
        <w:t>Paraguay</w:t>
      </w:r>
      <w:r w:rsidRPr="004C26BF">
        <w:rPr>
          <w:rStyle w:val="Hyperlink"/>
          <w:rFonts w:ascii="Arial" w:hAnsi="Arial" w:cs="Arial"/>
          <w:noProof/>
          <w:lang w:val="es-ES_tradnl"/>
        </w:rPr>
        <w:t xml:space="preserve"> 201</w:t>
      </w:r>
      <w:r w:rsidR="00EE04AB">
        <w:rPr>
          <w:rStyle w:val="Hyperlink"/>
          <w:rFonts w:ascii="Arial" w:hAnsi="Arial" w:cs="Arial"/>
          <w:noProof/>
          <w:lang w:val="es-ES_tradnl"/>
        </w:rPr>
        <w:t>3</w:t>
      </w:r>
      <w:r w:rsidRPr="004C26BF">
        <w:rPr>
          <w:rStyle w:val="Hyperlink"/>
          <w:rFonts w:ascii="Arial" w:hAnsi="Arial" w:cs="Arial"/>
          <w:noProof/>
          <w:lang w:val="es-ES_tradnl"/>
        </w:rPr>
        <w:t>-1</w:t>
      </w:r>
      <w:r w:rsidR="00EE04AB">
        <w:rPr>
          <w:rStyle w:val="Hyperlink"/>
          <w:rFonts w:ascii="Arial" w:hAnsi="Arial" w:cs="Arial"/>
          <w:noProof/>
          <w:lang w:val="es-ES_tradnl"/>
        </w:rPr>
        <w:t>7</w:t>
      </w:r>
      <w:r w:rsidRPr="00D55916">
        <w:rPr>
          <w:rFonts w:ascii="Arial" w:eastAsia="Arial" w:hAnsi="Arial" w:cs="Arial"/>
          <w:lang w:val="es-ES_tradnl"/>
        </w:rPr>
        <w:t xml:space="preserve">. </w:t>
      </w:r>
      <w:proofErr w:type="spellStart"/>
      <w:r w:rsidRPr="005F3CCD">
        <w:rPr>
          <w:rFonts w:ascii="Arial" w:hAnsi="Arial" w:cs="Arial"/>
        </w:rPr>
        <w:t>Consultado</w:t>
      </w:r>
      <w:proofErr w:type="spellEnd"/>
      <w:r w:rsidRPr="005F3CCD">
        <w:rPr>
          <w:rFonts w:ascii="Arial" w:hAnsi="Arial" w:cs="Arial"/>
        </w:rPr>
        <w:t xml:space="preserve"> </w:t>
      </w:r>
      <w:proofErr w:type="spellStart"/>
      <w:r w:rsidRPr="005F3CCD">
        <w:rPr>
          <w:rFonts w:ascii="Arial" w:hAnsi="Arial" w:cs="Arial"/>
        </w:rPr>
        <w:t>en</w:t>
      </w:r>
      <w:proofErr w:type="spellEnd"/>
      <w:r w:rsidRPr="005F3CCD">
        <w:rPr>
          <w:rFonts w:ascii="Arial" w:hAnsi="Arial" w:cs="Arial"/>
        </w:rPr>
        <w:t xml:space="preserve"> mayo, 2017.</w:t>
      </w:r>
    </w:p>
    <w:p w14:paraId="62F37A57" w14:textId="77777777" w:rsidR="00F92B02" w:rsidRPr="005F3CCD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r w:rsidRPr="005F3CCD">
        <w:rPr>
          <w:rFonts w:ascii="Arial" w:hAnsi="Arial" w:cs="Arial"/>
          <w:noProof/>
        </w:rPr>
        <w:t>Inter-</w:t>
      </w:r>
      <w:r w:rsidRPr="005F3CCD">
        <w:rPr>
          <w:rFonts w:ascii="Arial" w:hAnsi="Arial" w:cs="Arial"/>
        </w:rPr>
        <w:t>American</w:t>
      </w:r>
      <w:r w:rsidRPr="005F3CCD">
        <w:rPr>
          <w:rFonts w:ascii="Arial" w:hAnsi="Arial" w:cs="Arial"/>
          <w:noProof/>
        </w:rPr>
        <w:t xml:space="preserve"> Development Bank. (2015). </w:t>
      </w:r>
      <w:hyperlink r:id="rId20" w:history="1">
        <w:r w:rsidRPr="005F3CCD">
          <w:rPr>
            <w:rStyle w:val="Hyperlink"/>
            <w:rFonts w:ascii="Arial" w:hAnsi="Arial" w:cs="Arial"/>
            <w:noProof/>
          </w:rPr>
          <w:t>Climate Change Sector Framework Document</w:t>
        </w:r>
      </w:hyperlink>
      <w:r w:rsidRPr="005F3CCD">
        <w:rPr>
          <w:rFonts w:ascii="Arial" w:hAnsi="Arial" w:cs="Arial"/>
          <w:noProof/>
        </w:rPr>
        <w:t>.</w:t>
      </w:r>
      <w:r w:rsidRPr="005F3CCD">
        <w:rPr>
          <w:rFonts w:ascii="Arial" w:hAnsi="Arial" w:cs="Arial"/>
        </w:rPr>
        <w:t xml:space="preserve"> </w:t>
      </w:r>
      <w:proofErr w:type="spellStart"/>
      <w:r w:rsidRPr="005F3CCD">
        <w:rPr>
          <w:rFonts w:ascii="Arial" w:hAnsi="Arial" w:cs="Arial"/>
        </w:rPr>
        <w:t>Consultado</w:t>
      </w:r>
      <w:proofErr w:type="spellEnd"/>
      <w:r w:rsidRPr="005F3CCD">
        <w:rPr>
          <w:rFonts w:ascii="Arial" w:hAnsi="Arial" w:cs="Arial"/>
        </w:rPr>
        <w:t xml:space="preserve"> </w:t>
      </w:r>
      <w:proofErr w:type="spellStart"/>
      <w:r w:rsidRPr="005F3CCD">
        <w:rPr>
          <w:rFonts w:ascii="Arial" w:hAnsi="Arial" w:cs="Arial"/>
        </w:rPr>
        <w:t>en</w:t>
      </w:r>
      <w:proofErr w:type="spellEnd"/>
      <w:r w:rsidRPr="005F3CCD">
        <w:rPr>
          <w:rFonts w:ascii="Arial" w:hAnsi="Arial" w:cs="Arial"/>
        </w:rPr>
        <w:t xml:space="preserve"> mayo, 2017.</w:t>
      </w:r>
    </w:p>
    <w:p w14:paraId="31A94555" w14:textId="77777777" w:rsidR="00F92B02" w:rsidRPr="005F3CCD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r w:rsidRPr="00D55916">
        <w:rPr>
          <w:rFonts w:ascii="Arial" w:hAnsi="Arial" w:cs="Arial"/>
          <w:noProof/>
        </w:rPr>
        <w:t xml:space="preserve">Inter-American Development Bank. (2016). </w:t>
      </w:r>
      <w:hyperlink r:id="rId21" w:history="1">
        <w:r w:rsidRPr="00D55916">
          <w:rPr>
            <w:rStyle w:val="Hyperlink"/>
            <w:rFonts w:ascii="Arial" w:hAnsi="Arial" w:cs="Arial"/>
            <w:noProof/>
          </w:rPr>
          <w:t>Agriculture and Natural Resources Management Sector Framework Document</w:t>
        </w:r>
      </w:hyperlink>
      <w:r w:rsidRPr="00D55916">
        <w:rPr>
          <w:rFonts w:ascii="Arial" w:hAnsi="Arial" w:cs="Arial"/>
          <w:noProof/>
        </w:rPr>
        <w:t xml:space="preserve">. </w:t>
      </w:r>
      <w:proofErr w:type="spellStart"/>
      <w:r w:rsidRPr="005F3CCD">
        <w:rPr>
          <w:rFonts w:ascii="Arial" w:hAnsi="Arial" w:cs="Arial"/>
        </w:rPr>
        <w:t>Consultado</w:t>
      </w:r>
      <w:proofErr w:type="spellEnd"/>
      <w:r w:rsidRPr="005F3CCD">
        <w:rPr>
          <w:rFonts w:ascii="Arial" w:hAnsi="Arial" w:cs="Arial"/>
        </w:rPr>
        <w:t xml:space="preserve"> </w:t>
      </w:r>
      <w:proofErr w:type="spellStart"/>
      <w:r w:rsidRPr="005F3CCD">
        <w:rPr>
          <w:rFonts w:ascii="Arial" w:hAnsi="Arial" w:cs="Arial"/>
        </w:rPr>
        <w:t>en</w:t>
      </w:r>
      <w:proofErr w:type="spellEnd"/>
      <w:r w:rsidRPr="005F3CCD">
        <w:rPr>
          <w:rFonts w:ascii="Arial" w:hAnsi="Arial" w:cs="Arial"/>
        </w:rPr>
        <w:t xml:space="preserve"> mayo, 2017.</w:t>
      </w:r>
    </w:p>
    <w:p w14:paraId="45D58CAB" w14:textId="77777777" w:rsidR="00F92B02" w:rsidRPr="00D55916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  <w:r w:rsidRPr="005F3CCD">
        <w:rPr>
          <w:rFonts w:ascii="Arial" w:hAnsi="Arial" w:cs="Arial"/>
          <w:noProof/>
        </w:rPr>
        <w:t xml:space="preserve">Inter-American Development Bank. (2016). </w:t>
      </w:r>
      <w:hyperlink r:id="rId22" w:history="1">
        <w:r w:rsidRPr="005F3CCD">
          <w:rPr>
            <w:rStyle w:val="Hyperlink"/>
            <w:rFonts w:ascii="Arial" w:hAnsi="Arial" w:cs="Arial"/>
            <w:noProof/>
          </w:rPr>
          <w:t>Updated Institutional Strategy 2016-2019</w:t>
        </w:r>
      </w:hyperlink>
      <w:r w:rsidRPr="005F3CCD">
        <w:rPr>
          <w:rStyle w:val="Hyperlink"/>
          <w:noProof/>
        </w:rPr>
        <w:t xml:space="preserve"> </w:t>
      </w:r>
      <w:r w:rsidR="00EE04AB" w:rsidRPr="005F3CCD">
        <w:rPr>
          <w:rStyle w:val="Hyperlink"/>
          <w:noProof/>
        </w:rPr>
        <w:t xml:space="preserve">. </w:t>
      </w:r>
      <w:r w:rsidRPr="00654CDB">
        <w:rPr>
          <w:rFonts w:ascii="Arial" w:hAnsi="Arial" w:cs="Arial"/>
          <w:lang w:val="es-ES_tradnl"/>
        </w:rPr>
        <w:t>Consultado en mayo, 201</w:t>
      </w:r>
      <w:r>
        <w:rPr>
          <w:rFonts w:ascii="Arial" w:hAnsi="Arial" w:cs="Arial"/>
          <w:lang w:val="es-ES_tradnl"/>
        </w:rPr>
        <w:t>7</w:t>
      </w:r>
      <w:r w:rsidRPr="00654CDB">
        <w:rPr>
          <w:rFonts w:ascii="Arial" w:hAnsi="Arial" w:cs="Arial"/>
          <w:lang w:val="es-ES_tradnl"/>
        </w:rPr>
        <w:t>.</w:t>
      </w:r>
    </w:p>
    <w:p w14:paraId="2C825E34" w14:textId="77777777" w:rsidR="00F92B02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Miguel </w:t>
      </w:r>
      <w:proofErr w:type="spellStart"/>
      <w:r>
        <w:rPr>
          <w:rFonts w:ascii="Arial" w:hAnsi="Arial" w:cs="Arial"/>
          <w:lang w:val="es-ES_tradnl"/>
        </w:rPr>
        <w:t>Galmes</w:t>
      </w:r>
      <w:proofErr w:type="spellEnd"/>
      <w:r>
        <w:rPr>
          <w:rFonts w:ascii="Arial" w:hAnsi="Arial" w:cs="Arial"/>
          <w:lang w:val="es-ES_tradnl"/>
        </w:rPr>
        <w:t xml:space="preserve"> </w:t>
      </w:r>
      <w:r w:rsidRPr="004D147B">
        <w:rPr>
          <w:rFonts w:ascii="Arial" w:hAnsi="Arial" w:cs="Arial"/>
          <w:lang w:val="es-ES_tradnl"/>
        </w:rPr>
        <w:t>(201</w:t>
      </w:r>
      <w:r>
        <w:rPr>
          <w:rFonts w:ascii="Arial" w:hAnsi="Arial" w:cs="Arial"/>
          <w:lang w:val="es-ES_tradnl"/>
        </w:rPr>
        <w:t>6</w:t>
      </w:r>
      <w:r w:rsidRPr="004D147B">
        <w:rPr>
          <w:rFonts w:ascii="Arial" w:hAnsi="Arial" w:cs="Arial"/>
          <w:lang w:val="es-ES_tradnl"/>
        </w:rPr>
        <w:t xml:space="preserve">). </w:t>
      </w:r>
      <w:r>
        <w:rPr>
          <w:rFonts w:ascii="Arial" w:hAnsi="Arial" w:cs="Arial"/>
          <w:lang w:val="es-ES_tradnl"/>
        </w:rPr>
        <w:t xml:space="preserve">Diagnóstico sobre las capacidades Instaladas en los países de </w:t>
      </w:r>
      <w:r w:rsidR="00416E7B">
        <w:rPr>
          <w:rFonts w:ascii="Arial" w:hAnsi="Arial" w:cs="Arial"/>
          <w:lang w:val="es-ES_tradnl"/>
        </w:rPr>
        <w:t>América</w:t>
      </w:r>
      <w:r>
        <w:rPr>
          <w:rFonts w:ascii="Arial" w:hAnsi="Arial" w:cs="Arial"/>
          <w:lang w:val="es-ES_tradnl"/>
        </w:rPr>
        <w:t xml:space="preserve"> Latina y el Caribe para la producción y difusión de Estadísticas Agropecuarias Rurales</w:t>
      </w:r>
      <w:r w:rsidRPr="004D147B">
        <w:rPr>
          <w:rFonts w:ascii="Arial" w:hAnsi="Arial" w:cs="Arial"/>
          <w:lang w:val="es-ES_tradnl"/>
        </w:rPr>
        <w:t>.</w:t>
      </w:r>
      <w:r w:rsidRPr="000E4986">
        <w:rPr>
          <w:lang w:val="es-ES_tradnl"/>
        </w:rPr>
        <w:t xml:space="preserve"> </w:t>
      </w:r>
      <w:r w:rsidRPr="00BA23DC">
        <w:rPr>
          <w:rStyle w:val="Hyperlink"/>
          <w:rFonts w:ascii="Arial" w:hAnsi="Arial" w:cs="Arial"/>
          <w:lang w:val="es-ES_tradnl"/>
        </w:rPr>
        <w:t>http://www.estadisticasagroalc.org/wp-content/uploads/2016/08/Diagn%C3%B3stico-Regional.-BPR-Est-Agrop.-M-Galm%C3%A9s.pdf</w:t>
      </w:r>
      <w:r w:rsidRPr="004D147B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Consultado en septiembre, 2017</w:t>
      </w:r>
      <w:r w:rsidRPr="003340F3">
        <w:rPr>
          <w:rFonts w:ascii="Arial" w:hAnsi="Arial" w:cs="Arial"/>
          <w:lang w:val="es-ES_tradnl"/>
        </w:rPr>
        <w:t>.</w:t>
      </w:r>
    </w:p>
    <w:p w14:paraId="2064C1D1" w14:textId="77777777" w:rsidR="0085154C" w:rsidRDefault="0085154C" w:rsidP="0085154C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</w:p>
    <w:p w14:paraId="546C28FF" w14:textId="77777777" w:rsidR="0085154C" w:rsidRPr="00411DCB" w:rsidRDefault="0085154C" w:rsidP="0085154C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  <w:lang w:val="es-ES_tradnl"/>
        </w:rPr>
      </w:pPr>
      <w:r w:rsidRPr="0085154C">
        <w:rPr>
          <w:rFonts w:ascii="Arial" w:hAnsi="Arial" w:cs="Arial"/>
        </w:rPr>
        <w:t>Nin-Pratt (2017), Agricultural Growth, Efficiency and Family Agriculture in Paraguay.</w:t>
      </w:r>
      <w:r w:rsidRPr="0085154C">
        <w:t xml:space="preserve"> </w:t>
      </w:r>
      <w:proofErr w:type="spellStart"/>
      <w:r w:rsidR="00411DCB" w:rsidRPr="00411DCB">
        <w:rPr>
          <w:rStyle w:val="Hyperlink"/>
          <w:rFonts w:ascii="Arial" w:hAnsi="Arial" w:cs="Arial"/>
          <w:lang w:val="es-ES_tradnl"/>
        </w:rPr>
        <w:t>EZShare</w:t>
      </w:r>
      <w:proofErr w:type="spellEnd"/>
      <w:r w:rsidR="00411DCB" w:rsidRPr="00411DCB">
        <w:rPr>
          <w:rStyle w:val="Hyperlink"/>
          <w:rFonts w:ascii="Arial" w:hAnsi="Arial" w:cs="Arial"/>
          <w:lang w:val="es-ES_tradnl"/>
        </w:rPr>
        <w:t xml:space="preserve"> 345112541-2</w:t>
      </w:r>
      <w:r w:rsidR="00411DCB">
        <w:rPr>
          <w:rStyle w:val="Hyperlink"/>
          <w:rFonts w:ascii="Arial" w:hAnsi="Arial" w:cs="Arial"/>
          <w:lang w:val="es-ES_tradnl"/>
        </w:rPr>
        <w:t>.</w:t>
      </w:r>
      <w:r w:rsidRPr="00411DCB">
        <w:rPr>
          <w:rFonts w:ascii="Arial" w:hAnsi="Arial" w:cs="Arial"/>
          <w:lang w:val="es-ES_tradnl"/>
        </w:rPr>
        <w:t xml:space="preserve"> Consultado en junio, 2017.</w:t>
      </w:r>
    </w:p>
    <w:p w14:paraId="546D8FB5" w14:textId="1D16B352" w:rsidR="00BF5EFD" w:rsidRPr="00E84FAD" w:rsidRDefault="00940A6F" w:rsidP="00BF5EFD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r w:rsidRPr="007A0DBC">
        <w:rPr>
          <w:rFonts w:ascii="Arial" w:hAnsi="Arial" w:cs="Arial"/>
          <w:lang w:val="es-ES_tradnl"/>
        </w:rPr>
        <w:t>ONU</w:t>
      </w:r>
      <w:r w:rsidR="00BF5EFD" w:rsidRPr="007A0DBC">
        <w:rPr>
          <w:rFonts w:ascii="Arial" w:hAnsi="Arial" w:cs="Arial"/>
          <w:lang w:val="es-ES_tradnl"/>
        </w:rPr>
        <w:t xml:space="preserve"> (2015). </w:t>
      </w:r>
      <w:r w:rsidRPr="007A0DBC">
        <w:rPr>
          <w:rFonts w:ascii="Arial" w:hAnsi="Arial" w:cs="Arial"/>
          <w:color w:val="000000" w:themeColor="text1"/>
          <w:lang w:val="es-ES_tradnl"/>
        </w:rPr>
        <w:t>Objetivos de Desarrollo Sostenible (ODS), Naciones Unidas</w:t>
      </w:r>
      <w:r>
        <w:rPr>
          <w:lang w:val="es-ES_tradnl"/>
        </w:rPr>
        <w:t xml:space="preserve"> </w:t>
      </w:r>
      <w:hyperlink r:id="rId23" w:history="1">
        <w:r w:rsidR="007A0DBC" w:rsidRPr="007A0DBC">
          <w:rPr>
            <w:rStyle w:val="Hyperlink"/>
            <w:rFonts w:ascii="Arial" w:hAnsi="Arial" w:cs="Arial"/>
            <w:lang w:val="es-ES_tradnl"/>
          </w:rPr>
          <w:t>http://www.un.org/sustainabledevelopment/es/objetivos-de-desarrollo-sostenible/</w:t>
        </w:r>
      </w:hyperlink>
      <w:r w:rsidR="007A0DBC" w:rsidRPr="005F3CCD">
        <w:rPr>
          <w:rStyle w:val="Hyperlink"/>
          <w:lang w:val="es-ES_tradnl"/>
        </w:rPr>
        <w:t>.</w:t>
      </w:r>
      <w:r w:rsidR="007A0DBC">
        <w:rPr>
          <w:rFonts w:ascii="Arial" w:hAnsi="Arial" w:cs="Arial"/>
          <w:lang w:val="es-ES_tradnl"/>
        </w:rPr>
        <w:t xml:space="preserve"> </w:t>
      </w:r>
      <w:proofErr w:type="spellStart"/>
      <w:r w:rsidR="007A0DBC" w:rsidRPr="00E84FAD">
        <w:rPr>
          <w:rFonts w:ascii="Arial" w:hAnsi="Arial" w:cs="Arial"/>
        </w:rPr>
        <w:t>Consultado</w:t>
      </w:r>
      <w:proofErr w:type="spellEnd"/>
      <w:r w:rsidR="007A0DBC" w:rsidRPr="00E84FAD">
        <w:rPr>
          <w:rFonts w:ascii="Arial" w:hAnsi="Arial" w:cs="Arial"/>
        </w:rPr>
        <w:t xml:space="preserve"> </w:t>
      </w:r>
      <w:proofErr w:type="spellStart"/>
      <w:r w:rsidR="007A0DBC" w:rsidRPr="00E84FAD">
        <w:rPr>
          <w:rFonts w:ascii="Arial" w:hAnsi="Arial" w:cs="Arial"/>
        </w:rPr>
        <w:t>en</w:t>
      </w:r>
      <w:proofErr w:type="spellEnd"/>
      <w:r w:rsidR="007A0DBC" w:rsidRPr="00E84FAD">
        <w:rPr>
          <w:rFonts w:ascii="Arial" w:hAnsi="Arial" w:cs="Arial"/>
        </w:rPr>
        <w:t xml:space="preserve"> </w:t>
      </w:r>
      <w:proofErr w:type="spellStart"/>
      <w:r w:rsidR="007A0DBC" w:rsidRPr="00E84FAD">
        <w:rPr>
          <w:rFonts w:ascii="Arial" w:hAnsi="Arial" w:cs="Arial"/>
        </w:rPr>
        <w:t>junio</w:t>
      </w:r>
      <w:proofErr w:type="spellEnd"/>
      <w:r w:rsidR="0085154C" w:rsidRPr="00E84FAD">
        <w:rPr>
          <w:rFonts w:ascii="Arial" w:hAnsi="Arial" w:cs="Arial"/>
        </w:rPr>
        <w:t>,</w:t>
      </w:r>
      <w:r w:rsidR="007A0DBC" w:rsidRPr="00E84FAD">
        <w:rPr>
          <w:rFonts w:ascii="Arial" w:hAnsi="Arial" w:cs="Arial"/>
        </w:rPr>
        <w:t xml:space="preserve"> 2017</w:t>
      </w:r>
    </w:p>
    <w:p w14:paraId="0AEA1B92" w14:textId="5134E2B7" w:rsidR="005F3CCD" w:rsidRPr="00E84FAD" w:rsidRDefault="005F3CCD" w:rsidP="00BF5EFD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</w:p>
    <w:p w14:paraId="74EA6FC0" w14:textId="22D095E3" w:rsidR="005F3CCD" w:rsidRPr="005F3CCD" w:rsidRDefault="005F3CCD" w:rsidP="00BF5EFD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  <w:proofErr w:type="spellStart"/>
      <w:r w:rsidRPr="005F3CCD">
        <w:rPr>
          <w:rFonts w:ascii="Arial" w:hAnsi="Arial" w:cs="Arial"/>
        </w:rPr>
        <w:t>Seligson</w:t>
      </w:r>
      <w:proofErr w:type="spellEnd"/>
      <w:r w:rsidRPr="005F3CCD">
        <w:rPr>
          <w:rFonts w:ascii="Arial" w:hAnsi="Arial" w:cs="Arial"/>
        </w:rPr>
        <w:t xml:space="preserve">, M., and D. Moreno Morales, 2015. “Improving the Quality of Survey Data Using CAPI Systems in Developing Countries,” in </w:t>
      </w:r>
      <w:proofErr w:type="spellStart"/>
      <w:r w:rsidRPr="005F3CCD">
        <w:rPr>
          <w:rFonts w:ascii="Arial" w:hAnsi="Arial" w:cs="Arial"/>
        </w:rPr>
        <w:t>Atkeson</w:t>
      </w:r>
      <w:proofErr w:type="spellEnd"/>
      <w:r w:rsidRPr="005F3CCD">
        <w:rPr>
          <w:rFonts w:ascii="Arial" w:hAnsi="Arial" w:cs="Arial"/>
        </w:rPr>
        <w:t xml:space="preserve">, L. R. and M. Alvarez, </w:t>
      </w:r>
      <w:r w:rsidRPr="005F3CCD">
        <w:rPr>
          <w:rFonts w:ascii="Arial" w:hAnsi="Arial" w:cs="Arial"/>
          <w:i/>
        </w:rPr>
        <w:t>The Oxford Handbook of Polling and Polling Methods</w:t>
      </w:r>
      <w:r w:rsidRPr="005F3CCD">
        <w:rPr>
          <w:rFonts w:ascii="Arial" w:hAnsi="Arial" w:cs="Arial"/>
        </w:rPr>
        <w:t xml:space="preserve">, available at (October 10, 2017) </w:t>
      </w:r>
      <w:hyperlink r:id="rId24" w:history="1">
        <w:r w:rsidRPr="005F3CCD">
          <w:rPr>
            <w:rStyle w:val="Hyperlink"/>
            <w:rFonts w:ascii="Arial" w:hAnsi="Arial" w:cs="Arial"/>
          </w:rPr>
          <w:t>http://www.oxfordhandbooks.com/view/10.1093/oxfordhb/9780190213299.001.0001/oxfordhb-9780190213299-e-26</w:t>
        </w:r>
      </w:hyperlink>
    </w:p>
    <w:p w14:paraId="211B1E67" w14:textId="77777777" w:rsidR="005F3CCD" w:rsidRPr="005F3CCD" w:rsidRDefault="005F3CCD" w:rsidP="00BF5EFD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jc w:val="both"/>
        <w:rPr>
          <w:rFonts w:ascii="Arial" w:hAnsi="Arial" w:cs="Arial"/>
        </w:rPr>
      </w:pPr>
    </w:p>
    <w:p w14:paraId="0A2F0120" w14:textId="77777777" w:rsidR="00F92B02" w:rsidRPr="005F3CCD" w:rsidRDefault="00F92B02" w:rsidP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</w:rPr>
      </w:pPr>
      <w:r>
        <w:rPr>
          <w:rFonts w:ascii="Arial" w:hAnsi="Arial" w:cs="Arial"/>
          <w:lang w:val="es-ES_tradnl"/>
        </w:rPr>
        <w:t xml:space="preserve">Ulloa Luis (2007) Uso de PDA en las encuestas de hogares (ENDES Continua Perú). </w:t>
      </w:r>
      <w:hyperlink r:id="rId25" w:history="1">
        <w:r w:rsidRPr="005F3CCD">
          <w:rPr>
            <w:rStyle w:val="Hyperlink"/>
            <w:rFonts w:ascii="Arial" w:hAnsi="Arial" w:cs="Arial"/>
          </w:rPr>
          <w:t>https://www.cepal.org/socinfo/noticias/noticias/7/28477/Uso%20del%20PDA%20en%20encuestas_Per%C3%BA.pdf</w:t>
        </w:r>
      </w:hyperlink>
      <w:r w:rsidRPr="005F3CCD">
        <w:rPr>
          <w:rStyle w:val="Hyperlink"/>
          <w:rFonts w:ascii="Arial" w:hAnsi="Arial" w:cs="Arial"/>
        </w:rPr>
        <w:t>.</w:t>
      </w:r>
      <w:r w:rsidRPr="005F3CCD">
        <w:rPr>
          <w:rStyle w:val="Hyperlink"/>
        </w:rPr>
        <w:t xml:space="preserve"> </w:t>
      </w:r>
      <w:proofErr w:type="spellStart"/>
      <w:r w:rsidRPr="00BA23DC">
        <w:rPr>
          <w:rFonts w:ascii="Arial" w:hAnsi="Arial" w:cs="Arial"/>
        </w:rPr>
        <w:t>Consultado</w:t>
      </w:r>
      <w:proofErr w:type="spellEnd"/>
      <w:r w:rsidRPr="00BA23DC">
        <w:rPr>
          <w:rFonts w:ascii="Arial" w:hAnsi="Arial" w:cs="Arial"/>
        </w:rPr>
        <w:t xml:space="preserve"> </w:t>
      </w:r>
      <w:proofErr w:type="spellStart"/>
      <w:r w:rsidRPr="00BA23DC">
        <w:rPr>
          <w:rFonts w:ascii="Arial" w:hAnsi="Arial" w:cs="Arial"/>
        </w:rPr>
        <w:t>en</w:t>
      </w:r>
      <w:proofErr w:type="spellEnd"/>
      <w:r w:rsidRPr="00BA23DC">
        <w:rPr>
          <w:rFonts w:ascii="Arial" w:hAnsi="Arial" w:cs="Arial"/>
        </w:rPr>
        <w:t xml:space="preserve"> </w:t>
      </w:r>
      <w:proofErr w:type="spellStart"/>
      <w:r w:rsidRPr="00BA23DC">
        <w:rPr>
          <w:rFonts w:ascii="Arial" w:hAnsi="Arial" w:cs="Arial"/>
        </w:rPr>
        <w:t>agosto</w:t>
      </w:r>
      <w:proofErr w:type="spellEnd"/>
      <w:r w:rsidRPr="00BA23DC">
        <w:rPr>
          <w:rFonts w:ascii="Arial" w:hAnsi="Arial" w:cs="Arial"/>
        </w:rPr>
        <w:t xml:space="preserve"> 2017</w:t>
      </w:r>
    </w:p>
    <w:p w14:paraId="484AF175" w14:textId="04DC9661" w:rsidR="00F92B02" w:rsidRDefault="00F92B02" w:rsidP="00BA23DC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</w:rPr>
      </w:pPr>
    </w:p>
    <w:p w14:paraId="1D81CA3A" w14:textId="078E6416" w:rsidR="005F3CCD" w:rsidRDefault="005F3CCD" w:rsidP="00BA23DC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</w:rPr>
      </w:pPr>
      <w:r w:rsidRPr="005F3CCD">
        <w:rPr>
          <w:rFonts w:ascii="Arial" w:hAnsi="Arial" w:cs="Arial"/>
        </w:rPr>
        <w:t xml:space="preserve">Watson, N. and R. Wilkins, 2015. “Design Matters. The Impact of CAPI on Interview Length,” </w:t>
      </w:r>
      <w:r w:rsidRPr="005F3CCD">
        <w:rPr>
          <w:rFonts w:ascii="Arial" w:hAnsi="Arial" w:cs="Arial"/>
          <w:i/>
        </w:rPr>
        <w:t>Design Methods</w:t>
      </w:r>
      <w:r w:rsidRPr="005F3CCD">
        <w:rPr>
          <w:rFonts w:ascii="Arial" w:hAnsi="Arial" w:cs="Arial"/>
        </w:rPr>
        <w:t xml:space="preserve"> </w:t>
      </w:r>
      <w:r w:rsidRPr="005F3CCD">
        <w:rPr>
          <w:rFonts w:ascii="Arial" w:hAnsi="Arial" w:cs="Arial"/>
          <w:b/>
        </w:rPr>
        <w:t>27(3):</w:t>
      </w:r>
      <w:r w:rsidRPr="005F3CCD">
        <w:rPr>
          <w:rFonts w:ascii="Arial" w:hAnsi="Arial" w:cs="Arial"/>
        </w:rPr>
        <w:t xml:space="preserve"> 244-264, available at (October 10, 2017) </w:t>
      </w:r>
      <w:hyperlink r:id="rId26" w:history="1">
        <w:r w:rsidRPr="005F3CCD">
          <w:rPr>
            <w:rStyle w:val="Hyperlink"/>
            <w:rFonts w:ascii="Arial" w:hAnsi="Arial" w:cs="Arial"/>
          </w:rPr>
          <w:t>https://doi.org/10.1177/1525822X15584538</w:t>
        </w:r>
      </w:hyperlink>
    </w:p>
    <w:p w14:paraId="2995347A" w14:textId="77777777" w:rsidR="005F3CCD" w:rsidRPr="005F3CCD" w:rsidRDefault="005F3CCD" w:rsidP="00BA23DC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</w:rPr>
      </w:pPr>
    </w:p>
    <w:p w14:paraId="7E1DDE41" w14:textId="77777777" w:rsidR="00BA23DC" w:rsidRDefault="00DB303E" w:rsidP="00BA23DC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lang w:val="es-ES_tradnl"/>
        </w:rPr>
      </w:pPr>
      <w:proofErr w:type="spellStart"/>
      <w:r w:rsidRPr="005F3CCD">
        <w:rPr>
          <w:rFonts w:ascii="Arial" w:hAnsi="Arial" w:cs="Arial"/>
        </w:rPr>
        <w:t>Zvi</w:t>
      </w:r>
      <w:proofErr w:type="spellEnd"/>
      <w:r w:rsidRPr="005F3CCD">
        <w:rPr>
          <w:rFonts w:ascii="Arial" w:hAnsi="Arial" w:cs="Arial"/>
        </w:rPr>
        <w:t xml:space="preserve"> </w:t>
      </w:r>
      <w:proofErr w:type="spellStart"/>
      <w:r w:rsidRPr="005F3CCD">
        <w:rPr>
          <w:rFonts w:ascii="Arial" w:hAnsi="Arial" w:cs="Arial"/>
        </w:rPr>
        <w:t>Griliches</w:t>
      </w:r>
      <w:proofErr w:type="spellEnd"/>
      <w:r w:rsidRPr="005F3CCD">
        <w:rPr>
          <w:rFonts w:ascii="Arial" w:hAnsi="Arial" w:cs="Arial"/>
        </w:rPr>
        <w:t xml:space="preserve"> </w:t>
      </w:r>
      <w:r w:rsidR="00BA23DC" w:rsidRPr="005F3CCD">
        <w:rPr>
          <w:rFonts w:ascii="Arial" w:hAnsi="Arial" w:cs="Arial"/>
        </w:rPr>
        <w:t>(</w:t>
      </w:r>
      <w:r w:rsidRPr="005F3CCD">
        <w:rPr>
          <w:rFonts w:ascii="Arial" w:hAnsi="Arial" w:cs="Arial"/>
        </w:rPr>
        <w:t>1994</w:t>
      </w:r>
      <w:r w:rsidR="00BA23DC" w:rsidRPr="005F3CCD">
        <w:rPr>
          <w:rFonts w:ascii="Arial" w:hAnsi="Arial" w:cs="Arial"/>
        </w:rPr>
        <w:t>).</w:t>
      </w:r>
      <w:r w:rsidR="000837DB" w:rsidRPr="005F3CCD">
        <w:rPr>
          <w:rFonts w:ascii="Arial" w:hAnsi="Arial" w:cs="Arial"/>
        </w:rPr>
        <w:t xml:space="preserve"> </w:t>
      </w:r>
      <w:r w:rsidR="00BA23DC" w:rsidRPr="00F92B02">
        <w:rPr>
          <w:rFonts w:ascii="Arial" w:hAnsi="Arial" w:cs="Arial"/>
        </w:rPr>
        <w:t>Productivity, R&amp;D, and the Data Constraint</w:t>
      </w:r>
      <w:r w:rsidR="00F92B02">
        <w:rPr>
          <w:rFonts w:ascii="Arial" w:hAnsi="Arial" w:cs="Arial"/>
        </w:rPr>
        <w:t>.</w:t>
      </w:r>
      <w:r w:rsidR="00BA23DC" w:rsidRPr="00F92B02">
        <w:rPr>
          <w:rStyle w:val="Hyperlink"/>
        </w:rPr>
        <w:t xml:space="preserve"> </w:t>
      </w:r>
      <w:hyperlink r:id="rId27" w:history="1">
        <w:r w:rsidR="00BA23DC" w:rsidRPr="005F3CCD">
          <w:rPr>
            <w:rStyle w:val="Hyperlink"/>
            <w:rFonts w:ascii="Arial" w:hAnsi="Arial" w:cs="Arial"/>
          </w:rPr>
          <w:t>http://federation.ens.fr/wheberg/parischoeco/formation/fcses/_boitdocu/0607s1_lect01_a.pdf</w:t>
        </w:r>
      </w:hyperlink>
      <w:r w:rsidR="00BA23DC" w:rsidRPr="005F3CCD">
        <w:rPr>
          <w:rStyle w:val="Hyperlink"/>
          <w:rFonts w:ascii="Arial" w:hAnsi="Arial" w:cs="Arial"/>
        </w:rPr>
        <w:t>.</w:t>
      </w:r>
      <w:r w:rsidR="00BA23DC" w:rsidRPr="005F3CCD">
        <w:rPr>
          <w:rFonts w:ascii="Arial" w:hAnsi="Arial" w:cs="Arial"/>
        </w:rPr>
        <w:t xml:space="preserve"> </w:t>
      </w:r>
      <w:r w:rsidR="00BA23DC">
        <w:rPr>
          <w:rFonts w:ascii="Arial" w:hAnsi="Arial" w:cs="Arial"/>
          <w:lang w:val="es-ES_tradnl"/>
        </w:rPr>
        <w:t>Consultado en septiembre, 2017</w:t>
      </w:r>
    </w:p>
    <w:p w14:paraId="5AE47220" w14:textId="77777777" w:rsidR="00F92B02" w:rsidRPr="00BA23DC" w:rsidRDefault="00F92B02">
      <w:pPr>
        <w:widowControl w:val="0"/>
        <w:autoSpaceDE w:val="0"/>
        <w:autoSpaceDN w:val="0"/>
        <w:adjustRightInd w:val="0"/>
        <w:spacing w:beforeLines="60" w:before="144" w:after="60" w:line="240" w:lineRule="auto"/>
        <w:ind w:left="480" w:hanging="480"/>
        <w:rPr>
          <w:rFonts w:ascii="Arial" w:hAnsi="Arial" w:cs="Arial"/>
          <w:lang w:val="es-ES_tradnl"/>
        </w:rPr>
      </w:pPr>
    </w:p>
    <w:sectPr w:rsidR="00F92B02" w:rsidRPr="00BA23DC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9E609" w14:textId="77777777" w:rsidR="00B17EA2" w:rsidRDefault="00B17EA2" w:rsidP="00D55916">
      <w:pPr>
        <w:spacing w:after="0" w:line="240" w:lineRule="auto"/>
      </w:pPr>
      <w:r>
        <w:separator/>
      </w:r>
    </w:p>
  </w:endnote>
  <w:endnote w:type="continuationSeparator" w:id="0">
    <w:p w14:paraId="12DAA7B6" w14:textId="77777777" w:rsidR="00B17EA2" w:rsidRDefault="00B17EA2" w:rsidP="00D5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5275" w14:textId="77777777" w:rsidR="00B17EA2" w:rsidRDefault="00B17EA2" w:rsidP="00D55916">
      <w:pPr>
        <w:spacing w:after="0" w:line="240" w:lineRule="auto"/>
      </w:pPr>
      <w:r>
        <w:separator/>
      </w:r>
    </w:p>
  </w:footnote>
  <w:footnote w:type="continuationSeparator" w:id="0">
    <w:p w14:paraId="53875F25" w14:textId="77777777" w:rsidR="00B17EA2" w:rsidRDefault="00B17EA2" w:rsidP="00D5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318336367"/>
      <w:docPartObj>
        <w:docPartGallery w:val="Page Numbers (Top of Page)"/>
        <w:docPartUnique/>
      </w:docPartObj>
    </w:sdtPr>
    <w:sdtEndPr/>
    <w:sdtContent>
      <w:p w14:paraId="5D9E373D" w14:textId="77777777" w:rsidR="008C5320" w:rsidRPr="00D55916" w:rsidRDefault="00F90BBA">
        <w:pPr>
          <w:pStyle w:val="Header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t>PR</w:t>
        </w:r>
        <w:r w:rsidR="008C5320" w:rsidRPr="00D55916">
          <w:rPr>
            <w:rFonts w:ascii="Arial" w:hAnsi="Arial" w:cs="Arial"/>
          </w:rPr>
          <w:t xml:space="preserve">-L </w:t>
        </w:r>
        <w:r>
          <w:rPr>
            <w:rFonts w:ascii="Arial" w:hAnsi="Arial" w:cs="Arial"/>
          </w:rPr>
          <w:t>1147</w:t>
        </w:r>
      </w:p>
      <w:p w14:paraId="19BA0D28" w14:textId="52BABF86" w:rsidR="008C5320" w:rsidRPr="00D55916" w:rsidRDefault="008C5320">
        <w:pPr>
          <w:pStyle w:val="Header"/>
          <w:jc w:val="right"/>
          <w:rPr>
            <w:rFonts w:ascii="Arial" w:hAnsi="Arial" w:cs="Arial"/>
          </w:rPr>
        </w:pPr>
        <w:r w:rsidRPr="00D55916">
          <w:rPr>
            <w:rFonts w:ascii="Arial" w:hAnsi="Arial" w:cs="Arial"/>
          </w:rPr>
          <w:t xml:space="preserve">Page </w:t>
        </w:r>
        <w:r w:rsidRPr="00D55916">
          <w:rPr>
            <w:rFonts w:ascii="Arial" w:hAnsi="Arial" w:cs="Arial"/>
            <w:b/>
            <w:bCs/>
          </w:rPr>
          <w:fldChar w:fldCharType="begin"/>
        </w:r>
        <w:r w:rsidRPr="00D55916">
          <w:rPr>
            <w:rFonts w:ascii="Arial" w:hAnsi="Arial" w:cs="Arial"/>
            <w:b/>
            <w:bCs/>
          </w:rPr>
          <w:instrText xml:space="preserve"> PAGE </w:instrText>
        </w:r>
        <w:r w:rsidRPr="00D55916">
          <w:rPr>
            <w:rFonts w:ascii="Arial" w:hAnsi="Arial" w:cs="Arial"/>
            <w:b/>
            <w:bCs/>
          </w:rPr>
          <w:fldChar w:fldCharType="separate"/>
        </w:r>
        <w:r w:rsidR="00E84FAD">
          <w:rPr>
            <w:rFonts w:ascii="Arial" w:hAnsi="Arial" w:cs="Arial"/>
            <w:b/>
            <w:bCs/>
            <w:noProof/>
          </w:rPr>
          <w:t>3</w:t>
        </w:r>
        <w:r w:rsidRPr="00D55916">
          <w:rPr>
            <w:rFonts w:ascii="Arial" w:hAnsi="Arial" w:cs="Arial"/>
            <w:b/>
            <w:bCs/>
          </w:rPr>
          <w:fldChar w:fldCharType="end"/>
        </w:r>
        <w:r w:rsidRPr="00D55916">
          <w:rPr>
            <w:rFonts w:ascii="Arial" w:hAnsi="Arial" w:cs="Arial"/>
          </w:rPr>
          <w:t xml:space="preserve"> of </w:t>
        </w:r>
        <w:r w:rsidRPr="00D55916">
          <w:rPr>
            <w:rFonts w:ascii="Arial" w:hAnsi="Arial" w:cs="Arial"/>
            <w:b/>
            <w:bCs/>
          </w:rPr>
          <w:fldChar w:fldCharType="begin"/>
        </w:r>
        <w:r w:rsidRPr="00D55916">
          <w:rPr>
            <w:rFonts w:ascii="Arial" w:hAnsi="Arial" w:cs="Arial"/>
            <w:b/>
            <w:bCs/>
          </w:rPr>
          <w:instrText xml:space="preserve"> NUMPAGES  </w:instrText>
        </w:r>
        <w:r w:rsidRPr="00D55916">
          <w:rPr>
            <w:rFonts w:ascii="Arial" w:hAnsi="Arial" w:cs="Arial"/>
            <w:b/>
            <w:bCs/>
          </w:rPr>
          <w:fldChar w:fldCharType="separate"/>
        </w:r>
        <w:r w:rsidR="00E84FAD">
          <w:rPr>
            <w:rFonts w:ascii="Arial" w:hAnsi="Arial" w:cs="Arial"/>
            <w:b/>
            <w:bCs/>
            <w:noProof/>
          </w:rPr>
          <w:t>3</w:t>
        </w:r>
        <w:r w:rsidRPr="00D55916">
          <w:rPr>
            <w:rFonts w:ascii="Arial" w:hAnsi="Arial" w:cs="Arial"/>
            <w:b/>
            <w:bCs/>
          </w:rPr>
          <w:fldChar w:fldCharType="end"/>
        </w:r>
      </w:p>
    </w:sdtContent>
  </w:sdt>
  <w:p w14:paraId="119783E3" w14:textId="77777777" w:rsidR="008C5320" w:rsidRPr="00D55916" w:rsidRDefault="008C5320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227D6"/>
    <w:multiLevelType w:val="multilevel"/>
    <w:tmpl w:val="3E3037A2"/>
    <w:lvl w:ilvl="0">
      <w:start w:val="1"/>
      <w:numFmt w:val="upperRoman"/>
      <w:pStyle w:val="Chapter"/>
      <w:lvlText w:val="%1."/>
      <w:lvlJc w:val="center"/>
      <w:pPr>
        <w:tabs>
          <w:tab w:val="num" w:pos="720"/>
        </w:tabs>
        <w:ind w:left="72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430"/>
        </w:tabs>
        <w:ind w:left="1430" w:hanging="720"/>
      </w:pPr>
      <w:rPr>
        <w:rFonts w:ascii="Arial" w:hAnsi="Arial" w:cs="Arial" w:hint="default"/>
        <w:b w:val="0"/>
        <w:color w:val="000000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602"/>
        </w:tabs>
        <w:ind w:left="1602" w:hanging="432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359B4991"/>
    <w:multiLevelType w:val="multilevel"/>
    <w:tmpl w:val="1D1078EA"/>
    <w:lvl w:ilvl="0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2106"/>
        </w:tabs>
        <w:ind w:left="2106" w:hanging="1296"/>
      </w:pPr>
      <w:rPr>
        <w:b w:val="0"/>
      </w:rPr>
    </w:lvl>
    <w:lvl w:ilvl="2">
      <w:start w:val="1"/>
      <w:numFmt w:val="decimal"/>
      <w:lvlText w:val="%3."/>
      <w:lvlJc w:val="left"/>
      <w:pPr>
        <w:ind w:left="2232" w:hanging="360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38"/>
    <w:rsid w:val="00012135"/>
    <w:rsid w:val="00037249"/>
    <w:rsid w:val="00063D54"/>
    <w:rsid w:val="000756B7"/>
    <w:rsid w:val="000837DB"/>
    <w:rsid w:val="000E4986"/>
    <w:rsid w:val="00136925"/>
    <w:rsid w:val="001D525B"/>
    <w:rsid w:val="001E6813"/>
    <w:rsid w:val="002A4BF9"/>
    <w:rsid w:val="002C3FE4"/>
    <w:rsid w:val="003340F3"/>
    <w:rsid w:val="00343334"/>
    <w:rsid w:val="004111AB"/>
    <w:rsid w:val="00411DCB"/>
    <w:rsid w:val="00416E7B"/>
    <w:rsid w:val="004C104D"/>
    <w:rsid w:val="004C26BF"/>
    <w:rsid w:val="004D1478"/>
    <w:rsid w:val="004D147B"/>
    <w:rsid w:val="00566911"/>
    <w:rsid w:val="005870A0"/>
    <w:rsid w:val="005F3CCD"/>
    <w:rsid w:val="00630E06"/>
    <w:rsid w:val="00633481"/>
    <w:rsid w:val="00654CDB"/>
    <w:rsid w:val="006572A0"/>
    <w:rsid w:val="00696B18"/>
    <w:rsid w:val="006D4737"/>
    <w:rsid w:val="006D4FE8"/>
    <w:rsid w:val="006D7517"/>
    <w:rsid w:val="00707CD9"/>
    <w:rsid w:val="007569EE"/>
    <w:rsid w:val="00781179"/>
    <w:rsid w:val="00790B04"/>
    <w:rsid w:val="007A0DBC"/>
    <w:rsid w:val="007A4071"/>
    <w:rsid w:val="007B6282"/>
    <w:rsid w:val="007D06BE"/>
    <w:rsid w:val="007F4CC7"/>
    <w:rsid w:val="00806509"/>
    <w:rsid w:val="0082233E"/>
    <w:rsid w:val="008274F2"/>
    <w:rsid w:val="0085154C"/>
    <w:rsid w:val="00860ACA"/>
    <w:rsid w:val="0088799A"/>
    <w:rsid w:val="008A0B4C"/>
    <w:rsid w:val="008C5320"/>
    <w:rsid w:val="008E5D02"/>
    <w:rsid w:val="009113E9"/>
    <w:rsid w:val="00940A6F"/>
    <w:rsid w:val="00965A4F"/>
    <w:rsid w:val="009C5CC4"/>
    <w:rsid w:val="009E267E"/>
    <w:rsid w:val="00A002EA"/>
    <w:rsid w:val="00A57411"/>
    <w:rsid w:val="00A72AE7"/>
    <w:rsid w:val="00A72B1B"/>
    <w:rsid w:val="00AF786C"/>
    <w:rsid w:val="00B17EA2"/>
    <w:rsid w:val="00B739A1"/>
    <w:rsid w:val="00BA23DC"/>
    <w:rsid w:val="00BD13E5"/>
    <w:rsid w:val="00BD5A6F"/>
    <w:rsid w:val="00BF2865"/>
    <w:rsid w:val="00BF5EFD"/>
    <w:rsid w:val="00C70DB4"/>
    <w:rsid w:val="00CB1010"/>
    <w:rsid w:val="00CB50F8"/>
    <w:rsid w:val="00D41274"/>
    <w:rsid w:val="00D55916"/>
    <w:rsid w:val="00D62E0B"/>
    <w:rsid w:val="00D639B0"/>
    <w:rsid w:val="00D95138"/>
    <w:rsid w:val="00DA7212"/>
    <w:rsid w:val="00DB1E73"/>
    <w:rsid w:val="00DB303E"/>
    <w:rsid w:val="00DD2570"/>
    <w:rsid w:val="00DD5DA8"/>
    <w:rsid w:val="00E15F0A"/>
    <w:rsid w:val="00E6221C"/>
    <w:rsid w:val="00E84FAD"/>
    <w:rsid w:val="00EE04AB"/>
    <w:rsid w:val="00F0231B"/>
    <w:rsid w:val="00F15D5B"/>
    <w:rsid w:val="00F2621A"/>
    <w:rsid w:val="00F519D5"/>
    <w:rsid w:val="00F90BBA"/>
    <w:rsid w:val="00F92B02"/>
    <w:rsid w:val="00FA2BC3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98DA96"/>
  <w15:docId w15:val="{B0BF35BB-E6CA-4ACF-8DF1-AB29BA9B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5138"/>
    <w:pPr>
      <w:spacing w:after="0" w:line="240" w:lineRule="auto"/>
    </w:pPr>
  </w:style>
  <w:style w:type="paragraph" w:styleId="FootnoteText">
    <w:name w:val="footnote text"/>
    <w:aliases w:val="fn,Texto de rodapé,nota_rodapé,nota de rodapé,footnote,single space,FOOTNOTES,Footnote Text Char Char,ft,Texto nota pie Car Car,Texto nota pie Car1,Texto nota pie Car Car Car,Geneva 9,Font: Geneva 9,Boston 10,f,Char,FA "/>
    <w:basedOn w:val="Normal"/>
    <w:link w:val="FootnoteTextChar1"/>
    <w:uiPriority w:val="99"/>
    <w:qFormat/>
    <w:rsid w:val="004C104D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basedOn w:val="DefaultParagraphFont"/>
    <w:uiPriority w:val="99"/>
    <w:semiHidden/>
    <w:rsid w:val="004C104D"/>
    <w:rPr>
      <w:sz w:val="20"/>
      <w:szCs w:val="20"/>
    </w:rPr>
  </w:style>
  <w:style w:type="character" w:customStyle="1" w:styleId="FootnoteTextChar1">
    <w:name w:val="Footnote Text Char1"/>
    <w:aliases w:val="fn Char,Texto de rodapé Char,nota_rodapé Char,nota de rodapé Char,footnote Char,single space Char,FOOTNOTES Char,Footnote Text Char Char Char,ft Char,Texto nota pie Car Car Char,Texto nota pie Car1 Char,Geneva 9 Char,Boston 10 Char"/>
    <w:link w:val="FootnoteText"/>
    <w:uiPriority w:val="99"/>
    <w:rsid w:val="004C104D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Hyperlink">
    <w:name w:val="Hyperlink"/>
    <w:rsid w:val="004C104D"/>
    <w:rPr>
      <w:color w:val="0000FF"/>
      <w:u w:val="single"/>
    </w:rPr>
  </w:style>
  <w:style w:type="character" w:styleId="FootnoteReference">
    <w:name w:val="footnote reference"/>
    <w:aliases w:val="referencia nota al pie,Fußnotenzeichen DISS,ftref,Char Char,Carattere Char1,Carattere Char Char Carattere Carattere Char Char,Appel note de bas de page,titulo 2,FC,Footnote Reference1,Ref,de nota al pie,16 Point,Superscript 6 Point"/>
    <w:uiPriority w:val="99"/>
    <w:qFormat/>
    <w:rsid w:val="004C104D"/>
    <w:rPr>
      <w:vertAlign w:val="superscript"/>
    </w:rPr>
  </w:style>
  <w:style w:type="paragraph" w:customStyle="1" w:styleId="Chapter">
    <w:name w:val="Chapter"/>
    <w:basedOn w:val="Normal"/>
    <w:next w:val="Normal"/>
    <w:qFormat/>
    <w:rsid w:val="009C5CC4"/>
    <w:pPr>
      <w:keepNext/>
      <w:numPr>
        <w:numId w:val="2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C5CC4"/>
    <w:pPr>
      <w:numPr>
        <w:ilvl w:val="1"/>
        <w:numId w:val="2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9C5CC4"/>
    <w:pPr>
      <w:numPr>
        <w:ilvl w:val="2"/>
        <w:numId w:val="2"/>
      </w:numPr>
      <w:tabs>
        <w:tab w:val="clear" w:pos="1602"/>
        <w:tab w:val="num" w:pos="360"/>
      </w:tabs>
      <w:spacing w:before="120" w:line="240" w:lineRule="auto"/>
      <w:ind w:left="360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9C5CC4"/>
    <w:pPr>
      <w:numPr>
        <w:ilvl w:val="3"/>
      </w:numPr>
      <w:tabs>
        <w:tab w:val="clear" w:pos="1584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9C5CC4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5C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5C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5C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5CC4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916"/>
  </w:style>
  <w:style w:type="paragraph" w:styleId="Footer">
    <w:name w:val="footer"/>
    <w:basedOn w:val="Normal"/>
    <w:link w:val="FooterChar"/>
    <w:uiPriority w:val="99"/>
    <w:unhideWhenUsed/>
    <w:rsid w:val="00D55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916"/>
  </w:style>
  <w:style w:type="character" w:styleId="FollowedHyperlink">
    <w:name w:val="FollowedHyperlink"/>
    <w:basedOn w:val="DefaultParagraphFont"/>
    <w:uiPriority w:val="99"/>
    <w:semiHidden/>
    <w:unhideWhenUsed/>
    <w:rsid w:val="008274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26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6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6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6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6BF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C26BF"/>
    <w:rPr>
      <w:color w:val="808080"/>
      <w:shd w:val="clear" w:color="auto" w:fill="E6E6E6"/>
    </w:rPr>
  </w:style>
  <w:style w:type="character" w:customStyle="1" w:styleId="slug-vol">
    <w:name w:val="slug-vol"/>
    <w:basedOn w:val="DefaultParagraphFont"/>
    <w:rsid w:val="00BD13E5"/>
  </w:style>
  <w:style w:type="character" w:customStyle="1" w:styleId="slug-issue">
    <w:name w:val="slug-issue"/>
    <w:basedOn w:val="DefaultParagraphFont"/>
    <w:rsid w:val="00BD13E5"/>
  </w:style>
  <w:style w:type="character" w:customStyle="1" w:styleId="slug-pages">
    <w:name w:val="slug-pages"/>
    <w:basedOn w:val="DefaultParagraphFont"/>
    <w:rsid w:val="00BD1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jos.nu/Articles/abstract.asp?article=114413" TargetMode="External"/><Relationship Id="rId18" Type="http://schemas.openxmlformats.org/officeDocument/2006/relationships/hyperlink" Target="http://econpapers.repec.org/article/oupajagec/v_3a74_3ay_3a1992_3ai_3a5_3ap_3a1066-1075..htm" TargetMode="External"/><Relationship Id="rId26" Type="http://schemas.openxmlformats.org/officeDocument/2006/relationships/hyperlink" Target="https://doi.org/10.1177/1525822X1558453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adb.org/en/sector/environment-and-natural-disasters/sector-framework,18387.html" TargetMode="External"/><Relationship Id="rId7" Type="http://schemas.openxmlformats.org/officeDocument/2006/relationships/styles" Target="styles.xml"/><Relationship Id="rId12" Type="http://schemas.openxmlformats.org/officeDocument/2006/relationships/hyperlink" Target="http://a-fines.com.py/actividades.html" TargetMode="External"/><Relationship Id="rId17" Type="http://schemas.openxmlformats.org/officeDocument/2006/relationships/hyperlink" Target="http://gsars.org/en/guidelines-for-assessing-country-capacity-to-produce-agricultural-and-rural-statistics/" TargetMode="External"/><Relationship Id="rId25" Type="http://schemas.openxmlformats.org/officeDocument/2006/relationships/hyperlink" Target="https://www.cepal.org/socinfo/noticias/noticias/7/28477/Uso%20del%20PDA%20en%20encuestas_Per%C3%BA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o.org/3/a-i4913s.pdf" TargetMode="External"/><Relationship Id="rId20" Type="http://schemas.openxmlformats.org/officeDocument/2006/relationships/hyperlink" Target="http://www.iadb.org/en/sector/environment-and-natural-disasters/sector-framework,18387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oxfordhandbooks.com/view/10.1093/oxfordhb/9780190213299.001.0001/oxfordhb-9780190213299-e-26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citeseerx.ist.psu.edu/viewdoc/download?doi=10.1.1.379.9968&amp;rep=rep1&amp;type=pdf" TargetMode="External"/><Relationship Id="rId23" Type="http://schemas.openxmlformats.org/officeDocument/2006/relationships/hyperlink" Target="http://www.un.org/sustainabledevelopment/es/objetivos-de-desarrollo-sostenible/" TargetMode="External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books.google.com/books?id=gNY6AwAAQBAJ&amp;pg=PA319&amp;lpg=PA319&amp;dq=What%C2%B4s+economics+worth:+valuing+policy+research&amp;source=bl&amp;ots=OE1Mf0vCiY&amp;sig=Uq_d3IQTU-xi0JdIucQghPc83qE&amp;hl=es&amp;sa=X&amp;ved=0ahUKEwj1l-GjwbnWAhUDxoMKHeA3DDkQ6AEITjAG" TargetMode="External"/><Relationship Id="rId31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surveypractice.org/index.php/SurveyPractice/article/view/369/html_90" TargetMode="External"/><Relationship Id="rId22" Type="http://schemas.openxmlformats.org/officeDocument/2006/relationships/hyperlink" Target="http://www.iadb.org/en/about-us/strategies,6185.html" TargetMode="External"/><Relationship Id="rId27" Type="http://schemas.openxmlformats.org/officeDocument/2006/relationships/hyperlink" Target="http://federation.ens.fr/wheberg/parischoeco/formation/fcses/_boitdocu/0607s1_lect01_a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FC886236EBA124491147CC4F19E08B6" ma:contentTypeVersion="31" ma:contentTypeDescription="A content type to manage public (operations) IDB documents" ma:contentTypeScope="" ma:versionID="8c3aa78fb5f6ca587084a91cf01b722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e85f6b1ff8f04f5796335a32f20c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Chavez, Elizabeth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f9e8fd28-7c4b-43d1-81a9-d542b5998e9a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97</Value>
      <Value>96</Value>
      <Value>61</Value>
      <Value>3</Value>
      <Value>24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PR-L1147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>R0001274755</Record_x0020_Number>
    <_dlc_DocId xmlns="cdc7663a-08f0-4737-9e8c-148ce897a09c">EZSHARE-345112541-36</_dlc_DocId>
    <_dlc_DocIdUrl xmlns="cdc7663a-08f0-4737-9e8c-148ce897a09c">
      <Url>https://idbg.sharepoint.com/teams/EZ-PR-LON/PR-L1147/_layouts/15/DocIdRedir.aspx?ID=EZSHARE-345112541-36</Url>
      <Description>EZSHARE-345112541-36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Agriculture and Rural Development;</Webtopic>
    <Abstract xmlns="cdc7663a-08f0-4737-9e8c-148ce897a09c" xsi:nil="true"/>
    <Publishing_x0020_House xmlns="cdc7663a-08f0-4737-9e8c-148ce897a09c" xsi:nil="true"/>
    <Related_x0020_SisCor_x0020_Number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F0679AB9-6BA8-4EC2-8FAD-52E6D965AC69}"/>
</file>

<file path=customXml/itemProps2.xml><?xml version="1.0" encoding="utf-8"?>
<ds:datastoreItem xmlns:ds="http://schemas.openxmlformats.org/officeDocument/2006/customXml" ds:itemID="{C3ABDF31-F234-4F35-9AF7-3786A6D700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D48D6F-463C-43F6-B670-610E59B5BE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3BE529-29B1-4DCC-AC2B-069B962E6405}"/>
</file>

<file path=customXml/itemProps5.xml><?xml version="1.0" encoding="utf-8"?>
<ds:datastoreItem xmlns:ds="http://schemas.openxmlformats.org/officeDocument/2006/customXml" ds:itemID="{5D8B75A0-2CB9-46E0-8797-C72AF28CD9D1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cdc7663a-08f0-4737-9e8c-148ce897a09c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778B23D-F9D2-42B9-AC74-F9E991F3EF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Avila Murillo, Josue</dc:creator>
  <cp:keywords/>
  <dc:description/>
  <cp:lastModifiedBy>Chavez, Elizabeth</cp:lastModifiedBy>
  <cp:revision>11</cp:revision>
  <cp:lastPrinted>2017-09-07T17:28:00Z</cp:lastPrinted>
  <dcterms:created xsi:type="dcterms:W3CDTF">2017-09-22T19:24:00Z</dcterms:created>
  <dcterms:modified xsi:type="dcterms:W3CDTF">2017-10-16T15:51:00Z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3;#Monitoring and Reporting|df3c2aa1-d63e-41aa-b1f5-bb15dee691ca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97;#AGRICULTURE AND RURAL DEVELOPMENT|f9e8fd28-7c4b-43d1-81a9-d542b5998e9a</vt:lpwstr>
  </property>
  <property fmtid="{D5CDD505-2E9C-101B-9397-08002B2CF9AE}" pid="8" name="Fund IDB">
    <vt:lpwstr>96;#TBD|d62f6e05-3e80-4abd-9bb4-5f10b4906ff6</vt:lpwstr>
  </property>
  <property fmtid="{D5CDD505-2E9C-101B-9397-08002B2CF9AE}" pid="9" name="Country">
    <vt:lpwstr>24;#Paraguay|50282442-27e7-4526-9d04-55bf5da33a10</vt:lpwstr>
  </property>
  <property fmtid="{D5CDD505-2E9C-101B-9397-08002B2CF9AE}" pid="10" name="Sector IDB">
    <vt:lpwstr>61;#AGRICULTURE AND RURAL DEVELOPMENT|d219a801-c2c3-4618-9f55-1bc987044feb</vt:lpwstr>
  </property>
  <property fmtid="{D5CDD505-2E9C-101B-9397-08002B2CF9AE}" pid="11" name="_dlc_DocIdItemGuid">
    <vt:lpwstr>691ff504-960b-4c54-ace3-b16672b689e4</vt:lpwstr>
  </property>
  <property fmtid="{D5CDD505-2E9C-101B-9397-08002B2CF9AE}" pid="12" name="RecordPoint_ActiveItemMoved">
    <vt:lpwstr>/teams/EZ-PR-LON/PR-L1147/15 LifeCycle Milestones/Draft Area/Referencias Bibliograficas -.docx</vt:lpwstr>
  </property>
  <property fmtid="{D5CDD505-2E9C-101B-9397-08002B2CF9AE}" pid="13" name="RecordStorageActiveId">
    <vt:lpwstr>7e15d8cd-3e72-4e93-87e9-a6fd01f1cb82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0x0101001A458A224826124E8B45B1D613300CFC001FC886236EBA124491147CC4F19E08B6</vt:lpwstr>
  </property>
</Properties>
</file>