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83" w:type="dxa"/>
        <w:tblInd w:w="450" w:type="dxa"/>
        <w:tblLook w:val="04A0" w:firstRow="1" w:lastRow="0" w:firstColumn="1" w:lastColumn="0" w:noHBand="0" w:noVBand="1"/>
      </w:tblPr>
      <w:tblGrid>
        <w:gridCol w:w="457"/>
        <w:gridCol w:w="3323"/>
        <w:gridCol w:w="810"/>
        <w:gridCol w:w="810"/>
        <w:gridCol w:w="864"/>
        <w:gridCol w:w="756"/>
        <w:gridCol w:w="864"/>
        <w:gridCol w:w="799"/>
      </w:tblGrid>
      <w:tr w:rsidR="006F4F5B" w:rsidRPr="006C33CF" w14:paraId="134C976C" w14:textId="77777777" w:rsidTr="00157E3C">
        <w:trPr>
          <w:trHeight w:val="300"/>
        </w:trPr>
        <w:tc>
          <w:tcPr>
            <w:tcW w:w="8683" w:type="dxa"/>
            <w:gridSpan w:val="8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FE13DC" w14:textId="77777777" w:rsidR="006F4F5B" w:rsidRPr="00EB1400" w:rsidRDefault="006F4F5B" w:rsidP="00157E3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bookmarkStart w:id="0" w:name="_Hlk15031247"/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 xml:space="preserve">Cuadro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1</w:t>
            </w: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. Evolución Económico Fiscal de Amapá 2013 -2018 (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 xml:space="preserve">% del </w:t>
            </w: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PIB)</w:t>
            </w:r>
          </w:p>
        </w:tc>
      </w:tr>
      <w:tr w:rsidR="006F4F5B" w:rsidRPr="00EB1400" w14:paraId="06F81739" w14:textId="77777777" w:rsidTr="00157E3C">
        <w:trPr>
          <w:trHeight w:val="206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C59D310" w14:textId="77777777" w:rsidR="006F4F5B" w:rsidRPr="00EB1400" w:rsidRDefault="006F4F5B" w:rsidP="00157E3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 xml:space="preserve">Indicador / Año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D02FBEF" w14:textId="77777777" w:rsidR="006F4F5B" w:rsidRPr="00EB1400" w:rsidRDefault="006F4F5B" w:rsidP="00157E3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2013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687C1B0" w14:textId="77777777" w:rsidR="006F4F5B" w:rsidRPr="00EB1400" w:rsidRDefault="006F4F5B" w:rsidP="00157E3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2014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11E49D0" w14:textId="77777777" w:rsidR="006F4F5B" w:rsidRPr="00EB1400" w:rsidRDefault="006F4F5B" w:rsidP="00157E3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2015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2029857" w14:textId="77777777" w:rsidR="006F4F5B" w:rsidRPr="00EB1400" w:rsidRDefault="006F4F5B" w:rsidP="00157E3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2016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89B0B1D" w14:textId="77777777" w:rsidR="006F4F5B" w:rsidRPr="00EB1400" w:rsidRDefault="006F4F5B" w:rsidP="00157E3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2017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F061247" w14:textId="77777777" w:rsidR="006F4F5B" w:rsidRPr="00EB1400" w:rsidRDefault="006F4F5B" w:rsidP="00157E3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2018</w:t>
            </w:r>
          </w:p>
        </w:tc>
      </w:tr>
      <w:tr w:rsidR="006F4F5B" w:rsidRPr="00EB1400" w14:paraId="1A3531C4" w14:textId="77777777" w:rsidTr="00157E3C">
        <w:trPr>
          <w:trHeight w:val="170"/>
        </w:trPr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769F889F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I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1492E53" w14:textId="77777777" w:rsidR="006F4F5B" w:rsidRPr="00EB1400" w:rsidRDefault="006F4F5B" w:rsidP="00157E3C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Ingresos Totales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4F831C04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28.43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73D69493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30.33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0A0EC46A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28.64 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7391D778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24.71 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3D0402F1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28.90 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5DF1A433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37.70 </w:t>
            </w:r>
          </w:p>
        </w:tc>
      </w:tr>
      <w:tr w:rsidR="006F4F5B" w:rsidRPr="00EB1400" w14:paraId="2C39C7EC" w14:textId="77777777" w:rsidTr="00157E3C">
        <w:trPr>
          <w:trHeight w:val="63"/>
        </w:trPr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2DBA3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3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0AEDE" w14:textId="77777777" w:rsidR="006F4F5B" w:rsidRPr="00EB1400" w:rsidRDefault="006F4F5B" w:rsidP="00157E3C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Ingresos de Transferencias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0F14C65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21.62 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40C9F0E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22.72 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33E7FD3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22.21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FBAB425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17.97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89DB7E5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21.70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5A4BED5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24.72 </w:t>
            </w:r>
          </w:p>
        </w:tc>
      </w:tr>
      <w:tr w:rsidR="006F4F5B" w:rsidRPr="00EB1400" w14:paraId="0AA0AA2E" w14:textId="77777777" w:rsidTr="00157E3C">
        <w:trPr>
          <w:trHeight w:val="63"/>
        </w:trPr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FB77AB5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3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7CEB40A6" w14:textId="77777777" w:rsidR="006F4F5B" w:rsidRPr="00EB1400" w:rsidRDefault="006F4F5B" w:rsidP="00157E3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Fondo de Participación a Estados (FPE)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681C2AC5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16.97 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1BA1BB2F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18.49 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2696B7F8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18.80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7F1C59EA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16.97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7DB26861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19.15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405B538A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19.51 </w:t>
            </w:r>
          </w:p>
        </w:tc>
      </w:tr>
      <w:tr w:rsidR="006F4F5B" w:rsidRPr="00EB1400" w14:paraId="06901E3E" w14:textId="77777777" w:rsidTr="00157E3C">
        <w:trPr>
          <w:trHeight w:val="63"/>
        </w:trPr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0AD6068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3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6584A61" w14:textId="77777777" w:rsidR="006F4F5B" w:rsidRPr="00EB1400" w:rsidRDefault="006F4F5B" w:rsidP="00157E3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Ingresos Tributarios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242A217D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6.80 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7F537F5D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7.61 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414A1383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6.43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51DB64D3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6.74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68B7E37E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7.20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719F47BD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8.43 </w:t>
            </w:r>
          </w:p>
        </w:tc>
      </w:tr>
      <w:tr w:rsidR="006F4F5B" w:rsidRPr="00EB1400" w14:paraId="0E142FE9" w14:textId="77777777" w:rsidTr="00157E3C">
        <w:trPr>
          <w:trHeight w:val="63"/>
        </w:trPr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4D84F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3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B39D9" w14:textId="77777777" w:rsidR="006F4F5B" w:rsidRPr="00EB1400" w:rsidRDefault="006F4F5B" w:rsidP="00157E3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ICMS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7F709EF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5.86 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B44CFF7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6.34 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9EB3523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5.61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F6243AC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4.88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7CB1406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5.03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4CBEB71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5.46 </w:t>
            </w:r>
          </w:p>
        </w:tc>
      </w:tr>
      <w:tr w:rsidR="006F4F5B" w:rsidRPr="00EB1400" w14:paraId="684FA5DF" w14:textId="77777777" w:rsidTr="00157E3C">
        <w:trPr>
          <w:trHeight w:val="63"/>
        </w:trPr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77EB9AA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3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3A57532" w14:textId="77777777" w:rsidR="006F4F5B" w:rsidRPr="00EB1400" w:rsidRDefault="006F4F5B" w:rsidP="00157E3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Otros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4D8DA8C0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0.95 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4E8FA052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1.27 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77064A12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0.82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47547E0A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1.86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0F7415E2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2.16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7378472E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2.98 </w:t>
            </w:r>
          </w:p>
        </w:tc>
      </w:tr>
      <w:tr w:rsidR="006F4F5B" w:rsidRPr="00EB1400" w14:paraId="59580806" w14:textId="77777777" w:rsidTr="00157E3C">
        <w:trPr>
          <w:trHeight w:val="63"/>
        </w:trPr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B4715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II</w:t>
            </w:r>
          </w:p>
        </w:tc>
        <w:tc>
          <w:tcPr>
            <w:tcW w:w="3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2E020" w14:textId="77777777" w:rsidR="006F4F5B" w:rsidRPr="00EB1400" w:rsidRDefault="006F4F5B" w:rsidP="00157E3C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Gastos con Transferencias a Municipios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B5CE9E4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1.68 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685A77F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1.83 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0777A8C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1.68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2A5044E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1.50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FA30E10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1.51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D5F3A9A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1.60 </w:t>
            </w:r>
          </w:p>
        </w:tc>
      </w:tr>
      <w:tr w:rsidR="006F4F5B" w:rsidRPr="00EB1400" w14:paraId="126B457D" w14:textId="77777777" w:rsidTr="00157E3C">
        <w:trPr>
          <w:trHeight w:val="63"/>
        </w:trPr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138C578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III</w:t>
            </w:r>
          </w:p>
        </w:tc>
        <w:tc>
          <w:tcPr>
            <w:tcW w:w="3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9FC46AA" w14:textId="77777777" w:rsidR="006F4F5B" w:rsidRPr="00EB1400" w:rsidRDefault="006F4F5B" w:rsidP="00157E3C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Ingreso Neto(I-II)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7E2FB8D4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26.75 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07D28B64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28.50 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333A1DDF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26.97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5798C3BC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23.21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1A99E754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27.38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1D4C47CD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30.97 </w:t>
            </w:r>
          </w:p>
        </w:tc>
      </w:tr>
      <w:tr w:rsidR="006F4F5B" w:rsidRPr="00EB1400" w14:paraId="2F5A658F" w14:textId="77777777" w:rsidTr="00157E3C">
        <w:trPr>
          <w:trHeight w:val="63"/>
        </w:trPr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580DC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IV</w:t>
            </w:r>
          </w:p>
        </w:tc>
        <w:tc>
          <w:tcPr>
            <w:tcW w:w="3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D5775" w14:textId="77777777" w:rsidR="006F4F5B" w:rsidRPr="00EB1400" w:rsidRDefault="006F4F5B" w:rsidP="00157E3C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Gastos Corrientes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350EDAF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27.62 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2BB25AB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29.59 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0A0FBD2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27.29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AE973F2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26.35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911B76C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25.86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7B68006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27.69 </w:t>
            </w:r>
          </w:p>
        </w:tc>
      </w:tr>
      <w:tr w:rsidR="006F4F5B" w:rsidRPr="00EB1400" w14:paraId="4DDD8D14" w14:textId="77777777" w:rsidTr="00157E3C">
        <w:trPr>
          <w:trHeight w:val="63"/>
        </w:trPr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9F6F0B2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3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17CBD05" w14:textId="77777777" w:rsidR="006F4F5B" w:rsidRPr="00EB1400" w:rsidRDefault="006F4F5B" w:rsidP="00157E3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Personal activo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y</w:t>
            </w:r>
            <w:r w:rsidRPr="00EB1400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 xml:space="preserve"> pensionista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396C5949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15.08 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0CAA11A6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16.75 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7373D5C2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15.68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3DDC661E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18.05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4B466371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17.30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6661B805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18.57 </w:t>
            </w:r>
          </w:p>
        </w:tc>
      </w:tr>
      <w:tr w:rsidR="006F4F5B" w:rsidRPr="00EB1400" w14:paraId="69775399" w14:textId="77777777" w:rsidTr="00157E3C">
        <w:trPr>
          <w:trHeight w:val="63"/>
        </w:trPr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A1C5F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3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F35C4" w14:textId="77777777" w:rsidR="006F4F5B" w:rsidRPr="00EB1400" w:rsidRDefault="006F4F5B" w:rsidP="00157E3C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color w:val="000000"/>
                <w:sz w:val="16"/>
                <w:szCs w:val="16"/>
                <w:lang w:val="es-ES_tradnl"/>
              </w:rPr>
              <w:t>Inversiones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0DE5E19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3.76 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DCC99E9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3.05 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D39354A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3.17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6BE5A30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0.98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F96921F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1.53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E7068F4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1.14 </w:t>
            </w:r>
          </w:p>
        </w:tc>
      </w:tr>
      <w:tr w:rsidR="006F4F5B" w:rsidRPr="00EB1400" w14:paraId="5FAFF2A9" w14:textId="77777777" w:rsidTr="00157E3C">
        <w:trPr>
          <w:trHeight w:val="63"/>
        </w:trPr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EF145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V</w:t>
            </w:r>
          </w:p>
        </w:tc>
        <w:tc>
          <w:tcPr>
            <w:tcW w:w="3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AB1FF" w14:textId="77777777" w:rsidR="006F4F5B" w:rsidRPr="00EB1400" w:rsidRDefault="006F4F5B" w:rsidP="00157E3C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 xml:space="preserve">Resultado </w:t>
            </w:r>
            <w:proofErr w:type="gramStart"/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Primario(</w:t>
            </w:r>
            <w:proofErr w:type="gramEnd"/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III-IV)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45B3385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-0.87 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9D42B6A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-1.09 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B9260E5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-0.32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99BED6F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-3.14 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DF096A9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1.52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1D0BB58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3.28 </w:t>
            </w:r>
          </w:p>
        </w:tc>
      </w:tr>
      <w:tr w:rsidR="006F4F5B" w:rsidRPr="00EB1400" w14:paraId="4497FAEC" w14:textId="77777777" w:rsidTr="00157E3C">
        <w:trPr>
          <w:trHeight w:val="63"/>
        </w:trPr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7BFD3979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VI</w:t>
            </w:r>
          </w:p>
        </w:tc>
        <w:tc>
          <w:tcPr>
            <w:tcW w:w="3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C92CF5E" w14:textId="77777777" w:rsidR="006F4F5B" w:rsidRPr="00EB1400" w:rsidRDefault="006F4F5B" w:rsidP="00157E3C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Servicio de la Deuda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72A1F17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2.64 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55F79C4E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1.12 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17344C35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1.47 </w:t>
            </w:r>
          </w:p>
        </w:tc>
        <w:tc>
          <w:tcPr>
            <w:tcW w:w="756" w:type="dxa"/>
            <w:tcBorders>
              <w:top w:val="nil"/>
              <w:left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4C5C47FF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1.60 </w:t>
            </w:r>
          </w:p>
        </w:tc>
        <w:tc>
          <w:tcPr>
            <w:tcW w:w="864" w:type="dxa"/>
            <w:tcBorders>
              <w:top w:val="nil"/>
              <w:left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0B42EB10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1.48 </w:t>
            </w:r>
          </w:p>
        </w:tc>
        <w:tc>
          <w:tcPr>
            <w:tcW w:w="799" w:type="dxa"/>
            <w:tcBorders>
              <w:top w:val="nil"/>
              <w:left w:val="nil"/>
              <w:right w:val="single" w:sz="4" w:space="0" w:color="auto"/>
            </w:tcBorders>
            <w:shd w:val="clear" w:color="000000" w:fill="C5D9F1"/>
            <w:noWrap/>
            <w:hideMark/>
          </w:tcPr>
          <w:p w14:paraId="21408E18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1.58 </w:t>
            </w:r>
          </w:p>
        </w:tc>
      </w:tr>
      <w:tr w:rsidR="006F4F5B" w:rsidRPr="00EB1400" w14:paraId="13910BFA" w14:textId="77777777" w:rsidTr="00157E3C">
        <w:trPr>
          <w:trHeight w:val="63"/>
        </w:trPr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1FF29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VII</w:t>
            </w:r>
          </w:p>
        </w:tc>
        <w:tc>
          <w:tcPr>
            <w:tcW w:w="3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6900D" w14:textId="77777777" w:rsidR="006F4F5B" w:rsidRPr="00EB1400" w:rsidRDefault="006F4F5B" w:rsidP="00157E3C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Estoque de la Deuda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D71197D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16.61 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6EBB749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18.53 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BE3546C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20.61 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B2A7219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19.85 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6681222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18.62 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18C6F27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 xml:space="preserve"> 24.65 </w:t>
            </w:r>
          </w:p>
        </w:tc>
      </w:tr>
      <w:tr w:rsidR="006F4F5B" w:rsidRPr="00EB1400" w14:paraId="48563EDE" w14:textId="77777777" w:rsidTr="00157E3C">
        <w:trPr>
          <w:trHeight w:val="63"/>
        </w:trPr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E85435F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VIII</w:t>
            </w:r>
          </w:p>
        </w:tc>
        <w:tc>
          <w:tcPr>
            <w:tcW w:w="3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9766D47" w14:textId="77777777" w:rsidR="006F4F5B" w:rsidRPr="00EB1400" w:rsidRDefault="006F4F5B" w:rsidP="00157E3C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PIB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F4B077E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>2.9%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2C6B70A6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>3.0%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30CD5E28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>2.5%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51A1F3CE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>2.5%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4D13066B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>2.7%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DEA15E1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>3.8%</w:t>
            </w:r>
          </w:p>
        </w:tc>
      </w:tr>
      <w:tr w:rsidR="006F4F5B" w:rsidRPr="00EB1400" w14:paraId="2B519EA4" w14:textId="77777777" w:rsidTr="00157E3C">
        <w:trPr>
          <w:trHeight w:val="108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B6944E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IX</w:t>
            </w:r>
          </w:p>
        </w:tc>
        <w:tc>
          <w:tcPr>
            <w:tcW w:w="3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43D05" w14:textId="77777777" w:rsidR="006F4F5B" w:rsidRPr="00EB1400" w:rsidRDefault="006F4F5B" w:rsidP="00157E3C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Crecimiento Real d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>el</w:t>
            </w:r>
            <w:r w:rsidRPr="00EB140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  <w:t xml:space="preserve"> PIB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85A3A3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>2.90%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E36E3F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>3.00%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92C0B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>-5.50%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B94F0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>-4.20%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BD873D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>0.80%</w:t>
            </w:r>
          </w:p>
        </w:tc>
        <w:tc>
          <w:tcPr>
            <w:tcW w:w="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FA1704" w14:textId="77777777" w:rsidR="006F4F5B" w:rsidRPr="00EB1400" w:rsidRDefault="006F4F5B" w:rsidP="00157E3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EB1400">
              <w:rPr>
                <w:rFonts w:ascii="Arial" w:hAnsi="Arial" w:cs="Arial"/>
                <w:b/>
                <w:bCs/>
                <w:sz w:val="16"/>
                <w:szCs w:val="16"/>
                <w:lang w:val="es-ES_tradnl"/>
              </w:rPr>
              <w:t>2.80%</w:t>
            </w:r>
          </w:p>
        </w:tc>
      </w:tr>
    </w:tbl>
    <w:p w14:paraId="28837D22" w14:textId="77777777" w:rsidR="006537C9" w:rsidRDefault="006537C9">
      <w:bookmarkStart w:id="1" w:name="_GoBack"/>
      <w:bookmarkEnd w:id="0"/>
      <w:bookmarkEnd w:id="1"/>
    </w:p>
    <w:sectPr w:rsidR="006537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F5B"/>
    <w:rsid w:val="006537C9"/>
    <w:rsid w:val="006F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51D76"/>
  <w15:chartTrackingRefBased/>
  <w15:docId w15:val="{7CDEF384-6264-471C-97FA-2C19D183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4F5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13" Type="http://schemas.openxmlformats.org/officeDocument/2006/relationships/customXml" Target="../customXml/item8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Relationship Id="rId14" Type="http://schemas.openxmlformats.org/officeDocument/2006/relationships/customXml" Target="../customXml/item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1088F576E12EDE42B7642FC48F0B6256" ma:contentTypeVersion="4672" ma:contentTypeDescription="The base project type from which other project content types inherit their information." ma:contentTypeScope="" ma:versionID="af571b7cdc0fb00a4b8ff29f9ed4983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a31fbadceea3534c4be6496e92650f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IDBDocs_x0020_Number xmlns="cdc7663a-08f0-4737-9e8c-148ce897a09c" xsi:nil="true"/>
    <Division_x0020_or_x0020_Unit xmlns="cdc7663a-08f0-4737-9e8c-148ce897a09c">IFD/FMM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>Lorena Kevish</Other_x0020_Author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Bakaj, Patricia Goes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DECENTRALIZATION ＆ INTERGOVERNMENTAL RELATIONS</TermName>
          <TermId xmlns="http://schemas.microsoft.com/office/infopath/2007/PartnerControls">175f00f6-cbe9-4743-a188-bfed370207da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242</Value>
      <Value>31</Value>
      <Value>30</Value>
      <Value>1</Value>
    </TaxCatchAll>
    <Operation_x0020_Type xmlns="cdc7663a-08f0-4737-9e8c-148ce897a09c" xsi:nil="true"/>
    <Package_x0020_Code xmlns="cdc7663a-08f0-4737-9e8c-148ce897a09c" xsi:nil="true"/>
    <Identifier xmlns="cdc7663a-08f0-4737-9e8c-148ce897a09c" xsi:nil="true"/>
    <Project_x0020_Number xmlns="cdc7663a-08f0-4737-9e8c-148ce897a09c">BR-L1525;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 xsi:nil="true"/>
    <_dlc_DocId xmlns="cdc7663a-08f0-4737-9e8c-148ce897a09c">EZSHARE-357996087-75</_dlc_DocId>
    <_dlc_DocIdUrl xmlns="cdc7663a-08f0-4737-9e8c-148ce897a09c">
      <Url>https://idbg.sharepoint.com/teams/EZ-BR-LON/BR-L1525/_layouts/15/DocIdRedir.aspx?ID=EZSHARE-357996087-75</Url>
      <Description>EZSHARE-357996087-75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1088F576E12EDE42B7642FC48F0B6256" ma:contentTypeVersion="4734" ma:contentTypeDescription="The base project type from which other project content types inherit their information." ma:contentTypeScope="" ma:versionID="4a07e9a24ebdeaeaba23164369e7ba4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b2045acc6e5605f1b6af622883f8ca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BR-L1525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FF1ADE9F898BC41981BB94CDDC5F0D4" ma:contentTypeVersion="5681" ma:contentTypeDescription="A content type to manage public (operations) IDB documents" ma:contentTypeScope="" ma:versionID="fd7da6b04b376d63efa6da2b7d1ba47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a35caa2bd4d9643e1b7f49266c6af1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R-L152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9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BDF7CF59-E507-4CB6-9009-23DE3ABA44CC}"/>
</file>

<file path=customXml/itemProps2.xml><?xml version="1.0" encoding="utf-8"?>
<ds:datastoreItem xmlns:ds="http://schemas.openxmlformats.org/officeDocument/2006/customXml" ds:itemID="{8E93B5A4-8D14-4BD7-B170-0EA5BC3B4EA5}"/>
</file>

<file path=customXml/itemProps3.xml><?xml version="1.0" encoding="utf-8"?>
<ds:datastoreItem xmlns:ds="http://schemas.openxmlformats.org/officeDocument/2006/customXml" ds:itemID="{BDC3B76A-F6B8-4B8F-B87A-3CE097A81F87}"/>
</file>

<file path=customXml/itemProps4.xml><?xml version="1.0" encoding="utf-8"?>
<ds:datastoreItem xmlns:ds="http://schemas.openxmlformats.org/officeDocument/2006/customXml" ds:itemID="{B94AFD9C-9BED-425D-9E28-FA16F14E2FB9}"/>
</file>

<file path=customXml/itemProps5.xml><?xml version="1.0" encoding="utf-8"?>
<ds:datastoreItem xmlns:ds="http://schemas.openxmlformats.org/officeDocument/2006/customXml" ds:itemID="{0E823A14-75E5-46F3-91F9-ED80E3F879CE}"/>
</file>

<file path=customXml/itemProps6.xml><?xml version="1.0" encoding="utf-8"?>
<ds:datastoreItem xmlns:ds="http://schemas.openxmlformats.org/officeDocument/2006/customXml" ds:itemID="{5684423E-C45C-4824-88A7-5FB4F9CCD320}"/>
</file>

<file path=customXml/itemProps7.xml><?xml version="1.0" encoding="utf-8"?>
<ds:datastoreItem xmlns:ds="http://schemas.openxmlformats.org/officeDocument/2006/customXml" ds:itemID="{F2AEFB9A-F872-4872-93F9-513C53ECEFD1}"/>
</file>

<file path=customXml/itemProps8.xml><?xml version="1.0" encoding="utf-8"?>
<ds:datastoreItem xmlns:ds="http://schemas.openxmlformats.org/officeDocument/2006/customXml" ds:itemID="{08080AC7-078C-43C2-8B57-CC7A5A237055}"/>
</file>

<file path=customXml/itemProps9.xml><?xml version="1.0" encoding="utf-8"?>
<ds:datastoreItem xmlns:ds="http://schemas.openxmlformats.org/officeDocument/2006/customXml" ds:itemID="{C1D28C79-ADC0-4807-B317-E826F5E9E5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Kevish, Maria Lorena</dc:creator>
  <cp:keywords/>
  <dc:description/>
  <cp:lastModifiedBy>Kevish, Maria Lorena</cp:lastModifiedBy>
  <cp:revision>1</cp:revision>
  <dcterms:created xsi:type="dcterms:W3CDTF">2019-07-26T15:15:00Z</dcterms:created>
  <dcterms:modified xsi:type="dcterms:W3CDTF">2019-07-26T15:16:00Z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242;#DECENTRALIZATION ＆ INTERGOVERNMENTAL RELATIONS|175f00f6-cbe9-4743-a188-bfed370207da</vt:lpwstr>
  </property>
  <property fmtid="{D5CDD505-2E9C-101B-9397-08002B2CF9AE}" pid="7" name="Fund IDB">
    <vt:lpwstr/>
  </property>
  <property fmtid="{D5CDD505-2E9C-101B-9397-08002B2CF9AE}" pid="8" name="Country">
    <vt:lpwstr>30;#Brazil|7deb27ec-6837-4974-9aa8-6cfbac841ef8</vt:lpwstr>
  </property>
  <property fmtid="{D5CDD505-2E9C-101B-9397-08002B2CF9AE}" pid="9" name="Sector IDB">
    <vt:lpwstr>31;#REFORM / MODERNIZATION OF THE STATE|c8fda4a7-691a-4c65-b227-9825197b5cd2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35403da1-6f7e-40ee-93d1-eb455392854a</vt:lpwstr>
  </property>
  <property fmtid="{D5CDD505-2E9C-101B-9397-08002B2CF9AE}" pid="12" name="ContentTypeId">
    <vt:lpwstr>0x0101001A458A224826124E8B45B1D613300CFC000FF1ADE9F898BC41981BB94CDDC5F0D4</vt:lpwstr>
  </property>
</Properties>
</file>