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iagrams/data1.xml" ContentType="application/vnd.openxmlformats-officedocument.drawingml.diagramData+xml"/>
  <Override PartName="/word/diagrams/data2.xml" ContentType="application/vnd.openxmlformats-officedocument.drawingml.diagramData+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charts/style7.xml" ContentType="application/vnd.ms-office.chartstyle+xml"/>
  <Override PartName="/word/charts/chart7.xml" ContentType="application/vnd.openxmlformats-officedocument.drawingml.chart+xml"/>
  <Override PartName="/word/charts/chart8.xml" ContentType="application/vnd.openxmlformats-officedocument.drawingml.chart+xml"/>
  <Override PartName="/word/charts/colors6.xml" ContentType="application/vnd.ms-office.chartcolorstyle+xml"/>
  <Override PartName="/word/charts/style8.xml" ContentType="application/vnd.ms-office.chartstyle+xml"/>
  <Override PartName="/word/charts/colors7.xml" ContentType="application/vnd.ms-office.chartcolorstyle+xml"/>
  <Override PartName="/word/charts/chart6.xml" ContentType="application/vnd.openxmlformats-officedocument.drawingml.chart+xml"/>
  <Override PartName="/word/charts/colors8.xml" ContentType="application/vnd.ms-office.chartcolorstyle+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style6.xml" ContentType="application/vnd.ms-office.chartstyle+xml"/>
  <Override PartName="/word/charts/colors9.xml" ContentType="application/vnd.ms-office.chartcolorstyle+xml"/>
  <Override PartName="/word/charts/style9.xml" ContentType="application/vnd.ms-office.chartstyle+xml"/>
  <Override PartName="/word/theme/theme1.xml" ContentType="application/vnd.openxmlformats-officedocument.theme+xml"/>
  <Override PartName="/word/charts/chart4.xml" ContentType="application/vnd.openxmlformats-officedocument.drawingml.chart+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9.xml" ContentType="application/vnd.openxmlformats-officedocument.drawingml.chart+xml"/>
  <Override PartName="/word/charts/style3.xml" ContentType="application/vnd.ms-office.chartstyle+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layout2.xml" ContentType="application/vnd.openxmlformats-officedocument.drawingml.diagramLayout+xml"/>
  <Override PartName="/word/diagrams/drawing1.xml" ContentType="application/vnd.ms-office.drawingml.diagramDrawing+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charts/colors3.xml" ContentType="application/vnd.ms-office.chartcolor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1.xml" ContentType="application/vnd.ms-office.chartstyle+xml"/>
  <Override PartName="/word/charts/chart1.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8.xml" ContentType="application/vnd.openxmlformats-officedocument.customXmlProperties+xml"/>
  <Override PartName="/docProps/custom.xml" ContentType="application/vnd.openxmlformats-officedocument.custom-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rPr>
          <w:rFonts w:asciiTheme="minorHAnsi" w:eastAsiaTheme="minorHAnsi" w:hAnsiTheme="minorHAnsi" w:cstheme="minorBidi"/>
          <w:lang w:val="en-US"/>
        </w:rPr>
        <w:id w:val="575247041"/>
        <w:docPartObj>
          <w:docPartGallery w:val="Cover Pages"/>
          <w:docPartUnique/>
        </w:docPartObj>
      </w:sdtPr>
      <w:sdtEndPr/>
      <w:sdtContent>
        <w:p w:rsidR="007C2974" w:rsidRDefault="007C2974">
          <w:pPr>
            <w:pStyle w:val="NoSpacing"/>
          </w:pPr>
          <w:r>
            <w:rPr>
              <w:noProof/>
              <w:lang w:eastAsia="es-EC"/>
            </w:rPr>
            <mc:AlternateContent>
              <mc:Choice Requires="wpg">
                <w:drawing>
                  <wp:anchor distT="0" distB="0" distL="114300" distR="114300" simplePos="0" relativeHeight="251686912" behindDoc="1" locked="0" layoutInCell="1" allowOverlap="1">
                    <wp:simplePos x="0" y="0"/>
                    <mc:AlternateContent>
                      <mc:Choice Requires="wp14">
                        <wp:positionH relativeFrom="page">
                          <wp14:pctPosHOffset>4000</wp14:pctPosHOffset>
                        </wp:positionH>
                      </mc:Choice>
                      <mc:Fallback>
                        <wp:positionH relativeFrom="page">
                          <wp:posOffset>310515</wp:posOffset>
                        </wp:positionH>
                      </mc:Fallback>
                    </mc:AlternateContent>
                    <wp:positionV relativeFrom="page">
                      <wp:align>center</wp:align>
                    </wp:positionV>
                    <wp:extent cx="2194560" cy="9125712"/>
                    <wp:effectExtent l="0" t="0" r="6985" b="7620"/>
                    <wp:wrapNone/>
                    <wp:docPr id="249" name="Grupo 249"/>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250" name="Rectángulo 250"/>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51" name="Pentágono 251"/>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Pr>
                                    <w:alias w:val="Fecha"/>
                                    <w:tag w:val=""/>
                                    <w:id w:val="-650599894"/>
                                    <w:dataBinding w:prefixMappings="xmlns:ns0='http://schemas.microsoft.com/office/2006/coverPageProps' " w:xpath="/ns0:CoverPageProperties[1]/ns0:PublishDate[1]" w:storeItemID="{55AF091B-3C7A-41E3-B477-F2FDAA23CFDA}"/>
                                    <w:date>
                                      <w:dateFormat w:val="d-M-yyyy"/>
                                      <w:lid w:val="es-ES"/>
                                      <w:storeMappedDataAs w:val="dateTime"/>
                                      <w:calendar w:val="gregorian"/>
                                    </w:date>
                                  </w:sdtPr>
                                  <w:sdtEndPr/>
                                  <w:sdtContent>
                                    <w:p w:rsidR="005C71AB" w:rsidRDefault="005C71AB">
                                      <w:pPr>
                                        <w:pStyle w:val="NoSpacing"/>
                                        <w:jc w:val="right"/>
                                        <w:rPr>
                                          <w:color w:val="FFFFFF" w:themeColor="background1"/>
                                          <w:sz w:val="28"/>
                                          <w:szCs w:val="28"/>
                                        </w:rPr>
                                      </w:pPr>
                                      <w:r>
                                        <w:rPr>
                                          <w:color w:val="FFFFFF" w:themeColor="background1"/>
                                          <w:sz w:val="28"/>
                                          <w:szCs w:val="28"/>
                                        </w:rPr>
                                        <w:t>01 de junio de 2018</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252" name="Grupo 252"/>
                            <wpg:cNvGrpSpPr/>
                            <wpg:grpSpPr>
                              <a:xfrm>
                                <a:off x="76200" y="4210050"/>
                                <a:ext cx="2057400" cy="4910328"/>
                                <a:chOff x="80645" y="4211812"/>
                                <a:chExt cx="1306273" cy="3121026"/>
                              </a:xfrm>
                            </wpg:grpSpPr>
                            <wpg:grpSp>
                              <wpg:cNvPr id="253" name="Grupo 253"/>
                              <wpg:cNvGrpSpPr>
                                <a:grpSpLocks noChangeAspect="1"/>
                              </wpg:cNvGrpSpPr>
                              <wpg:grpSpPr>
                                <a:xfrm>
                                  <a:off x="141062" y="4211812"/>
                                  <a:ext cx="1047750" cy="3121026"/>
                                  <a:chOff x="141062" y="4211812"/>
                                  <a:chExt cx="1047750" cy="3121026"/>
                                </a:xfrm>
                              </wpg:grpSpPr>
                              <wps:wsp>
                                <wps:cNvPr id="254" name="Forma libre 254"/>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5" name="Forma libre 255"/>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64" name="Forma libre 64"/>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65" name="Forma libre 65"/>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66" name="Forma libre 66"/>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67" name="Forma libre 67"/>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68" name="Forma libre 68"/>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69" name="Forma libre 69"/>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70" name="Forma libre 70"/>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71" name="Forma libre 71"/>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72" name="Forma libre 72"/>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73" name="Forma libre 73"/>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4" name="Grupo 74"/>
                              <wpg:cNvGrpSpPr>
                                <a:grpSpLocks noChangeAspect="1"/>
                              </wpg:cNvGrpSpPr>
                              <wpg:grpSpPr>
                                <a:xfrm>
                                  <a:off x="80645" y="4826972"/>
                                  <a:ext cx="1306273" cy="2505863"/>
                                  <a:chOff x="80645" y="4649964"/>
                                  <a:chExt cx="874712" cy="1677988"/>
                                </a:xfrm>
                              </wpg:grpSpPr>
                              <wps:wsp>
                                <wps:cNvPr id="75" name="Forma libre 75"/>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76" name="Forma libre 76"/>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77" name="Forma libre 77"/>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78" name="Forma libre 78"/>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79" name="Forma libre 79"/>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80" name="Forma libre 80"/>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81" name="Forma libre 81"/>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82" name="Forma libre 82"/>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83" name="Forma libre 83"/>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84" name="Forma libre 84"/>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85" name="Forma libre 85"/>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id="Grupo 249" o:spid="_x0000_s1026" style="position:absolute;margin-left:0;margin-top:0;width:172.8pt;height:718.55pt;z-index:-251629568;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">
                    <v:rect id="Rectángulo 250"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eaN8QA&#10;AADcAAAADwAAAGRycy9kb3ducmV2LnhtbERPXWvCMBR9H/gfwhV8m6kFx6xGEUHYGGNMRfTt2lyb&#10;anNTmsx2+/XLg+Dj4XzPFp2txI0aXzpWMBomIIhzp0suFOy26+dXED4ga6wck4Jf8rCY955mmGnX&#10;8jfdNqEQMYR9hgpMCHUmpc8NWfRDVxNH7uwaiyHCppC6wTaG20qmSfIiLZYcGwzWtDKUXzc/VoG7&#10;/E12H+3n9bQ1k3x/TIvD+1er1KDfLacgAnXhIb6737SCdBznxzPxCMj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nmjfEAAAA3AAAAA8AAAAAAAAAAAAAAAAAmAIAAGRycy9k&#10;b3ducmV2LnhtbFBLBQYAAAAABAAEAPUAAACJAw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ágono 251" o:spid="_x0000_s1028" type="#_x0000_t15" style="position:absolute;top:14668;width:21945;height:55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37s8YA&#10;AADcAAAADwAAAGRycy9kb3ducmV2LnhtbESP3WrCQBSE7wXfYTlC7+omlopE19BYCr2o9fcBTrOn&#10;SWr2bMiuJvXpu0LBy2FmvmEWaW9qcaHWVZYVxOMIBHFudcWFguPh7XEGwnlkjbVlUvBLDtLlcLDA&#10;RNuOd3TZ+0IECLsEFZTeN4mULi/JoBvbhjh437Y16INsC6lb7ALc1HISRVNpsOKwUGJDq5Ly0/5s&#10;FJj4I86y/vq56X62T1/N2XfR61qph1H/Mgfhqff38H/7XSuYPMdwOxOO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b37s8YAAADcAAAADwAAAAAAAAAAAAAAAACYAgAAZHJz&#10;L2Rvd25yZXYueG1sUEsFBgAAAAAEAAQA9QAAAIsDAAAAAA==&#10;" adj="18883" fillcolor="#5b9bd5 [3204]" stroked="f" strokeweight="1pt">
                      <v:textbox inset=",0,14.4pt,0">
                        <w:txbxContent>
                          <w:sdt>
                            <w:sdtPr>
                              <w:rPr>
                                <w:color w:val="FFFFFF" w:themeColor="background1"/>
                                <w:sz w:val="28"/>
                                <w:szCs w:val="28"/>
                              </w:rPr>
                              <w:alias w:val="Fecha"/>
                              <w:tag w:val=""/>
                              <w:id w:val="-650599894"/>
                              <w:dataBinding w:prefixMappings="xmlns:ns0='http://schemas.microsoft.com/office/2006/coverPageProps' " w:xpath="/ns0:CoverPageProperties[1]/ns0:PublishDate[1]" w:storeItemID="{55AF091B-3C7A-41E3-B477-F2FDAA23CFDA}"/>
                              <w:date>
                                <w:dateFormat w:val="d-M-yyyy"/>
                                <w:lid w:val="es-ES"/>
                                <w:storeMappedDataAs w:val="dateTime"/>
                                <w:calendar w:val="gregorian"/>
                              </w:date>
                            </w:sdtPr>
                            <w:sdtContent>
                              <w:p w:rsidR="005C71AB" w:rsidRDefault="005C71AB">
                                <w:pPr>
                                  <w:pStyle w:val="Sinespaciado"/>
                                  <w:jc w:val="right"/>
                                  <w:rPr>
                                    <w:color w:val="FFFFFF" w:themeColor="background1"/>
                                    <w:sz w:val="28"/>
                                    <w:szCs w:val="28"/>
                                  </w:rPr>
                                </w:pPr>
                                <w:r>
                                  <w:rPr>
                                    <w:color w:val="FFFFFF" w:themeColor="background1"/>
                                    <w:sz w:val="28"/>
                                    <w:szCs w:val="28"/>
                                  </w:rPr>
                                  <w:t>01 de junio de 2018</w:t>
                                </w:r>
                              </w:p>
                            </w:sdtContent>
                          </w:sdt>
                        </w:txbxContent>
                      </v:textbox>
                    </v:shape>
                    <v:group id="Grupo 252" o:spid="_x0000_s1029" style="position:absolute;left:762;top:42100;width:20574;height:49103" coordorigin="806,42118" coordsize="13062,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Mzv0cQAAADcAAAADwAAAGRycy9kb3ducmV2LnhtbESPQYvCMBSE7wv+h/CE&#10;va1pu7hINYqIigcRVgXx9miebbF5KU1s6783wsIeh5n5hpktelOJlhpXWlYQjyIQxJnVJecKzqfN&#10;1wSE88gaK8uk4EkOFvPBxwxTbTv+pfbocxEg7FJUUHhfp1K6rCCDbmRr4uDdbGPQB9nkUjfYBbip&#10;ZBJFP9JgyWGhwJpWBWX348Mo2HbYLb/jdbu/31bP62l8uOxjUupz2C+nIDz1/j/8195pBck4gfe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Mzv0cQAAADcAAAA&#10;DwAAAAAAAAAAAAAAAACqAgAAZHJzL2Rvd25yZXYueG1sUEsFBgAAAAAEAAQA+gAAAJsDAAAAAA==&#10;">
                      <v:group id="Grupo 253" o:spid="_x0000_s1030" style="position:absolute;left:1410;top:42118;width:10478;height:31210" coordorigin="1410,42118" coordsize="10477,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4BKSsQAAADcAAAADwAAAGRycy9kb3ducmV2LnhtbESPQYvCMBSE74L/ITxh&#10;b5pWUaQaRUSXPciCVVj29miebbF5KU1s67/fLAgeh5n5hllve1OJlhpXWlYQTyIQxJnVJecKrpfj&#10;eAnCeWSNlWVS8CQH281wsMZE247P1KY+FwHCLkEFhfd1IqXLCjLoJrYmDt7NNgZ9kE0udYNdgJtK&#10;TqNoIQ2WHBYKrGlfUHZPH0bBZ4fdbhYf2tP9tn/+XubfP6eYlPoY9bsVCE+9f4df7S+tYDqfwf+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4BKSsQAAADcAAAA&#10;DwAAAAAAAAAAAAAAAACqAgAAZHJzL2Rvd25yZXYueG1sUEsFBgAAAAAEAAQA+gAAAJsDAAAAAA==&#10;">
                        <o:lock v:ext="edit" aspectratio="t"/>
                        <v:shape id="Forma libre 254" o:spid="_x0000_s1031" style="position:absolute;left:3696;top:62168;width:1937;height:6985;visibility:visible;mso-wrap-style:square;v-text-anchor:top" coordsize="122,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qWa8MA&#10;AADcAAAADwAAAGRycy9kb3ducmV2LnhtbESPQYvCMBSE74L/ITzBi2iquItUo4i41D2u1fujebbV&#10;5qU02Vr99RtB2OMwM98wq01nKtFS40rLCqaTCARxZnXJuYJT+jVegHAeWWNlmRQ8yMFm3e+tMNb2&#10;zj/UHn0uAoRdjAoK7+tYSpcVZNBNbE0cvIttDPogm1zqBu8Bbio5i6JPabDksFBgTbuCstvx1yjQ&#10;zzSxrUny3ej8vb9sk8UhuTqlhoNuuwThqfP/4Xf7oBXMPubwOhOO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oqWa8MAAADcAAAADwAAAAAAAAAAAAAAAACYAgAAZHJzL2Rv&#10;d25yZXYueG1sUEsFBgAAAAAEAAQA9QAAAIgDA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Forma libre 255" o:spid="_x0000_s1032" style="position:absolute;left:5728;top:69058;width:1842;height:4270;visibility:visible;mso-wrap-style:square;v-text-anchor:top" coordsize="116,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Wo68QA&#10;AADcAAAADwAAAGRycy9kb3ducmV2LnhtbESPwWrDMBBE74X+g9hCb43cgENwIxs3kJBLDk36AVtr&#10;Y7mxVkZSYvfvo0Igx2Fm3jCrarK9uJIPnWMF77MMBHHjdMetgu/j5m0JIkRkjb1jUvBHAary+WmF&#10;hXYjf9H1EFuRIBwKVGBiHAopQ2PIYpi5gTh5J+ctxiR9K7XHMcFtL+dZtpAWO04LBgdaG2rOh4tV&#10;cNGL9TbPp/Pvz+hqf9p/1jtnlHp9meoPEJGm+Ajf2zutYJ7n8H8mHQFZ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VqOvEAAAA3AAAAA8AAAAAAAAAAAAAAAAAmAIAAGRycy9k&#10;b3ducmV2LnhtbFBLBQYAAAAABAAEAPUAAACJAw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Forma libre 64" o:spid="_x0000_s1033" style="position:absolute;left:1410;top:42118;width:2223;height:20193;visibility:visible;mso-wrap-style:square;v-text-anchor:top" coordsize="140,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WtC8QA&#10;AADbAAAADwAAAGRycy9kb3ducmV2LnhtbESPQWvCQBSE7wX/w/KE3pqNVqTErCKCYEqhqKXQ2yP7&#10;TNJm34bd1cR/3xUEj8PMfMPkq8G04kLON5YVTJIUBHFpdcOVgq/j9uUNhA/IGlvLpOBKHlbL0VOO&#10;mbY97+lyCJWIEPYZKqhD6DIpfVmTQZ/Yjjh6J+sMhihdJbXDPsJNK6dpOpcGG44LNXa0qan8O5yN&#10;gs/Z9ReLs9lPX49p4fCj271//yj1PB7WCxCBhvAI39s7rWA+g9uX+APk8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VrQvEAAAA2wAAAA8AAAAAAAAAAAAAAAAAmAIAAGRycy9k&#10;b3ducmV2LnhtbFBLBQYAAAAABAAEAPUAAACJAw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orma libre 65" o:spid="_x0000_s1034" style="position:absolute;left:3410;top:48611;width:715;height:13557;visibility:visible;mso-wrap-style:square;v-text-anchor:top" coordsize="45,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Upm8AA&#10;AADbAAAADwAAAGRycy9kb3ducmV2LnhtbERPy4rCMBTdC/MP4Q7MzqYtjEg1FhkQXbgZH7i9NNe2&#10;2Nx0mqitXz8RBJeH857nvWnEjTpXW1aQRDEI4sLqmksFh/1qPAXhPLLGxjIpGMhBvvgYzTHT9s6/&#10;dNv5UoQQdhkqqLxvMyldUZFBF9mWOHBn2xn0AXal1B3eQ7hpZBrHE2mw5tBQYUs/FRWX3dUoOJWP&#10;uE3/fJKsj0MY9qj1Zjso9fXZL2cgPPX+LX65N1rB5BueX8IPkI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tUpm8AAAADbAAAADwAAAAAAAAAAAAAAAACYAgAAZHJzL2Rvd25y&#10;ZXYueG1sUEsFBgAAAAAEAAQA9QAAAIUD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orma libre 66" o:spid="_x0000_s1035" style="position:absolute;left:3633;top:62311;width:2444;height:9985;visibility:visible;mso-wrap-style:square;v-text-anchor:top" coordsize="154,6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FwFcMA&#10;AADbAAAADwAAAGRycy9kb3ducmV2LnhtbESPT2vCQBTE74LfYXmCN7NpoLFNXYMIFmlP2lLo7TX7&#10;8odm34bdVdNv3xUEj8PM/IZZlaPpxZmc7ywreEhSEMSV1R03Cj4/dosnED4ga+wtk4I/8lCup5MV&#10;Ftpe+EDnY2hEhLAvUEEbwlBI6auWDPrEDsTRq60zGKJ0jdQOLxFuepmlaS4NdhwXWhxo21L1ezwZ&#10;BVaSq+lr2T1nbyZ/D9+v9eOPUWo+GzcvIAKN4R6+tfdaQZ7D9Uv8AXL9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EFwFcMAAADbAAAADwAAAAAAAAAAAAAAAACYAgAAZHJzL2Rv&#10;d25yZXYueG1sUEsFBgAAAAAEAAQA9QAAAIgDA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orma libre 67" o:spid="_x0000_s1036" style="position:absolute;left:6204;top:72233;width:524;height:1095;visibility:visible;mso-wrap-style:square;v-text-anchor:top" coordsize="33,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S2XMEA&#10;AADbAAAADwAAAGRycy9kb3ducmV2LnhtbESPQWsCMRSE7wX/Q3hCbzWrVCurUVQQ6lFre35unpuw&#10;m5clSXX77xuh0OMwM98wy3XvWnGjEK1nBeNRAYK48tpyreD8sX+Zg4gJWWPrmRT8UIT1avC0xFL7&#10;Ox/pdkq1yBCOJSowKXWllLEy5DCOfEecvasPDlOWoZY64D3DXSsnRTGTDi3nBYMd7QxVzenbKQgm&#10;bZvzNGxfm93XYX+x9vLprVLPw36zAJGoT//hv/a7VjB7g8eX/APk6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QktlzBAAAA2wAAAA8AAAAAAAAAAAAAAAAAmAIAAGRycy9kb3du&#10;cmV2LnhtbFBLBQYAAAAABAAEAPUAAACGAwAAAAA=&#10;" path="m,l33,69r-9,l12,35,,xe" fillcolor="#44546a [3215]" strokecolor="#44546a [3215]" strokeweight="0">
                          <v:path arrowok="t" o:connecttype="custom" o:connectlocs="0,0;52388,109538;38100,109538;19050,55563;0,0" o:connectangles="0,0,0,0,0"/>
                        </v:shape>
                        <v:shape id="Forma libre 68" o:spid="_x0000_s1037" style="position:absolute;left:3553;top:61533;width:238;height:1476;visibility:visible;mso-wrap-style:square;v-text-anchor:top" coordsize="15,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nbpL4A&#10;AADbAAAADwAAAGRycy9kb3ducmV2LnhtbERPzYrCMBC+C/sOYYS9yJruHkS6RtEFt97E1gcYmrEt&#10;JpOSxFrf3hwEjx/f/2ozWiMG8qFzrOB7noEgrp3uuFFwrvZfSxAhIms0jknBgwJs1h+TFeba3flE&#10;QxkbkUI45KigjbHPpQx1SxbD3PXEibs4bzEm6BupPd5TuDXyJ8sW0mLHqaHFnv5aqq/lzSow5cz9&#10;Vz01x+FQOPPYFRfyhVKf03H7CyLSGN/il/ugFSzS2PQl/QC5fg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3p26S+AAAA2wAAAA8AAAAAAAAAAAAAAAAAmAIAAGRycy9kb3ducmV2&#10;LnhtbFBLBQYAAAAABAAEAPUAAACDAwAAAAA=&#10;" path="m,l9,37r,3l15,93,5,49,,xe" fillcolor="#44546a [3215]" strokecolor="#44546a [3215]" strokeweight="0">
                          <v:path arrowok="t" o:connecttype="custom" o:connectlocs="0,0;14288,58738;14288,63500;23813,147638;7938,77788;0,0" o:connectangles="0,0,0,0,0,0"/>
                        </v:shape>
                        <v:shape id="Forma libre 69" o:spid="_x0000_s1038" style="position:absolute;left:5633;top:56897;width:6255;height:12161;visibility:visible;mso-wrap-style:square;v-text-anchor:top" coordsize="394,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SaWMMA&#10;AADbAAAADwAAAGRycy9kb3ducmV2LnhtbESPT0sDMRTE74LfITzBm80quOi2afEPgifFKkhvj81r&#10;srp5CUncbL+9EYQeh5n5DbPazG4UE8U0eFZwuWhAEPdeD2wUfLw/XdyASBlZ4+iZFBwowWZ9erLC&#10;TvvCbzRtsxEVwqlDBTbn0EmZeksO08IH4urtfXSYq4xG6oilwt0or5qmlQ4HrgsWAz1Y6r+3P07B&#10;Z2tKuC529xXK/cG8Pu5fop2UOj+b75YgMs35GP5vP2sF7S38fak/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JSaWMMAAADbAAAADwAAAAAAAAAAAAAAAACYAgAAZHJzL2Rv&#10;d25yZXYueG1sUEsFBgAAAAAEAAQA9QAAAIgD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orma libre 70" o:spid="_x0000_s1039" style="position:absolute;left:5633;top:69153;width:571;height:3080;visibility:visible;mso-wrap-style:square;v-text-anchor:top" coordsize="36,1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yYMQA&#10;AADbAAAADwAAAGRycy9kb3ducmV2LnhtbERPTWvCQBC9C/6HZYRepG6ag5XUVaSlKi1CGqXgbcyO&#10;SWh2NmRXTfrru4eCx8f7ni87U4srta6yrOBpEoEgzq2uuFBw2L8/zkA4j6yxtkwKenKwXAwHc0y0&#10;vfEXXTNfiBDCLkEFpfdNIqXLSzLoJrYhDtzZtgZ9gG0hdYu3EG5qGUfRVBqsODSU2NBrSflPdjEK&#10;dh/+yOM0PcW/m/Xbuv+OP9M+Vuph1K1eQHjq/F38795qBc9hffgSfoB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fx8mDEAAAA2wAAAA8AAAAAAAAAAAAAAAAAmAIAAGRycy9k&#10;b3ducmV2LnhtbFBLBQYAAAAABAAEAPUAAACJAw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Forma libre 71" o:spid="_x0000_s1040" style="position:absolute;left:6077;top:72296;width:493;height:1032;visibility:visible;mso-wrap-style:square;v-text-anchor:top" coordsize="3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KLpMUA&#10;AADbAAAADwAAAGRycy9kb3ducmV2LnhtbESPT2vCQBTE7wW/w/KE3upGKVVSV1Gh/jmJaQ/x9sg+&#10;s8Hs25jdavrtXUHocZiZ3zDTeWdrcaXWV44VDAcJCOLC6YpLBT/fX28TED4ga6wdk4I/8jCf9V6m&#10;mGp34wNds1CKCGGfogITQpNK6QtDFv3ANcTRO7nWYoiyLaVu8RbhtpajJPmQFiuOCwYbWhkqztmv&#10;VXBZrHd6c3w/7rPJIV+aS74e7XKlXvvd4hNEoC78h5/trVYwHsLjS/wBc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IoukxQAAANsAAAAPAAAAAAAAAAAAAAAAAJgCAABkcnMv&#10;ZG93bnJldi54bWxQSwUGAAAAAAQABAD1AAAAigMAAAAA&#10;" path="m,l31,65r-8,l,xe" fillcolor="#44546a [3215]" strokecolor="#44546a [3215]" strokeweight="0">
                          <v:path arrowok="t" o:connecttype="custom" o:connectlocs="0,0;49213,103188;36513,103188;0,0" o:connectangles="0,0,0,0"/>
                        </v:shape>
                        <v:shape id="Forma libre 72" o:spid="_x0000_s1041" style="position:absolute;left:5633;top:68788;width:111;height:666;visibility:visible;mso-wrap-style:square;v-text-anchor:top" coordsize="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oZAsUA&#10;AADbAAAADwAAAGRycy9kb3ducmV2LnhtbESPT2sCMRTE70K/Q3gFb262HrTdGpdaEDwJum2ht8fm&#10;uX/cvGyTqGs/fVMQPA4z8xtmkQ+mE2dyvrGs4ClJQRCXVjdcKfgo1pNnED4ga+wsk4IreciXD6MF&#10;ZtpeeEfnfahEhLDPUEEdQp9J6cuaDPrE9sTRO1hnMETpKqkdXiLcdHKapjNpsOG4UGNP7zWVx/3J&#10;KGg3v/y9na/WP/0LN6uqLT6/XKHU+HF4ewURaAj38K290QrmU/j/En+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GhkCxQAAANsAAAAPAAAAAAAAAAAAAAAAAJgCAABkcnMv&#10;ZG93bnJldi54bWxQSwUGAAAAAAQABAD1AAAAigMAAAAA&#10;" path="m,l6,17,7,42,6,39,,23,,xe" fillcolor="#44546a [3215]" strokecolor="#44546a [3215]" strokeweight="0">
                          <v:path arrowok="t" o:connecttype="custom" o:connectlocs="0,0;9525,26988;11113,66675;9525,61913;0,36513;0,0" o:connectangles="0,0,0,0,0,0"/>
                        </v:shape>
                        <v:shape id="Forma libre 73" o:spid="_x0000_s1042" style="position:absolute;left:5871;top:71455;width:714;height:1873;visibility:visible;mso-wrap-style:square;v-text-anchor:top" coordsize="45,1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b8UA&#10;AADbAAAADwAAAGRycy9kb3ducmV2LnhtbESPQWvCQBSE7wX/w/IK3uqmClaia4gFUYRCtb14e2Sf&#10;Sdrs23R3NdFf3y0UPA4z8w2zyHrTiAs5X1tW8DxKQBAXVtdcKvj8WD/NQPiArLGxTAqu5CFbDh4W&#10;mGrb8Z4uh1CKCGGfooIqhDaV0hcVGfQj2xJH72SdwRClK6V22EW4aeQ4SabSYM1xocKWXisqvg9n&#10;o8B2xXnljg3+5F9mczu9dePd7V2p4WOfz0EE6sM9/N/eagUvE/j7En+AX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X/9vxQAAANsAAAAPAAAAAAAAAAAAAAAAAJgCAABkcnMv&#10;ZG93bnJldi54bWxQSwUGAAAAAAQABAD1AAAAigMAAAAA&#10;" path="m,l6,16,21,49,33,84r12,34l44,118,13,53,11,42,,xe" fillcolor="#44546a [3215]" strokecolor="#44546a [3215]" strokeweight="0">
                          <v:path arrowok="t" o:connecttype="custom" o:connectlocs="0,0;9525,25400;33338,77788;52388,133350;71438,187325;69850,187325;20638,84138;17463,66675;0,0" o:connectangles="0,0,0,0,0,0,0,0,0"/>
                        </v:shape>
                      </v:group>
                      <v:group id="Grupo 74" o:spid="_x0000_s1043" style="position:absolute;left:806;top:48269;width:13063;height:25059" coordorigin="806,46499" coordsize="8747,167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khucYAAADbAAAADwAAAGRycy9kb3ducmV2LnhtbESPW2vCQBSE3wv+h+UI&#10;faub2FYlZhURW/ogghcQ3w7Zkwtmz4bsNon/vlso9HGYmW+YdD2YWnTUusqygngSgSDOrK64UHA5&#10;f7wsQDiPrLG2TAoe5GC9Gj2lmGjb85G6ky9EgLBLUEHpfZNI6bKSDLqJbYiDl9vWoA+yLaRusQ9w&#10;U8tpFM2kwYrDQokNbUvK7qdvo+Czx37zGu+6/T3fPm7n98N1H5NSz+NhswThafD/4b/2l1Ywf4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2SG5xgAAANsA&#10;AAAPAAAAAAAAAAAAAAAAAKoCAABkcnMvZG93bnJldi54bWxQSwUGAAAAAAQABAD6AAAAnQMAAAAA&#10;">
                        <o:lock v:ext="edit" aspectratio="t"/>
                        <v:shape id="Forma libre 75" o:spid="_x0000_s1044" style="position:absolute;left:1187;top:51897;width:1984;height:7143;visibility:visible;mso-wrap-style:square;v-text-anchor:top" coordsize="125,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zoDMcA&#10;AADbAAAADwAAAGRycy9kb3ducmV2LnhtbESPT0vDQBTE74LfYXlCb3ajUJWYTRGh1YNt7R/B4yP7&#10;TKLZt2l2k6x+elcQehxm5jdMNg+mEQN1rras4GqagCAurK65VHDYLy7vQDiPrLGxTAq+ycE8Pz/L&#10;MNV25C0NO1+KCGGXooLK+zaV0hUVGXRT2xJH78N2Bn2UXSl1h2OEm0ZeJ8mNNFhzXKiwpceKiq9d&#10;bxSsVz/vm6fXfvH5Esyxf1uH5WoTlJpchId7EJ6CP4X/289awe0M/r7EHyD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es6AzHAAAA2wAAAA8AAAAAAAAAAAAAAAAAmAIAAGRy&#10;cy9kb3ducmV2LnhtbFBLBQYAAAAABAAEAPUAAACMAw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Forma libre 76" o:spid="_x0000_s1045" style="position:absolute;left:3282;top:58913;width:1874;height:4366;visibility:visible;mso-wrap-style:square;v-text-anchor:top" coordsize="118,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IIhsQA&#10;AADbAAAADwAAAGRycy9kb3ducmV2LnhtbESP0WrCQBRE3wv9h+UKvhSzidC0RFcptqJPlab5gEv2&#10;mg1m74bsqvHv3YLQx2FmzjDL9Wg7caHBt44VZEkKgrh2uuVGQfW7nb2D8AFZY+eYFNzIw3r1/LTE&#10;Qrsr/9ClDI2IEPYFKjAh9IWUvjZk0SeuJ47e0Q0WQ5RDI/WA1wi3nZynaS4tthwXDPa0MVSfyrNV&#10;UH7zuf965erweXgZ7S7P7HGTKTWdjB8LEIHG8B9+tPdawVsOf1/iD5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FiCIbEAAAA2wAAAA8AAAAAAAAAAAAAAAAAmAIAAGRycy9k&#10;b3ducmV2LnhtbFBLBQYAAAAABAAEAPUAAACJAw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Forma libre 77" o:spid="_x0000_s1046" style="position:absolute;left:806;top:50103;width:317;height:1921;visibility:visible;mso-wrap-style:square;v-text-anchor:top" coordsize="20,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BPC8UA&#10;AADbAAAADwAAAGRycy9kb3ducmV2LnhtbESPzWsCMRTE74L/Q3hCb5pVocpqFClUe1rqx6HH183b&#10;D9y8hE10t/3rm4LgcZiZ3zDrbW8acafW15YVTCcJCOLc6ppLBZfz+3gJwgdkjY1lUvBDHrab4WCN&#10;qbYdH+l+CqWIEPYpKqhCcKmUPq/IoJ9YRxy9wrYGQ5RtKXWLXYSbRs6S5FUarDkuVOjoraL8eroZ&#10;BcX+82oOX8Xv8vvWHea7LHNzlyn1Mup3KxCB+vAMP9ofWsFiAf9f4g+Qm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oE8LxQAAANsAAAAPAAAAAAAAAAAAAAAAAJgCAABkcnMv&#10;ZG93bnJldi54bWxQSwUGAAAAAAQABAD1AAAAigMAAAAA&#10;" path="m,l16,72r4,49l18,112,,31,,xe" fillcolor="#44546a [3215]" strokecolor="#44546a [3215]" strokeweight="0">
                          <v:fill opacity="13107f"/>
                          <v:stroke opacity="13107f"/>
                          <v:path arrowok="t" o:connecttype="custom" o:connectlocs="0,0;25400,114300;31750,192088;28575,177800;0,49213;0,0" o:connectangles="0,0,0,0,0,0"/>
                        </v:shape>
                        <v:shape id="Forma libre 78" o:spid="_x0000_s1047" style="position:absolute;left:1123;top:52024;width:2509;height:10207;visibility:visible;mso-wrap-style:square;v-text-anchor:top" coordsize="158,6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Irr0A&#10;AADbAAAADwAAAGRycy9kb3ducmV2LnhtbERPy4rCMBTdD/gP4QruxkQRlWoUERwGwYWv/aW5NsXm&#10;pjTR1r83C8Hl4byX685V4klNKD1rGA0VCOLcm5ILDZfz7ncOIkRkg5Vn0vCiAOtV72eJmfEtH+l5&#10;ioVIIRwy1GBjrDMpQ27JYRj6mjhxN984jAk2hTQNtincVXKs1FQ6LDk1WKxpaym/nx5OA+/HwXIb&#10;lJke5pPX7O+qRrur1oN+t1mAiNTFr/jj/jcaZmls+pJ+gFy9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lU+Irr0AAADbAAAADwAAAAAAAAAAAAAAAACYAgAAZHJzL2Rvd25yZXYu&#10;eG1sUEsFBgAAAAAEAAQA9QAAAIIDA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orma libre 79" o:spid="_x0000_s1048" style="position:absolute;left:3759;top:62152;width:524;height:1127;visibility:visible;mso-wrap-style:square;v-text-anchor:top" coordsize="33,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AcnMQA&#10;AADbAAAADwAAAGRycy9kb3ducmV2LnhtbESPT4vCMBTE74LfITzBm6brwT/VKLsugnhRuyvo7dG8&#10;bcs2L6WJtn57Iwgeh5n5DbNYtaYUN6pdYVnBxzACQZxaXXCm4PdnM5iCcB5ZY2mZFNzJwWrZ7Sww&#10;1rbhI90Sn4kAYRejgtz7KpbSpTkZdENbEQfvz9YGfZB1JnWNTYCbUo6iaCwNFhwWcqxonVP6n1yN&#10;gurw9d2sL25XnEbT1t9P2/0lOyvV77WfcxCeWv8Ov9pbrWAyg+eX8AP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ywHJzEAAAA2wAAAA8AAAAAAAAAAAAAAAAAmAIAAGRycy9k&#10;b3ducmV2LnhtbFBLBQYAAAAABAAEAPUAAACJAwAAAAA=&#10;" path="m,l33,71r-9,l11,36,,xe" fillcolor="#44546a [3215]" strokecolor="#44546a [3215]" strokeweight="0">
                          <v:fill opacity="13107f"/>
                          <v:stroke opacity="13107f"/>
                          <v:path arrowok="t" o:connecttype="custom" o:connectlocs="0,0;52388,112713;38100,112713;17463,57150;0,0" o:connectangles="0,0,0,0,0"/>
                        </v:shape>
                        <v:shape id="Forma libre 80" o:spid="_x0000_s1049" style="position:absolute;left:1060;top:51246;width:238;height:1508;visibility:visible;mso-wrap-style:square;v-text-anchor:top" coordsize="15,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lApr0A&#10;AADbAAAADwAAAGRycy9kb3ducmV2LnhtbERPSwrCMBDdC94hjOBOUxVEqlFEEAQX4g90NzZjW2wm&#10;JYlab28WgsvH+88WjanEi5wvLSsY9BMQxJnVJecKTsd1bwLCB2SNlWVS8CEPi3m7NcNU2zfv6XUI&#10;uYgh7FNUUIRQp1L6rCCDvm9r4sjdrTMYInS51A7fMdxUcpgkY2mw5NhQYE2rgrLH4WkUnLc7V+vh&#10;dX0bj5bHi7RbTfubUt1Os5yCCNSEv/jn3mgFk7g+fok/QM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nlApr0AAADbAAAADwAAAAAAAAAAAAAAAACYAgAAZHJzL2Rvd25yZXYu&#10;eG1sUEsFBgAAAAAEAAQA9QAAAIIDAAAAAA==&#10;" path="m,l8,37r,4l15,95,4,49,,xe" fillcolor="#44546a [3215]" strokecolor="#44546a [3215]" strokeweight="0">
                          <v:fill opacity="13107f"/>
                          <v:stroke opacity="13107f"/>
                          <v:path arrowok="t" o:connecttype="custom" o:connectlocs="0,0;12700,58738;12700,65088;23813,150813;6350,77788;0,0" o:connectangles="0,0,0,0,0,0"/>
                        </v:shape>
                        <v:shape id="Forma libre 81" o:spid="_x0000_s1050" style="position:absolute;left:3171;top:46499;width:6382;height:12414;visibility:visible;mso-wrap-style:square;v-text-anchor:top" coordsize="402,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xVXcQA&#10;AADbAAAADwAAAGRycy9kb3ducmV2LnhtbESPT2vCQBTE7wW/w/IEb3UTEZHUVcR/SAuC0Utvj+xr&#10;NjX7NmRXTf303ULB4zAzv2Fmi87W4katrxwrSIcJCOLC6YpLBefT9nUKwgdkjbVjUvBDHhbz3ssM&#10;M+3ufKRbHkoRIewzVGBCaDIpfWHIoh+6hjh6X661GKJsS6lbvEe4reUoSSbSYsVxwWBDK0PFJb9a&#10;BePV+/WxOYz0Oh+z/t59mPTwaZQa9LvlG4hAXXiG/9t7rWCawt+X+APk/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8VV3EAAAA2wAAAA8AAAAAAAAAAAAAAAAAmAIAAGRycy9k&#10;b3ducmV2LnhtbFBLBQYAAAAABAAEAPUAAACJAw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orma libre 82" o:spid="_x0000_s1051" style="position:absolute;left:3171;top:59040;width:588;height:3112;visibility:visible;mso-wrap-style:square;v-text-anchor:top" coordsize="37,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34p8MA&#10;AADbAAAADwAAAGRycy9kb3ducmV2LnhtbESPzYrCQBCE74LvMLSwt3WirGuMjiK7Cl48+PMAbaZN&#10;gpmemBljfHtHEDwW1fVV12zRmlI0VLvCsoJBPwJBnFpdcKbgeFh/xyCcR9ZYWiYFD3KwmHc7M0y0&#10;vfOOmr3PRICwS1BB7n2VSOnSnAy6vq2Ig3e2tUEfZJ1JXeM9wE0ph1H0Kw0WHBpyrOgvp/Syv5nw&#10;Bq58/DPOrrRsRv+3w2my2RYTpb567XIKwlPrP8fv9EYriIfw2hIAIO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a34p8MAAADbAAAADwAAAAAAAAAAAAAAAACYAgAAZHJzL2Rv&#10;d25yZXYueG1sUEsFBgAAAAAEAAQA9QAAAIgDA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Forma libre 83" o:spid="_x0000_s1052" style="position:absolute;left:3632;top:62231;width:492;height:1048;visibility:visible;mso-wrap-style:square;v-text-anchor:top" coordsize="3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3MUA&#10;AADbAAAADwAAAGRycy9kb3ducmV2LnhtbESPQUvDQBSE70L/w/IKXsRuVLBtmk0pouhFSutS9PbY&#10;fU1Cs29DdpvGf+8KgsdhZr5hivXoWjFQHxrPCu5mGQhi423DlQL98XK7ABEissXWMyn4pgDrcnJV&#10;YG79hXc07GMlEoRDjgrqGLtcymBqchhmviNO3tH3DmOSfSVtj5cEd628z7JH6bDhtFBjR081mdP+&#10;7BTQ57B83341Zs76WesDnfWruVHqejpuViAijfE//Nd+swoWD/D7Jf0AWf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H3/cxQAAANsAAAAPAAAAAAAAAAAAAAAAAJgCAABkcnMv&#10;ZG93bnJldi54bWxQSwUGAAAAAAQABAD1AAAAigMAAAAA&#10;" path="m,l31,66r-7,l,xe" fillcolor="#44546a [3215]" strokecolor="#44546a [3215]" strokeweight="0">
                          <v:fill opacity="13107f"/>
                          <v:stroke opacity="13107f"/>
                          <v:path arrowok="t" o:connecttype="custom" o:connectlocs="0,0;49213,104775;38100,104775;0,0" o:connectangles="0,0,0,0"/>
                        </v:shape>
                        <v:shape id="Forma libre 84" o:spid="_x0000_s1053" style="position:absolute;left:3171;top:58644;width:111;height:682;visibility:visible;mso-wrap-style:square;v-text-anchor:top" coordsize="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7MMMA&#10;AADbAAAADwAAAGRycy9kb3ducmV2LnhtbESPQWvCQBSE74L/YXmCN91YpEjqGoq00EvB2gQ8PnZf&#10;s7HZtyG7jdFf7xYKPQ4z8w2zLUbXioH60HhWsFpmIIi1Nw3XCsrP18UGRIjIBlvPpOBKAYrddLLF&#10;3PgLf9BwjLVIEA45KrAxdrmUQVtyGJa+I07el+8dxiT7WpoeLwnuWvmQZY/SYcNpwWJHe0v6+/jj&#10;FDT2jO/VTQes5Evp9flwklQrNZ+Nz08gIo3xP/zXfjMKNmv4/ZJ+gN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A7MMMAAADbAAAADwAAAAAAAAAAAAAAAACYAgAAZHJzL2Rv&#10;d25yZXYueG1sUEsFBgAAAAAEAAQA9QAAAIgDAAAAAA==&#10;" path="m,l7,17r,26l6,40,,25,,xe" fillcolor="#44546a [3215]" strokecolor="#44546a [3215]" strokeweight="0">
                          <v:fill opacity="13107f"/>
                          <v:stroke opacity="13107f"/>
                          <v:path arrowok="t" o:connecttype="custom" o:connectlocs="0,0;11113,26988;11113,68263;9525,63500;0,39688;0,0" o:connectangles="0,0,0,0,0,0"/>
                        </v:shape>
                        <v:shape id="Forma libre 85" o:spid="_x0000_s1054" style="position:absolute;left:3409;top:61358;width:731;height:1921;visibility:visible;mso-wrap-style:square;v-text-anchor:top" coordsize="46,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8qWg8IA&#10;AADbAAAADwAAAGRycy9kb3ducmV2LnhtbESPQYvCMBSE7wv+h/AEb2uqoLjVKCoIsj3pCl6fzbMp&#10;Ni+hidr995sFweMwM98wi1VnG/GgNtSOFYyGGQji0umaKwWnn93nDESIyBobx6TglwKslr2PBeba&#10;PflAj2OsRIJwyFGBidHnUobSkMUwdJ44eVfXWoxJtpXULT4T3DZynGVTabHmtGDQ09ZQeTverYJi&#10;Y77q6vA9KjZy6i++OO/Xp7NSg363noOI1MV3+NXeawWzCfx/ST9AL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ypaDwgAAANsAAAAPAAAAAAAAAAAAAAAAAJgCAABkcnMvZG93&#10;bnJldi54bWxQSwUGAAAAAAQABAD1AAAAhwM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lang w:eastAsia="es-EC"/>
            </w:rPr>
            <mc:AlternateContent>
              <mc:Choice Requires="wps">
                <w:drawing>
                  <wp:anchor distT="0" distB="0" distL="114300" distR="114300" simplePos="0" relativeHeight="251688960" behindDoc="0" locked="0" layoutInCell="1" allowOverlap="1">
                    <wp:simplePos x="0" y="0"/>
                    <mc:AlternateContent>
                      <mc:Choice Requires="wp14">
                        <wp:positionH relativeFrom="page">
                          <wp14:pctPosHOffset>42000</wp14:pctPosHOffset>
                        </wp:positionH>
                      </mc:Choice>
                      <mc:Fallback>
                        <wp:positionH relativeFrom="page">
                          <wp:posOffset>3263900</wp:posOffset>
                        </wp:positionH>
                      </mc:Fallback>
                    </mc:AlternateContent>
                    <mc:AlternateContent>
                      <mc:Choice Requires="wp14">
                        <wp:positionV relativeFrom="page">
                          <wp14:pctPosVOffset>88000</wp14:pctPosVOffset>
                        </wp:positionV>
                      </mc:Choice>
                      <mc:Fallback>
                        <wp:positionV relativeFrom="page">
                          <wp:posOffset>8851265</wp:posOffset>
                        </wp:positionV>
                      </mc:Fallback>
                    </mc:AlternateContent>
                    <wp:extent cx="3657600" cy="365760"/>
                    <wp:effectExtent l="0" t="0" r="0" b="0"/>
                    <wp:wrapNone/>
                    <wp:docPr id="103" name="Cuadro de texto 103"/>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C71AB" w:rsidRDefault="00F46441">
                                <w:pPr>
                                  <w:pStyle w:val="NoSpacing"/>
                                  <w:rPr>
                                    <w:color w:val="5B9BD5" w:themeColor="accent1"/>
                                    <w:sz w:val="26"/>
                                    <w:szCs w:val="26"/>
                                  </w:rPr>
                                </w:pPr>
                                <w:sdt>
                                  <w:sdtPr>
                                    <w:rPr>
                                      <w:color w:val="5B9BD5" w:themeColor="accent1"/>
                                      <w:sz w:val="26"/>
                                      <w:szCs w:val="26"/>
                                    </w:rPr>
                                    <w:alias w:val="Autor"/>
                                    <w:tag w:val=""/>
                                    <w:id w:val="-2041584766"/>
                                    <w:dataBinding w:prefixMappings="xmlns:ns0='http://purl.org/dc/elements/1.1/' xmlns:ns1='http://schemas.openxmlformats.org/package/2006/metadata/core-properties' " w:xpath="/ns1:coreProperties[1]/ns0:creator[1]" w:storeItemID="{6C3C8BC8-F283-45AE-878A-BAB7291924A1}"/>
                                    <w:text/>
                                  </w:sdtPr>
                                  <w:sdtEndPr/>
                                  <w:sdtContent>
                                    <w:r w:rsidR="005C71AB">
                                      <w:rPr>
                                        <w:color w:val="5B9BD5" w:themeColor="accent1"/>
                                        <w:sz w:val="26"/>
                                        <w:szCs w:val="26"/>
                                      </w:rPr>
                                      <w:t>Subsecretaría de discapacidades</w:t>
                                    </w:r>
                                  </w:sdtContent>
                                </w:sdt>
                              </w:p>
                              <w:p w:rsidR="005C71AB" w:rsidRDefault="005C71AB">
                                <w:pPr>
                                  <w:pStyle w:val="NoSpacing"/>
                                  <w:rPr>
                                    <w:color w:val="595959" w:themeColor="text1" w:themeTint="A6"/>
                                    <w:sz w:val="20"/>
                                    <w:szCs w:val="20"/>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103" o:spid="_x0000_s1055" type="#_x0000_t202" style="position:absolute;margin-left:0;margin-top:0;width:4in;height:28.8pt;z-index:251688960;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" filled="f" stroked="f" strokeweight=".5pt">
                    <v:textbox style="mso-fit-shape-to-text:t" inset="0,0,0,0">
                      <w:txbxContent>
                        <w:p w:rsidR="005C71AB" w:rsidRDefault="005C71AB">
                          <w:pPr>
                            <w:pStyle w:val="Sinespaciado"/>
                            <w:rPr>
                              <w:color w:val="5B9BD5" w:themeColor="accent1"/>
                              <w:sz w:val="26"/>
                              <w:szCs w:val="26"/>
                            </w:rPr>
                          </w:pPr>
                          <w:sdt>
                            <w:sdtPr>
                              <w:rPr>
                                <w:color w:val="5B9BD5" w:themeColor="accent1"/>
                                <w:sz w:val="26"/>
                                <w:szCs w:val="26"/>
                              </w:rPr>
                              <w:alias w:val="Autor"/>
                              <w:tag w:val=""/>
                              <w:id w:val="-2041584766"/>
                              <w:dataBinding w:prefixMappings="xmlns:ns0='http://purl.org/dc/elements/1.1/' xmlns:ns1='http://schemas.openxmlformats.org/package/2006/metadata/core-properties' " w:xpath="/ns1:coreProperties[1]/ns0:creator[1]" w:storeItemID="{6C3C8BC8-F283-45AE-878A-BAB7291924A1}"/>
                              <w:text/>
                            </w:sdtPr>
                            <w:sdtContent>
                              <w:r>
                                <w:rPr>
                                  <w:color w:val="5B9BD5" w:themeColor="accent1"/>
                                  <w:sz w:val="26"/>
                                  <w:szCs w:val="26"/>
                                </w:rPr>
                                <w:t>Subsecretaría de discapacidades</w:t>
                              </w:r>
                            </w:sdtContent>
                          </w:sdt>
                        </w:p>
                        <w:p w:rsidR="005C71AB" w:rsidRDefault="005C71AB">
                          <w:pPr>
                            <w:pStyle w:val="Sinespaciado"/>
                            <w:rPr>
                              <w:color w:val="595959" w:themeColor="text1" w:themeTint="A6"/>
                              <w:sz w:val="20"/>
                              <w:szCs w:val="20"/>
                            </w:rPr>
                          </w:pPr>
                        </w:p>
                      </w:txbxContent>
                    </v:textbox>
                    <w10:wrap anchorx="page" anchory="page"/>
                  </v:shape>
                </w:pict>
              </mc:Fallback>
            </mc:AlternateContent>
          </w:r>
          <w:r>
            <w:rPr>
              <w:noProof/>
              <w:lang w:eastAsia="es-EC"/>
            </w:rPr>
            <mc:AlternateContent>
              <mc:Choice Requires="wps">
                <w:drawing>
                  <wp:anchor distT="0" distB="0" distL="114300" distR="114300" simplePos="0" relativeHeight="251687936" behindDoc="0" locked="0" layoutInCell="1" allowOverlap="1">
                    <wp:simplePos x="0" y="0"/>
                    <mc:AlternateContent>
                      <mc:Choice Requires="wp14">
                        <wp:positionH relativeFrom="page">
                          <wp14:pctPosHOffset>42000</wp14:pctPosHOffset>
                        </wp:positionH>
                      </mc:Choice>
                      <mc:Fallback>
                        <wp:positionH relativeFrom="page">
                          <wp:posOffset>3263900</wp:posOffset>
                        </wp:positionH>
                      </mc:Fallback>
                    </mc:AlternateContent>
                    <mc:AlternateContent>
                      <mc:Choice Requires="wp14">
                        <wp:positionV relativeFrom="page">
                          <wp14:pctPosVOffset>17500</wp14:pctPosVOffset>
                        </wp:positionV>
                      </mc:Choice>
                      <mc:Fallback>
                        <wp:positionV relativeFrom="page">
                          <wp:posOffset>1760220</wp:posOffset>
                        </wp:positionV>
                      </mc:Fallback>
                    </mc:AlternateContent>
                    <wp:extent cx="3657600" cy="1069848"/>
                    <wp:effectExtent l="0" t="0" r="28575" b="24130"/>
                    <wp:wrapNone/>
                    <wp:docPr id="104" name="Cuadro de texto 104"/>
                    <wp:cNvGraphicFramePr/>
                    <a:graphic xmlns:a="http://schemas.openxmlformats.org/drawingml/2006/main">
                      <a:graphicData uri="http://schemas.microsoft.com/office/word/2010/wordprocessingShape">
                        <wps:wsp>
                          <wps:cNvSpPr txBox="1"/>
                          <wps:spPr>
                            <a:xfrm>
                              <a:off x="0" y="0"/>
                              <a:ext cx="3657600" cy="1069848"/>
                            </a:xfrm>
                            <a:prstGeom prst="rect">
                              <a:avLst/>
                            </a:prstGeom>
                            <a:ln/>
                          </wps:spPr>
                          <wps:style>
                            <a:lnRef idx="2">
                              <a:schemeClr val="accent5"/>
                            </a:lnRef>
                            <a:fillRef idx="1">
                              <a:schemeClr val="lt1"/>
                            </a:fillRef>
                            <a:effectRef idx="0">
                              <a:schemeClr val="accent5"/>
                            </a:effectRef>
                            <a:fontRef idx="minor">
                              <a:schemeClr val="dk1"/>
                            </a:fontRef>
                          </wps:style>
                          <wps:txbx>
                            <w:txbxContent>
                              <w:p w:rsidR="005C71AB" w:rsidRPr="00960B35" w:rsidRDefault="00F46441" w:rsidP="007C2974">
                                <w:pPr>
                                  <w:pStyle w:val="NoSpacing"/>
                                  <w:jc w:val="center"/>
                                  <w:rPr>
                                    <w:rFonts w:asciiTheme="majorHAnsi" w:eastAsiaTheme="majorEastAsia" w:hAnsiTheme="majorHAnsi" w:cstheme="majorBidi"/>
                                    <w:color w:val="262626" w:themeColor="text1" w:themeTint="D9"/>
                                    <w:sz w:val="44"/>
                                  </w:rPr>
                                </w:pPr>
                                <w:sdt>
                                  <w:sdtPr>
                                    <w:rPr>
                                      <w:rFonts w:asciiTheme="majorHAnsi" w:eastAsiaTheme="majorEastAsia" w:hAnsiTheme="majorHAnsi" w:cstheme="majorBidi"/>
                                      <w:color w:val="262626" w:themeColor="text1" w:themeTint="D9"/>
                                      <w:sz w:val="44"/>
                                      <w:szCs w:val="72"/>
                                    </w:rPr>
                                    <w:alias w:val="Título"/>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5C71AB" w:rsidRPr="00960B35">
                                      <w:rPr>
                                        <w:rFonts w:asciiTheme="majorHAnsi" w:eastAsiaTheme="majorEastAsia" w:hAnsiTheme="majorHAnsi" w:cstheme="majorBidi"/>
                                        <w:color w:val="262626" w:themeColor="text1" w:themeTint="D9"/>
                                        <w:sz w:val="44"/>
                                        <w:szCs w:val="72"/>
                                      </w:rPr>
                                      <w:t>INFORME TÉCNICO DE SITUACIÓN DE LAS PERSONAS CUIDADORAS DE LAS PERSONAS CON DISCAPACIDAD</w:t>
                                    </w:r>
                                  </w:sdtContent>
                                </w:sdt>
                              </w:p>
                              <w:p w:rsidR="005C71AB" w:rsidRPr="007C2974" w:rsidRDefault="00F46441" w:rsidP="007C2974">
                                <w:pPr>
                                  <w:spacing w:before="120"/>
                                  <w:jc w:val="center"/>
                                  <w:rPr>
                                    <w:color w:val="404040" w:themeColor="text1" w:themeTint="BF"/>
                                    <w:sz w:val="24"/>
                                    <w:szCs w:val="36"/>
                                    <w:lang w:val="es-EC"/>
                                  </w:rPr>
                                </w:pPr>
                                <w:sdt>
                                  <w:sdtPr>
                                    <w:rPr>
                                      <w:color w:val="404040" w:themeColor="text1" w:themeTint="BF"/>
                                      <w:sz w:val="24"/>
                                      <w:szCs w:val="36"/>
                                      <w:lang w:val="es-EC"/>
                                    </w:rPr>
                                    <w:alias w:val="Subtítulo"/>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5C71AB" w:rsidRPr="00960B35">
                                      <w:rPr>
                                        <w:color w:val="404040" w:themeColor="text1" w:themeTint="BF"/>
                                        <w:sz w:val="24"/>
                                        <w:szCs w:val="36"/>
                                        <w:lang w:val="es-EC"/>
                                      </w:rPr>
                                      <w:t>P</w:t>
                                    </w:r>
                                    <w:r w:rsidR="005C71AB">
                                      <w:rPr>
                                        <w:color w:val="404040" w:themeColor="text1" w:themeTint="BF"/>
                                        <w:sz w:val="24"/>
                                        <w:szCs w:val="36"/>
                                        <w:lang w:val="es-EC"/>
                                      </w:rPr>
                                      <w:t>olítica de P</w:t>
                                    </w:r>
                                    <w:r w:rsidR="005C71AB" w:rsidRPr="00960B35">
                                      <w:rPr>
                                        <w:color w:val="404040" w:themeColor="text1" w:themeTint="BF"/>
                                        <w:sz w:val="24"/>
                                        <w:szCs w:val="36"/>
                                        <w:lang w:val="es-EC"/>
                                      </w:rPr>
                                      <w:t xml:space="preserve">rotección </w:t>
                                    </w:r>
                                    <w:r w:rsidR="005C71AB">
                                      <w:rPr>
                                        <w:color w:val="404040" w:themeColor="text1" w:themeTint="BF"/>
                                        <w:sz w:val="24"/>
                                        <w:szCs w:val="36"/>
                                        <w:lang w:val="es-EC"/>
                                      </w:rPr>
                                      <w:t>Integral</w:t>
                                    </w:r>
                                    <w:r w:rsidR="005C71AB" w:rsidRPr="00960B35">
                                      <w:rPr>
                                        <w:color w:val="404040" w:themeColor="text1" w:themeTint="BF"/>
                                        <w:sz w:val="24"/>
                                        <w:szCs w:val="36"/>
                                        <w:lang w:val="es-EC"/>
                                      </w:rPr>
                                      <w:t>. Acceso a la Seguridad Social</w:t>
                                    </w:r>
                                  </w:sdtContent>
                                </w:sdt>
                                <w:r w:rsidR="005C71AB">
                                  <w:rPr>
                                    <w:color w:val="404040" w:themeColor="text1" w:themeTint="BF"/>
                                    <w:sz w:val="24"/>
                                    <w:szCs w:val="36"/>
                                    <w:lang w:val="es-EC"/>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id="Cuadro de texto 104" o:spid="_x0000_s1056" type="#_x0000_t202" style="position:absolute;margin-left:0;margin-top:0;width:4in;height:84.25pt;z-index:251687936;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" fillcolor="white [3201]" strokecolor="#4472c4 [3208]" strokeweight="1pt">
                    <v:textbox style="mso-fit-shape-to-text:t" inset="0,0,0,0">
                      <w:txbxContent>
                        <w:p w:rsidR="005C71AB" w:rsidRPr="00960B35" w:rsidRDefault="005C71AB" w:rsidP="007C2974">
                          <w:pPr>
                            <w:pStyle w:val="Sinespaciado"/>
                            <w:jc w:val="center"/>
                            <w:rPr>
                              <w:rFonts w:asciiTheme="majorHAnsi" w:eastAsiaTheme="majorEastAsia" w:hAnsiTheme="majorHAnsi" w:cstheme="majorBidi"/>
                              <w:color w:val="262626" w:themeColor="text1" w:themeTint="D9"/>
                              <w:sz w:val="44"/>
                            </w:rPr>
                          </w:pPr>
                          <w:sdt>
                            <w:sdtPr>
                              <w:rPr>
                                <w:rFonts w:asciiTheme="majorHAnsi" w:eastAsiaTheme="majorEastAsia" w:hAnsiTheme="majorHAnsi" w:cstheme="majorBidi"/>
                                <w:color w:val="262626" w:themeColor="text1" w:themeTint="D9"/>
                                <w:sz w:val="44"/>
                                <w:szCs w:val="72"/>
                              </w:rPr>
                              <w:alias w:val="Título"/>
                              <w:tag w:val=""/>
                              <w:id w:val="-705018352"/>
                              <w:dataBinding w:prefixMappings="xmlns:ns0='http://purl.org/dc/elements/1.1/' xmlns:ns1='http://schemas.openxmlformats.org/package/2006/metadata/core-properties' " w:xpath="/ns1:coreProperties[1]/ns0:title[1]" w:storeItemID="{6C3C8BC8-F283-45AE-878A-BAB7291924A1}"/>
                              <w:text/>
                            </w:sdtPr>
                            <w:sdtContent>
                              <w:r w:rsidRPr="00960B35">
                                <w:rPr>
                                  <w:rFonts w:asciiTheme="majorHAnsi" w:eastAsiaTheme="majorEastAsia" w:hAnsiTheme="majorHAnsi" w:cstheme="majorBidi"/>
                                  <w:color w:val="262626" w:themeColor="text1" w:themeTint="D9"/>
                                  <w:sz w:val="44"/>
                                  <w:szCs w:val="72"/>
                                </w:rPr>
                                <w:t>INFORME TÉCNICO DE SITUACIÓN DE LAS PERSONAS CUIDADORAS DE LAS PERSONAS CON DISCAPACIDAD</w:t>
                              </w:r>
                            </w:sdtContent>
                          </w:sdt>
                        </w:p>
                        <w:p w:rsidR="005C71AB" w:rsidRPr="007C2974" w:rsidRDefault="005C71AB" w:rsidP="007C2974">
                          <w:pPr>
                            <w:spacing w:before="120"/>
                            <w:jc w:val="center"/>
                            <w:rPr>
                              <w:color w:val="404040" w:themeColor="text1" w:themeTint="BF"/>
                              <w:sz w:val="24"/>
                              <w:szCs w:val="36"/>
                              <w:lang w:val="es-EC"/>
                            </w:rPr>
                          </w:pPr>
                          <w:sdt>
                            <w:sdtPr>
                              <w:rPr>
                                <w:color w:val="404040" w:themeColor="text1" w:themeTint="BF"/>
                                <w:sz w:val="24"/>
                                <w:szCs w:val="36"/>
                                <w:lang w:val="es-EC"/>
                              </w:rPr>
                              <w:alias w:val="Subtítulo"/>
                              <w:tag w:val=""/>
                              <w:id w:val="-1148361611"/>
                              <w:dataBinding w:prefixMappings="xmlns:ns0='http://purl.org/dc/elements/1.1/' xmlns:ns1='http://schemas.openxmlformats.org/package/2006/metadata/core-properties' " w:xpath="/ns1:coreProperties[1]/ns0:subject[1]" w:storeItemID="{6C3C8BC8-F283-45AE-878A-BAB7291924A1}"/>
                              <w:text/>
                            </w:sdtPr>
                            <w:sdtContent>
                              <w:r w:rsidRPr="00960B35">
                                <w:rPr>
                                  <w:color w:val="404040" w:themeColor="text1" w:themeTint="BF"/>
                                  <w:sz w:val="24"/>
                                  <w:szCs w:val="36"/>
                                  <w:lang w:val="es-EC"/>
                                </w:rPr>
                                <w:t>P</w:t>
                              </w:r>
                              <w:r>
                                <w:rPr>
                                  <w:color w:val="404040" w:themeColor="text1" w:themeTint="BF"/>
                                  <w:sz w:val="24"/>
                                  <w:szCs w:val="36"/>
                                  <w:lang w:val="es-EC"/>
                                </w:rPr>
                                <w:t>olítica de P</w:t>
                              </w:r>
                              <w:r w:rsidRPr="00960B35">
                                <w:rPr>
                                  <w:color w:val="404040" w:themeColor="text1" w:themeTint="BF"/>
                                  <w:sz w:val="24"/>
                                  <w:szCs w:val="36"/>
                                  <w:lang w:val="es-EC"/>
                                </w:rPr>
                                <w:t xml:space="preserve">rotección </w:t>
                              </w:r>
                              <w:r>
                                <w:rPr>
                                  <w:color w:val="404040" w:themeColor="text1" w:themeTint="BF"/>
                                  <w:sz w:val="24"/>
                                  <w:szCs w:val="36"/>
                                  <w:lang w:val="es-EC"/>
                                </w:rPr>
                                <w:t>Integral</w:t>
                              </w:r>
                              <w:r w:rsidRPr="00960B35">
                                <w:rPr>
                                  <w:color w:val="404040" w:themeColor="text1" w:themeTint="BF"/>
                                  <w:sz w:val="24"/>
                                  <w:szCs w:val="36"/>
                                  <w:lang w:val="es-EC"/>
                                </w:rPr>
                                <w:t>. Acceso a la Seguridad Social</w:t>
                              </w:r>
                            </w:sdtContent>
                          </w:sdt>
                          <w:r>
                            <w:rPr>
                              <w:color w:val="404040" w:themeColor="text1" w:themeTint="BF"/>
                              <w:sz w:val="24"/>
                              <w:szCs w:val="36"/>
                              <w:lang w:val="es-EC"/>
                            </w:rPr>
                            <w:t>.</w:t>
                          </w:r>
                        </w:p>
                      </w:txbxContent>
                    </v:textbox>
                    <w10:wrap anchorx="page" anchory="page"/>
                  </v:shape>
                </w:pict>
              </mc:Fallback>
            </mc:AlternateContent>
          </w:r>
        </w:p>
        <w:p w:rsidR="007C2974" w:rsidRDefault="007C2974">
          <w:r>
            <w:br w:type="page"/>
          </w:r>
        </w:p>
      </w:sdtContent>
    </w:sdt>
    <w:p w:rsidR="00A2595D" w:rsidRDefault="00A2595D"/>
    <w:sdt>
      <w:sdtPr>
        <w:rPr>
          <w:rFonts w:asciiTheme="minorHAnsi" w:eastAsiaTheme="minorHAnsi" w:hAnsiTheme="minorHAnsi" w:cstheme="minorBidi"/>
          <w:color w:val="auto"/>
          <w:sz w:val="22"/>
          <w:szCs w:val="22"/>
          <w:lang w:val="es-ES"/>
        </w:rPr>
        <w:id w:val="916214412"/>
        <w:docPartObj>
          <w:docPartGallery w:val="Table of Contents"/>
          <w:docPartUnique/>
        </w:docPartObj>
      </w:sdtPr>
      <w:sdtEndPr>
        <w:rPr>
          <w:b/>
          <w:bCs/>
        </w:rPr>
      </w:sdtEndPr>
      <w:sdtContent>
        <w:p w:rsidR="005B26BC" w:rsidRPr="005B26BC" w:rsidRDefault="005B26BC" w:rsidP="005B26BC">
          <w:pPr>
            <w:pStyle w:val="TOCHeading"/>
            <w:jc w:val="center"/>
            <w:rPr>
              <w:b/>
              <w:color w:val="auto"/>
              <w:sz w:val="36"/>
            </w:rPr>
          </w:pPr>
          <w:r w:rsidRPr="005B26BC">
            <w:rPr>
              <w:b/>
              <w:color w:val="auto"/>
              <w:sz w:val="36"/>
              <w:lang w:val="es-ES"/>
            </w:rPr>
            <w:t>Tabla de contenido</w:t>
          </w:r>
        </w:p>
        <w:p w:rsidR="005B26BC" w:rsidRDefault="005B26BC">
          <w:pPr>
            <w:pStyle w:val="TOC1"/>
            <w:tabs>
              <w:tab w:val="right" w:leader="dot" w:pos="9350"/>
            </w:tabs>
            <w:rPr>
              <w:rFonts w:eastAsiaTheme="minorEastAsia"/>
              <w:noProof/>
              <w:lang w:val="es-EC" w:eastAsia="es-EC"/>
            </w:rPr>
          </w:pPr>
          <w:r>
            <w:fldChar w:fldCharType="begin"/>
          </w:r>
          <w:r>
            <w:instrText xml:space="preserve"> TOC \o "1-3" \h \z \u </w:instrText>
          </w:r>
          <w:r>
            <w:fldChar w:fldCharType="separate"/>
          </w:r>
          <w:hyperlink w:anchor="_Toc515636304" w:history="1">
            <w:r w:rsidRPr="00AB5E35">
              <w:rPr>
                <w:rStyle w:val="Hyperlink"/>
                <w:b/>
                <w:bCs/>
                <w:noProof/>
                <w:lang w:val="es-EC"/>
              </w:rPr>
              <w:t>GLOSARIO DE TÉRMINOS</w:t>
            </w:r>
            <w:r>
              <w:rPr>
                <w:noProof/>
                <w:webHidden/>
              </w:rPr>
              <w:tab/>
            </w:r>
            <w:r>
              <w:rPr>
                <w:noProof/>
                <w:webHidden/>
              </w:rPr>
              <w:fldChar w:fldCharType="begin"/>
            </w:r>
            <w:r>
              <w:rPr>
                <w:noProof/>
                <w:webHidden/>
              </w:rPr>
              <w:instrText xml:space="preserve"> PAGEREF _Toc515636304 \h </w:instrText>
            </w:r>
            <w:r>
              <w:rPr>
                <w:noProof/>
                <w:webHidden/>
              </w:rPr>
            </w:r>
            <w:r>
              <w:rPr>
                <w:noProof/>
                <w:webHidden/>
              </w:rPr>
              <w:fldChar w:fldCharType="separate"/>
            </w:r>
            <w:r>
              <w:rPr>
                <w:noProof/>
                <w:webHidden/>
              </w:rPr>
              <w:t>4</w:t>
            </w:r>
            <w:r>
              <w:rPr>
                <w:noProof/>
                <w:webHidden/>
              </w:rPr>
              <w:fldChar w:fldCharType="end"/>
            </w:r>
          </w:hyperlink>
        </w:p>
        <w:p w:rsidR="005B26BC" w:rsidRDefault="00F46441">
          <w:pPr>
            <w:pStyle w:val="TOC1"/>
            <w:tabs>
              <w:tab w:val="left" w:pos="440"/>
              <w:tab w:val="right" w:leader="dot" w:pos="9350"/>
            </w:tabs>
            <w:rPr>
              <w:rFonts w:eastAsiaTheme="minorEastAsia"/>
              <w:noProof/>
              <w:lang w:val="es-EC" w:eastAsia="es-EC"/>
            </w:rPr>
          </w:pPr>
          <w:hyperlink w:anchor="_Toc515636305" w:history="1">
            <w:r w:rsidR="005B26BC" w:rsidRPr="00AB5E35">
              <w:rPr>
                <w:rStyle w:val="Hyperlink"/>
                <w:rFonts w:ascii="Arial" w:hAnsi="Arial" w:cs="Arial"/>
                <w:b/>
                <w:noProof/>
                <w:lang w:val="es-EC"/>
              </w:rPr>
              <w:t>I.</w:t>
            </w:r>
            <w:r w:rsidR="005B26BC">
              <w:rPr>
                <w:rFonts w:eastAsiaTheme="minorEastAsia"/>
                <w:noProof/>
                <w:lang w:val="es-EC" w:eastAsia="es-EC"/>
              </w:rPr>
              <w:tab/>
            </w:r>
            <w:r w:rsidR="005B26BC" w:rsidRPr="00AB5E35">
              <w:rPr>
                <w:rStyle w:val="Hyperlink"/>
                <w:rFonts w:ascii="Arial" w:hAnsi="Arial" w:cs="Arial"/>
                <w:b/>
                <w:noProof/>
                <w:lang w:val="es-EC"/>
              </w:rPr>
              <w:t>INTRODUCCIÓN</w:t>
            </w:r>
            <w:r w:rsidR="005B26BC">
              <w:rPr>
                <w:noProof/>
                <w:webHidden/>
              </w:rPr>
              <w:tab/>
            </w:r>
            <w:r w:rsidR="005B26BC">
              <w:rPr>
                <w:noProof/>
                <w:webHidden/>
              </w:rPr>
              <w:fldChar w:fldCharType="begin"/>
            </w:r>
            <w:r w:rsidR="005B26BC">
              <w:rPr>
                <w:noProof/>
                <w:webHidden/>
              </w:rPr>
              <w:instrText xml:space="preserve"> PAGEREF _Toc515636305 \h </w:instrText>
            </w:r>
            <w:r w:rsidR="005B26BC">
              <w:rPr>
                <w:noProof/>
                <w:webHidden/>
              </w:rPr>
            </w:r>
            <w:r w:rsidR="005B26BC">
              <w:rPr>
                <w:noProof/>
                <w:webHidden/>
              </w:rPr>
              <w:fldChar w:fldCharType="separate"/>
            </w:r>
            <w:r w:rsidR="005B26BC">
              <w:rPr>
                <w:noProof/>
                <w:webHidden/>
              </w:rPr>
              <w:t>9</w:t>
            </w:r>
            <w:r w:rsidR="005B26BC">
              <w:rPr>
                <w:noProof/>
                <w:webHidden/>
              </w:rPr>
              <w:fldChar w:fldCharType="end"/>
            </w:r>
          </w:hyperlink>
        </w:p>
        <w:p w:rsidR="005B26BC" w:rsidRDefault="00F46441">
          <w:pPr>
            <w:pStyle w:val="TOC2"/>
            <w:tabs>
              <w:tab w:val="left" w:pos="880"/>
              <w:tab w:val="right" w:leader="dot" w:pos="9350"/>
            </w:tabs>
            <w:rPr>
              <w:rFonts w:eastAsiaTheme="minorEastAsia"/>
              <w:noProof/>
              <w:lang w:val="es-EC" w:eastAsia="es-EC"/>
            </w:rPr>
          </w:pPr>
          <w:hyperlink w:anchor="_Toc515636306" w:history="1">
            <w:r w:rsidR="005B26BC" w:rsidRPr="00AB5E35">
              <w:rPr>
                <w:rStyle w:val="Hyperlink"/>
                <w:rFonts w:ascii="Arial" w:hAnsi="Arial" w:cs="Arial"/>
                <w:b/>
                <w:noProof/>
              </w:rPr>
              <w:t>1.1.</w:t>
            </w:r>
            <w:r w:rsidR="005B26BC">
              <w:rPr>
                <w:rFonts w:eastAsiaTheme="minorEastAsia"/>
                <w:noProof/>
                <w:lang w:val="es-EC" w:eastAsia="es-EC"/>
              </w:rPr>
              <w:tab/>
            </w:r>
            <w:r w:rsidR="005B26BC" w:rsidRPr="00AB5E35">
              <w:rPr>
                <w:rStyle w:val="Hyperlink"/>
                <w:rFonts w:ascii="Arial" w:hAnsi="Arial" w:cs="Arial"/>
                <w:b/>
                <w:noProof/>
              </w:rPr>
              <w:t>El Estado y la Política Social</w:t>
            </w:r>
            <w:r w:rsidR="005B26BC">
              <w:rPr>
                <w:noProof/>
                <w:webHidden/>
              </w:rPr>
              <w:tab/>
            </w:r>
            <w:r w:rsidR="005B26BC">
              <w:rPr>
                <w:noProof/>
                <w:webHidden/>
              </w:rPr>
              <w:fldChar w:fldCharType="begin"/>
            </w:r>
            <w:r w:rsidR="005B26BC">
              <w:rPr>
                <w:noProof/>
                <w:webHidden/>
              </w:rPr>
              <w:instrText xml:space="preserve"> PAGEREF _Toc515636306 \h </w:instrText>
            </w:r>
            <w:r w:rsidR="005B26BC">
              <w:rPr>
                <w:noProof/>
                <w:webHidden/>
              </w:rPr>
            </w:r>
            <w:r w:rsidR="005B26BC">
              <w:rPr>
                <w:noProof/>
                <w:webHidden/>
              </w:rPr>
              <w:fldChar w:fldCharType="separate"/>
            </w:r>
            <w:r w:rsidR="005B26BC">
              <w:rPr>
                <w:noProof/>
                <w:webHidden/>
              </w:rPr>
              <w:t>10</w:t>
            </w:r>
            <w:r w:rsidR="005B26BC">
              <w:rPr>
                <w:noProof/>
                <w:webHidden/>
              </w:rPr>
              <w:fldChar w:fldCharType="end"/>
            </w:r>
          </w:hyperlink>
        </w:p>
        <w:p w:rsidR="005B26BC" w:rsidRDefault="00F46441">
          <w:pPr>
            <w:pStyle w:val="TOC2"/>
            <w:tabs>
              <w:tab w:val="left" w:pos="880"/>
              <w:tab w:val="right" w:leader="dot" w:pos="9350"/>
            </w:tabs>
            <w:rPr>
              <w:rFonts w:eastAsiaTheme="minorEastAsia"/>
              <w:noProof/>
              <w:lang w:val="es-EC" w:eastAsia="es-EC"/>
            </w:rPr>
          </w:pPr>
          <w:hyperlink w:anchor="_Toc515636307" w:history="1">
            <w:r w:rsidR="005B26BC" w:rsidRPr="00AB5E35">
              <w:rPr>
                <w:rStyle w:val="Hyperlink"/>
                <w:rFonts w:ascii="Arial" w:hAnsi="Arial" w:cs="Arial"/>
                <w:b/>
                <w:noProof/>
              </w:rPr>
              <w:t>1.2.</w:t>
            </w:r>
            <w:r w:rsidR="005B26BC">
              <w:rPr>
                <w:rFonts w:eastAsiaTheme="minorEastAsia"/>
                <w:noProof/>
                <w:lang w:val="es-EC" w:eastAsia="es-EC"/>
              </w:rPr>
              <w:tab/>
            </w:r>
            <w:r w:rsidR="005B26BC" w:rsidRPr="00AB5E35">
              <w:rPr>
                <w:rStyle w:val="Hyperlink"/>
                <w:rFonts w:ascii="Arial" w:hAnsi="Arial" w:cs="Arial"/>
                <w:b/>
                <w:noProof/>
              </w:rPr>
              <w:t>El Estado y la Protección Social.</w:t>
            </w:r>
            <w:r w:rsidR="005B26BC">
              <w:rPr>
                <w:noProof/>
                <w:webHidden/>
              </w:rPr>
              <w:tab/>
            </w:r>
            <w:r w:rsidR="005B26BC">
              <w:rPr>
                <w:noProof/>
                <w:webHidden/>
              </w:rPr>
              <w:fldChar w:fldCharType="begin"/>
            </w:r>
            <w:r w:rsidR="005B26BC">
              <w:rPr>
                <w:noProof/>
                <w:webHidden/>
              </w:rPr>
              <w:instrText xml:space="preserve"> PAGEREF _Toc515636307 \h </w:instrText>
            </w:r>
            <w:r w:rsidR="005B26BC">
              <w:rPr>
                <w:noProof/>
                <w:webHidden/>
              </w:rPr>
            </w:r>
            <w:r w:rsidR="005B26BC">
              <w:rPr>
                <w:noProof/>
                <w:webHidden/>
              </w:rPr>
              <w:fldChar w:fldCharType="separate"/>
            </w:r>
            <w:r w:rsidR="005B26BC">
              <w:rPr>
                <w:noProof/>
                <w:webHidden/>
              </w:rPr>
              <w:t>10</w:t>
            </w:r>
            <w:r w:rsidR="005B26BC">
              <w:rPr>
                <w:noProof/>
                <w:webHidden/>
              </w:rPr>
              <w:fldChar w:fldCharType="end"/>
            </w:r>
          </w:hyperlink>
        </w:p>
        <w:p w:rsidR="005B26BC" w:rsidRDefault="00F46441">
          <w:pPr>
            <w:pStyle w:val="TOC1"/>
            <w:tabs>
              <w:tab w:val="left" w:pos="440"/>
              <w:tab w:val="right" w:leader="dot" w:pos="9350"/>
            </w:tabs>
            <w:rPr>
              <w:rFonts w:eastAsiaTheme="minorEastAsia"/>
              <w:noProof/>
              <w:lang w:val="es-EC" w:eastAsia="es-EC"/>
            </w:rPr>
          </w:pPr>
          <w:hyperlink w:anchor="_Toc515636308" w:history="1">
            <w:r w:rsidR="005B26BC" w:rsidRPr="00AB5E35">
              <w:rPr>
                <w:rStyle w:val="Hyperlink"/>
                <w:b/>
                <w:noProof/>
                <w:lang w:val="es-EC"/>
              </w:rPr>
              <w:t>I.</w:t>
            </w:r>
            <w:r w:rsidR="005B26BC">
              <w:rPr>
                <w:rFonts w:eastAsiaTheme="minorEastAsia"/>
                <w:noProof/>
                <w:lang w:val="es-EC" w:eastAsia="es-EC"/>
              </w:rPr>
              <w:tab/>
            </w:r>
            <w:r w:rsidR="005B26BC" w:rsidRPr="00AB5E35">
              <w:rPr>
                <w:rStyle w:val="Hyperlink"/>
                <w:b/>
                <w:noProof/>
                <w:lang w:val="es-EC"/>
              </w:rPr>
              <w:t>OBJETIVO DEL INFORME</w:t>
            </w:r>
            <w:r w:rsidR="005B26BC">
              <w:rPr>
                <w:noProof/>
                <w:webHidden/>
              </w:rPr>
              <w:tab/>
            </w:r>
            <w:r w:rsidR="005B26BC">
              <w:rPr>
                <w:noProof/>
                <w:webHidden/>
              </w:rPr>
              <w:fldChar w:fldCharType="begin"/>
            </w:r>
            <w:r w:rsidR="005B26BC">
              <w:rPr>
                <w:noProof/>
                <w:webHidden/>
              </w:rPr>
              <w:instrText xml:space="preserve"> PAGEREF _Toc515636308 \h </w:instrText>
            </w:r>
            <w:r w:rsidR="005B26BC">
              <w:rPr>
                <w:noProof/>
                <w:webHidden/>
              </w:rPr>
            </w:r>
            <w:r w:rsidR="005B26BC">
              <w:rPr>
                <w:noProof/>
                <w:webHidden/>
              </w:rPr>
              <w:fldChar w:fldCharType="separate"/>
            </w:r>
            <w:r w:rsidR="005B26BC">
              <w:rPr>
                <w:noProof/>
                <w:webHidden/>
              </w:rPr>
              <w:t>12</w:t>
            </w:r>
            <w:r w:rsidR="005B26BC">
              <w:rPr>
                <w:noProof/>
                <w:webHidden/>
              </w:rPr>
              <w:fldChar w:fldCharType="end"/>
            </w:r>
          </w:hyperlink>
        </w:p>
        <w:p w:rsidR="005B26BC" w:rsidRDefault="00F46441">
          <w:pPr>
            <w:pStyle w:val="TOC1"/>
            <w:tabs>
              <w:tab w:val="left" w:pos="440"/>
              <w:tab w:val="right" w:leader="dot" w:pos="9350"/>
            </w:tabs>
            <w:rPr>
              <w:rFonts w:eastAsiaTheme="minorEastAsia"/>
              <w:noProof/>
              <w:lang w:val="es-EC" w:eastAsia="es-EC"/>
            </w:rPr>
          </w:pPr>
          <w:hyperlink w:anchor="_Toc515636309" w:history="1">
            <w:r w:rsidR="005B26BC" w:rsidRPr="00AB5E35">
              <w:rPr>
                <w:rStyle w:val="Hyperlink"/>
                <w:b/>
                <w:noProof/>
                <w:lang w:val="es-EC"/>
              </w:rPr>
              <w:t>II.</w:t>
            </w:r>
            <w:r w:rsidR="005B26BC">
              <w:rPr>
                <w:rFonts w:eastAsiaTheme="minorEastAsia"/>
                <w:noProof/>
                <w:lang w:val="es-EC" w:eastAsia="es-EC"/>
              </w:rPr>
              <w:tab/>
            </w:r>
            <w:r w:rsidR="005B26BC" w:rsidRPr="00AB5E35">
              <w:rPr>
                <w:rStyle w:val="Hyperlink"/>
                <w:b/>
                <w:noProof/>
                <w:lang w:val="es-EC"/>
              </w:rPr>
              <w:t>MARCO CONCEPTUAL DE LA PROTECCION SOCIAL</w:t>
            </w:r>
            <w:r w:rsidR="005B26BC">
              <w:rPr>
                <w:noProof/>
                <w:webHidden/>
              </w:rPr>
              <w:tab/>
            </w:r>
            <w:r w:rsidR="005B26BC">
              <w:rPr>
                <w:noProof/>
                <w:webHidden/>
              </w:rPr>
              <w:fldChar w:fldCharType="begin"/>
            </w:r>
            <w:r w:rsidR="005B26BC">
              <w:rPr>
                <w:noProof/>
                <w:webHidden/>
              </w:rPr>
              <w:instrText xml:space="preserve"> PAGEREF _Toc515636309 \h </w:instrText>
            </w:r>
            <w:r w:rsidR="005B26BC">
              <w:rPr>
                <w:noProof/>
                <w:webHidden/>
              </w:rPr>
            </w:r>
            <w:r w:rsidR="005B26BC">
              <w:rPr>
                <w:noProof/>
                <w:webHidden/>
              </w:rPr>
              <w:fldChar w:fldCharType="separate"/>
            </w:r>
            <w:r w:rsidR="005B26BC">
              <w:rPr>
                <w:noProof/>
                <w:webHidden/>
              </w:rPr>
              <w:t>12</w:t>
            </w:r>
            <w:r w:rsidR="005B26BC">
              <w:rPr>
                <w:noProof/>
                <w:webHidden/>
              </w:rPr>
              <w:fldChar w:fldCharType="end"/>
            </w:r>
          </w:hyperlink>
        </w:p>
        <w:p w:rsidR="005B26BC" w:rsidRDefault="00F46441">
          <w:pPr>
            <w:pStyle w:val="TOC2"/>
            <w:tabs>
              <w:tab w:val="left" w:pos="880"/>
              <w:tab w:val="right" w:leader="dot" w:pos="9350"/>
            </w:tabs>
            <w:rPr>
              <w:rFonts w:eastAsiaTheme="minorEastAsia"/>
              <w:noProof/>
              <w:lang w:val="es-EC" w:eastAsia="es-EC"/>
            </w:rPr>
          </w:pPr>
          <w:hyperlink w:anchor="_Toc515636310" w:history="1">
            <w:r w:rsidR="005B26BC" w:rsidRPr="00AB5E35">
              <w:rPr>
                <w:rStyle w:val="Hyperlink"/>
                <w:rFonts w:ascii="Arial" w:hAnsi="Arial" w:cs="Arial"/>
                <w:noProof/>
              </w:rPr>
              <w:t>2.1.</w:t>
            </w:r>
            <w:r w:rsidR="005B26BC">
              <w:rPr>
                <w:rFonts w:eastAsiaTheme="minorEastAsia"/>
                <w:noProof/>
                <w:lang w:val="es-EC" w:eastAsia="es-EC"/>
              </w:rPr>
              <w:tab/>
            </w:r>
            <w:r w:rsidR="005B26BC" w:rsidRPr="00AB5E35">
              <w:rPr>
                <w:rStyle w:val="Hyperlink"/>
                <w:rFonts w:ascii="Arial" w:hAnsi="Arial" w:cs="Arial"/>
                <w:noProof/>
              </w:rPr>
              <w:t>¿Por qué otorgar protección integral a las personas cuidadoras de las personas con discapacidad?</w:t>
            </w:r>
            <w:r w:rsidR="005B26BC">
              <w:rPr>
                <w:noProof/>
                <w:webHidden/>
              </w:rPr>
              <w:tab/>
            </w:r>
            <w:r w:rsidR="005B26BC">
              <w:rPr>
                <w:noProof/>
                <w:webHidden/>
              </w:rPr>
              <w:fldChar w:fldCharType="begin"/>
            </w:r>
            <w:r w:rsidR="005B26BC">
              <w:rPr>
                <w:noProof/>
                <w:webHidden/>
              </w:rPr>
              <w:instrText xml:space="preserve"> PAGEREF _Toc515636310 \h </w:instrText>
            </w:r>
            <w:r w:rsidR="005B26BC">
              <w:rPr>
                <w:noProof/>
                <w:webHidden/>
              </w:rPr>
            </w:r>
            <w:r w:rsidR="005B26BC">
              <w:rPr>
                <w:noProof/>
                <w:webHidden/>
              </w:rPr>
              <w:fldChar w:fldCharType="separate"/>
            </w:r>
            <w:r w:rsidR="005B26BC">
              <w:rPr>
                <w:noProof/>
                <w:webHidden/>
              </w:rPr>
              <w:t>12</w:t>
            </w:r>
            <w:r w:rsidR="005B26BC">
              <w:rPr>
                <w:noProof/>
                <w:webHidden/>
              </w:rPr>
              <w:fldChar w:fldCharType="end"/>
            </w:r>
          </w:hyperlink>
        </w:p>
        <w:p w:rsidR="005B26BC" w:rsidRDefault="00F46441">
          <w:pPr>
            <w:pStyle w:val="TOC2"/>
            <w:tabs>
              <w:tab w:val="left" w:pos="880"/>
              <w:tab w:val="right" w:leader="dot" w:pos="9350"/>
            </w:tabs>
            <w:rPr>
              <w:rFonts w:eastAsiaTheme="minorEastAsia"/>
              <w:noProof/>
              <w:lang w:val="es-EC" w:eastAsia="es-EC"/>
            </w:rPr>
          </w:pPr>
          <w:hyperlink w:anchor="_Toc515636311" w:history="1">
            <w:r w:rsidR="005B26BC" w:rsidRPr="00AB5E35">
              <w:rPr>
                <w:rStyle w:val="Hyperlink"/>
                <w:rFonts w:ascii="Arial" w:hAnsi="Arial" w:cs="Arial"/>
                <w:b/>
                <w:noProof/>
              </w:rPr>
              <w:t>2.2.</w:t>
            </w:r>
            <w:r w:rsidR="005B26BC">
              <w:rPr>
                <w:rFonts w:eastAsiaTheme="minorEastAsia"/>
                <w:noProof/>
                <w:lang w:val="es-EC" w:eastAsia="es-EC"/>
              </w:rPr>
              <w:tab/>
            </w:r>
            <w:r w:rsidR="005B26BC" w:rsidRPr="00AB5E35">
              <w:rPr>
                <w:rStyle w:val="Hyperlink"/>
                <w:rFonts w:ascii="Arial" w:hAnsi="Arial" w:cs="Arial"/>
                <w:b/>
                <w:noProof/>
              </w:rPr>
              <w:t>Planificación y Protección Social</w:t>
            </w:r>
            <w:r w:rsidR="005B26BC">
              <w:rPr>
                <w:noProof/>
                <w:webHidden/>
              </w:rPr>
              <w:tab/>
            </w:r>
            <w:r w:rsidR="005B26BC">
              <w:rPr>
                <w:noProof/>
                <w:webHidden/>
              </w:rPr>
              <w:fldChar w:fldCharType="begin"/>
            </w:r>
            <w:r w:rsidR="005B26BC">
              <w:rPr>
                <w:noProof/>
                <w:webHidden/>
              </w:rPr>
              <w:instrText xml:space="preserve"> PAGEREF _Toc515636311 \h </w:instrText>
            </w:r>
            <w:r w:rsidR="005B26BC">
              <w:rPr>
                <w:noProof/>
                <w:webHidden/>
              </w:rPr>
            </w:r>
            <w:r w:rsidR="005B26BC">
              <w:rPr>
                <w:noProof/>
                <w:webHidden/>
              </w:rPr>
              <w:fldChar w:fldCharType="separate"/>
            </w:r>
            <w:r w:rsidR="005B26BC">
              <w:rPr>
                <w:noProof/>
                <w:webHidden/>
              </w:rPr>
              <w:t>12</w:t>
            </w:r>
            <w:r w:rsidR="005B26BC">
              <w:rPr>
                <w:noProof/>
                <w:webHidden/>
              </w:rPr>
              <w:fldChar w:fldCharType="end"/>
            </w:r>
          </w:hyperlink>
        </w:p>
        <w:p w:rsidR="005B26BC" w:rsidRDefault="00F46441">
          <w:pPr>
            <w:pStyle w:val="TOC2"/>
            <w:tabs>
              <w:tab w:val="left" w:pos="880"/>
              <w:tab w:val="right" w:leader="dot" w:pos="9350"/>
            </w:tabs>
            <w:rPr>
              <w:rFonts w:eastAsiaTheme="minorEastAsia"/>
              <w:noProof/>
              <w:lang w:val="es-EC" w:eastAsia="es-EC"/>
            </w:rPr>
          </w:pPr>
          <w:hyperlink w:anchor="_Toc515636312" w:history="1">
            <w:r w:rsidR="005B26BC" w:rsidRPr="00AB5E35">
              <w:rPr>
                <w:rStyle w:val="Hyperlink"/>
                <w:rFonts w:ascii="Arial" w:hAnsi="Arial" w:cs="Arial"/>
                <w:noProof/>
              </w:rPr>
              <w:t>2.3.</w:t>
            </w:r>
            <w:r w:rsidR="005B26BC">
              <w:rPr>
                <w:rFonts w:eastAsiaTheme="minorEastAsia"/>
                <w:noProof/>
                <w:lang w:val="es-EC" w:eastAsia="es-EC"/>
              </w:rPr>
              <w:tab/>
            </w:r>
            <w:r w:rsidR="005B26BC" w:rsidRPr="00AB5E35">
              <w:rPr>
                <w:rStyle w:val="Hyperlink"/>
                <w:rFonts w:ascii="Arial" w:hAnsi="Arial" w:cs="Arial"/>
                <w:noProof/>
              </w:rPr>
              <w:t>Estructura programática de la Política Social</w:t>
            </w:r>
            <w:r w:rsidR="005B26BC">
              <w:rPr>
                <w:noProof/>
                <w:webHidden/>
              </w:rPr>
              <w:tab/>
            </w:r>
            <w:r w:rsidR="005B26BC">
              <w:rPr>
                <w:noProof/>
                <w:webHidden/>
              </w:rPr>
              <w:fldChar w:fldCharType="begin"/>
            </w:r>
            <w:r w:rsidR="005B26BC">
              <w:rPr>
                <w:noProof/>
                <w:webHidden/>
              </w:rPr>
              <w:instrText xml:space="preserve"> PAGEREF _Toc515636312 \h </w:instrText>
            </w:r>
            <w:r w:rsidR="005B26BC">
              <w:rPr>
                <w:noProof/>
                <w:webHidden/>
              </w:rPr>
            </w:r>
            <w:r w:rsidR="005B26BC">
              <w:rPr>
                <w:noProof/>
                <w:webHidden/>
              </w:rPr>
              <w:fldChar w:fldCharType="separate"/>
            </w:r>
            <w:r w:rsidR="005B26BC">
              <w:rPr>
                <w:noProof/>
                <w:webHidden/>
              </w:rPr>
              <w:t>13</w:t>
            </w:r>
            <w:r w:rsidR="005B26BC">
              <w:rPr>
                <w:noProof/>
                <w:webHidden/>
              </w:rPr>
              <w:fldChar w:fldCharType="end"/>
            </w:r>
          </w:hyperlink>
        </w:p>
        <w:p w:rsidR="005B26BC" w:rsidRDefault="00F46441">
          <w:pPr>
            <w:pStyle w:val="TOC2"/>
            <w:tabs>
              <w:tab w:val="left" w:pos="880"/>
              <w:tab w:val="right" w:leader="dot" w:pos="9350"/>
            </w:tabs>
            <w:rPr>
              <w:rFonts w:eastAsiaTheme="minorEastAsia"/>
              <w:noProof/>
              <w:lang w:val="es-EC" w:eastAsia="es-EC"/>
            </w:rPr>
          </w:pPr>
          <w:hyperlink w:anchor="_Toc515636313" w:history="1">
            <w:r w:rsidR="005B26BC" w:rsidRPr="00AB5E35">
              <w:rPr>
                <w:rStyle w:val="Hyperlink"/>
                <w:rFonts w:ascii="Arial" w:hAnsi="Arial" w:cs="Arial"/>
                <w:noProof/>
              </w:rPr>
              <w:t>2.4.</w:t>
            </w:r>
            <w:r w:rsidR="005B26BC">
              <w:rPr>
                <w:rFonts w:eastAsiaTheme="minorEastAsia"/>
                <w:noProof/>
                <w:lang w:val="es-EC" w:eastAsia="es-EC"/>
              </w:rPr>
              <w:tab/>
            </w:r>
            <w:r w:rsidR="005B26BC" w:rsidRPr="00AB5E35">
              <w:rPr>
                <w:rStyle w:val="Hyperlink"/>
                <w:rFonts w:ascii="Arial" w:hAnsi="Arial" w:cs="Arial"/>
                <w:noProof/>
              </w:rPr>
              <w:t>Características de la política de protección social</w:t>
            </w:r>
            <w:r w:rsidR="005B26BC">
              <w:rPr>
                <w:noProof/>
                <w:webHidden/>
              </w:rPr>
              <w:tab/>
            </w:r>
            <w:r w:rsidR="005B26BC">
              <w:rPr>
                <w:noProof/>
                <w:webHidden/>
              </w:rPr>
              <w:fldChar w:fldCharType="begin"/>
            </w:r>
            <w:r w:rsidR="005B26BC">
              <w:rPr>
                <w:noProof/>
                <w:webHidden/>
              </w:rPr>
              <w:instrText xml:space="preserve"> PAGEREF _Toc515636313 \h </w:instrText>
            </w:r>
            <w:r w:rsidR="005B26BC">
              <w:rPr>
                <w:noProof/>
                <w:webHidden/>
              </w:rPr>
            </w:r>
            <w:r w:rsidR="005B26BC">
              <w:rPr>
                <w:noProof/>
                <w:webHidden/>
              </w:rPr>
              <w:fldChar w:fldCharType="separate"/>
            </w:r>
            <w:r w:rsidR="005B26BC">
              <w:rPr>
                <w:noProof/>
                <w:webHidden/>
              </w:rPr>
              <w:t>14</w:t>
            </w:r>
            <w:r w:rsidR="005B26BC">
              <w:rPr>
                <w:noProof/>
                <w:webHidden/>
              </w:rPr>
              <w:fldChar w:fldCharType="end"/>
            </w:r>
          </w:hyperlink>
        </w:p>
        <w:p w:rsidR="005B26BC" w:rsidRDefault="00F46441">
          <w:pPr>
            <w:pStyle w:val="TOC1"/>
            <w:tabs>
              <w:tab w:val="left" w:pos="660"/>
              <w:tab w:val="right" w:leader="dot" w:pos="9350"/>
            </w:tabs>
            <w:rPr>
              <w:rFonts w:eastAsiaTheme="minorEastAsia"/>
              <w:noProof/>
              <w:lang w:val="es-EC" w:eastAsia="es-EC"/>
            </w:rPr>
          </w:pPr>
          <w:hyperlink w:anchor="_Toc515636314" w:history="1">
            <w:r w:rsidR="005B26BC" w:rsidRPr="00AB5E35">
              <w:rPr>
                <w:rStyle w:val="Hyperlink"/>
                <w:b/>
                <w:noProof/>
                <w:lang w:val="es-EC"/>
              </w:rPr>
              <w:t>III.</w:t>
            </w:r>
            <w:r w:rsidR="005B26BC">
              <w:rPr>
                <w:rFonts w:eastAsiaTheme="minorEastAsia"/>
                <w:noProof/>
                <w:lang w:val="es-EC" w:eastAsia="es-EC"/>
              </w:rPr>
              <w:tab/>
            </w:r>
            <w:r w:rsidR="005B26BC" w:rsidRPr="00AB5E35">
              <w:rPr>
                <w:rStyle w:val="Hyperlink"/>
                <w:b/>
                <w:noProof/>
                <w:lang w:val="es-EC"/>
              </w:rPr>
              <w:t>POLÍTICA DE CUIDADO</w:t>
            </w:r>
            <w:r w:rsidR="005B26BC">
              <w:rPr>
                <w:noProof/>
                <w:webHidden/>
              </w:rPr>
              <w:tab/>
            </w:r>
            <w:r w:rsidR="005B26BC">
              <w:rPr>
                <w:noProof/>
                <w:webHidden/>
              </w:rPr>
              <w:fldChar w:fldCharType="begin"/>
            </w:r>
            <w:r w:rsidR="005B26BC">
              <w:rPr>
                <w:noProof/>
                <w:webHidden/>
              </w:rPr>
              <w:instrText xml:space="preserve"> PAGEREF _Toc515636314 \h </w:instrText>
            </w:r>
            <w:r w:rsidR="005B26BC">
              <w:rPr>
                <w:noProof/>
                <w:webHidden/>
              </w:rPr>
            </w:r>
            <w:r w:rsidR="005B26BC">
              <w:rPr>
                <w:noProof/>
                <w:webHidden/>
              </w:rPr>
              <w:fldChar w:fldCharType="separate"/>
            </w:r>
            <w:r w:rsidR="005B26BC">
              <w:rPr>
                <w:noProof/>
                <w:webHidden/>
              </w:rPr>
              <w:t>15</w:t>
            </w:r>
            <w:r w:rsidR="005B26BC">
              <w:rPr>
                <w:noProof/>
                <w:webHidden/>
              </w:rPr>
              <w:fldChar w:fldCharType="end"/>
            </w:r>
          </w:hyperlink>
        </w:p>
        <w:p w:rsidR="005B26BC" w:rsidRDefault="00F46441">
          <w:pPr>
            <w:pStyle w:val="TOC2"/>
            <w:tabs>
              <w:tab w:val="left" w:pos="880"/>
              <w:tab w:val="right" w:leader="dot" w:pos="9350"/>
            </w:tabs>
            <w:rPr>
              <w:rFonts w:eastAsiaTheme="minorEastAsia"/>
              <w:noProof/>
              <w:lang w:val="es-EC" w:eastAsia="es-EC"/>
            </w:rPr>
          </w:pPr>
          <w:hyperlink w:anchor="_Toc515636315" w:history="1">
            <w:r w:rsidR="005B26BC" w:rsidRPr="00AB5E35">
              <w:rPr>
                <w:rStyle w:val="Hyperlink"/>
                <w:rFonts w:ascii="Arial" w:hAnsi="Arial" w:cs="Arial"/>
                <w:noProof/>
              </w:rPr>
              <w:t>3.1.</w:t>
            </w:r>
            <w:r w:rsidR="005B26BC">
              <w:rPr>
                <w:rFonts w:eastAsiaTheme="minorEastAsia"/>
                <w:noProof/>
                <w:lang w:val="es-EC" w:eastAsia="es-EC"/>
              </w:rPr>
              <w:tab/>
            </w:r>
            <w:r w:rsidR="005B26BC" w:rsidRPr="00AB5E35">
              <w:rPr>
                <w:rStyle w:val="Hyperlink"/>
                <w:rFonts w:ascii="Arial" w:hAnsi="Arial" w:cs="Arial"/>
                <w:noProof/>
              </w:rPr>
              <w:t>El cuidado desde la perspectiva de derechos.</w:t>
            </w:r>
            <w:r w:rsidR="005B26BC">
              <w:rPr>
                <w:noProof/>
                <w:webHidden/>
              </w:rPr>
              <w:tab/>
            </w:r>
            <w:r w:rsidR="005B26BC">
              <w:rPr>
                <w:noProof/>
                <w:webHidden/>
              </w:rPr>
              <w:fldChar w:fldCharType="begin"/>
            </w:r>
            <w:r w:rsidR="005B26BC">
              <w:rPr>
                <w:noProof/>
                <w:webHidden/>
              </w:rPr>
              <w:instrText xml:space="preserve"> PAGEREF _Toc515636315 \h </w:instrText>
            </w:r>
            <w:r w:rsidR="005B26BC">
              <w:rPr>
                <w:noProof/>
                <w:webHidden/>
              </w:rPr>
            </w:r>
            <w:r w:rsidR="005B26BC">
              <w:rPr>
                <w:noProof/>
                <w:webHidden/>
              </w:rPr>
              <w:fldChar w:fldCharType="separate"/>
            </w:r>
            <w:r w:rsidR="005B26BC">
              <w:rPr>
                <w:noProof/>
                <w:webHidden/>
              </w:rPr>
              <w:t>15</w:t>
            </w:r>
            <w:r w:rsidR="005B26BC">
              <w:rPr>
                <w:noProof/>
                <w:webHidden/>
              </w:rPr>
              <w:fldChar w:fldCharType="end"/>
            </w:r>
          </w:hyperlink>
        </w:p>
        <w:p w:rsidR="005B26BC" w:rsidRDefault="00F46441">
          <w:pPr>
            <w:pStyle w:val="TOC2"/>
            <w:tabs>
              <w:tab w:val="left" w:pos="880"/>
              <w:tab w:val="right" w:leader="dot" w:pos="9350"/>
            </w:tabs>
            <w:rPr>
              <w:rFonts w:eastAsiaTheme="minorEastAsia"/>
              <w:noProof/>
              <w:lang w:val="es-EC" w:eastAsia="es-EC"/>
            </w:rPr>
          </w:pPr>
          <w:hyperlink w:anchor="_Toc515636316" w:history="1">
            <w:r w:rsidR="005B26BC" w:rsidRPr="00AB5E35">
              <w:rPr>
                <w:rStyle w:val="Hyperlink"/>
                <w:rFonts w:ascii="Arial" w:hAnsi="Arial" w:cs="Arial"/>
                <w:noProof/>
              </w:rPr>
              <w:t>3.2.</w:t>
            </w:r>
            <w:r w:rsidR="005B26BC">
              <w:rPr>
                <w:rFonts w:eastAsiaTheme="minorEastAsia"/>
                <w:noProof/>
                <w:lang w:val="es-EC" w:eastAsia="es-EC"/>
              </w:rPr>
              <w:tab/>
            </w:r>
            <w:r w:rsidR="005B26BC" w:rsidRPr="00AB5E35">
              <w:rPr>
                <w:rStyle w:val="Hyperlink"/>
                <w:rFonts w:ascii="Arial" w:hAnsi="Arial" w:cs="Arial"/>
                <w:noProof/>
              </w:rPr>
              <w:t>El significado de cuidar</w:t>
            </w:r>
            <w:r w:rsidR="005B26BC">
              <w:rPr>
                <w:noProof/>
                <w:webHidden/>
              </w:rPr>
              <w:tab/>
            </w:r>
            <w:r w:rsidR="005B26BC">
              <w:rPr>
                <w:noProof/>
                <w:webHidden/>
              </w:rPr>
              <w:fldChar w:fldCharType="begin"/>
            </w:r>
            <w:r w:rsidR="005B26BC">
              <w:rPr>
                <w:noProof/>
                <w:webHidden/>
              </w:rPr>
              <w:instrText xml:space="preserve"> PAGEREF _Toc515636316 \h </w:instrText>
            </w:r>
            <w:r w:rsidR="005B26BC">
              <w:rPr>
                <w:noProof/>
                <w:webHidden/>
              </w:rPr>
            </w:r>
            <w:r w:rsidR="005B26BC">
              <w:rPr>
                <w:noProof/>
                <w:webHidden/>
              </w:rPr>
              <w:fldChar w:fldCharType="separate"/>
            </w:r>
            <w:r w:rsidR="005B26BC">
              <w:rPr>
                <w:noProof/>
                <w:webHidden/>
              </w:rPr>
              <w:t>16</w:t>
            </w:r>
            <w:r w:rsidR="005B26BC">
              <w:rPr>
                <w:noProof/>
                <w:webHidden/>
              </w:rPr>
              <w:fldChar w:fldCharType="end"/>
            </w:r>
          </w:hyperlink>
        </w:p>
        <w:p w:rsidR="005B26BC" w:rsidRDefault="00F46441">
          <w:pPr>
            <w:pStyle w:val="TOC2"/>
            <w:tabs>
              <w:tab w:val="left" w:pos="880"/>
              <w:tab w:val="right" w:leader="dot" w:pos="9350"/>
            </w:tabs>
            <w:rPr>
              <w:rFonts w:eastAsiaTheme="minorEastAsia"/>
              <w:noProof/>
              <w:lang w:val="es-EC" w:eastAsia="es-EC"/>
            </w:rPr>
          </w:pPr>
          <w:hyperlink w:anchor="_Toc515636317" w:history="1">
            <w:r w:rsidR="005B26BC" w:rsidRPr="00AB5E35">
              <w:rPr>
                <w:rStyle w:val="Hyperlink"/>
                <w:rFonts w:ascii="Arial" w:hAnsi="Arial" w:cs="Arial"/>
                <w:noProof/>
              </w:rPr>
              <w:t>3.3.</w:t>
            </w:r>
            <w:r w:rsidR="005B26BC">
              <w:rPr>
                <w:rFonts w:eastAsiaTheme="minorEastAsia"/>
                <w:noProof/>
                <w:lang w:val="es-EC" w:eastAsia="es-EC"/>
              </w:rPr>
              <w:tab/>
            </w:r>
            <w:r w:rsidR="005B26BC" w:rsidRPr="00AB5E35">
              <w:rPr>
                <w:rStyle w:val="Hyperlink"/>
                <w:rFonts w:ascii="Arial" w:hAnsi="Arial" w:cs="Arial"/>
                <w:noProof/>
              </w:rPr>
              <w:t>Condiciones del cuidado</w:t>
            </w:r>
            <w:r w:rsidR="005B26BC">
              <w:rPr>
                <w:noProof/>
                <w:webHidden/>
              </w:rPr>
              <w:tab/>
            </w:r>
            <w:r w:rsidR="005B26BC">
              <w:rPr>
                <w:noProof/>
                <w:webHidden/>
              </w:rPr>
              <w:fldChar w:fldCharType="begin"/>
            </w:r>
            <w:r w:rsidR="005B26BC">
              <w:rPr>
                <w:noProof/>
                <w:webHidden/>
              </w:rPr>
              <w:instrText xml:space="preserve"> PAGEREF _Toc515636317 \h </w:instrText>
            </w:r>
            <w:r w:rsidR="005B26BC">
              <w:rPr>
                <w:noProof/>
                <w:webHidden/>
              </w:rPr>
            </w:r>
            <w:r w:rsidR="005B26BC">
              <w:rPr>
                <w:noProof/>
                <w:webHidden/>
              </w:rPr>
              <w:fldChar w:fldCharType="separate"/>
            </w:r>
            <w:r w:rsidR="005B26BC">
              <w:rPr>
                <w:noProof/>
                <w:webHidden/>
              </w:rPr>
              <w:t>16</w:t>
            </w:r>
            <w:r w:rsidR="005B26BC">
              <w:rPr>
                <w:noProof/>
                <w:webHidden/>
              </w:rPr>
              <w:fldChar w:fldCharType="end"/>
            </w:r>
          </w:hyperlink>
        </w:p>
        <w:p w:rsidR="005B26BC" w:rsidRDefault="00F46441">
          <w:pPr>
            <w:pStyle w:val="TOC2"/>
            <w:tabs>
              <w:tab w:val="left" w:pos="880"/>
              <w:tab w:val="right" w:leader="dot" w:pos="9350"/>
            </w:tabs>
            <w:rPr>
              <w:rFonts w:eastAsiaTheme="minorEastAsia"/>
              <w:noProof/>
              <w:lang w:val="es-EC" w:eastAsia="es-EC"/>
            </w:rPr>
          </w:pPr>
          <w:hyperlink w:anchor="_Toc515636318" w:history="1">
            <w:r w:rsidR="005B26BC" w:rsidRPr="00AB5E35">
              <w:rPr>
                <w:rStyle w:val="Hyperlink"/>
                <w:rFonts w:ascii="Arial" w:hAnsi="Arial" w:cs="Arial"/>
                <w:b/>
                <w:noProof/>
              </w:rPr>
              <w:t>3.4.</w:t>
            </w:r>
            <w:r w:rsidR="005B26BC">
              <w:rPr>
                <w:rFonts w:eastAsiaTheme="minorEastAsia"/>
                <w:noProof/>
                <w:lang w:val="es-EC" w:eastAsia="es-EC"/>
              </w:rPr>
              <w:tab/>
            </w:r>
            <w:r w:rsidR="005B26BC" w:rsidRPr="00AB5E35">
              <w:rPr>
                <w:rStyle w:val="Hyperlink"/>
                <w:rFonts w:ascii="Arial" w:hAnsi="Arial" w:cs="Arial"/>
                <w:b/>
                <w:noProof/>
              </w:rPr>
              <w:t>El enfoque de los derechos en las personas cuidadoras</w:t>
            </w:r>
            <w:r w:rsidR="005B26BC">
              <w:rPr>
                <w:noProof/>
                <w:webHidden/>
              </w:rPr>
              <w:tab/>
            </w:r>
            <w:r w:rsidR="005B26BC">
              <w:rPr>
                <w:noProof/>
                <w:webHidden/>
              </w:rPr>
              <w:fldChar w:fldCharType="begin"/>
            </w:r>
            <w:r w:rsidR="005B26BC">
              <w:rPr>
                <w:noProof/>
                <w:webHidden/>
              </w:rPr>
              <w:instrText xml:space="preserve"> PAGEREF _Toc515636318 \h </w:instrText>
            </w:r>
            <w:r w:rsidR="005B26BC">
              <w:rPr>
                <w:noProof/>
                <w:webHidden/>
              </w:rPr>
            </w:r>
            <w:r w:rsidR="005B26BC">
              <w:rPr>
                <w:noProof/>
                <w:webHidden/>
              </w:rPr>
              <w:fldChar w:fldCharType="separate"/>
            </w:r>
            <w:r w:rsidR="005B26BC">
              <w:rPr>
                <w:noProof/>
                <w:webHidden/>
              </w:rPr>
              <w:t>17</w:t>
            </w:r>
            <w:r w:rsidR="005B26BC">
              <w:rPr>
                <w:noProof/>
                <w:webHidden/>
              </w:rPr>
              <w:fldChar w:fldCharType="end"/>
            </w:r>
          </w:hyperlink>
        </w:p>
        <w:p w:rsidR="005B26BC" w:rsidRDefault="00F46441">
          <w:pPr>
            <w:pStyle w:val="TOC2"/>
            <w:tabs>
              <w:tab w:val="left" w:pos="880"/>
              <w:tab w:val="right" w:leader="dot" w:pos="9350"/>
            </w:tabs>
            <w:rPr>
              <w:rFonts w:eastAsiaTheme="minorEastAsia"/>
              <w:noProof/>
              <w:lang w:val="es-EC" w:eastAsia="es-EC"/>
            </w:rPr>
          </w:pPr>
          <w:hyperlink w:anchor="_Toc515636319" w:history="1">
            <w:r w:rsidR="005B26BC" w:rsidRPr="00AB5E35">
              <w:rPr>
                <w:rStyle w:val="Hyperlink"/>
                <w:rFonts w:ascii="Arial" w:hAnsi="Arial" w:cs="Arial"/>
                <w:b/>
                <w:noProof/>
              </w:rPr>
              <w:t>3.5.</w:t>
            </w:r>
            <w:r w:rsidR="005B26BC">
              <w:rPr>
                <w:rFonts w:eastAsiaTheme="minorEastAsia"/>
                <w:noProof/>
                <w:lang w:val="es-EC" w:eastAsia="es-EC"/>
              </w:rPr>
              <w:tab/>
            </w:r>
            <w:r w:rsidR="005B26BC" w:rsidRPr="00AB5E35">
              <w:rPr>
                <w:rStyle w:val="Hyperlink"/>
                <w:rFonts w:ascii="Arial" w:hAnsi="Arial" w:cs="Arial"/>
                <w:b/>
                <w:noProof/>
              </w:rPr>
              <w:t>Responsabilidad al cuidado</w:t>
            </w:r>
            <w:r w:rsidR="005B26BC">
              <w:rPr>
                <w:noProof/>
                <w:webHidden/>
              </w:rPr>
              <w:tab/>
            </w:r>
            <w:r w:rsidR="005B26BC">
              <w:rPr>
                <w:noProof/>
                <w:webHidden/>
              </w:rPr>
              <w:fldChar w:fldCharType="begin"/>
            </w:r>
            <w:r w:rsidR="005B26BC">
              <w:rPr>
                <w:noProof/>
                <w:webHidden/>
              </w:rPr>
              <w:instrText xml:space="preserve"> PAGEREF _Toc515636319 \h </w:instrText>
            </w:r>
            <w:r w:rsidR="005B26BC">
              <w:rPr>
                <w:noProof/>
                <w:webHidden/>
              </w:rPr>
            </w:r>
            <w:r w:rsidR="005B26BC">
              <w:rPr>
                <w:noProof/>
                <w:webHidden/>
              </w:rPr>
              <w:fldChar w:fldCharType="separate"/>
            </w:r>
            <w:r w:rsidR="005B26BC">
              <w:rPr>
                <w:noProof/>
                <w:webHidden/>
              </w:rPr>
              <w:t>17</w:t>
            </w:r>
            <w:r w:rsidR="005B26BC">
              <w:rPr>
                <w:noProof/>
                <w:webHidden/>
              </w:rPr>
              <w:fldChar w:fldCharType="end"/>
            </w:r>
          </w:hyperlink>
        </w:p>
        <w:p w:rsidR="005B26BC" w:rsidRDefault="00F46441">
          <w:pPr>
            <w:pStyle w:val="TOC2"/>
            <w:tabs>
              <w:tab w:val="left" w:pos="880"/>
              <w:tab w:val="right" w:leader="dot" w:pos="9350"/>
            </w:tabs>
            <w:rPr>
              <w:rFonts w:eastAsiaTheme="minorEastAsia"/>
              <w:noProof/>
              <w:lang w:val="es-EC" w:eastAsia="es-EC"/>
            </w:rPr>
          </w:pPr>
          <w:hyperlink w:anchor="_Toc515636320" w:history="1">
            <w:r w:rsidR="005B26BC" w:rsidRPr="00AB5E35">
              <w:rPr>
                <w:rStyle w:val="Hyperlink"/>
                <w:rFonts w:ascii="Arial" w:hAnsi="Arial" w:cs="Arial"/>
                <w:b/>
                <w:noProof/>
              </w:rPr>
              <w:t>3.6.</w:t>
            </w:r>
            <w:r w:rsidR="005B26BC">
              <w:rPr>
                <w:rFonts w:eastAsiaTheme="minorEastAsia"/>
                <w:noProof/>
                <w:lang w:val="es-EC" w:eastAsia="es-EC"/>
              </w:rPr>
              <w:tab/>
            </w:r>
            <w:r w:rsidR="005B26BC" w:rsidRPr="00AB5E35">
              <w:rPr>
                <w:rStyle w:val="Hyperlink"/>
                <w:rFonts w:ascii="Arial" w:hAnsi="Arial" w:cs="Arial"/>
                <w:b/>
                <w:noProof/>
              </w:rPr>
              <w:t>Dinámica del cuidado</w:t>
            </w:r>
            <w:r w:rsidR="005B26BC">
              <w:rPr>
                <w:noProof/>
                <w:webHidden/>
              </w:rPr>
              <w:tab/>
            </w:r>
            <w:r w:rsidR="005B26BC">
              <w:rPr>
                <w:noProof/>
                <w:webHidden/>
              </w:rPr>
              <w:fldChar w:fldCharType="begin"/>
            </w:r>
            <w:r w:rsidR="005B26BC">
              <w:rPr>
                <w:noProof/>
                <w:webHidden/>
              </w:rPr>
              <w:instrText xml:space="preserve"> PAGEREF _Toc515636320 \h </w:instrText>
            </w:r>
            <w:r w:rsidR="005B26BC">
              <w:rPr>
                <w:noProof/>
                <w:webHidden/>
              </w:rPr>
            </w:r>
            <w:r w:rsidR="005B26BC">
              <w:rPr>
                <w:noProof/>
                <w:webHidden/>
              </w:rPr>
              <w:fldChar w:fldCharType="separate"/>
            </w:r>
            <w:r w:rsidR="005B26BC">
              <w:rPr>
                <w:noProof/>
                <w:webHidden/>
              </w:rPr>
              <w:t>18</w:t>
            </w:r>
            <w:r w:rsidR="005B26BC">
              <w:rPr>
                <w:noProof/>
                <w:webHidden/>
              </w:rPr>
              <w:fldChar w:fldCharType="end"/>
            </w:r>
          </w:hyperlink>
        </w:p>
        <w:p w:rsidR="005B26BC" w:rsidRDefault="00F46441">
          <w:pPr>
            <w:pStyle w:val="TOC2"/>
            <w:tabs>
              <w:tab w:val="left" w:pos="880"/>
              <w:tab w:val="right" w:leader="dot" w:pos="9350"/>
            </w:tabs>
            <w:rPr>
              <w:rFonts w:eastAsiaTheme="minorEastAsia"/>
              <w:noProof/>
              <w:lang w:val="es-EC" w:eastAsia="es-EC"/>
            </w:rPr>
          </w:pPr>
          <w:hyperlink w:anchor="_Toc515636321" w:history="1">
            <w:r w:rsidR="005B26BC" w:rsidRPr="00AB5E35">
              <w:rPr>
                <w:rStyle w:val="Hyperlink"/>
                <w:rFonts w:ascii="Arial" w:hAnsi="Arial" w:cs="Arial"/>
                <w:b/>
                <w:noProof/>
              </w:rPr>
              <w:t>3.7.</w:t>
            </w:r>
            <w:r w:rsidR="005B26BC">
              <w:rPr>
                <w:rFonts w:eastAsiaTheme="minorEastAsia"/>
                <w:noProof/>
                <w:lang w:val="es-EC" w:eastAsia="es-EC"/>
              </w:rPr>
              <w:tab/>
            </w:r>
            <w:r w:rsidR="005B26BC" w:rsidRPr="00AB5E35">
              <w:rPr>
                <w:rStyle w:val="Hyperlink"/>
                <w:rFonts w:ascii="Arial" w:hAnsi="Arial" w:cs="Arial"/>
                <w:b/>
                <w:noProof/>
              </w:rPr>
              <w:t>Corresponsabilidad</w:t>
            </w:r>
            <w:r w:rsidR="005B26BC">
              <w:rPr>
                <w:noProof/>
                <w:webHidden/>
              </w:rPr>
              <w:tab/>
            </w:r>
            <w:r w:rsidR="005B26BC">
              <w:rPr>
                <w:noProof/>
                <w:webHidden/>
              </w:rPr>
              <w:fldChar w:fldCharType="begin"/>
            </w:r>
            <w:r w:rsidR="005B26BC">
              <w:rPr>
                <w:noProof/>
                <w:webHidden/>
              </w:rPr>
              <w:instrText xml:space="preserve"> PAGEREF _Toc515636321 \h </w:instrText>
            </w:r>
            <w:r w:rsidR="005B26BC">
              <w:rPr>
                <w:noProof/>
                <w:webHidden/>
              </w:rPr>
            </w:r>
            <w:r w:rsidR="005B26BC">
              <w:rPr>
                <w:noProof/>
                <w:webHidden/>
              </w:rPr>
              <w:fldChar w:fldCharType="separate"/>
            </w:r>
            <w:r w:rsidR="005B26BC">
              <w:rPr>
                <w:noProof/>
                <w:webHidden/>
              </w:rPr>
              <w:t>18</w:t>
            </w:r>
            <w:r w:rsidR="005B26BC">
              <w:rPr>
                <w:noProof/>
                <w:webHidden/>
              </w:rPr>
              <w:fldChar w:fldCharType="end"/>
            </w:r>
          </w:hyperlink>
        </w:p>
        <w:p w:rsidR="005B26BC" w:rsidRDefault="00F46441">
          <w:pPr>
            <w:pStyle w:val="TOC1"/>
            <w:tabs>
              <w:tab w:val="left" w:pos="660"/>
              <w:tab w:val="right" w:leader="dot" w:pos="9350"/>
            </w:tabs>
            <w:rPr>
              <w:rFonts w:eastAsiaTheme="minorEastAsia"/>
              <w:noProof/>
              <w:lang w:val="es-EC" w:eastAsia="es-EC"/>
            </w:rPr>
          </w:pPr>
          <w:hyperlink w:anchor="_Toc515636322" w:history="1">
            <w:r w:rsidR="005B26BC" w:rsidRPr="00AB5E35">
              <w:rPr>
                <w:rStyle w:val="Hyperlink"/>
                <w:rFonts w:ascii="Arial" w:hAnsi="Arial" w:cs="Arial"/>
                <w:b/>
                <w:noProof/>
                <w:lang w:val="es-EC"/>
              </w:rPr>
              <w:t>IV.</w:t>
            </w:r>
            <w:r w:rsidR="005B26BC">
              <w:rPr>
                <w:rFonts w:eastAsiaTheme="minorEastAsia"/>
                <w:noProof/>
                <w:lang w:val="es-EC" w:eastAsia="es-EC"/>
              </w:rPr>
              <w:tab/>
            </w:r>
            <w:r w:rsidR="005B26BC" w:rsidRPr="00AB5E35">
              <w:rPr>
                <w:rStyle w:val="Hyperlink"/>
                <w:rFonts w:ascii="Arial" w:hAnsi="Arial" w:cs="Arial"/>
                <w:b/>
                <w:noProof/>
                <w:lang w:val="es-EC"/>
              </w:rPr>
              <w:t>COSTO SOCIAL DEL CUIDADO</w:t>
            </w:r>
            <w:r w:rsidR="005B26BC">
              <w:rPr>
                <w:noProof/>
                <w:webHidden/>
              </w:rPr>
              <w:tab/>
            </w:r>
            <w:r w:rsidR="005B26BC">
              <w:rPr>
                <w:noProof/>
                <w:webHidden/>
              </w:rPr>
              <w:fldChar w:fldCharType="begin"/>
            </w:r>
            <w:r w:rsidR="005B26BC">
              <w:rPr>
                <w:noProof/>
                <w:webHidden/>
              </w:rPr>
              <w:instrText xml:space="preserve"> PAGEREF _Toc515636322 \h </w:instrText>
            </w:r>
            <w:r w:rsidR="005B26BC">
              <w:rPr>
                <w:noProof/>
                <w:webHidden/>
              </w:rPr>
            </w:r>
            <w:r w:rsidR="005B26BC">
              <w:rPr>
                <w:noProof/>
                <w:webHidden/>
              </w:rPr>
              <w:fldChar w:fldCharType="separate"/>
            </w:r>
            <w:r w:rsidR="005B26BC">
              <w:rPr>
                <w:noProof/>
                <w:webHidden/>
              </w:rPr>
              <w:t>19</w:t>
            </w:r>
            <w:r w:rsidR="005B26BC">
              <w:rPr>
                <w:noProof/>
                <w:webHidden/>
              </w:rPr>
              <w:fldChar w:fldCharType="end"/>
            </w:r>
          </w:hyperlink>
        </w:p>
        <w:p w:rsidR="005B26BC" w:rsidRDefault="00F46441">
          <w:pPr>
            <w:pStyle w:val="TOC2"/>
            <w:tabs>
              <w:tab w:val="left" w:pos="880"/>
              <w:tab w:val="right" w:leader="dot" w:pos="9350"/>
            </w:tabs>
            <w:rPr>
              <w:rFonts w:eastAsiaTheme="minorEastAsia"/>
              <w:noProof/>
              <w:lang w:val="es-EC" w:eastAsia="es-EC"/>
            </w:rPr>
          </w:pPr>
          <w:hyperlink w:anchor="_Toc515636323" w:history="1">
            <w:r w:rsidR="005B26BC" w:rsidRPr="00AB5E35">
              <w:rPr>
                <w:rStyle w:val="Hyperlink"/>
                <w:rFonts w:ascii="Arial" w:hAnsi="Arial" w:cs="Arial"/>
                <w:noProof/>
              </w:rPr>
              <w:t>4.1.</w:t>
            </w:r>
            <w:r w:rsidR="005B26BC">
              <w:rPr>
                <w:rFonts w:eastAsiaTheme="minorEastAsia"/>
                <w:noProof/>
                <w:lang w:val="es-EC" w:eastAsia="es-EC"/>
              </w:rPr>
              <w:tab/>
            </w:r>
            <w:r w:rsidR="005B26BC" w:rsidRPr="00AB5E35">
              <w:rPr>
                <w:rStyle w:val="Hyperlink"/>
                <w:rFonts w:ascii="Arial" w:hAnsi="Arial" w:cs="Arial"/>
                <w:noProof/>
              </w:rPr>
              <w:t>La familia como unidad cuidadora</w:t>
            </w:r>
            <w:r w:rsidR="005B26BC">
              <w:rPr>
                <w:noProof/>
                <w:webHidden/>
              </w:rPr>
              <w:tab/>
            </w:r>
            <w:r w:rsidR="005B26BC">
              <w:rPr>
                <w:noProof/>
                <w:webHidden/>
              </w:rPr>
              <w:fldChar w:fldCharType="begin"/>
            </w:r>
            <w:r w:rsidR="005B26BC">
              <w:rPr>
                <w:noProof/>
                <w:webHidden/>
              </w:rPr>
              <w:instrText xml:space="preserve"> PAGEREF _Toc515636323 \h </w:instrText>
            </w:r>
            <w:r w:rsidR="005B26BC">
              <w:rPr>
                <w:noProof/>
                <w:webHidden/>
              </w:rPr>
            </w:r>
            <w:r w:rsidR="005B26BC">
              <w:rPr>
                <w:noProof/>
                <w:webHidden/>
              </w:rPr>
              <w:fldChar w:fldCharType="separate"/>
            </w:r>
            <w:r w:rsidR="005B26BC">
              <w:rPr>
                <w:noProof/>
                <w:webHidden/>
              </w:rPr>
              <w:t>19</w:t>
            </w:r>
            <w:r w:rsidR="005B26BC">
              <w:rPr>
                <w:noProof/>
                <w:webHidden/>
              </w:rPr>
              <w:fldChar w:fldCharType="end"/>
            </w:r>
          </w:hyperlink>
        </w:p>
        <w:p w:rsidR="005B26BC" w:rsidRDefault="00F46441">
          <w:pPr>
            <w:pStyle w:val="TOC2"/>
            <w:tabs>
              <w:tab w:val="left" w:pos="880"/>
              <w:tab w:val="right" w:leader="dot" w:pos="9350"/>
            </w:tabs>
            <w:rPr>
              <w:rFonts w:eastAsiaTheme="minorEastAsia"/>
              <w:noProof/>
              <w:lang w:val="es-EC" w:eastAsia="es-EC"/>
            </w:rPr>
          </w:pPr>
          <w:hyperlink w:anchor="_Toc515636324" w:history="1">
            <w:r w:rsidR="005B26BC" w:rsidRPr="00AB5E35">
              <w:rPr>
                <w:rStyle w:val="Hyperlink"/>
                <w:rFonts w:ascii="Arial" w:hAnsi="Arial" w:cs="Arial"/>
                <w:b/>
                <w:noProof/>
              </w:rPr>
              <w:t>4.2.</w:t>
            </w:r>
            <w:r w:rsidR="005B26BC">
              <w:rPr>
                <w:rFonts w:eastAsiaTheme="minorEastAsia"/>
                <w:noProof/>
                <w:lang w:val="es-EC" w:eastAsia="es-EC"/>
              </w:rPr>
              <w:tab/>
            </w:r>
            <w:r w:rsidR="005B26BC" w:rsidRPr="00AB5E35">
              <w:rPr>
                <w:rStyle w:val="Hyperlink"/>
                <w:rFonts w:ascii="Arial" w:hAnsi="Arial" w:cs="Arial"/>
                <w:b/>
                <w:noProof/>
              </w:rPr>
              <w:t>Las mujeres como cuidadoras</w:t>
            </w:r>
            <w:r w:rsidR="005B26BC">
              <w:rPr>
                <w:noProof/>
                <w:webHidden/>
              </w:rPr>
              <w:tab/>
            </w:r>
            <w:r w:rsidR="005B26BC">
              <w:rPr>
                <w:noProof/>
                <w:webHidden/>
              </w:rPr>
              <w:fldChar w:fldCharType="begin"/>
            </w:r>
            <w:r w:rsidR="005B26BC">
              <w:rPr>
                <w:noProof/>
                <w:webHidden/>
              </w:rPr>
              <w:instrText xml:space="preserve"> PAGEREF _Toc515636324 \h </w:instrText>
            </w:r>
            <w:r w:rsidR="005B26BC">
              <w:rPr>
                <w:noProof/>
                <w:webHidden/>
              </w:rPr>
            </w:r>
            <w:r w:rsidR="005B26BC">
              <w:rPr>
                <w:noProof/>
                <w:webHidden/>
              </w:rPr>
              <w:fldChar w:fldCharType="separate"/>
            </w:r>
            <w:r w:rsidR="005B26BC">
              <w:rPr>
                <w:noProof/>
                <w:webHidden/>
              </w:rPr>
              <w:t>19</w:t>
            </w:r>
            <w:r w:rsidR="005B26BC">
              <w:rPr>
                <w:noProof/>
                <w:webHidden/>
              </w:rPr>
              <w:fldChar w:fldCharType="end"/>
            </w:r>
          </w:hyperlink>
        </w:p>
        <w:p w:rsidR="005B26BC" w:rsidRDefault="00F46441">
          <w:pPr>
            <w:pStyle w:val="TOC2"/>
            <w:tabs>
              <w:tab w:val="left" w:pos="880"/>
              <w:tab w:val="right" w:leader="dot" w:pos="9350"/>
            </w:tabs>
            <w:rPr>
              <w:rFonts w:eastAsiaTheme="minorEastAsia"/>
              <w:noProof/>
              <w:lang w:val="es-EC" w:eastAsia="es-EC"/>
            </w:rPr>
          </w:pPr>
          <w:hyperlink w:anchor="_Toc515636325" w:history="1">
            <w:r w:rsidR="005B26BC" w:rsidRPr="00AB5E35">
              <w:rPr>
                <w:rStyle w:val="Hyperlink"/>
                <w:rFonts w:ascii="Arial" w:hAnsi="Arial" w:cs="Arial"/>
                <w:b/>
                <w:noProof/>
              </w:rPr>
              <w:t>4.3.</w:t>
            </w:r>
            <w:r w:rsidR="005B26BC">
              <w:rPr>
                <w:rFonts w:eastAsiaTheme="minorEastAsia"/>
                <w:noProof/>
                <w:lang w:val="es-EC" w:eastAsia="es-EC"/>
              </w:rPr>
              <w:tab/>
            </w:r>
            <w:r w:rsidR="005B26BC" w:rsidRPr="00AB5E35">
              <w:rPr>
                <w:rStyle w:val="Hyperlink"/>
                <w:rFonts w:ascii="Arial" w:hAnsi="Arial" w:cs="Arial"/>
                <w:b/>
                <w:noProof/>
              </w:rPr>
              <w:t>Las repercusiones del cuidado</w:t>
            </w:r>
            <w:r w:rsidR="005B26BC">
              <w:rPr>
                <w:noProof/>
                <w:webHidden/>
              </w:rPr>
              <w:tab/>
            </w:r>
            <w:r w:rsidR="005B26BC">
              <w:rPr>
                <w:noProof/>
                <w:webHidden/>
              </w:rPr>
              <w:fldChar w:fldCharType="begin"/>
            </w:r>
            <w:r w:rsidR="005B26BC">
              <w:rPr>
                <w:noProof/>
                <w:webHidden/>
              </w:rPr>
              <w:instrText xml:space="preserve"> PAGEREF _Toc515636325 \h </w:instrText>
            </w:r>
            <w:r w:rsidR="005B26BC">
              <w:rPr>
                <w:noProof/>
                <w:webHidden/>
              </w:rPr>
            </w:r>
            <w:r w:rsidR="005B26BC">
              <w:rPr>
                <w:noProof/>
                <w:webHidden/>
              </w:rPr>
              <w:fldChar w:fldCharType="separate"/>
            </w:r>
            <w:r w:rsidR="005B26BC">
              <w:rPr>
                <w:noProof/>
                <w:webHidden/>
              </w:rPr>
              <w:t>20</w:t>
            </w:r>
            <w:r w:rsidR="005B26BC">
              <w:rPr>
                <w:noProof/>
                <w:webHidden/>
              </w:rPr>
              <w:fldChar w:fldCharType="end"/>
            </w:r>
          </w:hyperlink>
        </w:p>
        <w:p w:rsidR="005B26BC" w:rsidRDefault="00F46441">
          <w:pPr>
            <w:pStyle w:val="TOC2"/>
            <w:tabs>
              <w:tab w:val="left" w:pos="880"/>
              <w:tab w:val="right" w:leader="dot" w:pos="9350"/>
            </w:tabs>
            <w:rPr>
              <w:rFonts w:eastAsiaTheme="minorEastAsia"/>
              <w:noProof/>
              <w:lang w:val="es-EC" w:eastAsia="es-EC"/>
            </w:rPr>
          </w:pPr>
          <w:hyperlink w:anchor="_Toc515636326" w:history="1">
            <w:r w:rsidR="005B26BC" w:rsidRPr="00AB5E35">
              <w:rPr>
                <w:rStyle w:val="Hyperlink"/>
                <w:rFonts w:ascii="Arial" w:hAnsi="Arial" w:cs="Arial"/>
                <w:b/>
                <w:noProof/>
              </w:rPr>
              <w:t>4.4.</w:t>
            </w:r>
            <w:r w:rsidR="005B26BC">
              <w:rPr>
                <w:rFonts w:eastAsiaTheme="minorEastAsia"/>
                <w:noProof/>
                <w:lang w:val="es-EC" w:eastAsia="es-EC"/>
              </w:rPr>
              <w:tab/>
            </w:r>
            <w:r w:rsidR="005B26BC" w:rsidRPr="00AB5E35">
              <w:rPr>
                <w:rStyle w:val="Hyperlink"/>
                <w:rFonts w:ascii="Arial" w:hAnsi="Arial" w:cs="Arial"/>
                <w:b/>
                <w:noProof/>
              </w:rPr>
              <w:t>Dedicación del cuidador</w:t>
            </w:r>
            <w:r w:rsidR="005B26BC">
              <w:rPr>
                <w:noProof/>
                <w:webHidden/>
              </w:rPr>
              <w:tab/>
            </w:r>
            <w:r w:rsidR="005B26BC">
              <w:rPr>
                <w:noProof/>
                <w:webHidden/>
              </w:rPr>
              <w:fldChar w:fldCharType="begin"/>
            </w:r>
            <w:r w:rsidR="005B26BC">
              <w:rPr>
                <w:noProof/>
                <w:webHidden/>
              </w:rPr>
              <w:instrText xml:space="preserve"> PAGEREF _Toc515636326 \h </w:instrText>
            </w:r>
            <w:r w:rsidR="005B26BC">
              <w:rPr>
                <w:noProof/>
                <w:webHidden/>
              </w:rPr>
            </w:r>
            <w:r w:rsidR="005B26BC">
              <w:rPr>
                <w:noProof/>
                <w:webHidden/>
              </w:rPr>
              <w:fldChar w:fldCharType="separate"/>
            </w:r>
            <w:r w:rsidR="005B26BC">
              <w:rPr>
                <w:noProof/>
                <w:webHidden/>
              </w:rPr>
              <w:t>21</w:t>
            </w:r>
            <w:r w:rsidR="005B26BC">
              <w:rPr>
                <w:noProof/>
                <w:webHidden/>
              </w:rPr>
              <w:fldChar w:fldCharType="end"/>
            </w:r>
          </w:hyperlink>
        </w:p>
        <w:p w:rsidR="005B26BC" w:rsidRDefault="00F46441">
          <w:pPr>
            <w:pStyle w:val="TOC1"/>
            <w:tabs>
              <w:tab w:val="left" w:pos="440"/>
              <w:tab w:val="right" w:leader="dot" w:pos="9350"/>
            </w:tabs>
            <w:rPr>
              <w:rFonts w:eastAsiaTheme="minorEastAsia"/>
              <w:noProof/>
              <w:lang w:val="es-EC" w:eastAsia="es-EC"/>
            </w:rPr>
          </w:pPr>
          <w:hyperlink w:anchor="_Toc515636327" w:history="1">
            <w:r w:rsidR="005B26BC" w:rsidRPr="00AB5E35">
              <w:rPr>
                <w:rStyle w:val="Hyperlink"/>
                <w:rFonts w:ascii="Arial" w:hAnsi="Arial" w:cs="Arial"/>
                <w:b/>
                <w:noProof/>
                <w:lang w:val="es-EC"/>
              </w:rPr>
              <w:t>V.</w:t>
            </w:r>
            <w:r w:rsidR="005B26BC">
              <w:rPr>
                <w:rFonts w:eastAsiaTheme="minorEastAsia"/>
                <w:noProof/>
                <w:lang w:val="es-EC" w:eastAsia="es-EC"/>
              </w:rPr>
              <w:tab/>
            </w:r>
            <w:r w:rsidR="005B26BC" w:rsidRPr="00AB5E35">
              <w:rPr>
                <w:rStyle w:val="Hyperlink"/>
                <w:rFonts w:ascii="Arial" w:hAnsi="Arial" w:cs="Arial"/>
                <w:b/>
                <w:noProof/>
                <w:lang w:val="es-EC"/>
              </w:rPr>
              <w:t>CONTEXTO DE LAS PERSONAS CUIDADORAS EN EL ECUADOR</w:t>
            </w:r>
            <w:r w:rsidR="005B26BC">
              <w:rPr>
                <w:noProof/>
                <w:webHidden/>
              </w:rPr>
              <w:tab/>
            </w:r>
            <w:r w:rsidR="005B26BC">
              <w:rPr>
                <w:noProof/>
                <w:webHidden/>
              </w:rPr>
              <w:fldChar w:fldCharType="begin"/>
            </w:r>
            <w:r w:rsidR="005B26BC">
              <w:rPr>
                <w:noProof/>
                <w:webHidden/>
              </w:rPr>
              <w:instrText xml:space="preserve"> PAGEREF _Toc515636327 \h </w:instrText>
            </w:r>
            <w:r w:rsidR="005B26BC">
              <w:rPr>
                <w:noProof/>
                <w:webHidden/>
              </w:rPr>
            </w:r>
            <w:r w:rsidR="005B26BC">
              <w:rPr>
                <w:noProof/>
                <w:webHidden/>
              </w:rPr>
              <w:fldChar w:fldCharType="separate"/>
            </w:r>
            <w:r w:rsidR="005B26BC">
              <w:rPr>
                <w:noProof/>
                <w:webHidden/>
              </w:rPr>
              <w:t>22</w:t>
            </w:r>
            <w:r w:rsidR="005B26BC">
              <w:rPr>
                <w:noProof/>
                <w:webHidden/>
              </w:rPr>
              <w:fldChar w:fldCharType="end"/>
            </w:r>
          </w:hyperlink>
        </w:p>
        <w:p w:rsidR="005B26BC" w:rsidRDefault="00F46441">
          <w:pPr>
            <w:pStyle w:val="TOC2"/>
            <w:tabs>
              <w:tab w:val="left" w:pos="880"/>
              <w:tab w:val="right" w:leader="dot" w:pos="9350"/>
            </w:tabs>
            <w:rPr>
              <w:rFonts w:eastAsiaTheme="minorEastAsia"/>
              <w:noProof/>
              <w:lang w:val="es-EC" w:eastAsia="es-EC"/>
            </w:rPr>
          </w:pPr>
          <w:hyperlink w:anchor="_Toc515636328" w:history="1">
            <w:r w:rsidR="005B26BC" w:rsidRPr="00AB5E35">
              <w:rPr>
                <w:rStyle w:val="Hyperlink"/>
                <w:rFonts w:ascii="Arial" w:hAnsi="Arial" w:cs="Arial"/>
                <w:noProof/>
              </w:rPr>
              <w:t>5.1.</w:t>
            </w:r>
            <w:r w:rsidR="005B26BC">
              <w:rPr>
                <w:rFonts w:eastAsiaTheme="minorEastAsia"/>
                <w:noProof/>
                <w:lang w:val="es-EC" w:eastAsia="es-EC"/>
              </w:rPr>
              <w:tab/>
            </w:r>
            <w:r w:rsidR="005B26BC" w:rsidRPr="00AB5E35">
              <w:rPr>
                <w:rStyle w:val="Hyperlink"/>
                <w:rFonts w:ascii="Arial" w:hAnsi="Arial" w:cs="Arial"/>
                <w:noProof/>
              </w:rPr>
              <w:t>Situación de las personas cuidadoras</w:t>
            </w:r>
            <w:r w:rsidR="005B26BC">
              <w:rPr>
                <w:noProof/>
                <w:webHidden/>
              </w:rPr>
              <w:tab/>
            </w:r>
            <w:r w:rsidR="005B26BC">
              <w:rPr>
                <w:noProof/>
                <w:webHidden/>
              </w:rPr>
              <w:fldChar w:fldCharType="begin"/>
            </w:r>
            <w:r w:rsidR="005B26BC">
              <w:rPr>
                <w:noProof/>
                <w:webHidden/>
              </w:rPr>
              <w:instrText xml:space="preserve"> PAGEREF _Toc515636328 \h </w:instrText>
            </w:r>
            <w:r w:rsidR="005B26BC">
              <w:rPr>
                <w:noProof/>
                <w:webHidden/>
              </w:rPr>
            </w:r>
            <w:r w:rsidR="005B26BC">
              <w:rPr>
                <w:noProof/>
                <w:webHidden/>
              </w:rPr>
              <w:fldChar w:fldCharType="separate"/>
            </w:r>
            <w:r w:rsidR="005B26BC">
              <w:rPr>
                <w:noProof/>
                <w:webHidden/>
              </w:rPr>
              <w:t>22</w:t>
            </w:r>
            <w:r w:rsidR="005B26BC">
              <w:rPr>
                <w:noProof/>
                <w:webHidden/>
              </w:rPr>
              <w:fldChar w:fldCharType="end"/>
            </w:r>
          </w:hyperlink>
        </w:p>
        <w:p w:rsidR="005B26BC" w:rsidRDefault="00F46441">
          <w:pPr>
            <w:pStyle w:val="TOC2"/>
            <w:tabs>
              <w:tab w:val="left" w:pos="880"/>
              <w:tab w:val="right" w:leader="dot" w:pos="9350"/>
            </w:tabs>
            <w:rPr>
              <w:rFonts w:eastAsiaTheme="minorEastAsia"/>
              <w:noProof/>
              <w:lang w:val="es-EC" w:eastAsia="es-EC"/>
            </w:rPr>
          </w:pPr>
          <w:hyperlink w:anchor="_Toc515636329" w:history="1">
            <w:r w:rsidR="005B26BC" w:rsidRPr="00AB5E35">
              <w:rPr>
                <w:rStyle w:val="Hyperlink"/>
                <w:rFonts w:ascii="Arial" w:hAnsi="Arial" w:cs="Arial"/>
                <w:noProof/>
              </w:rPr>
              <w:t>5.2.</w:t>
            </w:r>
            <w:r w:rsidR="005B26BC">
              <w:rPr>
                <w:rFonts w:eastAsiaTheme="minorEastAsia"/>
                <w:noProof/>
                <w:lang w:val="es-EC" w:eastAsia="es-EC"/>
              </w:rPr>
              <w:tab/>
            </w:r>
            <w:r w:rsidR="005B26BC" w:rsidRPr="00AB5E35">
              <w:rPr>
                <w:rStyle w:val="Hyperlink"/>
                <w:rFonts w:ascii="Arial" w:hAnsi="Arial" w:cs="Arial"/>
                <w:noProof/>
              </w:rPr>
              <w:t>Análisis socio-demográfico</w:t>
            </w:r>
            <w:r w:rsidR="005B26BC">
              <w:rPr>
                <w:noProof/>
                <w:webHidden/>
              </w:rPr>
              <w:tab/>
            </w:r>
            <w:r w:rsidR="005B26BC">
              <w:rPr>
                <w:noProof/>
                <w:webHidden/>
              </w:rPr>
              <w:fldChar w:fldCharType="begin"/>
            </w:r>
            <w:r w:rsidR="005B26BC">
              <w:rPr>
                <w:noProof/>
                <w:webHidden/>
              </w:rPr>
              <w:instrText xml:space="preserve"> PAGEREF _Toc515636329 \h </w:instrText>
            </w:r>
            <w:r w:rsidR="005B26BC">
              <w:rPr>
                <w:noProof/>
                <w:webHidden/>
              </w:rPr>
            </w:r>
            <w:r w:rsidR="005B26BC">
              <w:rPr>
                <w:noProof/>
                <w:webHidden/>
              </w:rPr>
              <w:fldChar w:fldCharType="separate"/>
            </w:r>
            <w:r w:rsidR="005B26BC">
              <w:rPr>
                <w:noProof/>
                <w:webHidden/>
              </w:rPr>
              <w:t>22</w:t>
            </w:r>
            <w:r w:rsidR="005B26BC">
              <w:rPr>
                <w:noProof/>
                <w:webHidden/>
              </w:rPr>
              <w:fldChar w:fldCharType="end"/>
            </w:r>
          </w:hyperlink>
        </w:p>
        <w:p w:rsidR="005B26BC" w:rsidRDefault="00F46441">
          <w:pPr>
            <w:pStyle w:val="TOC2"/>
            <w:tabs>
              <w:tab w:val="left" w:pos="880"/>
              <w:tab w:val="right" w:leader="dot" w:pos="9350"/>
            </w:tabs>
            <w:rPr>
              <w:rFonts w:eastAsiaTheme="minorEastAsia"/>
              <w:noProof/>
              <w:lang w:val="es-EC" w:eastAsia="es-EC"/>
            </w:rPr>
          </w:pPr>
          <w:hyperlink w:anchor="_Toc515636330" w:history="1">
            <w:r w:rsidR="005B26BC" w:rsidRPr="00AB5E35">
              <w:rPr>
                <w:rStyle w:val="Hyperlink"/>
                <w:rFonts w:ascii="Arial" w:hAnsi="Arial" w:cs="Arial"/>
                <w:noProof/>
              </w:rPr>
              <w:t>5.3.</w:t>
            </w:r>
            <w:r w:rsidR="005B26BC">
              <w:rPr>
                <w:rFonts w:eastAsiaTheme="minorEastAsia"/>
                <w:noProof/>
                <w:lang w:val="es-EC" w:eastAsia="es-EC"/>
              </w:rPr>
              <w:tab/>
            </w:r>
            <w:r w:rsidR="005B26BC" w:rsidRPr="00AB5E35">
              <w:rPr>
                <w:rStyle w:val="Hyperlink"/>
                <w:rFonts w:ascii="Arial" w:hAnsi="Arial" w:cs="Arial"/>
                <w:noProof/>
              </w:rPr>
              <w:t>Acceso a la seguridad social</w:t>
            </w:r>
            <w:r w:rsidR="005B26BC">
              <w:rPr>
                <w:noProof/>
                <w:webHidden/>
              </w:rPr>
              <w:tab/>
            </w:r>
            <w:r w:rsidR="005B26BC">
              <w:rPr>
                <w:noProof/>
                <w:webHidden/>
              </w:rPr>
              <w:fldChar w:fldCharType="begin"/>
            </w:r>
            <w:r w:rsidR="005B26BC">
              <w:rPr>
                <w:noProof/>
                <w:webHidden/>
              </w:rPr>
              <w:instrText xml:space="preserve"> PAGEREF _Toc515636330 \h </w:instrText>
            </w:r>
            <w:r w:rsidR="005B26BC">
              <w:rPr>
                <w:noProof/>
                <w:webHidden/>
              </w:rPr>
            </w:r>
            <w:r w:rsidR="005B26BC">
              <w:rPr>
                <w:noProof/>
                <w:webHidden/>
              </w:rPr>
              <w:fldChar w:fldCharType="separate"/>
            </w:r>
            <w:r w:rsidR="005B26BC">
              <w:rPr>
                <w:noProof/>
                <w:webHidden/>
              </w:rPr>
              <w:t>24</w:t>
            </w:r>
            <w:r w:rsidR="005B26BC">
              <w:rPr>
                <w:noProof/>
                <w:webHidden/>
              </w:rPr>
              <w:fldChar w:fldCharType="end"/>
            </w:r>
          </w:hyperlink>
        </w:p>
        <w:p w:rsidR="005B26BC" w:rsidRDefault="00F46441">
          <w:pPr>
            <w:pStyle w:val="TOC2"/>
            <w:tabs>
              <w:tab w:val="left" w:pos="880"/>
              <w:tab w:val="right" w:leader="dot" w:pos="9350"/>
            </w:tabs>
            <w:rPr>
              <w:rFonts w:eastAsiaTheme="minorEastAsia"/>
              <w:noProof/>
              <w:lang w:val="es-EC" w:eastAsia="es-EC"/>
            </w:rPr>
          </w:pPr>
          <w:hyperlink w:anchor="_Toc515636331" w:history="1">
            <w:r w:rsidR="005B26BC" w:rsidRPr="00AB5E35">
              <w:rPr>
                <w:rStyle w:val="Hyperlink"/>
                <w:rFonts w:ascii="Arial" w:hAnsi="Arial" w:cs="Arial"/>
                <w:noProof/>
              </w:rPr>
              <w:t>5.4.</w:t>
            </w:r>
            <w:r w:rsidR="005B26BC">
              <w:rPr>
                <w:rFonts w:eastAsiaTheme="minorEastAsia"/>
                <w:noProof/>
                <w:lang w:val="es-EC" w:eastAsia="es-EC"/>
              </w:rPr>
              <w:tab/>
            </w:r>
            <w:r w:rsidR="005B26BC" w:rsidRPr="00AB5E35">
              <w:rPr>
                <w:rStyle w:val="Hyperlink"/>
                <w:rFonts w:ascii="Arial" w:hAnsi="Arial" w:cs="Arial"/>
                <w:noProof/>
              </w:rPr>
              <w:t>División del trabajo del cuidado a personas con discapacidad</w:t>
            </w:r>
            <w:r w:rsidR="005B26BC">
              <w:rPr>
                <w:noProof/>
                <w:webHidden/>
              </w:rPr>
              <w:tab/>
            </w:r>
            <w:r w:rsidR="005B26BC">
              <w:rPr>
                <w:noProof/>
                <w:webHidden/>
              </w:rPr>
              <w:fldChar w:fldCharType="begin"/>
            </w:r>
            <w:r w:rsidR="005B26BC">
              <w:rPr>
                <w:noProof/>
                <w:webHidden/>
              </w:rPr>
              <w:instrText xml:space="preserve"> PAGEREF _Toc515636331 \h </w:instrText>
            </w:r>
            <w:r w:rsidR="005B26BC">
              <w:rPr>
                <w:noProof/>
                <w:webHidden/>
              </w:rPr>
            </w:r>
            <w:r w:rsidR="005B26BC">
              <w:rPr>
                <w:noProof/>
                <w:webHidden/>
              </w:rPr>
              <w:fldChar w:fldCharType="separate"/>
            </w:r>
            <w:r w:rsidR="005B26BC">
              <w:rPr>
                <w:noProof/>
                <w:webHidden/>
              </w:rPr>
              <w:t>24</w:t>
            </w:r>
            <w:r w:rsidR="005B26BC">
              <w:rPr>
                <w:noProof/>
                <w:webHidden/>
              </w:rPr>
              <w:fldChar w:fldCharType="end"/>
            </w:r>
          </w:hyperlink>
        </w:p>
        <w:p w:rsidR="005B26BC" w:rsidRDefault="00F46441">
          <w:pPr>
            <w:pStyle w:val="TOC2"/>
            <w:tabs>
              <w:tab w:val="left" w:pos="880"/>
              <w:tab w:val="right" w:leader="dot" w:pos="9350"/>
            </w:tabs>
            <w:rPr>
              <w:rFonts w:eastAsiaTheme="minorEastAsia"/>
              <w:noProof/>
              <w:lang w:val="es-EC" w:eastAsia="es-EC"/>
            </w:rPr>
          </w:pPr>
          <w:hyperlink w:anchor="_Toc515636332" w:history="1">
            <w:r w:rsidR="005B26BC" w:rsidRPr="00AB5E35">
              <w:rPr>
                <w:rStyle w:val="Hyperlink"/>
                <w:rFonts w:ascii="Arial" w:hAnsi="Arial" w:cs="Arial"/>
                <w:noProof/>
              </w:rPr>
              <w:t>5.5.</w:t>
            </w:r>
            <w:r w:rsidR="005B26BC">
              <w:rPr>
                <w:rFonts w:eastAsiaTheme="minorEastAsia"/>
                <w:noProof/>
                <w:lang w:val="es-EC" w:eastAsia="es-EC"/>
              </w:rPr>
              <w:tab/>
            </w:r>
            <w:r w:rsidR="005B26BC" w:rsidRPr="00AB5E35">
              <w:rPr>
                <w:rStyle w:val="Hyperlink"/>
                <w:rFonts w:ascii="Arial" w:hAnsi="Arial" w:cs="Arial"/>
                <w:noProof/>
              </w:rPr>
              <w:t>Distribución etárea de las personas cuidadoras</w:t>
            </w:r>
            <w:r w:rsidR="005B26BC">
              <w:rPr>
                <w:noProof/>
                <w:webHidden/>
              </w:rPr>
              <w:tab/>
            </w:r>
            <w:r w:rsidR="005B26BC">
              <w:rPr>
                <w:noProof/>
                <w:webHidden/>
              </w:rPr>
              <w:fldChar w:fldCharType="begin"/>
            </w:r>
            <w:r w:rsidR="005B26BC">
              <w:rPr>
                <w:noProof/>
                <w:webHidden/>
              </w:rPr>
              <w:instrText xml:space="preserve"> PAGEREF _Toc515636332 \h </w:instrText>
            </w:r>
            <w:r w:rsidR="005B26BC">
              <w:rPr>
                <w:noProof/>
                <w:webHidden/>
              </w:rPr>
            </w:r>
            <w:r w:rsidR="005B26BC">
              <w:rPr>
                <w:noProof/>
                <w:webHidden/>
              </w:rPr>
              <w:fldChar w:fldCharType="separate"/>
            </w:r>
            <w:r w:rsidR="005B26BC">
              <w:rPr>
                <w:noProof/>
                <w:webHidden/>
              </w:rPr>
              <w:t>25</w:t>
            </w:r>
            <w:r w:rsidR="005B26BC">
              <w:rPr>
                <w:noProof/>
                <w:webHidden/>
              </w:rPr>
              <w:fldChar w:fldCharType="end"/>
            </w:r>
          </w:hyperlink>
        </w:p>
        <w:p w:rsidR="005B26BC" w:rsidRDefault="00F46441">
          <w:pPr>
            <w:pStyle w:val="TOC2"/>
            <w:tabs>
              <w:tab w:val="left" w:pos="880"/>
              <w:tab w:val="right" w:leader="dot" w:pos="9350"/>
            </w:tabs>
            <w:rPr>
              <w:rFonts w:eastAsiaTheme="minorEastAsia"/>
              <w:noProof/>
              <w:lang w:val="es-EC" w:eastAsia="es-EC"/>
            </w:rPr>
          </w:pPr>
          <w:hyperlink w:anchor="_Toc515636333" w:history="1">
            <w:r w:rsidR="005B26BC" w:rsidRPr="00AB5E35">
              <w:rPr>
                <w:rStyle w:val="Hyperlink"/>
                <w:rFonts w:ascii="Arial" w:hAnsi="Arial" w:cs="Arial"/>
                <w:noProof/>
              </w:rPr>
              <w:t>5.6.</w:t>
            </w:r>
            <w:r w:rsidR="005B26BC">
              <w:rPr>
                <w:rFonts w:eastAsiaTheme="minorEastAsia"/>
                <w:noProof/>
                <w:lang w:val="es-EC" w:eastAsia="es-EC"/>
              </w:rPr>
              <w:tab/>
            </w:r>
            <w:r w:rsidR="005B26BC" w:rsidRPr="00AB5E35">
              <w:rPr>
                <w:rStyle w:val="Hyperlink"/>
                <w:rFonts w:ascii="Arial" w:hAnsi="Arial" w:cs="Arial"/>
                <w:noProof/>
              </w:rPr>
              <w:t>Estado civil de las personas cuidadoras</w:t>
            </w:r>
            <w:r w:rsidR="005B26BC">
              <w:rPr>
                <w:noProof/>
                <w:webHidden/>
              </w:rPr>
              <w:tab/>
            </w:r>
            <w:r w:rsidR="005B26BC">
              <w:rPr>
                <w:noProof/>
                <w:webHidden/>
              </w:rPr>
              <w:fldChar w:fldCharType="begin"/>
            </w:r>
            <w:r w:rsidR="005B26BC">
              <w:rPr>
                <w:noProof/>
                <w:webHidden/>
              </w:rPr>
              <w:instrText xml:space="preserve"> PAGEREF _Toc515636333 \h </w:instrText>
            </w:r>
            <w:r w:rsidR="005B26BC">
              <w:rPr>
                <w:noProof/>
                <w:webHidden/>
              </w:rPr>
            </w:r>
            <w:r w:rsidR="005B26BC">
              <w:rPr>
                <w:noProof/>
                <w:webHidden/>
              </w:rPr>
              <w:fldChar w:fldCharType="separate"/>
            </w:r>
            <w:r w:rsidR="005B26BC">
              <w:rPr>
                <w:noProof/>
                <w:webHidden/>
              </w:rPr>
              <w:t>26</w:t>
            </w:r>
            <w:r w:rsidR="005B26BC">
              <w:rPr>
                <w:noProof/>
                <w:webHidden/>
              </w:rPr>
              <w:fldChar w:fldCharType="end"/>
            </w:r>
          </w:hyperlink>
        </w:p>
        <w:p w:rsidR="005B26BC" w:rsidRDefault="00F46441">
          <w:pPr>
            <w:pStyle w:val="TOC2"/>
            <w:tabs>
              <w:tab w:val="left" w:pos="880"/>
              <w:tab w:val="right" w:leader="dot" w:pos="9350"/>
            </w:tabs>
            <w:rPr>
              <w:rFonts w:eastAsiaTheme="minorEastAsia"/>
              <w:noProof/>
              <w:lang w:val="es-EC" w:eastAsia="es-EC"/>
            </w:rPr>
          </w:pPr>
          <w:hyperlink w:anchor="_Toc515636334" w:history="1">
            <w:r w:rsidR="005B26BC" w:rsidRPr="00AB5E35">
              <w:rPr>
                <w:rStyle w:val="Hyperlink"/>
                <w:rFonts w:ascii="Arial" w:hAnsi="Arial" w:cs="Arial"/>
                <w:noProof/>
              </w:rPr>
              <w:t>5.7.</w:t>
            </w:r>
            <w:r w:rsidR="005B26BC">
              <w:rPr>
                <w:rFonts w:eastAsiaTheme="minorEastAsia"/>
                <w:noProof/>
                <w:lang w:val="es-EC" w:eastAsia="es-EC"/>
              </w:rPr>
              <w:tab/>
            </w:r>
            <w:r w:rsidR="005B26BC" w:rsidRPr="00AB5E35">
              <w:rPr>
                <w:rStyle w:val="Hyperlink"/>
                <w:rFonts w:ascii="Arial" w:hAnsi="Arial" w:cs="Arial"/>
                <w:noProof/>
              </w:rPr>
              <w:t>Estructura familiar</w:t>
            </w:r>
            <w:r w:rsidR="005B26BC">
              <w:rPr>
                <w:noProof/>
                <w:webHidden/>
              </w:rPr>
              <w:tab/>
            </w:r>
            <w:r w:rsidR="005B26BC">
              <w:rPr>
                <w:noProof/>
                <w:webHidden/>
              </w:rPr>
              <w:fldChar w:fldCharType="begin"/>
            </w:r>
            <w:r w:rsidR="005B26BC">
              <w:rPr>
                <w:noProof/>
                <w:webHidden/>
              </w:rPr>
              <w:instrText xml:space="preserve"> PAGEREF _Toc515636334 \h </w:instrText>
            </w:r>
            <w:r w:rsidR="005B26BC">
              <w:rPr>
                <w:noProof/>
                <w:webHidden/>
              </w:rPr>
            </w:r>
            <w:r w:rsidR="005B26BC">
              <w:rPr>
                <w:noProof/>
                <w:webHidden/>
              </w:rPr>
              <w:fldChar w:fldCharType="separate"/>
            </w:r>
            <w:r w:rsidR="005B26BC">
              <w:rPr>
                <w:noProof/>
                <w:webHidden/>
              </w:rPr>
              <w:t>27</w:t>
            </w:r>
            <w:r w:rsidR="005B26BC">
              <w:rPr>
                <w:noProof/>
                <w:webHidden/>
              </w:rPr>
              <w:fldChar w:fldCharType="end"/>
            </w:r>
          </w:hyperlink>
        </w:p>
        <w:p w:rsidR="005B26BC" w:rsidRDefault="00F46441">
          <w:pPr>
            <w:pStyle w:val="TOC2"/>
            <w:tabs>
              <w:tab w:val="left" w:pos="880"/>
              <w:tab w:val="right" w:leader="dot" w:pos="9350"/>
            </w:tabs>
            <w:rPr>
              <w:rFonts w:eastAsiaTheme="minorEastAsia"/>
              <w:noProof/>
              <w:lang w:val="es-EC" w:eastAsia="es-EC"/>
            </w:rPr>
          </w:pPr>
          <w:hyperlink w:anchor="_Toc515636335" w:history="1">
            <w:r w:rsidR="005B26BC" w:rsidRPr="00AB5E35">
              <w:rPr>
                <w:rStyle w:val="Hyperlink"/>
                <w:rFonts w:ascii="Arial" w:hAnsi="Arial" w:cs="Arial"/>
                <w:b/>
                <w:noProof/>
              </w:rPr>
              <w:t>5.8.</w:t>
            </w:r>
            <w:r w:rsidR="005B26BC">
              <w:rPr>
                <w:rFonts w:eastAsiaTheme="minorEastAsia"/>
                <w:noProof/>
                <w:lang w:val="es-EC" w:eastAsia="es-EC"/>
              </w:rPr>
              <w:tab/>
            </w:r>
            <w:r w:rsidR="005B26BC" w:rsidRPr="00AB5E35">
              <w:rPr>
                <w:rStyle w:val="Hyperlink"/>
                <w:rFonts w:ascii="Arial" w:hAnsi="Arial" w:cs="Arial"/>
                <w:b/>
                <w:noProof/>
              </w:rPr>
              <w:t>Distribución de personas cuidadoras por registro social</w:t>
            </w:r>
            <w:r w:rsidR="005B26BC">
              <w:rPr>
                <w:noProof/>
                <w:webHidden/>
              </w:rPr>
              <w:tab/>
            </w:r>
            <w:r w:rsidR="005B26BC">
              <w:rPr>
                <w:noProof/>
                <w:webHidden/>
              </w:rPr>
              <w:fldChar w:fldCharType="begin"/>
            </w:r>
            <w:r w:rsidR="005B26BC">
              <w:rPr>
                <w:noProof/>
                <w:webHidden/>
              </w:rPr>
              <w:instrText xml:space="preserve"> PAGEREF _Toc515636335 \h </w:instrText>
            </w:r>
            <w:r w:rsidR="005B26BC">
              <w:rPr>
                <w:noProof/>
                <w:webHidden/>
              </w:rPr>
            </w:r>
            <w:r w:rsidR="005B26BC">
              <w:rPr>
                <w:noProof/>
                <w:webHidden/>
              </w:rPr>
              <w:fldChar w:fldCharType="separate"/>
            </w:r>
            <w:r w:rsidR="005B26BC">
              <w:rPr>
                <w:noProof/>
                <w:webHidden/>
              </w:rPr>
              <w:t>28</w:t>
            </w:r>
            <w:r w:rsidR="005B26BC">
              <w:rPr>
                <w:noProof/>
                <w:webHidden/>
              </w:rPr>
              <w:fldChar w:fldCharType="end"/>
            </w:r>
          </w:hyperlink>
        </w:p>
        <w:p w:rsidR="005B26BC" w:rsidRDefault="00F46441">
          <w:pPr>
            <w:pStyle w:val="TOC2"/>
            <w:tabs>
              <w:tab w:val="left" w:pos="880"/>
              <w:tab w:val="right" w:leader="dot" w:pos="9350"/>
            </w:tabs>
            <w:rPr>
              <w:rFonts w:eastAsiaTheme="minorEastAsia"/>
              <w:noProof/>
              <w:lang w:val="es-EC" w:eastAsia="es-EC"/>
            </w:rPr>
          </w:pPr>
          <w:hyperlink w:anchor="_Toc515636336" w:history="1">
            <w:r w:rsidR="005B26BC" w:rsidRPr="00AB5E35">
              <w:rPr>
                <w:rStyle w:val="Hyperlink"/>
                <w:rFonts w:ascii="Arial" w:hAnsi="Arial" w:cs="Arial"/>
                <w:b/>
                <w:noProof/>
              </w:rPr>
              <w:t>5.9.</w:t>
            </w:r>
            <w:r w:rsidR="005B26BC">
              <w:rPr>
                <w:rFonts w:eastAsiaTheme="minorEastAsia"/>
                <w:noProof/>
                <w:lang w:val="es-EC" w:eastAsia="es-EC"/>
              </w:rPr>
              <w:tab/>
            </w:r>
            <w:r w:rsidR="005B26BC" w:rsidRPr="00AB5E35">
              <w:rPr>
                <w:rStyle w:val="Hyperlink"/>
                <w:rFonts w:ascii="Arial" w:hAnsi="Arial" w:cs="Arial"/>
                <w:b/>
                <w:noProof/>
              </w:rPr>
              <w:t>Tipo de tenencia de vivienda</w:t>
            </w:r>
            <w:r w:rsidR="005B26BC">
              <w:rPr>
                <w:noProof/>
                <w:webHidden/>
              </w:rPr>
              <w:tab/>
            </w:r>
            <w:r w:rsidR="005B26BC">
              <w:rPr>
                <w:noProof/>
                <w:webHidden/>
              </w:rPr>
              <w:fldChar w:fldCharType="begin"/>
            </w:r>
            <w:r w:rsidR="005B26BC">
              <w:rPr>
                <w:noProof/>
                <w:webHidden/>
              </w:rPr>
              <w:instrText xml:space="preserve"> PAGEREF _Toc515636336 \h </w:instrText>
            </w:r>
            <w:r w:rsidR="005B26BC">
              <w:rPr>
                <w:noProof/>
                <w:webHidden/>
              </w:rPr>
            </w:r>
            <w:r w:rsidR="005B26BC">
              <w:rPr>
                <w:noProof/>
                <w:webHidden/>
              </w:rPr>
              <w:fldChar w:fldCharType="separate"/>
            </w:r>
            <w:r w:rsidR="005B26BC">
              <w:rPr>
                <w:noProof/>
                <w:webHidden/>
              </w:rPr>
              <w:t>28</w:t>
            </w:r>
            <w:r w:rsidR="005B26BC">
              <w:rPr>
                <w:noProof/>
                <w:webHidden/>
              </w:rPr>
              <w:fldChar w:fldCharType="end"/>
            </w:r>
          </w:hyperlink>
        </w:p>
        <w:p w:rsidR="005B26BC" w:rsidRDefault="00F46441">
          <w:pPr>
            <w:pStyle w:val="TOC2"/>
            <w:tabs>
              <w:tab w:val="left" w:pos="1100"/>
              <w:tab w:val="right" w:leader="dot" w:pos="9350"/>
            </w:tabs>
            <w:rPr>
              <w:rFonts w:eastAsiaTheme="minorEastAsia"/>
              <w:noProof/>
              <w:lang w:val="es-EC" w:eastAsia="es-EC"/>
            </w:rPr>
          </w:pPr>
          <w:hyperlink w:anchor="_Toc515636337" w:history="1">
            <w:r w:rsidR="005B26BC" w:rsidRPr="00AB5E35">
              <w:rPr>
                <w:rStyle w:val="Hyperlink"/>
                <w:rFonts w:ascii="Arial" w:hAnsi="Arial" w:cs="Arial"/>
                <w:noProof/>
              </w:rPr>
              <w:t>5.10.</w:t>
            </w:r>
            <w:r w:rsidR="005B26BC">
              <w:rPr>
                <w:rFonts w:eastAsiaTheme="minorEastAsia"/>
                <w:noProof/>
                <w:lang w:val="es-EC" w:eastAsia="es-EC"/>
              </w:rPr>
              <w:tab/>
            </w:r>
            <w:r w:rsidR="005B26BC" w:rsidRPr="00AB5E35">
              <w:rPr>
                <w:rStyle w:val="Hyperlink"/>
                <w:rFonts w:ascii="Arial" w:hAnsi="Arial" w:cs="Arial"/>
                <w:noProof/>
              </w:rPr>
              <w:t>Acceso a servicios básicos</w:t>
            </w:r>
            <w:r w:rsidR="005B26BC">
              <w:rPr>
                <w:noProof/>
                <w:webHidden/>
              </w:rPr>
              <w:tab/>
            </w:r>
            <w:r w:rsidR="005B26BC">
              <w:rPr>
                <w:noProof/>
                <w:webHidden/>
              </w:rPr>
              <w:fldChar w:fldCharType="begin"/>
            </w:r>
            <w:r w:rsidR="005B26BC">
              <w:rPr>
                <w:noProof/>
                <w:webHidden/>
              </w:rPr>
              <w:instrText xml:space="preserve"> PAGEREF _Toc515636337 \h </w:instrText>
            </w:r>
            <w:r w:rsidR="005B26BC">
              <w:rPr>
                <w:noProof/>
                <w:webHidden/>
              </w:rPr>
            </w:r>
            <w:r w:rsidR="005B26BC">
              <w:rPr>
                <w:noProof/>
                <w:webHidden/>
              </w:rPr>
              <w:fldChar w:fldCharType="separate"/>
            </w:r>
            <w:r w:rsidR="005B26BC">
              <w:rPr>
                <w:noProof/>
                <w:webHidden/>
              </w:rPr>
              <w:t>31</w:t>
            </w:r>
            <w:r w:rsidR="005B26BC">
              <w:rPr>
                <w:noProof/>
                <w:webHidden/>
              </w:rPr>
              <w:fldChar w:fldCharType="end"/>
            </w:r>
          </w:hyperlink>
        </w:p>
        <w:p w:rsidR="005B26BC" w:rsidRDefault="00F46441">
          <w:pPr>
            <w:pStyle w:val="TOC2"/>
            <w:tabs>
              <w:tab w:val="left" w:pos="1100"/>
              <w:tab w:val="right" w:leader="dot" w:pos="9350"/>
            </w:tabs>
            <w:rPr>
              <w:rFonts w:eastAsiaTheme="minorEastAsia"/>
              <w:noProof/>
              <w:lang w:val="es-EC" w:eastAsia="es-EC"/>
            </w:rPr>
          </w:pPr>
          <w:hyperlink w:anchor="_Toc515636338" w:history="1">
            <w:r w:rsidR="005B26BC" w:rsidRPr="00AB5E35">
              <w:rPr>
                <w:rStyle w:val="Hyperlink"/>
                <w:rFonts w:ascii="Arial" w:hAnsi="Arial" w:cs="Arial"/>
                <w:b/>
                <w:noProof/>
              </w:rPr>
              <w:t>5.11.</w:t>
            </w:r>
            <w:r w:rsidR="005B26BC">
              <w:rPr>
                <w:rFonts w:eastAsiaTheme="minorEastAsia"/>
                <w:noProof/>
                <w:lang w:val="es-EC" w:eastAsia="es-EC"/>
              </w:rPr>
              <w:tab/>
            </w:r>
            <w:r w:rsidR="005B26BC" w:rsidRPr="00AB5E35">
              <w:rPr>
                <w:rStyle w:val="Hyperlink"/>
                <w:rFonts w:ascii="Arial" w:hAnsi="Arial" w:cs="Arial"/>
                <w:b/>
                <w:noProof/>
              </w:rPr>
              <w:t>Servicios de alcantarillado</w:t>
            </w:r>
            <w:r w:rsidR="005B26BC">
              <w:rPr>
                <w:noProof/>
                <w:webHidden/>
              </w:rPr>
              <w:tab/>
            </w:r>
            <w:r w:rsidR="005B26BC">
              <w:rPr>
                <w:noProof/>
                <w:webHidden/>
              </w:rPr>
              <w:fldChar w:fldCharType="begin"/>
            </w:r>
            <w:r w:rsidR="005B26BC">
              <w:rPr>
                <w:noProof/>
                <w:webHidden/>
              </w:rPr>
              <w:instrText xml:space="preserve"> PAGEREF _Toc515636338 \h </w:instrText>
            </w:r>
            <w:r w:rsidR="005B26BC">
              <w:rPr>
                <w:noProof/>
                <w:webHidden/>
              </w:rPr>
            </w:r>
            <w:r w:rsidR="005B26BC">
              <w:rPr>
                <w:noProof/>
                <w:webHidden/>
              </w:rPr>
              <w:fldChar w:fldCharType="separate"/>
            </w:r>
            <w:r w:rsidR="005B26BC">
              <w:rPr>
                <w:noProof/>
                <w:webHidden/>
              </w:rPr>
              <w:t>33</w:t>
            </w:r>
            <w:r w:rsidR="005B26BC">
              <w:rPr>
                <w:noProof/>
                <w:webHidden/>
              </w:rPr>
              <w:fldChar w:fldCharType="end"/>
            </w:r>
          </w:hyperlink>
        </w:p>
        <w:p w:rsidR="005B26BC" w:rsidRDefault="00F46441">
          <w:pPr>
            <w:pStyle w:val="TOC2"/>
            <w:tabs>
              <w:tab w:val="left" w:pos="1100"/>
              <w:tab w:val="right" w:leader="dot" w:pos="9350"/>
            </w:tabs>
            <w:rPr>
              <w:rFonts w:eastAsiaTheme="minorEastAsia"/>
              <w:noProof/>
              <w:lang w:val="es-EC" w:eastAsia="es-EC"/>
            </w:rPr>
          </w:pPr>
          <w:hyperlink w:anchor="_Toc515636339" w:history="1">
            <w:r w:rsidR="005B26BC" w:rsidRPr="00AB5E35">
              <w:rPr>
                <w:rStyle w:val="Hyperlink"/>
                <w:rFonts w:ascii="Arial" w:hAnsi="Arial" w:cs="Arial"/>
                <w:b/>
                <w:noProof/>
              </w:rPr>
              <w:t>5.12.</w:t>
            </w:r>
            <w:r w:rsidR="005B26BC">
              <w:rPr>
                <w:rFonts w:eastAsiaTheme="minorEastAsia"/>
                <w:noProof/>
                <w:lang w:val="es-EC" w:eastAsia="es-EC"/>
              </w:rPr>
              <w:tab/>
            </w:r>
            <w:r w:rsidR="005B26BC" w:rsidRPr="00AB5E35">
              <w:rPr>
                <w:rStyle w:val="Hyperlink"/>
                <w:rFonts w:ascii="Arial" w:hAnsi="Arial" w:cs="Arial"/>
                <w:b/>
                <w:noProof/>
              </w:rPr>
              <w:t>Servicio de eliminación de desechos</w:t>
            </w:r>
            <w:r w:rsidR="005B26BC">
              <w:rPr>
                <w:noProof/>
                <w:webHidden/>
              </w:rPr>
              <w:tab/>
            </w:r>
            <w:r w:rsidR="005B26BC">
              <w:rPr>
                <w:noProof/>
                <w:webHidden/>
              </w:rPr>
              <w:fldChar w:fldCharType="begin"/>
            </w:r>
            <w:r w:rsidR="005B26BC">
              <w:rPr>
                <w:noProof/>
                <w:webHidden/>
              </w:rPr>
              <w:instrText xml:space="preserve"> PAGEREF _Toc515636339 \h </w:instrText>
            </w:r>
            <w:r w:rsidR="005B26BC">
              <w:rPr>
                <w:noProof/>
                <w:webHidden/>
              </w:rPr>
            </w:r>
            <w:r w:rsidR="005B26BC">
              <w:rPr>
                <w:noProof/>
                <w:webHidden/>
              </w:rPr>
              <w:fldChar w:fldCharType="separate"/>
            </w:r>
            <w:r w:rsidR="005B26BC">
              <w:rPr>
                <w:noProof/>
                <w:webHidden/>
              </w:rPr>
              <w:t>35</w:t>
            </w:r>
            <w:r w:rsidR="005B26BC">
              <w:rPr>
                <w:noProof/>
                <w:webHidden/>
              </w:rPr>
              <w:fldChar w:fldCharType="end"/>
            </w:r>
          </w:hyperlink>
        </w:p>
        <w:p w:rsidR="005B26BC" w:rsidRDefault="00F46441">
          <w:pPr>
            <w:pStyle w:val="TOC2"/>
            <w:tabs>
              <w:tab w:val="left" w:pos="1100"/>
              <w:tab w:val="right" w:leader="dot" w:pos="9350"/>
            </w:tabs>
            <w:rPr>
              <w:rFonts w:eastAsiaTheme="minorEastAsia"/>
              <w:noProof/>
              <w:lang w:val="es-EC" w:eastAsia="es-EC"/>
            </w:rPr>
          </w:pPr>
          <w:hyperlink w:anchor="_Toc515636340" w:history="1">
            <w:r w:rsidR="005B26BC" w:rsidRPr="00AB5E35">
              <w:rPr>
                <w:rStyle w:val="Hyperlink"/>
                <w:rFonts w:ascii="Arial" w:hAnsi="Arial" w:cs="Arial"/>
                <w:b/>
                <w:noProof/>
              </w:rPr>
              <w:t>5.13.</w:t>
            </w:r>
            <w:r w:rsidR="005B26BC">
              <w:rPr>
                <w:rFonts w:eastAsiaTheme="minorEastAsia"/>
                <w:noProof/>
                <w:lang w:val="es-EC" w:eastAsia="es-EC"/>
              </w:rPr>
              <w:tab/>
            </w:r>
            <w:r w:rsidR="005B26BC" w:rsidRPr="00AB5E35">
              <w:rPr>
                <w:rStyle w:val="Hyperlink"/>
                <w:rFonts w:ascii="Arial" w:hAnsi="Arial" w:cs="Arial"/>
                <w:b/>
                <w:noProof/>
              </w:rPr>
              <w:t>Nivel de instrucción de personas cuidadoras</w:t>
            </w:r>
            <w:r w:rsidR="005B26BC">
              <w:rPr>
                <w:noProof/>
                <w:webHidden/>
              </w:rPr>
              <w:tab/>
            </w:r>
            <w:r w:rsidR="005B26BC">
              <w:rPr>
                <w:noProof/>
                <w:webHidden/>
              </w:rPr>
              <w:fldChar w:fldCharType="begin"/>
            </w:r>
            <w:r w:rsidR="005B26BC">
              <w:rPr>
                <w:noProof/>
                <w:webHidden/>
              </w:rPr>
              <w:instrText xml:space="preserve"> PAGEREF _Toc515636340 \h </w:instrText>
            </w:r>
            <w:r w:rsidR="005B26BC">
              <w:rPr>
                <w:noProof/>
                <w:webHidden/>
              </w:rPr>
            </w:r>
            <w:r w:rsidR="005B26BC">
              <w:rPr>
                <w:noProof/>
                <w:webHidden/>
              </w:rPr>
              <w:fldChar w:fldCharType="separate"/>
            </w:r>
            <w:r w:rsidR="005B26BC">
              <w:rPr>
                <w:noProof/>
                <w:webHidden/>
              </w:rPr>
              <w:t>37</w:t>
            </w:r>
            <w:r w:rsidR="005B26BC">
              <w:rPr>
                <w:noProof/>
                <w:webHidden/>
              </w:rPr>
              <w:fldChar w:fldCharType="end"/>
            </w:r>
          </w:hyperlink>
        </w:p>
        <w:p w:rsidR="005B26BC" w:rsidRDefault="00F46441">
          <w:pPr>
            <w:pStyle w:val="TOC1"/>
            <w:tabs>
              <w:tab w:val="right" w:leader="dot" w:pos="9350"/>
            </w:tabs>
            <w:rPr>
              <w:rFonts w:eastAsiaTheme="minorEastAsia"/>
              <w:noProof/>
              <w:lang w:val="es-EC" w:eastAsia="es-EC"/>
            </w:rPr>
          </w:pPr>
          <w:hyperlink w:anchor="_Toc515636341" w:history="1">
            <w:r w:rsidR="005B26BC" w:rsidRPr="00AB5E35">
              <w:rPr>
                <w:rStyle w:val="Hyperlink"/>
                <w:rFonts w:ascii="Arial" w:hAnsi="Arial" w:cs="Arial"/>
                <w:b/>
                <w:noProof/>
                <w:lang w:val="es-EC"/>
              </w:rPr>
              <w:t>VI. CONCLUSIONES</w:t>
            </w:r>
            <w:r w:rsidR="005B26BC">
              <w:rPr>
                <w:noProof/>
                <w:webHidden/>
              </w:rPr>
              <w:tab/>
            </w:r>
            <w:r w:rsidR="005B26BC">
              <w:rPr>
                <w:noProof/>
                <w:webHidden/>
              </w:rPr>
              <w:fldChar w:fldCharType="begin"/>
            </w:r>
            <w:r w:rsidR="005B26BC">
              <w:rPr>
                <w:noProof/>
                <w:webHidden/>
              </w:rPr>
              <w:instrText xml:space="preserve"> PAGEREF _Toc515636341 \h </w:instrText>
            </w:r>
            <w:r w:rsidR="005B26BC">
              <w:rPr>
                <w:noProof/>
                <w:webHidden/>
              </w:rPr>
            </w:r>
            <w:r w:rsidR="005B26BC">
              <w:rPr>
                <w:noProof/>
                <w:webHidden/>
              </w:rPr>
              <w:fldChar w:fldCharType="separate"/>
            </w:r>
            <w:r w:rsidR="005B26BC">
              <w:rPr>
                <w:noProof/>
                <w:webHidden/>
              </w:rPr>
              <w:t>38</w:t>
            </w:r>
            <w:r w:rsidR="005B26BC">
              <w:rPr>
                <w:noProof/>
                <w:webHidden/>
              </w:rPr>
              <w:fldChar w:fldCharType="end"/>
            </w:r>
          </w:hyperlink>
        </w:p>
        <w:p w:rsidR="005B26BC" w:rsidRDefault="00F46441">
          <w:pPr>
            <w:pStyle w:val="TOC1"/>
            <w:tabs>
              <w:tab w:val="left" w:pos="660"/>
              <w:tab w:val="right" w:leader="dot" w:pos="9350"/>
            </w:tabs>
            <w:rPr>
              <w:rFonts w:eastAsiaTheme="minorEastAsia"/>
              <w:noProof/>
              <w:lang w:val="es-EC" w:eastAsia="es-EC"/>
            </w:rPr>
          </w:pPr>
          <w:hyperlink w:anchor="_Toc515636342" w:history="1">
            <w:r w:rsidR="005B26BC" w:rsidRPr="00AB5E35">
              <w:rPr>
                <w:rStyle w:val="Hyperlink"/>
                <w:rFonts w:ascii="Arial" w:hAnsi="Arial" w:cs="Arial"/>
                <w:b/>
                <w:noProof/>
              </w:rPr>
              <w:t>VII.</w:t>
            </w:r>
            <w:r w:rsidR="005B26BC">
              <w:rPr>
                <w:rFonts w:eastAsiaTheme="minorEastAsia"/>
                <w:noProof/>
                <w:lang w:val="es-EC" w:eastAsia="es-EC"/>
              </w:rPr>
              <w:tab/>
            </w:r>
            <w:r w:rsidR="005B26BC" w:rsidRPr="00AB5E35">
              <w:rPr>
                <w:rStyle w:val="Hyperlink"/>
                <w:rFonts w:ascii="Arial" w:hAnsi="Arial" w:cs="Arial"/>
                <w:b/>
                <w:noProof/>
              </w:rPr>
              <w:t>RECOMENDACIONES</w:t>
            </w:r>
            <w:r w:rsidR="005B26BC">
              <w:rPr>
                <w:noProof/>
                <w:webHidden/>
              </w:rPr>
              <w:tab/>
            </w:r>
            <w:r w:rsidR="005B26BC">
              <w:rPr>
                <w:noProof/>
                <w:webHidden/>
              </w:rPr>
              <w:fldChar w:fldCharType="begin"/>
            </w:r>
            <w:r w:rsidR="005B26BC">
              <w:rPr>
                <w:noProof/>
                <w:webHidden/>
              </w:rPr>
              <w:instrText xml:space="preserve"> PAGEREF _Toc515636342 \h </w:instrText>
            </w:r>
            <w:r w:rsidR="005B26BC">
              <w:rPr>
                <w:noProof/>
                <w:webHidden/>
              </w:rPr>
            </w:r>
            <w:r w:rsidR="005B26BC">
              <w:rPr>
                <w:noProof/>
                <w:webHidden/>
              </w:rPr>
              <w:fldChar w:fldCharType="separate"/>
            </w:r>
            <w:r w:rsidR="005B26BC">
              <w:rPr>
                <w:noProof/>
                <w:webHidden/>
              </w:rPr>
              <w:t>38</w:t>
            </w:r>
            <w:r w:rsidR="005B26BC">
              <w:rPr>
                <w:noProof/>
                <w:webHidden/>
              </w:rPr>
              <w:fldChar w:fldCharType="end"/>
            </w:r>
          </w:hyperlink>
        </w:p>
        <w:p w:rsidR="005B26BC" w:rsidRDefault="005B26BC">
          <w:r>
            <w:rPr>
              <w:b/>
              <w:bCs/>
              <w:lang w:val="es-ES"/>
            </w:rPr>
            <w:fldChar w:fldCharType="end"/>
          </w:r>
        </w:p>
      </w:sdtContent>
    </w:sdt>
    <w:p w:rsidR="00960B35" w:rsidRDefault="00960B35" w:rsidP="00960B35">
      <w:pPr>
        <w:rPr>
          <w:rStyle w:val="Hyperlink"/>
          <w:iCs/>
          <w:noProof/>
          <w:u w:val="none"/>
        </w:rPr>
      </w:pPr>
    </w:p>
    <w:p w:rsidR="00B65B82" w:rsidRDefault="00B65B82" w:rsidP="00960B35">
      <w:pPr>
        <w:rPr>
          <w:rStyle w:val="Hyperlink"/>
          <w:iCs/>
          <w:noProof/>
          <w:u w:val="none"/>
        </w:rPr>
      </w:pPr>
    </w:p>
    <w:p w:rsidR="00B65B82" w:rsidRDefault="00B65B82" w:rsidP="00960B35">
      <w:pPr>
        <w:rPr>
          <w:rStyle w:val="Hyperlink"/>
          <w:iCs/>
          <w:noProof/>
          <w:u w:val="none"/>
        </w:rPr>
      </w:pPr>
    </w:p>
    <w:p w:rsidR="00B65B82" w:rsidRPr="00B65B82" w:rsidRDefault="00B65B82" w:rsidP="00960B35">
      <w:pPr>
        <w:rPr>
          <w:b/>
          <w:lang w:val="es-EC"/>
        </w:rPr>
      </w:pPr>
    </w:p>
    <w:p w:rsidR="00960B35" w:rsidRDefault="00960B35" w:rsidP="00960B35">
      <w:pPr>
        <w:rPr>
          <w:b/>
          <w:lang w:val="es-EC"/>
        </w:rPr>
      </w:pPr>
    </w:p>
    <w:p w:rsidR="00960B35" w:rsidRDefault="00960B35" w:rsidP="00960B35">
      <w:pPr>
        <w:rPr>
          <w:b/>
          <w:lang w:val="es-EC"/>
        </w:rPr>
      </w:pPr>
    </w:p>
    <w:p w:rsidR="00960B35" w:rsidRDefault="00960B35" w:rsidP="00960B35">
      <w:pPr>
        <w:rPr>
          <w:b/>
          <w:lang w:val="es-EC"/>
        </w:rPr>
      </w:pPr>
    </w:p>
    <w:p w:rsidR="00960B35" w:rsidRDefault="00960B35" w:rsidP="00960B35">
      <w:pPr>
        <w:rPr>
          <w:b/>
          <w:lang w:val="es-EC"/>
        </w:rPr>
      </w:pPr>
    </w:p>
    <w:p w:rsidR="00960B35" w:rsidRDefault="00960B35" w:rsidP="00960B35">
      <w:pPr>
        <w:rPr>
          <w:b/>
          <w:lang w:val="es-EC"/>
        </w:rPr>
      </w:pPr>
    </w:p>
    <w:p w:rsidR="00960B35" w:rsidRDefault="00960B35" w:rsidP="00960B35">
      <w:pPr>
        <w:rPr>
          <w:b/>
          <w:lang w:val="es-EC"/>
        </w:rPr>
      </w:pPr>
    </w:p>
    <w:p w:rsidR="00960B35" w:rsidRDefault="00960B35" w:rsidP="00960B35">
      <w:pPr>
        <w:rPr>
          <w:b/>
          <w:lang w:val="es-EC"/>
        </w:rPr>
      </w:pPr>
    </w:p>
    <w:p w:rsidR="005B26BC" w:rsidRDefault="005B26BC" w:rsidP="005B26BC">
      <w:pPr>
        <w:pStyle w:val="Heading1"/>
        <w:rPr>
          <w:b/>
          <w:bCs/>
          <w:color w:val="000000"/>
          <w:sz w:val="24"/>
          <w:lang w:val="es-EC"/>
        </w:rPr>
      </w:pPr>
      <w:bookmarkStart w:id="1" w:name="_Toc515636304"/>
    </w:p>
    <w:p w:rsidR="00ED2571" w:rsidRDefault="00ED2571" w:rsidP="005B26BC">
      <w:pPr>
        <w:pStyle w:val="Heading1"/>
        <w:jc w:val="center"/>
        <w:rPr>
          <w:b/>
          <w:bCs/>
          <w:color w:val="000000"/>
          <w:sz w:val="24"/>
          <w:lang w:val="es-EC"/>
        </w:rPr>
      </w:pPr>
      <w:r w:rsidRPr="00B65B82">
        <w:rPr>
          <w:b/>
          <w:bCs/>
          <w:color w:val="000000"/>
          <w:sz w:val="24"/>
          <w:lang w:val="es-EC"/>
        </w:rPr>
        <w:t>GLOSARIO DE TÉRMINOS</w:t>
      </w:r>
      <w:bookmarkEnd w:id="1"/>
    </w:p>
    <w:p w:rsidR="00B65B82" w:rsidRPr="00B65B82" w:rsidRDefault="00B65B82" w:rsidP="00B65B82">
      <w:pPr>
        <w:rPr>
          <w:lang w:val="es-EC"/>
        </w:rPr>
      </w:pPr>
    </w:p>
    <w:p w:rsidR="00ED2571" w:rsidRPr="00AC360C" w:rsidRDefault="00ED2571" w:rsidP="00ED2571">
      <w:pPr>
        <w:jc w:val="both"/>
        <w:rPr>
          <w:rFonts w:ascii="Arial" w:hAnsi="Arial" w:cs="Arial"/>
          <w:sz w:val="20"/>
          <w:lang w:val="es-EC"/>
        </w:rPr>
      </w:pPr>
      <w:r w:rsidRPr="00AC360C">
        <w:rPr>
          <w:rFonts w:ascii="Arial" w:hAnsi="Arial" w:cs="Arial"/>
          <w:b/>
          <w:sz w:val="20"/>
          <w:lang w:val="es-EC"/>
        </w:rPr>
        <w:t>Accesibilidad.</w:t>
      </w:r>
      <w:r w:rsidRPr="00AC360C">
        <w:rPr>
          <w:rFonts w:ascii="Arial" w:hAnsi="Arial" w:cs="Arial"/>
          <w:sz w:val="20"/>
          <w:lang w:val="es-EC"/>
        </w:rPr>
        <w:t xml:space="preserve"> “Comprende todas las medidas que los estados deben tomar para asegurar el acceso de las personas con discapacidad, en igualdad de condiciones con las demás, al entorno físico, el transporte, la información y la comunicación, incluidos sistemas y tecnologías, y servicios e instalaciones de uso público, a fin de que las personas con discapacidad puedan vivir en forma independiente y participar plenamente en todos los aspectos de la vida”. Fuente: Convención sobre los Derechos de las Personas con Discapacidad - NNUU. 2007.</w:t>
      </w:r>
    </w:p>
    <w:p w:rsidR="00ED2571" w:rsidRPr="00AC360C" w:rsidRDefault="00ED2571" w:rsidP="00ED2571">
      <w:pPr>
        <w:jc w:val="both"/>
        <w:rPr>
          <w:rFonts w:ascii="Arial" w:hAnsi="Arial" w:cs="Arial"/>
          <w:sz w:val="20"/>
          <w:lang w:val="es-EC"/>
        </w:rPr>
      </w:pPr>
      <w:r w:rsidRPr="00AC360C">
        <w:rPr>
          <w:rFonts w:ascii="Arial" w:hAnsi="Arial" w:cs="Arial"/>
          <w:b/>
          <w:sz w:val="20"/>
          <w:lang w:val="es-EC"/>
        </w:rPr>
        <w:t>Acción afirmativa.</w:t>
      </w:r>
      <w:r w:rsidRPr="00AC360C">
        <w:rPr>
          <w:rFonts w:ascii="Arial" w:hAnsi="Arial" w:cs="Arial"/>
          <w:sz w:val="20"/>
          <w:lang w:val="es-EC"/>
        </w:rPr>
        <w:t xml:space="preserve"> Será toda aquella medida necesaria, proporcional y de aplicación obligatoria cuando se manifieste la condición de desigualdad de la persona con discapacidad en el espacio en que goce y ejerza sus derechos; tendrá enfoque de género, generacional e intercultural. Fuente: Ley Orgánica de Discapacidades, Ecuador, 2012.</w:t>
      </w:r>
    </w:p>
    <w:p w:rsidR="00ED2571" w:rsidRPr="00AC360C" w:rsidRDefault="00ED2571" w:rsidP="00ED2571">
      <w:pPr>
        <w:jc w:val="both"/>
        <w:rPr>
          <w:rFonts w:ascii="Arial" w:hAnsi="Arial" w:cs="Arial"/>
          <w:sz w:val="20"/>
          <w:lang w:val="es-EC"/>
        </w:rPr>
      </w:pPr>
      <w:r w:rsidRPr="00AC360C">
        <w:rPr>
          <w:rFonts w:ascii="Arial" w:hAnsi="Arial" w:cs="Arial"/>
          <w:b/>
          <w:bCs/>
          <w:sz w:val="20"/>
          <w:lang w:val="es-EC"/>
        </w:rPr>
        <w:t>Atención en discapacidad.</w:t>
      </w:r>
      <w:r w:rsidRPr="00AC360C">
        <w:rPr>
          <w:rFonts w:ascii="Arial" w:hAnsi="Arial" w:cs="Arial"/>
          <w:sz w:val="20"/>
          <w:lang w:val="es-EC"/>
        </w:rPr>
        <w:t xml:space="preserve"> Es la adopción de todas las medidas de salud, educación, bienestar social y formación ocupacional, orientadas a reducir los efectos limitantes que puede producir la discapacidad, para habilitar al individuo de la manera más óptima con el propósito de lograr su máxima autonomía personal, a fin de que la persona con discapacidad esté preparada para interactuar con más facilidad en su entorno físico y social. </w:t>
      </w:r>
    </w:p>
    <w:p w:rsidR="00ED2571" w:rsidRPr="00AC360C" w:rsidRDefault="00ED2571" w:rsidP="00ED2571">
      <w:pPr>
        <w:jc w:val="both"/>
        <w:rPr>
          <w:rFonts w:ascii="Arial" w:hAnsi="Arial" w:cs="Arial"/>
          <w:sz w:val="20"/>
          <w:lang w:val="es-EC"/>
        </w:rPr>
      </w:pPr>
      <w:r w:rsidRPr="00AC360C">
        <w:rPr>
          <w:rFonts w:ascii="Arial" w:hAnsi="Arial" w:cs="Arial"/>
          <w:b/>
          <w:sz w:val="20"/>
          <w:lang w:val="es-EC"/>
        </w:rPr>
        <w:t>Atención prioritaria.</w:t>
      </w:r>
      <w:r w:rsidRPr="00AC360C">
        <w:rPr>
          <w:rFonts w:ascii="Arial" w:hAnsi="Arial" w:cs="Arial"/>
          <w:sz w:val="20"/>
          <w:lang w:val="es-EC"/>
        </w:rPr>
        <w:t xml:space="preserve"> En los planes y programas de la vida en común se les dará a las personas con discapacidad atención especializada y espacios preferenciales, que respondan a sus necesidades particulares o de grupo. Fuente: Ley Orgánica de Discapacidades, Ecuador, 2012.</w:t>
      </w:r>
    </w:p>
    <w:p w:rsidR="00ED2571" w:rsidRPr="00AC360C" w:rsidRDefault="00ED2571" w:rsidP="00ED2571">
      <w:pPr>
        <w:jc w:val="both"/>
        <w:rPr>
          <w:rFonts w:ascii="Arial" w:hAnsi="Arial" w:cs="Arial"/>
          <w:sz w:val="20"/>
          <w:lang w:val="es-EC"/>
        </w:rPr>
      </w:pPr>
      <w:r w:rsidRPr="00AC360C">
        <w:rPr>
          <w:rFonts w:ascii="Arial" w:hAnsi="Arial" w:cs="Arial"/>
          <w:b/>
          <w:sz w:val="20"/>
          <w:lang w:val="es-EC"/>
        </w:rPr>
        <w:t>Barreras.</w:t>
      </w:r>
      <w:r w:rsidRPr="00AC360C">
        <w:rPr>
          <w:rFonts w:ascii="Arial" w:hAnsi="Arial" w:cs="Arial"/>
          <w:sz w:val="20"/>
          <w:lang w:val="es-EC"/>
        </w:rPr>
        <w:t xml:space="preserve"> Todos aquellos factores ambientales en el entorno de una persona, que a través de su ausencia o presencia, limitan el funcionamiento y crean discapacidad. Estos incluyen aspectos como un ambiente físico inaccesible, falta de tecnología asistencial apropiada, actitudes negativas de las personas hacia la discapacidad, así como servicios, sistemas y políticas que no existen o que específicamente dificultan la implicación de todas las personas, con una condición de salud que conlleve una discapacidad, en todas las áreas de la vida. Fuente: Clasificación Internacional del Funcionamiento de la Organización Mundial de la Salud, OMS, 2015.</w:t>
      </w:r>
    </w:p>
    <w:p w:rsidR="00ED2571" w:rsidRPr="00AC360C" w:rsidRDefault="00ED2571" w:rsidP="00ED2571">
      <w:pPr>
        <w:jc w:val="both"/>
        <w:rPr>
          <w:rFonts w:ascii="Arial" w:hAnsi="Arial" w:cs="Arial"/>
          <w:sz w:val="20"/>
          <w:lang w:val="es-EC"/>
        </w:rPr>
      </w:pPr>
      <w:r w:rsidRPr="00AC360C">
        <w:rPr>
          <w:rFonts w:ascii="Arial" w:hAnsi="Arial" w:cs="Arial"/>
          <w:b/>
          <w:sz w:val="20"/>
          <w:lang w:val="es-EC"/>
        </w:rPr>
        <w:t>Convención.</w:t>
      </w:r>
      <w:r w:rsidRPr="00AC360C">
        <w:rPr>
          <w:rFonts w:ascii="Arial" w:hAnsi="Arial" w:cs="Arial"/>
          <w:sz w:val="20"/>
          <w:lang w:val="es-EC"/>
        </w:rPr>
        <w:t xml:space="preserve"> Tratado o acuerdo entre diversos países con el propósito de elaborar, aprobar e implementar leyes similares. La Convención sobre los derechos de las personas con discapacidad es un acuerdo para garantizar que todas las personas, incluso los niños con discapacidad, puedan disfrutar de sus derechos. Fuente: Se trata de la capacidad, Una explicación de la Convención sobre los derechos de las personas con discapacidad, UNICEF, 2008.</w:t>
      </w:r>
    </w:p>
    <w:p w:rsidR="00ED2571" w:rsidRPr="00AC360C" w:rsidRDefault="00ED2571" w:rsidP="00ED2571">
      <w:pPr>
        <w:jc w:val="both"/>
        <w:rPr>
          <w:rFonts w:ascii="Arial" w:hAnsi="Arial" w:cs="Arial"/>
          <w:sz w:val="20"/>
          <w:lang w:val="es-EC"/>
        </w:rPr>
      </w:pPr>
      <w:r w:rsidRPr="00AC360C">
        <w:rPr>
          <w:rFonts w:ascii="Arial" w:hAnsi="Arial" w:cs="Arial"/>
          <w:b/>
          <w:sz w:val="20"/>
          <w:lang w:val="es-EC"/>
        </w:rPr>
        <w:t>Declaración universal de derechos humanos.</w:t>
      </w:r>
      <w:r w:rsidRPr="00AC360C">
        <w:rPr>
          <w:rFonts w:ascii="Arial" w:hAnsi="Arial" w:cs="Arial"/>
          <w:sz w:val="20"/>
          <w:lang w:val="es-EC"/>
        </w:rPr>
        <w:t xml:space="preserve"> Una declaración que enumera los derechos de todas las personas del mundo, que firmaron el 10 de diciembre de 1948 todos los países integrantes de las Naciones Unidas. Fuente: Se trata de la capacidad, Una explicación de la Convención sobre los derechos de las personas con discapacidad, UNICEF, 2008.</w:t>
      </w:r>
    </w:p>
    <w:p w:rsidR="00ED2571" w:rsidRPr="00AC360C" w:rsidRDefault="00ED2571" w:rsidP="00ED2571">
      <w:pPr>
        <w:jc w:val="both"/>
        <w:rPr>
          <w:rFonts w:ascii="Arial" w:hAnsi="Arial" w:cs="Arial"/>
          <w:sz w:val="20"/>
          <w:lang w:val="es-EC"/>
        </w:rPr>
      </w:pPr>
      <w:r w:rsidRPr="00AC360C">
        <w:rPr>
          <w:rFonts w:ascii="Arial" w:hAnsi="Arial" w:cs="Arial"/>
          <w:b/>
          <w:bCs/>
          <w:sz w:val="20"/>
          <w:lang w:val="es-EC"/>
        </w:rPr>
        <w:t>Deficiencia.</w:t>
      </w:r>
      <w:r w:rsidRPr="00AC360C">
        <w:rPr>
          <w:rFonts w:ascii="Arial" w:hAnsi="Arial" w:cs="Arial"/>
          <w:sz w:val="20"/>
          <w:lang w:val="es-EC"/>
        </w:rPr>
        <w:t xml:space="preserve"> Es toda pérdida o anormalidad de una estructura o función sico-biológica de una persona.</w:t>
      </w:r>
    </w:p>
    <w:p w:rsidR="00ED2571" w:rsidRPr="00AC360C" w:rsidRDefault="00ED2571" w:rsidP="00ED2571">
      <w:pPr>
        <w:jc w:val="both"/>
        <w:rPr>
          <w:rFonts w:ascii="Arial" w:hAnsi="Arial" w:cs="Arial"/>
          <w:sz w:val="20"/>
          <w:lang w:val="es-EC"/>
        </w:rPr>
      </w:pPr>
      <w:r w:rsidRPr="00AC360C">
        <w:rPr>
          <w:rFonts w:ascii="Arial" w:hAnsi="Arial" w:cs="Arial"/>
          <w:b/>
          <w:bCs/>
          <w:sz w:val="20"/>
          <w:lang w:val="es-EC"/>
        </w:rPr>
        <w:lastRenderedPageBreak/>
        <w:t>Derechos humanos</w:t>
      </w:r>
      <w:r w:rsidRPr="00AC360C">
        <w:rPr>
          <w:rFonts w:ascii="Arial" w:hAnsi="Arial" w:cs="Arial"/>
          <w:sz w:val="20"/>
          <w:lang w:val="es-EC"/>
        </w:rPr>
        <w:t>. Conducen a un posicionamiento moral basado en el reconocimiento de las necesidades, de las aspiraciones y de la autonomía de la persona tanto en su dimensión individual como colectiva, que son producto de procesos políticos, económicos y culturales y que se expresan jurídicamente.</w:t>
      </w:r>
    </w:p>
    <w:p w:rsidR="00ED2571" w:rsidRPr="00AC360C" w:rsidRDefault="00ED2571" w:rsidP="00ED2571">
      <w:pPr>
        <w:jc w:val="both"/>
        <w:rPr>
          <w:rFonts w:ascii="Arial" w:hAnsi="Arial" w:cs="Arial"/>
          <w:sz w:val="20"/>
          <w:lang w:val="es-EC"/>
        </w:rPr>
      </w:pPr>
      <w:r w:rsidRPr="00AC360C">
        <w:rPr>
          <w:rFonts w:ascii="Arial" w:hAnsi="Arial" w:cs="Arial"/>
          <w:b/>
          <w:bCs/>
          <w:sz w:val="20"/>
          <w:lang w:val="es-EC"/>
        </w:rPr>
        <w:t>Dependencia Emocional.</w:t>
      </w:r>
      <w:r w:rsidRPr="00AC360C">
        <w:rPr>
          <w:rFonts w:ascii="Arial" w:hAnsi="Arial" w:cs="Arial"/>
          <w:sz w:val="20"/>
          <w:lang w:val="es-EC"/>
        </w:rPr>
        <w:t xml:space="preserve"> Se define como un patrón crónico de demandas afectivas frustradas, que buscan desesperadamente satisfacerse mediante relaciones interpersonales estrechas.</w:t>
      </w:r>
    </w:p>
    <w:p w:rsidR="00ED2571" w:rsidRPr="00AC360C" w:rsidRDefault="00ED2571" w:rsidP="00ED2571">
      <w:pPr>
        <w:jc w:val="both"/>
        <w:rPr>
          <w:rFonts w:ascii="Arial" w:hAnsi="Arial" w:cs="Arial"/>
          <w:sz w:val="20"/>
          <w:lang w:val="es-EC"/>
        </w:rPr>
      </w:pPr>
      <w:r w:rsidRPr="00AC360C">
        <w:rPr>
          <w:rFonts w:ascii="Arial" w:hAnsi="Arial" w:cs="Arial"/>
          <w:b/>
          <w:bCs/>
          <w:sz w:val="20"/>
          <w:lang w:val="es-EC"/>
        </w:rPr>
        <w:t>Desarrollo Humano</w:t>
      </w:r>
      <w:r w:rsidRPr="00AC360C">
        <w:rPr>
          <w:rFonts w:ascii="Arial" w:hAnsi="Arial" w:cs="Arial"/>
          <w:sz w:val="20"/>
          <w:lang w:val="es-EC"/>
        </w:rPr>
        <w:t>. Es un proceso en el cual se amplían las oportunidades del ser humano. En principio, estas oportunidades pueden ser infinitas y cambiar con el tiempo. Sin embargo, a todos los niveles de desarrollo, las tres más esenciales son disfrutar de una vida prolongada y saludable, adquirir conocimientos y tener acceso a los recursos necesarios para lograr un nivel de vida decente.</w:t>
      </w:r>
    </w:p>
    <w:p w:rsidR="00ED2571" w:rsidRPr="00AC360C" w:rsidRDefault="00ED2571" w:rsidP="00ED2571">
      <w:pPr>
        <w:jc w:val="both"/>
        <w:rPr>
          <w:rFonts w:ascii="Arial" w:hAnsi="Arial" w:cs="Arial"/>
          <w:sz w:val="20"/>
          <w:lang w:val="es-EC"/>
        </w:rPr>
      </w:pPr>
      <w:r w:rsidRPr="00AC360C">
        <w:rPr>
          <w:rFonts w:ascii="Arial" w:hAnsi="Arial" w:cs="Arial"/>
          <w:b/>
          <w:sz w:val="20"/>
          <w:lang w:val="es-EC"/>
        </w:rPr>
        <w:t>Desarrollo incluyente.</w:t>
      </w:r>
      <w:r w:rsidRPr="00AC360C">
        <w:rPr>
          <w:rFonts w:ascii="Arial" w:hAnsi="Arial" w:cs="Arial"/>
          <w:sz w:val="20"/>
          <w:lang w:val="es-EC"/>
        </w:rPr>
        <w:t xml:space="preserve"> El enfoque del desarrollo incluyente se orienta hacia una “Sociedad Para Todos” en la que cada persona está en condiciones de desplegar sus potencialidades y aportar de esa manera al bien común, además de poder participar en la vida social, con una comprensión de la discapacidad orientada hacia el respeto de los derechos humanos. Fuente: Sociedad Alemana para la Cooperación Técnica y el Desarrollo –GTZ, Discapacidad y Desarrollo, 2006.</w:t>
      </w:r>
    </w:p>
    <w:p w:rsidR="00ED2571" w:rsidRPr="00AC360C" w:rsidRDefault="00ED2571" w:rsidP="00ED2571">
      <w:pPr>
        <w:jc w:val="both"/>
        <w:rPr>
          <w:rFonts w:ascii="Arial" w:hAnsi="Arial" w:cs="Arial"/>
          <w:bCs/>
          <w:sz w:val="20"/>
          <w:lang w:val="es-ES"/>
        </w:rPr>
      </w:pPr>
      <w:r w:rsidRPr="00AC360C">
        <w:rPr>
          <w:rFonts w:ascii="Arial" w:hAnsi="Arial" w:cs="Arial"/>
          <w:b/>
          <w:bCs/>
          <w:sz w:val="20"/>
          <w:lang w:val="es-ES"/>
        </w:rPr>
        <w:t>Dignidad.</w:t>
      </w:r>
      <w:r w:rsidRPr="00AC360C">
        <w:rPr>
          <w:rFonts w:ascii="Arial" w:hAnsi="Arial" w:cs="Arial"/>
          <w:bCs/>
          <w:sz w:val="20"/>
          <w:lang w:val="es-ES"/>
        </w:rPr>
        <w:t xml:space="preserve"> El valor y la respetabilidad innata que te corresponde como ser humano. El respeto por ti mismo. Ser tratado con dignidad significa que los demás te traten con respeto. Fuente: Se trata de la capacidad, Una explicación de la Convención sobre los derechos de las personas con discapacidad, UNICEF, 2008.</w:t>
      </w:r>
    </w:p>
    <w:p w:rsidR="00ED2571" w:rsidRPr="00AC360C" w:rsidRDefault="00ED2571" w:rsidP="00ED2571">
      <w:pPr>
        <w:jc w:val="both"/>
        <w:rPr>
          <w:rFonts w:ascii="Arial" w:hAnsi="Arial" w:cs="Arial"/>
          <w:sz w:val="20"/>
          <w:lang w:val="es-EC"/>
        </w:rPr>
      </w:pPr>
      <w:r w:rsidRPr="00AC360C">
        <w:rPr>
          <w:rFonts w:ascii="Arial" w:hAnsi="Arial" w:cs="Arial"/>
          <w:b/>
          <w:sz w:val="20"/>
          <w:lang w:val="es-EC"/>
        </w:rPr>
        <w:t>Discapacidad.</w:t>
      </w:r>
      <w:r w:rsidRPr="00AC360C">
        <w:rPr>
          <w:rFonts w:ascii="Arial" w:hAnsi="Arial" w:cs="Arial"/>
          <w:sz w:val="20"/>
          <w:lang w:val="es-EC"/>
        </w:rPr>
        <w:t xml:space="preserve"> Cualquier tipo de alteración estructural o funcional del organismo, limitación de actividad y/o restricción de la participación en la sociedad, asociada a un daño pasado o presente. Fuente: Marco Conceptual de la Clasificación Internacional para la Seguridad del Paciente, OMS, 2009.</w:t>
      </w:r>
    </w:p>
    <w:p w:rsidR="00ED2571" w:rsidRPr="00AC360C" w:rsidRDefault="00ED2571" w:rsidP="00ED2571">
      <w:pPr>
        <w:jc w:val="both"/>
        <w:rPr>
          <w:rFonts w:ascii="Arial" w:hAnsi="Arial" w:cs="Arial"/>
          <w:sz w:val="20"/>
          <w:lang w:val="es-EC"/>
        </w:rPr>
      </w:pPr>
      <w:r w:rsidRPr="00AC360C">
        <w:rPr>
          <w:rFonts w:ascii="Arial" w:hAnsi="Arial" w:cs="Arial"/>
          <w:b/>
          <w:sz w:val="20"/>
          <w:lang w:val="es-EC"/>
        </w:rPr>
        <w:t>Discriminación.</w:t>
      </w:r>
      <w:r w:rsidRPr="00AC360C">
        <w:rPr>
          <w:rFonts w:ascii="Arial" w:hAnsi="Arial" w:cs="Arial"/>
          <w:sz w:val="20"/>
          <w:lang w:val="es-EC"/>
        </w:rPr>
        <w:t xml:space="preserve"> El trato injusto a una persona o grupo de personas por cualquier asunto, como su origen racial, su religión, su género o su discapacidad. Fuente: Se trata de la capacidad, Una explicación de la Convención sobre los derechos de las personas con discapacidad, UNICEF, 2008.</w:t>
      </w:r>
    </w:p>
    <w:p w:rsidR="00ED2571" w:rsidRPr="00AC360C" w:rsidRDefault="00ED2571" w:rsidP="00ED2571">
      <w:pPr>
        <w:jc w:val="both"/>
        <w:rPr>
          <w:rFonts w:ascii="Arial" w:hAnsi="Arial" w:cs="Arial"/>
          <w:sz w:val="20"/>
          <w:lang w:val="es-EC"/>
        </w:rPr>
      </w:pPr>
      <w:r w:rsidRPr="00AC360C">
        <w:rPr>
          <w:rFonts w:ascii="Arial" w:hAnsi="Arial" w:cs="Arial"/>
          <w:b/>
          <w:sz w:val="20"/>
          <w:lang w:val="es-EC"/>
        </w:rPr>
        <w:t>Diseño universal.</w:t>
      </w:r>
      <w:r w:rsidRPr="00AC360C">
        <w:rPr>
          <w:rFonts w:ascii="Arial" w:hAnsi="Arial" w:cs="Arial"/>
          <w:sz w:val="20"/>
          <w:lang w:val="es-EC"/>
        </w:rPr>
        <w:t xml:space="preserve"> Condición que deben cumplir los entornos, procesos, bienes, productos y servicios, así como los objetos o instrumentos, herramientas y dispositivos, para ser comprensibles, utilizables y practicables por todas las personas en condiciones de seguridad y comodidad y de la forma más autónoma y natural posible. Presupone la estrategia de “diseño para todos” y se entiende sin perjuicio de los ajustes razonables que deban adoptarse. Fuente: Ley 51/2003 de 2 de diciembre, de igualdad de oportunidades, no discriminación y accesibilidad universal de las personas con discapacidad, LIONDAU, http://www.discapacidadnavarra.org/glosario</w:t>
      </w:r>
    </w:p>
    <w:p w:rsidR="00ED2571" w:rsidRPr="00AC360C" w:rsidRDefault="00ED2571" w:rsidP="00ED2571">
      <w:pPr>
        <w:pStyle w:val="ListParagraph"/>
        <w:ind w:left="0"/>
        <w:jc w:val="both"/>
        <w:rPr>
          <w:rFonts w:ascii="Arial" w:hAnsi="Arial" w:cs="Arial"/>
          <w:sz w:val="20"/>
        </w:rPr>
      </w:pPr>
      <w:r w:rsidRPr="00AC360C">
        <w:rPr>
          <w:rFonts w:ascii="Arial" w:hAnsi="Arial" w:cs="Arial"/>
          <w:b/>
          <w:sz w:val="20"/>
        </w:rPr>
        <w:t>Diversidad.</w:t>
      </w:r>
      <w:r w:rsidRPr="00AC360C">
        <w:rPr>
          <w:rFonts w:ascii="Arial" w:hAnsi="Arial" w:cs="Arial"/>
          <w:sz w:val="20"/>
        </w:rPr>
        <w:t xml:space="preserve"> Este término  proviene del latín </w:t>
      </w:r>
      <w:r w:rsidRPr="00AC360C">
        <w:rPr>
          <w:rFonts w:ascii="Arial" w:hAnsi="Arial" w:cs="Arial"/>
          <w:i/>
          <w:iCs/>
          <w:sz w:val="20"/>
        </w:rPr>
        <w:t>diversitas</w:t>
      </w:r>
      <w:r w:rsidRPr="00AC360C">
        <w:rPr>
          <w:rFonts w:ascii="Arial" w:hAnsi="Arial" w:cs="Arial"/>
          <w:sz w:val="20"/>
        </w:rPr>
        <w:t>, y se refiere a la diferencia o a la distinción entre personas, animales o cosas, a la variedad, a la infinidad o a la abundancia de cosas diferentes, a la desemejanza, a la disparidad o a la multiplicidad. Existen diferentes tipos de diversidad que podemos definir ahora, como la diversidad cultural, la diversidad lingüística, la diversidad biológica o biodiversidad, la diversidad genética, la diversidad ecológica, la diversidad sexual, la diversidad funcional, etc.</w:t>
      </w:r>
    </w:p>
    <w:p w:rsidR="00ED2571" w:rsidRPr="00AC360C" w:rsidRDefault="00ED2571" w:rsidP="00ED2571">
      <w:pPr>
        <w:jc w:val="both"/>
        <w:rPr>
          <w:rFonts w:ascii="Arial" w:hAnsi="Arial" w:cs="Arial"/>
          <w:sz w:val="20"/>
          <w:lang w:val="es-EC"/>
        </w:rPr>
      </w:pPr>
      <w:r w:rsidRPr="00AC360C">
        <w:rPr>
          <w:rFonts w:ascii="Arial" w:hAnsi="Arial" w:cs="Arial"/>
          <w:b/>
          <w:bCs/>
          <w:sz w:val="20"/>
          <w:lang w:val="es-EC"/>
        </w:rPr>
        <w:t>Enfoque de derechos</w:t>
      </w:r>
      <w:r w:rsidRPr="00AC360C">
        <w:rPr>
          <w:rFonts w:ascii="Arial" w:hAnsi="Arial" w:cs="Arial"/>
          <w:sz w:val="20"/>
          <w:lang w:val="es-EC"/>
        </w:rPr>
        <w:t>. Es una perspectiva de análisis y de la acción social que sitúa al ser humano tanto en su dimensión colectiva como individual, en el centro de la sociedad y concibe los derechos como los medios que garantizan a las personas el acceso, las capacidades y el ejercicio de la igualdad, la libertad y el bienestar.</w:t>
      </w:r>
    </w:p>
    <w:p w:rsidR="00ED2571" w:rsidRPr="00AC360C" w:rsidRDefault="00ED2571" w:rsidP="00ED2571">
      <w:pPr>
        <w:jc w:val="both"/>
        <w:rPr>
          <w:rFonts w:ascii="Arial" w:hAnsi="Arial" w:cs="Arial"/>
          <w:sz w:val="20"/>
          <w:lang w:val="es-EC"/>
        </w:rPr>
      </w:pPr>
      <w:r w:rsidRPr="00AC360C">
        <w:rPr>
          <w:rFonts w:ascii="Arial" w:hAnsi="Arial" w:cs="Arial"/>
          <w:b/>
          <w:sz w:val="20"/>
          <w:lang w:val="es-EC"/>
        </w:rPr>
        <w:lastRenderedPageBreak/>
        <w:t>Equidad social.</w:t>
      </w:r>
      <w:r w:rsidRPr="00AC360C">
        <w:rPr>
          <w:rFonts w:ascii="Arial" w:hAnsi="Arial" w:cs="Arial"/>
          <w:sz w:val="20"/>
          <w:lang w:val="es-EC"/>
        </w:rPr>
        <w:t xml:space="preserve"> Es un conjunto de prácticas tendientes al abordaje y superación de todas las formas sociales, económicas, culturales y políticas de exclusión e inequidad. Para el efecto se proponen mecanismos concretos de redistribución de la riqueza, los recursos y las oportunidades, así como la construcción de un verdadero balance intercultural y de género en la toma de decisiones relacionados con proyectos y políticas en este ámbito.Fuente: htp:/</w:t>
      </w:r>
      <w:r w:rsidR="009706D0">
        <w:rPr>
          <w:rFonts w:ascii="Arial" w:hAnsi="Arial" w:cs="Arial"/>
          <w:sz w:val="20"/>
          <w:lang w:val="es-EC"/>
        </w:rPr>
        <w:t>/www.portalces.org</w:t>
      </w:r>
    </w:p>
    <w:p w:rsidR="00ED2571" w:rsidRPr="00AC360C" w:rsidRDefault="00ED2571" w:rsidP="00ED2571">
      <w:pPr>
        <w:jc w:val="both"/>
        <w:rPr>
          <w:rFonts w:ascii="Arial" w:hAnsi="Arial" w:cs="Arial"/>
          <w:sz w:val="20"/>
          <w:lang w:val="es-EC"/>
        </w:rPr>
      </w:pPr>
      <w:r w:rsidRPr="00AC360C">
        <w:rPr>
          <w:rFonts w:ascii="Arial" w:hAnsi="Arial" w:cs="Arial"/>
          <w:b/>
          <w:bCs/>
          <w:sz w:val="20"/>
          <w:lang w:val="es-EC"/>
        </w:rPr>
        <w:t xml:space="preserve">Estado Social de Derecho. </w:t>
      </w:r>
      <w:r w:rsidRPr="00AC360C">
        <w:rPr>
          <w:rFonts w:ascii="Arial" w:hAnsi="Arial" w:cs="Arial"/>
          <w:sz w:val="20"/>
          <w:lang w:val="es-EC"/>
        </w:rPr>
        <w:t>Hace relación a la forma de organización política que tiene como uno de sus objetivos combatir las penurias económicas o sociales y las desventajas de diversos sectores, grupos o personas de la población, prestándoles protección y ofreciéndoles oportunidades.</w:t>
      </w:r>
    </w:p>
    <w:p w:rsidR="00ED2571" w:rsidRPr="00AC360C" w:rsidRDefault="00ED2571" w:rsidP="00ED2571">
      <w:pPr>
        <w:jc w:val="both"/>
        <w:rPr>
          <w:rFonts w:ascii="Arial" w:hAnsi="Arial" w:cs="Arial"/>
          <w:sz w:val="20"/>
          <w:lang w:val="es-EC"/>
        </w:rPr>
      </w:pPr>
      <w:r w:rsidRPr="00AC360C">
        <w:rPr>
          <w:rFonts w:ascii="Arial" w:hAnsi="Arial" w:cs="Arial"/>
          <w:b/>
          <w:bCs/>
          <w:sz w:val="20"/>
          <w:lang w:val="es-EC"/>
        </w:rPr>
        <w:t xml:space="preserve">Familia. </w:t>
      </w:r>
      <w:r w:rsidRPr="00AC360C">
        <w:rPr>
          <w:rFonts w:ascii="Arial" w:hAnsi="Arial" w:cs="Arial"/>
          <w:sz w:val="20"/>
          <w:lang w:val="es-EC"/>
        </w:rPr>
        <w:t>La familia es un grupo de personas relacionas por la herencia</w:t>
      </w:r>
      <w:r w:rsidRPr="00AC360C">
        <w:rPr>
          <w:rFonts w:ascii="Arial" w:hAnsi="Arial" w:cs="Arial"/>
          <w:b/>
          <w:bCs/>
          <w:sz w:val="20"/>
          <w:lang w:val="es-EC"/>
        </w:rPr>
        <w:t xml:space="preserve">, </w:t>
      </w:r>
      <w:r w:rsidRPr="00AC360C">
        <w:rPr>
          <w:rFonts w:ascii="Arial" w:hAnsi="Arial" w:cs="Arial"/>
          <w:bCs/>
          <w:sz w:val="20"/>
          <w:lang w:val="es-EC"/>
        </w:rPr>
        <w:t>como</w:t>
      </w:r>
      <w:r w:rsidRPr="00AC360C">
        <w:rPr>
          <w:rFonts w:ascii="Arial" w:hAnsi="Arial" w:cs="Arial"/>
          <w:b/>
          <w:bCs/>
          <w:sz w:val="20"/>
          <w:lang w:val="es-EC"/>
        </w:rPr>
        <w:t xml:space="preserve"> </w:t>
      </w:r>
      <w:r w:rsidRPr="00AC360C">
        <w:rPr>
          <w:rFonts w:ascii="Arial" w:hAnsi="Arial" w:cs="Arial"/>
          <w:sz w:val="20"/>
          <w:lang w:val="es-EC"/>
        </w:rPr>
        <w:t>padres, hijos y sus descendientes se da también por el vínculo y las relaciones de parentesco, así como los roles que se desempeñan. El término a veces se amplía, abarcando a las personas emparentadas por el matrimonio o a las que viven en el mismo hogar, unidas afectivamente, que se relacionan con regularidad y que comparten los aspectos relacionados con el crecimiento y el desarrollo de la familia y de sus miembros individuales.</w:t>
      </w:r>
    </w:p>
    <w:p w:rsidR="00ED2571" w:rsidRPr="00AC360C" w:rsidRDefault="00ED2571" w:rsidP="00ED2571">
      <w:pPr>
        <w:jc w:val="both"/>
        <w:rPr>
          <w:rFonts w:ascii="Arial" w:hAnsi="Arial" w:cs="Arial"/>
          <w:sz w:val="20"/>
          <w:lang w:val="es-EC"/>
        </w:rPr>
      </w:pPr>
      <w:r w:rsidRPr="00AC360C">
        <w:rPr>
          <w:rFonts w:ascii="Arial" w:hAnsi="Arial" w:cs="Arial"/>
          <w:b/>
          <w:bCs/>
          <w:sz w:val="20"/>
          <w:lang w:val="es-EC"/>
        </w:rPr>
        <w:t>Familia disfuncional.</w:t>
      </w:r>
      <w:r w:rsidRPr="00AC360C">
        <w:rPr>
          <w:rFonts w:ascii="Arial" w:hAnsi="Arial" w:cs="Arial"/>
          <w:sz w:val="20"/>
          <w:lang w:val="es-EC"/>
        </w:rPr>
        <w:t xml:space="preserve"> Un patrón de conductas desadaptativas e indeterminadas que presenta de manera permanente uno o varios integrantes de una familia y que al relacionarse con su membrecía se genera un clima propicio para el surgimiento de patologías específicas o inespecíficas.</w:t>
      </w:r>
    </w:p>
    <w:p w:rsidR="00ED2571" w:rsidRPr="00AC360C" w:rsidRDefault="00ED2571" w:rsidP="00ED2571">
      <w:pPr>
        <w:jc w:val="both"/>
        <w:rPr>
          <w:rFonts w:ascii="Arial" w:hAnsi="Arial" w:cs="Arial"/>
          <w:sz w:val="20"/>
          <w:lang w:val="es-EC"/>
        </w:rPr>
      </w:pPr>
      <w:r w:rsidRPr="00AC360C">
        <w:rPr>
          <w:rFonts w:ascii="Arial" w:hAnsi="Arial" w:cs="Arial"/>
          <w:b/>
          <w:bCs/>
          <w:sz w:val="20"/>
          <w:lang w:val="es-EC"/>
        </w:rPr>
        <w:t>Familia extensa</w:t>
      </w:r>
      <w:r w:rsidRPr="00AC360C">
        <w:rPr>
          <w:rFonts w:ascii="Arial" w:hAnsi="Arial" w:cs="Arial"/>
          <w:sz w:val="20"/>
          <w:lang w:val="es-EC"/>
        </w:rPr>
        <w:t>. Está constituida por más de dos generaciones en el hogar de los abuelos.</w:t>
      </w:r>
    </w:p>
    <w:p w:rsidR="00ED2571" w:rsidRPr="00AC360C" w:rsidRDefault="00ED2571" w:rsidP="00ED2571">
      <w:pPr>
        <w:jc w:val="both"/>
        <w:rPr>
          <w:rFonts w:ascii="Arial" w:hAnsi="Arial" w:cs="Arial"/>
          <w:sz w:val="20"/>
          <w:lang w:val="es-EC"/>
        </w:rPr>
      </w:pPr>
      <w:r w:rsidRPr="00AC360C">
        <w:rPr>
          <w:rFonts w:ascii="Arial" w:hAnsi="Arial" w:cs="Arial"/>
          <w:b/>
          <w:bCs/>
          <w:sz w:val="20"/>
          <w:lang w:val="es-EC"/>
        </w:rPr>
        <w:t>Familia nuclear íntegra.</w:t>
      </w:r>
      <w:r w:rsidRPr="00AC360C">
        <w:rPr>
          <w:rFonts w:ascii="Arial" w:hAnsi="Arial" w:cs="Arial"/>
          <w:sz w:val="20"/>
          <w:lang w:val="es-EC"/>
        </w:rPr>
        <w:t xml:space="preserve"> Son matrimonios casados en primeras nupcias y con hijos biológicos.</w:t>
      </w:r>
    </w:p>
    <w:p w:rsidR="00ED2571" w:rsidRPr="00AC360C" w:rsidRDefault="00ED2571" w:rsidP="00ED2571">
      <w:pPr>
        <w:jc w:val="both"/>
        <w:rPr>
          <w:rFonts w:ascii="Arial" w:hAnsi="Arial" w:cs="Arial"/>
          <w:sz w:val="20"/>
          <w:lang w:val="es-EC"/>
        </w:rPr>
      </w:pPr>
      <w:r w:rsidRPr="00AC360C">
        <w:rPr>
          <w:rFonts w:ascii="Arial" w:hAnsi="Arial" w:cs="Arial"/>
          <w:b/>
          <w:bCs/>
          <w:sz w:val="20"/>
          <w:lang w:val="es-EC"/>
        </w:rPr>
        <w:t>Familia nuclear ampliada.</w:t>
      </w:r>
      <w:r w:rsidRPr="00AC360C">
        <w:rPr>
          <w:rFonts w:ascii="Arial" w:hAnsi="Arial" w:cs="Arial"/>
          <w:sz w:val="20"/>
          <w:lang w:val="es-EC"/>
        </w:rPr>
        <w:t xml:space="preserve"> Familias en que se incluye a otras personas, que pueden tener algún tipo de vínculo consanguíneo (madre, tíos, sobrinos), no tener vínculo de consanguinidad alguno, como es en el caso de las empleadas domésticas, o alguna persona que esté de visita en casa. Pero son importantes, ya que pueden ser causa de conflictos o problemas familiares o, en algunas ocasiones, de apoyo positivo o recurso familiar.</w:t>
      </w:r>
    </w:p>
    <w:p w:rsidR="00ED2571" w:rsidRPr="00AC360C" w:rsidRDefault="00ED2571" w:rsidP="00ED2571">
      <w:pPr>
        <w:jc w:val="both"/>
        <w:rPr>
          <w:rFonts w:ascii="Arial" w:hAnsi="Arial" w:cs="Arial"/>
          <w:sz w:val="20"/>
          <w:lang w:val="es-EC"/>
        </w:rPr>
      </w:pPr>
      <w:r w:rsidRPr="00AC360C">
        <w:rPr>
          <w:rFonts w:ascii="Arial" w:hAnsi="Arial" w:cs="Arial"/>
          <w:b/>
          <w:bCs/>
          <w:sz w:val="20"/>
          <w:lang w:val="es-EC"/>
        </w:rPr>
        <w:t>Familia mono parental</w:t>
      </w:r>
      <w:r w:rsidRPr="00AC360C">
        <w:rPr>
          <w:rFonts w:ascii="Arial" w:hAnsi="Arial" w:cs="Arial"/>
          <w:sz w:val="20"/>
          <w:lang w:val="es-EC"/>
        </w:rPr>
        <w:t>. Es aquella en que un solo cónyuge está con la responsabilidad total de la crianza y convivencia de los hijos.</w:t>
      </w:r>
    </w:p>
    <w:p w:rsidR="00ED2571" w:rsidRPr="00AC360C" w:rsidRDefault="00ED2571" w:rsidP="00ED2571">
      <w:pPr>
        <w:jc w:val="both"/>
        <w:rPr>
          <w:rFonts w:ascii="Arial" w:hAnsi="Arial" w:cs="Arial"/>
          <w:sz w:val="20"/>
          <w:lang w:val="es-EC"/>
        </w:rPr>
      </w:pPr>
      <w:r w:rsidRPr="00AC360C">
        <w:rPr>
          <w:rFonts w:ascii="Arial" w:hAnsi="Arial" w:cs="Arial"/>
          <w:b/>
          <w:bCs/>
          <w:sz w:val="20"/>
          <w:lang w:val="es-EC"/>
        </w:rPr>
        <w:t>Familia reconstituida.</w:t>
      </w:r>
      <w:r w:rsidRPr="00AC360C">
        <w:rPr>
          <w:rFonts w:ascii="Arial" w:hAnsi="Arial" w:cs="Arial"/>
          <w:sz w:val="20"/>
          <w:lang w:val="es-EC"/>
        </w:rPr>
        <w:t xml:space="preserve"> Es una familia en la que dos personas deciden tener una relación formal de pareja y forman una nueva familia, pero como requisito al menos uno de ellos incorpora un hijo de una relación anterior.</w:t>
      </w:r>
    </w:p>
    <w:p w:rsidR="00ED2571" w:rsidRPr="00AC360C" w:rsidRDefault="00ED2571" w:rsidP="00ED2571">
      <w:pPr>
        <w:jc w:val="both"/>
        <w:rPr>
          <w:rFonts w:ascii="Arial" w:hAnsi="Arial" w:cs="Arial"/>
          <w:sz w:val="20"/>
          <w:lang w:val="es-EC"/>
        </w:rPr>
      </w:pPr>
      <w:r w:rsidRPr="00AC360C">
        <w:rPr>
          <w:rFonts w:ascii="Arial" w:hAnsi="Arial" w:cs="Arial"/>
          <w:b/>
          <w:bCs/>
          <w:sz w:val="20"/>
          <w:lang w:val="es-EC"/>
        </w:rPr>
        <w:t>Familias nucleares.</w:t>
      </w:r>
      <w:r w:rsidRPr="00AC360C">
        <w:rPr>
          <w:rFonts w:ascii="Arial" w:hAnsi="Arial" w:cs="Arial"/>
          <w:sz w:val="20"/>
          <w:lang w:val="es-EC"/>
        </w:rPr>
        <w:t xml:space="preserve"> Un núcleo central formado por la pareja conyugal e hijos; por la madre e hijo (s), por el padre e hijo (s). Puede darse o no la presencia de otros parientes.</w:t>
      </w:r>
    </w:p>
    <w:p w:rsidR="00ED2571" w:rsidRPr="00AC360C" w:rsidRDefault="00ED2571" w:rsidP="00ED2571">
      <w:pPr>
        <w:jc w:val="both"/>
        <w:rPr>
          <w:rFonts w:ascii="Arial" w:hAnsi="Arial" w:cs="Arial"/>
          <w:sz w:val="20"/>
          <w:lang w:val="es-EC"/>
        </w:rPr>
      </w:pPr>
      <w:r w:rsidRPr="00AC360C">
        <w:rPr>
          <w:rFonts w:ascii="Arial" w:hAnsi="Arial" w:cs="Arial"/>
          <w:b/>
          <w:bCs/>
          <w:sz w:val="20"/>
          <w:lang w:val="es-EC"/>
        </w:rPr>
        <w:t xml:space="preserve">Familias nucleares conyugales. </w:t>
      </w:r>
      <w:r w:rsidRPr="00AC360C">
        <w:rPr>
          <w:rFonts w:ascii="Arial" w:hAnsi="Arial" w:cs="Arial"/>
          <w:sz w:val="20"/>
          <w:lang w:val="es-EC"/>
        </w:rPr>
        <w:t>Una pareja conyugal e hijos solteros. Se pueden subdividir a su vez en:</w:t>
      </w:r>
    </w:p>
    <w:p w:rsidR="00ED2571" w:rsidRPr="00AC360C" w:rsidRDefault="00ED2571" w:rsidP="00ED2571">
      <w:pPr>
        <w:pStyle w:val="NoSpacing"/>
        <w:rPr>
          <w:sz w:val="20"/>
        </w:rPr>
      </w:pPr>
      <w:r w:rsidRPr="00AC360C">
        <w:rPr>
          <w:b/>
          <w:bCs/>
          <w:i/>
          <w:iCs/>
          <w:sz w:val="20"/>
        </w:rPr>
        <w:t>Nuclear – conyugal reducida:</w:t>
      </w:r>
      <w:r w:rsidRPr="00AC360C">
        <w:rPr>
          <w:sz w:val="20"/>
        </w:rPr>
        <w:t xml:space="preserve"> con menos de cinco miembros.</w:t>
      </w:r>
    </w:p>
    <w:p w:rsidR="00ED2571" w:rsidRPr="00AC360C" w:rsidRDefault="00ED2571" w:rsidP="00ED2571">
      <w:pPr>
        <w:pStyle w:val="NoSpacing"/>
        <w:rPr>
          <w:sz w:val="20"/>
        </w:rPr>
      </w:pPr>
      <w:r w:rsidRPr="00AC360C">
        <w:rPr>
          <w:b/>
          <w:bCs/>
          <w:i/>
          <w:iCs/>
          <w:sz w:val="20"/>
        </w:rPr>
        <w:t>Nuclear – conyugal numerosa:</w:t>
      </w:r>
      <w:r w:rsidRPr="00AC360C">
        <w:rPr>
          <w:sz w:val="20"/>
        </w:rPr>
        <w:t xml:space="preserve"> con más de cinco miembros.</w:t>
      </w:r>
    </w:p>
    <w:p w:rsidR="00ED2571" w:rsidRPr="00AC360C" w:rsidRDefault="00ED2571" w:rsidP="00ED2571">
      <w:pPr>
        <w:pStyle w:val="NoSpacing"/>
        <w:rPr>
          <w:sz w:val="20"/>
        </w:rPr>
      </w:pPr>
    </w:p>
    <w:p w:rsidR="00ED2571" w:rsidRPr="00AC360C" w:rsidRDefault="00ED2571" w:rsidP="00ED2571">
      <w:pPr>
        <w:jc w:val="both"/>
        <w:rPr>
          <w:rFonts w:ascii="Arial" w:hAnsi="Arial" w:cs="Arial"/>
          <w:sz w:val="20"/>
          <w:lang w:val="es-EC"/>
        </w:rPr>
      </w:pPr>
      <w:r w:rsidRPr="00AC360C">
        <w:rPr>
          <w:rFonts w:ascii="Arial" w:hAnsi="Arial" w:cs="Arial"/>
          <w:b/>
          <w:bCs/>
          <w:sz w:val="20"/>
          <w:lang w:val="es-EC"/>
        </w:rPr>
        <w:t>Familias extendidas.</w:t>
      </w:r>
      <w:r w:rsidRPr="00AC360C">
        <w:rPr>
          <w:rFonts w:ascii="Arial" w:hAnsi="Arial" w:cs="Arial"/>
          <w:sz w:val="20"/>
          <w:lang w:val="es-EC"/>
        </w:rPr>
        <w:t xml:space="preserve"> Una pareja conyugal con hijos o sin ellos y otros parientes que convivan en forma conjunta.</w:t>
      </w:r>
    </w:p>
    <w:p w:rsidR="00ED2571" w:rsidRPr="00AC360C" w:rsidRDefault="00ED2571" w:rsidP="00ED2571">
      <w:pPr>
        <w:jc w:val="both"/>
        <w:rPr>
          <w:rFonts w:ascii="Arial" w:hAnsi="Arial" w:cs="Arial"/>
          <w:sz w:val="20"/>
          <w:lang w:val="es-EC"/>
        </w:rPr>
      </w:pPr>
      <w:r w:rsidRPr="00AC360C">
        <w:rPr>
          <w:rFonts w:ascii="Arial" w:hAnsi="Arial" w:cs="Arial"/>
          <w:b/>
          <w:bCs/>
          <w:sz w:val="20"/>
          <w:lang w:val="es-EC"/>
        </w:rPr>
        <w:t>Familias extensas.</w:t>
      </w:r>
      <w:r w:rsidRPr="00AC360C">
        <w:rPr>
          <w:rFonts w:ascii="Arial" w:hAnsi="Arial" w:cs="Arial"/>
          <w:sz w:val="20"/>
          <w:lang w:val="es-EC"/>
        </w:rPr>
        <w:t xml:space="preserve"> Con más de una pareja conyugal con o sin hijos y la presencia o no de parientes. </w:t>
      </w:r>
    </w:p>
    <w:p w:rsidR="00ED2571" w:rsidRPr="00AC360C" w:rsidRDefault="00ED2571" w:rsidP="00ED2571">
      <w:pPr>
        <w:jc w:val="both"/>
        <w:rPr>
          <w:rFonts w:ascii="Arial" w:hAnsi="Arial" w:cs="Arial"/>
          <w:sz w:val="20"/>
          <w:lang w:val="es-EC"/>
        </w:rPr>
      </w:pPr>
      <w:r w:rsidRPr="00AC360C">
        <w:rPr>
          <w:rFonts w:ascii="Arial" w:hAnsi="Arial" w:cs="Arial"/>
          <w:b/>
          <w:bCs/>
          <w:sz w:val="20"/>
          <w:lang w:val="es-EC"/>
        </w:rPr>
        <w:lastRenderedPageBreak/>
        <w:t>Familia y salud.</w:t>
      </w:r>
      <w:r w:rsidRPr="00AC360C">
        <w:rPr>
          <w:rFonts w:ascii="Arial" w:hAnsi="Arial" w:cs="Arial"/>
          <w:sz w:val="20"/>
          <w:lang w:val="es-EC"/>
        </w:rPr>
        <w:t xml:space="preserve"> Es el entorno donde se establecen por primera vez el comportamiento y las decisiones en materia de salud y donde se originan la cultura, los valores y las normas sociales. La familia es la unidad básica de la organización social más accesible para llevar a la práctica las intervenciones preventivas, de promoción y terapéuticas.</w:t>
      </w:r>
    </w:p>
    <w:p w:rsidR="00ED2571" w:rsidRPr="00AC360C" w:rsidRDefault="00ED2571" w:rsidP="00ED2571">
      <w:pPr>
        <w:jc w:val="both"/>
        <w:rPr>
          <w:rFonts w:ascii="Arial" w:hAnsi="Arial" w:cs="Arial"/>
          <w:sz w:val="20"/>
          <w:lang w:val="es-EC"/>
        </w:rPr>
      </w:pPr>
      <w:r w:rsidRPr="00AC360C">
        <w:rPr>
          <w:rFonts w:ascii="Arial" w:hAnsi="Arial" w:cs="Arial"/>
          <w:b/>
          <w:bCs/>
          <w:sz w:val="20"/>
          <w:lang w:val="es-EC"/>
        </w:rPr>
        <w:t>Familia y socialización.</w:t>
      </w:r>
      <w:r w:rsidRPr="00AC360C">
        <w:rPr>
          <w:rFonts w:ascii="Arial" w:hAnsi="Arial" w:cs="Arial"/>
          <w:sz w:val="20"/>
          <w:lang w:val="es-EC"/>
        </w:rPr>
        <w:t xml:space="preserve"> Se compone de un repertorio de actuaciones y patrones de conducta compartidos por todos los miembros de un grupo social, aprendidos y transmitidos a través de un proceso de socialización. Suministra al individuo su identidad social, le da una visión particular de la realidad y de lo que puede esperar de ella. </w:t>
      </w:r>
    </w:p>
    <w:p w:rsidR="00ED2571" w:rsidRPr="00AC360C" w:rsidRDefault="00ED2571" w:rsidP="00ED2571">
      <w:pPr>
        <w:jc w:val="both"/>
        <w:rPr>
          <w:rFonts w:ascii="Arial" w:hAnsi="Arial" w:cs="Arial"/>
          <w:sz w:val="20"/>
          <w:lang w:val="es-EC"/>
        </w:rPr>
      </w:pPr>
      <w:r w:rsidRPr="00AC360C">
        <w:rPr>
          <w:rFonts w:ascii="Arial" w:hAnsi="Arial" w:cs="Arial"/>
          <w:b/>
          <w:bCs/>
          <w:sz w:val="20"/>
          <w:lang w:val="es-EC"/>
        </w:rPr>
        <w:t>Igualdad de Género.</w:t>
      </w:r>
      <w:r w:rsidRPr="00AC360C">
        <w:rPr>
          <w:rFonts w:ascii="Arial" w:hAnsi="Arial" w:cs="Arial"/>
          <w:sz w:val="20"/>
          <w:lang w:val="es-EC"/>
        </w:rPr>
        <w:t xml:space="preserve"> Es un imperativo en cuanto son las mujeres las que con mayor frecuencia se ven sometidas a flagelos como la pobreza, la discriminación y la violencia. Garantizar su desarrollo en la sociedad y la igualdad es un objetivo que está directamente relacionado con los derechos de las mujeres, vigentes desde 1954.</w:t>
      </w:r>
    </w:p>
    <w:p w:rsidR="00ED2571" w:rsidRPr="00AC360C" w:rsidRDefault="00ED2571" w:rsidP="00ED2571">
      <w:pPr>
        <w:pStyle w:val="ListParagraph"/>
        <w:ind w:left="0"/>
        <w:jc w:val="both"/>
        <w:rPr>
          <w:rFonts w:ascii="Arial" w:hAnsi="Arial" w:cs="Arial"/>
          <w:sz w:val="20"/>
        </w:rPr>
      </w:pPr>
      <w:r w:rsidRPr="00AC360C">
        <w:rPr>
          <w:rFonts w:ascii="Arial" w:hAnsi="Arial" w:cs="Arial"/>
          <w:b/>
          <w:sz w:val="20"/>
        </w:rPr>
        <w:t>Igualdad de oportunidades</w:t>
      </w:r>
      <w:r w:rsidRPr="00AC360C">
        <w:rPr>
          <w:rFonts w:ascii="Arial" w:hAnsi="Arial" w:cs="Arial"/>
          <w:sz w:val="20"/>
        </w:rPr>
        <w:t>. Proceso por el cual el Estado se pone al servicio de todos los ciudadanos en términos de igualdad equitativa. Se vincula con la defensa de los derechos de todos los ciudadanos. La igualdad de oportunidades es un principio para alcanzar la democracia, es el resultado de la organización humana. Es un medio para igualar las diferencias mediante las instituciones.</w:t>
      </w:r>
    </w:p>
    <w:p w:rsidR="00ED2571" w:rsidRPr="00AC360C" w:rsidRDefault="00ED2571" w:rsidP="00ED2571">
      <w:pPr>
        <w:jc w:val="both"/>
        <w:rPr>
          <w:rFonts w:ascii="Arial" w:hAnsi="Arial" w:cs="Arial"/>
          <w:sz w:val="20"/>
          <w:lang w:val="es-EC"/>
        </w:rPr>
      </w:pPr>
      <w:r w:rsidRPr="00AC360C">
        <w:rPr>
          <w:rFonts w:ascii="Arial" w:hAnsi="Arial" w:cs="Arial"/>
          <w:b/>
          <w:sz w:val="20"/>
          <w:lang w:val="es-EC"/>
        </w:rPr>
        <w:t>Igualdad de oportunidades en discapacidad</w:t>
      </w:r>
      <w:r w:rsidRPr="00AC360C">
        <w:rPr>
          <w:rFonts w:ascii="Arial" w:hAnsi="Arial" w:cs="Arial"/>
          <w:sz w:val="20"/>
          <w:lang w:val="es-EC"/>
        </w:rPr>
        <w:t>. Todas las personas con discapacidad son iguales ante la ley, tienen derecho a igual protección legal y a beneficiarse de la ley en igual medida sin discriminación alguna. Fuente: Ley Orgánica de Discapacidades, Ecuador, 2012.</w:t>
      </w:r>
    </w:p>
    <w:p w:rsidR="00ED2571" w:rsidRPr="00AC360C" w:rsidRDefault="00ED2571" w:rsidP="00ED2571">
      <w:pPr>
        <w:jc w:val="both"/>
        <w:rPr>
          <w:rFonts w:ascii="Arial" w:hAnsi="Arial" w:cs="Arial"/>
          <w:sz w:val="20"/>
          <w:lang w:val="es-EC"/>
        </w:rPr>
      </w:pPr>
      <w:r w:rsidRPr="00AC360C">
        <w:rPr>
          <w:rFonts w:ascii="Arial" w:hAnsi="Arial" w:cs="Arial"/>
          <w:b/>
          <w:sz w:val="20"/>
          <w:lang w:val="es-EC"/>
        </w:rPr>
        <w:t>Inclusión.</w:t>
      </w:r>
      <w:r w:rsidRPr="00AC360C">
        <w:rPr>
          <w:rFonts w:ascii="Arial" w:hAnsi="Arial" w:cs="Arial"/>
          <w:sz w:val="20"/>
          <w:lang w:val="es-EC"/>
        </w:rPr>
        <w:t xml:space="preserve"> Significa que las leyes, políticas, planes, servicios, la comunidad, deben adaptarse, planificarse, organizarse para garantizar el libre, pleno e independiente desarrollo de las personas, basado en el respeto y aceptación de las diferencias, capacidades y necesidades que garanticen el acceso igualitario, normalizado y participativo. En definitiva, implica que una sociedad incluyente debe promover la integración social en el marco del respeto de los derechos de las personas, especialmente el derecho a la vida, al desarrollo y a la participación. Fuente: Desarrollo Inclusivo, 2007, Vicepresidencia- CONADIS.</w:t>
      </w:r>
    </w:p>
    <w:p w:rsidR="00ED2571" w:rsidRPr="00AC360C" w:rsidRDefault="00ED2571" w:rsidP="00ED2571">
      <w:pPr>
        <w:jc w:val="both"/>
        <w:rPr>
          <w:rFonts w:ascii="Arial" w:hAnsi="Arial" w:cs="Arial"/>
          <w:sz w:val="20"/>
          <w:lang w:val="es-EC"/>
        </w:rPr>
      </w:pPr>
      <w:r w:rsidRPr="00AC360C">
        <w:rPr>
          <w:rFonts w:ascii="Arial" w:hAnsi="Arial" w:cs="Arial"/>
          <w:b/>
          <w:sz w:val="20"/>
          <w:lang w:val="es-EC"/>
        </w:rPr>
        <w:t>Inclusión laboral.</w:t>
      </w:r>
      <w:r w:rsidRPr="00AC360C">
        <w:rPr>
          <w:rFonts w:ascii="Arial" w:hAnsi="Arial" w:cs="Arial"/>
          <w:sz w:val="20"/>
          <w:lang w:val="es-EC"/>
        </w:rPr>
        <w:t xml:space="preserve"> Empleo integrado en empresas normalizadas, es decir, empleo exactamente igual y en las mismas condiciones de tareas, sueldos y horarios que el de cualquier otro trabajador sin discapacidad, en empresas donde la proporción mayoritaria de empleados no tenga discapacidad alguna. Fuente: Organización Internacional del Trabajo-OIT.</w:t>
      </w:r>
    </w:p>
    <w:p w:rsidR="00ED2571" w:rsidRPr="00AC360C" w:rsidRDefault="00ED2571" w:rsidP="00ED2571">
      <w:pPr>
        <w:jc w:val="both"/>
        <w:rPr>
          <w:rFonts w:ascii="Arial" w:hAnsi="Arial" w:cs="Arial"/>
          <w:sz w:val="20"/>
          <w:lang w:val="es-EC"/>
        </w:rPr>
      </w:pPr>
      <w:r w:rsidRPr="00AC360C">
        <w:rPr>
          <w:rFonts w:ascii="Arial" w:hAnsi="Arial" w:cs="Arial"/>
          <w:b/>
          <w:bCs/>
          <w:sz w:val="20"/>
          <w:lang w:val="es-EC"/>
        </w:rPr>
        <w:t>Integración social en discapacidad.</w:t>
      </w:r>
      <w:r w:rsidRPr="00AC360C">
        <w:rPr>
          <w:rFonts w:ascii="Arial" w:hAnsi="Arial" w:cs="Arial"/>
          <w:sz w:val="20"/>
          <w:lang w:val="es-EC"/>
        </w:rPr>
        <w:t xml:space="preserve"> Es el conjunto de medidas adoptadas por la sociedad para fomentar y viabilizar el respeto, reconocimiento y ejercicio de todos los derechos humanos, eliminando los obstáculos limitantes o excluyentes e implementando apoyos complementarios, para garantizar la participación y accesibilidad de las personas con discapacidad a los recursos y servicios comunitarios, a fin de promover su máximo desarrollo biológico, sicológico y socio-económico. </w:t>
      </w:r>
    </w:p>
    <w:p w:rsidR="0076355C" w:rsidRPr="00AC360C" w:rsidRDefault="0076355C" w:rsidP="0076355C">
      <w:pPr>
        <w:pStyle w:val="NoSpacing"/>
        <w:jc w:val="both"/>
        <w:rPr>
          <w:rFonts w:ascii="Arial" w:eastAsiaTheme="minorHAnsi" w:hAnsi="Arial" w:cs="Arial"/>
          <w:sz w:val="20"/>
          <w:szCs w:val="32"/>
          <w:lang w:val="es-MX"/>
        </w:rPr>
      </w:pPr>
      <w:r w:rsidRPr="00AC360C">
        <w:rPr>
          <w:rFonts w:ascii="Arial" w:eastAsiaTheme="minorHAnsi" w:hAnsi="Arial" w:cs="Arial"/>
          <w:b/>
          <w:sz w:val="20"/>
          <w:szCs w:val="32"/>
          <w:lang w:val="es-MX"/>
        </w:rPr>
        <w:t>Modelo social.</w:t>
      </w:r>
      <w:r w:rsidRPr="00AC360C">
        <w:rPr>
          <w:rFonts w:ascii="Arial" w:eastAsiaTheme="minorHAnsi" w:hAnsi="Arial" w:cs="Arial"/>
          <w:sz w:val="20"/>
          <w:szCs w:val="32"/>
          <w:lang w:val="es-MX"/>
        </w:rPr>
        <w:t xml:space="preserve"> Fomenta la participación activa de la familia y la comunidad, generando cambios cualitativos que propicien la inclusión y reconocimiento de los derechos de las personas con discapacidad</w:t>
      </w:r>
      <w:r w:rsidR="00D25DCB" w:rsidRPr="00AC360C">
        <w:rPr>
          <w:rFonts w:ascii="Arial" w:eastAsiaTheme="minorHAnsi" w:hAnsi="Arial" w:cs="Arial"/>
          <w:sz w:val="20"/>
          <w:szCs w:val="32"/>
          <w:lang w:val="es-MX"/>
        </w:rPr>
        <w:t xml:space="preserve"> y de las personas cuidadoras de las personas con discapacidad</w:t>
      </w:r>
      <w:r w:rsidRPr="00AC360C">
        <w:rPr>
          <w:rFonts w:ascii="Arial" w:eastAsiaTheme="minorHAnsi" w:hAnsi="Arial" w:cs="Arial"/>
          <w:sz w:val="20"/>
          <w:szCs w:val="32"/>
          <w:lang w:val="es-MX"/>
        </w:rPr>
        <w:t>.</w:t>
      </w:r>
    </w:p>
    <w:p w:rsidR="001529E3" w:rsidRPr="00AC360C" w:rsidRDefault="001529E3" w:rsidP="00ED2571">
      <w:pPr>
        <w:pStyle w:val="ListParagraph"/>
        <w:tabs>
          <w:tab w:val="left" w:pos="284"/>
        </w:tabs>
        <w:ind w:left="0"/>
        <w:jc w:val="both"/>
        <w:rPr>
          <w:rFonts w:ascii="Arial" w:hAnsi="Arial" w:cs="Arial"/>
          <w:b/>
          <w:sz w:val="20"/>
        </w:rPr>
      </w:pPr>
    </w:p>
    <w:p w:rsidR="00ED2571" w:rsidRPr="00AC360C" w:rsidRDefault="00ED2571" w:rsidP="00ED2571">
      <w:pPr>
        <w:pStyle w:val="ListParagraph"/>
        <w:tabs>
          <w:tab w:val="left" w:pos="284"/>
        </w:tabs>
        <w:ind w:left="0"/>
        <w:jc w:val="both"/>
        <w:rPr>
          <w:rFonts w:ascii="Arial" w:hAnsi="Arial" w:cs="Arial"/>
          <w:sz w:val="20"/>
        </w:rPr>
      </w:pPr>
      <w:r w:rsidRPr="00AC360C">
        <w:rPr>
          <w:rFonts w:ascii="Arial" w:hAnsi="Arial" w:cs="Arial"/>
          <w:b/>
          <w:sz w:val="20"/>
        </w:rPr>
        <w:t>Multidiscapacidad.</w:t>
      </w:r>
      <w:r w:rsidRPr="00AC360C">
        <w:rPr>
          <w:rFonts w:ascii="Arial" w:hAnsi="Arial" w:cs="Arial"/>
          <w:sz w:val="20"/>
        </w:rPr>
        <w:t xml:space="preserve"> Es</w:t>
      </w:r>
      <w:r w:rsidRPr="00AC360C">
        <w:rPr>
          <w:rFonts w:ascii="Arial" w:eastAsia="Times New Roman" w:hAnsi="Arial" w:cs="Arial"/>
          <w:sz w:val="20"/>
          <w:lang w:val="es-ES"/>
        </w:rPr>
        <w:t xml:space="preserve"> la  presencia de características de  dos o más discapacidades física, sensorial y /o intelectual en una persona. </w:t>
      </w:r>
    </w:p>
    <w:p w:rsidR="00ED2571" w:rsidRPr="00AC360C" w:rsidRDefault="00ED2571" w:rsidP="00ED2571">
      <w:pPr>
        <w:jc w:val="both"/>
        <w:rPr>
          <w:rFonts w:ascii="Arial" w:hAnsi="Arial" w:cs="Arial"/>
          <w:sz w:val="20"/>
          <w:lang w:val="es-EC"/>
        </w:rPr>
      </w:pPr>
      <w:r w:rsidRPr="00AC360C">
        <w:rPr>
          <w:rFonts w:ascii="Arial" w:hAnsi="Arial" w:cs="Arial"/>
          <w:b/>
          <w:sz w:val="20"/>
          <w:lang w:val="es-EC"/>
        </w:rPr>
        <w:lastRenderedPageBreak/>
        <w:t>Persona con discapacidad.</w:t>
      </w:r>
      <w:r w:rsidRPr="00AC360C">
        <w:rPr>
          <w:rFonts w:ascii="Arial" w:hAnsi="Arial" w:cs="Arial"/>
          <w:sz w:val="20"/>
          <w:lang w:val="es-EC"/>
        </w:rPr>
        <w:t xml:space="preserve"> Es “aquella que, como consecuencia de una o más deficiencias físicas, mentales, intelectuales o sensoriales, con independencia de la causa que la hubiera originado, ve restringida permanentemente su capacidad biológica, sicológica y asociativa para ejercer una o más actividades esenciales de la vida diaria”. Fuente: Ley Orgánica de Discapacidades, Ecuador, 2012.</w:t>
      </w:r>
    </w:p>
    <w:p w:rsidR="00ED2571" w:rsidRPr="00AC360C" w:rsidRDefault="00ED2571" w:rsidP="00ED2571">
      <w:pPr>
        <w:jc w:val="both"/>
        <w:rPr>
          <w:rFonts w:ascii="Arial" w:hAnsi="Arial" w:cs="Arial"/>
          <w:sz w:val="20"/>
          <w:szCs w:val="32"/>
          <w:lang w:val="es-MX"/>
        </w:rPr>
      </w:pPr>
      <w:r w:rsidRPr="00AC360C">
        <w:rPr>
          <w:rFonts w:ascii="Arial" w:hAnsi="Arial" w:cs="Arial"/>
          <w:b/>
          <w:sz w:val="20"/>
          <w:szCs w:val="32"/>
          <w:lang w:val="es-MX"/>
        </w:rPr>
        <w:t>Política pública.</w:t>
      </w:r>
      <w:r w:rsidRPr="00AC360C">
        <w:rPr>
          <w:rFonts w:ascii="Arial" w:hAnsi="Arial" w:cs="Arial"/>
          <w:sz w:val="20"/>
          <w:szCs w:val="32"/>
          <w:lang w:val="es-MX"/>
        </w:rPr>
        <w:t xml:space="preserve"> Es el conjunto de decisiones y estrategias adoptadas por una autoridad legítima para resolver problemas públicos complejos (Aguilar, 1993). En tal sentido, una política pública es una directriz general que refleja la prioridad y voluntad política del gobierno para modificar una situación determinada. En la práctica, las políticas públicas funcionan como instrumentos que permiten al Estado garantizar los derechos humanos y ambientales, vinculando las necesidades sociales de corto plazo con una visión política a mediano y largo plazo, para así eliminar inequidades (ver Art. 85 de la Constitución). La interrelación de las decisiones de los distintos actores públicos. Fuente: Guía de Políticas Públicas- Secretaría Nacional de Planificación y Desarrollo: www.senplades.gob.ec</w:t>
      </w:r>
    </w:p>
    <w:p w:rsidR="00ED2571" w:rsidRPr="00AC360C" w:rsidRDefault="00ED2571" w:rsidP="00ED2571">
      <w:pPr>
        <w:jc w:val="both"/>
        <w:rPr>
          <w:rFonts w:ascii="Arial" w:hAnsi="Arial" w:cs="Arial"/>
          <w:sz w:val="20"/>
          <w:lang w:val="es-EC"/>
        </w:rPr>
      </w:pPr>
      <w:r w:rsidRPr="00AC360C">
        <w:rPr>
          <w:rFonts w:ascii="Arial" w:hAnsi="Arial" w:cs="Arial"/>
          <w:b/>
          <w:bCs/>
          <w:sz w:val="20"/>
          <w:lang w:val="es-EC"/>
        </w:rPr>
        <w:t xml:space="preserve">Política social. </w:t>
      </w:r>
      <w:r w:rsidRPr="00AC360C">
        <w:rPr>
          <w:rFonts w:ascii="Arial" w:hAnsi="Arial" w:cs="Arial"/>
          <w:sz w:val="20"/>
          <w:lang w:val="es-EC"/>
        </w:rPr>
        <w:t>Conjunto de directrices, orientaciones, criterios y lineamientos conducentes a la preservación y elevación del bienestar social, procurando que los beneficios del desarrollo alcancen a todas las capas de la sociedad con la mayor equidad.</w:t>
      </w:r>
    </w:p>
    <w:p w:rsidR="00ED2571" w:rsidRPr="00AC360C" w:rsidRDefault="00ED2571" w:rsidP="00ED2571">
      <w:pPr>
        <w:jc w:val="both"/>
        <w:rPr>
          <w:rFonts w:ascii="Arial" w:hAnsi="Arial" w:cs="Arial"/>
          <w:color w:val="000000"/>
          <w:sz w:val="20"/>
          <w:lang w:val="es-EC"/>
        </w:rPr>
      </w:pPr>
      <w:r w:rsidRPr="00AC360C">
        <w:rPr>
          <w:rFonts w:ascii="Arial" w:hAnsi="Arial" w:cs="Arial"/>
          <w:b/>
          <w:color w:val="000000"/>
          <w:sz w:val="20"/>
          <w:lang w:val="es-EC"/>
        </w:rPr>
        <w:t>Prevención.</w:t>
      </w:r>
      <w:r w:rsidRPr="00AC360C">
        <w:rPr>
          <w:rFonts w:ascii="Arial" w:hAnsi="Arial" w:cs="Arial"/>
          <w:color w:val="000000"/>
          <w:sz w:val="20"/>
          <w:lang w:val="es-EC"/>
        </w:rPr>
        <w:t xml:space="preserve"> Es la adopción de medidas encaminadas a impedir que se produzcan deficiencias físicas, mentales y sensoriales (prevención primaria) en los seres humanos o a impedir que las deficiencias, cuando se han producido tengan consecuencias físicas, psicológicas y/o sociales negativas. Fuente: Programa de Acción Mundial para las Personas con Discapacidad de las NN.UU.</w:t>
      </w:r>
    </w:p>
    <w:p w:rsidR="00ED2571" w:rsidRPr="00AC360C" w:rsidRDefault="00ED2571" w:rsidP="00ED2571">
      <w:pPr>
        <w:jc w:val="both"/>
        <w:rPr>
          <w:rFonts w:ascii="Arial" w:hAnsi="Arial" w:cs="Arial"/>
          <w:sz w:val="20"/>
          <w:lang w:val="es-EC"/>
        </w:rPr>
      </w:pPr>
      <w:r w:rsidRPr="00AC360C">
        <w:rPr>
          <w:rFonts w:ascii="Arial" w:hAnsi="Arial" w:cs="Arial"/>
          <w:b/>
          <w:bCs/>
          <w:sz w:val="20"/>
          <w:lang w:val="es-EC"/>
        </w:rPr>
        <w:t>Protección especial</w:t>
      </w:r>
      <w:r w:rsidRPr="00AC360C">
        <w:rPr>
          <w:rFonts w:ascii="Arial" w:hAnsi="Arial" w:cs="Arial"/>
          <w:sz w:val="20"/>
          <w:lang w:val="es-EC"/>
        </w:rPr>
        <w:t>. La protección especial es una dimensión de la protección integral encaminada a la prevención frente a la amenaza de violación de los derechos de niños, niñas y adolescentes y restitución de los mismos cuando estos han sido violados.</w:t>
      </w:r>
    </w:p>
    <w:p w:rsidR="00ED2571" w:rsidRPr="00AC360C" w:rsidRDefault="00ED2571" w:rsidP="00ED2571">
      <w:pPr>
        <w:jc w:val="both"/>
        <w:rPr>
          <w:rFonts w:ascii="Arial" w:hAnsi="Arial" w:cs="Arial"/>
          <w:b/>
          <w:bCs/>
          <w:sz w:val="20"/>
          <w:lang w:val="es-EC"/>
        </w:rPr>
      </w:pPr>
      <w:r w:rsidRPr="00AC360C">
        <w:rPr>
          <w:rFonts w:ascii="Arial" w:hAnsi="Arial" w:cs="Arial"/>
          <w:b/>
          <w:bCs/>
          <w:sz w:val="20"/>
          <w:lang w:val="es-EC"/>
        </w:rPr>
        <w:t>Subsidios y Transferencias</w:t>
      </w:r>
      <w:r w:rsidRPr="00AC360C">
        <w:rPr>
          <w:rFonts w:ascii="Arial" w:hAnsi="Arial" w:cs="Arial"/>
          <w:sz w:val="20"/>
          <w:lang w:val="es-EC"/>
        </w:rPr>
        <w:t>. Objeto del gasto que agrupa las asignaciones que el Gobierno destina en forma directa o indirecta, mediante el otorgamiento de subsidios aprobados en el Presupuesto de Egresos a los sectores social y privado, como parte de la política económica de acuerdo a las estrategias y prioridades del desarrollo nacional. Asimismo, agrupa las asignaciones de recursos previstos en el Presupuesto de Egresos de las dependencias por concepto de transferencias, que reciben las entidades apoyadas y los órganos administrativos desconcentrados como ingresos destinados a cubrir parcial o totalmente los programas y actividades previstos en sus presupuestos</w:t>
      </w:r>
      <w:r w:rsidRPr="00AC360C">
        <w:rPr>
          <w:rFonts w:ascii="Arial" w:hAnsi="Arial" w:cs="Arial"/>
          <w:b/>
          <w:bCs/>
          <w:sz w:val="20"/>
          <w:lang w:val="es-EC"/>
        </w:rPr>
        <w:t xml:space="preserve"> </w:t>
      </w:r>
    </w:p>
    <w:p w:rsidR="0076355C" w:rsidRPr="00AC360C" w:rsidRDefault="009164BF" w:rsidP="009164BF">
      <w:pPr>
        <w:pStyle w:val="NoSpacing"/>
        <w:jc w:val="both"/>
        <w:rPr>
          <w:rFonts w:ascii="Arial" w:eastAsiaTheme="minorHAnsi" w:hAnsi="Arial" w:cs="Arial"/>
          <w:sz w:val="20"/>
        </w:rPr>
      </w:pPr>
      <w:r w:rsidRPr="00AC360C">
        <w:rPr>
          <w:rFonts w:ascii="Arial" w:eastAsiaTheme="minorHAnsi" w:hAnsi="Arial" w:cs="Arial"/>
          <w:b/>
          <w:sz w:val="20"/>
        </w:rPr>
        <w:t>Vida Independiente</w:t>
      </w:r>
      <w:r w:rsidRPr="00AC360C">
        <w:rPr>
          <w:rFonts w:ascii="Arial" w:eastAsiaTheme="minorHAnsi" w:hAnsi="Arial" w:cs="Arial"/>
          <w:sz w:val="20"/>
        </w:rPr>
        <w:t>.</w:t>
      </w:r>
      <w:r w:rsidR="0076355C" w:rsidRPr="00AC360C">
        <w:rPr>
          <w:rFonts w:ascii="Arial" w:eastAsiaTheme="minorHAnsi" w:hAnsi="Arial" w:cs="Arial"/>
          <w:sz w:val="20"/>
        </w:rPr>
        <w:t xml:space="preserve"> Paradigma referente a la elección individual de una persona con diversidad funcional en plenitud de condiciones, en libertad, de modo individual, controlando todos y cada uno de los aspectos de su vida para acceder al mismo rango de igualdad de derechos y deberes que sus conciudadanos sin diversidad funcional.</w:t>
      </w:r>
    </w:p>
    <w:p w:rsidR="00ED2571" w:rsidRPr="00AC360C" w:rsidRDefault="00ED2571" w:rsidP="0076355C">
      <w:pPr>
        <w:pStyle w:val="ListParagraph"/>
        <w:spacing w:line="360" w:lineRule="auto"/>
        <w:ind w:left="0"/>
        <w:rPr>
          <w:rFonts w:ascii="Arial" w:hAnsi="Arial" w:cs="Arial"/>
          <w:b/>
          <w:color w:val="000000"/>
          <w:szCs w:val="24"/>
        </w:rPr>
      </w:pPr>
    </w:p>
    <w:p w:rsidR="00ED2571" w:rsidRPr="00AC360C" w:rsidRDefault="00ED2571" w:rsidP="00ED2571">
      <w:pPr>
        <w:pStyle w:val="ListParagraph"/>
        <w:spacing w:line="360" w:lineRule="auto"/>
        <w:rPr>
          <w:rFonts w:ascii="Arial" w:hAnsi="Arial" w:cs="Arial"/>
          <w:b/>
          <w:color w:val="000000"/>
          <w:szCs w:val="24"/>
        </w:rPr>
      </w:pPr>
    </w:p>
    <w:p w:rsidR="00ED2571" w:rsidRPr="00AC360C" w:rsidRDefault="00ED2571" w:rsidP="00ED2571">
      <w:pPr>
        <w:pStyle w:val="ListParagraph"/>
        <w:spacing w:line="360" w:lineRule="auto"/>
        <w:rPr>
          <w:rFonts w:ascii="Arial" w:hAnsi="Arial" w:cs="Arial"/>
          <w:b/>
          <w:color w:val="000000"/>
          <w:szCs w:val="24"/>
        </w:rPr>
      </w:pPr>
    </w:p>
    <w:p w:rsidR="00ED2571" w:rsidRPr="00AC360C" w:rsidRDefault="00ED2571" w:rsidP="00ED2571">
      <w:pPr>
        <w:pStyle w:val="ListParagraph"/>
        <w:spacing w:line="360" w:lineRule="auto"/>
        <w:rPr>
          <w:rFonts w:ascii="Arial" w:hAnsi="Arial" w:cs="Arial"/>
          <w:b/>
          <w:color w:val="000000"/>
          <w:szCs w:val="24"/>
        </w:rPr>
      </w:pPr>
    </w:p>
    <w:p w:rsidR="00ED2571" w:rsidRPr="00AC360C" w:rsidRDefault="00ED2571" w:rsidP="00ED2571">
      <w:pPr>
        <w:pStyle w:val="ListParagraph"/>
        <w:spacing w:line="360" w:lineRule="auto"/>
        <w:rPr>
          <w:rFonts w:ascii="Arial" w:hAnsi="Arial" w:cs="Arial"/>
          <w:b/>
          <w:color w:val="000000"/>
          <w:szCs w:val="24"/>
        </w:rPr>
      </w:pPr>
    </w:p>
    <w:p w:rsidR="00ED2571" w:rsidRPr="00AC360C" w:rsidRDefault="00ED2571" w:rsidP="00ED2571">
      <w:pPr>
        <w:pStyle w:val="ListParagraph"/>
        <w:spacing w:line="360" w:lineRule="auto"/>
        <w:rPr>
          <w:rFonts w:ascii="Arial" w:hAnsi="Arial" w:cs="Arial"/>
          <w:b/>
          <w:color w:val="000000"/>
          <w:szCs w:val="24"/>
        </w:rPr>
      </w:pPr>
    </w:p>
    <w:p w:rsidR="00ED2571" w:rsidRPr="00AC360C" w:rsidRDefault="00ED2571" w:rsidP="00ED2571">
      <w:pPr>
        <w:pStyle w:val="ListParagraph"/>
        <w:spacing w:line="360" w:lineRule="auto"/>
        <w:rPr>
          <w:rFonts w:ascii="Arial" w:hAnsi="Arial" w:cs="Arial"/>
          <w:b/>
          <w:color w:val="000000"/>
          <w:szCs w:val="24"/>
        </w:rPr>
      </w:pPr>
    </w:p>
    <w:p w:rsidR="00ED2571" w:rsidRPr="00AC360C" w:rsidRDefault="00ED2571" w:rsidP="00B65B82">
      <w:pPr>
        <w:pStyle w:val="ListParagraph"/>
        <w:spacing w:line="360" w:lineRule="auto"/>
        <w:outlineLvl w:val="0"/>
        <w:rPr>
          <w:rFonts w:ascii="Arial" w:hAnsi="Arial" w:cs="Arial"/>
          <w:b/>
          <w:color w:val="000000"/>
          <w:szCs w:val="24"/>
        </w:rPr>
      </w:pPr>
    </w:p>
    <w:p w:rsidR="002848AA" w:rsidRDefault="003822A3" w:rsidP="00B65B82">
      <w:pPr>
        <w:numPr>
          <w:ilvl w:val="0"/>
          <w:numId w:val="1"/>
        </w:numPr>
        <w:outlineLvl w:val="0"/>
        <w:rPr>
          <w:rFonts w:ascii="Arial" w:hAnsi="Arial" w:cs="Arial"/>
          <w:b/>
          <w:lang w:val="es-EC"/>
        </w:rPr>
      </w:pPr>
      <w:bookmarkStart w:id="2" w:name="_Toc515636305"/>
      <w:r w:rsidRPr="00F96F97">
        <w:rPr>
          <w:rFonts w:ascii="Arial" w:hAnsi="Arial" w:cs="Arial"/>
          <w:b/>
          <w:lang w:val="es-EC"/>
        </w:rPr>
        <w:t>INTRODUCCIÓ</w:t>
      </w:r>
      <w:r w:rsidR="002848AA" w:rsidRPr="00F96F97">
        <w:rPr>
          <w:rFonts w:ascii="Arial" w:hAnsi="Arial" w:cs="Arial"/>
          <w:b/>
          <w:lang w:val="es-EC"/>
        </w:rPr>
        <w:t>N</w:t>
      </w:r>
      <w:bookmarkEnd w:id="2"/>
    </w:p>
    <w:p w:rsidR="00AF1775" w:rsidRPr="00AF1775" w:rsidRDefault="00AF1775" w:rsidP="00AF1775">
      <w:pPr>
        <w:spacing w:after="0" w:line="240" w:lineRule="auto"/>
        <w:jc w:val="both"/>
        <w:rPr>
          <w:rFonts w:ascii="Arial" w:hAnsi="Arial" w:cs="Arial"/>
          <w:szCs w:val="24"/>
        </w:rPr>
      </w:pPr>
      <w:r w:rsidRPr="004D19EA">
        <w:rPr>
          <w:rFonts w:ascii="Arial" w:hAnsi="Arial" w:cs="Arial"/>
          <w:szCs w:val="24"/>
          <w:lang w:val="es-ES_tradnl"/>
        </w:rPr>
        <w:t xml:space="preserve">La Convención Internacional sobre los Derechos de las personas con Discapacidad, determina el compromiso del Ecuador a; promover, proteger y asegurar el pleno ejercicio de los derechos de las personas con discapacidad. </w:t>
      </w:r>
      <w:r w:rsidRPr="00AF1775">
        <w:rPr>
          <w:rFonts w:ascii="Arial" w:hAnsi="Arial" w:cs="Arial"/>
          <w:szCs w:val="24"/>
        </w:rPr>
        <w:t xml:space="preserve">Considerando como concepto de discapacidad las deficiencias físicas, mentales, intelectuales o sensoriales a largo plazo que, al interactuar con diversas barreras, puedan impedir su participación plena y efectiva en la sociedad, en igualdad de condiciones con los demás. </w:t>
      </w:r>
    </w:p>
    <w:p w:rsidR="00AF1775" w:rsidRPr="00AF1775" w:rsidRDefault="00AF1775" w:rsidP="00AF1775">
      <w:pPr>
        <w:spacing w:after="0" w:line="240" w:lineRule="auto"/>
        <w:ind w:left="360"/>
        <w:jc w:val="both"/>
        <w:rPr>
          <w:rFonts w:ascii="Arial" w:hAnsi="Arial" w:cs="Arial"/>
          <w:szCs w:val="24"/>
        </w:rPr>
      </w:pPr>
    </w:p>
    <w:p w:rsidR="00AF1775" w:rsidRPr="004D19EA" w:rsidRDefault="00AF1775" w:rsidP="00AF1775">
      <w:pPr>
        <w:spacing w:after="0" w:line="240" w:lineRule="auto"/>
        <w:jc w:val="both"/>
        <w:rPr>
          <w:rFonts w:ascii="Arial" w:hAnsi="Arial" w:cs="Arial"/>
          <w:szCs w:val="24"/>
          <w:lang w:val="es-ES_tradnl"/>
        </w:rPr>
      </w:pPr>
      <w:r w:rsidRPr="004D19EA">
        <w:rPr>
          <w:rFonts w:ascii="Arial" w:hAnsi="Arial" w:cs="Arial"/>
          <w:szCs w:val="24"/>
          <w:lang w:val="es-ES_tradnl"/>
        </w:rPr>
        <w:t>De acuerdo a la Constitución de la República todas las personas son iguales ante la ley y gozaran de los mismos derechos y deberes, así como de su acceso a servicios acorde a las necesidades y condiciones de discapacidad, recibiendo atención especializada y prioritaria.</w:t>
      </w:r>
    </w:p>
    <w:p w:rsidR="00AF1775" w:rsidRPr="004D19EA" w:rsidRDefault="00AF1775" w:rsidP="00AF1775">
      <w:pPr>
        <w:spacing w:after="0" w:line="240" w:lineRule="auto"/>
        <w:ind w:left="360"/>
        <w:jc w:val="both"/>
        <w:rPr>
          <w:rFonts w:ascii="Arial" w:hAnsi="Arial" w:cs="Arial"/>
          <w:szCs w:val="24"/>
          <w:lang w:val="es-ES_tradnl"/>
        </w:rPr>
      </w:pPr>
    </w:p>
    <w:p w:rsidR="00AF1775" w:rsidRPr="00AF1775" w:rsidRDefault="00AF1775" w:rsidP="00AF1775">
      <w:pPr>
        <w:jc w:val="both"/>
        <w:rPr>
          <w:rFonts w:ascii="Arial" w:hAnsi="Arial" w:cs="Arial"/>
          <w:szCs w:val="24"/>
        </w:rPr>
      </w:pPr>
      <w:r w:rsidRPr="00AF1775">
        <w:rPr>
          <w:rFonts w:ascii="Arial" w:hAnsi="Arial" w:cs="Arial"/>
          <w:szCs w:val="24"/>
        </w:rPr>
        <w:t>Las instancias y niveles del Sistema Nacional de Protección Social, así como el Plan Nacional Toda una Vida y la Agenda Nacional de la Igualdad en discapacidades, establecen los objetivos programáticos a los cuales el Ministerio de Inclusión Económica y Social se inserta con la finalidad de cumplir la Meta Nacional de atención a personas con discapacidad.</w:t>
      </w:r>
    </w:p>
    <w:p w:rsidR="00AF1775" w:rsidRPr="00AF1775" w:rsidRDefault="00AF1775" w:rsidP="00AF1775">
      <w:pPr>
        <w:spacing w:after="0" w:line="240" w:lineRule="auto"/>
        <w:jc w:val="both"/>
        <w:rPr>
          <w:rFonts w:ascii="Arial" w:hAnsi="Arial" w:cs="Arial"/>
          <w:szCs w:val="24"/>
        </w:rPr>
      </w:pPr>
      <w:r w:rsidRPr="00AF1775">
        <w:rPr>
          <w:rFonts w:ascii="Arial" w:hAnsi="Arial" w:cs="Arial"/>
          <w:szCs w:val="24"/>
        </w:rPr>
        <w:t>La Convención Internacional sobre los derechos de las personas con discapacidad, dispone a los países signatarios, “tener en cuenta en todas las políticas y en todos los programas, la protección y promoción de los derechos humanos de las personas con discapacidad”, así mismo, generar procesos de sensibilización a la sociedad incluso a nivel familiar, para que tome mayor conciencia respeto de las personas con discapacidad y fomentar el respeto de los derechos y la dignidad de estas personas”.</w:t>
      </w:r>
    </w:p>
    <w:p w:rsidR="00AF1775" w:rsidRDefault="00AF1775" w:rsidP="00AF1775">
      <w:pPr>
        <w:jc w:val="both"/>
        <w:rPr>
          <w:rFonts w:ascii="Arial" w:hAnsi="Arial" w:cs="Arial"/>
          <w:szCs w:val="24"/>
        </w:rPr>
      </w:pPr>
    </w:p>
    <w:p w:rsidR="00AF1775" w:rsidRPr="00AF1775" w:rsidRDefault="00AF1775" w:rsidP="00AF1775">
      <w:pPr>
        <w:jc w:val="both"/>
        <w:rPr>
          <w:rFonts w:ascii="Arial" w:hAnsi="Arial" w:cs="Arial"/>
          <w:szCs w:val="24"/>
        </w:rPr>
      </w:pPr>
      <w:r w:rsidRPr="00AF1775">
        <w:rPr>
          <w:rFonts w:ascii="Arial" w:hAnsi="Arial" w:cs="Arial"/>
          <w:szCs w:val="24"/>
        </w:rPr>
        <w:t>El enfoque de derechos, es la acción social que, sitúa a la persona con discapacidad en su dimensión colectiva e individual, la ubica en el centro de la sociedad y concibe a los derechos como el medio para garantizar el acceso a los servicios, la promoción, la libertad y el bienestar individual y colectivo.</w:t>
      </w:r>
    </w:p>
    <w:p w:rsidR="00AF1775" w:rsidRPr="00F96F97" w:rsidRDefault="00AF1775" w:rsidP="00AF1775">
      <w:pPr>
        <w:rPr>
          <w:rFonts w:ascii="Arial" w:hAnsi="Arial" w:cs="Arial"/>
          <w:b/>
          <w:lang w:val="es-EC"/>
        </w:rPr>
      </w:pPr>
    </w:p>
    <w:p w:rsidR="003822A3" w:rsidRPr="00AC7513" w:rsidRDefault="003822A3" w:rsidP="00B65B82">
      <w:pPr>
        <w:pStyle w:val="ListParagraph"/>
        <w:numPr>
          <w:ilvl w:val="1"/>
          <w:numId w:val="2"/>
        </w:numPr>
        <w:jc w:val="both"/>
        <w:outlineLvl w:val="1"/>
        <w:rPr>
          <w:rFonts w:ascii="Arial" w:hAnsi="Arial" w:cs="Arial"/>
          <w:b/>
        </w:rPr>
      </w:pPr>
      <w:bookmarkStart w:id="3" w:name="_Toc515636306"/>
      <w:r w:rsidRPr="00AC7513">
        <w:rPr>
          <w:rFonts w:ascii="Arial" w:hAnsi="Arial" w:cs="Arial"/>
          <w:b/>
        </w:rPr>
        <w:t>El Estado y la Política Social</w:t>
      </w:r>
      <w:bookmarkEnd w:id="3"/>
    </w:p>
    <w:p w:rsidR="003822A3" w:rsidRPr="003822A3" w:rsidRDefault="003822A3" w:rsidP="003822A3">
      <w:pPr>
        <w:jc w:val="both"/>
        <w:rPr>
          <w:rFonts w:ascii="Arial" w:hAnsi="Arial" w:cs="Arial"/>
          <w:lang w:val="es-EC"/>
        </w:rPr>
      </w:pPr>
      <w:r w:rsidRPr="003822A3">
        <w:rPr>
          <w:rFonts w:ascii="Arial" w:hAnsi="Arial" w:cs="Arial"/>
          <w:lang w:val="es-EC"/>
        </w:rPr>
        <w:t>El concepto de Estado Social surge como reacción a la desigualdad creada en las relaciones capitalistas del siglo XIX. También su origen</w:t>
      </w:r>
      <w:r>
        <w:rPr>
          <w:rFonts w:ascii="Arial" w:hAnsi="Arial" w:cs="Arial"/>
          <w:lang w:val="es-EC"/>
        </w:rPr>
        <w:t>,</w:t>
      </w:r>
      <w:r w:rsidRPr="003822A3">
        <w:rPr>
          <w:rFonts w:ascii="Arial" w:hAnsi="Arial" w:cs="Arial"/>
          <w:lang w:val="es-EC"/>
        </w:rPr>
        <w:t xml:space="preserve"> hace eco de la necesidad de avanzar desde la incipiente garantía de los derechos a la vida y al goce de las libertades públicas, hasta la vigencia plena de los derechos económicos, sociales y culturales.</w:t>
      </w:r>
    </w:p>
    <w:p w:rsidR="003822A3" w:rsidRPr="003822A3" w:rsidRDefault="003822A3" w:rsidP="003822A3">
      <w:pPr>
        <w:jc w:val="both"/>
        <w:rPr>
          <w:rFonts w:ascii="Arial" w:hAnsi="Arial" w:cs="Arial"/>
          <w:lang w:val="es-EC"/>
        </w:rPr>
      </w:pPr>
      <w:r w:rsidRPr="003822A3">
        <w:rPr>
          <w:rFonts w:ascii="Arial" w:hAnsi="Arial" w:cs="Arial"/>
          <w:lang w:val="es-EC"/>
        </w:rPr>
        <w:t xml:space="preserve">El Estado Social de Derecho hace relación a la forma de organización política que tiene como uno de sus objetivos combatir las penurias económicas o sociales y las desventajas de diversos </w:t>
      </w:r>
      <w:r w:rsidRPr="003822A3">
        <w:rPr>
          <w:rFonts w:ascii="Arial" w:hAnsi="Arial" w:cs="Arial"/>
          <w:lang w:val="es-EC"/>
        </w:rPr>
        <w:lastRenderedPageBreak/>
        <w:t>sectores, grupos o personas de población, otorgándoles protección social y ofreciéndoles oportunidades de promoción y desarrollo.</w:t>
      </w:r>
    </w:p>
    <w:p w:rsidR="003822A3" w:rsidRDefault="003822A3" w:rsidP="003822A3">
      <w:pPr>
        <w:jc w:val="both"/>
        <w:rPr>
          <w:rFonts w:ascii="Arial" w:hAnsi="Arial" w:cs="Arial"/>
          <w:lang w:val="es-EC"/>
        </w:rPr>
      </w:pPr>
      <w:r w:rsidRPr="003822A3">
        <w:rPr>
          <w:rFonts w:ascii="Arial" w:hAnsi="Arial" w:cs="Arial"/>
          <w:lang w:val="es-EC"/>
        </w:rPr>
        <w:t>La política social en el marco de los derechos tiene como principio la búsqueda de la equidad, la satisfacción de las necesidades básicas, priorizándola según sus grados de urgencia relativa, cuando hablamos de personas con discapacidad</w:t>
      </w:r>
      <w:r>
        <w:rPr>
          <w:rFonts w:ascii="Arial" w:hAnsi="Arial" w:cs="Arial"/>
          <w:lang w:val="es-EC"/>
        </w:rPr>
        <w:t>, de personas cuidadoras de personas con discapacidad y sus familias</w:t>
      </w:r>
      <w:r w:rsidRPr="003822A3">
        <w:rPr>
          <w:rFonts w:ascii="Arial" w:hAnsi="Arial" w:cs="Arial"/>
          <w:lang w:val="es-EC"/>
        </w:rPr>
        <w:t>.</w:t>
      </w:r>
    </w:p>
    <w:p w:rsidR="00C66ABA" w:rsidRPr="003822A3" w:rsidRDefault="00C66ABA" w:rsidP="00C66ABA">
      <w:pPr>
        <w:jc w:val="both"/>
        <w:rPr>
          <w:rFonts w:ascii="Arial" w:hAnsi="Arial" w:cs="Arial"/>
          <w:lang w:val="es-EC"/>
        </w:rPr>
      </w:pPr>
      <w:r w:rsidRPr="003822A3">
        <w:rPr>
          <w:rFonts w:ascii="Arial" w:hAnsi="Arial" w:cs="Arial"/>
          <w:lang w:val="es-EC"/>
        </w:rPr>
        <w:t>La igualdad e inclusión efectiva, se logra cuando el desarrollo económico está ligado al desarrollo social.</w:t>
      </w:r>
    </w:p>
    <w:p w:rsidR="003822A3" w:rsidRPr="00AC7513" w:rsidRDefault="003822A3" w:rsidP="00B65B82">
      <w:pPr>
        <w:pStyle w:val="ListParagraph"/>
        <w:numPr>
          <w:ilvl w:val="1"/>
          <w:numId w:val="2"/>
        </w:numPr>
        <w:jc w:val="both"/>
        <w:outlineLvl w:val="1"/>
        <w:rPr>
          <w:rFonts w:ascii="Arial" w:hAnsi="Arial" w:cs="Arial"/>
          <w:b/>
        </w:rPr>
      </w:pPr>
      <w:bookmarkStart w:id="4" w:name="_Toc515636307"/>
      <w:r w:rsidRPr="00AC7513">
        <w:rPr>
          <w:rFonts w:ascii="Arial" w:hAnsi="Arial" w:cs="Arial"/>
          <w:b/>
        </w:rPr>
        <w:t>El Estado y la Protección Social.</w:t>
      </w:r>
      <w:bookmarkEnd w:id="4"/>
    </w:p>
    <w:p w:rsidR="003822A3" w:rsidRPr="003822A3" w:rsidRDefault="003822A3" w:rsidP="003822A3">
      <w:pPr>
        <w:jc w:val="both"/>
        <w:rPr>
          <w:rFonts w:ascii="Arial" w:hAnsi="Arial" w:cs="Arial"/>
          <w:lang w:val="es-EC"/>
        </w:rPr>
      </w:pPr>
      <w:r w:rsidRPr="003822A3">
        <w:rPr>
          <w:rFonts w:ascii="Arial" w:hAnsi="Arial" w:cs="Arial"/>
          <w:lang w:val="es-EC"/>
        </w:rPr>
        <w:t>La Protección Social es un componente de la Política Social, que reúne un conjunto de decisiones y medidas con el objetivo de garantizar un  nivel básico de bienestar económico y social para las personas con discapacidad</w:t>
      </w:r>
      <w:r>
        <w:rPr>
          <w:rFonts w:ascii="Arial" w:hAnsi="Arial" w:cs="Arial"/>
          <w:lang w:val="es-EC"/>
        </w:rPr>
        <w:t xml:space="preserve"> y para las personas cuidadoras de las personas con discapacidad,</w:t>
      </w:r>
      <w:r w:rsidRPr="003822A3">
        <w:rPr>
          <w:rFonts w:ascii="Arial" w:hAnsi="Arial" w:cs="Arial"/>
          <w:lang w:val="es-EC"/>
        </w:rPr>
        <w:t xml:space="preserve"> intenta garantizar ingresos permanentes, calidad de vida, acceso a servicios</w:t>
      </w:r>
      <w:r w:rsidR="009134B7">
        <w:rPr>
          <w:rFonts w:ascii="Arial" w:hAnsi="Arial" w:cs="Arial"/>
          <w:lang w:val="es-EC"/>
        </w:rPr>
        <w:t xml:space="preserve"> de promoción social, seguridad social</w:t>
      </w:r>
      <w:r w:rsidR="00AF1775">
        <w:rPr>
          <w:rFonts w:ascii="Arial" w:hAnsi="Arial" w:cs="Arial"/>
          <w:lang w:val="es-EC"/>
        </w:rPr>
        <w:t>,</w:t>
      </w:r>
      <w:r w:rsidRPr="003822A3">
        <w:rPr>
          <w:rFonts w:ascii="Arial" w:hAnsi="Arial" w:cs="Arial"/>
          <w:lang w:val="es-EC"/>
        </w:rPr>
        <w:t xml:space="preserve"> incluidos los de servicio de cuidado y procura la universalización del trabajo en condiciones seguras.</w:t>
      </w:r>
    </w:p>
    <w:p w:rsidR="003822A3" w:rsidRPr="003822A3" w:rsidRDefault="003822A3" w:rsidP="003822A3">
      <w:pPr>
        <w:jc w:val="both"/>
        <w:rPr>
          <w:rFonts w:ascii="Arial" w:hAnsi="Arial" w:cs="Arial"/>
          <w:lang w:val="es-EC"/>
        </w:rPr>
      </w:pPr>
      <w:r w:rsidRPr="003822A3">
        <w:rPr>
          <w:rFonts w:ascii="Arial" w:hAnsi="Arial" w:cs="Arial"/>
          <w:lang w:val="es-EC"/>
        </w:rPr>
        <w:t>Entendiendo la Protección Social como “El conjunto de políticas y programas gubernamentales y privados con los que la sociedad da respuesta a diversas contingencias a fin de compensar la falta o reducción sustancial de ingresos provenientes del trabajo, brindar asistencia técnica a las familias con hijos y ofrecer atención médica y vivienda a la población” (Naciones Unidas-CEPAL. Protección Social Inclusiva en América Latina. 2011).</w:t>
      </w:r>
    </w:p>
    <w:p w:rsidR="003822A3" w:rsidRPr="003822A3" w:rsidRDefault="003822A3" w:rsidP="003822A3">
      <w:pPr>
        <w:jc w:val="both"/>
        <w:rPr>
          <w:rFonts w:ascii="Arial" w:hAnsi="Arial" w:cs="Arial"/>
          <w:lang w:val="es-EC"/>
        </w:rPr>
      </w:pPr>
      <w:r w:rsidRPr="003822A3">
        <w:rPr>
          <w:rFonts w:ascii="Arial" w:hAnsi="Arial" w:cs="Arial"/>
          <w:lang w:val="es-EC"/>
        </w:rPr>
        <w:t>El conjunto de políticas y programas diseñados para la atención en discapacidad, se ocupan de la protección y promoción de quienes se encuentran en situación de pobreza y extrema pobreza, sumando su condición de discapacidad en el ciclo de vida</w:t>
      </w:r>
      <w:r w:rsidR="009134B7">
        <w:rPr>
          <w:rFonts w:ascii="Arial" w:hAnsi="Arial" w:cs="Arial"/>
          <w:lang w:val="es-EC"/>
        </w:rPr>
        <w:t xml:space="preserve"> y la permanencia del cuidado</w:t>
      </w:r>
      <w:r w:rsidRPr="003822A3">
        <w:rPr>
          <w:rFonts w:ascii="Arial" w:hAnsi="Arial" w:cs="Arial"/>
          <w:lang w:val="es-EC"/>
        </w:rPr>
        <w:t>.</w:t>
      </w:r>
    </w:p>
    <w:p w:rsidR="003822A3" w:rsidRPr="003822A3" w:rsidRDefault="003822A3" w:rsidP="003822A3">
      <w:pPr>
        <w:jc w:val="both"/>
        <w:rPr>
          <w:rFonts w:ascii="Arial" w:hAnsi="Arial" w:cs="Arial"/>
          <w:lang w:val="es-EC"/>
        </w:rPr>
      </w:pPr>
      <w:r w:rsidRPr="003822A3">
        <w:rPr>
          <w:rFonts w:ascii="Arial" w:hAnsi="Arial" w:cs="Arial"/>
          <w:lang w:val="es-EC"/>
        </w:rPr>
        <w:t xml:space="preserve">La Política Social no sólo es un tema de ingresos monetarios, sino que se enfoca en el tratamiento de las dimensiones de </w:t>
      </w:r>
      <w:r w:rsidR="009134B7">
        <w:rPr>
          <w:rFonts w:ascii="Arial" w:hAnsi="Arial" w:cs="Arial"/>
          <w:lang w:val="es-EC"/>
        </w:rPr>
        <w:t>género, étnicas, territoriales,</w:t>
      </w:r>
      <w:r w:rsidRPr="003822A3">
        <w:rPr>
          <w:rFonts w:ascii="Arial" w:hAnsi="Arial" w:cs="Arial"/>
          <w:lang w:val="es-EC"/>
        </w:rPr>
        <w:t xml:space="preserve"> discapacidad</w:t>
      </w:r>
      <w:r w:rsidR="009134B7">
        <w:rPr>
          <w:rFonts w:ascii="Arial" w:hAnsi="Arial" w:cs="Arial"/>
          <w:lang w:val="es-EC"/>
        </w:rPr>
        <w:t>, cuidado y auto cuidado</w:t>
      </w:r>
      <w:r w:rsidRPr="003822A3">
        <w:rPr>
          <w:rFonts w:ascii="Arial" w:hAnsi="Arial" w:cs="Arial"/>
          <w:lang w:val="es-EC"/>
        </w:rPr>
        <w:t>.</w:t>
      </w:r>
    </w:p>
    <w:p w:rsidR="003822A3" w:rsidRPr="003822A3" w:rsidRDefault="003822A3" w:rsidP="003822A3">
      <w:pPr>
        <w:jc w:val="both"/>
        <w:rPr>
          <w:rFonts w:ascii="Arial" w:hAnsi="Arial" w:cs="Arial"/>
          <w:lang w:val="es-EC"/>
        </w:rPr>
      </w:pPr>
      <w:r w:rsidRPr="003822A3">
        <w:rPr>
          <w:rFonts w:ascii="Arial" w:hAnsi="Arial" w:cs="Arial"/>
          <w:lang w:val="es-EC"/>
        </w:rPr>
        <w:t>E</w:t>
      </w:r>
      <w:r w:rsidR="009134B7">
        <w:rPr>
          <w:rFonts w:ascii="Arial" w:hAnsi="Arial" w:cs="Arial"/>
          <w:lang w:val="es-EC"/>
        </w:rPr>
        <w:t xml:space="preserve">n las personas con discapacidad, personas cuidadoras de las personas con discapacidad </w:t>
      </w:r>
      <w:r w:rsidRPr="003822A3">
        <w:rPr>
          <w:rFonts w:ascii="Arial" w:hAnsi="Arial" w:cs="Arial"/>
          <w:lang w:val="es-EC"/>
        </w:rPr>
        <w:t>y sus familias, el empleo tiende a ser precario o inexistente y no logra constituirse en un vehículo de movilidad social y bienestar económico. La precariedad del trabajo para las personas con discapacidad y</w:t>
      </w:r>
      <w:r w:rsidR="009134B7">
        <w:rPr>
          <w:rFonts w:ascii="Arial" w:hAnsi="Arial" w:cs="Arial"/>
          <w:lang w:val="es-EC"/>
        </w:rPr>
        <w:t xml:space="preserve"> las personas cuidadoras, </w:t>
      </w:r>
      <w:r w:rsidRPr="003822A3">
        <w:rPr>
          <w:rFonts w:ascii="Arial" w:hAnsi="Arial" w:cs="Arial"/>
          <w:lang w:val="es-EC"/>
        </w:rPr>
        <w:t>o sus familias, no garantizan el acceso a mecanismos de Protección Social.</w:t>
      </w:r>
    </w:p>
    <w:p w:rsidR="003822A3" w:rsidRPr="003822A3" w:rsidRDefault="003822A3" w:rsidP="003822A3">
      <w:pPr>
        <w:jc w:val="both"/>
        <w:rPr>
          <w:rFonts w:ascii="Arial" w:hAnsi="Arial" w:cs="Arial"/>
          <w:lang w:val="es-EC"/>
        </w:rPr>
      </w:pPr>
      <w:r w:rsidRPr="003822A3">
        <w:rPr>
          <w:rFonts w:ascii="Arial" w:hAnsi="Arial" w:cs="Arial"/>
          <w:lang w:val="es-EC"/>
        </w:rPr>
        <w:t>La garantía efectiva de los derechos, debe generar mecanismos sociales, político-institucionales y fiscales concretos que permitan atender los derechos económicos, sociales y culturales</w:t>
      </w:r>
      <w:r w:rsidR="009134B7">
        <w:rPr>
          <w:rFonts w:ascii="Arial" w:hAnsi="Arial" w:cs="Arial"/>
          <w:lang w:val="es-EC"/>
        </w:rPr>
        <w:t xml:space="preserve"> de las personas cuidadoras de las personas con discapacidad</w:t>
      </w:r>
      <w:r w:rsidRPr="003822A3">
        <w:rPr>
          <w:rFonts w:ascii="Arial" w:hAnsi="Arial" w:cs="Arial"/>
          <w:lang w:val="es-EC"/>
        </w:rPr>
        <w:t>.</w:t>
      </w:r>
    </w:p>
    <w:p w:rsidR="003822A3" w:rsidRPr="003822A3" w:rsidRDefault="003822A3" w:rsidP="003822A3">
      <w:pPr>
        <w:jc w:val="both"/>
        <w:rPr>
          <w:rFonts w:ascii="Arial" w:hAnsi="Arial" w:cs="Arial"/>
          <w:lang w:val="es-EC"/>
        </w:rPr>
      </w:pPr>
      <w:r w:rsidRPr="003822A3">
        <w:rPr>
          <w:rFonts w:ascii="Arial" w:hAnsi="Arial" w:cs="Arial"/>
          <w:lang w:val="es-EC"/>
        </w:rPr>
        <w:t xml:space="preserve">La política pública </w:t>
      </w:r>
      <w:r w:rsidR="009134B7">
        <w:rPr>
          <w:rFonts w:ascii="Arial" w:hAnsi="Arial" w:cs="Arial"/>
          <w:lang w:val="es-EC"/>
        </w:rPr>
        <w:t xml:space="preserve">de atención integral </w:t>
      </w:r>
      <w:r w:rsidRPr="003822A3">
        <w:rPr>
          <w:rFonts w:ascii="Arial" w:hAnsi="Arial" w:cs="Arial"/>
          <w:lang w:val="es-EC"/>
        </w:rPr>
        <w:t>en discapacidad</w:t>
      </w:r>
      <w:r w:rsidR="009134B7">
        <w:rPr>
          <w:rFonts w:ascii="Arial" w:hAnsi="Arial" w:cs="Arial"/>
          <w:lang w:val="es-EC"/>
        </w:rPr>
        <w:t>,</w:t>
      </w:r>
      <w:r w:rsidRPr="003822A3">
        <w:rPr>
          <w:rFonts w:ascii="Arial" w:hAnsi="Arial" w:cs="Arial"/>
          <w:lang w:val="es-EC"/>
        </w:rPr>
        <w:t xml:space="preserve"> implica tomar decisiones, que alteren positiva y significativamente la calidad de vida de las personas con discapacidad,</w:t>
      </w:r>
      <w:r w:rsidR="009134B7">
        <w:rPr>
          <w:rFonts w:ascii="Arial" w:hAnsi="Arial" w:cs="Arial"/>
          <w:lang w:val="es-EC"/>
        </w:rPr>
        <w:t xml:space="preserve"> de las personas </w:t>
      </w:r>
      <w:r w:rsidR="009134B7">
        <w:rPr>
          <w:rFonts w:ascii="Arial" w:hAnsi="Arial" w:cs="Arial"/>
          <w:lang w:val="es-EC"/>
        </w:rPr>
        <w:lastRenderedPageBreak/>
        <w:t>cuidadoras de las personas con discapacidad,</w:t>
      </w:r>
      <w:r w:rsidRPr="003822A3">
        <w:rPr>
          <w:rFonts w:ascii="Arial" w:hAnsi="Arial" w:cs="Arial"/>
          <w:lang w:val="es-EC"/>
        </w:rPr>
        <w:t xml:space="preserve"> la elaboración de programas,</w:t>
      </w:r>
      <w:r w:rsidR="009134B7">
        <w:rPr>
          <w:rFonts w:ascii="Arial" w:hAnsi="Arial" w:cs="Arial"/>
          <w:lang w:val="es-EC"/>
        </w:rPr>
        <w:t xml:space="preserve"> el acceso a la protección social, </w:t>
      </w:r>
      <w:r w:rsidRPr="003822A3">
        <w:rPr>
          <w:rFonts w:ascii="Arial" w:hAnsi="Arial" w:cs="Arial"/>
          <w:lang w:val="es-EC"/>
        </w:rPr>
        <w:t xml:space="preserve"> observando la garantía en el cumplimiento de los derechos efectivos.</w:t>
      </w:r>
    </w:p>
    <w:p w:rsidR="00F579BA" w:rsidRDefault="00F579BA" w:rsidP="00F579BA">
      <w:pPr>
        <w:autoSpaceDE w:val="0"/>
        <w:autoSpaceDN w:val="0"/>
        <w:adjustRightInd w:val="0"/>
        <w:spacing w:after="0"/>
        <w:jc w:val="both"/>
        <w:rPr>
          <w:rFonts w:ascii="Arial" w:hAnsi="Arial" w:cs="Arial"/>
          <w:lang w:val="es-EC"/>
        </w:rPr>
      </w:pPr>
      <w:r w:rsidRPr="00F579BA">
        <w:rPr>
          <w:rFonts w:ascii="Arial" w:hAnsi="Arial" w:cs="Arial"/>
          <w:lang w:val="es-EC"/>
        </w:rPr>
        <w:t xml:space="preserve">El aumento de la esperanza de vida y la condición de las personas con discapacidad, </w:t>
      </w:r>
      <w:r>
        <w:rPr>
          <w:rFonts w:ascii="Arial" w:hAnsi="Arial" w:cs="Arial"/>
          <w:lang w:val="es-EC"/>
        </w:rPr>
        <w:t>sobre todo las de condición muy grave o severa,</w:t>
      </w:r>
      <w:r w:rsidRPr="00F579BA">
        <w:rPr>
          <w:rFonts w:ascii="Arial" w:hAnsi="Arial" w:cs="Arial"/>
          <w:lang w:val="es-EC"/>
        </w:rPr>
        <w:t xml:space="preserve"> junto a los avances en los sistemas de salud actuales, conforman algunos de los factores más relevantes a la hora de explicar el fenómeno de la dependencia en nuestro país.  En las familias que presentan una situación socioeconómica crítica, generalmente el cuidador informal sigue representando el principal recurso de atención que reciben las personas dependientes, personificado históricamente en la mayoría de los casos en las mujeres. El hecho de prestar cuidados de forma prolongada, supone un estresor de carácter crónico que conlleva serias consecuencias para la salud del cuidador, afectando directamente a su calidad de vida. </w:t>
      </w:r>
    </w:p>
    <w:p w:rsidR="009134B7" w:rsidRDefault="009134B7" w:rsidP="00F579BA">
      <w:pPr>
        <w:autoSpaceDE w:val="0"/>
        <w:autoSpaceDN w:val="0"/>
        <w:adjustRightInd w:val="0"/>
        <w:spacing w:after="0"/>
        <w:jc w:val="both"/>
        <w:rPr>
          <w:rFonts w:ascii="Arial" w:hAnsi="Arial" w:cs="Arial"/>
          <w:lang w:val="es-EC"/>
        </w:rPr>
      </w:pPr>
    </w:p>
    <w:p w:rsidR="00F579BA" w:rsidRDefault="009134B7" w:rsidP="00F579BA">
      <w:pPr>
        <w:autoSpaceDE w:val="0"/>
        <w:autoSpaceDN w:val="0"/>
        <w:adjustRightInd w:val="0"/>
        <w:spacing w:after="0"/>
        <w:jc w:val="both"/>
        <w:rPr>
          <w:rFonts w:ascii="Arial" w:hAnsi="Arial" w:cs="Arial"/>
          <w:lang w:val="es-EC"/>
        </w:rPr>
      </w:pPr>
      <w:r>
        <w:rPr>
          <w:rFonts w:ascii="Arial" w:hAnsi="Arial" w:cs="Arial"/>
          <w:lang w:val="es-EC"/>
        </w:rPr>
        <w:t>La Carta</w:t>
      </w:r>
      <w:r w:rsidR="00F579BA">
        <w:rPr>
          <w:rFonts w:ascii="Arial" w:hAnsi="Arial" w:cs="Arial"/>
          <w:lang w:val="es-EC"/>
        </w:rPr>
        <w:t xml:space="preserve"> fundamental que establece el marco jurídico donde se ampara la </w:t>
      </w:r>
      <w:r w:rsidR="00877ED3">
        <w:rPr>
          <w:rFonts w:ascii="Arial" w:hAnsi="Arial" w:cs="Arial"/>
          <w:lang w:val="es-EC"/>
        </w:rPr>
        <w:t>política</w:t>
      </w:r>
      <w:r w:rsidR="00F579BA">
        <w:rPr>
          <w:rFonts w:ascii="Arial" w:hAnsi="Arial" w:cs="Arial"/>
          <w:lang w:val="es-EC"/>
        </w:rPr>
        <w:t xml:space="preserve"> de </w:t>
      </w:r>
      <w:r w:rsidR="00877ED3">
        <w:rPr>
          <w:rFonts w:ascii="Arial" w:hAnsi="Arial" w:cs="Arial"/>
          <w:lang w:val="es-EC"/>
        </w:rPr>
        <w:t>protección</w:t>
      </w:r>
      <w:r w:rsidR="00F579BA">
        <w:rPr>
          <w:rFonts w:ascii="Arial" w:hAnsi="Arial" w:cs="Arial"/>
          <w:lang w:val="es-EC"/>
        </w:rPr>
        <w:t xml:space="preserve"> social, la </w:t>
      </w:r>
      <w:r w:rsidR="00F579BA" w:rsidRPr="00F579BA">
        <w:rPr>
          <w:rFonts w:ascii="Arial" w:hAnsi="Arial" w:cs="Arial"/>
          <w:lang w:val="es-EC"/>
        </w:rPr>
        <w:t xml:space="preserve">Constitución de </w:t>
      </w:r>
      <w:r w:rsidR="00F579BA">
        <w:rPr>
          <w:rFonts w:ascii="Arial" w:hAnsi="Arial" w:cs="Arial"/>
          <w:lang w:val="es-EC"/>
        </w:rPr>
        <w:t xml:space="preserve">la República, </w:t>
      </w:r>
      <w:r w:rsidR="00877ED3">
        <w:rPr>
          <w:rFonts w:ascii="Arial" w:hAnsi="Arial" w:cs="Arial"/>
          <w:lang w:val="es-EC"/>
        </w:rPr>
        <w:t>determinó</w:t>
      </w:r>
      <w:r w:rsidR="00F579BA" w:rsidRPr="00F579BA">
        <w:rPr>
          <w:rFonts w:ascii="Arial" w:hAnsi="Arial" w:cs="Arial"/>
          <w:lang w:val="es-EC"/>
        </w:rPr>
        <w:t xml:space="preserve"> los fundamentos del Estado constitucional de derechos y de justicia que consagra al Buen Vivir como el horizonte de un Ecuador </w:t>
      </w:r>
      <w:r w:rsidR="00877ED3">
        <w:rPr>
          <w:rFonts w:ascii="Arial" w:hAnsi="Arial" w:cs="Arial"/>
          <w:lang w:val="es-EC"/>
        </w:rPr>
        <w:t xml:space="preserve">inclusivo, </w:t>
      </w:r>
      <w:r w:rsidR="00F579BA" w:rsidRPr="00F579BA">
        <w:rPr>
          <w:rFonts w:ascii="Arial" w:hAnsi="Arial" w:cs="Arial"/>
          <w:lang w:val="es-EC"/>
        </w:rPr>
        <w:t>equitativo y solidario. En ese</w:t>
      </w:r>
      <w:r w:rsidR="00877ED3">
        <w:rPr>
          <w:rFonts w:ascii="Arial" w:hAnsi="Arial" w:cs="Arial"/>
          <w:lang w:val="es-EC"/>
        </w:rPr>
        <w:t xml:space="preserve"> sentido, el reconocimiento del derecho a la protección social de las personas cuidadoras de las personas con discapacidad, </w:t>
      </w:r>
      <w:r w:rsidR="00F579BA" w:rsidRPr="00F579BA">
        <w:rPr>
          <w:rFonts w:ascii="Arial" w:hAnsi="Arial" w:cs="Arial"/>
          <w:lang w:val="es-EC"/>
        </w:rPr>
        <w:t xml:space="preserve">contribuye al desarrollo social y productivo del país, y su consiguiente acceso a la seguridad social, representan </w:t>
      </w:r>
      <w:r w:rsidR="00877ED3">
        <w:rPr>
          <w:rFonts w:ascii="Arial" w:hAnsi="Arial" w:cs="Arial"/>
          <w:lang w:val="es-EC"/>
        </w:rPr>
        <w:t>la aplicación de las acciones afirmativas en favor de las personas con discapacidad, de las personas cuidadoras y de sus familias.</w:t>
      </w:r>
    </w:p>
    <w:p w:rsidR="0034144E" w:rsidRPr="00B65B82" w:rsidRDefault="0034144E" w:rsidP="00B65B82">
      <w:pPr>
        <w:pStyle w:val="Heading1"/>
        <w:rPr>
          <w:rFonts w:ascii="Arial" w:hAnsi="Arial" w:cs="Arial"/>
          <w:color w:val="auto"/>
          <w:sz w:val="24"/>
          <w:lang w:val="es-EC"/>
        </w:rPr>
      </w:pPr>
    </w:p>
    <w:p w:rsidR="002848AA" w:rsidRDefault="00A72978" w:rsidP="00B65B82">
      <w:pPr>
        <w:pStyle w:val="Heading1"/>
        <w:numPr>
          <w:ilvl w:val="0"/>
          <w:numId w:val="24"/>
        </w:numPr>
        <w:rPr>
          <w:b/>
          <w:color w:val="auto"/>
          <w:sz w:val="24"/>
          <w:lang w:val="es-EC"/>
        </w:rPr>
      </w:pPr>
      <w:bookmarkStart w:id="5" w:name="_Toc515636308"/>
      <w:r w:rsidRPr="00B65B82">
        <w:rPr>
          <w:b/>
          <w:color w:val="auto"/>
          <w:sz w:val="24"/>
          <w:lang w:val="es-EC"/>
        </w:rPr>
        <w:t>OBJETIVO</w:t>
      </w:r>
      <w:r w:rsidR="002848AA" w:rsidRPr="00B65B82">
        <w:rPr>
          <w:b/>
          <w:color w:val="auto"/>
          <w:sz w:val="24"/>
          <w:lang w:val="es-EC"/>
        </w:rPr>
        <w:t xml:space="preserve"> DEL INFORME</w:t>
      </w:r>
      <w:bookmarkEnd w:id="5"/>
    </w:p>
    <w:p w:rsidR="00B65B82" w:rsidRPr="00B65B82" w:rsidRDefault="00B65B82" w:rsidP="00B65B82">
      <w:pPr>
        <w:rPr>
          <w:lang w:val="es-EC"/>
        </w:rPr>
      </w:pPr>
    </w:p>
    <w:p w:rsidR="00A72978" w:rsidRDefault="00877ED3" w:rsidP="00A72978">
      <w:pPr>
        <w:jc w:val="both"/>
        <w:rPr>
          <w:rFonts w:ascii="Arial" w:hAnsi="Arial" w:cs="Arial"/>
          <w:lang w:val="es-EC"/>
        </w:rPr>
      </w:pPr>
      <w:r w:rsidRPr="00A72978">
        <w:rPr>
          <w:rFonts w:ascii="Arial" w:hAnsi="Arial" w:cs="Arial"/>
          <w:lang w:val="es-EC"/>
        </w:rPr>
        <w:t>E</w:t>
      </w:r>
      <w:r w:rsidR="00A72978">
        <w:rPr>
          <w:rFonts w:ascii="Arial" w:hAnsi="Arial" w:cs="Arial"/>
          <w:lang w:val="es-EC"/>
        </w:rPr>
        <w:t xml:space="preserve">l informe </w:t>
      </w:r>
      <w:r w:rsidRPr="00A72978">
        <w:rPr>
          <w:rFonts w:ascii="Arial" w:hAnsi="Arial" w:cs="Arial"/>
          <w:lang w:val="es-EC"/>
        </w:rPr>
        <w:t xml:space="preserve">refleja la decisión política del Gobierno Nacional de hacer realidad el acceso a la seguridad social de todas las personas que realizan </w:t>
      </w:r>
      <w:r w:rsidR="00A72978">
        <w:rPr>
          <w:rFonts w:ascii="Arial" w:hAnsi="Arial" w:cs="Arial"/>
          <w:lang w:val="es-EC"/>
        </w:rPr>
        <w:t>actividades de cuidado a personas con discapacidad.</w:t>
      </w:r>
    </w:p>
    <w:p w:rsidR="00F579BA" w:rsidRPr="00A72978" w:rsidRDefault="00877ED3" w:rsidP="00A72978">
      <w:pPr>
        <w:jc w:val="both"/>
        <w:rPr>
          <w:rFonts w:ascii="Arial" w:hAnsi="Arial" w:cs="Arial"/>
          <w:lang w:val="es-EC"/>
        </w:rPr>
      </w:pPr>
      <w:r w:rsidRPr="00A72978">
        <w:rPr>
          <w:rFonts w:ascii="Arial" w:hAnsi="Arial" w:cs="Arial"/>
          <w:lang w:val="es-EC"/>
        </w:rPr>
        <w:t xml:space="preserve">El objetivo de esta política </w:t>
      </w:r>
      <w:r w:rsidR="00A72978">
        <w:rPr>
          <w:rFonts w:ascii="Arial" w:hAnsi="Arial" w:cs="Arial"/>
          <w:lang w:val="es-EC"/>
        </w:rPr>
        <w:t xml:space="preserve">de protección social, </w:t>
      </w:r>
      <w:r w:rsidRPr="00A72978">
        <w:rPr>
          <w:rFonts w:ascii="Arial" w:hAnsi="Arial" w:cs="Arial"/>
          <w:lang w:val="es-EC"/>
        </w:rPr>
        <w:t xml:space="preserve">es proteger a las personas que realizan </w:t>
      </w:r>
      <w:r w:rsidR="00A72978">
        <w:rPr>
          <w:rFonts w:ascii="Arial" w:hAnsi="Arial" w:cs="Arial"/>
          <w:lang w:val="es-EC"/>
        </w:rPr>
        <w:t>actividades de cuidado</w:t>
      </w:r>
      <w:r w:rsidRPr="00A72978">
        <w:rPr>
          <w:rFonts w:ascii="Arial" w:hAnsi="Arial" w:cs="Arial"/>
          <w:lang w:val="es-EC"/>
        </w:rPr>
        <w:t xml:space="preserve"> ante las contingencias de vejez, incapacidad permanente y muerte; y corresponsabilizar al Estado de la aportación, por ser el</w:t>
      </w:r>
      <w:r w:rsidR="00A72978">
        <w:rPr>
          <w:rFonts w:ascii="Arial" w:hAnsi="Arial" w:cs="Arial"/>
          <w:lang w:val="es-EC"/>
        </w:rPr>
        <w:t xml:space="preserve"> principal beneficiario</w:t>
      </w:r>
      <w:r w:rsidRPr="00A72978">
        <w:rPr>
          <w:rFonts w:ascii="Arial" w:hAnsi="Arial" w:cs="Arial"/>
          <w:lang w:val="es-EC"/>
        </w:rPr>
        <w:t xml:space="preserve"> de este trabajo</w:t>
      </w:r>
      <w:r w:rsidR="00A72978">
        <w:rPr>
          <w:rFonts w:ascii="Arial" w:hAnsi="Arial" w:cs="Arial"/>
          <w:lang w:val="es-EC"/>
        </w:rPr>
        <w:t xml:space="preserve"> que realizan miles de personas en el Ecuador, mirada como la mejor inversión social.</w:t>
      </w:r>
    </w:p>
    <w:p w:rsidR="002848AA" w:rsidRDefault="002848AA" w:rsidP="00B65B82">
      <w:pPr>
        <w:pStyle w:val="Heading1"/>
        <w:numPr>
          <w:ilvl w:val="0"/>
          <w:numId w:val="24"/>
        </w:numPr>
        <w:rPr>
          <w:b/>
          <w:color w:val="auto"/>
          <w:sz w:val="24"/>
          <w:lang w:val="es-EC"/>
        </w:rPr>
      </w:pPr>
      <w:bookmarkStart w:id="6" w:name="_Toc515636309"/>
      <w:r w:rsidRPr="00B65B82">
        <w:rPr>
          <w:b/>
          <w:color w:val="auto"/>
          <w:sz w:val="24"/>
          <w:lang w:val="es-EC"/>
        </w:rPr>
        <w:lastRenderedPageBreak/>
        <w:t>MARCO CONCEPTUAL DE LA PROTECCION SOCIAL</w:t>
      </w:r>
      <w:bookmarkEnd w:id="6"/>
    </w:p>
    <w:p w:rsidR="00B65B82" w:rsidRPr="00B65B82" w:rsidRDefault="00B65B82" w:rsidP="00B65B82">
      <w:pPr>
        <w:pStyle w:val="Heading2"/>
      </w:pPr>
    </w:p>
    <w:p w:rsidR="002848AA" w:rsidRPr="00B65B82" w:rsidRDefault="00F96F97" w:rsidP="00B65B82">
      <w:pPr>
        <w:pStyle w:val="Heading2"/>
        <w:numPr>
          <w:ilvl w:val="1"/>
          <w:numId w:val="24"/>
        </w:numPr>
        <w:rPr>
          <w:rFonts w:ascii="Arial" w:hAnsi="Arial" w:cs="Arial"/>
          <w:i w:val="0"/>
          <w:sz w:val="22"/>
        </w:rPr>
      </w:pPr>
      <w:bookmarkStart w:id="7" w:name="_Toc515636310"/>
      <w:r w:rsidRPr="00B65B82">
        <w:rPr>
          <w:rFonts w:ascii="Arial" w:hAnsi="Arial" w:cs="Arial"/>
          <w:i w:val="0"/>
          <w:sz w:val="22"/>
        </w:rPr>
        <w:t>¿Por qué</w:t>
      </w:r>
      <w:r w:rsidR="006A36FF" w:rsidRPr="00B65B82">
        <w:rPr>
          <w:rFonts w:ascii="Arial" w:hAnsi="Arial" w:cs="Arial"/>
          <w:i w:val="0"/>
          <w:sz w:val="22"/>
        </w:rPr>
        <w:t xml:space="preserve"> otorgar protección integral a las personas cuidadoras de las personas con discapacidad</w:t>
      </w:r>
      <w:r w:rsidRPr="00B65B82">
        <w:rPr>
          <w:rFonts w:ascii="Arial" w:hAnsi="Arial" w:cs="Arial"/>
          <w:i w:val="0"/>
          <w:sz w:val="22"/>
        </w:rPr>
        <w:t>?</w:t>
      </w:r>
      <w:bookmarkEnd w:id="7"/>
    </w:p>
    <w:p w:rsidR="00DB42A9" w:rsidRPr="00DB42A9" w:rsidRDefault="00DB42A9" w:rsidP="00DB42A9">
      <w:pPr>
        <w:jc w:val="both"/>
        <w:rPr>
          <w:rFonts w:ascii="Arial" w:hAnsi="Arial" w:cs="Arial"/>
          <w:lang w:val="es-EC"/>
        </w:rPr>
      </w:pPr>
      <w:r w:rsidRPr="00DB42A9">
        <w:rPr>
          <w:rFonts w:ascii="Arial" w:hAnsi="Arial" w:cs="Arial"/>
          <w:lang w:val="es-EC"/>
        </w:rPr>
        <w:t>El M</w:t>
      </w:r>
      <w:r w:rsidR="00F96F97">
        <w:rPr>
          <w:rFonts w:ascii="Arial" w:hAnsi="Arial" w:cs="Arial"/>
          <w:lang w:val="es-EC"/>
        </w:rPr>
        <w:t>inisterio de Inclusi</w:t>
      </w:r>
      <w:r w:rsidR="00205C73">
        <w:rPr>
          <w:rFonts w:ascii="Arial" w:hAnsi="Arial" w:cs="Arial"/>
          <w:lang w:val="es-EC"/>
        </w:rPr>
        <w:t>ón Económica y Social</w:t>
      </w:r>
      <w:r w:rsidR="00F96F97">
        <w:rPr>
          <w:rFonts w:ascii="Arial" w:hAnsi="Arial" w:cs="Arial"/>
          <w:lang w:val="es-EC"/>
        </w:rPr>
        <w:t xml:space="preserve"> MI</w:t>
      </w:r>
      <w:r w:rsidRPr="00DB42A9">
        <w:rPr>
          <w:rFonts w:ascii="Arial" w:hAnsi="Arial" w:cs="Arial"/>
          <w:lang w:val="es-EC"/>
        </w:rPr>
        <w:t>ES</w:t>
      </w:r>
      <w:r w:rsidR="00205C73">
        <w:rPr>
          <w:rFonts w:ascii="Arial" w:hAnsi="Arial" w:cs="Arial"/>
          <w:lang w:val="es-EC"/>
        </w:rPr>
        <w:t>,</w:t>
      </w:r>
      <w:r w:rsidRPr="00DB42A9">
        <w:rPr>
          <w:rFonts w:ascii="Arial" w:hAnsi="Arial" w:cs="Arial"/>
          <w:lang w:val="es-EC"/>
        </w:rPr>
        <w:t xml:space="preserve"> articula la política pública de atención a personas con discapacidad</w:t>
      </w:r>
      <w:r w:rsidR="00B426E6">
        <w:rPr>
          <w:rFonts w:ascii="Arial" w:hAnsi="Arial" w:cs="Arial"/>
          <w:lang w:val="es-EC"/>
        </w:rPr>
        <w:t xml:space="preserve"> y las personas cuidadoras de las personas con discapacidad,</w:t>
      </w:r>
      <w:r w:rsidRPr="00DB42A9">
        <w:rPr>
          <w:rFonts w:ascii="Arial" w:hAnsi="Arial" w:cs="Arial"/>
          <w:lang w:val="es-EC"/>
        </w:rPr>
        <w:t xml:space="preserve"> para lo cual genera mecanismos e instrumentos de planificación en coordinación con instituciones públicas de ámbito nacional, zonal, y distrital, y organizaciones de carácter privado, a través de su modelo de atención directa y prestaciones contributivas y no contributivas.</w:t>
      </w:r>
    </w:p>
    <w:p w:rsidR="00DB42A9" w:rsidRPr="00DB42A9" w:rsidRDefault="00DB42A9" w:rsidP="00DB42A9">
      <w:pPr>
        <w:jc w:val="both"/>
        <w:rPr>
          <w:rFonts w:ascii="Arial" w:hAnsi="Arial" w:cs="Arial"/>
          <w:lang w:val="es-EC"/>
        </w:rPr>
      </w:pPr>
      <w:r w:rsidRPr="00DB42A9">
        <w:rPr>
          <w:rFonts w:ascii="Arial" w:hAnsi="Arial" w:cs="Arial"/>
          <w:lang w:val="es-EC"/>
        </w:rPr>
        <w:t xml:space="preserve">El modelo de gestión </w:t>
      </w:r>
      <w:r w:rsidR="00B426E6">
        <w:rPr>
          <w:rFonts w:ascii="Arial" w:hAnsi="Arial" w:cs="Arial"/>
          <w:lang w:val="es-EC"/>
        </w:rPr>
        <w:t xml:space="preserve">y atención en el enfoque de derechos, </w:t>
      </w:r>
      <w:r w:rsidRPr="00DB42A9">
        <w:rPr>
          <w:rFonts w:ascii="Arial" w:hAnsi="Arial" w:cs="Arial"/>
          <w:lang w:val="es-EC"/>
        </w:rPr>
        <w:t xml:space="preserve">propuesto por </w:t>
      </w:r>
      <w:r w:rsidR="00B426E6">
        <w:rPr>
          <w:rFonts w:ascii="Arial" w:hAnsi="Arial" w:cs="Arial"/>
          <w:lang w:val="es-EC"/>
        </w:rPr>
        <w:t>el MIES</w:t>
      </w:r>
      <w:r w:rsidRPr="00DB42A9">
        <w:rPr>
          <w:rFonts w:ascii="Arial" w:hAnsi="Arial" w:cs="Arial"/>
          <w:lang w:val="es-EC"/>
        </w:rPr>
        <w:t>, se alinea con los ejes de intervención de la Agenda Nacional para la Igualdad en Discapacidades (ANID), que son los identificar, cuantificar, verificar y reducir las brechas de desigualdad que afectan la calidad de vida y el pleno ejercicio de los derechos de las personas con discapacidad</w:t>
      </w:r>
      <w:r w:rsidR="00B426E6">
        <w:rPr>
          <w:rFonts w:ascii="Arial" w:hAnsi="Arial" w:cs="Arial"/>
          <w:lang w:val="es-EC"/>
        </w:rPr>
        <w:t>, de las personas cuidadoras de las personas con discapacidad</w:t>
      </w:r>
      <w:r w:rsidRPr="00DB42A9">
        <w:rPr>
          <w:rFonts w:ascii="Arial" w:hAnsi="Arial" w:cs="Arial"/>
          <w:lang w:val="es-EC"/>
        </w:rPr>
        <w:t xml:space="preserve"> y sus familias.</w:t>
      </w:r>
    </w:p>
    <w:p w:rsidR="00DB42A9" w:rsidRPr="00B65B82" w:rsidRDefault="00DB42A9" w:rsidP="00B65B82">
      <w:pPr>
        <w:pStyle w:val="ListParagraph"/>
        <w:numPr>
          <w:ilvl w:val="1"/>
          <w:numId w:val="24"/>
        </w:numPr>
        <w:jc w:val="both"/>
        <w:outlineLvl w:val="1"/>
        <w:rPr>
          <w:rFonts w:ascii="Arial" w:hAnsi="Arial" w:cs="Arial"/>
          <w:b/>
        </w:rPr>
      </w:pPr>
      <w:bookmarkStart w:id="8" w:name="_Toc515636311"/>
      <w:r w:rsidRPr="00B65B82">
        <w:rPr>
          <w:rFonts w:ascii="Arial" w:hAnsi="Arial" w:cs="Arial"/>
          <w:b/>
        </w:rPr>
        <w:t>Pl</w:t>
      </w:r>
      <w:r w:rsidR="00205C73" w:rsidRPr="00B65B82">
        <w:rPr>
          <w:rFonts w:ascii="Arial" w:hAnsi="Arial" w:cs="Arial"/>
          <w:b/>
        </w:rPr>
        <w:t>anificación y Protección Social</w:t>
      </w:r>
      <w:bookmarkEnd w:id="8"/>
    </w:p>
    <w:p w:rsidR="00DB42A9" w:rsidRPr="00DB42A9" w:rsidRDefault="00DB42A9" w:rsidP="00DB42A9">
      <w:pPr>
        <w:jc w:val="both"/>
        <w:rPr>
          <w:rFonts w:ascii="Arial" w:hAnsi="Arial" w:cs="Arial"/>
          <w:lang w:val="es-EC"/>
        </w:rPr>
      </w:pPr>
      <w:r w:rsidRPr="00DB42A9">
        <w:rPr>
          <w:rFonts w:ascii="Arial" w:hAnsi="Arial" w:cs="Arial"/>
          <w:lang w:val="es-EC"/>
        </w:rPr>
        <w:t>La planificación y operación de la Política Social en la atención a las personas con discapacidad y sus familias, se ocupan de la protección y promoción de quienes se encuentran en situación de pobreza y extrema pobreza, así como las de aseguramiento de quienes no siendo pobres deben sentirse seguras ante circunstancias que se presenten en determinadas etapas del ciclo de vida.</w:t>
      </w:r>
    </w:p>
    <w:tbl>
      <w:tblPr>
        <w:tblStyle w:val="ListTable3"/>
        <w:tblW w:w="0" w:type="auto"/>
        <w:jc w:val="center"/>
        <w:tblLook w:val="04A0" w:firstRow="1" w:lastRow="0" w:firstColumn="1" w:lastColumn="0" w:noHBand="0" w:noVBand="1"/>
      </w:tblPr>
      <w:tblGrid>
        <w:gridCol w:w="2432"/>
        <w:gridCol w:w="2432"/>
      </w:tblGrid>
      <w:tr w:rsidR="00DB42A9" w:rsidRPr="00A22AAD" w:rsidTr="0034144E">
        <w:trPr>
          <w:cnfStyle w:val="100000000000" w:firstRow="1" w:lastRow="0" w:firstColumn="0" w:lastColumn="0" w:oddVBand="0" w:evenVBand="0" w:oddHBand="0" w:evenHBand="0" w:firstRowFirstColumn="0" w:firstRowLastColumn="0" w:lastRowFirstColumn="0" w:lastRowLastColumn="0"/>
          <w:trHeight w:val="138"/>
          <w:jc w:val="center"/>
        </w:trPr>
        <w:tc>
          <w:tcPr>
            <w:cnfStyle w:val="001000000100" w:firstRow="0" w:lastRow="0" w:firstColumn="1" w:lastColumn="0" w:oddVBand="0" w:evenVBand="0" w:oddHBand="0" w:evenHBand="0" w:firstRowFirstColumn="1" w:firstRowLastColumn="0" w:lastRowFirstColumn="0" w:lastRowLastColumn="0"/>
            <w:tcW w:w="4864" w:type="dxa"/>
            <w:gridSpan w:val="2"/>
          </w:tcPr>
          <w:p w:rsidR="00DB42A9" w:rsidRPr="00205C73" w:rsidRDefault="00DB42A9" w:rsidP="00A2595D">
            <w:pPr>
              <w:jc w:val="center"/>
              <w:rPr>
                <w:rFonts w:ascii="Arial" w:hAnsi="Arial" w:cs="Arial"/>
                <w:sz w:val="18"/>
                <w:lang w:val="es-EC"/>
              </w:rPr>
            </w:pPr>
            <w:r w:rsidRPr="00205C73">
              <w:rPr>
                <w:rFonts w:ascii="Arial" w:hAnsi="Arial" w:cs="Arial"/>
                <w:sz w:val="16"/>
                <w:lang w:val="es-EC"/>
              </w:rPr>
              <w:t>PROTECCIÓN SOCIAL PARA LAS PERSONAS CON DISCAPACIDAD</w:t>
            </w:r>
            <w:r w:rsidR="00205C73" w:rsidRPr="00205C73">
              <w:rPr>
                <w:rFonts w:ascii="Arial" w:hAnsi="Arial" w:cs="Arial"/>
                <w:sz w:val="16"/>
                <w:lang w:val="es-EC"/>
              </w:rPr>
              <w:t>, PERSONAS CUIUDADORAS</w:t>
            </w:r>
            <w:r w:rsidRPr="00205C73">
              <w:rPr>
                <w:rFonts w:ascii="Arial" w:hAnsi="Arial" w:cs="Arial"/>
                <w:sz w:val="16"/>
                <w:lang w:val="es-EC"/>
              </w:rPr>
              <w:t xml:space="preserve"> Y SUS FAMILIAS</w:t>
            </w:r>
          </w:p>
        </w:tc>
      </w:tr>
      <w:tr w:rsidR="00DB42A9" w:rsidRPr="00A22AAD" w:rsidTr="0034144E">
        <w:trPr>
          <w:cnfStyle w:val="000000100000" w:firstRow="0" w:lastRow="0" w:firstColumn="0" w:lastColumn="0" w:oddVBand="0" w:evenVBand="0" w:oddHBand="1" w:evenHBand="0" w:firstRowFirstColumn="0" w:firstRowLastColumn="0" w:lastRowFirstColumn="0" w:lastRowLastColumn="0"/>
          <w:trHeight w:val="573"/>
          <w:jc w:val="center"/>
        </w:trPr>
        <w:tc>
          <w:tcPr>
            <w:cnfStyle w:val="001000000000" w:firstRow="0" w:lastRow="0" w:firstColumn="1" w:lastColumn="0" w:oddVBand="0" w:evenVBand="0" w:oddHBand="0" w:evenHBand="0" w:firstRowFirstColumn="0" w:firstRowLastColumn="0" w:lastRowFirstColumn="0" w:lastRowLastColumn="0"/>
            <w:tcW w:w="2432" w:type="dxa"/>
          </w:tcPr>
          <w:p w:rsidR="00DB42A9" w:rsidRPr="001F757F" w:rsidRDefault="00DB42A9" w:rsidP="00A2595D">
            <w:pPr>
              <w:jc w:val="both"/>
              <w:rPr>
                <w:rFonts w:ascii="Arial" w:hAnsi="Arial" w:cs="Arial"/>
                <w:sz w:val="18"/>
              </w:rPr>
            </w:pPr>
            <w:r w:rsidRPr="001F757F">
              <w:rPr>
                <w:rFonts w:ascii="Arial" w:hAnsi="Arial" w:cs="Arial"/>
                <w:sz w:val="18"/>
              </w:rPr>
              <w:t>Garantía de los Derechos:</w:t>
            </w:r>
          </w:p>
          <w:p w:rsidR="00DB42A9" w:rsidRPr="001F757F" w:rsidRDefault="00DB42A9" w:rsidP="00DB42A9">
            <w:pPr>
              <w:pStyle w:val="ListParagraph"/>
              <w:numPr>
                <w:ilvl w:val="0"/>
                <w:numId w:val="4"/>
              </w:numPr>
              <w:spacing w:after="0" w:line="240" w:lineRule="auto"/>
              <w:jc w:val="both"/>
              <w:rPr>
                <w:rFonts w:ascii="Arial" w:hAnsi="Arial" w:cs="Arial"/>
                <w:b w:val="0"/>
                <w:sz w:val="18"/>
              </w:rPr>
            </w:pPr>
            <w:r w:rsidRPr="001F757F">
              <w:rPr>
                <w:rFonts w:ascii="Arial" w:hAnsi="Arial" w:cs="Arial"/>
                <w:b w:val="0"/>
                <w:sz w:val="18"/>
              </w:rPr>
              <w:t>Económicos</w:t>
            </w:r>
          </w:p>
          <w:p w:rsidR="00DB42A9" w:rsidRPr="001F757F" w:rsidRDefault="00DB42A9" w:rsidP="00DB42A9">
            <w:pPr>
              <w:pStyle w:val="ListParagraph"/>
              <w:numPr>
                <w:ilvl w:val="0"/>
                <w:numId w:val="4"/>
              </w:numPr>
              <w:spacing w:after="0" w:line="240" w:lineRule="auto"/>
              <w:jc w:val="both"/>
              <w:rPr>
                <w:rFonts w:ascii="Arial" w:hAnsi="Arial" w:cs="Arial"/>
                <w:b w:val="0"/>
                <w:sz w:val="18"/>
              </w:rPr>
            </w:pPr>
            <w:r w:rsidRPr="001F757F">
              <w:rPr>
                <w:rFonts w:ascii="Arial" w:hAnsi="Arial" w:cs="Arial"/>
                <w:b w:val="0"/>
                <w:sz w:val="18"/>
              </w:rPr>
              <w:t>Sociales y</w:t>
            </w:r>
          </w:p>
          <w:p w:rsidR="00DB42A9" w:rsidRPr="001F757F" w:rsidRDefault="00DB42A9" w:rsidP="00DB42A9">
            <w:pPr>
              <w:pStyle w:val="ListParagraph"/>
              <w:numPr>
                <w:ilvl w:val="0"/>
                <w:numId w:val="4"/>
              </w:numPr>
              <w:spacing w:after="0" w:line="240" w:lineRule="auto"/>
              <w:jc w:val="both"/>
              <w:rPr>
                <w:rFonts w:ascii="Arial" w:hAnsi="Arial" w:cs="Arial"/>
                <w:sz w:val="18"/>
              </w:rPr>
            </w:pPr>
            <w:r w:rsidRPr="001F757F">
              <w:rPr>
                <w:rFonts w:ascii="Arial" w:hAnsi="Arial" w:cs="Arial"/>
                <w:b w:val="0"/>
                <w:sz w:val="18"/>
              </w:rPr>
              <w:t>Culturales</w:t>
            </w:r>
          </w:p>
        </w:tc>
        <w:tc>
          <w:tcPr>
            <w:tcW w:w="2432" w:type="dxa"/>
          </w:tcPr>
          <w:p w:rsidR="00DB42A9" w:rsidRDefault="00DB42A9" w:rsidP="00A2595D">
            <w:pPr>
              <w:jc w:val="both"/>
              <w:cnfStyle w:val="000000100000" w:firstRow="0" w:lastRow="0" w:firstColumn="0" w:lastColumn="0" w:oddVBand="0" w:evenVBand="0" w:oddHBand="1" w:evenHBand="0" w:firstRowFirstColumn="0" w:firstRowLastColumn="0" w:lastRowFirstColumn="0" w:lastRowLastColumn="0"/>
              <w:rPr>
                <w:rFonts w:ascii="Arial" w:hAnsi="Arial" w:cs="Arial"/>
                <w:b/>
                <w:sz w:val="18"/>
              </w:rPr>
            </w:pPr>
            <w:r w:rsidRPr="001F757F">
              <w:rPr>
                <w:rFonts w:ascii="Arial" w:hAnsi="Arial" w:cs="Arial"/>
                <w:b/>
                <w:sz w:val="18"/>
              </w:rPr>
              <w:t>Promoción del trabajo seguro</w:t>
            </w:r>
            <w:r w:rsidR="009850BA">
              <w:rPr>
                <w:rFonts w:ascii="Arial" w:hAnsi="Arial" w:cs="Arial"/>
                <w:b/>
                <w:sz w:val="18"/>
              </w:rPr>
              <w:t>.</w:t>
            </w:r>
          </w:p>
          <w:p w:rsidR="009850BA" w:rsidRPr="00A22AAD" w:rsidRDefault="009850BA" w:rsidP="00A2595D">
            <w:pPr>
              <w:jc w:val="both"/>
              <w:cnfStyle w:val="000000100000" w:firstRow="0" w:lastRow="0" w:firstColumn="0" w:lastColumn="0" w:oddVBand="0" w:evenVBand="0" w:oddHBand="1" w:evenHBand="0" w:firstRowFirstColumn="0" w:firstRowLastColumn="0" w:lastRowFirstColumn="0" w:lastRowLastColumn="0"/>
              <w:rPr>
                <w:rFonts w:ascii="Arial" w:hAnsi="Arial" w:cs="Arial"/>
                <w:b/>
                <w:sz w:val="18"/>
                <w:lang w:val="es-EC"/>
              </w:rPr>
            </w:pPr>
            <w:r w:rsidRPr="00A22AAD">
              <w:rPr>
                <w:rFonts w:ascii="Arial" w:hAnsi="Arial" w:cs="Arial"/>
                <w:b/>
                <w:sz w:val="18"/>
                <w:lang w:val="es-EC"/>
              </w:rPr>
              <w:t>Acceso a la seguridad social.</w:t>
            </w:r>
          </w:p>
        </w:tc>
      </w:tr>
    </w:tbl>
    <w:p w:rsidR="0034144E" w:rsidRPr="00B65B82" w:rsidRDefault="0034144E" w:rsidP="00B65B82">
      <w:pPr>
        <w:pStyle w:val="Heading2"/>
        <w:rPr>
          <w:rFonts w:ascii="Arial" w:hAnsi="Arial" w:cs="Arial"/>
          <w:i w:val="0"/>
          <w:sz w:val="24"/>
        </w:rPr>
      </w:pPr>
    </w:p>
    <w:p w:rsidR="00DB42A9" w:rsidRPr="00B65B82" w:rsidRDefault="00DB42A9" w:rsidP="00B65B82">
      <w:pPr>
        <w:pStyle w:val="Heading2"/>
        <w:numPr>
          <w:ilvl w:val="1"/>
          <w:numId w:val="24"/>
        </w:numPr>
        <w:rPr>
          <w:rFonts w:ascii="Arial" w:hAnsi="Arial" w:cs="Arial"/>
          <w:i w:val="0"/>
          <w:sz w:val="24"/>
        </w:rPr>
      </w:pPr>
      <w:bookmarkStart w:id="9" w:name="_Toc515636312"/>
      <w:r w:rsidRPr="00B65B82">
        <w:rPr>
          <w:rFonts w:ascii="Arial" w:hAnsi="Arial" w:cs="Arial"/>
          <w:i w:val="0"/>
          <w:sz w:val="24"/>
        </w:rPr>
        <w:t>Estructura programática de la Política Social</w:t>
      </w:r>
      <w:bookmarkEnd w:id="9"/>
    </w:p>
    <w:p w:rsidR="00DB42A9" w:rsidRPr="00DB42A9" w:rsidRDefault="00DB42A9" w:rsidP="00DB42A9">
      <w:pPr>
        <w:jc w:val="both"/>
        <w:rPr>
          <w:rFonts w:ascii="Arial" w:hAnsi="Arial" w:cs="Arial"/>
          <w:lang w:val="es-EC"/>
        </w:rPr>
      </w:pPr>
      <w:r w:rsidRPr="00DB42A9">
        <w:rPr>
          <w:rFonts w:ascii="Arial" w:hAnsi="Arial" w:cs="Arial"/>
          <w:lang w:val="es-EC"/>
        </w:rPr>
        <w:t>El fortalecimiento de la Protección Social, contribuye a crear sociedades más inclusivas y justas, redistribuyendo el ingreso e invirtiendo en las capacidades de las personas con discapacidad y</w:t>
      </w:r>
      <w:r w:rsidR="00205C73">
        <w:rPr>
          <w:rFonts w:ascii="Arial" w:hAnsi="Arial" w:cs="Arial"/>
          <w:lang w:val="es-EC"/>
        </w:rPr>
        <w:t xml:space="preserve"> regularización del cuidado como trabajo no </w:t>
      </w:r>
      <w:r w:rsidR="006F3274">
        <w:rPr>
          <w:rFonts w:ascii="Arial" w:hAnsi="Arial" w:cs="Arial"/>
          <w:lang w:val="es-EC"/>
        </w:rPr>
        <w:t>remunerado</w:t>
      </w:r>
      <w:r w:rsidRPr="00DB42A9">
        <w:rPr>
          <w:rFonts w:ascii="Arial" w:hAnsi="Arial" w:cs="Arial"/>
          <w:lang w:val="es-EC"/>
        </w:rPr>
        <w:t>.</w:t>
      </w:r>
    </w:p>
    <w:p w:rsidR="00DB42A9" w:rsidRDefault="00DB42A9" w:rsidP="00DB42A9">
      <w:pPr>
        <w:jc w:val="both"/>
        <w:rPr>
          <w:rFonts w:ascii="Arial" w:hAnsi="Arial" w:cs="Arial"/>
          <w:lang w:val="es-EC"/>
        </w:rPr>
      </w:pPr>
      <w:r w:rsidRPr="00DB42A9">
        <w:rPr>
          <w:rFonts w:ascii="Arial" w:hAnsi="Arial" w:cs="Arial"/>
          <w:lang w:val="es-EC"/>
        </w:rPr>
        <w:t>La política genera instrumentos de protección social de naturaleza no contributiva que se combinan con los de tipo contributivo ya existente.</w:t>
      </w:r>
    </w:p>
    <w:p w:rsidR="00B65B82" w:rsidRDefault="00B65B82" w:rsidP="00DB42A9">
      <w:pPr>
        <w:jc w:val="both"/>
        <w:rPr>
          <w:rFonts w:ascii="Arial" w:hAnsi="Arial" w:cs="Arial"/>
          <w:lang w:val="es-EC"/>
        </w:rPr>
      </w:pPr>
    </w:p>
    <w:tbl>
      <w:tblPr>
        <w:tblStyle w:val="GridTable1Light-Accent3"/>
        <w:tblW w:w="0" w:type="auto"/>
        <w:tblLook w:val="04A0" w:firstRow="1" w:lastRow="0" w:firstColumn="1" w:lastColumn="0" w:noHBand="0" w:noVBand="1"/>
      </w:tblPr>
      <w:tblGrid>
        <w:gridCol w:w="2992"/>
        <w:gridCol w:w="2993"/>
        <w:gridCol w:w="2993"/>
      </w:tblGrid>
      <w:tr w:rsidR="00D87DD5" w:rsidRPr="002F1EFB" w:rsidTr="00D87D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8" w:type="dxa"/>
            <w:gridSpan w:val="3"/>
          </w:tcPr>
          <w:p w:rsidR="00D87DD5" w:rsidRPr="002F1EFB" w:rsidRDefault="00D87DD5" w:rsidP="00A2595D">
            <w:pPr>
              <w:jc w:val="center"/>
              <w:rPr>
                <w:rFonts w:ascii="Arial" w:hAnsi="Arial" w:cs="Arial"/>
                <w:sz w:val="18"/>
              </w:rPr>
            </w:pPr>
            <w:r w:rsidRPr="002F1EFB">
              <w:rPr>
                <w:rFonts w:ascii="Arial" w:hAnsi="Arial" w:cs="Arial"/>
                <w:sz w:val="18"/>
              </w:rPr>
              <w:lastRenderedPageBreak/>
              <w:t>PROTECCIÓN SOCIAL</w:t>
            </w:r>
          </w:p>
        </w:tc>
      </w:tr>
      <w:tr w:rsidR="00D87DD5" w:rsidRPr="002F1EFB" w:rsidTr="00D87DD5">
        <w:tc>
          <w:tcPr>
            <w:cnfStyle w:val="001000000000" w:firstRow="0" w:lastRow="0" w:firstColumn="1" w:lastColumn="0" w:oddVBand="0" w:evenVBand="0" w:oddHBand="0" w:evenHBand="0" w:firstRowFirstColumn="0" w:firstRowLastColumn="0" w:lastRowFirstColumn="0" w:lastRowLastColumn="0"/>
            <w:tcW w:w="2992" w:type="dxa"/>
          </w:tcPr>
          <w:p w:rsidR="00D87DD5" w:rsidRPr="002F1EFB" w:rsidRDefault="00D87DD5" w:rsidP="00A2595D">
            <w:pPr>
              <w:jc w:val="center"/>
              <w:rPr>
                <w:rFonts w:ascii="Arial" w:hAnsi="Arial" w:cs="Arial"/>
                <w:sz w:val="18"/>
              </w:rPr>
            </w:pPr>
            <w:r w:rsidRPr="002F1EFB">
              <w:rPr>
                <w:rFonts w:ascii="Arial" w:hAnsi="Arial" w:cs="Arial"/>
                <w:sz w:val="18"/>
              </w:rPr>
              <w:t>Protección Social no contributiva</w:t>
            </w:r>
          </w:p>
          <w:p w:rsidR="00D87DD5" w:rsidRPr="002F1EFB" w:rsidRDefault="00D87DD5" w:rsidP="00A2595D">
            <w:pPr>
              <w:jc w:val="both"/>
              <w:rPr>
                <w:rFonts w:ascii="Arial" w:hAnsi="Arial" w:cs="Arial"/>
                <w:sz w:val="18"/>
              </w:rPr>
            </w:pPr>
          </w:p>
        </w:tc>
        <w:tc>
          <w:tcPr>
            <w:tcW w:w="2993" w:type="dxa"/>
          </w:tcPr>
          <w:p w:rsidR="00D87DD5" w:rsidRPr="002F1EFB" w:rsidRDefault="00D87DD5" w:rsidP="00A50E38">
            <w:pPr>
              <w:ind w:left="72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rPr>
            </w:pPr>
            <w:r w:rsidRPr="002F1EFB">
              <w:rPr>
                <w:rFonts w:ascii="Arial" w:hAnsi="Arial" w:cs="Arial"/>
                <w:b/>
                <w:sz w:val="18"/>
              </w:rPr>
              <w:t>Protección Social contributiva</w:t>
            </w:r>
          </w:p>
          <w:p w:rsidR="00D87DD5" w:rsidRPr="002F1EFB" w:rsidRDefault="00D87DD5" w:rsidP="00A2595D">
            <w:pPr>
              <w:jc w:val="both"/>
              <w:cnfStyle w:val="000000000000" w:firstRow="0" w:lastRow="0" w:firstColumn="0" w:lastColumn="0" w:oddVBand="0" w:evenVBand="0" w:oddHBand="0" w:evenHBand="0" w:firstRowFirstColumn="0" w:firstRowLastColumn="0" w:lastRowFirstColumn="0" w:lastRowLastColumn="0"/>
              <w:rPr>
                <w:rFonts w:ascii="Arial" w:hAnsi="Arial" w:cs="Arial"/>
                <w:b/>
                <w:sz w:val="18"/>
              </w:rPr>
            </w:pPr>
          </w:p>
        </w:tc>
        <w:tc>
          <w:tcPr>
            <w:tcW w:w="2993" w:type="dxa"/>
          </w:tcPr>
          <w:p w:rsidR="00D87DD5" w:rsidRPr="002F1EFB" w:rsidRDefault="00D87DD5" w:rsidP="00A2595D">
            <w:pPr>
              <w:ind w:left="720"/>
              <w:jc w:val="both"/>
              <w:cnfStyle w:val="000000000000" w:firstRow="0" w:lastRow="0" w:firstColumn="0" w:lastColumn="0" w:oddVBand="0" w:evenVBand="0" w:oddHBand="0" w:evenHBand="0" w:firstRowFirstColumn="0" w:firstRowLastColumn="0" w:lastRowFirstColumn="0" w:lastRowLastColumn="0"/>
              <w:rPr>
                <w:rFonts w:ascii="Arial" w:hAnsi="Arial" w:cs="Arial"/>
                <w:b/>
                <w:sz w:val="18"/>
              </w:rPr>
            </w:pPr>
            <w:r w:rsidRPr="002F1EFB">
              <w:rPr>
                <w:rFonts w:ascii="Arial" w:hAnsi="Arial" w:cs="Arial"/>
                <w:b/>
                <w:sz w:val="18"/>
              </w:rPr>
              <w:t>Promoción Social</w:t>
            </w:r>
          </w:p>
          <w:p w:rsidR="00D87DD5" w:rsidRPr="002F1EFB" w:rsidRDefault="00D87DD5" w:rsidP="00A2595D">
            <w:pPr>
              <w:jc w:val="both"/>
              <w:cnfStyle w:val="000000000000" w:firstRow="0" w:lastRow="0" w:firstColumn="0" w:lastColumn="0" w:oddVBand="0" w:evenVBand="0" w:oddHBand="0" w:evenHBand="0" w:firstRowFirstColumn="0" w:firstRowLastColumn="0" w:lastRowFirstColumn="0" w:lastRowLastColumn="0"/>
              <w:rPr>
                <w:rFonts w:ascii="Arial" w:hAnsi="Arial" w:cs="Arial"/>
                <w:b/>
                <w:sz w:val="18"/>
              </w:rPr>
            </w:pPr>
          </w:p>
        </w:tc>
      </w:tr>
      <w:tr w:rsidR="00D87DD5" w:rsidRPr="002F1EFB" w:rsidTr="00D87DD5">
        <w:tc>
          <w:tcPr>
            <w:cnfStyle w:val="001000000000" w:firstRow="0" w:lastRow="0" w:firstColumn="1" w:lastColumn="0" w:oddVBand="0" w:evenVBand="0" w:oddHBand="0" w:evenHBand="0" w:firstRowFirstColumn="0" w:firstRowLastColumn="0" w:lastRowFirstColumn="0" w:lastRowLastColumn="0"/>
            <w:tcW w:w="2992" w:type="dxa"/>
          </w:tcPr>
          <w:p w:rsidR="00D87DD5" w:rsidRPr="00D87DD5" w:rsidRDefault="00D87DD5" w:rsidP="00A2595D">
            <w:pPr>
              <w:jc w:val="both"/>
              <w:rPr>
                <w:rFonts w:ascii="Arial" w:hAnsi="Arial" w:cs="Arial"/>
                <w:b w:val="0"/>
                <w:sz w:val="18"/>
                <w:lang w:val="es-EC"/>
              </w:rPr>
            </w:pPr>
            <w:r w:rsidRPr="00D87DD5">
              <w:rPr>
                <w:rFonts w:ascii="Arial" w:hAnsi="Arial" w:cs="Arial"/>
                <w:b w:val="0"/>
                <w:sz w:val="18"/>
                <w:lang w:val="es-EC"/>
              </w:rPr>
              <w:t>Programa de Transferencia con corresponsabilidad “Joaquín Gallegos Lara”</w:t>
            </w:r>
          </w:p>
        </w:tc>
        <w:tc>
          <w:tcPr>
            <w:tcW w:w="2993" w:type="dxa"/>
            <w:vMerge w:val="restart"/>
          </w:tcPr>
          <w:p w:rsidR="00D87DD5" w:rsidRPr="00D87DD5" w:rsidRDefault="00D87DD5" w:rsidP="00A2595D">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lang w:val="es-EC"/>
              </w:rPr>
            </w:pPr>
          </w:p>
          <w:p w:rsidR="00D87DD5" w:rsidRPr="00D87DD5" w:rsidRDefault="00D87DD5" w:rsidP="00A2595D">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lang w:val="es-EC"/>
              </w:rPr>
            </w:pPr>
          </w:p>
          <w:p w:rsidR="00D87DD5" w:rsidRPr="00D87DD5" w:rsidRDefault="00D87DD5" w:rsidP="00A2595D">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lang w:val="es-EC"/>
              </w:rPr>
            </w:pPr>
            <w:r w:rsidRPr="00D87DD5">
              <w:rPr>
                <w:rFonts w:ascii="Arial" w:hAnsi="Arial" w:cs="Arial"/>
                <w:sz w:val="18"/>
                <w:lang w:val="es-EC"/>
              </w:rPr>
              <w:t>Seguridad Social para las personas cuidadoras</w:t>
            </w:r>
          </w:p>
        </w:tc>
        <w:tc>
          <w:tcPr>
            <w:tcW w:w="2993" w:type="dxa"/>
          </w:tcPr>
          <w:p w:rsidR="00D87DD5" w:rsidRPr="002F1EFB" w:rsidRDefault="00D87DD5" w:rsidP="00A2595D">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rPr>
            </w:pPr>
            <w:r w:rsidRPr="002F1EFB">
              <w:rPr>
                <w:rFonts w:ascii="Arial" w:hAnsi="Arial" w:cs="Arial"/>
                <w:sz w:val="18"/>
              </w:rPr>
              <w:t>Regulación del mercado laboral</w:t>
            </w:r>
          </w:p>
          <w:p w:rsidR="00D87DD5" w:rsidRPr="002F1EFB" w:rsidRDefault="00D87DD5" w:rsidP="00A2595D">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r>
      <w:tr w:rsidR="00D87DD5" w:rsidRPr="002F1EFB" w:rsidTr="00D87DD5">
        <w:tc>
          <w:tcPr>
            <w:cnfStyle w:val="001000000000" w:firstRow="0" w:lastRow="0" w:firstColumn="1" w:lastColumn="0" w:oddVBand="0" w:evenVBand="0" w:oddHBand="0" w:evenHBand="0" w:firstRowFirstColumn="0" w:firstRowLastColumn="0" w:lastRowFirstColumn="0" w:lastRowLastColumn="0"/>
            <w:tcW w:w="2992" w:type="dxa"/>
            <w:vMerge w:val="restart"/>
          </w:tcPr>
          <w:p w:rsidR="00D87DD5" w:rsidRPr="00D87DD5" w:rsidRDefault="00D87DD5" w:rsidP="00A2595D">
            <w:pPr>
              <w:jc w:val="both"/>
              <w:rPr>
                <w:rFonts w:ascii="Arial" w:hAnsi="Arial" w:cs="Arial"/>
                <w:b w:val="0"/>
                <w:sz w:val="18"/>
                <w:lang w:val="es-EC"/>
              </w:rPr>
            </w:pPr>
            <w:r w:rsidRPr="00D87DD5">
              <w:rPr>
                <w:rFonts w:ascii="Arial" w:hAnsi="Arial" w:cs="Arial"/>
                <w:b w:val="0"/>
                <w:sz w:val="18"/>
                <w:lang w:val="es-EC"/>
              </w:rPr>
              <w:t>Centros de atención intra y extra murales</w:t>
            </w:r>
          </w:p>
        </w:tc>
        <w:tc>
          <w:tcPr>
            <w:tcW w:w="2993" w:type="dxa"/>
            <w:vMerge/>
          </w:tcPr>
          <w:p w:rsidR="00D87DD5" w:rsidRPr="00D87DD5" w:rsidRDefault="00D87DD5" w:rsidP="00A2595D">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lang w:val="es-EC"/>
              </w:rPr>
            </w:pPr>
          </w:p>
        </w:tc>
        <w:tc>
          <w:tcPr>
            <w:tcW w:w="2993" w:type="dxa"/>
          </w:tcPr>
          <w:p w:rsidR="00D87DD5" w:rsidRPr="002F1EFB" w:rsidRDefault="00D87DD5" w:rsidP="00A2595D">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rPr>
            </w:pPr>
            <w:r w:rsidRPr="002F1EFB">
              <w:rPr>
                <w:rFonts w:ascii="Arial" w:hAnsi="Arial" w:cs="Arial"/>
                <w:sz w:val="18"/>
              </w:rPr>
              <w:t>Acceso a trabajo seguro</w:t>
            </w:r>
          </w:p>
        </w:tc>
      </w:tr>
      <w:tr w:rsidR="00D87DD5" w:rsidRPr="00A22AAD" w:rsidTr="00D87DD5">
        <w:tc>
          <w:tcPr>
            <w:cnfStyle w:val="001000000000" w:firstRow="0" w:lastRow="0" w:firstColumn="1" w:lastColumn="0" w:oddVBand="0" w:evenVBand="0" w:oddHBand="0" w:evenHBand="0" w:firstRowFirstColumn="0" w:firstRowLastColumn="0" w:lastRowFirstColumn="0" w:lastRowLastColumn="0"/>
            <w:tcW w:w="2992" w:type="dxa"/>
            <w:vMerge/>
          </w:tcPr>
          <w:p w:rsidR="00D87DD5" w:rsidRPr="002F1EFB" w:rsidRDefault="00D87DD5" w:rsidP="00A2595D">
            <w:pPr>
              <w:jc w:val="both"/>
              <w:rPr>
                <w:rFonts w:ascii="Arial" w:hAnsi="Arial" w:cs="Arial"/>
                <w:sz w:val="18"/>
              </w:rPr>
            </w:pPr>
          </w:p>
        </w:tc>
        <w:tc>
          <w:tcPr>
            <w:tcW w:w="2993" w:type="dxa"/>
            <w:vMerge/>
          </w:tcPr>
          <w:p w:rsidR="00D87DD5" w:rsidRPr="002F1EFB" w:rsidRDefault="00D87DD5" w:rsidP="00A2595D">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tcW w:w="2993" w:type="dxa"/>
          </w:tcPr>
          <w:p w:rsidR="00D87DD5" w:rsidRPr="00D87DD5" w:rsidRDefault="00D87DD5" w:rsidP="00A2595D">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lang w:val="es-EC"/>
              </w:rPr>
            </w:pPr>
            <w:r w:rsidRPr="00D87DD5">
              <w:rPr>
                <w:rFonts w:ascii="Arial" w:hAnsi="Arial" w:cs="Arial"/>
                <w:sz w:val="18"/>
                <w:lang w:val="es-EC"/>
              </w:rPr>
              <w:t>Certificación de competencias pre laborales</w:t>
            </w:r>
          </w:p>
        </w:tc>
      </w:tr>
      <w:tr w:rsidR="00D87DD5" w:rsidRPr="00A22AAD" w:rsidTr="00D87DD5">
        <w:tc>
          <w:tcPr>
            <w:cnfStyle w:val="001000000000" w:firstRow="0" w:lastRow="0" w:firstColumn="1" w:lastColumn="0" w:oddVBand="0" w:evenVBand="0" w:oddHBand="0" w:evenHBand="0" w:firstRowFirstColumn="0" w:firstRowLastColumn="0" w:lastRowFirstColumn="0" w:lastRowLastColumn="0"/>
            <w:tcW w:w="2992" w:type="dxa"/>
            <w:vMerge/>
          </w:tcPr>
          <w:p w:rsidR="00D87DD5" w:rsidRPr="00D87DD5" w:rsidRDefault="00D87DD5" w:rsidP="00A2595D">
            <w:pPr>
              <w:jc w:val="both"/>
              <w:rPr>
                <w:rFonts w:ascii="Arial" w:hAnsi="Arial" w:cs="Arial"/>
                <w:sz w:val="18"/>
                <w:lang w:val="es-EC"/>
              </w:rPr>
            </w:pPr>
          </w:p>
        </w:tc>
        <w:tc>
          <w:tcPr>
            <w:tcW w:w="2993" w:type="dxa"/>
            <w:vMerge/>
          </w:tcPr>
          <w:p w:rsidR="00D87DD5" w:rsidRPr="00D87DD5" w:rsidRDefault="00D87DD5" w:rsidP="00A2595D">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lang w:val="es-EC"/>
              </w:rPr>
            </w:pPr>
          </w:p>
        </w:tc>
        <w:tc>
          <w:tcPr>
            <w:tcW w:w="2993" w:type="dxa"/>
          </w:tcPr>
          <w:p w:rsidR="00D87DD5" w:rsidRPr="00D87DD5" w:rsidRDefault="00D87DD5" w:rsidP="00A2595D">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lang w:val="es-EC"/>
              </w:rPr>
            </w:pPr>
            <w:r w:rsidRPr="00D87DD5">
              <w:rPr>
                <w:rFonts w:ascii="Arial" w:hAnsi="Arial" w:cs="Arial"/>
                <w:sz w:val="18"/>
                <w:lang w:val="es-EC"/>
              </w:rPr>
              <w:t>Normativa y estándares orientados a fomentar y proteger el trabajo decente y seguro</w:t>
            </w:r>
          </w:p>
        </w:tc>
      </w:tr>
      <w:tr w:rsidR="00D87DD5" w:rsidRPr="00A22AAD" w:rsidTr="00D87DD5">
        <w:tc>
          <w:tcPr>
            <w:cnfStyle w:val="001000000000" w:firstRow="0" w:lastRow="0" w:firstColumn="1" w:lastColumn="0" w:oddVBand="0" w:evenVBand="0" w:oddHBand="0" w:evenHBand="0" w:firstRowFirstColumn="0" w:firstRowLastColumn="0" w:lastRowFirstColumn="0" w:lastRowLastColumn="0"/>
            <w:tcW w:w="8978" w:type="dxa"/>
            <w:gridSpan w:val="3"/>
          </w:tcPr>
          <w:p w:rsidR="00D87DD5" w:rsidRPr="00592AC6" w:rsidRDefault="00D87DD5" w:rsidP="00A2595D">
            <w:pPr>
              <w:jc w:val="both"/>
              <w:rPr>
                <w:rFonts w:ascii="Arial" w:hAnsi="Arial" w:cs="Arial"/>
                <w:b w:val="0"/>
                <w:sz w:val="18"/>
                <w:lang w:val="es-EC"/>
              </w:rPr>
            </w:pPr>
            <w:r w:rsidRPr="00592AC6">
              <w:rPr>
                <w:rFonts w:ascii="Arial" w:hAnsi="Arial" w:cs="Arial"/>
                <w:b w:val="0"/>
                <w:sz w:val="18"/>
                <w:lang w:val="es-EC"/>
              </w:rPr>
              <w:t>Protección como asistencia y acceso a la promoción de las personas con discapacidad y sus familias:</w:t>
            </w:r>
          </w:p>
          <w:p w:rsidR="00D87DD5" w:rsidRPr="00592AC6" w:rsidRDefault="00D87DD5" w:rsidP="00A2595D">
            <w:pPr>
              <w:pStyle w:val="ListParagraph"/>
              <w:numPr>
                <w:ilvl w:val="0"/>
                <w:numId w:val="5"/>
              </w:numPr>
              <w:spacing w:after="0" w:line="240" w:lineRule="auto"/>
              <w:jc w:val="both"/>
              <w:rPr>
                <w:rFonts w:ascii="Arial" w:hAnsi="Arial" w:cs="Arial"/>
                <w:b w:val="0"/>
                <w:sz w:val="18"/>
              </w:rPr>
            </w:pPr>
            <w:r w:rsidRPr="00592AC6">
              <w:rPr>
                <w:rFonts w:ascii="Arial" w:hAnsi="Arial" w:cs="Arial"/>
                <w:b w:val="0"/>
                <w:sz w:val="18"/>
              </w:rPr>
              <w:t>Desarrollo de Capital Humano</w:t>
            </w:r>
          </w:p>
          <w:p w:rsidR="00D87DD5" w:rsidRPr="00592AC6" w:rsidRDefault="00D87DD5" w:rsidP="00A2595D">
            <w:pPr>
              <w:pStyle w:val="ListParagraph"/>
              <w:numPr>
                <w:ilvl w:val="0"/>
                <w:numId w:val="5"/>
              </w:numPr>
              <w:spacing w:after="0" w:line="240" w:lineRule="auto"/>
              <w:jc w:val="both"/>
              <w:rPr>
                <w:rFonts w:ascii="Arial" w:hAnsi="Arial" w:cs="Arial"/>
                <w:b w:val="0"/>
                <w:sz w:val="18"/>
              </w:rPr>
            </w:pPr>
            <w:r w:rsidRPr="00592AC6">
              <w:rPr>
                <w:rFonts w:ascii="Arial" w:hAnsi="Arial" w:cs="Arial"/>
                <w:b w:val="0"/>
                <w:sz w:val="18"/>
              </w:rPr>
              <w:t>Transición de la pobreza al mejoramiento de la calidad de vida</w:t>
            </w:r>
          </w:p>
        </w:tc>
      </w:tr>
      <w:tr w:rsidR="00D87DD5" w:rsidRPr="002F1EFB" w:rsidTr="00D87DD5">
        <w:tc>
          <w:tcPr>
            <w:cnfStyle w:val="001000000000" w:firstRow="0" w:lastRow="0" w:firstColumn="1" w:lastColumn="0" w:oddVBand="0" w:evenVBand="0" w:oddHBand="0" w:evenHBand="0" w:firstRowFirstColumn="0" w:firstRowLastColumn="0" w:lastRowFirstColumn="0" w:lastRowLastColumn="0"/>
            <w:tcW w:w="8978" w:type="dxa"/>
            <w:gridSpan w:val="3"/>
          </w:tcPr>
          <w:p w:rsidR="00D87DD5" w:rsidRPr="00592AC6" w:rsidRDefault="00D87DD5" w:rsidP="00A2595D">
            <w:pPr>
              <w:jc w:val="both"/>
              <w:rPr>
                <w:rFonts w:ascii="Arial" w:hAnsi="Arial" w:cs="Arial"/>
                <w:b w:val="0"/>
                <w:sz w:val="18"/>
                <w:lang w:val="es-EC"/>
              </w:rPr>
            </w:pPr>
            <w:r w:rsidRPr="00592AC6">
              <w:rPr>
                <w:rFonts w:ascii="Arial" w:hAnsi="Arial" w:cs="Arial"/>
                <w:b w:val="0"/>
                <w:sz w:val="18"/>
                <w:lang w:val="es-EC"/>
              </w:rPr>
              <w:t>Protección como garantía del cuidado a las personas con discapacidad y a las personas cuidadoras:</w:t>
            </w:r>
          </w:p>
          <w:p w:rsidR="00D87DD5" w:rsidRPr="00592AC6" w:rsidRDefault="00D87DD5" w:rsidP="00A2595D">
            <w:pPr>
              <w:pStyle w:val="ListParagraph"/>
              <w:numPr>
                <w:ilvl w:val="0"/>
                <w:numId w:val="6"/>
              </w:numPr>
              <w:spacing w:after="0" w:line="240" w:lineRule="auto"/>
              <w:jc w:val="both"/>
              <w:rPr>
                <w:rFonts w:ascii="Arial" w:hAnsi="Arial" w:cs="Arial"/>
                <w:b w:val="0"/>
                <w:sz w:val="18"/>
              </w:rPr>
            </w:pPr>
            <w:r w:rsidRPr="00592AC6">
              <w:rPr>
                <w:rFonts w:ascii="Arial" w:hAnsi="Arial" w:cs="Arial"/>
                <w:b w:val="0"/>
                <w:sz w:val="18"/>
              </w:rPr>
              <w:t>Enfoque de derechos integrales</w:t>
            </w:r>
          </w:p>
        </w:tc>
      </w:tr>
    </w:tbl>
    <w:p w:rsidR="00D87DD5" w:rsidRPr="00DB42A9" w:rsidRDefault="00D87DD5" w:rsidP="00DB42A9">
      <w:pPr>
        <w:jc w:val="both"/>
        <w:rPr>
          <w:rFonts w:ascii="Arial" w:hAnsi="Arial" w:cs="Arial"/>
          <w:lang w:val="es-EC"/>
        </w:rPr>
      </w:pPr>
    </w:p>
    <w:p w:rsidR="00DB42A9" w:rsidRPr="00DB42A9" w:rsidRDefault="00DB42A9" w:rsidP="00DB42A9">
      <w:pPr>
        <w:jc w:val="both"/>
        <w:rPr>
          <w:rFonts w:ascii="Arial" w:hAnsi="Arial" w:cs="Arial"/>
          <w:lang w:val="es-EC"/>
        </w:rPr>
      </w:pPr>
      <w:r w:rsidRPr="00DB42A9">
        <w:rPr>
          <w:rFonts w:ascii="Arial" w:hAnsi="Arial" w:cs="Arial"/>
          <w:lang w:val="es-EC"/>
        </w:rPr>
        <w:t>La estructura operativa y programática, tiene por objetivo reducir y mitigar los riesgos asociados a la escaza accesibilidad laboral segura y desempleo.</w:t>
      </w:r>
    </w:p>
    <w:p w:rsidR="00DB42A9" w:rsidRPr="00DB42A9" w:rsidRDefault="00DB42A9" w:rsidP="00DB42A9">
      <w:pPr>
        <w:jc w:val="both"/>
        <w:rPr>
          <w:rFonts w:ascii="Arial" w:hAnsi="Arial" w:cs="Arial"/>
          <w:lang w:val="es-EC"/>
        </w:rPr>
      </w:pPr>
      <w:r w:rsidRPr="00DB42A9">
        <w:rPr>
          <w:rFonts w:ascii="Arial" w:hAnsi="Arial" w:cs="Arial"/>
          <w:lang w:val="es-EC"/>
        </w:rPr>
        <w:t xml:space="preserve">Así mismo, la gestión se basa en estrategias de reducción de brechas tanto de acceso cuanto de protección y promoción social. </w:t>
      </w:r>
    </w:p>
    <w:p w:rsidR="00DB42A9" w:rsidRPr="00D87DD5" w:rsidRDefault="00DB42A9" w:rsidP="00DB42A9">
      <w:pPr>
        <w:jc w:val="both"/>
        <w:rPr>
          <w:rFonts w:ascii="Arial" w:hAnsi="Arial" w:cs="Arial"/>
          <w:lang w:val="es-EC"/>
        </w:rPr>
      </w:pPr>
      <w:r>
        <w:rPr>
          <w:rFonts w:ascii="Arial" w:hAnsi="Arial" w:cs="Arial"/>
          <w:noProof/>
          <w:lang w:val="es-EC" w:eastAsia="es-EC"/>
        </w:rPr>
        <w:drawing>
          <wp:inline distT="0" distB="0" distL="0" distR="0" wp14:anchorId="7B5F6112" wp14:editId="151BEBD9">
            <wp:extent cx="5486400" cy="1943100"/>
            <wp:effectExtent l="38100" t="0" r="19050" b="19050"/>
            <wp:docPr id="6" name="Diagrama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DB42A9" w:rsidRPr="00D87DD5" w:rsidRDefault="00DB42A9" w:rsidP="00DB42A9">
      <w:pPr>
        <w:jc w:val="both"/>
        <w:rPr>
          <w:rFonts w:ascii="Arial" w:hAnsi="Arial" w:cs="Arial"/>
          <w:lang w:val="es-EC"/>
        </w:rPr>
      </w:pPr>
    </w:p>
    <w:p w:rsidR="002848AA" w:rsidRDefault="006A36FF" w:rsidP="00B65B82">
      <w:pPr>
        <w:pStyle w:val="Heading2"/>
        <w:numPr>
          <w:ilvl w:val="1"/>
          <w:numId w:val="24"/>
        </w:numPr>
        <w:rPr>
          <w:rFonts w:ascii="Arial" w:hAnsi="Arial" w:cs="Arial"/>
          <w:i w:val="0"/>
          <w:sz w:val="24"/>
        </w:rPr>
      </w:pPr>
      <w:bookmarkStart w:id="10" w:name="_Toc515636313"/>
      <w:r w:rsidRPr="00B65B82">
        <w:rPr>
          <w:rFonts w:ascii="Arial" w:hAnsi="Arial" w:cs="Arial"/>
          <w:i w:val="0"/>
          <w:sz w:val="24"/>
        </w:rPr>
        <w:t>Características de la política de protección social</w:t>
      </w:r>
      <w:bookmarkEnd w:id="10"/>
    </w:p>
    <w:p w:rsidR="00B65B82" w:rsidRPr="00B65B82" w:rsidRDefault="00B65B82" w:rsidP="00B65B82">
      <w:pPr>
        <w:rPr>
          <w:lang w:val="es-EC"/>
        </w:rPr>
      </w:pPr>
    </w:p>
    <w:p w:rsidR="00DB42A9" w:rsidRPr="00DB42A9" w:rsidRDefault="00DB42A9" w:rsidP="00DB42A9">
      <w:pPr>
        <w:jc w:val="both"/>
        <w:rPr>
          <w:rFonts w:ascii="Arial" w:hAnsi="Arial" w:cs="Arial"/>
          <w:lang w:val="es-EC"/>
        </w:rPr>
      </w:pPr>
      <w:r w:rsidRPr="00DB42A9">
        <w:rPr>
          <w:rFonts w:ascii="Arial" w:hAnsi="Arial" w:cs="Arial"/>
          <w:lang w:val="es-EC"/>
        </w:rPr>
        <w:t>Los niveles que generan y otorgan Protección Social son:</w:t>
      </w:r>
    </w:p>
    <w:p w:rsidR="00DB42A9" w:rsidRDefault="00DB42A9" w:rsidP="00DB42A9">
      <w:pPr>
        <w:pStyle w:val="ListParagraph"/>
        <w:numPr>
          <w:ilvl w:val="0"/>
          <w:numId w:val="3"/>
        </w:numPr>
        <w:jc w:val="both"/>
        <w:rPr>
          <w:rStyle w:val="SubtleEmphasis"/>
        </w:rPr>
      </w:pPr>
      <w:r w:rsidRPr="00494C99">
        <w:rPr>
          <w:rStyle w:val="SubtleEmphasis"/>
        </w:rPr>
        <w:t>Estado</w:t>
      </w:r>
      <w:r>
        <w:rPr>
          <w:rStyle w:val="SubtleEmphasis"/>
        </w:rPr>
        <w:t>,</w:t>
      </w:r>
      <w:r w:rsidRPr="00494C99">
        <w:rPr>
          <w:rStyle w:val="SubtleEmphasis"/>
        </w:rPr>
        <w:t xml:space="preserve"> a través del Ministerio de Inclusión Económica y Social MIES-SDD</w:t>
      </w:r>
    </w:p>
    <w:p w:rsidR="00001B70" w:rsidRDefault="00001B70" w:rsidP="00DB42A9">
      <w:pPr>
        <w:pStyle w:val="ListParagraph"/>
        <w:numPr>
          <w:ilvl w:val="0"/>
          <w:numId w:val="3"/>
        </w:numPr>
        <w:jc w:val="both"/>
        <w:rPr>
          <w:rStyle w:val="SubtleEmphasis"/>
        </w:rPr>
      </w:pPr>
      <w:r>
        <w:rPr>
          <w:rStyle w:val="SubtleEmphasis"/>
        </w:rPr>
        <w:lastRenderedPageBreak/>
        <w:t>Instituto Ecuatoriano de Seguridad Social, a través de la afiliación a las personas cuidadoras de las personas con discapacidad</w:t>
      </w:r>
    </w:p>
    <w:p w:rsidR="00001B70" w:rsidRDefault="00001B70" w:rsidP="00DB42A9">
      <w:pPr>
        <w:pStyle w:val="ListParagraph"/>
        <w:numPr>
          <w:ilvl w:val="0"/>
          <w:numId w:val="3"/>
        </w:numPr>
        <w:jc w:val="both"/>
        <w:rPr>
          <w:rStyle w:val="SubtleEmphasis"/>
        </w:rPr>
      </w:pPr>
      <w:r>
        <w:rPr>
          <w:rStyle w:val="SubtleEmphasis"/>
        </w:rPr>
        <w:t>Ministerio de Trabajo, a través del reconocimiento de la actividad del cuidado</w:t>
      </w:r>
    </w:p>
    <w:p w:rsidR="00001B70" w:rsidRPr="00494C99" w:rsidRDefault="00001B70" w:rsidP="00DB42A9">
      <w:pPr>
        <w:pStyle w:val="ListParagraph"/>
        <w:numPr>
          <w:ilvl w:val="0"/>
          <w:numId w:val="3"/>
        </w:numPr>
        <w:jc w:val="both"/>
        <w:rPr>
          <w:rStyle w:val="SubtleEmphasis"/>
        </w:rPr>
      </w:pPr>
      <w:r>
        <w:rPr>
          <w:rStyle w:val="SubtleEmphasis"/>
        </w:rPr>
        <w:t>Certificación de las personas cuidadoras de las personas con discapacidad</w:t>
      </w:r>
    </w:p>
    <w:p w:rsidR="00DB42A9" w:rsidRPr="00494C99" w:rsidRDefault="00DB42A9" w:rsidP="00DB42A9">
      <w:pPr>
        <w:pStyle w:val="ListParagraph"/>
        <w:numPr>
          <w:ilvl w:val="0"/>
          <w:numId w:val="3"/>
        </w:numPr>
        <w:jc w:val="both"/>
        <w:rPr>
          <w:rStyle w:val="SubtleEmphasis"/>
        </w:rPr>
      </w:pPr>
      <w:r w:rsidRPr="00494C99">
        <w:rPr>
          <w:rStyle w:val="SubtleEmphasis"/>
        </w:rPr>
        <w:t>Familia de las personas con discapacidad</w:t>
      </w:r>
    </w:p>
    <w:p w:rsidR="00DB42A9" w:rsidRPr="00494C99" w:rsidRDefault="00DB42A9" w:rsidP="00DB42A9">
      <w:pPr>
        <w:pStyle w:val="ListParagraph"/>
        <w:numPr>
          <w:ilvl w:val="0"/>
          <w:numId w:val="3"/>
        </w:numPr>
        <w:jc w:val="both"/>
        <w:rPr>
          <w:rStyle w:val="SubtleEmphasis"/>
        </w:rPr>
      </w:pPr>
      <w:r w:rsidRPr="00494C99">
        <w:rPr>
          <w:rStyle w:val="SubtleEmphasis"/>
        </w:rPr>
        <w:t>El mercado, donde se generan las relaciones laborales y de intercambio de bienes y servicios.</w:t>
      </w:r>
    </w:p>
    <w:p w:rsidR="00DB42A9" w:rsidRPr="00494C99" w:rsidRDefault="00DB42A9" w:rsidP="00DB42A9">
      <w:pPr>
        <w:pStyle w:val="ListParagraph"/>
        <w:numPr>
          <w:ilvl w:val="0"/>
          <w:numId w:val="3"/>
        </w:numPr>
        <w:jc w:val="both"/>
        <w:rPr>
          <w:rStyle w:val="SubtleEmphasis"/>
        </w:rPr>
      </w:pPr>
      <w:r w:rsidRPr="00494C99">
        <w:rPr>
          <w:rStyle w:val="SubtleEmphasis"/>
        </w:rPr>
        <w:t>Organizaciones sociales</w:t>
      </w:r>
      <w:r>
        <w:rPr>
          <w:rStyle w:val="SubtleEmphasis"/>
        </w:rPr>
        <w:t xml:space="preserve"> y/o</w:t>
      </w:r>
      <w:r w:rsidRPr="00494C99">
        <w:rPr>
          <w:rStyle w:val="SubtleEmphasis"/>
        </w:rPr>
        <w:t xml:space="preserve"> Comunitarias</w:t>
      </w:r>
    </w:p>
    <w:p w:rsidR="00DB42A9" w:rsidRDefault="00DB42A9" w:rsidP="00DB42A9">
      <w:pPr>
        <w:spacing w:after="0" w:line="240" w:lineRule="auto"/>
        <w:jc w:val="both"/>
        <w:rPr>
          <w:rFonts w:ascii="Arial Narrow" w:hAnsi="Arial Narrow" w:cs="Arial"/>
          <w:bCs/>
        </w:rPr>
      </w:pPr>
    </w:p>
    <w:p w:rsidR="00DB42A9" w:rsidRDefault="00DB42A9" w:rsidP="00DB42A9">
      <w:pPr>
        <w:spacing w:after="0" w:line="240" w:lineRule="auto"/>
        <w:jc w:val="both"/>
        <w:rPr>
          <w:rFonts w:ascii="Arial Narrow" w:hAnsi="Arial Narrow" w:cs="Arial"/>
          <w:bCs/>
        </w:rPr>
      </w:pPr>
    </w:p>
    <w:p w:rsidR="00DB42A9" w:rsidRPr="00DB42A9" w:rsidRDefault="00744457" w:rsidP="00DB42A9">
      <w:pPr>
        <w:ind w:left="360"/>
        <w:jc w:val="both"/>
        <w:rPr>
          <w:rFonts w:ascii="Arial" w:hAnsi="Arial" w:cs="Arial"/>
          <w:lang w:val="es-EC"/>
        </w:rPr>
      </w:pPr>
      <w:r>
        <w:rPr>
          <w:rFonts w:ascii="Arial Narrow" w:hAnsi="Arial Narrow" w:cs="Arial"/>
          <w:bCs/>
          <w:noProof/>
          <w:lang w:val="es-EC" w:eastAsia="es-EC"/>
        </w:rPr>
        <w:drawing>
          <wp:anchor distT="0" distB="0" distL="114300" distR="114300" simplePos="0" relativeHeight="251689984" behindDoc="0" locked="0" layoutInCell="1" allowOverlap="1" wp14:anchorId="6B33A47E" wp14:editId="373A6C9C">
            <wp:simplePos x="0" y="0"/>
            <wp:positionH relativeFrom="column">
              <wp:posOffset>2419350</wp:posOffset>
            </wp:positionH>
            <wp:positionV relativeFrom="paragraph">
              <wp:posOffset>39370</wp:posOffset>
            </wp:positionV>
            <wp:extent cx="3333750" cy="2190750"/>
            <wp:effectExtent l="0" t="19050" r="0" b="19050"/>
            <wp:wrapSquare wrapText="bothSides"/>
            <wp:docPr id="4"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14:sizeRelH relativeFrom="margin">
              <wp14:pctWidth>0</wp14:pctWidth>
            </wp14:sizeRelH>
            <wp14:sizeRelV relativeFrom="margin">
              <wp14:pctHeight>0</wp14:pctHeight>
            </wp14:sizeRelV>
          </wp:anchor>
        </w:drawing>
      </w:r>
      <w:r w:rsidR="00DB42A9" w:rsidRPr="00DB42A9">
        <w:rPr>
          <w:rFonts w:ascii="Arial" w:hAnsi="Arial" w:cs="Arial"/>
          <w:lang w:val="es-EC"/>
        </w:rPr>
        <w:t xml:space="preserve">La Protección Social </w:t>
      </w:r>
      <w:r w:rsidR="00D853B2">
        <w:rPr>
          <w:rFonts w:ascii="Arial" w:hAnsi="Arial" w:cs="Arial"/>
          <w:lang w:val="es-EC"/>
        </w:rPr>
        <w:t>es</w:t>
      </w:r>
      <w:r w:rsidR="00DB42A9" w:rsidRPr="00DB42A9">
        <w:rPr>
          <w:rFonts w:ascii="Arial" w:hAnsi="Arial" w:cs="Arial"/>
          <w:lang w:val="es-EC"/>
        </w:rPr>
        <w:t xml:space="preserve"> integral, no </w:t>
      </w:r>
      <w:r w:rsidR="00D853B2">
        <w:rPr>
          <w:rFonts w:ascii="Arial" w:hAnsi="Arial" w:cs="Arial"/>
          <w:lang w:val="es-EC"/>
        </w:rPr>
        <w:t>se</w:t>
      </w:r>
      <w:r w:rsidR="00DB42A9" w:rsidRPr="00DB42A9">
        <w:rPr>
          <w:rFonts w:ascii="Arial" w:hAnsi="Arial" w:cs="Arial"/>
          <w:lang w:val="es-EC"/>
        </w:rPr>
        <w:t xml:space="preserve"> centra</w:t>
      </w:r>
      <w:r w:rsidR="00D853B2">
        <w:rPr>
          <w:rFonts w:ascii="Arial" w:hAnsi="Arial" w:cs="Arial"/>
          <w:lang w:val="es-EC"/>
        </w:rPr>
        <w:t xml:space="preserve"> </w:t>
      </w:r>
      <w:r w:rsidR="00DB42A9" w:rsidRPr="00DB42A9">
        <w:rPr>
          <w:rFonts w:ascii="Arial" w:hAnsi="Arial" w:cs="Arial"/>
          <w:lang w:val="es-EC"/>
        </w:rPr>
        <w:t xml:space="preserve">únicamente en la personas con discapacidad, </w:t>
      </w:r>
      <w:r w:rsidR="00D853B2">
        <w:rPr>
          <w:rFonts w:ascii="Arial" w:hAnsi="Arial" w:cs="Arial"/>
          <w:lang w:val="es-EC"/>
        </w:rPr>
        <w:t>lo hace también con la atención a</w:t>
      </w:r>
      <w:r w:rsidR="00DB42A9" w:rsidRPr="00DB42A9">
        <w:rPr>
          <w:rFonts w:ascii="Arial" w:hAnsi="Arial" w:cs="Arial"/>
          <w:lang w:val="es-EC"/>
        </w:rPr>
        <w:t xml:space="preserve"> la familia y </w:t>
      </w:r>
      <w:r w:rsidR="00D853B2">
        <w:rPr>
          <w:rFonts w:ascii="Arial" w:hAnsi="Arial" w:cs="Arial"/>
          <w:lang w:val="es-EC"/>
        </w:rPr>
        <w:t>a</w:t>
      </w:r>
      <w:r w:rsidR="00DB42A9" w:rsidRPr="00DB42A9">
        <w:rPr>
          <w:rFonts w:ascii="Arial" w:hAnsi="Arial" w:cs="Arial"/>
          <w:lang w:val="es-EC"/>
        </w:rPr>
        <w:t xml:space="preserve"> la persona cuidadora, ya que por lo general son las mujeres las que se ven obligadas a dedicar gran parte de su tiempo al trabajo no remunerado del cuidado.</w:t>
      </w:r>
    </w:p>
    <w:p w:rsidR="0031592C" w:rsidRPr="00592AC6" w:rsidRDefault="00DB42A9" w:rsidP="00592AC6">
      <w:pPr>
        <w:ind w:left="360"/>
        <w:jc w:val="both"/>
        <w:rPr>
          <w:rFonts w:ascii="Arial" w:hAnsi="Arial" w:cs="Arial"/>
          <w:lang w:val="es-EC"/>
        </w:rPr>
      </w:pPr>
      <w:r w:rsidRPr="00DB42A9">
        <w:rPr>
          <w:rFonts w:ascii="Arial" w:hAnsi="Arial" w:cs="Arial"/>
          <w:lang w:val="es-EC"/>
        </w:rPr>
        <w:t>En el Ecuador, se mantiene una estructura rígida en relación a la división sexual del trabajo, al tiempo que aumenta la demanda de cuidado de</w:t>
      </w:r>
      <w:r w:rsidR="00592AC6">
        <w:rPr>
          <w:rFonts w:ascii="Arial" w:hAnsi="Arial" w:cs="Arial"/>
          <w:lang w:val="es-EC"/>
        </w:rPr>
        <w:t xml:space="preserve"> las personas con discapacidad.</w:t>
      </w:r>
    </w:p>
    <w:p w:rsidR="00801C98" w:rsidRPr="00B65B82" w:rsidRDefault="0031592C" w:rsidP="00B65B82">
      <w:pPr>
        <w:pStyle w:val="Heading1"/>
        <w:numPr>
          <w:ilvl w:val="0"/>
          <w:numId w:val="24"/>
        </w:numPr>
        <w:rPr>
          <w:b/>
          <w:lang w:val="es-EC"/>
        </w:rPr>
      </w:pPr>
      <w:bookmarkStart w:id="11" w:name="_Toc515636314"/>
      <w:r w:rsidRPr="00B65B82">
        <w:rPr>
          <w:b/>
          <w:color w:val="auto"/>
          <w:sz w:val="28"/>
          <w:lang w:val="es-EC"/>
        </w:rPr>
        <w:t>POLÍTICA DE CUIDADO</w:t>
      </w:r>
      <w:bookmarkEnd w:id="11"/>
      <w:r w:rsidR="00A50E38" w:rsidRPr="00B65B82">
        <w:rPr>
          <w:b/>
          <w:color w:val="auto"/>
          <w:lang w:val="es-EC"/>
        </w:rPr>
        <w:tab/>
      </w:r>
    </w:p>
    <w:p w:rsidR="00801C98" w:rsidRDefault="00801C98" w:rsidP="00801C98">
      <w:pPr>
        <w:widowControl w:val="0"/>
        <w:autoSpaceDE w:val="0"/>
        <w:autoSpaceDN w:val="0"/>
        <w:adjustRightInd w:val="0"/>
        <w:spacing w:after="0" w:line="240" w:lineRule="auto"/>
        <w:ind w:left="2135"/>
        <w:rPr>
          <w:rFonts w:ascii="Times New Roman" w:hAnsi="Times New Roman"/>
          <w:sz w:val="10"/>
          <w:szCs w:val="10"/>
        </w:rPr>
      </w:pPr>
    </w:p>
    <w:p w:rsidR="00801C98" w:rsidRPr="00801C98" w:rsidRDefault="00801C98" w:rsidP="00801C98">
      <w:pPr>
        <w:jc w:val="both"/>
        <w:rPr>
          <w:rFonts w:ascii="Arial" w:hAnsi="Arial" w:cs="Arial"/>
          <w:szCs w:val="24"/>
          <w:lang w:val="es-EC"/>
        </w:rPr>
      </w:pPr>
      <w:r w:rsidRPr="00801C98">
        <w:rPr>
          <w:rFonts w:ascii="Arial" w:hAnsi="Arial" w:cs="Arial"/>
          <w:szCs w:val="24"/>
          <w:lang w:val="es-EC"/>
        </w:rPr>
        <w:t xml:space="preserve">En la organización familiar persiste aún, la asociación de la figura masculina con el trabajo productivo y la figura femenina con el trabajo reproductivo de mantenimiento del hogar y tareas de cuidado. Sin embargo, progresivamente se ha dado la incursión de las mujeres al trabajo remunerado, pudiendo ser un inicio de la reducción de las brechas de género y de evolución en términos de equidad entre hombres y mujeres. Esto ha generado también un mayor acceso a educación, empleo y tecnología, con lo cual la mujer tendría un rol más activo en la economía y la vida social.  Sin embargo, quizá esta condición no ha sido suficiente para reducir las brechas de género, sino que habría solo significado una retribución económica mínima y todavía injusta por el trabajo doméstico que seguiría siendo considerado una obligación naturalmente femenina (Mejía, 2013).  </w:t>
      </w:r>
    </w:p>
    <w:p w:rsidR="00801C98" w:rsidRPr="00801C98" w:rsidRDefault="00801C98" w:rsidP="00801C98">
      <w:pPr>
        <w:jc w:val="both"/>
        <w:rPr>
          <w:rFonts w:ascii="Arial" w:hAnsi="Arial" w:cs="Arial"/>
          <w:szCs w:val="24"/>
          <w:lang w:val="es-EC"/>
        </w:rPr>
      </w:pPr>
      <w:r w:rsidRPr="00801C98">
        <w:rPr>
          <w:rFonts w:ascii="Arial" w:hAnsi="Arial" w:cs="Arial"/>
          <w:szCs w:val="24"/>
          <w:lang w:val="es-EC"/>
        </w:rPr>
        <w:t xml:space="preserve">No habiéndose producido una redistribución de tareas, competencias y responsabilidades en la dinámica familiar, muchas veces el trabajo remunerado de la mujer implica una obligación adicional a las cargas del hogar, incluyendo el cuidado a personas en relación de dependencia. </w:t>
      </w:r>
      <w:r w:rsidRPr="00801C98">
        <w:rPr>
          <w:rFonts w:ascii="Arial" w:hAnsi="Arial" w:cs="Arial"/>
          <w:szCs w:val="24"/>
          <w:lang w:val="es-EC"/>
        </w:rPr>
        <w:lastRenderedPageBreak/>
        <w:t>Según Batthyány (2007), el cuidado de las personas en situación de dependencia y las responsabilidades familiares, plantea hoy más que nunca inquietudes sobre la posición de las mujeres y su igualdad en distintos ámbitos de la sociedad, especialmente en el tema del cumplimiento de sus derechos.</w:t>
      </w:r>
    </w:p>
    <w:p w:rsidR="00801C98" w:rsidRPr="00B65B82" w:rsidRDefault="00801C98" w:rsidP="00B65B82">
      <w:pPr>
        <w:pStyle w:val="Heading2"/>
        <w:numPr>
          <w:ilvl w:val="1"/>
          <w:numId w:val="24"/>
        </w:numPr>
        <w:rPr>
          <w:rFonts w:ascii="Arial" w:hAnsi="Arial" w:cs="Arial"/>
          <w:i w:val="0"/>
          <w:szCs w:val="24"/>
        </w:rPr>
      </w:pPr>
      <w:bookmarkStart w:id="12" w:name="_Toc444178519"/>
      <w:bookmarkStart w:id="13" w:name="_Toc515636315"/>
      <w:r w:rsidRPr="00B65B82">
        <w:rPr>
          <w:rFonts w:ascii="Arial" w:hAnsi="Arial" w:cs="Arial"/>
          <w:i w:val="0"/>
          <w:sz w:val="24"/>
          <w:szCs w:val="24"/>
        </w:rPr>
        <w:t>El cuidado desde la perspectiva de derechos.</w:t>
      </w:r>
      <w:bookmarkEnd w:id="12"/>
      <w:bookmarkEnd w:id="13"/>
      <w:r w:rsidRPr="00B65B82">
        <w:rPr>
          <w:rFonts w:ascii="Arial" w:hAnsi="Arial" w:cs="Arial"/>
          <w:i w:val="0"/>
          <w:sz w:val="24"/>
          <w:szCs w:val="24"/>
        </w:rPr>
        <w:t xml:space="preserve"> </w:t>
      </w:r>
    </w:p>
    <w:p w:rsidR="00801C98" w:rsidRPr="00801C98" w:rsidRDefault="00801C98" w:rsidP="00801C98">
      <w:pPr>
        <w:spacing w:before="240"/>
        <w:jc w:val="both"/>
        <w:rPr>
          <w:rFonts w:ascii="Arial" w:hAnsi="Arial" w:cs="Arial"/>
          <w:szCs w:val="24"/>
          <w:lang w:val="es-EC"/>
        </w:rPr>
      </w:pPr>
      <w:r w:rsidRPr="00801C98">
        <w:rPr>
          <w:rFonts w:ascii="Arial" w:hAnsi="Arial" w:cs="Arial"/>
          <w:szCs w:val="24"/>
          <w:lang w:val="es-EC"/>
        </w:rPr>
        <w:t xml:space="preserve">La Constitución de la República del Ecuador (2008) reconoce los derechos de las personas especialmente en consideración de diferentes situaciones de vulnerabilidad, a quienes debe brindarse atención prioritaria y especializada en los ámbitos público y privado. Dentro de este marco constitucional se amparan cuerpos legales específicos, para las diferentes poblaciones, consideradas como grupos de atención prioritaria, entre ellas las personas con discapacidad.  Estos instrumentos, coinciden en su mayoría en identificar como principio a la corresponsabilidad entre Estado, sociedad y familia, para adoptar las medidas políticas, administrativas, económicas, legislativas, sociales y jurídicas que sean necesarias para la plena vigencia, ejercicio efectivo, garantía, protección y exigibilidad de la totalidad de los derechos. Así también reconocen a la familia como el espacio natural para el desarrollo integral, respeto, protección y cuidado de sus miembros. </w:t>
      </w:r>
    </w:p>
    <w:p w:rsidR="0031592C" w:rsidRDefault="00801C98" w:rsidP="00801C98">
      <w:pPr>
        <w:autoSpaceDE w:val="0"/>
        <w:autoSpaceDN w:val="0"/>
        <w:adjustRightInd w:val="0"/>
        <w:spacing w:before="240" w:after="0"/>
        <w:jc w:val="both"/>
        <w:rPr>
          <w:rFonts w:ascii="Arial" w:hAnsi="Arial" w:cs="Arial"/>
          <w:szCs w:val="24"/>
          <w:lang w:val="es-EC"/>
        </w:rPr>
      </w:pPr>
      <w:r w:rsidRPr="00801C98">
        <w:rPr>
          <w:rFonts w:ascii="Arial" w:hAnsi="Arial" w:cs="Arial"/>
          <w:szCs w:val="24"/>
          <w:lang w:val="es-EC"/>
        </w:rPr>
        <w:t xml:space="preserve">En este sentido, el cuidado aparece como un derecho a garantizarse bajo una responsabilidad compartida entre distintos actores.  Dicha garantía implica la existencia de condiciones óptimas, tanto para quien recibe, como para quien brinda esa atención, ya sea que se trate de trabajo remunerado, o no. Este análisis obliga a su vez a una visión de género, reconociendo que el cuidado está marcado por una inequitativa distribución de los roles. </w:t>
      </w:r>
    </w:p>
    <w:p w:rsidR="00801C98" w:rsidRPr="00B65B82" w:rsidRDefault="00801C98" w:rsidP="00B65B82">
      <w:pPr>
        <w:pStyle w:val="Heading2"/>
        <w:rPr>
          <w:i w:val="0"/>
          <w:sz w:val="18"/>
          <w:szCs w:val="24"/>
        </w:rPr>
      </w:pPr>
    </w:p>
    <w:p w:rsidR="00801C98" w:rsidRPr="00B65B82" w:rsidRDefault="00801C98" w:rsidP="00B65B82">
      <w:pPr>
        <w:pStyle w:val="Heading2"/>
        <w:numPr>
          <w:ilvl w:val="1"/>
          <w:numId w:val="24"/>
        </w:numPr>
        <w:rPr>
          <w:rFonts w:ascii="Arial" w:hAnsi="Arial" w:cs="Arial"/>
          <w:i w:val="0"/>
          <w:sz w:val="24"/>
          <w:szCs w:val="24"/>
        </w:rPr>
      </w:pPr>
      <w:bookmarkStart w:id="14" w:name="_Toc515636316"/>
      <w:r w:rsidRPr="00B65B82">
        <w:rPr>
          <w:rFonts w:ascii="Arial" w:hAnsi="Arial" w:cs="Arial"/>
          <w:i w:val="0"/>
          <w:sz w:val="24"/>
          <w:szCs w:val="24"/>
        </w:rPr>
        <w:t>El significado de cuidar</w:t>
      </w:r>
      <w:bookmarkEnd w:id="14"/>
    </w:p>
    <w:p w:rsidR="00801C98" w:rsidRPr="00801C98" w:rsidRDefault="00801C98" w:rsidP="00801C98">
      <w:pPr>
        <w:autoSpaceDE w:val="0"/>
        <w:autoSpaceDN w:val="0"/>
        <w:adjustRightInd w:val="0"/>
        <w:spacing w:before="240" w:after="0"/>
        <w:jc w:val="both"/>
        <w:rPr>
          <w:rFonts w:ascii="Arial" w:hAnsi="Arial" w:cs="Arial"/>
          <w:szCs w:val="24"/>
          <w:lang w:val="es-EC"/>
        </w:rPr>
      </w:pPr>
      <w:r w:rsidRPr="00801C98">
        <w:rPr>
          <w:rFonts w:ascii="Arial" w:hAnsi="Arial" w:cs="Arial"/>
          <w:szCs w:val="24"/>
          <w:lang w:val="es-EC"/>
        </w:rPr>
        <w:t xml:space="preserve">Batthyány (2007) define al cuidado como: “la acción de ayudar a un niño o a una persona dependiente en el desarrollo y el bienestar de su vida cotidiana” incluyendo las dimensiones de cuidado material (trabajo), cuidado económico (costo) y cuidado psicológico (afectivo, emotivo, sentimental), que puede ser realizado “de manera honoraria o benéfica por parientes en el marco de la familia, o puede ser realizado de manera remunerada en el marco o no de la familia” (pág. 141). </w:t>
      </w:r>
    </w:p>
    <w:p w:rsidR="00801C98" w:rsidRPr="00801C98" w:rsidRDefault="00801C98" w:rsidP="00801C98">
      <w:pPr>
        <w:spacing w:line="360" w:lineRule="auto"/>
        <w:jc w:val="both"/>
        <w:rPr>
          <w:rFonts w:ascii="Arial" w:hAnsi="Arial" w:cs="Arial"/>
          <w:b/>
          <w:szCs w:val="24"/>
          <w:lang w:val="es-EC"/>
        </w:rPr>
      </w:pPr>
    </w:p>
    <w:p w:rsidR="00801C98" w:rsidRPr="00B65B82" w:rsidRDefault="00801C98" w:rsidP="00B65B82">
      <w:pPr>
        <w:pStyle w:val="Heading2"/>
        <w:numPr>
          <w:ilvl w:val="1"/>
          <w:numId w:val="24"/>
        </w:numPr>
        <w:rPr>
          <w:rFonts w:ascii="Arial" w:hAnsi="Arial" w:cs="Arial"/>
          <w:i w:val="0"/>
          <w:sz w:val="24"/>
          <w:szCs w:val="24"/>
        </w:rPr>
      </w:pPr>
      <w:bookmarkStart w:id="15" w:name="_Toc515636317"/>
      <w:r w:rsidRPr="00B65B82">
        <w:rPr>
          <w:rFonts w:ascii="Arial" w:hAnsi="Arial" w:cs="Arial"/>
          <w:i w:val="0"/>
          <w:sz w:val="24"/>
          <w:szCs w:val="24"/>
        </w:rPr>
        <w:t>Condiciones del cuidado</w:t>
      </w:r>
      <w:bookmarkEnd w:id="15"/>
    </w:p>
    <w:p w:rsidR="00801C98" w:rsidRPr="00801C98" w:rsidRDefault="00801C98" w:rsidP="00801C98">
      <w:pPr>
        <w:autoSpaceDE w:val="0"/>
        <w:autoSpaceDN w:val="0"/>
        <w:adjustRightInd w:val="0"/>
        <w:spacing w:before="240" w:after="0"/>
        <w:jc w:val="both"/>
        <w:rPr>
          <w:rFonts w:ascii="Arial" w:hAnsi="Arial" w:cs="Arial"/>
          <w:szCs w:val="24"/>
          <w:lang w:val="es-EC"/>
        </w:rPr>
      </w:pPr>
      <w:r w:rsidRPr="00801C98">
        <w:rPr>
          <w:rFonts w:ascii="Arial" w:hAnsi="Arial" w:cs="Arial"/>
          <w:szCs w:val="24"/>
          <w:lang w:val="es-EC"/>
        </w:rPr>
        <w:t>Las personas dedicadas al cuidado generalmente enfrentan largas jornadas, bajos salarios, escasa o nula cobertura de la seguridad social, poco tiempo libre, malas condiciones de vida e incumplimiento de sus derechos laborales.</w:t>
      </w:r>
    </w:p>
    <w:p w:rsidR="00801C98" w:rsidRPr="00801C98" w:rsidRDefault="00801C98" w:rsidP="00801C98">
      <w:pPr>
        <w:autoSpaceDE w:val="0"/>
        <w:autoSpaceDN w:val="0"/>
        <w:adjustRightInd w:val="0"/>
        <w:spacing w:before="240" w:after="0"/>
        <w:jc w:val="both"/>
        <w:rPr>
          <w:rFonts w:ascii="Arial" w:hAnsi="Arial" w:cs="Arial"/>
          <w:szCs w:val="24"/>
          <w:lang w:val="es-EC"/>
        </w:rPr>
      </w:pPr>
      <w:r w:rsidRPr="00801C98">
        <w:rPr>
          <w:rFonts w:ascii="Arial" w:hAnsi="Arial" w:cs="Arial"/>
          <w:szCs w:val="24"/>
          <w:lang w:val="es-EC"/>
        </w:rPr>
        <w:lastRenderedPageBreak/>
        <w:t>Entre las tareas más comunes se incluye ayudar y apoyas en las actividades de la vida diaria (comer asearse, etc.), supervisar y ayudar en la administración de medicamentos, apoyar en las actividades instrumentales en de la vida diaria (citas médicas, administración del dinero, etc.), apoyar en el desplazamiento y movilización dentro y fuera del hogar, escuchar, comunicarse y satisfacer necesidades emocionales, entre otras relacionadas con la responsabilidad de la persona.</w:t>
      </w:r>
    </w:p>
    <w:p w:rsidR="00801C98" w:rsidRPr="00801C98" w:rsidRDefault="00801C98" w:rsidP="00801C98">
      <w:pPr>
        <w:autoSpaceDE w:val="0"/>
        <w:autoSpaceDN w:val="0"/>
        <w:adjustRightInd w:val="0"/>
        <w:spacing w:before="240" w:after="0"/>
        <w:jc w:val="both"/>
        <w:rPr>
          <w:rFonts w:ascii="Arial" w:hAnsi="Arial" w:cs="Arial"/>
          <w:szCs w:val="24"/>
          <w:lang w:val="es-EC"/>
        </w:rPr>
      </w:pPr>
      <w:r w:rsidRPr="00801C98">
        <w:rPr>
          <w:rFonts w:ascii="Arial" w:hAnsi="Arial" w:cs="Arial"/>
          <w:szCs w:val="24"/>
          <w:lang w:val="es-EC"/>
        </w:rPr>
        <w:t>En lo que respecta a la condición de discapacidad, ésta generalmente se asocia con la dependencia hacia personas adultas para su protección y cuidado especiales, los cuales pueden incluso ser críticas para la supervivencia, dependiendo del nivel y tipo de discapacidad, así como de las estrategias de afrontamiento disponibles y del contexto en que la persona se encuentre. De esta manera, las personas cuidadoras tienen un papel preponderante en la calidad de vida de las personas con discapacidad.</w:t>
      </w:r>
    </w:p>
    <w:p w:rsidR="0031592C" w:rsidRDefault="0031592C" w:rsidP="0031592C">
      <w:pPr>
        <w:pStyle w:val="ListParagraph"/>
        <w:spacing w:line="360" w:lineRule="auto"/>
        <w:ind w:left="0"/>
        <w:jc w:val="both"/>
        <w:rPr>
          <w:rFonts w:ascii="Arial" w:hAnsi="Arial" w:cs="Arial"/>
          <w:b/>
          <w:szCs w:val="24"/>
        </w:rPr>
      </w:pPr>
    </w:p>
    <w:p w:rsidR="00801C98" w:rsidRPr="00511346" w:rsidRDefault="00801C98" w:rsidP="00B65B82">
      <w:pPr>
        <w:pStyle w:val="ListParagraph"/>
        <w:numPr>
          <w:ilvl w:val="1"/>
          <w:numId w:val="24"/>
        </w:numPr>
        <w:spacing w:line="360" w:lineRule="auto"/>
        <w:jc w:val="both"/>
        <w:outlineLvl w:val="1"/>
        <w:rPr>
          <w:rFonts w:ascii="Arial" w:hAnsi="Arial" w:cs="Arial"/>
          <w:b/>
          <w:szCs w:val="24"/>
        </w:rPr>
      </w:pPr>
      <w:bookmarkStart w:id="16" w:name="_Toc515636318"/>
      <w:r w:rsidRPr="00511346">
        <w:rPr>
          <w:rFonts w:ascii="Arial" w:hAnsi="Arial" w:cs="Arial"/>
          <w:b/>
          <w:szCs w:val="24"/>
        </w:rPr>
        <w:t>El enfoque de los derechos en las personas cuidadoras</w:t>
      </w:r>
      <w:bookmarkEnd w:id="16"/>
    </w:p>
    <w:p w:rsidR="00801C98" w:rsidRPr="00801C98" w:rsidRDefault="00801C98" w:rsidP="00801C98">
      <w:pPr>
        <w:spacing w:before="240"/>
        <w:jc w:val="both"/>
        <w:rPr>
          <w:rFonts w:ascii="Arial" w:hAnsi="Arial" w:cs="Arial"/>
          <w:szCs w:val="24"/>
          <w:lang w:val="es-EC"/>
        </w:rPr>
      </w:pPr>
      <w:r w:rsidRPr="00801C98">
        <w:rPr>
          <w:rFonts w:ascii="Arial" w:hAnsi="Arial" w:cs="Arial"/>
          <w:szCs w:val="24"/>
          <w:lang w:val="es-EC"/>
        </w:rPr>
        <w:t xml:space="preserve">A pesar de los esfuerzos para la concientización, el trabajo de cuidado es aún invisibilizado y desvalorizado, especialmente por ser todavía considerado como una “actividad doméstica”, (juntos con otras como limpiar o barrer), aun cuando  su complejidad y tiempo requerido son sensiblemente mayores. Reconocer y valorar el cuidado es uno de los derechos de las personas cuidadoras y requiere entenderlo como una responsabilidad más compleja que “estar con” o “ver” a una persona, y que requiere habilidades y estrategias específicas para promover desarrollo integral. </w:t>
      </w:r>
    </w:p>
    <w:p w:rsidR="00801C98" w:rsidRDefault="00801C98" w:rsidP="00801C98">
      <w:pPr>
        <w:autoSpaceDE w:val="0"/>
        <w:autoSpaceDN w:val="0"/>
        <w:adjustRightInd w:val="0"/>
        <w:spacing w:before="240" w:after="0"/>
        <w:jc w:val="both"/>
        <w:rPr>
          <w:rFonts w:ascii="Arial" w:hAnsi="Arial" w:cs="Arial"/>
          <w:szCs w:val="24"/>
          <w:lang w:val="es-EC"/>
        </w:rPr>
      </w:pPr>
      <w:r w:rsidRPr="00801C98">
        <w:rPr>
          <w:rFonts w:ascii="Arial" w:hAnsi="Arial" w:cs="Arial"/>
          <w:szCs w:val="24"/>
          <w:lang w:val="es-EC"/>
        </w:rPr>
        <w:t>Tal como indica la Cruz Roja Española, las personas cuidadoras tienen los mismos derechos que los demás ciudadanos, pero, además, tienen derechos que se derivan de su situación de cuidadoras, entre ellos:</w:t>
      </w:r>
    </w:p>
    <w:p w:rsidR="0031592C" w:rsidRPr="00801C98" w:rsidRDefault="0031592C" w:rsidP="00801C98">
      <w:pPr>
        <w:autoSpaceDE w:val="0"/>
        <w:autoSpaceDN w:val="0"/>
        <w:adjustRightInd w:val="0"/>
        <w:spacing w:before="240" w:after="0"/>
        <w:jc w:val="both"/>
        <w:rPr>
          <w:rFonts w:ascii="Arial" w:hAnsi="Arial" w:cs="Arial"/>
          <w:szCs w:val="24"/>
          <w:lang w:val="es-EC"/>
        </w:rPr>
      </w:pPr>
    </w:p>
    <w:p w:rsidR="00801C98" w:rsidRPr="004D19EA" w:rsidRDefault="00801C98" w:rsidP="00801C98">
      <w:pPr>
        <w:numPr>
          <w:ilvl w:val="0"/>
          <w:numId w:val="9"/>
        </w:numPr>
        <w:spacing w:after="0" w:line="240" w:lineRule="auto"/>
        <w:jc w:val="both"/>
        <w:rPr>
          <w:rStyle w:val="Emphasis"/>
          <w:lang w:val="es-ES_tradnl"/>
        </w:rPr>
      </w:pPr>
      <w:r w:rsidRPr="004D19EA">
        <w:rPr>
          <w:rStyle w:val="Emphasis"/>
          <w:lang w:val="es-ES_tradnl"/>
        </w:rPr>
        <w:t>A dedicar tiempo a ellos mismos sin tener sentimientos de culpa.</w:t>
      </w:r>
    </w:p>
    <w:p w:rsidR="00801C98" w:rsidRPr="00A00C7E" w:rsidRDefault="00801C98" w:rsidP="00801C98">
      <w:pPr>
        <w:numPr>
          <w:ilvl w:val="0"/>
          <w:numId w:val="9"/>
        </w:numPr>
        <w:spacing w:after="0" w:line="240" w:lineRule="auto"/>
        <w:jc w:val="both"/>
        <w:rPr>
          <w:rStyle w:val="Emphasis"/>
        </w:rPr>
      </w:pPr>
      <w:r w:rsidRPr="00A00C7E">
        <w:rPr>
          <w:rStyle w:val="Emphasis"/>
        </w:rPr>
        <w:t>A experimentar sentimientos negativos por ver a su familiar enfermo.</w:t>
      </w:r>
    </w:p>
    <w:p w:rsidR="00801C98" w:rsidRPr="00A00C7E" w:rsidRDefault="00801C98" w:rsidP="00801C98">
      <w:pPr>
        <w:numPr>
          <w:ilvl w:val="0"/>
          <w:numId w:val="9"/>
        </w:numPr>
        <w:spacing w:after="0" w:line="240" w:lineRule="auto"/>
        <w:jc w:val="both"/>
        <w:rPr>
          <w:rStyle w:val="Emphasis"/>
        </w:rPr>
      </w:pPr>
      <w:r w:rsidRPr="00A00C7E">
        <w:rPr>
          <w:rStyle w:val="Emphasis"/>
        </w:rPr>
        <w:t>A solicitar información sobre todo aquello que no comprendan.</w:t>
      </w:r>
    </w:p>
    <w:p w:rsidR="00801C98" w:rsidRPr="00A00C7E" w:rsidRDefault="00801C98" w:rsidP="00801C98">
      <w:pPr>
        <w:numPr>
          <w:ilvl w:val="0"/>
          <w:numId w:val="9"/>
        </w:numPr>
        <w:spacing w:after="0" w:line="240" w:lineRule="auto"/>
        <w:jc w:val="both"/>
        <w:rPr>
          <w:rStyle w:val="Emphasis"/>
        </w:rPr>
      </w:pPr>
      <w:r w:rsidRPr="00A00C7E">
        <w:rPr>
          <w:rStyle w:val="Emphasis"/>
        </w:rPr>
        <w:t>A buscar soluciones a problemas que se ajustan a sus necesidades y</w:t>
      </w:r>
    </w:p>
    <w:p w:rsidR="00801C98" w:rsidRPr="004D19EA" w:rsidRDefault="00801C98" w:rsidP="00801C98">
      <w:pPr>
        <w:numPr>
          <w:ilvl w:val="0"/>
          <w:numId w:val="9"/>
        </w:numPr>
        <w:spacing w:after="0" w:line="240" w:lineRule="auto"/>
        <w:jc w:val="both"/>
        <w:rPr>
          <w:rStyle w:val="Emphasis"/>
          <w:lang w:val="es-ES_tradnl"/>
        </w:rPr>
      </w:pPr>
      <w:r w:rsidRPr="004D19EA">
        <w:rPr>
          <w:rStyle w:val="Emphasis"/>
          <w:lang w:val="es-ES_tradnl"/>
        </w:rPr>
        <w:t>a las de sus familiares.</w:t>
      </w:r>
    </w:p>
    <w:p w:rsidR="00801C98" w:rsidRPr="00A00C7E" w:rsidRDefault="00801C98" w:rsidP="00801C98">
      <w:pPr>
        <w:numPr>
          <w:ilvl w:val="0"/>
          <w:numId w:val="9"/>
        </w:numPr>
        <w:spacing w:after="0" w:line="240" w:lineRule="auto"/>
        <w:jc w:val="both"/>
        <w:rPr>
          <w:rStyle w:val="Emphasis"/>
        </w:rPr>
      </w:pPr>
      <w:r w:rsidRPr="00A00C7E">
        <w:rPr>
          <w:rStyle w:val="Emphasis"/>
        </w:rPr>
        <w:t>A ser tratados con respeto por aquellos a quienes se les solicita ayuda</w:t>
      </w:r>
    </w:p>
    <w:p w:rsidR="00801C98" w:rsidRPr="00A00C7E" w:rsidRDefault="00801C98" w:rsidP="00801C98">
      <w:pPr>
        <w:numPr>
          <w:ilvl w:val="0"/>
          <w:numId w:val="9"/>
        </w:numPr>
        <w:spacing w:after="0" w:line="240" w:lineRule="auto"/>
        <w:jc w:val="both"/>
        <w:rPr>
          <w:rStyle w:val="Emphasis"/>
        </w:rPr>
      </w:pPr>
      <w:r w:rsidRPr="00A00C7E">
        <w:rPr>
          <w:rStyle w:val="Emphasis"/>
        </w:rPr>
        <w:t>A equivocarse.</w:t>
      </w:r>
    </w:p>
    <w:p w:rsidR="00801C98" w:rsidRPr="004D19EA" w:rsidRDefault="00801C98" w:rsidP="00801C98">
      <w:pPr>
        <w:numPr>
          <w:ilvl w:val="0"/>
          <w:numId w:val="9"/>
        </w:numPr>
        <w:spacing w:after="0" w:line="240" w:lineRule="auto"/>
        <w:jc w:val="both"/>
        <w:rPr>
          <w:rStyle w:val="Emphasis"/>
          <w:lang w:val="es-ES_tradnl"/>
        </w:rPr>
      </w:pPr>
      <w:r w:rsidRPr="004D19EA">
        <w:rPr>
          <w:rStyle w:val="Emphasis"/>
          <w:lang w:val="es-ES_tradnl"/>
        </w:rPr>
        <w:t>A ser reconocidos como miembros valiosos de la familia.</w:t>
      </w:r>
    </w:p>
    <w:p w:rsidR="00801C98" w:rsidRPr="004D19EA" w:rsidRDefault="00801C98" w:rsidP="00801C98">
      <w:pPr>
        <w:numPr>
          <w:ilvl w:val="0"/>
          <w:numId w:val="9"/>
        </w:numPr>
        <w:spacing w:after="0" w:line="240" w:lineRule="auto"/>
        <w:jc w:val="both"/>
        <w:rPr>
          <w:rStyle w:val="Emphasis"/>
          <w:lang w:val="es-ES_tradnl"/>
        </w:rPr>
      </w:pPr>
      <w:r w:rsidRPr="004D19EA">
        <w:rPr>
          <w:rStyle w:val="Emphasis"/>
          <w:lang w:val="es-ES_tradnl"/>
        </w:rPr>
        <w:t>A ser reconocidos como miembros valiosos de la sociedad.</w:t>
      </w:r>
    </w:p>
    <w:p w:rsidR="00801C98" w:rsidRPr="004D19EA" w:rsidRDefault="00801C98" w:rsidP="00801C98">
      <w:pPr>
        <w:numPr>
          <w:ilvl w:val="0"/>
          <w:numId w:val="9"/>
        </w:numPr>
        <w:spacing w:after="0" w:line="240" w:lineRule="auto"/>
        <w:jc w:val="both"/>
        <w:rPr>
          <w:rStyle w:val="Emphasis"/>
          <w:lang w:val="es-ES_tradnl"/>
        </w:rPr>
      </w:pPr>
      <w:r w:rsidRPr="004D19EA">
        <w:rPr>
          <w:rStyle w:val="Emphasis"/>
          <w:lang w:val="es-ES_tradnl"/>
        </w:rPr>
        <w:t>A aprender y a disfrutar del tiempo para aprender.</w:t>
      </w:r>
    </w:p>
    <w:p w:rsidR="00801C98" w:rsidRPr="00A00C7E" w:rsidRDefault="00801C98" w:rsidP="00801C98">
      <w:pPr>
        <w:numPr>
          <w:ilvl w:val="0"/>
          <w:numId w:val="9"/>
        </w:numPr>
        <w:spacing w:after="0" w:line="240" w:lineRule="auto"/>
        <w:jc w:val="both"/>
        <w:rPr>
          <w:rStyle w:val="Emphasis"/>
        </w:rPr>
      </w:pPr>
      <w:r w:rsidRPr="00A00C7E">
        <w:rPr>
          <w:rStyle w:val="Emphasis"/>
        </w:rPr>
        <w:t>A expresar sus sentimientos.</w:t>
      </w:r>
    </w:p>
    <w:p w:rsidR="00801C98" w:rsidRPr="00A00C7E" w:rsidRDefault="00801C98" w:rsidP="00801C98">
      <w:pPr>
        <w:numPr>
          <w:ilvl w:val="0"/>
          <w:numId w:val="9"/>
        </w:numPr>
        <w:spacing w:after="0" w:line="240" w:lineRule="auto"/>
        <w:jc w:val="both"/>
        <w:rPr>
          <w:rStyle w:val="Emphasis"/>
        </w:rPr>
      </w:pPr>
      <w:r w:rsidRPr="00A00C7E">
        <w:rPr>
          <w:rStyle w:val="Emphasis"/>
        </w:rPr>
        <w:t>A poner límites a las demandas excesivas.</w:t>
      </w:r>
    </w:p>
    <w:p w:rsidR="00801C98" w:rsidRPr="00A00C7E" w:rsidRDefault="00801C98" w:rsidP="00801C98">
      <w:pPr>
        <w:numPr>
          <w:ilvl w:val="0"/>
          <w:numId w:val="9"/>
        </w:numPr>
        <w:spacing w:after="0" w:line="240" w:lineRule="auto"/>
        <w:jc w:val="both"/>
        <w:rPr>
          <w:rStyle w:val="Emphasis"/>
        </w:rPr>
      </w:pPr>
      <w:r w:rsidRPr="00A00C7E">
        <w:rPr>
          <w:rStyle w:val="Emphasis"/>
        </w:rPr>
        <w:lastRenderedPageBreak/>
        <w:t>A cuidar de su futuro</w:t>
      </w:r>
    </w:p>
    <w:p w:rsidR="0031592C" w:rsidRDefault="0031592C" w:rsidP="0031592C">
      <w:pPr>
        <w:pStyle w:val="ListParagraph"/>
        <w:spacing w:line="360" w:lineRule="auto"/>
        <w:ind w:left="0"/>
        <w:jc w:val="both"/>
        <w:rPr>
          <w:rFonts w:ascii="Arial" w:hAnsi="Arial" w:cs="Arial"/>
          <w:szCs w:val="24"/>
          <w:lang w:val="en-US"/>
        </w:rPr>
      </w:pPr>
    </w:p>
    <w:p w:rsidR="00801C98" w:rsidRPr="009D0FB3" w:rsidRDefault="00801C98" w:rsidP="00B65B82">
      <w:pPr>
        <w:pStyle w:val="ListParagraph"/>
        <w:numPr>
          <w:ilvl w:val="1"/>
          <w:numId w:val="24"/>
        </w:numPr>
        <w:spacing w:line="360" w:lineRule="auto"/>
        <w:jc w:val="both"/>
        <w:outlineLvl w:val="1"/>
        <w:rPr>
          <w:rFonts w:ascii="Arial" w:hAnsi="Arial" w:cs="Arial"/>
          <w:b/>
          <w:szCs w:val="24"/>
        </w:rPr>
      </w:pPr>
      <w:bookmarkStart w:id="17" w:name="_Toc515636319"/>
      <w:r w:rsidRPr="00E140FC">
        <w:rPr>
          <w:rFonts w:ascii="Arial" w:hAnsi="Arial" w:cs="Arial"/>
          <w:b/>
          <w:szCs w:val="24"/>
        </w:rPr>
        <w:t>Responsabilidad al cuidado</w:t>
      </w:r>
      <w:bookmarkEnd w:id="17"/>
    </w:p>
    <w:p w:rsidR="00801C98" w:rsidRPr="00801C98" w:rsidRDefault="00801C98" w:rsidP="00801C98">
      <w:pPr>
        <w:spacing w:before="240"/>
        <w:jc w:val="both"/>
        <w:rPr>
          <w:rFonts w:ascii="Arial" w:hAnsi="Arial" w:cs="Arial"/>
          <w:szCs w:val="24"/>
          <w:lang w:val="es-EC"/>
        </w:rPr>
      </w:pPr>
      <w:r w:rsidRPr="00801C98">
        <w:rPr>
          <w:rFonts w:ascii="Arial" w:hAnsi="Arial" w:cs="Arial"/>
          <w:szCs w:val="24"/>
          <w:lang w:val="es-EC"/>
        </w:rPr>
        <w:t xml:space="preserve">Desde un enfoque de género, el cuidado requiere una redistribución de las responsabilidades familiares de manera que deje de ser considerada una actividad únicamente femenina para convertirse en una responsabilidad compartida que pueda ser delegada y que se realice bajo condiciones dignas de valoración y retribución del trabajo.  </w:t>
      </w:r>
    </w:p>
    <w:p w:rsidR="00A00C7E" w:rsidRPr="00801C98" w:rsidRDefault="00801C98" w:rsidP="00801C98">
      <w:pPr>
        <w:spacing w:before="240"/>
        <w:jc w:val="both"/>
        <w:rPr>
          <w:rFonts w:ascii="Arial" w:hAnsi="Arial" w:cs="Arial"/>
          <w:szCs w:val="24"/>
          <w:lang w:val="es-EC"/>
        </w:rPr>
      </w:pPr>
      <w:r w:rsidRPr="00801C98">
        <w:rPr>
          <w:rFonts w:ascii="Arial" w:hAnsi="Arial" w:cs="Arial"/>
          <w:szCs w:val="24"/>
          <w:lang w:val="es-EC"/>
        </w:rPr>
        <w:t xml:space="preserve">En el diseño y gestión de las políticas públicas resulta primordial la visibilización de las diferentes problemáticas, ya que aquellas no circulan por el mercado y no participan de los flujos de dinero, no se ven, no se valoran, no se remuneran, y por tanto no se consideran para la toma de decisiones (Sanchís y Rodríguez, 2010).  El trabajo de cuidado debe concebirse como medio para alcanzar el desarrollo y el mantenimiento del tejido social, visualizando a los actores involucrados, aun cuando no participen en la reproducción económica. De este análisis se encarga la economía del cuidado, rama que ha estudiado los costos del trabajo femenino no remunerado y el consecuente efecto sobre su tiempo libre u ocio, energía e ingresos no percibidos por falta de tiempo para acceder a empleo (Flores, 2012).  </w:t>
      </w:r>
    </w:p>
    <w:p w:rsidR="00801C98" w:rsidRPr="009D0FB3" w:rsidRDefault="00801C98" w:rsidP="00B65B82">
      <w:pPr>
        <w:pStyle w:val="ListParagraph"/>
        <w:numPr>
          <w:ilvl w:val="1"/>
          <w:numId w:val="24"/>
        </w:numPr>
        <w:spacing w:line="360" w:lineRule="auto"/>
        <w:jc w:val="both"/>
        <w:outlineLvl w:val="1"/>
        <w:rPr>
          <w:rFonts w:ascii="Arial" w:hAnsi="Arial" w:cs="Arial"/>
          <w:b/>
          <w:szCs w:val="24"/>
        </w:rPr>
      </w:pPr>
      <w:bookmarkStart w:id="18" w:name="_Toc515636320"/>
      <w:r w:rsidRPr="00E140FC">
        <w:rPr>
          <w:rFonts w:ascii="Arial" w:hAnsi="Arial" w:cs="Arial"/>
          <w:b/>
          <w:szCs w:val="24"/>
        </w:rPr>
        <w:t>Dinámica del cuidado</w:t>
      </w:r>
      <w:bookmarkEnd w:id="18"/>
    </w:p>
    <w:p w:rsidR="00801C98" w:rsidRPr="00801C98" w:rsidRDefault="00801C98" w:rsidP="00801C98">
      <w:pPr>
        <w:autoSpaceDE w:val="0"/>
        <w:autoSpaceDN w:val="0"/>
        <w:adjustRightInd w:val="0"/>
        <w:spacing w:before="240" w:after="0"/>
        <w:jc w:val="both"/>
        <w:rPr>
          <w:rFonts w:ascii="Arial" w:hAnsi="Arial" w:cs="Arial"/>
          <w:szCs w:val="24"/>
          <w:lang w:val="es-EC"/>
        </w:rPr>
      </w:pPr>
      <w:r w:rsidRPr="00801C98">
        <w:rPr>
          <w:rFonts w:ascii="Arial" w:hAnsi="Arial" w:cs="Arial"/>
          <w:szCs w:val="24"/>
          <w:lang w:val="es-EC"/>
        </w:rPr>
        <w:t xml:space="preserve">Entender la dinámica relacional implícita en el cuidado, significa reconocer que como las demás relaciones humanas, no está exenta de tensiones y conflictos (Flores, 2012), pudiendo generar impactos en la calidad de vida de la cuidadora.  Entre los efectos se engloban en lo que Maslash definiera como “Burnout” o Síndrome del Cuidador con signos y síntomas físicos frecuentes como problemas ostiarticulares, lumbalgias, hipertensión, etc.,  y efectos psicosociales como reducción del tiempo de ocio, restricción de la actividad social, insomnio, malestar psicológico, desesperanza, estrés, disrupción emocional (ansiedad, depresión) y sentimientos de malestar en la vida, entre otros, siendo la edad un elemento que aumenta el riesgo (Pérez, 2006). </w:t>
      </w:r>
      <w:bookmarkStart w:id="19" w:name="_Toc358889476"/>
    </w:p>
    <w:p w:rsidR="00801C98" w:rsidRPr="00801C98" w:rsidRDefault="00801C98" w:rsidP="00801C98">
      <w:pPr>
        <w:autoSpaceDE w:val="0"/>
        <w:autoSpaceDN w:val="0"/>
        <w:adjustRightInd w:val="0"/>
        <w:spacing w:before="240" w:after="0"/>
        <w:jc w:val="both"/>
        <w:rPr>
          <w:rFonts w:ascii="Arial" w:hAnsi="Arial" w:cs="Arial"/>
          <w:szCs w:val="24"/>
          <w:lang w:val="es-EC"/>
        </w:rPr>
      </w:pPr>
    </w:p>
    <w:p w:rsidR="00801C98" w:rsidRPr="00E140FC" w:rsidRDefault="00801C98" w:rsidP="00B65B82">
      <w:pPr>
        <w:pStyle w:val="ListParagraph"/>
        <w:numPr>
          <w:ilvl w:val="1"/>
          <w:numId w:val="24"/>
        </w:numPr>
        <w:spacing w:line="360" w:lineRule="auto"/>
        <w:jc w:val="both"/>
        <w:outlineLvl w:val="1"/>
        <w:rPr>
          <w:rFonts w:ascii="Arial" w:hAnsi="Arial" w:cs="Arial"/>
          <w:b/>
          <w:szCs w:val="24"/>
        </w:rPr>
      </w:pPr>
      <w:bookmarkStart w:id="20" w:name="_Toc515636321"/>
      <w:bookmarkEnd w:id="19"/>
      <w:r w:rsidRPr="00E140FC">
        <w:rPr>
          <w:rFonts w:ascii="Arial" w:hAnsi="Arial" w:cs="Arial"/>
          <w:b/>
          <w:szCs w:val="24"/>
        </w:rPr>
        <w:t>Corresponsabilidad</w:t>
      </w:r>
      <w:bookmarkEnd w:id="20"/>
    </w:p>
    <w:p w:rsidR="00801C98" w:rsidRPr="00801C98" w:rsidRDefault="00801C98" w:rsidP="00801C98">
      <w:pPr>
        <w:autoSpaceDE w:val="0"/>
        <w:autoSpaceDN w:val="0"/>
        <w:adjustRightInd w:val="0"/>
        <w:spacing w:before="240" w:after="0"/>
        <w:jc w:val="both"/>
        <w:rPr>
          <w:rFonts w:ascii="Arial" w:hAnsi="Arial" w:cs="Arial"/>
          <w:szCs w:val="24"/>
          <w:lang w:val="es-EC"/>
        </w:rPr>
      </w:pPr>
      <w:r w:rsidRPr="00801C98">
        <w:rPr>
          <w:rFonts w:ascii="Arial" w:hAnsi="Arial" w:cs="Arial"/>
          <w:szCs w:val="24"/>
          <w:lang w:val="es-EC"/>
        </w:rPr>
        <w:t xml:space="preserve">La corresponsabilidad es un concepto relativamente nuevo, que gracias a su desarrollo ha llegado a incorporarse como un principio dentro del quehacer de los estados.  Así por ejemplo, en la Constitución de 2008 la corresponsabilidad es planteada desde la visión al interior de la familia, resaltando la responsabilidad compartida en el cumplimiento de los deberes y derechos recíprocos entre madres, padres, hijas e hijos. </w:t>
      </w:r>
    </w:p>
    <w:p w:rsidR="00801C98" w:rsidRPr="00801C98" w:rsidRDefault="00801C98" w:rsidP="00801C98">
      <w:pPr>
        <w:autoSpaceDE w:val="0"/>
        <w:autoSpaceDN w:val="0"/>
        <w:adjustRightInd w:val="0"/>
        <w:spacing w:before="240" w:after="0"/>
        <w:jc w:val="both"/>
        <w:rPr>
          <w:rFonts w:ascii="Arial" w:hAnsi="Arial" w:cs="Arial"/>
          <w:szCs w:val="24"/>
          <w:lang w:val="es-EC"/>
        </w:rPr>
      </w:pPr>
      <w:r w:rsidRPr="00801C98">
        <w:rPr>
          <w:rFonts w:ascii="Arial" w:hAnsi="Arial" w:cs="Arial"/>
          <w:szCs w:val="24"/>
          <w:lang w:val="es-EC"/>
        </w:rPr>
        <w:t xml:space="preserve">Desde esta perspectiva circunscrita al ámbito familiar, la corresponsabilidad está muy relacionada con el cuestionamiento de roles de género sobre el trabajo productivo (trabajo remunerado) y reproductivo (asociado a las prácticas de mantenimiento del hogar y cuidado de </w:t>
      </w:r>
      <w:r w:rsidRPr="00801C98">
        <w:rPr>
          <w:rFonts w:ascii="Arial" w:hAnsi="Arial" w:cs="Arial"/>
          <w:szCs w:val="24"/>
          <w:lang w:val="es-EC"/>
        </w:rPr>
        <w:lastRenderedPageBreak/>
        <w:t xml:space="preserve">la familia); así como con la redistribución de roles favoreciendo una participación equitativa entre hombre y mujeres, a lo largo del ciclo de vida.  </w:t>
      </w:r>
    </w:p>
    <w:p w:rsidR="006C19B9" w:rsidRDefault="00801C98" w:rsidP="007E29F3">
      <w:pPr>
        <w:autoSpaceDE w:val="0"/>
        <w:autoSpaceDN w:val="0"/>
        <w:adjustRightInd w:val="0"/>
        <w:spacing w:before="240" w:after="0"/>
        <w:jc w:val="both"/>
        <w:rPr>
          <w:rFonts w:ascii="Arial" w:hAnsi="Arial" w:cs="Arial"/>
          <w:szCs w:val="24"/>
          <w:lang w:val="es-EC"/>
        </w:rPr>
      </w:pPr>
      <w:r w:rsidRPr="00801C98">
        <w:rPr>
          <w:rFonts w:ascii="Arial" w:hAnsi="Arial" w:cs="Arial"/>
          <w:szCs w:val="24"/>
          <w:lang w:val="es-EC"/>
        </w:rPr>
        <w:t xml:space="preserve">Por otra parte, hacia fuera de la familia, la corresponsabilidad incluye a nuevos actores y nuevas visiones refiriéndose a un principio de reciprocidad y fijando nuevos roles entre instituciones del Estado, la sociedad, la familia y la comunidad, entre hombres y mujeres, entre padres e hijos, entre ciudadanos y con el medio ambiente.  De la misma forma  </w:t>
      </w:r>
      <w:r w:rsidR="007E29F3">
        <w:rPr>
          <w:rFonts w:ascii="Arial" w:hAnsi="Arial" w:cs="Arial"/>
          <w:szCs w:val="24"/>
          <w:lang w:val="es-EC"/>
        </w:rPr>
        <w:t>p</w:t>
      </w:r>
      <w:r w:rsidRPr="00801C98">
        <w:rPr>
          <w:rFonts w:ascii="Arial" w:hAnsi="Arial" w:cs="Arial"/>
          <w:szCs w:val="24"/>
          <w:lang w:val="es-EC"/>
        </w:rPr>
        <w:t>ara el MIES, la corresponsabil</w:t>
      </w:r>
      <w:r w:rsidR="006C19B9">
        <w:rPr>
          <w:rFonts w:ascii="Arial" w:hAnsi="Arial" w:cs="Arial"/>
          <w:szCs w:val="24"/>
          <w:lang w:val="es-EC"/>
        </w:rPr>
        <w:t>idad son las acciones que asumen</w:t>
      </w:r>
      <w:r w:rsidRPr="00801C98">
        <w:rPr>
          <w:rFonts w:ascii="Arial" w:hAnsi="Arial" w:cs="Arial"/>
          <w:szCs w:val="24"/>
          <w:lang w:val="es-EC"/>
        </w:rPr>
        <w:t xml:space="preserve"> la población, el Estado </w:t>
      </w:r>
      <w:r w:rsidR="00592AC6">
        <w:rPr>
          <w:rFonts w:ascii="Arial" w:hAnsi="Arial" w:cs="Arial"/>
          <w:szCs w:val="24"/>
          <w:lang w:val="es-EC"/>
        </w:rPr>
        <w:t xml:space="preserve">y los agentes privados </w:t>
      </w:r>
      <w:r w:rsidRPr="00801C98">
        <w:rPr>
          <w:rFonts w:ascii="Arial" w:hAnsi="Arial" w:cs="Arial"/>
          <w:szCs w:val="24"/>
          <w:lang w:val="es-EC"/>
        </w:rPr>
        <w:t xml:space="preserve">frente a problemáticas y políticas </w:t>
      </w:r>
      <w:r w:rsidR="007E29F3">
        <w:rPr>
          <w:rFonts w:ascii="Arial" w:hAnsi="Arial" w:cs="Arial"/>
          <w:szCs w:val="24"/>
          <w:lang w:val="es-EC"/>
        </w:rPr>
        <w:t>so</w:t>
      </w:r>
      <w:r w:rsidRPr="00801C98">
        <w:rPr>
          <w:rFonts w:ascii="Arial" w:hAnsi="Arial" w:cs="Arial"/>
          <w:szCs w:val="24"/>
          <w:lang w:val="es-EC"/>
        </w:rPr>
        <w:t>ciales.</w:t>
      </w:r>
    </w:p>
    <w:p w:rsidR="00592AC6" w:rsidRDefault="00592AC6" w:rsidP="007E29F3">
      <w:pPr>
        <w:autoSpaceDE w:val="0"/>
        <w:autoSpaceDN w:val="0"/>
        <w:adjustRightInd w:val="0"/>
        <w:spacing w:before="240" w:after="0"/>
        <w:jc w:val="both"/>
        <w:rPr>
          <w:rFonts w:ascii="Arial" w:hAnsi="Arial" w:cs="Arial"/>
          <w:szCs w:val="24"/>
          <w:lang w:val="es-EC"/>
        </w:rPr>
      </w:pPr>
    </w:p>
    <w:p w:rsidR="00592AC6" w:rsidRDefault="00592AC6" w:rsidP="007E29F3">
      <w:pPr>
        <w:autoSpaceDE w:val="0"/>
        <w:autoSpaceDN w:val="0"/>
        <w:adjustRightInd w:val="0"/>
        <w:spacing w:before="240" w:after="0"/>
        <w:jc w:val="both"/>
        <w:rPr>
          <w:rFonts w:ascii="Arial" w:hAnsi="Arial" w:cs="Arial"/>
          <w:szCs w:val="24"/>
          <w:lang w:val="es-EC"/>
        </w:rPr>
      </w:pPr>
      <w:r w:rsidRPr="007E29F3">
        <w:rPr>
          <w:rFonts w:ascii="Arial" w:hAnsi="Arial" w:cs="Arial"/>
          <w:noProof/>
          <w:szCs w:val="24"/>
          <w:lang w:val="es-EC" w:eastAsia="es-EC"/>
        </w:rPr>
        <mc:AlternateContent>
          <mc:Choice Requires="wps">
            <w:drawing>
              <wp:anchor distT="0" distB="0" distL="114300" distR="114300" simplePos="0" relativeHeight="251695104" behindDoc="1" locked="0" layoutInCell="1" allowOverlap="1" wp14:anchorId="576579CE" wp14:editId="6AFECB92">
                <wp:simplePos x="0" y="0"/>
                <wp:positionH relativeFrom="column">
                  <wp:posOffset>0</wp:posOffset>
                </wp:positionH>
                <wp:positionV relativeFrom="paragraph">
                  <wp:posOffset>174625</wp:posOffset>
                </wp:positionV>
                <wp:extent cx="5219700" cy="1962150"/>
                <wp:effectExtent l="0" t="0" r="19050" b="1905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0" cy="1962150"/>
                        </a:xfrm>
                        <a:prstGeom prst="rect">
                          <a:avLst/>
                        </a:prstGeom>
                        <a:solidFill>
                          <a:srgbClr val="FFFFFF"/>
                        </a:solidFill>
                        <a:ln w="9525">
                          <a:solidFill>
                            <a:srgbClr val="000000"/>
                          </a:solidFill>
                          <a:miter lim="800000"/>
                          <a:headEnd/>
                          <a:tailEnd/>
                        </a:ln>
                      </wps:spPr>
                      <wps:txbx>
                        <w:txbxContent>
                          <w:p w:rsidR="00592AC6" w:rsidRPr="006C19B9" w:rsidRDefault="00592AC6" w:rsidP="00592AC6">
                            <w:pPr>
                              <w:autoSpaceDE w:val="0"/>
                              <w:autoSpaceDN w:val="0"/>
                              <w:adjustRightInd w:val="0"/>
                              <w:ind w:right="616"/>
                              <w:jc w:val="center"/>
                              <w:rPr>
                                <w:rFonts w:ascii="Arial" w:hAnsi="Arial" w:cs="Arial"/>
                                <w:b/>
                                <w:sz w:val="20"/>
                                <w:szCs w:val="24"/>
                                <w:lang w:val="es-EC"/>
                              </w:rPr>
                            </w:pPr>
                            <w:r w:rsidRPr="006C19B9">
                              <w:rPr>
                                <w:rFonts w:ascii="Arial" w:hAnsi="Arial" w:cs="Arial"/>
                                <w:b/>
                                <w:sz w:val="20"/>
                                <w:szCs w:val="24"/>
                                <w:lang w:val="es-EC"/>
                              </w:rPr>
                              <w:t>Constitución de la República.</w:t>
                            </w:r>
                          </w:p>
                          <w:p w:rsidR="00592AC6" w:rsidRPr="006C19B9" w:rsidRDefault="00592AC6" w:rsidP="00592AC6">
                            <w:pPr>
                              <w:autoSpaceDE w:val="0"/>
                              <w:autoSpaceDN w:val="0"/>
                              <w:adjustRightInd w:val="0"/>
                              <w:ind w:right="616"/>
                              <w:jc w:val="center"/>
                              <w:rPr>
                                <w:rFonts w:ascii="Constantia" w:hAnsi="Constantia" w:cs="Bookman Old Style"/>
                                <w:b/>
                                <w:color w:val="000000"/>
                                <w:sz w:val="18"/>
                                <w:szCs w:val="24"/>
                                <w:lang w:val="es-EC"/>
                              </w:rPr>
                            </w:pPr>
                            <w:r w:rsidRPr="006C19B9">
                              <w:rPr>
                                <w:rFonts w:ascii="Arial" w:hAnsi="Arial" w:cs="Arial"/>
                                <w:b/>
                                <w:sz w:val="20"/>
                                <w:szCs w:val="24"/>
                                <w:lang w:val="es-EC"/>
                              </w:rPr>
                              <w:t>Art. 333</w:t>
                            </w:r>
                          </w:p>
                          <w:p w:rsidR="00592AC6" w:rsidRPr="00801C98" w:rsidRDefault="00592AC6" w:rsidP="00592AC6">
                            <w:pPr>
                              <w:autoSpaceDE w:val="0"/>
                              <w:autoSpaceDN w:val="0"/>
                              <w:adjustRightInd w:val="0"/>
                              <w:ind w:right="616"/>
                              <w:jc w:val="center"/>
                              <w:rPr>
                                <w:rFonts w:ascii="Constantia" w:hAnsi="Constantia" w:cs="Bookman Old Style"/>
                                <w:color w:val="000000"/>
                                <w:sz w:val="20"/>
                                <w:szCs w:val="24"/>
                                <w:lang w:val="es-EC"/>
                              </w:rPr>
                            </w:pPr>
                            <w:r w:rsidRPr="00801C98">
                              <w:rPr>
                                <w:rFonts w:ascii="Constantia" w:hAnsi="Constantia" w:cs="Bookman Old Style"/>
                                <w:color w:val="000000"/>
                                <w:sz w:val="20"/>
                                <w:szCs w:val="24"/>
                                <w:lang w:val="es-EC"/>
                              </w:rPr>
                              <w:t>“Se reconoce como labor productiva el trabajo no remunerado de auto sustento y cuidado humano que se realiza en los hogares. El Estado promoverá un régimen laboral que funcione en armonía con las necesidades del cuidado humano, que facilite servicios, infraestructura y horarios de trabajo adecuados; de manera especial, proveerá servicios de cuidado infantil, de atención a las personas con discapacidad y otros necesarios para que las personas trabajadoras puedan desempeñar sus actividades laborales; e impulsará la corresponsabilidad y reciprocidad de hombres y mujeres en el trabajo doméstico y en las obligaciones familiares”.</w:t>
                            </w:r>
                          </w:p>
                          <w:p w:rsidR="00592AC6" w:rsidRPr="007E29F3" w:rsidRDefault="00592AC6" w:rsidP="00592AC6">
                            <w:pPr>
                              <w:jc w:val="center"/>
                              <w:rPr>
                                <w:lang w:val="es-EC"/>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6579CE" id="Cuadro de texto 2" o:spid="_x0000_s1057" type="#_x0000_t202" style="position:absolute;left:0;text-align:left;margin-left:0;margin-top:13.75pt;width:411pt;height:154.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">
                <v:textbox>
                  <w:txbxContent>
                    <w:p w:rsidR="00592AC6" w:rsidRPr="006C19B9" w:rsidRDefault="00592AC6" w:rsidP="00592AC6">
                      <w:pPr>
                        <w:autoSpaceDE w:val="0"/>
                        <w:autoSpaceDN w:val="0"/>
                        <w:adjustRightInd w:val="0"/>
                        <w:ind w:right="616"/>
                        <w:jc w:val="center"/>
                        <w:rPr>
                          <w:rFonts w:ascii="Arial" w:hAnsi="Arial" w:cs="Arial"/>
                          <w:b/>
                          <w:sz w:val="20"/>
                          <w:szCs w:val="24"/>
                          <w:lang w:val="es-EC"/>
                        </w:rPr>
                      </w:pPr>
                      <w:r w:rsidRPr="006C19B9">
                        <w:rPr>
                          <w:rFonts w:ascii="Arial" w:hAnsi="Arial" w:cs="Arial"/>
                          <w:b/>
                          <w:sz w:val="20"/>
                          <w:szCs w:val="24"/>
                          <w:lang w:val="es-EC"/>
                        </w:rPr>
                        <w:t>Constitución de la República.</w:t>
                      </w:r>
                    </w:p>
                    <w:p w:rsidR="00592AC6" w:rsidRPr="006C19B9" w:rsidRDefault="00592AC6" w:rsidP="00592AC6">
                      <w:pPr>
                        <w:autoSpaceDE w:val="0"/>
                        <w:autoSpaceDN w:val="0"/>
                        <w:adjustRightInd w:val="0"/>
                        <w:ind w:right="616"/>
                        <w:jc w:val="center"/>
                        <w:rPr>
                          <w:rFonts w:ascii="Constantia" w:hAnsi="Constantia" w:cs="Bookman Old Style"/>
                          <w:b/>
                          <w:color w:val="000000"/>
                          <w:sz w:val="18"/>
                          <w:szCs w:val="24"/>
                          <w:lang w:val="es-EC"/>
                        </w:rPr>
                      </w:pPr>
                      <w:r w:rsidRPr="006C19B9">
                        <w:rPr>
                          <w:rFonts w:ascii="Arial" w:hAnsi="Arial" w:cs="Arial"/>
                          <w:b/>
                          <w:sz w:val="20"/>
                          <w:szCs w:val="24"/>
                          <w:lang w:val="es-EC"/>
                        </w:rPr>
                        <w:t>Art. 333</w:t>
                      </w:r>
                    </w:p>
                    <w:p w:rsidR="00592AC6" w:rsidRPr="00801C98" w:rsidRDefault="00592AC6" w:rsidP="00592AC6">
                      <w:pPr>
                        <w:autoSpaceDE w:val="0"/>
                        <w:autoSpaceDN w:val="0"/>
                        <w:adjustRightInd w:val="0"/>
                        <w:ind w:right="616"/>
                        <w:jc w:val="center"/>
                        <w:rPr>
                          <w:rFonts w:ascii="Constantia" w:hAnsi="Constantia" w:cs="Bookman Old Style"/>
                          <w:color w:val="000000"/>
                          <w:sz w:val="20"/>
                          <w:szCs w:val="24"/>
                          <w:lang w:val="es-EC"/>
                        </w:rPr>
                      </w:pPr>
                      <w:r w:rsidRPr="00801C98">
                        <w:rPr>
                          <w:rFonts w:ascii="Constantia" w:hAnsi="Constantia" w:cs="Bookman Old Style"/>
                          <w:color w:val="000000"/>
                          <w:sz w:val="20"/>
                          <w:szCs w:val="24"/>
                          <w:lang w:val="es-EC"/>
                        </w:rPr>
                        <w:t>“Se reconoce como labor productiva el trabajo no remunerado de auto sustento y cuidado humano que se realiza en los hogares. El Estado promoverá un régimen laboral que funcione en armonía con las necesidades del cuidado humano, que facilite servicios, infraestructura y horarios de trabajo adecuados; de manera especial, proveerá servicios de cuidado infantil, de atención a las personas con discapacidad y otros necesarios para que las personas trabajadoras puedan desempeñar sus actividades laborales; e impulsará la corresponsabilidad y reciprocidad de hombres y mujeres en el trabajo doméstico y en las obligaciones familiares”.</w:t>
                      </w:r>
                    </w:p>
                    <w:p w:rsidR="00592AC6" w:rsidRPr="007E29F3" w:rsidRDefault="00592AC6" w:rsidP="00592AC6">
                      <w:pPr>
                        <w:jc w:val="center"/>
                        <w:rPr>
                          <w:lang w:val="es-EC"/>
                        </w:rPr>
                      </w:pPr>
                    </w:p>
                  </w:txbxContent>
                </v:textbox>
                <w10:wrap type="square"/>
              </v:shape>
            </w:pict>
          </mc:Fallback>
        </mc:AlternateContent>
      </w:r>
    </w:p>
    <w:p w:rsidR="00592AC6" w:rsidRDefault="00592AC6" w:rsidP="007E29F3">
      <w:pPr>
        <w:autoSpaceDE w:val="0"/>
        <w:autoSpaceDN w:val="0"/>
        <w:adjustRightInd w:val="0"/>
        <w:spacing w:before="240" w:after="0"/>
        <w:jc w:val="both"/>
        <w:rPr>
          <w:rFonts w:ascii="Arial" w:hAnsi="Arial" w:cs="Arial"/>
          <w:szCs w:val="24"/>
          <w:lang w:val="es-EC"/>
        </w:rPr>
      </w:pPr>
    </w:p>
    <w:p w:rsidR="00592AC6" w:rsidRDefault="00592AC6" w:rsidP="007E29F3">
      <w:pPr>
        <w:autoSpaceDE w:val="0"/>
        <w:autoSpaceDN w:val="0"/>
        <w:adjustRightInd w:val="0"/>
        <w:spacing w:before="240" w:after="0"/>
        <w:jc w:val="both"/>
        <w:rPr>
          <w:rFonts w:ascii="Arial" w:hAnsi="Arial" w:cs="Arial"/>
          <w:szCs w:val="24"/>
          <w:lang w:val="es-EC"/>
        </w:rPr>
      </w:pPr>
    </w:p>
    <w:p w:rsidR="00592AC6" w:rsidRDefault="00592AC6" w:rsidP="007E29F3">
      <w:pPr>
        <w:autoSpaceDE w:val="0"/>
        <w:autoSpaceDN w:val="0"/>
        <w:adjustRightInd w:val="0"/>
        <w:spacing w:before="240" w:after="0"/>
        <w:jc w:val="both"/>
        <w:rPr>
          <w:rFonts w:ascii="Arial" w:hAnsi="Arial" w:cs="Arial"/>
          <w:szCs w:val="24"/>
          <w:lang w:val="es-EC"/>
        </w:rPr>
      </w:pPr>
    </w:p>
    <w:p w:rsidR="00592AC6" w:rsidRDefault="00592AC6" w:rsidP="007E29F3">
      <w:pPr>
        <w:autoSpaceDE w:val="0"/>
        <w:autoSpaceDN w:val="0"/>
        <w:adjustRightInd w:val="0"/>
        <w:spacing w:before="240" w:after="0"/>
        <w:jc w:val="both"/>
        <w:rPr>
          <w:rFonts w:ascii="Arial" w:hAnsi="Arial" w:cs="Arial"/>
          <w:szCs w:val="24"/>
          <w:lang w:val="es-EC"/>
        </w:rPr>
      </w:pPr>
    </w:p>
    <w:p w:rsidR="00592AC6" w:rsidRDefault="00592AC6" w:rsidP="007E29F3">
      <w:pPr>
        <w:autoSpaceDE w:val="0"/>
        <w:autoSpaceDN w:val="0"/>
        <w:adjustRightInd w:val="0"/>
        <w:spacing w:before="240" w:after="0"/>
        <w:jc w:val="both"/>
        <w:rPr>
          <w:rFonts w:ascii="Arial" w:hAnsi="Arial" w:cs="Arial"/>
          <w:szCs w:val="24"/>
          <w:lang w:val="es-EC"/>
        </w:rPr>
      </w:pPr>
    </w:p>
    <w:p w:rsidR="00592AC6" w:rsidRDefault="00592AC6" w:rsidP="007E29F3">
      <w:pPr>
        <w:autoSpaceDE w:val="0"/>
        <w:autoSpaceDN w:val="0"/>
        <w:adjustRightInd w:val="0"/>
        <w:spacing w:before="240" w:after="0"/>
        <w:jc w:val="both"/>
        <w:rPr>
          <w:rFonts w:ascii="Arial" w:hAnsi="Arial" w:cs="Arial"/>
          <w:szCs w:val="24"/>
          <w:lang w:val="es-EC"/>
        </w:rPr>
      </w:pPr>
    </w:p>
    <w:p w:rsidR="00592AC6" w:rsidRDefault="00592AC6" w:rsidP="007E29F3">
      <w:pPr>
        <w:autoSpaceDE w:val="0"/>
        <w:autoSpaceDN w:val="0"/>
        <w:adjustRightInd w:val="0"/>
        <w:spacing w:before="240" w:after="0"/>
        <w:jc w:val="both"/>
        <w:rPr>
          <w:rFonts w:ascii="Arial" w:hAnsi="Arial" w:cs="Arial"/>
          <w:szCs w:val="24"/>
          <w:lang w:val="es-EC"/>
        </w:rPr>
      </w:pPr>
    </w:p>
    <w:p w:rsidR="00801C98" w:rsidRPr="00801C98" w:rsidRDefault="00801C98" w:rsidP="007E29F3">
      <w:pPr>
        <w:autoSpaceDE w:val="0"/>
        <w:autoSpaceDN w:val="0"/>
        <w:adjustRightInd w:val="0"/>
        <w:spacing w:before="240" w:after="0"/>
        <w:jc w:val="both"/>
        <w:rPr>
          <w:rFonts w:ascii="Arial" w:hAnsi="Arial" w:cs="Arial"/>
          <w:szCs w:val="24"/>
          <w:lang w:val="es-EC"/>
        </w:rPr>
      </w:pPr>
      <w:r w:rsidRPr="00801C98">
        <w:rPr>
          <w:rFonts w:ascii="Arial" w:hAnsi="Arial" w:cs="Arial"/>
          <w:szCs w:val="24"/>
          <w:lang w:val="es-EC"/>
        </w:rPr>
        <w:t xml:space="preserve">En </w:t>
      </w:r>
      <w:r w:rsidR="006C19B9">
        <w:rPr>
          <w:rFonts w:ascii="Arial" w:hAnsi="Arial" w:cs="Arial"/>
          <w:szCs w:val="24"/>
          <w:lang w:val="es-EC"/>
        </w:rPr>
        <w:t>el ámbito</w:t>
      </w:r>
      <w:r w:rsidRPr="00801C98">
        <w:rPr>
          <w:rFonts w:ascii="Arial" w:hAnsi="Arial" w:cs="Arial"/>
          <w:szCs w:val="24"/>
          <w:lang w:val="es-EC"/>
        </w:rPr>
        <w:t xml:space="preserve"> de inclusión social y económica, la corresponsabilidad se enfoca en la participación activa directa de las familias, por una parte en la atención y cuidados para la provisión de sustento básico de sus miembros, y por otra parte en el proceso de movilidad social entendida como la generación de capacidades y la búsqueda de oportunidades para salir de la pobreza.</w:t>
      </w:r>
    </w:p>
    <w:p w:rsidR="006C19B9" w:rsidRDefault="006C19B9" w:rsidP="00A00C7E">
      <w:pPr>
        <w:rPr>
          <w:lang w:val="es-EC"/>
        </w:rPr>
      </w:pPr>
    </w:p>
    <w:p w:rsidR="00A00C7E" w:rsidRDefault="00A00C7E" w:rsidP="00B65B82">
      <w:pPr>
        <w:pStyle w:val="Heading1"/>
        <w:numPr>
          <w:ilvl w:val="0"/>
          <w:numId w:val="24"/>
        </w:numPr>
        <w:rPr>
          <w:rFonts w:ascii="Arial" w:hAnsi="Arial" w:cs="Arial"/>
          <w:b/>
          <w:color w:val="auto"/>
          <w:sz w:val="28"/>
          <w:szCs w:val="24"/>
          <w:lang w:val="es-EC"/>
        </w:rPr>
      </w:pPr>
      <w:bookmarkStart w:id="21" w:name="_Toc515636322"/>
      <w:r w:rsidRPr="00B65B82">
        <w:rPr>
          <w:rFonts w:ascii="Arial" w:hAnsi="Arial" w:cs="Arial"/>
          <w:b/>
          <w:color w:val="auto"/>
          <w:sz w:val="28"/>
          <w:szCs w:val="24"/>
          <w:lang w:val="es-EC"/>
        </w:rPr>
        <w:t>COSTO SOCIAL DEL CUIDADO</w:t>
      </w:r>
      <w:bookmarkEnd w:id="21"/>
    </w:p>
    <w:p w:rsidR="00B65B82" w:rsidRPr="00B65B82" w:rsidRDefault="00B65B82" w:rsidP="00B65B82">
      <w:pPr>
        <w:pStyle w:val="Heading2"/>
        <w:rPr>
          <w:i w:val="0"/>
          <w:sz w:val="24"/>
        </w:rPr>
      </w:pPr>
    </w:p>
    <w:p w:rsidR="00333C25" w:rsidRPr="00B65B82" w:rsidRDefault="00333C25" w:rsidP="00B65B82">
      <w:pPr>
        <w:pStyle w:val="Heading2"/>
        <w:numPr>
          <w:ilvl w:val="1"/>
          <w:numId w:val="24"/>
        </w:numPr>
        <w:rPr>
          <w:rFonts w:ascii="Arial" w:hAnsi="Arial" w:cs="Arial"/>
          <w:i w:val="0"/>
          <w:sz w:val="24"/>
          <w:szCs w:val="24"/>
        </w:rPr>
      </w:pPr>
      <w:bookmarkStart w:id="22" w:name="_Toc515636323"/>
      <w:r w:rsidRPr="00B65B82">
        <w:rPr>
          <w:rFonts w:ascii="Arial" w:hAnsi="Arial" w:cs="Arial"/>
          <w:i w:val="0"/>
          <w:sz w:val="24"/>
          <w:szCs w:val="24"/>
        </w:rPr>
        <w:t>La familia como unidad cuidadora</w:t>
      </w:r>
      <w:bookmarkEnd w:id="22"/>
    </w:p>
    <w:p w:rsidR="00A00C7E" w:rsidRPr="00333C25" w:rsidRDefault="00333C25" w:rsidP="00333C25">
      <w:pPr>
        <w:jc w:val="both"/>
        <w:rPr>
          <w:rFonts w:ascii="Arial" w:hAnsi="Arial" w:cs="Arial"/>
          <w:szCs w:val="24"/>
          <w:lang w:val="es-EC"/>
        </w:rPr>
      </w:pPr>
      <w:r w:rsidRPr="00333C25">
        <w:rPr>
          <w:rFonts w:ascii="Arial" w:hAnsi="Arial" w:cs="Arial"/>
          <w:szCs w:val="24"/>
          <w:lang w:val="es-EC"/>
        </w:rPr>
        <w:t xml:space="preserve">Las expectativas sociales sobre las personas cuidadoras en los grupos familiares han sido el resultado de la concepción de familia que se ha generado a nivel sociocultural y económico.  La manera en que se conciba a la familia  según el contexto social también delimitará la forma en que el cuidado es entendido como atribución dentro del grupo familiar. Los cuidados informales </w:t>
      </w:r>
      <w:r w:rsidRPr="00333C25">
        <w:rPr>
          <w:rFonts w:ascii="Arial" w:hAnsi="Arial" w:cs="Arial"/>
          <w:szCs w:val="24"/>
          <w:lang w:val="es-EC"/>
        </w:rPr>
        <w:lastRenderedPageBreak/>
        <w:t>se resuelven en el ámbito de las relaciones de parentesco. Así pues, la familia supone un importante “colchón” en la demanda de servicios socio- sanitarios, ya que el apoyo formal cubre tan solo una parte de la atención que necesitan las personas con discapacidad muy grave (severa), enfermedades catastróficas, raras o huérfanas y menores de 14 años de edad con VIH.</w:t>
      </w:r>
    </w:p>
    <w:p w:rsidR="00333C25" w:rsidRPr="00333C25" w:rsidRDefault="00333C25" w:rsidP="00B65B82">
      <w:pPr>
        <w:pStyle w:val="ListParagraph"/>
        <w:numPr>
          <w:ilvl w:val="1"/>
          <w:numId w:val="24"/>
        </w:numPr>
        <w:spacing w:line="360" w:lineRule="auto"/>
        <w:jc w:val="both"/>
        <w:outlineLvl w:val="1"/>
        <w:rPr>
          <w:rFonts w:ascii="Arial" w:hAnsi="Arial" w:cs="Arial"/>
          <w:b/>
          <w:szCs w:val="24"/>
        </w:rPr>
      </w:pPr>
      <w:bookmarkStart w:id="23" w:name="_Toc473712017"/>
      <w:bookmarkStart w:id="24" w:name="_Toc515636324"/>
      <w:r w:rsidRPr="00333C25">
        <w:rPr>
          <w:rFonts w:ascii="Arial" w:hAnsi="Arial" w:cs="Arial"/>
          <w:b/>
          <w:szCs w:val="24"/>
        </w:rPr>
        <w:t>Las mujeres como cuidadoras</w:t>
      </w:r>
      <w:bookmarkEnd w:id="23"/>
      <w:bookmarkEnd w:id="24"/>
    </w:p>
    <w:p w:rsidR="00333C25" w:rsidRPr="00333C25" w:rsidRDefault="00333C25" w:rsidP="00333C25">
      <w:pPr>
        <w:autoSpaceDE w:val="0"/>
        <w:autoSpaceDN w:val="0"/>
        <w:adjustRightInd w:val="0"/>
        <w:spacing w:after="0"/>
        <w:jc w:val="both"/>
        <w:rPr>
          <w:rFonts w:ascii="Arial" w:hAnsi="Arial" w:cs="Arial"/>
          <w:szCs w:val="24"/>
          <w:lang w:val="es-EC"/>
        </w:rPr>
      </w:pPr>
      <w:r w:rsidRPr="00333C25">
        <w:rPr>
          <w:rFonts w:ascii="Arial" w:hAnsi="Arial" w:cs="Arial"/>
          <w:szCs w:val="24"/>
          <w:lang w:val="es-EC"/>
        </w:rPr>
        <w:t>“Históricamente, los procesos económicos de las sociedades se han planteado como la producción de valor de cambio a través de la creación de mercancías…La economía desde la epistemología surge de dos dicotomías fundacionales, la que enfrenta a lo económico versus lo no económico, y la que enfrenta al trabajo versus el no trabajo (Pérez, 2006). Esta estructura generalizada coloca a las mujeres en estado de exclusión, al considerarlas como parte de lo no económico y el no trabajo, al separar en dos esferas: la producción y la reproducción. Supone a la producción como esfera valorada y a la reproducción como no valorada. La primera responsabilidad “natural” de los hombres mientras que la segunda, responsabilidad “natural” de las mujeres. Este posicionamiento reafirma relaciones de reproducción jerárquicas de poder, entre lo masculino sobre lo femenino”</w:t>
      </w:r>
      <w:r w:rsidRPr="00333C25">
        <w:rPr>
          <w:rFonts w:ascii="Arial" w:hAnsi="Arial" w:cs="Arial"/>
          <w:szCs w:val="24"/>
          <w:lang w:val="es-EC"/>
        </w:rPr>
        <w:footnoteReference w:id="1"/>
      </w:r>
      <w:r w:rsidRPr="00333C25">
        <w:rPr>
          <w:rFonts w:ascii="Arial" w:hAnsi="Arial" w:cs="Arial"/>
          <w:szCs w:val="24"/>
          <w:lang w:val="es-EC"/>
        </w:rPr>
        <w:t>.</w:t>
      </w:r>
    </w:p>
    <w:p w:rsidR="00333C25" w:rsidRPr="00333C25" w:rsidRDefault="00333C25" w:rsidP="00333C25">
      <w:pPr>
        <w:autoSpaceDE w:val="0"/>
        <w:autoSpaceDN w:val="0"/>
        <w:adjustRightInd w:val="0"/>
        <w:spacing w:after="0"/>
        <w:jc w:val="both"/>
        <w:rPr>
          <w:rFonts w:ascii="Arial" w:hAnsi="Arial" w:cs="Arial"/>
          <w:szCs w:val="24"/>
          <w:lang w:val="es-EC"/>
        </w:rPr>
      </w:pPr>
    </w:p>
    <w:p w:rsidR="00333C25" w:rsidRDefault="00333C25" w:rsidP="00333C25">
      <w:pPr>
        <w:autoSpaceDE w:val="0"/>
        <w:autoSpaceDN w:val="0"/>
        <w:adjustRightInd w:val="0"/>
        <w:spacing w:after="0"/>
        <w:jc w:val="both"/>
        <w:rPr>
          <w:rFonts w:ascii="Arial" w:hAnsi="Arial" w:cs="Arial"/>
          <w:szCs w:val="24"/>
          <w:lang w:val="es-EC"/>
        </w:rPr>
      </w:pPr>
      <w:r w:rsidRPr="00333C25">
        <w:rPr>
          <w:rFonts w:ascii="Arial" w:hAnsi="Arial" w:cs="Arial"/>
          <w:szCs w:val="24"/>
          <w:lang w:val="es-EC"/>
        </w:rPr>
        <w:t xml:space="preserve">Según la Encuesta de Discapacidad, Autonomía personal y Situaciones de Dependencia (EDAD 2008), tres de cada cuatro “cuidadores principales” son mujeres. Desde este razonamiento el trabajo de cuidado a personas con discapacidad, ha tenido una suerte de exclusividad de la mujer como forma fundamental en el sostenimiento de la vida.  </w:t>
      </w:r>
    </w:p>
    <w:p w:rsidR="00333C25" w:rsidRDefault="00333C25" w:rsidP="00333C25">
      <w:pPr>
        <w:autoSpaceDE w:val="0"/>
        <w:autoSpaceDN w:val="0"/>
        <w:adjustRightInd w:val="0"/>
        <w:spacing w:after="0"/>
        <w:jc w:val="both"/>
        <w:rPr>
          <w:rFonts w:ascii="Arial" w:hAnsi="Arial" w:cs="Arial"/>
          <w:szCs w:val="24"/>
          <w:lang w:val="es-EC"/>
        </w:rPr>
      </w:pPr>
    </w:p>
    <w:p w:rsidR="00333C25" w:rsidRDefault="00333C25" w:rsidP="00333C25">
      <w:pPr>
        <w:autoSpaceDE w:val="0"/>
        <w:autoSpaceDN w:val="0"/>
        <w:adjustRightInd w:val="0"/>
        <w:spacing w:after="0"/>
        <w:jc w:val="both"/>
        <w:rPr>
          <w:rFonts w:ascii="Arial" w:hAnsi="Arial" w:cs="Arial"/>
          <w:szCs w:val="24"/>
          <w:lang w:val="es-EC"/>
        </w:rPr>
      </w:pPr>
    </w:p>
    <w:p w:rsidR="00333C25" w:rsidRPr="00333C25" w:rsidRDefault="00333C25" w:rsidP="00B65B82">
      <w:pPr>
        <w:pStyle w:val="ListParagraph"/>
        <w:numPr>
          <w:ilvl w:val="1"/>
          <w:numId w:val="24"/>
        </w:numPr>
        <w:spacing w:line="360" w:lineRule="auto"/>
        <w:jc w:val="both"/>
        <w:outlineLvl w:val="1"/>
        <w:rPr>
          <w:rFonts w:ascii="Arial" w:hAnsi="Arial" w:cs="Arial"/>
          <w:b/>
          <w:szCs w:val="24"/>
        </w:rPr>
      </w:pPr>
      <w:bookmarkStart w:id="25" w:name="_Toc473712018"/>
      <w:bookmarkStart w:id="26" w:name="_Toc515636325"/>
      <w:r w:rsidRPr="00333C25">
        <w:rPr>
          <w:rFonts w:ascii="Arial" w:hAnsi="Arial" w:cs="Arial"/>
          <w:b/>
          <w:szCs w:val="24"/>
        </w:rPr>
        <w:t>Las repercusiones del cuidado</w:t>
      </w:r>
      <w:bookmarkEnd w:id="25"/>
      <w:bookmarkEnd w:id="26"/>
    </w:p>
    <w:p w:rsidR="00333C25" w:rsidRPr="00333C25" w:rsidRDefault="00333C25" w:rsidP="00333C25">
      <w:pPr>
        <w:autoSpaceDE w:val="0"/>
        <w:autoSpaceDN w:val="0"/>
        <w:adjustRightInd w:val="0"/>
        <w:spacing w:after="0"/>
        <w:jc w:val="both"/>
        <w:rPr>
          <w:rFonts w:ascii="Arial" w:hAnsi="Arial" w:cs="Arial"/>
          <w:szCs w:val="24"/>
          <w:lang w:val="es-EC"/>
        </w:rPr>
      </w:pPr>
      <w:r w:rsidRPr="00333C25">
        <w:rPr>
          <w:rFonts w:ascii="Arial" w:hAnsi="Arial" w:cs="Arial"/>
          <w:szCs w:val="24"/>
          <w:lang w:val="es-EC"/>
        </w:rPr>
        <w:t>El trabajo de cuidar a personas con discapacidades severas enfermedades catastróficas, raras o huérfanas y menores de 14 años de edad con VIH, se ha centrado en cómo las mujeres cuidadoras han asumido las posiciones normativas sociales de estas tareas por estar más “cualificadas”.</w:t>
      </w:r>
    </w:p>
    <w:p w:rsidR="00333C25" w:rsidRPr="00333C25" w:rsidRDefault="00333C25" w:rsidP="00333C25">
      <w:pPr>
        <w:autoSpaceDE w:val="0"/>
        <w:autoSpaceDN w:val="0"/>
        <w:adjustRightInd w:val="0"/>
        <w:spacing w:after="0"/>
        <w:jc w:val="both"/>
        <w:rPr>
          <w:rFonts w:ascii="Arial" w:hAnsi="Arial" w:cs="Arial"/>
          <w:szCs w:val="24"/>
          <w:lang w:val="es-EC"/>
        </w:rPr>
      </w:pPr>
    </w:p>
    <w:p w:rsidR="00333C25" w:rsidRPr="00333C25" w:rsidRDefault="00333C25" w:rsidP="00333C25">
      <w:pPr>
        <w:autoSpaceDE w:val="0"/>
        <w:autoSpaceDN w:val="0"/>
        <w:adjustRightInd w:val="0"/>
        <w:spacing w:after="0"/>
        <w:jc w:val="both"/>
        <w:rPr>
          <w:rFonts w:ascii="Arial" w:hAnsi="Arial" w:cs="Arial"/>
          <w:szCs w:val="24"/>
          <w:lang w:val="es-EC"/>
        </w:rPr>
      </w:pPr>
      <w:r w:rsidRPr="00333C25">
        <w:rPr>
          <w:rFonts w:ascii="Arial" w:hAnsi="Arial" w:cs="Arial"/>
          <w:szCs w:val="24"/>
          <w:lang w:val="es-EC"/>
        </w:rPr>
        <w:t>Es razonable entender que el cuidado impacta en la dinámica personal y familiar visto desde una perspectiva social en su rol cuidador.  Comprender que el trabajo de cuidado conlleva tiempo y dedicación, que obliga a la persona cuidadora a organizase en función de los requerimientos de la persona dependiente. Por tanto, la vida de las personas cuidadoras puede verse impactada de muchas maneras, entre algunas de ellas:</w:t>
      </w:r>
    </w:p>
    <w:p w:rsidR="00333C25" w:rsidRPr="00333C25" w:rsidRDefault="00333C25" w:rsidP="00333C25">
      <w:pPr>
        <w:autoSpaceDE w:val="0"/>
        <w:autoSpaceDN w:val="0"/>
        <w:adjustRightInd w:val="0"/>
        <w:spacing w:after="0"/>
        <w:jc w:val="both"/>
        <w:rPr>
          <w:rFonts w:ascii="Arial" w:hAnsi="Arial" w:cs="Arial"/>
          <w:szCs w:val="24"/>
          <w:lang w:val="es-EC"/>
        </w:rPr>
      </w:pPr>
    </w:p>
    <w:p w:rsidR="00333C25" w:rsidRPr="00333C25" w:rsidRDefault="00333C25" w:rsidP="00333C25">
      <w:pPr>
        <w:numPr>
          <w:ilvl w:val="0"/>
          <w:numId w:val="17"/>
        </w:numPr>
        <w:autoSpaceDE w:val="0"/>
        <w:autoSpaceDN w:val="0"/>
        <w:adjustRightInd w:val="0"/>
        <w:spacing w:after="0" w:line="276" w:lineRule="auto"/>
        <w:jc w:val="both"/>
        <w:rPr>
          <w:rStyle w:val="Emphasis"/>
          <w:lang w:val="es-EC"/>
        </w:rPr>
      </w:pPr>
      <w:r w:rsidRPr="00333C25">
        <w:rPr>
          <w:rStyle w:val="Emphasis"/>
          <w:lang w:val="es-EC"/>
        </w:rPr>
        <w:t>En su salud física y emocional</w:t>
      </w:r>
    </w:p>
    <w:p w:rsidR="00333C25" w:rsidRPr="00333C25" w:rsidRDefault="00333C25" w:rsidP="00333C25">
      <w:pPr>
        <w:numPr>
          <w:ilvl w:val="0"/>
          <w:numId w:val="17"/>
        </w:numPr>
        <w:autoSpaceDE w:val="0"/>
        <w:autoSpaceDN w:val="0"/>
        <w:adjustRightInd w:val="0"/>
        <w:spacing w:after="0" w:line="276" w:lineRule="auto"/>
        <w:jc w:val="both"/>
        <w:rPr>
          <w:rStyle w:val="Emphasis"/>
          <w:lang w:val="es-EC"/>
        </w:rPr>
      </w:pPr>
      <w:r w:rsidRPr="00333C25">
        <w:rPr>
          <w:rStyle w:val="Emphasis"/>
          <w:lang w:val="es-EC"/>
        </w:rPr>
        <w:t>En las relaciones familiares y afectivas</w:t>
      </w:r>
    </w:p>
    <w:p w:rsidR="00333C25" w:rsidRPr="00333C25" w:rsidRDefault="00333C25" w:rsidP="00333C25">
      <w:pPr>
        <w:numPr>
          <w:ilvl w:val="0"/>
          <w:numId w:val="17"/>
        </w:numPr>
        <w:autoSpaceDE w:val="0"/>
        <w:autoSpaceDN w:val="0"/>
        <w:adjustRightInd w:val="0"/>
        <w:spacing w:after="0" w:line="276" w:lineRule="auto"/>
        <w:jc w:val="both"/>
        <w:rPr>
          <w:rStyle w:val="Emphasis"/>
          <w:lang w:val="es-EC"/>
        </w:rPr>
      </w:pPr>
      <w:r w:rsidRPr="00333C25">
        <w:rPr>
          <w:rStyle w:val="Emphasis"/>
          <w:lang w:val="es-EC"/>
        </w:rPr>
        <w:t>En el trabajo y en su situación económica</w:t>
      </w:r>
    </w:p>
    <w:p w:rsidR="00333C25" w:rsidRPr="00333C25" w:rsidRDefault="00333C25" w:rsidP="00333C25">
      <w:pPr>
        <w:numPr>
          <w:ilvl w:val="0"/>
          <w:numId w:val="17"/>
        </w:numPr>
        <w:autoSpaceDE w:val="0"/>
        <w:autoSpaceDN w:val="0"/>
        <w:adjustRightInd w:val="0"/>
        <w:spacing w:after="0" w:line="276" w:lineRule="auto"/>
        <w:jc w:val="both"/>
        <w:rPr>
          <w:rStyle w:val="Emphasis"/>
          <w:lang w:val="es-EC"/>
        </w:rPr>
      </w:pPr>
      <w:r w:rsidRPr="00333C25">
        <w:rPr>
          <w:rStyle w:val="Emphasis"/>
          <w:lang w:val="es-EC"/>
        </w:rPr>
        <w:lastRenderedPageBreak/>
        <w:t>En su tiempo libre</w:t>
      </w:r>
    </w:p>
    <w:p w:rsidR="00333C25" w:rsidRPr="00333C25" w:rsidRDefault="00333C25" w:rsidP="00333C25">
      <w:pPr>
        <w:numPr>
          <w:ilvl w:val="0"/>
          <w:numId w:val="17"/>
        </w:numPr>
        <w:autoSpaceDE w:val="0"/>
        <w:autoSpaceDN w:val="0"/>
        <w:adjustRightInd w:val="0"/>
        <w:spacing w:after="0" w:line="276" w:lineRule="auto"/>
        <w:jc w:val="both"/>
        <w:rPr>
          <w:rStyle w:val="Emphasis"/>
          <w:lang w:val="es-EC"/>
        </w:rPr>
      </w:pPr>
      <w:r w:rsidRPr="00333C25">
        <w:rPr>
          <w:rStyle w:val="Emphasis"/>
          <w:lang w:val="es-EC"/>
        </w:rPr>
        <w:t>En su autoconcepto y percepción de sí</w:t>
      </w:r>
      <w:r>
        <w:rPr>
          <w:rStyle w:val="Emphasis"/>
          <w:lang w:val="es-EC"/>
        </w:rPr>
        <w:t xml:space="preserve"> mismas</w:t>
      </w:r>
      <w:r w:rsidRPr="00333C25">
        <w:rPr>
          <w:rStyle w:val="Emphasis"/>
          <w:lang w:val="es-EC"/>
        </w:rPr>
        <w:t xml:space="preserve">. </w:t>
      </w:r>
    </w:p>
    <w:p w:rsidR="00333C25" w:rsidRPr="00333C25" w:rsidRDefault="00333C25" w:rsidP="00333C25">
      <w:pPr>
        <w:pStyle w:val="NormalWeb"/>
        <w:jc w:val="both"/>
        <w:rPr>
          <w:rFonts w:ascii="Arial" w:eastAsiaTheme="minorHAnsi" w:hAnsi="Arial" w:cs="Arial"/>
          <w:sz w:val="22"/>
          <w:lang w:eastAsia="en-US"/>
        </w:rPr>
      </w:pPr>
      <w:r w:rsidRPr="00333C25">
        <w:rPr>
          <w:rFonts w:ascii="Arial" w:eastAsiaTheme="minorHAnsi" w:hAnsi="Arial" w:cs="Arial"/>
          <w:sz w:val="22"/>
          <w:lang w:eastAsia="en-US"/>
        </w:rPr>
        <w:t xml:space="preserve">Según un artículo publicado en 2010 en la revista Index Enfermería de la </w:t>
      </w:r>
      <w:hyperlink r:id="rId19" w:history="1">
        <w:r w:rsidRPr="00333C25">
          <w:rPr>
            <w:rFonts w:ascii="Arial" w:eastAsiaTheme="minorHAnsi" w:hAnsi="Arial" w:cs="Arial"/>
            <w:sz w:val="22"/>
            <w:lang w:eastAsia="en-US"/>
          </w:rPr>
          <w:t>Fundación Index</w:t>
        </w:r>
      </w:hyperlink>
      <w:r w:rsidRPr="00333C25">
        <w:rPr>
          <w:rFonts w:ascii="Arial" w:eastAsiaTheme="minorHAnsi" w:hAnsi="Arial" w:cs="Arial"/>
          <w:sz w:val="22"/>
          <w:lang w:eastAsia="en-US"/>
        </w:rPr>
        <w:t xml:space="preserve"> (entidad científica sobre cuidados de salud), las consecuencias negativas principales son las relacionadas con la salud emocional. El bajo estado de ánimo, la pérdida de control y autonomía o el sentimiento de culpa son algunas de ellas. También se producen consecuencias físicas como el deterioro de la salud física, la falta de tiempo para el autocuidado o el aumento de la morbilidad (nº de personas que enferman en una población y periodo determinado).</w:t>
      </w:r>
    </w:p>
    <w:p w:rsidR="00333C25" w:rsidRPr="00333C25" w:rsidRDefault="00333C25" w:rsidP="00333C25">
      <w:pPr>
        <w:pStyle w:val="NormalWeb"/>
        <w:jc w:val="both"/>
        <w:rPr>
          <w:rFonts w:ascii="Arial" w:eastAsiaTheme="minorHAnsi" w:hAnsi="Arial" w:cs="Arial"/>
          <w:sz w:val="22"/>
          <w:lang w:eastAsia="en-US"/>
        </w:rPr>
      </w:pPr>
      <w:r w:rsidRPr="00333C25">
        <w:rPr>
          <w:rFonts w:ascii="Arial" w:eastAsiaTheme="minorHAnsi" w:hAnsi="Arial" w:cs="Arial"/>
          <w:sz w:val="22"/>
          <w:lang w:eastAsia="en-US"/>
        </w:rPr>
        <w:t>A continuación, detallamos algunos de los problemas más frecuentes de los cuidadores de personas dependientes:</w:t>
      </w:r>
    </w:p>
    <w:p w:rsidR="00333C25" w:rsidRPr="001B700F" w:rsidRDefault="00333C25" w:rsidP="005B26BC">
      <w:pPr>
        <w:rPr>
          <w:rStyle w:val="SubtleEmphasis"/>
          <w:sz w:val="24"/>
        </w:rPr>
      </w:pPr>
      <w:r w:rsidRPr="001B700F">
        <w:rPr>
          <w:rStyle w:val="SubtleEmphasis"/>
          <w:sz w:val="24"/>
        </w:rPr>
        <w:t>Salud.- Según los expertos, aproximadamente el 84% de los cuidadores tienen algún tipo de problema físico a consecuencia de su labor diaria. Un alto porcentaje de estos problemas están relacionados con las cargas físicas propias de la situación. Los cuidados para personas dependientes requieren un gran esfuerzo físico que puede generar cierto deterioro. Algunos de esos problemas son cansancio, dolor de cabeza, problemas osteomusculares o trastornos del sueño.</w:t>
      </w:r>
    </w:p>
    <w:p w:rsidR="00333C25" w:rsidRPr="001B700F" w:rsidRDefault="00333C25" w:rsidP="005B26BC">
      <w:pPr>
        <w:rPr>
          <w:rStyle w:val="SubtleEmphasis"/>
          <w:sz w:val="24"/>
        </w:rPr>
      </w:pPr>
      <w:r w:rsidRPr="001B700F">
        <w:rPr>
          <w:rStyle w:val="SubtleEmphasis"/>
          <w:sz w:val="24"/>
        </w:rPr>
        <w:t xml:space="preserve">Emocionales.- Los </w:t>
      </w:r>
      <w:hyperlink r:id="rId20" w:history="1">
        <w:r w:rsidRPr="001B700F">
          <w:rPr>
            <w:rStyle w:val="SubtleEmphasis"/>
            <w:sz w:val="24"/>
          </w:rPr>
          <w:t>problemas emocionales</w:t>
        </w:r>
      </w:hyperlink>
      <w:r w:rsidRPr="001B700F">
        <w:rPr>
          <w:rStyle w:val="SubtleEmphasis"/>
          <w:sz w:val="24"/>
        </w:rPr>
        <w:t> en los cuidadores de personas dependientes son muy frecuentes. La depresión, la ira, la ansiedad o el estrés pueden surgir en una situación de cuidados continua. Así, diversos estudios confirman que los trastornos del estado de ánimo y de ansiedad son diagnosticados habitualmente.</w:t>
      </w:r>
    </w:p>
    <w:p w:rsidR="00333C25" w:rsidRDefault="00333C25" w:rsidP="005B26BC">
      <w:pPr>
        <w:rPr>
          <w:rStyle w:val="SubtleEmphasis"/>
          <w:sz w:val="24"/>
        </w:rPr>
      </w:pPr>
      <w:r w:rsidRPr="001B700F">
        <w:rPr>
          <w:rStyle w:val="SubtleEmphasis"/>
          <w:sz w:val="24"/>
        </w:rPr>
        <w:t>Familiares y sociales.- Con frecuencia, los cuidadores viven situaciones de estrés y en conflicto con los demás familiares. Estas situaciones están directamente relacionadas con el estilo de resolución de conflictos, el entendimiento de la enfermedad que el familiar padece o las estrategias que se utilizan en el día a día. En ocasiones, la percepción de ayuda del resto de los familiares o de comprensión es inferior a la deseada. Así, la persona cuidadora siente otra fuente de estrés añadida. Además, puede reducirse la red social y las actividades de tiempo libre debido al aumento de horas dedicadas a cuidar.</w:t>
      </w:r>
    </w:p>
    <w:p w:rsidR="00592AC6" w:rsidRPr="00592AC6" w:rsidRDefault="00592AC6" w:rsidP="005B26BC">
      <w:pPr>
        <w:rPr>
          <w:lang w:val="es-EC"/>
        </w:rPr>
      </w:pPr>
    </w:p>
    <w:p w:rsidR="00BB1E26" w:rsidRPr="00BB1E26" w:rsidRDefault="00BB1E26" w:rsidP="00B65B82">
      <w:pPr>
        <w:pStyle w:val="ListParagraph"/>
        <w:numPr>
          <w:ilvl w:val="1"/>
          <w:numId w:val="24"/>
        </w:numPr>
        <w:spacing w:line="360" w:lineRule="auto"/>
        <w:jc w:val="both"/>
        <w:outlineLvl w:val="1"/>
        <w:rPr>
          <w:rFonts w:ascii="Arial" w:hAnsi="Arial" w:cs="Arial"/>
          <w:b/>
          <w:szCs w:val="24"/>
        </w:rPr>
      </w:pPr>
      <w:bookmarkStart w:id="27" w:name="_Toc515636326"/>
      <w:r w:rsidRPr="00BB1E26">
        <w:rPr>
          <w:rFonts w:ascii="Arial" w:hAnsi="Arial" w:cs="Arial"/>
          <w:b/>
          <w:szCs w:val="24"/>
        </w:rPr>
        <w:t>Dedicación del cuidador</w:t>
      </w:r>
      <w:bookmarkEnd w:id="27"/>
    </w:p>
    <w:p w:rsidR="00BB1E26" w:rsidRDefault="00BB1E26" w:rsidP="00BB1E26">
      <w:pPr>
        <w:autoSpaceDE w:val="0"/>
        <w:autoSpaceDN w:val="0"/>
        <w:adjustRightInd w:val="0"/>
        <w:spacing w:after="0"/>
        <w:jc w:val="both"/>
        <w:rPr>
          <w:rFonts w:ascii="Arial" w:hAnsi="Arial" w:cs="Arial"/>
          <w:szCs w:val="24"/>
          <w:lang w:val="es-EC"/>
        </w:rPr>
      </w:pPr>
      <w:r w:rsidRPr="00BB1E26">
        <w:rPr>
          <w:rFonts w:ascii="Arial" w:hAnsi="Arial" w:cs="Arial"/>
          <w:szCs w:val="24"/>
          <w:lang w:val="es-EC"/>
        </w:rPr>
        <w:t xml:space="preserve">Ocuparse de una persona dependiente supone jornadas largas, en las que se trabaja tanto mañana, tarde como noche. De hecho, prácticamente la mitad de personas dependientes y ancianas son atendidas durante ocho horas diarias o más. Esta dedicación plena puede ser </w:t>
      </w:r>
      <w:r w:rsidRPr="00BB1E26">
        <w:rPr>
          <w:rFonts w:ascii="Arial" w:hAnsi="Arial" w:cs="Arial"/>
          <w:szCs w:val="24"/>
          <w:lang w:val="es-EC"/>
        </w:rPr>
        <w:lastRenderedPageBreak/>
        <w:t xml:space="preserve">causa de un alto nivel de estrés, por lo que </w:t>
      </w:r>
      <w:hyperlink r:id="rId21" w:history="1">
        <w:r w:rsidRPr="00BB1E26">
          <w:rPr>
            <w:rFonts w:ascii="Arial" w:hAnsi="Arial" w:cs="Arial"/>
            <w:szCs w:val="24"/>
            <w:lang w:val="es-EC"/>
          </w:rPr>
          <w:t>los cuidados al cuidador</w:t>
        </w:r>
      </w:hyperlink>
      <w:r w:rsidRPr="00BB1E26">
        <w:rPr>
          <w:rFonts w:ascii="Arial" w:hAnsi="Arial" w:cs="Arial"/>
          <w:szCs w:val="24"/>
          <w:lang w:val="es-EC"/>
        </w:rPr>
        <w:t xml:space="preserve"> son de vital importancia para que éste pueda continuar desempeñando sus labores correctamente.</w:t>
      </w:r>
    </w:p>
    <w:p w:rsidR="00BB1E26" w:rsidRPr="00BB1E26" w:rsidRDefault="00BB1E26" w:rsidP="00BB1E26">
      <w:pPr>
        <w:autoSpaceDE w:val="0"/>
        <w:autoSpaceDN w:val="0"/>
        <w:adjustRightInd w:val="0"/>
        <w:spacing w:after="0"/>
        <w:jc w:val="both"/>
        <w:rPr>
          <w:rFonts w:ascii="Arial" w:hAnsi="Arial" w:cs="Arial"/>
          <w:szCs w:val="24"/>
          <w:lang w:val="es-EC"/>
        </w:rPr>
      </w:pPr>
    </w:p>
    <w:p w:rsidR="00BB1E26" w:rsidRDefault="00BB1E26" w:rsidP="00BB1E26">
      <w:pPr>
        <w:autoSpaceDE w:val="0"/>
        <w:autoSpaceDN w:val="0"/>
        <w:adjustRightInd w:val="0"/>
        <w:spacing w:after="0"/>
        <w:jc w:val="both"/>
        <w:rPr>
          <w:rFonts w:ascii="Arial" w:hAnsi="Arial" w:cs="Arial"/>
          <w:szCs w:val="24"/>
          <w:lang w:val="es-EC"/>
        </w:rPr>
      </w:pPr>
      <w:r w:rsidRPr="00BB1E26">
        <w:rPr>
          <w:rFonts w:ascii="Arial" w:hAnsi="Arial" w:cs="Arial"/>
          <w:szCs w:val="24"/>
          <w:lang w:val="es-EC"/>
        </w:rPr>
        <w:t>En un 77.2% de los casos se trata de cuidadores permanentes, principalmente familiares. El 17% de los casos, sin embargo, se trata de cuidadores que tienen a más de una persona dependiente bajo su cargo, este tipo de multicuidadores suelen responder a un perfil más profesional.</w:t>
      </w:r>
    </w:p>
    <w:p w:rsidR="00BB1E26" w:rsidRPr="00BB1E26" w:rsidRDefault="00BB1E26" w:rsidP="00BB1E26">
      <w:pPr>
        <w:autoSpaceDE w:val="0"/>
        <w:autoSpaceDN w:val="0"/>
        <w:adjustRightInd w:val="0"/>
        <w:spacing w:after="0"/>
        <w:jc w:val="both"/>
        <w:rPr>
          <w:rFonts w:ascii="Arial" w:hAnsi="Arial" w:cs="Arial"/>
          <w:szCs w:val="24"/>
          <w:lang w:val="es-EC"/>
        </w:rPr>
      </w:pPr>
    </w:p>
    <w:p w:rsidR="009E1B94" w:rsidRPr="00915064" w:rsidRDefault="00BB1E26" w:rsidP="00915064">
      <w:pPr>
        <w:autoSpaceDE w:val="0"/>
        <w:autoSpaceDN w:val="0"/>
        <w:adjustRightInd w:val="0"/>
        <w:spacing w:after="0"/>
        <w:jc w:val="both"/>
        <w:rPr>
          <w:rFonts w:ascii="Arial" w:hAnsi="Arial" w:cs="Arial"/>
          <w:szCs w:val="24"/>
          <w:lang w:val="es-EC"/>
        </w:rPr>
      </w:pPr>
      <w:r w:rsidRPr="00BB1E26">
        <w:rPr>
          <w:rFonts w:ascii="Arial" w:hAnsi="Arial" w:cs="Arial"/>
          <w:szCs w:val="24"/>
          <w:lang w:val="es-EC"/>
        </w:rPr>
        <w:t>Para todos aquellos cuidadores no profesionales, o que viven en el mismo hogar que la persona a la que prestan cuidados sin estar empleados en él, asumir el rol de cuidadores supone un cambio drástico en sus vidas. De hecho, el 63.7% asegura haber reducido considerablemente su tiempo de ocio para poder cumplir con sus tareas. Además, para el 54.4% adoptar el rol de cuidador ha supuesto consecuencias tanto en su vida laboral como en su situación económica.</w:t>
      </w:r>
    </w:p>
    <w:p w:rsidR="00BB1E26" w:rsidRDefault="00BB1E26" w:rsidP="00A2595D">
      <w:pPr>
        <w:pStyle w:val="NoSpacing"/>
      </w:pPr>
    </w:p>
    <w:p w:rsidR="00D87DD5" w:rsidRPr="00B65B82" w:rsidRDefault="00D87DD5" w:rsidP="00B65B82">
      <w:pPr>
        <w:pStyle w:val="Heading1"/>
        <w:numPr>
          <w:ilvl w:val="0"/>
          <w:numId w:val="24"/>
        </w:numPr>
        <w:rPr>
          <w:rFonts w:ascii="Arial" w:hAnsi="Arial" w:cs="Arial"/>
          <w:b/>
          <w:color w:val="auto"/>
          <w:sz w:val="28"/>
          <w:szCs w:val="24"/>
          <w:lang w:val="es-EC"/>
        </w:rPr>
      </w:pPr>
      <w:bookmarkStart w:id="28" w:name="_Toc515636327"/>
      <w:r w:rsidRPr="00B65B82">
        <w:rPr>
          <w:rFonts w:ascii="Arial" w:hAnsi="Arial" w:cs="Arial"/>
          <w:b/>
          <w:color w:val="auto"/>
          <w:sz w:val="28"/>
          <w:szCs w:val="24"/>
          <w:lang w:val="es-EC"/>
        </w:rPr>
        <w:t>CONTEXTO DE LAS PERSONAS CUIDADORAS EN EL ECUADOR</w:t>
      </w:r>
      <w:bookmarkEnd w:id="28"/>
    </w:p>
    <w:p w:rsidR="00D87DD5" w:rsidRPr="009D0FB3" w:rsidRDefault="00D87DD5" w:rsidP="00A2595D">
      <w:pPr>
        <w:pStyle w:val="NoSpacing"/>
      </w:pPr>
    </w:p>
    <w:p w:rsidR="006A36FF" w:rsidRPr="00B65B82" w:rsidRDefault="006A36FF" w:rsidP="00B65B82">
      <w:pPr>
        <w:pStyle w:val="Heading2"/>
        <w:numPr>
          <w:ilvl w:val="1"/>
          <w:numId w:val="24"/>
        </w:numPr>
        <w:rPr>
          <w:rFonts w:ascii="Arial" w:hAnsi="Arial" w:cs="Arial"/>
          <w:i w:val="0"/>
          <w:sz w:val="24"/>
          <w:szCs w:val="24"/>
        </w:rPr>
      </w:pPr>
      <w:bookmarkStart w:id="29" w:name="_Toc515636328"/>
      <w:r w:rsidRPr="00B65B82">
        <w:rPr>
          <w:rFonts w:ascii="Arial" w:hAnsi="Arial" w:cs="Arial"/>
          <w:i w:val="0"/>
          <w:sz w:val="24"/>
          <w:szCs w:val="24"/>
        </w:rPr>
        <w:t>Situación de las personas cuidadoras</w:t>
      </w:r>
      <w:bookmarkEnd w:id="29"/>
    </w:p>
    <w:p w:rsidR="00801C98" w:rsidRPr="009D0FB3" w:rsidRDefault="00801C98" w:rsidP="00801C98">
      <w:pPr>
        <w:jc w:val="both"/>
        <w:rPr>
          <w:rFonts w:ascii="Arial" w:hAnsi="Arial" w:cs="Arial"/>
          <w:szCs w:val="24"/>
          <w:lang w:val="es-EC"/>
        </w:rPr>
      </w:pPr>
      <w:r w:rsidRPr="009D0FB3">
        <w:rPr>
          <w:rFonts w:ascii="Arial" w:hAnsi="Arial" w:cs="Arial"/>
          <w:szCs w:val="24"/>
          <w:lang w:val="es-EC"/>
        </w:rPr>
        <w:t>De acuerdo a estudios publicados por la Organización de las Naciones Unidas, el 70% de las personas con discapacidad en América Latina y El Caribe no tiene empleo, y entre el 70 y 80% de los niños no tienen acceso a la escuela.</w:t>
      </w:r>
    </w:p>
    <w:p w:rsidR="00801C98" w:rsidRPr="009D0FB3" w:rsidRDefault="00801C98" w:rsidP="00801C98">
      <w:pPr>
        <w:jc w:val="both"/>
        <w:rPr>
          <w:rFonts w:ascii="Arial" w:hAnsi="Arial" w:cs="Arial"/>
          <w:szCs w:val="24"/>
          <w:lang w:val="es-EC"/>
        </w:rPr>
      </w:pPr>
      <w:r w:rsidRPr="009D0FB3">
        <w:rPr>
          <w:rFonts w:ascii="Arial" w:hAnsi="Arial" w:cs="Arial"/>
          <w:szCs w:val="24"/>
          <w:lang w:val="es-EC"/>
        </w:rPr>
        <w:t>La presencia de una persona con discapacidad en el hogar implica que uno de los padres abandone su empleo para dedicarse al cuidado de la persona con discapacidad, o que otro miembro del hogar tenga que ingresar de manera prematura al mercado laboral y abandonar los estudios.</w:t>
      </w:r>
    </w:p>
    <w:p w:rsidR="00801C98" w:rsidRPr="009D0FB3" w:rsidRDefault="00801C98" w:rsidP="00801C98">
      <w:pPr>
        <w:jc w:val="both"/>
        <w:rPr>
          <w:rFonts w:ascii="Arial" w:hAnsi="Arial" w:cs="Arial"/>
          <w:szCs w:val="24"/>
          <w:lang w:val="es-EC"/>
        </w:rPr>
      </w:pPr>
      <w:r w:rsidRPr="009D0FB3">
        <w:rPr>
          <w:rFonts w:ascii="Arial" w:hAnsi="Arial" w:cs="Arial"/>
          <w:szCs w:val="24"/>
          <w:lang w:val="es-EC"/>
        </w:rPr>
        <w:t>En las familias que tienen una persona con discapacidad, se produce una disminución de ingresos y un incremento en gastos sobre todo en la atención en salud.</w:t>
      </w:r>
    </w:p>
    <w:p w:rsidR="001C761E" w:rsidRDefault="00801C98" w:rsidP="00801C98">
      <w:pPr>
        <w:jc w:val="both"/>
        <w:rPr>
          <w:rFonts w:ascii="Arial" w:hAnsi="Arial" w:cs="Arial"/>
          <w:szCs w:val="24"/>
          <w:lang w:val="es-EC"/>
        </w:rPr>
      </w:pPr>
      <w:r w:rsidRPr="009D0FB3">
        <w:rPr>
          <w:rFonts w:ascii="Arial" w:hAnsi="Arial" w:cs="Arial"/>
          <w:szCs w:val="24"/>
          <w:lang w:val="es-EC"/>
        </w:rPr>
        <w:t>La probabilidad de que una familia sea pobre se duplica cuando uno de sus hijos tiene discapacidad.</w:t>
      </w:r>
    </w:p>
    <w:p w:rsidR="00801C98" w:rsidRPr="00B65B82" w:rsidRDefault="00801C98" w:rsidP="00B65B82">
      <w:pPr>
        <w:pStyle w:val="Heading2"/>
        <w:numPr>
          <w:ilvl w:val="1"/>
          <w:numId w:val="24"/>
        </w:numPr>
        <w:rPr>
          <w:rFonts w:ascii="Arial" w:hAnsi="Arial" w:cs="Arial"/>
          <w:i w:val="0"/>
          <w:sz w:val="24"/>
          <w:szCs w:val="24"/>
        </w:rPr>
      </w:pPr>
      <w:bookmarkStart w:id="30" w:name="_Toc515636329"/>
      <w:r w:rsidRPr="00B65B82">
        <w:rPr>
          <w:rFonts w:ascii="Arial" w:hAnsi="Arial" w:cs="Arial"/>
          <w:i w:val="0"/>
          <w:sz w:val="24"/>
          <w:szCs w:val="24"/>
        </w:rPr>
        <w:t>Análisis socio-demográfico</w:t>
      </w:r>
      <w:bookmarkEnd w:id="30"/>
    </w:p>
    <w:p w:rsidR="0034048A" w:rsidRPr="009D0FB3" w:rsidRDefault="00801C98" w:rsidP="00801C98">
      <w:pPr>
        <w:jc w:val="both"/>
        <w:rPr>
          <w:rFonts w:ascii="Arial" w:hAnsi="Arial" w:cs="Arial"/>
          <w:szCs w:val="24"/>
          <w:lang w:val="es-EC"/>
        </w:rPr>
      </w:pPr>
      <w:r w:rsidRPr="009D0FB3">
        <w:rPr>
          <w:rFonts w:ascii="Arial" w:hAnsi="Arial" w:cs="Arial"/>
          <w:szCs w:val="24"/>
          <w:lang w:val="es-EC"/>
        </w:rPr>
        <w:t xml:space="preserve">La política de inclusión se plantea </w:t>
      </w:r>
      <w:r w:rsidR="0034048A" w:rsidRPr="009D0FB3">
        <w:rPr>
          <w:rFonts w:ascii="Arial" w:hAnsi="Arial" w:cs="Arial"/>
          <w:szCs w:val="24"/>
          <w:lang w:val="es-EC"/>
        </w:rPr>
        <w:t>como</w:t>
      </w:r>
      <w:r w:rsidRPr="009D0FB3">
        <w:rPr>
          <w:rFonts w:ascii="Arial" w:hAnsi="Arial" w:cs="Arial"/>
          <w:szCs w:val="24"/>
          <w:lang w:val="es-EC"/>
        </w:rPr>
        <w:t xml:space="preserve"> una perspectiva de equidad, con la finalidad de romper con las tradicionales desigualdades en cuanto a las actividades que realizan las mujeres con respecto a los hombres y que se reflejan en los servicios de atención a las personas con discapacidad Ecuador. </w:t>
      </w:r>
    </w:p>
    <w:p w:rsidR="00801C98" w:rsidRDefault="00801C98" w:rsidP="00801C98">
      <w:pPr>
        <w:jc w:val="both"/>
        <w:rPr>
          <w:rFonts w:ascii="Arial" w:hAnsi="Arial" w:cs="Arial"/>
          <w:szCs w:val="24"/>
          <w:lang w:val="es-EC"/>
        </w:rPr>
      </w:pPr>
      <w:r w:rsidRPr="009D0FB3">
        <w:rPr>
          <w:rFonts w:ascii="Arial" w:hAnsi="Arial" w:cs="Arial"/>
          <w:szCs w:val="24"/>
          <w:lang w:val="es-EC"/>
        </w:rPr>
        <w:t xml:space="preserve">De acuerdo a las cifras proporcionadas por el Sistema de Información SIMIES-RS-Registro civil, Ecuador existen </w:t>
      </w:r>
      <w:r w:rsidR="00CC4D4B">
        <w:rPr>
          <w:rFonts w:ascii="Arial" w:hAnsi="Arial" w:cs="Arial"/>
          <w:szCs w:val="24"/>
          <w:lang w:val="es-EC"/>
        </w:rPr>
        <w:t>23.688</w:t>
      </w:r>
      <w:r w:rsidRPr="009D0FB3">
        <w:rPr>
          <w:rFonts w:ascii="Arial" w:hAnsi="Arial" w:cs="Arial"/>
          <w:szCs w:val="24"/>
          <w:lang w:val="es-EC"/>
        </w:rPr>
        <w:t xml:space="preserve"> </w:t>
      </w:r>
      <w:r w:rsidR="00592AC6">
        <w:rPr>
          <w:rFonts w:ascii="Arial" w:hAnsi="Arial" w:cs="Arial"/>
          <w:szCs w:val="24"/>
          <w:lang w:val="es-EC"/>
        </w:rPr>
        <w:t xml:space="preserve">(corte abril 2018) </w:t>
      </w:r>
      <w:r w:rsidRPr="009D0FB3">
        <w:rPr>
          <w:rFonts w:ascii="Arial" w:hAnsi="Arial" w:cs="Arial"/>
          <w:szCs w:val="24"/>
          <w:lang w:val="es-EC"/>
        </w:rPr>
        <w:t xml:space="preserve">personas </w:t>
      </w:r>
      <w:r w:rsidR="00CC4D4B">
        <w:rPr>
          <w:rFonts w:ascii="Arial" w:hAnsi="Arial" w:cs="Arial"/>
          <w:szCs w:val="24"/>
          <w:lang w:val="es-EC"/>
        </w:rPr>
        <w:t xml:space="preserve">con </w:t>
      </w:r>
      <w:r w:rsidRPr="009D0FB3">
        <w:rPr>
          <w:rFonts w:ascii="Arial" w:hAnsi="Arial" w:cs="Arial"/>
          <w:szCs w:val="24"/>
          <w:lang w:val="es-EC"/>
        </w:rPr>
        <w:t>registradas al cuidado d</w:t>
      </w:r>
      <w:r w:rsidR="00CC4D4B">
        <w:rPr>
          <w:rFonts w:ascii="Arial" w:hAnsi="Arial" w:cs="Arial"/>
          <w:szCs w:val="24"/>
          <w:lang w:val="es-EC"/>
        </w:rPr>
        <w:t>e las personas con discapacidad.</w:t>
      </w:r>
      <w:r w:rsidR="003D7735">
        <w:rPr>
          <w:rFonts w:ascii="Arial" w:hAnsi="Arial" w:cs="Arial"/>
          <w:szCs w:val="24"/>
          <w:lang w:val="es-EC"/>
        </w:rPr>
        <w:t xml:space="preserve"> Las provincias de mayor densidad poblacional como Guayas, Pichincha y </w:t>
      </w:r>
      <w:r w:rsidR="003D7735">
        <w:rPr>
          <w:rFonts w:ascii="Arial" w:hAnsi="Arial" w:cs="Arial"/>
          <w:szCs w:val="24"/>
          <w:lang w:val="es-EC"/>
        </w:rPr>
        <w:lastRenderedPageBreak/>
        <w:t>Manabí, representan casi la mitad de la población de personas cuidadoras, 4 de cada 10 personas cuidadoras se reparten en las provincias mencionadas.</w:t>
      </w:r>
    </w:p>
    <w:p w:rsidR="00342E19" w:rsidRDefault="00342E19" w:rsidP="00B65B82">
      <w:pPr>
        <w:rPr>
          <w:rFonts w:ascii="Arial" w:hAnsi="Arial" w:cs="Arial"/>
          <w:b/>
          <w:sz w:val="20"/>
          <w:szCs w:val="24"/>
          <w:lang w:val="es-EC"/>
        </w:rPr>
      </w:pPr>
    </w:p>
    <w:p w:rsidR="00CC4D4B" w:rsidRPr="00342E19" w:rsidRDefault="005F397A" w:rsidP="005F397A">
      <w:pPr>
        <w:jc w:val="center"/>
        <w:rPr>
          <w:rFonts w:ascii="Arial" w:hAnsi="Arial" w:cs="Arial"/>
          <w:b/>
          <w:sz w:val="20"/>
          <w:szCs w:val="24"/>
          <w:lang w:val="es-EC"/>
        </w:rPr>
      </w:pPr>
      <w:r w:rsidRPr="00342E19">
        <w:rPr>
          <w:rFonts w:ascii="Arial" w:hAnsi="Arial" w:cs="Arial"/>
          <w:b/>
          <w:sz w:val="20"/>
          <w:szCs w:val="24"/>
          <w:lang w:val="es-EC"/>
        </w:rPr>
        <w:t>Tabla n° 1 Distribución de personas cuidadoras por provincia</w:t>
      </w:r>
    </w:p>
    <w:p w:rsidR="00CC4D4B" w:rsidRDefault="005F397A" w:rsidP="005F397A">
      <w:pPr>
        <w:jc w:val="center"/>
        <w:rPr>
          <w:rFonts w:ascii="Arial" w:hAnsi="Arial" w:cs="Arial"/>
          <w:szCs w:val="24"/>
          <w:lang w:val="es-EC"/>
        </w:rPr>
      </w:pPr>
      <w:r w:rsidRPr="005F397A">
        <w:rPr>
          <w:noProof/>
          <w:lang w:val="es-EC" w:eastAsia="es-EC"/>
        </w:rPr>
        <w:drawing>
          <wp:inline distT="0" distB="0" distL="0" distR="0">
            <wp:extent cx="3600450" cy="333375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600450" cy="3333750"/>
                    </a:xfrm>
                    <a:prstGeom prst="rect">
                      <a:avLst/>
                    </a:prstGeom>
                    <a:noFill/>
                    <a:ln>
                      <a:noFill/>
                    </a:ln>
                  </pic:spPr>
                </pic:pic>
              </a:graphicData>
            </a:graphic>
          </wp:inline>
        </w:drawing>
      </w:r>
    </w:p>
    <w:p w:rsidR="003809EC" w:rsidRPr="00342E19" w:rsidRDefault="005F397A" w:rsidP="005F397A">
      <w:pPr>
        <w:jc w:val="center"/>
        <w:rPr>
          <w:rFonts w:ascii="Arial" w:hAnsi="Arial" w:cs="Arial"/>
          <w:b/>
          <w:sz w:val="20"/>
          <w:szCs w:val="24"/>
          <w:lang w:val="es-EC"/>
        </w:rPr>
      </w:pPr>
      <w:r w:rsidRPr="00342E19">
        <w:rPr>
          <w:rFonts w:ascii="Arial" w:hAnsi="Arial" w:cs="Arial"/>
          <w:b/>
          <w:sz w:val="20"/>
          <w:szCs w:val="24"/>
          <w:lang w:val="es-EC"/>
        </w:rPr>
        <w:t>Gráfico N° 1. Distribución provincial personas cuidadoras</w:t>
      </w:r>
    </w:p>
    <w:p w:rsidR="00592AC6" w:rsidRDefault="00592AC6" w:rsidP="00592AC6">
      <w:pPr>
        <w:jc w:val="both"/>
        <w:rPr>
          <w:rFonts w:ascii="Arial" w:hAnsi="Arial" w:cs="Arial"/>
          <w:b/>
          <w:noProof/>
          <w:szCs w:val="24"/>
          <w:lang w:val="es-EC" w:eastAsia="es-EC"/>
        </w:rPr>
      </w:pPr>
    </w:p>
    <w:p w:rsidR="00283CCC" w:rsidRDefault="00283CCC" w:rsidP="00592AC6">
      <w:pPr>
        <w:jc w:val="both"/>
        <w:rPr>
          <w:rFonts w:ascii="Arial" w:hAnsi="Arial" w:cs="Arial"/>
          <w:szCs w:val="24"/>
          <w:lang w:val="es-EC"/>
        </w:rPr>
      </w:pPr>
    </w:p>
    <w:p w:rsidR="00283CCC" w:rsidRDefault="00283CCC" w:rsidP="00592AC6">
      <w:pPr>
        <w:jc w:val="both"/>
        <w:rPr>
          <w:rFonts w:ascii="Arial" w:hAnsi="Arial" w:cs="Arial"/>
          <w:szCs w:val="24"/>
          <w:lang w:val="es-EC"/>
        </w:rPr>
      </w:pPr>
    </w:p>
    <w:p w:rsidR="00283CCC" w:rsidRDefault="00283CCC" w:rsidP="00592AC6">
      <w:pPr>
        <w:jc w:val="both"/>
        <w:rPr>
          <w:rFonts w:ascii="Arial" w:hAnsi="Arial" w:cs="Arial"/>
          <w:szCs w:val="24"/>
          <w:lang w:val="es-EC"/>
        </w:rPr>
      </w:pPr>
    </w:p>
    <w:p w:rsidR="00283CCC" w:rsidRDefault="00283CCC" w:rsidP="00592AC6">
      <w:pPr>
        <w:jc w:val="both"/>
        <w:rPr>
          <w:rFonts w:ascii="Arial" w:hAnsi="Arial" w:cs="Arial"/>
          <w:szCs w:val="24"/>
          <w:lang w:val="es-EC"/>
        </w:rPr>
      </w:pPr>
    </w:p>
    <w:p w:rsidR="00283CCC" w:rsidRDefault="00283CCC" w:rsidP="00592AC6">
      <w:pPr>
        <w:jc w:val="both"/>
        <w:rPr>
          <w:rFonts w:ascii="Arial" w:hAnsi="Arial" w:cs="Arial"/>
          <w:szCs w:val="24"/>
          <w:lang w:val="es-EC"/>
        </w:rPr>
      </w:pPr>
    </w:p>
    <w:p w:rsidR="00283CCC" w:rsidRDefault="00283CCC" w:rsidP="00592AC6">
      <w:pPr>
        <w:jc w:val="both"/>
        <w:rPr>
          <w:rFonts w:ascii="Arial" w:hAnsi="Arial" w:cs="Arial"/>
          <w:szCs w:val="24"/>
          <w:lang w:val="es-EC"/>
        </w:rPr>
      </w:pPr>
    </w:p>
    <w:p w:rsidR="00283CCC" w:rsidRDefault="00283CCC" w:rsidP="00592AC6">
      <w:pPr>
        <w:jc w:val="both"/>
        <w:rPr>
          <w:rFonts w:ascii="Arial" w:hAnsi="Arial" w:cs="Arial"/>
          <w:szCs w:val="24"/>
          <w:lang w:val="es-EC"/>
        </w:rPr>
      </w:pPr>
    </w:p>
    <w:p w:rsidR="00592AC6" w:rsidRPr="00592AC6" w:rsidRDefault="00592AC6" w:rsidP="00592AC6">
      <w:pPr>
        <w:jc w:val="both"/>
        <w:rPr>
          <w:rFonts w:ascii="Arial" w:hAnsi="Arial" w:cs="Arial"/>
          <w:szCs w:val="24"/>
          <w:lang w:val="es-EC"/>
        </w:rPr>
      </w:pPr>
      <w:r w:rsidRPr="005F397A">
        <w:rPr>
          <w:rFonts w:ascii="Arial" w:hAnsi="Arial" w:cs="Arial"/>
          <w:b/>
          <w:noProof/>
          <w:szCs w:val="24"/>
          <w:lang w:val="es-EC" w:eastAsia="es-EC"/>
        </w:rPr>
        <w:drawing>
          <wp:anchor distT="0" distB="0" distL="114300" distR="114300" simplePos="0" relativeHeight="251697152" behindDoc="0" locked="0" layoutInCell="1" allowOverlap="1" wp14:anchorId="7433102E" wp14:editId="6600AFD1">
            <wp:simplePos x="0" y="0"/>
            <wp:positionH relativeFrom="margin">
              <wp:align>center</wp:align>
            </wp:positionH>
            <wp:positionV relativeFrom="page">
              <wp:posOffset>6370928</wp:posOffset>
            </wp:positionV>
            <wp:extent cx="4752975" cy="3000375"/>
            <wp:effectExtent l="0" t="0" r="9525" b="952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752975" cy="3000375"/>
                    </a:xfrm>
                    <a:prstGeom prst="rect">
                      <a:avLst/>
                    </a:prstGeom>
                    <a:noFill/>
                  </pic:spPr>
                </pic:pic>
              </a:graphicData>
            </a:graphic>
            <wp14:sizeRelH relativeFrom="margin">
              <wp14:pctWidth>0</wp14:pctWidth>
            </wp14:sizeRelH>
            <wp14:sizeRelV relativeFrom="margin">
              <wp14:pctHeight>0</wp14:pctHeight>
            </wp14:sizeRelV>
          </wp:anchor>
        </w:drawing>
      </w:r>
    </w:p>
    <w:p w:rsidR="00801C98" w:rsidRPr="00283CCC" w:rsidRDefault="00DC3A21" w:rsidP="00283CCC">
      <w:pPr>
        <w:pStyle w:val="Heading2"/>
        <w:numPr>
          <w:ilvl w:val="1"/>
          <w:numId w:val="24"/>
        </w:numPr>
        <w:rPr>
          <w:rFonts w:ascii="Arial" w:hAnsi="Arial" w:cs="Arial"/>
          <w:i w:val="0"/>
          <w:sz w:val="24"/>
          <w:szCs w:val="24"/>
        </w:rPr>
      </w:pPr>
      <w:bookmarkStart w:id="31" w:name="_Toc515636330"/>
      <w:r w:rsidRPr="00283CCC">
        <w:rPr>
          <w:rFonts w:ascii="Arial" w:hAnsi="Arial" w:cs="Arial"/>
          <w:i w:val="0"/>
          <w:sz w:val="24"/>
          <w:szCs w:val="24"/>
        </w:rPr>
        <w:lastRenderedPageBreak/>
        <w:t>Acceso a la seguridad social</w:t>
      </w:r>
      <w:bookmarkEnd w:id="31"/>
    </w:p>
    <w:p w:rsidR="00DC3A21" w:rsidRDefault="00DC3A21" w:rsidP="00DC3A21">
      <w:pPr>
        <w:spacing w:before="240"/>
        <w:jc w:val="both"/>
        <w:rPr>
          <w:rFonts w:ascii="Arial" w:hAnsi="Arial" w:cs="Arial"/>
          <w:szCs w:val="24"/>
          <w:lang w:val="es-EC"/>
        </w:rPr>
      </w:pPr>
      <w:r>
        <w:rPr>
          <w:rFonts w:ascii="Arial" w:hAnsi="Arial" w:cs="Arial"/>
          <w:szCs w:val="24"/>
          <w:lang w:val="es-EC"/>
        </w:rPr>
        <w:t>De las 23.688 personas</w:t>
      </w:r>
      <w:r w:rsidRPr="00DC3A21">
        <w:rPr>
          <w:rFonts w:ascii="Arial" w:hAnsi="Arial" w:cs="Arial"/>
          <w:szCs w:val="24"/>
          <w:lang w:val="es-EC"/>
        </w:rPr>
        <w:t xml:space="preserve"> cuidadoras registradas, 4.889 </w:t>
      </w:r>
      <w:r w:rsidR="001D724E">
        <w:rPr>
          <w:rFonts w:ascii="Arial" w:hAnsi="Arial" w:cs="Arial"/>
          <w:szCs w:val="24"/>
          <w:lang w:val="es-EC"/>
        </w:rPr>
        <w:t>ya forman parte de la seguridad</w:t>
      </w:r>
      <w:r w:rsidRPr="00DC3A21">
        <w:rPr>
          <w:rFonts w:ascii="Arial" w:hAnsi="Arial" w:cs="Arial"/>
          <w:szCs w:val="24"/>
          <w:lang w:val="es-EC"/>
        </w:rPr>
        <w:t xml:space="preserve"> social, lo que representa el 21% con respecto al total. Esto implica que el análisis de acceso se centrará únicamente en el 80% restante de personas </w:t>
      </w:r>
      <w:r w:rsidR="000E1C44">
        <w:rPr>
          <w:rFonts w:ascii="Arial" w:hAnsi="Arial" w:cs="Arial"/>
          <w:szCs w:val="24"/>
          <w:lang w:val="es-EC"/>
        </w:rPr>
        <w:t xml:space="preserve">que no cuentan con </w:t>
      </w:r>
      <w:r w:rsidRPr="00DC3A21">
        <w:rPr>
          <w:rFonts w:ascii="Arial" w:hAnsi="Arial" w:cs="Arial"/>
          <w:szCs w:val="24"/>
          <w:lang w:val="es-EC"/>
        </w:rPr>
        <w:t>seguridad social.</w:t>
      </w:r>
    </w:p>
    <w:p w:rsidR="00DC3A21" w:rsidRPr="00283CCC" w:rsidRDefault="00563F30" w:rsidP="00283CCC">
      <w:pPr>
        <w:pStyle w:val="Heading2"/>
        <w:numPr>
          <w:ilvl w:val="1"/>
          <w:numId w:val="24"/>
        </w:numPr>
        <w:rPr>
          <w:rFonts w:ascii="Arial" w:hAnsi="Arial" w:cs="Arial"/>
          <w:i w:val="0"/>
          <w:sz w:val="24"/>
          <w:szCs w:val="24"/>
        </w:rPr>
      </w:pPr>
      <w:bookmarkStart w:id="32" w:name="_Toc515636331"/>
      <w:r w:rsidRPr="00283CCC">
        <w:rPr>
          <w:rFonts w:ascii="Arial" w:hAnsi="Arial" w:cs="Arial"/>
          <w:i w:val="0"/>
          <w:sz w:val="24"/>
          <w:szCs w:val="24"/>
        </w:rPr>
        <w:t>División del trabajo del cuidado a personas con discapacidad</w:t>
      </w:r>
      <w:bookmarkEnd w:id="32"/>
    </w:p>
    <w:p w:rsidR="00563F30" w:rsidRDefault="00563F30" w:rsidP="00563F30">
      <w:pPr>
        <w:autoSpaceDE w:val="0"/>
        <w:autoSpaceDN w:val="0"/>
        <w:adjustRightInd w:val="0"/>
        <w:spacing w:after="0"/>
        <w:jc w:val="both"/>
        <w:rPr>
          <w:rFonts w:ascii="Arial" w:hAnsi="Arial" w:cs="Arial"/>
          <w:szCs w:val="24"/>
          <w:lang w:val="es-EC"/>
        </w:rPr>
      </w:pPr>
      <w:r>
        <w:rPr>
          <w:rFonts w:ascii="Arial" w:hAnsi="Arial" w:cs="Arial"/>
          <w:szCs w:val="24"/>
          <w:lang w:val="es-EC"/>
        </w:rPr>
        <w:t xml:space="preserve">La división del trabajo es </w:t>
      </w:r>
      <w:r w:rsidR="00544D5B">
        <w:rPr>
          <w:rFonts w:ascii="Arial" w:hAnsi="Arial" w:cs="Arial"/>
          <w:szCs w:val="24"/>
          <w:lang w:val="es-EC"/>
        </w:rPr>
        <w:t>muy</w:t>
      </w:r>
      <w:r>
        <w:rPr>
          <w:rFonts w:ascii="Arial" w:hAnsi="Arial" w:cs="Arial"/>
          <w:szCs w:val="24"/>
          <w:lang w:val="es-EC"/>
        </w:rPr>
        <w:t xml:space="preserve"> marcada en el </w:t>
      </w:r>
      <w:r w:rsidR="00544D5B">
        <w:rPr>
          <w:rFonts w:ascii="Arial" w:hAnsi="Arial" w:cs="Arial"/>
          <w:szCs w:val="24"/>
          <w:lang w:val="es-EC"/>
        </w:rPr>
        <w:t>Ecuador</w:t>
      </w:r>
      <w:r>
        <w:rPr>
          <w:rFonts w:ascii="Arial" w:hAnsi="Arial" w:cs="Arial"/>
          <w:szCs w:val="24"/>
          <w:lang w:val="es-EC"/>
        </w:rPr>
        <w:t xml:space="preserve"> en </w:t>
      </w:r>
      <w:r w:rsidR="00544D5B">
        <w:rPr>
          <w:rFonts w:ascii="Arial" w:hAnsi="Arial" w:cs="Arial"/>
          <w:szCs w:val="24"/>
          <w:lang w:val="es-EC"/>
        </w:rPr>
        <w:t>cuanto</w:t>
      </w:r>
      <w:r>
        <w:rPr>
          <w:rFonts w:ascii="Arial" w:hAnsi="Arial" w:cs="Arial"/>
          <w:szCs w:val="24"/>
          <w:lang w:val="es-EC"/>
        </w:rPr>
        <w:t xml:space="preserve"> a los roles históricos que cumplen hombres y mujeres en las actividades del hogar, así se ha estructurado que el cuidado es una tarea que le corresponde a la mujer</w:t>
      </w:r>
      <w:r w:rsidRPr="00333C25">
        <w:rPr>
          <w:rFonts w:ascii="Arial" w:hAnsi="Arial" w:cs="Arial"/>
          <w:szCs w:val="24"/>
          <w:lang w:val="es-EC"/>
        </w:rPr>
        <w:t xml:space="preserve">, al considerarlas como parte de lo no económico y el no trabajo, al separar en dos esferas: la producción y la reproducción. </w:t>
      </w:r>
    </w:p>
    <w:p w:rsidR="00544D5B" w:rsidRDefault="00544D5B" w:rsidP="00563F30">
      <w:pPr>
        <w:autoSpaceDE w:val="0"/>
        <w:autoSpaceDN w:val="0"/>
        <w:adjustRightInd w:val="0"/>
        <w:spacing w:after="0"/>
        <w:jc w:val="both"/>
        <w:rPr>
          <w:rFonts w:ascii="Arial" w:hAnsi="Arial" w:cs="Arial"/>
          <w:szCs w:val="24"/>
          <w:lang w:val="es-EC"/>
        </w:rPr>
      </w:pPr>
    </w:p>
    <w:p w:rsidR="00544D5B" w:rsidRPr="00342E19" w:rsidRDefault="00544D5B" w:rsidP="00544D5B">
      <w:pPr>
        <w:jc w:val="center"/>
        <w:rPr>
          <w:rFonts w:ascii="Arial" w:hAnsi="Arial" w:cs="Arial"/>
          <w:b/>
          <w:sz w:val="20"/>
          <w:szCs w:val="24"/>
          <w:lang w:val="es-EC"/>
        </w:rPr>
      </w:pPr>
      <w:r>
        <w:rPr>
          <w:rFonts w:ascii="Arial" w:hAnsi="Arial" w:cs="Arial"/>
          <w:b/>
          <w:sz w:val="20"/>
          <w:szCs w:val="24"/>
          <w:lang w:val="es-EC"/>
        </w:rPr>
        <w:t>Tabla n° 2</w:t>
      </w:r>
      <w:r w:rsidRPr="00342E19">
        <w:rPr>
          <w:rFonts w:ascii="Arial" w:hAnsi="Arial" w:cs="Arial"/>
          <w:b/>
          <w:sz w:val="20"/>
          <w:szCs w:val="24"/>
          <w:lang w:val="es-EC"/>
        </w:rPr>
        <w:t xml:space="preserve"> Distribución de personas cuidadoras por </w:t>
      </w:r>
      <w:r>
        <w:rPr>
          <w:rFonts w:ascii="Arial" w:hAnsi="Arial" w:cs="Arial"/>
          <w:b/>
          <w:sz w:val="20"/>
          <w:szCs w:val="24"/>
          <w:lang w:val="es-EC"/>
        </w:rPr>
        <w:t>género</w:t>
      </w:r>
    </w:p>
    <w:p w:rsidR="00563F30" w:rsidRDefault="00544D5B" w:rsidP="00544D5B">
      <w:pPr>
        <w:jc w:val="center"/>
        <w:rPr>
          <w:rFonts w:ascii="Arial" w:hAnsi="Arial" w:cs="Arial"/>
          <w:b/>
          <w:szCs w:val="24"/>
          <w:lang w:val="es-EC"/>
        </w:rPr>
      </w:pPr>
      <w:r w:rsidRPr="001562C1">
        <w:rPr>
          <w:noProof/>
          <w:lang w:val="es-EC" w:eastAsia="es-EC"/>
        </w:rPr>
        <w:drawing>
          <wp:inline distT="0" distB="0" distL="0" distR="0" wp14:anchorId="522AA633" wp14:editId="4936E5D7">
            <wp:extent cx="3057525" cy="1152525"/>
            <wp:effectExtent l="0" t="0" r="9525" b="952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057525" cy="1152525"/>
                    </a:xfrm>
                    <a:prstGeom prst="rect">
                      <a:avLst/>
                    </a:prstGeom>
                    <a:noFill/>
                    <a:ln>
                      <a:noFill/>
                    </a:ln>
                  </pic:spPr>
                </pic:pic>
              </a:graphicData>
            </a:graphic>
          </wp:inline>
        </w:drawing>
      </w:r>
    </w:p>
    <w:p w:rsidR="00592AC6" w:rsidRDefault="00544D5B" w:rsidP="00544D5B">
      <w:pPr>
        <w:jc w:val="center"/>
        <w:rPr>
          <w:rFonts w:ascii="Arial" w:hAnsi="Arial" w:cs="Arial"/>
          <w:b/>
          <w:sz w:val="20"/>
          <w:szCs w:val="24"/>
          <w:lang w:val="es-EC"/>
        </w:rPr>
      </w:pPr>
      <w:r>
        <w:rPr>
          <w:rFonts w:ascii="Arial" w:hAnsi="Arial" w:cs="Arial"/>
          <w:b/>
          <w:sz w:val="20"/>
          <w:szCs w:val="24"/>
          <w:lang w:val="es-EC"/>
        </w:rPr>
        <w:t xml:space="preserve">Gráfico N° 2. </w:t>
      </w:r>
    </w:p>
    <w:p w:rsidR="00544D5B" w:rsidRPr="00342E19" w:rsidRDefault="00544D5B" w:rsidP="00544D5B">
      <w:pPr>
        <w:jc w:val="center"/>
        <w:rPr>
          <w:rFonts w:ascii="Arial" w:hAnsi="Arial" w:cs="Arial"/>
          <w:b/>
          <w:sz w:val="20"/>
          <w:szCs w:val="24"/>
          <w:lang w:val="es-EC"/>
        </w:rPr>
      </w:pPr>
      <w:r>
        <w:rPr>
          <w:rFonts w:ascii="Arial" w:hAnsi="Arial" w:cs="Arial"/>
          <w:b/>
          <w:sz w:val="20"/>
          <w:szCs w:val="24"/>
          <w:lang w:val="es-EC"/>
        </w:rPr>
        <w:t xml:space="preserve">Distribución </w:t>
      </w:r>
      <w:r w:rsidRPr="00342E19">
        <w:rPr>
          <w:rFonts w:ascii="Arial" w:hAnsi="Arial" w:cs="Arial"/>
          <w:b/>
          <w:sz w:val="20"/>
          <w:szCs w:val="24"/>
          <w:lang w:val="es-EC"/>
        </w:rPr>
        <w:t>personas cuidadoras</w:t>
      </w:r>
      <w:r>
        <w:rPr>
          <w:rFonts w:ascii="Arial" w:hAnsi="Arial" w:cs="Arial"/>
          <w:b/>
          <w:sz w:val="20"/>
          <w:szCs w:val="24"/>
          <w:lang w:val="es-EC"/>
        </w:rPr>
        <w:t xml:space="preserve"> por género</w:t>
      </w:r>
    </w:p>
    <w:p w:rsidR="00544D5B" w:rsidRDefault="00544D5B" w:rsidP="00544D5B">
      <w:pPr>
        <w:jc w:val="center"/>
        <w:rPr>
          <w:rFonts w:ascii="Arial" w:hAnsi="Arial" w:cs="Arial"/>
          <w:b/>
          <w:szCs w:val="24"/>
          <w:lang w:val="es-EC"/>
        </w:rPr>
      </w:pPr>
      <w:r>
        <w:rPr>
          <w:rFonts w:ascii="Arial" w:hAnsi="Arial" w:cs="Arial"/>
          <w:b/>
          <w:noProof/>
          <w:szCs w:val="24"/>
          <w:lang w:val="es-EC" w:eastAsia="es-EC"/>
        </w:rPr>
        <w:drawing>
          <wp:inline distT="0" distB="0" distL="0" distR="0" wp14:anchorId="13AD8038">
            <wp:extent cx="4623435" cy="2519680"/>
            <wp:effectExtent l="0" t="0" r="571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623435" cy="2519680"/>
                    </a:xfrm>
                    <a:prstGeom prst="rect">
                      <a:avLst/>
                    </a:prstGeom>
                    <a:noFill/>
                  </pic:spPr>
                </pic:pic>
              </a:graphicData>
            </a:graphic>
          </wp:inline>
        </w:drawing>
      </w:r>
    </w:p>
    <w:p w:rsidR="00544D5B" w:rsidRDefault="00544D5B" w:rsidP="00544D5B">
      <w:pPr>
        <w:jc w:val="center"/>
        <w:rPr>
          <w:rFonts w:ascii="Arial" w:hAnsi="Arial" w:cs="Arial"/>
          <w:b/>
          <w:szCs w:val="24"/>
          <w:lang w:val="es-EC"/>
        </w:rPr>
      </w:pPr>
    </w:p>
    <w:p w:rsidR="00544D5B" w:rsidRDefault="00544D5B" w:rsidP="00544D5B">
      <w:pPr>
        <w:jc w:val="center"/>
        <w:rPr>
          <w:rFonts w:ascii="Arial" w:hAnsi="Arial" w:cs="Arial"/>
          <w:b/>
          <w:szCs w:val="24"/>
          <w:lang w:val="es-EC"/>
        </w:rPr>
      </w:pPr>
    </w:p>
    <w:p w:rsidR="00544D5B" w:rsidRDefault="00544D5B" w:rsidP="00544D5B">
      <w:pPr>
        <w:jc w:val="center"/>
        <w:rPr>
          <w:rFonts w:ascii="Arial" w:hAnsi="Arial" w:cs="Arial"/>
          <w:b/>
          <w:szCs w:val="24"/>
          <w:lang w:val="es-EC"/>
        </w:rPr>
      </w:pPr>
    </w:p>
    <w:p w:rsidR="00563F30" w:rsidRPr="00283CCC" w:rsidRDefault="00A94602" w:rsidP="00283CCC">
      <w:pPr>
        <w:pStyle w:val="Heading2"/>
        <w:numPr>
          <w:ilvl w:val="1"/>
          <w:numId w:val="24"/>
        </w:numPr>
        <w:rPr>
          <w:rFonts w:ascii="Arial" w:hAnsi="Arial" w:cs="Arial"/>
          <w:i w:val="0"/>
          <w:sz w:val="24"/>
          <w:szCs w:val="24"/>
        </w:rPr>
      </w:pPr>
      <w:bookmarkStart w:id="33" w:name="_Toc515636332"/>
      <w:r w:rsidRPr="00283CCC">
        <w:rPr>
          <w:rFonts w:ascii="Arial" w:hAnsi="Arial" w:cs="Arial"/>
          <w:i w:val="0"/>
          <w:sz w:val="24"/>
          <w:szCs w:val="24"/>
        </w:rPr>
        <w:t>Distribución etárea de las personas cuidadoras</w:t>
      </w:r>
      <w:bookmarkEnd w:id="33"/>
    </w:p>
    <w:p w:rsidR="00A94602" w:rsidRDefault="00A94602" w:rsidP="00A94602">
      <w:pPr>
        <w:spacing w:before="240"/>
        <w:jc w:val="both"/>
        <w:rPr>
          <w:rFonts w:ascii="Arial" w:hAnsi="Arial" w:cs="Arial"/>
          <w:szCs w:val="24"/>
          <w:lang w:val="es-EC"/>
        </w:rPr>
      </w:pPr>
      <w:r w:rsidRPr="00A94602">
        <w:rPr>
          <w:rFonts w:ascii="Arial" w:hAnsi="Arial" w:cs="Arial"/>
          <w:szCs w:val="24"/>
          <w:lang w:val="es-EC"/>
        </w:rPr>
        <w:t>El 65% de las personas cuidadoras, se concentra en</w:t>
      </w:r>
      <w:r w:rsidR="000E1C44">
        <w:rPr>
          <w:rFonts w:ascii="Arial" w:hAnsi="Arial" w:cs="Arial"/>
          <w:szCs w:val="24"/>
          <w:lang w:val="es-EC"/>
        </w:rPr>
        <w:t xml:space="preserve"> el grupo de edad entre 23 y 53</w:t>
      </w:r>
      <w:r w:rsidRPr="00A94602">
        <w:rPr>
          <w:rFonts w:ascii="Arial" w:hAnsi="Arial" w:cs="Arial"/>
          <w:szCs w:val="24"/>
          <w:lang w:val="es-EC"/>
        </w:rPr>
        <w:t xml:space="preserve"> años de edad, es decir en el ra</w:t>
      </w:r>
      <w:r>
        <w:rPr>
          <w:rFonts w:ascii="Arial" w:hAnsi="Arial" w:cs="Arial"/>
          <w:szCs w:val="24"/>
          <w:lang w:val="es-EC"/>
        </w:rPr>
        <w:t>ngo de edad</w:t>
      </w:r>
      <w:r w:rsidRPr="00A94602">
        <w:rPr>
          <w:rFonts w:ascii="Arial" w:hAnsi="Arial" w:cs="Arial"/>
          <w:szCs w:val="24"/>
          <w:lang w:val="es-EC"/>
        </w:rPr>
        <w:t xml:space="preserve"> productiva, sin embargo</w:t>
      </w:r>
      <w:r w:rsidR="000E1C44">
        <w:rPr>
          <w:rFonts w:ascii="Arial" w:hAnsi="Arial" w:cs="Arial"/>
          <w:szCs w:val="24"/>
          <w:lang w:val="es-EC"/>
        </w:rPr>
        <w:t>,</w:t>
      </w:r>
      <w:r w:rsidRPr="00A94602">
        <w:rPr>
          <w:rFonts w:ascii="Arial" w:hAnsi="Arial" w:cs="Arial"/>
          <w:szCs w:val="24"/>
          <w:lang w:val="es-EC"/>
        </w:rPr>
        <w:t xml:space="preserve"> este grupo sigue formado parte de la población económicamente inactiva, como veremos en análisis siguientes.</w:t>
      </w:r>
    </w:p>
    <w:p w:rsidR="00A94602" w:rsidRPr="000012FF" w:rsidRDefault="00A94602" w:rsidP="000012FF">
      <w:pPr>
        <w:pStyle w:val="NoSpacing"/>
        <w:jc w:val="center"/>
        <w:rPr>
          <w:b/>
        </w:rPr>
      </w:pPr>
      <w:r w:rsidRPr="000012FF">
        <w:rPr>
          <w:b/>
        </w:rPr>
        <w:t xml:space="preserve">Tabla n° 2 Distribución de personas cuidadoras por </w:t>
      </w:r>
      <w:r w:rsidR="000012FF">
        <w:rPr>
          <w:b/>
        </w:rPr>
        <w:t>grupos de edad</w:t>
      </w:r>
    </w:p>
    <w:p w:rsidR="00801C98" w:rsidRDefault="00A94602" w:rsidP="000012FF">
      <w:pPr>
        <w:pStyle w:val="NoSpacing"/>
        <w:jc w:val="center"/>
        <w:rPr>
          <w:bCs/>
          <w:i/>
          <w:iCs/>
        </w:rPr>
      </w:pPr>
      <w:r w:rsidRPr="00A94602">
        <w:rPr>
          <w:noProof/>
          <w:lang w:eastAsia="es-EC"/>
        </w:rPr>
        <w:drawing>
          <wp:inline distT="0" distB="0" distL="0" distR="0">
            <wp:extent cx="3057525" cy="1952625"/>
            <wp:effectExtent l="0" t="0" r="9525" b="9525"/>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057525" cy="1952625"/>
                    </a:xfrm>
                    <a:prstGeom prst="rect">
                      <a:avLst/>
                    </a:prstGeom>
                    <a:noFill/>
                    <a:ln>
                      <a:noFill/>
                    </a:ln>
                  </pic:spPr>
                </pic:pic>
              </a:graphicData>
            </a:graphic>
          </wp:inline>
        </w:drawing>
      </w:r>
    </w:p>
    <w:p w:rsidR="000012FF" w:rsidRPr="00A22AAD" w:rsidRDefault="000012FF" w:rsidP="000012FF">
      <w:pPr>
        <w:pStyle w:val="NoSpacing"/>
        <w:jc w:val="center"/>
        <w:rPr>
          <w:bCs/>
          <w:i/>
          <w:iCs/>
        </w:rPr>
      </w:pPr>
    </w:p>
    <w:p w:rsidR="000012FF" w:rsidRPr="000012FF" w:rsidRDefault="000012FF" w:rsidP="000012FF">
      <w:pPr>
        <w:pStyle w:val="NoSpacing"/>
        <w:jc w:val="center"/>
        <w:rPr>
          <w:b/>
        </w:rPr>
      </w:pPr>
      <w:r w:rsidRPr="000012FF">
        <w:rPr>
          <w:b/>
        </w:rPr>
        <w:t>Gráfico N° 2. Distribución personas cuidadoras por género</w:t>
      </w:r>
    </w:p>
    <w:p w:rsidR="000012FF" w:rsidRPr="00A22AAD" w:rsidRDefault="000012FF" w:rsidP="000012FF">
      <w:pPr>
        <w:pStyle w:val="NoSpacing"/>
        <w:jc w:val="center"/>
        <w:rPr>
          <w:bCs/>
          <w:i/>
          <w:iCs/>
        </w:rPr>
      </w:pPr>
      <w:r>
        <w:rPr>
          <w:bCs/>
          <w:i/>
          <w:iCs/>
          <w:noProof/>
          <w:lang w:eastAsia="es-EC"/>
        </w:rPr>
        <w:drawing>
          <wp:inline distT="0" distB="0" distL="0" distR="0" wp14:anchorId="5ED6B454">
            <wp:extent cx="4086225" cy="2432050"/>
            <wp:effectExtent l="0" t="0" r="9525" b="635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086225" cy="2432050"/>
                    </a:xfrm>
                    <a:prstGeom prst="rect">
                      <a:avLst/>
                    </a:prstGeom>
                    <a:noFill/>
                  </pic:spPr>
                </pic:pic>
              </a:graphicData>
            </a:graphic>
          </wp:inline>
        </w:drawing>
      </w:r>
    </w:p>
    <w:p w:rsidR="000012FF" w:rsidRDefault="000012FF" w:rsidP="00801C98">
      <w:pPr>
        <w:spacing w:before="240"/>
        <w:jc w:val="both"/>
        <w:rPr>
          <w:b/>
          <w:bCs/>
          <w:i/>
          <w:iCs/>
          <w:szCs w:val="24"/>
          <w:lang w:val="es-EC"/>
        </w:rPr>
      </w:pPr>
    </w:p>
    <w:p w:rsidR="000012FF" w:rsidRPr="00283CCC" w:rsidRDefault="00F73F95" w:rsidP="00283CCC">
      <w:pPr>
        <w:pStyle w:val="Heading2"/>
        <w:numPr>
          <w:ilvl w:val="1"/>
          <w:numId w:val="24"/>
        </w:numPr>
        <w:rPr>
          <w:rFonts w:ascii="Arial" w:hAnsi="Arial" w:cs="Arial"/>
          <w:i w:val="0"/>
          <w:sz w:val="24"/>
          <w:szCs w:val="24"/>
        </w:rPr>
      </w:pPr>
      <w:bookmarkStart w:id="34" w:name="_Toc515636333"/>
      <w:r w:rsidRPr="00283CCC">
        <w:rPr>
          <w:rFonts w:ascii="Arial" w:hAnsi="Arial" w:cs="Arial"/>
          <w:i w:val="0"/>
          <w:sz w:val="24"/>
          <w:szCs w:val="24"/>
        </w:rPr>
        <w:lastRenderedPageBreak/>
        <w:t>Estado civil de las personas cuidadoras</w:t>
      </w:r>
      <w:bookmarkEnd w:id="34"/>
    </w:p>
    <w:p w:rsidR="00F73F95" w:rsidRDefault="001F12E7" w:rsidP="00F73F95">
      <w:pPr>
        <w:spacing w:before="240"/>
        <w:jc w:val="both"/>
        <w:rPr>
          <w:rFonts w:ascii="Arial" w:hAnsi="Arial" w:cs="Arial"/>
          <w:szCs w:val="24"/>
          <w:lang w:val="es-EC"/>
        </w:rPr>
      </w:pPr>
      <w:r w:rsidRPr="001F12E7">
        <w:rPr>
          <w:rFonts w:ascii="Arial" w:hAnsi="Arial" w:cs="Arial"/>
          <w:szCs w:val="24"/>
          <w:lang w:val="es-EC"/>
        </w:rPr>
        <w:t>Seis de Cada 10 personas cuidadoras, está casada, un número importante se encuentra en situación de unión libre</w:t>
      </w:r>
      <w:r>
        <w:rPr>
          <w:rFonts w:ascii="Arial" w:hAnsi="Arial" w:cs="Arial"/>
          <w:szCs w:val="24"/>
          <w:lang w:val="es-EC"/>
        </w:rPr>
        <w:t xml:space="preserve">, 3 de cada 10, lo que equivale </w:t>
      </w:r>
      <w:r w:rsidRPr="001F12E7">
        <w:rPr>
          <w:rFonts w:ascii="Arial" w:hAnsi="Arial" w:cs="Arial"/>
          <w:szCs w:val="24"/>
          <w:lang w:val="es-EC"/>
        </w:rPr>
        <w:t>a decir que la mitad de las personas cuidadoras forma parte de un hogar compuesto por la familia tradicional, es decir, que a más de las actividades del cuidado, realizan actividades del hogar.</w:t>
      </w:r>
    </w:p>
    <w:p w:rsidR="001F12E7" w:rsidRPr="001F12E7" w:rsidRDefault="001F12E7" w:rsidP="001F12E7">
      <w:pPr>
        <w:pStyle w:val="NoSpacing"/>
        <w:jc w:val="center"/>
        <w:rPr>
          <w:b/>
        </w:rPr>
      </w:pPr>
      <w:r w:rsidRPr="001F12E7">
        <w:rPr>
          <w:b/>
        </w:rPr>
        <w:t>Tabla n° 3 Personas cuidadoras por estado civil</w:t>
      </w:r>
    </w:p>
    <w:p w:rsidR="00F73F95" w:rsidRDefault="00F73F95" w:rsidP="001F12E7">
      <w:pPr>
        <w:pStyle w:val="NoSpacing"/>
        <w:jc w:val="center"/>
        <w:rPr>
          <w:bCs/>
          <w:i/>
          <w:iCs/>
          <w:szCs w:val="24"/>
        </w:rPr>
      </w:pPr>
      <w:r w:rsidRPr="00F73F95">
        <w:rPr>
          <w:noProof/>
          <w:lang w:eastAsia="es-EC"/>
        </w:rPr>
        <w:drawing>
          <wp:inline distT="0" distB="0" distL="0" distR="0">
            <wp:extent cx="2219325" cy="2105025"/>
            <wp:effectExtent l="0" t="0" r="9525" b="9525"/>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219325" cy="2105025"/>
                    </a:xfrm>
                    <a:prstGeom prst="rect">
                      <a:avLst/>
                    </a:prstGeom>
                    <a:noFill/>
                    <a:ln>
                      <a:noFill/>
                    </a:ln>
                  </pic:spPr>
                </pic:pic>
              </a:graphicData>
            </a:graphic>
          </wp:inline>
        </w:drawing>
      </w:r>
    </w:p>
    <w:p w:rsidR="001F12E7" w:rsidRDefault="001F12E7" w:rsidP="001F12E7">
      <w:pPr>
        <w:pStyle w:val="NoSpacing"/>
        <w:jc w:val="center"/>
        <w:rPr>
          <w:bCs/>
          <w:i/>
          <w:iCs/>
          <w:szCs w:val="24"/>
        </w:rPr>
      </w:pPr>
    </w:p>
    <w:p w:rsidR="00C941EC" w:rsidRPr="00A22AAD" w:rsidRDefault="001F12E7" w:rsidP="001F12E7">
      <w:pPr>
        <w:pStyle w:val="NoSpacing"/>
        <w:jc w:val="center"/>
        <w:rPr>
          <w:bCs/>
          <w:i/>
          <w:iCs/>
          <w:szCs w:val="24"/>
        </w:rPr>
      </w:pPr>
      <w:r>
        <w:rPr>
          <w:b/>
        </w:rPr>
        <w:t>Gráfico N° 3</w:t>
      </w:r>
      <w:r w:rsidRPr="001F12E7">
        <w:rPr>
          <w:b/>
        </w:rPr>
        <w:t xml:space="preserve">. </w:t>
      </w:r>
      <w:r>
        <w:rPr>
          <w:b/>
        </w:rPr>
        <w:t>Personas cuidadoras por estado civil</w:t>
      </w:r>
      <w:r w:rsidR="00C941EC">
        <w:rPr>
          <w:bCs/>
          <w:i/>
          <w:iCs/>
          <w:noProof/>
          <w:szCs w:val="24"/>
          <w:lang w:eastAsia="es-EC"/>
        </w:rPr>
        <w:drawing>
          <wp:inline distT="0" distB="0" distL="0" distR="0" wp14:anchorId="551F2AD6">
            <wp:extent cx="3971925" cy="2543175"/>
            <wp:effectExtent l="0" t="0" r="9525" b="9525"/>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971925" cy="2543175"/>
                    </a:xfrm>
                    <a:prstGeom prst="rect">
                      <a:avLst/>
                    </a:prstGeom>
                    <a:noFill/>
                  </pic:spPr>
                </pic:pic>
              </a:graphicData>
            </a:graphic>
          </wp:inline>
        </w:drawing>
      </w:r>
    </w:p>
    <w:p w:rsidR="00FF0C15" w:rsidRDefault="00FF0C15" w:rsidP="00801C98">
      <w:pPr>
        <w:spacing w:before="240"/>
        <w:jc w:val="both"/>
        <w:rPr>
          <w:b/>
          <w:bCs/>
          <w:i/>
          <w:iCs/>
          <w:szCs w:val="24"/>
          <w:lang w:val="es-EC"/>
        </w:rPr>
      </w:pPr>
    </w:p>
    <w:p w:rsidR="00FF0C15" w:rsidRPr="00283CCC" w:rsidRDefault="00C77D4C" w:rsidP="00283CCC">
      <w:pPr>
        <w:pStyle w:val="Heading2"/>
        <w:numPr>
          <w:ilvl w:val="1"/>
          <w:numId w:val="24"/>
        </w:numPr>
        <w:rPr>
          <w:rFonts w:ascii="Arial" w:hAnsi="Arial" w:cs="Arial"/>
          <w:i w:val="0"/>
          <w:sz w:val="24"/>
          <w:szCs w:val="24"/>
        </w:rPr>
      </w:pPr>
      <w:bookmarkStart w:id="35" w:name="_Toc515636334"/>
      <w:r w:rsidRPr="00283CCC">
        <w:rPr>
          <w:rFonts w:ascii="Arial" w:hAnsi="Arial" w:cs="Arial"/>
          <w:i w:val="0"/>
          <w:sz w:val="24"/>
          <w:szCs w:val="24"/>
        </w:rPr>
        <w:lastRenderedPageBreak/>
        <w:t>Estructura familiar</w:t>
      </w:r>
      <w:bookmarkEnd w:id="35"/>
    </w:p>
    <w:p w:rsidR="00C77D4C" w:rsidRDefault="00C77D4C" w:rsidP="00C77D4C">
      <w:pPr>
        <w:spacing w:before="240"/>
        <w:jc w:val="both"/>
        <w:rPr>
          <w:rFonts w:ascii="Arial" w:hAnsi="Arial" w:cs="Arial"/>
          <w:szCs w:val="24"/>
          <w:lang w:val="es-EC"/>
        </w:rPr>
      </w:pPr>
      <w:r w:rsidRPr="00C77D4C">
        <w:rPr>
          <w:rFonts w:ascii="Arial" w:hAnsi="Arial" w:cs="Arial"/>
          <w:szCs w:val="24"/>
          <w:lang w:val="es-EC"/>
        </w:rPr>
        <w:t>De acuerdo al registro de información de las personas cuidadoras y de su estructura familiar, se determina que 8 de cada 10 familias o no tiene hijos, o sólo tiene uno, lo que implica que el ingreso familiar se reduce o se ve afectado</w:t>
      </w:r>
      <w:r>
        <w:rPr>
          <w:rFonts w:ascii="Arial" w:hAnsi="Arial" w:cs="Arial"/>
          <w:szCs w:val="24"/>
          <w:lang w:val="es-EC"/>
        </w:rPr>
        <w:t>, por la inexistencia de más personas que puedan aportar a la economía familiar</w:t>
      </w:r>
      <w:r w:rsidRPr="00C77D4C">
        <w:rPr>
          <w:rFonts w:ascii="Arial" w:hAnsi="Arial" w:cs="Arial"/>
          <w:szCs w:val="24"/>
          <w:lang w:val="es-EC"/>
        </w:rPr>
        <w:t>.</w:t>
      </w:r>
    </w:p>
    <w:p w:rsidR="00C77D4C" w:rsidRPr="00C02526" w:rsidRDefault="00C77D4C" w:rsidP="00C02526">
      <w:pPr>
        <w:pStyle w:val="NoSpacing"/>
        <w:jc w:val="center"/>
        <w:rPr>
          <w:rFonts w:ascii="Arial" w:hAnsi="Arial" w:cs="Arial"/>
          <w:b/>
          <w:szCs w:val="24"/>
        </w:rPr>
      </w:pPr>
      <w:r w:rsidRPr="00C02526">
        <w:rPr>
          <w:b/>
        </w:rPr>
        <w:t>Tabla n° 4 Estructura familiar de las personas cuidadoras</w:t>
      </w:r>
    </w:p>
    <w:p w:rsidR="00FF0C15" w:rsidRDefault="00C77D4C" w:rsidP="00C02526">
      <w:pPr>
        <w:pStyle w:val="NoSpacing"/>
        <w:jc w:val="center"/>
        <w:rPr>
          <w:b/>
          <w:bCs/>
          <w:i/>
          <w:iCs/>
          <w:szCs w:val="24"/>
        </w:rPr>
      </w:pPr>
      <w:r w:rsidRPr="00C77D4C">
        <w:rPr>
          <w:noProof/>
          <w:lang w:eastAsia="es-EC"/>
        </w:rPr>
        <w:drawing>
          <wp:inline distT="0" distB="0" distL="0" distR="0">
            <wp:extent cx="1981200" cy="2676525"/>
            <wp:effectExtent l="0" t="0" r="0" b="9525"/>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981200" cy="2676525"/>
                    </a:xfrm>
                    <a:prstGeom prst="rect">
                      <a:avLst/>
                    </a:prstGeom>
                    <a:noFill/>
                    <a:ln>
                      <a:noFill/>
                    </a:ln>
                  </pic:spPr>
                </pic:pic>
              </a:graphicData>
            </a:graphic>
          </wp:inline>
        </w:drawing>
      </w:r>
    </w:p>
    <w:p w:rsidR="00B81914" w:rsidRDefault="00B81914" w:rsidP="00C02526">
      <w:pPr>
        <w:pStyle w:val="NoSpacing"/>
        <w:jc w:val="center"/>
        <w:rPr>
          <w:b/>
          <w:bCs/>
          <w:i/>
          <w:iCs/>
          <w:szCs w:val="24"/>
        </w:rPr>
      </w:pPr>
    </w:p>
    <w:p w:rsidR="00C02526" w:rsidRDefault="005D5415" w:rsidP="00C02526">
      <w:pPr>
        <w:pStyle w:val="NoSpacing"/>
        <w:jc w:val="center"/>
        <w:rPr>
          <w:b/>
          <w:bCs/>
          <w:i/>
          <w:iCs/>
          <w:szCs w:val="24"/>
        </w:rPr>
      </w:pPr>
      <w:r>
        <w:rPr>
          <w:b/>
        </w:rPr>
        <w:t>Gráfico N° 4</w:t>
      </w:r>
      <w:r w:rsidRPr="001F12E7">
        <w:rPr>
          <w:b/>
        </w:rPr>
        <w:t xml:space="preserve">. </w:t>
      </w:r>
      <w:r>
        <w:rPr>
          <w:b/>
        </w:rPr>
        <w:t>Estructura familiar de las personas cuidadoras</w:t>
      </w:r>
    </w:p>
    <w:p w:rsidR="00A64235" w:rsidRDefault="005D5415" w:rsidP="00C02526">
      <w:pPr>
        <w:pStyle w:val="NoSpacing"/>
        <w:jc w:val="center"/>
        <w:rPr>
          <w:b/>
          <w:bCs/>
          <w:i/>
          <w:iCs/>
          <w:szCs w:val="24"/>
        </w:rPr>
      </w:pPr>
      <w:r>
        <w:rPr>
          <w:b/>
          <w:bCs/>
          <w:i/>
          <w:iCs/>
          <w:noProof/>
          <w:szCs w:val="24"/>
          <w:lang w:eastAsia="es-EC"/>
        </w:rPr>
        <w:drawing>
          <wp:inline distT="0" distB="0" distL="0" distR="0" wp14:anchorId="6622DBFC">
            <wp:extent cx="4584700" cy="2428875"/>
            <wp:effectExtent l="0" t="0" r="6350" b="9525"/>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584700" cy="2428875"/>
                    </a:xfrm>
                    <a:prstGeom prst="rect">
                      <a:avLst/>
                    </a:prstGeom>
                    <a:noFill/>
                  </pic:spPr>
                </pic:pic>
              </a:graphicData>
            </a:graphic>
          </wp:inline>
        </w:drawing>
      </w:r>
    </w:p>
    <w:p w:rsidR="00C02526" w:rsidRPr="00A22AAD" w:rsidRDefault="00C02526" w:rsidP="00C02526">
      <w:pPr>
        <w:pStyle w:val="NoSpacing"/>
        <w:jc w:val="center"/>
        <w:rPr>
          <w:b/>
          <w:bCs/>
          <w:i/>
          <w:iCs/>
          <w:szCs w:val="24"/>
        </w:rPr>
      </w:pPr>
    </w:p>
    <w:p w:rsidR="005D5415" w:rsidRDefault="005D5415">
      <w:pPr>
        <w:rPr>
          <w:rFonts w:ascii="Arial" w:hAnsi="Arial" w:cs="Arial"/>
          <w:szCs w:val="24"/>
          <w:lang w:val="es-EC"/>
        </w:rPr>
      </w:pPr>
    </w:p>
    <w:p w:rsidR="005D5415" w:rsidRPr="0048056B" w:rsidRDefault="00A60EEC" w:rsidP="00283CCC">
      <w:pPr>
        <w:pStyle w:val="ListParagraph"/>
        <w:numPr>
          <w:ilvl w:val="1"/>
          <w:numId w:val="24"/>
        </w:numPr>
        <w:outlineLvl w:val="1"/>
        <w:rPr>
          <w:rFonts w:ascii="Arial" w:hAnsi="Arial" w:cs="Arial"/>
          <w:b/>
          <w:szCs w:val="24"/>
        </w:rPr>
      </w:pPr>
      <w:bookmarkStart w:id="36" w:name="_Toc515636335"/>
      <w:r w:rsidRPr="0048056B">
        <w:rPr>
          <w:rFonts w:ascii="Arial" w:hAnsi="Arial" w:cs="Arial"/>
          <w:b/>
          <w:szCs w:val="24"/>
        </w:rPr>
        <w:lastRenderedPageBreak/>
        <w:t>Distribución de personas cuidadoras por registro social</w:t>
      </w:r>
      <w:bookmarkEnd w:id="36"/>
    </w:p>
    <w:p w:rsidR="00A60EEC" w:rsidRDefault="00A60EEC" w:rsidP="00A60EEC">
      <w:pPr>
        <w:rPr>
          <w:rFonts w:ascii="Arial" w:hAnsi="Arial" w:cs="Arial"/>
          <w:szCs w:val="24"/>
        </w:rPr>
      </w:pPr>
      <w:r>
        <w:rPr>
          <w:rFonts w:ascii="Arial" w:hAnsi="Arial" w:cs="Arial"/>
          <w:szCs w:val="24"/>
        </w:rPr>
        <w:t xml:space="preserve">Del total de registros se obtiene la siguiente composición de acuerdo a medición de baremo registro social, 47% de la personas cuidadoras se encuentran ubicadas en el rango entre o y 34,67 puntos, mientras el 53% restante se encuentran en el rango inmediatamente superior. </w:t>
      </w:r>
    </w:p>
    <w:p w:rsidR="00A60EEC" w:rsidRDefault="0048056B" w:rsidP="0048056B">
      <w:pPr>
        <w:pStyle w:val="NoSpacing"/>
        <w:jc w:val="center"/>
        <w:rPr>
          <w:b/>
        </w:rPr>
      </w:pPr>
      <w:r>
        <w:rPr>
          <w:b/>
        </w:rPr>
        <w:t>Tabla n° 5</w:t>
      </w:r>
      <w:r w:rsidRPr="00C02526">
        <w:rPr>
          <w:b/>
        </w:rPr>
        <w:t xml:space="preserve"> </w:t>
      </w:r>
      <w:r>
        <w:rPr>
          <w:b/>
        </w:rPr>
        <w:t>Personas cuidadoras según registro social</w:t>
      </w:r>
    </w:p>
    <w:p w:rsidR="0048056B" w:rsidRPr="0048056B" w:rsidRDefault="0048056B" w:rsidP="0048056B">
      <w:pPr>
        <w:pStyle w:val="NoSpacing"/>
        <w:jc w:val="center"/>
        <w:rPr>
          <w:rFonts w:ascii="Arial" w:hAnsi="Arial" w:cs="Arial"/>
          <w:b/>
          <w:szCs w:val="24"/>
        </w:rPr>
      </w:pPr>
    </w:p>
    <w:tbl>
      <w:tblPr>
        <w:tblW w:w="4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79"/>
        <w:gridCol w:w="957"/>
        <w:gridCol w:w="1244"/>
      </w:tblGrid>
      <w:tr w:rsidR="00A60EEC" w:rsidRPr="00A60EEC" w:rsidTr="0048056B">
        <w:trPr>
          <w:trHeight w:val="300"/>
          <w:jc w:val="center"/>
        </w:trPr>
        <w:tc>
          <w:tcPr>
            <w:tcW w:w="1879" w:type="dxa"/>
            <w:shd w:val="clear" w:color="000000" w:fill="FFEB9C"/>
            <w:noWrap/>
            <w:vAlign w:val="bottom"/>
            <w:hideMark/>
          </w:tcPr>
          <w:p w:rsidR="00A60EEC" w:rsidRPr="00A60EEC" w:rsidRDefault="00A60EEC" w:rsidP="00A60EEC">
            <w:pPr>
              <w:spacing w:after="0" w:line="240" w:lineRule="auto"/>
              <w:jc w:val="center"/>
              <w:rPr>
                <w:rFonts w:ascii="Calibri" w:eastAsia="Times New Roman" w:hAnsi="Calibri" w:cs="Calibri"/>
                <w:color w:val="9C6500"/>
                <w:lang w:val="es-EC" w:eastAsia="es-EC"/>
              </w:rPr>
            </w:pPr>
            <w:r w:rsidRPr="00A60EEC">
              <w:rPr>
                <w:rFonts w:ascii="Calibri" w:eastAsia="Times New Roman" w:hAnsi="Calibri" w:cs="Calibri"/>
                <w:color w:val="9C6500"/>
                <w:lang w:val="es-EC" w:eastAsia="es-EC"/>
              </w:rPr>
              <w:t>Categoría</w:t>
            </w:r>
          </w:p>
        </w:tc>
        <w:tc>
          <w:tcPr>
            <w:tcW w:w="957" w:type="dxa"/>
            <w:shd w:val="clear" w:color="000000" w:fill="FFEB9C"/>
            <w:noWrap/>
            <w:vAlign w:val="bottom"/>
            <w:hideMark/>
          </w:tcPr>
          <w:p w:rsidR="00A60EEC" w:rsidRPr="00A60EEC" w:rsidRDefault="00A60EEC" w:rsidP="00A60EEC">
            <w:pPr>
              <w:spacing w:after="0" w:line="240" w:lineRule="auto"/>
              <w:jc w:val="center"/>
              <w:rPr>
                <w:rFonts w:ascii="Calibri" w:eastAsia="Times New Roman" w:hAnsi="Calibri" w:cs="Calibri"/>
                <w:color w:val="9C6500"/>
                <w:lang w:val="es-EC" w:eastAsia="es-EC"/>
              </w:rPr>
            </w:pPr>
            <w:r w:rsidRPr="00A60EEC">
              <w:rPr>
                <w:rFonts w:ascii="Calibri" w:eastAsia="Times New Roman" w:hAnsi="Calibri" w:cs="Calibri"/>
                <w:color w:val="9C6500"/>
                <w:lang w:val="es-EC" w:eastAsia="es-EC"/>
              </w:rPr>
              <w:t>Número</w:t>
            </w:r>
          </w:p>
        </w:tc>
        <w:tc>
          <w:tcPr>
            <w:tcW w:w="1244" w:type="dxa"/>
            <w:shd w:val="clear" w:color="000000" w:fill="FFEB9C"/>
            <w:noWrap/>
            <w:vAlign w:val="bottom"/>
            <w:hideMark/>
          </w:tcPr>
          <w:p w:rsidR="00A60EEC" w:rsidRPr="00A60EEC" w:rsidRDefault="00A60EEC" w:rsidP="00A60EEC">
            <w:pPr>
              <w:spacing w:after="0" w:line="240" w:lineRule="auto"/>
              <w:jc w:val="center"/>
              <w:rPr>
                <w:rFonts w:ascii="Calibri" w:eastAsia="Times New Roman" w:hAnsi="Calibri" w:cs="Calibri"/>
                <w:color w:val="9C6500"/>
                <w:lang w:val="es-EC" w:eastAsia="es-EC"/>
              </w:rPr>
            </w:pPr>
            <w:r w:rsidRPr="00A60EEC">
              <w:rPr>
                <w:rFonts w:ascii="Calibri" w:eastAsia="Times New Roman" w:hAnsi="Calibri" w:cs="Calibri"/>
                <w:color w:val="9C6500"/>
                <w:lang w:val="es-EC" w:eastAsia="es-EC"/>
              </w:rPr>
              <w:t>Porcentaje</w:t>
            </w:r>
          </w:p>
        </w:tc>
      </w:tr>
      <w:tr w:rsidR="00A60EEC" w:rsidRPr="00A60EEC" w:rsidTr="0048056B">
        <w:trPr>
          <w:trHeight w:val="300"/>
          <w:jc w:val="center"/>
        </w:trPr>
        <w:tc>
          <w:tcPr>
            <w:tcW w:w="1879" w:type="dxa"/>
            <w:shd w:val="clear" w:color="auto" w:fill="auto"/>
            <w:noWrap/>
            <w:vAlign w:val="bottom"/>
            <w:hideMark/>
          </w:tcPr>
          <w:p w:rsidR="00A60EEC" w:rsidRPr="00A60EEC" w:rsidRDefault="00A60EEC" w:rsidP="00A60EEC">
            <w:pPr>
              <w:spacing w:after="0" w:line="240" w:lineRule="auto"/>
              <w:rPr>
                <w:rFonts w:ascii="Calibri" w:eastAsia="Times New Roman" w:hAnsi="Calibri" w:cs="Calibri"/>
                <w:color w:val="000000"/>
                <w:lang w:val="es-EC" w:eastAsia="es-EC"/>
              </w:rPr>
            </w:pPr>
            <w:r w:rsidRPr="00A60EEC">
              <w:rPr>
                <w:rFonts w:ascii="Calibri" w:eastAsia="Times New Roman" w:hAnsi="Calibri" w:cs="Calibri"/>
                <w:color w:val="000000"/>
                <w:lang w:val="es-EC" w:eastAsia="es-EC"/>
              </w:rPr>
              <w:t>RS de 0 a 34,67</w:t>
            </w:r>
          </w:p>
        </w:tc>
        <w:tc>
          <w:tcPr>
            <w:tcW w:w="957" w:type="dxa"/>
            <w:shd w:val="clear" w:color="auto" w:fill="auto"/>
            <w:noWrap/>
            <w:vAlign w:val="bottom"/>
            <w:hideMark/>
          </w:tcPr>
          <w:p w:rsidR="00A60EEC" w:rsidRPr="00A60EEC" w:rsidRDefault="00A60EEC" w:rsidP="00A60EEC">
            <w:pPr>
              <w:spacing w:after="0" w:line="240" w:lineRule="auto"/>
              <w:jc w:val="right"/>
              <w:rPr>
                <w:rFonts w:ascii="Calibri" w:eastAsia="Times New Roman" w:hAnsi="Calibri" w:cs="Calibri"/>
                <w:color w:val="000000"/>
                <w:lang w:val="es-EC" w:eastAsia="es-EC"/>
              </w:rPr>
            </w:pPr>
            <w:r w:rsidRPr="00A60EEC">
              <w:rPr>
                <w:rFonts w:ascii="Calibri" w:eastAsia="Times New Roman" w:hAnsi="Calibri" w:cs="Calibri"/>
                <w:color w:val="000000"/>
                <w:lang w:val="es-EC" w:eastAsia="es-EC"/>
              </w:rPr>
              <w:t>8870</w:t>
            </w:r>
          </w:p>
        </w:tc>
        <w:tc>
          <w:tcPr>
            <w:tcW w:w="1244" w:type="dxa"/>
            <w:shd w:val="clear" w:color="auto" w:fill="auto"/>
            <w:noWrap/>
            <w:vAlign w:val="bottom"/>
            <w:hideMark/>
          </w:tcPr>
          <w:p w:rsidR="00A60EEC" w:rsidRPr="00A60EEC" w:rsidRDefault="00A60EEC" w:rsidP="00A60EEC">
            <w:pPr>
              <w:spacing w:after="0" w:line="240" w:lineRule="auto"/>
              <w:jc w:val="right"/>
              <w:rPr>
                <w:rFonts w:ascii="Calibri" w:eastAsia="Times New Roman" w:hAnsi="Calibri" w:cs="Calibri"/>
                <w:color w:val="000000"/>
                <w:lang w:val="es-EC" w:eastAsia="es-EC"/>
              </w:rPr>
            </w:pPr>
            <w:r w:rsidRPr="00A60EEC">
              <w:rPr>
                <w:rFonts w:ascii="Calibri" w:eastAsia="Times New Roman" w:hAnsi="Calibri" w:cs="Calibri"/>
                <w:color w:val="000000"/>
                <w:lang w:val="es-EC" w:eastAsia="es-EC"/>
              </w:rPr>
              <w:t>47</w:t>
            </w:r>
          </w:p>
        </w:tc>
      </w:tr>
      <w:tr w:rsidR="00A60EEC" w:rsidRPr="00A60EEC" w:rsidTr="0048056B">
        <w:trPr>
          <w:trHeight w:val="300"/>
          <w:jc w:val="center"/>
        </w:trPr>
        <w:tc>
          <w:tcPr>
            <w:tcW w:w="1879" w:type="dxa"/>
            <w:shd w:val="clear" w:color="auto" w:fill="auto"/>
            <w:noWrap/>
            <w:vAlign w:val="bottom"/>
            <w:hideMark/>
          </w:tcPr>
          <w:p w:rsidR="00A60EEC" w:rsidRPr="00A60EEC" w:rsidRDefault="00A60EEC" w:rsidP="00A60EEC">
            <w:pPr>
              <w:spacing w:after="0" w:line="240" w:lineRule="auto"/>
              <w:rPr>
                <w:rFonts w:ascii="Calibri" w:eastAsia="Times New Roman" w:hAnsi="Calibri" w:cs="Calibri"/>
                <w:color w:val="000000"/>
                <w:lang w:val="es-EC" w:eastAsia="es-EC"/>
              </w:rPr>
            </w:pPr>
            <w:r w:rsidRPr="00A60EEC">
              <w:rPr>
                <w:rFonts w:ascii="Calibri" w:eastAsia="Times New Roman" w:hAnsi="Calibri" w:cs="Calibri"/>
                <w:color w:val="000000"/>
                <w:lang w:val="es-EC" w:eastAsia="es-EC"/>
              </w:rPr>
              <w:t>RS de 34,68 a 50</w:t>
            </w:r>
          </w:p>
        </w:tc>
        <w:tc>
          <w:tcPr>
            <w:tcW w:w="957" w:type="dxa"/>
            <w:shd w:val="clear" w:color="auto" w:fill="auto"/>
            <w:noWrap/>
            <w:vAlign w:val="bottom"/>
            <w:hideMark/>
          </w:tcPr>
          <w:p w:rsidR="00A60EEC" w:rsidRPr="00A60EEC" w:rsidRDefault="00A60EEC" w:rsidP="00A60EEC">
            <w:pPr>
              <w:spacing w:after="0" w:line="240" w:lineRule="auto"/>
              <w:jc w:val="right"/>
              <w:rPr>
                <w:rFonts w:ascii="Calibri" w:eastAsia="Times New Roman" w:hAnsi="Calibri" w:cs="Calibri"/>
                <w:color w:val="000000"/>
                <w:lang w:val="es-EC" w:eastAsia="es-EC"/>
              </w:rPr>
            </w:pPr>
            <w:r w:rsidRPr="00A60EEC">
              <w:rPr>
                <w:rFonts w:ascii="Calibri" w:eastAsia="Times New Roman" w:hAnsi="Calibri" w:cs="Calibri"/>
                <w:color w:val="000000"/>
                <w:lang w:val="es-EC" w:eastAsia="es-EC"/>
              </w:rPr>
              <w:t>9929</w:t>
            </w:r>
          </w:p>
        </w:tc>
        <w:tc>
          <w:tcPr>
            <w:tcW w:w="1244" w:type="dxa"/>
            <w:shd w:val="clear" w:color="auto" w:fill="auto"/>
            <w:noWrap/>
            <w:vAlign w:val="bottom"/>
            <w:hideMark/>
          </w:tcPr>
          <w:p w:rsidR="00A60EEC" w:rsidRPr="00A60EEC" w:rsidRDefault="00A60EEC" w:rsidP="00A60EEC">
            <w:pPr>
              <w:spacing w:after="0" w:line="240" w:lineRule="auto"/>
              <w:jc w:val="right"/>
              <w:rPr>
                <w:rFonts w:ascii="Calibri" w:eastAsia="Times New Roman" w:hAnsi="Calibri" w:cs="Calibri"/>
                <w:color w:val="000000"/>
                <w:lang w:val="es-EC" w:eastAsia="es-EC"/>
              </w:rPr>
            </w:pPr>
            <w:r w:rsidRPr="00A60EEC">
              <w:rPr>
                <w:rFonts w:ascii="Calibri" w:eastAsia="Times New Roman" w:hAnsi="Calibri" w:cs="Calibri"/>
                <w:color w:val="000000"/>
                <w:lang w:val="es-EC" w:eastAsia="es-EC"/>
              </w:rPr>
              <w:t>53</w:t>
            </w:r>
          </w:p>
        </w:tc>
      </w:tr>
      <w:tr w:rsidR="00A60EEC" w:rsidRPr="00A60EEC" w:rsidTr="0048056B">
        <w:trPr>
          <w:trHeight w:val="300"/>
          <w:jc w:val="center"/>
        </w:trPr>
        <w:tc>
          <w:tcPr>
            <w:tcW w:w="1879" w:type="dxa"/>
            <w:shd w:val="clear" w:color="auto" w:fill="auto"/>
            <w:noWrap/>
            <w:vAlign w:val="bottom"/>
            <w:hideMark/>
          </w:tcPr>
          <w:p w:rsidR="00A60EEC" w:rsidRPr="00A60EEC" w:rsidRDefault="00A60EEC" w:rsidP="00A60EEC">
            <w:pPr>
              <w:spacing w:after="0" w:line="240" w:lineRule="auto"/>
              <w:rPr>
                <w:rFonts w:ascii="Calibri" w:eastAsia="Times New Roman" w:hAnsi="Calibri" w:cs="Calibri"/>
                <w:color w:val="000000"/>
                <w:lang w:val="es-EC" w:eastAsia="es-EC"/>
              </w:rPr>
            </w:pPr>
            <w:r w:rsidRPr="00A60EEC">
              <w:rPr>
                <w:rFonts w:ascii="Calibri" w:eastAsia="Times New Roman" w:hAnsi="Calibri" w:cs="Calibri"/>
                <w:color w:val="000000"/>
                <w:lang w:val="es-EC" w:eastAsia="es-EC"/>
              </w:rPr>
              <w:t>Total</w:t>
            </w:r>
          </w:p>
        </w:tc>
        <w:tc>
          <w:tcPr>
            <w:tcW w:w="957" w:type="dxa"/>
            <w:shd w:val="clear" w:color="auto" w:fill="auto"/>
            <w:noWrap/>
            <w:vAlign w:val="bottom"/>
            <w:hideMark/>
          </w:tcPr>
          <w:p w:rsidR="00A60EEC" w:rsidRPr="00A60EEC" w:rsidRDefault="00A60EEC" w:rsidP="00A60EEC">
            <w:pPr>
              <w:spacing w:after="0" w:line="240" w:lineRule="auto"/>
              <w:jc w:val="right"/>
              <w:rPr>
                <w:rFonts w:ascii="Calibri" w:eastAsia="Times New Roman" w:hAnsi="Calibri" w:cs="Calibri"/>
                <w:color w:val="000000"/>
                <w:lang w:val="es-EC" w:eastAsia="es-EC"/>
              </w:rPr>
            </w:pPr>
            <w:r w:rsidRPr="00A60EEC">
              <w:rPr>
                <w:rFonts w:ascii="Calibri" w:eastAsia="Times New Roman" w:hAnsi="Calibri" w:cs="Calibri"/>
                <w:color w:val="000000"/>
                <w:lang w:val="es-EC" w:eastAsia="es-EC"/>
              </w:rPr>
              <w:t>18799</w:t>
            </w:r>
          </w:p>
        </w:tc>
        <w:tc>
          <w:tcPr>
            <w:tcW w:w="1244" w:type="dxa"/>
            <w:shd w:val="clear" w:color="auto" w:fill="auto"/>
            <w:noWrap/>
            <w:vAlign w:val="bottom"/>
            <w:hideMark/>
          </w:tcPr>
          <w:p w:rsidR="00A60EEC" w:rsidRPr="00A60EEC" w:rsidRDefault="00A60EEC" w:rsidP="00A60EEC">
            <w:pPr>
              <w:spacing w:after="0" w:line="240" w:lineRule="auto"/>
              <w:jc w:val="right"/>
              <w:rPr>
                <w:rFonts w:ascii="Calibri" w:eastAsia="Times New Roman" w:hAnsi="Calibri" w:cs="Calibri"/>
                <w:color w:val="000000"/>
                <w:lang w:val="es-EC" w:eastAsia="es-EC"/>
              </w:rPr>
            </w:pPr>
            <w:r w:rsidRPr="00A60EEC">
              <w:rPr>
                <w:rFonts w:ascii="Calibri" w:eastAsia="Times New Roman" w:hAnsi="Calibri" w:cs="Calibri"/>
                <w:color w:val="000000"/>
                <w:lang w:val="es-EC" w:eastAsia="es-EC"/>
              </w:rPr>
              <w:t>100%</w:t>
            </w:r>
          </w:p>
        </w:tc>
      </w:tr>
    </w:tbl>
    <w:p w:rsidR="00A60EEC" w:rsidRDefault="00A60EEC" w:rsidP="00A60EEC">
      <w:pPr>
        <w:rPr>
          <w:rFonts w:ascii="Arial" w:hAnsi="Arial" w:cs="Arial"/>
          <w:szCs w:val="24"/>
        </w:rPr>
      </w:pPr>
    </w:p>
    <w:p w:rsidR="00A60EEC" w:rsidRDefault="0048056B" w:rsidP="0048056B">
      <w:pPr>
        <w:pStyle w:val="NoSpacing"/>
        <w:jc w:val="center"/>
        <w:rPr>
          <w:b/>
        </w:rPr>
      </w:pPr>
      <w:r>
        <w:rPr>
          <w:b/>
        </w:rPr>
        <w:t>Gráfico n° 5</w:t>
      </w:r>
      <w:r w:rsidRPr="00C02526">
        <w:rPr>
          <w:b/>
        </w:rPr>
        <w:t xml:space="preserve"> </w:t>
      </w:r>
      <w:r>
        <w:rPr>
          <w:b/>
        </w:rPr>
        <w:t>Personas cuidadoras según registro social</w:t>
      </w:r>
    </w:p>
    <w:p w:rsidR="0048056B" w:rsidRPr="0048056B" w:rsidRDefault="0048056B" w:rsidP="0048056B">
      <w:pPr>
        <w:pStyle w:val="NoSpacing"/>
        <w:jc w:val="center"/>
        <w:rPr>
          <w:b/>
        </w:rPr>
      </w:pPr>
    </w:p>
    <w:p w:rsidR="00A60EEC" w:rsidRPr="00A60EEC" w:rsidRDefault="00A60EEC" w:rsidP="00A60EEC">
      <w:pPr>
        <w:jc w:val="center"/>
        <w:rPr>
          <w:rFonts w:ascii="Arial" w:hAnsi="Arial" w:cs="Arial"/>
          <w:szCs w:val="24"/>
        </w:rPr>
      </w:pPr>
      <w:r>
        <w:rPr>
          <w:noProof/>
          <w:lang w:val="es-EC" w:eastAsia="es-EC"/>
        </w:rPr>
        <w:drawing>
          <wp:inline distT="0" distB="0" distL="0" distR="0" wp14:anchorId="555E08DE" wp14:editId="1386FEFF">
            <wp:extent cx="4171950" cy="2486025"/>
            <wp:effectExtent l="0" t="0" r="0" b="9525"/>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48056B" w:rsidRDefault="0048056B">
      <w:pPr>
        <w:rPr>
          <w:rFonts w:ascii="Arial" w:hAnsi="Arial" w:cs="Arial"/>
          <w:b/>
          <w:szCs w:val="24"/>
          <w:lang w:val="es-EC"/>
        </w:rPr>
      </w:pPr>
    </w:p>
    <w:p w:rsidR="005D5415" w:rsidRPr="00283CCC" w:rsidRDefault="0048056B" w:rsidP="00283CCC">
      <w:pPr>
        <w:pStyle w:val="ListParagraph"/>
        <w:numPr>
          <w:ilvl w:val="1"/>
          <w:numId w:val="24"/>
        </w:numPr>
        <w:outlineLvl w:val="1"/>
        <w:rPr>
          <w:rFonts w:ascii="Arial" w:hAnsi="Arial" w:cs="Arial"/>
          <w:b/>
          <w:szCs w:val="24"/>
        </w:rPr>
      </w:pPr>
      <w:r w:rsidRPr="00283CCC">
        <w:rPr>
          <w:rFonts w:ascii="Arial" w:hAnsi="Arial" w:cs="Arial"/>
          <w:b/>
          <w:szCs w:val="24"/>
        </w:rPr>
        <w:t xml:space="preserve">  </w:t>
      </w:r>
      <w:bookmarkStart w:id="37" w:name="_Toc515636336"/>
      <w:r w:rsidRPr="00283CCC">
        <w:rPr>
          <w:rFonts w:ascii="Arial" w:hAnsi="Arial" w:cs="Arial"/>
          <w:b/>
          <w:szCs w:val="24"/>
        </w:rPr>
        <w:t>Tipo de tenencia de vivienda</w:t>
      </w:r>
      <w:bookmarkEnd w:id="37"/>
    </w:p>
    <w:p w:rsidR="0048056B" w:rsidRDefault="004D5C06" w:rsidP="00FC7906">
      <w:pPr>
        <w:jc w:val="both"/>
        <w:rPr>
          <w:rFonts w:ascii="Arial" w:hAnsi="Arial" w:cs="Arial"/>
          <w:szCs w:val="24"/>
          <w:lang w:val="es-EC"/>
        </w:rPr>
      </w:pPr>
      <w:r>
        <w:rPr>
          <w:rFonts w:ascii="Arial" w:hAnsi="Arial" w:cs="Arial"/>
          <w:szCs w:val="24"/>
          <w:lang w:val="es-EC"/>
        </w:rPr>
        <w:t xml:space="preserve">Del grupo de personas cuidadoras que se encuentra en el rango de </w:t>
      </w:r>
      <w:r w:rsidR="005C71AB">
        <w:rPr>
          <w:rFonts w:ascii="Arial" w:hAnsi="Arial" w:cs="Arial"/>
          <w:szCs w:val="24"/>
          <w:lang w:val="es-EC"/>
        </w:rPr>
        <w:t xml:space="preserve">RS </w:t>
      </w:r>
      <w:r>
        <w:rPr>
          <w:rFonts w:ascii="Arial" w:hAnsi="Arial" w:cs="Arial"/>
          <w:szCs w:val="24"/>
          <w:lang w:val="es-EC"/>
        </w:rPr>
        <w:t>0 a 34,67</w:t>
      </w:r>
      <w:r w:rsidR="005C71AB">
        <w:rPr>
          <w:rFonts w:ascii="Arial" w:hAnsi="Arial" w:cs="Arial"/>
          <w:szCs w:val="24"/>
          <w:lang w:val="es-EC"/>
        </w:rPr>
        <w:t xml:space="preserve"> puntos</w:t>
      </w:r>
      <w:r>
        <w:rPr>
          <w:rFonts w:ascii="Arial" w:hAnsi="Arial" w:cs="Arial"/>
          <w:szCs w:val="24"/>
          <w:lang w:val="es-EC"/>
        </w:rPr>
        <w:t xml:space="preserve">, el 9% no posee vivienda propia, situación que les obliga a arrendar, y el 5% ha adquirido vivienda y está en proceso de pago. El 29% de este grupo ha recibido vivienda por su situación de vulnerabilidad. </w:t>
      </w:r>
    </w:p>
    <w:p w:rsidR="004D5C06" w:rsidRPr="004D5C06" w:rsidRDefault="004D5C06">
      <w:pPr>
        <w:rPr>
          <w:rFonts w:ascii="Arial" w:hAnsi="Arial" w:cs="Arial"/>
          <w:szCs w:val="24"/>
          <w:lang w:val="es-EC"/>
        </w:rPr>
      </w:pPr>
    </w:p>
    <w:p w:rsidR="0048056B" w:rsidRDefault="0048056B" w:rsidP="0048056B">
      <w:pPr>
        <w:pStyle w:val="NoSpacing"/>
        <w:jc w:val="center"/>
        <w:rPr>
          <w:b/>
        </w:rPr>
      </w:pPr>
      <w:r>
        <w:rPr>
          <w:b/>
        </w:rPr>
        <w:t xml:space="preserve">Tabla n°6 </w:t>
      </w:r>
      <w:r w:rsidRPr="00C02526">
        <w:rPr>
          <w:b/>
        </w:rPr>
        <w:t xml:space="preserve"> </w:t>
      </w:r>
      <w:r>
        <w:rPr>
          <w:b/>
        </w:rPr>
        <w:t>Tipo de tenencia de vivienda</w:t>
      </w:r>
    </w:p>
    <w:p w:rsidR="004D5C06" w:rsidRDefault="004D5C06" w:rsidP="0048056B">
      <w:pPr>
        <w:pStyle w:val="NoSpacing"/>
        <w:jc w:val="center"/>
        <w:rPr>
          <w:b/>
        </w:rPr>
      </w:pPr>
      <w:r>
        <w:rPr>
          <w:b/>
        </w:rPr>
        <w:t xml:space="preserve">Rango de RS de 0 a 34,67 puntos </w:t>
      </w:r>
    </w:p>
    <w:p w:rsidR="0048056B" w:rsidRDefault="0048056B">
      <w:pPr>
        <w:rPr>
          <w:rFonts w:ascii="Arial" w:hAnsi="Arial" w:cs="Arial"/>
          <w:szCs w:val="24"/>
          <w:lang w:val="es-EC"/>
        </w:rPr>
      </w:pPr>
    </w:p>
    <w:tbl>
      <w:tblPr>
        <w:tblW w:w="5900" w:type="dxa"/>
        <w:jc w:val="center"/>
        <w:tblCellMar>
          <w:left w:w="70" w:type="dxa"/>
          <w:right w:w="70" w:type="dxa"/>
        </w:tblCellMar>
        <w:tblLook w:val="04A0" w:firstRow="1" w:lastRow="0" w:firstColumn="1" w:lastColumn="0" w:noHBand="0" w:noVBand="1"/>
      </w:tblPr>
      <w:tblGrid>
        <w:gridCol w:w="3940"/>
        <w:gridCol w:w="1960"/>
      </w:tblGrid>
      <w:tr w:rsidR="0048056B" w:rsidRPr="0048056B" w:rsidTr="0048056B">
        <w:trPr>
          <w:trHeight w:val="600"/>
          <w:jc w:val="center"/>
        </w:trPr>
        <w:tc>
          <w:tcPr>
            <w:tcW w:w="3940"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rsidR="0048056B" w:rsidRPr="0048056B" w:rsidRDefault="0048056B" w:rsidP="0048056B">
            <w:pPr>
              <w:spacing w:after="0" w:line="240" w:lineRule="auto"/>
              <w:jc w:val="center"/>
              <w:rPr>
                <w:rFonts w:ascii="Calibri" w:eastAsia="Times New Roman" w:hAnsi="Calibri" w:cs="Calibri"/>
                <w:b/>
                <w:color w:val="000000"/>
                <w:lang w:val="es-EC" w:eastAsia="es-EC"/>
              </w:rPr>
            </w:pPr>
            <w:r w:rsidRPr="0048056B">
              <w:rPr>
                <w:rFonts w:ascii="Calibri" w:eastAsia="Times New Roman" w:hAnsi="Calibri" w:cs="Calibri"/>
                <w:b/>
                <w:color w:val="000000"/>
                <w:lang w:val="es-EC" w:eastAsia="es-EC"/>
              </w:rPr>
              <w:t>Propiedad de la Vivienda</w:t>
            </w:r>
          </w:p>
        </w:tc>
        <w:tc>
          <w:tcPr>
            <w:tcW w:w="1960" w:type="dxa"/>
            <w:tcBorders>
              <w:top w:val="single" w:sz="4" w:space="0" w:color="auto"/>
              <w:left w:val="nil"/>
              <w:bottom w:val="single" w:sz="4" w:space="0" w:color="auto"/>
              <w:right w:val="single" w:sz="4" w:space="0" w:color="auto"/>
            </w:tcBorders>
            <w:shd w:val="clear" w:color="auto" w:fill="BDD6EE" w:themeFill="accent1" w:themeFillTint="66"/>
            <w:vAlign w:val="center"/>
            <w:hideMark/>
          </w:tcPr>
          <w:p w:rsidR="0048056B" w:rsidRPr="0048056B" w:rsidRDefault="0048056B" w:rsidP="0048056B">
            <w:pPr>
              <w:spacing w:after="0" w:line="240" w:lineRule="auto"/>
              <w:jc w:val="center"/>
              <w:rPr>
                <w:rFonts w:ascii="Calibri" w:eastAsia="Times New Roman" w:hAnsi="Calibri" w:cs="Calibri"/>
                <w:b/>
                <w:color w:val="000000"/>
                <w:lang w:val="es-EC" w:eastAsia="es-EC"/>
              </w:rPr>
            </w:pPr>
            <w:r w:rsidRPr="0048056B">
              <w:rPr>
                <w:rFonts w:ascii="Calibri" w:eastAsia="Times New Roman" w:hAnsi="Calibri" w:cs="Calibri"/>
                <w:b/>
                <w:color w:val="000000"/>
                <w:lang w:val="es-EC" w:eastAsia="es-EC"/>
              </w:rPr>
              <w:t>Número de núcleos de hogar</w:t>
            </w:r>
          </w:p>
        </w:tc>
      </w:tr>
      <w:tr w:rsidR="0048056B" w:rsidRPr="0048056B" w:rsidTr="0048056B">
        <w:trPr>
          <w:trHeight w:val="300"/>
          <w:jc w:val="center"/>
        </w:trPr>
        <w:tc>
          <w:tcPr>
            <w:tcW w:w="3940" w:type="dxa"/>
            <w:tcBorders>
              <w:top w:val="nil"/>
              <w:left w:val="single" w:sz="4" w:space="0" w:color="auto"/>
              <w:bottom w:val="single" w:sz="4" w:space="0" w:color="auto"/>
              <w:right w:val="single" w:sz="4" w:space="0" w:color="auto"/>
            </w:tcBorders>
            <w:shd w:val="clear" w:color="auto" w:fill="auto"/>
            <w:noWrap/>
            <w:vAlign w:val="center"/>
            <w:hideMark/>
          </w:tcPr>
          <w:p w:rsidR="0048056B" w:rsidRPr="0048056B" w:rsidRDefault="0048056B" w:rsidP="0048056B">
            <w:pPr>
              <w:spacing w:after="0" w:line="240" w:lineRule="auto"/>
              <w:rPr>
                <w:rFonts w:ascii="Calibri" w:eastAsia="Times New Roman" w:hAnsi="Calibri" w:cs="Calibri"/>
                <w:color w:val="000000"/>
                <w:lang w:val="es-EC" w:eastAsia="es-EC"/>
              </w:rPr>
            </w:pPr>
            <w:r w:rsidRPr="0048056B">
              <w:rPr>
                <w:rFonts w:ascii="Calibri" w:eastAsia="Times New Roman" w:hAnsi="Calibri" w:cs="Calibri"/>
                <w:color w:val="000000"/>
                <w:lang w:val="es-EC" w:eastAsia="es-EC"/>
              </w:rPr>
              <w:t>Propia y la está pagando</w:t>
            </w:r>
          </w:p>
        </w:tc>
        <w:tc>
          <w:tcPr>
            <w:tcW w:w="1960" w:type="dxa"/>
            <w:tcBorders>
              <w:top w:val="nil"/>
              <w:left w:val="nil"/>
              <w:bottom w:val="single" w:sz="4" w:space="0" w:color="auto"/>
              <w:right w:val="single" w:sz="4" w:space="0" w:color="auto"/>
            </w:tcBorders>
            <w:shd w:val="clear" w:color="auto" w:fill="auto"/>
            <w:noWrap/>
            <w:vAlign w:val="center"/>
            <w:hideMark/>
          </w:tcPr>
          <w:p w:rsidR="0048056B" w:rsidRPr="0048056B" w:rsidRDefault="0048056B" w:rsidP="0048056B">
            <w:pPr>
              <w:spacing w:after="0" w:line="240" w:lineRule="auto"/>
              <w:jc w:val="center"/>
              <w:rPr>
                <w:rFonts w:ascii="Calibri" w:eastAsia="Times New Roman" w:hAnsi="Calibri" w:cs="Calibri"/>
                <w:color w:val="000000"/>
                <w:lang w:val="es-EC" w:eastAsia="es-EC"/>
              </w:rPr>
            </w:pPr>
            <w:r w:rsidRPr="0048056B">
              <w:rPr>
                <w:rFonts w:ascii="Calibri" w:eastAsia="Times New Roman" w:hAnsi="Calibri" w:cs="Calibri"/>
                <w:color w:val="000000"/>
                <w:lang w:val="es-EC" w:eastAsia="es-EC"/>
              </w:rPr>
              <w:t>391</w:t>
            </w:r>
          </w:p>
        </w:tc>
      </w:tr>
      <w:tr w:rsidR="0048056B" w:rsidRPr="0048056B" w:rsidTr="0048056B">
        <w:trPr>
          <w:trHeight w:val="300"/>
          <w:jc w:val="center"/>
        </w:trPr>
        <w:tc>
          <w:tcPr>
            <w:tcW w:w="3940" w:type="dxa"/>
            <w:tcBorders>
              <w:top w:val="nil"/>
              <w:left w:val="single" w:sz="4" w:space="0" w:color="auto"/>
              <w:bottom w:val="single" w:sz="4" w:space="0" w:color="auto"/>
              <w:right w:val="single" w:sz="4" w:space="0" w:color="auto"/>
            </w:tcBorders>
            <w:shd w:val="clear" w:color="auto" w:fill="auto"/>
            <w:noWrap/>
            <w:vAlign w:val="center"/>
            <w:hideMark/>
          </w:tcPr>
          <w:p w:rsidR="0048056B" w:rsidRPr="0048056B" w:rsidRDefault="0048056B" w:rsidP="0048056B">
            <w:pPr>
              <w:spacing w:after="0" w:line="240" w:lineRule="auto"/>
              <w:rPr>
                <w:rFonts w:ascii="Calibri" w:eastAsia="Times New Roman" w:hAnsi="Calibri" w:cs="Calibri"/>
                <w:color w:val="000000"/>
                <w:lang w:val="es-EC" w:eastAsia="es-EC"/>
              </w:rPr>
            </w:pPr>
            <w:r w:rsidRPr="0048056B">
              <w:rPr>
                <w:rFonts w:ascii="Calibri" w:eastAsia="Times New Roman" w:hAnsi="Calibri" w:cs="Calibri"/>
                <w:color w:val="000000"/>
                <w:lang w:val="es-EC" w:eastAsia="es-EC"/>
              </w:rPr>
              <w:t>Propia y totalmente pagada</w:t>
            </w:r>
          </w:p>
        </w:tc>
        <w:tc>
          <w:tcPr>
            <w:tcW w:w="1960" w:type="dxa"/>
            <w:tcBorders>
              <w:top w:val="nil"/>
              <w:left w:val="nil"/>
              <w:bottom w:val="single" w:sz="4" w:space="0" w:color="auto"/>
              <w:right w:val="single" w:sz="4" w:space="0" w:color="auto"/>
            </w:tcBorders>
            <w:shd w:val="clear" w:color="auto" w:fill="auto"/>
            <w:noWrap/>
            <w:vAlign w:val="center"/>
            <w:hideMark/>
          </w:tcPr>
          <w:p w:rsidR="0048056B" w:rsidRPr="0048056B" w:rsidRDefault="0048056B" w:rsidP="0048056B">
            <w:pPr>
              <w:spacing w:after="0" w:line="240" w:lineRule="auto"/>
              <w:jc w:val="center"/>
              <w:rPr>
                <w:rFonts w:ascii="Calibri" w:eastAsia="Times New Roman" w:hAnsi="Calibri" w:cs="Calibri"/>
                <w:color w:val="000000"/>
                <w:lang w:val="es-EC" w:eastAsia="es-EC"/>
              </w:rPr>
            </w:pPr>
            <w:r w:rsidRPr="0048056B">
              <w:rPr>
                <w:rFonts w:ascii="Calibri" w:eastAsia="Times New Roman" w:hAnsi="Calibri" w:cs="Calibri"/>
                <w:color w:val="000000"/>
                <w:lang w:val="es-EC" w:eastAsia="es-EC"/>
              </w:rPr>
              <w:t>4984</w:t>
            </w:r>
          </w:p>
        </w:tc>
      </w:tr>
      <w:tr w:rsidR="0048056B" w:rsidRPr="0048056B" w:rsidTr="0048056B">
        <w:trPr>
          <w:trHeight w:val="300"/>
          <w:jc w:val="center"/>
        </w:trPr>
        <w:tc>
          <w:tcPr>
            <w:tcW w:w="3940" w:type="dxa"/>
            <w:tcBorders>
              <w:top w:val="nil"/>
              <w:left w:val="single" w:sz="4" w:space="0" w:color="auto"/>
              <w:bottom w:val="single" w:sz="4" w:space="0" w:color="auto"/>
              <w:right w:val="single" w:sz="4" w:space="0" w:color="auto"/>
            </w:tcBorders>
            <w:shd w:val="clear" w:color="auto" w:fill="auto"/>
            <w:noWrap/>
            <w:vAlign w:val="center"/>
            <w:hideMark/>
          </w:tcPr>
          <w:p w:rsidR="0048056B" w:rsidRPr="0048056B" w:rsidRDefault="0048056B" w:rsidP="0048056B">
            <w:pPr>
              <w:spacing w:after="0" w:line="240" w:lineRule="auto"/>
              <w:rPr>
                <w:rFonts w:ascii="Calibri" w:eastAsia="Times New Roman" w:hAnsi="Calibri" w:cs="Calibri"/>
                <w:color w:val="000000"/>
                <w:lang w:val="es-EC" w:eastAsia="es-EC"/>
              </w:rPr>
            </w:pPr>
            <w:r w:rsidRPr="0048056B">
              <w:rPr>
                <w:rFonts w:ascii="Calibri" w:eastAsia="Times New Roman" w:hAnsi="Calibri" w:cs="Calibri"/>
                <w:color w:val="000000"/>
                <w:lang w:val="es-EC" w:eastAsia="es-EC"/>
              </w:rPr>
              <w:t>En arriendo</w:t>
            </w:r>
          </w:p>
        </w:tc>
        <w:tc>
          <w:tcPr>
            <w:tcW w:w="1960" w:type="dxa"/>
            <w:tcBorders>
              <w:top w:val="nil"/>
              <w:left w:val="nil"/>
              <w:bottom w:val="single" w:sz="4" w:space="0" w:color="auto"/>
              <w:right w:val="single" w:sz="4" w:space="0" w:color="auto"/>
            </w:tcBorders>
            <w:shd w:val="clear" w:color="auto" w:fill="auto"/>
            <w:noWrap/>
            <w:vAlign w:val="center"/>
            <w:hideMark/>
          </w:tcPr>
          <w:p w:rsidR="0048056B" w:rsidRPr="0048056B" w:rsidRDefault="0048056B" w:rsidP="0048056B">
            <w:pPr>
              <w:spacing w:after="0" w:line="240" w:lineRule="auto"/>
              <w:jc w:val="center"/>
              <w:rPr>
                <w:rFonts w:ascii="Calibri" w:eastAsia="Times New Roman" w:hAnsi="Calibri" w:cs="Calibri"/>
                <w:color w:val="000000"/>
                <w:lang w:val="es-EC" w:eastAsia="es-EC"/>
              </w:rPr>
            </w:pPr>
            <w:r w:rsidRPr="0048056B">
              <w:rPr>
                <w:rFonts w:ascii="Calibri" w:eastAsia="Times New Roman" w:hAnsi="Calibri" w:cs="Calibri"/>
                <w:color w:val="000000"/>
                <w:lang w:val="es-EC" w:eastAsia="es-EC"/>
              </w:rPr>
              <w:t>782</w:t>
            </w:r>
          </w:p>
        </w:tc>
      </w:tr>
      <w:tr w:rsidR="0048056B" w:rsidRPr="0048056B" w:rsidTr="0048056B">
        <w:trPr>
          <w:trHeight w:val="300"/>
          <w:jc w:val="center"/>
        </w:trPr>
        <w:tc>
          <w:tcPr>
            <w:tcW w:w="3940" w:type="dxa"/>
            <w:tcBorders>
              <w:top w:val="nil"/>
              <w:left w:val="single" w:sz="4" w:space="0" w:color="auto"/>
              <w:bottom w:val="single" w:sz="4" w:space="0" w:color="auto"/>
              <w:right w:val="single" w:sz="4" w:space="0" w:color="auto"/>
            </w:tcBorders>
            <w:shd w:val="clear" w:color="auto" w:fill="auto"/>
            <w:noWrap/>
            <w:vAlign w:val="center"/>
            <w:hideMark/>
          </w:tcPr>
          <w:p w:rsidR="0048056B" w:rsidRPr="0048056B" w:rsidRDefault="0048056B" w:rsidP="0048056B">
            <w:pPr>
              <w:spacing w:after="0" w:line="240" w:lineRule="auto"/>
              <w:rPr>
                <w:rFonts w:ascii="Calibri" w:eastAsia="Times New Roman" w:hAnsi="Calibri" w:cs="Calibri"/>
                <w:color w:val="000000"/>
                <w:lang w:val="es-EC" w:eastAsia="es-EC"/>
              </w:rPr>
            </w:pPr>
            <w:r w:rsidRPr="0048056B">
              <w:rPr>
                <w:rFonts w:ascii="Calibri" w:eastAsia="Times New Roman" w:hAnsi="Calibri" w:cs="Calibri"/>
                <w:color w:val="000000"/>
                <w:lang w:val="es-EC" w:eastAsia="es-EC"/>
              </w:rPr>
              <w:t>Anticresis</w:t>
            </w:r>
          </w:p>
        </w:tc>
        <w:tc>
          <w:tcPr>
            <w:tcW w:w="1960" w:type="dxa"/>
            <w:tcBorders>
              <w:top w:val="nil"/>
              <w:left w:val="nil"/>
              <w:bottom w:val="single" w:sz="4" w:space="0" w:color="auto"/>
              <w:right w:val="single" w:sz="4" w:space="0" w:color="auto"/>
            </w:tcBorders>
            <w:shd w:val="clear" w:color="auto" w:fill="auto"/>
            <w:noWrap/>
            <w:vAlign w:val="center"/>
            <w:hideMark/>
          </w:tcPr>
          <w:p w:rsidR="0048056B" w:rsidRPr="0048056B" w:rsidRDefault="0048056B" w:rsidP="0048056B">
            <w:pPr>
              <w:spacing w:after="0" w:line="240" w:lineRule="auto"/>
              <w:jc w:val="center"/>
              <w:rPr>
                <w:rFonts w:ascii="Calibri" w:eastAsia="Times New Roman" w:hAnsi="Calibri" w:cs="Calibri"/>
                <w:color w:val="000000"/>
                <w:lang w:val="es-EC" w:eastAsia="es-EC"/>
              </w:rPr>
            </w:pPr>
            <w:r w:rsidRPr="0048056B">
              <w:rPr>
                <w:rFonts w:ascii="Calibri" w:eastAsia="Times New Roman" w:hAnsi="Calibri" w:cs="Calibri"/>
                <w:color w:val="000000"/>
                <w:lang w:val="es-EC" w:eastAsia="es-EC"/>
              </w:rPr>
              <w:t>44</w:t>
            </w:r>
          </w:p>
        </w:tc>
      </w:tr>
      <w:tr w:rsidR="0048056B" w:rsidRPr="0048056B" w:rsidTr="0048056B">
        <w:trPr>
          <w:trHeight w:val="300"/>
          <w:jc w:val="center"/>
        </w:trPr>
        <w:tc>
          <w:tcPr>
            <w:tcW w:w="3940" w:type="dxa"/>
            <w:tcBorders>
              <w:top w:val="nil"/>
              <w:left w:val="single" w:sz="4" w:space="0" w:color="auto"/>
              <w:bottom w:val="single" w:sz="4" w:space="0" w:color="auto"/>
              <w:right w:val="single" w:sz="4" w:space="0" w:color="auto"/>
            </w:tcBorders>
            <w:shd w:val="clear" w:color="auto" w:fill="auto"/>
            <w:noWrap/>
            <w:vAlign w:val="center"/>
            <w:hideMark/>
          </w:tcPr>
          <w:p w:rsidR="0048056B" w:rsidRPr="0048056B" w:rsidRDefault="0048056B" w:rsidP="0048056B">
            <w:pPr>
              <w:spacing w:after="0" w:line="240" w:lineRule="auto"/>
              <w:rPr>
                <w:rFonts w:ascii="Calibri" w:eastAsia="Times New Roman" w:hAnsi="Calibri" w:cs="Calibri"/>
                <w:color w:val="000000"/>
                <w:lang w:val="es-EC" w:eastAsia="es-EC"/>
              </w:rPr>
            </w:pPr>
            <w:r w:rsidRPr="0048056B">
              <w:rPr>
                <w:rFonts w:ascii="Calibri" w:eastAsia="Times New Roman" w:hAnsi="Calibri" w:cs="Calibri"/>
                <w:color w:val="000000"/>
                <w:lang w:val="es-EC" w:eastAsia="es-EC"/>
              </w:rPr>
              <w:t>Cedida o gratuita</w:t>
            </w:r>
          </w:p>
        </w:tc>
        <w:tc>
          <w:tcPr>
            <w:tcW w:w="1960" w:type="dxa"/>
            <w:tcBorders>
              <w:top w:val="nil"/>
              <w:left w:val="nil"/>
              <w:bottom w:val="single" w:sz="4" w:space="0" w:color="auto"/>
              <w:right w:val="single" w:sz="4" w:space="0" w:color="auto"/>
            </w:tcBorders>
            <w:shd w:val="clear" w:color="auto" w:fill="auto"/>
            <w:noWrap/>
            <w:vAlign w:val="center"/>
            <w:hideMark/>
          </w:tcPr>
          <w:p w:rsidR="0048056B" w:rsidRPr="0048056B" w:rsidRDefault="0048056B" w:rsidP="0048056B">
            <w:pPr>
              <w:spacing w:after="0" w:line="240" w:lineRule="auto"/>
              <w:jc w:val="center"/>
              <w:rPr>
                <w:rFonts w:ascii="Calibri" w:eastAsia="Times New Roman" w:hAnsi="Calibri" w:cs="Calibri"/>
                <w:color w:val="000000"/>
                <w:lang w:val="es-EC" w:eastAsia="es-EC"/>
              </w:rPr>
            </w:pPr>
            <w:r w:rsidRPr="0048056B">
              <w:rPr>
                <w:rFonts w:ascii="Calibri" w:eastAsia="Times New Roman" w:hAnsi="Calibri" w:cs="Calibri"/>
                <w:color w:val="000000"/>
                <w:lang w:val="es-EC" w:eastAsia="es-EC"/>
              </w:rPr>
              <w:t>2345</w:t>
            </w:r>
          </w:p>
        </w:tc>
      </w:tr>
      <w:tr w:rsidR="0048056B" w:rsidRPr="0048056B" w:rsidTr="0048056B">
        <w:trPr>
          <w:trHeight w:val="300"/>
          <w:jc w:val="center"/>
        </w:trPr>
        <w:tc>
          <w:tcPr>
            <w:tcW w:w="3940" w:type="dxa"/>
            <w:tcBorders>
              <w:top w:val="nil"/>
              <w:left w:val="single" w:sz="4" w:space="0" w:color="auto"/>
              <w:bottom w:val="single" w:sz="4" w:space="0" w:color="auto"/>
              <w:right w:val="single" w:sz="4" w:space="0" w:color="auto"/>
            </w:tcBorders>
            <w:shd w:val="clear" w:color="auto" w:fill="auto"/>
            <w:noWrap/>
            <w:vAlign w:val="center"/>
            <w:hideMark/>
          </w:tcPr>
          <w:p w:rsidR="0048056B" w:rsidRPr="0048056B" w:rsidRDefault="0048056B" w:rsidP="0048056B">
            <w:pPr>
              <w:spacing w:after="0" w:line="240" w:lineRule="auto"/>
              <w:rPr>
                <w:rFonts w:ascii="Calibri" w:eastAsia="Times New Roman" w:hAnsi="Calibri" w:cs="Calibri"/>
                <w:color w:val="000000"/>
                <w:lang w:val="es-EC" w:eastAsia="es-EC"/>
              </w:rPr>
            </w:pPr>
            <w:r w:rsidRPr="0048056B">
              <w:rPr>
                <w:rFonts w:ascii="Calibri" w:eastAsia="Times New Roman" w:hAnsi="Calibri" w:cs="Calibri"/>
                <w:color w:val="000000"/>
                <w:lang w:val="es-EC" w:eastAsia="es-EC"/>
              </w:rPr>
              <w:t>Recibida por servicios</w:t>
            </w:r>
          </w:p>
        </w:tc>
        <w:tc>
          <w:tcPr>
            <w:tcW w:w="1960" w:type="dxa"/>
            <w:tcBorders>
              <w:top w:val="nil"/>
              <w:left w:val="nil"/>
              <w:bottom w:val="single" w:sz="4" w:space="0" w:color="auto"/>
              <w:right w:val="single" w:sz="4" w:space="0" w:color="auto"/>
            </w:tcBorders>
            <w:shd w:val="clear" w:color="auto" w:fill="auto"/>
            <w:noWrap/>
            <w:vAlign w:val="center"/>
            <w:hideMark/>
          </w:tcPr>
          <w:p w:rsidR="0048056B" w:rsidRPr="0048056B" w:rsidRDefault="0048056B" w:rsidP="0048056B">
            <w:pPr>
              <w:spacing w:after="0" w:line="240" w:lineRule="auto"/>
              <w:jc w:val="center"/>
              <w:rPr>
                <w:rFonts w:ascii="Calibri" w:eastAsia="Times New Roman" w:hAnsi="Calibri" w:cs="Calibri"/>
                <w:color w:val="000000"/>
                <w:lang w:val="es-EC" w:eastAsia="es-EC"/>
              </w:rPr>
            </w:pPr>
            <w:r w:rsidRPr="0048056B">
              <w:rPr>
                <w:rFonts w:ascii="Calibri" w:eastAsia="Times New Roman" w:hAnsi="Calibri" w:cs="Calibri"/>
                <w:color w:val="000000"/>
                <w:lang w:val="es-EC" w:eastAsia="es-EC"/>
              </w:rPr>
              <w:t>185</w:t>
            </w:r>
          </w:p>
        </w:tc>
      </w:tr>
      <w:tr w:rsidR="0048056B" w:rsidRPr="0048056B" w:rsidTr="0048056B">
        <w:trPr>
          <w:trHeight w:val="300"/>
          <w:jc w:val="center"/>
        </w:trPr>
        <w:tc>
          <w:tcPr>
            <w:tcW w:w="3940" w:type="dxa"/>
            <w:tcBorders>
              <w:top w:val="nil"/>
              <w:left w:val="single" w:sz="4" w:space="0" w:color="auto"/>
              <w:bottom w:val="single" w:sz="4" w:space="0" w:color="auto"/>
              <w:right w:val="single" w:sz="4" w:space="0" w:color="auto"/>
            </w:tcBorders>
            <w:shd w:val="clear" w:color="auto" w:fill="auto"/>
            <w:noWrap/>
            <w:vAlign w:val="center"/>
            <w:hideMark/>
          </w:tcPr>
          <w:p w:rsidR="0048056B" w:rsidRPr="0048056B" w:rsidRDefault="0048056B" w:rsidP="0048056B">
            <w:pPr>
              <w:spacing w:after="0" w:line="240" w:lineRule="auto"/>
              <w:rPr>
                <w:rFonts w:ascii="Calibri" w:eastAsia="Times New Roman" w:hAnsi="Calibri" w:cs="Calibri"/>
                <w:color w:val="000000"/>
                <w:lang w:val="es-EC" w:eastAsia="es-EC"/>
              </w:rPr>
            </w:pPr>
            <w:r w:rsidRPr="0048056B">
              <w:rPr>
                <w:rFonts w:ascii="Calibri" w:eastAsia="Times New Roman" w:hAnsi="Calibri" w:cs="Calibri"/>
                <w:color w:val="000000"/>
                <w:lang w:val="es-EC" w:eastAsia="es-EC"/>
              </w:rPr>
              <w:t>Total</w:t>
            </w:r>
          </w:p>
        </w:tc>
        <w:tc>
          <w:tcPr>
            <w:tcW w:w="1960" w:type="dxa"/>
            <w:tcBorders>
              <w:top w:val="nil"/>
              <w:left w:val="nil"/>
              <w:bottom w:val="single" w:sz="4" w:space="0" w:color="auto"/>
              <w:right w:val="single" w:sz="4" w:space="0" w:color="auto"/>
            </w:tcBorders>
            <w:shd w:val="clear" w:color="auto" w:fill="auto"/>
            <w:noWrap/>
            <w:vAlign w:val="center"/>
            <w:hideMark/>
          </w:tcPr>
          <w:p w:rsidR="0048056B" w:rsidRPr="0048056B" w:rsidRDefault="0048056B" w:rsidP="0048056B">
            <w:pPr>
              <w:spacing w:after="0" w:line="240" w:lineRule="auto"/>
              <w:jc w:val="center"/>
              <w:rPr>
                <w:rFonts w:ascii="Calibri" w:eastAsia="Times New Roman" w:hAnsi="Calibri" w:cs="Calibri"/>
                <w:color w:val="000000"/>
                <w:lang w:val="es-EC" w:eastAsia="es-EC"/>
              </w:rPr>
            </w:pPr>
            <w:r w:rsidRPr="0048056B">
              <w:rPr>
                <w:rFonts w:ascii="Calibri" w:eastAsia="Times New Roman" w:hAnsi="Calibri" w:cs="Calibri"/>
                <w:color w:val="000000"/>
                <w:lang w:val="es-EC" w:eastAsia="es-EC"/>
              </w:rPr>
              <w:t>8731</w:t>
            </w:r>
          </w:p>
        </w:tc>
      </w:tr>
    </w:tbl>
    <w:p w:rsidR="0048056B" w:rsidRDefault="0048056B">
      <w:pPr>
        <w:rPr>
          <w:rFonts w:ascii="Arial" w:hAnsi="Arial" w:cs="Arial"/>
          <w:szCs w:val="24"/>
          <w:lang w:val="es-EC"/>
        </w:rPr>
      </w:pPr>
    </w:p>
    <w:p w:rsidR="0048056B" w:rsidRDefault="0048056B">
      <w:pPr>
        <w:rPr>
          <w:rFonts w:ascii="Arial" w:hAnsi="Arial" w:cs="Arial"/>
          <w:szCs w:val="24"/>
          <w:lang w:val="es-EC"/>
        </w:rPr>
      </w:pPr>
    </w:p>
    <w:p w:rsidR="0048056B" w:rsidRDefault="0048056B" w:rsidP="0048056B">
      <w:pPr>
        <w:pStyle w:val="NoSpacing"/>
        <w:jc w:val="center"/>
        <w:rPr>
          <w:b/>
        </w:rPr>
      </w:pPr>
      <w:r>
        <w:rPr>
          <w:b/>
        </w:rPr>
        <w:t xml:space="preserve">Gráfico n°6 </w:t>
      </w:r>
      <w:r w:rsidRPr="00C02526">
        <w:rPr>
          <w:b/>
        </w:rPr>
        <w:t xml:space="preserve"> </w:t>
      </w:r>
      <w:r>
        <w:rPr>
          <w:b/>
        </w:rPr>
        <w:t>Tipo de tenencia de vivienda</w:t>
      </w:r>
    </w:p>
    <w:p w:rsidR="004D5C06" w:rsidRDefault="004D5C06" w:rsidP="004D5C06">
      <w:pPr>
        <w:pStyle w:val="NoSpacing"/>
        <w:jc w:val="center"/>
        <w:rPr>
          <w:b/>
        </w:rPr>
      </w:pPr>
      <w:r>
        <w:rPr>
          <w:b/>
        </w:rPr>
        <w:t xml:space="preserve">Rango de RS de 0 a 34,67 puntos </w:t>
      </w:r>
    </w:p>
    <w:p w:rsidR="005D5415" w:rsidRDefault="005D5415">
      <w:pPr>
        <w:rPr>
          <w:rFonts w:ascii="Arial" w:hAnsi="Arial" w:cs="Arial"/>
          <w:szCs w:val="24"/>
          <w:lang w:val="es-EC"/>
        </w:rPr>
      </w:pPr>
    </w:p>
    <w:p w:rsidR="0048056B" w:rsidRDefault="0048056B" w:rsidP="0048056B">
      <w:pPr>
        <w:jc w:val="center"/>
        <w:rPr>
          <w:rFonts w:ascii="Arial" w:hAnsi="Arial" w:cs="Arial"/>
          <w:szCs w:val="24"/>
          <w:lang w:val="es-EC"/>
        </w:rPr>
      </w:pPr>
      <w:r>
        <w:rPr>
          <w:noProof/>
          <w:lang w:val="es-EC" w:eastAsia="es-EC"/>
        </w:rPr>
        <w:drawing>
          <wp:inline distT="0" distB="0" distL="0" distR="0" wp14:anchorId="785E35DC" wp14:editId="5145274A">
            <wp:extent cx="4572000" cy="2743200"/>
            <wp:effectExtent l="0" t="0" r="0" b="0"/>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FC7906" w:rsidRDefault="00FC7906" w:rsidP="0048056B">
      <w:pPr>
        <w:jc w:val="center"/>
        <w:rPr>
          <w:rFonts w:ascii="Arial" w:hAnsi="Arial" w:cs="Arial"/>
          <w:szCs w:val="24"/>
          <w:lang w:val="es-EC"/>
        </w:rPr>
      </w:pPr>
    </w:p>
    <w:p w:rsidR="00FC7906" w:rsidRDefault="00FC7906" w:rsidP="00FC7906">
      <w:pPr>
        <w:pStyle w:val="NoSpacing"/>
        <w:jc w:val="center"/>
        <w:rPr>
          <w:b/>
        </w:rPr>
      </w:pPr>
    </w:p>
    <w:p w:rsidR="00FC7906" w:rsidRDefault="00FC7906" w:rsidP="00FC7906">
      <w:pPr>
        <w:pStyle w:val="NoSpacing"/>
        <w:jc w:val="center"/>
        <w:rPr>
          <w:b/>
        </w:rPr>
      </w:pPr>
    </w:p>
    <w:p w:rsidR="00FC7906" w:rsidRDefault="00FC7906" w:rsidP="00FC7906">
      <w:pPr>
        <w:jc w:val="both"/>
        <w:rPr>
          <w:rFonts w:ascii="Arial" w:hAnsi="Arial" w:cs="Arial"/>
          <w:szCs w:val="24"/>
          <w:lang w:val="es-EC"/>
        </w:rPr>
      </w:pPr>
      <w:r>
        <w:rPr>
          <w:rFonts w:ascii="Arial" w:hAnsi="Arial" w:cs="Arial"/>
          <w:szCs w:val="24"/>
          <w:lang w:val="es-EC"/>
        </w:rPr>
        <w:t>Del grupo de personas cuidadoras que se encuentra en el rango de 34,67 a 50 puntos, el 21% no posee vivienda propia, situación q</w:t>
      </w:r>
      <w:r w:rsidR="005C71AB">
        <w:rPr>
          <w:rFonts w:ascii="Arial" w:hAnsi="Arial" w:cs="Arial"/>
          <w:szCs w:val="24"/>
          <w:lang w:val="es-EC"/>
        </w:rPr>
        <w:t>ue les obliga a arrendar, y el 8</w:t>
      </w:r>
      <w:r>
        <w:rPr>
          <w:rFonts w:ascii="Arial" w:hAnsi="Arial" w:cs="Arial"/>
          <w:szCs w:val="24"/>
          <w:lang w:val="es-EC"/>
        </w:rPr>
        <w:t xml:space="preserve">% ha adquirido vivienda y </w:t>
      </w:r>
      <w:r>
        <w:rPr>
          <w:rFonts w:ascii="Arial" w:hAnsi="Arial" w:cs="Arial"/>
          <w:szCs w:val="24"/>
          <w:lang w:val="es-EC"/>
        </w:rPr>
        <w:lastRenderedPageBreak/>
        <w:t xml:space="preserve">está en proceso de pago. </w:t>
      </w:r>
      <w:r w:rsidR="005C71AB">
        <w:rPr>
          <w:rFonts w:ascii="Arial" w:hAnsi="Arial" w:cs="Arial"/>
          <w:szCs w:val="24"/>
          <w:lang w:val="es-EC"/>
        </w:rPr>
        <w:t>El 21</w:t>
      </w:r>
      <w:r>
        <w:rPr>
          <w:rFonts w:ascii="Arial" w:hAnsi="Arial" w:cs="Arial"/>
          <w:szCs w:val="24"/>
          <w:lang w:val="es-EC"/>
        </w:rPr>
        <w:t xml:space="preserve">% de este grupo ha recibido vivienda por su situación de vulnerabilidad. </w:t>
      </w:r>
    </w:p>
    <w:p w:rsidR="00FC7906" w:rsidRDefault="00FC7906" w:rsidP="00FC7906">
      <w:pPr>
        <w:pStyle w:val="NoSpacing"/>
        <w:jc w:val="center"/>
        <w:rPr>
          <w:b/>
        </w:rPr>
      </w:pPr>
    </w:p>
    <w:p w:rsidR="00FC7906" w:rsidRDefault="00FC7906" w:rsidP="00FC7906">
      <w:pPr>
        <w:pStyle w:val="NoSpacing"/>
        <w:jc w:val="center"/>
        <w:rPr>
          <w:b/>
        </w:rPr>
      </w:pPr>
      <w:r>
        <w:rPr>
          <w:b/>
        </w:rPr>
        <w:t>Tabla n°</w:t>
      </w:r>
      <w:r w:rsidR="005C71AB">
        <w:rPr>
          <w:b/>
        </w:rPr>
        <w:t>7</w:t>
      </w:r>
      <w:r>
        <w:rPr>
          <w:b/>
        </w:rPr>
        <w:t xml:space="preserve"> </w:t>
      </w:r>
      <w:r w:rsidRPr="00C02526">
        <w:rPr>
          <w:b/>
        </w:rPr>
        <w:t xml:space="preserve"> </w:t>
      </w:r>
      <w:r>
        <w:rPr>
          <w:b/>
        </w:rPr>
        <w:t xml:space="preserve">Tipo de tenencia de vivienda </w:t>
      </w:r>
    </w:p>
    <w:p w:rsidR="00FC7906" w:rsidRDefault="00FC7906" w:rsidP="00FC7906">
      <w:pPr>
        <w:pStyle w:val="NoSpacing"/>
        <w:jc w:val="center"/>
        <w:rPr>
          <w:b/>
        </w:rPr>
      </w:pPr>
      <w:r>
        <w:rPr>
          <w:b/>
        </w:rPr>
        <w:t xml:space="preserve">Rango de RS de 0 a 34,67 puntos </w:t>
      </w:r>
    </w:p>
    <w:p w:rsidR="00FC7906" w:rsidRDefault="00FC7906" w:rsidP="00FC7906">
      <w:pPr>
        <w:pStyle w:val="NoSpacing"/>
        <w:jc w:val="center"/>
        <w:rPr>
          <w:b/>
        </w:rPr>
      </w:pPr>
    </w:p>
    <w:tbl>
      <w:tblPr>
        <w:tblW w:w="5760" w:type="dxa"/>
        <w:jc w:val="center"/>
        <w:tblCellMar>
          <w:left w:w="70" w:type="dxa"/>
          <w:right w:w="70" w:type="dxa"/>
        </w:tblCellMar>
        <w:tblLook w:val="04A0" w:firstRow="1" w:lastRow="0" w:firstColumn="1" w:lastColumn="0" w:noHBand="0" w:noVBand="1"/>
      </w:tblPr>
      <w:tblGrid>
        <w:gridCol w:w="3800"/>
        <w:gridCol w:w="1960"/>
      </w:tblGrid>
      <w:tr w:rsidR="00FC7906" w:rsidRPr="00FC7906" w:rsidTr="00FC7906">
        <w:trPr>
          <w:trHeight w:val="600"/>
          <w:jc w:val="center"/>
        </w:trPr>
        <w:tc>
          <w:tcPr>
            <w:tcW w:w="3800"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rsidR="00FC7906" w:rsidRPr="00FC7906" w:rsidRDefault="00FC7906" w:rsidP="00FC7906">
            <w:pPr>
              <w:spacing w:after="0" w:line="240" w:lineRule="auto"/>
              <w:jc w:val="center"/>
              <w:rPr>
                <w:rFonts w:ascii="Calibri" w:eastAsia="Times New Roman" w:hAnsi="Calibri" w:cs="Calibri"/>
                <w:b/>
                <w:lang w:val="es-EC" w:eastAsia="es-EC"/>
              </w:rPr>
            </w:pPr>
            <w:r w:rsidRPr="00FC7906">
              <w:rPr>
                <w:rFonts w:ascii="Calibri" w:eastAsia="Times New Roman" w:hAnsi="Calibri" w:cs="Calibri"/>
                <w:b/>
                <w:lang w:val="es-EC" w:eastAsia="es-EC"/>
              </w:rPr>
              <w:t>Propiedad de la Vivienda</w:t>
            </w:r>
          </w:p>
        </w:tc>
        <w:tc>
          <w:tcPr>
            <w:tcW w:w="1960" w:type="dxa"/>
            <w:tcBorders>
              <w:top w:val="single" w:sz="4" w:space="0" w:color="auto"/>
              <w:left w:val="nil"/>
              <w:bottom w:val="single" w:sz="4" w:space="0" w:color="auto"/>
              <w:right w:val="single" w:sz="4" w:space="0" w:color="auto"/>
            </w:tcBorders>
            <w:shd w:val="clear" w:color="auto" w:fill="BDD6EE" w:themeFill="accent1" w:themeFillTint="66"/>
            <w:vAlign w:val="center"/>
            <w:hideMark/>
          </w:tcPr>
          <w:p w:rsidR="00FC7906" w:rsidRPr="00FC7906" w:rsidRDefault="00FC7906" w:rsidP="00FC7906">
            <w:pPr>
              <w:spacing w:after="0" w:line="240" w:lineRule="auto"/>
              <w:jc w:val="center"/>
              <w:rPr>
                <w:rFonts w:ascii="Calibri" w:eastAsia="Times New Roman" w:hAnsi="Calibri" w:cs="Calibri"/>
                <w:b/>
                <w:lang w:val="es-EC" w:eastAsia="es-EC"/>
              </w:rPr>
            </w:pPr>
            <w:r w:rsidRPr="00FC7906">
              <w:rPr>
                <w:rFonts w:ascii="Calibri" w:eastAsia="Times New Roman" w:hAnsi="Calibri" w:cs="Calibri"/>
                <w:b/>
                <w:lang w:val="es-EC" w:eastAsia="es-EC"/>
              </w:rPr>
              <w:t>Número de núcleos de hogar</w:t>
            </w:r>
          </w:p>
        </w:tc>
      </w:tr>
      <w:tr w:rsidR="00FC7906" w:rsidRPr="00FC7906" w:rsidTr="00FC7906">
        <w:trPr>
          <w:trHeight w:val="300"/>
          <w:jc w:val="center"/>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rsidR="00FC7906" w:rsidRPr="00FC7906" w:rsidRDefault="00FC7906" w:rsidP="00FC7906">
            <w:pPr>
              <w:spacing w:after="0" w:line="240" w:lineRule="auto"/>
              <w:rPr>
                <w:rFonts w:ascii="Calibri" w:eastAsia="Times New Roman" w:hAnsi="Calibri" w:cs="Calibri"/>
                <w:color w:val="000000"/>
                <w:lang w:val="es-EC" w:eastAsia="es-EC"/>
              </w:rPr>
            </w:pPr>
            <w:r w:rsidRPr="00FC7906">
              <w:rPr>
                <w:rFonts w:ascii="Calibri" w:eastAsia="Times New Roman" w:hAnsi="Calibri" w:cs="Calibri"/>
                <w:color w:val="000000"/>
                <w:lang w:val="es-EC" w:eastAsia="es-EC"/>
              </w:rPr>
              <w:t>Propia y la está pagando</w:t>
            </w:r>
          </w:p>
        </w:tc>
        <w:tc>
          <w:tcPr>
            <w:tcW w:w="1960" w:type="dxa"/>
            <w:tcBorders>
              <w:top w:val="nil"/>
              <w:left w:val="nil"/>
              <w:bottom w:val="single" w:sz="4" w:space="0" w:color="auto"/>
              <w:right w:val="single" w:sz="4" w:space="0" w:color="auto"/>
            </w:tcBorders>
            <w:shd w:val="clear" w:color="auto" w:fill="auto"/>
            <w:noWrap/>
            <w:vAlign w:val="center"/>
            <w:hideMark/>
          </w:tcPr>
          <w:p w:rsidR="00FC7906" w:rsidRPr="00FC7906" w:rsidRDefault="00FC7906" w:rsidP="00FC7906">
            <w:pPr>
              <w:spacing w:after="0" w:line="240" w:lineRule="auto"/>
              <w:jc w:val="center"/>
              <w:rPr>
                <w:rFonts w:ascii="Calibri" w:eastAsia="Times New Roman" w:hAnsi="Calibri" w:cs="Calibri"/>
                <w:color w:val="000000"/>
                <w:lang w:val="es-EC" w:eastAsia="es-EC"/>
              </w:rPr>
            </w:pPr>
            <w:r w:rsidRPr="00FC7906">
              <w:rPr>
                <w:rFonts w:ascii="Calibri" w:eastAsia="Times New Roman" w:hAnsi="Calibri" w:cs="Calibri"/>
                <w:color w:val="000000"/>
                <w:lang w:val="es-EC" w:eastAsia="es-EC"/>
              </w:rPr>
              <w:t>808</w:t>
            </w:r>
          </w:p>
        </w:tc>
      </w:tr>
      <w:tr w:rsidR="00FC7906" w:rsidRPr="00FC7906" w:rsidTr="00FC7906">
        <w:trPr>
          <w:trHeight w:val="300"/>
          <w:jc w:val="center"/>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rsidR="00FC7906" w:rsidRPr="00FC7906" w:rsidRDefault="00FC7906" w:rsidP="00FC7906">
            <w:pPr>
              <w:spacing w:after="0" w:line="240" w:lineRule="auto"/>
              <w:rPr>
                <w:rFonts w:ascii="Calibri" w:eastAsia="Times New Roman" w:hAnsi="Calibri" w:cs="Calibri"/>
                <w:color w:val="000000"/>
                <w:lang w:val="es-EC" w:eastAsia="es-EC"/>
              </w:rPr>
            </w:pPr>
            <w:r w:rsidRPr="00FC7906">
              <w:rPr>
                <w:rFonts w:ascii="Calibri" w:eastAsia="Times New Roman" w:hAnsi="Calibri" w:cs="Calibri"/>
                <w:color w:val="000000"/>
                <w:lang w:val="es-EC" w:eastAsia="es-EC"/>
              </w:rPr>
              <w:t>Propia y totalmente pagada</w:t>
            </w:r>
          </w:p>
        </w:tc>
        <w:tc>
          <w:tcPr>
            <w:tcW w:w="1960" w:type="dxa"/>
            <w:tcBorders>
              <w:top w:val="nil"/>
              <w:left w:val="nil"/>
              <w:bottom w:val="single" w:sz="4" w:space="0" w:color="auto"/>
              <w:right w:val="single" w:sz="4" w:space="0" w:color="auto"/>
            </w:tcBorders>
            <w:shd w:val="clear" w:color="auto" w:fill="auto"/>
            <w:noWrap/>
            <w:vAlign w:val="center"/>
            <w:hideMark/>
          </w:tcPr>
          <w:p w:rsidR="00FC7906" w:rsidRPr="00FC7906" w:rsidRDefault="00FC7906" w:rsidP="00FC7906">
            <w:pPr>
              <w:spacing w:after="0" w:line="240" w:lineRule="auto"/>
              <w:jc w:val="center"/>
              <w:rPr>
                <w:rFonts w:ascii="Calibri" w:eastAsia="Times New Roman" w:hAnsi="Calibri" w:cs="Calibri"/>
                <w:color w:val="000000"/>
                <w:lang w:val="es-EC" w:eastAsia="es-EC"/>
              </w:rPr>
            </w:pPr>
            <w:r w:rsidRPr="00FC7906">
              <w:rPr>
                <w:rFonts w:ascii="Calibri" w:eastAsia="Times New Roman" w:hAnsi="Calibri" w:cs="Calibri"/>
                <w:color w:val="000000"/>
                <w:lang w:val="es-EC" w:eastAsia="es-EC"/>
              </w:rPr>
              <w:t>4912</w:t>
            </w:r>
          </w:p>
        </w:tc>
      </w:tr>
      <w:tr w:rsidR="00FC7906" w:rsidRPr="00FC7906" w:rsidTr="00FC7906">
        <w:trPr>
          <w:trHeight w:val="300"/>
          <w:jc w:val="center"/>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rsidR="00FC7906" w:rsidRPr="00FC7906" w:rsidRDefault="00FC7906" w:rsidP="00FC7906">
            <w:pPr>
              <w:spacing w:after="0" w:line="240" w:lineRule="auto"/>
              <w:rPr>
                <w:rFonts w:ascii="Calibri" w:eastAsia="Times New Roman" w:hAnsi="Calibri" w:cs="Calibri"/>
                <w:color w:val="000000"/>
                <w:lang w:val="es-EC" w:eastAsia="es-EC"/>
              </w:rPr>
            </w:pPr>
            <w:r w:rsidRPr="00FC7906">
              <w:rPr>
                <w:rFonts w:ascii="Calibri" w:eastAsia="Times New Roman" w:hAnsi="Calibri" w:cs="Calibri"/>
                <w:color w:val="000000"/>
                <w:lang w:val="es-EC" w:eastAsia="es-EC"/>
              </w:rPr>
              <w:t>En arriendo</w:t>
            </w:r>
          </w:p>
        </w:tc>
        <w:tc>
          <w:tcPr>
            <w:tcW w:w="1960" w:type="dxa"/>
            <w:tcBorders>
              <w:top w:val="nil"/>
              <w:left w:val="nil"/>
              <w:bottom w:val="single" w:sz="4" w:space="0" w:color="auto"/>
              <w:right w:val="single" w:sz="4" w:space="0" w:color="auto"/>
            </w:tcBorders>
            <w:shd w:val="clear" w:color="auto" w:fill="auto"/>
            <w:noWrap/>
            <w:vAlign w:val="center"/>
            <w:hideMark/>
          </w:tcPr>
          <w:p w:rsidR="00FC7906" w:rsidRPr="00FC7906" w:rsidRDefault="00FC7906" w:rsidP="00FC7906">
            <w:pPr>
              <w:spacing w:after="0" w:line="240" w:lineRule="auto"/>
              <w:jc w:val="center"/>
              <w:rPr>
                <w:rFonts w:ascii="Calibri" w:eastAsia="Times New Roman" w:hAnsi="Calibri" w:cs="Calibri"/>
                <w:color w:val="000000"/>
                <w:lang w:val="es-EC" w:eastAsia="es-EC"/>
              </w:rPr>
            </w:pPr>
            <w:r w:rsidRPr="00FC7906">
              <w:rPr>
                <w:rFonts w:ascii="Calibri" w:eastAsia="Times New Roman" w:hAnsi="Calibri" w:cs="Calibri"/>
                <w:color w:val="000000"/>
                <w:lang w:val="es-EC" w:eastAsia="es-EC"/>
              </w:rPr>
              <w:t>2041</w:t>
            </w:r>
          </w:p>
        </w:tc>
      </w:tr>
      <w:tr w:rsidR="00FC7906" w:rsidRPr="00FC7906" w:rsidTr="00FC7906">
        <w:trPr>
          <w:trHeight w:val="300"/>
          <w:jc w:val="center"/>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rsidR="00FC7906" w:rsidRPr="00FC7906" w:rsidRDefault="00FC7906" w:rsidP="00FC7906">
            <w:pPr>
              <w:spacing w:after="0" w:line="240" w:lineRule="auto"/>
              <w:rPr>
                <w:rFonts w:ascii="Calibri" w:eastAsia="Times New Roman" w:hAnsi="Calibri" w:cs="Calibri"/>
                <w:color w:val="000000"/>
                <w:lang w:val="es-EC" w:eastAsia="es-EC"/>
              </w:rPr>
            </w:pPr>
            <w:r w:rsidRPr="00FC7906">
              <w:rPr>
                <w:rFonts w:ascii="Calibri" w:eastAsia="Times New Roman" w:hAnsi="Calibri" w:cs="Calibri"/>
                <w:color w:val="000000"/>
                <w:lang w:val="es-EC" w:eastAsia="es-EC"/>
              </w:rPr>
              <w:t>Anticresis</w:t>
            </w:r>
          </w:p>
        </w:tc>
        <w:tc>
          <w:tcPr>
            <w:tcW w:w="1960" w:type="dxa"/>
            <w:tcBorders>
              <w:top w:val="nil"/>
              <w:left w:val="nil"/>
              <w:bottom w:val="single" w:sz="4" w:space="0" w:color="auto"/>
              <w:right w:val="single" w:sz="4" w:space="0" w:color="auto"/>
            </w:tcBorders>
            <w:shd w:val="clear" w:color="auto" w:fill="auto"/>
            <w:noWrap/>
            <w:vAlign w:val="center"/>
            <w:hideMark/>
          </w:tcPr>
          <w:p w:rsidR="00FC7906" w:rsidRPr="00FC7906" w:rsidRDefault="00FC7906" w:rsidP="00FC7906">
            <w:pPr>
              <w:spacing w:after="0" w:line="240" w:lineRule="auto"/>
              <w:jc w:val="center"/>
              <w:rPr>
                <w:rFonts w:ascii="Calibri" w:eastAsia="Times New Roman" w:hAnsi="Calibri" w:cs="Calibri"/>
                <w:color w:val="000000"/>
                <w:lang w:val="es-EC" w:eastAsia="es-EC"/>
              </w:rPr>
            </w:pPr>
            <w:r w:rsidRPr="00FC7906">
              <w:rPr>
                <w:rFonts w:ascii="Calibri" w:eastAsia="Times New Roman" w:hAnsi="Calibri" w:cs="Calibri"/>
                <w:color w:val="000000"/>
                <w:lang w:val="es-EC" w:eastAsia="es-EC"/>
              </w:rPr>
              <w:t>61</w:t>
            </w:r>
          </w:p>
        </w:tc>
      </w:tr>
      <w:tr w:rsidR="00FC7906" w:rsidRPr="00FC7906" w:rsidTr="00FC7906">
        <w:trPr>
          <w:trHeight w:val="300"/>
          <w:jc w:val="center"/>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rsidR="00FC7906" w:rsidRPr="00FC7906" w:rsidRDefault="00FC7906" w:rsidP="00FC7906">
            <w:pPr>
              <w:spacing w:after="0" w:line="240" w:lineRule="auto"/>
              <w:rPr>
                <w:rFonts w:ascii="Calibri" w:eastAsia="Times New Roman" w:hAnsi="Calibri" w:cs="Calibri"/>
                <w:color w:val="000000"/>
                <w:lang w:val="es-EC" w:eastAsia="es-EC"/>
              </w:rPr>
            </w:pPr>
            <w:r w:rsidRPr="00FC7906">
              <w:rPr>
                <w:rFonts w:ascii="Calibri" w:eastAsia="Times New Roman" w:hAnsi="Calibri" w:cs="Calibri"/>
                <w:color w:val="000000"/>
                <w:lang w:val="es-EC" w:eastAsia="es-EC"/>
              </w:rPr>
              <w:t>Cedida o gratuita</w:t>
            </w:r>
          </w:p>
        </w:tc>
        <w:tc>
          <w:tcPr>
            <w:tcW w:w="1960" w:type="dxa"/>
            <w:tcBorders>
              <w:top w:val="nil"/>
              <w:left w:val="nil"/>
              <w:bottom w:val="single" w:sz="4" w:space="0" w:color="auto"/>
              <w:right w:val="single" w:sz="4" w:space="0" w:color="auto"/>
            </w:tcBorders>
            <w:shd w:val="clear" w:color="auto" w:fill="auto"/>
            <w:noWrap/>
            <w:vAlign w:val="center"/>
            <w:hideMark/>
          </w:tcPr>
          <w:p w:rsidR="00FC7906" w:rsidRPr="00FC7906" w:rsidRDefault="00FC7906" w:rsidP="00FC7906">
            <w:pPr>
              <w:spacing w:after="0" w:line="240" w:lineRule="auto"/>
              <w:jc w:val="center"/>
              <w:rPr>
                <w:rFonts w:ascii="Calibri" w:eastAsia="Times New Roman" w:hAnsi="Calibri" w:cs="Calibri"/>
                <w:color w:val="000000"/>
                <w:lang w:val="es-EC" w:eastAsia="es-EC"/>
              </w:rPr>
            </w:pPr>
            <w:r w:rsidRPr="00FC7906">
              <w:rPr>
                <w:rFonts w:ascii="Calibri" w:eastAsia="Times New Roman" w:hAnsi="Calibri" w:cs="Calibri"/>
                <w:color w:val="000000"/>
                <w:lang w:val="es-EC" w:eastAsia="es-EC"/>
              </w:rPr>
              <w:t>1851</w:t>
            </w:r>
          </w:p>
        </w:tc>
      </w:tr>
      <w:tr w:rsidR="00FC7906" w:rsidRPr="00FC7906" w:rsidTr="00FC7906">
        <w:trPr>
          <w:trHeight w:val="300"/>
          <w:jc w:val="center"/>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rsidR="00FC7906" w:rsidRPr="00FC7906" w:rsidRDefault="00FC7906" w:rsidP="00FC7906">
            <w:pPr>
              <w:spacing w:after="0" w:line="240" w:lineRule="auto"/>
              <w:rPr>
                <w:rFonts w:ascii="Calibri" w:eastAsia="Times New Roman" w:hAnsi="Calibri" w:cs="Calibri"/>
                <w:color w:val="000000"/>
                <w:lang w:val="es-EC" w:eastAsia="es-EC"/>
              </w:rPr>
            </w:pPr>
            <w:r w:rsidRPr="00FC7906">
              <w:rPr>
                <w:rFonts w:ascii="Calibri" w:eastAsia="Times New Roman" w:hAnsi="Calibri" w:cs="Calibri"/>
                <w:color w:val="000000"/>
                <w:lang w:val="es-EC" w:eastAsia="es-EC"/>
              </w:rPr>
              <w:t>Recibida por servicios</w:t>
            </w:r>
          </w:p>
        </w:tc>
        <w:tc>
          <w:tcPr>
            <w:tcW w:w="1960" w:type="dxa"/>
            <w:tcBorders>
              <w:top w:val="nil"/>
              <w:left w:val="nil"/>
              <w:bottom w:val="single" w:sz="4" w:space="0" w:color="auto"/>
              <w:right w:val="single" w:sz="4" w:space="0" w:color="auto"/>
            </w:tcBorders>
            <w:shd w:val="clear" w:color="auto" w:fill="auto"/>
            <w:noWrap/>
            <w:vAlign w:val="center"/>
            <w:hideMark/>
          </w:tcPr>
          <w:p w:rsidR="00FC7906" w:rsidRPr="00FC7906" w:rsidRDefault="00FC7906" w:rsidP="00FC7906">
            <w:pPr>
              <w:spacing w:after="0" w:line="240" w:lineRule="auto"/>
              <w:jc w:val="center"/>
              <w:rPr>
                <w:rFonts w:ascii="Calibri" w:eastAsia="Times New Roman" w:hAnsi="Calibri" w:cs="Calibri"/>
                <w:color w:val="000000"/>
                <w:lang w:val="es-EC" w:eastAsia="es-EC"/>
              </w:rPr>
            </w:pPr>
            <w:r w:rsidRPr="00FC7906">
              <w:rPr>
                <w:rFonts w:ascii="Calibri" w:eastAsia="Times New Roman" w:hAnsi="Calibri" w:cs="Calibri"/>
                <w:color w:val="000000"/>
                <w:lang w:val="es-EC" w:eastAsia="es-EC"/>
              </w:rPr>
              <w:t>136</w:t>
            </w:r>
          </w:p>
        </w:tc>
      </w:tr>
      <w:tr w:rsidR="00FC7906" w:rsidRPr="00FC7906" w:rsidTr="00FC7906">
        <w:trPr>
          <w:trHeight w:val="300"/>
          <w:jc w:val="center"/>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rsidR="00FC7906" w:rsidRPr="00FC7906" w:rsidRDefault="00FC7906" w:rsidP="00FC7906">
            <w:pPr>
              <w:spacing w:after="0" w:line="240" w:lineRule="auto"/>
              <w:rPr>
                <w:rFonts w:ascii="Calibri" w:eastAsia="Times New Roman" w:hAnsi="Calibri" w:cs="Calibri"/>
                <w:color w:val="000000"/>
                <w:lang w:val="es-EC" w:eastAsia="es-EC"/>
              </w:rPr>
            </w:pPr>
            <w:r w:rsidRPr="00FC7906">
              <w:rPr>
                <w:rFonts w:ascii="Calibri" w:eastAsia="Times New Roman" w:hAnsi="Calibri" w:cs="Calibri"/>
                <w:color w:val="000000"/>
                <w:lang w:val="es-EC" w:eastAsia="es-EC"/>
              </w:rPr>
              <w:t>Total</w:t>
            </w:r>
          </w:p>
        </w:tc>
        <w:tc>
          <w:tcPr>
            <w:tcW w:w="1960" w:type="dxa"/>
            <w:tcBorders>
              <w:top w:val="nil"/>
              <w:left w:val="nil"/>
              <w:bottom w:val="single" w:sz="4" w:space="0" w:color="auto"/>
              <w:right w:val="single" w:sz="4" w:space="0" w:color="auto"/>
            </w:tcBorders>
            <w:shd w:val="clear" w:color="auto" w:fill="auto"/>
            <w:noWrap/>
            <w:vAlign w:val="center"/>
            <w:hideMark/>
          </w:tcPr>
          <w:p w:rsidR="00FC7906" w:rsidRPr="00FC7906" w:rsidRDefault="00FC7906" w:rsidP="00FC7906">
            <w:pPr>
              <w:spacing w:after="0" w:line="240" w:lineRule="auto"/>
              <w:jc w:val="center"/>
              <w:rPr>
                <w:rFonts w:ascii="Calibri" w:eastAsia="Times New Roman" w:hAnsi="Calibri" w:cs="Calibri"/>
                <w:color w:val="000000"/>
                <w:lang w:val="es-EC" w:eastAsia="es-EC"/>
              </w:rPr>
            </w:pPr>
            <w:r w:rsidRPr="00FC7906">
              <w:rPr>
                <w:rFonts w:ascii="Calibri" w:eastAsia="Times New Roman" w:hAnsi="Calibri" w:cs="Calibri"/>
                <w:color w:val="000000"/>
                <w:lang w:val="es-EC" w:eastAsia="es-EC"/>
              </w:rPr>
              <w:t>9809</w:t>
            </w:r>
          </w:p>
        </w:tc>
      </w:tr>
    </w:tbl>
    <w:p w:rsidR="00FC7906" w:rsidRDefault="00FC7906" w:rsidP="00FC7906">
      <w:pPr>
        <w:pStyle w:val="NoSpacing"/>
        <w:jc w:val="center"/>
        <w:rPr>
          <w:b/>
        </w:rPr>
      </w:pPr>
    </w:p>
    <w:p w:rsidR="00FC7906" w:rsidRDefault="00FC7906" w:rsidP="00FC7906">
      <w:pPr>
        <w:pStyle w:val="NoSpacing"/>
        <w:jc w:val="center"/>
        <w:rPr>
          <w:b/>
        </w:rPr>
      </w:pPr>
    </w:p>
    <w:p w:rsidR="00FC7906" w:rsidRDefault="00FC7906" w:rsidP="00FC7906">
      <w:pPr>
        <w:pStyle w:val="NoSpacing"/>
        <w:jc w:val="center"/>
        <w:rPr>
          <w:b/>
        </w:rPr>
      </w:pPr>
      <w:r>
        <w:rPr>
          <w:b/>
        </w:rPr>
        <w:t>Gráfico n°</w:t>
      </w:r>
      <w:r w:rsidR="005C71AB">
        <w:rPr>
          <w:b/>
        </w:rPr>
        <w:t>7</w:t>
      </w:r>
      <w:r>
        <w:rPr>
          <w:b/>
        </w:rPr>
        <w:t xml:space="preserve"> </w:t>
      </w:r>
      <w:r w:rsidRPr="00C02526">
        <w:rPr>
          <w:b/>
        </w:rPr>
        <w:t xml:space="preserve"> </w:t>
      </w:r>
      <w:r>
        <w:rPr>
          <w:b/>
        </w:rPr>
        <w:t xml:space="preserve">Tipo de tenencia de vivienda </w:t>
      </w:r>
    </w:p>
    <w:p w:rsidR="00FC7906" w:rsidRDefault="00FC7906" w:rsidP="00FC7906">
      <w:pPr>
        <w:pStyle w:val="NoSpacing"/>
        <w:jc w:val="center"/>
        <w:rPr>
          <w:b/>
        </w:rPr>
      </w:pPr>
      <w:r>
        <w:rPr>
          <w:b/>
        </w:rPr>
        <w:t xml:space="preserve">Rango de RS de 0 a 34,67 puntos </w:t>
      </w:r>
    </w:p>
    <w:p w:rsidR="00FC7906" w:rsidRDefault="00FC7906" w:rsidP="00FC7906">
      <w:pPr>
        <w:pStyle w:val="NoSpacing"/>
        <w:jc w:val="center"/>
        <w:rPr>
          <w:b/>
        </w:rPr>
      </w:pPr>
    </w:p>
    <w:p w:rsidR="00FC7906" w:rsidRDefault="00FC7906" w:rsidP="00FC7906">
      <w:pPr>
        <w:pStyle w:val="NoSpacing"/>
        <w:jc w:val="center"/>
        <w:rPr>
          <w:b/>
        </w:rPr>
      </w:pPr>
      <w:r>
        <w:rPr>
          <w:noProof/>
          <w:lang w:eastAsia="es-EC"/>
        </w:rPr>
        <w:drawing>
          <wp:inline distT="0" distB="0" distL="0" distR="0" wp14:anchorId="6AA26195" wp14:editId="72868796">
            <wp:extent cx="4572000" cy="2743200"/>
            <wp:effectExtent l="0" t="0" r="0" b="0"/>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FC7906" w:rsidRDefault="00FC7906" w:rsidP="0048056B">
      <w:pPr>
        <w:jc w:val="center"/>
        <w:rPr>
          <w:rFonts w:ascii="Arial" w:hAnsi="Arial" w:cs="Arial"/>
          <w:szCs w:val="24"/>
          <w:lang w:val="es-EC"/>
        </w:rPr>
      </w:pPr>
    </w:p>
    <w:p w:rsidR="005C71AB" w:rsidRPr="00283CCC" w:rsidRDefault="005C71AB" w:rsidP="00283CCC">
      <w:pPr>
        <w:pStyle w:val="Heading2"/>
        <w:rPr>
          <w:rFonts w:ascii="Arial" w:hAnsi="Arial" w:cs="Arial"/>
          <w:i w:val="0"/>
          <w:sz w:val="24"/>
          <w:szCs w:val="24"/>
        </w:rPr>
      </w:pPr>
    </w:p>
    <w:p w:rsidR="005C71AB" w:rsidRPr="00283CCC" w:rsidRDefault="005C71AB" w:rsidP="00283CCC">
      <w:pPr>
        <w:pStyle w:val="Heading2"/>
        <w:numPr>
          <w:ilvl w:val="1"/>
          <w:numId w:val="24"/>
        </w:numPr>
        <w:rPr>
          <w:rFonts w:ascii="Arial" w:hAnsi="Arial" w:cs="Arial"/>
          <w:i w:val="0"/>
          <w:sz w:val="24"/>
          <w:szCs w:val="24"/>
        </w:rPr>
      </w:pPr>
      <w:bookmarkStart w:id="38" w:name="_Toc515636337"/>
      <w:r w:rsidRPr="00283CCC">
        <w:rPr>
          <w:rFonts w:ascii="Arial" w:hAnsi="Arial" w:cs="Arial"/>
          <w:i w:val="0"/>
          <w:sz w:val="24"/>
          <w:szCs w:val="24"/>
        </w:rPr>
        <w:t>Acceso a servicios básicos</w:t>
      </w:r>
      <w:bookmarkEnd w:id="38"/>
    </w:p>
    <w:p w:rsidR="005C71AB" w:rsidRDefault="005C71AB" w:rsidP="00315B3A">
      <w:pPr>
        <w:jc w:val="both"/>
        <w:rPr>
          <w:rFonts w:ascii="Arial" w:hAnsi="Arial" w:cs="Arial"/>
          <w:szCs w:val="24"/>
          <w:lang w:val="es-EC"/>
        </w:rPr>
      </w:pPr>
      <w:r>
        <w:rPr>
          <w:rFonts w:ascii="Arial" w:hAnsi="Arial" w:cs="Arial"/>
          <w:szCs w:val="24"/>
          <w:lang w:val="es-EC"/>
        </w:rPr>
        <w:t xml:space="preserve">Del núcleo de hogar de personas cuidadoras que se encuentra en el rango de RS 0 a 34,67 puntos, el 34% accede a servicios de agua no segura, la misma que no proviene de la red pública. </w:t>
      </w:r>
    </w:p>
    <w:p w:rsidR="005C71AB" w:rsidRDefault="005C71AB">
      <w:pPr>
        <w:rPr>
          <w:rFonts w:ascii="Arial" w:hAnsi="Arial" w:cs="Arial"/>
          <w:szCs w:val="24"/>
          <w:lang w:val="es-EC"/>
        </w:rPr>
      </w:pPr>
    </w:p>
    <w:p w:rsidR="005C71AB" w:rsidRDefault="005C71AB" w:rsidP="005C71AB">
      <w:pPr>
        <w:pStyle w:val="NoSpacing"/>
        <w:jc w:val="center"/>
        <w:rPr>
          <w:b/>
        </w:rPr>
      </w:pPr>
      <w:r>
        <w:rPr>
          <w:b/>
        </w:rPr>
        <w:t xml:space="preserve">Tabla n°8 </w:t>
      </w:r>
      <w:r w:rsidRPr="00C02526">
        <w:rPr>
          <w:b/>
        </w:rPr>
        <w:t xml:space="preserve"> </w:t>
      </w:r>
      <w:r>
        <w:rPr>
          <w:b/>
        </w:rPr>
        <w:t>Servicio de provisión de agua</w:t>
      </w:r>
    </w:p>
    <w:p w:rsidR="005C71AB" w:rsidRDefault="005C71AB" w:rsidP="005C71AB">
      <w:pPr>
        <w:pStyle w:val="NoSpacing"/>
        <w:jc w:val="center"/>
        <w:rPr>
          <w:b/>
        </w:rPr>
      </w:pPr>
      <w:r>
        <w:rPr>
          <w:b/>
        </w:rPr>
        <w:t xml:space="preserve">Rango de RS de 0 a 34,67 puntos </w:t>
      </w:r>
    </w:p>
    <w:p w:rsidR="005C71AB" w:rsidRDefault="005C71AB">
      <w:pPr>
        <w:rPr>
          <w:rFonts w:ascii="Arial" w:hAnsi="Arial" w:cs="Arial"/>
          <w:szCs w:val="24"/>
          <w:lang w:val="es-EC"/>
        </w:rPr>
      </w:pPr>
    </w:p>
    <w:tbl>
      <w:tblPr>
        <w:tblW w:w="5900" w:type="dxa"/>
        <w:jc w:val="center"/>
        <w:tblCellMar>
          <w:left w:w="70" w:type="dxa"/>
          <w:right w:w="70" w:type="dxa"/>
        </w:tblCellMar>
        <w:tblLook w:val="04A0" w:firstRow="1" w:lastRow="0" w:firstColumn="1" w:lastColumn="0" w:noHBand="0" w:noVBand="1"/>
      </w:tblPr>
      <w:tblGrid>
        <w:gridCol w:w="3940"/>
        <w:gridCol w:w="1960"/>
      </w:tblGrid>
      <w:tr w:rsidR="005C71AB" w:rsidRPr="005C71AB" w:rsidTr="005C71AB">
        <w:trPr>
          <w:trHeight w:val="600"/>
          <w:jc w:val="center"/>
        </w:trPr>
        <w:tc>
          <w:tcPr>
            <w:tcW w:w="3940"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rsidR="005C71AB" w:rsidRPr="005C71AB" w:rsidRDefault="005C71AB" w:rsidP="005C71AB">
            <w:pPr>
              <w:spacing w:after="0" w:line="240" w:lineRule="auto"/>
              <w:jc w:val="center"/>
              <w:rPr>
                <w:rFonts w:ascii="Calibri" w:eastAsia="Times New Roman" w:hAnsi="Calibri" w:cs="Calibri"/>
                <w:b/>
                <w:lang w:val="es-EC" w:eastAsia="es-EC"/>
              </w:rPr>
            </w:pPr>
            <w:r>
              <w:rPr>
                <w:rFonts w:ascii="Calibri" w:eastAsia="Times New Roman" w:hAnsi="Calibri" w:cs="Calibri"/>
                <w:b/>
                <w:lang w:val="es-EC" w:eastAsia="es-EC"/>
              </w:rPr>
              <w:t>Servicio de provisión de</w:t>
            </w:r>
            <w:r w:rsidRPr="005C71AB">
              <w:rPr>
                <w:rFonts w:ascii="Calibri" w:eastAsia="Times New Roman" w:hAnsi="Calibri" w:cs="Calibri"/>
                <w:b/>
                <w:lang w:val="es-EC" w:eastAsia="es-EC"/>
              </w:rPr>
              <w:t xml:space="preserve"> agua</w:t>
            </w:r>
          </w:p>
        </w:tc>
        <w:tc>
          <w:tcPr>
            <w:tcW w:w="1960" w:type="dxa"/>
            <w:tcBorders>
              <w:top w:val="single" w:sz="4" w:space="0" w:color="auto"/>
              <w:left w:val="nil"/>
              <w:bottom w:val="single" w:sz="4" w:space="0" w:color="auto"/>
              <w:right w:val="single" w:sz="4" w:space="0" w:color="auto"/>
            </w:tcBorders>
            <w:shd w:val="clear" w:color="auto" w:fill="BDD6EE" w:themeFill="accent1" w:themeFillTint="66"/>
            <w:vAlign w:val="center"/>
            <w:hideMark/>
          </w:tcPr>
          <w:p w:rsidR="005C71AB" w:rsidRPr="005C71AB" w:rsidRDefault="005C71AB" w:rsidP="005C71AB">
            <w:pPr>
              <w:spacing w:after="0" w:line="240" w:lineRule="auto"/>
              <w:jc w:val="center"/>
              <w:rPr>
                <w:rFonts w:ascii="Calibri" w:eastAsia="Times New Roman" w:hAnsi="Calibri" w:cs="Calibri"/>
                <w:b/>
                <w:lang w:val="es-EC" w:eastAsia="es-EC"/>
              </w:rPr>
            </w:pPr>
            <w:r w:rsidRPr="005C71AB">
              <w:rPr>
                <w:rFonts w:ascii="Calibri" w:eastAsia="Times New Roman" w:hAnsi="Calibri" w:cs="Calibri"/>
                <w:b/>
                <w:lang w:val="es-EC" w:eastAsia="es-EC"/>
              </w:rPr>
              <w:t>Número de núcleos de hogar</w:t>
            </w:r>
          </w:p>
        </w:tc>
      </w:tr>
      <w:tr w:rsidR="005C71AB" w:rsidRPr="005C71AB" w:rsidTr="005C71AB">
        <w:trPr>
          <w:trHeight w:val="300"/>
          <w:jc w:val="center"/>
        </w:trPr>
        <w:tc>
          <w:tcPr>
            <w:tcW w:w="3940" w:type="dxa"/>
            <w:tcBorders>
              <w:top w:val="nil"/>
              <w:left w:val="single" w:sz="4" w:space="0" w:color="auto"/>
              <w:bottom w:val="single" w:sz="4" w:space="0" w:color="auto"/>
              <w:right w:val="single" w:sz="4" w:space="0" w:color="auto"/>
            </w:tcBorders>
            <w:shd w:val="clear" w:color="auto" w:fill="auto"/>
            <w:noWrap/>
            <w:vAlign w:val="bottom"/>
            <w:hideMark/>
          </w:tcPr>
          <w:p w:rsidR="005C71AB" w:rsidRPr="005C71AB" w:rsidRDefault="005C71AB" w:rsidP="005C71AB">
            <w:pPr>
              <w:spacing w:after="0" w:line="240" w:lineRule="auto"/>
              <w:rPr>
                <w:rFonts w:ascii="Calibri" w:eastAsia="Times New Roman" w:hAnsi="Calibri" w:cs="Calibri"/>
                <w:color w:val="000000"/>
                <w:lang w:val="es-EC" w:eastAsia="es-EC"/>
              </w:rPr>
            </w:pPr>
            <w:r w:rsidRPr="005C71AB">
              <w:rPr>
                <w:rFonts w:ascii="Calibri" w:eastAsia="Times New Roman" w:hAnsi="Calibri" w:cs="Calibri"/>
                <w:color w:val="000000"/>
                <w:lang w:val="es-EC" w:eastAsia="es-EC"/>
              </w:rPr>
              <w:t>Red pública</w:t>
            </w:r>
          </w:p>
        </w:tc>
        <w:tc>
          <w:tcPr>
            <w:tcW w:w="1960" w:type="dxa"/>
            <w:tcBorders>
              <w:top w:val="nil"/>
              <w:left w:val="nil"/>
              <w:bottom w:val="single" w:sz="4" w:space="0" w:color="auto"/>
              <w:right w:val="single" w:sz="4" w:space="0" w:color="auto"/>
            </w:tcBorders>
            <w:shd w:val="clear" w:color="auto" w:fill="auto"/>
            <w:noWrap/>
            <w:vAlign w:val="bottom"/>
            <w:hideMark/>
          </w:tcPr>
          <w:p w:rsidR="005C71AB" w:rsidRPr="005C71AB" w:rsidRDefault="005C71AB" w:rsidP="005C71AB">
            <w:pPr>
              <w:spacing w:after="0" w:line="240" w:lineRule="auto"/>
              <w:jc w:val="right"/>
              <w:rPr>
                <w:rFonts w:ascii="Calibri" w:eastAsia="Times New Roman" w:hAnsi="Calibri" w:cs="Calibri"/>
                <w:color w:val="000000"/>
                <w:lang w:val="es-EC" w:eastAsia="es-EC"/>
              </w:rPr>
            </w:pPr>
            <w:r w:rsidRPr="005C71AB">
              <w:rPr>
                <w:rFonts w:ascii="Calibri" w:eastAsia="Times New Roman" w:hAnsi="Calibri" w:cs="Calibri"/>
                <w:color w:val="000000"/>
                <w:lang w:val="es-EC" w:eastAsia="es-EC"/>
              </w:rPr>
              <w:t>3.256</w:t>
            </w:r>
          </w:p>
        </w:tc>
      </w:tr>
      <w:tr w:rsidR="005C71AB" w:rsidRPr="005C71AB" w:rsidTr="005C71AB">
        <w:trPr>
          <w:trHeight w:val="300"/>
          <w:jc w:val="center"/>
        </w:trPr>
        <w:tc>
          <w:tcPr>
            <w:tcW w:w="3940" w:type="dxa"/>
            <w:tcBorders>
              <w:top w:val="nil"/>
              <w:left w:val="single" w:sz="4" w:space="0" w:color="auto"/>
              <w:bottom w:val="single" w:sz="4" w:space="0" w:color="auto"/>
              <w:right w:val="single" w:sz="4" w:space="0" w:color="auto"/>
            </w:tcBorders>
            <w:shd w:val="clear" w:color="auto" w:fill="auto"/>
            <w:noWrap/>
            <w:vAlign w:val="bottom"/>
            <w:hideMark/>
          </w:tcPr>
          <w:p w:rsidR="005C71AB" w:rsidRPr="005C71AB" w:rsidRDefault="005C71AB" w:rsidP="005C71AB">
            <w:pPr>
              <w:spacing w:after="0" w:line="240" w:lineRule="auto"/>
              <w:rPr>
                <w:rFonts w:ascii="Calibri" w:eastAsia="Times New Roman" w:hAnsi="Calibri" w:cs="Calibri"/>
                <w:color w:val="000000"/>
                <w:lang w:val="es-EC" w:eastAsia="es-EC"/>
              </w:rPr>
            </w:pPr>
            <w:r w:rsidRPr="005C71AB">
              <w:rPr>
                <w:rFonts w:ascii="Calibri" w:eastAsia="Times New Roman" w:hAnsi="Calibri" w:cs="Calibri"/>
                <w:color w:val="000000"/>
                <w:lang w:val="es-EC" w:eastAsia="es-EC"/>
              </w:rPr>
              <w:t>Pila / pileta o llave pública</w:t>
            </w:r>
          </w:p>
        </w:tc>
        <w:tc>
          <w:tcPr>
            <w:tcW w:w="1960" w:type="dxa"/>
            <w:tcBorders>
              <w:top w:val="nil"/>
              <w:left w:val="nil"/>
              <w:bottom w:val="single" w:sz="4" w:space="0" w:color="auto"/>
              <w:right w:val="single" w:sz="4" w:space="0" w:color="auto"/>
            </w:tcBorders>
            <w:shd w:val="clear" w:color="auto" w:fill="auto"/>
            <w:noWrap/>
            <w:vAlign w:val="bottom"/>
            <w:hideMark/>
          </w:tcPr>
          <w:p w:rsidR="005C71AB" w:rsidRPr="005C71AB" w:rsidRDefault="005C71AB" w:rsidP="005C71AB">
            <w:pPr>
              <w:spacing w:after="0" w:line="240" w:lineRule="auto"/>
              <w:jc w:val="right"/>
              <w:rPr>
                <w:rFonts w:ascii="Calibri" w:eastAsia="Times New Roman" w:hAnsi="Calibri" w:cs="Calibri"/>
                <w:color w:val="000000"/>
                <w:lang w:val="es-EC" w:eastAsia="es-EC"/>
              </w:rPr>
            </w:pPr>
            <w:r w:rsidRPr="005C71AB">
              <w:rPr>
                <w:rFonts w:ascii="Calibri" w:eastAsia="Times New Roman" w:hAnsi="Calibri" w:cs="Calibri"/>
                <w:color w:val="000000"/>
                <w:lang w:val="es-EC" w:eastAsia="es-EC"/>
              </w:rPr>
              <w:t>78</w:t>
            </w:r>
          </w:p>
        </w:tc>
      </w:tr>
      <w:tr w:rsidR="005C71AB" w:rsidRPr="005C71AB" w:rsidTr="005C71AB">
        <w:trPr>
          <w:trHeight w:val="300"/>
          <w:jc w:val="center"/>
        </w:trPr>
        <w:tc>
          <w:tcPr>
            <w:tcW w:w="3940" w:type="dxa"/>
            <w:tcBorders>
              <w:top w:val="nil"/>
              <w:left w:val="single" w:sz="4" w:space="0" w:color="auto"/>
              <w:bottom w:val="single" w:sz="4" w:space="0" w:color="auto"/>
              <w:right w:val="single" w:sz="4" w:space="0" w:color="auto"/>
            </w:tcBorders>
            <w:shd w:val="clear" w:color="auto" w:fill="auto"/>
            <w:noWrap/>
            <w:vAlign w:val="bottom"/>
            <w:hideMark/>
          </w:tcPr>
          <w:p w:rsidR="005C71AB" w:rsidRPr="005C71AB" w:rsidRDefault="005C71AB" w:rsidP="005C71AB">
            <w:pPr>
              <w:spacing w:after="0" w:line="240" w:lineRule="auto"/>
              <w:rPr>
                <w:rFonts w:ascii="Calibri" w:eastAsia="Times New Roman" w:hAnsi="Calibri" w:cs="Calibri"/>
                <w:color w:val="000000"/>
                <w:lang w:val="es-EC" w:eastAsia="es-EC"/>
              </w:rPr>
            </w:pPr>
            <w:r w:rsidRPr="005C71AB">
              <w:rPr>
                <w:rFonts w:ascii="Calibri" w:eastAsia="Times New Roman" w:hAnsi="Calibri" w:cs="Calibri"/>
                <w:color w:val="000000"/>
                <w:lang w:val="es-EC" w:eastAsia="es-EC"/>
              </w:rPr>
              <w:t>Otra fuente por tubería</w:t>
            </w:r>
          </w:p>
        </w:tc>
        <w:tc>
          <w:tcPr>
            <w:tcW w:w="1960" w:type="dxa"/>
            <w:tcBorders>
              <w:top w:val="nil"/>
              <w:left w:val="nil"/>
              <w:bottom w:val="single" w:sz="4" w:space="0" w:color="auto"/>
              <w:right w:val="single" w:sz="4" w:space="0" w:color="auto"/>
            </w:tcBorders>
            <w:shd w:val="clear" w:color="auto" w:fill="auto"/>
            <w:noWrap/>
            <w:vAlign w:val="bottom"/>
            <w:hideMark/>
          </w:tcPr>
          <w:p w:rsidR="005C71AB" w:rsidRPr="005C71AB" w:rsidRDefault="005C71AB" w:rsidP="005C71AB">
            <w:pPr>
              <w:spacing w:after="0" w:line="240" w:lineRule="auto"/>
              <w:jc w:val="right"/>
              <w:rPr>
                <w:rFonts w:ascii="Calibri" w:eastAsia="Times New Roman" w:hAnsi="Calibri" w:cs="Calibri"/>
                <w:color w:val="000000"/>
                <w:lang w:val="es-EC" w:eastAsia="es-EC"/>
              </w:rPr>
            </w:pPr>
            <w:r w:rsidRPr="005C71AB">
              <w:rPr>
                <w:rFonts w:ascii="Calibri" w:eastAsia="Times New Roman" w:hAnsi="Calibri" w:cs="Calibri"/>
                <w:color w:val="000000"/>
                <w:lang w:val="es-EC" w:eastAsia="es-EC"/>
              </w:rPr>
              <w:t>2.434</w:t>
            </w:r>
          </w:p>
        </w:tc>
      </w:tr>
      <w:tr w:rsidR="005C71AB" w:rsidRPr="005C71AB" w:rsidTr="005C71AB">
        <w:trPr>
          <w:trHeight w:val="300"/>
          <w:jc w:val="center"/>
        </w:trPr>
        <w:tc>
          <w:tcPr>
            <w:tcW w:w="3940" w:type="dxa"/>
            <w:tcBorders>
              <w:top w:val="nil"/>
              <w:left w:val="single" w:sz="4" w:space="0" w:color="auto"/>
              <w:bottom w:val="single" w:sz="4" w:space="0" w:color="auto"/>
              <w:right w:val="single" w:sz="4" w:space="0" w:color="auto"/>
            </w:tcBorders>
            <w:shd w:val="clear" w:color="auto" w:fill="auto"/>
            <w:noWrap/>
            <w:vAlign w:val="bottom"/>
            <w:hideMark/>
          </w:tcPr>
          <w:p w:rsidR="005C71AB" w:rsidRPr="005C71AB" w:rsidRDefault="005C71AB" w:rsidP="005C71AB">
            <w:pPr>
              <w:spacing w:after="0" w:line="240" w:lineRule="auto"/>
              <w:rPr>
                <w:rFonts w:ascii="Calibri" w:eastAsia="Times New Roman" w:hAnsi="Calibri" w:cs="Calibri"/>
                <w:color w:val="000000"/>
                <w:lang w:val="es-EC" w:eastAsia="es-EC"/>
              </w:rPr>
            </w:pPr>
            <w:r w:rsidRPr="005C71AB">
              <w:rPr>
                <w:rFonts w:ascii="Calibri" w:eastAsia="Times New Roman" w:hAnsi="Calibri" w:cs="Calibri"/>
                <w:color w:val="000000"/>
                <w:lang w:val="es-EC" w:eastAsia="es-EC"/>
              </w:rPr>
              <w:t>Carro repartidor / triciclo</w:t>
            </w:r>
          </w:p>
        </w:tc>
        <w:tc>
          <w:tcPr>
            <w:tcW w:w="1960" w:type="dxa"/>
            <w:tcBorders>
              <w:top w:val="nil"/>
              <w:left w:val="nil"/>
              <w:bottom w:val="single" w:sz="4" w:space="0" w:color="auto"/>
              <w:right w:val="single" w:sz="4" w:space="0" w:color="auto"/>
            </w:tcBorders>
            <w:shd w:val="clear" w:color="auto" w:fill="auto"/>
            <w:noWrap/>
            <w:vAlign w:val="bottom"/>
            <w:hideMark/>
          </w:tcPr>
          <w:p w:rsidR="005C71AB" w:rsidRPr="005C71AB" w:rsidRDefault="005C71AB" w:rsidP="005C71AB">
            <w:pPr>
              <w:spacing w:after="0" w:line="240" w:lineRule="auto"/>
              <w:jc w:val="right"/>
              <w:rPr>
                <w:rFonts w:ascii="Calibri" w:eastAsia="Times New Roman" w:hAnsi="Calibri" w:cs="Calibri"/>
                <w:color w:val="000000"/>
                <w:lang w:val="es-EC" w:eastAsia="es-EC"/>
              </w:rPr>
            </w:pPr>
            <w:r w:rsidRPr="005C71AB">
              <w:rPr>
                <w:rFonts w:ascii="Calibri" w:eastAsia="Times New Roman" w:hAnsi="Calibri" w:cs="Calibri"/>
                <w:color w:val="000000"/>
                <w:lang w:val="es-EC" w:eastAsia="es-EC"/>
              </w:rPr>
              <w:t>587</w:t>
            </w:r>
          </w:p>
        </w:tc>
      </w:tr>
      <w:tr w:rsidR="005C71AB" w:rsidRPr="005C71AB" w:rsidTr="005C71AB">
        <w:trPr>
          <w:trHeight w:val="300"/>
          <w:jc w:val="center"/>
        </w:trPr>
        <w:tc>
          <w:tcPr>
            <w:tcW w:w="3940" w:type="dxa"/>
            <w:tcBorders>
              <w:top w:val="nil"/>
              <w:left w:val="single" w:sz="4" w:space="0" w:color="auto"/>
              <w:bottom w:val="single" w:sz="4" w:space="0" w:color="auto"/>
              <w:right w:val="single" w:sz="4" w:space="0" w:color="auto"/>
            </w:tcBorders>
            <w:shd w:val="clear" w:color="auto" w:fill="auto"/>
            <w:noWrap/>
            <w:vAlign w:val="bottom"/>
            <w:hideMark/>
          </w:tcPr>
          <w:p w:rsidR="005C71AB" w:rsidRPr="005C71AB" w:rsidRDefault="005C71AB" w:rsidP="005C71AB">
            <w:pPr>
              <w:spacing w:after="0" w:line="240" w:lineRule="auto"/>
              <w:rPr>
                <w:rFonts w:ascii="Calibri" w:eastAsia="Times New Roman" w:hAnsi="Calibri" w:cs="Calibri"/>
                <w:color w:val="000000"/>
                <w:lang w:val="es-EC" w:eastAsia="es-EC"/>
              </w:rPr>
            </w:pPr>
            <w:r w:rsidRPr="005C71AB">
              <w:rPr>
                <w:rFonts w:ascii="Calibri" w:eastAsia="Times New Roman" w:hAnsi="Calibri" w:cs="Calibri"/>
                <w:color w:val="000000"/>
                <w:lang w:val="es-EC" w:eastAsia="es-EC"/>
              </w:rPr>
              <w:t>Pozo</w:t>
            </w:r>
          </w:p>
        </w:tc>
        <w:tc>
          <w:tcPr>
            <w:tcW w:w="1960" w:type="dxa"/>
            <w:tcBorders>
              <w:top w:val="nil"/>
              <w:left w:val="nil"/>
              <w:bottom w:val="single" w:sz="4" w:space="0" w:color="auto"/>
              <w:right w:val="single" w:sz="4" w:space="0" w:color="auto"/>
            </w:tcBorders>
            <w:shd w:val="clear" w:color="auto" w:fill="auto"/>
            <w:noWrap/>
            <w:vAlign w:val="bottom"/>
            <w:hideMark/>
          </w:tcPr>
          <w:p w:rsidR="005C71AB" w:rsidRPr="005C71AB" w:rsidRDefault="005C71AB" w:rsidP="005C71AB">
            <w:pPr>
              <w:spacing w:after="0" w:line="240" w:lineRule="auto"/>
              <w:jc w:val="right"/>
              <w:rPr>
                <w:rFonts w:ascii="Calibri" w:eastAsia="Times New Roman" w:hAnsi="Calibri" w:cs="Calibri"/>
                <w:color w:val="000000"/>
                <w:lang w:val="es-EC" w:eastAsia="es-EC"/>
              </w:rPr>
            </w:pPr>
            <w:r w:rsidRPr="005C71AB">
              <w:rPr>
                <w:rFonts w:ascii="Calibri" w:eastAsia="Times New Roman" w:hAnsi="Calibri" w:cs="Calibri"/>
                <w:color w:val="000000"/>
                <w:lang w:val="es-EC" w:eastAsia="es-EC"/>
              </w:rPr>
              <w:t>1350</w:t>
            </w:r>
          </w:p>
        </w:tc>
      </w:tr>
      <w:tr w:rsidR="005C71AB" w:rsidRPr="005C71AB" w:rsidTr="005C71AB">
        <w:trPr>
          <w:trHeight w:val="300"/>
          <w:jc w:val="center"/>
        </w:trPr>
        <w:tc>
          <w:tcPr>
            <w:tcW w:w="3940" w:type="dxa"/>
            <w:tcBorders>
              <w:top w:val="nil"/>
              <w:left w:val="single" w:sz="4" w:space="0" w:color="auto"/>
              <w:bottom w:val="single" w:sz="4" w:space="0" w:color="auto"/>
              <w:right w:val="single" w:sz="4" w:space="0" w:color="auto"/>
            </w:tcBorders>
            <w:shd w:val="clear" w:color="auto" w:fill="auto"/>
            <w:noWrap/>
            <w:vAlign w:val="bottom"/>
            <w:hideMark/>
          </w:tcPr>
          <w:p w:rsidR="005C71AB" w:rsidRPr="005C71AB" w:rsidRDefault="005C71AB" w:rsidP="005C71AB">
            <w:pPr>
              <w:spacing w:after="0" w:line="240" w:lineRule="auto"/>
              <w:rPr>
                <w:rFonts w:ascii="Calibri" w:eastAsia="Times New Roman" w:hAnsi="Calibri" w:cs="Calibri"/>
                <w:color w:val="000000"/>
                <w:lang w:val="es-EC" w:eastAsia="es-EC"/>
              </w:rPr>
            </w:pPr>
            <w:r w:rsidRPr="005C71AB">
              <w:rPr>
                <w:rFonts w:ascii="Calibri" w:eastAsia="Times New Roman" w:hAnsi="Calibri" w:cs="Calibri"/>
                <w:color w:val="000000"/>
                <w:lang w:val="es-EC" w:eastAsia="es-EC"/>
              </w:rPr>
              <w:t>Río, vertiente o acequia</w:t>
            </w:r>
          </w:p>
        </w:tc>
        <w:tc>
          <w:tcPr>
            <w:tcW w:w="1960" w:type="dxa"/>
            <w:tcBorders>
              <w:top w:val="nil"/>
              <w:left w:val="nil"/>
              <w:bottom w:val="single" w:sz="4" w:space="0" w:color="auto"/>
              <w:right w:val="single" w:sz="4" w:space="0" w:color="auto"/>
            </w:tcBorders>
            <w:shd w:val="clear" w:color="auto" w:fill="auto"/>
            <w:noWrap/>
            <w:vAlign w:val="bottom"/>
            <w:hideMark/>
          </w:tcPr>
          <w:p w:rsidR="005C71AB" w:rsidRPr="005C71AB" w:rsidRDefault="005C71AB" w:rsidP="005C71AB">
            <w:pPr>
              <w:spacing w:after="0" w:line="240" w:lineRule="auto"/>
              <w:jc w:val="right"/>
              <w:rPr>
                <w:rFonts w:ascii="Calibri" w:eastAsia="Times New Roman" w:hAnsi="Calibri" w:cs="Calibri"/>
                <w:color w:val="000000"/>
                <w:lang w:val="es-EC" w:eastAsia="es-EC"/>
              </w:rPr>
            </w:pPr>
            <w:r w:rsidRPr="005C71AB">
              <w:rPr>
                <w:rFonts w:ascii="Calibri" w:eastAsia="Times New Roman" w:hAnsi="Calibri" w:cs="Calibri"/>
                <w:color w:val="000000"/>
                <w:lang w:val="es-EC" w:eastAsia="es-EC"/>
              </w:rPr>
              <w:t>823</w:t>
            </w:r>
          </w:p>
        </w:tc>
      </w:tr>
      <w:tr w:rsidR="005C71AB" w:rsidRPr="005C71AB" w:rsidTr="005C71AB">
        <w:trPr>
          <w:trHeight w:val="300"/>
          <w:jc w:val="center"/>
        </w:trPr>
        <w:tc>
          <w:tcPr>
            <w:tcW w:w="3940" w:type="dxa"/>
            <w:tcBorders>
              <w:top w:val="nil"/>
              <w:left w:val="single" w:sz="4" w:space="0" w:color="auto"/>
              <w:bottom w:val="single" w:sz="4" w:space="0" w:color="auto"/>
              <w:right w:val="single" w:sz="4" w:space="0" w:color="auto"/>
            </w:tcBorders>
            <w:shd w:val="clear" w:color="auto" w:fill="auto"/>
            <w:noWrap/>
            <w:vAlign w:val="bottom"/>
            <w:hideMark/>
          </w:tcPr>
          <w:p w:rsidR="005C71AB" w:rsidRPr="005C71AB" w:rsidRDefault="005C71AB" w:rsidP="005C71AB">
            <w:pPr>
              <w:spacing w:after="0" w:line="240" w:lineRule="auto"/>
              <w:rPr>
                <w:rFonts w:ascii="Calibri" w:eastAsia="Times New Roman" w:hAnsi="Calibri" w:cs="Calibri"/>
                <w:color w:val="000000"/>
                <w:lang w:val="es-EC" w:eastAsia="es-EC"/>
              </w:rPr>
            </w:pPr>
            <w:r w:rsidRPr="005C71AB">
              <w:rPr>
                <w:rFonts w:ascii="Calibri" w:eastAsia="Times New Roman" w:hAnsi="Calibri" w:cs="Calibri"/>
                <w:color w:val="000000"/>
                <w:lang w:val="es-EC" w:eastAsia="es-EC"/>
              </w:rPr>
              <w:t>Agua de lluvia</w:t>
            </w:r>
          </w:p>
        </w:tc>
        <w:tc>
          <w:tcPr>
            <w:tcW w:w="1960" w:type="dxa"/>
            <w:tcBorders>
              <w:top w:val="nil"/>
              <w:left w:val="nil"/>
              <w:bottom w:val="single" w:sz="4" w:space="0" w:color="auto"/>
              <w:right w:val="single" w:sz="4" w:space="0" w:color="auto"/>
            </w:tcBorders>
            <w:shd w:val="clear" w:color="auto" w:fill="auto"/>
            <w:noWrap/>
            <w:vAlign w:val="bottom"/>
            <w:hideMark/>
          </w:tcPr>
          <w:p w:rsidR="005C71AB" w:rsidRPr="005C71AB" w:rsidRDefault="005C71AB" w:rsidP="005C71AB">
            <w:pPr>
              <w:spacing w:after="0" w:line="240" w:lineRule="auto"/>
              <w:jc w:val="right"/>
              <w:rPr>
                <w:rFonts w:ascii="Calibri" w:eastAsia="Times New Roman" w:hAnsi="Calibri" w:cs="Calibri"/>
                <w:color w:val="000000"/>
                <w:lang w:val="es-EC" w:eastAsia="es-EC"/>
              </w:rPr>
            </w:pPr>
            <w:r w:rsidRPr="005C71AB">
              <w:rPr>
                <w:rFonts w:ascii="Calibri" w:eastAsia="Times New Roman" w:hAnsi="Calibri" w:cs="Calibri"/>
                <w:color w:val="000000"/>
                <w:lang w:val="es-EC" w:eastAsia="es-EC"/>
              </w:rPr>
              <w:t>123</w:t>
            </w:r>
          </w:p>
        </w:tc>
      </w:tr>
      <w:tr w:rsidR="005C71AB" w:rsidRPr="005C71AB" w:rsidTr="005C71AB">
        <w:trPr>
          <w:trHeight w:val="300"/>
          <w:jc w:val="center"/>
        </w:trPr>
        <w:tc>
          <w:tcPr>
            <w:tcW w:w="3940" w:type="dxa"/>
            <w:tcBorders>
              <w:top w:val="nil"/>
              <w:left w:val="single" w:sz="4" w:space="0" w:color="auto"/>
              <w:bottom w:val="single" w:sz="4" w:space="0" w:color="auto"/>
              <w:right w:val="single" w:sz="4" w:space="0" w:color="auto"/>
            </w:tcBorders>
            <w:shd w:val="clear" w:color="auto" w:fill="auto"/>
            <w:noWrap/>
            <w:vAlign w:val="bottom"/>
            <w:hideMark/>
          </w:tcPr>
          <w:p w:rsidR="005C71AB" w:rsidRPr="005C71AB" w:rsidRDefault="005C71AB" w:rsidP="005C71AB">
            <w:pPr>
              <w:spacing w:after="0" w:line="240" w:lineRule="auto"/>
              <w:rPr>
                <w:rFonts w:ascii="Calibri" w:eastAsia="Times New Roman" w:hAnsi="Calibri" w:cs="Calibri"/>
                <w:color w:val="000000"/>
                <w:lang w:val="es-EC" w:eastAsia="es-EC"/>
              </w:rPr>
            </w:pPr>
            <w:r w:rsidRPr="005C71AB">
              <w:rPr>
                <w:rFonts w:ascii="Calibri" w:eastAsia="Times New Roman" w:hAnsi="Calibri" w:cs="Calibri"/>
                <w:color w:val="000000"/>
                <w:lang w:val="es-EC" w:eastAsia="es-EC"/>
              </w:rPr>
              <w:t>Otro</w:t>
            </w:r>
          </w:p>
        </w:tc>
        <w:tc>
          <w:tcPr>
            <w:tcW w:w="1960" w:type="dxa"/>
            <w:tcBorders>
              <w:top w:val="nil"/>
              <w:left w:val="nil"/>
              <w:bottom w:val="single" w:sz="4" w:space="0" w:color="auto"/>
              <w:right w:val="single" w:sz="4" w:space="0" w:color="auto"/>
            </w:tcBorders>
            <w:shd w:val="clear" w:color="auto" w:fill="auto"/>
            <w:noWrap/>
            <w:vAlign w:val="bottom"/>
            <w:hideMark/>
          </w:tcPr>
          <w:p w:rsidR="005C71AB" w:rsidRPr="005C71AB" w:rsidRDefault="005C71AB" w:rsidP="005C71AB">
            <w:pPr>
              <w:spacing w:after="0" w:line="240" w:lineRule="auto"/>
              <w:jc w:val="right"/>
              <w:rPr>
                <w:rFonts w:ascii="Calibri" w:eastAsia="Times New Roman" w:hAnsi="Calibri" w:cs="Calibri"/>
                <w:color w:val="000000"/>
                <w:lang w:val="es-EC" w:eastAsia="es-EC"/>
              </w:rPr>
            </w:pPr>
            <w:r w:rsidRPr="005C71AB">
              <w:rPr>
                <w:rFonts w:ascii="Calibri" w:eastAsia="Times New Roman" w:hAnsi="Calibri" w:cs="Calibri"/>
                <w:color w:val="000000"/>
                <w:lang w:val="es-EC" w:eastAsia="es-EC"/>
              </w:rPr>
              <w:t>80</w:t>
            </w:r>
          </w:p>
        </w:tc>
      </w:tr>
      <w:tr w:rsidR="005C71AB" w:rsidRPr="005C71AB" w:rsidTr="005C71AB">
        <w:trPr>
          <w:trHeight w:val="300"/>
          <w:jc w:val="center"/>
        </w:trPr>
        <w:tc>
          <w:tcPr>
            <w:tcW w:w="3940" w:type="dxa"/>
            <w:tcBorders>
              <w:top w:val="nil"/>
              <w:left w:val="single" w:sz="4" w:space="0" w:color="auto"/>
              <w:bottom w:val="single" w:sz="4" w:space="0" w:color="auto"/>
              <w:right w:val="single" w:sz="4" w:space="0" w:color="auto"/>
            </w:tcBorders>
            <w:shd w:val="clear" w:color="auto" w:fill="auto"/>
            <w:noWrap/>
            <w:vAlign w:val="bottom"/>
            <w:hideMark/>
          </w:tcPr>
          <w:p w:rsidR="005C71AB" w:rsidRPr="005C71AB" w:rsidRDefault="005C71AB" w:rsidP="005C71AB">
            <w:pPr>
              <w:spacing w:after="0" w:line="240" w:lineRule="auto"/>
              <w:rPr>
                <w:rFonts w:ascii="Calibri" w:eastAsia="Times New Roman" w:hAnsi="Calibri" w:cs="Calibri"/>
                <w:color w:val="000000"/>
                <w:lang w:val="es-EC" w:eastAsia="es-EC"/>
              </w:rPr>
            </w:pPr>
            <w:r w:rsidRPr="005C71AB">
              <w:rPr>
                <w:rFonts w:ascii="Calibri" w:eastAsia="Times New Roman" w:hAnsi="Calibri" w:cs="Calibri"/>
                <w:color w:val="000000"/>
                <w:lang w:val="es-EC" w:eastAsia="es-EC"/>
              </w:rPr>
              <w:t>Total</w:t>
            </w:r>
          </w:p>
        </w:tc>
        <w:tc>
          <w:tcPr>
            <w:tcW w:w="1960" w:type="dxa"/>
            <w:tcBorders>
              <w:top w:val="nil"/>
              <w:left w:val="nil"/>
              <w:bottom w:val="single" w:sz="4" w:space="0" w:color="auto"/>
              <w:right w:val="single" w:sz="4" w:space="0" w:color="auto"/>
            </w:tcBorders>
            <w:shd w:val="clear" w:color="auto" w:fill="auto"/>
            <w:noWrap/>
            <w:vAlign w:val="bottom"/>
            <w:hideMark/>
          </w:tcPr>
          <w:p w:rsidR="005C71AB" w:rsidRPr="005C71AB" w:rsidRDefault="005C71AB" w:rsidP="005C71AB">
            <w:pPr>
              <w:spacing w:after="0" w:line="240" w:lineRule="auto"/>
              <w:jc w:val="right"/>
              <w:rPr>
                <w:rFonts w:ascii="Calibri" w:eastAsia="Times New Roman" w:hAnsi="Calibri" w:cs="Calibri"/>
                <w:color w:val="000000"/>
                <w:lang w:val="es-EC" w:eastAsia="es-EC"/>
              </w:rPr>
            </w:pPr>
            <w:r w:rsidRPr="005C71AB">
              <w:rPr>
                <w:rFonts w:ascii="Calibri" w:eastAsia="Times New Roman" w:hAnsi="Calibri" w:cs="Calibri"/>
                <w:color w:val="000000"/>
                <w:lang w:val="es-EC" w:eastAsia="es-EC"/>
              </w:rPr>
              <w:t>8.731</w:t>
            </w:r>
          </w:p>
        </w:tc>
      </w:tr>
    </w:tbl>
    <w:p w:rsidR="005C71AB" w:rsidRDefault="005C71AB">
      <w:pPr>
        <w:rPr>
          <w:rFonts w:ascii="Arial" w:hAnsi="Arial" w:cs="Arial"/>
          <w:szCs w:val="24"/>
          <w:lang w:val="es-EC"/>
        </w:rPr>
      </w:pPr>
    </w:p>
    <w:p w:rsidR="005C71AB" w:rsidRDefault="005C71AB" w:rsidP="005C71AB">
      <w:pPr>
        <w:pStyle w:val="NoSpacing"/>
        <w:jc w:val="center"/>
        <w:rPr>
          <w:b/>
        </w:rPr>
      </w:pPr>
      <w:r>
        <w:rPr>
          <w:b/>
        </w:rPr>
        <w:t xml:space="preserve">Gráfico n°8 </w:t>
      </w:r>
      <w:r w:rsidRPr="00C02526">
        <w:rPr>
          <w:b/>
        </w:rPr>
        <w:t xml:space="preserve"> </w:t>
      </w:r>
      <w:r>
        <w:rPr>
          <w:b/>
        </w:rPr>
        <w:t>Servicio de provisión de agua</w:t>
      </w:r>
    </w:p>
    <w:p w:rsidR="005C71AB" w:rsidRDefault="005C71AB" w:rsidP="005C71AB">
      <w:pPr>
        <w:pStyle w:val="NoSpacing"/>
        <w:jc w:val="center"/>
        <w:rPr>
          <w:b/>
        </w:rPr>
      </w:pPr>
      <w:r>
        <w:rPr>
          <w:b/>
        </w:rPr>
        <w:t xml:space="preserve">Rango de RS de 34,67 a 50 puntos </w:t>
      </w:r>
    </w:p>
    <w:p w:rsidR="005C71AB" w:rsidRDefault="005C71AB" w:rsidP="005C71AB">
      <w:pPr>
        <w:pStyle w:val="NoSpacing"/>
        <w:jc w:val="center"/>
        <w:rPr>
          <w:b/>
        </w:rPr>
      </w:pPr>
    </w:p>
    <w:p w:rsidR="005C71AB" w:rsidRDefault="005C71AB" w:rsidP="005C71AB">
      <w:pPr>
        <w:pStyle w:val="NoSpacing"/>
        <w:jc w:val="center"/>
        <w:rPr>
          <w:b/>
        </w:rPr>
      </w:pPr>
      <w:r>
        <w:rPr>
          <w:noProof/>
          <w:lang w:eastAsia="es-EC"/>
        </w:rPr>
        <w:lastRenderedPageBreak/>
        <w:drawing>
          <wp:inline distT="0" distB="0" distL="0" distR="0" wp14:anchorId="3357D276" wp14:editId="4B31C8F7">
            <wp:extent cx="4572000" cy="2743200"/>
            <wp:effectExtent l="0" t="0" r="0" b="0"/>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5C71AB" w:rsidRDefault="005C71AB" w:rsidP="005C71AB">
      <w:pPr>
        <w:pStyle w:val="NoSpacing"/>
        <w:jc w:val="center"/>
        <w:rPr>
          <w:b/>
        </w:rPr>
      </w:pPr>
    </w:p>
    <w:p w:rsidR="005C71AB" w:rsidRDefault="005C71AB" w:rsidP="005C71AB">
      <w:pPr>
        <w:pStyle w:val="NoSpacing"/>
        <w:jc w:val="center"/>
        <w:rPr>
          <w:b/>
        </w:rPr>
      </w:pPr>
    </w:p>
    <w:p w:rsidR="00315B3A" w:rsidRDefault="00315B3A" w:rsidP="00315B3A">
      <w:pPr>
        <w:jc w:val="both"/>
        <w:rPr>
          <w:rFonts w:ascii="Arial" w:hAnsi="Arial" w:cs="Arial"/>
          <w:szCs w:val="24"/>
          <w:lang w:val="es-EC"/>
        </w:rPr>
      </w:pPr>
      <w:r>
        <w:rPr>
          <w:rFonts w:ascii="Arial" w:hAnsi="Arial" w:cs="Arial"/>
          <w:szCs w:val="24"/>
          <w:lang w:val="es-EC"/>
        </w:rPr>
        <w:t xml:space="preserve">Del núcleo de hogar de personas cuidadoras que se encuentra en el rango de RS 34,67 a 50 puntos, el 8% accede a servicios de agua no segura, la misma que no proviene de la red pública. </w:t>
      </w:r>
    </w:p>
    <w:p w:rsidR="00315B3A" w:rsidRDefault="00315B3A" w:rsidP="00315B3A">
      <w:pPr>
        <w:pStyle w:val="NoSpacing"/>
        <w:jc w:val="center"/>
        <w:rPr>
          <w:b/>
        </w:rPr>
      </w:pPr>
      <w:r>
        <w:rPr>
          <w:b/>
        </w:rPr>
        <w:t xml:space="preserve">Tabla n°9 </w:t>
      </w:r>
      <w:r w:rsidRPr="00C02526">
        <w:rPr>
          <w:b/>
        </w:rPr>
        <w:t xml:space="preserve"> </w:t>
      </w:r>
      <w:r>
        <w:rPr>
          <w:b/>
        </w:rPr>
        <w:t>Servicio de provisión de agua</w:t>
      </w:r>
    </w:p>
    <w:p w:rsidR="00315B3A" w:rsidRDefault="00315B3A" w:rsidP="00315B3A">
      <w:pPr>
        <w:pStyle w:val="NoSpacing"/>
        <w:jc w:val="center"/>
        <w:rPr>
          <w:b/>
        </w:rPr>
      </w:pPr>
      <w:r>
        <w:rPr>
          <w:b/>
        </w:rPr>
        <w:t xml:space="preserve">Rango de RS de 34,67 a 50 puntos </w:t>
      </w:r>
    </w:p>
    <w:p w:rsidR="00315B3A" w:rsidRDefault="00315B3A" w:rsidP="00315B3A">
      <w:pPr>
        <w:rPr>
          <w:rFonts w:ascii="Arial" w:hAnsi="Arial" w:cs="Arial"/>
          <w:szCs w:val="24"/>
          <w:lang w:val="es-EC"/>
        </w:rPr>
      </w:pPr>
    </w:p>
    <w:tbl>
      <w:tblPr>
        <w:tblW w:w="5760" w:type="dxa"/>
        <w:jc w:val="center"/>
        <w:tblCellMar>
          <w:left w:w="70" w:type="dxa"/>
          <w:right w:w="70" w:type="dxa"/>
        </w:tblCellMar>
        <w:tblLook w:val="04A0" w:firstRow="1" w:lastRow="0" w:firstColumn="1" w:lastColumn="0" w:noHBand="0" w:noVBand="1"/>
      </w:tblPr>
      <w:tblGrid>
        <w:gridCol w:w="3800"/>
        <w:gridCol w:w="1960"/>
      </w:tblGrid>
      <w:tr w:rsidR="00315B3A" w:rsidRPr="00315B3A" w:rsidTr="00315B3A">
        <w:trPr>
          <w:trHeight w:val="600"/>
          <w:jc w:val="center"/>
        </w:trPr>
        <w:tc>
          <w:tcPr>
            <w:tcW w:w="3800"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rsidR="00315B3A" w:rsidRPr="00315B3A" w:rsidRDefault="00315B3A" w:rsidP="00315B3A">
            <w:pPr>
              <w:spacing w:after="0" w:line="240" w:lineRule="auto"/>
              <w:jc w:val="center"/>
              <w:rPr>
                <w:rFonts w:ascii="Calibri" w:eastAsia="Times New Roman" w:hAnsi="Calibri" w:cs="Calibri"/>
                <w:b/>
                <w:lang w:val="es-EC" w:eastAsia="es-EC"/>
              </w:rPr>
            </w:pPr>
            <w:r w:rsidRPr="00315B3A">
              <w:rPr>
                <w:rFonts w:ascii="Calibri" w:eastAsia="Times New Roman" w:hAnsi="Calibri" w:cs="Calibri"/>
                <w:b/>
                <w:lang w:val="es-EC" w:eastAsia="es-EC"/>
              </w:rPr>
              <w:t>Fuente de agua</w:t>
            </w:r>
          </w:p>
        </w:tc>
        <w:tc>
          <w:tcPr>
            <w:tcW w:w="1960" w:type="dxa"/>
            <w:tcBorders>
              <w:top w:val="single" w:sz="4" w:space="0" w:color="auto"/>
              <w:left w:val="nil"/>
              <w:bottom w:val="single" w:sz="4" w:space="0" w:color="auto"/>
              <w:right w:val="single" w:sz="4" w:space="0" w:color="auto"/>
            </w:tcBorders>
            <w:shd w:val="clear" w:color="auto" w:fill="BDD6EE" w:themeFill="accent1" w:themeFillTint="66"/>
            <w:vAlign w:val="center"/>
            <w:hideMark/>
          </w:tcPr>
          <w:p w:rsidR="00315B3A" w:rsidRPr="00315B3A" w:rsidRDefault="00315B3A" w:rsidP="00315B3A">
            <w:pPr>
              <w:spacing w:after="0" w:line="240" w:lineRule="auto"/>
              <w:jc w:val="center"/>
              <w:rPr>
                <w:rFonts w:ascii="Calibri" w:eastAsia="Times New Roman" w:hAnsi="Calibri" w:cs="Calibri"/>
                <w:b/>
                <w:lang w:val="es-EC" w:eastAsia="es-EC"/>
              </w:rPr>
            </w:pPr>
            <w:r w:rsidRPr="00315B3A">
              <w:rPr>
                <w:rFonts w:ascii="Calibri" w:eastAsia="Times New Roman" w:hAnsi="Calibri" w:cs="Calibri"/>
                <w:b/>
                <w:lang w:val="es-EC" w:eastAsia="es-EC"/>
              </w:rPr>
              <w:t>Número de núcleos de hogar</w:t>
            </w:r>
          </w:p>
        </w:tc>
      </w:tr>
      <w:tr w:rsidR="00315B3A" w:rsidRPr="00315B3A" w:rsidTr="00315B3A">
        <w:trPr>
          <w:trHeight w:val="300"/>
          <w:jc w:val="center"/>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rsidR="00315B3A" w:rsidRPr="00315B3A" w:rsidRDefault="00315B3A" w:rsidP="00315B3A">
            <w:pPr>
              <w:spacing w:after="0" w:line="240" w:lineRule="auto"/>
              <w:rPr>
                <w:rFonts w:ascii="Calibri" w:eastAsia="Times New Roman" w:hAnsi="Calibri" w:cs="Calibri"/>
                <w:color w:val="000000"/>
                <w:lang w:val="es-EC" w:eastAsia="es-EC"/>
              </w:rPr>
            </w:pPr>
            <w:r w:rsidRPr="00315B3A">
              <w:rPr>
                <w:rFonts w:ascii="Calibri" w:eastAsia="Times New Roman" w:hAnsi="Calibri" w:cs="Calibri"/>
                <w:color w:val="000000"/>
                <w:lang w:val="es-EC" w:eastAsia="es-EC"/>
              </w:rPr>
              <w:t>Red pública</w:t>
            </w:r>
          </w:p>
        </w:tc>
        <w:tc>
          <w:tcPr>
            <w:tcW w:w="1960" w:type="dxa"/>
            <w:tcBorders>
              <w:top w:val="nil"/>
              <w:left w:val="nil"/>
              <w:bottom w:val="single" w:sz="4" w:space="0" w:color="auto"/>
              <w:right w:val="single" w:sz="4" w:space="0" w:color="auto"/>
            </w:tcBorders>
            <w:shd w:val="clear" w:color="auto" w:fill="auto"/>
            <w:noWrap/>
            <w:vAlign w:val="bottom"/>
            <w:hideMark/>
          </w:tcPr>
          <w:p w:rsidR="00315B3A" w:rsidRPr="00315B3A" w:rsidRDefault="00315B3A" w:rsidP="00315B3A">
            <w:pPr>
              <w:spacing w:after="0" w:line="240" w:lineRule="auto"/>
              <w:jc w:val="right"/>
              <w:rPr>
                <w:rFonts w:ascii="Calibri" w:eastAsia="Times New Roman" w:hAnsi="Calibri" w:cs="Calibri"/>
                <w:color w:val="000000"/>
                <w:lang w:val="es-EC" w:eastAsia="es-EC"/>
              </w:rPr>
            </w:pPr>
            <w:r w:rsidRPr="00315B3A">
              <w:rPr>
                <w:rFonts w:ascii="Calibri" w:eastAsia="Times New Roman" w:hAnsi="Calibri" w:cs="Calibri"/>
                <w:color w:val="000000"/>
                <w:lang w:val="es-EC" w:eastAsia="es-EC"/>
              </w:rPr>
              <w:t>7.863</w:t>
            </w:r>
          </w:p>
        </w:tc>
      </w:tr>
      <w:tr w:rsidR="00315B3A" w:rsidRPr="00315B3A" w:rsidTr="00315B3A">
        <w:trPr>
          <w:trHeight w:val="300"/>
          <w:jc w:val="center"/>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rsidR="00315B3A" w:rsidRPr="00315B3A" w:rsidRDefault="00315B3A" w:rsidP="00315B3A">
            <w:pPr>
              <w:spacing w:after="0" w:line="240" w:lineRule="auto"/>
              <w:rPr>
                <w:rFonts w:ascii="Calibri" w:eastAsia="Times New Roman" w:hAnsi="Calibri" w:cs="Calibri"/>
                <w:color w:val="000000"/>
                <w:lang w:val="es-EC" w:eastAsia="es-EC"/>
              </w:rPr>
            </w:pPr>
            <w:r w:rsidRPr="00315B3A">
              <w:rPr>
                <w:rFonts w:ascii="Calibri" w:eastAsia="Times New Roman" w:hAnsi="Calibri" w:cs="Calibri"/>
                <w:color w:val="000000"/>
                <w:lang w:val="es-EC" w:eastAsia="es-EC"/>
              </w:rPr>
              <w:t>Pila / pileta o llave pública</w:t>
            </w:r>
          </w:p>
        </w:tc>
        <w:tc>
          <w:tcPr>
            <w:tcW w:w="1960" w:type="dxa"/>
            <w:tcBorders>
              <w:top w:val="nil"/>
              <w:left w:val="nil"/>
              <w:bottom w:val="single" w:sz="4" w:space="0" w:color="auto"/>
              <w:right w:val="single" w:sz="4" w:space="0" w:color="auto"/>
            </w:tcBorders>
            <w:shd w:val="clear" w:color="auto" w:fill="auto"/>
            <w:noWrap/>
            <w:vAlign w:val="bottom"/>
            <w:hideMark/>
          </w:tcPr>
          <w:p w:rsidR="00315B3A" w:rsidRPr="00315B3A" w:rsidRDefault="00315B3A" w:rsidP="00315B3A">
            <w:pPr>
              <w:spacing w:after="0" w:line="240" w:lineRule="auto"/>
              <w:jc w:val="right"/>
              <w:rPr>
                <w:rFonts w:ascii="Calibri" w:eastAsia="Times New Roman" w:hAnsi="Calibri" w:cs="Calibri"/>
                <w:color w:val="000000"/>
                <w:lang w:val="es-EC" w:eastAsia="es-EC"/>
              </w:rPr>
            </w:pPr>
            <w:r w:rsidRPr="00315B3A">
              <w:rPr>
                <w:rFonts w:ascii="Calibri" w:eastAsia="Times New Roman" w:hAnsi="Calibri" w:cs="Calibri"/>
                <w:color w:val="000000"/>
                <w:lang w:val="es-EC" w:eastAsia="es-EC"/>
              </w:rPr>
              <w:t>54</w:t>
            </w:r>
          </w:p>
        </w:tc>
      </w:tr>
      <w:tr w:rsidR="00315B3A" w:rsidRPr="00315B3A" w:rsidTr="00315B3A">
        <w:trPr>
          <w:trHeight w:val="300"/>
          <w:jc w:val="center"/>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rsidR="00315B3A" w:rsidRPr="00315B3A" w:rsidRDefault="00315B3A" w:rsidP="00315B3A">
            <w:pPr>
              <w:spacing w:after="0" w:line="240" w:lineRule="auto"/>
              <w:rPr>
                <w:rFonts w:ascii="Calibri" w:eastAsia="Times New Roman" w:hAnsi="Calibri" w:cs="Calibri"/>
                <w:color w:val="000000"/>
                <w:lang w:val="es-EC" w:eastAsia="es-EC"/>
              </w:rPr>
            </w:pPr>
            <w:r w:rsidRPr="00315B3A">
              <w:rPr>
                <w:rFonts w:ascii="Calibri" w:eastAsia="Times New Roman" w:hAnsi="Calibri" w:cs="Calibri"/>
                <w:color w:val="000000"/>
                <w:lang w:val="es-EC" w:eastAsia="es-EC"/>
              </w:rPr>
              <w:t>Otra fuente por tubería</w:t>
            </w:r>
          </w:p>
        </w:tc>
        <w:tc>
          <w:tcPr>
            <w:tcW w:w="1960" w:type="dxa"/>
            <w:tcBorders>
              <w:top w:val="nil"/>
              <w:left w:val="nil"/>
              <w:bottom w:val="single" w:sz="4" w:space="0" w:color="auto"/>
              <w:right w:val="single" w:sz="4" w:space="0" w:color="auto"/>
            </w:tcBorders>
            <w:shd w:val="clear" w:color="auto" w:fill="auto"/>
            <w:noWrap/>
            <w:vAlign w:val="bottom"/>
            <w:hideMark/>
          </w:tcPr>
          <w:p w:rsidR="00315B3A" w:rsidRPr="00315B3A" w:rsidRDefault="00315B3A" w:rsidP="00315B3A">
            <w:pPr>
              <w:spacing w:after="0" w:line="240" w:lineRule="auto"/>
              <w:jc w:val="right"/>
              <w:rPr>
                <w:rFonts w:ascii="Calibri" w:eastAsia="Times New Roman" w:hAnsi="Calibri" w:cs="Calibri"/>
                <w:color w:val="000000"/>
                <w:lang w:val="es-EC" w:eastAsia="es-EC"/>
              </w:rPr>
            </w:pPr>
            <w:r w:rsidRPr="00315B3A">
              <w:rPr>
                <w:rFonts w:ascii="Calibri" w:eastAsia="Times New Roman" w:hAnsi="Calibri" w:cs="Calibri"/>
                <w:color w:val="000000"/>
                <w:lang w:val="es-EC" w:eastAsia="es-EC"/>
              </w:rPr>
              <w:t>1.122</w:t>
            </w:r>
          </w:p>
        </w:tc>
      </w:tr>
      <w:tr w:rsidR="00315B3A" w:rsidRPr="00315B3A" w:rsidTr="00315B3A">
        <w:trPr>
          <w:trHeight w:val="300"/>
          <w:jc w:val="center"/>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rsidR="00315B3A" w:rsidRPr="00315B3A" w:rsidRDefault="00315B3A" w:rsidP="00315B3A">
            <w:pPr>
              <w:spacing w:after="0" w:line="240" w:lineRule="auto"/>
              <w:rPr>
                <w:rFonts w:ascii="Calibri" w:eastAsia="Times New Roman" w:hAnsi="Calibri" w:cs="Calibri"/>
                <w:color w:val="000000"/>
                <w:lang w:val="es-EC" w:eastAsia="es-EC"/>
              </w:rPr>
            </w:pPr>
            <w:r w:rsidRPr="00315B3A">
              <w:rPr>
                <w:rFonts w:ascii="Calibri" w:eastAsia="Times New Roman" w:hAnsi="Calibri" w:cs="Calibri"/>
                <w:color w:val="000000"/>
                <w:lang w:val="es-EC" w:eastAsia="es-EC"/>
              </w:rPr>
              <w:t>Carro repartidor / triciclo</w:t>
            </w:r>
          </w:p>
        </w:tc>
        <w:tc>
          <w:tcPr>
            <w:tcW w:w="1960" w:type="dxa"/>
            <w:tcBorders>
              <w:top w:val="nil"/>
              <w:left w:val="nil"/>
              <w:bottom w:val="single" w:sz="4" w:space="0" w:color="auto"/>
              <w:right w:val="single" w:sz="4" w:space="0" w:color="auto"/>
            </w:tcBorders>
            <w:shd w:val="clear" w:color="auto" w:fill="auto"/>
            <w:noWrap/>
            <w:vAlign w:val="bottom"/>
            <w:hideMark/>
          </w:tcPr>
          <w:p w:rsidR="00315B3A" w:rsidRPr="00315B3A" w:rsidRDefault="00315B3A" w:rsidP="00315B3A">
            <w:pPr>
              <w:spacing w:after="0" w:line="240" w:lineRule="auto"/>
              <w:jc w:val="right"/>
              <w:rPr>
                <w:rFonts w:ascii="Calibri" w:eastAsia="Times New Roman" w:hAnsi="Calibri" w:cs="Calibri"/>
                <w:color w:val="000000"/>
                <w:lang w:val="es-EC" w:eastAsia="es-EC"/>
              </w:rPr>
            </w:pPr>
            <w:r w:rsidRPr="00315B3A">
              <w:rPr>
                <w:rFonts w:ascii="Calibri" w:eastAsia="Times New Roman" w:hAnsi="Calibri" w:cs="Calibri"/>
                <w:color w:val="000000"/>
                <w:lang w:val="es-EC" w:eastAsia="es-EC"/>
              </w:rPr>
              <w:t>222</w:t>
            </w:r>
          </w:p>
        </w:tc>
      </w:tr>
      <w:tr w:rsidR="00315B3A" w:rsidRPr="00315B3A" w:rsidTr="00315B3A">
        <w:trPr>
          <w:trHeight w:val="300"/>
          <w:jc w:val="center"/>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rsidR="00315B3A" w:rsidRPr="00315B3A" w:rsidRDefault="00315B3A" w:rsidP="00315B3A">
            <w:pPr>
              <w:spacing w:after="0" w:line="240" w:lineRule="auto"/>
              <w:rPr>
                <w:rFonts w:ascii="Calibri" w:eastAsia="Times New Roman" w:hAnsi="Calibri" w:cs="Calibri"/>
                <w:color w:val="000000"/>
                <w:lang w:val="es-EC" w:eastAsia="es-EC"/>
              </w:rPr>
            </w:pPr>
            <w:r w:rsidRPr="00315B3A">
              <w:rPr>
                <w:rFonts w:ascii="Calibri" w:eastAsia="Times New Roman" w:hAnsi="Calibri" w:cs="Calibri"/>
                <w:color w:val="000000"/>
                <w:lang w:val="es-EC" w:eastAsia="es-EC"/>
              </w:rPr>
              <w:t>Pozo</w:t>
            </w:r>
          </w:p>
        </w:tc>
        <w:tc>
          <w:tcPr>
            <w:tcW w:w="1960" w:type="dxa"/>
            <w:tcBorders>
              <w:top w:val="nil"/>
              <w:left w:val="nil"/>
              <w:bottom w:val="single" w:sz="4" w:space="0" w:color="auto"/>
              <w:right w:val="single" w:sz="4" w:space="0" w:color="auto"/>
            </w:tcBorders>
            <w:shd w:val="clear" w:color="auto" w:fill="auto"/>
            <w:noWrap/>
            <w:vAlign w:val="bottom"/>
            <w:hideMark/>
          </w:tcPr>
          <w:p w:rsidR="00315B3A" w:rsidRPr="00315B3A" w:rsidRDefault="00315B3A" w:rsidP="00315B3A">
            <w:pPr>
              <w:spacing w:after="0" w:line="240" w:lineRule="auto"/>
              <w:jc w:val="right"/>
              <w:rPr>
                <w:rFonts w:ascii="Calibri" w:eastAsia="Times New Roman" w:hAnsi="Calibri" w:cs="Calibri"/>
                <w:color w:val="000000"/>
                <w:lang w:val="es-EC" w:eastAsia="es-EC"/>
              </w:rPr>
            </w:pPr>
            <w:r w:rsidRPr="00315B3A">
              <w:rPr>
                <w:rFonts w:ascii="Calibri" w:eastAsia="Times New Roman" w:hAnsi="Calibri" w:cs="Calibri"/>
                <w:color w:val="000000"/>
                <w:lang w:val="es-EC" w:eastAsia="es-EC"/>
              </w:rPr>
              <w:t>430</w:t>
            </w:r>
          </w:p>
        </w:tc>
      </w:tr>
      <w:tr w:rsidR="00315B3A" w:rsidRPr="00315B3A" w:rsidTr="00315B3A">
        <w:trPr>
          <w:trHeight w:val="300"/>
          <w:jc w:val="center"/>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rsidR="00315B3A" w:rsidRPr="00315B3A" w:rsidRDefault="00315B3A" w:rsidP="00315B3A">
            <w:pPr>
              <w:spacing w:after="0" w:line="240" w:lineRule="auto"/>
              <w:rPr>
                <w:rFonts w:ascii="Calibri" w:eastAsia="Times New Roman" w:hAnsi="Calibri" w:cs="Calibri"/>
                <w:color w:val="000000"/>
                <w:lang w:val="es-EC" w:eastAsia="es-EC"/>
              </w:rPr>
            </w:pPr>
            <w:r w:rsidRPr="00315B3A">
              <w:rPr>
                <w:rFonts w:ascii="Calibri" w:eastAsia="Times New Roman" w:hAnsi="Calibri" w:cs="Calibri"/>
                <w:color w:val="000000"/>
                <w:lang w:val="es-EC" w:eastAsia="es-EC"/>
              </w:rPr>
              <w:t>Río, vertiente o acequia</w:t>
            </w:r>
          </w:p>
        </w:tc>
        <w:tc>
          <w:tcPr>
            <w:tcW w:w="1960" w:type="dxa"/>
            <w:tcBorders>
              <w:top w:val="nil"/>
              <w:left w:val="nil"/>
              <w:bottom w:val="single" w:sz="4" w:space="0" w:color="auto"/>
              <w:right w:val="single" w:sz="4" w:space="0" w:color="auto"/>
            </w:tcBorders>
            <w:shd w:val="clear" w:color="auto" w:fill="auto"/>
            <w:noWrap/>
            <w:vAlign w:val="bottom"/>
            <w:hideMark/>
          </w:tcPr>
          <w:p w:rsidR="00315B3A" w:rsidRPr="00315B3A" w:rsidRDefault="00315B3A" w:rsidP="00315B3A">
            <w:pPr>
              <w:spacing w:after="0" w:line="240" w:lineRule="auto"/>
              <w:jc w:val="right"/>
              <w:rPr>
                <w:rFonts w:ascii="Calibri" w:eastAsia="Times New Roman" w:hAnsi="Calibri" w:cs="Calibri"/>
                <w:color w:val="000000"/>
                <w:lang w:val="es-EC" w:eastAsia="es-EC"/>
              </w:rPr>
            </w:pPr>
            <w:r w:rsidRPr="00315B3A">
              <w:rPr>
                <w:rFonts w:ascii="Calibri" w:eastAsia="Times New Roman" w:hAnsi="Calibri" w:cs="Calibri"/>
                <w:color w:val="000000"/>
                <w:lang w:val="es-EC" w:eastAsia="es-EC"/>
              </w:rPr>
              <w:t>88</w:t>
            </w:r>
          </w:p>
        </w:tc>
      </w:tr>
      <w:tr w:rsidR="00315B3A" w:rsidRPr="00315B3A" w:rsidTr="00315B3A">
        <w:trPr>
          <w:trHeight w:val="300"/>
          <w:jc w:val="center"/>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rsidR="00315B3A" w:rsidRPr="00315B3A" w:rsidRDefault="00315B3A" w:rsidP="00315B3A">
            <w:pPr>
              <w:spacing w:after="0" w:line="240" w:lineRule="auto"/>
              <w:rPr>
                <w:rFonts w:ascii="Calibri" w:eastAsia="Times New Roman" w:hAnsi="Calibri" w:cs="Calibri"/>
                <w:color w:val="000000"/>
                <w:lang w:val="es-EC" w:eastAsia="es-EC"/>
              </w:rPr>
            </w:pPr>
            <w:r w:rsidRPr="00315B3A">
              <w:rPr>
                <w:rFonts w:ascii="Calibri" w:eastAsia="Times New Roman" w:hAnsi="Calibri" w:cs="Calibri"/>
                <w:color w:val="000000"/>
                <w:lang w:val="es-EC" w:eastAsia="es-EC"/>
              </w:rPr>
              <w:t>Agua de lluvia</w:t>
            </w:r>
          </w:p>
        </w:tc>
        <w:tc>
          <w:tcPr>
            <w:tcW w:w="1960" w:type="dxa"/>
            <w:tcBorders>
              <w:top w:val="nil"/>
              <w:left w:val="nil"/>
              <w:bottom w:val="single" w:sz="4" w:space="0" w:color="auto"/>
              <w:right w:val="single" w:sz="4" w:space="0" w:color="auto"/>
            </w:tcBorders>
            <w:shd w:val="clear" w:color="auto" w:fill="auto"/>
            <w:noWrap/>
            <w:vAlign w:val="bottom"/>
            <w:hideMark/>
          </w:tcPr>
          <w:p w:rsidR="00315B3A" w:rsidRPr="00315B3A" w:rsidRDefault="00315B3A" w:rsidP="00315B3A">
            <w:pPr>
              <w:spacing w:after="0" w:line="240" w:lineRule="auto"/>
              <w:jc w:val="right"/>
              <w:rPr>
                <w:rFonts w:ascii="Calibri" w:eastAsia="Times New Roman" w:hAnsi="Calibri" w:cs="Calibri"/>
                <w:color w:val="000000"/>
                <w:lang w:val="es-EC" w:eastAsia="es-EC"/>
              </w:rPr>
            </w:pPr>
            <w:r w:rsidRPr="00315B3A">
              <w:rPr>
                <w:rFonts w:ascii="Calibri" w:eastAsia="Times New Roman" w:hAnsi="Calibri" w:cs="Calibri"/>
                <w:color w:val="000000"/>
                <w:lang w:val="es-EC" w:eastAsia="es-EC"/>
              </w:rPr>
              <w:t>16</w:t>
            </w:r>
          </w:p>
        </w:tc>
      </w:tr>
      <w:tr w:rsidR="00315B3A" w:rsidRPr="00315B3A" w:rsidTr="00315B3A">
        <w:trPr>
          <w:trHeight w:val="300"/>
          <w:jc w:val="center"/>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rsidR="00315B3A" w:rsidRPr="00315B3A" w:rsidRDefault="00315B3A" w:rsidP="00315B3A">
            <w:pPr>
              <w:spacing w:after="0" w:line="240" w:lineRule="auto"/>
              <w:rPr>
                <w:rFonts w:ascii="Calibri" w:eastAsia="Times New Roman" w:hAnsi="Calibri" w:cs="Calibri"/>
                <w:color w:val="000000"/>
                <w:lang w:val="es-EC" w:eastAsia="es-EC"/>
              </w:rPr>
            </w:pPr>
            <w:r w:rsidRPr="00315B3A">
              <w:rPr>
                <w:rFonts w:ascii="Calibri" w:eastAsia="Times New Roman" w:hAnsi="Calibri" w:cs="Calibri"/>
                <w:color w:val="000000"/>
                <w:lang w:val="es-EC" w:eastAsia="es-EC"/>
              </w:rPr>
              <w:t>Otro</w:t>
            </w:r>
          </w:p>
        </w:tc>
        <w:tc>
          <w:tcPr>
            <w:tcW w:w="1960" w:type="dxa"/>
            <w:tcBorders>
              <w:top w:val="nil"/>
              <w:left w:val="nil"/>
              <w:bottom w:val="single" w:sz="4" w:space="0" w:color="auto"/>
              <w:right w:val="single" w:sz="4" w:space="0" w:color="auto"/>
            </w:tcBorders>
            <w:shd w:val="clear" w:color="auto" w:fill="auto"/>
            <w:noWrap/>
            <w:vAlign w:val="bottom"/>
            <w:hideMark/>
          </w:tcPr>
          <w:p w:rsidR="00315B3A" w:rsidRPr="00315B3A" w:rsidRDefault="00315B3A" w:rsidP="00315B3A">
            <w:pPr>
              <w:spacing w:after="0" w:line="240" w:lineRule="auto"/>
              <w:jc w:val="right"/>
              <w:rPr>
                <w:rFonts w:ascii="Calibri" w:eastAsia="Times New Roman" w:hAnsi="Calibri" w:cs="Calibri"/>
                <w:color w:val="000000"/>
                <w:lang w:val="es-EC" w:eastAsia="es-EC"/>
              </w:rPr>
            </w:pPr>
            <w:r w:rsidRPr="00315B3A">
              <w:rPr>
                <w:rFonts w:ascii="Calibri" w:eastAsia="Times New Roman" w:hAnsi="Calibri" w:cs="Calibri"/>
                <w:color w:val="000000"/>
                <w:lang w:val="es-EC" w:eastAsia="es-EC"/>
              </w:rPr>
              <w:t>14</w:t>
            </w:r>
          </w:p>
        </w:tc>
      </w:tr>
      <w:tr w:rsidR="00315B3A" w:rsidRPr="00315B3A" w:rsidTr="00315B3A">
        <w:trPr>
          <w:trHeight w:val="300"/>
          <w:jc w:val="center"/>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rsidR="00315B3A" w:rsidRPr="00315B3A" w:rsidRDefault="00315B3A" w:rsidP="00315B3A">
            <w:pPr>
              <w:spacing w:after="0" w:line="240" w:lineRule="auto"/>
              <w:rPr>
                <w:rFonts w:ascii="Calibri" w:eastAsia="Times New Roman" w:hAnsi="Calibri" w:cs="Calibri"/>
                <w:color w:val="000000"/>
                <w:lang w:val="es-EC" w:eastAsia="es-EC"/>
              </w:rPr>
            </w:pPr>
            <w:r w:rsidRPr="00315B3A">
              <w:rPr>
                <w:rFonts w:ascii="Calibri" w:eastAsia="Times New Roman" w:hAnsi="Calibri" w:cs="Calibri"/>
                <w:color w:val="000000"/>
                <w:lang w:val="es-EC" w:eastAsia="es-EC"/>
              </w:rPr>
              <w:t>Total</w:t>
            </w:r>
          </w:p>
        </w:tc>
        <w:tc>
          <w:tcPr>
            <w:tcW w:w="1960" w:type="dxa"/>
            <w:tcBorders>
              <w:top w:val="nil"/>
              <w:left w:val="nil"/>
              <w:bottom w:val="single" w:sz="4" w:space="0" w:color="auto"/>
              <w:right w:val="single" w:sz="4" w:space="0" w:color="auto"/>
            </w:tcBorders>
            <w:shd w:val="clear" w:color="auto" w:fill="auto"/>
            <w:noWrap/>
            <w:vAlign w:val="bottom"/>
            <w:hideMark/>
          </w:tcPr>
          <w:p w:rsidR="00315B3A" w:rsidRPr="00315B3A" w:rsidRDefault="00315B3A" w:rsidP="00315B3A">
            <w:pPr>
              <w:spacing w:after="0" w:line="240" w:lineRule="auto"/>
              <w:jc w:val="right"/>
              <w:rPr>
                <w:rFonts w:ascii="Calibri" w:eastAsia="Times New Roman" w:hAnsi="Calibri" w:cs="Calibri"/>
                <w:color w:val="000000"/>
                <w:lang w:val="es-EC" w:eastAsia="es-EC"/>
              </w:rPr>
            </w:pPr>
            <w:r w:rsidRPr="00315B3A">
              <w:rPr>
                <w:rFonts w:ascii="Calibri" w:eastAsia="Times New Roman" w:hAnsi="Calibri" w:cs="Calibri"/>
                <w:color w:val="000000"/>
                <w:lang w:val="es-EC" w:eastAsia="es-EC"/>
              </w:rPr>
              <w:t>9.809</w:t>
            </w:r>
          </w:p>
        </w:tc>
      </w:tr>
    </w:tbl>
    <w:p w:rsidR="005C71AB" w:rsidRDefault="005C71AB">
      <w:pPr>
        <w:rPr>
          <w:rFonts w:ascii="Arial" w:hAnsi="Arial" w:cs="Arial"/>
          <w:szCs w:val="24"/>
          <w:lang w:val="es-EC"/>
        </w:rPr>
      </w:pPr>
    </w:p>
    <w:p w:rsidR="00315B3A" w:rsidRDefault="00315B3A" w:rsidP="00315B3A">
      <w:pPr>
        <w:pStyle w:val="NoSpacing"/>
        <w:jc w:val="center"/>
        <w:rPr>
          <w:b/>
        </w:rPr>
      </w:pPr>
      <w:r>
        <w:rPr>
          <w:b/>
        </w:rPr>
        <w:t xml:space="preserve">Gráfico n°9 </w:t>
      </w:r>
      <w:r w:rsidRPr="00C02526">
        <w:rPr>
          <w:b/>
        </w:rPr>
        <w:t xml:space="preserve"> </w:t>
      </w:r>
      <w:r>
        <w:rPr>
          <w:b/>
        </w:rPr>
        <w:t>Servicio de provisión de agua</w:t>
      </w:r>
    </w:p>
    <w:p w:rsidR="00315B3A" w:rsidRDefault="00315B3A" w:rsidP="00315B3A">
      <w:pPr>
        <w:pStyle w:val="NoSpacing"/>
        <w:jc w:val="center"/>
        <w:rPr>
          <w:b/>
        </w:rPr>
      </w:pPr>
      <w:r>
        <w:rPr>
          <w:b/>
        </w:rPr>
        <w:t xml:space="preserve">Rango de RS de 34,67 a 50 puntos </w:t>
      </w:r>
    </w:p>
    <w:p w:rsidR="00315B3A" w:rsidRDefault="00315B3A" w:rsidP="00315B3A">
      <w:pPr>
        <w:pStyle w:val="NoSpacing"/>
        <w:jc w:val="center"/>
        <w:rPr>
          <w:b/>
        </w:rPr>
      </w:pPr>
    </w:p>
    <w:p w:rsidR="00315B3A" w:rsidRDefault="00315B3A" w:rsidP="00315B3A">
      <w:pPr>
        <w:pStyle w:val="NoSpacing"/>
        <w:jc w:val="center"/>
        <w:rPr>
          <w:b/>
        </w:rPr>
      </w:pPr>
      <w:r>
        <w:rPr>
          <w:noProof/>
          <w:lang w:eastAsia="es-EC"/>
        </w:rPr>
        <w:lastRenderedPageBreak/>
        <w:drawing>
          <wp:inline distT="0" distB="0" distL="0" distR="0" wp14:anchorId="32985358" wp14:editId="18C21EFA">
            <wp:extent cx="4572000" cy="2743200"/>
            <wp:effectExtent l="0" t="0" r="0" b="0"/>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5C71AB" w:rsidRDefault="005C71AB">
      <w:pPr>
        <w:rPr>
          <w:rFonts w:ascii="Arial" w:hAnsi="Arial" w:cs="Arial"/>
          <w:szCs w:val="24"/>
          <w:lang w:val="es-EC"/>
        </w:rPr>
      </w:pPr>
    </w:p>
    <w:p w:rsidR="005C71AB" w:rsidRPr="00283CCC" w:rsidRDefault="00C33858" w:rsidP="00283CCC">
      <w:pPr>
        <w:pStyle w:val="ListParagraph"/>
        <w:numPr>
          <w:ilvl w:val="1"/>
          <w:numId w:val="24"/>
        </w:numPr>
        <w:jc w:val="both"/>
        <w:outlineLvl w:val="1"/>
        <w:rPr>
          <w:rFonts w:ascii="Arial" w:hAnsi="Arial" w:cs="Arial"/>
          <w:b/>
          <w:szCs w:val="24"/>
        </w:rPr>
      </w:pPr>
      <w:r w:rsidRPr="00283CCC">
        <w:rPr>
          <w:rFonts w:ascii="Arial" w:hAnsi="Arial" w:cs="Arial"/>
          <w:szCs w:val="24"/>
        </w:rPr>
        <w:t xml:space="preserve"> </w:t>
      </w:r>
      <w:bookmarkStart w:id="39" w:name="_Toc515636338"/>
      <w:r w:rsidRPr="00283CCC">
        <w:rPr>
          <w:rFonts w:ascii="Arial" w:hAnsi="Arial" w:cs="Arial"/>
          <w:b/>
          <w:szCs w:val="24"/>
        </w:rPr>
        <w:t>Servicios de alcantarillado</w:t>
      </w:r>
      <w:bookmarkEnd w:id="39"/>
    </w:p>
    <w:p w:rsidR="001109A4" w:rsidRDefault="001109A4" w:rsidP="001109A4">
      <w:pPr>
        <w:jc w:val="both"/>
        <w:rPr>
          <w:rFonts w:ascii="Arial" w:hAnsi="Arial" w:cs="Arial"/>
          <w:szCs w:val="24"/>
          <w:lang w:val="es-EC"/>
        </w:rPr>
      </w:pPr>
      <w:r>
        <w:rPr>
          <w:rFonts w:ascii="Arial" w:hAnsi="Arial" w:cs="Arial"/>
          <w:szCs w:val="24"/>
          <w:lang w:val="es-EC"/>
        </w:rPr>
        <w:t>Del núcleo de hogar de personas cuidadoras que se encuentra en el rango de RS de 0 a 34,67 puntos, el 19% no tiene un servicio de eliminación de excretas, lo que significan que las condiciones de salubridad no son óptimas.</w:t>
      </w:r>
    </w:p>
    <w:p w:rsidR="00C33858" w:rsidRDefault="00C33858" w:rsidP="00C33858">
      <w:pPr>
        <w:pStyle w:val="NoSpacing"/>
        <w:jc w:val="center"/>
        <w:rPr>
          <w:b/>
        </w:rPr>
      </w:pPr>
      <w:r>
        <w:rPr>
          <w:b/>
        </w:rPr>
        <w:t xml:space="preserve">Tabla n°10 </w:t>
      </w:r>
      <w:r w:rsidRPr="00C02526">
        <w:rPr>
          <w:b/>
        </w:rPr>
        <w:t xml:space="preserve"> </w:t>
      </w:r>
      <w:r>
        <w:rPr>
          <w:rFonts w:ascii="Arial" w:hAnsi="Arial" w:cs="Arial"/>
          <w:b/>
          <w:szCs w:val="24"/>
        </w:rPr>
        <w:t>Servicios de alcantarillado</w:t>
      </w:r>
    </w:p>
    <w:p w:rsidR="00C33858" w:rsidRDefault="00C33858" w:rsidP="00C33858">
      <w:pPr>
        <w:pStyle w:val="NoSpacing"/>
        <w:jc w:val="center"/>
        <w:rPr>
          <w:b/>
        </w:rPr>
      </w:pPr>
      <w:r>
        <w:rPr>
          <w:b/>
        </w:rPr>
        <w:t xml:space="preserve">Rango de RS de 0 a 34,67 puntos </w:t>
      </w:r>
    </w:p>
    <w:p w:rsidR="00C33858" w:rsidRDefault="00C33858">
      <w:pPr>
        <w:rPr>
          <w:rFonts w:ascii="Arial" w:hAnsi="Arial" w:cs="Arial"/>
          <w:szCs w:val="24"/>
          <w:lang w:val="es-EC"/>
        </w:rPr>
      </w:pPr>
    </w:p>
    <w:tbl>
      <w:tblPr>
        <w:tblW w:w="5900" w:type="dxa"/>
        <w:jc w:val="center"/>
        <w:tblCellMar>
          <w:left w:w="70" w:type="dxa"/>
          <w:right w:w="70" w:type="dxa"/>
        </w:tblCellMar>
        <w:tblLook w:val="04A0" w:firstRow="1" w:lastRow="0" w:firstColumn="1" w:lastColumn="0" w:noHBand="0" w:noVBand="1"/>
      </w:tblPr>
      <w:tblGrid>
        <w:gridCol w:w="4046"/>
        <w:gridCol w:w="1854"/>
      </w:tblGrid>
      <w:tr w:rsidR="00C33858" w:rsidRPr="00C33858" w:rsidTr="00C33858">
        <w:trPr>
          <w:trHeight w:val="600"/>
          <w:jc w:val="center"/>
        </w:trPr>
        <w:tc>
          <w:tcPr>
            <w:tcW w:w="4046"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rsidR="00C33858" w:rsidRPr="00C33858" w:rsidRDefault="00C33858" w:rsidP="00C33858">
            <w:pPr>
              <w:spacing w:after="0" w:line="240" w:lineRule="auto"/>
              <w:jc w:val="center"/>
              <w:rPr>
                <w:rFonts w:ascii="Calibri" w:eastAsia="Times New Roman" w:hAnsi="Calibri" w:cs="Calibri"/>
                <w:b/>
                <w:color w:val="000000"/>
                <w:lang w:val="es-EC" w:eastAsia="es-EC"/>
              </w:rPr>
            </w:pPr>
            <w:r w:rsidRPr="00C33858">
              <w:rPr>
                <w:rFonts w:ascii="Calibri" w:eastAsia="Times New Roman" w:hAnsi="Calibri" w:cs="Calibri"/>
                <w:b/>
                <w:color w:val="000000"/>
                <w:lang w:val="es-EC" w:eastAsia="es-EC"/>
              </w:rPr>
              <w:t xml:space="preserve">Tipo de servicio </w:t>
            </w:r>
            <w:r>
              <w:rPr>
                <w:rFonts w:ascii="Calibri" w:eastAsia="Times New Roman" w:hAnsi="Calibri" w:cs="Calibri"/>
                <w:b/>
                <w:color w:val="000000"/>
                <w:lang w:val="es-EC" w:eastAsia="es-EC"/>
              </w:rPr>
              <w:t>de eliminación de excretas</w:t>
            </w:r>
          </w:p>
        </w:tc>
        <w:tc>
          <w:tcPr>
            <w:tcW w:w="1854" w:type="dxa"/>
            <w:tcBorders>
              <w:top w:val="single" w:sz="4" w:space="0" w:color="auto"/>
              <w:left w:val="nil"/>
              <w:bottom w:val="single" w:sz="4" w:space="0" w:color="auto"/>
              <w:right w:val="single" w:sz="4" w:space="0" w:color="auto"/>
            </w:tcBorders>
            <w:shd w:val="clear" w:color="auto" w:fill="BDD6EE" w:themeFill="accent1" w:themeFillTint="66"/>
            <w:vAlign w:val="center"/>
            <w:hideMark/>
          </w:tcPr>
          <w:p w:rsidR="00C33858" w:rsidRPr="00C33858" w:rsidRDefault="00C33858" w:rsidP="00C33858">
            <w:pPr>
              <w:spacing w:after="0" w:line="240" w:lineRule="auto"/>
              <w:jc w:val="center"/>
              <w:rPr>
                <w:rFonts w:ascii="Calibri" w:eastAsia="Times New Roman" w:hAnsi="Calibri" w:cs="Calibri"/>
                <w:b/>
                <w:color w:val="000000"/>
                <w:lang w:val="es-EC" w:eastAsia="es-EC"/>
              </w:rPr>
            </w:pPr>
            <w:r w:rsidRPr="00C33858">
              <w:rPr>
                <w:rFonts w:ascii="Calibri" w:eastAsia="Times New Roman" w:hAnsi="Calibri" w:cs="Calibri"/>
                <w:b/>
                <w:color w:val="000000"/>
                <w:lang w:val="es-EC" w:eastAsia="es-EC"/>
              </w:rPr>
              <w:t>Número de núcleos de hogar</w:t>
            </w:r>
          </w:p>
        </w:tc>
      </w:tr>
      <w:tr w:rsidR="00C33858" w:rsidRPr="00C33858" w:rsidTr="00C33858">
        <w:trPr>
          <w:trHeight w:val="300"/>
          <w:jc w:val="center"/>
        </w:trPr>
        <w:tc>
          <w:tcPr>
            <w:tcW w:w="4046" w:type="dxa"/>
            <w:tcBorders>
              <w:top w:val="nil"/>
              <w:left w:val="single" w:sz="4" w:space="0" w:color="auto"/>
              <w:bottom w:val="single" w:sz="4" w:space="0" w:color="auto"/>
              <w:right w:val="single" w:sz="4" w:space="0" w:color="auto"/>
            </w:tcBorders>
            <w:shd w:val="clear" w:color="auto" w:fill="auto"/>
            <w:noWrap/>
            <w:vAlign w:val="bottom"/>
            <w:hideMark/>
          </w:tcPr>
          <w:p w:rsidR="00C33858" w:rsidRPr="00C33858" w:rsidRDefault="00C33858" w:rsidP="00C33858">
            <w:pPr>
              <w:spacing w:after="0" w:line="240" w:lineRule="auto"/>
              <w:rPr>
                <w:rFonts w:ascii="Calibri" w:eastAsia="Times New Roman" w:hAnsi="Calibri" w:cs="Calibri"/>
                <w:color w:val="000000"/>
                <w:lang w:val="es-EC" w:eastAsia="es-EC"/>
              </w:rPr>
            </w:pPr>
            <w:r w:rsidRPr="00C33858">
              <w:rPr>
                <w:rFonts w:ascii="Calibri" w:eastAsia="Times New Roman" w:hAnsi="Calibri" w:cs="Calibri"/>
                <w:color w:val="000000"/>
                <w:lang w:val="es-EC" w:eastAsia="es-EC"/>
              </w:rPr>
              <w:t>Escusado / Inodoro y alcantarillado</w:t>
            </w:r>
          </w:p>
        </w:tc>
        <w:tc>
          <w:tcPr>
            <w:tcW w:w="1854" w:type="dxa"/>
            <w:tcBorders>
              <w:top w:val="nil"/>
              <w:left w:val="nil"/>
              <w:bottom w:val="single" w:sz="4" w:space="0" w:color="auto"/>
              <w:right w:val="single" w:sz="4" w:space="0" w:color="auto"/>
            </w:tcBorders>
            <w:shd w:val="clear" w:color="auto" w:fill="auto"/>
            <w:noWrap/>
            <w:vAlign w:val="bottom"/>
            <w:hideMark/>
          </w:tcPr>
          <w:p w:rsidR="00C33858" w:rsidRPr="00C33858" w:rsidRDefault="00C33858" w:rsidP="00C33858">
            <w:pPr>
              <w:spacing w:after="0" w:line="240" w:lineRule="auto"/>
              <w:jc w:val="right"/>
              <w:rPr>
                <w:rFonts w:ascii="Calibri" w:eastAsia="Times New Roman" w:hAnsi="Calibri" w:cs="Calibri"/>
                <w:color w:val="000000"/>
                <w:lang w:val="es-EC" w:eastAsia="es-EC"/>
              </w:rPr>
            </w:pPr>
            <w:r w:rsidRPr="00C33858">
              <w:rPr>
                <w:rFonts w:ascii="Calibri" w:eastAsia="Times New Roman" w:hAnsi="Calibri" w:cs="Calibri"/>
                <w:color w:val="000000"/>
                <w:lang w:val="es-EC" w:eastAsia="es-EC"/>
              </w:rPr>
              <w:t>1650</w:t>
            </w:r>
          </w:p>
        </w:tc>
      </w:tr>
      <w:tr w:rsidR="00C33858" w:rsidRPr="00C33858" w:rsidTr="00C33858">
        <w:trPr>
          <w:trHeight w:val="300"/>
          <w:jc w:val="center"/>
        </w:trPr>
        <w:tc>
          <w:tcPr>
            <w:tcW w:w="4046" w:type="dxa"/>
            <w:tcBorders>
              <w:top w:val="nil"/>
              <w:left w:val="single" w:sz="4" w:space="0" w:color="auto"/>
              <w:bottom w:val="single" w:sz="4" w:space="0" w:color="auto"/>
              <w:right w:val="single" w:sz="4" w:space="0" w:color="auto"/>
            </w:tcBorders>
            <w:shd w:val="clear" w:color="auto" w:fill="auto"/>
            <w:noWrap/>
            <w:vAlign w:val="bottom"/>
            <w:hideMark/>
          </w:tcPr>
          <w:p w:rsidR="00C33858" w:rsidRPr="00C33858" w:rsidRDefault="00C33858" w:rsidP="00C33858">
            <w:pPr>
              <w:spacing w:after="0" w:line="240" w:lineRule="auto"/>
              <w:rPr>
                <w:rFonts w:ascii="Calibri" w:eastAsia="Times New Roman" w:hAnsi="Calibri" w:cs="Calibri"/>
                <w:color w:val="000000"/>
                <w:lang w:val="es-EC" w:eastAsia="es-EC"/>
              </w:rPr>
            </w:pPr>
            <w:r w:rsidRPr="00C33858">
              <w:rPr>
                <w:rFonts w:ascii="Calibri" w:eastAsia="Times New Roman" w:hAnsi="Calibri" w:cs="Calibri"/>
                <w:color w:val="000000"/>
                <w:lang w:val="es-EC" w:eastAsia="es-EC"/>
              </w:rPr>
              <w:t>Escusado / Inodoro y pozo séptico</w:t>
            </w:r>
          </w:p>
        </w:tc>
        <w:tc>
          <w:tcPr>
            <w:tcW w:w="1854" w:type="dxa"/>
            <w:tcBorders>
              <w:top w:val="nil"/>
              <w:left w:val="nil"/>
              <w:bottom w:val="single" w:sz="4" w:space="0" w:color="auto"/>
              <w:right w:val="single" w:sz="4" w:space="0" w:color="auto"/>
            </w:tcBorders>
            <w:shd w:val="clear" w:color="auto" w:fill="auto"/>
            <w:noWrap/>
            <w:vAlign w:val="bottom"/>
            <w:hideMark/>
          </w:tcPr>
          <w:p w:rsidR="00C33858" w:rsidRPr="00C33858" w:rsidRDefault="00C33858" w:rsidP="00C33858">
            <w:pPr>
              <w:spacing w:after="0" w:line="240" w:lineRule="auto"/>
              <w:jc w:val="right"/>
              <w:rPr>
                <w:rFonts w:ascii="Calibri" w:eastAsia="Times New Roman" w:hAnsi="Calibri" w:cs="Calibri"/>
                <w:color w:val="000000"/>
                <w:lang w:val="es-EC" w:eastAsia="es-EC"/>
              </w:rPr>
            </w:pPr>
            <w:r w:rsidRPr="00C33858">
              <w:rPr>
                <w:rFonts w:ascii="Calibri" w:eastAsia="Times New Roman" w:hAnsi="Calibri" w:cs="Calibri"/>
                <w:color w:val="000000"/>
                <w:lang w:val="es-EC" w:eastAsia="es-EC"/>
              </w:rPr>
              <w:t>4.421</w:t>
            </w:r>
          </w:p>
        </w:tc>
      </w:tr>
      <w:tr w:rsidR="00C33858" w:rsidRPr="00C33858" w:rsidTr="00C33858">
        <w:trPr>
          <w:trHeight w:val="300"/>
          <w:jc w:val="center"/>
        </w:trPr>
        <w:tc>
          <w:tcPr>
            <w:tcW w:w="4046" w:type="dxa"/>
            <w:tcBorders>
              <w:top w:val="nil"/>
              <w:left w:val="single" w:sz="4" w:space="0" w:color="auto"/>
              <w:bottom w:val="single" w:sz="4" w:space="0" w:color="auto"/>
              <w:right w:val="single" w:sz="4" w:space="0" w:color="auto"/>
            </w:tcBorders>
            <w:shd w:val="clear" w:color="auto" w:fill="auto"/>
            <w:noWrap/>
            <w:vAlign w:val="bottom"/>
            <w:hideMark/>
          </w:tcPr>
          <w:p w:rsidR="00C33858" w:rsidRPr="00C33858" w:rsidRDefault="00C33858" w:rsidP="00C33858">
            <w:pPr>
              <w:spacing w:after="0" w:line="240" w:lineRule="auto"/>
              <w:rPr>
                <w:rFonts w:ascii="Calibri" w:eastAsia="Times New Roman" w:hAnsi="Calibri" w:cs="Calibri"/>
                <w:color w:val="000000"/>
                <w:lang w:val="es-EC" w:eastAsia="es-EC"/>
              </w:rPr>
            </w:pPr>
            <w:r w:rsidRPr="00C33858">
              <w:rPr>
                <w:rFonts w:ascii="Calibri" w:eastAsia="Times New Roman" w:hAnsi="Calibri" w:cs="Calibri"/>
                <w:color w:val="000000"/>
                <w:lang w:val="es-EC" w:eastAsia="es-EC"/>
              </w:rPr>
              <w:t>Escusado / Inodoro y pozo ciego</w:t>
            </w:r>
          </w:p>
        </w:tc>
        <w:tc>
          <w:tcPr>
            <w:tcW w:w="1854" w:type="dxa"/>
            <w:tcBorders>
              <w:top w:val="nil"/>
              <w:left w:val="nil"/>
              <w:bottom w:val="single" w:sz="4" w:space="0" w:color="auto"/>
              <w:right w:val="single" w:sz="4" w:space="0" w:color="auto"/>
            </w:tcBorders>
            <w:shd w:val="clear" w:color="auto" w:fill="auto"/>
            <w:noWrap/>
            <w:vAlign w:val="bottom"/>
            <w:hideMark/>
          </w:tcPr>
          <w:p w:rsidR="00C33858" w:rsidRPr="00C33858" w:rsidRDefault="00C33858" w:rsidP="00C33858">
            <w:pPr>
              <w:spacing w:after="0" w:line="240" w:lineRule="auto"/>
              <w:jc w:val="right"/>
              <w:rPr>
                <w:rFonts w:ascii="Calibri" w:eastAsia="Times New Roman" w:hAnsi="Calibri" w:cs="Calibri"/>
                <w:color w:val="000000"/>
                <w:lang w:val="es-EC" w:eastAsia="es-EC"/>
              </w:rPr>
            </w:pPr>
            <w:r w:rsidRPr="00C33858">
              <w:rPr>
                <w:rFonts w:ascii="Calibri" w:eastAsia="Times New Roman" w:hAnsi="Calibri" w:cs="Calibri"/>
                <w:color w:val="000000"/>
                <w:lang w:val="es-EC" w:eastAsia="es-EC"/>
              </w:rPr>
              <w:t>973</w:t>
            </w:r>
          </w:p>
        </w:tc>
      </w:tr>
      <w:tr w:rsidR="00C33858" w:rsidRPr="00C33858" w:rsidTr="00C33858">
        <w:trPr>
          <w:trHeight w:val="300"/>
          <w:jc w:val="center"/>
        </w:trPr>
        <w:tc>
          <w:tcPr>
            <w:tcW w:w="4046" w:type="dxa"/>
            <w:tcBorders>
              <w:top w:val="nil"/>
              <w:left w:val="single" w:sz="4" w:space="0" w:color="auto"/>
              <w:bottom w:val="single" w:sz="4" w:space="0" w:color="auto"/>
              <w:right w:val="single" w:sz="4" w:space="0" w:color="auto"/>
            </w:tcBorders>
            <w:shd w:val="clear" w:color="auto" w:fill="auto"/>
            <w:noWrap/>
            <w:vAlign w:val="bottom"/>
            <w:hideMark/>
          </w:tcPr>
          <w:p w:rsidR="00C33858" w:rsidRPr="00C33858" w:rsidRDefault="00C33858" w:rsidP="00C33858">
            <w:pPr>
              <w:spacing w:after="0" w:line="240" w:lineRule="auto"/>
              <w:rPr>
                <w:rFonts w:ascii="Calibri" w:eastAsia="Times New Roman" w:hAnsi="Calibri" w:cs="Calibri"/>
                <w:color w:val="000000"/>
                <w:lang w:val="es-EC" w:eastAsia="es-EC"/>
              </w:rPr>
            </w:pPr>
            <w:r w:rsidRPr="00C33858">
              <w:rPr>
                <w:rFonts w:ascii="Calibri" w:eastAsia="Times New Roman" w:hAnsi="Calibri" w:cs="Calibri"/>
                <w:color w:val="000000"/>
                <w:lang w:val="es-EC" w:eastAsia="es-EC"/>
              </w:rPr>
              <w:t>Descarga directo al mar, río, lago o quebrada</w:t>
            </w:r>
          </w:p>
        </w:tc>
        <w:tc>
          <w:tcPr>
            <w:tcW w:w="1854" w:type="dxa"/>
            <w:tcBorders>
              <w:top w:val="nil"/>
              <w:left w:val="nil"/>
              <w:bottom w:val="single" w:sz="4" w:space="0" w:color="auto"/>
              <w:right w:val="single" w:sz="4" w:space="0" w:color="auto"/>
            </w:tcBorders>
            <w:shd w:val="clear" w:color="auto" w:fill="auto"/>
            <w:noWrap/>
            <w:vAlign w:val="bottom"/>
            <w:hideMark/>
          </w:tcPr>
          <w:p w:rsidR="00C33858" w:rsidRPr="00C33858" w:rsidRDefault="00C33858" w:rsidP="00C33858">
            <w:pPr>
              <w:spacing w:after="0" w:line="240" w:lineRule="auto"/>
              <w:jc w:val="right"/>
              <w:rPr>
                <w:rFonts w:ascii="Calibri" w:eastAsia="Times New Roman" w:hAnsi="Calibri" w:cs="Calibri"/>
                <w:color w:val="000000"/>
                <w:lang w:val="es-EC" w:eastAsia="es-EC"/>
              </w:rPr>
            </w:pPr>
            <w:r w:rsidRPr="00C33858">
              <w:rPr>
                <w:rFonts w:ascii="Calibri" w:eastAsia="Times New Roman" w:hAnsi="Calibri" w:cs="Calibri"/>
                <w:color w:val="000000"/>
                <w:lang w:val="es-EC" w:eastAsia="es-EC"/>
              </w:rPr>
              <w:t>78</w:t>
            </w:r>
          </w:p>
        </w:tc>
      </w:tr>
      <w:tr w:rsidR="00C33858" w:rsidRPr="00C33858" w:rsidTr="00C33858">
        <w:trPr>
          <w:trHeight w:val="300"/>
          <w:jc w:val="center"/>
        </w:trPr>
        <w:tc>
          <w:tcPr>
            <w:tcW w:w="4046" w:type="dxa"/>
            <w:tcBorders>
              <w:top w:val="nil"/>
              <w:left w:val="single" w:sz="4" w:space="0" w:color="auto"/>
              <w:bottom w:val="single" w:sz="4" w:space="0" w:color="auto"/>
              <w:right w:val="single" w:sz="4" w:space="0" w:color="auto"/>
            </w:tcBorders>
            <w:shd w:val="clear" w:color="auto" w:fill="auto"/>
            <w:noWrap/>
            <w:vAlign w:val="bottom"/>
            <w:hideMark/>
          </w:tcPr>
          <w:p w:rsidR="00C33858" w:rsidRPr="00C33858" w:rsidRDefault="00C33858" w:rsidP="00C33858">
            <w:pPr>
              <w:spacing w:after="0" w:line="240" w:lineRule="auto"/>
              <w:rPr>
                <w:rFonts w:ascii="Calibri" w:eastAsia="Times New Roman" w:hAnsi="Calibri" w:cs="Calibri"/>
                <w:color w:val="000000"/>
                <w:lang w:val="es-EC" w:eastAsia="es-EC"/>
              </w:rPr>
            </w:pPr>
            <w:r w:rsidRPr="00C33858">
              <w:rPr>
                <w:rFonts w:ascii="Calibri" w:eastAsia="Times New Roman" w:hAnsi="Calibri" w:cs="Calibri"/>
                <w:color w:val="000000"/>
                <w:lang w:val="es-EC" w:eastAsia="es-EC"/>
              </w:rPr>
              <w:t>Letrina</w:t>
            </w:r>
          </w:p>
        </w:tc>
        <w:tc>
          <w:tcPr>
            <w:tcW w:w="1854" w:type="dxa"/>
            <w:tcBorders>
              <w:top w:val="nil"/>
              <w:left w:val="nil"/>
              <w:bottom w:val="single" w:sz="4" w:space="0" w:color="auto"/>
              <w:right w:val="single" w:sz="4" w:space="0" w:color="auto"/>
            </w:tcBorders>
            <w:shd w:val="clear" w:color="auto" w:fill="auto"/>
            <w:noWrap/>
            <w:vAlign w:val="bottom"/>
            <w:hideMark/>
          </w:tcPr>
          <w:p w:rsidR="00C33858" w:rsidRPr="00C33858" w:rsidRDefault="00C33858" w:rsidP="00C33858">
            <w:pPr>
              <w:spacing w:after="0" w:line="240" w:lineRule="auto"/>
              <w:jc w:val="right"/>
              <w:rPr>
                <w:rFonts w:ascii="Calibri" w:eastAsia="Times New Roman" w:hAnsi="Calibri" w:cs="Calibri"/>
                <w:color w:val="000000"/>
                <w:lang w:val="es-EC" w:eastAsia="es-EC"/>
              </w:rPr>
            </w:pPr>
            <w:r w:rsidRPr="00C33858">
              <w:rPr>
                <w:rFonts w:ascii="Calibri" w:eastAsia="Times New Roman" w:hAnsi="Calibri" w:cs="Calibri"/>
                <w:color w:val="000000"/>
                <w:lang w:val="es-EC" w:eastAsia="es-EC"/>
              </w:rPr>
              <w:t>500</w:t>
            </w:r>
          </w:p>
        </w:tc>
      </w:tr>
      <w:tr w:rsidR="00C33858" w:rsidRPr="00C33858" w:rsidTr="00C33858">
        <w:trPr>
          <w:trHeight w:val="300"/>
          <w:jc w:val="center"/>
        </w:trPr>
        <w:tc>
          <w:tcPr>
            <w:tcW w:w="4046" w:type="dxa"/>
            <w:tcBorders>
              <w:top w:val="nil"/>
              <w:left w:val="single" w:sz="4" w:space="0" w:color="auto"/>
              <w:bottom w:val="single" w:sz="4" w:space="0" w:color="auto"/>
              <w:right w:val="single" w:sz="4" w:space="0" w:color="auto"/>
            </w:tcBorders>
            <w:shd w:val="clear" w:color="auto" w:fill="auto"/>
            <w:noWrap/>
            <w:vAlign w:val="bottom"/>
            <w:hideMark/>
          </w:tcPr>
          <w:p w:rsidR="00C33858" w:rsidRPr="00C33858" w:rsidRDefault="00C33858" w:rsidP="00C33858">
            <w:pPr>
              <w:spacing w:after="0" w:line="240" w:lineRule="auto"/>
              <w:rPr>
                <w:rFonts w:ascii="Calibri" w:eastAsia="Times New Roman" w:hAnsi="Calibri" w:cs="Calibri"/>
                <w:color w:val="000000"/>
                <w:lang w:val="es-EC" w:eastAsia="es-EC"/>
              </w:rPr>
            </w:pPr>
            <w:r w:rsidRPr="00C33858">
              <w:rPr>
                <w:rFonts w:ascii="Calibri" w:eastAsia="Times New Roman" w:hAnsi="Calibri" w:cs="Calibri"/>
                <w:color w:val="000000"/>
                <w:lang w:val="es-EC" w:eastAsia="es-EC"/>
              </w:rPr>
              <w:t>No tiene</w:t>
            </w:r>
          </w:p>
        </w:tc>
        <w:tc>
          <w:tcPr>
            <w:tcW w:w="1854" w:type="dxa"/>
            <w:tcBorders>
              <w:top w:val="nil"/>
              <w:left w:val="nil"/>
              <w:bottom w:val="single" w:sz="4" w:space="0" w:color="auto"/>
              <w:right w:val="single" w:sz="4" w:space="0" w:color="auto"/>
            </w:tcBorders>
            <w:shd w:val="clear" w:color="auto" w:fill="auto"/>
            <w:noWrap/>
            <w:vAlign w:val="bottom"/>
            <w:hideMark/>
          </w:tcPr>
          <w:p w:rsidR="00C33858" w:rsidRPr="00C33858" w:rsidRDefault="00C33858" w:rsidP="00C33858">
            <w:pPr>
              <w:spacing w:after="0" w:line="240" w:lineRule="auto"/>
              <w:jc w:val="right"/>
              <w:rPr>
                <w:rFonts w:ascii="Calibri" w:eastAsia="Times New Roman" w:hAnsi="Calibri" w:cs="Calibri"/>
                <w:color w:val="000000"/>
                <w:lang w:val="es-EC" w:eastAsia="es-EC"/>
              </w:rPr>
            </w:pPr>
            <w:r w:rsidRPr="00C33858">
              <w:rPr>
                <w:rFonts w:ascii="Calibri" w:eastAsia="Times New Roman" w:hAnsi="Calibri" w:cs="Calibri"/>
                <w:color w:val="000000"/>
                <w:lang w:val="es-EC" w:eastAsia="es-EC"/>
              </w:rPr>
              <w:t>1109</w:t>
            </w:r>
          </w:p>
        </w:tc>
      </w:tr>
      <w:tr w:rsidR="00C33858" w:rsidRPr="00C33858" w:rsidTr="00C33858">
        <w:trPr>
          <w:trHeight w:val="300"/>
          <w:jc w:val="center"/>
        </w:trPr>
        <w:tc>
          <w:tcPr>
            <w:tcW w:w="4046" w:type="dxa"/>
            <w:tcBorders>
              <w:top w:val="nil"/>
              <w:left w:val="single" w:sz="4" w:space="0" w:color="auto"/>
              <w:bottom w:val="single" w:sz="4" w:space="0" w:color="auto"/>
              <w:right w:val="single" w:sz="4" w:space="0" w:color="auto"/>
            </w:tcBorders>
            <w:shd w:val="clear" w:color="auto" w:fill="auto"/>
            <w:noWrap/>
            <w:vAlign w:val="bottom"/>
            <w:hideMark/>
          </w:tcPr>
          <w:p w:rsidR="00C33858" w:rsidRPr="00C33858" w:rsidRDefault="00C33858" w:rsidP="00C33858">
            <w:pPr>
              <w:spacing w:after="0" w:line="240" w:lineRule="auto"/>
              <w:rPr>
                <w:rFonts w:ascii="Calibri" w:eastAsia="Times New Roman" w:hAnsi="Calibri" w:cs="Calibri"/>
                <w:color w:val="000000"/>
                <w:lang w:val="es-EC" w:eastAsia="es-EC"/>
              </w:rPr>
            </w:pPr>
            <w:r w:rsidRPr="00C33858">
              <w:rPr>
                <w:rFonts w:ascii="Calibri" w:eastAsia="Times New Roman" w:hAnsi="Calibri" w:cs="Calibri"/>
                <w:color w:val="000000"/>
                <w:lang w:val="es-EC" w:eastAsia="es-EC"/>
              </w:rPr>
              <w:t>Total</w:t>
            </w:r>
          </w:p>
        </w:tc>
        <w:tc>
          <w:tcPr>
            <w:tcW w:w="1854" w:type="dxa"/>
            <w:tcBorders>
              <w:top w:val="nil"/>
              <w:left w:val="nil"/>
              <w:bottom w:val="single" w:sz="4" w:space="0" w:color="auto"/>
              <w:right w:val="single" w:sz="4" w:space="0" w:color="auto"/>
            </w:tcBorders>
            <w:shd w:val="clear" w:color="auto" w:fill="auto"/>
            <w:noWrap/>
            <w:vAlign w:val="bottom"/>
            <w:hideMark/>
          </w:tcPr>
          <w:p w:rsidR="00C33858" w:rsidRPr="00C33858" w:rsidRDefault="00C33858" w:rsidP="00C33858">
            <w:pPr>
              <w:spacing w:after="0" w:line="240" w:lineRule="auto"/>
              <w:jc w:val="right"/>
              <w:rPr>
                <w:rFonts w:ascii="Calibri" w:eastAsia="Times New Roman" w:hAnsi="Calibri" w:cs="Calibri"/>
                <w:color w:val="000000"/>
                <w:lang w:val="es-EC" w:eastAsia="es-EC"/>
              </w:rPr>
            </w:pPr>
            <w:r w:rsidRPr="00C33858">
              <w:rPr>
                <w:rFonts w:ascii="Calibri" w:eastAsia="Times New Roman" w:hAnsi="Calibri" w:cs="Calibri"/>
                <w:color w:val="000000"/>
                <w:lang w:val="es-EC" w:eastAsia="es-EC"/>
              </w:rPr>
              <w:t>8731</w:t>
            </w:r>
          </w:p>
        </w:tc>
      </w:tr>
    </w:tbl>
    <w:p w:rsidR="00C33858" w:rsidRDefault="00C33858">
      <w:pPr>
        <w:rPr>
          <w:rFonts w:ascii="Arial" w:hAnsi="Arial" w:cs="Arial"/>
          <w:szCs w:val="24"/>
          <w:lang w:val="es-EC"/>
        </w:rPr>
      </w:pPr>
    </w:p>
    <w:p w:rsidR="00C33858" w:rsidRDefault="00C33858" w:rsidP="00C33858">
      <w:pPr>
        <w:pStyle w:val="NoSpacing"/>
        <w:jc w:val="center"/>
        <w:rPr>
          <w:b/>
        </w:rPr>
      </w:pPr>
      <w:r>
        <w:rPr>
          <w:b/>
        </w:rPr>
        <w:t xml:space="preserve">Gráfico n°10 </w:t>
      </w:r>
      <w:r w:rsidRPr="00C02526">
        <w:rPr>
          <w:b/>
        </w:rPr>
        <w:t xml:space="preserve"> </w:t>
      </w:r>
      <w:r>
        <w:rPr>
          <w:rFonts w:ascii="Arial" w:hAnsi="Arial" w:cs="Arial"/>
          <w:b/>
          <w:szCs w:val="24"/>
        </w:rPr>
        <w:t>Servicios de alcantarillado</w:t>
      </w:r>
    </w:p>
    <w:p w:rsidR="00C33858" w:rsidRDefault="00C33858" w:rsidP="00C33858">
      <w:pPr>
        <w:pStyle w:val="NoSpacing"/>
        <w:jc w:val="center"/>
        <w:rPr>
          <w:b/>
        </w:rPr>
      </w:pPr>
      <w:r>
        <w:rPr>
          <w:b/>
        </w:rPr>
        <w:t xml:space="preserve">Rango de RS de 0 a 34,67 puntos </w:t>
      </w:r>
    </w:p>
    <w:p w:rsidR="00C33858" w:rsidRDefault="00C33858" w:rsidP="00C33858">
      <w:pPr>
        <w:pStyle w:val="NoSpacing"/>
        <w:jc w:val="center"/>
        <w:rPr>
          <w:b/>
        </w:rPr>
      </w:pPr>
    </w:p>
    <w:p w:rsidR="00C33858" w:rsidRDefault="00C33858" w:rsidP="00C33858">
      <w:pPr>
        <w:pStyle w:val="NoSpacing"/>
        <w:jc w:val="center"/>
        <w:rPr>
          <w:b/>
        </w:rPr>
      </w:pPr>
      <w:r>
        <w:rPr>
          <w:noProof/>
          <w:lang w:eastAsia="es-EC"/>
        </w:rPr>
        <w:lastRenderedPageBreak/>
        <w:drawing>
          <wp:inline distT="0" distB="0" distL="0" distR="0" wp14:anchorId="2E75F685" wp14:editId="7E7F0662">
            <wp:extent cx="4572000" cy="2743200"/>
            <wp:effectExtent l="0" t="0" r="0" b="0"/>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C33858" w:rsidRDefault="00C33858" w:rsidP="00C33858">
      <w:pPr>
        <w:pStyle w:val="NoSpacing"/>
        <w:jc w:val="center"/>
        <w:rPr>
          <w:b/>
        </w:rPr>
      </w:pPr>
    </w:p>
    <w:p w:rsidR="00C33858" w:rsidRDefault="00C33858" w:rsidP="00C33858">
      <w:pPr>
        <w:pStyle w:val="NoSpacing"/>
        <w:jc w:val="center"/>
        <w:rPr>
          <w:b/>
        </w:rPr>
      </w:pPr>
    </w:p>
    <w:p w:rsidR="00C33858" w:rsidRDefault="00C33858" w:rsidP="00C33858">
      <w:pPr>
        <w:pStyle w:val="NoSpacing"/>
        <w:jc w:val="center"/>
        <w:rPr>
          <w:b/>
        </w:rPr>
      </w:pPr>
    </w:p>
    <w:p w:rsidR="00C33858" w:rsidRDefault="00C33858" w:rsidP="00C33858">
      <w:pPr>
        <w:pStyle w:val="NoSpacing"/>
        <w:jc w:val="center"/>
        <w:rPr>
          <w:b/>
        </w:rPr>
      </w:pPr>
    </w:p>
    <w:p w:rsidR="00C33858" w:rsidRPr="001109A4" w:rsidRDefault="001109A4" w:rsidP="001109A4">
      <w:pPr>
        <w:jc w:val="both"/>
        <w:rPr>
          <w:rFonts w:ascii="Arial" w:hAnsi="Arial" w:cs="Arial"/>
          <w:szCs w:val="24"/>
          <w:lang w:val="es-EC"/>
        </w:rPr>
      </w:pPr>
      <w:r>
        <w:rPr>
          <w:rFonts w:ascii="Arial" w:hAnsi="Arial" w:cs="Arial"/>
          <w:szCs w:val="24"/>
          <w:lang w:val="es-EC"/>
        </w:rPr>
        <w:t>Del núcleo de hogar de personas cuidadoras que se encuentra en el rango de RS de 34,67 a 50 puntos, el  99 % tiene cubierto el servicio de eliminación de excretas.</w:t>
      </w:r>
    </w:p>
    <w:p w:rsidR="00C33858" w:rsidRDefault="00C33858" w:rsidP="00C33858">
      <w:pPr>
        <w:pStyle w:val="NoSpacing"/>
        <w:jc w:val="center"/>
        <w:rPr>
          <w:b/>
        </w:rPr>
      </w:pPr>
    </w:p>
    <w:p w:rsidR="00C33858" w:rsidRDefault="00C33858" w:rsidP="00C33858">
      <w:pPr>
        <w:pStyle w:val="NoSpacing"/>
        <w:jc w:val="center"/>
        <w:rPr>
          <w:b/>
        </w:rPr>
      </w:pPr>
      <w:r>
        <w:rPr>
          <w:b/>
        </w:rPr>
        <w:t xml:space="preserve">Tabla n°11 </w:t>
      </w:r>
      <w:r w:rsidRPr="00C02526">
        <w:rPr>
          <w:b/>
        </w:rPr>
        <w:t xml:space="preserve"> </w:t>
      </w:r>
      <w:r>
        <w:rPr>
          <w:rFonts w:ascii="Arial" w:hAnsi="Arial" w:cs="Arial"/>
          <w:b/>
          <w:szCs w:val="24"/>
        </w:rPr>
        <w:t>Servicios de alcantarillado</w:t>
      </w:r>
    </w:p>
    <w:p w:rsidR="00C33858" w:rsidRDefault="00C33858" w:rsidP="00C33858">
      <w:pPr>
        <w:pStyle w:val="NoSpacing"/>
        <w:jc w:val="center"/>
        <w:rPr>
          <w:b/>
        </w:rPr>
      </w:pPr>
      <w:r>
        <w:rPr>
          <w:b/>
        </w:rPr>
        <w:t xml:space="preserve">Rango de RS de 0 a 34,67 puntos </w:t>
      </w:r>
    </w:p>
    <w:p w:rsidR="001109A4" w:rsidRDefault="001109A4" w:rsidP="00C33858">
      <w:pPr>
        <w:pStyle w:val="NoSpacing"/>
        <w:jc w:val="center"/>
        <w:rPr>
          <w:b/>
        </w:rPr>
      </w:pPr>
    </w:p>
    <w:tbl>
      <w:tblPr>
        <w:tblW w:w="5760" w:type="dxa"/>
        <w:jc w:val="center"/>
        <w:tblCellMar>
          <w:left w:w="70" w:type="dxa"/>
          <w:right w:w="70" w:type="dxa"/>
        </w:tblCellMar>
        <w:tblLook w:val="04A0" w:firstRow="1" w:lastRow="0" w:firstColumn="1" w:lastColumn="0" w:noHBand="0" w:noVBand="1"/>
      </w:tblPr>
      <w:tblGrid>
        <w:gridCol w:w="4046"/>
        <w:gridCol w:w="1714"/>
      </w:tblGrid>
      <w:tr w:rsidR="001109A4" w:rsidRPr="001109A4" w:rsidTr="001109A4">
        <w:trPr>
          <w:trHeight w:val="600"/>
          <w:jc w:val="center"/>
        </w:trPr>
        <w:tc>
          <w:tcPr>
            <w:tcW w:w="4046"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rsidR="001109A4" w:rsidRPr="001109A4" w:rsidRDefault="001109A4" w:rsidP="001109A4">
            <w:pPr>
              <w:spacing w:after="0" w:line="240" w:lineRule="auto"/>
              <w:jc w:val="center"/>
              <w:rPr>
                <w:rFonts w:ascii="Calibri" w:eastAsia="Times New Roman" w:hAnsi="Calibri" w:cs="Calibri"/>
                <w:b/>
                <w:color w:val="000000"/>
                <w:lang w:val="es-EC" w:eastAsia="es-EC"/>
              </w:rPr>
            </w:pPr>
            <w:r w:rsidRPr="001109A4">
              <w:rPr>
                <w:rFonts w:ascii="Calibri" w:eastAsia="Times New Roman" w:hAnsi="Calibri" w:cs="Calibri"/>
                <w:b/>
                <w:color w:val="000000"/>
                <w:lang w:val="es-EC" w:eastAsia="es-EC"/>
              </w:rPr>
              <w:t>Tipo de servicio de eliminación de excretas</w:t>
            </w:r>
          </w:p>
        </w:tc>
        <w:tc>
          <w:tcPr>
            <w:tcW w:w="1714" w:type="dxa"/>
            <w:tcBorders>
              <w:top w:val="single" w:sz="4" w:space="0" w:color="auto"/>
              <w:left w:val="nil"/>
              <w:bottom w:val="single" w:sz="4" w:space="0" w:color="auto"/>
              <w:right w:val="single" w:sz="4" w:space="0" w:color="auto"/>
            </w:tcBorders>
            <w:shd w:val="clear" w:color="auto" w:fill="BDD6EE" w:themeFill="accent1" w:themeFillTint="66"/>
            <w:vAlign w:val="center"/>
            <w:hideMark/>
          </w:tcPr>
          <w:p w:rsidR="001109A4" w:rsidRPr="001109A4" w:rsidRDefault="001109A4" w:rsidP="001109A4">
            <w:pPr>
              <w:spacing w:after="0" w:line="240" w:lineRule="auto"/>
              <w:jc w:val="center"/>
              <w:rPr>
                <w:rFonts w:ascii="Calibri" w:eastAsia="Times New Roman" w:hAnsi="Calibri" w:cs="Calibri"/>
                <w:b/>
                <w:color w:val="000000"/>
                <w:lang w:val="es-EC" w:eastAsia="es-EC"/>
              </w:rPr>
            </w:pPr>
            <w:r w:rsidRPr="001109A4">
              <w:rPr>
                <w:rFonts w:ascii="Calibri" w:eastAsia="Times New Roman" w:hAnsi="Calibri" w:cs="Calibri"/>
                <w:b/>
                <w:color w:val="000000"/>
                <w:lang w:val="es-EC" w:eastAsia="es-EC"/>
              </w:rPr>
              <w:t>Número de núcleos de hogar</w:t>
            </w:r>
          </w:p>
        </w:tc>
      </w:tr>
      <w:tr w:rsidR="001109A4" w:rsidRPr="001109A4" w:rsidTr="001109A4">
        <w:trPr>
          <w:trHeight w:val="300"/>
          <w:jc w:val="center"/>
        </w:trPr>
        <w:tc>
          <w:tcPr>
            <w:tcW w:w="4046" w:type="dxa"/>
            <w:tcBorders>
              <w:top w:val="nil"/>
              <w:left w:val="single" w:sz="4" w:space="0" w:color="auto"/>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Escusado / Inodoro y alcantarillado</w:t>
            </w:r>
          </w:p>
        </w:tc>
        <w:tc>
          <w:tcPr>
            <w:tcW w:w="1714" w:type="dxa"/>
            <w:tcBorders>
              <w:top w:val="nil"/>
              <w:left w:val="nil"/>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jc w:val="right"/>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6571</w:t>
            </w:r>
          </w:p>
        </w:tc>
      </w:tr>
      <w:tr w:rsidR="001109A4" w:rsidRPr="001109A4" w:rsidTr="001109A4">
        <w:trPr>
          <w:trHeight w:val="300"/>
          <w:jc w:val="center"/>
        </w:trPr>
        <w:tc>
          <w:tcPr>
            <w:tcW w:w="4046" w:type="dxa"/>
            <w:tcBorders>
              <w:top w:val="nil"/>
              <w:left w:val="single" w:sz="4" w:space="0" w:color="auto"/>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Escusado / Inodoro y pozo séptico</w:t>
            </w:r>
          </w:p>
        </w:tc>
        <w:tc>
          <w:tcPr>
            <w:tcW w:w="1714" w:type="dxa"/>
            <w:tcBorders>
              <w:top w:val="nil"/>
              <w:left w:val="nil"/>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jc w:val="right"/>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3.010</w:t>
            </w:r>
          </w:p>
        </w:tc>
      </w:tr>
      <w:tr w:rsidR="001109A4" w:rsidRPr="001109A4" w:rsidTr="001109A4">
        <w:trPr>
          <w:trHeight w:val="300"/>
          <w:jc w:val="center"/>
        </w:trPr>
        <w:tc>
          <w:tcPr>
            <w:tcW w:w="4046" w:type="dxa"/>
            <w:tcBorders>
              <w:top w:val="nil"/>
              <w:left w:val="single" w:sz="4" w:space="0" w:color="auto"/>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Escusado / Inodoro y pozo ciego</w:t>
            </w:r>
          </w:p>
        </w:tc>
        <w:tc>
          <w:tcPr>
            <w:tcW w:w="1714" w:type="dxa"/>
            <w:tcBorders>
              <w:top w:val="nil"/>
              <w:left w:val="nil"/>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jc w:val="right"/>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125</w:t>
            </w:r>
          </w:p>
        </w:tc>
      </w:tr>
      <w:tr w:rsidR="001109A4" w:rsidRPr="001109A4" w:rsidTr="001109A4">
        <w:trPr>
          <w:trHeight w:val="300"/>
          <w:jc w:val="center"/>
        </w:trPr>
        <w:tc>
          <w:tcPr>
            <w:tcW w:w="4046" w:type="dxa"/>
            <w:tcBorders>
              <w:top w:val="nil"/>
              <w:left w:val="single" w:sz="4" w:space="0" w:color="auto"/>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Descarga directo al mar, río, lago o quebrada</w:t>
            </w:r>
          </w:p>
        </w:tc>
        <w:tc>
          <w:tcPr>
            <w:tcW w:w="1714" w:type="dxa"/>
            <w:tcBorders>
              <w:top w:val="nil"/>
              <w:left w:val="nil"/>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jc w:val="right"/>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38</w:t>
            </w:r>
          </w:p>
        </w:tc>
      </w:tr>
      <w:tr w:rsidR="001109A4" w:rsidRPr="001109A4" w:rsidTr="001109A4">
        <w:trPr>
          <w:trHeight w:val="300"/>
          <w:jc w:val="center"/>
        </w:trPr>
        <w:tc>
          <w:tcPr>
            <w:tcW w:w="4046" w:type="dxa"/>
            <w:tcBorders>
              <w:top w:val="nil"/>
              <w:left w:val="single" w:sz="4" w:space="0" w:color="auto"/>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Letrina</w:t>
            </w:r>
          </w:p>
        </w:tc>
        <w:tc>
          <w:tcPr>
            <w:tcW w:w="1714" w:type="dxa"/>
            <w:tcBorders>
              <w:top w:val="nil"/>
              <w:left w:val="nil"/>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jc w:val="right"/>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20</w:t>
            </w:r>
          </w:p>
        </w:tc>
      </w:tr>
      <w:tr w:rsidR="001109A4" w:rsidRPr="001109A4" w:rsidTr="001109A4">
        <w:trPr>
          <w:trHeight w:val="300"/>
          <w:jc w:val="center"/>
        </w:trPr>
        <w:tc>
          <w:tcPr>
            <w:tcW w:w="4046" w:type="dxa"/>
            <w:tcBorders>
              <w:top w:val="nil"/>
              <w:left w:val="single" w:sz="4" w:space="0" w:color="auto"/>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No tiene</w:t>
            </w:r>
          </w:p>
        </w:tc>
        <w:tc>
          <w:tcPr>
            <w:tcW w:w="1714" w:type="dxa"/>
            <w:tcBorders>
              <w:top w:val="nil"/>
              <w:left w:val="nil"/>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jc w:val="right"/>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45</w:t>
            </w:r>
          </w:p>
        </w:tc>
      </w:tr>
      <w:tr w:rsidR="001109A4" w:rsidRPr="001109A4" w:rsidTr="001109A4">
        <w:trPr>
          <w:trHeight w:val="300"/>
          <w:jc w:val="center"/>
        </w:trPr>
        <w:tc>
          <w:tcPr>
            <w:tcW w:w="4046" w:type="dxa"/>
            <w:tcBorders>
              <w:top w:val="nil"/>
              <w:left w:val="single" w:sz="4" w:space="0" w:color="auto"/>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Total</w:t>
            </w:r>
          </w:p>
        </w:tc>
        <w:tc>
          <w:tcPr>
            <w:tcW w:w="1714" w:type="dxa"/>
            <w:tcBorders>
              <w:top w:val="nil"/>
              <w:left w:val="nil"/>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jc w:val="right"/>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9809</w:t>
            </w:r>
          </w:p>
        </w:tc>
      </w:tr>
    </w:tbl>
    <w:p w:rsidR="001109A4" w:rsidRDefault="001109A4" w:rsidP="00C33858">
      <w:pPr>
        <w:pStyle w:val="NoSpacing"/>
        <w:jc w:val="center"/>
        <w:rPr>
          <w:b/>
        </w:rPr>
      </w:pPr>
    </w:p>
    <w:p w:rsidR="00C33858" w:rsidRDefault="00C33858" w:rsidP="00C33858">
      <w:pPr>
        <w:pStyle w:val="NoSpacing"/>
        <w:jc w:val="center"/>
        <w:rPr>
          <w:b/>
        </w:rPr>
      </w:pPr>
      <w:r>
        <w:rPr>
          <w:b/>
        </w:rPr>
        <w:t xml:space="preserve">Tabla n°11 </w:t>
      </w:r>
      <w:r w:rsidRPr="00C02526">
        <w:rPr>
          <w:b/>
        </w:rPr>
        <w:t xml:space="preserve"> </w:t>
      </w:r>
      <w:r>
        <w:rPr>
          <w:rFonts w:ascii="Arial" w:hAnsi="Arial" w:cs="Arial"/>
          <w:b/>
          <w:szCs w:val="24"/>
        </w:rPr>
        <w:t>Servicios de alcantarillado</w:t>
      </w:r>
    </w:p>
    <w:p w:rsidR="00C33858" w:rsidRDefault="00C33858" w:rsidP="00C33858">
      <w:pPr>
        <w:pStyle w:val="NoSpacing"/>
        <w:jc w:val="center"/>
        <w:rPr>
          <w:b/>
        </w:rPr>
      </w:pPr>
      <w:r>
        <w:rPr>
          <w:b/>
        </w:rPr>
        <w:t xml:space="preserve">Rango de RS de 34,67 </w:t>
      </w:r>
      <w:r w:rsidR="001109A4">
        <w:rPr>
          <w:b/>
        </w:rPr>
        <w:t xml:space="preserve">a 50 </w:t>
      </w:r>
      <w:r>
        <w:rPr>
          <w:b/>
        </w:rPr>
        <w:t xml:space="preserve">puntos </w:t>
      </w:r>
    </w:p>
    <w:p w:rsidR="00C33858" w:rsidRDefault="00C33858" w:rsidP="00C33858">
      <w:pPr>
        <w:pStyle w:val="NoSpacing"/>
        <w:jc w:val="center"/>
        <w:rPr>
          <w:b/>
        </w:rPr>
      </w:pPr>
    </w:p>
    <w:p w:rsidR="001109A4" w:rsidRDefault="001109A4" w:rsidP="00C33858">
      <w:pPr>
        <w:pStyle w:val="NoSpacing"/>
        <w:jc w:val="center"/>
        <w:rPr>
          <w:b/>
        </w:rPr>
      </w:pPr>
      <w:r>
        <w:rPr>
          <w:noProof/>
          <w:lang w:eastAsia="es-EC"/>
        </w:rPr>
        <w:lastRenderedPageBreak/>
        <w:drawing>
          <wp:inline distT="0" distB="0" distL="0" distR="0" wp14:anchorId="738481C0" wp14:editId="3D72A3ED">
            <wp:extent cx="4492487" cy="2703444"/>
            <wp:effectExtent l="0" t="0" r="3810" b="1905"/>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C33858" w:rsidRDefault="00C33858">
      <w:pPr>
        <w:rPr>
          <w:rFonts w:ascii="Arial" w:hAnsi="Arial" w:cs="Arial"/>
          <w:szCs w:val="24"/>
          <w:lang w:val="es-EC"/>
        </w:rPr>
      </w:pPr>
    </w:p>
    <w:p w:rsidR="00C61D9B" w:rsidRDefault="00C61D9B">
      <w:pPr>
        <w:rPr>
          <w:rFonts w:ascii="Arial" w:hAnsi="Arial" w:cs="Arial"/>
          <w:b/>
          <w:szCs w:val="24"/>
          <w:lang w:val="es-EC"/>
        </w:rPr>
      </w:pPr>
    </w:p>
    <w:p w:rsidR="001109A4" w:rsidRPr="00283CCC" w:rsidRDefault="001109A4" w:rsidP="00283CCC">
      <w:pPr>
        <w:pStyle w:val="ListParagraph"/>
        <w:numPr>
          <w:ilvl w:val="1"/>
          <w:numId w:val="24"/>
        </w:numPr>
        <w:outlineLvl w:val="1"/>
        <w:rPr>
          <w:rFonts w:ascii="Arial" w:hAnsi="Arial" w:cs="Arial"/>
          <w:b/>
          <w:szCs w:val="24"/>
        </w:rPr>
      </w:pPr>
      <w:r w:rsidRPr="00283CCC">
        <w:rPr>
          <w:rFonts w:ascii="Arial" w:hAnsi="Arial" w:cs="Arial"/>
          <w:b/>
          <w:szCs w:val="24"/>
        </w:rPr>
        <w:t xml:space="preserve"> </w:t>
      </w:r>
      <w:bookmarkStart w:id="40" w:name="_Toc515636339"/>
      <w:r w:rsidRPr="00283CCC">
        <w:rPr>
          <w:rFonts w:ascii="Arial" w:hAnsi="Arial" w:cs="Arial"/>
          <w:b/>
          <w:szCs w:val="24"/>
        </w:rPr>
        <w:t>Servicio de eliminación de desechos</w:t>
      </w:r>
      <w:bookmarkEnd w:id="40"/>
      <w:r w:rsidRPr="00283CCC">
        <w:rPr>
          <w:rFonts w:ascii="Arial" w:hAnsi="Arial" w:cs="Arial"/>
          <w:b/>
          <w:szCs w:val="24"/>
        </w:rPr>
        <w:t xml:space="preserve"> </w:t>
      </w:r>
    </w:p>
    <w:p w:rsidR="00D20CA1" w:rsidRDefault="00D20CA1" w:rsidP="00D20CA1">
      <w:pPr>
        <w:jc w:val="both"/>
        <w:rPr>
          <w:rFonts w:ascii="Arial" w:hAnsi="Arial" w:cs="Arial"/>
          <w:szCs w:val="24"/>
          <w:lang w:val="es-EC"/>
        </w:rPr>
      </w:pPr>
      <w:r>
        <w:rPr>
          <w:rFonts w:ascii="Arial" w:hAnsi="Arial" w:cs="Arial"/>
          <w:szCs w:val="24"/>
          <w:lang w:val="es-EC"/>
        </w:rPr>
        <w:t>Del núcleo de hogar de personas cuidadoras que se encuentra en el rango de RS de 0 a 34,67  puntos, 4 de cada 10 hogares no posee un sistema de eliminación de desechos de acuerdo a normas de salubridad internacionales, lo que deriva en la generación de vectores de enfermedades infecciosas.</w:t>
      </w:r>
    </w:p>
    <w:p w:rsidR="001109A4" w:rsidRDefault="001109A4" w:rsidP="001109A4">
      <w:pPr>
        <w:pStyle w:val="NoSpacing"/>
        <w:jc w:val="center"/>
        <w:rPr>
          <w:b/>
        </w:rPr>
      </w:pPr>
      <w:r>
        <w:rPr>
          <w:b/>
        </w:rPr>
        <w:t>Tabla n°12</w:t>
      </w:r>
      <w:r w:rsidRPr="00C02526">
        <w:rPr>
          <w:b/>
        </w:rPr>
        <w:t xml:space="preserve"> </w:t>
      </w:r>
      <w:r>
        <w:rPr>
          <w:rFonts w:ascii="Arial" w:hAnsi="Arial" w:cs="Arial"/>
          <w:b/>
          <w:szCs w:val="24"/>
        </w:rPr>
        <w:t>Servicios de eliminación de desechos</w:t>
      </w:r>
    </w:p>
    <w:p w:rsidR="001109A4" w:rsidRDefault="001109A4" w:rsidP="001109A4">
      <w:pPr>
        <w:pStyle w:val="NoSpacing"/>
        <w:jc w:val="center"/>
        <w:rPr>
          <w:b/>
        </w:rPr>
      </w:pPr>
      <w:r>
        <w:rPr>
          <w:b/>
        </w:rPr>
        <w:t xml:space="preserve">Rango de RS de 0 a 34,67 puntos </w:t>
      </w:r>
    </w:p>
    <w:p w:rsidR="001109A4" w:rsidRDefault="001109A4">
      <w:pPr>
        <w:rPr>
          <w:rFonts w:ascii="Arial" w:hAnsi="Arial" w:cs="Arial"/>
          <w:szCs w:val="24"/>
          <w:lang w:val="es-EC"/>
        </w:rPr>
      </w:pPr>
    </w:p>
    <w:tbl>
      <w:tblPr>
        <w:tblW w:w="5900" w:type="dxa"/>
        <w:jc w:val="center"/>
        <w:tblCellMar>
          <w:left w:w="70" w:type="dxa"/>
          <w:right w:w="70" w:type="dxa"/>
        </w:tblCellMar>
        <w:tblLook w:val="04A0" w:firstRow="1" w:lastRow="0" w:firstColumn="1" w:lastColumn="0" w:noHBand="0" w:noVBand="1"/>
      </w:tblPr>
      <w:tblGrid>
        <w:gridCol w:w="3940"/>
        <w:gridCol w:w="1960"/>
      </w:tblGrid>
      <w:tr w:rsidR="001109A4" w:rsidRPr="001109A4" w:rsidTr="001109A4">
        <w:trPr>
          <w:trHeight w:val="600"/>
          <w:jc w:val="center"/>
        </w:trPr>
        <w:tc>
          <w:tcPr>
            <w:tcW w:w="3940"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rsidR="001109A4" w:rsidRPr="001109A4" w:rsidRDefault="001109A4" w:rsidP="001109A4">
            <w:pPr>
              <w:spacing w:after="0" w:line="240" w:lineRule="auto"/>
              <w:jc w:val="center"/>
              <w:rPr>
                <w:rFonts w:ascii="Calibri" w:eastAsia="Times New Roman" w:hAnsi="Calibri" w:cs="Calibri"/>
                <w:b/>
                <w:lang w:val="es-EC" w:eastAsia="es-EC"/>
              </w:rPr>
            </w:pPr>
            <w:r>
              <w:rPr>
                <w:rFonts w:ascii="Calibri" w:eastAsia="Times New Roman" w:hAnsi="Calibri" w:cs="Calibri"/>
                <w:b/>
                <w:lang w:val="es-EC" w:eastAsia="es-EC"/>
              </w:rPr>
              <w:t>Eliminaci</w:t>
            </w:r>
            <w:r w:rsidRPr="001109A4">
              <w:rPr>
                <w:rFonts w:ascii="Calibri" w:eastAsia="Times New Roman" w:hAnsi="Calibri" w:cs="Calibri"/>
                <w:b/>
                <w:lang w:val="es-EC" w:eastAsia="es-EC"/>
              </w:rPr>
              <w:t xml:space="preserve">ón </w:t>
            </w:r>
            <w:r>
              <w:rPr>
                <w:rFonts w:ascii="Calibri" w:eastAsia="Times New Roman" w:hAnsi="Calibri" w:cs="Calibri"/>
                <w:b/>
                <w:lang w:val="es-EC" w:eastAsia="es-EC"/>
              </w:rPr>
              <w:t>de desechos</w:t>
            </w:r>
          </w:p>
        </w:tc>
        <w:tc>
          <w:tcPr>
            <w:tcW w:w="1960" w:type="dxa"/>
            <w:tcBorders>
              <w:top w:val="single" w:sz="4" w:space="0" w:color="auto"/>
              <w:left w:val="nil"/>
              <w:bottom w:val="single" w:sz="4" w:space="0" w:color="auto"/>
              <w:right w:val="single" w:sz="4" w:space="0" w:color="auto"/>
            </w:tcBorders>
            <w:shd w:val="clear" w:color="auto" w:fill="BDD6EE" w:themeFill="accent1" w:themeFillTint="66"/>
            <w:vAlign w:val="center"/>
            <w:hideMark/>
          </w:tcPr>
          <w:p w:rsidR="001109A4" w:rsidRPr="001109A4" w:rsidRDefault="001109A4" w:rsidP="001109A4">
            <w:pPr>
              <w:spacing w:after="0" w:line="240" w:lineRule="auto"/>
              <w:jc w:val="center"/>
              <w:rPr>
                <w:rFonts w:ascii="Calibri" w:eastAsia="Times New Roman" w:hAnsi="Calibri" w:cs="Calibri"/>
                <w:b/>
                <w:lang w:val="es-EC" w:eastAsia="es-EC"/>
              </w:rPr>
            </w:pPr>
            <w:r w:rsidRPr="001109A4">
              <w:rPr>
                <w:rFonts w:ascii="Calibri" w:eastAsia="Times New Roman" w:hAnsi="Calibri" w:cs="Calibri"/>
                <w:b/>
                <w:lang w:val="es-EC" w:eastAsia="es-EC"/>
              </w:rPr>
              <w:t>Número de núcleos de hogar</w:t>
            </w:r>
          </w:p>
        </w:tc>
      </w:tr>
      <w:tr w:rsidR="001109A4" w:rsidRPr="001109A4" w:rsidTr="001109A4">
        <w:trPr>
          <w:trHeight w:val="300"/>
          <w:jc w:val="center"/>
        </w:trPr>
        <w:tc>
          <w:tcPr>
            <w:tcW w:w="3940" w:type="dxa"/>
            <w:tcBorders>
              <w:top w:val="nil"/>
              <w:left w:val="single" w:sz="4" w:space="0" w:color="auto"/>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Servicio Municipal</w:t>
            </w:r>
          </w:p>
        </w:tc>
        <w:tc>
          <w:tcPr>
            <w:tcW w:w="1960" w:type="dxa"/>
            <w:tcBorders>
              <w:top w:val="nil"/>
              <w:left w:val="nil"/>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jc w:val="right"/>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5237</w:t>
            </w:r>
          </w:p>
        </w:tc>
      </w:tr>
      <w:tr w:rsidR="001109A4" w:rsidRPr="001109A4" w:rsidTr="001109A4">
        <w:trPr>
          <w:trHeight w:val="300"/>
          <w:jc w:val="center"/>
        </w:trPr>
        <w:tc>
          <w:tcPr>
            <w:tcW w:w="3940" w:type="dxa"/>
            <w:tcBorders>
              <w:top w:val="nil"/>
              <w:left w:val="single" w:sz="4" w:space="0" w:color="auto"/>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La botan a la calle/quebrada/río/lote</w:t>
            </w:r>
          </w:p>
        </w:tc>
        <w:tc>
          <w:tcPr>
            <w:tcW w:w="1960" w:type="dxa"/>
            <w:tcBorders>
              <w:top w:val="nil"/>
              <w:left w:val="nil"/>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jc w:val="right"/>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498</w:t>
            </w:r>
          </w:p>
        </w:tc>
      </w:tr>
      <w:tr w:rsidR="001109A4" w:rsidRPr="001109A4" w:rsidTr="001109A4">
        <w:trPr>
          <w:trHeight w:val="300"/>
          <w:jc w:val="center"/>
        </w:trPr>
        <w:tc>
          <w:tcPr>
            <w:tcW w:w="3940" w:type="dxa"/>
            <w:tcBorders>
              <w:top w:val="nil"/>
              <w:left w:val="single" w:sz="4" w:space="0" w:color="auto"/>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La queman</w:t>
            </w:r>
          </w:p>
        </w:tc>
        <w:tc>
          <w:tcPr>
            <w:tcW w:w="1960" w:type="dxa"/>
            <w:tcBorders>
              <w:top w:val="nil"/>
              <w:left w:val="nil"/>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jc w:val="right"/>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2634</w:t>
            </w:r>
          </w:p>
        </w:tc>
      </w:tr>
      <w:tr w:rsidR="001109A4" w:rsidRPr="001109A4" w:rsidTr="001109A4">
        <w:trPr>
          <w:trHeight w:val="300"/>
          <w:jc w:val="center"/>
        </w:trPr>
        <w:tc>
          <w:tcPr>
            <w:tcW w:w="3940" w:type="dxa"/>
            <w:tcBorders>
              <w:top w:val="nil"/>
              <w:left w:val="single" w:sz="4" w:space="0" w:color="auto"/>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La entierran</w:t>
            </w:r>
          </w:p>
        </w:tc>
        <w:tc>
          <w:tcPr>
            <w:tcW w:w="1960" w:type="dxa"/>
            <w:tcBorders>
              <w:top w:val="nil"/>
              <w:left w:val="nil"/>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jc w:val="right"/>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290</w:t>
            </w:r>
          </w:p>
        </w:tc>
      </w:tr>
      <w:tr w:rsidR="001109A4" w:rsidRPr="001109A4" w:rsidTr="001109A4">
        <w:trPr>
          <w:trHeight w:val="300"/>
          <w:jc w:val="center"/>
        </w:trPr>
        <w:tc>
          <w:tcPr>
            <w:tcW w:w="3940" w:type="dxa"/>
            <w:tcBorders>
              <w:top w:val="nil"/>
              <w:left w:val="single" w:sz="4" w:space="0" w:color="auto"/>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Reciclan</w:t>
            </w:r>
          </w:p>
        </w:tc>
        <w:tc>
          <w:tcPr>
            <w:tcW w:w="1960" w:type="dxa"/>
            <w:tcBorders>
              <w:top w:val="nil"/>
              <w:left w:val="nil"/>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jc w:val="right"/>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47</w:t>
            </w:r>
          </w:p>
        </w:tc>
      </w:tr>
      <w:tr w:rsidR="001109A4" w:rsidRPr="001109A4" w:rsidTr="001109A4">
        <w:trPr>
          <w:trHeight w:val="300"/>
          <w:jc w:val="center"/>
        </w:trPr>
        <w:tc>
          <w:tcPr>
            <w:tcW w:w="3940" w:type="dxa"/>
            <w:tcBorders>
              <w:top w:val="nil"/>
              <w:left w:val="single" w:sz="4" w:space="0" w:color="auto"/>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Contratan el servicio</w:t>
            </w:r>
          </w:p>
        </w:tc>
        <w:tc>
          <w:tcPr>
            <w:tcW w:w="1960" w:type="dxa"/>
            <w:tcBorders>
              <w:top w:val="nil"/>
              <w:left w:val="nil"/>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jc w:val="right"/>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5</w:t>
            </w:r>
          </w:p>
        </w:tc>
      </w:tr>
      <w:tr w:rsidR="001109A4" w:rsidRPr="001109A4" w:rsidTr="001109A4">
        <w:trPr>
          <w:trHeight w:val="300"/>
          <w:jc w:val="center"/>
        </w:trPr>
        <w:tc>
          <w:tcPr>
            <w:tcW w:w="3940" w:type="dxa"/>
            <w:tcBorders>
              <w:top w:val="nil"/>
              <w:left w:val="single" w:sz="4" w:space="0" w:color="auto"/>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Otro</w:t>
            </w:r>
          </w:p>
        </w:tc>
        <w:tc>
          <w:tcPr>
            <w:tcW w:w="1960" w:type="dxa"/>
            <w:tcBorders>
              <w:top w:val="nil"/>
              <w:left w:val="nil"/>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jc w:val="right"/>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20</w:t>
            </w:r>
          </w:p>
        </w:tc>
      </w:tr>
      <w:tr w:rsidR="001109A4" w:rsidRPr="001109A4" w:rsidTr="001109A4">
        <w:trPr>
          <w:trHeight w:val="300"/>
          <w:jc w:val="center"/>
        </w:trPr>
        <w:tc>
          <w:tcPr>
            <w:tcW w:w="3940" w:type="dxa"/>
            <w:tcBorders>
              <w:top w:val="nil"/>
              <w:left w:val="single" w:sz="4" w:space="0" w:color="auto"/>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 </w:t>
            </w:r>
          </w:p>
        </w:tc>
        <w:tc>
          <w:tcPr>
            <w:tcW w:w="1960" w:type="dxa"/>
            <w:tcBorders>
              <w:top w:val="nil"/>
              <w:left w:val="nil"/>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jc w:val="right"/>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8731</w:t>
            </w:r>
          </w:p>
        </w:tc>
      </w:tr>
    </w:tbl>
    <w:p w:rsidR="001109A4" w:rsidRDefault="001109A4">
      <w:pPr>
        <w:rPr>
          <w:rFonts w:ascii="Arial" w:hAnsi="Arial" w:cs="Arial"/>
          <w:szCs w:val="24"/>
          <w:lang w:val="es-EC"/>
        </w:rPr>
      </w:pPr>
    </w:p>
    <w:p w:rsidR="001109A4" w:rsidRDefault="001109A4" w:rsidP="001109A4">
      <w:pPr>
        <w:pStyle w:val="NoSpacing"/>
        <w:jc w:val="center"/>
        <w:rPr>
          <w:b/>
        </w:rPr>
      </w:pPr>
      <w:r>
        <w:rPr>
          <w:b/>
        </w:rPr>
        <w:lastRenderedPageBreak/>
        <w:t>Gráfico n°12</w:t>
      </w:r>
      <w:r w:rsidRPr="00C02526">
        <w:rPr>
          <w:b/>
        </w:rPr>
        <w:t xml:space="preserve"> </w:t>
      </w:r>
      <w:r>
        <w:rPr>
          <w:rFonts w:ascii="Arial" w:hAnsi="Arial" w:cs="Arial"/>
          <w:b/>
          <w:szCs w:val="24"/>
        </w:rPr>
        <w:t>Servicios de eliminación de desechos</w:t>
      </w:r>
    </w:p>
    <w:p w:rsidR="001109A4" w:rsidRDefault="001109A4" w:rsidP="001109A4">
      <w:pPr>
        <w:pStyle w:val="NoSpacing"/>
        <w:jc w:val="center"/>
        <w:rPr>
          <w:b/>
        </w:rPr>
      </w:pPr>
      <w:r>
        <w:rPr>
          <w:b/>
        </w:rPr>
        <w:t xml:space="preserve">Rango de RS de 0 a 34,67 puntos </w:t>
      </w:r>
    </w:p>
    <w:p w:rsidR="001109A4" w:rsidRDefault="001109A4" w:rsidP="001109A4">
      <w:pPr>
        <w:pStyle w:val="NoSpacing"/>
        <w:jc w:val="center"/>
        <w:rPr>
          <w:b/>
        </w:rPr>
      </w:pPr>
    </w:p>
    <w:p w:rsidR="001109A4" w:rsidRDefault="001109A4" w:rsidP="001109A4">
      <w:pPr>
        <w:pStyle w:val="NoSpacing"/>
        <w:jc w:val="center"/>
        <w:rPr>
          <w:b/>
        </w:rPr>
      </w:pPr>
      <w:r>
        <w:rPr>
          <w:noProof/>
          <w:lang w:eastAsia="es-EC"/>
        </w:rPr>
        <w:drawing>
          <wp:inline distT="0" distB="0" distL="0" distR="0" wp14:anchorId="01DDF870" wp14:editId="3B909C2E">
            <wp:extent cx="4572000" cy="2743200"/>
            <wp:effectExtent l="0" t="0" r="0" b="0"/>
            <wp:docPr id="21" name="Gráfico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1109A4" w:rsidRDefault="001109A4" w:rsidP="001109A4">
      <w:pPr>
        <w:pStyle w:val="NoSpacing"/>
        <w:jc w:val="center"/>
        <w:rPr>
          <w:b/>
        </w:rPr>
      </w:pPr>
    </w:p>
    <w:p w:rsidR="00D20CA1" w:rsidRDefault="00D20CA1" w:rsidP="00D20CA1">
      <w:pPr>
        <w:pStyle w:val="NoSpacing"/>
        <w:jc w:val="both"/>
        <w:rPr>
          <w:rFonts w:ascii="Arial" w:hAnsi="Arial" w:cs="Arial"/>
          <w:szCs w:val="24"/>
        </w:rPr>
      </w:pPr>
      <w:r>
        <w:rPr>
          <w:rFonts w:ascii="Arial" w:hAnsi="Arial" w:cs="Arial"/>
          <w:szCs w:val="24"/>
        </w:rPr>
        <w:t>Del núcleo de hogar de personas cuidadoras que se encuentra en el rango de RS de 34,67 a 50  puntos, 9 de cada 10 hogares tiene cubierto el servicio de eliminación de desechos de acuerdo a normas de salubridad internacionales, lo que deriva en la generación de vectores de enfermedades infecciosas.</w:t>
      </w:r>
    </w:p>
    <w:p w:rsidR="00D20CA1" w:rsidRDefault="00D20CA1" w:rsidP="00D20CA1">
      <w:pPr>
        <w:pStyle w:val="NoSpacing"/>
        <w:jc w:val="both"/>
        <w:rPr>
          <w:rFonts w:ascii="Arial" w:hAnsi="Arial" w:cs="Arial"/>
          <w:szCs w:val="24"/>
        </w:rPr>
      </w:pPr>
    </w:p>
    <w:p w:rsidR="00D20CA1" w:rsidRDefault="00D20CA1" w:rsidP="00D20CA1">
      <w:pPr>
        <w:pStyle w:val="NoSpacing"/>
        <w:jc w:val="both"/>
        <w:rPr>
          <w:b/>
        </w:rPr>
      </w:pPr>
    </w:p>
    <w:p w:rsidR="001109A4" w:rsidRDefault="001109A4" w:rsidP="001109A4">
      <w:pPr>
        <w:pStyle w:val="NoSpacing"/>
        <w:jc w:val="center"/>
        <w:rPr>
          <w:b/>
        </w:rPr>
      </w:pPr>
      <w:r>
        <w:rPr>
          <w:b/>
        </w:rPr>
        <w:t xml:space="preserve">Tabla n°13 </w:t>
      </w:r>
      <w:r>
        <w:rPr>
          <w:rFonts w:ascii="Arial" w:hAnsi="Arial" w:cs="Arial"/>
          <w:b/>
          <w:szCs w:val="24"/>
        </w:rPr>
        <w:t>Servicios de eliminación de desechos</w:t>
      </w:r>
    </w:p>
    <w:p w:rsidR="001109A4" w:rsidRDefault="001109A4" w:rsidP="001109A4">
      <w:pPr>
        <w:pStyle w:val="NoSpacing"/>
        <w:jc w:val="center"/>
        <w:rPr>
          <w:b/>
        </w:rPr>
      </w:pPr>
      <w:r>
        <w:rPr>
          <w:b/>
        </w:rPr>
        <w:t xml:space="preserve">Rango de RS de 34,67 a 50 puntos </w:t>
      </w:r>
    </w:p>
    <w:p w:rsidR="001109A4" w:rsidRDefault="001109A4" w:rsidP="001109A4">
      <w:pPr>
        <w:pStyle w:val="NoSpacing"/>
        <w:jc w:val="center"/>
        <w:rPr>
          <w:b/>
        </w:rPr>
      </w:pPr>
    </w:p>
    <w:tbl>
      <w:tblPr>
        <w:tblW w:w="5760" w:type="dxa"/>
        <w:jc w:val="center"/>
        <w:tblCellMar>
          <w:left w:w="70" w:type="dxa"/>
          <w:right w:w="70" w:type="dxa"/>
        </w:tblCellMar>
        <w:tblLook w:val="04A0" w:firstRow="1" w:lastRow="0" w:firstColumn="1" w:lastColumn="0" w:noHBand="0" w:noVBand="1"/>
      </w:tblPr>
      <w:tblGrid>
        <w:gridCol w:w="3800"/>
        <w:gridCol w:w="1960"/>
      </w:tblGrid>
      <w:tr w:rsidR="001109A4" w:rsidRPr="001109A4" w:rsidTr="001109A4">
        <w:trPr>
          <w:trHeight w:val="600"/>
          <w:jc w:val="center"/>
        </w:trPr>
        <w:tc>
          <w:tcPr>
            <w:tcW w:w="3800"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rsidR="001109A4" w:rsidRPr="001109A4" w:rsidRDefault="001109A4" w:rsidP="001109A4">
            <w:pPr>
              <w:spacing w:after="0" w:line="240" w:lineRule="auto"/>
              <w:jc w:val="center"/>
              <w:rPr>
                <w:rFonts w:ascii="Calibri" w:eastAsia="Times New Roman" w:hAnsi="Calibri" w:cs="Calibri"/>
                <w:b/>
                <w:lang w:val="es-EC" w:eastAsia="es-EC"/>
              </w:rPr>
            </w:pPr>
            <w:r w:rsidRPr="001109A4">
              <w:rPr>
                <w:rFonts w:ascii="Calibri" w:eastAsia="Times New Roman" w:hAnsi="Calibri" w:cs="Calibri"/>
                <w:b/>
                <w:lang w:val="es-EC" w:eastAsia="es-EC"/>
              </w:rPr>
              <w:t>Eliminación de desechos</w:t>
            </w:r>
          </w:p>
        </w:tc>
        <w:tc>
          <w:tcPr>
            <w:tcW w:w="1960" w:type="dxa"/>
            <w:tcBorders>
              <w:top w:val="single" w:sz="4" w:space="0" w:color="auto"/>
              <w:left w:val="nil"/>
              <w:bottom w:val="single" w:sz="4" w:space="0" w:color="auto"/>
              <w:right w:val="single" w:sz="4" w:space="0" w:color="auto"/>
            </w:tcBorders>
            <w:shd w:val="clear" w:color="auto" w:fill="BDD6EE" w:themeFill="accent1" w:themeFillTint="66"/>
            <w:vAlign w:val="center"/>
            <w:hideMark/>
          </w:tcPr>
          <w:p w:rsidR="001109A4" w:rsidRPr="001109A4" w:rsidRDefault="001109A4" w:rsidP="001109A4">
            <w:pPr>
              <w:spacing w:after="0" w:line="240" w:lineRule="auto"/>
              <w:jc w:val="center"/>
              <w:rPr>
                <w:rFonts w:ascii="Calibri" w:eastAsia="Times New Roman" w:hAnsi="Calibri" w:cs="Calibri"/>
                <w:b/>
                <w:lang w:val="es-EC" w:eastAsia="es-EC"/>
              </w:rPr>
            </w:pPr>
            <w:r w:rsidRPr="001109A4">
              <w:rPr>
                <w:rFonts w:ascii="Calibri" w:eastAsia="Times New Roman" w:hAnsi="Calibri" w:cs="Calibri"/>
                <w:b/>
                <w:lang w:val="es-EC" w:eastAsia="es-EC"/>
              </w:rPr>
              <w:t>Número de núcleos de hogar</w:t>
            </w:r>
          </w:p>
        </w:tc>
      </w:tr>
      <w:tr w:rsidR="001109A4" w:rsidRPr="001109A4" w:rsidTr="001109A4">
        <w:trPr>
          <w:trHeight w:val="300"/>
          <w:jc w:val="center"/>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Servicio Municipal</w:t>
            </w:r>
          </w:p>
        </w:tc>
        <w:tc>
          <w:tcPr>
            <w:tcW w:w="1960" w:type="dxa"/>
            <w:tcBorders>
              <w:top w:val="nil"/>
              <w:left w:val="nil"/>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jc w:val="right"/>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9154</w:t>
            </w:r>
          </w:p>
        </w:tc>
      </w:tr>
      <w:tr w:rsidR="001109A4" w:rsidRPr="001109A4" w:rsidTr="001109A4">
        <w:trPr>
          <w:trHeight w:val="300"/>
          <w:jc w:val="center"/>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La botan a la calle/quebrada/río/lote</w:t>
            </w:r>
          </w:p>
        </w:tc>
        <w:tc>
          <w:tcPr>
            <w:tcW w:w="1960" w:type="dxa"/>
            <w:tcBorders>
              <w:top w:val="nil"/>
              <w:left w:val="nil"/>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jc w:val="right"/>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67</w:t>
            </w:r>
          </w:p>
        </w:tc>
      </w:tr>
      <w:tr w:rsidR="001109A4" w:rsidRPr="001109A4" w:rsidTr="001109A4">
        <w:trPr>
          <w:trHeight w:val="300"/>
          <w:jc w:val="center"/>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La queman</w:t>
            </w:r>
          </w:p>
        </w:tc>
        <w:tc>
          <w:tcPr>
            <w:tcW w:w="1960" w:type="dxa"/>
            <w:tcBorders>
              <w:top w:val="nil"/>
              <w:left w:val="nil"/>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jc w:val="right"/>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485</w:t>
            </w:r>
          </w:p>
        </w:tc>
      </w:tr>
      <w:tr w:rsidR="001109A4" w:rsidRPr="001109A4" w:rsidTr="001109A4">
        <w:trPr>
          <w:trHeight w:val="300"/>
          <w:jc w:val="center"/>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La entierran</w:t>
            </w:r>
          </w:p>
        </w:tc>
        <w:tc>
          <w:tcPr>
            <w:tcW w:w="1960" w:type="dxa"/>
            <w:tcBorders>
              <w:top w:val="nil"/>
              <w:left w:val="nil"/>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jc w:val="right"/>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56</w:t>
            </w:r>
          </w:p>
        </w:tc>
      </w:tr>
      <w:tr w:rsidR="001109A4" w:rsidRPr="001109A4" w:rsidTr="001109A4">
        <w:trPr>
          <w:trHeight w:val="300"/>
          <w:jc w:val="center"/>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Reciclan</w:t>
            </w:r>
          </w:p>
        </w:tc>
        <w:tc>
          <w:tcPr>
            <w:tcW w:w="1960" w:type="dxa"/>
            <w:tcBorders>
              <w:top w:val="nil"/>
              <w:left w:val="nil"/>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jc w:val="right"/>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30</w:t>
            </w:r>
          </w:p>
        </w:tc>
      </w:tr>
      <w:tr w:rsidR="001109A4" w:rsidRPr="001109A4" w:rsidTr="001109A4">
        <w:trPr>
          <w:trHeight w:val="300"/>
          <w:jc w:val="center"/>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Contratan el servicio</w:t>
            </w:r>
          </w:p>
        </w:tc>
        <w:tc>
          <w:tcPr>
            <w:tcW w:w="1960" w:type="dxa"/>
            <w:tcBorders>
              <w:top w:val="nil"/>
              <w:left w:val="nil"/>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jc w:val="right"/>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7</w:t>
            </w:r>
          </w:p>
        </w:tc>
      </w:tr>
      <w:tr w:rsidR="001109A4" w:rsidRPr="001109A4" w:rsidTr="001109A4">
        <w:trPr>
          <w:trHeight w:val="300"/>
          <w:jc w:val="center"/>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Otro</w:t>
            </w:r>
          </w:p>
        </w:tc>
        <w:tc>
          <w:tcPr>
            <w:tcW w:w="1960" w:type="dxa"/>
            <w:tcBorders>
              <w:top w:val="nil"/>
              <w:left w:val="nil"/>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jc w:val="right"/>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10</w:t>
            </w:r>
          </w:p>
        </w:tc>
      </w:tr>
      <w:tr w:rsidR="001109A4" w:rsidRPr="001109A4" w:rsidTr="001109A4">
        <w:trPr>
          <w:trHeight w:val="300"/>
          <w:jc w:val="center"/>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 </w:t>
            </w:r>
          </w:p>
        </w:tc>
        <w:tc>
          <w:tcPr>
            <w:tcW w:w="1960" w:type="dxa"/>
            <w:tcBorders>
              <w:top w:val="nil"/>
              <w:left w:val="nil"/>
              <w:bottom w:val="single" w:sz="4" w:space="0" w:color="auto"/>
              <w:right w:val="single" w:sz="4" w:space="0" w:color="auto"/>
            </w:tcBorders>
            <w:shd w:val="clear" w:color="auto" w:fill="auto"/>
            <w:noWrap/>
            <w:vAlign w:val="bottom"/>
            <w:hideMark/>
          </w:tcPr>
          <w:p w:rsidR="001109A4" w:rsidRPr="001109A4" w:rsidRDefault="001109A4" w:rsidP="001109A4">
            <w:pPr>
              <w:spacing w:after="0" w:line="240" w:lineRule="auto"/>
              <w:jc w:val="right"/>
              <w:rPr>
                <w:rFonts w:ascii="Calibri" w:eastAsia="Times New Roman" w:hAnsi="Calibri" w:cs="Calibri"/>
                <w:color w:val="000000"/>
                <w:lang w:val="es-EC" w:eastAsia="es-EC"/>
              </w:rPr>
            </w:pPr>
            <w:r w:rsidRPr="001109A4">
              <w:rPr>
                <w:rFonts w:ascii="Calibri" w:eastAsia="Times New Roman" w:hAnsi="Calibri" w:cs="Calibri"/>
                <w:color w:val="000000"/>
                <w:lang w:val="es-EC" w:eastAsia="es-EC"/>
              </w:rPr>
              <w:t>9809</w:t>
            </w:r>
          </w:p>
        </w:tc>
      </w:tr>
    </w:tbl>
    <w:p w:rsidR="001109A4" w:rsidRDefault="001109A4" w:rsidP="001109A4">
      <w:pPr>
        <w:pStyle w:val="NoSpacing"/>
        <w:jc w:val="center"/>
        <w:rPr>
          <w:b/>
        </w:rPr>
      </w:pPr>
    </w:p>
    <w:p w:rsidR="001109A4" w:rsidRDefault="001109A4" w:rsidP="001109A4">
      <w:pPr>
        <w:pStyle w:val="NoSpacing"/>
        <w:jc w:val="center"/>
        <w:rPr>
          <w:b/>
        </w:rPr>
      </w:pPr>
    </w:p>
    <w:p w:rsidR="001109A4" w:rsidRDefault="001109A4" w:rsidP="001109A4">
      <w:pPr>
        <w:pStyle w:val="NoSpacing"/>
        <w:jc w:val="center"/>
        <w:rPr>
          <w:b/>
        </w:rPr>
      </w:pPr>
      <w:r>
        <w:rPr>
          <w:b/>
        </w:rPr>
        <w:lastRenderedPageBreak/>
        <w:t>Tabla n°12</w:t>
      </w:r>
      <w:r w:rsidRPr="00C02526">
        <w:rPr>
          <w:b/>
        </w:rPr>
        <w:t xml:space="preserve"> </w:t>
      </w:r>
      <w:r>
        <w:rPr>
          <w:rFonts w:ascii="Arial" w:hAnsi="Arial" w:cs="Arial"/>
          <w:b/>
          <w:szCs w:val="24"/>
        </w:rPr>
        <w:t>Servicios de eliminación de desechos</w:t>
      </w:r>
    </w:p>
    <w:p w:rsidR="001109A4" w:rsidRDefault="001109A4" w:rsidP="001109A4">
      <w:pPr>
        <w:pStyle w:val="NoSpacing"/>
        <w:jc w:val="center"/>
        <w:rPr>
          <w:b/>
        </w:rPr>
      </w:pPr>
      <w:r>
        <w:rPr>
          <w:b/>
        </w:rPr>
        <w:t xml:space="preserve">Rango de RS de 34,67 a 50 puntos </w:t>
      </w:r>
    </w:p>
    <w:p w:rsidR="001109A4" w:rsidRDefault="001109A4" w:rsidP="001109A4">
      <w:pPr>
        <w:pStyle w:val="NoSpacing"/>
        <w:jc w:val="center"/>
        <w:rPr>
          <w:b/>
        </w:rPr>
      </w:pPr>
    </w:p>
    <w:p w:rsidR="001109A4" w:rsidRDefault="001109A4" w:rsidP="001109A4">
      <w:pPr>
        <w:pStyle w:val="NoSpacing"/>
        <w:jc w:val="center"/>
        <w:rPr>
          <w:b/>
        </w:rPr>
      </w:pPr>
    </w:p>
    <w:p w:rsidR="001109A4" w:rsidRDefault="001109A4" w:rsidP="001109A4">
      <w:pPr>
        <w:jc w:val="center"/>
        <w:rPr>
          <w:rFonts w:ascii="Arial" w:hAnsi="Arial" w:cs="Arial"/>
          <w:szCs w:val="24"/>
          <w:lang w:val="es-EC"/>
        </w:rPr>
      </w:pPr>
      <w:r>
        <w:rPr>
          <w:noProof/>
          <w:lang w:val="es-EC" w:eastAsia="es-EC"/>
        </w:rPr>
        <w:drawing>
          <wp:inline distT="0" distB="0" distL="0" distR="0" wp14:anchorId="7AE52BE6" wp14:editId="44D21D33">
            <wp:extent cx="4572000" cy="2743200"/>
            <wp:effectExtent l="0" t="0" r="0" b="0"/>
            <wp:docPr id="22" name="Gráfico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283CCC" w:rsidRDefault="00283CCC" w:rsidP="001109A4">
      <w:pPr>
        <w:jc w:val="center"/>
        <w:rPr>
          <w:rFonts w:ascii="Arial" w:hAnsi="Arial" w:cs="Arial"/>
          <w:szCs w:val="24"/>
          <w:lang w:val="es-EC"/>
        </w:rPr>
      </w:pPr>
    </w:p>
    <w:p w:rsidR="001109A4" w:rsidRPr="00283CCC" w:rsidRDefault="00D20CA1" w:rsidP="00283CCC">
      <w:pPr>
        <w:pStyle w:val="ListParagraph"/>
        <w:numPr>
          <w:ilvl w:val="1"/>
          <w:numId w:val="24"/>
        </w:numPr>
        <w:outlineLvl w:val="1"/>
        <w:rPr>
          <w:rFonts w:ascii="Arial" w:hAnsi="Arial" w:cs="Arial"/>
          <w:b/>
          <w:szCs w:val="24"/>
        </w:rPr>
      </w:pPr>
      <w:r w:rsidRPr="00283CCC">
        <w:rPr>
          <w:rFonts w:ascii="Arial" w:hAnsi="Arial" w:cs="Arial"/>
          <w:b/>
          <w:szCs w:val="24"/>
        </w:rPr>
        <w:t xml:space="preserve"> </w:t>
      </w:r>
      <w:bookmarkStart w:id="41" w:name="_Toc515636340"/>
      <w:r w:rsidRPr="00283CCC">
        <w:rPr>
          <w:rFonts w:ascii="Arial" w:hAnsi="Arial" w:cs="Arial"/>
          <w:b/>
          <w:szCs w:val="24"/>
        </w:rPr>
        <w:t>Nivel de instrucción de personas cuidadoras</w:t>
      </w:r>
      <w:bookmarkEnd w:id="41"/>
    </w:p>
    <w:p w:rsidR="00D73C9D" w:rsidRDefault="00164EB2" w:rsidP="00164EB2">
      <w:pPr>
        <w:pStyle w:val="NoSpacing"/>
        <w:jc w:val="both"/>
      </w:pPr>
      <w:r>
        <w:t xml:space="preserve">De acuerdo al reporte de escolaridad de la personas cuidadoras, se establece que el 8% o no tiene ningún grado de escolaridad, el 70% está en el nivel de educación general básico, el 19% en el nivel de bachillerato y el 3% restante tiene instrucción superior. </w:t>
      </w:r>
    </w:p>
    <w:p w:rsidR="00164EB2" w:rsidRDefault="00164EB2" w:rsidP="00164EB2">
      <w:pPr>
        <w:pStyle w:val="NoSpacing"/>
        <w:jc w:val="both"/>
      </w:pPr>
    </w:p>
    <w:p w:rsidR="00164EB2" w:rsidRPr="00164EB2" w:rsidRDefault="00164EB2" w:rsidP="00164EB2">
      <w:pPr>
        <w:pStyle w:val="NoSpacing"/>
        <w:jc w:val="both"/>
      </w:pPr>
    </w:p>
    <w:p w:rsidR="00D73C9D" w:rsidRDefault="00D73C9D" w:rsidP="00D73C9D">
      <w:pPr>
        <w:pStyle w:val="NoSpacing"/>
        <w:jc w:val="center"/>
        <w:rPr>
          <w:rFonts w:ascii="Arial" w:hAnsi="Arial" w:cs="Arial"/>
          <w:b/>
          <w:szCs w:val="24"/>
        </w:rPr>
      </w:pPr>
      <w:r>
        <w:rPr>
          <w:b/>
        </w:rPr>
        <w:t>Tabla n°13</w:t>
      </w:r>
      <w:r w:rsidRPr="00C02526">
        <w:rPr>
          <w:b/>
        </w:rPr>
        <w:t xml:space="preserve"> </w:t>
      </w:r>
      <w:r w:rsidRPr="00D20CA1">
        <w:rPr>
          <w:rFonts w:ascii="Arial" w:hAnsi="Arial" w:cs="Arial"/>
          <w:b/>
          <w:szCs w:val="24"/>
        </w:rPr>
        <w:t>Nivel de instrucción de personas cuidadoras</w:t>
      </w:r>
    </w:p>
    <w:p w:rsidR="003E0CC3" w:rsidRDefault="003E0CC3" w:rsidP="00D73C9D">
      <w:pPr>
        <w:pStyle w:val="NoSpacing"/>
        <w:jc w:val="center"/>
        <w:rPr>
          <w:rFonts w:ascii="Arial" w:hAnsi="Arial" w:cs="Arial"/>
          <w:b/>
          <w:szCs w:val="24"/>
        </w:rPr>
      </w:pPr>
    </w:p>
    <w:p w:rsidR="003E0CC3" w:rsidRDefault="003E0CC3" w:rsidP="00164EB2">
      <w:pPr>
        <w:pStyle w:val="NoSpacing"/>
        <w:rPr>
          <w:rFonts w:ascii="Arial" w:hAnsi="Arial" w:cs="Arial"/>
          <w:b/>
          <w:szCs w:val="24"/>
        </w:rPr>
      </w:pPr>
    </w:p>
    <w:tbl>
      <w:tblPr>
        <w:tblW w:w="45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80"/>
        <w:gridCol w:w="1200"/>
      </w:tblGrid>
      <w:tr w:rsidR="00474CE4" w:rsidRPr="00474CE4" w:rsidTr="00474CE4">
        <w:trPr>
          <w:trHeight w:val="300"/>
          <w:jc w:val="center"/>
        </w:trPr>
        <w:tc>
          <w:tcPr>
            <w:tcW w:w="3380" w:type="dxa"/>
            <w:shd w:val="clear" w:color="auto" w:fill="BDD6EE" w:themeFill="accent1" w:themeFillTint="66"/>
            <w:noWrap/>
            <w:vAlign w:val="bottom"/>
            <w:hideMark/>
          </w:tcPr>
          <w:p w:rsidR="00474CE4" w:rsidRPr="00474CE4" w:rsidRDefault="00474CE4" w:rsidP="00474CE4">
            <w:pPr>
              <w:spacing w:after="0" w:line="240" w:lineRule="auto"/>
              <w:jc w:val="center"/>
              <w:rPr>
                <w:rFonts w:ascii="Calibri" w:eastAsia="Calibri" w:hAnsi="Calibri" w:cs="Times New Roman"/>
                <w:b/>
                <w:lang w:val="es-EC"/>
              </w:rPr>
            </w:pPr>
            <w:r w:rsidRPr="00164EB2">
              <w:rPr>
                <w:rFonts w:ascii="Calibri" w:eastAsia="Calibri" w:hAnsi="Calibri" w:cs="Times New Roman"/>
                <w:b/>
                <w:lang w:val="es-EC"/>
              </w:rPr>
              <w:t xml:space="preserve">Nivel </w:t>
            </w:r>
            <w:r w:rsidR="00164EB2" w:rsidRPr="00164EB2">
              <w:rPr>
                <w:rFonts w:ascii="Calibri" w:eastAsia="Calibri" w:hAnsi="Calibri" w:cs="Times New Roman"/>
                <w:b/>
                <w:lang w:val="es-EC"/>
              </w:rPr>
              <w:t>de instrucción</w:t>
            </w:r>
          </w:p>
        </w:tc>
        <w:tc>
          <w:tcPr>
            <w:tcW w:w="1200" w:type="dxa"/>
            <w:shd w:val="clear" w:color="auto" w:fill="BDD6EE" w:themeFill="accent1" w:themeFillTint="66"/>
            <w:noWrap/>
            <w:vAlign w:val="bottom"/>
            <w:hideMark/>
          </w:tcPr>
          <w:p w:rsidR="00474CE4" w:rsidRPr="00474CE4" w:rsidRDefault="00474CE4" w:rsidP="00474CE4">
            <w:pPr>
              <w:spacing w:after="0" w:line="240" w:lineRule="auto"/>
              <w:jc w:val="center"/>
              <w:rPr>
                <w:rFonts w:ascii="Calibri" w:eastAsia="Calibri" w:hAnsi="Calibri" w:cs="Times New Roman"/>
                <w:b/>
                <w:lang w:val="es-EC"/>
              </w:rPr>
            </w:pPr>
            <w:r w:rsidRPr="00474CE4">
              <w:rPr>
                <w:rFonts w:ascii="Calibri" w:eastAsia="Calibri" w:hAnsi="Calibri" w:cs="Times New Roman"/>
                <w:b/>
                <w:lang w:val="es-EC"/>
              </w:rPr>
              <w:t>Número</w:t>
            </w:r>
          </w:p>
        </w:tc>
      </w:tr>
      <w:tr w:rsidR="00474CE4" w:rsidRPr="00474CE4" w:rsidTr="00474CE4">
        <w:trPr>
          <w:trHeight w:val="300"/>
          <w:jc w:val="center"/>
        </w:trPr>
        <w:tc>
          <w:tcPr>
            <w:tcW w:w="3380" w:type="dxa"/>
            <w:shd w:val="clear" w:color="auto" w:fill="auto"/>
            <w:noWrap/>
            <w:vAlign w:val="bottom"/>
            <w:hideMark/>
          </w:tcPr>
          <w:p w:rsidR="00474CE4" w:rsidRPr="00474CE4" w:rsidRDefault="00474CE4" w:rsidP="00474CE4">
            <w:pPr>
              <w:spacing w:after="0" w:line="240" w:lineRule="auto"/>
              <w:rPr>
                <w:rFonts w:ascii="Calibri" w:eastAsia="Times New Roman" w:hAnsi="Calibri" w:cs="Calibri"/>
                <w:color w:val="000000"/>
                <w:lang w:val="es-EC" w:eastAsia="es-EC"/>
              </w:rPr>
            </w:pPr>
            <w:r w:rsidRPr="00474CE4">
              <w:rPr>
                <w:rFonts w:ascii="Calibri" w:eastAsia="Times New Roman" w:hAnsi="Calibri" w:cs="Calibri"/>
                <w:color w:val="000000"/>
                <w:lang w:val="es-EC" w:eastAsia="es-EC"/>
              </w:rPr>
              <w:t>Ninguno</w:t>
            </w:r>
          </w:p>
        </w:tc>
        <w:tc>
          <w:tcPr>
            <w:tcW w:w="1200" w:type="dxa"/>
            <w:shd w:val="clear" w:color="auto" w:fill="auto"/>
            <w:noWrap/>
            <w:vAlign w:val="bottom"/>
            <w:hideMark/>
          </w:tcPr>
          <w:p w:rsidR="00474CE4" w:rsidRPr="00474CE4" w:rsidRDefault="00474CE4" w:rsidP="00474CE4">
            <w:pPr>
              <w:spacing w:after="0" w:line="240" w:lineRule="auto"/>
              <w:jc w:val="right"/>
              <w:rPr>
                <w:rFonts w:ascii="Calibri" w:eastAsia="Times New Roman" w:hAnsi="Calibri" w:cs="Calibri"/>
                <w:color w:val="000000"/>
                <w:lang w:val="es-EC" w:eastAsia="es-EC"/>
              </w:rPr>
            </w:pPr>
            <w:r w:rsidRPr="00474CE4">
              <w:rPr>
                <w:rFonts w:ascii="Calibri" w:eastAsia="Times New Roman" w:hAnsi="Calibri" w:cs="Calibri"/>
                <w:color w:val="000000"/>
                <w:lang w:val="es-EC" w:eastAsia="es-EC"/>
              </w:rPr>
              <w:t>1562</w:t>
            </w:r>
          </w:p>
        </w:tc>
      </w:tr>
      <w:tr w:rsidR="00474CE4" w:rsidRPr="00474CE4" w:rsidTr="00474CE4">
        <w:trPr>
          <w:trHeight w:val="300"/>
          <w:jc w:val="center"/>
        </w:trPr>
        <w:tc>
          <w:tcPr>
            <w:tcW w:w="3380" w:type="dxa"/>
            <w:shd w:val="clear" w:color="auto" w:fill="auto"/>
            <w:noWrap/>
            <w:vAlign w:val="bottom"/>
            <w:hideMark/>
          </w:tcPr>
          <w:p w:rsidR="00474CE4" w:rsidRPr="00474CE4" w:rsidRDefault="00474CE4" w:rsidP="00474CE4">
            <w:pPr>
              <w:spacing w:after="0" w:line="240" w:lineRule="auto"/>
              <w:rPr>
                <w:rFonts w:ascii="Calibri" w:eastAsia="Times New Roman" w:hAnsi="Calibri" w:cs="Calibri"/>
                <w:color w:val="000000"/>
                <w:lang w:val="es-EC" w:eastAsia="es-EC"/>
              </w:rPr>
            </w:pPr>
            <w:r w:rsidRPr="00474CE4">
              <w:rPr>
                <w:rFonts w:ascii="Calibri" w:eastAsia="Times New Roman" w:hAnsi="Calibri" w:cs="Calibri"/>
                <w:color w:val="000000"/>
                <w:lang w:val="es-EC" w:eastAsia="es-EC"/>
              </w:rPr>
              <w:t>Centro de alfabetización/(EBA)</w:t>
            </w:r>
          </w:p>
        </w:tc>
        <w:tc>
          <w:tcPr>
            <w:tcW w:w="1200" w:type="dxa"/>
            <w:shd w:val="clear" w:color="auto" w:fill="auto"/>
            <w:noWrap/>
            <w:vAlign w:val="bottom"/>
            <w:hideMark/>
          </w:tcPr>
          <w:p w:rsidR="00474CE4" w:rsidRPr="00474CE4" w:rsidRDefault="00474CE4" w:rsidP="00474CE4">
            <w:pPr>
              <w:spacing w:after="0" w:line="240" w:lineRule="auto"/>
              <w:jc w:val="right"/>
              <w:rPr>
                <w:rFonts w:ascii="Calibri" w:eastAsia="Times New Roman" w:hAnsi="Calibri" w:cs="Calibri"/>
                <w:color w:val="000000"/>
                <w:lang w:val="es-EC" w:eastAsia="es-EC"/>
              </w:rPr>
            </w:pPr>
            <w:r w:rsidRPr="00474CE4">
              <w:rPr>
                <w:rFonts w:ascii="Calibri" w:eastAsia="Times New Roman" w:hAnsi="Calibri" w:cs="Calibri"/>
                <w:color w:val="000000"/>
                <w:lang w:val="es-EC" w:eastAsia="es-EC"/>
              </w:rPr>
              <w:t>350</w:t>
            </w:r>
          </w:p>
        </w:tc>
      </w:tr>
      <w:tr w:rsidR="00474CE4" w:rsidRPr="00474CE4" w:rsidTr="00474CE4">
        <w:trPr>
          <w:trHeight w:val="300"/>
          <w:jc w:val="center"/>
        </w:trPr>
        <w:tc>
          <w:tcPr>
            <w:tcW w:w="3380" w:type="dxa"/>
            <w:shd w:val="clear" w:color="auto" w:fill="auto"/>
            <w:noWrap/>
            <w:vAlign w:val="bottom"/>
            <w:hideMark/>
          </w:tcPr>
          <w:p w:rsidR="00474CE4" w:rsidRPr="00474CE4" w:rsidRDefault="00474CE4" w:rsidP="00474CE4">
            <w:pPr>
              <w:spacing w:after="0" w:line="240" w:lineRule="auto"/>
              <w:rPr>
                <w:rFonts w:ascii="Calibri" w:eastAsia="Times New Roman" w:hAnsi="Calibri" w:cs="Calibri"/>
                <w:color w:val="000000"/>
                <w:lang w:val="es-EC" w:eastAsia="es-EC"/>
              </w:rPr>
            </w:pPr>
            <w:r w:rsidRPr="00474CE4">
              <w:rPr>
                <w:rFonts w:ascii="Calibri" w:eastAsia="Times New Roman" w:hAnsi="Calibri" w:cs="Calibri"/>
                <w:color w:val="000000"/>
                <w:lang w:val="es-EC" w:eastAsia="es-EC"/>
              </w:rPr>
              <w:t>Educación General Básica</w:t>
            </w:r>
          </w:p>
        </w:tc>
        <w:tc>
          <w:tcPr>
            <w:tcW w:w="1200" w:type="dxa"/>
            <w:shd w:val="clear" w:color="auto" w:fill="auto"/>
            <w:noWrap/>
            <w:vAlign w:val="bottom"/>
            <w:hideMark/>
          </w:tcPr>
          <w:p w:rsidR="00474CE4" w:rsidRPr="00474CE4" w:rsidRDefault="00474CE4" w:rsidP="00474CE4">
            <w:pPr>
              <w:spacing w:after="0" w:line="240" w:lineRule="auto"/>
              <w:jc w:val="right"/>
              <w:rPr>
                <w:rFonts w:ascii="Calibri" w:eastAsia="Times New Roman" w:hAnsi="Calibri" w:cs="Calibri"/>
                <w:color w:val="000000"/>
                <w:lang w:val="es-EC" w:eastAsia="es-EC"/>
              </w:rPr>
            </w:pPr>
            <w:r w:rsidRPr="00474CE4">
              <w:rPr>
                <w:rFonts w:ascii="Calibri" w:eastAsia="Times New Roman" w:hAnsi="Calibri" w:cs="Calibri"/>
                <w:color w:val="000000"/>
                <w:lang w:val="es-EC" w:eastAsia="es-EC"/>
              </w:rPr>
              <w:t>12671</w:t>
            </w:r>
          </w:p>
        </w:tc>
      </w:tr>
      <w:tr w:rsidR="00474CE4" w:rsidRPr="00474CE4" w:rsidTr="00474CE4">
        <w:trPr>
          <w:trHeight w:val="300"/>
          <w:jc w:val="center"/>
        </w:trPr>
        <w:tc>
          <w:tcPr>
            <w:tcW w:w="3380" w:type="dxa"/>
            <w:shd w:val="clear" w:color="auto" w:fill="auto"/>
            <w:noWrap/>
            <w:vAlign w:val="bottom"/>
            <w:hideMark/>
          </w:tcPr>
          <w:p w:rsidR="00474CE4" w:rsidRPr="00474CE4" w:rsidRDefault="00474CE4" w:rsidP="00474CE4">
            <w:pPr>
              <w:spacing w:after="0" w:line="240" w:lineRule="auto"/>
              <w:rPr>
                <w:rFonts w:ascii="Calibri" w:eastAsia="Times New Roman" w:hAnsi="Calibri" w:cs="Calibri"/>
                <w:color w:val="000000"/>
                <w:lang w:val="es-EC" w:eastAsia="es-EC"/>
              </w:rPr>
            </w:pPr>
            <w:r w:rsidRPr="00474CE4">
              <w:rPr>
                <w:rFonts w:ascii="Calibri" w:eastAsia="Times New Roman" w:hAnsi="Calibri" w:cs="Calibri"/>
                <w:color w:val="000000"/>
                <w:lang w:val="es-EC" w:eastAsia="es-EC"/>
              </w:rPr>
              <w:t>Bachillerato</w:t>
            </w:r>
          </w:p>
        </w:tc>
        <w:tc>
          <w:tcPr>
            <w:tcW w:w="1200" w:type="dxa"/>
            <w:shd w:val="clear" w:color="auto" w:fill="auto"/>
            <w:noWrap/>
            <w:vAlign w:val="bottom"/>
            <w:hideMark/>
          </w:tcPr>
          <w:p w:rsidR="00474CE4" w:rsidRPr="00474CE4" w:rsidRDefault="00474CE4" w:rsidP="00474CE4">
            <w:pPr>
              <w:spacing w:after="0" w:line="240" w:lineRule="auto"/>
              <w:jc w:val="right"/>
              <w:rPr>
                <w:rFonts w:ascii="Calibri" w:eastAsia="Times New Roman" w:hAnsi="Calibri" w:cs="Calibri"/>
                <w:color w:val="000000"/>
                <w:lang w:val="es-EC" w:eastAsia="es-EC"/>
              </w:rPr>
            </w:pPr>
            <w:r w:rsidRPr="00474CE4">
              <w:rPr>
                <w:rFonts w:ascii="Calibri" w:eastAsia="Times New Roman" w:hAnsi="Calibri" w:cs="Calibri"/>
                <w:color w:val="000000"/>
                <w:lang w:val="es-EC" w:eastAsia="es-EC"/>
              </w:rPr>
              <w:t>3561</w:t>
            </w:r>
          </w:p>
        </w:tc>
      </w:tr>
      <w:tr w:rsidR="00474CE4" w:rsidRPr="00474CE4" w:rsidTr="00474CE4">
        <w:trPr>
          <w:trHeight w:val="600"/>
          <w:jc w:val="center"/>
        </w:trPr>
        <w:tc>
          <w:tcPr>
            <w:tcW w:w="3380" w:type="dxa"/>
            <w:shd w:val="clear" w:color="auto" w:fill="auto"/>
            <w:vAlign w:val="bottom"/>
            <w:hideMark/>
          </w:tcPr>
          <w:p w:rsidR="00474CE4" w:rsidRPr="00474CE4" w:rsidRDefault="00474CE4" w:rsidP="00474CE4">
            <w:pPr>
              <w:spacing w:after="0" w:line="240" w:lineRule="auto"/>
              <w:rPr>
                <w:rFonts w:ascii="Calibri" w:eastAsia="Times New Roman" w:hAnsi="Calibri" w:cs="Calibri"/>
                <w:color w:val="000000"/>
                <w:lang w:val="es-EC" w:eastAsia="es-EC"/>
              </w:rPr>
            </w:pPr>
            <w:r w:rsidRPr="00474CE4">
              <w:rPr>
                <w:rFonts w:ascii="Calibri" w:eastAsia="Times New Roman" w:hAnsi="Calibri" w:cs="Calibri"/>
                <w:color w:val="000000"/>
                <w:lang w:val="es-EC" w:eastAsia="es-EC"/>
              </w:rPr>
              <w:t>Superior (ciclo post bachillerato, universitaria, posgrado)</w:t>
            </w:r>
          </w:p>
        </w:tc>
        <w:tc>
          <w:tcPr>
            <w:tcW w:w="1200" w:type="dxa"/>
            <w:shd w:val="clear" w:color="auto" w:fill="auto"/>
            <w:noWrap/>
            <w:vAlign w:val="bottom"/>
            <w:hideMark/>
          </w:tcPr>
          <w:p w:rsidR="00474CE4" w:rsidRPr="00474CE4" w:rsidRDefault="00474CE4" w:rsidP="00474CE4">
            <w:pPr>
              <w:spacing w:after="0" w:line="240" w:lineRule="auto"/>
              <w:jc w:val="right"/>
              <w:rPr>
                <w:rFonts w:ascii="Calibri" w:eastAsia="Times New Roman" w:hAnsi="Calibri" w:cs="Calibri"/>
                <w:color w:val="000000"/>
                <w:lang w:val="es-EC" w:eastAsia="es-EC"/>
              </w:rPr>
            </w:pPr>
            <w:r w:rsidRPr="00474CE4">
              <w:rPr>
                <w:rFonts w:ascii="Calibri" w:eastAsia="Times New Roman" w:hAnsi="Calibri" w:cs="Calibri"/>
                <w:color w:val="000000"/>
                <w:lang w:val="es-EC" w:eastAsia="es-EC"/>
              </w:rPr>
              <w:t>655</w:t>
            </w:r>
          </w:p>
        </w:tc>
      </w:tr>
      <w:tr w:rsidR="00474CE4" w:rsidRPr="00474CE4" w:rsidTr="00474CE4">
        <w:trPr>
          <w:trHeight w:val="300"/>
          <w:jc w:val="center"/>
        </w:trPr>
        <w:tc>
          <w:tcPr>
            <w:tcW w:w="3380" w:type="dxa"/>
            <w:shd w:val="clear" w:color="auto" w:fill="auto"/>
            <w:noWrap/>
            <w:vAlign w:val="bottom"/>
            <w:hideMark/>
          </w:tcPr>
          <w:p w:rsidR="00474CE4" w:rsidRPr="00474CE4" w:rsidRDefault="00474CE4" w:rsidP="00474CE4">
            <w:pPr>
              <w:spacing w:after="0" w:line="240" w:lineRule="auto"/>
              <w:jc w:val="right"/>
              <w:rPr>
                <w:rFonts w:ascii="Calibri" w:eastAsia="Times New Roman" w:hAnsi="Calibri" w:cs="Calibri"/>
                <w:color w:val="000000"/>
                <w:lang w:val="es-EC" w:eastAsia="es-EC"/>
              </w:rPr>
            </w:pPr>
            <w:r>
              <w:rPr>
                <w:rFonts w:ascii="Calibri" w:eastAsia="Times New Roman" w:hAnsi="Calibri" w:cs="Calibri"/>
                <w:color w:val="000000"/>
                <w:lang w:val="es-EC" w:eastAsia="es-EC"/>
              </w:rPr>
              <w:t>TOTAL</w:t>
            </w:r>
          </w:p>
        </w:tc>
        <w:tc>
          <w:tcPr>
            <w:tcW w:w="1200" w:type="dxa"/>
            <w:shd w:val="clear" w:color="auto" w:fill="auto"/>
            <w:noWrap/>
            <w:vAlign w:val="bottom"/>
            <w:hideMark/>
          </w:tcPr>
          <w:p w:rsidR="00474CE4" w:rsidRPr="00474CE4" w:rsidRDefault="00474CE4" w:rsidP="00474CE4">
            <w:pPr>
              <w:spacing w:after="0" w:line="240" w:lineRule="auto"/>
              <w:jc w:val="right"/>
              <w:rPr>
                <w:rFonts w:ascii="Calibri" w:eastAsia="Times New Roman" w:hAnsi="Calibri" w:cs="Calibri"/>
                <w:color w:val="000000"/>
                <w:lang w:val="es-EC" w:eastAsia="es-EC"/>
              </w:rPr>
            </w:pPr>
            <w:r w:rsidRPr="00474CE4">
              <w:rPr>
                <w:rFonts w:ascii="Calibri" w:eastAsia="Times New Roman" w:hAnsi="Calibri" w:cs="Calibri"/>
                <w:color w:val="000000"/>
                <w:lang w:val="es-EC" w:eastAsia="es-EC"/>
              </w:rPr>
              <w:t>18799</w:t>
            </w:r>
          </w:p>
        </w:tc>
      </w:tr>
    </w:tbl>
    <w:p w:rsidR="003E0CC3" w:rsidRDefault="003E0CC3" w:rsidP="00D73C9D">
      <w:pPr>
        <w:pStyle w:val="NoSpacing"/>
        <w:jc w:val="center"/>
        <w:rPr>
          <w:rFonts w:ascii="Arial" w:hAnsi="Arial" w:cs="Arial"/>
          <w:b/>
          <w:szCs w:val="24"/>
        </w:rPr>
      </w:pPr>
    </w:p>
    <w:p w:rsidR="00D73C9D" w:rsidRDefault="00D73C9D" w:rsidP="00D73C9D">
      <w:pPr>
        <w:pStyle w:val="NoSpacing"/>
        <w:jc w:val="center"/>
        <w:rPr>
          <w:rFonts w:ascii="Arial" w:hAnsi="Arial" w:cs="Arial"/>
          <w:b/>
          <w:szCs w:val="24"/>
        </w:rPr>
      </w:pPr>
    </w:p>
    <w:p w:rsidR="00D73C9D" w:rsidRDefault="00D73C9D" w:rsidP="00D73C9D">
      <w:pPr>
        <w:pStyle w:val="NoSpacing"/>
        <w:jc w:val="center"/>
        <w:rPr>
          <w:b/>
        </w:rPr>
      </w:pPr>
    </w:p>
    <w:p w:rsidR="00D73C9D" w:rsidRDefault="00D73C9D" w:rsidP="00D73C9D">
      <w:pPr>
        <w:jc w:val="center"/>
        <w:rPr>
          <w:rFonts w:ascii="Arial" w:hAnsi="Arial" w:cs="Arial"/>
          <w:b/>
          <w:szCs w:val="24"/>
          <w:lang w:val="es-EC"/>
        </w:rPr>
      </w:pPr>
      <w:r>
        <w:rPr>
          <w:b/>
        </w:rPr>
        <w:t>Gráfico n°13</w:t>
      </w:r>
      <w:r w:rsidRPr="00C02526">
        <w:rPr>
          <w:b/>
        </w:rPr>
        <w:t xml:space="preserve"> </w:t>
      </w:r>
      <w:r w:rsidRPr="00D20CA1">
        <w:rPr>
          <w:rFonts w:ascii="Arial" w:hAnsi="Arial" w:cs="Arial"/>
          <w:b/>
          <w:szCs w:val="24"/>
          <w:lang w:val="es-EC"/>
        </w:rPr>
        <w:t>Nivel de instrucción de personas cuidadoras</w:t>
      </w:r>
    </w:p>
    <w:p w:rsidR="00164EB2" w:rsidRDefault="00164EB2" w:rsidP="00D73C9D">
      <w:pPr>
        <w:jc w:val="center"/>
        <w:rPr>
          <w:rFonts w:ascii="Arial" w:hAnsi="Arial" w:cs="Arial"/>
          <w:szCs w:val="24"/>
          <w:lang w:val="es-EC"/>
        </w:rPr>
      </w:pPr>
      <w:r>
        <w:rPr>
          <w:noProof/>
          <w:lang w:val="es-EC" w:eastAsia="es-EC"/>
        </w:rPr>
        <w:drawing>
          <wp:inline distT="0" distB="0" distL="0" distR="0" wp14:anchorId="16C5A8E9" wp14:editId="3726D59A">
            <wp:extent cx="4651513" cy="2130950"/>
            <wp:effectExtent l="0" t="0" r="15875" b="3175"/>
            <wp:docPr id="24" name="Gráfico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AF1775" w:rsidRDefault="00AF1775">
      <w:pPr>
        <w:rPr>
          <w:rFonts w:ascii="Arial" w:hAnsi="Arial" w:cs="Arial"/>
          <w:szCs w:val="24"/>
          <w:lang w:val="es-EC"/>
        </w:rPr>
      </w:pPr>
    </w:p>
    <w:p w:rsidR="00667284" w:rsidRPr="00283CCC" w:rsidRDefault="00283CCC" w:rsidP="00283CCC">
      <w:pPr>
        <w:pStyle w:val="Heading1"/>
        <w:rPr>
          <w:rFonts w:ascii="Arial" w:hAnsi="Arial" w:cs="Arial"/>
          <w:b/>
          <w:color w:val="auto"/>
          <w:sz w:val="28"/>
          <w:szCs w:val="24"/>
          <w:lang w:val="es-EC"/>
        </w:rPr>
      </w:pPr>
      <w:bookmarkStart w:id="42" w:name="_Toc515636341"/>
      <w:r w:rsidRPr="00283CCC">
        <w:rPr>
          <w:rFonts w:ascii="Arial" w:hAnsi="Arial" w:cs="Arial"/>
          <w:b/>
          <w:color w:val="auto"/>
          <w:sz w:val="28"/>
          <w:szCs w:val="24"/>
          <w:lang w:val="es-EC"/>
        </w:rPr>
        <w:t>VI</w:t>
      </w:r>
      <w:r w:rsidR="00667284" w:rsidRPr="00283CCC">
        <w:rPr>
          <w:rFonts w:ascii="Arial" w:hAnsi="Arial" w:cs="Arial"/>
          <w:b/>
          <w:color w:val="auto"/>
          <w:sz w:val="28"/>
          <w:szCs w:val="24"/>
          <w:lang w:val="es-EC"/>
        </w:rPr>
        <w:t>. CONCLUSIONES</w:t>
      </w:r>
      <w:bookmarkEnd w:id="42"/>
      <w:r w:rsidR="00667284" w:rsidRPr="00283CCC">
        <w:rPr>
          <w:rFonts w:ascii="Arial" w:hAnsi="Arial" w:cs="Arial"/>
          <w:b/>
          <w:color w:val="auto"/>
          <w:sz w:val="28"/>
          <w:szCs w:val="24"/>
          <w:lang w:val="es-EC"/>
        </w:rPr>
        <w:t xml:space="preserve"> </w:t>
      </w:r>
    </w:p>
    <w:p w:rsidR="00667284" w:rsidRDefault="00667284">
      <w:pPr>
        <w:rPr>
          <w:rFonts w:ascii="Arial" w:hAnsi="Arial" w:cs="Arial"/>
          <w:szCs w:val="24"/>
          <w:lang w:val="es-EC"/>
        </w:rPr>
      </w:pPr>
    </w:p>
    <w:p w:rsidR="00C02927" w:rsidRPr="00034DE8" w:rsidRDefault="00034DE8" w:rsidP="00034DE8">
      <w:pPr>
        <w:pStyle w:val="ListParagraph"/>
        <w:numPr>
          <w:ilvl w:val="0"/>
          <w:numId w:val="18"/>
        </w:numPr>
        <w:jc w:val="both"/>
        <w:rPr>
          <w:rFonts w:ascii="Arial" w:hAnsi="Arial" w:cs="Arial"/>
          <w:szCs w:val="24"/>
        </w:rPr>
      </w:pPr>
      <w:r>
        <w:rPr>
          <w:rFonts w:ascii="Arial" w:hAnsi="Arial" w:cs="Arial"/>
          <w:szCs w:val="24"/>
        </w:rPr>
        <w:t>El cuidado que necesita</w:t>
      </w:r>
      <w:r w:rsidR="00C02927" w:rsidRPr="00034DE8">
        <w:rPr>
          <w:rFonts w:ascii="Arial" w:hAnsi="Arial" w:cs="Arial"/>
          <w:szCs w:val="24"/>
        </w:rPr>
        <w:t xml:space="preserve"> una persona con discapacidad severa</w:t>
      </w:r>
      <w:r>
        <w:rPr>
          <w:rFonts w:ascii="Arial" w:hAnsi="Arial" w:cs="Arial"/>
          <w:szCs w:val="24"/>
        </w:rPr>
        <w:t>,</w:t>
      </w:r>
      <w:r w:rsidR="00C02927" w:rsidRPr="00034DE8">
        <w:rPr>
          <w:rFonts w:ascii="Arial" w:hAnsi="Arial" w:cs="Arial"/>
          <w:szCs w:val="24"/>
        </w:rPr>
        <w:t xml:space="preserve"> requiere transformarse desde una actividad considerada como voluntaria a una actividad cualificada, que posibilite relacionarse con el mercado laboral. </w:t>
      </w:r>
    </w:p>
    <w:p w:rsidR="00667284" w:rsidRPr="00034DE8" w:rsidRDefault="00C02927" w:rsidP="00034DE8">
      <w:pPr>
        <w:pStyle w:val="ListParagraph"/>
        <w:numPr>
          <w:ilvl w:val="0"/>
          <w:numId w:val="18"/>
        </w:numPr>
        <w:jc w:val="both"/>
        <w:rPr>
          <w:rFonts w:ascii="Arial" w:hAnsi="Arial" w:cs="Arial"/>
          <w:szCs w:val="24"/>
        </w:rPr>
      </w:pPr>
      <w:r w:rsidRPr="00034DE8">
        <w:rPr>
          <w:rFonts w:ascii="Arial" w:hAnsi="Arial" w:cs="Arial"/>
          <w:szCs w:val="24"/>
        </w:rPr>
        <w:t>La división sexual en el trabajo no remunerado en el hogar se convierte en una doble vulnerabilidad para el caso de personas cuidadoras mujeres, ya que adicional a las labores q</w:t>
      </w:r>
      <w:r w:rsidR="00C7300D" w:rsidRPr="00034DE8">
        <w:rPr>
          <w:rFonts w:ascii="Arial" w:hAnsi="Arial" w:cs="Arial"/>
          <w:szCs w:val="24"/>
        </w:rPr>
        <w:t>ue realiza la mujer en el hogar realiza la actividad del cuidado. Este</w:t>
      </w:r>
      <w:r w:rsidRPr="00034DE8">
        <w:rPr>
          <w:rFonts w:ascii="Arial" w:hAnsi="Arial" w:cs="Arial"/>
          <w:szCs w:val="24"/>
        </w:rPr>
        <w:t xml:space="preserve"> genera en la persona cuidadora el síndrome del desgaste emocional, físico, </w:t>
      </w:r>
      <w:r w:rsidR="00C7300D" w:rsidRPr="00034DE8">
        <w:rPr>
          <w:rFonts w:ascii="Arial" w:hAnsi="Arial" w:cs="Arial"/>
          <w:szCs w:val="24"/>
        </w:rPr>
        <w:t>psicol</w:t>
      </w:r>
      <w:r w:rsidRPr="00034DE8">
        <w:rPr>
          <w:rFonts w:ascii="Arial" w:hAnsi="Arial" w:cs="Arial"/>
          <w:szCs w:val="24"/>
        </w:rPr>
        <w:t>ógico</w:t>
      </w:r>
      <w:r w:rsidR="00C7300D" w:rsidRPr="00034DE8">
        <w:rPr>
          <w:rFonts w:ascii="Arial" w:hAnsi="Arial" w:cs="Arial"/>
          <w:szCs w:val="24"/>
        </w:rPr>
        <w:t xml:space="preserve">, acelera su envejecimiento y los efectos relacionados con el mismo. </w:t>
      </w:r>
    </w:p>
    <w:p w:rsidR="00667284" w:rsidRPr="00034DE8" w:rsidRDefault="00C7300D" w:rsidP="00034DE8">
      <w:pPr>
        <w:pStyle w:val="ListParagraph"/>
        <w:numPr>
          <w:ilvl w:val="0"/>
          <w:numId w:val="18"/>
        </w:numPr>
        <w:jc w:val="both"/>
        <w:rPr>
          <w:rFonts w:ascii="Arial" w:hAnsi="Arial" w:cs="Arial"/>
          <w:szCs w:val="24"/>
        </w:rPr>
      </w:pPr>
      <w:r w:rsidRPr="00034DE8">
        <w:rPr>
          <w:rFonts w:ascii="Arial" w:hAnsi="Arial" w:cs="Arial"/>
          <w:szCs w:val="24"/>
        </w:rPr>
        <w:t>Las personas cuidadoras de personas con discapacidad severa, especialmente aquellas que se encuentran en situación de doble vulnerabilidad, no tienen acceso a los sistemas de protección social.</w:t>
      </w:r>
    </w:p>
    <w:p w:rsidR="00667284" w:rsidRPr="00034DE8" w:rsidRDefault="00B54F8A" w:rsidP="00034DE8">
      <w:pPr>
        <w:pStyle w:val="ListParagraph"/>
        <w:numPr>
          <w:ilvl w:val="0"/>
          <w:numId w:val="18"/>
        </w:numPr>
        <w:jc w:val="both"/>
        <w:rPr>
          <w:rFonts w:ascii="Arial" w:hAnsi="Arial" w:cs="Arial"/>
          <w:szCs w:val="24"/>
        </w:rPr>
      </w:pPr>
      <w:r w:rsidRPr="00034DE8">
        <w:rPr>
          <w:rFonts w:ascii="Arial" w:hAnsi="Arial" w:cs="Arial"/>
          <w:szCs w:val="24"/>
        </w:rPr>
        <w:t xml:space="preserve">Las personas cuidadoras al momento de hacer la actividad del cuidado pasan automáticamente a ser parte de la población económicamente inactiva. </w:t>
      </w:r>
    </w:p>
    <w:p w:rsidR="00667284" w:rsidRDefault="00667284">
      <w:pPr>
        <w:rPr>
          <w:rFonts w:ascii="Arial" w:hAnsi="Arial" w:cs="Arial"/>
          <w:szCs w:val="24"/>
          <w:lang w:val="es-EC"/>
        </w:rPr>
      </w:pPr>
    </w:p>
    <w:p w:rsidR="00DC6631" w:rsidRPr="00283CCC" w:rsidRDefault="00667284" w:rsidP="00283CCC">
      <w:pPr>
        <w:pStyle w:val="ListParagraph"/>
        <w:numPr>
          <w:ilvl w:val="0"/>
          <w:numId w:val="25"/>
        </w:numPr>
        <w:outlineLvl w:val="0"/>
        <w:rPr>
          <w:rFonts w:ascii="Arial" w:hAnsi="Arial" w:cs="Arial"/>
          <w:b/>
          <w:sz w:val="32"/>
          <w:szCs w:val="24"/>
        </w:rPr>
      </w:pPr>
      <w:bookmarkStart w:id="43" w:name="_Toc515636342"/>
      <w:r w:rsidRPr="00283CCC">
        <w:rPr>
          <w:rFonts w:ascii="Arial" w:hAnsi="Arial" w:cs="Arial"/>
          <w:b/>
          <w:sz w:val="32"/>
          <w:szCs w:val="24"/>
        </w:rPr>
        <w:t>RECOMENDACIONES</w:t>
      </w:r>
      <w:bookmarkEnd w:id="43"/>
    </w:p>
    <w:p w:rsidR="00DC6631" w:rsidRPr="00DC6631" w:rsidRDefault="00DC6631" w:rsidP="00DC6631">
      <w:pPr>
        <w:pStyle w:val="ListParagraph"/>
        <w:ind w:left="1080"/>
        <w:rPr>
          <w:rFonts w:ascii="Arial" w:hAnsi="Arial" w:cs="Arial"/>
          <w:b/>
          <w:szCs w:val="24"/>
        </w:rPr>
      </w:pPr>
    </w:p>
    <w:p w:rsidR="00DC6631" w:rsidRPr="00DC6631" w:rsidRDefault="00DC6631" w:rsidP="00DC6631">
      <w:pPr>
        <w:pStyle w:val="ListParagraph"/>
        <w:numPr>
          <w:ilvl w:val="0"/>
          <w:numId w:val="23"/>
        </w:numPr>
        <w:jc w:val="both"/>
        <w:rPr>
          <w:rFonts w:ascii="Arial" w:hAnsi="Arial" w:cs="Arial"/>
          <w:szCs w:val="24"/>
        </w:rPr>
      </w:pPr>
      <w:r w:rsidRPr="00DC6631">
        <w:rPr>
          <w:rFonts w:ascii="Arial" w:hAnsi="Arial" w:cs="Arial"/>
          <w:szCs w:val="24"/>
        </w:rPr>
        <w:lastRenderedPageBreak/>
        <w:t xml:space="preserve">Recomendamos que el Instituto Ecuatoriano de Seguridad Social, IESS,  inicie el proceso de aseguramiento a la seguridad social de las personas cuidadoras de personas con discapacidad severa, utilizando para ello el modelo del trabajo no remunerado del hogar.  </w:t>
      </w:r>
    </w:p>
    <w:p w:rsidR="00DC6631" w:rsidRPr="00DC6631" w:rsidRDefault="00DC6631" w:rsidP="00DC6631">
      <w:pPr>
        <w:pStyle w:val="ListParagraph"/>
        <w:numPr>
          <w:ilvl w:val="0"/>
          <w:numId w:val="23"/>
        </w:numPr>
        <w:jc w:val="both"/>
        <w:rPr>
          <w:rFonts w:ascii="Arial" w:hAnsi="Arial" w:cs="Arial"/>
          <w:szCs w:val="24"/>
        </w:rPr>
      </w:pPr>
      <w:r w:rsidRPr="00DC6631">
        <w:rPr>
          <w:rFonts w:ascii="Arial" w:hAnsi="Arial" w:cs="Arial"/>
          <w:szCs w:val="24"/>
        </w:rPr>
        <w:t xml:space="preserve">Que se eleve a resolución del Consejo Superior del IESS el aseguramiento de las personas cuidadoras de personas con discapacidad severa. </w:t>
      </w:r>
    </w:p>
    <w:p w:rsidR="00DC6631" w:rsidRPr="00DC6631" w:rsidRDefault="00DC6631" w:rsidP="00DC6631">
      <w:pPr>
        <w:pStyle w:val="ListParagraph"/>
        <w:numPr>
          <w:ilvl w:val="0"/>
          <w:numId w:val="23"/>
        </w:numPr>
        <w:jc w:val="both"/>
        <w:rPr>
          <w:rFonts w:ascii="Arial" w:hAnsi="Arial" w:cs="Arial"/>
          <w:szCs w:val="24"/>
        </w:rPr>
      </w:pPr>
      <w:r w:rsidRPr="00DC6631">
        <w:rPr>
          <w:rFonts w:ascii="Arial" w:hAnsi="Arial" w:cs="Arial"/>
          <w:szCs w:val="24"/>
        </w:rPr>
        <w:t xml:space="preserve">Posterior a la resolución favorable del Consejo Superior del IESS, se concrete la misma en un convenio de cooperación entre el Instituto Ecuatoriano de Seguridad Social y el Ministerio de Inclusión Económica y Social. </w:t>
      </w:r>
    </w:p>
    <w:p w:rsidR="006A36FF" w:rsidRDefault="006A36FF">
      <w:pPr>
        <w:rPr>
          <w:rFonts w:ascii="Arial" w:hAnsi="Arial" w:cs="Arial"/>
          <w:szCs w:val="24"/>
          <w:lang w:val="es-EC"/>
        </w:rPr>
      </w:pPr>
    </w:p>
    <w:p w:rsidR="00DC6631" w:rsidRDefault="00DC6631">
      <w:pPr>
        <w:rPr>
          <w:rFonts w:ascii="Arial" w:hAnsi="Arial" w:cs="Arial"/>
          <w:szCs w:val="24"/>
          <w:lang w:val="es-EC"/>
        </w:rPr>
      </w:pPr>
    </w:p>
    <w:p w:rsidR="00DC6631" w:rsidRDefault="00DC6631">
      <w:pPr>
        <w:rPr>
          <w:rFonts w:ascii="Arial" w:hAnsi="Arial" w:cs="Arial"/>
          <w:szCs w:val="24"/>
          <w:lang w:val="es-EC"/>
        </w:rPr>
      </w:pPr>
    </w:p>
    <w:p w:rsidR="00DC6631" w:rsidRDefault="00DC6631">
      <w:pPr>
        <w:rPr>
          <w:rFonts w:ascii="Arial" w:hAnsi="Arial" w:cs="Arial"/>
          <w:szCs w:val="24"/>
          <w:lang w:val="es-EC"/>
        </w:rPr>
      </w:pPr>
    </w:p>
    <w:p w:rsidR="00DC6631" w:rsidRDefault="00DC6631">
      <w:pPr>
        <w:rPr>
          <w:rFonts w:ascii="Arial" w:hAnsi="Arial" w:cs="Arial"/>
          <w:szCs w:val="24"/>
          <w:lang w:val="es-EC"/>
        </w:rPr>
      </w:pPr>
    </w:p>
    <w:p w:rsidR="00DC6631" w:rsidRDefault="00DC6631">
      <w:pPr>
        <w:rPr>
          <w:rFonts w:ascii="Arial" w:hAnsi="Arial" w:cs="Arial"/>
          <w:szCs w:val="24"/>
          <w:lang w:val="es-EC"/>
        </w:rPr>
      </w:pPr>
    </w:p>
    <w:p w:rsidR="00DC6631" w:rsidRDefault="00DC6631">
      <w:pPr>
        <w:rPr>
          <w:rFonts w:ascii="Arial" w:hAnsi="Arial" w:cs="Arial"/>
          <w:szCs w:val="24"/>
          <w:lang w:val="es-EC"/>
        </w:rPr>
      </w:pPr>
    </w:p>
    <w:p w:rsidR="00741A10" w:rsidRDefault="00741A10">
      <w:pPr>
        <w:rPr>
          <w:rFonts w:ascii="Arial" w:hAnsi="Arial" w:cs="Arial"/>
          <w:szCs w:val="24"/>
          <w:lang w:val="es-EC"/>
        </w:rPr>
      </w:pPr>
    </w:p>
    <w:p w:rsidR="00741A10" w:rsidRDefault="00741A10">
      <w:pPr>
        <w:rPr>
          <w:rFonts w:ascii="Arial" w:hAnsi="Arial" w:cs="Arial"/>
          <w:szCs w:val="24"/>
          <w:lang w:val="es-EC"/>
        </w:rPr>
      </w:pPr>
    </w:p>
    <w:p w:rsidR="00741A10" w:rsidRDefault="00741A10">
      <w:pPr>
        <w:rPr>
          <w:rFonts w:ascii="Arial" w:hAnsi="Arial" w:cs="Arial"/>
          <w:szCs w:val="24"/>
          <w:lang w:val="es-EC"/>
        </w:rPr>
      </w:pPr>
    </w:p>
    <w:p w:rsidR="00741A10" w:rsidRDefault="00741A10">
      <w:pPr>
        <w:rPr>
          <w:rFonts w:ascii="Arial" w:hAnsi="Arial" w:cs="Arial"/>
          <w:szCs w:val="24"/>
          <w:lang w:val="es-EC"/>
        </w:rPr>
      </w:pPr>
    </w:p>
    <w:p w:rsidR="00741A10" w:rsidRDefault="00741A10">
      <w:pPr>
        <w:rPr>
          <w:rFonts w:ascii="Arial" w:hAnsi="Arial" w:cs="Arial"/>
          <w:szCs w:val="24"/>
          <w:lang w:val="es-EC"/>
        </w:rPr>
      </w:pPr>
    </w:p>
    <w:p w:rsidR="00DC6631" w:rsidRDefault="00DC6631">
      <w:pPr>
        <w:rPr>
          <w:rFonts w:ascii="Arial" w:hAnsi="Arial" w:cs="Arial"/>
          <w:szCs w:val="24"/>
          <w:lang w:val="es-EC"/>
        </w:rPr>
      </w:pPr>
    </w:p>
    <w:tbl>
      <w:tblPr>
        <w:tblStyle w:val="TableGrid"/>
        <w:tblW w:w="0" w:type="auto"/>
        <w:tblLook w:val="04A0" w:firstRow="1" w:lastRow="0" w:firstColumn="1" w:lastColumn="0" w:noHBand="0" w:noVBand="1"/>
      </w:tblPr>
      <w:tblGrid>
        <w:gridCol w:w="6091"/>
        <w:gridCol w:w="3259"/>
      </w:tblGrid>
      <w:tr w:rsidR="00C61D9B" w:rsidTr="009A7A7F">
        <w:tc>
          <w:tcPr>
            <w:tcW w:w="9350" w:type="dxa"/>
            <w:gridSpan w:val="2"/>
          </w:tcPr>
          <w:p w:rsidR="00C61D9B" w:rsidRPr="00C61D9B" w:rsidRDefault="00C61D9B">
            <w:pPr>
              <w:rPr>
                <w:rFonts w:ascii="Arial" w:hAnsi="Arial" w:cs="Arial"/>
                <w:b/>
                <w:szCs w:val="24"/>
                <w:lang w:val="es-EC"/>
              </w:rPr>
            </w:pPr>
            <w:r w:rsidRPr="00C61D9B">
              <w:rPr>
                <w:rFonts w:ascii="Arial" w:hAnsi="Arial" w:cs="Arial"/>
                <w:b/>
                <w:szCs w:val="24"/>
                <w:lang w:val="es-EC"/>
              </w:rPr>
              <w:t>FIRMAS DE RESPONSABILIDAD</w:t>
            </w:r>
          </w:p>
        </w:tc>
      </w:tr>
      <w:tr w:rsidR="00C61D9B" w:rsidTr="00C61D9B">
        <w:tc>
          <w:tcPr>
            <w:tcW w:w="6091" w:type="dxa"/>
          </w:tcPr>
          <w:p w:rsidR="00C61D9B" w:rsidRDefault="00C61D9B">
            <w:pPr>
              <w:rPr>
                <w:rFonts w:ascii="Arial" w:hAnsi="Arial" w:cs="Arial"/>
                <w:szCs w:val="24"/>
                <w:lang w:val="es-EC"/>
              </w:rPr>
            </w:pPr>
            <w:r>
              <w:rPr>
                <w:rFonts w:ascii="Arial" w:hAnsi="Arial" w:cs="Arial"/>
                <w:szCs w:val="24"/>
                <w:lang w:val="es-EC"/>
              </w:rPr>
              <w:t>Ing. Marco Cazco, Viceministro de Inclusión Económica</w:t>
            </w:r>
          </w:p>
        </w:tc>
        <w:tc>
          <w:tcPr>
            <w:tcW w:w="3259" w:type="dxa"/>
          </w:tcPr>
          <w:p w:rsidR="00C61D9B" w:rsidRDefault="00C61D9B">
            <w:pPr>
              <w:rPr>
                <w:rFonts w:ascii="Arial" w:hAnsi="Arial" w:cs="Arial"/>
                <w:szCs w:val="24"/>
                <w:lang w:val="es-EC"/>
              </w:rPr>
            </w:pPr>
          </w:p>
        </w:tc>
      </w:tr>
      <w:tr w:rsidR="00C61D9B" w:rsidTr="00C61D9B">
        <w:tc>
          <w:tcPr>
            <w:tcW w:w="6091" w:type="dxa"/>
          </w:tcPr>
          <w:p w:rsidR="00C61D9B" w:rsidRDefault="00C61D9B">
            <w:pPr>
              <w:rPr>
                <w:rFonts w:ascii="Arial" w:hAnsi="Arial" w:cs="Arial"/>
                <w:szCs w:val="24"/>
                <w:lang w:val="es-EC"/>
              </w:rPr>
            </w:pPr>
            <w:r>
              <w:rPr>
                <w:rFonts w:ascii="Arial" w:hAnsi="Arial" w:cs="Arial"/>
                <w:szCs w:val="24"/>
                <w:lang w:val="es-EC"/>
              </w:rPr>
              <w:t>M. Soledad Vela, Subsecretaria de Discapacidades</w:t>
            </w:r>
          </w:p>
        </w:tc>
        <w:tc>
          <w:tcPr>
            <w:tcW w:w="3259" w:type="dxa"/>
          </w:tcPr>
          <w:p w:rsidR="00C61D9B" w:rsidRDefault="00C61D9B">
            <w:pPr>
              <w:rPr>
                <w:rFonts w:ascii="Arial" w:hAnsi="Arial" w:cs="Arial"/>
                <w:szCs w:val="24"/>
                <w:lang w:val="es-EC"/>
              </w:rPr>
            </w:pPr>
          </w:p>
        </w:tc>
      </w:tr>
      <w:tr w:rsidR="00C61D9B" w:rsidTr="00C61D9B">
        <w:tc>
          <w:tcPr>
            <w:tcW w:w="6091" w:type="dxa"/>
          </w:tcPr>
          <w:p w:rsidR="00C61D9B" w:rsidRDefault="00C61D9B">
            <w:pPr>
              <w:rPr>
                <w:rFonts w:ascii="Arial" w:hAnsi="Arial" w:cs="Arial"/>
                <w:szCs w:val="24"/>
                <w:lang w:val="es-EC"/>
              </w:rPr>
            </w:pPr>
            <w:r>
              <w:rPr>
                <w:rFonts w:ascii="Arial" w:hAnsi="Arial" w:cs="Arial"/>
                <w:szCs w:val="24"/>
                <w:lang w:val="es-EC"/>
              </w:rPr>
              <w:t xml:space="preserve">Ernesto Mirt, </w:t>
            </w:r>
            <w:r w:rsidRPr="00C61D9B">
              <w:rPr>
                <w:rFonts w:ascii="Arial" w:hAnsi="Arial" w:cs="Arial"/>
                <w:szCs w:val="24"/>
                <w:lang w:val="es-EC"/>
              </w:rPr>
              <w:t>Coordinador General de Investigación y Datos de Inclusión</w:t>
            </w:r>
          </w:p>
        </w:tc>
        <w:tc>
          <w:tcPr>
            <w:tcW w:w="3259" w:type="dxa"/>
          </w:tcPr>
          <w:p w:rsidR="00C61D9B" w:rsidRDefault="00C61D9B">
            <w:pPr>
              <w:rPr>
                <w:rFonts w:ascii="Arial" w:hAnsi="Arial" w:cs="Arial"/>
                <w:szCs w:val="24"/>
                <w:lang w:val="es-EC"/>
              </w:rPr>
            </w:pPr>
          </w:p>
        </w:tc>
      </w:tr>
      <w:tr w:rsidR="00C61D9B" w:rsidTr="00C61D9B">
        <w:tc>
          <w:tcPr>
            <w:tcW w:w="6091" w:type="dxa"/>
          </w:tcPr>
          <w:p w:rsidR="00C61D9B" w:rsidRDefault="00C61D9B">
            <w:pPr>
              <w:rPr>
                <w:rFonts w:ascii="Arial" w:hAnsi="Arial" w:cs="Arial"/>
                <w:szCs w:val="24"/>
                <w:lang w:val="es-EC"/>
              </w:rPr>
            </w:pPr>
            <w:r>
              <w:rPr>
                <w:rFonts w:ascii="Arial" w:hAnsi="Arial" w:cs="Arial"/>
                <w:szCs w:val="24"/>
                <w:lang w:val="es-EC"/>
              </w:rPr>
              <w:t>Mónica Ullauri, Directora Nacional de Protección al Cuidado de personas con Discapacidad</w:t>
            </w:r>
          </w:p>
        </w:tc>
        <w:tc>
          <w:tcPr>
            <w:tcW w:w="3259" w:type="dxa"/>
          </w:tcPr>
          <w:p w:rsidR="00C61D9B" w:rsidRDefault="00C61D9B">
            <w:pPr>
              <w:rPr>
                <w:rFonts w:ascii="Arial" w:hAnsi="Arial" w:cs="Arial"/>
                <w:szCs w:val="24"/>
                <w:lang w:val="es-EC"/>
              </w:rPr>
            </w:pPr>
          </w:p>
        </w:tc>
      </w:tr>
      <w:tr w:rsidR="00C61D9B" w:rsidTr="00C61D9B">
        <w:tc>
          <w:tcPr>
            <w:tcW w:w="6091" w:type="dxa"/>
          </w:tcPr>
          <w:p w:rsidR="00C61D9B" w:rsidRDefault="00C61D9B">
            <w:pPr>
              <w:rPr>
                <w:rFonts w:ascii="Arial" w:hAnsi="Arial" w:cs="Arial"/>
                <w:szCs w:val="24"/>
                <w:lang w:val="es-EC"/>
              </w:rPr>
            </w:pPr>
            <w:r>
              <w:rPr>
                <w:rFonts w:ascii="Arial" w:hAnsi="Arial" w:cs="Arial"/>
                <w:szCs w:val="24"/>
                <w:lang w:val="es-EC"/>
              </w:rPr>
              <w:t>Vanessa Carrera, Directora nacional de investigación y análisis</w:t>
            </w:r>
          </w:p>
        </w:tc>
        <w:tc>
          <w:tcPr>
            <w:tcW w:w="3259" w:type="dxa"/>
          </w:tcPr>
          <w:p w:rsidR="00C61D9B" w:rsidRDefault="00C61D9B">
            <w:pPr>
              <w:rPr>
                <w:rFonts w:ascii="Arial" w:hAnsi="Arial" w:cs="Arial"/>
                <w:szCs w:val="24"/>
                <w:lang w:val="es-EC"/>
              </w:rPr>
            </w:pPr>
          </w:p>
        </w:tc>
      </w:tr>
    </w:tbl>
    <w:p w:rsidR="00DC6631" w:rsidRPr="009D0FB3" w:rsidRDefault="00DC6631">
      <w:pPr>
        <w:rPr>
          <w:rFonts w:ascii="Arial" w:hAnsi="Arial" w:cs="Arial"/>
          <w:szCs w:val="24"/>
          <w:lang w:val="es-EC"/>
        </w:rPr>
      </w:pPr>
    </w:p>
    <w:sectPr w:rsidR="00DC6631" w:rsidRPr="009D0FB3">
      <w:headerReference w:type="default" r:id="rId4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6441" w:rsidRDefault="00F46441" w:rsidP="002848AA">
      <w:pPr>
        <w:spacing w:after="0" w:line="240" w:lineRule="auto"/>
      </w:pPr>
      <w:r>
        <w:separator/>
      </w:r>
    </w:p>
  </w:endnote>
  <w:endnote w:type="continuationSeparator" w:id="0">
    <w:p w:rsidR="00F46441" w:rsidRDefault="00F46441" w:rsidP="002848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6441" w:rsidRDefault="00F46441" w:rsidP="002848AA">
      <w:pPr>
        <w:spacing w:after="0" w:line="240" w:lineRule="auto"/>
      </w:pPr>
      <w:r>
        <w:separator/>
      </w:r>
    </w:p>
  </w:footnote>
  <w:footnote w:type="continuationSeparator" w:id="0">
    <w:p w:rsidR="00F46441" w:rsidRDefault="00F46441" w:rsidP="002848AA">
      <w:pPr>
        <w:spacing w:after="0" w:line="240" w:lineRule="auto"/>
      </w:pPr>
      <w:r>
        <w:continuationSeparator/>
      </w:r>
    </w:p>
  </w:footnote>
  <w:footnote w:id="1">
    <w:p w:rsidR="005C71AB" w:rsidRPr="0052262E" w:rsidRDefault="005C71AB" w:rsidP="00333C25">
      <w:pPr>
        <w:pStyle w:val="FootnoteText"/>
      </w:pPr>
      <w:r>
        <w:rPr>
          <w:rStyle w:val="FootnoteReference"/>
        </w:rPr>
        <w:footnoteRef/>
      </w:r>
      <w:r w:rsidRPr="0052262E">
        <w:rPr>
          <w:sz w:val="16"/>
          <w:szCs w:val="16"/>
        </w:rPr>
        <w:t>Agenda Nacional de las Mujeres y la Igualdad de Género 2014-2017-Eje 1, Reproducción y sostenibilidad de la Vida.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71AB" w:rsidRDefault="005C71AB">
    <w:pPr>
      <w:pStyle w:val="Header"/>
      <w:rPr>
        <w:lang w:val="es-EC"/>
      </w:rPr>
    </w:pPr>
    <w:r>
      <w:rPr>
        <w:noProof/>
        <w:lang w:val="es-EC" w:eastAsia="es-EC"/>
      </w:rPr>
      <w:drawing>
        <wp:inline distT="0" distB="0" distL="0" distR="0">
          <wp:extent cx="2371725" cy="96202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MIES-horizontal-pq.png"/>
                  <pic:cNvPicPr/>
                </pic:nvPicPr>
                <pic:blipFill>
                  <a:blip r:embed="rId1">
                    <a:extLst>
                      <a:ext uri="{28A0092B-C50C-407E-A947-70E740481C1C}">
                        <a14:useLocalDpi xmlns:a14="http://schemas.microsoft.com/office/drawing/2010/main" val="0"/>
                      </a:ext>
                    </a:extLst>
                  </a:blip>
                  <a:stretch>
                    <a:fillRect/>
                  </a:stretch>
                </pic:blipFill>
                <pic:spPr>
                  <a:xfrm>
                    <a:off x="0" y="0"/>
                    <a:ext cx="2371725" cy="962025"/>
                  </a:xfrm>
                  <a:prstGeom prst="rect">
                    <a:avLst/>
                  </a:prstGeom>
                </pic:spPr>
              </pic:pic>
            </a:graphicData>
          </a:graphic>
        </wp:inline>
      </w:drawing>
    </w:r>
    <w:r>
      <w:t xml:space="preserve"> SUBSECRETAR</w:t>
    </w:r>
    <w:r>
      <w:rPr>
        <w:lang w:val="es-EC"/>
      </w:rPr>
      <w:t>IA DE DISCAPACIDADES</w:t>
    </w:r>
  </w:p>
  <w:p w:rsidR="005C71AB" w:rsidRPr="00662C65" w:rsidRDefault="005C71AB">
    <w:pPr>
      <w:pStyle w:val="Header"/>
    </w:pPr>
    <w:r>
      <w:t>_____________________________________________________________________________________</w:t>
    </w:r>
  </w:p>
  <w:p w:rsidR="005C71AB" w:rsidRDefault="005C71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66AC4"/>
    <w:multiLevelType w:val="hybridMultilevel"/>
    <w:tmpl w:val="C6D6833E"/>
    <w:lvl w:ilvl="0" w:tplc="4F503C82">
      <w:numFmt w:val="bullet"/>
      <w:lvlText w:val="·"/>
      <w:lvlJc w:val="left"/>
      <w:pPr>
        <w:ind w:left="720" w:hanging="360"/>
      </w:pPr>
      <w:rPr>
        <w:rFonts w:ascii="Calibri" w:eastAsia="Times New Roman" w:hAnsi="Calibri" w:cs="Calibri"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0A3C4B53"/>
    <w:multiLevelType w:val="hybridMultilevel"/>
    <w:tmpl w:val="EC8C608E"/>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 w15:restartNumberingAfterBreak="0">
    <w:nsid w:val="0E615240"/>
    <w:multiLevelType w:val="hybridMultilevel"/>
    <w:tmpl w:val="3EB04E5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209E0192"/>
    <w:multiLevelType w:val="hybridMultilevel"/>
    <w:tmpl w:val="C89C7DB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24CB3687"/>
    <w:multiLevelType w:val="hybridMultilevel"/>
    <w:tmpl w:val="2BA48940"/>
    <w:lvl w:ilvl="0" w:tplc="4F503C82">
      <w:numFmt w:val="bullet"/>
      <w:lvlText w:val="·"/>
      <w:lvlJc w:val="left"/>
      <w:pPr>
        <w:ind w:left="360" w:hanging="360"/>
      </w:pPr>
      <w:rPr>
        <w:rFonts w:ascii="Calibri" w:eastAsia="Times New Roman" w:hAnsi="Calibri" w:cs="Calibri"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5" w15:restartNumberingAfterBreak="0">
    <w:nsid w:val="25EE48C7"/>
    <w:multiLevelType w:val="hybridMultilevel"/>
    <w:tmpl w:val="C6B83616"/>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15:restartNumberingAfterBreak="0">
    <w:nsid w:val="273E2147"/>
    <w:multiLevelType w:val="hybridMultilevel"/>
    <w:tmpl w:val="CCBCE57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 w15:restartNumberingAfterBreak="0">
    <w:nsid w:val="27714AAE"/>
    <w:multiLevelType w:val="hybridMultilevel"/>
    <w:tmpl w:val="E5408DB8"/>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15:restartNumberingAfterBreak="0">
    <w:nsid w:val="2E786E9D"/>
    <w:multiLevelType w:val="hybridMultilevel"/>
    <w:tmpl w:val="9F20106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15:restartNumberingAfterBreak="0">
    <w:nsid w:val="34C81BE3"/>
    <w:multiLevelType w:val="hybridMultilevel"/>
    <w:tmpl w:val="31783BA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361807AA"/>
    <w:multiLevelType w:val="multilevel"/>
    <w:tmpl w:val="A49EE5A6"/>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AFB7541"/>
    <w:multiLevelType w:val="hybridMultilevel"/>
    <w:tmpl w:val="0288739E"/>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2" w15:restartNumberingAfterBreak="0">
    <w:nsid w:val="3D1212E6"/>
    <w:multiLevelType w:val="hybridMultilevel"/>
    <w:tmpl w:val="52EA672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3F4C1268"/>
    <w:multiLevelType w:val="multilevel"/>
    <w:tmpl w:val="0958AE36"/>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6E502F6"/>
    <w:multiLevelType w:val="hybridMultilevel"/>
    <w:tmpl w:val="53B26D04"/>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15" w15:restartNumberingAfterBreak="0">
    <w:nsid w:val="4EC635BC"/>
    <w:multiLevelType w:val="hybridMultilevel"/>
    <w:tmpl w:val="FEDCC826"/>
    <w:lvl w:ilvl="0" w:tplc="86B66F3E">
      <w:start w:val="7"/>
      <w:numFmt w:val="upperRoman"/>
      <w:lvlText w:val="%1."/>
      <w:lvlJc w:val="left"/>
      <w:pPr>
        <w:ind w:left="1080" w:hanging="72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6" w15:restartNumberingAfterBreak="0">
    <w:nsid w:val="547714DA"/>
    <w:multiLevelType w:val="hybridMultilevel"/>
    <w:tmpl w:val="2B7C86A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7" w15:restartNumberingAfterBreak="0">
    <w:nsid w:val="5EA522F1"/>
    <w:multiLevelType w:val="hybridMultilevel"/>
    <w:tmpl w:val="64FEF46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8" w15:restartNumberingAfterBreak="0">
    <w:nsid w:val="65AB293C"/>
    <w:multiLevelType w:val="multilevel"/>
    <w:tmpl w:val="3D5EC3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ascii="Arial" w:hAnsi="Arial" w:cs="Arial"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3861B54"/>
    <w:multiLevelType w:val="multilevel"/>
    <w:tmpl w:val="0958AE36"/>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6D51B29"/>
    <w:multiLevelType w:val="multilevel"/>
    <w:tmpl w:val="868AF85C"/>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8CC7AE7"/>
    <w:multiLevelType w:val="hybridMultilevel"/>
    <w:tmpl w:val="62164E7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2" w15:restartNumberingAfterBreak="0">
    <w:nsid w:val="7C662CB3"/>
    <w:multiLevelType w:val="hybridMultilevel"/>
    <w:tmpl w:val="C11C043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3" w15:restartNumberingAfterBreak="0">
    <w:nsid w:val="7CE770A3"/>
    <w:multiLevelType w:val="hybridMultilevel"/>
    <w:tmpl w:val="FB904C9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4" w15:restartNumberingAfterBreak="0">
    <w:nsid w:val="7EA609C7"/>
    <w:multiLevelType w:val="multilevel"/>
    <w:tmpl w:val="FDE02A9A"/>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abstractNumId w:val="10"/>
  </w:num>
  <w:num w:numId="2">
    <w:abstractNumId w:val="20"/>
  </w:num>
  <w:num w:numId="3">
    <w:abstractNumId w:val="11"/>
  </w:num>
  <w:num w:numId="4">
    <w:abstractNumId w:val="12"/>
  </w:num>
  <w:num w:numId="5">
    <w:abstractNumId w:val="16"/>
  </w:num>
  <w:num w:numId="6">
    <w:abstractNumId w:val="23"/>
  </w:num>
  <w:num w:numId="7">
    <w:abstractNumId w:val="22"/>
  </w:num>
  <w:num w:numId="8">
    <w:abstractNumId w:val="19"/>
  </w:num>
  <w:num w:numId="9">
    <w:abstractNumId w:val="9"/>
  </w:num>
  <w:num w:numId="10">
    <w:abstractNumId w:val="13"/>
  </w:num>
  <w:num w:numId="11">
    <w:abstractNumId w:val="14"/>
  </w:num>
  <w:num w:numId="12">
    <w:abstractNumId w:val="18"/>
  </w:num>
  <w:num w:numId="13">
    <w:abstractNumId w:val="7"/>
  </w:num>
  <w:num w:numId="14">
    <w:abstractNumId w:val="5"/>
  </w:num>
  <w:num w:numId="15">
    <w:abstractNumId w:val="3"/>
  </w:num>
  <w:num w:numId="16">
    <w:abstractNumId w:val="0"/>
  </w:num>
  <w:num w:numId="17">
    <w:abstractNumId w:val="4"/>
  </w:num>
  <w:num w:numId="18">
    <w:abstractNumId w:val="2"/>
  </w:num>
  <w:num w:numId="19">
    <w:abstractNumId w:val="21"/>
  </w:num>
  <w:num w:numId="20">
    <w:abstractNumId w:val="1"/>
  </w:num>
  <w:num w:numId="21">
    <w:abstractNumId w:val="8"/>
  </w:num>
  <w:num w:numId="22">
    <w:abstractNumId w:val="6"/>
  </w:num>
  <w:num w:numId="23">
    <w:abstractNumId w:val="17"/>
  </w:num>
  <w:num w:numId="24">
    <w:abstractNumId w:val="24"/>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48AA"/>
    <w:rsid w:val="000012FF"/>
    <w:rsid w:val="00001B70"/>
    <w:rsid w:val="00034DE8"/>
    <w:rsid w:val="00082866"/>
    <w:rsid w:val="000A1302"/>
    <w:rsid w:val="000C3C25"/>
    <w:rsid w:val="000E1C44"/>
    <w:rsid w:val="001109A4"/>
    <w:rsid w:val="00134F48"/>
    <w:rsid w:val="001529E3"/>
    <w:rsid w:val="001562C1"/>
    <w:rsid w:val="00164EB2"/>
    <w:rsid w:val="001B700F"/>
    <w:rsid w:val="001C1F02"/>
    <w:rsid w:val="001C761E"/>
    <w:rsid w:val="001D724E"/>
    <w:rsid w:val="001F12E7"/>
    <w:rsid w:val="00205C73"/>
    <w:rsid w:val="0023493B"/>
    <w:rsid w:val="00241430"/>
    <w:rsid w:val="00283CCC"/>
    <w:rsid w:val="002848AA"/>
    <w:rsid w:val="0031592C"/>
    <w:rsid w:val="00315B3A"/>
    <w:rsid w:val="00333C25"/>
    <w:rsid w:val="00334CF3"/>
    <w:rsid w:val="0034048A"/>
    <w:rsid w:val="0034144E"/>
    <w:rsid w:val="00342E19"/>
    <w:rsid w:val="00376D27"/>
    <w:rsid w:val="003809EC"/>
    <w:rsid w:val="003822A3"/>
    <w:rsid w:val="003C171B"/>
    <w:rsid w:val="003D7735"/>
    <w:rsid w:val="003E0CC3"/>
    <w:rsid w:val="003E5371"/>
    <w:rsid w:val="00413A3E"/>
    <w:rsid w:val="00474CE4"/>
    <w:rsid w:val="0048056B"/>
    <w:rsid w:val="004B0489"/>
    <w:rsid w:val="004D19EA"/>
    <w:rsid w:val="004D5C06"/>
    <w:rsid w:val="00544D5B"/>
    <w:rsid w:val="005612EC"/>
    <w:rsid w:val="00563F30"/>
    <w:rsid w:val="0058348E"/>
    <w:rsid w:val="00592AC6"/>
    <w:rsid w:val="005B26BC"/>
    <w:rsid w:val="005C71AB"/>
    <w:rsid w:val="005D5415"/>
    <w:rsid w:val="005F397A"/>
    <w:rsid w:val="00662C65"/>
    <w:rsid w:val="00667284"/>
    <w:rsid w:val="006A36FF"/>
    <w:rsid w:val="006C19B9"/>
    <w:rsid w:val="006F3274"/>
    <w:rsid w:val="007109ED"/>
    <w:rsid w:val="00741A10"/>
    <w:rsid w:val="00744457"/>
    <w:rsid w:val="0076355C"/>
    <w:rsid w:val="007769F4"/>
    <w:rsid w:val="007C2974"/>
    <w:rsid w:val="007E29F3"/>
    <w:rsid w:val="00801C98"/>
    <w:rsid w:val="00814FD6"/>
    <w:rsid w:val="00856835"/>
    <w:rsid w:val="00877ED3"/>
    <w:rsid w:val="008B721C"/>
    <w:rsid w:val="008B77A6"/>
    <w:rsid w:val="009134B7"/>
    <w:rsid w:val="00915064"/>
    <w:rsid w:val="009164BF"/>
    <w:rsid w:val="00960B35"/>
    <w:rsid w:val="009706D0"/>
    <w:rsid w:val="009850BA"/>
    <w:rsid w:val="009B7BA1"/>
    <w:rsid w:val="009D0FB3"/>
    <w:rsid w:val="009E1B94"/>
    <w:rsid w:val="00A00C7E"/>
    <w:rsid w:val="00A22AAD"/>
    <w:rsid w:val="00A23632"/>
    <w:rsid w:val="00A2595D"/>
    <w:rsid w:val="00A50E38"/>
    <w:rsid w:val="00A60EEC"/>
    <w:rsid w:val="00A64235"/>
    <w:rsid w:val="00A72978"/>
    <w:rsid w:val="00A94602"/>
    <w:rsid w:val="00AC1865"/>
    <w:rsid w:val="00AC360C"/>
    <w:rsid w:val="00AF1775"/>
    <w:rsid w:val="00B426E6"/>
    <w:rsid w:val="00B54F8A"/>
    <w:rsid w:val="00B65B82"/>
    <w:rsid w:val="00B81914"/>
    <w:rsid w:val="00B97A5F"/>
    <w:rsid w:val="00BB1E26"/>
    <w:rsid w:val="00BE01AD"/>
    <w:rsid w:val="00C02526"/>
    <w:rsid w:val="00C02927"/>
    <w:rsid w:val="00C33858"/>
    <w:rsid w:val="00C43AE1"/>
    <w:rsid w:val="00C61D9B"/>
    <w:rsid w:val="00C664A1"/>
    <w:rsid w:val="00C66ABA"/>
    <w:rsid w:val="00C7300D"/>
    <w:rsid w:val="00C77D4C"/>
    <w:rsid w:val="00C941EC"/>
    <w:rsid w:val="00CA748C"/>
    <w:rsid w:val="00CC4D4B"/>
    <w:rsid w:val="00CE16C4"/>
    <w:rsid w:val="00D20CA1"/>
    <w:rsid w:val="00D25DCB"/>
    <w:rsid w:val="00D4650F"/>
    <w:rsid w:val="00D73C9D"/>
    <w:rsid w:val="00D853B2"/>
    <w:rsid w:val="00D87DD5"/>
    <w:rsid w:val="00DB42A9"/>
    <w:rsid w:val="00DC3A21"/>
    <w:rsid w:val="00DC6631"/>
    <w:rsid w:val="00E64CF4"/>
    <w:rsid w:val="00EB3072"/>
    <w:rsid w:val="00EB7911"/>
    <w:rsid w:val="00ED2571"/>
    <w:rsid w:val="00ED4420"/>
    <w:rsid w:val="00F46441"/>
    <w:rsid w:val="00F579BA"/>
    <w:rsid w:val="00F707A7"/>
    <w:rsid w:val="00F73F95"/>
    <w:rsid w:val="00F96F97"/>
    <w:rsid w:val="00FC7906"/>
    <w:rsid w:val="00FF0C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87317BF-36DE-4987-9C87-B59478B31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850B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qFormat/>
    <w:rsid w:val="00801C98"/>
    <w:pPr>
      <w:keepNext/>
      <w:spacing w:before="240" w:after="60" w:line="276" w:lineRule="auto"/>
      <w:outlineLvl w:val="1"/>
    </w:pPr>
    <w:rPr>
      <w:rFonts w:ascii="Cambria" w:eastAsia="Times New Roman" w:hAnsi="Cambria" w:cs="Times New Roman"/>
      <w:b/>
      <w:bCs/>
      <w:i/>
      <w:iCs/>
      <w:sz w:val="28"/>
      <w:szCs w:val="28"/>
      <w:lang w:val="es-EC"/>
    </w:rPr>
  </w:style>
  <w:style w:type="paragraph" w:styleId="Heading3">
    <w:name w:val="heading 3"/>
    <w:basedOn w:val="Normal"/>
    <w:next w:val="Normal"/>
    <w:link w:val="Heading3Char"/>
    <w:uiPriority w:val="9"/>
    <w:unhideWhenUsed/>
    <w:qFormat/>
    <w:rsid w:val="00CA748C"/>
    <w:pPr>
      <w:keepNext/>
      <w:spacing w:before="240" w:after="60" w:line="276" w:lineRule="auto"/>
      <w:outlineLvl w:val="2"/>
    </w:pPr>
    <w:rPr>
      <w:rFonts w:ascii="Cambria" w:eastAsia="Times New Roman" w:hAnsi="Cambria" w:cs="Times New Roman"/>
      <w:b/>
      <w:bCs/>
      <w:sz w:val="26"/>
      <w:szCs w:val="26"/>
      <w:lang w:val="es-EC" w:eastAsia="es-E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48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48AA"/>
  </w:style>
  <w:style w:type="paragraph" w:styleId="Footer">
    <w:name w:val="footer"/>
    <w:basedOn w:val="Normal"/>
    <w:link w:val="FooterChar"/>
    <w:uiPriority w:val="99"/>
    <w:unhideWhenUsed/>
    <w:rsid w:val="002848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48AA"/>
  </w:style>
  <w:style w:type="paragraph" w:styleId="ListParagraph">
    <w:name w:val="List Paragraph"/>
    <w:aliases w:val="titulo 5,Capítulo,Titulo 4,Texto,tEXTO,TIT 2 IND,Lista vistosa - Énfasis 11,Titulo parrafo,Párrafo,Dot pt,No Spacing1,List Paragraph Char Char Char,Indicator Text,Numbered Para 1,Colorful List - Accent 11,Bullet 1,F5 List Paragraph,lp1"/>
    <w:basedOn w:val="Normal"/>
    <w:link w:val="ListParagraphChar"/>
    <w:uiPriority w:val="34"/>
    <w:qFormat/>
    <w:rsid w:val="007109ED"/>
    <w:pPr>
      <w:spacing w:after="200" w:line="276" w:lineRule="auto"/>
      <w:ind w:left="720"/>
      <w:contextualSpacing/>
    </w:pPr>
    <w:rPr>
      <w:lang w:val="es-EC"/>
    </w:rPr>
  </w:style>
  <w:style w:type="character" w:customStyle="1" w:styleId="ListParagraphChar">
    <w:name w:val="List Paragraph Char"/>
    <w:aliases w:val="titulo 5 Char,Capítulo Char,Titulo 4 Char,Texto Char,tEXTO Char,TIT 2 IND Char,Lista vistosa - Énfasis 11 Char,Titulo parrafo Char,Párrafo Char,Dot pt Char,No Spacing1 Char,List Paragraph Char Char Char Char,Indicator Text Char"/>
    <w:link w:val="ListParagraph"/>
    <w:uiPriority w:val="34"/>
    <w:qFormat/>
    <w:locked/>
    <w:rsid w:val="007109ED"/>
    <w:rPr>
      <w:lang w:val="es-EC"/>
    </w:rPr>
  </w:style>
  <w:style w:type="character" w:styleId="SubtleEmphasis">
    <w:name w:val="Subtle Emphasis"/>
    <w:uiPriority w:val="19"/>
    <w:qFormat/>
    <w:rsid w:val="00DB42A9"/>
    <w:rPr>
      <w:i/>
      <w:iCs/>
      <w:color w:val="404040"/>
    </w:rPr>
  </w:style>
  <w:style w:type="table" w:styleId="LightGrid-Accent5">
    <w:name w:val="Light Grid Accent 5"/>
    <w:basedOn w:val="TableNormal"/>
    <w:uiPriority w:val="62"/>
    <w:rsid w:val="00DB42A9"/>
    <w:pPr>
      <w:spacing w:after="0" w:line="240" w:lineRule="auto"/>
    </w:pPr>
    <w:rPr>
      <w:lang w:val="es-EC"/>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Cuadrculaclara-nfasis11">
    <w:name w:val="Cuadrícula clara - Énfasis 11"/>
    <w:basedOn w:val="TableNormal"/>
    <w:uiPriority w:val="62"/>
    <w:rsid w:val="00DB42A9"/>
    <w:pPr>
      <w:spacing w:after="0" w:line="240" w:lineRule="auto"/>
    </w:pPr>
    <w:rPr>
      <w:lang w:val="es-EC"/>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paragraph" w:styleId="NoSpacing">
    <w:name w:val="No Spacing"/>
    <w:link w:val="NoSpacingChar"/>
    <w:uiPriority w:val="1"/>
    <w:qFormat/>
    <w:rsid w:val="00ED2571"/>
    <w:pPr>
      <w:spacing w:after="0" w:line="240" w:lineRule="auto"/>
    </w:pPr>
    <w:rPr>
      <w:rFonts w:ascii="Calibri" w:eastAsia="Calibri" w:hAnsi="Calibri" w:cs="Times New Roman"/>
      <w:lang w:val="es-EC"/>
    </w:rPr>
  </w:style>
  <w:style w:type="paragraph" w:styleId="BodyText">
    <w:name w:val="Body Text"/>
    <w:basedOn w:val="Normal"/>
    <w:link w:val="BodyTextChar"/>
    <w:unhideWhenUsed/>
    <w:rsid w:val="00ED2571"/>
    <w:pPr>
      <w:spacing w:after="120" w:line="276" w:lineRule="auto"/>
    </w:pPr>
    <w:rPr>
      <w:rFonts w:ascii="Calibri" w:eastAsia="Calibri" w:hAnsi="Calibri" w:cs="Times New Roman"/>
      <w:lang w:val="es-EC"/>
    </w:rPr>
  </w:style>
  <w:style w:type="character" w:customStyle="1" w:styleId="BodyTextChar">
    <w:name w:val="Body Text Char"/>
    <w:basedOn w:val="DefaultParagraphFont"/>
    <w:link w:val="BodyText"/>
    <w:rsid w:val="00ED2571"/>
    <w:rPr>
      <w:rFonts w:ascii="Calibri" w:eastAsia="Calibri" w:hAnsi="Calibri" w:cs="Times New Roman"/>
      <w:lang w:val="es-EC"/>
    </w:rPr>
  </w:style>
  <w:style w:type="paragraph" w:styleId="NormalWeb">
    <w:name w:val="Normal (Web)"/>
    <w:basedOn w:val="Normal"/>
    <w:uiPriority w:val="99"/>
    <w:unhideWhenUsed/>
    <w:rsid w:val="00ED2571"/>
    <w:pPr>
      <w:spacing w:before="100" w:beforeAutospacing="1" w:after="100" w:afterAutospacing="1" w:line="240" w:lineRule="auto"/>
    </w:pPr>
    <w:rPr>
      <w:rFonts w:ascii="Times New Roman" w:eastAsia="Times New Roman" w:hAnsi="Times New Roman" w:cs="Times New Roman"/>
      <w:sz w:val="24"/>
      <w:szCs w:val="24"/>
      <w:lang w:val="es-EC" w:eastAsia="es-EC"/>
    </w:rPr>
  </w:style>
  <w:style w:type="character" w:styleId="Emphasis">
    <w:name w:val="Emphasis"/>
    <w:basedOn w:val="DefaultParagraphFont"/>
    <w:uiPriority w:val="20"/>
    <w:qFormat/>
    <w:rsid w:val="00ED2571"/>
    <w:rPr>
      <w:i/>
      <w:iCs/>
    </w:rPr>
  </w:style>
  <w:style w:type="character" w:customStyle="1" w:styleId="NoSpacingChar">
    <w:name w:val="No Spacing Char"/>
    <w:basedOn w:val="DefaultParagraphFont"/>
    <w:link w:val="NoSpacing"/>
    <w:uiPriority w:val="1"/>
    <w:rsid w:val="009850BA"/>
    <w:rPr>
      <w:rFonts w:ascii="Calibri" w:eastAsia="Calibri" w:hAnsi="Calibri" w:cs="Times New Roman"/>
      <w:lang w:val="es-EC"/>
    </w:rPr>
  </w:style>
  <w:style w:type="character" w:customStyle="1" w:styleId="Heading1Char">
    <w:name w:val="Heading 1 Char"/>
    <w:basedOn w:val="DefaultParagraphFont"/>
    <w:link w:val="Heading1"/>
    <w:uiPriority w:val="9"/>
    <w:rsid w:val="009850BA"/>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9850BA"/>
    <w:pPr>
      <w:outlineLvl w:val="9"/>
    </w:pPr>
  </w:style>
  <w:style w:type="table" w:styleId="ListTable2">
    <w:name w:val="List Table 2"/>
    <w:basedOn w:val="TableNormal"/>
    <w:uiPriority w:val="47"/>
    <w:rsid w:val="00205C73"/>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Light">
    <w:name w:val="Grid Table Light"/>
    <w:basedOn w:val="TableNormal"/>
    <w:uiPriority w:val="40"/>
    <w:rsid w:val="00205C7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2Char">
    <w:name w:val="Heading 2 Char"/>
    <w:basedOn w:val="DefaultParagraphFont"/>
    <w:link w:val="Heading2"/>
    <w:uiPriority w:val="9"/>
    <w:rsid w:val="00801C98"/>
    <w:rPr>
      <w:rFonts w:ascii="Cambria" w:eastAsia="Times New Roman" w:hAnsi="Cambria" w:cs="Times New Roman"/>
      <w:b/>
      <w:bCs/>
      <w:i/>
      <w:iCs/>
      <w:sz w:val="28"/>
      <w:szCs w:val="28"/>
      <w:lang w:val="es-EC"/>
    </w:rPr>
  </w:style>
  <w:style w:type="paragraph" w:styleId="FootnoteText">
    <w:name w:val="footnote text"/>
    <w:basedOn w:val="Normal"/>
    <w:link w:val="FootnoteTextChar"/>
    <w:uiPriority w:val="99"/>
    <w:unhideWhenUsed/>
    <w:rsid w:val="00801C98"/>
    <w:pPr>
      <w:spacing w:after="0" w:line="240" w:lineRule="auto"/>
    </w:pPr>
    <w:rPr>
      <w:rFonts w:ascii="Calibri" w:eastAsia="Calibri" w:hAnsi="Calibri" w:cs="Times New Roman"/>
      <w:sz w:val="20"/>
      <w:szCs w:val="20"/>
      <w:lang w:val="es-EC"/>
    </w:rPr>
  </w:style>
  <w:style w:type="character" w:customStyle="1" w:styleId="FootnoteTextChar">
    <w:name w:val="Footnote Text Char"/>
    <w:basedOn w:val="DefaultParagraphFont"/>
    <w:link w:val="FootnoteText"/>
    <w:uiPriority w:val="99"/>
    <w:rsid w:val="00801C98"/>
    <w:rPr>
      <w:rFonts w:ascii="Calibri" w:eastAsia="Calibri" w:hAnsi="Calibri" w:cs="Times New Roman"/>
      <w:sz w:val="20"/>
      <w:szCs w:val="20"/>
      <w:lang w:val="es-EC"/>
    </w:rPr>
  </w:style>
  <w:style w:type="character" w:styleId="FootnoteReference">
    <w:name w:val="footnote reference"/>
    <w:uiPriority w:val="99"/>
    <w:unhideWhenUsed/>
    <w:rsid w:val="00801C98"/>
    <w:rPr>
      <w:vertAlign w:val="superscript"/>
    </w:rPr>
  </w:style>
  <w:style w:type="character" w:customStyle="1" w:styleId="Heading3Char">
    <w:name w:val="Heading 3 Char"/>
    <w:basedOn w:val="DefaultParagraphFont"/>
    <w:link w:val="Heading3"/>
    <w:uiPriority w:val="9"/>
    <w:rsid w:val="00CA748C"/>
    <w:rPr>
      <w:rFonts w:ascii="Cambria" w:eastAsia="Times New Roman" w:hAnsi="Cambria" w:cs="Times New Roman"/>
      <w:b/>
      <w:bCs/>
      <w:sz w:val="26"/>
      <w:szCs w:val="26"/>
      <w:lang w:val="es-EC" w:eastAsia="es-EC"/>
    </w:rPr>
  </w:style>
  <w:style w:type="character" w:styleId="Strong">
    <w:name w:val="Strong"/>
    <w:uiPriority w:val="22"/>
    <w:qFormat/>
    <w:rsid w:val="00CA748C"/>
    <w:rPr>
      <w:b/>
      <w:bCs/>
    </w:rPr>
  </w:style>
  <w:style w:type="character" w:styleId="Hyperlink">
    <w:name w:val="Hyperlink"/>
    <w:uiPriority w:val="99"/>
    <w:unhideWhenUsed/>
    <w:rsid w:val="00CA748C"/>
    <w:rPr>
      <w:color w:val="0000FF"/>
      <w:u w:val="single"/>
    </w:rPr>
  </w:style>
  <w:style w:type="paragraph" w:styleId="TOC2">
    <w:name w:val="toc 2"/>
    <w:basedOn w:val="Normal"/>
    <w:next w:val="Normal"/>
    <w:autoRedefine/>
    <w:uiPriority w:val="39"/>
    <w:unhideWhenUsed/>
    <w:rsid w:val="00960B35"/>
    <w:pPr>
      <w:spacing w:after="100"/>
      <w:ind w:left="220"/>
    </w:pPr>
  </w:style>
  <w:style w:type="paragraph" w:styleId="TOC3">
    <w:name w:val="toc 3"/>
    <w:basedOn w:val="Normal"/>
    <w:next w:val="Normal"/>
    <w:autoRedefine/>
    <w:uiPriority w:val="39"/>
    <w:unhideWhenUsed/>
    <w:rsid w:val="00960B35"/>
    <w:pPr>
      <w:spacing w:after="100"/>
      <w:ind w:left="440"/>
    </w:pPr>
  </w:style>
  <w:style w:type="paragraph" w:styleId="TOC1">
    <w:name w:val="toc 1"/>
    <w:basedOn w:val="Normal"/>
    <w:next w:val="Normal"/>
    <w:autoRedefine/>
    <w:uiPriority w:val="39"/>
    <w:unhideWhenUsed/>
    <w:rsid w:val="00960B35"/>
    <w:pPr>
      <w:spacing w:after="100"/>
    </w:pPr>
  </w:style>
  <w:style w:type="table" w:styleId="ListTable3">
    <w:name w:val="List Table 3"/>
    <w:basedOn w:val="TableNormal"/>
    <w:uiPriority w:val="48"/>
    <w:rsid w:val="0034144E"/>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1Light-Accent3">
    <w:name w:val="Grid Table 1 Light Accent 3"/>
    <w:basedOn w:val="TableNormal"/>
    <w:uiPriority w:val="46"/>
    <w:rsid w:val="00D87DD5"/>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TableGrid">
    <w:name w:val="Table Grid"/>
    <w:basedOn w:val="TableNormal"/>
    <w:uiPriority w:val="39"/>
    <w:rsid w:val="00C61D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1371705">
      <w:bodyDiv w:val="1"/>
      <w:marLeft w:val="0"/>
      <w:marRight w:val="0"/>
      <w:marTop w:val="0"/>
      <w:marBottom w:val="0"/>
      <w:divBdr>
        <w:top w:val="none" w:sz="0" w:space="0" w:color="auto"/>
        <w:left w:val="none" w:sz="0" w:space="0" w:color="auto"/>
        <w:bottom w:val="none" w:sz="0" w:space="0" w:color="auto"/>
        <w:right w:val="none" w:sz="0" w:space="0" w:color="auto"/>
      </w:divBdr>
    </w:div>
    <w:div w:id="478503153">
      <w:bodyDiv w:val="1"/>
      <w:marLeft w:val="0"/>
      <w:marRight w:val="0"/>
      <w:marTop w:val="0"/>
      <w:marBottom w:val="0"/>
      <w:divBdr>
        <w:top w:val="none" w:sz="0" w:space="0" w:color="auto"/>
        <w:left w:val="none" w:sz="0" w:space="0" w:color="auto"/>
        <w:bottom w:val="none" w:sz="0" w:space="0" w:color="auto"/>
        <w:right w:val="none" w:sz="0" w:space="0" w:color="auto"/>
      </w:divBdr>
    </w:div>
    <w:div w:id="699087939">
      <w:bodyDiv w:val="1"/>
      <w:marLeft w:val="0"/>
      <w:marRight w:val="0"/>
      <w:marTop w:val="0"/>
      <w:marBottom w:val="0"/>
      <w:divBdr>
        <w:top w:val="none" w:sz="0" w:space="0" w:color="auto"/>
        <w:left w:val="none" w:sz="0" w:space="0" w:color="auto"/>
        <w:bottom w:val="none" w:sz="0" w:space="0" w:color="auto"/>
        <w:right w:val="none" w:sz="0" w:space="0" w:color="auto"/>
      </w:divBdr>
    </w:div>
    <w:div w:id="865220203">
      <w:bodyDiv w:val="1"/>
      <w:marLeft w:val="0"/>
      <w:marRight w:val="0"/>
      <w:marTop w:val="0"/>
      <w:marBottom w:val="0"/>
      <w:divBdr>
        <w:top w:val="none" w:sz="0" w:space="0" w:color="auto"/>
        <w:left w:val="none" w:sz="0" w:space="0" w:color="auto"/>
        <w:bottom w:val="none" w:sz="0" w:space="0" w:color="auto"/>
        <w:right w:val="none" w:sz="0" w:space="0" w:color="auto"/>
      </w:divBdr>
    </w:div>
    <w:div w:id="931930877">
      <w:bodyDiv w:val="1"/>
      <w:marLeft w:val="0"/>
      <w:marRight w:val="0"/>
      <w:marTop w:val="0"/>
      <w:marBottom w:val="0"/>
      <w:divBdr>
        <w:top w:val="none" w:sz="0" w:space="0" w:color="auto"/>
        <w:left w:val="none" w:sz="0" w:space="0" w:color="auto"/>
        <w:bottom w:val="none" w:sz="0" w:space="0" w:color="auto"/>
        <w:right w:val="none" w:sz="0" w:space="0" w:color="auto"/>
      </w:divBdr>
    </w:div>
    <w:div w:id="1123957690">
      <w:bodyDiv w:val="1"/>
      <w:marLeft w:val="0"/>
      <w:marRight w:val="0"/>
      <w:marTop w:val="0"/>
      <w:marBottom w:val="0"/>
      <w:divBdr>
        <w:top w:val="none" w:sz="0" w:space="0" w:color="auto"/>
        <w:left w:val="none" w:sz="0" w:space="0" w:color="auto"/>
        <w:bottom w:val="none" w:sz="0" w:space="0" w:color="auto"/>
        <w:right w:val="none" w:sz="0" w:space="0" w:color="auto"/>
      </w:divBdr>
    </w:div>
    <w:div w:id="1277327524">
      <w:bodyDiv w:val="1"/>
      <w:marLeft w:val="0"/>
      <w:marRight w:val="0"/>
      <w:marTop w:val="0"/>
      <w:marBottom w:val="0"/>
      <w:divBdr>
        <w:top w:val="none" w:sz="0" w:space="0" w:color="auto"/>
        <w:left w:val="none" w:sz="0" w:space="0" w:color="auto"/>
        <w:bottom w:val="none" w:sz="0" w:space="0" w:color="auto"/>
        <w:right w:val="none" w:sz="0" w:space="0" w:color="auto"/>
      </w:divBdr>
    </w:div>
    <w:div w:id="1285388283">
      <w:bodyDiv w:val="1"/>
      <w:marLeft w:val="0"/>
      <w:marRight w:val="0"/>
      <w:marTop w:val="0"/>
      <w:marBottom w:val="0"/>
      <w:divBdr>
        <w:top w:val="none" w:sz="0" w:space="0" w:color="auto"/>
        <w:left w:val="none" w:sz="0" w:space="0" w:color="auto"/>
        <w:bottom w:val="none" w:sz="0" w:space="0" w:color="auto"/>
        <w:right w:val="none" w:sz="0" w:space="0" w:color="auto"/>
      </w:divBdr>
    </w:div>
    <w:div w:id="1785415684">
      <w:bodyDiv w:val="1"/>
      <w:marLeft w:val="0"/>
      <w:marRight w:val="0"/>
      <w:marTop w:val="0"/>
      <w:marBottom w:val="0"/>
      <w:divBdr>
        <w:top w:val="none" w:sz="0" w:space="0" w:color="auto"/>
        <w:left w:val="none" w:sz="0" w:space="0" w:color="auto"/>
        <w:bottom w:val="none" w:sz="0" w:space="0" w:color="auto"/>
        <w:right w:val="none" w:sz="0" w:space="0" w:color="auto"/>
      </w:divBdr>
    </w:div>
    <w:div w:id="1861579672">
      <w:bodyDiv w:val="1"/>
      <w:marLeft w:val="0"/>
      <w:marRight w:val="0"/>
      <w:marTop w:val="0"/>
      <w:marBottom w:val="0"/>
      <w:divBdr>
        <w:top w:val="none" w:sz="0" w:space="0" w:color="auto"/>
        <w:left w:val="none" w:sz="0" w:space="0" w:color="auto"/>
        <w:bottom w:val="none" w:sz="0" w:space="0" w:color="auto"/>
        <w:right w:val="none" w:sz="0" w:space="0" w:color="auto"/>
      </w:divBdr>
    </w:div>
    <w:div w:id="1936471790">
      <w:bodyDiv w:val="1"/>
      <w:marLeft w:val="0"/>
      <w:marRight w:val="0"/>
      <w:marTop w:val="0"/>
      <w:marBottom w:val="0"/>
      <w:divBdr>
        <w:top w:val="none" w:sz="0" w:space="0" w:color="auto"/>
        <w:left w:val="none" w:sz="0" w:space="0" w:color="auto"/>
        <w:bottom w:val="none" w:sz="0" w:space="0" w:color="auto"/>
        <w:right w:val="none" w:sz="0" w:space="0" w:color="auto"/>
      </w:divBdr>
    </w:div>
    <w:div w:id="201425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microsoft.com/office/2007/relationships/diagramDrawing" Target="diagrams/drawing1.xml"/><Relationship Id="rId18" Type="http://schemas.microsoft.com/office/2007/relationships/diagramDrawing" Target="diagrams/drawing2.xml"/><Relationship Id="rId26" Type="http://schemas.openxmlformats.org/officeDocument/2006/relationships/image" Target="media/image5.emf"/><Relationship Id="rId39" Type="http://schemas.openxmlformats.org/officeDocument/2006/relationships/chart" Target="charts/chart8.xml"/><Relationship Id="rId21" Type="http://schemas.openxmlformats.org/officeDocument/2006/relationships/hyperlink" Target="http://www.elrincondelcuidador.es/categorias/cuidar-desde-casa/cuidate-cuidador/" TargetMode="External"/><Relationship Id="rId34" Type="http://schemas.openxmlformats.org/officeDocument/2006/relationships/chart" Target="charts/chart3.xml"/><Relationship Id="rId42" Type="http://schemas.openxmlformats.org/officeDocument/2006/relationships/header" Target="header1.xml"/><Relationship Id="rId47" Type="http://schemas.openxmlformats.org/officeDocument/2006/relationships/customXml" Target="../customXml/item5.xml"/><Relationship Id="rId50" Type="http://schemas.openxmlformats.org/officeDocument/2006/relationships/customXml" Target="../customXml/item8.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diagramQuickStyle" Target="diagrams/quickStyle2.xml"/><Relationship Id="rId29" Type="http://schemas.openxmlformats.org/officeDocument/2006/relationships/image" Target="media/image8.png"/><Relationship Id="rId11" Type="http://schemas.openxmlformats.org/officeDocument/2006/relationships/diagramQuickStyle" Target="diagrams/quickStyle1.xml"/><Relationship Id="rId24" Type="http://schemas.openxmlformats.org/officeDocument/2006/relationships/image" Target="media/image3.emf"/><Relationship Id="rId32" Type="http://schemas.openxmlformats.org/officeDocument/2006/relationships/chart" Target="charts/chart1.xml"/><Relationship Id="rId37" Type="http://schemas.openxmlformats.org/officeDocument/2006/relationships/chart" Target="charts/chart6.xml"/><Relationship Id="rId40" Type="http://schemas.openxmlformats.org/officeDocument/2006/relationships/chart" Target="charts/chart9.xml"/><Relationship Id="rId45" Type="http://schemas.openxmlformats.org/officeDocument/2006/relationships/customXml" Target="../customXml/item3.xml"/><Relationship Id="rId5" Type="http://schemas.openxmlformats.org/officeDocument/2006/relationships/settings" Target="settings.xml"/><Relationship Id="rId15" Type="http://schemas.openxmlformats.org/officeDocument/2006/relationships/diagramLayout" Target="diagrams/layout2.xml"/><Relationship Id="rId23" Type="http://schemas.openxmlformats.org/officeDocument/2006/relationships/image" Target="media/image2.png"/><Relationship Id="rId28" Type="http://schemas.openxmlformats.org/officeDocument/2006/relationships/image" Target="media/image7.emf"/><Relationship Id="rId36" Type="http://schemas.openxmlformats.org/officeDocument/2006/relationships/chart" Target="charts/chart5.xml"/><Relationship Id="rId10" Type="http://schemas.openxmlformats.org/officeDocument/2006/relationships/diagramLayout" Target="diagrams/layout1.xml"/><Relationship Id="rId19" Type="http://schemas.openxmlformats.org/officeDocument/2006/relationships/hyperlink" Target="http://www.index-f.com/" TargetMode="External"/><Relationship Id="rId31" Type="http://schemas.openxmlformats.org/officeDocument/2006/relationships/image" Target="media/image10.png"/><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image" Target="media/image1.emf"/><Relationship Id="rId27" Type="http://schemas.openxmlformats.org/officeDocument/2006/relationships/image" Target="media/image6.png"/><Relationship Id="rId30" Type="http://schemas.openxmlformats.org/officeDocument/2006/relationships/image" Target="media/image9.emf"/><Relationship Id="rId35" Type="http://schemas.openxmlformats.org/officeDocument/2006/relationships/chart" Target="charts/chart4.xml"/><Relationship Id="rId43" Type="http://schemas.openxmlformats.org/officeDocument/2006/relationships/fontTable" Target="fontTable.xml"/><Relationship Id="rId48" Type="http://schemas.openxmlformats.org/officeDocument/2006/relationships/customXml" Target="../customXml/item6.xml"/><Relationship Id="rId8" Type="http://schemas.openxmlformats.org/officeDocument/2006/relationships/endnotes" Target="endnotes.xml"/><Relationship Id="rId51" Type="http://schemas.openxmlformats.org/officeDocument/2006/relationships/customXml" Target="../customXml/item9.xml"/><Relationship Id="rId3" Type="http://schemas.openxmlformats.org/officeDocument/2006/relationships/numbering" Target="numbering.xml"/><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openxmlformats.org/officeDocument/2006/relationships/image" Target="media/image4.png"/><Relationship Id="rId33" Type="http://schemas.openxmlformats.org/officeDocument/2006/relationships/chart" Target="charts/chart2.xml"/><Relationship Id="rId38" Type="http://schemas.openxmlformats.org/officeDocument/2006/relationships/chart" Target="charts/chart7.xml"/><Relationship Id="rId46" Type="http://schemas.openxmlformats.org/officeDocument/2006/relationships/customXml" Target="../customXml/item4.xml"/><Relationship Id="rId20" Type="http://schemas.openxmlformats.org/officeDocument/2006/relationships/hyperlink" Target="https://mimoonline.es/tecnicas-existen-manejo-los-problemas-emocionales-los-cuidadores/" TargetMode="External"/><Relationship Id="rId41" Type="http://schemas.openxmlformats.org/officeDocument/2006/relationships/chart" Target="charts/chart10.xml"/><Relationship Id="rId1" Type="http://schemas.openxmlformats.org/officeDocument/2006/relationships/customXml" Target="../customXml/item1.xml"/><Relationship Id="rId6"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charts/_rels/chart1.xml.rels><?xml version="1.0" encoding="UTF-8" standalone="yes"?>
<Relationships xmlns="http://schemas.openxmlformats.org/package/2006/relationships"><Relationship Id="rId3" Type="http://schemas.openxmlformats.org/officeDocument/2006/relationships/oleObject" Target="file:///C:\Users\soledad.vela\Desktop\Documentos%20IESS\2.%20Caracterizaci&#243;n%20cuidadoras%20BJGL%20(1).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C:\Users\soledad.vela\AppData\Local\Temp\1\Nivel%20de%20educaci&#243;n%20de%20cuidadoras%20BJGL-1.xlsx" TargetMode="External"/><Relationship Id="rId2" Type="http://schemas.microsoft.com/office/2011/relationships/chartColorStyle" Target="colors10.xml"/><Relationship Id="rId1" Type="http://schemas.microsoft.com/office/2011/relationships/chartStyle" Target="style10.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soledad.vela\Desktop\Documentos%20IESS\3.%20Vivienda%20y%20acceso%20a%20servicios%20b&#225;sicos%20(completa).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soledad.vela\Desktop\Documentos%20IESS\3.%20Vivienda%20y%20acceso%20a%20servicios%20b&#225;sicos%20(completa).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soledad.vela\Desktop\Documentos%20IESS\3.%20Vivienda%20y%20acceso%20a%20servicios%20b&#225;sicos%20(completa).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soledad.vela\Desktop\Documentos%20IESS\3.%20Vivienda%20y%20acceso%20a%20servicios%20b&#225;sicos%20(completa).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soledad.vela\Desktop\Documentos%20IESS\3.%20Vivienda%20y%20acceso%20a%20servicios%20b&#225;sicos%20(completa).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C:\Users\soledad.vela\Desktop\Documentos%20IESS\3.%20Vivienda%20y%20acceso%20a%20servicios%20b&#225;sicos%20(completa).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C:\Users\soledad.vela\Desktop\Documentos%20IESS\3.%20Vivienda%20y%20acceso%20a%20servicios%20b&#225;sicos%20(completa).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C:\Users\soledad.vela\Desktop\Documentos%20IESS\3.%20Vivienda%20y%20acceso%20a%20servicios%20b&#225;sicos%20(completa).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Personas cuidadoras según</a:t>
            </a:r>
            <a:r>
              <a:rPr lang="en-US" baseline="0"/>
              <a:t> Registro Social</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'[2. Caracterización cuidadoras BJGL (1).xlsx]Hoja2'!$K$10</c:f>
              <c:strCache>
                <c:ptCount val="1"/>
                <c:pt idx="0">
                  <c:v>Número</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AFD2-48B2-81ED-5BC7FA42E288}"/>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AFD2-48B2-81ED-5BC7FA42E288}"/>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AFD2-48B2-81ED-5BC7FA42E288}"/>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'[2. Caracterización cuidadoras BJGL (1).xlsx]Hoja2'!$J$11:$J$13</c:f>
              <c:strCache>
                <c:ptCount val="3"/>
                <c:pt idx="0">
                  <c:v>RS de 0 a 34,67</c:v>
                </c:pt>
                <c:pt idx="1">
                  <c:v>RS de 34,68 a 50</c:v>
                </c:pt>
                <c:pt idx="2">
                  <c:v>Total</c:v>
                </c:pt>
              </c:strCache>
            </c:strRef>
          </c:cat>
          <c:val>
            <c:numRef>
              <c:f>'[2. Caracterización cuidadoras BJGL (1).xlsx]Hoja2'!$K$11:$K$13</c:f>
              <c:numCache>
                <c:formatCode>General</c:formatCode>
                <c:ptCount val="3"/>
                <c:pt idx="0">
                  <c:v>8870</c:v>
                </c:pt>
                <c:pt idx="1">
                  <c:v>9929</c:v>
                </c:pt>
                <c:pt idx="2">
                  <c:v>18799</c:v>
                </c:pt>
              </c:numCache>
            </c:numRef>
          </c:val>
          <c:extLst>
            <c:ext xmlns:c16="http://schemas.microsoft.com/office/drawing/2014/chart" uri="{C3380CC4-5D6E-409C-BE32-E72D297353CC}">
              <c16:uniqueId val="{00000006-AFD2-48B2-81ED-5BC7FA42E288}"/>
            </c:ext>
          </c:extLst>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'[Nivel de educación de cuidadoras BJGL-1.xlsx]Total'!$B$7</c:f>
              <c:strCache>
                <c:ptCount val="1"/>
                <c:pt idx="0">
                  <c:v>Número</c:v>
                </c:pt>
              </c:strCache>
            </c:strRef>
          </c:tx>
          <c:spPr>
            <a:solidFill>
              <a:schemeClr val="accent1"/>
            </a:solidFill>
            <a:ln>
              <a:noFill/>
            </a:ln>
            <a:effectLst/>
          </c:spPr>
          <c:invertIfNegative val="0"/>
          <c:dPt>
            <c:idx val="5"/>
            <c:invertIfNegative val="0"/>
            <c:bubble3D val="0"/>
            <c:spPr>
              <a:solidFill>
                <a:schemeClr val="accent6"/>
              </a:solidFill>
              <a:ln>
                <a:noFill/>
              </a:ln>
              <a:effectLst/>
            </c:spPr>
            <c:extLst>
              <c:ext xmlns:c16="http://schemas.microsoft.com/office/drawing/2014/chart" uri="{C3380CC4-5D6E-409C-BE32-E72D297353CC}">
                <c16:uniqueId val="{00000001-1656-4D33-9A9B-22CFE07C0896}"/>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'[Nivel de educación de cuidadoras BJGL-1.xlsx]Total'!$A$8:$A$13</c:f>
              <c:strCache>
                <c:ptCount val="5"/>
                <c:pt idx="0">
                  <c:v>Ninguno</c:v>
                </c:pt>
                <c:pt idx="1">
                  <c:v>Centro de alfabetización/(EBA)</c:v>
                </c:pt>
                <c:pt idx="2">
                  <c:v>Educación General Básica</c:v>
                </c:pt>
                <c:pt idx="3">
                  <c:v>Bachillerato</c:v>
                </c:pt>
                <c:pt idx="4">
                  <c:v>Superior (ciclo post bachillerato, universitaria, posgrado)</c:v>
                </c:pt>
              </c:strCache>
            </c:strRef>
          </c:cat>
          <c:val>
            <c:numRef>
              <c:f>'[Nivel de educación de cuidadoras BJGL-1.xlsx]Total'!$B$8:$B$13</c:f>
              <c:numCache>
                <c:formatCode>General</c:formatCode>
                <c:ptCount val="6"/>
                <c:pt idx="0">
                  <c:v>1562</c:v>
                </c:pt>
                <c:pt idx="1">
                  <c:v>350</c:v>
                </c:pt>
                <c:pt idx="2">
                  <c:v>12671</c:v>
                </c:pt>
                <c:pt idx="3">
                  <c:v>3561</c:v>
                </c:pt>
                <c:pt idx="4">
                  <c:v>655</c:v>
                </c:pt>
                <c:pt idx="5">
                  <c:v>18799</c:v>
                </c:pt>
              </c:numCache>
            </c:numRef>
          </c:val>
          <c:extLst>
            <c:ext xmlns:c16="http://schemas.microsoft.com/office/drawing/2014/chart" uri="{C3380CC4-5D6E-409C-BE32-E72D297353CC}">
              <c16:uniqueId val="{00000002-1656-4D33-9A9B-22CFE07C0896}"/>
            </c:ext>
          </c:extLst>
        </c:ser>
        <c:dLbls>
          <c:dLblPos val="outEnd"/>
          <c:showLegendKey val="0"/>
          <c:showVal val="1"/>
          <c:showCatName val="0"/>
          <c:showSerName val="0"/>
          <c:showPercent val="0"/>
          <c:showBubbleSize val="0"/>
        </c:dLbls>
        <c:gapWidth val="182"/>
        <c:axId val="456683312"/>
        <c:axId val="456688800"/>
      </c:barChart>
      <c:catAx>
        <c:axId val="45668331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6688800"/>
        <c:crosses val="autoZero"/>
        <c:auto val="1"/>
        <c:lblAlgn val="ctr"/>
        <c:lblOffset val="100"/>
        <c:noMultiLvlLbl val="0"/>
      </c:catAx>
      <c:valAx>
        <c:axId val="45668880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66833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'[3. Vivienda y acceso a servicios básicos (completa).xlsx]pobres'!$B$9</c:f>
              <c:strCache>
                <c:ptCount val="1"/>
                <c:pt idx="0">
                  <c:v>Número de núcleos de hogar</c:v>
                </c:pt>
              </c:strCache>
            </c:strRef>
          </c:tx>
          <c:spPr>
            <a:solidFill>
              <a:schemeClr val="accent1"/>
            </a:solidFill>
            <a:ln>
              <a:noFill/>
            </a:ln>
            <a:effectLst/>
          </c:spPr>
          <c:invertIfNegative val="0"/>
          <c:dPt>
            <c:idx val="6"/>
            <c:invertIfNegative val="0"/>
            <c:bubble3D val="0"/>
            <c:spPr>
              <a:solidFill>
                <a:schemeClr val="accent4"/>
              </a:solidFill>
              <a:ln>
                <a:noFill/>
              </a:ln>
              <a:effectLst/>
            </c:spPr>
            <c:extLst>
              <c:ext xmlns:c16="http://schemas.microsoft.com/office/drawing/2014/chart" uri="{C3380CC4-5D6E-409C-BE32-E72D297353CC}">
                <c16:uniqueId val="{00000001-40BE-4EEB-B391-9A0B82E9CAAC}"/>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'[3. Vivienda y acceso a servicios básicos (completa).xlsx]pobres'!$A$10:$A$16</c:f>
              <c:strCache>
                <c:ptCount val="7"/>
                <c:pt idx="0">
                  <c:v>Propia y la está pagando</c:v>
                </c:pt>
                <c:pt idx="1">
                  <c:v>Propia y totalmente pagada</c:v>
                </c:pt>
                <c:pt idx="2">
                  <c:v>En arriendo</c:v>
                </c:pt>
                <c:pt idx="3">
                  <c:v>Anticresis</c:v>
                </c:pt>
                <c:pt idx="4">
                  <c:v>Cedida o gratuita</c:v>
                </c:pt>
                <c:pt idx="5">
                  <c:v>Recibida por servicios</c:v>
                </c:pt>
                <c:pt idx="6">
                  <c:v>Total</c:v>
                </c:pt>
              </c:strCache>
            </c:strRef>
          </c:cat>
          <c:val>
            <c:numRef>
              <c:f>'[3. Vivienda y acceso a servicios básicos (completa).xlsx]pobres'!$B$10:$B$16</c:f>
              <c:numCache>
                <c:formatCode>General</c:formatCode>
                <c:ptCount val="7"/>
                <c:pt idx="0">
                  <c:v>391</c:v>
                </c:pt>
                <c:pt idx="1">
                  <c:v>4984</c:v>
                </c:pt>
                <c:pt idx="2">
                  <c:v>782</c:v>
                </c:pt>
                <c:pt idx="3">
                  <c:v>44</c:v>
                </c:pt>
                <c:pt idx="4">
                  <c:v>2345</c:v>
                </c:pt>
                <c:pt idx="5">
                  <c:v>185</c:v>
                </c:pt>
                <c:pt idx="6">
                  <c:v>8731</c:v>
                </c:pt>
              </c:numCache>
            </c:numRef>
          </c:val>
          <c:extLst>
            <c:ext xmlns:c16="http://schemas.microsoft.com/office/drawing/2014/chart" uri="{C3380CC4-5D6E-409C-BE32-E72D297353CC}">
              <c16:uniqueId val="{00000002-40BE-4EEB-B391-9A0B82E9CAAC}"/>
            </c:ext>
          </c:extLst>
        </c:ser>
        <c:dLbls>
          <c:dLblPos val="outEnd"/>
          <c:showLegendKey val="0"/>
          <c:showVal val="1"/>
          <c:showCatName val="0"/>
          <c:showSerName val="0"/>
          <c:showPercent val="0"/>
          <c:showBubbleSize val="0"/>
        </c:dLbls>
        <c:gapWidth val="182"/>
        <c:axId val="224585480"/>
        <c:axId val="224583128"/>
      </c:barChart>
      <c:catAx>
        <c:axId val="22458548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4583128"/>
        <c:crosses val="autoZero"/>
        <c:auto val="1"/>
        <c:lblAlgn val="ctr"/>
        <c:lblOffset val="100"/>
        <c:noMultiLvlLbl val="0"/>
      </c:catAx>
      <c:valAx>
        <c:axId val="224583128"/>
        <c:scaling>
          <c:orientation val="minMax"/>
        </c:scaling>
        <c:delete val="1"/>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22458548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'[3. Vivienda y acceso a servicios básicos (completa).xlsx]no_pobres'!$B$9</c:f>
              <c:strCache>
                <c:ptCount val="1"/>
                <c:pt idx="0">
                  <c:v>Número de núcleos de hogar</c:v>
                </c:pt>
              </c:strCache>
            </c:strRef>
          </c:tx>
          <c:spPr>
            <a:solidFill>
              <a:schemeClr val="accent1"/>
            </a:solidFill>
            <a:ln>
              <a:noFill/>
            </a:ln>
            <a:effectLst/>
          </c:spPr>
          <c:invertIfNegative val="0"/>
          <c:dPt>
            <c:idx val="6"/>
            <c:invertIfNegative val="0"/>
            <c:bubble3D val="0"/>
            <c:spPr>
              <a:solidFill>
                <a:schemeClr val="accent4"/>
              </a:solidFill>
              <a:ln>
                <a:noFill/>
              </a:ln>
              <a:effectLst/>
            </c:spPr>
            <c:extLst>
              <c:ext xmlns:c16="http://schemas.microsoft.com/office/drawing/2014/chart" uri="{C3380CC4-5D6E-409C-BE32-E72D297353CC}">
                <c16:uniqueId val="{00000001-E3AC-4404-B1D7-0B053BA50986}"/>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'[3. Vivienda y acceso a servicios básicos (completa).xlsx]no_pobres'!$A$10:$A$16</c:f>
              <c:strCache>
                <c:ptCount val="7"/>
                <c:pt idx="0">
                  <c:v>Propia y la está pagando</c:v>
                </c:pt>
                <c:pt idx="1">
                  <c:v>Propia y totalmente pagada</c:v>
                </c:pt>
                <c:pt idx="2">
                  <c:v>En arriendo</c:v>
                </c:pt>
                <c:pt idx="3">
                  <c:v>Anticresis</c:v>
                </c:pt>
                <c:pt idx="4">
                  <c:v>Cedida o gratuita</c:v>
                </c:pt>
                <c:pt idx="5">
                  <c:v>Recibida por servicios</c:v>
                </c:pt>
                <c:pt idx="6">
                  <c:v>Total</c:v>
                </c:pt>
              </c:strCache>
            </c:strRef>
          </c:cat>
          <c:val>
            <c:numRef>
              <c:f>'[3. Vivienda y acceso a servicios básicos (completa).xlsx]no_pobres'!$B$10:$B$16</c:f>
              <c:numCache>
                <c:formatCode>General</c:formatCode>
                <c:ptCount val="7"/>
                <c:pt idx="0">
                  <c:v>808</c:v>
                </c:pt>
                <c:pt idx="1">
                  <c:v>4912</c:v>
                </c:pt>
                <c:pt idx="2">
                  <c:v>2041</c:v>
                </c:pt>
                <c:pt idx="3">
                  <c:v>61</c:v>
                </c:pt>
                <c:pt idx="4">
                  <c:v>1851</c:v>
                </c:pt>
                <c:pt idx="5">
                  <c:v>136</c:v>
                </c:pt>
                <c:pt idx="6">
                  <c:v>9809</c:v>
                </c:pt>
              </c:numCache>
            </c:numRef>
          </c:val>
          <c:extLst>
            <c:ext xmlns:c16="http://schemas.microsoft.com/office/drawing/2014/chart" uri="{C3380CC4-5D6E-409C-BE32-E72D297353CC}">
              <c16:uniqueId val="{00000002-E3AC-4404-B1D7-0B053BA50986}"/>
            </c:ext>
          </c:extLst>
        </c:ser>
        <c:dLbls>
          <c:dLblPos val="outEnd"/>
          <c:showLegendKey val="0"/>
          <c:showVal val="1"/>
          <c:showCatName val="0"/>
          <c:showSerName val="0"/>
          <c:showPercent val="0"/>
          <c:showBubbleSize val="0"/>
        </c:dLbls>
        <c:gapWidth val="182"/>
        <c:axId val="224584304"/>
        <c:axId val="248770368"/>
      </c:barChart>
      <c:catAx>
        <c:axId val="22458430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48770368"/>
        <c:crosses val="autoZero"/>
        <c:auto val="1"/>
        <c:lblAlgn val="ctr"/>
        <c:lblOffset val="100"/>
        <c:noMultiLvlLbl val="0"/>
      </c:catAx>
      <c:valAx>
        <c:axId val="248770368"/>
        <c:scaling>
          <c:orientation val="minMax"/>
        </c:scaling>
        <c:delete val="1"/>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2245843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'[3. Vivienda y acceso a servicios básicos (completa).xlsx]pobres'!$B$60</c:f>
              <c:strCache>
                <c:ptCount val="1"/>
                <c:pt idx="0">
                  <c:v>Número de núcleos de hogar</c:v>
                </c:pt>
              </c:strCache>
            </c:strRef>
          </c:tx>
          <c:spPr>
            <a:solidFill>
              <a:schemeClr val="accent2"/>
            </a:solidFill>
            <a:ln>
              <a:noFill/>
            </a:ln>
            <a:effectLst/>
          </c:spPr>
          <c:invertIfNegative val="0"/>
          <c:dPt>
            <c:idx val="0"/>
            <c:invertIfNegative val="0"/>
            <c:bubble3D val="0"/>
            <c:spPr>
              <a:solidFill>
                <a:schemeClr val="accent1"/>
              </a:solidFill>
              <a:ln>
                <a:noFill/>
              </a:ln>
              <a:effectLst/>
            </c:spPr>
            <c:extLst>
              <c:ext xmlns:c16="http://schemas.microsoft.com/office/drawing/2014/chart" uri="{C3380CC4-5D6E-409C-BE32-E72D297353CC}">
                <c16:uniqueId val="{00000001-E0E9-4EFB-B7CB-FE979631F97A}"/>
              </c:ext>
            </c:extLst>
          </c:dPt>
          <c:dPt>
            <c:idx val="2"/>
            <c:invertIfNegative val="0"/>
            <c:bubble3D val="0"/>
            <c:spPr>
              <a:solidFill>
                <a:schemeClr val="accent1"/>
              </a:solidFill>
              <a:ln>
                <a:noFill/>
              </a:ln>
              <a:effectLst/>
            </c:spPr>
            <c:extLst>
              <c:ext xmlns:c16="http://schemas.microsoft.com/office/drawing/2014/chart" uri="{C3380CC4-5D6E-409C-BE32-E72D297353CC}">
                <c16:uniqueId val="{00000003-E0E9-4EFB-B7CB-FE979631F97A}"/>
              </c:ext>
            </c:extLst>
          </c:dPt>
          <c:dPt>
            <c:idx val="8"/>
            <c:invertIfNegative val="0"/>
            <c:bubble3D val="0"/>
            <c:spPr>
              <a:solidFill>
                <a:schemeClr val="accent3"/>
              </a:solidFill>
              <a:ln>
                <a:noFill/>
              </a:ln>
              <a:effectLst/>
            </c:spPr>
            <c:extLst>
              <c:ext xmlns:c16="http://schemas.microsoft.com/office/drawing/2014/chart" uri="{C3380CC4-5D6E-409C-BE32-E72D297353CC}">
                <c16:uniqueId val="{00000005-E0E9-4EFB-B7CB-FE979631F97A}"/>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'[3. Vivienda y acceso a servicios básicos (completa).xlsx]pobres'!$A$61:$A$69</c:f>
              <c:strCache>
                <c:ptCount val="9"/>
                <c:pt idx="0">
                  <c:v>Red pública</c:v>
                </c:pt>
                <c:pt idx="1">
                  <c:v>Pila / pileta o llave pública</c:v>
                </c:pt>
                <c:pt idx="2">
                  <c:v>Otra fuente por tubería</c:v>
                </c:pt>
                <c:pt idx="3">
                  <c:v>Carro repartidor / triciclo</c:v>
                </c:pt>
                <c:pt idx="4">
                  <c:v>Pozo</c:v>
                </c:pt>
                <c:pt idx="5">
                  <c:v>Río, vertiente o acequia</c:v>
                </c:pt>
                <c:pt idx="6">
                  <c:v>Agua de lluvia</c:v>
                </c:pt>
                <c:pt idx="7">
                  <c:v>Otro</c:v>
                </c:pt>
                <c:pt idx="8">
                  <c:v>Total</c:v>
                </c:pt>
              </c:strCache>
            </c:strRef>
          </c:cat>
          <c:val>
            <c:numRef>
              <c:f>'[3. Vivienda y acceso a servicios básicos (completa).xlsx]pobres'!$B$61:$B$69</c:f>
              <c:numCache>
                <c:formatCode>General</c:formatCode>
                <c:ptCount val="9"/>
                <c:pt idx="0" formatCode="#,##0">
                  <c:v>3256</c:v>
                </c:pt>
                <c:pt idx="1">
                  <c:v>78</c:v>
                </c:pt>
                <c:pt idx="2" formatCode="#,##0">
                  <c:v>2434</c:v>
                </c:pt>
                <c:pt idx="3">
                  <c:v>587</c:v>
                </c:pt>
                <c:pt idx="4">
                  <c:v>1350</c:v>
                </c:pt>
                <c:pt idx="5">
                  <c:v>823</c:v>
                </c:pt>
                <c:pt idx="6">
                  <c:v>123</c:v>
                </c:pt>
                <c:pt idx="7">
                  <c:v>80</c:v>
                </c:pt>
                <c:pt idx="8" formatCode="#,##0">
                  <c:v>8731</c:v>
                </c:pt>
              </c:numCache>
            </c:numRef>
          </c:val>
          <c:extLst>
            <c:ext xmlns:c16="http://schemas.microsoft.com/office/drawing/2014/chart" uri="{C3380CC4-5D6E-409C-BE32-E72D297353CC}">
              <c16:uniqueId val="{00000006-E0E9-4EFB-B7CB-FE979631F97A}"/>
            </c:ext>
          </c:extLst>
        </c:ser>
        <c:dLbls>
          <c:dLblPos val="outEnd"/>
          <c:showLegendKey val="0"/>
          <c:showVal val="1"/>
          <c:showCatName val="0"/>
          <c:showSerName val="0"/>
          <c:showPercent val="0"/>
          <c:showBubbleSize val="0"/>
        </c:dLbls>
        <c:gapWidth val="219"/>
        <c:overlap val="-27"/>
        <c:axId val="323178280"/>
        <c:axId val="323516760"/>
      </c:barChart>
      <c:catAx>
        <c:axId val="3231782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23516760"/>
        <c:crosses val="autoZero"/>
        <c:auto val="1"/>
        <c:lblAlgn val="ctr"/>
        <c:lblOffset val="100"/>
        <c:noMultiLvlLbl val="0"/>
      </c:catAx>
      <c:valAx>
        <c:axId val="323516760"/>
        <c:scaling>
          <c:orientation val="minMax"/>
        </c:scaling>
        <c:delete val="1"/>
        <c:axPos val="l"/>
        <c:numFmt formatCode="#,##0" sourceLinked="1"/>
        <c:majorTickMark val="none"/>
        <c:minorTickMark val="none"/>
        <c:tickLblPos val="nextTo"/>
        <c:crossAx val="32317828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'[3. Vivienda y acceso a servicios básicos (completa).xlsx]no_pobres'!$B$60</c:f>
              <c:strCache>
                <c:ptCount val="1"/>
                <c:pt idx="0">
                  <c:v>Número de núcleos de hogar</c:v>
                </c:pt>
              </c:strCache>
            </c:strRef>
          </c:tx>
          <c:spPr>
            <a:solidFill>
              <a:schemeClr val="accent2"/>
            </a:solidFill>
            <a:ln>
              <a:noFill/>
            </a:ln>
            <a:effectLst/>
          </c:spPr>
          <c:invertIfNegative val="0"/>
          <c:dPt>
            <c:idx val="0"/>
            <c:invertIfNegative val="0"/>
            <c:bubble3D val="0"/>
            <c:spPr>
              <a:solidFill>
                <a:schemeClr val="accent1"/>
              </a:solidFill>
              <a:ln>
                <a:noFill/>
              </a:ln>
              <a:effectLst/>
            </c:spPr>
            <c:extLst>
              <c:ext xmlns:c16="http://schemas.microsoft.com/office/drawing/2014/chart" uri="{C3380CC4-5D6E-409C-BE32-E72D297353CC}">
                <c16:uniqueId val="{00000001-1C6E-47A4-A577-6F3A61FD2A0B}"/>
              </c:ext>
            </c:extLst>
          </c:dPt>
          <c:dPt>
            <c:idx val="2"/>
            <c:invertIfNegative val="0"/>
            <c:bubble3D val="0"/>
            <c:spPr>
              <a:solidFill>
                <a:schemeClr val="accent1"/>
              </a:solidFill>
              <a:ln>
                <a:noFill/>
              </a:ln>
              <a:effectLst/>
            </c:spPr>
            <c:extLst>
              <c:ext xmlns:c16="http://schemas.microsoft.com/office/drawing/2014/chart" uri="{C3380CC4-5D6E-409C-BE32-E72D297353CC}">
                <c16:uniqueId val="{00000003-1C6E-47A4-A577-6F3A61FD2A0B}"/>
              </c:ext>
            </c:extLst>
          </c:dPt>
          <c:dPt>
            <c:idx val="8"/>
            <c:invertIfNegative val="0"/>
            <c:bubble3D val="0"/>
            <c:spPr>
              <a:solidFill>
                <a:schemeClr val="accent3"/>
              </a:solidFill>
              <a:ln>
                <a:noFill/>
              </a:ln>
              <a:effectLst/>
            </c:spPr>
            <c:extLst>
              <c:ext xmlns:c16="http://schemas.microsoft.com/office/drawing/2014/chart" uri="{C3380CC4-5D6E-409C-BE32-E72D297353CC}">
                <c16:uniqueId val="{00000005-1C6E-47A4-A577-6F3A61FD2A0B}"/>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'[3. Vivienda y acceso a servicios básicos (completa).xlsx]no_pobres'!$A$61:$A$69</c:f>
              <c:strCache>
                <c:ptCount val="9"/>
                <c:pt idx="0">
                  <c:v>Red pública</c:v>
                </c:pt>
                <c:pt idx="1">
                  <c:v>Pila / pileta o llave pública</c:v>
                </c:pt>
                <c:pt idx="2">
                  <c:v>Otra fuente por tubería</c:v>
                </c:pt>
                <c:pt idx="3">
                  <c:v>Carro repartidor / triciclo</c:v>
                </c:pt>
                <c:pt idx="4">
                  <c:v>Pozo</c:v>
                </c:pt>
                <c:pt idx="5">
                  <c:v>Río, vertiente o acequia</c:v>
                </c:pt>
                <c:pt idx="6">
                  <c:v>Agua de lluvia</c:v>
                </c:pt>
                <c:pt idx="7">
                  <c:v>Otro</c:v>
                </c:pt>
                <c:pt idx="8">
                  <c:v>Total</c:v>
                </c:pt>
              </c:strCache>
            </c:strRef>
          </c:cat>
          <c:val>
            <c:numRef>
              <c:f>'[3. Vivienda y acceso a servicios básicos (completa).xlsx]no_pobres'!$B$61:$B$69</c:f>
              <c:numCache>
                <c:formatCode>General</c:formatCode>
                <c:ptCount val="9"/>
                <c:pt idx="0" formatCode="#,##0">
                  <c:v>7863</c:v>
                </c:pt>
                <c:pt idx="1">
                  <c:v>54</c:v>
                </c:pt>
                <c:pt idx="2" formatCode="#,##0">
                  <c:v>1122</c:v>
                </c:pt>
                <c:pt idx="3">
                  <c:v>222</c:v>
                </c:pt>
                <c:pt idx="4">
                  <c:v>430</c:v>
                </c:pt>
                <c:pt idx="5">
                  <c:v>88</c:v>
                </c:pt>
                <c:pt idx="6">
                  <c:v>16</c:v>
                </c:pt>
                <c:pt idx="7">
                  <c:v>14</c:v>
                </c:pt>
                <c:pt idx="8" formatCode="#,##0">
                  <c:v>9809</c:v>
                </c:pt>
              </c:numCache>
            </c:numRef>
          </c:val>
          <c:extLst>
            <c:ext xmlns:c16="http://schemas.microsoft.com/office/drawing/2014/chart" uri="{C3380CC4-5D6E-409C-BE32-E72D297353CC}">
              <c16:uniqueId val="{00000006-1C6E-47A4-A577-6F3A61FD2A0B}"/>
            </c:ext>
          </c:extLst>
        </c:ser>
        <c:dLbls>
          <c:dLblPos val="outEnd"/>
          <c:showLegendKey val="0"/>
          <c:showVal val="1"/>
          <c:showCatName val="0"/>
          <c:showSerName val="0"/>
          <c:showPercent val="0"/>
          <c:showBubbleSize val="0"/>
        </c:dLbls>
        <c:gapWidth val="219"/>
        <c:overlap val="-27"/>
        <c:axId val="456684488"/>
        <c:axId val="456684096"/>
      </c:barChart>
      <c:catAx>
        <c:axId val="4566844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6684096"/>
        <c:crosses val="autoZero"/>
        <c:auto val="1"/>
        <c:lblAlgn val="ctr"/>
        <c:lblOffset val="100"/>
        <c:noMultiLvlLbl val="0"/>
      </c:catAx>
      <c:valAx>
        <c:axId val="456684096"/>
        <c:scaling>
          <c:orientation val="minMax"/>
        </c:scaling>
        <c:delete val="1"/>
        <c:axPos val="l"/>
        <c:numFmt formatCode="#,##0" sourceLinked="1"/>
        <c:majorTickMark val="none"/>
        <c:minorTickMark val="none"/>
        <c:tickLblPos val="nextTo"/>
        <c:crossAx val="45668448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'[3. Vivienda y acceso a servicios básicos (completa).xlsx]pobres'!$B$89</c:f>
              <c:strCache>
                <c:ptCount val="1"/>
                <c:pt idx="0">
                  <c:v>Número de núcleos de hogar</c:v>
                </c:pt>
              </c:strCache>
            </c:strRef>
          </c:tx>
          <c:spPr>
            <a:solidFill>
              <a:schemeClr val="accent1"/>
            </a:solidFill>
            <a:ln>
              <a:noFill/>
            </a:ln>
            <a:effectLst/>
          </c:spPr>
          <c:invertIfNegative val="0"/>
          <c:dPt>
            <c:idx val="6"/>
            <c:invertIfNegative val="0"/>
            <c:bubble3D val="0"/>
            <c:spPr>
              <a:solidFill>
                <a:schemeClr val="accent4"/>
              </a:solidFill>
              <a:ln>
                <a:noFill/>
              </a:ln>
              <a:effectLst/>
            </c:spPr>
            <c:extLst>
              <c:ext xmlns:c16="http://schemas.microsoft.com/office/drawing/2014/chart" uri="{C3380CC4-5D6E-409C-BE32-E72D297353CC}">
                <c16:uniqueId val="{00000001-767D-4C95-9645-ED602AD68A44}"/>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'[3. Vivienda y acceso a servicios básicos (completa).xlsx]pobres'!$A$90:$A$96</c:f>
              <c:strCache>
                <c:ptCount val="7"/>
                <c:pt idx="0">
                  <c:v>Escusado / Inodoro y alcantarillado</c:v>
                </c:pt>
                <c:pt idx="1">
                  <c:v>Escusado / Inodoro y pozo séptico</c:v>
                </c:pt>
                <c:pt idx="2">
                  <c:v>Escusado / Inodoro y pozo ciego</c:v>
                </c:pt>
                <c:pt idx="3">
                  <c:v>Descarga directo al mar, río, lago o quebrada</c:v>
                </c:pt>
                <c:pt idx="4">
                  <c:v>Letrina</c:v>
                </c:pt>
                <c:pt idx="5">
                  <c:v>No tiene</c:v>
                </c:pt>
                <c:pt idx="6">
                  <c:v>Total</c:v>
                </c:pt>
              </c:strCache>
            </c:strRef>
          </c:cat>
          <c:val>
            <c:numRef>
              <c:f>'[3. Vivienda y acceso a servicios básicos (completa).xlsx]pobres'!$B$90:$B$96</c:f>
              <c:numCache>
                <c:formatCode>#,##0</c:formatCode>
                <c:ptCount val="7"/>
                <c:pt idx="0" formatCode="General">
                  <c:v>1650</c:v>
                </c:pt>
                <c:pt idx="1">
                  <c:v>4421</c:v>
                </c:pt>
                <c:pt idx="2" formatCode="General">
                  <c:v>973</c:v>
                </c:pt>
                <c:pt idx="3" formatCode="General">
                  <c:v>78</c:v>
                </c:pt>
                <c:pt idx="4" formatCode="General">
                  <c:v>500</c:v>
                </c:pt>
                <c:pt idx="5" formatCode="General">
                  <c:v>1109</c:v>
                </c:pt>
                <c:pt idx="6" formatCode="General">
                  <c:v>8731</c:v>
                </c:pt>
              </c:numCache>
            </c:numRef>
          </c:val>
          <c:extLst>
            <c:ext xmlns:c16="http://schemas.microsoft.com/office/drawing/2014/chart" uri="{C3380CC4-5D6E-409C-BE32-E72D297353CC}">
              <c16:uniqueId val="{00000002-767D-4C95-9645-ED602AD68A44}"/>
            </c:ext>
          </c:extLst>
        </c:ser>
        <c:dLbls>
          <c:dLblPos val="outEnd"/>
          <c:showLegendKey val="0"/>
          <c:showVal val="1"/>
          <c:showCatName val="0"/>
          <c:showSerName val="0"/>
          <c:showPercent val="0"/>
          <c:showBubbleSize val="0"/>
        </c:dLbls>
        <c:gapWidth val="219"/>
        <c:overlap val="-27"/>
        <c:axId val="456689584"/>
        <c:axId val="456687232"/>
      </c:barChart>
      <c:catAx>
        <c:axId val="4566895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6687232"/>
        <c:crosses val="autoZero"/>
        <c:auto val="1"/>
        <c:lblAlgn val="ctr"/>
        <c:lblOffset val="100"/>
        <c:noMultiLvlLbl val="0"/>
      </c:catAx>
      <c:valAx>
        <c:axId val="456687232"/>
        <c:scaling>
          <c:orientation val="minMax"/>
        </c:scaling>
        <c:delete val="1"/>
        <c:axPos val="l"/>
        <c:numFmt formatCode="General" sourceLinked="1"/>
        <c:majorTickMark val="none"/>
        <c:minorTickMark val="none"/>
        <c:tickLblPos val="nextTo"/>
        <c:crossAx val="4566895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'[3. Vivienda y acceso a servicios básicos (completa).xlsx]no_pobres'!$B$89</c:f>
              <c:strCache>
                <c:ptCount val="1"/>
                <c:pt idx="0">
                  <c:v>Número de núcleos de hogar</c:v>
                </c:pt>
              </c:strCache>
            </c:strRef>
          </c:tx>
          <c:spPr>
            <a:solidFill>
              <a:schemeClr val="accent1"/>
            </a:solidFill>
            <a:ln>
              <a:noFill/>
            </a:ln>
            <a:effectLst/>
          </c:spPr>
          <c:invertIfNegative val="0"/>
          <c:dPt>
            <c:idx val="6"/>
            <c:invertIfNegative val="0"/>
            <c:bubble3D val="0"/>
            <c:spPr>
              <a:solidFill>
                <a:schemeClr val="accent4"/>
              </a:solidFill>
              <a:ln>
                <a:noFill/>
              </a:ln>
              <a:effectLst/>
            </c:spPr>
            <c:extLst>
              <c:ext xmlns:c16="http://schemas.microsoft.com/office/drawing/2014/chart" uri="{C3380CC4-5D6E-409C-BE32-E72D297353CC}">
                <c16:uniqueId val="{00000001-F3C2-41A8-B2E5-2EFE90A117F9}"/>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'[3. Vivienda y acceso a servicios básicos (completa).xlsx]no_pobres'!$A$90:$A$96</c:f>
              <c:strCache>
                <c:ptCount val="7"/>
                <c:pt idx="0">
                  <c:v>Escusado / Inodoro y alcantarillado</c:v>
                </c:pt>
                <c:pt idx="1">
                  <c:v>Escusado / Inodoro y pozo séptico</c:v>
                </c:pt>
                <c:pt idx="2">
                  <c:v>Escusado / Inodoro y pozo ciego</c:v>
                </c:pt>
                <c:pt idx="3">
                  <c:v>Descarga directo al mar, río, lago o quebrada</c:v>
                </c:pt>
                <c:pt idx="4">
                  <c:v>Letrina</c:v>
                </c:pt>
                <c:pt idx="5">
                  <c:v>No tiene</c:v>
                </c:pt>
                <c:pt idx="6">
                  <c:v>Total</c:v>
                </c:pt>
              </c:strCache>
            </c:strRef>
          </c:cat>
          <c:val>
            <c:numRef>
              <c:f>'[3. Vivienda y acceso a servicios básicos (completa).xlsx]no_pobres'!$B$90:$B$96</c:f>
              <c:numCache>
                <c:formatCode>#,##0</c:formatCode>
                <c:ptCount val="7"/>
                <c:pt idx="0" formatCode="General">
                  <c:v>6571</c:v>
                </c:pt>
                <c:pt idx="1">
                  <c:v>3010</c:v>
                </c:pt>
                <c:pt idx="2" formatCode="General">
                  <c:v>125</c:v>
                </c:pt>
                <c:pt idx="3" formatCode="General">
                  <c:v>38</c:v>
                </c:pt>
                <c:pt idx="4" formatCode="General">
                  <c:v>20</c:v>
                </c:pt>
                <c:pt idx="5" formatCode="General">
                  <c:v>45</c:v>
                </c:pt>
                <c:pt idx="6" formatCode="General">
                  <c:v>9809</c:v>
                </c:pt>
              </c:numCache>
            </c:numRef>
          </c:val>
          <c:extLst>
            <c:ext xmlns:c16="http://schemas.microsoft.com/office/drawing/2014/chart" uri="{C3380CC4-5D6E-409C-BE32-E72D297353CC}">
              <c16:uniqueId val="{00000002-F3C2-41A8-B2E5-2EFE90A117F9}"/>
            </c:ext>
          </c:extLst>
        </c:ser>
        <c:dLbls>
          <c:dLblPos val="outEnd"/>
          <c:showLegendKey val="0"/>
          <c:showVal val="1"/>
          <c:showCatName val="0"/>
          <c:showSerName val="0"/>
          <c:showPercent val="0"/>
          <c:showBubbleSize val="0"/>
        </c:dLbls>
        <c:gapWidth val="219"/>
        <c:overlap val="-27"/>
        <c:axId val="456683704"/>
        <c:axId val="456689976"/>
      </c:barChart>
      <c:catAx>
        <c:axId val="4566837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6689976"/>
        <c:crosses val="autoZero"/>
        <c:auto val="1"/>
        <c:lblAlgn val="ctr"/>
        <c:lblOffset val="100"/>
        <c:noMultiLvlLbl val="0"/>
      </c:catAx>
      <c:valAx>
        <c:axId val="456689976"/>
        <c:scaling>
          <c:orientation val="minMax"/>
        </c:scaling>
        <c:delete val="1"/>
        <c:axPos val="l"/>
        <c:numFmt formatCode="General" sourceLinked="1"/>
        <c:majorTickMark val="none"/>
        <c:minorTickMark val="none"/>
        <c:tickLblPos val="nextTo"/>
        <c:crossAx val="4566837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'[3. Vivienda y acceso a servicios básicos (completa).xlsx]pobres'!$B$116</c:f>
              <c:strCache>
                <c:ptCount val="1"/>
                <c:pt idx="0">
                  <c:v>Número de núcleos de hogar</c:v>
                </c:pt>
              </c:strCache>
            </c:strRef>
          </c:tx>
          <c:spPr>
            <a:solidFill>
              <a:schemeClr val="accent1"/>
            </a:solidFill>
            <a:ln>
              <a:noFill/>
            </a:ln>
            <a:effectLst/>
          </c:spPr>
          <c:invertIfNegative val="0"/>
          <c:dPt>
            <c:idx val="7"/>
            <c:invertIfNegative val="0"/>
            <c:bubble3D val="0"/>
            <c:spPr>
              <a:solidFill>
                <a:schemeClr val="accent6"/>
              </a:solidFill>
              <a:ln>
                <a:noFill/>
              </a:ln>
              <a:effectLst/>
            </c:spPr>
            <c:extLst>
              <c:ext xmlns:c16="http://schemas.microsoft.com/office/drawing/2014/chart" uri="{C3380CC4-5D6E-409C-BE32-E72D297353CC}">
                <c16:uniqueId val="{00000001-0455-4153-85F5-14E021EA7FA4}"/>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'[3. Vivienda y acceso a servicios básicos (completa).xlsx]pobres'!$A$117:$A$124</c:f>
              <c:strCache>
                <c:ptCount val="7"/>
                <c:pt idx="0">
                  <c:v>Servicio Municipal</c:v>
                </c:pt>
                <c:pt idx="1">
                  <c:v>La botan a la calle/quebrada/río/lote</c:v>
                </c:pt>
                <c:pt idx="2">
                  <c:v>La queman</c:v>
                </c:pt>
                <c:pt idx="3">
                  <c:v>La entierran</c:v>
                </c:pt>
                <c:pt idx="4">
                  <c:v>Reciclan</c:v>
                </c:pt>
                <c:pt idx="5">
                  <c:v>Contratan el servicio</c:v>
                </c:pt>
                <c:pt idx="6">
                  <c:v>Otro</c:v>
                </c:pt>
              </c:strCache>
            </c:strRef>
          </c:cat>
          <c:val>
            <c:numRef>
              <c:f>'[3. Vivienda y acceso a servicios básicos (completa).xlsx]pobres'!$B$117:$B$124</c:f>
              <c:numCache>
                <c:formatCode>General</c:formatCode>
                <c:ptCount val="8"/>
                <c:pt idx="0">
                  <c:v>5237</c:v>
                </c:pt>
                <c:pt idx="1">
                  <c:v>498</c:v>
                </c:pt>
                <c:pt idx="2">
                  <c:v>2634</c:v>
                </c:pt>
                <c:pt idx="3">
                  <c:v>290</c:v>
                </c:pt>
                <c:pt idx="4">
                  <c:v>47</c:v>
                </c:pt>
                <c:pt idx="5">
                  <c:v>5</c:v>
                </c:pt>
                <c:pt idx="6">
                  <c:v>20</c:v>
                </c:pt>
                <c:pt idx="7">
                  <c:v>8731</c:v>
                </c:pt>
              </c:numCache>
            </c:numRef>
          </c:val>
          <c:extLst>
            <c:ext xmlns:c16="http://schemas.microsoft.com/office/drawing/2014/chart" uri="{C3380CC4-5D6E-409C-BE32-E72D297353CC}">
              <c16:uniqueId val="{00000002-0455-4153-85F5-14E021EA7FA4}"/>
            </c:ext>
          </c:extLst>
        </c:ser>
        <c:dLbls>
          <c:dLblPos val="outEnd"/>
          <c:showLegendKey val="0"/>
          <c:showVal val="1"/>
          <c:showCatName val="0"/>
          <c:showSerName val="0"/>
          <c:showPercent val="0"/>
          <c:showBubbleSize val="0"/>
        </c:dLbls>
        <c:gapWidth val="219"/>
        <c:overlap val="-27"/>
        <c:axId val="456686056"/>
        <c:axId val="456686840"/>
      </c:barChart>
      <c:catAx>
        <c:axId val="4566860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6686840"/>
        <c:crosses val="autoZero"/>
        <c:auto val="1"/>
        <c:lblAlgn val="ctr"/>
        <c:lblOffset val="100"/>
        <c:noMultiLvlLbl val="0"/>
      </c:catAx>
      <c:valAx>
        <c:axId val="456686840"/>
        <c:scaling>
          <c:orientation val="minMax"/>
        </c:scaling>
        <c:delete val="1"/>
        <c:axPos val="l"/>
        <c:numFmt formatCode="General" sourceLinked="1"/>
        <c:majorTickMark val="none"/>
        <c:minorTickMark val="none"/>
        <c:tickLblPos val="nextTo"/>
        <c:crossAx val="45668605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'[3. Vivienda y acceso a servicios básicos (completa).xlsx]no_pobres'!$B$117</c:f>
              <c:strCache>
                <c:ptCount val="1"/>
                <c:pt idx="0">
                  <c:v>Número de núcleos de hogar</c:v>
                </c:pt>
              </c:strCache>
            </c:strRef>
          </c:tx>
          <c:spPr>
            <a:solidFill>
              <a:schemeClr val="accent1"/>
            </a:solidFill>
            <a:ln>
              <a:noFill/>
            </a:ln>
            <a:effectLst/>
          </c:spPr>
          <c:invertIfNegative val="0"/>
          <c:dPt>
            <c:idx val="7"/>
            <c:invertIfNegative val="0"/>
            <c:bubble3D val="0"/>
            <c:spPr>
              <a:solidFill>
                <a:schemeClr val="accent2"/>
              </a:solidFill>
              <a:ln>
                <a:noFill/>
              </a:ln>
              <a:effectLst/>
            </c:spPr>
            <c:extLst>
              <c:ext xmlns:c16="http://schemas.microsoft.com/office/drawing/2014/chart" uri="{C3380CC4-5D6E-409C-BE32-E72D297353CC}">
                <c16:uniqueId val="{00000001-CB31-4498-959F-62DFB5B26DE8}"/>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'[3. Vivienda y acceso a servicios básicos (completa).xlsx]no_pobres'!$A$118:$A$125</c:f>
              <c:strCache>
                <c:ptCount val="7"/>
                <c:pt idx="0">
                  <c:v>Servicio Municipal</c:v>
                </c:pt>
                <c:pt idx="1">
                  <c:v>La botan a la calle/quebrada/río/lote</c:v>
                </c:pt>
                <c:pt idx="2">
                  <c:v>La queman</c:v>
                </c:pt>
                <c:pt idx="3">
                  <c:v>La entierran</c:v>
                </c:pt>
                <c:pt idx="4">
                  <c:v>Reciclan</c:v>
                </c:pt>
                <c:pt idx="5">
                  <c:v>Contratan el servicio</c:v>
                </c:pt>
                <c:pt idx="6">
                  <c:v>Otro</c:v>
                </c:pt>
              </c:strCache>
            </c:strRef>
          </c:cat>
          <c:val>
            <c:numRef>
              <c:f>'[3. Vivienda y acceso a servicios básicos (completa).xlsx]no_pobres'!$B$118:$B$125</c:f>
              <c:numCache>
                <c:formatCode>General</c:formatCode>
                <c:ptCount val="8"/>
                <c:pt idx="0">
                  <c:v>9154</c:v>
                </c:pt>
                <c:pt idx="1">
                  <c:v>67</c:v>
                </c:pt>
                <c:pt idx="2">
                  <c:v>485</c:v>
                </c:pt>
                <c:pt idx="3">
                  <c:v>56</c:v>
                </c:pt>
                <c:pt idx="4">
                  <c:v>30</c:v>
                </c:pt>
                <c:pt idx="5">
                  <c:v>7</c:v>
                </c:pt>
                <c:pt idx="6">
                  <c:v>10</c:v>
                </c:pt>
                <c:pt idx="7">
                  <c:v>9809</c:v>
                </c:pt>
              </c:numCache>
            </c:numRef>
          </c:val>
          <c:extLst>
            <c:ext xmlns:c16="http://schemas.microsoft.com/office/drawing/2014/chart" uri="{C3380CC4-5D6E-409C-BE32-E72D297353CC}">
              <c16:uniqueId val="{00000002-CB31-4498-959F-62DFB5B26DE8}"/>
            </c:ext>
          </c:extLst>
        </c:ser>
        <c:dLbls>
          <c:dLblPos val="outEnd"/>
          <c:showLegendKey val="0"/>
          <c:showVal val="1"/>
          <c:showCatName val="0"/>
          <c:showSerName val="0"/>
          <c:showPercent val="0"/>
          <c:showBubbleSize val="0"/>
        </c:dLbls>
        <c:gapWidth val="219"/>
        <c:overlap val="-27"/>
        <c:axId val="456685664"/>
        <c:axId val="456684880"/>
      </c:barChart>
      <c:catAx>
        <c:axId val="4566856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6684880"/>
        <c:crosses val="autoZero"/>
        <c:auto val="1"/>
        <c:lblAlgn val="ctr"/>
        <c:lblOffset val="100"/>
        <c:noMultiLvlLbl val="0"/>
      </c:catAx>
      <c:valAx>
        <c:axId val="456684880"/>
        <c:scaling>
          <c:orientation val="minMax"/>
        </c:scaling>
        <c:delete val="1"/>
        <c:axPos val="l"/>
        <c:numFmt formatCode="General" sourceLinked="1"/>
        <c:majorTickMark val="none"/>
        <c:minorTickMark val="none"/>
        <c:tickLblPos val="nextTo"/>
        <c:crossAx val="45668566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A05EEBE-9F6B-477B-93F1-D535944B1958}" type="doc">
      <dgm:prSet loTypeId="urn:microsoft.com/office/officeart/2005/8/layout/orgChart1" loCatId="hierarchy" qsTypeId="urn:microsoft.com/office/officeart/2005/8/quickstyle/simple1" qsCatId="simple" csTypeId="urn:microsoft.com/office/officeart/2005/8/colors/accent0_2" csCatId="mainScheme" phldr="1"/>
      <dgm:spPr/>
      <dgm:t>
        <a:bodyPr/>
        <a:lstStyle/>
        <a:p>
          <a:endParaRPr lang="es-EC"/>
        </a:p>
      </dgm:t>
    </dgm:pt>
    <dgm:pt modelId="{E6390D4D-1886-4AE1-A4A8-2B4579B7ECB2}">
      <dgm:prSet phldrT="[Texto]" custT="1"/>
      <dgm:spPr/>
      <dgm:t>
        <a:bodyPr/>
        <a:lstStyle/>
        <a:p>
          <a:pPr algn="ctr"/>
          <a:r>
            <a:rPr lang="es-EC" sz="1600"/>
            <a:t>PROTECCIÓN SOCIAL</a:t>
          </a:r>
        </a:p>
      </dgm:t>
    </dgm:pt>
    <dgm:pt modelId="{9539099E-A2E0-480E-9AFF-4AE7AA318D5C}" type="parTrans" cxnId="{3BE60E46-EF17-49EE-9732-B718AA151E57}">
      <dgm:prSet/>
      <dgm:spPr/>
      <dgm:t>
        <a:bodyPr/>
        <a:lstStyle/>
        <a:p>
          <a:endParaRPr lang="es-EC" sz="1600"/>
        </a:p>
      </dgm:t>
    </dgm:pt>
    <dgm:pt modelId="{8A62AAF4-8E0E-4884-8E14-B98A762ADFD6}" type="sibTrans" cxnId="{3BE60E46-EF17-49EE-9732-B718AA151E57}">
      <dgm:prSet/>
      <dgm:spPr/>
      <dgm:t>
        <a:bodyPr/>
        <a:lstStyle/>
        <a:p>
          <a:endParaRPr lang="es-EC" sz="1600"/>
        </a:p>
      </dgm:t>
    </dgm:pt>
    <dgm:pt modelId="{C17C3235-919E-459C-8D4F-AE281309FE66}">
      <dgm:prSet phldrT="[Texto]" custT="1"/>
      <dgm:spPr/>
      <dgm:t>
        <a:bodyPr/>
        <a:lstStyle/>
        <a:p>
          <a:r>
            <a:rPr lang="es-EC" sz="1600"/>
            <a:t>Protección Social no contributiva</a:t>
          </a:r>
        </a:p>
      </dgm:t>
    </dgm:pt>
    <dgm:pt modelId="{32D1CACA-9FBA-4469-8A11-221D69F27BA1}" type="parTrans" cxnId="{E86D614A-A1E4-42DC-BFEC-4607EACFD17E}">
      <dgm:prSet/>
      <dgm:spPr/>
      <dgm:t>
        <a:bodyPr/>
        <a:lstStyle/>
        <a:p>
          <a:endParaRPr lang="es-EC" sz="1600"/>
        </a:p>
      </dgm:t>
    </dgm:pt>
    <dgm:pt modelId="{D042B757-DE26-4656-A000-A6EBF28B7237}" type="sibTrans" cxnId="{E86D614A-A1E4-42DC-BFEC-4607EACFD17E}">
      <dgm:prSet/>
      <dgm:spPr/>
      <dgm:t>
        <a:bodyPr/>
        <a:lstStyle/>
        <a:p>
          <a:endParaRPr lang="es-EC" sz="1600"/>
        </a:p>
      </dgm:t>
    </dgm:pt>
    <dgm:pt modelId="{60B3EBF1-F391-49ED-826E-8E7D28CE6EE1}">
      <dgm:prSet phldrT="[Texto]" custT="1"/>
      <dgm:spPr/>
      <dgm:t>
        <a:bodyPr/>
        <a:lstStyle/>
        <a:p>
          <a:r>
            <a:rPr lang="es-EC" sz="1600"/>
            <a:t>Protección Social contributiva</a:t>
          </a:r>
        </a:p>
      </dgm:t>
    </dgm:pt>
    <dgm:pt modelId="{12D63A17-7B17-40CE-93D0-96F22C0DFEBA}" type="parTrans" cxnId="{334DE982-A0B7-456F-ACD0-8853DB533A6B}">
      <dgm:prSet/>
      <dgm:spPr/>
      <dgm:t>
        <a:bodyPr/>
        <a:lstStyle/>
        <a:p>
          <a:endParaRPr lang="es-EC" sz="1600"/>
        </a:p>
      </dgm:t>
    </dgm:pt>
    <dgm:pt modelId="{4CDFA5D5-360A-4143-B7DA-A6E449EAE92B}" type="sibTrans" cxnId="{334DE982-A0B7-456F-ACD0-8853DB533A6B}">
      <dgm:prSet/>
      <dgm:spPr/>
      <dgm:t>
        <a:bodyPr/>
        <a:lstStyle/>
        <a:p>
          <a:endParaRPr lang="es-EC" sz="1600"/>
        </a:p>
      </dgm:t>
    </dgm:pt>
    <dgm:pt modelId="{482E92DA-59C5-4A69-BAB6-AACCBE710347}">
      <dgm:prSet phldrT="[Texto]" custT="1"/>
      <dgm:spPr/>
      <dgm:t>
        <a:bodyPr/>
        <a:lstStyle/>
        <a:p>
          <a:r>
            <a:rPr lang="es-EC" sz="1600"/>
            <a:t>Regulación del mercado laboral</a:t>
          </a:r>
        </a:p>
      </dgm:t>
    </dgm:pt>
    <dgm:pt modelId="{2F4A3EF8-7076-41C4-BCF8-5386BABDBA1D}" type="parTrans" cxnId="{E17B5CDD-3A33-4851-AF59-9AD1209E632B}">
      <dgm:prSet/>
      <dgm:spPr/>
      <dgm:t>
        <a:bodyPr/>
        <a:lstStyle/>
        <a:p>
          <a:endParaRPr lang="es-EC" sz="1600"/>
        </a:p>
      </dgm:t>
    </dgm:pt>
    <dgm:pt modelId="{0371624C-FFF0-4560-A2B7-8A460760D309}" type="sibTrans" cxnId="{E17B5CDD-3A33-4851-AF59-9AD1209E632B}">
      <dgm:prSet/>
      <dgm:spPr/>
      <dgm:t>
        <a:bodyPr/>
        <a:lstStyle/>
        <a:p>
          <a:endParaRPr lang="es-EC" sz="1600"/>
        </a:p>
      </dgm:t>
    </dgm:pt>
    <dgm:pt modelId="{0EF333AD-6DF2-4A5C-97C1-D18762D8342A}" type="pres">
      <dgm:prSet presAssocID="{0A05EEBE-9F6B-477B-93F1-D535944B1958}" presName="hierChild1" presStyleCnt="0">
        <dgm:presLayoutVars>
          <dgm:orgChart val="1"/>
          <dgm:chPref val="1"/>
          <dgm:dir/>
          <dgm:animOne val="branch"/>
          <dgm:animLvl val="lvl"/>
          <dgm:resizeHandles/>
        </dgm:presLayoutVars>
      </dgm:prSet>
      <dgm:spPr/>
    </dgm:pt>
    <dgm:pt modelId="{1C78131E-3DCB-444B-A9A5-5643A36FC747}" type="pres">
      <dgm:prSet presAssocID="{E6390D4D-1886-4AE1-A4A8-2B4579B7ECB2}" presName="hierRoot1" presStyleCnt="0">
        <dgm:presLayoutVars>
          <dgm:hierBranch val="init"/>
        </dgm:presLayoutVars>
      </dgm:prSet>
      <dgm:spPr/>
    </dgm:pt>
    <dgm:pt modelId="{2433BDF8-BD39-43E1-8FF0-55E963E0A8C6}" type="pres">
      <dgm:prSet presAssocID="{E6390D4D-1886-4AE1-A4A8-2B4579B7ECB2}" presName="rootComposite1" presStyleCnt="0"/>
      <dgm:spPr/>
    </dgm:pt>
    <dgm:pt modelId="{0012181F-494F-443D-828D-35BE1ECE3996}" type="pres">
      <dgm:prSet presAssocID="{E6390D4D-1886-4AE1-A4A8-2B4579B7ECB2}" presName="rootText1" presStyleLbl="node0" presStyleIdx="0" presStyleCnt="1">
        <dgm:presLayoutVars>
          <dgm:chPref val="3"/>
        </dgm:presLayoutVars>
      </dgm:prSet>
      <dgm:spPr/>
    </dgm:pt>
    <dgm:pt modelId="{42900190-3261-4787-8714-19AF85308F44}" type="pres">
      <dgm:prSet presAssocID="{E6390D4D-1886-4AE1-A4A8-2B4579B7ECB2}" presName="rootConnector1" presStyleLbl="node1" presStyleIdx="0" presStyleCnt="0"/>
      <dgm:spPr/>
    </dgm:pt>
    <dgm:pt modelId="{4BF74786-56D0-4CA9-ABAF-659FB3C900D3}" type="pres">
      <dgm:prSet presAssocID="{E6390D4D-1886-4AE1-A4A8-2B4579B7ECB2}" presName="hierChild2" presStyleCnt="0"/>
      <dgm:spPr/>
    </dgm:pt>
    <dgm:pt modelId="{B009B212-8367-47CC-AA30-593592E66836}" type="pres">
      <dgm:prSet presAssocID="{32D1CACA-9FBA-4469-8A11-221D69F27BA1}" presName="Name37" presStyleLbl="parChTrans1D2" presStyleIdx="0" presStyleCnt="3"/>
      <dgm:spPr/>
    </dgm:pt>
    <dgm:pt modelId="{20E6FB08-E7D7-4CFA-B0E4-AE89880CFEC5}" type="pres">
      <dgm:prSet presAssocID="{C17C3235-919E-459C-8D4F-AE281309FE66}" presName="hierRoot2" presStyleCnt="0">
        <dgm:presLayoutVars>
          <dgm:hierBranch val="init"/>
        </dgm:presLayoutVars>
      </dgm:prSet>
      <dgm:spPr/>
    </dgm:pt>
    <dgm:pt modelId="{DB0D212A-C0AE-4D5C-BA62-D801FC210EA1}" type="pres">
      <dgm:prSet presAssocID="{C17C3235-919E-459C-8D4F-AE281309FE66}" presName="rootComposite" presStyleCnt="0"/>
      <dgm:spPr/>
    </dgm:pt>
    <dgm:pt modelId="{F59C3F6A-20E2-4A32-9F8F-9743CA63D624}" type="pres">
      <dgm:prSet presAssocID="{C17C3235-919E-459C-8D4F-AE281309FE66}" presName="rootText" presStyleLbl="node2" presStyleIdx="0" presStyleCnt="3">
        <dgm:presLayoutVars>
          <dgm:chPref val="3"/>
        </dgm:presLayoutVars>
      </dgm:prSet>
      <dgm:spPr/>
    </dgm:pt>
    <dgm:pt modelId="{5D0A7523-04E4-4824-8475-27A6405EF264}" type="pres">
      <dgm:prSet presAssocID="{C17C3235-919E-459C-8D4F-AE281309FE66}" presName="rootConnector" presStyleLbl="node2" presStyleIdx="0" presStyleCnt="3"/>
      <dgm:spPr/>
    </dgm:pt>
    <dgm:pt modelId="{47C66C48-2D71-4EAC-AABD-A3102E1D4F6C}" type="pres">
      <dgm:prSet presAssocID="{C17C3235-919E-459C-8D4F-AE281309FE66}" presName="hierChild4" presStyleCnt="0"/>
      <dgm:spPr/>
    </dgm:pt>
    <dgm:pt modelId="{7EF1663C-4FF2-4975-8D90-6370DB62EFBF}" type="pres">
      <dgm:prSet presAssocID="{C17C3235-919E-459C-8D4F-AE281309FE66}" presName="hierChild5" presStyleCnt="0"/>
      <dgm:spPr/>
    </dgm:pt>
    <dgm:pt modelId="{58CCC2F1-3CAD-4F7A-84E8-33801403D0D4}" type="pres">
      <dgm:prSet presAssocID="{12D63A17-7B17-40CE-93D0-96F22C0DFEBA}" presName="Name37" presStyleLbl="parChTrans1D2" presStyleIdx="1" presStyleCnt="3"/>
      <dgm:spPr/>
    </dgm:pt>
    <dgm:pt modelId="{8223A13A-7C78-46EE-86F8-25BA65FD995C}" type="pres">
      <dgm:prSet presAssocID="{60B3EBF1-F391-49ED-826E-8E7D28CE6EE1}" presName="hierRoot2" presStyleCnt="0">
        <dgm:presLayoutVars>
          <dgm:hierBranch val="init"/>
        </dgm:presLayoutVars>
      </dgm:prSet>
      <dgm:spPr/>
    </dgm:pt>
    <dgm:pt modelId="{34EFBD15-B5B9-4A16-93B1-FE4FBEDB3746}" type="pres">
      <dgm:prSet presAssocID="{60B3EBF1-F391-49ED-826E-8E7D28CE6EE1}" presName="rootComposite" presStyleCnt="0"/>
      <dgm:spPr/>
    </dgm:pt>
    <dgm:pt modelId="{1FD6B564-9A35-408A-BB64-B16FB14EE94C}" type="pres">
      <dgm:prSet presAssocID="{60B3EBF1-F391-49ED-826E-8E7D28CE6EE1}" presName="rootText" presStyleLbl="node2" presStyleIdx="1" presStyleCnt="3">
        <dgm:presLayoutVars>
          <dgm:chPref val="3"/>
        </dgm:presLayoutVars>
      </dgm:prSet>
      <dgm:spPr/>
    </dgm:pt>
    <dgm:pt modelId="{89717C9C-9B77-43F1-A039-1EA524A1404D}" type="pres">
      <dgm:prSet presAssocID="{60B3EBF1-F391-49ED-826E-8E7D28CE6EE1}" presName="rootConnector" presStyleLbl="node2" presStyleIdx="1" presStyleCnt="3"/>
      <dgm:spPr/>
    </dgm:pt>
    <dgm:pt modelId="{2061F2AD-AF38-46CB-A671-0CCFD303FD93}" type="pres">
      <dgm:prSet presAssocID="{60B3EBF1-F391-49ED-826E-8E7D28CE6EE1}" presName="hierChild4" presStyleCnt="0"/>
      <dgm:spPr/>
    </dgm:pt>
    <dgm:pt modelId="{5102B18D-7609-49BB-8053-232EBEA1FC28}" type="pres">
      <dgm:prSet presAssocID="{60B3EBF1-F391-49ED-826E-8E7D28CE6EE1}" presName="hierChild5" presStyleCnt="0"/>
      <dgm:spPr/>
    </dgm:pt>
    <dgm:pt modelId="{B5438A75-24BB-41AA-BF33-9F9DED02C0C9}" type="pres">
      <dgm:prSet presAssocID="{2F4A3EF8-7076-41C4-BCF8-5386BABDBA1D}" presName="Name37" presStyleLbl="parChTrans1D2" presStyleIdx="2" presStyleCnt="3"/>
      <dgm:spPr/>
    </dgm:pt>
    <dgm:pt modelId="{7BD7551D-E880-4BEA-AFBF-5867DD634D37}" type="pres">
      <dgm:prSet presAssocID="{482E92DA-59C5-4A69-BAB6-AACCBE710347}" presName="hierRoot2" presStyleCnt="0">
        <dgm:presLayoutVars>
          <dgm:hierBranch val="init"/>
        </dgm:presLayoutVars>
      </dgm:prSet>
      <dgm:spPr/>
    </dgm:pt>
    <dgm:pt modelId="{15F4DD0B-2A5F-4D40-8AB2-4F08087F32D5}" type="pres">
      <dgm:prSet presAssocID="{482E92DA-59C5-4A69-BAB6-AACCBE710347}" presName="rootComposite" presStyleCnt="0"/>
      <dgm:spPr/>
    </dgm:pt>
    <dgm:pt modelId="{78304642-8187-45D6-AEA7-E60B22449B35}" type="pres">
      <dgm:prSet presAssocID="{482E92DA-59C5-4A69-BAB6-AACCBE710347}" presName="rootText" presStyleLbl="node2" presStyleIdx="2" presStyleCnt="3">
        <dgm:presLayoutVars>
          <dgm:chPref val="3"/>
        </dgm:presLayoutVars>
      </dgm:prSet>
      <dgm:spPr/>
    </dgm:pt>
    <dgm:pt modelId="{A218E95A-EB01-4187-A803-6C4364BC1138}" type="pres">
      <dgm:prSet presAssocID="{482E92DA-59C5-4A69-BAB6-AACCBE710347}" presName="rootConnector" presStyleLbl="node2" presStyleIdx="2" presStyleCnt="3"/>
      <dgm:spPr/>
    </dgm:pt>
    <dgm:pt modelId="{F526434B-A3D9-433E-91C0-BE54B0DB5481}" type="pres">
      <dgm:prSet presAssocID="{482E92DA-59C5-4A69-BAB6-AACCBE710347}" presName="hierChild4" presStyleCnt="0"/>
      <dgm:spPr/>
    </dgm:pt>
    <dgm:pt modelId="{D6462771-1B52-4D30-8A54-3A546163B4A8}" type="pres">
      <dgm:prSet presAssocID="{482E92DA-59C5-4A69-BAB6-AACCBE710347}" presName="hierChild5" presStyleCnt="0"/>
      <dgm:spPr/>
    </dgm:pt>
    <dgm:pt modelId="{131228A1-74EB-466E-9DAB-A8C5B2A2585C}" type="pres">
      <dgm:prSet presAssocID="{E6390D4D-1886-4AE1-A4A8-2B4579B7ECB2}" presName="hierChild3" presStyleCnt="0"/>
      <dgm:spPr/>
    </dgm:pt>
  </dgm:ptLst>
  <dgm:cxnLst>
    <dgm:cxn modelId="{144DA81A-F548-4465-B747-2A5584796429}" type="presOf" srcId="{60B3EBF1-F391-49ED-826E-8E7D28CE6EE1}" destId="{1FD6B564-9A35-408A-BB64-B16FB14EE94C}" srcOrd="0" destOrd="0" presId="urn:microsoft.com/office/officeart/2005/8/layout/orgChart1"/>
    <dgm:cxn modelId="{AB309F21-A557-462C-97AC-C8EC2297D780}" type="presOf" srcId="{482E92DA-59C5-4A69-BAB6-AACCBE710347}" destId="{A218E95A-EB01-4187-A803-6C4364BC1138}" srcOrd="1" destOrd="0" presId="urn:microsoft.com/office/officeart/2005/8/layout/orgChart1"/>
    <dgm:cxn modelId="{813D813E-848D-4CA8-8397-681DB88607FC}" type="presOf" srcId="{0A05EEBE-9F6B-477B-93F1-D535944B1958}" destId="{0EF333AD-6DF2-4A5C-97C1-D18762D8342A}" srcOrd="0" destOrd="0" presId="urn:microsoft.com/office/officeart/2005/8/layout/orgChart1"/>
    <dgm:cxn modelId="{3BE60E46-EF17-49EE-9732-B718AA151E57}" srcId="{0A05EEBE-9F6B-477B-93F1-D535944B1958}" destId="{E6390D4D-1886-4AE1-A4A8-2B4579B7ECB2}" srcOrd="0" destOrd="0" parTransId="{9539099E-A2E0-480E-9AFF-4AE7AA318D5C}" sibTransId="{8A62AAF4-8E0E-4884-8E14-B98A762ADFD6}"/>
    <dgm:cxn modelId="{E86D614A-A1E4-42DC-BFEC-4607EACFD17E}" srcId="{E6390D4D-1886-4AE1-A4A8-2B4579B7ECB2}" destId="{C17C3235-919E-459C-8D4F-AE281309FE66}" srcOrd="0" destOrd="0" parTransId="{32D1CACA-9FBA-4469-8A11-221D69F27BA1}" sibTransId="{D042B757-DE26-4656-A000-A6EBF28B7237}"/>
    <dgm:cxn modelId="{3887A26A-7952-4A9F-928F-32C6D68C1505}" type="presOf" srcId="{482E92DA-59C5-4A69-BAB6-AACCBE710347}" destId="{78304642-8187-45D6-AEA7-E60B22449B35}" srcOrd="0" destOrd="0" presId="urn:microsoft.com/office/officeart/2005/8/layout/orgChart1"/>
    <dgm:cxn modelId="{334DE982-A0B7-456F-ACD0-8853DB533A6B}" srcId="{E6390D4D-1886-4AE1-A4A8-2B4579B7ECB2}" destId="{60B3EBF1-F391-49ED-826E-8E7D28CE6EE1}" srcOrd="1" destOrd="0" parTransId="{12D63A17-7B17-40CE-93D0-96F22C0DFEBA}" sibTransId="{4CDFA5D5-360A-4143-B7DA-A6E449EAE92B}"/>
    <dgm:cxn modelId="{A0ABA287-793F-498D-8062-BC5C6D8BDD9D}" type="presOf" srcId="{E6390D4D-1886-4AE1-A4A8-2B4579B7ECB2}" destId="{42900190-3261-4787-8714-19AF85308F44}" srcOrd="1" destOrd="0" presId="urn:microsoft.com/office/officeart/2005/8/layout/orgChart1"/>
    <dgm:cxn modelId="{175DD38F-866A-43CA-8ACE-2F54C891A895}" type="presOf" srcId="{32D1CACA-9FBA-4469-8A11-221D69F27BA1}" destId="{B009B212-8367-47CC-AA30-593592E66836}" srcOrd="0" destOrd="0" presId="urn:microsoft.com/office/officeart/2005/8/layout/orgChart1"/>
    <dgm:cxn modelId="{AF4AA79E-4510-42CC-B2FB-186A1FB4BC5F}" type="presOf" srcId="{C17C3235-919E-459C-8D4F-AE281309FE66}" destId="{F59C3F6A-20E2-4A32-9F8F-9743CA63D624}" srcOrd="0" destOrd="0" presId="urn:microsoft.com/office/officeart/2005/8/layout/orgChart1"/>
    <dgm:cxn modelId="{0CC3EDB1-029A-4938-BE9C-E93C51908242}" type="presOf" srcId="{12D63A17-7B17-40CE-93D0-96F22C0DFEBA}" destId="{58CCC2F1-3CAD-4F7A-84E8-33801403D0D4}" srcOrd="0" destOrd="0" presId="urn:microsoft.com/office/officeart/2005/8/layout/orgChart1"/>
    <dgm:cxn modelId="{3AC7DEB6-8AC8-4212-A991-68361A80BD24}" type="presOf" srcId="{C17C3235-919E-459C-8D4F-AE281309FE66}" destId="{5D0A7523-04E4-4824-8475-27A6405EF264}" srcOrd="1" destOrd="0" presId="urn:microsoft.com/office/officeart/2005/8/layout/orgChart1"/>
    <dgm:cxn modelId="{19F587CA-2010-4B34-9D34-D2CC3F6268F2}" type="presOf" srcId="{E6390D4D-1886-4AE1-A4A8-2B4579B7ECB2}" destId="{0012181F-494F-443D-828D-35BE1ECE3996}" srcOrd="0" destOrd="0" presId="urn:microsoft.com/office/officeart/2005/8/layout/orgChart1"/>
    <dgm:cxn modelId="{10C574D2-EA7D-4F03-97A4-A287DDC066FE}" type="presOf" srcId="{2F4A3EF8-7076-41C4-BCF8-5386BABDBA1D}" destId="{B5438A75-24BB-41AA-BF33-9F9DED02C0C9}" srcOrd="0" destOrd="0" presId="urn:microsoft.com/office/officeart/2005/8/layout/orgChart1"/>
    <dgm:cxn modelId="{E17B5CDD-3A33-4851-AF59-9AD1209E632B}" srcId="{E6390D4D-1886-4AE1-A4A8-2B4579B7ECB2}" destId="{482E92DA-59C5-4A69-BAB6-AACCBE710347}" srcOrd="2" destOrd="0" parTransId="{2F4A3EF8-7076-41C4-BCF8-5386BABDBA1D}" sibTransId="{0371624C-FFF0-4560-A2B7-8A460760D309}"/>
    <dgm:cxn modelId="{23D5D8DF-2906-4479-A446-1089BFA77403}" type="presOf" srcId="{60B3EBF1-F391-49ED-826E-8E7D28CE6EE1}" destId="{89717C9C-9B77-43F1-A039-1EA524A1404D}" srcOrd="1" destOrd="0" presId="urn:microsoft.com/office/officeart/2005/8/layout/orgChart1"/>
    <dgm:cxn modelId="{8A496EF3-3E50-49D3-AB92-4ACFC974579C}" type="presParOf" srcId="{0EF333AD-6DF2-4A5C-97C1-D18762D8342A}" destId="{1C78131E-3DCB-444B-A9A5-5643A36FC747}" srcOrd="0" destOrd="0" presId="urn:microsoft.com/office/officeart/2005/8/layout/orgChart1"/>
    <dgm:cxn modelId="{2B3ACC05-CC0D-4230-924F-DACF964AB1AF}" type="presParOf" srcId="{1C78131E-3DCB-444B-A9A5-5643A36FC747}" destId="{2433BDF8-BD39-43E1-8FF0-55E963E0A8C6}" srcOrd="0" destOrd="0" presId="urn:microsoft.com/office/officeart/2005/8/layout/orgChart1"/>
    <dgm:cxn modelId="{D766321E-DD5F-4214-8336-D66579D5D359}" type="presParOf" srcId="{2433BDF8-BD39-43E1-8FF0-55E963E0A8C6}" destId="{0012181F-494F-443D-828D-35BE1ECE3996}" srcOrd="0" destOrd="0" presId="urn:microsoft.com/office/officeart/2005/8/layout/orgChart1"/>
    <dgm:cxn modelId="{F8AEECCF-BB8D-481B-84A6-2A20EE714A29}" type="presParOf" srcId="{2433BDF8-BD39-43E1-8FF0-55E963E0A8C6}" destId="{42900190-3261-4787-8714-19AF85308F44}" srcOrd="1" destOrd="0" presId="urn:microsoft.com/office/officeart/2005/8/layout/orgChart1"/>
    <dgm:cxn modelId="{A07E8B22-909A-4A5D-A511-752FDD1791C9}" type="presParOf" srcId="{1C78131E-3DCB-444B-A9A5-5643A36FC747}" destId="{4BF74786-56D0-4CA9-ABAF-659FB3C900D3}" srcOrd="1" destOrd="0" presId="urn:microsoft.com/office/officeart/2005/8/layout/orgChart1"/>
    <dgm:cxn modelId="{27D1F7D6-7F9D-44F5-870E-43C58C97161D}" type="presParOf" srcId="{4BF74786-56D0-4CA9-ABAF-659FB3C900D3}" destId="{B009B212-8367-47CC-AA30-593592E66836}" srcOrd="0" destOrd="0" presId="urn:microsoft.com/office/officeart/2005/8/layout/orgChart1"/>
    <dgm:cxn modelId="{559FC918-DDEF-4FD6-B165-C354D1938C5A}" type="presParOf" srcId="{4BF74786-56D0-4CA9-ABAF-659FB3C900D3}" destId="{20E6FB08-E7D7-4CFA-B0E4-AE89880CFEC5}" srcOrd="1" destOrd="0" presId="urn:microsoft.com/office/officeart/2005/8/layout/orgChart1"/>
    <dgm:cxn modelId="{6C8AA192-74DB-4EC1-B395-C77686EB70B2}" type="presParOf" srcId="{20E6FB08-E7D7-4CFA-B0E4-AE89880CFEC5}" destId="{DB0D212A-C0AE-4D5C-BA62-D801FC210EA1}" srcOrd="0" destOrd="0" presId="urn:microsoft.com/office/officeart/2005/8/layout/orgChart1"/>
    <dgm:cxn modelId="{52A90411-0298-4D6F-831A-E2D30E564BE0}" type="presParOf" srcId="{DB0D212A-C0AE-4D5C-BA62-D801FC210EA1}" destId="{F59C3F6A-20E2-4A32-9F8F-9743CA63D624}" srcOrd="0" destOrd="0" presId="urn:microsoft.com/office/officeart/2005/8/layout/orgChart1"/>
    <dgm:cxn modelId="{6A342777-5EFC-466C-B896-32DEDBF45B1A}" type="presParOf" srcId="{DB0D212A-C0AE-4D5C-BA62-D801FC210EA1}" destId="{5D0A7523-04E4-4824-8475-27A6405EF264}" srcOrd="1" destOrd="0" presId="urn:microsoft.com/office/officeart/2005/8/layout/orgChart1"/>
    <dgm:cxn modelId="{D5E8170B-FB5F-4104-A9EC-5F0E4C7E6E84}" type="presParOf" srcId="{20E6FB08-E7D7-4CFA-B0E4-AE89880CFEC5}" destId="{47C66C48-2D71-4EAC-AABD-A3102E1D4F6C}" srcOrd="1" destOrd="0" presId="urn:microsoft.com/office/officeart/2005/8/layout/orgChart1"/>
    <dgm:cxn modelId="{72104CE2-6619-44D4-8EFF-B649B2219A4B}" type="presParOf" srcId="{20E6FB08-E7D7-4CFA-B0E4-AE89880CFEC5}" destId="{7EF1663C-4FF2-4975-8D90-6370DB62EFBF}" srcOrd="2" destOrd="0" presId="urn:microsoft.com/office/officeart/2005/8/layout/orgChart1"/>
    <dgm:cxn modelId="{0FAD64DA-84BD-42B7-A968-D0438B288A9F}" type="presParOf" srcId="{4BF74786-56D0-4CA9-ABAF-659FB3C900D3}" destId="{58CCC2F1-3CAD-4F7A-84E8-33801403D0D4}" srcOrd="2" destOrd="0" presId="urn:microsoft.com/office/officeart/2005/8/layout/orgChart1"/>
    <dgm:cxn modelId="{3CE23388-CA28-4ABA-A968-96699AC0CB8E}" type="presParOf" srcId="{4BF74786-56D0-4CA9-ABAF-659FB3C900D3}" destId="{8223A13A-7C78-46EE-86F8-25BA65FD995C}" srcOrd="3" destOrd="0" presId="urn:microsoft.com/office/officeart/2005/8/layout/orgChart1"/>
    <dgm:cxn modelId="{E03FDEF8-D565-41D9-A510-4503896D1053}" type="presParOf" srcId="{8223A13A-7C78-46EE-86F8-25BA65FD995C}" destId="{34EFBD15-B5B9-4A16-93B1-FE4FBEDB3746}" srcOrd="0" destOrd="0" presId="urn:microsoft.com/office/officeart/2005/8/layout/orgChart1"/>
    <dgm:cxn modelId="{2D1DC79D-2AC8-4C43-9418-A00EE7E3ED77}" type="presParOf" srcId="{34EFBD15-B5B9-4A16-93B1-FE4FBEDB3746}" destId="{1FD6B564-9A35-408A-BB64-B16FB14EE94C}" srcOrd="0" destOrd="0" presId="urn:microsoft.com/office/officeart/2005/8/layout/orgChart1"/>
    <dgm:cxn modelId="{D56BB338-B37D-4A39-A991-9266B0531B84}" type="presParOf" srcId="{34EFBD15-B5B9-4A16-93B1-FE4FBEDB3746}" destId="{89717C9C-9B77-43F1-A039-1EA524A1404D}" srcOrd="1" destOrd="0" presId="urn:microsoft.com/office/officeart/2005/8/layout/orgChart1"/>
    <dgm:cxn modelId="{497D023A-D039-4054-A8CE-D820E47A35EC}" type="presParOf" srcId="{8223A13A-7C78-46EE-86F8-25BA65FD995C}" destId="{2061F2AD-AF38-46CB-A671-0CCFD303FD93}" srcOrd="1" destOrd="0" presId="urn:microsoft.com/office/officeart/2005/8/layout/orgChart1"/>
    <dgm:cxn modelId="{3C593D6B-420A-4D55-8052-09F96FB65C4F}" type="presParOf" srcId="{8223A13A-7C78-46EE-86F8-25BA65FD995C}" destId="{5102B18D-7609-49BB-8053-232EBEA1FC28}" srcOrd="2" destOrd="0" presId="urn:microsoft.com/office/officeart/2005/8/layout/orgChart1"/>
    <dgm:cxn modelId="{21F85F0F-9BCE-476C-BABB-A4401D172B98}" type="presParOf" srcId="{4BF74786-56D0-4CA9-ABAF-659FB3C900D3}" destId="{B5438A75-24BB-41AA-BF33-9F9DED02C0C9}" srcOrd="4" destOrd="0" presId="urn:microsoft.com/office/officeart/2005/8/layout/orgChart1"/>
    <dgm:cxn modelId="{286CD5A0-8AC9-42DB-8963-FB65A33924B1}" type="presParOf" srcId="{4BF74786-56D0-4CA9-ABAF-659FB3C900D3}" destId="{7BD7551D-E880-4BEA-AFBF-5867DD634D37}" srcOrd="5" destOrd="0" presId="urn:microsoft.com/office/officeart/2005/8/layout/orgChart1"/>
    <dgm:cxn modelId="{5C20B371-58E0-43B0-BEC8-CD42A07BE567}" type="presParOf" srcId="{7BD7551D-E880-4BEA-AFBF-5867DD634D37}" destId="{15F4DD0B-2A5F-4D40-8AB2-4F08087F32D5}" srcOrd="0" destOrd="0" presId="urn:microsoft.com/office/officeart/2005/8/layout/orgChart1"/>
    <dgm:cxn modelId="{78B9703F-0D28-429E-9F64-C385E4AF5B2E}" type="presParOf" srcId="{15F4DD0B-2A5F-4D40-8AB2-4F08087F32D5}" destId="{78304642-8187-45D6-AEA7-E60B22449B35}" srcOrd="0" destOrd="0" presId="urn:microsoft.com/office/officeart/2005/8/layout/orgChart1"/>
    <dgm:cxn modelId="{E2821320-DB97-4495-9AA4-1F4F8A7FEF78}" type="presParOf" srcId="{15F4DD0B-2A5F-4D40-8AB2-4F08087F32D5}" destId="{A218E95A-EB01-4187-A803-6C4364BC1138}" srcOrd="1" destOrd="0" presId="urn:microsoft.com/office/officeart/2005/8/layout/orgChart1"/>
    <dgm:cxn modelId="{1885F0C4-08BA-4D39-89AE-FA3E9619EC7C}" type="presParOf" srcId="{7BD7551D-E880-4BEA-AFBF-5867DD634D37}" destId="{F526434B-A3D9-433E-91C0-BE54B0DB5481}" srcOrd="1" destOrd="0" presId="urn:microsoft.com/office/officeart/2005/8/layout/orgChart1"/>
    <dgm:cxn modelId="{A2EE3A3A-DE53-4989-96FB-C311322AD43C}" type="presParOf" srcId="{7BD7551D-E880-4BEA-AFBF-5867DD634D37}" destId="{D6462771-1B52-4D30-8A54-3A546163B4A8}" srcOrd="2" destOrd="0" presId="urn:microsoft.com/office/officeart/2005/8/layout/orgChart1"/>
    <dgm:cxn modelId="{872EBEA4-C8CD-4B97-B9CE-D8C6667083D1}" type="presParOf" srcId="{1C78131E-3DCB-444B-A9A5-5643A36FC747}" destId="{131228A1-74EB-466E-9DAB-A8C5B2A2585C}"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9DA1F7F0-2EE6-406E-A765-A34727714B6F}" type="doc">
      <dgm:prSet loTypeId="urn:microsoft.com/office/officeart/2005/8/layout/cycle4#1" loCatId="cycle" qsTypeId="urn:microsoft.com/office/officeart/2005/8/quickstyle/simple1" qsCatId="simple" csTypeId="urn:microsoft.com/office/officeart/2005/8/colors/accent0_2" csCatId="mainScheme" phldr="1"/>
      <dgm:spPr/>
      <dgm:t>
        <a:bodyPr/>
        <a:lstStyle/>
        <a:p>
          <a:endParaRPr lang="es-EC"/>
        </a:p>
      </dgm:t>
    </dgm:pt>
    <dgm:pt modelId="{8243F3F1-CDD5-4172-A4D2-112418582D43}">
      <dgm:prSet phldrT="[Texto]" custT="1"/>
      <dgm:spPr/>
      <dgm:t>
        <a:bodyPr/>
        <a:lstStyle/>
        <a:p>
          <a:pPr algn="ctr"/>
          <a:r>
            <a:rPr lang="es-EC" sz="700" b="1"/>
            <a:t>Protección y</a:t>
          </a:r>
        </a:p>
        <a:p>
          <a:pPr algn="ctr"/>
          <a:r>
            <a:rPr lang="es-EC" sz="700" b="1"/>
            <a:t>Promoción de las personas con </a:t>
          </a:r>
          <a:r>
            <a:rPr lang="es-EC" sz="600" b="1"/>
            <a:t>discapacidad</a:t>
          </a:r>
          <a:r>
            <a:rPr lang="es-EC" sz="700" b="1"/>
            <a:t> y de las personas cuidadoras</a:t>
          </a:r>
        </a:p>
      </dgm:t>
    </dgm:pt>
    <dgm:pt modelId="{CCABE509-CA01-4566-940E-6452DFC1C393}" type="parTrans" cxnId="{C0C4E475-CC27-45F3-8358-FA7AC3B689E7}">
      <dgm:prSet/>
      <dgm:spPr/>
      <dgm:t>
        <a:bodyPr/>
        <a:lstStyle/>
        <a:p>
          <a:pPr algn="ctr"/>
          <a:endParaRPr lang="es-EC" sz="1200" b="1"/>
        </a:p>
      </dgm:t>
    </dgm:pt>
    <dgm:pt modelId="{7408EF02-C398-4EAB-8615-822EE43DB209}" type="sibTrans" cxnId="{C0C4E475-CC27-45F3-8358-FA7AC3B689E7}">
      <dgm:prSet/>
      <dgm:spPr/>
      <dgm:t>
        <a:bodyPr/>
        <a:lstStyle/>
        <a:p>
          <a:pPr algn="ctr"/>
          <a:endParaRPr lang="es-EC" sz="1200" b="1"/>
        </a:p>
      </dgm:t>
    </dgm:pt>
    <dgm:pt modelId="{4CE3A05D-8674-4F94-94F1-59FF5EF713A1}">
      <dgm:prSet phldrT="[Texto]" custT="1"/>
      <dgm:spPr/>
      <dgm:t>
        <a:bodyPr/>
        <a:lstStyle/>
        <a:p>
          <a:pPr algn="ctr"/>
          <a:r>
            <a:rPr lang="es-EC" sz="1200" b="1"/>
            <a:t>ESTADO</a:t>
          </a:r>
        </a:p>
      </dgm:t>
    </dgm:pt>
    <dgm:pt modelId="{0435E8F1-A589-407C-817F-114BB551B722}" type="parTrans" cxnId="{62A4F656-DCA1-4C95-9FCC-F76DE9C17D37}">
      <dgm:prSet/>
      <dgm:spPr/>
      <dgm:t>
        <a:bodyPr/>
        <a:lstStyle/>
        <a:p>
          <a:pPr algn="ctr"/>
          <a:endParaRPr lang="es-EC" sz="1200" b="1"/>
        </a:p>
      </dgm:t>
    </dgm:pt>
    <dgm:pt modelId="{498FF073-8AFD-4A78-A5EA-FC5AD1FE6A87}" type="sibTrans" cxnId="{62A4F656-DCA1-4C95-9FCC-F76DE9C17D37}">
      <dgm:prSet/>
      <dgm:spPr/>
      <dgm:t>
        <a:bodyPr/>
        <a:lstStyle/>
        <a:p>
          <a:pPr algn="ctr"/>
          <a:endParaRPr lang="es-EC" sz="1200" b="1"/>
        </a:p>
      </dgm:t>
    </dgm:pt>
    <dgm:pt modelId="{3CAE4296-8955-498E-ABA6-31EF46E83248}">
      <dgm:prSet phldrT="[Texto]" custT="1"/>
      <dgm:spPr/>
      <dgm:t>
        <a:bodyPr/>
        <a:lstStyle/>
        <a:p>
          <a:pPr algn="ctr"/>
          <a:r>
            <a:rPr lang="es-EC" sz="800" b="1"/>
            <a:t>Protección y cuidado</a:t>
          </a:r>
        </a:p>
      </dgm:t>
    </dgm:pt>
    <dgm:pt modelId="{FB629F57-09BB-4486-AFC5-44C18981020A}" type="parTrans" cxnId="{ACD7DB29-4A02-4C87-BD15-E90BE83BA2A1}">
      <dgm:prSet/>
      <dgm:spPr/>
      <dgm:t>
        <a:bodyPr/>
        <a:lstStyle/>
        <a:p>
          <a:pPr algn="ctr"/>
          <a:endParaRPr lang="es-EC" sz="1200" b="1"/>
        </a:p>
      </dgm:t>
    </dgm:pt>
    <dgm:pt modelId="{229A78A0-FFE3-4518-BC4E-76B43205D4CF}" type="sibTrans" cxnId="{ACD7DB29-4A02-4C87-BD15-E90BE83BA2A1}">
      <dgm:prSet/>
      <dgm:spPr/>
      <dgm:t>
        <a:bodyPr/>
        <a:lstStyle/>
        <a:p>
          <a:pPr algn="ctr"/>
          <a:endParaRPr lang="es-EC" sz="1200" b="1"/>
        </a:p>
      </dgm:t>
    </dgm:pt>
    <dgm:pt modelId="{614807FF-B9EA-4A96-9586-EADCDE311795}">
      <dgm:prSet phldrT="[Texto]" custT="1"/>
      <dgm:spPr/>
      <dgm:t>
        <a:bodyPr/>
        <a:lstStyle/>
        <a:p>
          <a:pPr algn="ctr"/>
          <a:r>
            <a:rPr lang="es-EC" sz="1000" b="1"/>
            <a:t>FAMILIA</a:t>
          </a:r>
        </a:p>
      </dgm:t>
    </dgm:pt>
    <dgm:pt modelId="{9C78D074-A066-4A37-ACE5-45F176F0A772}" type="parTrans" cxnId="{EE26A3FE-991B-4A00-92A4-C7C9FCB634D5}">
      <dgm:prSet/>
      <dgm:spPr/>
      <dgm:t>
        <a:bodyPr/>
        <a:lstStyle/>
        <a:p>
          <a:pPr algn="ctr"/>
          <a:endParaRPr lang="es-EC" sz="1200" b="1"/>
        </a:p>
      </dgm:t>
    </dgm:pt>
    <dgm:pt modelId="{E367E75E-EEDE-46AA-AEA7-B675F0253E3A}" type="sibTrans" cxnId="{EE26A3FE-991B-4A00-92A4-C7C9FCB634D5}">
      <dgm:prSet/>
      <dgm:spPr/>
      <dgm:t>
        <a:bodyPr/>
        <a:lstStyle/>
        <a:p>
          <a:pPr algn="ctr"/>
          <a:endParaRPr lang="es-EC" sz="1200" b="1"/>
        </a:p>
      </dgm:t>
    </dgm:pt>
    <dgm:pt modelId="{42019CDF-1B82-43EE-8DAF-0E1381CACAA1}">
      <dgm:prSet phldrT="[Texto]" custT="1"/>
      <dgm:spPr/>
      <dgm:t>
        <a:bodyPr/>
        <a:lstStyle/>
        <a:p>
          <a:pPr algn="ctr"/>
          <a:r>
            <a:rPr lang="es-EC" sz="700" b="1"/>
            <a:t>Protección, promoción y cuidado</a:t>
          </a:r>
        </a:p>
      </dgm:t>
    </dgm:pt>
    <dgm:pt modelId="{9FF114F4-674B-4F5C-B9BD-2C81B362C551}" type="parTrans" cxnId="{04D54831-8D12-4BC2-94E8-BED164FA6421}">
      <dgm:prSet/>
      <dgm:spPr/>
      <dgm:t>
        <a:bodyPr/>
        <a:lstStyle/>
        <a:p>
          <a:pPr algn="ctr"/>
          <a:endParaRPr lang="es-EC" sz="1200" b="1"/>
        </a:p>
      </dgm:t>
    </dgm:pt>
    <dgm:pt modelId="{9D8AC672-3009-48E4-876E-9BDF4CB621CA}" type="sibTrans" cxnId="{04D54831-8D12-4BC2-94E8-BED164FA6421}">
      <dgm:prSet/>
      <dgm:spPr/>
      <dgm:t>
        <a:bodyPr/>
        <a:lstStyle/>
        <a:p>
          <a:pPr algn="ctr"/>
          <a:endParaRPr lang="es-EC" sz="1200" b="1"/>
        </a:p>
      </dgm:t>
    </dgm:pt>
    <dgm:pt modelId="{29700B20-2296-4CAC-BDCD-3D6B829ED8F3}">
      <dgm:prSet phldrT="[Texto]" custT="1"/>
      <dgm:spPr/>
      <dgm:t>
        <a:bodyPr/>
        <a:lstStyle/>
        <a:p>
          <a:pPr algn="ctr"/>
          <a:r>
            <a:rPr lang="es-EC" sz="700" b="1"/>
            <a:t>ORGANIZACIONES SOCIALES Y COMUNITARIAS</a:t>
          </a:r>
        </a:p>
      </dgm:t>
    </dgm:pt>
    <dgm:pt modelId="{66500C05-C245-4284-AD64-3ADAC5E0AEE7}" type="parTrans" cxnId="{14EBBEF8-2729-4C8F-98AD-573829DA667F}">
      <dgm:prSet/>
      <dgm:spPr/>
      <dgm:t>
        <a:bodyPr/>
        <a:lstStyle/>
        <a:p>
          <a:pPr algn="ctr"/>
          <a:endParaRPr lang="es-EC" sz="1200" b="1"/>
        </a:p>
      </dgm:t>
    </dgm:pt>
    <dgm:pt modelId="{B083D5F3-E6BF-441C-989A-08128D4EBC4F}" type="sibTrans" cxnId="{14EBBEF8-2729-4C8F-98AD-573829DA667F}">
      <dgm:prSet/>
      <dgm:spPr/>
      <dgm:t>
        <a:bodyPr/>
        <a:lstStyle/>
        <a:p>
          <a:pPr algn="ctr"/>
          <a:endParaRPr lang="es-EC" sz="1200" b="1"/>
        </a:p>
      </dgm:t>
    </dgm:pt>
    <dgm:pt modelId="{1CF83FDD-BC63-41EE-8ADF-2E69FD98417C}">
      <dgm:prSet phldrT="[Texto]" custT="1"/>
      <dgm:spPr/>
      <dgm:t>
        <a:bodyPr/>
        <a:lstStyle/>
        <a:p>
          <a:pPr algn="ctr"/>
          <a:r>
            <a:rPr lang="es-EC" sz="700" b="1"/>
            <a:t>Protección y promoción</a:t>
          </a:r>
        </a:p>
      </dgm:t>
    </dgm:pt>
    <dgm:pt modelId="{D4A1BE35-7AA5-424C-884E-6A994BAC0B27}" type="parTrans" cxnId="{003F6150-50D6-47A9-AB38-67476CE7D85B}">
      <dgm:prSet/>
      <dgm:spPr/>
      <dgm:t>
        <a:bodyPr/>
        <a:lstStyle/>
        <a:p>
          <a:pPr algn="ctr"/>
          <a:endParaRPr lang="es-EC" sz="1200" b="1"/>
        </a:p>
      </dgm:t>
    </dgm:pt>
    <dgm:pt modelId="{6C50710F-DCA1-4D1B-BD9F-71648803F627}" type="sibTrans" cxnId="{003F6150-50D6-47A9-AB38-67476CE7D85B}">
      <dgm:prSet/>
      <dgm:spPr/>
      <dgm:t>
        <a:bodyPr/>
        <a:lstStyle/>
        <a:p>
          <a:pPr algn="ctr"/>
          <a:endParaRPr lang="es-EC" sz="1200" b="1"/>
        </a:p>
      </dgm:t>
    </dgm:pt>
    <dgm:pt modelId="{A85C3787-0CE4-465B-9E53-29604FFE9644}">
      <dgm:prSet phldrT="[Texto]" custT="1"/>
      <dgm:spPr/>
      <dgm:t>
        <a:bodyPr/>
        <a:lstStyle/>
        <a:p>
          <a:pPr algn="ctr"/>
          <a:r>
            <a:rPr lang="es-EC" sz="900" b="1"/>
            <a:t>MERCADO</a:t>
          </a:r>
        </a:p>
      </dgm:t>
    </dgm:pt>
    <dgm:pt modelId="{ECCAF926-A98C-409C-B6CB-71F53A9D3F48}" type="parTrans" cxnId="{C4A15A50-F7DA-4820-A6F2-32F6600179DF}">
      <dgm:prSet/>
      <dgm:spPr/>
      <dgm:t>
        <a:bodyPr/>
        <a:lstStyle/>
        <a:p>
          <a:pPr algn="ctr"/>
          <a:endParaRPr lang="es-EC" sz="1200" b="1"/>
        </a:p>
      </dgm:t>
    </dgm:pt>
    <dgm:pt modelId="{BEC4144B-03A2-49F7-8078-E405B54044E7}" type="sibTrans" cxnId="{C4A15A50-F7DA-4820-A6F2-32F6600179DF}">
      <dgm:prSet/>
      <dgm:spPr/>
      <dgm:t>
        <a:bodyPr/>
        <a:lstStyle/>
        <a:p>
          <a:pPr algn="ctr"/>
          <a:endParaRPr lang="es-EC" sz="1200" b="1"/>
        </a:p>
      </dgm:t>
    </dgm:pt>
    <dgm:pt modelId="{8C08F35D-4704-49F2-8007-2D1063C1A034}" type="pres">
      <dgm:prSet presAssocID="{9DA1F7F0-2EE6-406E-A765-A34727714B6F}" presName="cycleMatrixDiagram" presStyleCnt="0">
        <dgm:presLayoutVars>
          <dgm:chMax val="1"/>
          <dgm:dir/>
          <dgm:animLvl val="lvl"/>
          <dgm:resizeHandles val="exact"/>
        </dgm:presLayoutVars>
      </dgm:prSet>
      <dgm:spPr/>
    </dgm:pt>
    <dgm:pt modelId="{1FDA7E52-2E81-4472-A4FF-920BC1F47A84}" type="pres">
      <dgm:prSet presAssocID="{9DA1F7F0-2EE6-406E-A765-A34727714B6F}" presName="children" presStyleCnt="0"/>
      <dgm:spPr/>
    </dgm:pt>
    <dgm:pt modelId="{A85E450A-CBBF-433D-9AAB-97E03CA1F28E}" type="pres">
      <dgm:prSet presAssocID="{9DA1F7F0-2EE6-406E-A765-A34727714B6F}" presName="child1group" presStyleCnt="0"/>
      <dgm:spPr/>
    </dgm:pt>
    <dgm:pt modelId="{64CE5E5E-D8C7-49C2-A744-35264CFA97B4}" type="pres">
      <dgm:prSet presAssocID="{9DA1F7F0-2EE6-406E-A765-A34727714B6F}" presName="child1" presStyleLbl="bgAcc1" presStyleIdx="0" presStyleCnt="4"/>
      <dgm:spPr/>
    </dgm:pt>
    <dgm:pt modelId="{F0F4CB4D-E3E7-4C09-ADAA-02E20C334544}" type="pres">
      <dgm:prSet presAssocID="{9DA1F7F0-2EE6-406E-A765-A34727714B6F}" presName="child1Text" presStyleLbl="bgAcc1" presStyleIdx="0" presStyleCnt="4">
        <dgm:presLayoutVars>
          <dgm:bulletEnabled val="1"/>
        </dgm:presLayoutVars>
      </dgm:prSet>
      <dgm:spPr/>
    </dgm:pt>
    <dgm:pt modelId="{A5E7F11C-411B-42D2-9A9D-873B0C4B5541}" type="pres">
      <dgm:prSet presAssocID="{9DA1F7F0-2EE6-406E-A765-A34727714B6F}" presName="child2group" presStyleCnt="0"/>
      <dgm:spPr/>
    </dgm:pt>
    <dgm:pt modelId="{BD3F7C9E-901F-449C-B2B8-0CE88A24528E}" type="pres">
      <dgm:prSet presAssocID="{9DA1F7F0-2EE6-406E-A765-A34727714B6F}" presName="child2" presStyleLbl="bgAcc1" presStyleIdx="1" presStyleCnt="4"/>
      <dgm:spPr/>
    </dgm:pt>
    <dgm:pt modelId="{62B8EDAF-B7EC-481E-A7A7-6B07B7A41FD7}" type="pres">
      <dgm:prSet presAssocID="{9DA1F7F0-2EE6-406E-A765-A34727714B6F}" presName="child2Text" presStyleLbl="bgAcc1" presStyleIdx="1" presStyleCnt="4">
        <dgm:presLayoutVars>
          <dgm:bulletEnabled val="1"/>
        </dgm:presLayoutVars>
      </dgm:prSet>
      <dgm:spPr/>
    </dgm:pt>
    <dgm:pt modelId="{6FE56FED-BE9C-4170-9BCE-31D6F22809F8}" type="pres">
      <dgm:prSet presAssocID="{9DA1F7F0-2EE6-406E-A765-A34727714B6F}" presName="child3group" presStyleCnt="0"/>
      <dgm:spPr/>
    </dgm:pt>
    <dgm:pt modelId="{063169E7-5DF5-4C9E-AB22-38D0010771BC}" type="pres">
      <dgm:prSet presAssocID="{9DA1F7F0-2EE6-406E-A765-A34727714B6F}" presName="child3" presStyleLbl="bgAcc1" presStyleIdx="2" presStyleCnt="4"/>
      <dgm:spPr/>
    </dgm:pt>
    <dgm:pt modelId="{5C5AE165-7428-4B38-9F97-282E75EBCFD3}" type="pres">
      <dgm:prSet presAssocID="{9DA1F7F0-2EE6-406E-A765-A34727714B6F}" presName="child3Text" presStyleLbl="bgAcc1" presStyleIdx="2" presStyleCnt="4">
        <dgm:presLayoutVars>
          <dgm:bulletEnabled val="1"/>
        </dgm:presLayoutVars>
      </dgm:prSet>
      <dgm:spPr/>
    </dgm:pt>
    <dgm:pt modelId="{D1A6BAFF-F9DE-41F4-967F-5487B4B9E0BB}" type="pres">
      <dgm:prSet presAssocID="{9DA1F7F0-2EE6-406E-A765-A34727714B6F}" presName="child4group" presStyleCnt="0"/>
      <dgm:spPr/>
    </dgm:pt>
    <dgm:pt modelId="{5B3A67C9-78A4-442C-B9A0-A3847D8976B0}" type="pres">
      <dgm:prSet presAssocID="{9DA1F7F0-2EE6-406E-A765-A34727714B6F}" presName="child4" presStyleLbl="bgAcc1" presStyleIdx="3" presStyleCnt="4"/>
      <dgm:spPr/>
    </dgm:pt>
    <dgm:pt modelId="{D318A648-1DB6-498D-97B6-55D687048352}" type="pres">
      <dgm:prSet presAssocID="{9DA1F7F0-2EE6-406E-A765-A34727714B6F}" presName="child4Text" presStyleLbl="bgAcc1" presStyleIdx="3" presStyleCnt="4">
        <dgm:presLayoutVars>
          <dgm:bulletEnabled val="1"/>
        </dgm:presLayoutVars>
      </dgm:prSet>
      <dgm:spPr/>
    </dgm:pt>
    <dgm:pt modelId="{94A0CCEA-B500-4152-AF8A-734186D3817F}" type="pres">
      <dgm:prSet presAssocID="{9DA1F7F0-2EE6-406E-A765-A34727714B6F}" presName="childPlaceholder" presStyleCnt="0"/>
      <dgm:spPr/>
    </dgm:pt>
    <dgm:pt modelId="{B34637A7-F179-4962-A132-6D94E87F282B}" type="pres">
      <dgm:prSet presAssocID="{9DA1F7F0-2EE6-406E-A765-A34727714B6F}" presName="circle" presStyleCnt="0"/>
      <dgm:spPr/>
    </dgm:pt>
    <dgm:pt modelId="{DE14B2D2-9CEF-444A-989F-2D86A095EF48}" type="pres">
      <dgm:prSet presAssocID="{9DA1F7F0-2EE6-406E-A765-A34727714B6F}" presName="quadrant1" presStyleLbl="node1" presStyleIdx="0" presStyleCnt="4">
        <dgm:presLayoutVars>
          <dgm:chMax val="1"/>
          <dgm:bulletEnabled val="1"/>
        </dgm:presLayoutVars>
      </dgm:prSet>
      <dgm:spPr/>
    </dgm:pt>
    <dgm:pt modelId="{C4F89B66-9915-423E-9BA7-961C82458C34}" type="pres">
      <dgm:prSet presAssocID="{9DA1F7F0-2EE6-406E-A765-A34727714B6F}" presName="quadrant2" presStyleLbl="node1" presStyleIdx="1" presStyleCnt="4">
        <dgm:presLayoutVars>
          <dgm:chMax val="1"/>
          <dgm:bulletEnabled val="1"/>
        </dgm:presLayoutVars>
      </dgm:prSet>
      <dgm:spPr/>
    </dgm:pt>
    <dgm:pt modelId="{B29FD446-39D2-4DEA-87D0-D32DC4B2C97D}" type="pres">
      <dgm:prSet presAssocID="{9DA1F7F0-2EE6-406E-A765-A34727714B6F}" presName="quadrant3" presStyleLbl="node1" presStyleIdx="2" presStyleCnt="4">
        <dgm:presLayoutVars>
          <dgm:chMax val="1"/>
          <dgm:bulletEnabled val="1"/>
        </dgm:presLayoutVars>
      </dgm:prSet>
      <dgm:spPr/>
    </dgm:pt>
    <dgm:pt modelId="{9DDB5394-7080-4545-B3B3-FA2EF2BEFFFF}" type="pres">
      <dgm:prSet presAssocID="{9DA1F7F0-2EE6-406E-A765-A34727714B6F}" presName="quadrant4" presStyleLbl="node1" presStyleIdx="3" presStyleCnt="4">
        <dgm:presLayoutVars>
          <dgm:chMax val="1"/>
          <dgm:bulletEnabled val="1"/>
        </dgm:presLayoutVars>
      </dgm:prSet>
      <dgm:spPr/>
    </dgm:pt>
    <dgm:pt modelId="{746867B0-E57E-4F55-A73D-86C661C140F3}" type="pres">
      <dgm:prSet presAssocID="{9DA1F7F0-2EE6-406E-A765-A34727714B6F}" presName="quadrantPlaceholder" presStyleCnt="0"/>
      <dgm:spPr/>
    </dgm:pt>
    <dgm:pt modelId="{3878D512-1614-496E-9711-43FD9CD44385}" type="pres">
      <dgm:prSet presAssocID="{9DA1F7F0-2EE6-406E-A765-A34727714B6F}" presName="center1" presStyleLbl="fgShp" presStyleIdx="0" presStyleCnt="2"/>
      <dgm:spPr/>
    </dgm:pt>
    <dgm:pt modelId="{4644B430-64AD-4070-A4D8-2D217A507ED0}" type="pres">
      <dgm:prSet presAssocID="{9DA1F7F0-2EE6-406E-A765-A34727714B6F}" presName="center2" presStyleLbl="fgShp" presStyleIdx="1" presStyleCnt="2"/>
      <dgm:spPr/>
    </dgm:pt>
  </dgm:ptLst>
  <dgm:cxnLst>
    <dgm:cxn modelId="{D4658615-E1C6-42C1-A18F-A8077F2B7957}" type="presOf" srcId="{9DA1F7F0-2EE6-406E-A765-A34727714B6F}" destId="{8C08F35D-4704-49F2-8007-2D1063C1A034}" srcOrd="0" destOrd="0" presId="urn:microsoft.com/office/officeart/2005/8/layout/cycle4#1"/>
    <dgm:cxn modelId="{E9ED0C23-1DB9-4A11-9E88-DAFD1C168996}" type="presOf" srcId="{42019CDF-1B82-43EE-8DAF-0E1381CACAA1}" destId="{B29FD446-39D2-4DEA-87D0-D32DC4B2C97D}" srcOrd="0" destOrd="0" presId="urn:microsoft.com/office/officeart/2005/8/layout/cycle4#1"/>
    <dgm:cxn modelId="{78661C28-826E-4CAA-B2C3-9933635FAA47}" type="presOf" srcId="{29700B20-2296-4CAC-BDCD-3D6B829ED8F3}" destId="{5C5AE165-7428-4B38-9F97-282E75EBCFD3}" srcOrd="1" destOrd="0" presId="urn:microsoft.com/office/officeart/2005/8/layout/cycle4#1"/>
    <dgm:cxn modelId="{ACD7DB29-4A02-4C87-BD15-E90BE83BA2A1}" srcId="{9DA1F7F0-2EE6-406E-A765-A34727714B6F}" destId="{3CAE4296-8955-498E-ABA6-31EF46E83248}" srcOrd="1" destOrd="0" parTransId="{FB629F57-09BB-4486-AFC5-44C18981020A}" sibTransId="{229A78A0-FFE3-4518-BC4E-76B43205D4CF}"/>
    <dgm:cxn modelId="{04D54831-8D12-4BC2-94E8-BED164FA6421}" srcId="{9DA1F7F0-2EE6-406E-A765-A34727714B6F}" destId="{42019CDF-1B82-43EE-8DAF-0E1381CACAA1}" srcOrd="2" destOrd="0" parTransId="{9FF114F4-674B-4F5C-B9BD-2C81B362C551}" sibTransId="{9D8AC672-3009-48E4-876E-9BDF4CB621CA}"/>
    <dgm:cxn modelId="{ED3B963D-AE66-4DD0-AA65-AA032696BC88}" type="presOf" srcId="{1CF83FDD-BC63-41EE-8ADF-2E69FD98417C}" destId="{9DDB5394-7080-4545-B3B3-FA2EF2BEFFFF}" srcOrd="0" destOrd="0" presId="urn:microsoft.com/office/officeart/2005/8/layout/cycle4#1"/>
    <dgm:cxn modelId="{57A60D63-DFD3-4531-BB4B-0DAAA4A57267}" type="presOf" srcId="{A85C3787-0CE4-465B-9E53-29604FFE9644}" destId="{D318A648-1DB6-498D-97B6-55D687048352}" srcOrd="1" destOrd="0" presId="urn:microsoft.com/office/officeart/2005/8/layout/cycle4#1"/>
    <dgm:cxn modelId="{F9DA6A49-5178-420F-98FC-D78A112E226E}" type="presOf" srcId="{4CE3A05D-8674-4F94-94F1-59FF5EF713A1}" destId="{64CE5E5E-D8C7-49C2-A744-35264CFA97B4}" srcOrd="0" destOrd="0" presId="urn:microsoft.com/office/officeart/2005/8/layout/cycle4#1"/>
    <dgm:cxn modelId="{003F6150-50D6-47A9-AB38-67476CE7D85B}" srcId="{9DA1F7F0-2EE6-406E-A765-A34727714B6F}" destId="{1CF83FDD-BC63-41EE-8ADF-2E69FD98417C}" srcOrd="3" destOrd="0" parTransId="{D4A1BE35-7AA5-424C-884E-6A994BAC0B27}" sibTransId="{6C50710F-DCA1-4D1B-BD9F-71648803F627}"/>
    <dgm:cxn modelId="{C4A15A50-F7DA-4820-A6F2-32F6600179DF}" srcId="{1CF83FDD-BC63-41EE-8ADF-2E69FD98417C}" destId="{A85C3787-0CE4-465B-9E53-29604FFE9644}" srcOrd="0" destOrd="0" parTransId="{ECCAF926-A98C-409C-B6CB-71F53A9D3F48}" sibTransId="{BEC4144B-03A2-49F7-8078-E405B54044E7}"/>
    <dgm:cxn modelId="{C0C4E475-CC27-45F3-8358-FA7AC3B689E7}" srcId="{9DA1F7F0-2EE6-406E-A765-A34727714B6F}" destId="{8243F3F1-CDD5-4172-A4D2-112418582D43}" srcOrd="0" destOrd="0" parTransId="{CCABE509-CA01-4566-940E-6452DFC1C393}" sibTransId="{7408EF02-C398-4EAB-8615-822EE43DB209}"/>
    <dgm:cxn modelId="{62A4F656-DCA1-4C95-9FCC-F76DE9C17D37}" srcId="{8243F3F1-CDD5-4172-A4D2-112418582D43}" destId="{4CE3A05D-8674-4F94-94F1-59FF5EF713A1}" srcOrd="0" destOrd="0" parTransId="{0435E8F1-A589-407C-817F-114BB551B722}" sibTransId="{498FF073-8AFD-4A78-A5EA-FC5AD1FE6A87}"/>
    <dgm:cxn modelId="{C6EB47B1-5619-42AD-99AC-7DA795F45908}" type="presOf" srcId="{3CAE4296-8955-498E-ABA6-31EF46E83248}" destId="{C4F89B66-9915-423E-9BA7-961C82458C34}" srcOrd="0" destOrd="0" presId="urn:microsoft.com/office/officeart/2005/8/layout/cycle4#1"/>
    <dgm:cxn modelId="{9C0651B7-B123-4783-9AFA-8CDC88E7F89F}" type="presOf" srcId="{A85C3787-0CE4-465B-9E53-29604FFE9644}" destId="{5B3A67C9-78A4-442C-B9A0-A3847D8976B0}" srcOrd="0" destOrd="0" presId="urn:microsoft.com/office/officeart/2005/8/layout/cycle4#1"/>
    <dgm:cxn modelId="{6E603EC6-3BBD-4019-94E3-26383CD2A7C4}" type="presOf" srcId="{614807FF-B9EA-4A96-9586-EADCDE311795}" destId="{BD3F7C9E-901F-449C-B2B8-0CE88A24528E}" srcOrd="0" destOrd="0" presId="urn:microsoft.com/office/officeart/2005/8/layout/cycle4#1"/>
    <dgm:cxn modelId="{BDCAA9D7-1990-45B4-8891-B31ADFA07E14}" type="presOf" srcId="{4CE3A05D-8674-4F94-94F1-59FF5EF713A1}" destId="{F0F4CB4D-E3E7-4C09-ADAA-02E20C334544}" srcOrd="1" destOrd="0" presId="urn:microsoft.com/office/officeart/2005/8/layout/cycle4#1"/>
    <dgm:cxn modelId="{A979F7F0-B571-4E08-BE05-448962A085D5}" type="presOf" srcId="{29700B20-2296-4CAC-BDCD-3D6B829ED8F3}" destId="{063169E7-5DF5-4C9E-AB22-38D0010771BC}" srcOrd="0" destOrd="0" presId="urn:microsoft.com/office/officeart/2005/8/layout/cycle4#1"/>
    <dgm:cxn modelId="{042689F6-A93A-484E-A14C-09AB8AAB3452}" type="presOf" srcId="{8243F3F1-CDD5-4172-A4D2-112418582D43}" destId="{DE14B2D2-9CEF-444A-989F-2D86A095EF48}" srcOrd="0" destOrd="0" presId="urn:microsoft.com/office/officeart/2005/8/layout/cycle4#1"/>
    <dgm:cxn modelId="{14EBBEF8-2729-4C8F-98AD-573829DA667F}" srcId="{42019CDF-1B82-43EE-8DAF-0E1381CACAA1}" destId="{29700B20-2296-4CAC-BDCD-3D6B829ED8F3}" srcOrd="0" destOrd="0" parTransId="{66500C05-C245-4284-AD64-3ADAC5E0AEE7}" sibTransId="{B083D5F3-E6BF-441C-989A-08128D4EBC4F}"/>
    <dgm:cxn modelId="{EE26A3FE-991B-4A00-92A4-C7C9FCB634D5}" srcId="{3CAE4296-8955-498E-ABA6-31EF46E83248}" destId="{614807FF-B9EA-4A96-9586-EADCDE311795}" srcOrd="0" destOrd="0" parTransId="{9C78D074-A066-4A37-ACE5-45F176F0A772}" sibTransId="{E367E75E-EEDE-46AA-AEA7-B675F0253E3A}"/>
    <dgm:cxn modelId="{9B220FFF-121D-41F0-954E-2F685CB15FA6}" type="presOf" srcId="{614807FF-B9EA-4A96-9586-EADCDE311795}" destId="{62B8EDAF-B7EC-481E-A7A7-6B07B7A41FD7}" srcOrd="1" destOrd="0" presId="urn:microsoft.com/office/officeart/2005/8/layout/cycle4#1"/>
    <dgm:cxn modelId="{C2037392-20EC-4B4B-8FB6-CDF0FCEB294C}" type="presParOf" srcId="{8C08F35D-4704-49F2-8007-2D1063C1A034}" destId="{1FDA7E52-2E81-4472-A4FF-920BC1F47A84}" srcOrd="0" destOrd="0" presId="urn:microsoft.com/office/officeart/2005/8/layout/cycle4#1"/>
    <dgm:cxn modelId="{24E86618-2B49-449B-AF2B-5C24ED726885}" type="presParOf" srcId="{1FDA7E52-2E81-4472-A4FF-920BC1F47A84}" destId="{A85E450A-CBBF-433D-9AAB-97E03CA1F28E}" srcOrd="0" destOrd="0" presId="urn:microsoft.com/office/officeart/2005/8/layout/cycle4#1"/>
    <dgm:cxn modelId="{82FCE9B4-4B1E-40A6-8BE7-FF7CD9A4C900}" type="presParOf" srcId="{A85E450A-CBBF-433D-9AAB-97E03CA1F28E}" destId="{64CE5E5E-D8C7-49C2-A744-35264CFA97B4}" srcOrd="0" destOrd="0" presId="urn:microsoft.com/office/officeart/2005/8/layout/cycle4#1"/>
    <dgm:cxn modelId="{A0C3BA27-7ACC-44D7-AB2A-83526C258C7E}" type="presParOf" srcId="{A85E450A-CBBF-433D-9AAB-97E03CA1F28E}" destId="{F0F4CB4D-E3E7-4C09-ADAA-02E20C334544}" srcOrd="1" destOrd="0" presId="urn:microsoft.com/office/officeart/2005/8/layout/cycle4#1"/>
    <dgm:cxn modelId="{523E0D86-4417-4F9C-9642-FA7C63570DE1}" type="presParOf" srcId="{1FDA7E52-2E81-4472-A4FF-920BC1F47A84}" destId="{A5E7F11C-411B-42D2-9A9D-873B0C4B5541}" srcOrd="1" destOrd="0" presId="urn:microsoft.com/office/officeart/2005/8/layout/cycle4#1"/>
    <dgm:cxn modelId="{BF43199F-DD43-4D3F-9E2B-FC919DC3B4FF}" type="presParOf" srcId="{A5E7F11C-411B-42D2-9A9D-873B0C4B5541}" destId="{BD3F7C9E-901F-449C-B2B8-0CE88A24528E}" srcOrd="0" destOrd="0" presId="urn:microsoft.com/office/officeart/2005/8/layout/cycle4#1"/>
    <dgm:cxn modelId="{B8E321C6-1FB6-44B9-8BEC-80FB2AAB61E8}" type="presParOf" srcId="{A5E7F11C-411B-42D2-9A9D-873B0C4B5541}" destId="{62B8EDAF-B7EC-481E-A7A7-6B07B7A41FD7}" srcOrd="1" destOrd="0" presId="urn:microsoft.com/office/officeart/2005/8/layout/cycle4#1"/>
    <dgm:cxn modelId="{23F0C9B5-E0FD-475E-9711-8FE3E73F1C52}" type="presParOf" srcId="{1FDA7E52-2E81-4472-A4FF-920BC1F47A84}" destId="{6FE56FED-BE9C-4170-9BCE-31D6F22809F8}" srcOrd="2" destOrd="0" presId="urn:microsoft.com/office/officeart/2005/8/layout/cycle4#1"/>
    <dgm:cxn modelId="{F711540E-7104-4205-8BEB-D9C770435298}" type="presParOf" srcId="{6FE56FED-BE9C-4170-9BCE-31D6F22809F8}" destId="{063169E7-5DF5-4C9E-AB22-38D0010771BC}" srcOrd="0" destOrd="0" presId="urn:microsoft.com/office/officeart/2005/8/layout/cycle4#1"/>
    <dgm:cxn modelId="{7189EF5E-03D5-46F2-AB37-E566AE8C51A1}" type="presParOf" srcId="{6FE56FED-BE9C-4170-9BCE-31D6F22809F8}" destId="{5C5AE165-7428-4B38-9F97-282E75EBCFD3}" srcOrd="1" destOrd="0" presId="urn:microsoft.com/office/officeart/2005/8/layout/cycle4#1"/>
    <dgm:cxn modelId="{F93E7BEB-64EB-4426-9B55-931837B83B71}" type="presParOf" srcId="{1FDA7E52-2E81-4472-A4FF-920BC1F47A84}" destId="{D1A6BAFF-F9DE-41F4-967F-5487B4B9E0BB}" srcOrd="3" destOrd="0" presId="urn:microsoft.com/office/officeart/2005/8/layout/cycle4#1"/>
    <dgm:cxn modelId="{EC13E6E3-60DC-4982-9E30-4DC05EC012BF}" type="presParOf" srcId="{D1A6BAFF-F9DE-41F4-967F-5487B4B9E0BB}" destId="{5B3A67C9-78A4-442C-B9A0-A3847D8976B0}" srcOrd="0" destOrd="0" presId="urn:microsoft.com/office/officeart/2005/8/layout/cycle4#1"/>
    <dgm:cxn modelId="{60D845C1-840E-4E84-B760-6FFD9A17FB78}" type="presParOf" srcId="{D1A6BAFF-F9DE-41F4-967F-5487B4B9E0BB}" destId="{D318A648-1DB6-498D-97B6-55D687048352}" srcOrd="1" destOrd="0" presId="urn:microsoft.com/office/officeart/2005/8/layout/cycle4#1"/>
    <dgm:cxn modelId="{F011F8E8-37A8-4AC9-89A8-CE1EE5ED6FE7}" type="presParOf" srcId="{1FDA7E52-2E81-4472-A4FF-920BC1F47A84}" destId="{94A0CCEA-B500-4152-AF8A-734186D3817F}" srcOrd="4" destOrd="0" presId="urn:microsoft.com/office/officeart/2005/8/layout/cycle4#1"/>
    <dgm:cxn modelId="{12C8A6AF-774D-4655-928A-9756247D6870}" type="presParOf" srcId="{8C08F35D-4704-49F2-8007-2D1063C1A034}" destId="{B34637A7-F179-4962-A132-6D94E87F282B}" srcOrd="1" destOrd="0" presId="urn:microsoft.com/office/officeart/2005/8/layout/cycle4#1"/>
    <dgm:cxn modelId="{0DE5B719-D97D-4A61-AF0F-9DBD3E080307}" type="presParOf" srcId="{B34637A7-F179-4962-A132-6D94E87F282B}" destId="{DE14B2D2-9CEF-444A-989F-2D86A095EF48}" srcOrd="0" destOrd="0" presId="urn:microsoft.com/office/officeart/2005/8/layout/cycle4#1"/>
    <dgm:cxn modelId="{DD63E157-2142-4860-A0EA-0A224F47C8FA}" type="presParOf" srcId="{B34637A7-F179-4962-A132-6D94E87F282B}" destId="{C4F89B66-9915-423E-9BA7-961C82458C34}" srcOrd="1" destOrd="0" presId="urn:microsoft.com/office/officeart/2005/8/layout/cycle4#1"/>
    <dgm:cxn modelId="{8C4A34DE-43E0-4759-A66C-891A1E43784C}" type="presParOf" srcId="{B34637A7-F179-4962-A132-6D94E87F282B}" destId="{B29FD446-39D2-4DEA-87D0-D32DC4B2C97D}" srcOrd="2" destOrd="0" presId="urn:microsoft.com/office/officeart/2005/8/layout/cycle4#1"/>
    <dgm:cxn modelId="{FAD1732E-8ECD-4D60-8B34-3D23A2FEF156}" type="presParOf" srcId="{B34637A7-F179-4962-A132-6D94E87F282B}" destId="{9DDB5394-7080-4545-B3B3-FA2EF2BEFFFF}" srcOrd="3" destOrd="0" presId="urn:microsoft.com/office/officeart/2005/8/layout/cycle4#1"/>
    <dgm:cxn modelId="{A97B286F-B962-4134-9706-2A03047DB992}" type="presParOf" srcId="{B34637A7-F179-4962-A132-6D94E87F282B}" destId="{746867B0-E57E-4F55-A73D-86C661C140F3}" srcOrd="4" destOrd="0" presId="urn:microsoft.com/office/officeart/2005/8/layout/cycle4#1"/>
    <dgm:cxn modelId="{DC20728C-E1A2-4B87-AA27-21E7118D96AB}" type="presParOf" srcId="{8C08F35D-4704-49F2-8007-2D1063C1A034}" destId="{3878D512-1614-496E-9711-43FD9CD44385}" srcOrd="2" destOrd="0" presId="urn:microsoft.com/office/officeart/2005/8/layout/cycle4#1"/>
    <dgm:cxn modelId="{40F36F2E-07B2-47A3-94A8-15B5A68228CE}" type="presParOf" srcId="{8C08F35D-4704-49F2-8007-2D1063C1A034}" destId="{4644B430-64AD-4070-A4D8-2D217A507ED0}" srcOrd="3" destOrd="0" presId="urn:microsoft.com/office/officeart/2005/8/layout/cycle4#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5438A75-24BB-41AA-BF33-9F9DED02C0C9}">
      <dsp:nvSpPr>
        <dsp:cNvPr id="0" name=""/>
        <dsp:cNvSpPr/>
      </dsp:nvSpPr>
      <dsp:spPr>
        <a:xfrm>
          <a:off x="2743200" y="803130"/>
          <a:ext cx="1940834" cy="336838"/>
        </a:xfrm>
        <a:custGeom>
          <a:avLst/>
          <a:gdLst/>
          <a:ahLst/>
          <a:cxnLst/>
          <a:rect l="0" t="0" r="0" b="0"/>
          <a:pathLst>
            <a:path>
              <a:moveTo>
                <a:pt x="0" y="0"/>
              </a:moveTo>
              <a:lnTo>
                <a:pt x="0" y="168419"/>
              </a:lnTo>
              <a:lnTo>
                <a:pt x="1940834" y="168419"/>
              </a:lnTo>
              <a:lnTo>
                <a:pt x="1940834" y="336838"/>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8CCC2F1-3CAD-4F7A-84E8-33801403D0D4}">
      <dsp:nvSpPr>
        <dsp:cNvPr id="0" name=""/>
        <dsp:cNvSpPr/>
      </dsp:nvSpPr>
      <dsp:spPr>
        <a:xfrm>
          <a:off x="2697479" y="803130"/>
          <a:ext cx="91440" cy="336838"/>
        </a:xfrm>
        <a:custGeom>
          <a:avLst/>
          <a:gdLst/>
          <a:ahLst/>
          <a:cxnLst/>
          <a:rect l="0" t="0" r="0" b="0"/>
          <a:pathLst>
            <a:path>
              <a:moveTo>
                <a:pt x="45720" y="0"/>
              </a:moveTo>
              <a:lnTo>
                <a:pt x="45720" y="336838"/>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009B212-8367-47CC-AA30-593592E66836}">
      <dsp:nvSpPr>
        <dsp:cNvPr id="0" name=""/>
        <dsp:cNvSpPr/>
      </dsp:nvSpPr>
      <dsp:spPr>
        <a:xfrm>
          <a:off x="802365" y="803130"/>
          <a:ext cx="1940834" cy="336838"/>
        </a:xfrm>
        <a:custGeom>
          <a:avLst/>
          <a:gdLst/>
          <a:ahLst/>
          <a:cxnLst/>
          <a:rect l="0" t="0" r="0" b="0"/>
          <a:pathLst>
            <a:path>
              <a:moveTo>
                <a:pt x="1940834" y="0"/>
              </a:moveTo>
              <a:lnTo>
                <a:pt x="1940834" y="168419"/>
              </a:lnTo>
              <a:lnTo>
                <a:pt x="0" y="168419"/>
              </a:lnTo>
              <a:lnTo>
                <a:pt x="0" y="336838"/>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012181F-494F-443D-828D-35BE1ECE3996}">
      <dsp:nvSpPr>
        <dsp:cNvPr id="0" name=""/>
        <dsp:cNvSpPr/>
      </dsp:nvSpPr>
      <dsp:spPr>
        <a:xfrm>
          <a:off x="1941202" y="1132"/>
          <a:ext cx="1603995" cy="801997"/>
        </a:xfrm>
        <a:prstGeom prst="rect">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lang="es-EC" sz="1600" kern="1200"/>
            <a:t>PROTECCIÓN SOCIAL</a:t>
          </a:r>
        </a:p>
      </dsp:txBody>
      <dsp:txXfrm>
        <a:off x="1941202" y="1132"/>
        <a:ext cx="1603995" cy="801997"/>
      </dsp:txXfrm>
    </dsp:sp>
    <dsp:sp modelId="{F59C3F6A-20E2-4A32-9F8F-9743CA63D624}">
      <dsp:nvSpPr>
        <dsp:cNvPr id="0" name=""/>
        <dsp:cNvSpPr/>
      </dsp:nvSpPr>
      <dsp:spPr>
        <a:xfrm>
          <a:off x="368" y="1139969"/>
          <a:ext cx="1603995" cy="801997"/>
        </a:xfrm>
        <a:prstGeom prst="rect">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lang="es-EC" sz="1600" kern="1200"/>
            <a:t>Protección Social no contributiva</a:t>
          </a:r>
        </a:p>
      </dsp:txBody>
      <dsp:txXfrm>
        <a:off x="368" y="1139969"/>
        <a:ext cx="1603995" cy="801997"/>
      </dsp:txXfrm>
    </dsp:sp>
    <dsp:sp modelId="{1FD6B564-9A35-408A-BB64-B16FB14EE94C}">
      <dsp:nvSpPr>
        <dsp:cNvPr id="0" name=""/>
        <dsp:cNvSpPr/>
      </dsp:nvSpPr>
      <dsp:spPr>
        <a:xfrm>
          <a:off x="1941202" y="1139969"/>
          <a:ext cx="1603995" cy="801997"/>
        </a:xfrm>
        <a:prstGeom prst="rect">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lang="es-EC" sz="1600" kern="1200"/>
            <a:t>Protección Social contributiva</a:t>
          </a:r>
        </a:p>
      </dsp:txBody>
      <dsp:txXfrm>
        <a:off x="1941202" y="1139969"/>
        <a:ext cx="1603995" cy="801997"/>
      </dsp:txXfrm>
    </dsp:sp>
    <dsp:sp modelId="{78304642-8187-45D6-AEA7-E60B22449B35}">
      <dsp:nvSpPr>
        <dsp:cNvPr id="0" name=""/>
        <dsp:cNvSpPr/>
      </dsp:nvSpPr>
      <dsp:spPr>
        <a:xfrm>
          <a:off x="3882036" y="1139969"/>
          <a:ext cx="1603995" cy="801997"/>
        </a:xfrm>
        <a:prstGeom prst="rect">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lang="es-EC" sz="1600" kern="1200"/>
            <a:t>Regulación del mercado laboral</a:t>
          </a:r>
        </a:p>
      </dsp:txBody>
      <dsp:txXfrm>
        <a:off x="3882036" y="1139969"/>
        <a:ext cx="1603995" cy="80199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63169E7-5DF5-4C9E-AB22-38D0010771BC}">
      <dsp:nvSpPr>
        <dsp:cNvPr id="0" name=""/>
        <dsp:cNvSpPr/>
      </dsp:nvSpPr>
      <dsp:spPr>
        <a:xfrm>
          <a:off x="2008632" y="1489709"/>
          <a:ext cx="1082230" cy="701040"/>
        </a:xfrm>
        <a:prstGeom prst="roundRect">
          <a:avLst>
            <a:gd name="adj" fmla="val 10000"/>
          </a:avLst>
        </a:prstGeom>
        <a:solidFill>
          <a:schemeClr val="dk2">
            <a:alpha val="90000"/>
            <a:tint val="4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t" anchorCtr="0">
          <a:noAutofit/>
        </a:bodyPr>
        <a:lstStyle/>
        <a:p>
          <a:pPr marL="57150" lvl="1" indent="-57150" algn="ctr" defTabSz="311150">
            <a:lnSpc>
              <a:spcPct val="90000"/>
            </a:lnSpc>
            <a:spcBef>
              <a:spcPct val="0"/>
            </a:spcBef>
            <a:spcAft>
              <a:spcPct val="15000"/>
            </a:spcAft>
            <a:buChar char="•"/>
          </a:pPr>
          <a:r>
            <a:rPr lang="es-EC" sz="700" b="1" kern="1200"/>
            <a:t>ORGANIZACIONES SOCIALES Y COMUNITARIAS</a:t>
          </a:r>
        </a:p>
      </dsp:txBody>
      <dsp:txXfrm>
        <a:off x="2348701" y="1680369"/>
        <a:ext cx="726761" cy="494980"/>
      </dsp:txXfrm>
    </dsp:sp>
    <dsp:sp modelId="{5B3A67C9-78A4-442C-B9A0-A3847D8976B0}">
      <dsp:nvSpPr>
        <dsp:cNvPr id="0" name=""/>
        <dsp:cNvSpPr/>
      </dsp:nvSpPr>
      <dsp:spPr>
        <a:xfrm>
          <a:off x="242887" y="1489709"/>
          <a:ext cx="1082230" cy="701040"/>
        </a:xfrm>
        <a:prstGeom prst="roundRect">
          <a:avLst>
            <a:gd name="adj" fmla="val 10000"/>
          </a:avLst>
        </a:prstGeom>
        <a:solidFill>
          <a:schemeClr val="dk2">
            <a:alpha val="90000"/>
            <a:tint val="4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t" anchorCtr="0">
          <a:noAutofit/>
        </a:bodyPr>
        <a:lstStyle/>
        <a:p>
          <a:pPr marL="57150" lvl="1" indent="-57150" algn="ctr" defTabSz="400050">
            <a:lnSpc>
              <a:spcPct val="90000"/>
            </a:lnSpc>
            <a:spcBef>
              <a:spcPct val="0"/>
            </a:spcBef>
            <a:spcAft>
              <a:spcPct val="15000"/>
            </a:spcAft>
            <a:buChar char="•"/>
          </a:pPr>
          <a:r>
            <a:rPr lang="es-EC" sz="900" b="1" kern="1200"/>
            <a:t>MERCADO</a:t>
          </a:r>
        </a:p>
      </dsp:txBody>
      <dsp:txXfrm>
        <a:off x="258287" y="1680369"/>
        <a:ext cx="726761" cy="494980"/>
      </dsp:txXfrm>
    </dsp:sp>
    <dsp:sp modelId="{BD3F7C9E-901F-449C-B2B8-0CE88A24528E}">
      <dsp:nvSpPr>
        <dsp:cNvPr id="0" name=""/>
        <dsp:cNvSpPr/>
      </dsp:nvSpPr>
      <dsp:spPr>
        <a:xfrm>
          <a:off x="2008632" y="0"/>
          <a:ext cx="1082230" cy="701040"/>
        </a:xfrm>
        <a:prstGeom prst="roundRect">
          <a:avLst>
            <a:gd name="adj" fmla="val 10000"/>
          </a:avLst>
        </a:prstGeom>
        <a:solidFill>
          <a:schemeClr val="dk2">
            <a:alpha val="90000"/>
            <a:tint val="4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marL="57150" lvl="1" indent="-57150" algn="ctr" defTabSz="444500">
            <a:lnSpc>
              <a:spcPct val="90000"/>
            </a:lnSpc>
            <a:spcBef>
              <a:spcPct val="0"/>
            </a:spcBef>
            <a:spcAft>
              <a:spcPct val="15000"/>
            </a:spcAft>
            <a:buChar char="•"/>
          </a:pPr>
          <a:r>
            <a:rPr lang="es-EC" sz="1000" b="1" kern="1200"/>
            <a:t>FAMILIA</a:t>
          </a:r>
        </a:p>
      </dsp:txBody>
      <dsp:txXfrm>
        <a:off x="2348701" y="15400"/>
        <a:ext cx="726761" cy="494980"/>
      </dsp:txXfrm>
    </dsp:sp>
    <dsp:sp modelId="{64CE5E5E-D8C7-49C2-A744-35264CFA97B4}">
      <dsp:nvSpPr>
        <dsp:cNvPr id="0" name=""/>
        <dsp:cNvSpPr/>
      </dsp:nvSpPr>
      <dsp:spPr>
        <a:xfrm>
          <a:off x="242887" y="0"/>
          <a:ext cx="1082230" cy="701040"/>
        </a:xfrm>
        <a:prstGeom prst="roundRect">
          <a:avLst>
            <a:gd name="adj" fmla="val 10000"/>
          </a:avLst>
        </a:prstGeom>
        <a:solidFill>
          <a:schemeClr val="dk2">
            <a:alpha val="90000"/>
            <a:tint val="4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t" anchorCtr="0">
          <a:noAutofit/>
        </a:bodyPr>
        <a:lstStyle/>
        <a:p>
          <a:pPr marL="114300" lvl="1" indent="-114300" algn="ctr" defTabSz="533400">
            <a:lnSpc>
              <a:spcPct val="90000"/>
            </a:lnSpc>
            <a:spcBef>
              <a:spcPct val="0"/>
            </a:spcBef>
            <a:spcAft>
              <a:spcPct val="15000"/>
            </a:spcAft>
            <a:buChar char="•"/>
          </a:pPr>
          <a:r>
            <a:rPr lang="es-EC" sz="1200" b="1" kern="1200"/>
            <a:t>ESTADO</a:t>
          </a:r>
        </a:p>
      </dsp:txBody>
      <dsp:txXfrm>
        <a:off x="258287" y="15400"/>
        <a:ext cx="726761" cy="494980"/>
      </dsp:txXfrm>
    </dsp:sp>
    <dsp:sp modelId="{DE14B2D2-9CEF-444A-989F-2D86A095EF48}">
      <dsp:nvSpPr>
        <dsp:cNvPr id="0" name=""/>
        <dsp:cNvSpPr/>
      </dsp:nvSpPr>
      <dsp:spPr>
        <a:xfrm>
          <a:off x="696372" y="124872"/>
          <a:ext cx="948594" cy="948594"/>
        </a:xfrm>
        <a:prstGeom prst="pieWedge">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s-EC" sz="700" b="1" kern="1200"/>
            <a:t>Protección y</a:t>
          </a:r>
        </a:p>
        <a:p>
          <a:pPr marL="0" lvl="0" indent="0" algn="ctr" defTabSz="311150">
            <a:lnSpc>
              <a:spcPct val="90000"/>
            </a:lnSpc>
            <a:spcBef>
              <a:spcPct val="0"/>
            </a:spcBef>
            <a:spcAft>
              <a:spcPct val="35000"/>
            </a:spcAft>
            <a:buNone/>
          </a:pPr>
          <a:r>
            <a:rPr lang="es-EC" sz="700" b="1" kern="1200"/>
            <a:t>Promoción de las personas con </a:t>
          </a:r>
          <a:r>
            <a:rPr lang="es-EC" sz="600" b="1" kern="1200"/>
            <a:t>discapacidad</a:t>
          </a:r>
          <a:r>
            <a:rPr lang="es-EC" sz="700" b="1" kern="1200"/>
            <a:t> y de las personas cuidadoras</a:t>
          </a:r>
        </a:p>
      </dsp:txBody>
      <dsp:txXfrm>
        <a:off x="974209" y="402709"/>
        <a:ext cx="670757" cy="670757"/>
      </dsp:txXfrm>
    </dsp:sp>
    <dsp:sp modelId="{C4F89B66-9915-423E-9BA7-961C82458C34}">
      <dsp:nvSpPr>
        <dsp:cNvPr id="0" name=""/>
        <dsp:cNvSpPr/>
      </dsp:nvSpPr>
      <dsp:spPr>
        <a:xfrm rot="5400000">
          <a:off x="1688782" y="124872"/>
          <a:ext cx="948594" cy="948594"/>
        </a:xfrm>
        <a:prstGeom prst="pieWedge">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marL="0" lvl="0" indent="0" algn="ctr" defTabSz="355600">
            <a:lnSpc>
              <a:spcPct val="90000"/>
            </a:lnSpc>
            <a:spcBef>
              <a:spcPct val="0"/>
            </a:spcBef>
            <a:spcAft>
              <a:spcPct val="35000"/>
            </a:spcAft>
            <a:buNone/>
          </a:pPr>
          <a:r>
            <a:rPr lang="es-EC" sz="800" b="1" kern="1200"/>
            <a:t>Protección y cuidado</a:t>
          </a:r>
        </a:p>
      </dsp:txBody>
      <dsp:txXfrm rot="-5400000">
        <a:off x="1688782" y="402709"/>
        <a:ext cx="670757" cy="670757"/>
      </dsp:txXfrm>
    </dsp:sp>
    <dsp:sp modelId="{B29FD446-39D2-4DEA-87D0-D32DC4B2C97D}">
      <dsp:nvSpPr>
        <dsp:cNvPr id="0" name=""/>
        <dsp:cNvSpPr/>
      </dsp:nvSpPr>
      <dsp:spPr>
        <a:xfrm rot="10800000">
          <a:off x="1688782" y="1117282"/>
          <a:ext cx="948594" cy="948594"/>
        </a:xfrm>
        <a:prstGeom prst="pieWedge">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s-EC" sz="700" b="1" kern="1200"/>
            <a:t>Protección, promoción y cuidado</a:t>
          </a:r>
        </a:p>
      </dsp:txBody>
      <dsp:txXfrm rot="10800000">
        <a:off x="1688782" y="1117282"/>
        <a:ext cx="670757" cy="670757"/>
      </dsp:txXfrm>
    </dsp:sp>
    <dsp:sp modelId="{9DDB5394-7080-4545-B3B3-FA2EF2BEFFFF}">
      <dsp:nvSpPr>
        <dsp:cNvPr id="0" name=""/>
        <dsp:cNvSpPr/>
      </dsp:nvSpPr>
      <dsp:spPr>
        <a:xfrm rot="16200000">
          <a:off x="696372" y="1117282"/>
          <a:ext cx="948594" cy="948594"/>
        </a:xfrm>
        <a:prstGeom prst="pieWedge">
          <a:avLst/>
        </a:prstGeom>
        <a:solidFill>
          <a:schemeClr val="lt1">
            <a:hueOff val="0"/>
            <a:satOff val="0"/>
            <a:lumOff val="0"/>
            <a:alphaOff val="0"/>
          </a:schemeClr>
        </a:solidFill>
        <a:ln w="12700" cap="flat" cmpd="sng" algn="ctr">
          <a:solidFill>
            <a:schemeClr val="dk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ctr" anchorCtr="0">
          <a:noAutofit/>
        </a:bodyPr>
        <a:lstStyle/>
        <a:p>
          <a:pPr marL="0" lvl="0" indent="0" algn="ctr" defTabSz="311150">
            <a:lnSpc>
              <a:spcPct val="90000"/>
            </a:lnSpc>
            <a:spcBef>
              <a:spcPct val="0"/>
            </a:spcBef>
            <a:spcAft>
              <a:spcPct val="35000"/>
            </a:spcAft>
            <a:buNone/>
          </a:pPr>
          <a:r>
            <a:rPr lang="es-EC" sz="700" b="1" kern="1200"/>
            <a:t>Protección y promoción</a:t>
          </a:r>
        </a:p>
      </dsp:txBody>
      <dsp:txXfrm rot="5400000">
        <a:off x="974209" y="1117282"/>
        <a:ext cx="670757" cy="670757"/>
      </dsp:txXfrm>
    </dsp:sp>
    <dsp:sp modelId="{3878D512-1614-496E-9711-43FD9CD44385}">
      <dsp:nvSpPr>
        <dsp:cNvPr id="0" name=""/>
        <dsp:cNvSpPr/>
      </dsp:nvSpPr>
      <dsp:spPr>
        <a:xfrm>
          <a:off x="1503116" y="898207"/>
          <a:ext cx="327517" cy="284797"/>
        </a:xfrm>
        <a:prstGeom prst="circularArrow">
          <a:avLst/>
        </a:prstGeom>
        <a:solidFill>
          <a:schemeClr val="dk2">
            <a:tint val="6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4644B430-64AD-4070-A4D8-2D217A507ED0}">
      <dsp:nvSpPr>
        <dsp:cNvPr id="0" name=""/>
        <dsp:cNvSpPr/>
      </dsp:nvSpPr>
      <dsp:spPr>
        <a:xfrm rot="10800000">
          <a:off x="1503116" y="1007745"/>
          <a:ext cx="327517" cy="284797"/>
        </a:xfrm>
        <a:prstGeom prst="circularArrow">
          <a:avLst/>
        </a:prstGeom>
        <a:solidFill>
          <a:schemeClr val="dk2">
            <a:tint val="6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ycle4#1">
  <dgm:title val=""/>
  <dgm:desc val=""/>
  <dgm:catLst>
    <dgm:cat type="relationship" pri="26000"/>
    <dgm:cat type="cycle" pri="13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ampData>
  <dgm:style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cycleMatrixDiagram">
    <dgm:varLst>
      <dgm:chMax val="1"/>
      <dgm:dir/>
      <dgm:animLvl val="lvl"/>
      <dgm:resizeHandles val="exact"/>
    </dgm:varLst>
    <dgm:alg type="composite">
      <dgm:param type="ar" val="1.3"/>
    </dgm:alg>
    <dgm:shape xmlns:r="http://schemas.openxmlformats.org/officeDocument/2006/relationships" r:blip="">
      <dgm:adjLst/>
    </dgm:shape>
    <dgm:presOf/>
    <dgm:constrLst>
      <dgm:constr type="w" for="ch" forName="children" refType="w"/>
      <dgm:constr type="h" for="ch" forName="children" refType="w" refFor="ch" refForName="children" fact="0.77"/>
      <dgm:constr type="ctrX" for="ch" forName="children" refType="w" fact="0.5"/>
      <dgm:constr type="ctrY" for="ch" forName="children" refType="h" fact="0.5"/>
      <dgm:constr type="w" for="ch" forName="circle" refType="w"/>
      <dgm:constr type="h" for="ch" forName="circle" refType="h"/>
      <dgm:constr type="ctrX" for="ch" forName="circle" refType="w" fact="0.5"/>
      <dgm:constr type="ctrY" for="ch" forName="circle" refType="h" fact="0.5"/>
      <dgm:constr type="w" for="ch" forName="center1" refType="w" fact="0.115"/>
      <dgm:constr type="h" for="ch" forName="center1" refType="w" fact="0.1"/>
      <dgm:constr type="ctrX" for="ch" forName="center1" refType="w" fact="0.5"/>
      <dgm:constr type="ctrY" for="ch" forName="center1" refType="h" fact="0.475"/>
      <dgm:constr type="w" for="ch" forName="center2" refType="w" fact="0.115"/>
      <dgm:constr type="h" for="ch" forName="center2" refType="w" fact="0.1"/>
      <dgm:constr type="ctrX" for="ch" forName="center2" refType="w" fact="0.5"/>
      <dgm:constr type="ctrY" for="ch" forName="center2" refType="h" fact="0.525"/>
    </dgm:constrLst>
    <dgm:ruleLst/>
    <dgm:choose name="Name0">
      <dgm:if name="Name1" axis="ch" ptType="node" func="cnt" op="gte" val="1">
        <dgm:layoutNode name="children">
          <dgm:alg type="composite">
            <dgm:param type="ar" val="1.3"/>
          </dgm:alg>
          <dgm:shape xmlns:r="http://schemas.openxmlformats.org/officeDocument/2006/relationships" r:blip="">
            <dgm:adjLst/>
          </dgm:shape>
          <dgm:presOf/>
          <dgm:choose name="Name2">
            <dgm:if name="Name3" func="var" arg="dir" op="equ" val="norm">
              <dgm:constrLst>
                <dgm:constr type="primFontSz" for="des" ptType="node" op="equ" val="65"/>
                <dgm:constr type="w" for="ch" forName="child1group" refType="w" fact="0.38"/>
                <dgm:constr type="h" for="ch" forName="child1group" refType="h" fact="0.32"/>
                <dgm:constr type="t" for="ch" forName="child1group"/>
                <dgm:constr type="l" for="ch" forName="child1group"/>
                <dgm:constr type="w" for="ch" forName="child2group" refType="w" fact="0.38"/>
                <dgm:constr type="h" for="ch" forName="child2group" refType="h" fact="0.32"/>
                <dgm:constr type="t" for="ch" forName="child2group"/>
                <dgm:constr type="r" for="ch" forName="child2group" refType="w"/>
                <dgm:constr type="w" for="ch" forName="child3group" refType="w" fact="0.38"/>
                <dgm:constr type="h" for="ch" forName="child3group" refType="h" fact="0.32"/>
                <dgm:constr type="b" for="ch" forName="child3group" refType="h"/>
                <dgm:constr type="r" for="ch" forName="child3group" refType="w"/>
                <dgm:constr type="w" for="ch" forName="child4group" refType="w" fact="0.38"/>
                <dgm:constr type="h" for="ch" forName="child4group" refType="h" fact="0.32"/>
                <dgm:constr type="b" for="ch" forName="child4group" refType="h"/>
                <dgm:constr type="l" for="ch" forName="child4group"/>
              </dgm:constrLst>
            </dgm:if>
            <dgm:else name="Name4">
              <dgm:constrLst>
                <dgm:constr type="primFontSz" for="des" ptType="node" op="equ" val="65"/>
                <dgm:constr type="w" for="ch" forName="child1group" refType="w" fact="0.38"/>
                <dgm:constr type="h" for="ch" forName="child1group" refType="h" fact="0.32"/>
                <dgm:constr type="t" for="ch" forName="child1group"/>
                <dgm:constr type="r" for="ch" forName="child1group" refType="w"/>
                <dgm:constr type="w" for="ch" forName="child2group" refType="w" fact="0.38"/>
                <dgm:constr type="h" for="ch" forName="child2group" refType="h" fact="0.32"/>
                <dgm:constr type="t" for="ch" forName="child2group"/>
                <dgm:constr type="l" for="ch" forName="child2group"/>
                <dgm:constr type="w" for="ch" forName="child3group" refType="w" fact="0.38"/>
                <dgm:constr type="h" for="ch" forName="child3group" refType="h" fact="0.32"/>
                <dgm:constr type="b" for="ch" forName="child3group" refType="h"/>
                <dgm:constr type="l" for="ch" forName="child3group"/>
                <dgm:constr type="w" for="ch" forName="child4group" refType="w" fact="0.38"/>
                <dgm:constr type="h" for="ch" forName="child4group" refType="h" fact="0.32"/>
                <dgm:constr type="b" for="ch" forName="child4group" refType="h"/>
                <dgm:constr type="r" for="ch" forName="child4group" refType="w"/>
              </dgm:constrLst>
            </dgm:else>
          </dgm:choose>
          <dgm:ruleLst/>
          <dgm:choose name="Name5">
            <dgm:if name="Name6" axis="ch ch" ptType="node node" st="1 1" cnt="1 0" func="cnt" op="gte" val="1">
              <dgm:layoutNode name="child1group">
                <dgm:alg type="composite">
                  <dgm:param type="horzAlign" val="none"/>
                  <dgm:param type="vertAlign" val="none"/>
                </dgm:alg>
                <dgm:shape xmlns:r="http://schemas.openxmlformats.org/officeDocument/2006/relationships" r:blip="">
                  <dgm:adjLst/>
                </dgm:shape>
                <dgm:presOf/>
                <dgm:choose name="Name7">
                  <dgm:if name="Name8" func="var" arg="dir" op="equ" val="norm">
                    <dgm:constrLst>
                      <dgm:constr type="w" for="ch" forName="child1" refType="w"/>
                      <dgm:constr type="h" for="ch" forName="child1" refType="h"/>
                      <dgm:constr type="t" for="ch" forName="child1"/>
                      <dgm:constr type="l" for="ch" forName="child1"/>
                      <dgm:constr type="w" for="ch" forName="child1Text" refType="w" fact="0.7"/>
                      <dgm:constr type="h" for="ch" forName="child1Text" refType="h" fact="0.75"/>
                      <dgm:constr type="t" for="ch" forName="child1Text"/>
                      <dgm:constr type="l" for="ch" forName="child1Text"/>
                    </dgm:constrLst>
                  </dgm:if>
                  <dgm:else name="Name9">
                    <dgm:constrLst>
                      <dgm:constr type="w" for="ch" forName="child1" refType="w"/>
                      <dgm:constr type="h" for="ch" forName="child1" refType="h"/>
                      <dgm:constr type="t" for="ch" forName="child1"/>
                      <dgm:constr type="r" for="ch" forName="child1" refType="w"/>
                      <dgm:constr type="w" for="ch" forName="child1Text" refType="w" fact="0.7"/>
                      <dgm:constr type="h" for="ch" forName="child1Text" refType="h" fact="0.75"/>
                      <dgm:constr type="t" for="ch" forName="child1Text"/>
                      <dgm:constr type="r" for="ch" forName="child1Text" refType="w"/>
                    </dgm:constrLst>
                  </dgm:else>
                </dgm:choose>
                <dgm:ruleLst/>
                <dgm:layoutNode name="child1" styleLbl="bgAcc1">
                  <dgm:alg type="sp"/>
                  <dgm:shape xmlns:r="http://schemas.openxmlformats.org/officeDocument/2006/relationships" type="roundRect" r:blip="" zOrderOff="-2">
                    <dgm:adjLst>
                      <dgm:adj idx="1" val="0.1"/>
                    </dgm:adjLst>
                  </dgm:shape>
                  <dgm:presOf axis="ch des" ptType="node node" st="1 1" cnt="1 0"/>
                  <dgm:constrLst/>
                  <dgm:ruleLst/>
                </dgm:layoutNode>
                <dgm:layoutNode name="child1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0"/>
          </dgm:choose>
          <dgm:choose name="Name11">
            <dgm:if name="Name12" axis="ch ch" ptType="node node" st="2 1" cnt="1 0" func="cnt" op="gte" val="1">
              <dgm:layoutNode name="child2group">
                <dgm:alg type="composite">
                  <dgm:param type="horzAlign" val="none"/>
                  <dgm:param type="vertAlign" val="none"/>
                </dgm:alg>
                <dgm:shape xmlns:r="http://schemas.openxmlformats.org/officeDocument/2006/relationships" r:blip="">
                  <dgm:adjLst/>
                </dgm:shape>
                <dgm:choose name="Name13">
                  <dgm:if name="Name14" func="var" arg="dir" op="equ" val="norm">
                    <dgm:constrLst>
                      <dgm:constr type="w" for="ch" forName="child2" refType="w"/>
                      <dgm:constr type="h" for="ch" forName="child2" refType="h"/>
                      <dgm:constr type="t" for="ch" forName="child2"/>
                      <dgm:constr type="r" for="ch" forName="child2" refType="w"/>
                      <dgm:constr type="w" for="ch" forName="child2Text" refType="w" fact="0.7"/>
                      <dgm:constr type="h" for="ch" forName="child2Text" refType="h" fact="0.75"/>
                      <dgm:constr type="t" for="ch" forName="child2Text"/>
                      <dgm:constr type="r" for="ch" forName="child2Text" refType="w"/>
                    </dgm:constrLst>
                  </dgm:if>
                  <dgm:else name="Name15">
                    <dgm:constrLst>
                      <dgm:constr type="w" for="ch" forName="child2" refType="w"/>
                      <dgm:constr type="h" for="ch" forName="child2" refType="h"/>
                      <dgm:constr type="t" for="ch" forName="child2"/>
                      <dgm:constr type="l" for="ch" forName="child2"/>
                      <dgm:constr type="w" for="ch" forName="child2Text" refType="w" fact="0.7"/>
                      <dgm:constr type="h" for="ch" forName="child2Text" refType="h" fact="0.75"/>
                      <dgm:constr type="t" for="ch" forName="child2Text"/>
                      <dgm:constr type="l" for="ch" forName="child2Text"/>
                    </dgm:constrLst>
                  </dgm:else>
                </dgm:choose>
                <dgm:ruleLst/>
                <dgm:layoutNode name="child2" styleLbl="bgAcc1">
                  <dgm:alg type="sp"/>
                  <dgm:shape xmlns:r="http://schemas.openxmlformats.org/officeDocument/2006/relationships" type="roundRect" r:blip="" zOrderOff="-2">
                    <dgm:adjLst>
                      <dgm:adj idx="1" val="0.1"/>
                    </dgm:adjLst>
                  </dgm:shape>
                  <dgm:presOf axis="ch des" ptType="node node" st="2 1" cnt="1 0"/>
                  <dgm:constrLst/>
                  <dgm:ruleLst/>
                </dgm:layoutNode>
                <dgm:layoutNode name="child2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6"/>
          </dgm:choose>
          <dgm:choose name="Name17">
            <dgm:if name="Name18" axis="ch ch" ptType="node node" st="3 1" cnt="1 0" func="cnt" op="gte" val="1">
              <dgm:layoutNode name="child3group">
                <dgm:alg type="composite">
                  <dgm:param type="horzAlign" val="none"/>
                  <dgm:param type="vertAlign" val="none"/>
                </dgm:alg>
                <dgm:shape xmlns:r="http://schemas.openxmlformats.org/officeDocument/2006/relationships" r:blip="">
                  <dgm:adjLst/>
                </dgm:shape>
                <dgm:presOf/>
                <dgm:choose name="Name19">
                  <dgm:if name="Name20" func="var" arg="dir" op="equ" val="norm">
                    <dgm:constrLst>
                      <dgm:constr type="w" for="ch" forName="child3" refType="w"/>
                      <dgm:constr type="h" for="ch" forName="child3" refType="h"/>
                      <dgm:constr type="b" for="ch" forName="child3" refType="h"/>
                      <dgm:constr type="r" for="ch" forName="child3" refType="w"/>
                      <dgm:constr type="w" for="ch" forName="child3Text" refType="w" fact="0.7"/>
                      <dgm:constr type="h" for="ch" forName="child3Text" refType="h" fact="0.75"/>
                      <dgm:constr type="b" for="ch" forName="child3Text" refType="h"/>
                      <dgm:constr type="r" for="ch" forName="child3Text" refType="w"/>
                    </dgm:constrLst>
                  </dgm:if>
                  <dgm:else name="Name21">
                    <dgm:constrLst>
                      <dgm:constr type="w" for="ch" forName="child3" refType="w"/>
                      <dgm:constr type="h" for="ch" forName="child3" refType="h"/>
                      <dgm:constr type="b" for="ch" forName="child3" refType="h"/>
                      <dgm:constr type="l" for="ch" forName="child3"/>
                      <dgm:constr type="w" for="ch" forName="child3Text" refType="w" fact="0.7"/>
                      <dgm:constr type="h" for="ch" forName="child3Text" refType="h" fact="0.75"/>
                      <dgm:constr type="b" for="ch" forName="child3Text" refType="h"/>
                      <dgm:constr type="l" for="ch" forName="child3Text"/>
                    </dgm:constrLst>
                  </dgm:else>
                </dgm:choose>
                <dgm:ruleLst/>
                <dgm:layoutNode name="child3" styleLbl="bgAcc1">
                  <dgm:alg type="sp"/>
                  <dgm:shape xmlns:r="http://schemas.openxmlformats.org/officeDocument/2006/relationships" type="roundRect" r:blip="" zOrderOff="-4">
                    <dgm:adjLst>
                      <dgm:adj idx="1" val="0.1"/>
                    </dgm:adjLst>
                  </dgm:shape>
                  <dgm:presOf axis="ch des" ptType="node node" st="3 1" cnt="1 0"/>
                  <dgm:constrLst/>
                  <dgm:ruleLst/>
                </dgm:layoutNode>
                <dgm:layoutNode name="child3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2"/>
          </dgm:choose>
          <dgm:choose name="Name23">
            <dgm:if name="Name24" axis="ch ch" ptType="node node" st="4 1" cnt="1 0" func="cnt" op="gte" val="1">
              <dgm:layoutNode name="child4group">
                <dgm:alg type="composite">
                  <dgm:param type="horzAlign" val="none"/>
                  <dgm:param type="vertAlign" val="none"/>
                </dgm:alg>
                <dgm:shape xmlns:r="http://schemas.openxmlformats.org/officeDocument/2006/relationships" r:blip="">
                  <dgm:adjLst/>
                </dgm:shape>
                <dgm:presOf/>
                <dgm:choose name="Name25">
                  <dgm:if name="Name26" func="var" arg="dir" op="equ" val="norm">
                    <dgm:constrLst>
                      <dgm:constr type="w" for="ch" forName="child4" refType="w"/>
                      <dgm:constr type="h" for="ch" forName="child4" refType="h"/>
                      <dgm:constr type="b" for="ch" forName="child4" refType="h"/>
                      <dgm:constr type="l" for="ch" forName="child4"/>
                      <dgm:constr type="w" for="ch" forName="child4Text" refType="w" fact="0.7"/>
                      <dgm:constr type="h" for="ch" forName="child4Text" refType="h" fact="0.75"/>
                      <dgm:constr type="b" for="ch" forName="child4Text" refType="h"/>
                      <dgm:constr type="l" for="ch" forName="child4Text"/>
                    </dgm:constrLst>
                  </dgm:if>
                  <dgm:else name="Name27">
                    <dgm:constrLst>
                      <dgm:constr type="w" for="ch" forName="child4" refType="w"/>
                      <dgm:constr type="h" for="ch" forName="child4" refType="h"/>
                      <dgm:constr type="b" for="ch" forName="child4" refType="h"/>
                      <dgm:constr type="r" for="ch" forName="child4" refType="w"/>
                      <dgm:constr type="w" for="ch" forName="child4Text" refType="w" fact="0.7"/>
                      <dgm:constr type="h" for="ch" forName="child4Text" refType="h" fact="0.75"/>
                      <dgm:constr type="b" for="ch" forName="child4Text" refType="h"/>
                      <dgm:constr type="r" for="ch" forName="child4Text" refType="w"/>
                    </dgm:constrLst>
                  </dgm:else>
                </dgm:choose>
                <dgm:ruleLst/>
                <dgm:layoutNode name="child4" styleLbl="bgAcc1">
                  <dgm:alg type="sp"/>
                  <dgm:shape xmlns:r="http://schemas.openxmlformats.org/officeDocument/2006/relationships" type="roundRect" r:blip="" zOrderOff="-4">
                    <dgm:adjLst>
                      <dgm:adj idx="1" val="0.1"/>
                    </dgm:adjLst>
                  </dgm:shape>
                  <dgm:presOf axis="ch des" ptType="node node" st="4 1" cnt="1 0"/>
                  <dgm:constrLst/>
                  <dgm:ruleLst/>
                </dgm:layoutNode>
                <dgm:layoutNode name="child4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8"/>
          </dgm:choose>
          <dgm:layoutNode name="childPlaceholder">
            <dgm:alg type="sp"/>
            <dgm:shape xmlns:r="http://schemas.openxmlformats.org/officeDocument/2006/relationships" r:blip="">
              <dgm:adjLst/>
            </dgm:shape>
            <dgm:presOf/>
            <dgm:constrLst/>
            <dgm:ruleLst/>
          </dgm:layoutNode>
        </dgm:layoutNode>
        <dgm:layoutNode name="circle">
          <dgm:alg type="composite">
            <dgm:param type="ar" val="1"/>
          </dgm:alg>
          <dgm:shape xmlns:r="http://schemas.openxmlformats.org/officeDocument/2006/relationships" r:blip="">
            <dgm:adjLst/>
          </dgm:shape>
          <dgm:presOf/>
          <dgm:choose name="Name29">
            <dgm:if name="Name30" func="var" arg="dir" op="equ" val="norm">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r" for="ch" forName="quadrant1" refType="w" fact="0.5"/>
                <dgm:constr type="r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l" for="ch" forName="quadrant2" refType="w" fact="0.5"/>
                <dgm:constr type="l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l" for="ch" forName="quadrant3" refType="w" fact="0.5"/>
                <dgm:constr type="l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r" for="ch" forName="quadrant4" refType="w" fact="0.5"/>
                <dgm:constr type="rOff" for="ch" forName="quadrant4" refType="w" fact="-0.01"/>
              </dgm:constrLst>
            </dgm:if>
            <dgm:else name="Name31">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l" for="ch" forName="quadrant1" refType="w" fact="0.5"/>
                <dgm:constr type="l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r" for="ch" forName="quadrant2" refType="w" fact="0.5"/>
                <dgm:constr type="r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r" for="ch" forName="quadrant3" refType="w" fact="0.5"/>
                <dgm:constr type="r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l" for="ch" forName="quadrant4" refType="w" fact="0.5"/>
                <dgm:constr type="lOff" for="ch" forName="quadrant4" refType="w" fact="0.01"/>
              </dgm:constrLst>
            </dgm:else>
          </dgm:choose>
          <dgm:ruleLst/>
          <dgm:layoutNode name="quadrant1" styleLbl="node1">
            <dgm:varLst>
              <dgm:chMax val="1"/>
              <dgm:bulletEnabled val="1"/>
            </dgm:varLst>
            <dgm:alg type="tx"/>
            <dgm:choose name="Name32">
              <dgm:if name="Name33" func="var" arg="dir" op="equ" val="norm">
                <dgm:shape xmlns:r="http://schemas.openxmlformats.org/officeDocument/2006/relationships" type="pieWedge" r:blip="">
                  <dgm:adjLst/>
                </dgm:shape>
              </dgm:if>
              <dgm:else name="Name34">
                <dgm:shape xmlns:r="http://schemas.openxmlformats.org/officeDocument/2006/relationships" rot="90" type="pieWedge" r:blip="">
                  <dgm:adjLst/>
                </dgm:shape>
              </dgm:else>
            </dgm:choose>
            <dgm:presOf axis="ch" ptType="node" cnt="1"/>
            <dgm:constrLst/>
            <dgm:ruleLst>
              <dgm:rule type="primFontSz" val="5" fact="NaN" max="NaN"/>
            </dgm:ruleLst>
          </dgm:layoutNode>
          <dgm:layoutNode name="quadrant2" styleLbl="node1">
            <dgm:varLst>
              <dgm:chMax val="1"/>
              <dgm:bulletEnabled val="1"/>
            </dgm:varLst>
            <dgm:alg type="tx"/>
            <dgm:choose name="Name35">
              <dgm:if name="Name36" func="var" arg="dir" op="equ" val="norm">
                <dgm:shape xmlns:r="http://schemas.openxmlformats.org/officeDocument/2006/relationships" rot="90" type="pieWedge" r:blip="">
                  <dgm:adjLst/>
                </dgm:shape>
              </dgm:if>
              <dgm:else name="Name37">
                <dgm:shape xmlns:r="http://schemas.openxmlformats.org/officeDocument/2006/relationships" type="pieWedge" r:blip="">
                  <dgm:adjLst/>
                </dgm:shape>
              </dgm:else>
            </dgm:choose>
            <dgm:presOf axis="ch" ptType="node" st="2" cnt="1"/>
            <dgm:constrLst/>
            <dgm:ruleLst>
              <dgm:rule type="primFontSz" val="5" fact="NaN" max="NaN"/>
            </dgm:ruleLst>
          </dgm:layoutNode>
          <dgm:layoutNode name="quadrant3" styleLbl="node1">
            <dgm:varLst>
              <dgm:chMax val="1"/>
              <dgm:bulletEnabled val="1"/>
            </dgm:varLst>
            <dgm:alg type="tx"/>
            <dgm:choose name="Name38">
              <dgm:if name="Name39" func="var" arg="dir" op="equ" val="norm">
                <dgm:shape xmlns:r="http://schemas.openxmlformats.org/officeDocument/2006/relationships" rot="180" type="pieWedge" r:blip="">
                  <dgm:adjLst/>
                </dgm:shape>
              </dgm:if>
              <dgm:else name="Name40">
                <dgm:shape xmlns:r="http://schemas.openxmlformats.org/officeDocument/2006/relationships" rot="270" type="pieWedge" r:blip="">
                  <dgm:adjLst/>
                </dgm:shape>
              </dgm:else>
            </dgm:choose>
            <dgm:presOf axis="ch" ptType="node" st="3" cnt="1"/>
            <dgm:constrLst/>
            <dgm:ruleLst>
              <dgm:rule type="primFontSz" val="5" fact="NaN" max="NaN"/>
            </dgm:ruleLst>
          </dgm:layoutNode>
          <dgm:layoutNode name="quadrant4" styleLbl="node1">
            <dgm:varLst>
              <dgm:chMax val="1"/>
              <dgm:bulletEnabled val="1"/>
            </dgm:varLst>
            <dgm:alg type="tx"/>
            <dgm:choose name="Name41">
              <dgm:if name="Name42" func="var" arg="dir" op="equ" val="norm">
                <dgm:shape xmlns:r="http://schemas.openxmlformats.org/officeDocument/2006/relationships" rot="270" type="pieWedge" r:blip="">
                  <dgm:adjLst/>
                </dgm:shape>
              </dgm:if>
              <dgm:else name="Name43">
                <dgm:shape xmlns:r="http://schemas.openxmlformats.org/officeDocument/2006/relationships" rot="180" type="pieWedge" r:blip="">
                  <dgm:adjLst/>
                </dgm:shape>
              </dgm:else>
            </dgm:choose>
            <dgm:presOf axis="ch" ptType="node" st="4" cnt="1"/>
            <dgm:constrLst/>
            <dgm:ruleLst>
              <dgm:rule type="primFontSz" val="5" fact="NaN" max="NaN"/>
            </dgm:ruleLst>
          </dgm:layoutNode>
          <dgm:layoutNode name="quadrantPlaceholder">
            <dgm:alg type="sp"/>
            <dgm:shape xmlns:r="http://schemas.openxmlformats.org/officeDocument/2006/relationships" r:blip="">
              <dgm:adjLst/>
            </dgm:shape>
            <dgm:presOf/>
            <dgm:constrLst/>
            <dgm:ruleLst/>
          </dgm:layoutNode>
        </dgm:layoutNode>
        <dgm:layoutNode name="center1" styleLbl="fgShp">
          <dgm:alg type="sp"/>
          <dgm:choose name="Name44">
            <dgm:if name="Name45" func="var" arg="dir" op="equ" val="norm">
              <dgm:shape xmlns:r="http://schemas.openxmlformats.org/officeDocument/2006/relationships" type="circularArrow" r:blip="" zOrderOff="16">
                <dgm:adjLst/>
              </dgm:shape>
            </dgm:if>
            <dgm:else name="Name46">
              <dgm:shape xmlns:r="http://schemas.openxmlformats.org/officeDocument/2006/relationships" rot="180" type="leftCircularArrow" r:blip="" zOrderOff="16">
                <dgm:adjLst/>
              </dgm:shape>
            </dgm:else>
          </dgm:choose>
          <dgm:presOf/>
          <dgm:constrLst/>
          <dgm:ruleLst/>
        </dgm:layoutNode>
        <dgm:layoutNode name="center2" styleLbl="fgShp">
          <dgm:alg type="sp"/>
          <dgm:choose name="Name47">
            <dgm:if name="Name48" func="var" arg="dir" op="equ" val="norm">
              <dgm:shape xmlns:r="http://schemas.openxmlformats.org/officeDocument/2006/relationships" rot="180" type="circularArrow" r:blip="" zOrderOff="16">
                <dgm:adjLst/>
              </dgm:shape>
            </dgm:if>
            <dgm:else name="Name49">
              <dgm:shape xmlns:r="http://schemas.openxmlformats.org/officeDocument/2006/relationships" type="leftCircularArrow" r:blip="" zOrderOff="16">
                <dgm:adjLst/>
              </dgm:shape>
            </dgm:else>
          </dgm:choose>
          <dgm:presOf/>
          <dgm:constrLst/>
          <dgm:ruleLst/>
        </dgm:layoutNode>
      </dgm:if>
      <dgm:else name="Name50"/>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overPageProperties xmlns="http://schemas.microsoft.com/office/2006/coverPageProps">
  <PublishDate>01 de junio de 2018</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716801CF53D534CAD61CD7E1A0F6C10" ma:contentTypeVersion="658" ma:contentTypeDescription="A content type to manage public (operations) IDB documents" ma:contentTypeScope="" ma:versionID="7e5c106ca972600668b0dffd637b8368">
  <xsd:schema xmlns:xsd="http://www.w3.org/2001/XMLSchema" xmlns:xs="http://www.w3.org/2001/XMLSchema" xmlns:p="http://schemas.microsoft.com/office/2006/metadata/properties" xmlns:ns2="cdc7663a-08f0-4737-9e8c-148ce897a09c" targetNamespace="http://schemas.microsoft.com/office/2006/metadata/properties" ma:root="true" ma:fieldsID="65bd539cc9b1f7383ea204b8079da38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EC-L123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IDBDocs_x0020_Number xmlns="cdc7663a-08f0-4737-9e8c-148ce897a09c" xsi:nil="true"/>
    <Division_x0020_or_x0020_Unit xmlns="cdc7663a-08f0-4737-9e8c-148ce897a09c">SCL/SPH</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Other_x0020_Author xmlns="cdc7663a-08f0-4737-9e8c-148ce897a09c">Guerra, Martha</Other_x0020_Author>
    <Migration_x0020_Info xmlns="cdc7663a-08f0-4737-9e8c-148ce897a09c" xsi:nil="true"/>
    <Approval_x0020_Number xmlns="cdc7663a-08f0-4737-9e8c-148ce897a09c" xsi:nil="true"/>
    <Phase xmlns="cdc7663a-08f0-4737-9e8c-148ce897a09c">ACTIVE</Phase>
    <Document_x0020_Author xmlns="cdc7663a-08f0-4737-9e8c-148ce897a09c">Ochoa, Francisco Jose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POVERTY ALLEVIATION</TermName>
          <TermId xmlns="http://schemas.microsoft.com/office/infopath/2007/PartnerControls">c99b9e13-7d25-4ef5-800d-099d9545c397</TermId>
        </TermInfo>
      </Terms>
    </b2ec7cfb18674cb8803df6b262e8b107>
    <Business_x0020_Area xmlns="cdc7663a-08f0-4737-9e8c-148ce897a09c">General Documents</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32</Value>
      <Value>31</Value>
      <Value>30</Value>
      <Value>29</Value>
      <Value>9</Value>
      <Value>207</Value>
      <Value>205</Value>
    </TaxCatchAll>
    <Operation_x0020_Type xmlns="cdc7663a-08f0-4737-9e8c-148ce897a09c">Loan Operation</Operation_x0020_Type>
    <Package_x0020_Code xmlns="cdc7663a-08f0-4737-9e8c-148ce897a09c" xsi:nil="true"/>
    <Identifier xmlns="cdc7663a-08f0-4737-9e8c-148ce897a09c">PR-4612</Identifier>
    <Project_x0020_Number xmlns="cdc7663a-08f0-4737-9e8c-148ce897a09c">EC-L1236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R0002539577</Record_x0020_Number>
    <_dlc_DocId xmlns="cdc7663a-08f0-4737-9e8c-148ce897a09c">EZSHARE-362245465-18</_dlc_DocId>
    <_dlc_DocIdUrl xmlns="cdc7663a-08f0-4737-9e8c-148ce897a09c">
      <Url>https://idbg.sharepoint.com/teams/EZ-EC-LON/EC-L1236/_layouts/15/DocIdRedir.aspx?ID=EZSHARE-362245465-18</Url>
      <Description>EZSHARE-362245465-18</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9.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417A0C-EB54-48FF-9019-0B4B9E3583EE}">
  <ds:schemaRefs>
    <ds:schemaRef ds:uri="http://schemas.openxmlformats.org/officeDocument/2006/bibliography"/>
  </ds:schemaRefs>
</ds:datastoreItem>
</file>

<file path=customXml/itemProps3.xml><?xml version="1.0" encoding="utf-8"?>
<ds:datastoreItem xmlns:ds="http://schemas.openxmlformats.org/officeDocument/2006/customXml" ds:itemID="{A432592D-2E36-473F-A0D5-FA6FE7903186}"/>
</file>

<file path=customXml/itemProps4.xml><?xml version="1.0" encoding="utf-8"?>
<ds:datastoreItem xmlns:ds="http://schemas.openxmlformats.org/officeDocument/2006/customXml" ds:itemID="{DFD5DBB2-5EC2-423F-B7BF-F9C45997F74C}"/>
</file>

<file path=customXml/itemProps5.xml><?xml version="1.0" encoding="utf-8"?>
<ds:datastoreItem xmlns:ds="http://schemas.openxmlformats.org/officeDocument/2006/customXml" ds:itemID="{AEFD3BA1-1805-4C2C-A40A-3B95AF71924F}"/>
</file>

<file path=customXml/itemProps6.xml><?xml version="1.0" encoding="utf-8"?>
<ds:datastoreItem xmlns:ds="http://schemas.openxmlformats.org/officeDocument/2006/customXml" ds:itemID="{C06E9345-5401-48F7-AACC-910809456C91}"/>
</file>

<file path=customXml/itemProps7.xml><?xml version="1.0" encoding="utf-8"?>
<ds:datastoreItem xmlns:ds="http://schemas.openxmlformats.org/officeDocument/2006/customXml" ds:itemID="{29014E17-9ACF-46BF-829B-E3CB26BB9B38}"/>
</file>

<file path=customXml/itemProps8.xml><?xml version="1.0" encoding="utf-8"?>
<ds:datastoreItem xmlns:ds="http://schemas.openxmlformats.org/officeDocument/2006/customXml" ds:itemID="{EEAB9303-ACD5-484A-8D66-89F4EEDCEABD}"/>
</file>

<file path=customXml/itemProps9.xml><?xml version="1.0" encoding="utf-8"?>
<ds:datastoreItem xmlns:ds="http://schemas.openxmlformats.org/officeDocument/2006/customXml" ds:itemID="{E1479104-AFD6-4983-8200-304957FE30D8}"/>
</file>

<file path=docProps/app.xml><?xml version="1.0" encoding="utf-8"?>
<Properties xmlns="http://schemas.openxmlformats.org/officeDocument/2006/extended-properties" xmlns:vt="http://schemas.openxmlformats.org/officeDocument/2006/docPropsVTypes">
  <Template>Normal.dotm</Template>
  <TotalTime>0</TotalTime>
  <Pages>38</Pages>
  <Words>9141</Words>
  <Characters>52105</Characters>
  <Application>Microsoft Office Word</Application>
  <DocSecurity>0</DocSecurity>
  <Lines>434</Lines>
  <Paragraphs>122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INFORME TÉCNICO DE SITUACIÓN DE LAS PERSONAS CUIDADORAS DE LAS PERSONAS CON DISCAPACIDAD</vt:lpstr>
      <vt:lpstr>INFORME TÉCNICO DE SITUACIÓN DE LAS PERSONAS CUIDADORAS DE LAS PERSONAS CON DISCAPACIDAD</vt:lpstr>
    </vt:vector>
  </TitlesOfParts>
  <Company>HP</Company>
  <LinksUpToDate>false</LinksUpToDate>
  <CharactersWithSpaces>61124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TÉCNICO DE SITUACIÓN DE LAS PERSONAS CUIDADORAS DE LAS PERSONAS CON DISCAPACIDAD</dc:title>
  <dc:subject>Política de Protección Integral. Acceso a la Seguridad Social</dc:subject>
  <dc:creator>Subsecretaría de discapacidades</dc:creator>
  <cp:keywords>Enlace; Propuesta de Préstamo</cp:keywords>
  <dc:description/>
  <cp:lastModifiedBy>Ochoa, Francisco Jose</cp:lastModifiedBy>
  <cp:revision>2</cp:revision>
  <dcterms:created xsi:type="dcterms:W3CDTF">2018-07-31T15:36:00Z</dcterms:created>
  <dcterms:modified xsi:type="dcterms:W3CDTF">2018-07-31T15:36:00Z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205;#Enlace|5c75310a-998d-4216-af48-df8e3d0c972f;#207;#Propuesta de Préstamo|527cb56e-0271-4647-842d-24ae6caf83a9</vt:lpwstr>
  </property>
  <property fmtid="{D5CDD505-2E9C-101B-9397-08002B2CF9AE}" pid="4" name="TaxKeywordTaxHTField">
    <vt:lpwstr>Enlace|5c75310a-998d-4216-af48-df8e3d0c972f;Propuesta de Préstamo|527cb56e-0271-4647-842d-24ae6caf83a9</vt:lpwstr>
  </property>
  <property fmtid="{D5CDD505-2E9C-101B-9397-08002B2CF9AE}" pid="5" name="Series Operations IDB">
    <vt:lpwstr/>
  </property>
  <property fmtid="{D5CDD505-2E9C-101B-9397-08002B2CF9AE}" pid="6" name="Sub-Sector">
    <vt:lpwstr>31;#POVERTY ALLEVIATION|c99b9e13-7d25-4ef5-800d-099d9545c397</vt:lpwstr>
  </property>
  <property fmtid="{D5CDD505-2E9C-101B-9397-08002B2CF9AE}" pid="7" name="Fund IDB">
    <vt:lpwstr>30;#ORC|c028a4b2-ad8b-4cf4-9cac-a2ae6a778e23</vt:lpwstr>
  </property>
  <property fmtid="{D5CDD505-2E9C-101B-9397-08002B2CF9AE}" pid="8" name="Country">
    <vt:lpwstr>32;#Ecuador|8f163189-00fa-4e7c-827d-28fb5798781c</vt:lpwstr>
  </property>
  <property fmtid="{D5CDD505-2E9C-101B-9397-08002B2CF9AE}" pid="9" name="Sector IDB">
    <vt:lpwstr>29;#SOCIAL INVESTMENT|3f908695-d5b5-49f6-941f-76876b39564f</vt:lpwstr>
  </property>
  <property fmtid="{D5CDD505-2E9C-101B-9397-08002B2CF9AE}" pid="10" name="Function Operations IDB">
    <vt:lpwstr>9;#Project Administration|751f71fd-1433-4702-a2db-ff12a4e45594</vt:lpwstr>
  </property>
  <property fmtid="{D5CDD505-2E9C-101B-9397-08002B2CF9AE}" pid="11" name="_dlc_DocIdItemGuid">
    <vt:lpwstr>0e7ed1b1-65be-4fc2-98ee-b064653be011</vt:lpwstr>
  </property>
  <property fmtid="{D5CDD505-2E9C-101B-9397-08002B2CF9AE}" pid="12" name="ContentTypeId">
    <vt:lpwstr>0x0101001A458A224826124E8B45B1D613300CFC00D716801CF53D534CAD61CD7E1A0F6C10</vt:lpwstr>
  </property>
</Properties>
</file>