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3A788" w14:textId="40BD0556" w:rsidR="00E50E40" w:rsidRDefault="00C30F3A" w:rsidP="00C30F3A">
      <w:pPr>
        <w:jc w:val="center"/>
        <w:rPr>
          <w:rFonts w:ascii="Arial" w:hAnsi="Arial" w:cs="Arial"/>
          <w:b/>
          <w:lang w:val="es-ES_tradnl"/>
        </w:rPr>
      </w:pPr>
      <w:r w:rsidRPr="00C30F3A">
        <w:rPr>
          <w:rFonts w:ascii="Arial" w:hAnsi="Arial" w:cs="Arial"/>
          <w:b/>
          <w:lang w:val="es-ES_tradnl"/>
        </w:rPr>
        <w:t>Medios de verificación de los hitos activadores de la segunda fase del Programa de Apoyo a la Equidad y la Efectividad del Sistema de Protección Social en Argentina</w:t>
      </w:r>
    </w:p>
    <w:p w14:paraId="2E829859" w14:textId="77777777" w:rsidR="00D32CEF" w:rsidRPr="00C30F3A" w:rsidRDefault="00D32CEF" w:rsidP="00C30F3A">
      <w:pPr>
        <w:jc w:val="center"/>
        <w:rPr>
          <w:rFonts w:ascii="Arial" w:hAnsi="Arial" w:cs="Arial"/>
          <w:b/>
          <w:lang w:val="es-ES_tradnl"/>
        </w:rPr>
      </w:pPr>
    </w:p>
    <w:p w14:paraId="1F8F2DC3" w14:textId="40ED49DD" w:rsidR="00C30F3A" w:rsidRPr="00CC539E" w:rsidRDefault="00C30F3A" w:rsidP="00C30F3A">
      <w:pPr>
        <w:rPr>
          <w:rFonts w:ascii="Arial" w:hAnsi="Arial" w:cs="Arial"/>
          <w:color w:val="4472C4" w:themeColor="accent1"/>
          <w:shd w:val="clear" w:color="auto" w:fill="FFFFFF"/>
          <w:lang w:val="pt-BR"/>
        </w:rPr>
      </w:pPr>
      <w:proofErr w:type="spellStart"/>
      <w:r w:rsidRPr="00D32CEF">
        <w:rPr>
          <w:rFonts w:ascii="Arial" w:hAnsi="Arial" w:cs="Arial"/>
          <w:color w:val="000000"/>
          <w:lang w:val="pt-BR"/>
        </w:rPr>
        <w:t>Hito</w:t>
      </w:r>
      <w:proofErr w:type="spellEnd"/>
      <w:r w:rsidRPr="00D32CEF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D32CEF">
        <w:rPr>
          <w:rFonts w:ascii="Arial" w:hAnsi="Arial" w:cs="Arial"/>
          <w:color w:val="000000"/>
          <w:lang w:val="pt-BR"/>
        </w:rPr>
        <w:t>activador</w:t>
      </w:r>
      <w:proofErr w:type="spellEnd"/>
      <w:r w:rsidRPr="00D32CEF">
        <w:rPr>
          <w:rFonts w:ascii="Arial" w:hAnsi="Arial" w:cs="Arial"/>
          <w:color w:val="000000"/>
          <w:lang w:val="pt-BR"/>
        </w:rPr>
        <w:t xml:space="preserve"> 1:</w:t>
      </w:r>
      <w:r w:rsidRPr="00D32CEF">
        <w:rPr>
          <w:rFonts w:ascii="Arial" w:hAnsi="Arial" w:cs="Arial"/>
          <w:lang w:val="pt-BR"/>
        </w:rPr>
        <w:t xml:space="preserve"> </w:t>
      </w:r>
      <w:hyperlink r:id="rId6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EZSHARE-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1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95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7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49890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9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-90</w:t>
        </w:r>
      </w:hyperlink>
    </w:p>
    <w:p w14:paraId="701F092F" w14:textId="7F047D57" w:rsidR="00C30F3A" w:rsidRPr="00CC539E" w:rsidRDefault="00C30F3A" w:rsidP="00C30F3A">
      <w:pPr>
        <w:rPr>
          <w:rFonts w:ascii="Arial" w:hAnsi="Arial" w:cs="Arial"/>
          <w:color w:val="4472C4" w:themeColor="accent1"/>
          <w:shd w:val="clear" w:color="auto" w:fill="FFFFFF"/>
          <w:lang w:val="pt-BR"/>
        </w:rPr>
      </w:pPr>
      <w:proofErr w:type="spellStart"/>
      <w:r w:rsidRPr="00C30F3A">
        <w:rPr>
          <w:rFonts w:ascii="Arial" w:hAnsi="Arial" w:cs="Arial"/>
          <w:color w:val="000000"/>
          <w:lang w:val="pt-BR"/>
        </w:rPr>
        <w:t>Hito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C30F3A">
        <w:rPr>
          <w:rFonts w:ascii="Arial" w:hAnsi="Arial" w:cs="Arial"/>
          <w:color w:val="000000"/>
          <w:lang w:val="pt-BR"/>
        </w:rPr>
        <w:t>activador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2: </w:t>
      </w:r>
      <w:hyperlink r:id="rId7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R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E-183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7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064630-41</w:t>
        </w:r>
      </w:hyperlink>
    </w:p>
    <w:p w14:paraId="363806A3" w14:textId="6D5FF0A1" w:rsidR="00C30F3A" w:rsidRPr="00CC539E" w:rsidRDefault="00C30F3A" w:rsidP="00C30F3A">
      <w:pPr>
        <w:rPr>
          <w:rFonts w:ascii="Arial" w:hAnsi="Arial" w:cs="Arial"/>
          <w:color w:val="4472C4" w:themeColor="accent1"/>
          <w:shd w:val="clear" w:color="auto" w:fill="FFFFFF"/>
          <w:lang w:val="pt-BR"/>
        </w:rPr>
      </w:pPr>
      <w:proofErr w:type="spellStart"/>
      <w:r w:rsidRPr="00C30F3A">
        <w:rPr>
          <w:rFonts w:ascii="Arial" w:hAnsi="Arial" w:cs="Arial"/>
          <w:color w:val="000000"/>
          <w:lang w:val="pt-BR"/>
        </w:rPr>
        <w:t>Hito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C30F3A">
        <w:rPr>
          <w:rFonts w:ascii="Arial" w:hAnsi="Arial" w:cs="Arial"/>
          <w:color w:val="000000"/>
          <w:lang w:val="pt-BR"/>
        </w:rPr>
        <w:t>activador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3: </w:t>
      </w:r>
      <w:hyperlink r:id="rId8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EZSHARE-18370646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3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0-43</w:t>
        </w:r>
      </w:hyperlink>
    </w:p>
    <w:p w14:paraId="63F0A346" w14:textId="1F367F78" w:rsidR="00C30F3A" w:rsidRPr="00CC539E" w:rsidRDefault="00C30F3A" w:rsidP="00C30F3A">
      <w:pPr>
        <w:rPr>
          <w:rFonts w:ascii="Arial" w:hAnsi="Arial" w:cs="Arial"/>
          <w:color w:val="4472C4" w:themeColor="accent1"/>
          <w:shd w:val="clear" w:color="auto" w:fill="FFFFFF"/>
          <w:lang w:val="pt-BR"/>
        </w:rPr>
      </w:pPr>
      <w:proofErr w:type="spellStart"/>
      <w:r w:rsidRPr="00C30F3A">
        <w:rPr>
          <w:rFonts w:ascii="Arial" w:hAnsi="Arial" w:cs="Arial"/>
          <w:color w:val="000000"/>
          <w:lang w:val="pt-BR"/>
        </w:rPr>
        <w:t>Hito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C30F3A">
        <w:rPr>
          <w:rFonts w:ascii="Arial" w:hAnsi="Arial" w:cs="Arial"/>
          <w:color w:val="000000"/>
          <w:lang w:val="pt-BR"/>
        </w:rPr>
        <w:t>activador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4:</w:t>
      </w:r>
      <w:hyperlink r:id="rId9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EZSHARE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-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1837064630-42</w:t>
        </w:r>
      </w:hyperlink>
    </w:p>
    <w:p w14:paraId="6FB058CC" w14:textId="2D3F002D" w:rsidR="00C30F3A" w:rsidRPr="00CC539E" w:rsidRDefault="00C30F3A" w:rsidP="00C30F3A">
      <w:pPr>
        <w:rPr>
          <w:rFonts w:ascii="Arial" w:hAnsi="Arial" w:cs="Arial"/>
          <w:color w:val="4472C4" w:themeColor="accent1"/>
          <w:shd w:val="clear" w:color="auto" w:fill="FFFFFF"/>
          <w:lang w:val="pt-BR"/>
        </w:rPr>
      </w:pPr>
      <w:proofErr w:type="spellStart"/>
      <w:r w:rsidRPr="00C30F3A">
        <w:rPr>
          <w:rFonts w:ascii="Arial" w:hAnsi="Arial" w:cs="Arial"/>
          <w:color w:val="000000"/>
          <w:lang w:val="pt-BR"/>
        </w:rPr>
        <w:t>Hito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C30F3A">
        <w:rPr>
          <w:rFonts w:ascii="Arial" w:hAnsi="Arial" w:cs="Arial"/>
          <w:color w:val="000000"/>
          <w:lang w:val="pt-BR"/>
        </w:rPr>
        <w:t>activador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5:</w:t>
      </w:r>
      <w:hyperlink r:id="rId10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EZSHARE-183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7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064630-44</w:t>
        </w:r>
      </w:hyperlink>
    </w:p>
    <w:p w14:paraId="0C704ACD" w14:textId="6456BD49" w:rsidR="00C30F3A" w:rsidRPr="00C30F3A" w:rsidRDefault="00C30F3A" w:rsidP="00C30F3A">
      <w:pPr>
        <w:rPr>
          <w:rFonts w:ascii="Arial" w:hAnsi="Arial" w:cs="Arial"/>
          <w:color w:val="000000"/>
          <w:lang w:val="pt-BR"/>
        </w:rPr>
      </w:pPr>
      <w:proofErr w:type="spellStart"/>
      <w:r w:rsidRPr="00C30F3A">
        <w:rPr>
          <w:rFonts w:ascii="Arial" w:hAnsi="Arial" w:cs="Arial"/>
          <w:color w:val="000000"/>
          <w:lang w:val="pt-BR"/>
        </w:rPr>
        <w:t>Hito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</w:t>
      </w:r>
      <w:proofErr w:type="spellStart"/>
      <w:r w:rsidRPr="00C30F3A">
        <w:rPr>
          <w:rFonts w:ascii="Arial" w:hAnsi="Arial" w:cs="Arial"/>
          <w:color w:val="000000"/>
          <w:lang w:val="pt-BR"/>
        </w:rPr>
        <w:t>activador</w:t>
      </w:r>
      <w:proofErr w:type="spellEnd"/>
      <w:r w:rsidRPr="00C30F3A">
        <w:rPr>
          <w:rFonts w:ascii="Arial" w:hAnsi="Arial" w:cs="Arial"/>
          <w:color w:val="000000"/>
          <w:lang w:val="pt-BR"/>
        </w:rPr>
        <w:t xml:space="preserve"> 6:</w:t>
      </w:r>
      <w:hyperlink r:id="rId11" w:history="1"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EZSHARE-1837</w:t>
        </w:r>
        <w:bookmarkStart w:id="0" w:name="_GoBack"/>
        <w:bookmarkEnd w:id="0"/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0</w:t>
        </w:r>
        <w:r w:rsidR="00D32CEF">
          <w:rPr>
            <w:rStyle w:val="Hyperlink"/>
            <w:rFonts w:ascii="Arial" w:hAnsi="Arial" w:cs="Arial"/>
            <w:shd w:val="clear" w:color="auto" w:fill="FFFFFF"/>
            <w:lang w:val="pt-BR"/>
          </w:rPr>
          <w:t>64630-40</w:t>
        </w:r>
      </w:hyperlink>
    </w:p>
    <w:p w14:paraId="62B5B367" w14:textId="77777777" w:rsidR="00C30F3A" w:rsidRPr="00C30F3A" w:rsidRDefault="00C30F3A" w:rsidP="00C30F3A">
      <w:pPr>
        <w:rPr>
          <w:rFonts w:ascii="Arial" w:hAnsi="Arial" w:cs="Arial"/>
          <w:color w:val="000000"/>
          <w:lang w:val="pt-BR"/>
        </w:rPr>
      </w:pPr>
    </w:p>
    <w:sectPr w:rsidR="00C30F3A" w:rsidRPr="00C30F3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08711" w14:textId="77777777" w:rsidR="00593EF7" w:rsidRDefault="00593EF7" w:rsidP="00D32CEF">
      <w:pPr>
        <w:spacing w:after="0" w:line="240" w:lineRule="auto"/>
      </w:pPr>
      <w:r>
        <w:separator/>
      </w:r>
    </w:p>
  </w:endnote>
  <w:endnote w:type="continuationSeparator" w:id="0">
    <w:p w14:paraId="3AD9BD72" w14:textId="77777777" w:rsidR="00593EF7" w:rsidRDefault="00593EF7" w:rsidP="00D3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4402C" w14:textId="77777777" w:rsidR="00593EF7" w:rsidRDefault="00593EF7" w:rsidP="00D32CEF">
      <w:pPr>
        <w:spacing w:after="0" w:line="240" w:lineRule="auto"/>
      </w:pPr>
      <w:r>
        <w:separator/>
      </w:r>
    </w:p>
  </w:footnote>
  <w:footnote w:type="continuationSeparator" w:id="0">
    <w:p w14:paraId="0FDB56BB" w14:textId="77777777" w:rsidR="00593EF7" w:rsidRDefault="00593EF7" w:rsidP="00D32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5FA56" w14:textId="09AB9994" w:rsidR="009C6119" w:rsidRPr="009C6119" w:rsidRDefault="009C6119" w:rsidP="009C6119">
    <w:pPr>
      <w:tabs>
        <w:tab w:val="center" w:pos="4513"/>
        <w:tab w:val="right" w:pos="9026"/>
      </w:tabs>
      <w:spacing w:after="0" w:line="240" w:lineRule="auto"/>
      <w:ind w:right="-270"/>
      <w:jc w:val="right"/>
      <w:rPr>
        <w:rFonts w:ascii="Arial" w:eastAsia="Calibri" w:hAnsi="Arial" w:cs="Arial"/>
        <w:sz w:val="18"/>
        <w:szCs w:val="20"/>
        <w:lang w:val="pt-BR"/>
      </w:rPr>
    </w:pPr>
    <w:r>
      <w:rPr>
        <w:rFonts w:ascii="Arial" w:eastAsia="Calibri" w:hAnsi="Arial" w:cs="Arial"/>
        <w:sz w:val="18"/>
        <w:szCs w:val="20"/>
        <w:lang w:val="pt-BR"/>
      </w:rPr>
      <w:t>EEO#2</w:t>
    </w:r>
    <w:r w:rsidRPr="009C6119">
      <w:rPr>
        <w:rFonts w:ascii="Arial" w:eastAsia="Calibri" w:hAnsi="Arial" w:cs="Arial"/>
        <w:sz w:val="18"/>
        <w:szCs w:val="20"/>
        <w:lang w:val="pt-BR"/>
      </w:rPr>
      <w:t xml:space="preserve"> – </w:t>
    </w:r>
    <w:r>
      <w:rPr>
        <w:rFonts w:ascii="Arial" w:eastAsia="Calibri" w:hAnsi="Arial" w:cs="Arial"/>
        <w:sz w:val="18"/>
        <w:szCs w:val="20"/>
        <w:lang w:val="pt-BR"/>
      </w:rPr>
      <w:t>AR-L1309</w:t>
    </w:r>
  </w:p>
  <w:p w14:paraId="6411AB8D" w14:textId="71A9E6DF" w:rsidR="009C6119" w:rsidRPr="009C6119" w:rsidRDefault="009C6119" w:rsidP="009C6119">
    <w:pPr>
      <w:tabs>
        <w:tab w:val="center" w:pos="4513"/>
        <w:tab w:val="right" w:pos="9026"/>
      </w:tabs>
      <w:spacing w:after="120" w:line="240" w:lineRule="auto"/>
      <w:ind w:right="-274"/>
      <w:jc w:val="right"/>
      <w:rPr>
        <w:rFonts w:ascii="Arial" w:eastAsia="Calibri" w:hAnsi="Arial" w:cs="Arial"/>
        <w:sz w:val="18"/>
        <w:lang w:val="pt-BR"/>
      </w:rPr>
    </w:pPr>
    <w:r w:rsidRPr="009C6119">
      <w:rPr>
        <w:rFonts w:ascii="Arial" w:eastAsia="Calibri" w:hAnsi="Arial" w:cs="Arial"/>
        <w:sz w:val="18"/>
        <w:szCs w:val="20"/>
        <w:lang w:val="pt-BR"/>
      </w:rPr>
      <w:t xml:space="preserve">Página </w:t>
    </w:r>
    <w:r w:rsidRPr="009C6119">
      <w:rPr>
        <w:rFonts w:ascii="Arial" w:eastAsia="Calibri" w:hAnsi="Arial" w:cs="Arial"/>
        <w:sz w:val="18"/>
        <w:szCs w:val="20"/>
      </w:rPr>
      <w:fldChar w:fldCharType="begin"/>
    </w:r>
    <w:r w:rsidRPr="009C6119">
      <w:rPr>
        <w:rFonts w:ascii="Arial" w:eastAsia="Calibri" w:hAnsi="Arial" w:cs="Arial"/>
        <w:sz w:val="18"/>
        <w:szCs w:val="20"/>
        <w:lang w:val="pt-BR"/>
      </w:rPr>
      <w:instrText xml:space="preserve"> PAGE </w:instrText>
    </w:r>
    <w:r w:rsidRPr="009C6119">
      <w:rPr>
        <w:rFonts w:ascii="Arial" w:eastAsia="Calibri" w:hAnsi="Arial" w:cs="Arial"/>
        <w:sz w:val="18"/>
        <w:szCs w:val="20"/>
      </w:rPr>
      <w:fldChar w:fldCharType="separate"/>
    </w:r>
    <w:r w:rsidRPr="009C6119">
      <w:rPr>
        <w:rFonts w:ascii="Arial" w:eastAsia="Calibri" w:hAnsi="Arial" w:cs="Arial"/>
        <w:sz w:val="18"/>
        <w:szCs w:val="20"/>
        <w:lang w:val="pt-BR"/>
      </w:rPr>
      <w:t>1</w:t>
    </w:r>
    <w:r w:rsidRPr="009C6119">
      <w:rPr>
        <w:rFonts w:ascii="Arial" w:eastAsia="Calibri" w:hAnsi="Arial" w:cs="Arial"/>
        <w:sz w:val="18"/>
        <w:szCs w:val="20"/>
      </w:rPr>
      <w:fldChar w:fldCharType="end"/>
    </w:r>
    <w:r w:rsidRPr="009C6119">
      <w:rPr>
        <w:rFonts w:ascii="Arial" w:eastAsia="Calibri" w:hAnsi="Arial" w:cs="Arial"/>
        <w:sz w:val="18"/>
        <w:szCs w:val="20"/>
        <w:lang w:val="pt-BR"/>
      </w:rPr>
      <w:t xml:space="preserve"> de </w:t>
    </w:r>
    <w:r>
      <w:rPr>
        <w:rFonts w:ascii="Arial" w:eastAsia="Calibri" w:hAnsi="Arial" w:cs="Arial"/>
        <w:sz w:val="18"/>
        <w:szCs w:val="20"/>
        <w:lang w:val="pt-BR"/>
      </w:rPr>
      <w:t>1</w:t>
    </w:r>
  </w:p>
  <w:p w14:paraId="114AAAC5" w14:textId="77777777" w:rsidR="00D32CEF" w:rsidRPr="009C6119" w:rsidRDefault="00D32CEF">
    <w:pPr>
      <w:pStyle w:val="Header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3A"/>
    <w:rsid w:val="0026108A"/>
    <w:rsid w:val="00593EF7"/>
    <w:rsid w:val="009C6119"/>
    <w:rsid w:val="00C30F3A"/>
    <w:rsid w:val="00CC539E"/>
    <w:rsid w:val="00D32CEF"/>
    <w:rsid w:val="00E016D2"/>
    <w:rsid w:val="00E5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C1B0E"/>
  <w15:chartTrackingRefBased/>
  <w15:docId w15:val="{5D7B0F75-057A-41CF-98D1-77651710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2C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2CE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32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CEF"/>
  </w:style>
  <w:style w:type="paragraph" w:styleId="Footer">
    <w:name w:val="footer"/>
    <w:basedOn w:val="Normal"/>
    <w:link w:val="FooterChar"/>
    <w:uiPriority w:val="99"/>
    <w:unhideWhenUsed/>
    <w:rsid w:val="00D32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CEF"/>
  </w:style>
  <w:style w:type="character" w:styleId="FollowedHyperlink">
    <w:name w:val="FollowedHyperlink"/>
    <w:basedOn w:val="DefaultParagraphFont"/>
    <w:uiPriority w:val="99"/>
    <w:semiHidden/>
    <w:unhideWhenUsed/>
    <w:rsid w:val="002610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3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EZSHARE-1837064630-43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hyperlink" Target="http://idbdocs.iadb.org/wsdocs/getDocument.aspx?DOCNUM=EZSHARE-1837064630-41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styles" Target="styles.xml"/><Relationship Id="rId6" Type="http://schemas.openxmlformats.org/officeDocument/2006/relationships/hyperlink" Target="http://idbdocs.iadb.org/wsdocs/getDocument.aspx?DOCNUM=EZSHARE-1957498909-90" TargetMode="External"/><Relationship Id="rId11" Type="http://schemas.openxmlformats.org/officeDocument/2006/relationships/hyperlink" Target="http://idbdocs.iadb.org/wsdocs/getDocument.aspx?DOCNUM=EZSHARE-1837064630-40" TargetMode="Externa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hyperlink" Target="http://idbdocs.iadb.org/wsdocs/getDocument.aspx?DOCNUM=EZSHARE-1837064630-44" TargetMode="External"/><Relationship Id="rId19" Type="http://schemas.openxmlformats.org/officeDocument/2006/relationships/customXml" Target="../customXml/item5.xml"/><Relationship Id="rId4" Type="http://schemas.openxmlformats.org/officeDocument/2006/relationships/footnotes" Target="footnotes.xml"/><Relationship Id="rId9" Type="http://schemas.openxmlformats.org/officeDocument/2006/relationships/hyperlink" Target="http://idbdocs.iadb.org/wsdocs/getDocument.aspx?DOCNUM=EZSHARE-1837064630-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566E56D4F40944D9B559334B536BA88" ma:contentTypeVersion="2994" ma:contentTypeDescription="A content type to manage public (operations) IDB documents" ma:contentTypeScope="" ma:versionID="5f6c10efb3a19593ae94d752d8be5c3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SCL/SPH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Silveira, Sheyla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POVERTY ALLEVIATION</TermName>
          <TermId xmlns="http://schemas.microsoft.com/office/infopath/2007/PartnerControls">c99b9e13-7d25-4ef5-800d-099d9545c397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41</Value>
      <Value>5</Value>
      <Value>1</Value>
      <Value>308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AR-L1309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EZSHARE-363285188-6</_dlc_DocId>
    <_dlc_DocIdUrl xmlns="cdc7663a-08f0-4737-9e8c-148ce897a09c">
      <Url>https://idbg.sharepoint.com/teams/EZ-AR-LON/AR-L1309/_layouts/15/DocIdRedir.aspx?ID=EZSHARE-363285188-6</Url>
      <Description>EZSHARE-363285188-6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3D49336-9B97-4452-822F-C4B7459DFE79}"/>
</file>

<file path=customXml/itemProps2.xml><?xml version="1.0" encoding="utf-8"?>
<ds:datastoreItem xmlns:ds="http://schemas.openxmlformats.org/officeDocument/2006/customXml" ds:itemID="{54AB2F30-574A-496A-B7D2-7B78DEAE6C80}"/>
</file>

<file path=customXml/itemProps3.xml><?xml version="1.0" encoding="utf-8"?>
<ds:datastoreItem xmlns:ds="http://schemas.openxmlformats.org/officeDocument/2006/customXml" ds:itemID="{5329AAC8-A49E-4ED5-9692-C47BA4DEC79E}"/>
</file>

<file path=customXml/itemProps4.xml><?xml version="1.0" encoding="utf-8"?>
<ds:datastoreItem xmlns:ds="http://schemas.openxmlformats.org/officeDocument/2006/customXml" ds:itemID="{23D0EE30-4545-4836-9570-1E5324D0BC1F}"/>
</file>

<file path=customXml/itemProps5.xml><?xml version="1.0" encoding="utf-8"?>
<ds:datastoreItem xmlns:ds="http://schemas.openxmlformats.org/officeDocument/2006/customXml" ds:itemID="{711B1E15-A049-4B65-B5B1-BB3C9D9BA077}"/>
</file>

<file path=customXml/itemProps6.xml><?xml version="1.0" encoding="utf-8"?>
<ds:datastoreItem xmlns:ds="http://schemas.openxmlformats.org/officeDocument/2006/customXml" ds:itemID="{3C11C5D5-E6D5-4115-8DC0-5F93D6E728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Mario Alberto</dc:creator>
  <cp:keywords/>
  <dc:description/>
  <cp:lastModifiedBy>Silveira, Sheyla</cp:lastModifiedBy>
  <cp:revision>4</cp:revision>
  <dcterms:created xsi:type="dcterms:W3CDTF">2019-04-04T18:24:00Z</dcterms:created>
  <dcterms:modified xsi:type="dcterms:W3CDTF">2019-04-04T18:28:00Z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308;#POVERTY ALLEVIATION|c99b9e13-7d25-4ef5-800d-099d9545c397</vt:lpwstr>
  </property>
  <property fmtid="{D5CDD505-2E9C-101B-9397-08002B2CF9AE}" pid="7" name="Fund IDB">
    <vt:lpwstr/>
  </property>
  <property fmtid="{D5CDD505-2E9C-101B-9397-08002B2CF9AE}" pid="8" name="Country">
    <vt:lpwstr>5;#Argentina|eb1b705c-195f-4c3b-9661-b201f2fee3c5</vt:lpwstr>
  </property>
  <property fmtid="{D5CDD505-2E9C-101B-9397-08002B2CF9AE}" pid="9" name="Sector IDB">
    <vt:lpwstr>41;#SOCIAL INVESTMENT|3f908695-d5b5-49f6-941f-76876b39564f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5fdcbfea-1dd8-46e9-9572-e6490a46adff</vt:lpwstr>
  </property>
  <property fmtid="{D5CDD505-2E9C-101B-9397-08002B2CF9AE}" pid="12" name="ContentTypeId">
    <vt:lpwstr>0x0101001A458A224826124E8B45B1D613300CFC002566E56D4F40944D9B559334B536BA88</vt:lpwstr>
  </property>
</Properties>
</file>