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C94" w:rsidRPr="00D206F8" w:rsidRDefault="005E3C94" w:rsidP="00835EFE">
      <w:pPr>
        <w:rPr>
          <w:lang w:val="es-ES_tradnl"/>
        </w:rPr>
      </w:pPr>
    </w:p>
    <w:p w:rsidR="005E3C94" w:rsidRPr="00651E99" w:rsidRDefault="005E3C94" w:rsidP="008B5D8B">
      <w:pPr>
        <w:jc w:val="right"/>
        <w:rPr>
          <w:rFonts w:ascii="Arial Narrow" w:hAnsi="Arial Narrow" w:cs="Arial Narrow"/>
          <w:b/>
          <w:bCs/>
          <w:lang w:val="pt-BR"/>
        </w:rPr>
      </w:pPr>
      <w:r w:rsidRPr="00651E99">
        <w:rPr>
          <w:rFonts w:ascii="Arial Narrow" w:hAnsi="Arial Narrow" w:cs="Arial Narrow"/>
          <w:b/>
          <w:bCs/>
          <w:lang w:val="pt-BR"/>
        </w:rPr>
        <w:t>ANEXO A</w:t>
      </w:r>
    </w:p>
    <w:p w:rsidR="005E3C94" w:rsidRPr="00651E99" w:rsidRDefault="005E3C94" w:rsidP="008B5D8B">
      <w:pPr>
        <w:rPr>
          <w:rFonts w:ascii="Arial Narrow" w:hAnsi="Arial Narrow" w:cs="Arial Narrow"/>
          <w:b/>
          <w:bCs/>
          <w:lang w:val="pt-BR"/>
        </w:rPr>
      </w:pPr>
    </w:p>
    <w:p w:rsidR="005E3C94" w:rsidRPr="00651E99" w:rsidRDefault="005E3C94" w:rsidP="00201B63">
      <w:pPr>
        <w:rPr>
          <w:b/>
          <w:bCs/>
          <w:sz w:val="22"/>
          <w:szCs w:val="22"/>
          <w:lang w:val="pt-BR" w:eastAsia="en-US"/>
        </w:rPr>
      </w:pPr>
      <w:r w:rsidRPr="00651E99">
        <w:rPr>
          <w:b/>
          <w:bCs/>
          <w:sz w:val="22"/>
          <w:szCs w:val="22"/>
          <w:lang w:val="pt-BR" w:eastAsia="en-US"/>
        </w:rPr>
        <w:t>[BOLIVIA]</w:t>
      </w:r>
    </w:p>
    <w:p w:rsidR="005E3C94" w:rsidRPr="00651E99" w:rsidRDefault="005E3C94" w:rsidP="00201B63">
      <w:pPr>
        <w:rPr>
          <w:lang w:val="pt-BR"/>
        </w:rPr>
      </w:pPr>
    </w:p>
    <w:p w:rsidR="005E3C94" w:rsidRPr="00651E99" w:rsidRDefault="005E3C94" w:rsidP="00201B63">
      <w:pPr>
        <w:rPr>
          <w:b/>
          <w:bCs/>
          <w:sz w:val="22"/>
          <w:szCs w:val="22"/>
          <w:lang w:val="pt-BR" w:eastAsia="en-US"/>
        </w:rPr>
      </w:pPr>
      <w:r w:rsidRPr="00651E99">
        <w:rPr>
          <w:b/>
          <w:bCs/>
          <w:sz w:val="22"/>
          <w:szCs w:val="22"/>
          <w:lang w:val="pt-BR" w:eastAsia="en-US"/>
        </w:rPr>
        <w:t>[WSA/CBO]</w:t>
      </w:r>
    </w:p>
    <w:p w:rsidR="005E3C94" w:rsidRPr="00651E99" w:rsidRDefault="005E3C94" w:rsidP="00201B63">
      <w:pPr>
        <w:rPr>
          <w:b/>
          <w:bCs/>
          <w:sz w:val="22"/>
          <w:szCs w:val="22"/>
          <w:lang w:val="pt-BR" w:eastAsia="en-US"/>
        </w:rPr>
      </w:pPr>
    </w:p>
    <w:p w:rsidR="005E3C94" w:rsidRDefault="005E3C94" w:rsidP="00201B63">
      <w:pPr>
        <w:autoSpaceDE w:val="0"/>
        <w:autoSpaceDN w:val="0"/>
        <w:adjustRightInd w:val="0"/>
        <w:rPr>
          <w:b/>
          <w:color w:val="000000"/>
          <w:lang w:val="es-ES_tradnl"/>
        </w:rPr>
      </w:pPr>
      <w:r w:rsidRPr="00651E99">
        <w:rPr>
          <w:b/>
          <w:bCs/>
          <w:lang w:val="es-ES_tradnl"/>
        </w:rPr>
        <w:t xml:space="preserve">CONSULTORIA </w:t>
      </w:r>
      <w:r w:rsidR="00776AD7">
        <w:rPr>
          <w:b/>
          <w:bCs/>
          <w:lang w:val="es-ES_tradnl"/>
        </w:rPr>
        <w:t xml:space="preserve">PARA </w:t>
      </w:r>
      <w:r w:rsidR="00691632" w:rsidRPr="00691632">
        <w:rPr>
          <w:b/>
          <w:color w:val="000000"/>
          <w:lang w:val="es-ES_tradnl"/>
        </w:rPr>
        <w:t xml:space="preserve">EVALUACIÓN SOCIOECONÓMICA DEL PROGRAMA </w:t>
      </w:r>
    </w:p>
    <w:p w:rsidR="00201B63" w:rsidRPr="00651E99" w:rsidRDefault="00201B63" w:rsidP="00201B63">
      <w:pPr>
        <w:autoSpaceDE w:val="0"/>
        <w:autoSpaceDN w:val="0"/>
        <w:adjustRightInd w:val="0"/>
        <w:rPr>
          <w:b/>
          <w:bCs/>
          <w:lang w:val="es-ES_tradnl"/>
        </w:rPr>
      </w:pPr>
    </w:p>
    <w:p w:rsidR="00201B63" w:rsidRPr="004E4A93" w:rsidRDefault="00776AD7" w:rsidP="00201B63">
      <w:pPr>
        <w:autoSpaceDE w:val="0"/>
        <w:autoSpaceDN w:val="0"/>
        <w:adjustRightInd w:val="0"/>
        <w:rPr>
          <w:b/>
          <w:bCs/>
          <w:color w:val="000000"/>
          <w:sz w:val="22"/>
          <w:szCs w:val="22"/>
          <w:lang w:val="es-ES_tradnl"/>
        </w:rPr>
      </w:pPr>
      <w:r>
        <w:rPr>
          <w:b/>
          <w:bCs/>
          <w:color w:val="000000"/>
          <w:lang w:val="es-ES_tradnl"/>
        </w:rPr>
        <w:t xml:space="preserve">BOLIVIA: </w:t>
      </w:r>
      <w:r w:rsidR="00201B63" w:rsidRPr="004E4A93">
        <w:rPr>
          <w:b/>
          <w:bCs/>
          <w:color w:val="000000"/>
          <w:sz w:val="22"/>
          <w:szCs w:val="22"/>
          <w:lang w:val="es-ES_tradnl"/>
        </w:rPr>
        <w:t xml:space="preserve">BOLIVIA: </w:t>
      </w:r>
      <w:r w:rsidR="00201B63" w:rsidRPr="00795F1F">
        <w:rPr>
          <w:b/>
          <w:bCs/>
          <w:sz w:val="22"/>
          <w:szCs w:val="22"/>
        </w:rPr>
        <w:t>PROGRAMA DE AMPLIACIÓN Y MEJORA PARA ABASTECIMIENTO SOSTENIBLE Y RESILIENTE DE AGUA A CIUDADES I</w:t>
      </w:r>
      <w:r w:rsidR="00201B63">
        <w:rPr>
          <w:bCs/>
          <w:sz w:val="22"/>
          <w:szCs w:val="22"/>
        </w:rPr>
        <w:t xml:space="preserve"> </w:t>
      </w:r>
      <w:r w:rsidR="00201B63" w:rsidRPr="004E4A93">
        <w:rPr>
          <w:b/>
          <w:bCs/>
          <w:color w:val="000000"/>
          <w:sz w:val="22"/>
          <w:szCs w:val="22"/>
          <w:lang w:val="es-ES_tradnl"/>
        </w:rPr>
        <w:t>(BO-L1191)</w:t>
      </w:r>
    </w:p>
    <w:p w:rsidR="005E3C94" w:rsidRDefault="005E3C94" w:rsidP="00201B63">
      <w:pPr>
        <w:autoSpaceDE w:val="0"/>
        <w:autoSpaceDN w:val="0"/>
        <w:adjustRightInd w:val="0"/>
        <w:rPr>
          <w:shd w:val="clear" w:color="auto" w:fill="CCFFFF"/>
          <w:lang w:val="es-ES_tradnl" w:eastAsia="en-US"/>
        </w:rPr>
      </w:pPr>
    </w:p>
    <w:p w:rsidR="005E3C94" w:rsidRPr="00651E99" w:rsidRDefault="005E3C94" w:rsidP="00201B63">
      <w:pPr>
        <w:rPr>
          <w:b/>
          <w:bCs/>
          <w:lang w:val="es-ES_tradnl"/>
        </w:rPr>
      </w:pPr>
      <w:r w:rsidRPr="00651E99">
        <w:rPr>
          <w:b/>
          <w:bCs/>
          <w:lang w:val="es-ES_tradnl"/>
        </w:rPr>
        <w:t xml:space="preserve">TÉRMINOS DE REFERENCIA </w:t>
      </w:r>
    </w:p>
    <w:p w:rsidR="005E3C94" w:rsidRPr="00651E99" w:rsidRDefault="005E3C94" w:rsidP="00CD6906">
      <w:pPr>
        <w:autoSpaceDE w:val="0"/>
        <w:autoSpaceDN w:val="0"/>
        <w:adjustRightInd w:val="0"/>
        <w:ind w:left="720"/>
        <w:jc w:val="both"/>
        <w:rPr>
          <w:b/>
          <w:bCs/>
          <w:lang w:val="es-BO" w:eastAsia="es-BO"/>
        </w:rPr>
      </w:pPr>
    </w:p>
    <w:p w:rsidR="005E3C94" w:rsidRPr="00651E99" w:rsidRDefault="005E3C94" w:rsidP="00201B63">
      <w:pPr>
        <w:autoSpaceDE w:val="0"/>
        <w:autoSpaceDN w:val="0"/>
        <w:adjustRightInd w:val="0"/>
        <w:ind w:left="270"/>
        <w:jc w:val="both"/>
        <w:rPr>
          <w:b/>
          <w:bCs/>
          <w:lang w:val="es-BO" w:eastAsia="es-BO"/>
        </w:rPr>
      </w:pPr>
      <w:r w:rsidRPr="00651E99">
        <w:rPr>
          <w:b/>
          <w:bCs/>
          <w:lang w:val="es-BO" w:eastAsia="es-BO"/>
        </w:rPr>
        <w:t>ANTECEDENTES</w:t>
      </w:r>
    </w:p>
    <w:p w:rsidR="005E3C94" w:rsidRPr="00651E99" w:rsidRDefault="005E3C94" w:rsidP="005815C7">
      <w:pPr>
        <w:autoSpaceDE w:val="0"/>
        <w:autoSpaceDN w:val="0"/>
        <w:adjustRightInd w:val="0"/>
        <w:ind w:left="270"/>
        <w:jc w:val="both"/>
        <w:rPr>
          <w:lang w:val="es-BO" w:eastAsia="es-BO"/>
        </w:rPr>
      </w:pPr>
    </w:p>
    <w:p w:rsidR="00201B63" w:rsidRPr="00201B63" w:rsidRDefault="00201B63" w:rsidP="00201B63">
      <w:pPr>
        <w:pStyle w:val="ListBullet2"/>
        <w:numPr>
          <w:ilvl w:val="0"/>
          <w:numId w:val="0"/>
        </w:numPr>
        <w:ind w:left="270"/>
        <w:rPr>
          <w:color w:val="000000"/>
          <w:lang w:val="es-ES" w:eastAsia="es-ES"/>
        </w:rPr>
      </w:pPr>
      <w:r w:rsidRPr="00201B63">
        <w:rPr>
          <w:color w:val="000000"/>
          <w:lang w:val="es-ES" w:eastAsia="es-ES"/>
        </w:rPr>
        <w:t xml:space="preserve">El Estado Plurinacional de Bolivia ha suscrito varios contratos de préstamo con el Banco Interamericano de Desarrollo (BID), mismos que permiten financiar programas en el sector de agua y saneamiento ubicados en distintas zonas geográficas del país de manera estratégica. </w:t>
      </w:r>
    </w:p>
    <w:p w:rsidR="00201B63" w:rsidRPr="00201B63" w:rsidRDefault="00201B63" w:rsidP="00201B63">
      <w:pPr>
        <w:pStyle w:val="ListBullet2"/>
        <w:numPr>
          <w:ilvl w:val="0"/>
          <w:numId w:val="0"/>
        </w:numPr>
        <w:ind w:left="270"/>
        <w:rPr>
          <w:color w:val="000000"/>
          <w:lang w:val="es-ES" w:eastAsia="es-ES"/>
        </w:rPr>
      </w:pPr>
    </w:p>
    <w:p w:rsidR="00201B63" w:rsidRPr="00201B63" w:rsidRDefault="00201B63" w:rsidP="00201B63">
      <w:pPr>
        <w:pStyle w:val="ListBullet2"/>
        <w:numPr>
          <w:ilvl w:val="0"/>
          <w:numId w:val="0"/>
        </w:numPr>
        <w:ind w:left="270"/>
        <w:rPr>
          <w:color w:val="000000"/>
          <w:lang w:val="es-ES" w:eastAsia="es-ES"/>
        </w:rPr>
      </w:pPr>
      <w:r w:rsidRPr="00201B63">
        <w:rPr>
          <w:color w:val="000000"/>
          <w:lang w:val="es-ES" w:eastAsia="es-ES"/>
        </w:rPr>
        <w:t xml:space="preserve">Adicionalmente en el marco del Decreto Supremo No2987 del 21 de noviembre de 2016, que declara emergencia a nivel nacional por Sequia y Déficit Hídrico, el Ministerio de Medio Ambiente y Agua ha solicitado al Banco apoyo para la conformación del equipo de Emergencias para hacer frente a la gestión de la emergencia, y se ha aprobado la operación Programa de Ampliación y Mejora para Abastecimiento Sostenible y Resiliente de Agua a Ciudades I (BO-L1191) para la gestión 2017. El Contractual realizara las tareas de apoyo al Banco y al Ministerio para la preparación del Programa BO-L1191, tanto en el componente de inversiones como de gestión de demanda, así como seguimiento de las consultorías y acciones que se programen para su aprobación. </w:t>
      </w:r>
    </w:p>
    <w:p w:rsidR="005E3C94" w:rsidRPr="00651E99" w:rsidRDefault="005E3C94" w:rsidP="00817318">
      <w:pPr>
        <w:autoSpaceDE w:val="0"/>
        <w:autoSpaceDN w:val="0"/>
        <w:adjustRightInd w:val="0"/>
        <w:jc w:val="both"/>
        <w:rPr>
          <w:lang w:val="es-BO" w:eastAsia="es-BO"/>
        </w:rPr>
      </w:pPr>
    </w:p>
    <w:p w:rsidR="007E5E55" w:rsidRPr="00651E99" w:rsidRDefault="007E5E55" w:rsidP="00201B63">
      <w:pPr>
        <w:autoSpaceDE w:val="0"/>
        <w:autoSpaceDN w:val="0"/>
        <w:adjustRightInd w:val="0"/>
        <w:ind w:firstLine="270"/>
        <w:jc w:val="both"/>
        <w:rPr>
          <w:b/>
          <w:bCs/>
          <w:lang w:val="es-BO" w:eastAsia="es-BO"/>
        </w:rPr>
      </w:pPr>
      <w:r w:rsidRPr="00651E99">
        <w:rPr>
          <w:b/>
          <w:bCs/>
          <w:lang w:val="es-BO" w:eastAsia="es-BO"/>
        </w:rPr>
        <w:t>OBJETIVO DE LA CONSULTORIA</w:t>
      </w:r>
      <w:bookmarkStart w:id="0" w:name="_GoBack"/>
      <w:bookmarkEnd w:id="0"/>
    </w:p>
    <w:p w:rsidR="007E5E55" w:rsidRPr="00651E99" w:rsidRDefault="007E5E55" w:rsidP="007E5E55">
      <w:pPr>
        <w:autoSpaceDE w:val="0"/>
        <w:autoSpaceDN w:val="0"/>
        <w:adjustRightInd w:val="0"/>
        <w:ind w:left="270"/>
        <w:jc w:val="both"/>
        <w:rPr>
          <w:b/>
          <w:bCs/>
          <w:lang w:val="es-BO" w:eastAsia="es-BO"/>
        </w:rPr>
      </w:pPr>
    </w:p>
    <w:p w:rsidR="007E5E55" w:rsidRPr="00201B63" w:rsidRDefault="00691632" w:rsidP="00201B63">
      <w:pPr>
        <w:pStyle w:val="ListBullet2"/>
        <w:numPr>
          <w:ilvl w:val="0"/>
          <w:numId w:val="0"/>
        </w:numPr>
        <w:ind w:left="270"/>
        <w:rPr>
          <w:color w:val="000000"/>
          <w:lang w:val="es-ES" w:eastAsia="es-ES"/>
        </w:rPr>
      </w:pPr>
      <w:r w:rsidRPr="00201B63">
        <w:rPr>
          <w:color w:val="000000"/>
          <w:lang w:val="es-ES" w:eastAsia="es-ES"/>
        </w:rPr>
        <w:t>El objetivo de la consultoría es definir la metodología apropiada y realizar el análisis costo-beneficio de las obras propuestas a financiar con la operación de préstamo BO-L1118 (Programa de Saneamiento del Lago Titicaca). Los objetivos específicos son: (i) determinar la metodología apropiada para llevar a cabo la evaluación económica de las obras que se financiarán por el programa; (ii) recoger la información necesaria para realizar un análisis de costo-beneficio de las obras que se financiarán por el programa; (iii) si es necesario, definir los instrumentos y supervisar  y coordinar el trabajo de campo para llevar a cabo encuestas socioeconómicas; y (iv) realizar un análisis de costo-beneficio a nivel de las obras a financiar con la operación.</w:t>
      </w:r>
    </w:p>
    <w:p w:rsidR="00691632" w:rsidRPr="00651E99" w:rsidRDefault="00691632" w:rsidP="007E5E55">
      <w:pPr>
        <w:autoSpaceDE w:val="0"/>
        <w:autoSpaceDN w:val="0"/>
        <w:adjustRightInd w:val="0"/>
        <w:ind w:left="270"/>
        <w:jc w:val="both"/>
        <w:rPr>
          <w:lang w:val="es-BO" w:eastAsia="es-BO"/>
        </w:rPr>
      </w:pPr>
    </w:p>
    <w:p w:rsidR="007E5E55" w:rsidRPr="00651E99" w:rsidRDefault="007E5E55" w:rsidP="00201B63">
      <w:pPr>
        <w:autoSpaceDE w:val="0"/>
        <w:autoSpaceDN w:val="0"/>
        <w:adjustRightInd w:val="0"/>
        <w:jc w:val="both"/>
        <w:rPr>
          <w:b/>
          <w:bCs/>
          <w:lang w:val="es-BO" w:eastAsia="es-BO"/>
        </w:rPr>
      </w:pPr>
      <w:r w:rsidRPr="00651E99">
        <w:rPr>
          <w:b/>
          <w:bCs/>
          <w:lang w:val="es-BO" w:eastAsia="es-BO"/>
        </w:rPr>
        <w:t>ACTIVIDADES PRINCIPALES</w:t>
      </w:r>
    </w:p>
    <w:p w:rsidR="007E5E55" w:rsidRPr="00651E99" w:rsidRDefault="007E5E55" w:rsidP="007E5E55">
      <w:pPr>
        <w:autoSpaceDE w:val="0"/>
        <w:autoSpaceDN w:val="0"/>
        <w:adjustRightInd w:val="0"/>
        <w:ind w:left="270"/>
        <w:jc w:val="both"/>
        <w:rPr>
          <w:b/>
          <w:bCs/>
          <w:lang w:val="es-BO" w:eastAsia="es-BO"/>
        </w:rPr>
      </w:pPr>
    </w:p>
    <w:p w:rsidR="003D16E1" w:rsidRDefault="003D16E1" w:rsidP="00320D0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color w:val="000000"/>
          <w:lang w:val="es-ES_tradnl"/>
        </w:rPr>
      </w:pPr>
    </w:p>
    <w:p w:rsidR="00691632" w:rsidRPr="00691632" w:rsidRDefault="00691632" w:rsidP="00201B63">
      <w:pPr>
        <w:pStyle w:val="ListBullet2"/>
        <w:numPr>
          <w:ilvl w:val="0"/>
          <w:numId w:val="0"/>
        </w:numPr>
        <w:ind w:left="270"/>
        <w:rPr>
          <w:color w:val="000000"/>
          <w:lang w:val="es-ES" w:eastAsia="es-ES"/>
        </w:rPr>
      </w:pPr>
      <w:r w:rsidRPr="00691632">
        <w:rPr>
          <w:color w:val="000000"/>
          <w:lang w:val="es-ES" w:eastAsia="es-ES"/>
        </w:rPr>
        <w:t>Para cumplir con los objetivos mencionados, el consultor deberá realizar las siguientes actividades, en coordinación con el Banco y el GdB:</w:t>
      </w:r>
    </w:p>
    <w:p w:rsidR="00691632" w:rsidRPr="00691632" w:rsidRDefault="00691632" w:rsidP="00691632">
      <w:pPr>
        <w:pStyle w:val="ListBullet2"/>
        <w:numPr>
          <w:ilvl w:val="0"/>
          <w:numId w:val="0"/>
        </w:numPr>
        <w:ind w:left="270"/>
        <w:rPr>
          <w:color w:val="000000"/>
          <w:lang w:val="es-ES" w:eastAsia="es-ES"/>
        </w:rPr>
      </w:pPr>
    </w:p>
    <w:p w:rsidR="00691632" w:rsidRPr="00691632" w:rsidRDefault="00B07FF2" w:rsidP="00691632">
      <w:pPr>
        <w:pStyle w:val="ListBullet2"/>
        <w:numPr>
          <w:ilvl w:val="0"/>
          <w:numId w:val="0"/>
        </w:numPr>
        <w:ind w:left="270"/>
        <w:rPr>
          <w:color w:val="000000"/>
          <w:lang w:val="es-ES" w:eastAsia="es-ES"/>
        </w:rPr>
      </w:pPr>
      <w:r>
        <w:rPr>
          <w:color w:val="000000"/>
          <w:lang w:val="es-ES" w:eastAsia="es-ES"/>
        </w:rPr>
        <w:t xml:space="preserve">Producto </w:t>
      </w:r>
      <w:r w:rsidR="00691632" w:rsidRPr="00691632">
        <w:rPr>
          <w:color w:val="000000"/>
          <w:lang w:val="es-ES" w:eastAsia="es-ES"/>
        </w:rPr>
        <w:t>1. Definición de la metodología para la evaluación económica del programa</w:t>
      </w:r>
    </w:p>
    <w:p w:rsidR="00691632" w:rsidRPr="00691632" w:rsidRDefault="00691632" w:rsidP="00691632">
      <w:pPr>
        <w:pStyle w:val="ListBullet2"/>
        <w:numPr>
          <w:ilvl w:val="0"/>
          <w:numId w:val="0"/>
        </w:numPr>
        <w:ind w:left="270"/>
        <w:rPr>
          <w:color w:val="000000"/>
          <w:lang w:val="es-ES" w:eastAsia="es-ES"/>
        </w:rPr>
      </w:pPr>
    </w:p>
    <w:p w:rsidR="00691632" w:rsidRPr="00691632" w:rsidRDefault="00691632" w:rsidP="00691632">
      <w:pPr>
        <w:pStyle w:val="ListBullet2"/>
        <w:numPr>
          <w:ilvl w:val="0"/>
          <w:numId w:val="0"/>
        </w:numPr>
        <w:ind w:left="270"/>
        <w:rPr>
          <w:color w:val="000000"/>
          <w:lang w:val="es-ES" w:eastAsia="es-ES"/>
        </w:rPr>
      </w:pPr>
      <w:r w:rsidRPr="00691632">
        <w:rPr>
          <w:color w:val="000000"/>
          <w:lang w:val="es-ES" w:eastAsia="es-ES"/>
        </w:rPr>
        <w:t>Orientar y definir los elementos clave de la metodología más adecuada para evaluar los proyectos. El consultor será responsable de la definición de todos los aspectos que intervienen en el análisis económico y garantizar que la metodología propuesta cubre todas las necesidades del análisis económico de los proyectos a ser financiados por la operación. En términos generales, la metodología que debe considerarse es el análisis de costo-beneficio en el sentido de la teoría económica moderna bienestar, teniendo en cuenta los flujos de costos y beneficios valorados utilizando precios sociales para determinar la tasa de rentabilidad económica de los proyectos. Se asume que los elementos clave de este enfoque se conocen y por lo tanto no se mencionan en estos términos de referencia. Dada la naturaleza de los proyectos que se prevé serán financiados por el programa, la metodología recomendada para realizar el análisis de costo-beneficio será la de "Valuación Contingente", considerando además posibles beneficios a actividades agropecuarias, pesca y/o turismo como consecuencia de la descontaminación del lago. Los lineamientos específicos deben ajustarse de acuerdo con la naturaleza de los proyectos y de la información disponible, en consulta y coordinación con el BID.</w:t>
      </w:r>
    </w:p>
    <w:p w:rsidR="00691632" w:rsidRPr="00691632" w:rsidRDefault="00691632" w:rsidP="00691632">
      <w:pPr>
        <w:pStyle w:val="ListBullet2"/>
        <w:numPr>
          <w:ilvl w:val="0"/>
          <w:numId w:val="0"/>
        </w:numPr>
        <w:ind w:left="270"/>
        <w:rPr>
          <w:color w:val="000000"/>
          <w:lang w:val="es-ES" w:eastAsia="es-ES"/>
        </w:rPr>
      </w:pPr>
    </w:p>
    <w:p w:rsidR="00691632" w:rsidRPr="00691632" w:rsidRDefault="00B07FF2" w:rsidP="00691632">
      <w:pPr>
        <w:pStyle w:val="ListBullet2"/>
        <w:numPr>
          <w:ilvl w:val="0"/>
          <w:numId w:val="0"/>
        </w:numPr>
        <w:ind w:left="270"/>
        <w:rPr>
          <w:color w:val="000000"/>
          <w:lang w:val="es-ES" w:eastAsia="es-ES"/>
        </w:rPr>
      </w:pPr>
      <w:r>
        <w:rPr>
          <w:color w:val="000000"/>
          <w:lang w:val="es-ES" w:eastAsia="es-ES"/>
        </w:rPr>
        <w:lastRenderedPageBreak/>
        <w:t xml:space="preserve">Producto </w:t>
      </w:r>
      <w:r w:rsidR="00691632" w:rsidRPr="00691632">
        <w:rPr>
          <w:color w:val="000000"/>
          <w:lang w:val="es-ES" w:eastAsia="es-ES"/>
        </w:rPr>
        <w:t>2. Pre-factibilidad análisis costo-beneficio</w:t>
      </w:r>
    </w:p>
    <w:p w:rsidR="00691632" w:rsidRPr="00691632" w:rsidRDefault="00691632" w:rsidP="00691632">
      <w:pPr>
        <w:pStyle w:val="ListBullet2"/>
        <w:numPr>
          <w:ilvl w:val="0"/>
          <w:numId w:val="0"/>
        </w:numPr>
        <w:ind w:left="270"/>
        <w:rPr>
          <w:color w:val="000000"/>
          <w:lang w:val="es-ES" w:eastAsia="es-ES"/>
        </w:rPr>
      </w:pPr>
    </w:p>
    <w:p w:rsidR="00691632" w:rsidRPr="00691632" w:rsidRDefault="00691632" w:rsidP="00691632">
      <w:pPr>
        <w:pStyle w:val="ListBullet2"/>
        <w:numPr>
          <w:ilvl w:val="0"/>
          <w:numId w:val="0"/>
        </w:numPr>
        <w:ind w:left="270"/>
        <w:rPr>
          <w:color w:val="000000"/>
          <w:lang w:val="es-ES" w:eastAsia="es-ES"/>
        </w:rPr>
      </w:pPr>
      <w:r w:rsidRPr="00691632">
        <w:rPr>
          <w:color w:val="000000"/>
          <w:lang w:val="es-ES" w:eastAsia="es-ES"/>
        </w:rPr>
        <w:t>Realizar un análisis preliminar de costo-beneficio de los proyectos a ser financiados por el programa. Dado el apretado calendario para la preparación del programa, se requiere un análisis de costo-beneficio de pre-factibilidad para el procesamiento de la operación. Este análisis se basa en la información disponible, incluyendo información secundaria o datos de estudios similares realizados en otras ciudades.</w:t>
      </w:r>
    </w:p>
    <w:p w:rsidR="00691632" w:rsidRPr="00691632" w:rsidRDefault="00691632" w:rsidP="00691632">
      <w:pPr>
        <w:pStyle w:val="ListBullet2"/>
        <w:numPr>
          <w:ilvl w:val="0"/>
          <w:numId w:val="0"/>
        </w:numPr>
        <w:ind w:left="270"/>
        <w:rPr>
          <w:color w:val="000000"/>
          <w:lang w:val="es-ES" w:eastAsia="es-ES"/>
        </w:rPr>
      </w:pPr>
    </w:p>
    <w:p w:rsidR="00691632" w:rsidRPr="00691632" w:rsidRDefault="00B07FF2" w:rsidP="00691632">
      <w:pPr>
        <w:pStyle w:val="ListBullet2"/>
        <w:numPr>
          <w:ilvl w:val="0"/>
          <w:numId w:val="0"/>
        </w:numPr>
        <w:ind w:left="270"/>
        <w:rPr>
          <w:color w:val="000000"/>
          <w:lang w:val="es-ES" w:eastAsia="es-ES"/>
        </w:rPr>
      </w:pPr>
      <w:r>
        <w:rPr>
          <w:color w:val="000000"/>
          <w:lang w:val="es-ES" w:eastAsia="es-ES"/>
        </w:rPr>
        <w:t xml:space="preserve">Producto </w:t>
      </w:r>
      <w:r w:rsidR="00691632" w:rsidRPr="00691632">
        <w:rPr>
          <w:color w:val="000000"/>
          <w:lang w:val="es-ES" w:eastAsia="es-ES"/>
        </w:rPr>
        <w:t>3. Los datos para la estimación de los beneficios económicos</w:t>
      </w:r>
    </w:p>
    <w:p w:rsidR="00691632" w:rsidRPr="00691632" w:rsidRDefault="00691632" w:rsidP="00691632">
      <w:pPr>
        <w:pStyle w:val="ListBullet2"/>
        <w:numPr>
          <w:ilvl w:val="0"/>
          <w:numId w:val="0"/>
        </w:numPr>
        <w:ind w:left="270"/>
        <w:rPr>
          <w:color w:val="000000"/>
          <w:lang w:val="es-ES" w:eastAsia="es-ES"/>
        </w:rPr>
      </w:pPr>
    </w:p>
    <w:p w:rsidR="00691632" w:rsidRPr="00691632" w:rsidRDefault="00691632" w:rsidP="00691632">
      <w:pPr>
        <w:pStyle w:val="ListBullet2"/>
        <w:numPr>
          <w:ilvl w:val="0"/>
          <w:numId w:val="0"/>
        </w:numPr>
        <w:ind w:left="270"/>
        <w:rPr>
          <w:color w:val="000000"/>
          <w:lang w:val="es-ES" w:eastAsia="es-ES"/>
        </w:rPr>
      </w:pPr>
      <w:r w:rsidRPr="00691632">
        <w:rPr>
          <w:color w:val="000000"/>
          <w:lang w:val="es-ES" w:eastAsia="es-ES"/>
        </w:rPr>
        <w:t>Establecer las necesidades de datos para estimar los beneficios económicos de cada uno de los proyectos. Estos incluyen la definición del tipo de instrumentos que se utilizarán para recopilar la información, y la identificación de otros datos de fuentes primarias o secundarias que puedan ser necesarias.</w:t>
      </w:r>
    </w:p>
    <w:p w:rsidR="00691632" w:rsidRPr="00691632" w:rsidRDefault="00691632" w:rsidP="00691632">
      <w:pPr>
        <w:pStyle w:val="ListBullet2"/>
        <w:numPr>
          <w:ilvl w:val="0"/>
          <w:numId w:val="0"/>
        </w:numPr>
        <w:ind w:left="270"/>
        <w:rPr>
          <w:color w:val="000000"/>
          <w:lang w:val="es-ES" w:eastAsia="es-ES"/>
        </w:rPr>
      </w:pPr>
    </w:p>
    <w:p w:rsidR="00691632" w:rsidRPr="00691632" w:rsidRDefault="00B07FF2" w:rsidP="00691632">
      <w:pPr>
        <w:pStyle w:val="ListBullet2"/>
        <w:numPr>
          <w:ilvl w:val="0"/>
          <w:numId w:val="0"/>
        </w:numPr>
        <w:ind w:left="270"/>
        <w:rPr>
          <w:color w:val="000000"/>
          <w:lang w:val="es-ES" w:eastAsia="es-ES"/>
        </w:rPr>
      </w:pPr>
      <w:r>
        <w:rPr>
          <w:color w:val="000000"/>
          <w:lang w:val="es-ES" w:eastAsia="es-ES"/>
        </w:rPr>
        <w:t xml:space="preserve">Producto </w:t>
      </w:r>
      <w:r w:rsidR="00691632" w:rsidRPr="00691632">
        <w:rPr>
          <w:color w:val="000000"/>
          <w:lang w:val="es-ES" w:eastAsia="es-ES"/>
        </w:rPr>
        <w:t>4. Definición y diseño de una encuesta socioeconómica y la supervisión de su aplicación</w:t>
      </w:r>
    </w:p>
    <w:p w:rsidR="00691632" w:rsidRPr="00691632" w:rsidRDefault="00691632" w:rsidP="00691632">
      <w:pPr>
        <w:pStyle w:val="ListBullet2"/>
        <w:numPr>
          <w:ilvl w:val="0"/>
          <w:numId w:val="0"/>
        </w:numPr>
        <w:ind w:left="270"/>
        <w:rPr>
          <w:color w:val="000000"/>
          <w:lang w:val="es-ES" w:eastAsia="es-ES"/>
        </w:rPr>
      </w:pPr>
    </w:p>
    <w:p w:rsidR="00691632" w:rsidRPr="00691632" w:rsidRDefault="00691632" w:rsidP="00691632">
      <w:pPr>
        <w:pStyle w:val="ListBullet2"/>
        <w:numPr>
          <w:ilvl w:val="0"/>
          <w:numId w:val="0"/>
        </w:numPr>
        <w:ind w:left="270"/>
        <w:rPr>
          <w:color w:val="000000"/>
          <w:lang w:val="es-ES" w:eastAsia="es-ES"/>
        </w:rPr>
      </w:pPr>
      <w:r w:rsidRPr="00691632">
        <w:rPr>
          <w:color w:val="000000"/>
          <w:lang w:val="es-ES" w:eastAsia="es-ES"/>
        </w:rPr>
        <w:t>Orientar y definir los elementos fundamentales del diseño de los cuestionarios y la muestra a ser ejecutado por una firma especializada a ser contratada. El consultor será responsable de los términos de referencia de dicho contrato que incluya la definición de todos los aspectos de esta tarea y asegurar que la información recogida cubre todos los aspectos necesarios para la evaluación económica de los proyectos. La metodología general que se utilizará y su aplicación se coordinará con el BID. Estos aspectos incluyen el contenido del cuestionario y la supervisión de su aplicación; la supervisión y aplicación de encuestas piloto; el análisis de los resultados de encuestas piloto; la supervisión del diseño de la muestra; y el control de calidad de la base de datos que contiene los resultados de la encuesta.</w:t>
      </w:r>
    </w:p>
    <w:p w:rsidR="00691632" w:rsidRPr="00691632" w:rsidRDefault="00691632" w:rsidP="00691632">
      <w:pPr>
        <w:pStyle w:val="ListBullet2"/>
        <w:numPr>
          <w:ilvl w:val="0"/>
          <w:numId w:val="0"/>
        </w:numPr>
        <w:ind w:left="270"/>
        <w:rPr>
          <w:color w:val="000000"/>
          <w:lang w:val="es-ES" w:eastAsia="es-ES"/>
        </w:rPr>
      </w:pPr>
    </w:p>
    <w:p w:rsidR="00691632" w:rsidRPr="00691632" w:rsidRDefault="00B07FF2" w:rsidP="00691632">
      <w:pPr>
        <w:pStyle w:val="ListBullet2"/>
        <w:numPr>
          <w:ilvl w:val="0"/>
          <w:numId w:val="0"/>
        </w:numPr>
        <w:ind w:left="270"/>
        <w:rPr>
          <w:color w:val="000000"/>
          <w:lang w:val="es-ES" w:eastAsia="es-ES"/>
        </w:rPr>
      </w:pPr>
      <w:r>
        <w:rPr>
          <w:color w:val="000000"/>
          <w:lang w:val="es-ES" w:eastAsia="es-ES"/>
        </w:rPr>
        <w:t xml:space="preserve">Producto </w:t>
      </w:r>
      <w:r w:rsidR="00691632" w:rsidRPr="00691632">
        <w:rPr>
          <w:color w:val="000000"/>
          <w:lang w:val="es-ES" w:eastAsia="es-ES"/>
        </w:rPr>
        <w:t>5. Análisis Costo-Beneficio</w:t>
      </w:r>
    </w:p>
    <w:p w:rsidR="00691632" w:rsidRPr="00691632" w:rsidRDefault="00691632" w:rsidP="00691632">
      <w:pPr>
        <w:pStyle w:val="ListBullet2"/>
        <w:numPr>
          <w:ilvl w:val="0"/>
          <w:numId w:val="0"/>
        </w:numPr>
        <w:ind w:left="270"/>
        <w:rPr>
          <w:color w:val="000000"/>
          <w:lang w:val="es-ES" w:eastAsia="es-ES"/>
        </w:rPr>
      </w:pPr>
    </w:p>
    <w:p w:rsidR="00691632" w:rsidRPr="00691632" w:rsidRDefault="00691632" w:rsidP="00691632">
      <w:pPr>
        <w:pStyle w:val="ListBullet2"/>
        <w:numPr>
          <w:ilvl w:val="0"/>
          <w:numId w:val="0"/>
        </w:numPr>
        <w:ind w:left="270"/>
        <w:rPr>
          <w:color w:val="000000"/>
          <w:lang w:val="es-ES" w:eastAsia="es-ES"/>
        </w:rPr>
      </w:pPr>
      <w:r w:rsidRPr="00691632">
        <w:rPr>
          <w:color w:val="000000"/>
          <w:lang w:val="es-ES" w:eastAsia="es-ES"/>
        </w:rPr>
        <w:t>Realizar un análisis de costo-beneficio de los proyectos a ser financiados por el programa basado en la metodología definida.</w:t>
      </w:r>
    </w:p>
    <w:p w:rsidR="007E5E55" w:rsidRPr="00651E99" w:rsidRDefault="007E5E55" w:rsidP="007E5E55">
      <w:pPr>
        <w:ind w:left="270"/>
        <w:jc w:val="both"/>
        <w:rPr>
          <w:lang w:val="es-BO" w:eastAsia="es-BO"/>
        </w:rPr>
      </w:pPr>
    </w:p>
    <w:p w:rsidR="007E5E55" w:rsidRPr="00651E99" w:rsidRDefault="007E5E55" w:rsidP="00201B63">
      <w:pPr>
        <w:autoSpaceDE w:val="0"/>
        <w:autoSpaceDN w:val="0"/>
        <w:adjustRightInd w:val="0"/>
        <w:ind w:left="270"/>
        <w:jc w:val="both"/>
        <w:rPr>
          <w:b/>
          <w:bCs/>
          <w:lang w:val="es-BO" w:eastAsia="es-BO"/>
        </w:rPr>
      </w:pPr>
      <w:r w:rsidRPr="00651E99">
        <w:rPr>
          <w:b/>
          <w:bCs/>
          <w:lang w:val="es-BO" w:eastAsia="es-BO"/>
        </w:rPr>
        <w:t>PRODUCTOS/RESULTADOS</w:t>
      </w:r>
    </w:p>
    <w:p w:rsidR="007E5E55" w:rsidRPr="00651E99" w:rsidRDefault="007E5E55" w:rsidP="007E5E55">
      <w:pPr>
        <w:autoSpaceDE w:val="0"/>
        <w:autoSpaceDN w:val="0"/>
        <w:adjustRightInd w:val="0"/>
        <w:ind w:left="270"/>
        <w:jc w:val="both"/>
        <w:rPr>
          <w:lang w:val="es-BO" w:eastAsia="es-BO"/>
        </w:rPr>
      </w:pPr>
    </w:p>
    <w:p w:rsidR="00304552" w:rsidRPr="00691632" w:rsidRDefault="00D40B9C" w:rsidP="00201B63">
      <w:pPr>
        <w:ind w:firstLine="270"/>
        <w:jc w:val="both"/>
        <w:rPr>
          <w:color w:val="000000"/>
        </w:rPr>
      </w:pPr>
      <w:r w:rsidRPr="00691632">
        <w:rPr>
          <w:color w:val="000000"/>
        </w:rPr>
        <w:t>El Contractual</w:t>
      </w:r>
      <w:r w:rsidR="003F1047" w:rsidRPr="00691632">
        <w:rPr>
          <w:color w:val="000000"/>
        </w:rPr>
        <w:t xml:space="preserve"> </w:t>
      </w:r>
      <w:r w:rsidR="00235CD3" w:rsidRPr="00691632">
        <w:rPr>
          <w:color w:val="000000"/>
        </w:rPr>
        <w:t>entregará</w:t>
      </w:r>
      <w:r w:rsidR="003F1047" w:rsidRPr="00691632">
        <w:rPr>
          <w:color w:val="000000"/>
        </w:rPr>
        <w:t xml:space="preserve"> </w:t>
      </w:r>
      <w:r w:rsidR="00B07FF2">
        <w:rPr>
          <w:color w:val="000000"/>
        </w:rPr>
        <w:t>cuatro</w:t>
      </w:r>
      <w:r w:rsidR="003F1047" w:rsidRPr="00691632">
        <w:rPr>
          <w:color w:val="000000"/>
        </w:rPr>
        <w:t xml:space="preserve"> productos como resultado de la presente consultoría: </w:t>
      </w:r>
    </w:p>
    <w:p w:rsidR="001F38DF" w:rsidRPr="00691632" w:rsidRDefault="001F38DF" w:rsidP="00691632">
      <w:pPr>
        <w:pStyle w:val="ListParagraph"/>
        <w:numPr>
          <w:ilvl w:val="0"/>
          <w:numId w:val="38"/>
        </w:numPr>
        <w:jc w:val="both"/>
        <w:rPr>
          <w:color w:val="000000"/>
          <w:sz w:val="20"/>
          <w:szCs w:val="20"/>
        </w:rPr>
      </w:pPr>
      <w:r w:rsidRPr="00691632">
        <w:rPr>
          <w:color w:val="000000"/>
          <w:sz w:val="20"/>
          <w:szCs w:val="20"/>
        </w:rPr>
        <w:t xml:space="preserve">Plan de Trabajo y </w:t>
      </w:r>
      <w:r w:rsidR="0082151F" w:rsidRPr="00691632">
        <w:rPr>
          <w:color w:val="000000"/>
          <w:sz w:val="20"/>
          <w:szCs w:val="20"/>
        </w:rPr>
        <w:t>Metodología</w:t>
      </w:r>
      <w:r w:rsidRPr="00691632">
        <w:rPr>
          <w:color w:val="000000"/>
          <w:sz w:val="20"/>
          <w:szCs w:val="20"/>
        </w:rPr>
        <w:t xml:space="preserve"> para la </w:t>
      </w:r>
      <w:r w:rsidR="0082151F" w:rsidRPr="00691632">
        <w:rPr>
          <w:color w:val="000000"/>
          <w:sz w:val="20"/>
          <w:szCs w:val="20"/>
        </w:rPr>
        <w:t>consultoría</w:t>
      </w:r>
    </w:p>
    <w:p w:rsidR="00691632" w:rsidRPr="00691632" w:rsidRDefault="00691632" w:rsidP="00691632">
      <w:pPr>
        <w:pStyle w:val="ListBullet2"/>
        <w:numPr>
          <w:ilvl w:val="0"/>
          <w:numId w:val="38"/>
        </w:numPr>
        <w:rPr>
          <w:color w:val="000000"/>
          <w:lang w:val="es-ES" w:eastAsia="es-ES"/>
        </w:rPr>
      </w:pPr>
      <w:r w:rsidRPr="00691632">
        <w:rPr>
          <w:color w:val="000000"/>
          <w:lang w:val="es-ES" w:eastAsia="es-ES"/>
        </w:rPr>
        <w:t>Definición de la metodología para la evaluación económica del programa</w:t>
      </w:r>
    </w:p>
    <w:p w:rsidR="00691632" w:rsidRPr="00266C9B" w:rsidRDefault="00691632" w:rsidP="00691632">
      <w:pPr>
        <w:pStyle w:val="ListParagraph"/>
        <w:numPr>
          <w:ilvl w:val="0"/>
          <w:numId w:val="38"/>
        </w:numPr>
        <w:jc w:val="both"/>
        <w:rPr>
          <w:color w:val="000000"/>
          <w:sz w:val="20"/>
          <w:szCs w:val="20"/>
        </w:rPr>
      </w:pPr>
      <w:r>
        <w:rPr>
          <w:color w:val="000000"/>
          <w:sz w:val="20"/>
          <w:szCs w:val="20"/>
        </w:rPr>
        <w:t xml:space="preserve">Informe final que incluya los </w:t>
      </w:r>
      <w:r w:rsidRPr="00266C9B">
        <w:rPr>
          <w:color w:val="000000"/>
          <w:sz w:val="20"/>
          <w:szCs w:val="20"/>
        </w:rPr>
        <w:t>siguientes aspectos: Pre-factibilidad análisis costo-beneficio</w:t>
      </w:r>
      <w:r w:rsidR="003F1047" w:rsidRPr="00266C9B">
        <w:rPr>
          <w:color w:val="000000"/>
          <w:sz w:val="20"/>
          <w:szCs w:val="20"/>
        </w:rPr>
        <w:t xml:space="preserve">; </w:t>
      </w:r>
      <w:r w:rsidRPr="00266C9B">
        <w:rPr>
          <w:color w:val="000000"/>
          <w:sz w:val="20"/>
          <w:szCs w:val="20"/>
          <w:lang w:val="es-ES"/>
        </w:rPr>
        <w:t>datos para la estimación de los beneficios económicos</w:t>
      </w:r>
      <w:r w:rsidR="00266C9B" w:rsidRPr="00266C9B">
        <w:rPr>
          <w:color w:val="000000"/>
          <w:sz w:val="20"/>
          <w:szCs w:val="20"/>
          <w:lang w:val="es-ES"/>
        </w:rPr>
        <w:t xml:space="preserve">, </w:t>
      </w:r>
      <w:r w:rsidRPr="00266C9B">
        <w:rPr>
          <w:color w:val="000000"/>
          <w:sz w:val="20"/>
          <w:szCs w:val="20"/>
          <w:lang w:val="es-ES"/>
        </w:rPr>
        <w:t xml:space="preserve">Definición y diseño de una encuesta socioeconómica </w:t>
      </w:r>
      <w:r w:rsidR="00266C9B" w:rsidRPr="00266C9B">
        <w:rPr>
          <w:color w:val="000000"/>
          <w:sz w:val="20"/>
          <w:szCs w:val="20"/>
          <w:lang w:val="es-ES"/>
        </w:rPr>
        <w:t>y Realizar un análisis de costo-beneficio de los proyectos a ser financiados por el programa basado en la metodología definida</w:t>
      </w:r>
    </w:p>
    <w:p w:rsidR="00691632" w:rsidRPr="00691632" w:rsidRDefault="00691632" w:rsidP="00691632">
      <w:pPr>
        <w:pStyle w:val="ListParagraph"/>
        <w:numPr>
          <w:ilvl w:val="0"/>
          <w:numId w:val="38"/>
        </w:numPr>
        <w:jc w:val="both"/>
        <w:rPr>
          <w:color w:val="000000"/>
          <w:sz w:val="20"/>
          <w:szCs w:val="20"/>
        </w:rPr>
      </w:pPr>
      <w:r w:rsidRPr="00266C9B">
        <w:rPr>
          <w:color w:val="000000"/>
          <w:sz w:val="20"/>
          <w:szCs w:val="20"/>
          <w:lang w:val="es-ES"/>
        </w:rPr>
        <w:t>Supervisión de la aplicación de la encuesta socioeconómica</w:t>
      </w:r>
      <w:r w:rsidRPr="00691632">
        <w:rPr>
          <w:color w:val="000000"/>
          <w:sz w:val="20"/>
          <w:szCs w:val="20"/>
          <w:lang w:val="es-ES"/>
        </w:rPr>
        <w:t xml:space="preserve"> </w:t>
      </w:r>
    </w:p>
    <w:p w:rsidR="00691632" w:rsidRPr="00691632" w:rsidRDefault="00691632" w:rsidP="00691632">
      <w:pPr>
        <w:jc w:val="both"/>
        <w:rPr>
          <w:color w:val="000000"/>
        </w:rPr>
      </w:pPr>
    </w:p>
    <w:p w:rsidR="007E5E55" w:rsidRPr="00651E99" w:rsidRDefault="007E5E55" w:rsidP="00201B63">
      <w:pPr>
        <w:autoSpaceDE w:val="0"/>
        <w:autoSpaceDN w:val="0"/>
        <w:adjustRightInd w:val="0"/>
        <w:ind w:left="270"/>
        <w:jc w:val="both"/>
        <w:rPr>
          <w:b/>
          <w:bCs/>
          <w:lang w:eastAsia="es-BO"/>
        </w:rPr>
      </w:pPr>
      <w:r w:rsidRPr="00651E99">
        <w:rPr>
          <w:b/>
          <w:bCs/>
          <w:lang w:eastAsia="es-BO"/>
        </w:rPr>
        <w:t>INFORMES/ENTREGABLES</w:t>
      </w:r>
    </w:p>
    <w:p w:rsidR="007E5E55" w:rsidRPr="00651E99" w:rsidRDefault="007E5E55" w:rsidP="007E5E55">
      <w:pPr>
        <w:autoSpaceDE w:val="0"/>
        <w:autoSpaceDN w:val="0"/>
        <w:adjustRightInd w:val="0"/>
        <w:ind w:left="270"/>
        <w:jc w:val="both"/>
        <w:rPr>
          <w:lang w:val="es-BO" w:eastAsia="es-BO"/>
        </w:rPr>
      </w:pPr>
    </w:p>
    <w:p w:rsidR="00691632" w:rsidRPr="00691632" w:rsidRDefault="00691632" w:rsidP="00691632">
      <w:pPr>
        <w:autoSpaceDE w:val="0"/>
        <w:autoSpaceDN w:val="0"/>
        <w:adjustRightInd w:val="0"/>
        <w:ind w:left="270"/>
        <w:jc w:val="both"/>
        <w:rPr>
          <w:color w:val="000000"/>
        </w:rPr>
      </w:pPr>
      <w:r w:rsidRPr="00691632">
        <w:rPr>
          <w:color w:val="000000"/>
        </w:rPr>
        <w:t xml:space="preserve">El </w:t>
      </w:r>
      <w:r w:rsidR="00201B63" w:rsidRPr="00691632">
        <w:rPr>
          <w:color w:val="000000"/>
        </w:rPr>
        <w:t>Contractual</w:t>
      </w:r>
      <w:r w:rsidRPr="00691632">
        <w:rPr>
          <w:color w:val="000000"/>
        </w:rPr>
        <w:t xml:space="preserve"> presentará los siguientes informes:</w:t>
      </w:r>
    </w:p>
    <w:p w:rsidR="00691632" w:rsidRPr="00691632" w:rsidRDefault="00691632" w:rsidP="00691632">
      <w:pPr>
        <w:autoSpaceDE w:val="0"/>
        <w:autoSpaceDN w:val="0"/>
        <w:adjustRightInd w:val="0"/>
        <w:ind w:left="270"/>
        <w:jc w:val="both"/>
        <w:rPr>
          <w:color w:val="000000"/>
        </w:rPr>
      </w:pPr>
    </w:p>
    <w:p w:rsidR="00691632" w:rsidRPr="00B07FF2" w:rsidRDefault="00691632" w:rsidP="00B07FF2">
      <w:pPr>
        <w:pStyle w:val="ListParagraph"/>
        <w:numPr>
          <w:ilvl w:val="0"/>
          <w:numId w:val="40"/>
        </w:numPr>
        <w:autoSpaceDE w:val="0"/>
        <w:autoSpaceDN w:val="0"/>
        <w:adjustRightInd w:val="0"/>
        <w:jc w:val="both"/>
        <w:rPr>
          <w:color w:val="000000"/>
          <w:sz w:val="20"/>
          <w:szCs w:val="20"/>
        </w:rPr>
      </w:pPr>
      <w:r w:rsidRPr="00B07FF2">
        <w:rPr>
          <w:color w:val="000000"/>
          <w:sz w:val="20"/>
          <w:szCs w:val="20"/>
        </w:rPr>
        <w:t xml:space="preserve">Un informe preliminar que contendrá el producto 1 durante la tercera semana de </w:t>
      </w:r>
      <w:r w:rsidR="00B07FF2" w:rsidRPr="00B07FF2">
        <w:rPr>
          <w:color w:val="000000"/>
          <w:sz w:val="20"/>
          <w:szCs w:val="20"/>
        </w:rPr>
        <w:t>la ejecución de la consultoría.</w:t>
      </w:r>
    </w:p>
    <w:p w:rsidR="00691632" w:rsidRPr="00B07FF2" w:rsidRDefault="00691632" w:rsidP="00B07FF2">
      <w:pPr>
        <w:pStyle w:val="ListParagraph"/>
        <w:numPr>
          <w:ilvl w:val="0"/>
          <w:numId w:val="40"/>
        </w:numPr>
        <w:autoSpaceDE w:val="0"/>
        <w:autoSpaceDN w:val="0"/>
        <w:adjustRightInd w:val="0"/>
        <w:jc w:val="both"/>
        <w:rPr>
          <w:color w:val="000000"/>
          <w:sz w:val="20"/>
          <w:szCs w:val="20"/>
        </w:rPr>
      </w:pPr>
      <w:r w:rsidRPr="00B07FF2">
        <w:rPr>
          <w:color w:val="000000"/>
          <w:sz w:val="20"/>
          <w:szCs w:val="20"/>
        </w:rPr>
        <w:t xml:space="preserve">Un informe intermedio que contendrá el producto 2 durante la quinta semana de </w:t>
      </w:r>
      <w:r w:rsidR="00B07FF2" w:rsidRPr="00B07FF2">
        <w:rPr>
          <w:color w:val="000000"/>
          <w:sz w:val="20"/>
          <w:szCs w:val="20"/>
        </w:rPr>
        <w:t>la ejecución de la consultoría.</w:t>
      </w:r>
    </w:p>
    <w:p w:rsidR="00691632" w:rsidRPr="00B07FF2" w:rsidRDefault="00691632" w:rsidP="00B07FF2">
      <w:pPr>
        <w:pStyle w:val="ListParagraph"/>
        <w:numPr>
          <w:ilvl w:val="0"/>
          <w:numId w:val="40"/>
        </w:numPr>
        <w:autoSpaceDE w:val="0"/>
        <w:autoSpaceDN w:val="0"/>
        <w:adjustRightInd w:val="0"/>
        <w:jc w:val="both"/>
        <w:rPr>
          <w:color w:val="000000"/>
          <w:sz w:val="20"/>
          <w:szCs w:val="20"/>
        </w:rPr>
      </w:pPr>
      <w:r w:rsidRPr="00B07FF2">
        <w:rPr>
          <w:color w:val="000000"/>
          <w:sz w:val="20"/>
          <w:szCs w:val="20"/>
        </w:rPr>
        <w:t xml:space="preserve">Un borrador de informe final que contiene los productos 3, 4 y 5 durante la semana quince de </w:t>
      </w:r>
      <w:r w:rsidR="00B07FF2" w:rsidRPr="00B07FF2">
        <w:rPr>
          <w:color w:val="000000"/>
          <w:sz w:val="20"/>
          <w:szCs w:val="20"/>
        </w:rPr>
        <w:t>la ejecución de la consultoría.</w:t>
      </w:r>
    </w:p>
    <w:p w:rsidR="007E5E55" w:rsidRPr="00B07FF2" w:rsidRDefault="00691632" w:rsidP="00B07FF2">
      <w:pPr>
        <w:pStyle w:val="ListParagraph"/>
        <w:numPr>
          <w:ilvl w:val="0"/>
          <w:numId w:val="40"/>
        </w:numPr>
        <w:autoSpaceDE w:val="0"/>
        <w:autoSpaceDN w:val="0"/>
        <w:adjustRightInd w:val="0"/>
        <w:jc w:val="both"/>
        <w:rPr>
          <w:color w:val="000000"/>
          <w:sz w:val="20"/>
          <w:szCs w:val="20"/>
        </w:rPr>
      </w:pPr>
      <w:r w:rsidRPr="00B07FF2">
        <w:rPr>
          <w:color w:val="000000"/>
          <w:sz w:val="20"/>
          <w:szCs w:val="20"/>
        </w:rPr>
        <w:t>El informe final que incorpore los comentarios del BID y la contraparte, 15 días después de haberlos recibido.</w:t>
      </w:r>
    </w:p>
    <w:p w:rsidR="00691632" w:rsidRPr="003F1047" w:rsidRDefault="00691632" w:rsidP="00691632">
      <w:pPr>
        <w:autoSpaceDE w:val="0"/>
        <w:autoSpaceDN w:val="0"/>
        <w:adjustRightInd w:val="0"/>
        <w:ind w:left="270"/>
        <w:jc w:val="both"/>
        <w:rPr>
          <w:b/>
          <w:bCs/>
          <w:highlight w:val="yellow"/>
          <w:lang w:eastAsia="es-BO"/>
        </w:rPr>
      </w:pPr>
    </w:p>
    <w:p w:rsidR="009D3FE6" w:rsidRDefault="009D3FE6" w:rsidP="009D3FE6">
      <w:pPr>
        <w:autoSpaceDE w:val="0"/>
        <w:autoSpaceDN w:val="0"/>
        <w:adjustRightInd w:val="0"/>
        <w:ind w:left="270"/>
        <w:jc w:val="both"/>
        <w:rPr>
          <w:lang w:val="es-BO" w:eastAsia="es-BO"/>
        </w:rPr>
      </w:pPr>
      <w:r w:rsidRPr="00691632">
        <w:rPr>
          <w:lang w:val="es-BO" w:eastAsia="es-BO"/>
        </w:rPr>
        <w:t>La propiedad, la titularidad y los derechos de propiedad intelectual de los resultados de esta consultoría, así como los informes y otros documentos relativos a esta corresponderán al BID y a AECID conjuntamente. El BID y la AECID podrán ejercer dichos derechos de forma autónoma e independiente y sin necesidad de consultas o autorizaciones recíprocas.</w:t>
      </w:r>
    </w:p>
    <w:p w:rsidR="003F79E5" w:rsidRPr="009D3FE6" w:rsidRDefault="003F79E5" w:rsidP="007E5E55">
      <w:pPr>
        <w:autoSpaceDE w:val="0"/>
        <w:autoSpaceDN w:val="0"/>
        <w:adjustRightInd w:val="0"/>
        <w:ind w:left="270"/>
        <w:jc w:val="both"/>
        <w:rPr>
          <w:b/>
          <w:bCs/>
          <w:lang w:val="es-BO" w:eastAsia="es-BO"/>
        </w:rPr>
      </w:pPr>
    </w:p>
    <w:p w:rsidR="007E5E55" w:rsidRPr="00651E99" w:rsidRDefault="007E5E55" w:rsidP="00201B63">
      <w:pPr>
        <w:autoSpaceDE w:val="0"/>
        <w:autoSpaceDN w:val="0"/>
        <w:adjustRightInd w:val="0"/>
        <w:ind w:left="270"/>
        <w:jc w:val="both"/>
        <w:rPr>
          <w:b/>
          <w:bCs/>
          <w:lang w:val="es-BO" w:eastAsia="es-BO"/>
        </w:rPr>
      </w:pPr>
      <w:r w:rsidRPr="00651E99">
        <w:rPr>
          <w:b/>
          <w:bCs/>
          <w:lang w:val="es-BO" w:eastAsia="es-BO"/>
        </w:rPr>
        <w:t>INFORMES ESPECIALES, CIRCUNSTANCIALES U OCASIONALES</w:t>
      </w:r>
    </w:p>
    <w:p w:rsidR="007E5E55" w:rsidRPr="00651E99" w:rsidRDefault="007E5E55" w:rsidP="007E5E55">
      <w:pPr>
        <w:autoSpaceDE w:val="0"/>
        <w:autoSpaceDN w:val="0"/>
        <w:adjustRightInd w:val="0"/>
        <w:ind w:left="270"/>
        <w:jc w:val="both"/>
        <w:rPr>
          <w:b/>
          <w:bCs/>
          <w:lang w:val="es-BO" w:eastAsia="es-BO"/>
        </w:rPr>
      </w:pPr>
    </w:p>
    <w:p w:rsidR="007E5E55" w:rsidRPr="003E58FF" w:rsidRDefault="007E5E55" w:rsidP="007E5E55">
      <w:pPr>
        <w:autoSpaceDE w:val="0"/>
        <w:autoSpaceDN w:val="0"/>
        <w:adjustRightInd w:val="0"/>
        <w:ind w:left="270"/>
        <w:jc w:val="both"/>
        <w:rPr>
          <w:lang w:val="es-BO" w:eastAsia="es-BO"/>
        </w:rPr>
      </w:pPr>
      <w:r w:rsidRPr="003E58FF">
        <w:rPr>
          <w:lang w:val="es-BO" w:eastAsia="es-BO"/>
        </w:rPr>
        <w:t xml:space="preserve">En caso de que sean requeridos informes especiales, circunstanciales u ocasionales, El Contractual deberá presentar los informes requeridos en un plazo razonable, el mismo que será fijado por la Supervisión </w:t>
      </w:r>
      <w:proofErr w:type="gramStart"/>
      <w:r w:rsidRPr="003E58FF">
        <w:rPr>
          <w:lang w:val="es-BO" w:eastAsia="es-BO"/>
        </w:rPr>
        <w:t>del  BID</w:t>
      </w:r>
      <w:proofErr w:type="gramEnd"/>
      <w:r w:rsidRPr="003E58FF">
        <w:rPr>
          <w:lang w:val="es-BO" w:eastAsia="es-BO"/>
        </w:rPr>
        <w:t>.</w:t>
      </w:r>
    </w:p>
    <w:p w:rsidR="007E5E55" w:rsidRPr="003E58FF" w:rsidRDefault="007E5E55" w:rsidP="007E5E55">
      <w:pPr>
        <w:autoSpaceDE w:val="0"/>
        <w:autoSpaceDN w:val="0"/>
        <w:adjustRightInd w:val="0"/>
        <w:ind w:left="270"/>
        <w:jc w:val="both"/>
        <w:rPr>
          <w:lang w:val="es-BO" w:eastAsia="es-BO"/>
        </w:rPr>
      </w:pPr>
    </w:p>
    <w:p w:rsidR="007E5E55" w:rsidRPr="00651E99" w:rsidRDefault="007E5E55" w:rsidP="007E5E55">
      <w:pPr>
        <w:autoSpaceDE w:val="0"/>
        <w:autoSpaceDN w:val="0"/>
        <w:adjustRightInd w:val="0"/>
        <w:ind w:left="270"/>
        <w:jc w:val="both"/>
        <w:rPr>
          <w:b/>
          <w:bCs/>
          <w:lang w:val="es-BO" w:eastAsia="es-BO"/>
        </w:rPr>
      </w:pPr>
      <w:r w:rsidRPr="003E58FF">
        <w:rPr>
          <w:b/>
          <w:bCs/>
          <w:lang w:val="es-BO" w:eastAsia="es-BO"/>
        </w:rPr>
        <w:t>CRONOGRAMA DE PAGOS</w:t>
      </w:r>
    </w:p>
    <w:p w:rsidR="007E5E55" w:rsidRPr="00651E99" w:rsidRDefault="007E5E55" w:rsidP="007E5E55">
      <w:pPr>
        <w:autoSpaceDE w:val="0"/>
        <w:autoSpaceDN w:val="0"/>
        <w:adjustRightInd w:val="0"/>
        <w:ind w:left="270"/>
        <w:jc w:val="both"/>
        <w:rPr>
          <w:lang w:val="es-BO" w:eastAsia="es-BO"/>
        </w:rPr>
      </w:pPr>
    </w:p>
    <w:p w:rsidR="00B07FF2" w:rsidRPr="00B07FF2" w:rsidRDefault="00B07FF2" w:rsidP="00201B63">
      <w:pPr>
        <w:autoSpaceDE w:val="0"/>
        <w:autoSpaceDN w:val="0"/>
        <w:adjustRightInd w:val="0"/>
        <w:ind w:left="270"/>
        <w:jc w:val="both"/>
        <w:rPr>
          <w:color w:val="000000"/>
        </w:rPr>
      </w:pPr>
      <w:r w:rsidRPr="00B07FF2">
        <w:rPr>
          <w:color w:val="000000"/>
        </w:rPr>
        <w:t>El importe del contrato incluye los honorarios profesionales, viáticos tarifas, billetes de avión y otros gastos que el consultor pueda incurrir para cumplir con estos términos de referencia. El contrato se llevará a cabo como un contrato de "suma global", y los pagos se estructurarán de la siguiente manera:</w:t>
      </w:r>
    </w:p>
    <w:p w:rsidR="00B07FF2" w:rsidRPr="00B07FF2" w:rsidRDefault="00B07FF2" w:rsidP="00201B63">
      <w:pPr>
        <w:autoSpaceDE w:val="0"/>
        <w:autoSpaceDN w:val="0"/>
        <w:adjustRightInd w:val="0"/>
        <w:ind w:left="270"/>
        <w:jc w:val="both"/>
        <w:rPr>
          <w:color w:val="000000"/>
        </w:rPr>
      </w:pPr>
    </w:p>
    <w:p w:rsidR="00B07FF2" w:rsidRPr="00B07FF2" w:rsidRDefault="00B07FF2" w:rsidP="00201B63">
      <w:pPr>
        <w:autoSpaceDE w:val="0"/>
        <w:autoSpaceDN w:val="0"/>
        <w:adjustRightInd w:val="0"/>
        <w:ind w:left="270"/>
        <w:jc w:val="both"/>
        <w:rPr>
          <w:color w:val="000000"/>
        </w:rPr>
      </w:pPr>
      <w:r w:rsidRPr="00B07FF2">
        <w:rPr>
          <w:color w:val="000000"/>
        </w:rPr>
        <w:t>(a) 25 % a la firma del contrato.</w:t>
      </w:r>
    </w:p>
    <w:p w:rsidR="00B07FF2" w:rsidRPr="00B07FF2" w:rsidRDefault="00B07FF2" w:rsidP="00201B63">
      <w:pPr>
        <w:autoSpaceDE w:val="0"/>
        <w:autoSpaceDN w:val="0"/>
        <w:adjustRightInd w:val="0"/>
        <w:ind w:left="270"/>
        <w:jc w:val="both"/>
        <w:rPr>
          <w:color w:val="000000"/>
        </w:rPr>
      </w:pPr>
      <w:r w:rsidRPr="00B07FF2">
        <w:rPr>
          <w:color w:val="000000"/>
        </w:rPr>
        <w:t>(b) 35% cuando el informe intermedio sea recibido y aprobado por el Banco.</w:t>
      </w:r>
    </w:p>
    <w:p w:rsidR="007E5E55" w:rsidRDefault="00B07FF2" w:rsidP="00201B63">
      <w:pPr>
        <w:autoSpaceDE w:val="0"/>
        <w:autoSpaceDN w:val="0"/>
        <w:adjustRightInd w:val="0"/>
        <w:ind w:left="270"/>
        <w:jc w:val="both"/>
        <w:rPr>
          <w:color w:val="000000"/>
        </w:rPr>
      </w:pPr>
      <w:r w:rsidRPr="00B07FF2">
        <w:rPr>
          <w:color w:val="000000"/>
        </w:rPr>
        <w:t>(c) 40% cuando el informe final sea recibido y aprobado por el Banco.</w:t>
      </w:r>
    </w:p>
    <w:p w:rsidR="00B07FF2" w:rsidRDefault="00B07FF2" w:rsidP="00B07FF2">
      <w:pPr>
        <w:autoSpaceDE w:val="0"/>
        <w:autoSpaceDN w:val="0"/>
        <w:adjustRightInd w:val="0"/>
        <w:jc w:val="both"/>
        <w:rPr>
          <w:lang w:eastAsia="es-BO"/>
        </w:rPr>
      </w:pPr>
    </w:p>
    <w:p w:rsidR="007E5E55" w:rsidRPr="00651E99" w:rsidRDefault="007E5E55" w:rsidP="007E5E55">
      <w:pPr>
        <w:autoSpaceDE w:val="0"/>
        <w:autoSpaceDN w:val="0"/>
        <w:adjustRightInd w:val="0"/>
        <w:ind w:left="270"/>
        <w:jc w:val="both"/>
        <w:rPr>
          <w:b/>
          <w:bCs/>
          <w:lang w:eastAsia="es-BO"/>
        </w:rPr>
      </w:pPr>
      <w:r w:rsidRPr="00651E99">
        <w:rPr>
          <w:b/>
          <w:bCs/>
          <w:lang w:eastAsia="es-BO"/>
        </w:rPr>
        <w:t>CALIFICACIONES</w:t>
      </w:r>
    </w:p>
    <w:p w:rsidR="00E74B66" w:rsidRPr="00E74B66" w:rsidRDefault="00E74B66" w:rsidP="00E74B66">
      <w:pPr>
        <w:autoSpaceDE w:val="0"/>
        <w:autoSpaceDN w:val="0"/>
        <w:adjustRightInd w:val="0"/>
        <w:jc w:val="both"/>
        <w:rPr>
          <w:color w:val="000000"/>
        </w:rPr>
      </w:pPr>
    </w:p>
    <w:p w:rsidR="00E74B66" w:rsidRPr="00E74B66" w:rsidRDefault="00E74B66" w:rsidP="00E74B66">
      <w:pPr>
        <w:autoSpaceDE w:val="0"/>
        <w:autoSpaceDN w:val="0"/>
        <w:adjustRightInd w:val="0"/>
        <w:ind w:left="270"/>
        <w:jc w:val="both"/>
        <w:rPr>
          <w:color w:val="000000"/>
        </w:rPr>
      </w:pPr>
      <w:r w:rsidRPr="00E74B66">
        <w:rPr>
          <w:color w:val="000000"/>
        </w:rPr>
        <w:t xml:space="preserve">Título/Nivel Académico &amp; Años de Experiencia Profesional: Mínimamente debe contar </w:t>
      </w:r>
      <w:proofErr w:type="gramStart"/>
      <w:r w:rsidRPr="00E74B66">
        <w:rPr>
          <w:color w:val="000000"/>
        </w:rPr>
        <w:t>con  Título</w:t>
      </w:r>
      <w:proofErr w:type="gramEnd"/>
      <w:r w:rsidRPr="00E74B66">
        <w:rPr>
          <w:color w:val="000000"/>
        </w:rPr>
        <w:t xml:space="preserve"> académico con grado en Economia, o áreas afines, una experiencia profesional mínima de 15 años a partir de la emisión del Título Académico. El consultor debe ser un economista con demostrada experiencia en evaluación económica de proyectos de saneamiento y un mínimo de 10 años de experiencia en la preparación y evaluación de proyectos.</w:t>
      </w:r>
    </w:p>
    <w:p w:rsidR="00E74B66" w:rsidRPr="00E74B66" w:rsidRDefault="00E74B66" w:rsidP="00E74B66">
      <w:pPr>
        <w:autoSpaceDE w:val="0"/>
        <w:autoSpaceDN w:val="0"/>
        <w:adjustRightInd w:val="0"/>
        <w:ind w:left="270"/>
        <w:jc w:val="both"/>
        <w:rPr>
          <w:color w:val="000000"/>
        </w:rPr>
      </w:pPr>
      <w:r w:rsidRPr="00E74B66">
        <w:rPr>
          <w:color w:val="000000"/>
        </w:rPr>
        <w:t xml:space="preserve">• Idiomas: </w:t>
      </w:r>
      <w:proofErr w:type="gramStart"/>
      <w:r w:rsidRPr="00E74B66">
        <w:rPr>
          <w:color w:val="000000"/>
        </w:rPr>
        <w:t>Español</w:t>
      </w:r>
      <w:proofErr w:type="gramEnd"/>
    </w:p>
    <w:p w:rsidR="00B07FF2" w:rsidRDefault="00E74B66" w:rsidP="00B07FF2">
      <w:pPr>
        <w:autoSpaceDE w:val="0"/>
        <w:autoSpaceDN w:val="0"/>
        <w:adjustRightInd w:val="0"/>
        <w:ind w:left="270"/>
        <w:jc w:val="both"/>
        <w:rPr>
          <w:color w:val="000000"/>
        </w:rPr>
      </w:pPr>
      <w:r w:rsidRPr="00E74B66">
        <w:rPr>
          <w:color w:val="000000"/>
        </w:rPr>
        <w:t>• Áreas de Especialización: Evaluación económica de proyectos</w:t>
      </w:r>
    </w:p>
    <w:p w:rsidR="00E74B66" w:rsidRPr="0092669D" w:rsidRDefault="00E74B66" w:rsidP="00B07FF2">
      <w:pPr>
        <w:autoSpaceDE w:val="0"/>
        <w:autoSpaceDN w:val="0"/>
        <w:adjustRightInd w:val="0"/>
        <w:ind w:left="270"/>
        <w:jc w:val="both"/>
        <w:rPr>
          <w:lang w:eastAsia="es-BO"/>
        </w:rPr>
      </w:pPr>
    </w:p>
    <w:p w:rsidR="003F1047" w:rsidRDefault="007E5E55" w:rsidP="007E5E55">
      <w:pPr>
        <w:autoSpaceDE w:val="0"/>
        <w:autoSpaceDN w:val="0"/>
        <w:adjustRightInd w:val="0"/>
        <w:ind w:left="270"/>
        <w:jc w:val="both"/>
        <w:rPr>
          <w:b/>
          <w:bCs/>
          <w:lang w:eastAsia="es-BO"/>
        </w:rPr>
      </w:pPr>
      <w:r w:rsidRPr="00651E99">
        <w:rPr>
          <w:b/>
          <w:bCs/>
          <w:lang w:eastAsia="es-BO"/>
        </w:rPr>
        <w:t xml:space="preserve">CARACTERISTICAS DE LA CONSULTORIA   </w:t>
      </w:r>
    </w:p>
    <w:p w:rsidR="003F1047" w:rsidRDefault="003F1047" w:rsidP="007E5E55">
      <w:pPr>
        <w:autoSpaceDE w:val="0"/>
        <w:autoSpaceDN w:val="0"/>
        <w:adjustRightInd w:val="0"/>
        <w:ind w:left="270"/>
        <w:jc w:val="both"/>
        <w:rPr>
          <w:b/>
          <w:bCs/>
          <w:lang w:eastAsia="es-BO"/>
        </w:rPr>
      </w:pPr>
    </w:p>
    <w:p w:rsidR="00D4412F" w:rsidRDefault="003F1047" w:rsidP="00D4412F">
      <w:pPr>
        <w:jc w:val="both"/>
      </w:pPr>
      <w:r w:rsidRPr="002D2FF9">
        <w:t xml:space="preserve">El plazo de la consultoría será de </w:t>
      </w:r>
      <w:r w:rsidR="001C45D6">
        <w:t>61</w:t>
      </w:r>
      <w:r w:rsidRPr="002D2FF9">
        <w:t xml:space="preserve"> días hábiles no continuos en </w:t>
      </w:r>
      <w:r w:rsidR="00E215C6">
        <w:t xml:space="preserve">un periodo de </w:t>
      </w:r>
      <w:r w:rsidR="00E51F3C">
        <w:t>siete (7</w:t>
      </w:r>
      <w:r w:rsidR="00E215C6">
        <w:t>) meses</w:t>
      </w:r>
      <w:r w:rsidR="00D4412F">
        <w:t xml:space="preserve"> para el desarrollo de los </w:t>
      </w:r>
      <w:r w:rsidR="00235CD3">
        <w:t>análisis</w:t>
      </w:r>
      <w:r w:rsidR="00D4412F">
        <w:t xml:space="preserve"> y, tal como descrito en la </w:t>
      </w:r>
      <w:r w:rsidR="00E51F3C">
        <w:t>sección 4. PRODUCTOS</w:t>
      </w:r>
      <w:r w:rsidR="00D4412F">
        <w:t>.</w:t>
      </w:r>
    </w:p>
    <w:p w:rsidR="00D4412F" w:rsidRDefault="00D4412F" w:rsidP="00D4412F">
      <w:pPr>
        <w:jc w:val="both"/>
      </w:pPr>
    </w:p>
    <w:p w:rsidR="003F1047" w:rsidRDefault="0053206E" w:rsidP="003F1047">
      <w:pPr>
        <w:jc w:val="both"/>
      </w:pPr>
      <w:r>
        <w:t>El Contractual realizara 3</w:t>
      </w:r>
      <w:r w:rsidR="00017883">
        <w:t xml:space="preserve"> viajes de al menos 5 </w:t>
      </w:r>
      <w:r w:rsidR="00A761A7">
        <w:t>días</w:t>
      </w:r>
      <w:r w:rsidR="00017883">
        <w:t xml:space="preserve"> a Bolivia para reunirse y visitar</w:t>
      </w:r>
      <w:r w:rsidR="003F1047" w:rsidRPr="002D2FF9">
        <w:t xml:space="preserve"> las zonas de proyecto que se </w:t>
      </w:r>
      <w:r w:rsidR="00A761A7" w:rsidRPr="002D2FF9">
        <w:t>acuerden</w:t>
      </w:r>
      <w:r w:rsidR="00A761A7">
        <w:t xml:space="preserve"> (</w:t>
      </w:r>
      <w:r w:rsidR="00017883">
        <w:t>cuenca Katari en el departamento de La Paz)</w:t>
      </w:r>
      <w:r w:rsidR="003F1047">
        <w:t>,</w:t>
      </w:r>
      <w:r w:rsidR="00C17587">
        <w:t xml:space="preserve"> </w:t>
      </w:r>
      <w:r w:rsidR="00A761A7">
        <w:t>acompañando</w:t>
      </w:r>
      <w:r w:rsidR="00C17587">
        <w:t xml:space="preserve"> </w:t>
      </w:r>
      <w:r w:rsidR="003F1047">
        <w:t>a</w:t>
      </w:r>
      <w:r w:rsidR="003F1047" w:rsidRPr="002D2FF9">
        <w:t xml:space="preserve"> la</w:t>
      </w:r>
      <w:r w:rsidR="003F1047">
        <w:t>s</w:t>
      </w:r>
      <w:r w:rsidR="003F1047" w:rsidRPr="002D2FF9">
        <w:t xml:space="preserve"> m</w:t>
      </w:r>
      <w:r w:rsidR="003F1047">
        <w:t>isiones de orientación y</w:t>
      </w:r>
      <w:r w:rsidR="003F1047" w:rsidRPr="002D2FF9">
        <w:t xml:space="preserve"> análisis</w:t>
      </w:r>
      <w:r w:rsidR="003F1047">
        <w:t xml:space="preserve"> </w:t>
      </w:r>
      <w:r w:rsidR="003F1047" w:rsidRPr="002D2FF9">
        <w:t>del Banco</w:t>
      </w:r>
      <w:r w:rsidR="003F1047">
        <w:t xml:space="preserve">, a desarrollarse aproximadamente en </w:t>
      </w:r>
      <w:r>
        <w:t>la semana del 29 de febrero y la semana del 30 de mayo de 2016, respectivamente</w:t>
      </w:r>
      <w:r w:rsidR="001C45D6">
        <w:t>.</w:t>
      </w:r>
    </w:p>
    <w:p w:rsidR="003F1047" w:rsidRDefault="003F1047" w:rsidP="003F1047">
      <w:pPr>
        <w:jc w:val="both"/>
      </w:pPr>
    </w:p>
    <w:p w:rsidR="003F1047" w:rsidRPr="007E7A77" w:rsidRDefault="003F1047" w:rsidP="003F1047">
      <w:pPr>
        <w:autoSpaceDE w:val="0"/>
        <w:autoSpaceDN w:val="0"/>
        <w:adjustRightInd w:val="0"/>
        <w:jc w:val="both"/>
        <w:rPr>
          <w:color w:val="000000"/>
        </w:rPr>
      </w:pPr>
      <w:r w:rsidRPr="00A234DF">
        <w:rPr>
          <w:color w:val="000000"/>
        </w:rPr>
        <w:t xml:space="preserve">El trabajo será supervisado por </w:t>
      </w:r>
      <w:r w:rsidR="00E51F3C">
        <w:rPr>
          <w:color w:val="000000"/>
        </w:rPr>
        <w:t xml:space="preserve">Maria Julia Bocco y </w:t>
      </w:r>
      <w:r>
        <w:rPr>
          <w:color w:val="000000"/>
        </w:rPr>
        <w:t xml:space="preserve">Omar Garzonio, </w:t>
      </w:r>
      <w:r w:rsidR="001C45D6">
        <w:rPr>
          <w:color w:val="000000"/>
        </w:rPr>
        <w:t xml:space="preserve">Especialistas del Banco </w:t>
      </w:r>
      <w:r w:rsidR="007E1C28">
        <w:rPr>
          <w:color w:val="000000"/>
        </w:rPr>
        <w:t>Interamericano de Desarrollo</w:t>
      </w:r>
      <w:r w:rsidRPr="00A234DF">
        <w:rPr>
          <w:color w:val="000000"/>
        </w:rPr>
        <w:t xml:space="preserve">.  </w:t>
      </w:r>
      <w:r w:rsidR="00D40B9C">
        <w:rPr>
          <w:color w:val="000000"/>
        </w:rPr>
        <w:t>El Contractual</w:t>
      </w:r>
      <w:r>
        <w:rPr>
          <w:color w:val="000000"/>
        </w:rPr>
        <w:t xml:space="preserve"> </w:t>
      </w:r>
      <w:r w:rsidRPr="00A234DF">
        <w:rPr>
          <w:color w:val="000000"/>
        </w:rPr>
        <w:t xml:space="preserve">también </w:t>
      </w:r>
      <w:r>
        <w:rPr>
          <w:color w:val="000000"/>
        </w:rPr>
        <w:t>deberá</w:t>
      </w:r>
      <w:r w:rsidRPr="00A234DF">
        <w:rPr>
          <w:color w:val="000000"/>
        </w:rPr>
        <w:t xml:space="preserve"> interactuar con los demás miembros del Equipo</w:t>
      </w:r>
      <w:r w:rsidR="00D4412F">
        <w:rPr>
          <w:color w:val="000000"/>
        </w:rPr>
        <w:t xml:space="preserve">, el Ministerio de Medio Ambiente y Agua de Bolivia y otras instancias ambientales pertinentes en el país. </w:t>
      </w:r>
    </w:p>
    <w:p w:rsidR="007E5E55" w:rsidRPr="00D46E41" w:rsidRDefault="007E5E55" w:rsidP="00D46E41">
      <w:pPr>
        <w:autoSpaceDE w:val="0"/>
        <w:autoSpaceDN w:val="0"/>
        <w:adjustRightInd w:val="0"/>
        <w:ind w:left="270"/>
        <w:jc w:val="both"/>
        <w:rPr>
          <w:b/>
          <w:bCs/>
          <w:lang w:eastAsia="es-BO"/>
        </w:rPr>
      </w:pPr>
      <w:r w:rsidRPr="00651E99">
        <w:rPr>
          <w:b/>
          <w:bCs/>
          <w:lang w:eastAsia="es-BO"/>
        </w:rPr>
        <w:t xml:space="preserve">       </w:t>
      </w:r>
    </w:p>
    <w:p w:rsidR="007E5E55" w:rsidRPr="00651E99" w:rsidRDefault="007E5E55" w:rsidP="00817318">
      <w:pPr>
        <w:pStyle w:val="ListBullet2"/>
      </w:pPr>
      <w:r w:rsidRPr="00651E99">
        <w:t>Categoría y Modalidad de la Consultoría: El Contrato será bajo la modalidad por producto (PEC) y el pago incluye honorarios</w:t>
      </w:r>
      <w:r w:rsidR="004675A0">
        <w:t xml:space="preserve">, viajes, </w:t>
      </w:r>
      <w:r w:rsidR="000F30C5">
        <w:t>viáticos</w:t>
      </w:r>
      <w:r w:rsidR="004675A0">
        <w:t xml:space="preserve"> y seguros de viaje</w:t>
      </w:r>
      <w:r w:rsidRPr="00651E99">
        <w:t xml:space="preserve">. El precio total convenido será cancelado en dólares </w:t>
      </w:r>
      <w:r w:rsidR="000A2867">
        <w:t xml:space="preserve">estadounidenses mediante </w:t>
      </w:r>
      <w:r w:rsidR="00C17587">
        <w:t>tres</w:t>
      </w:r>
      <w:r w:rsidR="00337BCD">
        <w:t xml:space="preserve"> </w:t>
      </w:r>
      <w:r w:rsidR="000A2867">
        <w:t>(</w:t>
      </w:r>
      <w:r w:rsidR="00C17587">
        <w:t>3</w:t>
      </w:r>
      <w:r w:rsidRPr="00651E99">
        <w:t>) cuotas parciales.</w:t>
      </w:r>
    </w:p>
    <w:p w:rsidR="007E5E55" w:rsidRPr="00A26725" w:rsidRDefault="007E5E55" w:rsidP="00817318">
      <w:pPr>
        <w:pStyle w:val="ListBullet2"/>
      </w:pPr>
      <w:r w:rsidRPr="00651E99">
        <w:t xml:space="preserve">Duración del </w:t>
      </w:r>
      <w:r w:rsidRPr="00A26725">
        <w:t xml:space="preserve">Contrato: El contrato tendrá una duración de </w:t>
      </w:r>
      <w:r w:rsidR="00B07FF2">
        <w:t>siete</w:t>
      </w:r>
      <w:r w:rsidR="00D4412F">
        <w:t xml:space="preserve"> </w:t>
      </w:r>
      <w:r w:rsidRPr="00A26725">
        <w:t>(</w:t>
      </w:r>
      <w:r w:rsidR="00B07FF2">
        <w:t>7</w:t>
      </w:r>
      <w:r w:rsidRPr="00A26725">
        <w:t xml:space="preserve">) meses a partir de </w:t>
      </w:r>
      <w:r w:rsidR="004675A0">
        <w:t>su</w:t>
      </w:r>
      <w:r w:rsidR="004675A0" w:rsidRPr="00A26725">
        <w:t xml:space="preserve"> </w:t>
      </w:r>
      <w:r w:rsidRPr="00A26725">
        <w:t>firma</w:t>
      </w:r>
      <w:r w:rsidR="000A2867" w:rsidRPr="00A26725">
        <w:t xml:space="preserve"> </w:t>
      </w:r>
      <w:r w:rsidR="000A2867" w:rsidRPr="00202B51">
        <w:t xml:space="preserve">con un total de </w:t>
      </w:r>
      <w:r w:rsidR="0071305A">
        <w:t>61</w:t>
      </w:r>
      <w:r w:rsidRPr="00A26725">
        <w:t xml:space="preserve"> días efectivos de trabajo </w:t>
      </w:r>
    </w:p>
    <w:p w:rsidR="007E5E55" w:rsidRPr="00202B51" w:rsidRDefault="007E5E55" w:rsidP="00817318">
      <w:pPr>
        <w:pStyle w:val="ListBullet2"/>
      </w:pPr>
      <w:r w:rsidRPr="00202B51">
        <w:t xml:space="preserve">Lugar(es) de Trabajo: La consultoría se desarrollará en las oficinas del contractual con </w:t>
      </w:r>
      <w:r w:rsidR="003B1063">
        <w:t>3</w:t>
      </w:r>
      <w:r w:rsidR="00337BCD" w:rsidRPr="00202B51">
        <w:t xml:space="preserve"> </w:t>
      </w:r>
      <w:r w:rsidRPr="00202B51">
        <w:t xml:space="preserve">viajes a la ciudad de </w:t>
      </w:r>
      <w:r w:rsidR="000A2867" w:rsidRPr="00202B51">
        <w:t>La Paz</w:t>
      </w:r>
      <w:r w:rsidRPr="00202B51">
        <w:t xml:space="preserve"> conforme al Plan de Trabajo</w:t>
      </w:r>
      <w:r w:rsidR="00E51F3C">
        <w:t xml:space="preserve"> (cada viaje se estima en 5</w:t>
      </w:r>
      <w:r w:rsidR="00AC57DE">
        <w:t xml:space="preserve"> </w:t>
      </w:r>
      <w:r w:rsidR="000F30C5">
        <w:t>días</w:t>
      </w:r>
      <w:r w:rsidR="00AC57DE">
        <w:t xml:space="preserve"> </w:t>
      </w:r>
      <w:r w:rsidR="002A6C83">
        <w:t xml:space="preserve">efectivos </w:t>
      </w:r>
      <w:r w:rsidR="00AC57DE">
        <w:t>de trabajo)</w:t>
      </w:r>
      <w:r w:rsidRPr="00202B51">
        <w:t>.</w:t>
      </w:r>
    </w:p>
    <w:p w:rsidR="007E5E55" w:rsidRPr="00651E99" w:rsidRDefault="007E5E55" w:rsidP="00817318">
      <w:pPr>
        <w:pStyle w:val="ListBullet2"/>
      </w:pPr>
      <w:r w:rsidRPr="00202B51">
        <w:t>Líder de División o Coordinador/Supervisión: La responsabilidad principal de la consultoría será del Banco Interamericano de Desarrollo, por medio de Omar Garzonio, Especialista</w:t>
      </w:r>
      <w:r w:rsidRPr="00651E99">
        <w:t xml:space="preserve"> Sectorial Sr. en WSA/CBO (e-mail: omarg@iadb.org Teléfono 591-2-2177740).</w:t>
      </w:r>
    </w:p>
    <w:p w:rsidR="007E5E55" w:rsidRPr="00651E99" w:rsidRDefault="007E5E55" w:rsidP="00817318">
      <w:pPr>
        <w:pStyle w:val="ListBullet2"/>
      </w:pPr>
      <w:r w:rsidRPr="00651E99">
        <w:t xml:space="preserve">Pagos y Condiciones de Empleo: La remuneración será determinada de acuerdo a los reglamentos y criterios del Banco. </w:t>
      </w:r>
    </w:p>
    <w:p w:rsidR="007E5E55" w:rsidRPr="00651E99" w:rsidRDefault="007E5E55" w:rsidP="007E5E55">
      <w:pPr>
        <w:autoSpaceDE w:val="0"/>
        <w:autoSpaceDN w:val="0"/>
        <w:adjustRightInd w:val="0"/>
        <w:ind w:left="270"/>
        <w:jc w:val="center"/>
        <w:rPr>
          <w:lang w:eastAsia="es-BO"/>
        </w:rPr>
      </w:pPr>
    </w:p>
    <w:p w:rsidR="007E5E55" w:rsidRPr="00651E99" w:rsidRDefault="007E5E55" w:rsidP="007E5E55">
      <w:pPr>
        <w:ind w:left="270"/>
        <w:jc w:val="both"/>
      </w:pPr>
      <w:r w:rsidRPr="00651E99">
        <w:rPr>
          <w:b/>
          <w:bCs/>
        </w:rPr>
        <w:t>Pagos y Condiciones de Empleo</w:t>
      </w:r>
      <w:r w:rsidRPr="00651E99">
        <w:t xml:space="preserve">: La remuneración será determinada de acuerdo a los reglamentos y criterios del Banco. </w:t>
      </w:r>
    </w:p>
    <w:p w:rsidR="007E5E55" w:rsidRPr="00651E99" w:rsidRDefault="007E5E55" w:rsidP="007E5E55">
      <w:pPr>
        <w:ind w:left="270"/>
        <w:jc w:val="both"/>
        <w:rPr>
          <w:color w:val="000000"/>
        </w:rPr>
      </w:pPr>
      <w:r w:rsidRPr="00651E99">
        <w:rPr>
          <w:b/>
          <w:bCs/>
        </w:rPr>
        <w:t>Consanguinidad</w:t>
      </w:r>
      <w:r w:rsidRPr="00651E99">
        <w:t xml:space="preserve">: Individuos </w:t>
      </w:r>
      <w:r w:rsidRPr="00651E99">
        <w:rPr>
          <w:color w:val="000000"/>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7E5E55" w:rsidRDefault="007E5E55" w:rsidP="007E5E55">
      <w:pPr>
        <w:ind w:left="270"/>
        <w:jc w:val="both"/>
        <w:rPr>
          <w:b/>
          <w:bCs/>
          <w:color w:val="000000"/>
        </w:rPr>
      </w:pPr>
      <w:r w:rsidRPr="00651E99">
        <w:rPr>
          <w:b/>
          <w:bCs/>
          <w:color w:val="000000"/>
        </w:rPr>
        <w:t xml:space="preserve">Diversidad: </w:t>
      </w:r>
      <w:r w:rsidRPr="00651E99">
        <w:rPr>
          <w:color w:val="000000"/>
        </w:rPr>
        <w:t xml:space="preserve">El BID está comprometido con la diversidad e inclusión y a proporcionar igualdad de oportunidades en el empleo. Acogemos la diversidad con base en género, edad, educación, origen nacional, </w:t>
      </w:r>
      <w:r w:rsidRPr="00651E99">
        <w:rPr>
          <w:color w:val="000000"/>
        </w:rPr>
        <w:lastRenderedPageBreak/>
        <w:t>raza, discapacidad, orientación sexual, religión y status de VIH/SIDA. Alentamos la postulación de mujeres, afro-descendientes y personas de origen indígena.</w:t>
      </w:r>
    </w:p>
    <w:p w:rsidR="005E3C94" w:rsidRPr="005815C7" w:rsidRDefault="005E3C94" w:rsidP="003F79E5">
      <w:pPr>
        <w:autoSpaceDE w:val="0"/>
        <w:autoSpaceDN w:val="0"/>
        <w:adjustRightInd w:val="0"/>
        <w:jc w:val="both"/>
        <w:rPr>
          <w:rFonts w:ascii="Arial Narrow" w:hAnsi="Arial Narrow" w:cs="Arial Narrow"/>
          <w:b/>
          <w:bCs/>
        </w:rPr>
      </w:pPr>
    </w:p>
    <w:sectPr w:rsidR="005E3C94" w:rsidRPr="005815C7" w:rsidSect="00835EFE">
      <w:headerReference w:type="default" r:id="rId8"/>
      <w:pgSz w:w="12242" w:h="15842" w:code="1"/>
      <w:pgMar w:top="900" w:right="964" w:bottom="1077" w:left="1077" w:header="54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2F5" w:rsidRDefault="002A42F5">
      <w:r>
        <w:separator/>
      </w:r>
    </w:p>
  </w:endnote>
  <w:endnote w:type="continuationSeparator" w:id="0">
    <w:p w:rsidR="002A42F5" w:rsidRDefault="002A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Segoe Condensed"/>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entury Gothic">
    <w:altName w:val="Calibri"/>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2F5" w:rsidRDefault="002A42F5">
      <w:r>
        <w:separator/>
      </w:r>
    </w:p>
  </w:footnote>
  <w:footnote w:type="continuationSeparator" w:id="0">
    <w:p w:rsidR="002A42F5" w:rsidRDefault="002A4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C94" w:rsidRDefault="005E3C94" w:rsidP="00E438D0">
    <w:pPr>
      <w:pStyle w:val="Header"/>
      <w:jc w:val="right"/>
      <w:rPr>
        <w:sz w:val="22"/>
        <w:szCs w:val="22"/>
      </w:rPr>
    </w:pPr>
  </w:p>
  <w:p w:rsidR="005E3C94" w:rsidRDefault="005E3C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B660624"/>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02773620"/>
    <w:multiLevelType w:val="hybridMultilevel"/>
    <w:tmpl w:val="D542FAA8"/>
    <w:lvl w:ilvl="0" w:tplc="2F706338">
      <w:start w:val="5"/>
      <w:numFmt w:val="bullet"/>
      <w:lvlText w:val="-"/>
      <w:lvlJc w:val="left"/>
      <w:pPr>
        <w:ind w:left="630" w:hanging="360"/>
      </w:pPr>
      <w:rPr>
        <w:rFonts w:ascii="Arial" w:eastAsia="Times New Roman" w:hAnsi="Arial" w:cs="Aria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48C3182"/>
    <w:multiLevelType w:val="hybridMultilevel"/>
    <w:tmpl w:val="ED7086E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B96308C"/>
    <w:multiLevelType w:val="multilevel"/>
    <w:tmpl w:val="5EFE8CB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bCs/>
      </w:rPr>
    </w:lvl>
    <w:lvl w:ilvl="2">
      <w:start w:val="1"/>
      <w:numFmt w:val="lowerLetter"/>
      <w:pStyle w:val="SubHeading1"/>
      <w:lvlText w:val="%3)"/>
      <w:lvlJc w:val="left"/>
      <w:pPr>
        <w:tabs>
          <w:tab w:val="num" w:pos="5976"/>
        </w:tabs>
        <w:ind w:left="5976" w:hanging="576"/>
      </w:pPr>
      <w:rPr>
        <w:b/>
        <w:bCs/>
      </w:rPr>
    </w:lvl>
    <w:lvl w:ilvl="3">
      <w:start w:val="1"/>
      <w:numFmt w:val="lowerRoman"/>
      <w:pStyle w:val="Subheading2"/>
      <w:lvlText w:val="(%4)"/>
      <w:lvlJc w:val="right"/>
      <w:pPr>
        <w:tabs>
          <w:tab w:val="num" w:pos="6480"/>
        </w:tabs>
        <w:ind w:left="6480" w:hanging="288"/>
      </w:pPr>
      <w:rPr>
        <w:b/>
        <w:bCs/>
      </w:rPr>
    </w:lvl>
    <w:lvl w:ilvl="4">
      <w:start w:val="1"/>
      <w:numFmt w:val="decimal"/>
      <w:pStyle w:val="Heading5"/>
      <w:lvlText w:val="%5)"/>
      <w:lvlJc w:val="left"/>
      <w:pPr>
        <w:tabs>
          <w:tab w:val="num" w:pos="5112"/>
        </w:tabs>
        <w:ind w:left="5112" w:hanging="432"/>
      </w:pPr>
    </w:lvl>
    <w:lvl w:ilvl="5">
      <w:start w:val="1"/>
      <w:numFmt w:val="lowerLetter"/>
      <w:pStyle w:val="Heading6"/>
      <w:lvlText w:val="%6)"/>
      <w:lvlJc w:val="left"/>
      <w:pPr>
        <w:tabs>
          <w:tab w:val="num" w:pos="5256"/>
        </w:tabs>
        <w:ind w:left="5256" w:hanging="432"/>
      </w:pPr>
    </w:lvl>
    <w:lvl w:ilvl="6">
      <w:start w:val="1"/>
      <w:numFmt w:val="lowerRoman"/>
      <w:pStyle w:val="Heading7"/>
      <w:lvlText w:val="%7)"/>
      <w:lvlJc w:val="right"/>
      <w:pPr>
        <w:tabs>
          <w:tab w:val="num" w:pos="5400"/>
        </w:tabs>
        <w:ind w:left="5400" w:hanging="288"/>
      </w:pPr>
    </w:lvl>
    <w:lvl w:ilvl="7">
      <w:start w:val="1"/>
      <w:numFmt w:val="lowerLetter"/>
      <w:pStyle w:val="Heading8"/>
      <w:lvlText w:val="%8."/>
      <w:lvlJc w:val="left"/>
      <w:pPr>
        <w:tabs>
          <w:tab w:val="num" w:pos="5544"/>
        </w:tabs>
        <w:ind w:left="5544" w:hanging="432"/>
      </w:pPr>
    </w:lvl>
    <w:lvl w:ilvl="8">
      <w:start w:val="1"/>
      <w:numFmt w:val="lowerRoman"/>
      <w:pStyle w:val="Heading9"/>
      <w:lvlText w:val="%9."/>
      <w:lvlJc w:val="right"/>
      <w:pPr>
        <w:tabs>
          <w:tab w:val="num" w:pos="5688"/>
        </w:tabs>
        <w:ind w:left="5688" w:hanging="144"/>
      </w:pPr>
    </w:lvl>
  </w:abstractNum>
  <w:abstractNum w:abstractNumId="4" w15:restartNumberingAfterBreak="0">
    <w:nsid w:val="0C472A0E"/>
    <w:multiLevelType w:val="hybridMultilevel"/>
    <w:tmpl w:val="4224D1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0DAB7FC9"/>
    <w:multiLevelType w:val="multilevel"/>
    <w:tmpl w:val="12B4C9B6"/>
    <w:lvl w:ilvl="0">
      <w:start w:val="1"/>
      <w:numFmt w:val="upperRoman"/>
      <w:lvlRestart w:val="0"/>
      <w:pStyle w:val="Chapter"/>
      <w:lvlText w:val="%1."/>
      <w:lvlJc w:val="center"/>
      <w:pPr>
        <w:tabs>
          <w:tab w:val="num" w:pos="1800"/>
        </w:tabs>
        <w:ind w:left="1152" w:firstLine="288"/>
      </w:pPr>
      <w:rPr>
        <w:rFonts w:hint="default"/>
        <w:b/>
        <w:bCs/>
        <w:i w:val="0"/>
        <w:iCs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tabs>
          <w:tab w:val="num" w:pos="2160"/>
        </w:tabs>
        <w:ind w:left="2160" w:hanging="1008"/>
      </w:pPr>
      <w:rPr>
        <w:rFonts w:hint="default"/>
      </w:rPr>
    </w:lvl>
    <w:lvl w:ilvl="5">
      <w:start w:val="1"/>
      <w:numFmt w:val="decimal"/>
      <w:lvlText w:val="%1.%2.%3.%4.%5.%6"/>
      <w:lvlJc w:val="left"/>
      <w:pPr>
        <w:tabs>
          <w:tab w:val="num" w:pos="2304"/>
        </w:tabs>
        <w:ind w:left="2304" w:hanging="1152"/>
      </w:pPr>
      <w:rPr>
        <w:rFonts w:hint="default"/>
      </w:rPr>
    </w:lvl>
    <w:lvl w:ilvl="6">
      <w:start w:val="1"/>
      <w:numFmt w:val="decimal"/>
      <w:lvlText w:val="%1.%2.%3.%4.%5.%6.%7"/>
      <w:lvlJc w:val="left"/>
      <w:pPr>
        <w:tabs>
          <w:tab w:val="num" w:pos="2448"/>
        </w:tabs>
        <w:ind w:left="2448" w:hanging="1296"/>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736"/>
        </w:tabs>
        <w:ind w:left="2736" w:hanging="1584"/>
      </w:pPr>
      <w:rPr>
        <w:rFonts w:hint="default"/>
      </w:rPr>
    </w:lvl>
  </w:abstractNum>
  <w:abstractNum w:abstractNumId="6" w15:restartNumberingAfterBreak="0">
    <w:nsid w:val="0F281E73"/>
    <w:multiLevelType w:val="multilevel"/>
    <w:tmpl w:val="F690A22E"/>
    <w:lvl w:ilvl="0">
      <w:start w:val="1"/>
      <w:numFmt w:val="upperRoman"/>
      <w:lvlRestart w:val="0"/>
      <w:lvlText w:val="%1."/>
      <w:lvlJc w:val="center"/>
      <w:pPr>
        <w:tabs>
          <w:tab w:val="num" w:pos="2088"/>
        </w:tabs>
        <w:ind w:left="1440" w:firstLine="288"/>
      </w:pPr>
      <w:rPr>
        <w:b/>
        <w:bCs/>
        <w:i w:val="0"/>
        <w:iCs w:val="0"/>
      </w:rPr>
    </w:lvl>
    <w:lvl w:ilvl="1">
      <w:start w:val="1"/>
      <w:numFmt w:val="decimal"/>
      <w:isLgl/>
      <w:lvlText w:val="%1.%2"/>
      <w:lvlJc w:val="left"/>
      <w:pPr>
        <w:tabs>
          <w:tab w:val="num" w:pos="2736"/>
        </w:tabs>
        <w:ind w:left="2736" w:hanging="1296"/>
      </w:pPr>
      <w:rPr>
        <w:b w:val="0"/>
        <w:bCs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0F624D25"/>
    <w:multiLevelType w:val="multilevel"/>
    <w:tmpl w:val="BC581C7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160" w:hanging="720"/>
      </w:pPr>
      <w:rPr>
        <w:rFonts w:hint="default"/>
        <w:b/>
        <w:bCs/>
      </w:rPr>
    </w:lvl>
    <w:lvl w:ilvl="4">
      <w:start w:val="1"/>
      <w:numFmt w:val="decimal"/>
      <w:isLgl/>
      <w:lvlText w:val="%1.%2.%3.%4.%5"/>
      <w:lvlJc w:val="left"/>
      <w:pPr>
        <w:ind w:left="2520" w:hanging="720"/>
      </w:pPr>
      <w:rPr>
        <w:rFonts w:hint="default"/>
        <w:b/>
        <w:bCs/>
      </w:rPr>
    </w:lvl>
    <w:lvl w:ilvl="5">
      <w:start w:val="1"/>
      <w:numFmt w:val="decimal"/>
      <w:isLgl/>
      <w:lvlText w:val="%1.%2.%3.%4.%5.%6"/>
      <w:lvlJc w:val="left"/>
      <w:pPr>
        <w:ind w:left="3240" w:hanging="1080"/>
      </w:pPr>
      <w:rPr>
        <w:rFonts w:hint="default"/>
        <w:b/>
        <w:bCs/>
      </w:rPr>
    </w:lvl>
    <w:lvl w:ilvl="6">
      <w:start w:val="1"/>
      <w:numFmt w:val="decimal"/>
      <w:isLgl/>
      <w:lvlText w:val="%1.%2.%3.%4.%5.%6.%7"/>
      <w:lvlJc w:val="left"/>
      <w:pPr>
        <w:ind w:left="3600" w:hanging="1080"/>
      </w:pPr>
      <w:rPr>
        <w:rFonts w:hint="default"/>
        <w:b/>
        <w:bCs/>
      </w:rPr>
    </w:lvl>
    <w:lvl w:ilvl="7">
      <w:start w:val="1"/>
      <w:numFmt w:val="decimal"/>
      <w:isLgl/>
      <w:lvlText w:val="%1.%2.%3.%4.%5.%6.%7.%8"/>
      <w:lvlJc w:val="left"/>
      <w:pPr>
        <w:ind w:left="4320" w:hanging="1440"/>
      </w:pPr>
      <w:rPr>
        <w:rFonts w:hint="default"/>
        <w:b/>
        <w:bCs/>
      </w:rPr>
    </w:lvl>
    <w:lvl w:ilvl="8">
      <w:start w:val="1"/>
      <w:numFmt w:val="decimal"/>
      <w:isLgl/>
      <w:lvlText w:val="%1.%2.%3.%4.%5.%6.%7.%8.%9"/>
      <w:lvlJc w:val="left"/>
      <w:pPr>
        <w:ind w:left="4680" w:hanging="1440"/>
      </w:pPr>
      <w:rPr>
        <w:rFonts w:hint="default"/>
        <w:b/>
        <w:bCs/>
      </w:rPr>
    </w:lvl>
  </w:abstractNum>
  <w:abstractNum w:abstractNumId="8" w15:restartNumberingAfterBreak="0">
    <w:nsid w:val="175F535B"/>
    <w:multiLevelType w:val="hybridMultilevel"/>
    <w:tmpl w:val="305ED5E4"/>
    <w:lvl w:ilvl="0" w:tplc="2F706338">
      <w:start w:val="5"/>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18E408E2"/>
    <w:multiLevelType w:val="hybridMultilevel"/>
    <w:tmpl w:val="72A47F66"/>
    <w:lvl w:ilvl="0" w:tplc="BCC087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9A4591C"/>
    <w:multiLevelType w:val="hybridMultilevel"/>
    <w:tmpl w:val="8182C7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6BE7629"/>
    <w:multiLevelType w:val="hybridMultilevel"/>
    <w:tmpl w:val="837E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B1D4D"/>
    <w:multiLevelType w:val="hybridMultilevel"/>
    <w:tmpl w:val="F8D0D16E"/>
    <w:lvl w:ilvl="0" w:tplc="9496DA22">
      <w:numFmt w:val="bullet"/>
      <w:lvlText w:val="-"/>
      <w:lvlJc w:val="left"/>
      <w:pPr>
        <w:ind w:left="1494" w:hanging="360"/>
      </w:pPr>
      <w:rPr>
        <w:rFonts w:ascii="Arial Narrow" w:eastAsia="Times New Roman" w:hAnsi="Arial Narrow" w:hint="default"/>
      </w:rPr>
    </w:lvl>
    <w:lvl w:ilvl="1" w:tplc="0C0A0003">
      <w:start w:val="1"/>
      <w:numFmt w:val="bullet"/>
      <w:lvlText w:val="o"/>
      <w:lvlJc w:val="left"/>
      <w:pPr>
        <w:ind w:left="2214" w:hanging="360"/>
      </w:pPr>
      <w:rPr>
        <w:rFonts w:ascii="Courier New" w:hAnsi="Courier New" w:cs="Courier New" w:hint="default"/>
      </w:rPr>
    </w:lvl>
    <w:lvl w:ilvl="2" w:tplc="0C0A0005">
      <w:start w:val="1"/>
      <w:numFmt w:val="bullet"/>
      <w:lvlText w:val=""/>
      <w:lvlJc w:val="left"/>
      <w:pPr>
        <w:ind w:left="2934" w:hanging="360"/>
      </w:pPr>
      <w:rPr>
        <w:rFonts w:ascii="Wingdings" w:hAnsi="Wingdings" w:cs="Wingdings" w:hint="default"/>
      </w:rPr>
    </w:lvl>
    <w:lvl w:ilvl="3" w:tplc="0C0A0001">
      <w:start w:val="1"/>
      <w:numFmt w:val="bullet"/>
      <w:lvlText w:val=""/>
      <w:lvlJc w:val="left"/>
      <w:pPr>
        <w:ind w:left="3654" w:hanging="360"/>
      </w:pPr>
      <w:rPr>
        <w:rFonts w:ascii="Symbol" w:hAnsi="Symbol" w:cs="Symbol" w:hint="default"/>
      </w:rPr>
    </w:lvl>
    <w:lvl w:ilvl="4" w:tplc="0C0A0003">
      <w:start w:val="1"/>
      <w:numFmt w:val="bullet"/>
      <w:lvlText w:val="o"/>
      <w:lvlJc w:val="left"/>
      <w:pPr>
        <w:ind w:left="4374" w:hanging="360"/>
      </w:pPr>
      <w:rPr>
        <w:rFonts w:ascii="Courier New" w:hAnsi="Courier New" w:cs="Courier New" w:hint="default"/>
      </w:rPr>
    </w:lvl>
    <w:lvl w:ilvl="5" w:tplc="0C0A0005">
      <w:start w:val="1"/>
      <w:numFmt w:val="bullet"/>
      <w:lvlText w:val=""/>
      <w:lvlJc w:val="left"/>
      <w:pPr>
        <w:ind w:left="5094" w:hanging="360"/>
      </w:pPr>
      <w:rPr>
        <w:rFonts w:ascii="Wingdings" w:hAnsi="Wingdings" w:cs="Wingdings" w:hint="default"/>
      </w:rPr>
    </w:lvl>
    <w:lvl w:ilvl="6" w:tplc="0C0A0001">
      <w:start w:val="1"/>
      <w:numFmt w:val="bullet"/>
      <w:lvlText w:val=""/>
      <w:lvlJc w:val="left"/>
      <w:pPr>
        <w:ind w:left="5814" w:hanging="360"/>
      </w:pPr>
      <w:rPr>
        <w:rFonts w:ascii="Symbol" w:hAnsi="Symbol" w:cs="Symbol" w:hint="default"/>
      </w:rPr>
    </w:lvl>
    <w:lvl w:ilvl="7" w:tplc="0C0A0003">
      <w:start w:val="1"/>
      <w:numFmt w:val="bullet"/>
      <w:lvlText w:val="o"/>
      <w:lvlJc w:val="left"/>
      <w:pPr>
        <w:ind w:left="6534" w:hanging="360"/>
      </w:pPr>
      <w:rPr>
        <w:rFonts w:ascii="Courier New" w:hAnsi="Courier New" w:cs="Courier New" w:hint="default"/>
      </w:rPr>
    </w:lvl>
    <w:lvl w:ilvl="8" w:tplc="0C0A0005">
      <w:start w:val="1"/>
      <w:numFmt w:val="bullet"/>
      <w:lvlText w:val=""/>
      <w:lvlJc w:val="left"/>
      <w:pPr>
        <w:ind w:left="7254" w:hanging="360"/>
      </w:pPr>
      <w:rPr>
        <w:rFonts w:ascii="Wingdings" w:hAnsi="Wingdings" w:cs="Wingdings" w:hint="default"/>
      </w:rPr>
    </w:lvl>
  </w:abstractNum>
  <w:abstractNum w:abstractNumId="13" w15:restartNumberingAfterBreak="0">
    <w:nsid w:val="3C4555FB"/>
    <w:multiLevelType w:val="hybridMultilevel"/>
    <w:tmpl w:val="C5AA906E"/>
    <w:lvl w:ilvl="0" w:tplc="5F42C3BE">
      <w:start w:val="1"/>
      <w:numFmt w:val="bullet"/>
      <w:pStyle w:val="ListBullet2"/>
      <w:lvlText w:val=""/>
      <w:lvlJc w:val="left"/>
      <w:pPr>
        <w:tabs>
          <w:tab w:val="num" w:pos="650"/>
        </w:tabs>
        <w:ind w:left="650" w:hanging="380"/>
      </w:pPr>
      <w:rPr>
        <w:rFonts w:ascii="Symbol" w:hAnsi="Symbol" w:cs="Symbol" w:hint="default"/>
      </w:rPr>
    </w:lvl>
    <w:lvl w:ilvl="1" w:tplc="0C0A0003">
      <w:start w:val="1"/>
      <w:numFmt w:val="bullet"/>
      <w:lvlText w:val="o"/>
      <w:lvlJc w:val="left"/>
      <w:pPr>
        <w:tabs>
          <w:tab w:val="num" w:pos="1370"/>
        </w:tabs>
        <w:ind w:left="1370" w:hanging="360"/>
      </w:pPr>
      <w:rPr>
        <w:rFonts w:ascii="Courier New" w:hAnsi="Courier New" w:cs="Courier New" w:hint="default"/>
      </w:rPr>
    </w:lvl>
    <w:lvl w:ilvl="2" w:tplc="0C0A0005">
      <w:start w:val="1"/>
      <w:numFmt w:val="bullet"/>
      <w:lvlText w:val=""/>
      <w:lvlJc w:val="left"/>
      <w:pPr>
        <w:tabs>
          <w:tab w:val="num" w:pos="2090"/>
        </w:tabs>
        <w:ind w:left="2090" w:hanging="360"/>
      </w:pPr>
      <w:rPr>
        <w:rFonts w:ascii="Wingdings" w:hAnsi="Wingdings" w:cs="Wingdings" w:hint="default"/>
      </w:rPr>
    </w:lvl>
    <w:lvl w:ilvl="3" w:tplc="0C0A0001">
      <w:start w:val="1"/>
      <w:numFmt w:val="bullet"/>
      <w:lvlText w:val=""/>
      <w:lvlJc w:val="left"/>
      <w:pPr>
        <w:tabs>
          <w:tab w:val="num" w:pos="2810"/>
        </w:tabs>
        <w:ind w:left="2810" w:hanging="360"/>
      </w:pPr>
      <w:rPr>
        <w:rFonts w:ascii="Symbol" w:hAnsi="Symbol" w:cs="Symbol" w:hint="default"/>
      </w:rPr>
    </w:lvl>
    <w:lvl w:ilvl="4" w:tplc="0C0A0003">
      <w:start w:val="1"/>
      <w:numFmt w:val="bullet"/>
      <w:lvlText w:val="o"/>
      <w:lvlJc w:val="left"/>
      <w:pPr>
        <w:tabs>
          <w:tab w:val="num" w:pos="3530"/>
        </w:tabs>
        <w:ind w:left="3530" w:hanging="360"/>
      </w:pPr>
      <w:rPr>
        <w:rFonts w:ascii="Courier New" w:hAnsi="Courier New" w:cs="Courier New" w:hint="default"/>
      </w:rPr>
    </w:lvl>
    <w:lvl w:ilvl="5" w:tplc="0C0A0005">
      <w:start w:val="1"/>
      <w:numFmt w:val="bullet"/>
      <w:lvlText w:val=""/>
      <w:lvlJc w:val="left"/>
      <w:pPr>
        <w:tabs>
          <w:tab w:val="num" w:pos="4250"/>
        </w:tabs>
        <w:ind w:left="4250" w:hanging="360"/>
      </w:pPr>
      <w:rPr>
        <w:rFonts w:ascii="Wingdings" w:hAnsi="Wingdings" w:cs="Wingdings" w:hint="default"/>
      </w:rPr>
    </w:lvl>
    <w:lvl w:ilvl="6" w:tplc="0C0A0001">
      <w:start w:val="1"/>
      <w:numFmt w:val="bullet"/>
      <w:lvlText w:val=""/>
      <w:lvlJc w:val="left"/>
      <w:pPr>
        <w:tabs>
          <w:tab w:val="num" w:pos="4970"/>
        </w:tabs>
        <w:ind w:left="4970" w:hanging="360"/>
      </w:pPr>
      <w:rPr>
        <w:rFonts w:ascii="Symbol" w:hAnsi="Symbol" w:cs="Symbol" w:hint="default"/>
      </w:rPr>
    </w:lvl>
    <w:lvl w:ilvl="7" w:tplc="0C0A0003">
      <w:start w:val="1"/>
      <w:numFmt w:val="bullet"/>
      <w:lvlText w:val="o"/>
      <w:lvlJc w:val="left"/>
      <w:pPr>
        <w:tabs>
          <w:tab w:val="num" w:pos="5690"/>
        </w:tabs>
        <w:ind w:left="5690" w:hanging="360"/>
      </w:pPr>
      <w:rPr>
        <w:rFonts w:ascii="Courier New" w:hAnsi="Courier New" w:cs="Courier New" w:hint="default"/>
      </w:rPr>
    </w:lvl>
    <w:lvl w:ilvl="8" w:tplc="0C0A0005">
      <w:start w:val="1"/>
      <w:numFmt w:val="bullet"/>
      <w:lvlText w:val=""/>
      <w:lvlJc w:val="left"/>
      <w:pPr>
        <w:tabs>
          <w:tab w:val="num" w:pos="6410"/>
        </w:tabs>
        <w:ind w:left="6410" w:hanging="360"/>
      </w:pPr>
      <w:rPr>
        <w:rFonts w:ascii="Wingdings" w:hAnsi="Wingdings" w:cs="Wingdings" w:hint="default"/>
      </w:rPr>
    </w:lvl>
  </w:abstractNum>
  <w:abstractNum w:abstractNumId="14" w15:restartNumberingAfterBreak="0">
    <w:nsid w:val="45A765A9"/>
    <w:multiLevelType w:val="hybridMultilevel"/>
    <w:tmpl w:val="7BEA1F2A"/>
    <w:lvl w:ilvl="0" w:tplc="2F706338">
      <w:start w:val="5"/>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47D630FE"/>
    <w:multiLevelType w:val="hybridMultilevel"/>
    <w:tmpl w:val="978AFD4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4EAC6BD1"/>
    <w:multiLevelType w:val="hybridMultilevel"/>
    <w:tmpl w:val="004013F4"/>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2042345"/>
    <w:multiLevelType w:val="hybridMultilevel"/>
    <w:tmpl w:val="3C9EC360"/>
    <w:lvl w:ilvl="0" w:tplc="3C5642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C139F2"/>
    <w:multiLevelType w:val="hybridMultilevel"/>
    <w:tmpl w:val="A1AE19B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9" w15:restartNumberingAfterBreak="0">
    <w:nsid w:val="62AC3891"/>
    <w:multiLevelType w:val="hybridMultilevel"/>
    <w:tmpl w:val="91226B0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62FA5E6A"/>
    <w:multiLevelType w:val="hybridMultilevel"/>
    <w:tmpl w:val="4FC0D862"/>
    <w:lvl w:ilvl="0" w:tplc="2EC22B2A">
      <w:start w:val="1"/>
      <w:numFmt w:val="decimal"/>
      <w:lvlText w:val="P.%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1F61FE"/>
    <w:multiLevelType w:val="hybridMultilevel"/>
    <w:tmpl w:val="C47688A8"/>
    <w:lvl w:ilvl="0" w:tplc="F672263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65775A22"/>
    <w:multiLevelType w:val="hybridMultilevel"/>
    <w:tmpl w:val="4A563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2F619A"/>
    <w:multiLevelType w:val="multilevel"/>
    <w:tmpl w:val="ECF4E4D2"/>
    <w:lvl w:ilvl="0">
      <w:start w:val="1"/>
      <w:numFmt w:val="decimalZero"/>
      <w:pStyle w:val="iAutoList"/>
      <w:lvlText w:val="4.%1"/>
      <w:lvlJc w:val="left"/>
      <w:pPr>
        <w:tabs>
          <w:tab w:val="num" w:pos="720"/>
        </w:tabs>
        <w:ind w:left="720" w:hanging="720"/>
      </w:pPr>
      <w:rPr>
        <w:rFonts w:ascii="Times New Roman" w:hAnsi="Times New Roman" w:cs="Times New Roman" w:hint="default"/>
        <w:b w:val="0"/>
        <w:bCs w:val="0"/>
        <w:i w:val="0"/>
        <w:iCs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ind w:left="1800" w:hanging="1800"/>
      </w:pPr>
      <w:rPr>
        <w:rFonts w:hint="default"/>
      </w:rPr>
    </w:lvl>
  </w:abstractNum>
  <w:abstractNum w:abstractNumId="24"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cs="Times New Roman" w:hint="default"/>
        <w:sz w:val="24"/>
        <w:szCs w:val="24"/>
      </w:rPr>
    </w:lvl>
  </w:abstractNum>
  <w:abstractNum w:abstractNumId="25" w15:restartNumberingAfterBreak="0">
    <w:nsid w:val="74077020"/>
    <w:multiLevelType w:val="hybridMultilevel"/>
    <w:tmpl w:val="7A5A64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8E83D3E"/>
    <w:multiLevelType w:val="multilevel"/>
    <w:tmpl w:val="4B36A4C2"/>
    <w:lvl w:ilvl="0">
      <w:start w:val="8"/>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27" w15:restartNumberingAfterBreak="0">
    <w:nsid w:val="7D0D3B5A"/>
    <w:multiLevelType w:val="hybridMultilevel"/>
    <w:tmpl w:val="3CE47794"/>
    <w:lvl w:ilvl="0" w:tplc="0C0A0001">
      <w:start w:val="1"/>
      <w:numFmt w:val="bullet"/>
      <w:lvlText w:val=""/>
      <w:lvlJc w:val="left"/>
      <w:pPr>
        <w:ind w:left="1440" w:hanging="360"/>
      </w:pPr>
      <w:rPr>
        <w:rFonts w:ascii="Symbol" w:hAnsi="Symbol" w:cs="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cs="Wingdings" w:hint="default"/>
      </w:rPr>
    </w:lvl>
    <w:lvl w:ilvl="3" w:tplc="0C0A0001">
      <w:start w:val="1"/>
      <w:numFmt w:val="bullet"/>
      <w:lvlText w:val=""/>
      <w:lvlJc w:val="left"/>
      <w:pPr>
        <w:ind w:left="3600" w:hanging="360"/>
      </w:pPr>
      <w:rPr>
        <w:rFonts w:ascii="Symbol" w:hAnsi="Symbol" w:cs="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cs="Wingdings" w:hint="default"/>
      </w:rPr>
    </w:lvl>
    <w:lvl w:ilvl="6" w:tplc="0C0A0001">
      <w:start w:val="1"/>
      <w:numFmt w:val="bullet"/>
      <w:lvlText w:val=""/>
      <w:lvlJc w:val="left"/>
      <w:pPr>
        <w:ind w:left="5760" w:hanging="360"/>
      </w:pPr>
      <w:rPr>
        <w:rFonts w:ascii="Symbol" w:hAnsi="Symbol" w:cs="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cs="Wingdings" w:hint="default"/>
      </w:rPr>
    </w:lvl>
  </w:abstractNum>
  <w:abstractNum w:abstractNumId="28" w15:restartNumberingAfterBreak="0">
    <w:nsid w:val="7FCE5669"/>
    <w:multiLevelType w:val="hybridMultilevel"/>
    <w:tmpl w:val="C6564BA8"/>
    <w:lvl w:ilvl="0" w:tplc="1A5A5EC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num>
  <w:num w:numId="3">
    <w:abstractNumId w:val="24"/>
  </w:num>
  <w:num w:numId="4">
    <w:abstractNumId w:val="5"/>
  </w:num>
  <w:num w:numId="5">
    <w:abstractNumId w:val="23"/>
  </w:num>
  <w:num w:numId="6">
    <w:abstractNumId w:val="3"/>
  </w:num>
  <w:num w:numId="7">
    <w:abstractNumId w:val="27"/>
  </w:num>
  <w:num w:numId="8">
    <w:abstractNumId w:val="18"/>
  </w:num>
  <w:num w:numId="9">
    <w:abstractNumId w:val="13"/>
  </w:num>
  <w:num w:numId="10">
    <w:abstractNumId w:val="7"/>
  </w:num>
  <w:num w:numId="11">
    <w:abstractNumId w:val="28"/>
  </w:num>
  <w:num w:numId="12">
    <w:abstractNumId w:val="12"/>
  </w:num>
  <w:num w:numId="13">
    <w:abstractNumId w:val="13"/>
  </w:num>
  <w:num w:numId="14">
    <w:abstractNumId w:val="13"/>
  </w:num>
  <w:num w:numId="15">
    <w:abstractNumId w:val="26"/>
  </w:num>
  <w:num w:numId="16">
    <w:abstractNumId w:val="15"/>
  </w:num>
  <w:num w:numId="17">
    <w:abstractNumId w:val="4"/>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6"/>
  </w:num>
  <w:num w:numId="25">
    <w:abstractNumId w:val="1"/>
  </w:num>
  <w:num w:numId="26">
    <w:abstractNumId w:val="14"/>
  </w:num>
  <w:num w:numId="27">
    <w:abstractNumId w:val="8"/>
  </w:num>
  <w:num w:numId="28">
    <w:abstractNumId w:val="19"/>
  </w:num>
  <w:num w:numId="29">
    <w:abstractNumId w:val="13"/>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1"/>
  </w:num>
  <w:num w:numId="33">
    <w:abstractNumId w:val="9"/>
  </w:num>
  <w:num w:numId="34">
    <w:abstractNumId w:val="17"/>
  </w:num>
  <w:num w:numId="35">
    <w:abstractNumId w:val="20"/>
  </w:num>
  <w:num w:numId="36">
    <w:abstractNumId w:val="10"/>
  </w:num>
  <w:num w:numId="37">
    <w:abstractNumId w:val="16"/>
  </w:num>
  <w:num w:numId="38">
    <w:abstractNumId w:val="25"/>
  </w:num>
  <w:num w:numId="39">
    <w:abstractNumId w:val="2"/>
  </w:num>
  <w:num w:numId="40">
    <w:abstractNumId w:val="21"/>
  </w:num>
  <w:num w:numId="41">
    <w:abstractNumId w:val="13"/>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defaultTabStop w:val="720"/>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4C5"/>
    <w:rsid w:val="00000506"/>
    <w:rsid w:val="000006FA"/>
    <w:rsid w:val="00001841"/>
    <w:rsid w:val="00002D8F"/>
    <w:rsid w:val="00002E02"/>
    <w:rsid w:val="00003B33"/>
    <w:rsid w:val="00006700"/>
    <w:rsid w:val="0000738B"/>
    <w:rsid w:val="00007628"/>
    <w:rsid w:val="000104FF"/>
    <w:rsid w:val="0001067E"/>
    <w:rsid w:val="00011916"/>
    <w:rsid w:val="000130A6"/>
    <w:rsid w:val="00013840"/>
    <w:rsid w:val="00013BE1"/>
    <w:rsid w:val="000145E3"/>
    <w:rsid w:val="000152AD"/>
    <w:rsid w:val="0001579F"/>
    <w:rsid w:val="00016208"/>
    <w:rsid w:val="0001775E"/>
    <w:rsid w:val="0001784B"/>
    <w:rsid w:val="00017883"/>
    <w:rsid w:val="00017CE2"/>
    <w:rsid w:val="00017EB0"/>
    <w:rsid w:val="00017EC6"/>
    <w:rsid w:val="00020D34"/>
    <w:rsid w:val="00023239"/>
    <w:rsid w:val="00023527"/>
    <w:rsid w:val="000239A2"/>
    <w:rsid w:val="000248AB"/>
    <w:rsid w:val="00024D98"/>
    <w:rsid w:val="0002603D"/>
    <w:rsid w:val="0002670C"/>
    <w:rsid w:val="000267EA"/>
    <w:rsid w:val="00026B9D"/>
    <w:rsid w:val="00027865"/>
    <w:rsid w:val="00027A08"/>
    <w:rsid w:val="00030BFC"/>
    <w:rsid w:val="000312D6"/>
    <w:rsid w:val="000333F0"/>
    <w:rsid w:val="00033D26"/>
    <w:rsid w:val="00036CFB"/>
    <w:rsid w:val="000377E7"/>
    <w:rsid w:val="00040684"/>
    <w:rsid w:val="000407A4"/>
    <w:rsid w:val="000407E5"/>
    <w:rsid w:val="00040CE5"/>
    <w:rsid w:val="0004147B"/>
    <w:rsid w:val="0004197B"/>
    <w:rsid w:val="00041AB5"/>
    <w:rsid w:val="00042B5A"/>
    <w:rsid w:val="00043732"/>
    <w:rsid w:val="0004477B"/>
    <w:rsid w:val="000457A1"/>
    <w:rsid w:val="000469CB"/>
    <w:rsid w:val="00047584"/>
    <w:rsid w:val="00047881"/>
    <w:rsid w:val="00047CED"/>
    <w:rsid w:val="0005050D"/>
    <w:rsid w:val="00051237"/>
    <w:rsid w:val="000516BB"/>
    <w:rsid w:val="000516EC"/>
    <w:rsid w:val="00051848"/>
    <w:rsid w:val="000518D4"/>
    <w:rsid w:val="000528F0"/>
    <w:rsid w:val="00053142"/>
    <w:rsid w:val="000536AC"/>
    <w:rsid w:val="00053E39"/>
    <w:rsid w:val="00053F03"/>
    <w:rsid w:val="00054A98"/>
    <w:rsid w:val="000566C2"/>
    <w:rsid w:val="00056BB3"/>
    <w:rsid w:val="0005734C"/>
    <w:rsid w:val="00057E90"/>
    <w:rsid w:val="00060063"/>
    <w:rsid w:val="00061C6E"/>
    <w:rsid w:val="00061CB1"/>
    <w:rsid w:val="00061FA2"/>
    <w:rsid w:val="000628AF"/>
    <w:rsid w:val="00063101"/>
    <w:rsid w:val="00063A17"/>
    <w:rsid w:val="00064C33"/>
    <w:rsid w:val="000650F6"/>
    <w:rsid w:val="000651A7"/>
    <w:rsid w:val="0007023D"/>
    <w:rsid w:val="00070329"/>
    <w:rsid w:val="00070367"/>
    <w:rsid w:val="000718D1"/>
    <w:rsid w:val="00072FAC"/>
    <w:rsid w:val="00073BEB"/>
    <w:rsid w:val="00073D06"/>
    <w:rsid w:val="00073E3D"/>
    <w:rsid w:val="00074011"/>
    <w:rsid w:val="00075135"/>
    <w:rsid w:val="0007570D"/>
    <w:rsid w:val="000762A7"/>
    <w:rsid w:val="00076385"/>
    <w:rsid w:val="00076F7A"/>
    <w:rsid w:val="00076FD6"/>
    <w:rsid w:val="00077306"/>
    <w:rsid w:val="00081941"/>
    <w:rsid w:val="000824FD"/>
    <w:rsid w:val="0008302D"/>
    <w:rsid w:val="00084167"/>
    <w:rsid w:val="000843BD"/>
    <w:rsid w:val="0008500B"/>
    <w:rsid w:val="00086C29"/>
    <w:rsid w:val="0008731A"/>
    <w:rsid w:val="00087F61"/>
    <w:rsid w:val="00090763"/>
    <w:rsid w:val="00092C2A"/>
    <w:rsid w:val="00093FA1"/>
    <w:rsid w:val="000962B8"/>
    <w:rsid w:val="000973CF"/>
    <w:rsid w:val="00097F51"/>
    <w:rsid w:val="000A033E"/>
    <w:rsid w:val="000A0619"/>
    <w:rsid w:val="000A175D"/>
    <w:rsid w:val="000A2259"/>
    <w:rsid w:val="000A2867"/>
    <w:rsid w:val="000A2DBA"/>
    <w:rsid w:val="000A308A"/>
    <w:rsid w:val="000A322F"/>
    <w:rsid w:val="000A35C8"/>
    <w:rsid w:val="000A40E2"/>
    <w:rsid w:val="000A4104"/>
    <w:rsid w:val="000A4593"/>
    <w:rsid w:val="000A4910"/>
    <w:rsid w:val="000A4E7F"/>
    <w:rsid w:val="000A585E"/>
    <w:rsid w:val="000A5B0B"/>
    <w:rsid w:val="000A629C"/>
    <w:rsid w:val="000A6AD6"/>
    <w:rsid w:val="000B05F8"/>
    <w:rsid w:val="000B07F9"/>
    <w:rsid w:val="000B0A5F"/>
    <w:rsid w:val="000B0E25"/>
    <w:rsid w:val="000B0F22"/>
    <w:rsid w:val="000B7457"/>
    <w:rsid w:val="000C1146"/>
    <w:rsid w:val="000C15C0"/>
    <w:rsid w:val="000C1886"/>
    <w:rsid w:val="000C35D1"/>
    <w:rsid w:val="000C56F8"/>
    <w:rsid w:val="000C582C"/>
    <w:rsid w:val="000C5C2D"/>
    <w:rsid w:val="000C7CE6"/>
    <w:rsid w:val="000C7F5E"/>
    <w:rsid w:val="000D0AF5"/>
    <w:rsid w:val="000D1D45"/>
    <w:rsid w:val="000D3013"/>
    <w:rsid w:val="000D3B20"/>
    <w:rsid w:val="000D458D"/>
    <w:rsid w:val="000D4A1D"/>
    <w:rsid w:val="000D55AE"/>
    <w:rsid w:val="000D55CF"/>
    <w:rsid w:val="000D6CA3"/>
    <w:rsid w:val="000D7118"/>
    <w:rsid w:val="000D7C8A"/>
    <w:rsid w:val="000D7DE4"/>
    <w:rsid w:val="000E0CB6"/>
    <w:rsid w:val="000E281A"/>
    <w:rsid w:val="000E2DD0"/>
    <w:rsid w:val="000E34FB"/>
    <w:rsid w:val="000E5A70"/>
    <w:rsid w:val="000E5CF9"/>
    <w:rsid w:val="000E5D36"/>
    <w:rsid w:val="000E5FE6"/>
    <w:rsid w:val="000E616A"/>
    <w:rsid w:val="000E6FA7"/>
    <w:rsid w:val="000E77EC"/>
    <w:rsid w:val="000E7EF7"/>
    <w:rsid w:val="000F0CFC"/>
    <w:rsid w:val="000F16C5"/>
    <w:rsid w:val="000F30C5"/>
    <w:rsid w:val="000F30CE"/>
    <w:rsid w:val="000F3463"/>
    <w:rsid w:val="000F55E7"/>
    <w:rsid w:val="000F6CF1"/>
    <w:rsid w:val="000F708D"/>
    <w:rsid w:val="00100D97"/>
    <w:rsid w:val="00100FAB"/>
    <w:rsid w:val="001016BF"/>
    <w:rsid w:val="001017FA"/>
    <w:rsid w:val="00103285"/>
    <w:rsid w:val="00103DB0"/>
    <w:rsid w:val="00103FBD"/>
    <w:rsid w:val="0010460F"/>
    <w:rsid w:val="00104E60"/>
    <w:rsid w:val="00105697"/>
    <w:rsid w:val="0010594B"/>
    <w:rsid w:val="001060DD"/>
    <w:rsid w:val="00106441"/>
    <w:rsid w:val="00106A03"/>
    <w:rsid w:val="00106BFD"/>
    <w:rsid w:val="00106F5D"/>
    <w:rsid w:val="001071A7"/>
    <w:rsid w:val="00107DCE"/>
    <w:rsid w:val="00110042"/>
    <w:rsid w:val="0011007E"/>
    <w:rsid w:val="001102E0"/>
    <w:rsid w:val="001105E8"/>
    <w:rsid w:val="001107A1"/>
    <w:rsid w:val="001107E7"/>
    <w:rsid w:val="00110FB2"/>
    <w:rsid w:val="001112DB"/>
    <w:rsid w:val="00111BBC"/>
    <w:rsid w:val="00112A35"/>
    <w:rsid w:val="00113373"/>
    <w:rsid w:val="0011372A"/>
    <w:rsid w:val="00113AAA"/>
    <w:rsid w:val="00113C3B"/>
    <w:rsid w:val="00114151"/>
    <w:rsid w:val="00115A54"/>
    <w:rsid w:val="00115E50"/>
    <w:rsid w:val="0011664B"/>
    <w:rsid w:val="001169E2"/>
    <w:rsid w:val="00117232"/>
    <w:rsid w:val="0011764A"/>
    <w:rsid w:val="00117719"/>
    <w:rsid w:val="001208EB"/>
    <w:rsid w:val="0012090D"/>
    <w:rsid w:val="0012256D"/>
    <w:rsid w:val="001225E8"/>
    <w:rsid w:val="001226CE"/>
    <w:rsid w:val="00122B19"/>
    <w:rsid w:val="00123037"/>
    <w:rsid w:val="00124A25"/>
    <w:rsid w:val="00124F30"/>
    <w:rsid w:val="0012546A"/>
    <w:rsid w:val="00125638"/>
    <w:rsid w:val="00125961"/>
    <w:rsid w:val="00125AD6"/>
    <w:rsid w:val="00126C82"/>
    <w:rsid w:val="001273E7"/>
    <w:rsid w:val="00127C16"/>
    <w:rsid w:val="001306D8"/>
    <w:rsid w:val="0013404B"/>
    <w:rsid w:val="0013474A"/>
    <w:rsid w:val="00134A5A"/>
    <w:rsid w:val="00137963"/>
    <w:rsid w:val="001401C1"/>
    <w:rsid w:val="0014120B"/>
    <w:rsid w:val="00141836"/>
    <w:rsid w:val="00141AE4"/>
    <w:rsid w:val="00143613"/>
    <w:rsid w:val="0014440D"/>
    <w:rsid w:val="001447A2"/>
    <w:rsid w:val="0014549B"/>
    <w:rsid w:val="001462CB"/>
    <w:rsid w:val="00147181"/>
    <w:rsid w:val="0014744D"/>
    <w:rsid w:val="00147D85"/>
    <w:rsid w:val="0015102D"/>
    <w:rsid w:val="0015178E"/>
    <w:rsid w:val="0015199A"/>
    <w:rsid w:val="00152E8A"/>
    <w:rsid w:val="0015316E"/>
    <w:rsid w:val="00153BDF"/>
    <w:rsid w:val="001543D2"/>
    <w:rsid w:val="00154C99"/>
    <w:rsid w:val="00154E37"/>
    <w:rsid w:val="00155B52"/>
    <w:rsid w:val="00160A18"/>
    <w:rsid w:val="0016142C"/>
    <w:rsid w:val="001630F5"/>
    <w:rsid w:val="00163103"/>
    <w:rsid w:val="00163F18"/>
    <w:rsid w:val="00164835"/>
    <w:rsid w:val="00166457"/>
    <w:rsid w:val="001668A9"/>
    <w:rsid w:val="00166C28"/>
    <w:rsid w:val="00166ED7"/>
    <w:rsid w:val="00170F09"/>
    <w:rsid w:val="001715B7"/>
    <w:rsid w:val="00171AEB"/>
    <w:rsid w:val="0017305A"/>
    <w:rsid w:val="00173485"/>
    <w:rsid w:val="00174205"/>
    <w:rsid w:val="0017466E"/>
    <w:rsid w:val="00174A82"/>
    <w:rsid w:val="00175589"/>
    <w:rsid w:val="0017572E"/>
    <w:rsid w:val="001764D2"/>
    <w:rsid w:val="00177585"/>
    <w:rsid w:val="00177973"/>
    <w:rsid w:val="001819DA"/>
    <w:rsid w:val="00182D4D"/>
    <w:rsid w:val="00183085"/>
    <w:rsid w:val="00183610"/>
    <w:rsid w:val="001838BA"/>
    <w:rsid w:val="00184F88"/>
    <w:rsid w:val="0018537C"/>
    <w:rsid w:val="00186985"/>
    <w:rsid w:val="0018701A"/>
    <w:rsid w:val="00187330"/>
    <w:rsid w:val="0019074F"/>
    <w:rsid w:val="00190DA9"/>
    <w:rsid w:val="0019123C"/>
    <w:rsid w:val="00191C73"/>
    <w:rsid w:val="001927E0"/>
    <w:rsid w:val="0019344A"/>
    <w:rsid w:val="001936DD"/>
    <w:rsid w:val="00194B91"/>
    <w:rsid w:val="00194C2C"/>
    <w:rsid w:val="001950CC"/>
    <w:rsid w:val="00195509"/>
    <w:rsid w:val="00197772"/>
    <w:rsid w:val="001978B6"/>
    <w:rsid w:val="00197CEC"/>
    <w:rsid w:val="001A01D3"/>
    <w:rsid w:val="001A041A"/>
    <w:rsid w:val="001A04A1"/>
    <w:rsid w:val="001A0642"/>
    <w:rsid w:val="001A070D"/>
    <w:rsid w:val="001A0A8C"/>
    <w:rsid w:val="001A2345"/>
    <w:rsid w:val="001A295F"/>
    <w:rsid w:val="001A3CF6"/>
    <w:rsid w:val="001A3E23"/>
    <w:rsid w:val="001A4B39"/>
    <w:rsid w:val="001A5436"/>
    <w:rsid w:val="001A5DF2"/>
    <w:rsid w:val="001A6296"/>
    <w:rsid w:val="001A6C34"/>
    <w:rsid w:val="001A6F21"/>
    <w:rsid w:val="001A73B5"/>
    <w:rsid w:val="001A7926"/>
    <w:rsid w:val="001A7B8C"/>
    <w:rsid w:val="001B00AF"/>
    <w:rsid w:val="001B0B26"/>
    <w:rsid w:val="001B1740"/>
    <w:rsid w:val="001B1F2E"/>
    <w:rsid w:val="001B3D75"/>
    <w:rsid w:val="001B3E05"/>
    <w:rsid w:val="001B4139"/>
    <w:rsid w:val="001B44E3"/>
    <w:rsid w:val="001B44EE"/>
    <w:rsid w:val="001B4D67"/>
    <w:rsid w:val="001B5609"/>
    <w:rsid w:val="001B5AAD"/>
    <w:rsid w:val="001B61C8"/>
    <w:rsid w:val="001B6767"/>
    <w:rsid w:val="001B6941"/>
    <w:rsid w:val="001B7CDF"/>
    <w:rsid w:val="001B7D29"/>
    <w:rsid w:val="001B7D8D"/>
    <w:rsid w:val="001C0BF7"/>
    <w:rsid w:val="001C0D04"/>
    <w:rsid w:val="001C1BFD"/>
    <w:rsid w:val="001C1C7E"/>
    <w:rsid w:val="001C2CF0"/>
    <w:rsid w:val="001C32D3"/>
    <w:rsid w:val="001C45D6"/>
    <w:rsid w:val="001C474A"/>
    <w:rsid w:val="001C495A"/>
    <w:rsid w:val="001C515A"/>
    <w:rsid w:val="001C52C7"/>
    <w:rsid w:val="001C60DF"/>
    <w:rsid w:val="001C6A21"/>
    <w:rsid w:val="001D0D04"/>
    <w:rsid w:val="001D159C"/>
    <w:rsid w:val="001D18FD"/>
    <w:rsid w:val="001D1E61"/>
    <w:rsid w:val="001D2557"/>
    <w:rsid w:val="001D2EE3"/>
    <w:rsid w:val="001D3746"/>
    <w:rsid w:val="001D4D84"/>
    <w:rsid w:val="001D5B06"/>
    <w:rsid w:val="001D5F5E"/>
    <w:rsid w:val="001D65A9"/>
    <w:rsid w:val="001D65EC"/>
    <w:rsid w:val="001D6D2B"/>
    <w:rsid w:val="001D6E83"/>
    <w:rsid w:val="001D74AA"/>
    <w:rsid w:val="001D753C"/>
    <w:rsid w:val="001D788B"/>
    <w:rsid w:val="001D7AD8"/>
    <w:rsid w:val="001E08AE"/>
    <w:rsid w:val="001E0C03"/>
    <w:rsid w:val="001E0D52"/>
    <w:rsid w:val="001E0E88"/>
    <w:rsid w:val="001E331E"/>
    <w:rsid w:val="001E3683"/>
    <w:rsid w:val="001E3B84"/>
    <w:rsid w:val="001E3CC7"/>
    <w:rsid w:val="001E3FCD"/>
    <w:rsid w:val="001E4231"/>
    <w:rsid w:val="001E426F"/>
    <w:rsid w:val="001E54D9"/>
    <w:rsid w:val="001E5586"/>
    <w:rsid w:val="001E5C04"/>
    <w:rsid w:val="001E5ED2"/>
    <w:rsid w:val="001E6D33"/>
    <w:rsid w:val="001E7271"/>
    <w:rsid w:val="001E7813"/>
    <w:rsid w:val="001F0997"/>
    <w:rsid w:val="001F1027"/>
    <w:rsid w:val="001F302F"/>
    <w:rsid w:val="001F38DF"/>
    <w:rsid w:val="001F3FF8"/>
    <w:rsid w:val="001F504A"/>
    <w:rsid w:val="001F52D7"/>
    <w:rsid w:val="001F598F"/>
    <w:rsid w:val="001F6020"/>
    <w:rsid w:val="001F6CFE"/>
    <w:rsid w:val="001F76CA"/>
    <w:rsid w:val="00200B64"/>
    <w:rsid w:val="00200F97"/>
    <w:rsid w:val="00201721"/>
    <w:rsid w:val="00201B63"/>
    <w:rsid w:val="002024F7"/>
    <w:rsid w:val="00202571"/>
    <w:rsid w:val="00202B51"/>
    <w:rsid w:val="00203734"/>
    <w:rsid w:val="0020373A"/>
    <w:rsid w:val="0020376B"/>
    <w:rsid w:val="00206863"/>
    <w:rsid w:val="00207481"/>
    <w:rsid w:val="00207639"/>
    <w:rsid w:val="00207893"/>
    <w:rsid w:val="00207B8D"/>
    <w:rsid w:val="002107A0"/>
    <w:rsid w:val="002115F3"/>
    <w:rsid w:val="00211B86"/>
    <w:rsid w:val="00212BE4"/>
    <w:rsid w:val="00212C2A"/>
    <w:rsid w:val="00212CD2"/>
    <w:rsid w:val="002130D8"/>
    <w:rsid w:val="00213B21"/>
    <w:rsid w:val="00213BE4"/>
    <w:rsid w:val="00214A4E"/>
    <w:rsid w:val="002153C4"/>
    <w:rsid w:val="002161BB"/>
    <w:rsid w:val="002165B8"/>
    <w:rsid w:val="00216F84"/>
    <w:rsid w:val="002171C2"/>
    <w:rsid w:val="002208F6"/>
    <w:rsid w:val="00220E18"/>
    <w:rsid w:val="002235B3"/>
    <w:rsid w:val="0022381F"/>
    <w:rsid w:val="00223E91"/>
    <w:rsid w:val="00223F49"/>
    <w:rsid w:val="0022498D"/>
    <w:rsid w:val="00224B09"/>
    <w:rsid w:val="00224BDF"/>
    <w:rsid w:val="00224FE4"/>
    <w:rsid w:val="0022526C"/>
    <w:rsid w:val="0022572A"/>
    <w:rsid w:val="00226335"/>
    <w:rsid w:val="00227031"/>
    <w:rsid w:val="0023085B"/>
    <w:rsid w:val="00230C56"/>
    <w:rsid w:val="002319E5"/>
    <w:rsid w:val="00231EA7"/>
    <w:rsid w:val="00232B41"/>
    <w:rsid w:val="00232EA2"/>
    <w:rsid w:val="002335D5"/>
    <w:rsid w:val="002352E1"/>
    <w:rsid w:val="002359BC"/>
    <w:rsid w:val="00235CD3"/>
    <w:rsid w:val="00236260"/>
    <w:rsid w:val="00236509"/>
    <w:rsid w:val="00236510"/>
    <w:rsid w:val="002368E6"/>
    <w:rsid w:val="002369ED"/>
    <w:rsid w:val="00236F1F"/>
    <w:rsid w:val="00237020"/>
    <w:rsid w:val="00237356"/>
    <w:rsid w:val="00237CAB"/>
    <w:rsid w:val="00240265"/>
    <w:rsid w:val="00241E64"/>
    <w:rsid w:val="00242222"/>
    <w:rsid w:val="002436EB"/>
    <w:rsid w:val="00243A46"/>
    <w:rsid w:val="00243AAA"/>
    <w:rsid w:val="002447E5"/>
    <w:rsid w:val="00244D67"/>
    <w:rsid w:val="00244DE2"/>
    <w:rsid w:val="00244F40"/>
    <w:rsid w:val="00245772"/>
    <w:rsid w:val="0024623A"/>
    <w:rsid w:val="002469B1"/>
    <w:rsid w:val="00246C29"/>
    <w:rsid w:val="00246C36"/>
    <w:rsid w:val="00246FA9"/>
    <w:rsid w:val="0024711F"/>
    <w:rsid w:val="00247641"/>
    <w:rsid w:val="00250802"/>
    <w:rsid w:val="00250CC2"/>
    <w:rsid w:val="00251C30"/>
    <w:rsid w:val="0025258F"/>
    <w:rsid w:val="00252BF2"/>
    <w:rsid w:val="002537B9"/>
    <w:rsid w:val="00253F3C"/>
    <w:rsid w:val="00254509"/>
    <w:rsid w:val="00254722"/>
    <w:rsid w:val="00255375"/>
    <w:rsid w:val="00255940"/>
    <w:rsid w:val="002562B2"/>
    <w:rsid w:val="002603B1"/>
    <w:rsid w:val="0026069A"/>
    <w:rsid w:val="00260986"/>
    <w:rsid w:val="002621C0"/>
    <w:rsid w:val="002629DB"/>
    <w:rsid w:val="00263BB3"/>
    <w:rsid w:val="00264005"/>
    <w:rsid w:val="00264899"/>
    <w:rsid w:val="002658F3"/>
    <w:rsid w:val="0026654D"/>
    <w:rsid w:val="00266C9B"/>
    <w:rsid w:val="00266D58"/>
    <w:rsid w:val="00266EE8"/>
    <w:rsid w:val="00266F1C"/>
    <w:rsid w:val="0027006E"/>
    <w:rsid w:val="00274836"/>
    <w:rsid w:val="0027550B"/>
    <w:rsid w:val="00275A2C"/>
    <w:rsid w:val="00276BC7"/>
    <w:rsid w:val="00277781"/>
    <w:rsid w:val="00277853"/>
    <w:rsid w:val="00280080"/>
    <w:rsid w:val="00284235"/>
    <w:rsid w:val="002842F7"/>
    <w:rsid w:val="00284AFA"/>
    <w:rsid w:val="00285160"/>
    <w:rsid w:val="002855B3"/>
    <w:rsid w:val="00286CB7"/>
    <w:rsid w:val="0028707E"/>
    <w:rsid w:val="00287373"/>
    <w:rsid w:val="0028773C"/>
    <w:rsid w:val="00287D6D"/>
    <w:rsid w:val="0029205E"/>
    <w:rsid w:val="00293E69"/>
    <w:rsid w:val="00294915"/>
    <w:rsid w:val="00294D5D"/>
    <w:rsid w:val="00294F93"/>
    <w:rsid w:val="002959A7"/>
    <w:rsid w:val="002962EC"/>
    <w:rsid w:val="002973B7"/>
    <w:rsid w:val="00297BD8"/>
    <w:rsid w:val="002A045E"/>
    <w:rsid w:val="002A0887"/>
    <w:rsid w:val="002A1654"/>
    <w:rsid w:val="002A1927"/>
    <w:rsid w:val="002A22A8"/>
    <w:rsid w:val="002A42F5"/>
    <w:rsid w:val="002A4DE4"/>
    <w:rsid w:val="002A5B8A"/>
    <w:rsid w:val="002A5DF2"/>
    <w:rsid w:val="002A6AB9"/>
    <w:rsid w:val="002A6C83"/>
    <w:rsid w:val="002A7351"/>
    <w:rsid w:val="002A785A"/>
    <w:rsid w:val="002A7E76"/>
    <w:rsid w:val="002B017D"/>
    <w:rsid w:val="002B05D6"/>
    <w:rsid w:val="002B09DD"/>
    <w:rsid w:val="002B0E96"/>
    <w:rsid w:val="002B213F"/>
    <w:rsid w:val="002B2A4B"/>
    <w:rsid w:val="002B3804"/>
    <w:rsid w:val="002B4AAA"/>
    <w:rsid w:val="002B52AE"/>
    <w:rsid w:val="002B6AA6"/>
    <w:rsid w:val="002B6C25"/>
    <w:rsid w:val="002B74B1"/>
    <w:rsid w:val="002C0BD5"/>
    <w:rsid w:val="002C0C12"/>
    <w:rsid w:val="002C0EDA"/>
    <w:rsid w:val="002C11C2"/>
    <w:rsid w:val="002C2233"/>
    <w:rsid w:val="002C2584"/>
    <w:rsid w:val="002C2903"/>
    <w:rsid w:val="002C2D2E"/>
    <w:rsid w:val="002C5C56"/>
    <w:rsid w:val="002C672D"/>
    <w:rsid w:val="002C709C"/>
    <w:rsid w:val="002C7AEB"/>
    <w:rsid w:val="002D0033"/>
    <w:rsid w:val="002D0292"/>
    <w:rsid w:val="002D0A21"/>
    <w:rsid w:val="002D5E57"/>
    <w:rsid w:val="002D5E7B"/>
    <w:rsid w:val="002D6217"/>
    <w:rsid w:val="002D6877"/>
    <w:rsid w:val="002D7389"/>
    <w:rsid w:val="002D7CFE"/>
    <w:rsid w:val="002E02A5"/>
    <w:rsid w:val="002E0648"/>
    <w:rsid w:val="002E06E9"/>
    <w:rsid w:val="002E0B21"/>
    <w:rsid w:val="002E0CC1"/>
    <w:rsid w:val="002E118C"/>
    <w:rsid w:val="002E17C8"/>
    <w:rsid w:val="002E1C7B"/>
    <w:rsid w:val="002E1EB6"/>
    <w:rsid w:val="002E23FF"/>
    <w:rsid w:val="002E27C5"/>
    <w:rsid w:val="002E2A70"/>
    <w:rsid w:val="002E5B23"/>
    <w:rsid w:val="002E6ECF"/>
    <w:rsid w:val="002F14B9"/>
    <w:rsid w:val="002F14EB"/>
    <w:rsid w:val="002F2996"/>
    <w:rsid w:val="002F3368"/>
    <w:rsid w:val="002F3407"/>
    <w:rsid w:val="002F42BF"/>
    <w:rsid w:val="002F460A"/>
    <w:rsid w:val="002F49AE"/>
    <w:rsid w:val="002F4B3E"/>
    <w:rsid w:val="002F5B58"/>
    <w:rsid w:val="002F5DD4"/>
    <w:rsid w:val="002F6031"/>
    <w:rsid w:val="002F68FA"/>
    <w:rsid w:val="002F714F"/>
    <w:rsid w:val="002F721A"/>
    <w:rsid w:val="002F74E2"/>
    <w:rsid w:val="00300159"/>
    <w:rsid w:val="00300505"/>
    <w:rsid w:val="0030057E"/>
    <w:rsid w:val="00300B8C"/>
    <w:rsid w:val="003012BC"/>
    <w:rsid w:val="003015EF"/>
    <w:rsid w:val="00302C05"/>
    <w:rsid w:val="00304202"/>
    <w:rsid w:val="00304552"/>
    <w:rsid w:val="00304A50"/>
    <w:rsid w:val="00306099"/>
    <w:rsid w:val="00306875"/>
    <w:rsid w:val="003069F7"/>
    <w:rsid w:val="003105E0"/>
    <w:rsid w:val="003106A4"/>
    <w:rsid w:val="00311662"/>
    <w:rsid w:val="00312517"/>
    <w:rsid w:val="00312C59"/>
    <w:rsid w:val="00313007"/>
    <w:rsid w:val="00314819"/>
    <w:rsid w:val="00315F9C"/>
    <w:rsid w:val="0031677A"/>
    <w:rsid w:val="00316E4C"/>
    <w:rsid w:val="00317B0B"/>
    <w:rsid w:val="00320D0D"/>
    <w:rsid w:val="003215D3"/>
    <w:rsid w:val="003225E1"/>
    <w:rsid w:val="00323001"/>
    <w:rsid w:val="0032355F"/>
    <w:rsid w:val="00324B6C"/>
    <w:rsid w:val="003254A5"/>
    <w:rsid w:val="0032571D"/>
    <w:rsid w:val="00325AAE"/>
    <w:rsid w:val="00327F31"/>
    <w:rsid w:val="00327F96"/>
    <w:rsid w:val="003301C3"/>
    <w:rsid w:val="00330A13"/>
    <w:rsid w:val="00330CF5"/>
    <w:rsid w:val="00330DA6"/>
    <w:rsid w:val="003315DB"/>
    <w:rsid w:val="003318E9"/>
    <w:rsid w:val="00331B5C"/>
    <w:rsid w:val="0033279F"/>
    <w:rsid w:val="00333331"/>
    <w:rsid w:val="00333665"/>
    <w:rsid w:val="00333BE5"/>
    <w:rsid w:val="00333D11"/>
    <w:rsid w:val="00333F23"/>
    <w:rsid w:val="00334445"/>
    <w:rsid w:val="00334831"/>
    <w:rsid w:val="0033485E"/>
    <w:rsid w:val="00334A1D"/>
    <w:rsid w:val="00335029"/>
    <w:rsid w:val="00335FC4"/>
    <w:rsid w:val="0033671A"/>
    <w:rsid w:val="00336C64"/>
    <w:rsid w:val="00336CA1"/>
    <w:rsid w:val="00337BCD"/>
    <w:rsid w:val="00340470"/>
    <w:rsid w:val="00340998"/>
    <w:rsid w:val="0034130B"/>
    <w:rsid w:val="00341F4A"/>
    <w:rsid w:val="003424C9"/>
    <w:rsid w:val="003433F1"/>
    <w:rsid w:val="003438E3"/>
    <w:rsid w:val="00345770"/>
    <w:rsid w:val="003460F4"/>
    <w:rsid w:val="00346111"/>
    <w:rsid w:val="003462C8"/>
    <w:rsid w:val="00346C8B"/>
    <w:rsid w:val="00347044"/>
    <w:rsid w:val="00347E65"/>
    <w:rsid w:val="00347F35"/>
    <w:rsid w:val="00351F8F"/>
    <w:rsid w:val="00352682"/>
    <w:rsid w:val="003532AC"/>
    <w:rsid w:val="0035386A"/>
    <w:rsid w:val="00353D88"/>
    <w:rsid w:val="00354422"/>
    <w:rsid w:val="00354B58"/>
    <w:rsid w:val="00354C8A"/>
    <w:rsid w:val="00355069"/>
    <w:rsid w:val="003557CC"/>
    <w:rsid w:val="003601B9"/>
    <w:rsid w:val="003604C5"/>
    <w:rsid w:val="003604C7"/>
    <w:rsid w:val="00360CA4"/>
    <w:rsid w:val="00362314"/>
    <w:rsid w:val="003639A5"/>
    <w:rsid w:val="00365A58"/>
    <w:rsid w:val="0036626B"/>
    <w:rsid w:val="00366A46"/>
    <w:rsid w:val="00366EB3"/>
    <w:rsid w:val="003673E0"/>
    <w:rsid w:val="00367784"/>
    <w:rsid w:val="00367FC5"/>
    <w:rsid w:val="00370502"/>
    <w:rsid w:val="003705C6"/>
    <w:rsid w:val="00371CC0"/>
    <w:rsid w:val="00372349"/>
    <w:rsid w:val="00373B20"/>
    <w:rsid w:val="0037417C"/>
    <w:rsid w:val="00375B5A"/>
    <w:rsid w:val="003769F1"/>
    <w:rsid w:val="00376E77"/>
    <w:rsid w:val="003773AF"/>
    <w:rsid w:val="00377749"/>
    <w:rsid w:val="00377F63"/>
    <w:rsid w:val="003800FC"/>
    <w:rsid w:val="00380120"/>
    <w:rsid w:val="0038056D"/>
    <w:rsid w:val="00380612"/>
    <w:rsid w:val="0038125A"/>
    <w:rsid w:val="003812C6"/>
    <w:rsid w:val="00381CD5"/>
    <w:rsid w:val="00382B72"/>
    <w:rsid w:val="00383170"/>
    <w:rsid w:val="003831C0"/>
    <w:rsid w:val="0038450B"/>
    <w:rsid w:val="00384DB3"/>
    <w:rsid w:val="00385719"/>
    <w:rsid w:val="0038594E"/>
    <w:rsid w:val="003859CD"/>
    <w:rsid w:val="00385FBE"/>
    <w:rsid w:val="00386043"/>
    <w:rsid w:val="0038623A"/>
    <w:rsid w:val="003868FB"/>
    <w:rsid w:val="0038695F"/>
    <w:rsid w:val="00386C6C"/>
    <w:rsid w:val="00387300"/>
    <w:rsid w:val="00387460"/>
    <w:rsid w:val="00387FD9"/>
    <w:rsid w:val="0039004D"/>
    <w:rsid w:val="003901F2"/>
    <w:rsid w:val="00390304"/>
    <w:rsid w:val="003903B7"/>
    <w:rsid w:val="0039108D"/>
    <w:rsid w:val="0039192D"/>
    <w:rsid w:val="00391C80"/>
    <w:rsid w:val="00392052"/>
    <w:rsid w:val="00392128"/>
    <w:rsid w:val="00392605"/>
    <w:rsid w:val="0039284A"/>
    <w:rsid w:val="00393539"/>
    <w:rsid w:val="00393938"/>
    <w:rsid w:val="00393D7D"/>
    <w:rsid w:val="00394795"/>
    <w:rsid w:val="003951A9"/>
    <w:rsid w:val="00395827"/>
    <w:rsid w:val="00395940"/>
    <w:rsid w:val="0039743F"/>
    <w:rsid w:val="003A02C0"/>
    <w:rsid w:val="003A087D"/>
    <w:rsid w:val="003A130C"/>
    <w:rsid w:val="003A28CF"/>
    <w:rsid w:val="003A2E4E"/>
    <w:rsid w:val="003A36A6"/>
    <w:rsid w:val="003A4659"/>
    <w:rsid w:val="003A4B87"/>
    <w:rsid w:val="003A6A93"/>
    <w:rsid w:val="003A7452"/>
    <w:rsid w:val="003A752C"/>
    <w:rsid w:val="003B1063"/>
    <w:rsid w:val="003B1294"/>
    <w:rsid w:val="003B1F05"/>
    <w:rsid w:val="003B20EC"/>
    <w:rsid w:val="003B24B6"/>
    <w:rsid w:val="003B2616"/>
    <w:rsid w:val="003B29C6"/>
    <w:rsid w:val="003B333E"/>
    <w:rsid w:val="003B3899"/>
    <w:rsid w:val="003B3BB3"/>
    <w:rsid w:val="003B3FF2"/>
    <w:rsid w:val="003B40F5"/>
    <w:rsid w:val="003B596F"/>
    <w:rsid w:val="003B6202"/>
    <w:rsid w:val="003B711D"/>
    <w:rsid w:val="003B758F"/>
    <w:rsid w:val="003C0758"/>
    <w:rsid w:val="003C0DDF"/>
    <w:rsid w:val="003C0F08"/>
    <w:rsid w:val="003C1122"/>
    <w:rsid w:val="003C16CD"/>
    <w:rsid w:val="003C1EA6"/>
    <w:rsid w:val="003C1F46"/>
    <w:rsid w:val="003C1FC3"/>
    <w:rsid w:val="003C2498"/>
    <w:rsid w:val="003C29E5"/>
    <w:rsid w:val="003C2E0C"/>
    <w:rsid w:val="003C4380"/>
    <w:rsid w:val="003C5064"/>
    <w:rsid w:val="003C5354"/>
    <w:rsid w:val="003C7720"/>
    <w:rsid w:val="003D0134"/>
    <w:rsid w:val="003D0918"/>
    <w:rsid w:val="003D0E0F"/>
    <w:rsid w:val="003D132F"/>
    <w:rsid w:val="003D16E1"/>
    <w:rsid w:val="003D1CCB"/>
    <w:rsid w:val="003D394E"/>
    <w:rsid w:val="003D4718"/>
    <w:rsid w:val="003D546A"/>
    <w:rsid w:val="003D5B03"/>
    <w:rsid w:val="003D6161"/>
    <w:rsid w:val="003D62B9"/>
    <w:rsid w:val="003D62F7"/>
    <w:rsid w:val="003D6337"/>
    <w:rsid w:val="003D79A2"/>
    <w:rsid w:val="003E0622"/>
    <w:rsid w:val="003E067C"/>
    <w:rsid w:val="003E07BE"/>
    <w:rsid w:val="003E0CD9"/>
    <w:rsid w:val="003E0F84"/>
    <w:rsid w:val="003E1EEB"/>
    <w:rsid w:val="003E22AC"/>
    <w:rsid w:val="003E262A"/>
    <w:rsid w:val="003E2E4F"/>
    <w:rsid w:val="003E3308"/>
    <w:rsid w:val="003E3381"/>
    <w:rsid w:val="003E390F"/>
    <w:rsid w:val="003E3920"/>
    <w:rsid w:val="003E43BC"/>
    <w:rsid w:val="003E4A14"/>
    <w:rsid w:val="003E58FF"/>
    <w:rsid w:val="003E6754"/>
    <w:rsid w:val="003E6BFE"/>
    <w:rsid w:val="003E6F1A"/>
    <w:rsid w:val="003E6F32"/>
    <w:rsid w:val="003E7732"/>
    <w:rsid w:val="003E7CE5"/>
    <w:rsid w:val="003F03F0"/>
    <w:rsid w:val="003F0923"/>
    <w:rsid w:val="003F1047"/>
    <w:rsid w:val="003F1575"/>
    <w:rsid w:val="003F1605"/>
    <w:rsid w:val="003F1A62"/>
    <w:rsid w:val="003F1B81"/>
    <w:rsid w:val="003F2810"/>
    <w:rsid w:val="003F295A"/>
    <w:rsid w:val="003F2AB2"/>
    <w:rsid w:val="003F2FBF"/>
    <w:rsid w:val="003F3243"/>
    <w:rsid w:val="003F329C"/>
    <w:rsid w:val="003F580C"/>
    <w:rsid w:val="003F5FCA"/>
    <w:rsid w:val="003F6D81"/>
    <w:rsid w:val="003F74C5"/>
    <w:rsid w:val="003F74F6"/>
    <w:rsid w:val="003F79E5"/>
    <w:rsid w:val="00401929"/>
    <w:rsid w:val="00401C67"/>
    <w:rsid w:val="00401D9C"/>
    <w:rsid w:val="004026E4"/>
    <w:rsid w:val="004029E5"/>
    <w:rsid w:val="0040380F"/>
    <w:rsid w:val="0040381B"/>
    <w:rsid w:val="004069F5"/>
    <w:rsid w:val="00406A89"/>
    <w:rsid w:val="0040706B"/>
    <w:rsid w:val="00407383"/>
    <w:rsid w:val="00407B56"/>
    <w:rsid w:val="0041063A"/>
    <w:rsid w:val="00410B13"/>
    <w:rsid w:val="00410DDB"/>
    <w:rsid w:val="00411ADA"/>
    <w:rsid w:val="00411E82"/>
    <w:rsid w:val="004129C8"/>
    <w:rsid w:val="00412DA4"/>
    <w:rsid w:val="00413713"/>
    <w:rsid w:val="0041381A"/>
    <w:rsid w:val="004138D6"/>
    <w:rsid w:val="004139A0"/>
    <w:rsid w:val="004149B0"/>
    <w:rsid w:val="00416309"/>
    <w:rsid w:val="004166F2"/>
    <w:rsid w:val="00416AD1"/>
    <w:rsid w:val="00417767"/>
    <w:rsid w:val="00417CC4"/>
    <w:rsid w:val="00417CDD"/>
    <w:rsid w:val="004200A0"/>
    <w:rsid w:val="00421B1B"/>
    <w:rsid w:val="00422E11"/>
    <w:rsid w:val="004231B9"/>
    <w:rsid w:val="00423222"/>
    <w:rsid w:val="004237D2"/>
    <w:rsid w:val="0042384E"/>
    <w:rsid w:val="00423B41"/>
    <w:rsid w:val="00424AD6"/>
    <w:rsid w:val="004260C8"/>
    <w:rsid w:val="004260E0"/>
    <w:rsid w:val="004269C3"/>
    <w:rsid w:val="004302E2"/>
    <w:rsid w:val="004307AA"/>
    <w:rsid w:val="00430AC8"/>
    <w:rsid w:val="0043281D"/>
    <w:rsid w:val="00432FCE"/>
    <w:rsid w:val="0043438A"/>
    <w:rsid w:val="00434B97"/>
    <w:rsid w:val="00434C43"/>
    <w:rsid w:val="00434FD5"/>
    <w:rsid w:val="00436579"/>
    <w:rsid w:val="004369C3"/>
    <w:rsid w:val="00436C7E"/>
    <w:rsid w:val="004373FC"/>
    <w:rsid w:val="0043750B"/>
    <w:rsid w:val="0044090A"/>
    <w:rsid w:val="004409D0"/>
    <w:rsid w:val="00441136"/>
    <w:rsid w:val="004415D4"/>
    <w:rsid w:val="00443288"/>
    <w:rsid w:val="00443459"/>
    <w:rsid w:val="00444323"/>
    <w:rsid w:val="004451EB"/>
    <w:rsid w:val="00446C06"/>
    <w:rsid w:val="00446E12"/>
    <w:rsid w:val="00447E58"/>
    <w:rsid w:val="004509B6"/>
    <w:rsid w:val="004510FC"/>
    <w:rsid w:val="00453634"/>
    <w:rsid w:val="00453915"/>
    <w:rsid w:val="00454B8F"/>
    <w:rsid w:val="0045629C"/>
    <w:rsid w:val="00457912"/>
    <w:rsid w:val="00460573"/>
    <w:rsid w:val="00461516"/>
    <w:rsid w:val="00461DE4"/>
    <w:rsid w:val="00461FE2"/>
    <w:rsid w:val="0046238F"/>
    <w:rsid w:val="00463BAF"/>
    <w:rsid w:val="00464A5F"/>
    <w:rsid w:val="00465664"/>
    <w:rsid w:val="00466111"/>
    <w:rsid w:val="0046613B"/>
    <w:rsid w:val="0046709D"/>
    <w:rsid w:val="004675A0"/>
    <w:rsid w:val="00471799"/>
    <w:rsid w:val="00471F71"/>
    <w:rsid w:val="004721C0"/>
    <w:rsid w:val="00472AD7"/>
    <w:rsid w:val="00472C8D"/>
    <w:rsid w:val="004737AA"/>
    <w:rsid w:val="00473C37"/>
    <w:rsid w:val="00473C38"/>
    <w:rsid w:val="0047501E"/>
    <w:rsid w:val="004756A8"/>
    <w:rsid w:val="00475A66"/>
    <w:rsid w:val="00475BCD"/>
    <w:rsid w:val="00475CDC"/>
    <w:rsid w:val="0047665A"/>
    <w:rsid w:val="004774AC"/>
    <w:rsid w:val="00480E1E"/>
    <w:rsid w:val="00482AA9"/>
    <w:rsid w:val="00482E64"/>
    <w:rsid w:val="004853E7"/>
    <w:rsid w:val="0048693E"/>
    <w:rsid w:val="00486B2F"/>
    <w:rsid w:val="00486DB2"/>
    <w:rsid w:val="004870CF"/>
    <w:rsid w:val="00487C59"/>
    <w:rsid w:val="004908AF"/>
    <w:rsid w:val="00491703"/>
    <w:rsid w:val="00492053"/>
    <w:rsid w:val="00493167"/>
    <w:rsid w:val="004931AF"/>
    <w:rsid w:val="004935D4"/>
    <w:rsid w:val="00493AB9"/>
    <w:rsid w:val="00493F41"/>
    <w:rsid w:val="00494513"/>
    <w:rsid w:val="00494AA5"/>
    <w:rsid w:val="00495535"/>
    <w:rsid w:val="0049572A"/>
    <w:rsid w:val="004959DE"/>
    <w:rsid w:val="0049708D"/>
    <w:rsid w:val="004A038F"/>
    <w:rsid w:val="004A068F"/>
    <w:rsid w:val="004A082A"/>
    <w:rsid w:val="004A0CF0"/>
    <w:rsid w:val="004A1CB9"/>
    <w:rsid w:val="004A2417"/>
    <w:rsid w:val="004A30AA"/>
    <w:rsid w:val="004A30E9"/>
    <w:rsid w:val="004A328E"/>
    <w:rsid w:val="004A4842"/>
    <w:rsid w:val="004A4A1B"/>
    <w:rsid w:val="004A50FD"/>
    <w:rsid w:val="004A7B1E"/>
    <w:rsid w:val="004B0301"/>
    <w:rsid w:val="004B0402"/>
    <w:rsid w:val="004B0ACD"/>
    <w:rsid w:val="004B0BA6"/>
    <w:rsid w:val="004B14BA"/>
    <w:rsid w:val="004B1766"/>
    <w:rsid w:val="004B1A83"/>
    <w:rsid w:val="004B3B00"/>
    <w:rsid w:val="004B48A5"/>
    <w:rsid w:val="004B5725"/>
    <w:rsid w:val="004B691A"/>
    <w:rsid w:val="004B7F24"/>
    <w:rsid w:val="004C03EB"/>
    <w:rsid w:val="004C0CB7"/>
    <w:rsid w:val="004C0E73"/>
    <w:rsid w:val="004C1985"/>
    <w:rsid w:val="004C1F5A"/>
    <w:rsid w:val="004C42E0"/>
    <w:rsid w:val="004C5DB7"/>
    <w:rsid w:val="004C5DDA"/>
    <w:rsid w:val="004C61DB"/>
    <w:rsid w:val="004C63F0"/>
    <w:rsid w:val="004C7126"/>
    <w:rsid w:val="004C72A5"/>
    <w:rsid w:val="004C7533"/>
    <w:rsid w:val="004D04AB"/>
    <w:rsid w:val="004D1531"/>
    <w:rsid w:val="004D178D"/>
    <w:rsid w:val="004D1CBD"/>
    <w:rsid w:val="004D212C"/>
    <w:rsid w:val="004D4A65"/>
    <w:rsid w:val="004D4C26"/>
    <w:rsid w:val="004D51E1"/>
    <w:rsid w:val="004D57B3"/>
    <w:rsid w:val="004D659D"/>
    <w:rsid w:val="004D6AFE"/>
    <w:rsid w:val="004D782E"/>
    <w:rsid w:val="004D79CB"/>
    <w:rsid w:val="004D7E2E"/>
    <w:rsid w:val="004E0020"/>
    <w:rsid w:val="004E0C5D"/>
    <w:rsid w:val="004E0EAD"/>
    <w:rsid w:val="004E1778"/>
    <w:rsid w:val="004E197B"/>
    <w:rsid w:val="004E1F94"/>
    <w:rsid w:val="004E2FFF"/>
    <w:rsid w:val="004E4ADD"/>
    <w:rsid w:val="004E5C68"/>
    <w:rsid w:val="004E609A"/>
    <w:rsid w:val="004E63E0"/>
    <w:rsid w:val="004E6CD6"/>
    <w:rsid w:val="004E7D01"/>
    <w:rsid w:val="004F0286"/>
    <w:rsid w:val="004F06E9"/>
    <w:rsid w:val="004F53FB"/>
    <w:rsid w:val="004F6510"/>
    <w:rsid w:val="004F750D"/>
    <w:rsid w:val="004F7524"/>
    <w:rsid w:val="004F7A14"/>
    <w:rsid w:val="0050043D"/>
    <w:rsid w:val="00500480"/>
    <w:rsid w:val="00500568"/>
    <w:rsid w:val="00501014"/>
    <w:rsid w:val="00501209"/>
    <w:rsid w:val="00501B2D"/>
    <w:rsid w:val="00502E46"/>
    <w:rsid w:val="00503528"/>
    <w:rsid w:val="00503FE7"/>
    <w:rsid w:val="00504177"/>
    <w:rsid w:val="00504212"/>
    <w:rsid w:val="005049A2"/>
    <w:rsid w:val="00505EFC"/>
    <w:rsid w:val="0050652B"/>
    <w:rsid w:val="00507395"/>
    <w:rsid w:val="005074D5"/>
    <w:rsid w:val="00510699"/>
    <w:rsid w:val="00512542"/>
    <w:rsid w:val="005125F0"/>
    <w:rsid w:val="00512E54"/>
    <w:rsid w:val="0051380D"/>
    <w:rsid w:val="005158C4"/>
    <w:rsid w:val="00516B3E"/>
    <w:rsid w:val="005172FC"/>
    <w:rsid w:val="00517DCB"/>
    <w:rsid w:val="00520405"/>
    <w:rsid w:val="00520C60"/>
    <w:rsid w:val="00522102"/>
    <w:rsid w:val="00522360"/>
    <w:rsid w:val="00522B20"/>
    <w:rsid w:val="00522B92"/>
    <w:rsid w:val="00523EF3"/>
    <w:rsid w:val="0052419E"/>
    <w:rsid w:val="00525D44"/>
    <w:rsid w:val="00526C6E"/>
    <w:rsid w:val="00527002"/>
    <w:rsid w:val="005272A6"/>
    <w:rsid w:val="00527426"/>
    <w:rsid w:val="0052769A"/>
    <w:rsid w:val="005279D2"/>
    <w:rsid w:val="00530356"/>
    <w:rsid w:val="0053054C"/>
    <w:rsid w:val="005307BF"/>
    <w:rsid w:val="00530E0C"/>
    <w:rsid w:val="005311AF"/>
    <w:rsid w:val="0053206E"/>
    <w:rsid w:val="00533790"/>
    <w:rsid w:val="005341A5"/>
    <w:rsid w:val="00535DAF"/>
    <w:rsid w:val="0053625B"/>
    <w:rsid w:val="005364DB"/>
    <w:rsid w:val="005405D0"/>
    <w:rsid w:val="00540759"/>
    <w:rsid w:val="00540BE4"/>
    <w:rsid w:val="00540E65"/>
    <w:rsid w:val="005422FF"/>
    <w:rsid w:val="00542618"/>
    <w:rsid w:val="005426AA"/>
    <w:rsid w:val="00543529"/>
    <w:rsid w:val="00543AF1"/>
    <w:rsid w:val="005443B5"/>
    <w:rsid w:val="005452FF"/>
    <w:rsid w:val="0054531D"/>
    <w:rsid w:val="005453F7"/>
    <w:rsid w:val="0054599A"/>
    <w:rsid w:val="005462A5"/>
    <w:rsid w:val="00550FDF"/>
    <w:rsid w:val="005524DC"/>
    <w:rsid w:val="00554154"/>
    <w:rsid w:val="00555481"/>
    <w:rsid w:val="00556FDD"/>
    <w:rsid w:val="00557585"/>
    <w:rsid w:val="00557B3D"/>
    <w:rsid w:val="00557E80"/>
    <w:rsid w:val="00561C7D"/>
    <w:rsid w:val="005628B1"/>
    <w:rsid w:val="00562E11"/>
    <w:rsid w:val="00563872"/>
    <w:rsid w:val="0056419A"/>
    <w:rsid w:val="005642F3"/>
    <w:rsid w:val="0056461A"/>
    <w:rsid w:val="00564D21"/>
    <w:rsid w:val="005650EF"/>
    <w:rsid w:val="005652FC"/>
    <w:rsid w:val="00567672"/>
    <w:rsid w:val="00570227"/>
    <w:rsid w:val="0057036B"/>
    <w:rsid w:val="005707F2"/>
    <w:rsid w:val="005715E6"/>
    <w:rsid w:val="005717A0"/>
    <w:rsid w:val="00572E66"/>
    <w:rsid w:val="005732B3"/>
    <w:rsid w:val="0057367E"/>
    <w:rsid w:val="0057424F"/>
    <w:rsid w:val="005745E2"/>
    <w:rsid w:val="00574877"/>
    <w:rsid w:val="005765FB"/>
    <w:rsid w:val="0057725B"/>
    <w:rsid w:val="0057770C"/>
    <w:rsid w:val="00577803"/>
    <w:rsid w:val="0058038F"/>
    <w:rsid w:val="0058087A"/>
    <w:rsid w:val="0058105B"/>
    <w:rsid w:val="005815C7"/>
    <w:rsid w:val="005819D2"/>
    <w:rsid w:val="00581F6B"/>
    <w:rsid w:val="005824F7"/>
    <w:rsid w:val="005825CD"/>
    <w:rsid w:val="00583011"/>
    <w:rsid w:val="0058442E"/>
    <w:rsid w:val="0058474E"/>
    <w:rsid w:val="00584890"/>
    <w:rsid w:val="00585445"/>
    <w:rsid w:val="005873BF"/>
    <w:rsid w:val="00587496"/>
    <w:rsid w:val="00587B93"/>
    <w:rsid w:val="00587DF6"/>
    <w:rsid w:val="00590656"/>
    <w:rsid w:val="0059123E"/>
    <w:rsid w:val="00591CD3"/>
    <w:rsid w:val="0059285D"/>
    <w:rsid w:val="005930E2"/>
    <w:rsid w:val="00593104"/>
    <w:rsid w:val="0059336B"/>
    <w:rsid w:val="00593525"/>
    <w:rsid w:val="00593BFD"/>
    <w:rsid w:val="00594107"/>
    <w:rsid w:val="005A045A"/>
    <w:rsid w:val="005A1D95"/>
    <w:rsid w:val="005A2C81"/>
    <w:rsid w:val="005A2DF5"/>
    <w:rsid w:val="005A3072"/>
    <w:rsid w:val="005A3133"/>
    <w:rsid w:val="005A4EFE"/>
    <w:rsid w:val="005A5A6B"/>
    <w:rsid w:val="005A6E7C"/>
    <w:rsid w:val="005A7AB4"/>
    <w:rsid w:val="005A7C2D"/>
    <w:rsid w:val="005A7F8D"/>
    <w:rsid w:val="005B01F7"/>
    <w:rsid w:val="005B0E34"/>
    <w:rsid w:val="005B1122"/>
    <w:rsid w:val="005B2910"/>
    <w:rsid w:val="005B35EE"/>
    <w:rsid w:val="005B6019"/>
    <w:rsid w:val="005B7581"/>
    <w:rsid w:val="005C01EE"/>
    <w:rsid w:val="005C02E3"/>
    <w:rsid w:val="005C0316"/>
    <w:rsid w:val="005C1DF2"/>
    <w:rsid w:val="005C2382"/>
    <w:rsid w:val="005C50D7"/>
    <w:rsid w:val="005C610C"/>
    <w:rsid w:val="005C64A7"/>
    <w:rsid w:val="005C79AC"/>
    <w:rsid w:val="005D1398"/>
    <w:rsid w:val="005D1733"/>
    <w:rsid w:val="005D1DA4"/>
    <w:rsid w:val="005D1DFA"/>
    <w:rsid w:val="005D2D56"/>
    <w:rsid w:val="005D3DDD"/>
    <w:rsid w:val="005D41AF"/>
    <w:rsid w:val="005D43DD"/>
    <w:rsid w:val="005D44CE"/>
    <w:rsid w:val="005D45AF"/>
    <w:rsid w:val="005D4965"/>
    <w:rsid w:val="005D4A92"/>
    <w:rsid w:val="005D68CE"/>
    <w:rsid w:val="005D7632"/>
    <w:rsid w:val="005D7F64"/>
    <w:rsid w:val="005E1BFE"/>
    <w:rsid w:val="005E3008"/>
    <w:rsid w:val="005E3C94"/>
    <w:rsid w:val="005E491A"/>
    <w:rsid w:val="005E4E29"/>
    <w:rsid w:val="005E5E55"/>
    <w:rsid w:val="005E647F"/>
    <w:rsid w:val="005E653F"/>
    <w:rsid w:val="005E7794"/>
    <w:rsid w:val="005E7985"/>
    <w:rsid w:val="005F01F2"/>
    <w:rsid w:val="005F12F2"/>
    <w:rsid w:val="005F16C6"/>
    <w:rsid w:val="005F2DA9"/>
    <w:rsid w:val="005F3244"/>
    <w:rsid w:val="005F38B7"/>
    <w:rsid w:val="005F485F"/>
    <w:rsid w:val="005F5A32"/>
    <w:rsid w:val="005F5B08"/>
    <w:rsid w:val="005F5E27"/>
    <w:rsid w:val="005F6799"/>
    <w:rsid w:val="005F6BCB"/>
    <w:rsid w:val="005F6DBA"/>
    <w:rsid w:val="005F7544"/>
    <w:rsid w:val="005F79C9"/>
    <w:rsid w:val="005F7D59"/>
    <w:rsid w:val="00601371"/>
    <w:rsid w:val="0060160F"/>
    <w:rsid w:val="006017B9"/>
    <w:rsid w:val="00603662"/>
    <w:rsid w:val="00605710"/>
    <w:rsid w:val="00605AA1"/>
    <w:rsid w:val="00605ADC"/>
    <w:rsid w:val="00605E21"/>
    <w:rsid w:val="00606F74"/>
    <w:rsid w:val="0060721E"/>
    <w:rsid w:val="00607AC7"/>
    <w:rsid w:val="0061202C"/>
    <w:rsid w:val="00612681"/>
    <w:rsid w:val="00612A08"/>
    <w:rsid w:val="00614C47"/>
    <w:rsid w:val="0061629C"/>
    <w:rsid w:val="006221E9"/>
    <w:rsid w:val="006224C3"/>
    <w:rsid w:val="00622B89"/>
    <w:rsid w:val="00623845"/>
    <w:rsid w:val="00623ECA"/>
    <w:rsid w:val="006247C4"/>
    <w:rsid w:val="00626FC0"/>
    <w:rsid w:val="0062789C"/>
    <w:rsid w:val="00627A64"/>
    <w:rsid w:val="00627E93"/>
    <w:rsid w:val="0063111A"/>
    <w:rsid w:val="006316E6"/>
    <w:rsid w:val="00632451"/>
    <w:rsid w:val="00632975"/>
    <w:rsid w:val="0063331C"/>
    <w:rsid w:val="00633B13"/>
    <w:rsid w:val="00634433"/>
    <w:rsid w:val="0063498D"/>
    <w:rsid w:val="00635467"/>
    <w:rsid w:val="006355EE"/>
    <w:rsid w:val="00635838"/>
    <w:rsid w:val="00635E6B"/>
    <w:rsid w:val="00637174"/>
    <w:rsid w:val="00637ACA"/>
    <w:rsid w:val="00637C17"/>
    <w:rsid w:val="00640586"/>
    <w:rsid w:val="00640D1D"/>
    <w:rsid w:val="0064184E"/>
    <w:rsid w:val="00641981"/>
    <w:rsid w:val="00642550"/>
    <w:rsid w:val="00642BDB"/>
    <w:rsid w:val="00642D49"/>
    <w:rsid w:val="006430D8"/>
    <w:rsid w:val="00643D3D"/>
    <w:rsid w:val="00644285"/>
    <w:rsid w:val="006444B9"/>
    <w:rsid w:val="006449E5"/>
    <w:rsid w:val="00644CC9"/>
    <w:rsid w:val="006458AB"/>
    <w:rsid w:val="00645D50"/>
    <w:rsid w:val="0064626F"/>
    <w:rsid w:val="00647474"/>
    <w:rsid w:val="006474EE"/>
    <w:rsid w:val="00647B69"/>
    <w:rsid w:val="006518AA"/>
    <w:rsid w:val="00651E99"/>
    <w:rsid w:val="00652547"/>
    <w:rsid w:val="00652694"/>
    <w:rsid w:val="006528C5"/>
    <w:rsid w:val="00653AB4"/>
    <w:rsid w:val="00654A73"/>
    <w:rsid w:val="006551A9"/>
    <w:rsid w:val="00655211"/>
    <w:rsid w:val="006568A6"/>
    <w:rsid w:val="0065737A"/>
    <w:rsid w:val="006609D7"/>
    <w:rsid w:val="0066185C"/>
    <w:rsid w:val="006647A9"/>
    <w:rsid w:val="00664FF8"/>
    <w:rsid w:val="00665B64"/>
    <w:rsid w:val="0066613C"/>
    <w:rsid w:val="006675B8"/>
    <w:rsid w:val="00667CC4"/>
    <w:rsid w:val="00670C14"/>
    <w:rsid w:val="006710BE"/>
    <w:rsid w:val="00671555"/>
    <w:rsid w:val="00671862"/>
    <w:rsid w:val="006744E4"/>
    <w:rsid w:val="00676AEC"/>
    <w:rsid w:val="00676B72"/>
    <w:rsid w:val="00676DA1"/>
    <w:rsid w:val="0067745E"/>
    <w:rsid w:val="006777DB"/>
    <w:rsid w:val="0067783F"/>
    <w:rsid w:val="00677A99"/>
    <w:rsid w:val="0068006F"/>
    <w:rsid w:val="00682573"/>
    <w:rsid w:val="00683432"/>
    <w:rsid w:val="00683A29"/>
    <w:rsid w:val="00683BBF"/>
    <w:rsid w:val="00683D80"/>
    <w:rsid w:val="00684205"/>
    <w:rsid w:val="0068443D"/>
    <w:rsid w:val="006845CE"/>
    <w:rsid w:val="00684F5B"/>
    <w:rsid w:val="006850E5"/>
    <w:rsid w:val="00685F48"/>
    <w:rsid w:val="00686680"/>
    <w:rsid w:val="006867F7"/>
    <w:rsid w:val="00686E5C"/>
    <w:rsid w:val="00686EA3"/>
    <w:rsid w:val="00687825"/>
    <w:rsid w:val="00687C14"/>
    <w:rsid w:val="00691632"/>
    <w:rsid w:val="00691D8E"/>
    <w:rsid w:val="006924BC"/>
    <w:rsid w:val="00692BA6"/>
    <w:rsid w:val="00692E3C"/>
    <w:rsid w:val="0069304B"/>
    <w:rsid w:val="00694149"/>
    <w:rsid w:val="006946D6"/>
    <w:rsid w:val="00696747"/>
    <w:rsid w:val="00697041"/>
    <w:rsid w:val="0069730A"/>
    <w:rsid w:val="006A0842"/>
    <w:rsid w:val="006A0DB5"/>
    <w:rsid w:val="006A1F8F"/>
    <w:rsid w:val="006A4FFC"/>
    <w:rsid w:val="006A6048"/>
    <w:rsid w:val="006A6E64"/>
    <w:rsid w:val="006A7212"/>
    <w:rsid w:val="006A7D49"/>
    <w:rsid w:val="006B061E"/>
    <w:rsid w:val="006B0D31"/>
    <w:rsid w:val="006B17EC"/>
    <w:rsid w:val="006B1B3F"/>
    <w:rsid w:val="006B1C1C"/>
    <w:rsid w:val="006B21CA"/>
    <w:rsid w:val="006B2E1F"/>
    <w:rsid w:val="006B33F8"/>
    <w:rsid w:val="006B3925"/>
    <w:rsid w:val="006B5397"/>
    <w:rsid w:val="006B6179"/>
    <w:rsid w:val="006B72B2"/>
    <w:rsid w:val="006C15FB"/>
    <w:rsid w:val="006C1F2C"/>
    <w:rsid w:val="006C2B1A"/>
    <w:rsid w:val="006C3122"/>
    <w:rsid w:val="006C458D"/>
    <w:rsid w:val="006C463F"/>
    <w:rsid w:val="006C5084"/>
    <w:rsid w:val="006C5411"/>
    <w:rsid w:val="006C582A"/>
    <w:rsid w:val="006C594A"/>
    <w:rsid w:val="006C6596"/>
    <w:rsid w:val="006C6617"/>
    <w:rsid w:val="006C6AAE"/>
    <w:rsid w:val="006C6EDF"/>
    <w:rsid w:val="006C74E0"/>
    <w:rsid w:val="006C7D43"/>
    <w:rsid w:val="006D056D"/>
    <w:rsid w:val="006D2089"/>
    <w:rsid w:val="006D21C6"/>
    <w:rsid w:val="006D2539"/>
    <w:rsid w:val="006D3369"/>
    <w:rsid w:val="006D3F5E"/>
    <w:rsid w:val="006D546E"/>
    <w:rsid w:val="006D54D8"/>
    <w:rsid w:val="006D5575"/>
    <w:rsid w:val="006D55DA"/>
    <w:rsid w:val="006D61F4"/>
    <w:rsid w:val="006D6CA7"/>
    <w:rsid w:val="006D6D7E"/>
    <w:rsid w:val="006D6E5F"/>
    <w:rsid w:val="006D760C"/>
    <w:rsid w:val="006D78DD"/>
    <w:rsid w:val="006D7F7C"/>
    <w:rsid w:val="006E104C"/>
    <w:rsid w:val="006E10F8"/>
    <w:rsid w:val="006E127B"/>
    <w:rsid w:val="006E2415"/>
    <w:rsid w:val="006E2444"/>
    <w:rsid w:val="006E309C"/>
    <w:rsid w:val="006E34B7"/>
    <w:rsid w:val="006E34B9"/>
    <w:rsid w:val="006E39CB"/>
    <w:rsid w:val="006E3FF7"/>
    <w:rsid w:val="006E42B1"/>
    <w:rsid w:val="006E4359"/>
    <w:rsid w:val="006E4528"/>
    <w:rsid w:val="006E499B"/>
    <w:rsid w:val="006E51AE"/>
    <w:rsid w:val="006E596C"/>
    <w:rsid w:val="006E5E7C"/>
    <w:rsid w:val="006E620A"/>
    <w:rsid w:val="006E6D22"/>
    <w:rsid w:val="006E75D5"/>
    <w:rsid w:val="006F0469"/>
    <w:rsid w:val="006F0996"/>
    <w:rsid w:val="006F2A5F"/>
    <w:rsid w:val="006F2BA0"/>
    <w:rsid w:val="006F3BB5"/>
    <w:rsid w:val="006F3CB1"/>
    <w:rsid w:val="006F4C3D"/>
    <w:rsid w:val="006F6F28"/>
    <w:rsid w:val="006F6FE4"/>
    <w:rsid w:val="006F75D4"/>
    <w:rsid w:val="006F7B53"/>
    <w:rsid w:val="00700DA5"/>
    <w:rsid w:val="00702769"/>
    <w:rsid w:val="00703C4E"/>
    <w:rsid w:val="00703D55"/>
    <w:rsid w:val="00704293"/>
    <w:rsid w:val="00705044"/>
    <w:rsid w:val="007057C1"/>
    <w:rsid w:val="00706303"/>
    <w:rsid w:val="007063CB"/>
    <w:rsid w:val="00706B15"/>
    <w:rsid w:val="007108EE"/>
    <w:rsid w:val="00711ADC"/>
    <w:rsid w:val="00712D47"/>
    <w:rsid w:val="00712F3A"/>
    <w:rsid w:val="0071305A"/>
    <w:rsid w:val="00713325"/>
    <w:rsid w:val="00714ED1"/>
    <w:rsid w:val="007153E6"/>
    <w:rsid w:val="007155DA"/>
    <w:rsid w:val="007159E1"/>
    <w:rsid w:val="00715A58"/>
    <w:rsid w:val="00715F7A"/>
    <w:rsid w:val="00715FEC"/>
    <w:rsid w:val="0071654F"/>
    <w:rsid w:val="00716987"/>
    <w:rsid w:val="00717143"/>
    <w:rsid w:val="00717261"/>
    <w:rsid w:val="007174F3"/>
    <w:rsid w:val="007176B3"/>
    <w:rsid w:val="00717E23"/>
    <w:rsid w:val="00717FB0"/>
    <w:rsid w:val="007204FE"/>
    <w:rsid w:val="0072059C"/>
    <w:rsid w:val="00720781"/>
    <w:rsid w:val="00720A7D"/>
    <w:rsid w:val="00721364"/>
    <w:rsid w:val="00722671"/>
    <w:rsid w:val="00722A30"/>
    <w:rsid w:val="007233FD"/>
    <w:rsid w:val="00723540"/>
    <w:rsid w:val="007236DE"/>
    <w:rsid w:val="00723837"/>
    <w:rsid w:val="00723F1C"/>
    <w:rsid w:val="007242AA"/>
    <w:rsid w:val="007245FF"/>
    <w:rsid w:val="00724CEB"/>
    <w:rsid w:val="00724E09"/>
    <w:rsid w:val="00725F7D"/>
    <w:rsid w:val="00726A48"/>
    <w:rsid w:val="00726F11"/>
    <w:rsid w:val="00726F17"/>
    <w:rsid w:val="007278D8"/>
    <w:rsid w:val="007306CF"/>
    <w:rsid w:val="00730FDE"/>
    <w:rsid w:val="00731C19"/>
    <w:rsid w:val="007342EF"/>
    <w:rsid w:val="007356BC"/>
    <w:rsid w:val="0073599C"/>
    <w:rsid w:val="00735FB1"/>
    <w:rsid w:val="00737B3D"/>
    <w:rsid w:val="00737E95"/>
    <w:rsid w:val="007405DD"/>
    <w:rsid w:val="00740B89"/>
    <w:rsid w:val="007413BE"/>
    <w:rsid w:val="0074214A"/>
    <w:rsid w:val="0074249F"/>
    <w:rsid w:val="00744D4C"/>
    <w:rsid w:val="00744D66"/>
    <w:rsid w:val="0074594C"/>
    <w:rsid w:val="0074711A"/>
    <w:rsid w:val="007473C7"/>
    <w:rsid w:val="007478F5"/>
    <w:rsid w:val="0075132D"/>
    <w:rsid w:val="00751D82"/>
    <w:rsid w:val="00753408"/>
    <w:rsid w:val="00753B56"/>
    <w:rsid w:val="00753EB7"/>
    <w:rsid w:val="00753F7D"/>
    <w:rsid w:val="00754453"/>
    <w:rsid w:val="0075504E"/>
    <w:rsid w:val="007558D2"/>
    <w:rsid w:val="00755A30"/>
    <w:rsid w:val="007564AE"/>
    <w:rsid w:val="00756F8C"/>
    <w:rsid w:val="007575D4"/>
    <w:rsid w:val="00757F5E"/>
    <w:rsid w:val="00761085"/>
    <w:rsid w:val="0076222D"/>
    <w:rsid w:val="007639D6"/>
    <w:rsid w:val="00764B7C"/>
    <w:rsid w:val="00765968"/>
    <w:rsid w:val="00766591"/>
    <w:rsid w:val="0076694D"/>
    <w:rsid w:val="00766C2A"/>
    <w:rsid w:val="0076796E"/>
    <w:rsid w:val="00767F92"/>
    <w:rsid w:val="00771A2C"/>
    <w:rsid w:val="007720FC"/>
    <w:rsid w:val="00772C17"/>
    <w:rsid w:val="00773795"/>
    <w:rsid w:val="00775044"/>
    <w:rsid w:val="00776AD7"/>
    <w:rsid w:val="00777E2B"/>
    <w:rsid w:val="0078047A"/>
    <w:rsid w:val="00780DE3"/>
    <w:rsid w:val="00781DA3"/>
    <w:rsid w:val="0078251C"/>
    <w:rsid w:val="00783675"/>
    <w:rsid w:val="00783C2E"/>
    <w:rsid w:val="00783D67"/>
    <w:rsid w:val="00784733"/>
    <w:rsid w:val="00785361"/>
    <w:rsid w:val="007853CC"/>
    <w:rsid w:val="00785E4D"/>
    <w:rsid w:val="0078626F"/>
    <w:rsid w:val="00786671"/>
    <w:rsid w:val="00786860"/>
    <w:rsid w:val="00786E4F"/>
    <w:rsid w:val="0078729C"/>
    <w:rsid w:val="007872EE"/>
    <w:rsid w:val="007879DB"/>
    <w:rsid w:val="00787C07"/>
    <w:rsid w:val="00790429"/>
    <w:rsid w:val="007926EF"/>
    <w:rsid w:val="00792C8B"/>
    <w:rsid w:val="00792D0A"/>
    <w:rsid w:val="00793C39"/>
    <w:rsid w:val="0079434C"/>
    <w:rsid w:val="00797A9F"/>
    <w:rsid w:val="00797DFB"/>
    <w:rsid w:val="007A04C8"/>
    <w:rsid w:val="007A05CD"/>
    <w:rsid w:val="007A095F"/>
    <w:rsid w:val="007A0B97"/>
    <w:rsid w:val="007A1082"/>
    <w:rsid w:val="007A14C0"/>
    <w:rsid w:val="007A264B"/>
    <w:rsid w:val="007A5B8B"/>
    <w:rsid w:val="007A5CAD"/>
    <w:rsid w:val="007A5CC8"/>
    <w:rsid w:val="007A60C6"/>
    <w:rsid w:val="007A61C3"/>
    <w:rsid w:val="007A72BB"/>
    <w:rsid w:val="007A733F"/>
    <w:rsid w:val="007A79A0"/>
    <w:rsid w:val="007B04C7"/>
    <w:rsid w:val="007B1328"/>
    <w:rsid w:val="007B18D6"/>
    <w:rsid w:val="007B228E"/>
    <w:rsid w:val="007B33E0"/>
    <w:rsid w:val="007B372C"/>
    <w:rsid w:val="007B6772"/>
    <w:rsid w:val="007B67AB"/>
    <w:rsid w:val="007B7067"/>
    <w:rsid w:val="007B73AF"/>
    <w:rsid w:val="007B77D1"/>
    <w:rsid w:val="007B7C38"/>
    <w:rsid w:val="007C0409"/>
    <w:rsid w:val="007C14FB"/>
    <w:rsid w:val="007C2094"/>
    <w:rsid w:val="007C4680"/>
    <w:rsid w:val="007C4AF7"/>
    <w:rsid w:val="007C4D1B"/>
    <w:rsid w:val="007C4DEA"/>
    <w:rsid w:val="007C57B1"/>
    <w:rsid w:val="007C5875"/>
    <w:rsid w:val="007D0327"/>
    <w:rsid w:val="007D0DE7"/>
    <w:rsid w:val="007D0E63"/>
    <w:rsid w:val="007D128F"/>
    <w:rsid w:val="007D12FD"/>
    <w:rsid w:val="007D1AE8"/>
    <w:rsid w:val="007D1C13"/>
    <w:rsid w:val="007D2213"/>
    <w:rsid w:val="007D2230"/>
    <w:rsid w:val="007D312B"/>
    <w:rsid w:val="007D4292"/>
    <w:rsid w:val="007D57D3"/>
    <w:rsid w:val="007D65DF"/>
    <w:rsid w:val="007D6B30"/>
    <w:rsid w:val="007D7329"/>
    <w:rsid w:val="007D7DED"/>
    <w:rsid w:val="007E07EF"/>
    <w:rsid w:val="007E0B32"/>
    <w:rsid w:val="007E0C90"/>
    <w:rsid w:val="007E10B8"/>
    <w:rsid w:val="007E1146"/>
    <w:rsid w:val="007E168B"/>
    <w:rsid w:val="007E1C28"/>
    <w:rsid w:val="007E2D70"/>
    <w:rsid w:val="007E379B"/>
    <w:rsid w:val="007E3F44"/>
    <w:rsid w:val="007E3FC4"/>
    <w:rsid w:val="007E506D"/>
    <w:rsid w:val="007E5E55"/>
    <w:rsid w:val="007E6187"/>
    <w:rsid w:val="007E6242"/>
    <w:rsid w:val="007E6C2F"/>
    <w:rsid w:val="007E7DC7"/>
    <w:rsid w:val="007F0023"/>
    <w:rsid w:val="007F09BB"/>
    <w:rsid w:val="007F0E85"/>
    <w:rsid w:val="007F2691"/>
    <w:rsid w:val="007F5B56"/>
    <w:rsid w:val="007F61EC"/>
    <w:rsid w:val="007F7129"/>
    <w:rsid w:val="007F7C25"/>
    <w:rsid w:val="007F7EDD"/>
    <w:rsid w:val="00800179"/>
    <w:rsid w:val="00800AE6"/>
    <w:rsid w:val="00800D0C"/>
    <w:rsid w:val="00800D9F"/>
    <w:rsid w:val="00802503"/>
    <w:rsid w:val="0080398E"/>
    <w:rsid w:val="00805043"/>
    <w:rsid w:val="00805336"/>
    <w:rsid w:val="0080564D"/>
    <w:rsid w:val="00806613"/>
    <w:rsid w:val="00806D04"/>
    <w:rsid w:val="0081018A"/>
    <w:rsid w:val="008103AB"/>
    <w:rsid w:val="008103B6"/>
    <w:rsid w:val="00810475"/>
    <w:rsid w:val="0081101D"/>
    <w:rsid w:val="00811D52"/>
    <w:rsid w:val="00812453"/>
    <w:rsid w:val="00814698"/>
    <w:rsid w:val="00816545"/>
    <w:rsid w:val="00817318"/>
    <w:rsid w:val="00817695"/>
    <w:rsid w:val="0082031B"/>
    <w:rsid w:val="008211BB"/>
    <w:rsid w:val="008213EB"/>
    <w:rsid w:val="0082151F"/>
    <w:rsid w:val="008218D3"/>
    <w:rsid w:val="008221F9"/>
    <w:rsid w:val="008237FC"/>
    <w:rsid w:val="00831E1F"/>
    <w:rsid w:val="008340C2"/>
    <w:rsid w:val="00834259"/>
    <w:rsid w:val="00834352"/>
    <w:rsid w:val="00835CF9"/>
    <w:rsid w:val="00835E3F"/>
    <w:rsid w:val="00835EFE"/>
    <w:rsid w:val="00836584"/>
    <w:rsid w:val="00836593"/>
    <w:rsid w:val="008374AA"/>
    <w:rsid w:val="0084075A"/>
    <w:rsid w:val="00840B38"/>
    <w:rsid w:val="00841C0B"/>
    <w:rsid w:val="0084242F"/>
    <w:rsid w:val="00842925"/>
    <w:rsid w:val="008432BC"/>
    <w:rsid w:val="008435E8"/>
    <w:rsid w:val="0084375B"/>
    <w:rsid w:val="00844382"/>
    <w:rsid w:val="00844560"/>
    <w:rsid w:val="00844911"/>
    <w:rsid w:val="00844A84"/>
    <w:rsid w:val="00844B48"/>
    <w:rsid w:val="00844DA6"/>
    <w:rsid w:val="0084568B"/>
    <w:rsid w:val="00846965"/>
    <w:rsid w:val="00847440"/>
    <w:rsid w:val="00850CDF"/>
    <w:rsid w:val="00850F05"/>
    <w:rsid w:val="00851798"/>
    <w:rsid w:val="008554B3"/>
    <w:rsid w:val="0085644B"/>
    <w:rsid w:val="00856524"/>
    <w:rsid w:val="00856E54"/>
    <w:rsid w:val="008570FA"/>
    <w:rsid w:val="00857764"/>
    <w:rsid w:val="00860217"/>
    <w:rsid w:val="008602E9"/>
    <w:rsid w:val="0086073D"/>
    <w:rsid w:val="008610CB"/>
    <w:rsid w:val="00861633"/>
    <w:rsid w:val="00862212"/>
    <w:rsid w:val="00862728"/>
    <w:rsid w:val="008627B7"/>
    <w:rsid w:val="008629AC"/>
    <w:rsid w:val="00862D37"/>
    <w:rsid w:val="00863D32"/>
    <w:rsid w:val="00866539"/>
    <w:rsid w:val="00866A39"/>
    <w:rsid w:val="008676AB"/>
    <w:rsid w:val="0087051B"/>
    <w:rsid w:val="00870A8F"/>
    <w:rsid w:val="00871532"/>
    <w:rsid w:val="0087171E"/>
    <w:rsid w:val="00871805"/>
    <w:rsid w:val="00872247"/>
    <w:rsid w:val="00872443"/>
    <w:rsid w:val="0087246E"/>
    <w:rsid w:val="0087298C"/>
    <w:rsid w:val="008743A4"/>
    <w:rsid w:val="00874ED2"/>
    <w:rsid w:val="0087549E"/>
    <w:rsid w:val="008754DC"/>
    <w:rsid w:val="0087568E"/>
    <w:rsid w:val="00876696"/>
    <w:rsid w:val="008800ED"/>
    <w:rsid w:val="008802FB"/>
    <w:rsid w:val="008804EF"/>
    <w:rsid w:val="008808A7"/>
    <w:rsid w:val="00880903"/>
    <w:rsid w:val="00880ADB"/>
    <w:rsid w:val="00880F2E"/>
    <w:rsid w:val="00881732"/>
    <w:rsid w:val="00881F7A"/>
    <w:rsid w:val="0088217C"/>
    <w:rsid w:val="0088327B"/>
    <w:rsid w:val="00883916"/>
    <w:rsid w:val="00883E56"/>
    <w:rsid w:val="00884C8F"/>
    <w:rsid w:val="00884E56"/>
    <w:rsid w:val="00885BAE"/>
    <w:rsid w:val="00886CC9"/>
    <w:rsid w:val="008873E3"/>
    <w:rsid w:val="0088748D"/>
    <w:rsid w:val="008878BF"/>
    <w:rsid w:val="00887DC8"/>
    <w:rsid w:val="00890B98"/>
    <w:rsid w:val="00892159"/>
    <w:rsid w:val="008935AB"/>
    <w:rsid w:val="0089564C"/>
    <w:rsid w:val="008958FB"/>
    <w:rsid w:val="00895AEB"/>
    <w:rsid w:val="00895D16"/>
    <w:rsid w:val="00895D74"/>
    <w:rsid w:val="00895F03"/>
    <w:rsid w:val="0089639F"/>
    <w:rsid w:val="008A0022"/>
    <w:rsid w:val="008A0B0B"/>
    <w:rsid w:val="008A106E"/>
    <w:rsid w:val="008A197E"/>
    <w:rsid w:val="008A1DA2"/>
    <w:rsid w:val="008A22E5"/>
    <w:rsid w:val="008A515B"/>
    <w:rsid w:val="008A539E"/>
    <w:rsid w:val="008A563B"/>
    <w:rsid w:val="008A5832"/>
    <w:rsid w:val="008A6525"/>
    <w:rsid w:val="008A6D1F"/>
    <w:rsid w:val="008B1C08"/>
    <w:rsid w:val="008B1C69"/>
    <w:rsid w:val="008B2993"/>
    <w:rsid w:val="008B2D1E"/>
    <w:rsid w:val="008B2FDB"/>
    <w:rsid w:val="008B3214"/>
    <w:rsid w:val="008B3ED2"/>
    <w:rsid w:val="008B47F8"/>
    <w:rsid w:val="008B4884"/>
    <w:rsid w:val="008B4BE4"/>
    <w:rsid w:val="008B5037"/>
    <w:rsid w:val="008B5D8B"/>
    <w:rsid w:val="008B6E79"/>
    <w:rsid w:val="008B6ED7"/>
    <w:rsid w:val="008B6F9A"/>
    <w:rsid w:val="008B7930"/>
    <w:rsid w:val="008B7B90"/>
    <w:rsid w:val="008B7BA1"/>
    <w:rsid w:val="008C0322"/>
    <w:rsid w:val="008C1025"/>
    <w:rsid w:val="008C1217"/>
    <w:rsid w:val="008C272C"/>
    <w:rsid w:val="008C2809"/>
    <w:rsid w:val="008C2EDB"/>
    <w:rsid w:val="008C382A"/>
    <w:rsid w:val="008C4450"/>
    <w:rsid w:val="008C44E4"/>
    <w:rsid w:val="008C5880"/>
    <w:rsid w:val="008C679B"/>
    <w:rsid w:val="008C77A6"/>
    <w:rsid w:val="008C7BF7"/>
    <w:rsid w:val="008C7F44"/>
    <w:rsid w:val="008D02BF"/>
    <w:rsid w:val="008D03A7"/>
    <w:rsid w:val="008D03CB"/>
    <w:rsid w:val="008D0459"/>
    <w:rsid w:val="008D09C0"/>
    <w:rsid w:val="008D1E50"/>
    <w:rsid w:val="008D47E5"/>
    <w:rsid w:val="008D648D"/>
    <w:rsid w:val="008D64E2"/>
    <w:rsid w:val="008D6D90"/>
    <w:rsid w:val="008E002B"/>
    <w:rsid w:val="008E0093"/>
    <w:rsid w:val="008E00A6"/>
    <w:rsid w:val="008E0EC4"/>
    <w:rsid w:val="008E24CB"/>
    <w:rsid w:val="008E297C"/>
    <w:rsid w:val="008E37DA"/>
    <w:rsid w:val="008E4181"/>
    <w:rsid w:val="008E5266"/>
    <w:rsid w:val="008E6042"/>
    <w:rsid w:val="008E6115"/>
    <w:rsid w:val="008E691B"/>
    <w:rsid w:val="008E6BCD"/>
    <w:rsid w:val="008E73D6"/>
    <w:rsid w:val="008E7537"/>
    <w:rsid w:val="008E7DB8"/>
    <w:rsid w:val="008F017F"/>
    <w:rsid w:val="008F097E"/>
    <w:rsid w:val="008F128D"/>
    <w:rsid w:val="008F15EA"/>
    <w:rsid w:val="008F19D3"/>
    <w:rsid w:val="008F1D2E"/>
    <w:rsid w:val="008F1EB3"/>
    <w:rsid w:val="008F2640"/>
    <w:rsid w:val="008F3506"/>
    <w:rsid w:val="008F3C11"/>
    <w:rsid w:val="008F4A1B"/>
    <w:rsid w:val="008F4EFA"/>
    <w:rsid w:val="008F5541"/>
    <w:rsid w:val="008F5A05"/>
    <w:rsid w:val="008F65DA"/>
    <w:rsid w:val="008F6A6E"/>
    <w:rsid w:val="008F6B01"/>
    <w:rsid w:val="008F6BA2"/>
    <w:rsid w:val="008F70CA"/>
    <w:rsid w:val="008F7ED9"/>
    <w:rsid w:val="00900391"/>
    <w:rsid w:val="009003F7"/>
    <w:rsid w:val="00901614"/>
    <w:rsid w:val="00902F5C"/>
    <w:rsid w:val="00903625"/>
    <w:rsid w:val="00904367"/>
    <w:rsid w:val="009047B2"/>
    <w:rsid w:val="00904A81"/>
    <w:rsid w:val="00905089"/>
    <w:rsid w:val="00905988"/>
    <w:rsid w:val="00906B7C"/>
    <w:rsid w:val="00906E68"/>
    <w:rsid w:val="00907422"/>
    <w:rsid w:val="00907DD3"/>
    <w:rsid w:val="00910F29"/>
    <w:rsid w:val="00911F0A"/>
    <w:rsid w:val="00912B53"/>
    <w:rsid w:val="00912D22"/>
    <w:rsid w:val="00912F40"/>
    <w:rsid w:val="00914316"/>
    <w:rsid w:val="0091463A"/>
    <w:rsid w:val="0091549C"/>
    <w:rsid w:val="00915BD6"/>
    <w:rsid w:val="00915EDB"/>
    <w:rsid w:val="00916419"/>
    <w:rsid w:val="00916ADE"/>
    <w:rsid w:val="009179E0"/>
    <w:rsid w:val="00920A32"/>
    <w:rsid w:val="00920B85"/>
    <w:rsid w:val="00921C17"/>
    <w:rsid w:val="009237A9"/>
    <w:rsid w:val="009238E1"/>
    <w:rsid w:val="00923F34"/>
    <w:rsid w:val="009246C3"/>
    <w:rsid w:val="009252FE"/>
    <w:rsid w:val="00925D64"/>
    <w:rsid w:val="00926650"/>
    <w:rsid w:val="0092669D"/>
    <w:rsid w:val="009278F6"/>
    <w:rsid w:val="00927AE4"/>
    <w:rsid w:val="00927E37"/>
    <w:rsid w:val="00930189"/>
    <w:rsid w:val="00930542"/>
    <w:rsid w:val="00930801"/>
    <w:rsid w:val="00930A92"/>
    <w:rsid w:val="009312D4"/>
    <w:rsid w:val="00931B59"/>
    <w:rsid w:val="00931F4A"/>
    <w:rsid w:val="009326C5"/>
    <w:rsid w:val="009328EF"/>
    <w:rsid w:val="009336CB"/>
    <w:rsid w:val="00933A83"/>
    <w:rsid w:val="00933E7A"/>
    <w:rsid w:val="00935AFE"/>
    <w:rsid w:val="00935BEF"/>
    <w:rsid w:val="00935F5B"/>
    <w:rsid w:val="00937D65"/>
    <w:rsid w:val="00940975"/>
    <w:rsid w:val="00941DB0"/>
    <w:rsid w:val="00941E3C"/>
    <w:rsid w:val="00942033"/>
    <w:rsid w:val="009420C1"/>
    <w:rsid w:val="0094232F"/>
    <w:rsid w:val="009439C7"/>
    <w:rsid w:val="00943B0D"/>
    <w:rsid w:val="00943B61"/>
    <w:rsid w:val="00944471"/>
    <w:rsid w:val="00944F53"/>
    <w:rsid w:val="009458AC"/>
    <w:rsid w:val="00945F7B"/>
    <w:rsid w:val="0094654C"/>
    <w:rsid w:val="00947754"/>
    <w:rsid w:val="0094792D"/>
    <w:rsid w:val="00950BBC"/>
    <w:rsid w:val="009517B4"/>
    <w:rsid w:val="00953139"/>
    <w:rsid w:val="00954097"/>
    <w:rsid w:val="0095417C"/>
    <w:rsid w:val="00954285"/>
    <w:rsid w:val="0095474E"/>
    <w:rsid w:val="00954D8F"/>
    <w:rsid w:val="00954DE7"/>
    <w:rsid w:val="0095519B"/>
    <w:rsid w:val="0095527A"/>
    <w:rsid w:val="00957832"/>
    <w:rsid w:val="00960CE4"/>
    <w:rsid w:val="00962845"/>
    <w:rsid w:val="00962CF4"/>
    <w:rsid w:val="009638A2"/>
    <w:rsid w:val="009638A3"/>
    <w:rsid w:val="00963C14"/>
    <w:rsid w:val="00963D15"/>
    <w:rsid w:val="0096466F"/>
    <w:rsid w:val="00965356"/>
    <w:rsid w:val="009656F1"/>
    <w:rsid w:val="00965C2D"/>
    <w:rsid w:val="00965CA6"/>
    <w:rsid w:val="00966582"/>
    <w:rsid w:val="00966DE0"/>
    <w:rsid w:val="009673E8"/>
    <w:rsid w:val="00967B8A"/>
    <w:rsid w:val="00967DC8"/>
    <w:rsid w:val="009703EC"/>
    <w:rsid w:val="00970CBD"/>
    <w:rsid w:val="0097119D"/>
    <w:rsid w:val="00971FC7"/>
    <w:rsid w:val="009720E7"/>
    <w:rsid w:val="00972217"/>
    <w:rsid w:val="009728F1"/>
    <w:rsid w:val="0097309C"/>
    <w:rsid w:val="009730F3"/>
    <w:rsid w:val="00973941"/>
    <w:rsid w:val="009743D2"/>
    <w:rsid w:val="0097529D"/>
    <w:rsid w:val="00975A3D"/>
    <w:rsid w:val="00975BA5"/>
    <w:rsid w:val="00976701"/>
    <w:rsid w:val="009772DA"/>
    <w:rsid w:val="009774E6"/>
    <w:rsid w:val="0097785D"/>
    <w:rsid w:val="00980896"/>
    <w:rsid w:val="00980B62"/>
    <w:rsid w:val="009823EC"/>
    <w:rsid w:val="00982ED3"/>
    <w:rsid w:val="009830FF"/>
    <w:rsid w:val="00984217"/>
    <w:rsid w:val="009848CE"/>
    <w:rsid w:val="0098577A"/>
    <w:rsid w:val="00985913"/>
    <w:rsid w:val="0098667E"/>
    <w:rsid w:val="009869DC"/>
    <w:rsid w:val="00986F3B"/>
    <w:rsid w:val="00991698"/>
    <w:rsid w:val="00992407"/>
    <w:rsid w:val="00992AA6"/>
    <w:rsid w:val="0099302E"/>
    <w:rsid w:val="009939AC"/>
    <w:rsid w:val="00993A31"/>
    <w:rsid w:val="0099451B"/>
    <w:rsid w:val="00994D24"/>
    <w:rsid w:val="00994EB6"/>
    <w:rsid w:val="0099799A"/>
    <w:rsid w:val="00997DFC"/>
    <w:rsid w:val="009A01F1"/>
    <w:rsid w:val="009A03EF"/>
    <w:rsid w:val="009A241B"/>
    <w:rsid w:val="009A29EB"/>
    <w:rsid w:val="009A2DF6"/>
    <w:rsid w:val="009A2F4A"/>
    <w:rsid w:val="009A3B15"/>
    <w:rsid w:val="009A3C2F"/>
    <w:rsid w:val="009A3DDC"/>
    <w:rsid w:val="009A60B4"/>
    <w:rsid w:val="009A6737"/>
    <w:rsid w:val="009A6748"/>
    <w:rsid w:val="009A692F"/>
    <w:rsid w:val="009A699C"/>
    <w:rsid w:val="009A6C40"/>
    <w:rsid w:val="009B29F6"/>
    <w:rsid w:val="009B2E20"/>
    <w:rsid w:val="009B3248"/>
    <w:rsid w:val="009B4BA2"/>
    <w:rsid w:val="009B57B0"/>
    <w:rsid w:val="009B7268"/>
    <w:rsid w:val="009B79B1"/>
    <w:rsid w:val="009C0F48"/>
    <w:rsid w:val="009C20E7"/>
    <w:rsid w:val="009C2EE4"/>
    <w:rsid w:val="009C3025"/>
    <w:rsid w:val="009C31C1"/>
    <w:rsid w:val="009C3B7E"/>
    <w:rsid w:val="009C3F4C"/>
    <w:rsid w:val="009C4A96"/>
    <w:rsid w:val="009C532E"/>
    <w:rsid w:val="009C562D"/>
    <w:rsid w:val="009C66AD"/>
    <w:rsid w:val="009D1053"/>
    <w:rsid w:val="009D14A8"/>
    <w:rsid w:val="009D16B5"/>
    <w:rsid w:val="009D2C27"/>
    <w:rsid w:val="009D3480"/>
    <w:rsid w:val="009D3FB0"/>
    <w:rsid w:val="009D3FE6"/>
    <w:rsid w:val="009D427F"/>
    <w:rsid w:val="009D536D"/>
    <w:rsid w:val="009D5720"/>
    <w:rsid w:val="009D6817"/>
    <w:rsid w:val="009D6A15"/>
    <w:rsid w:val="009D74B7"/>
    <w:rsid w:val="009D7B7D"/>
    <w:rsid w:val="009D7B89"/>
    <w:rsid w:val="009E2C55"/>
    <w:rsid w:val="009E2D39"/>
    <w:rsid w:val="009E3EDD"/>
    <w:rsid w:val="009E411C"/>
    <w:rsid w:val="009E4653"/>
    <w:rsid w:val="009E6FD0"/>
    <w:rsid w:val="009E700F"/>
    <w:rsid w:val="009E715E"/>
    <w:rsid w:val="009E72FF"/>
    <w:rsid w:val="009F06F0"/>
    <w:rsid w:val="009F07F8"/>
    <w:rsid w:val="009F1244"/>
    <w:rsid w:val="009F1D33"/>
    <w:rsid w:val="009F23F8"/>
    <w:rsid w:val="009F2C98"/>
    <w:rsid w:val="009F3E6D"/>
    <w:rsid w:val="009F58D0"/>
    <w:rsid w:val="009F59D5"/>
    <w:rsid w:val="009F64F6"/>
    <w:rsid w:val="009F79EE"/>
    <w:rsid w:val="00A0158C"/>
    <w:rsid w:val="00A03562"/>
    <w:rsid w:val="00A0392A"/>
    <w:rsid w:val="00A047F4"/>
    <w:rsid w:val="00A04D59"/>
    <w:rsid w:val="00A04D77"/>
    <w:rsid w:val="00A04F37"/>
    <w:rsid w:val="00A05285"/>
    <w:rsid w:val="00A062A4"/>
    <w:rsid w:val="00A06F4A"/>
    <w:rsid w:val="00A0794F"/>
    <w:rsid w:val="00A07ACC"/>
    <w:rsid w:val="00A1098F"/>
    <w:rsid w:val="00A118FB"/>
    <w:rsid w:val="00A11CB9"/>
    <w:rsid w:val="00A12B77"/>
    <w:rsid w:val="00A14AED"/>
    <w:rsid w:val="00A14C16"/>
    <w:rsid w:val="00A154D7"/>
    <w:rsid w:val="00A15A7C"/>
    <w:rsid w:val="00A170E5"/>
    <w:rsid w:val="00A178CD"/>
    <w:rsid w:val="00A212B6"/>
    <w:rsid w:val="00A22C7B"/>
    <w:rsid w:val="00A23C8F"/>
    <w:rsid w:val="00A247E1"/>
    <w:rsid w:val="00A250BC"/>
    <w:rsid w:val="00A26725"/>
    <w:rsid w:val="00A26BF1"/>
    <w:rsid w:val="00A2716E"/>
    <w:rsid w:val="00A272DE"/>
    <w:rsid w:val="00A27D45"/>
    <w:rsid w:val="00A31EB4"/>
    <w:rsid w:val="00A33CAA"/>
    <w:rsid w:val="00A3411A"/>
    <w:rsid w:val="00A341D6"/>
    <w:rsid w:val="00A341F2"/>
    <w:rsid w:val="00A34554"/>
    <w:rsid w:val="00A348F0"/>
    <w:rsid w:val="00A35108"/>
    <w:rsid w:val="00A36824"/>
    <w:rsid w:val="00A3707E"/>
    <w:rsid w:val="00A37948"/>
    <w:rsid w:val="00A40378"/>
    <w:rsid w:val="00A413BE"/>
    <w:rsid w:val="00A42CBB"/>
    <w:rsid w:val="00A42D29"/>
    <w:rsid w:val="00A42DB2"/>
    <w:rsid w:val="00A43482"/>
    <w:rsid w:val="00A435E5"/>
    <w:rsid w:val="00A440D2"/>
    <w:rsid w:val="00A442E3"/>
    <w:rsid w:val="00A443FF"/>
    <w:rsid w:val="00A44936"/>
    <w:rsid w:val="00A4591F"/>
    <w:rsid w:val="00A47143"/>
    <w:rsid w:val="00A47F43"/>
    <w:rsid w:val="00A47F8E"/>
    <w:rsid w:val="00A47FF4"/>
    <w:rsid w:val="00A50798"/>
    <w:rsid w:val="00A51131"/>
    <w:rsid w:val="00A51A49"/>
    <w:rsid w:val="00A51A4B"/>
    <w:rsid w:val="00A51BFE"/>
    <w:rsid w:val="00A51D07"/>
    <w:rsid w:val="00A5222A"/>
    <w:rsid w:val="00A5308B"/>
    <w:rsid w:val="00A53AAE"/>
    <w:rsid w:val="00A5406D"/>
    <w:rsid w:val="00A54B1F"/>
    <w:rsid w:val="00A55509"/>
    <w:rsid w:val="00A5640A"/>
    <w:rsid w:val="00A57C54"/>
    <w:rsid w:val="00A57E78"/>
    <w:rsid w:val="00A6090A"/>
    <w:rsid w:val="00A60ABB"/>
    <w:rsid w:val="00A60E06"/>
    <w:rsid w:val="00A612BC"/>
    <w:rsid w:val="00A623CB"/>
    <w:rsid w:val="00A63157"/>
    <w:rsid w:val="00A63F7D"/>
    <w:rsid w:val="00A64053"/>
    <w:rsid w:val="00A647C8"/>
    <w:rsid w:val="00A6504F"/>
    <w:rsid w:val="00A665F6"/>
    <w:rsid w:val="00A66875"/>
    <w:rsid w:val="00A66F15"/>
    <w:rsid w:val="00A7039E"/>
    <w:rsid w:val="00A70860"/>
    <w:rsid w:val="00A71077"/>
    <w:rsid w:val="00A71420"/>
    <w:rsid w:val="00A7173A"/>
    <w:rsid w:val="00A71771"/>
    <w:rsid w:val="00A71AA6"/>
    <w:rsid w:val="00A72540"/>
    <w:rsid w:val="00A72964"/>
    <w:rsid w:val="00A72C3B"/>
    <w:rsid w:val="00A73139"/>
    <w:rsid w:val="00A73D0C"/>
    <w:rsid w:val="00A73D97"/>
    <w:rsid w:val="00A73ECB"/>
    <w:rsid w:val="00A749CD"/>
    <w:rsid w:val="00A75F69"/>
    <w:rsid w:val="00A761A7"/>
    <w:rsid w:val="00A766D0"/>
    <w:rsid w:val="00A76F16"/>
    <w:rsid w:val="00A77FD0"/>
    <w:rsid w:val="00A824E9"/>
    <w:rsid w:val="00A8271F"/>
    <w:rsid w:val="00A82DF6"/>
    <w:rsid w:val="00A82FE3"/>
    <w:rsid w:val="00A830AB"/>
    <w:rsid w:val="00A8369A"/>
    <w:rsid w:val="00A83CB0"/>
    <w:rsid w:val="00A83CE7"/>
    <w:rsid w:val="00A84834"/>
    <w:rsid w:val="00A857FD"/>
    <w:rsid w:val="00A85AC2"/>
    <w:rsid w:val="00A86AF3"/>
    <w:rsid w:val="00A86CF3"/>
    <w:rsid w:val="00A906C0"/>
    <w:rsid w:val="00A9079D"/>
    <w:rsid w:val="00A90CD0"/>
    <w:rsid w:val="00A90FF2"/>
    <w:rsid w:val="00A923CA"/>
    <w:rsid w:val="00A92B5D"/>
    <w:rsid w:val="00A92C3C"/>
    <w:rsid w:val="00A93FBE"/>
    <w:rsid w:val="00A95362"/>
    <w:rsid w:val="00A9538E"/>
    <w:rsid w:val="00A953AA"/>
    <w:rsid w:val="00A9564C"/>
    <w:rsid w:val="00A95657"/>
    <w:rsid w:val="00A9577A"/>
    <w:rsid w:val="00A957AE"/>
    <w:rsid w:val="00A95A92"/>
    <w:rsid w:val="00A95B53"/>
    <w:rsid w:val="00A95CF1"/>
    <w:rsid w:val="00A97187"/>
    <w:rsid w:val="00A971D0"/>
    <w:rsid w:val="00A97285"/>
    <w:rsid w:val="00A975CA"/>
    <w:rsid w:val="00AA05F6"/>
    <w:rsid w:val="00AA07F0"/>
    <w:rsid w:val="00AA1243"/>
    <w:rsid w:val="00AA1E6B"/>
    <w:rsid w:val="00AA21BF"/>
    <w:rsid w:val="00AA2204"/>
    <w:rsid w:val="00AA24FD"/>
    <w:rsid w:val="00AA33A2"/>
    <w:rsid w:val="00AA482D"/>
    <w:rsid w:val="00AA6204"/>
    <w:rsid w:val="00AA78F9"/>
    <w:rsid w:val="00AB031A"/>
    <w:rsid w:val="00AB047F"/>
    <w:rsid w:val="00AB1B0A"/>
    <w:rsid w:val="00AB27BB"/>
    <w:rsid w:val="00AB2873"/>
    <w:rsid w:val="00AB2AD1"/>
    <w:rsid w:val="00AB2CCE"/>
    <w:rsid w:val="00AB3014"/>
    <w:rsid w:val="00AB4D64"/>
    <w:rsid w:val="00AB5288"/>
    <w:rsid w:val="00AB546E"/>
    <w:rsid w:val="00AB630B"/>
    <w:rsid w:val="00AB6418"/>
    <w:rsid w:val="00AB6B0C"/>
    <w:rsid w:val="00AB7265"/>
    <w:rsid w:val="00AB77DD"/>
    <w:rsid w:val="00AB77F4"/>
    <w:rsid w:val="00AC10E4"/>
    <w:rsid w:val="00AC119D"/>
    <w:rsid w:val="00AC11A3"/>
    <w:rsid w:val="00AC13C8"/>
    <w:rsid w:val="00AC17C4"/>
    <w:rsid w:val="00AC21D3"/>
    <w:rsid w:val="00AC2962"/>
    <w:rsid w:val="00AC29D7"/>
    <w:rsid w:val="00AC357B"/>
    <w:rsid w:val="00AC3649"/>
    <w:rsid w:val="00AC3CFA"/>
    <w:rsid w:val="00AC4D94"/>
    <w:rsid w:val="00AC4E90"/>
    <w:rsid w:val="00AC5637"/>
    <w:rsid w:val="00AC57DE"/>
    <w:rsid w:val="00AC58CD"/>
    <w:rsid w:val="00AC58E1"/>
    <w:rsid w:val="00AC5DFC"/>
    <w:rsid w:val="00AC5F0C"/>
    <w:rsid w:val="00AC5FB2"/>
    <w:rsid w:val="00AC6472"/>
    <w:rsid w:val="00AC6E70"/>
    <w:rsid w:val="00AD08EE"/>
    <w:rsid w:val="00AD09FA"/>
    <w:rsid w:val="00AD0FD1"/>
    <w:rsid w:val="00AD1271"/>
    <w:rsid w:val="00AD1BBA"/>
    <w:rsid w:val="00AD2CE9"/>
    <w:rsid w:val="00AD2D73"/>
    <w:rsid w:val="00AD5152"/>
    <w:rsid w:val="00AD68AA"/>
    <w:rsid w:val="00AD6C3E"/>
    <w:rsid w:val="00AD6DA3"/>
    <w:rsid w:val="00AD7178"/>
    <w:rsid w:val="00AD7389"/>
    <w:rsid w:val="00AD74B5"/>
    <w:rsid w:val="00AD791F"/>
    <w:rsid w:val="00AE0A62"/>
    <w:rsid w:val="00AE16A0"/>
    <w:rsid w:val="00AE16D3"/>
    <w:rsid w:val="00AE3164"/>
    <w:rsid w:val="00AE3608"/>
    <w:rsid w:val="00AE395B"/>
    <w:rsid w:val="00AE39D2"/>
    <w:rsid w:val="00AE5204"/>
    <w:rsid w:val="00AE54D3"/>
    <w:rsid w:val="00AE6D0B"/>
    <w:rsid w:val="00AE76B3"/>
    <w:rsid w:val="00AF06F7"/>
    <w:rsid w:val="00AF09AC"/>
    <w:rsid w:val="00AF0C31"/>
    <w:rsid w:val="00AF0C4A"/>
    <w:rsid w:val="00AF19A5"/>
    <w:rsid w:val="00AF1A4F"/>
    <w:rsid w:val="00AF1FC9"/>
    <w:rsid w:val="00AF3211"/>
    <w:rsid w:val="00AF38FD"/>
    <w:rsid w:val="00AF3DE4"/>
    <w:rsid w:val="00AF3E54"/>
    <w:rsid w:val="00AF4AB8"/>
    <w:rsid w:val="00AF4D46"/>
    <w:rsid w:val="00AF7CEE"/>
    <w:rsid w:val="00AF7D26"/>
    <w:rsid w:val="00AF7E19"/>
    <w:rsid w:val="00B0020F"/>
    <w:rsid w:val="00B01538"/>
    <w:rsid w:val="00B01BED"/>
    <w:rsid w:val="00B028E6"/>
    <w:rsid w:val="00B02966"/>
    <w:rsid w:val="00B03507"/>
    <w:rsid w:val="00B03C74"/>
    <w:rsid w:val="00B0426A"/>
    <w:rsid w:val="00B0434E"/>
    <w:rsid w:val="00B0449F"/>
    <w:rsid w:val="00B04F04"/>
    <w:rsid w:val="00B05698"/>
    <w:rsid w:val="00B05C78"/>
    <w:rsid w:val="00B05EB1"/>
    <w:rsid w:val="00B05F88"/>
    <w:rsid w:val="00B068D8"/>
    <w:rsid w:val="00B06C45"/>
    <w:rsid w:val="00B06CD3"/>
    <w:rsid w:val="00B07FF2"/>
    <w:rsid w:val="00B10A5C"/>
    <w:rsid w:val="00B1128C"/>
    <w:rsid w:val="00B132C3"/>
    <w:rsid w:val="00B13B76"/>
    <w:rsid w:val="00B14CC6"/>
    <w:rsid w:val="00B14D05"/>
    <w:rsid w:val="00B15A32"/>
    <w:rsid w:val="00B166FB"/>
    <w:rsid w:val="00B168B9"/>
    <w:rsid w:val="00B1706D"/>
    <w:rsid w:val="00B17982"/>
    <w:rsid w:val="00B2052C"/>
    <w:rsid w:val="00B20C96"/>
    <w:rsid w:val="00B2129A"/>
    <w:rsid w:val="00B215B3"/>
    <w:rsid w:val="00B21E7D"/>
    <w:rsid w:val="00B22179"/>
    <w:rsid w:val="00B22EB8"/>
    <w:rsid w:val="00B22F5F"/>
    <w:rsid w:val="00B24298"/>
    <w:rsid w:val="00B249AD"/>
    <w:rsid w:val="00B24A54"/>
    <w:rsid w:val="00B25070"/>
    <w:rsid w:val="00B25376"/>
    <w:rsid w:val="00B2593F"/>
    <w:rsid w:val="00B26DAB"/>
    <w:rsid w:val="00B26F71"/>
    <w:rsid w:val="00B306F9"/>
    <w:rsid w:val="00B3072F"/>
    <w:rsid w:val="00B3084B"/>
    <w:rsid w:val="00B3093F"/>
    <w:rsid w:val="00B3097B"/>
    <w:rsid w:val="00B30A02"/>
    <w:rsid w:val="00B30D2C"/>
    <w:rsid w:val="00B316E8"/>
    <w:rsid w:val="00B324B4"/>
    <w:rsid w:val="00B32870"/>
    <w:rsid w:val="00B338B5"/>
    <w:rsid w:val="00B344D2"/>
    <w:rsid w:val="00B34943"/>
    <w:rsid w:val="00B3543A"/>
    <w:rsid w:val="00B358BF"/>
    <w:rsid w:val="00B35DAD"/>
    <w:rsid w:val="00B36353"/>
    <w:rsid w:val="00B377FA"/>
    <w:rsid w:val="00B3782A"/>
    <w:rsid w:val="00B40DE3"/>
    <w:rsid w:val="00B422CA"/>
    <w:rsid w:val="00B42F10"/>
    <w:rsid w:val="00B440B4"/>
    <w:rsid w:val="00B4565B"/>
    <w:rsid w:val="00B459D5"/>
    <w:rsid w:val="00B45C49"/>
    <w:rsid w:val="00B46738"/>
    <w:rsid w:val="00B471A0"/>
    <w:rsid w:val="00B47F61"/>
    <w:rsid w:val="00B527E7"/>
    <w:rsid w:val="00B52F35"/>
    <w:rsid w:val="00B531CA"/>
    <w:rsid w:val="00B53DAB"/>
    <w:rsid w:val="00B54598"/>
    <w:rsid w:val="00B55362"/>
    <w:rsid w:val="00B55A72"/>
    <w:rsid w:val="00B563DE"/>
    <w:rsid w:val="00B57B9E"/>
    <w:rsid w:val="00B60CAB"/>
    <w:rsid w:val="00B61C96"/>
    <w:rsid w:val="00B62602"/>
    <w:rsid w:val="00B6387A"/>
    <w:rsid w:val="00B642E8"/>
    <w:rsid w:val="00B64DFB"/>
    <w:rsid w:val="00B65127"/>
    <w:rsid w:val="00B667A2"/>
    <w:rsid w:val="00B66CA8"/>
    <w:rsid w:val="00B704B4"/>
    <w:rsid w:val="00B7107F"/>
    <w:rsid w:val="00B71457"/>
    <w:rsid w:val="00B71BD5"/>
    <w:rsid w:val="00B72214"/>
    <w:rsid w:val="00B7311E"/>
    <w:rsid w:val="00B73473"/>
    <w:rsid w:val="00B75A64"/>
    <w:rsid w:val="00B771F7"/>
    <w:rsid w:val="00B77C7E"/>
    <w:rsid w:val="00B77C86"/>
    <w:rsid w:val="00B81926"/>
    <w:rsid w:val="00B81AA1"/>
    <w:rsid w:val="00B81DF6"/>
    <w:rsid w:val="00B8263D"/>
    <w:rsid w:val="00B837A5"/>
    <w:rsid w:val="00B85633"/>
    <w:rsid w:val="00B864D6"/>
    <w:rsid w:val="00B90B52"/>
    <w:rsid w:val="00B91321"/>
    <w:rsid w:val="00B913A6"/>
    <w:rsid w:val="00B92949"/>
    <w:rsid w:val="00B92FA1"/>
    <w:rsid w:val="00B933DE"/>
    <w:rsid w:val="00B93F08"/>
    <w:rsid w:val="00B94DFF"/>
    <w:rsid w:val="00B94E6A"/>
    <w:rsid w:val="00B955B4"/>
    <w:rsid w:val="00B95CF1"/>
    <w:rsid w:val="00B970D6"/>
    <w:rsid w:val="00B974C6"/>
    <w:rsid w:val="00B9758C"/>
    <w:rsid w:val="00BA03DD"/>
    <w:rsid w:val="00BA0443"/>
    <w:rsid w:val="00BA09D5"/>
    <w:rsid w:val="00BA1A2B"/>
    <w:rsid w:val="00BA1AA1"/>
    <w:rsid w:val="00BA1D29"/>
    <w:rsid w:val="00BA481A"/>
    <w:rsid w:val="00BA4A6D"/>
    <w:rsid w:val="00BA4B94"/>
    <w:rsid w:val="00BA530C"/>
    <w:rsid w:val="00BA6987"/>
    <w:rsid w:val="00BA6BE3"/>
    <w:rsid w:val="00BA6D26"/>
    <w:rsid w:val="00BA747A"/>
    <w:rsid w:val="00BA76FE"/>
    <w:rsid w:val="00BA77C7"/>
    <w:rsid w:val="00BB07A4"/>
    <w:rsid w:val="00BB0B76"/>
    <w:rsid w:val="00BB15E9"/>
    <w:rsid w:val="00BB16A6"/>
    <w:rsid w:val="00BB2AB5"/>
    <w:rsid w:val="00BB2AFD"/>
    <w:rsid w:val="00BB3281"/>
    <w:rsid w:val="00BB32BF"/>
    <w:rsid w:val="00BB3FC6"/>
    <w:rsid w:val="00BB459C"/>
    <w:rsid w:val="00BB4DE6"/>
    <w:rsid w:val="00BB4FC2"/>
    <w:rsid w:val="00BB5506"/>
    <w:rsid w:val="00BB6ED9"/>
    <w:rsid w:val="00BB7BE6"/>
    <w:rsid w:val="00BC0392"/>
    <w:rsid w:val="00BC08A0"/>
    <w:rsid w:val="00BC0F83"/>
    <w:rsid w:val="00BC139E"/>
    <w:rsid w:val="00BC2578"/>
    <w:rsid w:val="00BC2BB2"/>
    <w:rsid w:val="00BC2E82"/>
    <w:rsid w:val="00BC3D50"/>
    <w:rsid w:val="00BC4A5E"/>
    <w:rsid w:val="00BC6874"/>
    <w:rsid w:val="00BD08E2"/>
    <w:rsid w:val="00BD0A35"/>
    <w:rsid w:val="00BD1953"/>
    <w:rsid w:val="00BD2348"/>
    <w:rsid w:val="00BD283C"/>
    <w:rsid w:val="00BD2D0A"/>
    <w:rsid w:val="00BD3603"/>
    <w:rsid w:val="00BD3FCF"/>
    <w:rsid w:val="00BD42D5"/>
    <w:rsid w:val="00BD4704"/>
    <w:rsid w:val="00BD48A6"/>
    <w:rsid w:val="00BD5349"/>
    <w:rsid w:val="00BD5605"/>
    <w:rsid w:val="00BD5E26"/>
    <w:rsid w:val="00BD6F56"/>
    <w:rsid w:val="00BE0AE9"/>
    <w:rsid w:val="00BE13A3"/>
    <w:rsid w:val="00BE1AFF"/>
    <w:rsid w:val="00BE1D89"/>
    <w:rsid w:val="00BE22B5"/>
    <w:rsid w:val="00BE2D55"/>
    <w:rsid w:val="00BE3F29"/>
    <w:rsid w:val="00BE4ACB"/>
    <w:rsid w:val="00BE4B75"/>
    <w:rsid w:val="00BE5737"/>
    <w:rsid w:val="00BE5895"/>
    <w:rsid w:val="00BE62FC"/>
    <w:rsid w:val="00BE637B"/>
    <w:rsid w:val="00BE6499"/>
    <w:rsid w:val="00BE6A1C"/>
    <w:rsid w:val="00BE7667"/>
    <w:rsid w:val="00BF1255"/>
    <w:rsid w:val="00BF24C5"/>
    <w:rsid w:val="00BF251A"/>
    <w:rsid w:val="00BF32C0"/>
    <w:rsid w:val="00BF3B4B"/>
    <w:rsid w:val="00BF3DAC"/>
    <w:rsid w:val="00BF49FE"/>
    <w:rsid w:val="00BF4B00"/>
    <w:rsid w:val="00BF58FE"/>
    <w:rsid w:val="00BF5F78"/>
    <w:rsid w:val="00BF7197"/>
    <w:rsid w:val="00BF76E3"/>
    <w:rsid w:val="00C005FF"/>
    <w:rsid w:val="00C00CFA"/>
    <w:rsid w:val="00C00E1D"/>
    <w:rsid w:val="00C01D8D"/>
    <w:rsid w:val="00C027B3"/>
    <w:rsid w:val="00C02C7E"/>
    <w:rsid w:val="00C03702"/>
    <w:rsid w:val="00C03854"/>
    <w:rsid w:val="00C04225"/>
    <w:rsid w:val="00C043E7"/>
    <w:rsid w:val="00C057F7"/>
    <w:rsid w:val="00C05B63"/>
    <w:rsid w:val="00C06571"/>
    <w:rsid w:val="00C06659"/>
    <w:rsid w:val="00C06A62"/>
    <w:rsid w:val="00C106FC"/>
    <w:rsid w:val="00C110B3"/>
    <w:rsid w:val="00C116E0"/>
    <w:rsid w:val="00C12157"/>
    <w:rsid w:val="00C12317"/>
    <w:rsid w:val="00C12433"/>
    <w:rsid w:val="00C12C8E"/>
    <w:rsid w:val="00C1324F"/>
    <w:rsid w:val="00C13942"/>
    <w:rsid w:val="00C149CA"/>
    <w:rsid w:val="00C14D00"/>
    <w:rsid w:val="00C15A67"/>
    <w:rsid w:val="00C17587"/>
    <w:rsid w:val="00C17689"/>
    <w:rsid w:val="00C17C36"/>
    <w:rsid w:val="00C20BF2"/>
    <w:rsid w:val="00C21EDF"/>
    <w:rsid w:val="00C22C89"/>
    <w:rsid w:val="00C242CB"/>
    <w:rsid w:val="00C24DF5"/>
    <w:rsid w:val="00C25563"/>
    <w:rsid w:val="00C26EC8"/>
    <w:rsid w:val="00C26F52"/>
    <w:rsid w:val="00C302CE"/>
    <w:rsid w:val="00C3087E"/>
    <w:rsid w:val="00C31168"/>
    <w:rsid w:val="00C3129B"/>
    <w:rsid w:val="00C32FC4"/>
    <w:rsid w:val="00C33484"/>
    <w:rsid w:val="00C33529"/>
    <w:rsid w:val="00C33A91"/>
    <w:rsid w:val="00C340FB"/>
    <w:rsid w:val="00C344EE"/>
    <w:rsid w:val="00C352D7"/>
    <w:rsid w:val="00C35F5B"/>
    <w:rsid w:val="00C3670B"/>
    <w:rsid w:val="00C367E9"/>
    <w:rsid w:val="00C36BA9"/>
    <w:rsid w:val="00C371A1"/>
    <w:rsid w:val="00C3752F"/>
    <w:rsid w:val="00C40414"/>
    <w:rsid w:val="00C40559"/>
    <w:rsid w:val="00C41428"/>
    <w:rsid w:val="00C41A9A"/>
    <w:rsid w:val="00C41D1F"/>
    <w:rsid w:val="00C42349"/>
    <w:rsid w:val="00C42A45"/>
    <w:rsid w:val="00C43669"/>
    <w:rsid w:val="00C43D19"/>
    <w:rsid w:val="00C4567B"/>
    <w:rsid w:val="00C50546"/>
    <w:rsid w:val="00C516D5"/>
    <w:rsid w:val="00C51FED"/>
    <w:rsid w:val="00C532DC"/>
    <w:rsid w:val="00C534F4"/>
    <w:rsid w:val="00C5370C"/>
    <w:rsid w:val="00C53AAB"/>
    <w:rsid w:val="00C55D0C"/>
    <w:rsid w:val="00C564F5"/>
    <w:rsid w:val="00C572BA"/>
    <w:rsid w:val="00C57F8F"/>
    <w:rsid w:val="00C603E0"/>
    <w:rsid w:val="00C60779"/>
    <w:rsid w:val="00C60D63"/>
    <w:rsid w:val="00C62AC6"/>
    <w:rsid w:val="00C632B4"/>
    <w:rsid w:val="00C638CE"/>
    <w:rsid w:val="00C64544"/>
    <w:rsid w:val="00C65372"/>
    <w:rsid w:val="00C65678"/>
    <w:rsid w:val="00C6596A"/>
    <w:rsid w:val="00C65CE4"/>
    <w:rsid w:val="00C6667B"/>
    <w:rsid w:val="00C66C51"/>
    <w:rsid w:val="00C67480"/>
    <w:rsid w:val="00C67C89"/>
    <w:rsid w:val="00C70E70"/>
    <w:rsid w:val="00C71EBA"/>
    <w:rsid w:val="00C72B2A"/>
    <w:rsid w:val="00C72BF1"/>
    <w:rsid w:val="00C72CC0"/>
    <w:rsid w:val="00C72F76"/>
    <w:rsid w:val="00C733B4"/>
    <w:rsid w:val="00C734BC"/>
    <w:rsid w:val="00C73659"/>
    <w:rsid w:val="00C7784B"/>
    <w:rsid w:val="00C805D7"/>
    <w:rsid w:val="00C80701"/>
    <w:rsid w:val="00C80B25"/>
    <w:rsid w:val="00C81AD8"/>
    <w:rsid w:val="00C81FC6"/>
    <w:rsid w:val="00C823A0"/>
    <w:rsid w:val="00C824FA"/>
    <w:rsid w:val="00C82BF6"/>
    <w:rsid w:val="00C82D82"/>
    <w:rsid w:val="00C83495"/>
    <w:rsid w:val="00C83A43"/>
    <w:rsid w:val="00C83B36"/>
    <w:rsid w:val="00C84473"/>
    <w:rsid w:val="00C8497C"/>
    <w:rsid w:val="00C84E8A"/>
    <w:rsid w:val="00C84EA4"/>
    <w:rsid w:val="00C85201"/>
    <w:rsid w:val="00C868A7"/>
    <w:rsid w:val="00C86FBC"/>
    <w:rsid w:val="00C876BB"/>
    <w:rsid w:val="00C87B57"/>
    <w:rsid w:val="00C92950"/>
    <w:rsid w:val="00C93332"/>
    <w:rsid w:val="00C9351E"/>
    <w:rsid w:val="00C939BC"/>
    <w:rsid w:val="00C93BC3"/>
    <w:rsid w:val="00C9453E"/>
    <w:rsid w:val="00C95391"/>
    <w:rsid w:val="00C95C5B"/>
    <w:rsid w:val="00C95DFE"/>
    <w:rsid w:val="00C960B9"/>
    <w:rsid w:val="00C9653F"/>
    <w:rsid w:val="00C97263"/>
    <w:rsid w:val="00C97651"/>
    <w:rsid w:val="00C97DFF"/>
    <w:rsid w:val="00CA023A"/>
    <w:rsid w:val="00CA03D3"/>
    <w:rsid w:val="00CA0606"/>
    <w:rsid w:val="00CA0D29"/>
    <w:rsid w:val="00CA17E9"/>
    <w:rsid w:val="00CA2E15"/>
    <w:rsid w:val="00CA2F87"/>
    <w:rsid w:val="00CA3155"/>
    <w:rsid w:val="00CA3ECD"/>
    <w:rsid w:val="00CA4EE9"/>
    <w:rsid w:val="00CA5861"/>
    <w:rsid w:val="00CA6FA5"/>
    <w:rsid w:val="00CB00DF"/>
    <w:rsid w:val="00CB0D12"/>
    <w:rsid w:val="00CB112D"/>
    <w:rsid w:val="00CB117C"/>
    <w:rsid w:val="00CB1A6B"/>
    <w:rsid w:val="00CB2648"/>
    <w:rsid w:val="00CB2BF5"/>
    <w:rsid w:val="00CB3BD4"/>
    <w:rsid w:val="00CB4E28"/>
    <w:rsid w:val="00CB5290"/>
    <w:rsid w:val="00CB77BA"/>
    <w:rsid w:val="00CC02AC"/>
    <w:rsid w:val="00CC061D"/>
    <w:rsid w:val="00CC0D2D"/>
    <w:rsid w:val="00CC2901"/>
    <w:rsid w:val="00CC316C"/>
    <w:rsid w:val="00CC3D20"/>
    <w:rsid w:val="00CC6B6D"/>
    <w:rsid w:val="00CC6F52"/>
    <w:rsid w:val="00CC722F"/>
    <w:rsid w:val="00CC7BD8"/>
    <w:rsid w:val="00CD014E"/>
    <w:rsid w:val="00CD0B87"/>
    <w:rsid w:val="00CD0D22"/>
    <w:rsid w:val="00CD1063"/>
    <w:rsid w:val="00CD13DE"/>
    <w:rsid w:val="00CD21AB"/>
    <w:rsid w:val="00CD25AC"/>
    <w:rsid w:val="00CD25B4"/>
    <w:rsid w:val="00CD2F35"/>
    <w:rsid w:val="00CD3C8B"/>
    <w:rsid w:val="00CD475E"/>
    <w:rsid w:val="00CD4767"/>
    <w:rsid w:val="00CD5C96"/>
    <w:rsid w:val="00CD6813"/>
    <w:rsid w:val="00CD6906"/>
    <w:rsid w:val="00CD7054"/>
    <w:rsid w:val="00CD75CF"/>
    <w:rsid w:val="00CD7663"/>
    <w:rsid w:val="00CD7EF3"/>
    <w:rsid w:val="00CE0E79"/>
    <w:rsid w:val="00CE0F1B"/>
    <w:rsid w:val="00CE1210"/>
    <w:rsid w:val="00CE1639"/>
    <w:rsid w:val="00CE1899"/>
    <w:rsid w:val="00CE1BA3"/>
    <w:rsid w:val="00CE2977"/>
    <w:rsid w:val="00CE2D7B"/>
    <w:rsid w:val="00CE394E"/>
    <w:rsid w:val="00CE3A0C"/>
    <w:rsid w:val="00CE4F72"/>
    <w:rsid w:val="00CE5569"/>
    <w:rsid w:val="00CE5926"/>
    <w:rsid w:val="00CE675E"/>
    <w:rsid w:val="00CE75A5"/>
    <w:rsid w:val="00CE7841"/>
    <w:rsid w:val="00CE7DD0"/>
    <w:rsid w:val="00CE7DE0"/>
    <w:rsid w:val="00CF0585"/>
    <w:rsid w:val="00CF2119"/>
    <w:rsid w:val="00CF3B07"/>
    <w:rsid w:val="00CF3C06"/>
    <w:rsid w:val="00CF4CF0"/>
    <w:rsid w:val="00CF5B52"/>
    <w:rsid w:val="00CF5EF2"/>
    <w:rsid w:val="00CF7998"/>
    <w:rsid w:val="00CF7D17"/>
    <w:rsid w:val="00CF7F82"/>
    <w:rsid w:val="00D001F1"/>
    <w:rsid w:val="00D0182B"/>
    <w:rsid w:val="00D026C3"/>
    <w:rsid w:val="00D0283A"/>
    <w:rsid w:val="00D02EAF"/>
    <w:rsid w:val="00D031B3"/>
    <w:rsid w:val="00D0330B"/>
    <w:rsid w:val="00D03B64"/>
    <w:rsid w:val="00D03C01"/>
    <w:rsid w:val="00D03ECE"/>
    <w:rsid w:val="00D0419D"/>
    <w:rsid w:val="00D0423D"/>
    <w:rsid w:val="00D04272"/>
    <w:rsid w:val="00D05040"/>
    <w:rsid w:val="00D06A63"/>
    <w:rsid w:val="00D06D04"/>
    <w:rsid w:val="00D06D2A"/>
    <w:rsid w:val="00D10E21"/>
    <w:rsid w:val="00D10FD5"/>
    <w:rsid w:val="00D11737"/>
    <w:rsid w:val="00D12006"/>
    <w:rsid w:val="00D12CA4"/>
    <w:rsid w:val="00D13A96"/>
    <w:rsid w:val="00D13D27"/>
    <w:rsid w:val="00D14FB0"/>
    <w:rsid w:val="00D15FDD"/>
    <w:rsid w:val="00D1770E"/>
    <w:rsid w:val="00D17785"/>
    <w:rsid w:val="00D179F9"/>
    <w:rsid w:val="00D206F8"/>
    <w:rsid w:val="00D2119D"/>
    <w:rsid w:val="00D21689"/>
    <w:rsid w:val="00D2185B"/>
    <w:rsid w:val="00D21B90"/>
    <w:rsid w:val="00D23E7F"/>
    <w:rsid w:val="00D23F05"/>
    <w:rsid w:val="00D2490D"/>
    <w:rsid w:val="00D24ACC"/>
    <w:rsid w:val="00D25916"/>
    <w:rsid w:val="00D270B1"/>
    <w:rsid w:val="00D301D6"/>
    <w:rsid w:val="00D30EBD"/>
    <w:rsid w:val="00D32618"/>
    <w:rsid w:val="00D34BC9"/>
    <w:rsid w:val="00D35BA9"/>
    <w:rsid w:val="00D360A7"/>
    <w:rsid w:val="00D4033B"/>
    <w:rsid w:val="00D40B9C"/>
    <w:rsid w:val="00D4337D"/>
    <w:rsid w:val="00D4357B"/>
    <w:rsid w:val="00D4378D"/>
    <w:rsid w:val="00D437F9"/>
    <w:rsid w:val="00D43C28"/>
    <w:rsid w:val="00D4412F"/>
    <w:rsid w:val="00D448CA"/>
    <w:rsid w:val="00D44903"/>
    <w:rsid w:val="00D46667"/>
    <w:rsid w:val="00D46682"/>
    <w:rsid w:val="00D46788"/>
    <w:rsid w:val="00D46930"/>
    <w:rsid w:val="00D46E41"/>
    <w:rsid w:val="00D50B11"/>
    <w:rsid w:val="00D50D86"/>
    <w:rsid w:val="00D50EEA"/>
    <w:rsid w:val="00D51AE2"/>
    <w:rsid w:val="00D51E58"/>
    <w:rsid w:val="00D52417"/>
    <w:rsid w:val="00D52756"/>
    <w:rsid w:val="00D537D5"/>
    <w:rsid w:val="00D538C8"/>
    <w:rsid w:val="00D53D91"/>
    <w:rsid w:val="00D540F3"/>
    <w:rsid w:val="00D54EFA"/>
    <w:rsid w:val="00D555D6"/>
    <w:rsid w:val="00D5571E"/>
    <w:rsid w:val="00D55A5B"/>
    <w:rsid w:val="00D56235"/>
    <w:rsid w:val="00D5751D"/>
    <w:rsid w:val="00D57FE2"/>
    <w:rsid w:val="00D601C2"/>
    <w:rsid w:val="00D609C3"/>
    <w:rsid w:val="00D61049"/>
    <w:rsid w:val="00D62E2B"/>
    <w:rsid w:val="00D63B3E"/>
    <w:rsid w:val="00D64005"/>
    <w:rsid w:val="00D64298"/>
    <w:rsid w:val="00D645E6"/>
    <w:rsid w:val="00D648EC"/>
    <w:rsid w:val="00D65DD8"/>
    <w:rsid w:val="00D66161"/>
    <w:rsid w:val="00D664D2"/>
    <w:rsid w:val="00D6650D"/>
    <w:rsid w:val="00D66E6B"/>
    <w:rsid w:val="00D67153"/>
    <w:rsid w:val="00D67F16"/>
    <w:rsid w:val="00D7017C"/>
    <w:rsid w:val="00D706EE"/>
    <w:rsid w:val="00D70D42"/>
    <w:rsid w:val="00D70FD3"/>
    <w:rsid w:val="00D71237"/>
    <w:rsid w:val="00D718BB"/>
    <w:rsid w:val="00D71F82"/>
    <w:rsid w:val="00D72F9C"/>
    <w:rsid w:val="00D7407A"/>
    <w:rsid w:val="00D747F5"/>
    <w:rsid w:val="00D74E4C"/>
    <w:rsid w:val="00D75493"/>
    <w:rsid w:val="00D7589D"/>
    <w:rsid w:val="00D75C9D"/>
    <w:rsid w:val="00D76FE3"/>
    <w:rsid w:val="00D77197"/>
    <w:rsid w:val="00D774D5"/>
    <w:rsid w:val="00D801CC"/>
    <w:rsid w:val="00D803F8"/>
    <w:rsid w:val="00D807F4"/>
    <w:rsid w:val="00D80A8E"/>
    <w:rsid w:val="00D82D70"/>
    <w:rsid w:val="00D8315F"/>
    <w:rsid w:val="00D83E78"/>
    <w:rsid w:val="00D83F00"/>
    <w:rsid w:val="00D83F60"/>
    <w:rsid w:val="00D84F8B"/>
    <w:rsid w:val="00D8578A"/>
    <w:rsid w:val="00D860F7"/>
    <w:rsid w:val="00D8618C"/>
    <w:rsid w:val="00D867B5"/>
    <w:rsid w:val="00D87523"/>
    <w:rsid w:val="00D877A6"/>
    <w:rsid w:val="00D87EDF"/>
    <w:rsid w:val="00D87F0D"/>
    <w:rsid w:val="00D9087B"/>
    <w:rsid w:val="00D91558"/>
    <w:rsid w:val="00D920C3"/>
    <w:rsid w:val="00D92C37"/>
    <w:rsid w:val="00D92F73"/>
    <w:rsid w:val="00D9398B"/>
    <w:rsid w:val="00D94CE9"/>
    <w:rsid w:val="00D95732"/>
    <w:rsid w:val="00D959B6"/>
    <w:rsid w:val="00D968DC"/>
    <w:rsid w:val="00D977FA"/>
    <w:rsid w:val="00DA04B8"/>
    <w:rsid w:val="00DA0EA5"/>
    <w:rsid w:val="00DA121E"/>
    <w:rsid w:val="00DA2449"/>
    <w:rsid w:val="00DA3425"/>
    <w:rsid w:val="00DA3E52"/>
    <w:rsid w:val="00DA3EA3"/>
    <w:rsid w:val="00DA40FA"/>
    <w:rsid w:val="00DA472A"/>
    <w:rsid w:val="00DA4CB8"/>
    <w:rsid w:val="00DA4F69"/>
    <w:rsid w:val="00DA74BA"/>
    <w:rsid w:val="00DA78BB"/>
    <w:rsid w:val="00DB01FB"/>
    <w:rsid w:val="00DB0E68"/>
    <w:rsid w:val="00DB132B"/>
    <w:rsid w:val="00DB303A"/>
    <w:rsid w:val="00DB3125"/>
    <w:rsid w:val="00DB3510"/>
    <w:rsid w:val="00DB36FE"/>
    <w:rsid w:val="00DB3B7B"/>
    <w:rsid w:val="00DB3EA9"/>
    <w:rsid w:val="00DB4E0C"/>
    <w:rsid w:val="00DB6D9B"/>
    <w:rsid w:val="00DB6DEC"/>
    <w:rsid w:val="00DB75E2"/>
    <w:rsid w:val="00DC098A"/>
    <w:rsid w:val="00DC2434"/>
    <w:rsid w:val="00DC3317"/>
    <w:rsid w:val="00DC4206"/>
    <w:rsid w:val="00DC445B"/>
    <w:rsid w:val="00DC6B69"/>
    <w:rsid w:val="00DC6E5A"/>
    <w:rsid w:val="00DC7C0D"/>
    <w:rsid w:val="00DC7DD2"/>
    <w:rsid w:val="00DD0437"/>
    <w:rsid w:val="00DD11A5"/>
    <w:rsid w:val="00DD1860"/>
    <w:rsid w:val="00DD1DE2"/>
    <w:rsid w:val="00DD2042"/>
    <w:rsid w:val="00DD2666"/>
    <w:rsid w:val="00DD341D"/>
    <w:rsid w:val="00DD38A0"/>
    <w:rsid w:val="00DD399C"/>
    <w:rsid w:val="00DD3C2F"/>
    <w:rsid w:val="00DD4EA1"/>
    <w:rsid w:val="00DD5480"/>
    <w:rsid w:val="00DD5557"/>
    <w:rsid w:val="00DD5AB6"/>
    <w:rsid w:val="00DD5EE7"/>
    <w:rsid w:val="00DD65FB"/>
    <w:rsid w:val="00DD6C67"/>
    <w:rsid w:val="00DE0146"/>
    <w:rsid w:val="00DE0348"/>
    <w:rsid w:val="00DE03B5"/>
    <w:rsid w:val="00DE044C"/>
    <w:rsid w:val="00DE0E7E"/>
    <w:rsid w:val="00DE3AC2"/>
    <w:rsid w:val="00DE3FAC"/>
    <w:rsid w:val="00DE4801"/>
    <w:rsid w:val="00DE5537"/>
    <w:rsid w:val="00DE58B7"/>
    <w:rsid w:val="00DE5B8C"/>
    <w:rsid w:val="00DE621F"/>
    <w:rsid w:val="00DE715B"/>
    <w:rsid w:val="00DE75E4"/>
    <w:rsid w:val="00DF00BE"/>
    <w:rsid w:val="00DF1ADD"/>
    <w:rsid w:val="00DF2A88"/>
    <w:rsid w:val="00DF330F"/>
    <w:rsid w:val="00DF51DA"/>
    <w:rsid w:val="00DF528F"/>
    <w:rsid w:val="00DF62CD"/>
    <w:rsid w:val="00DF635F"/>
    <w:rsid w:val="00DF6407"/>
    <w:rsid w:val="00DF690E"/>
    <w:rsid w:val="00DF6E73"/>
    <w:rsid w:val="00DF6EBE"/>
    <w:rsid w:val="00E013CA"/>
    <w:rsid w:val="00E01981"/>
    <w:rsid w:val="00E02015"/>
    <w:rsid w:val="00E03A50"/>
    <w:rsid w:val="00E03ADC"/>
    <w:rsid w:val="00E054D7"/>
    <w:rsid w:val="00E065C6"/>
    <w:rsid w:val="00E06FC6"/>
    <w:rsid w:val="00E072B6"/>
    <w:rsid w:val="00E10E61"/>
    <w:rsid w:val="00E1155F"/>
    <w:rsid w:val="00E115F3"/>
    <w:rsid w:val="00E1182E"/>
    <w:rsid w:val="00E11A70"/>
    <w:rsid w:val="00E12434"/>
    <w:rsid w:val="00E12DFE"/>
    <w:rsid w:val="00E1325B"/>
    <w:rsid w:val="00E13492"/>
    <w:rsid w:val="00E14A15"/>
    <w:rsid w:val="00E15317"/>
    <w:rsid w:val="00E16D17"/>
    <w:rsid w:val="00E17278"/>
    <w:rsid w:val="00E1732E"/>
    <w:rsid w:val="00E17EA7"/>
    <w:rsid w:val="00E203F2"/>
    <w:rsid w:val="00E215C6"/>
    <w:rsid w:val="00E22D9E"/>
    <w:rsid w:val="00E22FC8"/>
    <w:rsid w:val="00E23C60"/>
    <w:rsid w:val="00E24ED4"/>
    <w:rsid w:val="00E24F26"/>
    <w:rsid w:val="00E25AF7"/>
    <w:rsid w:val="00E2605B"/>
    <w:rsid w:val="00E2788A"/>
    <w:rsid w:val="00E27D63"/>
    <w:rsid w:val="00E3059A"/>
    <w:rsid w:val="00E3197C"/>
    <w:rsid w:val="00E319B8"/>
    <w:rsid w:val="00E31DDB"/>
    <w:rsid w:val="00E325C8"/>
    <w:rsid w:val="00E332D6"/>
    <w:rsid w:val="00E33354"/>
    <w:rsid w:val="00E33EDC"/>
    <w:rsid w:val="00E344C4"/>
    <w:rsid w:val="00E34C06"/>
    <w:rsid w:val="00E34CEC"/>
    <w:rsid w:val="00E356C1"/>
    <w:rsid w:val="00E3598F"/>
    <w:rsid w:val="00E35E34"/>
    <w:rsid w:val="00E36386"/>
    <w:rsid w:val="00E36677"/>
    <w:rsid w:val="00E3708C"/>
    <w:rsid w:val="00E3728D"/>
    <w:rsid w:val="00E37BB5"/>
    <w:rsid w:val="00E4022D"/>
    <w:rsid w:val="00E4032F"/>
    <w:rsid w:val="00E42241"/>
    <w:rsid w:val="00E436FC"/>
    <w:rsid w:val="00E438D0"/>
    <w:rsid w:val="00E453FD"/>
    <w:rsid w:val="00E467C5"/>
    <w:rsid w:val="00E46D84"/>
    <w:rsid w:val="00E47C28"/>
    <w:rsid w:val="00E5044A"/>
    <w:rsid w:val="00E50751"/>
    <w:rsid w:val="00E50F46"/>
    <w:rsid w:val="00E51F3C"/>
    <w:rsid w:val="00E52875"/>
    <w:rsid w:val="00E536D0"/>
    <w:rsid w:val="00E55C50"/>
    <w:rsid w:val="00E56278"/>
    <w:rsid w:val="00E565DD"/>
    <w:rsid w:val="00E56799"/>
    <w:rsid w:val="00E56ACA"/>
    <w:rsid w:val="00E56D51"/>
    <w:rsid w:val="00E56F39"/>
    <w:rsid w:val="00E57680"/>
    <w:rsid w:val="00E60028"/>
    <w:rsid w:val="00E60E20"/>
    <w:rsid w:val="00E60F5A"/>
    <w:rsid w:val="00E61960"/>
    <w:rsid w:val="00E619EB"/>
    <w:rsid w:val="00E61E87"/>
    <w:rsid w:val="00E626D4"/>
    <w:rsid w:val="00E62ED7"/>
    <w:rsid w:val="00E6347B"/>
    <w:rsid w:val="00E63E07"/>
    <w:rsid w:val="00E65145"/>
    <w:rsid w:val="00E65EE9"/>
    <w:rsid w:val="00E6669B"/>
    <w:rsid w:val="00E66C66"/>
    <w:rsid w:val="00E6704C"/>
    <w:rsid w:val="00E67284"/>
    <w:rsid w:val="00E67504"/>
    <w:rsid w:val="00E67B25"/>
    <w:rsid w:val="00E67FD5"/>
    <w:rsid w:val="00E70668"/>
    <w:rsid w:val="00E70E00"/>
    <w:rsid w:val="00E70EFC"/>
    <w:rsid w:val="00E71C43"/>
    <w:rsid w:val="00E7233A"/>
    <w:rsid w:val="00E729C7"/>
    <w:rsid w:val="00E729CC"/>
    <w:rsid w:val="00E72DB6"/>
    <w:rsid w:val="00E739F5"/>
    <w:rsid w:val="00E74B66"/>
    <w:rsid w:val="00E75073"/>
    <w:rsid w:val="00E75102"/>
    <w:rsid w:val="00E7525E"/>
    <w:rsid w:val="00E756C8"/>
    <w:rsid w:val="00E768E6"/>
    <w:rsid w:val="00E77F9A"/>
    <w:rsid w:val="00E80562"/>
    <w:rsid w:val="00E821F2"/>
    <w:rsid w:val="00E824F3"/>
    <w:rsid w:val="00E832D2"/>
    <w:rsid w:val="00E83A7B"/>
    <w:rsid w:val="00E845CC"/>
    <w:rsid w:val="00E84D82"/>
    <w:rsid w:val="00E86FE9"/>
    <w:rsid w:val="00E87120"/>
    <w:rsid w:val="00E87803"/>
    <w:rsid w:val="00E87BF8"/>
    <w:rsid w:val="00E87F23"/>
    <w:rsid w:val="00E907E9"/>
    <w:rsid w:val="00E90B37"/>
    <w:rsid w:val="00E90C80"/>
    <w:rsid w:val="00E91366"/>
    <w:rsid w:val="00E92031"/>
    <w:rsid w:val="00E9214F"/>
    <w:rsid w:val="00E925C9"/>
    <w:rsid w:val="00E92850"/>
    <w:rsid w:val="00E92B4C"/>
    <w:rsid w:val="00E92B56"/>
    <w:rsid w:val="00E92BBF"/>
    <w:rsid w:val="00E93D6D"/>
    <w:rsid w:val="00E948BA"/>
    <w:rsid w:val="00E95DD6"/>
    <w:rsid w:val="00E961C9"/>
    <w:rsid w:val="00E97BB0"/>
    <w:rsid w:val="00E97FC5"/>
    <w:rsid w:val="00EA018D"/>
    <w:rsid w:val="00EA2883"/>
    <w:rsid w:val="00EA3FC0"/>
    <w:rsid w:val="00EA54D1"/>
    <w:rsid w:val="00EA68A8"/>
    <w:rsid w:val="00EA78D7"/>
    <w:rsid w:val="00EA7C18"/>
    <w:rsid w:val="00EB07CB"/>
    <w:rsid w:val="00EB1CAE"/>
    <w:rsid w:val="00EB1CDF"/>
    <w:rsid w:val="00EB25E3"/>
    <w:rsid w:val="00EB32E6"/>
    <w:rsid w:val="00EB3327"/>
    <w:rsid w:val="00EB369C"/>
    <w:rsid w:val="00EB453C"/>
    <w:rsid w:val="00EB458E"/>
    <w:rsid w:val="00EB4DE7"/>
    <w:rsid w:val="00EB4E03"/>
    <w:rsid w:val="00EB6492"/>
    <w:rsid w:val="00EB657D"/>
    <w:rsid w:val="00EB6C5D"/>
    <w:rsid w:val="00EB7B2B"/>
    <w:rsid w:val="00EC06AE"/>
    <w:rsid w:val="00EC0C1A"/>
    <w:rsid w:val="00EC11D3"/>
    <w:rsid w:val="00EC2425"/>
    <w:rsid w:val="00EC25B1"/>
    <w:rsid w:val="00EC27DA"/>
    <w:rsid w:val="00EC2AA6"/>
    <w:rsid w:val="00EC2B9C"/>
    <w:rsid w:val="00EC3726"/>
    <w:rsid w:val="00EC3C56"/>
    <w:rsid w:val="00EC4396"/>
    <w:rsid w:val="00EC463D"/>
    <w:rsid w:val="00EC47BC"/>
    <w:rsid w:val="00EC5524"/>
    <w:rsid w:val="00EC687D"/>
    <w:rsid w:val="00EC6921"/>
    <w:rsid w:val="00EC6FDB"/>
    <w:rsid w:val="00EC7D57"/>
    <w:rsid w:val="00ED00B3"/>
    <w:rsid w:val="00ED19DC"/>
    <w:rsid w:val="00ED19E7"/>
    <w:rsid w:val="00ED318C"/>
    <w:rsid w:val="00ED386A"/>
    <w:rsid w:val="00ED3C47"/>
    <w:rsid w:val="00ED5170"/>
    <w:rsid w:val="00ED53EF"/>
    <w:rsid w:val="00ED5AE1"/>
    <w:rsid w:val="00ED7455"/>
    <w:rsid w:val="00EE03EB"/>
    <w:rsid w:val="00EE1286"/>
    <w:rsid w:val="00EE19AA"/>
    <w:rsid w:val="00EE20E4"/>
    <w:rsid w:val="00EE4BD4"/>
    <w:rsid w:val="00EE53C7"/>
    <w:rsid w:val="00EE571B"/>
    <w:rsid w:val="00EE631B"/>
    <w:rsid w:val="00EE69AA"/>
    <w:rsid w:val="00EE6B00"/>
    <w:rsid w:val="00EE77AA"/>
    <w:rsid w:val="00EE7953"/>
    <w:rsid w:val="00EF0105"/>
    <w:rsid w:val="00EF0283"/>
    <w:rsid w:val="00EF06AD"/>
    <w:rsid w:val="00EF1D0B"/>
    <w:rsid w:val="00EF3CBF"/>
    <w:rsid w:val="00EF4371"/>
    <w:rsid w:val="00EF5FEE"/>
    <w:rsid w:val="00EF604B"/>
    <w:rsid w:val="00F007B9"/>
    <w:rsid w:val="00F016E0"/>
    <w:rsid w:val="00F02265"/>
    <w:rsid w:val="00F026A5"/>
    <w:rsid w:val="00F0348D"/>
    <w:rsid w:val="00F040F6"/>
    <w:rsid w:val="00F04E09"/>
    <w:rsid w:val="00F07460"/>
    <w:rsid w:val="00F07672"/>
    <w:rsid w:val="00F07B3D"/>
    <w:rsid w:val="00F07EE1"/>
    <w:rsid w:val="00F10C02"/>
    <w:rsid w:val="00F10C78"/>
    <w:rsid w:val="00F110A4"/>
    <w:rsid w:val="00F1282A"/>
    <w:rsid w:val="00F12A79"/>
    <w:rsid w:val="00F13B54"/>
    <w:rsid w:val="00F143C8"/>
    <w:rsid w:val="00F144D4"/>
    <w:rsid w:val="00F145B1"/>
    <w:rsid w:val="00F1461B"/>
    <w:rsid w:val="00F14B2E"/>
    <w:rsid w:val="00F150BB"/>
    <w:rsid w:val="00F1528C"/>
    <w:rsid w:val="00F1594B"/>
    <w:rsid w:val="00F16343"/>
    <w:rsid w:val="00F16B8F"/>
    <w:rsid w:val="00F174B2"/>
    <w:rsid w:val="00F2066D"/>
    <w:rsid w:val="00F20C93"/>
    <w:rsid w:val="00F2163A"/>
    <w:rsid w:val="00F21EC6"/>
    <w:rsid w:val="00F2278A"/>
    <w:rsid w:val="00F22BC8"/>
    <w:rsid w:val="00F23E29"/>
    <w:rsid w:val="00F24672"/>
    <w:rsid w:val="00F25992"/>
    <w:rsid w:val="00F27CB1"/>
    <w:rsid w:val="00F30552"/>
    <w:rsid w:val="00F305E5"/>
    <w:rsid w:val="00F3095D"/>
    <w:rsid w:val="00F30BDF"/>
    <w:rsid w:val="00F312F9"/>
    <w:rsid w:val="00F31930"/>
    <w:rsid w:val="00F32134"/>
    <w:rsid w:val="00F3225E"/>
    <w:rsid w:val="00F322DB"/>
    <w:rsid w:val="00F32BB0"/>
    <w:rsid w:val="00F32E86"/>
    <w:rsid w:val="00F356BB"/>
    <w:rsid w:val="00F35ADC"/>
    <w:rsid w:val="00F36B7A"/>
    <w:rsid w:val="00F374FE"/>
    <w:rsid w:val="00F40219"/>
    <w:rsid w:val="00F41228"/>
    <w:rsid w:val="00F416FD"/>
    <w:rsid w:val="00F43A7D"/>
    <w:rsid w:val="00F43B60"/>
    <w:rsid w:val="00F44EE3"/>
    <w:rsid w:val="00F474AD"/>
    <w:rsid w:val="00F4758B"/>
    <w:rsid w:val="00F477A7"/>
    <w:rsid w:val="00F47FF7"/>
    <w:rsid w:val="00F5063A"/>
    <w:rsid w:val="00F52C9E"/>
    <w:rsid w:val="00F52FC3"/>
    <w:rsid w:val="00F5311D"/>
    <w:rsid w:val="00F542AB"/>
    <w:rsid w:val="00F55061"/>
    <w:rsid w:val="00F55BFC"/>
    <w:rsid w:val="00F55EB5"/>
    <w:rsid w:val="00F56606"/>
    <w:rsid w:val="00F567AC"/>
    <w:rsid w:val="00F5737F"/>
    <w:rsid w:val="00F6068A"/>
    <w:rsid w:val="00F60BCB"/>
    <w:rsid w:val="00F61544"/>
    <w:rsid w:val="00F618CE"/>
    <w:rsid w:val="00F62383"/>
    <w:rsid w:val="00F62488"/>
    <w:rsid w:val="00F631FD"/>
    <w:rsid w:val="00F63427"/>
    <w:rsid w:val="00F6462A"/>
    <w:rsid w:val="00F6530B"/>
    <w:rsid w:val="00F65759"/>
    <w:rsid w:val="00F6689D"/>
    <w:rsid w:val="00F66EB7"/>
    <w:rsid w:val="00F67E76"/>
    <w:rsid w:val="00F70184"/>
    <w:rsid w:val="00F705F6"/>
    <w:rsid w:val="00F70783"/>
    <w:rsid w:val="00F71170"/>
    <w:rsid w:val="00F71496"/>
    <w:rsid w:val="00F72A83"/>
    <w:rsid w:val="00F73CD9"/>
    <w:rsid w:val="00F74A95"/>
    <w:rsid w:val="00F75080"/>
    <w:rsid w:val="00F76CBB"/>
    <w:rsid w:val="00F80C02"/>
    <w:rsid w:val="00F80C0E"/>
    <w:rsid w:val="00F80CB9"/>
    <w:rsid w:val="00F80D1E"/>
    <w:rsid w:val="00F81D4B"/>
    <w:rsid w:val="00F837B7"/>
    <w:rsid w:val="00F84A20"/>
    <w:rsid w:val="00F84F8F"/>
    <w:rsid w:val="00F85920"/>
    <w:rsid w:val="00F8648C"/>
    <w:rsid w:val="00F9076A"/>
    <w:rsid w:val="00F90E73"/>
    <w:rsid w:val="00F9183E"/>
    <w:rsid w:val="00F91AA9"/>
    <w:rsid w:val="00F91C52"/>
    <w:rsid w:val="00F92B01"/>
    <w:rsid w:val="00F94260"/>
    <w:rsid w:val="00F942C3"/>
    <w:rsid w:val="00F94489"/>
    <w:rsid w:val="00F94597"/>
    <w:rsid w:val="00F956C4"/>
    <w:rsid w:val="00F96496"/>
    <w:rsid w:val="00F97D0C"/>
    <w:rsid w:val="00FA0030"/>
    <w:rsid w:val="00FA0DDA"/>
    <w:rsid w:val="00FA1973"/>
    <w:rsid w:val="00FA26CB"/>
    <w:rsid w:val="00FA52E6"/>
    <w:rsid w:val="00FA6474"/>
    <w:rsid w:val="00FA6783"/>
    <w:rsid w:val="00FA6EB8"/>
    <w:rsid w:val="00FA7757"/>
    <w:rsid w:val="00FA7D28"/>
    <w:rsid w:val="00FB147E"/>
    <w:rsid w:val="00FB241B"/>
    <w:rsid w:val="00FB2431"/>
    <w:rsid w:val="00FB2887"/>
    <w:rsid w:val="00FB2B7E"/>
    <w:rsid w:val="00FB2D33"/>
    <w:rsid w:val="00FB44A1"/>
    <w:rsid w:val="00FB52D8"/>
    <w:rsid w:val="00FB64F6"/>
    <w:rsid w:val="00FB684A"/>
    <w:rsid w:val="00FB6A29"/>
    <w:rsid w:val="00FB771E"/>
    <w:rsid w:val="00FC0456"/>
    <w:rsid w:val="00FC0776"/>
    <w:rsid w:val="00FC0C91"/>
    <w:rsid w:val="00FC2148"/>
    <w:rsid w:val="00FC2E6F"/>
    <w:rsid w:val="00FC33A2"/>
    <w:rsid w:val="00FC3FF8"/>
    <w:rsid w:val="00FC40EA"/>
    <w:rsid w:val="00FC41ED"/>
    <w:rsid w:val="00FC5241"/>
    <w:rsid w:val="00FD1A1B"/>
    <w:rsid w:val="00FD1FFE"/>
    <w:rsid w:val="00FD3756"/>
    <w:rsid w:val="00FD4134"/>
    <w:rsid w:val="00FD4799"/>
    <w:rsid w:val="00FD6621"/>
    <w:rsid w:val="00FD6A04"/>
    <w:rsid w:val="00FE01D3"/>
    <w:rsid w:val="00FE060B"/>
    <w:rsid w:val="00FE07DD"/>
    <w:rsid w:val="00FE105E"/>
    <w:rsid w:val="00FE1243"/>
    <w:rsid w:val="00FE15D0"/>
    <w:rsid w:val="00FE17E0"/>
    <w:rsid w:val="00FE18DE"/>
    <w:rsid w:val="00FE1ED3"/>
    <w:rsid w:val="00FE2349"/>
    <w:rsid w:val="00FE2F3F"/>
    <w:rsid w:val="00FE34B7"/>
    <w:rsid w:val="00FE44D6"/>
    <w:rsid w:val="00FE5DEB"/>
    <w:rsid w:val="00FE607D"/>
    <w:rsid w:val="00FE62D0"/>
    <w:rsid w:val="00FE6379"/>
    <w:rsid w:val="00FF0193"/>
    <w:rsid w:val="00FF1133"/>
    <w:rsid w:val="00FF1471"/>
    <w:rsid w:val="00FF1B7C"/>
    <w:rsid w:val="00FF2C00"/>
    <w:rsid w:val="00FF3D58"/>
    <w:rsid w:val="00FF5321"/>
    <w:rsid w:val="00FF55BD"/>
    <w:rsid w:val="00FF5676"/>
    <w:rsid w:val="00FF57CD"/>
    <w:rsid w:val="00FF6236"/>
    <w:rsid w:val="00FF630E"/>
    <w:rsid w:val="00FF6496"/>
    <w:rsid w:val="00FF7299"/>
    <w:rsid w:val="00FF7334"/>
    <w:rsid w:val="00FF7C3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F0DF99"/>
  <w15:docId w15:val="{6A8E4704-EC5C-45C6-8149-357C96626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604C5"/>
    <w:rPr>
      <w:rFonts w:ascii="Arial" w:hAnsi="Arial" w:cs="Arial"/>
      <w:sz w:val="20"/>
      <w:szCs w:val="20"/>
      <w:lang w:val="es-ES" w:eastAsia="es-ES"/>
    </w:rPr>
  </w:style>
  <w:style w:type="paragraph" w:styleId="Heading1">
    <w:name w:val="heading 1"/>
    <w:basedOn w:val="Normal"/>
    <w:next w:val="Normal"/>
    <w:link w:val="Heading1Char"/>
    <w:uiPriority w:val="99"/>
    <w:qFormat/>
    <w:rsid w:val="003604C5"/>
    <w:pPr>
      <w:keepNext/>
      <w:jc w:val="both"/>
      <w:outlineLvl w:val="0"/>
    </w:pPr>
    <w:rPr>
      <w:u w:val="single"/>
      <w:lang w:val="es-MX"/>
    </w:rPr>
  </w:style>
  <w:style w:type="paragraph" w:styleId="Heading2">
    <w:name w:val="heading 2"/>
    <w:basedOn w:val="Normal"/>
    <w:next w:val="Normal"/>
    <w:link w:val="Heading2Char"/>
    <w:uiPriority w:val="99"/>
    <w:qFormat/>
    <w:rsid w:val="003604C5"/>
    <w:pPr>
      <w:keepNext/>
      <w:spacing w:before="240" w:after="60"/>
      <w:outlineLvl w:val="1"/>
    </w:pPr>
    <w:rPr>
      <w:b/>
      <w:bCs/>
      <w:i/>
      <w:iCs/>
      <w:sz w:val="28"/>
      <w:szCs w:val="28"/>
    </w:rPr>
  </w:style>
  <w:style w:type="paragraph" w:styleId="Heading3">
    <w:name w:val="heading 3"/>
    <w:basedOn w:val="Normal"/>
    <w:next w:val="Normal"/>
    <w:link w:val="Heading3Char"/>
    <w:uiPriority w:val="99"/>
    <w:qFormat/>
    <w:rsid w:val="003604C5"/>
    <w:pPr>
      <w:keepNext/>
      <w:spacing w:before="240" w:after="60"/>
      <w:outlineLvl w:val="2"/>
    </w:pPr>
    <w:rPr>
      <w:b/>
      <w:bCs/>
      <w:sz w:val="26"/>
      <w:szCs w:val="26"/>
    </w:rPr>
  </w:style>
  <w:style w:type="paragraph" w:styleId="Heading4">
    <w:name w:val="heading 4"/>
    <w:basedOn w:val="Normal"/>
    <w:next w:val="Normal"/>
    <w:link w:val="Heading4Char"/>
    <w:uiPriority w:val="99"/>
    <w:qFormat/>
    <w:rsid w:val="003604C5"/>
    <w:pPr>
      <w:keepNext/>
      <w:jc w:val="center"/>
      <w:outlineLvl w:val="3"/>
    </w:pPr>
    <w:rPr>
      <w:b/>
      <w:bCs/>
      <w:sz w:val="24"/>
      <w:szCs w:val="24"/>
    </w:rPr>
  </w:style>
  <w:style w:type="paragraph" w:styleId="Heading5">
    <w:name w:val="heading 5"/>
    <w:basedOn w:val="Normal"/>
    <w:next w:val="Normal"/>
    <w:link w:val="Heading5Char"/>
    <w:uiPriority w:val="99"/>
    <w:qFormat/>
    <w:rsid w:val="00FC0C91"/>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FC0C91"/>
    <w:pPr>
      <w:numPr>
        <w:ilvl w:val="5"/>
        <w:numId w:val="6"/>
      </w:numPr>
      <w:spacing w:before="240" w:after="60"/>
      <w:outlineLvl w:val="5"/>
    </w:pPr>
    <w:rPr>
      <w:rFonts w:cs="Times New Roman"/>
      <w:b/>
      <w:bCs/>
      <w:sz w:val="22"/>
      <w:szCs w:val="22"/>
    </w:rPr>
  </w:style>
  <w:style w:type="paragraph" w:styleId="Heading7">
    <w:name w:val="heading 7"/>
    <w:basedOn w:val="Normal"/>
    <w:next w:val="Normal"/>
    <w:link w:val="Heading7Char"/>
    <w:uiPriority w:val="99"/>
    <w:qFormat/>
    <w:rsid w:val="00FC0C91"/>
    <w:pPr>
      <w:keepNext/>
      <w:numPr>
        <w:ilvl w:val="6"/>
        <w:numId w:val="6"/>
      </w:numPr>
      <w:tabs>
        <w:tab w:val="left" w:pos="-1440"/>
        <w:tab w:val="left" w:pos="-720"/>
        <w:tab w:val="left" w:pos="0"/>
      </w:tabs>
      <w:suppressAutoHyphens/>
      <w:jc w:val="both"/>
      <w:outlineLvl w:val="6"/>
    </w:pPr>
    <w:rPr>
      <w:rFonts w:cs="Times New Roman"/>
      <w:b/>
      <w:bCs/>
      <w:spacing w:val="-2"/>
      <w:u w:val="single"/>
      <w:lang w:val="es-ES_tradnl"/>
    </w:rPr>
  </w:style>
  <w:style w:type="paragraph" w:styleId="Heading8">
    <w:name w:val="heading 8"/>
    <w:basedOn w:val="Normal"/>
    <w:next w:val="Normal"/>
    <w:link w:val="Heading8Char"/>
    <w:uiPriority w:val="99"/>
    <w:qFormat/>
    <w:rsid w:val="00FC0C91"/>
    <w:pPr>
      <w:keepNext/>
      <w:numPr>
        <w:ilvl w:val="7"/>
        <w:numId w:val="6"/>
      </w:numPr>
      <w:jc w:val="center"/>
      <w:outlineLvl w:val="7"/>
    </w:pPr>
    <w:rPr>
      <w:rFonts w:cs="Times New Roman"/>
      <w:b/>
      <w:bCs/>
    </w:rPr>
  </w:style>
  <w:style w:type="paragraph" w:styleId="Heading9">
    <w:name w:val="heading 9"/>
    <w:basedOn w:val="Normal"/>
    <w:next w:val="Normal"/>
    <w:link w:val="Heading9Char"/>
    <w:uiPriority w:val="99"/>
    <w:qFormat/>
    <w:rsid w:val="00FC0C91"/>
    <w:pPr>
      <w:numPr>
        <w:ilvl w:val="8"/>
        <w:numId w:val="6"/>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832"/>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8C4832"/>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8C4832"/>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8C4832"/>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9"/>
    <w:rsid w:val="008C4832"/>
    <w:rPr>
      <w:rFonts w:ascii="Arial" w:hAnsi="Arial" w:cs="Arial"/>
      <w:b/>
      <w:bCs/>
      <w:i/>
      <w:iCs/>
      <w:sz w:val="26"/>
      <w:szCs w:val="26"/>
      <w:lang w:val="es-ES" w:eastAsia="es-ES"/>
    </w:rPr>
  </w:style>
  <w:style w:type="character" w:customStyle="1" w:styleId="Heading6Char">
    <w:name w:val="Heading 6 Char"/>
    <w:basedOn w:val="DefaultParagraphFont"/>
    <w:link w:val="Heading6"/>
    <w:uiPriority w:val="99"/>
    <w:rsid w:val="008C4832"/>
    <w:rPr>
      <w:rFonts w:ascii="Arial" w:hAnsi="Arial"/>
      <w:b/>
      <w:bCs/>
      <w:lang w:val="es-ES" w:eastAsia="es-ES"/>
    </w:rPr>
  </w:style>
  <w:style w:type="character" w:customStyle="1" w:styleId="Heading7Char">
    <w:name w:val="Heading 7 Char"/>
    <w:basedOn w:val="DefaultParagraphFont"/>
    <w:link w:val="Heading7"/>
    <w:uiPriority w:val="99"/>
    <w:rsid w:val="008C4832"/>
    <w:rPr>
      <w:rFonts w:ascii="Arial" w:hAnsi="Arial"/>
      <w:b/>
      <w:bCs/>
      <w:spacing w:val="-2"/>
      <w:sz w:val="20"/>
      <w:szCs w:val="20"/>
      <w:u w:val="single"/>
      <w:lang w:val="es-ES_tradnl" w:eastAsia="es-ES"/>
    </w:rPr>
  </w:style>
  <w:style w:type="character" w:customStyle="1" w:styleId="Heading8Char">
    <w:name w:val="Heading 8 Char"/>
    <w:basedOn w:val="DefaultParagraphFont"/>
    <w:link w:val="Heading8"/>
    <w:uiPriority w:val="99"/>
    <w:rsid w:val="008C4832"/>
    <w:rPr>
      <w:rFonts w:ascii="Arial" w:hAnsi="Arial"/>
      <w:b/>
      <w:bCs/>
      <w:sz w:val="20"/>
      <w:szCs w:val="20"/>
      <w:lang w:val="es-ES" w:eastAsia="es-ES"/>
    </w:rPr>
  </w:style>
  <w:style w:type="character" w:customStyle="1" w:styleId="Heading9Char">
    <w:name w:val="Heading 9 Char"/>
    <w:basedOn w:val="DefaultParagraphFont"/>
    <w:link w:val="Heading9"/>
    <w:uiPriority w:val="99"/>
    <w:rsid w:val="008C4832"/>
    <w:rPr>
      <w:rFonts w:ascii="Arial" w:hAnsi="Arial" w:cs="Arial"/>
      <w:lang w:val="es-ES" w:eastAsia="es-ES"/>
    </w:rPr>
  </w:style>
  <w:style w:type="character" w:styleId="FollowedHyperlink">
    <w:name w:val="FollowedHyperlink"/>
    <w:basedOn w:val="DefaultParagraphFont"/>
    <w:uiPriority w:val="99"/>
    <w:rsid w:val="003604C5"/>
    <w:rPr>
      <w:color w:val="800080"/>
      <w:u w:val="single"/>
    </w:rPr>
  </w:style>
  <w:style w:type="paragraph" w:styleId="BodyText2">
    <w:name w:val="Body Text 2"/>
    <w:basedOn w:val="Normal"/>
    <w:link w:val="BodyText2Char"/>
    <w:uiPriority w:val="99"/>
    <w:rsid w:val="003604C5"/>
    <w:pPr>
      <w:spacing w:after="120" w:line="480" w:lineRule="auto"/>
    </w:pPr>
  </w:style>
  <w:style w:type="character" w:customStyle="1" w:styleId="BodyText2Char">
    <w:name w:val="Body Text 2 Char"/>
    <w:basedOn w:val="DefaultParagraphFont"/>
    <w:link w:val="BodyText2"/>
    <w:uiPriority w:val="99"/>
    <w:semiHidden/>
    <w:rsid w:val="008C4832"/>
    <w:rPr>
      <w:rFonts w:ascii="Arial" w:hAnsi="Arial" w:cs="Arial"/>
      <w:sz w:val="20"/>
      <w:szCs w:val="20"/>
      <w:lang w:val="es-ES" w:eastAsia="es-ES"/>
    </w:rPr>
  </w:style>
  <w:style w:type="paragraph" w:styleId="Title">
    <w:name w:val="Title"/>
    <w:basedOn w:val="Normal"/>
    <w:link w:val="TitleChar"/>
    <w:uiPriority w:val="99"/>
    <w:qFormat/>
    <w:rsid w:val="003604C5"/>
    <w:pPr>
      <w:jc w:val="center"/>
    </w:pPr>
    <w:rPr>
      <w:b/>
      <w:bCs/>
      <w:sz w:val="24"/>
      <w:szCs w:val="24"/>
    </w:rPr>
  </w:style>
  <w:style w:type="character" w:customStyle="1" w:styleId="TitleChar">
    <w:name w:val="Title Char"/>
    <w:basedOn w:val="DefaultParagraphFont"/>
    <w:link w:val="Title"/>
    <w:uiPriority w:val="10"/>
    <w:rsid w:val="008C4832"/>
    <w:rPr>
      <w:rFonts w:asciiTheme="majorHAnsi" w:eastAsiaTheme="majorEastAsia" w:hAnsiTheme="majorHAnsi" w:cstheme="majorBidi"/>
      <w:b/>
      <w:bCs/>
      <w:kern w:val="28"/>
      <w:sz w:val="32"/>
      <w:szCs w:val="32"/>
      <w:lang w:val="es-ES" w:eastAsia="es-ES"/>
    </w:rPr>
  </w:style>
  <w:style w:type="paragraph" w:styleId="Footer">
    <w:name w:val="footer"/>
    <w:basedOn w:val="Normal"/>
    <w:link w:val="FooterChar"/>
    <w:uiPriority w:val="99"/>
    <w:rsid w:val="003604C5"/>
    <w:pPr>
      <w:tabs>
        <w:tab w:val="center" w:pos="4252"/>
        <w:tab w:val="right" w:pos="8504"/>
      </w:tabs>
    </w:pPr>
  </w:style>
  <w:style w:type="character" w:customStyle="1" w:styleId="FooterChar">
    <w:name w:val="Footer Char"/>
    <w:basedOn w:val="DefaultParagraphFont"/>
    <w:link w:val="Footer"/>
    <w:uiPriority w:val="99"/>
    <w:semiHidden/>
    <w:rsid w:val="008C4832"/>
    <w:rPr>
      <w:rFonts w:ascii="Arial" w:hAnsi="Arial" w:cs="Arial"/>
      <w:sz w:val="20"/>
      <w:szCs w:val="20"/>
      <w:lang w:val="es-ES" w:eastAsia="es-ES"/>
    </w:rPr>
  </w:style>
  <w:style w:type="character" w:styleId="PageNumber">
    <w:name w:val="page number"/>
    <w:basedOn w:val="DefaultParagraphFont"/>
    <w:uiPriority w:val="99"/>
    <w:rsid w:val="003604C5"/>
  </w:style>
  <w:style w:type="paragraph" w:styleId="Header">
    <w:name w:val="header"/>
    <w:basedOn w:val="Normal"/>
    <w:link w:val="HeaderChar"/>
    <w:uiPriority w:val="99"/>
    <w:rsid w:val="003604C5"/>
    <w:pPr>
      <w:tabs>
        <w:tab w:val="center" w:pos="4252"/>
        <w:tab w:val="right" w:pos="8504"/>
      </w:tabs>
    </w:pPr>
  </w:style>
  <w:style w:type="character" w:customStyle="1" w:styleId="HeaderChar">
    <w:name w:val="Header Char"/>
    <w:basedOn w:val="DefaultParagraphFont"/>
    <w:link w:val="Header"/>
    <w:uiPriority w:val="99"/>
    <w:locked/>
    <w:rsid w:val="00E438D0"/>
    <w:rPr>
      <w:rFonts w:ascii="Arial" w:hAnsi="Arial" w:cs="Arial"/>
    </w:rPr>
  </w:style>
  <w:style w:type="character" w:styleId="Hyperlink">
    <w:name w:val="Hyperlink"/>
    <w:basedOn w:val="DefaultParagraphFont"/>
    <w:uiPriority w:val="99"/>
    <w:rsid w:val="003604C5"/>
    <w:rPr>
      <w:color w:val="0000FF"/>
      <w:u w:val="single"/>
    </w:rPr>
  </w:style>
  <w:style w:type="paragraph" w:styleId="BodyText">
    <w:name w:val="Body Text"/>
    <w:basedOn w:val="Normal"/>
    <w:link w:val="BodyTextChar"/>
    <w:uiPriority w:val="99"/>
    <w:rsid w:val="003604C5"/>
    <w:pPr>
      <w:jc w:val="both"/>
    </w:pPr>
    <w:rPr>
      <w:rFonts w:ascii="Century Gothic" w:hAnsi="Century Gothic" w:cs="Century Gothic"/>
      <w:sz w:val="22"/>
      <w:szCs w:val="22"/>
      <w:lang w:val="es-MX"/>
    </w:rPr>
  </w:style>
  <w:style w:type="character" w:customStyle="1" w:styleId="BodyTextChar">
    <w:name w:val="Body Text Char"/>
    <w:basedOn w:val="DefaultParagraphFont"/>
    <w:link w:val="BodyText"/>
    <w:uiPriority w:val="99"/>
    <w:semiHidden/>
    <w:rsid w:val="008C4832"/>
    <w:rPr>
      <w:rFonts w:ascii="Arial" w:hAnsi="Arial" w:cs="Arial"/>
      <w:sz w:val="20"/>
      <w:szCs w:val="20"/>
      <w:lang w:val="es-ES" w:eastAsia="es-ES"/>
    </w:rPr>
  </w:style>
  <w:style w:type="paragraph" w:customStyle="1" w:styleId="indenti">
    <w:name w:val="indent i"/>
    <w:basedOn w:val="Normal"/>
    <w:uiPriority w:val="99"/>
    <w:rsid w:val="003604C5"/>
    <w:pPr>
      <w:numPr>
        <w:numId w:val="3"/>
      </w:numPr>
    </w:pPr>
    <w:rPr>
      <w:rFonts w:cs="Times New Roman"/>
    </w:rPr>
  </w:style>
  <w:style w:type="paragraph" w:styleId="BodyTextIndent3">
    <w:name w:val="Body Text Indent 3"/>
    <w:basedOn w:val="Normal"/>
    <w:link w:val="BodyTextIndent3Char"/>
    <w:uiPriority w:val="99"/>
    <w:rsid w:val="003604C5"/>
    <w:pPr>
      <w:spacing w:after="120"/>
      <w:ind w:left="360"/>
    </w:pPr>
    <w:rPr>
      <w:rFonts w:cs="Times New Roman"/>
      <w:sz w:val="24"/>
      <w:szCs w:val="24"/>
    </w:rPr>
  </w:style>
  <w:style w:type="character" w:customStyle="1" w:styleId="BodyTextIndent3Char">
    <w:name w:val="Body Text Indent 3 Char"/>
    <w:basedOn w:val="DefaultParagraphFont"/>
    <w:link w:val="BodyTextIndent3"/>
    <w:uiPriority w:val="99"/>
    <w:semiHidden/>
    <w:rsid w:val="008C4832"/>
    <w:rPr>
      <w:rFonts w:ascii="Arial" w:hAnsi="Arial" w:cs="Arial"/>
      <w:sz w:val="16"/>
      <w:szCs w:val="16"/>
      <w:lang w:val="es-ES" w:eastAsia="es-ES"/>
    </w:rPr>
  </w:style>
  <w:style w:type="paragraph" w:customStyle="1" w:styleId="wfxRecipient">
    <w:name w:val="wfxRecipient"/>
    <w:basedOn w:val="Normal"/>
    <w:uiPriority w:val="99"/>
    <w:rsid w:val="003604C5"/>
    <w:rPr>
      <w:rFonts w:cs="Times New Roman"/>
      <w:sz w:val="24"/>
      <w:szCs w:val="24"/>
      <w:lang w:val="es-ES_tradnl" w:eastAsia="en-US"/>
    </w:rPr>
  </w:style>
  <w:style w:type="paragraph" w:styleId="Subtitle">
    <w:name w:val="Subtitle"/>
    <w:basedOn w:val="Normal"/>
    <w:link w:val="SubtitleChar"/>
    <w:uiPriority w:val="99"/>
    <w:qFormat/>
    <w:rsid w:val="003604C5"/>
    <w:pPr>
      <w:jc w:val="center"/>
    </w:pPr>
    <w:rPr>
      <w:b/>
      <w:bCs/>
      <w:sz w:val="24"/>
      <w:szCs w:val="24"/>
    </w:rPr>
  </w:style>
  <w:style w:type="character" w:customStyle="1" w:styleId="SubtitleChar">
    <w:name w:val="Subtitle Char"/>
    <w:basedOn w:val="DefaultParagraphFont"/>
    <w:link w:val="Subtitle"/>
    <w:uiPriority w:val="11"/>
    <w:rsid w:val="008C4832"/>
    <w:rPr>
      <w:rFonts w:asciiTheme="majorHAnsi" w:eastAsiaTheme="majorEastAsia" w:hAnsiTheme="majorHAnsi" w:cstheme="majorBidi"/>
      <w:sz w:val="24"/>
      <w:szCs w:val="24"/>
      <w:lang w:val="es-ES" w:eastAsia="es-ES"/>
    </w:rPr>
  </w:style>
  <w:style w:type="paragraph" w:customStyle="1" w:styleId="Normal8pt">
    <w:name w:val="Normal + 8 pt"/>
    <w:basedOn w:val="Normal"/>
    <w:uiPriority w:val="99"/>
    <w:rsid w:val="003604C5"/>
    <w:pPr>
      <w:spacing w:after="100" w:afterAutospacing="1"/>
      <w:jc w:val="both"/>
    </w:pPr>
    <w:rPr>
      <w:sz w:val="16"/>
      <w:szCs w:val="16"/>
    </w:rPr>
  </w:style>
  <w:style w:type="paragraph" w:customStyle="1" w:styleId="Tit2">
    <w:name w:val="Tit 2"/>
    <w:basedOn w:val="Normal"/>
    <w:next w:val="Normal"/>
    <w:uiPriority w:val="99"/>
    <w:rsid w:val="003604C5"/>
    <w:pPr>
      <w:tabs>
        <w:tab w:val="num" w:pos="1200"/>
      </w:tabs>
      <w:spacing w:line="200" w:lineRule="exact"/>
      <w:ind w:left="1200" w:hanging="360"/>
    </w:pPr>
    <w:rPr>
      <w:b/>
      <w:bCs/>
      <w:sz w:val="18"/>
      <w:szCs w:val="18"/>
      <w:lang w:val="es-ES_tradnl" w:eastAsia="en-US"/>
    </w:rPr>
  </w:style>
  <w:style w:type="paragraph" w:styleId="BodyText3">
    <w:name w:val="Body Text 3"/>
    <w:basedOn w:val="Normal"/>
    <w:link w:val="BodyText3Char"/>
    <w:uiPriority w:val="99"/>
    <w:rsid w:val="003604C5"/>
    <w:pPr>
      <w:spacing w:after="120"/>
    </w:pPr>
    <w:rPr>
      <w:sz w:val="16"/>
      <w:szCs w:val="16"/>
    </w:rPr>
  </w:style>
  <w:style w:type="character" w:customStyle="1" w:styleId="BodyText3Char">
    <w:name w:val="Body Text 3 Char"/>
    <w:basedOn w:val="DefaultParagraphFont"/>
    <w:link w:val="BodyText3"/>
    <w:uiPriority w:val="99"/>
    <w:semiHidden/>
    <w:rsid w:val="008C4832"/>
    <w:rPr>
      <w:rFonts w:ascii="Arial" w:hAnsi="Arial" w:cs="Arial"/>
      <w:sz w:val="16"/>
      <w:szCs w:val="16"/>
      <w:lang w:val="es-ES" w:eastAsia="es-ES"/>
    </w:rPr>
  </w:style>
  <w:style w:type="paragraph" w:styleId="BodyTextIndent2">
    <w:name w:val="Body Text Indent 2"/>
    <w:basedOn w:val="Normal"/>
    <w:link w:val="BodyTextIndent2Char"/>
    <w:uiPriority w:val="99"/>
    <w:rsid w:val="003604C5"/>
    <w:pPr>
      <w:spacing w:after="120" w:line="480" w:lineRule="auto"/>
      <w:ind w:left="283"/>
    </w:pPr>
  </w:style>
  <w:style w:type="character" w:customStyle="1" w:styleId="BodyTextIndent2Char">
    <w:name w:val="Body Text Indent 2 Char"/>
    <w:basedOn w:val="DefaultParagraphFont"/>
    <w:link w:val="BodyTextIndent2"/>
    <w:uiPriority w:val="99"/>
    <w:semiHidden/>
    <w:rsid w:val="008C4832"/>
    <w:rPr>
      <w:rFonts w:ascii="Arial" w:hAnsi="Arial" w:cs="Arial"/>
      <w:sz w:val="20"/>
      <w:szCs w:val="20"/>
      <w:lang w:val="es-ES" w:eastAsia="es-ES"/>
    </w:rPr>
  </w:style>
  <w:style w:type="paragraph" w:customStyle="1" w:styleId="Tit1">
    <w:name w:val="Tit 1"/>
    <w:basedOn w:val="Normal"/>
    <w:next w:val="Normal"/>
    <w:uiPriority w:val="99"/>
    <w:rsid w:val="003604C5"/>
    <w:pPr>
      <w:spacing w:line="200" w:lineRule="exact"/>
      <w:jc w:val="center"/>
    </w:pPr>
    <w:rPr>
      <w:b/>
      <w:bCs/>
      <w:sz w:val="18"/>
      <w:szCs w:val="18"/>
      <w:lang w:val="es-ES_tradnl" w:eastAsia="en-US"/>
    </w:rPr>
  </w:style>
  <w:style w:type="character" w:customStyle="1" w:styleId="generico91">
    <w:name w:val="generico91"/>
    <w:uiPriority w:val="99"/>
    <w:rsid w:val="003604C5"/>
    <w:rPr>
      <w:rFonts w:ascii="Verdana" w:hAnsi="Verdana" w:cs="Verdana"/>
      <w:sz w:val="20"/>
      <w:szCs w:val="20"/>
    </w:rPr>
  </w:style>
  <w:style w:type="paragraph" w:styleId="BodyTextIndent">
    <w:name w:val="Body Text Indent"/>
    <w:basedOn w:val="Normal"/>
    <w:link w:val="BodyTextIndentChar"/>
    <w:uiPriority w:val="99"/>
    <w:rsid w:val="003604C5"/>
    <w:pPr>
      <w:spacing w:after="120"/>
      <w:ind w:left="360"/>
    </w:pPr>
    <w:rPr>
      <w:rFonts w:cs="Times New Roman"/>
      <w:sz w:val="24"/>
      <w:szCs w:val="24"/>
    </w:rPr>
  </w:style>
  <w:style w:type="character" w:customStyle="1" w:styleId="BodyTextIndentChar">
    <w:name w:val="Body Text Indent Char"/>
    <w:basedOn w:val="DefaultParagraphFont"/>
    <w:link w:val="BodyTextIndent"/>
    <w:uiPriority w:val="99"/>
    <w:semiHidden/>
    <w:rsid w:val="008C4832"/>
    <w:rPr>
      <w:rFonts w:ascii="Arial" w:hAnsi="Arial" w:cs="Arial"/>
      <w:sz w:val="20"/>
      <w:szCs w:val="20"/>
      <w:lang w:val="es-ES" w:eastAsia="es-ES"/>
    </w:rPr>
  </w:style>
  <w:style w:type="paragraph" w:styleId="NormalWeb">
    <w:name w:val="Normal (Web)"/>
    <w:basedOn w:val="Normal"/>
    <w:uiPriority w:val="99"/>
    <w:rsid w:val="003604C5"/>
    <w:pPr>
      <w:spacing w:before="100" w:beforeAutospacing="1" w:after="100" w:afterAutospacing="1"/>
    </w:pPr>
    <w:rPr>
      <w:rFonts w:cs="Times New Roman"/>
      <w:sz w:val="24"/>
      <w:szCs w:val="24"/>
      <w:lang w:val="en-US" w:eastAsia="en-US"/>
    </w:rPr>
  </w:style>
  <w:style w:type="paragraph" w:styleId="CommentText">
    <w:name w:val="annotation text"/>
    <w:basedOn w:val="Normal"/>
    <w:link w:val="CommentTextChar"/>
    <w:uiPriority w:val="99"/>
    <w:semiHidden/>
    <w:rsid w:val="003604C5"/>
  </w:style>
  <w:style w:type="character" w:customStyle="1" w:styleId="CommentTextChar">
    <w:name w:val="Comment Text Char"/>
    <w:basedOn w:val="DefaultParagraphFont"/>
    <w:link w:val="CommentText"/>
    <w:uiPriority w:val="99"/>
    <w:semiHidden/>
    <w:rsid w:val="008C4832"/>
    <w:rPr>
      <w:rFonts w:ascii="Arial" w:hAnsi="Arial" w:cs="Arial"/>
      <w:sz w:val="20"/>
      <w:szCs w:val="20"/>
      <w:lang w:val="es-ES" w:eastAsia="es-ES"/>
    </w:rPr>
  </w:style>
  <w:style w:type="paragraph" w:customStyle="1" w:styleId="Asuntodelcomentario1">
    <w:name w:val="Asunto del comentario1"/>
    <w:basedOn w:val="CommentText"/>
    <w:next w:val="CommentText"/>
    <w:uiPriority w:val="99"/>
    <w:semiHidden/>
    <w:rsid w:val="003604C5"/>
    <w:rPr>
      <w:b/>
      <w:bCs/>
    </w:rPr>
  </w:style>
  <w:style w:type="paragraph" w:customStyle="1" w:styleId="Outline0222">
    <w:name w:val="Outline022_2"/>
    <w:basedOn w:val="Normal"/>
    <w:uiPriority w:val="99"/>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Symbol"/>
      <w:sz w:val="22"/>
      <w:szCs w:val="22"/>
      <w:lang w:val="en-US" w:eastAsia="en-US"/>
    </w:rPr>
  </w:style>
  <w:style w:type="paragraph" w:styleId="BalloonText">
    <w:name w:val="Balloon Text"/>
    <w:basedOn w:val="Normal"/>
    <w:next w:val="Normal"/>
    <w:link w:val="BalloonTextChar"/>
    <w:uiPriority w:val="99"/>
    <w:semiHidden/>
    <w:rsid w:val="00360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ahoma" w:hAnsi="Tahoma" w:cs="Tahoma"/>
      <w:sz w:val="16"/>
      <w:szCs w:val="16"/>
      <w:lang w:val="es-ES_tradnl" w:eastAsia="en-US"/>
    </w:rPr>
  </w:style>
  <w:style w:type="character" w:customStyle="1" w:styleId="BalloonTextChar">
    <w:name w:val="Balloon Text Char"/>
    <w:basedOn w:val="DefaultParagraphFont"/>
    <w:link w:val="BalloonText"/>
    <w:uiPriority w:val="99"/>
    <w:semiHidden/>
    <w:rsid w:val="008C4832"/>
    <w:rPr>
      <w:sz w:val="0"/>
      <w:szCs w:val="0"/>
      <w:lang w:val="es-ES" w:eastAsia="es-ES"/>
    </w:rPr>
  </w:style>
  <w:style w:type="paragraph" w:customStyle="1" w:styleId="Outline0472">
    <w:name w:val="Outline047_2"/>
    <w:basedOn w:val="Normal"/>
    <w:uiPriority w:val="99"/>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Symbol"/>
      <w:sz w:val="18"/>
      <w:szCs w:val="18"/>
      <w:lang w:val="en-US" w:eastAsia="en-US"/>
    </w:rPr>
  </w:style>
  <w:style w:type="table" w:styleId="TableGrid">
    <w:name w:val="Table Grid"/>
    <w:basedOn w:val="TableNormal"/>
    <w:uiPriority w:val="99"/>
    <w:rsid w:val="003604C5"/>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
    <w:name w:val="Normal(i)"/>
    <w:basedOn w:val="Normal"/>
    <w:uiPriority w:val="99"/>
    <w:rsid w:val="003604C5"/>
    <w:pPr>
      <w:keepLines/>
      <w:tabs>
        <w:tab w:val="left" w:pos="1843"/>
      </w:tabs>
      <w:spacing w:after="120"/>
      <w:jc w:val="both"/>
    </w:pPr>
    <w:rPr>
      <w:rFonts w:cs="Times New Roman"/>
      <w:sz w:val="24"/>
      <w:szCs w:val="24"/>
      <w:lang w:val="en-GB" w:eastAsia="en-GB"/>
    </w:rPr>
  </w:style>
  <w:style w:type="paragraph" w:customStyle="1" w:styleId="aparagraphs">
    <w:name w:val="(a) paragraphs"/>
    <w:next w:val="Normal"/>
    <w:uiPriority w:val="99"/>
    <w:rsid w:val="003604C5"/>
    <w:pPr>
      <w:spacing w:before="120" w:after="120"/>
      <w:jc w:val="both"/>
    </w:pPr>
    <w:rPr>
      <w:rFonts w:ascii="Arial" w:hAnsi="Arial"/>
      <w:sz w:val="24"/>
      <w:szCs w:val="24"/>
      <w:lang w:val="es-ES_tradnl" w:eastAsia="en-US"/>
    </w:rPr>
  </w:style>
  <w:style w:type="paragraph" w:customStyle="1" w:styleId="Default">
    <w:name w:val="Default"/>
    <w:uiPriority w:val="99"/>
    <w:rsid w:val="003604C5"/>
    <w:pPr>
      <w:autoSpaceDE w:val="0"/>
      <w:autoSpaceDN w:val="0"/>
      <w:adjustRightInd w:val="0"/>
    </w:pPr>
    <w:rPr>
      <w:rFonts w:ascii="Arial" w:hAnsi="Arial"/>
      <w:color w:val="000000"/>
      <w:sz w:val="24"/>
      <w:szCs w:val="24"/>
      <w:lang w:val="en-US" w:eastAsia="en-US"/>
    </w:rPr>
  </w:style>
  <w:style w:type="character" w:styleId="FootnoteReference">
    <w:name w:val="footnote reference"/>
    <w:aliases w:val="pie pddes,FC,referencia nota al pie,Ref. de nota al pie."/>
    <w:basedOn w:val="DefaultParagraphFont"/>
    <w:uiPriority w:val="99"/>
    <w:semiHidden/>
    <w:rsid w:val="001C515A"/>
    <w:rPr>
      <w:rFonts w:cs="Times New Roman"/>
      <w:vertAlign w:val="superscript"/>
    </w:rPr>
  </w:style>
  <w:style w:type="paragraph" w:styleId="FootnoteText">
    <w:name w:val="footnote text"/>
    <w:aliases w:val="fn,texto de nota al pie,Nota a pie/Bibliog,footnote,foottextfra,F,Texto,nota,pie,Ref.,al,FOOTNOTES,single space,Car,Footnote Text Char Char,ft,Texto nota piepddes Car Car,Texto nota piepddes Car"/>
    <w:basedOn w:val="Normal"/>
    <w:link w:val="FootnoteTextChar1"/>
    <w:uiPriority w:val="99"/>
    <w:semiHidden/>
    <w:rsid w:val="001C515A"/>
    <w:pPr>
      <w:keepNext/>
      <w:keepLines/>
      <w:overflowPunct w:val="0"/>
      <w:autoSpaceDE w:val="0"/>
      <w:autoSpaceDN w:val="0"/>
      <w:adjustRightInd w:val="0"/>
      <w:spacing w:after="120"/>
      <w:ind w:left="288" w:hanging="288"/>
      <w:jc w:val="both"/>
      <w:textAlignment w:val="baseline"/>
    </w:pPr>
    <w:rPr>
      <w:rFonts w:cs="Times New Roman"/>
      <w:spacing w:val="-3"/>
      <w:lang w:val="es-ES_tradnl" w:eastAsia="en-US"/>
    </w:rPr>
  </w:style>
  <w:style w:type="character" w:customStyle="1" w:styleId="FootnoteTextChar">
    <w:name w:val="Footnote Text Char"/>
    <w:aliases w:val="fn Char,texto de nota al pie Char,Nota a pie/Bibliog Char,footnote Char,foottextfra Char,F Char,Texto Char,nota Char,pie Char,Ref. Char,al Char,FOOTNOTES Char,single space Char,Car Char,Footnote Text Char Char Char,ft Char"/>
    <w:basedOn w:val="DefaultParagraphFont"/>
    <w:uiPriority w:val="99"/>
    <w:semiHidden/>
    <w:rsid w:val="008C4832"/>
    <w:rPr>
      <w:rFonts w:ascii="Arial" w:hAnsi="Arial" w:cs="Arial"/>
      <w:sz w:val="20"/>
      <w:szCs w:val="20"/>
      <w:lang w:val="es-ES" w:eastAsia="es-ES"/>
    </w:rPr>
  </w:style>
  <w:style w:type="character" w:styleId="CommentReference">
    <w:name w:val="annotation reference"/>
    <w:basedOn w:val="DefaultParagraphFont"/>
    <w:uiPriority w:val="99"/>
    <w:semiHidden/>
    <w:rsid w:val="00E67504"/>
    <w:rPr>
      <w:rFonts w:cs="Times New Roman"/>
      <w:sz w:val="16"/>
      <w:szCs w:val="16"/>
    </w:rPr>
  </w:style>
  <w:style w:type="paragraph" w:styleId="CommentSubject">
    <w:name w:val="annotation subject"/>
    <w:basedOn w:val="CommentText"/>
    <w:next w:val="CommentText"/>
    <w:link w:val="CommentSubjectChar"/>
    <w:uiPriority w:val="99"/>
    <w:semiHidden/>
    <w:rsid w:val="00E67504"/>
    <w:rPr>
      <w:b/>
      <w:bCs/>
    </w:rPr>
  </w:style>
  <w:style w:type="character" w:customStyle="1" w:styleId="CommentSubjectChar">
    <w:name w:val="Comment Subject Char"/>
    <w:basedOn w:val="CommentTextChar"/>
    <w:link w:val="CommentSubject"/>
    <w:uiPriority w:val="99"/>
    <w:semiHidden/>
    <w:rsid w:val="008C4832"/>
    <w:rPr>
      <w:rFonts w:ascii="Arial" w:hAnsi="Arial" w:cs="Arial"/>
      <w:b/>
      <w:bCs/>
      <w:sz w:val="20"/>
      <w:szCs w:val="20"/>
      <w:lang w:val="es-ES" w:eastAsia="es-ES"/>
    </w:rPr>
  </w:style>
  <w:style w:type="paragraph" w:customStyle="1" w:styleId="Chapter">
    <w:name w:val="Chapter"/>
    <w:basedOn w:val="Normal"/>
    <w:next w:val="Normal"/>
    <w:uiPriority w:val="99"/>
    <w:rsid w:val="00FC0C91"/>
    <w:pPr>
      <w:keepNext/>
      <w:numPr>
        <w:numId w:val="4"/>
      </w:numPr>
      <w:tabs>
        <w:tab w:val="clear" w:pos="1800"/>
        <w:tab w:val="num" w:pos="648"/>
        <w:tab w:val="left" w:pos="1440"/>
      </w:tabs>
      <w:spacing w:before="240" w:after="240"/>
      <w:ind w:left="0"/>
      <w:jc w:val="center"/>
    </w:pPr>
    <w:rPr>
      <w:rFonts w:cs="Times New Roman"/>
      <w:b/>
      <w:bCs/>
      <w:smallCaps/>
      <w:sz w:val="24"/>
      <w:szCs w:val="24"/>
      <w:lang w:val="es-ES_tradnl" w:eastAsia="en-US"/>
    </w:rPr>
  </w:style>
  <w:style w:type="paragraph" w:customStyle="1" w:styleId="Paragraph">
    <w:name w:val="Paragraph"/>
    <w:aliases w:val="paragraph,p,PARAGRAPH,PG,pa,at"/>
    <w:basedOn w:val="BodyTextIndent"/>
    <w:link w:val="ParagraphChar"/>
    <w:uiPriority w:val="99"/>
    <w:rsid w:val="00FC0C91"/>
    <w:pPr>
      <w:numPr>
        <w:ilvl w:val="1"/>
        <w:numId w:val="4"/>
      </w:numPr>
      <w:spacing w:before="120"/>
      <w:jc w:val="both"/>
      <w:outlineLvl w:val="1"/>
    </w:pPr>
    <w:rPr>
      <w:lang w:val="es-ES_tradnl" w:eastAsia="en-US"/>
    </w:rPr>
  </w:style>
  <w:style w:type="paragraph" w:customStyle="1" w:styleId="subpar">
    <w:name w:val="subpar"/>
    <w:basedOn w:val="BodyTextIndent3"/>
    <w:uiPriority w:val="99"/>
    <w:rsid w:val="00FC0C91"/>
    <w:pPr>
      <w:numPr>
        <w:ilvl w:val="2"/>
        <w:numId w:val="4"/>
      </w:numPr>
      <w:tabs>
        <w:tab w:val="clear" w:pos="2304"/>
        <w:tab w:val="num" w:pos="1152"/>
      </w:tabs>
      <w:spacing w:before="120"/>
      <w:ind w:left="1152"/>
      <w:jc w:val="both"/>
      <w:outlineLvl w:val="2"/>
    </w:pPr>
    <w:rPr>
      <w:lang w:val="es-ES_tradnl" w:eastAsia="en-US"/>
    </w:rPr>
  </w:style>
  <w:style w:type="paragraph" w:customStyle="1" w:styleId="SubSubPar">
    <w:name w:val="SubSubPar"/>
    <w:basedOn w:val="subpar"/>
    <w:uiPriority w:val="99"/>
    <w:rsid w:val="00FC0C91"/>
    <w:pPr>
      <w:numPr>
        <w:ilvl w:val="3"/>
      </w:numPr>
      <w:tabs>
        <w:tab w:val="clear" w:pos="2736"/>
        <w:tab w:val="left" w:pos="0"/>
        <w:tab w:val="num" w:pos="1296"/>
        <w:tab w:val="num" w:pos="2024"/>
      </w:tabs>
      <w:ind w:left="1296"/>
    </w:pPr>
  </w:style>
  <w:style w:type="paragraph" w:customStyle="1" w:styleId="iAutoList">
    <w:name w:val="(i) AutoList"/>
    <w:basedOn w:val="aparagraphs"/>
    <w:next w:val="Normal"/>
    <w:uiPriority w:val="99"/>
    <w:rsid w:val="00317B0B"/>
    <w:pPr>
      <w:numPr>
        <w:numId w:val="5"/>
      </w:numPr>
      <w:tabs>
        <w:tab w:val="clear" w:pos="720"/>
        <w:tab w:val="num" w:pos="1584"/>
      </w:tabs>
      <w:ind w:left="1584" w:hanging="432"/>
    </w:pPr>
  </w:style>
  <w:style w:type="paragraph" w:customStyle="1" w:styleId="41Autolist4">
    <w:name w:val="4.1 Autolist4"/>
    <w:basedOn w:val="Normal"/>
    <w:next w:val="Normal"/>
    <w:uiPriority w:val="99"/>
    <w:rsid w:val="00317B0B"/>
    <w:pPr>
      <w:keepNext/>
      <w:tabs>
        <w:tab w:val="num" w:pos="720"/>
      </w:tabs>
      <w:spacing w:before="120" w:after="120"/>
      <w:ind w:left="720" w:hanging="720"/>
      <w:jc w:val="both"/>
    </w:pPr>
    <w:rPr>
      <w:rFonts w:cs="Times New Roman"/>
      <w:sz w:val="24"/>
      <w:szCs w:val="24"/>
      <w:lang w:val="en-US" w:eastAsia="en-US"/>
    </w:rPr>
  </w:style>
  <w:style w:type="paragraph" w:customStyle="1" w:styleId="FirstHeading">
    <w:name w:val="FirstHeading"/>
    <w:basedOn w:val="Normal"/>
    <w:next w:val="Normal"/>
    <w:uiPriority w:val="99"/>
    <w:rsid w:val="00FC0C91"/>
    <w:pPr>
      <w:keepNext/>
      <w:numPr>
        <w:numId w:val="6"/>
      </w:numPr>
      <w:tabs>
        <w:tab w:val="left" w:pos="0"/>
        <w:tab w:val="left" w:pos="86"/>
      </w:tabs>
      <w:spacing w:before="120" w:after="120"/>
      <w:ind w:left="720"/>
    </w:pPr>
    <w:rPr>
      <w:rFonts w:cs="Times New Roman"/>
      <w:b/>
      <w:bCs/>
      <w:sz w:val="24"/>
      <w:szCs w:val="24"/>
    </w:rPr>
  </w:style>
  <w:style w:type="paragraph" w:customStyle="1" w:styleId="SecHeading">
    <w:name w:val="SecHeading"/>
    <w:basedOn w:val="Normal"/>
    <w:next w:val="Paragraph"/>
    <w:uiPriority w:val="99"/>
    <w:rsid w:val="00FC0C91"/>
    <w:pPr>
      <w:keepNext/>
      <w:numPr>
        <w:ilvl w:val="1"/>
        <w:numId w:val="6"/>
      </w:numPr>
      <w:tabs>
        <w:tab w:val="clear" w:pos="5400"/>
        <w:tab w:val="num" w:pos="1296"/>
      </w:tabs>
      <w:spacing w:before="120" w:after="120"/>
      <w:ind w:left="1296"/>
    </w:pPr>
    <w:rPr>
      <w:rFonts w:cs="Times New Roman"/>
      <w:b/>
      <w:bCs/>
      <w:sz w:val="24"/>
      <w:szCs w:val="24"/>
    </w:rPr>
  </w:style>
  <w:style w:type="paragraph" w:customStyle="1" w:styleId="SubHeading1">
    <w:name w:val="SubHeading1"/>
    <w:basedOn w:val="SecHeading"/>
    <w:uiPriority w:val="99"/>
    <w:rsid w:val="00FC0C91"/>
    <w:pPr>
      <w:numPr>
        <w:ilvl w:val="2"/>
      </w:numPr>
      <w:tabs>
        <w:tab w:val="clear" w:pos="5976"/>
        <w:tab w:val="num" w:pos="0"/>
        <w:tab w:val="num" w:pos="1872"/>
      </w:tabs>
      <w:ind w:left="1872"/>
    </w:pPr>
  </w:style>
  <w:style w:type="paragraph" w:customStyle="1" w:styleId="Subheading2">
    <w:name w:val="Subheading2"/>
    <w:basedOn w:val="SecHeading"/>
    <w:uiPriority w:val="99"/>
    <w:rsid w:val="00FC0C91"/>
    <w:pPr>
      <w:numPr>
        <w:ilvl w:val="3"/>
      </w:numPr>
      <w:tabs>
        <w:tab w:val="clear" w:pos="6480"/>
        <w:tab w:val="num" w:pos="0"/>
        <w:tab w:val="num" w:pos="2376"/>
      </w:tabs>
      <w:ind w:left="2376"/>
    </w:pPr>
  </w:style>
  <w:style w:type="paragraph" w:customStyle="1" w:styleId="Regtable">
    <w:name w:val="Regtable"/>
    <w:basedOn w:val="Normal"/>
    <w:uiPriority w:val="99"/>
    <w:rsid w:val="00FC0C91"/>
    <w:pPr>
      <w:keepLines/>
      <w:framePr w:wrap="auto" w:vAnchor="text" w:hAnchor="text" w:y="1"/>
      <w:spacing w:before="20" w:after="20"/>
    </w:pPr>
    <w:rPr>
      <w:rFonts w:cs="Times New Roman"/>
    </w:rPr>
  </w:style>
  <w:style w:type="paragraph" w:customStyle="1" w:styleId="TableTitle">
    <w:name w:val="TableTitle"/>
    <w:basedOn w:val="Normal"/>
    <w:uiPriority w:val="99"/>
    <w:rsid w:val="00FC0C91"/>
    <w:pPr>
      <w:keepNext/>
      <w:framePr w:wrap="auto" w:vAnchor="text" w:hAnchor="text" w:y="1"/>
      <w:spacing w:before="20" w:after="20"/>
      <w:jc w:val="center"/>
    </w:pPr>
    <w:rPr>
      <w:rFonts w:ascii="Times New Roman Bold" w:hAnsi="Times New Roman Bold" w:cs="Times New Roman Bold"/>
      <w:b/>
      <w:bCs/>
      <w:spacing w:val="-3"/>
    </w:rPr>
  </w:style>
  <w:style w:type="paragraph" w:styleId="BodyTextFirstIndent2">
    <w:name w:val="Body Text First Indent 2"/>
    <w:basedOn w:val="BodyTextIndent"/>
    <w:link w:val="BodyTextFirstIndent2Char"/>
    <w:uiPriority w:val="99"/>
    <w:rsid w:val="004A30AA"/>
    <w:pPr>
      <w:ind w:firstLine="210"/>
    </w:pPr>
    <w:rPr>
      <w:rFonts w:cs="Arial"/>
      <w:sz w:val="20"/>
      <w:szCs w:val="20"/>
    </w:rPr>
  </w:style>
  <w:style w:type="character" w:customStyle="1" w:styleId="BodyTextFirstIndent2Char">
    <w:name w:val="Body Text First Indent 2 Char"/>
    <w:basedOn w:val="BodyTextIndentChar"/>
    <w:link w:val="BodyTextFirstIndent2"/>
    <w:uiPriority w:val="99"/>
    <w:semiHidden/>
    <w:rsid w:val="008C4832"/>
    <w:rPr>
      <w:rFonts w:ascii="Arial" w:hAnsi="Arial" w:cs="Arial"/>
      <w:sz w:val="20"/>
      <w:szCs w:val="20"/>
      <w:lang w:val="es-ES" w:eastAsia="es-ES"/>
    </w:rPr>
  </w:style>
  <w:style w:type="paragraph" w:styleId="List2">
    <w:name w:val="List 2"/>
    <w:basedOn w:val="Normal"/>
    <w:uiPriority w:val="99"/>
    <w:rsid w:val="004A30AA"/>
    <w:pPr>
      <w:spacing w:after="240"/>
      <w:ind w:left="566" w:hanging="283"/>
      <w:jc w:val="both"/>
    </w:pPr>
    <w:rPr>
      <w:rFonts w:cs="Times New Roman"/>
      <w:sz w:val="24"/>
      <w:szCs w:val="24"/>
    </w:rPr>
  </w:style>
  <w:style w:type="paragraph" w:styleId="EndnoteText">
    <w:name w:val="endnote text"/>
    <w:basedOn w:val="Normal"/>
    <w:link w:val="EndnoteTextChar"/>
    <w:uiPriority w:val="99"/>
    <w:semiHidden/>
    <w:rsid w:val="005873BF"/>
  </w:style>
  <w:style w:type="character" w:customStyle="1" w:styleId="EndnoteTextChar">
    <w:name w:val="Endnote Text Char"/>
    <w:basedOn w:val="DefaultParagraphFont"/>
    <w:link w:val="EndnoteText"/>
    <w:uiPriority w:val="99"/>
    <w:locked/>
    <w:rsid w:val="005873BF"/>
    <w:rPr>
      <w:rFonts w:ascii="Arial" w:hAnsi="Arial" w:cs="Arial"/>
      <w:lang w:val="es-ES" w:eastAsia="es-ES"/>
    </w:rPr>
  </w:style>
  <w:style w:type="character" w:styleId="EndnoteReference">
    <w:name w:val="endnote reference"/>
    <w:basedOn w:val="DefaultParagraphFont"/>
    <w:uiPriority w:val="99"/>
    <w:semiHidden/>
    <w:rsid w:val="005873BF"/>
    <w:rPr>
      <w:rFonts w:cs="Times New Roman"/>
      <w:vertAlign w:val="superscript"/>
    </w:rPr>
  </w:style>
  <w:style w:type="paragraph" w:customStyle="1" w:styleId="A4-Heading1">
    <w:name w:val="A4-Heading1"/>
    <w:basedOn w:val="Normal"/>
    <w:uiPriority w:val="99"/>
    <w:rsid w:val="008802FB"/>
    <w:pPr>
      <w:keepNext/>
      <w:numPr>
        <w:ilvl w:val="12"/>
      </w:numPr>
      <w:tabs>
        <w:tab w:val="center" w:pos="4500"/>
      </w:tabs>
      <w:suppressAutoHyphens/>
      <w:overflowPunct w:val="0"/>
      <w:autoSpaceDE w:val="0"/>
      <w:autoSpaceDN w:val="0"/>
      <w:adjustRightInd w:val="0"/>
      <w:jc w:val="both"/>
      <w:textAlignment w:val="baseline"/>
      <w:outlineLvl w:val="0"/>
    </w:pPr>
    <w:rPr>
      <w:rFonts w:ascii="Arial Narrow" w:hAnsi="Arial Narrow" w:cs="Arial Narrow"/>
      <w:spacing w:val="-3"/>
      <w:kern w:val="28"/>
      <w:lang w:val="es-ES_tradnl" w:eastAsia="en-US"/>
    </w:rPr>
  </w:style>
  <w:style w:type="paragraph" w:customStyle="1" w:styleId="SectionXH2">
    <w:name w:val="Section X H2"/>
    <w:basedOn w:val="Heading2"/>
    <w:uiPriority w:val="99"/>
    <w:rsid w:val="009336CB"/>
    <w:pPr>
      <w:suppressAutoHyphens/>
      <w:spacing w:before="120" w:after="200"/>
      <w:jc w:val="center"/>
    </w:pPr>
    <w:rPr>
      <w:rFonts w:ascii="Times New Roman Bold" w:hAnsi="Times New Roman Bold" w:cs="Times New Roman Bold"/>
      <w:i w:val="0"/>
      <w:iCs w:val="0"/>
      <w:lang w:val="es-ES_tradnl" w:eastAsia="en-US"/>
    </w:rPr>
  </w:style>
  <w:style w:type="paragraph" w:styleId="ListParagraph">
    <w:name w:val="List Paragraph"/>
    <w:aliases w:val="titulo 5"/>
    <w:basedOn w:val="Normal"/>
    <w:link w:val="ListParagraphChar"/>
    <w:uiPriority w:val="34"/>
    <w:qFormat/>
    <w:rsid w:val="009336CB"/>
    <w:pPr>
      <w:ind w:left="720"/>
    </w:pPr>
    <w:rPr>
      <w:rFonts w:cs="Times New Roman"/>
      <w:sz w:val="24"/>
      <w:szCs w:val="24"/>
      <w:lang w:val="es-ES_tradnl"/>
    </w:rPr>
  </w:style>
  <w:style w:type="paragraph" w:customStyle="1" w:styleId="Prrafodelista1">
    <w:name w:val="Párrafo de lista1"/>
    <w:basedOn w:val="Normal"/>
    <w:uiPriority w:val="99"/>
    <w:rsid w:val="000A175D"/>
    <w:pPr>
      <w:ind w:left="720"/>
    </w:pPr>
    <w:rPr>
      <w:rFonts w:cs="Times New Roman"/>
      <w:lang w:eastAsia="en-US"/>
    </w:rPr>
  </w:style>
  <w:style w:type="character" w:customStyle="1" w:styleId="ListParagraphChar">
    <w:name w:val="List Paragraph Char"/>
    <w:aliases w:val="titulo 5 Char"/>
    <w:link w:val="ListParagraph"/>
    <w:uiPriority w:val="99"/>
    <w:locked/>
    <w:rsid w:val="0020376B"/>
    <w:rPr>
      <w:rFonts w:cs="Times New Roman"/>
      <w:sz w:val="24"/>
      <w:szCs w:val="24"/>
      <w:lang w:val="es-ES_tradnl"/>
    </w:rPr>
  </w:style>
  <w:style w:type="paragraph" w:styleId="ListBullet2">
    <w:name w:val="List Bullet 2"/>
    <w:basedOn w:val="Normal"/>
    <w:autoRedefine/>
    <w:uiPriority w:val="99"/>
    <w:rsid w:val="00817318"/>
    <w:pPr>
      <w:numPr>
        <w:numId w:val="29"/>
      </w:numPr>
      <w:tabs>
        <w:tab w:val="left" w:pos="990"/>
      </w:tabs>
      <w:ind w:right="-86"/>
      <w:jc w:val="both"/>
    </w:pPr>
    <w:rPr>
      <w:lang w:val="es-BO" w:eastAsia="es-BO"/>
    </w:rPr>
  </w:style>
  <w:style w:type="character" w:customStyle="1" w:styleId="FootnoteTextChar1">
    <w:name w:val="Footnote Text Char1"/>
    <w:aliases w:val="fn Char1,texto de nota al pie Char1,Nota a pie/Bibliog Char1,footnote Char1,foottextfra Char1,F Char1,Texto Char1,nota Char1,pie Char1,Ref. Char1,al Char1,FOOTNOTES Char1,single space Char1,Car Char1,Footnote Text Char Char Char1"/>
    <w:basedOn w:val="DefaultParagraphFont"/>
    <w:link w:val="FootnoteText"/>
    <w:uiPriority w:val="99"/>
    <w:locked/>
    <w:rsid w:val="00E832D2"/>
    <w:rPr>
      <w:rFonts w:cs="Times New Roman"/>
      <w:spacing w:val="-3"/>
      <w:lang w:val="es-ES_tradnl" w:eastAsia="en-US"/>
    </w:rPr>
  </w:style>
  <w:style w:type="character" w:customStyle="1" w:styleId="ParagraphChar">
    <w:name w:val="Paragraph Char"/>
    <w:basedOn w:val="DefaultParagraphFont"/>
    <w:link w:val="Paragraph"/>
    <w:uiPriority w:val="99"/>
    <w:locked/>
    <w:rsid w:val="00E832D2"/>
    <w:rPr>
      <w:rFonts w:ascii="Arial" w:hAnsi="Arial"/>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917852">
      <w:bodyDiv w:val="1"/>
      <w:marLeft w:val="0"/>
      <w:marRight w:val="0"/>
      <w:marTop w:val="0"/>
      <w:marBottom w:val="0"/>
      <w:divBdr>
        <w:top w:val="none" w:sz="0" w:space="0" w:color="auto"/>
        <w:left w:val="none" w:sz="0" w:space="0" w:color="auto"/>
        <w:bottom w:val="none" w:sz="0" w:space="0" w:color="auto"/>
        <w:right w:val="none" w:sz="0" w:space="0" w:color="auto"/>
      </w:divBdr>
    </w:div>
    <w:div w:id="1350914359">
      <w:bodyDiv w:val="1"/>
      <w:marLeft w:val="0"/>
      <w:marRight w:val="0"/>
      <w:marTop w:val="0"/>
      <w:marBottom w:val="0"/>
      <w:divBdr>
        <w:top w:val="none" w:sz="0" w:space="0" w:color="auto"/>
        <w:left w:val="none" w:sz="0" w:space="0" w:color="auto"/>
        <w:bottom w:val="none" w:sz="0" w:space="0" w:color="auto"/>
        <w:right w:val="none" w:sz="0" w:space="0" w:color="auto"/>
      </w:divBdr>
    </w:div>
    <w:div w:id="1739329267">
      <w:bodyDiv w:val="1"/>
      <w:marLeft w:val="0"/>
      <w:marRight w:val="0"/>
      <w:marTop w:val="0"/>
      <w:marBottom w:val="0"/>
      <w:divBdr>
        <w:top w:val="none" w:sz="0" w:space="0" w:color="auto"/>
        <w:left w:val="none" w:sz="0" w:space="0" w:color="auto"/>
        <w:bottom w:val="none" w:sz="0" w:space="0" w:color="auto"/>
        <w:right w:val="none" w:sz="0" w:space="0" w:color="auto"/>
      </w:divBdr>
    </w:div>
    <w:div w:id="1965189270">
      <w:marLeft w:val="0"/>
      <w:marRight w:val="0"/>
      <w:marTop w:val="0"/>
      <w:marBottom w:val="0"/>
      <w:divBdr>
        <w:top w:val="none" w:sz="0" w:space="0" w:color="auto"/>
        <w:left w:val="none" w:sz="0" w:space="0" w:color="auto"/>
        <w:bottom w:val="none" w:sz="0" w:space="0" w:color="auto"/>
        <w:right w:val="none" w:sz="0" w:space="0" w:color="auto"/>
      </w:divBdr>
    </w:div>
    <w:div w:id="1965189271">
      <w:marLeft w:val="0"/>
      <w:marRight w:val="0"/>
      <w:marTop w:val="0"/>
      <w:marBottom w:val="0"/>
      <w:divBdr>
        <w:top w:val="none" w:sz="0" w:space="0" w:color="auto"/>
        <w:left w:val="none" w:sz="0" w:space="0" w:color="auto"/>
        <w:bottom w:val="none" w:sz="0" w:space="0" w:color="auto"/>
        <w:right w:val="none" w:sz="0" w:space="0" w:color="auto"/>
      </w:divBdr>
    </w:div>
    <w:div w:id="1965189272">
      <w:marLeft w:val="0"/>
      <w:marRight w:val="0"/>
      <w:marTop w:val="0"/>
      <w:marBottom w:val="0"/>
      <w:divBdr>
        <w:top w:val="none" w:sz="0" w:space="0" w:color="auto"/>
        <w:left w:val="none" w:sz="0" w:space="0" w:color="auto"/>
        <w:bottom w:val="none" w:sz="0" w:space="0" w:color="auto"/>
        <w:right w:val="none" w:sz="0" w:space="0" w:color="auto"/>
      </w:divBdr>
    </w:div>
    <w:div w:id="1965189273">
      <w:marLeft w:val="0"/>
      <w:marRight w:val="0"/>
      <w:marTop w:val="0"/>
      <w:marBottom w:val="0"/>
      <w:divBdr>
        <w:top w:val="none" w:sz="0" w:space="0" w:color="auto"/>
        <w:left w:val="none" w:sz="0" w:space="0" w:color="auto"/>
        <w:bottom w:val="none" w:sz="0" w:space="0" w:color="auto"/>
        <w:right w:val="none" w:sz="0" w:space="0" w:color="auto"/>
      </w:divBdr>
    </w:div>
    <w:div w:id="1965189274">
      <w:marLeft w:val="0"/>
      <w:marRight w:val="0"/>
      <w:marTop w:val="0"/>
      <w:marBottom w:val="0"/>
      <w:divBdr>
        <w:top w:val="none" w:sz="0" w:space="0" w:color="auto"/>
        <w:left w:val="none" w:sz="0" w:space="0" w:color="auto"/>
        <w:bottom w:val="none" w:sz="0" w:space="0" w:color="auto"/>
        <w:right w:val="none" w:sz="0" w:space="0" w:color="auto"/>
      </w:divBdr>
    </w:div>
    <w:div w:id="1965189275">
      <w:marLeft w:val="0"/>
      <w:marRight w:val="0"/>
      <w:marTop w:val="0"/>
      <w:marBottom w:val="0"/>
      <w:divBdr>
        <w:top w:val="none" w:sz="0" w:space="0" w:color="auto"/>
        <w:left w:val="none" w:sz="0" w:space="0" w:color="auto"/>
        <w:bottom w:val="none" w:sz="0" w:space="0" w:color="auto"/>
        <w:right w:val="none" w:sz="0" w:space="0" w:color="auto"/>
      </w:divBdr>
    </w:div>
    <w:div w:id="19651892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FD68D7C1955E745B075977F4FC56B1A" ma:contentTypeVersion="23" ma:contentTypeDescription="A content type to manage public (operations) IDB documents" ma:contentTypeScope="" ma:versionID="990bbb55269da1601ec1d6bcc36af47b">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ATN/OC-16304-BO;ATN/OC-16305-BO;</Approval_x0020_Number>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34</Value>
      <Value>33</Value>
      <Value>3</Value>
      <Value>31</Value>
      <Value>141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BO-T1301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R0000577130</Record_x0020_Number>
    <_dlc_DocId xmlns="cdc7663a-08f0-4737-9e8c-148ce897a09c">EZSHARE-381181156-10</_dlc_DocId>
    <_dlc_DocIdUrl xmlns="cdc7663a-08f0-4737-9e8c-148ce897a09c">
      <Url>https://idbg.sharepoint.com/teams/EZ-BO-TCP/BO-T1301/_layouts/15/DocIdRedir.aspx?ID=EZSHARE-381181156-10</Url>
      <Description>EZSHARE-381181156-10</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3BE79F9-C2F4-498D-8C5C-0195241FBE99}">
  <ds:schemaRefs>
    <ds:schemaRef ds:uri="http://schemas.openxmlformats.org/officeDocument/2006/bibliography"/>
  </ds:schemaRefs>
</ds:datastoreItem>
</file>

<file path=customXml/itemProps2.xml><?xml version="1.0" encoding="utf-8"?>
<ds:datastoreItem xmlns:ds="http://schemas.openxmlformats.org/officeDocument/2006/customXml" ds:itemID="{F0DE6AE2-5D62-4F1D-8469-6BA0F736CFAB}"/>
</file>

<file path=customXml/itemProps3.xml><?xml version="1.0" encoding="utf-8"?>
<ds:datastoreItem xmlns:ds="http://schemas.openxmlformats.org/officeDocument/2006/customXml" ds:itemID="{91FEECFB-297A-4F84-BF7B-4A2B0CC54B82}"/>
</file>

<file path=customXml/itemProps4.xml><?xml version="1.0" encoding="utf-8"?>
<ds:datastoreItem xmlns:ds="http://schemas.openxmlformats.org/officeDocument/2006/customXml" ds:itemID="{5B311AA9-0D6A-4D6C-8ED3-9A56DFAFAA9C}"/>
</file>

<file path=customXml/itemProps5.xml><?xml version="1.0" encoding="utf-8"?>
<ds:datastoreItem xmlns:ds="http://schemas.openxmlformats.org/officeDocument/2006/customXml" ds:itemID="{18EFDAA5-DF33-445D-B6B6-344AE950F5FF}"/>
</file>

<file path=customXml/itemProps6.xml><?xml version="1.0" encoding="utf-8"?>
<ds:datastoreItem xmlns:ds="http://schemas.openxmlformats.org/officeDocument/2006/customXml" ds:itemID="{BFF4E081-34A5-4D5B-80C1-CBEDA38461F3}"/>
</file>

<file path=customXml/itemProps7.xml><?xml version="1.0" encoding="utf-8"?>
<ds:datastoreItem xmlns:ds="http://schemas.openxmlformats.org/officeDocument/2006/customXml" ds:itemID="{51A98453-CE93-4C0E-8E3A-8DE496E90415}"/>
</file>

<file path=docProps/app.xml><?xml version="1.0" encoding="utf-8"?>
<Properties xmlns="http://schemas.openxmlformats.org/officeDocument/2006/extended-properties" xmlns:vt="http://schemas.openxmlformats.org/officeDocument/2006/docPropsVTypes">
  <Template>Normal.dotm</Template>
  <TotalTime>934</TotalTime>
  <Pages>4</Pages>
  <Words>1638</Words>
  <Characters>9338</Characters>
  <Application>Microsoft Office Word</Application>
  <DocSecurity>0</DocSecurity>
  <Lines>77</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BANCO INTERAMERICANO  DE DESARROLLO (BID)</vt:lpstr>
      <vt:lpstr>BANCO INTERAMERICANO  DE DESARROLLO (BID)</vt:lpstr>
    </vt:vector>
  </TitlesOfParts>
  <Company>Inter-American Development Bank</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 INTERAMERICANO  DE DESARROLLO (BID)</dc:title>
  <dc:creator>WENDYS</dc:creator>
  <cp:keywords/>
  <cp:lastModifiedBy>Pelaez Gunther, Georgia</cp:lastModifiedBy>
  <cp:revision>48</cp:revision>
  <cp:lastPrinted>2010-11-18T13:42:00Z</cp:lastPrinted>
  <dcterms:created xsi:type="dcterms:W3CDTF">2016-02-11T12:10:00Z</dcterms:created>
  <dcterms:modified xsi:type="dcterms:W3CDTF">2017-06-01T18:22:00Z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118756058</vt:i4>
  </property>
  <property fmtid="{D5CDD505-2E9C-101B-9397-08002B2CF9AE}" pid="3" name="_ReviewCycleID">
    <vt:i4>118756058</vt:i4>
  </property>
  <property fmtid="{D5CDD505-2E9C-101B-9397-08002B2CF9AE}" pid="4" name="_EmailEntryID">
    <vt:lpwstr>0000000096ECDF2A6BF28641A63CF0E86C74BF8F0700393966EB5455DE4EB864E3B2044F9BAA001C942D00130000393966EB5455DE4EB864E3B2044F9BAA001D9DDE28690000</vt:lpwstr>
  </property>
  <property fmtid="{D5CDD505-2E9C-101B-9397-08002B2CF9AE}" pid="5" name="_EmailStoreID0">
    <vt:lpwstr>0000000038A1BB1005E5101AA1BB08002B2A56C20000454D534D44422E444C4C00000000000000001B55FA20AA6611CD9BC800AA002FC45A0C000000687165786368616E67653033002F6F3D4944422F6F753D45786368616E67652041646D696E6973747261746976652047726F7570202846594449424F484632335350444</vt:lpwstr>
  </property>
  <property fmtid="{D5CDD505-2E9C-101B-9397-08002B2CF9AE}" pid="6" name="_EmailStoreID1">
    <vt:lpwstr>C54292F636E3D526563697069656E74732F636E3D67656F726769617000</vt:lpwstr>
  </property>
  <property fmtid="{D5CDD505-2E9C-101B-9397-08002B2CF9AE}" pid="8" name="TaxKeyword">
    <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141;#WATER SUPPLY URBAN|28df1b5d-8f50-49f8-b50a-8bcbae67d2a4</vt:lpwstr>
  </property>
  <property fmtid="{D5CDD505-2E9C-101B-9397-08002B2CF9AE}" pid="12" name="Fund IDB">
    <vt:lpwstr>31;#TBD|d62f6e05-3e80-4abd-9bb4-5f10b4906ff6</vt:lpwstr>
  </property>
  <property fmtid="{D5CDD505-2E9C-101B-9397-08002B2CF9AE}" pid="13" name="Country">
    <vt:lpwstr>33;#Bolivia|6445a937-aea4-4907-9f24-bff96a7c61c8</vt:lpwstr>
  </property>
  <property fmtid="{D5CDD505-2E9C-101B-9397-08002B2CF9AE}" pid="14" name="Sector IDB">
    <vt:lpwstr>34;#WATER AND SANITATION|ba6b63cd-e402-47cb-9357-08149f7ce046</vt:lpwstr>
  </property>
  <property fmtid="{D5CDD505-2E9C-101B-9397-08002B2CF9AE}" pid="15" name="Function Operations IDB">
    <vt:lpwstr>3;#Monitoring and Reporting|df3c2aa1-d63e-41aa-b1f5-bb15dee691ca</vt:lpwstr>
  </property>
  <property fmtid="{D5CDD505-2E9C-101B-9397-08002B2CF9AE}" pid="16" name="_dlc_DocIdItemGuid">
    <vt:lpwstr>5e539a3c-64fe-4813-b872-295213df4115</vt:lpwstr>
  </property>
  <property fmtid="{D5CDD505-2E9C-101B-9397-08002B2CF9AE}" pid="17" name="RecordPoint_ActiveItemMoved">
    <vt:lpwstr>/teams/EZ-BO-TCP/BO-T1301/15 LifeCycle Milestones/Draft Area/9. TdR Socioeconomico.docx</vt:lpwstr>
  </property>
  <property fmtid="{D5CDD505-2E9C-101B-9397-08002B2CF9AE}" pid="18" name="RecordStorageActiveId">
    <vt:lpwstr>05ef14c6-8a8c-4ac4-8eba-4028a1430e2f</vt:lpwstr>
  </property>
  <property fmtid="{D5CDD505-2E9C-101B-9397-08002B2CF9AE}" pid="19" name="Disclosure Activity">
    <vt:lpwstr>TC Abstract</vt:lpwstr>
  </property>
  <property fmtid="{D5CDD505-2E9C-101B-9397-08002B2CF9AE}" pid="20" name="ContentTypeId">
    <vt:lpwstr>0x0101001A458A224826124E8B45B1D613300CFC006FD68D7C1955E745B075977F4FC56B1A</vt:lpwstr>
  </property>
</Properties>
</file>