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4C5" w:rsidRPr="00BE6499" w:rsidRDefault="003604C5" w:rsidP="003604C5">
      <w:pPr>
        <w:jc w:val="center"/>
        <w:rPr>
          <w:rFonts w:ascii="Arial Narrow" w:hAnsi="Arial Narrow"/>
          <w:lang w:val="es-ES_tradnl"/>
        </w:rPr>
      </w:pPr>
    </w:p>
    <w:p w:rsidR="003604C5" w:rsidRPr="00BE6499" w:rsidRDefault="003604C5" w:rsidP="003604C5">
      <w:pPr>
        <w:jc w:val="center"/>
        <w:rPr>
          <w:rFonts w:ascii="Arial Narrow" w:hAnsi="Arial Narrow"/>
          <w:lang w:val="es-ES_tradnl"/>
        </w:rPr>
      </w:pPr>
    </w:p>
    <w:p w:rsidR="00672222" w:rsidRPr="0050227A" w:rsidRDefault="00672222" w:rsidP="00672222">
      <w:pPr>
        <w:keepNext/>
        <w:keepLines/>
        <w:spacing w:before="120" w:after="120"/>
        <w:ind w:left="432"/>
        <w:jc w:val="right"/>
        <w:outlineLvl w:val="0"/>
        <w:rPr>
          <w:rFonts w:cs="Arial"/>
          <w:sz w:val="22"/>
          <w:szCs w:val="22"/>
          <w:lang w:val="es-ES_tradnl" w:eastAsia="en-US"/>
        </w:rPr>
      </w:pPr>
      <w:r w:rsidRPr="0050227A">
        <w:rPr>
          <w:rFonts w:cs="Arial"/>
          <w:b/>
          <w:bCs/>
          <w:sz w:val="22"/>
          <w:szCs w:val="22"/>
          <w:lang w:val="es-ES_tradnl" w:eastAsia="en-US"/>
        </w:rPr>
        <w:t>ANEXO A</w:t>
      </w:r>
    </w:p>
    <w:p w:rsidR="00F43D93" w:rsidRPr="0050227A" w:rsidRDefault="00F43D93" w:rsidP="00F43D93">
      <w:pPr>
        <w:rPr>
          <w:rFonts w:cs="Arial"/>
          <w:b/>
          <w:bCs/>
          <w:sz w:val="22"/>
          <w:szCs w:val="22"/>
          <w:lang w:val="es-BO"/>
        </w:rPr>
      </w:pPr>
      <w:r w:rsidRPr="0050227A">
        <w:rPr>
          <w:rFonts w:cs="Arial"/>
          <w:b/>
          <w:bCs/>
          <w:sz w:val="22"/>
          <w:szCs w:val="22"/>
          <w:lang w:val="es-BO"/>
        </w:rPr>
        <w:t>Bolivia</w:t>
      </w:r>
    </w:p>
    <w:p w:rsidR="00F43D93" w:rsidRPr="0050227A" w:rsidRDefault="00F43D93" w:rsidP="00F43D93">
      <w:pPr>
        <w:rPr>
          <w:rFonts w:cs="Arial"/>
          <w:b/>
          <w:bCs/>
          <w:sz w:val="22"/>
          <w:szCs w:val="22"/>
          <w:lang w:val="es-BO"/>
        </w:rPr>
      </w:pPr>
      <w:r w:rsidRPr="0050227A">
        <w:rPr>
          <w:rFonts w:cs="Arial"/>
          <w:b/>
          <w:bCs/>
          <w:sz w:val="22"/>
          <w:szCs w:val="22"/>
        </w:rPr>
        <w:t>WSA/CBO</w:t>
      </w:r>
    </w:p>
    <w:p w:rsidR="006D4A04" w:rsidRPr="0050227A" w:rsidRDefault="00F43D93" w:rsidP="00F43D93">
      <w:pPr>
        <w:rPr>
          <w:rFonts w:cs="Arial"/>
          <w:b/>
          <w:bCs/>
          <w:sz w:val="22"/>
          <w:szCs w:val="22"/>
        </w:rPr>
      </w:pPr>
      <w:r w:rsidRPr="0050227A">
        <w:rPr>
          <w:rFonts w:cs="Arial"/>
          <w:b/>
          <w:bCs/>
          <w:sz w:val="22"/>
          <w:szCs w:val="22"/>
          <w:lang w:val="es-BO"/>
        </w:rPr>
        <w:t xml:space="preserve">Coordinador </w:t>
      </w:r>
      <w:r w:rsidR="0050227A" w:rsidRPr="0050227A">
        <w:rPr>
          <w:rFonts w:cs="Arial"/>
          <w:b/>
          <w:bCs/>
          <w:sz w:val="22"/>
          <w:szCs w:val="22"/>
          <w:lang w:val="es-BO"/>
        </w:rPr>
        <w:t>del</w:t>
      </w:r>
      <w:r w:rsidR="00923E89" w:rsidRPr="0050227A">
        <w:rPr>
          <w:rFonts w:cs="Arial"/>
          <w:b/>
          <w:bCs/>
          <w:sz w:val="22"/>
          <w:szCs w:val="22"/>
          <w:lang w:val="es-BO"/>
        </w:rPr>
        <w:t xml:space="preserve"> </w:t>
      </w:r>
      <w:r w:rsidR="0050227A" w:rsidRPr="0050227A">
        <w:rPr>
          <w:rFonts w:cs="Arial"/>
          <w:b/>
          <w:bCs/>
          <w:sz w:val="22"/>
          <w:szCs w:val="22"/>
        </w:rPr>
        <w:t>Programa de Ampliación y Mejora para Abastecimiento Sostenible y Resiliente de Agua a Ciudades I (BO-L1191)</w:t>
      </w:r>
    </w:p>
    <w:p w:rsidR="0050227A" w:rsidRPr="0050227A" w:rsidRDefault="0050227A" w:rsidP="00F43D93">
      <w:pPr>
        <w:rPr>
          <w:rFonts w:cs="Arial"/>
          <w:b/>
          <w:bCs/>
          <w:sz w:val="22"/>
          <w:szCs w:val="22"/>
          <w:lang w:val="es-BO"/>
        </w:rPr>
      </w:pPr>
    </w:p>
    <w:p w:rsidR="006D4A04" w:rsidRPr="0050227A" w:rsidRDefault="006D4A04" w:rsidP="00F43D93">
      <w:pPr>
        <w:rPr>
          <w:rFonts w:cs="Arial"/>
          <w:b/>
          <w:bCs/>
          <w:sz w:val="22"/>
          <w:szCs w:val="22"/>
          <w:lang w:val="en-US"/>
        </w:rPr>
      </w:pPr>
      <w:r w:rsidRPr="0050227A">
        <w:rPr>
          <w:rFonts w:cs="Arial"/>
          <w:b/>
          <w:bCs/>
          <w:sz w:val="22"/>
          <w:szCs w:val="22"/>
          <w:lang w:val="en-US"/>
        </w:rPr>
        <w:t>BO-T1301 Support for the Preparation of the Water and Sanitation Program for Cities, Phase I</w:t>
      </w:r>
    </w:p>
    <w:p w:rsidR="00F43D93" w:rsidRPr="0050227A" w:rsidRDefault="00F43D93" w:rsidP="00F43D93">
      <w:pPr>
        <w:rPr>
          <w:rFonts w:cs="Arial"/>
          <w:i/>
          <w:iCs/>
          <w:sz w:val="22"/>
          <w:szCs w:val="22"/>
          <w:lang w:val="en-US"/>
        </w:rPr>
      </w:pPr>
    </w:p>
    <w:p w:rsidR="00F43D93" w:rsidRPr="0050227A" w:rsidRDefault="00B450C8" w:rsidP="00F43D93">
      <w:pPr>
        <w:rPr>
          <w:rFonts w:cs="Arial"/>
          <w:b/>
          <w:bCs/>
          <w:sz w:val="22"/>
          <w:szCs w:val="22"/>
          <w:lang w:val="es-BO"/>
        </w:rPr>
      </w:pPr>
      <w:r w:rsidRPr="0050227A">
        <w:rPr>
          <w:rFonts w:cs="Arial"/>
          <w:b/>
          <w:bCs/>
          <w:sz w:val="22"/>
          <w:szCs w:val="22"/>
          <w:lang w:val="es-BO"/>
        </w:rPr>
        <w:t>TÉRMINOS</w:t>
      </w:r>
      <w:r w:rsidR="00F43D93" w:rsidRPr="0050227A">
        <w:rPr>
          <w:rFonts w:cs="Arial"/>
          <w:b/>
          <w:bCs/>
          <w:sz w:val="22"/>
          <w:szCs w:val="22"/>
          <w:lang w:val="es-BO"/>
        </w:rPr>
        <w:t xml:space="preserve"> DE REFERENCIA</w:t>
      </w:r>
    </w:p>
    <w:p w:rsidR="00F43D93" w:rsidRPr="0050227A" w:rsidRDefault="00F43D93" w:rsidP="00F43D93">
      <w:pPr>
        <w:jc w:val="both"/>
        <w:rPr>
          <w:rFonts w:cs="Arial"/>
          <w:b/>
          <w:bCs/>
          <w:sz w:val="22"/>
          <w:szCs w:val="22"/>
          <w:lang w:val="es-BO"/>
        </w:rPr>
      </w:pPr>
    </w:p>
    <w:p w:rsidR="00F43D93" w:rsidRPr="0050227A" w:rsidRDefault="00F43D93" w:rsidP="00B413E2">
      <w:pPr>
        <w:pStyle w:val="ListParagraph"/>
        <w:numPr>
          <w:ilvl w:val="0"/>
          <w:numId w:val="8"/>
        </w:numPr>
        <w:jc w:val="both"/>
        <w:rPr>
          <w:rFonts w:ascii="Arial" w:hAnsi="Arial" w:cs="Arial"/>
          <w:b/>
          <w:bCs/>
          <w:sz w:val="22"/>
          <w:szCs w:val="22"/>
          <w:lang w:val="es-BO"/>
        </w:rPr>
      </w:pPr>
      <w:r w:rsidRPr="0050227A">
        <w:rPr>
          <w:rFonts w:ascii="Arial" w:hAnsi="Arial" w:cs="Arial"/>
          <w:b/>
          <w:bCs/>
          <w:sz w:val="22"/>
          <w:szCs w:val="22"/>
          <w:lang w:val="es-BO"/>
        </w:rPr>
        <w:t>Antecedentes</w:t>
      </w:r>
    </w:p>
    <w:p w:rsidR="00F43D93" w:rsidRPr="0050227A" w:rsidRDefault="00F43D93" w:rsidP="00F43D93">
      <w:pPr>
        <w:jc w:val="both"/>
        <w:rPr>
          <w:rFonts w:cs="Arial"/>
          <w:b/>
          <w:bCs/>
          <w:sz w:val="22"/>
          <w:szCs w:val="22"/>
          <w:lang w:val="es-BO"/>
        </w:rPr>
      </w:pPr>
    </w:p>
    <w:p w:rsidR="00923E89" w:rsidRPr="0050227A" w:rsidRDefault="00923E89" w:rsidP="00F43D93">
      <w:pPr>
        <w:jc w:val="both"/>
        <w:rPr>
          <w:rFonts w:cs="Arial"/>
          <w:bCs/>
          <w:sz w:val="22"/>
          <w:szCs w:val="22"/>
          <w:lang w:val="es-BO"/>
        </w:rPr>
      </w:pPr>
      <w:r w:rsidRPr="0050227A">
        <w:rPr>
          <w:rFonts w:cs="Arial"/>
          <w:bCs/>
          <w:sz w:val="22"/>
          <w:szCs w:val="22"/>
          <w:lang w:val="es-BO"/>
        </w:rPr>
        <w:t>En fecha 14 de Noviembre de 2014 se promulga la Ley Nº602 de Gestión de Riesgos, la misma tiene por objeto regular el marco institucional y competencial para la gestión de riesgos que incluye la reducción del riesgo a través de la prevención, mitigación y recuperación y la atención de desastres y/o emergencias a través de la preparación, alerta, respuesta y rehabilitación ante riesgos de desastres ocasionados por amenazas naturales, socio – naturales, te</w:t>
      </w:r>
      <w:bookmarkStart w:id="0" w:name="_GoBack"/>
      <w:bookmarkEnd w:id="0"/>
      <w:r w:rsidRPr="0050227A">
        <w:rPr>
          <w:rFonts w:cs="Arial"/>
          <w:bCs/>
          <w:sz w:val="22"/>
          <w:szCs w:val="22"/>
          <w:lang w:val="es-BO"/>
        </w:rPr>
        <w:t>cnológicas y antrópicas, así como vulnerabilidades sociales, económicas, físicas y ambientales.</w:t>
      </w:r>
    </w:p>
    <w:p w:rsidR="00923E89" w:rsidRPr="0050227A" w:rsidRDefault="00923E89" w:rsidP="00F43D93">
      <w:pPr>
        <w:jc w:val="both"/>
        <w:rPr>
          <w:rFonts w:cs="Arial"/>
          <w:bCs/>
          <w:sz w:val="22"/>
          <w:szCs w:val="22"/>
          <w:lang w:val="es-BO"/>
        </w:rPr>
      </w:pPr>
    </w:p>
    <w:p w:rsidR="00923E89" w:rsidRPr="0050227A" w:rsidRDefault="00923E89" w:rsidP="00F43D93">
      <w:pPr>
        <w:jc w:val="both"/>
        <w:rPr>
          <w:rFonts w:cs="Arial"/>
          <w:bCs/>
          <w:sz w:val="22"/>
          <w:szCs w:val="22"/>
          <w:lang w:val="es-BO"/>
        </w:rPr>
      </w:pPr>
      <w:r w:rsidRPr="0050227A">
        <w:rPr>
          <w:rFonts w:cs="Arial"/>
          <w:bCs/>
          <w:sz w:val="22"/>
          <w:szCs w:val="22"/>
          <w:lang w:val="es-BO"/>
        </w:rPr>
        <w:t>El Decreto Reglamentario Nº2342 en su artículo 24º (Participación de los Ministerios en Gestión de Riesgos) y el Plan Sectorial de Desarrollo Integral del Ministerio de Medio Ambiente y Agua, disponen que este Ministerio debe actuar, en el marco de sus competencia y atribuciones, en aspectos vinculados a preparativos y respuesta ante desastres y/o emergencias.</w:t>
      </w:r>
    </w:p>
    <w:p w:rsidR="00923E89" w:rsidRPr="0050227A" w:rsidRDefault="00923E89" w:rsidP="00F43D93">
      <w:pPr>
        <w:jc w:val="both"/>
        <w:rPr>
          <w:rFonts w:cs="Arial"/>
          <w:bCs/>
          <w:sz w:val="22"/>
          <w:szCs w:val="22"/>
          <w:lang w:val="es-BO"/>
        </w:rPr>
      </w:pPr>
    </w:p>
    <w:p w:rsidR="00923E89" w:rsidRPr="0050227A" w:rsidRDefault="00923E89" w:rsidP="00F43D93">
      <w:pPr>
        <w:jc w:val="both"/>
        <w:rPr>
          <w:rFonts w:cs="Arial"/>
          <w:bCs/>
          <w:sz w:val="22"/>
          <w:szCs w:val="22"/>
          <w:lang w:val="es-BO"/>
        </w:rPr>
      </w:pPr>
      <w:r w:rsidRPr="0050227A">
        <w:rPr>
          <w:rFonts w:cs="Arial"/>
          <w:bCs/>
          <w:sz w:val="22"/>
          <w:szCs w:val="22"/>
          <w:lang w:val="es-BO"/>
        </w:rPr>
        <w:t>Es así que el Ministerio de Medio Ambiente y Agua ha participado en el diseño e implementación de acciones inmediatas para atender desastres y/o emergencias en el país en diferentes oportunidades, fortaleciendo la capacidad de los actores locales para superar la coyuntura provocada por dichos fenómenos naturales.</w:t>
      </w:r>
    </w:p>
    <w:p w:rsidR="00923E89" w:rsidRPr="0050227A" w:rsidRDefault="00923E89" w:rsidP="00F43D93">
      <w:pPr>
        <w:jc w:val="both"/>
        <w:rPr>
          <w:rFonts w:cs="Arial"/>
          <w:bCs/>
          <w:sz w:val="22"/>
          <w:szCs w:val="22"/>
          <w:lang w:val="es-BO"/>
        </w:rPr>
      </w:pPr>
    </w:p>
    <w:p w:rsidR="00923E89" w:rsidRPr="0050227A" w:rsidRDefault="00923E89" w:rsidP="00923E89">
      <w:pPr>
        <w:jc w:val="both"/>
        <w:rPr>
          <w:rFonts w:cs="Arial"/>
          <w:bCs/>
          <w:sz w:val="22"/>
          <w:szCs w:val="22"/>
          <w:lang w:val="es-BO"/>
        </w:rPr>
      </w:pPr>
      <w:r w:rsidRPr="0050227A">
        <w:rPr>
          <w:rFonts w:cs="Arial"/>
          <w:bCs/>
          <w:sz w:val="22"/>
          <w:szCs w:val="22"/>
          <w:lang w:val="es-BO"/>
        </w:rPr>
        <w:t xml:space="preserve">En fecha 21 de noviembre de 2016 se declara Emergencia Nacional por Déficit Hídrico en todo el territorio de Bolivia mediante Decreto Supremo Nº 2987, motivo por el cual las Alcaldías, las Gobernaciones y el Gobierno Nacional tienen la obligación de movilizar recursos económicos para garantizar la provisión de agua. </w:t>
      </w:r>
    </w:p>
    <w:p w:rsidR="00923E89" w:rsidRPr="0050227A" w:rsidRDefault="00923E89" w:rsidP="00923E89">
      <w:pPr>
        <w:jc w:val="both"/>
        <w:rPr>
          <w:rFonts w:cs="Arial"/>
          <w:bCs/>
          <w:sz w:val="22"/>
          <w:szCs w:val="22"/>
          <w:lang w:val="es-BO"/>
        </w:rPr>
      </w:pPr>
    </w:p>
    <w:p w:rsidR="00923E89" w:rsidRPr="0050227A" w:rsidRDefault="00923E89" w:rsidP="00923E89">
      <w:pPr>
        <w:jc w:val="both"/>
        <w:rPr>
          <w:rFonts w:cs="Arial"/>
          <w:bCs/>
          <w:sz w:val="22"/>
          <w:szCs w:val="22"/>
          <w:lang w:val="es-BO"/>
        </w:rPr>
      </w:pPr>
      <w:r w:rsidRPr="0050227A">
        <w:rPr>
          <w:rFonts w:cs="Arial"/>
          <w:bCs/>
          <w:sz w:val="22"/>
          <w:szCs w:val="22"/>
          <w:lang w:val="es-BO"/>
        </w:rPr>
        <w:t>En Fecha 23 de noviembre de 2016 a través de Resolución Ministerial Nº414 se aprueba el PLAN NACIONAL DE EMERGENCIA POR SEQUÍA Y DÉFICIT HÍDRICO para las 5 ciudades capitales que se han visto afectadas La Paz – El Alto, Oruro, Potosí, Sucre y Cochabamba, siendo su principal objetivo en contribuir a regularizar, dar continuidad con calidad y efectividad el servicio de agua potable en las ciudades de Bolivia, además que sus acciones y resultados están orientados a precautelar el bienestar de la población en general.</w:t>
      </w:r>
    </w:p>
    <w:p w:rsidR="00923E89" w:rsidRPr="0050227A" w:rsidRDefault="00923E89" w:rsidP="00F43D93">
      <w:pPr>
        <w:jc w:val="both"/>
        <w:rPr>
          <w:rFonts w:cs="Arial"/>
          <w:bCs/>
          <w:sz w:val="22"/>
          <w:szCs w:val="22"/>
          <w:lang w:val="es-BO"/>
        </w:rPr>
      </w:pPr>
    </w:p>
    <w:p w:rsidR="00923E89" w:rsidRPr="0050227A" w:rsidRDefault="00923E89" w:rsidP="00F43D93">
      <w:pPr>
        <w:jc w:val="both"/>
        <w:rPr>
          <w:rFonts w:cs="Arial"/>
          <w:bCs/>
          <w:sz w:val="22"/>
          <w:szCs w:val="22"/>
          <w:lang w:val="es-BO"/>
        </w:rPr>
      </w:pPr>
      <w:r w:rsidRPr="0050227A">
        <w:rPr>
          <w:rFonts w:cs="Arial"/>
          <w:bCs/>
          <w:sz w:val="22"/>
          <w:szCs w:val="22"/>
          <w:lang w:val="es-BO"/>
        </w:rPr>
        <w:t xml:space="preserve">En este marco, el Ministerio de Planificación del Desarrollo MPD y el Ministerio de Medio Ambiente y Agua MMAyA, a través del Viceministerio de Agua Potable y Saneamiento Básico VAPSB está realizando las respectivas gestiones de financiamiento, enmarcados en la conformación de un Programa denominado “Programa de Agua y Saneamiento para Ciudades, Fase I.BO-L1191” acciones orientadas a dar atención a través de proyectos en fuentes de agua, con el fin de poder abastecer la provisión de agua de acuerdo a los objetivos </w:t>
      </w:r>
      <w:r w:rsidR="00CA06D7" w:rsidRPr="0050227A">
        <w:rPr>
          <w:rFonts w:cs="Arial"/>
          <w:bCs/>
          <w:sz w:val="22"/>
          <w:szCs w:val="22"/>
          <w:lang w:val="es-BO"/>
        </w:rPr>
        <w:t>planteados e</w:t>
      </w:r>
      <w:r w:rsidRPr="0050227A">
        <w:rPr>
          <w:rFonts w:cs="Arial"/>
          <w:bCs/>
          <w:sz w:val="22"/>
          <w:szCs w:val="22"/>
          <w:lang w:val="es-BO"/>
        </w:rPr>
        <w:t xml:space="preserve">n el Plan. </w:t>
      </w:r>
    </w:p>
    <w:p w:rsidR="00923E89" w:rsidRPr="0050227A" w:rsidRDefault="00923E89" w:rsidP="00F43D93">
      <w:pPr>
        <w:jc w:val="both"/>
        <w:rPr>
          <w:rFonts w:cs="Arial"/>
          <w:bCs/>
          <w:sz w:val="22"/>
          <w:szCs w:val="22"/>
          <w:lang w:val="es-BO"/>
        </w:rPr>
      </w:pPr>
    </w:p>
    <w:p w:rsidR="00F43D93" w:rsidRPr="0050227A" w:rsidRDefault="00F43D93" w:rsidP="00F43D93">
      <w:pPr>
        <w:jc w:val="both"/>
        <w:rPr>
          <w:rFonts w:cs="Arial"/>
          <w:bCs/>
          <w:sz w:val="22"/>
          <w:szCs w:val="22"/>
          <w:lang w:val="es-BO"/>
        </w:rPr>
      </w:pPr>
      <w:r w:rsidRPr="0050227A">
        <w:rPr>
          <w:rFonts w:cs="Arial"/>
          <w:bCs/>
          <w:sz w:val="22"/>
          <w:szCs w:val="22"/>
          <w:lang w:val="es-BO"/>
        </w:rPr>
        <w:t>Para tal efecto, el Ministerio de Medio Ambiente y Agua</w:t>
      </w:r>
      <w:r w:rsidR="00E3702E" w:rsidRPr="0050227A">
        <w:rPr>
          <w:rFonts w:cs="Arial"/>
          <w:bCs/>
          <w:sz w:val="22"/>
          <w:szCs w:val="22"/>
          <w:lang w:val="es-BO"/>
        </w:rPr>
        <w:t xml:space="preserve"> (MMAyA) y el Banco Interamericano de Desarrollo (BID)</w:t>
      </w:r>
      <w:r w:rsidRPr="0050227A">
        <w:rPr>
          <w:rFonts w:cs="Arial"/>
          <w:bCs/>
          <w:sz w:val="22"/>
          <w:szCs w:val="22"/>
          <w:lang w:val="es-BO"/>
        </w:rPr>
        <w:t xml:space="preserve">, </w:t>
      </w:r>
      <w:r w:rsidR="00E3702E" w:rsidRPr="0050227A">
        <w:rPr>
          <w:rFonts w:cs="Arial"/>
          <w:bCs/>
          <w:sz w:val="22"/>
          <w:szCs w:val="22"/>
          <w:lang w:val="es-BO"/>
        </w:rPr>
        <w:t xml:space="preserve">se acordó </w:t>
      </w:r>
      <w:r w:rsidR="007C2486" w:rsidRPr="0050227A">
        <w:rPr>
          <w:rFonts w:cs="Arial"/>
          <w:bCs/>
          <w:sz w:val="22"/>
          <w:szCs w:val="22"/>
          <w:lang w:val="es-BO"/>
        </w:rPr>
        <w:t xml:space="preserve">el apoyo al sector mediante </w:t>
      </w:r>
      <w:r w:rsidR="00E3702E" w:rsidRPr="0050227A">
        <w:rPr>
          <w:rFonts w:cs="Arial"/>
          <w:bCs/>
          <w:sz w:val="22"/>
          <w:szCs w:val="22"/>
          <w:lang w:val="es-BO"/>
        </w:rPr>
        <w:t>la contrat</w:t>
      </w:r>
      <w:r w:rsidR="007C2486" w:rsidRPr="0050227A">
        <w:rPr>
          <w:rFonts w:cs="Arial"/>
          <w:bCs/>
          <w:sz w:val="22"/>
          <w:szCs w:val="22"/>
          <w:lang w:val="es-BO"/>
        </w:rPr>
        <w:t>a</w:t>
      </w:r>
      <w:r w:rsidR="00E3702E" w:rsidRPr="0050227A">
        <w:rPr>
          <w:rFonts w:cs="Arial"/>
          <w:bCs/>
          <w:sz w:val="22"/>
          <w:szCs w:val="22"/>
          <w:lang w:val="es-BO"/>
        </w:rPr>
        <w:t xml:space="preserve">ción de un consultor, para la coordinación </w:t>
      </w:r>
      <w:r w:rsidR="007C2486" w:rsidRPr="0050227A">
        <w:rPr>
          <w:rFonts w:cs="Arial"/>
          <w:bCs/>
          <w:sz w:val="22"/>
          <w:szCs w:val="22"/>
          <w:lang w:val="es-BO"/>
        </w:rPr>
        <w:t xml:space="preserve">y elaboración de un Programa, enmarcados en el Plan Nacional de Emergencia por Sequía y Déficit Hídrico, </w:t>
      </w:r>
      <w:r w:rsidRPr="0050227A">
        <w:rPr>
          <w:rFonts w:cs="Arial"/>
          <w:bCs/>
          <w:sz w:val="22"/>
          <w:szCs w:val="22"/>
          <w:lang w:val="es-BO"/>
        </w:rPr>
        <w:t xml:space="preserve">para realizar el trabajo descrito en estos Términos de Referencia.       </w:t>
      </w:r>
    </w:p>
    <w:p w:rsidR="00E3702E" w:rsidRPr="0050227A" w:rsidRDefault="00E3702E" w:rsidP="00F43D93">
      <w:pPr>
        <w:jc w:val="both"/>
        <w:rPr>
          <w:rFonts w:cs="Arial"/>
          <w:bCs/>
          <w:sz w:val="22"/>
          <w:szCs w:val="22"/>
          <w:lang w:val="es-BO"/>
        </w:rPr>
      </w:pPr>
    </w:p>
    <w:p w:rsidR="00F43D93" w:rsidRPr="0050227A" w:rsidRDefault="00F43D93" w:rsidP="00B413E2">
      <w:pPr>
        <w:pStyle w:val="ListParagraph"/>
        <w:numPr>
          <w:ilvl w:val="0"/>
          <w:numId w:val="8"/>
        </w:numPr>
        <w:jc w:val="both"/>
        <w:rPr>
          <w:rFonts w:ascii="Arial" w:hAnsi="Arial" w:cs="Arial"/>
          <w:b/>
          <w:bCs/>
          <w:sz w:val="22"/>
          <w:szCs w:val="22"/>
          <w:lang w:val="es-BO"/>
        </w:rPr>
      </w:pPr>
      <w:r w:rsidRPr="0050227A">
        <w:rPr>
          <w:rFonts w:ascii="Arial" w:hAnsi="Arial" w:cs="Arial"/>
          <w:b/>
          <w:bCs/>
          <w:sz w:val="22"/>
          <w:szCs w:val="22"/>
          <w:lang w:val="es-BO"/>
        </w:rPr>
        <w:t>Objetivo(s) de la Consultoría</w:t>
      </w:r>
    </w:p>
    <w:p w:rsidR="00F43D93" w:rsidRPr="0050227A" w:rsidRDefault="00F43D93" w:rsidP="00F43D93">
      <w:pPr>
        <w:jc w:val="both"/>
        <w:rPr>
          <w:rFonts w:cs="Arial"/>
          <w:b/>
          <w:bCs/>
          <w:sz w:val="22"/>
          <w:szCs w:val="22"/>
          <w:lang w:val="es-BO"/>
        </w:rPr>
      </w:pPr>
    </w:p>
    <w:p w:rsidR="00F43D93" w:rsidRPr="0050227A" w:rsidRDefault="00F43D93" w:rsidP="00F43D93">
      <w:pPr>
        <w:jc w:val="both"/>
        <w:rPr>
          <w:rFonts w:cs="Arial"/>
          <w:bCs/>
          <w:sz w:val="22"/>
          <w:szCs w:val="22"/>
          <w:lang w:val="es-BO"/>
        </w:rPr>
      </w:pPr>
      <w:r w:rsidRPr="0050227A">
        <w:rPr>
          <w:rFonts w:cs="Arial"/>
          <w:bCs/>
          <w:sz w:val="22"/>
          <w:szCs w:val="22"/>
          <w:lang w:val="es-BO"/>
        </w:rPr>
        <w:t xml:space="preserve">El objetivo de la consultoría es </w:t>
      </w:r>
      <w:r w:rsidR="006D4A04" w:rsidRPr="0050227A">
        <w:rPr>
          <w:rFonts w:cs="Arial"/>
          <w:bCs/>
          <w:sz w:val="22"/>
          <w:szCs w:val="22"/>
          <w:lang w:val="es-BO"/>
        </w:rPr>
        <w:t>coordinar todas</w:t>
      </w:r>
      <w:r w:rsidRPr="0050227A">
        <w:rPr>
          <w:rFonts w:cs="Arial"/>
          <w:bCs/>
          <w:sz w:val="22"/>
          <w:szCs w:val="22"/>
          <w:lang w:val="es-BO"/>
        </w:rPr>
        <w:t xml:space="preserve"> las tareas necesarias para la preparación de</w:t>
      </w:r>
      <w:r w:rsidR="006D4A04" w:rsidRPr="0050227A">
        <w:rPr>
          <w:rFonts w:cs="Arial"/>
          <w:bCs/>
          <w:sz w:val="22"/>
          <w:szCs w:val="22"/>
          <w:lang w:val="es-BO"/>
        </w:rPr>
        <w:t>l</w:t>
      </w:r>
      <w:r w:rsidR="0081081F" w:rsidRPr="0050227A">
        <w:rPr>
          <w:rFonts w:cs="Arial"/>
          <w:bCs/>
          <w:sz w:val="22"/>
          <w:szCs w:val="22"/>
          <w:lang w:val="es-BO"/>
        </w:rPr>
        <w:t xml:space="preserve"> </w:t>
      </w:r>
      <w:r w:rsidRPr="0050227A">
        <w:rPr>
          <w:rFonts w:cs="Arial"/>
          <w:bCs/>
          <w:sz w:val="22"/>
          <w:szCs w:val="22"/>
          <w:lang w:val="es-BO"/>
        </w:rPr>
        <w:t xml:space="preserve">Programa </w:t>
      </w:r>
      <w:r w:rsidR="006D4A04" w:rsidRPr="0050227A">
        <w:rPr>
          <w:rFonts w:cs="Arial"/>
          <w:bCs/>
          <w:sz w:val="22"/>
          <w:szCs w:val="22"/>
          <w:lang w:val="es-BO"/>
        </w:rPr>
        <w:t>Bo-L1191 Agua y Saneamiento para Ciudades Fase I</w:t>
      </w:r>
      <w:r w:rsidR="0081081F" w:rsidRPr="0050227A">
        <w:rPr>
          <w:rFonts w:cs="Arial"/>
          <w:bCs/>
          <w:sz w:val="22"/>
          <w:szCs w:val="22"/>
          <w:lang w:val="es-BO"/>
        </w:rPr>
        <w:t xml:space="preserve">, </w:t>
      </w:r>
      <w:r w:rsidRPr="0050227A">
        <w:rPr>
          <w:rFonts w:cs="Arial"/>
          <w:bCs/>
          <w:sz w:val="22"/>
          <w:szCs w:val="22"/>
          <w:lang w:val="es-BO"/>
        </w:rPr>
        <w:t xml:space="preserve">velando por el cumplimiento de los plazos y condiciones para su aprobación, de acuerdo a plazos previstos, </w:t>
      </w:r>
      <w:r w:rsidRPr="0050227A">
        <w:rPr>
          <w:rFonts w:cs="Arial"/>
          <w:bCs/>
          <w:sz w:val="22"/>
          <w:szCs w:val="22"/>
        </w:rPr>
        <w:t>así</w:t>
      </w:r>
      <w:r w:rsidRPr="0050227A">
        <w:rPr>
          <w:rFonts w:cs="Arial"/>
          <w:bCs/>
          <w:sz w:val="22"/>
          <w:szCs w:val="22"/>
          <w:lang w:val="es-BO"/>
        </w:rPr>
        <w:t xml:space="preserve"> como por la calidad de los productos y propuestas realizadas en el marco de la </w:t>
      </w:r>
      <w:r w:rsidRPr="0050227A">
        <w:rPr>
          <w:rFonts w:cs="Arial"/>
          <w:bCs/>
          <w:sz w:val="22"/>
          <w:szCs w:val="22"/>
        </w:rPr>
        <w:t>preparación</w:t>
      </w:r>
      <w:r w:rsidRPr="0050227A">
        <w:rPr>
          <w:rFonts w:cs="Arial"/>
          <w:bCs/>
          <w:sz w:val="22"/>
          <w:szCs w:val="22"/>
          <w:lang w:val="es-BO"/>
        </w:rPr>
        <w:t xml:space="preserve"> del Programa.</w:t>
      </w:r>
    </w:p>
    <w:p w:rsidR="00E97F88" w:rsidRPr="0050227A" w:rsidRDefault="00E97F88" w:rsidP="00E97F88">
      <w:pPr>
        <w:ind w:left="284" w:right="266"/>
        <w:jc w:val="both"/>
        <w:rPr>
          <w:rFonts w:cs="Arial"/>
          <w:sz w:val="22"/>
          <w:szCs w:val="22"/>
          <w:lang w:val="es-ES_tradnl"/>
        </w:rPr>
      </w:pPr>
    </w:p>
    <w:p w:rsidR="00F43D93" w:rsidRPr="0050227A" w:rsidRDefault="00F43D93" w:rsidP="00F43D93">
      <w:pPr>
        <w:jc w:val="both"/>
        <w:rPr>
          <w:rFonts w:cs="Arial"/>
          <w:bCs/>
          <w:sz w:val="22"/>
          <w:szCs w:val="22"/>
          <w:lang w:val="es-BO"/>
        </w:rPr>
      </w:pPr>
    </w:p>
    <w:p w:rsidR="00F43D93" w:rsidRPr="0050227A" w:rsidRDefault="00F43D93" w:rsidP="00B413E2">
      <w:pPr>
        <w:pStyle w:val="ListParagraph"/>
        <w:numPr>
          <w:ilvl w:val="0"/>
          <w:numId w:val="8"/>
        </w:numPr>
        <w:jc w:val="both"/>
        <w:rPr>
          <w:rFonts w:ascii="Arial" w:hAnsi="Arial" w:cs="Arial"/>
          <w:b/>
          <w:bCs/>
          <w:sz w:val="22"/>
          <w:szCs w:val="22"/>
          <w:lang w:val="es-BO"/>
        </w:rPr>
      </w:pPr>
      <w:r w:rsidRPr="0050227A">
        <w:rPr>
          <w:rFonts w:ascii="Arial" w:hAnsi="Arial" w:cs="Arial"/>
          <w:b/>
          <w:bCs/>
          <w:sz w:val="22"/>
          <w:szCs w:val="22"/>
          <w:lang w:val="es-BO"/>
        </w:rPr>
        <w:t>Actividades Principales</w:t>
      </w:r>
    </w:p>
    <w:p w:rsidR="00F43D93" w:rsidRPr="0050227A" w:rsidRDefault="00F43D93" w:rsidP="00F43D93">
      <w:pPr>
        <w:jc w:val="both"/>
        <w:rPr>
          <w:rFonts w:cs="Arial"/>
          <w:b/>
          <w:bCs/>
          <w:sz w:val="22"/>
          <w:szCs w:val="22"/>
          <w:lang w:val="es-BO"/>
        </w:rPr>
      </w:pPr>
    </w:p>
    <w:p w:rsidR="00F43D93" w:rsidRPr="0050227A" w:rsidRDefault="00F43D93" w:rsidP="00F43D93">
      <w:pPr>
        <w:jc w:val="both"/>
        <w:rPr>
          <w:rFonts w:cs="Arial"/>
          <w:b/>
          <w:bCs/>
          <w:sz w:val="22"/>
          <w:szCs w:val="22"/>
          <w:lang w:val="es-BO"/>
        </w:rPr>
      </w:pPr>
      <w:r w:rsidRPr="0050227A">
        <w:rPr>
          <w:rFonts w:cs="Arial"/>
          <w:bCs/>
          <w:sz w:val="22"/>
          <w:szCs w:val="22"/>
          <w:lang w:val="es-BO"/>
        </w:rPr>
        <w:t xml:space="preserve">El </w:t>
      </w:r>
      <w:r w:rsidRPr="0050227A">
        <w:rPr>
          <w:rFonts w:cs="Arial"/>
          <w:sz w:val="22"/>
          <w:szCs w:val="22"/>
          <w:lang w:val="es-BO"/>
        </w:rPr>
        <w:t>contractual</w:t>
      </w:r>
      <w:r w:rsidRPr="0050227A">
        <w:rPr>
          <w:rFonts w:cs="Arial"/>
          <w:bCs/>
          <w:sz w:val="22"/>
          <w:szCs w:val="22"/>
          <w:lang w:val="es-BO"/>
        </w:rPr>
        <w:t xml:space="preserve"> deberá:</w:t>
      </w:r>
    </w:p>
    <w:p w:rsidR="00F43D93" w:rsidRPr="0050227A" w:rsidRDefault="00F43D93" w:rsidP="00F43D93">
      <w:pPr>
        <w:jc w:val="both"/>
        <w:rPr>
          <w:rFonts w:cs="Arial"/>
          <w:bCs/>
          <w:i/>
          <w:sz w:val="22"/>
          <w:szCs w:val="22"/>
          <w:lang w:val="es-BO"/>
        </w:rPr>
      </w:pPr>
    </w:p>
    <w:p w:rsidR="00CF3BD5" w:rsidRPr="0050227A" w:rsidRDefault="00F43D93" w:rsidP="00B413E2">
      <w:pPr>
        <w:pStyle w:val="ListParagraph"/>
        <w:numPr>
          <w:ilvl w:val="0"/>
          <w:numId w:val="9"/>
        </w:numPr>
        <w:jc w:val="both"/>
        <w:rPr>
          <w:rFonts w:ascii="Arial" w:hAnsi="Arial" w:cs="Arial"/>
          <w:bCs/>
          <w:sz w:val="22"/>
          <w:szCs w:val="22"/>
          <w:lang w:val="es-BO"/>
        </w:rPr>
      </w:pPr>
      <w:r w:rsidRPr="0050227A">
        <w:rPr>
          <w:rFonts w:ascii="Arial" w:hAnsi="Arial" w:cs="Arial"/>
          <w:bCs/>
          <w:sz w:val="22"/>
          <w:szCs w:val="22"/>
          <w:lang w:val="es-BO"/>
        </w:rPr>
        <w:t xml:space="preserve">Coordinar las actividades de preparación del Programa con los diferentes sectores y actores clave, </w:t>
      </w:r>
      <w:r w:rsidRPr="0050227A">
        <w:rPr>
          <w:rFonts w:ascii="Arial" w:hAnsi="Arial" w:cs="Arial"/>
          <w:bCs/>
          <w:sz w:val="22"/>
          <w:szCs w:val="22"/>
        </w:rPr>
        <w:t>así</w:t>
      </w:r>
      <w:r w:rsidRPr="0050227A">
        <w:rPr>
          <w:rFonts w:ascii="Arial" w:hAnsi="Arial" w:cs="Arial"/>
          <w:bCs/>
          <w:sz w:val="22"/>
          <w:szCs w:val="22"/>
          <w:lang w:val="es-BO"/>
        </w:rPr>
        <w:t xml:space="preserve"> como el cumplimiento de tiempo y forma de los compromisos asumidos por los integrantes de los equipos en las diferentes instituciones.</w:t>
      </w:r>
    </w:p>
    <w:p w:rsidR="00CF3BD5" w:rsidRPr="0050227A" w:rsidRDefault="00CF3BD5" w:rsidP="00CF3BD5">
      <w:pPr>
        <w:ind w:left="540" w:hanging="270"/>
        <w:jc w:val="both"/>
        <w:rPr>
          <w:rFonts w:cs="Arial"/>
          <w:bCs/>
          <w:sz w:val="22"/>
          <w:szCs w:val="22"/>
          <w:lang w:val="es-BO"/>
        </w:rPr>
      </w:pPr>
    </w:p>
    <w:p w:rsidR="00CF3BD5" w:rsidRPr="0050227A" w:rsidRDefault="00CF3BD5" w:rsidP="00B413E2">
      <w:pPr>
        <w:pStyle w:val="ListParagraph"/>
        <w:numPr>
          <w:ilvl w:val="0"/>
          <w:numId w:val="9"/>
        </w:numPr>
        <w:jc w:val="both"/>
        <w:rPr>
          <w:rFonts w:ascii="Arial" w:hAnsi="Arial" w:cs="Arial"/>
          <w:bCs/>
          <w:sz w:val="22"/>
          <w:szCs w:val="22"/>
          <w:lang w:val="es-BO"/>
        </w:rPr>
      </w:pPr>
      <w:r w:rsidRPr="0050227A">
        <w:rPr>
          <w:rFonts w:ascii="Arial" w:hAnsi="Arial" w:cs="Arial"/>
          <w:bCs/>
          <w:sz w:val="22"/>
          <w:szCs w:val="22"/>
          <w:lang w:val="es-BO"/>
        </w:rPr>
        <w:t xml:space="preserve">Prestar Asistencia Técnica en la </w:t>
      </w:r>
      <w:r w:rsidR="006D4A04" w:rsidRPr="0050227A">
        <w:rPr>
          <w:rFonts w:ascii="Arial" w:hAnsi="Arial" w:cs="Arial"/>
          <w:bCs/>
          <w:sz w:val="22"/>
          <w:szCs w:val="22"/>
          <w:lang w:val="es-BO"/>
        </w:rPr>
        <w:t>Preparacion del</w:t>
      </w:r>
      <w:r w:rsidRPr="0050227A">
        <w:rPr>
          <w:rFonts w:ascii="Arial" w:hAnsi="Arial" w:cs="Arial"/>
          <w:bCs/>
          <w:sz w:val="22"/>
          <w:szCs w:val="22"/>
          <w:lang w:val="es-BO"/>
        </w:rPr>
        <w:t xml:space="preserve"> Programa, bajo los lineamientos  de la, Agenda Patriótica 2025; Plan de Desarrollo</w:t>
      </w:r>
      <w:r w:rsidR="00C2434D" w:rsidRPr="0050227A">
        <w:rPr>
          <w:rFonts w:ascii="Arial" w:hAnsi="Arial" w:cs="Arial"/>
          <w:bCs/>
          <w:sz w:val="22"/>
          <w:szCs w:val="22"/>
          <w:lang w:val="es-BO"/>
        </w:rPr>
        <w:t xml:space="preserve"> Económico y Social</w:t>
      </w:r>
      <w:r w:rsidRPr="0050227A">
        <w:rPr>
          <w:rFonts w:ascii="Arial" w:hAnsi="Arial" w:cs="Arial"/>
          <w:bCs/>
          <w:sz w:val="22"/>
          <w:szCs w:val="22"/>
          <w:lang w:val="es-BO"/>
        </w:rPr>
        <w:t xml:space="preserve"> 2016-2020 y Plan Sectorial de Desarrollo de Saneamiento Básico 2016 -2020, con base en los Enfoques Sectoriales </w:t>
      </w:r>
      <w:r w:rsidR="006D4A04" w:rsidRPr="0050227A">
        <w:rPr>
          <w:rFonts w:ascii="Arial" w:hAnsi="Arial" w:cs="Arial"/>
          <w:bCs/>
          <w:sz w:val="22"/>
          <w:szCs w:val="22"/>
          <w:lang w:val="es-BO"/>
        </w:rPr>
        <w:t>Amplios y Políticas Sectoriales, y las politicas y requerimientos del Banco Interamericano de Desarrollo para su aprobacion en Directorio del Banco en la gestion 2017, especificamente en la preparacion y revision de Terminos de Referencia y productos elaborados para los estudios requeridos, coordinando con los supervisores del Ministerio, el Equipo de Preparacion del Banco y otras entidades involucradas.</w:t>
      </w:r>
    </w:p>
    <w:p w:rsidR="00CF3BD5" w:rsidRPr="0050227A" w:rsidRDefault="00CF3BD5" w:rsidP="00025272">
      <w:pPr>
        <w:ind w:firstLine="45"/>
        <w:jc w:val="both"/>
        <w:rPr>
          <w:rFonts w:cs="Arial"/>
          <w:bCs/>
          <w:sz w:val="22"/>
          <w:szCs w:val="22"/>
          <w:lang w:val="es-BO"/>
        </w:rPr>
      </w:pPr>
    </w:p>
    <w:p w:rsidR="00CF3BD5" w:rsidRPr="0050227A" w:rsidRDefault="00CF3BD5" w:rsidP="00B413E2">
      <w:pPr>
        <w:pStyle w:val="ListParagraph"/>
        <w:numPr>
          <w:ilvl w:val="0"/>
          <w:numId w:val="9"/>
        </w:numPr>
        <w:jc w:val="both"/>
        <w:rPr>
          <w:rFonts w:ascii="Arial" w:hAnsi="Arial" w:cs="Arial"/>
          <w:sz w:val="22"/>
          <w:szCs w:val="22"/>
        </w:rPr>
      </w:pPr>
      <w:r w:rsidRPr="0050227A">
        <w:rPr>
          <w:rFonts w:ascii="Arial" w:hAnsi="Arial" w:cs="Arial"/>
          <w:bCs/>
          <w:sz w:val="22"/>
          <w:szCs w:val="22"/>
          <w:lang w:val="es-BO"/>
        </w:rPr>
        <w:t>Coadyuvar a las autoridades del MMAyA/VAPSB en la Gestión de Financiamiento</w:t>
      </w:r>
      <w:r w:rsidR="006D4A04" w:rsidRPr="0050227A">
        <w:rPr>
          <w:rFonts w:ascii="Arial" w:hAnsi="Arial" w:cs="Arial"/>
          <w:bCs/>
          <w:sz w:val="22"/>
          <w:szCs w:val="22"/>
          <w:lang w:val="es-BO"/>
        </w:rPr>
        <w:t xml:space="preserve"> para el Programa</w:t>
      </w:r>
      <w:r w:rsidRPr="0050227A">
        <w:rPr>
          <w:rFonts w:ascii="Arial" w:hAnsi="Arial" w:cs="Arial"/>
          <w:bCs/>
          <w:sz w:val="22"/>
          <w:szCs w:val="22"/>
          <w:lang w:val="es-BO"/>
        </w:rPr>
        <w:t>, con la generación de la información necesaria y oportuna; presencia y asistencia a reuniones con las distintas entidades sectoriales y cooperaciones extranjeras en busca de generación de recursos económicos para la implementación de programas sectoriales</w:t>
      </w:r>
      <w:r w:rsidRPr="0050227A">
        <w:rPr>
          <w:rFonts w:ascii="Arial" w:hAnsi="Arial" w:cs="Arial"/>
          <w:sz w:val="22"/>
          <w:szCs w:val="22"/>
        </w:rPr>
        <w:t>.</w:t>
      </w:r>
    </w:p>
    <w:p w:rsidR="00CF3BD5" w:rsidRPr="0050227A" w:rsidRDefault="00CF3BD5" w:rsidP="00CF3BD5">
      <w:pPr>
        <w:jc w:val="both"/>
        <w:rPr>
          <w:rFonts w:cs="Arial"/>
          <w:sz w:val="22"/>
          <w:szCs w:val="22"/>
        </w:rPr>
      </w:pPr>
    </w:p>
    <w:p w:rsidR="00CF3BD5" w:rsidRPr="0050227A" w:rsidRDefault="00CF3BD5" w:rsidP="00B413E2">
      <w:pPr>
        <w:pStyle w:val="ListParagraph"/>
        <w:numPr>
          <w:ilvl w:val="0"/>
          <w:numId w:val="9"/>
        </w:numPr>
        <w:jc w:val="both"/>
        <w:rPr>
          <w:rFonts w:ascii="Arial" w:hAnsi="Arial" w:cs="Arial"/>
          <w:bCs/>
          <w:sz w:val="22"/>
          <w:szCs w:val="22"/>
          <w:lang w:val="es-BO"/>
        </w:rPr>
      </w:pPr>
      <w:r w:rsidRPr="0050227A">
        <w:rPr>
          <w:rFonts w:ascii="Arial" w:hAnsi="Arial" w:cs="Arial"/>
          <w:bCs/>
          <w:sz w:val="22"/>
          <w:szCs w:val="22"/>
          <w:lang w:val="es-BO"/>
        </w:rPr>
        <w:t>Realizar las evaluaciones de campo conforme a las particularidades y demandas de una determinada región o grupo de proyectos que merezcan la creación de un programa sectorial.</w:t>
      </w:r>
    </w:p>
    <w:p w:rsidR="00CF3BD5" w:rsidRPr="0050227A" w:rsidRDefault="00CF3BD5" w:rsidP="00CF3BD5">
      <w:pPr>
        <w:jc w:val="both"/>
        <w:rPr>
          <w:rFonts w:cs="Arial"/>
          <w:bCs/>
          <w:sz w:val="22"/>
          <w:szCs w:val="22"/>
          <w:lang w:val="es-BO"/>
        </w:rPr>
      </w:pPr>
    </w:p>
    <w:p w:rsidR="00F43D93" w:rsidRPr="0050227A" w:rsidRDefault="00F43D93" w:rsidP="00B413E2">
      <w:pPr>
        <w:pStyle w:val="ListParagraph"/>
        <w:numPr>
          <w:ilvl w:val="0"/>
          <w:numId w:val="9"/>
        </w:numPr>
        <w:jc w:val="both"/>
        <w:rPr>
          <w:rFonts w:ascii="Arial" w:hAnsi="Arial" w:cs="Arial"/>
          <w:bCs/>
          <w:sz w:val="22"/>
          <w:szCs w:val="22"/>
          <w:lang w:val="es-BO"/>
        </w:rPr>
      </w:pPr>
      <w:r w:rsidRPr="0050227A">
        <w:rPr>
          <w:rFonts w:ascii="Arial" w:hAnsi="Arial" w:cs="Arial"/>
          <w:bCs/>
          <w:sz w:val="22"/>
          <w:szCs w:val="22"/>
          <w:lang w:val="es-BO"/>
        </w:rPr>
        <w:t>Informar al</w:t>
      </w:r>
      <w:r w:rsidR="0093624C" w:rsidRPr="0050227A">
        <w:rPr>
          <w:rFonts w:ascii="Arial" w:hAnsi="Arial" w:cs="Arial"/>
          <w:bCs/>
          <w:sz w:val="22"/>
          <w:szCs w:val="22"/>
          <w:lang w:val="es-BO"/>
        </w:rPr>
        <w:t xml:space="preserve"> Viceministerio de Agu</w:t>
      </w:r>
      <w:r w:rsidRPr="0050227A">
        <w:rPr>
          <w:rFonts w:ascii="Arial" w:hAnsi="Arial" w:cs="Arial"/>
          <w:bCs/>
          <w:sz w:val="22"/>
          <w:szCs w:val="22"/>
          <w:lang w:val="es-BO"/>
        </w:rPr>
        <w:t xml:space="preserve">a </w:t>
      </w:r>
      <w:r w:rsidR="0093624C" w:rsidRPr="0050227A">
        <w:rPr>
          <w:rFonts w:ascii="Arial" w:hAnsi="Arial" w:cs="Arial"/>
          <w:bCs/>
          <w:sz w:val="22"/>
          <w:szCs w:val="22"/>
          <w:lang w:val="es-BO"/>
        </w:rPr>
        <w:t>Potable y Saneamiento Básico (VAPSB)</w:t>
      </w:r>
      <w:r w:rsidRPr="0050227A">
        <w:rPr>
          <w:rFonts w:ascii="Arial" w:hAnsi="Arial" w:cs="Arial"/>
          <w:bCs/>
          <w:sz w:val="22"/>
          <w:szCs w:val="22"/>
          <w:lang w:val="es-BO"/>
        </w:rPr>
        <w:t xml:space="preserve"> del</w:t>
      </w:r>
      <w:r w:rsidRPr="0050227A">
        <w:rPr>
          <w:rFonts w:ascii="Arial" w:hAnsi="Arial" w:cs="Arial"/>
          <w:sz w:val="22"/>
          <w:szCs w:val="22"/>
          <w:lang w:val="es-BO"/>
        </w:rPr>
        <w:t xml:space="preserve"> Ministerio de Medio Ambiente y Agua</w:t>
      </w:r>
      <w:r w:rsidRPr="0050227A">
        <w:rPr>
          <w:rFonts w:ascii="Arial" w:hAnsi="Arial" w:cs="Arial"/>
          <w:bCs/>
          <w:sz w:val="22"/>
          <w:szCs w:val="22"/>
          <w:lang w:val="es-BO"/>
        </w:rPr>
        <w:t xml:space="preserve"> (MMAyA) y al </w:t>
      </w:r>
      <w:r w:rsidR="006D4A04" w:rsidRPr="0050227A">
        <w:rPr>
          <w:rFonts w:ascii="Arial" w:hAnsi="Arial" w:cs="Arial"/>
          <w:bCs/>
          <w:sz w:val="22"/>
          <w:szCs w:val="22"/>
          <w:lang w:val="es-BO"/>
        </w:rPr>
        <w:t>Equipo de Preparacion del Banco</w:t>
      </w:r>
      <w:r w:rsidRPr="0050227A">
        <w:rPr>
          <w:rFonts w:ascii="Arial" w:hAnsi="Arial" w:cs="Arial"/>
          <w:bCs/>
          <w:sz w:val="22"/>
          <w:szCs w:val="22"/>
          <w:lang w:val="es-BO"/>
        </w:rPr>
        <w:t xml:space="preserve"> sobre los avances en la preparación del Programa.</w:t>
      </w:r>
    </w:p>
    <w:p w:rsidR="00CF3BD5" w:rsidRPr="0050227A" w:rsidRDefault="00CF3BD5" w:rsidP="00CF3BD5">
      <w:pPr>
        <w:ind w:left="270"/>
        <w:jc w:val="both"/>
        <w:rPr>
          <w:rFonts w:cs="Arial"/>
          <w:bCs/>
          <w:sz w:val="22"/>
          <w:szCs w:val="22"/>
          <w:lang w:val="es-BO"/>
        </w:rPr>
      </w:pPr>
    </w:p>
    <w:p w:rsidR="00F43D93" w:rsidRPr="0050227A" w:rsidRDefault="00F43D93" w:rsidP="00560727">
      <w:pPr>
        <w:pStyle w:val="ListParagraph"/>
        <w:numPr>
          <w:ilvl w:val="0"/>
          <w:numId w:val="9"/>
        </w:numPr>
        <w:tabs>
          <w:tab w:val="left" w:pos="709"/>
        </w:tabs>
        <w:jc w:val="both"/>
        <w:rPr>
          <w:rFonts w:ascii="Arial" w:hAnsi="Arial" w:cs="Arial"/>
          <w:bCs/>
          <w:sz w:val="22"/>
          <w:szCs w:val="22"/>
          <w:lang w:val="es-BO"/>
        </w:rPr>
      </w:pPr>
      <w:r w:rsidRPr="0050227A">
        <w:rPr>
          <w:rFonts w:ascii="Arial" w:hAnsi="Arial" w:cs="Arial"/>
          <w:bCs/>
          <w:sz w:val="22"/>
          <w:szCs w:val="22"/>
          <w:lang w:val="es-BO"/>
        </w:rPr>
        <w:t xml:space="preserve">Promover el adecuado flujo de </w:t>
      </w:r>
      <w:r w:rsidRPr="0050227A">
        <w:rPr>
          <w:rFonts w:ascii="Arial" w:hAnsi="Arial" w:cs="Arial"/>
          <w:bCs/>
          <w:sz w:val="22"/>
          <w:szCs w:val="22"/>
        </w:rPr>
        <w:t>información</w:t>
      </w:r>
      <w:r w:rsidRPr="0050227A">
        <w:rPr>
          <w:rFonts w:ascii="Arial" w:hAnsi="Arial" w:cs="Arial"/>
          <w:bCs/>
          <w:sz w:val="22"/>
          <w:szCs w:val="22"/>
          <w:lang w:val="es-BO"/>
        </w:rPr>
        <w:t xml:space="preserve"> y comunicación entre los diferentes sectores y actores clave, evitando conflictos y tomando medidas para su </w:t>
      </w:r>
      <w:r w:rsidRPr="0050227A">
        <w:rPr>
          <w:rFonts w:ascii="Arial" w:hAnsi="Arial" w:cs="Arial"/>
          <w:bCs/>
          <w:sz w:val="22"/>
          <w:szCs w:val="22"/>
        </w:rPr>
        <w:t>resolución</w:t>
      </w:r>
      <w:r w:rsidRPr="0050227A">
        <w:rPr>
          <w:rFonts w:ascii="Arial" w:hAnsi="Arial" w:cs="Arial"/>
          <w:bCs/>
          <w:sz w:val="22"/>
          <w:szCs w:val="22"/>
          <w:lang w:val="es-BO"/>
        </w:rPr>
        <w:t xml:space="preserve"> en caso de darse.</w:t>
      </w:r>
    </w:p>
    <w:p w:rsidR="00CF3BD5" w:rsidRPr="0050227A" w:rsidRDefault="00CF3BD5" w:rsidP="00CF3BD5">
      <w:pPr>
        <w:jc w:val="both"/>
        <w:rPr>
          <w:rFonts w:cs="Arial"/>
          <w:b/>
          <w:sz w:val="22"/>
          <w:szCs w:val="22"/>
        </w:rPr>
      </w:pPr>
    </w:p>
    <w:p w:rsidR="00CF3BD5" w:rsidRPr="0050227A" w:rsidRDefault="00CF3BD5" w:rsidP="00CF3BD5">
      <w:pPr>
        <w:jc w:val="both"/>
        <w:rPr>
          <w:rFonts w:cs="Arial"/>
          <w:b/>
          <w:sz w:val="22"/>
          <w:szCs w:val="22"/>
        </w:rPr>
      </w:pPr>
      <w:r w:rsidRPr="0050227A">
        <w:rPr>
          <w:rFonts w:cs="Arial"/>
          <w:b/>
          <w:sz w:val="22"/>
          <w:szCs w:val="22"/>
        </w:rPr>
        <w:t>Nota: Las actividades del Consultor detalladas, tiene carácter indicativo y no limitativo, en todo caso se ajustarán a la dinámica del desarrollo de la Consultoría y en base al requerimiento del VAPSB</w:t>
      </w:r>
      <w:r w:rsidR="006D4A04" w:rsidRPr="0050227A">
        <w:rPr>
          <w:rFonts w:cs="Arial"/>
          <w:b/>
          <w:sz w:val="22"/>
          <w:szCs w:val="22"/>
        </w:rPr>
        <w:t xml:space="preserve"> en el marco de la Preparacion del Programa de referencia</w:t>
      </w:r>
      <w:r w:rsidRPr="0050227A">
        <w:rPr>
          <w:rFonts w:cs="Arial"/>
          <w:b/>
          <w:sz w:val="22"/>
          <w:szCs w:val="22"/>
        </w:rPr>
        <w:t>.</w:t>
      </w:r>
    </w:p>
    <w:p w:rsidR="00CF3BD5" w:rsidRPr="0050227A" w:rsidRDefault="00CF3BD5" w:rsidP="00CF3BD5">
      <w:pPr>
        <w:tabs>
          <w:tab w:val="left" w:pos="540"/>
        </w:tabs>
        <w:jc w:val="both"/>
        <w:rPr>
          <w:rFonts w:cs="Arial"/>
          <w:bCs/>
          <w:sz w:val="22"/>
          <w:szCs w:val="22"/>
          <w:highlight w:val="yellow"/>
          <w:lang w:val="es-BO"/>
        </w:rPr>
      </w:pPr>
    </w:p>
    <w:p w:rsidR="00F43D93" w:rsidRPr="0050227A" w:rsidRDefault="00F43D93" w:rsidP="00F43D93">
      <w:pPr>
        <w:jc w:val="both"/>
        <w:rPr>
          <w:rFonts w:cs="Arial"/>
          <w:b/>
          <w:bCs/>
          <w:sz w:val="22"/>
          <w:szCs w:val="22"/>
          <w:lang w:val="es-BO"/>
        </w:rPr>
      </w:pPr>
    </w:p>
    <w:p w:rsidR="00F43D93" w:rsidRPr="0050227A" w:rsidRDefault="00F43D93" w:rsidP="00B413E2">
      <w:pPr>
        <w:pStyle w:val="ListParagraph"/>
        <w:numPr>
          <w:ilvl w:val="0"/>
          <w:numId w:val="8"/>
        </w:numPr>
        <w:jc w:val="both"/>
        <w:rPr>
          <w:rFonts w:ascii="Arial" w:hAnsi="Arial" w:cs="Arial"/>
          <w:b/>
          <w:bCs/>
          <w:sz w:val="22"/>
          <w:szCs w:val="22"/>
        </w:rPr>
      </w:pPr>
      <w:r w:rsidRPr="0050227A">
        <w:rPr>
          <w:rFonts w:ascii="Arial" w:hAnsi="Arial" w:cs="Arial"/>
          <w:b/>
          <w:bCs/>
          <w:sz w:val="22"/>
          <w:szCs w:val="22"/>
          <w:lang w:val="es-BO"/>
        </w:rPr>
        <w:t>Informes</w:t>
      </w:r>
      <w:r w:rsidR="00564213" w:rsidRPr="0050227A">
        <w:rPr>
          <w:rFonts w:ascii="Arial" w:hAnsi="Arial" w:cs="Arial"/>
          <w:b/>
          <w:bCs/>
          <w:sz w:val="22"/>
          <w:szCs w:val="22"/>
          <w:lang w:val="es-BO"/>
        </w:rPr>
        <w:t>/Productos.</w:t>
      </w:r>
      <w:r w:rsidRPr="0050227A">
        <w:rPr>
          <w:rFonts w:ascii="Arial" w:hAnsi="Arial" w:cs="Arial"/>
          <w:b/>
          <w:bCs/>
          <w:sz w:val="22"/>
          <w:szCs w:val="22"/>
          <w:lang w:val="es-BO"/>
        </w:rPr>
        <w:t xml:space="preserve"> </w:t>
      </w:r>
    </w:p>
    <w:p w:rsidR="00564213" w:rsidRPr="0050227A" w:rsidRDefault="00564213" w:rsidP="00564213">
      <w:pPr>
        <w:pStyle w:val="ListParagraph"/>
        <w:jc w:val="both"/>
        <w:rPr>
          <w:rFonts w:ascii="Arial" w:hAnsi="Arial" w:cs="Arial"/>
          <w:b/>
          <w:bCs/>
          <w:sz w:val="22"/>
          <w:szCs w:val="22"/>
        </w:rPr>
      </w:pPr>
    </w:p>
    <w:p w:rsidR="00F43D93" w:rsidRPr="0050227A" w:rsidRDefault="00F43D93" w:rsidP="00F43D93">
      <w:pPr>
        <w:pStyle w:val="BodyText"/>
        <w:rPr>
          <w:rFonts w:ascii="Arial" w:hAnsi="Arial" w:cs="Arial"/>
          <w:szCs w:val="22"/>
          <w:lang w:val="es-ES"/>
        </w:rPr>
      </w:pPr>
      <w:r w:rsidRPr="0050227A">
        <w:rPr>
          <w:rFonts w:ascii="Arial" w:hAnsi="Arial" w:cs="Arial"/>
          <w:szCs w:val="22"/>
          <w:lang w:val="es-ES"/>
        </w:rPr>
        <w:t>El con</w:t>
      </w:r>
      <w:r w:rsidR="00E97F88" w:rsidRPr="0050227A">
        <w:rPr>
          <w:rFonts w:ascii="Arial" w:hAnsi="Arial" w:cs="Arial"/>
          <w:szCs w:val="22"/>
          <w:lang w:val="es-ES"/>
        </w:rPr>
        <w:t>sultor</w:t>
      </w:r>
      <w:r w:rsidRPr="0050227A">
        <w:rPr>
          <w:rFonts w:ascii="Arial" w:hAnsi="Arial" w:cs="Arial"/>
          <w:szCs w:val="22"/>
          <w:lang w:val="es-ES"/>
        </w:rPr>
        <w:t xml:space="preserve"> deberá presentar los siguientes informes:</w:t>
      </w:r>
    </w:p>
    <w:p w:rsidR="00F43D93" w:rsidRPr="0050227A" w:rsidRDefault="00F43D93" w:rsidP="00F43D93">
      <w:pPr>
        <w:pStyle w:val="BodyText"/>
        <w:rPr>
          <w:rFonts w:ascii="Arial" w:hAnsi="Arial" w:cs="Arial"/>
          <w:szCs w:val="22"/>
          <w:lang w:val="es-ES"/>
        </w:rPr>
      </w:pPr>
    </w:p>
    <w:p w:rsidR="00CF3BD5" w:rsidRPr="0050227A" w:rsidRDefault="00CF3BD5" w:rsidP="00CF3BD5">
      <w:pPr>
        <w:pStyle w:val="BodyText"/>
        <w:rPr>
          <w:rFonts w:ascii="Arial" w:hAnsi="Arial" w:cs="Arial"/>
          <w:szCs w:val="22"/>
          <w:lang w:val="es-ES"/>
        </w:rPr>
      </w:pPr>
      <w:r w:rsidRPr="0050227A">
        <w:rPr>
          <w:rFonts w:ascii="Arial" w:hAnsi="Arial" w:cs="Arial"/>
          <w:szCs w:val="22"/>
          <w:lang w:val="es-ES"/>
        </w:rPr>
        <w:t>Todos los productos derivados de las actividades antes detalladas (numeral 3 del presente TDRs)</w:t>
      </w:r>
      <w:r w:rsidR="00AD75CC" w:rsidRPr="0050227A">
        <w:rPr>
          <w:rFonts w:ascii="Arial" w:hAnsi="Arial" w:cs="Arial"/>
          <w:szCs w:val="22"/>
          <w:lang w:val="es-ES"/>
        </w:rPr>
        <w:t xml:space="preserve">, </w:t>
      </w:r>
      <w:r w:rsidRPr="0050227A">
        <w:rPr>
          <w:rFonts w:ascii="Arial" w:hAnsi="Arial" w:cs="Arial"/>
          <w:szCs w:val="22"/>
          <w:lang w:val="es-ES"/>
        </w:rPr>
        <w:t xml:space="preserve">que contribuyan al logro de los objetivos, serán presentados de manera </w:t>
      </w:r>
      <w:r w:rsidR="003C5256" w:rsidRPr="0050227A">
        <w:rPr>
          <w:rFonts w:ascii="Arial" w:hAnsi="Arial" w:cs="Arial"/>
          <w:szCs w:val="22"/>
          <w:lang w:val="es-ES"/>
        </w:rPr>
        <w:t>bimestral</w:t>
      </w:r>
      <w:r w:rsidRPr="0050227A">
        <w:rPr>
          <w:rFonts w:ascii="Arial" w:hAnsi="Arial" w:cs="Arial"/>
          <w:szCs w:val="22"/>
          <w:lang w:val="es-ES"/>
        </w:rPr>
        <w:t xml:space="preserve"> hasta la conclusión de la consultoría</w:t>
      </w:r>
      <w:r w:rsidR="00AD75CC" w:rsidRPr="0050227A">
        <w:rPr>
          <w:rFonts w:ascii="Arial" w:hAnsi="Arial" w:cs="Arial"/>
          <w:szCs w:val="22"/>
          <w:lang w:val="es-ES"/>
        </w:rPr>
        <w:t xml:space="preserve"> de acuerdo a los requerimientos enmarcados en los objetivos del presente TDRs</w:t>
      </w:r>
      <w:r w:rsidRPr="0050227A">
        <w:rPr>
          <w:rFonts w:ascii="Arial" w:hAnsi="Arial" w:cs="Arial"/>
          <w:szCs w:val="22"/>
          <w:lang w:val="es-ES"/>
        </w:rPr>
        <w:t>.</w:t>
      </w:r>
    </w:p>
    <w:p w:rsidR="00F43D93" w:rsidRPr="0050227A" w:rsidRDefault="00F43D93" w:rsidP="00F43D93">
      <w:pPr>
        <w:pStyle w:val="BodyText"/>
        <w:ind w:left="720"/>
        <w:rPr>
          <w:rFonts w:ascii="Arial" w:hAnsi="Arial" w:cs="Arial"/>
          <w:szCs w:val="22"/>
          <w:lang w:val="es-ES"/>
        </w:rPr>
      </w:pPr>
    </w:p>
    <w:p w:rsidR="00F43D93" w:rsidRPr="0050227A" w:rsidRDefault="00F43D93" w:rsidP="00F43D93">
      <w:pPr>
        <w:pStyle w:val="BodyText"/>
        <w:rPr>
          <w:rFonts w:ascii="Arial" w:hAnsi="Arial" w:cs="Arial"/>
          <w:szCs w:val="22"/>
          <w:lang w:val="es-ES"/>
        </w:rPr>
      </w:pPr>
      <w:r w:rsidRPr="0050227A">
        <w:rPr>
          <w:rFonts w:ascii="Arial" w:hAnsi="Arial" w:cs="Arial"/>
          <w:szCs w:val="22"/>
          <w:lang w:val="es-ES"/>
        </w:rPr>
        <w:lastRenderedPageBreak/>
        <w:t xml:space="preserve">Todos los </w:t>
      </w:r>
      <w:r w:rsidR="00E97F88" w:rsidRPr="0050227A">
        <w:rPr>
          <w:rFonts w:ascii="Arial" w:hAnsi="Arial" w:cs="Arial"/>
          <w:szCs w:val="22"/>
          <w:lang w:val="es-ES"/>
        </w:rPr>
        <w:t>I</w:t>
      </w:r>
      <w:r w:rsidRPr="0050227A">
        <w:rPr>
          <w:rFonts w:ascii="Arial" w:hAnsi="Arial" w:cs="Arial"/>
          <w:szCs w:val="22"/>
          <w:lang w:val="es-ES"/>
        </w:rPr>
        <w:t xml:space="preserve">nformes </w:t>
      </w:r>
      <w:r w:rsidR="00025272" w:rsidRPr="0050227A">
        <w:rPr>
          <w:rFonts w:ascii="Arial" w:hAnsi="Arial" w:cs="Arial"/>
          <w:szCs w:val="22"/>
          <w:lang w:val="es-ES"/>
        </w:rPr>
        <w:t xml:space="preserve">en copia deberán </w:t>
      </w:r>
      <w:r w:rsidRPr="0050227A">
        <w:rPr>
          <w:rFonts w:ascii="Arial" w:hAnsi="Arial" w:cs="Arial"/>
          <w:szCs w:val="22"/>
          <w:lang w:val="es-ES"/>
        </w:rPr>
        <w:t>se</w:t>
      </w:r>
      <w:r w:rsidR="00025272" w:rsidRPr="0050227A">
        <w:rPr>
          <w:rFonts w:ascii="Arial" w:hAnsi="Arial" w:cs="Arial"/>
          <w:szCs w:val="22"/>
          <w:lang w:val="es-ES"/>
        </w:rPr>
        <w:t>r</w:t>
      </w:r>
      <w:r w:rsidRPr="0050227A">
        <w:rPr>
          <w:rFonts w:ascii="Arial" w:hAnsi="Arial" w:cs="Arial"/>
          <w:szCs w:val="22"/>
          <w:lang w:val="es-ES"/>
        </w:rPr>
        <w:t xml:space="preserve"> presenta</w:t>
      </w:r>
      <w:r w:rsidR="00025272" w:rsidRPr="0050227A">
        <w:rPr>
          <w:rFonts w:ascii="Arial" w:hAnsi="Arial" w:cs="Arial"/>
          <w:szCs w:val="22"/>
          <w:lang w:val="es-ES"/>
        </w:rPr>
        <w:t>dos</w:t>
      </w:r>
      <w:r w:rsidRPr="0050227A">
        <w:rPr>
          <w:rFonts w:ascii="Arial" w:hAnsi="Arial" w:cs="Arial"/>
          <w:szCs w:val="22"/>
          <w:lang w:val="es-ES"/>
        </w:rPr>
        <w:t xml:space="preserve"> al Banco </w:t>
      </w:r>
      <w:r w:rsidR="00E97F88" w:rsidRPr="0050227A">
        <w:rPr>
          <w:rFonts w:ascii="Arial" w:hAnsi="Arial" w:cs="Arial"/>
          <w:szCs w:val="22"/>
          <w:lang w:val="es-ES"/>
        </w:rPr>
        <w:t xml:space="preserve">Interamericano de Desarrollo de acuerdo a formato MMAyA-VAPSB, </w:t>
      </w:r>
      <w:r w:rsidRPr="0050227A">
        <w:rPr>
          <w:rFonts w:ascii="Arial" w:hAnsi="Arial" w:cs="Arial"/>
          <w:szCs w:val="22"/>
          <w:lang w:val="es-ES"/>
        </w:rPr>
        <w:t>en formato editable incluyendo el reporte de las actividades realizadas, conclusiones y recomendaciones</w:t>
      </w:r>
      <w:r w:rsidR="00397495" w:rsidRPr="0050227A">
        <w:rPr>
          <w:rFonts w:ascii="Arial" w:hAnsi="Arial" w:cs="Arial"/>
          <w:szCs w:val="22"/>
          <w:lang w:val="es-ES"/>
        </w:rPr>
        <w:t xml:space="preserve">, según el siguiente detalle: </w:t>
      </w:r>
    </w:p>
    <w:p w:rsidR="006D4A04" w:rsidRPr="0050227A" w:rsidRDefault="006D4A04" w:rsidP="00F43D93">
      <w:pPr>
        <w:pStyle w:val="BodyText"/>
        <w:rPr>
          <w:rFonts w:ascii="Arial" w:hAnsi="Arial" w:cs="Arial"/>
          <w:szCs w:val="22"/>
          <w:lang w:val="es-ES"/>
        </w:rPr>
      </w:pPr>
    </w:p>
    <w:p w:rsidR="006D4A04" w:rsidRPr="0050227A" w:rsidRDefault="006D4A04" w:rsidP="00F43D93">
      <w:pPr>
        <w:pStyle w:val="BodyText"/>
        <w:rPr>
          <w:rFonts w:ascii="Arial" w:hAnsi="Arial" w:cs="Arial"/>
          <w:szCs w:val="22"/>
          <w:lang w:val="es-ES"/>
        </w:rPr>
      </w:pPr>
      <w:r w:rsidRPr="0050227A">
        <w:rPr>
          <w:rFonts w:ascii="Arial" w:hAnsi="Arial" w:cs="Arial"/>
          <w:szCs w:val="22"/>
          <w:lang w:val="es-ES"/>
        </w:rPr>
        <w:t>Primer Informe. Informe inicial de situacion de la preparacion del Programa, los acuerdos de las Ayudas memoria y otros existentes, el estado de contratacion de los estudios y la documentacion existente del Programa. A los 5 dias de la firma de contrato</w:t>
      </w:r>
    </w:p>
    <w:p w:rsidR="006D4A04" w:rsidRPr="0050227A" w:rsidRDefault="006D4A04" w:rsidP="00F43D93">
      <w:pPr>
        <w:pStyle w:val="BodyText"/>
        <w:rPr>
          <w:rFonts w:ascii="Arial" w:hAnsi="Arial" w:cs="Arial"/>
          <w:szCs w:val="22"/>
          <w:lang w:val="es-ES"/>
        </w:rPr>
      </w:pPr>
    </w:p>
    <w:p w:rsidR="006D4A04" w:rsidRPr="0050227A" w:rsidRDefault="006D4A04" w:rsidP="00F43D93">
      <w:pPr>
        <w:pStyle w:val="BodyText"/>
        <w:rPr>
          <w:rFonts w:ascii="Arial" w:hAnsi="Arial" w:cs="Arial"/>
          <w:szCs w:val="22"/>
          <w:lang w:val="es-ES"/>
        </w:rPr>
      </w:pPr>
      <w:r w:rsidRPr="0050227A">
        <w:rPr>
          <w:rFonts w:ascii="Arial" w:hAnsi="Arial" w:cs="Arial"/>
          <w:szCs w:val="22"/>
          <w:lang w:val="es-ES"/>
        </w:rPr>
        <w:t>Segundo Informe. Informe de seguimiento de la preparacion del Programa, incluye: i) avance de los compromisos y coordinacion de los diferentes actores, ii) informes de reuniones</w:t>
      </w:r>
      <w:r w:rsidR="00397495" w:rsidRPr="0050227A">
        <w:rPr>
          <w:rFonts w:ascii="Arial" w:hAnsi="Arial" w:cs="Arial"/>
          <w:szCs w:val="22"/>
          <w:lang w:val="es-ES"/>
        </w:rPr>
        <w:t>, misiones</w:t>
      </w:r>
      <w:r w:rsidRPr="0050227A">
        <w:rPr>
          <w:rFonts w:ascii="Arial" w:hAnsi="Arial" w:cs="Arial"/>
          <w:szCs w:val="22"/>
          <w:lang w:val="es-ES"/>
        </w:rPr>
        <w:t xml:space="preserve"> y visitas realizados, iii) evaluacion de productos y documentacion existente indicando los requerimientos de completar o actualizar la misma, iv) Terminos de Referencia y especificaciones tecnicas que se requieran para c</w:t>
      </w:r>
      <w:r w:rsidR="00397495" w:rsidRPr="0050227A">
        <w:rPr>
          <w:rFonts w:ascii="Arial" w:hAnsi="Arial" w:cs="Arial"/>
          <w:szCs w:val="22"/>
          <w:lang w:val="es-ES"/>
        </w:rPr>
        <w:t>ontratacion de nuevos estudios, v) otras actividades realizadas en el marco de la preparacion del Programa, y vi) recomendaciones para el siguiente periodo. A los 60 dias de la firma de contrato</w:t>
      </w:r>
    </w:p>
    <w:p w:rsidR="00397495" w:rsidRPr="0050227A" w:rsidRDefault="00397495" w:rsidP="00F43D93">
      <w:pPr>
        <w:pStyle w:val="BodyText"/>
        <w:rPr>
          <w:rFonts w:ascii="Arial" w:hAnsi="Arial" w:cs="Arial"/>
          <w:szCs w:val="22"/>
          <w:lang w:val="es-ES"/>
        </w:rPr>
      </w:pPr>
    </w:p>
    <w:p w:rsidR="00397495" w:rsidRPr="0050227A" w:rsidRDefault="00397495" w:rsidP="00397495">
      <w:pPr>
        <w:pStyle w:val="BodyText"/>
        <w:rPr>
          <w:rFonts w:ascii="Arial" w:hAnsi="Arial" w:cs="Arial"/>
          <w:szCs w:val="22"/>
          <w:lang w:val="es-ES"/>
        </w:rPr>
      </w:pPr>
      <w:r w:rsidRPr="0050227A">
        <w:rPr>
          <w:rFonts w:ascii="Arial" w:hAnsi="Arial" w:cs="Arial"/>
          <w:szCs w:val="22"/>
          <w:lang w:val="es-ES"/>
        </w:rPr>
        <w:t>Tercer Informe. Informe de seguimiento de la preparacion del Programa, incluye: i) avance de los compromisos y coordinacion de los diferentes actores, ii) informes de reuniones, misiones y visitas realizados, iii) evaluacion de productos y documentacion existente indicando los requerimientos de completar o actualizar la misma, iv) Terminos de Referencia y especificaciones tecnicas que se requieran para contratacion de nuevos estudios, v) otras actividades realizadas en el marco de la preparacion del Programa, y vi) recomendaciones para el siguiente periodo. A los 120 dias de la firma de contrato</w:t>
      </w:r>
    </w:p>
    <w:p w:rsidR="00397495" w:rsidRPr="0050227A" w:rsidRDefault="00397495" w:rsidP="00397495">
      <w:pPr>
        <w:pStyle w:val="BodyText"/>
        <w:rPr>
          <w:rFonts w:ascii="Arial" w:hAnsi="Arial" w:cs="Arial"/>
          <w:szCs w:val="22"/>
          <w:lang w:val="es-ES"/>
        </w:rPr>
      </w:pPr>
    </w:p>
    <w:p w:rsidR="00397495" w:rsidRPr="0050227A" w:rsidRDefault="00397495" w:rsidP="00F43D93">
      <w:pPr>
        <w:pStyle w:val="BodyText"/>
        <w:rPr>
          <w:rFonts w:ascii="Arial" w:hAnsi="Arial" w:cs="Arial"/>
          <w:szCs w:val="22"/>
          <w:lang w:val="es-ES"/>
        </w:rPr>
      </w:pPr>
      <w:r w:rsidRPr="0050227A">
        <w:rPr>
          <w:rFonts w:ascii="Arial" w:hAnsi="Arial" w:cs="Arial"/>
          <w:szCs w:val="22"/>
          <w:lang w:val="es-ES"/>
        </w:rPr>
        <w:t xml:space="preserve">Informe Final. Informe Final que incluya todas las actividades realizadas, resumen de las misiones y productos en curso y finalizados, recomendaciones para la aprobacion y arranque del Programa, y otros aspectos que se requieran incluir como insumos a la preparacion del Programa. A los 180 dias de la firma de contrato. </w:t>
      </w:r>
    </w:p>
    <w:p w:rsidR="00397495" w:rsidRPr="0050227A" w:rsidRDefault="00397495" w:rsidP="00F43D93">
      <w:pPr>
        <w:pStyle w:val="BodyText"/>
        <w:rPr>
          <w:rFonts w:ascii="Arial" w:hAnsi="Arial" w:cs="Arial"/>
          <w:szCs w:val="22"/>
          <w:lang w:val="es-ES"/>
        </w:rPr>
      </w:pPr>
    </w:p>
    <w:p w:rsidR="00F43D93" w:rsidRPr="0050227A" w:rsidRDefault="00F43D93" w:rsidP="00F43D93">
      <w:pPr>
        <w:pStyle w:val="BodyText"/>
        <w:rPr>
          <w:rFonts w:ascii="Arial" w:hAnsi="Arial" w:cs="Arial"/>
          <w:szCs w:val="22"/>
          <w:lang w:val="es-ES"/>
        </w:rPr>
      </w:pPr>
    </w:p>
    <w:p w:rsidR="00564213" w:rsidRPr="0050227A" w:rsidRDefault="00564213" w:rsidP="00B413E2">
      <w:pPr>
        <w:pStyle w:val="BodyText"/>
        <w:numPr>
          <w:ilvl w:val="1"/>
          <w:numId w:val="8"/>
        </w:numPr>
        <w:rPr>
          <w:rFonts w:ascii="Arial" w:hAnsi="Arial" w:cs="Arial"/>
          <w:b/>
          <w:szCs w:val="22"/>
          <w:lang w:val="es-ES"/>
        </w:rPr>
      </w:pPr>
      <w:r w:rsidRPr="0050227A">
        <w:rPr>
          <w:rFonts w:ascii="Arial" w:hAnsi="Arial" w:cs="Arial"/>
          <w:b/>
          <w:szCs w:val="22"/>
          <w:lang w:val="es-ES"/>
        </w:rPr>
        <w:t>Aprobación de Informes.</w:t>
      </w:r>
    </w:p>
    <w:p w:rsidR="00564213" w:rsidRPr="0050227A" w:rsidRDefault="00564213" w:rsidP="00564213">
      <w:pPr>
        <w:pStyle w:val="BodyText"/>
        <w:rPr>
          <w:rFonts w:ascii="Arial" w:hAnsi="Arial" w:cs="Arial"/>
          <w:b/>
          <w:szCs w:val="22"/>
          <w:lang w:val="es-ES"/>
        </w:rPr>
      </w:pPr>
    </w:p>
    <w:p w:rsidR="00564213" w:rsidRPr="0050227A" w:rsidRDefault="00564213" w:rsidP="00564213">
      <w:pPr>
        <w:pStyle w:val="BodyText"/>
        <w:rPr>
          <w:rFonts w:ascii="Arial" w:hAnsi="Arial" w:cs="Arial"/>
          <w:szCs w:val="22"/>
          <w:lang w:val="es-ES"/>
        </w:rPr>
      </w:pPr>
      <w:r w:rsidRPr="0050227A">
        <w:rPr>
          <w:rFonts w:ascii="Arial" w:hAnsi="Arial" w:cs="Arial"/>
          <w:szCs w:val="22"/>
          <w:lang w:val="es-ES"/>
        </w:rPr>
        <w:t>Los productos deben ser validados por el Viceministerio de Agua Potable y Saneamiento Básico, a través de sus direcciones y unidades correspondientes (Dirección General de Agua Potable y Alcantarillado Sanitario, Unidad de Preinversión y Gestión de Financiamiento).</w:t>
      </w:r>
    </w:p>
    <w:p w:rsidR="00F73813" w:rsidRPr="0050227A" w:rsidRDefault="00F73813" w:rsidP="00F73813">
      <w:pPr>
        <w:pStyle w:val="BodyText"/>
        <w:rPr>
          <w:rFonts w:ascii="Arial" w:hAnsi="Arial" w:cs="Arial"/>
          <w:szCs w:val="22"/>
          <w:lang w:val="es-ES"/>
        </w:rPr>
      </w:pPr>
    </w:p>
    <w:p w:rsidR="00F73813" w:rsidRPr="0050227A" w:rsidRDefault="00F73813" w:rsidP="00F73813">
      <w:pPr>
        <w:pStyle w:val="BodyText"/>
        <w:rPr>
          <w:rFonts w:ascii="Arial" w:hAnsi="Arial" w:cs="Arial"/>
          <w:szCs w:val="22"/>
          <w:lang w:val="es-ES"/>
        </w:rPr>
      </w:pPr>
      <w:r w:rsidRPr="0050227A">
        <w:rPr>
          <w:rFonts w:ascii="Arial" w:hAnsi="Arial" w:cs="Arial"/>
          <w:szCs w:val="22"/>
          <w:lang w:val="es-ES"/>
        </w:rPr>
        <w:t xml:space="preserve">Aprobación de informes: El plazo para la aprobación de informes será de </w:t>
      </w:r>
      <w:r w:rsidR="00397495" w:rsidRPr="0050227A">
        <w:rPr>
          <w:rFonts w:ascii="Arial" w:hAnsi="Arial" w:cs="Arial"/>
          <w:szCs w:val="22"/>
          <w:lang w:val="es-ES"/>
        </w:rPr>
        <w:t>cinco</w:t>
      </w:r>
      <w:r w:rsidRPr="0050227A">
        <w:rPr>
          <w:rFonts w:ascii="Arial" w:hAnsi="Arial" w:cs="Arial"/>
          <w:szCs w:val="22"/>
          <w:lang w:val="es-ES"/>
        </w:rPr>
        <w:t xml:space="preserve"> días calendario, si transcurrido este tiempo el Viceministerio de Agua Potable y Saneamiento Básico (VAPSB) no emite ninguna observación, el informe se considerará aprobado.   </w:t>
      </w:r>
    </w:p>
    <w:p w:rsidR="00564213" w:rsidRPr="0050227A" w:rsidRDefault="00564213" w:rsidP="00564213">
      <w:pPr>
        <w:jc w:val="both"/>
        <w:rPr>
          <w:rFonts w:cs="Arial"/>
          <w:bCs/>
          <w:sz w:val="22"/>
          <w:szCs w:val="22"/>
        </w:rPr>
      </w:pPr>
    </w:p>
    <w:p w:rsidR="00564213" w:rsidRPr="0050227A" w:rsidRDefault="00564213" w:rsidP="00564213">
      <w:pPr>
        <w:pStyle w:val="BodyText"/>
        <w:rPr>
          <w:rFonts w:ascii="Arial" w:hAnsi="Arial" w:cs="Arial"/>
          <w:szCs w:val="22"/>
          <w:lang w:val="es-ES"/>
        </w:rPr>
      </w:pPr>
      <w:r w:rsidRPr="0050227A">
        <w:rPr>
          <w:rFonts w:ascii="Arial" w:hAnsi="Arial" w:cs="Arial"/>
          <w:b/>
          <w:szCs w:val="22"/>
          <w:lang w:val="es-ES"/>
        </w:rPr>
        <w:t xml:space="preserve">Informes </w:t>
      </w:r>
      <w:r w:rsidR="003C5256" w:rsidRPr="0050227A">
        <w:rPr>
          <w:rFonts w:ascii="Arial" w:hAnsi="Arial" w:cs="Arial"/>
          <w:b/>
          <w:szCs w:val="22"/>
          <w:lang w:val="es-ES"/>
        </w:rPr>
        <w:t>bimestrales</w:t>
      </w:r>
      <w:r w:rsidRPr="0050227A">
        <w:rPr>
          <w:rFonts w:ascii="Arial" w:hAnsi="Arial" w:cs="Arial"/>
          <w:b/>
          <w:szCs w:val="22"/>
          <w:lang w:val="es-ES"/>
        </w:rPr>
        <w:t>:</w:t>
      </w:r>
      <w:r w:rsidRPr="0050227A">
        <w:rPr>
          <w:rFonts w:ascii="Arial" w:hAnsi="Arial" w:cs="Arial"/>
          <w:szCs w:val="22"/>
          <w:lang w:val="es-ES"/>
        </w:rPr>
        <w:t xml:space="preserve"> en los cuales reportar</w:t>
      </w:r>
      <w:r w:rsidR="00C371E1" w:rsidRPr="0050227A">
        <w:rPr>
          <w:rFonts w:ascii="Arial" w:hAnsi="Arial" w:cs="Arial"/>
          <w:szCs w:val="22"/>
          <w:lang w:val="es-ES"/>
        </w:rPr>
        <w:t>á</w:t>
      </w:r>
      <w:r w:rsidRPr="0050227A">
        <w:rPr>
          <w:rFonts w:ascii="Arial" w:hAnsi="Arial" w:cs="Arial"/>
          <w:szCs w:val="22"/>
          <w:lang w:val="es-ES"/>
        </w:rPr>
        <w:t xml:space="preserve"> las actividades desarrolladas en el marco de los objetivos y alcance de la presente consultoría, incluyendo sus principales conclusiones, recomendaciones y expresando el grado de cumplimiento de las tareas señaladas. El cual deberá ser validado por el Viceministro de Agua Potable y Saneamiento Básico. </w:t>
      </w:r>
    </w:p>
    <w:p w:rsidR="00784063" w:rsidRPr="0050227A" w:rsidRDefault="00784063" w:rsidP="00564213">
      <w:pPr>
        <w:pStyle w:val="BodyText"/>
        <w:rPr>
          <w:rFonts w:ascii="Arial" w:hAnsi="Arial" w:cs="Arial"/>
          <w:szCs w:val="22"/>
          <w:lang w:val="es-ES"/>
        </w:rPr>
      </w:pPr>
    </w:p>
    <w:p w:rsidR="00C371E1" w:rsidRPr="0050227A" w:rsidRDefault="00564213" w:rsidP="00564213">
      <w:pPr>
        <w:pStyle w:val="BodyText"/>
        <w:rPr>
          <w:rFonts w:ascii="Arial" w:hAnsi="Arial" w:cs="Arial"/>
          <w:szCs w:val="22"/>
          <w:lang w:val="es-ES"/>
        </w:rPr>
      </w:pPr>
      <w:r w:rsidRPr="0050227A">
        <w:rPr>
          <w:rFonts w:ascii="Arial" w:hAnsi="Arial" w:cs="Arial"/>
          <w:szCs w:val="22"/>
          <w:lang w:val="es-ES"/>
        </w:rPr>
        <w:t xml:space="preserve">Los informes </w:t>
      </w:r>
      <w:r w:rsidR="00C2434D" w:rsidRPr="0050227A">
        <w:rPr>
          <w:rFonts w:ascii="Arial" w:hAnsi="Arial" w:cs="Arial"/>
          <w:szCs w:val="22"/>
          <w:lang w:val="es-ES"/>
        </w:rPr>
        <w:t>bi</w:t>
      </w:r>
      <w:r w:rsidRPr="0050227A">
        <w:rPr>
          <w:rFonts w:ascii="Arial" w:hAnsi="Arial" w:cs="Arial"/>
          <w:szCs w:val="22"/>
          <w:lang w:val="es-ES"/>
        </w:rPr>
        <w:t xml:space="preserve">mensuales reflejarán el seguimiento, control, monitoreo de los proyectos de </w:t>
      </w:r>
      <w:r w:rsidR="00C371E1" w:rsidRPr="0050227A">
        <w:rPr>
          <w:rFonts w:ascii="Arial" w:hAnsi="Arial" w:cs="Arial"/>
          <w:szCs w:val="22"/>
          <w:lang w:val="es-ES"/>
        </w:rPr>
        <w:t xml:space="preserve">acuerdo al Programa y al Plan Nacional de Emergencia de </w:t>
      </w:r>
      <w:r w:rsidR="00AD75CC" w:rsidRPr="0050227A">
        <w:rPr>
          <w:rFonts w:ascii="Arial" w:hAnsi="Arial" w:cs="Arial"/>
          <w:szCs w:val="22"/>
          <w:lang w:val="es-ES"/>
        </w:rPr>
        <w:t>Sequía</w:t>
      </w:r>
      <w:r w:rsidR="00C371E1" w:rsidRPr="0050227A">
        <w:rPr>
          <w:rFonts w:ascii="Arial" w:hAnsi="Arial" w:cs="Arial"/>
          <w:szCs w:val="22"/>
          <w:lang w:val="es-ES"/>
        </w:rPr>
        <w:t xml:space="preserve"> y </w:t>
      </w:r>
      <w:r w:rsidR="00AD75CC" w:rsidRPr="0050227A">
        <w:rPr>
          <w:rFonts w:ascii="Arial" w:hAnsi="Arial" w:cs="Arial"/>
          <w:szCs w:val="22"/>
          <w:lang w:val="es-ES"/>
        </w:rPr>
        <w:t>Déficit</w:t>
      </w:r>
      <w:r w:rsidR="00C371E1" w:rsidRPr="0050227A">
        <w:rPr>
          <w:rFonts w:ascii="Arial" w:hAnsi="Arial" w:cs="Arial"/>
          <w:szCs w:val="22"/>
          <w:lang w:val="es-ES"/>
        </w:rPr>
        <w:t xml:space="preserve"> Hídrico. </w:t>
      </w:r>
    </w:p>
    <w:p w:rsidR="00C371E1" w:rsidRPr="0050227A" w:rsidRDefault="00C371E1" w:rsidP="00564213">
      <w:pPr>
        <w:pStyle w:val="BodyText"/>
        <w:rPr>
          <w:rFonts w:ascii="Arial" w:hAnsi="Arial" w:cs="Arial"/>
          <w:b/>
          <w:szCs w:val="22"/>
          <w:lang w:val="es-ES"/>
        </w:rPr>
      </w:pPr>
    </w:p>
    <w:p w:rsidR="00564213" w:rsidRPr="0050227A" w:rsidRDefault="00564213" w:rsidP="00564213">
      <w:pPr>
        <w:pStyle w:val="BodyText"/>
        <w:rPr>
          <w:rFonts w:ascii="Arial" w:hAnsi="Arial" w:cs="Arial"/>
          <w:szCs w:val="22"/>
          <w:lang w:val="es-ES"/>
        </w:rPr>
      </w:pPr>
      <w:r w:rsidRPr="0050227A">
        <w:rPr>
          <w:rFonts w:ascii="Arial" w:hAnsi="Arial" w:cs="Arial"/>
          <w:b/>
          <w:szCs w:val="22"/>
          <w:lang w:val="es-ES"/>
        </w:rPr>
        <w:t>Formato de Presentación de Informe:</w:t>
      </w:r>
      <w:r w:rsidRPr="0050227A">
        <w:rPr>
          <w:rFonts w:ascii="Arial" w:hAnsi="Arial" w:cs="Arial"/>
          <w:szCs w:val="22"/>
          <w:lang w:val="es-ES"/>
        </w:rPr>
        <w:t xml:space="preserve"> Los Informes serán dirigidos al Viceministro de Agua Potable y Saneamiento Básico</w:t>
      </w:r>
      <w:r w:rsidR="00F85798" w:rsidRPr="0050227A">
        <w:rPr>
          <w:rFonts w:ascii="Arial" w:hAnsi="Arial" w:cs="Arial"/>
          <w:szCs w:val="22"/>
          <w:lang w:val="es-ES"/>
        </w:rPr>
        <w:t xml:space="preserve"> con copia al Supervisor designado por el Banco</w:t>
      </w:r>
      <w:r w:rsidRPr="0050227A">
        <w:rPr>
          <w:rFonts w:ascii="Arial" w:hAnsi="Arial" w:cs="Arial"/>
          <w:szCs w:val="22"/>
          <w:lang w:val="es-ES"/>
        </w:rPr>
        <w:t>.</w:t>
      </w:r>
    </w:p>
    <w:p w:rsidR="00564213" w:rsidRPr="0050227A" w:rsidRDefault="00564213" w:rsidP="00F43D93">
      <w:pPr>
        <w:jc w:val="both"/>
        <w:rPr>
          <w:rFonts w:cs="Arial"/>
          <w:b/>
          <w:bCs/>
          <w:sz w:val="22"/>
          <w:szCs w:val="22"/>
        </w:rPr>
      </w:pPr>
    </w:p>
    <w:p w:rsidR="00F43D93" w:rsidRPr="0050227A" w:rsidRDefault="00F43D93" w:rsidP="00B413E2">
      <w:pPr>
        <w:pStyle w:val="ListParagraph"/>
        <w:numPr>
          <w:ilvl w:val="0"/>
          <w:numId w:val="8"/>
        </w:numPr>
        <w:jc w:val="both"/>
        <w:rPr>
          <w:rFonts w:ascii="Arial" w:hAnsi="Arial" w:cs="Arial"/>
          <w:b/>
          <w:bCs/>
          <w:sz w:val="22"/>
          <w:szCs w:val="22"/>
        </w:rPr>
      </w:pPr>
      <w:r w:rsidRPr="0050227A">
        <w:rPr>
          <w:rFonts w:ascii="Arial" w:hAnsi="Arial" w:cs="Arial"/>
          <w:b/>
          <w:bCs/>
          <w:sz w:val="22"/>
          <w:szCs w:val="22"/>
        </w:rPr>
        <w:t>Cronograma de Pagos</w:t>
      </w:r>
    </w:p>
    <w:p w:rsidR="00F43D93" w:rsidRPr="0050227A" w:rsidRDefault="00F43D93" w:rsidP="00F43D93">
      <w:pPr>
        <w:jc w:val="both"/>
        <w:rPr>
          <w:rFonts w:cs="Arial"/>
          <w:b/>
          <w:bCs/>
          <w:sz w:val="22"/>
          <w:szCs w:val="22"/>
        </w:rPr>
      </w:pPr>
    </w:p>
    <w:p w:rsidR="000A70F7" w:rsidRPr="0050227A" w:rsidRDefault="00B46A13" w:rsidP="00564213">
      <w:pPr>
        <w:pStyle w:val="BodyText"/>
        <w:rPr>
          <w:rFonts w:ascii="Arial" w:hAnsi="Arial" w:cs="Arial"/>
          <w:szCs w:val="22"/>
          <w:lang w:val="es-ES"/>
        </w:rPr>
      </w:pPr>
      <w:r w:rsidRPr="0050227A">
        <w:rPr>
          <w:rFonts w:ascii="Arial" w:hAnsi="Arial" w:cs="Arial"/>
          <w:szCs w:val="22"/>
          <w:lang w:val="es-ES"/>
        </w:rPr>
        <w:t xml:space="preserve">Los pagos se </w:t>
      </w:r>
      <w:r w:rsidR="00F85798" w:rsidRPr="0050227A">
        <w:rPr>
          <w:rFonts w:ascii="Arial" w:hAnsi="Arial" w:cs="Arial"/>
          <w:szCs w:val="22"/>
          <w:lang w:val="es-ES"/>
        </w:rPr>
        <w:t>efectuarán</w:t>
      </w:r>
      <w:r w:rsidRPr="0050227A">
        <w:rPr>
          <w:rFonts w:ascii="Arial" w:hAnsi="Arial" w:cs="Arial"/>
          <w:szCs w:val="22"/>
          <w:lang w:val="es-ES"/>
        </w:rPr>
        <w:t xml:space="preserve"> </w:t>
      </w:r>
      <w:r w:rsidR="00F85798" w:rsidRPr="0050227A">
        <w:rPr>
          <w:rFonts w:ascii="Arial" w:hAnsi="Arial" w:cs="Arial"/>
          <w:szCs w:val="22"/>
          <w:lang w:val="es-ES"/>
        </w:rPr>
        <w:t>según el siguiente esquema:</w:t>
      </w:r>
    </w:p>
    <w:p w:rsidR="000A70F7" w:rsidRPr="0050227A" w:rsidRDefault="000A70F7" w:rsidP="00564213">
      <w:pPr>
        <w:pStyle w:val="BodyText"/>
        <w:rPr>
          <w:rFonts w:ascii="Arial" w:hAnsi="Arial" w:cs="Arial"/>
          <w:szCs w:val="22"/>
          <w:lang w:val="es-ES"/>
        </w:rPr>
      </w:pPr>
    </w:p>
    <w:p w:rsidR="00F85798" w:rsidRPr="0050227A" w:rsidRDefault="000A70F7" w:rsidP="00F85798">
      <w:pPr>
        <w:pStyle w:val="BodyText"/>
        <w:numPr>
          <w:ilvl w:val="0"/>
          <w:numId w:val="12"/>
        </w:numPr>
        <w:rPr>
          <w:rFonts w:ascii="Arial" w:hAnsi="Arial" w:cs="Arial"/>
          <w:szCs w:val="22"/>
          <w:lang w:val="es-ES"/>
        </w:rPr>
      </w:pPr>
      <w:r w:rsidRPr="0050227A">
        <w:rPr>
          <w:rFonts w:ascii="Arial" w:hAnsi="Arial" w:cs="Arial"/>
          <w:szCs w:val="22"/>
          <w:lang w:val="es-ES"/>
        </w:rPr>
        <w:t xml:space="preserve">1º Pago. </w:t>
      </w:r>
      <w:r w:rsidR="00F85798" w:rsidRPr="0050227A">
        <w:rPr>
          <w:rFonts w:ascii="Arial" w:hAnsi="Arial" w:cs="Arial"/>
          <w:szCs w:val="22"/>
          <w:lang w:val="es-ES"/>
        </w:rPr>
        <w:t>15% Primer Informe. A los 5 dias de la firma de contrato</w:t>
      </w:r>
    </w:p>
    <w:p w:rsidR="00F85798" w:rsidRPr="0050227A" w:rsidRDefault="00F85798" w:rsidP="00F85798">
      <w:pPr>
        <w:pStyle w:val="BodyText"/>
        <w:rPr>
          <w:rFonts w:ascii="Arial" w:hAnsi="Arial" w:cs="Arial"/>
          <w:szCs w:val="22"/>
          <w:lang w:val="es-ES"/>
        </w:rPr>
      </w:pPr>
    </w:p>
    <w:p w:rsidR="00F85798" w:rsidRPr="0050227A" w:rsidRDefault="00F85798" w:rsidP="00F85798">
      <w:pPr>
        <w:pStyle w:val="BodyText"/>
        <w:numPr>
          <w:ilvl w:val="0"/>
          <w:numId w:val="12"/>
        </w:numPr>
        <w:rPr>
          <w:rFonts w:ascii="Arial" w:hAnsi="Arial" w:cs="Arial"/>
          <w:szCs w:val="22"/>
          <w:lang w:val="es-ES"/>
        </w:rPr>
      </w:pPr>
      <w:r w:rsidRPr="0050227A">
        <w:rPr>
          <w:rFonts w:ascii="Arial" w:hAnsi="Arial" w:cs="Arial"/>
          <w:szCs w:val="22"/>
          <w:lang w:val="es-ES"/>
        </w:rPr>
        <w:t>2do Pago. 25% Segundo Informe. A los 60 dias de la firma de contrato</w:t>
      </w:r>
    </w:p>
    <w:p w:rsidR="00F85798" w:rsidRPr="0050227A" w:rsidRDefault="00F85798" w:rsidP="00F85798">
      <w:pPr>
        <w:pStyle w:val="BodyText"/>
        <w:rPr>
          <w:rFonts w:ascii="Arial" w:hAnsi="Arial" w:cs="Arial"/>
          <w:szCs w:val="22"/>
          <w:lang w:val="es-ES"/>
        </w:rPr>
      </w:pPr>
    </w:p>
    <w:p w:rsidR="00F85798" w:rsidRPr="0050227A" w:rsidRDefault="00F85798" w:rsidP="00F85798">
      <w:pPr>
        <w:pStyle w:val="BodyText"/>
        <w:numPr>
          <w:ilvl w:val="0"/>
          <w:numId w:val="12"/>
        </w:numPr>
        <w:rPr>
          <w:rFonts w:ascii="Arial" w:hAnsi="Arial" w:cs="Arial"/>
          <w:szCs w:val="22"/>
          <w:lang w:val="es-ES"/>
        </w:rPr>
      </w:pPr>
      <w:r w:rsidRPr="0050227A">
        <w:rPr>
          <w:rFonts w:ascii="Arial" w:hAnsi="Arial" w:cs="Arial"/>
          <w:szCs w:val="22"/>
          <w:lang w:val="es-ES"/>
        </w:rPr>
        <w:t>3er pago. 30% Tercer Informe. A los 120 dias de la firma de contrato</w:t>
      </w:r>
    </w:p>
    <w:p w:rsidR="00F85798" w:rsidRPr="0050227A" w:rsidRDefault="00F85798" w:rsidP="00F85798">
      <w:pPr>
        <w:pStyle w:val="BodyText"/>
        <w:rPr>
          <w:rFonts w:ascii="Arial" w:hAnsi="Arial" w:cs="Arial"/>
          <w:szCs w:val="22"/>
          <w:lang w:val="es-ES"/>
        </w:rPr>
      </w:pPr>
    </w:p>
    <w:p w:rsidR="00F85798" w:rsidRPr="0050227A" w:rsidRDefault="00F85798" w:rsidP="00F85798">
      <w:pPr>
        <w:pStyle w:val="BodyText"/>
        <w:numPr>
          <w:ilvl w:val="0"/>
          <w:numId w:val="12"/>
        </w:numPr>
        <w:rPr>
          <w:rFonts w:ascii="Arial" w:hAnsi="Arial" w:cs="Arial"/>
          <w:szCs w:val="22"/>
          <w:lang w:val="es-ES"/>
        </w:rPr>
      </w:pPr>
      <w:r w:rsidRPr="0050227A">
        <w:rPr>
          <w:rFonts w:ascii="Arial" w:hAnsi="Arial" w:cs="Arial"/>
          <w:szCs w:val="22"/>
          <w:lang w:val="es-ES"/>
        </w:rPr>
        <w:t xml:space="preserve">4to Pago 30% Informe Final. A los 180 dias de la firma de contrato. </w:t>
      </w:r>
    </w:p>
    <w:p w:rsidR="00564213" w:rsidRPr="0050227A" w:rsidRDefault="00564213" w:rsidP="00564213">
      <w:pPr>
        <w:jc w:val="both"/>
        <w:rPr>
          <w:rFonts w:eastAsia="MS Mincho" w:cs="Arial"/>
          <w:sz w:val="22"/>
          <w:szCs w:val="22"/>
          <w:lang w:val="es-BO"/>
        </w:rPr>
      </w:pPr>
    </w:p>
    <w:p w:rsidR="00564213" w:rsidRPr="0050227A" w:rsidRDefault="00564213" w:rsidP="00564213">
      <w:pPr>
        <w:pStyle w:val="BodyText"/>
        <w:rPr>
          <w:rFonts w:ascii="Arial" w:hAnsi="Arial" w:cs="Arial"/>
          <w:szCs w:val="22"/>
          <w:lang w:val="es-ES"/>
        </w:rPr>
      </w:pPr>
      <w:r w:rsidRPr="0050227A">
        <w:rPr>
          <w:rFonts w:ascii="Arial" w:hAnsi="Arial" w:cs="Arial"/>
          <w:szCs w:val="22"/>
          <w:lang w:val="es-ES"/>
        </w:rPr>
        <w:t xml:space="preserve">El consultor deberá prever los impuestos de ley y la facturación. </w:t>
      </w:r>
    </w:p>
    <w:p w:rsidR="000A70F7" w:rsidRPr="0050227A" w:rsidRDefault="00B46A13" w:rsidP="000A70F7">
      <w:pPr>
        <w:pStyle w:val="BodyText"/>
        <w:rPr>
          <w:rFonts w:ascii="Arial" w:hAnsi="Arial" w:cs="Arial"/>
          <w:szCs w:val="22"/>
          <w:lang w:val="es-ES"/>
        </w:rPr>
      </w:pPr>
      <w:r w:rsidRPr="0050227A">
        <w:rPr>
          <w:rFonts w:ascii="Arial" w:hAnsi="Arial" w:cs="Arial"/>
          <w:szCs w:val="22"/>
          <w:lang w:val="es-ES"/>
        </w:rPr>
        <w:t xml:space="preserve">  </w:t>
      </w:r>
    </w:p>
    <w:p w:rsidR="00F43D93" w:rsidRPr="0050227A" w:rsidRDefault="00F43D93" w:rsidP="00B413E2">
      <w:pPr>
        <w:pStyle w:val="ListParagraph"/>
        <w:numPr>
          <w:ilvl w:val="0"/>
          <w:numId w:val="8"/>
        </w:numPr>
        <w:jc w:val="both"/>
        <w:rPr>
          <w:rFonts w:ascii="Arial" w:hAnsi="Arial" w:cs="Arial"/>
          <w:b/>
          <w:bCs/>
          <w:sz w:val="22"/>
          <w:szCs w:val="22"/>
        </w:rPr>
      </w:pPr>
      <w:r w:rsidRPr="0050227A">
        <w:rPr>
          <w:rFonts w:ascii="Arial" w:hAnsi="Arial" w:cs="Arial"/>
          <w:b/>
          <w:bCs/>
          <w:sz w:val="22"/>
          <w:szCs w:val="22"/>
        </w:rPr>
        <w:t>Calificaciones</w:t>
      </w:r>
      <w:r w:rsidR="00025272" w:rsidRPr="0050227A">
        <w:rPr>
          <w:rFonts w:ascii="Arial" w:hAnsi="Arial" w:cs="Arial"/>
          <w:b/>
          <w:bCs/>
          <w:sz w:val="22"/>
          <w:szCs w:val="22"/>
        </w:rPr>
        <w:t>.</w:t>
      </w:r>
    </w:p>
    <w:p w:rsidR="00025272" w:rsidRPr="0050227A" w:rsidRDefault="00025272" w:rsidP="00F43D93">
      <w:pPr>
        <w:jc w:val="both"/>
        <w:rPr>
          <w:rFonts w:cs="Arial"/>
          <w:sz w:val="22"/>
          <w:szCs w:val="22"/>
        </w:rPr>
      </w:pPr>
    </w:p>
    <w:p w:rsidR="00296609" w:rsidRPr="0050227A" w:rsidRDefault="00F43D93"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 xml:space="preserve">Título </w:t>
      </w:r>
      <w:r w:rsidR="00296609" w:rsidRPr="0050227A">
        <w:rPr>
          <w:rFonts w:ascii="Arial" w:hAnsi="Arial" w:cs="Arial"/>
          <w:sz w:val="22"/>
          <w:szCs w:val="22"/>
          <w:lang w:val="es-ES"/>
        </w:rPr>
        <w:t>a</w:t>
      </w:r>
      <w:r w:rsidRPr="0050227A">
        <w:rPr>
          <w:rFonts w:ascii="Arial" w:hAnsi="Arial" w:cs="Arial"/>
          <w:sz w:val="22"/>
          <w:szCs w:val="22"/>
          <w:lang w:val="es-ES"/>
        </w:rPr>
        <w:t>cadémico con grado de Licenciatura en Ingeniería</w:t>
      </w:r>
      <w:r w:rsidR="00296609" w:rsidRPr="0050227A">
        <w:rPr>
          <w:rFonts w:ascii="Arial" w:hAnsi="Arial" w:cs="Arial"/>
          <w:sz w:val="22"/>
          <w:szCs w:val="22"/>
          <w:lang w:val="es-ES"/>
        </w:rPr>
        <w:t>.</w:t>
      </w:r>
    </w:p>
    <w:p w:rsidR="00F43D93" w:rsidRPr="0050227A" w:rsidRDefault="00F43D93"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 xml:space="preserve">Postgrados, </w:t>
      </w:r>
      <w:r w:rsidR="00564213" w:rsidRPr="0050227A">
        <w:rPr>
          <w:rFonts w:ascii="Arial" w:hAnsi="Arial" w:cs="Arial"/>
          <w:sz w:val="22"/>
          <w:szCs w:val="22"/>
          <w:lang w:val="es-ES"/>
        </w:rPr>
        <w:t>D</w:t>
      </w:r>
      <w:r w:rsidRPr="0050227A">
        <w:rPr>
          <w:rFonts w:ascii="Arial" w:hAnsi="Arial" w:cs="Arial"/>
          <w:sz w:val="22"/>
          <w:szCs w:val="22"/>
          <w:lang w:val="es-ES"/>
        </w:rPr>
        <w:t xml:space="preserve">iplomados en </w:t>
      </w:r>
      <w:r w:rsidR="00296609" w:rsidRPr="0050227A">
        <w:rPr>
          <w:rFonts w:ascii="Arial" w:hAnsi="Arial" w:cs="Arial"/>
          <w:sz w:val="22"/>
          <w:szCs w:val="22"/>
          <w:lang w:val="es-ES"/>
        </w:rPr>
        <w:t>G</w:t>
      </w:r>
      <w:r w:rsidRPr="0050227A">
        <w:rPr>
          <w:rFonts w:ascii="Arial" w:hAnsi="Arial" w:cs="Arial"/>
          <w:sz w:val="22"/>
          <w:szCs w:val="22"/>
          <w:lang w:val="es-ES"/>
        </w:rPr>
        <w:t xml:space="preserve">erencia </w:t>
      </w:r>
      <w:r w:rsidR="00296609" w:rsidRPr="0050227A">
        <w:rPr>
          <w:rFonts w:ascii="Arial" w:hAnsi="Arial" w:cs="Arial"/>
          <w:sz w:val="22"/>
          <w:szCs w:val="22"/>
          <w:lang w:val="es-ES"/>
        </w:rPr>
        <w:t>de Proyectos</w:t>
      </w:r>
      <w:r w:rsidRPr="0050227A">
        <w:rPr>
          <w:rFonts w:ascii="Arial" w:hAnsi="Arial" w:cs="Arial"/>
          <w:sz w:val="22"/>
          <w:szCs w:val="22"/>
          <w:lang w:val="es-ES"/>
        </w:rPr>
        <w:t xml:space="preserve">, </w:t>
      </w:r>
      <w:r w:rsidR="00296609" w:rsidRPr="0050227A">
        <w:rPr>
          <w:rFonts w:ascii="Arial" w:hAnsi="Arial" w:cs="Arial"/>
          <w:sz w:val="22"/>
          <w:szCs w:val="22"/>
          <w:lang w:val="es-ES"/>
        </w:rPr>
        <w:t>G</w:t>
      </w:r>
      <w:r w:rsidRPr="0050227A">
        <w:rPr>
          <w:rFonts w:ascii="Arial" w:hAnsi="Arial" w:cs="Arial"/>
          <w:sz w:val="22"/>
          <w:szCs w:val="22"/>
          <w:lang w:val="es-ES"/>
        </w:rPr>
        <w:t xml:space="preserve">estión de </w:t>
      </w:r>
      <w:r w:rsidR="00296609" w:rsidRPr="0050227A">
        <w:rPr>
          <w:rFonts w:ascii="Arial" w:hAnsi="Arial" w:cs="Arial"/>
          <w:sz w:val="22"/>
          <w:szCs w:val="22"/>
          <w:lang w:val="es-ES"/>
        </w:rPr>
        <w:t>P</w:t>
      </w:r>
      <w:r w:rsidRPr="0050227A">
        <w:rPr>
          <w:rFonts w:ascii="Arial" w:hAnsi="Arial" w:cs="Arial"/>
          <w:sz w:val="22"/>
          <w:szCs w:val="22"/>
          <w:lang w:val="es-ES"/>
        </w:rPr>
        <w:t>royectos y otros relacionados con la consultoría (no excluyente).</w:t>
      </w:r>
    </w:p>
    <w:p w:rsidR="00523043" w:rsidRPr="0050227A" w:rsidRDefault="0057654F"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 xml:space="preserve">El postulante deberá tener una experiencia </w:t>
      </w:r>
      <w:r w:rsidR="00296609" w:rsidRPr="0050227A">
        <w:rPr>
          <w:rFonts w:ascii="Arial" w:hAnsi="Arial" w:cs="Arial"/>
          <w:sz w:val="22"/>
          <w:szCs w:val="22"/>
          <w:lang w:val="es-ES"/>
        </w:rPr>
        <w:t>general</w:t>
      </w:r>
      <w:r w:rsidRPr="0050227A">
        <w:rPr>
          <w:rFonts w:ascii="Arial" w:hAnsi="Arial" w:cs="Arial"/>
          <w:sz w:val="22"/>
          <w:szCs w:val="22"/>
          <w:lang w:val="es-ES"/>
        </w:rPr>
        <w:t xml:space="preserve">: (i) </w:t>
      </w:r>
      <w:r w:rsidR="00D61CC9" w:rsidRPr="0050227A">
        <w:rPr>
          <w:rFonts w:ascii="Arial" w:hAnsi="Arial" w:cs="Arial"/>
          <w:sz w:val="22"/>
          <w:szCs w:val="22"/>
          <w:lang w:val="es-ES"/>
        </w:rPr>
        <w:t>5</w:t>
      </w:r>
      <w:r w:rsidRPr="0050227A">
        <w:rPr>
          <w:rFonts w:ascii="Arial" w:hAnsi="Arial" w:cs="Arial"/>
          <w:sz w:val="22"/>
          <w:szCs w:val="22"/>
          <w:lang w:val="es-ES"/>
        </w:rPr>
        <w:t xml:space="preserve"> años acumulados como mínimo (a partir de la emisión del título académico)</w:t>
      </w:r>
      <w:r w:rsidR="00296609" w:rsidRPr="0050227A">
        <w:rPr>
          <w:rFonts w:ascii="Arial" w:hAnsi="Arial" w:cs="Arial"/>
          <w:sz w:val="22"/>
          <w:szCs w:val="22"/>
          <w:lang w:val="es-ES"/>
        </w:rPr>
        <w:t>.</w:t>
      </w:r>
    </w:p>
    <w:p w:rsidR="00296609" w:rsidRPr="0050227A" w:rsidRDefault="00296609" w:rsidP="00B413E2">
      <w:pPr>
        <w:numPr>
          <w:ilvl w:val="0"/>
          <w:numId w:val="10"/>
        </w:numPr>
        <w:tabs>
          <w:tab w:val="clear" w:pos="720"/>
          <w:tab w:val="num" w:pos="1440"/>
        </w:tabs>
        <w:ind w:left="1440"/>
        <w:jc w:val="both"/>
        <w:rPr>
          <w:rFonts w:cs="Arial"/>
          <w:sz w:val="22"/>
          <w:szCs w:val="22"/>
        </w:rPr>
      </w:pPr>
      <w:r w:rsidRPr="0050227A">
        <w:rPr>
          <w:rFonts w:cs="Arial"/>
          <w:sz w:val="22"/>
          <w:szCs w:val="22"/>
        </w:rPr>
        <w:t xml:space="preserve">El Postulante deberá tener una experiencia especifica: (ii) mínima de un (1) año y seis (6) meses de trabajo en Instituciones Públicas y/o Privadas, en el Coordinación, Diseño, Supervisión, Fiscalización, Monitoreo, Seguimiento y Evaluación de Proyectos de Agua Potable, Alcantarillado Sanitario, Saneamiento Básico, Drenaje Pluvial y Obras Hidráulicas en General, con mayor valoración de experiencia en el sector público. </w:t>
      </w:r>
    </w:p>
    <w:p w:rsidR="00296609" w:rsidRPr="0050227A" w:rsidRDefault="00296609" w:rsidP="00296609">
      <w:pPr>
        <w:ind w:left="360"/>
        <w:jc w:val="both"/>
        <w:rPr>
          <w:rFonts w:cs="Arial"/>
          <w:sz w:val="22"/>
          <w:szCs w:val="22"/>
        </w:rPr>
      </w:pPr>
    </w:p>
    <w:p w:rsidR="00F43D93" w:rsidRPr="0050227A" w:rsidRDefault="00F43D93" w:rsidP="00B413E2">
      <w:pPr>
        <w:pStyle w:val="ListParagraph"/>
        <w:numPr>
          <w:ilvl w:val="0"/>
          <w:numId w:val="8"/>
        </w:numPr>
        <w:jc w:val="both"/>
        <w:rPr>
          <w:rFonts w:ascii="Arial" w:hAnsi="Arial" w:cs="Arial"/>
          <w:b/>
          <w:sz w:val="22"/>
          <w:szCs w:val="22"/>
        </w:rPr>
      </w:pPr>
      <w:r w:rsidRPr="0050227A">
        <w:rPr>
          <w:rFonts w:ascii="Arial" w:hAnsi="Arial" w:cs="Arial"/>
          <w:b/>
          <w:sz w:val="22"/>
          <w:szCs w:val="22"/>
        </w:rPr>
        <w:t>Habilidades:</w:t>
      </w:r>
      <w:r w:rsidRPr="0050227A">
        <w:rPr>
          <w:rFonts w:ascii="Arial" w:hAnsi="Arial" w:cs="Arial"/>
          <w:b/>
          <w:i/>
          <w:sz w:val="22"/>
          <w:szCs w:val="22"/>
        </w:rPr>
        <w:t xml:space="preserve"> </w:t>
      </w:r>
    </w:p>
    <w:p w:rsidR="00296609" w:rsidRPr="0050227A" w:rsidRDefault="00296609" w:rsidP="00296609">
      <w:pPr>
        <w:pStyle w:val="ListParagraph"/>
        <w:contextualSpacing w:val="0"/>
        <w:jc w:val="both"/>
        <w:rPr>
          <w:rFonts w:ascii="Arial" w:hAnsi="Arial" w:cs="Arial"/>
          <w:sz w:val="22"/>
          <w:szCs w:val="22"/>
          <w:lang w:val="es-ES"/>
        </w:rPr>
      </w:pPr>
    </w:p>
    <w:p w:rsidR="00F43D93" w:rsidRPr="0050227A" w:rsidRDefault="00F43D93"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Cursos de Ley SAFCO – 1178.</w:t>
      </w:r>
    </w:p>
    <w:p w:rsidR="00F43D93" w:rsidRPr="0050227A" w:rsidRDefault="00F43D93"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Coordinación, asesoría técnica en proyectos en gestión pública y/o privada.</w:t>
      </w:r>
    </w:p>
    <w:p w:rsidR="00F43D93" w:rsidRPr="0050227A" w:rsidRDefault="00296609" w:rsidP="00B413E2">
      <w:pPr>
        <w:pStyle w:val="ListParagraph"/>
        <w:numPr>
          <w:ilvl w:val="0"/>
          <w:numId w:val="6"/>
        </w:numPr>
        <w:ind w:left="1440"/>
        <w:contextualSpacing w:val="0"/>
        <w:jc w:val="both"/>
        <w:rPr>
          <w:rFonts w:ascii="Arial" w:hAnsi="Arial" w:cs="Arial"/>
          <w:sz w:val="22"/>
          <w:szCs w:val="22"/>
          <w:lang w:val="es-ES"/>
        </w:rPr>
      </w:pPr>
      <w:r w:rsidRPr="0050227A">
        <w:rPr>
          <w:rFonts w:ascii="Arial" w:hAnsi="Arial" w:cs="Arial"/>
          <w:sz w:val="22"/>
          <w:szCs w:val="22"/>
          <w:lang w:val="es-ES"/>
        </w:rPr>
        <w:t>Conocimiento de Paquetes y Programas de Computación relacionados con el Sector de la Ingeniería Civil (Diseños Estructurales, Diseños Topográficos, Diseños de Redes de Agua Potable y Alcantarillado Sanitario, Análisis de Precios Unitarios, etc.).</w:t>
      </w:r>
    </w:p>
    <w:p w:rsidR="0093624C" w:rsidRPr="0050227A" w:rsidRDefault="0093624C" w:rsidP="0093624C">
      <w:pPr>
        <w:jc w:val="both"/>
        <w:rPr>
          <w:rFonts w:cs="Arial"/>
          <w:sz w:val="22"/>
          <w:szCs w:val="22"/>
        </w:rPr>
      </w:pPr>
    </w:p>
    <w:p w:rsidR="00F43D93" w:rsidRPr="0050227A" w:rsidRDefault="00F43D93" w:rsidP="00F43D93">
      <w:pPr>
        <w:pStyle w:val="ListParagraph"/>
        <w:ind w:left="1440"/>
        <w:jc w:val="both"/>
        <w:rPr>
          <w:rFonts w:ascii="Arial" w:hAnsi="Arial" w:cs="Arial"/>
          <w:sz w:val="22"/>
          <w:szCs w:val="22"/>
          <w:lang w:val="es-ES"/>
        </w:rPr>
      </w:pPr>
    </w:p>
    <w:p w:rsidR="000A70F7" w:rsidRPr="0050227A" w:rsidRDefault="000A70F7" w:rsidP="000A70F7">
      <w:pPr>
        <w:pStyle w:val="BodyText"/>
        <w:numPr>
          <w:ilvl w:val="0"/>
          <w:numId w:val="8"/>
        </w:numPr>
        <w:rPr>
          <w:rFonts w:ascii="Arial" w:hAnsi="Arial" w:cs="Arial"/>
          <w:b/>
          <w:szCs w:val="22"/>
          <w:lang w:val="es-ES"/>
        </w:rPr>
      </w:pPr>
      <w:bookmarkStart w:id="1" w:name="_Toc466037669"/>
      <w:bookmarkStart w:id="2" w:name="_Toc466115901"/>
      <w:r w:rsidRPr="0050227A">
        <w:rPr>
          <w:rFonts w:ascii="Arial" w:hAnsi="Arial" w:cs="Arial"/>
          <w:b/>
          <w:szCs w:val="22"/>
          <w:lang w:val="es-ES"/>
        </w:rPr>
        <w:t xml:space="preserve">Características de la </w:t>
      </w:r>
      <w:bookmarkEnd w:id="1"/>
      <w:bookmarkEnd w:id="2"/>
      <w:r w:rsidRPr="0050227A">
        <w:rPr>
          <w:rFonts w:ascii="Arial" w:hAnsi="Arial" w:cs="Arial"/>
          <w:b/>
          <w:szCs w:val="22"/>
          <w:lang w:val="es-ES"/>
        </w:rPr>
        <w:t>consultoría</w:t>
      </w:r>
    </w:p>
    <w:p w:rsidR="000A70F7" w:rsidRPr="0050227A" w:rsidRDefault="000A70F7" w:rsidP="000A70F7">
      <w:pPr>
        <w:ind w:firstLine="360"/>
        <w:jc w:val="both"/>
        <w:rPr>
          <w:rFonts w:cs="Arial"/>
          <w:sz w:val="22"/>
          <w:szCs w:val="22"/>
          <w:lang w:val="es-ES_tradnl"/>
        </w:rPr>
      </w:pPr>
    </w:p>
    <w:p w:rsidR="000A70F7" w:rsidRPr="0050227A" w:rsidRDefault="000A70F7" w:rsidP="000A70F7">
      <w:pPr>
        <w:pStyle w:val="BodyText"/>
        <w:ind w:left="720"/>
        <w:rPr>
          <w:rFonts w:ascii="Arial" w:hAnsi="Arial" w:cs="Arial"/>
          <w:szCs w:val="22"/>
          <w:lang w:val="es-ES"/>
        </w:rPr>
      </w:pPr>
      <w:r w:rsidRPr="0050227A">
        <w:rPr>
          <w:rFonts w:ascii="Arial" w:hAnsi="Arial" w:cs="Arial"/>
          <w:szCs w:val="22"/>
          <w:lang w:val="es-ES"/>
        </w:rPr>
        <w:t xml:space="preserve">Categoría y Modalidad de la Consultoría: Contractual de Productos y Servicios Externos, Suma Alzada (PEC) y el pago incluye honorarios, viajes, viáticos, impuestos y seguros de viaje a cargo del Contractual. El precio total convenido será cancelado en bolivianos. </w:t>
      </w:r>
    </w:p>
    <w:p w:rsidR="000A70F7" w:rsidRPr="0050227A" w:rsidRDefault="000A70F7" w:rsidP="000A70F7">
      <w:pPr>
        <w:pStyle w:val="BodyText"/>
        <w:ind w:left="720"/>
        <w:rPr>
          <w:rFonts w:ascii="Arial" w:hAnsi="Arial" w:cs="Arial"/>
          <w:szCs w:val="22"/>
          <w:lang w:val="es-ES"/>
        </w:rPr>
      </w:pPr>
      <w:r w:rsidRPr="0050227A">
        <w:rPr>
          <w:rFonts w:ascii="Arial" w:hAnsi="Arial" w:cs="Arial"/>
          <w:szCs w:val="22"/>
          <w:lang w:val="es-ES"/>
        </w:rPr>
        <w:t xml:space="preserve">Duración del Contrato: </w:t>
      </w:r>
      <w:r w:rsidR="00F85798" w:rsidRPr="0050227A">
        <w:rPr>
          <w:rFonts w:ascii="Arial" w:hAnsi="Arial" w:cs="Arial"/>
          <w:szCs w:val="22"/>
          <w:lang w:val="es-ES"/>
        </w:rPr>
        <w:t>6 meses</w:t>
      </w:r>
      <w:r w:rsidRPr="0050227A">
        <w:rPr>
          <w:rFonts w:ascii="Arial" w:hAnsi="Arial" w:cs="Arial"/>
          <w:szCs w:val="22"/>
          <w:lang w:val="es-ES"/>
        </w:rPr>
        <w:t xml:space="preserve"> a partir de la suscripción del contrato.</w:t>
      </w:r>
    </w:p>
    <w:p w:rsidR="000A70F7" w:rsidRPr="0050227A" w:rsidRDefault="000A70F7" w:rsidP="000A70F7">
      <w:pPr>
        <w:ind w:firstLine="720"/>
        <w:jc w:val="both"/>
        <w:rPr>
          <w:rFonts w:cs="Arial"/>
          <w:sz w:val="22"/>
          <w:szCs w:val="22"/>
        </w:rPr>
      </w:pPr>
      <w:r w:rsidRPr="0050227A">
        <w:rPr>
          <w:rFonts w:cs="Arial"/>
          <w:sz w:val="22"/>
          <w:szCs w:val="22"/>
        </w:rPr>
        <w:t>Lugar(es) de trabajo: Consultoría Externa</w:t>
      </w:r>
    </w:p>
    <w:p w:rsidR="000A70F7" w:rsidRPr="0050227A" w:rsidRDefault="000A70F7" w:rsidP="000A70F7">
      <w:pPr>
        <w:pStyle w:val="BodyText"/>
        <w:ind w:left="720"/>
        <w:rPr>
          <w:rFonts w:ascii="Arial" w:hAnsi="Arial" w:cs="Arial"/>
          <w:szCs w:val="22"/>
          <w:lang w:val="es-ES"/>
        </w:rPr>
      </w:pPr>
    </w:p>
    <w:p w:rsidR="000A70F7" w:rsidRPr="0050227A" w:rsidRDefault="000A70F7" w:rsidP="000A70F7">
      <w:pPr>
        <w:pStyle w:val="BodyText"/>
        <w:ind w:left="720"/>
        <w:rPr>
          <w:rFonts w:ascii="Arial" w:hAnsi="Arial" w:cs="Arial"/>
          <w:szCs w:val="22"/>
          <w:lang w:val="es-ES"/>
        </w:rPr>
      </w:pPr>
      <w:r w:rsidRPr="0050227A">
        <w:rPr>
          <w:rFonts w:ascii="Arial" w:hAnsi="Arial" w:cs="Arial"/>
          <w:szCs w:val="22"/>
          <w:lang w:val="es-ES"/>
        </w:rPr>
        <w:t>Líder de División o Coordinador: La responsabilidad principal de la consultoría será del Banco Interamericano de Desarrollo, por medio de Omar Garzonio, Especialista Sectorial Sr. en WSA/CBO (e-mail: omarg@iadb.org Teléfono 591-2-2177740), o su delegado.</w:t>
      </w:r>
    </w:p>
    <w:p w:rsidR="00F43D93" w:rsidRPr="0050227A" w:rsidRDefault="00F43D93" w:rsidP="00F43D93">
      <w:pPr>
        <w:jc w:val="both"/>
        <w:rPr>
          <w:rFonts w:cs="Arial"/>
          <w:b/>
          <w:bCs/>
          <w:sz w:val="22"/>
          <w:szCs w:val="22"/>
        </w:rPr>
      </w:pPr>
    </w:p>
    <w:p w:rsidR="00400E9C" w:rsidRPr="0050227A" w:rsidRDefault="00400E9C" w:rsidP="00B413E2">
      <w:pPr>
        <w:pStyle w:val="ListParagraph"/>
        <w:numPr>
          <w:ilvl w:val="0"/>
          <w:numId w:val="8"/>
        </w:numPr>
        <w:autoSpaceDE w:val="0"/>
        <w:autoSpaceDN w:val="0"/>
        <w:jc w:val="both"/>
        <w:rPr>
          <w:rFonts w:ascii="Arial" w:hAnsi="Arial" w:cs="Arial"/>
          <w:sz w:val="22"/>
          <w:szCs w:val="22"/>
        </w:rPr>
      </w:pPr>
      <w:r w:rsidRPr="0050227A">
        <w:rPr>
          <w:rFonts w:ascii="Arial" w:hAnsi="Arial" w:cs="Arial"/>
          <w:b/>
          <w:bCs/>
          <w:sz w:val="22"/>
          <w:szCs w:val="22"/>
        </w:rPr>
        <w:t>Pago y Condiciones:</w:t>
      </w:r>
      <w:r w:rsidRPr="0050227A">
        <w:rPr>
          <w:rFonts w:ascii="Arial" w:hAnsi="Arial" w:cs="Arial"/>
          <w:sz w:val="22"/>
          <w:szCs w:val="22"/>
        </w:rPr>
        <w:t xml:space="preserve"> La compensación será determinada de acuerdo a las políticas y procedimientos del Banco. Adicionalmente, los candidatos deberán ser ciudadanos de uno de los países miembros del BID. </w:t>
      </w:r>
    </w:p>
    <w:p w:rsidR="00400E9C" w:rsidRPr="0050227A" w:rsidRDefault="00400E9C" w:rsidP="00400E9C">
      <w:pPr>
        <w:autoSpaceDE w:val="0"/>
        <w:autoSpaceDN w:val="0"/>
        <w:jc w:val="both"/>
        <w:rPr>
          <w:rFonts w:cs="Arial"/>
          <w:sz w:val="22"/>
          <w:szCs w:val="22"/>
          <w:lang w:val="es-ES_tradnl"/>
        </w:rPr>
      </w:pPr>
      <w:r w:rsidRPr="0050227A">
        <w:rPr>
          <w:rFonts w:cs="Arial"/>
          <w:sz w:val="22"/>
          <w:szCs w:val="22"/>
          <w:lang w:val="es-ES_tradnl"/>
        </w:rPr>
        <w:t> </w:t>
      </w:r>
    </w:p>
    <w:p w:rsidR="00400E9C" w:rsidRPr="0050227A" w:rsidRDefault="00400E9C" w:rsidP="00B413E2">
      <w:pPr>
        <w:pStyle w:val="ListParagraph"/>
        <w:numPr>
          <w:ilvl w:val="0"/>
          <w:numId w:val="8"/>
        </w:numPr>
        <w:autoSpaceDE w:val="0"/>
        <w:autoSpaceDN w:val="0"/>
        <w:jc w:val="both"/>
        <w:rPr>
          <w:rFonts w:ascii="Arial" w:hAnsi="Arial" w:cs="Arial"/>
          <w:sz w:val="22"/>
          <w:szCs w:val="22"/>
        </w:rPr>
      </w:pPr>
      <w:r w:rsidRPr="0050227A">
        <w:rPr>
          <w:rFonts w:ascii="Arial" w:hAnsi="Arial" w:cs="Arial"/>
          <w:b/>
          <w:bCs/>
          <w:sz w:val="22"/>
          <w:szCs w:val="22"/>
        </w:rPr>
        <w:t>Consanguinidad:</w:t>
      </w:r>
      <w:r w:rsidRPr="0050227A">
        <w:rPr>
          <w:rFonts w:ascii="Arial" w:hAnsi="Arial" w:cs="Arial"/>
          <w:sz w:val="22"/>
          <w:szCs w:val="22"/>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400E9C" w:rsidRPr="0050227A" w:rsidRDefault="00400E9C" w:rsidP="00400E9C">
      <w:pPr>
        <w:autoSpaceDE w:val="0"/>
        <w:autoSpaceDN w:val="0"/>
        <w:jc w:val="both"/>
        <w:rPr>
          <w:rFonts w:cs="Arial"/>
          <w:sz w:val="22"/>
          <w:szCs w:val="22"/>
          <w:lang w:val="es-ES_tradnl"/>
        </w:rPr>
      </w:pPr>
      <w:r w:rsidRPr="0050227A">
        <w:rPr>
          <w:rFonts w:cs="Arial"/>
          <w:sz w:val="22"/>
          <w:szCs w:val="22"/>
          <w:lang w:val="es-ES_tradnl"/>
        </w:rPr>
        <w:t> </w:t>
      </w:r>
    </w:p>
    <w:p w:rsidR="00400E9C" w:rsidRPr="0050227A" w:rsidRDefault="00400E9C" w:rsidP="00400E9C">
      <w:pPr>
        <w:autoSpaceDE w:val="0"/>
        <w:autoSpaceDN w:val="0"/>
        <w:jc w:val="both"/>
        <w:rPr>
          <w:rFonts w:cs="Arial"/>
          <w:sz w:val="22"/>
          <w:szCs w:val="22"/>
          <w:lang w:val="es-ES_tradnl"/>
        </w:rPr>
      </w:pPr>
      <w:r w:rsidRPr="0050227A">
        <w:rPr>
          <w:rFonts w:cs="Arial"/>
          <w:b/>
          <w:bCs/>
          <w:sz w:val="22"/>
          <w:szCs w:val="22"/>
          <w:lang w:val="es-ES_tradnl"/>
        </w:rPr>
        <w:t>Diversidad:</w:t>
      </w:r>
      <w:r w:rsidRPr="0050227A">
        <w:rPr>
          <w:rFonts w:cs="Arial"/>
          <w:sz w:val="22"/>
          <w:szCs w:val="22"/>
          <w:lang w:val="es-ES_tradnl"/>
        </w:rPr>
        <w:t xml:space="preserve"> El Banco </w:t>
      </w:r>
      <w:r w:rsidRPr="0050227A">
        <w:rPr>
          <w:rFonts w:cs="Arial"/>
          <w:sz w:val="22"/>
          <w:szCs w:val="22"/>
        </w:rPr>
        <w:t>está</w:t>
      </w:r>
      <w:r w:rsidRPr="0050227A">
        <w:rPr>
          <w:rFonts w:cs="Arial"/>
          <w:sz w:val="22"/>
          <w:szCs w:val="22"/>
          <w:lang w:val="es-ES_tradnl"/>
        </w:rPr>
        <w:t xml:space="preserve"> comprometido con la diversidad e inclusión y la igualdad de oportunidades para todos los candidatos. Acogemos la diversidad sobre la base de género, edad, educación, origen </w:t>
      </w:r>
      <w:r w:rsidRPr="0050227A">
        <w:rPr>
          <w:rFonts w:cs="Arial"/>
          <w:sz w:val="22"/>
          <w:szCs w:val="22"/>
          <w:lang w:val="es-ES_tradnl"/>
        </w:rPr>
        <w:lastRenderedPageBreak/>
        <w:t>nacional, origen étnico, raza, discapacidad, orientación sexual, religión, y estatus de VIH/SIDA. Alentamos a aplicar a mujeres, afrodescendientes y a personas de origen indígena.</w:t>
      </w:r>
    </w:p>
    <w:sectPr w:rsidR="00400E9C" w:rsidRPr="0050227A" w:rsidSect="00400E9C">
      <w:pgSz w:w="12242" w:h="15842" w:code="1"/>
      <w:pgMar w:top="900" w:right="964" w:bottom="1077" w:left="1077"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D69" w:rsidRDefault="00511D69">
      <w:r>
        <w:separator/>
      </w:r>
    </w:p>
  </w:endnote>
  <w:endnote w:type="continuationSeparator" w:id="0">
    <w:p w:rsidR="00511D69" w:rsidRDefault="0051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altName w:val="Segoe Condensed"/>
    <w:panose1 w:val="020B0606020202030204"/>
    <w:charset w:val="00"/>
    <w:family w:val="swiss"/>
    <w:pitch w:val="variable"/>
    <w:sig w:usb0="00000001"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D69" w:rsidRDefault="00511D69">
      <w:r>
        <w:separator/>
      </w:r>
    </w:p>
  </w:footnote>
  <w:footnote w:type="continuationSeparator" w:id="0">
    <w:p w:rsidR="00511D69" w:rsidRDefault="00511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6308C"/>
    <w:multiLevelType w:val="multilevel"/>
    <w:tmpl w:val="5EFE8CB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1" w15:restartNumberingAfterBreak="0">
    <w:nsid w:val="0DAB7FC9"/>
    <w:multiLevelType w:val="multilevel"/>
    <w:tmpl w:val="12B4C9B6"/>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2" w15:restartNumberingAfterBreak="0">
    <w:nsid w:val="188E23BF"/>
    <w:multiLevelType w:val="hybridMultilevel"/>
    <w:tmpl w:val="3FE000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2654122D"/>
    <w:multiLevelType w:val="hybridMultilevel"/>
    <w:tmpl w:val="EA241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E00D44"/>
    <w:multiLevelType w:val="multilevel"/>
    <w:tmpl w:val="878C92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14C701F"/>
    <w:multiLevelType w:val="hybridMultilevel"/>
    <w:tmpl w:val="3ADA2E3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3AB27702"/>
    <w:multiLevelType w:val="hybridMultilevel"/>
    <w:tmpl w:val="B05E8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55FB"/>
    <w:multiLevelType w:val="hybridMultilevel"/>
    <w:tmpl w:val="983E0032"/>
    <w:lvl w:ilvl="0" w:tplc="400A000F">
      <w:start w:val="1"/>
      <w:numFmt w:val="bullet"/>
      <w:pStyle w:val="ListBullet2"/>
      <w:lvlText w:val=""/>
      <w:lvlJc w:val="left"/>
      <w:pPr>
        <w:tabs>
          <w:tab w:val="num" w:pos="720"/>
        </w:tabs>
        <w:ind w:left="720" w:hanging="380"/>
      </w:pPr>
      <w:rPr>
        <w:rFonts w:ascii="Symbol" w:hAnsi="Symbol" w:hint="default"/>
      </w:rPr>
    </w:lvl>
    <w:lvl w:ilvl="1" w:tplc="400A0019">
      <w:start w:val="1"/>
      <w:numFmt w:val="bullet"/>
      <w:lvlText w:val="o"/>
      <w:lvlJc w:val="left"/>
      <w:pPr>
        <w:tabs>
          <w:tab w:val="num" w:pos="1440"/>
        </w:tabs>
        <w:ind w:left="1440" w:hanging="360"/>
      </w:pPr>
      <w:rPr>
        <w:rFonts w:ascii="Courier New" w:hAnsi="Courier New" w:cs="Courier New" w:hint="default"/>
      </w:rPr>
    </w:lvl>
    <w:lvl w:ilvl="2" w:tplc="400A001B">
      <w:start w:val="1"/>
      <w:numFmt w:val="bullet"/>
      <w:lvlText w:val=""/>
      <w:lvlJc w:val="left"/>
      <w:pPr>
        <w:tabs>
          <w:tab w:val="num" w:pos="2160"/>
        </w:tabs>
        <w:ind w:left="2160" w:hanging="360"/>
      </w:pPr>
      <w:rPr>
        <w:rFonts w:ascii="Wingdings" w:hAnsi="Wingdings" w:hint="default"/>
      </w:rPr>
    </w:lvl>
    <w:lvl w:ilvl="3" w:tplc="400A000F">
      <w:start w:val="1"/>
      <w:numFmt w:val="bullet"/>
      <w:lvlText w:val=""/>
      <w:lvlJc w:val="left"/>
      <w:pPr>
        <w:tabs>
          <w:tab w:val="num" w:pos="2880"/>
        </w:tabs>
        <w:ind w:left="2880" w:hanging="360"/>
      </w:pPr>
      <w:rPr>
        <w:rFonts w:ascii="Symbol" w:hAnsi="Symbol" w:hint="default"/>
      </w:rPr>
    </w:lvl>
    <w:lvl w:ilvl="4" w:tplc="400A0019" w:tentative="1">
      <w:start w:val="1"/>
      <w:numFmt w:val="bullet"/>
      <w:lvlText w:val="o"/>
      <w:lvlJc w:val="left"/>
      <w:pPr>
        <w:tabs>
          <w:tab w:val="num" w:pos="3600"/>
        </w:tabs>
        <w:ind w:left="3600" w:hanging="360"/>
      </w:pPr>
      <w:rPr>
        <w:rFonts w:ascii="Courier New" w:hAnsi="Courier New" w:cs="Courier New" w:hint="default"/>
      </w:rPr>
    </w:lvl>
    <w:lvl w:ilvl="5" w:tplc="400A001B" w:tentative="1">
      <w:start w:val="1"/>
      <w:numFmt w:val="bullet"/>
      <w:lvlText w:val=""/>
      <w:lvlJc w:val="left"/>
      <w:pPr>
        <w:tabs>
          <w:tab w:val="num" w:pos="4320"/>
        </w:tabs>
        <w:ind w:left="4320" w:hanging="360"/>
      </w:pPr>
      <w:rPr>
        <w:rFonts w:ascii="Wingdings" w:hAnsi="Wingdings" w:hint="default"/>
      </w:rPr>
    </w:lvl>
    <w:lvl w:ilvl="6" w:tplc="400A000F" w:tentative="1">
      <w:start w:val="1"/>
      <w:numFmt w:val="bullet"/>
      <w:lvlText w:val=""/>
      <w:lvlJc w:val="left"/>
      <w:pPr>
        <w:tabs>
          <w:tab w:val="num" w:pos="5040"/>
        </w:tabs>
        <w:ind w:left="5040" w:hanging="360"/>
      </w:pPr>
      <w:rPr>
        <w:rFonts w:ascii="Symbol" w:hAnsi="Symbol" w:hint="default"/>
      </w:rPr>
    </w:lvl>
    <w:lvl w:ilvl="7" w:tplc="400A0019" w:tentative="1">
      <w:start w:val="1"/>
      <w:numFmt w:val="bullet"/>
      <w:lvlText w:val="o"/>
      <w:lvlJc w:val="left"/>
      <w:pPr>
        <w:tabs>
          <w:tab w:val="num" w:pos="5760"/>
        </w:tabs>
        <w:ind w:left="5760" w:hanging="360"/>
      </w:pPr>
      <w:rPr>
        <w:rFonts w:ascii="Courier New" w:hAnsi="Courier New" w:cs="Courier New" w:hint="default"/>
      </w:rPr>
    </w:lvl>
    <w:lvl w:ilvl="8" w:tplc="400A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635B19"/>
    <w:multiLevelType w:val="hybridMultilevel"/>
    <w:tmpl w:val="285E21D2"/>
    <w:lvl w:ilvl="0" w:tplc="400A0001">
      <w:start w:val="1"/>
      <w:numFmt w:val="bullet"/>
      <w:lvlText w:val=""/>
      <w:lvlJc w:val="left"/>
      <w:pPr>
        <w:tabs>
          <w:tab w:val="num" w:pos="720"/>
        </w:tabs>
        <w:ind w:left="720" w:hanging="360"/>
      </w:pPr>
      <w:rPr>
        <w:rFonts w:ascii="Symbol" w:hAnsi="Symbol" w:hint="default"/>
      </w:rPr>
    </w:lvl>
    <w:lvl w:ilvl="1" w:tplc="400A0003">
      <w:start w:val="1"/>
      <w:numFmt w:val="bullet"/>
      <w:lvlText w:val="o"/>
      <w:lvlJc w:val="left"/>
      <w:pPr>
        <w:tabs>
          <w:tab w:val="num" w:pos="1440"/>
        </w:tabs>
        <w:ind w:left="1440" w:hanging="360"/>
      </w:pPr>
      <w:rPr>
        <w:rFonts w:ascii="Courier New" w:hAnsi="Courier New" w:cs="Courier New" w:hint="default"/>
      </w:rPr>
    </w:lvl>
    <w:lvl w:ilvl="2" w:tplc="400A0005">
      <w:start w:val="1"/>
      <w:numFmt w:val="bullet"/>
      <w:lvlText w:val=""/>
      <w:lvlJc w:val="left"/>
      <w:pPr>
        <w:tabs>
          <w:tab w:val="num" w:pos="2160"/>
        </w:tabs>
        <w:ind w:left="2160" w:hanging="360"/>
      </w:pPr>
      <w:rPr>
        <w:rFonts w:ascii="Wingdings" w:hAnsi="Wingdings" w:hint="default"/>
      </w:rPr>
    </w:lvl>
    <w:lvl w:ilvl="3" w:tplc="400A0001">
      <w:start w:val="1"/>
      <w:numFmt w:val="bullet"/>
      <w:lvlText w:val=""/>
      <w:lvlJc w:val="left"/>
      <w:pPr>
        <w:tabs>
          <w:tab w:val="num" w:pos="2880"/>
        </w:tabs>
        <w:ind w:left="2880" w:hanging="360"/>
      </w:pPr>
      <w:rPr>
        <w:rFonts w:ascii="Symbol" w:hAnsi="Symbol" w:hint="default"/>
      </w:rPr>
    </w:lvl>
    <w:lvl w:ilvl="4" w:tplc="400A0003" w:tentative="1">
      <w:start w:val="1"/>
      <w:numFmt w:val="bullet"/>
      <w:lvlText w:val="o"/>
      <w:lvlJc w:val="left"/>
      <w:pPr>
        <w:tabs>
          <w:tab w:val="num" w:pos="3600"/>
        </w:tabs>
        <w:ind w:left="3600" w:hanging="360"/>
      </w:pPr>
      <w:rPr>
        <w:rFonts w:ascii="Courier New" w:hAnsi="Courier New" w:cs="Courier New" w:hint="default"/>
      </w:rPr>
    </w:lvl>
    <w:lvl w:ilvl="5" w:tplc="400A0005" w:tentative="1">
      <w:start w:val="1"/>
      <w:numFmt w:val="bullet"/>
      <w:lvlText w:val=""/>
      <w:lvlJc w:val="left"/>
      <w:pPr>
        <w:tabs>
          <w:tab w:val="num" w:pos="4320"/>
        </w:tabs>
        <w:ind w:left="4320" w:hanging="360"/>
      </w:pPr>
      <w:rPr>
        <w:rFonts w:ascii="Wingdings" w:hAnsi="Wingdings" w:hint="default"/>
      </w:rPr>
    </w:lvl>
    <w:lvl w:ilvl="6" w:tplc="400A0001" w:tentative="1">
      <w:start w:val="1"/>
      <w:numFmt w:val="bullet"/>
      <w:lvlText w:val=""/>
      <w:lvlJc w:val="left"/>
      <w:pPr>
        <w:tabs>
          <w:tab w:val="num" w:pos="5040"/>
        </w:tabs>
        <w:ind w:left="5040" w:hanging="360"/>
      </w:pPr>
      <w:rPr>
        <w:rFonts w:ascii="Symbol" w:hAnsi="Symbol" w:hint="default"/>
      </w:rPr>
    </w:lvl>
    <w:lvl w:ilvl="7" w:tplc="400A0003" w:tentative="1">
      <w:start w:val="1"/>
      <w:numFmt w:val="bullet"/>
      <w:lvlText w:val="o"/>
      <w:lvlJc w:val="left"/>
      <w:pPr>
        <w:tabs>
          <w:tab w:val="num" w:pos="5760"/>
        </w:tabs>
        <w:ind w:left="5760" w:hanging="360"/>
      </w:pPr>
      <w:rPr>
        <w:rFonts w:ascii="Courier New" w:hAnsi="Courier New" w:cs="Courier New" w:hint="default"/>
      </w:rPr>
    </w:lvl>
    <w:lvl w:ilvl="8" w:tplc="40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2F619A"/>
    <w:multiLevelType w:val="multilevel"/>
    <w:tmpl w:val="ECF4E4D2"/>
    <w:lvl w:ilvl="0">
      <w:start w:val="1"/>
      <w:numFmt w:val="decimalZero"/>
      <w:pStyle w:val="iAutoList"/>
      <w:lvlText w:val="4.%1"/>
      <w:lvlJc w:val="left"/>
      <w:pPr>
        <w:tabs>
          <w:tab w:val="num" w:pos="720"/>
        </w:tabs>
        <w:ind w:left="72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10"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11" w15:restartNumberingAfterBreak="0">
    <w:nsid w:val="7F6937CE"/>
    <w:multiLevelType w:val="hybridMultilevel"/>
    <w:tmpl w:val="608EA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
  </w:num>
  <w:num w:numId="3">
    <w:abstractNumId w:val="9"/>
  </w:num>
  <w:num w:numId="4">
    <w:abstractNumId w:val="0"/>
  </w:num>
  <w:num w:numId="5">
    <w:abstractNumId w:val="11"/>
  </w:num>
  <w:num w:numId="6">
    <w:abstractNumId w:val="3"/>
  </w:num>
  <w:num w:numId="7">
    <w:abstractNumId w:val="7"/>
  </w:num>
  <w:num w:numId="8">
    <w:abstractNumId w:val="4"/>
  </w:num>
  <w:num w:numId="9">
    <w:abstractNumId w:val="5"/>
  </w:num>
  <w:num w:numId="10">
    <w:abstractNumId w:val="8"/>
  </w:num>
  <w:num w:numId="11">
    <w:abstractNumId w:val="2"/>
  </w:num>
  <w:num w:numId="1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BO"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BO" w:vendorID="64" w:dllVersion="0" w:nlCheck="1" w:checkStyle="0"/>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4C5"/>
    <w:rsid w:val="00000506"/>
    <w:rsid w:val="000006FA"/>
    <w:rsid w:val="00001841"/>
    <w:rsid w:val="00002D8F"/>
    <w:rsid w:val="00002E02"/>
    <w:rsid w:val="00003B33"/>
    <w:rsid w:val="00005E0F"/>
    <w:rsid w:val="00006700"/>
    <w:rsid w:val="0000738B"/>
    <w:rsid w:val="00007628"/>
    <w:rsid w:val="000104FF"/>
    <w:rsid w:val="0001067E"/>
    <w:rsid w:val="00011916"/>
    <w:rsid w:val="000130A6"/>
    <w:rsid w:val="00013840"/>
    <w:rsid w:val="00013BE1"/>
    <w:rsid w:val="000145E3"/>
    <w:rsid w:val="000152AD"/>
    <w:rsid w:val="0001579F"/>
    <w:rsid w:val="00016208"/>
    <w:rsid w:val="0001775E"/>
    <w:rsid w:val="0001784B"/>
    <w:rsid w:val="00017CE2"/>
    <w:rsid w:val="00017EB0"/>
    <w:rsid w:val="00017EC6"/>
    <w:rsid w:val="00020D34"/>
    <w:rsid w:val="00023239"/>
    <w:rsid w:val="00023527"/>
    <w:rsid w:val="000248AB"/>
    <w:rsid w:val="00024D98"/>
    <w:rsid w:val="00025272"/>
    <w:rsid w:val="0002603D"/>
    <w:rsid w:val="0002670C"/>
    <w:rsid w:val="000267EA"/>
    <w:rsid w:val="00026B9D"/>
    <w:rsid w:val="00027865"/>
    <w:rsid w:val="00027A08"/>
    <w:rsid w:val="00030BFC"/>
    <w:rsid w:val="000312D6"/>
    <w:rsid w:val="000333F0"/>
    <w:rsid w:val="00033D26"/>
    <w:rsid w:val="00036CFB"/>
    <w:rsid w:val="000377E7"/>
    <w:rsid w:val="000407A4"/>
    <w:rsid w:val="000407E5"/>
    <w:rsid w:val="0004147B"/>
    <w:rsid w:val="0004197B"/>
    <w:rsid w:val="00041AB5"/>
    <w:rsid w:val="00042B5A"/>
    <w:rsid w:val="00043732"/>
    <w:rsid w:val="0004477B"/>
    <w:rsid w:val="000457A1"/>
    <w:rsid w:val="000469CB"/>
    <w:rsid w:val="00047584"/>
    <w:rsid w:val="00047881"/>
    <w:rsid w:val="00047CED"/>
    <w:rsid w:val="0005050D"/>
    <w:rsid w:val="00051237"/>
    <w:rsid w:val="000516BB"/>
    <w:rsid w:val="00051848"/>
    <w:rsid w:val="000518D4"/>
    <w:rsid w:val="00053142"/>
    <w:rsid w:val="000536AC"/>
    <w:rsid w:val="00053E39"/>
    <w:rsid w:val="00054A98"/>
    <w:rsid w:val="000566C2"/>
    <w:rsid w:val="00056BB3"/>
    <w:rsid w:val="0005734C"/>
    <w:rsid w:val="00060063"/>
    <w:rsid w:val="00061C6E"/>
    <w:rsid w:val="00061CB1"/>
    <w:rsid w:val="00061FA2"/>
    <w:rsid w:val="000628AF"/>
    <w:rsid w:val="00063101"/>
    <w:rsid w:val="00063A17"/>
    <w:rsid w:val="00064C33"/>
    <w:rsid w:val="000651A7"/>
    <w:rsid w:val="0007023D"/>
    <w:rsid w:val="00070329"/>
    <w:rsid w:val="00070367"/>
    <w:rsid w:val="000718D1"/>
    <w:rsid w:val="00072FAC"/>
    <w:rsid w:val="00073BEB"/>
    <w:rsid w:val="00073D06"/>
    <w:rsid w:val="00073E3D"/>
    <w:rsid w:val="00074011"/>
    <w:rsid w:val="00075135"/>
    <w:rsid w:val="0007570D"/>
    <w:rsid w:val="000762A7"/>
    <w:rsid w:val="00076385"/>
    <w:rsid w:val="00076F7A"/>
    <w:rsid w:val="00076FD6"/>
    <w:rsid w:val="00077306"/>
    <w:rsid w:val="00081941"/>
    <w:rsid w:val="000824FD"/>
    <w:rsid w:val="0008302D"/>
    <w:rsid w:val="00084167"/>
    <w:rsid w:val="000843BD"/>
    <w:rsid w:val="0008500B"/>
    <w:rsid w:val="00086C29"/>
    <w:rsid w:val="0008731A"/>
    <w:rsid w:val="00087F61"/>
    <w:rsid w:val="00090763"/>
    <w:rsid w:val="00092C2A"/>
    <w:rsid w:val="00093FA1"/>
    <w:rsid w:val="000962B8"/>
    <w:rsid w:val="00097F51"/>
    <w:rsid w:val="000A033E"/>
    <w:rsid w:val="000A0619"/>
    <w:rsid w:val="000A175D"/>
    <w:rsid w:val="000A2259"/>
    <w:rsid w:val="000A2DBA"/>
    <w:rsid w:val="000A308A"/>
    <w:rsid w:val="000A322F"/>
    <w:rsid w:val="000A35C8"/>
    <w:rsid w:val="000A40E2"/>
    <w:rsid w:val="000A4104"/>
    <w:rsid w:val="000A4593"/>
    <w:rsid w:val="000A4910"/>
    <w:rsid w:val="000A4E7F"/>
    <w:rsid w:val="000A585E"/>
    <w:rsid w:val="000A5B0B"/>
    <w:rsid w:val="000A629C"/>
    <w:rsid w:val="000A6AD6"/>
    <w:rsid w:val="000A70F7"/>
    <w:rsid w:val="000B05F8"/>
    <w:rsid w:val="000B07F9"/>
    <w:rsid w:val="000B0A5F"/>
    <w:rsid w:val="000B0E25"/>
    <w:rsid w:val="000B0F22"/>
    <w:rsid w:val="000B5AA1"/>
    <w:rsid w:val="000B7457"/>
    <w:rsid w:val="000C1146"/>
    <w:rsid w:val="000C11C9"/>
    <w:rsid w:val="000C15C0"/>
    <w:rsid w:val="000C1886"/>
    <w:rsid w:val="000C35D1"/>
    <w:rsid w:val="000C56F8"/>
    <w:rsid w:val="000C582C"/>
    <w:rsid w:val="000C584E"/>
    <w:rsid w:val="000C5C2D"/>
    <w:rsid w:val="000C7CE6"/>
    <w:rsid w:val="000C7F5E"/>
    <w:rsid w:val="000D0AF5"/>
    <w:rsid w:val="000D1869"/>
    <w:rsid w:val="000D1D45"/>
    <w:rsid w:val="000D3013"/>
    <w:rsid w:val="000D3B20"/>
    <w:rsid w:val="000D458D"/>
    <w:rsid w:val="000D4A1D"/>
    <w:rsid w:val="000D55AE"/>
    <w:rsid w:val="000D55CF"/>
    <w:rsid w:val="000D6CA3"/>
    <w:rsid w:val="000D7118"/>
    <w:rsid w:val="000D7C8A"/>
    <w:rsid w:val="000D7DE4"/>
    <w:rsid w:val="000E0CB6"/>
    <w:rsid w:val="000E281A"/>
    <w:rsid w:val="000E2DD0"/>
    <w:rsid w:val="000E34FB"/>
    <w:rsid w:val="000E5A70"/>
    <w:rsid w:val="000E5CF9"/>
    <w:rsid w:val="000E5D36"/>
    <w:rsid w:val="000E616A"/>
    <w:rsid w:val="000E6FA7"/>
    <w:rsid w:val="000E77EC"/>
    <w:rsid w:val="000E7EF7"/>
    <w:rsid w:val="000F0CFC"/>
    <w:rsid w:val="000F16C5"/>
    <w:rsid w:val="000F30CE"/>
    <w:rsid w:val="000F3463"/>
    <w:rsid w:val="000F55E7"/>
    <w:rsid w:val="000F6CF1"/>
    <w:rsid w:val="000F708D"/>
    <w:rsid w:val="00100D97"/>
    <w:rsid w:val="00100FAB"/>
    <w:rsid w:val="001016BF"/>
    <w:rsid w:val="001017FA"/>
    <w:rsid w:val="00103285"/>
    <w:rsid w:val="00103DB0"/>
    <w:rsid w:val="00103FBD"/>
    <w:rsid w:val="0010460F"/>
    <w:rsid w:val="00104E60"/>
    <w:rsid w:val="00105697"/>
    <w:rsid w:val="0010594B"/>
    <w:rsid w:val="001060DD"/>
    <w:rsid w:val="00106441"/>
    <w:rsid w:val="00106A03"/>
    <w:rsid w:val="00106BFD"/>
    <w:rsid w:val="00106F5D"/>
    <w:rsid w:val="001071A7"/>
    <w:rsid w:val="00107DCE"/>
    <w:rsid w:val="00110042"/>
    <w:rsid w:val="0011007E"/>
    <w:rsid w:val="001102E0"/>
    <w:rsid w:val="001105E8"/>
    <w:rsid w:val="001107A1"/>
    <w:rsid w:val="001107E7"/>
    <w:rsid w:val="00110FB2"/>
    <w:rsid w:val="001112DB"/>
    <w:rsid w:val="00111BBC"/>
    <w:rsid w:val="00112A35"/>
    <w:rsid w:val="00113373"/>
    <w:rsid w:val="0011372A"/>
    <w:rsid w:val="00113AAA"/>
    <w:rsid w:val="00113C3B"/>
    <w:rsid w:val="00114151"/>
    <w:rsid w:val="00115A54"/>
    <w:rsid w:val="0011664B"/>
    <w:rsid w:val="00117232"/>
    <w:rsid w:val="0011764A"/>
    <w:rsid w:val="00117719"/>
    <w:rsid w:val="001208EB"/>
    <w:rsid w:val="0012090D"/>
    <w:rsid w:val="0012256D"/>
    <w:rsid w:val="001226CE"/>
    <w:rsid w:val="00122B19"/>
    <w:rsid w:val="00123037"/>
    <w:rsid w:val="00124A25"/>
    <w:rsid w:val="00124F30"/>
    <w:rsid w:val="0012546A"/>
    <w:rsid w:val="00125638"/>
    <w:rsid w:val="00125961"/>
    <w:rsid w:val="00125AD6"/>
    <w:rsid w:val="00126C82"/>
    <w:rsid w:val="001273E7"/>
    <w:rsid w:val="00127C16"/>
    <w:rsid w:val="001306D8"/>
    <w:rsid w:val="0013404B"/>
    <w:rsid w:val="0013474A"/>
    <w:rsid w:val="001371A7"/>
    <w:rsid w:val="001401C1"/>
    <w:rsid w:val="0014120B"/>
    <w:rsid w:val="00141836"/>
    <w:rsid w:val="00141AE4"/>
    <w:rsid w:val="00143234"/>
    <w:rsid w:val="00143613"/>
    <w:rsid w:val="0014440D"/>
    <w:rsid w:val="001447A2"/>
    <w:rsid w:val="0014549B"/>
    <w:rsid w:val="00145A9E"/>
    <w:rsid w:val="001462CB"/>
    <w:rsid w:val="00147181"/>
    <w:rsid w:val="0014744D"/>
    <w:rsid w:val="00147D85"/>
    <w:rsid w:val="0015102D"/>
    <w:rsid w:val="0015178E"/>
    <w:rsid w:val="0015199A"/>
    <w:rsid w:val="001528AB"/>
    <w:rsid w:val="00152E8A"/>
    <w:rsid w:val="00152FB5"/>
    <w:rsid w:val="0015316E"/>
    <w:rsid w:val="00153BDF"/>
    <w:rsid w:val="001543D2"/>
    <w:rsid w:val="00154C99"/>
    <w:rsid w:val="00154E37"/>
    <w:rsid w:val="00155B52"/>
    <w:rsid w:val="00160A18"/>
    <w:rsid w:val="0016142C"/>
    <w:rsid w:val="001630F5"/>
    <w:rsid w:val="00163103"/>
    <w:rsid w:val="00163F18"/>
    <w:rsid w:val="00164835"/>
    <w:rsid w:val="001668A9"/>
    <w:rsid w:val="00166C28"/>
    <w:rsid w:val="00166ED7"/>
    <w:rsid w:val="00170F09"/>
    <w:rsid w:val="001715B7"/>
    <w:rsid w:val="00171AEB"/>
    <w:rsid w:val="0017305A"/>
    <w:rsid w:val="00173485"/>
    <w:rsid w:val="00174205"/>
    <w:rsid w:val="00174A82"/>
    <w:rsid w:val="00175589"/>
    <w:rsid w:val="001764D2"/>
    <w:rsid w:val="00177585"/>
    <w:rsid w:val="001819DA"/>
    <w:rsid w:val="00182D4D"/>
    <w:rsid w:val="00183610"/>
    <w:rsid w:val="001838BA"/>
    <w:rsid w:val="00184F88"/>
    <w:rsid w:val="0018537C"/>
    <w:rsid w:val="00186985"/>
    <w:rsid w:val="0018701A"/>
    <w:rsid w:val="00187330"/>
    <w:rsid w:val="0019074F"/>
    <w:rsid w:val="00190DA9"/>
    <w:rsid w:val="0019123C"/>
    <w:rsid w:val="00191C73"/>
    <w:rsid w:val="001927E0"/>
    <w:rsid w:val="0019344A"/>
    <w:rsid w:val="001936DD"/>
    <w:rsid w:val="00194B91"/>
    <w:rsid w:val="00194C2C"/>
    <w:rsid w:val="00195509"/>
    <w:rsid w:val="00197772"/>
    <w:rsid w:val="001978B6"/>
    <w:rsid w:val="00197CEC"/>
    <w:rsid w:val="001A01D3"/>
    <w:rsid w:val="001A041A"/>
    <w:rsid w:val="001A04A1"/>
    <w:rsid w:val="001A0642"/>
    <w:rsid w:val="001A070D"/>
    <w:rsid w:val="001A0A8C"/>
    <w:rsid w:val="001A2345"/>
    <w:rsid w:val="001A295F"/>
    <w:rsid w:val="001A350E"/>
    <w:rsid w:val="001A3CF6"/>
    <w:rsid w:val="001A3E23"/>
    <w:rsid w:val="001A4B39"/>
    <w:rsid w:val="001A508F"/>
    <w:rsid w:val="001A5436"/>
    <w:rsid w:val="001A5905"/>
    <w:rsid w:val="001A5DF2"/>
    <w:rsid w:val="001A6296"/>
    <w:rsid w:val="001A6C34"/>
    <w:rsid w:val="001A6F21"/>
    <w:rsid w:val="001A73B5"/>
    <w:rsid w:val="001A7926"/>
    <w:rsid w:val="001A792D"/>
    <w:rsid w:val="001A7B8C"/>
    <w:rsid w:val="001B00AF"/>
    <w:rsid w:val="001B0B26"/>
    <w:rsid w:val="001B1740"/>
    <w:rsid w:val="001B1F2E"/>
    <w:rsid w:val="001B25F1"/>
    <w:rsid w:val="001B3D75"/>
    <w:rsid w:val="001B3E05"/>
    <w:rsid w:val="001B4139"/>
    <w:rsid w:val="001B44E3"/>
    <w:rsid w:val="001B44EE"/>
    <w:rsid w:val="001B4D67"/>
    <w:rsid w:val="001B5AAD"/>
    <w:rsid w:val="001B61C8"/>
    <w:rsid w:val="001B6767"/>
    <w:rsid w:val="001B6941"/>
    <w:rsid w:val="001B7CDF"/>
    <w:rsid w:val="001B7D29"/>
    <w:rsid w:val="001B7D8D"/>
    <w:rsid w:val="001C0BF7"/>
    <w:rsid w:val="001C0D04"/>
    <w:rsid w:val="001C1BFD"/>
    <w:rsid w:val="001C1C7E"/>
    <w:rsid w:val="001C474A"/>
    <w:rsid w:val="001C495A"/>
    <w:rsid w:val="001C515A"/>
    <w:rsid w:val="001C52C7"/>
    <w:rsid w:val="001C6A21"/>
    <w:rsid w:val="001D0D04"/>
    <w:rsid w:val="001D159C"/>
    <w:rsid w:val="001D18FD"/>
    <w:rsid w:val="001D1E61"/>
    <w:rsid w:val="001D2478"/>
    <w:rsid w:val="001D2557"/>
    <w:rsid w:val="001D2EE3"/>
    <w:rsid w:val="001D3746"/>
    <w:rsid w:val="001D4D84"/>
    <w:rsid w:val="001D5B06"/>
    <w:rsid w:val="001D5F5E"/>
    <w:rsid w:val="001D65A9"/>
    <w:rsid w:val="001D65EC"/>
    <w:rsid w:val="001D6D2B"/>
    <w:rsid w:val="001D6E83"/>
    <w:rsid w:val="001D74AA"/>
    <w:rsid w:val="001D753C"/>
    <w:rsid w:val="001D788B"/>
    <w:rsid w:val="001D7AD8"/>
    <w:rsid w:val="001E0C03"/>
    <w:rsid w:val="001E0D52"/>
    <w:rsid w:val="001E0E88"/>
    <w:rsid w:val="001E331E"/>
    <w:rsid w:val="001E3683"/>
    <w:rsid w:val="001E3B84"/>
    <w:rsid w:val="001E3CC7"/>
    <w:rsid w:val="001E3FCD"/>
    <w:rsid w:val="001E4231"/>
    <w:rsid w:val="001E426F"/>
    <w:rsid w:val="001E42A7"/>
    <w:rsid w:val="001E54D9"/>
    <w:rsid w:val="001E5586"/>
    <w:rsid w:val="001E5C04"/>
    <w:rsid w:val="001E5DEB"/>
    <w:rsid w:val="001E5ED2"/>
    <w:rsid w:val="001E7271"/>
    <w:rsid w:val="001E7813"/>
    <w:rsid w:val="001F0997"/>
    <w:rsid w:val="001F1027"/>
    <w:rsid w:val="001F302F"/>
    <w:rsid w:val="001F3FF8"/>
    <w:rsid w:val="001F504A"/>
    <w:rsid w:val="001F52D7"/>
    <w:rsid w:val="001F598F"/>
    <w:rsid w:val="001F6020"/>
    <w:rsid w:val="001F68D9"/>
    <w:rsid w:val="001F6CFE"/>
    <w:rsid w:val="001F76CA"/>
    <w:rsid w:val="00200B64"/>
    <w:rsid w:val="00200F97"/>
    <w:rsid w:val="00201721"/>
    <w:rsid w:val="002024F7"/>
    <w:rsid w:val="00202571"/>
    <w:rsid w:val="002031B8"/>
    <w:rsid w:val="00203734"/>
    <w:rsid w:val="0020373A"/>
    <w:rsid w:val="0020376B"/>
    <w:rsid w:val="00206863"/>
    <w:rsid w:val="00207481"/>
    <w:rsid w:val="00207639"/>
    <w:rsid w:val="00207893"/>
    <w:rsid w:val="00207B8D"/>
    <w:rsid w:val="002107A0"/>
    <w:rsid w:val="002115F3"/>
    <w:rsid w:val="00211B86"/>
    <w:rsid w:val="00212BE4"/>
    <w:rsid w:val="00212C2A"/>
    <w:rsid w:val="00212CD2"/>
    <w:rsid w:val="002130D8"/>
    <w:rsid w:val="00213B21"/>
    <w:rsid w:val="00213BE4"/>
    <w:rsid w:val="00214A4E"/>
    <w:rsid w:val="002153C4"/>
    <w:rsid w:val="002161BB"/>
    <w:rsid w:val="002165B8"/>
    <w:rsid w:val="00216F84"/>
    <w:rsid w:val="002171C2"/>
    <w:rsid w:val="002208F6"/>
    <w:rsid w:val="00220E18"/>
    <w:rsid w:val="002235B3"/>
    <w:rsid w:val="0022381F"/>
    <w:rsid w:val="00223F49"/>
    <w:rsid w:val="00224B09"/>
    <w:rsid w:val="00224BDF"/>
    <w:rsid w:val="00224FE4"/>
    <w:rsid w:val="0022526C"/>
    <w:rsid w:val="0022572A"/>
    <w:rsid w:val="00226335"/>
    <w:rsid w:val="00227031"/>
    <w:rsid w:val="0023085B"/>
    <w:rsid w:val="00230C56"/>
    <w:rsid w:val="002319E5"/>
    <w:rsid w:val="00231EA7"/>
    <w:rsid w:val="00232B41"/>
    <w:rsid w:val="00232EA2"/>
    <w:rsid w:val="002335D5"/>
    <w:rsid w:val="002352E1"/>
    <w:rsid w:val="002359BC"/>
    <w:rsid w:val="00236260"/>
    <w:rsid w:val="00236509"/>
    <w:rsid w:val="00236510"/>
    <w:rsid w:val="002368E6"/>
    <w:rsid w:val="002369ED"/>
    <w:rsid w:val="00236F1F"/>
    <w:rsid w:val="00237356"/>
    <w:rsid w:val="00237CAB"/>
    <w:rsid w:val="00240265"/>
    <w:rsid w:val="00241E64"/>
    <w:rsid w:val="00242222"/>
    <w:rsid w:val="002436EB"/>
    <w:rsid w:val="00243AAA"/>
    <w:rsid w:val="00244D67"/>
    <w:rsid w:val="00244DE2"/>
    <w:rsid w:val="00244F40"/>
    <w:rsid w:val="00245772"/>
    <w:rsid w:val="0024623A"/>
    <w:rsid w:val="002469B1"/>
    <w:rsid w:val="00246C29"/>
    <w:rsid w:val="00246C36"/>
    <w:rsid w:val="00246FA9"/>
    <w:rsid w:val="0024711F"/>
    <w:rsid w:val="00247641"/>
    <w:rsid w:val="00250802"/>
    <w:rsid w:val="00250CC2"/>
    <w:rsid w:val="0025258F"/>
    <w:rsid w:val="00252BF2"/>
    <w:rsid w:val="002537B9"/>
    <w:rsid w:val="00253F3C"/>
    <w:rsid w:val="00254509"/>
    <w:rsid w:val="00254722"/>
    <w:rsid w:val="00255375"/>
    <w:rsid w:val="00255940"/>
    <w:rsid w:val="00255AA9"/>
    <w:rsid w:val="002562B2"/>
    <w:rsid w:val="002603B1"/>
    <w:rsid w:val="0026069A"/>
    <w:rsid w:val="00260986"/>
    <w:rsid w:val="002621C0"/>
    <w:rsid w:val="002624D8"/>
    <w:rsid w:val="002629CD"/>
    <w:rsid w:val="002629DB"/>
    <w:rsid w:val="00263BB3"/>
    <w:rsid w:val="00264005"/>
    <w:rsid w:val="00264899"/>
    <w:rsid w:val="002658F3"/>
    <w:rsid w:val="0026654D"/>
    <w:rsid w:val="00266D58"/>
    <w:rsid w:val="00266EE8"/>
    <w:rsid w:val="00266F1C"/>
    <w:rsid w:val="00274836"/>
    <w:rsid w:val="0027550B"/>
    <w:rsid w:val="00275A2C"/>
    <w:rsid w:val="00276BC7"/>
    <w:rsid w:val="00277781"/>
    <w:rsid w:val="00277853"/>
    <w:rsid w:val="00284235"/>
    <w:rsid w:val="002842F7"/>
    <w:rsid w:val="00284AFA"/>
    <w:rsid w:val="002855B3"/>
    <w:rsid w:val="00286CB7"/>
    <w:rsid w:val="0028707E"/>
    <w:rsid w:val="00287373"/>
    <w:rsid w:val="0028773C"/>
    <w:rsid w:val="00287D6D"/>
    <w:rsid w:val="0029205E"/>
    <w:rsid w:val="00293E69"/>
    <w:rsid w:val="00294915"/>
    <w:rsid w:val="00294D5D"/>
    <w:rsid w:val="00294F93"/>
    <w:rsid w:val="002959A7"/>
    <w:rsid w:val="00296609"/>
    <w:rsid w:val="002973B7"/>
    <w:rsid w:val="00297BD8"/>
    <w:rsid w:val="002A045E"/>
    <w:rsid w:val="002A0887"/>
    <w:rsid w:val="002A1654"/>
    <w:rsid w:val="002A1927"/>
    <w:rsid w:val="002A22A8"/>
    <w:rsid w:val="002A4DE4"/>
    <w:rsid w:val="002A5B8A"/>
    <w:rsid w:val="002A5DF2"/>
    <w:rsid w:val="002A6AB9"/>
    <w:rsid w:val="002A7351"/>
    <w:rsid w:val="002A785A"/>
    <w:rsid w:val="002A7E76"/>
    <w:rsid w:val="002B017D"/>
    <w:rsid w:val="002B05D6"/>
    <w:rsid w:val="002B09DD"/>
    <w:rsid w:val="002B0E96"/>
    <w:rsid w:val="002B213F"/>
    <w:rsid w:val="002B2A4B"/>
    <w:rsid w:val="002B4AAA"/>
    <w:rsid w:val="002B50C8"/>
    <w:rsid w:val="002B52AE"/>
    <w:rsid w:val="002B6AA6"/>
    <w:rsid w:val="002B6C25"/>
    <w:rsid w:val="002B74B1"/>
    <w:rsid w:val="002C0BD5"/>
    <w:rsid w:val="002C0C12"/>
    <w:rsid w:val="002C0EDA"/>
    <w:rsid w:val="002C11C2"/>
    <w:rsid w:val="002C2233"/>
    <w:rsid w:val="002C2584"/>
    <w:rsid w:val="002C2903"/>
    <w:rsid w:val="002C2D2E"/>
    <w:rsid w:val="002C4179"/>
    <w:rsid w:val="002C5C56"/>
    <w:rsid w:val="002C672D"/>
    <w:rsid w:val="002C709C"/>
    <w:rsid w:val="002C7AEB"/>
    <w:rsid w:val="002D0033"/>
    <w:rsid w:val="002D0292"/>
    <w:rsid w:val="002D0A21"/>
    <w:rsid w:val="002D5E57"/>
    <w:rsid w:val="002D5E7B"/>
    <w:rsid w:val="002D6217"/>
    <w:rsid w:val="002D6877"/>
    <w:rsid w:val="002D7389"/>
    <w:rsid w:val="002D7CFE"/>
    <w:rsid w:val="002E02A5"/>
    <w:rsid w:val="002E0648"/>
    <w:rsid w:val="002E06E9"/>
    <w:rsid w:val="002E0B21"/>
    <w:rsid w:val="002E0CC1"/>
    <w:rsid w:val="002E118C"/>
    <w:rsid w:val="002E17C8"/>
    <w:rsid w:val="002E1C7B"/>
    <w:rsid w:val="002E1EB6"/>
    <w:rsid w:val="002E23FF"/>
    <w:rsid w:val="002E27C5"/>
    <w:rsid w:val="002E2A70"/>
    <w:rsid w:val="002E5B23"/>
    <w:rsid w:val="002E6ECF"/>
    <w:rsid w:val="002F14B9"/>
    <w:rsid w:val="002F335C"/>
    <w:rsid w:val="002F3368"/>
    <w:rsid w:val="002F3407"/>
    <w:rsid w:val="002F3B7D"/>
    <w:rsid w:val="002F42BF"/>
    <w:rsid w:val="002F460A"/>
    <w:rsid w:val="002F49AE"/>
    <w:rsid w:val="002F4B3E"/>
    <w:rsid w:val="002F59E6"/>
    <w:rsid w:val="002F5B58"/>
    <w:rsid w:val="002F5DD4"/>
    <w:rsid w:val="002F68FA"/>
    <w:rsid w:val="002F714F"/>
    <w:rsid w:val="002F721A"/>
    <w:rsid w:val="002F74E2"/>
    <w:rsid w:val="00300159"/>
    <w:rsid w:val="00300505"/>
    <w:rsid w:val="0030057E"/>
    <w:rsid w:val="00300B8C"/>
    <w:rsid w:val="003012BC"/>
    <w:rsid w:val="003015EF"/>
    <w:rsid w:val="00302BCD"/>
    <w:rsid w:val="00302C05"/>
    <w:rsid w:val="00304202"/>
    <w:rsid w:val="00304A50"/>
    <w:rsid w:val="00306875"/>
    <w:rsid w:val="003069F7"/>
    <w:rsid w:val="0030760A"/>
    <w:rsid w:val="003105E0"/>
    <w:rsid w:val="003106A4"/>
    <w:rsid w:val="00311662"/>
    <w:rsid w:val="00312517"/>
    <w:rsid w:val="00313007"/>
    <w:rsid w:val="00314819"/>
    <w:rsid w:val="00315F9C"/>
    <w:rsid w:val="0031677A"/>
    <w:rsid w:val="003179D0"/>
    <w:rsid w:val="00317B0B"/>
    <w:rsid w:val="003215B7"/>
    <w:rsid w:val="003215D3"/>
    <w:rsid w:val="003225E1"/>
    <w:rsid w:val="00323001"/>
    <w:rsid w:val="0032355F"/>
    <w:rsid w:val="00324B6C"/>
    <w:rsid w:val="003254A5"/>
    <w:rsid w:val="0032571D"/>
    <w:rsid w:val="003259B9"/>
    <w:rsid w:val="00325AAE"/>
    <w:rsid w:val="00327F31"/>
    <w:rsid w:val="00327F96"/>
    <w:rsid w:val="003301C3"/>
    <w:rsid w:val="00330A13"/>
    <w:rsid w:val="00330CF5"/>
    <w:rsid w:val="00330DA6"/>
    <w:rsid w:val="003315DB"/>
    <w:rsid w:val="003318E9"/>
    <w:rsid w:val="00331B5C"/>
    <w:rsid w:val="0033279F"/>
    <w:rsid w:val="00333331"/>
    <w:rsid w:val="00333665"/>
    <w:rsid w:val="00333BE5"/>
    <w:rsid w:val="00333D11"/>
    <w:rsid w:val="00333F23"/>
    <w:rsid w:val="00334445"/>
    <w:rsid w:val="00334831"/>
    <w:rsid w:val="0033485E"/>
    <w:rsid w:val="00334A1D"/>
    <w:rsid w:val="00335029"/>
    <w:rsid w:val="00335FC4"/>
    <w:rsid w:val="0033671A"/>
    <w:rsid w:val="00336C64"/>
    <w:rsid w:val="00340998"/>
    <w:rsid w:val="0034130B"/>
    <w:rsid w:val="00341F4A"/>
    <w:rsid w:val="003424C9"/>
    <w:rsid w:val="003438E3"/>
    <w:rsid w:val="00345770"/>
    <w:rsid w:val="003460F4"/>
    <w:rsid w:val="00346111"/>
    <w:rsid w:val="003462C8"/>
    <w:rsid w:val="00346C8B"/>
    <w:rsid w:val="00347044"/>
    <w:rsid w:val="00347E65"/>
    <w:rsid w:val="00347F35"/>
    <w:rsid w:val="00351F8F"/>
    <w:rsid w:val="00352682"/>
    <w:rsid w:val="003532AC"/>
    <w:rsid w:val="0035386A"/>
    <w:rsid w:val="00353D88"/>
    <w:rsid w:val="00354422"/>
    <w:rsid w:val="00354B58"/>
    <w:rsid w:val="00355069"/>
    <w:rsid w:val="003557CC"/>
    <w:rsid w:val="003601B9"/>
    <w:rsid w:val="003604C5"/>
    <w:rsid w:val="003604C7"/>
    <w:rsid w:val="00360CA4"/>
    <w:rsid w:val="00362314"/>
    <w:rsid w:val="003639A5"/>
    <w:rsid w:val="00365A58"/>
    <w:rsid w:val="0036626B"/>
    <w:rsid w:val="00366A46"/>
    <w:rsid w:val="00366EB3"/>
    <w:rsid w:val="003673E0"/>
    <w:rsid w:val="00367784"/>
    <w:rsid w:val="00367FC5"/>
    <w:rsid w:val="00370502"/>
    <w:rsid w:val="003705C6"/>
    <w:rsid w:val="00371CC0"/>
    <w:rsid w:val="00372349"/>
    <w:rsid w:val="00373B20"/>
    <w:rsid w:val="0037417C"/>
    <w:rsid w:val="00375B5A"/>
    <w:rsid w:val="003769F1"/>
    <w:rsid w:val="003773AF"/>
    <w:rsid w:val="00377F63"/>
    <w:rsid w:val="00380120"/>
    <w:rsid w:val="0038056D"/>
    <w:rsid w:val="00380612"/>
    <w:rsid w:val="0038125A"/>
    <w:rsid w:val="00381B21"/>
    <w:rsid w:val="00381CD5"/>
    <w:rsid w:val="00382B72"/>
    <w:rsid w:val="00383170"/>
    <w:rsid w:val="003831C0"/>
    <w:rsid w:val="0038450B"/>
    <w:rsid w:val="00384DB3"/>
    <w:rsid w:val="0038508E"/>
    <w:rsid w:val="00385719"/>
    <w:rsid w:val="0038594E"/>
    <w:rsid w:val="003859CD"/>
    <w:rsid w:val="00385FBE"/>
    <w:rsid w:val="00386043"/>
    <w:rsid w:val="0038623A"/>
    <w:rsid w:val="003868FB"/>
    <w:rsid w:val="0038695F"/>
    <w:rsid w:val="00386C6C"/>
    <w:rsid w:val="00387300"/>
    <w:rsid w:val="00387460"/>
    <w:rsid w:val="00387FD9"/>
    <w:rsid w:val="003901F2"/>
    <w:rsid w:val="003902C4"/>
    <w:rsid w:val="00390304"/>
    <w:rsid w:val="003903B7"/>
    <w:rsid w:val="0039192D"/>
    <w:rsid w:val="00391C08"/>
    <w:rsid w:val="00391C80"/>
    <w:rsid w:val="00392052"/>
    <w:rsid w:val="00392605"/>
    <w:rsid w:val="0039284A"/>
    <w:rsid w:val="00393539"/>
    <w:rsid w:val="00393938"/>
    <w:rsid w:val="00393D7D"/>
    <w:rsid w:val="00394795"/>
    <w:rsid w:val="003951A9"/>
    <w:rsid w:val="00395827"/>
    <w:rsid w:val="00395940"/>
    <w:rsid w:val="0039743F"/>
    <w:rsid w:val="00397495"/>
    <w:rsid w:val="003A087D"/>
    <w:rsid w:val="003A130C"/>
    <w:rsid w:val="003A2E4E"/>
    <w:rsid w:val="003A36A6"/>
    <w:rsid w:val="003A4659"/>
    <w:rsid w:val="003A4B87"/>
    <w:rsid w:val="003A6A93"/>
    <w:rsid w:val="003A7452"/>
    <w:rsid w:val="003A752C"/>
    <w:rsid w:val="003A7ADF"/>
    <w:rsid w:val="003B1294"/>
    <w:rsid w:val="003B18D5"/>
    <w:rsid w:val="003B1F05"/>
    <w:rsid w:val="003B20EC"/>
    <w:rsid w:val="003B24B6"/>
    <w:rsid w:val="003B29C6"/>
    <w:rsid w:val="003B333E"/>
    <w:rsid w:val="003B3899"/>
    <w:rsid w:val="003B3FF2"/>
    <w:rsid w:val="003B40F5"/>
    <w:rsid w:val="003B4F5D"/>
    <w:rsid w:val="003B596F"/>
    <w:rsid w:val="003B6202"/>
    <w:rsid w:val="003B711D"/>
    <w:rsid w:val="003B758F"/>
    <w:rsid w:val="003C0758"/>
    <w:rsid w:val="003C0DDF"/>
    <w:rsid w:val="003C0F08"/>
    <w:rsid w:val="003C1122"/>
    <w:rsid w:val="003C16CD"/>
    <w:rsid w:val="003C1EA6"/>
    <w:rsid w:val="003C1FC3"/>
    <w:rsid w:val="003C2498"/>
    <w:rsid w:val="003C2E0C"/>
    <w:rsid w:val="003C4380"/>
    <w:rsid w:val="003C5064"/>
    <w:rsid w:val="003C5256"/>
    <w:rsid w:val="003C5354"/>
    <w:rsid w:val="003C7720"/>
    <w:rsid w:val="003C7E48"/>
    <w:rsid w:val="003D0134"/>
    <w:rsid w:val="003D0918"/>
    <w:rsid w:val="003D0E0F"/>
    <w:rsid w:val="003D132F"/>
    <w:rsid w:val="003D1CCB"/>
    <w:rsid w:val="003D394E"/>
    <w:rsid w:val="003D4718"/>
    <w:rsid w:val="003D5B03"/>
    <w:rsid w:val="003D6161"/>
    <w:rsid w:val="003D62B9"/>
    <w:rsid w:val="003D62F7"/>
    <w:rsid w:val="003D6337"/>
    <w:rsid w:val="003D79A2"/>
    <w:rsid w:val="003E0622"/>
    <w:rsid w:val="003E067C"/>
    <w:rsid w:val="003E07BE"/>
    <w:rsid w:val="003E0CD9"/>
    <w:rsid w:val="003E0F84"/>
    <w:rsid w:val="003E1EEB"/>
    <w:rsid w:val="003E22AC"/>
    <w:rsid w:val="003E262A"/>
    <w:rsid w:val="003E2E4F"/>
    <w:rsid w:val="003E3308"/>
    <w:rsid w:val="003E3381"/>
    <w:rsid w:val="003E390F"/>
    <w:rsid w:val="003E3920"/>
    <w:rsid w:val="003E43BC"/>
    <w:rsid w:val="003E4A14"/>
    <w:rsid w:val="003E6754"/>
    <w:rsid w:val="003E6BFE"/>
    <w:rsid w:val="003E6F1A"/>
    <w:rsid w:val="003E6F32"/>
    <w:rsid w:val="003E7732"/>
    <w:rsid w:val="003E7CE5"/>
    <w:rsid w:val="003F03F0"/>
    <w:rsid w:val="003F0923"/>
    <w:rsid w:val="003F1575"/>
    <w:rsid w:val="003F1605"/>
    <w:rsid w:val="003F1A62"/>
    <w:rsid w:val="003F1B81"/>
    <w:rsid w:val="003F24ED"/>
    <w:rsid w:val="003F2810"/>
    <w:rsid w:val="003F295A"/>
    <w:rsid w:val="003F2AB2"/>
    <w:rsid w:val="003F2FBF"/>
    <w:rsid w:val="003F3243"/>
    <w:rsid w:val="003F329C"/>
    <w:rsid w:val="003F580C"/>
    <w:rsid w:val="003F5FCA"/>
    <w:rsid w:val="003F6D81"/>
    <w:rsid w:val="003F74C5"/>
    <w:rsid w:val="00400E9C"/>
    <w:rsid w:val="00401929"/>
    <w:rsid w:val="00401C67"/>
    <w:rsid w:val="00401D9C"/>
    <w:rsid w:val="004026E4"/>
    <w:rsid w:val="004029E5"/>
    <w:rsid w:val="0040380F"/>
    <w:rsid w:val="0040381B"/>
    <w:rsid w:val="004069F5"/>
    <w:rsid w:val="00406A89"/>
    <w:rsid w:val="00406AA4"/>
    <w:rsid w:val="0040706B"/>
    <w:rsid w:val="00407383"/>
    <w:rsid w:val="0041063A"/>
    <w:rsid w:val="00410B13"/>
    <w:rsid w:val="00410DDB"/>
    <w:rsid w:val="00411ADA"/>
    <w:rsid w:val="00411E82"/>
    <w:rsid w:val="004129C8"/>
    <w:rsid w:val="00412DA4"/>
    <w:rsid w:val="00413713"/>
    <w:rsid w:val="0041381A"/>
    <w:rsid w:val="004138D6"/>
    <w:rsid w:val="004139A0"/>
    <w:rsid w:val="004141C5"/>
    <w:rsid w:val="004149B0"/>
    <w:rsid w:val="00416309"/>
    <w:rsid w:val="004166F2"/>
    <w:rsid w:val="00416AD1"/>
    <w:rsid w:val="00417767"/>
    <w:rsid w:val="00417AAE"/>
    <w:rsid w:val="00417CC4"/>
    <w:rsid w:val="00417CDD"/>
    <w:rsid w:val="004200A0"/>
    <w:rsid w:val="00421B1B"/>
    <w:rsid w:val="00422E11"/>
    <w:rsid w:val="00423222"/>
    <w:rsid w:val="004237D2"/>
    <w:rsid w:val="0042384E"/>
    <w:rsid w:val="00423B41"/>
    <w:rsid w:val="00424AD6"/>
    <w:rsid w:val="004260C8"/>
    <w:rsid w:val="004260E0"/>
    <w:rsid w:val="004269C3"/>
    <w:rsid w:val="004302E2"/>
    <w:rsid w:val="00430AC8"/>
    <w:rsid w:val="0043281D"/>
    <w:rsid w:val="00432FCE"/>
    <w:rsid w:val="0043438A"/>
    <w:rsid w:val="00434B97"/>
    <w:rsid w:val="00434C43"/>
    <w:rsid w:val="00434FD5"/>
    <w:rsid w:val="00435255"/>
    <w:rsid w:val="00436579"/>
    <w:rsid w:val="004369C3"/>
    <w:rsid w:val="00436C7E"/>
    <w:rsid w:val="004373FC"/>
    <w:rsid w:val="0043750B"/>
    <w:rsid w:val="0044090A"/>
    <w:rsid w:val="004409D0"/>
    <w:rsid w:val="00441136"/>
    <w:rsid w:val="004415D4"/>
    <w:rsid w:val="00443288"/>
    <w:rsid w:val="00443459"/>
    <w:rsid w:val="00444323"/>
    <w:rsid w:val="004451EB"/>
    <w:rsid w:val="00446C06"/>
    <w:rsid w:val="00446E12"/>
    <w:rsid w:val="00447E58"/>
    <w:rsid w:val="004509B6"/>
    <w:rsid w:val="004510FC"/>
    <w:rsid w:val="00453634"/>
    <w:rsid w:val="004536D3"/>
    <w:rsid w:val="00453915"/>
    <w:rsid w:val="00454314"/>
    <w:rsid w:val="00454B8F"/>
    <w:rsid w:val="00457912"/>
    <w:rsid w:val="00460573"/>
    <w:rsid w:val="00461516"/>
    <w:rsid w:val="00461DE4"/>
    <w:rsid w:val="00461FE2"/>
    <w:rsid w:val="00463BAF"/>
    <w:rsid w:val="00464A5F"/>
    <w:rsid w:val="00465664"/>
    <w:rsid w:val="00466111"/>
    <w:rsid w:val="0046613B"/>
    <w:rsid w:val="0046709D"/>
    <w:rsid w:val="00471799"/>
    <w:rsid w:val="00471F71"/>
    <w:rsid w:val="004721C0"/>
    <w:rsid w:val="00472AD7"/>
    <w:rsid w:val="00472C8D"/>
    <w:rsid w:val="004737AA"/>
    <w:rsid w:val="00473C37"/>
    <w:rsid w:val="00473C38"/>
    <w:rsid w:val="0047501E"/>
    <w:rsid w:val="004756A8"/>
    <w:rsid w:val="00475A66"/>
    <w:rsid w:val="00475BCD"/>
    <w:rsid w:val="00475CDC"/>
    <w:rsid w:val="0047665A"/>
    <w:rsid w:val="00476B46"/>
    <w:rsid w:val="004774AC"/>
    <w:rsid w:val="00480E1E"/>
    <w:rsid w:val="00482E64"/>
    <w:rsid w:val="004853E7"/>
    <w:rsid w:val="00486DB2"/>
    <w:rsid w:val="004870CF"/>
    <w:rsid w:val="00487C59"/>
    <w:rsid w:val="004908AF"/>
    <w:rsid w:val="00491703"/>
    <w:rsid w:val="00492053"/>
    <w:rsid w:val="00493167"/>
    <w:rsid w:val="004935D4"/>
    <w:rsid w:val="00493F41"/>
    <w:rsid w:val="00494513"/>
    <w:rsid w:val="00494AA5"/>
    <w:rsid w:val="00495535"/>
    <w:rsid w:val="0049572A"/>
    <w:rsid w:val="004959DE"/>
    <w:rsid w:val="0049708D"/>
    <w:rsid w:val="004A038F"/>
    <w:rsid w:val="004A068F"/>
    <w:rsid w:val="004A082A"/>
    <w:rsid w:val="004A0CF0"/>
    <w:rsid w:val="004A1CB9"/>
    <w:rsid w:val="004A2417"/>
    <w:rsid w:val="004A30AA"/>
    <w:rsid w:val="004A30E9"/>
    <w:rsid w:val="004A328E"/>
    <w:rsid w:val="004A4842"/>
    <w:rsid w:val="004A4A1B"/>
    <w:rsid w:val="004A50FD"/>
    <w:rsid w:val="004A7B1E"/>
    <w:rsid w:val="004B0301"/>
    <w:rsid w:val="004B0ACD"/>
    <w:rsid w:val="004B14BA"/>
    <w:rsid w:val="004B1766"/>
    <w:rsid w:val="004B1A83"/>
    <w:rsid w:val="004B3B00"/>
    <w:rsid w:val="004B48A5"/>
    <w:rsid w:val="004B5725"/>
    <w:rsid w:val="004B5DFC"/>
    <w:rsid w:val="004B7F24"/>
    <w:rsid w:val="004C03EB"/>
    <w:rsid w:val="004C0CB7"/>
    <w:rsid w:val="004C0E73"/>
    <w:rsid w:val="004C1985"/>
    <w:rsid w:val="004C1F5A"/>
    <w:rsid w:val="004C42E0"/>
    <w:rsid w:val="004C5DB7"/>
    <w:rsid w:val="004C5DDA"/>
    <w:rsid w:val="004C63F0"/>
    <w:rsid w:val="004C7126"/>
    <w:rsid w:val="004C7533"/>
    <w:rsid w:val="004D04AB"/>
    <w:rsid w:val="004D1531"/>
    <w:rsid w:val="004D178D"/>
    <w:rsid w:val="004D1CBD"/>
    <w:rsid w:val="004D212C"/>
    <w:rsid w:val="004D4A65"/>
    <w:rsid w:val="004D4C26"/>
    <w:rsid w:val="004D57B3"/>
    <w:rsid w:val="004D63FC"/>
    <w:rsid w:val="004D6593"/>
    <w:rsid w:val="004D659D"/>
    <w:rsid w:val="004D6AFE"/>
    <w:rsid w:val="004D782E"/>
    <w:rsid w:val="004D79CB"/>
    <w:rsid w:val="004D7E2E"/>
    <w:rsid w:val="004D7EA7"/>
    <w:rsid w:val="004E0020"/>
    <w:rsid w:val="004E0EAD"/>
    <w:rsid w:val="004E1778"/>
    <w:rsid w:val="004E197B"/>
    <w:rsid w:val="004E1F94"/>
    <w:rsid w:val="004E4ADD"/>
    <w:rsid w:val="004E5C68"/>
    <w:rsid w:val="004E609A"/>
    <w:rsid w:val="004E63E0"/>
    <w:rsid w:val="004E6CD6"/>
    <w:rsid w:val="004E7D01"/>
    <w:rsid w:val="004F0286"/>
    <w:rsid w:val="004F06E9"/>
    <w:rsid w:val="004F53FB"/>
    <w:rsid w:val="004F6510"/>
    <w:rsid w:val="004F7524"/>
    <w:rsid w:val="004F7A14"/>
    <w:rsid w:val="0050043D"/>
    <w:rsid w:val="00500480"/>
    <w:rsid w:val="00500568"/>
    <w:rsid w:val="00501014"/>
    <w:rsid w:val="00501209"/>
    <w:rsid w:val="00501B2D"/>
    <w:rsid w:val="0050227A"/>
    <w:rsid w:val="00502E46"/>
    <w:rsid w:val="00503528"/>
    <w:rsid w:val="00503FE7"/>
    <w:rsid w:val="00504177"/>
    <w:rsid w:val="00504212"/>
    <w:rsid w:val="005049A2"/>
    <w:rsid w:val="00505EFC"/>
    <w:rsid w:val="0050652B"/>
    <w:rsid w:val="00507395"/>
    <w:rsid w:val="005074D5"/>
    <w:rsid w:val="00510699"/>
    <w:rsid w:val="00511D69"/>
    <w:rsid w:val="005125F0"/>
    <w:rsid w:val="005158C4"/>
    <w:rsid w:val="00515E72"/>
    <w:rsid w:val="00516B3E"/>
    <w:rsid w:val="005172FC"/>
    <w:rsid w:val="00517DCB"/>
    <w:rsid w:val="00520405"/>
    <w:rsid w:val="00520C60"/>
    <w:rsid w:val="00522102"/>
    <w:rsid w:val="00522B20"/>
    <w:rsid w:val="00523043"/>
    <w:rsid w:val="00523EF3"/>
    <w:rsid w:val="0052419E"/>
    <w:rsid w:val="00525D44"/>
    <w:rsid w:val="00526C6E"/>
    <w:rsid w:val="00527002"/>
    <w:rsid w:val="005272A6"/>
    <w:rsid w:val="00527426"/>
    <w:rsid w:val="0052769A"/>
    <w:rsid w:val="005279D2"/>
    <w:rsid w:val="00530356"/>
    <w:rsid w:val="0053054C"/>
    <w:rsid w:val="005307BF"/>
    <w:rsid w:val="005311AF"/>
    <w:rsid w:val="00533790"/>
    <w:rsid w:val="005341A5"/>
    <w:rsid w:val="0053625B"/>
    <w:rsid w:val="005364DB"/>
    <w:rsid w:val="005405D0"/>
    <w:rsid w:val="00540759"/>
    <w:rsid w:val="00540BE4"/>
    <w:rsid w:val="00540E65"/>
    <w:rsid w:val="005422FF"/>
    <w:rsid w:val="00542618"/>
    <w:rsid w:val="005426AA"/>
    <w:rsid w:val="00543529"/>
    <w:rsid w:val="00543AF1"/>
    <w:rsid w:val="005443B5"/>
    <w:rsid w:val="005452FF"/>
    <w:rsid w:val="0054531D"/>
    <w:rsid w:val="005453F7"/>
    <w:rsid w:val="005462A5"/>
    <w:rsid w:val="00550FDF"/>
    <w:rsid w:val="005524DC"/>
    <w:rsid w:val="00554154"/>
    <w:rsid w:val="00555481"/>
    <w:rsid w:val="00556FDD"/>
    <w:rsid w:val="00557585"/>
    <w:rsid w:val="00557B3D"/>
    <w:rsid w:val="00557E80"/>
    <w:rsid w:val="00560727"/>
    <w:rsid w:val="00561C7D"/>
    <w:rsid w:val="005628B1"/>
    <w:rsid w:val="00562E11"/>
    <w:rsid w:val="00563872"/>
    <w:rsid w:val="0056419A"/>
    <w:rsid w:val="00564213"/>
    <w:rsid w:val="005642F3"/>
    <w:rsid w:val="00564B2E"/>
    <w:rsid w:val="00564D21"/>
    <w:rsid w:val="005650EF"/>
    <w:rsid w:val="005652FC"/>
    <w:rsid w:val="00567672"/>
    <w:rsid w:val="00570227"/>
    <w:rsid w:val="0057036B"/>
    <w:rsid w:val="005707F2"/>
    <w:rsid w:val="005715E6"/>
    <w:rsid w:val="005717A0"/>
    <w:rsid w:val="00572E66"/>
    <w:rsid w:val="005732B3"/>
    <w:rsid w:val="0057367E"/>
    <w:rsid w:val="0057424F"/>
    <w:rsid w:val="005745E2"/>
    <w:rsid w:val="00574877"/>
    <w:rsid w:val="00574FEB"/>
    <w:rsid w:val="0057654F"/>
    <w:rsid w:val="005765FB"/>
    <w:rsid w:val="0057725B"/>
    <w:rsid w:val="0057770C"/>
    <w:rsid w:val="00577803"/>
    <w:rsid w:val="0058038F"/>
    <w:rsid w:val="0058087A"/>
    <w:rsid w:val="0058105B"/>
    <w:rsid w:val="005819D2"/>
    <w:rsid w:val="005824F7"/>
    <w:rsid w:val="00583011"/>
    <w:rsid w:val="0058442E"/>
    <w:rsid w:val="0058474E"/>
    <w:rsid w:val="00584890"/>
    <w:rsid w:val="00585445"/>
    <w:rsid w:val="005873BF"/>
    <w:rsid w:val="00587496"/>
    <w:rsid w:val="00587B93"/>
    <w:rsid w:val="00587DF6"/>
    <w:rsid w:val="00590656"/>
    <w:rsid w:val="0059123E"/>
    <w:rsid w:val="00591CD3"/>
    <w:rsid w:val="0059285D"/>
    <w:rsid w:val="005930E2"/>
    <w:rsid w:val="00593104"/>
    <w:rsid w:val="0059336B"/>
    <w:rsid w:val="00593525"/>
    <w:rsid w:val="00593BFD"/>
    <w:rsid w:val="00593F6A"/>
    <w:rsid w:val="00597C7F"/>
    <w:rsid w:val="005A045A"/>
    <w:rsid w:val="005A1D95"/>
    <w:rsid w:val="005A2C81"/>
    <w:rsid w:val="005A2DF5"/>
    <w:rsid w:val="005A2FFD"/>
    <w:rsid w:val="005A3072"/>
    <w:rsid w:val="005A3133"/>
    <w:rsid w:val="005A4EFE"/>
    <w:rsid w:val="005A5A6B"/>
    <w:rsid w:val="005A6E7C"/>
    <w:rsid w:val="005A7AB4"/>
    <w:rsid w:val="005A7C2D"/>
    <w:rsid w:val="005A7F8D"/>
    <w:rsid w:val="005B01F7"/>
    <w:rsid w:val="005B0670"/>
    <w:rsid w:val="005B0E34"/>
    <w:rsid w:val="005B1122"/>
    <w:rsid w:val="005B2910"/>
    <w:rsid w:val="005B35EE"/>
    <w:rsid w:val="005B4134"/>
    <w:rsid w:val="005B6019"/>
    <w:rsid w:val="005B7581"/>
    <w:rsid w:val="005C01EE"/>
    <w:rsid w:val="005C02E3"/>
    <w:rsid w:val="005C0316"/>
    <w:rsid w:val="005C1DF2"/>
    <w:rsid w:val="005C2382"/>
    <w:rsid w:val="005C2B5E"/>
    <w:rsid w:val="005C3B59"/>
    <w:rsid w:val="005C50D7"/>
    <w:rsid w:val="005C610C"/>
    <w:rsid w:val="005C64A7"/>
    <w:rsid w:val="005C79AC"/>
    <w:rsid w:val="005D1398"/>
    <w:rsid w:val="005D1733"/>
    <w:rsid w:val="005D1DA4"/>
    <w:rsid w:val="005D1DFA"/>
    <w:rsid w:val="005D2D56"/>
    <w:rsid w:val="005D3DDD"/>
    <w:rsid w:val="005D41AF"/>
    <w:rsid w:val="005D43DD"/>
    <w:rsid w:val="005D44CE"/>
    <w:rsid w:val="005D45AF"/>
    <w:rsid w:val="005D4965"/>
    <w:rsid w:val="005D4A92"/>
    <w:rsid w:val="005D68CE"/>
    <w:rsid w:val="005D7632"/>
    <w:rsid w:val="005E111B"/>
    <w:rsid w:val="005E1BFE"/>
    <w:rsid w:val="005E3008"/>
    <w:rsid w:val="005E3C91"/>
    <w:rsid w:val="005E491A"/>
    <w:rsid w:val="005E4E29"/>
    <w:rsid w:val="005E5E55"/>
    <w:rsid w:val="005E647F"/>
    <w:rsid w:val="005E653F"/>
    <w:rsid w:val="005E7985"/>
    <w:rsid w:val="005F01F2"/>
    <w:rsid w:val="005F12F2"/>
    <w:rsid w:val="005F16C6"/>
    <w:rsid w:val="005F2DA9"/>
    <w:rsid w:val="005F3244"/>
    <w:rsid w:val="005F38B7"/>
    <w:rsid w:val="005F485F"/>
    <w:rsid w:val="005F5A32"/>
    <w:rsid w:val="005F5B08"/>
    <w:rsid w:val="005F5E27"/>
    <w:rsid w:val="005F6BCB"/>
    <w:rsid w:val="005F6DBA"/>
    <w:rsid w:val="005F7544"/>
    <w:rsid w:val="005F75AF"/>
    <w:rsid w:val="005F79C9"/>
    <w:rsid w:val="005F7D59"/>
    <w:rsid w:val="00601371"/>
    <w:rsid w:val="0060160F"/>
    <w:rsid w:val="006017B9"/>
    <w:rsid w:val="0060204F"/>
    <w:rsid w:val="006031AB"/>
    <w:rsid w:val="00603662"/>
    <w:rsid w:val="00605710"/>
    <w:rsid w:val="00605AA1"/>
    <w:rsid w:val="00605ADC"/>
    <w:rsid w:val="00605E21"/>
    <w:rsid w:val="00606F74"/>
    <w:rsid w:val="0060721E"/>
    <w:rsid w:val="00607AC7"/>
    <w:rsid w:val="0061202C"/>
    <w:rsid w:val="00612681"/>
    <w:rsid w:val="00612A08"/>
    <w:rsid w:val="00614C47"/>
    <w:rsid w:val="0061629C"/>
    <w:rsid w:val="006221E9"/>
    <w:rsid w:val="006224C3"/>
    <w:rsid w:val="00622B89"/>
    <w:rsid w:val="00623845"/>
    <w:rsid w:val="00623ECA"/>
    <w:rsid w:val="006247C4"/>
    <w:rsid w:val="00625FDA"/>
    <w:rsid w:val="00626FC0"/>
    <w:rsid w:val="0062789C"/>
    <w:rsid w:val="00627A64"/>
    <w:rsid w:val="00627E93"/>
    <w:rsid w:val="0063111A"/>
    <w:rsid w:val="006316E6"/>
    <w:rsid w:val="00632451"/>
    <w:rsid w:val="00632975"/>
    <w:rsid w:val="0063331C"/>
    <w:rsid w:val="00633B13"/>
    <w:rsid w:val="00634433"/>
    <w:rsid w:val="0063498D"/>
    <w:rsid w:val="00635467"/>
    <w:rsid w:val="006355EE"/>
    <w:rsid w:val="00635838"/>
    <w:rsid w:val="00635E6B"/>
    <w:rsid w:val="00637174"/>
    <w:rsid w:val="00637ACA"/>
    <w:rsid w:val="00637C17"/>
    <w:rsid w:val="00640586"/>
    <w:rsid w:val="00640D1D"/>
    <w:rsid w:val="00642550"/>
    <w:rsid w:val="00642BDB"/>
    <w:rsid w:val="00642D49"/>
    <w:rsid w:val="006430D8"/>
    <w:rsid w:val="00643D3D"/>
    <w:rsid w:val="00644285"/>
    <w:rsid w:val="006444B9"/>
    <w:rsid w:val="006449E5"/>
    <w:rsid w:val="00644CC9"/>
    <w:rsid w:val="006458AB"/>
    <w:rsid w:val="00645D50"/>
    <w:rsid w:val="0064626F"/>
    <w:rsid w:val="006466DB"/>
    <w:rsid w:val="00647474"/>
    <w:rsid w:val="006474EE"/>
    <w:rsid w:val="00647B69"/>
    <w:rsid w:val="006518AA"/>
    <w:rsid w:val="00652547"/>
    <w:rsid w:val="00652694"/>
    <w:rsid w:val="006528C5"/>
    <w:rsid w:val="00653AB4"/>
    <w:rsid w:val="00654A73"/>
    <w:rsid w:val="006551A9"/>
    <w:rsid w:val="00655211"/>
    <w:rsid w:val="006568A6"/>
    <w:rsid w:val="0065737A"/>
    <w:rsid w:val="006609D7"/>
    <w:rsid w:val="0066185C"/>
    <w:rsid w:val="006647A9"/>
    <w:rsid w:val="00664FF8"/>
    <w:rsid w:val="00665B64"/>
    <w:rsid w:val="0066613C"/>
    <w:rsid w:val="006675B8"/>
    <w:rsid w:val="00667CC4"/>
    <w:rsid w:val="00670C14"/>
    <w:rsid w:val="006710BE"/>
    <w:rsid w:val="00671555"/>
    <w:rsid w:val="00671862"/>
    <w:rsid w:val="00672222"/>
    <w:rsid w:val="006744E4"/>
    <w:rsid w:val="00676AEC"/>
    <w:rsid w:val="00676DA1"/>
    <w:rsid w:val="0067745E"/>
    <w:rsid w:val="0067783F"/>
    <w:rsid w:val="00677A99"/>
    <w:rsid w:val="0068006F"/>
    <w:rsid w:val="00683432"/>
    <w:rsid w:val="00683A29"/>
    <w:rsid w:val="00683BBF"/>
    <w:rsid w:val="00683D80"/>
    <w:rsid w:val="0068443D"/>
    <w:rsid w:val="006845CE"/>
    <w:rsid w:val="00684F5B"/>
    <w:rsid w:val="006850E5"/>
    <w:rsid w:val="00685F48"/>
    <w:rsid w:val="00686680"/>
    <w:rsid w:val="006867F7"/>
    <w:rsid w:val="00686E5C"/>
    <w:rsid w:val="00686EA3"/>
    <w:rsid w:val="00687825"/>
    <w:rsid w:val="00687C14"/>
    <w:rsid w:val="00691D8E"/>
    <w:rsid w:val="006924BC"/>
    <w:rsid w:val="00692BA6"/>
    <w:rsid w:val="00692E3C"/>
    <w:rsid w:val="0069304B"/>
    <w:rsid w:val="00694149"/>
    <w:rsid w:val="006946D6"/>
    <w:rsid w:val="00696747"/>
    <w:rsid w:val="00697041"/>
    <w:rsid w:val="0069730A"/>
    <w:rsid w:val="006A0DB5"/>
    <w:rsid w:val="006A1F8F"/>
    <w:rsid w:val="006A4FFC"/>
    <w:rsid w:val="006A6048"/>
    <w:rsid w:val="006A6E64"/>
    <w:rsid w:val="006A7212"/>
    <w:rsid w:val="006A7D49"/>
    <w:rsid w:val="006B061E"/>
    <w:rsid w:val="006B0D31"/>
    <w:rsid w:val="006B17EC"/>
    <w:rsid w:val="006B1B3F"/>
    <w:rsid w:val="006B1C1C"/>
    <w:rsid w:val="006B21CA"/>
    <w:rsid w:val="006B33F8"/>
    <w:rsid w:val="006B3925"/>
    <w:rsid w:val="006B5397"/>
    <w:rsid w:val="006B6179"/>
    <w:rsid w:val="006B72B2"/>
    <w:rsid w:val="006C15FB"/>
    <w:rsid w:val="006C1F2C"/>
    <w:rsid w:val="006C3122"/>
    <w:rsid w:val="006C458D"/>
    <w:rsid w:val="006C463F"/>
    <w:rsid w:val="006C5084"/>
    <w:rsid w:val="006C5411"/>
    <w:rsid w:val="006C582A"/>
    <w:rsid w:val="006C594A"/>
    <w:rsid w:val="006C6596"/>
    <w:rsid w:val="006C6617"/>
    <w:rsid w:val="006C6AAE"/>
    <w:rsid w:val="006C6EDF"/>
    <w:rsid w:val="006C74E0"/>
    <w:rsid w:val="006C7D43"/>
    <w:rsid w:val="006D2089"/>
    <w:rsid w:val="006D21C6"/>
    <w:rsid w:val="006D2539"/>
    <w:rsid w:val="006D3F5E"/>
    <w:rsid w:val="006D4A04"/>
    <w:rsid w:val="006D546E"/>
    <w:rsid w:val="006D5575"/>
    <w:rsid w:val="006D55DA"/>
    <w:rsid w:val="006D61F4"/>
    <w:rsid w:val="006D6CA7"/>
    <w:rsid w:val="006D6D7E"/>
    <w:rsid w:val="006D6E5F"/>
    <w:rsid w:val="006D760C"/>
    <w:rsid w:val="006D78DD"/>
    <w:rsid w:val="006D7F7C"/>
    <w:rsid w:val="006E104C"/>
    <w:rsid w:val="006E2415"/>
    <w:rsid w:val="006E2444"/>
    <w:rsid w:val="006E309C"/>
    <w:rsid w:val="006E34B9"/>
    <w:rsid w:val="006E39CB"/>
    <w:rsid w:val="006E42B1"/>
    <w:rsid w:val="006E4359"/>
    <w:rsid w:val="006E4528"/>
    <w:rsid w:val="006E499B"/>
    <w:rsid w:val="006E51AE"/>
    <w:rsid w:val="006E596C"/>
    <w:rsid w:val="006E5E7C"/>
    <w:rsid w:val="006E620A"/>
    <w:rsid w:val="006E6D22"/>
    <w:rsid w:val="006E75D5"/>
    <w:rsid w:val="006F0469"/>
    <w:rsid w:val="006F0996"/>
    <w:rsid w:val="006F1DB3"/>
    <w:rsid w:val="006F2BA0"/>
    <w:rsid w:val="006F3BB5"/>
    <w:rsid w:val="006F3CB1"/>
    <w:rsid w:val="006F4C3D"/>
    <w:rsid w:val="006F6F28"/>
    <w:rsid w:val="006F6FE4"/>
    <w:rsid w:val="006F75D4"/>
    <w:rsid w:val="006F7B53"/>
    <w:rsid w:val="00700DA5"/>
    <w:rsid w:val="00702769"/>
    <w:rsid w:val="00703C4E"/>
    <w:rsid w:val="00703D55"/>
    <w:rsid w:val="00704293"/>
    <w:rsid w:val="00705044"/>
    <w:rsid w:val="00706303"/>
    <w:rsid w:val="007063CB"/>
    <w:rsid w:val="00706B15"/>
    <w:rsid w:val="00711ADC"/>
    <w:rsid w:val="00712D47"/>
    <w:rsid w:val="00712F3A"/>
    <w:rsid w:val="00713325"/>
    <w:rsid w:val="00714ED1"/>
    <w:rsid w:val="007153E6"/>
    <w:rsid w:val="007155DA"/>
    <w:rsid w:val="007159E1"/>
    <w:rsid w:val="00715A58"/>
    <w:rsid w:val="00715F7A"/>
    <w:rsid w:val="00715FEC"/>
    <w:rsid w:val="0071654F"/>
    <w:rsid w:val="00716987"/>
    <w:rsid w:val="00717143"/>
    <w:rsid w:val="00717261"/>
    <w:rsid w:val="007174F3"/>
    <w:rsid w:val="007176B3"/>
    <w:rsid w:val="00717E23"/>
    <w:rsid w:val="00717FB0"/>
    <w:rsid w:val="007204FE"/>
    <w:rsid w:val="0072059C"/>
    <w:rsid w:val="00720781"/>
    <w:rsid w:val="00720A7D"/>
    <w:rsid w:val="00721364"/>
    <w:rsid w:val="00722671"/>
    <w:rsid w:val="00722A30"/>
    <w:rsid w:val="007233FD"/>
    <w:rsid w:val="00723540"/>
    <w:rsid w:val="007236DE"/>
    <w:rsid w:val="00723F1C"/>
    <w:rsid w:val="007242AA"/>
    <w:rsid w:val="007245FF"/>
    <w:rsid w:val="00724CEB"/>
    <w:rsid w:val="00724E09"/>
    <w:rsid w:val="00725F7D"/>
    <w:rsid w:val="00726DF5"/>
    <w:rsid w:val="00726F11"/>
    <w:rsid w:val="00726F17"/>
    <w:rsid w:val="007278D8"/>
    <w:rsid w:val="007306CF"/>
    <w:rsid w:val="00731C19"/>
    <w:rsid w:val="00733400"/>
    <w:rsid w:val="007342EF"/>
    <w:rsid w:val="007356BC"/>
    <w:rsid w:val="0073599C"/>
    <w:rsid w:val="00735FB1"/>
    <w:rsid w:val="00737B3D"/>
    <w:rsid w:val="00737E95"/>
    <w:rsid w:val="007405DD"/>
    <w:rsid w:val="007413BE"/>
    <w:rsid w:val="00741527"/>
    <w:rsid w:val="0074214A"/>
    <w:rsid w:val="0074249F"/>
    <w:rsid w:val="00744D66"/>
    <w:rsid w:val="0074594C"/>
    <w:rsid w:val="0074711A"/>
    <w:rsid w:val="007473C7"/>
    <w:rsid w:val="0075132D"/>
    <w:rsid w:val="00751D82"/>
    <w:rsid w:val="00753408"/>
    <w:rsid w:val="007535FB"/>
    <w:rsid w:val="00753B56"/>
    <w:rsid w:val="00753EB7"/>
    <w:rsid w:val="00753EE9"/>
    <w:rsid w:val="00753F7D"/>
    <w:rsid w:val="00754453"/>
    <w:rsid w:val="007558D2"/>
    <w:rsid w:val="00755A30"/>
    <w:rsid w:val="007564AE"/>
    <w:rsid w:val="00756F8C"/>
    <w:rsid w:val="007575D4"/>
    <w:rsid w:val="00757F5E"/>
    <w:rsid w:val="00760D88"/>
    <w:rsid w:val="00761085"/>
    <w:rsid w:val="0076222D"/>
    <w:rsid w:val="007639D6"/>
    <w:rsid w:val="00764B7C"/>
    <w:rsid w:val="00765968"/>
    <w:rsid w:val="00766591"/>
    <w:rsid w:val="0076694D"/>
    <w:rsid w:val="00766C2A"/>
    <w:rsid w:val="0076796E"/>
    <w:rsid w:val="00767F92"/>
    <w:rsid w:val="00771A2C"/>
    <w:rsid w:val="007720FC"/>
    <w:rsid w:val="00772C17"/>
    <w:rsid w:val="00773795"/>
    <w:rsid w:val="00775044"/>
    <w:rsid w:val="00777E2B"/>
    <w:rsid w:val="0078047A"/>
    <w:rsid w:val="00780DE3"/>
    <w:rsid w:val="00781DA3"/>
    <w:rsid w:val="0078251C"/>
    <w:rsid w:val="00783675"/>
    <w:rsid w:val="00783C2E"/>
    <w:rsid w:val="00783D67"/>
    <w:rsid w:val="00784063"/>
    <w:rsid w:val="00784733"/>
    <w:rsid w:val="00785361"/>
    <w:rsid w:val="007853CC"/>
    <w:rsid w:val="00785E4D"/>
    <w:rsid w:val="0078626F"/>
    <w:rsid w:val="007864E0"/>
    <w:rsid w:val="00786671"/>
    <w:rsid w:val="00786860"/>
    <w:rsid w:val="00786E4F"/>
    <w:rsid w:val="007872EE"/>
    <w:rsid w:val="007879DB"/>
    <w:rsid w:val="00787C07"/>
    <w:rsid w:val="00790429"/>
    <w:rsid w:val="00790EAD"/>
    <w:rsid w:val="00792C8B"/>
    <w:rsid w:val="00792D0A"/>
    <w:rsid w:val="00793C39"/>
    <w:rsid w:val="0079434C"/>
    <w:rsid w:val="00797A9F"/>
    <w:rsid w:val="00797DFB"/>
    <w:rsid w:val="007A04C8"/>
    <w:rsid w:val="007A05CD"/>
    <w:rsid w:val="007A095F"/>
    <w:rsid w:val="007A0B97"/>
    <w:rsid w:val="007A1082"/>
    <w:rsid w:val="007A14C0"/>
    <w:rsid w:val="007A264B"/>
    <w:rsid w:val="007A5B8B"/>
    <w:rsid w:val="007A5CC8"/>
    <w:rsid w:val="007A60C6"/>
    <w:rsid w:val="007A61C3"/>
    <w:rsid w:val="007A733F"/>
    <w:rsid w:val="007A79A0"/>
    <w:rsid w:val="007B04C7"/>
    <w:rsid w:val="007B105E"/>
    <w:rsid w:val="007B1328"/>
    <w:rsid w:val="007B18D6"/>
    <w:rsid w:val="007B228E"/>
    <w:rsid w:val="007B33E0"/>
    <w:rsid w:val="007B372C"/>
    <w:rsid w:val="007B6772"/>
    <w:rsid w:val="007B67AB"/>
    <w:rsid w:val="007B7067"/>
    <w:rsid w:val="007B77D1"/>
    <w:rsid w:val="007B7C38"/>
    <w:rsid w:val="007C0409"/>
    <w:rsid w:val="007C14FB"/>
    <w:rsid w:val="007C2094"/>
    <w:rsid w:val="007C2486"/>
    <w:rsid w:val="007C2931"/>
    <w:rsid w:val="007C4574"/>
    <w:rsid w:val="007C4680"/>
    <w:rsid w:val="007C4D1B"/>
    <w:rsid w:val="007C4DEA"/>
    <w:rsid w:val="007C57B1"/>
    <w:rsid w:val="007C5875"/>
    <w:rsid w:val="007C65C1"/>
    <w:rsid w:val="007D0327"/>
    <w:rsid w:val="007D0DE7"/>
    <w:rsid w:val="007D0E63"/>
    <w:rsid w:val="007D128F"/>
    <w:rsid w:val="007D1AE8"/>
    <w:rsid w:val="007D2213"/>
    <w:rsid w:val="007D2230"/>
    <w:rsid w:val="007D312B"/>
    <w:rsid w:val="007D4292"/>
    <w:rsid w:val="007D57D3"/>
    <w:rsid w:val="007D65DF"/>
    <w:rsid w:val="007D6B30"/>
    <w:rsid w:val="007D7329"/>
    <w:rsid w:val="007D7DED"/>
    <w:rsid w:val="007E07EF"/>
    <w:rsid w:val="007E0B32"/>
    <w:rsid w:val="007E0C90"/>
    <w:rsid w:val="007E10B8"/>
    <w:rsid w:val="007E1146"/>
    <w:rsid w:val="007E168B"/>
    <w:rsid w:val="007E2D70"/>
    <w:rsid w:val="007E3F44"/>
    <w:rsid w:val="007E3FC4"/>
    <w:rsid w:val="007E506D"/>
    <w:rsid w:val="007E6187"/>
    <w:rsid w:val="007E6242"/>
    <w:rsid w:val="007E7DC7"/>
    <w:rsid w:val="007F0E85"/>
    <w:rsid w:val="007F2691"/>
    <w:rsid w:val="007F5B56"/>
    <w:rsid w:val="007F61EC"/>
    <w:rsid w:val="007F7129"/>
    <w:rsid w:val="007F7C25"/>
    <w:rsid w:val="007F7D0E"/>
    <w:rsid w:val="007F7EDD"/>
    <w:rsid w:val="00800AE6"/>
    <w:rsid w:val="00800D0C"/>
    <w:rsid w:val="00800D9F"/>
    <w:rsid w:val="00802503"/>
    <w:rsid w:val="0080398E"/>
    <w:rsid w:val="00805043"/>
    <w:rsid w:val="00805336"/>
    <w:rsid w:val="0080564D"/>
    <w:rsid w:val="00806613"/>
    <w:rsid w:val="00806D04"/>
    <w:rsid w:val="008103AB"/>
    <w:rsid w:val="008103B6"/>
    <w:rsid w:val="00810475"/>
    <w:rsid w:val="0081081F"/>
    <w:rsid w:val="0081101D"/>
    <w:rsid w:val="00811D52"/>
    <w:rsid w:val="00812453"/>
    <w:rsid w:val="00812607"/>
    <w:rsid w:val="00816545"/>
    <w:rsid w:val="00817695"/>
    <w:rsid w:val="0082031B"/>
    <w:rsid w:val="008211BB"/>
    <w:rsid w:val="008213EB"/>
    <w:rsid w:val="008218D3"/>
    <w:rsid w:val="008221F9"/>
    <w:rsid w:val="008237FC"/>
    <w:rsid w:val="0082443C"/>
    <w:rsid w:val="008340C2"/>
    <w:rsid w:val="00834259"/>
    <w:rsid w:val="00834352"/>
    <w:rsid w:val="00835CF9"/>
    <w:rsid w:val="00835E3F"/>
    <w:rsid w:val="00836584"/>
    <w:rsid w:val="00836593"/>
    <w:rsid w:val="008374AA"/>
    <w:rsid w:val="0084075A"/>
    <w:rsid w:val="00840B38"/>
    <w:rsid w:val="00841C0B"/>
    <w:rsid w:val="0084242F"/>
    <w:rsid w:val="00842925"/>
    <w:rsid w:val="008432BC"/>
    <w:rsid w:val="008435E8"/>
    <w:rsid w:val="0084375B"/>
    <w:rsid w:val="00844382"/>
    <w:rsid w:val="00844560"/>
    <w:rsid w:val="00844911"/>
    <w:rsid w:val="00844A84"/>
    <w:rsid w:val="00844B48"/>
    <w:rsid w:val="00844DA6"/>
    <w:rsid w:val="0084568B"/>
    <w:rsid w:val="00846965"/>
    <w:rsid w:val="00847440"/>
    <w:rsid w:val="00850CDF"/>
    <w:rsid w:val="00850F05"/>
    <w:rsid w:val="00851798"/>
    <w:rsid w:val="008554B3"/>
    <w:rsid w:val="0085644B"/>
    <w:rsid w:val="00856524"/>
    <w:rsid w:val="00856E54"/>
    <w:rsid w:val="008570FA"/>
    <w:rsid w:val="00857764"/>
    <w:rsid w:val="00860217"/>
    <w:rsid w:val="008602E9"/>
    <w:rsid w:val="0086073D"/>
    <w:rsid w:val="00860E32"/>
    <w:rsid w:val="008610CB"/>
    <w:rsid w:val="00861633"/>
    <w:rsid w:val="00862212"/>
    <w:rsid w:val="00862728"/>
    <w:rsid w:val="008627B7"/>
    <w:rsid w:val="008629AC"/>
    <w:rsid w:val="00862D37"/>
    <w:rsid w:val="00863D32"/>
    <w:rsid w:val="00866539"/>
    <w:rsid w:val="00866A39"/>
    <w:rsid w:val="008676AB"/>
    <w:rsid w:val="0087051B"/>
    <w:rsid w:val="00870A8F"/>
    <w:rsid w:val="00871532"/>
    <w:rsid w:val="0087171E"/>
    <w:rsid w:val="00871805"/>
    <w:rsid w:val="00872247"/>
    <w:rsid w:val="00872443"/>
    <w:rsid w:val="0087246E"/>
    <w:rsid w:val="008743A4"/>
    <w:rsid w:val="00874ED2"/>
    <w:rsid w:val="0087549E"/>
    <w:rsid w:val="008754DC"/>
    <w:rsid w:val="0087568E"/>
    <w:rsid w:val="00876696"/>
    <w:rsid w:val="008800ED"/>
    <w:rsid w:val="008802FB"/>
    <w:rsid w:val="008804EF"/>
    <w:rsid w:val="008808A7"/>
    <w:rsid w:val="00880903"/>
    <w:rsid w:val="00880ADB"/>
    <w:rsid w:val="00880F2E"/>
    <w:rsid w:val="00881732"/>
    <w:rsid w:val="008818B0"/>
    <w:rsid w:val="00881F7A"/>
    <w:rsid w:val="0088217C"/>
    <w:rsid w:val="0088327B"/>
    <w:rsid w:val="00883916"/>
    <w:rsid w:val="00883E56"/>
    <w:rsid w:val="00884C8F"/>
    <w:rsid w:val="00884E56"/>
    <w:rsid w:val="00885BAE"/>
    <w:rsid w:val="00886CC9"/>
    <w:rsid w:val="008873E3"/>
    <w:rsid w:val="0088748D"/>
    <w:rsid w:val="008878BF"/>
    <w:rsid w:val="00887DC8"/>
    <w:rsid w:val="00890B98"/>
    <w:rsid w:val="00892159"/>
    <w:rsid w:val="008926E1"/>
    <w:rsid w:val="008935AB"/>
    <w:rsid w:val="00893605"/>
    <w:rsid w:val="00893EE1"/>
    <w:rsid w:val="0089564C"/>
    <w:rsid w:val="00895AEB"/>
    <w:rsid w:val="00895D16"/>
    <w:rsid w:val="00895D74"/>
    <w:rsid w:val="00895F03"/>
    <w:rsid w:val="0089639F"/>
    <w:rsid w:val="008A0022"/>
    <w:rsid w:val="008A0B0B"/>
    <w:rsid w:val="008A106E"/>
    <w:rsid w:val="008A197E"/>
    <w:rsid w:val="008A1DA2"/>
    <w:rsid w:val="008A22E5"/>
    <w:rsid w:val="008A515B"/>
    <w:rsid w:val="008A539E"/>
    <w:rsid w:val="008A563B"/>
    <w:rsid w:val="008A6525"/>
    <w:rsid w:val="008A6D1F"/>
    <w:rsid w:val="008B1C69"/>
    <w:rsid w:val="008B2D1E"/>
    <w:rsid w:val="008B2FDB"/>
    <w:rsid w:val="008B3214"/>
    <w:rsid w:val="008B3ED2"/>
    <w:rsid w:val="008B47F8"/>
    <w:rsid w:val="008B4884"/>
    <w:rsid w:val="008B4BE4"/>
    <w:rsid w:val="008B5037"/>
    <w:rsid w:val="008B6E79"/>
    <w:rsid w:val="008B6ED7"/>
    <w:rsid w:val="008B6F9A"/>
    <w:rsid w:val="008B7930"/>
    <w:rsid w:val="008B7B90"/>
    <w:rsid w:val="008B7BA1"/>
    <w:rsid w:val="008C1025"/>
    <w:rsid w:val="008C1217"/>
    <w:rsid w:val="008C272C"/>
    <w:rsid w:val="008C2809"/>
    <w:rsid w:val="008C2EDB"/>
    <w:rsid w:val="008C382A"/>
    <w:rsid w:val="008C4450"/>
    <w:rsid w:val="008C44E4"/>
    <w:rsid w:val="008C5880"/>
    <w:rsid w:val="008C679B"/>
    <w:rsid w:val="008C77A6"/>
    <w:rsid w:val="008C7BF7"/>
    <w:rsid w:val="008C7F44"/>
    <w:rsid w:val="008D02BF"/>
    <w:rsid w:val="008D03A7"/>
    <w:rsid w:val="008D03CB"/>
    <w:rsid w:val="008D0459"/>
    <w:rsid w:val="008D09C0"/>
    <w:rsid w:val="008D1E50"/>
    <w:rsid w:val="008D47E5"/>
    <w:rsid w:val="008D648D"/>
    <w:rsid w:val="008D64E2"/>
    <w:rsid w:val="008D6D90"/>
    <w:rsid w:val="008E002B"/>
    <w:rsid w:val="008E0093"/>
    <w:rsid w:val="008E00A6"/>
    <w:rsid w:val="008E0EC4"/>
    <w:rsid w:val="008E24CB"/>
    <w:rsid w:val="008E297C"/>
    <w:rsid w:val="008E37DA"/>
    <w:rsid w:val="008E4181"/>
    <w:rsid w:val="008E5266"/>
    <w:rsid w:val="008E6042"/>
    <w:rsid w:val="008E6115"/>
    <w:rsid w:val="008E691B"/>
    <w:rsid w:val="008E6BCD"/>
    <w:rsid w:val="008E73D6"/>
    <w:rsid w:val="008E7537"/>
    <w:rsid w:val="008E7B60"/>
    <w:rsid w:val="008E7DB8"/>
    <w:rsid w:val="008F017F"/>
    <w:rsid w:val="008F097E"/>
    <w:rsid w:val="008F128D"/>
    <w:rsid w:val="008F15EA"/>
    <w:rsid w:val="008F19D3"/>
    <w:rsid w:val="008F1D2E"/>
    <w:rsid w:val="008F1EB3"/>
    <w:rsid w:val="008F2640"/>
    <w:rsid w:val="008F3506"/>
    <w:rsid w:val="008F3C11"/>
    <w:rsid w:val="008F4A1B"/>
    <w:rsid w:val="008F4EFA"/>
    <w:rsid w:val="008F5541"/>
    <w:rsid w:val="008F5A05"/>
    <w:rsid w:val="008F65DA"/>
    <w:rsid w:val="008F6A6E"/>
    <w:rsid w:val="008F6B01"/>
    <w:rsid w:val="008F70CA"/>
    <w:rsid w:val="008F7ED9"/>
    <w:rsid w:val="00900391"/>
    <w:rsid w:val="009003F7"/>
    <w:rsid w:val="00901614"/>
    <w:rsid w:val="00902F5C"/>
    <w:rsid w:val="00903625"/>
    <w:rsid w:val="00904367"/>
    <w:rsid w:val="009047B2"/>
    <w:rsid w:val="00904A81"/>
    <w:rsid w:val="00905089"/>
    <w:rsid w:val="00905988"/>
    <w:rsid w:val="00906B7C"/>
    <w:rsid w:val="00907422"/>
    <w:rsid w:val="00907DD3"/>
    <w:rsid w:val="00910A22"/>
    <w:rsid w:val="00910F29"/>
    <w:rsid w:val="00912B53"/>
    <w:rsid w:val="00912D22"/>
    <w:rsid w:val="00912F40"/>
    <w:rsid w:val="00914316"/>
    <w:rsid w:val="0091463A"/>
    <w:rsid w:val="0091549C"/>
    <w:rsid w:val="00915BD6"/>
    <w:rsid w:val="00915EDB"/>
    <w:rsid w:val="00916419"/>
    <w:rsid w:val="00916ADE"/>
    <w:rsid w:val="009179E0"/>
    <w:rsid w:val="00920A32"/>
    <w:rsid w:val="00920B85"/>
    <w:rsid w:val="00921C17"/>
    <w:rsid w:val="009223B6"/>
    <w:rsid w:val="009237A9"/>
    <w:rsid w:val="009238E1"/>
    <w:rsid w:val="00923E89"/>
    <w:rsid w:val="00923F34"/>
    <w:rsid w:val="009246C3"/>
    <w:rsid w:val="009252FE"/>
    <w:rsid w:val="00925D64"/>
    <w:rsid w:val="00925E94"/>
    <w:rsid w:val="00926650"/>
    <w:rsid w:val="009278F6"/>
    <w:rsid w:val="00927AE4"/>
    <w:rsid w:val="00927E37"/>
    <w:rsid w:val="0093017C"/>
    <w:rsid w:val="00930189"/>
    <w:rsid w:val="00930542"/>
    <w:rsid w:val="00930801"/>
    <w:rsid w:val="00930A92"/>
    <w:rsid w:val="009312D4"/>
    <w:rsid w:val="00931B59"/>
    <w:rsid w:val="00931F4A"/>
    <w:rsid w:val="009326C5"/>
    <w:rsid w:val="009328EF"/>
    <w:rsid w:val="009331A5"/>
    <w:rsid w:val="009336CB"/>
    <w:rsid w:val="00933A83"/>
    <w:rsid w:val="00933E7A"/>
    <w:rsid w:val="00935AFE"/>
    <w:rsid w:val="00935BEF"/>
    <w:rsid w:val="00935F5B"/>
    <w:rsid w:val="0093624C"/>
    <w:rsid w:val="00937D65"/>
    <w:rsid w:val="00941DB0"/>
    <w:rsid w:val="00942033"/>
    <w:rsid w:val="009420C1"/>
    <w:rsid w:val="0094232F"/>
    <w:rsid w:val="009439C7"/>
    <w:rsid w:val="00943B0D"/>
    <w:rsid w:val="00943B61"/>
    <w:rsid w:val="00944471"/>
    <w:rsid w:val="00944F53"/>
    <w:rsid w:val="009458AC"/>
    <w:rsid w:val="00945F7B"/>
    <w:rsid w:val="0094654C"/>
    <w:rsid w:val="00947754"/>
    <w:rsid w:val="0094792D"/>
    <w:rsid w:val="00950BBC"/>
    <w:rsid w:val="009517B4"/>
    <w:rsid w:val="00953139"/>
    <w:rsid w:val="00954097"/>
    <w:rsid w:val="0095417C"/>
    <w:rsid w:val="00954285"/>
    <w:rsid w:val="0095474E"/>
    <w:rsid w:val="00954D8F"/>
    <w:rsid w:val="00954DE7"/>
    <w:rsid w:val="0095519B"/>
    <w:rsid w:val="0095527A"/>
    <w:rsid w:val="009557E5"/>
    <w:rsid w:val="00957832"/>
    <w:rsid w:val="009605A0"/>
    <w:rsid w:val="00960CE4"/>
    <w:rsid w:val="00962845"/>
    <w:rsid w:val="00962CF4"/>
    <w:rsid w:val="009638A2"/>
    <w:rsid w:val="00963C14"/>
    <w:rsid w:val="00963D15"/>
    <w:rsid w:val="0096466F"/>
    <w:rsid w:val="00965356"/>
    <w:rsid w:val="009656F1"/>
    <w:rsid w:val="00965C2D"/>
    <w:rsid w:val="00965CA6"/>
    <w:rsid w:val="00966582"/>
    <w:rsid w:val="00966DE0"/>
    <w:rsid w:val="009673E8"/>
    <w:rsid w:val="00967B8A"/>
    <w:rsid w:val="00967DC8"/>
    <w:rsid w:val="009703EC"/>
    <w:rsid w:val="00970CBD"/>
    <w:rsid w:val="0097119D"/>
    <w:rsid w:val="00971FC7"/>
    <w:rsid w:val="009720E7"/>
    <w:rsid w:val="00972217"/>
    <w:rsid w:val="009728F1"/>
    <w:rsid w:val="009730F3"/>
    <w:rsid w:val="00973941"/>
    <w:rsid w:val="009743D2"/>
    <w:rsid w:val="0097529D"/>
    <w:rsid w:val="00975A3D"/>
    <w:rsid w:val="00976701"/>
    <w:rsid w:val="009772DA"/>
    <w:rsid w:val="009774E6"/>
    <w:rsid w:val="0097785D"/>
    <w:rsid w:val="00980896"/>
    <w:rsid w:val="00980B62"/>
    <w:rsid w:val="00982ED3"/>
    <w:rsid w:val="009830FF"/>
    <w:rsid w:val="009832D9"/>
    <w:rsid w:val="00983824"/>
    <w:rsid w:val="00984217"/>
    <w:rsid w:val="009848CE"/>
    <w:rsid w:val="0098577A"/>
    <w:rsid w:val="00985913"/>
    <w:rsid w:val="0098667E"/>
    <w:rsid w:val="009869DC"/>
    <w:rsid w:val="00986F3B"/>
    <w:rsid w:val="00991698"/>
    <w:rsid w:val="00992407"/>
    <w:rsid w:val="00992AA6"/>
    <w:rsid w:val="0099302E"/>
    <w:rsid w:val="009939AC"/>
    <w:rsid w:val="00993A31"/>
    <w:rsid w:val="0099451B"/>
    <w:rsid w:val="00994D24"/>
    <w:rsid w:val="00994EB6"/>
    <w:rsid w:val="0099799A"/>
    <w:rsid w:val="00997DFC"/>
    <w:rsid w:val="009A01F1"/>
    <w:rsid w:val="009A29EB"/>
    <w:rsid w:val="009A2DF6"/>
    <w:rsid w:val="009A2F4A"/>
    <w:rsid w:val="009A3C2F"/>
    <w:rsid w:val="009A6737"/>
    <w:rsid w:val="009A6748"/>
    <w:rsid w:val="009A692F"/>
    <w:rsid w:val="009A699C"/>
    <w:rsid w:val="009A6C40"/>
    <w:rsid w:val="009B02C6"/>
    <w:rsid w:val="009B29F6"/>
    <w:rsid w:val="009B2E20"/>
    <w:rsid w:val="009B3248"/>
    <w:rsid w:val="009B4BA2"/>
    <w:rsid w:val="009B57B0"/>
    <w:rsid w:val="009B7268"/>
    <w:rsid w:val="009B79B1"/>
    <w:rsid w:val="009C0F48"/>
    <w:rsid w:val="009C2EE4"/>
    <w:rsid w:val="009C3025"/>
    <w:rsid w:val="009C31C1"/>
    <w:rsid w:val="009C3B7E"/>
    <w:rsid w:val="009C3F4C"/>
    <w:rsid w:val="009C4A96"/>
    <w:rsid w:val="009C4AD3"/>
    <w:rsid w:val="009C4FDB"/>
    <w:rsid w:val="009C532E"/>
    <w:rsid w:val="009C562D"/>
    <w:rsid w:val="009C66AD"/>
    <w:rsid w:val="009C7567"/>
    <w:rsid w:val="009D1053"/>
    <w:rsid w:val="009D14A8"/>
    <w:rsid w:val="009D16B5"/>
    <w:rsid w:val="009D2C27"/>
    <w:rsid w:val="009D3480"/>
    <w:rsid w:val="009D3FB0"/>
    <w:rsid w:val="009D427F"/>
    <w:rsid w:val="009D536D"/>
    <w:rsid w:val="009D5720"/>
    <w:rsid w:val="009D6817"/>
    <w:rsid w:val="009D6A15"/>
    <w:rsid w:val="009D74B7"/>
    <w:rsid w:val="009D7592"/>
    <w:rsid w:val="009D7B7D"/>
    <w:rsid w:val="009D7B89"/>
    <w:rsid w:val="009E0A11"/>
    <w:rsid w:val="009E2C55"/>
    <w:rsid w:val="009E2D39"/>
    <w:rsid w:val="009E3EDD"/>
    <w:rsid w:val="009E411C"/>
    <w:rsid w:val="009E4653"/>
    <w:rsid w:val="009E6FD0"/>
    <w:rsid w:val="009E700F"/>
    <w:rsid w:val="009E715E"/>
    <w:rsid w:val="009E72FF"/>
    <w:rsid w:val="009F06F0"/>
    <w:rsid w:val="009F07F8"/>
    <w:rsid w:val="009F1D33"/>
    <w:rsid w:val="009F23F8"/>
    <w:rsid w:val="009F2C98"/>
    <w:rsid w:val="009F3E6D"/>
    <w:rsid w:val="009F58D0"/>
    <w:rsid w:val="009F59D5"/>
    <w:rsid w:val="009F5CB8"/>
    <w:rsid w:val="009F64F6"/>
    <w:rsid w:val="009F79EE"/>
    <w:rsid w:val="00A0158C"/>
    <w:rsid w:val="00A02E6C"/>
    <w:rsid w:val="00A03562"/>
    <w:rsid w:val="00A0392A"/>
    <w:rsid w:val="00A03DD4"/>
    <w:rsid w:val="00A047F4"/>
    <w:rsid w:val="00A04D59"/>
    <w:rsid w:val="00A04D77"/>
    <w:rsid w:val="00A04F37"/>
    <w:rsid w:val="00A05285"/>
    <w:rsid w:val="00A062A4"/>
    <w:rsid w:val="00A06B95"/>
    <w:rsid w:val="00A06F4A"/>
    <w:rsid w:val="00A0794F"/>
    <w:rsid w:val="00A07ACC"/>
    <w:rsid w:val="00A1098F"/>
    <w:rsid w:val="00A118FB"/>
    <w:rsid w:val="00A11CB9"/>
    <w:rsid w:val="00A12B77"/>
    <w:rsid w:val="00A14C16"/>
    <w:rsid w:val="00A154D7"/>
    <w:rsid w:val="00A15A7C"/>
    <w:rsid w:val="00A170E5"/>
    <w:rsid w:val="00A178CD"/>
    <w:rsid w:val="00A208BF"/>
    <w:rsid w:val="00A212B6"/>
    <w:rsid w:val="00A22C7B"/>
    <w:rsid w:val="00A23C8F"/>
    <w:rsid w:val="00A247E1"/>
    <w:rsid w:val="00A250BC"/>
    <w:rsid w:val="00A26BF1"/>
    <w:rsid w:val="00A2716E"/>
    <w:rsid w:val="00A272DE"/>
    <w:rsid w:val="00A31EB4"/>
    <w:rsid w:val="00A33CAA"/>
    <w:rsid w:val="00A3411A"/>
    <w:rsid w:val="00A341D6"/>
    <w:rsid w:val="00A341F2"/>
    <w:rsid w:val="00A34554"/>
    <w:rsid w:val="00A348F0"/>
    <w:rsid w:val="00A36824"/>
    <w:rsid w:val="00A37948"/>
    <w:rsid w:val="00A40378"/>
    <w:rsid w:val="00A413BE"/>
    <w:rsid w:val="00A42CBB"/>
    <w:rsid w:val="00A42D29"/>
    <w:rsid w:val="00A42DB2"/>
    <w:rsid w:val="00A43482"/>
    <w:rsid w:val="00A435E5"/>
    <w:rsid w:val="00A440D2"/>
    <w:rsid w:val="00A442E3"/>
    <w:rsid w:val="00A443FF"/>
    <w:rsid w:val="00A44936"/>
    <w:rsid w:val="00A4591F"/>
    <w:rsid w:val="00A47143"/>
    <w:rsid w:val="00A47F43"/>
    <w:rsid w:val="00A47F8E"/>
    <w:rsid w:val="00A47FF4"/>
    <w:rsid w:val="00A50798"/>
    <w:rsid w:val="00A5154A"/>
    <w:rsid w:val="00A51A49"/>
    <w:rsid w:val="00A51BFE"/>
    <w:rsid w:val="00A51D07"/>
    <w:rsid w:val="00A5222A"/>
    <w:rsid w:val="00A5308B"/>
    <w:rsid w:val="00A53AAE"/>
    <w:rsid w:val="00A5406D"/>
    <w:rsid w:val="00A54B1F"/>
    <w:rsid w:val="00A55509"/>
    <w:rsid w:val="00A5640A"/>
    <w:rsid w:val="00A57C54"/>
    <w:rsid w:val="00A57E78"/>
    <w:rsid w:val="00A6090A"/>
    <w:rsid w:val="00A60ABB"/>
    <w:rsid w:val="00A60E06"/>
    <w:rsid w:val="00A612BC"/>
    <w:rsid w:val="00A623CB"/>
    <w:rsid w:val="00A63157"/>
    <w:rsid w:val="00A63F7D"/>
    <w:rsid w:val="00A64053"/>
    <w:rsid w:val="00A647C8"/>
    <w:rsid w:val="00A6504F"/>
    <w:rsid w:val="00A665F6"/>
    <w:rsid w:val="00A66875"/>
    <w:rsid w:val="00A66F15"/>
    <w:rsid w:val="00A6779E"/>
    <w:rsid w:val="00A7039E"/>
    <w:rsid w:val="00A70860"/>
    <w:rsid w:val="00A71077"/>
    <w:rsid w:val="00A71420"/>
    <w:rsid w:val="00A7173A"/>
    <w:rsid w:val="00A71771"/>
    <w:rsid w:val="00A71AA6"/>
    <w:rsid w:val="00A72540"/>
    <w:rsid w:val="00A72964"/>
    <w:rsid w:val="00A73139"/>
    <w:rsid w:val="00A73D0C"/>
    <w:rsid w:val="00A73D97"/>
    <w:rsid w:val="00A73ECB"/>
    <w:rsid w:val="00A749CD"/>
    <w:rsid w:val="00A75F69"/>
    <w:rsid w:val="00A766D0"/>
    <w:rsid w:val="00A76F16"/>
    <w:rsid w:val="00A77FD0"/>
    <w:rsid w:val="00A80F0E"/>
    <w:rsid w:val="00A824E9"/>
    <w:rsid w:val="00A8271F"/>
    <w:rsid w:val="00A82DF6"/>
    <w:rsid w:val="00A82FE3"/>
    <w:rsid w:val="00A830AB"/>
    <w:rsid w:val="00A8369A"/>
    <w:rsid w:val="00A83CB0"/>
    <w:rsid w:val="00A83CE7"/>
    <w:rsid w:val="00A84834"/>
    <w:rsid w:val="00A857FD"/>
    <w:rsid w:val="00A85AC2"/>
    <w:rsid w:val="00A86AF3"/>
    <w:rsid w:val="00A86CF3"/>
    <w:rsid w:val="00A906C0"/>
    <w:rsid w:val="00A9079D"/>
    <w:rsid w:val="00A90CD0"/>
    <w:rsid w:val="00A90FF2"/>
    <w:rsid w:val="00A923CA"/>
    <w:rsid w:val="00A92B5D"/>
    <w:rsid w:val="00A92C3C"/>
    <w:rsid w:val="00A93FBE"/>
    <w:rsid w:val="00A9538E"/>
    <w:rsid w:val="00A953AA"/>
    <w:rsid w:val="00A9564C"/>
    <w:rsid w:val="00A95657"/>
    <w:rsid w:val="00A9577A"/>
    <w:rsid w:val="00A957AE"/>
    <w:rsid w:val="00A95A92"/>
    <w:rsid w:val="00A95B53"/>
    <w:rsid w:val="00A971D0"/>
    <w:rsid w:val="00A97285"/>
    <w:rsid w:val="00A975CA"/>
    <w:rsid w:val="00AA05F6"/>
    <w:rsid w:val="00AA07F0"/>
    <w:rsid w:val="00AA1243"/>
    <w:rsid w:val="00AA21BF"/>
    <w:rsid w:val="00AA2204"/>
    <w:rsid w:val="00AA24FD"/>
    <w:rsid w:val="00AA482D"/>
    <w:rsid w:val="00AA6204"/>
    <w:rsid w:val="00AA78F9"/>
    <w:rsid w:val="00AB031A"/>
    <w:rsid w:val="00AB047F"/>
    <w:rsid w:val="00AB1B0A"/>
    <w:rsid w:val="00AB27BB"/>
    <w:rsid w:val="00AB2873"/>
    <w:rsid w:val="00AB2AD1"/>
    <w:rsid w:val="00AB4D64"/>
    <w:rsid w:val="00AB5288"/>
    <w:rsid w:val="00AB546E"/>
    <w:rsid w:val="00AB630B"/>
    <w:rsid w:val="00AB6418"/>
    <w:rsid w:val="00AB6B0C"/>
    <w:rsid w:val="00AB7265"/>
    <w:rsid w:val="00AB77DD"/>
    <w:rsid w:val="00AB77F4"/>
    <w:rsid w:val="00AC10E4"/>
    <w:rsid w:val="00AC119D"/>
    <w:rsid w:val="00AC11A3"/>
    <w:rsid w:val="00AC13C8"/>
    <w:rsid w:val="00AC17C4"/>
    <w:rsid w:val="00AC21D3"/>
    <w:rsid w:val="00AC2962"/>
    <w:rsid w:val="00AC29D7"/>
    <w:rsid w:val="00AC344D"/>
    <w:rsid w:val="00AC357B"/>
    <w:rsid w:val="00AC3649"/>
    <w:rsid w:val="00AC3CFA"/>
    <w:rsid w:val="00AC4D94"/>
    <w:rsid w:val="00AC4E90"/>
    <w:rsid w:val="00AC58CD"/>
    <w:rsid w:val="00AC58E1"/>
    <w:rsid w:val="00AC5DFC"/>
    <w:rsid w:val="00AC5F0C"/>
    <w:rsid w:val="00AC5FB2"/>
    <w:rsid w:val="00AC6472"/>
    <w:rsid w:val="00AC6E70"/>
    <w:rsid w:val="00AD0522"/>
    <w:rsid w:val="00AD08EE"/>
    <w:rsid w:val="00AD09FA"/>
    <w:rsid w:val="00AD0FD1"/>
    <w:rsid w:val="00AD1271"/>
    <w:rsid w:val="00AD1BBA"/>
    <w:rsid w:val="00AD2CE9"/>
    <w:rsid w:val="00AD2D73"/>
    <w:rsid w:val="00AD5152"/>
    <w:rsid w:val="00AD68AA"/>
    <w:rsid w:val="00AD6C3E"/>
    <w:rsid w:val="00AD7178"/>
    <w:rsid w:val="00AD7389"/>
    <w:rsid w:val="00AD74B5"/>
    <w:rsid w:val="00AD75CC"/>
    <w:rsid w:val="00AD791F"/>
    <w:rsid w:val="00AE0A62"/>
    <w:rsid w:val="00AE16A0"/>
    <w:rsid w:val="00AE16D3"/>
    <w:rsid w:val="00AE3164"/>
    <w:rsid w:val="00AE3608"/>
    <w:rsid w:val="00AE39D2"/>
    <w:rsid w:val="00AE3A1E"/>
    <w:rsid w:val="00AE3A3E"/>
    <w:rsid w:val="00AE5204"/>
    <w:rsid w:val="00AE54D3"/>
    <w:rsid w:val="00AE6D0B"/>
    <w:rsid w:val="00AE76B3"/>
    <w:rsid w:val="00AF06F7"/>
    <w:rsid w:val="00AF09AC"/>
    <w:rsid w:val="00AF0C31"/>
    <w:rsid w:val="00AF0C4A"/>
    <w:rsid w:val="00AF19A5"/>
    <w:rsid w:val="00AF1A4F"/>
    <w:rsid w:val="00AF1FC9"/>
    <w:rsid w:val="00AF3211"/>
    <w:rsid w:val="00AF38FD"/>
    <w:rsid w:val="00AF3BFD"/>
    <w:rsid w:val="00AF3DE4"/>
    <w:rsid w:val="00AF3E54"/>
    <w:rsid w:val="00AF4AB8"/>
    <w:rsid w:val="00AF4D46"/>
    <w:rsid w:val="00AF63C7"/>
    <w:rsid w:val="00AF7CEE"/>
    <w:rsid w:val="00AF7D26"/>
    <w:rsid w:val="00AF7E19"/>
    <w:rsid w:val="00B0020F"/>
    <w:rsid w:val="00B01538"/>
    <w:rsid w:val="00B01BED"/>
    <w:rsid w:val="00B028E6"/>
    <w:rsid w:val="00B02966"/>
    <w:rsid w:val="00B03507"/>
    <w:rsid w:val="00B03C74"/>
    <w:rsid w:val="00B0426A"/>
    <w:rsid w:val="00B0434E"/>
    <w:rsid w:val="00B0449F"/>
    <w:rsid w:val="00B04F04"/>
    <w:rsid w:val="00B054BD"/>
    <w:rsid w:val="00B05698"/>
    <w:rsid w:val="00B05C78"/>
    <w:rsid w:val="00B05EB1"/>
    <w:rsid w:val="00B05F88"/>
    <w:rsid w:val="00B068D8"/>
    <w:rsid w:val="00B06C45"/>
    <w:rsid w:val="00B06CD3"/>
    <w:rsid w:val="00B10A5C"/>
    <w:rsid w:val="00B10AA5"/>
    <w:rsid w:val="00B1128C"/>
    <w:rsid w:val="00B132C3"/>
    <w:rsid w:val="00B13B76"/>
    <w:rsid w:val="00B14CC6"/>
    <w:rsid w:val="00B14D05"/>
    <w:rsid w:val="00B15A32"/>
    <w:rsid w:val="00B166FB"/>
    <w:rsid w:val="00B168B9"/>
    <w:rsid w:val="00B1706D"/>
    <w:rsid w:val="00B17982"/>
    <w:rsid w:val="00B2052C"/>
    <w:rsid w:val="00B20C96"/>
    <w:rsid w:val="00B2129A"/>
    <w:rsid w:val="00B215B3"/>
    <w:rsid w:val="00B21E7D"/>
    <w:rsid w:val="00B22179"/>
    <w:rsid w:val="00B22EB8"/>
    <w:rsid w:val="00B22F5F"/>
    <w:rsid w:val="00B24298"/>
    <w:rsid w:val="00B249AD"/>
    <w:rsid w:val="00B24A54"/>
    <w:rsid w:val="00B25070"/>
    <w:rsid w:val="00B25376"/>
    <w:rsid w:val="00B2593F"/>
    <w:rsid w:val="00B26DAB"/>
    <w:rsid w:val="00B26F71"/>
    <w:rsid w:val="00B27378"/>
    <w:rsid w:val="00B306F9"/>
    <w:rsid w:val="00B3072F"/>
    <w:rsid w:val="00B3084B"/>
    <w:rsid w:val="00B3093F"/>
    <w:rsid w:val="00B3097B"/>
    <w:rsid w:val="00B30A02"/>
    <w:rsid w:val="00B30D2C"/>
    <w:rsid w:val="00B316E8"/>
    <w:rsid w:val="00B324B4"/>
    <w:rsid w:val="00B32870"/>
    <w:rsid w:val="00B338B5"/>
    <w:rsid w:val="00B344D2"/>
    <w:rsid w:val="00B34943"/>
    <w:rsid w:val="00B3543A"/>
    <w:rsid w:val="00B358BF"/>
    <w:rsid w:val="00B35DAD"/>
    <w:rsid w:val="00B36353"/>
    <w:rsid w:val="00B3782A"/>
    <w:rsid w:val="00B40DE3"/>
    <w:rsid w:val="00B413E2"/>
    <w:rsid w:val="00B422CA"/>
    <w:rsid w:val="00B42F10"/>
    <w:rsid w:val="00B440B4"/>
    <w:rsid w:val="00B450C8"/>
    <w:rsid w:val="00B4565B"/>
    <w:rsid w:val="00B459D5"/>
    <w:rsid w:val="00B46738"/>
    <w:rsid w:val="00B46A13"/>
    <w:rsid w:val="00B471A0"/>
    <w:rsid w:val="00B47F61"/>
    <w:rsid w:val="00B527E7"/>
    <w:rsid w:val="00B52F35"/>
    <w:rsid w:val="00B531CA"/>
    <w:rsid w:val="00B53DAB"/>
    <w:rsid w:val="00B54598"/>
    <w:rsid w:val="00B55362"/>
    <w:rsid w:val="00B55A72"/>
    <w:rsid w:val="00B563DE"/>
    <w:rsid w:val="00B57B9E"/>
    <w:rsid w:val="00B60CAB"/>
    <w:rsid w:val="00B61C96"/>
    <w:rsid w:val="00B62602"/>
    <w:rsid w:val="00B6387A"/>
    <w:rsid w:val="00B642E8"/>
    <w:rsid w:val="00B64DFB"/>
    <w:rsid w:val="00B650D9"/>
    <w:rsid w:val="00B65127"/>
    <w:rsid w:val="00B667A2"/>
    <w:rsid w:val="00B66CA8"/>
    <w:rsid w:val="00B67862"/>
    <w:rsid w:val="00B704B4"/>
    <w:rsid w:val="00B7107F"/>
    <w:rsid w:val="00B71457"/>
    <w:rsid w:val="00B71BD5"/>
    <w:rsid w:val="00B72214"/>
    <w:rsid w:val="00B7311E"/>
    <w:rsid w:val="00B73473"/>
    <w:rsid w:val="00B75A64"/>
    <w:rsid w:val="00B771F7"/>
    <w:rsid w:val="00B77C86"/>
    <w:rsid w:val="00B81926"/>
    <w:rsid w:val="00B81AA1"/>
    <w:rsid w:val="00B81DF6"/>
    <w:rsid w:val="00B8263D"/>
    <w:rsid w:val="00B837A5"/>
    <w:rsid w:val="00B85633"/>
    <w:rsid w:val="00B864D6"/>
    <w:rsid w:val="00B90B52"/>
    <w:rsid w:val="00B91077"/>
    <w:rsid w:val="00B91321"/>
    <w:rsid w:val="00B913A6"/>
    <w:rsid w:val="00B92013"/>
    <w:rsid w:val="00B92949"/>
    <w:rsid w:val="00B92FA1"/>
    <w:rsid w:val="00B933DE"/>
    <w:rsid w:val="00B93F08"/>
    <w:rsid w:val="00B94DFF"/>
    <w:rsid w:val="00B94E6A"/>
    <w:rsid w:val="00B955B4"/>
    <w:rsid w:val="00B95CF1"/>
    <w:rsid w:val="00B970D6"/>
    <w:rsid w:val="00B974C6"/>
    <w:rsid w:val="00BA03DD"/>
    <w:rsid w:val="00BA0443"/>
    <w:rsid w:val="00BA1A2B"/>
    <w:rsid w:val="00BA1AA1"/>
    <w:rsid w:val="00BA1D29"/>
    <w:rsid w:val="00BA481A"/>
    <w:rsid w:val="00BA4A6D"/>
    <w:rsid w:val="00BA4B94"/>
    <w:rsid w:val="00BA530C"/>
    <w:rsid w:val="00BA6987"/>
    <w:rsid w:val="00BA6BE3"/>
    <w:rsid w:val="00BA6D26"/>
    <w:rsid w:val="00BA747A"/>
    <w:rsid w:val="00BA76FE"/>
    <w:rsid w:val="00BB07A4"/>
    <w:rsid w:val="00BB0B76"/>
    <w:rsid w:val="00BB15E9"/>
    <w:rsid w:val="00BB16A6"/>
    <w:rsid w:val="00BB2AB5"/>
    <w:rsid w:val="00BB2AFD"/>
    <w:rsid w:val="00BB3281"/>
    <w:rsid w:val="00BB32BF"/>
    <w:rsid w:val="00BB3FC6"/>
    <w:rsid w:val="00BB459C"/>
    <w:rsid w:val="00BB4DE6"/>
    <w:rsid w:val="00BB6ED9"/>
    <w:rsid w:val="00BB7BE6"/>
    <w:rsid w:val="00BC0392"/>
    <w:rsid w:val="00BC08A0"/>
    <w:rsid w:val="00BC0F83"/>
    <w:rsid w:val="00BC2578"/>
    <w:rsid w:val="00BC2BB2"/>
    <w:rsid w:val="00BC2E82"/>
    <w:rsid w:val="00BC3D50"/>
    <w:rsid w:val="00BC4A5E"/>
    <w:rsid w:val="00BC6417"/>
    <w:rsid w:val="00BC6874"/>
    <w:rsid w:val="00BD08E2"/>
    <w:rsid w:val="00BD0A35"/>
    <w:rsid w:val="00BD1953"/>
    <w:rsid w:val="00BD2348"/>
    <w:rsid w:val="00BD283C"/>
    <w:rsid w:val="00BD2D0A"/>
    <w:rsid w:val="00BD3603"/>
    <w:rsid w:val="00BD3FCF"/>
    <w:rsid w:val="00BD42D5"/>
    <w:rsid w:val="00BD4704"/>
    <w:rsid w:val="00BD48A6"/>
    <w:rsid w:val="00BD5349"/>
    <w:rsid w:val="00BD5605"/>
    <w:rsid w:val="00BD5E26"/>
    <w:rsid w:val="00BD6F56"/>
    <w:rsid w:val="00BE0AE9"/>
    <w:rsid w:val="00BE13A3"/>
    <w:rsid w:val="00BE1AFF"/>
    <w:rsid w:val="00BE1D89"/>
    <w:rsid w:val="00BE22B5"/>
    <w:rsid w:val="00BE2D55"/>
    <w:rsid w:val="00BE3F29"/>
    <w:rsid w:val="00BE4ACB"/>
    <w:rsid w:val="00BE4B75"/>
    <w:rsid w:val="00BE5737"/>
    <w:rsid w:val="00BE5895"/>
    <w:rsid w:val="00BE62FC"/>
    <w:rsid w:val="00BE6499"/>
    <w:rsid w:val="00BE6A1C"/>
    <w:rsid w:val="00BE7667"/>
    <w:rsid w:val="00BF1255"/>
    <w:rsid w:val="00BF24C5"/>
    <w:rsid w:val="00BF251A"/>
    <w:rsid w:val="00BF32C0"/>
    <w:rsid w:val="00BF3DAC"/>
    <w:rsid w:val="00BF49FE"/>
    <w:rsid w:val="00BF4B00"/>
    <w:rsid w:val="00BF58FE"/>
    <w:rsid w:val="00BF5F78"/>
    <w:rsid w:val="00BF76E3"/>
    <w:rsid w:val="00C005FF"/>
    <w:rsid w:val="00C00CFA"/>
    <w:rsid w:val="00C00E1D"/>
    <w:rsid w:val="00C01D8D"/>
    <w:rsid w:val="00C027B3"/>
    <w:rsid w:val="00C02C7E"/>
    <w:rsid w:val="00C03702"/>
    <w:rsid w:val="00C03854"/>
    <w:rsid w:val="00C04225"/>
    <w:rsid w:val="00C043E7"/>
    <w:rsid w:val="00C057F7"/>
    <w:rsid w:val="00C05B63"/>
    <w:rsid w:val="00C06571"/>
    <w:rsid w:val="00C06A62"/>
    <w:rsid w:val="00C106FC"/>
    <w:rsid w:val="00C110B3"/>
    <w:rsid w:val="00C116E0"/>
    <w:rsid w:val="00C12157"/>
    <w:rsid w:val="00C12317"/>
    <w:rsid w:val="00C12433"/>
    <w:rsid w:val="00C12C8E"/>
    <w:rsid w:val="00C1324F"/>
    <w:rsid w:val="00C13942"/>
    <w:rsid w:val="00C14D00"/>
    <w:rsid w:val="00C15A67"/>
    <w:rsid w:val="00C17689"/>
    <w:rsid w:val="00C17C36"/>
    <w:rsid w:val="00C20BF2"/>
    <w:rsid w:val="00C21EDF"/>
    <w:rsid w:val="00C22C89"/>
    <w:rsid w:val="00C242CB"/>
    <w:rsid w:val="00C2434D"/>
    <w:rsid w:val="00C24DF5"/>
    <w:rsid w:val="00C25563"/>
    <w:rsid w:val="00C26EC8"/>
    <w:rsid w:val="00C26F52"/>
    <w:rsid w:val="00C302CE"/>
    <w:rsid w:val="00C3087E"/>
    <w:rsid w:val="00C31168"/>
    <w:rsid w:val="00C32FC4"/>
    <w:rsid w:val="00C33484"/>
    <w:rsid w:val="00C33529"/>
    <w:rsid w:val="00C33A91"/>
    <w:rsid w:val="00C340FB"/>
    <w:rsid w:val="00C344EE"/>
    <w:rsid w:val="00C348F8"/>
    <w:rsid w:val="00C352D7"/>
    <w:rsid w:val="00C35F5B"/>
    <w:rsid w:val="00C3644F"/>
    <w:rsid w:val="00C3670B"/>
    <w:rsid w:val="00C367E9"/>
    <w:rsid w:val="00C36BA9"/>
    <w:rsid w:val="00C37110"/>
    <w:rsid w:val="00C371A1"/>
    <w:rsid w:val="00C371E1"/>
    <w:rsid w:val="00C3752F"/>
    <w:rsid w:val="00C40414"/>
    <w:rsid w:val="00C40559"/>
    <w:rsid w:val="00C41428"/>
    <w:rsid w:val="00C419E2"/>
    <w:rsid w:val="00C41A9A"/>
    <w:rsid w:val="00C41D1F"/>
    <w:rsid w:val="00C42349"/>
    <w:rsid w:val="00C42A45"/>
    <w:rsid w:val="00C43669"/>
    <w:rsid w:val="00C50546"/>
    <w:rsid w:val="00C516D5"/>
    <w:rsid w:val="00C51FED"/>
    <w:rsid w:val="00C532DC"/>
    <w:rsid w:val="00C5334F"/>
    <w:rsid w:val="00C534F4"/>
    <w:rsid w:val="00C5370C"/>
    <w:rsid w:val="00C53AAB"/>
    <w:rsid w:val="00C55D0C"/>
    <w:rsid w:val="00C564F5"/>
    <w:rsid w:val="00C5709A"/>
    <w:rsid w:val="00C572BA"/>
    <w:rsid w:val="00C57F8F"/>
    <w:rsid w:val="00C603E0"/>
    <w:rsid w:val="00C60779"/>
    <w:rsid w:val="00C60D63"/>
    <w:rsid w:val="00C62AC6"/>
    <w:rsid w:val="00C638CE"/>
    <w:rsid w:val="00C64544"/>
    <w:rsid w:val="00C65372"/>
    <w:rsid w:val="00C65678"/>
    <w:rsid w:val="00C6596A"/>
    <w:rsid w:val="00C65CE4"/>
    <w:rsid w:val="00C6667B"/>
    <w:rsid w:val="00C66C51"/>
    <w:rsid w:val="00C67480"/>
    <w:rsid w:val="00C67C89"/>
    <w:rsid w:val="00C70E70"/>
    <w:rsid w:val="00C71EBA"/>
    <w:rsid w:val="00C72B2A"/>
    <w:rsid w:val="00C72BF1"/>
    <w:rsid w:val="00C72CC0"/>
    <w:rsid w:val="00C72F76"/>
    <w:rsid w:val="00C733B4"/>
    <w:rsid w:val="00C734BC"/>
    <w:rsid w:val="00C73659"/>
    <w:rsid w:val="00C7784B"/>
    <w:rsid w:val="00C805D7"/>
    <w:rsid w:val="00C80701"/>
    <w:rsid w:val="00C80B25"/>
    <w:rsid w:val="00C81AD8"/>
    <w:rsid w:val="00C81FC6"/>
    <w:rsid w:val="00C823A0"/>
    <w:rsid w:val="00C824FA"/>
    <w:rsid w:val="00C82BF6"/>
    <w:rsid w:val="00C82D82"/>
    <w:rsid w:val="00C83371"/>
    <w:rsid w:val="00C83495"/>
    <w:rsid w:val="00C83A43"/>
    <w:rsid w:val="00C83B36"/>
    <w:rsid w:val="00C84473"/>
    <w:rsid w:val="00C84E8A"/>
    <w:rsid w:val="00C84EA4"/>
    <w:rsid w:val="00C85201"/>
    <w:rsid w:val="00C868A7"/>
    <w:rsid w:val="00C86FBC"/>
    <w:rsid w:val="00C876BB"/>
    <w:rsid w:val="00C92950"/>
    <w:rsid w:val="00C93332"/>
    <w:rsid w:val="00C9351E"/>
    <w:rsid w:val="00C939BC"/>
    <w:rsid w:val="00C9453E"/>
    <w:rsid w:val="00C95391"/>
    <w:rsid w:val="00C95C5B"/>
    <w:rsid w:val="00C95DFE"/>
    <w:rsid w:val="00C960B9"/>
    <w:rsid w:val="00C9653F"/>
    <w:rsid w:val="00C97263"/>
    <w:rsid w:val="00C97651"/>
    <w:rsid w:val="00C97DFF"/>
    <w:rsid w:val="00CA023A"/>
    <w:rsid w:val="00CA03D3"/>
    <w:rsid w:val="00CA0606"/>
    <w:rsid w:val="00CA06D7"/>
    <w:rsid w:val="00CA0D29"/>
    <w:rsid w:val="00CA17E9"/>
    <w:rsid w:val="00CA2E15"/>
    <w:rsid w:val="00CA2F87"/>
    <w:rsid w:val="00CA3155"/>
    <w:rsid w:val="00CA3ECD"/>
    <w:rsid w:val="00CA4EE9"/>
    <w:rsid w:val="00CA5861"/>
    <w:rsid w:val="00CA6FA5"/>
    <w:rsid w:val="00CB00DF"/>
    <w:rsid w:val="00CB0D12"/>
    <w:rsid w:val="00CB112D"/>
    <w:rsid w:val="00CB117C"/>
    <w:rsid w:val="00CB1A6B"/>
    <w:rsid w:val="00CB2648"/>
    <w:rsid w:val="00CB2BF5"/>
    <w:rsid w:val="00CB3BD4"/>
    <w:rsid w:val="00CB4E28"/>
    <w:rsid w:val="00CB5290"/>
    <w:rsid w:val="00CB77BA"/>
    <w:rsid w:val="00CC028C"/>
    <w:rsid w:val="00CC02AC"/>
    <w:rsid w:val="00CC061D"/>
    <w:rsid w:val="00CC0D2D"/>
    <w:rsid w:val="00CC2901"/>
    <w:rsid w:val="00CC316C"/>
    <w:rsid w:val="00CC3D20"/>
    <w:rsid w:val="00CC6F52"/>
    <w:rsid w:val="00CC722F"/>
    <w:rsid w:val="00CC7BD8"/>
    <w:rsid w:val="00CD014E"/>
    <w:rsid w:val="00CD0B87"/>
    <w:rsid w:val="00CD0D22"/>
    <w:rsid w:val="00CD1063"/>
    <w:rsid w:val="00CD13DE"/>
    <w:rsid w:val="00CD21AB"/>
    <w:rsid w:val="00CD25B4"/>
    <w:rsid w:val="00CD2F35"/>
    <w:rsid w:val="00CD3C8B"/>
    <w:rsid w:val="00CD475E"/>
    <w:rsid w:val="00CD4767"/>
    <w:rsid w:val="00CD5C96"/>
    <w:rsid w:val="00CD6813"/>
    <w:rsid w:val="00CD7663"/>
    <w:rsid w:val="00CD7EF3"/>
    <w:rsid w:val="00CE0E79"/>
    <w:rsid w:val="00CE0F1B"/>
    <w:rsid w:val="00CE1210"/>
    <w:rsid w:val="00CE1639"/>
    <w:rsid w:val="00CE1899"/>
    <w:rsid w:val="00CE1BA3"/>
    <w:rsid w:val="00CE1C18"/>
    <w:rsid w:val="00CE2977"/>
    <w:rsid w:val="00CE2D7B"/>
    <w:rsid w:val="00CE394E"/>
    <w:rsid w:val="00CE4F72"/>
    <w:rsid w:val="00CE5569"/>
    <w:rsid w:val="00CE5926"/>
    <w:rsid w:val="00CE675E"/>
    <w:rsid w:val="00CE75A5"/>
    <w:rsid w:val="00CE7841"/>
    <w:rsid w:val="00CE7DD0"/>
    <w:rsid w:val="00CF0585"/>
    <w:rsid w:val="00CF2119"/>
    <w:rsid w:val="00CF3BD5"/>
    <w:rsid w:val="00CF3C06"/>
    <w:rsid w:val="00CF4CF0"/>
    <w:rsid w:val="00CF5EF2"/>
    <w:rsid w:val="00CF7998"/>
    <w:rsid w:val="00CF7D17"/>
    <w:rsid w:val="00CF7F82"/>
    <w:rsid w:val="00D001F1"/>
    <w:rsid w:val="00D0182B"/>
    <w:rsid w:val="00D026C3"/>
    <w:rsid w:val="00D0283A"/>
    <w:rsid w:val="00D02EAF"/>
    <w:rsid w:val="00D031B3"/>
    <w:rsid w:val="00D0330B"/>
    <w:rsid w:val="00D03B64"/>
    <w:rsid w:val="00D03C01"/>
    <w:rsid w:val="00D03ECE"/>
    <w:rsid w:val="00D0419D"/>
    <w:rsid w:val="00D0423D"/>
    <w:rsid w:val="00D04272"/>
    <w:rsid w:val="00D05040"/>
    <w:rsid w:val="00D06A63"/>
    <w:rsid w:val="00D06D04"/>
    <w:rsid w:val="00D06D2A"/>
    <w:rsid w:val="00D10E21"/>
    <w:rsid w:val="00D10FD5"/>
    <w:rsid w:val="00D11443"/>
    <w:rsid w:val="00D11620"/>
    <w:rsid w:val="00D11737"/>
    <w:rsid w:val="00D12006"/>
    <w:rsid w:val="00D12CA4"/>
    <w:rsid w:val="00D13A96"/>
    <w:rsid w:val="00D13D27"/>
    <w:rsid w:val="00D14FB0"/>
    <w:rsid w:val="00D15FDD"/>
    <w:rsid w:val="00D1770E"/>
    <w:rsid w:val="00D17785"/>
    <w:rsid w:val="00D21689"/>
    <w:rsid w:val="00D2185B"/>
    <w:rsid w:val="00D21B90"/>
    <w:rsid w:val="00D23E7F"/>
    <w:rsid w:val="00D23F05"/>
    <w:rsid w:val="00D2490D"/>
    <w:rsid w:val="00D24ACC"/>
    <w:rsid w:val="00D25916"/>
    <w:rsid w:val="00D270B1"/>
    <w:rsid w:val="00D301D6"/>
    <w:rsid w:val="00D30EBD"/>
    <w:rsid w:val="00D32618"/>
    <w:rsid w:val="00D326DD"/>
    <w:rsid w:val="00D34BC9"/>
    <w:rsid w:val="00D35BA9"/>
    <w:rsid w:val="00D360A7"/>
    <w:rsid w:val="00D4033B"/>
    <w:rsid w:val="00D4337D"/>
    <w:rsid w:val="00D4357B"/>
    <w:rsid w:val="00D43C28"/>
    <w:rsid w:val="00D448CA"/>
    <w:rsid w:val="00D44903"/>
    <w:rsid w:val="00D46667"/>
    <w:rsid w:val="00D46682"/>
    <w:rsid w:val="00D46788"/>
    <w:rsid w:val="00D46930"/>
    <w:rsid w:val="00D50B11"/>
    <w:rsid w:val="00D50D86"/>
    <w:rsid w:val="00D50EEA"/>
    <w:rsid w:val="00D51AE2"/>
    <w:rsid w:val="00D51E58"/>
    <w:rsid w:val="00D52417"/>
    <w:rsid w:val="00D52756"/>
    <w:rsid w:val="00D537D5"/>
    <w:rsid w:val="00D538C8"/>
    <w:rsid w:val="00D53D91"/>
    <w:rsid w:val="00D540F3"/>
    <w:rsid w:val="00D54EFA"/>
    <w:rsid w:val="00D555D6"/>
    <w:rsid w:val="00D5571E"/>
    <w:rsid w:val="00D55A5B"/>
    <w:rsid w:val="00D56235"/>
    <w:rsid w:val="00D5751D"/>
    <w:rsid w:val="00D57FE2"/>
    <w:rsid w:val="00D601C2"/>
    <w:rsid w:val="00D609C3"/>
    <w:rsid w:val="00D61049"/>
    <w:rsid w:val="00D61CC9"/>
    <w:rsid w:val="00D62E2B"/>
    <w:rsid w:val="00D63B3E"/>
    <w:rsid w:val="00D64005"/>
    <w:rsid w:val="00D64298"/>
    <w:rsid w:val="00D645E6"/>
    <w:rsid w:val="00D648EC"/>
    <w:rsid w:val="00D65DD8"/>
    <w:rsid w:val="00D66161"/>
    <w:rsid w:val="00D664D2"/>
    <w:rsid w:val="00D6650D"/>
    <w:rsid w:val="00D66E6B"/>
    <w:rsid w:val="00D67153"/>
    <w:rsid w:val="00D67F16"/>
    <w:rsid w:val="00D7017C"/>
    <w:rsid w:val="00D706EE"/>
    <w:rsid w:val="00D70D42"/>
    <w:rsid w:val="00D70FD3"/>
    <w:rsid w:val="00D718BB"/>
    <w:rsid w:val="00D71F82"/>
    <w:rsid w:val="00D72F9C"/>
    <w:rsid w:val="00D738B5"/>
    <w:rsid w:val="00D7407A"/>
    <w:rsid w:val="00D747F5"/>
    <w:rsid w:val="00D74E4C"/>
    <w:rsid w:val="00D75493"/>
    <w:rsid w:val="00D7589D"/>
    <w:rsid w:val="00D75C9D"/>
    <w:rsid w:val="00D76FE3"/>
    <w:rsid w:val="00D77197"/>
    <w:rsid w:val="00D774D5"/>
    <w:rsid w:val="00D800E2"/>
    <w:rsid w:val="00D801CC"/>
    <w:rsid w:val="00D803F8"/>
    <w:rsid w:val="00D807F4"/>
    <w:rsid w:val="00D82D70"/>
    <w:rsid w:val="00D8315F"/>
    <w:rsid w:val="00D83E78"/>
    <w:rsid w:val="00D83F00"/>
    <w:rsid w:val="00D84F8B"/>
    <w:rsid w:val="00D8578A"/>
    <w:rsid w:val="00D860F7"/>
    <w:rsid w:val="00D8618C"/>
    <w:rsid w:val="00D867B5"/>
    <w:rsid w:val="00D877A6"/>
    <w:rsid w:val="00D87EDF"/>
    <w:rsid w:val="00D87F0D"/>
    <w:rsid w:val="00D9087B"/>
    <w:rsid w:val="00D91558"/>
    <w:rsid w:val="00D91927"/>
    <w:rsid w:val="00D920C3"/>
    <w:rsid w:val="00D92C37"/>
    <w:rsid w:val="00D9398B"/>
    <w:rsid w:val="00D94CE9"/>
    <w:rsid w:val="00D95732"/>
    <w:rsid w:val="00D959B6"/>
    <w:rsid w:val="00D968DC"/>
    <w:rsid w:val="00D977FA"/>
    <w:rsid w:val="00DA04B8"/>
    <w:rsid w:val="00DA0EA5"/>
    <w:rsid w:val="00DA121E"/>
    <w:rsid w:val="00DA2449"/>
    <w:rsid w:val="00DA3425"/>
    <w:rsid w:val="00DA3E52"/>
    <w:rsid w:val="00DA3EA3"/>
    <w:rsid w:val="00DA40FA"/>
    <w:rsid w:val="00DA472A"/>
    <w:rsid w:val="00DA4CB8"/>
    <w:rsid w:val="00DA4F69"/>
    <w:rsid w:val="00DA74BA"/>
    <w:rsid w:val="00DA78BB"/>
    <w:rsid w:val="00DB01FB"/>
    <w:rsid w:val="00DB0E68"/>
    <w:rsid w:val="00DB132B"/>
    <w:rsid w:val="00DB303A"/>
    <w:rsid w:val="00DB3125"/>
    <w:rsid w:val="00DB3510"/>
    <w:rsid w:val="00DB36FE"/>
    <w:rsid w:val="00DB3B7B"/>
    <w:rsid w:val="00DB3EA9"/>
    <w:rsid w:val="00DB4E0C"/>
    <w:rsid w:val="00DB6D9B"/>
    <w:rsid w:val="00DB6DEC"/>
    <w:rsid w:val="00DB75E2"/>
    <w:rsid w:val="00DC098A"/>
    <w:rsid w:val="00DC3317"/>
    <w:rsid w:val="00DC4206"/>
    <w:rsid w:val="00DC445B"/>
    <w:rsid w:val="00DC6B69"/>
    <w:rsid w:val="00DC6E5A"/>
    <w:rsid w:val="00DC7C0D"/>
    <w:rsid w:val="00DC7DD2"/>
    <w:rsid w:val="00DD0437"/>
    <w:rsid w:val="00DD084B"/>
    <w:rsid w:val="00DD11A5"/>
    <w:rsid w:val="00DD1860"/>
    <w:rsid w:val="00DD1DE2"/>
    <w:rsid w:val="00DD2042"/>
    <w:rsid w:val="00DD2666"/>
    <w:rsid w:val="00DD341D"/>
    <w:rsid w:val="00DD38A0"/>
    <w:rsid w:val="00DD399C"/>
    <w:rsid w:val="00DD3C2F"/>
    <w:rsid w:val="00DD4EA1"/>
    <w:rsid w:val="00DD5557"/>
    <w:rsid w:val="00DD5AB6"/>
    <w:rsid w:val="00DD5EE7"/>
    <w:rsid w:val="00DD65FB"/>
    <w:rsid w:val="00DD6C67"/>
    <w:rsid w:val="00DE0146"/>
    <w:rsid w:val="00DE0348"/>
    <w:rsid w:val="00DE03B5"/>
    <w:rsid w:val="00DE044C"/>
    <w:rsid w:val="00DE0E7E"/>
    <w:rsid w:val="00DE3AC2"/>
    <w:rsid w:val="00DE3FAC"/>
    <w:rsid w:val="00DE5537"/>
    <w:rsid w:val="00DE58B7"/>
    <w:rsid w:val="00DE5B8C"/>
    <w:rsid w:val="00DE621F"/>
    <w:rsid w:val="00DE715B"/>
    <w:rsid w:val="00DF00BE"/>
    <w:rsid w:val="00DF1ADD"/>
    <w:rsid w:val="00DF2A88"/>
    <w:rsid w:val="00DF330F"/>
    <w:rsid w:val="00DF51DA"/>
    <w:rsid w:val="00DF528F"/>
    <w:rsid w:val="00DF6139"/>
    <w:rsid w:val="00DF62CD"/>
    <w:rsid w:val="00DF635F"/>
    <w:rsid w:val="00DF6407"/>
    <w:rsid w:val="00DF6E73"/>
    <w:rsid w:val="00DF6EBE"/>
    <w:rsid w:val="00E013CA"/>
    <w:rsid w:val="00E01981"/>
    <w:rsid w:val="00E03A50"/>
    <w:rsid w:val="00E03ADC"/>
    <w:rsid w:val="00E054D7"/>
    <w:rsid w:val="00E065C6"/>
    <w:rsid w:val="00E06FC6"/>
    <w:rsid w:val="00E072B6"/>
    <w:rsid w:val="00E10E61"/>
    <w:rsid w:val="00E1155F"/>
    <w:rsid w:val="00E1182E"/>
    <w:rsid w:val="00E11A70"/>
    <w:rsid w:val="00E12434"/>
    <w:rsid w:val="00E12DFE"/>
    <w:rsid w:val="00E1325B"/>
    <w:rsid w:val="00E13492"/>
    <w:rsid w:val="00E14A15"/>
    <w:rsid w:val="00E15317"/>
    <w:rsid w:val="00E16D17"/>
    <w:rsid w:val="00E17278"/>
    <w:rsid w:val="00E1732E"/>
    <w:rsid w:val="00E17EA7"/>
    <w:rsid w:val="00E203F2"/>
    <w:rsid w:val="00E22D9E"/>
    <w:rsid w:val="00E22FC8"/>
    <w:rsid w:val="00E23C60"/>
    <w:rsid w:val="00E24ED4"/>
    <w:rsid w:val="00E24F26"/>
    <w:rsid w:val="00E25AF7"/>
    <w:rsid w:val="00E2605B"/>
    <w:rsid w:val="00E2788A"/>
    <w:rsid w:val="00E3059A"/>
    <w:rsid w:val="00E3197C"/>
    <w:rsid w:val="00E319B8"/>
    <w:rsid w:val="00E31DDB"/>
    <w:rsid w:val="00E325C8"/>
    <w:rsid w:val="00E332D6"/>
    <w:rsid w:val="00E33354"/>
    <w:rsid w:val="00E33EDC"/>
    <w:rsid w:val="00E344C4"/>
    <w:rsid w:val="00E34C06"/>
    <w:rsid w:val="00E34CEC"/>
    <w:rsid w:val="00E356C1"/>
    <w:rsid w:val="00E3598F"/>
    <w:rsid w:val="00E35E34"/>
    <w:rsid w:val="00E36386"/>
    <w:rsid w:val="00E36677"/>
    <w:rsid w:val="00E36791"/>
    <w:rsid w:val="00E3702E"/>
    <w:rsid w:val="00E3708C"/>
    <w:rsid w:val="00E3728D"/>
    <w:rsid w:val="00E37BB5"/>
    <w:rsid w:val="00E4022D"/>
    <w:rsid w:val="00E4032F"/>
    <w:rsid w:val="00E436FC"/>
    <w:rsid w:val="00E453FD"/>
    <w:rsid w:val="00E467C5"/>
    <w:rsid w:val="00E46D84"/>
    <w:rsid w:val="00E47C28"/>
    <w:rsid w:val="00E5044A"/>
    <w:rsid w:val="00E50751"/>
    <w:rsid w:val="00E50F46"/>
    <w:rsid w:val="00E52875"/>
    <w:rsid w:val="00E536D0"/>
    <w:rsid w:val="00E55C50"/>
    <w:rsid w:val="00E56278"/>
    <w:rsid w:val="00E565DD"/>
    <w:rsid w:val="00E56799"/>
    <w:rsid w:val="00E56ACA"/>
    <w:rsid w:val="00E56D51"/>
    <w:rsid w:val="00E56F39"/>
    <w:rsid w:val="00E57680"/>
    <w:rsid w:val="00E60028"/>
    <w:rsid w:val="00E60E20"/>
    <w:rsid w:val="00E60F5A"/>
    <w:rsid w:val="00E61960"/>
    <w:rsid w:val="00E619EB"/>
    <w:rsid w:val="00E61E87"/>
    <w:rsid w:val="00E626D4"/>
    <w:rsid w:val="00E62ED7"/>
    <w:rsid w:val="00E6347B"/>
    <w:rsid w:val="00E63E07"/>
    <w:rsid w:val="00E65145"/>
    <w:rsid w:val="00E65EE9"/>
    <w:rsid w:val="00E6669B"/>
    <w:rsid w:val="00E66C66"/>
    <w:rsid w:val="00E6704C"/>
    <w:rsid w:val="00E67284"/>
    <w:rsid w:val="00E67504"/>
    <w:rsid w:val="00E67B25"/>
    <w:rsid w:val="00E67FD5"/>
    <w:rsid w:val="00E70668"/>
    <w:rsid w:val="00E70E00"/>
    <w:rsid w:val="00E70EFC"/>
    <w:rsid w:val="00E71C43"/>
    <w:rsid w:val="00E7233A"/>
    <w:rsid w:val="00E72DB6"/>
    <w:rsid w:val="00E739F5"/>
    <w:rsid w:val="00E75073"/>
    <w:rsid w:val="00E75102"/>
    <w:rsid w:val="00E7525E"/>
    <w:rsid w:val="00E756C8"/>
    <w:rsid w:val="00E768E6"/>
    <w:rsid w:val="00E77F9A"/>
    <w:rsid w:val="00E80562"/>
    <w:rsid w:val="00E821F2"/>
    <w:rsid w:val="00E824F3"/>
    <w:rsid w:val="00E83A7B"/>
    <w:rsid w:val="00E845CC"/>
    <w:rsid w:val="00E84D82"/>
    <w:rsid w:val="00E87120"/>
    <w:rsid w:val="00E87803"/>
    <w:rsid w:val="00E87BF8"/>
    <w:rsid w:val="00E87F23"/>
    <w:rsid w:val="00E907E9"/>
    <w:rsid w:val="00E90B37"/>
    <w:rsid w:val="00E90C80"/>
    <w:rsid w:val="00E91366"/>
    <w:rsid w:val="00E92031"/>
    <w:rsid w:val="00E9214F"/>
    <w:rsid w:val="00E925C9"/>
    <w:rsid w:val="00E92850"/>
    <w:rsid w:val="00E92B4C"/>
    <w:rsid w:val="00E92B56"/>
    <w:rsid w:val="00E92BBF"/>
    <w:rsid w:val="00E93D6D"/>
    <w:rsid w:val="00E948BA"/>
    <w:rsid w:val="00E95DD6"/>
    <w:rsid w:val="00E961C9"/>
    <w:rsid w:val="00E97BB0"/>
    <w:rsid w:val="00E97F88"/>
    <w:rsid w:val="00E97FC5"/>
    <w:rsid w:val="00EA018D"/>
    <w:rsid w:val="00EA06F7"/>
    <w:rsid w:val="00EA3FC0"/>
    <w:rsid w:val="00EA54D1"/>
    <w:rsid w:val="00EA68A8"/>
    <w:rsid w:val="00EA78D7"/>
    <w:rsid w:val="00EA7C18"/>
    <w:rsid w:val="00EB07CB"/>
    <w:rsid w:val="00EB1CAE"/>
    <w:rsid w:val="00EB1CDF"/>
    <w:rsid w:val="00EB25C5"/>
    <w:rsid w:val="00EB25E3"/>
    <w:rsid w:val="00EB32E6"/>
    <w:rsid w:val="00EB3327"/>
    <w:rsid w:val="00EB369C"/>
    <w:rsid w:val="00EB453C"/>
    <w:rsid w:val="00EB458E"/>
    <w:rsid w:val="00EB4DE7"/>
    <w:rsid w:val="00EB4E03"/>
    <w:rsid w:val="00EB657D"/>
    <w:rsid w:val="00EB6C5D"/>
    <w:rsid w:val="00EB7B2B"/>
    <w:rsid w:val="00EC06AE"/>
    <w:rsid w:val="00EC11D3"/>
    <w:rsid w:val="00EC2425"/>
    <w:rsid w:val="00EC25B1"/>
    <w:rsid w:val="00EC2AA6"/>
    <w:rsid w:val="00EC2B9C"/>
    <w:rsid w:val="00EC3726"/>
    <w:rsid w:val="00EC3C56"/>
    <w:rsid w:val="00EC4396"/>
    <w:rsid w:val="00EC463D"/>
    <w:rsid w:val="00EC687D"/>
    <w:rsid w:val="00EC6921"/>
    <w:rsid w:val="00EC6FDB"/>
    <w:rsid w:val="00EC7D57"/>
    <w:rsid w:val="00ED00B3"/>
    <w:rsid w:val="00ED19DC"/>
    <w:rsid w:val="00ED19E7"/>
    <w:rsid w:val="00ED318C"/>
    <w:rsid w:val="00ED386A"/>
    <w:rsid w:val="00ED3C47"/>
    <w:rsid w:val="00ED5170"/>
    <w:rsid w:val="00ED53EF"/>
    <w:rsid w:val="00ED5AE1"/>
    <w:rsid w:val="00ED6594"/>
    <w:rsid w:val="00ED7455"/>
    <w:rsid w:val="00EE03EB"/>
    <w:rsid w:val="00EE0AFF"/>
    <w:rsid w:val="00EE1286"/>
    <w:rsid w:val="00EE19AA"/>
    <w:rsid w:val="00EE20E4"/>
    <w:rsid w:val="00EE4BD4"/>
    <w:rsid w:val="00EE53C7"/>
    <w:rsid w:val="00EE571B"/>
    <w:rsid w:val="00EE631B"/>
    <w:rsid w:val="00EE69AA"/>
    <w:rsid w:val="00EE6B00"/>
    <w:rsid w:val="00EE77AA"/>
    <w:rsid w:val="00EF0105"/>
    <w:rsid w:val="00EF0283"/>
    <w:rsid w:val="00EF06AD"/>
    <w:rsid w:val="00EF1D0B"/>
    <w:rsid w:val="00EF238E"/>
    <w:rsid w:val="00EF3CBF"/>
    <w:rsid w:val="00EF4371"/>
    <w:rsid w:val="00EF5FEE"/>
    <w:rsid w:val="00EF604B"/>
    <w:rsid w:val="00F007B9"/>
    <w:rsid w:val="00F016E0"/>
    <w:rsid w:val="00F02265"/>
    <w:rsid w:val="00F026A5"/>
    <w:rsid w:val="00F0348D"/>
    <w:rsid w:val="00F040F6"/>
    <w:rsid w:val="00F04E09"/>
    <w:rsid w:val="00F07460"/>
    <w:rsid w:val="00F07672"/>
    <w:rsid w:val="00F07B3D"/>
    <w:rsid w:val="00F07EE1"/>
    <w:rsid w:val="00F10C02"/>
    <w:rsid w:val="00F10C78"/>
    <w:rsid w:val="00F110A4"/>
    <w:rsid w:val="00F1282A"/>
    <w:rsid w:val="00F12A79"/>
    <w:rsid w:val="00F13B54"/>
    <w:rsid w:val="00F143C8"/>
    <w:rsid w:val="00F144D4"/>
    <w:rsid w:val="00F145B1"/>
    <w:rsid w:val="00F1461B"/>
    <w:rsid w:val="00F14B2E"/>
    <w:rsid w:val="00F150BB"/>
    <w:rsid w:val="00F1568A"/>
    <w:rsid w:val="00F1594B"/>
    <w:rsid w:val="00F16343"/>
    <w:rsid w:val="00F16B8F"/>
    <w:rsid w:val="00F174B2"/>
    <w:rsid w:val="00F2066D"/>
    <w:rsid w:val="00F20C93"/>
    <w:rsid w:val="00F2163A"/>
    <w:rsid w:val="00F21EC6"/>
    <w:rsid w:val="00F22BC8"/>
    <w:rsid w:val="00F23E29"/>
    <w:rsid w:val="00F24672"/>
    <w:rsid w:val="00F2531E"/>
    <w:rsid w:val="00F25992"/>
    <w:rsid w:val="00F27CB1"/>
    <w:rsid w:val="00F30552"/>
    <w:rsid w:val="00F305E5"/>
    <w:rsid w:val="00F3095D"/>
    <w:rsid w:val="00F30BDF"/>
    <w:rsid w:val="00F312F9"/>
    <w:rsid w:val="00F31930"/>
    <w:rsid w:val="00F32134"/>
    <w:rsid w:val="00F3225E"/>
    <w:rsid w:val="00F322DB"/>
    <w:rsid w:val="00F32BB0"/>
    <w:rsid w:val="00F32E86"/>
    <w:rsid w:val="00F35557"/>
    <w:rsid w:val="00F35ADC"/>
    <w:rsid w:val="00F36B7A"/>
    <w:rsid w:val="00F374FE"/>
    <w:rsid w:val="00F40219"/>
    <w:rsid w:val="00F41228"/>
    <w:rsid w:val="00F416FD"/>
    <w:rsid w:val="00F43A7D"/>
    <w:rsid w:val="00F43B60"/>
    <w:rsid w:val="00F43D93"/>
    <w:rsid w:val="00F44EE3"/>
    <w:rsid w:val="00F45529"/>
    <w:rsid w:val="00F474AD"/>
    <w:rsid w:val="00F4758B"/>
    <w:rsid w:val="00F477A7"/>
    <w:rsid w:val="00F47FF7"/>
    <w:rsid w:val="00F5063A"/>
    <w:rsid w:val="00F52C9E"/>
    <w:rsid w:val="00F52FC3"/>
    <w:rsid w:val="00F542AB"/>
    <w:rsid w:val="00F55061"/>
    <w:rsid w:val="00F55BFC"/>
    <w:rsid w:val="00F55EB5"/>
    <w:rsid w:val="00F56606"/>
    <w:rsid w:val="00F567AC"/>
    <w:rsid w:val="00F5737F"/>
    <w:rsid w:val="00F6068A"/>
    <w:rsid w:val="00F60BCB"/>
    <w:rsid w:val="00F61544"/>
    <w:rsid w:val="00F618CE"/>
    <w:rsid w:val="00F62383"/>
    <w:rsid w:val="00F62488"/>
    <w:rsid w:val="00F631FD"/>
    <w:rsid w:val="00F63427"/>
    <w:rsid w:val="00F6462A"/>
    <w:rsid w:val="00F6530B"/>
    <w:rsid w:val="00F6689D"/>
    <w:rsid w:val="00F66EB7"/>
    <w:rsid w:val="00F67E76"/>
    <w:rsid w:val="00F70184"/>
    <w:rsid w:val="00F705F6"/>
    <w:rsid w:val="00F70783"/>
    <w:rsid w:val="00F71170"/>
    <w:rsid w:val="00F71496"/>
    <w:rsid w:val="00F72A83"/>
    <w:rsid w:val="00F73813"/>
    <w:rsid w:val="00F73CD9"/>
    <w:rsid w:val="00F74A95"/>
    <w:rsid w:val="00F75080"/>
    <w:rsid w:val="00F76CBB"/>
    <w:rsid w:val="00F80C02"/>
    <w:rsid w:val="00F80C0E"/>
    <w:rsid w:val="00F80CB9"/>
    <w:rsid w:val="00F80D1E"/>
    <w:rsid w:val="00F81D4B"/>
    <w:rsid w:val="00F837B7"/>
    <w:rsid w:val="00F84185"/>
    <w:rsid w:val="00F84A20"/>
    <w:rsid w:val="00F84F8F"/>
    <w:rsid w:val="00F85798"/>
    <w:rsid w:val="00F85920"/>
    <w:rsid w:val="00F8648C"/>
    <w:rsid w:val="00F9076A"/>
    <w:rsid w:val="00F90E73"/>
    <w:rsid w:val="00F9183E"/>
    <w:rsid w:val="00F91AA9"/>
    <w:rsid w:val="00F91C52"/>
    <w:rsid w:val="00F92B01"/>
    <w:rsid w:val="00F94260"/>
    <w:rsid w:val="00F942C3"/>
    <w:rsid w:val="00F94489"/>
    <w:rsid w:val="00F94597"/>
    <w:rsid w:val="00F94F8E"/>
    <w:rsid w:val="00F97D0C"/>
    <w:rsid w:val="00FA0030"/>
    <w:rsid w:val="00FA0DDA"/>
    <w:rsid w:val="00FA1973"/>
    <w:rsid w:val="00FA26CB"/>
    <w:rsid w:val="00FA4E4B"/>
    <w:rsid w:val="00FA52E6"/>
    <w:rsid w:val="00FA6474"/>
    <w:rsid w:val="00FA6783"/>
    <w:rsid w:val="00FA6EB8"/>
    <w:rsid w:val="00FA7757"/>
    <w:rsid w:val="00FA7D28"/>
    <w:rsid w:val="00FB147E"/>
    <w:rsid w:val="00FB241B"/>
    <w:rsid w:val="00FB2887"/>
    <w:rsid w:val="00FB2B7E"/>
    <w:rsid w:val="00FB2D33"/>
    <w:rsid w:val="00FB44A1"/>
    <w:rsid w:val="00FB52D8"/>
    <w:rsid w:val="00FB64F6"/>
    <w:rsid w:val="00FB684A"/>
    <w:rsid w:val="00FB6A29"/>
    <w:rsid w:val="00FB771E"/>
    <w:rsid w:val="00FC0456"/>
    <w:rsid w:val="00FC0776"/>
    <w:rsid w:val="00FC0C91"/>
    <w:rsid w:val="00FC2148"/>
    <w:rsid w:val="00FC26BF"/>
    <w:rsid w:val="00FC2E6F"/>
    <w:rsid w:val="00FC33A2"/>
    <w:rsid w:val="00FC3FF8"/>
    <w:rsid w:val="00FC40EA"/>
    <w:rsid w:val="00FC41ED"/>
    <w:rsid w:val="00FC5241"/>
    <w:rsid w:val="00FD1FFE"/>
    <w:rsid w:val="00FD3756"/>
    <w:rsid w:val="00FD4134"/>
    <w:rsid w:val="00FD4799"/>
    <w:rsid w:val="00FD6621"/>
    <w:rsid w:val="00FD6A04"/>
    <w:rsid w:val="00FE01D3"/>
    <w:rsid w:val="00FE060B"/>
    <w:rsid w:val="00FE07DD"/>
    <w:rsid w:val="00FE105E"/>
    <w:rsid w:val="00FE1243"/>
    <w:rsid w:val="00FE15D0"/>
    <w:rsid w:val="00FE17E0"/>
    <w:rsid w:val="00FE18DE"/>
    <w:rsid w:val="00FE1ED3"/>
    <w:rsid w:val="00FE27B2"/>
    <w:rsid w:val="00FE2F3F"/>
    <w:rsid w:val="00FE34B7"/>
    <w:rsid w:val="00FE44D6"/>
    <w:rsid w:val="00FE5DEB"/>
    <w:rsid w:val="00FE607D"/>
    <w:rsid w:val="00FE62D0"/>
    <w:rsid w:val="00FF0193"/>
    <w:rsid w:val="00FF1133"/>
    <w:rsid w:val="00FF1471"/>
    <w:rsid w:val="00FF1B7C"/>
    <w:rsid w:val="00FF2C00"/>
    <w:rsid w:val="00FF3D58"/>
    <w:rsid w:val="00FF55BD"/>
    <w:rsid w:val="00FF5676"/>
    <w:rsid w:val="00FF57CD"/>
    <w:rsid w:val="00FF5C9E"/>
    <w:rsid w:val="00FF6236"/>
    <w:rsid w:val="00FF630E"/>
    <w:rsid w:val="00FF6496"/>
    <w:rsid w:val="00FF7334"/>
    <w:rsid w:val="00FF7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4BA050"/>
  <w15:docId w15:val="{5A1E9A40-7911-4BE1-8272-AB366952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604C5"/>
    <w:rPr>
      <w:rFonts w:ascii="Arial" w:hAnsi="Arial"/>
      <w:lang w:val="es-ES" w:eastAsia="es-ES"/>
    </w:rPr>
  </w:style>
  <w:style w:type="paragraph" w:styleId="Heading1">
    <w:name w:val="heading 1"/>
    <w:basedOn w:val="Normal"/>
    <w:next w:val="Normal"/>
    <w:qFormat/>
    <w:rsid w:val="003604C5"/>
    <w:pPr>
      <w:keepNext/>
      <w:jc w:val="both"/>
      <w:outlineLvl w:val="0"/>
    </w:pPr>
    <w:rPr>
      <w:u w:val="single"/>
      <w:lang w:val="es-MX"/>
    </w:rPr>
  </w:style>
  <w:style w:type="paragraph" w:styleId="Heading2">
    <w:name w:val="heading 2"/>
    <w:basedOn w:val="Normal"/>
    <w:next w:val="Normal"/>
    <w:qFormat/>
    <w:rsid w:val="003604C5"/>
    <w:pPr>
      <w:keepNext/>
      <w:spacing w:before="240" w:after="60"/>
      <w:outlineLvl w:val="1"/>
    </w:pPr>
    <w:rPr>
      <w:b/>
      <w:bCs/>
      <w:i/>
      <w:iCs/>
      <w:sz w:val="28"/>
      <w:szCs w:val="28"/>
    </w:rPr>
  </w:style>
  <w:style w:type="paragraph" w:styleId="Heading3">
    <w:name w:val="heading 3"/>
    <w:basedOn w:val="Normal"/>
    <w:next w:val="Normal"/>
    <w:qFormat/>
    <w:rsid w:val="003604C5"/>
    <w:pPr>
      <w:keepNext/>
      <w:spacing w:before="240" w:after="60"/>
      <w:outlineLvl w:val="2"/>
    </w:pPr>
    <w:rPr>
      <w:b/>
      <w:bCs/>
      <w:sz w:val="26"/>
      <w:szCs w:val="26"/>
    </w:rPr>
  </w:style>
  <w:style w:type="paragraph" w:styleId="Heading4">
    <w:name w:val="heading 4"/>
    <w:basedOn w:val="Normal"/>
    <w:next w:val="Normal"/>
    <w:qFormat/>
    <w:rsid w:val="003604C5"/>
    <w:pPr>
      <w:keepNext/>
      <w:jc w:val="center"/>
      <w:outlineLvl w:val="3"/>
    </w:pPr>
    <w:rPr>
      <w:b/>
      <w:sz w:val="24"/>
      <w:szCs w:val="28"/>
    </w:rPr>
  </w:style>
  <w:style w:type="paragraph" w:styleId="Heading5">
    <w:name w:val="heading 5"/>
    <w:basedOn w:val="Normal"/>
    <w:next w:val="Normal"/>
    <w:qFormat/>
    <w:rsid w:val="00FC0C91"/>
    <w:pPr>
      <w:numPr>
        <w:ilvl w:val="4"/>
        <w:numId w:val="4"/>
      </w:numPr>
      <w:spacing w:before="240" w:after="60"/>
      <w:outlineLvl w:val="4"/>
    </w:pPr>
    <w:rPr>
      <w:b/>
      <w:bCs/>
      <w:i/>
      <w:iCs/>
      <w:sz w:val="26"/>
      <w:szCs w:val="26"/>
    </w:rPr>
  </w:style>
  <w:style w:type="paragraph" w:styleId="Heading6">
    <w:name w:val="heading 6"/>
    <w:basedOn w:val="Normal"/>
    <w:next w:val="Normal"/>
    <w:qFormat/>
    <w:rsid w:val="00FC0C91"/>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rsid w:val="00FC0C91"/>
    <w:pPr>
      <w:keepNext/>
      <w:numPr>
        <w:ilvl w:val="6"/>
        <w:numId w:val="4"/>
      </w:numPr>
      <w:tabs>
        <w:tab w:val="left" w:pos="-1440"/>
        <w:tab w:val="left" w:pos="-720"/>
        <w:tab w:val="left" w:pos="0"/>
      </w:tabs>
      <w:suppressAutoHyphens/>
      <w:jc w:val="both"/>
      <w:outlineLvl w:val="6"/>
    </w:pPr>
    <w:rPr>
      <w:rFonts w:ascii="Times New Roman" w:hAnsi="Times New Roman"/>
      <w:b/>
      <w:bCs/>
      <w:spacing w:val="-2"/>
      <w:u w:val="single"/>
      <w:lang w:val="es-ES_tradnl"/>
    </w:rPr>
  </w:style>
  <w:style w:type="paragraph" w:styleId="Heading8">
    <w:name w:val="heading 8"/>
    <w:basedOn w:val="Normal"/>
    <w:next w:val="Normal"/>
    <w:qFormat/>
    <w:rsid w:val="00FC0C91"/>
    <w:pPr>
      <w:keepNext/>
      <w:numPr>
        <w:ilvl w:val="7"/>
        <w:numId w:val="4"/>
      </w:numPr>
      <w:jc w:val="center"/>
      <w:outlineLvl w:val="7"/>
    </w:pPr>
    <w:rPr>
      <w:rFonts w:ascii="Times New Roman" w:hAnsi="Times New Roman"/>
      <w:b/>
      <w:bCs/>
    </w:rPr>
  </w:style>
  <w:style w:type="paragraph" w:styleId="Heading9">
    <w:name w:val="heading 9"/>
    <w:basedOn w:val="Normal"/>
    <w:next w:val="Normal"/>
    <w:qFormat/>
    <w:rsid w:val="00FC0C91"/>
    <w:pPr>
      <w:numPr>
        <w:ilvl w:val="8"/>
        <w:numId w:val="4"/>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3604C5"/>
    <w:rPr>
      <w:color w:val="800080"/>
      <w:u w:val="single"/>
    </w:rPr>
  </w:style>
  <w:style w:type="paragraph" w:styleId="BodyText2">
    <w:name w:val="Body Text 2"/>
    <w:basedOn w:val="Normal"/>
    <w:rsid w:val="003604C5"/>
    <w:pPr>
      <w:spacing w:after="120" w:line="480" w:lineRule="auto"/>
    </w:pPr>
  </w:style>
  <w:style w:type="paragraph" w:styleId="Title">
    <w:name w:val="Title"/>
    <w:basedOn w:val="Normal"/>
    <w:qFormat/>
    <w:rsid w:val="003604C5"/>
    <w:pPr>
      <w:jc w:val="center"/>
    </w:pPr>
    <w:rPr>
      <w:b/>
      <w:sz w:val="24"/>
    </w:rPr>
  </w:style>
  <w:style w:type="paragraph" w:styleId="Footer">
    <w:name w:val="footer"/>
    <w:basedOn w:val="Normal"/>
    <w:rsid w:val="003604C5"/>
    <w:pPr>
      <w:tabs>
        <w:tab w:val="center" w:pos="4252"/>
        <w:tab w:val="right" w:pos="8504"/>
      </w:tabs>
    </w:pPr>
  </w:style>
  <w:style w:type="character" w:styleId="PageNumber">
    <w:name w:val="page number"/>
    <w:basedOn w:val="DefaultParagraphFont"/>
    <w:rsid w:val="003604C5"/>
  </w:style>
  <w:style w:type="paragraph" w:styleId="Header">
    <w:name w:val="header"/>
    <w:basedOn w:val="Normal"/>
    <w:rsid w:val="003604C5"/>
    <w:pPr>
      <w:tabs>
        <w:tab w:val="center" w:pos="4252"/>
        <w:tab w:val="right" w:pos="8504"/>
      </w:tabs>
    </w:pPr>
  </w:style>
  <w:style w:type="character" w:styleId="Hyperlink">
    <w:name w:val="Hyperlink"/>
    <w:rsid w:val="003604C5"/>
    <w:rPr>
      <w:color w:val="0000FF"/>
      <w:u w:val="single"/>
    </w:rPr>
  </w:style>
  <w:style w:type="paragraph" w:styleId="BodyText">
    <w:name w:val="Body Text"/>
    <w:basedOn w:val="Normal"/>
    <w:rsid w:val="003604C5"/>
    <w:pPr>
      <w:jc w:val="both"/>
    </w:pPr>
    <w:rPr>
      <w:rFonts w:ascii="Century Gothic" w:hAnsi="Century Gothic"/>
      <w:sz w:val="22"/>
      <w:lang w:val="es-MX"/>
    </w:rPr>
  </w:style>
  <w:style w:type="paragraph" w:customStyle="1" w:styleId="indenti">
    <w:name w:val="indent i"/>
    <w:basedOn w:val="Normal"/>
    <w:rsid w:val="003604C5"/>
    <w:pPr>
      <w:numPr>
        <w:numId w:val="1"/>
      </w:numPr>
    </w:pPr>
    <w:rPr>
      <w:rFonts w:ascii="Times New Roman" w:hAnsi="Times New Roman"/>
    </w:rPr>
  </w:style>
  <w:style w:type="paragraph" w:styleId="BodyTextIndent3">
    <w:name w:val="Body Text Indent 3"/>
    <w:basedOn w:val="Normal"/>
    <w:rsid w:val="003604C5"/>
    <w:pPr>
      <w:spacing w:after="120"/>
      <w:ind w:left="360"/>
    </w:pPr>
    <w:rPr>
      <w:rFonts w:ascii="Times New Roman" w:hAnsi="Times New Roman"/>
      <w:sz w:val="24"/>
      <w:szCs w:val="16"/>
    </w:rPr>
  </w:style>
  <w:style w:type="paragraph" w:customStyle="1" w:styleId="wfxRecipient">
    <w:name w:val="wfxRecipient"/>
    <w:basedOn w:val="Normal"/>
    <w:rsid w:val="003604C5"/>
    <w:rPr>
      <w:rFonts w:ascii="Times New Roman" w:hAnsi="Times New Roman"/>
      <w:sz w:val="24"/>
      <w:lang w:val="es-ES_tradnl" w:eastAsia="en-US"/>
    </w:rPr>
  </w:style>
  <w:style w:type="paragraph" w:styleId="Subtitle">
    <w:name w:val="Subtitle"/>
    <w:basedOn w:val="Normal"/>
    <w:qFormat/>
    <w:rsid w:val="003604C5"/>
    <w:pPr>
      <w:jc w:val="center"/>
    </w:pPr>
    <w:rPr>
      <w:rFonts w:cs="Arial"/>
      <w:b/>
      <w:sz w:val="24"/>
    </w:rPr>
  </w:style>
  <w:style w:type="paragraph" w:customStyle="1" w:styleId="Normal8pt">
    <w:name w:val="Normal + 8 pt"/>
    <w:basedOn w:val="Normal"/>
    <w:rsid w:val="003604C5"/>
    <w:pPr>
      <w:spacing w:after="100" w:afterAutospacing="1"/>
      <w:jc w:val="both"/>
    </w:pPr>
    <w:rPr>
      <w:sz w:val="16"/>
      <w:szCs w:val="16"/>
    </w:rPr>
  </w:style>
  <w:style w:type="paragraph" w:customStyle="1" w:styleId="Tit2">
    <w:name w:val="Tit 2"/>
    <w:basedOn w:val="Normal"/>
    <w:next w:val="Normal"/>
    <w:rsid w:val="003604C5"/>
    <w:pPr>
      <w:tabs>
        <w:tab w:val="num" w:pos="1200"/>
      </w:tabs>
      <w:spacing w:line="200" w:lineRule="exact"/>
      <w:ind w:left="1200" w:hanging="360"/>
    </w:pPr>
    <w:rPr>
      <w:b/>
      <w:sz w:val="18"/>
      <w:lang w:val="es-ES_tradnl" w:eastAsia="en-US"/>
    </w:rPr>
  </w:style>
  <w:style w:type="paragraph" w:styleId="BodyText3">
    <w:name w:val="Body Text 3"/>
    <w:basedOn w:val="Normal"/>
    <w:rsid w:val="003604C5"/>
    <w:pPr>
      <w:spacing w:after="120"/>
    </w:pPr>
    <w:rPr>
      <w:sz w:val="16"/>
      <w:szCs w:val="16"/>
    </w:rPr>
  </w:style>
  <w:style w:type="paragraph" w:styleId="BodyTextIndent2">
    <w:name w:val="Body Text Indent 2"/>
    <w:basedOn w:val="Normal"/>
    <w:rsid w:val="003604C5"/>
    <w:pPr>
      <w:spacing w:after="120" w:line="480" w:lineRule="auto"/>
      <w:ind w:left="283"/>
    </w:pPr>
  </w:style>
  <w:style w:type="paragraph" w:customStyle="1" w:styleId="Tit1">
    <w:name w:val="Tit 1"/>
    <w:basedOn w:val="Normal"/>
    <w:next w:val="Normal"/>
    <w:rsid w:val="003604C5"/>
    <w:pPr>
      <w:spacing w:line="200" w:lineRule="exact"/>
      <w:jc w:val="center"/>
    </w:pPr>
    <w:rPr>
      <w:b/>
      <w:sz w:val="18"/>
      <w:lang w:val="es-ES_tradnl" w:eastAsia="en-US"/>
    </w:rPr>
  </w:style>
  <w:style w:type="character" w:customStyle="1" w:styleId="generico91">
    <w:name w:val="generico91"/>
    <w:rsid w:val="003604C5"/>
    <w:rPr>
      <w:rFonts w:ascii="Verdana" w:hAnsi="Verdana" w:hint="default"/>
      <w:i w:val="0"/>
      <w:iCs w:val="0"/>
      <w:sz w:val="20"/>
      <w:szCs w:val="20"/>
    </w:rPr>
  </w:style>
  <w:style w:type="paragraph" w:styleId="BodyTextIndent">
    <w:name w:val="Body Text Indent"/>
    <w:basedOn w:val="Normal"/>
    <w:rsid w:val="003604C5"/>
    <w:pPr>
      <w:spacing w:after="120"/>
      <w:ind w:left="360"/>
    </w:pPr>
    <w:rPr>
      <w:rFonts w:ascii="Times New Roman" w:hAnsi="Times New Roman"/>
      <w:sz w:val="24"/>
    </w:rPr>
  </w:style>
  <w:style w:type="paragraph" w:styleId="NormalWeb">
    <w:name w:val="Normal (Web)"/>
    <w:basedOn w:val="Normal"/>
    <w:rsid w:val="003604C5"/>
    <w:pPr>
      <w:spacing w:before="100" w:beforeAutospacing="1" w:after="100" w:afterAutospacing="1"/>
    </w:pPr>
    <w:rPr>
      <w:rFonts w:ascii="Times New Roman" w:hAnsi="Times New Roman"/>
      <w:sz w:val="24"/>
      <w:szCs w:val="24"/>
      <w:lang w:val="en-US" w:eastAsia="en-US"/>
    </w:rPr>
  </w:style>
  <w:style w:type="paragraph" w:styleId="CommentText">
    <w:name w:val="annotation text"/>
    <w:basedOn w:val="Normal"/>
    <w:link w:val="CommentTextChar"/>
    <w:uiPriority w:val="99"/>
    <w:semiHidden/>
    <w:rsid w:val="003604C5"/>
  </w:style>
  <w:style w:type="paragraph" w:customStyle="1" w:styleId="Asuntodelcomentario1">
    <w:name w:val="Asunto del comentario1"/>
    <w:basedOn w:val="CommentText"/>
    <w:next w:val="CommentText"/>
    <w:semiHidden/>
    <w:rsid w:val="003604C5"/>
    <w:rPr>
      <w:b/>
      <w:bCs/>
    </w:rPr>
  </w:style>
  <w:style w:type="paragraph" w:customStyle="1" w:styleId="Outline0222">
    <w:name w:val="Outline022_2"/>
    <w:basedOn w:val="Normal"/>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sz w:val="22"/>
      <w:lang w:val="en-US" w:eastAsia="en-US"/>
    </w:rPr>
  </w:style>
  <w:style w:type="paragraph" w:styleId="BalloonText">
    <w:name w:val="Balloon Text"/>
    <w:basedOn w:val="Normal"/>
    <w:next w:val="Normal"/>
    <w:rsid w:val="00360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sz w:val="16"/>
      <w:lang w:val="es-ES_tradnl" w:eastAsia="en-US"/>
    </w:rPr>
  </w:style>
  <w:style w:type="paragraph" w:customStyle="1" w:styleId="Outline0472">
    <w:name w:val="Outline047_2"/>
    <w:basedOn w:val="Normal"/>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sz w:val="18"/>
      <w:lang w:val="en-US" w:eastAsia="en-US"/>
    </w:rPr>
  </w:style>
  <w:style w:type="table" w:styleId="TableGrid">
    <w:name w:val="Table Grid"/>
    <w:basedOn w:val="TableNormal"/>
    <w:rsid w:val="00360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
    <w:name w:val="Normal(i)"/>
    <w:basedOn w:val="Normal"/>
    <w:rsid w:val="003604C5"/>
    <w:pPr>
      <w:keepLines/>
      <w:tabs>
        <w:tab w:val="left" w:pos="1843"/>
      </w:tabs>
      <w:spacing w:after="120"/>
      <w:jc w:val="both"/>
    </w:pPr>
    <w:rPr>
      <w:rFonts w:ascii="Times New Roman" w:hAnsi="Times New Roman"/>
      <w:sz w:val="24"/>
      <w:lang w:val="en-GB" w:eastAsia="en-GB"/>
    </w:rPr>
  </w:style>
  <w:style w:type="paragraph" w:customStyle="1" w:styleId="aparagraphs">
    <w:name w:val="(a) paragraphs"/>
    <w:next w:val="Normal"/>
    <w:rsid w:val="003604C5"/>
    <w:pPr>
      <w:spacing w:before="120" w:after="120"/>
      <w:jc w:val="both"/>
    </w:pPr>
    <w:rPr>
      <w:snapToGrid w:val="0"/>
      <w:sz w:val="24"/>
      <w:lang w:val="es-ES_tradnl"/>
    </w:rPr>
  </w:style>
  <w:style w:type="paragraph" w:customStyle="1" w:styleId="Default">
    <w:name w:val="Default"/>
    <w:rsid w:val="003604C5"/>
    <w:pPr>
      <w:autoSpaceDE w:val="0"/>
      <w:autoSpaceDN w:val="0"/>
      <w:adjustRightInd w:val="0"/>
    </w:pPr>
    <w:rPr>
      <w:color w:val="000000"/>
      <w:sz w:val="24"/>
      <w:szCs w:val="24"/>
    </w:rPr>
  </w:style>
  <w:style w:type="character" w:styleId="FootnoteReference">
    <w:name w:val="footnote reference"/>
    <w:uiPriority w:val="99"/>
    <w:rsid w:val="001C515A"/>
    <w:rPr>
      <w:vertAlign w:val="superscript"/>
    </w:rPr>
  </w:style>
  <w:style w:type="paragraph" w:styleId="FootnoteText">
    <w:name w:val="footnote text"/>
    <w:basedOn w:val="Normal"/>
    <w:link w:val="FootnoteTextChar"/>
    <w:uiPriority w:val="99"/>
    <w:semiHidden/>
    <w:rsid w:val="001C515A"/>
    <w:pPr>
      <w:keepNext/>
      <w:keepLines/>
      <w:overflowPunct w:val="0"/>
      <w:autoSpaceDE w:val="0"/>
      <w:autoSpaceDN w:val="0"/>
      <w:adjustRightInd w:val="0"/>
      <w:spacing w:after="120"/>
      <w:ind w:left="288" w:hanging="288"/>
      <w:jc w:val="both"/>
      <w:textAlignment w:val="baseline"/>
    </w:pPr>
    <w:rPr>
      <w:rFonts w:ascii="Times New Roman" w:hAnsi="Times New Roman"/>
      <w:spacing w:val="-3"/>
      <w:lang w:val="es-ES_tradnl" w:eastAsia="en-US"/>
    </w:rPr>
  </w:style>
  <w:style w:type="character" w:styleId="CommentReference">
    <w:name w:val="annotation reference"/>
    <w:uiPriority w:val="99"/>
    <w:semiHidden/>
    <w:rsid w:val="00E67504"/>
    <w:rPr>
      <w:sz w:val="16"/>
      <w:szCs w:val="16"/>
    </w:rPr>
  </w:style>
  <w:style w:type="paragraph" w:styleId="CommentSubject">
    <w:name w:val="annotation subject"/>
    <w:basedOn w:val="CommentText"/>
    <w:next w:val="CommentText"/>
    <w:semiHidden/>
    <w:rsid w:val="00E67504"/>
    <w:rPr>
      <w:b/>
      <w:bCs/>
    </w:rPr>
  </w:style>
  <w:style w:type="paragraph" w:customStyle="1" w:styleId="Chapter">
    <w:name w:val="Chapter"/>
    <w:basedOn w:val="Normal"/>
    <w:next w:val="Normal"/>
    <w:rsid w:val="00FC0C91"/>
    <w:pPr>
      <w:keepNext/>
      <w:numPr>
        <w:numId w:val="2"/>
      </w:numPr>
      <w:tabs>
        <w:tab w:val="clear" w:pos="1800"/>
        <w:tab w:val="num" w:pos="648"/>
        <w:tab w:val="left" w:pos="1440"/>
      </w:tabs>
      <w:spacing w:before="240" w:after="240"/>
      <w:ind w:left="0"/>
      <w:jc w:val="center"/>
    </w:pPr>
    <w:rPr>
      <w:rFonts w:ascii="Times New Roman" w:hAnsi="Times New Roman"/>
      <w:b/>
      <w:smallCaps/>
      <w:sz w:val="24"/>
      <w:lang w:val="es-ES_tradnl" w:eastAsia="en-US"/>
    </w:rPr>
  </w:style>
  <w:style w:type="paragraph" w:customStyle="1" w:styleId="Paragraph">
    <w:name w:val="Paragraph"/>
    <w:aliases w:val="paragraph,p,PARAGRAPH,PG,pa,at"/>
    <w:basedOn w:val="BodyTextIndent"/>
    <w:link w:val="ParagraphChar"/>
    <w:rsid w:val="00FC0C91"/>
    <w:pPr>
      <w:numPr>
        <w:ilvl w:val="1"/>
        <w:numId w:val="2"/>
      </w:numPr>
      <w:spacing w:before="120"/>
      <w:jc w:val="both"/>
      <w:outlineLvl w:val="1"/>
    </w:pPr>
    <w:rPr>
      <w:lang w:val="es-ES_tradnl" w:eastAsia="en-US"/>
    </w:rPr>
  </w:style>
  <w:style w:type="paragraph" w:customStyle="1" w:styleId="subpar">
    <w:name w:val="subpar"/>
    <w:basedOn w:val="BodyTextIndent3"/>
    <w:rsid w:val="00FC0C91"/>
    <w:pPr>
      <w:numPr>
        <w:ilvl w:val="2"/>
        <w:numId w:val="2"/>
      </w:numPr>
      <w:tabs>
        <w:tab w:val="clear" w:pos="2304"/>
        <w:tab w:val="num" w:pos="1152"/>
      </w:tabs>
      <w:spacing w:before="120"/>
      <w:ind w:left="1152"/>
      <w:jc w:val="both"/>
      <w:outlineLvl w:val="2"/>
    </w:pPr>
    <w:rPr>
      <w:szCs w:val="20"/>
      <w:lang w:val="es-ES_tradnl" w:eastAsia="en-US"/>
    </w:rPr>
  </w:style>
  <w:style w:type="paragraph" w:customStyle="1" w:styleId="SubSubPar">
    <w:name w:val="SubSubPar"/>
    <w:basedOn w:val="subpar"/>
    <w:rsid w:val="00FC0C91"/>
    <w:pPr>
      <w:numPr>
        <w:ilvl w:val="3"/>
      </w:numPr>
      <w:tabs>
        <w:tab w:val="clear" w:pos="2736"/>
        <w:tab w:val="left" w:pos="0"/>
        <w:tab w:val="num" w:pos="1296"/>
      </w:tabs>
      <w:ind w:left="1296"/>
    </w:pPr>
  </w:style>
  <w:style w:type="paragraph" w:customStyle="1" w:styleId="iAutoList">
    <w:name w:val="(i) AutoList"/>
    <w:basedOn w:val="aparagraphs"/>
    <w:next w:val="Normal"/>
    <w:rsid w:val="00317B0B"/>
    <w:pPr>
      <w:numPr>
        <w:numId w:val="3"/>
      </w:numPr>
      <w:tabs>
        <w:tab w:val="clear" w:pos="720"/>
        <w:tab w:val="num" w:pos="1584"/>
      </w:tabs>
      <w:ind w:left="1584" w:hanging="432"/>
    </w:pPr>
  </w:style>
  <w:style w:type="paragraph" w:customStyle="1" w:styleId="41Autolist4">
    <w:name w:val="4.1 Autolist4"/>
    <w:basedOn w:val="Normal"/>
    <w:next w:val="Normal"/>
    <w:rsid w:val="00317B0B"/>
    <w:pPr>
      <w:keepNext/>
      <w:tabs>
        <w:tab w:val="num" w:pos="360"/>
      </w:tabs>
      <w:spacing w:before="120" w:after="120"/>
      <w:jc w:val="both"/>
    </w:pPr>
    <w:rPr>
      <w:rFonts w:ascii="Times New Roman" w:hAnsi="Times New Roman"/>
      <w:sz w:val="24"/>
      <w:lang w:val="en-US" w:eastAsia="en-US"/>
    </w:rPr>
  </w:style>
  <w:style w:type="paragraph" w:customStyle="1" w:styleId="FirstHeading">
    <w:name w:val="FirstHeading"/>
    <w:basedOn w:val="Normal"/>
    <w:next w:val="Normal"/>
    <w:rsid w:val="00FC0C91"/>
    <w:pPr>
      <w:keepNext/>
      <w:numPr>
        <w:numId w:val="4"/>
      </w:numPr>
      <w:tabs>
        <w:tab w:val="left" w:pos="0"/>
        <w:tab w:val="left" w:pos="86"/>
      </w:tabs>
      <w:spacing w:before="120" w:after="120"/>
      <w:ind w:left="720"/>
    </w:pPr>
    <w:rPr>
      <w:rFonts w:ascii="Times New Roman" w:hAnsi="Times New Roman"/>
      <w:b/>
      <w:sz w:val="24"/>
    </w:rPr>
  </w:style>
  <w:style w:type="paragraph" w:customStyle="1" w:styleId="SecHeading">
    <w:name w:val="SecHeading"/>
    <w:basedOn w:val="Normal"/>
    <w:next w:val="Paragraph"/>
    <w:rsid w:val="00FC0C91"/>
    <w:pPr>
      <w:keepNext/>
      <w:numPr>
        <w:ilvl w:val="1"/>
        <w:numId w:val="4"/>
      </w:numPr>
      <w:tabs>
        <w:tab w:val="clear" w:pos="5400"/>
        <w:tab w:val="num" w:pos="1296"/>
      </w:tabs>
      <w:spacing w:before="120" w:after="120"/>
      <w:ind w:left="1296"/>
    </w:pPr>
    <w:rPr>
      <w:rFonts w:ascii="Times New Roman" w:hAnsi="Times New Roman"/>
      <w:b/>
      <w:sz w:val="24"/>
    </w:rPr>
  </w:style>
  <w:style w:type="paragraph" w:customStyle="1" w:styleId="SubHeading1">
    <w:name w:val="SubHeading1"/>
    <w:basedOn w:val="SecHeading"/>
    <w:rsid w:val="00FC0C91"/>
    <w:pPr>
      <w:numPr>
        <w:ilvl w:val="2"/>
      </w:numPr>
      <w:tabs>
        <w:tab w:val="clear" w:pos="5976"/>
        <w:tab w:val="num" w:pos="1872"/>
      </w:tabs>
      <w:ind w:left="1872"/>
    </w:pPr>
  </w:style>
  <w:style w:type="paragraph" w:customStyle="1" w:styleId="Subheading2">
    <w:name w:val="Subheading2"/>
    <w:basedOn w:val="SecHeading"/>
    <w:rsid w:val="00FC0C91"/>
    <w:pPr>
      <w:numPr>
        <w:ilvl w:val="3"/>
      </w:numPr>
      <w:tabs>
        <w:tab w:val="clear" w:pos="6480"/>
        <w:tab w:val="num" w:pos="2376"/>
      </w:tabs>
      <w:ind w:left="2376"/>
    </w:pPr>
  </w:style>
  <w:style w:type="paragraph" w:customStyle="1" w:styleId="Regtable">
    <w:name w:val="Regtable"/>
    <w:basedOn w:val="Normal"/>
    <w:rsid w:val="00FC0C91"/>
    <w:pPr>
      <w:keepLines/>
      <w:framePr w:wrap="around" w:vAnchor="text" w:hAnchor="text" w:y="1"/>
      <w:spacing w:before="20" w:after="20"/>
    </w:pPr>
    <w:rPr>
      <w:rFonts w:ascii="Times New Roman" w:hAnsi="Times New Roman"/>
    </w:rPr>
  </w:style>
  <w:style w:type="paragraph" w:customStyle="1" w:styleId="TableTitle">
    <w:name w:val="TableTitle"/>
    <w:basedOn w:val="Normal"/>
    <w:rsid w:val="00FC0C91"/>
    <w:pPr>
      <w:keepNext/>
      <w:framePr w:wrap="around" w:vAnchor="text" w:hAnchor="text" w:y="1"/>
      <w:spacing w:before="20" w:after="20"/>
      <w:jc w:val="center"/>
    </w:pPr>
    <w:rPr>
      <w:rFonts w:ascii="Times New Roman Bold" w:hAnsi="Times New Roman Bold"/>
      <w:b/>
      <w:spacing w:val="-3"/>
    </w:rPr>
  </w:style>
  <w:style w:type="paragraph" w:styleId="BodyTextFirstIndent2">
    <w:name w:val="Body Text First Indent 2"/>
    <w:basedOn w:val="BodyTextIndent"/>
    <w:rsid w:val="004A30AA"/>
    <w:pPr>
      <w:ind w:firstLine="210"/>
    </w:pPr>
    <w:rPr>
      <w:rFonts w:ascii="Arial" w:hAnsi="Arial"/>
      <w:sz w:val="20"/>
    </w:rPr>
  </w:style>
  <w:style w:type="paragraph" w:styleId="List2">
    <w:name w:val="List 2"/>
    <w:basedOn w:val="Normal"/>
    <w:rsid w:val="004A30AA"/>
    <w:pPr>
      <w:spacing w:after="240"/>
      <w:ind w:left="566" w:hanging="283"/>
      <w:jc w:val="both"/>
    </w:pPr>
    <w:rPr>
      <w:rFonts w:ascii="Times New Roman" w:hAnsi="Times New Roman"/>
      <w:sz w:val="24"/>
      <w:szCs w:val="24"/>
    </w:rPr>
  </w:style>
  <w:style w:type="paragraph" w:styleId="EndnoteText">
    <w:name w:val="endnote text"/>
    <w:basedOn w:val="Normal"/>
    <w:link w:val="EndnoteTextChar"/>
    <w:rsid w:val="005873BF"/>
  </w:style>
  <w:style w:type="character" w:customStyle="1" w:styleId="EndnoteTextChar">
    <w:name w:val="Endnote Text Char"/>
    <w:link w:val="EndnoteText"/>
    <w:rsid w:val="005873BF"/>
    <w:rPr>
      <w:rFonts w:ascii="Arial" w:hAnsi="Arial"/>
      <w:lang w:val="es-ES" w:eastAsia="es-ES"/>
    </w:rPr>
  </w:style>
  <w:style w:type="character" w:styleId="EndnoteReference">
    <w:name w:val="endnote reference"/>
    <w:rsid w:val="005873BF"/>
    <w:rPr>
      <w:vertAlign w:val="superscript"/>
    </w:rPr>
  </w:style>
  <w:style w:type="paragraph" w:customStyle="1" w:styleId="A4-Heading1">
    <w:name w:val="A4-Heading1"/>
    <w:basedOn w:val="Normal"/>
    <w:rsid w:val="008802FB"/>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bCs/>
      <w:iCs/>
      <w:spacing w:val="-3"/>
      <w:kern w:val="28"/>
      <w:lang w:val="es-ES_tradnl" w:eastAsia="en-US"/>
    </w:rPr>
  </w:style>
  <w:style w:type="paragraph" w:customStyle="1" w:styleId="SectionXH2">
    <w:name w:val="Section X H2"/>
    <w:basedOn w:val="Heading2"/>
    <w:rsid w:val="009336CB"/>
    <w:pPr>
      <w:suppressAutoHyphens/>
      <w:spacing w:before="120" w:after="200"/>
      <w:jc w:val="center"/>
    </w:pPr>
    <w:rPr>
      <w:rFonts w:ascii="Times New Roman Bold" w:hAnsi="Times New Roman Bold"/>
      <w:bCs w:val="0"/>
      <w:i w:val="0"/>
      <w:iCs w:val="0"/>
      <w:szCs w:val="24"/>
      <w:lang w:val="es-ES_tradnl" w:eastAsia="en-US"/>
    </w:rPr>
  </w:style>
  <w:style w:type="paragraph" w:styleId="ListParagraph">
    <w:name w:val="List Paragraph"/>
    <w:aliases w:val="titulo 5"/>
    <w:basedOn w:val="Normal"/>
    <w:link w:val="ListParagraphChar"/>
    <w:uiPriority w:val="34"/>
    <w:qFormat/>
    <w:rsid w:val="009336CB"/>
    <w:pPr>
      <w:ind w:left="720"/>
      <w:contextualSpacing/>
    </w:pPr>
    <w:rPr>
      <w:rFonts w:ascii="Times New Roman" w:hAnsi="Times New Roman"/>
      <w:sz w:val="24"/>
      <w:szCs w:val="24"/>
      <w:lang w:val="es-ES_tradnl" w:eastAsia="en-US"/>
    </w:rPr>
  </w:style>
  <w:style w:type="paragraph" w:customStyle="1" w:styleId="Prrafodelista1">
    <w:name w:val="Párrafo de lista1"/>
    <w:basedOn w:val="Normal"/>
    <w:qFormat/>
    <w:rsid w:val="000A175D"/>
    <w:pPr>
      <w:ind w:left="720"/>
    </w:pPr>
    <w:rPr>
      <w:rFonts w:ascii="Times New Roman" w:hAnsi="Times New Roman"/>
      <w:lang w:eastAsia="en-US"/>
    </w:rPr>
  </w:style>
  <w:style w:type="character" w:customStyle="1" w:styleId="ListParagraphChar">
    <w:name w:val="List Paragraph Char"/>
    <w:aliases w:val="titulo 5 Char"/>
    <w:link w:val="ListParagraph"/>
    <w:uiPriority w:val="34"/>
    <w:rsid w:val="0020376B"/>
    <w:rPr>
      <w:sz w:val="24"/>
      <w:szCs w:val="24"/>
      <w:lang w:val="es-ES_tradnl"/>
    </w:rPr>
  </w:style>
  <w:style w:type="paragraph" w:customStyle="1" w:styleId="Normal1">
    <w:name w:val="Normal1"/>
    <w:rsid w:val="00D326DD"/>
    <w:pPr>
      <w:suppressAutoHyphens/>
      <w:autoSpaceDE w:val="0"/>
    </w:pPr>
    <w:rPr>
      <w:rFonts w:eastAsia="Calibri"/>
      <w:color w:val="000000"/>
      <w:sz w:val="24"/>
      <w:szCs w:val="24"/>
      <w:lang w:val="es-BO" w:eastAsia="ar-SA"/>
    </w:rPr>
  </w:style>
  <w:style w:type="character" w:customStyle="1" w:styleId="ParagraphChar">
    <w:name w:val="Paragraph Char"/>
    <w:link w:val="Paragraph"/>
    <w:rsid w:val="00D326DD"/>
    <w:rPr>
      <w:sz w:val="24"/>
      <w:lang w:val="es-ES_tradnl"/>
    </w:rPr>
  </w:style>
  <w:style w:type="character" w:customStyle="1" w:styleId="FootnoteTextChar">
    <w:name w:val="Footnote Text Char"/>
    <w:link w:val="FootnoteText"/>
    <w:uiPriority w:val="99"/>
    <w:semiHidden/>
    <w:rsid w:val="00D326DD"/>
    <w:rPr>
      <w:spacing w:val="-3"/>
      <w:lang w:val="es-ES_tradnl"/>
    </w:rPr>
  </w:style>
  <w:style w:type="paragraph" w:styleId="ListBullet2">
    <w:name w:val="List Bullet 2"/>
    <w:basedOn w:val="Normal"/>
    <w:autoRedefine/>
    <w:uiPriority w:val="99"/>
    <w:rsid w:val="00D800E2"/>
    <w:pPr>
      <w:numPr>
        <w:numId w:val="7"/>
      </w:numPr>
      <w:tabs>
        <w:tab w:val="left" w:pos="240"/>
      </w:tabs>
      <w:ind w:right="-86"/>
      <w:jc w:val="both"/>
    </w:pPr>
    <w:rPr>
      <w:rFonts w:ascii="Times New Roman" w:hAnsi="Times New Roman"/>
      <w:sz w:val="24"/>
      <w:szCs w:val="24"/>
    </w:rPr>
  </w:style>
  <w:style w:type="character" w:customStyle="1" w:styleId="CommentTextChar">
    <w:name w:val="Comment Text Char"/>
    <w:link w:val="CommentText"/>
    <w:uiPriority w:val="99"/>
    <w:semiHidden/>
    <w:rsid w:val="009832D9"/>
    <w:rPr>
      <w:rFonts w:ascii="Arial" w:hAnsi="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59258">
      <w:bodyDiv w:val="1"/>
      <w:marLeft w:val="0"/>
      <w:marRight w:val="0"/>
      <w:marTop w:val="0"/>
      <w:marBottom w:val="0"/>
      <w:divBdr>
        <w:top w:val="none" w:sz="0" w:space="0" w:color="auto"/>
        <w:left w:val="none" w:sz="0" w:space="0" w:color="auto"/>
        <w:bottom w:val="none" w:sz="0" w:space="0" w:color="auto"/>
        <w:right w:val="none" w:sz="0" w:space="0" w:color="auto"/>
      </w:divBdr>
    </w:div>
    <w:div w:id="309942894">
      <w:bodyDiv w:val="1"/>
      <w:marLeft w:val="0"/>
      <w:marRight w:val="0"/>
      <w:marTop w:val="0"/>
      <w:marBottom w:val="0"/>
      <w:divBdr>
        <w:top w:val="none" w:sz="0" w:space="0" w:color="auto"/>
        <w:left w:val="none" w:sz="0" w:space="0" w:color="auto"/>
        <w:bottom w:val="none" w:sz="0" w:space="0" w:color="auto"/>
        <w:right w:val="none" w:sz="0" w:space="0" w:color="auto"/>
      </w:divBdr>
    </w:div>
    <w:div w:id="412092032">
      <w:bodyDiv w:val="1"/>
      <w:marLeft w:val="0"/>
      <w:marRight w:val="0"/>
      <w:marTop w:val="0"/>
      <w:marBottom w:val="0"/>
      <w:divBdr>
        <w:top w:val="none" w:sz="0" w:space="0" w:color="auto"/>
        <w:left w:val="none" w:sz="0" w:space="0" w:color="auto"/>
        <w:bottom w:val="none" w:sz="0" w:space="0" w:color="auto"/>
        <w:right w:val="none" w:sz="0" w:space="0" w:color="auto"/>
      </w:divBdr>
    </w:div>
    <w:div w:id="553394324">
      <w:bodyDiv w:val="1"/>
      <w:marLeft w:val="0"/>
      <w:marRight w:val="0"/>
      <w:marTop w:val="0"/>
      <w:marBottom w:val="0"/>
      <w:divBdr>
        <w:top w:val="none" w:sz="0" w:space="0" w:color="auto"/>
        <w:left w:val="none" w:sz="0" w:space="0" w:color="auto"/>
        <w:bottom w:val="none" w:sz="0" w:space="0" w:color="auto"/>
        <w:right w:val="none" w:sz="0" w:space="0" w:color="auto"/>
      </w:divBdr>
    </w:div>
    <w:div w:id="774522542">
      <w:bodyDiv w:val="1"/>
      <w:marLeft w:val="0"/>
      <w:marRight w:val="0"/>
      <w:marTop w:val="0"/>
      <w:marBottom w:val="0"/>
      <w:divBdr>
        <w:top w:val="none" w:sz="0" w:space="0" w:color="auto"/>
        <w:left w:val="none" w:sz="0" w:space="0" w:color="auto"/>
        <w:bottom w:val="none" w:sz="0" w:space="0" w:color="auto"/>
        <w:right w:val="none" w:sz="0" w:space="0" w:color="auto"/>
      </w:divBdr>
    </w:div>
    <w:div w:id="1043552886">
      <w:bodyDiv w:val="1"/>
      <w:marLeft w:val="0"/>
      <w:marRight w:val="0"/>
      <w:marTop w:val="0"/>
      <w:marBottom w:val="0"/>
      <w:divBdr>
        <w:top w:val="none" w:sz="0" w:space="0" w:color="auto"/>
        <w:left w:val="none" w:sz="0" w:space="0" w:color="auto"/>
        <w:bottom w:val="none" w:sz="0" w:space="0" w:color="auto"/>
        <w:right w:val="none" w:sz="0" w:space="0" w:color="auto"/>
      </w:divBdr>
    </w:div>
    <w:div w:id="1358779142">
      <w:bodyDiv w:val="1"/>
      <w:marLeft w:val="0"/>
      <w:marRight w:val="0"/>
      <w:marTop w:val="0"/>
      <w:marBottom w:val="0"/>
      <w:divBdr>
        <w:top w:val="none" w:sz="0" w:space="0" w:color="auto"/>
        <w:left w:val="none" w:sz="0" w:space="0" w:color="auto"/>
        <w:bottom w:val="none" w:sz="0" w:space="0" w:color="auto"/>
        <w:right w:val="none" w:sz="0" w:space="0" w:color="auto"/>
      </w:divBdr>
    </w:div>
    <w:div w:id="1820078444">
      <w:bodyDiv w:val="1"/>
      <w:marLeft w:val="0"/>
      <w:marRight w:val="0"/>
      <w:marTop w:val="0"/>
      <w:marBottom w:val="0"/>
      <w:divBdr>
        <w:top w:val="none" w:sz="0" w:space="0" w:color="auto"/>
        <w:left w:val="none" w:sz="0" w:space="0" w:color="auto"/>
        <w:bottom w:val="none" w:sz="0" w:space="0" w:color="auto"/>
        <w:right w:val="none" w:sz="0" w:space="0" w:color="auto"/>
      </w:divBdr>
    </w:div>
    <w:div w:id="1833793456">
      <w:bodyDiv w:val="1"/>
      <w:marLeft w:val="0"/>
      <w:marRight w:val="0"/>
      <w:marTop w:val="0"/>
      <w:marBottom w:val="0"/>
      <w:divBdr>
        <w:top w:val="none" w:sz="0" w:space="0" w:color="auto"/>
        <w:left w:val="none" w:sz="0" w:space="0" w:color="auto"/>
        <w:bottom w:val="none" w:sz="0" w:space="0" w:color="auto"/>
        <w:right w:val="none" w:sz="0" w:space="0" w:color="auto"/>
      </w:divBdr>
    </w:div>
    <w:div w:id="1879539278">
      <w:bodyDiv w:val="1"/>
      <w:marLeft w:val="0"/>
      <w:marRight w:val="0"/>
      <w:marTop w:val="0"/>
      <w:marBottom w:val="0"/>
      <w:divBdr>
        <w:top w:val="none" w:sz="0" w:space="0" w:color="auto"/>
        <w:left w:val="none" w:sz="0" w:space="0" w:color="auto"/>
        <w:bottom w:val="none" w:sz="0" w:space="0" w:color="auto"/>
        <w:right w:val="none" w:sz="0" w:space="0" w:color="auto"/>
      </w:divBdr>
    </w:div>
    <w:div w:id="1896119784">
      <w:bodyDiv w:val="1"/>
      <w:marLeft w:val="0"/>
      <w:marRight w:val="0"/>
      <w:marTop w:val="0"/>
      <w:marBottom w:val="0"/>
      <w:divBdr>
        <w:top w:val="none" w:sz="0" w:space="0" w:color="auto"/>
        <w:left w:val="none" w:sz="0" w:space="0" w:color="auto"/>
        <w:bottom w:val="none" w:sz="0" w:space="0" w:color="auto"/>
        <w:right w:val="none" w:sz="0" w:space="0" w:color="auto"/>
      </w:divBdr>
    </w:div>
    <w:div w:id="2131977060">
      <w:bodyDiv w:val="1"/>
      <w:marLeft w:val="0"/>
      <w:marRight w:val="0"/>
      <w:marTop w:val="0"/>
      <w:marBottom w:val="0"/>
      <w:divBdr>
        <w:top w:val="none" w:sz="0" w:space="0" w:color="auto"/>
        <w:left w:val="none" w:sz="0" w:space="0" w:color="auto"/>
        <w:bottom w:val="none" w:sz="0" w:space="0" w:color="auto"/>
        <w:right w:val="none" w:sz="0" w:space="0" w:color="auto"/>
      </w:divBdr>
    </w:div>
    <w:div w:id="213405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8" ma:contentTypeDescription="A content type to manage public (operations) IDB documents" ma:contentTypeScope="" ma:versionID="2b35d1f7f795645db9b4bfedfdb692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ATN/OC-16304-BO;ATN/OC-16305-BO;</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34</Value>
      <Value>33</Value>
      <Value>3</Value>
      <Value>31</Value>
      <Value>141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R0000577041</Record_x0020_Number>
    <_dlc_DocId xmlns="cdc7663a-08f0-4737-9e8c-148ce897a09c">EZSHARE-381181156-22</_dlc_DocId>
    <_dlc_DocIdUrl xmlns="cdc7663a-08f0-4737-9e8c-148ce897a09c">
      <Url>https://idbg.sharepoint.com/teams/EZ-BO-TCP/BO-T1301/_layouts/15/DocIdRedir.aspx?ID=EZSHARE-381181156-22</Url>
      <Description>EZSHARE-381181156-22</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8DEE938-9FDB-483F-88B5-3E1168D72144}">
  <ds:schemaRefs>
    <ds:schemaRef ds:uri="http://schemas.openxmlformats.org/officeDocument/2006/bibliography"/>
  </ds:schemaRefs>
</ds:datastoreItem>
</file>

<file path=customXml/itemProps2.xml><?xml version="1.0" encoding="utf-8"?>
<ds:datastoreItem xmlns:ds="http://schemas.openxmlformats.org/officeDocument/2006/customXml" ds:itemID="{D8DD8F3A-139F-4BE7-B2D4-1EB12023F80C}"/>
</file>

<file path=customXml/itemProps3.xml><?xml version="1.0" encoding="utf-8"?>
<ds:datastoreItem xmlns:ds="http://schemas.openxmlformats.org/officeDocument/2006/customXml" ds:itemID="{5CE259AB-8AFC-4E14-9E6F-2C4C7A65A938}"/>
</file>

<file path=customXml/itemProps4.xml><?xml version="1.0" encoding="utf-8"?>
<ds:datastoreItem xmlns:ds="http://schemas.openxmlformats.org/officeDocument/2006/customXml" ds:itemID="{42BBA094-720E-40FE-95C9-D97BA5657DA2}"/>
</file>

<file path=customXml/itemProps5.xml><?xml version="1.0" encoding="utf-8"?>
<ds:datastoreItem xmlns:ds="http://schemas.openxmlformats.org/officeDocument/2006/customXml" ds:itemID="{8DCDD668-7FFA-41F7-A577-734057021455}"/>
</file>

<file path=customXml/itemProps6.xml><?xml version="1.0" encoding="utf-8"?>
<ds:datastoreItem xmlns:ds="http://schemas.openxmlformats.org/officeDocument/2006/customXml" ds:itemID="{0722B90C-AC7D-44BD-918E-AF0C7F53DD5E}"/>
</file>

<file path=customXml/itemProps7.xml><?xml version="1.0" encoding="utf-8"?>
<ds:datastoreItem xmlns:ds="http://schemas.openxmlformats.org/officeDocument/2006/customXml" ds:itemID="{4F9CC056-ABB6-4B6F-89CE-3A45AA3F4245}"/>
</file>

<file path=docProps/app.xml><?xml version="1.0" encoding="utf-8"?>
<Properties xmlns="http://schemas.openxmlformats.org/officeDocument/2006/extended-properties" xmlns:vt="http://schemas.openxmlformats.org/officeDocument/2006/docPropsVTypes">
  <Template>Normal.dotm</Template>
  <TotalTime>2</TotalTime>
  <Pages>5</Pages>
  <Words>1885</Words>
  <Characters>10749</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12609</CharactersWithSpaces>
  <SharedDoc>false</SharedDoc>
  <HLinks>
    <vt:vector size="6" baseType="variant">
      <vt:variant>
        <vt:i4>3211298</vt:i4>
      </vt:variant>
      <vt:variant>
        <vt:i4>0</vt:i4>
      </vt:variant>
      <vt:variant>
        <vt:i4>0</vt:i4>
      </vt:variant>
      <vt:variant>
        <vt:i4>5</vt:i4>
      </vt:variant>
      <vt:variant>
        <vt:lpwstr>http://www.iadb.org/topics/transparency/IAD/sanctionedfirms.cfm?lang=es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creator>WENDYS</dc:creator>
  <cp:keywords/>
  <cp:lastModifiedBy>Pelaez Gunther, Georgia</cp:lastModifiedBy>
  <cp:revision>2</cp:revision>
  <cp:lastPrinted>2010-11-18T13:42:00Z</cp:lastPrinted>
  <dcterms:created xsi:type="dcterms:W3CDTF">2017-06-01T18:03:00Z</dcterms:created>
  <dcterms:modified xsi:type="dcterms:W3CDTF">2017-06-01T18:03:00Z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118756058</vt:i4>
  </property>
  <property fmtid="{D5CDD505-2E9C-101B-9397-08002B2CF9AE}" pid="3" name="_ReviewCycleID">
    <vt:i4>118756058</vt:i4>
  </property>
  <property fmtid="{D5CDD505-2E9C-101B-9397-08002B2CF9AE}" pid="4" name="_NewReviewCycle">
    <vt:lpwstr/>
  </property>
  <property fmtid="{D5CDD505-2E9C-101B-9397-08002B2CF9AE}" pid="5" name="_EmailEntryID">
    <vt:lpwstr>0000000096ECDF2A6BF28641A63CF0E86C74BF8F0700062B6FFB438DB5469C65FC2D3DBCF77B00085CE6ECA70000942EEAA84960934299118738CDDBCF76000002B5C0290000</vt:lpwstr>
  </property>
  <property fmtid="{D5CDD505-2E9C-101B-9397-08002B2CF9AE}" pid="6" name="_EmailStoreID0">
    <vt:lpwstr>0000000038A1BB1005E5101AA1BB08002B2A56C20000454D534D44422E444C4C00000000000000001B55FA20AA6611CD9BC800AA002FC45A0C00000047454F524749415040696164622E6F7267002F6F3D45786368616E67654C6162732F6F753D45786368616E67652041646D696E6973747261746976652047726F7570202</vt:lpwstr>
  </property>
  <property fmtid="{D5CDD505-2E9C-101B-9397-08002B2CF9AE}" pid="7" name="_EmailStoreID1">
    <vt:lpwstr>846594449424F484632335350444C54292F636E3D526563697069656E74732F636E3D31666435303632643866383834633366393361366135386335323335316161392D47454F524749415000E94632F4360000000200000010000000470045004F0052004700490041005000400069006100640062002E006F007200670000</vt:lpwstr>
  </property>
  <property fmtid="{D5CDD505-2E9C-101B-9397-08002B2CF9AE}" pid="8" name="_EmailStoreID">
    <vt:lpwstr>0000000038A1BB1005E5101AA1BB08002B2A56C20000454D534D44422E444C4C00000000000000001B55FA20AA6611CD9BC800AA002FC45A0C000000687165786368616E67653033002F4F3D4944422F4F553D4944422D47552F636E3D526563697069656E74732F636E3D65646761726F00</vt:lpwstr>
  </property>
  <property fmtid="{D5CDD505-2E9C-101B-9397-08002B2CF9AE}" pid="9" name="_EmailStoreID2">
    <vt:lpwstr>000000</vt:lpwstr>
  </property>
  <property fmtid="{D5CDD505-2E9C-101B-9397-08002B2CF9AE}" pid="11" name="TaxKeyword">
    <vt:lpwstr/>
  </property>
  <property fmtid="{D5CDD505-2E9C-101B-9397-08002B2CF9AE}" pid="12" name="TaxKeywordTaxHTField">
    <vt:lpwstr/>
  </property>
  <property fmtid="{D5CDD505-2E9C-101B-9397-08002B2CF9AE}" pid="13" name="Series Operations IDB">
    <vt:lpwstr/>
  </property>
  <property fmtid="{D5CDD505-2E9C-101B-9397-08002B2CF9AE}" pid="14" name="Sub-Sector">
    <vt:lpwstr>141;#WATER SUPPLY URBAN|28df1b5d-8f50-49f8-b50a-8bcbae67d2a4</vt:lpwstr>
  </property>
  <property fmtid="{D5CDD505-2E9C-101B-9397-08002B2CF9AE}" pid="15" name="Fund IDB">
    <vt:lpwstr>31;#TBD|d62f6e05-3e80-4abd-9bb4-5f10b4906ff6</vt:lpwstr>
  </property>
  <property fmtid="{D5CDD505-2E9C-101B-9397-08002B2CF9AE}" pid="16" name="Country">
    <vt:lpwstr>33;#Bolivia|6445a937-aea4-4907-9f24-bff96a7c61c8</vt:lpwstr>
  </property>
  <property fmtid="{D5CDD505-2E9C-101B-9397-08002B2CF9AE}" pid="17" name="Sector IDB">
    <vt:lpwstr>34;#WATER AND SANITATION|ba6b63cd-e402-47cb-9357-08149f7ce046</vt:lpwstr>
  </property>
  <property fmtid="{D5CDD505-2E9C-101B-9397-08002B2CF9AE}" pid="18" name="Function Operations IDB">
    <vt:lpwstr>3;#Monitoring and Reporting|df3c2aa1-d63e-41aa-b1f5-bb15dee691ca</vt:lpwstr>
  </property>
  <property fmtid="{D5CDD505-2E9C-101B-9397-08002B2CF9AE}" pid="19" name="_dlc_DocIdItemGuid">
    <vt:lpwstr>f315c71b-a9af-4e9a-b06a-a3bce7c4ddb3</vt:lpwstr>
  </property>
  <property fmtid="{D5CDD505-2E9C-101B-9397-08002B2CF9AE}" pid="20" name="RecordPoint_ActiveItemMoved">
    <vt:lpwstr>/teams/EZ-BO-TCP/BO-T1301/15 LifeCycle Milestones/Draft Area/4. TDRs Coordinador Ciudades.docx</vt:lpwstr>
  </property>
  <property fmtid="{D5CDD505-2E9C-101B-9397-08002B2CF9AE}" pid="21" name="RecordStorageActiveId">
    <vt:lpwstr>ab1d1e85-b1ca-4d11-8caa-be4c53da1a5f</vt:lpwstr>
  </property>
  <property fmtid="{D5CDD505-2E9C-101B-9397-08002B2CF9AE}" pid="22" name="Disclosure Activity">
    <vt:lpwstr>Approved TC document</vt:lpwstr>
  </property>
  <property fmtid="{D5CDD505-2E9C-101B-9397-08002B2CF9AE}" pid="23" name="ContentTypeId">
    <vt:lpwstr>0x0101001A458A224826124E8B45B1D613300CFC006FD68D7C1955E745B075977F4FC56B1A</vt:lpwstr>
  </property>
</Properties>
</file>