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F086E" w14:textId="69A7FDA9" w:rsidR="00ED751C" w:rsidRPr="00476CD2" w:rsidRDefault="00ED751C" w:rsidP="003B3A4E">
      <w:pPr>
        <w:pStyle w:val="FirstHeading"/>
        <w:numPr>
          <w:ilvl w:val="0"/>
          <w:numId w:val="0"/>
        </w:numPr>
        <w:tabs>
          <w:tab w:val="clear" w:pos="0"/>
          <w:tab w:val="clear" w:pos="86"/>
        </w:tabs>
        <w:jc w:val="center"/>
        <w:rPr>
          <w:rFonts w:ascii="Arial" w:hAnsi="Arial" w:cs="Arial"/>
          <w:noProof/>
          <w:sz w:val="22"/>
          <w:szCs w:val="22"/>
        </w:rPr>
      </w:pPr>
      <w:bookmarkStart w:id="0" w:name="_Toc532915344"/>
      <w:r w:rsidRPr="00476CD2">
        <w:rPr>
          <w:rFonts w:ascii="Arial" w:hAnsi="Arial" w:cs="Arial"/>
          <w:noProof/>
          <w:sz w:val="22"/>
          <w:szCs w:val="22"/>
        </w:rPr>
        <w:t>Antecedentes</w:t>
      </w:r>
      <w:r w:rsidR="003A5863" w:rsidRPr="00476CD2">
        <w:rPr>
          <w:rFonts w:ascii="Arial" w:hAnsi="Arial" w:cs="Arial"/>
          <w:noProof/>
          <w:sz w:val="22"/>
          <w:szCs w:val="22"/>
        </w:rPr>
        <w:t xml:space="preserve">, </w:t>
      </w:r>
      <w:r w:rsidR="000C1521" w:rsidRPr="00476CD2">
        <w:rPr>
          <w:rFonts w:ascii="Arial" w:hAnsi="Arial" w:cs="Arial"/>
          <w:noProof/>
          <w:sz w:val="22"/>
          <w:szCs w:val="22"/>
        </w:rPr>
        <w:t>p</w:t>
      </w:r>
      <w:r w:rsidR="00C304B9" w:rsidRPr="00476CD2">
        <w:rPr>
          <w:rFonts w:ascii="Arial" w:hAnsi="Arial" w:cs="Arial"/>
          <w:noProof/>
          <w:sz w:val="22"/>
          <w:szCs w:val="22"/>
        </w:rPr>
        <w:t>roblemática</w:t>
      </w:r>
      <w:r w:rsidR="003A5863" w:rsidRPr="00476CD2">
        <w:rPr>
          <w:rFonts w:ascii="Arial" w:hAnsi="Arial" w:cs="Arial"/>
          <w:noProof/>
          <w:sz w:val="22"/>
          <w:szCs w:val="22"/>
        </w:rPr>
        <w:t xml:space="preserve"> y </w:t>
      </w:r>
      <w:r w:rsidR="000C1521" w:rsidRPr="00476CD2">
        <w:rPr>
          <w:rFonts w:ascii="Arial" w:hAnsi="Arial" w:cs="Arial"/>
          <w:noProof/>
          <w:sz w:val="22"/>
          <w:szCs w:val="22"/>
        </w:rPr>
        <w:t>j</w:t>
      </w:r>
      <w:r w:rsidR="003A5863" w:rsidRPr="00476CD2">
        <w:rPr>
          <w:rFonts w:ascii="Arial" w:hAnsi="Arial" w:cs="Arial"/>
          <w:noProof/>
          <w:sz w:val="22"/>
          <w:szCs w:val="22"/>
        </w:rPr>
        <w:t>ustificación</w:t>
      </w:r>
      <w:bookmarkEnd w:id="0"/>
    </w:p>
    <w:p w14:paraId="47B284B7" w14:textId="00620D54" w:rsidR="00506016" w:rsidRPr="003F766A" w:rsidRDefault="3837F5A8" w:rsidP="00327EF7">
      <w:pPr>
        <w:pStyle w:val="ListParagraph"/>
        <w:numPr>
          <w:ilvl w:val="1"/>
          <w:numId w:val="7"/>
        </w:numPr>
        <w:spacing w:before="120" w:after="120"/>
        <w:ind w:left="634" w:hanging="634"/>
        <w:contextualSpacing w:val="0"/>
        <w:jc w:val="both"/>
        <w:rPr>
          <w:rFonts w:ascii="Arial" w:hAnsi="Arial" w:cs="Arial"/>
          <w:sz w:val="22"/>
          <w:szCs w:val="22"/>
        </w:rPr>
      </w:pPr>
      <w:bookmarkStart w:id="1" w:name="_Toc532915345"/>
      <w:r w:rsidRPr="00506016">
        <w:rPr>
          <w:rFonts w:ascii="Arial" w:hAnsi="Arial" w:cs="Arial"/>
          <w:b/>
          <w:bCs/>
          <w:sz w:val="22"/>
          <w:szCs w:val="22"/>
          <w:lang w:val="es-ES"/>
        </w:rPr>
        <w:t>Antecedentes.</w:t>
      </w:r>
      <w:r w:rsidRPr="00506016">
        <w:rPr>
          <w:rFonts w:ascii="Arial" w:hAnsi="Arial" w:cs="Arial"/>
          <w:sz w:val="22"/>
          <w:szCs w:val="22"/>
          <w:lang w:val="es-ES"/>
        </w:rPr>
        <w:t xml:space="preserve"> </w:t>
      </w:r>
      <w:r w:rsidR="00F266C5" w:rsidRPr="00AE1287">
        <w:rPr>
          <w:rFonts w:ascii="Arial" w:hAnsi="Arial" w:cs="Arial"/>
          <w:sz w:val="22"/>
          <w:szCs w:val="22"/>
          <w:lang w:val="es-ES"/>
        </w:rPr>
        <w:t>El 11 de marzo de 2020, la Organización Mundial de la Salud (OMS) caracterizó a la enfermedad COVID-19, causada por el virus que afecta las vías respiratorias, novel-Coronavirus o nCoV</w:t>
      </w:r>
      <w:r w:rsidR="00F266C5" w:rsidRPr="00AE1287">
        <w:rPr>
          <w:rFonts w:ascii="Arial" w:hAnsi="Arial" w:cs="Arial"/>
          <w:sz w:val="22"/>
          <w:szCs w:val="22"/>
          <w:lang w:val="es-ES"/>
        </w:rPr>
        <w:noBreakHyphen/>
        <w:t>2019, como una pandemia. A la fecha (27 de marzo), según la OMS se registran más de 528 mil casos confirmados en 189 países, que han resultado en más de 23,672</w:t>
      </w:r>
      <w:r w:rsidR="00F266C5" w:rsidRPr="00AE1287">
        <w:rPr>
          <w:rFonts w:ascii="Arial" w:hAnsi="Arial" w:cs="Arial"/>
          <w:sz w:val="22"/>
          <w:szCs w:val="22"/>
          <w:vertAlign w:val="superscript"/>
          <w:lang w:val="es-ES"/>
        </w:rPr>
        <w:footnoteReference w:id="2"/>
      </w:r>
      <w:r w:rsidR="00F266C5" w:rsidRPr="00AE1287">
        <w:rPr>
          <w:rFonts w:ascii="Arial" w:hAnsi="Arial" w:cs="Arial"/>
          <w:sz w:val="22"/>
          <w:szCs w:val="22"/>
          <w:lang w:val="es-ES"/>
        </w:rPr>
        <w:t xml:space="preserve"> muertes. Los primeros casos en América Latina y el Caribe (ALC) se reportaron a finales de febrero, desde entonces los casos han venido creciendo </w:t>
      </w:r>
      <w:r w:rsidR="004D63FD">
        <w:rPr>
          <w:rFonts w:ascii="Arial" w:hAnsi="Arial" w:cs="Arial"/>
          <w:sz w:val="22"/>
          <w:szCs w:val="22"/>
          <w:lang w:val="es-ES"/>
        </w:rPr>
        <w:t>aceleradamente</w:t>
      </w:r>
      <w:r w:rsidR="00F266C5" w:rsidRPr="00AE1287">
        <w:rPr>
          <w:rFonts w:ascii="Arial" w:hAnsi="Arial" w:cs="Arial"/>
          <w:sz w:val="22"/>
          <w:szCs w:val="22"/>
          <w:lang w:val="es-ES"/>
        </w:rPr>
        <w:t xml:space="preserve"> </w:t>
      </w:r>
      <w:r w:rsidR="009E39DE" w:rsidRPr="00AE1287">
        <w:rPr>
          <w:rFonts w:ascii="Arial" w:hAnsi="Arial" w:cs="Arial"/>
          <w:sz w:val="22"/>
          <w:szCs w:val="22"/>
          <w:lang w:val="es-ES"/>
        </w:rPr>
        <w:t>reportándo</w:t>
      </w:r>
      <w:r w:rsidR="009E39DE">
        <w:rPr>
          <w:rFonts w:ascii="Arial" w:hAnsi="Arial" w:cs="Arial"/>
          <w:sz w:val="22"/>
          <w:szCs w:val="22"/>
          <w:lang w:val="es-ES"/>
        </w:rPr>
        <w:t>se</w:t>
      </w:r>
      <w:r w:rsidR="00F266C5" w:rsidRPr="00AE1287">
        <w:rPr>
          <w:rFonts w:ascii="Arial" w:hAnsi="Arial" w:cs="Arial"/>
          <w:sz w:val="22"/>
          <w:szCs w:val="22"/>
          <w:lang w:val="es-ES"/>
        </w:rPr>
        <w:t xml:space="preserve"> cerca de 7,118 casos confirmados de COVID-19, y se espera que el núm</w:t>
      </w:r>
      <w:r w:rsidR="00F266C5" w:rsidRPr="001F3424">
        <w:rPr>
          <w:rFonts w:ascii="Arial" w:hAnsi="Arial" w:cs="Arial"/>
          <w:sz w:val="22"/>
          <w:szCs w:val="22"/>
          <w:lang w:val="es-ES"/>
        </w:rPr>
        <w:t>ero</w:t>
      </w:r>
      <w:r w:rsidR="00F266C5" w:rsidRPr="00AE1287">
        <w:rPr>
          <w:rFonts w:ascii="Arial" w:hAnsi="Arial" w:cs="Arial"/>
          <w:sz w:val="22"/>
          <w:szCs w:val="22"/>
          <w:lang w:val="es-ES"/>
        </w:rPr>
        <w:t xml:space="preserve"> de casos se duplique cada 2 a 4 días</w:t>
      </w:r>
      <w:r w:rsidR="00F266C5" w:rsidRPr="00AE1287">
        <w:rPr>
          <w:rFonts w:ascii="Arial" w:hAnsi="Arial" w:cs="Arial"/>
          <w:sz w:val="22"/>
          <w:szCs w:val="22"/>
          <w:vertAlign w:val="superscript"/>
          <w:lang w:val="es-ES"/>
        </w:rPr>
        <w:footnoteReference w:id="3"/>
      </w:r>
      <w:r w:rsidR="00F266C5" w:rsidRPr="00AE1287">
        <w:rPr>
          <w:rFonts w:ascii="Arial" w:hAnsi="Arial" w:cs="Arial"/>
          <w:sz w:val="22"/>
          <w:szCs w:val="22"/>
          <w:lang w:val="es-ES"/>
        </w:rPr>
        <w:t>, y se han reportado 139 fallecidos</w:t>
      </w:r>
      <w:r w:rsidR="00F266C5" w:rsidRPr="00AE1287">
        <w:rPr>
          <w:rFonts w:ascii="Arial" w:hAnsi="Arial" w:cs="Arial"/>
          <w:sz w:val="22"/>
          <w:szCs w:val="22"/>
          <w:vertAlign w:val="superscript"/>
          <w:lang w:val="es-ES"/>
        </w:rPr>
        <w:footnoteReference w:id="4"/>
      </w:r>
      <w:r w:rsidR="00F266C5" w:rsidRPr="00AE1287">
        <w:rPr>
          <w:rFonts w:ascii="Arial" w:hAnsi="Arial" w:cs="Arial"/>
          <w:sz w:val="22"/>
          <w:szCs w:val="22"/>
          <w:lang w:val="es-ES"/>
        </w:rPr>
        <w:t>. Se espera que el número de casos, el número de muertes y el número de países afectados siga aumentando.</w:t>
      </w:r>
    </w:p>
    <w:p w14:paraId="373E2C90" w14:textId="3EAADF4B" w:rsidR="002F4B42" w:rsidRPr="004B4607" w:rsidRDefault="2A68C42F" w:rsidP="00327EF7">
      <w:pPr>
        <w:pStyle w:val="ListParagraph"/>
        <w:numPr>
          <w:ilvl w:val="1"/>
          <w:numId w:val="7"/>
        </w:numPr>
        <w:spacing w:before="120" w:after="120"/>
        <w:ind w:left="634" w:hanging="634"/>
        <w:contextualSpacing w:val="0"/>
        <w:jc w:val="both"/>
        <w:rPr>
          <w:rFonts w:ascii="Arial" w:hAnsi="Arial" w:cs="Arial"/>
          <w:sz w:val="22"/>
          <w:szCs w:val="22"/>
        </w:rPr>
      </w:pPr>
      <w:r w:rsidRPr="004B4607">
        <w:rPr>
          <w:rFonts w:ascii="Arial" w:hAnsi="Arial" w:cs="Arial"/>
          <w:sz w:val="22"/>
          <w:szCs w:val="22"/>
          <w:lang w:val="es-ES"/>
        </w:rPr>
        <w:t xml:space="preserve">La enfermedad del COVID-19 puede propagarse </w:t>
      </w:r>
      <w:r w:rsidR="04723EC8">
        <w:rPr>
          <w:rFonts w:ascii="Arial" w:hAnsi="Arial" w:cs="Arial"/>
          <w:sz w:val="22"/>
          <w:szCs w:val="22"/>
          <w:lang w:val="es-ES"/>
        </w:rPr>
        <w:t>fácilmente</w:t>
      </w:r>
      <w:r w:rsidRPr="004B4607">
        <w:rPr>
          <w:rFonts w:ascii="Arial" w:hAnsi="Arial" w:cs="Arial"/>
          <w:sz w:val="22"/>
          <w:szCs w:val="22"/>
          <w:lang w:val="es-ES"/>
        </w:rPr>
        <w:t xml:space="preserve"> de persona a persona por secreciones respiratorias</w:t>
      </w:r>
      <w:r w:rsidR="003F766A" w:rsidRPr="004B4607">
        <w:rPr>
          <w:rFonts w:ascii="Arial" w:hAnsi="Arial" w:cs="Arial"/>
          <w:sz w:val="22"/>
          <w:szCs w:val="22"/>
          <w:vertAlign w:val="superscript"/>
          <w:lang w:val="es-BO"/>
        </w:rPr>
        <w:footnoteReference w:id="5"/>
      </w:r>
      <w:r w:rsidRPr="004B4607">
        <w:rPr>
          <w:rFonts w:ascii="Arial" w:hAnsi="Arial" w:cs="Arial"/>
          <w:sz w:val="22"/>
          <w:szCs w:val="22"/>
          <w:lang w:val="es-ES"/>
        </w:rPr>
        <w:t xml:space="preserve"> y contacto directo. Por ello, las medidas de distanciamiento social y aislamiento son aspectos esenciales de la respuesta de salud pública, con el fin de reducir el número de personas sanas que un enfermo puede contagiar (este es el número de reproducción), en otras palabras, el </w:t>
      </w:r>
      <w:r w:rsidRPr="004B4607">
        <w:rPr>
          <w:rFonts w:ascii="Arial" w:hAnsi="Arial" w:cs="Arial"/>
          <w:sz w:val="22"/>
          <w:szCs w:val="22"/>
          <w:lang w:val="es-BO"/>
        </w:rPr>
        <w:t>número promedio de casos nuevos que genera un caso a lo largo del tiempo, a un valor por debajo de 1</w:t>
      </w:r>
      <w:r w:rsidRPr="004B4607">
        <w:rPr>
          <w:rFonts w:ascii="Arial" w:hAnsi="Arial" w:cs="Arial"/>
          <w:sz w:val="22"/>
          <w:szCs w:val="22"/>
          <w:lang w:val="es-ES"/>
        </w:rPr>
        <w:t>. Estas medidas disminuyen la velocidad de transmisión del COVID</w:t>
      </w:r>
      <w:r w:rsidR="00EC6ADB">
        <w:rPr>
          <w:rFonts w:ascii="Arial" w:hAnsi="Arial" w:cs="Arial"/>
          <w:sz w:val="22"/>
          <w:szCs w:val="22"/>
          <w:lang w:val="es-ES"/>
        </w:rPr>
        <w:noBreakHyphen/>
      </w:r>
      <w:r w:rsidRPr="004B4607">
        <w:rPr>
          <w:rFonts w:ascii="Arial" w:hAnsi="Arial" w:cs="Arial"/>
          <w:sz w:val="22"/>
          <w:szCs w:val="22"/>
          <w:lang w:val="es-ES"/>
        </w:rPr>
        <w:t>19 con el fin de retrasar la presentación de un pico súbito de casos que haga colapsar la capacidad del sistema de salud para atender pacientes</w:t>
      </w:r>
      <w:r w:rsidR="003F766A" w:rsidRPr="004B4607">
        <w:rPr>
          <w:rFonts w:ascii="Arial" w:hAnsi="Arial" w:cs="Arial"/>
          <w:sz w:val="22"/>
          <w:szCs w:val="22"/>
          <w:vertAlign w:val="superscript"/>
          <w:lang w:val="es-BO"/>
        </w:rPr>
        <w:footnoteReference w:id="6"/>
      </w:r>
      <w:r w:rsidRPr="004B4607">
        <w:rPr>
          <w:rFonts w:ascii="Arial" w:hAnsi="Arial" w:cs="Arial"/>
          <w:sz w:val="22"/>
          <w:szCs w:val="22"/>
          <w:vertAlign w:val="superscript"/>
          <w:lang w:val="es-BO"/>
        </w:rPr>
        <w:t>,</w:t>
      </w:r>
      <w:r w:rsidR="003F766A" w:rsidRPr="004B4607">
        <w:rPr>
          <w:rFonts w:ascii="Arial" w:hAnsi="Arial" w:cs="Arial"/>
          <w:sz w:val="22"/>
          <w:szCs w:val="22"/>
          <w:vertAlign w:val="superscript"/>
          <w:lang w:val="es-BO"/>
        </w:rPr>
        <w:footnoteReference w:id="7"/>
      </w:r>
      <w:r w:rsidRPr="004B4607">
        <w:rPr>
          <w:rFonts w:ascii="Arial" w:hAnsi="Arial" w:cs="Arial"/>
          <w:sz w:val="22"/>
          <w:szCs w:val="22"/>
          <w:vertAlign w:val="superscript"/>
          <w:lang w:val="es-BO"/>
        </w:rPr>
        <w:t>,</w:t>
      </w:r>
      <w:r w:rsidR="003F766A" w:rsidRPr="004B4607">
        <w:rPr>
          <w:rFonts w:ascii="Arial" w:hAnsi="Arial" w:cs="Arial"/>
          <w:sz w:val="22"/>
          <w:szCs w:val="22"/>
          <w:vertAlign w:val="superscript"/>
          <w:lang w:val="es-BO"/>
        </w:rPr>
        <w:footnoteReference w:id="8"/>
      </w:r>
      <w:r w:rsidRPr="004B4607">
        <w:rPr>
          <w:rFonts w:ascii="Arial" w:hAnsi="Arial" w:cs="Arial"/>
          <w:sz w:val="22"/>
          <w:szCs w:val="22"/>
          <w:vertAlign w:val="superscript"/>
          <w:lang w:val="es-BO"/>
        </w:rPr>
        <w:t>,</w:t>
      </w:r>
      <w:r w:rsidR="003F766A" w:rsidRPr="004B4607">
        <w:rPr>
          <w:rFonts w:ascii="Arial" w:hAnsi="Arial" w:cs="Arial"/>
          <w:sz w:val="22"/>
          <w:szCs w:val="22"/>
          <w:vertAlign w:val="superscript"/>
          <w:lang w:val="es-BO"/>
        </w:rPr>
        <w:footnoteReference w:id="9"/>
      </w:r>
      <w:r w:rsidRPr="004B4607">
        <w:rPr>
          <w:rFonts w:ascii="Arial" w:hAnsi="Arial" w:cs="Arial"/>
          <w:sz w:val="22"/>
          <w:szCs w:val="22"/>
          <w:lang w:val="es-ES"/>
        </w:rPr>
        <w:t xml:space="preserve">. </w:t>
      </w:r>
    </w:p>
    <w:p w14:paraId="2462D36E" w14:textId="77777777" w:rsidR="00414DAB" w:rsidRDefault="6432EA56" w:rsidP="00327EF7">
      <w:pPr>
        <w:pStyle w:val="ListParagraph"/>
        <w:numPr>
          <w:ilvl w:val="1"/>
          <w:numId w:val="7"/>
        </w:numPr>
        <w:spacing w:before="120" w:after="120"/>
        <w:ind w:left="634" w:hanging="634"/>
        <w:contextualSpacing w:val="0"/>
        <w:jc w:val="both"/>
        <w:rPr>
          <w:rFonts w:ascii="Arial" w:hAnsi="Arial" w:cs="Arial"/>
          <w:sz w:val="22"/>
          <w:szCs w:val="22"/>
        </w:rPr>
      </w:pPr>
      <w:r w:rsidRPr="008E7AC7">
        <w:rPr>
          <w:rFonts w:ascii="Arial" w:hAnsi="Arial" w:cs="Arial"/>
          <w:b/>
          <w:bCs/>
          <w:sz w:val="22"/>
          <w:szCs w:val="22"/>
        </w:rPr>
        <w:t>Contexto macroeconómico y/o social</w:t>
      </w:r>
      <w:r w:rsidRPr="008E7AC7">
        <w:rPr>
          <w:rFonts w:ascii="Arial" w:hAnsi="Arial" w:cs="Arial"/>
          <w:sz w:val="22"/>
          <w:szCs w:val="22"/>
        </w:rPr>
        <w:t xml:space="preserve">. </w:t>
      </w:r>
      <w:r w:rsidR="00F967F3" w:rsidRPr="008E7AC7">
        <w:rPr>
          <w:rFonts w:ascii="Arial" w:hAnsi="Arial" w:cs="Arial"/>
          <w:sz w:val="22"/>
          <w:szCs w:val="22"/>
        </w:rPr>
        <w:t>ALC ha tenido avances notables en términos de reducción de la pobreza en los últimos 30 años, alcanzando porcentajes cercanos al 30% a fines de 2019. Sin embargo, en la transición de la pobreza hacia mayores niveles de bienestar, 37% de la población se encuentra en situación de vulnerabilidad por ingreso, es decir con una alta probabilidad de caer en pobreza en caso de choques económicos mayores. Las personas que vivían en situación de pobreza o vulnerabilidad antes de la crisis no cuentan con mecanismos para compensar las posibles caídas en sus ingresos.</w:t>
      </w:r>
    </w:p>
    <w:p w14:paraId="5F953405" w14:textId="768E8470" w:rsidR="003A336D" w:rsidRDefault="007743A6" w:rsidP="0081631A">
      <w:pPr>
        <w:pStyle w:val="ListParagraph"/>
        <w:numPr>
          <w:ilvl w:val="1"/>
          <w:numId w:val="7"/>
        </w:numPr>
        <w:spacing w:before="120" w:after="120"/>
        <w:ind w:left="634" w:hanging="634"/>
        <w:contextualSpacing w:val="0"/>
        <w:jc w:val="both"/>
        <w:rPr>
          <w:rFonts w:ascii="Arial" w:hAnsi="Arial" w:cs="Arial"/>
          <w:sz w:val="22"/>
          <w:szCs w:val="22"/>
        </w:rPr>
      </w:pPr>
      <w:r w:rsidRPr="00B92DC7">
        <w:rPr>
          <w:rFonts w:ascii="Arial" w:hAnsi="Arial" w:cs="Arial"/>
          <w:b/>
          <w:bCs/>
          <w:sz w:val="22"/>
          <w:szCs w:val="22"/>
        </w:rPr>
        <w:t>Problemática.</w:t>
      </w:r>
      <w:r w:rsidRPr="00B92DC7">
        <w:rPr>
          <w:rFonts w:ascii="Arial" w:hAnsi="Arial" w:cs="Arial"/>
          <w:sz w:val="22"/>
          <w:szCs w:val="22"/>
        </w:rPr>
        <w:t xml:space="preserve"> </w:t>
      </w:r>
      <w:r w:rsidR="003436DD" w:rsidRPr="00B92DC7">
        <w:rPr>
          <w:rFonts w:ascii="Arial" w:hAnsi="Arial" w:cs="Arial"/>
          <w:sz w:val="22"/>
          <w:szCs w:val="22"/>
        </w:rPr>
        <w:t>Las medidas sanitarias</w:t>
      </w:r>
      <w:r w:rsidR="00300968" w:rsidRPr="00B92DC7">
        <w:rPr>
          <w:rFonts w:ascii="Arial" w:hAnsi="Arial" w:cs="Arial"/>
          <w:sz w:val="22"/>
          <w:szCs w:val="22"/>
        </w:rPr>
        <w:t xml:space="preserve"> necesarias para combatir el COVID-19</w:t>
      </w:r>
      <w:r w:rsidR="00821E54" w:rsidRPr="00B92DC7">
        <w:rPr>
          <w:rFonts w:ascii="Arial" w:hAnsi="Arial" w:cs="Arial"/>
          <w:sz w:val="22"/>
          <w:szCs w:val="22"/>
        </w:rPr>
        <w:t xml:space="preserve">, en particular el </w:t>
      </w:r>
      <w:r w:rsidR="00EE5A4D" w:rsidRPr="00B92DC7">
        <w:rPr>
          <w:rFonts w:ascii="Arial" w:hAnsi="Arial" w:cs="Arial"/>
          <w:sz w:val="22"/>
          <w:szCs w:val="22"/>
        </w:rPr>
        <w:t>distanciamiento</w:t>
      </w:r>
      <w:r w:rsidR="00821E54" w:rsidRPr="00B92DC7">
        <w:rPr>
          <w:rFonts w:ascii="Arial" w:hAnsi="Arial" w:cs="Arial"/>
          <w:sz w:val="22"/>
          <w:szCs w:val="22"/>
        </w:rPr>
        <w:t xml:space="preserve"> social, han tenido impacto</w:t>
      </w:r>
      <w:r w:rsidR="00DA69EE" w:rsidRPr="00B92DC7">
        <w:rPr>
          <w:rFonts w:ascii="Arial" w:hAnsi="Arial" w:cs="Arial"/>
          <w:sz w:val="22"/>
          <w:szCs w:val="22"/>
        </w:rPr>
        <w:t>s</w:t>
      </w:r>
      <w:r w:rsidR="003A336D" w:rsidRPr="00B92DC7">
        <w:rPr>
          <w:rFonts w:ascii="Arial" w:hAnsi="Arial" w:cs="Arial"/>
          <w:sz w:val="22"/>
          <w:szCs w:val="22"/>
        </w:rPr>
        <w:t xml:space="preserve"> </w:t>
      </w:r>
      <w:r w:rsidR="00821E54" w:rsidRPr="00B92DC7">
        <w:rPr>
          <w:rFonts w:ascii="Arial" w:hAnsi="Arial" w:cs="Arial"/>
          <w:sz w:val="22"/>
          <w:szCs w:val="22"/>
        </w:rPr>
        <w:t>inmediato</w:t>
      </w:r>
      <w:r w:rsidR="000C189A" w:rsidRPr="00B92DC7">
        <w:rPr>
          <w:rFonts w:ascii="Arial" w:hAnsi="Arial" w:cs="Arial"/>
          <w:sz w:val="22"/>
          <w:szCs w:val="22"/>
        </w:rPr>
        <w:t xml:space="preserve">s y tendrán consecuencias </w:t>
      </w:r>
      <w:r w:rsidR="00BF0C2E" w:rsidRPr="00B92DC7">
        <w:rPr>
          <w:rFonts w:ascii="Arial" w:hAnsi="Arial" w:cs="Arial"/>
          <w:sz w:val="22"/>
          <w:szCs w:val="22"/>
        </w:rPr>
        <w:t xml:space="preserve">duraderas en los países de la región. </w:t>
      </w:r>
      <w:r w:rsidR="00BD368C" w:rsidRPr="00BD368C">
        <w:rPr>
          <w:rFonts w:ascii="Arial" w:hAnsi="Arial" w:cs="Arial"/>
          <w:sz w:val="22"/>
          <w:szCs w:val="22"/>
        </w:rPr>
        <w:t xml:space="preserve">Los impactos económicos del </w:t>
      </w:r>
      <w:r w:rsidR="00BF4CB3">
        <w:rPr>
          <w:rFonts w:ascii="Arial" w:hAnsi="Arial" w:cs="Arial"/>
          <w:sz w:val="22"/>
          <w:szCs w:val="22"/>
        </w:rPr>
        <w:lastRenderedPageBreak/>
        <w:t>C</w:t>
      </w:r>
      <w:r w:rsidR="00BD368C" w:rsidRPr="00BD368C">
        <w:rPr>
          <w:rFonts w:ascii="Arial" w:hAnsi="Arial" w:cs="Arial"/>
          <w:sz w:val="22"/>
          <w:szCs w:val="22"/>
        </w:rPr>
        <w:t>oronavirus (CV) se encuentran asociados con los cambios en el comportamiento de las personas, necesarios para “aplanar la curva” de progresión de CV y contribuir así a salvar vidas. Estos comportamientos pueden deberse a mandatos gubernamentales (cierre de escuelas, cancelación de eventos públicos, etc.), a decisiones de las empresas y otras instituciones (establecer teletrabajo, ajustar niveles de producción, etc.) y decisiones de consumidores (resultado de reducir el contacto social). Esto llevará a una contracción económica muy significativa, con manifestaciones inmediatas y efectos que se mantendrán por un plazo mayor, incluso cuando la emergencia sanitaria haya pasado.</w:t>
      </w:r>
      <w:r w:rsidR="00542D8A">
        <w:rPr>
          <w:rFonts w:ascii="Arial" w:hAnsi="Arial" w:cs="Arial"/>
          <w:sz w:val="22"/>
          <w:szCs w:val="22"/>
        </w:rPr>
        <w:t xml:space="preserve"> </w:t>
      </w:r>
      <w:r w:rsidR="00E12A8C" w:rsidRPr="00B92DC7">
        <w:rPr>
          <w:rFonts w:ascii="Arial" w:hAnsi="Arial" w:cs="Arial"/>
          <w:sz w:val="22"/>
          <w:szCs w:val="22"/>
        </w:rPr>
        <w:t xml:space="preserve">Desde una perspectiva macroeconómica, además de la contracción de la demanda interna, la </w:t>
      </w:r>
      <w:r w:rsidR="00BF4CB3" w:rsidRPr="00BF4CB3">
        <w:rPr>
          <w:rFonts w:ascii="Arial" w:hAnsi="Arial" w:cs="Arial"/>
          <w:sz w:val="22"/>
          <w:szCs w:val="22"/>
        </w:rPr>
        <w:t xml:space="preserve">Comisión Económica para América Latina y el Caribe </w:t>
      </w:r>
      <w:r w:rsidR="00BF4CB3">
        <w:rPr>
          <w:rFonts w:ascii="Arial" w:hAnsi="Arial" w:cs="Arial"/>
          <w:sz w:val="22"/>
          <w:szCs w:val="22"/>
        </w:rPr>
        <w:t>(</w:t>
      </w:r>
      <w:r w:rsidR="00E12A8C" w:rsidRPr="00B92DC7">
        <w:rPr>
          <w:rFonts w:ascii="Arial" w:hAnsi="Arial" w:cs="Arial"/>
          <w:sz w:val="22"/>
          <w:szCs w:val="22"/>
        </w:rPr>
        <w:t>CEPAL</w:t>
      </w:r>
      <w:r w:rsidR="00BF4CB3">
        <w:rPr>
          <w:rFonts w:ascii="Arial" w:hAnsi="Arial" w:cs="Arial"/>
          <w:sz w:val="22"/>
          <w:szCs w:val="22"/>
        </w:rPr>
        <w:t>)</w:t>
      </w:r>
      <w:r w:rsidR="00E12A8C" w:rsidRPr="00B92DC7">
        <w:rPr>
          <w:rFonts w:ascii="Arial" w:hAnsi="Arial" w:cs="Arial"/>
          <w:sz w:val="22"/>
          <w:szCs w:val="22"/>
        </w:rPr>
        <w:t xml:space="preserve"> considera que hay al menos cinco canales de transmisión para los impactos de la crisis en la economía de la región</w:t>
      </w:r>
      <w:r w:rsidR="00E12A8C" w:rsidRPr="00F75E90">
        <w:rPr>
          <w:rFonts w:ascii="Arial" w:hAnsi="Arial" w:cs="Arial"/>
          <w:sz w:val="22"/>
          <w:szCs w:val="22"/>
          <w:vertAlign w:val="superscript"/>
          <w:lang w:val="en-US"/>
        </w:rPr>
        <w:footnoteReference w:id="10"/>
      </w:r>
      <w:r w:rsidR="00E12A8C" w:rsidRPr="00B92DC7">
        <w:rPr>
          <w:rFonts w:ascii="Arial" w:hAnsi="Arial" w:cs="Arial"/>
          <w:sz w:val="22"/>
          <w:szCs w:val="22"/>
        </w:rPr>
        <w:t>: (i)</w:t>
      </w:r>
      <w:r w:rsidR="001E347B">
        <w:rPr>
          <w:rFonts w:ascii="Arial" w:hAnsi="Arial" w:cs="Arial"/>
          <w:sz w:val="22"/>
          <w:szCs w:val="22"/>
        </w:rPr>
        <w:t> </w:t>
      </w:r>
      <w:r w:rsidR="00E12A8C" w:rsidRPr="00B92DC7">
        <w:rPr>
          <w:rFonts w:ascii="Arial" w:hAnsi="Arial" w:cs="Arial"/>
          <w:sz w:val="22"/>
          <w:szCs w:val="22"/>
        </w:rPr>
        <w:t>disminución de la actividad económica de los principales socios comerciales que impactará la demanda por exportaciones; (ii)</w:t>
      </w:r>
      <w:r w:rsidR="001E347B">
        <w:rPr>
          <w:rFonts w:ascii="Arial" w:hAnsi="Arial" w:cs="Arial"/>
          <w:sz w:val="22"/>
          <w:szCs w:val="22"/>
        </w:rPr>
        <w:t> </w:t>
      </w:r>
      <w:r w:rsidR="00E12A8C" w:rsidRPr="00B92DC7">
        <w:rPr>
          <w:rFonts w:ascii="Arial" w:hAnsi="Arial" w:cs="Arial"/>
          <w:sz w:val="22"/>
          <w:szCs w:val="22"/>
        </w:rPr>
        <w:t>caída en la demanda por servicios de turismo; (iii)</w:t>
      </w:r>
      <w:r w:rsidR="001E347B">
        <w:rPr>
          <w:rFonts w:ascii="Arial" w:hAnsi="Arial" w:cs="Arial"/>
          <w:sz w:val="22"/>
          <w:szCs w:val="22"/>
        </w:rPr>
        <w:t> </w:t>
      </w:r>
      <w:r w:rsidR="00E12A8C" w:rsidRPr="00B92DC7">
        <w:rPr>
          <w:rFonts w:ascii="Arial" w:hAnsi="Arial" w:cs="Arial"/>
          <w:sz w:val="22"/>
          <w:szCs w:val="22"/>
        </w:rPr>
        <w:t>interrupción de las cadenas globales de valor; (iv)</w:t>
      </w:r>
      <w:r w:rsidR="001E347B">
        <w:rPr>
          <w:rFonts w:ascii="Arial" w:hAnsi="Arial" w:cs="Arial"/>
          <w:sz w:val="22"/>
          <w:szCs w:val="22"/>
        </w:rPr>
        <w:t> </w:t>
      </w:r>
      <w:r w:rsidR="00E12A8C" w:rsidRPr="00B92DC7">
        <w:rPr>
          <w:rFonts w:ascii="Arial" w:hAnsi="Arial" w:cs="Arial"/>
          <w:sz w:val="22"/>
          <w:szCs w:val="22"/>
        </w:rPr>
        <w:t xml:space="preserve">caída en </w:t>
      </w:r>
      <w:r w:rsidR="00EE26E6">
        <w:rPr>
          <w:rFonts w:ascii="Arial" w:hAnsi="Arial" w:cs="Arial"/>
          <w:sz w:val="22"/>
          <w:szCs w:val="22"/>
        </w:rPr>
        <w:t xml:space="preserve">los </w:t>
      </w:r>
      <w:r w:rsidR="00E12A8C" w:rsidRPr="00B92DC7">
        <w:rPr>
          <w:rFonts w:ascii="Arial" w:hAnsi="Arial" w:cs="Arial"/>
          <w:sz w:val="22"/>
          <w:szCs w:val="22"/>
        </w:rPr>
        <w:t>precios de productos básicos; y (v)</w:t>
      </w:r>
      <w:r w:rsidR="001E347B">
        <w:rPr>
          <w:rFonts w:ascii="Arial" w:hAnsi="Arial" w:cs="Arial"/>
          <w:sz w:val="22"/>
          <w:szCs w:val="22"/>
        </w:rPr>
        <w:t> </w:t>
      </w:r>
      <w:r w:rsidR="00E12A8C" w:rsidRPr="00B92DC7">
        <w:rPr>
          <w:rFonts w:ascii="Arial" w:hAnsi="Arial" w:cs="Arial"/>
          <w:sz w:val="22"/>
          <w:szCs w:val="22"/>
        </w:rPr>
        <w:t xml:space="preserve">empeoramiento de las condiciones financieras. </w:t>
      </w:r>
    </w:p>
    <w:p w14:paraId="567D4EFB" w14:textId="39FB7A98" w:rsidR="001F7039" w:rsidRPr="001F7039" w:rsidRDefault="000A5D36" w:rsidP="0081631A">
      <w:pPr>
        <w:pStyle w:val="ListParagraph"/>
        <w:numPr>
          <w:ilvl w:val="1"/>
          <w:numId w:val="7"/>
        </w:numPr>
        <w:spacing w:before="120" w:after="120"/>
        <w:ind w:left="634" w:hanging="634"/>
        <w:contextualSpacing w:val="0"/>
        <w:jc w:val="both"/>
        <w:rPr>
          <w:rFonts w:asciiTheme="minorHAnsi" w:eastAsiaTheme="minorEastAsia" w:hAnsiTheme="minorHAnsi" w:cstheme="minorBidi"/>
          <w:szCs w:val="24"/>
          <w:lang w:val="es-ES"/>
        </w:rPr>
      </w:pPr>
      <w:r w:rsidRPr="3534091B">
        <w:rPr>
          <w:rFonts w:ascii="Arial" w:eastAsia="Arial" w:hAnsi="Arial" w:cs="Arial"/>
          <w:sz w:val="22"/>
          <w:szCs w:val="22"/>
        </w:rPr>
        <w:t>Las repercusiones de la crisis afectarán negativamente los ingresos de la mayoría de las personas, y afectarán particularmente a los grupos más pobres, que dependen de sus actividades laborales, en gran parte informales, para sustentar su consumo.</w:t>
      </w:r>
      <w:r>
        <w:rPr>
          <w:rFonts w:ascii="Arial" w:eastAsia="Arial" w:hAnsi="Arial" w:cs="Arial"/>
          <w:sz w:val="22"/>
          <w:szCs w:val="22"/>
        </w:rPr>
        <w:t xml:space="preserve"> </w:t>
      </w:r>
      <w:r>
        <w:rPr>
          <w:rFonts w:ascii="Arial" w:hAnsi="Arial" w:cs="Arial"/>
          <w:sz w:val="22"/>
          <w:szCs w:val="22"/>
        </w:rPr>
        <w:t>En este sentido</w:t>
      </w:r>
      <w:r w:rsidR="003B46F8">
        <w:rPr>
          <w:rFonts w:ascii="Arial" w:hAnsi="Arial" w:cs="Arial"/>
          <w:sz w:val="22"/>
          <w:szCs w:val="22"/>
        </w:rPr>
        <w:t>,</w:t>
      </w:r>
      <w:r w:rsidR="001C7ABF">
        <w:rPr>
          <w:rFonts w:ascii="Arial" w:hAnsi="Arial" w:cs="Arial"/>
          <w:sz w:val="22"/>
          <w:szCs w:val="22"/>
        </w:rPr>
        <w:t xml:space="preserve"> </w:t>
      </w:r>
      <w:r w:rsidR="003B46F8">
        <w:rPr>
          <w:rFonts w:ascii="Arial" w:hAnsi="Arial" w:cs="Arial"/>
          <w:sz w:val="22"/>
          <w:szCs w:val="22"/>
        </w:rPr>
        <w:t>l</w:t>
      </w:r>
      <w:r w:rsidR="003B46F8" w:rsidRPr="00F967F3">
        <w:rPr>
          <w:rFonts w:ascii="Arial" w:hAnsi="Arial" w:cs="Arial"/>
          <w:sz w:val="22"/>
          <w:szCs w:val="22"/>
        </w:rPr>
        <w:t>a CEPAL estima que el número de personas en situación de pobreza aumentará, al menos, en 35 millones (pasando de 185 a 220</w:t>
      </w:r>
      <w:r w:rsidR="00E728C7">
        <w:rPr>
          <w:rFonts w:ascii="Arial" w:hAnsi="Arial" w:cs="Arial"/>
          <w:sz w:val="22"/>
          <w:szCs w:val="22"/>
        </w:rPr>
        <w:t> </w:t>
      </w:r>
      <w:r w:rsidR="003B46F8" w:rsidRPr="00F967F3">
        <w:rPr>
          <w:rFonts w:ascii="Arial" w:hAnsi="Arial" w:cs="Arial"/>
          <w:sz w:val="22"/>
          <w:szCs w:val="22"/>
        </w:rPr>
        <w:t>millones). Esta situación también pone en riesgo a trabajadores del sector formal, cuyas empresas enfrentarán grandes dificultades para mantener los niveles de empleo y salarios previos a la crisis.</w:t>
      </w:r>
    </w:p>
    <w:p w14:paraId="79D6709F" w14:textId="34A783C9" w:rsidR="00E37249" w:rsidRPr="00E37249" w:rsidRDefault="00E37249" w:rsidP="0081631A">
      <w:pPr>
        <w:pStyle w:val="ListParagraph"/>
        <w:numPr>
          <w:ilvl w:val="1"/>
          <w:numId w:val="7"/>
        </w:numPr>
        <w:tabs>
          <w:tab w:val="left" w:pos="630"/>
        </w:tabs>
        <w:spacing w:before="120" w:after="120"/>
        <w:ind w:left="634" w:hanging="634"/>
        <w:contextualSpacing w:val="0"/>
        <w:jc w:val="both"/>
        <w:rPr>
          <w:rFonts w:asciiTheme="minorHAnsi" w:eastAsiaTheme="minorEastAsia" w:hAnsiTheme="minorHAnsi" w:cstheme="minorBidi"/>
          <w:szCs w:val="24"/>
          <w:lang w:val="es-ES"/>
        </w:rPr>
      </w:pPr>
      <w:r>
        <w:rPr>
          <w:rFonts w:ascii="Arial" w:eastAsia="Arial" w:hAnsi="Arial" w:cs="Arial"/>
          <w:bCs/>
          <w:sz w:val="22"/>
          <w:szCs w:val="22"/>
        </w:rPr>
        <w:t xml:space="preserve">En términos de empleo, </w:t>
      </w:r>
      <w:r w:rsidRPr="3534091B">
        <w:rPr>
          <w:rFonts w:ascii="Arial" w:hAnsi="Arial" w:cs="Arial"/>
          <w:sz w:val="22"/>
          <w:szCs w:val="22"/>
        </w:rPr>
        <w:t>según Azuara et al. (2020)</w:t>
      </w:r>
      <w:r w:rsidR="00CF7251">
        <w:rPr>
          <w:rStyle w:val="FootnoteReference"/>
          <w:rFonts w:ascii="Arial" w:hAnsi="Arial" w:cs="Arial"/>
          <w:sz w:val="22"/>
          <w:szCs w:val="22"/>
        </w:rPr>
        <w:footnoteReference w:id="11"/>
      </w:r>
      <w:r w:rsidRPr="3534091B">
        <w:rPr>
          <w:rFonts w:ascii="Arial" w:hAnsi="Arial" w:cs="Arial"/>
          <w:sz w:val="22"/>
          <w:szCs w:val="22"/>
        </w:rPr>
        <w:t>, se podría producir una pérdida de empleos formales que afecte entre 5</w:t>
      </w:r>
      <w:r w:rsidR="00BF4CB3">
        <w:rPr>
          <w:rFonts w:ascii="Arial" w:hAnsi="Arial" w:cs="Arial"/>
          <w:sz w:val="22"/>
          <w:szCs w:val="22"/>
        </w:rPr>
        <w:t>,</w:t>
      </w:r>
      <w:r w:rsidRPr="3534091B">
        <w:rPr>
          <w:rFonts w:ascii="Arial" w:hAnsi="Arial" w:cs="Arial"/>
          <w:sz w:val="22"/>
          <w:szCs w:val="22"/>
        </w:rPr>
        <w:t xml:space="preserve">4 y 18 millones de trabajadores, y el empleo informal (es decir, empleados que no cuentan con cobertura de seguridad social) podría aumentar significativamente y llegar a representar un 62% del total de empleos. Algunos sectores económicos podrán verse especialmente afectados. Este es, por ejemplo, el caso de los sectores de turismo, comercio, restaurantes y hoteles, y transporte. De acuerdo con datos del </w:t>
      </w:r>
      <w:r w:rsidR="0070770A">
        <w:rPr>
          <w:rFonts w:ascii="Arial" w:hAnsi="Arial" w:cs="Arial"/>
          <w:sz w:val="22"/>
          <w:szCs w:val="22"/>
        </w:rPr>
        <w:t>Sistema de información de Mercados Laborales y Seguridad Social (SIMS) del Banco Interamericano de Desarrollo (</w:t>
      </w:r>
      <w:r w:rsidRPr="3534091B">
        <w:rPr>
          <w:rFonts w:ascii="Arial" w:hAnsi="Arial" w:cs="Arial"/>
          <w:sz w:val="22"/>
          <w:szCs w:val="22"/>
        </w:rPr>
        <w:t>BID</w:t>
      </w:r>
      <w:r w:rsidR="0070770A">
        <w:rPr>
          <w:rFonts w:ascii="Arial" w:hAnsi="Arial" w:cs="Arial"/>
          <w:sz w:val="22"/>
          <w:szCs w:val="22"/>
        </w:rPr>
        <w:t xml:space="preserve">) </w:t>
      </w:r>
      <w:r w:rsidRPr="3534091B">
        <w:rPr>
          <w:rFonts w:ascii="Arial" w:hAnsi="Arial" w:cs="Arial"/>
          <w:sz w:val="22"/>
          <w:szCs w:val="22"/>
        </w:rPr>
        <w:t>para 18 países de la región, se estima que en estos sectores participan actualmente 66 millones de trabajadores, de los cuales aproximadamente el 45% (30</w:t>
      </w:r>
      <w:r w:rsidR="0070770A">
        <w:rPr>
          <w:rFonts w:ascii="Arial" w:hAnsi="Arial" w:cs="Arial"/>
          <w:sz w:val="22"/>
          <w:szCs w:val="22"/>
        </w:rPr>
        <w:t> </w:t>
      </w:r>
      <w:r w:rsidRPr="3534091B">
        <w:rPr>
          <w:rFonts w:ascii="Arial" w:hAnsi="Arial" w:cs="Arial"/>
          <w:sz w:val="22"/>
          <w:szCs w:val="22"/>
        </w:rPr>
        <w:t>millones) son informales.</w:t>
      </w:r>
      <w:r w:rsidR="00A74D1C">
        <w:rPr>
          <w:rFonts w:ascii="Arial" w:hAnsi="Arial" w:cs="Arial"/>
          <w:sz w:val="22"/>
          <w:szCs w:val="22"/>
        </w:rPr>
        <w:t xml:space="preserve"> </w:t>
      </w:r>
      <w:r w:rsidR="00A74D1C" w:rsidRPr="00A74D1C">
        <w:rPr>
          <w:rFonts w:ascii="Arial" w:hAnsi="Arial" w:cs="Arial"/>
          <w:sz w:val="22"/>
          <w:szCs w:val="22"/>
        </w:rPr>
        <w:t>La pérdida de empleos formales puede afectar fuertemente las posibilidades de recuperación económica. Dado que estos empleos suelen ser los más productivos, su destrucción conllevaría a menores contribuciones al fisco y a la seguridad social, y una pérdida de poder ad</w:t>
      </w:r>
      <w:r w:rsidR="00C877B9">
        <w:rPr>
          <w:rFonts w:ascii="Arial" w:hAnsi="Arial" w:cs="Arial"/>
          <w:sz w:val="22"/>
          <w:szCs w:val="22"/>
        </w:rPr>
        <w:t>q</w:t>
      </w:r>
      <w:r w:rsidR="00A74D1C" w:rsidRPr="00A74D1C">
        <w:rPr>
          <w:rFonts w:ascii="Arial" w:hAnsi="Arial" w:cs="Arial"/>
          <w:sz w:val="22"/>
          <w:szCs w:val="22"/>
        </w:rPr>
        <w:t>uisitivo que contraería la demanda.</w:t>
      </w:r>
    </w:p>
    <w:p w14:paraId="5AC93242" w14:textId="06790DED" w:rsidR="002B04DB" w:rsidRPr="009E017E" w:rsidRDefault="002B04DB" w:rsidP="002B04DB">
      <w:pPr>
        <w:pStyle w:val="ListParagraph"/>
        <w:numPr>
          <w:ilvl w:val="1"/>
          <w:numId w:val="7"/>
        </w:numPr>
        <w:spacing w:before="120" w:after="120"/>
        <w:ind w:left="634" w:hanging="634"/>
        <w:jc w:val="both"/>
        <w:rPr>
          <w:rFonts w:ascii="Arial" w:eastAsiaTheme="minorEastAsia" w:hAnsi="Arial" w:cs="Arial"/>
          <w:szCs w:val="24"/>
          <w:lang w:val="es-ES"/>
        </w:rPr>
      </w:pPr>
      <w:r w:rsidRPr="00CF35C5">
        <w:rPr>
          <w:rFonts w:ascii="Arial" w:hAnsi="Arial" w:cs="Arial"/>
          <w:sz w:val="22"/>
          <w:szCs w:val="22"/>
        </w:rPr>
        <w:lastRenderedPageBreak/>
        <w:t>En el sector educativo, el cierre total de los centros educativos ha afectado directamente a más de 1</w:t>
      </w:r>
      <w:r w:rsidR="0007103B">
        <w:rPr>
          <w:rFonts w:ascii="Arial" w:hAnsi="Arial" w:cs="Arial"/>
          <w:sz w:val="22"/>
          <w:szCs w:val="22"/>
        </w:rPr>
        <w:t>56</w:t>
      </w:r>
      <w:r w:rsidRPr="00CF35C5">
        <w:rPr>
          <w:rFonts w:ascii="Arial" w:hAnsi="Arial" w:cs="Arial"/>
          <w:sz w:val="22"/>
          <w:szCs w:val="22"/>
        </w:rPr>
        <w:t xml:space="preserve"> millones de estudiantes en 24 países de la región</w:t>
      </w:r>
      <w:r w:rsidR="00D46219">
        <w:rPr>
          <w:rFonts w:ascii="Arial" w:hAnsi="Arial" w:cs="Arial"/>
          <w:sz w:val="22"/>
          <w:szCs w:val="22"/>
        </w:rPr>
        <w:t>.</w:t>
      </w:r>
      <w:r w:rsidR="000733C0">
        <w:rPr>
          <w:rStyle w:val="FootnoteReference"/>
          <w:rFonts w:ascii="Arial" w:hAnsi="Arial" w:cs="Arial"/>
          <w:sz w:val="22"/>
          <w:szCs w:val="22"/>
        </w:rPr>
        <w:footnoteReference w:id="12"/>
      </w:r>
      <w:r w:rsidRPr="00CF35C5">
        <w:rPr>
          <w:rFonts w:ascii="Arial" w:hAnsi="Arial" w:cs="Arial"/>
          <w:sz w:val="22"/>
          <w:szCs w:val="22"/>
        </w:rPr>
        <w:t xml:space="preserve"> Los impactos de este fenómeno sobre los estudiantes y sus hogares serán de corto, mediano y largo plazos. En el corto</w:t>
      </w:r>
      <w:r>
        <w:rPr>
          <w:rFonts w:ascii="Arial" w:hAnsi="Arial" w:cs="Arial"/>
          <w:sz w:val="22"/>
          <w:szCs w:val="22"/>
        </w:rPr>
        <w:t xml:space="preserve"> y mediano plazos, </w:t>
      </w:r>
      <w:r w:rsidRPr="00CF35C5">
        <w:rPr>
          <w:rFonts w:ascii="Arial" w:hAnsi="Arial" w:cs="Arial"/>
          <w:sz w:val="22"/>
          <w:szCs w:val="22"/>
        </w:rPr>
        <w:t xml:space="preserve">la discontinuidad en los procesos de enseñanza aprendizaje tendrá repercusiones negativas sobre la deserción, la promoción y los aprendizajes de los estudiantes, afectando aún más a aquellos estudiantes </w:t>
      </w:r>
      <w:r>
        <w:rPr>
          <w:rFonts w:ascii="Arial" w:hAnsi="Arial" w:cs="Arial"/>
          <w:sz w:val="22"/>
          <w:szCs w:val="22"/>
        </w:rPr>
        <w:t xml:space="preserve">vulnerables, con poca conectividad o </w:t>
      </w:r>
      <w:r w:rsidRPr="00B01963">
        <w:rPr>
          <w:rFonts w:ascii="Arial" w:hAnsi="Arial" w:cs="Arial"/>
          <w:sz w:val="22"/>
          <w:szCs w:val="22"/>
        </w:rPr>
        <w:t>cuyos sistemas educativos no cuentan con mecanismos efectivos de educación a distancia</w:t>
      </w:r>
      <w:r w:rsidRPr="00B01963">
        <w:rPr>
          <w:rStyle w:val="normaltextrun"/>
          <w:rFonts w:ascii="Arial" w:hAnsi="Arial" w:cs="Arial"/>
          <w:sz w:val="22"/>
          <w:szCs w:val="22"/>
          <w:vertAlign w:val="superscript"/>
        </w:rPr>
        <w:footnoteReference w:id="13"/>
      </w:r>
      <w:r w:rsidRPr="00B01963">
        <w:rPr>
          <w:rFonts w:ascii="Arial" w:hAnsi="Arial" w:cs="Arial"/>
          <w:sz w:val="22"/>
          <w:szCs w:val="22"/>
        </w:rPr>
        <w:t xml:space="preserve">. El </w:t>
      </w:r>
      <w:r w:rsidRPr="00CF35C5">
        <w:rPr>
          <w:rFonts w:ascii="Arial" w:hAnsi="Arial" w:cs="Arial"/>
          <w:sz w:val="22"/>
          <w:szCs w:val="22"/>
        </w:rPr>
        <w:t>cierre afecta</w:t>
      </w:r>
      <w:r>
        <w:rPr>
          <w:rFonts w:ascii="Arial" w:hAnsi="Arial" w:cs="Arial"/>
          <w:sz w:val="22"/>
          <w:szCs w:val="22"/>
        </w:rPr>
        <w:t>rá</w:t>
      </w:r>
      <w:r w:rsidRPr="00CF35C5">
        <w:rPr>
          <w:rFonts w:ascii="Arial" w:hAnsi="Arial" w:cs="Arial"/>
          <w:sz w:val="22"/>
          <w:szCs w:val="22"/>
        </w:rPr>
        <w:t xml:space="preserve"> de inmediato la continuidad de los apoyos sociales y extraescolares que reciben las familias vulnerables. También </w:t>
      </w:r>
      <w:r>
        <w:rPr>
          <w:rFonts w:ascii="Arial" w:hAnsi="Arial" w:cs="Arial"/>
          <w:sz w:val="22"/>
          <w:szCs w:val="22"/>
        </w:rPr>
        <w:t>limitará</w:t>
      </w:r>
      <w:r w:rsidRPr="00CF35C5">
        <w:rPr>
          <w:rFonts w:ascii="Arial" w:hAnsi="Arial" w:cs="Arial"/>
          <w:sz w:val="22"/>
          <w:szCs w:val="22"/>
        </w:rPr>
        <w:t xml:space="preserve"> el acceso inmediato a cuidado del que dependen las mujeres cabeza de familia y el personal del sistema sanitario</w:t>
      </w:r>
      <w:r>
        <w:rPr>
          <w:rStyle w:val="FootnoteReference"/>
          <w:rFonts w:ascii="Arial" w:hAnsi="Arial" w:cs="Arial"/>
          <w:sz w:val="22"/>
          <w:szCs w:val="22"/>
        </w:rPr>
        <w:footnoteReference w:id="14"/>
      </w:r>
      <w:r w:rsidRPr="00CF35C5">
        <w:rPr>
          <w:rFonts w:ascii="Arial" w:hAnsi="Arial" w:cs="Arial"/>
          <w:sz w:val="22"/>
          <w:szCs w:val="22"/>
        </w:rPr>
        <w:t>.</w:t>
      </w:r>
      <w:r>
        <w:rPr>
          <w:rFonts w:ascii="Arial" w:hAnsi="Arial" w:cs="Arial"/>
          <w:sz w:val="22"/>
          <w:szCs w:val="22"/>
        </w:rPr>
        <w:t xml:space="preserve"> El impacto en el ingreso familiar también afectará la propensión al consumo de educación privada en los centros urbanos, recargando aún más a las escuelas del sector público</w:t>
      </w:r>
      <w:r>
        <w:rPr>
          <w:rStyle w:val="FootnoteReference"/>
          <w:rFonts w:ascii="Arial" w:hAnsi="Arial" w:cs="Arial"/>
          <w:sz w:val="22"/>
          <w:szCs w:val="22"/>
        </w:rPr>
        <w:footnoteReference w:id="15"/>
      </w:r>
      <w:r>
        <w:rPr>
          <w:rFonts w:ascii="Arial" w:hAnsi="Arial" w:cs="Arial"/>
          <w:sz w:val="22"/>
          <w:szCs w:val="22"/>
        </w:rPr>
        <w:t xml:space="preserve">. La matrícula de educación terciaria también se verá afectada, pues buena parte de la población vulnerable estudia en instituciones privadas y no podrán seguir pagando. En el largo plazo, existe evidencia de que la </w:t>
      </w:r>
      <w:r w:rsidRPr="00B92DC7">
        <w:rPr>
          <w:rFonts w:ascii="Arial" w:hAnsi="Arial" w:cs="Arial"/>
          <w:sz w:val="22"/>
          <w:szCs w:val="22"/>
        </w:rPr>
        <w:t>crisis podría también afectar negativamente</w:t>
      </w:r>
      <w:r>
        <w:rPr>
          <w:rFonts w:ascii="Arial" w:hAnsi="Arial" w:cs="Arial"/>
          <w:sz w:val="22"/>
          <w:szCs w:val="22"/>
        </w:rPr>
        <w:t xml:space="preserve"> la acumulación de capital humano, particularmente la empleabilidad y los ingresos futuros de los jóvenes que se encuentre en la transición de la escuela al mercado laboral</w:t>
      </w:r>
      <w:r w:rsidRPr="00B92DC7">
        <w:rPr>
          <w:rFonts w:ascii="Arial" w:eastAsia="Arial" w:hAnsi="Arial" w:cs="Arial"/>
          <w:sz w:val="22"/>
          <w:szCs w:val="22"/>
          <w:vertAlign w:val="superscript"/>
          <w:lang w:val="es-ES"/>
        </w:rPr>
        <w:footnoteReference w:id="16"/>
      </w:r>
      <w:r>
        <w:rPr>
          <w:rFonts w:ascii="Arial" w:hAnsi="Arial" w:cs="Arial"/>
          <w:sz w:val="22"/>
          <w:szCs w:val="22"/>
        </w:rPr>
        <w:t>.</w:t>
      </w:r>
    </w:p>
    <w:p w14:paraId="2B7BC6A7" w14:textId="66A9AD76" w:rsidR="00581323" w:rsidRPr="00581323" w:rsidRDefault="009E017E" w:rsidP="0081631A">
      <w:pPr>
        <w:pStyle w:val="ListParagraph"/>
        <w:numPr>
          <w:ilvl w:val="1"/>
          <w:numId w:val="7"/>
        </w:numPr>
        <w:spacing w:before="120" w:after="120"/>
        <w:ind w:left="630" w:hanging="634"/>
        <w:contextualSpacing w:val="0"/>
        <w:jc w:val="both"/>
        <w:rPr>
          <w:rFonts w:ascii="Arial" w:eastAsia="Arial" w:hAnsi="Arial" w:cs="Arial"/>
          <w:sz w:val="22"/>
          <w:szCs w:val="22"/>
        </w:rPr>
      </w:pPr>
      <w:r w:rsidRPr="00581323">
        <w:rPr>
          <w:rFonts w:ascii="Arial" w:eastAsia="Arial" w:hAnsi="Arial" w:cs="Arial"/>
          <w:sz w:val="22"/>
          <w:szCs w:val="22"/>
        </w:rPr>
        <w:t>Dentro de l</w:t>
      </w:r>
      <w:r w:rsidR="00BD0AE9">
        <w:rPr>
          <w:rFonts w:ascii="Arial" w:eastAsia="Arial" w:hAnsi="Arial" w:cs="Arial"/>
          <w:sz w:val="22"/>
          <w:szCs w:val="22"/>
        </w:rPr>
        <w:t>os grupos</w:t>
      </w:r>
      <w:r w:rsidRPr="00581323">
        <w:rPr>
          <w:rFonts w:ascii="Arial" w:eastAsia="Arial" w:hAnsi="Arial" w:cs="Arial"/>
          <w:sz w:val="22"/>
          <w:szCs w:val="22"/>
        </w:rPr>
        <w:t xml:space="preserve"> vulnerable</w:t>
      </w:r>
      <w:r w:rsidR="00301C73">
        <w:rPr>
          <w:rFonts w:ascii="Arial" w:eastAsia="Arial" w:hAnsi="Arial" w:cs="Arial"/>
          <w:sz w:val="22"/>
          <w:szCs w:val="22"/>
        </w:rPr>
        <w:t>s</w:t>
      </w:r>
      <w:r w:rsidRPr="00581323">
        <w:rPr>
          <w:rFonts w:ascii="Arial" w:eastAsia="Arial" w:hAnsi="Arial" w:cs="Arial"/>
          <w:sz w:val="22"/>
          <w:szCs w:val="22"/>
        </w:rPr>
        <w:t xml:space="preserve"> frente al COVID-19 se encuentran</w:t>
      </w:r>
      <w:r w:rsidR="00F95FC1">
        <w:rPr>
          <w:rFonts w:ascii="Arial" w:eastAsia="Arial" w:hAnsi="Arial" w:cs="Arial"/>
          <w:sz w:val="22"/>
          <w:szCs w:val="22"/>
        </w:rPr>
        <w:t xml:space="preserve"> </w:t>
      </w:r>
      <w:r w:rsidR="00D33BE4">
        <w:rPr>
          <w:rFonts w:ascii="Arial" w:eastAsia="Arial" w:hAnsi="Arial" w:cs="Arial"/>
          <w:sz w:val="22"/>
          <w:szCs w:val="22"/>
        </w:rPr>
        <w:t>s</w:t>
      </w:r>
      <w:r w:rsidRPr="00581323">
        <w:rPr>
          <w:rFonts w:ascii="Arial" w:eastAsia="Arial" w:hAnsi="Arial" w:cs="Arial"/>
          <w:sz w:val="22"/>
          <w:szCs w:val="22"/>
        </w:rPr>
        <w:t>obrerrepresentadas las mujeres, las mujeres jefas de hogar y los niños menores, ciertos colectivos de personas como las personas con discapacidad, los pueblos indígenas, los afrodescendientes</w:t>
      </w:r>
      <w:r w:rsidR="00352113">
        <w:rPr>
          <w:rFonts w:ascii="Arial" w:eastAsia="Arial" w:hAnsi="Arial" w:cs="Arial"/>
          <w:sz w:val="22"/>
          <w:szCs w:val="22"/>
        </w:rPr>
        <w:t>,</w:t>
      </w:r>
      <w:r w:rsidRPr="00581323">
        <w:rPr>
          <w:rFonts w:ascii="Arial" w:eastAsia="Arial" w:hAnsi="Arial" w:cs="Arial"/>
          <w:sz w:val="22"/>
          <w:szCs w:val="22"/>
        </w:rPr>
        <w:t xml:space="preserve"> </w:t>
      </w:r>
      <w:r w:rsidR="00352113">
        <w:rPr>
          <w:rFonts w:ascii="Arial" w:eastAsia="Arial" w:hAnsi="Arial" w:cs="Arial"/>
          <w:sz w:val="22"/>
          <w:szCs w:val="22"/>
        </w:rPr>
        <w:t>las</w:t>
      </w:r>
      <w:r w:rsidRPr="00581323">
        <w:rPr>
          <w:rFonts w:ascii="Arial" w:eastAsia="Arial" w:hAnsi="Arial" w:cs="Arial"/>
          <w:sz w:val="22"/>
          <w:szCs w:val="22"/>
        </w:rPr>
        <w:t xml:space="preserve"> personas LGTBQ+ </w:t>
      </w:r>
      <w:r w:rsidR="00FA12B0">
        <w:rPr>
          <w:rFonts w:ascii="Arial" w:eastAsia="Arial" w:hAnsi="Arial" w:cs="Arial"/>
          <w:sz w:val="22"/>
          <w:szCs w:val="22"/>
        </w:rPr>
        <w:t>(</w:t>
      </w:r>
      <w:r w:rsidR="00FA12B0" w:rsidRPr="00FA12B0">
        <w:rPr>
          <w:rFonts w:ascii="Arial" w:eastAsia="Arial" w:hAnsi="Arial" w:cs="Arial"/>
          <w:sz w:val="22"/>
          <w:szCs w:val="22"/>
        </w:rPr>
        <w:t xml:space="preserve">Lesbiana, Gay, Transgénero, Bisexual, y </w:t>
      </w:r>
      <w:proofErr w:type="spellStart"/>
      <w:r w:rsidR="00FA12B0" w:rsidRPr="0081631A">
        <w:rPr>
          <w:rFonts w:ascii="Arial" w:eastAsia="Arial" w:hAnsi="Arial" w:cs="Arial"/>
          <w:i/>
          <w:iCs/>
          <w:sz w:val="22"/>
          <w:szCs w:val="22"/>
        </w:rPr>
        <w:t>Queer</w:t>
      </w:r>
      <w:proofErr w:type="spellEnd"/>
      <w:r w:rsidR="00FA12B0">
        <w:rPr>
          <w:rFonts w:ascii="Arial" w:eastAsia="Arial" w:hAnsi="Arial" w:cs="Arial"/>
          <w:sz w:val="22"/>
          <w:szCs w:val="22"/>
        </w:rPr>
        <w:t>)</w:t>
      </w:r>
      <w:r w:rsidR="00FA12B0" w:rsidRPr="00FA12B0">
        <w:rPr>
          <w:rFonts w:ascii="Arial" w:eastAsia="Arial" w:hAnsi="Arial" w:cs="Arial"/>
          <w:sz w:val="22"/>
          <w:szCs w:val="22"/>
        </w:rPr>
        <w:t xml:space="preserve"> </w:t>
      </w:r>
      <w:r w:rsidR="00352113">
        <w:rPr>
          <w:rFonts w:ascii="Arial" w:eastAsia="Arial" w:hAnsi="Arial" w:cs="Arial"/>
          <w:sz w:val="22"/>
          <w:szCs w:val="22"/>
        </w:rPr>
        <w:t xml:space="preserve">y los migrantes </w:t>
      </w:r>
      <w:r w:rsidRPr="00581323">
        <w:rPr>
          <w:rFonts w:ascii="Arial" w:eastAsia="Arial" w:hAnsi="Arial" w:cs="Arial"/>
          <w:sz w:val="22"/>
          <w:szCs w:val="22"/>
        </w:rPr>
        <w:t>que necesitan enfoques diferenciales de cara a cualquier estrategia de servici</w:t>
      </w:r>
      <w:r w:rsidR="007815D7">
        <w:rPr>
          <w:rFonts w:ascii="Arial" w:eastAsia="Arial" w:hAnsi="Arial" w:cs="Arial"/>
          <w:sz w:val="22"/>
          <w:szCs w:val="22"/>
        </w:rPr>
        <w:t xml:space="preserve">o. </w:t>
      </w:r>
      <w:r w:rsidR="00627B93" w:rsidRPr="00627B93">
        <w:rPr>
          <w:rFonts w:ascii="Arial" w:eastAsia="Arial" w:hAnsi="Arial" w:cs="Arial"/>
          <w:sz w:val="22"/>
          <w:szCs w:val="22"/>
        </w:rPr>
        <w:t xml:space="preserve">En general, estos grupos enfrentaba mayores dificultades en el mercado laboral antes de la crisis. Por ejemplo, 40% de las mujeres tenían </w:t>
      </w:r>
      <w:r w:rsidR="00247494">
        <w:rPr>
          <w:rFonts w:ascii="Arial" w:eastAsia="Arial" w:hAnsi="Arial" w:cs="Arial"/>
          <w:sz w:val="22"/>
          <w:szCs w:val="22"/>
        </w:rPr>
        <w:t xml:space="preserve">un </w:t>
      </w:r>
      <w:r w:rsidR="00627B93" w:rsidRPr="00627B93">
        <w:rPr>
          <w:rFonts w:ascii="Arial" w:eastAsia="Arial" w:hAnsi="Arial" w:cs="Arial"/>
          <w:sz w:val="22"/>
          <w:szCs w:val="22"/>
        </w:rPr>
        <w:t xml:space="preserve">ingreso laboral inferior al salario mínimo de su país, comparado con 30% en el caso de los hombres (datos del </w:t>
      </w:r>
      <w:proofErr w:type="spellStart"/>
      <w:r w:rsidR="00627B93" w:rsidRPr="00627B93">
        <w:rPr>
          <w:rFonts w:ascii="Arial" w:eastAsia="Arial" w:hAnsi="Arial" w:cs="Arial"/>
          <w:sz w:val="22"/>
          <w:szCs w:val="22"/>
        </w:rPr>
        <w:t>Sociómetro</w:t>
      </w:r>
      <w:proofErr w:type="spellEnd"/>
      <w:r w:rsidR="00627B93" w:rsidRPr="00627B93">
        <w:rPr>
          <w:rFonts w:ascii="Arial" w:eastAsia="Arial" w:hAnsi="Arial" w:cs="Arial"/>
          <w:sz w:val="22"/>
          <w:szCs w:val="22"/>
        </w:rPr>
        <w:t>, BID). En el caso de las personas indígenas, la informalidad en la región es de alrededor de 80%, muy superior al promedio total 51%</w:t>
      </w:r>
      <w:r w:rsidR="00803F32">
        <w:rPr>
          <w:rStyle w:val="FootnoteReference"/>
          <w:rFonts w:ascii="Arial" w:eastAsia="Arial" w:hAnsi="Arial" w:cs="Arial"/>
          <w:sz w:val="22"/>
          <w:szCs w:val="22"/>
        </w:rPr>
        <w:footnoteReference w:id="17"/>
      </w:r>
      <w:r w:rsidR="001E347B">
        <w:rPr>
          <w:rFonts w:ascii="Arial" w:eastAsia="Arial" w:hAnsi="Arial" w:cs="Arial"/>
          <w:sz w:val="22"/>
          <w:szCs w:val="22"/>
        </w:rPr>
        <w:t>.</w:t>
      </w:r>
    </w:p>
    <w:p w14:paraId="4D5E8BC6" w14:textId="11C3EDC2" w:rsidR="00552F3B" w:rsidRPr="00A51793" w:rsidRDefault="02665B25" w:rsidP="006F7AF2">
      <w:pPr>
        <w:pStyle w:val="ListParagraph"/>
        <w:numPr>
          <w:ilvl w:val="1"/>
          <w:numId w:val="7"/>
        </w:numPr>
        <w:spacing w:before="120" w:after="120"/>
        <w:ind w:left="634" w:hanging="634"/>
        <w:contextualSpacing w:val="0"/>
        <w:jc w:val="both"/>
        <w:rPr>
          <w:rFonts w:ascii="Arial" w:hAnsi="Arial" w:cs="Arial"/>
          <w:sz w:val="22"/>
          <w:szCs w:val="22"/>
        </w:rPr>
      </w:pPr>
      <w:r w:rsidRPr="00A51793">
        <w:rPr>
          <w:rFonts w:ascii="Arial" w:hAnsi="Arial" w:cs="Arial"/>
          <w:b/>
          <w:bCs/>
          <w:sz w:val="22"/>
          <w:szCs w:val="22"/>
          <w:lang w:val="es-ES"/>
        </w:rPr>
        <w:t xml:space="preserve">Retos y avances. </w:t>
      </w:r>
      <w:r w:rsidR="408074C3" w:rsidRPr="00A51793">
        <w:rPr>
          <w:rFonts w:ascii="Arial" w:hAnsi="Arial" w:cs="Arial"/>
          <w:sz w:val="22"/>
          <w:szCs w:val="22"/>
        </w:rPr>
        <w:t xml:space="preserve">Para contener los impactos sociales los países de la región </w:t>
      </w:r>
      <w:r w:rsidR="34C18F31" w:rsidRPr="00A51793">
        <w:rPr>
          <w:rFonts w:ascii="Arial" w:hAnsi="Arial" w:cs="Arial"/>
          <w:sz w:val="22"/>
          <w:szCs w:val="22"/>
        </w:rPr>
        <w:t xml:space="preserve">han tomado </w:t>
      </w:r>
      <w:r w:rsidR="408074C3" w:rsidRPr="00A51793">
        <w:rPr>
          <w:rFonts w:ascii="Arial" w:hAnsi="Arial" w:cs="Arial"/>
          <w:sz w:val="22"/>
          <w:szCs w:val="22"/>
        </w:rPr>
        <w:t xml:space="preserve">medidas concretas para alivianar la perdida de ingreso de los trabajadores </w:t>
      </w:r>
      <w:r w:rsidR="408074C3" w:rsidRPr="00A51793">
        <w:rPr>
          <w:rFonts w:ascii="Arial" w:hAnsi="Arial" w:cs="Arial"/>
          <w:sz w:val="22"/>
          <w:szCs w:val="22"/>
        </w:rPr>
        <w:lastRenderedPageBreak/>
        <w:t>que deben quedarse en sus hogares como precaución ante el avance d</w:t>
      </w:r>
      <w:r w:rsidR="357C6D5F" w:rsidRPr="00A51793">
        <w:rPr>
          <w:rFonts w:ascii="Arial" w:hAnsi="Arial" w:cs="Arial"/>
          <w:sz w:val="22"/>
          <w:szCs w:val="22"/>
        </w:rPr>
        <w:t>el COVID-19</w:t>
      </w:r>
      <w:r w:rsidR="408074C3" w:rsidRPr="00A51793">
        <w:rPr>
          <w:rFonts w:ascii="Arial" w:hAnsi="Arial" w:cs="Arial"/>
          <w:sz w:val="22"/>
          <w:szCs w:val="22"/>
        </w:rPr>
        <w:t>.</w:t>
      </w:r>
      <w:r w:rsidR="000761DD" w:rsidRPr="00A51793">
        <w:rPr>
          <w:rFonts w:ascii="Arial" w:hAnsi="Arial" w:cs="Arial"/>
          <w:sz w:val="22"/>
          <w:szCs w:val="22"/>
        </w:rPr>
        <w:t xml:space="preserve"> </w:t>
      </w:r>
      <w:r w:rsidR="00532D01" w:rsidRPr="00A51793">
        <w:rPr>
          <w:rFonts w:ascii="Arial" w:hAnsi="Arial" w:cs="Arial"/>
          <w:sz w:val="22"/>
          <w:szCs w:val="22"/>
        </w:rPr>
        <w:t xml:space="preserve">Esto incluye </w:t>
      </w:r>
      <w:r w:rsidR="00383054" w:rsidRPr="00A51793">
        <w:rPr>
          <w:rFonts w:ascii="Arial" w:hAnsi="Arial" w:cs="Arial"/>
          <w:sz w:val="22"/>
          <w:szCs w:val="22"/>
        </w:rPr>
        <w:t xml:space="preserve">adelantos o pagos adicionales en los programas de </w:t>
      </w:r>
      <w:r w:rsidR="006D06C7" w:rsidRPr="00A51793">
        <w:rPr>
          <w:rFonts w:ascii="Arial" w:hAnsi="Arial" w:cs="Arial"/>
          <w:sz w:val="22"/>
          <w:szCs w:val="22"/>
        </w:rPr>
        <w:t xml:space="preserve">transferencias monetarias </w:t>
      </w:r>
      <w:r w:rsidR="00383054" w:rsidRPr="00A51793">
        <w:rPr>
          <w:rFonts w:ascii="Arial" w:hAnsi="Arial" w:cs="Arial"/>
          <w:sz w:val="22"/>
          <w:szCs w:val="22"/>
        </w:rPr>
        <w:t xml:space="preserve">a la población pobre y vulnerable y en las pensiones sociales, incluyendo trabajadores informales. </w:t>
      </w:r>
      <w:r w:rsidR="008727D5" w:rsidRPr="00A51793">
        <w:rPr>
          <w:rFonts w:ascii="Arial" w:hAnsi="Arial" w:cs="Arial"/>
          <w:sz w:val="22"/>
          <w:szCs w:val="22"/>
        </w:rPr>
        <w:t xml:space="preserve">En </w:t>
      </w:r>
      <w:r w:rsidR="003F0A2E" w:rsidRPr="00A51793">
        <w:rPr>
          <w:rFonts w:ascii="Arial" w:hAnsi="Arial" w:cs="Arial"/>
          <w:sz w:val="22"/>
          <w:szCs w:val="22"/>
        </w:rPr>
        <w:t xml:space="preserve">materia laboral varios países ya vienen desarrollando diversas medidas: (i) </w:t>
      </w:r>
      <w:r w:rsidR="003F0A2E" w:rsidRPr="00A51793">
        <w:rPr>
          <w:rFonts w:ascii="Arial" w:hAnsi="Arial" w:cs="Arial"/>
          <w:sz w:val="22"/>
          <w:szCs w:val="22"/>
          <w:lang w:val="es-ES"/>
        </w:rPr>
        <w:t>para proteger la salud de los trabajadores y disminuir los contagios, diversos países están promoviendo el teletrabajo y flexibilizando la regulación para su implementación (v.g. Ecuador, Perú, Colombia, Chile, Costa Rica, Panamá); (ii) para proporcionar fuentes de ingreso a los trabajadores que han perdido ingresos o el empleo por la crisis, algunos países están introduciendo transferencias económicas o ampliando beneficios de desempleo (v.g. Bahamas, Chile, Colombia y Jamaica). También están otorgando cupones de comida para trabajadores del sector turismo (v.g. Bahamas). Algunos están considerando el retiro anticipado de recursos de los fondos de pensiones (Perú); (iii) para preservar fuentes de empleo, algunos países han prohibido el despido de trabajadores (v.g. El Salvador) y permitido interrumpir el pago de salarios (Costa Rica). Otros están reduciendo jornadas laborales, otorgando licencias temporales para no laborar con goce de sueldo o adelantando vacaciones (v.g. Argentina, Ecuador, Panamá, Perú Chile). Algunos han brindado facilidades o subsidios para los pagos de impuestos, la nómina y la seguridad social (Brasil, Colombia, Chile y Perú).  También se han habilitado líneas de crédito y refinanciamiento (Brasil, Colombia, Jamaica, Paraguay) para dar liquidez empresas afectadas</w:t>
      </w:r>
      <w:r w:rsidR="003F0A2E">
        <w:rPr>
          <w:rStyle w:val="FootnoteReference"/>
          <w:rFonts w:ascii="Arial" w:hAnsi="Arial" w:cs="Arial"/>
          <w:sz w:val="22"/>
          <w:szCs w:val="22"/>
          <w:lang w:val="es-ES"/>
        </w:rPr>
        <w:footnoteReference w:id="18"/>
      </w:r>
      <w:r w:rsidR="00AB5A72" w:rsidRPr="00A51793">
        <w:rPr>
          <w:rFonts w:ascii="Arial" w:hAnsi="Arial" w:cs="Arial"/>
          <w:sz w:val="22"/>
          <w:szCs w:val="22"/>
          <w:lang w:val="es-ES"/>
        </w:rPr>
        <w:t>.</w:t>
      </w:r>
      <w:r w:rsidR="408074C3" w:rsidRPr="00A51793">
        <w:rPr>
          <w:rFonts w:ascii="Arial" w:hAnsi="Arial" w:cs="Arial"/>
          <w:sz w:val="22"/>
          <w:szCs w:val="22"/>
        </w:rPr>
        <w:t xml:space="preserve"> </w:t>
      </w:r>
      <w:r w:rsidR="00370D7A" w:rsidRPr="00A51793">
        <w:rPr>
          <w:rFonts w:ascii="Arial" w:hAnsi="Arial" w:cs="Arial"/>
          <w:sz w:val="22"/>
          <w:szCs w:val="22"/>
        </w:rPr>
        <w:t>En el sector educación, las estrategias para garantizar la continuidad educativa dependen de la situación de inicio de los países</w:t>
      </w:r>
      <w:r w:rsidR="00370D7A" w:rsidRPr="00271FCE">
        <w:rPr>
          <w:rFonts w:ascii="Arial" w:hAnsi="Arial" w:cs="Arial"/>
          <w:sz w:val="22"/>
          <w:szCs w:val="22"/>
          <w:vertAlign w:val="superscript"/>
        </w:rPr>
        <w:footnoteReference w:id="19"/>
      </w:r>
      <w:r w:rsidR="00370D7A" w:rsidRPr="00A51793">
        <w:rPr>
          <w:rFonts w:ascii="Arial" w:hAnsi="Arial" w:cs="Arial"/>
          <w:sz w:val="22"/>
          <w:szCs w:val="22"/>
        </w:rPr>
        <w:t>. Uruguay y Chile han recurrido a recursos digitales y educación en línea para atender a los estudiantes. Otros países están ampliando la oferta de cursos y contenidos en línea a través de sus portales (Argentina y Perú) y fortaleciendo además sus plataformas de educación a distancia por medio de la televisión (México). La mayoría de los países, sin embargo, está enfrentando desafíos para mantener la continuidad del servicio educativo hacia las poblaciones más vulnerables de las periferias, rurales e indígenas, en las que el acceso a plataformas en línea e internet no son accesibles y que, antes de la crisis, reportan los indicadores educativos más bajos</w:t>
      </w:r>
      <w:r w:rsidR="00370D7A">
        <w:rPr>
          <w:rStyle w:val="FootnoteReference"/>
          <w:rFonts w:ascii="Arial" w:hAnsi="Arial" w:cs="Arial"/>
          <w:sz w:val="22"/>
          <w:szCs w:val="22"/>
        </w:rPr>
        <w:footnoteReference w:id="20"/>
      </w:r>
      <w:r w:rsidR="00370D7A" w:rsidRPr="00A51793">
        <w:rPr>
          <w:rFonts w:ascii="Arial" w:hAnsi="Arial" w:cs="Arial"/>
          <w:sz w:val="22"/>
          <w:szCs w:val="22"/>
        </w:rPr>
        <w:t>. En cuanto a servicios sociales o extraescolares, algunos países han mantenido la entrega de alimentos escolares bajo programas existentes (Argentina, Chile, Jamaica, Panamá y Uruguay). En Paraguay, se plantea la provisión de paquetes de alimentos y kits de higiene. Finalmente, algunos países han mantenido abiertos ciertos centros para atender niños que no tienen adultos que los cuiden durante el día (Chile y Argentina).</w:t>
      </w:r>
      <w:r w:rsidR="7864D79E" w:rsidRPr="00A51793">
        <w:rPr>
          <w:rFonts w:ascii="Arial" w:hAnsi="Arial" w:cs="Arial"/>
          <w:sz w:val="22"/>
          <w:szCs w:val="22"/>
        </w:rPr>
        <w:t xml:space="preserve"> </w:t>
      </w:r>
    </w:p>
    <w:p w14:paraId="0481B1FE" w14:textId="1AAFE138" w:rsidR="001E347B" w:rsidRPr="0081631A" w:rsidRDefault="070BD76B">
      <w:pPr>
        <w:pStyle w:val="Paragraph"/>
        <w:numPr>
          <w:ilvl w:val="1"/>
          <w:numId w:val="7"/>
        </w:numPr>
        <w:ind w:left="634" w:hanging="634"/>
        <w:rPr>
          <w:rFonts w:ascii="Arial" w:eastAsia="Arial" w:hAnsi="Arial" w:cs="Arial"/>
          <w:sz w:val="22"/>
          <w:szCs w:val="22"/>
          <w:lang w:val="es-ES_tradnl"/>
        </w:rPr>
      </w:pPr>
      <w:r w:rsidRPr="782F1559">
        <w:rPr>
          <w:rFonts w:ascii="Arial" w:eastAsia="Arial" w:hAnsi="Arial" w:cs="Arial"/>
          <w:b/>
          <w:sz w:val="22"/>
          <w:szCs w:val="22"/>
        </w:rPr>
        <w:t>Justificación</w:t>
      </w:r>
      <w:r w:rsidR="00CB3D16">
        <w:rPr>
          <w:rFonts w:ascii="Arial" w:eastAsia="Arial" w:hAnsi="Arial" w:cs="Arial"/>
          <w:b/>
          <w:sz w:val="22"/>
          <w:szCs w:val="22"/>
        </w:rPr>
        <w:t xml:space="preserve"> y </w:t>
      </w:r>
      <w:r w:rsidR="00EE6F15">
        <w:rPr>
          <w:rFonts w:ascii="Arial" w:eastAsia="Arial" w:hAnsi="Arial" w:cs="Arial"/>
          <w:b/>
          <w:sz w:val="22"/>
          <w:szCs w:val="22"/>
        </w:rPr>
        <w:t>e</w:t>
      </w:r>
      <w:r w:rsidR="00CB3D16">
        <w:rPr>
          <w:rFonts w:ascii="Arial" w:eastAsia="Arial" w:hAnsi="Arial" w:cs="Arial"/>
          <w:b/>
          <w:sz w:val="22"/>
          <w:szCs w:val="22"/>
        </w:rPr>
        <w:t>strategia</w:t>
      </w:r>
      <w:r w:rsidRPr="3534091B">
        <w:rPr>
          <w:rFonts w:ascii="Arial" w:eastAsia="Arial" w:hAnsi="Arial" w:cs="Arial"/>
          <w:sz w:val="22"/>
          <w:szCs w:val="22"/>
        </w:rPr>
        <w:t xml:space="preserve">. Para </w:t>
      </w:r>
      <w:r w:rsidR="00C34EDE">
        <w:rPr>
          <w:rFonts w:ascii="Arial" w:eastAsia="Arial" w:hAnsi="Arial" w:cs="Arial"/>
          <w:sz w:val="22"/>
          <w:szCs w:val="22"/>
        </w:rPr>
        <w:t>compensar la pérdida de ingresos</w:t>
      </w:r>
      <w:r w:rsidR="00606DCB">
        <w:rPr>
          <w:rFonts w:ascii="Arial" w:eastAsia="Arial" w:hAnsi="Arial" w:cs="Arial"/>
          <w:sz w:val="22"/>
          <w:szCs w:val="22"/>
        </w:rPr>
        <w:t>, proteger el empleo</w:t>
      </w:r>
      <w:r w:rsidR="00C34EDE">
        <w:rPr>
          <w:rFonts w:ascii="Arial" w:eastAsia="Arial" w:hAnsi="Arial" w:cs="Arial"/>
          <w:sz w:val="22"/>
          <w:szCs w:val="22"/>
        </w:rPr>
        <w:t xml:space="preserve"> y mitigar </w:t>
      </w:r>
      <w:r w:rsidR="00865186">
        <w:rPr>
          <w:rFonts w:ascii="Arial" w:eastAsia="Arial" w:hAnsi="Arial" w:cs="Arial"/>
          <w:sz w:val="22"/>
          <w:szCs w:val="22"/>
        </w:rPr>
        <w:t xml:space="preserve">los impactos de </w:t>
      </w:r>
      <w:r w:rsidR="00C34EDE">
        <w:rPr>
          <w:rFonts w:ascii="Arial" w:eastAsia="Arial" w:hAnsi="Arial" w:cs="Arial"/>
          <w:sz w:val="22"/>
          <w:szCs w:val="22"/>
        </w:rPr>
        <w:t xml:space="preserve">la interrupción del ciclo educativo </w:t>
      </w:r>
      <w:r w:rsidR="0096132C">
        <w:rPr>
          <w:rFonts w:ascii="Arial" w:eastAsia="Arial" w:hAnsi="Arial" w:cs="Arial"/>
          <w:sz w:val="22"/>
          <w:szCs w:val="22"/>
        </w:rPr>
        <w:t xml:space="preserve">como </w:t>
      </w:r>
      <w:r w:rsidR="00C34EDE">
        <w:rPr>
          <w:rFonts w:ascii="Arial" w:eastAsia="Arial" w:hAnsi="Arial" w:cs="Arial"/>
          <w:sz w:val="22"/>
          <w:szCs w:val="22"/>
        </w:rPr>
        <w:t xml:space="preserve">consecuencia de aplicar las medidas de </w:t>
      </w:r>
      <w:r w:rsidR="00770812">
        <w:rPr>
          <w:rFonts w:ascii="Arial" w:eastAsia="Arial" w:hAnsi="Arial" w:cs="Arial"/>
          <w:sz w:val="22"/>
          <w:szCs w:val="22"/>
        </w:rPr>
        <w:t xml:space="preserve">distanciamiento social </w:t>
      </w:r>
      <w:r w:rsidR="00C34EDE">
        <w:rPr>
          <w:rFonts w:ascii="Arial" w:eastAsia="Arial" w:hAnsi="Arial" w:cs="Arial"/>
          <w:sz w:val="22"/>
          <w:szCs w:val="22"/>
        </w:rPr>
        <w:t xml:space="preserve">para </w:t>
      </w:r>
      <w:r w:rsidRPr="3534091B">
        <w:rPr>
          <w:rFonts w:ascii="Arial" w:eastAsia="Arial" w:hAnsi="Arial" w:cs="Arial"/>
          <w:sz w:val="22"/>
          <w:szCs w:val="22"/>
        </w:rPr>
        <w:t>responder a</w:t>
      </w:r>
      <w:r w:rsidR="00C34EDE">
        <w:rPr>
          <w:rFonts w:ascii="Arial" w:eastAsia="Arial" w:hAnsi="Arial" w:cs="Arial"/>
          <w:sz w:val="22"/>
          <w:szCs w:val="22"/>
        </w:rPr>
        <w:t>l COVID-19</w:t>
      </w:r>
      <w:r w:rsidRPr="3534091B">
        <w:rPr>
          <w:rFonts w:ascii="Arial" w:eastAsia="Arial" w:hAnsi="Arial" w:cs="Arial"/>
          <w:sz w:val="22"/>
          <w:szCs w:val="22"/>
        </w:rPr>
        <w:t>, se</w:t>
      </w:r>
      <w:r w:rsidR="00061376">
        <w:rPr>
          <w:rFonts w:ascii="Arial" w:eastAsia="Arial" w:hAnsi="Arial" w:cs="Arial"/>
          <w:sz w:val="22"/>
          <w:szCs w:val="22"/>
        </w:rPr>
        <w:t>rán necesarias</w:t>
      </w:r>
      <w:r w:rsidRPr="3534091B">
        <w:rPr>
          <w:rFonts w:ascii="Arial" w:eastAsia="Arial" w:hAnsi="Arial" w:cs="Arial"/>
          <w:sz w:val="22"/>
          <w:szCs w:val="22"/>
        </w:rPr>
        <w:t xml:space="preserve"> políticas compensatorias</w:t>
      </w:r>
      <w:r w:rsidR="00577BB9">
        <w:rPr>
          <w:rFonts w:ascii="Arial" w:eastAsia="Arial" w:hAnsi="Arial" w:cs="Arial"/>
          <w:sz w:val="22"/>
          <w:szCs w:val="22"/>
        </w:rPr>
        <w:t xml:space="preserve"> y educativas</w:t>
      </w:r>
      <w:r w:rsidRPr="3534091B">
        <w:rPr>
          <w:rFonts w:ascii="Arial" w:eastAsia="Arial" w:hAnsi="Arial" w:cs="Arial"/>
          <w:sz w:val="22"/>
          <w:szCs w:val="22"/>
        </w:rPr>
        <w:t xml:space="preserve"> de gran escala. La experiencia muestra que es posible ampliar montos o coberturas de </w:t>
      </w:r>
      <w:r w:rsidRPr="3534091B">
        <w:rPr>
          <w:rFonts w:ascii="Arial" w:eastAsia="Arial" w:hAnsi="Arial" w:cs="Arial"/>
          <w:sz w:val="22"/>
          <w:szCs w:val="22"/>
        </w:rPr>
        <w:lastRenderedPageBreak/>
        <w:t xml:space="preserve">programas </w:t>
      </w:r>
      <w:r w:rsidR="00EE6F15">
        <w:rPr>
          <w:rFonts w:ascii="Arial" w:eastAsia="Arial" w:hAnsi="Arial" w:cs="Arial"/>
          <w:sz w:val="22"/>
          <w:szCs w:val="22"/>
        </w:rPr>
        <w:t xml:space="preserve">de </w:t>
      </w:r>
      <w:r w:rsidR="00E07D66">
        <w:rPr>
          <w:rFonts w:ascii="Arial" w:eastAsia="Arial" w:hAnsi="Arial" w:cs="Arial"/>
          <w:sz w:val="22"/>
          <w:szCs w:val="22"/>
        </w:rPr>
        <w:t>transferencia</w:t>
      </w:r>
      <w:r w:rsidR="00EE6F15">
        <w:rPr>
          <w:rFonts w:ascii="Arial" w:eastAsia="Arial" w:hAnsi="Arial" w:cs="Arial"/>
          <w:sz w:val="22"/>
          <w:szCs w:val="22"/>
        </w:rPr>
        <w:t>s</w:t>
      </w:r>
      <w:r w:rsidR="00E07D66">
        <w:rPr>
          <w:rFonts w:ascii="Arial" w:eastAsia="Arial" w:hAnsi="Arial" w:cs="Arial"/>
          <w:sz w:val="22"/>
          <w:szCs w:val="22"/>
        </w:rPr>
        <w:t xml:space="preserve"> monetarias </w:t>
      </w:r>
      <w:r w:rsidRPr="3534091B">
        <w:rPr>
          <w:rFonts w:ascii="Arial" w:eastAsia="Arial" w:hAnsi="Arial" w:cs="Arial"/>
          <w:sz w:val="22"/>
          <w:szCs w:val="22"/>
        </w:rPr>
        <w:t>de manera temporal, y que para ello se requiere comunicación clara e hitos transparentes.</w:t>
      </w:r>
      <w:r w:rsidR="00931E95">
        <w:rPr>
          <w:rFonts w:ascii="Arial" w:eastAsia="Arial" w:hAnsi="Arial" w:cs="Arial"/>
          <w:sz w:val="22"/>
          <w:szCs w:val="22"/>
        </w:rPr>
        <w:t xml:space="preserve"> Se plantea el uso de </w:t>
      </w:r>
      <w:r w:rsidR="00931E95" w:rsidRPr="00307740">
        <w:rPr>
          <w:rFonts w:ascii="Arial" w:hAnsi="Arial" w:cs="Arial"/>
          <w:sz w:val="22"/>
          <w:szCs w:val="22"/>
        </w:rPr>
        <w:t xml:space="preserve">transferencias extraordinarias </w:t>
      </w:r>
      <w:r w:rsidR="00931E95">
        <w:rPr>
          <w:rFonts w:ascii="Arial" w:hAnsi="Arial" w:cs="Arial"/>
          <w:sz w:val="22"/>
          <w:szCs w:val="22"/>
        </w:rPr>
        <w:t xml:space="preserve">que </w:t>
      </w:r>
      <w:r w:rsidR="00931E95" w:rsidRPr="00307740">
        <w:rPr>
          <w:rFonts w:ascii="Arial" w:hAnsi="Arial" w:cs="Arial"/>
          <w:sz w:val="22"/>
          <w:szCs w:val="22"/>
        </w:rPr>
        <w:t xml:space="preserve">tendrán criterios de elegibilidad, pero no tendrán condicionalidades (y para la operación regular de los programas de transferencias condicionadas, se recomienda suspender las condicionalidades de manera temporal). </w:t>
      </w:r>
    </w:p>
    <w:p w14:paraId="2E82E402" w14:textId="1CF90AB8" w:rsidR="00931E95" w:rsidRPr="00931E95" w:rsidRDefault="001E347B">
      <w:pPr>
        <w:pStyle w:val="Paragraph"/>
        <w:numPr>
          <w:ilvl w:val="1"/>
          <w:numId w:val="7"/>
        </w:numPr>
        <w:ind w:left="634" w:hanging="634"/>
        <w:rPr>
          <w:rFonts w:ascii="Arial" w:eastAsia="Arial" w:hAnsi="Arial" w:cs="Arial"/>
          <w:sz w:val="22"/>
          <w:szCs w:val="22"/>
          <w:lang w:val="es-ES_tradnl"/>
        </w:rPr>
      </w:pPr>
      <w:r w:rsidRPr="3534091B">
        <w:rPr>
          <w:rFonts w:ascii="Arial" w:eastAsia="Arial" w:hAnsi="Arial" w:cs="Arial"/>
          <w:sz w:val="22"/>
          <w:szCs w:val="22"/>
        </w:rPr>
        <w:t xml:space="preserve">En el ámbito educativo es </w:t>
      </w:r>
      <w:r>
        <w:rPr>
          <w:rFonts w:ascii="Arial" w:eastAsia="Arial" w:hAnsi="Arial" w:cs="Arial"/>
          <w:sz w:val="22"/>
          <w:szCs w:val="22"/>
        </w:rPr>
        <w:t>indispensable</w:t>
      </w:r>
      <w:r w:rsidRPr="3534091B">
        <w:rPr>
          <w:rFonts w:ascii="Arial" w:eastAsia="Arial" w:hAnsi="Arial" w:cs="Arial"/>
          <w:sz w:val="22"/>
          <w:szCs w:val="22"/>
        </w:rPr>
        <w:t xml:space="preserve"> </w:t>
      </w:r>
      <w:r>
        <w:rPr>
          <w:rFonts w:ascii="Arial" w:eastAsia="Arial" w:hAnsi="Arial" w:cs="Arial"/>
          <w:sz w:val="22"/>
          <w:szCs w:val="22"/>
        </w:rPr>
        <w:t>mantener</w:t>
      </w:r>
      <w:r w:rsidRPr="3534091B">
        <w:rPr>
          <w:rFonts w:ascii="Arial" w:eastAsia="Arial" w:hAnsi="Arial" w:cs="Arial"/>
          <w:sz w:val="22"/>
          <w:szCs w:val="22"/>
        </w:rPr>
        <w:t xml:space="preserve"> </w:t>
      </w:r>
      <w:r>
        <w:rPr>
          <w:rFonts w:ascii="Arial" w:eastAsia="Arial" w:hAnsi="Arial" w:cs="Arial"/>
          <w:sz w:val="22"/>
          <w:szCs w:val="22"/>
        </w:rPr>
        <w:t>o reestablecer e</w:t>
      </w:r>
      <w:r w:rsidRPr="3534091B">
        <w:rPr>
          <w:rFonts w:ascii="Arial" w:eastAsia="Arial" w:hAnsi="Arial" w:cs="Arial"/>
          <w:sz w:val="22"/>
          <w:szCs w:val="22"/>
        </w:rPr>
        <w:t xml:space="preserve">l vínculo </w:t>
      </w:r>
      <w:r>
        <w:rPr>
          <w:rFonts w:ascii="Arial" w:eastAsia="Arial" w:hAnsi="Arial" w:cs="Arial"/>
          <w:sz w:val="22"/>
          <w:szCs w:val="22"/>
        </w:rPr>
        <w:t>alumnos-docente</w:t>
      </w:r>
      <w:r w:rsidRPr="3534091B">
        <w:rPr>
          <w:rFonts w:ascii="Arial" w:eastAsia="Arial" w:hAnsi="Arial" w:cs="Arial"/>
          <w:sz w:val="22"/>
          <w:szCs w:val="22"/>
        </w:rPr>
        <w:t xml:space="preserve"> y </w:t>
      </w:r>
      <w:r>
        <w:rPr>
          <w:rFonts w:ascii="Arial" w:eastAsia="Arial" w:hAnsi="Arial" w:cs="Arial"/>
          <w:sz w:val="22"/>
          <w:szCs w:val="22"/>
        </w:rPr>
        <w:t xml:space="preserve">familias-escuela, así como continuar con la prestación de servicios sociales hacia las poblaciones más vulnerables y los servicios de cuidado para los trabajadores sanitarios y no sujetos a la cuarentena (ej. industria alimenticia, venta al detalle), en su mayoría mujeres. A su vez es indispensable trabajar en el acondicionamiento de las escuelas, así como </w:t>
      </w:r>
      <w:r w:rsidR="00EE6F15">
        <w:rPr>
          <w:rFonts w:ascii="Arial" w:eastAsia="Arial" w:hAnsi="Arial" w:cs="Arial"/>
          <w:sz w:val="22"/>
          <w:szCs w:val="22"/>
        </w:rPr>
        <w:t xml:space="preserve">en </w:t>
      </w:r>
      <w:r>
        <w:rPr>
          <w:rFonts w:ascii="Arial" w:eastAsia="Arial" w:hAnsi="Arial" w:cs="Arial"/>
          <w:sz w:val="22"/>
          <w:szCs w:val="22"/>
        </w:rPr>
        <w:t>el establecimiento de protocolos claros para la reapertura de las escuelas y del sistema educativo, una vez la crisis sanitaria haya sido superada. En cuanto a infraestructura, las escuelas deberán contar con condiciones mínimas (ej. agua potable, paquetes para limpieza) para recibir de nuevo a los estudiantes. En materia pedagógica, los sistemas deberán estar listos para evaluar y establecer planes de nivelación para los estudiantes luego de un cierre prolongado</w:t>
      </w:r>
      <w:r>
        <w:rPr>
          <w:rStyle w:val="FootnoteReference"/>
          <w:rFonts w:ascii="Arial" w:eastAsia="Arial" w:hAnsi="Arial" w:cs="Arial"/>
          <w:sz w:val="22"/>
          <w:szCs w:val="22"/>
        </w:rPr>
        <w:footnoteReference w:id="21"/>
      </w:r>
      <w:r>
        <w:rPr>
          <w:rFonts w:ascii="Arial" w:eastAsia="Arial" w:hAnsi="Arial" w:cs="Arial"/>
          <w:sz w:val="22"/>
          <w:szCs w:val="22"/>
        </w:rPr>
        <w:t>, así como</w:t>
      </w:r>
      <w:r w:rsidR="00EE6F15">
        <w:rPr>
          <w:rFonts w:ascii="Arial" w:eastAsia="Arial" w:hAnsi="Arial" w:cs="Arial"/>
          <w:sz w:val="22"/>
          <w:szCs w:val="22"/>
        </w:rPr>
        <w:t xml:space="preserve"> para</w:t>
      </w:r>
      <w:r>
        <w:rPr>
          <w:rFonts w:ascii="Arial" w:eastAsia="Arial" w:hAnsi="Arial" w:cs="Arial"/>
          <w:sz w:val="22"/>
          <w:szCs w:val="22"/>
        </w:rPr>
        <w:t xml:space="preserve"> focalizar las acciones en los estudiantes vulnerables, en riesgo de deserción y en aquellos que están próximos a salir al mercado laboral, para mitigar la posible pérdida de capital humano en el largo plazo.</w:t>
      </w:r>
    </w:p>
    <w:p w14:paraId="42DD9F66" w14:textId="4FD9E84F" w:rsidR="00B16173" w:rsidRPr="00B16173" w:rsidRDefault="070BD76B" w:rsidP="0081631A">
      <w:pPr>
        <w:pStyle w:val="Paragraph"/>
        <w:numPr>
          <w:ilvl w:val="1"/>
          <w:numId w:val="7"/>
        </w:numPr>
        <w:ind w:left="634" w:hanging="634"/>
        <w:rPr>
          <w:rFonts w:ascii="Arial" w:eastAsia="Arial" w:hAnsi="Arial" w:cs="Arial"/>
          <w:sz w:val="22"/>
          <w:szCs w:val="22"/>
        </w:rPr>
      </w:pPr>
      <w:r w:rsidRPr="3534091B">
        <w:rPr>
          <w:rFonts w:ascii="Arial" w:eastAsia="Arial" w:hAnsi="Arial" w:cs="Arial"/>
          <w:sz w:val="22"/>
          <w:szCs w:val="22"/>
        </w:rPr>
        <w:t>También es importante contar con políticas que atiendan de manera directa los efectos sobre el mercado de trabajo. Si bien son importantes los estímulos contra cíclicos que, por ejemplo, reducen el costo del crédito para las empresas y los hogares, éstos son insuficientes para minimizar los efectos en empleo y en ingresos laborales</w:t>
      </w:r>
      <w:r w:rsidR="1CEEB46F" w:rsidRPr="3534091B">
        <w:rPr>
          <w:rFonts w:ascii="Arial" w:eastAsia="Arial" w:hAnsi="Arial" w:cs="Arial"/>
          <w:sz w:val="22"/>
          <w:szCs w:val="22"/>
        </w:rPr>
        <w:t>, sobre todo de los vulnerables</w:t>
      </w:r>
      <w:r w:rsidR="5909CCA9" w:rsidRPr="3534091B">
        <w:rPr>
          <w:rFonts w:ascii="Arial" w:eastAsia="Arial" w:hAnsi="Arial" w:cs="Arial"/>
          <w:sz w:val="22"/>
          <w:szCs w:val="22"/>
        </w:rPr>
        <w:t xml:space="preserve"> y </w:t>
      </w:r>
      <w:r w:rsidR="005F540B">
        <w:rPr>
          <w:rFonts w:ascii="Arial" w:eastAsia="Arial" w:hAnsi="Arial" w:cs="Arial"/>
          <w:sz w:val="22"/>
          <w:szCs w:val="22"/>
        </w:rPr>
        <w:t xml:space="preserve">de los </w:t>
      </w:r>
      <w:r w:rsidR="5909CCA9" w:rsidRPr="3534091B">
        <w:rPr>
          <w:rFonts w:ascii="Arial" w:eastAsia="Arial" w:hAnsi="Arial" w:cs="Arial"/>
          <w:sz w:val="22"/>
          <w:szCs w:val="22"/>
        </w:rPr>
        <w:t>trabajadores informales</w:t>
      </w:r>
      <w:r w:rsidRPr="3534091B">
        <w:rPr>
          <w:rFonts w:ascii="Arial" w:eastAsia="Arial" w:hAnsi="Arial" w:cs="Arial"/>
          <w:sz w:val="22"/>
          <w:szCs w:val="22"/>
        </w:rPr>
        <w:t xml:space="preserve">. </w:t>
      </w:r>
      <w:r w:rsidR="6CD2E8A9" w:rsidRPr="3534091B">
        <w:rPr>
          <w:rFonts w:ascii="Arial" w:hAnsi="Arial" w:cs="Arial"/>
          <w:sz w:val="22"/>
          <w:szCs w:val="22"/>
        </w:rPr>
        <w:t>En primer lugar,</w:t>
      </w:r>
      <w:r w:rsidR="74480719" w:rsidRPr="3534091B">
        <w:rPr>
          <w:rFonts w:ascii="Arial" w:hAnsi="Arial" w:cs="Arial"/>
          <w:sz w:val="22"/>
          <w:szCs w:val="22"/>
        </w:rPr>
        <w:t xml:space="preserve"> </w:t>
      </w:r>
      <w:r w:rsidR="6CD2E8A9" w:rsidRPr="3534091B">
        <w:rPr>
          <w:rFonts w:ascii="Arial" w:hAnsi="Arial" w:cs="Arial"/>
          <w:sz w:val="22"/>
          <w:szCs w:val="22"/>
        </w:rPr>
        <w:t>estas políticas permitirán</w:t>
      </w:r>
      <w:r w:rsidR="74480719" w:rsidRPr="3534091B">
        <w:rPr>
          <w:rFonts w:ascii="Arial" w:hAnsi="Arial" w:cs="Arial"/>
          <w:sz w:val="22"/>
          <w:szCs w:val="22"/>
        </w:rPr>
        <w:t xml:space="preserve"> </w:t>
      </w:r>
      <w:r w:rsidR="6CD2E8A9" w:rsidRPr="3534091B">
        <w:rPr>
          <w:rFonts w:ascii="Arial" w:hAnsi="Arial" w:cs="Arial"/>
          <w:sz w:val="22"/>
          <w:szCs w:val="22"/>
        </w:rPr>
        <w:t>ofrecer un ingreso a</w:t>
      </w:r>
      <w:r w:rsidR="74480719" w:rsidRPr="3534091B">
        <w:rPr>
          <w:rFonts w:ascii="Arial" w:hAnsi="Arial" w:cs="Arial"/>
          <w:sz w:val="22"/>
          <w:szCs w:val="22"/>
        </w:rPr>
        <w:t xml:space="preserve"> </w:t>
      </w:r>
      <w:r w:rsidR="6CD2E8A9" w:rsidRPr="3534091B">
        <w:rPr>
          <w:rFonts w:ascii="Arial" w:hAnsi="Arial" w:cs="Arial"/>
          <w:sz w:val="22"/>
          <w:szCs w:val="22"/>
        </w:rPr>
        <w:t>la población más vulnerable (trabajadores informales o en situación de pobreza y desempleados).</w:t>
      </w:r>
      <w:r w:rsidR="74480719" w:rsidRPr="3534091B">
        <w:rPr>
          <w:rFonts w:ascii="Arial" w:hAnsi="Arial" w:cs="Arial"/>
          <w:sz w:val="22"/>
          <w:szCs w:val="22"/>
        </w:rPr>
        <w:t xml:space="preserve"> </w:t>
      </w:r>
      <w:r w:rsidR="6CD2E8A9" w:rsidRPr="3534091B">
        <w:rPr>
          <w:rFonts w:ascii="Arial" w:hAnsi="Arial" w:cs="Arial"/>
          <w:sz w:val="22"/>
          <w:szCs w:val="22"/>
        </w:rPr>
        <w:t>En segundo lugar,</w:t>
      </w:r>
      <w:r w:rsidR="74480719" w:rsidRPr="3534091B">
        <w:rPr>
          <w:rFonts w:ascii="Arial" w:hAnsi="Arial" w:cs="Arial"/>
          <w:sz w:val="22"/>
          <w:szCs w:val="22"/>
        </w:rPr>
        <w:t xml:space="preserve"> </w:t>
      </w:r>
      <w:r w:rsidR="6CD2E8A9" w:rsidRPr="3534091B">
        <w:rPr>
          <w:rFonts w:ascii="Arial" w:hAnsi="Arial" w:cs="Arial"/>
          <w:sz w:val="22"/>
          <w:szCs w:val="22"/>
        </w:rPr>
        <w:t>permitirán</w:t>
      </w:r>
      <w:r w:rsidR="74480719" w:rsidRPr="3534091B">
        <w:rPr>
          <w:rFonts w:ascii="Arial" w:hAnsi="Arial" w:cs="Arial"/>
          <w:sz w:val="22"/>
          <w:szCs w:val="22"/>
        </w:rPr>
        <w:t xml:space="preserve"> </w:t>
      </w:r>
      <w:r w:rsidR="6CD2E8A9" w:rsidRPr="3534091B">
        <w:rPr>
          <w:rFonts w:ascii="Arial" w:hAnsi="Arial" w:cs="Arial"/>
          <w:sz w:val="22"/>
          <w:szCs w:val="22"/>
        </w:rPr>
        <w:t>reducir las pérdidas de</w:t>
      </w:r>
      <w:r w:rsidR="74480719" w:rsidRPr="3534091B">
        <w:rPr>
          <w:rFonts w:ascii="Arial" w:hAnsi="Arial" w:cs="Arial"/>
          <w:sz w:val="22"/>
          <w:szCs w:val="22"/>
        </w:rPr>
        <w:t xml:space="preserve"> </w:t>
      </w:r>
      <w:r w:rsidR="6CD2E8A9" w:rsidRPr="3534091B">
        <w:rPr>
          <w:rFonts w:ascii="Arial" w:hAnsi="Arial" w:cs="Arial"/>
          <w:sz w:val="22"/>
          <w:szCs w:val="22"/>
        </w:rPr>
        <w:t>empleos,</w:t>
      </w:r>
      <w:r w:rsidR="74480719" w:rsidRPr="3534091B">
        <w:rPr>
          <w:rFonts w:ascii="Arial" w:hAnsi="Arial" w:cs="Arial"/>
          <w:sz w:val="22"/>
          <w:szCs w:val="22"/>
        </w:rPr>
        <w:t xml:space="preserve"> </w:t>
      </w:r>
      <w:r w:rsidR="6CD2E8A9" w:rsidRPr="3534091B">
        <w:rPr>
          <w:rFonts w:ascii="Arial" w:hAnsi="Arial" w:cs="Arial"/>
          <w:sz w:val="22"/>
          <w:szCs w:val="22"/>
        </w:rPr>
        <w:t>lo</w:t>
      </w:r>
      <w:r w:rsidR="74480719" w:rsidRPr="3534091B">
        <w:rPr>
          <w:rFonts w:ascii="Arial" w:hAnsi="Arial" w:cs="Arial"/>
          <w:sz w:val="22"/>
          <w:szCs w:val="22"/>
        </w:rPr>
        <w:t xml:space="preserve"> </w:t>
      </w:r>
      <w:r w:rsidR="6CD2E8A9" w:rsidRPr="3534091B">
        <w:rPr>
          <w:rFonts w:ascii="Arial" w:hAnsi="Arial" w:cs="Arial"/>
          <w:sz w:val="22"/>
          <w:szCs w:val="22"/>
        </w:rPr>
        <w:t>cual</w:t>
      </w:r>
      <w:r w:rsidR="74480719" w:rsidRPr="3534091B">
        <w:rPr>
          <w:rFonts w:ascii="Arial" w:hAnsi="Arial" w:cs="Arial"/>
          <w:sz w:val="22"/>
          <w:szCs w:val="22"/>
        </w:rPr>
        <w:t xml:space="preserve"> </w:t>
      </w:r>
      <w:r w:rsidR="6CD2E8A9" w:rsidRPr="3534091B">
        <w:rPr>
          <w:rFonts w:ascii="Arial" w:hAnsi="Arial" w:cs="Arial"/>
          <w:sz w:val="22"/>
          <w:szCs w:val="22"/>
        </w:rPr>
        <w:t>además de traer costos sociales implicaría</w:t>
      </w:r>
      <w:r w:rsidR="74480719" w:rsidRPr="3534091B">
        <w:rPr>
          <w:rFonts w:ascii="Arial" w:hAnsi="Arial" w:cs="Arial"/>
          <w:sz w:val="22"/>
          <w:szCs w:val="22"/>
        </w:rPr>
        <w:t xml:space="preserve"> </w:t>
      </w:r>
      <w:r w:rsidR="6CD2E8A9" w:rsidRPr="3534091B">
        <w:rPr>
          <w:rFonts w:ascii="Arial" w:hAnsi="Arial" w:cs="Arial"/>
          <w:sz w:val="22"/>
          <w:szCs w:val="22"/>
        </w:rPr>
        <w:t>pérdidas en productividad</w:t>
      </w:r>
      <w:r w:rsidR="74480719" w:rsidRPr="3534091B">
        <w:rPr>
          <w:rFonts w:ascii="Arial" w:hAnsi="Arial" w:cs="Arial"/>
          <w:sz w:val="22"/>
          <w:szCs w:val="22"/>
        </w:rPr>
        <w:t xml:space="preserve"> </w:t>
      </w:r>
      <w:r w:rsidR="6CD2E8A9" w:rsidRPr="3534091B">
        <w:rPr>
          <w:rFonts w:ascii="Arial" w:hAnsi="Arial" w:cs="Arial"/>
          <w:sz w:val="22"/>
          <w:szCs w:val="22"/>
        </w:rPr>
        <w:t>y</w:t>
      </w:r>
      <w:r w:rsidR="74480719" w:rsidRPr="3534091B">
        <w:rPr>
          <w:rFonts w:ascii="Arial" w:hAnsi="Arial" w:cs="Arial"/>
          <w:sz w:val="22"/>
          <w:szCs w:val="22"/>
        </w:rPr>
        <w:t xml:space="preserve"> </w:t>
      </w:r>
      <w:r w:rsidR="6CD2E8A9" w:rsidRPr="3534091B">
        <w:rPr>
          <w:rFonts w:ascii="Arial" w:hAnsi="Arial" w:cs="Arial"/>
          <w:sz w:val="22"/>
          <w:szCs w:val="22"/>
        </w:rPr>
        <w:t>retrasos en</w:t>
      </w:r>
      <w:r w:rsidR="74480719" w:rsidRPr="3534091B">
        <w:rPr>
          <w:rFonts w:ascii="Arial" w:hAnsi="Arial" w:cs="Arial"/>
          <w:sz w:val="22"/>
          <w:szCs w:val="22"/>
        </w:rPr>
        <w:t xml:space="preserve"> </w:t>
      </w:r>
      <w:r w:rsidR="6CD2E8A9" w:rsidRPr="3534091B">
        <w:rPr>
          <w:rFonts w:ascii="Arial" w:hAnsi="Arial" w:cs="Arial"/>
          <w:sz w:val="22"/>
          <w:szCs w:val="22"/>
        </w:rPr>
        <w:t>la recuperación</w:t>
      </w:r>
      <w:r w:rsidR="74480719" w:rsidRPr="3534091B">
        <w:rPr>
          <w:rFonts w:ascii="Arial" w:hAnsi="Arial" w:cs="Arial"/>
          <w:sz w:val="22"/>
          <w:szCs w:val="22"/>
        </w:rPr>
        <w:t xml:space="preserve"> </w:t>
      </w:r>
      <w:r w:rsidR="6CD2E8A9" w:rsidRPr="3534091B">
        <w:rPr>
          <w:rFonts w:ascii="Arial" w:hAnsi="Arial" w:cs="Arial"/>
          <w:sz w:val="22"/>
          <w:szCs w:val="22"/>
        </w:rPr>
        <w:t>económica.</w:t>
      </w:r>
      <w:r w:rsidRPr="3534091B">
        <w:rPr>
          <w:rFonts w:ascii="Arial" w:hAnsi="Arial" w:cs="Arial"/>
          <w:sz w:val="22"/>
          <w:szCs w:val="22"/>
        </w:rPr>
        <w:t xml:space="preserve"> </w:t>
      </w:r>
    </w:p>
    <w:p w14:paraId="53555142" w14:textId="0724C31C" w:rsidR="00B16173" w:rsidRDefault="00B16173" w:rsidP="0081631A">
      <w:pPr>
        <w:pStyle w:val="Paragraph"/>
        <w:numPr>
          <w:ilvl w:val="1"/>
          <w:numId w:val="7"/>
        </w:numPr>
        <w:ind w:left="634" w:hanging="634"/>
        <w:rPr>
          <w:rFonts w:ascii="Arial" w:eastAsia="Arial" w:hAnsi="Arial" w:cs="Arial"/>
          <w:sz w:val="22"/>
          <w:szCs w:val="22"/>
        </w:rPr>
      </w:pPr>
      <w:r>
        <w:rPr>
          <w:rFonts w:ascii="Arial" w:eastAsia="Arial" w:hAnsi="Arial" w:cs="Arial"/>
          <w:sz w:val="22"/>
          <w:szCs w:val="22"/>
        </w:rPr>
        <w:t>Estas estrategias se i</w:t>
      </w:r>
      <w:r w:rsidR="00C82FD6">
        <w:rPr>
          <w:rFonts w:ascii="Arial" w:eastAsia="Arial" w:hAnsi="Arial" w:cs="Arial"/>
          <w:sz w:val="22"/>
          <w:szCs w:val="22"/>
        </w:rPr>
        <w:t xml:space="preserve">mplementarán con </w:t>
      </w:r>
      <w:r w:rsidRPr="17E313A6">
        <w:rPr>
          <w:rFonts w:ascii="Arial" w:eastAsia="Arial" w:hAnsi="Arial" w:cs="Arial"/>
          <w:sz w:val="22"/>
          <w:szCs w:val="22"/>
        </w:rPr>
        <w:t xml:space="preserve">enfoques diferenciales para promover la participación de mujeres, personas con discapacidad (incluyendo ajustes razonables pertinentes), pueblos indígenas y afrodescendientes y otros grupos en situación de </w:t>
      </w:r>
      <w:r w:rsidR="00C82FD6">
        <w:rPr>
          <w:rFonts w:ascii="Arial" w:eastAsia="Arial" w:hAnsi="Arial" w:cs="Arial"/>
          <w:sz w:val="22"/>
          <w:szCs w:val="22"/>
        </w:rPr>
        <w:t xml:space="preserve">especial </w:t>
      </w:r>
      <w:r w:rsidRPr="17E313A6">
        <w:rPr>
          <w:rFonts w:ascii="Arial" w:eastAsia="Arial" w:hAnsi="Arial" w:cs="Arial"/>
          <w:sz w:val="22"/>
          <w:szCs w:val="22"/>
        </w:rPr>
        <w:t>vulnerabilidad</w:t>
      </w:r>
      <w:r w:rsidR="00C82FD6">
        <w:rPr>
          <w:rFonts w:ascii="Arial" w:eastAsia="Arial" w:hAnsi="Arial" w:cs="Arial"/>
          <w:sz w:val="22"/>
          <w:szCs w:val="22"/>
        </w:rPr>
        <w:t xml:space="preserve"> frente al COVID-19</w:t>
      </w:r>
      <w:r w:rsidRPr="17E313A6">
        <w:rPr>
          <w:rFonts w:ascii="Arial" w:eastAsia="Arial" w:hAnsi="Arial" w:cs="Arial"/>
          <w:sz w:val="22"/>
          <w:szCs w:val="22"/>
        </w:rPr>
        <w:t>.</w:t>
      </w:r>
    </w:p>
    <w:p w14:paraId="5C3FD520" w14:textId="1485B6C7" w:rsidR="00EF0C88" w:rsidRPr="00EF0C88" w:rsidRDefault="0FA75B02">
      <w:pPr>
        <w:pStyle w:val="ListParagraph"/>
        <w:numPr>
          <w:ilvl w:val="1"/>
          <w:numId w:val="7"/>
        </w:numPr>
        <w:spacing w:before="120" w:after="120"/>
        <w:ind w:left="634" w:hanging="634"/>
        <w:contextualSpacing w:val="0"/>
        <w:jc w:val="both"/>
        <w:rPr>
          <w:rFonts w:ascii="Arial" w:hAnsi="Arial" w:cs="Arial"/>
          <w:sz w:val="22"/>
          <w:szCs w:val="22"/>
        </w:rPr>
      </w:pPr>
      <w:r w:rsidRPr="00EF0C88">
        <w:rPr>
          <w:rFonts w:ascii="Arial" w:hAnsi="Arial" w:cs="Arial"/>
          <w:b/>
          <w:bCs/>
          <w:sz w:val="22"/>
          <w:szCs w:val="22"/>
          <w:lang w:val="es-ES"/>
        </w:rPr>
        <w:t>Experiencia del Banco</w:t>
      </w:r>
      <w:r>
        <w:rPr>
          <w:rFonts w:ascii="Arial" w:hAnsi="Arial" w:cs="Arial"/>
          <w:b/>
          <w:bCs/>
          <w:sz w:val="22"/>
          <w:szCs w:val="22"/>
          <w:lang w:val="es-ES"/>
        </w:rPr>
        <w:t xml:space="preserve"> y lecciones aprendidas</w:t>
      </w:r>
      <w:r w:rsidR="42385821">
        <w:rPr>
          <w:rFonts w:ascii="Arial" w:hAnsi="Arial" w:cs="Arial"/>
          <w:b/>
          <w:bCs/>
          <w:sz w:val="22"/>
          <w:szCs w:val="22"/>
          <w:lang w:val="es-ES"/>
        </w:rPr>
        <w:t>.</w:t>
      </w:r>
      <w:r w:rsidRPr="00EF0C88">
        <w:rPr>
          <w:rFonts w:ascii="Arial" w:hAnsi="Arial" w:cs="Arial"/>
          <w:sz w:val="22"/>
          <w:szCs w:val="22"/>
          <w:lang w:val="es-ES"/>
        </w:rPr>
        <w:t xml:space="preserve"> </w:t>
      </w:r>
      <w:r w:rsidR="31B4F4F8" w:rsidRPr="0097346B">
        <w:rPr>
          <w:rFonts w:ascii="Arial" w:hAnsi="Arial" w:cs="Arial"/>
          <w:sz w:val="22"/>
          <w:szCs w:val="22"/>
          <w:lang w:val="es-ES"/>
        </w:rPr>
        <w:t xml:space="preserve">Desde mediados de los años noventa el Banco ha apoyado el diseño, la implementación y la evaluación de programas de </w:t>
      </w:r>
      <w:r w:rsidR="55BF1021">
        <w:rPr>
          <w:rFonts w:ascii="Arial" w:hAnsi="Arial" w:cs="Arial"/>
          <w:sz w:val="22"/>
          <w:szCs w:val="22"/>
          <w:lang w:val="es-ES"/>
        </w:rPr>
        <w:t xml:space="preserve">transferencias monetarias </w:t>
      </w:r>
      <w:r w:rsidR="75EC75CB">
        <w:rPr>
          <w:rFonts w:ascii="Arial" w:hAnsi="Arial" w:cs="Arial"/>
          <w:sz w:val="22"/>
          <w:szCs w:val="22"/>
          <w:lang w:val="es-ES"/>
        </w:rPr>
        <w:t>en 18 países de</w:t>
      </w:r>
      <w:r w:rsidR="31B4F4F8" w:rsidRPr="0097346B">
        <w:rPr>
          <w:rFonts w:ascii="Arial" w:hAnsi="Arial" w:cs="Arial"/>
          <w:sz w:val="22"/>
          <w:szCs w:val="22"/>
          <w:lang w:val="es-ES"/>
        </w:rPr>
        <w:t xml:space="preserve"> la región. Por ejemplo, fue pionero en apoyar el desarrollo de los</w:t>
      </w:r>
      <w:r w:rsidR="5A49E8EE">
        <w:rPr>
          <w:rFonts w:ascii="Arial" w:hAnsi="Arial" w:cs="Arial"/>
          <w:sz w:val="22"/>
          <w:szCs w:val="22"/>
          <w:lang w:val="es-ES"/>
        </w:rPr>
        <w:t xml:space="preserve"> </w:t>
      </w:r>
      <w:r w:rsidR="00BB3EEB">
        <w:rPr>
          <w:rFonts w:ascii="Arial" w:hAnsi="Arial" w:cs="Arial"/>
          <w:sz w:val="22"/>
          <w:szCs w:val="22"/>
          <w:lang w:val="es-ES"/>
        </w:rPr>
        <w:t>P</w:t>
      </w:r>
      <w:r w:rsidR="5A49E8EE">
        <w:rPr>
          <w:rFonts w:ascii="Arial" w:hAnsi="Arial" w:cs="Arial"/>
          <w:sz w:val="22"/>
          <w:szCs w:val="22"/>
          <w:lang w:val="es-ES"/>
        </w:rPr>
        <w:t xml:space="preserve">rogramas de </w:t>
      </w:r>
      <w:r w:rsidR="00BB3EEB">
        <w:rPr>
          <w:rFonts w:ascii="Arial" w:hAnsi="Arial" w:cs="Arial"/>
          <w:sz w:val="22"/>
          <w:szCs w:val="22"/>
          <w:lang w:val="es-ES"/>
        </w:rPr>
        <w:t>T</w:t>
      </w:r>
      <w:r w:rsidR="5A49E8EE">
        <w:rPr>
          <w:rFonts w:ascii="Arial" w:hAnsi="Arial" w:cs="Arial"/>
          <w:sz w:val="22"/>
          <w:szCs w:val="22"/>
          <w:lang w:val="es-ES"/>
        </w:rPr>
        <w:t xml:space="preserve">ransferencias </w:t>
      </w:r>
      <w:r w:rsidR="00BB3EEB">
        <w:rPr>
          <w:rFonts w:ascii="Arial" w:hAnsi="Arial" w:cs="Arial"/>
          <w:sz w:val="22"/>
          <w:szCs w:val="22"/>
          <w:lang w:val="es-ES"/>
        </w:rPr>
        <w:t>M</w:t>
      </w:r>
      <w:r w:rsidR="5A49E8EE">
        <w:rPr>
          <w:rFonts w:ascii="Arial" w:hAnsi="Arial" w:cs="Arial"/>
          <w:sz w:val="22"/>
          <w:szCs w:val="22"/>
          <w:lang w:val="es-ES"/>
        </w:rPr>
        <w:t xml:space="preserve">onetarias </w:t>
      </w:r>
      <w:r w:rsidR="00BB3EEB">
        <w:rPr>
          <w:rFonts w:ascii="Arial" w:hAnsi="Arial" w:cs="Arial"/>
          <w:sz w:val="22"/>
          <w:szCs w:val="22"/>
          <w:lang w:val="es-ES"/>
        </w:rPr>
        <w:t>C</w:t>
      </w:r>
      <w:r w:rsidR="5A49E8EE">
        <w:rPr>
          <w:rFonts w:ascii="Arial" w:hAnsi="Arial" w:cs="Arial"/>
          <w:sz w:val="22"/>
          <w:szCs w:val="22"/>
          <w:lang w:val="es-ES"/>
        </w:rPr>
        <w:t>ondicionadas</w:t>
      </w:r>
      <w:r w:rsidR="31B4F4F8" w:rsidRPr="0097346B">
        <w:rPr>
          <w:rFonts w:ascii="Arial" w:hAnsi="Arial" w:cs="Arial"/>
          <w:sz w:val="22"/>
          <w:szCs w:val="22"/>
          <w:lang w:val="es-ES"/>
        </w:rPr>
        <w:t xml:space="preserve"> </w:t>
      </w:r>
      <w:r w:rsidR="5A49E8EE">
        <w:rPr>
          <w:rFonts w:ascii="Arial" w:hAnsi="Arial" w:cs="Arial"/>
          <w:sz w:val="22"/>
          <w:szCs w:val="22"/>
          <w:lang w:val="es-ES"/>
        </w:rPr>
        <w:t>(</w:t>
      </w:r>
      <w:r w:rsidR="31B4F4F8" w:rsidRPr="0097346B">
        <w:rPr>
          <w:rFonts w:ascii="Arial" w:hAnsi="Arial" w:cs="Arial"/>
          <w:sz w:val="22"/>
          <w:szCs w:val="22"/>
          <w:lang w:val="es-ES"/>
        </w:rPr>
        <w:t>PTMC</w:t>
      </w:r>
      <w:r w:rsidR="5A49E8EE">
        <w:rPr>
          <w:rFonts w:ascii="Arial" w:hAnsi="Arial" w:cs="Arial"/>
          <w:sz w:val="22"/>
          <w:szCs w:val="22"/>
          <w:lang w:val="es-ES"/>
        </w:rPr>
        <w:t>)</w:t>
      </w:r>
      <w:r w:rsidR="31B4F4F8" w:rsidRPr="0097346B">
        <w:rPr>
          <w:rFonts w:ascii="Arial" w:hAnsi="Arial" w:cs="Arial"/>
          <w:sz w:val="22"/>
          <w:szCs w:val="22"/>
          <w:lang w:val="es-ES"/>
        </w:rPr>
        <w:t xml:space="preserve"> en Honduras y Nicaragua, y en acompañar </w:t>
      </w:r>
      <w:r w:rsidR="0B0ABD9D">
        <w:rPr>
          <w:rFonts w:ascii="Arial" w:hAnsi="Arial" w:cs="Arial"/>
          <w:sz w:val="22"/>
          <w:szCs w:val="22"/>
          <w:lang w:val="es-ES"/>
        </w:rPr>
        <w:t>su</w:t>
      </w:r>
      <w:r w:rsidR="31B4F4F8" w:rsidRPr="0097346B">
        <w:rPr>
          <w:rFonts w:ascii="Arial" w:hAnsi="Arial" w:cs="Arial"/>
          <w:sz w:val="22"/>
          <w:szCs w:val="22"/>
          <w:lang w:val="es-ES"/>
        </w:rPr>
        <w:t xml:space="preserve"> consolidación </w:t>
      </w:r>
      <w:r w:rsidR="0B0ABD9D">
        <w:rPr>
          <w:rFonts w:ascii="Arial" w:hAnsi="Arial" w:cs="Arial"/>
          <w:sz w:val="22"/>
          <w:szCs w:val="22"/>
          <w:lang w:val="es-ES"/>
        </w:rPr>
        <w:t xml:space="preserve">en </w:t>
      </w:r>
      <w:r w:rsidR="31B4F4F8" w:rsidRPr="0097346B">
        <w:rPr>
          <w:rFonts w:ascii="Arial" w:hAnsi="Arial" w:cs="Arial"/>
          <w:sz w:val="22"/>
          <w:szCs w:val="22"/>
          <w:lang w:val="es-ES"/>
        </w:rPr>
        <w:t xml:space="preserve">México. </w:t>
      </w:r>
      <w:r w:rsidR="217847CD">
        <w:rPr>
          <w:rFonts w:ascii="Arial" w:hAnsi="Arial" w:cs="Arial"/>
          <w:sz w:val="22"/>
          <w:szCs w:val="22"/>
          <w:lang w:val="es-ES"/>
        </w:rPr>
        <w:t>En 200</w:t>
      </w:r>
      <w:r w:rsidR="61A828A5">
        <w:rPr>
          <w:rFonts w:ascii="Arial" w:hAnsi="Arial" w:cs="Arial"/>
          <w:sz w:val="22"/>
          <w:szCs w:val="22"/>
          <w:lang w:val="es-ES"/>
        </w:rPr>
        <w:t>9</w:t>
      </w:r>
      <w:r w:rsidR="217847CD">
        <w:rPr>
          <w:rFonts w:ascii="Arial" w:hAnsi="Arial" w:cs="Arial"/>
          <w:sz w:val="22"/>
          <w:szCs w:val="22"/>
          <w:lang w:val="es-ES"/>
        </w:rPr>
        <w:t xml:space="preserve">, </w:t>
      </w:r>
      <w:r w:rsidR="4B1295C1">
        <w:rPr>
          <w:rFonts w:ascii="Arial" w:hAnsi="Arial" w:cs="Arial"/>
          <w:sz w:val="22"/>
          <w:szCs w:val="22"/>
          <w:lang w:val="es-ES"/>
        </w:rPr>
        <w:t xml:space="preserve">en el contexto de la respuesta a la crisis financiera internacional, el Banco </w:t>
      </w:r>
      <w:r w:rsidR="61A828A5">
        <w:rPr>
          <w:rFonts w:ascii="Arial" w:hAnsi="Arial" w:cs="Arial"/>
          <w:sz w:val="22"/>
          <w:szCs w:val="22"/>
          <w:lang w:val="es-ES"/>
        </w:rPr>
        <w:t>acompañó</w:t>
      </w:r>
      <w:r w:rsidR="41F8CFD9">
        <w:rPr>
          <w:rFonts w:ascii="Arial" w:hAnsi="Arial" w:cs="Arial"/>
          <w:sz w:val="22"/>
          <w:szCs w:val="22"/>
          <w:lang w:val="es-ES"/>
        </w:rPr>
        <w:t xml:space="preserve"> </w:t>
      </w:r>
      <w:r w:rsidR="61A828A5">
        <w:rPr>
          <w:rFonts w:ascii="Arial" w:hAnsi="Arial" w:cs="Arial"/>
          <w:sz w:val="22"/>
          <w:szCs w:val="22"/>
          <w:lang w:val="es-ES"/>
        </w:rPr>
        <w:t xml:space="preserve">la </w:t>
      </w:r>
      <w:r w:rsidR="41F8CFD9">
        <w:rPr>
          <w:rFonts w:ascii="Arial" w:hAnsi="Arial" w:cs="Arial"/>
          <w:sz w:val="22"/>
          <w:szCs w:val="22"/>
          <w:lang w:val="es-ES"/>
        </w:rPr>
        <w:t>introducción del componente alimentario en la transferencia en México.</w:t>
      </w:r>
      <w:r w:rsidR="33F16272">
        <w:rPr>
          <w:rFonts w:ascii="Arial" w:hAnsi="Arial" w:cs="Arial"/>
          <w:sz w:val="22"/>
          <w:szCs w:val="22"/>
          <w:lang w:val="es-ES"/>
        </w:rPr>
        <w:t xml:space="preserve"> La evaluación de est</w:t>
      </w:r>
      <w:r w:rsidR="60B86BC6">
        <w:rPr>
          <w:rFonts w:ascii="Arial" w:hAnsi="Arial" w:cs="Arial"/>
          <w:sz w:val="22"/>
          <w:szCs w:val="22"/>
          <w:lang w:val="es-ES"/>
        </w:rPr>
        <w:t>os programas ha mostrado que l</w:t>
      </w:r>
      <w:r w:rsidR="7B48B9EE">
        <w:rPr>
          <w:rFonts w:ascii="Arial" w:hAnsi="Arial" w:cs="Arial"/>
          <w:sz w:val="22"/>
          <w:szCs w:val="22"/>
          <w:lang w:val="es-ES"/>
        </w:rPr>
        <w:t>as transferencias monetarias son el instrumento más efectivo para</w:t>
      </w:r>
      <w:r w:rsidR="60B86BC6">
        <w:rPr>
          <w:rFonts w:ascii="Arial" w:hAnsi="Arial" w:cs="Arial"/>
          <w:sz w:val="22"/>
          <w:szCs w:val="22"/>
          <w:lang w:val="es-ES"/>
        </w:rPr>
        <w:t xml:space="preserve"> </w:t>
      </w:r>
      <w:r w:rsidR="6F573063">
        <w:rPr>
          <w:rFonts w:ascii="Arial" w:hAnsi="Arial" w:cs="Arial"/>
          <w:sz w:val="22"/>
          <w:szCs w:val="22"/>
          <w:lang w:val="es-ES"/>
        </w:rPr>
        <w:lastRenderedPageBreak/>
        <w:t>redistribuir recursos y apoyar el consumo de las familias más vulnerables.</w:t>
      </w:r>
      <w:r w:rsidR="2BAD7255">
        <w:rPr>
          <w:rFonts w:ascii="Arial" w:hAnsi="Arial" w:cs="Arial"/>
          <w:sz w:val="22"/>
          <w:szCs w:val="22"/>
          <w:lang w:val="es-ES"/>
        </w:rPr>
        <w:t xml:space="preserve"> En </w:t>
      </w:r>
      <w:r w:rsidR="6113C397">
        <w:rPr>
          <w:rFonts w:ascii="Arial" w:hAnsi="Arial" w:cs="Arial"/>
          <w:sz w:val="22"/>
          <w:szCs w:val="22"/>
          <w:lang w:val="es-ES"/>
        </w:rPr>
        <w:t>esta</w:t>
      </w:r>
      <w:r w:rsidR="2BAD7255">
        <w:rPr>
          <w:rFonts w:ascii="Arial" w:hAnsi="Arial" w:cs="Arial"/>
          <w:sz w:val="22"/>
          <w:szCs w:val="22"/>
          <w:lang w:val="es-ES"/>
        </w:rPr>
        <w:t xml:space="preserve"> trayectoria, el Banco ha desarrollado </w:t>
      </w:r>
      <w:r w:rsidR="47D91C7F">
        <w:rPr>
          <w:rFonts w:ascii="Arial" w:hAnsi="Arial" w:cs="Arial"/>
          <w:sz w:val="22"/>
          <w:szCs w:val="22"/>
          <w:lang w:val="es-ES"/>
        </w:rPr>
        <w:t>conocimiento técnico de frontera en</w:t>
      </w:r>
      <w:r w:rsidR="2BAD7255">
        <w:rPr>
          <w:rFonts w:ascii="Arial" w:hAnsi="Arial" w:cs="Arial"/>
          <w:sz w:val="22"/>
          <w:szCs w:val="22"/>
          <w:lang w:val="es-ES"/>
        </w:rPr>
        <w:t xml:space="preserve"> </w:t>
      </w:r>
      <w:r w:rsidR="040F36B9">
        <w:rPr>
          <w:rFonts w:ascii="Arial" w:hAnsi="Arial" w:cs="Arial"/>
          <w:sz w:val="22"/>
          <w:szCs w:val="22"/>
          <w:lang w:val="es-ES"/>
        </w:rPr>
        <w:t>todas las fases del ciclo operativo</w:t>
      </w:r>
      <w:r w:rsidR="15AB7CEB">
        <w:rPr>
          <w:rFonts w:ascii="Arial" w:hAnsi="Arial" w:cs="Arial"/>
          <w:sz w:val="22"/>
          <w:szCs w:val="22"/>
          <w:lang w:val="es-ES"/>
        </w:rPr>
        <w:t xml:space="preserve">, incluyendo, entre otro, </w:t>
      </w:r>
      <w:r w:rsidR="041CD085">
        <w:rPr>
          <w:rFonts w:ascii="Arial" w:hAnsi="Arial" w:cs="Arial"/>
          <w:sz w:val="22"/>
          <w:szCs w:val="22"/>
          <w:lang w:val="es-ES"/>
        </w:rPr>
        <w:t>áreas</w:t>
      </w:r>
      <w:r w:rsidR="15AB7CEB">
        <w:rPr>
          <w:rFonts w:ascii="Arial" w:hAnsi="Arial" w:cs="Arial"/>
          <w:sz w:val="22"/>
          <w:szCs w:val="22"/>
          <w:lang w:val="es-ES"/>
        </w:rPr>
        <w:t xml:space="preserve"> de </w:t>
      </w:r>
      <w:r w:rsidR="041CD085">
        <w:rPr>
          <w:rFonts w:ascii="Arial" w:hAnsi="Arial" w:cs="Arial"/>
          <w:sz w:val="22"/>
          <w:szCs w:val="22"/>
          <w:lang w:val="es-ES"/>
        </w:rPr>
        <w:t>particular relevancia para la ejecución</w:t>
      </w:r>
      <w:r w:rsidR="790F7188">
        <w:rPr>
          <w:rFonts w:ascii="Arial" w:hAnsi="Arial" w:cs="Arial"/>
          <w:sz w:val="22"/>
          <w:szCs w:val="22"/>
          <w:lang w:val="es-ES"/>
        </w:rPr>
        <w:t xml:space="preserve"> de </w:t>
      </w:r>
      <w:r w:rsidR="041CD085">
        <w:rPr>
          <w:rFonts w:ascii="Arial" w:hAnsi="Arial" w:cs="Arial"/>
          <w:sz w:val="22"/>
          <w:szCs w:val="22"/>
          <w:lang w:val="es-ES"/>
        </w:rPr>
        <w:t>esta operación, como</w:t>
      </w:r>
      <w:r w:rsidR="15AB7CEB">
        <w:rPr>
          <w:rFonts w:ascii="Arial" w:hAnsi="Arial" w:cs="Arial"/>
          <w:sz w:val="22"/>
          <w:szCs w:val="22"/>
          <w:lang w:val="es-ES"/>
        </w:rPr>
        <w:t xml:space="preserve"> la identificación de los beneficiarios y </w:t>
      </w:r>
      <w:r w:rsidR="790F7188">
        <w:rPr>
          <w:rFonts w:ascii="Arial" w:hAnsi="Arial" w:cs="Arial"/>
          <w:sz w:val="22"/>
          <w:szCs w:val="22"/>
          <w:lang w:val="es-ES"/>
        </w:rPr>
        <w:t xml:space="preserve">la digitalización del proceso de pago. </w:t>
      </w:r>
      <w:r w:rsidR="31B4F4F8" w:rsidRPr="0097346B">
        <w:rPr>
          <w:rFonts w:ascii="Arial" w:hAnsi="Arial" w:cs="Arial"/>
          <w:sz w:val="22"/>
          <w:szCs w:val="22"/>
          <w:lang w:val="es-ES"/>
        </w:rPr>
        <w:t>Recientemente, este conocimiento ha sido codificado en un libro sobre los ciclos operativos de los PTMC y las lecciones aprendidas en veinte años de implementación en la región</w:t>
      </w:r>
      <w:r w:rsidR="004040B8">
        <w:rPr>
          <w:rStyle w:val="FootnoteReference"/>
          <w:rFonts w:ascii="Arial" w:hAnsi="Arial" w:cs="Arial"/>
          <w:sz w:val="22"/>
          <w:szCs w:val="22"/>
          <w:lang w:val="es-ES"/>
        </w:rPr>
        <w:footnoteReference w:id="22"/>
      </w:r>
      <w:r w:rsidR="31B4F4F8" w:rsidRPr="0097346B">
        <w:rPr>
          <w:rFonts w:ascii="Arial" w:hAnsi="Arial" w:cs="Arial"/>
          <w:sz w:val="22"/>
          <w:szCs w:val="22"/>
          <w:lang w:val="es-ES"/>
        </w:rPr>
        <w:t>.</w:t>
      </w:r>
      <w:r w:rsidR="2F3523E6">
        <w:rPr>
          <w:rFonts w:ascii="Arial" w:hAnsi="Arial" w:cs="Arial"/>
          <w:sz w:val="22"/>
          <w:szCs w:val="22"/>
          <w:lang w:val="es-ES"/>
        </w:rPr>
        <w:t xml:space="preserve"> </w:t>
      </w:r>
      <w:r w:rsidR="5168A328">
        <w:rPr>
          <w:rFonts w:ascii="Arial" w:hAnsi="Arial" w:cs="Arial"/>
          <w:sz w:val="22"/>
          <w:szCs w:val="22"/>
          <w:lang w:val="es-ES"/>
        </w:rPr>
        <w:t xml:space="preserve">Esta experiencia operativa </w:t>
      </w:r>
      <w:r w:rsidR="3F6189C1">
        <w:rPr>
          <w:rFonts w:ascii="Arial" w:hAnsi="Arial" w:cs="Arial"/>
          <w:sz w:val="22"/>
          <w:szCs w:val="22"/>
          <w:lang w:val="es-ES"/>
        </w:rPr>
        <w:t xml:space="preserve">enseña que </w:t>
      </w:r>
      <w:r w:rsidR="11902E59">
        <w:rPr>
          <w:rFonts w:ascii="Arial" w:hAnsi="Arial" w:cs="Arial"/>
          <w:sz w:val="22"/>
          <w:szCs w:val="22"/>
          <w:lang w:val="es-ES"/>
        </w:rPr>
        <w:t xml:space="preserve">la evaluación del estado de vulnerabilidad de los hogares, el registro en sistemas de información </w:t>
      </w:r>
      <w:r w:rsidR="540E1737">
        <w:rPr>
          <w:rFonts w:ascii="Arial" w:hAnsi="Arial" w:cs="Arial"/>
          <w:sz w:val="22"/>
          <w:szCs w:val="22"/>
          <w:lang w:val="es-ES"/>
        </w:rPr>
        <w:t xml:space="preserve">y la </w:t>
      </w:r>
      <w:r w:rsidR="532F9B49">
        <w:rPr>
          <w:rFonts w:ascii="Arial" w:hAnsi="Arial" w:cs="Arial"/>
          <w:sz w:val="22"/>
          <w:szCs w:val="22"/>
          <w:lang w:val="es-ES"/>
        </w:rPr>
        <w:t>tramitación del pago</w:t>
      </w:r>
      <w:r w:rsidR="2F3523E6">
        <w:rPr>
          <w:rFonts w:ascii="Arial" w:hAnsi="Arial" w:cs="Arial"/>
          <w:sz w:val="22"/>
          <w:szCs w:val="22"/>
          <w:lang w:val="es-ES"/>
        </w:rPr>
        <w:t xml:space="preserve"> </w:t>
      </w:r>
      <w:r w:rsidR="41BCC023">
        <w:rPr>
          <w:rFonts w:ascii="Arial" w:hAnsi="Arial" w:cs="Arial"/>
          <w:sz w:val="22"/>
          <w:szCs w:val="22"/>
          <w:lang w:val="es-ES"/>
        </w:rPr>
        <w:t xml:space="preserve">requieren </w:t>
      </w:r>
      <w:r w:rsidR="1E80F8AC">
        <w:rPr>
          <w:rFonts w:ascii="Arial" w:hAnsi="Arial" w:cs="Arial"/>
          <w:sz w:val="22"/>
          <w:szCs w:val="22"/>
          <w:lang w:val="es-ES"/>
        </w:rPr>
        <w:t>tiempo</w:t>
      </w:r>
      <w:r w:rsidR="16EE674E">
        <w:rPr>
          <w:rFonts w:ascii="Arial" w:hAnsi="Arial" w:cs="Arial"/>
          <w:sz w:val="22"/>
          <w:szCs w:val="22"/>
          <w:lang w:val="es-ES"/>
        </w:rPr>
        <w:t xml:space="preserve"> y</w:t>
      </w:r>
      <w:r w:rsidR="2D684BFD">
        <w:rPr>
          <w:rFonts w:ascii="Arial" w:hAnsi="Arial" w:cs="Arial"/>
          <w:sz w:val="22"/>
          <w:szCs w:val="22"/>
          <w:lang w:val="es-ES"/>
        </w:rPr>
        <w:t xml:space="preserve"> trabajo de campo</w:t>
      </w:r>
      <w:r w:rsidR="4592457F">
        <w:rPr>
          <w:rFonts w:ascii="Arial" w:hAnsi="Arial" w:cs="Arial"/>
          <w:sz w:val="22"/>
          <w:szCs w:val="22"/>
          <w:lang w:val="es-ES"/>
        </w:rPr>
        <w:t>.</w:t>
      </w:r>
      <w:r w:rsidR="2D684BFD">
        <w:rPr>
          <w:rFonts w:ascii="Arial" w:hAnsi="Arial" w:cs="Arial"/>
          <w:sz w:val="22"/>
          <w:szCs w:val="22"/>
          <w:lang w:val="es-ES"/>
        </w:rPr>
        <w:t xml:space="preserve"> </w:t>
      </w:r>
      <w:r w:rsidR="3561B0DC">
        <w:rPr>
          <w:rFonts w:ascii="Arial" w:hAnsi="Arial" w:cs="Arial"/>
          <w:sz w:val="22"/>
          <w:szCs w:val="22"/>
          <w:lang w:val="es-ES"/>
        </w:rPr>
        <w:t xml:space="preserve">El </w:t>
      </w:r>
      <w:r w:rsidR="1769089E">
        <w:rPr>
          <w:rFonts w:ascii="Arial" w:hAnsi="Arial" w:cs="Arial"/>
          <w:sz w:val="22"/>
          <w:szCs w:val="22"/>
          <w:lang w:val="es-ES"/>
        </w:rPr>
        <w:t xml:space="preserve">pago en áreas remotas puede requerir entrega </w:t>
      </w:r>
      <w:r w:rsidR="372C98A6">
        <w:rPr>
          <w:rFonts w:ascii="Arial" w:hAnsi="Arial" w:cs="Arial"/>
          <w:sz w:val="22"/>
          <w:szCs w:val="22"/>
          <w:lang w:val="es-ES"/>
        </w:rPr>
        <w:t xml:space="preserve">de efectivo, </w:t>
      </w:r>
      <w:r w:rsidR="314CC749">
        <w:rPr>
          <w:rFonts w:ascii="Arial" w:hAnsi="Arial" w:cs="Arial"/>
          <w:sz w:val="22"/>
          <w:szCs w:val="22"/>
          <w:lang w:val="es-ES"/>
        </w:rPr>
        <w:t xml:space="preserve">e implicar </w:t>
      </w:r>
      <w:r w:rsidR="27023EA3">
        <w:rPr>
          <w:rFonts w:ascii="Arial" w:hAnsi="Arial" w:cs="Arial"/>
          <w:sz w:val="22"/>
          <w:szCs w:val="22"/>
          <w:lang w:val="es-ES"/>
        </w:rPr>
        <w:t>aglomeración</w:t>
      </w:r>
      <w:r w:rsidR="314CC749">
        <w:rPr>
          <w:rFonts w:ascii="Arial" w:hAnsi="Arial" w:cs="Arial"/>
          <w:sz w:val="22"/>
          <w:szCs w:val="22"/>
          <w:lang w:val="es-ES"/>
        </w:rPr>
        <w:t xml:space="preserve"> de personas</w:t>
      </w:r>
      <w:r w:rsidR="2D684BFD">
        <w:rPr>
          <w:rFonts w:ascii="Arial" w:hAnsi="Arial" w:cs="Arial"/>
          <w:sz w:val="22"/>
          <w:szCs w:val="22"/>
          <w:lang w:val="es-ES"/>
        </w:rPr>
        <w:t xml:space="preserve">. </w:t>
      </w:r>
      <w:r w:rsidR="4592457F">
        <w:rPr>
          <w:rFonts w:ascii="Arial" w:hAnsi="Arial" w:cs="Arial"/>
          <w:sz w:val="22"/>
          <w:szCs w:val="22"/>
          <w:lang w:val="es-ES"/>
        </w:rPr>
        <w:t xml:space="preserve">En un contexto de distanciamiento social y </w:t>
      </w:r>
      <w:r w:rsidR="27023EA3">
        <w:rPr>
          <w:rFonts w:ascii="Arial" w:hAnsi="Arial" w:cs="Arial"/>
          <w:sz w:val="22"/>
          <w:szCs w:val="22"/>
          <w:lang w:val="es-ES"/>
        </w:rPr>
        <w:t xml:space="preserve">rápida respuesta a una crisis, esto sugiere que es estratégico basarse en los sistemas </w:t>
      </w:r>
      <w:r w:rsidR="7EBFE3BA">
        <w:rPr>
          <w:rFonts w:ascii="Arial" w:hAnsi="Arial" w:cs="Arial"/>
          <w:sz w:val="22"/>
          <w:szCs w:val="22"/>
          <w:lang w:val="es-ES"/>
        </w:rPr>
        <w:t xml:space="preserve">de </w:t>
      </w:r>
      <w:r w:rsidR="61C82B0C">
        <w:rPr>
          <w:rFonts w:ascii="Arial" w:hAnsi="Arial" w:cs="Arial"/>
          <w:sz w:val="22"/>
          <w:szCs w:val="22"/>
          <w:lang w:val="es-ES"/>
        </w:rPr>
        <w:t>protección</w:t>
      </w:r>
      <w:r w:rsidR="7EBFE3BA">
        <w:rPr>
          <w:rFonts w:ascii="Arial" w:hAnsi="Arial" w:cs="Arial"/>
          <w:sz w:val="22"/>
          <w:szCs w:val="22"/>
          <w:lang w:val="es-ES"/>
        </w:rPr>
        <w:t xml:space="preserve"> social existentes (sistemas y registros de beneficiarios)</w:t>
      </w:r>
      <w:r w:rsidR="2F3523E6">
        <w:rPr>
          <w:rFonts w:ascii="Arial" w:hAnsi="Arial" w:cs="Arial"/>
          <w:sz w:val="22"/>
          <w:szCs w:val="22"/>
          <w:lang w:val="es-ES"/>
        </w:rPr>
        <w:t xml:space="preserve"> </w:t>
      </w:r>
      <w:r w:rsidR="52CFBF4C">
        <w:rPr>
          <w:rFonts w:ascii="Arial" w:hAnsi="Arial" w:cs="Arial"/>
          <w:sz w:val="22"/>
          <w:szCs w:val="22"/>
          <w:lang w:val="es-ES"/>
        </w:rPr>
        <w:t xml:space="preserve">y privilegiar </w:t>
      </w:r>
      <w:r w:rsidR="23908273">
        <w:rPr>
          <w:rFonts w:ascii="Arial" w:hAnsi="Arial" w:cs="Arial"/>
          <w:sz w:val="22"/>
          <w:szCs w:val="22"/>
          <w:lang w:val="es-ES"/>
        </w:rPr>
        <w:t>pagos por medio de cuentas bancarias u otro mecanismo electrónico (ej.</w:t>
      </w:r>
      <w:r w:rsidR="00C5162B">
        <w:rPr>
          <w:rFonts w:ascii="Arial" w:hAnsi="Arial" w:cs="Arial"/>
          <w:sz w:val="22"/>
          <w:szCs w:val="22"/>
          <w:lang w:val="es-ES"/>
        </w:rPr>
        <w:t> </w:t>
      </w:r>
      <w:r w:rsidR="23908273">
        <w:rPr>
          <w:rFonts w:ascii="Arial" w:hAnsi="Arial" w:cs="Arial"/>
          <w:sz w:val="22"/>
          <w:szCs w:val="22"/>
          <w:lang w:val="es-ES"/>
        </w:rPr>
        <w:t>billetera electrónica).</w:t>
      </w:r>
      <w:r w:rsidR="2F3523E6">
        <w:rPr>
          <w:rFonts w:ascii="Arial" w:hAnsi="Arial" w:cs="Arial"/>
          <w:sz w:val="22"/>
          <w:szCs w:val="22"/>
          <w:lang w:val="es-ES"/>
        </w:rPr>
        <w:t xml:space="preserve"> </w:t>
      </w:r>
      <w:r w:rsidR="00FD5954" w:rsidRPr="00D537B2">
        <w:rPr>
          <w:rFonts w:ascii="Arial" w:hAnsi="Arial" w:cs="Arial"/>
          <w:sz w:val="22"/>
          <w:szCs w:val="22"/>
          <w:lang w:val="es-ES"/>
        </w:rPr>
        <w:t>El Banco también tiene una amplia experiencia en apoyar políticas activas y pasivas de mercado laboral, que incluyen servicios de intermediación laboral, capacitación laboral y subsidios salariales. Estos apoyos se han dado a través de proyectos de inversión específica y asistencia técnica. El intercambio técnico se ha materializado a través de una Red de Servicios Públicos de Empleo (RED SEALC) a nivel regional.</w:t>
      </w:r>
      <w:r w:rsidR="00FD5954" w:rsidRPr="00D537B2">
        <w:rPr>
          <w:rStyle w:val="FootnoteReference"/>
        </w:rPr>
        <w:footnoteReference w:id="23"/>
      </w:r>
      <w:r w:rsidR="00FD5954" w:rsidRPr="00D537B2">
        <w:rPr>
          <w:rFonts w:ascii="Arial" w:hAnsi="Arial" w:cs="Arial"/>
          <w:sz w:val="22"/>
          <w:szCs w:val="22"/>
          <w:lang w:val="es-ES"/>
        </w:rPr>
        <w:t xml:space="preserve"> </w:t>
      </w:r>
      <w:r w:rsidR="00FD5954" w:rsidRPr="00F42C95">
        <w:rPr>
          <w:rFonts w:ascii="Arial" w:hAnsi="Arial" w:cs="Arial"/>
          <w:sz w:val="22"/>
          <w:szCs w:val="22"/>
          <w:lang w:val="es-ES"/>
        </w:rPr>
        <w:t>En esta trayectoria, el Banco ha adquirido conocimiento operativo en temas relevantes para esta operación</w:t>
      </w:r>
      <w:r w:rsidR="00FD5954" w:rsidRPr="00322D68">
        <w:rPr>
          <w:rFonts w:ascii="Arial" w:hAnsi="Arial" w:cs="Arial"/>
          <w:sz w:val="22"/>
          <w:szCs w:val="22"/>
          <w:lang w:val="es-ES"/>
        </w:rPr>
        <w:t>. Un ejemplo de ello son los program</w:t>
      </w:r>
      <w:r w:rsidR="00FD5954" w:rsidRPr="00D537B2">
        <w:rPr>
          <w:rFonts w:ascii="Arial" w:hAnsi="Arial" w:cs="Arial"/>
          <w:sz w:val="22"/>
          <w:szCs w:val="22"/>
          <w:lang w:val="es-ES"/>
        </w:rPr>
        <w:t>as de capacitación laboral para jóvenes pobres que el Banco financió en varios países de la región y cuya experiencia es de gran utilidad para diseñar los programas de transferencias condicionadas a capacitación laboral</w:t>
      </w:r>
      <w:r w:rsidR="00FD5954">
        <w:rPr>
          <w:rStyle w:val="FootnoteReference"/>
          <w:rFonts w:ascii="Arial" w:hAnsi="Arial" w:cs="Arial"/>
          <w:sz w:val="22"/>
          <w:szCs w:val="22"/>
          <w:lang w:val="es-ES"/>
        </w:rPr>
        <w:footnoteReference w:id="24"/>
      </w:r>
      <w:r w:rsidR="00FD5954" w:rsidRPr="00D537B2">
        <w:rPr>
          <w:rFonts w:ascii="Arial" w:hAnsi="Arial" w:cs="Arial"/>
          <w:sz w:val="22"/>
          <w:szCs w:val="22"/>
          <w:lang w:val="es-ES"/>
        </w:rPr>
        <w:t xml:space="preserve">. </w:t>
      </w:r>
      <w:r w:rsidR="00FD5954" w:rsidRPr="00F42C95">
        <w:rPr>
          <w:rFonts w:ascii="Arial" w:hAnsi="Arial" w:cs="Arial"/>
          <w:sz w:val="22"/>
          <w:szCs w:val="22"/>
          <w:lang w:val="es-ES"/>
        </w:rPr>
        <w:t xml:space="preserve">También se puede </w:t>
      </w:r>
      <w:r w:rsidR="00FD5954" w:rsidRPr="00322D68">
        <w:rPr>
          <w:rFonts w:ascii="Arial" w:hAnsi="Arial" w:cs="Arial"/>
          <w:sz w:val="22"/>
          <w:szCs w:val="22"/>
          <w:lang w:val="es-ES"/>
        </w:rPr>
        <w:t xml:space="preserve">considerar la importancia de adecuar las estrategias de perfilamiento laboral para el otorgamiento de beneficios a fin de evitar desperdicio de recursos. </w:t>
      </w:r>
      <w:r w:rsidR="00FD5954" w:rsidRPr="00D537B2">
        <w:rPr>
          <w:rFonts w:ascii="Arial" w:hAnsi="Arial" w:cs="Arial"/>
          <w:sz w:val="22"/>
          <w:szCs w:val="22"/>
          <w:lang w:val="es-ES"/>
        </w:rPr>
        <w:t>También es de gran relevancia para esta operación el apoyo que ha dado el banco a distintos gobiernos de la región (v.g., Colombia, Perú y Uruguay) en el análisis, diseño o fortalecimiento de las políticas de seguros de cesantía o beneficios para el desempleo.</w:t>
      </w:r>
      <w:r w:rsidR="00FD5954" w:rsidRPr="00D537B2">
        <w:rPr>
          <w:rStyle w:val="FootnoteReference"/>
        </w:rPr>
        <w:footnoteReference w:id="25"/>
      </w:r>
      <w:r w:rsidR="00FD5954" w:rsidRPr="00D537B2">
        <w:rPr>
          <w:rFonts w:ascii="Arial" w:hAnsi="Arial" w:cs="Arial"/>
          <w:sz w:val="22"/>
          <w:szCs w:val="22"/>
          <w:lang w:val="es-ES"/>
        </w:rPr>
        <w:t xml:space="preserve"> </w:t>
      </w:r>
      <w:r w:rsidR="00FD5954" w:rsidRPr="00F42C95">
        <w:rPr>
          <w:rFonts w:ascii="Arial" w:hAnsi="Arial" w:cs="Arial"/>
          <w:sz w:val="22"/>
          <w:szCs w:val="22"/>
          <w:lang w:val="es-ES"/>
        </w:rPr>
        <w:t xml:space="preserve">En este diálogo el Banco ha recogido lecciones especialmente, relevantes como la introducción de mecanismos de protección al cesante que tengan efectividad en un contexto de alta informalidad. </w:t>
      </w:r>
      <w:r w:rsidR="004341CC" w:rsidRPr="003C29F0">
        <w:rPr>
          <w:rFonts w:ascii="Arial" w:hAnsi="Arial" w:cs="Arial"/>
          <w:sz w:val="22"/>
          <w:szCs w:val="22"/>
          <w:lang w:val="es-ES"/>
        </w:rPr>
        <w:t xml:space="preserve">En el campo educativo, </w:t>
      </w:r>
      <w:r w:rsidR="0043551C">
        <w:rPr>
          <w:rFonts w:ascii="Arial" w:hAnsi="Arial" w:cs="Arial"/>
          <w:sz w:val="22"/>
          <w:szCs w:val="22"/>
          <w:lang w:val="es-ES"/>
        </w:rPr>
        <w:t>el Banco</w:t>
      </w:r>
      <w:r w:rsidR="004341CC" w:rsidRPr="003C29F0">
        <w:rPr>
          <w:rFonts w:ascii="Arial" w:hAnsi="Arial" w:cs="Arial"/>
          <w:sz w:val="22"/>
          <w:szCs w:val="22"/>
          <w:lang w:val="es-ES"/>
        </w:rPr>
        <w:t xml:space="preserve"> </w:t>
      </w:r>
      <w:r w:rsidR="004341CC">
        <w:rPr>
          <w:rFonts w:ascii="Arial" w:hAnsi="Arial" w:cs="Arial"/>
          <w:sz w:val="22"/>
          <w:szCs w:val="22"/>
          <w:lang w:val="es-ES"/>
        </w:rPr>
        <w:t xml:space="preserve">tiene una extensa experiencia y base de conocimiento para trabajar con poblaciones vulnerables, rurales e indígenas en países como México, Guatemala, Perú, Ecuador, Honduras y Colombia. </w:t>
      </w:r>
      <w:r w:rsidR="004341CC" w:rsidRPr="00D64DC8">
        <w:rPr>
          <w:rFonts w:ascii="Arial" w:hAnsi="Arial" w:cs="Arial"/>
          <w:sz w:val="22"/>
          <w:szCs w:val="22"/>
          <w:lang w:val="es-ES"/>
        </w:rPr>
        <w:t xml:space="preserve">El Banco cuenta </w:t>
      </w:r>
      <w:r w:rsidR="004341CC">
        <w:rPr>
          <w:rFonts w:ascii="Arial" w:hAnsi="Arial" w:cs="Arial"/>
          <w:sz w:val="22"/>
          <w:szCs w:val="22"/>
          <w:lang w:val="es-ES"/>
        </w:rPr>
        <w:t xml:space="preserve">además </w:t>
      </w:r>
      <w:r w:rsidR="004341CC" w:rsidRPr="00D64DC8">
        <w:rPr>
          <w:rFonts w:ascii="Arial" w:hAnsi="Arial" w:cs="Arial"/>
          <w:sz w:val="22"/>
          <w:szCs w:val="22"/>
          <w:lang w:val="es-ES"/>
        </w:rPr>
        <w:t xml:space="preserve">con </w:t>
      </w:r>
      <w:r w:rsidR="004341CC">
        <w:rPr>
          <w:rFonts w:ascii="Arial" w:hAnsi="Arial" w:cs="Arial"/>
          <w:sz w:val="22"/>
          <w:szCs w:val="22"/>
          <w:lang w:val="es-ES"/>
        </w:rPr>
        <w:t xml:space="preserve">una amplia experiencia para la puesta en marcha de soluciones innovadoras que permitan la provisión inmediata de servicios básicos de infraestructura edilicia en contextos difíciles, como el programa de reparaciones mínimas con participación comunitaria en Guatemala. Más recientemente, el Banco ha apoyado la puesta en marcha de programas con modalidades de educación flexible y a distancia con uso de tecnologías, como lo son los programas </w:t>
      </w:r>
      <w:r w:rsidR="004341CC">
        <w:rPr>
          <w:rFonts w:ascii="Arial" w:hAnsi="Arial" w:cs="Arial"/>
          <w:sz w:val="22"/>
          <w:szCs w:val="22"/>
          <w:lang w:val="es-ES"/>
        </w:rPr>
        <w:lastRenderedPageBreak/>
        <w:t xml:space="preserve">en Uruguay y Amazonas, Brasil. Cuenta a su vez con experiencia reciente en programas exitosos para para mejorar la transición de los jóvenes al mundo laboral, como lo es el caso de Barbados </w:t>
      </w:r>
      <w:r w:rsidR="00917832">
        <w:rPr>
          <w:rFonts w:ascii="Arial" w:hAnsi="Arial" w:cs="Arial"/>
          <w:sz w:val="22"/>
          <w:szCs w:val="22"/>
          <w:lang w:val="es-ES"/>
        </w:rPr>
        <w:t>y P</w:t>
      </w:r>
      <w:r w:rsidR="004341CC">
        <w:rPr>
          <w:rFonts w:ascii="Arial" w:hAnsi="Arial" w:cs="Arial"/>
          <w:sz w:val="22"/>
          <w:szCs w:val="22"/>
          <w:lang w:val="es-ES"/>
        </w:rPr>
        <w:t>erú.</w:t>
      </w:r>
      <w:r w:rsidR="001F5032">
        <w:rPr>
          <w:rFonts w:ascii="Arial" w:hAnsi="Arial" w:cs="Arial"/>
          <w:sz w:val="22"/>
          <w:szCs w:val="22"/>
          <w:lang w:val="es-ES"/>
        </w:rPr>
        <w:t xml:space="preserve"> </w:t>
      </w:r>
    </w:p>
    <w:p w14:paraId="4F76CADC" w14:textId="6492663C" w:rsidR="00E71CB3" w:rsidRPr="00E71CB3" w:rsidRDefault="0739F299">
      <w:pPr>
        <w:pStyle w:val="ListParagraph"/>
        <w:numPr>
          <w:ilvl w:val="1"/>
          <w:numId w:val="7"/>
        </w:numPr>
        <w:spacing w:before="120" w:after="120"/>
        <w:ind w:left="634" w:hanging="634"/>
        <w:contextualSpacing w:val="0"/>
        <w:jc w:val="both"/>
        <w:rPr>
          <w:rFonts w:ascii="Arial" w:hAnsi="Arial" w:cs="Arial"/>
          <w:sz w:val="22"/>
          <w:szCs w:val="22"/>
        </w:rPr>
      </w:pPr>
      <w:r w:rsidRPr="3534091B">
        <w:rPr>
          <w:rFonts w:ascii="Arial" w:hAnsi="Arial" w:cs="Arial"/>
          <w:b/>
          <w:bCs/>
          <w:sz w:val="22"/>
          <w:szCs w:val="22"/>
          <w:lang w:val="es-ES"/>
        </w:rPr>
        <w:t xml:space="preserve">Coordinación con otros </w:t>
      </w:r>
      <w:r w:rsidR="00742862">
        <w:rPr>
          <w:rFonts w:ascii="Arial" w:hAnsi="Arial" w:cs="Arial"/>
          <w:b/>
          <w:bCs/>
          <w:sz w:val="22"/>
          <w:szCs w:val="22"/>
          <w:lang w:val="es-ES"/>
        </w:rPr>
        <w:t>organismos multilaterales</w:t>
      </w:r>
      <w:r w:rsidRPr="3534091B">
        <w:rPr>
          <w:rFonts w:ascii="Arial" w:hAnsi="Arial" w:cs="Arial"/>
          <w:b/>
          <w:bCs/>
          <w:sz w:val="22"/>
          <w:szCs w:val="22"/>
          <w:lang w:val="es-ES"/>
        </w:rPr>
        <w:t xml:space="preserve"> y/o agencias de cooperación.</w:t>
      </w:r>
      <w:r w:rsidR="00C711A1">
        <w:rPr>
          <w:rFonts w:ascii="Arial" w:hAnsi="Arial" w:cs="Arial"/>
          <w:b/>
          <w:bCs/>
          <w:sz w:val="22"/>
          <w:szCs w:val="22"/>
          <w:lang w:val="es-ES"/>
        </w:rPr>
        <w:t xml:space="preserve"> </w:t>
      </w:r>
      <w:r w:rsidR="49A335E9" w:rsidRPr="3534091B">
        <w:rPr>
          <w:rFonts w:ascii="Arial" w:hAnsi="Arial" w:cs="Arial"/>
          <w:sz w:val="22"/>
          <w:szCs w:val="22"/>
          <w:lang w:val="es-ES"/>
        </w:rPr>
        <w:t xml:space="preserve">El Banco ha coordinado con otros organismos internacionales </w:t>
      </w:r>
      <w:r w:rsidR="48AFB030" w:rsidRPr="3534091B">
        <w:rPr>
          <w:rFonts w:ascii="Arial" w:hAnsi="Arial" w:cs="Arial"/>
          <w:sz w:val="22"/>
          <w:szCs w:val="22"/>
          <w:lang w:val="es-ES"/>
        </w:rPr>
        <w:t xml:space="preserve">la respuesta a la crisis del COVID-19. </w:t>
      </w:r>
      <w:r w:rsidR="191B7A03" w:rsidRPr="3534091B">
        <w:rPr>
          <w:rFonts w:ascii="Arial" w:hAnsi="Arial" w:cs="Arial"/>
          <w:sz w:val="22"/>
          <w:szCs w:val="22"/>
          <w:lang w:val="es-ES"/>
        </w:rPr>
        <w:t xml:space="preserve">En el área de salud ha seguido los </w:t>
      </w:r>
      <w:r w:rsidR="514C94DF" w:rsidRPr="3534091B">
        <w:rPr>
          <w:rFonts w:ascii="Arial" w:hAnsi="Arial" w:cs="Arial"/>
          <w:sz w:val="22"/>
          <w:szCs w:val="22"/>
          <w:lang w:val="es-ES"/>
        </w:rPr>
        <w:t>lineamientos</w:t>
      </w:r>
      <w:r w:rsidR="191B7A03" w:rsidRPr="3534091B">
        <w:rPr>
          <w:rFonts w:ascii="Arial" w:hAnsi="Arial" w:cs="Arial"/>
          <w:sz w:val="22"/>
          <w:szCs w:val="22"/>
          <w:lang w:val="es-ES"/>
        </w:rPr>
        <w:t xml:space="preserve"> de la Organización Mundial de la Salud</w:t>
      </w:r>
      <w:r w:rsidR="514C94DF" w:rsidRPr="3534091B">
        <w:rPr>
          <w:rFonts w:ascii="Arial" w:hAnsi="Arial" w:cs="Arial"/>
          <w:sz w:val="22"/>
          <w:szCs w:val="22"/>
          <w:lang w:val="es-ES"/>
        </w:rPr>
        <w:t xml:space="preserve"> y de la Organización Panamericana de la Salud, y coordinado con las instancias regionales</w:t>
      </w:r>
      <w:r w:rsidR="04BEA503" w:rsidRPr="3534091B">
        <w:rPr>
          <w:rFonts w:ascii="Arial" w:hAnsi="Arial" w:cs="Arial"/>
          <w:sz w:val="22"/>
          <w:szCs w:val="22"/>
          <w:lang w:val="es-ES"/>
        </w:rPr>
        <w:t xml:space="preserve"> y con el Banco Mundial. En el caso de las consecuencias sociales, el Banco comparte los diagnósticos del Fondo Monetari</w:t>
      </w:r>
      <w:r w:rsidR="00E10C32">
        <w:rPr>
          <w:rFonts w:ascii="Arial" w:hAnsi="Arial" w:cs="Arial"/>
          <w:sz w:val="22"/>
          <w:szCs w:val="22"/>
          <w:lang w:val="es-ES"/>
        </w:rPr>
        <w:t>o</w:t>
      </w:r>
      <w:r w:rsidR="04BEA503" w:rsidRPr="3534091B">
        <w:rPr>
          <w:rFonts w:ascii="Arial" w:hAnsi="Arial" w:cs="Arial"/>
          <w:sz w:val="22"/>
          <w:szCs w:val="22"/>
          <w:lang w:val="es-ES"/>
        </w:rPr>
        <w:t xml:space="preserve"> Internacional, el Banco Mundial y la CEPAL </w:t>
      </w:r>
      <w:r w:rsidR="5FA9ECD5" w:rsidRPr="3534091B">
        <w:rPr>
          <w:rFonts w:ascii="Arial" w:hAnsi="Arial" w:cs="Arial"/>
          <w:sz w:val="22"/>
          <w:szCs w:val="22"/>
          <w:lang w:val="es-ES"/>
        </w:rPr>
        <w:t>y las propuestas aquí presentadas coin</w:t>
      </w:r>
      <w:r w:rsidR="213E2109" w:rsidRPr="3534091B">
        <w:rPr>
          <w:rFonts w:ascii="Arial" w:hAnsi="Arial" w:cs="Arial"/>
          <w:sz w:val="22"/>
          <w:szCs w:val="22"/>
          <w:lang w:val="es-ES"/>
        </w:rPr>
        <w:t xml:space="preserve">ciden en el objetivo de proteger a los más vulnerables frente al COVID-19 y apoyar las medidas sanitarias necesarias para </w:t>
      </w:r>
      <w:r w:rsidR="79FBDE16" w:rsidRPr="3534091B">
        <w:rPr>
          <w:rFonts w:ascii="Arial" w:hAnsi="Arial" w:cs="Arial"/>
          <w:sz w:val="22"/>
          <w:szCs w:val="22"/>
          <w:lang w:val="es-ES"/>
        </w:rPr>
        <w:t xml:space="preserve">enfrentar la pandemia y </w:t>
      </w:r>
      <w:r w:rsidR="04BFA233" w:rsidRPr="3534091B">
        <w:rPr>
          <w:rFonts w:ascii="Arial" w:hAnsi="Arial" w:cs="Arial"/>
          <w:sz w:val="22"/>
          <w:szCs w:val="22"/>
          <w:lang w:val="es-ES"/>
        </w:rPr>
        <w:t>promover la recuperación de la economía</w:t>
      </w:r>
      <w:r w:rsidR="4928E698" w:rsidRPr="3534091B">
        <w:rPr>
          <w:rFonts w:ascii="Arial" w:hAnsi="Arial" w:cs="Arial"/>
          <w:sz w:val="22"/>
          <w:szCs w:val="22"/>
          <w:lang w:val="es-ES"/>
        </w:rPr>
        <w:t xml:space="preserve"> en </w:t>
      </w:r>
      <w:r w:rsidR="010753D4" w:rsidRPr="3534091B">
        <w:rPr>
          <w:rFonts w:ascii="Arial" w:hAnsi="Arial" w:cs="Arial"/>
          <w:sz w:val="22"/>
          <w:szCs w:val="22"/>
          <w:lang w:val="es-ES"/>
        </w:rPr>
        <w:t>el mediano plazo.</w:t>
      </w:r>
      <w:r w:rsidR="027FD112" w:rsidRPr="3534091B">
        <w:rPr>
          <w:rFonts w:ascii="Arial" w:hAnsi="Arial" w:cs="Arial"/>
          <w:sz w:val="22"/>
          <w:szCs w:val="22"/>
          <w:lang w:val="es-ES"/>
        </w:rPr>
        <w:t xml:space="preserve"> </w:t>
      </w:r>
      <w:r w:rsidR="00F072B8">
        <w:rPr>
          <w:rFonts w:ascii="Arial" w:hAnsi="Arial" w:cs="Arial"/>
          <w:sz w:val="22"/>
          <w:szCs w:val="22"/>
          <w:lang w:val="es-ES"/>
        </w:rPr>
        <w:t xml:space="preserve">Asimismo, viene coordinando con la Asociación Mundial de Servicios Públicos de Empleo (ASNPE) para diagnosticar cuales son los principales obstáculos que están enfrentando estos servicios durante la crisis, y obtener información sobre las medidas de empleo que vienen implementando los países desarrollados. </w:t>
      </w:r>
      <w:r w:rsidR="00F24EE3">
        <w:rPr>
          <w:rFonts w:ascii="Arial" w:hAnsi="Arial" w:cs="Arial"/>
          <w:sz w:val="22"/>
          <w:szCs w:val="22"/>
          <w:lang w:val="es-ES"/>
        </w:rPr>
        <w:t>En el sector educación, el Banco está trabajando coordinadamente, tanto a escala regional, como a nivel de cada país, con las agencias del Sistema de Naciones Unidas, tales como el Fondo de Naciones Unidas para la Infancia (UNICEF), la Organización de las Naciones Unidas para la Ciencia, la Educación y la Cultura (UNESCO), la Organización de las Naciones Unidas para la Alimentación y la Agricultura (FAO) y el Programa de Naciones Unidas para el Desarrollo (PNUD). Asimismo, está colaborando con organismos regionales como la Organización de Estados Iberoamericanos (OEI) y la Coordinación Educativa y Cultural Centroamericana (CECC/SICA).</w:t>
      </w:r>
      <w:r w:rsidR="009762F6">
        <w:rPr>
          <w:rFonts w:ascii="Arial" w:hAnsi="Arial" w:cs="Arial"/>
          <w:sz w:val="22"/>
          <w:szCs w:val="22"/>
          <w:lang w:val="es-ES"/>
        </w:rPr>
        <w:t xml:space="preserve"> </w:t>
      </w:r>
      <w:r w:rsidR="027FD112" w:rsidRPr="3534091B">
        <w:rPr>
          <w:rFonts w:ascii="Arial" w:hAnsi="Arial" w:cs="Arial"/>
          <w:sz w:val="22"/>
          <w:szCs w:val="22"/>
          <w:lang w:val="es-ES"/>
        </w:rPr>
        <w:t>El Banco está en constante comunicación con el Banco Mundial</w:t>
      </w:r>
      <w:r w:rsidR="00186B06">
        <w:rPr>
          <w:rFonts w:ascii="Arial" w:hAnsi="Arial" w:cs="Arial"/>
          <w:sz w:val="22"/>
          <w:szCs w:val="22"/>
          <w:lang w:val="es-ES"/>
        </w:rPr>
        <w:t> </w:t>
      </w:r>
      <w:r w:rsidR="027FD112" w:rsidRPr="3534091B">
        <w:rPr>
          <w:rFonts w:ascii="Arial" w:hAnsi="Arial" w:cs="Arial"/>
          <w:sz w:val="22"/>
          <w:szCs w:val="22"/>
          <w:lang w:val="es-ES"/>
        </w:rPr>
        <w:t>(BM) y la Corporación Andina de Fomento (CAF) para informar sobre las solicitudes de apoyo a los países y poder así explorar áreas específicas de colaboración.</w:t>
      </w:r>
      <w:r w:rsidR="04566CF9" w:rsidRPr="3534091B">
        <w:rPr>
          <w:rFonts w:ascii="Arial" w:hAnsi="Arial" w:cs="Arial"/>
          <w:sz w:val="22"/>
          <w:szCs w:val="22"/>
          <w:lang w:val="es-ES"/>
        </w:rPr>
        <w:t xml:space="preserve"> </w:t>
      </w:r>
    </w:p>
    <w:bookmarkEnd w:id="1"/>
    <w:p w14:paraId="2A466940" w14:textId="4CE3708F" w:rsidR="004A6FAB" w:rsidRPr="006C3D95" w:rsidRDefault="004A6FAB" w:rsidP="006C3D95">
      <w:pPr>
        <w:spacing w:before="120" w:after="120"/>
        <w:jc w:val="both"/>
        <w:rPr>
          <w:rFonts w:ascii="Arial" w:hAnsi="Arial" w:cs="Arial"/>
          <w:sz w:val="22"/>
          <w:szCs w:val="22"/>
        </w:rPr>
      </w:pPr>
    </w:p>
    <w:sectPr w:rsidR="004A6FAB" w:rsidRPr="006C3D95" w:rsidSect="0006112F">
      <w:headerReference w:type="even" r:id="rId11"/>
      <w:headerReference w:type="default" r:id="rId12"/>
      <w:headerReference w:type="first" r:id="rId13"/>
      <w:type w:val="continuous"/>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A8C4BA" w14:textId="77777777" w:rsidR="00730A65" w:rsidRDefault="00730A65" w:rsidP="00ED751C">
      <w:r>
        <w:separator/>
      </w:r>
    </w:p>
  </w:endnote>
  <w:endnote w:type="continuationSeparator" w:id="0">
    <w:p w14:paraId="75826797" w14:textId="77777777" w:rsidR="00730A65" w:rsidRDefault="00730A65" w:rsidP="00ED751C">
      <w:r>
        <w:continuationSeparator/>
      </w:r>
    </w:p>
  </w:endnote>
  <w:endnote w:type="continuationNotice" w:id="1">
    <w:p w14:paraId="21380583" w14:textId="77777777" w:rsidR="00730A65" w:rsidRDefault="00730A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otham Book">
    <w:panose1 w:val="00000000000000000000"/>
    <w:charset w:val="00"/>
    <w:family w:val="modern"/>
    <w:notTrueType/>
    <w:pitch w:val="variable"/>
    <w:sig w:usb0="A10000FF" w:usb1="4000005B" w:usb2="00000000" w:usb3="00000000" w:csb0="0000009B" w:csb1="00000000"/>
  </w:font>
  <w:font w:name="Times New Roman Bold">
    <w:altName w:val="Times New Roman"/>
    <w:panose1 w:val="02020803070505020304"/>
    <w:charset w:val="00"/>
    <w:family w:val="auto"/>
    <w:pitch w:val="variable"/>
    <w:sig w:usb0="E0002AFF" w:usb1="C0007841" w:usb2="00000009" w:usb3="00000000" w:csb0="000001FF" w:csb1="00000000"/>
  </w:font>
  <w:font w:name="Arial Unicode MS">
    <w:panose1 w:val="020B0604020202020204"/>
    <w:charset w:val="80"/>
    <w:family w:val="swiss"/>
    <w:notTrueType/>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36B77E" w14:textId="77777777" w:rsidR="00730A65" w:rsidRDefault="00730A65" w:rsidP="00ED751C">
      <w:r>
        <w:separator/>
      </w:r>
    </w:p>
  </w:footnote>
  <w:footnote w:type="continuationSeparator" w:id="0">
    <w:p w14:paraId="48727739" w14:textId="77777777" w:rsidR="00730A65" w:rsidRDefault="00730A65" w:rsidP="00ED751C">
      <w:r>
        <w:continuationSeparator/>
      </w:r>
    </w:p>
  </w:footnote>
  <w:footnote w:type="continuationNotice" w:id="1">
    <w:p w14:paraId="4DE0B3DB" w14:textId="77777777" w:rsidR="00730A65" w:rsidRDefault="00730A65"/>
  </w:footnote>
  <w:footnote w:id="2">
    <w:p w14:paraId="217FFBCF" w14:textId="77777777" w:rsidR="00606DCB" w:rsidRPr="006C11BC" w:rsidRDefault="00606DCB">
      <w:pPr>
        <w:pStyle w:val="FootnoteText"/>
        <w:spacing w:after="0"/>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r>
      <w:r w:rsidRPr="0081631A">
        <w:rPr>
          <w:rFonts w:ascii="Arial" w:hAnsi="Arial" w:cs="Arial"/>
          <w:i/>
          <w:iCs/>
          <w:sz w:val="18"/>
          <w:szCs w:val="18"/>
          <w:lang w:val="en-US"/>
        </w:rPr>
        <w:t xml:space="preserve">See WHO COVID-19 Situation Dashboard at </w:t>
      </w:r>
      <w:hyperlink r:id="rId1" w:history="1">
        <w:r w:rsidRPr="006C11BC">
          <w:rPr>
            <w:rStyle w:val="Hyperlink"/>
            <w:rFonts w:ascii="Arial" w:hAnsi="Arial" w:cs="Arial"/>
            <w:sz w:val="18"/>
            <w:szCs w:val="18"/>
            <w:lang w:val="en-US"/>
          </w:rPr>
          <w:t>https://www.who.int/docs/default-source/coronaviruse/situation-reports/20200326-sitrep-66-covid-19.pdf?sfvrsn=9e5b8b48_2</w:t>
        </w:r>
      </w:hyperlink>
      <w:r w:rsidRPr="006C11BC">
        <w:rPr>
          <w:rFonts w:ascii="Arial" w:hAnsi="Arial" w:cs="Arial"/>
          <w:sz w:val="18"/>
          <w:szCs w:val="18"/>
          <w:lang w:val="en-US"/>
        </w:rPr>
        <w:t xml:space="preserve"> March 26,2020.</w:t>
      </w:r>
    </w:p>
  </w:footnote>
  <w:footnote w:id="3">
    <w:p w14:paraId="45EC020D" w14:textId="1D19BB02" w:rsidR="00606DCB" w:rsidRPr="006C11BC" w:rsidRDefault="00606DCB">
      <w:pPr>
        <w:pStyle w:val="FootnoteText"/>
        <w:spacing w:after="0"/>
        <w:rPr>
          <w:rFonts w:ascii="Arial" w:hAnsi="Arial" w:cs="Arial"/>
          <w:sz w:val="18"/>
          <w:szCs w:val="18"/>
        </w:rPr>
      </w:pPr>
      <w:r w:rsidRPr="006C11BC">
        <w:rPr>
          <w:rStyle w:val="FootnoteReference"/>
          <w:rFonts w:ascii="Arial" w:hAnsi="Arial" w:cs="Arial"/>
          <w:sz w:val="18"/>
          <w:szCs w:val="18"/>
        </w:rPr>
        <w:footnoteRef/>
      </w:r>
      <w:r w:rsidRPr="006C11BC">
        <w:rPr>
          <w:rFonts w:ascii="Arial" w:hAnsi="Arial" w:cs="Arial"/>
          <w:sz w:val="18"/>
          <w:szCs w:val="18"/>
        </w:rPr>
        <w:t xml:space="preserve"> </w:t>
      </w:r>
      <w:r w:rsidRPr="006C11BC">
        <w:rPr>
          <w:rFonts w:ascii="Arial" w:hAnsi="Arial" w:cs="Arial"/>
          <w:sz w:val="18"/>
          <w:szCs w:val="18"/>
        </w:rPr>
        <w:tab/>
        <w:t>Países y territorios de ALC sin casos al 20 de marzo: Aruba, Dominica, Granada, Islas Caimán, Islas Turcas y Caicos, Islas Vírgenes y San Bartolomé, San Cristobal y Nieves y Belice.</w:t>
      </w:r>
    </w:p>
  </w:footnote>
  <w:footnote w:id="4">
    <w:p w14:paraId="0A177C00" w14:textId="77777777" w:rsidR="00606DCB" w:rsidRPr="006C11BC" w:rsidRDefault="00606DCB">
      <w:pPr>
        <w:pStyle w:val="FootnoteText"/>
        <w:spacing w:after="0"/>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r>
      <w:hyperlink r:id="rId2" w:history="1">
        <w:r w:rsidRPr="006C11BC">
          <w:rPr>
            <w:rStyle w:val="Hyperlink"/>
            <w:rFonts w:ascii="Arial" w:hAnsi="Arial" w:cs="Arial"/>
            <w:sz w:val="18"/>
            <w:szCs w:val="18"/>
            <w:lang w:val="en-US"/>
          </w:rPr>
          <w:t>https://www.paho.org/en/topics/coronavirus-infections/coronavirus-disease-covid-19</w:t>
        </w:r>
      </w:hyperlink>
      <w:r w:rsidRPr="006C11BC">
        <w:rPr>
          <w:rFonts w:ascii="Arial" w:hAnsi="Arial" w:cs="Arial"/>
          <w:sz w:val="18"/>
          <w:szCs w:val="18"/>
          <w:lang w:val="en-US"/>
        </w:rPr>
        <w:t xml:space="preserve"> (accessed March 23, 2020, 1:15pm).</w:t>
      </w:r>
    </w:p>
  </w:footnote>
  <w:footnote w:id="5">
    <w:p w14:paraId="18CD9ADC" w14:textId="77777777" w:rsidR="00606DCB" w:rsidRPr="006C11BC" w:rsidRDefault="00606DCB" w:rsidP="0081631A">
      <w:pPr>
        <w:pStyle w:val="FootnoteText"/>
        <w:spacing w:after="0"/>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r>
      <w:hyperlink r:id="rId3" w:history="1">
        <w:r w:rsidRPr="006C11BC">
          <w:rPr>
            <w:rStyle w:val="Hyperlink"/>
            <w:rFonts w:ascii="Arial" w:hAnsi="Arial" w:cs="Arial"/>
            <w:sz w:val="18"/>
            <w:szCs w:val="18"/>
            <w:lang w:val="en-US"/>
          </w:rPr>
          <w:t>https://www.who.int/es/emergencies/diseases/novel-coronavirus-2019/advice-for-public/q-a-coronaviruses</w:t>
        </w:r>
      </w:hyperlink>
    </w:p>
  </w:footnote>
  <w:footnote w:id="6">
    <w:p w14:paraId="22BAA7BD" w14:textId="77777777" w:rsidR="00606DCB" w:rsidRPr="006C11BC" w:rsidRDefault="00606DCB">
      <w:pPr>
        <w:ind w:left="288" w:hanging="288"/>
        <w:jc w:val="both"/>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r>
      <w:proofErr w:type="spellStart"/>
      <w:r w:rsidRPr="006C11BC">
        <w:rPr>
          <w:rFonts w:ascii="Arial" w:hAnsi="Arial" w:cs="Arial"/>
          <w:sz w:val="18"/>
          <w:szCs w:val="18"/>
          <w:lang w:val="en-US"/>
        </w:rPr>
        <w:t>Hellewell</w:t>
      </w:r>
      <w:proofErr w:type="spellEnd"/>
      <w:r w:rsidRPr="006C11BC">
        <w:rPr>
          <w:rFonts w:ascii="Arial" w:hAnsi="Arial" w:cs="Arial"/>
          <w:sz w:val="18"/>
          <w:szCs w:val="18"/>
          <w:lang w:val="en-US"/>
        </w:rPr>
        <w:t xml:space="preserve"> J, Abbott S, </w:t>
      </w:r>
      <w:proofErr w:type="spellStart"/>
      <w:r w:rsidRPr="006C11BC">
        <w:rPr>
          <w:rFonts w:ascii="Arial" w:hAnsi="Arial" w:cs="Arial"/>
          <w:sz w:val="18"/>
          <w:szCs w:val="18"/>
          <w:lang w:val="en-US"/>
        </w:rPr>
        <w:t>Gimma</w:t>
      </w:r>
      <w:proofErr w:type="spellEnd"/>
      <w:r w:rsidRPr="006C11BC">
        <w:rPr>
          <w:rFonts w:ascii="Arial" w:hAnsi="Arial" w:cs="Arial"/>
          <w:sz w:val="18"/>
          <w:szCs w:val="18"/>
          <w:lang w:val="en-US"/>
        </w:rPr>
        <w:t xml:space="preserve"> A, </w:t>
      </w:r>
      <w:proofErr w:type="spellStart"/>
      <w:r w:rsidRPr="006C11BC">
        <w:rPr>
          <w:rFonts w:ascii="Arial" w:hAnsi="Arial" w:cs="Arial"/>
          <w:sz w:val="18"/>
          <w:szCs w:val="18"/>
          <w:lang w:val="en-US"/>
        </w:rPr>
        <w:t>Bosse</w:t>
      </w:r>
      <w:proofErr w:type="spellEnd"/>
      <w:r w:rsidRPr="006C11BC">
        <w:rPr>
          <w:rFonts w:ascii="Arial" w:hAnsi="Arial" w:cs="Arial"/>
          <w:sz w:val="18"/>
          <w:szCs w:val="18"/>
          <w:lang w:val="en-US"/>
        </w:rPr>
        <w:t xml:space="preserve"> NI, Jarvis CI, Russell TW, et al. </w:t>
      </w:r>
      <w:r w:rsidRPr="0081631A">
        <w:rPr>
          <w:rFonts w:ascii="Arial" w:hAnsi="Arial" w:cs="Arial"/>
          <w:i/>
          <w:iCs/>
          <w:sz w:val="18"/>
          <w:szCs w:val="18"/>
          <w:lang w:val="en-US"/>
        </w:rPr>
        <w:t xml:space="preserve">Feasibility of controlling COVID-19 outbreaks by isolation of cases and contacts. </w:t>
      </w:r>
      <w:r w:rsidRPr="006C11BC">
        <w:rPr>
          <w:rFonts w:ascii="Arial" w:hAnsi="Arial" w:cs="Arial"/>
          <w:i/>
          <w:iCs/>
          <w:sz w:val="18"/>
          <w:szCs w:val="18"/>
          <w:lang w:val="en-US"/>
        </w:rPr>
        <w:t>Lancet</w:t>
      </w:r>
      <w:r w:rsidRPr="006C11BC">
        <w:rPr>
          <w:rFonts w:ascii="Arial" w:hAnsi="Arial" w:cs="Arial"/>
          <w:sz w:val="18"/>
          <w:szCs w:val="18"/>
          <w:lang w:val="en-US"/>
        </w:rPr>
        <w:t xml:space="preserve"> 2020; 8(4):488-496. </w:t>
      </w:r>
      <w:hyperlink r:id="rId4" w:history="1">
        <w:r w:rsidRPr="006C11BC">
          <w:rPr>
            <w:rStyle w:val="Hyperlink"/>
            <w:rFonts w:ascii="Arial" w:hAnsi="Arial" w:cs="Arial"/>
            <w:sz w:val="18"/>
            <w:szCs w:val="18"/>
            <w:lang w:val="en-US"/>
          </w:rPr>
          <w:t>doi:10.1016/S2214-109</w:t>
        </w:r>
        <w:proofErr w:type="gramStart"/>
        <w:r w:rsidRPr="006C11BC">
          <w:rPr>
            <w:rStyle w:val="Hyperlink"/>
            <w:rFonts w:ascii="Arial" w:hAnsi="Arial" w:cs="Arial"/>
            <w:sz w:val="18"/>
            <w:szCs w:val="18"/>
            <w:lang w:val="en-US"/>
          </w:rPr>
          <w:t>X(</w:t>
        </w:r>
        <w:proofErr w:type="gramEnd"/>
        <w:r w:rsidRPr="006C11BC">
          <w:rPr>
            <w:rStyle w:val="Hyperlink"/>
            <w:rFonts w:ascii="Arial" w:hAnsi="Arial" w:cs="Arial"/>
            <w:sz w:val="18"/>
            <w:szCs w:val="18"/>
            <w:lang w:val="en-US"/>
          </w:rPr>
          <w:t>20)30074-7</w:t>
        </w:r>
      </w:hyperlink>
      <w:r w:rsidRPr="006C11BC">
        <w:rPr>
          <w:rStyle w:val="Hyperlink"/>
          <w:rFonts w:ascii="Arial" w:hAnsi="Arial" w:cs="Arial"/>
          <w:sz w:val="18"/>
          <w:szCs w:val="18"/>
          <w:lang w:val="en-US"/>
        </w:rPr>
        <w:t>.</w:t>
      </w:r>
    </w:p>
  </w:footnote>
  <w:footnote w:id="7">
    <w:p w14:paraId="6DC1D1E1" w14:textId="77777777" w:rsidR="00606DCB" w:rsidRPr="006C11BC" w:rsidRDefault="00606DCB">
      <w:pPr>
        <w:ind w:left="288" w:hanging="288"/>
        <w:jc w:val="both"/>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t xml:space="preserve">Day T, Park A, Madras N, </w:t>
      </w:r>
      <w:proofErr w:type="spellStart"/>
      <w:r w:rsidRPr="006C11BC">
        <w:rPr>
          <w:rFonts w:ascii="Arial" w:hAnsi="Arial" w:cs="Arial"/>
          <w:sz w:val="18"/>
          <w:szCs w:val="18"/>
          <w:lang w:val="en-US"/>
        </w:rPr>
        <w:t>Gumel</w:t>
      </w:r>
      <w:proofErr w:type="spellEnd"/>
      <w:r w:rsidRPr="006C11BC">
        <w:rPr>
          <w:rFonts w:ascii="Arial" w:hAnsi="Arial" w:cs="Arial"/>
          <w:sz w:val="18"/>
          <w:szCs w:val="18"/>
          <w:lang w:val="en-US"/>
        </w:rPr>
        <w:t xml:space="preserve"> A, Wu J. </w:t>
      </w:r>
      <w:r w:rsidRPr="0081631A">
        <w:rPr>
          <w:rFonts w:ascii="Arial" w:hAnsi="Arial" w:cs="Arial"/>
          <w:i/>
          <w:iCs/>
          <w:sz w:val="18"/>
          <w:szCs w:val="18"/>
          <w:lang w:val="en-US"/>
        </w:rPr>
        <w:t xml:space="preserve">When Is Quarantine a Useful Control Strategy for Emerging Infectious Diseases? </w:t>
      </w:r>
      <w:r w:rsidRPr="006C11BC">
        <w:rPr>
          <w:rFonts w:ascii="Arial" w:hAnsi="Arial" w:cs="Arial"/>
          <w:i/>
          <w:iCs/>
          <w:sz w:val="18"/>
          <w:szCs w:val="18"/>
          <w:lang w:val="en-US"/>
        </w:rPr>
        <w:t>American Journal of Epidemiology</w:t>
      </w:r>
      <w:r w:rsidRPr="0081631A">
        <w:rPr>
          <w:rFonts w:ascii="Arial" w:hAnsi="Arial" w:cs="Arial"/>
          <w:i/>
          <w:iCs/>
          <w:sz w:val="18"/>
          <w:szCs w:val="18"/>
          <w:lang w:val="en-US"/>
        </w:rPr>
        <w:t xml:space="preserve"> </w:t>
      </w:r>
      <w:r w:rsidRPr="006C11BC">
        <w:rPr>
          <w:rFonts w:ascii="Arial" w:hAnsi="Arial" w:cs="Arial"/>
          <w:sz w:val="18"/>
          <w:szCs w:val="18"/>
          <w:lang w:val="en-US"/>
        </w:rPr>
        <w:t xml:space="preserve">2006; 163(5): 479–485. </w:t>
      </w:r>
      <w:hyperlink r:id="rId5" w:history="1">
        <w:r w:rsidRPr="006C11BC">
          <w:rPr>
            <w:rStyle w:val="Hyperlink"/>
            <w:rFonts w:ascii="Arial" w:hAnsi="Arial" w:cs="Arial"/>
            <w:sz w:val="18"/>
            <w:szCs w:val="18"/>
            <w:lang w:val="en-US"/>
          </w:rPr>
          <w:t>doi:10.1093/</w:t>
        </w:r>
        <w:proofErr w:type="spellStart"/>
        <w:r w:rsidRPr="006C11BC">
          <w:rPr>
            <w:rStyle w:val="Hyperlink"/>
            <w:rFonts w:ascii="Arial" w:hAnsi="Arial" w:cs="Arial"/>
            <w:sz w:val="18"/>
            <w:szCs w:val="18"/>
            <w:lang w:val="en-US"/>
          </w:rPr>
          <w:t>aje</w:t>
        </w:r>
        <w:proofErr w:type="spellEnd"/>
        <w:r w:rsidRPr="006C11BC">
          <w:rPr>
            <w:rStyle w:val="Hyperlink"/>
            <w:rFonts w:ascii="Arial" w:hAnsi="Arial" w:cs="Arial"/>
            <w:sz w:val="18"/>
            <w:szCs w:val="18"/>
            <w:lang w:val="en-US"/>
          </w:rPr>
          <w:t>/kwj056</w:t>
        </w:r>
      </w:hyperlink>
      <w:r w:rsidRPr="006C11BC">
        <w:rPr>
          <w:rStyle w:val="Hyperlink"/>
          <w:rFonts w:ascii="Arial" w:hAnsi="Arial" w:cs="Arial"/>
          <w:sz w:val="18"/>
          <w:szCs w:val="18"/>
          <w:lang w:val="en-US"/>
        </w:rPr>
        <w:t>.</w:t>
      </w:r>
    </w:p>
  </w:footnote>
  <w:footnote w:id="8">
    <w:p w14:paraId="3F9D84DF" w14:textId="77777777" w:rsidR="00606DCB" w:rsidRPr="006C11BC" w:rsidRDefault="00606DCB">
      <w:pPr>
        <w:ind w:left="288" w:hanging="288"/>
        <w:jc w:val="both"/>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t xml:space="preserve">Ferguson N, Cummings D, Fraser C, </w:t>
      </w:r>
      <w:proofErr w:type="spellStart"/>
      <w:r w:rsidRPr="006C11BC">
        <w:rPr>
          <w:rFonts w:ascii="Arial" w:hAnsi="Arial" w:cs="Arial"/>
          <w:sz w:val="18"/>
          <w:szCs w:val="18"/>
          <w:lang w:val="en-US"/>
        </w:rPr>
        <w:t>Cajka</w:t>
      </w:r>
      <w:proofErr w:type="spellEnd"/>
      <w:r w:rsidRPr="006C11BC">
        <w:rPr>
          <w:rFonts w:ascii="Arial" w:hAnsi="Arial" w:cs="Arial"/>
          <w:sz w:val="18"/>
          <w:szCs w:val="18"/>
          <w:lang w:val="en-US"/>
        </w:rPr>
        <w:t xml:space="preserve"> JC, Cooley PC, Burke DS. </w:t>
      </w:r>
      <w:r w:rsidRPr="0081631A">
        <w:rPr>
          <w:rFonts w:ascii="Arial" w:hAnsi="Arial" w:cs="Arial"/>
          <w:i/>
          <w:iCs/>
          <w:sz w:val="18"/>
          <w:szCs w:val="18"/>
          <w:lang w:val="en-US"/>
        </w:rPr>
        <w:t xml:space="preserve">Strategies for mitigating an influenza pandemic. </w:t>
      </w:r>
      <w:r w:rsidRPr="006C11BC">
        <w:rPr>
          <w:rFonts w:ascii="Arial" w:hAnsi="Arial" w:cs="Arial"/>
          <w:i/>
          <w:iCs/>
          <w:sz w:val="18"/>
          <w:szCs w:val="18"/>
          <w:lang w:val="en-US"/>
        </w:rPr>
        <w:t>Nature</w:t>
      </w:r>
      <w:r w:rsidRPr="0081631A">
        <w:rPr>
          <w:rFonts w:ascii="Arial" w:hAnsi="Arial" w:cs="Arial"/>
          <w:i/>
          <w:iCs/>
          <w:sz w:val="18"/>
          <w:szCs w:val="18"/>
          <w:lang w:val="en-US"/>
        </w:rPr>
        <w:t xml:space="preserve"> </w:t>
      </w:r>
      <w:r w:rsidRPr="006C11BC">
        <w:rPr>
          <w:rFonts w:ascii="Arial" w:hAnsi="Arial" w:cs="Arial"/>
          <w:sz w:val="18"/>
          <w:szCs w:val="18"/>
          <w:lang w:val="en-US"/>
        </w:rPr>
        <w:t xml:space="preserve">2006; 442:448–452. </w:t>
      </w:r>
      <w:hyperlink r:id="rId6" w:history="1">
        <w:r w:rsidRPr="006C11BC">
          <w:rPr>
            <w:rStyle w:val="Hyperlink"/>
            <w:rFonts w:ascii="Arial" w:hAnsi="Arial" w:cs="Arial"/>
            <w:sz w:val="18"/>
            <w:szCs w:val="18"/>
            <w:lang w:val="en-US"/>
          </w:rPr>
          <w:t>doi:10.1038/nature04795</w:t>
        </w:r>
      </w:hyperlink>
      <w:r w:rsidRPr="006C11BC">
        <w:rPr>
          <w:rStyle w:val="Hyperlink"/>
          <w:rFonts w:ascii="Arial" w:hAnsi="Arial" w:cs="Arial"/>
          <w:sz w:val="18"/>
          <w:szCs w:val="18"/>
          <w:lang w:val="en-US"/>
        </w:rPr>
        <w:t>.</w:t>
      </w:r>
    </w:p>
  </w:footnote>
  <w:footnote w:id="9">
    <w:p w14:paraId="18FF3AA7" w14:textId="7F27EA9E" w:rsidR="00606DCB" w:rsidRPr="004D1DDE" w:rsidRDefault="00606DCB">
      <w:pPr>
        <w:ind w:left="288" w:hanging="288"/>
        <w:jc w:val="both"/>
        <w:rPr>
          <w:rFonts w:ascii="Arial" w:hAnsi="Arial" w:cs="Arial"/>
          <w:sz w:val="18"/>
          <w:szCs w:val="18"/>
          <w:lang w:val="en-US"/>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r>
      <w:proofErr w:type="spellStart"/>
      <w:r w:rsidRPr="006C11BC">
        <w:rPr>
          <w:rFonts w:ascii="Arial" w:hAnsi="Arial" w:cs="Arial"/>
          <w:sz w:val="18"/>
          <w:szCs w:val="18"/>
          <w:lang w:val="en-US"/>
        </w:rPr>
        <w:t>Dénes</w:t>
      </w:r>
      <w:proofErr w:type="spellEnd"/>
      <w:r w:rsidRPr="006C11BC">
        <w:rPr>
          <w:rFonts w:ascii="Arial" w:hAnsi="Arial" w:cs="Arial"/>
          <w:sz w:val="18"/>
          <w:szCs w:val="18"/>
          <w:lang w:val="en-US"/>
        </w:rPr>
        <w:t xml:space="preserve"> A, </w:t>
      </w:r>
      <w:proofErr w:type="spellStart"/>
      <w:r w:rsidRPr="006C11BC">
        <w:rPr>
          <w:rFonts w:ascii="Arial" w:hAnsi="Arial" w:cs="Arial"/>
          <w:sz w:val="18"/>
          <w:szCs w:val="18"/>
          <w:lang w:val="en-US"/>
        </w:rPr>
        <w:t>Gumel</w:t>
      </w:r>
      <w:proofErr w:type="spellEnd"/>
      <w:r w:rsidRPr="006C11BC">
        <w:rPr>
          <w:rFonts w:ascii="Arial" w:hAnsi="Arial" w:cs="Arial"/>
          <w:sz w:val="18"/>
          <w:szCs w:val="18"/>
          <w:lang w:val="en-US"/>
        </w:rPr>
        <w:t xml:space="preserve"> A. </w:t>
      </w:r>
      <w:r w:rsidRPr="0081631A">
        <w:rPr>
          <w:rFonts w:ascii="Arial" w:hAnsi="Arial" w:cs="Arial"/>
          <w:i/>
          <w:iCs/>
          <w:sz w:val="18"/>
          <w:szCs w:val="18"/>
          <w:lang w:val="en-US"/>
        </w:rPr>
        <w:t xml:space="preserve">Modeling the impact of quarantine during an outbreak of Ebola virus disease. </w:t>
      </w:r>
      <w:r w:rsidRPr="006C11BC">
        <w:rPr>
          <w:rFonts w:ascii="Arial" w:hAnsi="Arial" w:cs="Arial"/>
          <w:i/>
          <w:iCs/>
          <w:sz w:val="18"/>
          <w:szCs w:val="18"/>
          <w:lang w:val="en-US"/>
        </w:rPr>
        <w:t xml:space="preserve">Infectious Disease Modelling </w:t>
      </w:r>
      <w:proofErr w:type="gramStart"/>
      <w:r w:rsidRPr="006C11BC">
        <w:rPr>
          <w:rFonts w:ascii="Arial" w:hAnsi="Arial" w:cs="Arial"/>
          <w:sz w:val="18"/>
          <w:szCs w:val="18"/>
          <w:lang w:val="en-US"/>
        </w:rPr>
        <w:t>2019;4:12</w:t>
      </w:r>
      <w:proofErr w:type="gramEnd"/>
      <w:r w:rsidRPr="006C11BC">
        <w:rPr>
          <w:rFonts w:ascii="Arial" w:hAnsi="Arial" w:cs="Arial"/>
          <w:sz w:val="18"/>
          <w:szCs w:val="18"/>
          <w:lang w:val="en-US"/>
        </w:rPr>
        <w:t xml:space="preserve">-27. </w:t>
      </w:r>
      <w:hyperlink r:id="rId7" w:history="1">
        <w:proofErr w:type="gramStart"/>
        <w:r w:rsidRPr="004D1DDE">
          <w:rPr>
            <w:rStyle w:val="Hyperlink"/>
            <w:rFonts w:ascii="Arial" w:hAnsi="Arial" w:cs="Arial"/>
            <w:sz w:val="18"/>
            <w:szCs w:val="18"/>
            <w:lang w:val="en-US"/>
          </w:rPr>
          <w:t>doi:10.1016/j.idm</w:t>
        </w:r>
        <w:proofErr w:type="gramEnd"/>
        <w:r w:rsidRPr="004D1DDE">
          <w:rPr>
            <w:rStyle w:val="Hyperlink"/>
            <w:rFonts w:ascii="Arial" w:hAnsi="Arial" w:cs="Arial"/>
            <w:sz w:val="18"/>
            <w:szCs w:val="18"/>
            <w:lang w:val="en-US"/>
          </w:rPr>
          <w:t>.2019.01.003</w:t>
        </w:r>
      </w:hyperlink>
      <w:r w:rsidRPr="004D1DDE">
        <w:rPr>
          <w:rStyle w:val="Hyperlink"/>
          <w:rFonts w:ascii="Arial" w:hAnsi="Arial" w:cs="Arial"/>
          <w:sz w:val="18"/>
          <w:szCs w:val="18"/>
          <w:lang w:val="en-US"/>
        </w:rPr>
        <w:t>.</w:t>
      </w:r>
    </w:p>
  </w:footnote>
  <w:footnote w:id="10">
    <w:p w14:paraId="1DD18C4A" w14:textId="6794EE5D" w:rsidR="00606DCB" w:rsidRPr="004D1DDE" w:rsidRDefault="00606DCB" w:rsidP="0081631A">
      <w:pPr>
        <w:pStyle w:val="FootnoteText"/>
        <w:spacing w:after="0"/>
        <w:rPr>
          <w:rFonts w:ascii="Arial" w:hAnsi="Arial" w:cs="Arial"/>
          <w:sz w:val="18"/>
          <w:szCs w:val="18"/>
          <w:lang w:val="en-US"/>
        </w:rPr>
      </w:pPr>
      <w:r w:rsidRPr="006C11BC">
        <w:rPr>
          <w:rStyle w:val="FootnoteReference"/>
          <w:rFonts w:ascii="Arial" w:hAnsi="Arial" w:cs="Arial"/>
          <w:sz w:val="18"/>
          <w:szCs w:val="18"/>
        </w:rPr>
        <w:footnoteRef/>
      </w:r>
      <w:r w:rsidRPr="004D1DDE">
        <w:rPr>
          <w:rFonts w:ascii="Arial" w:hAnsi="Arial" w:cs="Arial"/>
          <w:sz w:val="18"/>
          <w:szCs w:val="18"/>
          <w:lang w:val="en-US"/>
        </w:rPr>
        <w:t xml:space="preserve"> </w:t>
      </w:r>
      <w:r w:rsidRPr="004D1DDE">
        <w:rPr>
          <w:rFonts w:ascii="Arial" w:hAnsi="Arial" w:cs="Arial"/>
          <w:sz w:val="18"/>
          <w:szCs w:val="18"/>
          <w:lang w:val="en-US"/>
        </w:rPr>
        <w:tab/>
        <w:t xml:space="preserve">Ver: </w:t>
      </w:r>
      <w:hyperlink r:id="rId8" w:history="1">
        <w:r w:rsidRPr="004D1DDE">
          <w:rPr>
            <w:rStyle w:val="Hyperlink"/>
            <w:rFonts w:ascii="Arial" w:hAnsi="Arial" w:cs="Arial"/>
            <w:sz w:val="18"/>
            <w:szCs w:val="18"/>
            <w:lang w:val="en-US"/>
          </w:rPr>
          <w:t>https://www.cepal.org/es/comunicados/covid-19-tendra-graves-efectos-la-economia-mundial-impactara-paises-america-latina</w:t>
        </w:r>
      </w:hyperlink>
      <w:r w:rsidRPr="004D1DDE">
        <w:rPr>
          <w:rStyle w:val="Hyperlink"/>
          <w:rFonts w:ascii="Arial" w:hAnsi="Arial" w:cs="Arial"/>
          <w:sz w:val="18"/>
          <w:szCs w:val="18"/>
          <w:lang w:val="en-US"/>
        </w:rPr>
        <w:t>.</w:t>
      </w:r>
    </w:p>
  </w:footnote>
  <w:footnote w:id="11">
    <w:p w14:paraId="4442425D" w14:textId="38E8CE55" w:rsidR="00606DCB" w:rsidRPr="00C877B9" w:rsidRDefault="00606DCB">
      <w:pPr>
        <w:pStyle w:val="FootnoteText"/>
      </w:pPr>
      <w:r w:rsidRPr="00C877B9">
        <w:rPr>
          <w:rStyle w:val="FootnoteReference"/>
          <w:rFonts w:ascii="Arial" w:hAnsi="Arial" w:cs="Arial"/>
          <w:sz w:val="18"/>
          <w:szCs w:val="18"/>
        </w:rPr>
        <w:footnoteRef/>
      </w:r>
      <w:r w:rsidRPr="00C877B9">
        <w:rPr>
          <w:rFonts w:ascii="Arial" w:hAnsi="Arial" w:cs="Arial"/>
          <w:sz w:val="18"/>
          <w:szCs w:val="18"/>
        </w:rPr>
        <w:t xml:space="preserve">   Azu</w:t>
      </w:r>
      <w:r>
        <w:rPr>
          <w:rFonts w:ascii="Arial" w:hAnsi="Arial" w:cs="Arial"/>
          <w:sz w:val="18"/>
          <w:szCs w:val="18"/>
        </w:rPr>
        <w:t>a</w:t>
      </w:r>
      <w:r w:rsidRPr="00C877B9">
        <w:rPr>
          <w:rFonts w:ascii="Arial" w:hAnsi="Arial" w:cs="Arial"/>
          <w:sz w:val="18"/>
          <w:szCs w:val="18"/>
        </w:rPr>
        <w:t xml:space="preserve">ra O et al, 2020: “Escenarios de Pérdida de Empleos Formales por COVID-19 en América Latina y el Caribe”, </w:t>
      </w:r>
      <w:proofErr w:type="spellStart"/>
      <w:r w:rsidRPr="00C877B9">
        <w:rPr>
          <w:rFonts w:ascii="Arial" w:hAnsi="Arial" w:cs="Arial"/>
          <w:sz w:val="18"/>
          <w:szCs w:val="18"/>
        </w:rPr>
        <w:t>Mimeo</w:t>
      </w:r>
      <w:proofErr w:type="spellEnd"/>
      <w:r w:rsidRPr="00C877B9">
        <w:rPr>
          <w:rFonts w:ascii="Arial" w:hAnsi="Arial" w:cs="Arial"/>
          <w:sz w:val="18"/>
          <w:szCs w:val="18"/>
        </w:rPr>
        <w:t>, Banco Interamericano de Desarrollo</w:t>
      </w:r>
    </w:p>
  </w:footnote>
  <w:footnote w:id="12">
    <w:p w14:paraId="6D17E0FC" w14:textId="51A645DC" w:rsidR="000733C0" w:rsidRPr="000733C0" w:rsidRDefault="000733C0" w:rsidP="008E0246">
      <w:pPr>
        <w:pStyle w:val="FootnoteText"/>
        <w:jc w:val="left"/>
        <w:rPr>
          <w:rFonts w:ascii="Arial" w:hAnsi="Arial" w:cs="Arial"/>
          <w:sz w:val="18"/>
          <w:szCs w:val="18"/>
        </w:rPr>
      </w:pPr>
      <w:r w:rsidRPr="000733C0">
        <w:rPr>
          <w:rStyle w:val="FootnoteReference"/>
          <w:rFonts w:ascii="Arial" w:hAnsi="Arial" w:cs="Arial"/>
          <w:sz w:val="18"/>
          <w:szCs w:val="18"/>
        </w:rPr>
        <w:footnoteRef/>
      </w:r>
      <w:r w:rsidRPr="000733C0">
        <w:rPr>
          <w:rFonts w:ascii="Arial" w:hAnsi="Arial" w:cs="Arial"/>
          <w:sz w:val="18"/>
          <w:szCs w:val="18"/>
        </w:rPr>
        <w:t xml:space="preserve"> </w:t>
      </w:r>
      <w:r>
        <w:rPr>
          <w:rFonts w:ascii="Arial" w:hAnsi="Arial" w:cs="Arial"/>
          <w:sz w:val="18"/>
          <w:szCs w:val="18"/>
        </w:rPr>
        <w:t xml:space="preserve"> </w:t>
      </w:r>
      <w:r w:rsidR="008E0246">
        <w:rPr>
          <w:rFonts w:ascii="Arial" w:hAnsi="Arial" w:cs="Arial"/>
          <w:sz w:val="18"/>
          <w:szCs w:val="18"/>
        </w:rPr>
        <w:t xml:space="preserve"> </w:t>
      </w:r>
      <w:r w:rsidRPr="000733C0">
        <w:rPr>
          <w:rFonts w:ascii="Arial" w:hAnsi="Arial" w:cs="Arial"/>
          <w:sz w:val="18"/>
          <w:szCs w:val="18"/>
        </w:rPr>
        <w:t>Ver http://coronavirus.onu.org.mx/mas-de-156-millones-de-estudiantes-estan-fuera-de-la-escuela-en-america-latina-debido-al-coronavirus</w:t>
      </w:r>
    </w:p>
  </w:footnote>
  <w:footnote w:id="13">
    <w:p w14:paraId="7399E7E3" w14:textId="77777777" w:rsidR="00606DCB" w:rsidRPr="0035662A" w:rsidRDefault="00606DCB" w:rsidP="002B04DB">
      <w:pPr>
        <w:pStyle w:val="FootnoteText"/>
        <w:spacing w:after="0"/>
        <w:rPr>
          <w:rFonts w:ascii="Arial" w:hAnsi="Arial" w:cs="Arial"/>
          <w:spacing w:val="0"/>
          <w:sz w:val="18"/>
          <w:szCs w:val="18"/>
          <w:lang w:val="en-US"/>
        </w:rPr>
      </w:pPr>
      <w:r w:rsidRPr="0035662A">
        <w:rPr>
          <w:rStyle w:val="FootnoteReference"/>
          <w:rFonts w:ascii="Arial" w:hAnsi="Arial" w:cs="Arial"/>
          <w:sz w:val="18"/>
          <w:szCs w:val="18"/>
        </w:rPr>
        <w:footnoteRef/>
      </w:r>
      <w:r w:rsidRPr="00D5557E">
        <w:rPr>
          <w:rFonts w:ascii="Arial" w:hAnsi="Arial" w:cs="Arial"/>
          <w:sz w:val="18"/>
          <w:szCs w:val="18"/>
          <w:lang w:val="pt-BR"/>
        </w:rPr>
        <w:t xml:space="preserve"> </w:t>
      </w:r>
      <w:r w:rsidRPr="00D5557E">
        <w:rPr>
          <w:rFonts w:ascii="Arial" w:hAnsi="Arial" w:cs="Arial"/>
          <w:sz w:val="18"/>
          <w:szCs w:val="18"/>
          <w:lang w:val="pt-BR"/>
        </w:rPr>
        <w:tab/>
      </w:r>
      <w:proofErr w:type="spellStart"/>
      <w:r w:rsidRPr="00D5557E">
        <w:rPr>
          <w:rFonts w:ascii="Arial" w:hAnsi="Arial" w:cs="Arial"/>
          <w:spacing w:val="0"/>
          <w:sz w:val="18"/>
          <w:szCs w:val="18"/>
          <w:lang w:val="pt-BR"/>
        </w:rPr>
        <w:t>Cooc</w:t>
      </w:r>
      <w:proofErr w:type="spellEnd"/>
      <w:r w:rsidRPr="00D5557E">
        <w:rPr>
          <w:rFonts w:ascii="Arial" w:hAnsi="Arial" w:cs="Arial"/>
          <w:spacing w:val="0"/>
          <w:sz w:val="18"/>
          <w:szCs w:val="18"/>
          <w:lang w:val="pt-BR"/>
        </w:rPr>
        <w:t xml:space="preserve">, N., </w:t>
      </w:r>
      <w:proofErr w:type="spellStart"/>
      <w:r w:rsidRPr="00D5557E">
        <w:rPr>
          <w:rFonts w:ascii="Arial" w:hAnsi="Arial" w:cs="Arial"/>
          <w:spacing w:val="0"/>
          <w:sz w:val="18"/>
          <w:szCs w:val="18"/>
          <w:lang w:val="pt-BR"/>
        </w:rPr>
        <w:t>McIntyre</w:t>
      </w:r>
      <w:proofErr w:type="spellEnd"/>
      <w:r w:rsidRPr="00D5557E">
        <w:rPr>
          <w:rFonts w:ascii="Arial" w:hAnsi="Arial" w:cs="Arial"/>
          <w:spacing w:val="0"/>
          <w:sz w:val="18"/>
          <w:szCs w:val="18"/>
          <w:lang w:val="pt-BR"/>
        </w:rPr>
        <w:t xml:space="preserve">, J., &amp; Gomez, C.J. (2016). </w:t>
      </w:r>
      <w:r w:rsidRPr="0035662A">
        <w:rPr>
          <w:rFonts w:ascii="Arial" w:hAnsi="Arial" w:cs="Arial"/>
          <w:spacing w:val="0"/>
          <w:sz w:val="18"/>
          <w:szCs w:val="18"/>
          <w:lang w:val="en-US"/>
        </w:rPr>
        <w:t>Seasonal dynamics of academic achievement inequality by socioeconomic status and race/ethnicity: Updating and extending past research with new national data. </w:t>
      </w:r>
      <w:r w:rsidRPr="00435787">
        <w:rPr>
          <w:rFonts w:ascii="Arial" w:hAnsi="Arial" w:cs="Arial"/>
          <w:spacing w:val="0"/>
          <w:sz w:val="18"/>
          <w:szCs w:val="18"/>
          <w:lang w:val="en-US"/>
        </w:rPr>
        <w:t>Educational Researcher, 45</w:t>
      </w:r>
      <w:r w:rsidRPr="0035662A">
        <w:rPr>
          <w:rFonts w:ascii="Arial" w:hAnsi="Arial" w:cs="Arial"/>
          <w:spacing w:val="0"/>
          <w:sz w:val="18"/>
          <w:szCs w:val="18"/>
          <w:lang w:val="en-US"/>
        </w:rPr>
        <w:t>(8), 443-453; Cooper H., </w:t>
      </w:r>
      <w:r>
        <w:rPr>
          <w:rFonts w:ascii="Arial" w:hAnsi="Arial" w:cs="Arial"/>
          <w:spacing w:val="0"/>
          <w:sz w:val="18"/>
          <w:szCs w:val="18"/>
          <w:lang w:val="en-US"/>
        </w:rPr>
        <w:t>et. Al.</w:t>
      </w:r>
      <w:r w:rsidRPr="0035662A">
        <w:rPr>
          <w:rFonts w:ascii="Arial" w:hAnsi="Arial" w:cs="Arial"/>
          <w:spacing w:val="0"/>
          <w:sz w:val="18"/>
          <w:szCs w:val="18"/>
          <w:lang w:val="en-US"/>
        </w:rPr>
        <w:t> (1996). The effects of summer vacation on achievement test scores: A narrative and meta-analytic review. Review of Educational Research, 66(3), 227–268.)</w:t>
      </w:r>
      <w:r>
        <w:rPr>
          <w:rFonts w:ascii="Arial" w:hAnsi="Arial" w:cs="Arial"/>
          <w:spacing w:val="0"/>
          <w:sz w:val="18"/>
          <w:szCs w:val="18"/>
          <w:lang w:val="en-US"/>
        </w:rPr>
        <w:t>;</w:t>
      </w:r>
      <w:r w:rsidRPr="0035662A">
        <w:rPr>
          <w:rFonts w:ascii="Arial" w:hAnsi="Arial" w:cs="Arial"/>
          <w:spacing w:val="0"/>
          <w:sz w:val="18"/>
          <w:szCs w:val="18"/>
          <w:lang w:val="en-US"/>
        </w:rPr>
        <w:t xml:space="preserve"> Alexander, Karl, </w:t>
      </w:r>
      <w:proofErr w:type="spellStart"/>
      <w:r w:rsidRPr="0035662A">
        <w:rPr>
          <w:rFonts w:ascii="Arial" w:hAnsi="Arial" w:cs="Arial"/>
          <w:spacing w:val="0"/>
          <w:sz w:val="18"/>
          <w:szCs w:val="18"/>
          <w:lang w:val="en-US"/>
        </w:rPr>
        <w:t>Entwisle</w:t>
      </w:r>
      <w:proofErr w:type="spellEnd"/>
      <w:r w:rsidRPr="0035662A">
        <w:rPr>
          <w:rFonts w:ascii="Arial" w:hAnsi="Arial" w:cs="Arial"/>
          <w:spacing w:val="0"/>
          <w:sz w:val="18"/>
          <w:szCs w:val="18"/>
          <w:lang w:val="en-US"/>
        </w:rPr>
        <w:t>, Doris and Linda Olson (2001). Schools, Achievement, and Inequality: A Seasonal Perspective. AERA, Vol. 23, Issue 2.</w:t>
      </w:r>
    </w:p>
  </w:footnote>
  <w:footnote w:id="14">
    <w:p w14:paraId="7261EE77" w14:textId="77777777" w:rsidR="00606DCB" w:rsidRPr="0035662A" w:rsidRDefault="00606DCB" w:rsidP="002B04DB">
      <w:pPr>
        <w:pStyle w:val="FootnoteText"/>
        <w:spacing w:after="0"/>
        <w:rPr>
          <w:rFonts w:ascii="Arial" w:hAnsi="Arial" w:cs="Arial"/>
          <w:sz w:val="18"/>
          <w:szCs w:val="18"/>
          <w:lang w:val="en-US"/>
        </w:rPr>
      </w:pPr>
      <w:r w:rsidRPr="0035662A">
        <w:rPr>
          <w:rStyle w:val="FootnoteReference"/>
          <w:rFonts w:ascii="Arial" w:hAnsi="Arial" w:cs="Arial"/>
          <w:sz w:val="18"/>
          <w:szCs w:val="18"/>
        </w:rPr>
        <w:footnoteRef/>
      </w:r>
      <w:r w:rsidRPr="0035662A">
        <w:rPr>
          <w:rFonts w:ascii="Arial" w:hAnsi="Arial" w:cs="Arial"/>
          <w:sz w:val="18"/>
          <w:szCs w:val="18"/>
          <w:lang w:val="en-US"/>
        </w:rPr>
        <w:t xml:space="preserve"> </w:t>
      </w:r>
      <w:r w:rsidRPr="0035662A">
        <w:rPr>
          <w:rFonts w:ascii="Arial" w:hAnsi="Arial" w:cs="Arial"/>
          <w:sz w:val="18"/>
          <w:szCs w:val="18"/>
          <w:lang w:val="en-US"/>
        </w:rPr>
        <w:tab/>
        <w:t xml:space="preserve">Lempel, Howard, Epstein, Joshua M. and Ross A. Hammond (2009). Economic Cost and Health Care Workforce Effects of School Closures in the U.S. Version </w:t>
      </w:r>
      <w:proofErr w:type="spellStart"/>
      <w:r w:rsidRPr="0035662A">
        <w:rPr>
          <w:rFonts w:ascii="Arial" w:hAnsi="Arial" w:cs="Arial"/>
          <w:sz w:val="18"/>
          <w:szCs w:val="18"/>
          <w:lang w:val="en-US"/>
        </w:rPr>
        <w:t>PLoS</w:t>
      </w:r>
      <w:proofErr w:type="spellEnd"/>
      <w:r w:rsidRPr="0035662A">
        <w:rPr>
          <w:rFonts w:ascii="Arial" w:hAnsi="Arial" w:cs="Arial"/>
          <w:sz w:val="18"/>
          <w:szCs w:val="18"/>
          <w:lang w:val="en-US"/>
        </w:rPr>
        <w:t xml:space="preserve"> </w:t>
      </w:r>
      <w:proofErr w:type="spellStart"/>
      <w:r w:rsidRPr="0035662A">
        <w:rPr>
          <w:rFonts w:ascii="Arial" w:hAnsi="Arial" w:cs="Arial"/>
          <w:sz w:val="18"/>
          <w:szCs w:val="18"/>
          <w:lang w:val="en-US"/>
        </w:rPr>
        <w:t>Curr</w:t>
      </w:r>
      <w:proofErr w:type="spellEnd"/>
      <w:r w:rsidRPr="0035662A">
        <w:rPr>
          <w:rFonts w:ascii="Arial" w:hAnsi="Arial" w:cs="Arial"/>
          <w:sz w:val="18"/>
          <w:szCs w:val="18"/>
          <w:lang w:val="en-US"/>
        </w:rPr>
        <w:t xml:space="preserve">. October 5; </w:t>
      </w:r>
      <w:r w:rsidRPr="0035662A">
        <w:rPr>
          <w:rFonts w:ascii="Arial" w:hAnsi="Arial" w:cs="Arial"/>
          <w:spacing w:val="0"/>
          <w:sz w:val="18"/>
          <w:szCs w:val="18"/>
          <w:lang w:val="en-US"/>
        </w:rPr>
        <w:t xml:space="preserve">Brown, S. T., et. al. </w:t>
      </w:r>
      <w:r w:rsidRPr="00435787">
        <w:rPr>
          <w:rFonts w:ascii="Arial" w:hAnsi="Arial" w:cs="Arial"/>
          <w:spacing w:val="0"/>
          <w:sz w:val="18"/>
          <w:szCs w:val="18"/>
          <w:lang w:val="en-US"/>
        </w:rPr>
        <w:t>(2011). Would school closure for the 2009 H1N1 influenza epidemic have been worth the </w:t>
      </w:r>
      <w:proofErr w:type="gramStart"/>
      <w:r w:rsidRPr="00435787">
        <w:rPr>
          <w:rFonts w:ascii="Arial" w:hAnsi="Arial" w:cs="Arial"/>
          <w:spacing w:val="0"/>
          <w:sz w:val="18"/>
          <w:szCs w:val="18"/>
          <w:lang w:val="en-US"/>
        </w:rPr>
        <w:t>cost?:</w:t>
      </w:r>
      <w:proofErr w:type="gramEnd"/>
      <w:r w:rsidRPr="00435787">
        <w:rPr>
          <w:rFonts w:ascii="Arial" w:hAnsi="Arial" w:cs="Arial"/>
          <w:spacing w:val="0"/>
          <w:sz w:val="18"/>
          <w:szCs w:val="18"/>
          <w:lang w:val="en-US"/>
        </w:rPr>
        <w:t xml:space="preserve"> a computational simulation of Pennsylvania. </w:t>
      </w:r>
      <w:r w:rsidRPr="0035662A">
        <w:rPr>
          <w:rFonts w:ascii="Arial" w:hAnsi="Arial" w:cs="Arial"/>
          <w:spacing w:val="0"/>
          <w:sz w:val="18"/>
          <w:szCs w:val="18"/>
          <w:lang w:val="en-US"/>
        </w:rPr>
        <w:t>BMC public health, 11(1), 35.</w:t>
      </w:r>
    </w:p>
  </w:footnote>
  <w:footnote w:id="15">
    <w:p w14:paraId="320646F0" w14:textId="77777777" w:rsidR="00606DCB" w:rsidRPr="00CF35C5" w:rsidRDefault="00606DCB" w:rsidP="002B04DB">
      <w:pPr>
        <w:pStyle w:val="Paragraph"/>
        <w:numPr>
          <w:ilvl w:val="0"/>
          <w:numId w:val="0"/>
        </w:numPr>
        <w:spacing w:before="0" w:after="0"/>
        <w:ind w:left="270" w:hanging="270"/>
        <w:textAlignment w:val="baseline"/>
        <w:rPr>
          <w:rFonts w:ascii="Arial" w:hAnsi="Arial" w:cs="Arial"/>
          <w:sz w:val="18"/>
          <w:szCs w:val="18"/>
          <w:lang w:val="en-US"/>
        </w:rPr>
      </w:pPr>
      <w:r w:rsidRPr="0035662A">
        <w:rPr>
          <w:rStyle w:val="FootnoteReference"/>
          <w:rFonts w:ascii="Arial" w:hAnsi="Arial" w:cs="Arial"/>
          <w:sz w:val="18"/>
          <w:szCs w:val="18"/>
        </w:rPr>
        <w:footnoteRef/>
      </w:r>
      <w:r w:rsidRPr="00435787">
        <w:rPr>
          <w:rFonts w:ascii="Arial" w:hAnsi="Arial" w:cs="Arial"/>
          <w:sz w:val="18"/>
          <w:szCs w:val="18"/>
          <w:lang w:val="en-US"/>
        </w:rPr>
        <w:t xml:space="preserve"> </w:t>
      </w:r>
      <w:r>
        <w:rPr>
          <w:rFonts w:ascii="Arial" w:hAnsi="Arial" w:cs="Arial"/>
          <w:sz w:val="18"/>
          <w:szCs w:val="18"/>
          <w:lang w:val="en-US"/>
        </w:rPr>
        <w:t>Duarte, et. al</w:t>
      </w:r>
      <w:r w:rsidRPr="00435787">
        <w:rPr>
          <w:rFonts w:ascii="Arial" w:hAnsi="Arial" w:cs="Arial"/>
          <w:sz w:val="18"/>
          <w:szCs w:val="18"/>
          <w:lang w:val="en-US"/>
        </w:rPr>
        <w:t> (2009). </w:t>
      </w:r>
      <w:r w:rsidRPr="0035662A">
        <w:rPr>
          <w:rFonts w:ascii="Arial" w:hAnsi="Arial" w:cs="Arial"/>
          <w:sz w:val="18"/>
          <w:szCs w:val="18"/>
          <w:lang w:val="en-US"/>
        </w:rPr>
        <w:t>Education and the Financial Crisis: Risks and Instruments for Latin America and the Caribbean. </w:t>
      </w:r>
      <w:r w:rsidRPr="00CF35C5">
        <w:rPr>
          <w:rFonts w:ascii="Arial" w:hAnsi="Arial" w:cs="Arial"/>
          <w:sz w:val="18"/>
          <w:szCs w:val="18"/>
          <w:lang w:val="en-US"/>
        </w:rPr>
        <w:t>Washington, D.C.: Inter-American Development Bank. Unpublished document.</w:t>
      </w:r>
    </w:p>
  </w:footnote>
  <w:footnote w:id="16">
    <w:p w14:paraId="35DC3AD5" w14:textId="77777777" w:rsidR="00606DCB" w:rsidRPr="0035662A" w:rsidRDefault="00606DCB" w:rsidP="002B04DB">
      <w:pPr>
        <w:ind w:left="270" w:hanging="270"/>
        <w:rPr>
          <w:rFonts w:ascii="Arial" w:eastAsiaTheme="minorEastAsia" w:hAnsi="Arial" w:cs="Arial"/>
          <w:sz w:val="18"/>
          <w:szCs w:val="18"/>
          <w:lang w:val="en-US"/>
        </w:rPr>
      </w:pPr>
      <w:r w:rsidRPr="0035662A">
        <w:rPr>
          <w:rFonts w:ascii="Arial" w:hAnsi="Arial" w:cs="Arial"/>
          <w:sz w:val="18"/>
          <w:szCs w:val="18"/>
          <w:vertAlign w:val="superscript"/>
        </w:rPr>
        <w:footnoteRef/>
      </w:r>
      <w:r w:rsidRPr="0035662A">
        <w:rPr>
          <w:rFonts w:ascii="Arial" w:hAnsi="Arial" w:cs="Arial"/>
          <w:sz w:val="18"/>
          <w:szCs w:val="18"/>
          <w:vertAlign w:val="superscript"/>
          <w:lang w:val="en-US"/>
        </w:rPr>
        <w:t xml:space="preserve"> </w:t>
      </w:r>
      <w:r w:rsidRPr="0035662A">
        <w:rPr>
          <w:rFonts w:ascii="Arial" w:hAnsi="Arial" w:cs="Arial"/>
          <w:sz w:val="18"/>
          <w:szCs w:val="18"/>
          <w:lang w:val="en-US"/>
        </w:rPr>
        <w:t xml:space="preserve">  </w:t>
      </w:r>
      <w:r>
        <w:rPr>
          <w:rFonts w:ascii="Arial" w:hAnsi="Arial" w:cs="Arial"/>
          <w:sz w:val="18"/>
          <w:szCs w:val="18"/>
          <w:lang w:val="en-US"/>
        </w:rPr>
        <w:tab/>
      </w:r>
      <w:r w:rsidRPr="00435787">
        <w:rPr>
          <w:rFonts w:ascii="Arial" w:hAnsi="Arial" w:cs="Arial"/>
          <w:sz w:val="18"/>
          <w:szCs w:val="18"/>
          <w:lang w:val="en-US"/>
        </w:rPr>
        <w:t xml:space="preserve">Light, A. (1995). The effects of interrupted schooling on wages. Journal of Human Resources, 472-502; Fortin, B., &amp; </w:t>
      </w:r>
      <w:proofErr w:type="spellStart"/>
      <w:r w:rsidRPr="00435787">
        <w:rPr>
          <w:rFonts w:ascii="Arial" w:hAnsi="Arial" w:cs="Arial"/>
          <w:sz w:val="18"/>
          <w:szCs w:val="18"/>
          <w:lang w:val="en-US"/>
        </w:rPr>
        <w:t>Ragued</w:t>
      </w:r>
      <w:proofErr w:type="spellEnd"/>
      <w:r w:rsidRPr="00435787">
        <w:rPr>
          <w:rFonts w:ascii="Arial" w:hAnsi="Arial" w:cs="Arial"/>
          <w:sz w:val="18"/>
          <w:szCs w:val="18"/>
          <w:lang w:val="en-US"/>
        </w:rPr>
        <w:t>, S. (2017); Schwandt, H., &amp; Von Wachter, T. (2019). Unlucky cohorts: Estimating the long-term effects of entering the labor market in a recession in large cross-sectional data sets. Journal of Labor Economics, 37(S1), S161-S198.</w:t>
      </w:r>
    </w:p>
  </w:footnote>
  <w:footnote w:id="17">
    <w:p w14:paraId="7834195E" w14:textId="7411D6B0" w:rsidR="00606DCB" w:rsidRPr="003B3A4E" w:rsidRDefault="00606DCB" w:rsidP="0081631A">
      <w:pPr>
        <w:pStyle w:val="FootnoteText"/>
        <w:spacing w:after="0"/>
        <w:rPr>
          <w:rFonts w:ascii="Arial" w:hAnsi="Arial" w:cs="Arial"/>
          <w:sz w:val="18"/>
          <w:szCs w:val="18"/>
          <w:lang w:val="es-ES"/>
        </w:rPr>
      </w:pPr>
      <w:r w:rsidRPr="0081631A">
        <w:rPr>
          <w:rStyle w:val="FootnoteReference"/>
          <w:rFonts w:ascii="Arial" w:hAnsi="Arial" w:cs="Arial"/>
          <w:sz w:val="18"/>
          <w:szCs w:val="18"/>
        </w:rPr>
        <w:footnoteRef/>
      </w:r>
      <w:r w:rsidRPr="003B3A4E">
        <w:rPr>
          <w:rFonts w:ascii="Arial" w:hAnsi="Arial" w:cs="Arial"/>
          <w:sz w:val="18"/>
          <w:szCs w:val="18"/>
          <w:lang w:val="es-ES"/>
        </w:rPr>
        <w:tab/>
        <w:t xml:space="preserve">Datos de OIT, </w:t>
      </w:r>
      <w:hyperlink r:id="rId9" w:history="1">
        <w:r w:rsidRPr="003B3A4E">
          <w:rPr>
            <w:rStyle w:val="Hyperlink"/>
            <w:rFonts w:ascii="Arial" w:hAnsi="Arial" w:cs="Arial"/>
            <w:sz w:val="18"/>
            <w:szCs w:val="18"/>
            <w:lang w:val="es-ES"/>
          </w:rPr>
          <w:t>https://www.ilo.org/americas/sala-de-prensa/WCMS_731992/lang--es/index.htm</w:t>
        </w:r>
      </w:hyperlink>
      <w:r w:rsidRPr="003B3A4E">
        <w:rPr>
          <w:rFonts w:ascii="Arial" w:hAnsi="Arial" w:cs="Arial"/>
          <w:sz w:val="18"/>
          <w:szCs w:val="18"/>
          <w:lang w:val="es-ES"/>
        </w:rPr>
        <w:t>.</w:t>
      </w:r>
    </w:p>
  </w:footnote>
  <w:footnote w:id="18">
    <w:p w14:paraId="5C2752F5" w14:textId="2942E913" w:rsidR="00606DCB" w:rsidRPr="003F0A2E" w:rsidRDefault="00606DCB" w:rsidP="003F0A2E">
      <w:pPr>
        <w:pStyle w:val="FootnoteText"/>
        <w:rPr>
          <w:rFonts w:ascii="Arial" w:hAnsi="Arial" w:cs="Arial"/>
          <w:bCs/>
          <w:sz w:val="18"/>
          <w:szCs w:val="18"/>
        </w:rPr>
      </w:pPr>
      <w:r w:rsidRPr="003F0A2E">
        <w:rPr>
          <w:rStyle w:val="FootnoteReference"/>
          <w:rFonts w:ascii="Arial" w:hAnsi="Arial" w:cs="Arial"/>
          <w:sz w:val="18"/>
          <w:szCs w:val="18"/>
        </w:rPr>
        <w:footnoteRef/>
      </w:r>
      <w:r w:rsidRPr="003F0A2E">
        <w:rPr>
          <w:rFonts w:ascii="Arial" w:hAnsi="Arial" w:cs="Arial"/>
          <w:sz w:val="18"/>
          <w:szCs w:val="18"/>
        </w:rPr>
        <w:t xml:space="preserve">  Ver enlace opcional sobre p</w:t>
      </w:r>
      <w:r w:rsidRPr="003F0A2E">
        <w:rPr>
          <w:rFonts w:ascii="Arial" w:hAnsi="Arial" w:cs="Arial"/>
          <w:bCs/>
          <w:sz w:val="18"/>
          <w:szCs w:val="18"/>
        </w:rPr>
        <w:t>osibles respuestas a la crisis provocada por el Coronavirus (COVID-19) desde las políticas laborales.</w:t>
      </w:r>
    </w:p>
  </w:footnote>
  <w:footnote w:id="19">
    <w:p w14:paraId="58866531" w14:textId="6A52E16A" w:rsidR="00606DCB" w:rsidRPr="0035662A" w:rsidRDefault="00606DCB" w:rsidP="00D124A4">
      <w:pPr>
        <w:pStyle w:val="FootnoteText"/>
        <w:rPr>
          <w:rFonts w:ascii="Arial" w:hAnsi="Arial" w:cs="Arial"/>
          <w:sz w:val="18"/>
          <w:szCs w:val="18"/>
        </w:rPr>
      </w:pPr>
      <w:r w:rsidRPr="00BA1FCE">
        <w:rPr>
          <w:rStyle w:val="FootnoteReference"/>
          <w:rFonts w:ascii="Arial" w:hAnsi="Arial" w:cs="Arial"/>
          <w:sz w:val="18"/>
          <w:szCs w:val="18"/>
        </w:rPr>
        <w:footnoteRef/>
      </w:r>
      <w:r w:rsidRPr="00BA1FCE">
        <w:rPr>
          <w:rFonts w:ascii="Arial" w:hAnsi="Arial" w:cs="Arial"/>
          <w:sz w:val="18"/>
          <w:szCs w:val="18"/>
        </w:rPr>
        <w:t xml:space="preserve">   </w:t>
      </w:r>
      <w:proofErr w:type="gramStart"/>
      <w:r w:rsidRPr="0035662A">
        <w:rPr>
          <w:rFonts w:ascii="Arial" w:hAnsi="Arial" w:cs="Arial"/>
          <w:sz w:val="18"/>
          <w:szCs w:val="18"/>
        </w:rPr>
        <w:t>De acuerdo a</w:t>
      </w:r>
      <w:proofErr w:type="gramEnd"/>
      <w:r w:rsidRPr="0035662A">
        <w:rPr>
          <w:rFonts w:ascii="Arial" w:hAnsi="Arial" w:cs="Arial"/>
          <w:sz w:val="18"/>
          <w:szCs w:val="18"/>
        </w:rPr>
        <w:t xml:space="preserve"> las condiciones iniciales, las alternativas son diversas: </w:t>
      </w:r>
      <w:r>
        <w:rPr>
          <w:rFonts w:ascii="Arial" w:hAnsi="Arial" w:cs="Arial"/>
          <w:sz w:val="18"/>
          <w:szCs w:val="18"/>
        </w:rPr>
        <w:t>(</w:t>
      </w:r>
      <w:r w:rsidRPr="0035662A">
        <w:rPr>
          <w:rFonts w:ascii="Arial" w:hAnsi="Arial" w:cs="Arial"/>
          <w:sz w:val="18"/>
          <w:szCs w:val="18"/>
        </w:rPr>
        <w:t xml:space="preserve">i) correo, radio y televisión; </w:t>
      </w:r>
      <w:r>
        <w:rPr>
          <w:rFonts w:ascii="Arial" w:hAnsi="Arial" w:cs="Arial"/>
          <w:sz w:val="18"/>
          <w:szCs w:val="18"/>
        </w:rPr>
        <w:t>(</w:t>
      </w:r>
      <w:r w:rsidRPr="0035662A">
        <w:rPr>
          <w:rFonts w:ascii="Arial" w:hAnsi="Arial" w:cs="Arial"/>
          <w:sz w:val="18"/>
          <w:szCs w:val="18"/>
        </w:rPr>
        <w:t xml:space="preserve">ii) Internet, correo electrónico, chats y portales educativos; </w:t>
      </w:r>
      <w:r>
        <w:rPr>
          <w:rFonts w:ascii="Arial" w:hAnsi="Arial" w:cs="Arial"/>
          <w:sz w:val="18"/>
          <w:szCs w:val="18"/>
        </w:rPr>
        <w:t>(</w:t>
      </w:r>
      <w:r w:rsidRPr="0035662A">
        <w:rPr>
          <w:rFonts w:ascii="Arial" w:hAnsi="Arial" w:cs="Arial"/>
          <w:sz w:val="18"/>
          <w:szCs w:val="18"/>
        </w:rPr>
        <w:t xml:space="preserve">iii) herramientas de comunicación (Zoom, Microsoft </w:t>
      </w:r>
      <w:proofErr w:type="spellStart"/>
      <w:r w:rsidRPr="0035662A">
        <w:rPr>
          <w:rFonts w:ascii="Arial" w:hAnsi="Arial" w:cs="Arial"/>
          <w:sz w:val="18"/>
          <w:szCs w:val="18"/>
        </w:rPr>
        <w:t>Teams</w:t>
      </w:r>
      <w:proofErr w:type="spellEnd"/>
      <w:r>
        <w:rPr>
          <w:rFonts w:ascii="Arial" w:hAnsi="Arial" w:cs="Arial"/>
          <w:sz w:val="18"/>
          <w:szCs w:val="18"/>
        </w:rPr>
        <w:t>)</w:t>
      </w:r>
      <w:r w:rsidRPr="0035662A">
        <w:rPr>
          <w:rFonts w:ascii="Arial" w:hAnsi="Arial" w:cs="Arial"/>
          <w:sz w:val="18"/>
          <w:szCs w:val="18"/>
        </w:rPr>
        <w:t xml:space="preserve">; </w:t>
      </w:r>
      <w:proofErr w:type="spellStart"/>
      <w:r w:rsidRPr="0035662A">
        <w:rPr>
          <w:rFonts w:ascii="Arial" w:hAnsi="Arial" w:cs="Arial"/>
          <w:sz w:val="18"/>
          <w:szCs w:val="18"/>
        </w:rPr>
        <w:t>iv</w:t>
      </w:r>
      <w:proofErr w:type="spellEnd"/>
      <w:r w:rsidRPr="0035662A">
        <w:rPr>
          <w:rFonts w:ascii="Arial" w:hAnsi="Arial" w:cs="Arial"/>
          <w:sz w:val="18"/>
          <w:szCs w:val="18"/>
        </w:rPr>
        <w:t>) Sistemas de Gestión de Aprendizajes (</w:t>
      </w:r>
      <w:r w:rsidRPr="00606DCB">
        <w:rPr>
          <w:rFonts w:ascii="Arial" w:hAnsi="Arial" w:cs="Arial"/>
          <w:bCs/>
          <w:sz w:val="18"/>
          <w:szCs w:val="18"/>
        </w:rPr>
        <w:t>LMS</w:t>
      </w:r>
      <w:r w:rsidRPr="0035662A">
        <w:rPr>
          <w:rFonts w:ascii="Arial" w:hAnsi="Arial" w:cs="Arial"/>
          <w:sz w:val="18"/>
          <w:szCs w:val="18"/>
        </w:rPr>
        <w:t>)</w:t>
      </w:r>
      <w:r>
        <w:rPr>
          <w:rFonts w:ascii="Arial" w:hAnsi="Arial" w:cs="Arial"/>
          <w:sz w:val="18"/>
          <w:szCs w:val="18"/>
        </w:rPr>
        <w:t xml:space="preserve"> </w:t>
      </w:r>
      <w:r w:rsidRPr="0035662A">
        <w:rPr>
          <w:rFonts w:ascii="Arial" w:hAnsi="Arial" w:cs="Arial"/>
          <w:sz w:val="18"/>
          <w:szCs w:val="18"/>
        </w:rPr>
        <w:t>no presencial</w:t>
      </w:r>
      <w:r>
        <w:rPr>
          <w:rFonts w:ascii="Arial" w:hAnsi="Arial" w:cs="Arial"/>
          <w:sz w:val="18"/>
          <w:szCs w:val="18"/>
        </w:rPr>
        <w:t xml:space="preserve">, </w:t>
      </w:r>
      <w:r w:rsidRPr="0035662A">
        <w:rPr>
          <w:rFonts w:ascii="Arial" w:hAnsi="Arial" w:cs="Arial"/>
          <w:sz w:val="18"/>
          <w:szCs w:val="18"/>
        </w:rPr>
        <w:t xml:space="preserve">replicando el aula (Moodle, Google </w:t>
      </w:r>
      <w:proofErr w:type="spellStart"/>
      <w:r w:rsidRPr="0035662A">
        <w:rPr>
          <w:rFonts w:ascii="Arial" w:hAnsi="Arial" w:cs="Arial"/>
          <w:sz w:val="18"/>
          <w:szCs w:val="18"/>
        </w:rPr>
        <w:t>Classroom</w:t>
      </w:r>
      <w:proofErr w:type="spellEnd"/>
      <w:r w:rsidRPr="0035662A">
        <w:rPr>
          <w:rFonts w:ascii="Arial" w:hAnsi="Arial" w:cs="Arial"/>
          <w:sz w:val="18"/>
          <w:szCs w:val="18"/>
        </w:rPr>
        <w:t>, Schoology, D2L)</w:t>
      </w:r>
      <w:r>
        <w:rPr>
          <w:rFonts w:ascii="Arial" w:hAnsi="Arial" w:cs="Arial"/>
          <w:sz w:val="18"/>
          <w:szCs w:val="18"/>
        </w:rPr>
        <w:t>.</w:t>
      </w:r>
    </w:p>
  </w:footnote>
  <w:footnote w:id="20">
    <w:p w14:paraId="36E4F73F" w14:textId="77777777" w:rsidR="00606DCB" w:rsidRPr="00D66905" w:rsidRDefault="00606DCB" w:rsidP="00370D7A">
      <w:pPr>
        <w:pStyle w:val="FootnoteText"/>
        <w:spacing w:after="0"/>
        <w:rPr>
          <w:rFonts w:ascii="Arial" w:hAnsi="Arial" w:cs="Arial"/>
          <w:sz w:val="18"/>
          <w:szCs w:val="18"/>
          <w:lang w:val="es-GT"/>
        </w:rPr>
      </w:pPr>
      <w:r w:rsidRPr="00D66905">
        <w:rPr>
          <w:rStyle w:val="FootnoteReference"/>
          <w:rFonts w:ascii="Arial" w:hAnsi="Arial" w:cs="Arial"/>
          <w:sz w:val="18"/>
          <w:szCs w:val="18"/>
        </w:rPr>
        <w:footnoteRef/>
      </w:r>
      <w:r w:rsidRPr="00D66905">
        <w:rPr>
          <w:rFonts w:ascii="Arial" w:hAnsi="Arial" w:cs="Arial"/>
          <w:sz w:val="18"/>
          <w:szCs w:val="18"/>
          <w:lang w:val="es-GT"/>
        </w:rPr>
        <w:t xml:space="preserve"> </w:t>
      </w:r>
      <w:r>
        <w:rPr>
          <w:rFonts w:ascii="Arial" w:hAnsi="Arial" w:cs="Arial"/>
          <w:sz w:val="18"/>
          <w:szCs w:val="18"/>
          <w:lang w:val="es-GT"/>
        </w:rPr>
        <w:tab/>
      </w:r>
      <w:r w:rsidRPr="00BA1FCE">
        <w:rPr>
          <w:rFonts w:ascii="Arial" w:eastAsia="Arial" w:hAnsi="Arial" w:cs="Arial"/>
          <w:spacing w:val="0"/>
          <w:sz w:val="18"/>
          <w:szCs w:val="18"/>
        </w:rPr>
        <w:t>Encuesta relevada por el BID en los países de la región.</w:t>
      </w:r>
    </w:p>
  </w:footnote>
  <w:footnote w:id="21">
    <w:p w14:paraId="539B3A3A" w14:textId="3F69C219" w:rsidR="00606DCB" w:rsidRPr="006C11BC" w:rsidRDefault="00606DCB" w:rsidP="0081631A">
      <w:pPr>
        <w:ind w:left="288" w:hanging="288"/>
        <w:jc w:val="both"/>
        <w:rPr>
          <w:rFonts w:ascii="Arial" w:hAnsi="Arial" w:cs="Arial"/>
          <w:sz w:val="18"/>
          <w:szCs w:val="18"/>
          <w:lang w:val="en"/>
        </w:rPr>
      </w:pPr>
      <w:r w:rsidRPr="006C11BC">
        <w:rPr>
          <w:rStyle w:val="FootnoteReference"/>
          <w:rFonts w:ascii="Arial" w:hAnsi="Arial" w:cs="Arial"/>
          <w:sz w:val="18"/>
          <w:szCs w:val="18"/>
        </w:rPr>
        <w:footnoteRef/>
      </w:r>
      <w:r w:rsidRPr="006C11BC">
        <w:rPr>
          <w:rFonts w:ascii="Arial" w:hAnsi="Arial" w:cs="Arial"/>
          <w:sz w:val="18"/>
          <w:szCs w:val="18"/>
          <w:lang w:val="en-US"/>
        </w:rPr>
        <w:t xml:space="preserve"> </w:t>
      </w:r>
      <w:r w:rsidRPr="006C11BC">
        <w:rPr>
          <w:rFonts w:ascii="Arial" w:hAnsi="Arial" w:cs="Arial"/>
          <w:sz w:val="18"/>
          <w:szCs w:val="18"/>
          <w:lang w:val="en-US"/>
        </w:rPr>
        <w:tab/>
      </w:r>
      <w:r w:rsidRPr="006C11BC">
        <w:rPr>
          <w:rFonts w:ascii="Arial" w:eastAsia="Arial" w:hAnsi="Arial" w:cs="Arial"/>
          <w:sz w:val="18"/>
          <w:szCs w:val="18"/>
          <w:lang w:val="en-US"/>
        </w:rPr>
        <w:t xml:space="preserve">Cooper, et, al. (1996). </w:t>
      </w:r>
      <w:r w:rsidRPr="0081631A">
        <w:rPr>
          <w:rFonts w:ascii="Arial" w:eastAsia="Arial" w:hAnsi="Arial" w:cs="Arial"/>
          <w:i/>
          <w:iCs/>
          <w:sz w:val="18"/>
          <w:szCs w:val="18"/>
          <w:lang w:val="en-US"/>
        </w:rPr>
        <w:t>The Effects of Summer Vacation on Achievement Test Scores: A Narrative and Meta-Analytic Review. Review of Educational Research</w:t>
      </w:r>
      <w:r w:rsidRPr="006C11BC">
        <w:rPr>
          <w:rFonts w:ascii="Arial" w:eastAsia="Arial" w:hAnsi="Arial" w:cs="Arial"/>
          <w:sz w:val="18"/>
          <w:szCs w:val="18"/>
          <w:lang w:val="en-US"/>
        </w:rPr>
        <w:t>. Vol. 66, No. 3 (Autumn, 1996), pp. 227-268</w:t>
      </w:r>
      <w:r>
        <w:rPr>
          <w:rFonts w:ascii="Arial" w:eastAsia="Arial" w:hAnsi="Arial" w:cs="Arial"/>
          <w:sz w:val="18"/>
          <w:szCs w:val="18"/>
          <w:lang w:val="en-US"/>
        </w:rPr>
        <w:t>.</w:t>
      </w:r>
      <w:r w:rsidRPr="006C11BC">
        <w:rPr>
          <w:rFonts w:ascii="Arial" w:eastAsia="Arial" w:hAnsi="Arial" w:cs="Arial"/>
          <w:sz w:val="18"/>
          <w:szCs w:val="18"/>
          <w:lang w:val="en-US"/>
        </w:rPr>
        <w:t xml:space="preserve"> </w:t>
      </w:r>
    </w:p>
  </w:footnote>
  <w:footnote w:id="22">
    <w:p w14:paraId="0C645171" w14:textId="5B7B2DB8" w:rsidR="00606DCB" w:rsidRPr="0081631A" w:rsidRDefault="00606DCB" w:rsidP="00D124A4">
      <w:pPr>
        <w:pStyle w:val="FootnoteText"/>
        <w:rPr>
          <w:rFonts w:ascii="Arial" w:hAnsi="Arial" w:cs="Arial"/>
          <w:sz w:val="18"/>
          <w:szCs w:val="18"/>
        </w:rPr>
      </w:pPr>
      <w:r w:rsidRPr="0081631A">
        <w:rPr>
          <w:rStyle w:val="FootnoteReference"/>
          <w:rFonts w:ascii="Arial" w:hAnsi="Arial" w:cs="Arial"/>
          <w:sz w:val="18"/>
          <w:szCs w:val="18"/>
        </w:rPr>
        <w:footnoteRef/>
      </w:r>
      <w:r w:rsidRPr="003B3A4E">
        <w:rPr>
          <w:rFonts w:ascii="Arial" w:hAnsi="Arial" w:cs="Arial"/>
          <w:sz w:val="18"/>
          <w:szCs w:val="18"/>
          <w:lang w:val="en-US"/>
        </w:rPr>
        <w:t xml:space="preserve"> Ibarrarán et al. 2017. </w:t>
      </w:r>
      <w:hyperlink r:id="rId10" w:history="1">
        <w:r w:rsidRPr="0081631A">
          <w:rPr>
            <w:rStyle w:val="Hyperlink"/>
            <w:rFonts w:ascii="Arial" w:hAnsi="Arial" w:cs="Arial"/>
            <w:sz w:val="18"/>
            <w:szCs w:val="18"/>
          </w:rPr>
          <w:t>https://publications.iadb.org/en/how-conditional-cash-transfers-work</w:t>
        </w:r>
      </w:hyperlink>
      <w:r w:rsidRPr="0081631A">
        <w:rPr>
          <w:rFonts w:ascii="Arial" w:hAnsi="Arial" w:cs="Arial"/>
          <w:sz w:val="18"/>
          <w:szCs w:val="18"/>
        </w:rPr>
        <w:t>.</w:t>
      </w:r>
    </w:p>
  </w:footnote>
  <w:footnote w:id="23">
    <w:p w14:paraId="743595A4" w14:textId="77777777" w:rsidR="00606DCB" w:rsidRPr="00FA728E" w:rsidRDefault="00606DCB" w:rsidP="00FD5954">
      <w:pPr>
        <w:pStyle w:val="FootnoteText"/>
        <w:rPr>
          <w:rFonts w:ascii="Arial" w:hAnsi="Arial" w:cs="Arial"/>
          <w:sz w:val="18"/>
          <w:szCs w:val="18"/>
        </w:rPr>
      </w:pPr>
      <w:r w:rsidRPr="00FA728E">
        <w:rPr>
          <w:rStyle w:val="FootnoteReference"/>
          <w:rFonts w:ascii="Arial" w:hAnsi="Arial" w:cs="Arial"/>
          <w:sz w:val="18"/>
          <w:szCs w:val="18"/>
        </w:rPr>
        <w:footnoteRef/>
      </w:r>
      <w:r w:rsidRPr="00FA728E">
        <w:rPr>
          <w:rFonts w:ascii="Arial" w:hAnsi="Arial" w:cs="Arial"/>
          <w:sz w:val="18"/>
          <w:szCs w:val="18"/>
        </w:rPr>
        <w:t xml:space="preserve"> </w:t>
      </w:r>
      <w:hyperlink r:id="rId11" w:history="1">
        <w:r w:rsidRPr="00FA728E">
          <w:rPr>
            <w:rStyle w:val="Hyperlink"/>
            <w:rFonts w:ascii="Arial" w:hAnsi="Arial" w:cs="Arial"/>
            <w:sz w:val="18"/>
            <w:szCs w:val="18"/>
          </w:rPr>
          <w:t>https://www.iadb.org/es/redsealc</w:t>
        </w:r>
      </w:hyperlink>
    </w:p>
  </w:footnote>
  <w:footnote w:id="24">
    <w:p w14:paraId="46BAADD0" w14:textId="1F95C1B7" w:rsidR="00606DCB" w:rsidRPr="00FA728E" w:rsidRDefault="00606DCB" w:rsidP="00FD5954">
      <w:pPr>
        <w:jc w:val="both"/>
        <w:rPr>
          <w:rFonts w:ascii="Arial" w:hAnsi="Arial" w:cs="Arial"/>
          <w:sz w:val="18"/>
          <w:szCs w:val="18"/>
        </w:rPr>
      </w:pPr>
      <w:r w:rsidRPr="00FA728E">
        <w:rPr>
          <w:rStyle w:val="FootnoteReference"/>
          <w:rFonts w:ascii="Arial" w:hAnsi="Arial" w:cs="Arial"/>
          <w:sz w:val="18"/>
          <w:szCs w:val="18"/>
        </w:rPr>
        <w:footnoteRef/>
      </w:r>
      <w:r w:rsidRPr="00FA728E">
        <w:rPr>
          <w:rFonts w:ascii="Arial" w:hAnsi="Arial" w:cs="Arial"/>
          <w:sz w:val="18"/>
          <w:szCs w:val="18"/>
        </w:rPr>
        <w:t xml:space="preserve"> Ver Gonzalez C. et al, 2012 “</w:t>
      </w:r>
      <w:r w:rsidRPr="00FA728E">
        <w:rPr>
          <w:rFonts w:ascii="Arial" w:eastAsiaTheme="minorEastAsia" w:hAnsi="Arial" w:cs="Arial"/>
          <w:sz w:val="18"/>
          <w:szCs w:val="18"/>
        </w:rPr>
        <w:t>¿Cómo mejorar las oportunidades de inserción laboral de los jóvenes en América Latina?</w:t>
      </w:r>
      <w:r w:rsidRPr="00FA728E">
        <w:rPr>
          <w:rFonts w:ascii="Arial" w:hAnsi="Arial" w:cs="Arial"/>
          <w:sz w:val="18"/>
          <w:szCs w:val="18"/>
        </w:rPr>
        <w:t xml:space="preserve">”, Nota Técnica IDB-TN-305, Unidad de Mercados Laborales y Seguridad Social, Banco Interamericano de Desarrollo; y Ibarraran P. et al, 2017, “Experimental </w:t>
      </w:r>
      <w:proofErr w:type="spellStart"/>
      <w:r w:rsidRPr="00FA728E">
        <w:rPr>
          <w:rFonts w:ascii="Arial" w:hAnsi="Arial" w:cs="Arial"/>
          <w:sz w:val="18"/>
          <w:szCs w:val="18"/>
        </w:rPr>
        <w:t>Evidence</w:t>
      </w:r>
      <w:proofErr w:type="spellEnd"/>
      <w:r w:rsidRPr="00FA728E">
        <w:rPr>
          <w:rFonts w:ascii="Arial" w:hAnsi="Arial" w:cs="Arial"/>
          <w:sz w:val="18"/>
          <w:szCs w:val="18"/>
        </w:rPr>
        <w:t xml:space="preserve"> </w:t>
      </w:r>
      <w:proofErr w:type="spellStart"/>
      <w:r w:rsidRPr="00FA728E">
        <w:rPr>
          <w:rFonts w:ascii="Arial" w:hAnsi="Arial" w:cs="Arial"/>
          <w:sz w:val="18"/>
          <w:szCs w:val="18"/>
        </w:rPr>
        <w:t>on</w:t>
      </w:r>
      <w:proofErr w:type="spellEnd"/>
      <w:r w:rsidRPr="00FA728E">
        <w:rPr>
          <w:rFonts w:ascii="Arial" w:hAnsi="Arial" w:cs="Arial"/>
          <w:sz w:val="18"/>
          <w:szCs w:val="18"/>
        </w:rPr>
        <w:t xml:space="preserve"> the Long-</w:t>
      </w:r>
      <w:proofErr w:type="spellStart"/>
      <w:r w:rsidRPr="00FA728E">
        <w:rPr>
          <w:rFonts w:ascii="Arial" w:hAnsi="Arial" w:cs="Arial"/>
          <w:sz w:val="18"/>
          <w:szCs w:val="18"/>
        </w:rPr>
        <w:t>Term</w:t>
      </w:r>
      <w:proofErr w:type="spellEnd"/>
      <w:r w:rsidRPr="00FA728E">
        <w:rPr>
          <w:rFonts w:ascii="Arial" w:hAnsi="Arial" w:cs="Arial"/>
          <w:sz w:val="18"/>
          <w:szCs w:val="18"/>
        </w:rPr>
        <w:t xml:space="preserve"> </w:t>
      </w:r>
      <w:proofErr w:type="spellStart"/>
      <w:r w:rsidRPr="00FA728E">
        <w:rPr>
          <w:rFonts w:ascii="Arial" w:hAnsi="Arial" w:cs="Arial"/>
          <w:sz w:val="18"/>
          <w:szCs w:val="18"/>
        </w:rPr>
        <w:t>Impacts</w:t>
      </w:r>
      <w:proofErr w:type="spellEnd"/>
      <w:r w:rsidRPr="00FA728E">
        <w:rPr>
          <w:rFonts w:ascii="Arial" w:hAnsi="Arial" w:cs="Arial"/>
          <w:sz w:val="18"/>
          <w:szCs w:val="18"/>
        </w:rPr>
        <w:t xml:space="preserve"> of a </w:t>
      </w:r>
      <w:proofErr w:type="spellStart"/>
      <w:r w:rsidRPr="00FA728E">
        <w:rPr>
          <w:rFonts w:ascii="Arial" w:hAnsi="Arial" w:cs="Arial"/>
          <w:sz w:val="18"/>
          <w:szCs w:val="18"/>
        </w:rPr>
        <w:t>Youth</w:t>
      </w:r>
      <w:proofErr w:type="spellEnd"/>
      <w:r w:rsidRPr="00FA728E">
        <w:rPr>
          <w:rFonts w:ascii="Arial" w:hAnsi="Arial" w:cs="Arial"/>
          <w:sz w:val="18"/>
          <w:szCs w:val="18"/>
        </w:rPr>
        <w:t xml:space="preserve"> Training Program“</w:t>
      </w:r>
      <w:r>
        <w:rPr>
          <w:rFonts w:ascii="Arial" w:hAnsi="Arial" w:cs="Arial"/>
          <w:sz w:val="18"/>
          <w:szCs w:val="18"/>
        </w:rPr>
        <w:t xml:space="preserve">, </w:t>
      </w:r>
      <w:r w:rsidRPr="00FA728E">
        <w:rPr>
          <w:rFonts w:ascii="Arial" w:hAnsi="Arial" w:cs="Arial"/>
          <w:sz w:val="18"/>
          <w:szCs w:val="18"/>
        </w:rPr>
        <w:t xml:space="preserve">IZA </w:t>
      </w:r>
      <w:proofErr w:type="spellStart"/>
      <w:r w:rsidRPr="00FA728E">
        <w:rPr>
          <w:rFonts w:ascii="Arial" w:hAnsi="Arial" w:cs="Arial"/>
          <w:sz w:val="18"/>
          <w:szCs w:val="18"/>
        </w:rPr>
        <w:t>Discussion</w:t>
      </w:r>
      <w:proofErr w:type="spellEnd"/>
      <w:r w:rsidRPr="00FA728E">
        <w:rPr>
          <w:rFonts w:ascii="Arial" w:hAnsi="Arial" w:cs="Arial"/>
          <w:sz w:val="18"/>
          <w:szCs w:val="18"/>
        </w:rPr>
        <w:t xml:space="preserve"> </w:t>
      </w:r>
      <w:proofErr w:type="spellStart"/>
      <w:r w:rsidRPr="00FA728E">
        <w:rPr>
          <w:rFonts w:ascii="Arial" w:hAnsi="Arial" w:cs="Arial"/>
          <w:sz w:val="18"/>
          <w:szCs w:val="18"/>
        </w:rPr>
        <w:t>Paper</w:t>
      </w:r>
      <w:proofErr w:type="spellEnd"/>
      <w:r w:rsidRPr="00FA728E">
        <w:rPr>
          <w:rFonts w:ascii="Arial" w:hAnsi="Arial" w:cs="Arial"/>
          <w:sz w:val="18"/>
          <w:szCs w:val="18"/>
        </w:rPr>
        <w:t xml:space="preserve"> No. 9136. </w:t>
      </w:r>
    </w:p>
  </w:footnote>
  <w:footnote w:id="25">
    <w:p w14:paraId="02AADA82" w14:textId="77777777" w:rsidR="00606DCB" w:rsidRPr="00FA728E" w:rsidRDefault="00606DCB" w:rsidP="00FD5954">
      <w:pPr>
        <w:pStyle w:val="FootnoteText"/>
        <w:rPr>
          <w:rFonts w:ascii="Arial" w:hAnsi="Arial" w:cs="Arial"/>
          <w:sz w:val="18"/>
          <w:szCs w:val="18"/>
        </w:rPr>
      </w:pPr>
      <w:r w:rsidRPr="00FA728E">
        <w:rPr>
          <w:rStyle w:val="FootnoteReference"/>
          <w:rFonts w:ascii="Arial" w:hAnsi="Arial" w:cs="Arial"/>
          <w:sz w:val="18"/>
          <w:szCs w:val="18"/>
        </w:rPr>
        <w:footnoteRef/>
      </w:r>
      <w:r w:rsidRPr="00FA728E">
        <w:rPr>
          <w:rFonts w:ascii="Arial" w:hAnsi="Arial" w:cs="Arial"/>
          <w:sz w:val="18"/>
          <w:szCs w:val="18"/>
        </w:rPr>
        <w:t xml:space="preserve"> Para un resumen de las lecciones aprendidas en políticas activas de empleo y diseños de seguros de cesantía ver: Alaimo et al (2015). Empleos para Crecer. Washington: Banco Interamericano de Desarrollo.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F08A4" w14:textId="77777777" w:rsidR="00606DCB" w:rsidRDefault="00606DCB">
    <w:pPr>
      <w:pStyle w:val="Header"/>
      <w:ind w:right="360"/>
      <w:jc w:val="both"/>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F08A5" w14:textId="3175D9A2" w:rsidR="00606DCB" w:rsidRPr="00EB0154" w:rsidRDefault="00606DCB" w:rsidP="00BC719F">
    <w:pPr>
      <w:pStyle w:val="Header"/>
      <w:tabs>
        <w:tab w:val="clear" w:pos="4320"/>
      </w:tabs>
      <w:ind w:right="360"/>
      <w:jc w:val="center"/>
      <w:rPr>
        <w:rFonts w:ascii="Arial" w:hAnsi="Arial" w:cs="Arial"/>
        <w:snapToGrid w:val="0"/>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3</w:t>
    </w:r>
    <w:r w:rsidRPr="00706FA8">
      <w:rPr>
        <w:rFonts w:ascii="Arial" w:hAnsi="Arial" w:cs="Arial"/>
        <w:snapToGrid w:val="0"/>
        <w:sz w:val="18"/>
      </w:rPr>
      <w:fldChar w:fldCharType="end"/>
    </w:r>
    <w:r w:rsidRPr="00706FA8">
      <w:rPr>
        <w:rFonts w:ascii="Arial" w:hAnsi="Arial" w:cs="Arial"/>
        <w:snapToGrid w:val="0"/>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F08A6" w14:textId="77777777" w:rsidR="00606DCB" w:rsidRDefault="00606DC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9164DD"/>
    <w:multiLevelType w:val="hybridMultilevel"/>
    <w:tmpl w:val="FF7E3EB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D1089B"/>
    <w:multiLevelType w:val="multilevel"/>
    <w:tmpl w:val="DB2EED64"/>
    <w:lvl w:ilvl="0">
      <w:start w:val="1"/>
      <w:numFmt w:val="decimal"/>
      <w:lvlText w:val="%1"/>
      <w:lvlJc w:val="left"/>
      <w:pPr>
        <w:ind w:left="360" w:hanging="360"/>
      </w:pPr>
      <w:rPr>
        <w:rFonts w:hint="default"/>
      </w:rPr>
    </w:lvl>
    <w:lvl w:ilvl="1">
      <w:start w:val="28"/>
      <w:numFmt w:val="decimal"/>
      <w:lvlText w:val="%1.%2"/>
      <w:lvlJc w:val="left"/>
      <w:pPr>
        <w:ind w:left="12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E203C7"/>
    <w:multiLevelType w:val="hybridMultilevel"/>
    <w:tmpl w:val="DDA00236"/>
    <w:lvl w:ilvl="0" w:tplc="672A3B2E">
      <w:start w:val="1"/>
      <w:numFmt w:val="lowerLetter"/>
      <w:lvlText w:val="%1."/>
      <w:lvlJc w:val="left"/>
      <w:pPr>
        <w:ind w:left="990" w:hanging="360"/>
      </w:pPr>
      <w:rPr>
        <w:rFonts w:eastAsia="Times New Roman"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0CE56681"/>
    <w:multiLevelType w:val="hybridMultilevel"/>
    <w:tmpl w:val="75F0EDF8"/>
    <w:lvl w:ilvl="0" w:tplc="0409000F">
      <w:start w:val="1"/>
      <w:numFmt w:val="decimal"/>
      <w:lvlText w:val="%1."/>
      <w:lvlJc w:val="left"/>
      <w:pPr>
        <w:ind w:left="850" w:hanging="360"/>
      </w:p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4" w15:restartNumberingAfterBreak="0">
    <w:nsid w:val="0DAB7FC9"/>
    <w:multiLevelType w:val="multilevel"/>
    <w:tmpl w:val="66C2BAEE"/>
    <w:lvl w:ilvl="0">
      <w:start w:val="1"/>
      <w:numFmt w:val="decimal"/>
      <w:lvlText w:val="%1"/>
      <w:lvlJc w:val="left"/>
      <w:pPr>
        <w:ind w:left="720" w:hanging="432"/>
      </w:pPr>
      <w:rPr>
        <w:b/>
        <w:i w:val="0"/>
      </w:rPr>
    </w:lvl>
    <w:lvl w:ilvl="1">
      <w:start w:val="1"/>
      <w:numFmt w:val="decimal"/>
      <w:lvlText w:val="%1.%2"/>
      <w:lvlJc w:val="left"/>
      <w:pPr>
        <w:ind w:left="864" w:hanging="576"/>
      </w:pPr>
    </w:lvl>
    <w:lvl w:ilvl="2">
      <w:start w:val="1"/>
      <w:numFmt w:val="decimal"/>
      <w:lvlText w:val="%1.%2.%3"/>
      <w:lvlJc w:val="left"/>
      <w:pPr>
        <w:ind w:left="1008" w:hanging="720"/>
      </w:pPr>
    </w:lvl>
    <w:lvl w:ilvl="3">
      <w:start w:val="1"/>
      <w:numFmt w:val="decimal"/>
      <w:lvlText w:val="%1.%2.%3.%4"/>
      <w:lvlJc w:val="left"/>
      <w:pPr>
        <w:ind w:left="1152" w:hanging="864"/>
      </w:pPr>
    </w:lvl>
    <w:lvl w:ilvl="4">
      <w:start w:val="1"/>
      <w:numFmt w:val="decimal"/>
      <w:lvlText w:val="%1.%2.%3.%4.%5"/>
      <w:lvlJc w:val="left"/>
      <w:pPr>
        <w:ind w:left="1296" w:hanging="1008"/>
      </w:pPr>
    </w:lvl>
    <w:lvl w:ilvl="5">
      <w:start w:val="1"/>
      <w:numFmt w:val="decimal"/>
      <w:lvlText w:val="%1.%2.%3.%4.%5.%6"/>
      <w:lvlJc w:val="left"/>
      <w:pPr>
        <w:ind w:left="1440" w:hanging="1152"/>
      </w:pPr>
    </w:lvl>
    <w:lvl w:ilvl="6">
      <w:start w:val="1"/>
      <w:numFmt w:val="decimal"/>
      <w:lvlText w:val="%1.%2.%3.%4.%5.%6.%7"/>
      <w:lvlJc w:val="left"/>
      <w:pPr>
        <w:ind w:left="1584" w:hanging="1296"/>
      </w:pPr>
    </w:lvl>
    <w:lvl w:ilvl="7">
      <w:start w:val="1"/>
      <w:numFmt w:val="decimal"/>
      <w:lvlText w:val="%1.%2.%3.%4.%5.%6.%7.%8"/>
      <w:lvlJc w:val="left"/>
      <w:pPr>
        <w:ind w:left="1728" w:hanging="1440"/>
      </w:pPr>
    </w:lvl>
    <w:lvl w:ilvl="8">
      <w:start w:val="1"/>
      <w:numFmt w:val="decimal"/>
      <w:lvlText w:val="%1.%2.%3.%4.%5.%6.%7.%8.%9"/>
      <w:lvlJc w:val="left"/>
      <w:pPr>
        <w:ind w:left="1872" w:hanging="1584"/>
      </w:pPr>
    </w:lvl>
  </w:abstractNum>
  <w:abstractNum w:abstractNumId="5" w15:restartNumberingAfterBreak="0">
    <w:nsid w:val="12D5354E"/>
    <w:multiLevelType w:val="multilevel"/>
    <w:tmpl w:val="41BC593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7A3E9F"/>
    <w:multiLevelType w:val="hybridMultilevel"/>
    <w:tmpl w:val="FFFFFFFF"/>
    <w:lvl w:ilvl="0" w:tplc="15A6C0DE">
      <w:start w:val="1"/>
      <w:numFmt w:val="decimal"/>
      <w:lvlText w:val="%1."/>
      <w:lvlJc w:val="left"/>
      <w:pPr>
        <w:ind w:left="720" w:hanging="360"/>
      </w:pPr>
    </w:lvl>
    <w:lvl w:ilvl="1" w:tplc="943AE822">
      <w:start w:val="1"/>
      <w:numFmt w:val="decimal"/>
      <w:lvlText w:val="%2."/>
      <w:lvlJc w:val="left"/>
      <w:pPr>
        <w:ind w:left="1440" w:hanging="360"/>
      </w:pPr>
    </w:lvl>
    <w:lvl w:ilvl="2" w:tplc="DCCE5E0C">
      <w:start w:val="1"/>
      <w:numFmt w:val="lowerRoman"/>
      <w:lvlText w:val="%3."/>
      <w:lvlJc w:val="right"/>
      <w:pPr>
        <w:ind w:left="2160" w:hanging="180"/>
      </w:pPr>
    </w:lvl>
    <w:lvl w:ilvl="3" w:tplc="830A92CC">
      <w:start w:val="1"/>
      <w:numFmt w:val="decimal"/>
      <w:lvlText w:val="%4."/>
      <w:lvlJc w:val="left"/>
      <w:pPr>
        <w:ind w:left="2880" w:hanging="360"/>
      </w:pPr>
    </w:lvl>
    <w:lvl w:ilvl="4" w:tplc="265E5CE4">
      <w:start w:val="1"/>
      <w:numFmt w:val="lowerLetter"/>
      <w:lvlText w:val="%5."/>
      <w:lvlJc w:val="left"/>
      <w:pPr>
        <w:ind w:left="3600" w:hanging="360"/>
      </w:pPr>
    </w:lvl>
    <w:lvl w:ilvl="5" w:tplc="02083A46">
      <w:start w:val="1"/>
      <w:numFmt w:val="lowerRoman"/>
      <w:lvlText w:val="%6."/>
      <w:lvlJc w:val="right"/>
      <w:pPr>
        <w:ind w:left="4320" w:hanging="180"/>
      </w:pPr>
    </w:lvl>
    <w:lvl w:ilvl="6" w:tplc="D8A604D4">
      <w:start w:val="1"/>
      <w:numFmt w:val="decimal"/>
      <w:lvlText w:val="%7."/>
      <w:lvlJc w:val="left"/>
      <w:pPr>
        <w:ind w:left="5040" w:hanging="360"/>
      </w:pPr>
    </w:lvl>
    <w:lvl w:ilvl="7" w:tplc="BA8AF9EE">
      <w:start w:val="1"/>
      <w:numFmt w:val="lowerLetter"/>
      <w:lvlText w:val="%8."/>
      <w:lvlJc w:val="left"/>
      <w:pPr>
        <w:ind w:left="5760" w:hanging="360"/>
      </w:pPr>
    </w:lvl>
    <w:lvl w:ilvl="8" w:tplc="D37CC9C0">
      <w:start w:val="1"/>
      <w:numFmt w:val="lowerRoman"/>
      <w:lvlText w:val="%9."/>
      <w:lvlJc w:val="right"/>
      <w:pPr>
        <w:ind w:left="6480" w:hanging="180"/>
      </w:pPr>
    </w:lvl>
  </w:abstractNum>
  <w:abstractNum w:abstractNumId="7"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1F8B599D"/>
    <w:multiLevelType w:val="hybridMultilevel"/>
    <w:tmpl w:val="153E4A32"/>
    <w:lvl w:ilvl="0" w:tplc="BE58B3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0B57043"/>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1" w15:restartNumberingAfterBreak="0">
    <w:nsid w:val="2A5A66EE"/>
    <w:multiLevelType w:val="hybridMultilevel"/>
    <w:tmpl w:val="35D24604"/>
    <w:lvl w:ilvl="0" w:tplc="3F367A5A">
      <w:start w:val="1"/>
      <w:numFmt w:val="upperLetter"/>
      <w:lvlText w:val="%1."/>
      <w:lvlJc w:val="left"/>
      <w:pPr>
        <w:ind w:left="2232" w:hanging="360"/>
      </w:pPr>
      <w:rPr>
        <w:rFonts w:hint="default"/>
      </w:rPr>
    </w:lvl>
    <w:lvl w:ilvl="1" w:tplc="04090019" w:tentative="1">
      <w:start w:val="1"/>
      <w:numFmt w:val="lowerLetter"/>
      <w:lvlText w:val="%2."/>
      <w:lvlJc w:val="left"/>
      <w:pPr>
        <w:ind w:left="2952" w:hanging="360"/>
      </w:pPr>
    </w:lvl>
    <w:lvl w:ilvl="2" w:tplc="0409001B" w:tentative="1">
      <w:start w:val="1"/>
      <w:numFmt w:val="lowerRoman"/>
      <w:lvlText w:val="%3."/>
      <w:lvlJc w:val="right"/>
      <w:pPr>
        <w:ind w:left="3672" w:hanging="180"/>
      </w:pPr>
    </w:lvl>
    <w:lvl w:ilvl="3" w:tplc="0409000F" w:tentative="1">
      <w:start w:val="1"/>
      <w:numFmt w:val="decimal"/>
      <w:lvlText w:val="%4."/>
      <w:lvlJc w:val="left"/>
      <w:pPr>
        <w:ind w:left="4392" w:hanging="360"/>
      </w:pPr>
    </w:lvl>
    <w:lvl w:ilvl="4" w:tplc="04090019" w:tentative="1">
      <w:start w:val="1"/>
      <w:numFmt w:val="lowerLetter"/>
      <w:lvlText w:val="%5."/>
      <w:lvlJc w:val="left"/>
      <w:pPr>
        <w:ind w:left="5112" w:hanging="360"/>
      </w:pPr>
    </w:lvl>
    <w:lvl w:ilvl="5" w:tplc="0409001B" w:tentative="1">
      <w:start w:val="1"/>
      <w:numFmt w:val="lowerRoman"/>
      <w:lvlText w:val="%6."/>
      <w:lvlJc w:val="right"/>
      <w:pPr>
        <w:ind w:left="5832" w:hanging="180"/>
      </w:pPr>
    </w:lvl>
    <w:lvl w:ilvl="6" w:tplc="0409000F" w:tentative="1">
      <w:start w:val="1"/>
      <w:numFmt w:val="decimal"/>
      <w:lvlText w:val="%7."/>
      <w:lvlJc w:val="left"/>
      <w:pPr>
        <w:ind w:left="6552" w:hanging="360"/>
      </w:pPr>
    </w:lvl>
    <w:lvl w:ilvl="7" w:tplc="04090019" w:tentative="1">
      <w:start w:val="1"/>
      <w:numFmt w:val="lowerLetter"/>
      <w:lvlText w:val="%8."/>
      <w:lvlJc w:val="left"/>
      <w:pPr>
        <w:ind w:left="7272" w:hanging="360"/>
      </w:pPr>
    </w:lvl>
    <w:lvl w:ilvl="8" w:tplc="0409001B" w:tentative="1">
      <w:start w:val="1"/>
      <w:numFmt w:val="lowerRoman"/>
      <w:lvlText w:val="%9."/>
      <w:lvlJc w:val="right"/>
      <w:pPr>
        <w:ind w:left="7992" w:hanging="180"/>
      </w:pPr>
    </w:lvl>
  </w:abstractNum>
  <w:abstractNum w:abstractNumId="12" w15:restartNumberingAfterBreak="0">
    <w:nsid w:val="2B661968"/>
    <w:multiLevelType w:val="hybridMultilevel"/>
    <w:tmpl w:val="ECD8E0DC"/>
    <w:lvl w:ilvl="0" w:tplc="B3B0E2E0">
      <w:start w:val="1"/>
      <w:numFmt w:val="decimal"/>
      <w:lvlText w:val="%1."/>
      <w:lvlJc w:val="left"/>
      <w:pPr>
        <w:ind w:left="620" w:hanging="360"/>
      </w:pPr>
      <w:rPr>
        <w:rFonts w:hint="default"/>
      </w:rPr>
    </w:lvl>
    <w:lvl w:ilvl="1" w:tplc="04090019" w:tentative="1">
      <w:start w:val="1"/>
      <w:numFmt w:val="lowerLetter"/>
      <w:lvlText w:val="%2."/>
      <w:lvlJc w:val="left"/>
      <w:pPr>
        <w:ind w:left="1570" w:hanging="360"/>
      </w:pPr>
    </w:lvl>
    <w:lvl w:ilvl="2" w:tplc="0409001B" w:tentative="1">
      <w:start w:val="1"/>
      <w:numFmt w:val="lowerRoman"/>
      <w:lvlText w:val="%3."/>
      <w:lvlJc w:val="right"/>
      <w:pPr>
        <w:ind w:left="2290" w:hanging="180"/>
      </w:pPr>
    </w:lvl>
    <w:lvl w:ilvl="3" w:tplc="0409000F" w:tentative="1">
      <w:start w:val="1"/>
      <w:numFmt w:val="decimal"/>
      <w:lvlText w:val="%4."/>
      <w:lvlJc w:val="left"/>
      <w:pPr>
        <w:ind w:left="3010" w:hanging="360"/>
      </w:pPr>
    </w:lvl>
    <w:lvl w:ilvl="4" w:tplc="04090019" w:tentative="1">
      <w:start w:val="1"/>
      <w:numFmt w:val="lowerLetter"/>
      <w:lvlText w:val="%5."/>
      <w:lvlJc w:val="left"/>
      <w:pPr>
        <w:ind w:left="3730" w:hanging="360"/>
      </w:pPr>
    </w:lvl>
    <w:lvl w:ilvl="5" w:tplc="0409001B" w:tentative="1">
      <w:start w:val="1"/>
      <w:numFmt w:val="lowerRoman"/>
      <w:lvlText w:val="%6."/>
      <w:lvlJc w:val="right"/>
      <w:pPr>
        <w:ind w:left="4450" w:hanging="180"/>
      </w:pPr>
    </w:lvl>
    <w:lvl w:ilvl="6" w:tplc="0409000F" w:tentative="1">
      <w:start w:val="1"/>
      <w:numFmt w:val="decimal"/>
      <w:lvlText w:val="%7."/>
      <w:lvlJc w:val="left"/>
      <w:pPr>
        <w:ind w:left="5170" w:hanging="360"/>
      </w:pPr>
    </w:lvl>
    <w:lvl w:ilvl="7" w:tplc="04090019" w:tentative="1">
      <w:start w:val="1"/>
      <w:numFmt w:val="lowerLetter"/>
      <w:lvlText w:val="%8."/>
      <w:lvlJc w:val="left"/>
      <w:pPr>
        <w:ind w:left="5890" w:hanging="360"/>
      </w:pPr>
    </w:lvl>
    <w:lvl w:ilvl="8" w:tplc="0409001B" w:tentative="1">
      <w:start w:val="1"/>
      <w:numFmt w:val="lowerRoman"/>
      <w:lvlText w:val="%9."/>
      <w:lvlJc w:val="right"/>
      <w:pPr>
        <w:ind w:left="6610" w:hanging="180"/>
      </w:pPr>
    </w:lvl>
  </w:abstractNum>
  <w:abstractNum w:abstractNumId="13" w15:restartNumberingAfterBreak="0">
    <w:nsid w:val="2C0204E1"/>
    <w:multiLevelType w:val="multilevel"/>
    <w:tmpl w:val="DC3ECD3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A76D65"/>
    <w:multiLevelType w:val="multilevel"/>
    <w:tmpl w:val="3AAC52C4"/>
    <w:lvl w:ilvl="0">
      <w:start w:val="1"/>
      <w:numFmt w:val="decimal"/>
      <w:lvlText w:val="%1."/>
      <w:lvlJc w:val="left"/>
      <w:pPr>
        <w:ind w:left="360" w:hanging="360"/>
      </w:pPr>
      <w:rPr>
        <w:rFonts w:hint="default"/>
      </w:rPr>
    </w:lvl>
    <w:lvl w:ilvl="1">
      <w:start w:val="1"/>
      <w:numFmt w:val="decimal"/>
      <w:lvlText w:val="%1.%2."/>
      <w:lvlJc w:val="left"/>
      <w:pPr>
        <w:ind w:left="209" w:hanging="360"/>
      </w:pPr>
      <w:rPr>
        <w:rFonts w:hint="default"/>
      </w:rPr>
    </w:lvl>
    <w:lvl w:ilvl="2">
      <w:start w:val="1"/>
      <w:numFmt w:val="decimal"/>
      <w:lvlText w:val="%1.%2.%3."/>
      <w:lvlJc w:val="left"/>
      <w:pPr>
        <w:ind w:left="418" w:hanging="720"/>
      </w:pPr>
      <w:rPr>
        <w:rFonts w:hint="default"/>
      </w:rPr>
    </w:lvl>
    <w:lvl w:ilvl="3">
      <w:start w:val="1"/>
      <w:numFmt w:val="decimal"/>
      <w:lvlText w:val="%1.%2.%3.%4."/>
      <w:lvlJc w:val="left"/>
      <w:pPr>
        <w:ind w:left="267" w:hanging="720"/>
      </w:pPr>
      <w:rPr>
        <w:rFonts w:hint="default"/>
      </w:rPr>
    </w:lvl>
    <w:lvl w:ilvl="4">
      <w:start w:val="1"/>
      <w:numFmt w:val="decimal"/>
      <w:lvlText w:val="%1.%2.%3.%4.%5."/>
      <w:lvlJc w:val="left"/>
      <w:pPr>
        <w:ind w:left="116" w:hanging="720"/>
      </w:pPr>
      <w:rPr>
        <w:rFonts w:hint="default"/>
      </w:rPr>
    </w:lvl>
    <w:lvl w:ilvl="5">
      <w:start w:val="1"/>
      <w:numFmt w:val="decimal"/>
      <w:lvlText w:val="%1.%2.%3.%4.%5.%6."/>
      <w:lvlJc w:val="left"/>
      <w:pPr>
        <w:ind w:left="325" w:hanging="1080"/>
      </w:pPr>
      <w:rPr>
        <w:rFonts w:hint="default"/>
      </w:rPr>
    </w:lvl>
    <w:lvl w:ilvl="6">
      <w:start w:val="1"/>
      <w:numFmt w:val="decimal"/>
      <w:lvlText w:val="%1.%2.%3.%4.%5.%6.%7."/>
      <w:lvlJc w:val="left"/>
      <w:pPr>
        <w:ind w:left="174" w:hanging="1080"/>
      </w:pPr>
      <w:rPr>
        <w:rFonts w:hint="default"/>
      </w:rPr>
    </w:lvl>
    <w:lvl w:ilvl="7">
      <w:start w:val="1"/>
      <w:numFmt w:val="decimal"/>
      <w:lvlText w:val="%1.%2.%3.%4.%5.%6.%7.%8."/>
      <w:lvlJc w:val="left"/>
      <w:pPr>
        <w:ind w:left="383" w:hanging="1440"/>
      </w:pPr>
      <w:rPr>
        <w:rFonts w:hint="default"/>
      </w:rPr>
    </w:lvl>
    <w:lvl w:ilvl="8">
      <w:start w:val="1"/>
      <w:numFmt w:val="decimal"/>
      <w:lvlText w:val="%1.%2.%3.%4.%5.%6.%7.%8.%9."/>
      <w:lvlJc w:val="left"/>
      <w:pPr>
        <w:ind w:left="232" w:hanging="1440"/>
      </w:pPr>
      <w:rPr>
        <w:rFonts w:hint="default"/>
      </w:rPr>
    </w:lvl>
  </w:abstractNum>
  <w:abstractNum w:abstractNumId="15" w15:restartNumberingAfterBreak="0">
    <w:nsid w:val="2EEB1C50"/>
    <w:multiLevelType w:val="hybridMultilevel"/>
    <w:tmpl w:val="B9325C24"/>
    <w:lvl w:ilvl="0" w:tplc="374E076C">
      <w:numFmt w:val="none"/>
      <w:lvlText w:val=""/>
      <w:lvlJc w:val="left"/>
      <w:pPr>
        <w:tabs>
          <w:tab w:val="num" w:pos="360"/>
        </w:tabs>
      </w:pPr>
    </w:lvl>
    <w:lvl w:ilvl="1" w:tplc="03B0B7A4">
      <w:start w:val="1"/>
      <w:numFmt w:val="lowerLetter"/>
      <w:lvlText w:val="%2."/>
      <w:lvlJc w:val="left"/>
      <w:pPr>
        <w:ind w:left="1440" w:hanging="360"/>
      </w:pPr>
    </w:lvl>
    <w:lvl w:ilvl="2" w:tplc="B498CE38">
      <w:start w:val="1"/>
      <w:numFmt w:val="lowerRoman"/>
      <w:lvlText w:val="%3."/>
      <w:lvlJc w:val="right"/>
      <w:pPr>
        <w:ind w:left="2160" w:hanging="180"/>
      </w:pPr>
    </w:lvl>
    <w:lvl w:ilvl="3" w:tplc="E322260C">
      <w:start w:val="1"/>
      <w:numFmt w:val="decimal"/>
      <w:lvlText w:val="%4."/>
      <w:lvlJc w:val="left"/>
      <w:pPr>
        <w:ind w:left="2880" w:hanging="360"/>
      </w:pPr>
    </w:lvl>
    <w:lvl w:ilvl="4" w:tplc="10086736">
      <w:start w:val="1"/>
      <w:numFmt w:val="lowerLetter"/>
      <w:lvlText w:val="%5."/>
      <w:lvlJc w:val="left"/>
      <w:pPr>
        <w:ind w:left="3600" w:hanging="360"/>
      </w:pPr>
    </w:lvl>
    <w:lvl w:ilvl="5" w:tplc="EA8C85DC">
      <w:start w:val="1"/>
      <w:numFmt w:val="lowerRoman"/>
      <w:lvlText w:val="%6."/>
      <w:lvlJc w:val="right"/>
      <w:pPr>
        <w:ind w:left="4320" w:hanging="180"/>
      </w:pPr>
    </w:lvl>
    <w:lvl w:ilvl="6" w:tplc="AD0AD508">
      <w:start w:val="1"/>
      <w:numFmt w:val="decimal"/>
      <w:lvlText w:val="%7."/>
      <w:lvlJc w:val="left"/>
      <w:pPr>
        <w:ind w:left="5040" w:hanging="360"/>
      </w:pPr>
    </w:lvl>
    <w:lvl w:ilvl="7" w:tplc="1084D93E">
      <w:start w:val="1"/>
      <w:numFmt w:val="lowerLetter"/>
      <w:lvlText w:val="%8."/>
      <w:lvlJc w:val="left"/>
      <w:pPr>
        <w:ind w:left="5760" w:hanging="360"/>
      </w:pPr>
    </w:lvl>
    <w:lvl w:ilvl="8" w:tplc="A2985472">
      <w:start w:val="1"/>
      <w:numFmt w:val="lowerRoman"/>
      <w:lvlText w:val="%9."/>
      <w:lvlJc w:val="right"/>
      <w:pPr>
        <w:ind w:left="6480" w:hanging="180"/>
      </w:pPr>
    </w:lvl>
  </w:abstractNum>
  <w:abstractNum w:abstractNumId="16" w15:restartNumberingAfterBreak="0">
    <w:nsid w:val="316370BB"/>
    <w:multiLevelType w:val="multilevel"/>
    <w:tmpl w:val="F17E218C"/>
    <w:lvl w:ilvl="0">
      <w:start w:val="1"/>
      <w:numFmt w:val="upperLetter"/>
      <w:pStyle w:val="FirstHeading"/>
      <w:lvlText w:val="%1."/>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7"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4594911"/>
    <w:multiLevelType w:val="multilevel"/>
    <w:tmpl w:val="645C991A"/>
    <w:lvl w:ilvl="0">
      <w:start w:val="1"/>
      <w:numFmt w:val="decimal"/>
      <w:lvlText w:val="%1"/>
      <w:lvlJc w:val="left"/>
      <w:pPr>
        <w:ind w:left="360" w:hanging="360"/>
      </w:pPr>
      <w:rPr>
        <w:rFonts w:hint="default"/>
      </w:rPr>
    </w:lvl>
    <w:lvl w:ilvl="1">
      <w:start w:val="1"/>
      <w:numFmt w:val="decimal"/>
      <w:lvlText w:val="%1.%2"/>
      <w:lvlJc w:val="left"/>
      <w:pPr>
        <w:ind w:left="1440" w:hanging="360"/>
      </w:pPr>
      <w:rPr>
        <w:rFonts w:ascii="Arial" w:hAnsi="Arial" w:cs="Arial" w:hint="default"/>
        <w:b w:val="0"/>
        <w:bCs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59949BC"/>
    <w:multiLevelType w:val="multilevel"/>
    <w:tmpl w:val="CC182C56"/>
    <w:lvl w:ilvl="0">
      <w:start w:val="1"/>
      <w:numFmt w:val="decimal"/>
      <w:lvlText w:val="%1"/>
      <w:lvlJc w:val="left"/>
      <w:pPr>
        <w:ind w:left="360" w:hanging="360"/>
      </w:pPr>
    </w:lvl>
    <w:lvl w:ilvl="1">
      <w:start w:val="1"/>
      <w:numFmt w:val="decimal"/>
      <w:lvlText w:val="%1.%2"/>
      <w:lvlJc w:val="left"/>
      <w:pPr>
        <w:ind w:left="900" w:hanging="360"/>
      </w:pPr>
      <w:rPr>
        <w:sz w:val="22"/>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69339B1"/>
    <w:multiLevelType w:val="multilevel"/>
    <w:tmpl w:val="EFCABA6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color w:val="auto"/>
        <w:sz w:val="22"/>
        <w:szCs w:val="22"/>
        <w:lang w:val="es-ES"/>
      </w:rPr>
    </w:lvl>
    <w:lvl w:ilvl="2">
      <w:start w:val="1"/>
      <w:numFmt w:val="lowerLetter"/>
      <w:lvlText w:val="%3."/>
      <w:lvlJc w:val="left"/>
      <w:pPr>
        <w:tabs>
          <w:tab w:val="num" w:pos="2592"/>
        </w:tabs>
        <w:ind w:left="2592" w:hanging="432"/>
      </w:pPr>
      <w:rPr>
        <w:b w:val="0"/>
      </w:r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49575A9A"/>
    <w:multiLevelType w:val="hybridMultilevel"/>
    <w:tmpl w:val="4E8E30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DB4241"/>
    <w:multiLevelType w:val="hybridMultilevel"/>
    <w:tmpl w:val="914691EA"/>
    <w:lvl w:ilvl="0" w:tplc="4CD4CEC8">
      <w:start w:val="1"/>
      <w:numFmt w:val="lowerLetter"/>
      <w:lvlText w:val="(%1)"/>
      <w:lvlJc w:val="left"/>
      <w:pPr>
        <w:ind w:left="274" w:hanging="360"/>
      </w:pPr>
      <w:rPr>
        <w:rFonts w:hint="default"/>
        <w:sz w:val="16"/>
        <w:szCs w:val="16"/>
        <w:vertAlign w:val="subscript"/>
      </w:rPr>
    </w:lvl>
    <w:lvl w:ilvl="1" w:tplc="04090019" w:tentative="1">
      <w:start w:val="1"/>
      <w:numFmt w:val="lowerLetter"/>
      <w:lvlText w:val="%2."/>
      <w:lvlJc w:val="left"/>
      <w:pPr>
        <w:ind w:left="994" w:hanging="360"/>
      </w:pPr>
    </w:lvl>
    <w:lvl w:ilvl="2" w:tplc="0409001B" w:tentative="1">
      <w:start w:val="1"/>
      <w:numFmt w:val="lowerRoman"/>
      <w:lvlText w:val="%3."/>
      <w:lvlJc w:val="right"/>
      <w:pPr>
        <w:ind w:left="1714" w:hanging="180"/>
      </w:pPr>
    </w:lvl>
    <w:lvl w:ilvl="3" w:tplc="0409000F" w:tentative="1">
      <w:start w:val="1"/>
      <w:numFmt w:val="decimal"/>
      <w:lvlText w:val="%4."/>
      <w:lvlJc w:val="left"/>
      <w:pPr>
        <w:ind w:left="2434" w:hanging="360"/>
      </w:pPr>
    </w:lvl>
    <w:lvl w:ilvl="4" w:tplc="04090019" w:tentative="1">
      <w:start w:val="1"/>
      <w:numFmt w:val="lowerLetter"/>
      <w:lvlText w:val="%5."/>
      <w:lvlJc w:val="left"/>
      <w:pPr>
        <w:ind w:left="3154" w:hanging="360"/>
      </w:pPr>
    </w:lvl>
    <w:lvl w:ilvl="5" w:tplc="0409001B" w:tentative="1">
      <w:start w:val="1"/>
      <w:numFmt w:val="lowerRoman"/>
      <w:lvlText w:val="%6."/>
      <w:lvlJc w:val="right"/>
      <w:pPr>
        <w:ind w:left="3874" w:hanging="180"/>
      </w:pPr>
    </w:lvl>
    <w:lvl w:ilvl="6" w:tplc="0409000F" w:tentative="1">
      <w:start w:val="1"/>
      <w:numFmt w:val="decimal"/>
      <w:lvlText w:val="%7."/>
      <w:lvlJc w:val="left"/>
      <w:pPr>
        <w:ind w:left="4594" w:hanging="360"/>
      </w:pPr>
    </w:lvl>
    <w:lvl w:ilvl="7" w:tplc="04090019" w:tentative="1">
      <w:start w:val="1"/>
      <w:numFmt w:val="lowerLetter"/>
      <w:lvlText w:val="%8."/>
      <w:lvlJc w:val="left"/>
      <w:pPr>
        <w:ind w:left="5314" w:hanging="360"/>
      </w:pPr>
    </w:lvl>
    <w:lvl w:ilvl="8" w:tplc="0409001B" w:tentative="1">
      <w:start w:val="1"/>
      <w:numFmt w:val="lowerRoman"/>
      <w:lvlText w:val="%9."/>
      <w:lvlJc w:val="right"/>
      <w:pPr>
        <w:ind w:left="6034" w:hanging="180"/>
      </w:pPr>
    </w:lvl>
  </w:abstractNum>
  <w:abstractNum w:abstractNumId="24" w15:restartNumberingAfterBreak="0">
    <w:nsid w:val="527A68BB"/>
    <w:multiLevelType w:val="hybridMultilevel"/>
    <w:tmpl w:val="C6D203F0"/>
    <w:lvl w:ilvl="0" w:tplc="04090015">
      <w:start w:val="1"/>
      <w:numFmt w:val="upperLetter"/>
      <w:lvlText w:val="%1."/>
      <w:lvlJc w:val="left"/>
      <w:pPr>
        <w:ind w:left="4464" w:hanging="360"/>
      </w:pPr>
      <w:rPr>
        <w:rFonts w:hint="default"/>
      </w:rPr>
    </w:lvl>
    <w:lvl w:ilvl="1" w:tplc="04090019">
      <w:start w:val="1"/>
      <w:numFmt w:val="lowerLetter"/>
      <w:lvlText w:val="%2."/>
      <w:lvlJc w:val="left"/>
      <w:pPr>
        <w:ind w:left="5184" w:hanging="360"/>
      </w:pPr>
    </w:lvl>
    <w:lvl w:ilvl="2" w:tplc="0409001B" w:tentative="1">
      <w:start w:val="1"/>
      <w:numFmt w:val="lowerRoman"/>
      <w:lvlText w:val="%3."/>
      <w:lvlJc w:val="right"/>
      <w:pPr>
        <w:ind w:left="5904" w:hanging="180"/>
      </w:pPr>
    </w:lvl>
    <w:lvl w:ilvl="3" w:tplc="0409000F" w:tentative="1">
      <w:start w:val="1"/>
      <w:numFmt w:val="decimal"/>
      <w:lvlText w:val="%4."/>
      <w:lvlJc w:val="left"/>
      <w:pPr>
        <w:ind w:left="6624" w:hanging="360"/>
      </w:pPr>
    </w:lvl>
    <w:lvl w:ilvl="4" w:tplc="04090019" w:tentative="1">
      <w:start w:val="1"/>
      <w:numFmt w:val="lowerLetter"/>
      <w:lvlText w:val="%5."/>
      <w:lvlJc w:val="left"/>
      <w:pPr>
        <w:ind w:left="7344" w:hanging="360"/>
      </w:pPr>
    </w:lvl>
    <w:lvl w:ilvl="5" w:tplc="0409001B" w:tentative="1">
      <w:start w:val="1"/>
      <w:numFmt w:val="lowerRoman"/>
      <w:lvlText w:val="%6."/>
      <w:lvlJc w:val="right"/>
      <w:pPr>
        <w:ind w:left="8064" w:hanging="180"/>
      </w:pPr>
    </w:lvl>
    <w:lvl w:ilvl="6" w:tplc="0409000F" w:tentative="1">
      <w:start w:val="1"/>
      <w:numFmt w:val="decimal"/>
      <w:lvlText w:val="%7."/>
      <w:lvlJc w:val="left"/>
      <w:pPr>
        <w:ind w:left="8784" w:hanging="360"/>
      </w:pPr>
    </w:lvl>
    <w:lvl w:ilvl="7" w:tplc="04090019" w:tentative="1">
      <w:start w:val="1"/>
      <w:numFmt w:val="lowerLetter"/>
      <w:lvlText w:val="%8."/>
      <w:lvlJc w:val="left"/>
      <w:pPr>
        <w:ind w:left="9504" w:hanging="360"/>
      </w:pPr>
    </w:lvl>
    <w:lvl w:ilvl="8" w:tplc="0409001B" w:tentative="1">
      <w:start w:val="1"/>
      <w:numFmt w:val="lowerRoman"/>
      <w:lvlText w:val="%9."/>
      <w:lvlJc w:val="right"/>
      <w:pPr>
        <w:ind w:left="10224" w:hanging="180"/>
      </w:pPr>
    </w:lvl>
  </w:abstractNum>
  <w:abstractNum w:abstractNumId="25" w15:restartNumberingAfterBreak="0">
    <w:nsid w:val="52846BD3"/>
    <w:multiLevelType w:val="multilevel"/>
    <w:tmpl w:val="9160A5A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B4814DB"/>
    <w:multiLevelType w:val="multilevel"/>
    <w:tmpl w:val="897E3726"/>
    <w:lvl w:ilvl="0">
      <w:start w:val="1"/>
      <w:numFmt w:val="upperRoman"/>
      <w:lvlRestart w:val="0"/>
      <w:lvlText w:val="%1."/>
      <w:lvlJc w:val="center"/>
      <w:pPr>
        <w:tabs>
          <w:tab w:val="num" w:pos="1800"/>
        </w:tabs>
        <w:ind w:left="1152" w:firstLine="288"/>
      </w:pPr>
      <w:rPr>
        <w:rFonts w:hint="default"/>
        <w:b/>
        <w:i w:val="0"/>
      </w:rPr>
    </w:lvl>
    <w:lvl w:ilvl="1">
      <w:start w:val="1"/>
      <w:numFmt w:val="decimal"/>
      <w:lvlText w:val="1.%2"/>
      <w:lvlJc w:val="left"/>
      <w:pPr>
        <w:tabs>
          <w:tab w:val="num" w:pos="1296"/>
        </w:tabs>
        <w:ind w:left="1296" w:hanging="1296"/>
      </w:pPr>
      <w:rPr>
        <w:b w:val="0"/>
        <w:bCs w:val="0"/>
        <w:sz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7" w15:restartNumberingAfterBreak="0">
    <w:nsid w:val="603F0FAA"/>
    <w:multiLevelType w:val="multilevel"/>
    <w:tmpl w:val="DF369612"/>
    <w:lvl w:ilvl="0">
      <w:start w:val="1"/>
      <w:numFmt w:val="none"/>
      <w:lvlRestart w:val="0"/>
      <w:suff w:val="nothing"/>
      <w:lvlText w:val=""/>
      <w:lvlJc w:val="left"/>
      <w:pPr>
        <w:ind w:left="2160" w:hanging="720"/>
      </w:pPr>
    </w:lvl>
    <w:lvl w:ilvl="1">
      <w:start w:val="1"/>
      <w:numFmt w:val="decimal"/>
      <w:lvlText w:val="%2."/>
      <w:lvlJc w:val="left"/>
      <w:pPr>
        <w:tabs>
          <w:tab w:val="num" w:pos="2736"/>
        </w:tabs>
        <w:ind w:left="2736" w:hanging="576"/>
      </w:pPr>
      <w:rPr>
        <w:b/>
      </w:rPr>
    </w:lvl>
    <w:lvl w:ilvl="2">
      <w:start w:val="1"/>
      <w:numFmt w:val="lowerLetter"/>
      <w:lvlText w:val="(%3)"/>
      <w:lvlJc w:val="left"/>
      <w:pPr>
        <w:ind w:left="2160" w:hanging="432"/>
      </w:pPr>
    </w:lvl>
    <w:lvl w:ilvl="3">
      <w:start w:val="1"/>
      <w:numFmt w:val="lowerRoman"/>
      <w:lvlText w:val="(%4)"/>
      <w:lvlJc w:val="right"/>
      <w:pPr>
        <w:ind w:left="2304" w:hanging="144"/>
      </w:pPr>
    </w:lvl>
    <w:lvl w:ilvl="4">
      <w:start w:val="1"/>
      <w:numFmt w:val="decimal"/>
      <w:lvlText w:val="%5)"/>
      <w:lvlJc w:val="left"/>
      <w:pPr>
        <w:ind w:left="2448" w:hanging="432"/>
      </w:pPr>
    </w:lvl>
    <w:lvl w:ilvl="5">
      <w:start w:val="1"/>
      <w:numFmt w:val="lowerLetter"/>
      <w:lvlText w:val="%6)"/>
      <w:lvlJc w:val="left"/>
      <w:pPr>
        <w:ind w:left="2592" w:hanging="432"/>
      </w:pPr>
    </w:lvl>
    <w:lvl w:ilvl="6">
      <w:start w:val="1"/>
      <w:numFmt w:val="lowerRoman"/>
      <w:lvlText w:val="%7)"/>
      <w:lvlJc w:val="right"/>
      <w:pPr>
        <w:ind w:left="2736" w:hanging="288"/>
      </w:pPr>
    </w:lvl>
    <w:lvl w:ilvl="7">
      <w:start w:val="1"/>
      <w:numFmt w:val="lowerLetter"/>
      <w:lvlText w:val="%8."/>
      <w:lvlJc w:val="left"/>
      <w:pPr>
        <w:ind w:left="2880" w:hanging="432"/>
      </w:pPr>
    </w:lvl>
    <w:lvl w:ilvl="8">
      <w:start w:val="1"/>
      <w:numFmt w:val="lowerRoman"/>
      <w:lvlText w:val="%9."/>
      <w:lvlJc w:val="right"/>
      <w:pPr>
        <w:ind w:left="3024" w:hanging="144"/>
      </w:pPr>
    </w:lvl>
  </w:abstractNum>
  <w:abstractNum w:abstractNumId="28" w15:restartNumberingAfterBreak="0">
    <w:nsid w:val="63EC13F7"/>
    <w:multiLevelType w:val="multilevel"/>
    <w:tmpl w:val="DD9AE0BA"/>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29"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30" w15:restartNumberingAfterBreak="0">
    <w:nsid w:val="68CF2578"/>
    <w:multiLevelType w:val="multilevel"/>
    <w:tmpl w:val="BB3ED11C"/>
    <w:lvl w:ilvl="0">
      <w:start w:val="1"/>
      <w:numFmt w:val="decimal"/>
      <w:lvlText w:val="%1"/>
      <w:lvlJc w:val="left"/>
      <w:pPr>
        <w:ind w:left="360" w:hanging="360"/>
      </w:pPr>
      <w:rPr>
        <w:rFonts w:hint="default"/>
      </w:rPr>
    </w:lvl>
    <w:lvl w:ilvl="1">
      <w:start w:val="1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9E12274"/>
    <w:multiLevelType w:val="multilevel"/>
    <w:tmpl w:val="997A642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2" w15:restartNumberingAfterBreak="0">
    <w:nsid w:val="6E34078E"/>
    <w:multiLevelType w:val="hybridMultilevel"/>
    <w:tmpl w:val="52980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827A4"/>
    <w:multiLevelType w:val="multilevel"/>
    <w:tmpl w:val="6F3CD464"/>
    <w:lvl w:ilvl="0">
      <w:start w:val="2"/>
      <w:numFmt w:val="decimal"/>
      <w:lvlText w:val="%1"/>
      <w:lvlJc w:val="left"/>
      <w:pPr>
        <w:ind w:left="360" w:hanging="360"/>
      </w:pPr>
      <w:rPr>
        <w:rFonts w:eastAsia="Times New Roman" w:hint="default"/>
      </w:rPr>
    </w:lvl>
    <w:lvl w:ilvl="1">
      <w:start w:val="1"/>
      <w:numFmt w:val="decimal"/>
      <w:lvlText w:val="2.%2"/>
      <w:lvlJc w:val="left"/>
      <w:pPr>
        <w:ind w:left="360" w:hanging="360"/>
      </w:pPr>
      <w:rPr>
        <w:rFonts w:eastAsia="Times New Roman" w:hint="default"/>
        <w:b w:val="0"/>
        <w:bCs/>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4" w15:restartNumberingAfterBreak="0">
    <w:nsid w:val="71355BCC"/>
    <w:multiLevelType w:val="hybridMultilevel"/>
    <w:tmpl w:val="66DEC24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EC1724"/>
    <w:multiLevelType w:val="multilevel"/>
    <w:tmpl w:val="D8303160"/>
    <w:lvl w:ilvl="0">
      <w:start w:val="2"/>
      <w:numFmt w:val="decimal"/>
      <w:lvlText w:val="%1"/>
      <w:lvlJc w:val="left"/>
      <w:pPr>
        <w:ind w:left="360" w:hanging="360"/>
      </w:pPr>
    </w:lvl>
    <w:lvl w:ilvl="1">
      <w:start w:val="1"/>
      <w:numFmt w:val="decimal"/>
      <w:lvlText w:val="%1.%2"/>
      <w:lvlJc w:val="left"/>
      <w:pPr>
        <w:ind w:left="360" w:hanging="360"/>
      </w:pPr>
      <w:rPr>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7967483D"/>
    <w:multiLevelType w:val="multilevel"/>
    <w:tmpl w:val="0C161D42"/>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38" w15:restartNumberingAfterBreak="0">
    <w:nsid w:val="7EA26FE3"/>
    <w:multiLevelType w:val="multilevel"/>
    <w:tmpl w:val="B972C5F0"/>
    <w:lvl w:ilvl="0">
      <w:start w:val="1"/>
      <w:numFmt w:val="decimal"/>
      <w:lvlText w:val="%1"/>
      <w:lvlJc w:val="left"/>
      <w:pPr>
        <w:ind w:left="360" w:hanging="360"/>
      </w:pPr>
      <w:rPr>
        <w:rFonts w:hint="default"/>
      </w:rPr>
    </w:lvl>
    <w:lvl w:ilvl="1">
      <w:start w:val="1"/>
      <w:numFmt w:val="decimal"/>
      <w:lvlText w:val="1.%2"/>
      <w:lvlJc w:val="left"/>
      <w:pPr>
        <w:ind w:left="360" w:hanging="360"/>
      </w:pPr>
      <w:rPr>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7"/>
  </w:num>
  <w:num w:numId="4">
    <w:abstractNumId w:val="23"/>
  </w:num>
  <w:num w:numId="5">
    <w:abstractNumId w:val="34"/>
  </w:num>
  <w:num w:numId="6">
    <w:abstractNumId w:val="24"/>
  </w:num>
  <w:num w:numId="7">
    <w:abstractNumId w:val="19"/>
  </w:num>
  <w:num w:numId="8">
    <w:abstractNumId w:val="5"/>
  </w:num>
  <w:num w:numId="9">
    <w:abstractNumId w:val="13"/>
  </w:num>
  <w:num w:numId="10">
    <w:abstractNumId w:val="25"/>
    <w:lvlOverride w:ilvl="0">
      <w:lvl w:ilvl="0">
        <w:start w:val="4"/>
        <w:numFmt w:val="decimal"/>
        <w:lvlText w:val="%1"/>
        <w:lvlJc w:val="left"/>
        <w:pPr>
          <w:ind w:left="360" w:hanging="360"/>
        </w:pPr>
        <w:rPr>
          <w:rFonts w:hint="default"/>
        </w:rPr>
      </w:lvl>
    </w:lvlOverride>
    <w:lvlOverride w:ilvl="1">
      <w:lvl w:ilvl="1">
        <w:start w:val="1"/>
        <w:numFmt w:val="decimal"/>
        <w:lvlText w:val="4.%2"/>
        <w:lvlJc w:val="left"/>
        <w:pPr>
          <w:ind w:left="720" w:hanging="72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1">
    <w:abstractNumId w:val="26"/>
    <w:lvlOverride w:ilvl="0">
      <w:lvl w:ilvl="0">
        <w:start w:val="1"/>
        <w:numFmt w:val="decimal"/>
        <w:lvlText w:val="%1"/>
        <w:lvlJc w:val="left"/>
        <w:pPr>
          <w:ind w:left="360" w:hanging="360"/>
        </w:pPr>
        <w:rPr>
          <w:rFonts w:hint="default"/>
        </w:rPr>
      </w:lvl>
    </w:lvlOverride>
    <w:lvlOverride w:ilvl="1">
      <w:lvl w:ilvl="1">
        <w:start w:val="3"/>
        <w:numFmt w:val="decimal"/>
        <w:lvlText w:val="1.%2"/>
        <w:lvlJc w:val="left"/>
        <w:pPr>
          <w:ind w:left="360" w:hanging="360"/>
        </w:pPr>
        <w:rPr>
          <w:rFonts w:hint="default"/>
          <w:b w:val="0"/>
          <w:bCs w:val="0"/>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12">
    <w:abstractNumId w:val="2"/>
  </w:num>
  <w:num w:numId="13">
    <w:abstractNumId w:val="38"/>
  </w:num>
  <w:num w:numId="14">
    <w:abstractNumId w:val="1"/>
  </w:num>
  <w:num w:numId="15">
    <w:abstractNumId w:val="15"/>
  </w:num>
  <w:num w:numId="16">
    <w:abstractNumId w:val="4"/>
  </w:num>
  <w:num w:numId="17">
    <w:abstractNumId w:val="7"/>
  </w:num>
  <w:num w:numId="18">
    <w:abstractNumId w:val="14"/>
  </w:num>
  <w:num w:numId="19">
    <w:abstractNumId w:val="18"/>
  </w:num>
  <w:num w:numId="20">
    <w:abstractNumId w:val="32"/>
  </w:num>
  <w:num w:numId="21">
    <w:abstractNumId w:val="8"/>
  </w:num>
  <w:num w:numId="22">
    <w:abstractNumId w:val="0"/>
  </w:num>
  <w:num w:numId="23">
    <w:abstractNumId w:val="29"/>
  </w:num>
  <w:num w:numId="24">
    <w:abstractNumId w:val="22"/>
  </w:num>
  <w:num w:numId="25">
    <w:abstractNumId w:val="3"/>
  </w:num>
  <w:num w:numId="26">
    <w:abstractNumId w:val="10"/>
  </w:num>
  <w:num w:numId="27">
    <w:abstractNumId w:val="12"/>
  </w:num>
  <w:num w:numId="28">
    <w:abstractNumId w:val="36"/>
  </w:num>
  <w:num w:numId="29">
    <w:abstractNumId w:val="31"/>
  </w:num>
  <w:num w:numId="30">
    <w:abstractNumId w:val="37"/>
  </w:num>
  <w:num w:numId="31">
    <w:abstractNumId w:val="27"/>
  </w:num>
  <w:num w:numId="32">
    <w:abstractNumId w:val="28"/>
  </w:num>
  <w:num w:numId="33">
    <w:abstractNumId w:val="21"/>
  </w:num>
  <w:num w:numId="34">
    <w:abstractNumId w:val="11"/>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33"/>
  </w:num>
  <w:num w:numId="39">
    <w:abstractNumId w:val="9"/>
  </w:num>
  <w:num w:numId="40">
    <w:abstractNumId w:val="30"/>
  </w:num>
  <w:num w:numId="41">
    <w:abstractNumId w:val="17"/>
  </w:num>
  <w:num w:numId="42">
    <w:abstractNumId w:val="17"/>
  </w:num>
  <w:num w:numId="43">
    <w:abstractNumId w:val="17"/>
  </w:num>
  <w:num w:numId="44">
    <w:abstractNumId w:val="17"/>
  </w:num>
  <w:num w:numId="45">
    <w:abstractNumId w:val="17"/>
  </w:num>
  <w:num w:numId="46">
    <w:abstractNumId w:val="17"/>
  </w:num>
  <w:num w:numId="47">
    <w:abstractNumId w:val="17"/>
  </w:num>
  <w:num w:numId="48">
    <w:abstractNumId w:val="17"/>
  </w:num>
  <w:num w:numId="49">
    <w:abstractNumId w:val="17"/>
  </w:num>
  <w:num w:numId="50">
    <w:abstractNumId w:val="17"/>
  </w:num>
  <w:num w:numId="51">
    <w:abstractNumId w:val="17"/>
  </w:num>
  <w:num w:numId="52">
    <w:abstractNumId w:val="16"/>
  </w:num>
  <w:num w:numId="53">
    <w:abstractNumId w:val="1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ocumentProtection w:edit="forms" w:enforcement="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51C"/>
    <w:rsid w:val="00001C5B"/>
    <w:rsid w:val="00003352"/>
    <w:rsid w:val="00003613"/>
    <w:rsid w:val="0000367C"/>
    <w:rsid w:val="00003B36"/>
    <w:rsid w:val="00005BE6"/>
    <w:rsid w:val="00006E48"/>
    <w:rsid w:val="000101FB"/>
    <w:rsid w:val="0001031F"/>
    <w:rsid w:val="00011BAB"/>
    <w:rsid w:val="00011FAB"/>
    <w:rsid w:val="00012A18"/>
    <w:rsid w:val="00014F82"/>
    <w:rsid w:val="00015B4D"/>
    <w:rsid w:val="000168AB"/>
    <w:rsid w:val="0002020D"/>
    <w:rsid w:val="000204CE"/>
    <w:rsid w:val="000212BF"/>
    <w:rsid w:val="00022840"/>
    <w:rsid w:val="00025BA2"/>
    <w:rsid w:val="00025F9F"/>
    <w:rsid w:val="00031679"/>
    <w:rsid w:val="000328AE"/>
    <w:rsid w:val="00034A37"/>
    <w:rsid w:val="00034B0A"/>
    <w:rsid w:val="000356D1"/>
    <w:rsid w:val="00036128"/>
    <w:rsid w:val="00036843"/>
    <w:rsid w:val="00037C45"/>
    <w:rsid w:val="00040043"/>
    <w:rsid w:val="00040BD7"/>
    <w:rsid w:val="000415F0"/>
    <w:rsid w:val="00041A74"/>
    <w:rsid w:val="00041B48"/>
    <w:rsid w:val="00041FF2"/>
    <w:rsid w:val="000420CC"/>
    <w:rsid w:val="000448E9"/>
    <w:rsid w:val="00045DE1"/>
    <w:rsid w:val="0004659C"/>
    <w:rsid w:val="00046C58"/>
    <w:rsid w:val="00046E14"/>
    <w:rsid w:val="00047BB7"/>
    <w:rsid w:val="00051923"/>
    <w:rsid w:val="000520EF"/>
    <w:rsid w:val="0005247A"/>
    <w:rsid w:val="00052D8D"/>
    <w:rsid w:val="00052E5E"/>
    <w:rsid w:val="0005371F"/>
    <w:rsid w:val="00053EE5"/>
    <w:rsid w:val="0005404F"/>
    <w:rsid w:val="000549DD"/>
    <w:rsid w:val="00054EAE"/>
    <w:rsid w:val="00055E21"/>
    <w:rsid w:val="00056339"/>
    <w:rsid w:val="000568CA"/>
    <w:rsid w:val="00057A4A"/>
    <w:rsid w:val="00057C11"/>
    <w:rsid w:val="00057DE7"/>
    <w:rsid w:val="00060A67"/>
    <w:rsid w:val="00060BE1"/>
    <w:rsid w:val="0006112F"/>
    <w:rsid w:val="00061376"/>
    <w:rsid w:val="00061F04"/>
    <w:rsid w:val="0006230D"/>
    <w:rsid w:val="00062377"/>
    <w:rsid w:val="00063223"/>
    <w:rsid w:val="0006343B"/>
    <w:rsid w:val="000636B9"/>
    <w:rsid w:val="00065094"/>
    <w:rsid w:val="00067023"/>
    <w:rsid w:val="000705F5"/>
    <w:rsid w:val="00070B8F"/>
    <w:rsid w:val="0007103B"/>
    <w:rsid w:val="00072AAB"/>
    <w:rsid w:val="000733C0"/>
    <w:rsid w:val="0007402D"/>
    <w:rsid w:val="00074A4D"/>
    <w:rsid w:val="00075B15"/>
    <w:rsid w:val="000761DD"/>
    <w:rsid w:val="000765F1"/>
    <w:rsid w:val="0007681A"/>
    <w:rsid w:val="00077F4C"/>
    <w:rsid w:val="00080245"/>
    <w:rsid w:val="000809DF"/>
    <w:rsid w:val="00080C38"/>
    <w:rsid w:val="000821A6"/>
    <w:rsid w:val="000822AB"/>
    <w:rsid w:val="00082E0A"/>
    <w:rsid w:val="000839F7"/>
    <w:rsid w:val="00084081"/>
    <w:rsid w:val="00084625"/>
    <w:rsid w:val="00084EC7"/>
    <w:rsid w:val="000857E1"/>
    <w:rsid w:val="00086985"/>
    <w:rsid w:val="00086B78"/>
    <w:rsid w:val="00086CF4"/>
    <w:rsid w:val="00087C55"/>
    <w:rsid w:val="00087F28"/>
    <w:rsid w:val="00090316"/>
    <w:rsid w:val="00090951"/>
    <w:rsid w:val="00091827"/>
    <w:rsid w:val="0009312F"/>
    <w:rsid w:val="00093498"/>
    <w:rsid w:val="000936C2"/>
    <w:rsid w:val="000945BE"/>
    <w:rsid w:val="000945EB"/>
    <w:rsid w:val="000A3445"/>
    <w:rsid w:val="000A3533"/>
    <w:rsid w:val="000A3685"/>
    <w:rsid w:val="000A3ABD"/>
    <w:rsid w:val="000A422D"/>
    <w:rsid w:val="000A5425"/>
    <w:rsid w:val="000A57EB"/>
    <w:rsid w:val="000A5D36"/>
    <w:rsid w:val="000A7055"/>
    <w:rsid w:val="000B0171"/>
    <w:rsid w:val="000B25D3"/>
    <w:rsid w:val="000B36F4"/>
    <w:rsid w:val="000B43B9"/>
    <w:rsid w:val="000B4434"/>
    <w:rsid w:val="000B475E"/>
    <w:rsid w:val="000B4A38"/>
    <w:rsid w:val="000B7031"/>
    <w:rsid w:val="000B760C"/>
    <w:rsid w:val="000B76F1"/>
    <w:rsid w:val="000B7AF4"/>
    <w:rsid w:val="000C1521"/>
    <w:rsid w:val="000C17F9"/>
    <w:rsid w:val="000C189A"/>
    <w:rsid w:val="000C21C5"/>
    <w:rsid w:val="000C2552"/>
    <w:rsid w:val="000C2ABE"/>
    <w:rsid w:val="000C33F3"/>
    <w:rsid w:val="000C3D84"/>
    <w:rsid w:val="000C42F4"/>
    <w:rsid w:val="000C4488"/>
    <w:rsid w:val="000C58FD"/>
    <w:rsid w:val="000C603D"/>
    <w:rsid w:val="000C6BE2"/>
    <w:rsid w:val="000C6FE1"/>
    <w:rsid w:val="000D039E"/>
    <w:rsid w:val="000D0C96"/>
    <w:rsid w:val="000D2872"/>
    <w:rsid w:val="000D2C1F"/>
    <w:rsid w:val="000D3F3C"/>
    <w:rsid w:val="000D4844"/>
    <w:rsid w:val="000D4B98"/>
    <w:rsid w:val="000D5797"/>
    <w:rsid w:val="000D7961"/>
    <w:rsid w:val="000D7F52"/>
    <w:rsid w:val="000E05AC"/>
    <w:rsid w:val="000E193B"/>
    <w:rsid w:val="000E26B6"/>
    <w:rsid w:val="000E275E"/>
    <w:rsid w:val="000E286C"/>
    <w:rsid w:val="000E2AEA"/>
    <w:rsid w:val="000E2BEA"/>
    <w:rsid w:val="000E2F15"/>
    <w:rsid w:val="000E4A38"/>
    <w:rsid w:val="000E578D"/>
    <w:rsid w:val="000E59B9"/>
    <w:rsid w:val="000E6E0D"/>
    <w:rsid w:val="000E71F7"/>
    <w:rsid w:val="000E7B4D"/>
    <w:rsid w:val="000F1C95"/>
    <w:rsid w:val="000F1D8F"/>
    <w:rsid w:val="000F23CF"/>
    <w:rsid w:val="000F3059"/>
    <w:rsid w:val="000F5472"/>
    <w:rsid w:val="000F576D"/>
    <w:rsid w:val="000F60D2"/>
    <w:rsid w:val="000F6493"/>
    <w:rsid w:val="000F6749"/>
    <w:rsid w:val="000F699A"/>
    <w:rsid w:val="000F6B61"/>
    <w:rsid w:val="001004B7"/>
    <w:rsid w:val="00102AF7"/>
    <w:rsid w:val="00103B50"/>
    <w:rsid w:val="00106820"/>
    <w:rsid w:val="001071B4"/>
    <w:rsid w:val="0010755A"/>
    <w:rsid w:val="001101FD"/>
    <w:rsid w:val="00110413"/>
    <w:rsid w:val="00111C9A"/>
    <w:rsid w:val="00113B0A"/>
    <w:rsid w:val="00114BEC"/>
    <w:rsid w:val="001152C3"/>
    <w:rsid w:val="00116108"/>
    <w:rsid w:val="001162B9"/>
    <w:rsid w:val="0011748D"/>
    <w:rsid w:val="0011791A"/>
    <w:rsid w:val="00120128"/>
    <w:rsid w:val="00120A7E"/>
    <w:rsid w:val="00121475"/>
    <w:rsid w:val="00122101"/>
    <w:rsid w:val="001237DA"/>
    <w:rsid w:val="0012437D"/>
    <w:rsid w:val="0012563A"/>
    <w:rsid w:val="00125798"/>
    <w:rsid w:val="0012593E"/>
    <w:rsid w:val="00127E72"/>
    <w:rsid w:val="00131322"/>
    <w:rsid w:val="00131DEE"/>
    <w:rsid w:val="00132E0D"/>
    <w:rsid w:val="00133537"/>
    <w:rsid w:val="001340A7"/>
    <w:rsid w:val="001362B3"/>
    <w:rsid w:val="00136C30"/>
    <w:rsid w:val="00137135"/>
    <w:rsid w:val="00141443"/>
    <w:rsid w:val="0014165F"/>
    <w:rsid w:val="00141D5F"/>
    <w:rsid w:val="00142130"/>
    <w:rsid w:val="001452D2"/>
    <w:rsid w:val="001453A1"/>
    <w:rsid w:val="001459C9"/>
    <w:rsid w:val="001469BA"/>
    <w:rsid w:val="001502DC"/>
    <w:rsid w:val="00150891"/>
    <w:rsid w:val="00153027"/>
    <w:rsid w:val="0015345F"/>
    <w:rsid w:val="00153752"/>
    <w:rsid w:val="00157273"/>
    <w:rsid w:val="00157321"/>
    <w:rsid w:val="0015790E"/>
    <w:rsid w:val="001604C5"/>
    <w:rsid w:val="0016074F"/>
    <w:rsid w:val="00161B90"/>
    <w:rsid w:val="00162EC3"/>
    <w:rsid w:val="00163041"/>
    <w:rsid w:val="0016363E"/>
    <w:rsid w:val="001643B0"/>
    <w:rsid w:val="0016454C"/>
    <w:rsid w:val="00165C47"/>
    <w:rsid w:val="00166676"/>
    <w:rsid w:val="001679CA"/>
    <w:rsid w:val="00167F79"/>
    <w:rsid w:val="00172707"/>
    <w:rsid w:val="0017271B"/>
    <w:rsid w:val="00172C84"/>
    <w:rsid w:val="00175C6F"/>
    <w:rsid w:val="001770E1"/>
    <w:rsid w:val="00177ABA"/>
    <w:rsid w:val="00177C48"/>
    <w:rsid w:val="00180F13"/>
    <w:rsid w:val="00182D05"/>
    <w:rsid w:val="00182FA2"/>
    <w:rsid w:val="00183139"/>
    <w:rsid w:val="00186B06"/>
    <w:rsid w:val="001870DE"/>
    <w:rsid w:val="00187543"/>
    <w:rsid w:val="001909DA"/>
    <w:rsid w:val="001909DF"/>
    <w:rsid w:val="00192746"/>
    <w:rsid w:val="00193DD5"/>
    <w:rsid w:val="00194052"/>
    <w:rsid w:val="00194074"/>
    <w:rsid w:val="00194356"/>
    <w:rsid w:val="00194ACA"/>
    <w:rsid w:val="0019731E"/>
    <w:rsid w:val="001977C5"/>
    <w:rsid w:val="001978C6"/>
    <w:rsid w:val="00197D41"/>
    <w:rsid w:val="00197DAA"/>
    <w:rsid w:val="001A1738"/>
    <w:rsid w:val="001A1CA3"/>
    <w:rsid w:val="001A321F"/>
    <w:rsid w:val="001A46A4"/>
    <w:rsid w:val="001A4D8E"/>
    <w:rsid w:val="001A5F90"/>
    <w:rsid w:val="001A600B"/>
    <w:rsid w:val="001A638A"/>
    <w:rsid w:val="001A717A"/>
    <w:rsid w:val="001A75B9"/>
    <w:rsid w:val="001A7ADF"/>
    <w:rsid w:val="001B051C"/>
    <w:rsid w:val="001B2D9B"/>
    <w:rsid w:val="001B30FF"/>
    <w:rsid w:val="001B65A7"/>
    <w:rsid w:val="001B6739"/>
    <w:rsid w:val="001B6CB4"/>
    <w:rsid w:val="001B79B3"/>
    <w:rsid w:val="001B7F95"/>
    <w:rsid w:val="001C070B"/>
    <w:rsid w:val="001C198B"/>
    <w:rsid w:val="001C1F34"/>
    <w:rsid w:val="001C20C2"/>
    <w:rsid w:val="001C2799"/>
    <w:rsid w:val="001C2BCE"/>
    <w:rsid w:val="001C3038"/>
    <w:rsid w:val="001C399F"/>
    <w:rsid w:val="001C51AA"/>
    <w:rsid w:val="001C67CE"/>
    <w:rsid w:val="001C7ABF"/>
    <w:rsid w:val="001D039A"/>
    <w:rsid w:val="001D1650"/>
    <w:rsid w:val="001D1875"/>
    <w:rsid w:val="001D1970"/>
    <w:rsid w:val="001D271F"/>
    <w:rsid w:val="001D2D43"/>
    <w:rsid w:val="001D3475"/>
    <w:rsid w:val="001D37C6"/>
    <w:rsid w:val="001E024E"/>
    <w:rsid w:val="001E09E7"/>
    <w:rsid w:val="001E347B"/>
    <w:rsid w:val="001E3D18"/>
    <w:rsid w:val="001E5A41"/>
    <w:rsid w:val="001E7712"/>
    <w:rsid w:val="001F0661"/>
    <w:rsid w:val="001F3D46"/>
    <w:rsid w:val="001F4DD0"/>
    <w:rsid w:val="001F5032"/>
    <w:rsid w:val="001F55F5"/>
    <w:rsid w:val="001F7039"/>
    <w:rsid w:val="001F771C"/>
    <w:rsid w:val="00201038"/>
    <w:rsid w:val="00201881"/>
    <w:rsid w:val="00201C59"/>
    <w:rsid w:val="00202FD9"/>
    <w:rsid w:val="002053DC"/>
    <w:rsid w:val="00205587"/>
    <w:rsid w:val="002075D4"/>
    <w:rsid w:val="00207AEA"/>
    <w:rsid w:val="002117C7"/>
    <w:rsid w:val="00211BFA"/>
    <w:rsid w:val="002126C5"/>
    <w:rsid w:val="00214D7C"/>
    <w:rsid w:val="00214F10"/>
    <w:rsid w:val="00215E97"/>
    <w:rsid w:val="00216C79"/>
    <w:rsid w:val="00216DC8"/>
    <w:rsid w:val="00216F20"/>
    <w:rsid w:val="00217466"/>
    <w:rsid w:val="00217E50"/>
    <w:rsid w:val="00221309"/>
    <w:rsid w:val="0022229A"/>
    <w:rsid w:val="00223BA2"/>
    <w:rsid w:val="0022458D"/>
    <w:rsid w:val="00224D26"/>
    <w:rsid w:val="00224F5B"/>
    <w:rsid w:val="0022546E"/>
    <w:rsid w:val="0022635B"/>
    <w:rsid w:val="00227D8B"/>
    <w:rsid w:val="00227D8F"/>
    <w:rsid w:val="00230A54"/>
    <w:rsid w:val="002314DF"/>
    <w:rsid w:val="00231A1F"/>
    <w:rsid w:val="0023376A"/>
    <w:rsid w:val="00233AA0"/>
    <w:rsid w:val="002346DA"/>
    <w:rsid w:val="00235356"/>
    <w:rsid w:val="00235694"/>
    <w:rsid w:val="00235953"/>
    <w:rsid w:val="00236595"/>
    <w:rsid w:val="0023682E"/>
    <w:rsid w:val="002369E6"/>
    <w:rsid w:val="00240095"/>
    <w:rsid w:val="002414A1"/>
    <w:rsid w:val="002422D4"/>
    <w:rsid w:val="002431D8"/>
    <w:rsid w:val="00244050"/>
    <w:rsid w:val="00245153"/>
    <w:rsid w:val="00245F9B"/>
    <w:rsid w:val="002462DF"/>
    <w:rsid w:val="00246B1F"/>
    <w:rsid w:val="00247494"/>
    <w:rsid w:val="00247C06"/>
    <w:rsid w:val="00250118"/>
    <w:rsid w:val="002521CF"/>
    <w:rsid w:val="00252627"/>
    <w:rsid w:val="002529FA"/>
    <w:rsid w:val="00252E67"/>
    <w:rsid w:val="002534F9"/>
    <w:rsid w:val="00255A0E"/>
    <w:rsid w:val="002563A1"/>
    <w:rsid w:val="002568A6"/>
    <w:rsid w:val="00256B75"/>
    <w:rsid w:val="00257B3A"/>
    <w:rsid w:val="00257EA2"/>
    <w:rsid w:val="002610FC"/>
    <w:rsid w:val="00261515"/>
    <w:rsid w:val="00262B5D"/>
    <w:rsid w:val="00262F27"/>
    <w:rsid w:val="00263909"/>
    <w:rsid w:val="00265BCF"/>
    <w:rsid w:val="00267D56"/>
    <w:rsid w:val="00270ABF"/>
    <w:rsid w:val="00271B3A"/>
    <w:rsid w:val="00271FCE"/>
    <w:rsid w:val="0027257F"/>
    <w:rsid w:val="00273267"/>
    <w:rsid w:val="00274067"/>
    <w:rsid w:val="002753C5"/>
    <w:rsid w:val="00275C51"/>
    <w:rsid w:val="00276E22"/>
    <w:rsid w:val="002770E4"/>
    <w:rsid w:val="00277AC8"/>
    <w:rsid w:val="00277C59"/>
    <w:rsid w:val="0028117E"/>
    <w:rsid w:val="00281F32"/>
    <w:rsid w:val="0028470A"/>
    <w:rsid w:val="002849EF"/>
    <w:rsid w:val="00285E70"/>
    <w:rsid w:val="00286065"/>
    <w:rsid w:val="00286EB7"/>
    <w:rsid w:val="0028728B"/>
    <w:rsid w:val="0028769C"/>
    <w:rsid w:val="00287710"/>
    <w:rsid w:val="00290CFC"/>
    <w:rsid w:val="00290D32"/>
    <w:rsid w:val="002914BD"/>
    <w:rsid w:val="002916B4"/>
    <w:rsid w:val="00292801"/>
    <w:rsid w:val="002942DC"/>
    <w:rsid w:val="0029494C"/>
    <w:rsid w:val="00294E87"/>
    <w:rsid w:val="00295FBB"/>
    <w:rsid w:val="00296191"/>
    <w:rsid w:val="002962A4"/>
    <w:rsid w:val="00296980"/>
    <w:rsid w:val="002A195C"/>
    <w:rsid w:val="002A29A9"/>
    <w:rsid w:val="002A4ABF"/>
    <w:rsid w:val="002A57E7"/>
    <w:rsid w:val="002A5AA4"/>
    <w:rsid w:val="002A6663"/>
    <w:rsid w:val="002A6F44"/>
    <w:rsid w:val="002B04DB"/>
    <w:rsid w:val="002B0FBA"/>
    <w:rsid w:val="002B15FD"/>
    <w:rsid w:val="002B22D7"/>
    <w:rsid w:val="002B34E6"/>
    <w:rsid w:val="002B466B"/>
    <w:rsid w:val="002B4CF0"/>
    <w:rsid w:val="002B4D63"/>
    <w:rsid w:val="002B50F6"/>
    <w:rsid w:val="002B7287"/>
    <w:rsid w:val="002B762A"/>
    <w:rsid w:val="002B76CB"/>
    <w:rsid w:val="002B792F"/>
    <w:rsid w:val="002C01D2"/>
    <w:rsid w:val="002C032E"/>
    <w:rsid w:val="002C05D3"/>
    <w:rsid w:val="002C119D"/>
    <w:rsid w:val="002C243D"/>
    <w:rsid w:val="002C322D"/>
    <w:rsid w:val="002C3D44"/>
    <w:rsid w:val="002C401C"/>
    <w:rsid w:val="002C4108"/>
    <w:rsid w:val="002C62F4"/>
    <w:rsid w:val="002C653C"/>
    <w:rsid w:val="002C6BE4"/>
    <w:rsid w:val="002C6C04"/>
    <w:rsid w:val="002D112E"/>
    <w:rsid w:val="002D1B2E"/>
    <w:rsid w:val="002D1BED"/>
    <w:rsid w:val="002D4269"/>
    <w:rsid w:val="002D4DB0"/>
    <w:rsid w:val="002D53B5"/>
    <w:rsid w:val="002D5913"/>
    <w:rsid w:val="002D5CB6"/>
    <w:rsid w:val="002D7DCB"/>
    <w:rsid w:val="002E0326"/>
    <w:rsid w:val="002E1A21"/>
    <w:rsid w:val="002E234F"/>
    <w:rsid w:val="002E3603"/>
    <w:rsid w:val="002E3C16"/>
    <w:rsid w:val="002E49F1"/>
    <w:rsid w:val="002E53AD"/>
    <w:rsid w:val="002E5E32"/>
    <w:rsid w:val="002E66B7"/>
    <w:rsid w:val="002E6FDE"/>
    <w:rsid w:val="002E7BAE"/>
    <w:rsid w:val="002F00E1"/>
    <w:rsid w:val="002F03C9"/>
    <w:rsid w:val="002F03E5"/>
    <w:rsid w:val="002F23D3"/>
    <w:rsid w:val="002F284C"/>
    <w:rsid w:val="002F2E55"/>
    <w:rsid w:val="002F48C1"/>
    <w:rsid w:val="002F4AA7"/>
    <w:rsid w:val="002F4B42"/>
    <w:rsid w:val="002F677E"/>
    <w:rsid w:val="002F69AD"/>
    <w:rsid w:val="002F6D28"/>
    <w:rsid w:val="002F7AA8"/>
    <w:rsid w:val="00300267"/>
    <w:rsid w:val="003003F3"/>
    <w:rsid w:val="003005B8"/>
    <w:rsid w:val="00300968"/>
    <w:rsid w:val="00301798"/>
    <w:rsid w:val="00301C73"/>
    <w:rsid w:val="0030416A"/>
    <w:rsid w:val="00304DA0"/>
    <w:rsid w:val="00304E2D"/>
    <w:rsid w:val="00305B20"/>
    <w:rsid w:val="003074C1"/>
    <w:rsid w:val="00307740"/>
    <w:rsid w:val="00310590"/>
    <w:rsid w:val="00310E0D"/>
    <w:rsid w:val="00311735"/>
    <w:rsid w:val="00313844"/>
    <w:rsid w:val="003146AC"/>
    <w:rsid w:val="003168D8"/>
    <w:rsid w:val="00316DB4"/>
    <w:rsid w:val="0031705E"/>
    <w:rsid w:val="00320C3F"/>
    <w:rsid w:val="00321456"/>
    <w:rsid w:val="003224B7"/>
    <w:rsid w:val="0032269C"/>
    <w:rsid w:val="00323A95"/>
    <w:rsid w:val="003250AD"/>
    <w:rsid w:val="003250FA"/>
    <w:rsid w:val="0032609A"/>
    <w:rsid w:val="00327EF7"/>
    <w:rsid w:val="00330C82"/>
    <w:rsid w:val="00333171"/>
    <w:rsid w:val="00333666"/>
    <w:rsid w:val="00334467"/>
    <w:rsid w:val="003344E0"/>
    <w:rsid w:val="0033485F"/>
    <w:rsid w:val="00334B91"/>
    <w:rsid w:val="003352B2"/>
    <w:rsid w:val="003356B4"/>
    <w:rsid w:val="0033680D"/>
    <w:rsid w:val="00341118"/>
    <w:rsid w:val="003414E3"/>
    <w:rsid w:val="00342094"/>
    <w:rsid w:val="00343006"/>
    <w:rsid w:val="0034312B"/>
    <w:rsid w:val="00343219"/>
    <w:rsid w:val="00343602"/>
    <w:rsid w:val="003436DD"/>
    <w:rsid w:val="003436FD"/>
    <w:rsid w:val="00344301"/>
    <w:rsid w:val="00344457"/>
    <w:rsid w:val="00344493"/>
    <w:rsid w:val="00344EA9"/>
    <w:rsid w:val="00346F46"/>
    <w:rsid w:val="003474DA"/>
    <w:rsid w:val="00351689"/>
    <w:rsid w:val="00351C1C"/>
    <w:rsid w:val="00352113"/>
    <w:rsid w:val="00352369"/>
    <w:rsid w:val="00352CF5"/>
    <w:rsid w:val="0035408E"/>
    <w:rsid w:val="00354363"/>
    <w:rsid w:val="00356743"/>
    <w:rsid w:val="00356997"/>
    <w:rsid w:val="00360D4D"/>
    <w:rsid w:val="0036114C"/>
    <w:rsid w:val="0036172D"/>
    <w:rsid w:val="00361C88"/>
    <w:rsid w:val="00362220"/>
    <w:rsid w:val="0036248E"/>
    <w:rsid w:val="00363C51"/>
    <w:rsid w:val="00363E0C"/>
    <w:rsid w:val="00365D27"/>
    <w:rsid w:val="00367995"/>
    <w:rsid w:val="00370D7A"/>
    <w:rsid w:val="003711C8"/>
    <w:rsid w:val="0037226C"/>
    <w:rsid w:val="003731AA"/>
    <w:rsid w:val="0037437C"/>
    <w:rsid w:val="003748C4"/>
    <w:rsid w:val="003749D5"/>
    <w:rsid w:val="00374F63"/>
    <w:rsid w:val="0037589E"/>
    <w:rsid w:val="0037610A"/>
    <w:rsid w:val="003761F7"/>
    <w:rsid w:val="003769E9"/>
    <w:rsid w:val="00377ECF"/>
    <w:rsid w:val="0038109A"/>
    <w:rsid w:val="00381B93"/>
    <w:rsid w:val="00382BA1"/>
    <w:rsid w:val="00382E6A"/>
    <w:rsid w:val="00382FEA"/>
    <w:rsid w:val="00383054"/>
    <w:rsid w:val="00383A0E"/>
    <w:rsid w:val="00383CD8"/>
    <w:rsid w:val="00385807"/>
    <w:rsid w:val="003858EA"/>
    <w:rsid w:val="0038667D"/>
    <w:rsid w:val="00387039"/>
    <w:rsid w:val="00391302"/>
    <w:rsid w:val="00391D60"/>
    <w:rsid w:val="003925F8"/>
    <w:rsid w:val="00392910"/>
    <w:rsid w:val="00393639"/>
    <w:rsid w:val="0039411B"/>
    <w:rsid w:val="00394E1A"/>
    <w:rsid w:val="00394FE3"/>
    <w:rsid w:val="003A08F2"/>
    <w:rsid w:val="003A2FA5"/>
    <w:rsid w:val="003A322F"/>
    <w:rsid w:val="003A336D"/>
    <w:rsid w:val="003A4A62"/>
    <w:rsid w:val="003A5863"/>
    <w:rsid w:val="003A5AE3"/>
    <w:rsid w:val="003B0022"/>
    <w:rsid w:val="003B0DDB"/>
    <w:rsid w:val="003B1A88"/>
    <w:rsid w:val="003B1B94"/>
    <w:rsid w:val="003B2507"/>
    <w:rsid w:val="003B27A0"/>
    <w:rsid w:val="003B3A4E"/>
    <w:rsid w:val="003B46AC"/>
    <w:rsid w:val="003B46F8"/>
    <w:rsid w:val="003B5D6A"/>
    <w:rsid w:val="003B7736"/>
    <w:rsid w:val="003B7CEE"/>
    <w:rsid w:val="003C0656"/>
    <w:rsid w:val="003C0E92"/>
    <w:rsid w:val="003C2B3D"/>
    <w:rsid w:val="003C2F13"/>
    <w:rsid w:val="003C362B"/>
    <w:rsid w:val="003C37C2"/>
    <w:rsid w:val="003C46C7"/>
    <w:rsid w:val="003C5B60"/>
    <w:rsid w:val="003C703D"/>
    <w:rsid w:val="003D17A3"/>
    <w:rsid w:val="003D2300"/>
    <w:rsid w:val="003D3D95"/>
    <w:rsid w:val="003D44C5"/>
    <w:rsid w:val="003D55B4"/>
    <w:rsid w:val="003D5631"/>
    <w:rsid w:val="003D58A5"/>
    <w:rsid w:val="003D66FF"/>
    <w:rsid w:val="003D799A"/>
    <w:rsid w:val="003E142E"/>
    <w:rsid w:val="003E1837"/>
    <w:rsid w:val="003E523C"/>
    <w:rsid w:val="003E5C50"/>
    <w:rsid w:val="003E5C62"/>
    <w:rsid w:val="003E5E27"/>
    <w:rsid w:val="003F0A2E"/>
    <w:rsid w:val="003F0FC6"/>
    <w:rsid w:val="003F3ABA"/>
    <w:rsid w:val="003F766A"/>
    <w:rsid w:val="003F796F"/>
    <w:rsid w:val="00400B19"/>
    <w:rsid w:val="00401215"/>
    <w:rsid w:val="00403F7B"/>
    <w:rsid w:val="00403FF0"/>
    <w:rsid w:val="004040B8"/>
    <w:rsid w:val="00404425"/>
    <w:rsid w:val="004045EC"/>
    <w:rsid w:val="00404E56"/>
    <w:rsid w:val="004050D5"/>
    <w:rsid w:val="004059DE"/>
    <w:rsid w:val="0040678E"/>
    <w:rsid w:val="00407002"/>
    <w:rsid w:val="00407024"/>
    <w:rsid w:val="00407812"/>
    <w:rsid w:val="0040791A"/>
    <w:rsid w:val="00407A7C"/>
    <w:rsid w:val="004115F1"/>
    <w:rsid w:val="00411AFB"/>
    <w:rsid w:val="00411F1B"/>
    <w:rsid w:val="00414DAB"/>
    <w:rsid w:val="00415D9A"/>
    <w:rsid w:val="00416942"/>
    <w:rsid w:val="0041694E"/>
    <w:rsid w:val="00417A06"/>
    <w:rsid w:val="004201A4"/>
    <w:rsid w:val="004213FD"/>
    <w:rsid w:val="0042228D"/>
    <w:rsid w:val="00423E20"/>
    <w:rsid w:val="00423E94"/>
    <w:rsid w:val="00423F77"/>
    <w:rsid w:val="0042463D"/>
    <w:rsid w:val="00424ED7"/>
    <w:rsid w:val="00425ED8"/>
    <w:rsid w:val="004264B9"/>
    <w:rsid w:val="004264C7"/>
    <w:rsid w:val="00427B5E"/>
    <w:rsid w:val="004303CC"/>
    <w:rsid w:val="004307D2"/>
    <w:rsid w:val="00430F4E"/>
    <w:rsid w:val="0043233A"/>
    <w:rsid w:val="004323CA"/>
    <w:rsid w:val="00432D38"/>
    <w:rsid w:val="00433B69"/>
    <w:rsid w:val="004341BC"/>
    <w:rsid w:val="004341CC"/>
    <w:rsid w:val="00434AB4"/>
    <w:rsid w:val="0043551C"/>
    <w:rsid w:val="00436461"/>
    <w:rsid w:val="004370B5"/>
    <w:rsid w:val="0044212F"/>
    <w:rsid w:val="00442AEE"/>
    <w:rsid w:val="00443B97"/>
    <w:rsid w:val="00446A2F"/>
    <w:rsid w:val="00447212"/>
    <w:rsid w:val="00447339"/>
    <w:rsid w:val="00447AEA"/>
    <w:rsid w:val="0045033C"/>
    <w:rsid w:val="004507EE"/>
    <w:rsid w:val="00450938"/>
    <w:rsid w:val="00450BCE"/>
    <w:rsid w:val="00451C0A"/>
    <w:rsid w:val="00451C1D"/>
    <w:rsid w:val="0045257B"/>
    <w:rsid w:val="004534E3"/>
    <w:rsid w:val="00453A9D"/>
    <w:rsid w:val="0045438B"/>
    <w:rsid w:val="00454C52"/>
    <w:rsid w:val="00454D2D"/>
    <w:rsid w:val="004554FC"/>
    <w:rsid w:val="00456084"/>
    <w:rsid w:val="004571AA"/>
    <w:rsid w:val="0045757C"/>
    <w:rsid w:val="00457B01"/>
    <w:rsid w:val="00460F1A"/>
    <w:rsid w:val="0046144F"/>
    <w:rsid w:val="00462255"/>
    <w:rsid w:val="0046369B"/>
    <w:rsid w:val="00463E09"/>
    <w:rsid w:val="0046407E"/>
    <w:rsid w:val="00464758"/>
    <w:rsid w:val="00465744"/>
    <w:rsid w:val="00465A6A"/>
    <w:rsid w:val="00467365"/>
    <w:rsid w:val="004673AD"/>
    <w:rsid w:val="004676E9"/>
    <w:rsid w:val="00471584"/>
    <w:rsid w:val="0047197C"/>
    <w:rsid w:val="00472276"/>
    <w:rsid w:val="0047231A"/>
    <w:rsid w:val="00472768"/>
    <w:rsid w:val="00472E37"/>
    <w:rsid w:val="00473621"/>
    <w:rsid w:val="0047410C"/>
    <w:rsid w:val="00475568"/>
    <w:rsid w:val="004756C5"/>
    <w:rsid w:val="004756D5"/>
    <w:rsid w:val="00476CD2"/>
    <w:rsid w:val="00476DC6"/>
    <w:rsid w:val="004800F2"/>
    <w:rsid w:val="0048051C"/>
    <w:rsid w:val="00482053"/>
    <w:rsid w:val="00482825"/>
    <w:rsid w:val="00482CBC"/>
    <w:rsid w:val="00482D05"/>
    <w:rsid w:val="00483AC5"/>
    <w:rsid w:val="0048402D"/>
    <w:rsid w:val="00484BDE"/>
    <w:rsid w:val="004853BF"/>
    <w:rsid w:val="0048571C"/>
    <w:rsid w:val="00485CBC"/>
    <w:rsid w:val="004860F5"/>
    <w:rsid w:val="00486A82"/>
    <w:rsid w:val="0048724C"/>
    <w:rsid w:val="00487863"/>
    <w:rsid w:val="00487AE4"/>
    <w:rsid w:val="00490524"/>
    <w:rsid w:val="00490DAA"/>
    <w:rsid w:val="0049136E"/>
    <w:rsid w:val="00492EC7"/>
    <w:rsid w:val="00494B58"/>
    <w:rsid w:val="00496AB8"/>
    <w:rsid w:val="0049732E"/>
    <w:rsid w:val="004974CE"/>
    <w:rsid w:val="00497C68"/>
    <w:rsid w:val="00497CBF"/>
    <w:rsid w:val="004A0D49"/>
    <w:rsid w:val="004A2BC4"/>
    <w:rsid w:val="004A2D28"/>
    <w:rsid w:val="004A3C37"/>
    <w:rsid w:val="004A3FAE"/>
    <w:rsid w:val="004A4FBE"/>
    <w:rsid w:val="004A5201"/>
    <w:rsid w:val="004A5AAD"/>
    <w:rsid w:val="004A5EB2"/>
    <w:rsid w:val="004A6FAB"/>
    <w:rsid w:val="004A7E42"/>
    <w:rsid w:val="004B012E"/>
    <w:rsid w:val="004B1232"/>
    <w:rsid w:val="004B4607"/>
    <w:rsid w:val="004B4E44"/>
    <w:rsid w:val="004B4E7A"/>
    <w:rsid w:val="004B6177"/>
    <w:rsid w:val="004B6B33"/>
    <w:rsid w:val="004B710A"/>
    <w:rsid w:val="004B7E72"/>
    <w:rsid w:val="004C10AA"/>
    <w:rsid w:val="004C208A"/>
    <w:rsid w:val="004C218E"/>
    <w:rsid w:val="004C31F6"/>
    <w:rsid w:val="004C6807"/>
    <w:rsid w:val="004C6A7E"/>
    <w:rsid w:val="004C7EE0"/>
    <w:rsid w:val="004D1DDE"/>
    <w:rsid w:val="004D21CF"/>
    <w:rsid w:val="004D2327"/>
    <w:rsid w:val="004D3933"/>
    <w:rsid w:val="004D48E7"/>
    <w:rsid w:val="004D4E90"/>
    <w:rsid w:val="004D63FD"/>
    <w:rsid w:val="004D66BA"/>
    <w:rsid w:val="004D6D42"/>
    <w:rsid w:val="004D7DDB"/>
    <w:rsid w:val="004E11FF"/>
    <w:rsid w:val="004E35AD"/>
    <w:rsid w:val="004E36E4"/>
    <w:rsid w:val="004E3EE8"/>
    <w:rsid w:val="004E42FE"/>
    <w:rsid w:val="004E5268"/>
    <w:rsid w:val="004E59E1"/>
    <w:rsid w:val="004E5FC7"/>
    <w:rsid w:val="004E7CB5"/>
    <w:rsid w:val="004F0927"/>
    <w:rsid w:val="004F0BD1"/>
    <w:rsid w:val="004F0C1E"/>
    <w:rsid w:val="004F32A2"/>
    <w:rsid w:val="004F346E"/>
    <w:rsid w:val="004F3B01"/>
    <w:rsid w:val="004F5EB2"/>
    <w:rsid w:val="004F7598"/>
    <w:rsid w:val="004F79A0"/>
    <w:rsid w:val="004F7A40"/>
    <w:rsid w:val="005018BB"/>
    <w:rsid w:val="00503EC7"/>
    <w:rsid w:val="00504F1B"/>
    <w:rsid w:val="00506016"/>
    <w:rsid w:val="005075F9"/>
    <w:rsid w:val="0050795C"/>
    <w:rsid w:val="00513396"/>
    <w:rsid w:val="005134DB"/>
    <w:rsid w:val="00514BFB"/>
    <w:rsid w:val="005151A6"/>
    <w:rsid w:val="00515938"/>
    <w:rsid w:val="00516187"/>
    <w:rsid w:val="005178C1"/>
    <w:rsid w:val="00520146"/>
    <w:rsid w:val="00520AAC"/>
    <w:rsid w:val="00520DFC"/>
    <w:rsid w:val="0052133D"/>
    <w:rsid w:val="005213CF"/>
    <w:rsid w:val="005219E6"/>
    <w:rsid w:val="00522041"/>
    <w:rsid w:val="005220B8"/>
    <w:rsid w:val="00524DCC"/>
    <w:rsid w:val="0052567D"/>
    <w:rsid w:val="00525921"/>
    <w:rsid w:val="005267C0"/>
    <w:rsid w:val="00526E4E"/>
    <w:rsid w:val="00527409"/>
    <w:rsid w:val="00530767"/>
    <w:rsid w:val="005324A3"/>
    <w:rsid w:val="00532D01"/>
    <w:rsid w:val="00532E22"/>
    <w:rsid w:val="00532F58"/>
    <w:rsid w:val="0053567A"/>
    <w:rsid w:val="00535970"/>
    <w:rsid w:val="00535D52"/>
    <w:rsid w:val="0053638D"/>
    <w:rsid w:val="00540432"/>
    <w:rsid w:val="00540ED9"/>
    <w:rsid w:val="00542D8A"/>
    <w:rsid w:val="00544687"/>
    <w:rsid w:val="00544C7D"/>
    <w:rsid w:val="00545A16"/>
    <w:rsid w:val="00545CAA"/>
    <w:rsid w:val="0054654D"/>
    <w:rsid w:val="0054655B"/>
    <w:rsid w:val="005466B9"/>
    <w:rsid w:val="00547157"/>
    <w:rsid w:val="00547CB8"/>
    <w:rsid w:val="00551224"/>
    <w:rsid w:val="005515FF"/>
    <w:rsid w:val="005525E9"/>
    <w:rsid w:val="00552F3B"/>
    <w:rsid w:val="00555350"/>
    <w:rsid w:val="00555569"/>
    <w:rsid w:val="0055657A"/>
    <w:rsid w:val="00556E24"/>
    <w:rsid w:val="00557119"/>
    <w:rsid w:val="00557183"/>
    <w:rsid w:val="0055718B"/>
    <w:rsid w:val="005573AD"/>
    <w:rsid w:val="005573C5"/>
    <w:rsid w:val="00557FE4"/>
    <w:rsid w:val="00562043"/>
    <w:rsid w:val="00562586"/>
    <w:rsid w:val="00562B89"/>
    <w:rsid w:val="00563321"/>
    <w:rsid w:val="005635F5"/>
    <w:rsid w:val="00564B89"/>
    <w:rsid w:val="00566857"/>
    <w:rsid w:val="0056711E"/>
    <w:rsid w:val="0056775B"/>
    <w:rsid w:val="00572496"/>
    <w:rsid w:val="00572811"/>
    <w:rsid w:val="0057314E"/>
    <w:rsid w:val="005738B4"/>
    <w:rsid w:val="00573C80"/>
    <w:rsid w:val="00573D96"/>
    <w:rsid w:val="00574533"/>
    <w:rsid w:val="005746EC"/>
    <w:rsid w:val="00575790"/>
    <w:rsid w:val="00576079"/>
    <w:rsid w:val="005771F5"/>
    <w:rsid w:val="0057753D"/>
    <w:rsid w:val="00577709"/>
    <w:rsid w:val="00577BB9"/>
    <w:rsid w:val="00577C3D"/>
    <w:rsid w:val="00580510"/>
    <w:rsid w:val="00580A29"/>
    <w:rsid w:val="005811C1"/>
    <w:rsid w:val="00581323"/>
    <w:rsid w:val="005823C1"/>
    <w:rsid w:val="005828D3"/>
    <w:rsid w:val="00582F49"/>
    <w:rsid w:val="00583840"/>
    <w:rsid w:val="005849FF"/>
    <w:rsid w:val="00586047"/>
    <w:rsid w:val="0059048E"/>
    <w:rsid w:val="005910CE"/>
    <w:rsid w:val="005922E1"/>
    <w:rsid w:val="00592A81"/>
    <w:rsid w:val="005933DA"/>
    <w:rsid w:val="0059442F"/>
    <w:rsid w:val="00594FF7"/>
    <w:rsid w:val="005961B2"/>
    <w:rsid w:val="005A0519"/>
    <w:rsid w:val="005A10C6"/>
    <w:rsid w:val="005A2272"/>
    <w:rsid w:val="005A22BF"/>
    <w:rsid w:val="005A2DD2"/>
    <w:rsid w:val="005A40C1"/>
    <w:rsid w:val="005A4682"/>
    <w:rsid w:val="005A6758"/>
    <w:rsid w:val="005A6A54"/>
    <w:rsid w:val="005A75E0"/>
    <w:rsid w:val="005A799F"/>
    <w:rsid w:val="005B0265"/>
    <w:rsid w:val="005B08EE"/>
    <w:rsid w:val="005B1809"/>
    <w:rsid w:val="005B20A1"/>
    <w:rsid w:val="005B304E"/>
    <w:rsid w:val="005B3903"/>
    <w:rsid w:val="005B57D1"/>
    <w:rsid w:val="005B669F"/>
    <w:rsid w:val="005B6865"/>
    <w:rsid w:val="005B6F2F"/>
    <w:rsid w:val="005B7031"/>
    <w:rsid w:val="005B71AC"/>
    <w:rsid w:val="005C00A1"/>
    <w:rsid w:val="005C0884"/>
    <w:rsid w:val="005C0E11"/>
    <w:rsid w:val="005C1B12"/>
    <w:rsid w:val="005C2738"/>
    <w:rsid w:val="005C2D07"/>
    <w:rsid w:val="005C32A2"/>
    <w:rsid w:val="005C3764"/>
    <w:rsid w:val="005C4705"/>
    <w:rsid w:val="005C5142"/>
    <w:rsid w:val="005C67CC"/>
    <w:rsid w:val="005C73F8"/>
    <w:rsid w:val="005C763C"/>
    <w:rsid w:val="005C7725"/>
    <w:rsid w:val="005D0FC3"/>
    <w:rsid w:val="005D1140"/>
    <w:rsid w:val="005D1B4F"/>
    <w:rsid w:val="005D1C87"/>
    <w:rsid w:val="005D1CA9"/>
    <w:rsid w:val="005D2634"/>
    <w:rsid w:val="005D4863"/>
    <w:rsid w:val="005D58D3"/>
    <w:rsid w:val="005D5C9C"/>
    <w:rsid w:val="005D6E69"/>
    <w:rsid w:val="005D72C8"/>
    <w:rsid w:val="005D7533"/>
    <w:rsid w:val="005D7AD5"/>
    <w:rsid w:val="005E1749"/>
    <w:rsid w:val="005E1797"/>
    <w:rsid w:val="005E1B97"/>
    <w:rsid w:val="005E1D0A"/>
    <w:rsid w:val="005E1F52"/>
    <w:rsid w:val="005E5E9E"/>
    <w:rsid w:val="005E6E09"/>
    <w:rsid w:val="005F05D1"/>
    <w:rsid w:val="005F0B6E"/>
    <w:rsid w:val="005F1C7A"/>
    <w:rsid w:val="005F24D2"/>
    <w:rsid w:val="005F3F4C"/>
    <w:rsid w:val="005F540B"/>
    <w:rsid w:val="005F5765"/>
    <w:rsid w:val="005F58B6"/>
    <w:rsid w:val="005F6292"/>
    <w:rsid w:val="005F71FD"/>
    <w:rsid w:val="005F72B6"/>
    <w:rsid w:val="0060133B"/>
    <w:rsid w:val="00601DCB"/>
    <w:rsid w:val="0060383A"/>
    <w:rsid w:val="0060477F"/>
    <w:rsid w:val="006059BF"/>
    <w:rsid w:val="00606827"/>
    <w:rsid w:val="00606DCB"/>
    <w:rsid w:val="00610E7F"/>
    <w:rsid w:val="00611087"/>
    <w:rsid w:val="00611233"/>
    <w:rsid w:val="00611294"/>
    <w:rsid w:val="00613741"/>
    <w:rsid w:val="00613C39"/>
    <w:rsid w:val="00614417"/>
    <w:rsid w:val="0061477D"/>
    <w:rsid w:val="00614B03"/>
    <w:rsid w:val="0061519D"/>
    <w:rsid w:val="006160CB"/>
    <w:rsid w:val="00616361"/>
    <w:rsid w:val="00617785"/>
    <w:rsid w:val="006179E0"/>
    <w:rsid w:val="006207F2"/>
    <w:rsid w:val="00620A52"/>
    <w:rsid w:val="00620C4B"/>
    <w:rsid w:val="006215BF"/>
    <w:rsid w:val="0062181D"/>
    <w:rsid w:val="00623467"/>
    <w:rsid w:val="00623F4C"/>
    <w:rsid w:val="00624F0E"/>
    <w:rsid w:val="00625018"/>
    <w:rsid w:val="0062667F"/>
    <w:rsid w:val="00626922"/>
    <w:rsid w:val="00626F47"/>
    <w:rsid w:val="00627B93"/>
    <w:rsid w:val="00627F4E"/>
    <w:rsid w:val="00630845"/>
    <w:rsid w:val="00630A0A"/>
    <w:rsid w:val="00631F12"/>
    <w:rsid w:val="00632062"/>
    <w:rsid w:val="00636D8A"/>
    <w:rsid w:val="006409C4"/>
    <w:rsid w:val="0064158B"/>
    <w:rsid w:val="006419D3"/>
    <w:rsid w:val="00644232"/>
    <w:rsid w:val="00644EBD"/>
    <w:rsid w:val="00645000"/>
    <w:rsid w:val="00645BE5"/>
    <w:rsid w:val="00646F0F"/>
    <w:rsid w:val="006512C4"/>
    <w:rsid w:val="0065362C"/>
    <w:rsid w:val="00653C1B"/>
    <w:rsid w:val="00654D29"/>
    <w:rsid w:val="006551DF"/>
    <w:rsid w:val="006559D2"/>
    <w:rsid w:val="0065755C"/>
    <w:rsid w:val="006629E2"/>
    <w:rsid w:val="00663E1C"/>
    <w:rsid w:val="00663EBC"/>
    <w:rsid w:val="00664BF9"/>
    <w:rsid w:val="0066598B"/>
    <w:rsid w:val="00665A66"/>
    <w:rsid w:val="006661A7"/>
    <w:rsid w:val="00667C43"/>
    <w:rsid w:val="00667E0D"/>
    <w:rsid w:val="00670017"/>
    <w:rsid w:val="00670351"/>
    <w:rsid w:val="00670ED7"/>
    <w:rsid w:val="00671934"/>
    <w:rsid w:val="00671F1C"/>
    <w:rsid w:val="00672419"/>
    <w:rsid w:val="00672A23"/>
    <w:rsid w:val="00673242"/>
    <w:rsid w:val="00675409"/>
    <w:rsid w:val="00675980"/>
    <w:rsid w:val="00675D82"/>
    <w:rsid w:val="00676BF8"/>
    <w:rsid w:val="006777FA"/>
    <w:rsid w:val="00677C47"/>
    <w:rsid w:val="00680850"/>
    <w:rsid w:val="00680B71"/>
    <w:rsid w:val="00680BBF"/>
    <w:rsid w:val="00682AFE"/>
    <w:rsid w:val="00683332"/>
    <w:rsid w:val="00683B91"/>
    <w:rsid w:val="00683DA9"/>
    <w:rsid w:val="00684741"/>
    <w:rsid w:val="00684B28"/>
    <w:rsid w:val="006858CD"/>
    <w:rsid w:val="00685BC1"/>
    <w:rsid w:val="00685BD6"/>
    <w:rsid w:val="00690E0F"/>
    <w:rsid w:val="00691D9E"/>
    <w:rsid w:val="006922DB"/>
    <w:rsid w:val="00693454"/>
    <w:rsid w:val="00693902"/>
    <w:rsid w:val="00693D15"/>
    <w:rsid w:val="00695498"/>
    <w:rsid w:val="00695B3A"/>
    <w:rsid w:val="00695CBC"/>
    <w:rsid w:val="00695E68"/>
    <w:rsid w:val="00695FAD"/>
    <w:rsid w:val="0069663A"/>
    <w:rsid w:val="00696AFE"/>
    <w:rsid w:val="00696EDE"/>
    <w:rsid w:val="0069727E"/>
    <w:rsid w:val="006A0106"/>
    <w:rsid w:val="006A1211"/>
    <w:rsid w:val="006A1BBA"/>
    <w:rsid w:val="006A23AB"/>
    <w:rsid w:val="006A2F99"/>
    <w:rsid w:val="006A5A1F"/>
    <w:rsid w:val="006A75FF"/>
    <w:rsid w:val="006B1019"/>
    <w:rsid w:val="006B1EC6"/>
    <w:rsid w:val="006B2274"/>
    <w:rsid w:val="006B2979"/>
    <w:rsid w:val="006B5733"/>
    <w:rsid w:val="006B5975"/>
    <w:rsid w:val="006B5A47"/>
    <w:rsid w:val="006B5CA8"/>
    <w:rsid w:val="006B69A5"/>
    <w:rsid w:val="006B6D88"/>
    <w:rsid w:val="006C10CD"/>
    <w:rsid w:val="006C11BC"/>
    <w:rsid w:val="006C1503"/>
    <w:rsid w:val="006C2A1D"/>
    <w:rsid w:val="006C350B"/>
    <w:rsid w:val="006C3D95"/>
    <w:rsid w:val="006C49DC"/>
    <w:rsid w:val="006C5A15"/>
    <w:rsid w:val="006C5BE4"/>
    <w:rsid w:val="006D06C7"/>
    <w:rsid w:val="006D168A"/>
    <w:rsid w:val="006D2BE3"/>
    <w:rsid w:val="006D49A1"/>
    <w:rsid w:val="006D4AA0"/>
    <w:rsid w:val="006D4CC4"/>
    <w:rsid w:val="006D5187"/>
    <w:rsid w:val="006D631A"/>
    <w:rsid w:val="006E0C0D"/>
    <w:rsid w:val="006E164E"/>
    <w:rsid w:val="006E1CDD"/>
    <w:rsid w:val="006E6501"/>
    <w:rsid w:val="006E7410"/>
    <w:rsid w:val="006E7532"/>
    <w:rsid w:val="006F02C5"/>
    <w:rsid w:val="006F03D1"/>
    <w:rsid w:val="006F0CBF"/>
    <w:rsid w:val="006F194A"/>
    <w:rsid w:val="006F48E2"/>
    <w:rsid w:val="006F51F8"/>
    <w:rsid w:val="006F5DE4"/>
    <w:rsid w:val="006F6B4F"/>
    <w:rsid w:val="006F71C3"/>
    <w:rsid w:val="006F77C3"/>
    <w:rsid w:val="006F7E6A"/>
    <w:rsid w:val="007004F6"/>
    <w:rsid w:val="00701586"/>
    <w:rsid w:val="00701E88"/>
    <w:rsid w:val="0070246B"/>
    <w:rsid w:val="00703E88"/>
    <w:rsid w:val="007049BB"/>
    <w:rsid w:val="007054E6"/>
    <w:rsid w:val="007059FF"/>
    <w:rsid w:val="00705DBD"/>
    <w:rsid w:val="00706677"/>
    <w:rsid w:val="00706C47"/>
    <w:rsid w:val="00706FA8"/>
    <w:rsid w:val="00707678"/>
    <w:rsid w:val="0070770A"/>
    <w:rsid w:val="0070777A"/>
    <w:rsid w:val="0071035D"/>
    <w:rsid w:val="00710C11"/>
    <w:rsid w:val="00710FAA"/>
    <w:rsid w:val="007116A3"/>
    <w:rsid w:val="00711E37"/>
    <w:rsid w:val="00711E53"/>
    <w:rsid w:val="0071296D"/>
    <w:rsid w:val="00713A5F"/>
    <w:rsid w:val="00713D43"/>
    <w:rsid w:val="00714752"/>
    <w:rsid w:val="0071522F"/>
    <w:rsid w:val="00715643"/>
    <w:rsid w:val="00716C4F"/>
    <w:rsid w:val="0072090B"/>
    <w:rsid w:val="00724C10"/>
    <w:rsid w:val="00724FC9"/>
    <w:rsid w:val="00727005"/>
    <w:rsid w:val="00730A65"/>
    <w:rsid w:val="0073133D"/>
    <w:rsid w:val="00731783"/>
    <w:rsid w:val="00732742"/>
    <w:rsid w:val="00732908"/>
    <w:rsid w:val="007357BB"/>
    <w:rsid w:val="00735966"/>
    <w:rsid w:val="0073623B"/>
    <w:rsid w:val="0073720C"/>
    <w:rsid w:val="007374C0"/>
    <w:rsid w:val="00740F7B"/>
    <w:rsid w:val="007416F8"/>
    <w:rsid w:val="00742862"/>
    <w:rsid w:val="007441C6"/>
    <w:rsid w:val="00744344"/>
    <w:rsid w:val="00744B0B"/>
    <w:rsid w:val="007451C3"/>
    <w:rsid w:val="0074591E"/>
    <w:rsid w:val="00745B7D"/>
    <w:rsid w:val="00746AC7"/>
    <w:rsid w:val="00746C1C"/>
    <w:rsid w:val="00747365"/>
    <w:rsid w:val="00750971"/>
    <w:rsid w:val="0075223E"/>
    <w:rsid w:val="007533B1"/>
    <w:rsid w:val="00753F8B"/>
    <w:rsid w:val="00754A46"/>
    <w:rsid w:val="00755F06"/>
    <w:rsid w:val="007561DB"/>
    <w:rsid w:val="00756DF3"/>
    <w:rsid w:val="00760DA8"/>
    <w:rsid w:val="00762B48"/>
    <w:rsid w:val="00763295"/>
    <w:rsid w:val="007638CA"/>
    <w:rsid w:val="00763B8D"/>
    <w:rsid w:val="00764A7F"/>
    <w:rsid w:val="00764D65"/>
    <w:rsid w:val="00765EC7"/>
    <w:rsid w:val="00766CEF"/>
    <w:rsid w:val="00767C78"/>
    <w:rsid w:val="00770056"/>
    <w:rsid w:val="00770812"/>
    <w:rsid w:val="00770D36"/>
    <w:rsid w:val="00771190"/>
    <w:rsid w:val="007717F5"/>
    <w:rsid w:val="00771AA6"/>
    <w:rsid w:val="00771E5C"/>
    <w:rsid w:val="0077327C"/>
    <w:rsid w:val="00774209"/>
    <w:rsid w:val="007743A6"/>
    <w:rsid w:val="00774873"/>
    <w:rsid w:val="00776AB2"/>
    <w:rsid w:val="00776CB6"/>
    <w:rsid w:val="00777469"/>
    <w:rsid w:val="0078017F"/>
    <w:rsid w:val="007815D7"/>
    <w:rsid w:val="007825BF"/>
    <w:rsid w:val="007825D4"/>
    <w:rsid w:val="00782CE5"/>
    <w:rsid w:val="0078396F"/>
    <w:rsid w:val="00783D6D"/>
    <w:rsid w:val="00785BA3"/>
    <w:rsid w:val="00786185"/>
    <w:rsid w:val="00790C2E"/>
    <w:rsid w:val="00790CF0"/>
    <w:rsid w:val="00792459"/>
    <w:rsid w:val="00792D7C"/>
    <w:rsid w:val="00792F64"/>
    <w:rsid w:val="00795725"/>
    <w:rsid w:val="00795F03"/>
    <w:rsid w:val="007964D3"/>
    <w:rsid w:val="007A00EA"/>
    <w:rsid w:val="007A0F99"/>
    <w:rsid w:val="007A2625"/>
    <w:rsid w:val="007A3919"/>
    <w:rsid w:val="007A5473"/>
    <w:rsid w:val="007A56CF"/>
    <w:rsid w:val="007A56D3"/>
    <w:rsid w:val="007A645C"/>
    <w:rsid w:val="007A7A6F"/>
    <w:rsid w:val="007A7B27"/>
    <w:rsid w:val="007A7C6D"/>
    <w:rsid w:val="007A7CC6"/>
    <w:rsid w:val="007B02B6"/>
    <w:rsid w:val="007B06EA"/>
    <w:rsid w:val="007B2272"/>
    <w:rsid w:val="007B2827"/>
    <w:rsid w:val="007B39FA"/>
    <w:rsid w:val="007B3BA6"/>
    <w:rsid w:val="007B41FF"/>
    <w:rsid w:val="007B43FF"/>
    <w:rsid w:val="007B46E5"/>
    <w:rsid w:val="007B4D25"/>
    <w:rsid w:val="007B6158"/>
    <w:rsid w:val="007B740F"/>
    <w:rsid w:val="007B768A"/>
    <w:rsid w:val="007B7DEB"/>
    <w:rsid w:val="007C0687"/>
    <w:rsid w:val="007C12E3"/>
    <w:rsid w:val="007C2017"/>
    <w:rsid w:val="007C21CF"/>
    <w:rsid w:val="007C3377"/>
    <w:rsid w:val="007C3586"/>
    <w:rsid w:val="007C40DD"/>
    <w:rsid w:val="007C42B5"/>
    <w:rsid w:val="007C45F5"/>
    <w:rsid w:val="007C52CC"/>
    <w:rsid w:val="007C5343"/>
    <w:rsid w:val="007C7A8A"/>
    <w:rsid w:val="007D319E"/>
    <w:rsid w:val="007D4E64"/>
    <w:rsid w:val="007D5639"/>
    <w:rsid w:val="007D591B"/>
    <w:rsid w:val="007E162B"/>
    <w:rsid w:val="007E1E09"/>
    <w:rsid w:val="007E22FF"/>
    <w:rsid w:val="007E3BC3"/>
    <w:rsid w:val="007E3C16"/>
    <w:rsid w:val="007E3C7D"/>
    <w:rsid w:val="007E3F64"/>
    <w:rsid w:val="007E3FFA"/>
    <w:rsid w:val="007E5930"/>
    <w:rsid w:val="007E5BD6"/>
    <w:rsid w:val="007E60D5"/>
    <w:rsid w:val="007E71F3"/>
    <w:rsid w:val="007E7576"/>
    <w:rsid w:val="007F0087"/>
    <w:rsid w:val="007F1176"/>
    <w:rsid w:val="007F149F"/>
    <w:rsid w:val="007F2715"/>
    <w:rsid w:val="007F44C2"/>
    <w:rsid w:val="007F4A2C"/>
    <w:rsid w:val="007F565B"/>
    <w:rsid w:val="007F577F"/>
    <w:rsid w:val="007F7872"/>
    <w:rsid w:val="00801982"/>
    <w:rsid w:val="0080382E"/>
    <w:rsid w:val="00803850"/>
    <w:rsid w:val="00803F32"/>
    <w:rsid w:val="00804A19"/>
    <w:rsid w:val="00805842"/>
    <w:rsid w:val="008058B3"/>
    <w:rsid w:val="00805BF8"/>
    <w:rsid w:val="00806D4B"/>
    <w:rsid w:val="00807036"/>
    <w:rsid w:val="00810313"/>
    <w:rsid w:val="008140C6"/>
    <w:rsid w:val="00814B55"/>
    <w:rsid w:val="00814BC8"/>
    <w:rsid w:val="00814DA9"/>
    <w:rsid w:val="00815387"/>
    <w:rsid w:val="0081631A"/>
    <w:rsid w:val="00817019"/>
    <w:rsid w:val="008175A8"/>
    <w:rsid w:val="00817B08"/>
    <w:rsid w:val="00820684"/>
    <w:rsid w:val="00821102"/>
    <w:rsid w:val="00821E54"/>
    <w:rsid w:val="00823F08"/>
    <w:rsid w:val="00824177"/>
    <w:rsid w:val="0082464F"/>
    <w:rsid w:val="00825262"/>
    <w:rsid w:val="00827934"/>
    <w:rsid w:val="00830747"/>
    <w:rsid w:val="00831FE2"/>
    <w:rsid w:val="00832240"/>
    <w:rsid w:val="00832CC8"/>
    <w:rsid w:val="0083301A"/>
    <w:rsid w:val="0083318A"/>
    <w:rsid w:val="0083371A"/>
    <w:rsid w:val="00834279"/>
    <w:rsid w:val="00834772"/>
    <w:rsid w:val="00834791"/>
    <w:rsid w:val="008376BA"/>
    <w:rsid w:val="008409F2"/>
    <w:rsid w:val="00840E1F"/>
    <w:rsid w:val="00841744"/>
    <w:rsid w:val="00844352"/>
    <w:rsid w:val="008447DF"/>
    <w:rsid w:val="008465A3"/>
    <w:rsid w:val="00846B1F"/>
    <w:rsid w:val="00846C61"/>
    <w:rsid w:val="0085165C"/>
    <w:rsid w:val="00852894"/>
    <w:rsid w:val="00852BF5"/>
    <w:rsid w:val="00852EE3"/>
    <w:rsid w:val="00853381"/>
    <w:rsid w:val="008552F2"/>
    <w:rsid w:val="008558B8"/>
    <w:rsid w:val="00856DDD"/>
    <w:rsid w:val="00860507"/>
    <w:rsid w:val="0086051E"/>
    <w:rsid w:val="00860984"/>
    <w:rsid w:val="00860AB9"/>
    <w:rsid w:val="00862ECA"/>
    <w:rsid w:val="00863F8E"/>
    <w:rsid w:val="00864D58"/>
    <w:rsid w:val="00865186"/>
    <w:rsid w:val="00866CC6"/>
    <w:rsid w:val="008674B9"/>
    <w:rsid w:val="00867C09"/>
    <w:rsid w:val="00867D55"/>
    <w:rsid w:val="00871EFC"/>
    <w:rsid w:val="008727D5"/>
    <w:rsid w:val="00873C2E"/>
    <w:rsid w:val="00873F19"/>
    <w:rsid w:val="0087486B"/>
    <w:rsid w:val="00874890"/>
    <w:rsid w:val="00874B93"/>
    <w:rsid w:val="00874B9F"/>
    <w:rsid w:val="00875097"/>
    <w:rsid w:val="00875102"/>
    <w:rsid w:val="0087564A"/>
    <w:rsid w:val="00876662"/>
    <w:rsid w:val="00876719"/>
    <w:rsid w:val="0087680D"/>
    <w:rsid w:val="0087699A"/>
    <w:rsid w:val="00876EB0"/>
    <w:rsid w:val="00876F7D"/>
    <w:rsid w:val="00877CBB"/>
    <w:rsid w:val="00881833"/>
    <w:rsid w:val="0088312C"/>
    <w:rsid w:val="008846A7"/>
    <w:rsid w:val="00884953"/>
    <w:rsid w:val="0088560A"/>
    <w:rsid w:val="0089058B"/>
    <w:rsid w:val="008925E3"/>
    <w:rsid w:val="008937F7"/>
    <w:rsid w:val="00894D6D"/>
    <w:rsid w:val="00895008"/>
    <w:rsid w:val="008959CD"/>
    <w:rsid w:val="00896BDA"/>
    <w:rsid w:val="00896F6A"/>
    <w:rsid w:val="0089772B"/>
    <w:rsid w:val="008A0059"/>
    <w:rsid w:val="008A03D3"/>
    <w:rsid w:val="008A0688"/>
    <w:rsid w:val="008A1D05"/>
    <w:rsid w:val="008A231A"/>
    <w:rsid w:val="008A35FB"/>
    <w:rsid w:val="008A3D6B"/>
    <w:rsid w:val="008A5AFA"/>
    <w:rsid w:val="008A702C"/>
    <w:rsid w:val="008A7D7D"/>
    <w:rsid w:val="008B20FD"/>
    <w:rsid w:val="008B3422"/>
    <w:rsid w:val="008B35C7"/>
    <w:rsid w:val="008B36DE"/>
    <w:rsid w:val="008B4816"/>
    <w:rsid w:val="008B4A7F"/>
    <w:rsid w:val="008C0389"/>
    <w:rsid w:val="008C1B3E"/>
    <w:rsid w:val="008C460E"/>
    <w:rsid w:val="008C4CC7"/>
    <w:rsid w:val="008C59D9"/>
    <w:rsid w:val="008C6179"/>
    <w:rsid w:val="008C63E5"/>
    <w:rsid w:val="008C66C6"/>
    <w:rsid w:val="008C7693"/>
    <w:rsid w:val="008C7CDE"/>
    <w:rsid w:val="008D0594"/>
    <w:rsid w:val="008D05CD"/>
    <w:rsid w:val="008D1937"/>
    <w:rsid w:val="008D2295"/>
    <w:rsid w:val="008D230D"/>
    <w:rsid w:val="008D3C1A"/>
    <w:rsid w:val="008D3DE5"/>
    <w:rsid w:val="008D3F6A"/>
    <w:rsid w:val="008D49ED"/>
    <w:rsid w:val="008D5CE9"/>
    <w:rsid w:val="008D70BE"/>
    <w:rsid w:val="008D7C6A"/>
    <w:rsid w:val="008DE2C7"/>
    <w:rsid w:val="008E022F"/>
    <w:rsid w:val="008E0246"/>
    <w:rsid w:val="008E118E"/>
    <w:rsid w:val="008E2466"/>
    <w:rsid w:val="008E2987"/>
    <w:rsid w:val="008E2A0C"/>
    <w:rsid w:val="008E2BE2"/>
    <w:rsid w:val="008E351F"/>
    <w:rsid w:val="008E3D2E"/>
    <w:rsid w:val="008E4401"/>
    <w:rsid w:val="008E499A"/>
    <w:rsid w:val="008E4CCF"/>
    <w:rsid w:val="008E50B3"/>
    <w:rsid w:val="008E5614"/>
    <w:rsid w:val="008E56DA"/>
    <w:rsid w:val="008E5AAE"/>
    <w:rsid w:val="008E6D20"/>
    <w:rsid w:val="008E7AC7"/>
    <w:rsid w:val="008F152F"/>
    <w:rsid w:val="008F1BAF"/>
    <w:rsid w:val="008F21D2"/>
    <w:rsid w:val="008F2470"/>
    <w:rsid w:val="008F2A66"/>
    <w:rsid w:val="008F45C5"/>
    <w:rsid w:val="008F4672"/>
    <w:rsid w:val="008F4D94"/>
    <w:rsid w:val="008F6DB8"/>
    <w:rsid w:val="009013CA"/>
    <w:rsid w:val="00902ED7"/>
    <w:rsid w:val="0090385D"/>
    <w:rsid w:val="00905074"/>
    <w:rsid w:val="009104FF"/>
    <w:rsid w:val="00910641"/>
    <w:rsid w:val="00910710"/>
    <w:rsid w:val="00912449"/>
    <w:rsid w:val="009128D2"/>
    <w:rsid w:val="009136FF"/>
    <w:rsid w:val="00913EBE"/>
    <w:rsid w:val="00914273"/>
    <w:rsid w:val="00914640"/>
    <w:rsid w:val="009169FE"/>
    <w:rsid w:val="009171DF"/>
    <w:rsid w:val="00917832"/>
    <w:rsid w:val="00917966"/>
    <w:rsid w:val="00917A5F"/>
    <w:rsid w:val="00920213"/>
    <w:rsid w:val="00920358"/>
    <w:rsid w:val="0092051E"/>
    <w:rsid w:val="00920B48"/>
    <w:rsid w:val="009210C4"/>
    <w:rsid w:val="009214F1"/>
    <w:rsid w:val="0092211B"/>
    <w:rsid w:val="00922AAE"/>
    <w:rsid w:val="009238A6"/>
    <w:rsid w:val="0092681F"/>
    <w:rsid w:val="00926A30"/>
    <w:rsid w:val="00926A98"/>
    <w:rsid w:val="00926CD3"/>
    <w:rsid w:val="00926FFF"/>
    <w:rsid w:val="00927791"/>
    <w:rsid w:val="00927E16"/>
    <w:rsid w:val="00927E3A"/>
    <w:rsid w:val="00930425"/>
    <w:rsid w:val="00931E95"/>
    <w:rsid w:val="00931F6E"/>
    <w:rsid w:val="00932237"/>
    <w:rsid w:val="00932893"/>
    <w:rsid w:val="009332AB"/>
    <w:rsid w:val="00933715"/>
    <w:rsid w:val="009344B9"/>
    <w:rsid w:val="0093579D"/>
    <w:rsid w:val="009357C3"/>
    <w:rsid w:val="00935891"/>
    <w:rsid w:val="00935B36"/>
    <w:rsid w:val="00936A77"/>
    <w:rsid w:val="00937D65"/>
    <w:rsid w:val="0093FA66"/>
    <w:rsid w:val="00942432"/>
    <w:rsid w:val="00942A2F"/>
    <w:rsid w:val="00944E28"/>
    <w:rsid w:val="0094556D"/>
    <w:rsid w:val="00946060"/>
    <w:rsid w:val="00947AEC"/>
    <w:rsid w:val="00947B0B"/>
    <w:rsid w:val="0095191A"/>
    <w:rsid w:val="0095322F"/>
    <w:rsid w:val="009534AB"/>
    <w:rsid w:val="00954189"/>
    <w:rsid w:val="00954579"/>
    <w:rsid w:val="00955BF5"/>
    <w:rsid w:val="00960915"/>
    <w:rsid w:val="009609C7"/>
    <w:rsid w:val="00961106"/>
    <w:rsid w:val="0096132C"/>
    <w:rsid w:val="00961808"/>
    <w:rsid w:val="00961822"/>
    <w:rsid w:val="00964489"/>
    <w:rsid w:val="00965300"/>
    <w:rsid w:val="0096585F"/>
    <w:rsid w:val="009665C2"/>
    <w:rsid w:val="009671A0"/>
    <w:rsid w:val="009675B3"/>
    <w:rsid w:val="009713F0"/>
    <w:rsid w:val="00971B64"/>
    <w:rsid w:val="00972249"/>
    <w:rsid w:val="00972402"/>
    <w:rsid w:val="00972CEF"/>
    <w:rsid w:val="0097346B"/>
    <w:rsid w:val="009744A6"/>
    <w:rsid w:val="009745CB"/>
    <w:rsid w:val="0097595A"/>
    <w:rsid w:val="009762F6"/>
    <w:rsid w:val="00976E3B"/>
    <w:rsid w:val="00982A51"/>
    <w:rsid w:val="009845FA"/>
    <w:rsid w:val="009853A2"/>
    <w:rsid w:val="00986AA6"/>
    <w:rsid w:val="009872CA"/>
    <w:rsid w:val="00991CF6"/>
    <w:rsid w:val="009927E5"/>
    <w:rsid w:val="00993334"/>
    <w:rsid w:val="0099495C"/>
    <w:rsid w:val="00994C0B"/>
    <w:rsid w:val="00994E6D"/>
    <w:rsid w:val="009951CE"/>
    <w:rsid w:val="009959A9"/>
    <w:rsid w:val="00995DAD"/>
    <w:rsid w:val="00995F72"/>
    <w:rsid w:val="00997BAD"/>
    <w:rsid w:val="009A00C8"/>
    <w:rsid w:val="009A1212"/>
    <w:rsid w:val="009A1DE7"/>
    <w:rsid w:val="009A4990"/>
    <w:rsid w:val="009A67DB"/>
    <w:rsid w:val="009A6A5D"/>
    <w:rsid w:val="009A7236"/>
    <w:rsid w:val="009A7485"/>
    <w:rsid w:val="009B06F6"/>
    <w:rsid w:val="009B0D1A"/>
    <w:rsid w:val="009B2777"/>
    <w:rsid w:val="009B3F07"/>
    <w:rsid w:val="009B504C"/>
    <w:rsid w:val="009B5D6F"/>
    <w:rsid w:val="009B5E32"/>
    <w:rsid w:val="009B6042"/>
    <w:rsid w:val="009B60B1"/>
    <w:rsid w:val="009C0439"/>
    <w:rsid w:val="009C063B"/>
    <w:rsid w:val="009C1387"/>
    <w:rsid w:val="009C237C"/>
    <w:rsid w:val="009C2D84"/>
    <w:rsid w:val="009C5BE7"/>
    <w:rsid w:val="009C7343"/>
    <w:rsid w:val="009D0076"/>
    <w:rsid w:val="009D18E9"/>
    <w:rsid w:val="009D2C31"/>
    <w:rsid w:val="009D4684"/>
    <w:rsid w:val="009D502F"/>
    <w:rsid w:val="009D543F"/>
    <w:rsid w:val="009D578D"/>
    <w:rsid w:val="009D5CE6"/>
    <w:rsid w:val="009D68CF"/>
    <w:rsid w:val="009D696E"/>
    <w:rsid w:val="009D6D68"/>
    <w:rsid w:val="009D7280"/>
    <w:rsid w:val="009D74DF"/>
    <w:rsid w:val="009E017E"/>
    <w:rsid w:val="009E09A7"/>
    <w:rsid w:val="009E2518"/>
    <w:rsid w:val="009E2B7E"/>
    <w:rsid w:val="009E39DE"/>
    <w:rsid w:val="009E5540"/>
    <w:rsid w:val="009E5B78"/>
    <w:rsid w:val="009E5EE7"/>
    <w:rsid w:val="009E6034"/>
    <w:rsid w:val="009E7572"/>
    <w:rsid w:val="009F07B2"/>
    <w:rsid w:val="009F0806"/>
    <w:rsid w:val="009F2286"/>
    <w:rsid w:val="009F4663"/>
    <w:rsid w:val="009F535B"/>
    <w:rsid w:val="009F5888"/>
    <w:rsid w:val="009F5F60"/>
    <w:rsid w:val="009F6F98"/>
    <w:rsid w:val="009F74DA"/>
    <w:rsid w:val="00A002BA"/>
    <w:rsid w:val="00A002CB"/>
    <w:rsid w:val="00A003BB"/>
    <w:rsid w:val="00A00BF7"/>
    <w:rsid w:val="00A014CB"/>
    <w:rsid w:val="00A01DA9"/>
    <w:rsid w:val="00A03893"/>
    <w:rsid w:val="00A03A9E"/>
    <w:rsid w:val="00A0673F"/>
    <w:rsid w:val="00A06982"/>
    <w:rsid w:val="00A069E9"/>
    <w:rsid w:val="00A07BB6"/>
    <w:rsid w:val="00A07BE8"/>
    <w:rsid w:val="00A07C88"/>
    <w:rsid w:val="00A07FF1"/>
    <w:rsid w:val="00A115FC"/>
    <w:rsid w:val="00A12228"/>
    <w:rsid w:val="00A123DF"/>
    <w:rsid w:val="00A12760"/>
    <w:rsid w:val="00A1459F"/>
    <w:rsid w:val="00A16C16"/>
    <w:rsid w:val="00A1704E"/>
    <w:rsid w:val="00A201C3"/>
    <w:rsid w:val="00A204A9"/>
    <w:rsid w:val="00A20B0B"/>
    <w:rsid w:val="00A229C0"/>
    <w:rsid w:val="00A2328C"/>
    <w:rsid w:val="00A2380C"/>
    <w:rsid w:val="00A23994"/>
    <w:rsid w:val="00A24DAB"/>
    <w:rsid w:val="00A25974"/>
    <w:rsid w:val="00A267B8"/>
    <w:rsid w:val="00A26A6E"/>
    <w:rsid w:val="00A26BBE"/>
    <w:rsid w:val="00A26C16"/>
    <w:rsid w:val="00A270DE"/>
    <w:rsid w:val="00A2717D"/>
    <w:rsid w:val="00A31FBE"/>
    <w:rsid w:val="00A33C89"/>
    <w:rsid w:val="00A34044"/>
    <w:rsid w:val="00A341BF"/>
    <w:rsid w:val="00A35005"/>
    <w:rsid w:val="00A35484"/>
    <w:rsid w:val="00A3636F"/>
    <w:rsid w:val="00A3688E"/>
    <w:rsid w:val="00A36EC4"/>
    <w:rsid w:val="00A402B4"/>
    <w:rsid w:val="00A40A0B"/>
    <w:rsid w:val="00A40FAC"/>
    <w:rsid w:val="00A42943"/>
    <w:rsid w:val="00A43788"/>
    <w:rsid w:val="00A441BE"/>
    <w:rsid w:val="00A445B0"/>
    <w:rsid w:val="00A44EC6"/>
    <w:rsid w:val="00A46F06"/>
    <w:rsid w:val="00A4775D"/>
    <w:rsid w:val="00A502D9"/>
    <w:rsid w:val="00A50BB1"/>
    <w:rsid w:val="00A5170C"/>
    <w:rsid w:val="00A51793"/>
    <w:rsid w:val="00A51BB3"/>
    <w:rsid w:val="00A53848"/>
    <w:rsid w:val="00A55026"/>
    <w:rsid w:val="00A554B2"/>
    <w:rsid w:val="00A56E1C"/>
    <w:rsid w:val="00A57109"/>
    <w:rsid w:val="00A5729F"/>
    <w:rsid w:val="00A57662"/>
    <w:rsid w:val="00A578D0"/>
    <w:rsid w:val="00A61F56"/>
    <w:rsid w:val="00A62149"/>
    <w:rsid w:val="00A6260C"/>
    <w:rsid w:val="00A65C4A"/>
    <w:rsid w:val="00A70F2B"/>
    <w:rsid w:val="00A71214"/>
    <w:rsid w:val="00A7147D"/>
    <w:rsid w:val="00A71734"/>
    <w:rsid w:val="00A72041"/>
    <w:rsid w:val="00A73473"/>
    <w:rsid w:val="00A7454D"/>
    <w:rsid w:val="00A74D1C"/>
    <w:rsid w:val="00A7528C"/>
    <w:rsid w:val="00A7587B"/>
    <w:rsid w:val="00A77A2B"/>
    <w:rsid w:val="00A801F6"/>
    <w:rsid w:val="00A809CC"/>
    <w:rsid w:val="00A81A67"/>
    <w:rsid w:val="00A83764"/>
    <w:rsid w:val="00A83FBE"/>
    <w:rsid w:val="00A840DF"/>
    <w:rsid w:val="00A841D6"/>
    <w:rsid w:val="00A84833"/>
    <w:rsid w:val="00A84DC9"/>
    <w:rsid w:val="00A84E1C"/>
    <w:rsid w:val="00A84FE5"/>
    <w:rsid w:val="00A85CC5"/>
    <w:rsid w:val="00A860E2"/>
    <w:rsid w:val="00A8696F"/>
    <w:rsid w:val="00A86D97"/>
    <w:rsid w:val="00A86EAF"/>
    <w:rsid w:val="00A90FF7"/>
    <w:rsid w:val="00A91B0F"/>
    <w:rsid w:val="00A91F2C"/>
    <w:rsid w:val="00A93C90"/>
    <w:rsid w:val="00A93E03"/>
    <w:rsid w:val="00A94E59"/>
    <w:rsid w:val="00A95094"/>
    <w:rsid w:val="00A95C02"/>
    <w:rsid w:val="00AA0967"/>
    <w:rsid w:val="00AA1A82"/>
    <w:rsid w:val="00AA26B5"/>
    <w:rsid w:val="00AA2F64"/>
    <w:rsid w:val="00AA4579"/>
    <w:rsid w:val="00AA57F9"/>
    <w:rsid w:val="00AB0D6B"/>
    <w:rsid w:val="00AB1836"/>
    <w:rsid w:val="00AB1C04"/>
    <w:rsid w:val="00AB1C99"/>
    <w:rsid w:val="00AB3B09"/>
    <w:rsid w:val="00AB4081"/>
    <w:rsid w:val="00AB4508"/>
    <w:rsid w:val="00AB48F9"/>
    <w:rsid w:val="00AB591C"/>
    <w:rsid w:val="00AB5A72"/>
    <w:rsid w:val="00AB6801"/>
    <w:rsid w:val="00AB714F"/>
    <w:rsid w:val="00AC016B"/>
    <w:rsid w:val="00AC0339"/>
    <w:rsid w:val="00AC03DC"/>
    <w:rsid w:val="00AC0B36"/>
    <w:rsid w:val="00AC0F8F"/>
    <w:rsid w:val="00AC47C3"/>
    <w:rsid w:val="00AC5A42"/>
    <w:rsid w:val="00AC5D48"/>
    <w:rsid w:val="00AC6313"/>
    <w:rsid w:val="00AC69D9"/>
    <w:rsid w:val="00AC6F57"/>
    <w:rsid w:val="00AC786F"/>
    <w:rsid w:val="00AC7CAA"/>
    <w:rsid w:val="00AD16EE"/>
    <w:rsid w:val="00AD1B40"/>
    <w:rsid w:val="00AD265E"/>
    <w:rsid w:val="00AD368B"/>
    <w:rsid w:val="00AD4D13"/>
    <w:rsid w:val="00AD5CF3"/>
    <w:rsid w:val="00AD64DB"/>
    <w:rsid w:val="00AD67A4"/>
    <w:rsid w:val="00AD689A"/>
    <w:rsid w:val="00AD6A96"/>
    <w:rsid w:val="00AD6EDB"/>
    <w:rsid w:val="00AD7F5C"/>
    <w:rsid w:val="00AE02C0"/>
    <w:rsid w:val="00AE094D"/>
    <w:rsid w:val="00AE20A2"/>
    <w:rsid w:val="00AE237E"/>
    <w:rsid w:val="00AE27CD"/>
    <w:rsid w:val="00AE3AA3"/>
    <w:rsid w:val="00AE3CCF"/>
    <w:rsid w:val="00AE4C93"/>
    <w:rsid w:val="00AE780E"/>
    <w:rsid w:val="00AF0228"/>
    <w:rsid w:val="00AF166F"/>
    <w:rsid w:val="00AF1E2C"/>
    <w:rsid w:val="00AF24CD"/>
    <w:rsid w:val="00AF3E0F"/>
    <w:rsid w:val="00AF5D59"/>
    <w:rsid w:val="00AF5FC4"/>
    <w:rsid w:val="00AF6B0B"/>
    <w:rsid w:val="00AF7354"/>
    <w:rsid w:val="00AF7532"/>
    <w:rsid w:val="00B0113F"/>
    <w:rsid w:val="00B01963"/>
    <w:rsid w:val="00B01D86"/>
    <w:rsid w:val="00B02976"/>
    <w:rsid w:val="00B03771"/>
    <w:rsid w:val="00B03E3C"/>
    <w:rsid w:val="00B04796"/>
    <w:rsid w:val="00B04B0D"/>
    <w:rsid w:val="00B05228"/>
    <w:rsid w:val="00B0739B"/>
    <w:rsid w:val="00B0DC24"/>
    <w:rsid w:val="00B10776"/>
    <w:rsid w:val="00B10E08"/>
    <w:rsid w:val="00B118A7"/>
    <w:rsid w:val="00B11EC3"/>
    <w:rsid w:val="00B120DC"/>
    <w:rsid w:val="00B12894"/>
    <w:rsid w:val="00B12AE4"/>
    <w:rsid w:val="00B14D2E"/>
    <w:rsid w:val="00B1558B"/>
    <w:rsid w:val="00B16173"/>
    <w:rsid w:val="00B17B2B"/>
    <w:rsid w:val="00B17BE1"/>
    <w:rsid w:val="00B1BCB4"/>
    <w:rsid w:val="00B211A0"/>
    <w:rsid w:val="00B2233C"/>
    <w:rsid w:val="00B238B3"/>
    <w:rsid w:val="00B24B3E"/>
    <w:rsid w:val="00B2517F"/>
    <w:rsid w:val="00B27267"/>
    <w:rsid w:val="00B276ED"/>
    <w:rsid w:val="00B30019"/>
    <w:rsid w:val="00B31064"/>
    <w:rsid w:val="00B31DEA"/>
    <w:rsid w:val="00B3398A"/>
    <w:rsid w:val="00B34002"/>
    <w:rsid w:val="00B3425D"/>
    <w:rsid w:val="00B349E4"/>
    <w:rsid w:val="00B36921"/>
    <w:rsid w:val="00B37148"/>
    <w:rsid w:val="00B37184"/>
    <w:rsid w:val="00B37AC8"/>
    <w:rsid w:val="00B406C2"/>
    <w:rsid w:val="00B40C02"/>
    <w:rsid w:val="00B410D7"/>
    <w:rsid w:val="00B41489"/>
    <w:rsid w:val="00B41C32"/>
    <w:rsid w:val="00B41CA0"/>
    <w:rsid w:val="00B42360"/>
    <w:rsid w:val="00B4351E"/>
    <w:rsid w:val="00B44A69"/>
    <w:rsid w:val="00B44EA3"/>
    <w:rsid w:val="00B45692"/>
    <w:rsid w:val="00B45906"/>
    <w:rsid w:val="00B45D88"/>
    <w:rsid w:val="00B45F2F"/>
    <w:rsid w:val="00B4615A"/>
    <w:rsid w:val="00B463F7"/>
    <w:rsid w:val="00B46F28"/>
    <w:rsid w:val="00B47B68"/>
    <w:rsid w:val="00B47FB5"/>
    <w:rsid w:val="00B50B3D"/>
    <w:rsid w:val="00B51622"/>
    <w:rsid w:val="00B51EB7"/>
    <w:rsid w:val="00B51FF8"/>
    <w:rsid w:val="00B54173"/>
    <w:rsid w:val="00B54346"/>
    <w:rsid w:val="00B54657"/>
    <w:rsid w:val="00B54C3D"/>
    <w:rsid w:val="00B54FF5"/>
    <w:rsid w:val="00B555B1"/>
    <w:rsid w:val="00B55A40"/>
    <w:rsid w:val="00B55D48"/>
    <w:rsid w:val="00B56545"/>
    <w:rsid w:val="00B57C65"/>
    <w:rsid w:val="00B57C67"/>
    <w:rsid w:val="00B61B88"/>
    <w:rsid w:val="00B630E8"/>
    <w:rsid w:val="00B63471"/>
    <w:rsid w:val="00B6386D"/>
    <w:rsid w:val="00B63B22"/>
    <w:rsid w:val="00B64178"/>
    <w:rsid w:val="00B646D5"/>
    <w:rsid w:val="00B6512D"/>
    <w:rsid w:val="00B65A46"/>
    <w:rsid w:val="00B6767C"/>
    <w:rsid w:val="00B71816"/>
    <w:rsid w:val="00B72996"/>
    <w:rsid w:val="00B72A95"/>
    <w:rsid w:val="00B730FB"/>
    <w:rsid w:val="00B76316"/>
    <w:rsid w:val="00B7644A"/>
    <w:rsid w:val="00B82849"/>
    <w:rsid w:val="00B83214"/>
    <w:rsid w:val="00B8381B"/>
    <w:rsid w:val="00B83868"/>
    <w:rsid w:val="00B8414D"/>
    <w:rsid w:val="00B84EB4"/>
    <w:rsid w:val="00B84F81"/>
    <w:rsid w:val="00B85A88"/>
    <w:rsid w:val="00B85F4E"/>
    <w:rsid w:val="00B861A4"/>
    <w:rsid w:val="00B86F82"/>
    <w:rsid w:val="00B874D2"/>
    <w:rsid w:val="00B874DD"/>
    <w:rsid w:val="00B8751D"/>
    <w:rsid w:val="00B904BD"/>
    <w:rsid w:val="00B90CBA"/>
    <w:rsid w:val="00B91E35"/>
    <w:rsid w:val="00B92695"/>
    <w:rsid w:val="00B92DC7"/>
    <w:rsid w:val="00B92E60"/>
    <w:rsid w:val="00B92FDE"/>
    <w:rsid w:val="00B93170"/>
    <w:rsid w:val="00B93EB1"/>
    <w:rsid w:val="00B94705"/>
    <w:rsid w:val="00B973DD"/>
    <w:rsid w:val="00BA02F9"/>
    <w:rsid w:val="00BA1FFE"/>
    <w:rsid w:val="00BA2E63"/>
    <w:rsid w:val="00BA36FA"/>
    <w:rsid w:val="00BA68B7"/>
    <w:rsid w:val="00BB01DC"/>
    <w:rsid w:val="00BB185E"/>
    <w:rsid w:val="00BB1975"/>
    <w:rsid w:val="00BB1E0C"/>
    <w:rsid w:val="00BB2986"/>
    <w:rsid w:val="00BB3799"/>
    <w:rsid w:val="00BB3EEB"/>
    <w:rsid w:val="00BB4794"/>
    <w:rsid w:val="00BB645C"/>
    <w:rsid w:val="00BB6CCD"/>
    <w:rsid w:val="00BB6FE0"/>
    <w:rsid w:val="00BB7540"/>
    <w:rsid w:val="00BB76CA"/>
    <w:rsid w:val="00BB78A6"/>
    <w:rsid w:val="00BC1545"/>
    <w:rsid w:val="00BC1673"/>
    <w:rsid w:val="00BC17A7"/>
    <w:rsid w:val="00BC301F"/>
    <w:rsid w:val="00BC382F"/>
    <w:rsid w:val="00BC48B1"/>
    <w:rsid w:val="00BC4EA7"/>
    <w:rsid w:val="00BC4F31"/>
    <w:rsid w:val="00BC5E11"/>
    <w:rsid w:val="00BC6088"/>
    <w:rsid w:val="00BC67A0"/>
    <w:rsid w:val="00BC719F"/>
    <w:rsid w:val="00BC7F02"/>
    <w:rsid w:val="00BD0AE9"/>
    <w:rsid w:val="00BD11CC"/>
    <w:rsid w:val="00BD22EC"/>
    <w:rsid w:val="00BD3530"/>
    <w:rsid w:val="00BD368C"/>
    <w:rsid w:val="00BD3B94"/>
    <w:rsid w:val="00BD40CA"/>
    <w:rsid w:val="00BD44E5"/>
    <w:rsid w:val="00BD50FD"/>
    <w:rsid w:val="00BD79EA"/>
    <w:rsid w:val="00BE1FDB"/>
    <w:rsid w:val="00BE3AE8"/>
    <w:rsid w:val="00BE436A"/>
    <w:rsid w:val="00BE475B"/>
    <w:rsid w:val="00BE4EE9"/>
    <w:rsid w:val="00BE5F07"/>
    <w:rsid w:val="00BE7763"/>
    <w:rsid w:val="00BE78AD"/>
    <w:rsid w:val="00BF0A82"/>
    <w:rsid w:val="00BF0C22"/>
    <w:rsid w:val="00BF0C2E"/>
    <w:rsid w:val="00BF0D42"/>
    <w:rsid w:val="00BF1275"/>
    <w:rsid w:val="00BF2922"/>
    <w:rsid w:val="00BF4CB3"/>
    <w:rsid w:val="00BF4E02"/>
    <w:rsid w:val="00BF54DC"/>
    <w:rsid w:val="00BF5AD9"/>
    <w:rsid w:val="00BF5E46"/>
    <w:rsid w:val="00BF5ED8"/>
    <w:rsid w:val="00BF69A1"/>
    <w:rsid w:val="00BF6B2F"/>
    <w:rsid w:val="00C00039"/>
    <w:rsid w:val="00C026EE"/>
    <w:rsid w:val="00C03112"/>
    <w:rsid w:val="00C0447D"/>
    <w:rsid w:val="00C0483C"/>
    <w:rsid w:val="00C04ACF"/>
    <w:rsid w:val="00C04C66"/>
    <w:rsid w:val="00C05485"/>
    <w:rsid w:val="00C05A56"/>
    <w:rsid w:val="00C05FD5"/>
    <w:rsid w:val="00C10BD5"/>
    <w:rsid w:val="00C1154C"/>
    <w:rsid w:val="00C11AB0"/>
    <w:rsid w:val="00C13640"/>
    <w:rsid w:val="00C14D6A"/>
    <w:rsid w:val="00C1635F"/>
    <w:rsid w:val="00C16442"/>
    <w:rsid w:val="00C17309"/>
    <w:rsid w:val="00C20328"/>
    <w:rsid w:val="00C20460"/>
    <w:rsid w:val="00C22C49"/>
    <w:rsid w:val="00C23872"/>
    <w:rsid w:val="00C23B33"/>
    <w:rsid w:val="00C23B4C"/>
    <w:rsid w:val="00C255D9"/>
    <w:rsid w:val="00C3018A"/>
    <w:rsid w:val="00C304B9"/>
    <w:rsid w:val="00C3090B"/>
    <w:rsid w:val="00C31189"/>
    <w:rsid w:val="00C313EE"/>
    <w:rsid w:val="00C316B8"/>
    <w:rsid w:val="00C31725"/>
    <w:rsid w:val="00C32FAA"/>
    <w:rsid w:val="00C34C06"/>
    <w:rsid w:val="00C34EDE"/>
    <w:rsid w:val="00C35A85"/>
    <w:rsid w:val="00C36108"/>
    <w:rsid w:val="00C372D2"/>
    <w:rsid w:val="00C375B1"/>
    <w:rsid w:val="00C40879"/>
    <w:rsid w:val="00C40F1B"/>
    <w:rsid w:val="00C444A4"/>
    <w:rsid w:val="00C4799B"/>
    <w:rsid w:val="00C47D4D"/>
    <w:rsid w:val="00C50B27"/>
    <w:rsid w:val="00C5162B"/>
    <w:rsid w:val="00C51AF0"/>
    <w:rsid w:val="00C521EE"/>
    <w:rsid w:val="00C53022"/>
    <w:rsid w:val="00C530DC"/>
    <w:rsid w:val="00C543FF"/>
    <w:rsid w:val="00C55580"/>
    <w:rsid w:val="00C55675"/>
    <w:rsid w:val="00C55CFD"/>
    <w:rsid w:val="00C55FFB"/>
    <w:rsid w:val="00C578FF"/>
    <w:rsid w:val="00C57BC6"/>
    <w:rsid w:val="00C60261"/>
    <w:rsid w:val="00C605C6"/>
    <w:rsid w:val="00C618F6"/>
    <w:rsid w:val="00C62367"/>
    <w:rsid w:val="00C646C3"/>
    <w:rsid w:val="00C65E0B"/>
    <w:rsid w:val="00C70D90"/>
    <w:rsid w:val="00C711A1"/>
    <w:rsid w:val="00C71559"/>
    <w:rsid w:val="00C71B71"/>
    <w:rsid w:val="00C71FD6"/>
    <w:rsid w:val="00C73993"/>
    <w:rsid w:val="00C74B68"/>
    <w:rsid w:val="00C76AD5"/>
    <w:rsid w:val="00C81E6D"/>
    <w:rsid w:val="00C824A4"/>
    <w:rsid w:val="00C82607"/>
    <w:rsid w:val="00C82FD6"/>
    <w:rsid w:val="00C83276"/>
    <w:rsid w:val="00C83BA2"/>
    <w:rsid w:val="00C859DC"/>
    <w:rsid w:val="00C85C90"/>
    <w:rsid w:val="00C863EC"/>
    <w:rsid w:val="00C86E76"/>
    <w:rsid w:val="00C871D0"/>
    <w:rsid w:val="00C877B9"/>
    <w:rsid w:val="00C87961"/>
    <w:rsid w:val="00C91155"/>
    <w:rsid w:val="00C9183E"/>
    <w:rsid w:val="00C92327"/>
    <w:rsid w:val="00C9258C"/>
    <w:rsid w:val="00C94997"/>
    <w:rsid w:val="00C94EA0"/>
    <w:rsid w:val="00C9553E"/>
    <w:rsid w:val="00C95573"/>
    <w:rsid w:val="00C97B5F"/>
    <w:rsid w:val="00CA0DB1"/>
    <w:rsid w:val="00CA256F"/>
    <w:rsid w:val="00CA2E68"/>
    <w:rsid w:val="00CA3731"/>
    <w:rsid w:val="00CA3CE8"/>
    <w:rsid w:val="00CA42F9"/>
    <w:rsid w:val="00CA5849"/>
    <w:rsid w:val="00CA6D7B"/>
    <w:rsid w:val="00CA7880"/>
    <w:rsid w:val="00CB0E3B"/>
    <w:rsid w:val="00CB1171"/>
    <w:rsid w:val="00CB184B"/>
    <w:rsid w:val="00CB1C6F"/>
    <w:rsid w:val="00CB2CDE"/>
    <w:rsid w:val="00CB3D16"/>
    <w:rsid w:val="00CB512C"/>
    <w:rsid w:val="00CB5AB9"/>
    <w:rsid w:val="00CB6210"/>
    <w:rsid w:val="00CB629F"/>
    <w:rsid w:val="00CB7C70"/>
    <w:rsid w:val="00CC02B7"/>
    <w:rsid w:val="00CC061E"/>
    <w:rsid w:val="00CC1094"/>
    <w:rsid w:val="00CC19B4"/>
    <w:rsid w:val="00CC1E5C"/>
    <w:rsid w:val="00CC2C55"/>
    <w:rsid w:val="00CC37A5"/>
    <w:rsid w:val="00CC419F"/>
    <w:rsid w:val="00CC4F23"/>
    <w:rsid w:val="00CC5D1D"/>
    <w:rsid w:val="00CC5D5F"/>
    <w:rsid w:val="00CC6FBA"/>
    <w:rsid w:val="00CD368C"/>
    <w:rsid w:val="00CD5BDA"/>
    <w:rsid w:val="00CD74C2"/>
    <w:rsid w:val="00CD7911"/>
    <w:rsid w:val="00CD7B96"/>
    <w:rsid w:val="00CE03AD"/>
    <w:rsid w:val="00CE119C"/>
    <w:rsid w:val="00CE1727"/>
    <w:rsid w:val="00CE233B"/>
    <w:rsid w:val="00CE340E"/>
    <w:rsid w:val="00CE3992"/>
    <w:rsid w:val="00CE4A02"/>
    <w:rsid w:val="00CE639B"/>
    <w:rsid w:val="00CE63C1"/>
    <w:rsid w:val="00CF2045"/>
    <w:rsid w:val="00CF29E3"/>
    <w:rsid w:val="00CF3657"/>
    <w:rsid w:val="00CF4105"/>
    <w:rsid w:val="00CF46E1"/>
    <w:rsid w:val="00CF4A00"/>
    <w:rsid w:val="00CF5D6F"/>
    <w:rsid w:val="00CF643D"/>
    <w:rsid w:val="00CF6668"/>
    <w:rsid w:val="00CF6854"/>
    <w:rsid w:val="00CF7251"/>
    <w:rsid w:val="00CF744C"/>
    <w:rsid w:val="00D0031B"/>
    <w:rsid w:val="00D00ADB"/>
    <w:rsid w:val="00D00BE7"/>
    <w:rsid w:val="00D01C84"/>
    <w:rsid w:val="00D02BF5"/>
    <w:rsid w:val="00D04006"/>
    <w:rsid w:val="00D04593"/>
    <w:rsid w:val="00D0459F"/>
    <w:rsid w:val="00D04BE3"/>
    <w:rsid w:val="00D04E72"/>
    <w:rsid w:val="00D0614F"/>
    <w:rsid w:val="00D06B78"/>
    <w:rsid w:val="00D06EDB"/>
    <w:rsid w:val="00D074D8"/>
    <w:rsid w:val="00D079F1"/>
    <w:rsid w:val="00D07EFB"/>
    <w:rsid w:val="00D1041B"/>
    <w:rsid w:val="00D1121C"/>
    <w:rsid w:val="00D11767"/>
    <w:rsid w:val="00D11A05"/>
    <w:rsid w:val="00D124A4"/>
    <w:rsid w:val="00D1459E"/>
    <w:rsid w:val="00D14874"/>
    <w:rsid w:val="00D14E44"/>
    <w:rsid w:val="00D153FF"/>
    <w:rsid w:val="00D168C5"/>
    <w:rsid w:val="00D1776C"/>
    <w:rsid w:val="00D203DB"/>
    <w:rsid w:val="00D230DA"/>
    <w:rsid w:val="00D2333F"/>
    <w:rsid w:val="00D239E9"/>
    <w:rsid w:val="00D23A0F"/>
    <w:rsid w:val="00D24C3E"/>
    <w:rsid w:val="00D2512C"/>
    <w:rsid w:val="00D25EAD"/>
    <w:rsid w:val="00D2681E"/>
    <w:rsid w:val="00D27866"/>
    <w:rsid w:val="00D328B2"/>
    <w:rsid w:val="00D32A7F"/>
    <w:rsid w:val="00D33BE4"/>
    <w:rsid w:val="00D347FC"/>
    <w:rsid w:val="00D34DA0"/>
    <w:rsid w:val="00D35D87"/>
    <w:rsid w:val="00D362F8"/>
    <w:rsid w:val="00D362F9"/>
    <w:rsid w:val="00D3673B"/>
    <w:rsid w:val="00D36B56"/>
    <w:rsid w:val="00D3710A"/>
    <w:rsid w:val="00D37664"/>
    <w:rsid w:val="00D37A40"/>
    <w:rsid w:val="00D40737"/>
    <w:rsid w:val="00D40E81"/>
    <w:rsid w:val="00D41336"/>
    <w:rsid w:val="00D4143D"/>
    <w:rsid w:val="00D43F4B"/>
    <w:rsid w:val="00D444EF"/>
    <w:rsid w:val="00D44BC6"/>
    <w:rsid w:val="00D450E2"/>
    <w:rsid w:val="00D45C13"/>
    <w:rsid w:val="00D45D8B"/>
    <w:rsid w:val="00D46219"/>
    <w:rsid w:val="00D479BA"/>
    <w:rsid w:val="00D50161"/>
    <w:rsid w:val="00D50648"/>
    <w:rsid w:val="00D50942"/>
    <w:rsid w:val="00D50A42"/>
    <w:rsid w:val="00D50DC1"/>
    <w:rsid w:val="00D51DB2"/>
    <w:rsid w:val="00D5242F"/>
    <w:rsid w:val="00D572AE"/>
    <w:rsid w:val="00D572D5"/>
    <w:rsid w:val="00D57D4E"/>
    <w:rsid w:val="00D6057A"/>
    <w:rsid w:val="00D61C06"/>
    <w:rsid w:val="00D62362"/>
    <w:rsid w:val="00D62C8A"/>
    <w:rsid w:val="00D632E0"/>
    <w:rsid w:val="00D64552"/>
    <w:rsid w:val="00D661F7"/>
    <w:rsid w:val="00D67DC8"/>
    <w:rsid w:val="00D702A3"/>
    <w:rsid w:val="00D7061A"/>
    <w:rsid w:val="00D70648"/>
    <w:rsid w:val="00D710B8"/>
    <w:rsid w:val="00D71CF1"/>
    <w:rsid w:val="00D73283"/>
    <w:rsid w:val="00D733F3"/>
    <w:rsid w:val="00D73667"/>
    <w:rsid w:val="00D73A8E"/>
    <w:rsid w:val="00D74154"/>
    <w:rsid w:val="00D74E14"/>
    <w:rsid w:val="00D7545E"/>
    <w:rsid w:val="00D76020"/>
    <w:rsid w:val="00D7636C"/>
    <w:rsid w:val="00D766F8"/>
    <w:rsid w:val="00D7683B"/>
    <w:rsid w:val="00D772A3"/>
    <w:rsid w:val="00D77B01"/>
    <w:rsid w:val="00D80337"/>
    <w:rsid w:val="00D807B9"/>
    <w:rsid w:val="00D80EF1"/>
    <w:rsid w:val="00D80F80"/>
    <w:rsid w:val="00D810D2"/>
    <w:rsid w:val="00D82185"/>
    <w:rsid w:val="00D824E6"/>
    <w:rsid w:val="00D82A74"/>
    <w:rsid w:val="00D837C2"/>
    <w:rsid w:val="00D86591"/>
    <w:rsid w:val="00D866B9"/>
    <w:rsid w:val="00D867BC"/>
    <w:rsid w:val="00D90D2C"/>
    <w:rsid w:val="00D9109C"/>
    <w:rsid w:val="00D917E4"/>
    <w:rsid w:val="00D918DC"/>
    <w:rsid w:val="00D92D26"/>
    <w:rsid w:val="00D93913"/>
    <w:rsid w:val="00D946E1"/>
    <w:rsid w:val="00D94F43"/>
    <w:rsid w:val="00D968D6"/>
    <w:rsid w:val="00D96C3B"/>
    <w:rsid w:val="00D97376"/>
    <w:rsid w:val="00D9A843"/>
    <w:rsid w:val="00DA0BDF"/>
    <w:rsid w:val="00DA1AEA"/>
    <w:rsid w:val="00DA237C"/>
    <w:rsid w:val="00DA241A"/>
    <w:rsid w:val="00DA2430"/>
    <w:rsid w:val="00DA34AC"/>
    <w:rsid w:val="00DA3759"/>
    <w:rsid w:val="00DA5066"/>
    <w:rsid w:val="00DA53B7"/>
    <w:rsid w:val="00DA69EE"/>
    <w:rsid w:val="00DB2FD2"/>
    <w:rsid w:val="00DB67E3"/>
    <w:rsid w:val="00DB73E6"/>
    <w:rsid w:val="00DB78E5"/>
    <w:rsid w:val="00DC15B6"/>
    <w:rsid w:val="00DC1709"/>
    <w:rsid w:val="00DC1860"/>
    <w:rsid w:val="00DC1DDD"/>
    <w:rsid w:val="00DC42E0"/>
    <w:rsid w:val="00DC5C0E"/>
    <w:rsid w:val="00DC7595"/>
    <w:rsid w:val="00DD17C3"/>
    <w:rsid w:val="00DD1F4F"/>
    <w:rsid w:val="00DD2DCE"/>
    <w:rsid w:val="00DD3FEA"/>
    <w:rsid w:val="00DD4701"/>
    <w:rsid w:val="00DD52E3"/>
    <w:rsid w:val="00DD52F2"/>
    <w:rsid w:val="00DE1B12"/>
    <w:rsid w:val="00DE1C30"/>
    <w:rsid w:val="00DE3A15"/>
    <w:rsid w:val="00DE4499"/>
    <w:rsid w:val="00DE451D"/>
    <w:rsid w:val="00DE48A5"/>
    <w:rsid w:val="00DE4DD3"/>
    <w:rsid w:val="00DE5621"/>
    <w:rsid w:val="00DE6B14"/>
    <w:rsid w:val="00DE6C24"/>
    <w:rsid w:val="00DF0439"/>
    <w:rsid w:val="00DF102F"/>
    <w:rsid w:val="00DF168C"/>
    <w:rsid w:val="00DF3E94"/>
    <w:rsid w:val="00DF66CC"/>
    <w:rsid w:val="00E02838"/>
    <w:rsid w:val="00E030F2"/>
    <w:rsid w:val="00E0328F"/>
    <w:rsid w:val="00E03E2C"/>
    <w:rsid w:val="00E04D9C"/>
    <w:rsid w:val="00E054D6"/>
    <w:rsid w:val="00E05C13"/>
    <w:rsid w:val="00E060BB"/>
    <w:rsid w:val="00E063F9"/>
    <w:rsid w:val="00E07D66"/>
    <w:rsid w:val="00E10C32"/>
    <w:rsid w:val="00E10F4D"/>
    <w:rsid w:val="00E119B4"/>
    <w:rsid w:val="00E12A8C"/>
    <w:rsid w:val="00E1321B"/>
    <w:rsid w:val="00E13244"/>
    <w:rsid w:val="00E13C71"/>
    <w:rsid w:val="00E140BD"/>
    <w:rsid w:val="00E14A2B"/>
    <w:rsid w:val="00E14E1D"/>
    <w:rsid w:val="00E15A96"/>
    <w:rsid w:val="00E2004E"/>
    <w:rsid w:val="00E215BB"/>
    <w:rsid w:val="00E21C35"/>
    <w:rsid w:val="00E22C08"/>
    <w:rsid w:val="00E23C36"/>
    <w:rsid w:val="00E26065"/>
    <w:rsid w:val="00E2630F"/>
    <w:rsid w:val="00E266D1"/>
    <w:rsid w:val="00E30203"/>
    <w:rsid w:val="00E304AA"/>
    <w:rsid w:val="00E32639"/>
    <w:rsid w:val="00E328B3"/>
    <w:rsid w:val="00E32BCA"/>
    <w:rsid w:val="00E3347F"/>
    <w:rsid w:val="00E3544B"/>
    <w:rsid w:val="00E37249"/>
    <w:rsid w:val="00E3739A"/>
    <w:rsid w:val="00E403F9"/>
    <w:rsid w:val="00E41145"/>
    <w:rsid w:val="00E418E9"/>
    <w:rsid w:val="00E420A1"/>
    <w:rsid w:val="00E4257E"/>
    <w:rsid w:val="00E4478E"/>
    <w:rsid w:val="00E45BDA"/>
    <w:rsid w:val="00E4641C"/>
    <w:rsid w:val="00E46613"/>
    <w:rsid w:val="00E47005"/>
    <w:rsid w:val="00E50BE1"/>
    <w:rsid w:val="00E5148B"/>
    <w:rsid w:val="00E53BE6"/>
    <w:rsid w:val="00E553F4"/>
    <w:rsid w:val="00E55A89"/>
    <w:rsid w:val="00E565E7"/>
    <w:rsid w:val="00E60D54"/>
    <w:rsid w:val="00E612DE"/>
    <w:rsid w:val="00E61648"/>
    <w:rsid w:val="00E61F71"/>
    <w:rsid w:val="00E624E2"/>
    <w:rsid w:val="00E63203"/>
    <w:rsid w:val="00E6445A"/>
    <w:rsid w:val="00E64E7B"/>
    <w:rsid w:val="00E65E15"/>
    <w:rsid w:val="00E665B8"/>
    <w:rsid w:val="00E6670B"/>
    <w:rsid w:val="00E70124"/>
    <w:rsid w:val="00E705EE"/>
    <w:rsid w:val="00E710BA"/>
    <w:rsid w:val="00E71BE6"/>
    <w:rsid w:val="00E71CB3"/>
    <w:rsid w:val="00E72894"/>
    <w:rsid w:val="00E728C7"/>
    <w:rsid w:val="00E7379B"/>
    <w:rsid w:val="00E73FD4"/>
    <w:rsid w:val="00E75332"/>
    <w:rsid w:val="00E75ABA"/>
    <w:rsid w:val="00E75E51"/>
    <w:rsid w:val="00E76E74"/>
    <w:rsid w:val="00E7734D"/>
    <w:rsid w:val="00E83083"/>
    <w:rsid w:val="00E83623"/>
    <w:rsid w:val="00E86028"/>
    <w:rsid w:val="00E86E19"/>
    <w:rsid w:val="00E900CA"/>
    <w:rsid w:val="00E90E4C"/>
    <w:rsid w:val="00E90F09"/>
    <w:rsid w:val="00E920BD"/>
    <w:rsid w:val="00E929D3"/>
    <w:rsid w:val="00E92B28"/>
    <w:rsid w:val="00E93AF4"/>
    <w:rsid w:val="00E94EA2"/>
    <w:rsid w:val="00E94FA4"/>
    <w:rsid w:val="00E95554"/>
    <w:rsid w:val="00E96162"/>
    <w:rsid w:val="00E9638A"/>
    <w:rsid w:val="00E97084"/>
    <w:rsid w:val="00EA01DC"/>
    <w:rsid w:val="00EA0BC9"/>
    <w:rsid w:val="00EA144E"/>
    <w:rsid w:val="00EA1BEE"/>
    <w:rsid w:val="00EA3085"/>
    <w:rsid w:val="00EA3AFE"/>
    <w:rsid w:val="00EA46F8"/>
    <w:rsid w:val="00EA581C"/>
    <w:rsid w:val="00EA5A3A"/>
    <w:rsid w:val="00EA5FDF"/>
    <w:rsid w:val="00EA6EE7"/>
    <w:rsid w:val="00EB0154"/>
    <w:rsid w:val="00EB0C70"/>
    <w:rsid w:val="00EB0EB5"/>
    <w:rsid w:val="00EB1A12"/>
    <w:rsid w:val="00EB2BFB"/>
    <w:rsid w:val="00EB2D41"/>
    <w:rsid w:val="00EB4543"/>
    <w:rsid w:val="00EC0A9C"/>
    <w:rsid w:val="00EC16D3"/>
    <w:rsid w:val="00EC2251"/>
    <w:rsid w:val="00EC32AA"/>
    <w:rsid w:val="00EC3EFE"/>
    <w:rsid w:val="00EC4CA9"/>
    <w:rsid w:val="00EC558A"/>
    <w:rsid w:val="00EC5ED4"/>
    <w:rsid w:val="00EC679A"/>
    <w:rsid w:val="00EC6ADB"/>
    <w:rsid w:val="00ECEE35"/>
    <w:rsid w:val="00ED15AC"/>
    <w:rsid w:val="00ED1D7F"/>
    <w:rsid w:val="00ED22B6"/>
    <w:rsid w:val="00ED3BB9"/>
    <w:rsid w:val="00ED46CD"/>
    <w:rsid w:val="00ED66A2"/>
    <w:rsid w:val="00ED674F"/>
    <w:rsid w:val="00ED6E84"/>
    <w:rsid w:val="00ED716C"/>
    <w:rsid w:val="00ED738C"/>
    <w:rsid w:val="00ED751C"/>
    <w:rsid w:val="00ED7CE6"/>
    <w:rsid w:val="00EE0649"/>
    <w:rsid w:val="00EE26E6"/>
    <w:rsid w:val="00EE338E"/>
    <w:rsid w:val="00EE3F11"/>
    <w:rsid w:val="00EE5A1D"/>
    <w:rsid w:val="00EE5A4D"/>
    <w:rsid w:val="00EE6154"/>
    <w:rsid w:val="00EE66F0"/>
    <w:rsid w:val="00EE6903"/>
    <w:rsid w:val="00EE6936"/>
    <w:rsid w:val="00EE6F15"/>
    <w:rsid w:val="00EE7012"/>
    <w:rsid w:val="00EE7AF8"/>
    <w:rsid w:val="00EF0C88"/>
    <w:rsid w:val="00EF3051"/>
    <w:rsid w:val="00EF408E"/>
    <w:rsid w:val="00EF40E3"/>
    <w:rsid w:val="00EF67CA"/>
    <w:rsid w:val="00EF6CBB"/>
    <w:rsid w:val="00F00EFB"/>
    <w:rsid w:val="00F0132B"/>
    <w:rsid w:val="00F018A6"/>
    <w:rsid w:val="00F026DB"/>
    <w:rsid w:val="00F04487"/>
    <w:rsid w:val="00F046E4"/>
    <w:rsid w:val="00F04740"/>
    <w:rsid w:val="00F05073"/>
    <w:rsid w:val="00F066D0"/>
    <w:rsid w:val="00F071EB"/>
    <w:rsid w:val="00F072B8"/>
    <w:rsid w:val="00F075FF"/>
    <w:rsid w:val="00F10831"/>
    <w:rsid w:val="00F12A7A"/>
    <w:rsid w:val="00F13871"/>
    <w:rsid w:val="00F138F1"/>
    <w:rsid w:val="00F13CB4"/>
    <w:rsid w:val="00F16FFC"/>
    <w:rsid w:val="00F17362"/>
    <w:rsid w:val="00F21FF5"/>
    <w:rsid w:val="00F220A6"/>
    <w:rsid w:val="00F2314D"/>
    <w:rsid w:val="00F2437F"/>
    <w:rsid w:val="00F24553"/>
    <w:rsid w:val="00F24EE3"/>
    <w:rsid w:val="00F25177"/>
    <w:rsid w:val="00F26130"/>
    <w:rsid w:val="00F266C5"/>
    <w:rsid w:val="00F305BC"/>
    <w:rsid w:val="00F30D0E"/>
    <w:rsid w:val="00F3108E"/>
    <w:rsid w:val="00F337A5"/>
    <w:rsid w:val="00F34562"/>
    <w:rsid w:val="00F352F1"/>
    <w:rsid w:val="00F36788"/>
    <w:rsid w:val="00F37108"/>
    <w:rsid w:val="00F40D6B"/>
    <w:rsid w:val="00F40F90"/>
    <w:rsid w:val="00F4108F"/>
    <w:rsid w:val="00F41A9B"/>
    <w:rsid w:val="00F423EA"/>
    <w:rsid w:val="00F43D53"/>
    <w:rsid w:val="00F44D86"/>
    <w:rsid w:val="00F457E0"/>
    <w:rsid w:val="00F45B10"/>
    <w:rsid w:val="00F470FB"/>
    <w:rsid w:val="00F51923"/>
    <w:rsid w:val="00F51B1A"/>
    <w:rsid w:val="00F51B37"/>
    <w:rsid w:val="00F5228B"/>
    <w:rsid w:val="00F52513"/>
    <w:rsid w:val="00F530AB"/>
    <w:rsid w:val="00F54182"/>
    <w:rsid w:val="00F54AAD"/>
    <w:rsid w:val="00F54D2E"/>
    <w:rsid w:val="00F54DDB"/>
    <w:rsid w:val="00F55362"/>
    <w:rsid w:val="00F55DA0"/>
    <w:rsid w:val="00F57814"/>
    <w:rsid w:val="00F60748"/>
    <w:rsid w:val="00F60DE0"/>
    <w:rsid w:val="00F61BB1"/>
    <w:rsid w:val="00F63514"/>
    <w:rsid w:val="00F63553"/>
    <w:rsid w:val="00F63D31"/>
    <w:rsid w:val="00F64AFF"/>
    <w:rsid w:val="00F66763"/>
    <w:rsid w:val="00F66EF3"/>
    <w:rsid w:val="00F671EA"/>
    <w:rsid w:val="00F674FA"/>
    <w:rsid w:val="00F70430"/>
    <w:rsid w:val="00F70781"/>
    <w:rsid w:val="00F70B7C"/>
    <w:rsid w:val="00F7171D"/>
    <w:rsid w:val="00F736EF"/>
    <w:rsid w:val="00F74CE1"/>
    <w:rsid w:val="00F75E90"/>
    <w:rsid w:val="00F777ED"/>
    <w:rsid w:val="00F77C2A"/>
    <w:rsid w:val="00F800C1"/>
    <w:rsid w:val="00F81A90"/>
    <w:rsid w:val="00F8462D"/>
    <w:rsid w:val="00F846DE"/>
    <w:rsid w:val="00F85BCE"/>
    <w:rsid w:val="00F85C6B"/>
    <w:rsid w:val="00F87329"/>
    <w:rsid w:val="00F87A87"/>
    <w:rsid w:val="00F90272"/>
    <w:rsid w:val="00F914DF"/>
    <w:rsid w:val="00F927D3"/>
    <w:rsid w:val="00F939C3"/>
    <w:rsid w:val="00F942FF"/>
    <w:rsid w:val="00F95245"/>
    <w:rsid w:val="00F95FC1"/>
    <w:rsid w:val="00F96132"/>
    <w:rsid w:val="00F96799"/>
    <w:rsid w:val="00F967F3"/>
    <w:rsid w:val="00F97225"/>
    <w:rsid w:val="00F975B4"/>
    <w:rsid w:val="00F9792C"/>
    <w:rsid w:val="00F97DA6"/>
    <w:rsid w:val="00FA0A7F"/>
    <w:rsid w:val="00FA12B0"/>
    <w:rsid w:val="00FA1E45"/>
    <w:rsid w:val="00FA1F33"/>
    <w:rsid w:val="00FA1F4A"/>
    <w:rsid w:val="00FA2F58"/>
    <w:rsid w:val="00FA389E"/>
    <w:rsid w:val="00FA4999"/>
    <w:rsid w:val="00FA4B07"/>
    <w:rsid w:val="00FA4D9F"/>
    <w:rsid w:val="00FA51E0"/>
    <w:rsid w:val="00FA70F6"/>
    <w:rsid w:val="00FA728E"/>
    <w:rsid w:val="00FB12FD"/>
    <w:rsid w:val="00FB1BEE"/>
    <w:rsid w:val="00FB20E5"/>
    <w:rsid w:val="00FB28F2"/>
    <w:rsid w:val="00FB2A89"/>
    <w:rsid w:val="00FB70FE"/>
    <w:rsid w:val="00FC07D6"/>
    <w:rsid w:val="00FC0DF7"/>
    <w:rsid w:val="00FC14EA"/>
    <w:rsid w:val="00FC17A2"/>
    <w:rsid w:val="00FC1A3E"/>
    <w:rsid w:val="00FC21EA"/>
    <w:rsid w:val="00FC35CD"/>
    <w:rsid w:val="00FC5C9E"/>
    <w:rsid w:val="00FC5CD7"/>
    <w:rsid w:val="00FC753D"/>
    <w:rsid w:val="00FD27E3"/>
    <w:rsid w:val="00FD2B0C"/>
    <w:rsid w:val="00FD3FE1"/>
    <w:rsid w:val="00FD4096"/>
    <w:rsid w:val="00FD4419"/>
    <w:rsid w:val="00FD5954"/>
    <w:rsid w:val="00FD657B"/>
    <w:rsid w:val="00FD6603"/>
    <w:rsid w:val="00FD6D3D"/>
    <w:rsid w:val="00FD71F5"/>
    <w:rsid w:val="00FE0334"/>
    <w:rsid w:val="00FE29AB"/>
    <w:rsid w:val="00FE3206"/>
    <w:rsid w:val="00FE3C72"/>
    <w:rsid w:val="00FE412A"/>
    <w:rsid w:val="00FE4524"/>
    <w:rsid w:val="00FE665C"/>
    <w:rsid w:val="00FE690F"/>
    <w:rsid w:val="00FE6DD5"/>
    <w:rsid w:val="00FF1C85"/>
    <w:rsid w:val="00FF1ECA"/>
    <w:rsid w:val="00FF3987"/>
    <w:rsid w:val="00FF47FD"/>
    <w:rsid w:val="00FF6EA4"/>
    <w:rsid w:val="00FF7948"/>
    <w:rsid w:val="00FF7D82"/>
    <w:rsid w:val="010753D4"/>
    <w:rsid w:val="01272BBB"/>
    <w:rsid w:val="013AC608"/>
    <w:rsid w:val="013B604B"/>
    <w:rsid w:val="01414A57"/>
    <w:rsid w:val="01DC3ABB"/>
    <w:rsid w:val="01E17542"/>
    <w:rsid w:val="01E3066A"/>
    <w:rsid w:val="01F8F43F"/>
    <w:rsid w:val="0206787D"/>
    <w:rsid w:val="0237EF54"/>
    <w:rsid w:val="02636284"/>
    <w:rsid w:val="02665B25"/>
    <w:rsid w:val="027E6595"/>
    <w:rsid w:val="027FD112"/>
    <w:rsid w:val="028E3792"/>
    <w:rsid w:val="035A4A74"/>
    <w:rsid w:val="036E8F21"/>
    <w:rsid w:val="03844884"/>
    <w:rsid w:val="03949C0C"/>
    <w:rsid w:val="03A519F1"/>
    <w:rsid w:val="03C77867"/>
    <w:rsid w:val="03C8E6B6"/>
    <w:rsid w:val="03C95FBC"/>
    <w:rsid w:val="03CF04AA"/>
    <w:rsid w:val="040F36B9"/>
    <w:rsid w:val="041CD085"/>
    <w:rsid w:val="04202CCA"/>
    <w:rsid w:val="0449F7AF"/>
    <w:rsid w:val="04566CF9"/>
    <w:rsid w:val="04723EC8"/>
    <w:rsid w:val="048712C9"/>
    <w:rsid w:val="04B285FC"/>
    <w:rsid w:val="04BEA503"/>
    <w:rsid w:val="04BFA233"/>
    <w:rsid w:val="04E34C93"/>
    <w:rsid w:val="0518FE99"/>
    <w:rsid w:val="0525C5C3"/>
    <w:rsid w:val="0538AB19"/>
    <w:rsid w:val="053AF326"/>
    <w:rsid w:val="0545A16E"/>
    <w:rsid w:val="054A361A"/>
    <w:rsid w:val="054F52FE"/>
    <w:rsid w:val="054F6DF8"/>
    <w:rsid w:val="05530BA4"/>
    <w:rsid w:val="0562BB23"/>
    <w:rsid w:val="05962870"/>
    <w:rsid w:val="059DC682"/>
    <w:rsid w:val="05E5832D"/>
    <w:rsid w:val="05E8B862"/>
    <w:rsid w:val="05F706EE"/>
    <w:rsid w:val="05FA60F2"/>
    <w:rsid w:val="05FAEA60"/>
    <w:rsid w:val="06022EEB"/>
    <w:rsid w:val="063D60FD"/>
    <w:rsid w:val="06891675"/>
    <w:rsid w:val="069AEF01"/>
    <w:rsid w:val="070BD76B"/>
    <w:rsid w:val="0711E8CF"/>
    <w:rsid w:val="071ECCBF"/>
    <w:rsid w:val="0739F299"/>
    <w:rsid w:val="0771F5B6"/>
    <w:rsid w:val="07C0CB82"/>
    <w:rsid w:val="0806B7AF"/>
    <w:rsid w:val="0820D667"/>
    <w:rsid w:val="084463DD"/>
    <w:rsid w:val="085C68AC"/>
    <w:rsid w:val="0872AA67"/>
    <w:rsid w:val="088996E2"/>
    <w:rsid w:val="08DC4E11"/>
    <w:rsid w:val="08DC72B8"/>
    <w:rsid w:val="08EF144C"/>
    <w:rsid w:val="09375164"/>
    <w:rsid w:val="09439511"/>
    <w:rsid w:val="0946B67D"/>
    <w:rsid w:val="095379A7"/>
    <w:rsid w:val="09B45C26"/>
    <w:rsid w:val="09BACCA5"/>
    <w:rsid w:val="0A224024"/>
    <w:rsid w:val="0A26BBD9"/>
    <w:rsid w:val="0A2B384E"/>
    <w:rsid w:val="0A4F27DA"/>
    <w:rsid w:val="0A68B114"/>
    <w:rsid w:val="0A9993BD"/>
    <w:rsid w:val="0AA69ABA"/>
    <w:rsid w:val="0AB3EA85"/>
    <w:rsid w:val="0ADC79F7"/>
    <w:rsid w:val="0AF610C8"/>
    <w:rsid w:val="0B0ABD9D"/>
    <w:rsid w:val="0B2D0FAA"/>
    <w:rsid w:val="0B735DEA"/>
    <w:rsid w:val="0B7C426F"/>
    <w:rsid w:val="0B8B281D"/>
    <w:rsid w:val="0B97D7B7"/>
    <w:rsid w:val="0BCCDAD8"/>
    <w:rsid w:val="0BD5183F"/>
    <w:rsid w:val="0C0AC931"/>
    <w:rsid w:val="0C1D0EAE"/>
    <w:rsid w:val="0C4ADA44"/>
    <w:rsid w:val="0C63C585"/>
    <w:rsid w:val="0C93F834"/>
    <w:rsid w:val="0CB8191F"/>
    <w:rsid w:val="0D287A3D"/>
    <w:rsid w:val="0D46794F"/>
    <w:rsid w:val="0D4EF3B1"/>
    <w:rsid w:val="0DB2B15E"/>
    <w:rsid w:val="0DE1DFBB"/>
    <w:rsid w:val="0E2241A4"/>
    <w:rsid w:val="0E6FFC7D"/>
    <w:rsid w:val="0E729272"/>
    <w:rsid w:val="0E84C37B"/>
    <w:rsid w:val="0EB92211"/>
    <w:rsid w:val="0EBCF159"/>
    <w:rsid w:val="0EDFA6D4"/>
    <w:rsid w:val="0F500747"/>
    <w:rsid w:val="0F841B12"/>
    <w:rsid w:val="0F9D8C8A"/>
    <w:rsid w:val="0FA75B02"/>
    <w:rsid w:val="0FB04AE5"/>
    <w:rsid w:val="0FC82EFF"/>
    <w:rsid w:val="0FCC3A0A"/>
    <w:rsid w:val="0FE16378"/>
    <w:rsid w:val="0FE4A01D"/>
    <w:rsid w:val="10058FE0"/>
    <w:rsid w:val="103FD54E"/>
    <w:rsid w:val="1059FBCB"/>
    <w:rsid w:val="10950F27"/>
    <w:rsid w:val="10D12D7E"/>
    <w:rsid w:val="10D79502"/>
    <w:rsid w:val="10E53179"/>
    <w:rsid w:val="10ED17B6"/>
    <w:rsid w:val="111697C3"/>
    <w:rsid w:val="115789C5"/>
    <w:rsid w:val="11890729"/>
    <w:rsid w:val="11902E59"/>
    <w:rsid w:val="11AACD95"/>
    <w:rsid w:val="11C35673"/>
    <w:rsid w:val="11E3FE2C"/>
    <w:rsid w:val="121A1CA7"/>
    <w:rsid w:val="121FBA98"/>
    <w:rsid w:val="1225C097"/>
    <w:rsid w:val="128F8DEA"/>
    <w:rsid w:val="1294F795"/>
    <w:rsid w:val="129984A7"/>
    <w:rsid w:val="1299D40A"/>
    <w:rsid w:val="12AD6839"/>
    <w:rsid w:val="12DE1CF1"/>
    <w:rsid w:val="1324D77E"/>
    <w:rsid w:val="13320BF1"/>
    <w:rsid w:val="138F862C"/>
    <w:rsid w:val="143C6E14"/>
    <w:rsid w:val="1482A4C2"/>
    <w:rsid w:val="148EFFF4"/>
    <w:rsid w:val="14CDF1D8"/>
    <w:rsid w:val="150FC88D"/>
    <w:rsid w:val="1515F952"/>
    <w:rsid w:val="1565D9B9"/>
    <w:rsid w:val="157173CD"/>
    <w:rsid w:val="15AB7CEB"/>
    <w:rsid w:val="15BCE3A8"/>
    <w:rsid w:val="15DBA987"/>
    <w:rsid w:val="15F4D171"/>
    <w:rsid w:val="15FA9E1F"/>
    <w:rsid w:val="162FBE95"/>
    <w:rsid w:val="1641DE6C"/>
    <w:rsid w:val="1656497A"/>
    <w:rsid w:val="16579504"/>
    <w:rsid w:val="1661B4CA"/>
    <w:rsid w:val="1661E4D2"/>
    <w:rsid w:val="1671DBED"/>
    <w:rsid w:val="168BA844"/>
    <w:rsid w:val="16B90AF2"/>
    <w:rsid w:val="16EE674E"/>
    <w:rsid w:val="1769089E"/>
    <w:rsid w:val="17D0F978"/>
    <w:rsid w:val="17E1EFE5"/>
    <w:rsid w:val="17E313A6"/>
    <w:rsid w:val="17F536CD"/>
    <w:rsid w:val="181AC552"/>
    <w:rsid w:val="1821FC73"/>
    <w:rsid w:val="187C035B"/>
    <w:rsid w:val="18AF7682"/>
    <w:rsid w:val="18B61490"/>
    <w:rsid w:val="18EF2815"/>
    <w:rsid w:val="191B7A03"/>
    <w:rsid w:val="194D1639"/>
    <w:rsid w:val="19735DB6"/>
    <w:rsid w:val="19782683"/>
    <w:rsid w:val="19BBE36F"/>
    <w:rsid w:val="19D2AFB3"/>
    <w:rsid w:val="1A3EEC04"/>
    <w:rsid w:val="1A64B6AB"/>
    <w:rsid w:val="1AFA3A03"/>
    <w:rsid w:val="1B135F07"/>
    <w:rsid w:val="1B262647"/>
    <w:rsid w:val="1B2DD627"/>
    <w:rsid w:val="1B349D42"/>
    <w:rsid w:val="1B5FA481"/>
    <w:rsid w:val="1B8A310D"/>
    <w:rsid w:val="1BD40878"/>
    <w:rsid w:val="1C418BB3"/>
    <w:rsid w:val="1C4E49C7"/>
    <w:rsid w:val="1C7F3F69"/>
    <w:rsid w:val="1C9B9F3F"/>
    <w:rsid w:val="1CAB7E8D"/>
    <w:rsid w:val="1CC7F3D4"/>
    <w:rsid w:val="1CD816AC"/>
    <w:rsid w:val="1CE25106"/>
    <w:rsid w:val="1CEEB46F"/>
    <w:rsid w:val="1D4700AD"/>
    <w:rsid w:val="1D497138"/>
    <w:rsid w:val="1D4D2D91"/>
    <w:rsid w:val="1D58552D"/>
    <w:rsid w:val="1D738D81"/>
    <w:rsid w:val="1E01FF93"/>
    <w:rsid w:val="1E5DFAFE"/>
    <w:rsid w:val="1E80F8AC"/>
    <w:rsid w:val="1EEC0363"/>
    <w:rsid w:val="1F707E61"/>
    <w:rsid w:val="1F81E80B"/>
    <w:rsid w:val="1FAB4D6E"/>
    <w:rsid w:val="1FB2DF31"/>
    <w:rsid w:val="1FB3AD5B"/>
    <w:rsid w:val="1FB41B68"/>
    <w:rsid w:val="1FB5C373"/>
    <w:rsid w:val="1FD35382"/>
    <w:rsid w:val="1FEB6882"/>
    <w:rsid w:val="202004C0"/>
    <w:rsid w:val="202A4861"/>
    <w:rsid w:val="203F6B6D"/>
    <w:rsid w:val="204086B7"/>
    <w:rsid w:val="2043A95E"/>
    <w:rsid w:val="208A9224"/>
    <w:rsid w:val="20A55271"/>
    <w:rsid w:val="20C71E2F"/>
    <w:rsid w:val="20D6DDDC"/>
    <w:rsid w:val="20DEE065"/>
    <w:rsid w:val="2109E9C0"/>
    <w:rsid w:val="2123DDF4"/>
    <w:rsid w:val="212CDBF4"/>
    <w:rsid w:val="213E2109"/>
    <w:rsid w:val="2164D199"/>
    <w:rsid w:val="217847CD"/>
    <w:rsid w:val="2186E5C5"/>
    <w:rsid w:val="219E1F44"/>
    <w:rsid w:val="21AB175D"/>
    <w:rsid w:val="21EEDF11"/>
    <w:rsid w:val="221FF66C"/>
    <w:rsid w:val="223A2F90"/>
    <w:rsid w:val="22B68F37"/>
    <w:rsid w:val="22C35BBB"/>
    <w:rsid w:val="22E9925E"/>
    <w:rsid w:val="231E72F5"/>
    <w:rsid w:val="23908273"/>
    <w:rsid w:val="23A632AD"/>
    <w:rsid w:val="23FC6403"/>
    <w:rsid w:val="24300013"/>
    <w:rsid w:val="24AF9E5F"/>
    <w:rsid w:val="24BC4FFA"/>
    <w:rsid w:val="24CCED3C"/>
    <w:rsid w:val="2543E66D"/>
    <w:rsid w:val="254D57C2"/>
    <w:rsid w:val="2562E7A4"/>
    <w:rsid w:val="2573497D"/>
    <w:rsid w:val="25978D17"/>
    <w:rsid w:val="25B41049"/>
    <w:rsid w:val="25C10B7B"/>
    <w:rsid w:val="25EC9554"/>
    <w:rsid w:val="26142754"/>
    <w:rsid w:val="2614F6F0"/>
    <w:rsid w:val="26A5FB42"/>
    <w:rsid w:val="26DF07C3"/>
    <w:rsid w:val="27023EA3"/>
    <w:rsid w:val="2706B7AE"/>
    <w:rsid w:val="270726E2"/>
    <w:rsid w:val="274E9CF4"/>
    <w:rsid w:val="27830955"/>
    <w:rsid w:val="278747F9"/>
    <w:rsid w:val="278F28BE"/>
    <w:rsid w:val="27977E06"/>
    <w:rsid w:val="280DF082"/>
    <w:rsid w:val="28206FFB"/>
    <w:rsid w:val="28257ADA"/>
    <w:rsid w:val="284F48DD"/>
    <w:rsid w:val="287D2310"/>
    <w:rsid w:val="288D6050"/>
    <w:rsid w:val="28ACB434"/>
    <w:rsid w:val="28E17569"/>
    <w:rsid w:val="28F097C8"/>
    <w:rsid w:val="29631ABD"/>
    <w:rsid w:val="2965480A"/>
    <w:rsid w:val="29689F03"/>
    <w:rsid w:val="2974E1D2"/>
    <w:rsid w:val="2975D5AF"/>
    <w:rsid w:val="29A1EB68"/>
    <w:rsid w:val="29B30D9F"/>
    <w:rsid w:val="29D4B8A9"/>
    <w:rsid w:val="29D52594"/>
    <w:rsid w:val="29E9EF0C"/>
    <w:rsid w:val="2A36BE83"/>
    <w:rsid w:val="2A483040"/>
    <w:rsid w:val="2A5BA1B0"/>
    <w:rsid w:val="2A68C42F"/>
    <w:rsid w:val="2ACB84A7"/>
    <w:rsid w:val="2AFD40AE"/>
    <w:rsid w:val="2B023E0E"/>
    <w:rsid w:val="2B0A688B"/>
    <w:rsid w:val="2B5C7AB5"/>
    <w:rsid w:val="2B6E7E5A"/>
    <w:rsid w:val="2B71EC7E"/>
    <w:rsid w:val="2B8921E4"/>
    <w:rsid w:val="2BAD7255"/>
    <w:rsid w:val="2BB62DEB"/>
    <w:rsid w:val="2C2C5E7D"/>
    <w:rsid w:val="2C2DCE8A"/>
    <w:rsid w:val="2C919D15"/>
    <w:rsid w:val="2C99DC60"/>
    <w:rsid w:val="2CF65A50"/>
    <w:rsid w:val="2D286572"/>
    <w:rsid w:val="2D53A9F2"/>
    <w:rsid w:val="2D581CB3"/>
    <w:rsid w:val="2D684BFD"/>
    <w:rsid w:val="2D6CEB24"/>
    <w:rsid w:val="2D80C20D"/>
    <w:rsid w:val="2D83E580"/>
    <w:rsid w:val="2D8D7B61"/>
    <w:rsid w:val="2DDA25F1"/>
    <w:rsid w:val="2E4D630F"/>
    <w:rsid w:val="2E711D58"/>
    <w:rsid w:val="2EF8E637"/>
    <w:rsid w:val="2F2723FE"/>
    <w:rsid w:val="2F3523E6"/>
    <w:rsid w:val="2F4015EA"/>
    <w:rsid w:val="2F4B8BA2"/>
    <w:rsid w:val="2F4E2D52"/>
    <w:rsid w:val="2F65490E"/>
    <w:rsid w:val="2F927B83"/>
    <w:rsid w:val="2F966EFC"/>
    <w:rsid w:val="2FB01272"/>
    <w:rsid w:val="2FBE03AF"/>
    <w:rsid w:val="2FC6FC4E"/>
    <w:rsid w:val="2FD28167"/>
    <w:rsid w:val="304D652A"/>
    <w:rsid w:val="3056933A"/>
    <w:rsid w:val="310DF6E0"/>
    <w:rsid w:val="31246AAD"/>
    <w:rsid w:val="3142382D"/>
    <w:rsid w:val="314CC749"/>
    <w:rsid w:val="314D1138"/>
    <w:rsid w:val="31544B25"/>
    <w:rsid w:val="31644A68"/>
    <w:rsid w:val="316FDE20"/>
    <w:rsid w:val="317F84CC"/>
    <w:rsid w:val="31A37FFE"/>
    <w:rsid w:val="31B4F4F8"/>
    <w:rsid w:val="32066117"/>
    <w:rsid w:val="320C5E73"/>
    <w:rsid w:val="3226DCD8"/>
    <w:rsid w:val="323D12A8"/>
    <w:rsid w:val="3255AADA"/>
    <w:rsid w:val="32A149F9"/>
    <w:rsid w:val="32CA3F72"/>
    <w:rsid w:val="32ECFAF2"/>
    <w:rsid w:val="330E5FB1"/>
    <w:rsid w:val="3318C8E7"/>
    <w:rsid w:val="336C6DE6"/>
    <w:rsid w:val="338F6632"/>
    <w:rsid w:val="339B1614"/>
    <w:rsid w:val="339C9188"/>
    <w:rsid w:val="339EB44C"/>
    <w:rsid w:val="33E351DE"/>
    <w:rsid w:val="33F16272"/>
    <w:rsid w:val="340FD27D"/>
    <w:rsid w:val="3415B6C1"/>
    <w:rsid w:val="344235B9"/>
    <w:rsid w:val="3450A716"/>
    <w:rsid w:val="3465699D"/>
    <w:rsid w:val="34ACC794"/>
    <w:rsid w:val="34C18F31"/>
    <w:rsid w:val="34C8A69D"/>
    <w:rsid w:val="34C94610"/>
    <w:rsid w:val="34CCF913"/>
    <w:rsid w:val="34DD1790"/>
    <w:rsid w:val="34E09859"/>
    <w:rsid w:val="3534091B"/>
    <w:rsid w:val="354F7CEA"/>
    <w:rsid w:val="3561B0DC"/>
    <w:rsid w:val="3577BD33"/>
    <w:rsid w:val="357C6D5F"/>
    <w:rsid w:val="35A71960"/>
    <w:rsid w:val="35C17DD9"/>
    <w:rsid w:val="35CD4831"/>
    <w:rsid w:val="36062925"/>
    <w:rsid w:val="363EFAB2"/>
    <w:rsid w:val="367122CA"/>
    <w:rsid w:val="368AEC0A"/>
    <w:rsid w:val="36C8DC2B"/>
    <w:rsid w:val="36DB2D0C"/>
    <w:rsid w:val="36FCA665"/>
    <w:rsid w:val="37005DA4"/>
    <w:rsid w:val="372C98A6"/>
    <w:rsid w:val="375A04D4"/>
    <w:rsid w:val="378000DF"/>
    <w:rsid w:val="378289EB"/>
    <w:rsid w:val="37E2EDEB"/>
    <w:rsid w:val="381A7DC1"/>
    <w:rsid w:val="3837C30D"/>
    <w:rsid w:val="3837F5A8"/>
    <w:rsid w:val="38840752"/>
    <w:rsid w:val="3886BBFF"/>
    <w:rsid w:val="389F0F50"/>
    <w:rsid w:val="38A97F0F"/>
    <w:rsid w:val="38C056B1"/>
    <w:rsid w:val="38D2C844"/>
    <w:rsid w:val="393E8559"/>
    <w:rsid w:val="3993253D"/>
    <w:rsid w:val="3A13BEAF"/>
    <w:rsid w:val="3A1755C0"/>
    <w:rsid w:val="3A9C2B5D"/>
    <w:rsid w:val="3AF29D34"/>
    <w:rsid w:val="3B08E1B2"/>
    <w:rsid w:val="3B0F3BF8"/>
    <w:rsid w:val="3B168A42"/>
    <w:rsid w:val="3B2B550B"/>
    <w:rsid w:val="3B58A4C2"/>
    <w:rsid w:val="3C20D143"/>
    <w:rsid w:val="3C215E9E"/>
    <w:rsid w:val="3C3646EC"/>
    <w:rsid w:val="3C3BBF10"/>
    <w:rsid w:val="3C3E3EC7"/>
    <w:rsid w:val="3CC136C6"/>
    <w:rsid w:val="3CD6A91F"/>
    <w:rsid w:val="3CE33C0A"/>
    <w:rsid w:val="3CF5EDA2"/>
    <w:rsid w:val="3CFE1B20"/>
    <w:rsid w:val="3D050B29"/>
    <w:rsid w:val="3D0FA6FF"/>
    <w:rsid w:val="3D114E70"/>
    <w:rsid w:val="3D72957B"/>
    <w:rsid w:val="3D935148"/>
    <w:rsid w:val="3DC07E50"/>
    <w:rsid w:val="3E076560"/>
    <w:rsid w:val="3E7E1C27"/>
    <w:rsid w:val="3EA21A35"/>
    <w:rsid w:val="3EC8050C"/>
    <w:rsid w:val="3ED70BD6"/>
    <w:rsid w:val="3F2D210D"/>
    <w:rsid w:val="3F6189C1"/>
    <w:rsid w:val="3F9D0C45"/>
    <w:rsid w:val="3FE5FDED"/>
    <w:rsid w:val="40367108"/>
    <w:rsid w:val="4044E90C"/>
    <w:rsid w:val="406F131B"/>
    <w:rsid w:val="408074C3"/>
    <w:rsid w:val="40BA6A90"/>
    <w:rsid w:val="40C61D75"/>
    <w:rsid w:val="40D2A34C"/>
    <w:rsid w:val="40DD2D4C"/>
    <w:rsid w:val="40DE31E0"/>
    <w:rsid w:val="40F03377"/>
    <w:rsid w:val="40F28B73"/>
    <w:rsid w:val="415204DE"/>
    <w:rsid w:val="41638164"/>
    <w:rsid w:val="418F6A15"/>
    <w:rsid w:val="4192E500"/>
    <w:rsid w:val="419D68FD"/>
    <w:rsid w:val="41BCC023"/>
    <w:rsid w:val="41F8CFD9"/>
    <w:rsid w:val="42385821"/>
    <w:rsid w:val="4257AF83"/>
    <w:rsid w:val="425BBA36"/>
    <w:rsid w:val="425DD923"/>
    <w:rsid w:val="4276734A"/>
    <w:rsid w:val="42A616A3"/>
    <w:rsid w:val="42BB76F2"/>
    <w:rsid w:val="42E402BD"/>
    <w:rsid w:val="42E4C068"/>
    <w:rsid w:val="4310FF7C"/>
    <w:rsid w:val="431ACAEF"/>
    <w:rsid w:val="433FF120"/>
    <w:rsid w:val="4346A27C"/>
    <w:rsid w:val="434BCF76"/>
    <w:rsid w:val="43C24FD5"/>
    <w:rsid w:val="43E577A5"/>
    <w:rsid w:val="43F86A1F"/>
    <w:rsid w:val="43FBCC9E"/>
    <w:rsid w:val="4409B22A"/>
    <w:rsid w:val="443B2DB4"/>
    <w:rsid w:val="4476021B"/>
    <w:rsid w:val="44AD34F2"/>
    <w:rsid w:val="44EA1EFD"/>
    <w:rsid w:val="451294FD"/>
    <w:rsid w:val="454640C4"/>
    <w:rsid w:val="456774D7"/>
    <w:rsid w:val="456D545D"/>
    <w:rsid w:val="457C0160"/>
    <w:rsid w:val="4592457F"/>
    <w:rsid w:val="45E70912"/>
    <w:rsid w:val="45F78682"/>
    <w:rsid w:val="46040201"/>
    <w:rsid w:val="462B9B70"/>
    <w:rsid w:val="465485E7"/>
    <w:rsid w:val="465FE739"/>
    <w:rsid w:val="468BCA31"/>
    <w:rsid w:val="46B20106"/>
    <w:rsid w:val="47036176"/>
    <w:rsid w:val="470FE917"/>
    <w:rsid w:val="4789EE93"/>
    <w:rsid w:val="478A157E"/>
    <w:rsid w:val="47C569A9"/>
    <w:rsid w:val="47D91C7F"/>
    <w:rsid w:val="481D287E"/>
    <w:rsid w:val="482FC30B"/>
    <w:rsid w:val="484AED0E"/>
    <w:rsid w:val="48AFB030"/>
    <w:rsid w:val="48B5F3CD"/>
    <w:rsid w:val="48B9BA95"/>
    <w:rsid w:val="48D69A9B"/>
    <w:rsid w:val="48D71150"/>
    <w:rsid w:val="48E07E28"/>
    <w:rsid w:val="48FD0DED"/>
    <w:rsid w:val="49156E1E"/>
    <w:rsid w:val="4928E698"/>
    <w:rsid w:val="4944A536"/>
    <w:rsid w:val="494ED7A6"/>
    <w:rsid w:val="4974C340"/>
    <w:rsid w:val="4976CF65"/>
    <w:rsid w:val="4993B208"/>
    <w:rsid w:val="49A335E9"/>
    <w:rsid w:val="49C05A63"/>
    <w:rsid w:val="49ED6372"/>
    <w:rsid w:val="49F5C739"/>
    <w:rsid w:val="4A238A91"/>
    <w:rsid w:val="4A2EB08F"/>
    <w:rsid w:val="4A6B84B6"/>
    <w:rsid w:val="4A8E0DD8"/>
    <w:rsid w:val="4AC53629"/>
    <w:rsid w:val="4AFAE6C9"/>
    <w:rsid w:val="4B1295C1"/>
    <w:rsid w:val="4B2F7243"/>
    <w:rsid w:val="4B527073"/>
    <w:rsid w:val="4B59F904"/>
    <w:rsid w:val="4BE0D449"/>
    <w:rsid w:val="4BE31543"/>
    <w:rsid w:val="4C2D1EBB"/>
    <w:rsid w:val="4C2D2856"/>
    <w:rsid w:val="4C9140F0"/>
    <w:rsid w:val="4CB6D055"/>
    <w:rsid w:val="4CD7793E"/>
    <w:rsid w:val="4CDC5483"/>
    <w:rsid w:val="4D0CD86C"/>
    <w:rsid w:val="4D14F247"/>
    <w:rsid w:val="4D2FB630"/>
    <w:rsid w:val="4D388DE2"/>
    <w:rsid w:val="4D67B029"/>
    <w:rsid w:val="4DD18997"/>
    <w:rsid w:val="4DD544B4"/>
    <w:rsid w:val="4DE2276C"/>
    <w:rsid w:val="4DF2039D"/>
    <w:rsid w:val="4DF4560D"/>
    <w:rsid w:val="4E48AC83"/>
    <w:rsid w:val="4E6EB837"/>
    <w:rsid w:val="4E763795"/>
    <w:rsid w:val="4EB2C12E"/>
    <w:rsid w:val="4EE0B535"/>
    <w:rsid w:val="4F1B80A7"/>
    <w:rsid w:val="4F1E1F9B"/>
    <w:rsid w:val="4F356796"/>
    <w:rsid w:val="4F374CCC"/>
    <w:rsid w:val="4F4607F5"/>
    <w:rsid w:val="4F46361C"/>
    <w:rsid w:val="4F4B1E3F"/>
    <w:rsid w:val="4F66294A"/>
    <w:rsid w:val="4F9C1DF2"/>
    <w:rsid w:val="4FB0028E"/>
    <w:rsid w:val="4FFC3D6A"/>
    <w:rsid w:val="50055A96"/>
    <w:rsid w:val="5029A27E"/>
    <w:rsid w:val="502B556C"/>
    <w:rsid w:val="50566B0B"/>
    <w:rsid w:val="50797AC0"/>
    <w:rsid w:val="50A952FE"/>
    <w:rsid w:val="50D6F886"/>
    <w:rsid w:val="50D6FB10"/>
    <w:rsid w:val="50E81350"/>
    <w:rsid w:val="5140CA06"/>
    <w:rsid w:val="514C94DF"/>
    <w:rsid w:val="514E5981"/>
    <w:rsid w:val="5168A328"/>
    <w:rsid w:val="517E7AC3"/>
    <w:rsid w:val="51B2BFB3"/>
    <w:rsid w:val="51F38350"/>
    <w:rsid w:val="51F69B1B"/>
    <w:rsid w:val="524EDC45"/>
    <w:rsid w:val="525FF321"/>
    <w:rsid w:val="52957A6B"/>
    <w:rsid w:val="52C6E36A"/>
    <w:rsid w:val="52CFBF4C"/>
    <w:rsid w:val="52D9D3D8"/>
    <w:rsid w:val="52DB4DAB"/>
    <w:rsid w:val="52FC52ED"/>
    <w:rsid w:val="53294FCC"/>
    <w:rsid w:val="532F9B49"/>
    <w:rsid w:val="53380B2E"/>
    <w:rsid w:val="533DA47F"/>
    <w:rsid w:val="535493F3"/>
    <w:rsid w:val="53651F29"/>
    <w:rsid w:val="53EDF262"/>
    <w:rsid w:val="53F0E0F7"/>
    <w:rsid w:val="53FE7FC5"/>
    <w:rsid w:val="54028B9C"/>
    <w:rsid w:val="540E1737"/>
    <w:rsid w:val="5449CC4D"/>
    <w:rsid w:val="544D9786"/>
    <w:rsid w:val="544E4A39"/>
    <w:rsid w:val="545E67E5"/>
    <w:rsid w:val="54925480"/>
    <w:rsid w:val="54B9EA79"/>
    <w:rsid w:val="55150FD5"/>
    <w:rsid w:val="55166E0A"/>
    <w:rsid w:val="55374F90"/>
    <w:rsid w:val="557880ED"/>
    <w:rsid w:val="557DA5DC"/>
    <w:rsid w:val="557EEF15"/>
    <w:rsid w:val="55889878"/>
    <w:rsid w:val="5595537A"/>
    <w:rsid w:val="55984981"/>
    <w:rsid w:val="55B8563D"/>
    <w:rsid w:val="55BF1021"/>
    <w:rsid w:val="562D9F4C"/>
    <w:rsid w:val="5649DF4C"/>
    <w:rsid w:val="5652C1ED"/>
    <w:rsid w:val="56730F73"/>
    <w:rsid w:val="568D18A5"/>
    <w:rsid w:val="568E5BD1"/>
    <w:rsid w:val="56B555FE"/>
    <w:rsid w:val="56D3B989"/>
    <w:rsid w:val="56DCCD7A"/>
    <w:rsid w:val="56E44FED"/>
    <w:rsid w:val="5708092A"/>
    <w:rsid w:val="57081F0E"/>
    <w:rsid w:val="570D71ED"/>
    <w:rsid w:val="574B298B"/>
    <w:rsid w:val="5783FB39"/>
    <w:rsid w:val="579A3B2E"/>
    <w:rsid w:val="57EE27C5"/>
    <w:rsid w:val="5859EC3B"/>
    <w:rsid w:val="585B4740"/>
    <w:rsid w:val="589D40AB"/>
    <w:rsid w:val="58F7A4EC"/>
    <w:rsid w:val="59046F30"/>
    <w:rsid w:val="59097DD5"/>
    <w:rsid w:val="5909CCA9"/>
    <w:rsid w:val="5965B503"/>
    <w:rsid w:val="5982C5AE"/>
    <w:rsid w:val="59AE9380"/>
    <w:rsid w:val="59D2766C"/>
    <w:rsid w:val="59D32D1B"/>
    <w:rsid w:val="59E964F5"/>
    <w:rsid w:val="5A49E8EE"/>
    <w:rsid w:val="5A6E4B8E"/>
    <w:rsid w:val="5AAD02A1"/>
    <w:rsid w:val="5AB38AA1"/>
    <w:rsid w:val="5AD47D8A"/>
    <w:rsid w:val="5AE2D0D2"/>
    <w:rsid w:val="5B0C4012"/>
    <w:rsid w:val="5B31781C"/>
    <w:rsid w:val="5B54C60C"/>
    <w:rsid w:val="5B5AE7FE"/>
    <w:rsid w:val="5B7A4B85"/>
    <w:rsid w:val="5B8BDE6E"/>
    <w:rsid w:val="5BE18407"/>
    <w:rsid w:val="5BE1DEDF"/>
    <w:rsid w:val="5BEA50BA"/>
    <w:rsid w:val="5C287664"/>
    <w:rsid w:val="5C80C19E"/>
    <w:rsid w:val="5D04E2F1"/>
    <w:rsid w:val="5D071975"/>
    <w:rsid w:val="5D190362"/>
    <w:rsid w:val="5D2C0702"/>
    <w:rsid w:val="5D49FA71"/>
    <w:rsid w:val="5DAABFF5"/>
    <w:rsid w:val="5DB8A594"/>
    <w:rsid w:val="5E1BE358"/>
    <w:rsid w:val="5E34427E"/>
    <w:rsid w:val="5E484715"/>
    <w:rsid w:val="5E4EC904"/>
    <w:rsid w:val="5ECACA30"/>
    <w:rsid w:val="5EDAB91E"/>
    <w:rsid w:val="5F90135B"/>
    <w:rsid w:val="5FA9A13D"/>
    <w:rsid w:val="5FA9ECD5"/>
    <w:rsid w:val="5FD15074"/>
    <w:rsid w:val="5FF47D0E"/>
    <w:rsid w:val="5FF4F6AC"/>
    <w:rsid w:val="6015C4F4"/>
    <w:rsid w:val="602581ED"/>
    <w:rsid w:val="6051B285"/>
    <w:rsid w:val="60542505"/>
    <w:rsid w:val="60B86BC6"/>
    <w:rsid w:val="60FD1B0F"/>
    <w:rsid w:val="610E31AF"/>
    <w:rsid w:val="6113C397"/>
    <w:rsid w:val="612166B2"/>
    <w:rsid w:val="613D43DA"/>
    <w:rsid w:val="613D7E25"/>
    <w:rsid w:val="613DA362"/>
    <w:rsid w:val="613F9EEB"/>
    <w:rsid w:val="6146887B"/>
    <w:rsid w:val="61585EB8"/>
    <w:rsid w:val="6160269B"/>
    <w:rsid w:val="61956225"/>
    <w:rsid w:val="6199EBA5"/>
    <w:rsid w:val="61A828A5"/>
    <w:rsid w:val="61AE7CAA"/>
    <w:rsid w:val="61B2A9A7"/>
    <w:rsid w:val="61C82B0C"/>
    <w:rsid w:val="61CC15AA"/>
    <w:rsid w:val="61D86DBA"/>
    <w:rsid w:val="62086FFF"/>
    <w:rsid w:val="622C148B"/>
    <w:rsid w:val="62530855"/>
    <w:rsid w:val="6283C9EA"/>
    <w:rsid w:val="62CA14BA"/>
    <w:rsid w:val="62DF3F27"/>
    <w:rsid w:val="62F286A6"/>
    <w:rsid w:val="634E16F0"/>
    <w:rsid w:val="63657408"/>
    <w:rsid w:val="6365EAEA"/>
    <w:rsid w:val="6382EA1B"/>
    <w:rsid w:val="63B3C065"/>
    <w:rsid w:val="640E8FBB"/>
    <w:rsid w:val="6432EA56"/>
    <w:rsid w:val="64790D9C"/>
    <w:rsid w:val="649020F7"/>
    <w:rsid w:val="64C7D0EE"/>
    <w:rsid w:val="64FC2A7B"/>
    <w:rsid w:val="650A9C4E"/>
    <w:rsid w:val="65C64389"/>
    <w:rsid w:val="65D2689A"/>
    <w:rsid w:val="65E9F165"/>
    <w:rsid w:val="65F55173"/>
    <w:rsid w:val="66229B07"/>
    <w:rsid w:val="663447EF"/>
    <w:rsid w:val="66DC27B2"/>
    <w:rsid w:val="66EB999F"/>
    <w:rsid w:val="6726539F"/>
    <w:rsid w:val="67301415"/>
    <w:rsid w:val="675C01A2"/>
    <w:rsid w:val="6769F096"/>
    <w:rsid w:val="678B7F3B"/>
    <w:rsid w:val="678F1C1B"/>
    <w:rsid w:val="678FDCF8"/>
    <w:rsid w:val="67D69076"/>
    <w:rsid w:val="67E7BAF5"/>
    <w:rsid w:val="67ED389E"/>
    <w:rsid w:val="681F9B02"/>
    <w:rsid w:val="6837695D"/>
    <w:rsid w:val="685BAC98"/>
    <w:rsid w:val="68B4510C"/>
    <w:rsid w:val="68BB24F2"/>
    <w:rsid w:val="68BC94EC"/>
    <w:rsid w:val="68E18D9E"/>
    <w:rsid w:val="69028E11"/>
    <w:rsid w:val="6909D099"/>
    <w:rsid w:val="6914AFC7"/>
    <w:rsid w:val="692106D7"/>
    <w:rsid w:val="6952D3DB"/>
    <w:rsid w:val="69581720"/>
    <w:rsid w:val="695EDFC0"/>
    <w:rsid w:val="6961B36B"/>
    <w:rsid w:val="699018A5"/>
    <w:rsid w:val="69BD2B71"/>
    <w:rsid w:val="69FB9D50"/>
    <w:rsid w:val="6A414C9D"/>
    <w:rsid w:val="6A5F9B8D"/>
    <w:rsid w:val="6A609E32"/>
    <w:rsid w:val="6AB51833"/>
    <w:rsid w:val="6ACA4423"/>
    <w:rsid w:val="6AD5216C"/>
    <w:rsid w:val="6B03F51D"/>
    <w:rsid w:val="6B587C3C"/>
    <w:rsid w:val="6B5E4A2C"/>
    <w:rsid w:val="6B83B5E7"/>
    <w:rsid w:val="6BD2AF5F"/>
    <w:rsid w:val="6BDF8829"/>
    <w:rsid w:val="6BFC81CA"/>
    <w:rsid w:val="6C38CA43"/>
    <w:rsid w:val="6C62CF85"/>
    <w:rsid w:val="6C6561BB"/>
    <w:rsid w:val="6C929083"/>
    <w:rsid w:val="6CD2E8A9"/>
    <w:rsid w:val="6CD8DF8E"/>
    <w:rsid w:val="6CD95C31"/>
    <w:rsid w:val="6CEDA7DA"/>
    <w:rsid w:val="6D03A8AD"/>
    <w:rsid w:val="6D99421D"/>
    <w:rsid w:val="6D9D211A"/>
    <w:rsid w:val="6DAB00DF"/>
    <w:rsid w:val="6DBB8A94"/>
    <w:rsid w:val="6DF260F4"/>
    <w:rsid w:val="6DF39905"/>
    <w:rsid w:val="6E01F65F"/>
    <w:rsid w:val="6E1D449A"/>
    <w:rsid w:val="6E2D6BC6"/>
    <w:rsid w:val="6E51052F"/>
    <w:rsid w:val="6E52353E"/>
    <w:rsid w:val="6ED4EF74"/>
    <w:rsid w:val="6F1E6917"/>
    <w:rsid w:val="6F3EBE54"/>
    <w:rsid w:val="6F47503B"/>
    <w:rsid w:val="6F54EDD6"/>
    <w:rsid w:val="6F573063"/>
    <w:rsid w:val="6FB8314F"/>
    <w:rsid w:val="6FCAC447"/>
    <w:rsid w:val="7004862B"/>
    <w:rsid w:val="70188CAE"/>
    <w:rsid w:val="70462381"/>
    <w:rsid w:val="705EC8C4"/>
    <w:rsid w:val="706A8521"/>
    <w:rsid w:val="706BEA04"/>
    <w:rsid w:val="70775298"/>
    <w:rsid w:val="70CBED2F"/>
    <w:rsid w:val="70E882D6"/>
    <w:rsid w:val="70FF30C1"/>
    <w:rsid w:val="71010971"/>
    <w:rsid w:val="71178D9E"/>
    <w:rsid w:val="7179A354"/>
    <w:rsid w:val="71A1EA4B"/>
    <w:rsid w:val="71A61A86"/>
    <w:rsid w:val="72396C60"/>
    <w:rsid w:val="724933F8"/>
    <w:rsid w:val="724C15BF"/>
    <w:rsid w:val="7257DB66"/>
    <w:rsid w:val="7283666C"/>
    <w:rsid w:val="72D75D90"/>
    <w:rsid w:val="72E2C2EC"/>
    <w:rsid w:val="7304E8D3"/>
    <w:rsid w:val="732B6EBB"/>
    <w:rsid w:val="7399E23A"/>
    <w:rsid w:val="73B70D52"/>
    <w:rsid w:val="73E4DD6C"/>
    <w:rsid w:val="740F55AF"/>
    <w:rsid w:val="7433F479"/>
    <w:rsid w:val="743B8159"/>
    <w:rsid w:val="74480719"/>
    <w:rsid w:val="7473FCB8"/>
    <w:rsid w:val="7480D9AE"/>
    <w:rsid w:val="748D1DC0"/>
    <w:rsid w:val="74A6453D"/>
    <w:rsid w:val="74BE9D3C"/>
    <w:rsid w:val="74C20C9D"/>
    <w:rsid w:val="74F62445"/>
    <w:rsid w:val="752A715A"/>
    <w:rsid w:val="755A322C"/>
    <w:rsid w:val="7561EF15"/>
    <w:rsid w:val="7570D604"/>
    <w:rsid w:val="75812C5B"/>
    <w:rsid w:val="75B04644"/>
    <w:rsid w:val="75BE53D7"/>
    <w:rsid w:val="75C1BD5D"/>
    <w:rsid w:val="75EC75CB"/>
    <w:rsid w:val="7663A378"/>
    <w:rsid w:val="76B64EAC"/>
    <w:rsid w:val="76C9C4CC"/>
    <w:rsid w:val="76FC29C6"/>
    <w:rsid w:val="77728ACC"/>
    <w:rsid w:val="777F0DCE"/>
    <w:rsid w:val="77913D5A"/>
    <w:rsid w:val="779A08FD"/>
    <w:rsid w:val="77C3245F"/>
    <w:rsid w:val="78242BC5"/>
    <w:rsid w:val="7827DE94"/>
    <w:rsid w:val="782F1559"/>
    <w:rsid w:val="7864D79E"/>
    <w:rsid w:val="7869EF5C"/>
    <w:rsid w:val="7873FA49"/>
    <w:rsid w:val="7889EF8D"/>
    <w:rsid w:val="789151FB"/>
    <w:rsid w:val="78CCED62"/>
    <w:rsid w:val="78F49201"/>
    <w:rsid w:val="790F7188"/>
    <w:rsid w:val="791743EF"/>
    <w:rsid w:val="792470DC"/>
    <w:rsid w:val="7931EF38"/>
    <w:rsid w:val="798BD3DD"/>
    <w:rsid w:val="79901017"/>
    <w:rsid w:val="79BAF838"/>
    <w:rsid w:val="79FBDE16"/>
    <w:rsid w:val="7A145BBD"/>
    <w:rsid w:val="7A7ECE44"/>
    <w:rsid w:val="7A7F4D78"/>
    <w:rsid w:val="7A878230"/>
    <w:rsid w:val="7A8D4A78"/>
    <w:rsid w:val="7AD60743"/>
    <w:rsid w:val="7B1B0817"/>
    <w:rsid w:val="7B29B792"/>
    <w:rsid w:val="7B48B9EE"/>
    <w:rsid w:val="7B5FAECF"/>
    <w:rsid w:val="7C081B33"/>
    <w:rsid w:val="7C5231D5"/>
    <w:rsid w:val="7C5C30BC"/>
    <w:rsid w:val="7C9855AC"/>
    <w:rsid w:val="7CCE64CB"/>
    <w:rsid w:val="7CD99268"/>
    <w:rsid w:val="7CF95E52"/>
    <w:rsid w:val="7CFA0734"/>
    <w:rsid w:val="7D069967"/>
    <w:rsid w:val="7D18B4DC"/>
    <w:rsid w:val="7D40B1B0"/>
    <w:rsid w:val="7D4141A8"/>
    <w:rsid w:val="7D58DD17"/>
    <w:rsid w:val="7D641122"/>
    <w:rsid w:val="7D7EA454"/>
    <w:rsid w:val="7DE4D75A"/>
    <w:rsid w:val="7DE613A1"/>
    <w:rsid w:val="7DE85EC3"/>
    <w:rsid w:val="7DEBC5FE"/>
    <w:rsid w:val="7E348EE9"/>
    <w:rsid w:val="7E481CA1"/>
    <w:rsid w:val="7E557E80"/>
    <w:rsid w:val="7E9B07D2"/>
    <w:rsid w:val="7EB87DBF"/>
    <w:rsid w:val="7EBFE3BA"/>
    <w:rsid w:val="7ED7268C"/>
    <w:rsid w:val="7EE1549A"/>
    <w:rsid w:val="7EFAE398"/>
    <w:rsid w:val="7F40182B"/>
    <w:rsid w:val="7FAA68DF"/>
    <w:rsid w:val="7FE7575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2F077C"/>
  <w15:docId w15:val="{B011ACC5-0694-4A11-9026-B343AE9EE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751C"/>
    <w:pPr>
      <w:spacing w:after="0" w:line="240" w:lineRule="auto"/>
    </w:pPr>
    <w:rPr>
      <w:rFonts w:ascii="Times New Roman" w:eastAsia="Times New Roman" w:hAnsi="Times New Roman" w:cs="Times New Roman"/>
      <w:sz w:val="24"/>
      <w:szCs w:val="20"/>
      <w:lang w:val="es-ES_tradnl"/>
    </w:rPr>
  </w:style>
  <w:style w:type="paragraph" w:styleId="Heading1">
    <w:name w:val="heading 1"/>
    <w:basedOn w:val="Normal"/>
    <w:next w:val="Normal"/>
    <w:link w:val="Heading1Char"/>
    <w:qFormat/>
    <w:rsid w:val="00DD17C3"/>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rsid w:val="00DD17C3"/>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rsid w:val="003474DA"/>
    <w:pPr>
      <w:keepNext/>
      <w:spacing w:before="240" w:after="60"/>
      <w:outlineLvl w:val="2"/>
    </w:pPr>
    <w:rPr>
      <w:rFonts w:ascii="Arial" w:hAnsi="Arial"/>
    </w:rPr>
  </w:style>
  <w:style w:type="paragraph" w:styleId="Heading4">
    <w:name w:val="heading 4"/>
    <w:basedOn w:val="Normal"/>
    <w:next w:val="Normal"/>
    <w:link w:val="Heading4Char"/>
    <w:qFormat/>
    <w:rsid w:val="003474DA"/>
    <w:pPr>
      <w:keepNext/>
      <w:spacing w:before="240" w:after="60"/>
      <w:outlineLvl w:val="3"/>
    </w:pPr>
    <w:rPr>
      <w:rFonts w:ascii="Arial" w:hAnsi="Arial"/>
      <w:b/>
    </w:rPr>
  </w:style>
  <w:style w:type="paragraph" w:styleId="Heading5">
    <w:name w:val="heading 5"/>
    <w:basedOn w:val="Normal"/>
    <w:next w:val="Normal"/>
    <w:link w:val="Heading5Char"/>
    <w:unhideWhenUsed/>
    <w:qFormat/>
    <w:rsid w:val="00EB0154"/>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EB0154"/>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EB0154"/>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EB0154"/>
    <w:pPr>
      <w:keepNext/>
      <w:keepLines/>
      <w:numPr>
        <w:ilvl w:val="7"/>
        <w:numId w:val="2"/>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nhideWhenUsed/>
    <w:qFormat/>
    <w:rsid w:val="00EB0154"/>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sid w:val="00ED751C"/>
    <w:rPr>
      <w:caps/>
    </w:rPr>
  </w:style>
  <w:style w:type="paragraph" w:customStyle="1" w:styleId="ABBR">
    <w:name w:val="ABBR"/>
    <w:basedOn w:val="Annex"/>
    <w:rsid w:val="00ED751C"/>
  </w:style>
  <w:style w:type="paragraph" w:customStyle="1" w:styleId="AbbrDesc">
    <w:name w:val="AbbrDesc"/>
    <w:basedOn w:val="Normal"/>
    <w:rsid w:val="00ED751C"/>
    <w:pPr>
      <w:tabs>
        <w:tab w:val="left" w:pos="3060"/>
      </w:tabs>
      <w:jc w:val="both"/>
    </w:pPr>
  </w:style>
  <w:style w:type="paragraph" w:styleId="BodyText">
    <w:name w:val="Body Text"/>
    <w:basedOn w:val="Normal"/>
    <w:link w:val="BodyTextChar"/>
    <w:rsid w:val="00ED751C"/>
    <w:pPr>
      <w:tabs>
        <w:tab w:val="left" w:pos="3060"/>
      </w:tabs>
      <w:jc w:val="center"/>
    </w:pPr>
  </w:style>
  <w:style w:type="character" w:customStyle="1" w:styleId="BodyTextChar">
    <w:name w:val="Body Text Char"/>
    <w:basedOn w:val="DefaultParagraphFont"/>
    <w:link w:val="BodyText"/>
    <w:rsid w:val="00ED751C"/>
    <w:rPr>
      <w:rFonts w:ascii="Times New Roman" w:eastAsia="Times New Roman" w:hAnsi="Times New Roman" w:cs="Times New Roman"/>
      <w:sz w:val="24"/>
      <w:szCs w:val="20"/>
    </w:rPr>
  </w:style>
  <w:style w:type="paragraph" w:customStyle="1" w:styleId="Chapter">
    <w:name w:val="Chapter"/>
    <w:basedOn w:val="Normal"/>
    <w:next w:val="Normal"/>
    <w:rsid w:val="00EB0154"/>
    <w:pPr>
      <w:keepNext/>
      <w:numPr>
        <w:numId w:val="3"/>
      </w:numPr>
      <w:tabs>
        <w:tab w:val="left" w:pos="1440"/>
      </w:tabs>
      <w:spacing w:before="240" w:after="240"/>
      <w:jc w:val="center"/>
    </w:pPr>
    <w:rPr>
      <w:b/>
      <w:smallCaps/>
      <w:lang w:val="es-ES"/>
    </w:rPr>
  </w:style>
  <w:style w:type="paragraph" w:customStyle="1" w:styleId="FirstHeading">
    <w:name w:val="FirstHeading"/>
    <w:basedOn w:val="Normal"/>
    <w:next w:val="Normal"/>
    <w:rsid w:val="00EB0154"/>
    <w:pPr>
      <w:keepNext/>
      <w:numPr>
        <w:numId w:val="2"/>
      </w:numPr>
      <w:tabs>
        <w:tab w:val="left" w:pos="0"/>
        <w:tab w:val="left" w:pos="86"/>
      </w:tabs>
      <w:spacing w:before="120" w:after="120"/>
    </w:pPr>
    <w:rPr>
      <w:b/>
      <w:lang w:val="es-ES"/>
    </w:rPr>
  </w:style>
  <w:style w:type="paragraph" w:styleId="Footer">
    <w:name w:val="footer"/>
    <w:basedOn w:val="Normal"/>
    <w:link w:val="FooterChar"/>
    <w:rsid w:val="00ED751C"/>
    <w:pPr>
      <w:tabs>
        <w:tab w:val="center" w:pos="4320"/>
        <w:tab w:val="right" w:pos="8640"/>
      </w:tabs>
    </w:pPr>
  </w:style>
  <w:style w:type="character" w:customStyle="1" w:styleId="FooterChar">
    <w:name w:val="Footer Char"/>
    <w:basedOn w:val="DefaultParagraphFont"/>
    <w:link w:val="Footer"/>
    <w:rsid w:val="00ED751C"/>
    <w:rPr>
      <w:rFonts w:ascii="Times New Roman" w:eastAsia="Times New Roman" w:hAnsi="Times New Roman" w:cs="Times New Roman"/>
      <w:sz w:val="24"/>
      <w:szCs w:val="20"/>
    </w:rPr>
  </w:style>
  <w:style w:type="paragraph" w:styleId="FootnoteText">
    <w:name w:val="footnote text"/>
    <w:aliases w:val="fn"/>
    <w:basedOn w:val="Normal"/>
    <w:link w:val="FootnoteTextChar"/>
    <w:uiPriority w:val="99"/>
    <w:rsid w:val="00ED751C"/>
    <w:pPr>
      <w:keepNext/>
      <w:keepLines/>
      <w:spacing w:after="120"/>
      <w:ind w:left="288" w:hanging="288"/>
      <w:jc w:val="both"/>
    </w:pPr>
    <w:rPr>
      <w:spacing w:val="-3"/>
      <w:sz w:val="20"/>
    </w:rPr>
  </w:style>
  <w:style w:type="character" w:customStyle="1" w:styleId="FootnoteTextChar">
    <w:name w:val="Footnote Text Char"/>
    <w:aliases w:val="fn Char"/>
    <w:basedOn w:val="DefaultParagraphFont"/>
    <w:link w:val="FootnoteText"/>
    <w:uiPriority w:val="99"/>
    <w:rsid w:val="00ED751C"/>
    <w:rPr>
      <w:rFonts w:ascii="Times New Roman" w:eastAsia="Times New Roman" w:hAnsi="Times New Roman" w:cs="Times New Roman"/>
      <w:spacing w:val="-3"/>
      <w:sz w:val="20"/>
      <w:szCs w:val="20"/>
      <w:lang w:val="es-ES_tradnl"/>
    </w:rPr>
  </w:style>
  <w:style w:type="paragraph" w:styleId="Header">
    <w:name w:val="header"/>
    <w:basedOn w:val="Normal"/>
    <w:link w:val="HeaderChar"/>
    <w:rsid w:val="00ED751C"/>
    <w:pPr>
      <w:tabs>
        <w:tab w:val="center" w:pos="4320"/>
        <w:tab w:val="right" w:pos="8640"/>
      </w:tabs>
    </w:pPr>
  </w:style>
  <w:style w:type="character" w:customStyle="1" w:styleId="HeaderChar">
    <w:name w:val="Header Char"/>
    <w:basedOn w:val="DefaultParagraphFont"/>
    <w:link w:val="Header"/>
    <w:rsid w:val="00ED751C"/>
    <w:rPr>
      <w:rFonts w:ascii="Times New Roman" w:eastAsia="Times New Roman" w:hAnsi="Times New Roman" w:cs="Times New Roman"/>
      <w:sz w:val="24"/>
      <w:szCs w:val="20"/>
    </w:rPr>
  </w:style>
  <w:style w:type="paragraph" w:customStyle="1" w:styleId="Newpage">
    <w:name w:val="Newpage"/>
    <w:basedOn w:val="Chapter"/>
    <w:rsid w:val="00ED751C"/>
    <w:pPr>
      <w:numPr>
        <w:numId w:val="0"/>
      </w:numPr>
      <w:tabs>
        <w:tab w:val="clear" w:pos="1440"/>
        <w:tab w:val="num" w:pos="1800"/>
        <w:tab w:val="left" w:pos="3060"/>
      </w:tabs>
      <w:spacing w:after="0"/>
    </w:pPr>
  </w:style>
  <w:style w:type="character" w:styleId="PageNumber">
    <w:name w:val="page number"/>
    <w:basedOn w:val="DefaultParagraphFont"/>
    <w:rsid w:val="00ED751C"/>
  </w:style>
  <w:style w:type="paragraph" w:customStyle="1" w:styleId="Paragraph">
    <w:name w:val="Paragraph"/>
    <w:aliases w:val="paragraph,p,PARAGRAPH,PG,pa,at"/>
    <w:basedOn w:val="BodyTextIndent"/>
    <w:link w:val="ParagraphChar"/>
    <w:qFormat/>
    <w:rsid w:val="00EB0154"/>
    <w:pPr>
      <w:numPr>
        <w:ilvl w:val="1"/>
        <w:numId w:val="3"/>
      </w:numPr>
      <w:spacing w:before="120"/>
      <w:jc w:val="both"/>
      <w:outlineLvl w:val="1"/>
    </w:pPr>
    <w:rPr>
      <w:lang w:val="es-ES"/>
    </w:rPr>
  </w:style>
  <w:style w:type="paragraph" w:customStyle="1" w:styleId="RegheadTab">
    <w:name w:val="RegheadTab"/>
    <w:basedOn w:val="FirstHeading"/>
    <w:rsid w:val="00ED751C"/>
    <w:pPr>
      <w:numPr>
        <w:numId w:val="0"/>
      </w:numPr>
      <w:tabs>
        <w:tab w:val="num" w:pos="504"/>
      </w:tabs>
      <w:spacing w:after="0"/>
      <w:ind w:left="504" w:hanging="504"/>
      <w:jc w:val="center"/>
    </w:pPr>
  </w:style>
  <w:style w:type="paragraph" w:customStyle="1" w:styleId="SecHeading">
    <w:name w:val="SecHeading"/>
    <w:basedOn w:val="Normal"/>
    <w:next w:val="Paragraph"/>
    <w:rsid w:val="00EB0154"/>
    <w:pPr>
      <w:keepNext/>
      <w:numPr>
        <w:ilvl w:val="1"/>
        <w:numId w:val="2"/>
      </w:numPr>
      <w:tabs>
        <w:tab w:val="clear" w:pos="5400"/>
        <w:tab w:val="num" w:pos="1296"/>
      </w:tabs>
      <w:spacing w:before="120" w:after="120"/>
      <w:ind w:left="1296"/>
    </w:pPr>
    <w:rPr>
      <w:b/>
    </w:rPr>
  </w:style>
  <w:style w:type="paragraph" w:customStyle="1" w:styleId="SubHeading1">
    <w:name w:val="SubHeading1"/>
    <w:basedOn w:val="SecHeading"/>
    <w:rsid w:val="00EB0154"/>
    <w:pPr>
      <w:numPr>
        <w:ilvl w:val="2"/>
      </w:numPr>
      <w:tabs>
        <w:tab w:val="num" w:pos="1872"/>
      </w:tabs>
      <w:ind w:left="1872"/>
    </w:pPr>
  </w:style>
  <w:style w:type="paragraph" w:customStyle="1" w:styleId="Subheading2">
    <w:name w:val="Subheading2"/>
    <w:basedOn w:val="SecHeading"/>
    <w:rsid w:val="00EB0154"/>
    <w:pPr>
      <w:numPr>
        <w:ilvl w:val="3"/>
      </w:numPr>
      <w:tabs>
        <w:tab w:val="num" w:pos="2376"/>
      </w:tabs>
      <w:ind w:left="2376"/>
    </w:pPr>
  </w:style>
  <w:style w:type="paragraph" w:customStyle="1" w:styleId="subpar">
    <w:name w:val="subpar"/>
    <w:basedOn w:val="BodyTextIndent3"/>
    <w:uiPriority w:val="99"/>
    <w:rsid w:val="00EB0154"/>
    <w:pPr>
      <w:numPr>
        <w:ilvl w:val="2"/>
        <w:numId w:val="3"/>
      </w:numPr>
      <w:tabs>
        <w:tab w:val="clear" w:pos="2304"/>
        <w:tab w:val="num" w:pos="1152"/>
      </w:tabs>
      <w:spacing w:before="120"/>
      <w:ind w:left="1152"/>
      <w:jc w:val="both"/>
      <w:outlineLvl w:val="2"/>
    </w:pPr>
    <w:rPr>
      <w:szCs w:val="20"/>
    </w:rPr>
  </w:style>
  <w:style w:type="paragraph" w:customStyle="1" w:styleId="SubSubPar">
    <w:name w:val="SubSubPar"/>
    <w:basedOn w:val="subpar"/>
    <w:uiPriority w:val="99"/>
    <w:rsid w:val="00EB0154"/>
    <w:pPr>
      <w:numPr>
        <w:ilvl w:val="3"/>
      </w:numPr>
      <w:tabs>
        <w:tab w:val="left" w:pos="0"/>
        <w:tab w:val="num" w:pos="1296"/>
      </w:tabs>
      <w:ind w:left="1296"/>
    </w:pPr>
  </w:style>
  <w:style w:type="paragraph" w:styleId="TOC1">
    <w:name w:val="toc 1"/>
    <w:basedOn w:val="Normal"/>
    <w:next w:val="Normal"/>
    <w:autoRedefine/>
    <w:uiPriority w:val="39"/>
    <w:rsid w:val="008175A8"/>
    <w:pPr>
      <w:tabs>
        <w:tab w:val="left" w:pos="540"/>
        <w:tab w:val="right" w:leader="dot" w:pos="8741"/>
      </w:tabs>
      <w:spacing w:before="240" w:after="240"/>
      <w:ind w:left="547" w:hanging="547"/>
    </w:pPr>
    <w:rPr>
      <w:rFonts w:ascii="Gotham Book" w:hAnsi="Gotham Book"/>
      <w:b/>
      <w:smallCaps/>
      <w:noProof/>
      <w:sz w:val="22"/>
      <w:szCs w:val="22"/>
    </w:rPr>
  </w:style>
  <w:style w:type="paragraph" w:styleId="TOC2">
    <w:name w:val="toc 2"/>
    <w:basedOn w:val="Normal"/>
    <w:next w:val="Normal"/>
    <w:autoRedefine/>
    <w:uiPriority w:val="39"/>
    <w:rsid w:val="00ED751C"/>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rsid w:val="00ED751C"/>
    <w:pPr>
      <w:tabs>
        <w:tab w:val="left" w:pos="1728"/>
      </w:tabs>
      <w:ind w:left="1714" w:hanging="562"/>
    </w:pPr>
    <w:rPr>
      <w:lang w:val="es-ES"/>
    </w:rPr>
  </w:style>
  <w:style w:type="character" w:styleId="Hyperlink">
    <w:name w:val="Hyperlink"/>
    <w:basedOn w:val="DefaultParagraphFont"/>
    <w:uiPriority w:val="99"/>
    <w:rsid w:val="00ED751C"/>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uiPriority w:val="99"/>
    <w:qFormat/>
    <w:rsid w:val="00ED751C"/>
    <w:rPr>
      <w:vertAlign w:val="superscript"/>
    </w:rPr>
  </w:style>
  <w:style w:type="paragraph" w:styleId="BodyTextIndent">
    <w:name w:val="Body Text Indent"/>
    <w:basedOn w:val="Normal"/>
    <w:link w:val="BodyTextIndentChar"/>
    <w:uiPriority w:val="99"/>
    <w:semiHidden/>
    <w:unhideWhenUsed/>
    <w:rsid w:val="00ED751C"/>
    <w:pPr>
      <w:spacing w:after="120"/>
      <w:ind w:left="360"/>
    </w:pPr>
  </w:style>
  <w:style w:type="character" w:customStyle="1" w:styleId="BodyTextIndentChar">
    <w:name w:val="Body Text Indent Char"/>
    <w:basedOn w:val="DefaultParagraphFont"/>
    <w:link w:val="BodyTextIndent"/>
    <w:uiPriority w:val="99"/>
    <w:semiHidden/>
    <w:rsid w:val="00ED751C"/>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rsid w:val="00ED751C"/>
    <w:pPr>
      <w:spacing w:after="120"/>
      <w:ind w:left="360"/>
    </w:pPr>
    <w:rPr>
      <w:szCs w:val="16"/>
    </w:rPr>
  </w:style>
  <w:style w:type="character" w:customStyle="1" w:styleId="BodyTextIndent3Char">
    <w:name w:val="Body Text Indent 3 Char"/>
    <w:basedOn w:val="DefaultParagraphFont"/>
    <w:link w:val="BodyTextIndent3"/>
    <w:uiPriority w:val="99"/>
    <w:semiHidden/>
    <w:rsid w:val="00ED751C"/>
    <w:rPr>
      <w:rFonts w:ascii="Times New Roman" w:eastAsia="Times New Roman" w:hAnsi="Times New Roman" w:cs="Times New Roman"/>
      <w:sz w:val="24"/>
      <w:szCs w:val="16"/>
      <w:lang w:val="es-ES_tradnl"/>
    </w:rPr>
  </w:style>
  <w:style w:type="paragraph" w:customStyle="1" w:styleId="Regtable">
    <w:name w:val="Regtable"/>
    <w:basedOn w:val="Normal"/>
    <w:link w:val="RegtableChar"/>
    <w:rsid w:val="00EB0154"/>
    <w:pPr>
      <w:keepLines/>
      <w:framePr w:wrap="around" w:vAnchor="text" w:hAnchor="text" w:y="1"/>
      <w:spacing w:before="20" w:after="20"/>
    </w:pPr>
    <w:rPr>
      <w:sz w:val="20"/>
    </w:rPr>
  </w:style>
  <w:style w:type="character" w:customStyle="1" w:styleId="RegtableChar">
    <w:name w:val="Regtable Char"/>
    <w:basedOn w:val="DefaultParagraphFont"/>
    <w:link w:val="Regtable"/>
    <w:rsid w:val="00EB0154"/>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rsid w:val="00EB0154"/>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sid w:val="00EB0154"/>
    <w:rPr>
      <w:rFonts w:ascii="Times New Roman Bold" w:eastAsia="Times New Roman" w:hAnsi="Times New Roman Bold" w:cs="Times New Roman"/>
      <w:b/>
      <w:spacing w:val="-3"/>
      <w:sz w:val="20"/>
      <w:szCs w:val="20"/>
      <w:lang w:val="es-ES_tradnl"/>
    </w:rPr>
  </w:style>
  <w:style w:type="character" w:customStyle="1" w:styleId="Heading5Char">
    <w:name w:val="Heading 5 Char"/>
    <w:basedOn w:val="DefaultParagraphFont"/>
    <w:link w:val="Heading5"/>
    <w:rsid w:val="00EB0154"/>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sid w:val="00EB0154"/>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sid w:val="00EB0154"/>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sid w:val="00EB0154"/>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sid w:val="00EB0154"/>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basedOn w:val="DefaultParagraphFont"/>
    <w:link w:val="Heading1"/>
    <w:rsid w:val="00DD17C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DD17C3"/>
    <w:rPr>
      <w:rFonts w:ascii="Arial" w:eastAsia="Times New Roman" w:hAnsi="Arial" w:cs="Times New Roman"/>
      <w:b/>
      <w:i/>
      <w:sz w:val="24"/>
      <w:szCs w:val="20"/>
    </w:rPr>
  </w:style>
  <w:style w:type="character" w:customStyle="1" w:styleId="Heading3Char">
    <w:name w:val="Heading 3 Char"/>
    <w:basedOn w:val="DefaultParagraphFont"/>
    <w:link w:val="Heading3"/>
    <w:rsid w:val="003474DA"/>
    <w:rPr>
      <w:rFonts w:ascii="Arial" w:eastAsia="Times New Roman" w:hAnsi="Arial" w:cs="Times New Roman"/>
      <w:sz w:val="24"/>
      <w:szCs w:val="20"/>
      <w:lang w:val="es-ES_tradnl"/>
    </w:rPr>
  </w:style>
  <w:style w:type="character" w:customStyle="1" w:styleId="Heading4Char">
    <w:name w:val="Heading 4 Char"/>
    <w:basedOn w:val="DefaultParagraphFont"/>
    <w:link w:val="Heading4"/>
    <w:rsid w:val="003474DA"/>
    <w:rPr>
      <w:rFonts w:ascii="Arial" w:eastAsia="Times New Roman" w:hAnsi="Arial" w:cs="Times New Roman"/>
      <w:b/>
      <w:sz w:val="24"/>
      <w:szCs w:val="20"/>
      <w:lang w:val="es-ES_tradnl"/>
    </w:rPr>
  </w:style>
  <w:style w:type="paragraph" w:styleId="ListParagraph">
    <w:name w:val="List Paragraph"/>
    <w:basedOn w:val="Normal"/>
    <w:uiPriority w:val="34"/>
    <w:qFormat/>
    <w:rsid w:val="00F138F1"/>
    <w:pPr>
      <w:ind w:left="720"/>
      <w:contextualSpacing/>
    </w:pPr>
  </w:style>
  <w:style w:type="paragraph" w:customStyle="1" w:styleId="xl29">
    <w:name w:val="xl29"/>
    <w:basedOn w:val="Normal"/>
    <w:rsid w:val="00E50BE1"/>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rsid w:val="005161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414E3"/>
    <w:rPr>
      <w:rFonts w:ascii="Tahoma" w:hAnsi="Tahoma" w:cs="Tahoma"/>
      <w:sz w:val="16"/>
      <w:szCs w:val="16"/>
    </w:rPr>
  </w:style>
  <w:style w:type="character" w:customStyle="1" w:styleId="BalloonTextChar">
    <w:name w:val="Balloon Text Char"/>
    <w:basedOn w:val="DefaultParagraphFont"/>
    <w:link w:val="BalloonText"/>
    <w:uiPriority w:val="99"/>
    <w:semiHidden/>
    <w:rsid w:val="003414E3"/>
    <w:rPr>
      <w:rFonts w:ascii="Tahoma" w:eastAsia="Times New Roman" w:hAnsi="Tahoma" w:cs="Tahoma"/>
      <w:sz w:val="16"/>
      <w:szCs w:val="16"/>
      <w:lang w:val="es-ES_tradnl"/>
    </w:rPr>
  </w:style>
  <w:style w:type="character" w:customStyle="1" w:styleId="ParagraphChar">
    <w:name w:val="Paragraph Char"/>
    <w:link w:val="Paragraph"/>
    <w:locked/>
    <w:rsid w:val="00F2437F"/>
    <w:rPr>
      <w:rFonts w:ascii="Times New Roman" w:eastAsia="Times New Roman" w:hAnsi="Times New Roman" w:cs="Times New Roman"/>
      <w:sz w:val="24"/>
      <w:szCs w:val="20"/>
      <w:lang w:val="es-ES"/>
    </w:rPr>
  </w:style>
  <w:style w:type="character" w:styleId="CommentReference">
    <w:name w:val="annotation reference"/>
    <w:basedOn w:val="DefaultParagraphFont"/>
    <w:unhideWhenUsed/>
    <w:rsid w:val="00530767"/>
    <w:rPr>
      <w:sz w:val="16"/>
      <w:szCs w:val="16"/>
    </w:rPr>
  </w:style>
  <w:style w:type="paragraph" w:styleId="CommentText">
    <w:name w:val="annotation text"/>
    <w:basedOn w:val="Normal"/>
    <w:link w:val="CommentTextChar"/>
    <w:unhideWhenUsed/>
    <w:rsid w:val="00530767"/>
    <w:rPr>
      <w:sz w:val="20"/>
    </w:rPr>
  </w:style>
  <w:style w:type="character" w:customStyle="1" w:styleId="CommentTextChar">
    <w:name w:val="Comment Text Char"/>
    <w:basedOn w:val="DefaultParagraphFont"/>
    <w:link w:val="CommentText"/>
    <w:uiPriority w:val="99"/>
    <w:semiHidden/>
    <w:rsid w:val="00530767"/>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sid w:val="00530767"/>
    <w:rPr>
      <w:b/>
      <w:bCs/>
    </w:rPr>
  </w:style>
  <w:style w:type="character" w:customStyle="1" w:styleId="CommentSubjectChar">
    <w:name w:val="Comment Subject Char"/>
    <w:basedOn w:val="CommentTextChar"/>
    <w:link w:val="CommentSubject"/>
    <w:uiPriority w:val="99"/>
    <w:semiHidden/>
    <w:rsid w:val="00530767"/>
    <w:rPr>
      <w:rFonts w:ascii="Times New Roman" w:eastAsia="Times New Roman" w:hAnsi="Times New Roman" w:cs="Times New Roman"/>
      <w:b/>
      <w:bCs/>
      <w:sz w:val="20"/>
      <w:szCs w:val="20"/>
      <w:lang w:val="es-ES_tradnl"/>
    </w:rPr>
  </w:style>
  <w:style w:type="character" w:styleId="UnresolvedMention">
    <w:name w:val="Unresolved Mention"/>
    <w:basedOn w:val="DefaultParagraphFont"/>
    <w:uiPriority w:val="99"/>
    <w:semiHidden/>
    <w:unhideWhenUsed/>
    <w:rsid w:val="00BF6B2F"/>
    <w:rPr>
      <w:color w:val="605E5C"/>
      <w:shd w:val="clear" w:color="auto" w:fill="E1DFDD"/>
    </w:rPr>
  </w:style>
  <w:style w:type="character" w:customStyle="1" w:styleId="normaltextrun">
    <w:name w:val="normaltextrun"/>
    <w:basedOn w:val="DefaultParagraphFont"/>
    <w:rsid w:val="0047410C"/>
  </w:style>
  <w:style w:type="character" w:customStyle="1" w:styleId="eop">
    <w:name w:val="eop"/>
    <w:basedOn w:val="DefaultParagraphFont"/>
    <w:rsid w:val="00C55675"/>
  </w:style>
  <w:style w:type="paragraph" w:styleId="Revision">
    <w:name w:val="Revision"/>
    <w:hidden/>
    <w:uiPriority w:val="99"/>
    <w:semiHidden/>
    <w:rsid w:val="000C33F3"/>
    <w:pPr>
      <w:spacing w:after="0" w:line="240" w:lineRule="auto"/>
    </w:pPr>
    <w:rPr>
      <w:rFonts w:ascii="Times New Roman" w:eastAsia="Times New Roman" w:hAnsi="Times New Roman" w:cs="Times New Roman"/>
      <w:sz w:val="24"/>
      <w:szCs w:val="20"/>
      <w:lang w:val="es-ES_tradnl"/>
    </w:rPr>
  </w:style>
  <w:style w:type="character" w:styleId="Mention">
    <w:name w:val="Mention"/>
    <w:basedOn w:val="DefaultParagraphFont"/>
    <w:uiPriority w:val="99"/>
    <w:unhideWhenUsed/>
    <w:rsid w:val="00352CF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1323">
      <w:bodyDiv w:val="1"/>
      <w:marLeft w:val="0"/>
      <w:marRight w:val="0"/>
      <w:marTop w:val="0"/>
      <w:marBottom w:val="0"/>
      <w:divBdr>
        <w:top w:val="none" w:sz="0" w:space="0" w:color="auto"/>
        <w:left w:val="none" w:sz="0" w:space="0" w:color="auto"/>
        <w:bottom w:val="none" w:sz="0" w:space="0" w:color="auto"/>
        <w:right w:val="none" w:sz="0" w:space="0" w:color="auto"/>
      </w:divBdr>
    </w:div>
    <w:div w:id="223495142">
      <w:bodyDiv w:val="1"/>
      <w:marLeft w:val="0"/>
      <w:marRight w:val="0"/>
      <w:marTop w:val="0"/>
      <w:marBottom w:val="0"/>
      <w:divBdr>
        <w:top w:val="none" w:sz="0" w:space="0" w:color="auto"/>
        <w:left w:val="none" w:sz="0" w:space="0" w:color="auto"/>
        <w:bottom w:val="none" w:sz="0" w:space="0" w:color="auto"/>
        <w:right w:val="none" w:sz="0" w:space="0" w:color="auto"/>
      </w:divBdr>
    </w:div>
    <w:div w:id="260458033">
      <w:bodyDiv w:val="1"/>
      <w:marLeft w:val="0"/>
      <w:marRight w:val="0"/>
      <w:marTop w:val="0"/>
      <w:marBottom w:val="0"/>
      <w:divBdr>
        <w:top w:val="none" w:sz="0" w:space="0" w:color="auto"/>
        <w:left w:val="none" w:sz="0" w:space="0" w:color="auto"/>
        <w:bottom w:val="none" w:sz="0" w:space="0" w:color="auto"/>
        <w:right w:val="none" w:sz="0" w:space="0" w:color="auto"/>
      </w:divBdr>
    </w:div>
    <w:div w:id="317081070">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0242850">
      <w:bodyDiv w:val="1"/>
      <w:marLeft w:val="0"/>
      <w:marRight w:val="0"/>
      <w:marTop w:val="0"/>
      <w:marBottom w:val="0"/>
      <w:divBdr>
        <w:top w:val="none" w:sz="0" w:space="0" w:color="auto"/>
        <w:left w:val="none" w:sz="0" w:space="0" w:color="auto"/>
        <w:bottom w:val="none" w:sz="0" w:space="0" w:color="auto"/>
        <w:right w:val="none" w:sz="0" w:space="0" w:color="auto"/>
      </w:divBdr>
    </w:div>
    <w:div w:id="1111434980">
      <w:bodyDiv w:val="1"/>
      <w:marLeft w:val="0"/>
      <w:marRight w:val="0"/>
      <w:marTop w:val="0"/>
      <w:marBottom w:val="0"/>
      <w:divBdr>
        <w:top w:val="none" w:sz="0" w:space="0" w:color="auto"/>
        <w:left w:val="none" w:sz="0" w:space="0" w:color="auto"/>
        <w:bottom w:val="none" w:sz="0" w:space="0" w:color="auto"/>
        <w:right w:val="none" w:sz="0" w:space="0" w:color="auto"/>
      </w:divBdr>
    </w:div>
    <w:div w:id="1627547110">
      <w:bodyDiv w:val="1"/>
      <w:marLeft w:val="0"/>
      <w:marRight w:val="0"/>
      <w:marTop w:val="0"/>
      <w:marBottom w:val="0"/>
      <w:divBdr>
        <w:top w:val="none" w:sz="0" w:space="0" w:color="auto"/>
        <w:left w:val="none" w:sz="0" w:space="0" w:color="auto"/>
        <w:bottom w:val="none" w:sz="0" w:space="0" w:color="auto"/>
        <w:right w:val="none" w:sz="0" w:space="0" w:color="auto"/>
      </w:divBdr>
    </w:div>
    <w:div w:id="1955555388">
      <w:bodyDiv w:val="1"/>
      <w:marLeft w:val="0"/>
      <w:marRight w:val="0"/>
      <w:marTop w:val="0"/>
      <w:marBottom w:val="0"/>
      <w:divBdr>
        <w:top w:val="none" w:sz="0" w:space="0" w:color="auto"/>
        <w:left w:val="none" w:sz="0" w:space="0" w:color="auto"/>
        <w:bottom w:val="none" w:sz="0" w:space="0" w:color="auto"/>
        <w:right w:val="none" w:sz="0" w:space="0" w:color="auto"/>
      </w:divBdr>
    </w:div>
    <w:div w:id="195994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18"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cepal.org/es/comunicados/covid-19-tendra-graves-efectos-la-economia-mundial-impactara-paises-america-latina" TargetMode="External"/><Relationship Id="rId3" Type="http://schemas.openxmlformats.org/officeDocument/2006/relationships/hyperlink" Target="https://www.who.int/es/emergencies/diseases/novel-coronavirus-2019/advice-for-public/q-a-coronaviruses" TargetMode="External"/><Relationship Id="rId7" Type="http://schemas.openxmlformats.org/officeDocument/2006/relationships/hyperlink" Target="https://doi.org/10.1016/j.idm.2019.01.003"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www.who.int/docs/default-source/coronaviruse/situation-reports/20200326-sitrep-66-covid-19.pdf?sfvrsn=9e5b8b48_2" TargetMode="External"/><Relationship Id="rId6" Type="http://schemas.openxmlformats.org/officeDocument/2006/relationships/hyperlink" Target="https://doi.org/10.1038/nature04795" TargetMode="External"/><Relationship Id="rId11" Type="http://schemas.openxmlformats.org/officeDocument/2006/relationships/hyperlink" Target="https://www.iadb.org/es/redsealc" TargetMode="External"/><Relationship Id="rId5" Type="http://schemas.openxmlformats.org/officeDocument/2006/relationships/hyperlink" Target="https://doi.org/10.1093/aje/kwj056" TargetMode="External"/><Relationship Id="rId10" Type="http://schemas.openxmlformats.org/officeDocument/2006/relationships/hyperlink" Target="https://publications.iadb.org/en/how-conditional-cash-transfers-work" TargetMode="External"/><Relationship Id="rId4" Type="http://schemas.openxmlformats.org/officeDocument/2006/relationships/hyperlink" Target="https://www.thelancet.com/journals/langlo/article/PIIS2214-109X(20)30074-7/fulltext" TargetMode="External"/><Relationship Id="rId9" Type="http://schemas.openxmlformats.org/officeDocument/2006/relationships/hyperlink" Target="https://www.ilo.org/americas/sala-de-prensa/WCMS_731992/lang--es/index.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5050/OC-CR;5051/GR-CR;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96</Value>
      <Value>27</Value>
      <Value>26</Value>
      <Value>24</Value>
      <Value>172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EZSHARE-396861525-14</_dlc_DocId>
    <_dlc_DocIdUrl xmlns="cdc7663a-08f0-4737-9e8c-148ce897a09c">
      <Url>https://idbg.sharepoint.com/teams/EZ-CR-LON/CR-L1144/_layouts/15/DocIdRedir.aspx?ID=EZSHARE-396861525-14</Url>
      <Description>EZSHARE-396861525-14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Operations" ma:contentTypeID="0x010100ACF722E9F6B0B149B0CD8BE2560A667200B8E13A2CD9D4DC4AA74B6661DD2334F6" ma:contentTypeVersion="0" ma:contentTypeDescription="The base project type from which other project content types inherit their information." ma:contentTypeScope="" ma:versionID="21982082c2e7032452d3047ea5e39aa1">
  <xsd:schema xmlns:xsd="http://www.w3.org/2001/XMLSchema" xmlns:xs="http://www.w3.org/2001/XMLSchema" xmlns:p="http://schemas.microsoft.com/office/2006/metadata/properties" xmlns:ns2="cdc7663a-08f0-4737-9e8c-148ce897a09c" targetNamespace="http://schemas.microsoft.com/office/2006/metadata/properties" ma:root="true" ma:fieldsID="6bbfb0641ad68e166ee830cc0362dad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93DE75B6-263C-49C8-8C63-71C0D142C473}">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79192b1e-abc2-4a85-aef6-9398774df394"/>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8EB9392B-C4BF-4289-9CCF-C1CEA6C8C279}">
  <ds:schemaRefs>
    <ds:schemaRef ds:uri="http://schemas.microsoft.com/sharepoint/v3/contenttype/forms"/>
  </ds:schemaRefs>
</ds:datastoreItem>
</file>

<file path=customXml/itemProps3.xml><?xml version="1.0" encoding="utf-8"?>
<ds:datastoreItem xmlns:ds="http://schemas.openxmlformats.org/officeDocument/2006/customXml" ds:itemID="{07DB8EC8-3760-47DA-8167-F1E6E9498852}"/>
</file>

<file path=customXml/itemProps4.xml><?xml version="1.0" encoding="utf-8"?>
<ds:datastoreItem xmlns:ds="http://schemas.openxmlformats.org/officeDocument/2006/customXml" ds:itemID="{623E9029-E875-45B6-8915-AF6547354593}">
  <ds:schemaRefs>
    <ds:schemaRef ds:uri="http://schemas.openxmlformats.org/officeDocument/2006/bibliography"/>
  </ds:schemaRefs>
</ds:datastoreItem>
</file>

<file path=customXml/itemProps5.xml><?xml version="1.0" encoding="utf-8"?>
<ds:datastoreItem xmlns:ds="http://schemas.openxmlformats.org/officeDocument/2006/customXml" ds:itemID="{2010DE1D-FD9C-49B8-B780-0F0D117F108B}"/>
</file>

<file path=customXml/itemProps6.xml><?xml version="1.0" encoding="utf-8"?>
<ds:datastoreItem xmlns:ds="http://schemas.openxmlformats.org/officeDocument/2006/customXml" ds:itemID="{C6FBD742-32F3-4F99-8A21-00381F905BC0}"/>
</file>

<file path=customXml/itemProps7.xml><?xml version="1.0" encoding="utf-8"?>
<ds:datastoreItem xmlns:ds="http://schemas.openxmlformats.org/officeDocument/2006/customXml" ds:itemID="{032AAF63-D0A2-4403-B2AB-E9C0EF3E0143}"/>
</file>

<file path=customXml/itemProps8.xml><?xml version="1.0" encoding="utf-8"?>
<ds:datastoreItem xmlns:ds="http://schemas.openxmlformats.org/officeDocument/2006/customXml" ds:itemID="{D7D3B276-EB6D-4845-9BE3-C64D6C5D5C8E}"/>
</file>

<file path=docProps/app.xml><?xml version="1.0" encoding="utf-8"?>
<Properties xmlns="http://schemas.openxmlformats.org/officeDocument/2006/extended-properties" xmlns:vt="http://schemas.openxmlformats.org/officeDocument/2006/docPropsVTypes">
  <Template>Normal.dotm</Template>
  <TotalTime>0</TotalTime>
  <Pages>7</Pages>
  <Words>2947</Words>
  <Characters>16800</Characters>
  <Application>Microsoft Office Word</Application>
  <DocSecurity>4</DocSecurity>
  <Lines>140</Lines>
  <Paragraphs>39</Paragraphs>
  <ScaleCrop>false</ScaleCrop>
  <HeadingPairs>
    <vt:vector size="2" baseType="variant">
      <vt:variant>
        <vt:lpstr>Title</vt:lpstr>
      </vt:variant>
      <vt:variant>
        <vt:i4>1</vt:i4>
      </vt:variant>
    </vt:vector>
  </HeadingPairs>
  <TitlesOfParts>
    <vt:vector size="1" baseType="lpstr">
      <vt:lpstr>POD - Resumen Ejecutivo (spanish) version 2016</vt:lpstr>
    </vt:vector>
  </TitlesOfParts>
  <Company>Inter-American Development Bank</Company>
  <LinksUpToDate>false</LinksUpToDate>
  <CharactersWithSpaces>19708</CharactersWithSpaces>
  <SharedDoc>false</SharedDoc>
  <HLinks>
    <vt:vector size="96" baseType="variant">
      <vt:variant>
        <vt:i4>1703967</vt:i4>
      </vt:variant>
      <vt:variant>
        <vt:i4>75</vt:i4>
      </vt:variant>
      <vt:variant>
        <vt:i4>0</vt:i4>
      </vt:variant>
      <vt:variant>
        <vt:i4>5</vt:i4>
      </vt:variant>
      <vt:variant>
        <vt:lpwstr>https://publications.iadb.org/en/2018-joint-report-multilateral-development-banks-climate-finance</vt:lpwstr>
      </vt:variant>
      <vt:variant>
        <vt:lpwstr/>
      </vt:variant>
      <vt:variant>
        <vt:i4>7798827</vt:i4>
      </vt:variant>
      <vt:variant>
        <vt:i4>72</vt:i4>
      </vt:variant>
      <vt:variant>
        <vt:i4>0</vt:i4>
      </vt:variant>
      <vt:variant>
        <vt:i4>5</vt:i4>
      </vt:variant>
      <vt:variant>
        <vt:lpwstr>http://idbdocs.iadb.org/wsdocs/getDocument.aspx?DOCNUM=0000000</vt:lpwstr>
      </vt:variant>
      <vt:variant>
        <vt:lpwstr/>
      </vt:variant>
      <vt:variant>
        <vt:i4>7798827</vt:i4>
      </vt:variant>
      <vt:variant>
        <vt:i4>69</vt:i4>
      </vt:variant>
      <vt:variant>
        <vt:i4>0</vt:i4>
      </vt:variant>
      <vt:variant>
        <vt:i4>5</vt:i4>
      </vt:variant>
      <vt:variant>
        <vt:lpwstr>http://idbdocs.iadb.org/wsdocs/getDocument.aspx?DOCNUM=0000000</vt:lpwstr>
      </vt:variant>
      <vt:variant>
        <vt:lpwstr/>
      </vt:variant>
      <vt:variant>
        <vt:i4>7798827</vt:i4>
      </vt:variant>
      <vt:variant>
        <vt:i4>66</vt:i4>
      </vt:variant>
      <vt:variant>
        <vt:i4>0</vt:i4>
      </vt:variant>
      <vt:variant>
        <vt:i4>5</vt:i4>
      </vt:variant>
      <vt:variant>
        <vt:lpwstr>http://idbdocs.iadb.org/wsdocs/getDocument.aspx?DOCNUM=0000000</vt:lpwstr>
      </vt:variant>
      <vt:variant>
        <vt:lpwstr/>
      </vt:variant>
      <vt:variant>
        <vt:i4>7798827</vt:i4>
      </vt:variant>
      <vt:variant>
        <vt:i4>63</vt:i4>
      </vt:variant>
      <vt:variant>
        <vt:i4>0</vt:i4>
      </vt:variant>
      <vt:variant>
        <vt:i4>5</vt:i4>
      </vt:variant>
      <vt:variant>
        <vt:lpwstr>http://idbdocs.iadb.org/wsdocs/getDocument.aspx?DOCNUM=0000000</vt:lpwstr>
      </vt:variant>
      <vt:variant>
        <vt:lpwstr/>
      </vt:variant>
      <vt:variant>
        <vt:i4>7798827</vt:i4>
      </vt:variant>
      <vt:variant>
        <vt:i4>60</vt:i4>
      </vt:variant>
      <vt:variant>
        <vt:i4>0</vt:i4>
      </vt:variant>
      <vt:variant>
        <vt:i4>5</vt:i4>
      </vt:variant>
      <vt:variant>
        <vt:lpwstr>http://idbdocs.iadb.org/wsdocs/getDocument.aspx?DOCNUM=0000000</vt:lpwstr>
      </vt:variant>
      <vt:variant>
        <vt:lpwstr/>
      </vt:variant>
      <vt:variant>
        <vt:i4>7798827</vt:i4>
      </vt:variant>
      <vt:variant>
        <vt:i4>57</vt:i4>
      </vt:variant>
      <vt:variant>
        <vt:i4>0</vt:i4>
      </vt:variant>
      <vt:variant>
        <vt:i4>5</vt:i4>
      </vt:variant>
      <vt:variant>
        <vt:lpwstr>http://idbdocs.iadb.org/wsdocs/getDocument.aspx?DOCNUM=0000000</vt:lpwstr>
      </vt:variant>
      <vt:variant>
        <vt:lpwstr/>
      </vt:variant>
      <vt:variant>
        <vt:i4>7798827</vt:i4>
      </vt:variant>
      <vt:variant>
        <vt:i4>54</vt:i4>
      </vt:variant>
      <vt:variant>
        <vt:i4>0</vt:i4>
      </vt:variant>
      <vt:variant>
        <vt:i4>5</vt:i4>
      </vt:variant>
      <vt:variant>
        <vt:lpwstr>http://idbdocs.iadb.org/wsdocs/getDocument.aspx?DOCNUM=0000000</vt:lpwstr>
      </vt:variant>
      <vt:variant>
        <vt:lpwstr/>
      </vt:variant>
      <vt:variant>
        <vt:i4>8192060</vt:i4>
      </vt:variant>
      <vt:variant>
        <vt:i4>21</vt:i4>
      </vt:variant>
      <vt:variant>
        <vt:i4>0</vt:i4>
      </vt:variant>
      <vt:variant>
        <vt:i4>5</vt:i4>
      </vt:variant>
      <vt:variant>
        <vt:lpwstr>https://www.cepal.org/es/comunicados/covid-19-tendra-graves-efectos-la-economia-mundial-impactara-paises-america-latina</vt:lpwstr>
      </vt:variant>
      <vt:variant>
        <vt:lpwstr/>
      </vt:variant>
      <vt:variant>
        <vt:i4>5308446</vt:i4>
      </vt:variant>
      <vt:variant>
        <vt:i4>18</vt:i4>
      </vt:variant>
      <vt:variant>
        <vt:i4>0</vt:i4>
      </vt:variant>
      <vt:variant>
        <vt:i4>5</vt:i4>
      </vt:variant>
      <vt:variant>
        <vt:lpwstr>https://doi.org/10.1016/j.idm.2019.01.003</vt:lpwstr>
      </vt:variant>
      <vt:variant>
        <vt:lpwstr/>
      </vt:variant>
      <vt:variant>
        <vt:i4>7077949</vt:i4>
      </vt:variant>
      <vt:variant>
        <vt:i4>15</vt:i4>
      </vt:variant>
      <vt:variant>
        <vt:i4>0</vt:i4>
      </vt:variant>
      <vt:variant>
        <vt:i4>5</vt:i4>
      </vt:variant>
      <vt:variant>
        <vt:lpwstr>https://doi.org/10.1038/nature04795</vt:lpwstr>
      </vt:variant>
      <vt:variant>
        <vt:lpwstr/>
      </vt:variant>
      <vt:variant>
        <vt:i4>3014761</vt:i4>
      </vt:variant>
      <vt:variant>
        <vt:i4>12</vt:i4>
      </vt:variant>
      <vt:variant>
        <vt:i4>0</vt:i4>
      </vt:variant>
      <vt:variant>
        <vt:i4>5</vt:i4>
      </vt:variant>
      <vt:variant>
        <vt:lpwstr>https://doi.org/10.1093/aje/kwj056</vt:lpwstr>
      </vt:variant>
      <vt:variant>
        <vt:lpwstr/>
      </vt:variant>
      <vt:variant>
        <vt:i4>3473532</vt:i4>
      </vt:variant>
      <vt:variant>
        <vt:i4>9</vt:i4>
      </vt:variant>
      <vt:variant>
        <vt:i4>0</vt:i4>
      </vt:variant>
      <vt:variant>
        <vt:i4>5</vt:i4>
      </vt:variant>
      <vt:variant>
        <vt:lpwstr>https://www.thelancet.com/journals/langlo/article/PIIS2214-109X(20)30074-7/fulltext</vt:lpwstr>
      </vt:variant>
      <vt:variant>
        <vt:lpwstr/>
      </vt:variant>
      <vt:variant>
        <vt:i4>6750256</vt:i4>
      </vt:variant>
      <vt:variant>
        <vt:i4>6</vt:i4>
      </vt:variant>
      <vt:variant>
        <vt:i4>0</vt:i4>
      </vt:variant>
      <vt:variant>
        <vt:i4>5</vt:i4>
      </vt:variant>
      <vt:variant>
        <vt:lpwstr>https://www.who.int/es/emergencies/diseases/novel-coronavirus-2019/advice-for-public/q-a-coronaviruses</vt:lpwstr>
      </vt:variant>
      <vt:variant>
        <vt:lpwstr/>
      </vt:variant>
      <vt:variant>
        <vt:i4>2949221</vt:i4>
      </vt:variant>
      <vt:variant>
        <vt:i4>3</vt:i4>
      </vt:variant>
      <vt:variant>
        <vt:i4>0</vt:i4>
      </vt:variant>
      <vt:variant>
        <vt:i4>5</vt:i4>
      </vt:variant>
      <vt:variant>
        <vt:lpwstr>https://www.paho.org/en/topics/coronavirus-infections/coronavirus-disease-covid-19</vt:lpwstr>
      </vt:variant>
      <vt:variant>
        <vt:lpwstr/>
      </vt:variant>
      <vt:variant>
        <vt:i4>2031712</vt:i4>
      </vt:variant>
      <vt:variant>
        <vt:i4>0</vt:i4>
      </vt:variant>
      <vt:variant>
        <vt:i4>0</vt:i4>
      </vt:variant>
      <vt:variant>
        <vt:i4>5</vt:i4>
      </vt:variant>
      <vt:variant>
        <vt:lpwstr>https://www.who.int/docs/default-source/coronaviruse/situation-reports/20200326-sitrep-66-covid-19.pdf?sfvrsn=9e5b8b48_2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Resumen Ejecutivo (spanish) version 2016</dc:title>
  <dc:subject/>
  <dc:creator>claudiacox</dc:creator>
  <cp:keywords/>
  <dc:description/>
  <cp:lastModifiedBy>Garcia Valero, Andrea Carolina</cp:lastModifiedBy>
  <cp:revision>2</cp:revision>
  <cp:lastPrinted>2020-03-31T14:00:00Z</cp:lastPrinted>
  <dcterms:created xsi:type="dcterms:W3CDTF">2020-05-08T19:23:00Z</dcterms:created>
  <dcterms:modified xsi:type="dcterms:W3CDTF">2020-05-08T19:23:00Z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eries Corporate IDB">
    <vt:lpwstr>-1;#Complementary Workforce|ae82932e-ab05-4211-81e4-e1dad8f3e6ea</vt:lpwstr>
  </property>
  <property fmtid="{D5CDD505-2E9C-101B-9397-08002B2CF9AE}" pid="5" name="Function Corporate IDB">
    <vt:lpwstr>-1;#Personnel Management|0ccc15ec-1724-4611-89fc-7549c889764c</vt:lpwstr>
  </property>
  <property fmtid="{D5CDD505-2E9C-101B-9397-08002B2CF9AE}" pid="6" name="TaxKeywordTaxHTField">
    <vt:lpwstr/>
  </property>
  <property fmtid="{D5CDD505-2E9C-101B-9397-08002B2CF9AE}" pid="7" name="Series_x0020_Corporate_x0020_IDB">
    <vt:lpwstr>-1;#Complementary Workforce|ae82932e-ab05-4211-81e4-e1dad8f3e6ea</vt:lpwstr>
  </property>
  <property fmtid="{D5CDD505-2E9C-101B-9397-08002B2CF9AE}" pid="8" name="Country">
    <vt:lpwstr>26;#Costa Rica|70401352-ba64-401d-af16-55c448a66295</vt:lpwstr>
  </property>
  <property fmtid="{D5CDD505-2E9C-101B-9397-08002B2CF9AE}" pid="9" name="To_x003A_">
    <vt:lpwstr/>
  </property>
  <property fmtid="{D5CDD505-2E9C-101B-9397-08002B2CF9AE}" pid="10" name="Outside_x0020_Party">
    <vt:lpwstr/>
  </property>
  <property fmtid="{D5CDD505-2E9C-101B-9397-08002B2CF9AE}" pid="11" name="Function_x0020_Corporate_x0020_IDB">
    <vt:lpwstr>-1;#Personnel Management|0ccc15ec-1724-4611-89fc-7549c889764c</vt:lpwstr>
  </property>
  <property fmtid="{D5CDD505-2E9C-101B-9397-08002B2CF9AE}" pid="12" name="From_x003A_">
    <vt:lpwstr/>
  </property>
  <property fmtid="{D5CDD505-2E9C-101B-9397-08002B2CF9AE}" pid="13" name="Outside Party">
    <vt:lpwstr/>
  </property>
  <property fmtid="{D5CDD505-2E9C-101B-9397-08002B2CF9AE}" pid="14" name="URL">
    <vt:lpwstr/>
  </property>
  <property fmtid="{D5CDD505-2E9C-101B-9397-08002B2CF9AE}" pid="15" name="Publication_x0020_Type">
    <vt:lpwstr/>
  </property>
  <property fmtid="{D5CDD505-2E9C-101B-9397-08002B2CF9AE}" pid="16" name="Publishing_x0020_House">
    <vt:lpwstr/>
  </property>
  <property fmtid="{D5CDD505-2E9C-101B-9397-08002B2CF9AE}" pid="17" name="Abstract">
    <vt:lpwstr/>
  </property>
  <property fmtid="{D5CDD505-2E9C-101B-9397-08002B2CF9AE}" pid="18" name="Disclosure Activity">
    <vt:lpwstr/>
  </property>
  <property fmtid="{D5CDD505-2E9C-101B-9397-08002B2CF9AE}" pid="19" name="Region">
    <vt:lpwstr/>
  </property>
  <property fmtid="{D5CDD505-2E9C-101B-9397-08002B2CF9AE}" pid="20" name="Publication Type">
    <vt:lpwstr/>
  </property>
  <property fmtid="{D5CDD505-2E9C-101B-9397-08002B2CF9AE}" pid="21" name="Disclosure_x0020_Activity">
    <vt:lpwstr/>
  </property>
  <property fmtid="{D5CDD505-2E9C-101B-9397-08002B2CF9AE}" pid="22" name="Publishing House">
    <vt:lpwstr/>
  </property>
  <property fmtid="{D5CDD505-2E9C-101B-9397-08002B2CF9AE}" pid="23" name="Disclosed">
    <vt:bool>false</vt:bool>
  </property>
  <property fmtid="{D5CDD505-2E9C-101B-9397-08002B2CF9AE}" pid="24" name="KP Topics">
    <vt:lpwstr/>
  </property>
  <property fmtid="{D5CDD505-2E9C-101B-9397-08002B2CF9AE}" pid="25" name="KP_x0020_Topics">
    <vt:lpwstr/>
  </property>
  <property fmtid="{D5CDD505-2E9C-101B-9397-08002B2CF9AE}" pid="26" name="Editor1">
    <vt:lpwstr/>
  </property>
  <property fmtid="{D5CDD505-2E9C-101B-9397-08002B2CF9AE}" pid="27" name="_dlc_DocIdItemGuid">
    <vt:lpwstr>c9bfed9f-469b-443b-8ce3-cebfcb29e8bf</vt:lpwstr>
  </property>
  <property fmtid="{D5CDD505-2E9C-101B-9397-08002B2CF9AE}" pid="28" name="AuthorIds_UIVersion_9">
    <vt:lpwstr>204</vt:lpwstr>
  </property>
  <property fmtid="{D5CDD505-2E9C-101B-9397-08002B2CF9AE}" pid="29" name="SharedWithUsers">
    <vt:lpwstr>373;#Granada Garces, Isabel Cristina;#2136;#Lopez Prada, Jorge Mauricio</vt:lpwstr>
  </property>
  <property fmtid="{D5CDD505-2E9C-101B-9397-08002B2CF9AE}" pid="30" name="To:">
    <vt:lpwstr/>
  </property>
  <property fmtid="{D5CDD505-2E9C-101B-9397-08002B2CF9AE}" pid="31" name="From:">
    <vt:lpwstr/>
  </property>
  <property fmtid="{D5CDD505-2E9C-101B-9397-08002B2CF9AE}" pid="32" name="Series Operations IDB">
    <vt:lpwstr/>
  </property>
  <property fmtid="{D5CDD505-2E9C-101B-9397-08002B2CF9AE}" pid="33" name="Sub-Sector">
    <vt:lpwstr>172;#LABOR INTERMEDIATION SYSTEMS|72d0edb0-5336-43b6-bb2f-05b457738b24</vt:lpwstr>
  </property>
  <property fmtid="{D5CDD505-2E9C-101B-9397-08002B2CF9AE}" pid="34" name="Fund IDB">
    <vt:lpwstr>96;#GRF|91c131c5-8288-4ee4-8c9c-34395b8e8fd9;#24;#ORC|c028a4b2-ad8b-4cf4-9cac-a2ae6a778e23</vt:lpwstr>
  </property>
  <property fmtid="{D5CDD505-2E9C-101B-9397-08002B2CF9AE}" pid="35" name="Sector IDB">
    <vt:lpwstr>27;#SOCIAL INVESTMENT|3f908695-d5b5-49f6-941f-76876b39564f</vt:lpwstr>
  </property>
  <property fmtid="{D5CDD505-2E9C-101B-9397-08002B2CF9AE}" pid="36" name="Function Operations IDB">
    <vt:lpwstr>1;#Project Preparation Planning and Design|29ca0c72-1fc4-435f-a09c-28585cb5eac9</vt:lpwstr>
  </property>
  <property fmtid="{D5CDD505-2E9C-101B-9397-08002B2CF9AE}" pid="37" name="ContentTypeId">
    <vt:lpwstr>0x0101001A458A224826124E8B45B1D613300CFC0026F9998435D3904588D3274A9001C8B5</vt:lpwstr>
  </property>
</Properties>
</file>