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customXml/itemProps6.xml" ContentType="application/vnd.openxmlformats-officedocument.customXmlProperties+xml"/>
  <Override PartName="/customXml/itemProps5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7.xml" ContentType="application/vnd.openxmlformats-officedocument.customXmlProperties+xml"/>
  <Override PartName="/docProps/custom.xml" ContentType="application/vnd.openxmlformats-officedocument.custom-properties+xml"/>
  <Override PartName="/customXml/itemProps8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E4F6AB" w14:textId="77777777" w:rsidR="0010092C" w:rsidRPr="00346279" w:rsidRDefault="00477F6F" w:rsidP="002553A2">
      <w:pPr>
        <w:jc w:val="center"/>
        <w:rPr>
          <w:rFonts w:ascii="Arial Bold" w:hAnsi="Arial Bold" w:cs="Arial"/>
          <w:b/>
          <w:smallCaps/>
          <w:sz w:val="24"/>
          <w:szCs w:val="24"/>
        </w:rPr>
      </w:pPr>
      <w:proofErr w:type="spellStart"/>
      <w:r w:rsidRPr="00346279">
        <w:rPr>
          <w:rFonts w:ascii="Arial Bold" w:hAnsi="Arial Bold" w:cs="Arial"/>
          <w:b/>
          <w:smallCaps/>
          <w:sz w:val="24"/>
          <w:szCs w:val="24"/>
        </w:rPr>
        <w:t>Índice</w:t>
      </w:r>
      <w:proofErr w:type="spellEnd"/>
      <w:r w:rsidRPr="00346279">
        <w:rPr>
          <w:rFonts w:ascii="Arial Bold" w:hAnsi="Arial Bold" w:cs="Arial"/>
          <w:b/>
          <w:smallCaps/>
          <w:sz w:val="24"/>
          <w:szCs w:val="24"/>
        </w:rPr>
        <w:t xml:space="preserve"> de </w:t>
      </w:r>
      <w:proofErr w:type="spellStart"/>
      <w:r w:rsidRPr="00346279">
        <w:rPr>
          <w:rFonts w:ascii="Arial Bold" w:hAnsi="Arial Bold" w:cs="Arial"/>
          <w:b/>
          <w:smallCaps/>
          <w:sz w:val="24"/>
          <w:szCs w:val="24"/>
        </w:rPr>
        <w:t>Trabajos</w:t>
      </w:r>
      <w:proofErr w:type="spellEnd"/>
      <w:r w:rsidRPr="00346279">
        <w:rPr>
          <w:rFonts w:ascii="Arial Bold" w:hAnsi="Arial Bold" w:cs="Arial"/>
          <w:b/>
          <w:smallCaps/>
          <w:sz w:val="24"/>
          <w:szCs w:val="24"/>
        </w:rPr>
        <w:t xml:space="preserve"> </w:t>
      </w:r>
      <w:proofErr w:type="spellStart"/>
      <w:r w:rsidRPr="00346279">
        <w:rPr>
          <w:rFonts w:ascii="Arial Bold" w:hAnsi="Arial Bold" w:cs="Arial"/>
          <w:b/>
          <w:smallCaps/>
          <w:sz w:val="24"/>
          <w:szCs w:val="24"/>
        </w:rPr>
        <w:t>Sectoriales</w:t>
      </w:r>
      <w:proofErr w:type="spellEnd"/>
    </w:p>
    <w:tbl>
      <w:tblPr>
        <w:tblStyle w:val="TableGrid"/>
        <w:tblW w:w="13225" w:type="dxa"/>
        <w:tblLook w:val="04A0" w:firstRow="1" w:lastRow="0" w:firstColumn="1" w:lastColumn="0" w:noHBand="0" w:noVBand="1"/>
      </w:tblPr>
      <w:tblGrid>
        <w:gridCol w:w="2666"/>
        <w:gridCol w:w="7949"/>
        <w:gridCol w:w="2610"/>
      </w:tblGrid>
      <w:tr w:rsidR="002553A2" w:rsidRPr="00346279" w14:paraId="2B3066AB" w14:textId="77777777" w:rsidTr="00346279">
        <w:tc>
          <w:tcPr>
            <w:tcW w:w="2666" w:type="dxa"/>
            <w:shd w:val="clear" w:color="auto" w:fill="D0CECE" w:themeFill="background2" w:themeFillShade="E6"/>
            <w:vAlign w:val="center"/>
          </w:tcPr>
          <w:p w14:paraId="63D7DF14" w14:textId="77777777" w:rsidR="002553A2" w:rsidRPr="00346279" w:rsidRDefault="002553A2" w:rsidP="00346279">
            <w:pPr>
              <w:jc w:val="center"/>
              <w:rPr>
                <w:rFonts w:ascii="Arial" w:hAnsi="Arial" w:cs="Arial"/>
                <w:b/>
              </w:rPr>
            </w:pPr>
            <w:proofErr w:type="spellStart"/>
            <w:r w:rsidRPr="00346279">
              <w:rPr>
                <w:rFonts w:ascii="Arial" w:hAnsi="Arial" w:cs="Arial"/>
                <w:b/>
              </w:rPr>
              <w:t>Estudios</w:t>
            </w:r>
            <w:proofErr w:type="spellEnd"/>
            <w:r w:rsidRPr="00346279">
              <w:rPr>
                <w:rFonts w:ascii="Arial" w:hAnsi="Arial" w:cs="Arial"/>
                <w:b/>
              </w:rPr>
              <w:t>/</w:t>
            </w:r>
            <w:proofErr w:type="spellStart"/>
            <w:r w:rsidRPr="00346279">
              <w:rPr>
                <w:rFonts w:ascii="Arial" w:hAnsi="Arial" w:cs="Arial"/>
                <w:b/>
              </w:rPr>
              <w:t>Documentos</w:t>
            </w:r>
            <w:proofErr w:type="spellEnd"/>
            <w:r w:rsidRPr="00346279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346279">
              <w:rPr>
                <w:rFonts w:ascii="Arial" w:hAnsi="Arial" w:cs="Arial"/>
                <w:b/>
              </w:rPr>
              <w:t>técnicos</w:t>
            </w:r>
            <w:proofErr w:type="spellEnd"/>
          </w:p>
        </w:tc>
        <w:tc>
          <w:tcPr>
            <w:tcW w:w="7949" w:type="dxa"/>
            <w:shd w:val="clear" w:color="auto" w:fill="D0CECE" w:themeFill="background2" w:themeFillShade="E6"/>
            <w:vAlign w:val="center"/>
          </w:tcPr>
          <w:p w14:paraId="6B95DDC0" w14:textId="77777777" w:rsidR="002553A2" w:rsidRPr="00346279" w:rsidRDefault="002553A2" w:rsidP="00346279">
            <w:pPr>
              <w:jc w:val="center"/>
              <w:rPr>
                <w:rFonts w:ascii="Arial" w:hAnsi="Arial" w:cs="Arial"/>
                <w:b/>
              </w:rPr>
            </w:pPr>
            <w:proofErr w:type="spellStart"/>
            <w:r w:rsidRPr="00346279">
              <w:rPr>
                <w:rFonts w:ascii="Arial" w:hAnsi="Arial" w:cs="Arial"/>
                <w:b/>
              </w:rPr>
              <w:t>Descripción</w:t>
            </w:r>
            <w:proofErr w:type="spellEnd"/>
          </w:p>
        </w:tc>
        <w:tc>
          <w:tcPr>
            <w:tcW w:w="2610" w:type="dxa"/>
            <w:shd w:val="clear" w:color="auto" w:fill="D0CECE" w:themeFill="background2" w:themeFillShade="E6"/>
            <w:vAlign w:val="center"/>
          </w:tcPr>
          <w:p w14:paraId="6F6906A2" w14:textId="77777777" w:rsidR="002553A2" w:rsidRPr="00346279" w:rsidRDefault="002553A2" w:rsidP="00346279">
            <w:pPr>
              <w:jc w:val="center"/>
              <w:rPr>
                <w:rFonts w:ascii="Arial" w:hAnsi="Arial" w:cs="Arial"/>
                <w:b/>
              </w:rPr>
            </w:pPr>
            <w:r w:rsidRPr="00346279">
              <w:rPr>
                <w:rFonts w:ascii="Arial" w:hAnsi="Arial" w:cs="Arial"/>
                <w:b/>
              </w:rPr>
              <w:t>Estado</w:t>
            </w:r>
          </w:p>
        </w:tc>
      </w:tr>
      <w:tr w:rsidR="00CB5E18" w:rsidRPr="005C3C86" w14:paraId="2126B7FC" w14:textId="77777777" w:rsidTr="00346279">
        <w:tc>
          <w:tcPr>
            <w:tcW w:w="2666" w:type="dxa"/>
            <w:vMerge w:val="restart"/>
          </w:tcPr>
          <w:p w14:paraId="7ADF84A9" w14:textId="77777777" w:rsidR="00CB5E18" w:rsidRPr="00346279" w:rsidRDefault="00CB5E18" w:rsidP="0087513C">
            <w:pPr>
              <w:spacing w:before="40" w:after="40"/>
              <w:rPr>
                <w:rFonts w:ascii="Arial" w:hAnsi="Arial" w:cs="Arial"/>
                <w:lang w:val="es-419"/>
              </w:rPr>
            </w:pPr>
            <w:r w:rsidRPr="00346279">
              <w:rPr>
                <w:rFonts w:ascii="Arial" w:hAnsi="Arial" w:cs="Arial"/>
                <w:lang w:val="es-419"/>
              </w:rPr>
              <w:t>Opciones técnicas y de diseño</w:t>
            </w:r>
          </w:p>
        </w:tc>
        <w:tc>
          <w:tcPr>
            <w:tcW w:w="10559" w:type="dxa"/>
            <w:gridSpan w:val="2"/>
          </w:tcPr>
          <w:p w14:paraId="6BF13FBA" w14:textId="5FDF6006" w:rsidR="00CB5E18" w:rsidRPr="00346279" w:rsidRDefault="003C2132" w:rsidP="00346279">
            <w:pPr>
              <w:spacing w:before="40" w:after="40"/>
              <w:rPr>
                <w:rFonts w:ascii="Arial" w:hAnsi="Arial" w:cs="Arial"/>
                <w:b/>
                <w:lang w:val="es-419"/>
              </w:rPr>
            </w:pPr>
            <w:r>
              <w:rPr>
                <w:rFonts w:ascii="Arial" w:hAnsi="Arial" w:cs="Arial"/>
                <w:b/>
                <w:lang w:val="es-419"/>
              </w:rPr>
              <w:t xml:space="preserve">Consolidar el </w:t>
            </w:r>
            <w:r w:rsidR="00442F66">
              <w:rPr>
                <w:rFonts w:ascii="Arial" w:hAnsi="Arial" w:cs="Arial"/>
                <w:b/>
                <w:lang w:val="es-419"/>
              </w:rPr>
              <w:t xml:space="preserve">marco </w:t>
            </w:r>
            <w:r>
              <w:rPr>
                <w:rFonts w:ascii="Arial" w:hAnsi="Arial" w:cs="Arial"/>
                <w:b/>
                <w:lang w:val="es-419"/>
              </w:rPr>
              <w:t>macro-</w:t>
            </w:r>
            <w:r w:rsidR="00442F66">
              <w:rPr>
                <w:rFonts w:ascii="Arial" w:hAnsi="Arial" w:cs="Arial"/>
                <w:b/>
                <w:lang w:val="es-419"/>
              </w:rPr>
              <w:t>fiscal</w:t>
            </w:r>
          </w:p>
        </w:tc>
      </w:tr>
      <w:tr w:rsidR="00CB5E18" w:rsidRPr="00346279" w14:paraId="5DEA276A" w14:textId="77777777" w:rsidTr="00346279">
        <w:tc>
          <w:tcPr>
            <w:tcW w:w="2666" w:type="dxa"/>
            <w:vMerge/>
          </w:tcPr>
          <w:p w14:paraId="656D0A4C" w14:textId="77777777" w:rsidR="00CB5E18" w:rsidRPr="00346279" w:rsidRDefault="00CB5E18" w:rsidP="0087513C">
            <w:pPr>
              <w:spacing w:before="40" w:after="40"/>
              <w:rPr>
                <w:rFonts w:ascii="Arial" w:hAnsi="Arial" w:cs="Arial"/>
                <w:lang w:val="es-419"/>
              </w:rPr>
            </w:pPr>
          </w:p>
        </w:tc>
        <w:tc>
          <w:tcPr>
            <w:tcW w:w="7949" w:type="dxa"/>
          </w:tcPr>
          <w:p w14:paraId="2330F7F4" w14:textId="20674EEA" w:rsidR="00897178" w:rsidRPr="00346279" w:rsidRDefault="00897178" w:rsidP="00346279">
            <w:pPr>
              <w:spacing w:before="40" w:after="40"/>
              <w:rPr>
                <w:rFonts w:ascii="Arial" w:hAnsi="Arial" w:cs="Arial"/>
                <w:lang w:val="es-419"/>
              </w:rPr>
            </w:pPr>
            <w:r>
              <w:rPr>
                <w:rFonts w:ascii="Arial" w:hAnsi="Arial" w:cs="Arial"/>
                <w:lang w:val="es-419"/>
              </w:rPr>
              <w:t>Política fiscal y productividad en Paraguay: posibles mejoras</w:t>
            </w:r>
            <w:r w:rsidR="007374A9">
              <w:rPr>
                <w:rFonts w:ascii="Arial" w:hAnsi="Arial" w:cs="Arial"/>
                <w:lang w:val="es-419"/>
              </w:rPr>
              <w:t xml:space="preserve">. </w:t>
            </w:r>
            <w:r w:rsidR="0033403E">
              <w:rPr>
                <w:rFonts w:ascii="Arial" w:hAnsi="Arial" w:cs="Arial"/>
                <w:lang w:val="es-419"/>
              </w:rPr>
              <w:t>Autores: Felipe Larraín y Rodrigo Cerda</w:t>
            </w:r>
            <w:r w:rsidR="00CD6969">
              <w:rPr>
                <w:rFonts w:ascii="Arial" w:hAnsi="Arial" w:cs="Arial"/>
                <w:lang w:val="es-419"/>
              </w:rPr>
              <w:t>, con supervisión de Axel Radics y Alberto Barreix</w:t>
            </w:r>
          </w:p>
        </w:tc>
        <w:tc>
          <w:tcPr>
            <w:tcW w:w="2610" w:type="dxa"/>
          </w:tcPr>
          <w:p w14:paraId="28A50629" w14:textId="224F0E5D" w:rsidR="00CB5E18" w:rsidRPr="00346279" w:rsidRDefault="0033403E" w:rsidP="0087513C">
            <w:pPr>
              <w:spacing w:before="40" w:after="40"/>
              <w:jc w:val="center"/>
              <w:rPr>
                <w:rFonts w:ascii="Arial" w:hAnsi="Arial" w:cs="Arial"/>
                <w:lang w:val="es-419"/>
              </w:rPr>
            </w:pPr>
            <w:r>
              <w:rPr>
                <w:rFonts w:ascii="Arial" w:hAnsi="Arial" w:cs="Arial"/>
                <w:lang w:val="es-419"/>
              </w:rPr>
              <w:t>Realizado</w:t>
            </w:r>
          </w:p>
        </w:tc>
      </w:tr>
      <w:tr w:rsidR="00897178" w:rsidRPr="00897178" w14:paraId="12021AF7" w14:textId="77777777" w:rsidTr="00346279">
        <w:tc>
          <w:tcPr>
            <w:tcW w:w="2666" w:type="dxa"/>
            <w:vMerge/>
          </w:tcPr>
          <w:p w14:paraId="6A70E705" w14:textId="77777777" w:rsidR="00897178" w:rsidRPr="00346279" w:rsidRDefault="00897178" w:rsidP="0087513C">
            <w:pPr>
              <w:spacing w:before="40" w:after="40"/>
              <w:rPr>
                <w:rFonts w:ascii="Arial" w:hAnsi="Arial" w:cs="Arial"/>
                <w:lang w:val="es-419"/>
              </w:rPr>
            </w:pPr>
          </w:p>
        </w:tc>
        <w:tc>
          <w:tcPr>
            <w:tcW w:w="7949" w:type="dxa"/>
          </w:tcPr>
          <w:p w14:paraId="085B9A77" w14:textId="72B71B24" w:rsidR="00897178" w:rsidRDefault="00897178" w:rsidP="00346279">
            <w:pPr>
              <w:spacing w:before="40" w:after="40"/>
              <w:rPr>
                <w:rFonts w:ascii="Arial" w:hAnsi="Arial" w:cs="Arial"/>
                <w:lang w:val="es-419"/>
              </w:rPr>
            </w:pPr>
            <w:r>
              <w:rPr>
                <w:rFonts w:ascii="Arial" w:hAnsi="Arial" w:cs="Arial"/>
                <w:lang w:val="es-419"/>
              </w:rPr>
              <w:t>El consejo fiscal: experiencia en el mundo y recomendaciones para Paraguay</w:t>
            </w:r>
            <w:r w:rsidR="007374A9">
              <w:rPr>
                <w:rFonts w:ascii="Arial" w:hAnsi="Arial" w:cs="Arial"/>
                <w:lang w:val="es-419"/>
              </w:rPr>
              <w:t>. Autores: Felipe Larraín y Rodrigo Cerda, con supervisión de Axel Radics y Alberto Barreix</w:t>
            </w:r>
          </w:p>
        </w:tc>
        <w:tc>
          <w:tcPr>
            <w:tcW w:w="2610" w:type="dxa"/>
          </w:tcPr>
          <w:p w14:paraId="3D416D12" w14:textId="4843F594" w:rsidR="00897178" w:rsidRDefault="0028677A" w:rsidP="0087513C">
            <w:pPr>
              <w:spacing w:before="40" w:after="40"/>
              <w:jc w:val="center"/>
              <w:rPr>
                <w:rFonts w:ascii="Arial" w:hAnsi="Arial" w:cs="Arial"/>
                <w:lang w:val="es-419"/>
              </w:rPr>
            </w:pPr>
            <w:r>
              <w:rPr>
                <w:rFonts w:ascii="Arial" w:hAnsi="Arial" w:cs="Arial"/>
                <w:lang w:val="es-419"/>
              </w:rPr>
              <w:t>Realizado</w:t>
            </w:r>
          </w:p>
        </w:tc>
      </w:tr>
      <w:tr w:rsidR="00897178" w:rsidRPr="00897178" w14:paraId="7477B1E1" w14:textId="77777777" w:rsidTr="00346279">
        <w:tc>
          <w:tcPr>
            <w:tcW w:w="2666" w:type="dxa"/>
            <w:vMerge/>
          </w:tcPr>
          <w:p w14:paraId="0C6FA96B" w14:textId="77777777" w:rsidR="00897178" w:rsidRPr="00346279" w:rsidRDefault="00897178" w:rsidP="0087513C">
            <w:pPr>
              <w:spacing w:before="40" w:after="40"/>
              <w:rPr>
                <w:rFonts w:ascii="Arial" w:hAnsi="Arial" w:cs="Arial"/>
                <w:lang w:val="es-419"/>
              </w:rPr>
            </w:pPr>
          </w:p>
        </w:tc>
        <w:tc>
          <w:tcPr>
            <w:tcW w:w="7949" w:type="dxa"/>
          </w:tcPr>
          <w:p w14:paraId="32C32B8A" w14:textId="7A9E6026" w:rsidR="00897178" w:rsidRDefault="00897178" w:rsidP="00346279">
            <w:pPr>
              <w:spacing w:before="40" w:after="40"/>
              <w:rPr>
                <w:rFonts w:ascii="Arial" w:hAnsi="Arial" w:cs="Arial"/>
                <w:lang w:val="es-419"/>
              </w:rPr>
            </w:pPr>
            <w:r>
              <w:rPr>
                <w:rFonts w:ascii="Arial" w:hAnsi="Arial" w:cs="Arial"/>
                <w:lang w:val="es-419"/>
              </w:rPr>
              <w:t>Mejorando la institucionalidad fiscal del Paraguay: ¿Por qué implementar un fondo soberano</w:t>
            </w:r>
            <w:r w:rsidR="00052EC9">
              <w:rPr>
                <w:rFonts w:ascii="Arial" w:hAnsi="Arial" w:cs="Arial"/>
                <w:lang w:val="es-419"/>
              </w:rPr>
              <w:t xml:space="preserve">? </w:t>
            </w:r>
            <w:r w:rsidR="007374A9">
              <w:rPr>
                <w:rFonts w:ascii="Arial" w:hAnsi="Arial" w:cs="Arial"/>
                <w:lang w:val="es-419"/>
              </w:rPr>
              <w:t>Autores: Felipe Larraín y Rodrigo Cerda, con supervisión de Axel Radics y Alberto Barreix</w:t>
            </w:r>
          </w:p>
        </w:tc>
        <w:tc>
          <w:tcPr>
            <w:tcW w:w="2610" w:type="dxa"/>
          </w:tcPr>
          <w:p w14:paraId="046A136B" w14:textId="72310A66" w:rsidR="00897178" w:rsidRDefault="0028677A" w:rsidP="0087513C">
            <w:pPr>
              <w:spacing w:before="40" w:after="40"/>
              <w:jc w:val="center"/>
              <w:rPr>
                <w:rFonts w:ascii="Arial" w:hAnsi="Arial" w:cs="Arial"/>
                <w:lang w:val="es-419"/>
              </w:rPr>
            </w:pPr>
            <w:r>
              <w:rPr>
                <w:rFonts w:ascii="Arial" w:hAnsi="Arial" w:cs="Arial"/>
                <w:lang w:val="es-419"/>
              </w:rPr>
              <w:t>Realizado</w:t>
            </w:r>
          </w:p>
        </w:tc>
      </w:tr>
      <w:tr w:rsidR="0010092C" w:rsidRPr="0010092C" w14:paraId="2210ABB3" w14:textId="77777777" w:rsidTr="00346279">
        <w:tc>
          <w:tcPr>
            <w:tcW w:w="2666" w:type="dxa"/>
            <w:vMerge/>
          </w:tcPr>
          <w:p w14:paraId="6AFCBB3D" w14:textId="77777777" w:rsidR="0010092C" w:rsidRPr="00346279" w:rsidRDefault="0010092C" w:rsidP="0087513C">
            <w:pPr>
              <w:spacing w:before="40" w:after="40"/>
              <w:rPr>
                <w:rFonts w:ascii="Arial" w:hAnsi="Arial" w:cs="Arial"/>
                <w:lang w:val="es-419"/>
              </w:rPr>
            </w:pPr>
          </w:p>
        </w:tc>
        <w:tc>
          <w:tcPr>
            <w:tcW w:w="7949" w:type="dxa"/>
          </w:tcPr>
          <w:p w14:paraId="7CA7F131" w14:textId="4A0F413A" w:rsidR="0010092C" w:rsidRDefault="0010092C" w:rsidP="00346279">
            <w:pPr>
              <w:spacing w:before="40" w:after="40"/>
              <w:rPr>
                <w:rFonts w:ascii="Arial" w:hAnsi="Arial" w:cs="Arial"/>
                <w:lang w:val="es-419"/>
              </w:rPr>
            </w:pPr>
            <w:r>
              <w:rPr>
                <w:rFonts w:ascii="Arial" w:hAnsi="Arial" w:cs="Arial"/>
                <w:lang w:val="es-419"/>
              </w:rPr>
              <w:t>Propuesta de modernización al marco de endeudamiento público de Paraguay</w:t>
            </w:r>
            <w:r w:rsidR="00CD6969">
              <w:rPr>
                <w:rFonts w:ascii="Arial" w:hAnsi="Arial" w:cs="Arial"/>
                <w:lang w:val="es-419"/>
              </w:rPr>
              <w:t>, con supervisión de Axel Radics</w:t>
            </w:r>
          </w:p>
        </w:tc>
        <w:tc>
          <w:tcPr>
            <w:tcW w:w="2610" w:type="dxa"/>
          </w:tcPr>
          <w:p w14:paraId="51DCE381" w14:textId="6EC94589" w:rsidR="0010092C" w:rsidRDefault="00730DF8" w:rsidP="0087513C">
            <w:pPr>
              <w:spacing w:before="40" w:after="40"/>
              <w:jc w:val="center"/>
              <w:rPr>
                <w:rFonts w:ascii="Arial" w:hAnsi="Arial" w:cs="Arial"/>
                <w:lang w:val="es-419"/>
              </w:rPr>
            </w:pPr>
            <w:r>
              <w:rPr>
                <w:rFonts w:ascii="Arial" w:hAnsi="Arial" w:cs="Arial"/>
                <w:lang w:val="es-419"/>
              </w:rPr>
              <w:t>Realizado</w:t>
            </w:r>
          </w:p>
        </w:tc>
      </w:tr>
      <w:tr w:rsidR="0010092C" w:rsidRPr="00346279" w14:paraId="1D3B4C48" w14:textId="77777777" w:rsidTr="00346279">
        <w:tc>
          <w:tcPr>
            <w:tcW w:w="2666" w:type="dxa"/>
            <w:vMerge/>
          </w:tcPr>
          <w:p w14:paraId="757210B6" w14:textId="77777777" w:rsidR="0010092C" w:rsidRPr="00346279" w:rsidRDefault="0010092C" w:rsidP="0010092C">
            <w:pPr>
              <w:spacing w:before="40" w:after="40"/>
              <w:rPr>
                <w:rFonts w:ascii="Arial" w:hAnsi="Arial" w:cs="Arial"/>
                <w:lang w:val="es-419"/>
              </w:rPr>
            </w:pPr>
          </w:p>
        </w:tc>
        <w:tc>
          <w:tcPr>
            <w:tcW w:w="7949" w:type="dxa"/>
          </w:tcPr>
          <w:p w14:paraId="33F80EAE" w14:textId="5D07503D" w:rsidR="0010092C" w:rsidRPr="0010092C" w:rsidRDefault="0010092C" w:rsidP="0010092C">
            <w:pPr>
              <w:spacing w:before="40" w:after="40"/>
              <w:rPr>
                <w:rFonts w:ascii="Arial" w:hAnsi="Arial" w:cs="Arial"/>
              </w:rPr>
            </w:pPr>
            <w:r w:rsidRPr="0010092C">
              <w:rPr>
                <w:rFonts w:ascii="Arial" w:hAnsi="Arial" w:cs="Arial"/>
              </w:rPr>
              <w:t>A balancing act: Reform o</w:t>
            </w:r>
            <w:r>
              <w:rPr>
                <w:rFonts w:ascii="Arial" w:hAnsi="Arial" w:cs="Arial"/>
              </w:rPr>
              <w:t xml:space="preserve">ptions for Paraguay’s fiscal responsibility law – FMI </w:t>
            </w:r>
          </w:p>
        </w:tc>
        <w:tc>
          <w:tcPr>
            <w:tcW w:w="2610" w:type="dxa"/>
          </w:tcPr>
          <w:p w14:paraId="4E57E6BA" w14:textId="39F9BEF5" w:rsidR="0010092C" w:rsidRDefault="0010092C" w:rsidP="0010092C">
            <w:pPr>
              <w:spacing w:before="40" w:after="40"/>
              <w:jc w:val="center"/>
            </w:pPr>
            <w:r>
              <w:rPr>
                <w:rFonts w:ascii="Arial" w:hAnsi="Arial" w:cs="Arial"/>
                <w:lang w:val="es-419"/>
              </w:rPr>
              <w:t>Realizado</w:t>
            </w:r>
          </w:p>
        </w:tc>
      </w:tr>
      <w:tr w:rsidR="0010092C" w:rsidRPr="00346279" w14:paraId="2CCB706E" w14:textId="77777777" w:rsidTr="00346279">
        <w:tc>
          <w:tcPr>
            <w:tcW w:w="2666" w:type="dxa"/>
            <w:vMerge/>
          </w:tcPr>
          <w:p w14:paraId="01F582CC" w14:textId="77777777" w:rsidR="0010092C" w:rsidRPr="0010092C" w:rsidRDefault="0010092C" w:rsidP="0010092C">
            <w:pPr>
              <w:spacing w:before="40" w:after="40"/>
              <w:rPr>
                <w:rFonts w:ascii="Arial" w:hAnsi="Arial" w:cs="Arial"/>
              </w:rPr>
            </w:pPr>
          </w:p>
        </w:tc>
        <w:tc>
          <w:tcPr>
            <w:tcW w:w="7949" w:type="dxa"/>
          </w:tcPr>
          <w:p w14:paraId="42A77625" w14:textId="2CD29924" w:rsidR="0010092C" w:rsidRPr="0010092C" w:rsidRDefault="000C622A" w:rsidP="0010092C">
            <w:pPr>
              <w:spacing w:before="40" w:after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Paraguay – Establishing a structural balance rule and a public debt objective – FMI </w:t>
            </w:r>
          </w:p>
        </w:tc>
        <w:tc>
          <w:tcPr>
            <w:tcW w:w="2610" w:type="dxa"/>
          </w:tcPr>
          <w:p w14:paraId="2D6C3F76" w14:textId="1FBABBBE" w:rsidR="0010092C" w:rsidRPr="000C622A" w:rsidRDefault="000C622A" w:rsidP="0010092C">
            <w:pPr>
              <w:spacing w:before="40" w:after="40"/>
              <w:jc w:val="center"/>
              <w:rPr>
                <w:rFonts w:ascii="Arial" w:hAnsi="Arial" w:cs="Arial"/>
                <w:lang w:val="es-419"/>
              </w:rPr>
            </w:pPr>
            <w:r w:rsidRPr="000C622A">
              <w:rPr>
                <w:rFonts w:ascii="Arial" w:hAnsi="Arial" w:cs="Arial"/>
                <w:lang w:val="es-419"/>
              </w:rPr>
              <w:t>Realizado</w:t>
            </w:r>
          </w:p>
        </w:tc>
      </w:tr>
      <w:tr w:rsidR="00CD6969" w:rsidRPr="005C3C86" w14:paraId="4ED8E4FD" w14:textId="77777777" w:rsidTr="00D17391">
        <w:tc>
          <w:tcPr>
            <w:tcW w:w="2666" w:type="dxa"/>
            <w:vMerge/>
          </w:tcPr>
          <w:p w14:paraId="60FBAD76" w14:textId="77777777" w:rsidR="00CD6969" w:rsidRPr="0010092C" w:rsidRDefault="00CD6969" w:rsidP="0010092C">
            <w:pPr>
              <w:spacing w:before="40" w:after="40"/>
              <w:rPr>
                <w:rFonts w:ascii="Arial" w:hAnsi="Arial" w:cs="Arial"/>
              </w:rPr>
            </w:pPr>
          </w:p>
        </w:tc>
        <w:tc>
          <w:tcPr>
            <w:tcW w:w="10559" w:type="dxa"/>
            <w:gridSpan w:val="2"/>
          </w:tcPr>
          <w:p w14:paraId="04C32E6E" w14:textId="2F449AA1" w:rsidR="00CD6969" w:rsidRPr="00CD6969" w:rsidRDefault="00CD6969" w:rsidP="00CD6969">
            <w:pPr>
              <w:spacing w:before="40" w:after="40"/>
              <w:rPr>
                <w:rFonts w:ascii="Arial" w:hAnsi="Arial" w:cs="Arial"/>
                <w:b/>
                <w:lang w:val="es-419"/>
              </w:rPr>
            </w:pPr>
            <w:r w:rsidRPr="00CD6969">
              <w:rPr>
                <w:rFonts w:ascii="Arial" w:hAnsi="Arial" w:cs="Arial"/>
                <w:b/>
                <w:lang w:val="es-419"/>
              </w:rPr>
              <w:t>Fortalecer la política y la gestión tributaria</w:t>
            </w:r>
          </w:p>
        </w:tc>
      </w:tr>
      <w:tr w:rsidR="00CD6969" w:rsidRPr="00CD6969" w14:paraId="2494508C" w14:textId="77777777" w:rsidTr="00346279">
        <w:tc>
          <w:tcPr>
            <w:tcW w:w="2666" w:type="dxa"/>
            <w:vMerge/>
          </w:tcPr>
          <w:p w14:paraId="4AF0563C" w14:textId="77777777" w:rsidR="00CD6969" w:rsidRPr="00CD6969" w:rsidRDefault="00CD6969" w:rsidP="0010092C">
            <w:pPr>
              <w:spacing w:before="40" w:after="40"/>
              <w:rPr>
                <w:rFonts w:ascii="Arial" w:hAnsi="Arial" w:cs="Arial"/>
                <w:lang w:val="es-419"/>
              </w:rPr>
            </w:pPr>
          </w:p>
        </w:tc>
        <w:tc>
          <w:tcPr>
            <w:tcW w:w="7949" w:type="dxa"/>
          </w:tcPr>
          <w:p w14:paraId="01291B56" w14:textId="29558C0E" w:rsidR="00CD6969" w:rsidRPr="00346279" w:rsidRDefault="00CD6969" w:rsidP="0010092C">
            <w:pPr>
              <w:spacing w:before="40" w:after="40"/>
              <w:rPr>
                <w:rFonts w:ascii="Arial" w:hAnsi="Arial" w:cs="Arial"/>
                <w:lang w:val="es-419"/>
              </w:rPr>
            </w:pPr>
            <w:r>
              <w:rPr>
                <w:rFonts w:ascii="Arial" w:hAnsi="Arial" w:cs="Arial"/>
                <w:lang w:val="es-419"/>
              </w:rPr>
              <w:t xml:space="preserve">Análisis del sistema tributario de Paraguay y sugerencias de reforma – Daniel Artana, con supervisión de Alberto Barreix y Axel Radics </w:t>
            </w:r>
          </w:p>
        </w:tc>
        <w:tc>
          <w:tcPr>
            <w:tcW w:w="2610" w:type="dxa"/>
          </w:tcPr>
          <w:p w14:paraId="210A560F" w14:textId="32D4FBB9" w:rsidR="00CD6969" w:rsidRPr="00CD6969" w:rsidRDefault="006156BF" w:rsidP="0010092C">
            <w:pPr>
              <w:spacing w:before="40" w:after="40"/>
              <w:jc w:val="center"/>
              <w:rPr>
                <w:rFonts w:ascii="Arial" w:hAnsi="Arial" w:cs="Arial"/>
                <w:lang w:val="es-419"/>
              </w:rPr>
            </w:pPr>
            <w:r>
              <w:rPr>
                <w:rFonts w:ascii="Arial" w:hAnsi="Arial" w:cs="Arial"/>
                <w:lang w:val="es-419"/>
              </w:rPr>
              <w:t>Realizado</w:t>
            </w:r>
          </w:p>
        </w:tc>
      </w:tr>
      <w:tr w:rsidR="00CD6969" w:rsidRPr="00CD6969" w14:paraId="3B16DCDF" w14:textId="77777777" w:rsidTr="00346279">
        <w:tc>
          <w:tcPr>
            <w:tcW w:w="2666" w:type="dxa"/>
            <w:vMerge/>
          </w:tcPr>
          <w:p w14:paraId="6B07F92B" w14:textId="77777777" w:rsidR="00CD6969" w:rsidRPr="00CD6969" w:rsidRDefault="00CD6969" w:rsidP="0010092C">
            <w:pPr>
              <w:spacing w:before="40" w:after="40"/>
              <w:rPr>
                <w:rFonts w:ascii="Arial" w:hAnsi="Arial" w:cs="Arial"/>
                <w:lang w:val="es-419"/>
              </w:rPr>
            </w:pPr>
          </w:p>
        </w:tc>
        <w:tc>
          <w:tcPr>
            <w:tcW w:w="7949" w:type="dxa"/>
          </w:tcPr>
          <w:p w14:paraId="2BEECFE6" w14:textId="47BFB013" w:rsidR="00CD6969" w:rsidRPr="00346279" w:rsidRDefault="00CD6969" w:rsidP="0010092C">
            <w:pPr>
              <w:spacing w:before="40" w:after="40"/>
              <w:rPr>
                <w:rFonts w:ascii="Arial" w:hAnsi="Arial" w:cs="Arial"/>
                <w:lang w:val="es-419"/>
              </w:rPr>
            </w:pPr>
            <w:r>
              <w:rPr>
                <w:rFonts w:ascii="Arial" w:hAnsi="Arial" w:cs="Arial"/>
                <w:lang w:val="es-419"/>
              </w:rPr>
              <w:t>Estimación de escenarios de posibles ajustes a los gastos tributarios de Paraguay – José Salim, con supervisión de Axel Radics y Alberto Barreix</w:t>
            </w:r>
          </w:p>
        </w:tc>
        <w:tc>
          <w:tcPr>
            <w:tcW w:w="2610" w:type="dxa"/>
          </w:tcPr>
          <w:p w14:paraId="03AA65FA" w14:textId="1A4F0413" w:rsidR="00CD6969" w:rsidRPr="00CD6969" w:rsidRDefault="006156BF" w:rsidP="0010092C">
            <w:pPr>
              <w:spacing w:before="40" w:after="40"/>
              <w:jc w:val="center"/>
              <w:rPr>
                <w:rFonts w:ascii="Arial" w:hAnsi="Arial" w:cs="Arial"/>
                <w:lang w:val="es-419"/>
              </w:rPr>
            </w:pPr>
            <w:r>
              <w:rPr>
                <w:rFonts w:ascii="Arial" w:hAnsi="Arial" w:cs="Arial"/>
                <w:lang w:val="es-419"/>
              </w:rPr>
              <w:t>Realizado</w:t>
            </w:r>
          </w:p>
        </w:tc>
      </w:tr>
      <w:tr w:rsidR="0010092C" w:rsidRPr="00346279" w14:paraId="436C7CCD" w14:textId="77777777" w:rsidTr="00346279">
        <w:tc>
          <w:tcPr>
            <w:tcW w:w="2666" w:type="dxa"/>
            <w:vMerge/>
          </w:tcPr>
          <w:p w14:paraId="7AF6E326" w14:textId="77777777" w:rsidR="0010092C" w:rsidRPr="00CD6969" w:rsidRDefault="0010092C" w:rsidP="0010092C">
            <w:pPr>
              <w:spacing w:before="40" w:after="40"/>
              <w:rPr>
                <w:rFonts w:ascii="Arial" w:hAnsi="Arial" w:cs="Arial"/>
                <w:lang w:val="es-419"/>
              </w:rPr>
            </w:pPr>
          </w:p>
        </w:tc>
        <w:tc>
          <w:tcPr>
            <w:tcW w:w="7949" w:type="dxa"/>
          </w:tcPr>
          <w:p w14:paraId="6C751A3E" w14:textId="77777777" w:rsidR="0010092C" w:rsidRPr="00346279" w:rsidRDefault="0010092C" w:rsidP="0010092C">
            <w:pPr>
              <w:spacing w:before="40" w:after="40"/>
              <w:rPr>
                <w:rFonts w:ascii="Arial" w:hAnsi="Arial" w:cs="Arial"/>
                <w:i/>
                <w:lang w:val="es-419"/>
              </w:rPr>
            </w:pPr>
            <w:r w:rsidRPr="00346279">
              <w:rPr>
                <w:rFonts w:ascii="Arial" w:hAnsi="Arial" w:cs="Arial"/>
                <w:lang w:val="es-419"/>
              </w:rPr>
              <w:t xml:space="preserve">La factura electrónica en América Latina: proceso y desafíos – </w:t>
            </w:r>
            <w:r w:rsidRPr="0087513C">
              <w:rPr>
                <w:rFonts w:ascii="Arial" w:hAnsi="Arial" w:cs="Arial"/>
                <w:lang w:val="es-419"/>
              </w:rPr>
              <w:t>Alberto Barreix</w:t>
            </w:r>
          </w:p>
        </w:tc>
        <w:tc>
          <w:tcPr>
            <w:tcW w:w="2610" w:type="dxa"/>
          </w:tcPr>
          <w:p w14:paraId="637CBD06" w14:textId="51836650" w:rsidR="0010092C" w:rsidRPr="00346279" w:rsidRDefault="00F30DD3" w:rsidP="0010092C">
            <w:pPr>
              <w:spacing w:before="40" w:after="40"/>
              <w:jc w:val="center"/>
              <w:rPr>
                <w:rFonts w:ascii="Arial" w:hAnsi="Arial" w:cs="Arial"/>
                <w:lang w:val="es-419"/>
              </w:rPr>
            </w:pPr>
            <w:hyperlink r:id="rId7" w:history="1">
              <w:r w:rsidR="0010092C" w:rsidRPr="00346279">
                <w:rPr>
                  <w:rStyle w:val="Hyperlink"/>
                  <w:rFonts w:ascii="Arial" w:hAnsi="Arial" w:cs="Arial"/>
                  <w:lang w:val="es-419"/>
                </w:rPr>
                <w:t>Realizado</w:t>
              </w:r>
            </w:hyperlink>
          </w:p>
        </w:tc>
      </w:tr>
      <w:tr w:rsidR="004A2933" w:rsidRPr="005C3C86" w14:paraId="2C8F589E" w14:textId="77777777" w:rsidTr="007E3978">
        <w:tc>
          <w:tcPr>
            <w:tcW w:w="2666" w:type="dxa"/>
            <w:vMerge/>
          </w:tcPr>
          <w:p w14:paraId="3ECFB6BA" w14:textId="77777777" w:rsidR="004A2933" w:rsidRPr="00CD6969" w:rsidRDefault="004A2933" w:rsidP="0010092C">
            <w:pPr>
              <w:spacing w:before="40" w:after="40"/>
              <w:rPr>
                <w:rFonts w:ascii="Arial" w:hAnsi="Arial" w:cs="Arial"/>
                <w:lang w:val="es-419"/>
              </w:rPr>
            </w:pPr>
          </w:p>
        </w:tc>
        <w:tc>
          <w:tcPr>
            <w:tcW w:w="10559" w:type="dxa"/>
            <w:gridSpan w:val="2"/>
          </w:tcPr>
          <w:p w14:paraId="75CF4B79" w14:textId="2FCB674C" w:rsidR="004A2933" w:rsidRPr="004A2933" w:rsidRDefault="004A2933" w:rsidP="004A2933">
            <w:pPr>
              <w:spacing w:before="40" w:after="40"/>
              <w:rPr>
                <w:lang w:val="es-419"/>
              </w:rPr>
            </w:pPr>
            <w:r w:rsidRPr="004A2933">
              <w:rPr>
                <w:rFonts w:ascii="Arial" w:hAnsi="Arial" w:cs="Arial"/>
                <w:b/>
                <w:lang w:val="es-419"/>
              </w:rPr>
              <w:t xml:space="preserve">Mejorar la </w:t>
            </w:r>
            <w:r w:rsidR="008D458E">
              <w:rPr>
                <w:rFonts w:ascii="Arial" w:hAnsi="Arial" w:cs="Arial"/>
                <w:b/>
                <w:lang w:val="es-419"/>
              </w:rPr>
              <w:t>calidad del gasto</w:t>
            </w:r>
          </w:p>
        </w:tc>
      </w:tr>
      <w:tr w:rsidR="0010092C" w:rsidRPr="00346279" w14:paraId="0DE7A985" w14:textId="77777777" w:rsidTr="00346279">
        <w:tc>
          <w:tcPr>
            <w:tcW w:w="2666" w:type="dxa"/>
            <w:vMerge/>
          </w:tcPr>
          <w:p w14:paraId="3B152832" w14:textId="77777777" w:rsidR="0010092C" w:rsidRPr="00346279" w:rsidRDefault="0010092C" w:rsidP="0010092C">
            <w:pPr>
              <w:spacing w:before="40" w:after="40"/>
              <w:rPr>
                <w:rFonts w:ascii="Arial" w:hAnsi="Arial" w:cs="Arial"/>
                <w:lang w:val="es-419"/>
              </w:rPr>
            </w:pPr>
          </w:p>
        </w:tc>
        <w:tc>
          <w:tcPr>
            <w:tcW w:w="7949" w:type="dxa"/>
          </w:tcPr>
          <w:p w14:paraId="35B3D9EF" w14:textId="3555E6C7" w:rsidR="0010092C" w:rsidRPr="00346279" w:rsidRDefault="0010092C" w:rsidP="0010092C">
            <w:pPr>
              <w:spacing w:before="40" w:after="40"/>
              <w:rPr>
                <w:rFonts w:ascii="Arial" w:hAnsi="Arial" w:cs="Arial"/>
                <w:lang w:val="es-419"/>
              </w:rPr>
            </w:pPr>
            <w:r w:rsidRPr="00346279">
              <w:rPr>
                <w:rFonts w:ascii="Arial" w:hAnsi="Arial" w:cs="Arial"/>
                <w:lang w:val="es-419"/>
              </w:rPr>
              <w:t>Diagnóstico y propuesta para la implementación del SIARE a nivel subnacional</w:t>
            </w:r>
            <w:r w:rsidR="005E7660">
              <w:rPr>
                <w:rFonts w:ascii="Arial" w:hAnsi="Arial" w:cs="Arial"/>
                <w:lang w:val="es-419"/>
              </w:rPr>
              <w:t xml:space="preserve"> – Milagros Lo Cane, con supervisión de Axel Radics</w:t>
            </w:r>
          </w:p>
        </w:tc>
        <w:tc>
          <w:tcPr>
            <w:tcW w:w="2610" w:type="dxa"/>
          </w:tcPr>
          <w:p w14:paraId="4FBC8283" w14:textId="09C8FC40" w:rsidR="0010092C" w:rsidRPr="00346279" w:rsidRDefault="006156BF" w:rsidP="0010092C">
            <w:pPr>
              <w:spacing w:before="40" w:after="40"/>
              <w:jc w:val="center"/>
              <w:rPr>
                <w:rFonts w:ascii="Arial" w:hAnsi="Arial" w:cs="Arial"/>
                <w:lang w:val="es-419"/>
              </w:rPr>
            </w:pPr>
            <w:r>
              <w:rPr>
                <w:rFonts w:ascii="Arial" w:hAnsi="Arial" w:cs="Arial"/>
                <w:lang w:val="es-419"/>
              </w:rPr>
              <w:t>Realizado</w:t>
            </w:r>
          </w:p>
        </w:tc>
      </w:tr>
      <w:tr w:rsidR="0016006C" w:rsidRPr="00346279" w14:paraId="6A0B37E4" w14:textId="77777777" w:rsidTr="0016006C">
        <w:trPr>
          <w:trHeight w:val="377"/>
        </w:trPr>
        <w:tc>
          <w:tcPr>
            <w:tcW w:w="2666" w:type="dxa"/>
            <w:vMerge/>
          </w:tcPr>
          <w:p w14:paraId="07353FA6" w14:textId="77777777" w:rsidR="0016006C" w:rsidRPr="00346279" w:rsidRDefault="0016006C" w:rsidP="0010092C">
            <w:pPr>
              <w:spacing w:before="40" w:after="40"/>
              <w:rPr>
                <w:rFonts w:ascii="Arial" w:hAnsi="Arial" w:cs="Arial"/>
                <w:lang w:val="es-419"/>
              </w:rPr>
            </w:pPr>
          </w:p>
        </w:tc>
        <w:tc>
          <w:tcPr>
            <w:tcW w:w="7949" w:type="dxa"/>
          </w:tcPr>
          <w:p w14:paraId="20D77AE7" w14:textId="76674432" w:rsidR="0016006C" w:rsidRPr="00346279" w:rsidRDefault="0016006C" w:rsidP="0010092C">
            <w:pPr>
              <w:spacing w:before="40" w:after="40"/>
              <w:rPr>
                <w:rFonts w:ascii="Arial" w:hAnsi="Arial" w:cs="Arial"/>
                <w:lang w:val="es-419"/>
              </w:rPr>
            </w:pPr>
            <w:r w:rsidRPr="00346279">
              <w:rPr>
                <w:rFonts w:ascii="Arial" w:hAnsi="Arial" w:cs="Arial"/>
                <w:lang w:val="es-419"/>
              </w:rPr>
              <w:t xml:space="preserve">Documentos metodológicos para la implementación del PPR </w:t>
            </w:r>
          </w:p>
        </w:tc>
        <w:tc>
          <w:tcPr>
            <w:tcW w:w="2610" w:type="dxa"/>
          </w:tcPr>
          <w:p w14:paraId="0592C138" w14:textId="31A4CD22" w:rsidR="0016006C" w:rsidRPr="00346279" w:rsidRDefault="0016006C" w:rsidP="0010092C">
            <w:pPr>
              <w:spacing w:before="40" w:after="40"/>
              <w:jc w:val="center"/>
              <w:rPr>
                <w:rFonts w:ascii="Arial" w:hAnsi="Arial" w:cs="Arial"/>
                <w:lang w:val="es-419"/>
              </w:rPr>
            </w:pPr>
            <w:r w:rsidRPr="00346279">
              <w:rPr>
                <w:rFonts w:ascii="Arial" w:hAnsi="Arial" w:cs="Arial"/>
                <w:lang w:val="es-419"/>
              </w:rPr>
              <w:t>Realizado</w:t>
            </w:r>
          </w:p>
        </w:tc>
      </w:tr>
    </w:tbl>
    <w:p w14:paraId="3B9F8D21" w14:textId="77777777" w:rsidR="00477F6F" w:rsidRPr="00346279" w:rsidRDefault="00477F6F">
      <w:pPr>
        <w:rPr>
          <w:rFonts w:ascii="Arial" w:hAnsi="Arial" w:cs="Arial"/>
          <w:lang w:val="es-419"/>
        </w:rPr>
      </w:pPr>
    </w:p>
    <w:sectPr w:rsidR="00477F6F" w:rsidRPr="00346279" w:rsidSect="0034627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4F39132" w14:textId="77777777" w:rsidR="00F30DD3" w:rsidRDefault="00F30DD3" w:rsidP="00D644EE">
      <w:pPr>
        <w:spacing w:after="0" w:line="240" w:lineRule="auto"/>
      </w:pPr>
      <w:r>
        <w:separator/>
      </w:r>
    </w:p>
  </w:endnote>
  <w:endnote w:type="continuationSeparator" w:id="0">
    <w:p w14:paraId="55C302F9" w14:textId="77777777" w:rsidR="00F30DD3" w:rsidRDefault="00F30DD3" w:rsidP="00D644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old">
    <w:altName w:val="Arial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90192C" w14:textId="77777777" w:rsidR="0010092C" w:rsidRDefault="0010092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69E981" w14:textId="77777777" w:rsidR="0010092C" w:rsidRDefault="0010092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5C1E7C" w14:textId="77777777" w:rsidR="0010092C" w:rsidRDefault="0010092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87D3372" w14:textId="77777777" w:rsidR="00F30DD3" w:rsidRDefault="00F30DD3" w:rsidP="00D644EE">
      <w:pPr>
        <w:spacing w:after="0" w:line="240" w:lineRule="auto"/>
      </w:pPr>
      <w:r>
        <w:separator/>
      </w:r>
    </w:p>
  </w:footnote>
  <w:footnote w:type="continuationSeparator" w:id="0">
    <w:p w14:paraId="09A42CF9" w14:textId="77777777" w:rsidR="00F30DD3" w:rsidRDefault="00F30DD3" w:rsidP="00D644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56E177" w14:textId="77777777" w:rsidR="0010092C" w:rsidRDefault="0010092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9C4808" w14:textId="537F8EB8" w:rsidR="0010092C" w:rsidRPr="00346279" w:rsidRDefault="005C3C86" w:rsidP="00D644EE">
    <w:pPr>
      <w:pStyle w:val="Header"/>
      <w:jc w:val="right"/>
      <w:rPr>
        <w:rFonts w:ascii="Arial" w:hAnsi="Arial" w:cs="Arial"/>
        <w:sz w:val="18"/>
        <w:szCs w:val="18"/>
        <w:lang w:val="pt-BR"/>
      </w:rPr>
    </w:pPr>
    <w:r>
      <w:rPr>
        <w:rFonts w:ascii="Arial" w:hAnsi="Arial" w:cs="Arial"/>
        <w:sz w:val="18"/>
        <w:szCs w:val="18"/>
        <w:lang w:val="pt-BR"/>
      </w:rPr>
      <w:t>POD</w:t>
    </w:r>
    <w:bookmarkStart w:id="0" w:name="_GoBack"/>
    <w:bookmarkEnd w:id="0"/>
    <w:r w:rsidR="0010092C" w:rsidRPr="00346279">
      <w:rPr>
        <w:rFonts w:ascii="Arial" w:hAnsi="Arial" w:cs="Arial"/>
        <w:sz w:val="18"/>
        <w:szCs w:val="18"/>
        <w:lang w:val="pt-BR"/>
      </w:rPr>
      <w:t xml:space="preserve"> – PR-L115</w:t>
    </w:r>
    <w:r w:rsidR="00827B01">
      <w:rPr>
        <w:rFonts w:ascii="Arial" w:hAnsi="Arial" w:cs="Arial"/>
        <w:sz w:val="18"/>
        <w:szCs w:val="18"/>
        <w:lang w:val="pt-BR"/>
      </w:rPr>
      <w:t>1</w:t>
    </w:r>
  </w:p>
  <w:p w14:paraId="34840A90" w14:textId="77777777" w:rsidR="0010092C" w:rsidRPr="00346279" w:rsidRDefault="0010092C" w:rsidP="00D644EE">
    <w:pPr>
      <w:pStyle w:val="Header"/>
      <w:jc w:val="right"/>
      <w:rPr>
        <w:rFonts w:ascii="Arial" w:hAnsi="Arial" w:cs="Arial"/>
        <w:sz w:val="18"/>
        <w:szCs w:val="18"/>
        <w:lang w:val="pt-BR"/>
      </w:rPr>
    </w:pPr>
    <w:r w:rsidRPr="00346279">
      <w:rPr>
        <w:rFonts w:ascii="Arial" w:hAnsi="Arial" w:cs="Arial"/>
        <w:sz w:val="18"/>
        <w:szCs w:val="18"/>
        <w:lang w:val="pt-BR"/>
      </w:rPr>
      <w:t>Página 1 de 1</w:t>
    </w:r>
  </w:p>
  <w:p w14:paraId="4895FDDE" w14:textId="77777777" w:rsidR="0010092C" w:rsidRPr="00D644EE" w:rsidRDefault="0010092C">
    <w:pPr>
      <w:pStyle w:val="Header"/>
      <w:rPr>
        <w:lang w:val="pt-BR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19063C" w14:textId="77777777" w:rsidR="0010092C" w:rsidRDefault="0010092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7F6F"/>
    <w:rsid w:val="00052EC9"/>
    <w:rsid w:val="00080084"/>
    <w:rsid w:val="000C5BF2"/>
    <w:rsid w:val="000C622A"/>
    <w:rsid w:val="0010092C"/>
    <w:rsid w:val="0016006C"/>
    <w:rsid w:val="001C78B2"/>
    <w:rsid w:val="002452E8"/>
    <w:rsid w:val="002553A2"/>
    <w:rsid w:val="0028677A"/>
    <w:rsid w:val="002B1C78"/>
    <w:rsid w:val="0033403E"/>
    <w:rsid w:val="00346279"/>
    <w:rsid w:val="003C2132"/>
    <w:rsid w:val="00433410"/>
    <w:rsid w:val="00442F66"/>
    <w:rsid w:val="00477F6F"/>
    <w:rsid w:val="004A2933"/>
    <w:rsid w:val="005028AC"/>
    <w:rsid w:val="00567CC5"/>
    <w:rsid w:val="005C3C86"/>
    <w:rsid w:val="005E5D86"/>
    <w:rsid w:val="005E7660"/>
    <w:rsid w:val="006156BF"/>
    <w:rsid w:val="00654668"/>
    <w:rsid w:val="006866AB"/>
    <w:rsid w:val="006F71D2"/>
    <w:rsid w:val="0071385D"/>
    <w:rsid w:val="00730DF8"/>
    <w:rsid w:val="007374A9"/>
    <w:rsid w:val="0082254B"/>
    <w:rsid w:val="00827B01"/>
    <w:rsid w:val="0087513C"/>
    <w:rsid w:val="00892834"/>
    <w:rsid w:val="00897178"/>
    <w:rsid w:val="008C4E52"/>
    <w:rsid w:val="008D458E"/>
    <w:rsid w:val="009C0CCD"/>
    <w:rsid w:val="00AC5930"/>
    <w:rsid w:val="00B1105E"/>
    <w:rsid w:val="00B9157D"/>
    <w:rsid w:val="00C97006"/>
    <w:rsid w:val="00CB5E18"/>
    <w:rsid w:val="00CD6969"/>
    <w:rsid w:val="00CF6EFC"/>
    <w:rsid w:val="00D2695E"/>
    <w:rsid w:val="00D470A6"/>
    <w:rsid w:val="00D644EE"/>
    <w:rsid w:val="00DA36E5"/>
    <w:rsid w:val="00E3560A"/>
    <w:rsid w:val="00E83E1E"/>
    <w:rsid w:val="00EA1F24"/>
    <w:rsid w:val="00ED1730"/>
    <w:rsid w:val="00F30DD3"/>
    <w:rsid w:val="00F46751"/>
    <w:rsid w:val="00F83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40432A"/>
  <w15:chartTrackingRefBased/>
  <w15:docId w15:val="{31ABCE6F-9F98-4AF7-BFE8-AD18153324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77F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644E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644EE"/>
  </w:style>
  <w:style w:type="paragraph" w:styleId="Footer">
    <w:name w:val="footer"/>
    <w:basedOn w:val="Normal"/>
    <w:link w:val="FooterChar"/>
    <w:uiPriority w:val="99"/>
    <w:unhideWhenUsed/>
    <w:rsid w:val="00D644E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644EE"/>
  </w:style>
  <w:style w:type="character" w:styleId="CommentReference">
    <w:name w:val="annotation reference"/>
    <w:basedOn w:val="DefaultParagraphFont"/>
    <w:uiPriority w:val="99"/>
    <w:semiHidden/>
    <w:unhideWhenUsed/>
    <w:rsid w:val="00E83E1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83E1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83E1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83E1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83E1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83E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3E1E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34627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46279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4.xml"/><Relationship Id="rId3" Type="http://schemas.openxmlformats.org/officeDocument/2006/relationships/settings" Target="settings.xml"/><Relationship Id="rId21" Type="http://schemas.openxmlformats.org/officeDocument/2006/relationships/customXml" Target="../customXml/item7.xml"/><Relationship Id="rId7" Type="http://schemas.openxmlformats.org/officeDocument/2006/relationships/hyperlink" Target="https://publications.iadb.org/handle/11319/8819" TargetMode="External"/><Relationship Id="rId12" Type="http://schemas.openxmlformats.org/officeDocument/2006/relationships/header" Target="header3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19" Type="http://schemas.openxmlformats.org/officeDocument/2006/relationships/customXml" Target="../customXml/item5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Relationship Id="rId22" Type="http://schemas.openxmlformats.org/officeDocument/2006/relationships/customXml" Target="../customXml/item8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SharedContentType xmlns="Microsoft.SharePoint.Taxonomy.ContentTypeSync" SourceId="ae61f9b1-e23d-4f49-b3d7-56b991556c4b" ContentTypeId="0x0101001A458A224826124E8B45B1D613300CFC" PreviousValue="false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1A458A224826124E8B45B1D613300CFC003EB0C0A2F051BE4FB0DF2560CE144E19" ma:contentTypeVersion="203" ma:contentTypeDescription="A content type to manage public (operations) IDB documents" ma:contentTypeScope="" ma:versionID="3f2a3798d1f1220726b6f0779ef5bfb1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e3b5001e410288e4dc1d04bdbd0691ad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e46fe2894295491da65140ffd2369f49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b26cdb1da78c4bb4b1c1bac2f6ac5911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g511464f9e53401d84b16fa9b379a574" minOccurs="0"/>
                <xsd:element ref="ns2:nddeef1749674d76abdbe4b239a70bc6" minOccurs="0"/>
                <xsd:element ref="ns2:b2ec7cfb18674cb8803df6b262e8b107" minOccurs="0"/>
                <xsd:element ref="ns2:Document_x0020_Language_x0020_IDB"/>
                <xsd:element ref="ns2:Division_x0020_or_x0020_Unit"/>
                <xsd:element ref="ns2:Identifier" minOccurs="0"/>
                <xsd:element ref="ns2:Fiscal_x0020_Year_x0020_IDB" minOccurs="0"/>
                <xsd:element ref="ns2:ic46d7e087fd4a108fb86518ca413cc6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Disclosed" minOccurs="0"/>
                <xsd:element ref="ns2:Record_x0020_Number" minOccurs="0"/>
                <xsd:element ref="ns2:Related_x0020_SisCor_x0020_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e46fe2894295491da65140ffd2369f49" ma:index="11" ma:taxonomy="true" ma:internalName="e46fe2894295491da65140ffd2369f49" ma:taxonomyFieldName="Function_x0020_Operations_x0020_IDB" ma:displayName="Function Operations IDB" ma:readOnly="false" ma:default="" ma:fieldId="{e46fe289-4295-491d-a651-40ffd2369f49}" ma:sspId="ae61f9b1-e23d-4f49-b3d7-56b991556c4b" ma:termSetId="90662247-c2d7-4c02-8f80-a99fdf3aec7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a21e8572-655e-4c0d-bfdb-c52ee7bb5839}" ma:internalName="TaxCatchAll" ma:showField="CatchAllData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a21e8572-655e-4c0d-bfdb-c52ee7bb5839}" ma:internalName="TaxCatchAllLabel" ma:readOnly="true" ma:showField="CatchAllDataLabel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b26cdb1da78c4bb4b1c1bac2f6ac5911" ma:index="16" nillable="true" ma:taxonomy="true" ma:internalName="b26cdb1da78c4bb4b1c1bac2f6ac5911" ma:taxonomyFieldName="Series_x0020_Operations_x0020_IDB" ma:displayName="Series Operations IDB" ma:default="" ma:fieldId="{b26cdb1d-a78c-4bb4-b1c1-bac2f6ac5911}" ma:sspId="ae61f9b1-e23d-4f49-b3d7-56b991556c4b" ma:termSetId="aa8fb583-e935-416d-8a2e-4b97a8eb068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default="PR-L1151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g511464f9e53401d84b16fa9b379a574" ma:index="24" nillable="true" ma:taxonomy="true" ma:internalName="g511464f9e53401d84b16fa9b379a574" ma:taxonomyFieldName="Fund_x0020_IDB" ma:displayName="Fund IDB" ma:default="" ma:fieldId="{0511464f-9e53-401d-84b1-6fa9b379a574}" ma:taxonomyMulti="true" ma:sspId="ae61f9b1-e23d-4f49-b3d7-56b991556c4b" ma:termSetId="69abb71a-f64f-4893-ac0e-66eb1be268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ddeef1749674d76abdbe4b239a70bc6" ma:index="26" nillable="true" ma:taxonomy="true" ma:internalName="nddeef1749674d76abdbe4b239a70bc6" ma:taxonomyFieldName="Sector_x0020_IDB" ma:displayName="Sector IDB" ma:default="" ma:fieldId="{7ddeef17-4967-4d76-abdb-e4b239a70bc6}" ma:taxonomyMulti="true" ma:sspId="ae61f9b1-e23d-4f49-b3d7-56b991556c4b" ma:termSetId="12408410-0417-4253-a5ed-d52c55de15d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2ec7cfb18674cb8803df6b262e8b107" ma:index="28" nillable="true" ma:taxonomy="true" ma:internalName="b2ec7cfb18674cb8803df6b262e8b107" ma:taxonomyFieldName="Sub_x002d_Sector" ma:displayName="Sub-Sector" ma:default="" ma:fieldId="{b2ec7cfb-1867-4cb8-803d-f6b262e8b107}" ma:taxonomyMulti="true" ma:sspId="ae61f9b1-e23d-4f49-b3d7-56b991556c4b" ma:termSetId="73c9b9c8-b29b-461e-b5a6-c7e93795fb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Fiscal_x0020_Year_x0020_IDB" ma:index="33" nillable="true" ma:displayName="Fiscal Year IDB" ma:internalName="Fiscal_x0020_Year_x0020_IDB">
      <xsd:simpleType>
        <xsd:restriction base="dms:Text">
          <xsd:maxLength value="255"/>
        </xsd:restriction>
      </xsd:simpleType>
    </xsd:element>
    <xsd:element name="ic46d7e087fd4a108fb86518ca413cc6" ma:index="34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6" nillable="true" ma:displayName="Operation Type" ma:default="Loan Operation" ma:internalName="Operation_x0020_Type">
      <xsd:simpleType>
        <xsd:restriction base="dms:Text">
          <xsd:maxLength value="255"/>
        </xsd:restriction>
      </xsd:simpleType>
    </xsd:element>
    <xsd:element name="Package_x0020_Code" ma:index="37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8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9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40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1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2" nillable="true" ma:displayName="Abstract" ma:internalName="Abstract">
      <xsd:simpleType>
        <xsd:restriction base="dms:Note"/>
      </xsd:simpleType>
    </xsd:element>
    <xsd:element name="Migration_x0020_Info" ma:index="43" nillable="true" ma:displayName="Migration Info" ma:internalName="Migration_x0020_Info">
      <xsd:simpleType>
        <xsd:restriction base="dms:Note"/>
      </xsd:simpleType>
    </xsd:element>
    <xsd:element name="SISCOR_x0020_Number" ma:index="44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5" nillable="true" ma:displayName="IDBDocs Number" ma:internalName="IDBDocs_x0020_Number">
      <xsd:simpleType>
        <xsd:restriction base="dms:Text">
          <xsd:maxLength value="255"/>
        </xsd:restriction>
      </xsd:simpleType>
    </xsd:element>
    <xsd:element name="Editor1" ma:index="46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7" nillable="true" ma:displayName="Issue Date" ma:format="DateOnly" ma:internalName="Issue_x0020_Date">
      <xsd:simpleType>
        <xsd:restriction base="dms:DateTime"/>
      </xsd:simpleType>
    </xsd:element>
    <xsd:element name="Publishing_x0020_House" ma:index="48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9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50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1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Disclosed" ma:index="52" nillable="true" ma:displayName="Disclosed" ma:default="0" ma:internalName="Disclosed">
      <xsd:simpleType>
        <xsd:restriction base="dms:Boolean"/>
      </xsd:simpleType>
    </xsd:element>
    <xsd:element name="Record_x0020_Number" ma:index="53" nillable="true" ma:displayName="Record Number" ma:internalName="Record_x0020_Number">
      <xsd:simpleType>
        <xsd:restriction base="dms:Text">
          <xsd:maxLength value="255"/>
        </xsd:restriction>
      </xsd:simpleType>
    </xsd:element>
    <xsd:element name="Related_x0020_SisCor_x0020_Number" ma:index="54" nillable="true" ma:displayName="Related SisCor Number" ma:internalName="Related_x0020_SisCor_x0020_Number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6.xml><?xml version="1.0" encoding="utf-8"?>
<?mso-contentType ?>
<FormUrls xmlns="http://schemas.microsoft.com/sharepoint/v3/contenttype/forms/url">
  <Display>_catalogs/masterpage/ECMForms/OperationsCT/View.aspx</Display>
  <Edit>_catalogs/masterpage/ECMForms/OperationsCT/Edit.aspx</Edit>
</FormUrls>
</file>

<file path=customXml/item7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ccess_x0020_to_x0020_Information_x00a0_Policy xmlns="cdc7663a-08f0-4737-9e8c-148ce897a09c">Public - Simultaneous Disclosure</Access_x0020_to_x0020_Information_x00a0_Policy>
    <SISCOR_x0020_Number xmlns="cdc7663a-08f0-4737-9e8c-148ce897a09c" xsi:nil="true"/>
    <b26cdb1da78c4bb4b1c1bac2f6ac5911 xmlns="cdc7663a-08f0-4737-9e8c-148ce897a09c">
      <Terms xmlns="http://schemas.microsoft.com/office/infopath/2007/PartnerControls"/>
    </b26cdb1da78c4bb4b1c1bac2f6ac5911>
    <ic46d7e087fd4a108fb86518ca413c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Paraguay</TermName>
          <TermId xmlns="http://schemas.microsoft.com/office/infopath/2007/PartnerControls">50282442-27e7-4526-9d04-55bf5da33a10</TermId>
        </TermInfo>
      </Terms>
    </ic46d7e087fd4a108fb86518ca413cc6>
    <IDBDocs_x0020_Number xmlns="cdc7663a-08f0-4737-9e8c-148ce897a09c" xsi:nil="true"/>
    <Division_x0020_or_x0020_Unit xmlns="cdc7663a-08f0-4737-9e8c-148ce897a09c">IFD/FMM</Division_x0020_or_x0020_Unit>
    <Fiscal_x0020_Year_x0020_IDB xmlns="cdc7663a-08f0-4737-9e8c-148ce897a09c">2018</Fiscal_x0020_Year_x0020_IDB>
    <e46fe2894295491da65140ffd2369f49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Monitoring and Reporting</TermName>
          <TermId xmlns="http://schemas.microsoft.com/office/infopath/2007/PartnerControls">df3c2aa1-d63e-41aa-b1f5-bb15dee691ca</TermId>
        </TermInfo>
      </Terms>
    </e46fe2894295491da65140ffd2369f49>
    <Other_x0020_Author xmlns="cdc7663a-08f0-4737-9e8c-148ce897a09c">Susana Roman Sanchez</Other_x0020_Author>
    <Migration_x0020_Info xmlns="cdc7663a-08f0-4737-9e8c-148ce897a09c" xsi:nil="true"/>
    <Approval_x0020_Number xmlns="cdc7663a-08f0-4737-9e8c-148ce897a09c" xsi:nil="true"/>
    <Phase xmlns="cdc7663a-08f0-4737-9e8c-148ce897a09c">ACTIVE</Phase>
    <Document_x0020_Author xmlns="cdc7663a-08f0-4737-9e8c-148ce897a09c">Radics, Gustavo Axel</Document_x0020_Author>
    <b2ec7cfb18674cb8803df6b262e8b107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FISCAL POLICY FOR SUSTAINABILITY AND GROWTH</TermName>
          <TermId xmlns="http://schemas.microsoft.com/office/infopath/2007/PartnerControls">6e15b5e0-ae82-4b06-920a-eef6dd27cc8b</TermId>
        </TermInfo>
      </Terms>
    </b2ec7cfb18674cb8803df6b262e8b107>
    <Business_x0020_Area xmlns="cdc7663a-08f0-4737-9e8c-148ce897a09c">Life Cycle</Business_x0020_Area>
    <Key_x0020_Document xmlns="cdc7663a-08f0-4737-9e8c-148ce897a09c">false</Key_x0020_Document>
    <Document_x0020_Language_x0020_IDB xmlns="cdc7663a-08f0-4737-9e8c-148ce897a09c">Spanish</Document_x0020_Language_x0020_IDB>
    <Project_x0020_Document_x0020_Type xmlns="cdc7663a-08f0-4737-9e8c-148ce897a09c" xsi:nil="true"/>
    <g511464f9e53401d84b16fa9b379a574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ORC</TermName>
          <TermId xmlns="http://schemas.microsoft.com/office/infopath/2007/PartnerControls">c028a4b2-ad8b-4cf4-9cac-a2ae6a778e23</TermId>
        </TermInfo>
      </Terms>
    </g511464f9e53401d84b16fa9b379a574>
    <Related_x0020_SisCor_x0020_Number xmlns="cdc7663a-08f0-4737-9e8c-148ce897a09c" xsi:nil="true"/>
    <TaxCatchAll xmlns="cdc7663a-08f0-4737-9e8c-148ce897a09c">
      <Value>24</Value>
      <Value>3</Value>
      <Value>36</Value>
      <Value>29</Value>
      <Value>37</Value>
    </TaxCatchAll>
    <Operation_x0020_Type xmlns="cdc7663a-08f0-4737-9e8c-148ce897a09c">Loan Operation</Operation_x0020_Type>
    <Package_x0020_Code xmlns="cdc7663a-08f0-4737-9e8c-148ce897a09c" xsi:nil="true"/>
    <Identifier xmlns="cdc7663a-08f0-4737-9e8c-148ce897a09c" xsi:nil="true"/>
    <Project_x0020_Number xmlns="cdc7663a-08f0-4737-9e8c-148ce897a09c">PR-L1151</Project_x0020_Number>
    <nddeef1749674d76abdbe4b239a70b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REFORM / MODERNIZATION OF THE STATE</TermName>
          <TermId xmlns="http://schemas.microsoft.com/office/infopath/2007/PartnerControls">c8fda4a7-691a-4c65-b227-9825197b5cd2</TermId>
        </TermInfo>
      </Terms>
    </nddeef1749674d76abdbe4b239a70bc6>
    <Record_x0020_Number xmlns="cdc7663a-08f0-4737-9e8c-148ce897a09c">R0002841380</Record_x0020_Number>
    <_dlc_DocId xmlns="cdc7663a-08f0-4737-9e8c-148ce897a09c">EZSHARE-436601733-12</_dlc_DocId>
    <_dlc_DocIdUrl xmlns="cdc7663a-08f0-4737-9e8c-148ce897a09c">
      <Url>https://idbg.sharepoint.com/teams/EZ-PR-LON/PR-L1151/_layouts/15/DocIdRedir.aspx?ID=EZSHARE-436601733-12</Url>
      <Description>EZSHARE-436601733-12</Description>
    </_dlc_DocIdUrl>
    <Disclosure_x0020_Activity xmlns="cdc7663a-08f0-4737-9e8c-148ce897a09c">Loan Proposal</Disclosure_x0020_Activity>
    <Issue_x0020_Date xmlns="cdc7663a-08f0-4737-9e8c-148ce897a09c" xsi:nil="true"/>
    <KP_x0020_Topics xmlns="cdc7663a-08f0-4737-9e8c-148ce897a09c" xsi:nil="true"/>
    <Disclosed xmlns="cdc7663a-08f0-4737-9e8c-148ce897a09c">false</Disclosed>
    <Publication_x0020_Type xmlns="cdc7663a-08f0-4737-9e8c-148ce897a09c" xsi:nil="true"/>
    <Editor1 xmlns="cdc7663a-08f0-4737-9e8c-148ce897a09c" xsi:nil="true"/>
    <Region xmlns="cdc7663a-08f0-4737-9e8c-148ce897a09c" xsi:nil="true"/>
    <Webtopic xmlns="cdc7663a-08f0-4737-9e8c-148ce897a09c" xsi:nil="true"/>
    <Abstract xmlns="cdc7663a-08f0-4737-9e8c-148ce897a09c" xsi:nil="true"/>
    <Publishing_x0020_House xmlns="cdc7663a-08f0-4737-9e8c-148ce897a09c" xsi:nil="true"/>
  </documentManagement>
</p:properties>
</file>

<file path=customXml/item8.xml><?xml version="1.0" encoding="utf-8"?>
<?mso-contentType ?>
<FormUrls xmlns="http://schemas.microsoft.com/sharepoint/v3/contenttype/forms/url">
  <Display>_catalogs/masterpage/ECMForms/DisclosureOperationsCT/View.aspx</Display>
  <Edit>_catalogs/masterpage/ECMForms/DisclosureOperationsCT/Edit.aspx</Edit>
</FormUrls>
</file>

<file path=customXml/itemProps1.xml><?xml version="1.0" encoding="utf-8"?>
<ds:datastoreItem xmlns:ds="http://schemas.openxmlformats.org/officeDocument/2006/customXml" ds:itemID="{D6933C82-F635-42A6-A4E4-399CFA88C19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AB8447C-02C8-4453-BCD0-479448A0C223}"/>
</file>

<file path=customXml/itemProps3.xml><?xml version="1.0" encoding="utf-8"?>
<ds:datastoreItem xmlns:ds="http://schemas.openxmlformats.org/officeDocument/2006/customXml" ds:itemID="{1540C9A3-BE8D-472D-BE8E-729386F64BD4}"/>
</file>

<file path=customXml/itemProps4.xml><?xml version="1.0" encoding="utf-8"?>
<ds:datastoreItem xmlns:ds="http://schemas.openxmlformats.org/officeDocument/2006/customXml" ds:itemID="{7705DA24-6A5C-4204-B24E-E7A0EDA19E58}"/>
</file>

<file path=customXml/itemProps5.xml><?xml version="1.0" encoding="utf-8"?>
<ds:datastoreItem xmlns:ds="http://schemas.openxmlformats.org/officeDocument/2006/customXml" ds:itemID="{9DA1ACE6-6B59-42E8-A5D6-5714059B48C3}"/>
</file>

<file path=customXml/itemProps6.xml><?xml version="1.0" encoding="utf-8"?>
<ds:datastoreItem xmlns:ds="http://schemas.openxmlformats.org/officeDocument/2006/customXml" ds:itemID="{677E32B7-EF75-4F1E-BA15-D74FF555650E}"/>
</file>

<file path=customXml/itemProps7.xml><?xml version="1.0" encoding="utf-8"?>
<ds:datastoreItem xmlns:ds="http://schemas.openxmlformats.org/officeDocument/2006/customXml" ds:itemID="{3895F883-0945-480D-9353-BEFC2374F79A}"/>
</file>

<file path=customXml/itemProps8.xml><?xml version="1.0" encoding="utf-8"?>
<ds:datastoreItem xmlns:ds="http://schemas.openxmlformats.org/officeDocument/2006/customXml" ds:itemID="{BA27C496-A905-4860-A37F-15002B1430D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259</Words>
  <Characters>1478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Radics, Gustavo Axel</dc:creator>
  <cp:keywords/>
  <dc:description/>
  <cp:lastModifiedBy>Radics, Gustavo Axel</cp:lastModifiedBy>
  <cp:revision>14</cp:revision>
  <dcterms:created xsi:type="dcterms:W3CDTF">2018-08-30T22:47:00Z</dcterms:created>
  <dcterms:modified xsi:type="dcterms:W3CDTF">2018-09-07T19:52:00Z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3" name="TaxKeyword">
    <vt:lpwstr/>
  </property>
  <property fmtid="{D5CDD505-2E9C-101B-9397-08002B2CF9AE}" pid="4" name="TaxKeywordTaxHTField">
    <vt:lpwstr/>
  </property>
  <property fmtid="{D5CDD505-2E9C-101B-9397-08002B2CF9AE}" pid="5" name="Series Operations IDB">
    <vt:lpwstr/>
  </property>
  <property fmtid="{D5CDD505-2E9C-101B-9397-08002B2CF9AE}" pid="6" name="Sub-Sector">
    <vt:lpwstr>37;#FISCAL POLICY FOR SUSTAINABILITY AND GROWTH|6e15b5e0-ae82-4b06-920a-eef6dd27cc8b</vt:lpwstr>
  </property>
  <property fmtid="{D5CDD505-2E9C-101B-9397-08002B2CF9AE}" pid="7" name="Fund IDB">
    <vt:lpwstr>29;#ORC|c028a4b2-ad8b-4cf4-9cac-a2ae6a778e23</vt:lpwstr>
  </property>
  <property fmtid="{D5CDD505-2E9C-101B-9397-08002B2CF9AE}" pid="8" name="Country">
    <vt:lpwstr>24;#Paraguay|50282442-27e7-4526-9d04-55bf5da33a10</vt:lpwstr>
  </property>
  <property fmtid="{D5CDD505-2E9C-101B-9397-08002B2CF9AE}" pid="9" name="Sector IDB">
    <vt:lpwstr>36;#REFORM / MODERNIZATION OF THE STATE|c8fda4a7-691a-4c65-b227-9825197b5cd2</vt:lpwstr>
  </property>
  <property fmtid="{D5CDD505-2E9C-101B-9397-08002B2CF9AE}" pid="10" name="Function Operations IDB">
    <vt:lpwstr>3;#Monitoring and Reporting|df3c2aa1-d63e-41aa-b1f5-bb15dee691ca</vt:lpwstr>
  </property>
  <property fmtid="{D5CDD505-2E9C-101B-9397-08002B2CF9AE}" pid="11" name="_dlc_DocIdItemGuid">
    <vt:lpwstr>89661b2f-50e3-4714-b7e1-620d667b34ea</vt:lpwstr>
  </property>
  <property fmtid="{D5CDD505-2E9C-101B-9397-08002B2CF9AE}" pid="12" name="ContentTypeId">
    <vt:lpwstr>0x0101001A458A224826124E8B45B1D613300CFC003EB0C0A2F051BE4FB0DF2560CE144E19</vt:lpwstr>
  </property>
</Properties>
</file>