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38"/>
        <w:gridCol w:w="457"/>
        <w:gridCol w:w="1984"/>
        <w:gridCol w:w="1054"/>
        <w:gridCol w:w="1284"/>
        <w:gridCol w:w="1260"/>
        <w:gridCol w:w="1345"/>
        <w:gridCol w:w="93"/>
        <w:gridCol w:w="631"/>
        <w:gridCol w:w="900"/>
        <w:gridCol w:w="1260"/>
        <w:gridCol w:w="1169"/>
        <w:gridCol w:w="355"/>
      </w:tblGrid>
      <w:tr w:rsidR="005D36C8" w:rsidRPr="00BC5705" w:rsidTr="00B65F10">
        <w:trPr>
          <w:trHeight w:val="34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D36C8" w:rsidRPr="00A662D7" w:rsidRDefault="005D36C8" w:rsidP="00B65F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</w:pPr>
            <w:r w:rsidRPr="00A662D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  <w:t xml:space="preserve">PLAN DE </w:t>
            </w:r>
            <w:proofErr w:type="gramStart"/>
            <w:r w:rsidRPr="00A662D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  <w:t>ADQUISICIONES  PARA</w:t>
            </w:r>
            <w:proofErr w:type="gramEnd"/>
            <w:r w:rsidRPr="00A662D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  <w:t xml:space="preserve"> COOPERACIONES TECNICAS NO REEMBOLSABLES</w:t>
            </w:r>
          </w:p>
        </w:tc>
      </w:tr>
      <w:tr w:rsidR="005D36C8" w:rsidRPr="00BC5705" w:rsidTr="00A662D7">
        <w:trPr>
          <w:trHeight w:val="175"/>
        </w:trPr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6C8" w:rsidRPr="00A662D7" w:rsidRDefault="005D36C8" w:rsidP="00232F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</w:pPr>
            <w:r w:rsidRPr="00A662D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  <w:t xml:space="preserve">País: </w:t>
            </w:r>
            <w:r w:rsidR="00F34B6C" w:rsidRPr="00A662D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  <w:t>Regional</w:t>
            </w:r>
          </w:p>
        </w:tc>
        <w:tc>
          <w:tcPr>
            <w:tcW w:w="38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C8" w:rsidRPr="00A662D7" w:rsidRDefault="005D36C8" w:rsidP="005D36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</w:pPr>
            <w:r w:rsidRPr="00A662D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  <w:t>Agencia Ejecutora (AE):  Banco Interamericano de Desarrollo (INE/ENE)</w:t>
            </w:r>
          </w:p>
        </w:tc>
      </w:tr>
      <w:tr w:rsidR="005D36C8" w:rsidRPr="00BC5705" w:rsidTr="00A662D7">
        <w:trPr>
          <w:trHeight w:val="330"/>
        </w:trPr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2D7" w:rsidRDefault="005D36C8" w:rsidP="00A66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</w:pPr>
            <w:r w:rsidRPr="00A662D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  <w:t>Número del Proyecto:</w:t>
            </w:r>
          </w:p>
          <w:p w:rsidR="005D36C8" w:rsidRPr="00A662D7" w:rsidRDefault="00F34B6C" w:rsidP="00A66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</w:pPr>
            <w:r w:rsidRPr="00A662D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  <w:t>RG-T2972</w:t>
            </w:r>
          </w:p>
        </w:tc>
        <w:tc>
          <w:tcPr>
            <w:tcW w:w="38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6C8" w:rsidRPr="00A662D7" w:rsidRDefault="005D36C8" w:rsidP="00A662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</w:pPr>
            <w:r w:rsidRPr="00A662D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  <w:t xml:space="preserve">Proyecto: </w:t>
            </w:r>
            <w:r w:rsidR="00EE0AF1" w:rsidRPr="00A662D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  <w:t>Programa para Promover la Inclusión de Género en el Sector de Energía</w:t>
            </w:r>
          </w:p>
        </w:tc>
      </w:tr>
      <w:tr w:rsidR="005D36C8" w:rsidRPr="00A662D7" w:rsidTr="00B65F10">
        <w:trPr>
          <w:trHeight w:val="369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D36C8" w:rsidRPr="00A662D7" w:rsidRDefault="005D36C8" w:rsidP="006478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A662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 xml:space="preserve">Período comprendido para este Plan de Adquisiciones: Desde </w:t>
            </w:r>
            <w:proofErr w:type="gramStart"/>
            <w:r w:rsidR="00F34B6C" w:rsidRPr="00A662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Agosto</w:t>
            </w:r>
            <w:proofErr w:type="gramEnd"/>
            <w:r w:rsidR="00F34B6C" w:rsidRPr="00A662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 xml:space="preserve"> 2017 a Agosto 2019</w:t>
            </w:r>
          </w:p>
        </w:tc>
      </w:tr>
      <w:tr w:rsidR="005D36C8" w:rsidRPr="00BC5705" w:rsidTr="00A662D7">
        <w:trPr>
          <w:trHeight w:val="450"/>
        </w:trPr>
        <w:tc>
          <w:tcPr>
            <w:tcW w:w="16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6C8" w:rsidRPr="00A662D7" w:rsidRDefault="005D36C8" w:rsidP="005D36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</w:pPr>
            <w:r w:rsidRPr="00A662D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  <w:t>Monto límite para revisión ex post de adquisiciones: N/A</w:t>
            </w:r>
          </w:p>
        </w:tc>
        <w:tc>
          <w:tcPr>
            <w:tcW w:w="15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6C8" w:rsidRPr="00A662D7" w:rsidRDefault="005D36C8" w:rsidP="006478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</w:pPr>
            <w:r w:rsidRPr="00A662D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  <w:t>Bienes y servicios (monto en U$S):</w:t>
            </w:r>
            <w:r w:rsidR="0064783A" w:rsidRPr="00A662D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  <w:t xml:space="preserve"> </w:t>
            </w:r>
            <w:r w:rsidR="000274D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  <w:t>90</w:t>
            </w:r>
            <w:r w:rsidR="00B0172A" w:rsidRPr="00A662D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  <w:t>.000</w:t>
            </w:r>
          </w:p>
        </w:tc>
        <w:tc>
          <w:tcPr>
            <w:tcW w:w="180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6C8" w:rsidRPr="00A662D7" w:rsidRDefault="00232F89" w:rsidP="00DB56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</w:pPr>
            <w:r w:rsidRPr="00A662D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  <w:t>Consultorías</w:t>
            </w:r>
            <w:r w:rsidR="005D36C8" w:rsidRPr="00A662D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  <w:t xml:space="preserve"> (monto en U$S):</w:t>
            </w:r>
            <w:r w:rsidR="000274D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  <w:t>280</w:t>
            </w:r>
            <w:r w:rsidR="00D402AA" w:rsidRPr="00A662D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  <w:t>.000</w:t>
            </w:r>
          </w:p>
        </w:tc>
      </w:tr>
      <w:tr w:rsidR="00A662D7" w:rsidRPr="00A662D7" w:rsidTr="000274D7">
        <w:trPr>
          <w:trHeight w:val="810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5D36C8" w:rsidRPr="00A662D7" w:rsidRDefault="005D36C8" w:rsidP="005D36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2D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No. Item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5D36C8" w:rsidRPr="00A662D7" w:rsidRDefault="005D36C8" w:rsidP="005D36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62D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Ref. POA</w:t>
            </w:r>
          </w:p>
        </w:tc>
        <w:tc>
          <w:tcPr>
            <w:tcW w:w="12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5D36C8" w:rsidRPr="00A662D7" w:rsidRDefault="005D36C8" w:rsidP="005D36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A662D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Descripción</w:t>
            </w:r>
            <w:proofErr w:type="spellEnd"/>
            <w:r w:rsidRPr="00A662D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de las </w:t>
            </w:r>
            <w:proofErr w:type="spellStart"/>
            <w:r w:rsidRPr="00A662D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adquisiciones</w:t>
            </w:r>
            <w:proofErr w:type="spellEnd"/>
            <w:r w:rsidRPr="00A662D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(1)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5D36C8" w:rsidRPr="00A662D7" w:rsidRDefault="005D36C8" w:rsidP="005D36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  <w:r w:rsidRPr="00A662D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  <w:t xml:space="preserve">Costo estimado de la Adquisición      </w:t>
            </w:r>
            <w:proofErr w:type="gramStart"/>
            <w:r w:rsidRPr="00A662D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  <w:t xml:space="preserve">   (</w:t>
            </w:r>
            <w:proofErr w:type="gramEnd"/>
            <w:r w:rsidRPr="00A662D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  <w:t>US$)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5D36C8" w:rsidRPr="00A662D7" w:rsidRDefault="005D36C8" w:rsidP="005D36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A662D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Método</w:t>
            </w:r>
            <w:proofErr w:type="spellEnd"/>
            <w:r w:rsidRPr="00A662D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de </w:t>
            </w:r>
            <w:proofErr w:type="spellStart"/>
            <w:r w:rsidRPr="00A662D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Adquisición</w:t>
            </w:r>
            <w:proofErr w:type="spellEnd"/>
            <w:r w:rsidRPr="00A662D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r w:rsidRPr="00A662D7">
              <w:rPr>
                <w:rFonts w:ascii="Arial" w:eastAsia="Times New Roman" w:hAnsi="Arial" w:cs="Arial"/>
                <w:b/>
                <w:b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5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5D36C8" w:rsidRPr="00A662D7" w:rsidRDefault="005D36C8" w:rsidP="005D36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  <w:r w:rsidRPr="00A662D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  <w:t>Revisión de adquisiciones (Ex ante-Ex Post) (3)</w:t>
            </w:r>
          </w:p>
        </w:tc>
        <w:tc>
          <w:tcPr>
            <w:tcW w:w="6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5D36C8" w:rsidRPr="00A662D7" w:rsidRDefault="005D36C8" w:rsidP="005D36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  <w:r w:rsidRPr="00A662D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  <w:t>Fuente de Financiamiento y porcentaje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5D36C8" w:rsidRPr="00A662D7" w:rsidRDefault="005D36C8" w:rsidP="005D36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  <w:r w:rsidRPr="00A662D7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  <w:t xml:space="preserve">Fecha estimada del Anuncio de Adquisición o del Inicio de la contratación 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5D36C8" w:rsidRPr="00A662D7" w:rsidRDefault="005D36C8" w:rsidP="005D36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A662D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Revisión</w:t>
            </w:r>
            <w:proofErr w:type="spellEnd"/>
            <w:r w:rsidRPr="00A662D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662D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técnica</w:t>
            </w:r>
            <w:proofErr w:type="spellEnd"/>
            <w:r w:rsidRPr="00A662D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del JEP (4)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5D36C8" w:rsidRPr="00A662D7" w:rsidRDefault="005D36C8" w:rsidP="005D36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A662D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Comentarios</w:t>
            </w:r>
            <w:proofErr w:type="spellEnd"/>
          </w:p>
        </w:tc>
      </w:tr>
      <w:tr w:rsidR="00A662D7" w:rsidRPr="00A662D7" w:rsidTr="000274D7">
        <w:trPr>
          <w:trHeight w:val="642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6C8" w:rsidRPr="00A662D7" w:rsidRDefault="005D36C8" w:rsidP="005D36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6C8" w:rsidRPr="00A662D7" w:rsidRDefault="005D36C8" w:rsidP="005D36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6C8" w:rsidRPr="00A662D7" w:rsidRDefault="005D36C8" w:rsidP="005D36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6C8" w:rsidRPr="00A662D7" w:rsidRDefault="005D36C8" w:rsidP="005D36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6C8" w:rsidRPr="00A662D7" w:rsidRDefault="005D36C8" w:rsidP="005D36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6C8" w:rsidRPr="00A662D7" w:rsidRDefault="005D36C8" w:rsidP="005D36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5D36C8" w:rsidRPr="00A662D7" w:rsidRDefault="005D36C8" w:rsidP="005D36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62D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BID %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5D36C8" w:rsidRPr="00A662D7" w:rsidRDefault="005D36C8" w:rsidP="005D36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62D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Local / </w:t>
            </w:r>
            <w:proofErr w:type="spellStart"/>
            <w:r w:rsidRPr="00A662D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</w:t>
            </w:r>
            <w:proofErr w:type="spellEnd"/>
            <w:r w:rsidRPr="00A662D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6C8" w:rsidRPr="00A662D7" w:rsidRDefault="005D36C8" w:rsidP="005D36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6C8" w:rsidRPr="00A662D7" w:rsidRDefault="005D36C8" w:rsidP="005D36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36C8" w:rsidRPr="00A662D7" w:rsidRDefault="005D36C8" w:rsidP="005D36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662D7" w:rsidRPr="00A662D7" w:rsidTr="000274D7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91A" w:rsidRPr="00A662D7" w:rsidRDefault="008809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 w:rsidRPr="00A662D7"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91A" w:rsidRPr="00A662D7" w:rsidRDefault="008809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83A" w:rsidRPr="00A662D7" w:rsidRDefault="00EE0AF1" w:rsidP="00EE0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 w:rsidRPr="00A662D7">
              <w:rPr>
                <w:rFonts w:ascii="Arial" w:hAnsi="Arial" w:cs="Arial"/>
                <w:sz w:val="20"/>
                <w:szCs w:val="20"/>
                <w:lang w:val="es-ES"/>
              </w:rPr>
              <w:t xml:space="preserve">Componente I. 4 consultorías individuales para la elaboración de los 4 diagnósticos de género y energía (2 por país y un solo contractual estará a cargo de realizar ambos diagnósticos)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91A" w:rsidRPr="00A662D7" w:rsidRDefault="00A66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150.000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91A" w:rsidRPr="00A662D7" w:rsidRDefault="00A662D7" w:rsidP="00A66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CCIN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91A" w:rsidRPr="00A662D7" w:rsidRDefault="00832950" w:rsidP="00BA25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 w:rsidRPr="00A662D7"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Exante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91A" w:rsidRPr="00A662D7" w:rsidRDefault="008329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 w:rsidRPr="00A662D7"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100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91A" w:rsidRPr="00A662D7" w:rsidRDefault="006478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 w:rsidRPr="00A662D7"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91A" w:rsidRPr="00A662D7" w:rsidRDefault="00151BCC" w:rsidP="006478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 w:rsidRPr="00A662D7"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Septiembre 2017</w:t>
            </w:r>
            <w:r w:rsidR="00DB569C" w:rsidRPr="00A662D7"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91A" w:rsidRPr="00A662D7" w:rsidRDefault="008809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091A" w:rsidRPr="00A662D7" w:rsidRDefault="008809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</w:p>
        </w:tc>
      </w:tr>
      <w:tr w:rsidR="000274D7" w:rsidRPr="00A662D7" w:rsidTr="000274D7">
        <w:trPr>
          <w:trHeight w:val="300"/>
        </w:trPr>
        <w:tc>
          <w:tcPr>
            <w:tcW w:w="1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CC" w:rsidRPr="00A662D7" w:rsidRDefault="00EE0AF1" w:rsidP="00085C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 w:rsidRPr="00A662D7"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CC" w:rsidRPr="00A662D7" w:rsidRDefault="00151BCC" w:rsidP="00085C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CC" w:rsidRPr="00A662D7" w:rsidRDefault="00EE0AF1" w:rsidP="00EE0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 w:rsidRPr="00A662D7">
              <w:rPr>
                <w:rFonts w:ascii="Arial" w:hAnsi="Arial" w:cs="Arial"/>
                <w:sz w:val="20"/>
                <w:szCs w:val="20"/>
                <w:lang w:val="es-ES"/>
              </w:rPr>
              <w:t>Componente II</w:t>
            </w:r>
            <w:r w:rsidR="00A662D7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 w:rsidRPr="00A662D7">
              <w:rPr>
                <w:rFonts w:ascii="Arial" w:hAnsi="Arial" w:cs="Arial"/>
                <w:sz w:val="20"/>
                <w:szCs w:val="20"/>
                <w:lang w:val="es-ES"/>
              </w:rPr>
              <w:t>Realización de taller</w:t>
            </w:r>
            <w:r w:rsidR="004959CF">
              <w:rPr>
                <w:rFonts w:ascii="Arial" w:hAnsi="Arial" w:cs="Arial"/>
                <w:sz w:val="20"/>
                <w:szCs w:val="20"/>
                <w:lang w:val="es-ES"/>
              </w:rPr>
              <w:t xml:space="preserve"> regional</w:t>
            </w:r>
            <w:r w:rsidRPr="00A662D7">
              <w:rPr>
                <w:rFonts w:ascii="Arial" w:hAnsi="Arial" w:cs="Arial"/>
                <w:sz w:val="20"/>
                <w:szCs w:val="20"/>
                <w:lang w:val="es-ES"/>
              </w:rPr>
              <w:t xml:space="preserve"> donde presentará experiencias, proyectos, investigaciones, lecciones aprendidas sobre la inclusión de género en el sector energético.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CC" w:rsidRPr="00A662D7" w:rsidRDefault="00EE0AF1" w:rsidP="00DB56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 w:rsidRPr="00A662D7"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80.000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CC" w:rsidRPr="00A662D7" w:rsidRDefault="00A662D7" w:rsidP="00A662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CCIN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CC" w:rsidRPr="00A662D7" w:rsidRDefault="000274D7" w:rsidP="00085C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Exante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CC" w:rsidRPr="00A662D7" w:rsidRDefault="000274D7" w:rsidP="00085C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100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CC" w:rsidRPr="00A662D7" w:rsidRDefault="000274D7" w:rsidP="00085C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CC" w:rsidRPr="00A662D7" w:rsidRDefault="004959CF" w:rsidP="00085C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Sept.</w:t>
            </w:r>
            <w:r w:rsidR="00EE0AF1" w:rsidRPr="00A662D7"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 xml:space="preserve"> 2018</w:t>
            </w:r>
            <w:r w:rsidR="000274D7"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CC" w:rsidRPr="00A662D7" w:rsidRDefault="00151BCC" w:rsidP="00085C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BCC" w:rsidRPr="00A662D7" w:rsidRDefault="00151BCC" w:rsidP="00085C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</w:p>
        </w:tc>
      </w:tr>
    </w:tbl>
    <w:p w:rsidR="00A662D7" w:rsidRPr="004959CF" w:rsidRDefault="00A662D7">
      <w:pPr>
        <w:rPr>
          <w:lang w:val="es-ES_tradnl"/>
        </w:rPr>
      </w:pPr>
      <w:r w:rsidRPr="004959CF">
        <w:rPr>
          <w:lang w:val="es-ES_tradnl"/>
        </w:rPr>
        <w:br w:type="page"/>
      </w:r>
    </w:p>
    <w:tbl>
      <w:tblPr>
        <w:tblW w:w="5004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9"/>
        <w:gridCol w:w="555"/>
        <w:gridCol w:w="2940"/>
        <w:gridCol w:w="1128"/>
        <w:gridCol w:w="1208"/>
        <w:gridCol w:w="1225"/>
        <w:gridCol w:w="599"/>
        <w:gridCol w:w="778"/>
        <w:gridCol w:w="1115"/>
        <w:gridCol w:w="1027"/>
        <w:gridCol w:w="1216"/>
      </w:tblGrid>
      <w:tr w:rsidR="00EE0AF1" w:rsidRPr="00EE0AF1" w:rsidTr="000274D7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AF1" w:rsidRPr="00A662D7" w:rsidRDefault="00EA03B0" w:rsidP="00085C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 w:rsidRPr="00A662D7"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AF1" w:rsidRPr="00A662D7" w:rsidRDefault="00EE0AF1" w:rsidP="00085C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AF1" w:rsidRPr="00A662D7" w:rsidRDefault="00EE0AF1" w:rsidP="00EE0AF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A662D7">
              <w:rPr>
                <w:rFonts w:ascii="Arial" w:hAnsi="Arial" w:cs="Arial"/>
                <w:sz w:val="20"/>
                <w:szCs w:val="20"/>
                <w:lang w:val="es-ES"/>
              </w:rPr>
              <w:t>Componente II</w:t>
            </w:r>
            <w:r w:rsidR="00A662D7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 w:rsidRPr="00A662D7">
              <w:rPr>
                <w:rFonts w:ascii="Arial" w:hAnsi="Arial" w:cs="Arial"/>
                <w:sz w:val="20"/>
                <w:szCs w:val="20"/>
                <w:lang w:val="es-ES"/>
              </w:rPr>
              <w:t>Consultoría individual para la elaboración, edición y publicación</w:t>
            </w:r>
            <w:r w:rsidR="004959C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BC5705">
              <w:rPr>
                <w:rFonts w:ascii="Arial" w:hAnsi="Arial" w:cs="Arial"/>
                <w:sz w:val="20"/>
                <w:szCs w:val="20"/>
                <w:lang w:val="es-ES"/>
              </w:rPr>
              <w:t>de reporte</w:t>
            </w:r>
            <w:r w:rsidR="004959CF">
              <w:rPr>
                <w:rFonts w:ascii="Arial" w:hAnsi="Arial" w:cs="Arial"/>
                <w:sz w:val="20"/>
                <w:szCs w:val="20"/>
                <w:lang w:val="es-ES"/>
              </w:rPr>
              <w:t xml:space="preserve"> del taller</w:t>
            </w:r>
            <w:r w:rsidRPr="00A662D7">
              <w:rPr>
                <w:rFonts w:ascii="Arial" w:hAnsi="Arial" w:cs="Arial"/>
                <w:sz w:val="20"/>
                <w:szCs w:val="20"/>
                <w:lang w:val="es-ES"/>
              </w:rPr>
              <w:t xml:space="preserve"> sobre género y energía.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AF1" w:rsidRPr="00A662D7" w:rsidRDefault="00EE0AF1" w:rsidP="0002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 w:rsidRPr="00A662D7"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5.000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AF1" w:rsidRPr="00A662D7" w:rsidRDefault="000274D7" w:rsidP="0002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CCIN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AF1" w:rsidRPr="00A662D7" w:rsidRDefault="000274D7" w:rsidP="0002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Exante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AF1" w:rsidRPr="00A662D7" w:rsidRDefault="000274D7" w:rsidP="0002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100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AF1" w:rsidRPr="00A662D7" w:rsidRDefault="000274D7" w:rsidP="0002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AF1" w:rsidRPr="00A662D7" w:rsidRDefault="004959CF" w:rsidP="0002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Sept.</w:t>
            </w:r>
            <w:r w:rsidR="00EE0AF1" w:rsidRPr="00A662D7"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 xml:space="preserve"> 2018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AF1" w:rsidRPr="00A662D7" w:rsidRDefault="00EE0AF1" w:rsidP="00085C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0AF1" w:rsidRPr="00A662D7" w:rsidRDefault="00EE0AF1" w:rsidP="00085C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</w:p>
        </w:tc>
      </w:tr>
      <w:tr w:rsidR="000274D7" w:rsidRPr="00EE0AF1" w:rsidTr="000274D7">
        <w:trPr>
          <w:trHeight w:val="300"/>
        </w:trPr>
        <w:tc>
          <w:tcPr>
            <w:tcW w:w="1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4D7" w:rsidRPr="00A662D7" w:rsidRDefault="000274D7" w:rsidP="00085C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4D7" w:rsidRPr="00A662D7" w:rsidRDefault="000274D7" w:rsidP="00085C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4D7" w:rsidRPr="00A662D7" w:rsidRDefault="000274D7" w:rsidP="00EE0AF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Componente II. </w:t>
            </w:r>
            <w:r w:rsidRPr="008E2AE4">
              <w:rPr>
                <w:rFonts w:ascii="Arial" w:hAnsi="Arial" w:cs="Arial"/>
                <w:lang w:val="es-ES"/>
              </w:rPr>
              <w:t>Servicios para el diseño y elaboración de productos de comunicación tales como videos e infográficos</w:t>
            </w:r>
            <w:r w:rsidR="004959CF">
              <w:rPr>
                <w:rFonts w:ascii="Arial" w:hAnsi="Arial" w:cs="Arial"/>
                <w:lang w:val="es-ES"/>
              </w:rPr>
              <w:t>.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4D7" w:rsidRPr="00A662D7" w:rsidRDefault="000274D7" w:rsidP="0002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10.000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4D7" w:rsidRPr="00A662D7" w:rsidRDefault="000274D7" w:rsidP="0002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CCIN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4D7" w:rsidRPr="00A662D7" w:rsidRDefault="000274D7" w:rsidP="0002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Exante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4D7" w:rsidRPr="00A662D7" w:rsidRDefault="000274D7" w:rsidP="0002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4D7" w:rsidRPr="00A662D7" w:rsidRDefault="000274D7" w:rsidP="0002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4D7" w:rsidRPr="00A662D7" w:rsidRDefault="004959CF" w:rsidP="0002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 xml:space="preserve">Sept. </w:t>
            </w:r>
            <w:r w:rsidR="000274D7"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 xml:space="preserve"> 2018 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4D7" w:rsidRPr="00A662D7" w:rsidRDefault="000274D7" w:rsidP="00085C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4D7" w:rsidRPr="00A662D7" w:rsidRDefault="000274D7" w:rsidP="00085C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</w:p>
        </w:tc>
      </w:tr>
      <w:tr w:rsidR="00EE0AF1" w:rsidRPr="00EE0AF1" w:rsidTr="000274D7">
        <w:trPr>
          <w:trHeight w:val="300"/>
        </w:trPr>
        <w:tc>
          <w:tcPr>
            <w:tcW w:w="1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AF1" w:rsidRPr="00A662D7" w:rsidRDefault="000274D7" w:rsidP="00085C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AF1" w:rsidRPr="00A662D7" w:rsidRDefault="00EE0AF1" w:rsidP="00085C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AF1" w:rsidRPr="001B536C" w:rsidRDefault="00EE0AF1" w:rsidP="00EE0AF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B536C">
              <w:rPr>
                <w:rFonts w:ascii="Arial" w:hAnsi="Arial" w:cs="Arial"/>
                <w:sz w:val="20"/>
                <w:szCs w:val="20"/>
                <w:lang w:val="es-ES"/>
              </w:rPr>
              <w:t>Componente II</w:t>
            </w:r>
            <w:r w:rsidR="00654B27" w:rsidRPr="001B536C">
              <w:rPr>
                <w:rFonts w:ascii="Arial" w:hAnsi="Arial" w:cs="Arial"/>
                <w:sz w:val="20"/>
                <w:szCs w:val="20"/>
                <w:lang w:val="es-ES"/>
              </w:rPr>
              <w:t>I</w:t>
            </w:r>
            <w:r w:rsidR="00A662D7" w:rsidRPr="001B536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="00654B27" w:rsidRPr="001B536C">
              <w:rPr>
                <w:rFonts w:ascii="Arial" w:hAnsi="Arial" w:cs="Arial"/>
                <w:lang w:val="es-ES"/>
              </w:rPr>
              <w:t xml:space="preserve"> </w:t>
            </w:r>
            <w:r w:rsidR="001B536C" w:rsidRPr="001B536C">
              <w:rPr>
                <w:rFonts w:ascii="Arial" w:hAnsi="Arial" w:cs="Arial"/>
                <w:lang w:val="es-ES"/>
              </w:rPr>
              <w:t>Análisis socioeconómico de la integración de género en proyectos de energía actualmente en ejecución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AF1" w:rsidRPr="00A662D7" w:rsidRDefault="000274D7" w:rsidP="0002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45</w:t>
            </w:r>
            <w:r w:rsidR="00EE0AF1" w:rsidRPr="00A662D7"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.000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AF1" w:rsidRPr="00A662D7" w:rsidRDefault="000274D7" w:rsidP="0002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CCIN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AF1" w:rsidRPr="00A662D7" w:rsidRDefault="000274D7" w:rsidP="0002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Exante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AF1" w:rsidRPr="00A662D7" w:rsidRDefault="000274D7" w:rsidP="0002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AF1" w:rsidRPr="00A662D7" w:rsidRDefault="000274D7" w:rsidP="0002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AF1" w:rsidRPr="00A662D7" w:rsidRDefault="004959CF" w:rsidP="0002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Feb</w:t>
            </w:r>
            <w:r w:rsidR="000274D7"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. 201</w:t>
            </w: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AF1" w:rsidRPr="00A662D7" w:rsidRDefault="00EE0AF1" w:rsidP="00085C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0AF1" w:rsidRPr="00A662D7" w:rsidRDefault="00EE0AF1" w:rsidP="00085C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</w:p>
        </w:tc>
      </w:tr>
      <w:tr w:rsidR="00151BCC" w:rsidRPr="00EE0AF1" w:rsidTr="005C73BD">
        <w:trPr>
          <w:trHeight w:val="300"/>
        </w:trPr>
        <w:tc>
          <w:tcPr>
            <w:tcW w:w="1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AF1" w:rsidRPr="00A662D7" w:rsidRDefault="00EE0AF1" w:rsidP="00085C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</w:p>
          <w:p w:rsidR="00151BCC" w:rsidRPr="00A662D7" w:rsidRDefault="000274D7" w:rsidP="00EE0AF1">
            <w:pP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 xml:space="preserve"> 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CC" w:rsidRPr="00A662D7" w:rsidRDefault="00151BCC" w:rsidP="00085C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CC" w:rsidRPr="001B536C" w:rsidRDefault="00EE0AF1" w:rsidP="00EE0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 w:rsidRPr="001B536C">
              <w:rPr>
                <w:rFonts w:ascii="Arial" w:hAnsi="Arial" w:cs="Arial"/>
                <w:sz w:val="20"/>
                <w:szCs w:val="20"/>
                <w:lang w:val="es-ES"/>
              </w:rPr>
              <w:t>Componente III</w:t>
            </w:r>
            <w:r w:rsidR="00A662D7" w:rsidRPr="001B536C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 w:rsidR="00505D3B">
              <w:rPr>
                <w:rFonts w:ascii="Arial" w:hAnsi="Arial" w:cs="Arial"/>
                <w:lang w:val="es-ES"/>
              </w:rPr>
              <w:t>Consultoría</w:t>
            </w:r>
            <w:r w:rsidR="001B536C">
              <w:rPr>
                <w:rFonts w:ascii="Arial" w:hAnsi="Arial" w:cs="Arial"/>
                <w:lang w:val="es-ES"/>
              </w:rPr>
              <w:t xml:space="preserve"> para</w:t>
            </w:r>
            <w:r w:rsidR="001B536C" w:rsidRPr="001B536C">
              <w:rPr>
                <w:rFonts w:ascii="Arial" w:hAnsi="Arial" w:cs="Arial"/>
                <w:lang w:val="es-ES"/>
              </w:rPr>
              <w:t xml:space="preserve"> actividades con enfoque de género en el diseño de nuevas operaciones ENE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CC" w:rsidRPr="00A662D7" w:rsidRDefault="00EE0AF1" w:rsidP="0002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 w:rsidRPr="00A662D7"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80.000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CC" w:rsidRPr="00A662D7" w:rsidRDefault="000274D7" w:rsidP="0002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CCIN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CC" w:rsidRPr="00A662D7" w:rsidRDefault="000274D7" w:rsidP="0002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Exante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CC" w:rsidRPr="00A662D7" w:rsidRDefault="000274D7" w:rsidP="0002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CC" w:rsidRPr="00A662D7" w:rsidRDefault="000274D7" w:rsidP="0002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CC" w:rsidRPr="00A662D7" w:rsidRDefault="000274D7" w:rsidP="0002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Sept. 2017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CC" w:rsidRPr="00A662D7" w:rsidRDefault="00151BCC" w:rsidP="00085C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1BCC" w:rsidRPr="00A662D7" w:rsidRDefault="00151BCC" w:rsidP="00085C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</w:p>
        </w:tc>
      </w:tr>
      <w:tr w:rsidR="00B65F10" w:rsidRPr="00151BCC" w:rsidTr="005C73BD">
        <w:trPr>
          <w:trHeight w:val="254"/>
        </w:trPr>
        <w:tc>
          <w:tcPr>
            <w:tcW w:w="1608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65F10" w:rsidRPr="00A662D7" w:rsidRDefault="00B65F10" w:rsidP="00B65F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62D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F10" w:rsidRPr="00A662D7" w:rsidRDefault="00151BCC" w:rsidP="00B65F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2D7">
              <w:rPr>
                <w:rFonts w:ascii="Arial" w:eastAsia="Times New Roman" w:hAnsi="Arial" w:cs="Arial"/>
                <w:sz w:val="20"/>
                <w:szCs w:val="20"/>
              </w:rPr>
              <w:t>37</w:t>
            </w:r>
            <w:r w:rsidR="00DB569C" w:rsidRPr="00A662D7">
              <w:rPr>
                <w:rFonts w:ascii="Arial" w:eastAsia="Times New Roman" w:hAnsi="Arial" w:cs="Arial"/>
                <w:sz w:val="20"/>
                <w:szCs w:val="20"/>
              </w:rPr>
              <w:t>0</w:t>
            </w:r>
            <w:r w:rsidR="00B65F10" w:rsidRPr="00A662D7">
              <w:rPr>
                <w:rFonts w:ascii="Arial" w:eastAsia="Times New Roman" w:hAnsi="Arial" w:cs="Arial"/>
                <w:sz w:val="20"/>
                <w:szCs w:val="20"/>
              </w:rPr>
              <w:t>.000</w:t>
            </w:r>
          </w:p>
        </w:tc>
        <w:tc>
          <w:tcPr>
            <w:tcW w:w="12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65F10" w:rsidRPr="00A662D7" w:rsidRDefault="00B65F10" w:rsidP="006478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pt-BR"/>
              </w:rPr>
            </w:pPr>
            <w:r w:rsidRPr="00A662D7">
              <w:rPr>
                <w:rFonts w:ascii="Arial" w:eastAsia="Times New Roman" w:hAnsi="Arial" w:cs="Arial"/>
                <w:b/>
                <w:bCs/>
                <w:sz w:val="20"/>
                <w:szCs w:val="20"/>
                <w:lang w:val="pt-BR"/>
              </w:rPr>
              <w:t>Preparado por: BID</w:t>
            </w:r>
          </w:p>
        </w:tc>
        <w:tc>
          <w:tcPr>
            <w:tcW w:w="16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65F10" w:rsidRPr="00A662D7" w:rsidRDefault="00B65F10" w:rsidP="00DB56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 w:rsidRPr="00A662D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  <w:t xml:space="preserve">Fecha: </w:t>
            </w:r>
            <w:r w:rsidR="00A662D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  <w:t>Jul</w:t>
            </w:r>
            <w:r w:rsidR="000274D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  <w:t>io</w:t>
            </w:r>
            <w:r w:rsidR="00A662D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  <w:t xml:space="preserve"> </w:t>
            </w:r>
            <w:r w:rsidR="00DB569C" w:rsidRPr="00A662D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  <w:t>201</w:t>
            </w:r>
            <w:r w:rsidR="00A662D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  <w:t>7</w:t>
            </w:r>
          </w:p>
        </w:tc>
      </w:tr>
      <w:tr w:rsidR="00BD41C2" w:rsidRPr="00BC5705" w:rsidTr="000274D7">
        <w:trPr>
          <w:trHeight w:val="714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1C2" w:rsidRPr="00ED3AC9" w:rsidRDefault="00BD41C2" w:rsidP="00BD41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_tradnl"/>
              </w:rPr>
            </w:pPr>
            <w:r w:rsidRPr="00ED3AC9">
              <w:rPr>
                <w:rFonts w:ascii="Arial" w:eastAsia="Times New Roman" w:hAnsi="Arial" w:cs="Arial"/>
                <w:b/>
                <w:bCs/>
                <w:sz w:val="16"/>
                <w:szCs w:val="16"/>
                <w:vertAlign w:val="superscript"/>
                <w:lang w:val="es-ES_tradnl"/>
              </w:rPr>
              <w:t>(1)</w:t>
            </w:r>
            <w:r w:rsidRPr="00ED3AC9">
              <w:rPr>
                <w:rFonts w:ascii="Arial" w:eastAsia="Times New Roman" w:hAnsi="Arial" w:cs="Arial"/>
                <w:sz w:val="16"/>
                <w:szCs w:val="16"/>
                <w:lang w:val="es-ES_tradnl"/>
              </w:rPr>
              <w:t xml:space="preserve"> Se recomienda el agrupamiento de adquisiciones de naturaleza similar tales como equipos informáticos, mobiliario, publicaciones. pasajes, etc. Si </w:t>
            </w:r>
            <w:proofErr w:type="gramStart"/>
            <w:r w:rsidRPr="00ED3AC9">
              <w:rPr>
                <w:rFonts w:ascii="Arial" w:eastAsia="Times New Roman" w:hAnsi="Arial" w:cs="Arial"/>
                <w:sz w:val="16"/>
                <w:szCs w:val="16"/>
                <w:lang w:val="es-ES_tradnl"/>
              </w:rPr>
              <w:t>hubiesen</w:t>
            </w:r>
            <w:proofErr w:type="gramEnd"/>
            <w:r w:rsidRPr="00ED3AC9">
              <w:rPr>
                <w:rFonts w:ascii="Arial" w:eastAsia="Times New Roman" w:hAnsi="Arial" w:cs="Arial"/>
                <w:sz w:val="16"/>
                <w:szCs w:val="16"/>
                <w:lang w:val="es-ES_tradnl"/>
              </w:rPr>
              <w:t xml:space="preserve"> grupos de contratos individuales similares que van a ser ejecutados en distintas períodos, éstos pueden incluirse agrupados bajo un solo rubro con una explicación en la columna de comentarios indicando el valor promedio individual y el período durante el cual serían ejecutados.  Por ejemplo: En un proyecto de promoción de exportaciones que incluye viajes para participar en ferias, se pondría un ítem que diría “Pasajes aéreos Ferias", el valor total estimado en US$ 5 mil y una explicación en la columna Comentarios: “Este es un agrupamiento de aproximadamente 4 pasajes para participar en ferias de la región durante el año X y X1.</w:t>
            </w:r>
          </w:p>
        </w:tc>
      </w:tr>
      <w:tr w:rsidR="00BD41C2" w:rsidRPr="00BC5705" w:rsidTr="000274D7">
        <w:trPr>
          <w:trHeight w:val="169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1C2" w:rsidRPr="00ED3AC9" w:rsidRDefault="00BD41C2" w:rsidP="00BD41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_tradnl"/>
              </w:rPr>
            </w:pPr>
            <w:r w:rsidRPr="00ED3AC9">
              <w:rPr>
                <w:rFonts w:ascii="Arial" w:eastAsia="Times New Roman" w:hAnsi="Arial" w:cs="Arial"/>
                <w:b/>
                <w:bCs/>
                <w:sz w:val="16"/>
                <w:szCs w:val="16"/>
                <w:vertAlign w:val="superscript"/>
                <w:lang w:val="es-ES_tradnl"/>
              </w:rPr>
              <w:t>(2)</w:t>
            </w:r>
            <w:r w:rsidRPr="00ED3AC9">
              <w:rPr>
                <w:rFonts w:ascii="Arial" w:eastAsia="Times New Roman" w:hAnsi="Arial" w:cs="Arial"/>
                <w:sz w:val="16"/>
                <w:szCs w:val="16"/>
                <w:lang w:val="es-ES_tradnl"/>
              </w:rPr>
              <w:t xml:space="preserve"> </w:t>
            </w:r>
            <w:r w:rsidRPr="00ED3AC9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val="es-ES_tradnl"/>
              </w:rPr>
              <w:t>Bienes y Obras</w:t>
            </w:r>
            <w:r w:rsidRPr="00ED3AC9">
              <w:rPr>
                <w:rFonts w:ascii="Arial" w:eastAsia="Times New Roman" w:hAnsi="Arial" w:cs="Arial"/>
                <w:sz w:val="16"/>
                <w:szCs w:val="16"/>
                <w:lang w:val="es-ES_tradnl"/>
              </w:rPr>
              <w:t xml:space="preserve">:  </w:t>
            </w:r>
            <w:r w:rsidRPr="00ED3A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ES_tradnl"/>
              </w:rPr>
              <w:t>LP</w:t>
            </w:r>
            <w:r w:rsidR="00A662D7">
              <w:rPr>
                <w:rFonts w:ascii="Arial" w:eastAsia="Times New Roman" w:hAnsi="Arial" w:cs="Arial"/>
                <w:sz w:val="16"/>
                <w:szCs w:val="16"/>
                <w:lang w:val="es-ES_tradnl"/>
              </w:rPr>
              <w:t xml:space="preserve">: Licitación Pública; </w:t>
            </w:r>
            <w:r w:rsidRPr="00ED3A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ES_tradnl"/>
              </w:rPr>
              <w:t>CP</w:t>
            </w:r>
            <w:r w:rsidRPr="00ED3AC9">
              <w:rPr>
                <w:rFonts w:ascii="Arial" w:eastAsia="Times New Roman" w:hAnsi="Arial" w:cs="Arial"/>
                <w:sz w:val="16"/>
                <w:szCs w:val="16"/>
                <w:lang w:val="es-ES_tradnl"/>
              </w:rPr>
              <w:t xml:space="preserve">: Comparación de Precios; </w:t>
            </w:r>
            <w:r w:rsidRPr="00ED3A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ES_tradnl"/>
              </w:rPr>
              <w:t>CD</w:t>
            </w:r>
            <w:r w:rsidRPr="00ED3AC9">
              <w:rPr>
                <w:rFonts w:ascii="Arial" w:eastAsia="Times New Roman" w:hAnsi="Arial" w:cs="Arial"/>
                <w:sz w:val="16"/>
                <w:szCs w:val="16"/>
                <w:lang w:val="es-ES_tradnl"/>
              </w:rPr>
              <w:t xml:space="preserve">: Contratación Directa.   </w:t>
            </w:r>
          </w:p>
        </w:tc>
      </w:tr>
      <w:tr w:rsidR="00BD41C2" w:rsidRPr="00ED3AC9" w:rsidTr="000274D7">
        <w:trPr>
          <w:trHeight w:val="403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1C2" w:rsidRPr="00ED3AC9" w:rsidRDefault="00BD41C2" w:rsidP="00BD41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ED3AC9">
              <w:rPr>
                <w:rFonts w:ascii="Arial" w:eastAsia="Times New Roman" w:hAnsi="Arial" w:cs="Arial"/>
                <w:sz w:val="16"/>
                <w:szCs w:val="16"/>
                <w:vertAlign w:val="superscript"/>
                <w:lang w:val="es-ES_tradnl"/>
              </w:rPr>
              <w:t>(2)</w:t>
            </w:r>
            <w:r w:rsidRPr="00ED3AC9">
              <w:rPr>
                <w:rFonts w:ascii="Arial" w:eastAsia="Times New Roman" w:hAnsi="Arial" w:cs="Arial"/>
                <w:sz w:val="16"/>
                <w:szCs w:val="16"/>
                <w:lang w:val="es-ES_tradnl"/>
              </w:rPr>
              <w:t xml:space="preserve"> </w:t>
            </w:r>
            <w:r w:rsidRPr="00ED3AC9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val="es-ES_tradnl"/>
              </w:rPr>
              <w:t xml:space="preserve">Firmas de </w:t>
            </w:r>
            <w:r w:rsidR="00A662D7" w:rsidRPr="00ED3AC9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val="es-ES_tradnl"/>
              </w:rPr>
              <w:t>consultoría</w:t>
            </w:r>
            <w:r w:rsidRPr="00ED3AC9">
              <w:rPr>
                <w:rFonts w:ascii="Arial" w:eastAsia="Times New Roman" w:hAnsi="Arial" w:cs="Arial"/>
                <w:sz w:val="16"/>
                <w:szCs w:val="16"/>
                <w:lang w:val="es-ES_tradnl"/>
              </w:rPr>
              <w:t xml:space="preserve">:  SCC: Selección Basada en la Calificación de los Consultores; SBCC: Selección Basada en Calidad y Costo; SBMC: Selección Basada en el Menor Costo; SBPF: Selección Basada en Presupuesto Fijo. </w:t>
            </w:r>
            <w:r w:rsidRPr="00ED3AC9">
              <w:rPr>
                <w:rFonts w:ascii="Arial" w:eastAsia="Times New Roman" w:hAnsi="Arial" w:cs="Arial"/>
                <w:sz w:val="16"/>
                <w:szCs w:val="16"/>
              </w:rPr>
              <w:t xml:space="preserve">SD: </w:t>
            </w:r>
            <w:proofErr w:type="spellStart"/>
            <w:r w:rsidRPr="00ED3AC9">
              <w:rPr>
                <w:rFonts w:ascii="Arial" w:eastAsia="Times New Roman" w:hAnsi="Arial" w:cs="Arial"/>
                <w:sz w:val="16"/>
                <w:szCs w:val="16"/>
              </w:rPr>
              <w:t>Selección</w:t>
            </w:r>
            <w:proofErr w:type="spellEnd"/>
            <w:r w:rsidRPr="00ED3AC9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ED3AC9">
              <w:rPr>
                <w:rFonts w:ascii="Arial" w:eastAsia="Times New Roman" w:hAnsi="Arial" w:cs="Arial"/>
                <w:sz w:val="16"/>
                <w:szCs w:val="16"/>
              </w:rPr>
              <w:t>Directa</w:t>
            </w:r>
            <w:proofErr w:type="spellEnd"/>
            <w:r w:rsidRPr="00ED3AC9">
              <w:rPr>
                <w:rFonts w:ascii="Arial" w:eastAsia="Times New Roman" w:hAnsi="Arial" w:cs="Arial"/>
                <w:sz w:val="16"/>
                <w:szCs w:val="16"/>
              </w:rPr>
              <w:t xml:space="preserve">; SBC: </w:t>
            </w:r>
            <w:proofErr w:type="spellStart"/>
            <w:r w:rsidRPr="00ED3AC9">
              <w:rPr>
                <w:rFonts w:ascii="Arial" w:eastAsia="Times New Roman" w:hAnsi="Arial" w:cs="Arial"/>
                <w:sz w:val="16"/>
                <w:szCs w:val="16"/>
              </w:rPr>
              <w:t>Selección</w:t>
            </w:r>
            <w:proofErr w:type="spellEnd"/>
            <w:r w:rsidRPr="00ED3AC9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ED3AC9">
              <w:rPr>
                <w:rFonts w:ascii="Arial" w:eastAsia="Times New Roman" w:hAnsi="Arial" w:cs="Arial"/>
                <w:sz w:val="16"/>
                <w:szCs w:val="16"/>
              </w:rPr>
              <w:t>Basada</w:t>
            </w:r>
            <w:proofErr w:type="spellEnd"/>
            <w:r w:rsidRPr="00ED3AC9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ED3AC9">
              <w:rPr>
                <w:rFonts w:ascii="Arial" w:eastAsia="Times New Roman" w:hAnsi="Arial" w:cs="Arial"/>
                <w:sz w:val="16"/>
                <w:szCs w:val="16"/>
              </w:rPr>
              <w:t>en</w:t>
            </w:r>
            <w:proofErr w:type="spellEnd"/>
            <w:r w:rsidRPr="00ED3AC9">
              <w:rPr>
                <w:rFonts w:ascii="Arial" w:eastAsia="Times New Roman" w:hAnsi="Arial" w:cs="Arial"/>
                <w:sz w:val="16"/>
                <w:szCs w:val="16"/>
              </w:rPr>
              <w:t xml:space="preserve"> Calidad.</w:t>
            </w:r>
          </w:p>
        </w:tc>
      </w:tr>
      <w:tr w:rsidR="00BD41C2" w:rsidRPr="00BC5705" w:rsidTr="000274D7">
        <w:trPr>
          <w:trHeight w:val="16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1C2" w:rsidRPr="00ED3AC9" w:rsidRDefault="00BD41C2" w:rsidP="00BD41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val="es-ES_tradnl"/>
              </w:rPr>
            </w:pPr>
            <w:r w:rsidRPr="00ED3AC9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vertAlign w:val="superscript"/>
                <w:lang w:val="es-ES_tradnl"/>
              </w:rPr>
              <w:t xml:space="preserve">(2) </w:t>
            </w:r>
            <w:r w:rsidRPr="00ED3AC9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val="es-ES_tradnl"/>
              </w:rPr>
              <w:t>Consultores Individuales</w:t>
            </w:r>
            <w:r w:rsidRPr="00ED3AC9">
              <w:rPr>
                <w:rFonts w:ascii="Arial" w:eastAsia="Times New Roman" w:hAnsi="Arial" w:cs="Arial"/>
                <w:sz w:val="16"/>
                <w:szCs w:val="16"/>
                <w:lang w:val="es-ES_tradnl"/>
              </w:rPr>
              <w:t xml:space="preserve">: </w:t>
            </w:r>
            <w:r w:rsidRPr="00ED3A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ES_tradnl"/>
              </w:rPr>
              <w:t>CCIN</w:t>
            </w:r>
            <w:r w:rsidRPr="00ED3AC9">
              <w:rPr>
                <w:rFonts w:ascii="Arial" w:eastAsia="Times New Roman" w:hAnsi="Arial" w:cs="Arial"/>
                <w:sz w:val="16"/>
                <w:szCs w:val="16"/>
                <w:lang w:val="es-ES_tradnl"/>
              </w:rPr>
              <w:t xml:space="preserve">: Selección basada en la Comparación de Calificaciones Consultor </w:t>
            </w:r>
            <w:r w:rsidR="00A662D7" w:rsidRPr="00ED3AC9">
              <w:rPr>
                <w:rFonts w:ascii="Arial" w:eastAsia="Times New Roman" w:hAnsi="Arial" w:cs="Arial"/>
                <w:sz w:val="16"/>
                <w:szCs w:val="16"/>
                <w:lang w:val="es-ES_tradnl"/>
              </w:rPr>
              <w:t>Individual;</w:t>
            </w:r>
            <w:r w:rsidRPr="00ED3AC9">
              <w:rPr>
                <w:rFonts w:ascii="Arial" w:eastAsia="Times New Roman" w:hAnsi="Arial" w:cs="Arial"/>
                <w:sz w:val="16"/>
                <w:szCs w:val="16"/>
                <w:lang w:val="es-ES_tradnl"/>
              </w:rPr>
              <w:t xml:space="preserve"> SD: Selección Directa. </w:t>
            </w:r>
          </w:p>
        </w:tc>
      </w:tr>
      <w:tr w:rsidR="00BD41C2" w:rsidRPr="00BC5705" w:rsidTr="000274D7">
        <w:trPr>
          <w:trHeight w:val="493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1C2" w:rsidRPr="00ED3AC9" w:rsidRDefault="00BD41C2" w:rsidP="00BD41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_tradnl"/>
              </w:rPr>
            </w:pPr>
            <w:r w:rsidRPr="00ED3AC9">
              <w:rPr>
                <w:rFonts w:ascii="Arial" w:eastAsia="Times New Roman" w:hAnsi="Arial" w:cs="Arial"/>
                <w:sz w:val="16"/>
                <w:szCs w:val="16"/>
                <w:vertAlign w:val="superscript"/>
                <w:lang w:val="es-ES_tradnl"/>
              </w:rPr>
              <w:t>(3)</w:t>
            </w:r>
            <w:r w:rsidRPr="00ED3AC9">
              <w:rPr>
                <w:rFonts w:ascii="Arial" w:eastAsia="Times New Roman" w:hAnsi="Arial" w:cs="Arial"/>
                <w:sz w:val="16"/>
                <w:szCs w:val="16"/>
                <w:lang w:val="es-ES_tradnl"/>
              </w:rPr>
              <w:t xml:space="preserve"> </w:t>
            </w:r>
            <w:r w:rsidRPr="00ED3AC9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val="es-ES_tradnl"/>
              </w:rPr>
              <w:t xml:space="preserve"> Revisión ex ante/ ex post</w:t>
            </w:r>
            <w:r w:rsidRPr="00ED3AC9">
              <w:rPr>
                <w:rFonts w:ascii="Arial" w:eastAsia="Times New Roman" w:hAnsi="Arial" w:cs="Arial"/>
                <w:sz w:val="16"/>
                <w:szCs w:val="16"/>
                <w:lang w:val="es-ES_tradnl"/>
              </w:rPr>
              <w:t>. En general, dependiendo de la capacidad institucional y el nivel de riesgo asociados a las adquisiciones la modalidad estándar es revisión ex post. Para procesos críticos o complejos podrá establecerse la revisión ex ante.</w:t>
            </w:r>
          </w:p>
        </w:tc>
      </w:tr>
      <w:tr w:rsidR="00BD41C2" w:rsidRPr="00BC5705" w:rsidTr="000274D7">
        <w:trPr>
          <w:trHeight w:val="33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1C2" w:rsidRPr="00ED3AC9" w:rsidRDefault="00BD41C2" w:rsidP="00BD41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_tradnl"/>
              </w:rPr>
            </w:pPr>
            <w:r w:rsidRPr="00ED3AC9">
              <w:rPr>
                <w:rFonts w:ascii="Arial" w:eastAsia="Times New Roman" w:hAnsi="Arial" w:cs="Arial"/>
                <w:sz w:val="16"/>
                <w:szCs w:val="16"/>
                <w:vertAlign w:val="superscript"/>
                <w:lang w:val="es-ES_tradnl"/>
              </w:rPr>
              <w:t>(4)</w:t>
            </w:r>
            <w:r w:rsidRPr="00ED3AC9">
              <w:rPr>
                <w:rFonts w:ascii="Arial" w:eastAsia="Times New Roman" w:hAnsi="Arial" w:cs="Arial"/>
                <w:sz w:val="16"/>
                <w:szCs w:val="16"/>
                <w:lang w:val="es-ES_tradnl"/>
              </w:rPr>
              <w:t xml:space="preserve">  </w:t>
            </w:r>
            <w:r w:rsidRPr="00ED3AC9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val="es-ES_tradnl"/>
              </w:rPr>
              <w:t>Revisión técnica</w:t>
            </w:r>
            <w:r w:rsidRPr="00ED3AC9">
              <w:rPr>
                <w:rFonts w:ascii="Arial" w:eastAsia="Times New Roman" w:hAnsi="Arial" w:cs="Arial"/>
                <w:sz w:val="16"/>
                <w:szCs w:val="16"/>
                <w:lang w:val="es-ES_tradnl"/>
              </w:rPr>
              <w:t>: Esta columna será utilizada por el JEP para definir aquellas adquisiciones que considere "críticas" o "complejas" que requieran la revisión ex ante de los términos de referencia, especificaciones técnicas, informes, productos, u otros.</w:t>
            </w:r>
          </w:p>
        </w:tc>
      </w:tr>
    </w:tbl>
    <w:p w:rsidR="00575411" w:rsidRPr="00E96C45" w:rsidRDefault="00575411">
      <w:pPr>
        <w:rPr>
          <w:sz w:val="16"/>
          <w:szCs w:val="16"/>
          <w:lang w:val="es-ES_tradnl"/>
        </w:rPr>
      </w:pPr>
    </w:p>
    <w:sectPr w:rsidR="00575411" w:rsidRPr="00E96C45" w:rsidSect="00A662D7">
      <w:headerReference w:type="default" r:id="rId7"/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5A6" w:rsidRDefault="004235A6" w:rsidP="005D36C8">
      <w:pPr>
        <w:spacing w:after="0" w:line="240" w:lineRule="auto"/>
      </w:pPr>
      <w:r>
        <w:separator/>
      </w:r>
    </w:p>
  </w:endnote>
  <w:endnote w:type="continuationSeparator" w:id="0">
    <w:p w:rsidR="004235A6" w:rsidRDefault="004235A6" w:rsidP="005D3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5A6" w:rsidRDefault="004235A6" w:rsidP="005D36C8">
      <w:pPr>
        <w:spacing w:after="0" w:line="240" w:lineRule="auto"/>
      </w:pPr>
      <w:r>
        <w:separator/>
      </w:r>
    </w:p>
  </w:footnote>
  <w:footnote w:type="continuationSeparator" w:id="0">
    <w:p w:rsidR="004235A6" w:rsidRDefault="004235A6" w:rsidP="005D3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0" w:rsidRDefault="00B65F10">
    <w:pPr>
      <w:pStyle w:val="Header"/>
      <w:jc w:val="right"/>
    </w:pPr>
  </w:p>
  <w:p w:rsidR="00B65F10" w:rsidRPr="0064783A" w:rsidRDefault="00F34B6C">
    <w:pPr>
      <w:pStyle w:val="Header"/>
      <w:jc w:val="right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RG-T2972</w:t>
    </w:r>
  </w:p>
  <w:p w:rsidR="00B65F10" w:rsidRPr="0064783A" w:rsidRDefault="00B65F10">
    <w:pPr>
      <w:pStyle w:val="Header"/>
      <w:jc w:val="right"/>
      <w:rPr>
        <w:rFonts w:ascii="Arial" w:hAnsi="Arial" w:cs="Arial"/>
        <w:sz w:val="18"/>
        <w:szCs w:val="18"/>
        <w:lang w:val="pt-BR"/>
      </w:rPr>
    </w:pPr>
    <w:r w:rsidRPr="0064783A">
      <w:rPr>
        <w:rFonts w:ascii="Arial" w:hAnsi="Arial" w:cs="Arial"/>
        <w:sz w:val="18"/>
        <w:szCs w:val="18"/>
        <w:lang w:val="pt-BR"/>
      </w:rPr>
      <w:t xml:space="preserve">Página </w:t>
    </w:r>
    <w:sdt>
      <w:sdtPr>
        <w:rPr>
          <w:rFonts w:ascii="Arial" w:hAnsi="Arial" w:cs="Arial"/>
          <w:sz w:val="18"/>
          <w:szCs w:val="18"/>
        </w:rPr>
        <w:id w:val="1930694510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B65F10">
          <w:rPr>
            <w:rFonts w:ascii="Arial" w:hAnsi="Arial" w:cs="Arial"/>
            <w:sz w:val="18"/>
            <w:szCs w:val="18"/>
          </w:rPr>
          <w:fldChar w:fldCharType="begin"/>
        </w:r>
        <w:r w:rsidRPr="0064783A">
          <w:rPr>
            <w:rFonts w:ascii="Arial" w:hAnsi="Arial" w:cs="Arial"/>
            <w:sz w:val="18"/>
            <w:szCs w:val="18"/>
            <w:lang w:val="pt-BR"/>
          </w:rPr>
          <w:instrText xml:space="preserve"> PAGE   \* MERGEFORMAT </w:instrText>
        </w:r>
        <w:r w:rsidRPr="00B65F10">
          <w:rPr>
            <w:rFonts w:ascii="Arial" w:hAnsi="Arial" w:cs="Arial"/>
            <w:sz w:val="18"/>
            <w:szCs w:val="18"/>
          </w:rPr>
          <w:fldChar w:fldCharType="separate"/>
        </w:r>
        <w:r w:rsidR="00BC5705">
          <w:rPr>
            <w:rFonts w:ascii="Arial" w:hAnsi="Arial" w:cs="Arial"/>
            <w:noProof/>
            <w:sz w:val="18"/>
            <w:szCs w:val="18"/>
            <w:lang w:val="pt-BR"/>
          </w:rPr>
          <w:t>2</w:t>
        </w:r>
        <w:r w:rsidRPr="00B65F10">
          <w:rPr>
            <w:rFonts w:ascii="Arial" w:hAnsi="Arial" w:cs="Arial"/>
            <w:noProof/>
            <w:sz w:val="18"/>
            <w:szCs w:val="18"/>
          </w:rPr>
          <w:fldChar w:fldCharType="end"/>
        </w:r>
        <w:r w:rsidRPr="0064783A">
          <w:rPr>
            <w:rFonts w:ascii="Arial" w:hAnsi="Arial" w:cs="Arial"/>
            <w:noProof/>
            <w:sz w:val="18"/>
            <w:szCs w:val="18"/>
            <w:lang w:val="pt-BR"/>
          </w:rPr>
          <w:t xml:space="preserve"> de 2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es-EC" w:vendorID="64" w:dllVersion="6" w:nlCheck="1" w:checkStyle="1"/>
  <w:activeWritingStyle w:appName="MSWord" w:lang="es-ES" w:vendorID="64" w:dllVersion="6" w:nlCheck="1" w:checkStyle="1"/>
  <w:activeWritingStyle w:appName="MSWord" w:lang="es-ES_tradnl" w:vendorID="64" w:dllVersion="0" w:nlCheck="1" w:checkStyle="0"/>
  <w:activeWritingStyle w:appName="MSWord" w:lang="en-US" w:vendorID="64" w:dllVersion="0" w:nlCheck="1" w:checkStyle="0"/>
  <w:activeWritingStyle w:appName="MSWord" w:lang="pt-BR" w:vendorID="64" w:dllVersion="0" w:nlCheck="1" w:checkStyle="0"/>
  <w:activeWritingStyle w:appName="MSWord" w:lang="es-ES" w:vendorID="64" w:dllVersion="0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8"/>
    <w:rsid w:val="000274D7"/>
    <w:rsid w:val="00085C6B"/>
    <w:rsid w:val="000C5DE9"/>
    <w:rsid w:val="0014155F"/>
    <w:rsid w:val="00151BCC"/>
    <w:rsid w:val="00175E61"/>
    <w:rsid w:val="001A4701"/>
    <w:rsid w:val="001A4757"/>
    <w:rsid w:val="001B536C"/>
    <w:rsid w:val="001E5FB8"/>
    <w:rsid w:val="0020094C"/>
    <w:rsid w:val="00214939"/>
    <w:rsid w:val="00232267"/>
    <w:rsid w:val="00232F89"/>
    <w:rsid w:val="002535C7"/>
    <w:rsid w:val="00351DC9"/>
    <w:rsid w:val="003A5F64"/>
    <w:rsid w:val="003E709D"/>
    <w:rsid w:val="004235A6"/>
    <w:rsid w:val="00437FAF"/>
    <w:rsid w:val="004706B9"/>
    <w:rsid w:val="00475123"/>
    <w:rsid w:val="004938E3"/>
    <w:rsid w:val="004959CF"/>
    <w:rsid w:val="004F61CD"/>
    <w:rsid w:val="00505D3B"/>
    <w:rsid w:val="00575411"/>
    <w:rsid w:val="00584D2F"/>
    <w:rsid w:val="005A2129"/>
    <w:rsid w:val="005A215E"/>
    <w:rsid w:val="005C73BD"/>
    <w:rsid w:val="005D36C8"/>
    <w:rsid w:val="00604C19"/>
    <w:rsid w:val="0061127E"/>
    <w:rsid w:val="0064783A"/>
    <w:rsid w:val="00654B27"/>
    <w:rsid w:val="0067446B"/>
    <w:rsid w:val="006A54B8"/>
    <w:rsid w:val="006E147B"/>
    <w:rsid w:val="007E78E5"/>
    <w:rsid w:val="00832950"/>
    <w:rsid w:val="00861587"/>
    <w:rsid w:val="0088091A"/>
    <w:rsid w:val="00905AA6"/>
    <w:rsid w:val="00907515"/>
    <w:rsid w:val="00A65573"/>
    <w:rsid w:val="00A662D7"/>
    <w:rsid w:val="00A76EA3"/>
    <w:rsid w:val="00A81222"/>
    <w:rsid w:val="00B01505"/>
    <w:rsid w:val="00B0172A"/>
    <w:rsid w:val="00B16A73"/>
    <w:rsid w:val="00B65F10"/>
    <w:rsid w:val="00B92841"/>
    <w:rsid w:val="00BA250B"/>
    <w:rsid w:val="00BB57D2"/>
    <w:rsid w:val="00BC5705"/>
    <w:rsid w:val="00BD41C2"/>
    <w:rsid w:val="00BF5365"/>
    <w:rsid w:val="00CB04B1"/>
    <w:rsid w:val="00CC1230"/>
    <w:rsid w:val="00CC159B"/>
    <w:rsid w:val="00CC7053"/>
    <w:rsid w:val="00CE00DC"/>
    <w:rsid w:val="00D402AA"/>
    <w:rsid w:val="00D70668"/>
    <w:rsid w:val="00DA11AD"/>
    <w:rsid w:val="00DA5497"/>
    <w:rsid w:val="00DB569C"/>
    <w:rsid w:val="00E35347"/>
    <w:rsid w:val="00E807B7"/>
    <w:rsid w:val="00E8221F"/>
    <w:rsid w:val="00E96C45"/>
    <w:rsid w:val="00EA03B0"/>
    <w:rsid w:val="00ED3AC9"/>
    <w:rsid w:val="00EE0AF1"/>
    <w:rsid w:val="00F225C3"/>
    <w:rsid w:val="00F34B6C"/>
    <w:rsid w:val="00F57B77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D4B132E-CF93-477B-9B93-D3038B6A6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36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36C8"/>
  </w:style>
  <w:style w:type="paragraph" w:styleId="Footer">
    <w:name w:val="footer"/>
    <w:basedOn w:val="Normal"/>
    <w:link w:val="FooterChar"/>
    <w:uiPriority w:val="99"/>
    <w:unhideWhenUsed/>
    <w:rsid w:val="005D36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36C8"/>
  </w:style>
  <w:style w:type="paragraph" w:styleId="FootnoteText">
    <w:name w:val="footnote text"/>
    <w:basedOn w:val="Normal"/>
    <w:link w:val="FootnoteTextChar"/>
    <w:uiPriority w:val="99"/>
    <w:semiHidden/>
    <w:unhideWhenUsed/>
    <w:rsid w:val="00CC705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705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C705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2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64783A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ListParagraph"/>
    <w:uiPriority w:val="34"/>
    <w:rsid w:val="0064783A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E0A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0A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0AF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6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08C3B-EBFC-4BD9-AED2-D01DFDFF5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571</Words>
  <Characters>3255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Virginia Snyder</dc:creator>
  <cp:lastModifiedBy>Snyder, Virginia Maria</cp:lastModifiedBy>
  <cp:revision>8</cp:revision>
  <dcterms:created xsi:type="dcterms:W3CDTF">2017-07-24T01:36:00Z</dcterms:created>
  <dcterms:modified xsi:type="dcterms:W3CDTF">2017-07-24T03:05:00Z</dcterms:modified>
</cp:coreProperties>
</file>