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DDF29" w14:textId="77777777" w:rsidR="006C3B20" w:rsidRDefault="000C118D" w:rsidP="00B81741">
      <w:pPr>
        <w:pStyle w:val="Heading1a"/>
        <w:keepNext w:val="0"/>
        <w:keepLines w:val="0"/>
        <w:tabs>
          <w:tab w:val="clear" w:pos="-720"/>
        </w:tabs>
        <w:suppressAutoHyphens w:val="0"/>
        <w:ind w:firstLine="720"/>
        <w:jc w:val="left"/>
        <w:rPr>
          <w:rFonts w:asciiTheme="minorHAnsi" w:hAnsiTheme="minorHAnsi" w:cstheme="minorHAnsi"/>
          <w:bCs/>
          <w:smallCaps w:val="0"/>
          <w:sz w:val="28"/>
          <w:u w:val="single"/>
        </w:rPr>
      </w:pPr>
      <w:r>
        <w:rPr>
          <w:noProof/>
        </w:rPr>
        <w:drawing>
          <wp:inline distT="0" distB="0" distL="0" distR="0" wp14:anchorId="316AE00F" wp14:editId="1FB12BE9">
            <wp:extent cx="1952625" cy="495300"/>
            <wp:effectExtent l="0" t="0" r="9525" b="0"/>
            <wp:docPr id="16246843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3">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2CDD2216" w:rsidRPr="1FB12BE9">
        <w:rPr>
          <w:rFonts w:asciiTheme="minorHAnsi" w:eastAsiaTheme="minorEastAsia" w:hAnsiTheme="minorHAnsi" w:cstheme="minorBidi"/>
          <w:noProof/>
        </w:rPr>
        <w:t xml:space="preserve">                </w:t>
      </w:r>
    </w:p>
    <w:p w14:paraId="2F928274" w14:textId="77777777" w:rsidR="2CDD2216" w:rsidRDefault="2CDD2216" w:rsidP="00FB21FF">
      <w:pPr>
        <w:pStyle w:val="Heading1a"/>
        <w:jc w:val="left"/>
        <w:rPr>
          <w:rFonts w:asciiTheme="minorHAnsi" w:eastAsiaTheme="minorEastAsia" w:hAnsiTheme="minorHAnsi" w:cstheme="minorBidi"/>
          <w:color w:val="FF0000"/>
          <w:sz w:val="28"/>
          <w:szCs w:val="28"/>
          <w:highlight w:val="yellow"/>
          <w:u w:val="single"/>
        </w:rPr>
      </w:pPr>
    </w:p>
    <w:p w14:paraId="22A377B5" w14:textId="77777777" w:rsidR="0003493A" w:rsidRDefault="0003493A" w:rsidP="2CDD2216">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2CDD2216">
        <w:rPr>
          <w:rFonts w:asciiTheme="minorHAnsi" w:eastAsiaTheme="minorEastAsia" w:hAnsiTheme="minorHAnsi" w:cstheme="minorBidi"/>
          <w:smallCaps w:val="0"/>
          <w:sz w:val="28"/>
          <w:szCs w:val="28"/>
          <w:u w:val="single"/>
        </w:rPr>
        <w:t xml:space="preserve">REQUEST FOR EXPRESSIONS </w:t>
      </w:r>
      <w:r w:rsidR="006C3B20" w:rsidRPr="2CDD2216">
        <w:rPr>
          <w:rFonts w:asciiTheme="minorHAnsi" w:eastAsiaTheme="minorEastAsia" w:hAnsiTheme="minorHAnsi" w:cstheme="minorBidi"/>
          <w:smallCaps w:val="0"/>
          <w:sz w:val="28"/>
          <w:szCs w:val="28"/>
          <w:u w:val="single"/>
        </w:rPr>
        <w:t>OF INTEREST</w:t>
      </w:r>
    </w:p>
    <w:p w14:paraId="74340CE1" w14:textId="77777777" w:rsidR="006C3B20" w:rsidRPr="00637BD8" w:rsidRDefault="006C3B20" w:rsidP="6D59273E">
      <w:pPr>
        <w:pStyle w:val="Heading1a"/>
        <w:keepNext w:val="0"/>
        <w:keepLines w:val="0"/>
        <w:tabs>
          <w:tab w:val="clear" w:pos="-720"/>
        </w:tabs>
        <w:suppressAutoHyphens w:val="0"/>
        <w:rPr>
          <w:rFonts w:asciiTheme="minorHAnsi" w:eastAsiaTheme="minorEastAsia" w:hAnsiTheme="minorHAnsi" w:cstheme="minorBidi"/>
          <w:color w:val="FF0000"/>
          <w:sz w:val="28"/>
          <w:szCs w:val="28"/>
          <w:u w:val="single"/>
        </w:rPr>
      </w:pPr>
      <w:r w:rsidRPr="6D59273E">
        <w:rPr>
          <w:rFonts w:asciiTheme="minorHAnsi" w:eastAsiaTheme="minorEastAsia" w:hAnsiTheme="minorHAnsi" w:cstheme="minorBidi"/>
          <w:smallCaps w:val="0"/>
          <w:sz w:val="28"/>
          <w:szCs w:val="28"/>
          <w:u w:val="single"/>
        </w:rPr>
        <w:t>CONSULTING SERVICES</w:t>
      </w:r>
      <w:r w:rsidR="00637BD8" w:rsidRPr="6D59273E">
        <w:rPr>
          <w:rFonts w:asciiTheme="minorHAnsi" w:eastAsiaTheme="minorEastAsia" w:hAnsiTheme="minorHAnsi" w:cstheme="minorBidi"/>
          <w:smallCaps w:val="0"/>
          <w:sz w:val="28"/>
          <w:szCs w:val="28"/>
          <w:u w:val="single"/>
        </w:rPr>
        <w:t xml:space="preserve"> </w:t>
      </w:r>
    </w:p>
    <w:p w14:paraId="0BDF0170" w14:textId="77777777" w:rsidR="003F5CA1" w:rsidRPr="006C3B20" w:rsidRDefault="003F5CA1" w:rsidP="00901303">
      <w:pPr>
        <w:jc w:val="both"/>
        <w:rPr>
          <w:rFonts w:asciiTheme="minorHAnsi" w:hAnsiTheme="minorHAnsi" w:cs="Times New Roman"/>
          <w:color w:val="auto"/>
        </w:rPr>
      </w:pPr>
    </w:p>
    <w:p w14:paraId="0546D62C" w14:textId="1466CE3C" w:rsidR="00F45D9C" w:rsidRDefault="00170248" w:rsidP="2CDD2216">
      <w:pPr>
        <w:suppressAutoHyphens/>
        <w:rPr>
          <w:rFonts w:asciiTheme="minorHAnsi" w:hAnsiTheme="minorHAnsi" w:cstheme="minorBidi"/>
          <w:color w:val="0070C0"/>
        </w:rPr>
      </w:pPr>
      <w:r w:rsidRPr="2CDD2216">
        <w:rPr>
          <w:rFonts w:asciiTheme="minorHAnsi" w:hAnsiTheme="minorHAnsi" w:cstheme="minorBidi"/>
          <w:color w:val="0070C0"/>
          <w:spacing w:val="-2"/>
        </w:rPr>
        <w:t>Selection #</w:t>
      </w:r>
      <w:r w:rsidR="00F45D9C" w:rsidRPr="2CDD2216">
        <w:rPr>
          <w:rFonts w:asciiTheme="minorHAnsi" w:hAnsiTheme="minorHAnsi" w:cstheme="minorBidi"/>
          <w:color w:val="0070C0"/>
          <w:spacing w:val="-2"/>
        </w:rPr>
        <w:t xml:space="preserve"> as assigned by </w:t>
      </w:r>
      <w:r w:rsidR="00360ACB" w:rsidRPr="2CDD2216">
        <w:rPr>
          <w:rFonts w:asciiTheme="minorHAnsi" w:hAnsiTheme="minorHAnsi" w:cstheme="minorBidi"/>
          <w:color w:val="0070C0"/>
          <w:spacing w:val="-2"/>
        </w:rPr>
        <w:t>e-Tool:</w:t>
      </w:r>
      <w:r w:rsidR="00364200">
        <w:rPr>
          <w:rFonts w:asciiTheme="minorHAnsi" w:hAnsiTheme="minorHAnsi" w:cstheme="minorBidi"/>
          <w:color w:val="0070C0"/>
          <w:spacing w:val="-2"/>
        </w:rPr>
        <w:t xml:space="preserve"> </w:t>
      </w:r>
      <w:r w:rsidR="00364200" w:rsidRPr="00FB21FF">
        <w:rPr>
          <w:rFonts w:asciiTheme="minorHAnsi" w:hAnsiTheme="minorHAnsi" w:cstheme="minorBidi"/>
          <w:color w:val="auto"/>
          <w:spacing w:val="-2"/>
        </w:rPr>
        <w:t>RG-T4008-P004</w:t>
      </w:r>
    </w:p>
    <w:p w14:paraId="0992F71B" w14:textId="32851572" w:rsidR="672BA234" w:rsidRPr="0075537E" w:rsidRDefault="2CDD2216" w:rsidP="672BA234">
      <w:pPr>
        <w:rPr>
          <w:rFonts w:asciiTheme="minorHAnsi" w:hAnsiTheme="minorHAnsi" w:cstheme="minorBidi"/>
          <w:color w:val="auto"/>
        </w:rPr>
      </w:pPr>
      <w:r w:rsidRPr="2CDD2216">
        <w:rPr>
          <w:rFonts w:asciiTheme="minorHAnsi" w:hAnsiTheme="minorHAnsi" w:cstheme="minorBidi"/>
          <w:color w:val="0070C0"/>
        </w:rPr>
        <w:t>Selection Method:</w:t>
      </w:r>
      <w:r w:rsidR="00364200">
        <w:rPr>
          <w:rFonts w:asciiTheme="minorHAnsi" w:hAnsiTheme="minorHAnsi" w:cstheme="minorBidi"/>
          <w:color w:val="0070C0"/>
        </w:rPr>
        <w:t xml:space="preserve"> </w:t>
      </w:r>
      <w:r w:rsidR="0075537E">
        <w:rPr>
          <w:rFonts w:asciiTheme="minorHAnsi" w:hAnsiTheme="minorHAnsi" w:cstheme="minorBidi"/>
          <w:color w:val="auto"/>
        </w:rPr>
        <w:t>Full</w:t>
      </w:r>
      <w:r w:rsidR="00FB21FF" w:rsidRPr="00FB21FF">
        <w:rPr>
          <w:rFonts w:asciiTheme="minorHAnsi" w:hAnsiTheme="minorHAnsi" w:cstheme="minorBidi"/>
          <w:color w:val="auto"/>
        </w:rPr>
        <w:t xml:space="preserve"> Competitive Selection </w:t>
      </w:r>
    </w:p>
    <w:p w14:paraId="661E8539" w14:textId="2A9D0919" w:rsidR="00F45D9C" w:rsidRPr="00F45D9C" w:rsidRDefault="00F45D9C" w:rsidP="2CDD2216">
      <w:pPr>
        <w:suppressAutoHyphens/>
        <w:rPr>
          <w:rFonts w:asciiTheme="minorHAnsi" w:hAnsiTheme="minorHAnsi" w:cstheme="minorBidi"/>
          <w:i/>
          <w:iCs/>
          <w:color w:val="0070C0"/>
        </w:rPr>
      </w:pPr>
      <w:r w:rsidRPr="2CDD2216">
        <w:rPr>
          <w:rFonts w:asciiTheme="minorHAnsi" w:hAnsiTheme="minorHAnsi" w:cstheme="minorBidi"/>
          <w:color w:val="0070C0"/>
          <w:spacing w:val="-2"/>
        </w:rPr>
        <w:t xml:space="preserve">Country: </w:t>
      </w:r>
      <w:r w:rsidRPr="00FB21FF">
        <w:rPr>
          <w:rFonts w:asciiTheme="minorHAnsi" w:hAnsiTheme="minorHAnsi" w:cstheme="minorBidi"/>
          <w:i/>
          <w:iCs/>
          <w:color w:val="auto"/>
        </w:rPr>
        <w:t xml:space="preserve"> </w:t>
      </w:r>
      <w:r w:rsidR="00364200" w:rsidRPr="00FB21FF">
        <w:rPr>
          <w:rFonts w:asciiTheme="minorHAnsi" w:hAnsiTheme="minorHAnsi" w:cstheme="minorBidi"/>
          <w:i/>
          <w:iCs/>
          <w:color w:val="auto"/>
        </w:rPr>
        <w:t>Regional</w:t>
      </w:r>
    </w:p>
    <w:p w14:paraId="3BE9C14F" w14:textId="37C64594" w:rsidR="00F45D9C" w:rsidRPr="00FB21FF" w:rsidRDefault="2CDD2216" w:rsidP="2CDD2216">
      <w:pPr>
        <w:suppressAutoHyphens/>
        <w:rPr>
          <w:rFonts w:asciiTheme="minorHAnsi" w:hAnsiTheme="minorHAnsi" w:cstheme="minorBidi"/>
          <w:i/>
          <w:iCs/>
          <w:color w:val="auto"/>
        </w:rPr>
      </w:pPr>
      <w:r w:rsidRPr="00364200">
        <w:rPr>
          <w:rFonts w:asciiTheme="minorHAnsi" w:hAnsiTheme="minorHAnsi" w:cstheme="minorBidi"/>
          <w:i/>
          <w:iCs/>
          <w:color w:val="0070C0"/>
        </w:rPr>
        <w:t>Sector:</w:t>
      </w:r>
      <w:r w:rsidR="00364200" w:rsidRPr="00364200">
        <w:rPr>
          <w:rFonts w:asciiTheme="minorHAnsi" w:hAnsiTheme="minorHAnsi" w:cstheme="minorBidi"/>
          <w:i/>
          <w:iCs/>
          <w:color w:val="0070C0"/>
        </w:rPr>
        <w:t xml:space="preserve"> </w:t>
      </w:r>
      <w:r w:rsidR="00364200" w:rsidRPr="00FB21FF">
        <w:rPr>
          <w:rFonts w:asciiTheme="minorHAnsi" w:hAnsiTheme="minorHAnsi" w:cstheme="minorBidi"/>
          <w:i/>
          <w:iCs/>
          <w:color w:val="auto"/>
        </w:rPr>
        <w:t>Private Sector and MSME Development</w:t>
      </w:r>
    </w:p>
    <w:p w14:paraId="11A9D93B" w14:textId="7A6F9C02" w:rsidR="00F45D9C" w:rsidRPr="005D749D" w:rsidRDefault="2CDD2216" w:rsidP="2CDD2216">
      <w:pPr>
        <w:suppressAutoHyphens/>
        <w:rPr>
          <w:rFonts w:asciiTheme="minorHAnsi" w:hAnsiTheme="minorHAnsi" w:cstheme="minorBidi"/>
          <w:i/>
          <w:iCs/>
          <w:color w:val="0070C0"/>
        </w:rPr>
      </w:pPr>
      <w:r w:rsidRPr="2CDD2216">
        <w:rPr>
          <w:rFonts w:asciiTheme="minorHAnsi" w:hAnsiTheme="minorHAnsi" w:cstheme="minorBidi"/>
          <w:i/>
          <w:iCs/>
          <w:color w:val="0070C0"/>
        </w:rPr>
        <w:t>Funding – TC #:</w:t>
      </w:r>
      <w:r w:rsidR="00F42D1D">
        <w:rPr>
          <w:rFonts w:asciiTheme="minorHAnsi" w:hAnsiTheme="minorHAnsi" w:cstheme="minorBidi"/>
          <w:i/>
          <w:iCs/>
          <w:color w:val="0070C0"/>
        </w:rPr>
        <w:t xml:space="preserve"> </w:t>
      </w:r>
      <w:r w:rsidR="00F42D1D" w:rsidRPr="00F42D1D">
        <w:rPr>
          <w:rFonts w:asciiTheme="minorHAnsi" w:hAnsiTheme="minorHAnsi" w:cstheme="minorBidi"/>
          <w:i/>
          <w:iCs/>
          <w:color w:val="auto"/>
        </w:rPr>
        <w:t>ATN/CO-19210-RG</w:t>
      </w:r>
    </w:p>
    <w:p w14:paraId="3BFF64A1" w14:textId="32B94161" w:rsidR="00F45D9C" w:rsidRPr="00AE7268" w:rsidRDefault="2CDD2216" w:rsidP="00F45D9C">
      <w:pPr>
        <w:pStyle w:val="BodyText"/>
      </w:pPr>
      <w:r w:rsidRPr="2CDD2216">
        <w:rPr>
          <w:rFonts w:asciiTheme="minorHAnsi" w:eastAsiaTheme="minorEastAsia" w:hAnsiTheme="minorHAnsi" w:cstheme="minorBidi"/>
          <w:i/>
          <w:iCs/>
          <w:color w:val="0070C0"/>
        </w:rPr>
        <w:t>Project #:</w:t>
      </w:r>
      <w:r w:rsidR="00364200">
        <w:rPr>
          <w:rFonts w:asciiTheme="minorHAnsi" w:eastAsiaTheme="minorEastAsia" w:hAnsiTheme="minorHAnsi" w:cstheme="minorBidi"/>
          <w:i/>
          <w:iCs/>
          <w:color w:val="0070C0"/>
        </w:rPr>
        <w:t xml:space="preserve"> </w:t>
      </w:r>
      <w:r w:rsidR="00364200" w:rsidRPr="00FB21FF">
        <w:rPr>
          <w:rFonts w:asciiTheme="minorHAnsi" w:eastAsiaTheme="minorEastAsia" w:hAnsiTheme="minorHAnsi" w:cstheme="minorBidi"/>
          <w:i/>
          <w:iCs/>
        </w:rPr>
        <w:t>RG-T4008</w:t>
      </w:r>
    </w:p>
    <w:p w14:paraId="1E33F5E4" w14:textId="77777777" w:rsidR="00364200" w:rsidRDefault="672BA234" w:rsidP="00364200">
      <w:pPr>
        <w:pStyle w:val="BodyText"/>
        <w:tabs>
          <w:tab w:val="left" w:pos="6645"/>
        </w:tabs>
        <w:rPr>
          <w:rFonts w:asciiTheme="minorHAnsi" w:eastAsiaTheme="minorEastAsia" w:hAnsiTheme="minorHAnsi" w:cstheme="minorBidi"/>
          <w:i/>
          <w:iCs/>
          <w:color w:val="0070C0"/>
        </w:rPr>
      </w:pPr>
      <w:r w:rsidRPr="4738AB8D">
        <w:rPr>
          <w:rFonts w:asciiTheme="minorHAnsi" w:eastAsiaTheme="minorEastAsia" w:hAnsiTheme="minorHAnsi" w:cstheme="minorBidi"/>
          <w:i/>
          <w:iCs/>
          <w:color w:val="0070C0"/>
        </w:rPr>
        <w:t>TC name:</w:t>
      </w:r>
      <w:r w:rsidR="00364200" w:rsidRPr="00364200">
        <w:t xml:space="preserve"> </w:t>
      </w:r>
      <w:r w:rsidR="00364200" w:rsidRPr="00FB21FF">
        <w:rPr>
          <w:rFonts w:asciiTheme="minorHAnsi" w:eastAsiaTheme="minorEastAsia" w:hAnsiTheme="minorHAnsi" w:cstheme="minorBidi"/>
          <w:i/>
          <w:iCs/>
        </w:rPr>
        <w:t>Strengthening the Implementation Capacity of Caribbean Blue Economy Clusters and Value Chains</w:t>
      </w:r>
    </w:p>
    <w:p w14:paraId="3A50EEED" w14:textId="32279151" w:rsidR="00F45D9C" w:rsidRPr="00F42D1D" w:rsidRDefault="4738AB8D" w:rsidP="00364200">
      <w:pPr>
        <w:pStyle w:val="BodyText"/>
        <w:tabs>
          <w:tab w:val="left" w:pos="6645"/>
        </w:tabs>
        <w:rPr>
          <w:szCs w:val="24"/>
        </w:rPr>
      </w:pPr>
      <w:r w:rsidRPr="4738AB8D">
        <w:rPr>
          <w:rFonts w:asciiTheme="minorHAnsi" w:eastAsiaTheme="minorEastAsia" w:hAnsiTheme="minorHAnsi" w:cstheme="minorBidi"/>
          <w:i/>
          <w:iCs/>
          <w:color w:val="0070C0"/>
        </w:rPr>
        <w:t xml:space="preserve">Description of Services: </w:t>
      </w:r>
      <w:r w:rsidR="00FB21FF" w:rsidRPr="00F42D1D">
        <w:rPr>
          <w:rStyle w:val="normaltextrun"/>
          <w:rFonts w:ascii="Calibri" w:eastAsiaTheme="majorEastAsia" w:hAnsi="Calibri" w:cs="Calibri"/>
          <w:color w:val="000000"/>
          <w:szCs w:val="24"/>
          <w:shd w:val="clear" w:color="auto" w:fill="FFFFFF"/>
        </w:rPr>
        <w:t xml:space="preserve">The Compete Caribbean Partnership Facility (CCPF) seeks the services of a suitably experienced consulting firm to support The Bahamas C-CORAL in designing new, unique, specialty product experiences and packages for sale to the dive niche specialty market targeted, developing these experiences with brand differentiation, effectively promoting the designed experiences and packages, and ensuring that potential customers have ample, relevant, and easy access to purchase the experiences. </w:t>
      </w:r>
      <w:r w:rsidR="00F42D1D" w:rsidRPr="00F42D1D">
        <w:rPr>
          <w:rStyle w:val="normaltextrun"/>
          <w:rFonts w:ascii="Calibri" w:eastAsiaTheme="majorEastAsia" w:hAnsi="Calibri" w:cs="Calibri"/>
          <w:color w:val="000000"/>
          <w:szCs w:val="24"/>
          <w:shd w:val="clear" w:color="auto" w:fill="FFFFFF"/>
        </w:rPr>
        <w:t>The overall objective of this consultancy is to build the competitiveness of The Bahamas blue economy cluster by the development and implementation of a product expansion and marketing promotion strategy.</w:t>
      </w:r>
      <w:r w:rsidRPr="00F42D1D">
        <w:rPr>
          <w:rFonts w:asciiTheme="minorHAnsi" w:eastAsiaTheme="minorEastAsia" w:hAnsiTheme="minorHAnsi" w:cstheme="minorBidi"/>
          <w:i/>
          <w:iCs/>
          <w:color w:val="0070C0"/>
          <w:szCs w:val="24"/>
        </w:rPr>
        <w:t xml:space="preserve"> </w:t>
      </w:r>
    </w:p>
    <w:p w14:paraId="469D5B2B" w14:textId="7EF76EEE" w:rsidR="00F45D9C" w:rsidRDefault="4738AB8D" w:rsidP="4738AB8D">
      <w:pPr>
        <w:pStyle w:val="BodyText"/>
        <w:rPr>
          <w:rFonts w:asciiTheme="minorHAnsi" w:eastAsiaTheme="minorEastAsia" w:hAnsiTheme="minorHAnsi" w:cstheme="minorBidi"/>
          <w:i/>
          <w:iCs/>
          <w:color w:val="0070C0"/>
        </w:rPr>
      </w:pPr>
      <w:r w:rsidRPr="4738AB8D">
        <w:rPr>
          <w:rFonts w:asciiTheme="minorHAnsi" w:eastAsiaTheme="minorEastAsia" w:hAnsiTheme="minorHAnsi" w:cstheme="minorBidi"/>
          <w:i/>
          <w:iCs/>
          <w:color w:val="0070C0"/>
        </w:rPr>
        <w:t xml:space="preserve">Link to TC document: </w:t>
      </w:r>
      <w:hyperlink r:id="rId14" w:history="1">
        <w:r w:rsidR="00364200" w:rsidRPr="00364200">
          <w:rPr>
            <w:rStyle w:val="Hyperlink"/>
            <w:rFonts w:asciiTheme="minorHAnsi" w:eastAsiaTheme="minorEastAsia" w:hAnsiTheme="minorHAnsi" w:cstheme="minorBidi"/>
            <w:i/>
            <w:iCs/>
          </w:rPr>
          <w:t>https://www.iadb.org/en/project/RG-T4008</w:t>
        </w:r>
      </w:hyperlink>
    </w:p>
    <w:p w14:paraId="1DBF52D2" w14:textId="77777777" w:rsidR="00F45D9C" w:rsidRDefault="00F45D9C" w:rsidP="00F45D9C">
      <w:pPr>
        <w:pStyle w:val="BodyText"/>
        <w:rPr>
          <w:rFonts w:asciiTheme="minorHAnsi" w:hAnsiTheme="minorHAnsi" w:cstheme="minorHAnsi"/>
          <w:i/>
          <w:color w:val="0070C0"/>
          <w:szCs w:val="24"/>
        </w:rPr>
      </w:pPr>
    </w:p>
    <w:p w14:paraId="4FD8FFBB" w14:textId="77777777" w:rsidR="002E7B51" w:rsidRPr="00AE7268" w:rsidRDefault="00F45D9C" w:rsidP="002E7B51">
      <w:pPr>
        <w:spacing w:line="320" w:lineRule="atLeast"/>
        <w:jc w:val="both"/>
        <w:rPr>
          <w:rFonts w:asciiTheme="minorHAnsi" w:hAnsiTheme="minorHAnsi" w:cs="Times New Roman"/>
          <w:color w:val="auto"/>
        </w:rPr>
      </w:pPr>
      <w:r w:rsidRPr="2CDD2216">
        <w:rPr>
          <w:rFonts w:asciiTheme="minorHAnsi" w:hAnsiTheme="minorHAnsi" w:cstheme="minorBidi"/>
          <w:color w:val="auto"/>
        </w:rPr>
        <w:t xml:space="preserve">The Inter-American Development Bank (IDB) is executing the </w:t>
      </w:r>
      <w:proofErr w:type="gramStart"/>
      <w:r w:rsidRPr="2CDD2216">
        <w:rPr>
          <w:rFonts w:asciiTheme="minorHAnsi" w:hAnsiTheme="minorHAnsi" w:cstheme="minorBidi"/>
          <w:color w:val="auto"/>
        </w:rPr>
        <w:t>above mentioned</w:t>
      </w:r>
      <w:proofErr w:type="gramEnd"/>
      <w:r w:rsidRPr="2CDD2216">
        <w:rPr>
          <w:rFonts w:asciiTheme="minorHAnsi" w:hAnsiTheme="minorHAnsi" w:cstheme="minorBidi"/>
          <w:color w:val="auto"/>
        </w:rPr>
        <w:t xml:space="preserve"> operation.  For this operation, the IDB </w:t>
      </w:r>
      <w:r w:rsidRPr="2CDD2216">
        <w:rPr>
          <w:rFonts w:asciiTheme="minorHAnsi" w:hAnsiTheme="minorHAnsi" w:cstheme="minorBidi"/>
          <w:spacing w:val="-2"/>
        </w:rPr>
        <w:t>intends to contract consulting services described in this Request for Expressions of Interest.</w:t>
      </w:r>
      <w:r w:rsidR="002E7B51">
        <w:rPr>
          <w:rFonts w:asciiTheme="minorHAnsi" w:hAnsiTheme="minorHAnsi" w:cstheme="minorBidi"/>
          <w:spacing w:val="-2"/>
        </w:rPr>
        <w:t xml:space="preserve">  </w:t>
      </w:r>
    </w:p>
    <w:p w14:paraId="52D780AC" w14:textId="2213B2E3" w:rsidR="002E7B51" w:rsidRDefault="002E7B51" w:rsidP="002E7B51">
      <w:pPr>
        <w:spacing w:line="320" w:lineRule="atLeast"/>
        <w:jc w:val="both"/>
        <w:rPr>
          <w:rFonts w:asciiTheme="minorHAnsi" w:hAnsiTheme="minorHAnsi" w:cstheme="minorBidi"/>
          <w:color w:val="auto"/>
        </w:rPr>
      </w:pPr>
      <w:r w:rsidRPr="6D59273E">
        <w:rPr>
          <w:rFonts w:asciiTheme="minorHAnsi" w:hAnsiTheme="minorHAnsi" w:cstheme="minorBidi"/>
          <w:color w:val="auto"/>
        </w:rPr>
        <w:t>Expressions of interest must be delivered</w:t>
      </w:r>
      <w:r>
        <w:rPr>
          <w:rFonts w:asciiTheme="minorHAnsi" w:hAnsiTheme="minorHAnsi" w:cstheme="minorBidi"/>
          <w:color w:val="auto"/>
        </w:rPr>
        <w:t xml:space="preserve"> </w:t>
      </w:r>
      <w:r w:rsidRPr="6D59273E">
        <w:rPr>
          <w:rFonts w:asciiTheme="minorHAnsi" w:hAnsiTheme="minorHAnsi" w:cstheme="minorBidi"/>
          <w:color w:val="auto"/>
        </w:rPr>
        <w:t>using the IDB Portal for Bank Executed Operations (</w:t>
      </w:r>
      <w:r w:rsidRPr="6D59273E">
        <w:t xml:space="preserve"> </w:t>
      </w:r>
      <w:hyperlink r:id="rId15" w:history="1">
        <w:r w:rsidRPr="6D59273E">
          <w:rPr>
            <w:rStyle w:val="Hyperlink"/>
            <w:rFonts w:asciiTheme="minorHAnsi" w:hAnsiTheme="minorHAnsi" w:cstheme="minorBidi"/>
          </w:rPr>
          <w:t>http://beo-procurement.iadb.org/home</w:t>
        </w:r>
      </w:hyperlink>
      <w:r w:rsidRPr="6D59273E">
        <w:rPr>
          <w:rFonts w:asciiTheme="minorHAnsi" w:hAnsiTheme="minorHAnsi" w:cstheme="minorBidi"/>
          <w:color w:val="auto"/>
        </w:rPr>
        <w:t>)  by</w:t>
      </w:r>
      <w:r>
        <w:rPr>
          <w:rFonts w:asciiTheme="minorHAnsi" w:hAnsiTheme="minorHAnsi" w:cstheme="minorBidi"/>
          <w:color w:val="auto"/>
        </w:rPr>
        <w:t xml:space="preserve">: </w:t>
      </w:r>
      <w:r w:rsidR="00364200">
        <w:rPr>
          <w:rFonts w:asciiTheme="minorHAnsi" w:hAnsiTheme="minorHAnsi" w:cstheme="minorBidi"/>
          <w:i/>
          <w:iCs/>
          <w:color w:val="0070C0"/>
          <w:spacing w:val="-2"/>
        </w:rPr>
        <w:t>November 14th</w:t>
      </w:r>
      <w:r>
        <w:rPr>
          <w:rFonts w:asciiTheme="minorHAnsi" w:hAnsiTheme="minorHAnsi" w:cstheme="minorBidi"/>
          <w:color w:val="auto"/>
        </w:rPr>
        <w:t xml:space="preserve">, </w:t>
      </w:r>
      <w:r w:rsidRPr="6D59273E">
        <w:rPr>
          <w:rFonts w:asciiTheme="minorHAnsi" w:hAnsiTheme="minorHAnsi" w:cstheme="minorBidi"/>
          <w:color w:val="auto"/>
        </w:rPr>
        <w:t>5</w:t>
      </w:r>
      <w:r>
        <w:rPr>
          <w:rFonts w:asciiTheme="minorHAnsi" w:hAnsiTheme="minorHAnsi" w:cstheme="minorBidi"/>
          <w:color w:val="auto"/>
        </w:rPr>
        <w:t xml:space="preserve">:00 </w:t>
      </w:r>
      <w:r w:rsidR="003C6547">
        <w:rPr>
          <w:rFonts w:asciiTheme="minorHAnsi" w:hAnsiTheme="minorHAnsi" w:cstheme="minorBidi"/>
          <w:color w:val="auto"/>
        </w:rPr>
        <w:t>P.M.</w:t>
      </w:r>
      <w:r w:rsidRPr="6D59273E">
        <w:rPr>
          <w:rFonts w:asciiTheme="minorHAnsi" w:hAnsiTheme="minorHAnsi" w:cstheme="minorBidi"/>
          <w:color w:val="auto"/>
        </w:rPr>
        <w:t xml:space="preserve"> (Washington D.C. Time)</w:t>
      </w:r>
      <w:r>
        <w:rPr>
          <w:rFonts w:asciiTheme="minorHAnsi" w:hAnsiTheme="minorHAnsi" w:cstheme="minorBidi"/>
          <w:color w:val="auto"/>
        </w:rPr>
        <w:t>.</w:t>
      </w:r>
    </w:p>
    <w:p w14:paraId="1A8ED3F9" w14:textId="7466C292" w:rsidR="00E915B4" w:rsidRDefault="00E915B4" w:rsidP="002E7B51">
      <w:pPr>
        <w:spacing w:line="320" w:lineRule="atLeast"/>
        <w:jc w:val="both"/>
        <w:rPr>
          <w:rFonts w:asciiTheme="minorHAnsi" w:hAnsiTheme="minorHAnsi" w:cstheme="minorBidi"/>
          <w:color w:val="auto"/>
        </w:rPr>
      </w:pPr>
    </w:p>
    <w:p w14:paraId="30703B39" w14:textId="4FA88C09" w:rsidR="00F45D9C" w:rsidRDefault="006619FF" w:rsidP="00F45D9C">
      <w:pPr>
        <w:spacing w:line="320" w:lineRule="atLeast"/>
        <w:jc w:val="both"/>
        <w:rPr>
          <w:rFonts w:asciiTheme="minorHAnsi" w:hAnsiTheme="minorHAnsi" w:cstheme="minorBidi"/>
          <w:color w:val="auto"/>
        </w:rPr>
      </w:pPr>
      <w:r w:rsidRPr="006619FF">
        <w:rPr>
          <w:rFonts w:asciiTheme="minorHAnsi" w:hAnsiTheme="minorHAnsi" w:cstheme="minorBidi"/>
          <w:color w:val="auto"/>
        </w:rPr>
        <w:t xml:space="preserve">To access the IDB Portal, the firms must generate a registration account, including </w:t>
      </w:r>
      <w:r w:rsidRPr="006619FF">
        <w:rPr>
          <w:rFonts w:asciiTheme="minorHAnsi" w:hAnsiTheme="minorHAnsi" w:cstheme="minorBidi"/>
          <w:b/>
          <w:bCs/>
          <w:i/>
          <w:iCs/>
          <w:color w:val="auto"/>
        </w:rPr>
        <w:t>all</w:t>
      </w:r>
      <w:r w:rsidRPr="006619FF">
        <w:rPr>
          <w:rFonts w:asciiTheme="minorHAnsi" w:hAnsiTheme="minorHAnsi" w:cstheme="minorBidi"/>
          <w:color w:val="auto"/>
        </w:rPr>
        <w:t xml:space="preserve"> the data requested by the Portal. </w:t>
      </w:r>
      <w:proofErr w:type="gramStart"/>
      <w:r w:rsidRPr="006619FF">
        <w:rPr>
          <w:rFonts w:asciiTheme="minorHAnsi" w:hAnsiTheme="minorHAnsi" w:cstheme="minorBidi"/>
          <w:color w:val="auto"/>
        </w:rPr>
        <w:t>In the event that</w:t>
      </w:r>
      <w:proofErr w:type="gramEnd"/>
      <w:r w:rsidRPr="006619FF">
        <w:rPr>
          <w:rFonts w:asciiTheme="minorHAnsi" w:hAnsiTheme="minorHAnsi" w:cstheme="minorBidi"/>
          <w:color w:val="auto"/>
        </w:rPr>
        <w:t xml:space="preserve"> any of the information requested is not included, the firm will not be able to participate in this or any other Bank-executed selection process for operational work. If the firm has been previously registered, please validate that you have </w:t>
      </w:r>
      <w:r w:rsidRPr="006619FF">
        <w:rPr>
          <w:rFonts w:asciiTheme="minorHAnsi" w:hAnsiTheme="minorHAnsi" w:cstheme="minorBidi"/>
          <w:b/>
          <w:bCs/>
          <w:i/>
          <w:iCs/>
          <w:color w:val="auto"/>
        </w:rPr>
        <w:t>all</w:t>
      </w:r>
      <w:r w:rsidRPr="006619FF">
        <w:rPr>
          <w:rFonts w:asciiTheme="minorHAnsi" w:hAnsiTheme="minorHAnsi" w:cstheme="minorBidi"/>
          <w:color w:val="auto"/>
        </w:rPr>
        <w:t xml:space="preserve"> the firm’s information updated and complete before submitting an expression of interest.</w:t>
      </w:r>
    </w:p>
    <w:p w14:paraId="736D8321" w14:textId="77777777" w:rsidR="006619FF" w:rsidRPr="00AE7268" w:rsidRDefault="006619FF" w:rsidP="00F45D9C">
      <w:pPr>
        <w:spacing w:line="320" w:lineRule="atLeast"/>
        <w:jc w:val="both"/>
        <w:rPr>
          <w:rFonts w:asciiTheme="minorHAnsi" w:hAnsiTheme="minorHAnsi" w:cstheme="minorHAnsi"/>
          <w:spacing w:val="-2"/>
        </w:rPr>
      </w:pPr>
    </w:p>
    <w:p w14:paraId="65B5D9B9" w14:textId="6802D5AD" w:rsidR="00364200" w:rsidRDefault="00F45D9C" w:rsidP="00364200">
      <w:pPr>
        <w:pStyle w:val="paragraph"/>
        <w:spacing w:before="0" w:beforeAutospacing="0" w:after="0" w:afterAutospacing="0"/>
        <w:jc w:val="both"/>
        <w:textAlignment w:val="baseline"/>
        <w:rPr>
          <w:rStyle w:val="eop"/>
          <w:rFonts w:ascii="Calibri" w:hAnsi="Calibri" w:cs="Calibri"/>
          <w:sz w:val="22"/>
          <w:szCs w:val="22"/>
        </w:rPr>
      </w:pPr>
      <w:r w:rsidRPr="2CDD2216">
        <w:rPr>
          <w:rFonts w:asciiTheme="minorHAnsi" w:hAnsiTheme="minorHAnsi" w:cstheme="minorBidi"/>
          <w:spacing w:val="-2"/>
        </w:rPr>
        <w:t xml:space="preserve">The consulting services (“the Services”) include </w:t>
      </w:r>
      <w:r w:rsidR="00364200">
        <w:rPr>
          <w:rStyle w:val="normaltextrun"/>
          <w:rFonts w:ascii="Calibri" w:hAnsi="Calibri" w:cs="Calibri"/>
          <w:sz w:val="22"/>
          <w:szCs w:val="22"/>
        </w:rPr>
        <w:t xml:space="preserve">the support </w:t>
      </w:r>
      <w:r w:rsidR="00827406">
        <w:rPr>
          <w:rStyle w:val="normaltextrun"/>
          <w:rFonts w:ascii="Calibri" w:hAnsi="Calibri" w:cs="Calibri"/>
          <w:sz w:val="22"/>
          <w:szCs w:val="22"/>
        </w:rPr>
        <w:t xml:space="preserve">to </w:t>
      </w:r>
      <w:r w:rsidR="00364200">
        <w:rPr>
          <w:rStyle w:val="normaltextrun"/>
          <w:rFonts w:ascii="Calibri" w:hAnsi="Calibri" w:cs="Calibri"/>
          <w:sz w:val="22"/>
          <w:szCs w:val="22"/>
        </w:rPr>
        <w:t>The Bahamas C-CORAL in designing new, unique, specialty product experiences and packages for sale to the dive niche specialty market targeted, developing these experiences with brand differentiation, effectively promoting the designed experiences and packages, and ensuring that potential customers have ample, relevant, and easy access to purchase the experiences.  </w:t>
      </w:r>
      <w:r w:rsidR="00364200">
        <w:rPr>
          <w:rStyle w:val="eop"/>
          <w:rFonts w:ascii="Calibri" w:hAnsi="Calibri" w:cs="Calibri"/>
          <w:sz w:val="22"/>
          <w:szCs w:val="22"/>
        </w:rPr>
        <w:t> </w:t>
      </w:r>
    </w:p>
    <w:p w14:paraId="4FCC3EEA" w14:textId="77777777" w:rsidR="00827406" w:rsidRDefault="00827406" w:rsidP="00364200">
      <w:pPr>
        <w:pStyle w:val="paragraph"/>
        <w:spacing w:before="0" w:beforeAutospacing="0" w:after="0" w:afterAutospacing="0"/>
        <w:jc w:val="both"/>
        <w:textAlignment w:val="baseline"/>
        <w:rPr>
          <w:rFonts w:ascii="Segoe UI" w:hAnsi="Segoe UI" w:cs="Segoe UI"/>
          <w:sz w:val="18"/>
          <w:szCs w:val="18"/>
        </w:rPr>
      </w:pPr>
    </w:p>
    <w:p w14:paraId="0C6E7131" w14:textId="77777777" w:rsidR="00364200" w:rsidRDefault="00364200" w:rsidP="00364200">
      <w:pPr>
        <w:pStyle w:val="paragraph"/>
        <w:numPr>
          <w:ilvl w:val="0"/>
          <w:numId w:val="1"/>
        </w:numPr>
        <w:spacing w:before="0" w:beforeAutospacing="0" w:after="0" w:afterAutospacing="0"/>
        <w:ind w:left="990" w:firstLine="0"/>
        <w:jc w:val="both"/>
        <w:textAlignment w:val="baseline"/>
        <w:rPr>
          <w:rFonts w:ascii="Calibri" w:hAnsi="Calibri" w:cs="Calibri"/>
          <w:sz w:val="22"/>
          <w:szCs w:val="22"/>
        </w:rPr>
      </w:pPr>
      <w:r>
        <w:rPr>
          <w:rStyle w:val="normaltextrun"/>
          <w:rFonts w:ascii="Calibri" w:hAnsi="Calibri" w:cs="Calibri"/>
          <w:color w:val="000000"/>
          <w:sz w:val="22"/>
          <w:szCs w:val="22"/>
        </w:rPr>
        <w:t>The overall objective of this consultancy is to build the competitiveness of The Bahamas blue economy cluster</w:t>
      </w:r>
      <w:r>
        <w:rPr>
          <w:rStyle w:val="normaltextrun"/>
          <w:rFonts w:ascii="Calibri" w:hAnsi="Calibri" w:cs="Calibri"/>
          <w:sz w:val="22"/>
          <w:szCs w:val="22"/>
        </w:rPr>
        <w:t xml:space="preserve"> </w:t>
      </w:r>
      <w:r>
        <w:rPr>
          <w:rStyle w:val="normaltextrun"/>
          <w:rFonts w:ascii="Calibri" w:hAnsi="Calibri" w:cs="Calibri"/>
          <w:color w:val="000000"/>
          <w:sz w:val="22"/>
          <w:szCs w:val="22"/>
        </w:rPr>
        <w:t>by the development and implementation of a product expansion and marketing promotion strategy.  </w:t>
      </w:r>
      <w:r>
        <w:rPr>
          <w:rStyle w:val="eop"/>
          <w:rFonts w:ascii="Calibri" w:hAnsi="Calibri" w:cs="Calibri"/>
          <w:sz w:val="22"/>
          <w:szCs w:val="22"/>
        </w:rPr>
        <w:t> </w:t>
      </w:r>
    </w:p>
    <w:p w14:paraId="03F91642" w14:textId="77777777" w:rsidR="00364200" w:rsidRDefault="00364200" w:rsidP="00364200">
      <w:pPr>
        <w:pStyle w:val="paragraph"/>
        <w:numPr>
          <w:ilvl w:val="0"/>
          <w:numId w:val="2"/>
        </w:numPr>
        <w:spacing w:before="0" w:beforeAutospacing="0" w:after="0" w:afterAutospacing="0"/>
        <w:ind w:left="990" w:firstLine="0"/>
        <w:jc w:val="both"/>
        <w:textAlignment w:val="baseline"/>
        <w:rPr>
          <w:rFonts w:ascii="Calibri" w:hAnsi="Calibri" w:cs="Calibri"/>
          <w:sz w:val="22"/>
          <w:szCs w:val="22"/>
        </w:rPr>
      </w:pPr>
      <w:r>
        <w:rPr>
          <w:rStyle w:val="normaltextrun"/>
          <w:rFonts w:ascii="Calibri" w:hAnsi="Calibri" w:cs="Calibri"/>
          <w:color w:val="000000"/>
          <w:sz w:val="22"/>
          <w:szCs w:val="22"/>
        </w:rPr>
        <w:t>Specifically, the objectives are to differentiate the product, stimulate demand, expand market penetration, and attract targeted customers to increase product sales by:</w:t>
      </w:r>
      <w:r>
        <w:rPr>
          <w:rStyle w:val="eop"/>
          <w:rFonts w:ascii="Calibri" w:hAnsi="Calibri" w:cs="Calibri"/>
          <w:sz w:val="22"/>
          <w:szCs w:val="22"/>
        </w:rPr>
        <w:t> </w:t>
      </w:r>
    </w:p>
    <w:p w14:paraId="05D790F6" w14:textId="77777777" w:rsidR="00364200" w:rsidRDefault="00364200" w:rsidP="00364200">
      <w:pPr>
        <w:pStyle w:val="paragraph"/>
        <w:spacing w:before="0" w:beforeAutospacing="0" w:after="0" w:afterAutospacing="0"/>
        <w:ind w:left="1260" w:hanging="360"/>
        <w:jc w:val="both"/>
        <w:textAlignment w:val="baseline"/>
        <w:rPr>
          <w:rFonts w:ascii="Segoe UI" w:hAnsi="Segoe UI" w:cs="Segoe UI"/>
          <w:sz w:val="18"/>
          <w:szCs w:val="18"/>
        </w:rPr>
      </w:pPr>
      <w:r>
        <w:rPr>
          <w:rStyle w:val="normaltextrun"/>
          <w:rFonts w:ascii="Calibri" w:hAnsi="Calibri" w:cs="Calibri"/>
          <w:sz w:val="22"/>
          <w:szCs w:val="22"/>
        </w:rPr>
        <w:t xml:space="preserve">- </w:t>
      </w:r>
      <w:r>
        <w:rPr>
          <w:rStyle w:val="tabchar"/>
          <w:rFonts w:ascii="Calibri" w:hAnsi="Calibri" w:cs="Calibri"/>
          <w:sz w:val="22"/>
          <w:szCs w:val="22"/>
        </w:rPr>
        <w:tab/>
      </w:r>
      <w:r>
        <w:rPr>
          <w:rStyle w:val="normaltextrun"/>
          <w:rFonts w:ascii="Calibri" w:hAnsi="Calibri" w:cs="Calibri"/>
          <w:sz w:val="22"/>
          <w:szCs w:val="22"/>
        </w:rPr>
        <w:t xml:space="preserve">increasing the niche products/experiences/packages available for </w:t>
      </w:r>
      <w:proofErr w:type="gramStart"/>
      <w:r>
        <w:rPr>
          <w:rStyle w:val="normaltextrun"/>
          <w:rFonts w:ascii="Calibri" w:hAnsi="Calibri" w:cs="Calibri"/>
          <w:sz w:val="22"/>
          <w:szCs w:val="22"/>
        </w:rPr>
        <w:t>sale;</w:t>
      </w:r>
      <w:proofErr w:type="gramEnd"/>
      <w:r>
        <w:rPr>
          <w:rStyle w:val="eop"/>
          <w:rFonts w:ascii="Calibri" w:hAnsi="Calibri" w:cs="Calibri"/>
          <w:sz w:val="22"/>
          <w:szCs w:val="22"/>
        </w:rPr>
        <w:t> </w:t>
      </w:r>
    </w:p>
    <w:p w14:paraId="39E0DC93" w14:textId="77777777" w:rsidR="00364200" w:rsidRDefault="00364200" w:rsidP="00364200">
      <w:pPr>
        <w:pStyle w:val="paragraph"/>
        <w:spacing w:before="0" w:beforeAutospacing="0" w:after="0" w:afterAutospacing="0"/>
        <w:ind w:left="1260" w:hanging="360"/>
        <w:jc w:val="both"/>
        <w:textAlignment w:val="baseline"/>
        <w:rPr>
          <w:rFonts w:ascii="Segoe UI" w:hAnsi="Segoe UI" w:cs="Segoe UI"/>
          <w:sz w:val="18"/>
          <w:szCs w:val="18"/>
        </w:rPr>
      </w:pPr>
      <w:r>
        <w:rPr>
          <w:rStyle w:val="normaltextrun"/>
          <w:rFonts w:ascii="Calibri" w:hAnsi="Calibri" w:cs="Calibri"/>
          <w:sz w:val="22"/>
          <w:szCs w:val="22"/>
        </w:rPr>
        <w:t>-</w:t>
      </w:r>
      <w:r>
        <w:rPr>
          <w:rStyle w:val="tabchar"/>
          <w:rFonts w:ascii="Calibri" w:hAnsi="Calibri" w:cs="Calibri"/>
          <w:sz w:val="22"/>
          <w:szCs w:val="22"/>
        </w:rPr>
        <w:tab/>
      </w:r>
      <w:r>
        <w:rPr>
          <w:rStyle w:val="normaltextrun"/>
          <w:rFonts w:ascii="Calibri" w:hAnsi="Calibri" w:cs="Calibri"/>
          <w:sz w:val="22"/>
          <w:szCs w:val="22"/>
        </w:rPr>
        <w:t xml:space="preserve">creating a product/marketing </w:t>
      </w:r>
      <w:proofErr w:type="gramStart"/>
      <w:r>
        <w:rPr>
          <w:rStyle w:val="normaltextrun"/>
          <w:rFonts w:ascii="Calibri" w:hAnsi="Calibri" w:cs="Calibri"/>
          <w:sz w:val="22"/>
          <w:szCs w:val="22"/>
        </w:rPr>
        <w:t>brand;</w:t>
      </w:r>
      <w:proofErr w:type="gramEnd"/>
      <w:r>
        <w:rPr>
          <w:rStyle w:val="normaltextrun"/>
          <w:rFonts w:ascii="Calibri" w:hAnsi="Calibri" w:cs="Calibri"/>
          <w:sz w:val="22"/>
          <w:szCs w:val="22"/>
        </w:rPr>
        <w:t> </w:t>
      </w:r>
      <w:r>
        <w:rPr>
          <w:rStyle w:val="eop"/>
          <w:rFonts w:ascii="Calibri" w:hAnsi="Calibri" w:cs="Calibri"/>
          <w:sz w:val="22"/>
          <w:szCs w:val="22"/>
        </w:rPr>
        <w:t> </w:t>
      </w:r>
    </w:p>
    <w:p w14:paraId="027AB784" w14:textId="77777777" w:rsidR="00364200" w:rsidRDefault="00364200" w:rsidP="00364200">
      <w:pPr>
        <w:pStyle w:val="paragraph"/>
        <w:spacing w:before="0" w:beforeAutospacing="0" w:after="0" w:afterAutospacing="0"/>
        <w:ind w:left="1260" w:hanging="360"/>
        <w:jc w:val="both"/>
        <w:textAlignment w:val="baseline"/>
        <w:rPr>
          <w:rFonts w:ascii="Segoe UI" w:hAnsi="Segoe UI" w:cs="Segoe UI"/>
          <w:sz w:val="18"/>
          <w:szCs w:val="18"/>
        </w:rPr>
      </w:pPr>
      <w:r>
        <w:rPr>
          <w:rStyle w:val="normaltextrun"/>
          <w:rFonts w:ascii="Calibri" w:hAnsi="Calibri" w:cs="Calibri"/>
          <w:sz w:val="22"/>
          <w:szCs w:val="22"/>
        </w:rPr>
        <w:t>-</w:t>
      </w:r>
      <w:r>
        <w:rPr>
          <w:rStyle w:val="tabchar"/>
          <w:rFonts w:ascii="Calibri" w:hAnsi="Calibri" w:cs="Calibri"/>
          <w:sz w:val="22"/>
          <w:szCs w:val="22"/>
        </w:rPr>
        <w:tab/>
      </w:r>
      <w:r>
        <w:rPr>
          <w:rStyle w:val="normaltextrun"/>
          <w:rFonts w:ascii="Calibri" w:hAnsi="Calibri" w:cs="Calibri"/>
          <w:sz w:val="22"/>
          <w:szCs w:val="22"/>
        </w:rPr>
        <w:t>raising awareness/informing potential and existing markets; and</w:t>
      </w:r>
      <w:r>
        <w:rPr>
          <w:rStyle w:val="eop"/>
          <w:rFonts w:ascii="Calibri" w:hAnsi="Calibri" w:cs="Calibri"/>
          <w:sz w:val="22"/>
          <w:szCs w:val="22"/>
        </w:rPr>
        <w:t> </w:t>
      </w:r>
    </w:p>
    <w:p w14:paraId="38DEFAB3" w14:textId="77777777" w:rsidR="00364200" w:rsidRDefault="00364200" w:rsidP="00364200">
      <w:pPr>
        <w:pStyle w:val="paragraph"/>
        <w:spacing w:before="0" w:beforeAutospacing="0" w:after="0" w:afterAutospacing="0"/>
        <w:ind w:left="1260" w:hanging="360"/>
        <w:jc w:val="both"/>
        <w:textAlignment w:val="baseline"/>
        <w:rPr>
          <w:rFonts w:ascii="Segoe UI" w:hAnsi="Segoe UI" w:cs="Segoe UI"/>
          <w:sz w:val="18"/>
          <w:szCs w:val="18"/>
        </w:rPr>
      </w:pPr>
      <w:r>
        <w:rPr>
          <w:rStyle w:val="normaltextrun"/>
          <w:rFonts w:ascii="Calibri" w:hAnsi="Calibri" w:cs="Calibri"/>
          <w:sz w:val="22"/>
          <w:szCs w:val="22"/>
        </w:rPr>
        <w:t>-</w:t>
      </w:r>
      <w:r>
        <w:rPr>
          <w:rStyle w:val="tabchar"/>
          <w:rFonts w:ascii="Calibri" w:hAnsi="Calibri" w:cs="Calibri"/>
          <w:sz w:val="22"/>
          <w:szCs w:val="22"/>
        </w:rPr>
        <w:tab/>
      </w:r>
      <w:r>
        <w:rPr>
          <w:rStyle w:val="normaltextrun"/>
          <w:rFonts w:ascii="Calibri" w:hAnsi="Calibri" w:cs="Calibri"/>
          <w:sz w:val="22"/>
          <w:szCs w:val="22"/>
        </w:rPr>
        <w:t>enable online access to the products and cluster members for product purchasing.</w:t>
      </w:r>
      <w:r>
        <w:rPr>
          <w:rStyle w:val="eop"/>
          <w:rFonts w:ascii="Calibri" w:hAnsi="Calibri" w:cs="Calibri"/>
          <w:sz w:val="22"/>
          <w:szCs w:val="22"/>
        </w:rPr>
        <w:t> </w:t>
      </w:r>
    </w:p>
    <w:p w14:paraId="5D448443" w14:textId="69967484" w:rsidR="00364200" w:rsidRDefault="00364200" w:rsidP="00364200">
      <w:pPr>
        <w:pStyle w:val="paragraph"/>
        <w:numPr>
          <w:ilvl w:val="0"/>
          <w:numId w:val="3"/>
        </w:numPr>
        <w:spacing w:before="0" w:beforeAutospacing="0" w:after="0" w:afterAutospacing="0"/>
        <w:ind w:left="990" w:firstLine="0"/>
        <w:jc w:val="both"/>
        <w:textAlignment w:val="baseline"/>
        <w:rPr>
          <w:rStyle w:val="eop"/>
          <w:rFonts w:ascii="Calibri" w:hAnsi="Calibri" w:cs="Calibri"/>
          <w:sz w:val="22"/>
          <w:szCs w:val="22"/>
        </w:rPr>
      </w:pPr>
      <w:r>
        <w:rPr>
          <w:rStyle w:val="normaltextrun"/>
          <w:rFonts w:ascii="Calibri" w:hAnsi="Calibri" w:cs="Calibri"/>
          <w:color w:val="000000"/>
          <w:sz w:val="22"/>
          <w:szCs w:val="22"/>
        </w:rPr>
        <w:t>The consultancy also seeks to ensure that capacity is built to continue product development/designing experiences and to promote to the niche specialty dive target market.</w:t>
      </w:r>
      <w:r>
        <w:rPr>
          <w:rStyle w:val="eop"/>
          <w:rFonts w:ascii="Calibri" w:hAnsi="Calibri" w:cs="Calibri"/>
          <w:sz w:val="22"/>
          <w:szCs w:val="22"/>
        </w:rPr>
        <w:t> </w:t>
      </w:r>
    </w:p>
    <w:p w14:paraId="4C00E02B" w14:textId="77777777" w:rsidR="00827406" w:rsidRDefault="00827406" w:rsidP="00827406">
      <w:pPr>
        <w:pStyle w:val="paragraph"/>
        <w:spacing w:before="0" w:beforeAutospacing="0" w:after="0" w:afterAutospacing="0"/>
        <w:ind w:left="990"/>
        <w:jc w:val="both"/>
        <w:textAlignment w:val="baseline"/>
        <w:rPr>
          <w:rFonts w:ascii="Calibri" w:hAnsi="Calibri" w:cs="Calibri"/>
          <w:sz w:val="22"/>
          <w:szCs w:val="22"/>
        </w:rPr>
      </w:pPr>
    </w:p>
    <w:p w14:paraId="2892EA03" w14:textId="77777777" w:rsidR="00364200" w:rsidRDefault="00364200" w:rsidP="00364200">
      <w:pPr>
        <w:pStyle w:val="paragraph"/>
        <w:numPr>
          <w:ilvl w:val="0"/>
          <w:numId w:val="4"/>
        </w:numPr>
        <w:spacing w:before="0" w:beforeAutospacing="0" w:after="0" w:afterAutospacing="0"/>
        <w:ind w:firstLine="0"/>
        <w:jc w:val="both"/>
        <w:textAlignment w:val="baseline"/>
        <w:rPr>
          <w:rFonts w:ascii="Calibri" w:hAnsi="Calibri" w:cs="Calibri"/>
          <w:sz w:val="22"/>
          <w:szCs w:val="22"/>
        </w:rPr>
      </w:pPr>
      <w:r>
        <w:rPr>
          <w:rStyle w:val="normaltextrun"/>
          <w:rFonts w:ascii="Calibri" w:hAnsi="Calibri" w:cs="Calibri"/>
          <w:b/>
          <w:bCs/>
          <w:sz w:val="22"/>
          <w:szCs w:val="22"/>
          <w:u w:val="single"/>
        </w:rPr>
        <w:t>Scope of Services</w:t>
      </w:r>
      <w:r>
        <w:rPr>
          <w:rStyle w:val="eop"/>
          <w:rFonts w:ascii="Calibri" w:hAnsi="Calibri" w:cs="Calibri"/>
          <w:sz w:val="22"/>
          <w:szCs w:val="22"/>
        </w:rPr>
        <w:t> </w:t>
      </w:r>
    </w:p>
    <w:p w14:paraId="27284F9B" w14:textId="58A4A0E5" w:rsidR="00364200" w:rsidRDefault="00364200" w:rsidP="00364200">
      <w:pPr>
        <w:pStyle w:val="paragraph"/>
        <w:spacing w:before="0" w:beforeAutospacing="0" w:after="0" w:afterAutospacing="0"/>
        <w:ind w:left="360"/>
        <w:jc w:val="both"/>
        <w:textAlignment w:val="baseline"/>
        <w:rPr>
          <w:rStyle w:val="eop"/>
          <w:rFonts w:ascii="Calibri" w:hAnsi="Calibri" w:cs="Calibri"/>
          <w:sz w:val="22"/>
          <w:szCs w:val="22"/>
        </w:rPr>
      </w:pPr>
      <w:r>
        <w:rPr>
          <w:rStyle w:val="normaltextrun"/>
          <w:rFonts w:ascii="Calibri" w:hAnsi="Calibri" w:cs="Calibri"/>
          <w:sz w:val="22"/>
          <w:szCs w:val="22"/>
        </w:rPr>
        <w:t>The scope of the services is for:</w:t>
      </w:r>
      <w:r>
        <w:rPr>
          <w:rStyle w:val="eop"/>
          <w:rFonts w:ascii="Calibri" w:hAnsi="Calibri" w:cs="Calibri"/>
          <w:sz w:val="22"/>
          <w:szCs w:val="22"/>
        </w:rPr>
        <w:t> </w:t>
      </w:r>
    </w:p>
    <w:p w14:paraId="3EBD51C6" w14:textId="77777777" w:rsidR="00827406" w:rsidRDefault="00827406" w:rsidP="00364200">
      <w:pPr>
        <w:pStyle w:val="paragraph"/>
        <w:spacing w:before="0" w:beforeAutospacing="0" w:after="0" w:afterAutospacing="0"/>
        <w:ind w:left="360"/>
        <w:jc w:val="both"/>
        <w:textAlignment w:val="baseline"/>
        <w:rPr>
          <w:rFonts w:ascii="Segoe UI" w:hAnsi="Segoe UI" w:cs="Segoe UI"/>
          <w:sz w:val="18"/>
          <w:szCs w:val="18"/>
        </w:rPr>
      </w:pPr>
    </w:p>
    <w:p w14:paraId="5082B0F8" w14:textId="77777777" w:rsidR="00364200" w:rsidRDefault="00364200" w:rsidP="00364200">
      <w:pPr>
        <w:pStyle w:val="paragraph"/>
        <w:numPr>
          <w:ilvl w:val="0"/>
          <w:numId w:val="5"/>
        </w:numPr>
        <w:spacing w:before="0" w:beforeAutospacing="0" w:after="0" w:afterAutospacing="0"/>
        <w:ind w:left="990" w:firstLine="0"/>
        <w:jc w:val="both"/>
        <w:textAlignment w:val="baseline"/>
        <w:rPr>
          <w:rFonts w:ascii="Calibri" w:hAnsi="Calibri" w:cs="Calibri"/>
          <w:sz w:val="22"/>
          <w:szCs w:val="22"/>
        </w:rPr>
      </w:pPr>
      <w:r>
        <w:rPr>
          <w:rStyle w:val="normaltextrun"/>
          <w:rFonts w:ascii="Calibri" w:hAnsi="Calibri" w:cs="Calibri"/>
          <w:b/>
          <w:bCs/>
          <w:sz w:val="22"/>
          <w:szCs w:val="22"/>
        </w:rPr>
        <w:t xml:space="preserve">Experiences Design/Product Development: </w:t>
      </w:r>
      <w:r>
        <w:rPr>
          <w:rStyle w:val="normaltextrun"/>
          <w:rFonts w:ascii="Calibri" w:hAnsi="Calibri" w:cs="Calibri"/>
          <w:sz w:val="22"/>
          <w:szCs w:val="22"/>
        </w:rPr>
        <w:t xml:space="preserve">Development of specialized dive (and non-dive) reef restoration and ocean resilience experience/products for sale in line with the needs of the target </w:t>
      </w:r>
      <w:proofErr w:type="gramStart"/>
      <w:r>
        <w:rPr>
          <w:rStyle w:val="normaltextrun"/>
          <w:rFonts w:ascii="Calibri" w:hAnsi="Calibri" w:cs="Calibri"/>
          <w:sz w:val="22"/>
          <w:szCs w:val="22"/>
        </w:rPr>
        <w:t>market;</w:t>
      </w:r>
      <w:proofErr w:type="gramEnd"/>
      <w:r>
        <w:rPr>
          <w:rStyle w:val="eop"/>
          <w:rFonts w:ascii="Calibri" w:hAnsi="Calibri" w:cs="Calibri"/>
          <w:sz w:val="22"/>
          <w:szCs w:val="22"/>
        </w:rPr>
        <w:t> </w:t>
      </w:r>
    </w:p>
    <w:p w14:paraId="40CBF4C2" w14:textId="77777777" w:rsidR="00364200" w:rsidRDefault="00364200" w:rsidP="00364200">
      <w:pPr>
        <w:pStyle w:val="paragraph"/>
        <w:numPr>
          <w:ilvl w:val="0"/>
          <w:numId w:val="6"/>
        </w:numPr>
        <w:spacing w:before="0" w:beforeAutospacing="0" w:after="0" w:afterAutospacing="0"/>
        <w:ind w:left="990" w:firstLine="0"/>
        <w:jc w:val="both"/>
        <w:textAlignment w:val="baseline"/>
        <w:rPr>
          <w:rFonts w:ascii="Calibri" w:hAnsi="Calibri" w:cs="Calibri"/>
          <w:sz w:val="22"/>
          <w:szCs w:val="22"/>
        </w:rPr>
      </w:pPr>
      <w:r>
        <w:rPr>
          <w:rStyle w:val="normaltextrun"/>
          <w:rFonts w:ascii="Calibri" w:hAnsi="Calibri" w:cs="Calibri"/>
          <w:b/>
          <w:bCs/>
          <w:sz w:val="22"/>
          <w:szCs w:val="22"/>
        </w:rPr>
        <w:t xml:space="preserve">Brand Development: </w:t>
      </w:r>
      <w:r>
        <w:rPr>
          <w:rStyle w:val="normaltextrun"/>
          <w:rFonts w:ascii="Calibri" w:hAnsi="Calibri" w:cs="Calibri"/>
          <w:sz w:val="22"/>
          <w:szCs w:val="22"/>
        </w:rPr>
        <w:t>Develop and/or enhance the brand image for the cluster that best defines the cluster in the marketing of its products/experiences, domestically, regionally, and internationally.</w:t>
      </w:r>
      <w:r>
        <w:rPr>
          <w:rStyle w:val="eop"/>
          <w:rFonts w:ascii="Calibri" w:hAnsi="Calibri" w:cs="Calibri"/>
          <w:sz w:val="22"/>
          <w:szCs w:val="22"/>
        </w:rPr>
        <w:t> </w:t>
      </w:r>
    </w:p>
    <w:p w14:paraId="6B798812" w14:textId="77777777" w:rsidR="00364200" w:rsidRDefault="00364200" w:rsidP="00364200">
      <w:pPr>
        <w:pStyle w:val="paragraph"/>
        <w:numPr>
          <w:ilvl w:val="0"/>
          <w:numId w:val="7"/>
        </w:numPr>
        <w:spacing w:before="0" w:beforeAutospacing="0" w:after="0" w:afterAutospacing="0"/>
        <w:ind w:left="990" w:firstLine="0"/>
        <w:jc w:val="both"/>
        <w:textAlignment w:val="baseline"/>
        <w:rPr>
          <w:rFonts w:ascii="Calibri" w:hAnsi="Calibri" w:cs="Calibri"/>
          <w:sz w:val="22"/>
          <w:szCs w:val="22"/>
        </w:rPr>
      </w:pPr>
      <w:r>
        <w:rPr>
          <w:rStyle w:val="normaltextrun"/>
          <w:rFonts w:ascii="Calibri" w:hAnsi="Calibri" w:cs="Calibri"/>
          <w:b/>
          <w:bCs/>
          <w:sz w:val="22"/>
          <w:szCs w:val="22"/>
        </w:rPr>
        <w:t>Marketing Promotion Strategy Development and Implementation:</w:t>
      </w:r>
      <w:r>
        <w:rPr>
          <w:rStyle w:val="normaltextrun"/>
          <w:rFonts w:ascii="Calibri" w:hAnsi="Calibri" w:cs="Calibri"/>
          <w:sz w:val="22"/>
          <w:szCs w:val="22"/>
        </w:rPr>
        <w:t xml:space="preserve"> Develop, </w:t>
      </w:r>
      <w:proofErr w:type="gramStart"/>
      <w:r>
        <w:rPr>
          <w:rStyle w:val="normaltextrun"/>
          <w:rFonts w:ascii="Calibri" w:hAnsi="Calibri" w:cs="Calibri"/>
          <w:sz w:val="22"/>
          <w:szCs w:val="22"/>
        </w:rPr>
        <w:t>define</w:t>
      </w:r>
      <w:proofErr w:type="gramEnd"/>
      <w:r>
        <w:rPr>
          <w:rStyle w:val="normaltextrun"/>
          <w:rFonts w:ascii="Calibri" w:hAnsi="Calibri" w:cs="Calibri"/>
          <w:sz w:val="22"/>
          <w:szCs w:val="22"/>
        </w:rPr>
        <w:t xml:space="preserve"> and implement over a 6–9-month period the best, innovative strategy to market the products within the budgetary allocation for this project. </w:t>
      </w:r>
      <w:r>
        <w:rPr>
          <w:rStyle w:val="eop"/>
          <w:rFonts w:ascii="Calibri" w:hAnsi="Calibri" w:cs="Calibri"/>
          <w:sz w:val="22"/>
          <w:szCs w:val="22"/>
        </w:rPr>
        <w:t> </w:t>
      </w:r>
    </w:p>
    <w:p w14:paraId="30661353" w14:textId="77777777" w:rsidR="00364200" w:rsidRDefault="00364200" w:rsidP="00364200">
      <w:pPr>
        <w:pStyle w:val="paragraph"/>
        <w:numPr>
          <w:ilvl w:val="0"/>
          <w:numId w:val="8"/>
        </w:numPr>
        <w:spacing w:before="0" w:beforeAutospacing="0" w:after="0" w:afterAutospacing="0"/>
        <w:ind w:left="990" w:firstLine="0"/>
        <w:jc w:val="both"/>
        <w:textAlignment w:val="baseline"/>
        <w:rPr>
          <w:rFonts w:ascii="Calibri" w:hAnsi="Calibri" w:cs="Calibri"/>
          <w:sz w:val="22"/>
          <w:szCs w:val="22"/>
        </w:rPr>
      </w:pPr>
      <w:r>
        <w:rPr>
          <w:rStyle w:val="normaltextrun"/>
          <w:rFonts w:ascii="Calibri" w:hAnsi="Calibri" w:cs="Calibri"/>
          <w:b/>
          <w:bCs/>
          <w:sz w:val="22"/>
          <w:szCs w:val="22"/>
        </w:rPr>
        <w:t xml:space="preserve">Trade Marketing &amp; Strategy: </w:t>
      </w:r>
      <w:r>
        <w:rPr>
          <w:rStyle w:val="normaltextrun"/>
          <w:rFonts w:ascii="Calibri" w:hAnsi="Calibri" w:cs="Calibri"/>
          <w:sz w:val="22"/>
          <w:szCs w:val="22"/>
        </w:rPr>
        <w:t>Development and implementation of a trade marketing strategy.  It is anticipated that, in its implementation, the consulting firm, working with the cluster and its partners, will select and cover the cost of the cluster collectively and up to 10 individual cluster members to attend identified trade shows.  The airfare for up to 10 cluster members may also be included in the cost of attendance.</w:t>
      </w:r>
      <w:r>
        <w:rPr>
          <w:rStyle w:val="eop"/>
          <w:rFonts w:ascii="Calibri" w:hAnsi="Calibri" w:cs="Calibri"/>
          <w:sz w:val="22"/>
          <w:szCs w:val="22"/>
        </w:rPr>
        <w:t> </w:t>
      </w:r>
    </w:p>
    <w:p w14:paraId="5700297F" w14:textId="77777777" w:rsidR="00364200" w:rsidRDefault="00364200" w:rsidP="00364200">
      <w:pPr>
        <w:pStyle w:val="paragraph"/>
        <w:numPr>
          <w:ilvl w:val="0"/>
          <w:numId w:val="9"/>
        </w:numPr>
        <w:spacing w:before="0" w:beforeAutospacing="0" w:after="0" w:afterAutospacing="0"/>
        <w:ind w:left="990" w:firstLine="0"/>
        <w:jc w:val="both"/>
        <w:textAlignment w:val="baseline"/>
        <w:rPr>
          <w:rFonts w:ascii="Calibri" w:hAnsi="Calibri" w:cs="Calibri"/>
          <w:sz w:val="22"/>
          <w:szCs w:val="22"/>
        </w:rPr>
      </w:pPr>
      <w:r>
        <w:rPr>
          <w:rStyle w:val="normaltextrun"/>
          <w:rFonts w:ascii="Calibri" w:hAnsi="Calibri" w:cs="Calibri"/>
          <w:b/>
          <w:bCs/>
          <w:sz w:val="22"/>
          <w:szCs w:val="22"/>
        </w:rPr>
        <w:t>Website Development:</w:t>
      </w:r>
      <w:r>
        <w:rPr>
          <w:rStyle w:val="normaltextrun"/>
          <w:rFonts w:ascii="Calibri" w:hAnsi="Calibri" w:cs="Calibri"/>
          <w:sz w:val="22"/>
          <w:szCs w:val="22"/>
        </w:rPr>
        <w:t> Building on the existing website utilized by the cluster as a reef rescue network, upgrade the digital presence of the cluster to increase direct communication with existing and potential customers.  More specifically, the scope involves building online awareness to further promote the products and sales and increase/enhance customer interactions.</w:t>
      </w:r>
      <w:r>
        <w:rPr>
          <w:rStyle w:val="eop"/>
          <w:rFonts w:ascii="Calibri" w:hAnsi="Calibri" w:cs="Calibri"/>
          <w:sz w:val="22"/>
          <w:szCs w:val="22"/>
        </w:rPr>
        <w:t> </w:t>
      </w:r>
    </w:p>
    <w:p w14:paraId="3C44DEE1" w14:textId="7FF6F7EF" w:rsidR="00364200" w:rsidRDefault="00364200" w:rsidP="00364200">
      <w:pPr>
        <w:pStyle w:val="paragraph"/>
        <w:numPr>
          <w:ilvl w:val="0"/>
          <w:numId w:val="10"/>
        </w:numPr>
        <w:spacing w:before="0" w:beforeAutospacing="0" w:after="0" w:afterAutospacing="0"/>
        <w:ind w:left="990" w:firstLine="0"/>
        <w:jc w:val="both"/>
        <w:textAlignment w:val="baseline"/>
        <w:rPr>
          <w:rStyle w:val="eop"/>
          <w:rFonts w:ascii="Calibri" w:hAnsi="Calibri" w:cs="Calibri"/>
          <w:sz w:val="22"/>
          <w:szCs w:val="22"/>
        </w:rPr>
      </w:pPr>
      <w:r>
        <w:rPr>
          <w:rStyle w:val="normaltextrun"/>
          <w:rFonts w:ascii="Calibri" w:hAnsi="Calibri" w:cs="Calibri"/>
          <w:b/>
          <w:bCs/>
          <w:sz w:val="22"/>
          <w:szCs w:val="22"/>
        </w:rPr>
        <w:t>Product Development and Marketing Knowledge Transfer: </w:t>
      </w:r>
      <w:r>
        <w:rPr>
          <w:rStyle w:val="normaltextrun"/>
          <w:rFonts w:ascii="Calibri" w:hAnsi="Calibri" w:cs="Calibri"/>
          <w:sz w:val="22"/>
          <w:szCs w:val="22"/>
        </w:rPr>
        <w:t>Transfer knowledge to the cluster to enable it to continue developing specialty diving and non-diving experiences.  The scope also includes knowledge transfer to continue marketing the product/experiences and for continued administration and content management of the website.</w:t>
      </w:r>
      <w:r>
        <w:rPr>
          <w:rStyle w:val="eop"/>
          <w:rFonts w:ascii="Calibri" w:hAnsi="Calibri" w:cs="Calibri"/>
          <w:sz w:val="22"/>
          <w:szCs w:val="22"/>
        </w:rPr>
        <w:t> </w:t>
      </w:r>
    </w:p>
    <w:p w14:paraId="40929851" w14:textId="77777777" w:rsidR="00827406" w:rsidRDefault="00827406" w:rsidP="00827406">
      <w:pPr>
        <w:pStyle w:val="paragraph"/>
        <w:spacing w:before="0" w:beforeAutospacing="0" w:after="0" w:afterAutospacing="0"/>
        <w:ind w:left="990"/>
        <w:jc w:val="both"/>
        <w:textAlignment w:val="baseline"/>
        <w:rPr>
          <w:rFonts w:ascii="Calibri" w:hAnsi="Calibri" w:cs="Calibri"/>
          <w:sz w:val="22"/>
          <w:szCs w:val="22"/>
        </w:rPr>
      </w:pPr>
    </w:p>
    <w:p w14:paraId="39272D3D" w14:textId="52EA2514" w:rsidR="00364200" w:rsidRDefault="00364200" w:rsidP="00364200">
      <w:pPr>
        <w:pStyle w:val="paragraph"/>
        <w:numPr>
          <w:ilvl w:val="0"/>
          <w:numId w:val="11"/>
        </w:numPr>
        <w:spacing w:before="0" w:beforeAutospacing="0" w:after="0" w:afterAutospacing="0"/>
        <w:ind w:firstLine="0"/>
        <w:jc w:val="both"/>
        <w:textAlignment w:val="baseline"/>
        <w:rPr>
          <w:rStyle w:val="eop"/>
          <w:rFonts w:ascii="Calibri" w:hAnsi="Calibri" w:cs="Calibri"/>
          <w:sz w:val="22"/>
          <w:szCs w:val="22"/>
        </w:rPr>
      </w:pPr>
      <w:r>
        <w:rPr>
          <w:rStyle w:val="normaltextrun"/>
          <w:rFonts w:ascii="Calibri" w:hAnsi="Calibri" w:cs="Calibri"/>
          <w:b/>
          <w:bCs/>
          <w:sz w:val="22"/>
          <w:szCs w:val="22"/>
          <w:u w:val="single"/>
        </w:rPr>
        <w:t>Key Activities</w:t>
      </w:r>
      <w:r>
        <w:rPr>
          <w:rStyle w:val="eop"/>
          <w:rFonts w:ascii="Calibri" w:hAnsi="Calibri" w:cs="Calibri"/>
          <w:sz w:val="22"/>
          <w:szCs w:val="22"/>
        </w:rPr>
        <w:t> </w:t>
      </w:r>
    </w:p>
    <w:p w14:paraId="7B9D5F4E" w14:textId="77777777" w:rsidR="00827406" w:rsidRDefault="00827406" w:rsidP="00827406">
      <w:pPr>
        <w:pStyle w:val="paragraph"/>
        <w:spacing w:before="0" w:beforeAutospacing="0" w:after="0" w:afterAutospacing="0"/>
        <w:ind w:left="720"/>
        <w:jc w:val="both"/>
        <w:textAlignment w:val="baseline"/>
        <w:rPr>
          <w:rFonts w:ascii="Calibri" w:hAnsi="Calibri" w:cs="Calibri"/>
          <w:sz w:val="22"/>
          <w:szCs w:val="22"/>
        </w:rPr>
      </w:pPr>
    </w:p>
    <w:p w14:paraId="2EFF4C49" w14:textId="5F5E3AE1" w:rsidR="00364200" w:rsidRDefault="00364200" w:rsidP="00364200">
      <w:pPr>
        <w:pStyle w:val="paragraph"/>
        <w:spacing w:before="0" w:beforeAutospacing="0" w:after="0" w:afterAutospacing="0"/>
        <w:ind w:left="360"/>
        <w:jc w:val="both"/>
        <w:textAlignment w:val="baseline"/>
        <w:rPr>
          <w:rStyle w:val="eop"/>
          <w:rFonts w:ascii="Calibri" w:hAnsi="Calibri" w:cs="Calibri"/>
          <w:sz w:val="22"/>
          <w:szCs w:val="22"/>
        </w:rPr>
      </w:pPr>
      <w:r>
        <w:rPr>
          <w:rStyle w:val="normaltextrun"/>
          <w:rFonts w:ascii="Calibri" w:hAnsi="Calibri" w:cs="Calibri"/>
          <w:sz w:val="22"/>
          <w:szCs w:val="22"/>
        </w:rPr>
        <w:t>The firm will be required to work closely and in collaboration with the cluster coordinator, the Cluster Steering Committee, and other cluster stakeholders including The Bahamas Ministry of Tourism Vertical Market Department to undertake, but not limited to, the following:</w:t>
      </w:r>
      <w:r>
        <w:rPr>
          <w:rStyle w:val="eop"/>
          <w:rFonts w:ascii="Calibri" w:hAnsi="Calibri" w:cs="Calibri"/>
          <w:sz w:val="22"/>
          <w:szCs w:val="22"/>
        </w:rPr>
        <w:t> </w:t>
      </w:r>
    </w:p>
    <w:p w14:paraId="3D05BA35" w14:textId="77777777" w:rsidR="00827406" w:rsidRDefault="00827406" w:rsidP="00827406">
      <w:pPr>
        <w:pStyle w:val="paragraph"/>
        <w:spacing w:before="0" w:beforeAutospacing="0" w:after="0" w:afterAutospacing="0"/>
        <w:jc w:val="both"/>
        <w:textAlignment w:val="baseline"/>
        <w:rPr>
          <w:rFonts w:ascii="Segoe UI" w:hAnsi="Segoe UI" w:cs="Segoe UI"/>
          <w:sz w:val="18"/>
          <w:szCs w:val="18"/>
        </w:rPr>
      </w:pPr>
    </w:p>
    <w:p w14:paraId="131E5F2B" w14:textId="77777777" w:rsidR="00364200" w:rsidRDefault="00364200" w:rsidP="00364200">
      <w:pPr>
        <w:pStyle w:val="paragraph"/>
        <w:numPr>
          <w:ilvl w:val="0"/>
          <w:numId w:val="12"/>
        </w:numPr>
        <w:spacing w:before="0" w:beforeAutospacing="0" w:after="0" w:afterAutospacing="0"/>
        <w:ind w:left="990" w:firstLine="0"/>
        <w:jc w:val="both"/>
        <w:textAlignment w:val="baseline"/>
        <w:rPr>
          <w:rFonts w:ascii="Calibri" w:hAnsi="Calibri" w:cs="Calibri"/>
          <w:sz w:val="22"/>
          <w:szCs w:val="22"/>
        </w:rPr>
      </w:pPr>
      <w:r>
        <w:rPr>
          <w:rStyle w:val="normaltextrun"/>
          <w:rFonts w:ascii="Calibri" w:hAnsi="Calibri" w:cs="Calibri"/>
          <w:b/>
          <w:bCs/>
          <w:sz w:val="22"/>
          <w:szCs w:val="22"/>
        </w:rPr>
        <w:t>Experience/Product Development:</w:t>
      </w:r>
      <w:r>
        <w:rPr>
          <w:rStyle w:val="normaltextrun"/>
          <w:rFonts w:ascii="Calibri" w:hAnsi="Calibri" w:cs="Calibri"/>
          <w:sz w:val="22"/>
          <w:szCs w:val="22"/>
        </w:rPr>
        <w:t>  </w:t>
      </w:r>
      <w:r>
        <w:rPr>
          <w:rStyle w:val="eop"/>
          <w:rFonts w:ascii="Calibri" w:hAnsi="Calibri" w:cs="Calibri"/>
          <w:sz w:val="22"/>
          <w:szCs w:val="22"/>
        </w:rPr>
        <w:t> </w:t>
      </w:r>
    </w:p>
    <w:p w14:paraId="0F35B583" w14:textId="77777777" w:rsidR="00364200" w:rsidRDefault="00364200" w:rsidP="00364200">
      <w:pPr>
        <w:pStyle w:val="paragraph"/>
        <w:numPr>
          <w:ilvl w:val="0"/>
          <w:numId w:val="13"/>
        </w:numPr>
        <w:spacing w:before="0" w:beforeAutospacing="0" w:after="0" w:afterAutospacing="0"/>
        <w:ind w:left="1620" w:firstLine="0"/>
        <w:jc w:val="both"/>
        <w:textAlignment w:val="baseline"/>
        <w:rPr>
          <w:rFonts w:ascii="Arial" w:hAnsi="Arial" w:cs="Arial"/>
          <w:sz w:val="22"/>
          <w:szCs w:val="22"/>
        </w:rPr>
      </w:pPr>
      <w:r>
        <w:rPr>
          <w:rStyle w:val="normaltextrun"/>
          <w:rFonts w:ascii="Calibri" w:hAnsi="Calibri" w:cs="Calibri"/>
          <w:sz w:val="22"/>
          <w:szCs w:val="22"/>
        </w:rPr>
        <w:t xml:space="preserve">Undertake a situational analysis with the goal of identifying and designing new/innovative experiences and products to offer to the target </w:t>
      </w:r>
      <w:proofErr w:type="gramStart"/>
      <w:r>
        <w:rPr>
          <w:rStyle w:val="normaltextrun"/>
          <w:rFonts w:ascii="Calibri" w:hAnsi="Calibri" w:cs="Calibri"/>
          <w:sz w:val="22"/>
          <w:szCs w:val="22"/>
        </w:rPr>
        <w:t>market;</w:t>
      </w:r>
      <w:proofErr w:type="gramEnd"/>
      <w:r>
        <w:rPr>
          <w:rStyle w:val="eop"/>
          <w:rFonts w:ascii="Calibri" w:hAnsi="Calibri" w:cs="Calibri"/>
          <w:sz w:val="22"/>
          <w:szCs w:val="22"/>
        </w:rPr>
        <w:t> </w:t>
      </w:r>
    </w:p>
    <w:p w14:paraId="1A81219B" w14:textId="77777777" w:rsidR="00364200" w:rsidRDefault="00364200" w:rsidP="00364200">
      <w:pPr>
        <w:pStyle w:val="paragraph"/>
        <w:numPr>
          <w:ilvl w:val="0"/>
          <w:numId w:val="14"/>
        </w:numPr>
        <w:spacing w:before="0" w:beforeAutospacing="0" w:after="0" w:afterAutospacing="0"/>
        <w:ind w:left="1620" w:firstLine="0"/>
        <w:jc w:val="both"/>
        <w:textAlignment w:val="baseline"/>
        <w:rPr>
          <w:rFonts w:ascii="Arial" w:hAnsi="Arial" w:cs="Arial"/>
          <w:sz w:val="22"/>
          <w:szCs w:val="22"/>
        </w:rPr>
      </w:pPr>
      <w:r>
        <w:rPr>
          <w:rStyle w:val="normaltextrun"/>
          <w:rFonts w:ascii="Calibri" w:hAnsi="Calibri" w:cs="Calibri"/>
          <w:sz w:val="22"/>
          <w:szCs w:val="22"/>
        </w:rPr>
        <w:t xml:space="preserve">Based on the analysis, design the experiences along with, inter alia, product descriptions, and operational </w:t>
      </w:r>
      <w:proofErr w:type="gramStart"/>
      <w:r>
        <w:rPr>
          <w:rStyle w:val="normaltextrun"/>
          <w:rFonts w:ascii="Calibri" w:hAnsi="Calibri" w:cs="Calibri"/>
          <w:sz w:val="22"/>
          <w:szCs w:val="22"/>
        </w:rPr>
        <w:t>consideration;</w:t>
      </w:r>
      <w:proofErr w:type="gramEnd"/>
      <w:r>
        <w:rPr>
          <w:rStyle w:val="normaltextrun"/>
          <w:rFonts w:ascii="Calibri" w:hAnsi="Calibri" w:cs="Calibri"/>
          <w:sz w:val="22"/>
          <w:szCs w:val="22"/>
        </w:rPr>
        <w:t> </w:t>
      </w:r>
      <w:r>
        <w:rPr>
          <w:rStyle w:val="eop"/>
          <w:rFonts w:ascii="Calibri" w:hAnsi="Calibri" w:cs="Calibri"/>
          <w:sz w:val="22"/>
          <w:szCs w:val="22"/>
        </w:rPr>
        <w:t> </w:t>
      </w:r>
    </w:p>
    <w:p w14:paraId="66F307EE" w14:textId="77777777" w:rsidR="00364200" w:rsidRDefault="00364200" w:rsidP="00364200">
      <w:pPr>
        <w:pStyle w:val="paragraph"/>
        <w:numPr>
          <w:ilvl w:val="0"/>
          <w:numId w:val="14"/>
        </w:numPr>
        <w:spacing w:before="0" w:beforeAutospacing="0" w:after="0" w:afterAutospacing="0"/>
        <w:ind w:left="1620" w:firstLine="0"/>
        <w:jc w:val="both"/>
        <w:textAlignment w:val="baseline"/>
        <w:rPr>
          <w:rFonts w:ascii="Arial" w:hAnsi="Arial" w:cs="Arial"/>
          <w:sz w:val="22"/>
          <w:szCs w:val="22"/>
        </w:rPr>
      </w:pPr>
      <w:r>
        <w:rPr>
          <w:rStyle w:val="normaltextrun"/>
          <w:rFonts w:ascii="Calibri" w:hAnsi="Calibri" w:cs="Calibri"/>
          <w:sz w:val="22"/>
          <w:szCs w:val="22"/>
        </w:rPr>
        <w:t>Product Marketing, Outreach and Branding Plans Outline, i.e., target audience, product/service messaging and branding; unique selling proposition; key sales/marketing strategies; creative assets (social media samples, photography, and video).</w:t>
      </w:r>
      <w:r>
        <w:rPr>
          <w:rStyle w:val="eop"/>
          <w:rFonts w:ascii="Calibri" w:hAnsi="Calibri" w:cs="Calibri"/>
          <w:sz w:val="22"/>
          <w:szCs w:val="22"/>
        </w:rPr>
        <w:t> </w:t>
      </w:r>
    </w:p>
    <w:p w14:paraId="14842063" w14:textId="77777777" w:rsidR="00364200" w:rsidRDefault="00364200" w:rsidP="00364200">
      <w:pPr>
        <w:pStyle w:val="paragraph"/>
        <w:numPr>
          <w:ilvl w:val="0"/>
          <w:numId w:val="14"/>
        </w:numPr>
        <w:spacing w:before="0" w:beforeAutospacing="0" w:after="0" w:afterAutospacing="0"/>
        <w:ind w:left="1620" w:firstLine="0"/>
        <w:jc w:val="both"/>
        <w:textAlignment w:val="baseline"/>
        <w:rPr>
          <w:rFonts w:ascii="Arial" w:hAnsi="Arial" w:cs="Arial"/>
          <w:sz w:val="22"/>
          <w:szCs w:val="22"/>
        </w:rPr>
      </w:pPr>
      <w:r>
        <w:rPr>
          <w:rStyle w:val="normaltextrun"/>
          <w:rFonts w:ascii="Calibri" w:hAnsi="Calibri" w:cs="Calibri"/>
          <w:sz w:val="22"/>
          <w:szCs w:val="22"/>
        </w:rPr>
        <w:t xml:space="preserve">Provide supporting materials, i.e., sample itineraries with options.  Options should include various themes and varying durations suitable for the diver and accompanying non-diving family and </w:t>
      </w:r>
      <w:proofErr w:type="gramStart"/>
      <w:r>
        <w:rPr>
          <w:rStyle w:val="normaltextrun"/>
          <w:rFonts w:ascii="Calibri" w:hAnsi="Calibri" w:cs="Calibri"/>
          <w:sz w:val="22"/>
          <w:szCs w:val="22"/>
        </w:rPr>
        <w:t>friends;</w:t>
      </w:r>
      <w:proofErr w:type="gramEnd"/>
      <w:r>
        <w:rPr>
          <w:rStyle w:val="normaltextrun"/>
          <w:rFonts w:ascii="Calibri" w:hAnsi="Calibri" w:cs="Calibri"/>
          <w:sz w:val="22"/>
          <w:szCs w:val="22"/>
        </w:rPr>
        <w:t>  </w:t>
      </w:r>
      <w:r>
        <w:rPr>
          <w:rStyle w:val="eop"/>
          <w:rFonts w:ascii="Calibri" w:hAnsi="Calibri" w:cs="Calibri"/>
          <w:sz w:val="22"/>
          <w:szCs w:val="22"/>
        </w:rPr>
        <w:t> </w:t>
      </w:r>
    </w:p>
    <w:p w14:paraId="2BDB3129" w14:textId="77777777" w:rsidR="00364200" w:rsidRDefault="00364200" w:rsidP="00364200">
      <w:pPr>
        <w:pStyle w:val="paragraph"/>
        <w:numPr>
          <w:ilvl w:val="0"/>
          <w:numId w:val="14"/>
        </w:numPr>
        <w:spacing w:before="0" w:beforeAutospacing="0" w:after="0" w:afterAutospacing="0"/>
        <w:ind w:left="1620" w:firstLine="0"/>
        <w:jc w:val="both"/>
        <w:textAlignment w:val="baseline"/>
        <w:rPr>
          <w:rFonts w:ascii="Arial" w:hAnsi="Arial" w:cs="Arial"/>
          <w:sz w:val="22"/>
          <w:szCs w:val="22"/>
        </w:rPr>
      </w:pPr>
      <w:r>
        <w:rPr>
          <w:rStyle w:val="normaltextrun"/>
          <w:rFonts w:ascii="Calibri" w:hAnsi="Calibri" w:cs="Calibri"/>
          <w:sz w:val="22"/>
          <w:szCs w:val="22"/>
        </w:rPr>
        <w:t xml:space="preserve">Provide a plan and activities to increase the number of times and days divers (and their families) are able to utilize the products per </w:t>
      </w:r>
      <w:proofErr w:type="gramStart"/>
      <w:r>
        <w:rPr>
          <w:rStyle w:val="normaltextrun"/>
          <w:rFonts w:ascii="Calibri" w:hAnsi="Calibri" w:cs="Calibri"/>
          <w:sz w:val="22"/>
          <w:szCs w:val="22"/>
        </w:rPr>
        <w:t>trip;</w:t>
      </w:r>
      <w:proofErr w:type="gramEnd"/>
      <w:r>
        <w:rPr>
          <w:rStyle w:val="eop"/>
          <w:rFonts w:ascii="Calibri" w:hAnsi="Calibri" w:cs="Calibri"/>
          <w:sz w:val="22"/>
          <w:szCs w:val="22"/>
        </w:rPr>
        <w:t> </w:t>
      </w:r>
    </w:p>
    <w:p w14:paraId="12F9B868" w14:textId="77777777" w:rsidR="00364200" w:rsidRDefault="00364200" w:rsidP="00364200">
      <w:pPr>
        <w:pStyle w:val="paragraph"/>
        <w:numPr>
          <w:ilvl w:val="0"/>
          <w:numId w:val="14"/>
        </w:numPr>
        <w:spacing w:before="0" w:beforeAutospacing="0" w:after="0" w:afterAutospacing="0"/>
        <w:ind w:left="1620" w:firstLine="0"/>
        <w:jc w:val="both"/>
        <w:textAlignment w:val="baseline"/>
        <w:rPr>
          <w:rFonts w:ascii="Arial" w:hAnsi="Arial" w:cs="Arial"/>
          <w:sz w:val="22"/>
          <w:szCs w:val="22"/>
        </w:rPr>
      </w:pPr>
      <w:r>
        <w:rPr>
          <w:rStyle w:val="normaltextrun"/>
          <w:rFonts w:ascii="Calibri" w:hAnsi="Calibri" w:cs="Calibri"/>
          <w:sz w:val="22"/>
          <w:szCs w:val="22"/>
        </w:rPr>
        <w:t>Transfer knowledge to the cluster/train on:</w:t>
      </w:r>
      <w:r>
        <w:rPr>
          <w:rStyle w:val="eop"/>
          <w:rFonts w:ascii="Calibri" w:hAnsi="Calibri" w:cs="Calibri"/>
          <w:sz w:val="22"/>
          <w:szCs w:val="22"/>
        </w:rPr>
        <w:t> </w:t>
      </w:r>
    </w:p>
    <w:p w14:paraId="11241E57" w14:textId="77777777" w:rsidR="00364200" w:rsidRDefault="00364200" w:rsidP="00364200">
      <w:pPr>
        <w:pStyle w:val="paragraph"/>
        <w:spacing w:before="0" w:beforeAutospacing="0" w:after="0" w:afterAutospacing="0"/>
        <w:ind w:left="1620" w:hanging="360"/>
        <w:jc w:val="both"/>
        <w:textAlignment w:val="baseline"/>
        <w:rPr>
          <w:rFonts w:ascii="Segoe UI" w:hAnsi="Segoe UI" w:cs="Segoe UI"/>
          <w:sz w:val="18"/>
          <w:szCs w:val="18"/>
        </w:rPr>
      </w:pPr>
      <w:r>
        <w:rPr>
          <w:rStyle w:val="normaltextrun"/>
          <w:rFonts w:ascii="Calibri" w:hAnsi="Calibri" w:cs="Calibri"/>
          <w:sz w:val="22"/>
          <w:szCs w:val="22"/>
        </w:rPr>
        <w:t>-</w:t>
      </w:r>
      <w:r>
        <w:rPr>
          <w:rStyle w:val="tabchar"/>
          <w:rFonts w:ascii="Calibri" w:hAnsi="Calibri" w:cs="Calibri"/>
          <w:sz w:val="22"/>
          <w:szCs w:val="22"/>
        </w:rPr>
        <w:tab/>
      </w:r>
      <w:r>
        <w:rPr>
          <w:rStyle w:val="normaltextrun"/>
          <w:rFonts w:ascii="Calibri" w:hAnsi="Calibri" w:cs="Calibri"/>
          <w:sz w:val="22"/>
          <w:szCs w:val="22"/>
        </w:rPr>
        <w:t>Ocean resilient product package design, and</w:t>
      </w:r>
      <w:r>
        <w:rPr>
          <w:rStyle w:val="eop"/>
          <w:rFonts w:ascii="Calibri" w:hAnsi="Calibri" w:cs="Calibri"/>
          <w:sz w:val="22"/>
          <w:szCs w:val="22"/>
        </w:rPr>
        <w:t> </w:t>
      </w:r>
    </w:p>
    <w:p w14:paraId="31AC97B1" w14:textId="77777777" w:rsidR="00364200" w:rsidRDefault="00364200" w:rsidP="00364200">
      <w:pPr>
        <w:pStyle w:val="paragraph"/>
        <w:spacing w:before="0" w:beforeAutospacing="0" w:after="0" w:afterAutospacing="0"/>
        <w:ind w:left="1620" w:hanging="360"/>
        <w:jc w:val="both"/>
        <w:textAlignment w:val="baseline"/>
        <w:rPr>
          <w:rFonts w:ascii="Segoe UI" w:hAnsi="Segoe UI" w:cs="Segoe UI"/>
          <w:sz w:val="18"/>
          <w:szCs w:val="18"/>
        </w:rPr>
      </w:pPr>
      <w:r>
        <w:rPr>
          <w:rStyle w:val="normaltextrun"/>
          <w:rFonts w:ascii="Calibri" w:hAnsi="Calibri" w:cs="Calibri"/>
          <w:sz w:val="22"/>
          <w:szCs w:val="22"/>
        </w:rPr>
        <w:t>-</w:t>
      </w:r>
      <w:r>
        <w:rPr>
          <w:rStyle w:val="tabchar"/>
          <w:rFonts w:ascii="Calibri" w:hAnsi="Calibri" w:cs="Calibri"/>
          <w:sz w:val="22"/>
          <w:szCs w:val="22"/>
        </w:rPr>
        <w:tab/>
      </w:r>
      <w:r>
        <w:rPr>
          <w:rStyle w:val="normaltextrun"/>
          <w:rFonts w:ascii="Calibri" w:hAnsi="Calibri" w:cs="Calibri"/>
          <w:sz w:val="22"/>
          <w:szCs w:val="22"/>
        </w:rPr>
        <w:t>Upselling Ocean Restoration Product/Experience/Packages.</w:t>
      </w:r>
      <w:r>
        <w:rPr>
          <w:rStyle w:val="eop"/>
          <w:rFonts w:ascii="Calibri" w:hAnsi="Calibri" w:cs="Calibri"/>
          <w:sz w:val="22"/>
          <w:szCs w:val="22"/>
        </w:rPr>
        <w:t> </w:t>
      </w:r>
    </w:p>
    <w:p w14:paraId="454441F5" w14:textId="77777777" w:rsidR="00364200" w:rsidRDefault="00364200" w:rsidP="00364200">
      <w:pPr>
        <w:pStyle w:val="paragraph"/>
        <w:numPr>
          <w:ilvl w:val="0"/>
          <w:numId w:val="15"/>
        </w:numPr>
        <w:spacing w:before="0" w:beforeAutospacing="0" w:after="0" w:afterAutospacing="0"/>
        <w:ind w:left="990" w:firstLine="0"/>
        <w:jc w:val="both"/>
        <w:textAlignment w:val="baseline"/>
        <w:rPr>
          <w:rFonts w:ascii="Calibri" w:hAnsi="Calibri" w:cs="Calibri"/>
          <w:sz w:val="22"/>
          <w:szCs w:val="22"/>
        </w:rPr>
      </w:pPr>
      <w:r>
        <w:rPr>
          <w:rStyle w:val="normaltextrun"/>
          <w:rFonts w:ascii="Calibri" w:hAnsi="Calibri" w:cs="Calibri"/>
          <w:b/>
          <w:bCs/>
          <w:sz w:val="22"/>
          <w:szCs w:val="22"/>
        </w:rPr>
        <w:t>Brand Development:</w:t>
      </w:r>
      <w:r>
        <w:rPr>
          <w:rStyle w:val="eop"/>
          <w:rFonts w:ascii="Calibri" w:hAnsi="Calibri" w:cs="Calibri"/>
          <w:sz w:val="22"/>
          <w:szCs w:val="22"/>
        </w:rPr>
        <w:t> </w:t>
      </w:r>
    </w:p>
    <w:p w14:paraId="66A339FB" w14:textId="77777777" w:rsidR="00364200" w:rsidRDefault="00364200" w:rsidP="00364200">
      <w:pPr>
        <w:pStyle w:val="paragraph"/>
        <w:numPr>
          <w:ilvl w:val="0"/>
          <w:numId w:val="16"/>
        </w:numPr>
        <w:spacing w:before="0" w:beforeAutospacing="0" w:after="0" w:afterAutospacing="0"/>
        <w:ind w:left="1620" w:firstLine="0"/>
        <w:jc w:val="both"/>
        <w:textAlignment w:val="baseline"/>
        <w:rPr>
          <w:rFonts w:ascii="Arial" w:hAnsi="Arial" w:cs="Arial"/>
          <w:sz w:val="22"/>
          <w:szCs w:val="22"/>
        </w:rPr>
      </w:pPr>
      <w:r>
        <w:rPr>
          <w:rStyle w:val="normaltextrun"/>
          <w:rFonts w:ascii="Calibri" w:hAnsi="Calibri" w:cs="Calibri"/>
          <w:color w:val="000000"/>
          <w:sz w:val="22"/>
          <w:szCs w:val="22"/>
        </w:rPr>
        <w:t xml:space="preserve">Prepare a Branding Strategy inclusive of logo, name, tagline, </w:t>
      </w:r>
      <w:proofErr w:type="spellStart"/>
      <w:r>
        <w:rPr>
          <w:rStyle w:val="normaltextrun"/>
          <w:rFonts w:ascii="Calibri" w:hAnsi="Calibri" w:cs="Calibri"/>
          <w:color w:val="000000"/>
          <w:sz w:val="22"/>
          <w:szCs w:val="22"/>
        </w:rPr>
        <w:t>colour</w:t>
      </w:r>
      <w:proofErr w:type="spellEnd"/>
      <w:r>
        <w:rPr>
          <w:rStyle w:val="normaltextrun"/>
          <w:rFonts w:ascii="Calibri" w:hAnsi="Calibri" w:cs="Calibri"/>
          <w:color w:val="000000"/>
          <w:sz w:val="22"/>
          <w:szCs w:val="22"/>
        </w:rPr>
        <w:t xml:space="preserve"> scheme, e brand messaging, sustainability messaging, message hierarchy, graphic look and feel etc.,</w:t>
      </w:r>
      <w:r>
        <w:rPr>
          <w:rStyle w:val="eop"/>
          <w:rFonts w:ascii="Calibri" w:hAnsi="Calibri" w:cs="Calibri"/>
          <w:sz w:val="22"/>
          <w:szCs w:val="22"/>
        </w:rPr>
        <w:t> </w:t>
      </w:r>
    </w:p>
    <w:p w14:paraId="1EF43431" w14:textId="77777777" w:rsidR="00364200" w:rsidRDefault="00364200" w:rsidP="00364200">
      <w:pPr>
        <w:pStyle w:val="paragraph"/>
        <w:numPr>
          <w:ilvl w:val="0"/>
          <w:numId w:val="16"/>
        </w:numPr>
        <w:spacing w:before="0" w:beforeAutospacing="0" w:after="0" w:afterAutospacing="0"/>
        <w:ind w:left="1620" w:firstLine="0"/>
        <w:jc w:val="both"/>
        <w:textAlignment w:val="baseline"/>
        <w:rPr>
          <w:rFonts w:ascii="Arial" w:hAnsi="Arial" w:cs="Arial"/>
          <w:sz w:val="22"/>
          <w:szCs w:val="22"/>
        </w:rPr>
      </w:pPr>
      <w:r>
        <w:rPr>
          <w:rStyle w:val="normaltextrun"/>
          <w:rFonts w:ascii="Calibri" w:hAnsi="Calibri" w:cs="Calibri"/>
          <w:color w:val="000000"/>
          <w:sz w:val="22"/>
          <w:szCs w:val="22"/>
        </w:rPr>
        <w:t>Assess the availability of existing photos and videos for use and indicate gaps.</w:t>
      </w:r>
      <w:r>
        <w:rPr>
          <w:rStyle w:val="eop"/>
          <w:rFonts w:ascii="Calibri" w:hAnsi="Calibri" w:cs="Calibri"/>
          <w:sz w:val="22"/>
          <w:szCs w:val="22"/>
        </w:rPr>
        <w:t> </w:t>
      </w:r>
    </w:p>
    <w:p w14:paraId="198305C2" w14:textId="77777777" w:rsidR="00364200" w:rsidRDefault="00364200" w:rsidP="00364200">
      <w:pPr>
        <w:pStyle w:val="paragraph"/>
        <w:numPr>
          <w:ilvl w:val="0"/>
          <w:numId w:val="17"/>
        </w:numPr>
        <w:spacing w:before="0" w:beforeAutospacing="0" w:after="0" w:afterAutospacing="0"/>
        <w:ind w:left="990" w:firstLine="0"/>
        <w:jc w:val="both"/>
        <w:textAlignment w:val="baseline"/>
        <w:rPr>
          <w:rFonts w:ascii="Calibri" w:hAnsi="Calibri" w:cs="Calibri"/>
          <w:sz w:val="22"/>
          <w:szCs w:val="22"/>
        </w:rPr>
      </w:pPr>
      <w:r>
        <w:rPr>
          <w:rStyle w:val="normaltextrun"/>
          <w:rFonts w:ascii="Calibri" w:hAnsi="Calibri" w:cs="Calibri"/>
          <w:b/>
          <w:bCs/>
          <w:sz w:val="22"/>
          <w:szCs w:val="22"/>
        </w:rPr>
        <w:t>Marketing Promotion Strategy Development and Implementation:</w:t>
      </w:r>
      <w:r>
        <w:rPr>
          <w:rStyle w:val="eop"/>
          <w:rFonts w:ascii="Calibri" w:hAnsi="Calibri" w:cs="Calibri"/>
          <w:sz w:val="22"/>
          <w:szCs w:val="22"/>
        </w:rPr>
        <w:t> </w:t>
      </w:r>
    </w:p>
    <w:p w14:paraId="5280A1AB" w14:textId="77777777" w:rsidR="00364200" w:rsidRDefault="00364200" w:rsidP="00364200">
      <w:pPr>
        <w:pStyle w:val="paragraph"/>
        <w:numPr>
          <w:ilvl w:val="0"/>
          <w:numId w:val="18"/>
        </w:numPr>
        <w:spacing w:before="0" w:beforeAutospacing="0" w:after="0" w:afterAutospacing="0"/>
        <w:ind w:left="1620" w:firstLine="0"/>
        <w:jc w:val="both"/>
        <w:textAlignment w:val="baseline"/>
        <w:rPr>
          <w:rFonts w:ascii="Arial" w:hAnsi="Arial" w:cs="Arial"/>
          <w:sz w:val="22"/>
          <w:szCs w:val="22"/>
        </w:rPr>
      </w:pPr>
      <w:r>
        <w:rPr>
          <w:rStyle w:val="normaltextrun"/>
          <w:rFonts w:ascii="Calibri" w:hAnsi="Calibri" w:cs="Calibri"/>
          <w:sz w:val="22"/>
          <w:szCs w:val="22"/>
        </w:rPr>
        <w:t>Develop a marketing and social media promotion strategy that includes a "media strategy plan/campaign</w:t>
      </w:r>
      <w:proofErr w:type="gramStart"/>
      <w:r>
        <w:rPr>
          <w:rStyle w:val="normaltextrun"/>
          <w:rFonts w:ascii="Calibri" w:hAnsi="Calibri" w:cs="Calibri"/>
          <w:sz w:val="22"/>
          <w:szCs w:val="22"/>
        </w:rPr>
        <w:t>";</w:t>
      </w:r>
      <w:proofErr w:type="gramEnd"/>
      <w:r>
        <w:rPr>
          <w:rStyle w:val="normaltextrun"/>
          <w:rFonts w:ascii="Calibri" w:hAnsi="Calibri" w:cs="Calibri"/>
          <w:sz w:val="22"/>
          <w:szCs w:val="22"/>
        </w:rPr>
        <w:t> </w:t>
      </w:r>
      <w:r>
        <w:rPr>
          <w:rStyle w:val="eop"/>
          <w:rFonts w:ascii="Calibri" w:hAnsi="Calibri" w:cs="Calibri"/>
          <w:sz w:val="22"/>
          <w:szCs w:val="22"/>
        </w:rPr>
        <w:t> </w:t>
      </w:r>
    </w:p>
    <w:p w14:paraId="2BC6EDD2" w14:textId="77777777" w:rsidR="00364200" w:rsidRDefault="00364200" w:rsidP="00364200">
      <w:pPr>
        <w:pStyle w:val="paragraph"/>
        <w:numPr>
          <w:ilvl w:val="0"/>
          <w:numId w:val="18"/>
        </w:numPr>
        <w:spacing w:before="0" w:beforeAutospacing="0" w:after="0" w:afterAutospacing="0"/>
        <w:ind w:left="1620" w:firstLine="0"/>
        <w:jc w:val="both"/>
        <w:textAlignment w:val="baseline"/>
        <w:rPr>
          <w:rFonts w:ascii="Arial" w:hAnsi="Arial" w:cs="Arial"/>
          <w:sz w:val="22"/>
          <w:szCs w:val="22"/>
        </w:rPr>
      </w:pPr>
      <w:r>
        <w:rPr>
          <w:rStyle w:val="normaltextrun"/>
          <w:rFonts w:ascii="Calibri" w:hAnsi="Calibri" w:cs="Calibri"/>
          <w:sz w:val="22"/>
          <w:szCs w:val="22"/>
        </w:rPr>
        <w:lastRenderedPageBreak/>
        <w:t xml:space="preserve">Implement the marketing strategy and media channel postings (as identified in the social media promotion strategy) over a period of 6 </w:t>
      </w:r>
      <w:proofErr w:type="gramStart"/>
      <w:r>
        <w:rPr>
          <w:rStyle w:val="normaltextrun"/>
          <w:rFonts w:ascii="Calibri" w:hAnsi="Calibri" w:cs="Calibri"/>
          <w:sz w:val="22"/>
          <w:szCs w:val="22"/>
        </w:rPr>
        <w:t>months;</w:t>
      </w:r>
      <w:proofErr w:type="gramEnd"/>
      <w:r>
        <w:rPr>
          <w:rStyle w:val="eop"/>
          <w:rFonts w:ascii="Calibri" w:hAnsi="Calibri" w:cs="Calibri"/>
          <w:sz w:val="22"/>
          <w:szCs w:val="22"/>
        </w:rPr>
        <w:t> </w:t>
      </w:r>
    </w:p>
    <w:p w14:paraId="099E5CD2" w14:textId="77777777" w:rsidR="00364200" w:rsidRDefault="00364200" w:rsidP="00364200">
      <w:pPr>
        <w:pStyle w:val="paragraph"/>
        <w:numPr>
          <w:ilvl w:val="0"/>
          <w:numId w:val="18"/>
        </w:numPr>
        <w:spacing w:before="0" w:beforeAutospacing="0" w:after="0" w:afterAutospacing="0"/>
        <w:ind w:left="1620" w:firstLine="0"/>
        <w:jc w:val="both"/>
        <w:textAlignment w:val="baseline"/>
        <w:rPr>
          <w:rFonts w:ascii="Arial" w:hAnsi="Arial" w:cs="Arial"/>
          <w:sz w:val="22"/>
          <w:szCs w:val="22"/>
        </w:rPr>
      </w:pPr>
      <w:r>
        <w:rPr>
          <w:rStyle w:val="normaltextrun"/>
          <w:rFonts w:ascii="Calibri" w:hAnsi="Calibri" w:cs="Calibri"/>
          <w:sz w:val="22"/>
          <w:szCs w:val="22"/>
        </w:rPr>
        <w:t>Develop all creative materials including social media posts; digital adds; e-newsletters; influencer campaign, Search engine optimization (SEO) etc.</w:t>
      </w:r>
      <w:r>
        <w:rPr>
          <w:rStyle w:val="eop"/>
          <w:rFonts w:ascii="Calibri" w:hAnsi="Calibri" w:cs="Calibri"/>
          <w:sz w:val="22"/>
          <w:szCs w:val="22"/>
        </w:rPr>
        <w:t> </w:t>
      </w:r>
    </w:p>
    <w:p w14:paraId="1B5B9B5D" w14:textId="77777777" w:rsidR="00364200" w:rsidRDefault="00364200" w:rsidP="00364200">
      <w:pPr>
        <w:pStyle w:val="paragraph"/>
        <w:numPr>
          <w:ilvl w:val="0"/>
          <w:numId w:val="19"/>
        </w:numPr>
        <w:spacing w:before="0" w:beforeAutospacing="0" w:after="0" w:afterAutospacing="0"/>
        <w:ind w:left="990" w:firstLine="0"/>
        <w:jc w:val="both"/>
        <w:textAlignment w:val="baseline"/>
        <w:rPr>
          <w:rFonts w:ascii="Calibri" w:hAnsi="Calibri" w:cs="Calibri"/>
          <w:sz w:val="22"/>
          <w:szCs w:val="22"/>
        </w:rPr>
      </w:pPr>
      <w:r>
        <w:rPr>
          <w:rStyle w:val="normaltextrun"/>
          <w:rFonts w:ascii="Calibri" w:hAnsi="Calibri" w:cs="Calibri"/>
          <w:b/>
          <w:bCs/>
          <w:sz w:val="22"/>
          <w:szCs w:val="22"/>
        </w:rPr>
        <w:t>Trade Marketing &amp; Strategy:</w:t>
      </w:r>
      <w:r>
        <w:rPr>
          <w:rStyle w:val="normaltextrun"/>
          <w:rFonts w:ascii="Calibri" w:hAnsi="Calibri" w:cs="Calibri"/>
          <w:sz w:val="22"/>
          <w:szCs w:val="22"/>
        </w:rPr>
        <w:t>  </w:t>
      </w:r>
      <w:r>
        <w:rPr>
          <w:rStyle w:val="eop"/>
          <w:rFonts w:ascii="Calibri" w:hAnsi="Calibri" w:cs="Calibri"/>
          <w:sz w:val="22"/>
          <w:szCs w:val="22"/>
        </w:rPr>
        <w:t> </w:t>
      </w:r>
    </w:p>
    <w:p w14:paraId="246405AB" w14:textId="77777777" w:rsidR="00364200" w:rsidRDefault="00364200" w:rsidP="00364200">
      <w:pPr>
        <w:pStyle w:val="paragraph"/>
        <w:numPr>
          <w:ilvl w:val="0"/>
          <w:numId w:val="20"/>
        </w:numPr>
        <w:spacing w:before="0" w:beforeAutospacing="0" w:after="0" w:afterAutospacing="0"/>
        <w:ind w:left="1725" w:firstLine="0"/>
        <w:jc w:val="both"/>
        <w:textAlignment w:val="baseline"/>
        <w:rPr>
          <w:rFonts w:ascii="Arial" w:hAnsi="Arial" w:cs="Arial"/>
          <w:sz w:val="22"/>
          <w:szCs w:val="22"/>
        </w:rPr>
      </w:pPr>
      <w:r>
        <w:rPr>
          <w:rStyle w:val="normaltextrun"/>
          <w:rFonts w:ascii="Calibri" w:hAnsi="Calibri" w:cs="Calibri"/>
          <w:color w:val="000000"/>
          <w:sz w:val="22"/>
          <w:szCs w:val="22"/>
        </w:rPr>
        <w:t xml:space="preserve">Develop a trade marketing </w:t>
      </w:r>
      <w:proofErr w:type="gramStart"/>
      <w:r>
        <w:rPr>
          <w:rStyle w:val="normaltextrun"/>
          <w:rFonts w:ascii="Calibri" w:hAnsi="Calibri" w:cs="Calibri"/>
          <w:color w:val="000000"/>
          <w:sz w:val="22"/>
          <w:szCs w:val="22"/>
        </w:rPr>
        <w:t>strategy;</w:t>
      </w:r>
      <w:proofErr w:type="gramEnd"/>
      <w:r>
        <w:rPr>
          <w:rStyle w:val="eop"/>
          <w:rFonts w:ascii="Calibri" w:hAnsi="Calibri" w:cs="Calibri"/>
          <w:sz w:val="22"/>
          <w:szCs w:val="22"/>
        </w:rPr>
        <w:t> </w:t>
      </w:r>
    </w:p>
    <w:p w14:paraId="2C3A4485" w14:textId="77777777" w:rsidR="00364200" w:rsidRDefault="00364200" w:rsidP="00364200">
      <w:pPr>
        <w:pStyle w:val="paragraph"/>
        <w:numPr>
          <w:ilvl w:val="0"/>
          <w:numId w:val="20"/>
        </w:numPr>
        <w:spacing w:before="0" w:beforeAutospacing="0" w:after="0" w:afterAutospacing="0"/>
        <w:ind w:left="1725" w:firstLine="0"/>
        <w:jc w:val="both"/>
        <w:textAlignment w:val="baseline"/>
        <w:rPr>
          <w:rFonts w:ascii="Arial" w:hAnsi="Arial" w:cs="Arial"/>
          <w:sz w:val="22"/>
          <w:szCs w:val="22"/>
        </w:rPr>
      </w:pPr>
      <w:r>
        <w:rPr>
          <w:rStyle w:val="normaltextrun"/>
          <w:rFonts w:ascii="Calibri" w:hAnsi="Calibri" w:cs="Calibri"/>
          <w:color w:val="000000"/>
          <w:sz w:val="22"/>
          <w:szCs w:val="22"/>
        </w:rPr>
        <w:t xml:space="preserve">Identify niche trade shows to which cluster members must attend and facilitate their </w:t>
      </w:r>
      <w:proofErr w:type="gramStart"/>
      <w:r>
        <w:rPr>
          <w:rStyle w:val="normaltextrun"/>
          <w:rFonts w:ascii="Calibri" w:hAnsi="Calibri" w:cs="Calibri"/>
          <w:color w:val="000000"/>
          <w:sz w:val="22"/>
          <w:szCs w:val="22"/>
        </w:rPr>
        <w:t>attendance;</w:t>
      </w:r>
      <w:proofErr w:type="gramEnd"/>
      <w:r>
        <w:rPr>
          <w:rStyle w:val="eop"/>
          <w:rFonts w:ascii="Calibri" w:hAnsi="Calibri" w:cs="Calibri"/>
          <w:sz w:val="22"/>
          <w:szCs w:val="22"/>
        </w:rPr>
        <w:t> </w:t>
      </w:r>
    </w:p>
    <w:p w14:paraId="52635C29" w14:textId="77777777" w:rsidR="00364200" w:rsidRDefault="00364200" w:rsidP="00364200">
      <w:pPr>
        <w:pStyle w:val="paragraph"/>
        <w:numPr>
          <w:ilvl w:val="0"/>
          <w:numId w:val="20"/>
        </w:numPr>
        <w:spacing w:before="0" w:beforeAutospacing="0" w:after="0" w:afterAutospacing="0"/>
        <w:ind w:left="1725" w:firstLine="0"/>
        <w:jc w:val="both"/>
        <w:textAlignment w:val="baseline"/>
        <w:rPr>
          <w:rFonts w:ascii="Arial" w:hAnsi="Arial" w:cs="Arial"/>
          <w:sz w:val="22"/>
          <w:szCs w:val="22"/>
        </w:rPr>
      </w:pPr>
      <w:r>
        <w:rPr>
          <w:rStyle w:val="normaltextrun"/>
          <w:rFonts w:ascii="Calibri" w:hAnsi="Calibri" w:cs="Calibri"/>
          <w:color w:val="000000"/>
          <w:sz w:val="22"/>
          <w:szCs w:val="22"/>
        </w:rPr>
        <w:t>Facilitate the participation of the cluster at the shows as identified and include air fare cost of up to 10 cluster members. </w:t>
      </w:r>
      <w:r>
        <w:rPr>
          <w:rStyle w:val="eop"/>
          <w:rFonts w:ascii="Calibri" w:hAnsi="Calibri" w:cs="Calibri"/>
          <w:sz w:val="22"/>
          <w:szCs w:val="22"/>
        </w:rPr>
        <w:t> </w:t>
      </w:r>
    </w:p>
    <w:p w14:paraId="48D3736D" w14:textId="77777777" w:rsidR="00364200" w:rsidRDefault="00364200" w:rsidP="00364200">
      <w:pPr>
        <w:pStyle w:val="paragraph"/>
        <w:numPr>
          <w:ilvl w:val="0"/>
          <w:numId w:val="21"/>
        </w:numPr>
        <w:spacing w:before="0" w:beforeAutospacing="0" w:after="0" w:afterAutospacing="0"/>
        <w:ind w:left="990" w:firstLine="0"/>
        <w:jc w:val="both"/>
        <w:textAlignment w:val="baseline"/>
        <w:rPr>
          <w:rFonts w:ascii="Calibri" w:hAnsi="Calibri" w:cs="Calibri"/>
          <w:sz w:val="22"/>
          <w:szCs w:val="22"/>
        </w:rPr>
      </w:pPr>
      <w:r>
        <w:rPr>
          <w:rStyle w:val="normaltextrun"/>
          <w:rFonts w:ascii="Calibri" w:hAnsi="Calibri" w:cs="Calibri"/>
          <w:b/>
          <w:bCs/>
          <w:sz w:val="22"/>
          <w:szCs w:val="22"/>
        </w:rPr>
        <w:t>Website Development:</w:t>
      </w:r>
      <w:r>
        <w:rPr>
          <w:rStyle w:val="eop"/>
          <w:rFonts w:ascii="Calibri" w:hAnsi="Calibri" w:cs="Calibri"/>
          <w:sz w:val="22"/>
          <w:szCs w:val="22"/>
        </w:rPr>
        <w:t> </w:t>
      </w:r>
    </w:p>
    <w:p w14:paraId="72FFF0F7" w14:textId="77777777" w:rsidR="00364200" w:rsidRDefault="00364200" w:rsidP="00364200">
      <w:pPr>
        <w:pStyle w:val="paragraph"/>
        <w:numPr>
          <w:ilvl w:val="0"/>
          <w:numId w:val="22"/>
        </w:numPr>
        <w:spacing w:before="0" w:beforeAutospacing="0" w:after="0" w:afterAutospacing="0"/>
        <w:ind w:left="1620" w:firstLine="0"/>
        <w:jc w:val="both"/>
        <w:textAlignment w:val="baseline"/>
        <w:rPr>
          <w:rFonts w:ascii="Arial" w:hAnsi="Arial" w:cs="Arial"/>
          <w:sz w:val="22"/>
          <w:szCs w:val="22"/>
        </w:rPr>
      </w:pPr>
      <w:r>
        <w:rPr>
          <w:rStyle w:val="normaltextrun"/>
          <w:rFonts w:ascii="Calibri" w:hAnsi="Calibri" w:cs="Calibri"/>
          <w:sz w:val="22"/>
          <w:szCs w:val="22"/>
        </w:rPr>
        <w:t xml:space="preserve">Building on the existing reef rescue network website currently utilized by the cluster, review and assess the </w:t>
      </w:r>
      <w:proofErr w:type="gramStart"/>
      <w:r>
        <w:rPr>
          <w:rStyle w:val="normaltextrun"/>
          <w:rFonts w:ascii="Calibri" w:hAnsi="Calibri" w:cs="Calibri"/>
          <w:sz w:val="22"/>
          <w:szCs w:val="22"/>
        </w:rPr>
        <w:t>gaps;</w:t>
      </w:r>
      <w:proofErr w:type="gramEnd"/>
      <w:r>
        <w:rPr>
          <w:rStyle w:val="eop"/>
          <w:rFonts w:ascii="Calibri" w:hAnsi="Calibri" w:cs="Calibri"/>
          <w:sz w:val="22"/>
          <w:szCs w:val="22"/>
        </w:rPr>
        <w:t> </w:t>
      </w:r>
    </w:p>
    <w:p w14:paraId="5FCC21CC" w14:textId="77777777" w:rsidR="00364200" w:rsidRDefault="00364200" w:rsidP="00364200">
      <w:pPr>
        <w:pStyle w:val="paragraph"/>
        <w:numPr>
          <w:ilvl w:val="0"/>
          <w:numId w:val="23"/>
        </w:numPr>
        <w:spacing w:before="0" w:beforeAutospacing="0" w:after="0" w:afterAutospacing="0"/>
        <w:ind w:left="1620" w:firstLine="0"/>
        <w:jc w:val="both"/>
        <w:textAlignment w:val="baseline"/>
        <w:rPr>
          <w:rFonts w:ascii="Arial" w:hAnsi="Arial" w:cs="Arial"/>
          <w:sz w:val="22"/>
          <w:szCs w:val="22"/>
        </w:rPr>
      </w:pPr>
      <w:r>
        <w:rPr>
          <w:rStyle w:val="normaltextrun"/>
          <w:rFonts w:ascii="Calibri" w:hAnsi="Calibri" w:cs="Calibri"/>
          <w:sz w:val="22"/>
          <w:szCs w:val="22"/>
        </w:rPr>
        <w:t xml:space="preserve">Based on the gaps, develop a website creative brief; and update the website by implementing the </w:t>
      </w:r>
      <w:proofErr w:type="gramStart"/>
      <w:r>
        <w:rPr>
          <w:rStyle w:val="normaltextrun"/>
          <w:rFonts w:ascii="Calibri" w:hAnsi="Calibri" w:cs="Calibri"/>
          <w:sz w:val="22"/>
          <w:szCs w:val="22"/>
        </w:rPr>
        <w:t>brief;</w:t>
      </w:r>
      <w:proofErr w:type="gramEnd"/>
      <w:r>
        <w:rPr>
          <w:rStyle w:val="eop"/>
          <w:rFonts w:ascii="Calibri" w:hAnsi="Calibri" w:cs="Calibri"/>
          <w:sz w:val="22"/>
          <w:szCs w:val="22"/>
        </w:rPr>
        <w:t> </w:t>
      </w:r>
    </w:p>
    <w:p w14:paraId="353988DE" w14:textId="77777777" w:rsidR="00364200" w:rsidRDefault="00364200" w:rsidP="00364200">
      <w:pPr>
        <w:pStyle w:val="paragraph"/>
        <w:numPr>
          <w:ilvl w:val="0"/>
          <w:numId w:val="23"/>
        </w:numPr>
        <w:spacing w:before="0" w:beforeAutospacing="0" w:after="0" w:afterAutospacing="0"/>
        <w:ind w:left="1620" w:firstLine="0"/>
        <w:jc w:val="both"/>
        <w:textAlignment w:val="baseline"/>
        <w:rPr>
          <w:rFonts w:ascii="Arial" w:hAnsi="Arial" w:cs="Arial"/>
          <w:sz w:val="22"/>
          <w:szCs w:val="22"/>
        </w:rPr>
      </w:pPr>
      <w:r>
        <w:rPr>
          <w:rStyle w:val="normaltextrun"/>
          <w:rFonts w:ascii="Calibri" w:hAnsi="Calibri" w:cs="Calibri"/>
          <w:sz w:val="22"/>
          <w:szCs w:val="22"/>
        </w:rPr>
        <w:t xml:space="preserve">Update image and video </w:t>
      </w:r>
      <w:proofErr w:type="gramStart"/>
      <w:r>
        <w:rPr>
          <w:rStyle w:val="normaltextrun"/>
          <w:rFonts w:ascii="Calibri" w:hAnsi="Calibri" w:cs="Calibri"/>
          <w:sz w:val="22"/>
          <w:szCs w:val="22"/>
        </w:rPr>
        <w:t>bank;</w:t>
      </w:r>
      <w:proofErr w:type="gramEnd"/>
      <w:r>
        <w:rPr>
          <w:rStyle w:val="eop"/>
          <w:rFonts w:ascii="Calibri" w:hAnsi="Calibri" w:cs="Calibri"/>
          <w:sz w:val="22"/>
          <w:szCs w:val="22"/>
        </w:rPr>
        <w:t> </w:t>
      </w:r>
    </w:p>
    <w:p w14:paraId="7B448CDA" w14:textId="1FC54F62" w:rsidR="00364200" w:rsidRPr="00827406" w:rsidRDefault="00364200" w:rsidP="00364200">
      <w:pPr>
        <w:pStyle w:val="paragraph"/>
        <w:numPr>
          <w:ilvl w:val="0"/>
          <w:numId w:val="23"/>
        </w:numPr>
        <w:spacing w:before="0" w:beforeAutospacing="0" w:after="0" w:afterAutospacing="0"/>
        <w:ind w:left="1620" w:firstLine="0"/>
        <w:jc w:val="both"/>
        <w:textAlignment w:val="baseline"/>
        <w:rPr>
          <w:rStyle w:val="eop"/>
          <w:rFonts w:ascii="Arial" w:hAnsi="Arial" w:cs="Arial"/>
          <w:sz w:val="22"/>
          <w:szCs w:val="22"/>
        </w:rPr>
      </w:pPr>
      <w:r>
        <w:rPr>
          <w:rStyle w:val="normaltextrun"/>
          <w:rFonts w:ascii="Calibri" w:hAnsi="Calibri" w:cs="Calibri"/>
          <w:sz w:val="22"/>
          <w:szCs w:val="22"/>
        </w:rPr>
        <w:t>Transfer knowledge to the cluster to manage the revised website and hand-off accordingly.</w:t>
      </w:r>
      <w:r>
        <w:rPr>
          <w:rStyle w:val="eop"/>
          <w:rFonts w:ascii="Calibri" w:hAnsi="Calibri" w:cs="Calibri"/>
          <w:sz w:val="22"/>
          <w:szCs w:val="22"/>
        </w:rPr>
        <w:t> </w:t>
      </w:r>
    </w:p>
    <w:p w14:paraId="6F832B0E" w14:textId="77777777" w:rsidR="00827406" w:rsidRDefault="00827406" w:rsidP="00827406">
      <w:pPr>
        <w:pStyle w:val="paragraph"/>
        <w:spacing w:before="0" w:beforeAutospacing="0" w:after="0" w:afterAutospacing="0"/>
        <w:ind w:left="1620"/>
        <w:jc w:val="both"/>
        <w:textAlignment w:val="baseline"/>
        <w:rPr>
          <w:rFonts w:ascii="Arial" w:hAnsi="Arial" w:cs="Arial"/>
          <w:sz w:val="22"/>
          <w:szCs w:val="22"/>
        </w:rPr>
      </w:pPr>
    </w:p>
    <w:p w14:paraId="0FDC9018" w14:textId="1617AABB" w:rsidR="00364200" w:rsidRDefault="00364200" w:rsidP="00364200">
      <w:pPr>
        <w:pStyle w:val="paragraph"/>
        <w:numPr>
          <w:ilvl w:val="0"/>
          <w:numId w:val="24"/>
        </w:numPr>
        <w:spacing w:before="0" w:beforeAutospacing="0" w:after="0" w:afterAutospacing="0"/>
        <w:ind w:firstLine="0"/>
        <w:jc w:val="both"/>
        <w:textAlignment w:val="baseline"/>
        <w:rPr>
          <w:rStyle w:val="eop"/>
          <w:rFonts w:ascii="Calibri" w:hAnsi="Calibri" w:cs="Calibri"/>
          <w:sz w:val="22"/>
          <w:szCs w:val="22"/>
        </w:rPr>
      </w:pPr>
      <w:r>
        <w:rPr>
          <w:rStyle w:val="normaltextrun"/>
          <w:rFonts w:ascii="Calibri" w:hAnsi="Calibri" w:cs="Calibri"/>
          <w:b/>
          <w:bCs/>
          <w:sz w:val="22"/>
          <w:szCs w:val="22"/>
          <w:u w:val="single"/>
        </w:rPr>
        <w:t>Expected Outcome and Deliverables</w:t>
      </w:r>
      <w:r>
        <w:rPr>
          <w:rStyle w:val="eop"/>
          <w:rFonts w:ascii="Calibri" w:hAnsi="Calibri" w:cs="Calibri"/>
          <w:sz w:val="22"/>
          <w:szCs w:val="22"/>
        </w:rPr>
        <w:t> </w:t>
      </w:r>
    </w:p>
    <w:p w14:paraId="24FD781D" w14:textId="77777777" w:rsidR="00827406" w:rsidRDefault="00827406" w:rsidP="00827406">
      <w:pPr>
        <w:pStyle w:val="paragraph"/>
        <w:spacing w:before="0" w:beforeAutospacing="0" w:after="0" w:afterAutospacing="0"/>
        <w:ind w:left="720"/>
        <w:jc w:val="both"/>
        <w:textAlignment w:val="baseline"/>
        <w:rPr>
          <w:rFonts w:ascii="Calibri" w:hAnsi="Calibri" w:cs="Calibri"/>
          <w:sz w:val="22"/>
          <w:szCs w:val="22"/>
        </w:rPr>
      </w:pPr>
    </w:p>
    <w:p w14:paraId="1B9096CD" w14:textId="77777777" w:rsidR="00364200" w:rsidRDefault="00364200" w:rsidP="00364200">
      <w:pPr>
        <w:pStyle w:val="paragraph"/>
        <w:numPr>
          <w:ilvl w:val="0"/>
          <w:numId w:val="25"/>
        </w:numPr>
        <w:spacing w:before="0" w:beforeAutospacing="0" w:after="0" w:afterAutospacing="0"/>
        <w:ind w:left="990" w:firstLine="0"/>
        <w:jc w:val="both"/>
        <w:textAlignment w:val="baseline"/>
        <w:rPr>
          <w:rFonts w:ascii="Calibri" w:hAnsi="Calibri" w:cs="Calibri"/>
          <w:sz w:val="22"/>
          <w:szCs w:val="22"/>
        </w:rPr>
      </w:pPr>
      <w:r>
        <w:rPr>
          <w:rStyle w:val="normaltextrun"/>
          <w:rFonts w:ascii="Calibri" w:hAnsi="Calibri" w:cs="Calibri"/>
          <w:b/>
          <w:bCs/>
          <w:sz w:val="22"/>
          <w:szCs w:val="22"/>
        </w:rPr>
        <w:t>An Inception Report:</w:t>
      </w:r>
      <w:r>
        <w:rPr>
          <w:rStyle w:val="normaltextrun"/>
          <w:rFonts w:ascii="Calibri" w:hAnsi="Calibri" w:cs="Calibri"/>
          <w:sz w:val="22"/>
          <w:szCs w:val="22"/>
        </w:rPr>
        <w:t> The inception report should be prepared by the Consultant before starting the fully-fledged activities of the consultancy.  The inception report will detail the Consultant’s understanding of the work to be done, as well as proposed methodology intended for the required work.  The inception report should also include a proposed schedule of tasks, activities, timeline, and milestones.</w:t>
      </w:r>
      <w:r>
        <w:rPr>
          <w:rStyle w:val="eop"/>
          <w:rFonts w:ascii="Calibri" w:hAnsi="Calibri" w:cs="Calibri"/>
          <w:sz w:val="22"/>
          <w:szCs w:val="22"/>
        </w:rPr>
        <w:t> </w:t>
      </w:r>
    </w:p>
    <w:p w14:paraId="14F60526" w14:textId="77777777" w:rsidR="00364200" w:rsidRDefault="00364200" w:rsidP="00364200">
      <w:pPr>
        <w:pStyle w:val="paragraph"/>
        <w:numPr>
          <w:ilvl w:val="0"/>
          <w:numId w:val="26"/>
        </w:numPr>
        <w:spacing w:before="0" w:beforeAutospacing="0" w:after="0" w:afterAutospacing="0"/>
        <w:ind w:left="990" w:firstLine="0"/>
        <w:jc w:val="both"/>
        <w:textAlignment w:val="baseline"/>
        <w:rPr>
          <w:rFonts w:ascii="Calibri" w:hAnsi="Calibri" w:cs="Calibri"/>
          <w:sz w:val="22"/>
          <w:szCs w:val="22"/>
        </w:rPr>
      </w:pPr>
      <w:r>
        <w:rPr>
          <w:rStyle w:val="normaltextrun"/>
          <w:rFonts w:ascii="Calibri" w:hAnsi="Calibri" w:cs="Calibri"/>
          <w:b/>
          <w:bCs/>
          <w:sz w:val="22"/>
          <w:szCs w:val="22"/>
        </w:rPr>
        <w:t>Situational Assessment Report:</w:t>
      </w:r>
      <w:r>
        <w:rPr>
          <w:rStyle w:val="normaltextrun"/>
          <w:rFonts w:ascii="Calibri" w:hAnsi="Calibri" w:cs="Calibri"/>
          <w:sz w:val="22"/>
          <w:szCs w:val="22"/>
        </w:rPr>
        <w:t xml:space="preserve"> This report will provide a situational analysis of all areas that impact upon the consultancy including product assessments, branding, website, marketing promotion, skill set of the cluster for product development/design and for website administration and management.</w:t>
      </w:r>
      <w:r>
        <w:rPr>
          <w:rStyle w:val="eop"/>
          <w:rFonts w:ascii="Calibri" w:hAnsi="Calibri" w:cs="Calibri"/>
          <w:sz w:val="22"/>
          <w:szCs w:val="22"/>
        </w:rPr>
        <w:t> </w:t>
      </w:r>
    </w:p>
    <w:p w14:paraId="3D305201" w14:textId="77777777" w:rsidR="00364200" w:rsidRDefault="00364200" w:rsidP="00364200">
      <w:pPr>
        <w:pStyle w:val="paragraph"/>
        <w:numPr>
          <w:ilvl w:val="0"/>
          <w:numId w:val="27"/>
        </w:numPr>
        <w:spacing w:before="0" w:beforeAutospacing="0" w:after="0" w:afterAutospacing="0"/>
        <w:ind w:left="990" w:firstLine="0"/>
        <w:jc w:val="both"/>
        <w:textAlignment w:val="baseline"/>
        <w:rPr>
          <w:rFonts w:ascii="Calibri" w:hAnsi="Calibri" w:cs="Calibri"/>
          <w:sz w:val="22"/>
          <w:szCs w:val="22"/>
        </w:rPr>
      </w:pPr>
      <w:r>
        <w:rPr>
          <w:rStyle w:val="normaltextrun"/>
          <w:rFonts w:ascii="Calibri" w:hAnsi="Calibri" w:cs="Calibri"/>
          <w:b/>
          <w:bCs/>
          <w:sz w:val="22"/>
          <w:szCs w:val="22"/>
        </w:rPr>
        <w:t>Product Development &amp; Branding Strategy: </w:t>
      </w:r>
      <w:r>
        <w:rPr>
          <w:rStyle w:val="normaltextrun"/>
          <w:rFonts w:ascii="Calibri" w:hAnsi="Calibri" w:cs="Calibri"/>
          <w:sz w:val="22"/>
          <w:szCs w:val="22"/>
        </w:rPr>
        <w:t>Given the situational assessment, this assessment will detail a product development strategy and design plan and the branding for the cluster.</w:t>
      </w:r>
      <w:r>
        <w:rPr>
          <w:rStyle w:val="eop"/>
          <w:rFonts w:ascii="Calibri" w:hAnsi="Calibri" w:cs="Calibri"/>
          <w:sz w:val="22"/>
          <w:szCs w:val="22"/>
        </w:rPr>
        <w:t> </w:t>
      </w:r>
    </w:p>
    <w:p w14:paraId="01C6C9FB" w14:textId="77777777" w:rsidR="00364200" w:rsidRDefault="00364200" w:rsidP="00364200">
      <w:pPr>
        <w:pStyle w:val="paragraph"/>
        <w:numPr>
          <w:ilvl w:val="0"/>
          <w:numId w:val="28"/>
        </w:numPr>
        <w:spacing w:before="0" w:beforeAutospacing="0" w:after="0" w:afterAutospacing="0"/>
        <w:ind w:left="990" w:firstLine="0"/>
        <w:jc w:val="both"/>
        <w:textAlignment w:val="baseline"/>
        <w:rPr>
          <w:rFonts w:ascii="Calibri" w:hAnsi="Calibri" w:cs="Calibri"/>
          <w:sz w:val="22"/>
          <w:szCs w:val="22"/>
        </w:rPr>
      </w:pPr>
      <w:r>
        <w:rPr>
          <w:rStyle w:val="normaltextrun"/>
          <w:rFonts w:ascii="Calibri" w:hAnsi="Calibri" w:cs="Calibri"/>
          <w:b/>
          <w:bCs/>
          <w:sz w:val="22"/>
          <w:szCs w:val="22"/>
        </w:rPr>
        <w:t xml:space="preserve">Marketing &amp; Trade Promotion Strategy: </w:t>
      </w:r>
      <w:r>
        <w:rPr>
          <w:rStyle w:val="normaltextrun"/>
          <w:rFonts w:ascii="Calibri" w:hAnsi="Calibri" w:cs="Calibri"/>
          <w:sz w:val="22"/>
          <w:szCs w:val="22"/>
        </w:rPr>
        <w:t>Based on the Assessment this strategy will deliver a Marketing Promotion Strategy suitable for the cluster along with a suitable trade promotion strategy.</w:t>
      </w:r>
      <w:r>
        <w:rPr>
          <w:rStyle w:val="eop"/>
          <w:rFonts w:ascii="Calibri" w:hAnsi="Calibri" w:cs="Calibri"/>
          <w:sz w:val="22"/>
          <w:szCs w:val="22"/>
        </w:rPr>
        <w:t> </w:t>
      </w:r>
    </w:p>
    <w:p w14:paraId="423F5EF3" w14:textId="77777777" w:rsidR="00364200" w:rsidRDefault="00364200" w:rsidP="00364200">
      <w:pPr>
        <w:pStyle w:val="paragraph"/>
        <w:numPr>
          <w:ilvl w:val="0"/>
          <w:numId w:val="29"/>
        </w:numPr>
        <w:spacing w:before="0" w:beforeAutospacing="0" w:after="0" w:afterAutospacing="0"/>
        <w:ind w:left="990" w:firstLine="0"/>
        <w:jc w:val="both"/>
        <w:textAlignment w:val="baseline"/>
        <w:rPr>
          <w:rFonts w:ascii="Calibri" w:hAnsi="Calibri" w:cs="Calibri"/>
          <w:sz w:val="22"/>
          <w:szCs w:val="22"/>
        </w:rPr>
      </w:pPr>
      <w:r>
        <w:rPr>
          <w:rStyle w:val="normaltextrun"/>
          <w:rFonts w:ascii="Calibri" w:hAnsi="Calibri" w:cs="Calibri"/>
          <w:b/>
          <w:bCs/>
          <w:sz w:val="22"/>
          <w:szCs w:val="22"/>
        </w:rPr>
        <w:t>Strategy Implementation: </w:t>
      </w:r>
      <w:r>
        <w:rPr>
          <w:rStyle w:val="normaltextrun"/>
          <w:rFonts w:ascii="Calibri" w:hAnsi="Calibri" w:cs="Calibri"/>
          <w:sz w:val="22"/>
          <w:szCs w:val="22"/>
        </w:rPr>
        <w:t xml:space="preserve">Implementation of the agreed Product/Experiences Development, Branding and Marketing and Trade Strategies are critical deliverables within this consultancy.  The strategies should be designed in the first 3 – 4 months of the project with implementation within the following 6 – 11 months </w:t>
      </w:r>
      <w:proofErr w:type="gramStart"/>
      <w:r>
        <w:rPr>
          <w:rStyle w:val="normaltextrun"/>
          <w:rFonts w:ascii="Calibri" w:hAnsi="Calibri" w:cs="Calibri"/>
          <w:sz w:val="22"/>
          <w:szCs w:val="22"/>
        </w:rPr>
        <w:t>accordingly;</w:t>
      </w:r>
      <w:proofErr w:type="gramEnd"/>
      <w:r>
        <w:rPr>
          <w:rStyle w:val="eop"/>
          <w:rFonts w:ascii="Calibri" w:hAnsi="Calibri" w:cs="Calibri"/>
          <w:sz w:val="22"/>
          <w:szCs w:val="22"/>
        </w:rPr>
        <w:t> </w:t>
      </w:r>
    </w:p>
    <w:p w14:paraId="142A7609" w14:textId="77777777" w:rsidR="00364200" w:rsidRDefault="00364200" w:rsidP="00364200">
      <w:pPr>
        <w:pStyle w:val="paragraph"/>
        <w:numPr>
          <w:ilvl w:val="0"/>
          <w:numId w:val="30"/>
        </w:numPr>
        <w:spacing w:before="0" w:beforeAutospacing="0" w:after="0" w:afterAutospacing="0"/>
        <w:ind w:left="990" w:firstLine="0"/>
        <w:jc w:val="both"/>
        <w:textAlignment w:val="baseline"/>
        <w:rPr>
          <w:rFonts w:ascii="Calibri" w:hAnsi="Calibri" w:cs="Calibri"/>
          <w:sz w:val="22"/>
          <w:szCs w:val="22"/>
        </w:rPr>
      </w:pPr>
      <w:r>
        <w:rPr>
          <w:rStyle w:val="normaltextrun"/>
          <w:rFonts w:ascii="Calibri" w:hAnsi="Calibri" w:cs="Calibri"/>
          <w:b/>
          <w:bCs/>
          <w:sz w:val="22"/>
          <w:szCs w:val="22"/>
        </w:rPr>
        <w:t>Website Development:</w:t>
      </w:r>
      <w:r>
        <w:rPr>
          <w:rStyle w:val="normaltextrun"/>
          <w:rFonts w:ascii="Calibri" w:hAnsi="Calibri" w:cs="Calibri"/>
          <w:sz w:val="22"/>
          <w:szCs w:val="22"/>
        </w:rPr>
        <w:t> Cluster Website developed/enhanced.</w:t>
      </w:r>
      <w:r>
        <w:rPr>
          <w:rStyle w:val="eop"/>
          <w:rFonts w:ascii="Calibri" w:hAnsi="Calibri" w:cs="Calibri"/>
          <w:sz w:val="22"/>
          <w:szCs w:val="22"/>
        </w:rPr>
        <w:t> </w:t>
      </w:r>
    </w:p>
    <w:p w14:paraId="3BFEF503" w14:textId="70A45860" w:rsidR="00364200" w:rsidRDefault="00364200" w:rsidP="00364200">
      <w:pPr>
        <w:pStyle w:val="paragraph"/>
        <w:numPr>
          <w:ilvl w:val="0"/>
          <w:numId w:val="31"/>
        </w:numPr>
        <w:spacing w:before="0" w:beforeAutospacing="0" w:after="0" w:afterAutospacing="0"/>
        <w:ind w:left="990" w:firstLine="0"/>
        <w:jc w:val="both"/>
        <w:textAlignment w:val="baseline"/>
        <w:rPr>
          <w:rStyle w:val="eop"/>
          <w:rFonts w:ascii="Calibri" w:hAnsi="Calibri" w:cs="Calibri"/>
          <w:sz w:val="22"/>
          <w:szCs w:val="22"/>
        </w:rPr>
      </w:pPr>
      <w:r>
        <w:rPr>
          <w:rStyle w:val="normaltextrun"/>
          <w:rFonts w:ascii="Calibri" w:hAnsi="Calibri" w:cs="Calibri"/>
          <w:b/>
          <w:bCs/>
          <w:sz w:val="22"/>
          <w:szCs w:val="22"/>
        </w:rPr>
        <w:t>Close-off Report: </w:t>
      </w:r>
      <w:r>
        <w:rPr>
          <w:rStyle w:val="normaltextrun"/>
          <w:rFonts w:ascii="Calibri" w:hAnsi="Calibri" w:cs="Calibri"/>
          <w:sz w:val="22"/>
          <w:szCs w:val="22"/>
        </w:rPr>
        <w:t>This report closes off the consultancy by providing a review of the work undertaken, results achieved, lessons learnt and closing advice/recommendations for the cluster and its members.</w:t>
      </w:r>
      <w:r>
        <w:rPr>
          <w:rStyle w:val="eop"/>
          <w:rFonts w:ascii="Calibri" w:hAnsi="Calibri" w:cs="Calibri"/>
          <w:sz w:val="22"/>
          <w:szCs w:val="22"/>
        </w:rPr>
        <w:t> </w:t>
      </w:r>
    </w:p>
    <w:p w14:paraId="6BDF5F1F" w14:textId="73511907" w:rsidR="00FB21FF" w:rsidRDefault="00FB21FF" w:rsidP="00FB21FF">
      <w:pPr>
        <w:pStyle w:val="paragraph"/>
        <w:spacing w:before="0" w:beforeAutospacing="0" w:after="0" w:afterAutospacing="0"/>
        <w:ind w:left="990"/>
        <w:jc w:val="both"/>
        <w:textAlignment w:val="baseline"/>
        <w:rPr>
          <w:rStyle w:val="normaltextrun"/>
          <w:rFonts w:ascii="Calibri" w:hAnsi="Calibri" w:cs="Calibri"/>
          <w:b/>
          <w:bCs/>
          <w:sz w:val="22"/>
          <w:szCs w:val="22"/>
        </w:rPr>
      </w:pPr>
    </w:p>
    <w:p w14:paraId="093A099F" w14:textId="4E194EE5" w:rsidR="00FB21FF" w:rsidRDefault="00FB21FF" w:rsidP="00FB21FF">
      <w:pPr>
        <w:pStyle w:val="paragraph"/>
        <w:spacing w:before="0" w:beforeAutospacing="0" w:after="0" w:afterAutospacing="0"/>
        <w:ind w:left="990"/>
        <w:jc w:val="both"/>
        <w:textAlignment w:val="baseline"/>
        <w:rPr>
          <w:rFonts w:ascii="Calibri" w:hAnsi="Calibri" w:cs="Calibri"/>
          <w:sz w:val="22"/>
          <w:szCs w:val="22"/>
        </w:rPr>
      </w:pPr>
      <w:r>
        <w:rPr>
          <w:rStyle w:val="normaltextrun"/>
          <w:rFonts w:ascii="Calibri" w:hAnsi="Calibri" w:cs="Calibri"/>
          <w:b/>
          <w:bCs/>
          <w:sz w:val="22"/>
          <w:szCs w:val="22"/>
        </w:rPr>
        <w:t xml:space="preserve">NOTE: Please Submit an Expression of Interest document of a maximum of 30 pages. </w:t>
      </w:r>
    </w:p>
    <w:p w14:paraId="0766B3CB" w14:textId="3518798B" w:rsidR="00F45D9C" w:rsidRPr="00AE7268" w:rsidRDefault="00F45D9C" w:rsidP="00F45D9C">
      <w:pPr>
        <w:spacing w:line="320" w:lineRule="atLeast"/>
        <w:jc w:val="both"/>
        <w:rPr>
          <w:rFonts w:asciiTheme="minorHAnsi" w:hAnsiTheme="minorHAnsi" w:cs="Times New Roman"/>
          <w:color w:val="auto"/>
        </w:rPr>
      </w:pPr>
    </w:p>
    <w:p w14:paraId="0A0C2E05" w14:textId="316ACB18" w:rsidR="00F45D9C" w:rsidRDefault="2CDD2216" w:rsidP="1FB12BE9">
      <w:pPr>
        <w:spacing w:line="320" w:lineRule="atLeast"/>
        <w:jc w:val="both"/>
        <w:rPr>
          <w:rFonts w:asciiTheme="minorHAnsi" w:hAnsiTheme="minorHAnsi" w:cstheme="minorBidi"/>
          <w:color w:val="auto"/>
        </w:rPr>
      </w:pPr>
      <w:r w:rsidRPr="1FB12BE9">
        <w:rPr>
          <w:rFonts w:asciiTheme="minorHAnsi" w:hAnsiTheme="minorHAnsi" w:cstheme="minorBidi"/>
          <w:color w:val="auto"/>
        </w:rPr>
        <w:t xml:space="preserve">Eligible consulting firms will be selected in accordance with the procedures set out in the Inter-American Development Bank: </w:t>
      </w:r>
      <w:hyperlink r:id="rId16">
        <w:r w:rsidRPr="1FB12BE9">
          <w:rPr>
            <w:rStyle w:val="Hyperlink"/>
            <w:rFonts w:asciiTheme="minorHAnsi" w:hAnsiTheme="minorHAnsi" w:cstheme="minorBidi"/>
            <w:i/>
            <w:iCs/>
          </w:rPr>
          <w:t>Policy for the Selection and Contracting of Consulting firms for Bank-executed Operational Work</w:t>
        </w:r>
      </w:hyperlink>
      <w:r w:rsidR="003C4BA8" w:rsidRPr="1FB12BE9">
        <w:rPr>
          <w:rFonts w:asciiTheme="minorHAnsi" w:hAnsiTheme="minorHAnsi" w:cstheme="minorBidi"/>
          <w:color w:val="auto"/>
        </w:rPr>
        <w:t xml:space="preserve"> - GN-2765-</w:t>
      </w:r>
      <w:r w:rsidR="64D200BA" w:rsidRPr="1FB12BE9">
        <w:rPr>
          <w:rFonts w:asciiTheme="minorHAnsi" w:hAnsiTheme="minorHAnsi" w:cstheme="minorBidi"/>
          <w:color w:val="auto"/>
        </w:rPr>
        <w:t>4</w:t>
      </w:r>
      <w:r w:rsidR="003C4BA8" w:rsidRPr="1FB12BE9">
        <w:rPr>
          <w:rFonts w:asciiTheme="minorHAnsi" w:hAnsiTheme="minorHAnsi" w:cstheme="minorBidi"/>
          <w:color w:val="auto"/>
        </w:rPr>
        <w:t xml:space="preserve">. </w:t>
      </w:r>
      <w:r w:rsidRPr="1FB12BE9">
        <w:rPr>
          <w:rFonts w:asciiTheme="minorHAnsi" w:hAnsiTheme="minorHAnsi" w:cstheme="minorBidi"/>
          <w:color w:val="auto"/>
        </w:rPr>
        <w:t xml:space="preserve">All eligible consulting firms, as defined in the Policy may express an interest. </w:t>
      </w:r>
      <w:r w:rsidR="003C4BA8" w:rsidRPr="1FB12BE9">
        <w:rPr>
          <w:rFonts w:asciiTheme="minorHAnsi" w:hAnsiTheme="minorHAnsi" w:cstheme="minorBidi"/>
          <w:color w:val="auto"/>
        </w:rPr>
        <w:t>If the Consulting Firm is presented in a Consortium, it will designate one of them as a representative, and the latter will be responsible for the communications, the registration in the portal and for submitting the corresponding documents.</w:t>
      </w:r>
    </w:p>
    <w:p w14:paraId="104E1CEF" w14:textId="77777777" w:rsidR="00F45D9C" w:rsidRDefault="00F45D9C" w:rsidP="00F45D9C">
      <w:pPr>
        <w:spacing w:line="320" w:lineRule="atLeast"/>
        <w:jc w:val="both"/>
        <w:rPr>
          <w:rFonts w:asciiTheme="minorHAnsi" w:hAnsiTheme="minorHAnsi" w:cs="Times New Roman"/>
          <w:color w:val="auto"/>
        </w:rPr>
      </w:pPr>
    </w:p>
    <w:p w14:paraId="1FB8A942" w14:textId="753BC268" w:rsidR="00F45D9C" w:rsidRPr="00AE7268" w:rsidRDefault="4738AB8D" w:rsidP="1B0650FE">
      <w:pPr>
        <w:spacing w:line="320" w:lineRule="atLeast"/>
        <w:jc w:val="both"/>
        <w:rPr>
          <w:rFonts w:asciiTheme="minorHAnsi" w:hAnsiTheme="minorHAnsi" w:cstheme="minorBidi"/>
          <w:color w:val="auto"/>
        </w:rPr>
      </w:pPr>
      <w:r w:rsidRPr="1B0650FE">
        <w:rPr>
          <w:rFonts w:asciiTheme="minorHAnsi" w:hAnsiTheme="minorHAnsi" w:cstheme="minorBidi"/>
          <w:color w:val="auto"/>
        </w:rPr>
        <w:t>The IDB now invites eligible consulting firms to indicate their interest in providing the services</w:t>
      </w:r>
      <w:r w:rsidR="002C3359" w:rsidRPr="1B0650FE">
        <w:rPr>
          <w:rFonts w:asciiTheme="minorHAnsi" w:hAnsiTheme="minorHAnsi" w:cstheme="minorBidi"/>
          <w:color w:val="auto"/>
        </w:rPr>
        <w:t xml:space="preserve"> </w:t>
      </w:r>
      <w:r w:rsidR="002E7B51" w:rsidRPr="1B0650FE">
        <w:rPr>
          <w:rFonts w:asciiTheme="minorHAnsi" w:hAnsiTheme="minorHAnsi" w:cstheme="minorBidi"/>
          <w:color w:val="auto"/>
        </w:rPr>
        <w:t xml:space="preserve">described </w:t>
      </w:r>
      <w:r w:rsidR="36854241" w:rsidRPr="1B0650FE">
        <w:rPr>
          <w:rFonts w:asciiTheme="minorHAnsi" w:hAnsiTheme="minorHAnsi" w:cstheme="minorBidi"/>
          <w:color w:val="auto"/>
        </w:rPr>
        <w:t xml:space="preserve">above </w:t>
      </w:r>
      <w:r w:rsidR="002E7B51" w:rsidRPr="1B0650FE">
        <w:rPr>
          <w:rFonts w:asciiTheme="minorHAnsi" w:hAnsiTheme="minorHAnsi" w:cstheme="minorBidi"/>
          <w:color w:val="auto"/>
        </w:rPr>
        <w:t>in the</w:t>
      </w:r>
      <w:r w:rsidR="002C3359" w:rsidRPr="002E7B51">
        <w:rPr>
          <w:rStyle w:val="apple-converted-space"/>
          <w:rFonts w:ascii="Calibri" w:hAnsi="Calibri"/>
          <w:shd w:val="clear" w:color="auto" w:fill="FFFFFF"/>
        </w:rPr>
        <w:t> </w:t>
      </w:r>
      <w:r w:rsidR="002C3359" w:rsidRPr="002E7B51">
        <w:rPr>
          <w:rStyle w:val="normaltextrun"/>
          <w:rFonts w:ascii="Calibri" w:hAnsi="Calibri"/>
          <w:u w:val="single"/>
          <w:shd w:val="clear" w:color="auto" w:fill="FFFFFF"/>
        </w:rPr>
        <w:t>draft summary</w:t>
      </w:r>
      <w:r w:rsidR="002C3359" w:rsidRPr="002E7B51">
        <w:rPr>
          <w:rStyle w:val="apple-converted-space"/>
          <w:rFonts w:ascii="Calibri" w:hAnsi="Calibri"/>
          <w:shd w:val="clear" w:color="auto" w:fill="FFFFFF"/>
        </w:rPr>
        <w:t> </w:t>
      </w:r>
      <w:r w:rsidR="002C3359" w:rsidRPr="002E7B51">
        <w:rPr>
          <w:rStyle w:val="normaltextrun"/>
          <w:rFonts w:ascii="Calibri" w:hAnsi="Calibri"/>
          <w:shd w:val="clear" w:color="auto" w:fill="FFFFFF"/>
        </w:rPr>
        <w:t>of the intended Terms of Reference for the</w:t>
      </w:r>
      <w:r w:rsidR="002C3359" w:rsidRPr="002E7B51">
        <w:rPr>
          <w:rStyle w:val="apple-converted-space"/>
          <w:rFonts w:ascii="Calibri" w:hAnsi="Calibri"/>
          <w:shd w:val="clear" w:color="auto" w:fill="FFFFFF"/>
        </w:rPr>
        <w:t> </w:t>
      </w:r>
      <w:r w:rsidR="002E7B51">
        <w:rPr>
          <w:rStyle w:val="normaltextrun"/>
          <w:rFonts w:ascii="Calibri" w:hAnsi="Calibri"/>
          <w:shd w:val="clear" w:color="auto" w:fill="FFFFFF"/>
        </w:rPr>
        <w:t>assignment</w:t>
      </w:r>
      <w:r w:rsidR="002C3359" w:rsidRPr="002E7B51">
        <w:rPr>
          <w:rStyle w:val="normaltextrun"/>
          <w:rFonts w:ascii="Calibri" w:hAnsi="Calibri"/>
          <w:shd w:val="clear" w:color="auto" w:fill="FFFFFF"/>
        </w:rPr>
        <w:t>.</w:t>
      </w:r>
      <w:r w:rsidR="002C3359">
        <w:rPr>
          <w:rStyle w:val="apple-converted-space"/>
          <w:rFonts w:ascii="Calibri" w:hAnsi="Calibri"/>
          <w:shd w:val="clear" w:color="auto" w:fill="FFFFFF"/>
        </w:rPr>
        <w:t> </w:t>
      </w:r>
      <w:r w:rsidRPr="1B0650FE">
        <w:rPr>
          <w:rFonts w:asciiTheme="minorHAnsi" w:hAnsiTheme="minorHAnsi" w:cstheme="minorBidi"/>
          <w:color w:val="auto"/>
        </w:rPr>
        <w:t xml:space="preserve">Interested consulting firms must provide information establishing that they are qualified to perform the Services (brochures, description of similar assignments, experience in similar conditions, availability of appropriate skills among </w:t>
      </w:r>
      <w:r w:rsidRPr="1B0650FE">
        <w:rPr>
          <w:rFonts w:asciiTheme="minorHAnsi" w:hAnsiTheme="minorHAnsi" w:cstheme="minorBidi"/>
          <w:color w:val="auto"/>
        </w:rPr>
        <w:lastRenderedPageBreak/>
        <w:t>staff, etc.). Eligible consulting firms may associate in a form of a Joint Venture or a sub-consultancy agreement to enhance their qualifications. Such association or Joint Venture shall appoint one of the firms as the representative.</w:t>
      </w:r>
    </w:p>
    <w:p w14:paraId="0A4217CE" w14:textId="77777777" w:rsidR="00F45D9C" w:rsidRPr="005D749D" w:rsidRDefault="00F45D9C" w:rsidP="00F45D9C">
      <w:pPr>
        <w:spacing w:line="320" w:lineRule="atLeast"/>
        <w:jc w:val="both"/>
        <w:rPr>
          <w:rFonts w:asciiTheme="minorHAnsi" w:hAnsiTheme="minorHAnsi" w:cs="Times New Roman"/>
          <w:smallCaps/>
          <w:color w:val="4F81BD" w:themeColor="accent1"/>
        </w:rPr>
      </w:pPr>
    </w:p>
    <w:p w14:paraId="2497F09C" w14:textId="77777777" w:rsidR="00F45D9C" w:rsidRDefault="00F45D9C" w:rsidP="2CDD2216">
      <w:pPr>
        <w:suppressAutoHyphens/>
        <w:jc w:val="both"/>
        <w:rPr>
          <w:rFonts w:asciiTheme="minorHAnsi" w:hAnsiTheme="minorHAnsi" w:cstheme="minorBidi"/>
          <w:i/>
          <w:iCs/>
          <w:color w:val="4F81BD" w:themeColor="accent1"/>
          <w:spacing w:val="-2"/>
        </w:rPr>
      </w:pPr>
      <w:r w:rsidRPr="2CDD2216">
        <w:rPr>
          <w:rFonts w:asciiTheme="minorHAnsi" w:hAnsiTheme="minorHAnsi" w:cstheme="minorBidi"/>
          <w:i/>
          <w:iCs/>
          <w:color w:val="4F81BD" w:themeColor="accent1"/>
          <w:spacing w:val="-2"/>
        </w:rPr>
        <w:t>Special requirements according to the Donor Trust Fund (DTF), if applicable.</w:t>
      </w:r>
    </w:p>
    <w:p w14:paraId="73F6620B" w14:textId="77777777" w:rsidR="002E7B51" w:rsidRPr="005D749D" w:rsidRDefault="002E7B51" w:rsidP="2CDD2216">
      <w:pPr>
        <w:suppressAutoHyphens/>
        <w:jc w:val="both"/>
        <w:rPr>
          <w:rFonts w:asciiTheme="minorHAnsi" w:hAnsiTheme="minorHAnsi" w:cstheme="minorBidi"/>
          <w:i/>
          <w:iCs/>
          <w:color w:val="4F81BD" w:themeColor="accent1"/>
        </w:rPr>
      </w:pPr>
    </w:p>
    <w:p w14:paraId="4E1C23E0" w14:textId="49B10DF3" w:rsidR="002E7B51" w:rsidRPr="0078460F" w:rsidRDefault="002E7B51" w:rsidP="002E7B51">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Interested eligible consulting firms may obtain further information during office hours, 09:00 AM to 05:00 PM, (Washington D.C. Time) by sending an email to: </w:t>
      </w:r>
      <w:r w:rsidR="00827406">
        <w:rPr>
          <w:rFonts w:asciiTheme="minorHAnsi" w:hAnsiTheme="minorHAnsi" w:cstheme="minorBidi"/>
          <w:i/>
          <w:iCs/>
          <w:color w:val="0070C0"/>
        </w:rPr>
        <w:t>cmarinez@iadb.org</w:t>
      </w:r>
    </w:p>
    <w:p w14:paraId="28992729" w14:textId="77777777" w:rsidR="00F45D9C" w:rsidRPr="005D749D" w:rsidRDefault="00F45D9C" w:rsidP="00F45D9C">
      <w:pPr>
        <w:suppressAutoHyphens/>
        <w:jc w:val="both"/>
        <w:rPr>
          <w:rFonts w:asciiTheme="minorHAnsi" w:hAnsiTheme="minorHAnsi" w:cstheme="minorHAnsi"/>
          <w:i/>
          <w:iCs/>
          <w:color w:val="4F81BD" w:themeColor="accent1"/>
          <w:spacing w:val="-2"/>
        </w:rPr>
      </w:pPr>
    </w:p>
    <w:p w14:paraId="1680211F" w14:textId="77777777" w:rsidR="00F45D9C" w:rsidRPr="00AE7268" w:rsidRDefault="00F45D9C" w:rsidP="00F45D9C">
      <w:pPr>
        <w:spacing w:line="320" w:lineRule="atLeast"/>
        <w:jc w:val="both"/>
        <w:rPr>
          <w:rFonts w:asciiTheme="minorHAnsi" w:hAnsiTheme="minorHAnsi" w:cs="Times New Roman"/>
          <w:color w:val="auto"/>
        </w:rPr>
      </w:pPr>
    </w:p>
    <w:p w14:paraId="4C8351D7" w14:textId="77777777" w:rsidR="00F45D9C" w:rsidRPr="00AE7268"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Inter-American Development Bank</w:t>
      </w:r>
    </w:p>
    <w:p w14:paraId="64E78C0E" w14:textId="40ECF8A9" w:rsidR="00F45D9C" w:rsidRPr="00AE7268" w:rsidRDefault="00F45D9C" w:rsidP="2CDD2216">
      <w:pPr>
        <w:spacing w:line="320" w:lineRule="atLeast"/>
        <w:jc w:val="both"/>
        <w:rPr>
          <w:rFonts w:asciiTheme="minorHAnsi" w:hAnsiTheme="minorHAnsi" w:cstheme="minorBidi"/>
          <w:i/>
          <w:iCs/>
          <w:color w:val="0070C0"/>
        </w:rPr>
      </w:pPr>
      <w:r w:rsidRPr="2CDD2216">
        <w:rPr>
          <w:rFonts w:asciiTheme="minorHAnsi" w:hAnsiTheme="minorHAnsi" w:cstheme="minorBidi"/>
          <w:color w:val="auto"/>
        </w:rPr>
        <w:t xml:space="preserve">Division: </w:t>
      </w:r>
      <w:r w:rsidR="00827406">
        <w:rPr>
          <w:rFonts w:asciiTheme="minorHAnsi" w:hAnsiTheme="minorHAnsi" w:cstheme="minorBidi"/>
          <w:i/>
          <w:iCs/>
          <w:color w:val="0070C0"/>
          <w:spacing w:val="-2"/>
        </w:rPr>
        <w:t>IFD-CTI</w:t>
      </w:r>
    </w:p>
    <w:p w14:paraId="21F4E4F5" w14:textId="493DAB14" w:rsidR="00F45D9C" w:rsidRPr="00AE7268" w:rsidRDefault="00F45D9C"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Attn:</w:t>
      </w:r>
      <w:r w:rsidRPr="2CDD2216">
        <w:rPr>
          <w:rFonts w:asciiTheme="minorHAnsi" w:hAnsiTheme="minorHAnsi" w:cstheme="minorBidi"/>
          <w:i/>
          <w:iCs/>
          <w:color w:val="0070C0"/>
          <w:spacing w:val="-2"/>
        </w:rPr>
        <w:t xml:space="preserve">  </w:t>
      </w:r>
      <w:r w:rsidR="00827406">
        <w:rPr>
          <w:rFonts w:asciiTheme="minorHAnsi" w:hAnsiTheme="minorHAnsi" w:cstheme="minorBidi"/>
          <w:i/>
          <w:iCs/>
          <w:color w:val="0070C0"/>
          <w:spacing w:val="-2"/>
        </w:rPr>
        <w:t>Claudia Stevenson</w:t>
      </w:r>
      <w:r w:rsidRPr="2CDD2216">
        <w:rPr>
          <w:rFonts w:asciiTheme="minorHAnsi" w:hAnsiTheme="minorHAnsi" w:cstheme="minorBidi"/>
          <w:i/>
          <w:iCs/>
          <w:color w:val="0070C0"/>
          <w:spacing w:val="-2"/>
        </w:rPr>
        <w:t>, Team Leader</w:t>
      </w:r>
    </w:p>
    <w:p w14:paraId="4B0045BF" w14:textId="77777777" w:rsidR="00F45D9C" w:rsidRPr="00AE7268" w:rsidRDefault="00F45D9C" w:rsidP="00F45D9C">
      <w:pPr>
        <w:spacing w:line="320" w:lineRule="atLeast"/>
        <w:jc w:val="both"/>
        <w:rPr>
          <w:rFonts w:asciiTheme="minorHAnsi" w:hAnsiTheme="minorHAnsi" w:cs="Times New Roman"/>
          <w:color w:val="auto"/>
        </w:rPr>
      </w:pPr>
    </w:p>
    <w:p w14:paraId="648099CF" w14:textId="77777777" w:rsidR="00F45D9C" w:rsidRPr="00AE7268"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1300 New York Ave, NW, Washington DC 20577, USA</w:t>
      </w:r>
    </w:p>
    <w:p w14:paraId="349989D8" w14:textId="061F24D0" w:rsidR="00F45D9C" w:rsidRPr="0075537E" w:rsidRDefault="00F45D9C" w:rsidP="2CDD2216">
      <w:pPr>
        <w:suppressAutoHyphens/>
        <w:rPr>
          <w:rFonts w:asciiTheme="minorHAnsi" w:hAnsiTheme="minorHAnsi" w:cstheme="minorBidi"/>
          <w:i/>
          <w:iCs/>
          <w:color w:val="0070C0"/>
          <w:lang w:val="pt-BR"/>
        </w:rPr>
      </w:pPr>
      <w:proofErr w:type="spellStart"/>
      <w:r w:rsidRPr="0075537E">
        <w:rPr>
          <w:rFonts w:asciiTheme="minorHAnsi" w:hAnsiTheme="minorHAnsi" w:cstheme="minorBidi"/>
          <w:spacing w:val="-2"/>
          <w:lang w:val="pt-BR"/>
        </w:rPr>
        <w:t>Tel</w:t>
      </w:r>
      <w:proofErr w:type="spellEnd"/>
      <w:r w:rsidRPr="0075537E">
        <w:rPr>
          <w:rFonts w:asciiTheme="minorHAnsi" w:hAnsiTheme="minorHAnsi" w:cstheme="minorBidi"/>
          <w:spacing w:val="-2"/>
          <w:lang w:val="pt-BR"/>
        </w:rPr>
        <w:t xml:space="preserve">: </w:t>
      </w:r>
      <w:r w:rsidR="00827406" w:rsidRPr="0075537E">
        <w:rPr>
          <w:rFonts w:asciiTheme="minorHAnsi" w:hAnsiTheme="minorHAnsi" w:cstheme="minorBidi"/>
          <w:i/>
          <w:iCs/>
          <w:color w:val="0070C0"/>
          <w:spacing w:val="-2"/>
          <w:lang w:val="pt-BR"/>
        </w:rPr>
        <w:t>+1 202 623-2383</w:t>
      </w:r>
    </w:p>
    <w:p w14:paraId="0149EFAD" w14:textId="653A91EE" w:rsidR="00F45D9C" w:rsidRPr="0075537E" w:rsidRDefault="00F45D9C" w:rsidP="2CDD2216">
      <w:pPr>
        <w:suppressAutoHyphens/>
        <w:rPr>
          <w:rFonts w:asciiTheme="minorHAnsi" w:hAnsiTheme="minorHAnsi" w:cstheme="minorBidi"/>
          <w:lang w:val="pt-BR"/>
        </w:rPr>
      </w:pPr>
      <w:r w:rsidRPr="0075537E">
        <w:rPr>
          <w:rFonts w:asciiTheme="minorHAnsi" w:hAnsiTheme="minorHAnsi" w:cstheme="minorBidi"/>
          <w:spacing w:val="-2"/>
          <w:lang w:val="pt-BR"/>
        </w:rPr>
        <w:t xml:space="preserve">Fax: </w:t>
      </w:r>
    </w:p>
    <w:p w14:paraId="0C7C68E9" w14:textId="5AE5FA95" w:rsidR="00F45D9C" w:rsidRPr="00FB21FF" w:rsidRDefault="00F45D9C" w:rsidP="2CDD2216">
      <w:pPr>
        <w:suppressAutoHyphens/>
        <w:jc w:val="both"/>
        <w:rPr>
          <w:rFonts w:asciiTheme="minorHAnsi" w:hAnsiTheme="minorHAnsi" w:cstheme="minorBidi"/>
          <w:color w:val="0070C0"/>
          <w:lang w:val="pt-BR"/>
        </w:rPr>
      </w:pPr>
      <w:r w:rsidRPr="00FB21FF">
        <w:rPr>
          <w:rFonts w:asciiTheme="minorHAnsi" w:hAnsiTheme="minorHAnsi" w:cstheme="minorBidi"/>
          <w:spacing w:val="-2"/>
          <w:lang w:val="pt-BR"/>
        </w:rPr>
        <w:t xml:space="preserve">E-mail: </w:t>
      </w:r>
      <w:r w:rsidR="00FB21FF" w:rsidRPr="00FB21FF">
        <w:rPr>
          <w:rFonts w:asciiTheme="minorHAnsi" w:hAnsiTheme="minorHAnsi" w:cstheme="minorBidi"/>
          <w:i/>
          <w:iCs/>
          <w:color w:val="0070C0"/>
          <w:spacing w:val="-2"/>
          <w:lang w:val="pt-BR"/>
        </w:rPr>
        <w:t>claudiast@iadb.org</w:t>
      </w:r>
    </w:p>
    <w:p w14:paraId="1BD17ACE" w14:textId="77777777" w:rsidR="00170248"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Web site: </w:t>
      </w:r>
      <w:hyperlink r:id="rId17">
        <w:r w:rsidRPr="2CDD2216">
          <w:rPr>
            <w:rStyle w:val="Hyperlink"/>
            <w:rFonts w:asciiTheme="minorHAnsi" w:hAnsiTheme="minorHAnsi" w:cstheme="minorBidi"/>
          </w:rPr>
          <w:t>www.iadb.org</w:t>
        </w:r>
      </w:hyperlink>
      <w:r w:rsidRPr="2CDD2216">
        <w:rPr>
          <w:rFonts w:asciiTheme="minorHAnsi" w:hAnsiTheme="minorHAnsi" w:cstheme="minorBidi"/>
          <w:color w:val="auto"/>
        </w:rPr>
        <w:t xml:space="preserve"> </w:t>
      </w:r>
    </w:p>
    <w:p w14:paraId="4E60ECBE" w14:textId="77777777" w:rsidR="00170248" w:rsidRPr="00170248" w:rsidRDefault="00170248" w:rsidP="00170248">
      <w:pPr>
        <w:rPr>
          <w:rFonts w:asciiTheme="minorHAnsi" w:hAnsiTheme="minorHAnsi" w:cs="Times New Roman"/>
        </w:rPr>
      </w:pPr>
    </w:p>
    <w:p w14:paraId="4618686C" w14:textId="77EFEDA9" w:rsidR="008C7908" w:rsidRPr="00170248" w:rsidRDefault="008C7908" w:rsidP="10E76954">
      <w:pPr>
        <w:tabs>
          <w:tab w:val="left" w:pos="4275"/>
        </w:tabs>
        <w:rPr>
          <w:rFonts w:asciiTheme="minorHAnsi" w:hAnsiTheme="minorHAnsi" w:cs="Times New Roman"/>
        </w:rPr>
      </w:pPr>
    </w:p>
    <w:sectPr w:rsidR="008C7908" w:rsidRPr="00170248">
      <w:headerReference w:type="even" r:id="rId18"/>
      <w:headerReference w:type="default" r:id="rId19"/>
      <w:footerReference w:type="even" r:id="rId20"/>
      <w:footerReference w:type="default" r:id="rId21"/>
      <w:headerReference w:type="first" r:id="rId22"/>
      <w:footerReference w:type="first" r:id="rId23"/>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38E1F" w14:textId="77777777" w:rsidR="00CA49B4" w:rsidRDefault="00CA49B4" w:rsidP="0056772C">
      <w:r>
        <w:separator/>
      </w:r>
    </w:p>
  </w:endnote>
  <w:endnote w:type="continuationSeparator" w:id="0">
    <w:p w14:paraId="0AD931EA" w14:textId="77777777" w:rsidR="00CA49B4" w:rsidRDefault="00CA49B4" w:rsidP="00567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2AE1D" w14:textId="77777777" w:rsidR="0056772C" w:rsidRDefault="005677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2B817" w14:textId="77777777" w:rsidR="0056772C" w:rsidRDefault="005677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36ACF" w14:textId="77777777" w:rsidR="0056772C" w:rsidRDefault="005677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54AE7" w14:textId="77777777" w:rsidR="00CA49B4" w:rsidRDefault="00CA49B4" w:rsidP="0056772C">
      <w:r>
        <w:separator/>
      </w:r>
    </w:p>
  </w:footnote>
  <w:footnote w:type="continuationSeparator" w:id="0">
    <w:p w14:paraId="723863AD" w14:textId="77777777" w:rsidR="00CA49B4" w:rsidRDefault="00CA49B4" w:rsidP="00567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B1B06" w14:textId="77777777" w:rsidR="0056772C" w:rsidRDefault="005677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8C9C0" w14:textId="77777777" w:rsidR="0056772C" w:rsidRDefault="005677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18A49" w14:textId="77777777" w:rsidR="0056772C" w:rsidRDefault="00567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066C2"/>
    <w:multiLevelType w:val="multilevel"/>
    <w:tmpl w:val="D4F083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8216CC"/>
    <w:multiLevelType w:val="multilevel"/>
    <w:tmpl w:val="953CBD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6316C3"/>
    <w:multiLevelType w:val="multilevel"/>
    <w:tmpl w:val="F3CC91A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E10057"/>
    <w:multiLevelType w:val="multilevel"/>
    <w:tmpl w:val="69D45B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8B4640"/>
    <w:multiLevelType w:val="multilevel"/>
    <w:tmpl w:val="B5EA87E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81B7A"/>
    <w:multiLevelType w:val="multilevel"/>
    <w:tmpl w:val="7CFC404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6715E2"/>
    <w:multiLevelType w:val="multilevel"/>
    <w:tmpl w:val="85EC40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EC2E28"/>
    <w:multiLevelType w:val="multilevel"/>
    <w:tmpl w:val="E8E8C87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302371D"/>
    <w:multiLevelType w:val="multilevel"/>
    <w:tmpl w:val="1660D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4E06EEA"/>
    <w:multiLevelType w:val="multilevel"/>
    <w:tmpl w:val="8D184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9001BE1"/>
    <w:multiLevelType w:val="multilevel"/>
    <w:tmpl w:val="89ECB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76A17D4"/>
    <w:multiLevelType w:val="multilevel"/>
    <w:tmpl w:val="C8C8563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77D6D7E"/>
    <w:multiLevelType w:val="multilevel"/>
    <w:tmpl w:val="72B60E4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7806F07"/>
    <w:multiLevelType w:val="multilevel"/>
    <w:tmpl w:val="81FAB7C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43E394B"/>
    <w:multiLevelType w:val="multilevel"/>
    <w:tmpl w:val="6A3C1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AA84514"/>
    <w:multiLevelType w:val="multilevel"/>
    <w:tmpl w:val="C48A97B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4087200"/>
    <w:multiLevelType w:val="multilevel"/>
    <w:tmpl w:val="92182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6891DBE"/>
    <w:multiLevelType w:val="multilevel"/>
    <w:tmpl w:val="91724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8D1CE6"/>
    <w:multiLevelType w:val="multilevel"/>
    <w:tmpl w:val="D702E0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B3078EA"/>
    <w:multiLevelType w:val="multilevel"/>
    <w:tmpl w:val="DA824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E3016B8"/>
    <w:multiLevelType w:val="multilevel"/>
    <w:tmpl w:val="6A189B3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E4955D2"/>
    <w:multiLevelType w:val="multilevel"/>
    <w:tmpl w:val="209A2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1135CFD"/>
    <w:multiLevelType w:val="multilevel"/>
    <w:tmpl w:val="59BE5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30B6E52"/>
    <w:multiLevelType w:val="multilevel"/>
    <w:tmpl w:val="273A483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3770C32"/>
    <w:multiLevelType w:val="multilevel"/>
    <w:tmpl w:val="0ECAD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5F47BFD"/>
    <w:multiLevelType w:val="multilevel"/>
    <w:tmpl w:val="B7ACD8F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ABF768C"/>
    <w:multiLevelType w:val="multilevel"/>
    <w:tmpl w:val="4DD08D7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BA73AD2"/>
    <w:multiLevelType w:val="multilevel"/>
    <w:tmpl w:val="B9D0EF8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E5F6FA1"/>
    <w:multiLevelType w:val="multilevel"/>
    <w:tmpl w:val="970E90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EA8658A"/>
    <w:multiLevelType w:val="multilevel"/>
    <w:tmpl w:val="7702E5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5551E64"/>
    <w:multiLevelType w:val="multilevel"/>
    <w:tmpl w:val="1A0A75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5394128">
    <w:abstractNumId w:val="29"/>
  </w:num>
  <w:num w:numId="2" w16cid:durableId="1465346122">
    <w:abstractNumId w:val="25"/>
  </w:num>
  <w:num w:numId="3" w16cid:durableId="768086573">
    <w:abstractNumId w:val="18"/>
  </w:num>
  <w:num w:numId="4" w16cid:durableId="109785613">
    <w:abstractNumId w:val="15"/>
  </w:num>
  <w:num w:numId="5" w16cid:durableId="1441148275">
    <w:abstractNumId w:val="19"/>
  </w:num>
  <w:num w:numId="6" w16cid:durableId="1291135005">
    <w:abstractNumId w:val="23"/>
  </w:num>
  <w:num w:numId="7" w16cid:durableId="330525322">
    <w:abstractNumId w:val="28"/>
  </w:num>
  <w:num w:numId="8" w16cid:durableId="2035644861">
    <w:abstractNumId w:val="20"/>
  </w:num>
  <w:num w:numId="9" w16cid:durableId="514541676">
    <w:abstractNumId w:val="7"/>
  </w:num>
  <w:num w:numId="10" w16cid:durableId="442462269">
    <w:abstractNumId w:val="13"/>
  </w:num>
  <w:num w:numId="11" w16cid:durableId="576673589">
    <w:abstractNumId w:val="26"/>
  </w:num>
  <w:num w:numId="12" w16cid:durableId="1260139991">
    <w:abstractNumId w:val="21"/>
  </w:num>
  <w:num w:numId="13" w16cid:durableId="1234194288">
    <w:abstractNumId w:val="14"/>
  </w:num>
  <w:num w:numId="14" w16cid:durableId="1322155662">
    <w:abstractNumId w:val="22"/>
  </w:num>
  <w:num w:numId="15" w16cid:durableId="1922061725">
    <w:abstractNumId w:val="0"/>
  </w:num>
  <w:num w:numId="16" w16cid:durableId="576748672">
    <w:abstractNumId w:val="17"/>
  </w:num>
  <w:num w:numId="17" w16cid:durableId="410662777">
    <w:abstractNumId w:val="6"/>
  </w:num>
  <w:num w:numId="18" w16cid:durableId="1339308208">
    <w:abstractNumId w:val="24"/>
  </w:num>
  <w:num w:numId="19" w16cid:durableId="1827164285">
    <w:abstractNumId w:val="5"/>
  </w:num>
  <w:num w:numId="20" w16cid:durableId="129712130">
    <w:abstractNumId w:val="16"/>
  </w:num>
  <w:num w:numId="21" w16cid:durableId="1091970677">
    <w:abstractNumId w:val="30"/>
  </w:num>
  <w:num w:numId="22" w16cid:durableId="2124421565">
    <w:abstractNumId w:val="10"/>
  </w:num>
  <w:num w:numId="23" w16cid:durableId="282156065">
    <w:abstractNumId w:val="8"/>
  </w:num>
  <w:num w:numId="24" w16cid:durableId="618223739">
    <w:abstractNumId w:val="2"/>
  </w:num>
  <w:num w:numId="25" w16cid:durableId="787698297">
    <w:abstractNumId w:val="9"/>
  </w:num>
  <w:num w:numId="26" w16cid:durableId="874194226">
    <w:abstractNumId w:val="3"/>
  </w:num>
  <w:num w:numId="27" w16cid:durableId="533075889">
    <w:abstractNumId w:val="4"/>
  </w:num>
  <w:num w:numId="28" w16cid:durableId="407188289">
    <w:abstractNumId w:val="1"/>
  </w:num>
  <w:num w:numId="29" w16cid:durableId="2096121649">
    <w:abstractNumId w:val="11"/>
  </w:num>
  <w:num w:numId="30" w16cid:durableId="1785071770">
    <w:abstractNumId w:val="27"/>
  </w:num>
  <w:num w:numId="31" w16cid:durableId="58546027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493A"/>
    <w:rsid w:val="00050DB5"/>
    <w:rsid w:val="000C118D"/>
    <w:rsid w:val="00170248"/>
    <w:rsid w:val="001F2366"/>
    <w:rsid w:val="002C3359"/>
    <w:rsid w:val="002E7B51"/>
    <w:rsid w:val="00341BE9"/>
    <w:rsid w:val="00360ACB"/>
    <w:rsid w:val="00364200"/>
    <w:rsid w:val="003800C7"/>
    <w:rsid w:val="003C4BA8"/>
    <w:rsid w:val="003C6547"/>
    <w:rsid w:val="003F5CA1"/>
    <w:rsid w:val="004003E8"/>
    <w:rsid w:val="00423E38"/>
    <w:rsid w:val="004A3654"/>
    <w:rsid w:val="004A57F6"/>
    <w:rsid w:val="004D1120"/>
    <w:rsid w:val="004D51F3"/>
    <w:rsid w:val="0051231A"/>
    <w:rsid w:val="0052634A"/>
    <w:rsid w:val="00556C08"/>
    <w:rsid w:val="005673D5"/>
    <w:rsid w:val="0056772C"/>
    <w:rsid w:val="006071D7"/>
    <w:rsid w:val="00637714"/>
    <w:rsid w:val="00637BD8"/>
    <w:rsid w:val="006619FF"/>
    <w:rsid w:val="00670BFE"/>
    <w:rsid w:val="006C3B20"/>
    <w:rsid w:val="0075537E"/>
    <w:rsid w:val="0078460F"/>
    <w:rsid w:val="0079670C"/>
    <w:rsid w:val="008171F3"/>
    <w:rsid w:val="00827406"/>
    <w:rsid w:val="00891E3C"/>
    <w:rsid w:val="008C7908"/>
    <w:rsid w:val="00901303"/>
    <w:rsid w:val="009B688E"/>
    <w:rsid w:val="00A15B62"/>
    <w:rsid w:val="00A37CA7"/>
    <w:rsid w:val="00A838F0"/>
    <w:rsid w:val="00AD35C3"/>
    <w:rsid w:val="00AD6E3D"/>
    <w:rsid w:val="00AE7268"/>
    <w:rsid w:val="00B17BF0"/>
    <w:rsid w:val="00B27293"/>
    <w:rsid w:val="00B81741"/>
    <w:rsid w:val="00BF0B50"/>
    <w:rsid w:val="00BF5CD3"/>
    <w:rsid w:val="00C27587"/>
    <w:rsid w:val="00C42B39"/>
    <w:rsid w:val="00C439C0"/>
    <w:rsid w:val="00C809E6"/>
    <w:rsid w:val="00C869FB"/>
    <w:rsid w:val="00CA49B4"/>
    <w:rsid w:val="00CA7C9E"/>
    <w:rsid w:val="00CB5D61"/>
    <w:rsid w:val="00CD36BB"/>
    <w:rsid w:val="00CD4904"/>
    <w:rsid w:val="00DE327F"/>
    <w:rsid w:val="00E277C5"/>
    <w:rsid w:val="00E915B4"/>
    <w:rsid w:val="00ED4D33"/>
    <w:rsid w:val="00F03679"/>
    <w:rsid w:val="00F128A6"/>
    <w:rsid w:val="00F42D1D"/>
    <w:rsid w:val="00F45D9C"/>
    <w:rsid w:val="00F74266"/>
    <w:rsid w:val="00FB21FF"/>
    <w:rsid w:val="10E76954"/>
    <w:rsid w:val="1B0650FE"/>
    <w:rsid w:val="1FB12BE9"/>
    <w:rsid w:val="23C30F60"/>
    <w:rsid w:val="2CDD2216"/>
    <w:rsid w:val="36854241"/>
    <w:rsid w:val="4738AB8D"/>
    <w:rsid w:val="633C71E7"/>
    <w:rsid w:val="64D200BA"/>
    <w:rsid w:val="672BA234"/>
    <w:rsid w:val="6D59273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169F2A4B"/>
  <w14:defaultImageDpi w14:val="0"/>
  <w15:docId w15:val="{1E82EC09-782F-414B-8AC8-FFF8357E7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n-US"/>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n-US"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n-US"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character" w:customStyle="1" w:styleId="normaltextrun">
    <w:name w:val="normaltextrun"/>
    <w:basedOn w:val="DefaultParagraphFont"/>
    <w:rsid w:val="002C3359"/>
  </w:style>
  <w:style w:type="character" w:customStyle="1" w:styleId="apple-converted-space">
    <w:name w:val="apple-converted-space"/>
    <w:basedOn w:val="DefaultParagraphFont"/>
    <w:rsid w:val="002C3359"/>
  </w:style>
  <w:style w:type="character" w:styleId="UnresolvedMention">
    <w:name w:val="Unresolved Mention"/>
    <w:basedOn w:val="DefaultParagraphFont"/>
    <w:uiPriority w:val="99"/>
    <w:semiHidden/>
    <w:unhideWhenUsed/>
    <w:rsid w:val="00364200"/>
    <w:rPr>
      <w:color w:val="605E5C"/>
      <w:shd w:val="clear" w:color="auto" w:fill="E1DFDD"/>
    </w:rPr>
  </w:style>
  <w:style w:type="paragraph" w:customStyle="1" w:styleId="paragraph">
    <w:name w:val="paragraph"/>
    <w:basedOn w:val="Normal"/>
    <w:rsid w:val="00364200"/>
    <w:pPr>
      <w:widowControl/>
      <w:autoSpaceDE/>
      <w:autoSpaceDN/>
      <w:adjustRightInd/>
      <w:spacing w:before="100" w:beforeAutospacing="1" w:after="100" w:afterAutospacing="1"/>
    </w:pPr>
    <w:rPr>
      <w:rFonts w:ascii="Times New Roman" w:eastAsia="Times New Roman" w:hAnsi="Times New Roman" w:cs="Times New Roman"/>
      <w:color w:val="auto"/>
      <w:lang w:eastAsia="en-US"/>
    </w:rPr>
  </w:style>
  <w:style w:type="character" w:customStyle="1" w:styleId="eop">
    <w:name w:val="eop"/>
    <w:basedOn w:val="DefaultParagraphFont"/>
    <w:rsid w:val="00364200"/>
  </w:style>
  <w:style w:type="character" w:customStyle="1" w:styleId="tabchar">
    <w:name w:val="tabchar"/>
    <w:basedOn w:val="DefaultParagraphFont"/>
    <w:rsid w:val="00364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142706">
      <w:bodyDiv w:val="1"/>
      <w:marLeft w:val="0"/>
      <w:marRight w:val="0"/>
      <w:marTop w:val="0"/>
      <w:marBottom w:val="0"/>
      <w:divBdr>
        <w:top w:val="none" w:sz="0" w:space="0" w:color="auto"/>
        <w:left w:val="none" w:sz="0" w:space="0" w:color="auto"/>
        <w:bottom w:val="none" w:sz="0" w:space="0" w:color="auto"/>
        <w:right w:val="none" w:sz="0" w:space="0" w:color="auto"/>
      </w:divBdr>
      <w:divsChild>
        <w:div w:id="1047798666">
          <w:marLeft w:val="0"/>
          <w:marRight w:val="0"/>
          <w:marTop w:val="0"/>
          <w:marBottom w:val="0"/>
          <w:divBdr>
            <w:top w:val="none" w:sz="0" w:space="0" w:color="auto"/>
            <w:left w:val="none" w:sz="0" w:space="0" w:color="auto"/>
            <w:bottom w:val="none" w:sz="0" w:space="0" w:color="auto"/>
            <w:right w:val="none" w:sz="0" w:space="0" w:color="auto"/>
          </w:divBdr>
        </w:div>
        <w:div w:id="761804627">
          <w:marLeft w:val="0"/>
          <w:marRight w:val="0"/>
          <w:marTop w:val="0"/>
          <w:marBottom w:val="0"/>
          <w:divBdr>
            <w:top w:val="none" w:sz="0" w:space="0" w:color="auto"/>
            <w:left w:val="none" w:sz="0" w:space="0" w:color="auto"/>
            <w:bottom w:val="none" w:sz="0" w:space="0" w:color="auto"/>
            <w:right w:val="none" w:sz="0" w:space="0" w:color="auto"/>
          </w:divBdr>
        </w:div>
        <w:div w:id="2106226600">
          <w:marLeft w:val="0"/>
          <w:marRight w:val="0"/>
          <w:marTop w:val="0"/>
          <w:marBottom w:val="0"/>
          <w:divBdr>
            <w:top w:val="none" w:sz="0" w:space="0" w:color="auto"/>
            <w:left w:val="none" w:sz="0" w:space="0" w:color="auto"/>
            <w:bottom w:val="none" w:sz="0" w:space="0" w:color="auto"/>
            <w:right w:val="none" w:sz="0" w:space="0" w:color="auto"/>
          </w:divBdr>
        </w:div>
        <w:div w:id="128859217">
          <w:marLeft w:val="0"/>
          <w:marRight w:val="0"/>
          <w:marTop w:val="0"/>
          <w:marBottom w:val="0"/>
          <w:divBdr>
            <w:top w:val="none" w:sz="0" w:space="0" w:color="auto"/>
            <w:left w:val="none" w:sz="0" w:space="0" w:color="auto"/>
            <w:bottom w:val="none" w:sz="0" w:space="0" w:color="auto"/>
            <w:right w:val="none" w:sz="0" w:space="0" w:color="auto"/>
          </w:divBdr>
        </w:div>
        <w:div w:id="162399076">
          <w:marLeft w:val="0"/>
          <w:marRight w:val="0"/>
          <w:marTop w:val="0"/>
          <w:marBottom w:val="0"/>
          <w:divBdr>
            <w:top w:val="none" w:sz="0" w:space="0" w:color="auto"/>
            <w:left w:val="none" w:sz="0" w:space="0" w:color="auto"/>
            <w:bottom w:val="none" w:sz="0" w:space="0" w:color="auto"/>
            <w:right w:val="none" w:sz="0" w:space="0" w:color="auto"/>
          </w:divBdr>
        </w:div>
        <w:div w:id="208732945">
          <w:marLeft w:val="0"/>
          <w:marRight w:val="0"/>
          <w:marTop w:val="0"/>
          <w:marBottom w:val="0"/>
          <w:divBdr>
            <w:top w:val="none" w:sz="0" w:space="0" w:color="auto"/>
            <w:left w:val="none" w:sz="0" w:space="0" w:color="auto"/>
            <w:bottom w:val="none" w:sz="0" w:space="0" w:color="auto"/>
            <w:right w:val="none" w:sz="0" w:space="0" w:color="auto"/>
          </w:divBdr>
        </w:div>
        <w:div w:id="365376447">
          <w:marLeft w:val="0"/>
          <w:marRight w:val="0"/>
          <w:marTop w:val="0"/>
          <w:marBottom w:val="0"/>
          <w:divBdr>
            <w:top w:val="none" w:sz="0" w:space="0" w:color="auto"/>
            <w:left w:val="none" w:sz="0" w:space="0" w:color="auto"/>
            <w:bottom w:val="none" w:sz="0" w:space="0" w:color="auto"/>
            <w:right w:val="none" w:sz="0" w:space="0" w:color="auto"/>
          </w:divBdr>
        </w:div>
      </w:divsChild>
    </w:div>
    <w:div w:id="1315135411">
      <w:bodyDiv w:val="1"/>
      <w:marLeft w:val="0"/>
      <w:marRight w:val="0"/>
      <w:marTop w:val="0"/>
      <w:marBottom w:val="0"/>
      <w:divBdr>
        <w:top w:val="none" w:sz="0" w:space="0" w:color="auto"/>
        <w:left w:val="none" w:sz="0" w:space="0" w:color="auto"/>
        <w:bottom w:val="none" w:sz="0" w:space="0" w:color="auto"/>
        <w:right w:val="none" w:sz="0" w:space="0" w:color="auto"/>
      </w:divBdr>
      <w:divsChild>
        <w:div w:id="1035811647">
          <w:marLeft w:val="0"/>
          <w:marRight w:val="0"/>
          <w:marTop w:val="0"/>
          <w:marBottom w:val="0"/>
          <w:divBdr>
            <w:top w:val="none" w:sz="0" w:space="0" w:color="auto"/>
            <w:left w:val="none" w:sz="0" w:space="0" w:color="auto"/>
            <w:bottom w:val="none" w:sz="0" w:space="0" w:color="auto"/>
            <w:right w:val="none" w:sz="0" w:space="0" w:color="auto"/>
          </w:divBdr>
          <w:divsChild>
            <w:div w:id="590160634">
              <w:marLeft w:val="0"/>
              <w:marRight w:val="0"/>
              <w:marTop w:val="0"/>
              <w:marBottom w:val="0"/>
              <w:divBdr>
                <w:top w:val="none" w:sz="0" w:space="0" w:color="auto"/>
                <w:left w:val="none" w:sz="0" w:space="0" w:color="auto"/>
                <w:bottom w:val="none" w:sz="0" w:space="0" w:color="auto"/>
                <w:right w:val="none" w:sz="0" w:space="0" w:color="auto"/>
              </w:divBdr>
            </w:div>
            <w:div w:id="2140686497">
              <w:marLeft w:val="0"/>
              <w:marRight w:val="0"/>
              <w:marTop w:val="0"/>
              <w:marBottom w:val="0"/>
              <w:divBdr>
                <w:top w:val="none" w:sz="0" w:space="0" w:color="auto"/>
                <w:left w:val="none" w:sz="0" w:space="0" w:color="auto"/>
                <w:bottom w:val="none" w:sz="0" w:space="0" w:color="auto"/>
                <w:right w:val="none" w:sz="0" w:space="0" w:color="auto"/>
              </w:divBdr>
            </w:div>
            <w:div w:id="757411603">
              <w:marLeft w:val="0"/>
              <w:marRight w:val="0"/>
              <w:marTop w:val="0"/>
              <w:marBottom w:val="0"/>
              <w:divBdr>
                <w:top w:val="none" w:sz="0" w:space="0" w:color="auto"/>
                <w:left w:val="none" w:sz="0" w:space="0" w:color="auto"/>
                <w:bottom w:val="none" w:sz="0" w:space="0" w:color="auto"/>
                <w:right w:val="none" w:sz="0" w:space="0" w:color="auto"/>
              </w:divBdr>
            </w:div>
            <w:div w:id="1918902055">
              <w:marLeft w:val="0"/>
              <w:marRight w:val="0"/>
              <w:marTop w:val="0"/>
              <w:marBottom w:val="0"/>
              <w:divBdr>
                <w:top w:val="none" w:sz="0" w:space="0" w:color="auto"/>
                <w:left w:val="none" w:sz="0" w:space="0" w:color="auto"/>
                <w:bottom w:val="none" w:sz="0" w:space="0" w:color="auto"/>
                <w:right w:val="none" w:sz="0" w:space="0" w:color="auto"/>
              </w:divBdr>
            </w:div>
            <w:div w:id="617764918">
              <w:marLeft w:val="0"/>
              <w:marRight w:val="0"/>
              <w:marTop w:val="0"/>
              <w:marBottom w:val="0"/>
              <w:divBdr>
                <w:top w:val="none" w:sz="0" w:space="0" w:color="auto"/>
                <w:left w:val="none" w:sz="0" w:space="0" w:color="auto"/>
                <w:bottom w:val="none" w:sz="0" w:space="0" w:color="auto"/>
                <w:right w:val="none" w:sz="0" w:space="0" w:color="auto"/>
              </w:divBdr>
            </w:div>
          </w:divsChild>
        </w:div>
        <w:div w:id="888228815">
          <w:marLeft w:val="0"/>
          <w:marRight w:val="0"/>
          <w:marTop w:val="0"/>
          <w:marBottom w:val="0"/>
          <w:divBdr>
            <w:top w:val="none" w:sz="0" w:space="0" w:color="auto"/>
            <w:left w:val="none" w:sz="0" w:space="0" w:color="auto"/>
            <w:bottom w:val="none" w:sz="0" w:space="0" w:color="auto"/>
            <w:right w:val="none" w:sz="0" w:space="0" w:color="auto"/>
          </w:divBdr>
          <w:divsChild>
            <w:div w:id="2004581065">
              <w:marLeft w:val="0"/>
              <w:marRight w:val="0"/>
              <w:marTop w:val="0"/>
              <w:marBottom w:val="0"/>
              <w:divBdr>
                <w:top w:val="none" w:sz="0" w:space="0" w:color="auto"/>
                <w:left w:val="none" w:sz="0" w:space="0" w:color="auto"/>
                <w:bottom w:val="none" w:sz="0" w:space="0" w:color="auto"/>
                <w:right w:val="none" w:sz="0" w:space="0" w:color="auto"/>
              </w:divBdr>
            </w:div>
            <w:div w:id="644547433">
              <w:marLeft w:val="0"/>
              <w:marRight w:val="0"/>
              <w:marTop w:val="0"/>
              <w:marBottom w:val="0"/>
              <w:divBdr>
                <w:top w:val="none" w:sz="0" w:space="0" w:color="auto"/>
                <w:left w:val="none" w:sz="0" w:space="0" w:color="auto"/>
                <w:bottom w:val="none" w:sz="0" w:space="0" w:color="auto"/>
                <w:right w:val="none" w:sz="0" w:space="0" w:color="auto"/>
              </w:divBdr>
            </w:div>
            <w:div w:id="11689349">
              <w:marLeft w:val="0"/>
              <w:marRight w:val="0"/>
              <w:marTop w:val="0"/>
              <w:marBottom w:val="0"/>
              <w:divBdr>
                <w:top w:val="none" w:sz="0" w:space="0" w:color="auto"/>
                <w:left w:val="none" w:sz="0" w:space="0" w:color="auto"/>
                <w:bottom w:val="none" w:sz="0" w:space="0" w:color="auto"/>
                <w:right w:val="none" w:sz="0" w:space="0" w:color="auto"/>
              </w:divBdr>
            </w:div>
            <w:div w:id="1046567846">
              <w:marLeft w:val="0"/>
              <w:marRight w:val="0"/>
              <w:marTop w:val="0"/>
              <w:marBottom w:val="0"/>
              <w:divBdr>
                <w:top w:val="none" w:sz="0" w:space="0" w:color="auto"/>
                <w:left w:val="none" w:sz="0" w:space="0" w:color="auto"/>
                <w:bottom w:val="none" w:sz="0" w:space="0" w:color="auto"/>
                <w:right w:val="none" w:sz="0" w:space="0" w:color="auto"/>
              </w:divBdr>
            </w:div>
            <w:div w:id="387650703">
              <w:marLeft w:val="0"/>
              <w:marRight w:val="0"/>
              <w:marTop w:val="0"/>
              <w:marBottom w:val="0"/>
              <w:divBdr>
                <w:top w:val="none" w:sz="0" w:space="0" w:color="auto"/>
                <w:left w:val="none" w:sz="0" w:space="0" w:color="auto"/>
                <w:bottom w:val="none" w:sz="0" w:space="0" w:color="auto"/>
                <w:right w:val="none" w:sz="0" w:space="0" w:color="auto"/>
              </w:divBdr>
            </w:div>
          </w:divsChild>
        </w:div>
        <w:div w:id="1583754982">
          <w:marLeft w:val="0"/>
          <w:marRight w:val="0"/>
          <w:marTop w:val="0"/>
          <w:marBottom w:val="0"/>
          <w:divBdr>
            <w:top w:val="none" w:sz="0" w:space="0" w:color="auto"/>
            <w:left w:val="none" w:sz="0" w:space="0" w:color="auto"/>
            <w:bottom w:val="none" w:sz="0" w:space="0" w:color="auto"/>
            <w:right w:val="none" w:sz="0" w:space="0" w:color="auto"/>
          </w:divBdr>
          <w:divsChild>
            <w:div w:id="1190414794">
              <w:marLeft w:val="0"/>
              <w:marRight w:val="0"/>
              <w:marTop w:val="0"/>
              <w:marBottom w:val="0"/>
              <w:divBdr>
                <w:top w:val="none" w:sz="0" w:space="0" w:color="auto"/>
                <w:left w:val="none" w:sz="0" w:space="0" w:color="auto"/>
                <w:bottom w:val="none" w:sz="0" w:space="0" w:color="auto"/>
                <w:right w:val="none" w:sz="0" w:space="0" w:color="auto"/>
              </w:divBdr>
            </w:div>
            <w:div w:id="2059671353">
              <w:marLeft w:val="0"/>
              <w:marRight w:val="0"/>
              <w:marTop w:val="0"/>
              <w:marBottom w:val="0"/>
              <w:divBdr>
                <w:top w:val="none" w:sz="0" w:space="0" w:color="auto"/>
                <w:left w:val="none" w:sz="0" w:space="0" w:color="auto"/>
                <w:bottom w:val="none" w:sz="0" w:space="0" w:color="auto"/>
                <w:right w:val="none" w:sz="0" w:space="0" w:color="auto"/>
              </w:divBdr>
            </w:div>
            <w:div w:id="44456291">
              <w:marLeft w:val="0"/>
              <w:marRight w:val="0"/>
              <w:marTop w:val="0"/>
              <w:marBottom w:val="0"/>
              <w:divBdr>
                <w:top w:val="none" w:sz="0" w:space="0" w:color="auto"/>
                <w:left w:val="none" w:sz="0" w:space="0" w:color="auto"/>
                <w:bottom w:val="none" w:sz="0" w:space="0" w:color="auto"/>
                <w:right w:val="none" w:sz="0" w:space="0" w:color="auto"/>
              </w:divBdr>
            </w:div>
            <w:div w:id="606426162">
              <w:marLeft w:val="0"/>
              <w:marRight w:val="0"/>
              <w:marTop w:val="0"/>
              <w:marBottom w:val="0"/>
              <w:divBdr>
                <w:top w:val="none" w:sz="0" w:space="0" w:color="auto"/>
                <w:left w:val="none" w:sz="0" w:space="0" w:color="auto"/>
                <w:bottom w:val="none" w:sz="0" w:space="0" w:color="auto"/>
                <w:right w:val="none" w:sz="0" w:space="0" w:color="auto"/>
              </w:divBdr>
            </w:div>
            <w:div w:id="1377390420">
              <w:marLeft w:val="0"/>
              <w:marRight w:val="0"/>
              <w:marTop w:val="0"/>
              <w:marBottom w:val="0"/>
              <w:divBdr>
                <w:top w:val="none" w:sz="0" w:space="0" w:color="auto"/>
                <w:left w:val="none" w:sz="0" w:space="0" w:color="auto"/>
                <w:bottom w:val="none" w:sz="0" w:space="0" w:color="auto"/>
                <w:right w:val="none" w:sz="0" w:space="0" w:color="auto"/>
              </w:divBdr>
            </w:div>
          </w:divsChild>
        </w:div>
        <w:div w:id="478497049">
          <w:marLeft w:val="0"/>
          <w:marRight w:val="0"/>
          <w:marTop w:val="0"/>
          <w:marBottom w:val="0"/>
          <w:divBdr>
            <w:top w:val="none" w:sz="0" w:space="0" w:color="auto"/>
            <w:left w:val="none" w:sz="0" w:space="0" w:color="auto"/>
            <w:bottom w:val="none" w:sz="0" w:space="0" w:color="auto"/>
            <w:right w:val="none" w:sz="0" w:space="0" w:color="auto"/>
          </w:divBdr>
          <w:divsChild>
            <w:div w:id="767120583">
              <w:marLeft w:val="0"/>
              <w:marRight w:val="0"/>
              <w:marTop w:val="0"/>
              <w:marBottom w:val="0"/>
              <w:divBdr>
                <w:top w:val="none" w:sz="0" w:space="0" w:color="auto"/>
                <w:left w:val="none" w:sz="0" w:space="0" w:color="auto"/>
                <w:bottom w:val="none" w:sz="0" w:space="0" w:color="auto"/>
                <w:right w:val="none" w:sz="0" w:space="0" w:color="auto"/>
              </w:divBdr>
            </w:div>
            <w:div w:id="34283588">
              <w:marLeft w:val="0"/>
              <w:marRight w:val="0"/>
              <w:marTop w:val="0"/>
              <w:marBottom w:val="0"/>
              <w:divBdr>
                <w:top w:val="none" w:sz="0" w:space="0" w:color="auto"/>
                <w:left w:val="none" w:sz="0" w:space="0" w:color="auto"/>
                <w:bottom w:val="none" w:sz="0" w:space="0" w:color="auto"/>
                <w:right w:val="none" w:sz="0" w:space="0" w:color="auto"/>
              </w:divBdr>
            </w:div>
            <w:div w:id="1751729353">
              <w:marLeft w:val="0"/>
              <w:marRight w:val="0"/>
              <w:marTop w:val="0"/>
              <w:marBottom w:val="0"/>
              <w:divBdr>
                <w:top w:val="none" w:sz="0" w:space="0" w:color="auto"/>
                <w:left w:val="none" w:sz="0" w:space="0" w:color="auto"/>
                <w:bottom w:val="none" w:sz="0" w:space="0" w:color="auto"/>
                <w:right w:val="none" w:sz="0" w:space="0" w:color="auto"/>
              </w:divBdr>
            </w:div>
            <w:div w:id="1805655991">
              <w:marLeft w:val="0"/>
              <w:marRight w:val="0"/>
              <w:marTop w:val="0"/>
              <w:marBottom w:val="0"/>
              <w:divBdr>
                <w:top w:val="none" w:sz="0" w:space="0" w:color="auto"/>
                <w:left w:val="none" w:sz="0" w:space="0" w:color="auto"/>
                <w:bottom w:val="none" w:sz="0" w:space="0" w:color="auto"/>
                <w:right w:val="none" w:sz="0" w:space="0" w:color="auto"/>
              </w:divBdr>
            </w:div>
            <w:div w:id="577717143">
              <w:marLeft w:val="0"/>
              <w:marRight w:val="0"/>
              <w:marTop w:val="0"/>
              <w:marBottom w:val="0"/>
              <w:divBdr>
                <w:top w:val="none" w:sz="0" w:space="0" w:color="auto"/>
                <w:left w:val="none" w:sz="0" w:space="0" w:color="auto"/>
                <w:bottom w:val="none" w:sz="0" w:space="0" w:color="auto"/>
                <w:right w:val="none" w:sz="0" w:space="0" w:color="auto"/>
              </w:divBdr>
            </w:div>
          </w:divsChild>
        </w:div>
        <w:div w:id="234779001">
          <w:marLeft w:val="0"/>
          <w:marRight w:val="0"/>
          <w:marTop w:val="0"/>
          <w:marBottom w:val="0"/>
          <w:divBdr>
            <w:top w:val="none" w:sz="0" w:space="0" w:color="auto"/>
            <w:left w:val="none" w:sz="0" w:space="0" w:color="auto"/>
            <w:bottom w:val="none" w:sz="0" w:space="0" w:color="auto"/>
            <w:right w:val="none" w:sz="0" w:space="0" w:color="auto"/>
          </w:divBdr>
          <w:divsChild>
            <w:div w:id="1811558761">
              <w:marLeft w:val="0"/>
              <w:marRight w:val="0"/>
              <w:marTop w:val="0"/>
              <w:marBottom w:val="0"/>
              <w:divBdr>
                <w:top w:val="none" w:sz="0" w:space="0" w:color="auto"/>
                <w:left w:val="none" w:sz="0" w:space="0" w:color="auto"/>
                <w:bottom w:val="none" w:sz="0" w:space="0" w:color="auto"/>
                <w:right w:val="none" w:sz="0" w:space="0" w:color="auto"/>
              </w:divBdr>
            </w:div>
          </w:divsChild>
        </w:div>
        <w:div w:id="1426724866">
          <w:marLeft w:val="0"/>
          <w:marRight w:val="0"/>
          <w:marTop w:val="0"/>
          <w:marBottom w:val="0"/>
          <w:divBdr>
            <w:top w:val="none" w:sz="0" w:space="0" w:color="auto"/>
            <w:left w:val="none" w:sz="0" w:space="0" w:color="auto"/>
            <w:bottom w:val="none" w:sz="0" w:space="0" w:color="auto"/>
            <w:right w:val="none" w:sz="0" w:space="0" w:color="auto"/>
          </w:divBdr>
          <w:divsChild>
            <w:div w:id="1292246228">
              <w:marLeft w:val="0"/>
              <w:marRight w:val="0"/>
              <w:marTop w:val="0"/>
              <w:marBottom w:val="0"/>
              <w:divBdr>
                <w:top w:val="none" w:sz="0" w:space="0" w:color="auto"/>
                <w:left w:val="none" w:sz="0" w:space="0" w:color="auto"/>
                <w:bottom w:val="none" w:sz="0" w:space="0" w:color="auto"/>
                <w:right w:val="none" w:sz="0" w:space="0" w:color="auto"/>
              </w:divBdr>
            </w:div>
            <w:div w:id="98334518">
              <w:marLeft w:val="0"/>
              <w:marRight w:val="0"/>
              <w:marTop w:val="0"/>
              <w:marBottom w:val="0"/>
              <w:divBdr>
                <w:top w:val="none" w:sz="0" w:space="0" w:color="auto"/>
                <w:left w:val="none" w:sz="0" w:space="0" w:color="auto"/>
                <w:bottom w:val="none" w:sz="0" w:space="0" w:color="auto"/>
                <w:right w:val="none" w:sz="0" w:space="0" w:color="auto"/>
              </w:divBdr>
            </w:div>
            <w:div w:id="1431660106">
              <w:marLeft w:val="0"/>
              <w:marRight w:val="0"/>
              <w:marTop w:val="0"/>
              <w:marBottom w:val="0"/>
              <w:divBdr>
                <w:top w:val="none" w:sz="0" w:space="0" w:color="auto"/>
                <w:left w:val="none" w:sz="0" w:space="0" w:color="auto"/>
                <w:bottom w:val="none" w:sz="0" w:space="0" w:color="auto"/>
                <w:right w:val="none" w:sz="0" w:space="0" w:color="auto"/>
              </w:divBdr>
            </w:div>
            <w:div w:id="738939715">
              <w:marLeft w:val="0"/>
              <w:marRight w:val="0"/>
              <w:marTop w:val="0"/>
              <w:marBottom w:val="0"/>
              <w:divBdr>
                <w:top w:val="none" w:sz="0" w:space="0" w:color="auto"/>
                <w:left w:val="none" w:sz="0" w:space="0" w:color="auto"/>
                <w:bottom w:val="none" w:sz="0" w:space="0" w:color="auto"/>
                <w:right w:val="none" w:sz="0" w:space="0" w:color="auto"/>
              </w:divBdr>
            </w:div>
          </w:divsChild>
        </w:div>
        <w:div w:id="1456875882">
          <w:marLeft w:val="0"/>
          <w:marRight w:val="0"/>
          <w:marTop w:val="0"/>
          <w:marBottom w:val="0"/>
          <w:divBdr>
            <w:top w:val="none" w:sz="0" w:space="0" w:color="auto"/>
            <w:left w:val="none" w:sz="0" w:space="0" w:color="auto"/>
            <w:bottom w:val="none" w:sz="0" w:space="0" w:color="auto"/>
            <w:right w:val="none" w:sz="0" w:space="0" w:color="auto"/>
          </w:divBdr>
          <w:divsChild>
            <w:div w:id="619529136">
              <w:marLeft w:val="0"/>
              <w:marRight w:val="0"/>
              <w:marTop w:val="0"/>
              <w:marBottom w:val="0"/>
              <w:divBdr>
                <w:top w:val="none" w:sz="0" w:space="0" w:color="auto"/>
                <w:left w:val="none" w:sz="0" w:space="0" w:color="auto"/>
                <w:bottom w:val="none" w:sz="0" w:space="0" w:color="auto"/>
                <w:right w:val="none" w:sz="0" w:space="0" w:color="auto"/>
              </w:divBdr>
            </w:div>
            <w:div w:id="2003964199">
              <w:marLeft w:val="0"/>
              <w:marRight w:val="0"/>
              <w:marTop w:val="0"/>
              <w:marBottom w:val="0"/>
              <w:divBdr>
                <w:top w:val="none" w:sz="0" w:space="0" w:color="auto"/>
                <w:left w:val="none" w:sz="0" w:space="0" w:color="auto"/>
                <w:bottom w:val="none" w:sz="0" w:space="0" w:color="auto"/>
                <w:right w:val="none" w:sz="0" w:space="0" w:color="auto"/>
              </w:divBdr>
            </w:div>
            <w:div w:id="1310747551">
              <w:marLeft w:val="0"/>
              <w:marRight w:val="0"/>
              <w:marTop w:val="0"/>
              <w:marBottom w:val="0"/>
              <w:divBdr>
                <w:top w:val="none" w:sz="0" w:space="0" w:color="auto"/>
                <w:left w:val="none" w:sz="0" w:space="0" w:color="auto"/>
                <w:bottom w:val="none" w:sz="0" w:space="0" w:color="auto"/>
                <w:right w:val="none" w:sz="0" w:space="0" w:color="auto"/>
              </w:divBdr>
            </w:div>
          </w:divsChild>
        </w:div>
        <w:div w:id="995034897">
          <w:marLeft w:val="0"/>
          <w:marRight w:val="0"/>
          <w:marTop w:val="0"/>
          <w:marBottom w:val="0"/>
          <w:divBdr>
            <w:top w:val="none" w:sz="0" w:space="0" w:color="auto"/>
            <w:left w:val="none" w:sz="0" w:space="0" w:color="auto"/>
            <w:bottom w:val="none" w:sz="0" w:space="0" w:color="auto"/>
            <w:right w:val="none" w:sz="0" w:space="0" w:color="auto"/>
          </w:divBdr>
          <w:divsChild>
            <w:div w:id="755324807">
              <w:marLeft w:val="0"/>
              <w:marRight w:val="0"/>
              <w:marTop w:val="0"/>
              <w:marBottom w:val="0"/>
              <w:divBdr>
                <w:top w:val="none" w:sz="0" w:space="0" w:color="auto"/>
                <w:left w:val="none" w:sz="0" w:space="0" w:color="auto"/>
                <w:bottom w:val="none" w:sz="0" w:space="0" w:color="auto"/>
                <w:right w:val="none" w:sz="0" w:space="0" w:color="auto"/>
              </w:divBdr>
            </w:div>
            <w:div w:id="647364612">
              <w:marLeft w:val="0"/>
              <w:marRight w:val="0"/>
              <w:marTop w:val="0"/>
              <w:marBottom w:val="0"/>
              <w:divBdr>
                <w:top w:val="none" w:sz="0" w:space="0" w:color="auto"/>
                <w:left w:val="none" w:sz="0" w:space="0" w:color="auto"/>
                <w:bottom w:val="none" w:sz="0" w:space="0" w:color="auto"/>
                <w:right w:val="none" w:sz="0" w:space="0" w:color="auto"/>
              </w:divBdr>
            </w:div>
            <w:div w:id="1869832070">
              <w:marLeft w:val="0"/>
              <w:marRight w:val="0"/>
              <w:marTop w:val="0"/>
              <w:marBottom w:val="0"/>
              <w:divBdr>
                <w:top w:val="none" w:sz="0" w:space="0" w:color="auto"/>
                <w:left w:val="none" w:sz="0" w:space="0" w:color="auto"/>
                <w:bottom w:val="none" w:sz="0" w:space="0" w:color="auto"/>
                <w:right w:val="none" w:sz="0" w:space="0" w:color="auto"/>
              </w:divBdr>
            </w:div>
          </w:divsChild>
        </w:div>
        <w:div w:id="1340735622">
          <w:marLeft w:val="0"/>
          <w:marRight w:val="0"/>
          <w:marTop w:val="0"/>
          <w:marBottom w:val="0"/>
          <w:divBdr>
            <w:top w:val="none" w:sz="0" w:space="0" w:color="auto"/>
            <w:left w:val="none" w:sz="0" w:space="0" w:color="auto"/>
            <w:bottom w:val="none" w:sz="0" w:space="0" w:color="auto"/>
            <w:right w:val="none" w:sz="0" w:space="0" w:color="auto"/>
          </w:divBdr>
          <w:divsChild>
            <w:div w:id="1740782326">
              <w:marLeft w:val="0"/>
              <w:marRight w:val="0"/>
              <w:marTop w:val="0"/>
              <w:marBottom w:val="0"/>
              <w:divBdr>
                <w:top w:val="none" w:sz="0" w:space="0" w:color="auto"/>
                <w:left w:val="none" w:sz="0" w:space="0" w:color="auto"/>
                <w:bottom w:val="none" w:sz="0" w:space="0" w:color="auto"/>
                <w:right w:val="none" w:sz="0" w:space="0" w:color="auto"/>
              </w:divBdr>
            </w:div>
            <w:div w:id="302738397">
              <w:marLeft w:val="0"/>
              <w:marRight w:val="0"/>
              <w:marTop w:val="0"/>
              <w:marBottom w:val="0"/>
              <w:divBdr>
                <w:top w:val="none" w:sz="0" w:space="0" w:color="auto"/>
                <w:left w:val="none" w:sz="0" w:space="0" w:color="auto"/>
                <w:bottom w:val="none" w:sz="0" w:space="0" w:color="auto"/>
                <w:right w:val="none" w:sz="0" w:space="0" w:color="auto"/>
              </w:divBdr>
            </w:div>
            <w:div w:id="944195437">
              <w:marLeft w:val="0"/>
              <w:marRight w:val="0"/>
              <w:marTop w:val="0"/>
              <w:marBottom w:val="0"/>
              <w:divBdr>
                <w:top w:val="none" w:sz="0" w:space="0" w:color="auto"/>
                <w:left w:val="none" w:sz="0" w:space="0" w:color="auto"/>
                <w:bottom w:val="none" w:sz="0" w:space="0" w:color="auto"/>
                <w:right w:val="none" w:sz="0" w:space="0" w:color="auto"/>
              </w:divBdr>
            </w:div>
          </w:divsChild>
        </w:div>
        <w:div w:id="288898017">
          <w:marLeft w:val="0"/>
          <w:marRight w:val="0"/>
          <w:marTop w:val="0"/>
          <w:marBottom w:val="0"/>
          <w:divBdr>
            <w:top w:val="none" w:sz="0" w:space="0" w:color="auto"/>
            <w:left w:val="none" w:sz="0" w:space="0" w:color="auto"/>
            <w:bottom w:val="none" w:sz="0" w:space="0" w:color="auto"/>
            <w:right w:val="none" w:sz="0" w:space="0" w:color="auto"/>
          </w:divBdr>
          <w:divsChild>
            <w:div w:id="619268572">
              <w:marLeft w:val="0"/>
              <w:marRight w:val="0"/>
              <w:marTop w:val="0"/>
              <w:marBottom w:val="0"/>
              <w:divBdr>
                <w:top w:val="none" w:sz="0" w:space="0" w:color="auto"/>
                <w:left w:val="none" w:sz="0" w:space="0" w:color="auto"/>
                <w:bottom w:val="none" w:sz="0" w:space="0" w:color="auto"/>
                <w:right w:val="none" w:sz="0" w:space="0" w:color="auto"/>
              </w:divBdr>
            </w:div>
            <w:div w:id="982463275">
              <w:marLeft w:val="0"/>
              <w:marRight w:val="0"/>
              <w:marTop w:val="0"/>
              <w:marBottom w:val="0"/>
              <w:divBdr>
                <w:top w:val="none" w:sz="0" w:space="0" w:color="auto"/>
                <w:left w:val="none" w:sz="0" w:space="0" w:color="auto"/>
                <w:bottom w:val="none" w:sz="0" w:space="0" w:color="auto"/>
                <w:right w:val="none" w:sz="0" w:space="0" w:color="auto"/>
              </w:divBdr>
            </w:div>
            <w:div w:id="505823865">
              <w:marLeft w:val="0"/>
              <w:marRight w:val="0"/>
              <w:marTop w:val="0"/>
              <w:marBottom w:val="0"/>
              <w:divBdr>
                <w:top w:val="none" w:sz="0" w:space="0" w:color="auto"/>
                <w:left w:val="none" w:sz="0" w:space="0" w:color="auto"/>
                <w:bottom w:val="none" w:sz="0" w:space="0" w:color="auto"/>
                <w:right w:val="none" w:sz="0" w:space="0" w:color="auto"/>
              </w:divBdr>
            </w:div>
            <w:div w:id="1215582213">
              <w:marLeft w:val="0"/>
              <w:marRight w:val="0"/>
              <w:marTop w:val="0"/>
              <w:marBottom w:val="0"/>
              <w:divBdr>
                <w:top w:val="none" w:sz="0" w:space="0" w:color="auto"/>
                <w:left w:val="none" w:sz="0" w:space="0" w:color="auto"/>
                <w:bottom w:val="none" w:sz="0" w:space="0" w:color="auto"/>
                <w:right w:val="none" w:sz="0" w:space="0" w:color="auto"/>
              </w:divBdr>
            </w:div>
            <w:div w:id="1215003417">
              <w:marLeft w:val="0"/>
              <w:marRight w:val="0"/>
              <w:marTop w:val="0"/>
              <w:marBottom w:val="0"/>
              <w:divBdr>
                <w:top w:val="none" w:sz="0" w:space="0" w:color="auto"/>
                <w:left w:val="none" w:sz="0" w:space="0" w:color="auto"/>
                <w:bottom w:val="none" w:sz="0" w:space="0" w:color="auto"/>
                <w:right w:val="none" w:sz="0" w:space="0" w:color="auto"/>
              </w:divBdr>
            </w:div>
          </w:divsChild>
        </w:div>
        <w:div w:id="769006916">
          <w:marLeft w:val="0"/>
          <w:marRight w:val="0"/>
          <w:marTop w:val="0"/>
          <w:marBottom w:val="0"/>
          <w:divBdr>
            <w:top w:val="none" w:sz="0" w:space="0" w:color="auto"/>
            <w:left w:val="none" w:sz="0" w:space="0" w:color="auto"/>
            <w:bottom w:val="none" w:sz="0" w:space="0" w:color="auto"/>
            <w:right w:val="none" w:sz="0" w:space="0" w:color="auto"/>
          </w:divBdr>
          <w:divsChild>
            <w:div w:id="176772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iadb.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idbdocs.iadb.org/wsdocs/getdocument.aspx?DOCNUM=38988574"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beo-procurement.iadb.org/home"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iadb.org/en/project/RG-T4008"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EDC8282B81DB7449A5EBD539C347911" ma:contentTypeVersion="5645" ma:contentTypeDescription="A content type to manage public (operations) IDB documents" ma:contentTypeScope="" ma:versionID="aef1618a930ca8c9f7c12bcebe1fb24b">
  <xsd:schema xmlns:xsd="http://www.w3.org/2001/XMLSchema" xmlns:xs="http://www.w3.org/2001/XMLSchema" xmlns:p="http://schemas.microsoft.com/office/2006/metadata/properties" xmlns:ns2="cdc7663a-08f0-4737-9e8c-148ce897a09c" targetNamespace="http://schemas.microsoft.com/office/2006/metadata/properties" ma:root="true" ma:fieldsID="399e4be2e2a7666da368b7da6be7c43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nillable="true"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ic46d7e087fd4a108fb86518ca413cc6>
    <Division_x0020_or_x0020_Unit xmlns="cdc7663a-08f0-4737-9e8c-148ce897a09c">IFD/CTI</Division_x0020_or_x0020_Unit>
    <Fiscal_x0020_Year_x0020_IDB xmlns="cdc7663a-08f0-4737-9e8c-148ce897a09c">2016</Fiscal_x0020_Year_x0020_IDB>
    <Other_x0020_Author xmlns="cdc7663a-08f0-4737-9e8c-148ce897a09c" xsi:nil="true"/>
    <Migration_x0020_Info xmlns="cdc7663a-08f0-4737-9e8c-148ce897a09c" xsi:nil="true"/>
    <Document_x0020_Author xmlns="cdc7663a-08f0-4737-9e8c-148ce897a09c">Marinez Carlos Samir</Document_x0020_Author>
    <Document_x0020_Language_x0020_IDB xmlns="cdc7663a-08f0-4737-9e8c-148ce897a09c">English</Document_x0020_Language_x0020_IDB>
    <TaxCatchAll xmlns="cdc7663a-08f0-4737-9e8c-148ce897a09c">
      <Value>6</Value>
    </TaxCatchAll>
    <Identifier xmlns="cdc7663a-08f0-4737-9e8c-148ce897a09c" xsi:nil="true"/>
    <_dlc_DocId xmlns="cdc7663a-08f0-4737-9e8c-148ce897a09c">EZSHARE-585532358-60</_dlc_DocId>
    <_dlc_DocIdUrl xmlns="cdc7663a-08f0-4737-9e8c-148ce897a09c">
      <Url>https://idbg.sharepoint.com/teams/EZ-RG-TCP/RG-T4008/_layouts/15/DocIdRedir.aspx?ID=EZSHARE-585532358-60</Url>
      <Description>EZSHARE-585532358-60</Description>
    </_dlc_DocIdUrl>
    <Related_x0020_SisCor_x0020_Number xmlns="cdc7663a-08f0-4737-9e8c-148ce897a09c" xsi:nil="true"/>
    <Record_x0020_Number xmlns="cdc7663a-08f0-4737-9e8c-148ce897a09c" xsi:nil="true"/>
    <Extracted_x0020_Keywords xmlns="cdc7663a-08f0-4737-9e8c-148ce897a09c" xsi:nil="true"/>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 xsi:nil="true"/>
    <Phase xmlns="cdc7663a-08f0-4737-9e8c-148ce897a09c" xsi:nil="true"/>
    <b2ec7cfb18674cb8803df6b262e8b107 xmlns="cdc7663a-08f0-4737-9e8c-148ce897a09c">
      <Terms xmlns="http://schemas.microsoft.com/office/infopath/2007/PartnerControls"/>
    </b2ec7cfb18674cb8803df6b262e8b107>
    <Business_x0020_Area xmlns="cdc7663a-08f0-4737-9e8c-148ce897a09c" xsi:nil="true"/>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g511464f9e53401d84b16fa9b379a574>
    <Operation_x0020_Type xmlns="cdc7663a-08f0-4737-9e8c-148ce897a09c" xsi:nil="true"/>
    <Package_x0020_Code xmlns="cdc7663a-08f0-4737-9e8c-148ce897a09c" xsi:nil="true"/>
    <Project_x0020_Number xmlns="cdc7663a-08f0-4737-9e8c-148ce897a09c">RG-T4008</Project_x0020_Number>
    <nddeef1749674d76abdbe4b239a70bc6 xmlns="cdc7663a-08f0-4737-9e8c-148ce897a09c">
      <Terms xmlns="http://schemas.microsoft.com/office/infopath/2007/PartnerControls"/>
    </nddeef1749674d76abdbe4b239a70bc6>
    <Disclosed xmlns="cdc7663a-08f0-4737-9e8c-148ce897a09c">false</Disclosed>
    <Disclosure_x0020_Activity xmlns="cdc7663a-08f0-4737-9e8c-148ce897a09c">BEO Procurement</Disclosure_x0020_Activity>
    <Issue_x0020_Date xmlns="cdc7663a-08f0-4737-9e8c-148ce897a09c" xsi:nil="true"/>
    <KP_x0020_Topics xmlns="cdc7663a-08f0-4737-9e8c-148ce897a09c" xsi:nil="true"/>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5C71913-CA16-4A89-BDCF-1390D76064A3}"/>
</file>

<file path=customXml/itemProps2.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3.xml><?xml version="1.0" encoding="utf-8"?>
<ds:datastoreItem xmlns:ds="http://schemas.openxmlformats.org/officeDocument/2006/customXml" ds:itemID="{B98CC96B-FD11-466D-AEB4-CD0D9388406A}">
  <ds:schemaRefs>
    <ds:schemaRef ds:uri="http://purl.org/dc/terms/"/>
    <ds:schemaRef ds:uri="http://schemas.openxmlformats.org/package/2006/metadata/core-properties"/>
    <ds:schemaRef ds:uri="http://www.w3.org/XML/1998/namespace"/>
    <ds:schemaRef ds:uri="http://schemas.microsoft.com/office/infopath/2007/PartnerControls"/>
    <ds:schemaRef ds:uri="http://schemas.microsoft.com/office/2006/documentManagement/types"/>
    <ds:schemaRef ds:uri="http://schemas.microsoft.com/office/2006/metadata/properties"/>
    <ds:schemaRef ds:uri="cdc7663a-08f0-4737-9e8c-148ce897a09c"/>
    <ds:schemaRef ds:uri="http://purl.org/dc/dcmitype/"/>
    <ds:schemaRef ds:uri="http://purl.org/dc/elements/1.1/"/>
  </ds:schemaRefs>
</ds:datastoreItem>
</file>

<file path=customXml/itemProps4.xml><?xml version="1.0" encoding="utf-8"?>
<ds:datastoreItem xmlns:ds="http://schemas.openxmlformats.org/officeDocument/2006/customXml" ds:itemID="{31F20DDE-4341-4E38-BEA8-FFC62EBC0D94}"/>
</file>

<file path=customXml/itemProps5.xml><?xml version="1.0" encoding="utf-8"?>
<ds:datastoreItem xmlns:ds="http://schemas.openxmlformats.org/officeDocument/2006/customXml" ds:itemID="{353C6BDD-B6CF-4756-81FB-D30868FEB18E}"/>
</file>

<file path=customXml/itemProps6.xml><?xml version="1.0" encoding="utf-8"?>
<ds:datastoreItem xmlns:ds="http://schemas.openxmlformats.org/officeDocument/2006/customXml" ds:itemID="{87E23DAA-4EEF-42E2-874B-D6AC0418C7F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1725</Words>
  <Characters>9836</Characters>
  <Application>Microsoft Office Word</Application>
  <DocSecurity>4</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Carlos Marinez</cp:lastModifiedBy>
  <cp:revision>2</cp:revision>
  <cp:lastPrinted>2015-01-20T22:56:00Z</cp:lastPrinted>
  <dcterms:created xsi:type="dcterms:W3CDTF">2022-10-28T18:52:00Z</dcterms:created>
  <dcterms:modified xsi:type="dcterms:W3CDTF">2022-10-28T18:52:00Z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0x0101001A458A224826124E8B45B1D613300CFC00DEDC8282B81DB7449A5EBD539C347911</vt:lpwstr>
  </property>
  <property fmtid="{D5CDD505-2E9C-101B-9397-08002B2CF9AE}" pid="3" name="TaxKeyword">
    <vt:lpwstr/>
  </property>
  <property fmtid="{D5CDD505-2E9C-101B-9397-08002B2CF9AE}" pid="4" name="Series Corporate IDB">
    <vt:lpwstr>860;#GOV-07.1 Policies and Procedures - Working Documents|adcd5c59-1403-4739-bab1-9a1dec4ffb30</vt:lpwstr>
  </property>
  <property fmtid="{D5CDD505-2E9C-101B-9397-08002B2CF9AE}" pid="5" name="Function Corporate IDB">
    <vt:lpwstr>335;#4 Governance|d48f69c4-9785-416c-9a0f-b99285e2bde9</vt:lpwstr>
  </property>
  <property fmtid="{D5CDD505-2E9C-101B-9397-08002B2CF9AE}" pid="6" name="TaxKeywordTaxHTField">
    <vt:lpwstr/>
  </property>
  <property fmtid="{D5CDD505-2E9C-101B-9397-08002B2CF9AE}" pid="7" name="Country">
    <vt:lpwstr/>
  </property>
  <property fmtid="{D5CDD505-2E9C-101B-9397-08002B2CF9AE}" pid="8" name="_dlc_DocIdItemGuid">
    <vt:lpwstr>29cea24a-a37c-4a03-8fae-8c825574ed9a</vt:lpwstr>
  </property>
  <property fmtid="{D5CDD505-2E9C-101B-9397-08002B2CF9AE}" pid="9" name="Sub-Sector">
    <vt:lpwstr/>
  </property>
  <property fmtid="{D5CDD505-2E9C-101B-9397-08002B2CF9AE}" pid="10" name="Series Operations IDB">
    <vt:lpwstr/>
  </property>
  <property fmtid="{D5CDD505-2E9C-101B-9397-08002B2CF9AE}" pid="11" name="Fund IDB">
    <vt:lpwstr/>
  </property>
  <property fmtid="{D5CDD505-2E9C-101B-9397-08002B2CF9AE}" pid="12" name="Sector IDB">
    <vt:lpwstr/>
  </property>
  <property fmtid="{D5CDD505-2E9C-101B-9397-08002B2CF9AE}" pid="13" name="Function Operations IDB">
    <vt:lpwstr>6;#Goods and Services|5bfebf1b-9f1f-4411-b1dd-4c19b807b799</vt:lpwstr>
  </property>
  <property fmtid="{D5CDD505-2E9C-101B-9397-08002B2CF9AE}" pid="19" name="Disclosed">
    <vt:bool>false</vt:bool>
  </property>
</Properties>
</file>