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D1" w:rsidRDefault="00E60C70" w:rsidP="00E60C7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ANEXO IX </w:t>
      </w:r>
    </w:p>
    <w:p w:rsidR="00E60C70" w:rsidRDefault="00E60C70" w:rsidP="00E60C70">
      <w:pPr>
        <w:spacing w:after="120"/>
        <w:jc w:val="center"/>
        <w:rPr>
          <w:rFonts w:ascii="Times New Roman" w:hAnsi="Times New Roman" w:cs="Times New Roman"/>
          <w:smallCaps/>
          <w:sz w:val="24"/>
          <w:szCs w:val="24"/>
          <w:lang w:val="es-ES"/>
        </w:rPr>
      </w:pPr>
      <w:r w:rsidRPr="00E60C70">
        <w:rPr>
          <w:rFonts w:ascii="Times New Roman" w:hAnsi="Times New Roman" w:cs="Times New Roman"/>
          <w:smallCaps/>
          <w:sz w:val="24"/>
          <w:szCs w:val="24"/>
          <w:lang w:val="es-ES"/>
        </w:rPr>
        <w:t>Plan de adquisiciones y contrataciones</w:t>
      </w:r>
    </w:p>
    <w:bookmarkEnd w:id="0"/>
    <w:p w:rsidR="00E60C70" w:rsidRPr="00E60C70" w:rsidRDefault="00E60C70" w:rsidP="00E60C70">
      <w:pPr>
        <w:jc w:val="center"/>
        <w:rPr>
          <w:rFonts w:ascii="Times New Roman" w:hAnsi="Times New Roman" w:cs="Times New Roman"/>
          <w:smallCaps/>
          <w:sz w:val="24"/>
          <w:szCs w:val="24"/>
          <w:lang w:val="es-ES"/>
        </w:rPr>
      </w:pPr>
      <w:r w:rsidRPr="00E60C70">
        <w:drawing>
          <wp:inline distT="0" distB="0" distL="0" distR="0" wp14:anchorId="124DBCBD" wp14:editId="4B4E4CE4">
            <wp:extent cx="8168640" cy="512826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8640" cy="512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C70" w:rsidRPr="00E60C70" w:rsidSect="00E60C70">
      <w:pgSz w:w="15840" w:h="12240" w:orient="landscape" w:code="1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70"/>
    <w:rsid w:val="003B3CD1"/>
    <w:rsid w:val="00E6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28d57614af468b43995be6ab741f33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0f030eb203ca362cf5a8997bcd04b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38593990</IDBDocs_x0020_Number>
    <TaxCatchAll xmlns="cdc7663a-08f0-4737-9e8c-148ce897a09c">
      <Value>38</Value>
      <Value>81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false</Disclosed>
    <Publication_x0020_Type xmlns="cdc7663a-08f0-4737-9e8c-148ce897a09c" xsi:nil="true"/>
    <Division_x0020_or_x0020_Unit xmlns="cdc7663a-08f0-4737-9e8c-148ce897a09c">MIF/ATF</Division_x0020_or_x0020_Unit>
    <Approval_x0020_Number xmlns="cdc7663a-08f0-4737-9e8c-148ce897a09c" xsi:nil="true"/>
    <Document_x0020_Author xmlns="cdc7663a-08f0-4737-9e8c-148ce897a09c">Saenz-Samper, Maria Victoria</Document_x0020_Author>
    <Disclosure_x0020_Activity xmlns="cdc7663a-08f0-4737-9e8c-148ce897a09c">Procurement Plan</Disclosure_x0020_Activity>
    <Fiscal_x0020_Year_x0020_IDB xmlns="cdc7663a-08f0-4737-9e8c-148ce897a09c">2014</Fiscal_x0020_Year_x0020_IDB>
    <Webtopic xmlns="cdc7663a-08f0-4737-9e8c-148ce897a09c">Banking and Financial Services;Microenterprise and Microfinance;Private Sector Development and Competitiveness</Webtopic>
    <Other_x0020_Author xmlns="cdc7663a-08f0-4737-9e8c-148ce897a09c">3002</Other_x0020_Author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WORD&lt;/APPLICATION&gt;&lt;STAGE_CODE&gt;PA&lt;/STAGE_CODE&gt;&lt;USER_STAGE&gt;Procurement Plan&lt;/USER_STAGE&gt;&lt;PD_OBJ_TYPE&gt;0&lt;/PD_OBJ_TYPE&gt;&lt;MAKERECORD&gt;N&lt;/MAKERECORD&gt;&lt;SPRSEDEBYDOC&gt;&lt;/SPRSEDEBYDOC&gt;&lt;/Data&gt;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TaxKeywordTaxHTField xmlns="cdc7663a-08f0-4737-9e8c-148ce897a09c">
      <Terms xmlns="http://schemas.microsoft.com/office/infopath/2007/PartnerControls"/>
    </TaxKeywordTaxHTField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 PLAN</Identifier>
    <Publishing_x0020_Hou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3EC3C73-A57C-4323-8543-CA007914BF2C}"/>
</file>

<file path=customXml/itemProps2.xml><?xml version="1.0" encoding="utf-8"?>
<ds:datastoreItem xmlns:ds="http://schemas.openxmlformats.org/officeDocument/2006/customXml" ds:itemID="{370F01B4-DD6C-49D9-B8B8-6522460A5FF6}"/>
</file>

<file path=customXml/itemProps3.xml><?xml version="1.0" encoding="utf-8"?>
<ds:datastoreItem xmlns:ds="http://schemas.openxmlformats.org/officeDocument/2006/customXml" ds:itemID="{E28BDAF5-3706-4AC3-A717-24C4CC820674}"/>
</file>

<file path=customXml/itemProps4.xml><?xml version="1.0" encoding="utf-8"?>
<ds:datastoreItem xmlns:ds="http://schemas.openxmlformats.org/officeDocument/2006/customXml" ds:itemID="{BDCBBD1A-ADF5-4D5E-92BD-4F9D4ECC7EAE}"/>
</file>

<file path=customXml/itemProps5.xml><?xml version="1.0" encoding="utf-8"?>
<ds:datastoreItem xmlns:ds="http://schemas.openxmlformats.org/officeDocument/2006/customXml" ds:itemID="{73DC0573-5837-4A4E-B04D-0194CA7D80D8}"/>
</file>

<file path=customXml/itemProps6.xml><?xml version="1.0" encoding="utf-8"?>
<ds:datastoreItem xmlns:ds="http://schemas.openxmlformats.org/officeDocument/2006/customXml" ds:itemID="{3E603B32-745B-4A14-A840-D9771AEC40E7}"/>
</file>

<file path=customXml/itemProps7.xml><?xml version="1.0" encoding="utf-8"?>
<ds:datastoreItem xmlns:ds="http://schemas.openxmlformats.org/officeDocument/2006/customXml" ds:itemID="{0DB51A49-350A-497A-80D0-A06FC82336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44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Tajy</dc:title>
  <dc:subject/>
  <dc:creator>Test</dc:creator>
  <cp:keywords/>
  <dc:description/>
  <cp:lastModifiedBy>Test</cp:lastModifiedBy>
  <cp:revision>1</cp:revision>
  <dcterms:created xsi:type="dcterms:W3CDTF">2014-02-13T21:41:00Z</dcterms:created>
  <dcterms:modified xsi:type="dcterms:W3CDTF">2014-02-13T21:51:00Z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0x0101001A458A224826124E8B45B1D613300CFC00BCF8896E1841C842949D0F901AA0D771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38;#Paraguay|50282442-27e7-4526-9d04-55bf5da33a10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81;#IDBDocs|cca77002-e150-4b2d-ab1f-1d7a7cdcae16</vt:lpwstr>
  </property>
  <property fmtid="{D5CDD505-2E9C-101B-9397-08002B2CF9AE}" pid="14" name="From:">
    <vt:lpwstr>3002</vt:lpwstr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</Properties>
</file>