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F744C" w:rsidR="0095711B" w:rsidP="27DF31B5" w:rsidRDefault="00124040" w14:paraId="3BBAB1B4" w14:textId="1E4D55C6">
      <w:pPr>
        <w:spacing w:before="120" w:after="120" w:line="240" w:lineRule="auto"/>
        <w:jc w:val="center"/>
        <w:rPr>
          <w:rFonts w:ascii="Arial" w:hAnsi="Arial" w:eastAsia="Arial" w:cs="Arial"/>
          <w:b/>
          <w:bCs/>
          <w:sz w:val="24"/>
          <w:szCs w:val="24"/>
          <w:lang w:val="fr-FR"/>
        </w:rPr>
      </w:pPr>
      <w:r w:rsidRPr="6E32CE35">
        <w:rPr>
          <w:rFonts w:ascii="Arial" w:hAnsi="Arial" w:eastAsia="Arial" w:cs="Arial"/>
          <w:b/>
          <w:bCs/>
          <w:sz w:val="24"/>
          <w:szCs w:val="24"/>
          <w:lang w:val="fr-FR"/>
        </w:rPr>
        <w:t>TC</w:t>
      </w:r>
      <w:r w:rsidRPr="6E32CE35" w:rsidR="00340BC1">
        <w:rPr>
          <w:rFonts w:ascii="Arial" w:hAnsi="Arial" w:eastAsia="Arial" w:cs="Arial"/>
          <w:b/>
          <w:bCs/>
          <w:sz w:val="24"/>
          <w:szCs w:val="24"/>
          <w:lang w:val="fr-FR"/>
        </w:rPr>
        <w:t xml:space="preserve"> </w:t>
      </w:r>
      <w:r w:rsidRPr="6E32CE35" w:rsidR="00017B41">
        <w:rPr>
          <w:rFonts w:ascii="Arial" w:hAnsi="Arial" w:eastAsia="Arial" w:cs="Arial"/>
          <w:b/>
          <w:bCs/>
          <w:sz w:val="24"/>
          <w:szCs w:val="24"/>
          <w:lang w:val="fr-FR"/>
        </w:rPr>
        <w:t>Document</w:t>
      </w:r>
    </w:p>
    <w:p w:rsidRPr="00D01324" w:rsidR="005D330B" w:rsidP="3AF4312B" w:rsidRDefault="005D330B" w14:paraId="3BBAB1BA" w14:textId="52184465">
      <w:pPr>
        <w:pStyle w:val="ListParagraph"/>
        <w:spacing w:before="120" w:after="120" w:line="240" w:lineRule="auto"/>
        <w:contextualSpacing w:val="0"/>
        <w:rPr>
          <w:rFonts w:ascii="Arial" w:hAnsi="Arial" w:cs="Arial"/>
        </w:rPr>
      </w:pPr>
    </w:p>
    <w:p w:rsidRPr="000F744C" w:rsidR="0095711B" w:rsidP="54260729" w:rsidRDefault="54260729" w14:paraId="3BBAB1BB" w14:textId="77777777">
      <w:pPr>
        <w:pStyle w:val="ListParagraph"/>
        <w:numPr>
          <w:ilvl w:val="0"/>
          <w:numId w:val="3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65992A77" w14:paraId="3BBAB1BE" w14:textId="77777777">
        <w:tc>
          <w:tcPr>
            <w:tcW w:w="3456" w:type="dxa"/>
          </w:tcPr>
          <w:p w:rsidRPr="000F744C" w:rsidR="009F33FF" w:rsidP="54260729" w:rsidRDefault="54260729" w14:paraId="3BBAB1BC" w14:textId="77777777">
            <w:pPr>
              <w:pStyle w:val="ListParagraph"/>
              <w:numPr>
                <w:ilvl w:val="0"/>
                <w:numId w:val="3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BABCE19156284599A7D0F82B879EDE6D"/>
            </w:placeholder>
            <w:showingPlcHdr/>
          </w:sdt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REGIONAL</w:t>
                </w:r>
              </w:p>
            </w:tc>
          </w:sdtContent>
        </w:sdt>
      </w:tr>
      <w:tr w:rsidRPr="00B811D8" w:rsidR="009F33FF" w:rsidTr="65992A77" w14:paraId="3BBAB1C1" w14:textId="77777777">
        <w:tc>
          <w:tcPr>
            <w:tcW w:w="3456" w:type="dxa"/>
          </w:tcPr>
          <w:p w:rsidRPr="000F744C" w:rsidR="009F33FF" w:rsidP="54260729" w:rsidRDefault="54260729" w14:paraId="3BBAB1BF" w14:textId="77777777">
            <w:pPr>
              <w:pStyle w:val="ListParagraph"/>
              <w:numPr>
                <w:ilvl w:val="0"/>
                <w:numId w:val="3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B1FC7792E041422AB766FE7646021108"/>
            </w:placeholder>
            <w:showingPlcHdr/>
          </w:sdtPr>
          <w:sdtContent>
            <w:tc>
              <w:tcPr>
                <w:tcW w:w="6084" w:type="dxa"/>
              </w:tcPr>
              <w:p w:rsidRPr="002950B3" w:rsidR="009F33FF" w:rsidP="0028247E" w:rsidRDefault="0028247E" w14:paraId="3BBAB1C0" w14:textId="7A017364">
                <w:pPr>
                  <w:spacing w:after="60"/>
                  <w:rPr>
                    <w:rFonts w:ascii="Arial" w:hAnsi="Arial" w:cs="Arial"/>
                    <w:sz w:val="18"/>
                    <w:szCs w:val="18"/>
                  </w:rPr>
                </w:pPr>
                <w:r>
                  <w:rPr>
                    <w:rFonts w:ascii="Arial" w:hAnsi="Arial" w:cs="Arial"/>
                    <w:sz w:val="18"/>
                    <w:szCs w:val="18"/>
                  </w:rPr>
                  <w:t>Accelerating learning outcomes for vulnerable youths through tutoring and mentoring programs.</w:t>
                </w:r>
              </w:p>
            </w:tc>
          </w:sdtContent>
        </w:sdt>
      </w:tr>
      <w:tr w:rsidRPr="00B811D8" w:rsidR="009F33FF" w:rsidTr="65992A77" w14:paraId="3BBAB1C4" w14:textId="77777777">
        <w:trPr>
          <w:trHeight w:val="263"/>
        </w:trPr>
        <w:tc>
          <w:tcPr>
            <w:tcW w:w="3456" w:type="dxa"/>
          </w:tcPr>
          <w:p w:rsidRPr="000F744C" w:rsidR="009F33FF" w:rsidP="54260729" w:rsidRDefault="54260729" w14:paraId="3BBAB1C2" w14:textId="77777777">
            <w:pPr>
              <w:pStyle w:val="ListParagraph"/>
              <w:numPr>
                <w:ilvl w:val="0"/>
                <w:numId w:val="3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000000" w14:paraId="3BBAB1C3" w14:textId="74F09155">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Content>
                <w:r w:rsidR="00664574">
                  <w:rPr>
                    <w:rFonts w:ascii="Arial" w:hAnsi="Arial" w:cs="Arial"/>
                    <w:sz w:val="18"/>
                    <w:szCs w:val="18"/>
                  </w:rPr>
                  <w:t>RG-T4136</w:t>
                </w:r>
              </w:sdtContent>
            </w:sdt>
          </w:p>
        </w:tc>
      </w:tr>
      <w:tr w:rsidRPr="00A93189" w:rsidR="009F33FF" w:rsidTr="65992A77" w14:paraId="3BBAB1C7" w14:textId="77777777">
        <w:trPr>
          <w:trHeight w:val="288"/>
        </w:trPr>
        <w:tc>
          <w:tcPr>
            <w:tcW w:w="3456" w:type="dxa"/>
          </w:tcPr>
          <w:p w:rsidRPr="000F744C" w:rsidR="009F33FF" w:rsidP="61A37C67" w:rsidRDefault="30CBB612" w14:paraId="3BBAB1C5" w14:textId="77777777">
            <w:pPr>
              <w:pStyle w:val="ListParagraph"/>
              <w:numPr>
                <w:ilvl w:val="0"/>
                <w:numId w:val="32"/>
              </w:numPr>
              <w:spacing w:after="60"/>
              <w:ind w:left="180" w:hanging="180"/>
              <w:jc w:val="both"/>
              <w:rPr>
                <w:rFonts w:ascii="Arial" w:hAnsi="Arial" w:eastAsia="Arial" w:cs="Arial"/>
                <w:sz w:val="18"/>
                <w:szCs w:val="18"/>
              </w:rPr>
            </w:pPr>
            <w:r w:rsidRPr="6E32CE35">
              <w:rPr>
                <w:rFonts w:ascii="Arial" w:hAnsi="Arial" w:eastAsia="Arial" w:cs="Arial"/>
                <w:sz w:val="18"/>
                <w:szCs w:val="18"/>
              </w:rPr>
              <w:t>Team Leader/Members:</w:t>
            </w:r>
          </w:p>
        </w:tc>
        <w:tc>
          <w:tcPr>
            <w:tcW w:w="6084" w:type="dxa"/>
          </w:tcPr>
          <w:p w:rsidRPr="007D7AAE" w:rsidR="00B83CCE" w:rsidP="009F705D" w:rsidRDefault="00000000" w14:paraId="3BBAB1C6" w14:textId="42BB716C">
            <w:pPr>
              <w:spacing w:after="60"/>
              <w:rPr>
                <w:rFonts w:ascii="Arial" w:hAnsi="Arial" w:eastAsia="Arial" w:cs="Arial"/>
                <w:sz w:val="18"/>
                <w:szCs w:val="18"/>
                <w:lang w:val="es-ES"/>
              </w:rPr>
            </w:pPr>
            <w:sdt>
              <w:sdtPr>
                <w:rPr>
                  <w:rFonts w:ascii="Arial" w:hAnsi="Arial" w:cs="Arial"/>
                  <w:sz w:val="18"/>
                  <w:szCs w:val="18"/>
                </w:rPr>
                <w:alias w:val="TEAM_MEMBER"/>
                <w:tag w:val="TEAM_MEMBER"/>
                <w:id w:val="-1287965550"/>
                <w:lock w:val="sdtLocked"/>
                <w:placeholder>
                  <w:docPart w:val="340553074E0848D2AE8D6AF27714379D"/>
                </w:placeholder>
              </w:sdtPr>
              <w:sdtContent>
                <w:r w:rsidRPr="007D7AAE" w:rsidR="00664574">
                  <w:rPr>
                    <w:rFonts w:ascii="Arial" w:hAnsi="Arial" w:cs="Arial"/>
                    <w:sz w:val="18"/>
                    <w:szCs w:val="18"/>
                    <w:lang w:val="es-ES"/>
                  </w:rPr>
                  <w:t xml:space="preserve">Zoido Lobaton, Pablo (SCL/EDU) Team Leader; Castro De Souza Marotta, Luana (SCL/EDU) Alternate Team Leader; Blasco, Ivana (SCL/EDU); Carolina Hernandez (SCL/EDU); Emilio Laguillo Gutierrez (SCL/EDU); Gonzalo Almeyda (SCL/EDU); Jimenez Mosquera, Javier I. (LEG/SGO); Molina De Dardon, Gabriela Maria (CID/CES); Tamagnan, Marie Evane (SCL/EDU) </w:t>
                </w:r>
                <w:proofErr w:type="spellStart"/>
                <w:r w:rsidRPr="007D7AAE" w:rsidR="00664574">
                  <w:rPr>
                    <w:rFonts w:ascii="Arial" w:hAnsi="Arial" w:cs="Arial"/>
                    <w:sz w:val="18"/>
                    <w:szCs w:val="18"/>
                    <w:lang w:val="es-ES"/>
                  </w:rPr>
                  <w:t>Team</w:t>
                </w:r>
                <w:proofErr w:type="spellEnd"/>
                <w:r w:rsidRPr="007D7AAE" w:rsidR="00664574">
                  <w:rPr>
                    <w:rFonts w:ascii="Arial" w:hAnsi="Arial" w:cs="Arial"/>
                    <w:sz w:val="18"/>
                    <w:szCs w:val="18"/>
                    <w:lang w:val="es-ES"/>
                  </w:rPr>
                  <w:t xml:space="preserve"> Leader; Castro De Souza Marotta, Luana (SCL/EDU) </w:t>
                </w:r>
                <w:proofErr w:type="spellStart"/>
                <w:r w:rsidRPr="007D7AAE" w:rsidR="00664574">
                  <w:rPr>
                    <w:rFonts w:ascii="Arial" w:hAnsi="Arial" w:cs="Arial"/>
                    <w:sz w:val="18"/>
                    <w:szCs w:val="18"/>
                    <w:lang w:val="es-ES"/>
                  </w:rPr>
                  <w:t>Alternate</w:t>
                </w:r>
                <w:proofErr w:type="spellEnd"/>
                <w:r w:rsidRPr="007D7AAE" w:rsidR="00664574">
                  <w:rPr>
                    <w:rFonts w:ascii="Arial" w:hAnsi="Arial" w:cs="Arial"/>
                    <w:sz w:val="18"/>
                    <w:szCs w:val="18"/>
                    <w:lang w:val="es-ES"/>
                  </w:rPr>
                  <w:t xml:space="preserve"> </w:t>
                </w:r>
                <w:proofErr w:type="spellStart"/>
                <w:r w:rsidRPr="007D7AAE" w:rsidR="00664574">
                  <w:rPr>
                    <w:rFonts w:ascii="Arial" w:hAnsi="Arial" w:cs="Arial"/>
                    <w:sz w:val="18"/>
                    <w:szCs w:val="18"/>
                    <w:lang w:val="es-ES"/>
                  </w:rPr>
                  <w:t>Team</w:t>
                </w:r>
                <w:proofErr w:type="spellEnd"/>
                <w:r w:rsidRPr="007D7AAE" w:rsidR="00664574">
                  <w:rPr>
                    <w:rFonts w:ascii="Arial" w:hAnsi="Arial" w:cs="Arial"/>
                    <w:sz w:val="18"/>
                    <w:szCs w:val="18"/>
                    <w:lang w:val="es-ES"/>
                  </w:rPr>
                  <w:t xml:space="preserve"> Leader; Thompson, Jennelle (SCL/EDU) </w:t>
                </w:r>
                <w:proofErr w:type="spellStart"/>
                <w:r w:rsidRPr="007D7AAE" w:rsidR="00664574">
                  <w:rPr>
                    <w:rFonts w:ascii="Arial" w:hAnsi="Arial" w:cs="Arial"/>
                    <w:sz w:val="18"/>
                    <w:szCs w:val="18"/>
                    <w:lang w:val="es-ES"/>
                  </w:rPr>
                  <w:t>Alternate</w:t>
                </w:r>
                <w:proofErr w:type="spellEnd"/>
                <w:r w:rsidRPr="007D7AAE" w:rsidR="00664574">
                  <w:rPr>
                    <w:rFonts w:ascii="Arial" w:hAnsi="Arial" w:cs="Arial"/>
                    <w:sz w:val="18"/>
                    <w:szCs w:val="18"/>
                    <w:lang w:val="es-ES"/>
                  </w:rPr>
                  <w:t xml:space="preserve"> </w:t>
                </w:r>
                <w:proofErr w:type="spellStart"/>
                <w:r w:rsidRPr="007D7AAE" w:rsidR="00664574">
                  <w:rPr>
                    <w:rFonts w:ascii="Arial" w:hAnsi="Arial" w:cs="Arial"/>
                    <w:sz w:val="18"/>
                    <w:szCs w:val="18"/>
                    <w:lang w:val="es-ES"/>
                  </w:rPr>
                  <w:t>Team</w:t>
                </w:r>
                <w:proofErr w:type="spellEnd"/>
                <w:r w:rsidRPr="007D7AAE" w:rsidR="00664574">
                  <w:rPr>
                    <w:rFonts w:ascii="Arial" w:hAnsi="Arial" w:cs="Arial"/>
                    <w:sz w:val="18"/>
                    <w:szCs w:val="18"/>
                    <w:lang w:val="es-ES"/>
                  </w:rPr>
                  <w:t xml:space="preserve"> Leader; Blasco, Ivana (SCL/EDU); Carolina Hernandez (SCL/EDU); Emilio Laguillo Gutierrez (SCL/EDU); Felipe Fernando Sarmiento Caldas (SCL/EDU); Gonzalo Almeyda (SCL/EDU); Molina De Dardon, Gabriela Maria (CID/CES); Natalia Almeida (LEG/SGO) </w:t>
                </w:r>
              </w:sdtContent>
            </w:sdt>
          </w:p>
        </w:tc>
      </w:tr>
      <w:tr w:rsidRPr="002D7FB5" w:rsidR="00E85797" w:rsidTr="65992A77" w14:paraId="3BBAB1CA" w14:textId="77777777">
        <w:tc>
          <w:tcPr>
            <w:tcW w:w="3456" w:type="dxa"/>
          </w:tcPr>
          <w:p w:rsidRPr="000F744C" w:rsidR="00E85797" w:rsidP="26B9D784" w:rsidRDefault="00B811D8" w14:paraId="3BBAB1C8" w14:textId="77777777">
            <w:pPr>
              <w:pStyle w:val="ListParagraph"/>
              <w:numPr>
                <w:ilvl w:val="0"/>
                <w:numId w:val="3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5941111B839F4DCDA1985304926B3EEF"/>
            </w:placeholder>
            <w:showingPlcHdr/>
          </w:sdt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65992A77" w14:paraId="3BBAB1CD" w14:textId="77777777">
        <w:tc>
          <w:tcPr>
            <w:tcW w:w="3456" w:type="dxa"/>
          </w:tcPr>
          <w:p w:rsidRPr="000F744C" w:rsidR="00E85797" w:rsidP="26B9D784" w:rsidRDefault="00E85797" w14:paraId="3BBAB1CB" w14:textId="77777777">
            <w:pPr>
              <w:pStyle w:val="ListParagraph"/>
              <w:numPr>
                <w:ilvl w:val="0"/>
                <w:numId w:val="3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000000" w14:paraId="3BBAB1CC" w14:textId="29BADCC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Content>
                <w:r w:rsidR="00EC6CAF">
                  <w:rPr>
                    <w:rFonts w:ascii="Arial" w:hAnsi="Arial" w:cs="Arial"/>
                    <w:sz w:val="18"/>
                    <w:szCs w:val="18"/>
                  </w:rPr>
                  <w:t xml:space="preserve"> </w:t>
                </w:r>
              </w:sdtContent>
            </w:sdt>
            <w:r w:rsidRPr="00E40AE6" w:rsidR="002E65F5">
              <w:rPr>
                <w:rFonts w:ascii="Arial" w:hAnsi="Arial" w:cs="Arial"/>
                <w:color w:val="000000" w:themeColor="text1"/>
                <w:sz w:val="18"/>
                <w:szCs w:val="18"/>
              </w:rPr>
              <w:t>.</w:t>
            </w:r>
          </w:p>
        </w:tc>
      </w:tr>
      <w:tr w:rsidRPr="00B811D8" w:rsidR="009F33FF" w:rsidTr="65992A77" w14:paraId="3BBAB1D0" w14:textId="77777777">
        <w:tc>
          <w:tcPr>
            <w:tcW w:w="3456" w:type="dxa"/>
          </w:tcPr>
          <w:p w:rsidRPr="000F744C" w:rsidR="009F33FF" w:rsidP="26B9D784" w:rsidRDefault="009F33FF" w14:paraId="3BBAB1CE"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000000"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29FC6A0C89FD4D9193BCB549AA81AA5F"/>
                </w:placeholder>
                <w:showingPlcHdr/>
              </w:sdtPr>
              <w:sdtContent>
                <w:r w:rsidR="00EC6CAF">
                  <w:rPr>
                    <w:rFonts w:ascii="Arial" w:hAnsi="Arial" w:cs="Arial"/>
                    <w:sz w:val="18"/>
                    <w:szCs w:val="18"/>
                  </w:rPr>
                  <w:t>14 Jul 2022</w:t>
                </w:r>
              </w:sdtContent>
            </w:sdt>
            <w:r w:rsidRPr="00E40AE6" w:rsidR="002E65F5">
              <w:rPr>
                <w:rFonts w:ascii="Arial" w:hAnsi="Arial" w:cs="Arial"/>
                <w:color w:val="000000" w:themeColor="text1"/>
                <w:sz w:val="18"/>
                <w:szCs w:val="18"/>
                <w:lang w:val="es-ES_tradnl"/>
              </w:rPr>
              <w:t>.</w:t>
            </w:r>
          </w:p>
        </w:tc>
      </w:tr>
      <w:tr w:rsidRPr="00B811D8" w:rsidR="009F33FF" w:rsidTr="65992A77" w14:paraId="3BBAB1D3" w14:textId="77777777">
        <w:trPr>
          <w:trHeight w:val="288"/>
        </w:trPr>
        <w:tc>
          <w:tcPr>
            <w:tcW w:w="3456" w:type="dxa"/>
          </w:tcPr>
          <w:p w:rsidRPr="000F744C" w:rsidR="009F33FF" w:rsidP="61A37C67" w:rsidRDefault="009F33FF" w14:paraId="3BBAB1D1" w14:textId="77777777">
            <w:pPr>
              <w:pStyle w:val="ListParagraph"/>
              <w:numPr>
                <w:ilvl w:val="0"/>
                <w:numId w:val="32"/>
              </w:numPr>
              <w:spacing w:after="60"/>
              <w:ind w:left="180" w:hanging="180"/>
              <w:jc w:val="both"/>
              <w:rPr>
                <w:rFonts w:ascii="Arial" w:hAnsi="Arial" w:eastAsia="Arial" w:cs="Arial"/>
                <w:sz w:val="18"/>
                <w:szCs w:val="18"/>
              </w:rPr>
            </w:pPr>
            <w:r w:rsidRPr="61A37C67">
              <w:rPr>
                <w:rFonts w:ascii="Arial" w:hAnsi="Arial" w:eastAsia="Arial" w:cs="Arial"/>
                <w:sz w:val="18"/>
                <w:szCs w:val="18"/>
              </w:rPr>
              <w:t>Beneficiary:</w:t>
            </w:r>
          </w:p>
        </w:tc>
        <w:tc>
          <w:tcPr>
            <w:tcW w:w="6084" w:type="dxa"/>
          </w:tcPr>
          <w:p w:rsidRPr="008B5E7C" w:rsidR="009F33FF" w:rsidP="00825F8B" w:rsidRDefault="43C2C459" w14:paraId="3BBAB1D2" w14:textId="741A5EFF">
            <w:pPr>
              <w:tabs>
                <w:tab w:val="left" w:pos="3740"/>
                <w:tab w:val="left" w:pos="4256"/>
              </w:tabs>
              <w:spacing w:after="60"/>
              <w:rPr>
                <w:rFonts w:ascii="Arial" w:hAnsi="Arial" w:eastAsia="Arial" w:cs="Arial"/>
                <w:sz w:val="18"/>
                <w:szCs w:val="18"/>
              </w:rPr>
            </w:pPr>
            <w:r w:rsidRPr="008B5E7C">
              <w:rPr>
                <w:rFonts w:ascii="Arial" w:hAnsi="Arial" w:eastAsia="Arial" w:cs="Arial"/>
                <w:sz w:val="18"/>
                <w:szCs w:val="18"/>
              </w:rPr>
              <w:t>Ministries of Education of Ecuador and the Dominican Republic</w:t>
            </w:r>
          </w:p>
        </w:tc>
      </w:tr>
      <w:tr w:rsidRPr="00B811D8" w:rsidR="009F33FF" w:rsidTr="65992A77" w14:paraId="3BBAB1D6" w14:textId="77777777">
        <w:tc>
          <w:tcPr>
            <w:tcW w:w="3456" w:type="dxa"/>
          </w:tcPr>
          <w:p w:rsidRPr="000F744C" w:rsidR="009F33FF" w:rsidP="26B9D784" w:rsidRDefault="009F33FF" w14:paraId="3BBAB1D4"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000000"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65992A77" w14:paraId="3BBAB1D9" w14:textId="77777777">
        <w:trPr>
          <w:trHeight w:val="288"/>
        </w:trPr>
        <w:tc>
          <w:tcPr>
            <w:tcW w:w="3456" w:type="dxa"/>
          </w:tcPr>
          <w:p w:rsidRPr="000F744C" w:rsidR="00FA40C9" w:rsidP="26B9D784" w:rsidRDefault="00FA40C9" w14:paraId="3BBAB1D7"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11BB78A057554AE2A029B6D1C3AD512A"/>
            </w:placeholder>
            <w:showingPlcHdr/>
            <w:text w:multiLine="1"/>
          </w:sdt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Japan Special Fund(JSF)</w:t>
                </w:r>
              </w:p>
            </w:tc>
          </w:sdtContent>
        </w:sdt>
      </w:tr>
      <w:tr w:rsidRPr="00B811D8" w:rsidR="009F33FF" w:rsidTr="65992A77" w14:paraId="3BBAB1DC" w14:textId="77777777">
        <w:tc>
          <w:tcPr>
            <w:tcW w:w="3456" w:type="dxa"/>
          </w:tcPr>
          <w:p w:rsidRPr="000F744C" w:rsidR="009F33FF" w:rsidP="26B9D784" w:rsidRDefault="009F33FF" w14:paraId="3BBAB1DA"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1D2CE6240E964E32B9C7F5046D32E40D"/>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US$500,000.00</w:t>
                  <w:br/>
                  <w:t/>
                </w:r>
              </w:p>
            </w:tc>
          </w:sdtContent>
        </w:sdt>
      </w:tr>
      <w:tr w:rsidRPr="00B811D8" w:rsidR="009F33FF" w:rsidTr="65992A77" w14:paraId="3BBAB1DF" w14:textId="77777777">
        <w:tc>
          <w:tcPr>
            <w:tcW w:w="3456" w:type="dxa"/>
          </w:tcPr>
          <w:p w:rsidRPr="000F744C" w:rsidR="009F33FF" w:rsidP="61A37C67" w:rsidRDefault="014B1D4E" w14:paraId="3BBAB1DD" w14:textId="77777777">
            <w:pPr>
              <w:pStyle w:val="ListParagraph"/>
              <w:numPr>
                <w:ilvl w:val="0"/>
                <w:numId w:val="32"/>
              </w:numPr>
              <w:spacing w:after="60"/>
              <w:ind w:left="180" w:hanging="180"/>
              <w:jc w:val="both"/>
              <w:rPr>
                <w:rFonts w:ascii="Arial" w:hAnsi="Arial" w:eastAsia="Arial" w:cs="Arial"/>
                <w:sz w:val="18"/>
                <w:szCs w:val="18"/>
              </w:rPr>
            </w:pPr>
            <w:r w:rsidRPr="65992A77">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8B7F18A8882A4DD49D4B983FB08B0B0A"/>
            </w:placeholder>
            <w:showingPlcHdr/>
            <w:text w:multiLine="1"/>
          </w:sdt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US$55,000.00 (Cash)</w:t>
                </w:r>
              </w:p>
            </w:tc>
          </w:sdtContent>
        </w:sdt>
      </w:tr>
      <w:tr w:rsidRPr="00B811D8" w:rsidR="00825F8B" w:rsidTr="65992A77" w14:paraId="3BBAB1E2" w14:textId="77777777">
        <w:tc>
          <w:tcPr>
            <w:tcW w:w="3456" w:type="dxa"/>
          </w:tcPr>
          <w:p w:rsidRPr="000F744C" w:rsidR="00825F8B" w:rsidP="61A37C67" w:rsidRDefault="00825F8B" w14:paraId="3BBAB1E0" w14:textId="77777777">
            <w:pPr>
              <w:pStyle w:val="ListParagraph"/>
              <w:numPr>
                <w:ilvl w:val="0"/>
                <w:numId w:val="32"/>
              </w:numPr>
              <w:spacing w:after="60"/>
              <w:ind w:left="180" w:hanging="180"/>
              <w:jc w:val="both"/>
              <w:rPr>
                <w:rFonts w:ascii="Arial" w:hAnsi="Arial" w:eastAsia="Arial" w:cs="Arial"/>
                <w:sz w:val="18"/>
                <w:szCs w:val="18"/>
              </w:rPr>
            </w:pPr>
            <w:r w:rsidRPr="61A37C67">
              <w:rPr>
                <w:rFonts w:ascii="Arial" w:hAnsi="Arial" w:eastAsia="Arial" w:cs="Arial"/>
                <w:sz w:val="18"/>
                <w:szCs w:val="18"/>
              </w:rPr>
              <w:t>Disbursement period (which includes Execution period):</w:t>
            </w:r>
          </w:p>
        </w:tc>
        <w:tc>
          <w:tcPr>
            <w:tcW w:w="6084" w:type="dxa"/>
          </w:tcPr>
          <w:p w:rsidRPr="00F45E82" w:rsidR="00825F8B" w:rsidP="00825F8B" w:rsidRDefault="5F328F2F" w14:paraId="3BBAB1E1" w14:textId="4B1EA5D2">
            <w:pPr>
              <w:tabs>
                <w:tab w:val="left" w:pos="3675"/>
              </w:tabs>
              <w:spacing w:after="60"/>
              <w:rPr>
                <w:rFonts w:ascii="Arial" w:hAnsi="Arial" w:eastAsia="Arial" w:cs="Arial"/>
                <w:sz w:val="18"/>
                <w:szCs w:val="18"/>
              </w:rPr>
            </w:pPr>
            <w:r w:rsidRPr="486D0E29">
              <w:rPr>
                <w:rFonts w:ascii="Arial" w:hAnsi="Arial" w:eastAsia="Arial" w:cs="Arial"/>
                <w:sz w:val="18"/>
                <w:szCs w:val="18"/>
              </w:rPr>
              <w:t>24 months</w:t>
            </w:r>
          </w:p>
        </w:tc>
      </w:tr>
      <w:tr w:rsidRPr="00B811D8" w:rsidR="00825F8B" w:rsidTr="65992A77" w14:paraId="3BBAB1E5" w14:textId="77777777">
        <w:tc>
          <w:tcPr>
            <w:tcW w:w="3456" w:type="dxa"/>
          </w:tcPr>
          <w:p w:rsidRPr="000F744C" w:rsidR="00825F8B" w:rsidP="00825F8B" w:rsidRDefault="00825F8B" w14:paraId="3BBAB1E3" w14:textId="4F4BDB48">
            <w:pPr>
              <w:pStyle w:val="ListParagraph"/>
              <w:numPr>
                <w:ilvl w:val="0"/>
                <w:numId w:val="3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16CC3C4C" w14:paraId="3BBAB1E4" w14:textId="5A6D70D1">
            <w:pPr>
              <w:tabs>
                <w:tab w:val="left" w:pos="3460"/>
                <w:tab w:val="left" w:pos="4900"/>
              </w:tabs>
              <w:spacing w:after="60"/>
              <w:rPr>
                <w:rFonts w:ascii="Arial" w:hAnsi="Arial" w:eastAsia="Arial" w:cs="Arial"/>
                <w:sz w:val="18"/>
                <w:szCs w:val="18"/>
                <w:lang w:val="es-ES"/>
              </w:rPr>
            </w:pPr>
            <w:r w:rsidRPr="486D0E29">
              <w:rPr>
                <w:rFonts w:ascii="Arial" w:hAnsi="Arial" w:eastAsia="Arial" w:cs="Arial"/>
                <w:sz w:val="18"/>
                <w:szCs w:val="18"/>
                <w:lang w:val="es-ES"/>
              </w:rPr>
              <w:t>01/02/2023</w:t>
            </w:r>
          </w:p>
        </w:tc>
      </w:tr>
      <w:tr w:rsidRPr="00B811D8" w:rsidR="00825F8B" w:rsidTr="65992A77" w14:paraId="3BBAB1E8" w14:textId="77777777">
        <w:tc>
          <w:tcPr>
            <w:tcW w:w="3456" w:type="dxa"/>
          </w:tcPr>
          <w:p w:rsidRPr="000F744C" w:rsidR="00825F8B" w:rsidP="00825F8B" w:rsidRDefault="00825F8B" w14:paraId="3BBAB1E6" w14:textId="4C78BE9A">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B811D8" w:rsidR="00825F8B" w:rsidP="00825F8B" w:rsidRDefault="00C450FC" w14:paraId="3BBAB1E7" w14:textId="6BCEB283">
            <w:pPr>
              <w:tabs>
                <w:tab w:val="left" w:pos="3536"/>
                <w:tab w:val="left" w:pos="4900"/>
              </w:tabs>
              <w:spacing w:after="60"/>
              <w:rPr>
                <w:rFonts w:ascii="Arial" w:hAnsi="Arial" w:eastAsia="Arial" w:cs="Arial"/>
                <w:sz w:val="18"/>
                <w:szCs w:val="18"/>
                <w:lang w:val="es-ES"/>
              </w:rPr>
            </w:pPr>
            <w:proofErr w:type="spellStart"/>
            <w:r>
              <w:rPr>
                <w:rFonts w:ascii="Arial" w:hAnsi="Arial" w:eastAsia="Arial" w:cs="Arial"/>
                <w:sz w:val="18"/>
                <w:szCs w:val="18"/>
                <w:lang w:val="es-ES"/>
              </w:rPr>
              <w:t>Firms</w:t>
            </w:r>
            <w:proofErr w:type="spellEnd"/>
            <w:r>
              <w:rPr>
                <w:rFonts w:ascii="Arial" w:hAnsi="Arial" w:eastAsia="Arial" w:cs="Arial"/>
                <w:sz w:val="18"/>
                <w:szCs w:val="18"/>
                <w:lang w:val="es-ES"/>
              </w:rPr>
              <w:t xml:space="preserve"> and individual </w:t>
            </w:r>
            <w:proofErr w:type="spellStart"/>
            <w:r>
              <w:rPr>
                <w:rFonts w:ascii="Arial" w:hAnsi="Arial" w:eastAsia="Arial" w:cs="Arial"/>
                <w:sz w:val="18"/>
                <w:szCs w:val="18"/>
                <w:lang w:val="es-ES"/>
              </w:rPr>
              <w:t>consultants</w:t>
            </w:r>
            <w:proofErr w:type="spellEnd"/>
          </w:p>
        </w:tc>
      </w:tr>
      <w:tr w:rsidRPr="00B811D8" w:rsidR="009F33FF" w:rsidTr="65992A77" w14:paraId="3BBAB1EB" w14:textId="77777777">
        <w:tc>
          <w:tcPr>
            <w:tcW w:w="3456" w:type="dxa"/>
          </w:tcPr>
          <w:p w:rsidRPr="000F744C" w:rsidR="009F33FF" w:rsidP="26B9D784" w:rsidRDefault="009F33FF" w14:paraId="3BBAB1E9"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EFFD63F2EDD948CF976C4E50DED86DF2"/>
            </w:placeholder>
            <w:showingPlcHdr/>
            <w:text/>
          </w:sdtPr>
          <w:sdtContent>
            <w:tc>
              <w:tcPr>
                <w:tcW w:w="6084"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SCL/EDU-Education</w:t>
                </w:r>
              </w:p>
            </w:tc>
          </w:sdtContent>
        </w:sdt>
      </w:tr>
      <w:tr w:rsidRPr="00B811D8" w:rsidR="009F33FF" w:rsidTr="65992A77" w14:paraId="3BBAB1EE" w14:textId="77777777">
        <w:tc>
          <w:tcPr>
            <w:tcW w:w="3456" w:type="dxa"/>
          </w:tcPr>
          <w:p w:rsidRPr="000F744C" w:rsidR="009F33FF" w:rsidP="26B9D784" w:rsidRDefault="009F33FF" w14:paraId="3BBAB1EC"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626883FCFF2641C4AD7D65BEBF36BCDC"/>
            </w:placeholder>
            <w:showingPlcHdr/>
          </w:sdtPr>
          <w:sdtContent>
            <w:tc>
              <w:tcPr>
                <w:tcW w:w="6084" w:type="dxa"/>
              </w:tcPr>
              <w:p w:rsidRPr="00B811D8" w:rsidR="009F33FF" w:rsidP="00EC6CAF" w:rsidRDefault="00EC6CAF" w14:paraId="3BBAB1ED" w14:textId="4D9FCC7F">
                <w:pPr>
                  <w:tabs>
                    <w:tab w:val="left" w:pos="3772"/>
                  </w:tabs>
                  <w:spacing w:after="60"/>
                  <w:rPr>
                    <w:rFonts w:ascii="Arial" w:hAnsi="Arial" w:cs="Arial"/>
                    <w:sz w:val="18"/>
                    <w:szCs w:val="18"/>
                    <w:lang w:val="es-ES_tradnl"/>
                  </w:rPr>
                </w:pPr>
                <w:r>
                  <w:rPr>
                    <w:rFonts w:ascii="Arial" w:hAnsi="Arial" w:cs="Arial"/>
                    <w:sz w:val="18"/>
                    <w:szCs w:val="18"/>
                  </w:rPr>
                  <w:t>SCL/EDU-Education</w:t>
                </w:r>
              </w:p>
            </w:tc>
          </w:sdtContent>
        </w:sdt>
      </w:tr>
      <w:tr w:rsidRPr="00B811D8" w:rsidR="00825F8B" w:rsidTr="65992A77" w14:paraId="3BBAB1F1" w14:textId="77777777">
        <w:tc>
          <w:tcPr>
            <w:tcW w:w="3456" w:type="dxa"/>
          </w:tcPr>
          <w:p w:rsidRPr="000F744C" w:rsidR="00825F8B" w:rsidP="00825F8B" w:rsidRDefault="00825F8B" w14:paraId="3BBAB1EF" w14:textId="7D762BA4">
            <w:pPr>
              <w:pStyle w:val="ListParagraph"/>
              <w:numPr>
                <w:ilvl w:val="0"/>
                <w:numId w:val="3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3E0B21" w14:paraId="3BBAB1F0" w14:textId="6C808529">
            <w:pPr>
              <w:tabs>
                <w:tab w:val="left" w:pos="3976"/>
              </w:tabs>
              <w:spacing w:after="60"/>
              <w:rPr>
                <w:rFonts w:ascii="Arial" w:hAnsi="Arial" w:eastAsia="Arial" w:cs="Arial"/>
                <w:sz w:val="18"/>
                <w:szCs w:val="18"/>
              </w:rPr>
            </w:pPr>
            <w:r>
              <w:rPr>
                <w:rFonts w:ascii="Arial" w:hAnsi="Arial" w:eastAsia="Arial" w:cs="Arial"/>
                <w:sz w:val="18"/>
                <w:szCs w:val="18"/>
              </w:rPr>
              <w:t>No</w:t>
            </w:r>
          </w:p>
        </w:tc>
      </w:tr>
      <w:tr w:rsidRPr="00B811D8" w:rsidR="00825F8B" w:rsidTr="65992A77" w14:paraId="3BBAB1F4" w14:textId="77777777">
        <w:tc>
          <w:tcPr>
            <w:tcW w:w="3456" w:type="dxa"/>
          </w:tcPr>
          <w:p w:rsidRPr="000F744C" w:rsidR="00825F8B" w:rsidP="61A37C67" w:rsidRDefault="00825F8B" w14:paraId="3BBAB1F2" w14:textId="77777777">
            <w:pPr>
              <w:pStyle w:val="ListParagraph"/>
              <w:numPr>
                <w:ilvl w:val="0"/>
                <w:numId w:val="32"/>
              </w:numPr>
              <w:spacing w:after="60"/>
              <w:ind w:left="180" w:hanging="180"/>
              <w:jc w:val="both"/>
              <w:rPr>
                <w:rFonts w:ascii="Arial" w:hAnsi="Arial" w:eastAsia="Arial" w:cs="Arial"/>
                <w:sz w:val="18"/>
                <w:szCs w:val="18"/>
              </w:rPr>
            </w:pPr>
            <w:r w:rsidRPr="61A37C67">
              <w:rPr>
                <w:rFonts w:ascii="Arial" w:hAnsi="Arial" w:eastAsia="Arial" w:cs="Arial"/>
                <w:sz w:val="18"/>
                <w:szCs w:val="18"/>
              </w:rPr>
              <w:t>TC included in CPD (y/n):</w:t>
            </w:r>
          </w:p>
        </w:tc>
        <w:tc>
          <w:tcPr>
            <w:tcW w:w="6084" w:type="dxa"/>
          </w:tcPr>
          <w:p w:rsidRPr="00F45E82" w:rsidR="00825F8B" w:rsidP="00825F8B" w:rsidRDefault="003E0B21" w14:paraId="3BBAB1F3" w14:textId="6304D67A">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65992A77" w14:paraId="3BBAB1F7" w14:textId="77777777">
        <w:tc>
          <w:tcPr>
            <w:tcW w:w="3456" w:type="dxa"/>
          </w:tcPr>
          <w:p w:rsidRPr="000F744C" w:rsidR="009F33FF" w:rsidP="26B9D784" w:rsidRDefault="00B811D8" w14:paraId="3BBAB1F5" w14:textId="77777777">
            <w:pPr>
              <w:pStyle w:val="ListParagraph"/>
              <w:numPr>
                <w:ilvl w:val="0"/>
                <w:numId w:val="3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E7D387ADFCC34DE2AC5CDFF4B35B244E"/>
            </w:placeholder>
            <w:showingPlcHdr/>
            <w:text/>
          </w:sdtPr>
          <w:sdtContent>
            <w:tc>
              <w:tcPr>
                <w:tcW w:w="6084" w:type="dxa"/>
              </w:tcPr>
              <w:p w:rsidRPr="00B811D8" w:rsidR="009F33FF" w:rsidP="00F45E82" w:rsidRDefault="00F45E82" w14:paraId="3BBAB1F6" w14:textId="7FB6AE35">
                <w:pPr>
                  <w:tabs>
                    <w:tab w:val="left" w:pos="3772"/>
                  </w:tabs>
                  <w:spacing w:after="60"/>
                  <w:rPr>
                    <w:rFonts w:ascii="Arial" w:hAnsi="Arial" w:eastAsia="Arial" w:cs="Arial"/>
                    <w:sz w:val="18"/>
                    <w:szCs w:val="18"/>
                    <w:lang w:val="es-ES"/>
                  </w:rPr>
                </w:pPr>
                <w:r>
                  <w:rPr>
                    <w:rFonts w:ascii="Arial" w:hAnsi="Arial" w:cs="Arial"/>
                    <w:sz w:val="18"/>
                    <w:szCs w:val="18"/>
                  </w:rPr>
                  <w:t xml:space="preserve"> Social inclusion and equality; Gender equality</w:t>
                </w:r>
              </w:p>
            </w:tc>
          </w:sdtContent>
        </w:sdt>
      </w:tr>
    </w:tbl>
    <w:p w:rsidRPr="000F744C" w:rsidR="00065D4D" w:rsidP="3AF4312B" w:rsidRDefault="0FBA85EA" w14:paraId="3BBAB1FA" w14:textId="6D7B645B">
      <w:pPr>
        <w:pStyle w:val="ListParagraph"/>
        <w:numPr>
          <w:ilvl w:val="0"/>
          <w:numId w:val="35"/>
        </w:numPr>
        <w:spacing w:before="240" w:after="120" w:line="240" w:lineRule="auto"/>
        <w:contextualSpacing w:val="0"/>
        <w:rPr>
          <w:rFonts w:ascii="Arial" w:hAnsi="Arial" w:eastAsia="Arial" w:cs="Arial"/>
        </w:rPr>
      </w:pPr>
      <w:r w:rsidRPr="3AF4312B">
        <w:rPr>
          <w:rFonts w:ascii="Arial" w:hAnsi="Arial" w:eastAsia="Arial" w:cs="Arial"/>
          <w:b/>
          <w:bCs/>
        </w:rPr>
        <w:t>Objectives and Justification of the TC</w:t>
      </w:r>
    </w:p>
    <w:p w:rsidR="6044D585" w:rsidP="6E32CE35" w:rsidRDefault="6044D585" w14:paraId="6562517F" w14:textId="0DC685FE">
      <w:pPr>
        <w:pStyle w:val="ListParagraph"/>
        <w:numPr>
          <w:ilvl w:val="1"/>
          <w:numId w:val="35"/>
        </w:numPr>
        <w:spacing w:before="120" w:after="120" w:line="240" w:lineRule="auto"/>
        <w:ind w:hanging="547"/>
        <w:contextualSpacing w:val="0"/>
        <w:jc w:val="both"/>
      </w:pPr>
      <w:r w:rsidRPr="6E32CE35">
        <w:rPr>
          <w:rFonts w:ascii="Arial" w:hAnsi="Arial" w:eastAsia="Arial" w:cs="Arial"/>
          <w:b/>
          <w:bCs/>
          <w:color w:val="000000" w:themeColor="text1"/>
        </w:rPr>
        <w:t>Objective.</w:t>
      </w:r>
      <w:r w:rsidRPr="6E32CE35">
        <w:rPr>
          <w:rFonts w:ascii="Arial" w:hAnsi="Arial" w:eastAsia="Arial" w:cs="Arial"/>
          <w:color w:val="000000" w:themeColor="text1"/>
        </w:rPr>
        <w:t xml:space="preserve"> The Project seeks to support the protection of education trajectories of vulnerable youths between 9-14 years old </w:t>
      </w:r>
      <w:r w:rsidRPr="6E32CE35" w:rsidR="50E7C008">
        <w:rPr>
          <w:rFonts w:ascii="Arial" w:hAnsi="Arial" w:eastAsia="Arial" w:cs="Arial"/>
          <w:color w:val="000000" w:themeColor="text1"/>
        </w:rPr>
        <w:t xml:space="preserve">from Ecuador and the Dominican Republic </w:t>
      </w:r>
      <w:r w:rsidRPr="6E32CE35">
        <w:rPr>
          <w:rFonts w:ascii="Arial" w:hAnsi="Arial" w:eastAsia="Arial" w:cs="Arial"/>
          <w:color w:val="000000" w:themeColor="text1"/>
        </w:rPr>
        <w:t>by accelerating the recovery of learning outcomes that were lost due to school closure to mitigate exposure to COVID-19.</w:t>
      </w:r>
      <w:r w:rsidRPr="6E32CE35" w:rsidR="56CA244A">
        <w:rPr>
          <w:rFonts w:ascii="Arial" w:hAnsi="Arial" w:eastAsia="Arial" w:cs="Arial"/>
          <w:color w:val="000000" w:themeColor="text1"/>
        </w:rPr>
        <w:t xml:space="preserve"> The target population will be further defined in close coordination with the education authorities of each country.</w:t>
      </w:r>
      <w:r w:rsidRPr="6E32CE35">
        <w:rPr>
          <w:rFonts w:ascii="Arial" w:hAnsi="Arial" w:eastAsia="Arial" w:cs="Arial"/>
          <w:color w:val="000000" w:themeColor="text1"/>
        </w:rPr>
        <w:t xml:space="preserve"> This goal will be achieved through the provision of personalized tutoring and mentoring sessions that help increase academic performance in</w:t>
      </w:r>
      <w:r w:rsidRPr="6E32CE35" w:rsidR="192672FF">
        <w:rPr>
          <w:rFonts w:ascii="Arial" w:hAnsi="Arial" w:eastAsia="Arial" w:cs="Arial"/>
          <w:color w:val="000000" w:themeColor="text1"/>
        </w:rPr>
        <w:t xml:space="preserve"> fundamental cognitive skills such as</w:t>
      </w:r>
      <w:r w:rsidRPr="6E32CE35">
        <w:rPr>
          <w:rFonts w:ascii="Arial" w:hAnsi="Arial" w:eastAsia="Arial" w:cs="Arial"/>
          <w:color w:val="000000" w:themeColor="text1"/>
        </w:rPr>
        <w:t xml:space="preserve"> mathematics</w:t>
      </w:r>
      <w:r w:rsidRPr="6E32CE35" w:rsidR="050F228F">
        <w:rPr>
          <w:rFonts w:ascii="Arial" w:hAnsi="Arial" w:eastAsia="Arial" w:cs="Arial"/>
          <w:color w:val="000000" w:themeColor="text1"/>
        </w:rPr>
        <w:t xml:space="preserve"> and</w:t>
      </w:r>
      <w:r w:rsidRPr="6E32CE35" w:rsidR="7878E597">
        <w:rPr>
          <w:rFonts w:ascii="Arial" w:hAnsi="Arial" w:eastAsia="Arial" w:cs="Arial"/>
          <w:color w:val="000000" w:themeColor="text1"/>
        </w:rPr>
        <w:t xml:space="preserve"> language</w:t>
      </w:r>
      <w:r w:rsidRPr="6E32CE35" w:rsidR="0C730492">
        <w:rPr>
          <w:rFonts w:ascii="Arial" w:hAnsi="Arial" w:eastAsia="Arial" w:cs="Arial"/>
          <w:color w:val="000000" w:themeColor="text1"/>
        </w:rPr>
        <w:t>, as well as</w:t>
      </w:r>
      <w:r w:rsidRPr="6E32CE35" w:rsidR="7878E597">
        <w:rPr>
          <w:rFonts w:ascii="Arial" w:hAnsi="Arial" w:eastAsia="Arial" w:cs="Arial"/>
          <w:color w:val="000000" w:themeColor="text1"/>
        </w:rPr>
        <w:t xml:space="preserve"> socioemotional skills</w:t>
      </w:r>
      <w:r w:rsidRPr="6E32CE35">
        <w:rPr>
          <w:rFonts w:ascii="Arial" w:hAnsi="Arial" w:eastAsia="Arial" w:cs="Arial"/>
          <w:color w:val="000000" w:themeColor="text1"/>
        </w:rPr>
        <w:t>, reducing inter-annual drop-out rates and promoting progression rates.</w:t>
      </w:r>
    </w:p>
    <w:p w:rsidR="6044D585" w:rsidP="7C8C5A55" w:rsidRDefault="6044D585" w14:paraId="5041D7EC" w14:textId="57B15869">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6E32CE35">
        <w:rPr>
          <w:rFonts w:ascii="Arial" w:hAnsi="Arial" w:eastAsia="Arial" w:cs="Arial"/>
          <w:b/>
          <w:bCs/>
          <w:color w:val="000000" w:themeColor="text1"/>
        </w:rPr>
        <w:t xml:space="preserve">Justification. </w:t>
      </w:r>
      <w:r w:rsidRPr="6E32CE35">
        <w:rPr>
          <w:rFonts w:ascii="Arial" w:hAnsi="Arial" w:eastAsia="Arial" w:cs="Arial"/>
          <w:color w:val="000000" w:themeColor="text1"/>
        </w:rPr>
        <w:t>The COVID-19 crisis affected the education systems in Latin America and the Caribbean, which during 2020 kept their schools closed for approximately 231 days impacting on education trajectories of almost 158 million students in the region (UNICEF, 2021).</w:t>
      </w:r>
      <w:r w:rsidRPr="6E32CE35" w:rsidR="12170C75">
        <w:rPr>
          <w:rFonts w:ascii="Arial" w:hAnsi="Arial" w:eastAsia="Arial" w:cs="Arial"/>
          <w:color w:val="000000" w:themeColor="text1"/>
        </w:rPr>
        <w:t xml:space="preserve"> In the case of Ecuador and the Dominican Republic th</w:t>
      </w:r>
      <w:r w:rsidRPr="6E32CE35" w:rsidR="05278825">
        <w:rPr>
          <w:rFonts w:ascii="Arial" w:hAnsi="Arial" w:eastAsia="Arial" w:cs="Arial"/>
          <w:color w:val="000000" w:themeColor="text1"/>
        </w:rPr>
        <w:t xml:space="preserve">e number of </w:t>
      </w:r>
      <w:r w:rsidRPr="6E32CE35" w:rsidR="05278825">
        <w:rPr>
          <w:rFonts w:ascii="Arial" w:hAnsi="Arial" w:eastAsia="Arial" w:cs="Arial"/>
          <w:color w:val="000000" w:themeColor="text1"/>
        </w:rPr>
        <w:lastRenderedPageBreak/>
        <w:t xml:space="preserve">students affected by school closures were 5.1 </w:t>
      </w:r>
      <w:r w:rsidRPr="7C8C5A55" w:rsidR="2449AE5B">
        <w:rPr>
          <w:rFonts w:ascii="Arial" w:hAnsi="Arial" w:eastAsia="Arial" w:cs="Arial"/>
          <w:color w:val="000000" w:themeColor="text1"/>
        </w:rPr>
        <w:t>million</w:t>
      </w:r>
      <w:r w:rsidRPr="6E32CE35" w:rsidR="05278825">
        <w:rPr>
          <w:rFonts w:ascii="Arial" w:hAnsi="Arial" w:eastAsia="Arial" w:cs="Arial"/>
          <w:color w:val="000000" w:themeColor="text1"/>
        </w:rPr>
        <w:t xml:space="preserve"> and 3 </w:t>
      </w:r>
      <w:r w:rsidRPr="7C8C5A55" w:rsidR="74929316">
        <w:rPr>
          <w:rFonts w:ascii="Arial" w:hAnsi="Arial" w:eastAsia="Arial" w:cs="Arial"/>
          <w:color w:val="000000" w:themeColor="text1"/>
        </w:rPr>
        <w:t>million</w:t>
      </w:r>
      <w:r w:rsidRPr="6E32CE35" w:rsidR="05278825">
        <w:rPr>
          <w:rFonts w:ascii="Arial" w:hAnsi="Arial" w:eastAsia="Arial" w:cs="Arial"/>
          <w:color w:val="000000" w:themeColor="text1"/>
        </w:rPr>
        <w:t>, respectively.</w:t>
      </w:r>
      <w:r w:rsidRPr="6E32CE35">
        <w:rPr>
          <w:rFonts w:ascii="Arial" w:hAnsi="Arial" w:eastAsia="Arial" w:cs="Arial"/>
          <w:color w:val="000000" w:themeColor="text1"/>
        </w:rPr>
        <w:t xml:space="preserve"> Policies of school closure had negative impacts on students. Estimations show that around 3.5 million youths will drop-out from school, a reduction of 1.7% on the assistance rate (</w:t>
      </w:r>
      <w:proofErr w:type="spellStart"/>
      <w:r w:rsidRPr="6E32CE35">
        <w:rPr>
          <w:rFonts w:ascii="Arial" w:hAnsi="Arial" w:eastAsia="Arial" w:cs="Arial"/>
          <w:color w:val="000000" w:themeColor="text1"/>
        </w:rPr>
        <w:t>Szekely</w:t>
      </w:r>
      <w:proofErr w:type="spellEnd"/>
      <w:r w:rsidRPr="6E32CE35">
        <w:rPr>
          <w:rFonts w:ascii="Arial" w:hAnsi="Arial" w:eastAsia="Arial" w:cs="Arial"/>
          <w:color w:val="000000" w:themeColor="text1"/>
        </w:rPr>
        <w:t xml:space="preserve"> et al., 2022). Moreover, the World Bank (2021) estimated that the proportion of youths with low academic performance could increase by 19 p.p. for Ecuador and 11 p.p. for the Dominican Republic.</w:t>
      </w:r>
    </w:p>
    <w:p w:rsidR="6044D585" w:rsidP="7C8C5A55" w:rsidRDefault="6044D585" w14:paraId="3939549C" w14:textId="0BEFBDCB">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6E32CE35">
        <w:rPr>
          <w:rFonts w:ascii="Arial" w:hAnsi="Arial" w:eastAsia="Arial" w:cs="Arial"/>
          <w:color w:val="000000" w:themeColor="text1"/>
        </w:rPr>
        <w:t xml:space="preserve">Given this context, the TC will support the efforts of </w:t>
      </w:r>
      <w:r w:rsidRPr="6E32CE35" w:rsidR="00621071">
        <w:rPr>
          <w:rFonts w:ascii="Arial" w:hAnsi="Arial" w:eastAsia="Arial" w:cs="Arial"/>
          <w:color w:val="000000" w:themeColor="text1"/>
        </w:rPr>
        <w:t xml:space="preserve">the Ministries of Education in </w:t>
      </w:r>
      <w:r w:rsidRPr="6E32CE35">
        <w:rPr>
          <w:rFonts w:ascii="Arial" w:hAnsi="Arial" w:eastAsia="Arial" w:cs="Arial"/>
          <w:color w:val="000000" w:themeColor="text1"/>
        </w:rPr>
        <w:t xml:space="preserve">Ecuador and Dominican Republic to recover from COVID-19. These countries were selected due to their </w:t>
      </w:r>
      <w:r w:rsidRPr="6E32CE35" w:rsidR="206FB30E">
        <w:rPr>
          <w:rFonts w:ascii="Arial" w:hAnsi="Arial" w:eastAsia="Arial" w:cs="Arial"/>
          <w:color w:val="000000" w:themeColor="text1"/>
        </w:rPr>
        <w:t xml:space="preserve">learning recovery </w:t>
      </w:r>
      <w:r w:rsidRPr="6E32CE35">
        <w:rPr>
          <w:rFonts w:ascii="Arial" w:hAnsi="Arial" w:eastAsia="Arial" w:cs="Arial"/>
          <w:color w:val="000000" w:themeColor="text1"/>
        </w:rPr>
        <w:t xml:space="preserve">needs and </w:t>
      </w:r>
      <w:r w:rsidRPr="6E32CE35" w:rsidR="59463087">
        <w:rPr>
          <w:rFonts w:ascii="Arial" w:hAnsi="Arial" w:eastAsia="Arial" w:cs="Arial"/>
          <w:color w:val="000000" w:themeColor="text1"/>
        </w:rPr>
        <w:t xml:space="preserve">the priorities identified </w:t>
      </w:r>
      <w:r w:rsidRPr="6E32CE35" w:rsidR="5BE8699A">
        <w:rPr>
          <w:rFonts w:ascii="Arial" w:hAnsi="Arial" w:eastAsia="Arial" w:cs="Arial"/>
          <w:color w:val="000000" w:themeColor="text1"/>
        </w:rPr>
        <w:t xml:space="preserve">through </w:t>
      </w:r>
      <w:r w:rsidRPr="6E32CE35">
        <w:rPr>
          <w:rFonts w:ascii="Arial" w:hAnsi="Arial" w:eastAsia="Arial" w:cs="Arial"/>
          <w:color w:val="000000" w:themeColor="text1"/>
        </w:rPr>
        <w:t>political dialogue with government authorities</w:t>
      </w:r>
      <w:r w:rsidRPr="6E32CE35" w:rsidR="2E6DAF6B">
        <w:rPr>
          <w:rFonts w:ascii="Arial" w:hAnsi="Arial" w:eastAsia="Arial" w:cs="Arial"/>
          <w:color w:val="000000" w:themeColor="text1"/>
        </w:rPr>
        <w:t xml:space="preserve"> </w:t>
      </w:r>
      <w:r w:rsidRPr="7C8C5A55" w:rsidR="06683172">
        <w:rPr>
          <w:rFonts w:ascii="Arial" w:hAnsi="Arial" w:eastAsia="Arial" w:cs="Arial"/>
          <w:color w:val="000000" w:themeColor="text1"/>
        </w:rPr>
        <w:t>during</w:t>
      </w:r>
      <w:r w:rsidRPr="6E32CE35" w:rsidR="2E6DAF6B">
        <w:rPr>
          <w:rFonts w:ascii="Arial" w:hAnsi="Arial" w:eastAsia="Arial" w:cs="Arial"/>
          <w:color w:val="000000" w:themeColor="text1"/>
        </w:rPr>
        <w:t xml:space="preserve"> the Regional Public Good with </w:t>
      </w:r>
      <w:r w:rsidRPr="7C8C5A55" w:rsidR="5C209943">
        <w:rPr>
          <w:rFonts w:ascii="Arial" w:hAnsi="Arial" w:eastAsia="Arial" w:cs="Arial"/>
          <w:color w:val="000000" w:themeColor="text1"/>
        </w:rPr>
        <w:t>“</w:t>
      </w:r>
      <w:proofErr w:type="spellStart"/>
      <w:r w:rsidRPr="6E32CE35" w:rsidR="2E6DAF6B">
        <w:rPr>
          <w:rFonts w:ascii="Arial" w:hAnsi="Arial" w:eastAsia="Arial" w:cs="Arial"/>
          <w:color w:val="000000" w:themeColor="text1"/>
        </w:rPr>
        <w:t>Educación</w:t>
      </w:r>
      <w:proofErr w:type="spellEnd"/>
      <w:r w:rsidRPr="6E32CE35" w:rsidR="2E6DAF6B">
        <w:rPr>
          <w:rFonts w:ascii="Arial" w:hAnsi="Arial" w:eastAsia="Arial" w:cs="Arial"/>
          <w:color w:val="000000" w:themeColor="text1"/>
        </w:rPr>
        <w:t xml:space="preserve"> </w:t>
      </w:r>
      <w:proofErr w:type="spellStart"/>
      <w:r w:rsidRPr="6E32CE35" w:rsidR="2E6DAF6B">
        <w:rPr>
          <w:rFonts w:ascii="Arial" w:hAnsi="Arial" w:eastAsia="Arial" w:cs="Arial"/>
          <w:color w:val="000000" w:themeColor="text1"/>
        </w:rPr>
        <w:t>Mesoamérica</w:t>
      </w:r>
      <w:proofErr w:type="spellEnd"/>
      <w:r w:rsidRPr="7C8C5A55" w:rsidR="3CBC4BB1">
        <w:rPr>
          <w:rFonts w:ascii="Arial" w:hAnsi="Arial" w:eastAsia="Arial" w:cs="Arial"/>
          <w:color w:val="000000" w:themeColor="text1"/>
        </w:rPr>
        <w:t>”</w:t>
      </w:r>
      <w:r w:rsidRPr="6E32CE35" w:rsidR="2E6DAF6B">
        <w:rPr>
          <w:rFonts w:ascii="Arial" w:hAnsi="Arial" w:eastAsia="Arial" w:cs="Arial"/>
          <w:color w:val="000000" w:themeColor="text1"/>
        </w:rPr>
        <w:t xml:space="preserve"> and the Regional Policy Dialogue</w:t>
      </w:r>
      <w:r w:rsidRPr="6E32CE35">
        <w:rPr>
          <w:rFonts w:ascii="Arial" w:hAnsi="Arial" w:eastAsia="Arial" w:cs="Arial"/>
          <w:color w:val="000000" w:themeColor="text1"/>
        </w:rPr>
        <w:t xml:space="preserve">. Moreover, in </w:t>
      </w:r>
      <w:r w:rsidRPr="6E32CE35" w:rsidR="002950B3">
        <w:rPr>
          <w:rFonts w:ascii="Arial" w:hAnsi="Arial" w:eastAsia="Arial" w:cs="Arial"/>
          <w:color w:val="000000" w:themeColor="text1"/>
        </w:rPr>
        <w:t xml:space="preserve">the </w:t>
      </w:r>
      <w:r w:rsidRPr="6E32CE35">
        <w:rPr>
          <w:rFonts w:ascii="Arial" w:hAnsi="Arial" w:eastAsia="Arial" w:cs="Arial"/>
          <w:color w:val="000000" w:themeColor="text1"/>
        </w:rPr>
        <w:t>Dominican Republic they are finishing a pilot study</w:t>
      </w:r>
      <w:r w:rsidRPr="6E32CE35" w:rsidR="00A24EB6">
        <w:rPr>
          <w:rFonts w:ascii="Arial" w:hAnsi="Arial" w:eastAsia="Arial" w:cs="Arial"/>
          <w:color w:val="000000" w:themeColor="text1"/>
        </w:rPr>
        <w:t xml:space="preserve"> on tutoring</w:t>
      </w:r>
      <w:r w:rsidRPr="6E32CE35">
        <w:rPr>
          <w:rFonts w:ascii="Arial" w:hAnsi="Arial" w:eastAsia="Arial" w:cs="Arial"/>
          <w:color w:val="000000" w:themeColor="text1"/>
        </w:rPr>
        <w:t xml:space="preserve"> and this TC would help enlarge the pilot to evaluate the possibility of institutionalization and scalability. In Ecuador, the national government ha</w:t>
      </w:r>
      <w:r w:rsidRPr="6E32CE35" w:rsidR="00D551B5">
        <w:rPr>
          <w:rFonts w:ascii="Arial" w:hAnsi="Arial" w:eastAsia="Arial" w:cs="Arial"/>
          <w:color w:val="000000" w:themeColor="text1"/>
        </w:rPr>
        <w:t>s</w:t>
      </w:r>
      <w:r w:rsidRPr="6E32CE35">
        <w:rPr>
          <w:rFonts w:ascii="Arial" w:hAnsi="Arial" w:eastAsia="Arial" w:cs="Arial"/>
          <w:color w:val="000000" w:themeColor="text1"/>
        </w:rPr>
        <w:t xml:space="preserve"> largely invested in hybrid and flexible models and ha</w:t>
      </w:r>
      <w:r w:rsidRPr="6E32CE35" w:rsidR="00621071">
        <w:rPr>
          <w:rFonts w:ascii="Arial" w:hAnsi="Arial" w:eastAsia="Arial" w:cs="Arial"/>
          <w:color w:val="000000" w:themeColor="text1"/>
        </w:rPr>
        <w:t>s</w:t>
      </w:r>
      <w:r w:rsidRPr="6E32CE35">
        <w:rPr>
          <w:rFonts w:ascii="Arial" w:hAnsi="Arial" w:eastAsia="Arial" w:cs="Arial"/>
          <w:color w:val="000000" w:themeColor="text1"/>
        </w:rPr>
        <w:t xml:space="preserve"> directly asked the Bank to be part of the study. These two countries will benefit from the same project</w:t>
      </w:r>
      <w:r w:rsidRPr="6E32CE35" w:rsidR="00C33116">
        <w:rPr>
          <w:rFonts w:ascii="Arial" w:hAnsi="Arial" w:eastAsia="Arial" w:cs="Arial"/>
          <w:color w:val="000000" w:themeColor="text1"/>
        </w:rPr>
        <w:t xml:space="preserve"> for tutoring </w:t>
      </w:r>
      <w:r w:rsidRPr="6E32CE35">
        <w:rPr>
          <w:rFonts w:ascii="Arial" w:hAnsi="Arial" w:eastAsia="Arial" w:cs="Arial"/>
          <w:color w:val="000000" w:themeColor="text1"/>
        </w:rPr>
        <w:t>as evidence ha</w:t>
      </w:r>
      <w:r w:rsidRPr="6E32CE35" w:rsidR="38C5B23C">
        <w:rPr>
          <w:rFonts w:ascii="Arial" w:hAnsi="Arial" w:eastAsia="Arial" w:cs="Arial"/>
          <w:color w:val="000000" w:themeColor="text1"/>
        </w:rPr>
        <w:t>s</w:t>
      </w:r>
      <w:r w:rsidRPr="6E32CE35">
        <w:rPr>
          <w:rFonts w:ascii="Arial" w:hAnsi="Arial" w:eastAsia="Arial" w:cs="Arial"/>
          <w:color w:val="000000" w:themeColor="text1"/>
        </w:rPr>
        <w:t xml:space="preserve"> shown that it is a cost-efficient mechanism to accelerate learning and recover what was lost during the pandemic. </w:t>
      </w:r>
    </w:p>
    <w:p w:rsidR="6044D585" w:rsidP="6E32CE35" w:rsidRDefault="6044D585" w14:paraId="0CB441DB" w14:textId="35346769">
      <w:pPr>
        <w:pStyle w:val="ListParagraph"/>
        <w:numPr>
          <w:ilvl w:val="1"/>
          <w:numId w:val="35"/>
        </w:numPr>
        <w:spacing w:before="120" w:after="120" w:line="240" w:lineRule="auto"/>
        <w:ind w:hanging="547"/>
        <w:contextualSpacing w:val="0"/>
        <w:jc w:val="both"/>
      </w:pPr>
      <w:r w:rsidRPr="486D0E29">
        <w:rPr>
          <w:rFonts w:ascii="Arial" w:hAnsi="Arial" w:eastAsia="Arial" w:cs="Arial"/>
          <w:color w:val="000000" w:themeColor="text1"/>
        </w:rPr>
        <w:t xml:space="preserve">This TC will use </w:t>
      </w:r>
      <w:r w:rsidRPr="486D0E29" w:rsidR="16DCEE05">
        <w:rPr>
          <w:rFonts w:ascii="Arial" w:hAnsi="Arial" w:eastAsia="Arial" w:cs="Arial"/>
          <w:color w:val="000000" w:themeColor="text1"/>
        </w:rPr>
        <w:t xml:space="preserve">diverse models of </w:t>
      </w:r>
      <w:r w:rsidRPr="486D0E29">
        <w:rPr>
          <w:rFonts w:ascii="Arial" w:hAnsi="Arial" w:eastAsia="Arial" w:cs="Arial"/>
          <w:color w:val="000000" w:themeColor="text1"/>
        </w:rPr>
        <w:t>tutoring mechanisms – using phone SMS and calls</w:t>
      </w:r>
      <w:r w:rsidRPr="486D0E29" w:rsidR="378A7B6C">
        <w:rPr>
          <w:rFonts w:ascii="Arial" w:hAnsi="Arial" w:eastAsia="Arial" w:cs="Arial"/>
          <w:color w:val="000000" w:themeColor="text1"/>
        </w:rPr>
        <w:t>, videocalls</w:t>
      </w:r>
      <w:r w:rsidRPr="486D0E29" w:rsidR="3123E508">
        <w:rPr>
          <w:rFonts w:ascii="Arial" w:hAnsi="Arial" w:eastAsia="Arial" w:cs="Arial"/>
          <w:color w:val="000000" w:themeColor="text1"/>
        </w:rPr>
        <w:t>; one to one and in small groups</w:t>
      </w:r>
      <w:r w:rsidRPr="486D0E29">
        <w:rPr>
          <w:rFonts w:ascii="Arial" w:hAnsi="Arial" w:eastAsia="Arial" w:cs="Arial"/>
          <w:color w:val="000000" w:themeColor="text1"/>
        </w:rPr>
        <w:t xml:space="preserve"> – as they are shown to be an opportunity for accelerating learning outcomes at scale (Carvalho et al, 2020). These types of programs had great results at international levels, achieving impacts as high as 0.37 </w:t>
      </w:r>
      <w:r w:rsidRPr="486D0E29" w:rsidR="29CFA0F9">
        <w:rPr>
          <w:rFonts w:ascii="Arial" w:hAnsi="Arial" w:eastAsia="Arial" w:cs="Arial"/>
          <w:color w:val="000000" w:themeColor="text1"/>
        </w:rPr>
        <w:t>standard deviations</w:t>
      </w:r>
      <w:r w:rsidRPr="486D0E29">
        <w:rPr>
          <w:rFonts w:ascii="Arial" w:hAnsi="Arial" w:eastAsia="Arial" w:cs="Arial"/>
          <w:color w:val="000000" w:themeColor="text1"/>
        </w:rPr>
        <w:t xml:space="preserve"> in learning outcomes of students if they are implemented with small groups, and with tutors that </w:t>
      </w:r>
      <w:r w:rsidRPr="486D0E29" w:rsidR="6E56EA6C">
        <w:rPr>
          <w:rFonts w:ascii="Arial" w:hAnsi="Arial" w:eastAsia="Arial" w:cs="Arial"/>
          <w:color w:val="000000" w:themeColor="text1"/>
        </w:rPr>
        <w:t>may be</w:t>
      </w:r>
      <w:r w:rsidRPr="486D0E29">
        <w:rPr>
          <w:rFonts w:ascii="Arial" w:hAnsi="Arial" w:eastAsia="Arial" w:cs="Arial"/>
          <w:color w:val="000000" w:themeColor="text1"/>
        </w:rPr>
        <w:t xml:space="preserve"> professionals or volunteers</w:t>
      </w:r>
      <w:r w:rsidRPr="486D0E29" w:rsidR="086E7BE3">
        <w:rPr>
          <w:rFonts w:ascii="Arial" w:hAnsi="Arial" w:eastAsia="Arial" w:cs="Arial"/>
          <w:color w:val="000000" w:themeColor="text1"/>
        </w:rPr>
        <w:t>, depending on the preferences expressed by the education authorities,</w:t>
      </w:r>
      <w:r w:rsidRPr="486D0E29">
        <w:rPr>
          <w:rFonts w:ascii="Arial" w:hAnsi="Arial" w:eastAsia="Arial" w:cs="Arial"/>
          <w:color w:val="000000" w:themeColor="text1"/>
        </w:rPr>
        <w:t xml:space="preserve"> trained with highly structured guidelines (Angrist et al., 2020a). Moreover, in LAC, tutoring programs have been found to motivate students to remain at school, promote attendance and academic performance, especially in those youths that have high risk of dropping-out (Barrera –Osorio et al., 2018).</w:t>
      </w:r>
    </w:p>
    <w:p w:rsidR="6044D585" w:rsidP="6E32CE35" w:rsidRDefault="6044D585" w14:paraId="1BFF735D" w14:textId="78646FE5">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6E32CE35">
        <w:rPr>
          <w:rFonts w:ascii="Arial" w:hAnsi="Arial" w:eastAsia="Arial" w:cs="Arial"/>
          <w:color w:val="000000" w:themeColor="text1"/>
        </w:rPr>
        <w:t>The TC leverages lessons learnt from tutoring programs implemented in El Salvador, México, Guatemala,</w:t>
      </w:r>
      <w:r w:rsidRPr="6E32CE35">
        <w:rPr>
          <w:rStyle w:val="FootnoteReference"/>
          <w:rFonts w:ascii="Arial" w:hAnsi="Arial" w:eastAsia="Arial" w:cs="Arial"/>
          <w:color w:val="000000" w:themeColor="text1"/>
        </w:rPr>
        <w:footnoteReference w:id="2"/>
      </w:r>
      <w:r w:rsidRPr="6E32CE35">
        <w:rPr>
          <w:rFonts w:ascii="Arial" w:hAnsi="Arial" w:eastAsia="Arial" w:cs="Arial"/>
          <w:color w:val="000000" w:themeColor="text1"/>
        </w:rPr>
        <w:t xml:space="preserve"> and Argentina</w:t>
      </w:r>
      <w:r w:rsidRPr="6E32CE35">
        <w:rPr>
          <w:rStyle w:val="FootnoteReference"/>
          <w:rFonts w:ascii="Arial" w:hAnsi="Arial" w:eastAsia="Arial" w:cs="Arial"/>
          <w:color w:val="000000" w:themeColor="text1"/>
        </w:rPr>
        <w:footnoteReference w:id="3"/>
      </w:r>
      <w:r w:rsidRPr="6E32CE35">
        <w:rPr>
          <w:rFonts w:ascii="Arial" w:hAnsi="Arial" w:eastAsia="Arial" w:cs="Arial"/>
          <w:color w:val="000000" w:themeColor="text1"/>
        </w:rPr>
        <w:t xml:space="preserve">, where tutors are selected among volunteers from universities, and who provided 20 minutes phone calls once a week and sent SMS reminders for a period of 8 weeks. First </w:t>
      </w:r>
      <w:r w:rsidRPr="6E32CE35" w:rsidR="008F2BB1">
        <w:rPr>
          <w:rFonts w:ascii="Arial" w:hAnsi="Arial" w:eastAsia="Arial" w:cs="Arial"/>
          <w:color w:val="000000" w:themeColor="text1"/>
        </w:rPr>
        <w:t xml:space="preserve">results </w:t>
      </w:r>
      <w:r w:rsidRPr="6E32CE35">
        <w:rPr>
          <w:rFonts w:ascii="Arial" w:hAnsi="Arial" w:eastAsia="Arial" w:cs="Arial"/>
          <w:color w:val="000000" w:themeColor="text1"/>
        </w:rPr>
        <w:t xml:space="preserve">show that there was an increase of children and youth that can solve division problems of around 42 </w:t>
      </w:r>
      <w:r w:rsidRPr="6E32CE35" w:rsidR="00D50A1A">
        <w:rPr>
          <w:rFonts w:ascii="Arial" w:hAnsi="Arial" w:eastAsia="Arial" w:cs="Arial"/>
          <w:color w:val="000000" w:themeColor="text1"/>
        </w:rPr>
        <w:t>p.p.</w:t>
      </w:r>
      <w:r w:rsidRPr="6E32CE35">
        <w:rPr>
          <w:rFonts w:ascii="Arial" w:hAnsi="Arial" w:eastAsia="Arial" w:cs="Arial"/>
          <w:color w:val="000000" w:themeColor="text1"/>
        </w:rPr>
        <w:t xml:space="preserve"> This is positive as it shows that there is an impact on learning coming from tutoring and thus, can be replicated to other settings such as Ecuador and Dominican Republic in which we expect similar results.</w:t>
      </w:r>
    </w:p>
    <w:p w:rsidRPr="009F016D" w:rsidR="65992A77" w:rsidP="00520C9D" w:rsidRDefault="6044D585" w14:paraId="25D526BE" w14:textId="03132237">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009F016D">
        <w:rPr>
          <w:rFonts w:ascii="Arial" w:hAnsi="Arial" w:eastAsia="Arial" w:cs="Arial"/>
          <w:b/>
          <w:bCs/>
          <w:color w:val="000000" w:themeColor="text1"/>
        </w:rPr>
        <w:t>Strategic Alignment</w:t>
      </w:r>
      <w:r w:rsidRPr="009F016D">
        <w:rPr>
          <w:rFonts w:ascii="Arial" w:hAnsi="Arial" w:eastAsia="Arial" w:cs="Arial"/>
          <w:color w:val="000000" w:themeColor="text1"/>
        </w:rPr>
        <w:t>. This TC is a priority for the SCL and EDU as it is aligned to the Skills Development Sector Framework</w:t>
      </w:r>
      <w:r w:rsidRPr="009F016D" w:rsidR="00FF05C1">
        <w:rPr>
          <w:rFonts w:ascii="Arial" w:hAnsi="Arial" w:eastAsia="Arial" w:cs="Arial"/>
          <w:color w:val="000000" w:themeColor="text1"/>
        </w:rPr>
        <w:t xml:space="preserve"> (OP-2002)</w:t>
      </w:r>
      <w:r w:rsidRPr="009F016D">
        <w:rPr>
          <w:rFonts w:ascii="Arial" w:hAnsi="Arial" w:eastAsia="Arial" w:cs="Arial"/>
          <w:color w:val="000000" w:themeColor="text1"/>
        </w:rPr>
        <w:t>. It promotes technology usage to increase access to skills development, strengthen the efficiency of the education systems and develop evidence to be used on decision-making. The products of the TC would be of great value to determine the scaling capacity of the</w:t>
      </w:r>
      <w:r w:rsidRPr="009F016D" w:rsidR="039671EF">
        <w:rPr>
          <w:rFonts w:ascii="Arial" w:hAnsi="Arial" w:eastAsia="Arial" w:cs="Arial"/>
          <w:color w:val="000000" w:themeColor="text1"/>
        </w:rPr>
        <w:t xml:space="preserve"> remote tutoring</w:t>
      </w:r>
      <w:r w:rsidRPr="009F016D">
        <w:rPr>
          <w:rFonts w:ascii="Arial" w:hAnsi="Arial" w:eastAsia="Arial" w:cs="Arial"/>
          <w:color w:val="000000" w:themeColor="text1"/>
        </w:rPr>
        <w:t xml:space="preserve"> </w:t>
      </w:r>
      <w:r w:rsidRPr="009F016D" w:rsidR="665C0947">
        <w:rPr>
          <w:rFonts w:ascii="Arial" w:hAnsi="Arial" w:eastAsia="Arial" w:cs="Arial"/>
          <w:color w:val="000000" w:themeColor="text1"/>
        </w:rPr>
        <w:t>interventions</w:t>
      </w:r>
      <w:r w:rsidRPr="009F016D">
        <w:rPr>
          <w:rFonts w:ascii="Arial" w:hAnsi="Arial" w:eastAsia="Arial" w:cs="Arial"/>
          <w:color w:val="000000" w:themeColor="text1"/>
        </w:rPr>
        <w:t xml:space="preserve">, vital to create or pursue new operations.  Finally, this TC is consistent with the Second Update of the Institutional Strategy </w:t>
      </w:r>
      <w:r w:rsidRPr="009F016D" w:rsidR="002427CA">
        <w:rPr>
          <w:rFonts w:ascii="Arial" w:hAnsi="Arial" w:eastAsia="Arial" w:cs="Arial"/>
          <w:color w:val="000000" w:themeColor="text1"/>
        </w:rPr>
        <w:t xml:space="preserve">(AB-3190-2) </w:t>
      </w:r>
      <w:r w:rsidRPr="009F016D">
        <w:rPr>
          <w:rFonts w:ascii="Arial" w:hAnsi="Arial" w:eastAsia="Arial" w:cs="Arial"/>
          <w:color w:val="000000" w:themeColor="text1"/>
        </w:rPr>
        <w:t>as it is aligned with the strategic area that promotes the use of technology and innovation and the transversal axis of gender equality, diversity, and inclusion.</w:t>
      </w:r>
    </w:p>
    <w:p w:rsidRPr="000F744C" w:rsidR="0095711B" w:rsidP="61A37C67" w:rsidRDefault="00D95606" w14:paraId="3BBAB1FF" w14:textId="4FB9D785">
      <w:pPr>
        <w:pStyle w:val="ListParagraph"/>
        <w:numPr>
          <w:ilvl w:val="0"/>
          <w:numId w:val="35"/>
        </w:numPr>
        <w:spacing w:before="120" w:after="120" w:line="240" w:lineRule="auto"/>
        <w:contextualSpacing w:val="0"/>
        <w:rPr>
          <w:rFonts w:ascii="Arial" w:hAnsi="Arial" w:eastAsia="Arial" w:cs="Arial"/>
          <w:b/>
          <w:bCs/>
        </w:rPr>
      </w:pPr>
      <w:r w:rsidRPr="61A37C67">
        <w:rPr>
          <w:rFonts w:ascii="Arial" w:hAnsi="Arial" w:eastAsia="Arial" w:cs="Arial"/>
          <w:b/>
          <w:bCs/>
        </w:rPr>
        <w:lastRenderedPageBreak/>
        <w:t>D</w:t>
      </w:r>
      <w:r w:rsidRPr="61A37C67" w:rsidR="0095711B">
        <w:rPr>
          <w:rFonts w:ascii="Arial" w:hAnsi="Arial" w:eastAsia="Arial" w:cs="Arial"/>
          <w:b/>
          <w:bCs/>
        </w:rPr>
        <w:t xml:space="preserve">escription </w:t>
      </w:r>
      <w:r w:rsidRPr="61A37C67" w:rsidR="00A12C27">
        <w:rPr>
          <w:rFonts w:ascii="Arial" w:hAnsi="Arial" w:eastAsia="Arial" w:cs="Arial"/>
          <w:b/>
          <w:bCs/>
        </w:rPr>
        <w:t>of activities</w:t>
      </w:r>
      <w:r w:rsidRPr="61A37C67" w:rsidR="00F6363D">
        <w:rPr>
          <w:rFonts w:ascii="Arial" w:hAnsi="Arial" w:eastAsia="Arial" w:cs="Arial"/>
          <w:b/>
          <w:bCs/>
        </w:rPr>
        <w:t>/components</w:t>
      </w:r>
      <w:r w:rsidRPr="61A37C67" w:rsidR="009C5C06">
        <w:rPr>
          <w:rFonts w:ascii="Arial" w:hAnsi="Arial" w:eastAsia="Arial" w:cs="Arial"/>
          <w:b/>
          <w:bCs/>
        </w:rPr>
        <w:t xml:space="preserve"> </w:t>
      </w:r>
      <w:r w:rsidRPr="61A37C67" w:rsidR="0023302F">
        <w:rPr>
          <w:rFonts w:ascii="Arial" w:hAnsi="Arial" w:eastAsia="Arial" w:cs="Arial"/>
          <w:b/>
          <w:bCs/>
        </w:rPr>
        <w:t xml:space="preserve">and budget </w:t>
      </w:r>
    </w:p>
    <w:p w:rsidR="5F51DAB9" w:rsidP="486D0E29" w:rsidRDefault="5F51DAB9" w14:paraId="50E1CF38" w14:textId="36F5ADD1">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486D0E29">
        <w:rPr>
          <w:rFonts w:ascii="Arial" w:hAnsi="Arial" w:eastAsia="Arial" w:cs="Arial"/>
          <w:b/>
          <w:bCs/>
          <w:color w:val="000000" w:themeColor="text1"/>
        </w:rPr>
        <w:t xml:space="preserve">Component I: Strengthening capabilities of tutors. </w:t>
      </w:r>
      <w:r w:rsidRPr="486D0E29">
        <w:rPr>
          <w:rFonts w:ascii="Arial" w:hAnsi="Arial" w:eastAsia="Arial" w:cs="Arial"/>
          <w:color w:val="000000" w:themeColor="text1"/>
        </w:rPr>
        <w:t xml:space="preserve">This component has the objective of designing and implementing the training programs each tutor will follow </w:t>
      </w:r>
      <w:proofErr w:type="gramStart"/>
      <w:r w:rsidRPr="486D0E29">
        <w:rPr>
          <w:rFonts w:ascii="Arial" w:hAnsi="Arial" w:eastAsia="Arial" w:cs="Arial"/>
          <w:color w:val="000000" w:themeColor="text1"/>
        </w:rPr>
        <w:t>in order for</w:t>
      </w:r>
      <w:proofErr w:type="gramEnd"/>
      <w:r w:rsidRPr="486D0E29">
        <w:rPr>
          <w:rFonts w:ascii="Arial" w:hAnsi="Arial" w:eastAsia="Arial" w:cs="Arial"/>
          <w:color w:val="000000" w:themeColor="text1"/>
        </w:rPr>
        <w:t xml:space="preserve"> them to provide adequate tutoring and mentoring to vulnerable youths by phone. This component will finance: i) Development of the training plan, manual, and agenda for each country, and </w:t>
      </w:r>
      <w:r w:rsidRPr="486D0E29" w:rsidR="00E8511C">
        <w:rPr>
          <w:rFonts w:ascii="Arial" w:hAnsi="Arial" w:eastAsia="Arial" w:cs="Arial"/>
          <w:color w:val="000000" w:themeColor="text1"/>
        </w:rPr>
        <w:t xml:space="preserve">the </w:t>
      </w:r>
      <w:r w:rsidRPr="486D0E29">
        <w:rPr>
          <w:rFonts w:ascii="Arial" w:hAnsi="Arial" w:eastAsia="Arial" w:cs="Arial"/>
          <w:color w:val="000000" w:themeColor="text1"/>
        </w:rPr>
        <w:t>ii)</w:t>
      </w:r>
      <w:r w:rsidRPr="486D0E29" w:rsidR="00E8511C">
        <w:rPr>
          <w:rFonts w:ascii="Arial" w:hAnsi="Arial" w:eastAsia="Arial" w:cs="Arial"/>
          <w:color w:val="000000" w:themeColor="text1"/>
        </w:rPr>
        <w:t xml:space="preserve"> provision of the actual</w:t>
      </w:r>
      <w:r w:rsidRPr="486D0E29">
        <w:rPr>
          <w:rFonts w:ascii="Arial" w:hAnsi="Arial" w:eastAsia="Arial" w:cs="Arial"/>
          <w:color w:val="000000" w:themeColor="text1"/>
        </w:rPr>
        <w:t xml:space="preserve"> Training activities (e.g., training webinars, practice pilots, trainers). The component will hire a specialized firm to design the strategy and methodology of the tutor training program</w:t>
      </w:r>
      <w:r w:rsidRPr="486D0E29" w:rsidR="5CDF9D88">
        <w:rPr>
          <w:rFonts w:ascii="Arial" w:hAnsi="Arial" w:eastAsia="Arial" w:cs="Arial"/>
          <w:color w:val="000000" w:themeColor="text1"/>
        </w:rPr>
        <w:t>,</w:t>
      </w:r>
      <w:r w:rsidRPr="486D0E29">
        <w:rPr>
          <w:rFonts w:ascii="Arial" w:hAnsi="Arial" w:eastAsia="Arial" w:cs="Arial"/>
          <w:color w:val="000000" w:themeColor="text1"/>
        </w:rPr>
        <w:t xml:space="preserve"> develop </w:t>
      </w:r>
      <w:r w:rsidRPr="486D0E29" w:rsidR="7C8A1DA1">
        <w:rPr>
          <w:rFonts w:ascii="Arial" w:hAnsi="Arial" w:eastAsia="Arial" w:cs="Arial"/>
          <w:color w:val="000000" w:themeColor="text1"/>
        </w:rPr>
        <w:t>th</w:t>
      </w:r>
      <w:r w:rsidRPr="486D0E29">
        <w:rPr>
          <w:rFonts w:ascii="Arial" w:hAnsi="Arial" w:eastAsia="Arial" w:cs="Arial"/>
          <w:color w:val="000000" w:themeColor="text1"/>
        </w:rPr>
        <w:t>e training plan and m</w:t>
      </w:r>
      <w:r w:rsidRPr="486D0E29" w:rsidR="5C9474BE">
        <w:rPr>
          <w:rFonts w:ascii="Arial" w:hAnsi="Arial" w:eastAsia="Arial" w:cs="Arial"/>
          <w:color w:val="000000" w:themeColor="text1"/>
        </w:rPr>
        <w:t xml:space="preserve">aterials (including agenda, manual, etc.), and implement the training program for tutors. </w:t>
      </w:r>
      <w:r w:rsidRPr="486D0E29" w:rsidR="23655FF5">
        <w:rPr>
          <w:rFonts w:ascii="Arial" w:hAnsi="Arial" w:eastAsia="Arial" w:cs="Arial"/>
          <w:color w:val="000000" w:themeColor="text1"/>
        </w:rPr>
        <w:t>In all cases, the identification of tutors will be done with the help and intermediation of local instit</w:t>
      </w:r>
      <w:r w:rsidRPr="486D0E29" w:rsidR="384E24D8">
        <w:rPr>
          <w:rFonts w:ascii="Arial" w:hAnsi="Arial" w:eastAsia="Arial" w:cs="Arial"/>
          <w:color w:val="000000" w:themeColor="text1"/>
        </w:rPr>
        <w:t>utions and with the approval of the Ministry of Education of each participating country.</w:t>
      </w:r>
    </w:p>
    <w:p w:rsidR="00B36214" w:rsidP="486D0E29" w:rsidRDefault="78034979" w14:paraId="624908A9" w14:textId="77777777">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65992A77">
        <w:rPr>
          <w:rFonts w:ascii="Arial" w:hAnsi="Arial" w:eastAsia="Arial" w:cs="Arial"/>
          <w:b/>
          <w:bCs/>
          <w:color w:val="000000" w:themeColor="text1"/>
        </w:rPr>
        <w:t xml:space="preserve">Component II: Implementation of tutoring and mentoring pilots. </w:t>
      </w:r>
      <w:r w:rsidRPr="65992A77">
        <w:rPr>
          <w:rFonts w:ascii="Arial" w:hAnsi="Arial" w:eastAsia="Arial" w:cs="Arial"/>
          <w:color w:val="000000" w:themeColor="text1"/>
        </w:rPr>
        <w:t xml:space="preserve">This component has the objective to provide vulnerable youths with extra-curricular activities with the goal of increasing their learning outcomes on </w:t>
      </w:r>
      <w:r w:rsidRPr="65992A77" w:rsidR="354B9722">
        <w:rPr>
          <w:rFonts w:ascii="Arial" w:hAnsi="Arial" w:eastAsia="Arial" w:cs="Arial"/>
          <w:color w:val="000000" w:themeColor="text1"/>
        </w:rPr>
        <w:t xml:space="preserve">cognitive and </w:t>
      </w:r>
      <w:r w:rsidRPr="65992A77" w:rsidR="00E34834">
        <w:rPr>
          <w:rFonts w:ascii="Arial" w:hAnsi="Arial" w:eastAsia="Arial" w:cs="Arial"/>
          <w:color w:val="000000" w:themeColor="text1"/>
        </w:rPr>
        <w:t>socioemotional</w:t>
      </w:r>
      <w:r w:rsidRPr="65992A77" w:rsidR="354B9722">
        <w:rPr>
          <w:rFonts w:ascii="Arial" w:hAnsi="Arial" w:eastAsia="Arial" w:cs="Arial"/>
          <w:color w:val="000000" w:themeColor="text1"/>
        </w:rPr>
        <w:t xml:space="preserve"> skills</w:t>
      </w:r>
      <w:r w:rsidRPr="65992A77">
        <w:rPr>
          <w:rFonts w:ascii="Arial" w:hAnsi="Arial" w:eastAsia="Arial" w:cs="Arial"/>
          <w:color w:val="000000" w:themeColor="text1"/>
        </w:rPr>
        <w:t>. This component will finance: i) Design of the tutoring and mentoring contents</w:t>
      </w:r>
      <w:r w:rsidRPr="65992A77" w:rsidR="5474EF22">
        <w:rPr>
          <w:rFonts w:ascii="Arial" w:hAnsi="Arial" w:eastAsia="Arial" w:cs="Arial"/>
          <w:color w:val="000000" w:themeColor="text1"/>
        </w:rPr>
        <w:t xml:space="preserve"> for a diversity of discip</w:t>
      </w:r>
      <w:r w:rsidRPr="65992A77" w:rsidR="3C3BC1E8">
        <w:rPr>
          <w:rFonts w:ascii="Arial" w:hAnsi="Arial" w:eastAsia="Arial" w:cs="Arial"/>
          <w:color w:val="000000" w:themeColor="text1"/>
        </w:rPr>
        <w:t>l</w:t>
      </w:r>
      <w:r w:rsidRPr="65992A77" w:rsidR="5474EF22">
        <w:rPr>
          <w:rFonts w:ascii="Arial" w:hAnsi="Arial" w:eastAsia="Arial" w:cs="Arial"/>
          <w:color w:val="000000" w:themeColor="text1"/>
        </w:rPr>
        <w:t>ines based on the principle of “teaching at the right level”</w:t>
      </w:r>
      <w:r w:rsidRPr="65992A77">
        <w:rPr>
          <w:rFonts w:ascii="Arial" w:hAnsi="Arial" w:eastAsia="Arial" w:cs="Arial"/>
          <w:color w:val="000000" w:themeColor="text1"/>
        </w:rPr>
        <w:t xml:space="preserve">, ii) Resources needed for the implementation </w:t>
      </w:r>
      <w:r w:rsidRPr="65992A77" w:rsidR="054FE802">
        <w:rPr>
          <w:rFonts w:ascii="Arial" w:hAnsi="Arial" w:eastAsia="Arial" w:cs="Arial"/>
          <w:color w:val="000000" w:themeColor="text1"/>
        </w:rPr>
        <w:t xml:space="preserve">and monitoring </w:t>
      </w:r>
      <w:r w:rsidRPr="65992A77">
        <w:rPr>
          <w:rFonts w:ascii="Arial" w:hAnsi="Arial" w:eastAsia="Arial" w:cs="Arial"/>
          <w:color w:val="000000" w:themeColor="text1"/>
        </w:rPr>
        <w:t>of the program</w:t>
      </w:r>
      <w:r w:rsidRPr="65992A77" w:rsidR="3C94E00A">
        <w:rPr>
          <w:rFonts w:ascii="Arial" w:hAnsi="Arial" w:eastAsia="Arial" w:cs="Arial"/>
          <w:color w:val="000000" w:themeColor="text1"/>
        </w:rPr>
        <w:t xml:space="preserve"> such as data collection software</w:t>
      </w:r>
      <w:r w:rsidRPr="65992A77" w:rsidR="46266C2D">
        <w:rPr>
          <w:rFonts w:ascii="Arial" w:hAnsi="Arial" w:eastAsia="Arial" w:cs="Arial"/>
          <w:color w:val="000000" w:themeColor="text1"/>
        </w:rPr>
        <w:t>, disbursement services, etc.</w:t>
      </w:r>
      <w:r w:rsidRPr="65992A77">
        <w:rPr>
          <w:rFonts w:ascii="Arial" w:hAnsi="Arial" w:eastAsia="Arial" w:cs="Arial"/>
          <w:color w:val="000000" w:themeColor="text1"/>
        </w:rPr>
        <w:t xml:space="preserve"> iii) Tutor’s stipend or monetary incentive</w:t>
      </w:r>
      <w:r w:rsidRPr="65992A77" w:rsidR="27563AB6">
        <w:rPr>
          <w:rFonts w:ascii="Arial" w:hAnsi="Arial" w:eastAsia="Arial" w:cs="Arial"/>
          <w:color w:val="000000" w:themeColor="text1"/>
        </w:rPr>
        <w:t>s</w:t>
      </w:r>
      <w:r w:rsidRPr="65992A77">
        <w:rPr>
          <w:rFonts w:ascii="Arial" w:hAnsi="Arial" w:eastAsia="Arial" w:cs="Arial"/>
          <w:color w:val="000000" w:themeColor="text1"/>
        </w:rPr>
        <w:t xml:space="preserve"> for their participation in the program</w:t>
      </w:r>
    </w:p>
    <w:p w:rsidR="65F2A288" w:rsidP="486D0E29" w:rsidRDefault="55EEC72A" w14:paraId="61FB1F50" w14:textId="75FFFAD0">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486D0E29">
        <w:rPr>
          <w:rFonts w:ascii="Arial" w:hAnsi="Arial" w:eastAsia="Arial" w:cs="Arial"/>
          <w:b/>
          <w:bCs/>
          <w:color w:val="000000" w:themeColor="text1"/>
        </w:rPr>
        <w:t>Component III: Monitoring, evaluation</w:t>
      </w:r>
      <w:r w:rsidRPr="486D0E29" w:rsidR="05EF5970">
        <w:rPr>
          <w:rFonts w:ascii="Arial" w:hAnsi="Arial" w:eastAsia="Arial" w:cs="Arial"/>
          <w:b/>
          <w:bCs/>
          <w:color w:val="000000" w:themeColor="text1"/>
        </w:rPr>
        <w:t xml:space="preserve">, </w:t>
      </w:r>
      <w:r w:rsidRPr="486D0E29">
        <w:rPr>
          <w:rFonts w:ascii="Arial" w:hAnsi="Arial" w:eastAsia="Arial" w:cs="Arial"/>
          <w:b/>
          <w:bCs/>
          <w:color w:val="000000" w:themeColor="text1"/>
        </w:rPr>
        <w:t xml:space="preserve">and knowledge products. </w:t>
      </w:r>
      <w:r w:rsidRPr="486D0E29">
        <w:rPr>
          <w:rFonts w:ascii="Arial" w:hAnsi="Arial" w:eastAsia="Arial" w:cs="Arial"/>
          <w:color w:val="000000" w:themeColor="text1"/>
        </w:rPr>
        <w:t xml:space="preserve">This component has the objective to supervise the adequate implementation of the tutoring and mentoring programs and timely correct any issues hindering the implementation. This component will finance technical assistance to develop the impact evaluation including: i) Impact evaluation strategy, ii) Design, pilot and analysis of the tools and instruments needed to evaluate the program, </w:t>
      </w:r>
      <w:r w:rsidRPr="486D0E29" w:rsidR="3CFF86A9">
        <w:rPr>
          <w:rFonts w:ascii="Arial" w:hAnsi="Arial" w:eastAsia="Arial" w:cs="Arial"/>
          <w:color w:val="000000" w:themeColor="text1"/>
        </w:rPr>
        <w:t xml:space="preserve">and </w:t>
      </w:r>
      <w:r w:rsidRPr="486D0E29">
        <w:rPr>
          <w:rFonts w:ascii="Arial" w:hAnsi="Arial" w:eastAsia="Arial" w:cs="Arial"/>
          <w:color w:val="000000" w:themeColor="text1"/>
        </w:rPr>
        <w:t>iii)</w:t>
      </w:r>
      <w:r w:rsidRPr="486D0E29" w:rsidR="4BC1C7A3">
        <w:rPr>
          <w:rFonts w:ascii="Arial" w:hAnsi="Arial" w:eastAsia="Arial" w:cs="Arial"/>
          <w:color w:val="000000" w:themeColor="text1"/>
        </w:rPr>
        <w:t xml:space="preserve"> </w:t>
      </w:r>
      <w:r w:rsidRPr="486D0E29" w:rsidR="2E1F0288">
        <w:rPr>
          <w:rFonts w:ascii="Arial" w:hAnsi="Arial" w:eastAsia="Arial" w:cs="Arial"/>
          <w:color w:val="000000" w:themeColor="text1"/>
        </w:rPr>
        <w:t xml:space="preserve">developing the </w:t>
      </w:r>
      <w:r w:rsidRPr="486D0E29" w:rsidR="6788F264">
        <w:rPr>
          <w:rFonts w:ascii="Arial" w:hAnsi="Arial" w:eastAsia="Arial" w:cs="Arial"/>
          <w:color w:val="000000" w:themeColor="text1"/>
        </w:rPr>
        <w:t>reports and knowledge products</w:t>
      </w:r>
      <w:r w:rsidRPr="486D0E29">
        <w:rPr>
          <w:rFonts w:ascii="Arial" w:hAnsi="Arial" w:eastAsia="Arial" w:cs="Arial"/>
          <w:color w:val="000000" w:themeColor="text1"/>
        </w:rPr>
        <w:t xml:space="preserve"> related to the implementation, monitoring and evaluation of the program. The evaluation will rely on specialized firms for the data collection and analysis</w:t>
      </w:r>
      <w:r w:rsidRPr="486D0E29" w:rsidR="274D2550">
        <w:rPr>
          <w:rFonts w:ascii="Arial" w:hAnsi="Arial" w:eastAsia="Arial" w:cs="Arial"/>
          <w:color w:val="000000" w:themeColor="text1"/>
        </w:rPr>
        <w:t xml:space="preserve"> of the results</w:t>
      </w:r>
      <w:r w:rsidRPr="486D0E29" w:rsidR="48F2A571">
        <w:rPr>
          <w:rFonts w:ascii="Arial" w:hAnsi="Arial" w:eastAsia="Arial" w:cs="Arial"/>
          <w:color w:val="000000" w:themeColor="text1"/>
        </w:rPr>
        <w:t xml:space="preserve">. </w:t>
      </w:r>
    </w:p>
    <w:p w:rsidR="0365C831" w:rsidP="486D0E29" w:rsidRDefault="48F2A571" w14:paraId="25EC8353" w14:textId="7845E52F">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486D0E29">
        <w:rPr>
          <w:rFonts w:ascii="Arial" w:hAnsi="Arial" w:eastAsia="Arial" w:cs="Arial"/>
          <w:b/>
          <w:bCs/>
          <w:color w:val="000000" w:themeColor="text1"/>
        </w:rPr>
        <w:t xml:space="preserve">Component IV: Communications and results dissemination strategy. </w:t>
      </w:r>
      <w:r w:rsidRPr="486D0E29">
        <w:rPr>
          <w:rFonts w:ascii="Arial" w:hAnsi="Arial" w:eastAsia="Arial" w:cs="Arial"/>
          <w:color w:val="000000" w:themeColor="text1"/>
        </w:rPr>
        <w:t xml:space="preserve">This component has the objective to develop and implement a communication strategy and all its activities </w:t>
      </w:r>
      <w:proofErr w:type="gramStart"/>
      <w:r w:rsidRPr="486D0E29">
        <w:rPr>
          <w:rFonts w:ascii="Arial" w:hAnsi="Arial" w:eastAsia="Arial" w:cs="Arial"/>
          <w:color w:val="000000" w:themeColor="text1"/>
        </w:rPr>
        <w:t>in order to</w:t>
      </w:r>
      <w:proofErr w:type="gramEnd"/>
      <w:r w:rsidRPr="486D0E29">
        <w:rPr>
          <w:rFonts w:ascii="Arial" w:hAnsi="Arial" w:eastAsia="Arial" w:cs="Arial"/>
          <w:color w:val="000000" w:themeColor="text1"/>
        </w:rPr>
        <w:t xml:space="preserve"> disseminate the results and products that the program will produce. This component will finance: i) Dissemination spaces with different stakeholders to discuss lessons learnt (e.g., webinars, conferences), </w:t>
      </w:r>
      <w:r w:rsidRPr="486D0E29" w:rsidR="6AB2955A">
        <w:rPr>
          <w:rFonts w:ascii="Arial" w:hAnsi="Arial" w:eastAsia="Arial" w:cs="Arial"/>
          <w:color w:val="000000" w:themeColor="text1"/>
        </w:rPr>
        <w:t xml:space="preserve">and </w:t>
      </w:r>
      <w:r w:rsidRPr="486D0E29">
        <w:rPr>
          <w:rFonts w:ascii="Arial" w:hAnsi="Arial" w:eastAsia="Arial" w:cs="Arial"/>
          <w:color w:val="000000" w:themeColor="text1"/>
        </w:rPr>
        <w:t>ii) Communication products (e.g., videos, podcasts, photos, infographics). The component will be implemented by specialized firms who will participate in the design of the com</w:t>
      </w:r>
      <w:r w:rsidRPr="486D0E29" w:rsidR="31F0FD93">
        <w:rPr>
          <w:rFonts w:ascii="Arial" w:hAnsi="Arial" w:eastAsia="Arial" w:cs="Arial"/>
          <w:color w:val="000000" w:themeColor="text1"/>
        </w:rPr>
        <w:t>m</w:t>
      </w:r>
      <w:r w:rsidRPr="486D0E29">
        <w:rPr>
          <w:rFonts w:ascii="Arial" w:hAnsi="Arial" w:eastAsia="Arial" w:cs="Arial"/>
          <w:color w:val="000000" w:themeColor="text1"/>
        </w:rPr>
        <w:t>un</w:t>
      </w:r>
      <w:r w:rsidRPr="486D0E29" w:rsidR="7CA49BDA">
        <w:rPr>
          <w:rFonts w:ascii="Arial" w:hAnsi="Arial" w:eastAsia="Arial" w:cs="Arial"/>
          <w:color w:val="000000" w:themeColor="text1"/>
        </w:rPr>
        <w:t>ication strategy, its implementation and the development of communi</w:t>
      </w:r>
      <w:r w:rsidRPr="486D0E29" w:rsidR="63F3D299">
        <w:rPr>
          <w:rFonts w:ascii="Arial" w:hAnsi="Arial" w:eastAsia="Arial" w:cs="Arial"/>
          <w:color w:val="000000" w:themeColor="text1"/>
        </w:rPr>
        <w:t>c</w:t>
      </w:r>
      <w:r w:rsidRPr="486D0E29" w:rsidR="7CA49BDA">
        <w:rPr>
          <w:rFonts w:ascii="Arial" w:hAnsi="Arial" w:eastAsia="Arial" w:cs="Arial"/>
          <w:color w:val="000000" w:themeColor="text1"/>
        </w:rPr>
        <w:t>ation products</w:t>
      </w:r>
      <w:r w:rsidRPr="486D0E29" w:rsidR="1F82D868">
        <w:rPr>
          <w:rFonts w:ascii="Arial" w:hAnsi="Arial" w:eastAsia="Arial" w:cs="Arial"/>
          <w:color w:val="000000" w:themeColor="text1"/>
        </w:rPr>
        <w:t xml:space="preserve"> and dissemination spaces. </w:t>
      </w:r>
    </w:p>
    <w:p w:rsidR="3A115B70" w:rsidP="007F1F5E" w:rsidRDefault="3A115B70" w14:paraId="3E5AC807" w14:textId="70F83F4F">
      <w:pPr>
        <w:pStyle w:val="ListParagraph"/>
        <w:numPr>
          <w:ilvl w:val="1"/>
          <w:numId w:val="35"/>
        </w:numPr>
        <w:spacing w:before="120" w:after="120" w:line="240" w:lineRule="auto"/>
        <w:ind w:hanging="547"/>
        <w:contextualSpacing w:val="0"/>
        <w:jc w:val="both"/>
      </w:pPr>
      <w:r w:rsidRPr="486D0E29">
        <w:rPr>
          <w:rFonts w:ascii="Arial" w:hAnsi="Arial" w:eastAsia="Arial" w:cs="Arial"/>
          <w:b/>
          <w:bCs/>
          <w:color w:val="000000" w:themeColor="text1"/>
        </w:rPr>
        <w:t>Expected results.</w:t>
      </w:r>
      <w:r w:rsidRPr="486D0E29">
        <w:rPr>
          <w:rFonts w:ascii="Arial" w:hAnsi="Arial" w:eastAsia="Arial" w:cs="Arial"/>
          <w:color w:val="000000" w:themeColor="text1"/>
        </w:rPr>
        <w:t xml:space="preserve"> As a result of the execution of this TC it is expected that, with the goal of protecting the education trajectories of vulnerable youths, the students that receive the tutorials will increase their academic performance in mathematics, the inter-annual drop-out rates will reduce, and the progression rates will be promoted.</w:t>
      </w:r>
    </w:p>
    <w:p w:rsidR="3A115B70" w:rsidP="3AF4312B" w:rsidRDefault="1F82D868" w14:paraId="530B31ED" w14:textId="6ADAD7AE">
      <w:pPr>
        <w:pStyle w:val="ListParagraph"/>
        <w:numPr>
          <w:ilvl w:val="1"/>
          <w:numId w:val="35"/>
        </w:numPr>
        <w:spacing w:before="120" w:after="120" w:line="240" w:lineRule="auto"/>
        <w:ind w:hanging="540"/>
        <w:jc w:val="both"/>
        <w:rPr>
          <w:rFonts w:ascii="Arial" w:hAnsi="Arial" w:eastAsia="Arial" w:cs="Arial"/>
          <w:b/>
          <w:bCs/>
        </w:rPr>
      </w:pPr>
      <w:r w:rsidRPr="65992A77">
        <w:rPr>
          <w:rFonts w:ascii="Arial" w:hAnsi="Arial" w:eastAsia="Arial" w:cs="Arial"/>
          <w:b/>
          <w:bCs/>
          <w:color w:val="000000" w:themeColor="text1"/>
        </w:rPr>
        <w:t>Budget</w:t>
      </w:r>
      <w:r w:rsidRPr="65992A77">
        <w:rPr>
          <w:rFonts w:ascii="Arial" w:hAnsi="Arial" w:eastAsia="Arial" w:cs="Arial"/>
          <w:color w:val="000000" w:themeColor="text1"/>
        </w:rPr>
        <w:t>. The total cost of this TC will be US$ 555,000, of which $500,000 will be provided by the Japan Special Fund (JSF)</w:t>
      </w:r>
      <w:r w:rsidRPr="65992A77" w:rsidR="195CBAED">
        <w:rPr>
          <w:rFonts w:ascii="Arial" w:hAnsi="Arial" w:eastAsia="Arial" w:cs="Arial"/>
          <w:color w:val="000000" w:themeColor="text1"/>
        </w:rPr>
        <w:t>, and US$ 55,000 by counterpart financing</w:t>
      </w:r>
      <w:r w:rsidRPr="65992A77">
        <w:rPr>
          <w:rFonts w:ascii="Arial" w:hAnsi="Arial" w:eastAsia="Arial" w:cs="Arial"/>
          <w:color w:val="000000" w:themeColor="text1"/>
        </w:rPr>
        <w:t>.</w:t>
      </w:r>
      <w:r w:rsidRPr="65992A77" w:rsidR="719F426F">
        <w:rPr>
          <w:rFonts w:ascii="Arial" w:hAnsi="Arial" w:eastAsia="Arial" w:cs="Arial"/>
          <w:color w:val="000000" w:themeColor="text1"/>
        </w:rPr>
        <w:t xml:space="preserve"> This counterpart financing will be provided by each beneficiary by time dedicated by t</w:t>
      </w:r>
      <w:r w:rsidRPr="65992A77" w:rsidR="36268BE3">
        <w:rPr>
          <w:rFonts w:ascii="Arial" w:hAnsi="Arial" w:eastAsia="Arial" w:cs="Arial"/>
          <w:color w:val="000000" w:themeColor="text1"/>
        </w:rPr>
        <w:t>echnical</w:t>
      </w:r>
      <w:r w:rsidRPr="65992A77" w:rsidR="719F426F">
        <w:rPr>
          <w:rFonts w:ascii="Arial" w:hAnsi="Arial" w:eastAsia="Arial" w:cs="Arial"/>
          <w:color w:val="000000" w:themeColor="text1"/>
        </w:rPr>
        <w:t xml:space="preserve"> officials</w:t>
      </w:r>
      <w:r w:rsidRPr="65992A77" w:rsidR="41CD777B">
        <w:rPr>
          <w:rFonts w:ascii="Arial" w:hAnsi="Arial" w:eastAsia="Arial" w:cs="Arial"/>
          <w:color w:val="000000" w:themeColor="text1"/>
        </w:rPr>
        <w:t xml:space="preserve"> to the implementation of the operation.</w:t>
      </w:r>
      <w:r w:rsidRPr="65992A77">
        <w:rPr>
          <w:rFonts w:ascii="Arial" w:hAnsi="Arial" w:eastAsia="Arial" w:cs="Arial"/>
          <w:color w:val="000000" w:themeColor="text1"/>
        </w:rPr>
        <w:t xml:space="preserve"> The total execution and disbursement period will be 24 months for all activities, including six months for evaluation.</w:t>
      </w:r>
    </w:p>
    <w:p w:rsidR="3A115B70" w:rsidP="3AF4312B" w:rsidRDefault="3A115B70" w14:paraId="62665F57" w14:textId="6C1FD7DE">
      <w:pPr>
        <w:spacing w:before="120" w:after="120" w:line="240" w:lineRule="auto"/>
        <w:jc w:val="center"/>
      </w:pPr>
      <w:r w:rsidRPr="3AF4312B">
        <w:rPr>
          <w:rFonts w:ascii="Arial" w:hAnsi="Arial" w:eastAsia="Arial" w:cs="Arial"/>
          <w:b/>
          <w:bCs/>
          <w:color w:val="000000" w:themeColor="text1"/>
        </w:rPr>
        <w:lastRenderedPageBreak/>
        <w:t>Indicative Budget in US$</w:t>
      </w:r>
      <w:r>
        <w:br/>
      </w:r>
    </w:p>
    <w:tbl>
      <w:tblPr>
        <w:tblStyle w:val="TableGrid"/>
        <w:tblW w:w="0" w:type="auto"/>
        <w:tblLayout w:type="fixed"/>
        <w:tblLook w:val="06A0" w:firstRow="1" w:lastRow="0" w:firstColumn="1" w:lastColumn="0" w:noHBand="1" w:noVBand="1"/>
      </w:tblPr>
      <w:tblGrid>
        <w:gridCol w:w="2695"/>
        <w:gridCol w:w="1890"/>
        <w:gridCol w:w="1980"/>
        <w:gridCol w:w="2011"/>
      </w:tblGrid>
      <w:tr w:rsidR="000B4432" w:rsidTr="09C019C0" w14:paraId="750D90C5" w14:textId="77777777">
        <w:trPr>
          <w:trHeight w:val="450"/>
        </w:trPr>
        <w:tc>
          <w:tcPr>
            <w:tcW w:w="26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EBEBE"/>
            <w:tcMar/>
            <w:vAlign w:val="center"/>
          </w:tcPr>
          <w:p w:rsidR="000B4432" w:rsidP="3AF4312B" w:rsidRDefault="000B4432" w14:paraId="3510604E" w14:textId="5BF5FC7E">
            <w:pPr>
              <w:jc w:val="center"/>
            </w:pPr>
            <w:r w:rsidRPr="3AF4312B">
              <w:rPr>
                <w:rFonts w:ascii="Arial" w:hAnsi="Arial" w:eastAsia="Arial" w:cs="Arial"/>
                <w:b/>
                <w:bCs/>
                <w:color w:val="000000" w:themeColor="text1"/>
                <w:sz w:val="20"/>
                <w:szCs w:val="20"/>
              </w:rPr>
              <w:t>Component</w:t>
            </w:r>
          </w:p>
        </w:tc>
        <w:tc>
          <w:tcPr>
            <w:tcW w:w="189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EBEBE"/>
            <w:tcMar/>
            <w:vAlign w:val="center"/>
          </w:tcPr>
          <w:p w:rsidR="000B4432" w:rsidP="006019AE" w:rsidRDefault="000B4432" w14:paraId="000D57BB" w14:textId="0A516CB7">
            <w:r w:rsidRPr="3AF4312B">
              <w:rPr>
                <w:rFonts w:ascii="Arial" w:hAnsi="Arial" w:eastAsia="Arial" w:cs="Arial"/>
                <w:b/>
                <w:bCs/>
                <w:color w:val="000000" w:themeColor="text1"/>
                <w:sz w:val="20"/>
                <w:szCs w:val="20"/>
              </w:rPr>
              <w:t>IDB/JSF Fund</w:t>
            </w:r>
          </w:p>
        </w:tc>
        <w:tc>
          <w:tcPr>
            <w:tcW w:w="198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EBEBE"/>
            <w:tcMar/>
            <w:vAlign w:val="center"/>
          </w:tcPr>
          <w:p w:rsidR="000B4432" w:rsidP="136DCAE9" w:rsidRDefault="000B4432" w14:paraId="623D5ABA" w14:textId="2625F89A">
            <w:pPr>
              <w:jc w:val="center"/>
              <w:rPr>
                <w:rFonts w:ascii="Arial" w:hAnsi="Arial" w:eastAsia="Arial" w:cs="Arial"/>
                <w:b/>
                <w:bCs/>
                <w:color w:val="000000" w:themeColor="text1"/>
                <w:sz w:val="20"/>
                <w:szCs w:val="20"/>
              </w:rPr>
            </w:pPr>
            <w:r w:rsidRPr="136DCAE9">
              <w:rPr>
                <w:rFonts w:ascii="Arial" w:hAnsi="Arial" w:eastAsia="Arial" w:cs="Arial"/>
                <w:b/>
                <w:bCs/>
                <w:color w:val="000000" w:themeColor="text1"/>
                <w:sz w:val="20"/>
                <w:szCs w:val="20"/>
              </w:rPr>
              <w:t>Local CT</w:t>
            </w:r>
          </w:p>
        </w:tc>
        <w:tc>
          <w:tcPr>
            <w:tcW w:w="201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EBEBE"/>
            <w:tcMar/>
            <w:vAlign w:val="center"/>
          </w:tcPr>
          <w:p w:rsidR="000B4432" w:rsidP="3AF4312B" w:rsidRDefault="000B4432" w14:paraId="6C75C238" w14:textId="7DDE9629">
            <w:pPr>
              <w:jc w:val="center"/>
            </w:pPr>
            <w:r w:rsidRPr="3AF4312B">
              <w:rPr>
                <w:rFonts w:ascii="Arial" w:hAnsi="Arial" w:eastAsia="Arial" w:cs="Arial"/>
                <w:b/>
                <w:bCs/>
                <w:color w:val="000000" w:themeColor="text1"/>
                <w:sz w:val="20"/>
                <w:szCs w:val="20"/>
              </w:rPr>
              <w:t>Total</w:t>
            </w:r>
          </w:p>
        </w:tc>
      </w:tr>
      <w:tr w:rsidR="000B4432" w:rsidTr="09C019C0" w14:paraId="77149BA3" w14:textId="77777777">
        <w:trPr>
          <w:trHeight w:val="2115"/>
        </w:trPr>
        <w:tc>
          <w:tcPr>
            <w:tcW w:w="269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00730043" w:rsidRDefault="000B4432" w14:paraId="7F9F9CF6" w14:textId="24AE1B21">
            <w:r w:rsidRPr="3AF4312B">
              <w:rPr>
                <w:rFonts w:ascii="Arial" w:hAnsi="Arial" w:eastAsia="Arial" w:cs="Arial"/>
                <w:b/>
                <w:bCs/>
                <w:color w:val="000000" w:themeColor="text1"/>
                <w:sz w:val="20"/>
                <w:szCs w:val="20"/>
              </w:rPr>
              <w:t xml:space="preserve">Component 1: </w:t>
            </w:r>
            <w:r w:rsidRPr="3AF4312B">
              <w:rPr>
                <w:rFonts w:ascii="Arial" w:hAnsi="Arial" w:eastAsia="Arial" w:cs="Arial"/>
                <w:color w:val="000000" w:themeColor="text1"/>
                <w:sz w:val="20"/>
                <w:szCs w:val="20"/>
              </w:rPr>
              <w:t>Strengthening capabilities of tutors</w:t>
            </w:r>
          </w:p>
        </w:tc>
        <w:tc>
          <w:tcPr>
            <w:tcW w:w="189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51409AFB" w14:textId="3075C790">
            <w:pPr>
              <w:jc w:val="center"/>
            </w:pPr>
            <w:r w:rsidRPr="09C019C0" w:rsidR="6CBF391A">
              <w:rPr>
                <w:rFonts w:ascii="Arial" w:hAnsi="Arial" w:eastAsia="Arial" w:cs="Arial"/>
                <w:color w:val="000000" w:themeColor="text1" w:themeTint="FF" w:themeShade="FF"/>
                <w:sz w:val="20"/>
                <w:szCs w:val="20"/>
              </w:rPr>
              <w:t>4</w:t>
            </w:r>
            <w:r w:rsidRPr="09C019C0" w:rsidR="000B4432">
              <w:rPr>
                <w:rFonts w:ascii="Arial" w:hAnsi="Arial" w:eastAsia="Arial" w:cs="Arial"/>
                <w:color w:val="000000" w:themeColor="text1" w:themeTint="FF" w:themeShade="FF"/>
                <w:sz w:val="20"/>
                <w:szCs w:val="20"/>
              </w:rPr>
              <w:t>0,000</w:t>
            </w:r>
          </w:p>
        </w:tc>
        <w:tc>
          <w:tcPr>
            <w:tcW w:w="19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62FB846E" w14:textId="6C1A519D">
            <w:pPr>
              <w:jc w:val="center"/>
            </w:pPr>
            <w:r w:rsidRPr="3AF4312B">
              <w:rPr>
                <w:rFonts w:ascii="Arial" w:hAnsi="Arial" w:eastAsia="Arial" w:cs="Arial"/>
                <w:color w:val="000000" w:themeColor="text1"/>
                <w:sz w:val="20"/>
                <w:szCs w:val="20"/>
              </w:rPr>
              <w:t>-</w:t>
            </w:r>
          </w:p>
        </w:tc>
        <w:tc>
          <w:tcPr>
            <w:tcW w:w="201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495B02C3" w14:textId="33FE9DC9">
            <w:pPr>
              <w:jc w:val="center"/>
            </w:pPr>
            <w:r w:rsidRPr="09C019C0" w:rsidR="297D15B8">
              <w:rPr>
                <w:rFonts w:ascii="Arial" w:hAnsi="Arial" w:eastAsia="Arial" w:cs="Arial"/>
                <w:color w:val="000000" w:themeColor="text1" w:themeTint="FF" w:themeShade="FF"/>
                <w:sz w:val="20"/>
                <w:szCs w:val="20"/>
              </w:rPr>
              <w:t>4</w:t>
            </w:r>
            <w:r w:rsidRPr="09C019C0" w:rsidR="000B4432">
              <w:rPr>
                <w:rFonts w:ascii="Arial" w:hAnsi="Arial" w:eastAsia="Arial" w:cs="Arial"/>
                <w:color w:val="000000" w:themeColor="text1" w:themeTint="FF" w:themeShade="FF"/>
                <w:sz w:val="20"/>
                <w:szCs w:val="20"/>
              </w:rPr>
              <w:t>0,000</w:t>
            </w:r>
          </w:p>
        </w:tc>
      </w:tr>
      <w:tr w:rsidR="000B4432" w:rsidTr="09C019C0" w14:paraId="7D6C64FE" w14:textId="77777777">
        <w:trPr>
          <w:trHeight w:val="675"/>
        </w:trPr>
        <w:tc>
          <w:tcPr>
            <w:tcW w:w="269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00730043" w:rsidRDefault="000B4432" w14:paraId="51DD3C7E" w14:textId="20A5E5B2">
            <w:r w:rsidRPr="3AF4312B">
              <w:rPr>
                <w:rFonts w:ascii="Arial" w:hAnsi="Arial" w:eastAsia="Arial" w:cs="Arial"/>
                <w:b/>
                <w:bCs/>
                <w:color w:val="000000" w:themeColor="text1"/>
                <w:sz w:val="20"/>
                <w:szCs w:val="20"/>
              </w:rPr>
              <w:t xml:space="preserve">Component 2: </w:t>
            </w:r>
            <w:r w:rsidRPr="3AF4312B">
              <w:rPr>
                <w:rFonts w:ascii="Arial" w:hAnsi="Arial" w:eastAsia="Arial" w:cs="Arial"/>
                <w:color w:val="000000" w:themeColor="text1"/>
                <w:sz w:val="20"/>
                <w:szCs w:val="20"/>
              </w:rPr>
              <w:t>implementation of tutoring and mentoring pilots</w:t>
            </w:r>
          </w:p>
        </w:tc>
        <w:tc>
          <w:tcPr>
            <w:tcW w:w="189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006019AE" w:rsidRDefault="000B4432" w14:paraId="54260192" w14:textId="7874609F">
            <w:pPr>
              <w:jc w:val="center"/>
            </w:pPr>
            <w:r w:rsidRPr="3AF4312B">
              <w:rPr>
                <w:rFonts w:ascii="Arial" w:hAnsi="Arial" w:eastAsia="Arial" w:cs="Arial"/>
                <w:color w:val="000000" w:themeColor="text1"/>
                <w:sz w:val="20"/>
                <w:szCs w:val="20"/>
              </w:rPr>
              <w:t>220,000</w:t>
            </w:r>
          </w:p>
        </w:tc>
        <w:tc>
          <w:tcPr>
            <w:tcW w:w="19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65992A77" w:rsidRDefault="000B4432" w14:paraId="4EBE648A" w14:textId="62DEADC8">
            <w:pPr>
              <w:jc w:val="center"/>
              <w:rPr>
                <w:rFonts w:ascii="Arial" w:hAnsi="Arial" w:eastAsia="Arial" w:cs="Arial"/>
                <w:color w:val="000000" w:themeColor="text1"/>
                <w:sz w:val="20"/>
                <w:szCs w:val="20"/>
              </w:rPr>
            </w:pPr>
            <w:r w:rsidRPr="65992A77">
              <w:rPr>
                <w:rFonts w:ascii="Arial" w:hAnsi="Arial" w:eastAsia="Arial" w:cs="Arial"/>
                <w:color w:val="000000" w:themeColor="text1"/>
                <w:sz w:val="20"/>
                <w:szCs w:val="20"/>
              </w:rPr>
              <w:t>55,000</w:t>
            </w:r>
          </w:p>
        </w:tc>
        <w:tc>
          <w:tcPr>
            <w:tcW w:w="201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3F86E5D2" w14:textId="3BBFE17F">
            <w:pPr>
              <w:jc w:val="center"/>
            </w:pPr>
            <w:r w:rsidRPr="65992A77">
              <w:rPr>
                <w:rFonts w:ascii="Arial" w:hAnsi="Arial" w:eastAsia="Arial" w:cs="Arial"/>
                <w:color w:val="000000" w:themeColor="text1"/>
                <w:sz w:val="20"/>
                <w:szCs w:val="20"/>
              </w:rPr>
              <w:t>275,000</w:t>
            </w:r>
          </w:p>
        </w:tc>
      </w:tr>
      <w:tr w:rsidR="000B4432" w:rsidTr="09C019C0" w14:paraId="0DD79710" w14:textId="77777777">
        <w:trPr>
          <w:trHeight w:val="900"/>
        </w:trPr>
        <w:tc>
          <w:tcPr>
            <w:tcW w:w="269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00730043" w:rsidRDefault="000B4432" w14:paraId="6AC3E2A4" w14:textId="4C332A64">
            <w:r w:rsidRPr="3AF4312B">
              <w:rPr>
                <w:rFonts w:ascii="Arial" w:hAnsi="Arial" w:eastAsia="Arial" w:cs="Arial"/>
                <w:b/>
                <w:bCs/>
                <w:color w:val="000000" w:themeColor="text1"/>
                <w:sz w:val="20"/>
                <w:szCs w:val="20"/>
              </w:rPr>
              <w:t xml:space="preserve">Component 3: </w:t>
            </w:r>
            <w:r w:rsidRPr="3AF4312B">
              <w:rPr>
                <w:rFonts w:ascii="Arial" w:hAnsi="Arial" w:eastAsia="Arial" w:cs="Arial"/>
                <w:color w:val="000000" w:themeColor="text1"/>
                <w:sz w:val="20"/>
                <w:szCs w:val="20"/>
              </w:rPr>
              <w:t xml:space="preserve">Monitoring, </w:t>
            </w:r>
            <w:proofErr w:type="gramStart"/>
            <w:r w:rsidRPr="3AF4312B">
              <w:rPr>
                <w:rFonts w:ascii="Arial" w:hAnsi="Arial" w:eastAsia="Arial" w:cs="Arial"/>
                <w:color w:val="000000" w:themeColor="text1"/>
                <w:sz w:val="20"/>
                <w:szCs w:val="20"/>
              </w:rPr>
              <w:t>evaluation</w:t>
            </w:r>
            <w:proofErr w:type="gramEnd"/>
            <w:r w:rsidRPr="3AF4312B">
              <w:rPr>
                <w:rFonts w:ascii="Arial" w:hAnsi="Arial" w:eastAsia="Arial" w:cs="Arial"/>
                <w:color w:val="000000" w:themeColor="text1"/>
                <w:sz w:val="20"/>
                <w:szCs w:val="20"/>
              </w:rPr>
              <w:t xml:space="preserve"> and knowledge products</w:t>
            </w:r>
          </w:p>
        </w:tc>
        <w:tc>
          <w:tcPr>
            <w:tcW w:w="189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5FAEAE0E" w14:textId="4E3C2983">
            <w:pPr>
              <w:jc w:val="center"/>
            </w:pPr>
            <w:r w:rsidRPr="09C019C0" w:rsidR="000B4432">
              <w:rPr>
                <w:rFonts w:ascii="Arial" w:hAnsi="Arial" w:eastAsia="Arial" w:cs="Arial"/>
                <w:color w:val="000000" w:themeColor="text1" w:themeTint="FF" w:themeShade="FF"/>
                <w:sz w:val="20"/>
                <w:szCs w:val="20"/>
              </w:rPr>
              <w:t>1</w:t>
            </w:r>
            <w:r w:rsidRPr="09C019C0" w:rsidR="3F649D1F">
              <w:rPr>
                <w:rFonts w:ascii="Arial" w:hAnsi="Arial" w:eastAsia="Arial" w:cs="Arial"/>
                <w:color w:val="000000" w:themeColor="text1" w:themeTint="FF" w:themeShade="FF"/>
                <w:sz w:val="20"/>
                <w:szCs w:val="20"/>
              </w:rPr>
              <w:t>4</w:t>
            </w:r>
            <w:r w:rsidRPr="09C019C0" w:rsidR="000B4432">
              <w:rPr>
                <w:rFonts w:ascii="Arial" w:hAnsi="Arial" w:eastAsia="Arial" w:cs="Arial"/>
                <w:color w:val="000000" w:themeColor="text1" w:themeTint="FF" w:themeShade="FF"/>
                <w:sz w:val="20"/>
                <w:szCs w:val="20"/>
              </w:rPr>
              <w:t>0,000</w:t>
            </w:r>
          </w:p>
        </w:tc>
        <w:tc>
          <w:tcPr>
            <w:tcW w:w="198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1BB32D8A" w14:textId="291D2902">
            <w:pPr>
              <w:jc w:val="center"/>
            </w:pPr>
            <w:r w:rsidRPr="3AF4312B">
              <w:rPr>
                <w:rFonts w:ascii="Arial" w:hAnsi="Arial" w:eastAsia="Arial" w:cs="Arial"/>
                <w:color w:val="000000" w:themeColor="text1"/>
                <w:sz w:val="20"/>
                <w:szCs w:val="20"/>
              </w:rPr>
              <w:t>-</w:t>
            </w:r>
          </w:p>
        </w:tc>
        <w:tc>
          <w:tcPr>
            <w:tcW w:w="201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2F72FB13" w14:textId="68EE668D">
            <w:pPr>
              <w:jc w:val="center"/>
            </w:pPr>
            <w:r w:rsidRPr="09C019C0" w:rsidR="000B4432">
              <w:rPr>
                <w:rFonts w:ascii="Arial" w:hAnsi="Arial" w:eastAsia="Arial" w:cs="Arial"/>
                <w:color w:val="000000" w:themeColor="text1" w:themeTint="FF" w:themeShade="FF"/>
                <w:sz w:val="20"/>
                <w:szCs w:val="20"/>
              </w:rPr>
              <w:t>1</w:t>
            </w:r>
            <w:r w:rsidRPr="09C019C0" w:rsidR="63CB14E9">
              <w:rPr>
                <w:rFonts w:ascii="Arial" w:hAnsi="Arial" w:eastAsia="Arial" w:cs="Arial"/>
                <w:color w:val="000000" w:themeColor="text1" w:themeTint="FF" w:themeShade="FF"/>
                <w:sz w:val="20"/>
                <w:szCs w:val="20"/>
              </w:rPr>
              <w:t>4</w:t>
            </w:r>
            <w:r w:rsidRPr="09C019C0" w:rsidR="000B4432">
              <w:rPr>
                <w:rFonts w:ascii="Arial" w:hAnsi="Arial" w:eastAsia="Arial" w:cs="Arial"/>
                <w:color w:val="000000" w:themeColor="text1" w:themeTint="FF" w:themeShade="FF"/>
                <w:sz w:val="20"/>
                <w:szCs w:val="20"/>
              </w:rPr>
              <w:t>0,000</w:t>
            </w:r>
          </w:p>
        </w:tc>
      </w:tr>
      <w:tr w:rsidR="000B4432" w:rsidTr="09C019C0" w14:paraId="4F6DB180" w14:textId="77777777">
        <w:trPr>
          <w:trHeight w:val="435"/>
        </w:trPr>
        <w:tc>
          <w:tcPr>
            <w:tcW w:w="2695" w:type="dxa"/>
            <w:tcBorders>
              <w:top w:val="single" w:color="000000" w:themeColor="text1" w:sz="4" w:space="0"/>
              <w:left w:val="single" w:color="000000" w:themeColor="text1" w:sz="4" w:space="0"/>
              <w:bottom w:val="single" w:color="000000" w:themeColor="text1" w:sz="6" w:space="0"/>
              <w:right w:val="single" w:color="000000" w:themeColor="text1" w:sz="4" w:space="0"/>
            </w:tcBorders>
            <w:tcMar/>
            <w:vAlign w:val="center"/>
          </w:tcPr>
          <w:p w:rsidR="000B4432" w:rsidP="00730043" w:rsidRDefault="000B4432" w14:paraId="6F1DC641" w14:textId="57702BEF">
            <w:r w:rsidRPr="3AF4312B">
              <w:rPr>
                <w:rFonts w:ascii="Arial" w:hAnsi="Arial" w:eastAsia="Arial" w:cs="Arial"/>
                <w:b/>
                <w:bCs/>
                <w:color w:val="000000" w:themeColor="text1"/>
                <w:sz w:val="20"/>
                <w:szCs w:val="20"/>
              </w:rPr>
              <w:t xml:space="preserve">Component 4: </w:t>
            </w:r>
            <w:r w:rsidRPr="3AF4312B">
              <w:rPr>
                <w:rFonts w:ascii="Arial" w:hAnsi="Arial" w:eastAsia="Arial" w:cs="Arial"/>
                <w:color w:val="000000" w:themeColor="text1"/>
                <w:sz w:val="20"/>
                <w:szCs w:val="20"/>
              </w:rPr>
              <w:t>Communications and results dissemination strategy</w:t>
            </w:r>
          </w:p>
        </w:tc>
        <w:tc>
          <w:tcPr>
            <w:tcW w:w="1890" w:type="dxa"/>
            <w:tcBorders>
              <w:top w:val="single" w:color="000000" w:themeColor="text1" w:sz="4" w:space="0"/>
              <w:left w:val="single" w:color="000000" w:themeColor="text1" w:sz="4" w:space="0"/>
              <w:bottom w:val="single" w:color="000000" w:themeColor="text1" w:sz="6" w:space="0"/>
              <w:right w:val="single" w:color="000000" w:themeColor="text1" w:sz="4" w:space="0"/>
            </w:tcBorders>
            <w:tcMar/>
            <w:vAlign w:val="center"/>
          </w:tcPr>
          <w:p w:rsidR="000B4432" w:rsidP="3AF4312B" w:rsidRDefault="000B4432" w14:paraId="02FE97C1" w14:textId="0B402523">
            <w:pPr>
              <w:jc w:val="center"/>
              <w:rPr>
                <w:rFonts w:ascii="Arial" w:hAnsi="Arial" w:eastAsia="Arial" w:cs="Arial"/>
                <w:color w:val="000000" w:themeColor="text1"/>
                <w:sz w:val="20"/>
                <w:szCs w:val="20"/>
              </w:rPr>
            </w:pPr>
            <w:r w:rsidRPr="3AF4312B">
              <w:rPr>
                <w:rFonts w:ascii="Arial" w:hAnsi="Arial" w:eastAsia="Arial" w:cs="Arial"/>
                <w:color w:val="000000" w:themeColor="text1"/>
                <w:sz w:val="20"/>
                <w:szCs w:val="20"/>
              </w:rPr>
              <w:t>100,000</w:t>
            </w:r>
          </w:p>
        </w:tc>
        <w:tc>
          <w:tcPr>
            <w:tcW w:w="1980" w:type="dxa"/>
            <w:tcBorders>
              <w:top w:val="single" w:color="000000" w:themeColor="text1" w:sz="4" w:space="0"/>
              <w:left w:val="single" w:color="000000" w:themeColor="text1" w:sz="4" w:space="0"/>
              <w:bottom w:val="single" w:color="000000" w:themeColor="text1" w:sz="6" w:space="0"/>
              <w:right w:val="single" w:color="000000" w:themeColor="text1" w:sz="4" w:space="0"/>
            </w:tcBorders>
            <w:tcMar/>
            <w:vAlign w:val="center"/>
          </w:tcPr>
          <w:p w:rsidR="000B4432" w:rsidP="3AF4312B" w:rsidRDefault="000B4432" w14:paraId="322F156E" w14:textId="0B5ECE45">
            <w:pPr>
              <w:jc w:val="center"/>
              <w:rPr>
                <w:rFonts w:ascii="Arial" w:hAnsi="Arial" w:eastAsia="Arial" w:cs="Arial"/>
                <w:color w:val="000000" w:themeColor="text1"/>
                <w:sz w:val="20"/>
                <w:szCs w:val="20"/>
              </w:rPr>
            </w:pPr>
            <w:r w:rsidRPr="3AF4312B">
              <w:rPr>
                <w:rFonts w:ascii="Arial" w:hAnsi="Arial" w:eastAsia="Arial" w:cs="Arial"/>
                <w:color w:val="000000" w:themeColor="text1"/>
                <w:sz w:val="20"/>
                <w:szCs w:val="20"/>
              </w:rPr>
              <w:t>-</w:t>
            </w:r>
          </w:p>
        </w:tc>
        <w:tc>
          <w:tcPr>
            <w:tcW w:w="2011" w:type="dxa"/>
            <w:tcBorders>
              <w:top w:val="single" w:color="000000" w:themeColor="text1" w:sz="4" w:space="0"/>
              <w:left w:val="single" w:color="000000" w:themeColor="text1" w:sz="4" w:space="0"/>
              <w:bottom w:val="single" w:color="000000" w:themeColor="text1" w:sz="6" w:space="0"/>
              <w:right w:val="single" w:color="000000" w:themeColor="text1" w:sz="4" w:space="0"/>
            </w:tcBorders>
            <w:tcMar/>
            <w:vAlign w:val="center"/>
          </w:tcPr>
          <w:p w:rsidR="000B4432" w:rsidP="3AF4312B" w:rsidRDefault="000B4432" w14:paraId="4A550A38" w14:textId="05FE5E35">
            <w:pPr>
              <w:jc w:val="center"/>
              <w:rPr>
                <w:rFonts w:ascii="Arial" w:hAnsi="Arial" w:eastAsia="Arial" w:cs="Arial"/>
                <w:color w:val="000000" w:themeColor="text1"/>
                <w:sz w:val="20"/>
                <w:szCs w:val="20"/>
              </w:rPr>
            </w:pPr>
            <w:r w:rsidRPr="3AF4312B">
              <w:rPr>
                <w:rFonts w:ascii="Arial" w:hAnsi="Arial" w:eastAsia="Arial" w:cs="Arial"/>
                <w:color w:val="000000" w:themeColor="text1"/>
                <w:sz w:val="20"/>
                <w:szCs w:val="20"/>
              </w:rPr>
              <w:t>100,000</w:t>
            </w:r>
          </w:p>
        </w:tc>
      </w:tr>
      <w:tr w:rsidR="000B4432" w:rsidTr="09C019C0" w14:paraId="5F7F893B" w14:textId="77777777">
        <w:trPr>
          <w:trHeight w:val="420"/>
        </w:trPr>
        <w:tc>
          <w:tcPr>
            <w:tcW w:w="2695" w:type="dxa"/>
            <w:tcBorders>
              <w:top w:val="single" w:color="000000" w:themeColor="text1" w:sz="6"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1B9DC7E3" w14:textId="47ABEF2A">
            <w:pPr>
              <w:jc w:val="center"/>
            </w:pPr>
            <w:r w:rsidRPr="3AF4312B">
              <w:rPr>
                <w:rFonts w:ascii="Arial" w:hAnsi="Arial" w:eastAsia="Arial" w:cs="Arial"/>
                <w:b/>
                <w:bCs/>
                <w:color w:val="000000" w:themeColor="text1"/>
                <w:sz w:val="20"/>
                <w:szCs w:val="20"/>
              </w:rPr>
              <w:t>TOTAL</w:t>
            </w:r>
          </w:p>
        </w:tc>
        <w:tc>
          <w:tcPr>
            <w:tcW w:w="1890" w:type="dxa"/>
            <w:tcBorders>
              <w:top w:val="single" w:color="000000" w:themeColor="text1" w:sz="6" w:space="0"/>
              <w:left w:val="single" w:color="000000" w:themeColor="text1" w:sz="4" w:space="0"/>
              <w:bottom w:val="single" w:color="000000" w:themeColor="text1" w:sz="4" w:space="0"/>
              <w:right w:val="single" w:color="000000" w:themeColor="text1" w:sz="4" w:space="0"/>
            </w:tcBorders>
            <w:tcMar/>
            <w:vAlign w:val="center"/>
          </w:tcPr>
          <w:p w:rsidR="000B4432" w:rsidP="3AF4312B" w:rsidRDefault="000B4432" w14:paraId="15970405" w14:textId="7C0BB1ED">
            <w:pPr>
              <w:jc w:val="center"/>
            </w:pPr>
            <w:r w:rsidRPr="3AF4312B">
              <w:rPr>
                <w:rFonts w:ascii="Arial" w:hAnsi="Arial" w:eastAsia="Arial" w:cs="Arial"/>
                <w:b/>
                <w:bCs/>
                <w:color w:val="000000" w:themeColor="text1"/>
                <w:sz w:val="20"/>
                <w:szCs w:val="20"/>
              </w:rPr>
              <w:t>500,000</w:t>
            </w:r>
          </w:p>
        </w:tc>
        <w:tc>
          <w:tcPr>
            <w:tcW w:w="1980" w:type="dxa"/>
            <w:tcBorders>
              <w:top w:val="single" w:color="000000" w:themeColor="text1" w:sz="6" w:space="0"/>
              <w:left w:val="single" w:color="000000" w:themeColor="text1" w:sz="4" w:space="0"/>
              <w:bottom w:val="single" w:color="000000" w:themeColor="text1" w:sz="4" w:space="0"/>
              <w:right w:val="single" w:color="000000" w:themeColor="text1" w:sz="4" w:space="0"/>
            </w:tcBorders>
            <w:tcMar/>
            <w:vAlign w:val="center"/>
          </w:tcPr>
          <w:p w:rsidR="000B4432" w:rsidP="65992A77" w:rsidRDefault="000B4432" w14:paraId="2E82E6D4" w14:textId="76D32F50">
            <w:pPr>
              <w:jc w:val="center"/>
              <w:rPr>
                <w:rFonts w:ascii="Arial" w:hAnsi="Arial" w:eastAsia="Arial" w:cs="Arial"/>
                <w:b/>
                <w:bCs/>
                <w:color w:val="000000" w:themeColor="text1"/>
                <w:sz w:val="20"/>
                <w:szCs w:val="20"/>
              </w:rPr>
            </w:pPr>
            <w:r w:rsidRPr="65992A77">
              <w:rPr>
                <w:rFonts w:ascii="Arial" w:hAnsi="Arial" w:eastAsia="Arial" w:cs="Arial"/>
                <w:b/>
                <w:bCs/>
                <w:color w:val="000000" w:themeColor="text1"/>
                <w:sz w:val="20"/>
                <w:szCs w:val="20"/>
              </w:rPr>
              <w:t>55,000</w:t>
            </w:r>
          </w:p>
        </w:tc>
        <w:tc>
          <w:tcPr>
            <w:tcW w:w="2011" w:type="dxa"/>
            <w:tcBorders>
              <w:top w:val="single" w:color="000000" w:themeColor="text1" w:sz="6" w:space="0"/>
              <w:left w:val="single" w:color="000000" w:themeColor="text1" w:sz="4" w:space="0"/>
              <w:bottom w:val="single" w:color="000000" w:themeColor="text1" w:sz="4" w:space="0"/>
              <w:right w:val="single" w:color="000000" w:themeColor="text1" w:sz="4" w:space="0"/>
            </w:tcBorders>
            <w:tcMar/>
            <w:vAlign w:val="center"/>
          </w:tcPr>
          <w:p w:rsidR="000B4432" w:rsidP="65992A77" w:rsidRDefault="000B4432" w14:paraId="7D2ADE73" w14:textId="7C4A7E2D">
            <w:pPr>
              <w:jc w:val="center"/>
              <w:rPr>
                <w:rFonts w:ascii="Arial" w:hAnsi="Arial" w:eastAsia="Arial" w:cs="Arial"/>
                <w:b/>
                <w:bCs/>
                <w:color w:val="000000" w:themeColor="text1"/>
                <w:sz w:val="20"/>
                <w:szCs w:val="20"/>
              </w:rPr>
            </w:pPr>
            <w:r w:rsidRPr="65992A77">
              <w:rPr>
                <w:rFonts w:ascii="Arial" w:hAnsi="Arial" w:eastAsia="Arial" w:cs="Arial"/>
                <w:b/>
                <w:bCs/>
                <w:color w:val="000000" w:themeColor="text1"/>
                <w:sz w:val="20"/>
                <w:szCs w:val="20"/>
              </w:rPr>
              <w:t>555,000</w:t>
            </w:r>
          </w:p>
        </w:tc>
      </w:tr>
    </w:tbl>
    <w:p w:rsidR="3AF4312B" w:rsidP="3AF4312B" w:rsidRDefault="3AF4312B" w14:paraId="2E5F2CFE" w14:textId="5170B189">
      <w:pPr>
        <w:spacing w:before="120" w:after="120" w:line="240" w:lineRule="auto"/>
        <w:jc w:val="both"/>
        <w:rPr>
          <w:rFonts w:ascii="Arial" w:hAnsi="Arial" w:eastAsia="Arial" w:cs="Arial"/>
          <w:b/>
          <w:bCs/>
        </w:rPr>
      </w:pPr>
    </w:p>
    <w:p w:rsidRPr="000F744C" w:rsidR="0095711B" w:rsidP="3AF4312B" w:rsidRDefault="0095711B" w14:paraId="3BBAB21F" w14:textId="5A6F6A21">
      <w:pPr>
        <w:pStyle w:val="ListParagraph"/>
        <w:numPr>
          <w:ilvl w:val="0"/>
          <w:numId w:val="35"/>
        </w:numPr>
        <w:spacing w:before="120" w:after="120" w:line="240" w:lineRule="auto"/>
        <w:contextualSpacing w:val="0"/>
        <w:rPr>
          <w:rFonts w:ascii="Arial" w:hAnsi="Arial" w:eastAsia="Arial" w:cs="Arial"/>
          <w:b/>
          <w:bCs/>
        </w:rPr>
      </w:pPr>
      <w:r w:rsidRPr="3AF4312B">
        <w:rPr>
          <w:rFonts w:ascii="Arial" w:hAnsi="Arial" w:eastAsia="Arial" w:cs="Arial"/>
          <w:b/>
          <w:bCs/>
        </w:rPr>
        <w:t xml:space="preserve">Executing agency and execution structure </w:t>
      </w:r>
    </w:p>
    <w:p w:rsidR="7DF95CF6" w:rsidP="00F716DD" w:rsidRDefault="7DF95CF6" w14:paraId="51E701EF" w14:textId="52BCF234">
      <w:pPr>
        <w:pStyle w:val="ListParagraph"/>
        <w:numPr>
          <w:ilvl w:val="1"/>
          <w:numId w:val="35"/>
        </w:numPr>
        <w:spacing w:before="120" w:after="120" w:line="240" w:lineRule="auto"/>
        <w:ind w:hanging="540"/>
        <w:contextualSpacing w:val="0"/>
        <w:jc w:val="both"/>
        <w:rPr>
          <w:rFonts w:ascii="Arial" w:hAnsi="Arial" w:eastAsia="Arial" w:cs="Arial"/>
          <w:color w:val="000000" w:themeColor="text1"/>
        </w:rPr>
      </w:pPr>
      <w:r w:rsidRPr="65992A77">
        <w:rPr>
          <w:rFonts w:ascii="Arial" w:hAnsi="Arial" w:eastAsia="Arial" w:cs="Arial"/>
          <w:color w:val="000000" w:themeColor="text1"/>
        </w:rPr>
        <w:t xml:space="preserve">The Inter-American Development Bank will be the executing agency of the Technical Cooperation as requested by the beneficiary countries through their letters requesting for support. In this capacity, the IDB Team will work directly through periodic meetings with the Ministries of Education and the relevant implementing partners to determine the target population, operational </w:t>
      </w:r>
      <w:r w:rsidRPr="65992A77" w:rsidR="00527B73">
        <w:rPr>
          <w:rFonts w:ascii="Arial" w:hAnsi="Arial" w:eastAsia="Arial" w:cs="Arial"/>
          <w:color w:val="000000" w:themeColor="text1"/>
        </w:rPr>
        <w:t>structure,</w:t>
      </w:r>
      <w:r w:rsidRPr="65992A77">
        <w:rPr>
          <w:rFonts w:ascii="Arial" w:hAnsi="Arial" w:eastAsia="Arial" w:cs="Arial"/>
          <w:color w:val="000000" w:themeColor="text1"/>
        </w:rPr>
        <w:t xml:space="preserve"> and adaptations to the basic intervention to meet the beneficiaries’ specific needs.</w:t>
      </w:r>
      <w:r w:rsidRPr="65992A77" w:rsidR="1E77CB23">
        <w:rPr>
          <w:rFonts w:ascii="Arial" w:hAnsi="Arial" w:eastAsia="Arial" w:cs="Arial"/>
          <w:color w:val="000000" w:themeColor="text1"/>
        </w:rPr>
        <w:t xml:space="preserve"> </w:t>
      </w:r>
    </w:p>
    <w:p w:rsidR="7DF95CF6" w:rsidP="06B19429" w:rsidRDefault="008055D4" w14:paraId="61B734DC" w14:textId="01301EDD">
      <w:pPr>
        <w:pStyle w:val="ListParagraph"/>
        <w:numPr>
          <w:ilvl w:val="1"/>
          <w:numId w:val="35"/>
        </w:numPr>
        <w:spacing w:before="120" w:after="120" w:line="240" w:lineRule="auto"/>
        <w:ind w:hanging="540"/>
        <w:jc w:val="both"/>
        <w:rPr/>
      </w:pPr>
      <w:r w:rsidRPr="06B19429" w:rsidR="008055D4">
        <w:rPr>
          <w:rFonts w:ascii="Arial" w:hAnsi="Arial" w:eastAsia="Arial" w:cs="Arial"/>
          <w:color w:val="000000" w:themeColor="text1" w:themeTint="FF" w:themeShade="FF"/>
        </w:rPr>
        <w:t xml:space="preserve">Given the regional scope of this Technical Cooperation and the </w:t>
      </w:r>
      <w:r w:rsidRPr="06B19429" w:rsidR="00613356">
        <w:rPr>
          <w:rFonts w:ascii="Arial" w:hAnsi="Arial" w:eastAsia="Arial" w:cs="Arial"/>
          <w:color w:val="000000" w:themeColor="text1" w:themeTint="FF" w:themeShade="FF"/>
        </w:rPr>
        <w:t xml:space="preserve">difficulty of identifying a regional body to implement the project, the Bank will be the executing agency </w:t>
      </w:r>
      <w:r w:rsidRPr="06B19429" w:rsidR="4EB6D406">
        <w:rPr>
          <w:rFonts w:ascii="Arial" w:hAnsi="Arial" w:eastAsia="Arial" w:cs="Arial"/>
          <w:color w:val="000000" w:themeColor="text1" w:themeTint="FF" w:themeShade="FF"/>
        </w:rPr>
        <w:t xml:space="preserve">in </w:t>
      </w:r>
      <w:r w:rsidRPr="06B19429" w:rsidR="4EB6D406">
        <w:rPr>
          <w:rFonts w:ascii="Arial" w:hAnsi="Arial" w:eastAsia="Arial" w:cs="Arial"/>
          <w:color w:val="000000" w:themeColor="text1" w:themeTint="FF" w:themeShade="FF"/>
        </w:rPr>
        <w:t>conformity</w:t>
      </w:r>
      <w:r w:rsidRPr="06B19429" w:rsidR="4EB6D406">
        <w:rPr>
          <w:rFonts w:ascii="Arial" w:hAnsi="Arial" w:eastAsia="Arial" w:cs="Arial"/>
          <w:color w:val="000000" w:themeColor="text1" w:themeTint="FF" w:themeShade="FF"/>
        </w:rPr>
        <w:t xml:space="preserve"> with </w:t>
      </w:r>
      <w:r w:rsidRPr="06B19429" w:rsidR="0B2B5EE1">
        <w:rPr>
          <w:rFonts w:ascii="Arial" w:hAnsi="Arial" w:eastAsia="Arial" w:cs="Arial"/>
          <w:color w:val="000000" w:themeColor="text1" w:themeTint="FF" w:themeShade="FF"/>
        </w:rPr>
        <w:t>the criteria laid out in Annex II of</w:t>
      </w:r>
      <w:r w:rsidRPr="06B19429" w:rsidR="00625F35">
        <w:rPr>
          <w:rFonts w:ascii="Arial" w:hAnsi="Arial" w:eastAsia="Arial" w:cs="Arial"/>
          <w:color w:val="000000" w:themeColor="text1" w:themeTint="FF" w:themeShade="FF"/>
        </w:rPr>
        <w:t xml:space="preserve"> OP-619-4.</w:t>
      </w:r>
      <w:r w:rsidRPr="06B19429" w:rsidR="00613356">
        <w:rPr>
          <w:rFonts w:ascii="Arial" w:hAnsi="Arial" w:eastAsia="Arial" w:cs="Arial"/>
          <w:color w:val="000000" w:themeColor="text1" w:themeTint="FF" w:themeShade="FF"/>
        </w:rPr>
        <w:t xml:space="preserve"> </w:t>
      </w:r>
      <w:r w:rsidRPr="06B19429" w:rsidR="00625F35">
        <w:rPr>
          <w:rFonts w:ascii="Arial" w:hAnsi="Arial" w:eastAsia="Arial" w:cs="Arial"/>
          <w:color w:val="000000" w:themeColor="text1" w:themeTint="FF" w:themeShade="FF"/>
        </w:rPr>
        <w:t>Additionally, t</w:t>
      </w:r>
      <w:r w:rsidRPr="06B19429" w:rsidR="7DF95CF6">
        <w:rPr>
          <w:rFonts w:ascii="Arial" w:hAnsi="Arial" w:eastAsia="Arial" w:cs="Arial"/>
          <w:color w:val="000000" w:themeColor="text1" w:themeTint="FF" w:themeShade="FF"/>
        </w:rPr>
        <w:t xml:space="preserve">he Bank counts on a great amount of experience in implementing cost-effective interventions that seek to accelerate and recover learning outcomes using technology. The Bank has led a strategy in Honduras to promote and support distant learning to more than 3,000 youths by using the digital platform </w:t>
      </w:r>
      <w:r w:rsidRPr="06B19429" w:rsidR="7DF95CF6">
        <w:rPr>
          <w:rFonts w:ascii="Arial" w:hAnsi="Arial" w:eastAsia="Arial" w:cs="Arial"/>
          <w:color w:val="000000" w:themeColor="text1" w:themeTint="FF" w:themeShade="FF"/>
        </w:rPr>
        <w:t>Kolibri</w:t>
      </w:r>
      <w:r w:rsidRPr="06B19429" w:rsidR="7DF95CF6">
        <w:rPr>
          <w:rFonts w:ascii="Arial" w:hAnsi="Arial" w:eastAsia="Arial" w:cs="Arial"/>
          <w:color w:val="000000" w:themeColor="text1" w:themeTint="FF" w:themeShade="FF"/>
        </w:rPr>
        <w:t xml:space="preserve"> (RG-T3742). Additionally, the Bank is currently implementing tutoring programs to support mathematics learning by phone calls in El Salvador, Mexico, </w:t>
      </w:r>
      <w:r w:rsidRPr="06B19429" w:rsidR="7DF95CF6">
        <w:rPr>
          <w:rFonts w:ascii="Arial" w:hAnsi="Arial" w:eastAsia="Arial" w:cs="Arial"/>
          <w:color w:val="000000" w:themeColor="text1" w:themeTint="FF" w:themeShade="FF"/>
        </w:rPr>
        <w:t>Guatemala</w:t>
      </w:r>
      <w:r w:rsidRPr="06B19429" w:rsidR="7DF95CF6">
        <w:rPr>
          <w:rFonts w:ascii="Arial" w:hAnsi="Arial" w:eastAsia="Arial" w:cs="Arial"/>
          <w:color w:val="000000" w:themeColor="text1" w:themeTint="FF" w:themeShade="FF"/>
        </w:rPr>
        <w:t xml:space="preserve"> and Argentina, which is benefitting around 1,800 youths per country (RG-T3766, BK-A1625, RG-E1743). This experience from the Bank guarantees and adequate a strong implementation of the TC and assures that results serve as inputs for decision making on whether the programs are scalable and for the design of future operations of the Bank, also it helps to strengthen the political dialogue with the countries as well as developing technical capabilities of the countries in Latin America and the Caribbean.</w:t>
      </w:r>
    </w:p>
    <w:p w:rsidR="7DF95CF6" w:rsidP="00F716DD" w:rsidRDefault="7DF95CF6" w14:paraId="052DC6ED" w14:textId="53023EC0">
      <w:pPr>
        <w:pStyle w:val="ListParagraph"/>
        <w:numPr>
          <w:ilvl w:val="1"/>
          <w:numId w:val="35"/>
        </w:numPr>
        <w:spacing w:before="120" w:after="120" w:line="240" w:lineRule="auto"/>
        <w:ind w:hanging="540"/>
        <w:contextualSpacing w:val="0"/>
        <w:jc w:val="both"/>
      </w:pPr>
      <w:r w:rsidRPr="3AF4312B">
        <w:rPr>
          <w:rFonts w:ascii="Arial" w:hAnsi="Arial" w:eastAsia="Arial" w:cs="Arial"/>
          <w:color w:val="000000" w:themeColor="text1"/>
        </w:rPr>
        <w:lastRenderedPageBreak/>
        <w:t>The IDB is a multilateral organization with extensive expertise in Mesoamerica through its country offices, allowing agile coordination between countries and actors on the ground. Additionally, it enjoys regional recognition as a technical cooperation executing agency in education. The IDB has experience in the coordination of international donors, the monitoring of funds and has quick disbursement and spending mechanisms. Finally, it is appropriate for IDB to assume the responsibility of selecting and hiring consulting services considering that it would contribute to the sustainability of the implementation of the TC and no other regional entity with legal capacity to execute Components 1, 2, 3, 4 has been identified.</w:t>
      </w:r>
    </w:p>
    <w:p w:rsidR="7B432759" w:rsidP="00F716DD" w:rsidRDefault="7B432759" w14:paraId="1A2B1528" w14:textId="6474C925">
      <w:pPr>
        <w:pStyle w:val="ListParagraph"/>
        <w:numPr>
          <w:ilvl w:val="1"/>
          <w:numId w:val="35"/>
        </w:numPr>
        <w:spacing w:before="120" w:after="120" w:line="240" w:lineRule="auto"/>
        <w:ind w:hanging="540"/>
        <w:contextualSpacing w:val="0"/>
        <w:jc w:val="both"/>
        <w:rPr>
          <w:rFonts w:ascii="Arial" w:hAnsi="Arial" w:eastAsia="Arial" w:cs="Arial"/>
          <w:color w:val="000000" w:themeColor="text1"/>
        </w:rPr>
      </w:pPr>
      <w:r w:rsidRPr="3AF4312B">
        <w:rPr>
          <w:rFonts w:ascii="Arial" w:hAnsi="Arial" w:eastAsia="Arial" w:cs="Arial"/>
          <w:b/>
          <w:bCs/>
          <w:color w:val="000000" w:themeColor="text1"/>
        </w:rPr>
        <w:t>Procurement.</w:t>
      </w:r>
      <w:r w:rsidRPr="3AF4312B">
        <w:rPr>
          <w:rFonts w:ascii="Arial" w:hAnsi="Arial" w:eastAsia="Arial" w:cs="Arial"/>
          <w:color w:val="000000" w:themeColor="text1"/>
        </w:rPr>
        <w:t xml:space="preserve"> The activities to be executed in all components will be contracted in accordance with the Bank’s policies as follow: (a) AM-650</w:t>
      </w:r>
      <w:r w:rsidR="00D84276">
        <w:rPr>
          <w:rFonts w:ascii="Arial" w:hAnsi="Arial" w:eastAsia="Arial" w:cs="Arial"/>
          <w:color w:val="000000" w:themeColor="text1"/>
        </w:rPr>
        <w:t>, Complementary Workforce,</w:t>
      </w:r>
      <w:r w:rsidRPr="3AF4312B">
        <w:rPr>
          <w:rFonts w:ascii="Arial" w:hAnsi="Arial" w:eastAsia="Arial" w:cs="Arial"/>
          <w:color w:val="000000" w:themeColor="text1"/>
        </w:rPr>
        <w:t xml:space="preserve"> for </w:t>
      </w:r>
      <w:r w:rsidR="001919F4">
        <w:rPr>
          <w:rFonts w:ascii="Arial" w:hAnsi="Arial" w:eastAsia="Arial" w:cs="Arial"/>
          <w:color w:val="000000" w:themeColor="text1"/>
        </w:rPr>
        <w:t>i</w:t>
      </w:r>
      <w:r w:rsidRPr="3AF4312B">
        <w:rPr>
          <w:rFonts w:ascii="Arial" w:hAnsi="Arial" w:eastAsia="Arial" w:cs="Arial"/>
          <w:color w:val="000000" w:themeColor="text1"/>
        </w:rPr>
        <w:t xml:space="preserve">ndividual consultants; (b) Policy for </w:t>
      </w:r>
      <w:r w:rsidR="001919F4">
        <w:rPr>
          <w:rFonts w:ascii="Arial" w:hAnsi="Arial" w:eastAsia="Arial" w:cs="Arial"/>
          <w:color w:val="000000" w:themeColor="text1"/>
        </w:rPr>
        <w:t xml:space="preserve">the </w:t>
      </w:r>
      <w:r w:rsidRPr="3AF4312B">
        <w:rPr>
          <w:rFonts w:ascii="Arial" w:hAnsi="Arial" w:eastAsia="Arial" w:cs="Arial"/>
          <w:color w:val="000000" w:themeColor="text1"/>
        </w:rPr>
        <w:t>Selection and Contracting of Consulting Firms for Bank-executed Operational Work (GN-2765-</w:t>
      </w:r>
      <w:r w:rsidR="008B5344">
        <w:rPr>
          <w:rFonts w:ascii="Arial" w:hAnsi="Arial" w:eastAsia="Arial" w:cs="Arial"/>
          <w:color w:val="000000" w:themeColor="text1"/>
        </w:rPr>
        <w:t>4</w:t>
      </w:r>
      <w:r w:rsidRPr="3AF4312B">
        <w:rPr>
          <w:rFonts w:ascii="Arial" w:hAnsi="Arial" w:eastAsia="Arial" w:cs="Arial"/>
          <w:color w:val="000000" w:themeColor="text1"/>
        </w:rPr>
        <w:t>) and its Operational Guidelines (OP-1155-4)</w:t>
      </w:r>
      <w:r w:rsidR="00E07BBD">
        <w:rPr>
          <w:rFonts w:ascii="Arial" w:hAnsi="Arial" w:eastAsia="Arial" w:cs="Arial"/>
          <w:color w:val="000000" w:themeColor="text1"/>
        </w:rPr>
        <w:t xml:space="preserve"> for consulting firms</w:t>
      </w:r>
      <w:r w:rsidRPr="3AF4312B">
        <w:rPr>
          <w:rFonts w:ascii="Arial" w:hAnsi="Arial" w:eastAsia="Arial" w:cs="Arial"/>
          <w:color w:val="000000" w:themeColor="text1"/>
        </w:rPr>
        <w:t xml:space="preserve">; </w:t>
      </w:r>
      <w:r w:rsidR="00F90A42">
        <w:rPr>
          <w:rFonts w:ascii="Arial" w:hAnsi="Arial" w:eastAsia="Arial" w:cs="Arial"/>
          <w:color w:val="000000" w:themeColor="text1"/>
        </w:rPr>
        <w:t>and</w:t>
      </w:r>
      <w:r w:rsidRPr="3AF4312B">
        <w:rPr>
          <w:rFonts w:ascii="Arial" w:hAnsi="Arial" w:eastAsia="Arial" w:cs="Arial"/>
          <w:color w:val="000000" w:themeColor="text1"/>
        </w:rPr>
        <w:t xml:space="preserve"> (c) </w:t>
      </w:r>
      <w:r w:rsidR="00F90A42">
        <w:rPr>
          <w:rFonts w:ascii="Arial" w:hAnsi="Arial" w:eastAsia="Arial" w:cs="Arial"/>
          <w:color w:val="000000" w:themeColor="text1"/>
        </w:rPr>
        <w:t>GN</w:t>
      </w:r>
      <w:r w:rsidRPr="3AF4312B">
        <w:rPr>
          <w:rFonts w:ascii="Arial" w:hAnsi="Arial" w:eastAsia="Arial" w:cs="Arial"/>
          <w:color w:val="000000" w:themeColor="text1"/>
        </w:rPr>
        <w:t>-2303-20</w:t>
      </w:r>
      <w:r w:rsidR="0072757D">
        <w:rPr>
          <w:rFonts w:ascii="Arial" w:hAnsi="Arial" w:eastAsia="Arial" w:cs="Arial"/>
          <w:color w:val="000000" w:themeColor="text1"/>
        </w:rPr>
        <w:t xml:space="preserve">, </w:t>
      </w:r>
      <w:r w:rsidR="004D7E39">
        <w:rPr>
          <w:rFonts w:ascii="Arial" w:hAnsi="Arial" w:eastAsia="Arial" w:cs="Arial"/>
          <w:color w:val="000000" w:themeColor="text1"/>
        </w:rPr>
        <w:t>Corporate Procurement</w:t>
      </w:r>
      <w:r w:rsidR="0072757D">
        <w:rPr>
          <w:rFonts w:ascii="Arial" w:hAnsi="Arial" w:eastAsia="Arial" w:cs="Arial"/>
          <w:color w:val="000000" w:themeColor="text1"/>
        </w:rPr>
        <w:t>,</w:t>
      </w:r>
      <w:r w:rsidRPr="3AF4312B">
        <w:rPr>
          <w:rFonts w:ascii="Arial" w:hAnsi="Arial" w:eastAsia="Arial" w:cs="Arial"/>
          <w:color w:val="000000" w:themeColor="text1"/>
        </w:rPr>
        <w:t xml:space="preserve"> for logistic and other related services. </w:t>
      </w:r>
    </w:p>
    <w:p w:rsidR="7B432759" w:rsidP="00F716DD" w:rsidRDefault="7B432759" w14:paraId="7FC7CEA6" w14:textId="73A4082D">
      <w:pPr>
        <w:pStyle w:val="ListParagraph"/>
        <w:numPr>
          <w:ilvl w:val="1"/>
          <w:numId w:val="35"/>
        </w:numPr>
        <w:spacing w:before="120" w:after="120" w:line="240" w:lineRule="auto"/>
        <w:ind w:hanging="540"/>
        <w:contextualSpacing w:val="0"/>
        <w:jc w:val="both"/>
        <w:rPr>
          <w:rFonts w:ascii="Arial" w:hAnsi="Arial" w:eastAsia="Arial" w:cs="Arial"/>
          <w:color w:val="000000" w:themeColor="text1"/>
        </w:rPr>
      </w:pPr>
      <w:r w:rsidRPr="486D0E29">
        <w:rPr>
          <w:rFonts w:ascii="Arial" w:hAnsi="Arial" w:eastAsia="Arial" w:cs="Arial"/>
          <w:color w:val="000000" w:themeColor="text1"/>
        </w:rPr>
        <w:t>All deliverables and any other material prepared under this TC are the sole and exclusive property of the Bank, and as such, the Bank has title, rights (including copyrights) and exclusive interests in the ownership of said works.</w:t>
      </w:r>
    </w:p>
    <w:p w:rsidR="7B432759" w:rsidP="00F716DD" w:rsidRDefault="7B432759" w14:paraId="4324A968" w14:textId="14C8CC19">
      <w:pPr>
        <w:pStyle w:val="ListParagraph"/>
        <w:numPr>
          <w:ilvl w:val="1"/>
          <w:numId w:val="35"/>
        </w:numPr>
        <w:spacing w:before="120" w:after="120" w:line="240" w:lineRule="auto"/>
        <w:ind w:hanging="540"/>
        <w:contextualSpacing w:val="0"/>
        <w:jc w:val="both"/>
        <w:rPr>
          <w:rFonts w:ascii="Arial" w:hAnsi="Arial" w:eastAsia="Arial" w:cs="Arial"/>
          <w:color w:val="000000" w:themeColor="text1"/>
        </w:rPr>
      </w:pPr>
      <w:r w:rsidRPr="486D0E29">
        <w:rPr>
          <w:rFonts w:ascii="Arial" w:hAnsi="Arial" w:eastAsia="Arial" w:cs="Arial"/>
          <w:b/>
          <w:bCs/>
          <w:color w:val="000000" w:themeColor="text1"/>
        </w:rPr>
        <w:t>Visibility of JSF.</w:t>
      </w:r>
      <w:r w:rsidRPr="486D0E29">
        <w:rPr>
          <w:rFonts w:ascii="Arial" w:hAnsi="Arial" w:eastAsia="Arial" w:cs="Arial"/>
          <w:color w:val="000000" w:themeColor="text1"/>
        </w:rPr>
        <w:t xml:space="preserve"> In keeping with Annex 1 of the April 2016 Operating Guidance for the JSF, once the TC is approved, a joint press release will be issued by the Bank and </w:t>
      </w:r>
      <w:r w:rsidR="00B97A2E">
        <w:rPr>
          <w:rFonts w:ascii="Arial" w:hAnsi="Arial" w:eastAsia="Arial" w:cs="Arial"/>
          <w:color w:val="000000" w:themeColor="text1"/>
        </w:rPr>
        <w:t xml:space="preserve">the </w:t>
      </w:r>
      <w:r w:rsidRPr="486D0E29">
        <w:rPr>
          <w:rFonts w:ascii="Arial" w:hAnsi="Arial" w:eastAsia="Arial" w:cs="Arial"/>
          <w:color w:val="000000" w:themeColor="text1"/>
        </w:rPr>
        <w:t xml:space="preserve">Government of Japan through the Japanese Embassy </w:t>
      </w:r>
      <w:r w:rsidR="00BF042B">
        <w:rPr>
          <w:rFonts w:ascii="Arial" w:hAnsi="Arial" w:eastAsia="Arial" w:cs="Arial"/>
          <w:color w:val="000000" w:themeColor="text1"/>
        </w:rPr>
        <w:t>in</w:t>
      </w:r>
      <w:r w:rsidRPr="486D0E29">
        <w:rPr>
          <w:rFonts w:ascii="Arial" w:hAnsi="Arial" w:eastAsia="Arial" w:cs="Arial"/>
          <w:color w:val="000000" w:themeColor="text1"/>
        </w:rPr>
        <w:t xml:space="preserve"> </w:t>
      </w:r>
      <w:r w:rsidR="00B97A2E">
        <w:rPr>
          <w:rFonts w:ascii="Arial" w:hAnsi="Arial" w:eastAsia="Arial" w:cs="Arial"/>
          <w:color w:val="000000" w:themeColor="text1"/>
        </w:rPr>
        <w:t>each</w:t>
      </w:r>
      <w:r w:rsidRPr="486D0E29">
        <w:rPr>
          <w:rFonts w:ascii="Arial" w:hAnsi="Arial" w:eastAsia="Arial" w:cs="Arial"/>
          <w:color w:val="000000" w:themeColor="text1"/>
        </w:rPr>
        <w:t xml:space="preserve"> participating </w:t>
      </w:r>
      <w:r w:rsidR="00B97A2E">
        <w:rPr>
          <w:rFonts w:ascii="Arial" w:hAnsi="Arial" w:eastAsia="Arial" w:cs="Arial"/>
          <w:color w:val="000000" w:themeColor="text1"/>
        </w:rPr>
        <w:t>c</w:t>
      </w:r>
      <w:r w:rsidRPr="486D0E29">
        <w:rPr>
          <w:rFonts w:ascii="Arial" w:hAnsi="Arial" w:eastAsia="Arial" w:cs="Arial"/>
          <w:color w:val="000000" w:themeColor="text1"/>
        </w:rPr>
        <w:t>ountr</w:t>
      </w:r>
      <w:r w:rsidR="00B97A2E">
        <w:rPr>
          <w:rFonts w:ascii="Arial" w:hAnsi="Arial" w:eastAsia="Arial" w:cs="Arial"/>
          <w:color w:val="000000" w:themeColor="text1"/>
        </w:rPr>
        <w:t>y</w:t>
      </w:r>
      <w:r w:rsidRPr="486D0E29">
        <w:rPr>
          <w:rFonts w:ascii="Arial" w:hAnsi="Arial" w:eastAsia="Arial" w:cs="Arial"/>
          <w:color w:val="000000" w:themeColor="text1"/>
        </w:rPr>
        <w:t>. The press release will include the financial contribution from the Government of Japan and provide a summary of the project objective and activities of the TC that will address COVID-19 in the participating countries. Additionally, component IV of the TC will allow the organization of a launch event where the Japanese ambassadors to the benefiting countries can participate. Also, this component allows for the organization of international meetings presenting the results of the tutoring programs to other countries in the region for which we would provide visibility to Japan through the participation of their authorities in the country (</w:t>
      </w:r>
      <w:proofErr w:type="gramStart"/>
      <w:r w:rsidRPr="486D0E29">
        <w:rPr>
          <w:rFonts w:ascii="Arial" w:hAnsi="Arial" w:eastAsia="Arial" w:cs="Arial"/>
          <w:color w:val="000000" w:themeColor="text1"/>
        </w:rPr>
        <w:t>e.g.</w:t>
      </w:r>
      <w:proofErr w:type="gramEnd"/>
      <w:r w:rsidRPr="486D0E29">
        <w:rPr>
          <w:rFonts w:ascii="Arial" w:hAnsi="Arial" w:eastAsia="Arial" w:cs="Arial"/>
          <w:color w:val="000000" w:themeColor="text1"/>
        </w:rPr>
        <w:t xml:space="preserve"> ambassador) if available. Moreover, all communication and knowledge products will always have the logo of the Japan Special Fund to recognize their support to the program. Finally, the team </w:t>
      </w:r>
      <w:r w:rsidRPr="486D0E29" w:rsidR="70C2FD96">
        <w:rPr>
          <w:rFonts w:ascii="Arial" w:hAnsi="Arial" w:eastAsia="Arial" w:cs="Arial"/>
          <w:color w:val="000000" w:themeColor="text1"/>
        </w:rPr>
        <w:t>will remain</w:t>
      </w:r>
      <w:r w:rsidRPr="486D0E29">
        <w:rPr>
          <w:rFonts w:ascii="Arial" w:hAnsi="Arial" w:eastAsia="Arial" w:cs="Arial"/>
          <w:color w:val="000000" w:themeColor="text1"/>
        </w:rPr>
        <w:t xml:space="preserve"> in touch with representatives of JICA in the beneficiary countries </w:t>
      </w:r>
      <w:proofErr w:type="gramStart"/>
      <w:r w:rsidRPr="486D0E29">
        <w:rPr>
          <w:rFonts w:ascii="Arial" w:hAnsi="Arial" w:eastAsia="Arial" w:cs="Arial"/>
          <w:color w:val="000000" w:themeColor="text1"/>
        </w:rPr>
        <w:t>in order to</w:t>
      </w:r>
      <w:proofErr w:type="gramEnd"/>
      <w:r w:rsidRPr="486D0E29">
        <w:rPr>
          <w:rFonts w:ascii="Arial" w:hAnsi="Arial" w:eastAsia="Arial" w:cs="Arial"/>
          <w:color w:val="000000" w:themeColor="text1"/>
        </w:rPr>
        <w:t xml:space="preserve"> find </w:t>
      </w:r>
      <w:r w:rsidRPr="486D0E29" w:rsidR="64E8CB9A">
        <w:rPr>
          <w:rFonts w:ascii="Arial" w:hAnsi="Arial" w:eastAsia="Arial" w:cs="Arial"/>
          <w:color w:val="000000" w:themeColor="text1"/>
        </w:rPr>
        <w:t xml:space="preserve">additional opportunities to increase the visibility of the JSF </w:t>
      </w:r>
      <w:r w:rsidRPr="486D0E29" w:rsidR="67A63195">
        <w:rPr>
          <w:rFonts w:ascii="Arial" w:hAnsi="Arial" w:eastAsia="Arial" w:cs="Arial"/>
          <w:color w:val="000000" w:themeColor="text1"/>
        </w:rPr>
        <w:t>during</w:t>
      </w:r>
      <w:r w:rsidRPr="486D0E29" w:rsidR="64E8CB9A">
        <w:rPr>
          <w:rFonts w:ascii="Arial" w:hAnsi="Arial" w:eastAsia="Arial" w:cs="Arial"/>
          <w:color w:val="000000" w:themeColor="text1"/>
        </w:rPr>
        <w:t xml:space="preserve"> the execution of this project</w:t>
      </w:r>
      <w:r w:rsidRPr="486D0E29">
        <w:rPr>
          <w:rFonts w:ascii="Arial" w:hAnsi="Arial" w:eastAsia="Arial" w:cs="Arial"/>
          <w:color w:val="000000" w:themeColor="text1"/>
        </w:rPr>
        <w:t>.</w:t>
      </w:r>
    </w:p>
    <w:p w:rsidRPr="000F744C" w:rsidR="0095711B" w:rsidP="3AF4312B" w:rsidRDefault="7B432759" w14:paraId="3BBAB22C" w14:textId="723390A7">
      <w:pPr>
        <w:pStyle w:val="ListParagraph"/>
        <w:numPr>
          <w:ilvl w:val="0"/>
          <w:numId w:val="35"/>
        </w:numPr>
        <w:spacing w:before="120" w:after="120" w:line="240" w:lineRule="auto"/>
        <w:contextualSpacing w:val="0"/>
        <w:rPr>
          <w:rFonts w:ascii="Arial" w:hAnsi="Arial" w:eastAsia="Arial" w:cs="Arial"/>
          <w:b/>
          <w:bCs/>
        </w:rPr>
      </w:pPr>
      <w:r w:rsidRPr="3AF4312B">
        <w:rPr>
          <w:rFonts w:ascii="Arial" w:hAnsi="Arial" w:eastAsia="Arial" w:cs="Arial"/>
          <w:b/>
          <w:bCs/>
        </w:rPr>
        <w:t xml:space="preserve">Project Risks and </w:t>
      </w:r>
      <w:r w:rsidRPr="3AF4312B" w:rsidR="54260729">
        <w:rPr>
          <w:rFonts w:ascii="Arial" w:hAnsi="Arial" w:eastAsia="Arial" w:cs="Arial"/>
          <w:b/>
          <w:bCs/>
        </w:rPr>
        <w:t>Major issues</w:t>
      </w:r>
    </w:p>
    <w:p w:rsidR="39E80C8B" w:rsidP="00013CEB" w:rsidRDefault="39E80C8B" w14:paraId="1C3E199E" w14:textId="10E05927">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3AF4312B">
        <w:rPr>
          <w:rFonts w:ascii="Arial" w:hAnsi="Arial" w:eastAsia="Arial" w:cs="Arial"/>
          <w:color w:val="000000" w:themeColor="text1"/>
        </w:rPr>
        <w:t>Given that tutoring and mentoring programs will be implemented through virtual or hybrid mechanisms, it is important to consider the technological gaps that exist in the targeted countries and population. To solve this issue, the programs will be implemented through phone calls and SMS texting. Both technologies have high levels of coverage and penetration in Ecuador and Dominican Republic.</w:t>
      </w:r>
    </w:p>
    <w:p w:rsidR="39E80C8B" w:rsidP="486D0E29" w:rsidRDefault="172BBC14" w14:paraId="5C063FF3" w14:textId="0A6FF305">
      <w:pPr>
        <w:pStyle w:val="ListParagraph"/>
        <w:numPr>
          <w:ilvl w:val="1"/>
          <w:numId w:val="35"/>
        </w:numPr>
        <w:spacing w:before="120" w:after="120" w:line="240" w:lineRule="auto"/>
        <w:ind w:hanging="547"/>
        <w:contextualSpacing w:val="0"/>
        <w:jc w:val="both"/>
        <w:rPr>
          <w:rFonts w:ascii="Arial" w:hAnsi="Arial" w:eastAsia="Arial" w:cs="Arial"/>
          <w:color w:val="000000" w:themeColor="text1"/>
        </w:rPr>
      </w:pPr>
      <w:r w:rsidRPr="486D0E29">
        <w:rPr>
          <w:rFonts w:ascii="Arial" w:hAnsi="Arial" w:eastAsia="Arial" w:cs="Arial"/>
          <w:color w:val="000000" w:themeColor="text1"/>
        </w:rPr>
        <w:t xml:space="preserve">Considering that the </w:t>
      </w:r>
      <w:r w:rsidRPr="486D0E29" w:rsidR="116251E4">
        <w:rPr>
          <w:rFonts w:ascii="Arial" w:hAnsi="Arial" w:eastAsia="Arial" w:cs="Arial"/>
          <w:color w:val="000000" w:themeColor="text1"/>
        </w:rPr>
        <w:t xml:space="preserve">Bank, as executor of the operation, will hire services to deploy the </w:t>
      </w:r>
      <w:r w:rsidRPr="486D0E29">
        <w:rPr>
          <w:rFonts w:ascii="Arial" w:hAnsi="Arial" w:eastAsia="Arial" w:cs="Arial"/>
          <w:color w:val="000000" w:themeColor="text1"/>
        </w:rPr>
        <w:t xml:space="preserve">tutoring and mentoring programs, past experiences have shown that families of the target population could have high levels of suspicion on the real goal of the program, leading participants to drop-out or rejection from the program. To account for this issue, the Bank will build a strong relationship with the Ministry of Education and other stakeholders from the </w:t>
      </w:r>
      <w:r w:rsidRPr="486D0E29" w:rsidR="33870C39">
        <w:rPr>
          <w:rFonts w:ascii="Arial" w:hAnsi="Arial" w:eastAsia="Arial" w:cs="Arial"/>
          <w:color w:val="000000" w:themeColor="text1"/>
        </w:rPr>
        <w:t>education sector in the participating countries</w:t>
      </w:r>
      <w:r w:rsidRPr="486D0E29">
        <w:rPr>
          <w:rFonts w:ascii="Arial" w:hAnsi="Arial" w:eastAsia="Arial" w:cs="Arial"/>
          <w:color w:val="000000" w:themeColor="text1"/>
        </w:rPr>
        <w:t>, which allows it to provide legitimacy and trust to the program and the implementation team.</w:t>
      </w:r>
    </w:p>
    <w:p w:rsidR="39E80C8B" w:rsidP="001C21EF" w:rsidRDefault="39E80C8B" w14:paraId="02AD2D63" w14:textId="1BB29F7D">
      <w:pPr>
        <w:pStyle w:val="ListParagraph"/>
        <w:numPr>
          <w:ilvl w:val="1"/>
          <w:numId w:val="35"/>
        </w:numPr>
        <w:spacing w:before="120" w:after="120" w:line="240" w:lineRule="auto"/>
        <w:ind w:hanging="547"/>
        <w:contextualSpacing w:val="0"/>
        <w:jc w:val="both"/>
      </w:pPr>
      <w:r w:rsidRPr="486D0E29">
        <w:rPr>
          <w:rFonts w:ascii="Arial" w:hAnsi="Arial" w:eastAsia="Arial" w:cs="Arial"/>
          <w:color w:val="000000" w:themeColor="text1"/>
        </w:rPr>
        <w:lastRenderedPageBreak/>
        <w:t>The tutoring program relies on a one-to-one mechanism to provide academic support through phone. Thus, there is the risk that tutors – if not selected correctly – could pose a threa</w:t>
      </w:r>
      <w:r w:rsidRPr="486D0E29" w:rsidR="00DA69BE">
        <w:rPr>
          <w:rFonts w:ascii="Arial" w:hAnsi="Arial" w:eastAsia="Arial" w:cs="Arial"/>
          <w:color w:val="000000" w:themeColor="text1"/>
        </w:rPr>
        <w:t>t</w:t>
      </w:r>
      <w:r w:rsidRPr="486D0E29">
        <w:rPr>
          <w:rFonts w:ascii="Arial" w:hAnsi="Arial" w:eastAsia="Arial" w:cs="Arial"/>
          <w:color w:val="000000" w:themeColor="text1"/>
        </w:rPr>
        <w:t xml:space="preserve"> to children</w:t>
      </w:r>
      <w:r w:rsidRPr="486D0E29" w:rsidR="00F208F9">
        <w:rPr>
          <w:rFonts w:ascii="Arial" w:hAnsi="Arial" w:eastAsia="Arial" w:cs="Arial"/>
          <w:color w:val="000000" w:themeColor="text1"/>
        </w:rPr>
        <w:t>’s</w:t>
      </w:r>
      <w:r w:rsidRPr="486D0E29">
        <w:rPr>
          <w:rFonts w:ascii="Arial" w:hAnsi="Arial" w:eastAsia="Arial" w:cs="Arial"/>
          <w:color w:val="000000" w:themeColor="text1"/>
        </w:rPr>
        <w:t xml:space="preserve"> wellbeing. To solve this, volunteered tutors will be selected from a pool of university students that were enrolled in the pedagogic department, </w:t>
      </w:r>
      <w:r w:rsidRPr="486D0E29" w:rsidR="00ED4F5E">
        <w:rPr>
          <w:rFonts w:ascii="Arial" w:hAnsi="Arial" w:eastAsia="Arial" w:cs="Arial"/>
          <w:color w:val="000000" w:themeColor="text1"/>
        </w:rPr>
        <w:t>and will be required to</w:t>
      </w:r>
      <w:r w:rsidRPr="486D0E29">
        <w:rPr>
          <w:rFonts w:ascii="Arial" w:hAnsi="Arial" w:eastAsia="Arial" w:cs="Arial"/>
          <w:color w:val="000000" w:themeColor="text1"/>
        </w:rPr>
        <w:t xml:space="preserve"> follow a thorough selection process by interview and those who pass will</w:t>
      </w:r>
      <w:r w:rsidRPr="486D0E29" w:rsidR="007D51A2">
        <w:rPr>
          <w:rFonts w:ascii="Arial" w:hAnsi="Arial" w:eastAsia="Arial" w:cs="Arial"/>
          <w:color w:val="000000" w:themeColor="text1"/>
        </w:rPr>
        <w:t xml:space="preserve"> have to</w:t>
      </w:r>
      <w:r w:rsidRPr="486D0E29">
        <w:rPr>
          <w:rFonts w:ascii="Arial" w:hAnsi="Arial" w:eastAsia="Arial" w:cs="Arial"/>
          <w:color w:val="000000" w:themeColor="text1"/>
        </w:rPr>
        <w:t xml:space="preserve"> participate in a rigorous training workshop. Additionally, during the implementation tutoring lessons by phone, the children should be accompanied always by an adult and the phone must be on speaker phone so there is transparency on everything the tutor communicates to the child.</w:t>
      </w:r>
    </w:p>
    <w:p w:rsidRPr="000F744C" w:rsidR="00F72899" w:rsidP="00DD30ED" w:rsidRDefault="54260729" w14:paraId="3BBAB22F" w14:textId="77777777">
      <w:pPr>
        <w:pStyle w:val="ListParagraph"/>
        <w:numPr>
          <w:ilvl w:val="0"/>
          <w:numId w:val="35"/>
        </w:numPr>
        <w:spacing w:before="120" w:after="120" w:line="240" w:lineRule="auto"/>
        <w:contextualSpacing w:val="0"/>
        <w:rPr>
          <w:rFonts w:ascii="Arial" w:hAnsi="Arial" w:eastAsia="Arial" w:cs="Arial"/>
          <w:b/>
        </w:rPr>
      </w:pPr>
      <w:r w:rsidRPr="7D303148">
        <w:rPr>
          <w:rFonts w:ascii="Arial" w:hAnsi="Arial" w:eastAsia="Arial" w:cs="Arial"/>
          <w:b/>
        </w:rPr>
        <w:t>Exceptions to Bank policy</w:t>
      </w:r>
    </w:p>
    <w:p w:rsidRPr="00DD30ED" w:rsidR="00F72899" w:rsidP="009567F8" w:rsidRDefault="009567F8" w14:paraId="3BBAB230" w14:textId="4BBC2D33">
      <w:pPr>
        <w:spacing w:before="120" w:after="120" w:line="240" w:lineRule="auto"/>
        <w:ind w:left="360" w:hanging="540"/>
        <w:jc w:val="both"/>
        <w:rPr>
          <w:rFonts w:ascii="Arial" w:hAnsi="Arial" w:eastAsia="Arial" w:cs="Arial"/>
          <w:highlight w:val="yellow"/>
        </w:rPr>
      </w:pPr>
      <w:r>
        <w:rPr>
          <w:rFonts w:ascii="Arial" w:hAnsi="Arial" w:eastAsia="Arial" w:cs="Arial"/>
        </w:rPr>
        <w:t xml:space="preserve">6.1    </w:t>
      </w:r>
      <w:r w:rsidRPr="00DD30ED" w:rsidR="7ABF92CD">
        <w:rPr>
          <w:rFonts w:ascii="Arial" w:hAnsi="Arial" w:eastAsia="Arial" w:cs="Arial"/>
        </w:rPr>
        <w:t>No exceptions have been identified to applicable Bank's policies.</w:t>
      </w:r>
      <w:r w:rsidRPr="00DD30ED" w:rsidR="54260729">
        <w:rPr>
          <w:rFonts w:ascii="Arial" w:hAnsi="Arial" w:eastAsia="Arial" w:cs="Arial"/>
        </w:rPr>
        <w:t xml:space="preserve"> </w:t>
      </w:r>
    </w:p>
    <w:p w:rsidRPr="000F744C" w:rsidR="0095711B" w:rsidP="00DD30ED" w:rsidRDefault="54260729" w14:paraId="3BBAB231" w14:textId="77777777">
      <w:pPr>
        <w:pStyle w:val="ListParagraph"/>
        <w:numPr>
          <w:ilvl w:val="0"/>
          <w:numId w:val="35"/>
        </w:numPr>
        <w:spacing w:before="120" w:after="120" w:line="240" w:lineRule="auto"/>
        <w:contextualSpacing w:val="0"/>
        <w:rPr>
          <w:rFonts w:ascii="Arial" w:hAnsi="Arial" w:eastAsia="Arial" w:cs="Arial"/>
          <w:b/>
          <w:bCs/>
        </w:rPr>
      </w:pPr>
      <w:r w:rsidRPr="3AF4312B">
        <w:rPr>
          <w:rFonts w:ascii="Arial" w:hAnsi="Arial" w:eastAsia="Arial" w:cs="Arial"/>
          <w:b/>
          <w:bCs/>
        </w:rPr>
        <w:t xml:space="preserve">Environmental and Social Strategy </w:t>
      </w:r>
    </w:p>
    <w:p w:rsidRPr="000B6FAC" w:rsidR="258379CA" w:rsidP="000B6FAC" w:rsidRDefault="000B6FAC" w14:paraId="51032884" w14:textId="62B4420B">
      <w:pPr>
        <w:pStyle w:val="ListParagraph"/>
        <w:numPr>
          <w:ilvl w:val="1"/>
          <w:numId w:val="35"/>
        </w:numPr>
        <w:spacing w:before="120" w:after="120" w:line="240" w:lineRule="auto"/>
        <w:ind w:hanging="547"/>
        <w:contextualSpacing w:val="0"/>
        <w:jc w:val="both"/>
        <w:rPr>
          <w:sz w:val="20"/>
          <w:szCs w:val="20"/>
        </w:rPr>
      </w:pPr>
      <w:r w:rsidRPr="000B6FAC">
        <w:rPr>
          <w:rFonts w:ascii="Arial" w:hAnsi="Arial" w:eastAsia="Times New Roman" w:cs="Arial"/>
        </w:rPr>
        <w:t>This Technical Cooperation is not intended to finance pre-feasibility or feasibility studies of specific investment projects or environmental and social studies associated with them; therefore, this TC does not have applicable requirements of Bank´s Environmental and Social Policy Framework (ESPF).</w:t>
      </w:r>
    </w:p>
    <w:p w:rsidR="3AF4312B" w:rsidP="3AF4312B" w:rsidRDefault="3AF4312B" w14:paraId="6BB18364" w14:textId="744F928E">
      <w:pPr>
        <w:spacing w:before="120" w:after="120" w:line="240" w:lineRule="auto"/>
        <w:ind w:hanging="270"/>
        <w:jc w:val="both"/>
        <w:rPr>
          <w:rFonts w:ascii="Arial" w:hAnsi="Arial" w:eastAsia="Arial" w:cs="Arial"/>
          <w:b/>
          <w:bCs/>
        </w:rPr>
      </w:pPr>
    </w:p>
    <w:p w:rsidRPr="000F744C" w:rsidR="00F72899" w:rsidP="006060EC" w:rsidRDefault="54260729" w14:paraId="3BBAB233" w14:textId="08F43783">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Content>
        <w:p>
          <w:hyperlink w:history="true" r:id="R95ae2f32eb014565">
            <w:proofErr w:type="gramStart"/>
            <w:r>
              <w:rPr>
                <w:u w:val="single"/>
                <w:color w:themeColor="hyperlink"/>
              </w:rPr>
              <w:t>Request from the Client - RG-T4136</w:t>
            </w:r>
          </w:hyperlink>
        </w:p>
        <w:p>
          <w:hyperlink w:history="true" r:id="R1eeb6a3cfe704c38">
            <w:proofErr w:type="gramStart"/>
            <w:r>
              <w:rPr>
                <w:u w:val="single"/>
                <w:color w:themeColor="hyperlink"/>
              </w:rPr>
              <w:t>Results Matrix - RG-T4136</w:t>
            </w:r>
          </w:hyperlink>
        </w:p>
        <w:p>
          <w:hyperlink w:history="true" r:id="R4b864b336d1d46f2">
            <w:proofErr w:type="gramStart"/>
            <w:r>
              <w:rPr>
                <w:u w:val="single"/>
                <w:color w:themeColor="hyperlink"/>
              </w:rPr>
              <w:t>Terms of Reference - RG-T4136</w:t>
            </w:r>
          </w:hyperlink>
        </w:p>
        <w:p>
          <w:hyperlink w:history="true" r:id="R71727f87280f43dc">
            <w:proofErr w:type="gramStart"/>
            <w:r>
              <w:rPr>
                <w:u w:val="single"/>
                <w:color w:themeColor="hyperlink"/>
              </w:rPr>
              <w:t>Procurement Plan - RG-T4136</w:t>
            </w:r>
          </w:hyperlink>
        </w:p>
      </w:sdtContent>
    </w:sdt>
    <w:sectPr w:rsidRPr="00920944" w:rsidR="00472C12" w:rsidSect="00855325">
      <w:headerReference w:type="default" r:id="rId18"/>
      <w:footerReference w:type="default" r:id="rId19"/>
      <w:pgSz w:w="12240" w:h="15840" w:orient="portrait"/>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0233" w:rsidP="0095711B" w:rsidRDefault="00330233" w14:paraId="668C4A96" w14:textId="77777777">
      <w:pPr>
        <w:spacing w:after="0" w:line="240" w:lineRule="auto"/>
      </w:pPr>
      <w:r>
        <w:separator/>
      </w:r>
    </w:p>
  </w:endnote>
  <w:endnote w:type="continuationSeparator" w:id="0">
    <w:p w:rsidR="00330233" w:rsidP="0095711B" w:rsidRDefault="00330233" w14:paraId="044014C2" w14:textId="77777777">
      <w:pPr>
        <w:spacing w:after="0" w:line="240" w:lineRule="auto"/>
      </w:pPr>
      <w:r>
        <w:continuationSeparator/>
      </w:r>
    </w:p>
  </w:endnote>
  <w:endnote w:type="continuationNotice" w:id="1">
    <w:p w:rsidR="00330233" w:rsidRDefault="00330233" w14:paraId="3EF7589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0233" w:rsidP="0095711B" w:rsidRDefault="00330233" w14:paraId="1D65D927" w14:textId="77777777">
      <w:pPr>
        <w:spacing w:after="0" w:line="240" w:lineRule="auto"/>
      </w:pPr>
      <w:r>
        <w:separator/>
      </w:r>
    </w:p>
  </w:footnote>
  <w:footnote w:type="continuationSeparator" w:id="0">
    <w:p w:rsidR="00330233" w:rsidP="0095711B" w:rsidRDefault="00330233" w14:paraId="634DED76" w14:textId="77777777">
      <w:pPr>
        <w:spacing w:after="0" w:line="240" w:lineRule="auto"/>
      </w:pPr>
      <w:r>
        <w:continuationSeparator/>
      </w:r>
    </w:p>
  </w:footnote>
  <w:footnote w:type="continuationNotice" w:id="1">
    <w:p w:rsidR="00330233" w:rsidRDefault="00330233" w14:paraId="540CC698" w14:textId="77777777">
      <w:pPr>
        <w:spacing w:after="0" w:line="240" w:lineRule="auto"/>
      </w:pPr>
    </w:p>
  </w:footnote>
  <w:footnote w:id="2">
    <w:p w:rsidR="6E32CE35" w:rsidP="00E34834" w:rsidRDefault="6E32CE35" w14:paraId="50C2DE5F" w14:textId="4BA3B6CA">
      <w:pPr>
        <w:pStyle w:val="FootnoteText"/>
      </w:pPr>
      <w:r w:rsidRPr="6E32CE35">
        <w:rPr>
          <w:rStyle w:val="FootnoteReference"/>
        </w:rPr>
        <w:footnoteRef/>
      </w:r>
      <w:r>
        <w:t xml:space="preserve"> RG-T3766</w:t>
      </w:r>
    </w:p>
  </w:footnote>
  <w:footnote w:id="3">
    <w:p w:rsidR="6E32CE35" w:rsidP="00E34834" w:rsidRDefault="6E32CE35" w14:paraId="33D34328" w14:textId="6F5FCA3D">
      <w:pPr>
        <w:pStyle w:val="FootnoteText"/>
      </w:pPr>
      <w:r w:rsidRPr="6E32CE35">
        <w:rPr>
          <w:rStyle w:val="FootnoteReference"/>
        </w:rPr>
        <w:footnoteRef/>
      </w:r>
      <w:r>
        <w:t xml:space="preserve"> BK-A1625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2565116"/>
    <w:multiLevelType w:val="hybridMultilevel"/>
    <w:tmpl w:val="450EB0B2"/>
    <w:lvl w:ilvl="0" w:tplc="2F2C1CB8">
      <w:numFmt w:val="none"/>
      <w:lvlText w:val=""/>
      <w:lvlJc w:val="left"/>
      <w:pPr>
        <w:tabs>
          <w:tab w:val="num" w:pos="360"/>
        </w:tabs>
      </w:pPr>
    </w:lvl>
    <w:lvl w:ilvl="1" w:tplc="3DBA7E36">
      <w:start w:val="1"/>
      <w:numFmt w:val="lowerLetter"/>
      <w:lvlText w:val="%2."/>
      <w:lvlJc w:val="left"/>
      <w:pPr>
        <w:ind w:left="1440" w:hanging="360"/>
      </w:pPr>
    </w:lvl>
    <w:lvl w:ilvl="2" w:tplc="784C7B00">
      <w:start w:val="1"/>
      <w:numFmt w:val="lowerRoman"/>
      <w:lvlText w:val="%3."/>
      <w:lvlJc w:val="right"/>
      <w:pPr>
        <w:ind w:left="2160" w:hanging="180"/>
      </w:pPr>
    </w:lvl>
    <w:lvl w:ilvl="3" w:tplc="1EAC12F8">
      <w:start w:val="1"/>
      <w:numFmt w:val="decimal"/>
      <w:lvlText w:val="%4."/>
      <w:lvlJc w:val="left"/>
      <w:pPr>
        <w:ind w:left="2880" w:hanging="360"/>
      </w:pPr>
    </w:lvl>
    <w:lvl w:ilvl="4" w:tplc="1D34D6CE">
      <w:start w:val="1"/>
      <w:numFmt w:val="lowerLetter"/>
      <w:lvlText w:val="%5."/>
      <w:lvlJc w:val="left"/>
      <w:pPr>
        <w:ind w:left="3600" w:hanging="360"/>
      </w:pPr>
    </w:lvl>
    <w:lvl w:ilvl="5" w:tplc="4E8E315C">
      <w:start w:val="1"/>
      <w:numFmt w:val="lowerRoman"/>
      <w:lvlText w:val="%6."/>
      <w:lvlJc w:val="right"/>
      <w:pPr>
        <w:ind w:left="4320" w:hanging="180"/>
      </w:pPr>
    </w:lvl>
    <w:lvl w:ilvl="6" w:tplc="F92A8A04">
      <w:start w:val="1"/>
      <w:numFmt w:val="decimal"/>
      <w:lvlText w:val="%7."/>
      <w:lvlJc w:val="left"/>
      <w:pPr>
        <w:ind w:left="5040" w:hanging="360"/>
      </w:pPr>
    </w:lvl>
    <w:lvl w:ilvl="7" w:tplc="1DF839F0">
      <w:start w:val="1"/>
      <w:numFmt w:val="lowerLetter"/>
      <w:lvlText w:val="%8."/>
      <w:lvlJc w:val="left"/>
      <w:pPr>
        <w:ind w:left="5760" w:hanging="360"/>
      </w:pPr>
    </w:lvl>
    <w:lvl w:ilvl="8" w:tplc="1CD4748C">
      <w:start w:val="1"/>
      <w:numFmt w:val="lowerRoman"/>
      <w:lvlText w:val="%9."/>
      <w:lvlJc w:val="right"/>
      <w:pPr>
        <w:ind w:left="6480" w:hanging="180"/>
      </w:pPr>
    </w:lvl>
  </w:abstractNum>
  <w:abstractNum w:abstractNumId="1">
    <w:nsid w:val="02C0A76B"/>
    <w:multiLevelType w:val="hybridMultilevel"/>
    <w:tmpl w:val="B4665432"/>
    <w:lvl w:ilvl="0" w:tplc="6270E492">
      <w:numFmt w:val="none"/>
      <w:lvlText w:val=""/>
      <w:lvlJc w:val="left"/>
      <w:pPr>
        <w:tabs>
          <w:tab w:val="num" w:pos="360"/>
        </w:tabs>
      </w:pPr>
    </w:lvl>
    <w:lvl w:ilvl="1" w:tplc="5380BA72">
      <w:start w:val="1"/>
      <w:numFmt w:val="lowerLetter"/>
      <w:lvlText w:val="%2."/>
      <w:lvlJc w:val="left"/>
      <w:pPr>
        <w:ind w:left="1440" w:hanging="360"/>
      </w:pPr>
    </w:lvl>
    <w:lvl w:ilvl="2" w:tplc="1DE43E10">
      <w:start w:val="1"/>
      <w:numFmt w:val="lowerRoman"/>
      <w:lvlText w:val="%3."/>
      <w:lvlJc w:val="right"/>
      <w:pPr>
        <w:ind w:left="2160" w:hanging="180"/>
      </w:pPr>
    </w:lvl>
    <w:lvl w:ilvl="3" w:tplc="79A8B000">
      <w:start w:val="1"/>
      <w:numFmt w:val="decimal"/>
      <w:lvlText w:val="%4."/>
      <w:lvlJc w:val="left"/>
      <w:pPr>
        <w:ind w:left="2880" w:hanging="360"/>
      </w:pPr>
    </w:lvl>
    <w:lvl w:ilvl="4" w:tplc="8E422330">
      <w:start w:val="1"/>
      <w:numFmt w:val="lowerLetter"/>
      <w:lvlText w:val="%5."/>
      <w:lvlJc w:val="left"/>
      <w:pPr>
        <w:ind w:left="3600" w:hanging="360"/>
      </w:pPr>
    </w:lvl>
    <w:lvl w:ilvl="5" w:tplc="2C424ECA">
      <w:start w:val="1"/>
      <w:numFmt w:val="lowerRoman"/>
      <w:lvlText w:val="%6."/>
      <w:lvlJc w:val="right"/>
      <w:pPr>
        <w:ind w:left="4320" w:hanging="180"/>
      </w:pPr>
    </w:lvl>
    <w:lvl w:ilvl="6" w:tplc="ED6E1690">
      <w:start w:val="1"/>
      <w:numFmt w:val="decimal"/>
      <w:lvlText w:val="%7."/>
      <w:lvlJc w:val="left"/>
      <w:pPr>
        <w:ind w:left="5040" w:hanging="360"/>
      </w:pPr>
    </w:lvl>
    <w:lvl w:ilvl="7" w:tplc="FA982C92">
      <w:start w:val="1"/>
      <w:numFmt w:val="lowerLetter"/>
      <w:lvlText w:val="%8."/>
      <w:lvlJc w:val="left"/>
      <w:pPr>
        <w:ind w:left="5760" w:hanging="360"/>
      </w:pPr>
    </w:lvl>
    <w:lvl w:ilvl="8" w:tplc="48A095F2">
      <w:start w:val="1"/>
      <w:numFmt w:val="lowerRoman"/>
      <w:lvlText w:val="%9."/>
      <w:lvlJc w:val="right"/>
      <w:pPr>
        <w:ind w:left="6480" w:hanging="180"/>
      </w:pPr>
    </w:lvl>
  </w:abstractNum>
  <w:abstractNum w:abstractNumId="2">
    <w:nsid w:val="0A8BADBD"/>
    <w:multiLevelType w:val="hybridMultilevel"/>
    <w:tmpl w:val="53A452B4"/>
    <w:lvl w:ilvl="0" w:tplc="489010C8">
      <w:numFmt w:val="none"/>
      <w:lvlText w:val=""/>
      <w:lvlJc w:val="left"/>
      <w:pPr>
        <w:tabs>
          <w:tab w:val="num" w:pos="360"/>
        </w:tabs>
      </w:pPr>
    </w:lvl>
    <w:lvl w:ilvl="1" w:tplc="425AD4F4">
      <w:start w:val="1"/>
      <w:numFmt w:val="lowerLetter"/>
      <w:lvlText w:val="%2."/>
      <w:lvlJc w:val="left"/>
      <w:pPr>
        <w:ind w:left="1440" w:hanging="360"/>
      </w:pPr>
    </w:lvl>
    <w:lvl w:ilvl="2" w:tplc="0FA21BD8">
      <w:start w:val="1"/>
      <w:numFmt w:val="lowerRoman"/>
      <w:lvlText w:val="%3."/>
      <w:lvlJc w:val="right"/>
      <w:pPr>
        <w:ind w:left="2160" w:hanging="180"/>
      </w:pPr>
    </w:lvl>
    <w:lvl w:ilvl="3" w:tplc="B406CFC6">
      <w:start w:val="1"/>
      <w:numFmt w:val="decimal"/>
      <w:lvlText w:val="%4."/>
      <w:lvlJc w:val="left"/>
      <w:pPr>
        <w:ind w:left="2880" w:hanging="360"/>
      </w:pPr>
    </w:lvl>
    <w:lvl w:ilvl="4" w:tplc="8A02D32A">
      <w:start w:val="1"/>
      <w:numFmt w:val="lowerLetter"/>
      <w:lvlText w:val="%5."/>
      <w:lvlJc w:val="left"/>
      <w:pPr>
        <w:ind w:left="3600" w:hanging="360"/>
      </w:pPr>
    </w:lvl>
    <w:lvl w:ilvl="5" w:tplc="7480F3C0">
      <w:start w:val="1"/>
      <w:numFmt w:val="lowerRoman"/>
      <w:lvlText w:val="%6."/>
      <w:lvlJc w:val="right"/>
      <w:pPr>
        <w:ind w:left="4320" w:hanging="180"/>
      </w:pPr>
    </w:lvl>
    <w:lvl w:ilvl="6" w:tplc="9B3CBA6C">
      <w:start w:val="1"/>
      <w:numFmt w:val="decimal"/>
      <w:lvlText w:val="%7."/>
      <w:lvlJc w:val="left"/>
      <w:pPr>
        <w:ind w:left="5040" w:hanging="360"/>
      </w:pPr>
    </w:lvl>
    <w:lvl w:ilvl="7" w:tplc="64F6C734">
      <w:start w:val="1"/>
      <w:numFmt w:val="lowerLetter"/>
      <w:lvlText w:val="%8."/>
      <w:lvlJc w:val="left"/>
      <w:pPr>
        <w:ind w:left="5760" w:hanging="360"/>
      </w:pPr>
    </w:lvl>
    <w:lvl w:ilvl="8" w:tplc="CBF27D20">
      <w:start w:val="1"/>
      <w:numFmt w:val="lowerRoman"/>
      <w:lvlText w:val="%9."/>
      <w:lvlJc w:val="right"/>
      <w:pPr>
        <w:ind w:left="6480" w:hanging="180"/>
      </w:pPr>
    </w:lvl>
  </w:abstractNum>
  <w:abstractNum w:abstractNumId="3">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0CE270D3"/>
    <w:multiLevelType w:val="hybridMultilevel"/>
    <w:tmpl w:val="4BA8EA60"/>
    <w:lvl w:ilvl="0" w:tplc="22BABEB6">
      <w:numFmt w:val="none"/>
      <w:lvlText w:val=""/>
      <w:lvlJc w:val="left"/>
      <w:pPr>
        <w:tabs>
          <w:tab w:val="num" w:pos="360"/>
        </w:tabs>
      </w:pPr>
    </w:lvl>
    <w:lvl w:ilvl="1" w:tplc="E71C9C0A">
      <w:start w:val="1"/>
      <w:numFmt w:val="lowerLetter"/>
      <w:lvlText w:val="%2."/>
      <w:lvlJc w:val="left"/>
      <w:pPr>
        <w:ind w:left="1440" w:hanging="360"/>
      </w:pPr>
    </w:lvl>
    <w:lvl w:ilvl="2" w:tplc="DC46FA86">
      <w:start w:val="1"/>
      <w:numFmt w:val="lowerRoman"/>
      <w:lvlText w:val="%3."/>
      <w:lvlJc w:val="right"/>
      <w:pPr>
        <w:ind w:left="2160" w:hanging="180"/>
      </w:pPr>
    </w:lvl>
    <w:lvl w:ilvl="3" w:tplc="6F9626B4">
      <w:start w:val="1"/>
      <w:numFmt w:val="decimal"/>
      <w:lvlText w:val="%4."/>
      <w:lvlJc w:val="left"/>
      <w:pPr>
        <w:ind w:left="2880" w:hanging="360"/>
      </w:pPr>
    </w:lvl>
    <w:lvl w:ilvl="4" w:tplc="23C4A2E8">
      <w:start w:val="1"/>
      <w:numFmt w:val="lowerLetter"/>
      <w:lvlText w:val="%5."/>
      <w:lvlJc w:val="left"/>
      <w:pPr>
        <w:ind w:left="3600" w:hanging="360"/>
      </w:pPr>
    </w:lvl>
    <w:lvl w:ilvl="5" w:tplc="05609834">
      <w:start w:val="1"/>
      <w:numFmt w:val="lowerRoman"/>
      <w:lvlText w:val="%6."/>
      <w:lvlJc w:val="right"/>
      <w:pPr>
        <w:ind w:left="4320" w:hanging="180"/>
      </w:pPr>
    </w:lvl>
    <w:lvl w:ilvl="6" w:tplc="9772883A">
      <w:start w:val="1"/>
      <w:numFmt w:val="decimal"/>
      <w:lvlText w:val="%7."/>
      <w:lvlJc w:val="left"/>
      <w:pPr>
        <w:ind w:left="5040" w:hanging="360"/>
      </w:pPr>
    </w:lvl>
    <w:lvl w:ilvl="7" w:tplc="B672C10E">
      <w:start w:val="1"/>
      <w:numFmt w:val="lowerLetter"/>
      <w:lvlText w:val="%8."/>
      <w:lvlJc w:val="left"/>
      <w:pPr>
        <w:ind w:left="5760" w:hanging="360"/>
      </w:pPr>
    </w:lvl>
    <w:lvl w:ilvl="8" w:tplc="EF7AC504">
      <w:start w:val="1"/>
      <w:numFmt w:val="lowerRoman"/>
      <w:lvlText w:val="%9."/>
      <w:lvlJc w:val="right"/>
      <w:pPr>
        <w:ind w:left="6480" w:hanging="180"/>
      </w:pPr>
    </w:lvl>
  </w:abstractNum>
  <w:abstractNum w:abstractNumId="5">
    <w:nsid w:val="0FA4AEA8"/>
    <w:multiLevelType w:val="hybridMultilevel"/>
    <w:tmpl w:val="EA96201E"/>
    <w:lvl w:ilvl="0" w:tplc="6D98CC7E">
      <w:numFmt w:val="none"/>
      <w:lvlText w:val=""/>
      <w:lvlJc w:val="left"/>
      <w:pPr>
        <w:tabs>
          <w:tab w:val="num" w:pos="360"/>
        </w:tabs>
      </w:pPr>
    </w:lvl>
    <w:lvl w:ilvl="1" w:tplc="A3F20A68">
      <w:start w:val="1"/>
      <w:numFmt w:val="lowerLetter"/>
      <w:lvlText w:val="%2."/>
      <w:lvlJc w:val="left"/>
      <w:pPr>
        <w:ind w:left="1440" w:hanging="360"/>
      </w:pPr>
    </w:lvl>
    <w:lvl w:ilvl="2" w:tplc="9056AC6A">
      <w:start w:val="1"/>
      <w:numFmt w:val="lowerRoman"/>
      <w:lvlText w:val="%3."/>
      <w:lvlJc w:val="right"/>
      <w:pPr>
        <w:ind w:left="2160" w:hanging="180"/>
      </w:pPr>
    </w:lvl>
    <w:lvl w:ilvl="3" w:tplc="04FA2404">
      <w:start w:val="1"/>
      <w:numFmt w:val="decimal"/>
      <w:lvlText w:val="%4."/>
      <w:lvlJc w:val="left"/>
      <w:pPr>
        <w:ind w:left="2880" w:hanging="360"/>
      </w:pPr>
    </w:lvl>
    <w:lvl w:ilvl="4" w:tplc="FAC2B1D4">
      <w:start w:val="1"/>
      <w:numFmt w:val="lowerLetter"/>
      <w:lvlText w:val="%5."/>
      <w:lvlJc w:val="left"/>
      <w:pPr>
        <w:ind w:left="3600" w:hanging="360"/>
      </w:pPr>
    </w:lvl>
    <w:lvl w:ilvl="5" w:tplc="C268ACE4">
      <w:start w:val="1"/>
      <w:numFmt w:val="lowerRoman"/>
      <w:lvlText w:val="%6."/>
      <w:lvlJc w:val="right"/>
      <w:pPr>
        <w:ind w:left="4320" w:hanging="180"/>
      </w:pPr>
    </w:lvl>
    <w:lvl w:ilvl="6" w:tplc="5324EEB2">
      <w:start w:val="1"/>
      <w:numFmt w:val="decimal"/>
      <w:lvlText w:val="%7."/>
      <w:lvlJc w:val="left"/>
      <w:pPr>
        <w:ind w:left="5040" w:hanging="360"/>
      </w:pPr>
    </w:lvl>
    <w:lvl w:ilvl="7" w:tplc="D1AEC020">
      <w:start w:val="1"/>
      <w:numFmt w:val="lowerLetter"/>
      <w:lvlText w:val="%8."/>
      <w:lvlJc w:val="left"/>
      <w:pPr>
        <w:ind w:left="5760" w:hanging="360"/>
      </w:pPr>
    </w:lvl>
    <w:lvl w:ilvl="8" w:tplc="1102D7DE">
      <w:start w:val="1"/>
      <w:numFmt w:val="lowerRoman"/>
      <w:lvlText w:val="%9."/>
      <w:lvlJc w:val="right"/>
      <w:pPr>
        <w:ind w:left="6480" w:hanging="180"/>
      </w:pPr>
    </w:lvl>
  </w:abstractNum>
  <w:abstractNum w:abstractNumId="6">
    <w:nsid w:val="10926329"/>
    <w:multiLevelType w:val="hybridMultilevel"/>
    <w:tmpl w:val="3C7CEE36"/>
    <w:lvl w:ilvl="0" w:tplc="4114FCA2">
      <w:numFmt w:val="none"/>
      <w:lvlText w:val=""/>
      <w:lvlJc w:val="left"/>
      <w:pPr>
        <w:tabs>
          <w:tab w:val="num" w:pos="360"/>
        </w:tabs>
      </w:pPr>
    </w:lvl>
    <w:lvl w:ilvl="1" w:tplc="66401ED0">
      <w:start w:val="1"/>
      <w:numFmt w:val="lowerLetter"/>
      <w:lvlText w:val="%2."/>
      <w:lvlJc w:val="left"/>
      <w:pPr>
        <w:ind w:left="1440" w:hanging="360"/>
      </w:pPr>
    </w:lvl>
    <w:lvl w:ilvl="2" w:tplc="8B8A9284">
      <w:start w:val="1"/>
      <w:numFmt w:val="lowerRoman"/>
      <w:lvlText w:val="%3."/>
      <w:lvlJc w:val="right"/>
      <w:pPr>
        <w:ind w:left="2160" w:hanging="180"/>
      </w:pPr>
    </w:lvl>
    <w:lvl w:ilvl="3" w:tplc="662C2A7C">
      <w:start w:val="1"/>
      <w:numFmt w:val="decimal"/>
      <w:lvlText w:val="%4."/>
      <w:lvlJc w:val="left"/>
      <w:pPr>
        <w:ind w:left="2880" w:hanging="360"/>
      </w:pPr>
    </w:lvl>
    <w:lvl w:ilvl="4" w:tplc="3FAC34FE">
      <w:start w:val="1"/>
      <w:numFmt w:val="lowerLetter"/>
      <w:lvlText w:val="%5."/>
      <w:lvlJc w:val="left"/>
      <w:pPr>
        <w:ind w:left="3600" w:hanging="360"/>
      </w:pPr>
    </w:lvl>
    <w:lvl w:ilvl="5" w:tplc="41C245EE">
      <w:start w:val="1"/>
      <w:numFmt w:val="lowerRoman"/>
      <w:lvlText w:val="%6."/>
      <w:lvlJc w:val="right"/>
      <w:pPr>
        <w:ind w:left="4320" w:hanging="180"/>
      </w:pPr>
    </w:lvl>
    <w:lvl w:ilvl="6" w:tplc="37DC68CA">
      <w:start w:val="1"/>
      <w:numFmt w:val="decimal"/>
      <w:lvlText w:val="%7."/>
      <w:lvlJc w:val="left"/>
      <w:pPr>
        <w:ind w:left="5040" w:hanging="360"/>
      </w:pPr>
    </w:lvl>
    <w:lvl w:ilvl="7" w:tplc="80AA75E2">
      <w:start w:val="1"/>
      <w:numFmt w:val="lowerLetter"/>
      <w:lvlText w:val="%8."/>
      <w:lvlJc w:val="left"/>
      <w:pPr>
        <w:ind w:left="5760" w:hanging="360"/>
      </w:pPr>
    </w:lvl>
    <w:lvl w:ilvl="8" w:tplc="C68C8AE0">
      <w:start w:val="1"/>
      <w:numFmt w:val="lowerRoman"/>
      <w:lvlText w:val="%9."/>
      <w:lvlJc w:val="right"/>
      <w:pPr>
        <w:ind w:left="6480" w:hanging="180"/>
      </w:pPr>
    </w:lvl>
  </w:abstractNum>
  <w:abstractNum w:abstractNumId="7">
    <w:nsid w:val="127B82B3"/>
    <w:multiLevelType w:val="hybridMultilevel"/>
    <w:tmpl w:val="5BF67C34"/>
    <w:lvl w:ilvl="0" w:tplc="52643C40">
      <w:numFmt w:val="none"/>
      <w:lvlText w:val=""/>
      <w:lvlJc w:val="left"/>
      <w:pPr>
        <w:tabs>
          <w:tab w:val="num" w:pos="360"/>
        </w:tabs>
      </w:pPr>
    </w:lvl>
    <w:lvl w:ilvl="1" w:tplc="ED9637D8">
      <w:start w:val="1"/>
      <w:numFmt w:val="lowerLetter"/>
      <w:lvlText w:val="%2."/>
      <w:lvlJc w:val="left"/>
      <w:pPr>
        <w:ind w:left="1440" w:hanging="360"/>
      </w:pPr>
    </w:lvl>
    <w:lvl w:ilvl="2" w:tplc="D88A9D84">
      <w:start w:val="1"/>
      <w:numFmt w:val="lowerRoman"/>
      <w:lvlText w:val="%3."/>
      <w:lvlJc w:val="right"/>
      <w:pPr>
        <w:ind w:left="2160" w:hanging="180"/>
      </w:pPr>
    </w:lvl>
    <w:lvl w:ilvl="3" w:tplc="6E784DAE">
      <w:start w:val="1"/>
      <w:numFmt w:val="decimal"/>
      <w:lvlText w:val="%4."/>
      <w:lvlJc w:val="left"/>
      <w:pPr>
        <w:ind w:left="2880" w:hanging="360"/>
      </w:pPr>
    </w:lvl>
    <w:lvl w:ilvl="4" w:tplc="A2D8AA2E">
      <w:start w:val="1"/>
      <w:numFmt w:val="lowerLetter"/>
      <w:lvlText w:val="%5."/>
      <w:lvlJc w:val="left"/>
      <w:pPr>
        <w:ind w:left="3600" w:hanging="360"/>
      </w:pPr>
    </w:lvl>
    <w:lvl w:ilvl="5" w:tplc="3306B2F2">
      <w:start w:val="1"/>
      <w:numFmt w:val="lowerRoman"/>
      <w:lvlText w:val="%6."/>
      <w:lvlJc w:val="right"/>
      <w:pPr>
        <w:ind w:left="4320" w:hanging="180"/>
      </w:pPr>
    </w:lvl>
    <w:lvl w:ilvl="6" w:tplc="693810CC">
      <w:start w:val="1"/>
      <w:numFmt w:val="decimal"/>
      <w:lvlText w:val="%7."/>
      <w:lvlJc w:val="left"/>
      <w:pPr>
        <w:ind w:left="5040" w:hanging="360"/>
      </w:pPr>
    </w:lvl>
    <w:lvl w:ilvl="7" w:tplc="CB528F5A">
      <w:start w:val="1"/>
      <w:numFmt w:val="lowerLetter"/>
      <w:lvlText w:val="%8."/>
      <w:lvlJc w:val="left"/>
      <w:pPr>
        <w:ind w:left="5760" w:hanging="360"/>
      </w:pPr>
    </w:lvl>
    <w:lvl w:ilvl="8" w:tplc="E65854BC">
      <w:start w:val="1"/>
      <w:numFmt w:val="lowerRoman"/>
      <w:lvlText w:val="%9."/>
      <w:lvlJc w:val="right"/>
      <w:pPr>
        <w:ind w:left="6480" w:hanging="180"/>
      </w:pPr>
    </w:lvl>
  </w:abstractNum>
  <w:abstractNum w:abstractNumId="8">
    <w:nsid w:val="1305BB42"/>
    <w:multiLevelType w:val="hybridMultilevel"/>
    <w:tmpl w:val="193A47B0"/>
    <w:lvl w:ilvl="0" w:tplc="A4F4CCFE">
      <w:numFmt w:val="none"/>
      <w:lvlText w:val=""/>
      <w:lvlJc w:val="left"/>
      <w:pPr>
        <w:tabs>
          <w:tab w:val="num" w:pos="360"/>
        </w:tabs>
      </w:pPr>
    </w:lvl>
    <w:lvl w:ilvl="1" w:tplc="AC6EAA10">
      <w:start w:val="1"/>
      <w:numFmt w:val="lowerLetter"/>
      <w:lvlText w:val="%2."/>
      <w:lvlJc w:val="left"/>
      <w:pPr>
        <w:ind w:left="1440" w:hanging="360"/>
      </w:pPr>
    </w:lvl>
    <w:lvl w:ilvl="2" w:tplc="A02C6120">
      <w:start w:val="1"/>
      <w:numFmt w:val="lowerRoman"/>
      <w:lvlText w:val="%3."/>
      <w:lvlJc w:val="right"/>
      <w:pPr>
        <w:ind w:left="2160" w:hanging="180"/>
      </w:pPr>
    </w:lvl>
    <w:lvl w:ilvl="3" w:tplc="A6F46A10">
      <w:start w:val="1"/>
      <w:numFmt w:val="decimal"/>
      <w:lvlText w:val="%4."/>
      <w:lvlJc w:val="left"/>
      <w:pPr>
        <w:ind w:left="2880" w:hanging="360"/>
      </w:pPr>
    </w:lvl>
    <w:lvl w:ilvl="4" w:tplc="3FAAE9D4">
      <w:start w:val="1"/>
      <w:numFmt w:val="lowerLetter"/>
      <w:lvlText w:val="%5."/>
      <w:lvlJc w:val="left"/>
      <w:pPr>
        <w:ind w:left="3600" w:hanging="360"/>
      </w:pPr>
    </w:lvl>
    <w:lvl w:ilvl="5" w:tplc="0832A536">
      <w:start w:val="1"/>
      <w:numFmt w:val="lowerRoman"/>
      <w:lvlText w:val="%6."/>
      <w:lvlJc w:val="right"/>
      <w:pPr>
        <w:ind w:left="4320" w:hanging="180"/>
      </w:pPr>
    </w:lvl>
    <w:lvl w:ilvl="6" w:tplc="AE208B80">
      <w:start w:val="1"/>
      <w:numFmt w:val="decimal"/>
      <w:lvlText w:val="%7."/>
      <w:lvlJc w:val="left"/>
      <w:pPr>
        <w:ind w:left="5040" w:hanging="360"/>
      </w:pPr>
    </w:lvl>
    <w:lvl w:ilvl="7" w:tplc="296C5940">
      <w:start w:val="1"/>
      <w:numFmt w:val="lowerLetter"/>
      <w:lvlText w:val="%8."/>
      <w:lvlJc w:val="left"/>
      <w:pPr>
        <w:ind w:left="5760" w:hanging="360"/>
      </w:pPr>
    </w:lvl>
    <w:lvl w:ilvl="8" w:tplc="56AEE804">
      <w:start w:val="1"/>
      <w:numFmt w:val="lowerRoman"/>
      <w:lvlText w:val="%9."/>
      <w:lvlJc w:val="right"/>
      <w:pPr>
        <w:ind w:left="6480" w:hanging="180"/>
      </w:pPr>
    </w:lvl>
  </w:abstractNum>
  <w:abstractNum w:abstractNumId="9">
    <w:nsid w:val="1EEF3D42"/>
    <w:multiLevelType w:val="hybridMultilevel"/>
    <w:tmpl w:val="3E908518"/>
    <w:lvl w:ilvl="0" w:tplc="4D646AD0">
      <w:numFmt w:val="none"/>
      <w:lvlText w:val=""/>
      <w:lvlJc w:val="left"/>
      <w:pPr>
        <w:tabs>
          <w:tab w:val="num" w:pos="360"/>
        </w:tabs>
      </w:pPr>
    </w:lvl>
    <w:lvl w:ilvl="1" w:tplc="40348680">
      <w:start w:val="1"/>
      <w:numFmt w:val="lowerLetter"/>
      <w:lvlText w:val="%2."/>
      <w:lvlJc w:val="left"/>
      <w:pPr>
        <w:ind w:left="1440" w:hanging="360"/>
      </w:pPr>
    </w:lvl>
    <w:lvl w:ilvl="2" w:tplc="69A66962">
      <w:start w:val="1"/>
      <w:numFmt w:val="lowerRoman"/>
      <w:lvlText w:val="%3."/>
      <w:lvlJc w:val="right"/>
      <w:pPr>
        <w:ind w:left="2160" w:hanging="180"/>
      </w:pPr>
    </w:lvl>
    <w:lvl w:ilvl="3" w:tplc="47364A24">
      <w:start w:val="1"/>
      <w:numFmt w:val="decimal"/>
      <w:lvlText w:val="%4."/>
      <w:lvlJc w:val="left"/>
      <w:pPr>
        <w:ind w:left="2880" w:hanging="360"/>
      </w:pPr>
    </w:lvl>
    <w:lvl w:ilvl="4" w:tplc="B05EAAB6">
      <w:start w:val="1"/>
      <w:numFmt w:val="lowerLetter"/>
      <w:lvlText w:val="%5."/>
      <w:lvlJc w:val="left"/>
      <w:pPr>
        <w:ind w:left="3600" w:hanging="360"/>
      </w:pPr>
    </w:lvl>
    <w:lvl w:ilvl="5" w:tplc="96F24FC8">
      <w:start w:val="1"/>
      <w:numFmt w:val="lowerRoman"/>
      <w:lvlText w:val="%6."/>
      <w:lvlJc w:val="right"/>
      <w:pPr>
        <w:ind w:left="4320" w:hanging="180"/>
      </w:pPr>
    </w:lvl>
    <w:lvl w:ilvl="6" w:tplc="2F36BA04">
      <w:start w:val="1"/>
      <w:numFmt w:val="decimal"/>
      <w:lvlText w:val="%7."/>
      <w:lvlJc w:val="left"/>
      <w:pPr>
        <w:ind w:left="5040" w:hanging="360"/>
      </w:pPr>
    </w:lvl>
    <w:lvl w:ilvl="7" w:tplc="C8142E4E">
      <w:start w:val="1"/>
      <w:numFmt w:val="lowerLetter"/>
      <w:lvlText w:val="%8."/>
      <w:lvlJc w:val="left"/>
      <w:pPr>
        <w:ind w:left="5760" w:hanging="360"/>
      </w:pPr>
    </w:lvl>
    <w:lvl w:ilvl="8" w:tplc="C70EE46A">
      <w:start w:val="1"/>
      <w:numFmt w:val="lowerRoman"/>
      <w:lvlText w:val="%9."/>
      <w:lvlJc w:val="right"/>
      <w:pPr>
        <w:ind w:left="6480" w:hanging="180"/>
      </w:pPr>
    </w:lvl>
  </w:abstractNum>
  <w:abstractNum w:abstractNumId="10">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11">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13">
    <w:nsid w:val="2BCE7E16"/>
    <w:multiLevelType w:val="hybridMultilevel"/>
    <w:tmpl w:val="EA8A6F54"/>
    <w:lvl w:ilvl="0" w:tplc="563251C2">
      <w:numFmt w:val="none"/>
      <w:lvlText w:val=""/>
      <w:lvlJc w:val="left"/>
      <w:pPr>
        <w:tabs>
          <w:tab w:val="num" w:pos="360"/>
        </w:tabs>
      </w:pPr>
    </w:lvl>
    <w:lvl w:ilvl="1" w:tplc="0EAC5714">
      <w:start w:val="1"/>
      <w:numFmt w:val="lowerLetter"/>
      <w:lvlText w:val="%2."/>
      <w:lvlJc w:val="left"/>
      <w:pPr>
        <w:ind w:left="1440" w:hanging="360"/>
      </w:pPr>
    </w:lvl>
    <w:lvl w:ilvl="2" w:tplc="229064B0">
      <w:start w:val="1"/>
      <w:numFmt w:val="lowerRoman"/>
      <w:lvlText w:val="%3."/>
      <w:lvlJc w:val="right"/>
      <w:pPr>
        <w:ind w:left="2160" w:hanging="180"/>
      </w:pPr>
    </w:lvl>
    <w:lvl w:ilvl="3" w:tplc="34785312">
      <w:start w:val="1"/>
      <w:numFmt w:val="decimal"/>
      <w:lvlText w:val="%4."/>
      <w:lvlJc w:val="left"/>
      <w:pPr>
        <w:ind w:left="2880" w:hanging="360"/>
      </w:pPr>
    </w:lvl>
    <w:lvl w:ilvl="4" w:tplc="303A9744">
      <w:start w:val="1"/>
      <w:numFmt w:val="lowerLetter"/>
      <w:lvlText w:val="%5."/>
      <w:lvlJc w:val="left"/>
      <w:pPr>
        <w:ind w:left="3600" w:hanging="360"/>
      </w:pPr>
    </w:lvl>
    <w:lvl w:ilvl="5" w:tplc="B84A723A">
      <w:start w:val="1"/>
      <w:numFmt w:val="lowerRoman"/>
      <w:lvlText w:val="%6."/>
      <w:lvlJc w:val="right"/>
      <w:pPr>
        <w:ind w:left="4320" w:hanging="180"/>
      </w:pPr>
    </w:lvl>
    <w:lvl w:ilvl="6" w:tplc="855A6F10">
      <w:start w:val="1"/>
      <w:numFmt w:val="decimal"/>
      <w:lvlText w:val="%7."/>
      <w:lvlJc w:val="left"/>
      <w:pPr>
        <w:ind w:left="5040" w:hanging="360"/>
      </w:pPr>
    </w:lvl>
    <w:lvl w:ilvl="7" w:tplc="50E279FC">
      <w:start w:val="1"/>
      <w:numFmt w:val="lowerLetter"/>
      <w:lvlText w:val="%8."/>
      <w:lvlJc w:val="left"/>
      <w:pPr>
        <w:ind w:left="5760" w:hanging="360"/>
      </w:pPr>
    </w:lvl>
    <w:lvl w:ilvl="8" w:tplc="5E06931E">
      <w:start w:val="1"/>
      <w:numFmt w:val="lowerRoman"/>
      <w:lvlText w:val="%9."/>
      <w:lvlJc w:val="right"/>
      <w:pPr>
        <w:ind w:left="6480" w:hanging="180"/>
      </w:pPr>
    </w:lvl>
  </w:abstractNum>
  <w:abstractNum w:abstractNumId="14">
    <w:nsid w:val="2BD5F325"/>
    <w:multiLevelType w:val="hybridMultilevel"/>
    <w:tmpl w:val="67104048"/>
    <w:lvl w:ilvl="0" w:tplc="88D60F78">
      <w:numFmt w:val="none"/>
      <w:lvlText w:val=""/>
      <w:lvlJc w:val="left"/>
      <w:pPr>
        <w:tabs>
          <w:tab w:val="num" w:pos="360"/>
        </w:tabs>
      </w:pPr>
    </w:lvl>
    <w:lvl w:ilvl="1" w:tplc="E526641A">
      <w:start w:val="1"/>
      <w:numFmt w:val="lowerLetter"/>
      <w:lvlText w:val="%2."/>
      <w:lvlJc w:val="left"/>
      <w:pPr>
        <w:ind w:left="1440" w:hanging="360"/>
      </w:pPr>
    </w:lvl>
    <w:lvl w:ilvl="2" w:tplc="C2C69852">
      <w:start w:val="1"/>
      <w:numFmt w:val="lowerRoman"/>
      <w:lvlText w:val="%3."/>
      <w:lvlJc w:val="right"/>
      <w:pPr>
        <w:ind w:left="2160" w:hanging="180"/>
      </w:pPr>
    </w:lvl>
    <w:lvl w:ilvl="3" w:tplc="29503930">
      <w:start w:val="1"/>
      <w:numFmt w:val="decimal"/>
      <w:lvlText w:val="%4."/>
      <w:lvlJc w:val="left"/>
      <w:pPr>
        <w:ind w:left="2880" w:hanging="360"/>
      </w:pPr>
    </w:lvl>
    <w:lvl w:ilvl="4" w:tplc="5F467FBE">
      <w:start w:val="1"/>
      <w:numFmt w:val="lowerLetter"/>
      <w:lvlText w:val="%5."/>
      <w:lvlJc w:val="left"/>
      <w:pPr>
        <w:ind w:left="3600" w:hanging="360"/>
      </w:pPr>
    </w:lvl>
    <w:lvl w:ilvl="5" w:tplc="33162FCC">
      <w:start w:val="1"/>
      <w:numFmt w:val="lowerRoman"/>
      <w:lvlText w:val="%6."/>
      <w:lvlJc w:val="right"/>
      <w:pPr>
        <w:ind w:left="4320" w:hanging="180"/>
      </w:pPr>
    </w:lvl>
    <w:lvl w:ilvl="6" w:tplc="215ADC3A">
      <w:start w:val="1"/>
      <w:numFmt w:val="decimal"/>
      <w:lvlText w:val="%7."/>
      <w:lvlJc w:val="left"/>
      <w:pPr>
        <w:ind w:left="5040" w:hanging="360"/>
      </w:pPr>
    </w:lvl>
    <w:lvl w:ilvl="7" w:tplc="167CDB6C">
      <w:start w:val="1"/>
      <w:numFmt w:val="lowerLetter"/>
      <w:lvlText w:val="%8."/>
      <w:lvlJc w:val="left"/>
      <w:pPr>
        <w:ind w:left="5760" w:hanging="360"/>
      </w:pPr>
    </w:lvl>
    <w:lvl w:ilvl="8" w:tplc="43129EA8">
      <w:start w:val="1"/>
      <w:numFmt w:val="lowerRoman"/>
      <w:lvlText w:val="%9."/>
      <w:lvlJc w:val="right"/>
      <w:pPr>
        <w:ind w:left="6480" w:hanging="180"/>
      </w:pPr>
    </w:lvl>
  </w:abstractNum>
  <w:abstractNum w:abstractNumId="15">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57D1C7"/>
    <w:multiLevelType w:val="hybridMultilevel"/>
    <w:tmpl w:val="A790C8FA"/>
    <w:lvl w:ilvl="0" w:tplc="B13E1D6A">
      <w:numFmt w:val="none"/>
      <w:lvlText w:val=""/>
      <w:lvlJc w:val="left"/>
      <w:pPr>
        <w:tabs>
          <w:tab w:val="num" w:pos="360"/>
        </w:tabs>
      </w:pPr>
    </w:lvl>
    <w:lvl w:ilvl="1" w:tplc="F6780B7E">
      <w:start w:val="1"/>
      <w:numFmt w:val="lowerLetter"/>
      <w:lvlText w:val="%2."/>
      <w:lvlJc w:val="left"/>
      <w:pPr>
        <w:ind w:left="1440" w:hanging="360"/>
      </w:pPr>
    </w:lvl>
    <w:lvl w:ilvl="2" w:tplc="25988DCA">
      <w:start w:val="1"/>
      <w:numFmt w:val="lowerRoman"/>
      <w:lvlText w:val="%3."/>
      <w:lvlJc w:val="right"/>
      <w:pPr>
        <w:ind w:left="2160" w:hanging="180"/>
      </w:pPr>
    </w:lvl>
    <w:lvl w:ilvl="3" w:tplc="F7F8743A">
      <w:start w:val="1"/>
      <w:numFmt w:val="decimal"/>
      <w:lvlText w:val="%4."/>
      <w:lvlJc w:val="left"/>
      <w:pPr>
        <w:ind w:left="2880" w:hanging="360"/>
      </w:pPr>
    </w:lvl>
    <w:lvl w:ilvl="4" w:tplc="55029486">
      <w:start w:val="1"/>
      <w:numFmt w:val="lowerLetter"/>
      <w:lvlText w:val="%5."/>
      <w:lvlJc w:val="left"/>
      <w:pPr>
        <w:ind w:left="3600" w:hanging="360"/>
      </w:pPr>
    </w:lvl>
    <w:lvl w:ilvl="5" w:tplc="65E6B6D2">
      <w:start w:val="1"/>
      <w:numFmt w:val="lowerRoman"/>
      <w:lvlText w:val="%6."/>
      <w:lvlJc w:val="right"/>
      <w:pPr>
        <w:ind w:left="4320" w:hanging="180"/>
      </w:pPr>
    </w:lvl>
    <w:lvl w:ilvl="6" w:tplc="0A34DBC4">
      <w:start w:val="1"/>
      <w:numFmt w:val="decimal"/>
      <w:lvlText w:val="%7."/>
      <w:lvlJc w:val="left"/>
      <w:pPr>
        <w:ind w:left="5040" w:hanging="360"/>
      </w:pPr>
    </w:lvl>
    <w:lvl w:ilvl="7" w:tplc="AB60FC5A">
      <w:start w:val="1"/>
      <w:numFmt w:val="lowerLetter"/>
      <w:lvlText w:val="%8."/>
      <w:lvlJc w:val="left"/>
      <w:pPr>
        <w:ind w:left="5760" w:hanging="360"/>
      </w:pPr>
    </w:lvl>
    <w:lvl w:ilvl="8" w:tplc="B8EAA1E2">
      <w:start w:val="1"/>
      <w:numFmt w:val="lowerRoman"/>
      <w:lvlText w:val="%9."/>
      <w:lvlJc w:val="right"/>
      <w:pPr>
        <w:ind w:left="6480" w:hanging="180"/>
      </w:pPr>
    </w:lvl>
  </w:abstractNum>
  <w:abstractNum w:abstractNumId="1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FA413A"/>
    <w:multiLevelType w:val="hybridMultilevel"/>
    <w:tmpl w:val="449C941E"/>
    <w:lvl w:ilvl="0" w:tplc="CB5AE430">
      <w:numFmt w:val="none"/>
      <w:lvlText w:val=""/>
      <w:lvlJc w:val="left"/>
      <w:pPr>
        <w:tabs>
          <w:tab w:val="num" w:pos="360"/>
        </w:tabs>
      </w:pPr>
    </w:lvl>
    <w:lvl w:ilvl="1" w:tplc="C7605C52">
      <w:start w:val="1"/>
      <w:numFmt w:val="lowerLetter"/>
      <w:lvlText w:val="%2."/>
      <w:lvlJc w:val="left"/>
      <w:pPr>
        <w:ind w:left="1440" w:hanging="360"/>
      </w:pPr>
    </w:lvl>
    <w:lvl w:ilvl="2" w:tplc="174C0092">
      <w:start w:val="1"/>
      <w:numFmt w:val="lowerRoman"/>
      <w:lvlText w:val="%3."/>
      <w:lvlJc w:val="right"/>
      <w:pPr>
        <w:ind w:left="2160" w:hanging="180"/>
      </w:pPr>
    </w:lvl>
    <w:lvl w:ilvl="3" w:tplc="1E202C5E">
      <w:start w:val="1"/>
      <w:numFmt w:val="decimal"/>
      <w:lvlText w:val="%4."/>
      <w:lvlJc w:val="left"/>
      <w:pPr>
        <w:ind w:left="2880" w:hanging="360"/>
      </w:pPr>
    </w:lvl>
    <w:lvl w:ilvl="4" w:tplc="A0C41B8E">
      <w:start w:val="1"/>
      <w:numFmt w:val="lowerLetter"/>
      <w:lvlText w:val="%5."/>
      <w:lvlJc w:val="left"/>
      <w:pPr>
        <w:ind w:left="3600" w:hanging="360"/>
      </w:pPr>
    </w:lvl>
    <w:lvl w:ilvl="5" w:tplc="94F2A30A">
      <w:start w:val="1"/>
      <w:numFmt w:val="lowerRoman"/>
      <w:lvlText w:val="%6."/>
      <w:lvlJc w:val="right"/>
      <w:pPr>
        <w:ind w:left="4320" w:hanging="180"/>
      </w:pPr>
    </w:lvl>
    <w:lvl w:ilvl="6" w:tplc="5E9E65FA">
      <w:start w:val="1"/>
      <w:numFmt w:val="decimal"/>
      <w:lvlText w:val="%7."/>
      <w:lvlJc w:val="left"/>
      <w:pPr>
        <w:ind w:left="5040" w:hanging="360"/>
      </w:pPr>
    </w:lvl>
    <w:lvl w:ilvl="7" w:tplc="C378799C">
      <w:start w:val="1"/>
      <w:numFmt w:val="lowerLetter"/>
      <w:lvlText w:val="%8."/>
      <w:lvlJc w:val="left"/>
      <w:pPr>
        <w:ind w:left="5760" w:hanging="360"/>
      </w:pPr>
    </w:lvl>
    <w:lvl w:ilvl="8" w:tplc="D576C426">
      <w:start w:val="1"/>
      <w:numFmt w:val="lowerRoman"/>
      <w:lvlText w:val="%9."/>
      <w:lvlJc w:val="right"/>
      <w:pPr>
        <w:ind w:left="6480" w:hanging="180"/>
      </w:pPr>
    </w:lvl>
  </w:abstractNum>
  <w:abstractNum w:abstractNumId="19">
    <w:nsid w:val="2D042B23"/>
    <w:multiLevelType w:val="hybridMultilevel"/>
    <w:tmpl w:val="C1B27C1C"/>
    <w:lvl w:ilvl="0" w:tplc="B8809D60">
      <w:numFmt w:val="none"/>
      <w:lvlText w:val=""/>
      <w:lvlJc w:val="left"/>
      <w:pPr>
        <w:tabs>
          <w:tab w:val="num" w:pos="360"/>
        </w:tabs>
      </w:pPr>
    </w:lvl>
    <w:lvl w:ilvl="1" w:tplc="1A523524">
      <w:start w:val="1"/>
      <w:numFmt w:val="lowerLetter"/>
      <w:lvlText w:val="%2."/>
      <w:lvlJc w:val="left"/>
      <w:pPr>
        <w:ind w:left="1440" w:hanging="360"/>
      </w:pPr>
    </w:lvl>
    <w:lvl w:ilvl="2" w:tplc="1EC8314A">
      <w:start w:val="1"/>
      <w:numFmt w:val="lowerRoman"/>
      <w:lvlText w:val="%3."/>
      <w:lvlJc w:val="right"/>
      <w:pPr>
        <w:ind w:left="2160" w:hanging="180"/>
      </w:pPr>
    </w:lvl>
    <w:lvl w:ilvl="3" w:tplc="48DA3738">
      <w:start w:val="1"/>
      <w:numFmt w:val="decimal"/>
      <w:lvlText w:val="%4."/>
      <w:lvlJc w:val="left"/>
      <w:pPr>
        <w:ind w:left="2880" w:hanging="360"/>
      </w:pPr>
    </w:lvl>
    <w:lvl w:ilvl="4" w:tplc="D56ABE86">
      <w:start w:val="1"/>
      <w:numFmt w:val="lowerLetter"/>
      <w:lvlText w:val="%5."/>
      <w:lvlJc w:val="left"/>
      <w:pPr>
        <w:ind w:left="3600" w:hanging="360"/>
      </w:pPr>
    </w:lvl>
    <w:lvl w:ilvl="5" w:tplc="92FA032E">
      <w:start w:val="1"/>
      <w:numFmt w:val="lowerRoman"/>
      <w:lvlText w:val="%6."/>
      <w:lvlJc w:val="right"/>
      <w:pPr>
        <w:ind w:left="4320" w:hanging="180"/>
      </w:pPr>
    </w:lvl>
    <w:lvl w:ilvl="6" w:tplc="5B2AD2E4">
      <w:start w:val="1"/>
      <w:numFmt w:val="decimal"/>
      <w:lvlText w:val="%7."/>
      <w:lvlJc w:val="left"/>
      <w:pPr>
        <w:ind w:left="5040" w:hanging="360"/>
      </w:pPr>
    </w:lvl>
    <w:lvl w:ilvl="7" w:tplc="04EADC46">
      <w:start w:val="1"/>
      <w:numFmt w:val="lowerLetter"/>
      <w:lvlText w:val="%8."/>
      <w:lvlJc w:val="left"/>
      <w:pPr>
        <w:ind w:left="5760" w:hanging="360"/>
      </w:pPr>
    </w:lvl>
    <w:lvl w:ilvl="8" w:tplc="1F4AB764">
      <w:start w:val="1"/>
      <w:numFmt w:val="lowerRoman"/>
      <w:lvlText w:val="%9."/>
      <w:lvlJc w:val="right"/>
      <w:pPr>
        <w:ind w:left="6480" w:hanging="180"/>
      </w:pPr>
    </w:lvl>
  </w:abstractNum>
  <w:abstractNum w:abstractNumId="20">
    <w:nsid w:val="3832CEAD"/>
    <w:multiLevelType w:val="hybridMultilevel"/>
    <w:tmpl w:val="25044DEA"/>
    <w:lvl w:ilvl="0" w:tplc="9634C9B8">
      <w:numFmt w:val="none"/>
      <w:lvlText w:val=""/>
      <w:lvlJc w:val="left"/>
      <w:pPr>
        <w:tabs>
          <w:tab w:val="num" w:pos="360"/>
        </w:tabs>
      </w:pPr>
    </w:lvl>
    <w:lvl w:ilvl="1" w:tplc="0E44A4C0">
      <w:start w:val="1"/>
      <w:numFmt w:val="lowerLetter"/>
      <w:lvlText w:val="%2."/>
      <w:lvlJc w:val="left"/>
      <w:pPr>
        <w:ind w:left="1440" w:hanging="360"/>
      </w:pPr>
    </w:lvl>
    <w:lvl w:ilvl="2" w:tplc="C710622C">
      <w:start w:val="1"/>
      <w:numFmt w:val="lowerRoman"/>
      <w:lvlText w:val="%3."/>
      <w:lvlJc w:val="right"/>
      <w:pPr>
        <w:ind w:left="2160" w:hanging="180"/>
      </w:pPr>
    </w:lvl>
    <w:lvl w:ilvl="3" w:tplc="BCF0F9DA">
      <w:start w:val="1"/>
      <w:numFmt w:val="decimal"/>
      <w:lvlText w:val="%4."/>
      <w:lvlJc w:val="left"/>
      <w:pPr>
        <w:ind w:left="2880" w:hanging="360"/>
      </w:pPr>
    </w:lvl>
    <w:lvl w:ilvl="4" w:tplc="BAD62FF0">
      <w:start w:val="1"/>
      <w:numFmt w:val="lowerLetter"/>
      <w:lvlText w:val="%5."/>
      <w:lvlJc w:val="left"/>
      <w:pPr>
        <w:ind w:left="3600" w:hanging="360"/>
      </w:pPr>
    </w:lvl>
    <w:lvl w:ilvl="5" w:tplc="50F684D8">
      <w:start w:val="1"/>
      <w:numFmt w:val="lowerRoman"/>
      <w:lvlText w:val="%6."/>
      <w:lvlJc w:val="right"/>
      <w:pPr>
        <w:ind w:left="4320" w:hanging="180"/>
      </w:pPr>
    </w:lvl>
    <w:lvl w:ilvl="6" w:tplc="EA3E1150">
      <w:start w:val="1"/>
      <w:numFmt w:val="decimal"/>
      <w:lvlText w:val="%7."/>
      <w:lvlJc w:val="left"/>
      <w:pPr>
        <w:ind w:left="5040" w:hanging="360"/>
      </w:pPr>
    </w:lvl>
    <w:lvl w:ilvl="7" w:tplc="A404D742">
      <w:start w:val="1"/>
      <w:numFmt w:val="lowerLetter"/>
      <w:lvlText w:val="%8."/>
      <w:lvlJc w:val="left"/>
      <w:pPr>
        <w:ind w:left="5760" w:hanging="360"/>
      </w:pPr>
    </w:lvl>
    <w:lvl w:ilvl="8" w:tplc="94420C92">
      <w:start w:val="1"/>
      <w:numFmt w:val="lowerRoman"/>
      <w:lvlText w:val="%9."/>
      <w:lvlJc w:val="right"/>
      <w:pPr>
        <w:ind w:left="6480" w:hanging="180"/>
      </w:pPr>
    </w:lvl>
  </w:abstractNum>
  <w:abstractNum w:abstractNumId="21">
    <w:nsid w:val="38C46F0A"/>
    <w:multiLevelType w:val="hybridMultilevel"/>
    <w:tmpl w:val="7E58969C"/>
    <w:lvl w:ilvl="0" w:tplc="75D847E6">
      <w:numFmt w:val="none"/>
      <w:lvlText w:val=""/>
      <w:lvlJc w:val="left"/>
      <w:pPr>
        <w:tabs>
          <w:tab w:val="num" w:pos="360"/>
        </w:tabs>
      </w:pPr>
    </w:lvl>
    <w:lvl w:ilvl="1" w:tplc="B156A79E">
      <w:start w:val="1"/>
      <w:numFmt w:val="lowerLetter"/>
      <w:lvlText w:val="%2."/>
      <w:lvlJc w:val="left"/>
      <w:pPr>
        <w:ind w:left="1440" w:hanging="360"/>
      </w:pPr>
    </w:lvl>
    <w:lvl w:ilvl="2" w:tplc="054A3ABC">
      <w:start w:val="1"/>
      <w:numFmt w:val="lowerRoman"/>
      <w:lvlText w:val="%3."/>
      <w:lvlJc w:val="right"/>
      <w:pPr>
        <w:ind w:left="2160" w:hanging="180"/>
      </w:pPr>
    </w:lvl>
    <w:lvl w:ilvl="3" w:tplc="977AA8E4">
      <w:start w:val="1"/>
      <w:numFmt w:val="decimal"/>
      <w:lvlText w:val="%4."/>
      <w:lvlJc w:val="left"/>
      <w:pPr>
        <w:ind w:left="2880" w:hanging="360"/>
      </w:pPr>
    </w:lvl>
    <w:lvl w:ilvl="4" w:tplc="C4AEC810">
      <w:start w:val="1"/>
      <w:numFmt w:val="lowerLetter"/>
      <w:lvlText w:val="%5."/>
      <w:lvlJc w:val="left"/>
      <w:pPr>
        <w:ind w:left="3600" w:hanging="360"/>
      </w:pPr>
    </w:lvl>
    <w:lvl w:ilvl="5" w:tplc="C7A6C724">
      <w:start w:val="1"/>
      <w:numFmt w:val="lowerRoman"/>
      <w:lvlText w:val="%6."/>
      <w:lvlJc w:val="right"/>
      <w:pPr>
        <w:ind w:left="4320" w:hanging="180"/>
      </w:pPr>
    </w:lvl>
    <w:lvl w:ilvl="6" w:tplc="437C3D38">
      <w:start w:val="1"/>
      <w:numFmt w:val="decimal"/>
      <w:lvlText w:val="%7."/>
      <w:lvlJc w:val="left"/>
      <w:pPr>
        <w:ind w:left="5040" w:hanging="360"/>
      </w:pPr>
    </w:lvl>
    <w:lvl w:ilvl="7" w:tplc="021C2C34">
      <w:start w:val="1"/>
      <w:numFmt w:val="lowerLetter"/>
      <w:lvlText w:val="%8."/>
      <w:lvlJc w:val="left"/>
      <w:pPr>
        <w:ind w:left="5760" w:hanging="360"/>
      </w:pPr>
    </w:lvl>
    <w:lvl w:ilvl="8" w:tplc="1478A350">
      <w:start w:val="1"/>
      <w:numFmt w:val="lowerRoman"/>
      <w:lvlText w:val="%9."/>
      <w:lvlJc w:val="right"/>
      <w:pPr>
        <w:ind w:left="6480" w:hanging="180"/>
      </w:pPr>
    </w:lvl>
  </w:abstractNum>
  <w:abstractNum w:abstractNumId="22">
    <w:nsid w:val="3A53FB47"/>
    <w:multiLevelType w:val="hybridMultilevel"/>
    <w:tmpl w:val="2CBEE056"/>
    <w:lvl w:ilvl="0" w:tplc="FC9C8E9E">
      <w:numFmt w:val="none"/>
      <w:lvlText w:val=""/>
      <w:lvlJc w:val="left"/>
      <w:pPr>
        <w:tabs>
          <w:tab w:val="num" w:pos="360"/>
        </w:tabs>
      </w:pPr>
    </w:lvl>
    <w:lvl w:ilvl="1" w:tplc="D0E2F188">
      <w:start w:val="1"/>
      <w:numFmt w:val="lowerLetter"/>
      <w:lvlText w:val="%2."/>
      <w:lvlJc w:val="left"/>
      <w:pPr>
        <w:ind w:left="1440" w:hanging="360"/>
      </w:pPr>
    </w:lvl>
    <w:lvl w:ilvl="2" w:tplc="7A1866B2">
      <w:start w:val="1"/>
      <w:numFmt w:val="lowerRoman"/>
      <w:lvlText w:val="%3."/>
      <w:lvlJc w:val="right"/>
      <w:pPr>
        <w:ind w:left="2160" w:hanging="180"/>
      </w:pPr>
    </w:lvl>
    <w:lvl w:ilvl="3" w:tplc="3E72E98A">
      <w:start w:val="1"/>
      <w:numFmt w:val="decimal"/>
      <w:lvlText w:val="%4."/>
      <w:lvlJc w:val="left"/>
      <w:pPr>
        <w:ind w:left="2880" w:hanging="360"/>
      </w:pPr>
    </w:lvl>
    <w:lvl w:ilvl="4" w:tplc="19261EA6">
      <w:start w:val="1"/>
      <w:numFmt w:val="lowerLetter"/>
      <w:lvlText w:val="%5."/>
      <w:lvlJc w:val="left"/>
      <w:pPr>
        <w:ind w:left="3600" w:hanging="360"/>
      </w:pPr>
    </w:lvl>
    <w:lvl w:ilvl="5" w:tplc="1C9A8E32">
      <w:start w:val="1"/>
      <w:numFmt w:val="lowerRoman"/>
      <w:lvlText w:val="%6."/>
      <w:lvlJc w:val="right"/>
      <w:pPr>
        <w:ind w:left="4320" w:hanging="180"/>
      </w:pPr>
    </w:lvl>
    <w:lvl w:ilvl="6" w:tplc="8CD8AEFA">
      <w:start w:val="1"/>
      <w:numFmt w:val="decimal"/>
      <w:lvlText w:val="%7."/>
      <w:lvlJc w:val="left"/>
      <w:pPr>
        <w:ind w:left="5040" w:hanging="360"/>
      </w:pPr>
    </w:lvl>
    <w:lvl w:ilvl="7" w:tplc="61A4544A">
      <w:start w:val="1"/>
      <w:numFmt w:val="lowerLetter"/>
      <w:lvlText w:val="%8."/>
      <w:lvlJc w:val="left"/>
      <w:pPr>
        <w:ind w:left="5760" w:hanging="360"/>
      </w:pPr>
    </w:lvl>
    <w:lvl w:ilvl="8" w:tplc="EBACB98E">
      <w:start w:val="1"/>
      <w:numFmt w:val="lowerRoman"/>
      <w:lvlText w:val="%9."/>
      <w:lvlJc w:val="right"/>
      <w:pPr>
        <w:ind w:left="6480" w:hanging="180"/>
      </w:pPr>
    </w:lvl>
  </w:abstractNum>
  <w:abstractNum w:abstractNumId="23">
    <w:nsid w:val="3C009D57"/>
    <w:multiLevelType w:val="hybridMultilevel"/>
    <w:tmpl w:val="1EB420EC"/>
    <w:lvl w:ilvl="0" w:tplc="681201B4">
      <w:numFmt w:val="none"/>
      <w:lvlText w:val=""/>
      <w:lvlJc w:val="left"/>
      <w:pPr>
        <w:tabs>
          <w:tab w:val="num" w:pos="360"/>
        </w:tabs>
      </w:pPr>
    </w:lvl>
    <w:lvl w:ilvl="1" w:tplc="98BCE034">
      <w:start w:val="1"/>
      <w:numFmt w:val="lowerLetter"/>
      <w:lvlText w:val="%2."/>
      <w:lvlJc w:val="left"/>
      <w:pPr>
        <w:ind w:left="1440" w:hanging="360"/>
      </w:pPr>
    </w:lvl>
    <w:lvl w:ilvl="2" w:tplc="D6949480">
      <w:start w:val="1"/>
      <w:numFmt w:val="lowerRoman"/>
      <w:lvlText w:val="%3."/>
      <w:lvlJc w:val="right"/>
      <w:pPr>
        <w:ind w:left="2160" w:hanging="180"/>
      </w:pPr>
    </w:lvl>
    <w:lvl w:ilvl="3" w:tplc="683074D8">
      <w:start w:val="1"/>
      <w:numFmt w:val="decimal"/>
      <w:lvlText w:val="%4."/>
      <w:lvlJc w:val="left"/>
      <w:pPr>
        <w:ind w:left="2880" w:hanging="360"/>
      </w:pPr>
    </w:lvl>
    <w:lvl w:ilvl="4" w:tplc="FFC0F1DC">
      <w:start w:val="1"/>
      <w:numFmt w:val="lowerLetter"/>
      <w:lvlText w:val="%5."/>
      <w:lvlJc w:val="left"/>
      <w:pPr>
        <w:ind w:left="3600" w:hanging="360"/>
      </w:pPr>
    </w:lvl>
    <w:lvl w:ilvl="5" w:tplc="3D9AC77C">
      <w:start w:val="1"/>
      <w:numFmt w:val="lowerRoman"/>
      <w:lvlText w:val="%6."/>
      <w:lvlJc w:val="right"/>
      <w:pPr>
        <w:ind w:left="4320" w:hanging="180"/>
      </w:pPr>
    </w:lvl>
    <w:lvl w:ilvl="6" w:tplc="83B080C2">
      <w:start w:val="1"/>
      <w:numFmt w:val="decimal"/>
      <w:lvlText w:val="%7."/>
      <w:lvlJc w:val="left"/>
      <w:pPr>
        <w:ind w:left="5040" w:hanging="360"/>
      </w:pPr>
    </w:lvl>
    <w:lvl w:ilvl="7" w:tplc="FC4A6D54">
      <w:start w:val="1"/>
      <w:numFmt w:val="lowerLetter"/>
      <w:lvlText w:val="%8."/>
      <w:lvlJc w:val="left"/>
      <w:pPr>
        <w:ind w:left="5760" w:hanging="360"/>
      </w:pPr>
    </w:lvl>
    <w:lvl w:ilvl="8" w:tplc="A20C2D5E">
      <w:start w:val="1"/>
      <w:numFmt w:val="lowerRoman"/>
      <w:lvlText w:val="%9."/>
      <w:lvlJc w:val="right"/>
      <w:pPr>
        <w:ind w:left="6480" w:hanging="180"/>
      </w:pPr>
    </w:lvl>
  </w:abstractNum>
  <w:abstractNum w:abstractNumId="24">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6">
    <w:nsid w:val="4175C771"/>
    <w:multiLevelType w:val="hybridMultilevel"/>
    <w:tmpl w:val="91C824CE"/>
    <w:lvl w:ilvl="0" w:tplc="479EE760">
      <w:numFmt w:val="none"/>
      <w:lvlText w:val=""/>
      <w:lvlJc w:val="left"/>
      <w:pPr>
        <w:tabs>
          <w:tab w:val="num" w:pos="360"/>
        </w:tabs>
      </w:pPr>
    </w:lvl>
    <w:lvl w:ilvl="1" w:tplc="EB84DC9C">
      <w:start w:val="1"/>
      <w:numFmt w:val="lowerLetter"/>
      <w:lvlText w:val="%2."/>
      <w:lvlJc w:val="left"/>
      <w:pPr>
        <w:ind w:left="1440" w:hanging="360"/>
      </w:pPr>
    </w:lvl>
    <w:lvl w:ilvl="2" w:tplc="C61CA4BC">
      <w:start w:val="1"/>
      <w:numFmt w:val="lowerRoman"/>
      <w:lvlText w:val="%3."/>
      <w:lvlJc w:val="right"/>
      <w:pPr>
        <w:ind w:left="2160" w:hanging="180"/>
      </w:pPr>
    </w:lvl>
    <w:lvl w:ilvl="3" w:tplc="55DE8580">
      <w:start w:val="1"/>
      <w:numFmt w:val="decimal"/>
      <w:lvlText w:val="%4."/>
      <w:lvlJc w:val="left"/>
      <w:pPr>
        <w:ind w:left="2880" w:hanging="360"/>
      </w:pPr>
    </w:lvl>
    <w:lvl w:ilvl="4" w:tplc="F98E5B6A">
      <w:start w:val="1"/>
      <w:numFmt w:val="lowerLetter"/>
      <w:lvlText w:val="%5."/>
      <w:lvlJc w:val="left"/>
      <w:pPr>
        <w:ind w:left="3600" w:hanging="360"/>
      </w:pPr>
    </w:lvl>
    <w:lvl w:ilvl="5" w:tplc="81B80EF4">
      <w:start w:val="1"/>
      <w:numFmt w:val="lowerRoman"/>
      <w:lvlText w:val="%6."/>
      <w:lvlJc w:val="right"/>
      <w:pPr>
        <w:ind w:left="4320" w:hanging="180"/>
      </w:pPr>
    </w:lvl>
    <w:lvl w:ilvl="6" w:tplc="1F881E32">
      <w:start w:val="1"/>
      <w:numFmt w:val="decimal"/>
      <w:lvlText w:val="%7."/>
      <w:lvlJc w:val="left"/>
      <w:pPr>
        <w:ind w:left="5040" w:hanging="360"/>
      </w:pPr>
    </w:lvl>
    <w:lvl w:ilvl="7" w:tplc="C4EE74D0">
      <w:start w:val="1"/>
      <w:numFmt w:val="lowerLetter"/>
      <w:lvlText w:val="%8."/>
      <w:lvlJc w:val="left"/>
      <w:pPr>
        <w:ind w:left="5760" w:hanging="360"/>
      </w:pPr>
    </w:lvl>
    <w:lvl w:ilvl="8" w:tplc="AEE03ABA">
      <w:start w:val="1"/>
      <w:numFmt w:val="lowerRoman"/>
      <w:lvlText w:val="%9."/>
      <w:lvlJc w:val="right"/>
      <w:pPr>
        <w:ind w:left="6480" w:hanging="180"/>
      </w:pPr>
    </w:lvl>
  </w:abstractNum>
  <w:abstractNum w:abstractNumId="27">
    <w:nsid w:val="4209D7E8"/>
    <w:multiLevelType w:val="hybridMultilevel"/>
    <w:tmpl w:val="3738E5F0"/>
    <w:lvl w:ilvl="0" w:tplc="C2DE74E6">
      <w:numFmt w:val="none"/>
      <w:lvlText w:val=""/>
      <w:lvlJc w:val="left"/>
      <w:pPr>
        <w:tabs>
          <w:tab w:val="num" w:pos="360"/>
        </w:tabs>
      </w:pPr>
    </w:lvl>
    <w:lvl w:ilvl="1" w:tplc="29368A54">
      <w:start w:val="1"/>
      <w:numFmt w:val="lowerLetter"/>
      <w:lvlText w:val="%2."/>
      <w:lvlJc w:val="left"/>
      <w:pPr>
        <w:ind w:left="1440" w:hanging="360"/>
      </w:pPr>
    </w:lvl>
    <w:lvl w:ilvl="2" w:tplc="3E36E7BA">
      <w:start w:val="1"/>
      <w:numFmt w:val="lowerRoman"/>
      <w:lvlText w:val="%3."/>
      <w:lvlJc w:val="right"/>
      <w:pPr>
        <w:ind w:left="2160" w:hanging="180"/>
      </w:pPr>
    </w:lvl>
    <w:lvl w:ilvl="3" w:tplc="54DCFA82">
      <w:start w:val="1"/>
      <w:numFmt w:val="decimal"/>
      <w:lvlText w:val="%4."/>
      <w:lvlJc w:val="left"/>
      <w:pPr>
        <w:ind w:left="2880" w:hanging="360"/>
      </w:pPr>
    </w:lvl>
    <w:lvl w:ilvl="4" w:tplc="0C0EE4EA">
      <w:start w:val="1"/>
      <w:numFmt w:val="lowerLetter"/>
      <w:lvlText w:val="%5."/>
      <w:lvlJc w:val="left"/>
      <w:pPr>
        <w:ind w:left="3600" w:hanging="360"/>
      </w:pPr>
    </w:lvl>
    <w:lvl w:ilvl="5" w:tplc="7E84EA32">
      <w:start w:val="1"/>
      <w:numFmt w:val="lowerRoman"/>
      <w:lvlText w:val="%6."/>
      <w:lvlJc w:val="right"/>
      <w:pPr>
        <w:ind w:left="4320" w:hanging="180"/>
      </w:pPr>
    </w:lvl>
    <w:lvl w:ilvl="6" w:tplc="1B38B8AA">
      <w:start w:val="1"/>
      <w:numFmt w:val="decimal"/>
      <w:lvlText w:val="%7."/>
      <w:lvlJc w:val="left"/>
      <w:pPr>
        <w:ind w:left="5040" w:hanging="360"/>
      </w:pPr>
    </w:lvl>
    <w:lvl w:ilvl="7" w:tplc="DFAEC2D0">
      <w:start w:val="1"/>
      <w:numFmt w:val="lowerLetter"/>
      <w:lvlText w:val="%8."/>
      <w:lvlJc w:val="left"/>
      <w:pPr>
        <w:ind w:left="5760" w:hanging="360"/>
      </w:pPr>
    </w:lvl>
    <w:lvl w:ilvl="8" w:tplc="348EABD4">
      <w:start w:val="1"/>
      <w:numFmt w:val="lowerRoman"/>
      <w:lvlText w:val="%9."/>
      <w:lvlJc w:val="right"/>
      <w:pPr>
        <w:ind w:left="6480" w:hanging="180"/>
      </w:pPr>
    </w:lvl>
  </w:abstractNum>
  <w:abstractNum w:abstractNumId="28">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nsid w:val="53712297"/>
    <w:multiLevelType w:val="hybridMultilevel"/>
    <w:tmpl w:val="DDA82AF6"/>
    <w:lvl w:ilvl="0" w:tplc="79E60172">
      <w:numFmt w:val="none"/>
      <w:lvlText w:val=""/>
      <w:lvlJc w:val="left"/>
      <w:pPr>
        <w:tabs>
          <w:tab w:val="num" w:pos="360"/>
        </w:tabs>
      </w:pPr>
    </w:lvl>
    <w:lvl w:ilvl="1" w:tplc="EEA61EDA">
      <w:start w:val="1"/>
      <w:numFmt w:val="lowerLetter"/>
      <w:lvlText w:val="%2."/>
      <w:lvlJc w:val="left"/>
      <w:pPr>
        <w:ind w:left="1440" w:hanging="360"/>
      </w:pPr>
    </w:lvl>
    <w:lvl w:ilvl="2" w:tplc="F224D4B8">
      <w:start w:val="1"/>
      <w:numFmt w:val="lowerRoman"/>
      <w:lvlText w:val="%3."/>
      <w:lvlJc w:val="right"/>
      <w:pPr>
        <w:ind w:left="2160" w:hanging="180"/>
      </w:pPr>
    </w:lvl>
    <w:lvl w:ilvl="3" w:tplc="3D5AF6C0">
      <w:start w:val="1"/>
      <w:numFmt w:val="decimal"/>
      <w:lvlText w:val="%4."/>
      <w:lvlJc w:val="left"/>
      <w:pPr>
        <w:ind w:left="2880" w:hanging="360"/>
      </w:pPr>
    </w:lvl>
    <w:lvl w:ilvl="4" w:tplc="EA848A1C">
      <w:start w:val="1"/>
      <w:numFmt w:val="lowerLetter"/>
      <w:lvlText w:val="%5."/>
      <w:lvlJc w:val="left"/>
      <w:pPr>
        <w:ind w:left="3600" w:hanging="360"/>
      </w:pPr>
    </w:lvl>
    <w:lvl w:ilvl="5" w:tplc="FD821D54">
      <w:start w:val="1"/>
      <w:numFmt w:val="lowerRoman"/>
      <w:lvlText w:val="%6."/>
      <w:lvlJc w:val="right"/>
      <w:pPr>
        <w:ind w:left="4320" w:hanging="180"/>
      </w:pPr>
    </w:lvl>
    <w:lvl w:ilvl="6" w:tplc="7AD2597E">
      <w:start w:val="1"/>
      <w:numFmt w:val="decimal"/>
      <w:lvlText w:val="%7."/>
      <w:lvlJc w:val="left"/>
      <w:pPr>
        <w:ind w:left="5040" w:hanging="360"/>
      </w:pPr>
    </w:lvl>
    <w:lvl w:ilvl="7" w:tplc="8CFE986A">
      <w:start w:val="1"/>
      <w:numFmt w:val="lowerLetter"/>
      <w:lvlText w:val="%8."/>
      <w:lvlJc w:val="left"/>
      <w:pPr>
        <w:ind w:left="5760" w:hanging="360"/>
      </w:pPr>
    </w:lvl>
    <w:lvl w:ilvl="8" w:tplc="A81E0658">
      <w:start w:val="1"/>
      <w:numFmt w:val="lowerRoman"/>
      <w:lvlText w:val="%9."/>
      <w:lvlJc w:val="right"/>
      <w:pPr>
        <w:ind w:left="6480" w:hanging="180"/>
      </w:pPr>
    </w:lvl>
  </w:abstractNum>
  <w:abstractNum w:abstractNumId="34">
    <w:nsid w:val="556F5F51"/>
    <w:multiLevelType w:val="hybridMultilevel"/>
    <w:tmpl w:val="B2449114"/>
    <w:lvl w:ilvl="0" w:tplc="49AEE510">
      <w:numFmt w:val="none"/>
      <w:lvlText w:val=""/>
      <w:lvlJc w:val="left"/>
      <w:pPr>
        <w:tabs>
          <w:tab w:val="num" w:pos="360"/>
        </w:tabs>
      </w:pPr>
    </w:lvl>
    <w:lvl w:ilvl="1" w:tplc="562689CE">
      <w:start w:val="1"/>
      <w:numFmt w:val="lowerLetter"/>
      <w:lvlText w:val="%2."/>
      <w:lvlJc w:val="left"/>
      <w:pPr>
        <w:ind w:left="1440" w:hanging="360"/>
      </w:pPr>
    </w:lvl>
    <w:lvl w:ilvl="2" w:tplc="4F783E34">
      <w:start w:val="1"/>
      <w:numFmt w:val="lowerRoman"/>
      <w:lvlText w:val="%3."/>
      <w:lvlJc w:val="right"/>
      <w:pPr>
        <w:ind w:left="2160" w:hanging="180"/>
      </w:pPr>
    </w:lvl>
    <w:lvl w:ilvl="3" w:tplc="C840F530">
      <w:start w:val="1"/>
      <w:numFmt w:val="decimal"/>
      <w:lvlText w:val="%4."/>
      <w:lvlJc w:val="left"/>
      <w:pPr>
        <w:ind w:left="2880" w:hanging="360"/>
      </w:pPr>
    </w:lvl>
    <w:lvl w:ilvl="4" w:tplc="D1E03D2C">
      <w:start w:val="1"/>
      <w:numFmt w:val="lowerLetter"/>
      <w:lvlText w:val="%5."/>
      <w:lvlJc w:val="left"/>
      <w:pPr>
        <w:ind w:left="3600" w:hanging="360"/>
      </w:pPr>
    </w:lvl>
    <w:lvl w:ilvl="5" w:tplc="22B4A788">
      <w:start w:val="1"/>
      <w:numFmt w:val="lowerRoman"/>
      <w:lvlText w:val="%6."/>
      <w:lvlJc w:val="right"/>
      <w:pPr>
        <w:ind w:left="4320" w:hanging="180"/>
      </w:pPr>
    </w:lvl>
    <w:lvl w:ilvl="6" w:tplc="8232394E">
      <w:start w:val="1"/>
      <w:numFmt w:val="decimal"/>
      <w:lvlText w:val="%7."/>
      <w:lvlJc w:val="left"/>
      <w:pPr>
        <w:ind w:left="5040" w:hanging="360"/>
      </w:pPr>
    </w:lvl>
    <w:lvl w:ilvl="7" w:tplc="C0B6B624">
      <w:start w:val="1"/>
      <w:numFmt w:val="lowerLetter"/>
      <w:lvlText w:val="%8."/>
      <w:lvlJc w:val="left"/>
      <w:pPr>
        <w:ind w:left="5760" w:hanging="360"/>
      </w:pPr>
    </w:lvl>
    <w:lvl w:ilvl="8" w:tplc="F45CFBA2">
      <w:start w:val="1"/>
      <w:numFmt w:val="lowerRoman"/>
      <w:lvlText w:val="%9."/>
      <w:lvlJc w:val="right"/>
      <w:pPr>
        <w:ind w:left="6480" w:hanging="180"/>
      </w:pPr>
    </w:lvl>
  </w:abstractNum>
  <w:abstractNum w:abstractNumId="35">
    <w:nsid w:val="590E12E7"/>
    <w:multiLevelType w:val="hybridMultilevel"/>
    <w:tmpl w:val="83AA85F2"/>
    <w:lvl w:ilvl="0" w:tplc="0FCC46FA">
      <w:numFmt w:val="none"/>
      <w:lvlText w:val=""/>
      <w:lvlJc w:val="left"/>
      <w:pPr>
        <w:tabs>
          <w:tab w:val="num" w:pos="360"/>
        </w:tabs>
      </w:pPr>
    </w:lvl>
    <w:lvl w:ilvl="1" w:tplc="59162CAA">
      <w:start w:val="1"/>
      <w:numFmt w:val="lowerLetter"/>
      <w:lvlText w:val="%2."/>
      <w:lvlJc w:val="left"/>
      <w:pPr>
        <w:ind w:left="1440" w:hanging="360"/>
      </w:pPr>
    </w:lvl>
    <w:lvl w:ilvl="2" w:tplc="EA9E4EEE">
      <w:start w:val="1"/>
      <w:numFmt w:val="lowerRoman"/>
      <w:lvlText w:val="%3."/>
      <w:lvlJc w:val="right"/>
      <w:pPr>
        <w:ind w:left="2160" w:hanging="180"/>
      </w:pPr>
    </w:lvl>
    <w:lvl w:ilvl="3" w:tplc="7F1CF888">
      <w:start w:val="1"/>
      <w:numFmt w:val="decimal"/>
      <w:lvlText w:val="%4."/>
      <w:lvlJc w:val="left"/>
      <w:pPr>
        <w:ind w:left="2880" w:hanging="360"/>
      </w:pPr>
    </w:lvl>
    <w:lvl w:ilvl="4" w:tplc="3A8EA7E2">
      <w:start w:val="1"/>
      <w:numFmt w:val="lowerLetter"/>
      <w:lvlText w:val="%5."/>
      <w:lvlJc w:val="left"/>
      <w:pPr>
        <w:ind w:left="3600" w:hanging="360"/>
      </w:pPr>
    </w:lvl>
    <w:lvl w:ilvl="5" w:tplc="FCE45202">
      <w:start w:val="1"/>
      <w:numFmt w:val="lowerRoman"/>
      <w:lvlText w:val="%6."/>
      <w:lvlJc w:val="right"/>
      <w:pPr>
        <w:ind w:left="4320" w:hanging="180"/>
      </w:pPr>
    </w:lvl>
    <w:lvl w:ilvl="6" w:tplc="99EC8500">
      <w:start w:val="1"/>
      <w:numFmt w:val="decimal"/>
      <w:lvlText w:val="%7."/>
      <w:lvlJc w:val="left"/>
      <w:pPr>
        <w:ind w:left="5040" w:hanging="360"/>
      </w:pPr>
    </w:lvl>
    <w:lvl w:ilvl="7" w:tplc="E0AE152C">
      <w:start w:val="1"/>
      <w:numFmt w:val="lowerLetter"/>
      <w:lvlText w:val="%8."/>
      <w:lvlJc w:val="left"/>
      <w:pPr>
        <w:ind w:left="5760" w:hanging="360"/>
      </w:pPr>
    </w:lvl>
    <w:lvl w:ilvl="8" w:tplc="8FA0696C">
      <w:start w:val="1"/>
      <w:numFmt w:val="lowerRoman"/>
      <w:lvlText w:val="%9."/>
      <w:lvlJc w:val="right"/>
      <w:pPr>
        <w:ind w:left="6480" w:hanging="180"/>
      </w:pPr>
    </w:lvl>
  </w:abstractNum>
  <w:abstractNum w:abstractNumId="36">
    <w:nsid w:val="59AED460"/>
    <w:multiLevelType w:val="hybridMultilevel"/>
    <w:tmpl w:val="D6702A02"/>
    <w:lvl w:ilvl="0" w:tplc="D7964794">
      <w:numFmt w:val="none"/>
      <w:lvlText w:val=""/>
      <w:lvlJc w:val="left"/>
      <w:pPr>
        <w:tabs>
          <w:tab w:val="num" w:pos="360"/>
        </w:tabs>
      </w:pPr>
    </w:lvl>
    <w:lvl w:ilvl="1" w:tplc="6542EF10">
      <w:start w:val="1"/>
      <w:numFmt w:val="lowerLetter"/>
      <w:lvlText w:val="%2."/>
      <w:lvlJc w:val="left"/>
      <w:pPr>
        <w:ind w:left="1440" w:hanging="360"/>
      </w:pPr>
    </w:lvl>
    <w:lvl w:ilvl="2" w:tplc="02829064">
      <w:start w:val="1"/>
      <w:numFmt w:val="lowerRoman"/>
      <w:lvlText w:val="%3."/>
      <w:lvlJc w:val="right"/>
      <w:pPr>
        <w:ind w:left="2160" w:hanging="180"/>
      </w:pPr>
    </w:lvl>
    <w:lvl w:ilvl="3" w:tplc="F77AB4C6">
      <w:start w:val="1"/>
      <w:numFmt w:val="decimal"/>
      <w:lvlText w:val="%4."/>
      <w:lvlJc w:val="left"/>
      <w:pPr>
        <w:ind w:left="2880" w:hanging="360"/>
      </w:pPr>
    </w:lvl>
    <w:lvl w:ilvl="4" w:tplc="B11E425A">
      <w:start w:val="1"/>
      <w:numFmt w:val="lowerLetter"/>
      <w:lvlText w:val="%5."/>
      <w:lvlJc w:val="left"/>
      <w:pPr>
        <w:ind w:left="3600" w:hanging="360"/>
      </w:pPr>
    </w:lvl>
    <w:lvl w:ilvl="5" w:tplc="CF1E304A">
      <w:start w:val="1"/>
      <w:numFmt w:val="lowerRoman"/>
      <w:lvlText w:val="%6."/>
      <w:lvlJc w:val="right"/>
      <w:pPr>
        <w:ind w:left="4320" w:hanging="180"/>
      </w:pPr>
    </w:lvl>
    <w:lvl w:ilvl="6" w:tplc="050A988C">
      <w:start w:val="1"/>
      <w:numFmt w:val="decimal"/>
      <w:lvlText w:val="%7."/>
      <w:lvlJc w:val="left"/>
      <w:pPr>
        <w:ind w:left="5040" w:hanging="360"/>
      </w:pPr>
    </w:lvl>
    <w:lvl w:ilvl="7" w:tplc="D1149F20">
      <w:start w:val="1"/>
      <w:numFmt w:val="lowerLetter"/>
      <w:lvlText w:val="%8."/>
      <w:lvlJc w:val="left"/>
      <w:pPr>
        <w:ind w:left="5760" w:hanging="360"/>
      </w:pPr>
    </w:lvl>
    <w:lvl w:ilvl="8" w:tplc="28F6E37C">
      <w:start w:val="1"/>
      <w:numFmt w:val="lowerRoman"/>
      <w:lvlText w:val="%9."/>
      <w:lvlJc w:val="right"/>
      <w:pPr>
        <w:ind w:left="6480" w:hanging="180"/>
      </w:pPr>
    </w:lvl>
  </w:abstractNum>
  <w:abstractNum w:abstractNumId="37">
    <w:nsid w:val="5BDBE153"/>
    <w:multiLevelType w:val="hybridMultilevel"/>
    <w:tmpl w:val="D1C28418"/>
    <w:lvl w:ilvl="0" w:tplc="1D8CDC04">
      <w:numFmt w:val="none"/>
      <w:lvlText w:val=""/>
      <w:lvlJc w:val="left"/>
      <w:pPr>
        <w:tabs>
          <w:tab w:val="num" w:pos="360"/>
        </w:tabs>
      </w:pPr>
    </w:lvl>
    <w:lvl w:ilvl="1" w:tplc="10F29326">
      <w:start w:val="1"/>
      <w:numFmt w:val="lowerLetter"/>
      <w:lvlText w:val="%2."/>
      <w:lvlJc w:val="left"/>
      <w:pPr>
        <w:ind w:left="1440" w:hanging="360"/>
      </w:pPr>
    </w:lvl>
    <w:lvl w:ilvl="2" w:tplc="8F482304">
      <w:start w:val="1"/>
      <w:numFmt w:val="lowerRoman"/>
      <w:lvlText w:val="%3."/>
      <w:lvlJc w:val="right"/>
      <w:pPr>
        <w:ind w:left="2160" w:hanging="180"/>
      </w:pPr>
    </w:lvl>
    <w:lvl w:ilvl="3" w:tplc="AA00491E">
      <w:start w:val="1"/>
      <w:numFmt w:val="decimal"/>
      <w:lvlText w:val="%4."/>
      <w:lvlJc w:val="left"/>
      <w:pPr>
        <w:ind w:left="2880" w:hanging="360"/>
      </w:pPr>
    </w:lvl>
    <w:lvl w:ilvl="4" w:tplc="79423E84">
      <w:start w:val="1"/>
      <w:numFmt w:val="lowerLetter"/>
      <w:lvlText w:val="%5."/>
      <w:lvlJc w:val="left"/>
      <w:pPr>
        <w:ind w:left="3600" w:hanging="360"/>
      </w:pPr>
    </w:lvl>
    <w:lvl w:ilvl="5" w:tplc="C0667998">
      <w:start w:val="1"/>
      <w:numFmt w:val="lowerRoman"/>
      <w:lvlText w:val="%6."/>
      <w:lvlJc w:val="right"/>
      <w:pPr>
        <w:ind w:left="4320" w:hanging="180"/>
      </w:pPr>
    </w:lvl>
    <w:lvl w:ilvl="6" w:tplc="4596FE8E">
      <w:start w:val="1"/>
      <w:numFmt w:val="decimal"/>
      <w:lvlText w:val="%7."/>
      <w:lvlJc w:val="left"/>
      <w:pPr>
        <w:ind w:left="5040" w:hanging="360"/>
      </w:pPr>
    </w:lvl>
    <w:lvl w:ilvl="7" w:tplc="46BE67C8">
      <w:start w:val="1"/>
      <w:numFmt w:val="lowerLetter"/>
      <w:lvlText w:val="%8."/>
      <w:lvlJc w:val="left"/>
      <w:pPr>
        <w:ind w:left="5760" w:hanging="360"/>
      </w:pPr>
    </w:lvl>
    <w:lvl w:ilvl="8" w:tplc="F8A470EA">
      <w:start w:val="1"/>
      <w:numFmt w:val="lowerRoman"/>
      <w:lvlText w:val="%9."/>
      <w:lvlJc w:val="right"/>
      <w:pPr>
        <w:ind w:left="6480" w:hanging="180"/>
      </w:pPr>
    </w:lvl>
  </w:abstractNum>
  <w:abstractNum w:abstractNumId="3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nsid w:val="5EFD2582"/>
    <w:multiLevelType w:val="hybridMultilevel"/>
    <w:tmpl w:val="D57A231E"/>
    <w:lvl w:ilvl="0" w:tplc="9BC67720">
      <w:numFmt w:val="none"/>
      <w:lvlText w:val=""/>
      <w:lvlJc w:val="left"/>
      <w:pPr>
        <w:tabs>
          <w:tab w:val="num" w:pos="360"/>
        </w:tabs>
      </w:pPr>
    </w:lvl>
    <w:lvl w:ilvl="1" w:tplc="7BFC16B8">
      <w:start w:val="1"/>
      <w:numFmt w:val="lowerLetter"/>
      <w:lvlText w:val="%2."/>
      <w:lvlJc w:val="left"/>
      <w:pPr>
        <w:ind w:left="1440" w:hanging="360"/>
      </w:pPr>
    </w:lvl>
    <w:lvl w:ilvl="2" w:tplc="00B0B406">
      <w:start w:val="1"/>
      <w:numFmt w:val="lowerRoman"/>
      <w:lvlText w:val="%3."/>
      <w:lvlJc w:val="right"/>
      <w:pPr>
        <w:ind w:left="2160" w:hanging="180"/>
      </w:pPr>
    </w:lvl>
    <w:lvl w:ilvl="3" w:tplc="C204A0F0">
      <w:start w:val="1"/>
      <w:numFmt w:val="decimal"/>
      <w:lvlText w:val="%4."/>
      <w:lvlJc w:val="left"/>
      <w:pPr>
        <w:ind w:left="2880" w:hanging="360"/>
      </w:pPr>
    </w:lvl>
    <w:lvl w:ilvl="4" w:tplc="815AF436">
      <w:start w:val="1"/>
      <w:numFmt w:val="lowerLetter"/>
      <w:lvlText w:val="%5."/>
      <w:lvlJc w:val="left"/>
      <w:pPr>
        <w:ind w:left="3600" w:hanging="360"/>
      </w:pPr>
    </w:lvl>
    <w:lvl w:ilvl="5" w:tplc="6A407A34">
      <w:start w:val="1"/>
      <w:numFmt w:val="lowerRoman"/>
      <w:lvlText w:val="%6."/>
      <w:lvlJc w:val="right"/>
      <w:pPr>
        <w:ind w:left="4320" w:hanging="180"/>
      </w:pPr>
    </w:lvl>
    <w:lvl w:ilvl="6" w:tplc="9F32DC16">
      <w:start w:val="1"/>
      <w:numFmt w:val="decimal"/>
      <w:lvlText w:val="%7."/>
      <w:lvlJc w:val="left"/>
      <w:pPr>
        <w:ind w:left="5040" w:hanging="360"/>
      </w:pPr>
    </w:lvl>
    <w:lvl w:ilvl="7" w:tplc="C35C2156">
      <w:start w:val="1"/>
      <w:numFmt w:val="lowerLetter"/>
      <w:lvlText w:val="%8."/>
      <w:lvlJc w:val="left"/>
      <w:pPr>
        <w:ind w:left="5760" w:hanging="360"/>
      </w:pPr>
    </w:lvl>
    <w:lvl w:ilvl="8" w:tplc="2CBEF622">
      <w:start w:val="1"/>
      <w:numFmt w:val="lowerRoman"/>
      <w:lvlText w:val="%9."/>
      <w:lvlJc w:val="right"/>
      <w:pPr>
        <w:ind w:left="6480" w:hanging="180"/>
      </w:pPr>
    </w:lvl>
  </w:abstractNum>
  <w:abstractNum w:abstractNumId="4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FFF821"/>
    <w:multiLevelType w:val="hybridMultilevel"/>
    <w:tmpl w:val="7B26E192"/>
    <w:lvl w:ilvl="0" w:tplc="357E729E">
      <w:numFmt w:val="none"/>
      <w:lvlText w:val=""/>
      <w:lvlJc w:val="left"/>
      <w:pPr>
        <w:tabs>
          <w:tab w:val="num" w:pos="360"/>
        </w:tabs>
      </w:pPr>
    </w:lvl>
    <w:lvl w:ilvl="1" w:tplc="AFC6D4BA">
      <w:start w:val="1"/>
      <w:numFmt w:val="lowerLetter"/>
      <w:lvlText w:val="%2."/>
      <w:lvlJc w:val="left"/>
      <w:pPr>
        <w:ind w:left="1440" w:hanging="360"/>
      </w:pPr>
    </w:lvl>
    <w:lvl w:ilvl="2" w:tplc="A2FC4B1C">
      <w:start w:val="1"/>
      <w:numFmt w:val="lowerRoman"/>
      <w:lvlText w:val="%3."/>
      <w:lvlJc w:val="right"/>
      <w:pPr>
        <w:ind w:left="2160" w:hanging="180"/>
      </w:pPr>
    </w:lvl>
    <w:lvl w:ilvl="3" w:tplc="03DA386C">
      <w:start w:val="1"/>
      <w:numFmt w:val="decimal"/>
      <w:lvlText w:val="%4."/>
      <w:lvlJc w:val="left"/>
      <w:pPr>
        <w:ind w:left="2880" w:hanging="360"/>
      </w:pPr>
    </w:lvl>
    <w:lvl w:ilvl="4" w:tplc="D0921730">
      <w:start w:val="1"/>
      <w:numFmt w:val="lowerLetter"/>
      <w:lvlText w:val="%5."/>
      <w:lvlJc w:val="left"/>
      <w:pPr>
        <w:ind w:left="3600" w:hanging="360"/>
      </w:pPr>
    </w:lvl>
    <w:lvl w:ilvl="5" w:tplc="F4E82E9A">
      <w:start w:val="1"/>
      <w:numFmt w:val="lowerRoman"/>
      <w:lvlText w:val="%6."/>
      <w:lvlJc w:val="right"/>
      <w:pPr>
        <w:ind w:left="4320" w:hanging="180"/>
      </w:pPr>
    </w:lvl>
    <w:lvl w:ilvl="6" w:tplc="3020C0F2">
      <w:start w:val="1"/>
      <w:numFmt w:val="decimal"/>
      <w:lvlText w:val="%7."/>
      <w:lvlJc w:val="left"/>
      <w:pPr>
        <w:ind w:left="5040" w:hanging="360"/>
      </w:pPr>
    </w:lvl>
    <w:lvl w:ilvl="7" w:tplc="B1582326">
      <w:start w:val="1"/>
      <w:numFmt w:val="lowerLetter"/>
      <w:lvlText w:val="%8."/>
      <w:lvlJc w:val="left"/>
      <w:pPr>
        <w:ind w:left="5760" w:hanging="360"/>
      </w:pPr>
    </w:lvl>
    <w:lvl w:ilvl="8" w:tplc="C46C0D90">
      <w:start w:val="1"/>
      <w:numFmt w:val="lowerRoman"/>
      <w:lvlText w:val="%9."/>
      <w:lvlJc w:val="right"/>
      <w:pPr>
        <w:ind w:left="6480" w:hanging="180"/>
      </w:pPr>
    </w:lvl>
  </w:abstractNum>
  <w:abstractNum w:abstractNumId="42">
    <w:nsid w:val="6C703D35"/>
    <w:multiLevelType w:val="hybridMultilevel"/>
    <w:tmpl w:val="80666D90"/>
    <w:lvl w:ilvl="0" w:tplc="A7E45366">
      <w:numFmt w:val="none"/>
      <w:lvlText w:val=""/>
      <w:lvlJc w:val="left"/>
      <w:pPr>
        <w:tabs>
          <w:tab w:val="num" w:pos="360"/>
        </w:tabs>
      </w:pPr>
    </w:lvl>
    <w:lvl w:ilvl="1" w:tplc="C55007D0">
      <w:start w:val="1"/>
      <w:numFmt w:val="lowerLetter"/>
      <w:lvlText w:val="%2."/>
      <w:lvlJc w:val="left"/>
      <w:pPr>
        <w:ind w:left="1440" w:hanging="360"/>
      </w:pPr>
    </w:lvl>
    <w:lvl w:ilvl="2" w:tplc="0558739C">
      <w:start w:val="1"/>
      <w:numFmt w:val="lowerRoman"/>
      <w:lvlText w:val="%3."/>
      <w:lvlJc w:val="right"/>
      <w:pPr>
        <w:ind w:left="2160" w:hanging="180"/>
      </w:pPr>
    </w:lvl>
    <w:lvl w:ilvl="3" w:tplc="B0C27C58">
      <w:start w:val="1"/>
      <w:numFmt w:val="decimal"/>
      <w:lvlText w:val="%4."/>
      <w:lvlJc w:val="left"/>
      <w:pPr>
        <w:ind w:left="2880" w:hanging="360"/>
      </w:pPr>
    </w:lvl>
    <w:lvl w:ilvl="4" w:tplc="A4643578">
      <w:start w:val="1"/>
      <w:numFmt w:val="lowerLetter"/>
      <w:lvlText w:val="%5."/>
      <w:lvlJc w:val="left"/>
      <w:pPr>
        <w:ind w:left="3600" w:hanging="360"/>
      </w:pPr>
    </w:lvl>
    <w:lvl w:ilvl="5" w:tplc="B43629FA">
      <w:start w:val="1"/>
      <w:numFmt w:val="lowerRoman"/>
      <w:lvlText w:val="%6."/>
      <w:lvlJc w:val="right"/>
      <w:pPr>
        <w:ind w:left="4320" w:hanging="180"/>
      </w:pPr>
    </w:lvl>
    <w:lvl w:ilvl="6" w:tplc="ABAEDE40">
      <w:start w:val="1"/>
      <w:numFmt w:val="decimal"/>
      <w:lvlText w:val="%7."/>
      <w:lvlJc w:val="left"/>
      <w:pPr>
        <w:ind w:left="5040" w:hanging="360"/>
      </w:pPr>
    </w:lvl>
    <w:lvl w:ilvl="7" w:tplc="F7ECC24E">
      <w:start w:val="1"/>
      <w:numFmt w:val="lowerLetter"/>
      <w:lvlText w:val="%8."/>
      <w:lvlJc w:val="left"/>
      <w:pPr>
        <w:ind w:left="5760" w:hanging="360"/>
      </w:pPr>
    </w:lvl>
    <w:lvl w:ilvl="8" w:tplc="E4DEBBEE">
      <w:start w:val="1"/>
      <w:numFmt w:val="lowerRoman"/>
      <w:lvlText w:val="%9."/>
      <w:lvlJc w:val="right"/>
      <w:pPr>
        <w:ind w:left="6480" w:hanging="180"/>
      </w:pPr>
    </w:lvl>
  </w:abstractNum>
  <w:abstractNum w:abstractNumId="43">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nsid w:val="73DA472B"/>
    <w:multiLevelType w:val="multilevel"/>
    <w:tmpl w:val="F74CB294"/>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ascii="Arial" w:hAnsi="Arial" w:cs="Arial"/>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nsid w:val="77FD4A43"/>
    <w:multiLevelType w:val="hybridMultilevel"/>
    <w:tmpl w:val="2B3C0D62"/>
    <w:lvl w:ilvl="0" w:tplc="D854A5B4">
      <w:numFmt w:val="none"/>
      <w:lvlText w:val=""/>
      <w:lvlJc w:val="left"/>
      <w:pPr>
        <w:tabs>
          <w:tab w:val="num" w:pos="360"/>
        </w:tabs>
      </w:pPr>
    </w:lvl>
    <w:lvl w:ilvl="1" w:tplc="62A6E4A6">
      <w:start w:val="1"/>
      <w:numFmt w:val="lowerLetter"/>
      <w:lvlText w:val="%2."/>
      <w:lvlJc w:val="left"/>
      <w:pPr>
        <w:ind w:left="1440" w:hanging="360"/>
      </w:pPr>
    </w:lvl>
    <w:lvl w:ilvl="2" w:tplc="6D885B44">
      <w:start w:val="1"/>
      <w:numFmt w:val="lowerRoman"/>
      <w:lvlText w:val="%3."/>
      <w:lvlJc w:val="right"/>
      <w:pPr>
        <w:ind w:left="2160" w:hanging="180"/>
      </w:pPr>
    </w:lvl>
    <w:lvl w:ilvl="3" w:tplc="D93682F0">
      <w:start w:val="1"/>
      <w:numFmt w:val="decimal"/>
      <w:lvlText w:val="%4."/>
      <w:lvlJc w:val="left"/>
      <w:pPr>
        <w:ind w:left="2880" w:hanging="360"/>
      </w:pPr>
    </w:lvl>
    <w:lvl w:ilvl="4" w:tplc="A18276D4">
      <w:start w:val="1"/>
      <w:numFmt w:val="lowerLetter"/>
      <w:lvlText w:val="%5."/>
      <w:lvlJc w:val="left"/>
      <w:pPr>
        <w:ind w:left="3600" w:hanging="360"/>
      </w:pPr>
    </w:lvl>
    <w:lvl w:ilvl="5" w:tplc="41D05696">
      <w:start w:val="1"/>
      <w:numFmt w:val="lowerRoman"/>
      <w:lvlText w:val="%6."/>
      <w:lvlJc w:val="right"/>
      <w:pPr>
        <w:ind w:left="4320" w:hanging="180"/>
      </w:pPr>
    </w:lvl>
    <w:lvl w:ilvl="6" w:tplc="2DA20D12">
      <w:start w:val="1"/>
      <w:numFmt w:val="decimal"/>
      <w:lvlText w:val="%7."/>
      <w:lvlJc w:val="left"/>
      <w:pPr>
        <w:ind w:left="5040" w:hanging="360"/>
      </w:pPr>
    </w:lvl>
    <w:lvl w:ilvl="7" w:tplc="B9F09F38">
      <w:start w:val="1"/>
      <w:numFmt w:val="lowerLetter"/>
      <w:lvlText w:val="%8."/>
      <w:lvlJc w:val="left"/>
      <w:pPr>
        <w:ind w:left="5760" w:hanging="360"/>
      </w:pPr>
    </w:lvl>
    <w:lvl w:ilvl="8" w:tplc="B56A2422">
      <w:start w:val="1"/>
      <w:numFmt w:val="lowerRoman"/>
      <w:lvlText w:val="%9."/>
      <w:lvlJc w:val="right"/>
      <w:pPr>
        <w:ind w:left="6480" w:hanging="180"/>
      </w:pPr>
    </w:lvl>
  </w:abstractNum>
  <w:abstractNum w:abstractNumId="46">
    <w:nsid w:val="7B097939"/>
    <w:multiLevelType w:val="hybridMultilevel"/>
    <w:tmpl w:val="60147814"/>
    <w:lvl w:ilvl="0" w:tplc="1E42371C">
      <w:numFmt w:val="none"/>
      <w:lvlText w:val=""/>
      <w:lvlJc w:val="left"/>
      <w:pPr>
        <w:tabs>
          <w:tab w:val="num" w:pos="360"/>
        </w:tabs>
      </w:pPr>
    </w:lvl>
    <w:lvl w:ilvl="1" w:tplc="837210C8">
      <w:start w:val="1"/>
      <w:numFmt w:val="lowerLetter"/>
      <w:lvlText w:val="%2."/>
      <w:lvlJc w:val="left"/>
      <w:pPr>
        <w:ind w:left="1440" w:hanging="360"/>
      </w:pPr>
    </w:lvl>
    <w:lvl w:ilvl="2" w:tplc="326A678C">
      <w:start w:val="1"/>
      <w:numFmt w:val="lowerRoman"/>
      <w:lvlText w:val="%3."/>
      <w:lvlJc w:val="right"/>
      <w:pPr>
        <w:ind w:left="2160" w:hanging="180"/>
      </w:pPr>
    </w:lvl>
    <w:lvl w:ilvl="3" w:tplc="E8BC1DD8">
      <w:start w:val="1"/>
      <w:numFmt w:val="decimal"/>
      <w:lvlText w:val="%4."/>
      <w:lvlJc w:val="left"/>
      <w:pPr>
        <w:ind w:left="2880" w:hanging="360"/>
      </w:pPr>
    </w:lvl>
    <w:lvl w:ilvl="4" w:tplc="635E8722">
      <w:start w:val="1"/>
      <w:numFmt w:val="lowerLetter"/>
      <w:lvlText w:val="%5."/>
      <w:lvlJc w:val="left"/>
      <w:pPr>
        <w:ind w:left="3600" w:hanging="360"/>
      </w:pPr>
    </w:lvl>
    <w:lvl w:ilvl="5" w:tplc="A9827744">
      <w:start w:val="1"/>
      <w:numFmt w:val="lowerRoman"/>
      <w:lvlText w:val="%6."/>
      <w:lvlJc w:val="right"/>
      <w:pPr>
        <w:ind w:left="4320" w:hanging="180"/>
      </w:pPr>
    </w:lvl>
    <w:lvl w:ilvl="6" w:tplc="E7787E2E">
      <w:start w:val="1"/>
      <w:numFmt w:val="decimal"/>
      <w:lvlText w:val="%7."/>
      <w:lvlJc w:val="left"/>
      <w:pPr>
        <w:ind w:left="5040" w:hanging="360"/>
      </w:pPr>
    </w:lvl>
    <w:lvl w:ilvl="7" w:tplc="3E6051EC">
      <w:start w:val="1"/>
      <w:numFmt w:val="lowerLetter"/>
      <w:lvlText w:val="%8."/>
      <w:lvlJc w:val="left"/>
      <w:pPr>
        <w:ind w:left="5760" w:hanging="360"/>
      </w:pPr>
    </w:lvl>
    <w:lvl w:ilvl="8" w:tplc="497A2136">
      <w:start w:val="1"/>
      <w:numFmt w:val="lowerRoman"/>
      <w:lvlText w:val="%9."/>
      <w:lvlJc w:val="right"/>
      <w:pPr>
        <w:ind w:left="6480" w:hanging="180"/>
      </w:pPr>
    </w:lvl>
  </w:abstractNum>
  <w:abstractNum w:abstractNumId="4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2"/>
  </w:num>
  <w:num w:numId="4">
    <w:abstractNumId w:val="20"/>
  </w:num>
  <w:num w:numId="5">
    <w:abstractNumId w:val="41"/>
  </w:num>
  <w:num w:numId="6">
    <w:abstractNumId w:val="19"/>
  </w:num>
  <w:num w:numId="7">
    <w:abstractNumId w:val="35"/>
  </w:num>
  <w:num w:numId="8">
    <w:abstractNumId w:val="39"/>
  </w:num>
  <w:num w:numId="9">
    <w:abstractNumId w:val="7"/>
  </w:num>
  <w:num w:numId="10">
    <w:abstractNumId w:val="6"/>
  </w:num>
  <w:num w:numId="11">
    <w:abstractNumId w:val="14"/>
  </w:num>
  <w:num w:numId="12">
    <w:abstractNumId w:val="22"/>
  </w:num>
  <w:num w:numId="13">
    <w:abstractNumId w:val="4"/>
  </w:num>
  <w:num w:numId="14">
    <w:abstractNumId w:val="46"/>
  </w:num>
  <w:num w:numId="15">
    <w:abstractNumId w:val="8"/>
  </w:num>
  <w:num w:numId="16">
    <w:abstractNumId w:val="36"/>
  </w:num>
  <w:num w:numId="17">
    <w:abstractNumId w:val="33"/>
  </w:num>
  <w:num w:numId="18">
    <w:abstractNumId w:val="1"/>
  </w:num>
  <w:num w:numId="19">
    <w:abstractNumId w:val="34"/>
  </w:num>
  <w:num w:numId="20">
    <w:abstractNumId w:val="27"/>
  </w:num>
  <w:num w:numId="21">
    <w:abstractNumId w:val="45"/>
  </w:num>
  <w:num w:numId="22">
    <w:abstractNumId w:val="21"/>
  </w:num>
  <w:num w:numId="23">
    <w:abstractNumId w:val="26"/>
  </w:num>
  <w:num w:numId="24">
    <w:abstractNumId w:val="9"/>
  </w:num>
  <w:num w:numId="25">
    <w:abstractNumId w:val="16"/>
  </w:num>
  <w:num w:numId="26">
    <w:abstractNumId w:val="5"/>
  </w:num>
  <w:num w:numId="27">
    <w:abstractNumId w:val="13"/>
  </w:num>
  <w:num w:numId="28">
    <w:abstractNumId w:val="0"/>
  </w:num>
  <w:num w:numId="29">
    <w:abstractNumId w:val="37"/>
  </w:num>
  <w:num w:numId="30">
    <w:abstractNumId w:val="42"/>
  </w:num>
  <w:num w:numId="31">
    <w:abstractNumId w:val="30"/>
  </w:num>
  <w:num w:numId="32">
    <w:abstractNumId w:val="24"/>
  </w:num>
  <w:num w:numId="33">
    <w:abstractNumId w:val="31"/>
  </w:num>
  <w:num w:numId="34">
    <w:abstractNumId w:val="47"/>
  </w:num>
  <w:num w:numId="35">
    <w:abstractNumId w:val="44"/>
  </w:num>
  <w:num w:numId="36">
    <w:abstractNumId w:val="10"/>
  </w:num>
  <w:num w:numId="37">
    <w:abstractNumId w:val="12"/>
  </w:num>
  <w:num w:numId="38">
    <w:abstractNumId w:val="17"/>
  </w:num>
  <w:num w:numId="39">
    <w:abstractNumId w:val="38"/>
  </w:num>
  <w:num w:numId="40">
    <w:abstractNumId w:val="40"/>
  </w:num>
  <w:num w:numId="41">
    <w:abstractNumId w:val="3"/>
  </w:num>
  <w:num w:numId="42">
    <w:abstractNumId w:val="15"/>
  </w:num>
  <w:num w:numId="43">
    <w:abstractNumId w:val="25"/>
  </w:num>
  <w:num w:numId="44">
    <w:abstractNumId w:val="11"/>
  </w:num>
  <w:num w:numId="45">
    <w:abstractNumId w:val="29"/>
  </w:num>
  <w:num w:numId="46">
    <w:abstractNumId w:val="43"/>
  </w:num>
  <w:num w:numId="47">
    <w:abstractNumId w:val="32"/>
  </w:num>
  <w:num w:numId="48">
    <w:abstractNumId w:val="2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0000"/>
    <w:rsid w:val="000028E4"/>
    <w:rsid w:val="00013083"/>
    <w:rsid w:val="00013CEB"/>
    <w:rsid w:val="000147E3"/>
    <w:rsid w:val="00017B41"/>
    <w:rsid w:val="0002104E"/>
    <w:rsid w:val="000269F9"/>
    <w:rsid w:val="000322F2"/>
    <w:rsid w:val="00033CFE"/>
    <w:rsid w:val="00037066"/>
    <w:rsid w:val="00041E0C"/>
    <w:rsid w:val="0004502C"/>
    <w:rsid w:val="00060E40"/>
    <w:rsid w:val="00065D4D"/>
    <w:rsid w:val="0006695D"/>
    <w:rsid w:val="000745F3"/>
    <w:rsid w:val="00075FA9"/>
    <w:rsid w:val="00084849"/>
    <w:rsid w:val="00086CFF"/>
    <w:rsid w:val="00091BA4"/>
    <w:rsid w:val="000A5A39"/>
    <w:rsid w:val="000B4432"/>
    <w:rsid w:val="000B49BD"/>
    <w:rsid w:val="000B6E7C"/>
    <w:rsid w:val="000B6FAC"/>
    <w:rsid w:val="000C3510"/>
    <w:rsid w:val="000C579D"/>
    <w:rsid w:val="000E7D5D"/>
    <w:rsid w:val="000F238F"/>
    <w:rsid w:val="000F38C7"/>
    <w:rsid w:val="000F39D2"/>
    <w:rsid w:val="000F6D52"/>
    <w:rsid w:val="000F744C"/>
    <w:rsid w:val="00102DAE"/>
    <w:rsid w:val="00111A8C"/>
    <w:rsid w:val="001127C3"/>
    <w:rsid w:val="001129A4"/>
    <w:rsid w:val="00124040"/>
    <w:rsid w:val="001316E2"/>
    <w:rsid w:val="00146350"/>
    <w:rsid w:val="001508F1"/>
    <w:rsid w:val="00157483"/>
    <w:rsid w:val="0017216B"/>
    <w:rsid w:val="00175640"/>
    <w:rsid w:val="001906C1"/>
    <w:rsid w:val="001919F4"/>
    <w:rsid w:val="0019304D"/>
    <w:rsid w:val="001A6ADD"/>
    <w:rsid w:val="001B230D"/>
    <w:rsid w:val="001C18FD"/>
    <w:rsid w:val="001C21EF"/>
    <w:rsid w:val="001C38D2"/>
    <w:rsid w:val="001D3ECA"/>
    <w:rsid w:val="001F1ECA"/>
    <w:rsid w:val="001F41E2"/>
    <w:rsid w:val="001F7559"/>
    <w:rsid w:val="00210317"/>
    <w:rsid w:val="002107CC"/>
    <w:rsid w:val="00214DA3"/>
    <w:rsid w:val="00225B5A"/>
    <w:rsid w:val="00226465"/>
    <w:rsid w:val="00231773"/>
    <w:rsid w:val="0023302F"/>
    <w:rsid w:val="00236249"/>
    <w:rsid w:val="00240337"/>
    <w:rsid w:val="002427CA"/>
    <w:rsid w:val="00244170"/>
    <w:rsid w:val="00244A9D"/>
    <w:rsid w:val="00253BB0"/>
    <w:rsid w:val="00257BDD"/>
    <w:rsid w:val="002622E3"/>
    <w:rsid w:val="00262A68"/>
    <w:rsid w:val="00270E14"/>
    <w:rsid w:val="00270E92"/>
    <w:rsid w:val="0027764B"/>
    <w:rsid w:val="00281058"/>
    <w:rsid w:val="0028127C"/>
    <w:rsid w:val="002814B7"/>
    <w:rsid w:val="0028247E"/>
    <w:rsid w:val="00283316"/>
    <w:rsid w:val="002950B3"/>
    <w:rsid w:val="002959D8"/>
    <w:rsid w:val="002A4AAF"/>
    <w:rsid w:val="002A6513"/>
    <w:rsid w:val="002B6F4B"/>
    <w:rsid w:val="002C37CE"/>
    <w:rsid w:val="002D387E"/>
    <w:rsid w:val="002D4B50"/>
    <w:rsid w:val="002D7FB5"/>
    <w:rsid w:val="002E65F5"/>
    <w:rsid w:val="00302426"/>
    <w:rsid w:val="00316397"/>
    <w:rsid w:val="003260AA"/>
    <w:rsid w:val="00330233"/>
    <w:rsid w:val="00334783"/>
    <w:rsid w:val="00335B4C"/>
    <w:rsid w:val="00340BC1"/>
    <w:rsid w:val="00346E79"/>
    <w:rsid w:val="003473BD"/>
    <w:rsid w:val="00350E3D"/>
    <w:rsid w:val="00353069"/>
    <w:rsid w:val="0035672C"/>
    <w:rsid w:val="00361728"/>
    <w:rsid w:val="003622D9"/>
    <w:rsid w:val="00364A0B"/>
    <w:rsid w:val="00367E4F"/>
    <w:rsid w:val="003836F5"/>
    <w:rsid w:val="003842FC"/>
    <w:rsid w:val="00384303"/>
    <w:rsid w:val="003903CC"/>
    <w:rsid w:val="00395A99"/>
    <w:rsid w:val="003A4CEB"/>
    <w:rsid w:val="003B69A7"/>
    <w:rsid w:val="003C2106"/>
    <w:rsid w:val="003C3DB3"/>
    <w:rsid w:val="003C63B6"/>
    <w:rsid w:val="003D2892"/>
    <w:rsid w:val="003D609D"/>
    <w:rsid w:val="003D76EB"/>
    <w:rsid w:val="003E0B21"/>
    <w:rsid w:val="00403D49"/>
    <w:rsid w:val="004137C4"/>
    <w:rsid w:val="00416432"/>
    <w:rsid w:val="00417FB9"/>
    <w:rsid w:val="00423F56"/>
    <w:rsid w:val="00425430"/>
    <w:rsid w:val="00426219"/>
    <w:rsid w:val="004311D4"/>
    <w:rsid w:val="00431EE3"/>
    <w:rsid w:val="00432C3D"/>
    <w:rsid w:val="00433246"/>
    <w:rsid w:val="00451C1B"/>
    <w:rsid w:val="00453E1D"/>
    <w:rsid w:val="00454218"/>
    <w:rsid w:val="00466C7E"/>
    <w:rsid w:val="00472C12"/>
    <w:rsid w:val="00482240"/>
    <w:rsid w:val="00494731"/>
    <w:rsid w:val="004A0A91"/>
    <w:rsid w:val="004B657E"/>
    <w:rsid w:val="004C459C"/>
    <w:rsid w:val="004C6890"/>
    <w:rsid w:val="004D2390"/>
    <w:rsid w:val="004D3346"/>
    <w:rsid w:val="004D5823"/>
    <w:rsid w:val="004D7049"/>
    <w:rsid w:val="004D7E39"/>
    <w:rsid w:val="004E6A6B"/>
    <w:rsid w:val="004F386F"/>
    <w:rsid w:val="004F7E01"/>
    <w:rsid w:val="004F7EF5"/>
    <w:rsid w:val="0050104A"/>
    <w:rsid w:val="00503285"/>
    <w:rsid w:val="00510DB8"/>
    <w:rsid w:val="00512024"/>
    <w:rsid w:val="00513972"/>
    <w:rsid w:val="00520F58"/>
    <w:rsid w:val="00527B73"/>
    <w:rsid w:val="00531E51"/>
    <w:rsid w:val="005364CE"/>
    <w:rsid w:val="00544613"/>
    <w:rsid w:val="005503F6"/>
    <w:rsid w:val="005625A0"/>
    <w:rsid w:val="00567CC8"/>
    <w:rsid w:val="0058137A"/>
    <w:rsid w:val="005833C9"/>
    <w:rsid w:val="0059194E"/>
    <w:rsid w:val="005A1056"/>
    <w:rsid w:val="005D330B"/>
    <w:rsid w:val="005F1662"/>
    <w:rsid w:val="0060089A"/>
    <w:rsid w:val="006019AE"/>
    <w:rsid w:val="00603DA7"/>
    <w:rsid w:val="006060EC"/>
    <w:rsid w:val="006113E5"/>
    <w:rsid w:val="00613356"/>
    <w:rsid w:val="00621071"/>
    <w:rsid w:val="00625F35"/>
    <w:rsid w:val="0062725A"/>
    <w:rsid w:val="006339EC"/>
    <w:rsid w:val="00636782"/>
    <w:rsid w:val="00641ED4"/>
    <w:rsid w:val="00644DA5"/>
    <w:rsid w:val="00646B82"/>
    <w:rsid w:val="00661F1C"/>
    <w:rsid w:val="00664574"/>
    <w:rsid w:val="00670648"/>
    <w:rsid w:val="00673BF3"/>
    <w:rsid w:val="00675E7A"/>
    <w:rsid w:val="00682309"/>
    <w:rsid w:val="006824BB"/>
    <w:rsid w:val="00690EEA"/>
    <w:rsid w:val="006921A1"/>
    <w:rsid w:val="006A1798"/>
    <w:rsid w:val="006A4F44"/>
    <w:rsid w:val="006D2EB8"/>
    <w:rsid w:val="006D7064"/>
    <w:rsid w:val="006E3DBF"/>
    <w:rsid w:val="006E6E0F"/>
    <w:rsid w:val="00702A56"/>
    <w:rsid w:val="00714896"/>
    <w:rsid w:val="00721922"/>
    <w:rsid w:val="00725899"/>
    <w:rsid w:val="007262F2"/>
    <w:rsid w:val="0072757D"/>
    <w:rsid w:val="00730043"/>
    <w:rsid w:val="007363A8"/>
    <w:rsid w:val="00746260"/>
    <w:rsid w:val="007469E1"/>
    <w:rsid w:val="007530CD"/>
    <w:rsid w:val="007721C1"/>
    <w:rsid w:val="007869F4"/>
    <w:rsid w:val="00791AC1"/>
    <w:rsid w:val="007B0420"/>
    <w:rsid w:val="007B500B"/>
    <w:rsid w:val="007B5162"/>
    <w:rsid w:val="007B6B61"/>
    <w:rsid w:val="007C3374"/>
    <w:rsid w:val="007D51A2"/>
    <w:rsid w:val="007D7AAE"/>
    <w:rsid w:val="007E1329"/>
    <w:rsid w:val="007F067D"/>
    <w:rsid w:val="007F1F5E"/>
    <w:rsid w:val="00801D9C"/>
    <w:rsid w:val="008052A0"/>
    <w:rsid w:val="008055D4"/>
    <w:rsid w:val="00807C07"/>
    <w:rsid w:val="00810075"/>
    <w:rsid w:val="00825F8B"/>
    <w:rsid w:val="00832282"/>
    <w:rsid w:val="00835333"/>
    <w:rsid w:val="008372C2"/>
    <w:rsid w:val="008414AA"/>
    <w:rsid w:val="00841608"/>
    <w:rsid w:val="00844C17"/>
    <w:rsid w:val="00844C94"/>
    <w:rsid w:val="00845B53"/>
    <w:rsid w:val="0085412F"/>
    <w:rsid w:val="00855325"/>
    <w:rsid w:val="008564AD"/>
    <w:rsid w:val="00857512"/>
    <w:rsid w:val="00860F73"/>
    <w:rsid w:val="008641AF"/>
    <w:rsid w:val="00864E4F"/>
    <w:rsid w:val="00865A6F"/>
    <w:rsid w:val="0087190C"/>
    <w:rsid w:val="008739E3"/>
    <w:rsid w:val="00875451"/>
    <w:rsid w:val="008813B9"/>
    <w:rsid w:val="008902BA"/>
    <w:rsid w:val="008A12B5"/>
    <w:rsid w:val="008B13B8"/>
    <w:rsid w:val="008B22D2"/>
    <w:rsid w:val="008B3B10"/>
    <w:rsid w:val="008B5344"/>
    <w:rsid w:val="008B5E7C"/>
    <w:rsid w:val="008C4945"/>
    <w:rsid w:val="008D2CC3"/>
    <w:rsid w:val="008D33A7"/>
    <w:rsid w:val="008D525D"/>
    <w:rsid w:val="008D7D2E"/>
    <w:rsid w:val="008E0B6A"/>
    <w:rsid w:val="008F04F7"/>
    <w:rsid w:val="008F2BB1"/>
    <w:rsid w:val="00901248"/>
    <w:rsid w:val="009129BB"/>
    <w:rsid w:val="00915206"/>
    <w:rsid w:val="0091715B"/>
    <w:rsid w:val="00920944"/>
    <w:rsid w:val="0092554B"/>
    <w:rsid w:val="00925C27"/>
    <w:rsid w:val="00930A8F"/>
    <w:rsid w:val="009332E2"/>
    <w:rsid w:val="00933A84"/>
    <w:rsid w:val="0093554E"/>
    <w:rsid w:val="00936EC0"/>
    <w:rsid w:val="00943C1A"/>
    <w:rsid w:val="0095122E"/>
    <w:rsid w:val="00953879"/>
    <w:rsid w:val="00955553"/>
    <w:rsid w:val="009567F8"/>
    <w:rsid w:val="0095711B"/>
    <w:rsid w:val="00970799"/>
    <w:rsid w:val="00994B24"/>
    <w:rsid w:val="00995A44"/>
    <w:rsid w:val="009A2D1B"/>
    <w:rsid w:val="009B5A64"/>
    <w:rsid w:val="009B6974"/>
    <w:rsid w:val="009C0286"/>
    <w:rsid w:val="009C3697"/>
    <w:rsid w:val="009C5C06"/>
    <w:rsid w:val="009D73A8"/>
    <w:rsid w:val="009E1945"/>
    <w:rsid w:val="009F016D"/>
    <w:rsid w:val="009F1441"/>
    <w:rsid w:val="009F1FCE"/>
    <w:rsid w:val="009F33FF"/>
    <w:rsid w:val="009F3CA2"/>
    <w:rsid w:val="009F705D"/>
    <w:rsid w:val="00A0625F"/>
    <w:rsid w:val="00A067E6"/>
    <w:rsid w:val="00A07BE2"/>
    <w:rsid w:val="00A10CD5"/>
    <w:rsid w:val="00A12C27"/>
    <w:rsid w:val="00A13EE1"/>
    <w:rsid w:val="00A20379"/>
    <w:rsid w:val="00A2474F"/>
    <w:rsid w:val="00A24EB6"/>
    <w:rsid w:val="00A27CFE"/>
    <w:rsid w:val="00A3058E"/>
    <w:rsid w:val="00A3115C"/>
    <w:rsid w:val="00A3367D"/>
    <w:rsid w:val="00A357F7"/>
    <w:rsid w:val="00A3678C"/>
    <w:rsid w:val="00A37C9C"/>
    <w:rsid w:val="00A530F6"/>
    <w:rsid w:val="00A54370"/>
    <w:rsid w:val="00A55430"/>
    <w:rsid w:val="00A57185"/>
    <w:rsid w:val="00A63012"/>
    <w:rsid w:val="00A773E8"/>
    <w:rsid w:val="00A8462C"/>
    <w:rsid w:val="00A876E7"/>
    <w:rsid w:val="00A87E78"/>
    <w:rsid w:val="00A93189"/>
    <w:rsid w:val="00A944F8"/>
    <w:rsid w:val="00A96B58"/>
    <w:rsid w:val="00AB5711"/>
    <w:rsid w:val="00AC07CF"/>
    <w:rsid w:val="00AC081B"/>
    <w:rsid w:val="00AC0BB9"/>
    <w:rsid w:val="00AC7C95"/>
    <w:rsid w:val="00AD1800"/>
    <w:rsid w:val="00AD2C68"/>
    <w:rsid w:val="00AD3653"/>
    <w:rsid w:val="00AD3845"/>
    <w:rsid w:val="00AF2F55"/>
    <w:rsid w:val="00AF5C75"/>
    <w:rsid w:val="00B00FD6"/>
    <w:rsid w:val="00B03E1E"/>
    <w:rsid w:val="00B06520"/>
    <w:rsid w:val="00B07D92"/>
    <w:rsid w:val="00B13125"/>
    <w:rsid w:val="00B15326"/>
    <w:rsid w:val="00B20ED3"/>
    <w:rsid w:val="00B24731"/>
    <w:rsid w:val="00B27E79"/>
    <w:rsid w:val="00B307EC"/>
    <w:rsid w:val="00B347ED"/>
    <w:rsid w:val="00B36214"/>
    <w:rsid w:val="00B607EC"/>
    <w:rsid w:val="00B60C91"/>
    <w:rsid w:val="00B65DBF"/>
    <w:rsid w:val="00B70F9F"/>
    <w:rsid w:val="00B811D8"/>
    <w:rsid w:val="00B83CCE"/>
    <w:rsid w:val="00B97A2E"/>
    <w:rsid w:val="00BB2778"/>
    <w:rsid w:val="00BB5BAB"/>
    <w:rsid w:val="00BB612A"/>
    <w:rsid w:val="00BD4D23"/>
    <w:rsid w:val="00BD6161"/>
    <w:rsid w:val="00BE7549"/>
    <w:rsid w:val="00BF042B"/>
    <w:rsid w:val="00C1501F"/>
    <w:rsid w:val="00C31ACD"/>
    <w:rsid w:val="00C33116"/>
    <w:rsid w:val="00C3492D"/>
    <w:rsid w:val="00C4070C"/>
    <w:rsid w:val="00C43E24"/>
    <w:rsid w:val="00C44BD8"/>
    <w:rsid w:val="00C44C30"/>
    <w:rsid w:val="00C450FC"/>
    <w:rsid w:val="00C45CCC"/>
    <w:rsid w:val="00C51AE8"/>
    <w:rsid w:val="00C543CC"/>
    <w:rsid w:val="00C571D0"/>
    <w:rsid w:val="00C5730B"/>
    <w:rsid w:val="00C616C1"/>
    <w:rsid w:val="00C70C8B"/>
    <w:rsid w:val="00C745F8"/>
    <w:rsid w:val="00C74904"/>
    <w:rsid w:val="00C81E23"/>
    <w:rsid w:val="00C91583"/>
    <w:rsid w:val="00C944FA"/>
    <w:rsid w:val="00C96406"/>
    <w:rsid w:val="00C97061"/>
    <w:rsid w:val="00CA75EC"/>
    <w:rsid w:val="00CB32B1"/>
    <w:rsid w:val="00CC4CF8"/>
    <w:rsid w:val="00CC610D"/>
    <w:rsid w:val="00CD109E"/>
    <w:rsid w:val="00CD3B53"/>
    <w:rsid w:val="00CE3E03"/>
    <w:rsid w:val="00CE7C16"/>
    <w:rsid w:val="00CF2016"/>
    <w:rsid w:val="00D00FE7"/>
    <w:rsid w:val="00D01324"/>
    <w:rsid w:val="00D07EB4"/>
    <w:rsid w:val="00D1420A"/>
    <w:rsid w:val="00D200F9"/>
    <w:rsid w:val="00D214BA"/>
    <w:rsid w:val="00D2491C"/>
    <w:rsid w:val="00D46764"/>
    <w:rsid w:val="00D46823"/>
    <w:rsid w:val="00D476E1"/>
    <w:rsid w:val="00D50A1A"/>
    <w:rsid w:val="00D551B5"/>
    <w:rsid w:val="00D55EA9"/>
    <w:rsid w:val="00D711A0"/>
    <w:rsid w:val="00D84276"/>
    <w:rsid w:val="00D84B54"/>
    <w:rsid w:val="00D95606"/>
    <w:rsid w:val="00DA69BE"/>
    <w:rsid w:val="00DC1E68"/>
    <w:rsid w:val="00DC5688"/>
    <w:rsid w:val="00DC6857"/>
    <w:rsid w:val="00DD30ED"/>
    <w:rsid w:val="00DD3115"/>
    <w:rsid w:val="00DD3E01"/>
    <w:rsid w:val="00DE2731"/>
    <w:rsid w:val="00DE4C6C"/>
    <w:rsid w:val="00DF475D"/>
    <w:rsid w:val="00DF650E"/>
    <w:rsid w:val="00E06A2A"/>
    <w:rsid w:val="00E07BBD"/>
    <w:rsid w:val="00E165B8"/>
    <w:rsid w:val="00E20EBD"/>
    <w:rsid w:val="00E31AEC"/>
    <w:rsid w:val="00E34834"/>
    <w:rsid w:val="00E40AE6"/>
    <w:rsid w:val="00E51F59"/>
    <w:rsid w:val="00E52408"/>
    <w:rsid w:val="00E5259A"/>
    <w:rsid w:val="00E65098"/>
    <w:rsid w:val="00E6675A"/>
    <w:rsid w:val="00E66B74"/>
    <w:rsid w:val="00E702E9"/>
    <w:rsid w:val="00E748C3"/>
    <w:rsid w:val="00E74D1B"/>
    <w:rsid w:val="00E75CB3"/>
    <w:rsid w:val="00E82ADA"/>
    <w:rsid w:val="00E8511C"/>
    <w:rsid w:val="00E8560F"/>
    <w:rsid w:val="00E85797"/>
    <w:rsid w:val="00E909E2"/>
    <w:rsid w:val="00E93186"/>
    <w:rsid w:val="00EA3919"/>
    <w:rsid w:val="00EB0CED"/>
    <w:rsid w:val="00EB3F23"/>
    <w:rsid w:val="00EB435F"/>
    <w:rsid w:val="00EB5DC4"/>
    <w:rsid w:val="00EC4075"/>
    <w:rsid w:val="00EC44A7"/>
    <w:rsid w:val="00EC6CAF"/>
    <w:rsid w:val="00ED361D"/>
    <w:rsid w:val="00ED3650"/>
    <w:rsid w:val="00ED4732"/>
    <w:rsid w:val="00ED4F5E"/>
    <w:rsid w:val="00ED70D1"/>
    <w:rsid w:val="00EE0122"/>
    <w:rsid w:val="00EE0BAD"/>
    <w:rsid w:val="00EE7001"/>
    <w:rsid w:val="00EF41CE"/>
    <w:rsid w:val="00EF4BDC"/>
    <w:rsid w:val="00EF5138"/>
    <w:rsid w:val="00F02099"/>
    <w:rsid w:val="00F163D4"/>
    <w:rsid w:val="00F16677"/>
    <w:rsid w:val="00F208F9"/>
    <w:rsid w:val="00F25AC2"/>
    <w:rsid w:val="00F37481"/>
    <w:rsid w:val="00F44BB6"/>
    <w:rsid w:val="00F455F8"/>
    <w:rsid w:val="00F45E82"/>
    <w:rsid w:val="00F569BD"/>
    <w:rsid w:val="00F6363D"/>
    <w:rsid w:val="00F70187"/>
    <w:rsid w:val="00F716DD"/>
    <w:rsid w:val="00F72899"/>
    <w:rsid w:val="00F7391D"/>
    <w:rsid w:val="00F77C50"/>
    <w:rsid w:val="00F90A42"/>
    <w:rsid w:val="00FA40C9"/>
    <w:rsid w:val="00FC38BF"/>
    <w:rsid w:val="00FD5DA7"/>
    <w:rsid w:val="00FD7CF6"/>
    <w:rsid w:val="00FE1499"/>
    <w:rsid w:val="00FE2CE6"/>
    <w:rsid w:val="00FE43C7"/>
    <w:rsid w:val="00FE6607"/>
    <w:rsid w:val="00FF05C1"/>
    <w:rsid w:val="00FF0E64"/>
    <w:rsid w:val="00FF1250"/>
    <w:rsid w:val="00FF5A10"/>
    <w:rsid w:val="014B1D4E"/>
    <w:rsid w:val="01A84AB2"/>
    <w:rsid w:val="0365C831"/>
    <w:rsid w:val="039671EF"/>
    <w:rsid w:val="050F228F"/>
    <w:rsid w:val="05278825"/>
    <w:rsid w:val="053081E4"/>
    <w:rsid w:val="054FE802"/>
    <w:rsid w:val="05EF5970"/>
    <w:rsid w:val="06683172"/>
    <w:rsid w:val="06B19429"/>
    <w:rsid w:val="06B21FF6"/>
    <w:rsid w:val="076FFEFD"/>
    <w:rsid w:val="07F7C1CC"/>
    <w:rsid w:val="07F85609"/>
    <w:rsid w:val="086E7BE3"/>
    <w:rsid w:val="09997BE2"/>
    <w:rsid w:val="09C019C0"/>
    <w:rsid w:val="0AA79FBF"/>
    <w:rsid w:val="0AC09210"/>
    <w:rsid w:val="0B2B5EE1"/>
    <w:rsid w:val="0B73BECA"/>
    <w:rsid w:val="0C254710"/>
    <w:rsid w:val="0C358C0D"/>
    <w:rsid w:val="0C437020"/>
    <w:rsid w:val="0C730492"/>
    <w:rsid w:val="0D3950B7"/>
    <w:rsid w:val="0DE2C91B"/>
    <w:rsid w:val="0FBA85EA"/>
    <w:rsid w:val="1002D3B1"/>
    <w:rsid w:val="116251E4"/>
    <w:rsid w:val="11915F66"/>
    <w:rsid w:val="11C95227"/>
    <w:rsid w:val="11E36830"/>
    <w:rsid w:val="12170C75"/>
    <w:rsid w:val="12CADE0F"/>
    <w:rsid w:val="12FA3086"/>
    <w:rsid w:val="136DCAE9"/>
    <w:rsid w:val="1478199E"/>
    <w:rsid w:val="1493CD7B"/>
    <w:rsid w:val="14D99D3E"/>
    <w:rsid w:val="162F9DDC"/>
    <w:rsid w:val="16CC3C4C"/>
    <w:rsid w:val="16DCEE05"/>
    <w:rsid w:val="172BBC14"/>
    <w:rsid w:val="179198E7"/>
    <w:rsid w:val="179318AD"/>
    <w:rsid w:val="192672FF"/>
    <w:rsid w:val="193A012B"/>
    <w:rsid w:val="195CBAED"/>
    <w:rsid w:val="1DA680A1"/>
    <w:rsid w:val="1E01E559"/>
    <w:rsid w:val="1E77CB23"/>
    <w:rsid w:val="1F82D868"/>
    <w:rsid w:val="206FB30E"/>
    <w:rsid w:val="20A7A01E"/>
    <w:rsid w:val="20F48E30"/>
    <w:rsid w:val="20FF75C2"/>
    <w:rsid w:val="217A4D2E"/>
    <w:rsid w:val="21F4A20E"/>
    <w:rsid w:val="2298E280"/>
    <w:rsid w:val="23161D8F"/>
    <w:rsid w:val="234FE355"/>
    <w:rsid w:val="23655FF5"/>
    <w:rsid w:val="23DF40E0"/>
    <w:rsid w:val="2449AE5B"/>
    <w:rsid w:val="244E3C07"/>
    <w:rsid w:val="24BDA179"/>
    <w:rsid w:val="24E48B21"/>
    <w:rsid w:val="258379CA"/>
    <w:rsid w:val="26B9D784"/>
    <w:rsid w:val="274D2550"/>
    <w:rsid w:val="27563AB6"/>
    <w:rsid w:val="27DF31B5"/>
    <w:rsid w:val="28199E5C"/>
    <w:rsid w:val="2874D13B"/>
    <w:rsid w:val="28885967"/>
    <w:rsid w:val="28CE4DFC"/>
    <w:rsid w:val="290A87A7"/>
    <w:rsid w:val="2912752D"/>
    <w:rsid w:val="297D15B8"/>
    <w:rsid w:val="29CFA0F9"/>
    <w:rsid w:val="2A9F5B16"/>
    <w:rsid w:val="2BAE81E9"/>
    <w:rsid w:val="2C399D22"/>
    <w:rsid w:val="2C5E2A6E"/>
    <w:rsid w:val="2D12006B"/>
    <w:rsid w:val="2DDDF8CA"/>
    <w:rsid w:val="2DE5E650"/>
    <w:rsid w:val="2E1F0288"/>
    <w:rsid w:val="2E6DAF6B"/>
    <w:rsid w:val="2F5255A0"/>
    <w:rsid w:val="30A91EF2"/>
    <w:rsid w:val="30CBB612"/>
    <w:rsid w:val="311D8712"/>
    <w:rsid w:val="3123E508"/>
    <w:rsid w:val="31F0FD93"/>
    <w:rsid w:val="33870C39"/>
    <w:rsid w:val="354B9722"/>
    <w:rsid w:val="35D7CFD8"/>
    <w:rsid w:val="36268BE3"/>
    <w:rsid w:val="36B8E2B1"/>
    <w:rsid w:val="36F92216"/>
    <w:rsid w:val="3773A039"/>
    <w:rsid w:val="378A7B6C"/>
    <w:rsid w:val="37F66FC3"/>
    <w:rsid w:val="380F38AD"/>
    <w:rsid w:val="384E24D8"/>
    <w:rsid w:val="38C5B23C"/>
    <w:rsid w:val="39E80C8B"/>
    <w:rsid w:val="3A115B70"/>
    <w:rsid w:val="3AC46958"/>
    <w:rsid w:val="3AF4312B"/>
    <w:rsid w:val="3B3071E3"/>
    <w:rsid w:val="3C284920"/>
    <w:rsid w:val="3C3BC1E8"/>
    <w:rsid w:val="3C8016C7"/>
    <w:rsid w:val="3C815EFE"/>
    <w:rsid w:val="3C94E00A"/>
    <w:rsid w:val="3CBC4BB1"/>
    <w:rsid w:val="3CBF62A1"/>
    <w:rsid w:val="3CFF86A9"/>
    <w:rsid w:val="3D68639A"/>
    <w:rsid w:val="3EDA683F"/>
    <w:rsid w:val="3F649D1F"/>
    <w:rsid w:val="3F7C2BC7"/>
    <w:rsid w:val="3F8BD35F"/>
    <w:rsid w:val="3F8E2C71"/>
    <w:rsid w:val="406A878B"/>
    <w:rsid w:val="40E6A774"/>
    <w:rsid w:val="40FED3CB"/>
    <w:rsid w:val="4112680C"/>
    <w:rsid w:val="4133AADC"/>
    <w:rsid w:val="41CD777B"/>
    <w:rsid w:val="4201B8DA"/>
    <w:rsid w:val="4252552F"/>
    <w:rsid w:val="42B652E0"/>
    <w:rsid w:val="42EF334D"/>
    <w:rsid w:val="4309AC50"/>
    <w:rsid w:val="43C2C459"/>
    <w:rsid w:val="441F57BD"/>
    <w:rsid w:val="44522341"/>
    <w:rsid w:val="446B4B9E"/>
    <w:rsid w:val="4567788C"/>
    <w:rsid w:val="46266C2D"/>
    <w:rsid w:val="4646228F"/>
    <w:rsid w:val="46952B52"/>
    <w:rsid w:val="46F61D83"/>
    <w:rsid w:val="482C82C9"/>
    <w:rsid w:val="486D0E29"/>
    <w:rsid w:val="487D86F6"/>
    <w:rsid w:val="48F2A571"/>
    <w:rsid w:val="492954B8"/>
    <w:rsid w:val="495E74D1"/>
    <w:rsid w:val="4AC52519"/>
    <w:rsid w:val="4B0189D1"/>
    <w:rsid w:val="4BA94407"/>
    <w:rsid w:val="4BAD3A32"/>
    <w:rsid w:val="4BC1C7A3"/>
    <w:rsid w:val="4C1FD86A"/>
    <w:rsid w:val="4C563834"/>
    <w:rsid w:val="4C89C517"/>
    <w:rsid w:val="4CFEDD1A"/>
    <w:rsid w:val="4D1D65E8"/>
    <w:rsid w:val="4D490A93"/>
    <w:rsid w:val="4E8D51C7"/>
    <w:rsid w:val="4EB6D406"/>
    <w:rsid w:val="4EF2B9E2"/>
    <w:rsid w:val="507CB52A"/>
    <w:rsid w:val="50B33747"/>
    <w:rsid w:val="50E7C008"/>
    <w:rsid w:val="51DD38EF"/>
    <w:rsid w:val="5208BA88"/>
    <w:rsid w:val="5218858B"/>
    <w:rsid w:val="522D89A0"/>
    <w:rsid w:val="5244464A"/>
    <w:rsid w:val="5254310F"/>
    <w:rsid w:val="52C2ED10"/>
    <w:rsid w:val="535A7157"/>
    <w:rsid w:val="53B0523F"/>
    <w:rsid w:val="53B455EC"/>
    <w:rsid w:val="54260729"/>
    <w:rsid w:val="543B1109"/>
    <w:rsid w:val="5474EF22"/>
    <w:rsid w:val="55C4D609"/>
    <w:rsid w:val="55EC22E8"/>
    <w:rsid w:val="55EEC72A"/>
    <w:rsid w:val="561BB36C"/>
    <w:rsid w:val="564849F6"/>
    <w:rsid w:val="56CA244A"/>
    <w:rsid w:val="5717B76D"/>
    <w:rsid w:val="57606744"/>
    <w:rsid w:val="5761BE25"/>
    <w:rsid w:val="5792D774"/>
    <w:rsid w:val="57A862E6"/>
    <w:rsid w:val="5893AAC0"/>
    <w:rsid w:val="59443347"/>
    <w:rsid w:val="59463087"/>
    <w:rsid w:val="5A043D5D"/>
    <w:rsid w:val="5A4F582F"/>
    <w:rsid w:val="5A609D9E"/>
    <w:rsid w:val="5BA95FE1"/>
    <w:rsid w:val="5BE8699A"/>
    <w:rsid w:val="5C019C39"/>
    <w:rsid w:val="5C209943"/>
    <w:rsid w:val="5C9474BE"/>
    <w:rsid w:val="5CDF9D88"/>
    <w:rsid w:val="5DA3E6F0"/>
    <w:rsid w:val="5E52F150"/>
    <w:rsid w:val="5E91EE43"/>
    <w:rsid w:val="5F02EC44"/>
    <w:rsid w:val="5F22A454"/>
    <w:rsid w:val="5F328F2F"/>
    <w:rsid w:val="5F51DAB9"/>
    <w:rsid w:val="6044D585"/>
    <w:rsid w:val="6079B097"/>
    <w:rsid w:val="6086374E"/>
    <w:rsid w:val="60F4CBA9"/>
    <w:rsid w:val="61602DA8"/>
    <w:rsid w:val="61A37C67"/>
    <w:rsid w:val="622DCA14"/>
    <w:rsid w:val="627A0A45"/>
    <w:rsid w:val="63298E8A"/>
    <w:rsid w:val="63B895F8"/>
    <w:rsid w:val="63CB14E9"/>
    <w:rsid w:val="63DD1218"/>
    <w:rsid w:val="63DED880"/>
    <w:rsid w:val="63F3D299"/>
    <w:rsid w:val="64C42563"/>
    <w:rsid w:val="64E8CB9A"/>
    <w:rsid w:val="654A1C9E"/>
    <w:rsid w:val="655E6C9A"/>
    <w:rsid w:val="656E7066"/>
    <w:rsid w:val="65992A77"/>
    <w:rsid w:val="65F2A288"/>
    <w:rsid w:val="65FC4492"/>
    <w:rsid w:val="665C0947"/>
    <w:rsid w:val="6788F264"/>
    <w:rsid w:val="67A63195"/>
    <w:rsid w:val="67DFD57B"/>
    <w:rsid w:val="69855C55"/>
    <w:rsid w:val="6998D00E"/>
    <w:rsid w:val="6A2CABB1"/>
    <w:rsid w:val="6AB133BE"/>
    <w:rsid w:val="6AB2955A"/>
    <w:rsid w:val="6B49C708"/>
    <w:rsid w:val="6BD03475"/>
    <w:rsid w:val="6CBF391A"/>
    <w:rsid w:val="6CE790CF"/>
    <w:rsid w:val="6E32CE35"/>
    <w:rsid w:val="6E56EA6C"/>
    <w:rsid w:val="6E836130"/>
    <w:rsid w:val="6EC7CD8C"/>
    <w:rsid w:val="701F3191"/>
    <w:rsid w:val="70A97C39"/>
    <w:rsid w:val="70C2FD96"/>
    <w:rsid w:val="712584EA"/>
    <w:rsid w:val="716A6EF7"/>
    <w:rsid w:val="719F426F"/>
    <w:rsid w:val="71A8A362"/>
    <w:rsid w:val="72785666"/>
    <w:rsid w:val="73D5AFF6"/>
    <w:rsid w:val="73DFCE37"/>
    <w:rsid w:val="740D8AE2"/>
    <w:rsid w:val="74929316"/>
    <w:rsid w:val="75E15F5E"/>
    <w:rsid w:val="78034979"/>
    <w:rsid w:val="7878E597"/>
    <w:rsid w:val="79551165"/>
    <w:rsid w:val="797CC57B"/>
    <w:rsid w:val="799D6692"/>
    <w:rsid w:val="79E4DAFF"/>
    <w:rsid w:val="7A513C8F"/>
    <w:rsid w:val="7ABF92CD"/>
    <w:rsid w:val="7ADED41E"/>
    <w:rsid w:val="7B1758E7"/>
    <w:rsid w:val="7B3936F3"/>
    <w:rsid w:val="7B432759"/>
    <w:rsid w:val="7C8A1DA1"/>
    <w:rsid w:val="7C8C5A55"/>
    <w:rsid w:val="7CA49BDA"/>
    <w:rsid w:val="7D303148"/>
    <w:rsid w:val="7DF95CF6"/>
    <w:rsid w:val="7F6F0001"/>
    <w:rsid w:val="7F7C7E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AB1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character" w:styleId="Hyperlink">
    <w:name w:val="Hyperlink"/>
    <w:basedOn w:val="DefaultParagraphFont"/>
    <w:uiPriority w:val="99"/>
    <w:unhideWhenUsed/>
    <w:rsid w:val="007B5162"/>
    <w:rPr>
      <w:color w:val="0000FF" w:themeColor="hyperlink"/>
      <w:u w:val="single"/>
    </w:rPr>
  </w:style>
  <w:style w:type="character" w:styleId="FootnoteReference">
    <w:name w:val="foot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UnresolvedMention">
    <w:name w:val="Unresolved Mention"/>
    <w:basedOn w:val="DefaultParagraphFont"/>
    <w:uiPriority w:val="99"/>
    <w:semiHidden/>
    <w:unhideWhenUsed/>
    <w:rsid w:val="003C6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hrome-extension://efaidnbmnnnibpcajpcglclefindmkaj/https:/idbg.sharepoint.com/teams/EZ-RG-TCP/RG-T4136/15%20LifeCycle%20Milestones/Request%20from%20the%20Client%20-%20RG-T4136.pdf" TargetMode="External"/><Relationship Id="rId18" Type="http://schemas.openxmlformats.org/officeDocument/2006/relationships/header" Target="header1.xml"/><Relationship Id="rId26" Type="http://schemas.openxmlformats.org/officeDocument/2006/relationships/customXml" Target="../customXml/item4.xml"/><Relationship Id="rId21" Type="http://schemas.openxmlformats.org/officeDocument/2006/relationships/glossaryDocument" Target="glossary/document.xml"/><Relationship Id="R1eeb6a3cfe704c38" Type="http://schemas.openxmlformats.org/officeDocument/2006/relationships/hyperlink" Target="https://idbdocs.iadb.org/wsdocs/getDocument.aspx?DOCNUM=EZSHARE-613711249-6"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dbg.sharepoint.com/:x:/r/teams/EZ-RG-TCP/RG-T4136/_layouts/15/Doc.aspx?sourcedoc=%7B32363096-6074-4cf8-9df0-34020a75212e%7D&amp;action=default&amp;mobileredirect=true" TargetMode="External"/><Relationship Id="rId25" Type="http://schemas.openxmlformats.org/officeDocument/2006/relationships/customXml" Target="../customXml/item3.xml"/><Relationship Id="rId16" Type="http://schemas.openxmlformats.org/officeDocument/2006/relationships/hyperlink" Target="https://idbg.sharepoint.com/:x:/r/teams/EZ-RG-TCP/RG-T4136/_layouts/15/Doc.aspx?sourcedoc=%7B69b890ee-2216-4c49-bb5d-75723ff9f8d9%7D&amp;action=default&amp;mobileredirect=true" TargetMode="External"/><Relationship Id="rId20" Type="http://schemas.openxmlformats.org/officeDocument/2006/relationships/fontTable" Target="fontTable.xml"/><Relationship Id="R95ae2f32eb014565" Type="http://schemas.openxmlformats.org/officeDocument/2006/relationships/hyperlink" Target="https://idbdocs.iadb.org/wsdocs/getDocument.aspx?DOCNUM=EZSHARE-613711249-3" TargetMode="External"/><Relationship Id="rId11" Type="http://schemas.openxmlformats.org/officeDocument/2006/relationships/footnotes" Target="footnotes.xml"/><Relationship Id="rId24" Type="http://schemas.openxmlformats.org/officeDocument/2006/relationships/customXml" Target="../customXml/item2.xml"/><Relationship Id="rId15" Type="http://schemas.openxmlformats.org/officeDocument/2006/relationships/hyperlink" Target="https://idbg.sharepoint.com/:w:/r/teams/EZ-RG-TCP/RG-T4136/_layouts/15/Doc.aspx?sourcedoc=%7Bf8237f75-d5fc-4cfa-8eb4-ac66a04de81b%7D&amp;action=default&amp;mobileredirect=true" TargetMode="External"/><Relationship Id="R71727f87280f43dc" Type="http://schemas.openxmlformats.org/officeDocument/2006/relationships/hyperlink" Target="https://idbdocs.iadb.org/wsdocs/getDocument.aspx?DOCNUM=EZSHARE-613711249-4"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footer" Target="footer1.xml"/><Relationship Id="R4b864b336d1d46f2" Type="http://schemas.openxmlformats.org/officeDocument/2006/relationships/hyperlink" Target="https://idbdocs.iadb.org/wsdocs/getDocument.aspx?DOCNUM=EZSHARE-613711249-5" TargetMode="External"/><Relationship Id="rId9" Type="http://schemas.openxmlformats.org/officeDocument/2006/relationships/settings" Target="settings.xml"/><Relationship Id="rId14" Type="http://schemas.openxmlformats.org/officeDocument/2006/relationships/hyperlink" Target="https://idbg.sharepoint.com/:x:/r/teams/EZ-RG-TCP/RG-T4136/_layouts/15/Doc.aspx?sourcedoc=%7B375b1476-7746-4c6b-aa36-ad7b2d1e9688%7D&amp;action=default&amp;mobileredirect=true" TargetMode="External"/><Relationship Id="rId22" Type="http://schemas.openxmlformats.org/officeDocument/2006/relationships/theme" Target="theme/theme1.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CC399E" w:rsidRDefault="00CC399E">
          <w:pPr>
            <w:pStyle w:val="F21B320DC5CC4CA29D18953BBE653F77"/>
          </w:pPr>
          <w:r>
            <w:rPr>
              <w:rFonts w:ascii="Arial" w:hAnsi="Arial" w:cs="Arial"/>
              <w:sz w:val="18"/>
              <w:szCs w:val="18"/>
            </w:rPr>
            <w:t xml:space="preserve"> </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1D2CE6240E964E32B9C7F5046D32E40D"/>
        <w:category>
          <w:name w:val="General"/>
          <w:gallery w:val="placeholder"/>
        </w:category>
        <w:types>
          <w:type w:val="bbPlcHdr"/>
        </w:types>
        <w:behaviors>
          <w:behavior w:val="content"/>
        </w:behaviors>
        <w:guid w:val="{C577B42B-C265-41A8-9755-581E551E4DDD}"/>
      </w:docPartPr>
      <w:docPartBody>
        <w:p w:rsidR="0051086C" w:rsidP="00CC399E" w:rsidRDefault="00CC399E">
          <w:pPr>
            <w:pStyle w:val="1D2CE6240E964E32B9C7F5046D32E40D"/>
          </w:pPr>
          <w:r>
            <w:rPr>
              <w:rStyle w:val="PlaceholderText"/>
              <w:rFonts w:ascii="Arial" w:hAnsi="Arial" w:cs="Arial"/>
              <w:sz w:val="18"/>
              <w:szCs w:val="18"/>
            </w:rPr>
            <w:t xml:space="preserve"> </w:t>
          </w:r>
        </w:p>
      </w:docPartBody>
    </w:docPart>
    <w:docPart>
      <w:docPartPr>
        <w:name w:val="EFFD63F2EDD948CF976C4E50DED86DF2"/>
        <w:category>
          <w:name w:val="General"/>
          <w:gallery w:val="placeholder"/>
        </w:category>
        <w:types>
          <w:type w:val="bbPlcHdr"/>
        </w:types>
        <w:behaviors>
          <w:behavior w:val="content"/>
        </w:behaviors>
        <w:guid w:val="{9513A0E0-E951-4E3D-8BB6-438D962BBD5C}"/>
      </w:docPartPr>
      <w:docPartBody>
        <w:p w:rsidR="0051086C" w:rsidP="00CC399E" w:rsidRDefault="00CC399E">
          <w:pPr>
            <w:pStyle w:val="EFFD63F2EDD948CF976C4E50DED86DF2"/>
          </w:pPr>
          <w:r>
            <w:rPr>
              <w:rFonts w:ascii="Arial" w:hAnsi="Arial" w:cs="Arial"/>
              <w:sz w:val="18"/>
              <w:szCs w:val="18"/>
            </w:rPr>
            <w:t xml:space="preserve"> </w:t>
          </w:r>
        </w:p>
      </w:docPartBody>
    </w:docPart>
    <w:docPart>
      <w:docPartPr>
        <w:name w:val="5941111B839F4DCDA1985304926B3EEF"/>
        <w:category>
          <w:name w:val="General"/>
          <w:gallery w:val="placeholder"/>
        </w:category>
        <w:types>
          <w:type w:val="bbPlcHdr"/>
        </w:types>
        <w:behaviors>
          <w:behavior w:val="content"/>
        </w:behaviors>
        <w:guid w:val="{D83C8E2D-A4B9-4CFF-94B0-968BDBF59645}"/>
      </w:docPartPr>
      <w:docPartBody>
        <w:p w:rsidR="0051086C" w:rsidP="00CC399E" w:rsidRDefault="00CC399E">
          <w:pPr>
            <w:pStyle w:val="5941111B839F4DCDA1985304926B3EEF"/>
          </w:pPr>
          <w:r>
            <w:rPr>
              <w:rFonts w:ascii="Arial" w:hAnsi="Arial" w:cs="Arial"/>
              <w:sz w:val="18"/>
              <w:szCs w:val="18"/>
            </w:rPr>
            <w:t xml:space="preserve"> </w:t>
          </w:r>
        </w:p>
      </w:docPartBody>
    </w:docPart>
    <w:docPart>
      <w:docPartPr>
        <w:name w:val="29FC6A0C89FD4D9193BCB549AA81AA5F"/>
        <w:category>
          <w:name w:val="General"/>
          <w:gallery w:val="placeholder"/>
        </w:category>
        <w:types>
          <w:type w:val="bbPlcHdr"/>
        </w:types>
        <w:behaviors>
          <w:behavior w:val="content"/>
        </w:behaviors>
        <w:guid w:val="{C211F529-98D2-473B-A2F2-421E92650A50}"/>
      </w:docPartPr>
      <w:docPartBody>
        <w:p w:rsidR="0051086C" w:rsidP="00CC399E" w:rsidRDefault="00CC399E">
          <w:pPr>
            <w:pStyle w:val="29FC6A0C89FD4D9193BCB549AA81AA5F"/>
          </w:pPr>
          <w:r>
            <w:rPr>
              <w:rFonts w:ascii="Arial" w:hAnsi="Arial" w:cs="Arial"/>
              <w:sz w:val="18"/>
              <w:szCs w:val="18"/>
            </w:rPr>
            <w:t xml:space="preserve"> </w:t>
          </w:r>
        </w:p>
      </w:docPartBody>
    </w:docPart>
    <w:docPart>
      <w:docPartPr>
        <w:name w:val="B1FC7792E041422AB766FE7646021108"/>
        <w:category>
          <w:name w:val="General"/>
          <w:gallery w:val="placeholder"/>
        </w:category>
        <w:types>
          <w:type w:val="bbPlcHdr"/>
        </w:types>
        <w:behaviors>
          <w:behavior w:val="content"/>
        </w:behaviors>
        <w:guid w:val="{3822B037-FCE4-405E-A06A-ED8F1B29D79A}"/>
      </w:docPartPr>
      <w:docPartBody>
        <w:p w:rsidR="0051086C" w:rsidP="00CC399E" w:rsidRDefault="00CC399E">
          <w:pPr>
            <w:pStyle w:val="B1FC7792E041422AB766FE7646021108"/>
          </w:pPr>
          <w:r>
            <w:rPr>
              <w:rFonts w:ascii="Arial" w:hAnsi="Arial" w:cs="Arial"/>
              <w:sz w:val="18"/>
              <w:szCs w:val="18"/>
            </w:rPr>
            <w:t xml:space="preserve"> </w:t>
          </w:r>
        </w:p>
      </w:docPartBody>
    </w:docPart>
    <w:docPart>
      <w:docPartPr>
        <w:name w:val="626883FCFF2641C4AD7D65BEBF36BCDC"/>
        <w:category>
          <w:name w:val="General"/>
          <w:gallery w:val="placeholder"/>
        </w:category>
        <w:types>
          <w:type w:val="bbPlcHdr"/>
        </w:types>
        <w:behaviors>
          <w:behavior w:val="content"/>
        </w:behaviors>
        <w:guid w:val="{05C62108-2211-4454-A28D-F3BD941A8A52}"/>
      </w:docPartPr>
      <w:docPartBody>
        <w:p w:rsidR="0051086C" w:rsidP="00CC399E" w:rsidRDefault="00CC399E">
          <w:pPr>
            <w:pStyle w:val="626883FCFF2641C4AD7D65BEBF36BCDC"/>
          </w:pPr>
          <w:r>
            <w:rPr>
              <w:rFonts w:ascii="Arial" w:hAnsi="Arial" w:cs="Arial"/>
              <w:sz w:val="18"/>
              <w:szCs w:val="18"/>
            </w:rPr>
            <w:t xml:space="preserve"> </w:t>
          </w:r>
        </w:p>
      </w:docPartBody>
    </w:docPart>
    <w:docPart>
      <w:docPartPr>
        <w:name w:val="E7D387ADFCC34DE2AC5CDFF4B35B244E"/>
        <w:category>
          <w:name w:val="General"/>
          <w:gallery w:val="placeholder"/>
        </w:category>
        <w:types>
          <w:type w:val="bbPlcHdr"/>
        </w:types>
        <w:behaviors>
          <w:behavior w:val="content"/>
        </w:behaviors>
        <w:guid w:val="{39FD6314-232B-4F95-A026-5BBA3463EB68}"/>
      </w:docPartPr>
      <w:docPartBody>
        <w:p w:rsidR="0051086C" w:rsidP="00CC399E" w:rsidRDefault="00CC399E">
          <w:pPr>
            <w:pStyle w:val="E7D387ADFCC34DE2AC5CDFF4B35B244E"/>
          </w:pPr>
          <w:r>
            <w:rPr>
              <w:rFonts w:ascii="Arial" w:hAnsi="Arial" w:cs="Arial"/>
              <w:sz w:val="18"/>
              <w:szCs w:val="18"/>
            </w:rPr>
            <w:t xml:space="preserve"> </w:t>
          </w:r>
        </w:p>
      </w:docPartBody>
    </w:docPart>
    <w:docPart>
      <w:docPartPr>
        <w:name w:val="8B7F18A8882A4DD49D4B983FB08B0B0A"/>
        <w:category>
          <w:name w:val="General"/>
          <w:gallery w:val="placeholder"/>
        </w:category>
        <w:types>
          <w:type w:val="bbPlcHdr"/>
        </w:types>
        <w:behaviors>
          <w:behavior w:val="content"/>
        </w:behaviors>
        <w:guid w:val="{4034BA94-C65C-45BA-97A5-B7EBE5A50ECF}"/>
      </w:docPartPr>
      <w:docPartBody>
        <w:p w:rsidR="0051086C" w:rsidP="00CC399E" w:rsidRDefault="00CC399E">
          <w:pPr>
            <w:pStyle w:val="8B7F18A8882A4DD49D4B983FB08B0B0A"/>
          </w:pPr>
          <w:r w:rsidRPr="004A0A91">
            <w:rPr>
              <w:rFonts w:ascii="Arial" w:hAnsi="Arial" w:cs="Arial"/>
              <w:sz w:val="18"/>
              <w:szCs w:val="18"/>
            </w:rPr>
            <w:t xml:space="preserve"> </w:t>
          </w:r>
        </w:p>
      </w:docPartBody>
    </w:docPart>
    <w:docPart>
      <w:docPartPr>
        <w:name w:val="11BB78A057554AE2A029B6D1C3AD512A"/>
        <w:category>
          <w:name w:val="General"/>
          <w:gallery w:val="placeholder"/>
        </w:category>
        <w:types>
          <w:type w:val="bbPlcHdr"/>
        </w:types>
        <w:behaviors>
          <w:behavior w:val="content"/>
        </w:behaviors>
        <w:guid w:val="{5FA29277-716E-4271-AD13-15F30AB3EEB6}"/>
      </w:docPartPr>
      <w:docPartBody>
        <w:p w:rsidR="0051086C" w:rsidP="00CC399E" w:rsidRDefault="00CC399E">
          <w:pPr>
            <w:pStyle w:val="11BB78A057554AE2A029B6D1C3AD512A"/>
          </w:pPr>
          <w:r>
            <w:rPr>
              <w:rFonts w:ascii="Arial" w:hAnsi="Arial" w:cs="Arial"/>
              <w:sz w:val="18"/>
              <w:szCs w:val="18"/>
            </w:rPr>
            <w:t xml:space="preserve"> </w:t>
          </w:r>
        </w:p>
      </w:docPartBody>
    </w:docPart>
    <w:docPart>
      <w:docPartPr>
        <w:name w:val="BABCE19156284599A7D0F82B879EDE6D"/>
        <w:category>
          <w:name w:val="General"/>
          <w:gallery w:val="placeholder"/>
        </w:category>
        <w:types>
          <w:type w:val="bbPlcHdr"/>
        </w:types>
        <w:behaviors>
          <w:behavior w:val="content"/>
        </w:behaviors>
        <w:guid w:val="{EC10A674-D720-43CC-A9A5-020B542FC042}"/>
      </w:docPartPr>
      <w:docPartBody>
        <w:p w:rsidR="0051086C" w:rsidP="00CC399E" w:rsidRDefault="00CC399E">
          <w:pPr>
            <w:pStyle w:val="BABCE19156284599A7D0F82B879EDE6D"/>
          </w:pPr>
          <w:r>
            <w:rPr>
              <w:rFonts w:ascii="Arial" w:hAnsi="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34554"/>
    <w:rsid w:val="0007568B"/>
    <w:rsid w:val="000D175C"/>
    <w:rsid w:val="00142182"/>
    <w:rsid w:val="00183E36"/>
    <w:rsid w:val="001850C8"/>
    <w:rsid w:val="00185B34"/>
    <w:rsid w:val="001B45EE"/>
    <w:rsid w:val="001B661B"/>
    <w:rsid w:val="001D373F"/>
    <w:rsid w:val="0022103E"/>
    <w:rsid w:val="002452C2"/>
    <w:rsid w:val="00254F74"/>
    <w:rsid w:val="002D632A"/>
    <w:rsid w:val="00315B57"/>
    <w:rsid w:val="00320348"/>
    <w:rsid w:val="003F15C7"/>
    <w:rsid w:val="003F3B06"/>
    <w:rsid w:val="00412BB1"/>
    <w:rsid w:val="004843B9"/>
    <w:rsid w:val="004F3C3C"/>
    <w:rsid w:val="0051086C"/>
    <w:rsid w:val="0053111D"/>
    <w:rsid w:val="00534ED1"/>
    <w:rsid w:val="0056121F"/>
    <w:rsid w:val="00561BFE"/>
    <w:rsid w:val="0057065C"/>
    <w:rsid w:val="00587CDD"/>
    <w:rsid w:val="005B3BA8"/>
    <w:rsid w:val="006602A4"/>
    <w:rsid w:val="006804EF"/>
    <w:rsid w:val="006A5A9B"/>
    <w:rsid w:val="006B16B6"/>
    <w:rsid w:val="007315FF"/>
    <w:rsid w:val="0079000E"/>
    <w:rsid w:val="007C4340"/>
    <w:rsid w:val="007E1F65"/>
    <w:rsid w:val="00822346"/>
    <w:rsid w:val="00832CE1"/>
    <w:rsid w:val="00833325"/>
    <w:rsid w:val="00860CBB"/>
    <w:rsid w:val="0086276C"/>
    <w:rsid w:val="00880451"/>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9408C"/>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C399E"/>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90947"/>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049CF8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CC399E"/>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1D2CE6240E964E32B9C7F5046D32E40D" w:customStyle="1">
    <w:name w:val="1D2CE6240E964E32B9C7F5046D32E40D"/>
    <w:rsid w:val="00CC399E"/>
    <w:pPr>
      <w:spacing w:after="160" w:line="259" w:lineRule="auto"/>
    </w:pPr>
    <w:rPr>
      <w:lang w:val="en-US" w:eastAsia="en-US"/>
    </w:rPr>
  </w:style>
  <w:style w:type="paragraph" w:styleId="EFFD63F2EDD948CF976C4E50DED86DF2" w:customStyle="1">
    <w:name w:val="EFFD63F2EDD948CF976C4E50DED86DF2"/>
    <w:rsid w:val="00CC399E"/>
    <w:pPr>
      <w:spacing w:after="160" w:line="259" w:lineRule="auto"/>
    </w:pPr>
    <w:rPr>
      <w:lang w:val="en-US" w:eastAsia="en-US"/>
    </w:rPr>
  </w:style>
  <w:style w:type="paragraph" w:styleId="5941111B839F4DCDA1985304926B3EEF" w:customStyle="1">
    <w:name w:val="5941111B839F4DCDA1985304926B3EEF"/>
    <w:rsid w:val="00CC399E"/>
    <w:pPr>
      <w:spacing w:after="160" w:line="259" w:lineRule="auto"/>
    </w:pPr>
    <w:rPr>
      <w:lang w:val="en-US" w:eastAsia="en-US"/>
    </w:rPr>
  </w:style>
  <w:style w:type="paragraph" w:styleId="29FC6A0C89FD4D9193BCB549AA81AA5F" w:customStyle="1">
    <w:name w:val="29FC6A0C89FD4D9193BCB549AA81AA5F"/>
    <w:rsid w:val="00CC399E"/>
    <w:pPr>
      <w:spacing w:after="160" w:line="259" w:lineRule="auto"/>
    </w:pPr>
    <w:rPr>
      <w:lang w:val="en-US" w:eastAsia="en-US"/>
    </w:rPr>
  </w:style>
  <w:style w:type="paragraph" w:styleId="B1FC7792E041422AB766FE7646021108" w:customStyle="1">
    <w:name w:val="B1FC7792E041422AB766FE7646021108"/>
    <w:rsid w:val="00CC399E"/>
    <w:pPr>
      <w:spacing w:after="160" w:line="259" w:lineRule="auto"/>
    </w:pPr>
    <w:rPr>
      <w:lang w:val="en-US" w:eastAsia="en-US"/>
    </w:rPr>
  </w:style>
  <w:style w:type="paragraph" w:styleId="626883FCFF2641C4AD7D65BEBF36BCDC" w:customStyle="1">
    <w:name w:val="626883FCFF2641C4AD7D65BEBF36BCDC"/>
    <w:rsid w:val="00CC399E"/>
    <w:pPr>
      <w:spacing w:after="160" w:line="259" w:lineRule="auto"/>
    </w:pPr>
    <w:rPr>
      <w:lang w:val="en-US" w:eastAsia="en-US"/>
    </w:rPr>
  </w:style>
  <w:style w:type="paragraph" w:styleId="E7D387ADFCC34DE2AC5CDFF4B35B244E" w:customStyle="1">
    <w:name w:val="E7D387ADFCC34DE2AC5CDFF4B35B244E"/>
    <w:rsid w:val="00CC399E"/>
    <w:pPr>
      <w:spacing w:after="160" w:line="259" w:lineRule="auto"/>
    </w:pPr>
    <w:rPr>
      <w:lang w:val="en-US" w:eastAsia="en-US"/>
    </w:rPr>
  </w:style>
  <w:style w:type="paragraph" w:styleId="8B7F18A8882A4DD49D4B983FB08B0B0A" w:customStyle="1">
    <w:name w:val="8B7F18A8882A4DD49D4B983FB08B0B0A"/>
    <w:rsid w:val="00CC399E"/>
    <w:pPr>
      <w:spacing w:after="160" w:line="259" w:lineRule="auto"/>
    </w:pPr>
    <w:rPr>
      <w:lang w:val="en-US" w:eastAsia="en-US"/>
    </w:rPr>
  </w:style>
  <w:style w:type="paragraph" w:styleId="11BB78A057554AE2A029B6D1C3AD512A" w:customStyle="1">
    <w:name w:val="11BB78A057554AE2A029B6D1C3AD512A"/>
    <w:rsid w:val="00CC399E"/>
    <w:pPr>
      <w:spacing w:after="160" w:line="259" w:lineRule="auto"/>
    </w:pPr>
    <w:rPr>
      <w:lang w:val="en-US" w:eastAsia="en-US"/>
    </w:rPr>
  </w:style>
  <w:style w:type="paragraph" w:styleId="BABCE19156284599A7D0F82B879EDE6D" w:customStyle="1">
    <w:name w:val="BABCE19156284599A7D0F82B879EDE6D"/>
    <w:rsid w:val="00CC399E"/>
    <w:pPr>
      <w:spacing w:after="160" w:line="259" w:lineRule="auto"/>
    </w:pPr>
    <w:rPr>
      <w:lang w:val="en-US" w:eastAsia="en-US"/>
    </w:rPr>
  </w:style>
  <w:style w:type="paragraph" w:styleId="F21B320DC5CC4CA29D18953BBE653F77" w:customStyle="1">
    <w:name w:val="F21B320DC5CC4CA29D18953BBE653F77"/>
    <w:rsid w:val="00CC399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ECA9DFC17EAD546B1E4B2FAFC77DFDB" ma:contentTypeVersion="0" ma:contentTypeDescription="A content type to manage public (operations) IDB documents" ma:contentTypeScope="" ma:versionID="80be980200202eee36809bb5230434ba">
  <xsd:schema xmlns:xsd="http://www.w3.org/2001/XMLSchema" xmlns:xs="http://www.w3.org/2001/XMLSchema" xmlns:p="http://schemas.microsoft.com/office/2006/metadata/properties" xmlns:ns2="cdc7663a-08f0-4737-9e8c-148ce897a09c" targetNamespace="http://schemas.microsoft.com/office/2006/metadata/properties" ma:root="true" ma:fieldsID="eb2314bb322adc2e90b378ce6ee6c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Linares Eddy Adolfo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LITERACY ＆ NUMERACY</TermName>
          <TermId xmlns="http://schemas.microsoft.com/office/infopath/2007/PartnerControls">8d863952-2134-450e-ae50-845476c3d502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Related_x0020_SisCor_x0020_Number xmlns="cdc7663a-08f0-4737-9e8c-148ce897a09c" xsi:nil="true"/>
    <TaxCatchAll xmlns="cdc7663a-08f0-4737-9e8c-148ce897a09c">
      <Value>557</Value>
      <Value>689</Value>
      <Value>44</Value>
      <Value>1</Value>
      <Value>98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RG-T4136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xsi:nil="true"/>
    <_dlc_DocId xmlns="cdc7663a-08f0-4737-9e8c-148ce897a09c">EZSHARE-613711249-16</_dlc_DocId>
    <_dlc_DocIdUrl xmlns="cdc7663a-08f0-4737-9e8c-148ce897a09c">
      <Url>https://idbg.sharepoint.com/teams/EZ-RG-TCP/RG-T4136/_layouts/15/DocIdRedir.aspx?ID=EZSHARE-613711249-16</Url>
      <Description>EZSHARE-613711249-16</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337F862-1034-465E-A073-743F8AA0E23D}"/>
</file>

<file path=customXml/itemProps2.xml><?xml version="1.0" encoding="utf-8"?>
<ds:datastoreItem xmlns:ds="http://schemas.openxmlformats.org/officeDocument/2006/customXml" ds:itemID="{7D660376-BA6D-42AB-8055-740C6A335225}"/>
</file>

<file path=customXml/itemProps3.xml><?xml version="1.0" encoding="utf-8"?>
<ds:datastoreItem xmlns:ds="http://schemas.openxmlformats.org/officeDocument/2006/customXml" ds:itemID="{ADD17808-782C-4942-AAD2-1A0F4ABF9CDF}"/>
</file>

<file path=customXml/itemProps4.xml><?xml version="1.0" encoding="utf-8"?>
<ds:datastoreItem xmlns:ds="http://schemas.openxmlformats.org/officeDocument/2006/customXml" ds:itemID="{B7500A6A-5891-4195-BE46-63DA5474BE6D}"/>
</file>

<file path=customXml/itemProps5.xml><?xml version="1.0" encoding="utf-8"?>
<ds:datastoreItem xmlns:ds="http://schemas.openxmlformats.org/officeDocument/2006/customXml" ds:itemID="{579C7E5D-4E95-4E5D-BDA6-186B513D2F8E}"/>
</file>

<file path=customXml/itemProps6.xml><?xml version="1.0" encoding="utf-8"?>
<ds:datastoreItem xmlns:ds="http://schemas.openxmlformats.org/officeDocument/2006/customXml" ds:itemID="{2625640E-01F0-4007-AF8E-64151A949BE3}"/>
</file>

<file path=docProps/app.xml><?xml version="1.0" encoding="utf-8"?>
<ap: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Emilio Laguillo Gutierrez</cp:lastModifiedBy>
  <cp:revision>154</cp:revision>
  <cp:lastPrinted>2011-03-28T20:34:00Z</cp:lastPrinted>
  <dcterms:created xsi:type="dcterms:W3CDTF">2022-10-20T22:21:00Z</dcterms:created>
  <dcterms:modified xsi:type="dcterms:W3CDTF">2022-12-02T15:49:17Z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0x0101001A458A224826124E8B45B1D613300CFC001ECA9DFC17EAD546B1E4B2FAFC77DFDB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689;#LITERACY ＆ NUMERACY|8d863952-2134-450e-ae50-845476c3d502</vt:lpwstr>
  </property>
  <property fmtid="{D5CDD505-2E9C-101B-9397-08002B2CF9AE}" pid="13" name="Fund IDB">
    <vt:lpwstr>557;#JSF|42e89227-ec0a-483f-91bb-7a753aa184bd</vt:lpwstr>
  </property>
  <property fmtid="{D5CDD505-2E9C-101B-9397-08002B2CF9AE}" pid="14" name="Sector IDB">
    <vt:lpwstr>98;#EDUCATION|e61db9d8-dcb9-423f-a737-53d6e603e7c4</vt:lpwstr>
  </property>
  <property fmtid="{D5CDD505-2E9C-101B-9397-08002B2CF9AE}" pid="15" name="_dlc_DocIdItemGuid">
    <vt:lpwstr>25af5e37-56e1-4e8e-a36b-3556c0a7ab59</vt:lpwstr>
  </property>
  <property fmtid="{D5CDD505-2E9C-101B-9397-08002B2CF9AE}" pid="21" name="Series Operations IDB">
    <vt:lpwstr/>
  </property>
</Properties>
</file>