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  <w:r w:rsidRPr="00EC2856">
        <w:rPr>
          <w:sz w:val="28"/>
          <w:lang w:val="en-US"/>
        </w:rPr>
        <w:t xml:space="preserve">LOAN CONTRACT </w:t>
      </w:r>
      <w:r w:rsidRPr="00EC2856">
        <w:rPr>
          <w:lang w:val="en-US"/>
        </w:rPr>
        <w:t xml:space="preserve">No. </w:t>
      </w:r>
      <w:r w:rsidR="00D8763B">
        <w:rPr>
          <w:lang w:val="en-US"/>
        </w:rPr>
        <w:t>BH-L-1027</w:t>
      </w: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E9682E">
      <w:pPr>
        <w:rPr>
          <w:lang w:val="en-US"/>
        </w:rPr>
      </w:pPr>
    </w:p>
    <w:p w:rsidR="00E9682E" w:rsidRPr="00EC2856" w:rsidRDefault="00E9682E" w:rsidP="00E9682E">
      <w:pPr>
        <w:rPr>
          <w:lang w:val="en-US"/>
        </w:rPr>
      </w:pPr>
    </w:p>
    <w:p w:rsidR="00E9682E" w:rsidRPr="00EC2856" w:rsidRDefault="00D8763B" w:rsidP="00E9682E">
      <w:pPr>
        <w:jc w:val="center"/>
        <w:rPr>
          <w:lang w:val="en-US"/>
        </w:rPr>
      </w:pPr>
      <w:r>
        <w:rPr>
          <w:lang w:val="en-US"/>
        </w:rPr>
        <w:t>BAHAMAS AIR TRANSPORT REFORM PROGRAMME</w:t>
      </w: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pStyle w:val="Heading1"/>
        <w:spacing w:before="120" w:after="120"/>
        <w:jc w:val="center"/>
        <w:rPr>
          <w:lang w:val="en-US"/>
        </w:rPr>
      </w:pPr>
      <w:r w:rsidRPr="00EC2856">
        <w:rPr>
          <w:lang w:val="en-US"/>
        </w:rPr>
        <w:t>Procurement Plan</w:t>
      </w:r>
      <w:r w:rsidR="008A3378" w:rsidRPr="00EC2856">
        <w:rPr>
          <w:lang w:val="en-US"/>
        </w:rPr>
        <w:t xml:space="preserve"> </w:t>
      </w: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</w:p>
    <w:p w:rsidR="00E9682E" w:rsidRPr="00EC2856" w:rsidRDefault="00E9682E" w:rsidP="00E9682E">
      <w:pPr>
        <w:jc w:val="center"/>
        <w:rPr>
          <w:lang w:val="en-US"/>
        </w:rPr>
      </w:pPr>
      <w:r w:rsidRPr="00EC2856">
        <w:rPr>
          <w:lang w:val="en-US"/>
        </w:rPr>
        <w:t>Period January 201</w:t>
      </w:r>
      <w:r w:rsidR="00D8763B">
        <w:rPr>
          <w:lang w:val="en-US"/>
        </w:rPr>
        <w:t>2</w:t>
      </w:r>
      <w:r w:rsidRPr="00EC2856">
        <w:rPr>
          <w:lang w:val="en-US"/>
        </w:rPr>
        <w:t xml:space="preserve"> to </w:t>
      </w:r>
      <w:r w:rsidR="00F62D83" w:rsidRPr="00EC2856">
        <w:rPr>
          <w:lang w:val="en-US"/>
        </w:rPr>
        <w:t>June</w:t>
      </w:r>
      <w:r w:rsidR="0028228A" w:rsidRPr="00EC2856">
        <w:rPr>
          <w:lang w:val="en-US"/>
        </w:rPr>
        <w:t xml:space="preserve"> 201</w:t>
      </w:r>
      <w:r w:rsidR="00D8763B">
        <w:rPr>
          <w:lang w:val="en-US"/>
        </w:rPr>
        <w:t>3</w:t>
      </w:r>
    </w:p>
    <w:p w:rsidR="00E9682E" w:rsidRPr="00EC2856" w:rsidRDefault="00E9682E" w:rsidP="00E9682E">
      <w:pPr>
        <w:ind w:firstLine="720"/>
        <w:jc w:val="center"/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FD071D" w:rsidP="00627E2A">
      <w:pPr>
        <w:pStyle w:val="Heading1"/>
        <w:spacing w:before="120" w:after="120"/>
        <w:jc w:val="center"/>
        <w:rPr>
          <w:lang w:val="en-US"/>
        </w:rPr>
      </w:pPr>
      <w:r w:rsidRPr="00EC2856">
        <w:rPr>
          <w:lang w:val="en-US"/>
        </w:rPr>
        <w:t xml:space="preserve">SUBMITTED: </w:t>
      </w:r>
      <w:r w:rsidR="00D8763B">
        <w:rPr>
          <w:lang w:val="en-US"/>
        </w:rPr>
        <w:t>January 12</w:t>
      </w:r>
      <w:r w:rsidR="00D8763B" w:rsidRPr="00D8763B">
        <w:rPr>
          <w:vertAlign w:val="superscript"/>
          <w:lang w:val="en-US"/>
        </w:rPr>
        <w:t>th</w:t>
      </w:r>
      <w:r w:rsidR="00D8763B">
        <w:rPr>
          <w:lang w:val="en-US"/>
        </w:rPr>
        <w:t>, 2012</w:t>
      </w:r>
    </w:p>
    <w:p w:rsidR="0091246C" w:rsidRPr="00EC2856" w:rsidRDefault="0091246C" w:rsidP="0091246C">
      <w:pPr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E9682E" w:rsidRPr="00EC2856" w:rsidRDefault="00E9682E" w:rsidP="00E9682E">
      <w:pPr>
        <w:rPr>
          <w:lang w:val="en-US"/>
        </w:rPr>
      </w:pPr>
    </w:p>
    <w:p w:rsidR="00E9682E" w:rsidRPr="00EC2856" w:rsidRDefault="00E9682E" w:rsidP="00627E2A">
      <w:pPr>
        <w:pStyle w:val="Heading1"/>
        <w:spacing w:before="120" w:after="120"/>
        <w:jc w:val="center"/>
        <w:rPr>
          <w:lang w:val="en-US"/>
        </w:rPr>
      </w:pPr>
    </w:p>
    <w:p w:rsidR="000428ED" w:rsidRPr="00EC2856" w:rsidRDefault="000428ED" w:rsidP="000428ED">
      <w:pPr>
        <w:rPr>
          <w:lang w:val="en-US"/>
        </w:rPr>
      </w:pPr>
    </w:p>
    <w:p w:rsidR="000428ED" w:rsidRPr="00EC2856" w:rsidRDefault="000428ED" w:rsidP="000428ED">
      <w:pPr>
        <w:rPr>
          <w:lang w:val="en-US"/>
        </w:rPr>
      </w:pPr>
    </w:p>
    <w:p w:rsidR="000428ED" w:rsidRPr="00EC2856" w:rsidRDefault="000428ED" w:rsidP="000428ED">
      <w:pPr>
        <w:rPr>
          <w:lang w:val="en-US"/>
        </w:rPr>
      </w:pPr>
    </w:p>
    <w:p w:rsidR="00C64E77" w:rsidRPr="00EC2856" w:rsidRDefault="00C64E77" w:rsidP="000428ED">
      <w:pPr>
        <w:rPr>
          <w:lang w:val="en-US"/>
        </w:rPr>
      </w:pPr>
    </w:p>
    <w:p w:rsidR="000428ED" w:rsidRPr="00EC2856" w:rsidRDefault="000428ED" w:rsidP="000428ED">
      <w:pPr>
        <w:rPr>
          <w:lang w:val="en-US"/>
        </w:rPr>
      </w:pPr>
    </w:p>
    <w:p w:rsidR="0000501A" w:rsidRPr="00EC2856" w:rsidRDefault="0000501A" w:rsidP="00627E2A">
      <w:bookmarkStart w:id="0" w:name="_GoBack"/>
      <w:bookmarkEnd w:id="0"/>
    </w:p>
    <w:p w:rsidR="00C5769F" w:rsidRPr="00EC2856" w:rsidRDefault="00C5769F" w:rsidP="00627E2A">
      <w:pPr>
        <w:sectPr w:rsidR="00C5769F" w:rsidRPr="00EC2856" w:rsidSect="00CE49E8">
          <w:headerReference w:type="default" r:id="rId9"/>
          <w:footerReference w:type="even" r:id="rId10"/>
          <w:footerReference w:type="default" r:id="rId11"/>
          <w:pgSz w:w="12240" w:h="15840"/>
          <w:pgMar w:top="1417" w:right="1620" w:bottom="1417" w:left="1980" w:header="720" w:footer="72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pgNumType w:start="1"/>
          <w:cols w:space="720"/>
          <w:rtlGutter/>
          <w:docGrid w:linePitch="360"/>
        </w:sectPr>
      </w:pPr>
    </w:p>
    <w:p w:rsidR="00627E2A" w:rsidRPr="00EC2856" w:rsidRDefault="00E9682E" w:rsidP="00627E2A">
      <w:pPr>
        <w:jc w:val="center"/>
        <w:rPr>
          <w:b/>
        </w:rPr>
      </w:pPr>
      <w:r w:rsidRPr="00EC2856">
        <w:rPr>
          <w:b/>
          <w:bCs/>
          <w:szCs w:val="16"/>
        </w:rPr>
        <w:t>P</w:t>
      </w:r>
      <w:r w:rsidR="00627E2A" w:rsidRPr="00EC2856">
        <w:rPr>
          <w:b/>
          <w:bCs/>
          <w:szCs w:val="16"/>
        </w:rPr>
        <w:t>eriod included in this Procurement Plan:  From</w:t>
      </w:r>
      <w:r w:rsidR="008C21C5" w:rsidRPr="00EC2856">
        <w:rPr>
          <w:b/>
          <w:bCs/>
          <w:szCs w:val="16"/>
        </w:rPr>
        <w:t xml:space="preserve"> </w:t>
      </w:r>
      <w:r w:rsidR="00627E2A" w:rsidRPr="00EC2856">
        <w:rPr>
          <w:b/>
          <w:bCs/>
          <w:szCs w:val="16"/>
        </w:rPr>
        <w:t xml:space="preserve">January </w:t>
      </w:r>
      <w:r w:rsidR="00627E2A" w:rsidRPr="00EC2856">
        <w:rPr>
          <w:b/>
          <w:szCs w:val="16"/>
        </w:rPr>
        <w:t>201</w:t>
      </w:r>
      <w:r w:rsidR="008D6036" w:rsidRPr="00EC2856">
        <w:rPr>
          <w:b/>
          <w:szCs w:val="16"/>
        </w:rPr>
        <w:t xml:space="preserve">1 to </w:t>
      </w:r>
      <w:r w:rsidR="00B73C9C" w:rsidRPr="00EC2856">
        <w:rPr>
          <w:b/>
          <w:szCs w:val="16"/>
        </w:rPr>
        <w:t xml:space="preserve">June </w:t>
      </w:r>
      <w:r w:rsidR="00431873" w:rsidRPr="00EC2856">
        <w:rPr>
          <w:b/>
        </w:rPr>
        <w:t>201</w:t>
      </w:r>
      <w:r w:rsidR="0042303E" w:rsidRPr="00EC2856">
        <w:rPr>
          <w:b/>
        </w:rPr>
        <w:t>2</w:t>
      </w:r>
    </w:p>
    <w:p w:rsidR="00627E2A" w:rsidRPr="00EC2856" w:rsidRDefault="00627E2A" w:rsidP="00627E2A">
      <w:pPr>
        <w:tabs>
          <w:tab w:val="left" w:pos="1009"/>
          <w:tab w:val="left" w:pos="3620"/>
          <w:tab w:val="left" w:pos="4699"/>
          <w:tab w:val="left" w:pos="5598"/>
          <w:tab w:val="left" w:pos="7762"/>
          <w:tab w:val="left" w:pos="8460"/>
          <w:tab w:val="left" w:pos="10978"/>
          <w:tab w:val="left" w:pos="12057"/>
          <w:tab w:val="left" w:pos="13226"/>
        </w:tabs>
        <w:rPr>
          <w:b/>
          <w:bCs/>
          <w:sz w:val="16"/>
          <w:szCs w:val="16"/>
        </w:rPr>
      </w:pPr>
    </w:p>
    <w:tbl>
      <w:tblPr>
        <w:tblW w:w="144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1680"/>
        <w:gridCol w:w="1530"/>
        <w:gridCol w:w="810"/>
        <w:gridCol w:w="720"/>
        <w:gridCol w:w="810"/>
        <w:gridCol w:w="990"/>
        <w:gridCol w:w="630"/>
        <w:gridCol w:w="22"/>
        <w:gridCol w:w="878"/>
        <w:gridCol w:w="990"/>
        <w:gridCol w:w="1080"/>
        <w:gridCol w:w="3240"/>
        <w:tblGridChange w:id="1">
          <w:tblGrid>
            <w:gridCol w:w="1110"/>
            <w:gridCol w:w="1680"/>
            <w:gridCol w:w="1530"/>
            <w:gridCol w:w="810"/>
            <w:gridCol w:w="720"/>
            <w:gridCol w:w="810"/>
            <w:gridCol w:w="990"/>
            <w:gridCol w:w="630"/>
            <w:gridCol w:w="22"/>
            <w:gridCol w:w="878"/>
            <w:gridCol w:w="990"/>
            <w:gridCol w:w="1080"/>
            <w:gridCol w:w="3240"/>
          </w:tblGrid>
        </w:tblGridChange>
      </w:tblGrid>
      <w:tr w:rsidR="00E7752B" w:rsidRPr="00EC2856" w:rsidTr="00EE1F89">
        <w:trPr>
          <w:cantSplit/>
          <w:trHeight w:val="58"/>
          <w:tblHeader/>
        </w:trPr>
        <w:tc>
          <w:tcPr>
            <w:tcW w:w="111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Ref. No.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Description and type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Of  the procurement  contract</w:t>
            </w:r>
          </w:p>
        </w:tc>
        <w:tc>
          <w:tcPr>
            <w:tcW w:w="153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912253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Aggregate/</w:t>
            </w:r>
            <w:r w:rsidR="00627E2A" w:rsidRPr="00EC2856">
              <w:rPr>
                <w:b/>
                <w:bCs/>
                <w:sz w:val="16"/>
                <w:szCs w:val="16"/>
              </w:rPr>
              <w:t>Estimated Contract Cost (US$)</w:t>
            </w:r>
          </w:p>
        </w:tc>
        <w:tc>
          <w:tcPr>
            <w:tcW w:w="81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Procurement Method</w:t>
            </w:r>
          </w:p>
        </w:tc>
        <w:tc>
          <w:tcPr>
            <w:tcW w:w="720" w:type="dxa"/>
            <w:vMerge w:val="restart"/>
            <w:shd w:val="clear" w:color="auto" w:fill="E6E6E6"/>
            <w:vAlign w:val="center"/>
          </w:tcPr>
          <w:p w:rsidR="00627E2A" w:rsidRPr="00D669A3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 w:rsidRPr="00D669A3">
              <w:rPr>
                <w:b/>
                <w:bCs/>
                <w:sz w:val="16"/>
                <w:szCs w:val="16"/>
                <w:lang w:val="fr-FR"/>
              </w:rPr>
              <w:t>R</w:t>
            </w:r>
            <w:r w:rsidRPr="00EC2856">
              <w:rPr>
                <w:b/>
                <w:bCs/>
                <w:sz w:val="16"/>
                <w:szCs w:val="16"/>
                <w:lang w:val="fr-FR"/>
              </w:rPr>
              <w:t>eview (ex-ante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 w:rsidRPr="00EC2856">
              <w:rPr>
                <w:b/>
                <w:bCs/>
                <w:sz w:val="16"/>
                <w:szCs w:val="16"/>
                <w:lang w:val="fr-FR"/>
              </w:rPr>
              <w:t>or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 w:rsidRPr="00EC2856">
              <w:rPr>
                <w:b/>
                <w:bCs/>
                <w:sz w:val="16"/>
                <w:szCs w:val="16"/>
                <w:lang w:val="fr-FR"/>
              </w:rPr>
              <w:t>ex-post)</w:t>
            </w:r>
          </w:p>
        </w:tc>
        <w:tc>
          <w:tcPr>
            <w:tcW w:w="1800" w:type="dxa"/>
            <w:gridSpan w:val="2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Source of financing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and percentage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Pre-qualification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4"/>
                <w:szCs w:val="16"/>
              </w:rPr>
            </w:pPr>
            <w:r w:rsidRPr="00EC2856">
              <w:rPr>
                <w:b/>
                <w:bCs/>
                <w:sz w:val="14"/>
                <w:szCs w:val="16"/>
              </w:rPr>
              <w:t>(Yes/No)</w:t>
            </w:r>
          </w:p>
        </w:tc>
        <w:tc>
          <w:tcPr>
            <w:tcW w:w="1890" w:type="dxa"/>
            <w:gridSpan w:val="3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Estimated dates</w:t>
            </w:r>
          </w:p>
        </w:tc>
        <w:tc>
          <w:tcPr>
            <w:tcW w:w="108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Status  (pending, in process, awarded, cancelled)</w:t>
            </w:r>
          </w:p>
        </w:tc>
        <w:tc>
          <w:tcPr>
            <w:tcW w:w="3240" w:type="dxa"/>
            <w:vMerge w:val="restart"/>
            <w:shd w:val="clear" w:color="auto" w:fill="E6E6E6"/>
            <w:vAlign w:val="center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Comments</w:t>
            </w:r>
          </w:p>
        </w:tc>
      </w:tr>
      <w:tr w:rsidR="00246FEB" w:rsidRPr="00EC2856" w:rsidTr="00EE1F89">
        <w:trPr>
          <w:cantSplit/>
          <w:trHeight w:val="576"/>
          <w:tblHeader/>
        </w:trPr>
        <w:tc>
          <w:tcPr>
            <w:tcW w:w="111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E6E6E6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IDB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90" w:type="dxa"/>
            <w:shd w:val="clear" w:color="auto" w:fill="E6E6E6"/>
          </w:tcPr>
          <w:p w:rsidR="00627E2A" w:rsidRPr="00EC2856" w:rsidRDefault="00627E2A" w:rsidP="00F41093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Local/ Other</w:t>
            </w:r>
          </w:p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630" w:type="dxa"/>
            <w:vMerge/>
            <w:shd w:val="clear" w:color="auto" w:fill="E6E6E6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shd w:val="clear" w:color="auto" w:fill="E6E6E6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Publication of specific procurement notice</w:t>
            </w:r>
          </w:p>
        </w:tc>
        <w:tc>
          <w:tcPr>
            <w:tcW w:w="990" w:type="dxa"/>
            <w:shd w:val="clear" w:color="auto" w:fill="E6E6E6"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856">
              <w:rPr>
                <w:b/>
                <w:bCs/>
                <w:sz w:val="16"/>
                <w:szCs w:val="16"/>
              </w:rPr>
              <w:t>Completion of contract</w:t>
            </w:r>
          </w:p>
        </w:tc>
        <w:tc>
          <w:tcPr>
            <w:tcW w:w="108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627E2A" w:rsidRPr="00EC2856" w:rsidRDefault="00627E2A" w:rsidP="00F410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4FF" w:rsidRPr="00EC2856" w:rsidTr="00EE1F89">
        <w:trPr>
          <w:cantSplit/>
          <w:trHeight w:val="534"/>
        </w:trPr>
        <w:tc>
          <w:tcPr>
            <w:tcW w:w="1110" w:type="dxa"/>
            <w:vAlign w:val="center"/>
          </w:tcPr>
          <w:p w:rsidR="00BE54FF" w:rsidRPr="00D669A3" w:rsidRDefault="00A33DD6" w:rsidP="00A33DD6">
            <w:pPr>
              <w:keepLines/>
              <w:rPr>
                <w:bCs/>
                <w:sz w:val="16"/>
                <w:szCs w:val="16"/>
                <w:lang w:val="fr-FR"/>
              </w:rPr>
            </w:pPr>
            <w:r>
              <w:rPr>
                <w:b/>
                <w:i/>
                <w:smallCaps/>
                <w:sz w:val="16"/>
                <w:lang w:val="fr-FR"/>
              </w:rPr>
              <w:t>icao specification code</w:t>
            </w:r>
            <w:r>
              <w:rPr>
                <w:smallCaps/>
                <w:sz w:val="16"/>
                <w:lang w:val="fr-FR"/>
              </w:rPr>
              <w:t xml:space="preserve">:     44-05-000          BHA/10/701          PR 21100905          </w:t>
            </w:r>
          </w:p>
        </w:tc>
        <w:tc>
          <w:tcPr>
            <w:tcW w:w="1680" w:type="dxa"/>
            <w:vAlign w:val="center"/>
          </w:tcPr>
          <w:p w:rsidR="00341A2C" w:rsidRPr="00EC2856" w:rsidRDefault="00341A2C" w:rsidP="00A801EF">
            <w:pPr>
              <w:keepLines/>
              <w:rPr>
                <w:b/>
                <w:bCs/>
                <w:sz w:val="20"/>
                <w:szCs w:val="20"/>
              </w:rPr>
            </w:pPr>
            <w:r w:rsidRPr="00EC2856">
              <w:rPr>
                <w:b/>
                <w:bCs/>
                <w:sz w:val="20"/>
                <w:szCs w:val="20"/>
              </w:rPr>
              <w:t>GOODS</w:t>
            </w:r>
          </w:p>
          <w:p w:rsidR="00341A2C" w:rsidRPr="00EC2856" w:rsidRDefault="00341A2C" w:rsidP="00A801EF">
            <w:pPr>
              <w:keepLines/>
              <w:rPr>
                <w:b/>
                <w:bCs/>
                <w:sz w:val="20"/>
                <w:szCs w:val="20"/>
              </w:rPr>
            </w:pPr>
            <w:r w:rsidRPr="00EC2856">
              <w:rPr>
                <w:b/>
                <w:bCs/>
                <w:sz w:val="20"/>
                <w:szCs w:val="20"/>
              </w:rPr>
              <w:t>Component 1:</w:t>
            </w:r>
          </w:p>
          <w:p w:rsidR="00BE54FF" w:rsidRPr="00EC2856" w:rsidRDefault="0012648E" w:rsidP="00A801EF">
            <w:pPr>
              <w:keepLines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Air Traffic Control Equipment for Lynden Pindling International Airport</w:t>
            </w:r>
          </w:p>
        </w:tc>
        <w:tc>
          <w:tcPr>
            <w:tcW w:w="1530" w:type="dxa"/>
            <w:vAlign w:val="center"/>
          </w:tcPr>
          <w:p w:rsidR="00BE54FF" w:rsidRPr="00EC2856" w:rsidRDefault="00E93D85" w:rsidP="0012648E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$9,028,000</w:t>
            </w:r>
          </w:p>
        </w:tc>
        <w:tc>
          <w:tcPr>
            <w:tcW w:w="810" w:type="dxa"/>
            <w:vAlign w:val="center"/>
          </w:tcPr>
          <w:p w:rsidR="00BE54FF" w:rsidRPr="00EC2856" w:rsidRDefault="0012648E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BE54FF" w:rsidRPr="00EC2856" w:rsidRDefault="00BE54FF" w:rsidP="00AE308E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Ex</w:t>
            </w:r>
            <w:r w:rsidR="00646BF3" w:rsidRPr="00EC2856">
              <w:rPr>
                <w:sz w:val="20"/>
                <w:szCs w:val="20"/>
              </w:rPr>
              <w:t>-</w:t>
            </w:r>
            <w:r w:rsidRPr="00EC2856">
              <w:rPr>
                <w:sz w:val="20"/>
                <w:szCs w:val="20"/>
              </w:rPr>
              <w:t xml:space="preserve"> </w:t>
            </w:r>
            <w:r w:rsidR="00AE308E" w:rsidRPr="00EC2856">
              <w:rPr>
                <w:sz w:val="20"/>
                <w:szCs w:val="20"/>
              </w:rPr>
              <w:t>Ante</w:t>
            </w:r>
          </w:p>
        </w:tc>
        <w:tc>
          <w:tcPr>
            <w:tcW w:w="810" w:type="dxa"/>
            <w:vAlign w:val="center"/>
          </w:tcPr>
          <w:p w:rsidR="00BE54FF" w:rsidRPr="00EC2856" w:rsidRDefault="00BE54FF" w:rsidP="00BE54F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BE54FF" w:rsidRPr="00EC2856" w:rsidRDefault="00BE54FF" w:rsidP="00BE54F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BE54FF" w:rsidRPr="00EC2856" w:rsidRDefault="00BE54FF" w:rsidP="00BE54F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878" w:type="dxa"/>
            <w:vAlign w:val="center"/>
          </w:tcPr>
          <w:p w:rsidR="00BE54FF" w:rsidRPr="00EC2856" w:rsidRDefault="00A33DD6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Dec. 2011</w:t>
            </w:r>
          </w:p>
        </w:tc>
        <w:tc>
          <w:tcPr>
            <w:tcW w:w="990" w:type="dxa"/>
            <w:vAlign w:val="center"/>
          </w:tcPr>
          <w:p w:rsidR="00BE54FF" w:rsidRPr="00EC2856" w:rsidRDefault="00BE54FF" w:rsidP="00E93D85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E54FF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process</w:t>
            </w:r>
          </w:p>
        </w:tc>
        <w:tc>
          <w:tcPr>
            <w:tcW w:w="3240" w:type="dxa"/>
            <w:vAlign w:val="center"/>
          </w:tcPr>
          <w:p w:rsidR="00C5769F" w:rsidRPr="00EC2856" w:rsidRDefault="00E93D85" w:rsidP="00665E0C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a new radar system for LPIA.</w:t>
            </w:r>
          </w:p>
        </w:tc>
      </w:tr>
      <w:tr w:rsidR="00AE308E" w:rsidRPr="00EC2856" w:rsidTr="00EE1F89">
        <w:trPr>
          <w:cantSplit/>
          <w:trHeight w:val="534"/>
        </w:trPr>
        <w:tc>
          <w:tcPr>
            <w:tcW w:w="1110" w:type="dxa"/>
            <w:vAlign w:val="center"/>
          </w:tcPr>
          <w:p w:rsidR="00AE308E" w:rsidRPr="00EC2856" w:rsidRDefault="00E93D85" w:rsidP="00BE54FF">
            <w:pPr>
              <w:keepLines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Lot 1</w:t>
            </w:r>
          </w:p>
        </w:tc>
        <w:tc>
          <w:tcPr>
            <w:tcW w:w="1680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Walk Thru Metal Detector</w:t>
            </w:r>
          </w:p>
        </w:tc>
        <w:tc>
          <w:tcPr>
            <w:tcW w:w="1530" w:type="dxa"/>
            <w:vAlign w:val="center"/>
          </w:tcPr>
          <w:p w:rsidR="00AE308E" w:rsidRPr="00EC2856" w:rsidRDefault="00AE308E" w:rsidP="004966A8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AE308E" w:rsidRPr="00EC2856" w:rsidRDefault="00AE308E" w:rsidP="00E93D85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Ex-</w:t>
            </w:r>
            <w:r w:rsidR="00E93D85">
              <w:rPr>
                <w:sz w:val="20"/>
                <w:szCs w:val="20"/>
              </w:rPr>
              <w:t>Ante</w:t>
            </w:r>
          </w:p>
        </w:tc>
        <w:tc>
          <w:tcPr>
            <w:tcW w:w="810" w:type="dxa"/>
            <w:vAlign w:val="center"/>
          </w:tcPr>
          <w:p w:rsidR="00AE308E" w:rsidRPr="00EC2856" w:rsidRDefault="00AE308E" w:rsidP="00BE54F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AE308E" w:rsidRPr="00EC2856" w:rsidRDefault="00AE308E" w:rsidP="00BE54F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AE308E" w:rsidRPr="00EC2856" w:rsidRDefault="00AE308E" w:rsidP="00BE54F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878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AE308E" w:rsidRPr="00EC2856" w:rsidRDefault="00E93D85" w:rsidP="00BE54F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AE308E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Walk Thru Metal Detectors at Bimini; San Salvador; and Moss Town, Exuma</w:t>
            </w:r>
          </w:p>
        </w:tc>
      </w:tr>
      <w:tr w:rsidR="00E93D85" w:rsidRPr="00EC2856" w:rsidTr="00EE1F89">
        <w:trPr>
          <w:cantSplit/>
          <w:trHeight w:val="534"/>
        </w:trPr>
        <w:tc>
          <w:tcPr>
            <w:tcW w:w="1110" w:type="dxa"/>
            <w:vAlign w:val="center"/>
          </w:tcPr>
          <w:p w:rsidR="00E93D85" w:rsidRPr="00EC2856" w:rsidRDefault="00E93D85" w:rsidP="00BE54FF">
            <w:pPr>
              <w:keepLines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Lot 2</w:t>
            </w:r>
          </w:p>
        </w:tc>
        <w:tc>
          <w:tcPr>
            <w:tcW w:w="168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X-Ray Machine</w:t>
            </w:r>
          </w:p>
        </w:tc>
        <w:tc>
          <w:tcPr>
            <w:tcW w:w="15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 xml:space="preserve">Ex </w:t>
            </w:r>
            <w:r>
              <w:rPr>
                <w:sz w:val="20"/>
                <w:szCs w:val="20"/>
              </w:rPr>
              <w:t>–Ante</w:t>
            </w: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878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E93D85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Explosive Detector Machines at Bimini; San Salvador; and Moss Town, Exuma</w:t>
            </w:r>
          </w:p>
        </w:tc>
      </w:tr>
      <w:tr w:rsidR="00E93D85" w:rsidRPr="00EC2856" w:rsidTr="00EE1F89">
        <w:trPr>
          <w:cantSplit/>
          <w:trHeight w:val="714"/>
        </w:trPr>
        <w:tc>
          <w:tcPr>
            <w:tcW w:w="1110" w:type="dxa"/>
            <w:vAlign w:val="center"/>
          </w:tcPr>
          <w:p w:rsidR="00E93D85" w:rsidRPr="00EC2856" w:rsidRDefault="00E93D85" w:rsidP="00BE54FF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Lot 3</w:t>
            </w:r>
          </w:p>
        </w:tc>
        <w:tc>
          <w:tcPr>
            <w:tcW w:w="168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Explosive Trace Detector machine</w:t>
            </w:r>
          </w:p>
        </w:tc>
        <w:tc>
          <w:tcPr>
            <w:tcW w:w="15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 xml:space="preserve">Ex </w:t>
            </w:r>
            <w:r>
              <w:rPr>
                <w:sz w:val="20"/>
                <w:szCs w:val="20"/>
              </w:rPr>
              <w:t>–Ante</w:t>
            </w: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E93D85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Explosive Detector Machines at Bimini; San Salvador; North Eleuthera and Governor’s Harbour, Eleuthera; and Moss Town, Exuma</w:t>
            </w:r>
          </w:p>
        </w:tc>
      </w:tr>
      <w:tr w:rsidR="00E93D85" w:rsidRPr="00EC2856" w:rsidTr="00992E4B">
        <w:trPr>
          <w:cantSplit/>
          <w:trHeight w:val="714"/>
        </w:trPr>
        <w:tc>
          <w:tcPr>
            <w:tcW w:w="1110" w:type="dxa"/>
            <w:vAlign w:val="center"/>
          </w:tcPr>
          <w:p w:rsidR="00E93D85" w:rsidRPr="00EC2856" w:rsidRDefault="00E93D85" w:rsidP="00992E4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Lot 4</w:t>
            </w:r>
          </w:p>
        </w:tc>
        <w:tc>
          <w:tcPr>
            <w:tcW w:w="168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Hand Held Metal Detector</w:t>
            </w:r>
          </w:p>
        </w:tc>
        <w:tc>
          <w:tcPr>
            <w:tcW w:w="15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 xml:space="preserve">Ex </w:t>
            </w:r>
            <w:r>
              <w:rPr>
                <w:sz w:val="20"/>
                <w:szCs w:val="20"/>
              </w:rPr>
              <w:t>–Ante</w:t>
            </w: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E93D85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Explosive Detector Machines at Bimini; San Salvador; North Eleuthera; and Moss Town, Exuma</w:t>
            </w:r>
          </w:p>
        </w:tc>
      </w:tr>
      <w:tr w:rsidR="00E93D85" w:rsidRPr="00EC2856" w:rsidTr="00992E4B">
        <w:trPr>
          <w:cantSplit/>
          <w:trHeight w:val="534"/>
        </w:trPr>
        <w:tc>
          <w:tcPr>
            <w:tcW w:w="111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Lot 5</w:t>
            </w:r>
          </w:p>
        </w:tc>
        <w:tc>
          <w:tcPr>
            <w:tcW w:w="1680" w:type="dxa"/>
            <w:vAlign w:val="center"/>
          </w:tcPr>
          <w:p w:rsidR="00E93D85" w:rsidRPr="00EC2856" w:rsidRDefault="00E93D85" w:rsidP="00992E4B">
            <w:pPr>
              <w:keepLines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Hold Baggage X-Ray Machine</w:t>
            </w:r>
          </w:p>
        </w:tc>
        <w:tc>
          <w:tcPr>
            <w:tcW w:w="153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 xml:space="preserve">Ex </w:t>
            </w:r>
            <w:r>
              <w:rPr>
                <w:sz w:val="20"/>
                <w:szCs w:val="20"/>
              </w:rPr>
              <w:t>–Ante</w:t>
            </w:r>
          </w:p>
        </w:tc>
        <w:tc>
          <w:tcPr>
            <w:tcW w:w="81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878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2012</w:t>
            </w:r>
          </w:p>
        </w:tc>
        <w:tc>
          <w:tcPr>
            <w:tcW w:w="1080" w:type="dxa"/>
            <w:vAlign w:val="center"/>
          </w:tcPr>
          <w:p w:rsidR="00E93D85" w:rsidRPr="00EC2856" w:rsidRDefault="00E93D85" w:rsidP="00992E4B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  <w:vAlign w:val="center"/>
          </w:tcPr>
          <w:p w:rsidR="00E93D85" w:rsidRPr="00EC2856" w:rsidRDefault="00E93D85" w:rsidP="00E93D85">
            <w:pPr>
              <w:keepLines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Purchase, installation and commissioning of Explosive Detector Machines at Moss Town, Exuma</w:t>
            </w:r>
          </w:p>
        </w:tc>
      </w:tr>
      <w:tr w:rsidR="00C725A1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C725A1" w:rsidRPr="00EC2856" w:rsidRDefault="00C725A1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C725A1" w:rsidRDefault="00C725A1" w:rsidP="000635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Project Coordinator for Project Executing Unit</w:t>
            </w:r>
          </w:p>
        </w:tc>
        <w:tc>
          <w:tcPr>
            <w:tcW w:w="1530" w:type="dxa"/>
          </w:tcPr>
          <w:p w:rsidR="00C725A1" w:rsidRPr="00EC2856" w:rsidRDefault="00C725A1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NICQ</w:t>
            </w:r>
          </w:p>
        </w:tc>
        <w:tc>
          <w:tcPr>
            <w:tcW w:w="720" w:type="dxa"/>
          </w:tcPr>
          <w:p w:rsidR="00C725A1" w:rsidRPr="00EC2856" w:rsidRDefault="00C725A1" w:rsidP="0006352D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63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</w:tcPr>
          <w:p w:rsidR="00C725A1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2013</w:t>
            </w:r>
          </w:p>
        </w:tc>
        <w:tc>
          <w:tcPr>
            <w:tcW w:w="108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C725A1" w:rsidRDefault="00C725A1" w:rsidP="00C7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Coordinator required to supervise the works, goods, and services for the Bahamas Air Transport Reform Programme</w:t>
            </w:r>
          </w:p>
        </w:tc>
      </w:tr>
      <w:tr w:rsidR="00C725A1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C725A1" w:rsidRPr="00EC2856" w:rsidRDefault="00C725A1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C725A1" w:rsidRDefault="00C725A1" w:rsidP="000635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Procurement Officer for Project Executing Unit</w:t>
            </w:r>
          </w:p>
        </w:tc>
        <w:tc>
          <w:tcPr>
            <w:tcW w:w="1530" w:type="dxa"/>
          </w:tcPr>
          <w:p w:rsidR="00C725A1" w:rsidRPr="00EC2856" w:rsidRDefault="00C725A1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NICQ</w:t>
            </w:r>
          </w:p>
        </w:tc>
        <w:tc>
          <w:tcPr>
            <w:tcW w:w="720" w:type="dxa"/>
          </w:tcPr>
          <w:p w:rsidR="00C725A1" w:rsidRPr="00EC2856" w:rsidRDefault="00C725A1" w:rsidP="0006352D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63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2012</w:t>
            </w:r>
          </w:p>
        </w:tc>
        <w:tc>
          <w:tcPr>
            <w:tcW w:w="990" w:type="dxa"/>
          </w:tcPr>
          <w:p w:rsidR="00C725A1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2013</w:t>
            </w:r>
          </w:p>
        </w:tc>
        <w:tc>
          <w:tcPr>
            <w:tcW w:w="1080" w:type="dxa"/>
          </w:tcPr>
          <w:p w:rsidR="00C725A1" w:rsidRPr="00EC2856" w:rsidRDefault="00C725A1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C725A1" w:rsidRDefault="00C725A1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 the Project Coordinator in the procurement of works, goods and services under the IDB Loan</w:t>
            </w:r>
          </w:p>
        </w:tc>
      </w:tr>
      <w:tr w:rsidR="00D84ACC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D84ACC" w:rsidRPr="00EC2856" w:rsidRDefault="00D84ACC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D84ACC" w:rsidRPr="0006352D" w:rsidDel="00122656" w:rsidRDefault="00D84ACC" w:rsidP="0006352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Consultancy for </w:t>
            </w:r>
            <w:r w:rsidRPr="006A5215">
              <w:rPr>
                <w:sz w:val="20"/>
                <w:szCs w:val="20"/>
              </w:rPr>
              <w:t>Preparation of Environment, Health and Safety and Emergency Preparedness Guidelines for Airports in the Bahamas</w:t>
            </w:r>
          </w:p>
        </w:tc>
        <w:tc>
          <w:tcPr>
            <w:tcW w:w="1530" w:type="dxa"/>
          </w:tcPr>
          <w:p w:rsidR="00D84ACC" w:rsidRPr="00EC2856" w:rsidRDefault="00D84ACC" w:rsidP="00171E53">
            <w:pPr>
              <w:keepLines/>
              <w:rPr>
                <w:sz w:val="20"/>
                <w:szCs w:val="20"/>
              </w:rPr>
            </w:pPr>
          </w:p>
          <w:p w:rsidR="00D84ACC" w:rsidRPr="00EC2856" w:rsidDel="00171E53" w:rsidRDefault="00D84ACC" w:rsidP="00C15CC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</w:tcPr>
          <w:p w:rsidR="00D84ACC" w:rsidRPr="00EC2856" w:rsidRDefault="00D84ACC" w:rsidP="0006352D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Ex -</w:t>
            </w:r>
            <w:r>
              <w:rPr>
                <w:sz w:val="20"/>
                <w:szCs w:val="20"/>
              </w:rPr>
              <w:t>Ante</w:t>
            </w:r>
          </w:p>
        </w:tc>
        <w:tc>
          <w:tcPr>
            <w:tcW w:w="81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D84ACC" w:rsidRPr="00EC2856" w:rsidRDefault="00D84ACC" w:rsidP="00992E4B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 w:rsidRPr="00EC2856"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D84ACC" w:rsidRPr="006A5215" w:rsidRDefault="00D84ACC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Consultant required to prepare the Guidelines for </w:t>
            </w:r>
            <w:r w:rsidRPr="006A5215">
              <w:rPr>
                <w:sz w:val="20"/>
                <w:szCs w:val="20"/>
              </w:rPr>
              <w:t>Environment</w:t>
            </w:r>
            <w:r>
              <w:rPr>
                <w:sz w:val="20"/>
                <w:szCs w:val="20"/>
              </w:rPr>
              <w:t xml:space="preserve"> Standards</w:t>
            </w:r>
            <w:r w:rsidRPr="006A5215">
              <w:rPr>
                <w:sz w:val="20"/>
                <w:szCs w:val="20"/>
              </w:rPr>
              <w:t xml:space="preserve">, Health and Safety </w:t>
            </w:r>
            <w:r>
              <w:rPr>
                <w:sz w:val="20"/>
                <w:szCs w:val="20"/>
              </w:rPr>
              <w:t xml:space="preserve">Regulations </w:t>
            </w:r>
            <w:r w:rsidRPr="006A5215">
              <w:rPr>
                <w:sz w:val="20"/>
                <w:szCs w:val="20"/>
              </w:rPr>
              <w:t xml:space="preserve">and Emergency Preparedness </w:t>
            </w:r>
            <w:r>
              <w:rPr>
                <w:sz w:val="20"/>
                <w:szCs w:val="20"/>
              </w:rPr>
              <w:t xml:space="preserve">Plans </w:t>
            </w:r>
            <w:r w:rsidRPr="006A5215">
              <w:rPr>
                <w:sz w:val="20"/>
                <w:szCs w:val="20"/>
              </w:rPr>
              <w:t>for Airports in the Bahamas</w:t>
            </w:r>
          </w:p>
          <w:p w:rsidR="00D84ACC" w:rsidRPr="0006352D" w:rsidRDefault="00D84ACC" w:rsidP="0006352D">
            <w:pPr>
              <w:keepLines/>
              <w:rPr>
                <w:sz w:val="20"/>
                <w:szCs w:val="20"/>
              </w:rPr>
            </w:pPr>
          </w:p>
        </w:tc>
      </w:tr>
      <w:tr w:rsidR="00D84ACC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D84ACC" w:rsidRPr="00EC2856" w:rsidRDefault="00D84ACC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D84ACC" w:rsidRDefault="00D84ACC" w:rsidP="0006352D">
            <w:pPr>
              <w:pStyle w:val="Default"/>
              <w:spacing w:line="233" w:lineRule="atLeast"/>
              <w:rPr>
                <w:color w:val="auto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Consultancy for </w:t>
            </w:r>
          </w:p>
          <w:p w:rsidR="00D84ACC" w:rsidRPr="0006352D" w:rsidRDefault="00D84ACC" w:rsidP="0006352D">
            <w:pPr>
              <w:rPr>
                <w:sz w:val="20"/>
                <w:szCs w:val="20"/>
              </w:rPr>
            </w:pPr>
            <w:r w:rsidRPr="006A5215">
              <w:rPr>
                <w:sz w:val="20"/>
                <w:szCs w:val="20"/>
              </w:rPr>
              <w:t>Preparation of Hazardous Cargo Management procedures for Airports in the Bahamas</w:t>
            </w:r>
          </w:p>
        </w:tc>
        <w:tc>
          <w:tcPr>
            <w:tcW w:w="1530" w:type="dxa"/>
          </w:tcPr>
          <w:p w:rsidR="00D84ACC" w:rsidRPr="00EC2856" w:rsidRDefault="00D84ACC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</w:tcPr>
          <w:p w:rsidR="00D84ACC" w:rsidRPr="00EC2856" w:rsidRDefault="00D84ACC" w:rsidP="0006352D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Ex-Ante</w:t>
            </w:r>
          </w:p>
        </w:tc>
        <w:tc>
          <w:tcPr>
            <w:tcW w:w="81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D84ACC" w:rsidRPr="00EC2856" w:rsidRDefault="00D84ACC" w:rsidP="00992E4B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D84ACC" w:rsidRDefault="00D84ACC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Consultant required to prepare the Procedures for Hazardous Cargo Management for Airports in the Bahamas</w:t>
            </w:r>
          </w:p>
        </w:tc>
      </w:tr>
      <w:tr w:rsidR="00D84ACC" w:rsidRPr="00EC2856" w:rsidTr="0006352D">
        <w:trPr>
          <w:cantSplit/>
          <w:trHeight w:val="980"/>
        </w:trPr>
        <w:tc>
          <w:tcPr>
            <w:tcW w:w="1110" w:type="dxa"/>
            <w:vAlign w:val="center"/>
          </w:tcPr>
          <w:p w:rsidR="00D84ACC" w:rsidRPr="00EC2856" w:rsidRDefault="00D84ACC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D84ACC" w:rsidRPr="006A5215" w:rsidRDefault="00D84ACC" w:rsidP="0006352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Consultancy for </w:t>
            </w:r>
            <w:r w:rsidRPr="006A5215">
              <w:rPr>
                <w:sz w:val="20"/>
                <w:szCs w:val="20"/>
              </w:rPr>
              <w:t>Preparation of Energy and Water Use and Conservations Standards for Airports in the Bahamas</w:t>
            </w:r>
          </w:p>
          <w:p w:rsidR="00D84ACC" w:rsidRDefault="00D84ACC" w:rsidP="0006352D">
            <w:pPr>
              <w:pStyle w:val="Default"/>
              <w:spacing w:line="233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:rsidR="00D84ACC" w:rsidRPr="00EC2856" w:rsidRDefault="00D84ACC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</w:tcPr>
          <w:p w:rsidR="00D84ACC" w:rsidRDefault="00D84ACC" w:rsidP="0006352D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Ex-Ante</w:t>
            </w:r>
          </w:p>
        </w:tc>
        <w:tc>
          <w:tcPr>
            <w:tcW w:w="81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D84ACC" w:rsidRPr="00EC2856" w:rsidRDefault="00D84ACC" w:rsidP="00992E4B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D84ACC" w:rsidRDefault="00D84ACC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Consultant required to prepare the Standards for Energy and Water Use and Conservation for Airports in the Bahams</w:t>
            </w:r>
          </w:p>
        </w:tc>
      </w:tr>
      <w:tr w:rsidR="00D84ACC" w:rsidRPr="00EC2856" w:rsidTr="00D84ACC">
        <w:trPr>
          <w:cantSplit/>
          <w:trHeight w:val="980"/>
        </w:trPr>
        <w:tc>
          <w:tcPr>
            <w:tcW w:w="1110" w:type="dxa"/>
            <w:vAlign w:val="center"/>
          </w:tcPr>
          <w:p w:rsidR="00D84ACC" w:rsidRPr="00EC2856" w:rsidRDefault="00D84ACC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D84ACC" w:rsidRPr="006A5215" w:rsidRDefault="00D84ACC" w:rsidP="0006352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Consultancy for Preparation of </w:t>
            </w:r>
            <w:r w:rsidRPr="006A5215">
              <w:rPr>
                <w:sz w:val="20"/>
                <w:szCs w:val="20"/>
              </w:rPr>
              <w:t>a Comprehensive Strategy for Family Island Airports Optimization</w:t>
            </w:r>
          </w:p>
          <w:p w:rsidR="00D84ACC" w:rsidRDefault="00D84ACC" w:rsidP="0006352D">
            <w:pPr>
              <w:rPr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:rsidR="00D84ACC" w:rsidRPr="00EC2856" w:rsidRDefault="00D84ACC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ICB</w:t>
            </w:r>
          </w:p>
        </w:tc>
        <w:tc>
          <w:tcPr>
            <w:tcW w:w="720" w:type="dxa"/>
          </w:tcPr>
          <w:p w:rsidR="00D84ACC" w:rsidRDefault="00D84ACC" w:rsidP="0006352D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Ex-Ante</w:t>
            </w:r>
          </w:p>
        </w:tc>
        <w:tc>
          <w:tcPr>
            <w:tcW w:w="81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D84ACC" w:rsidRPr="00EC2856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D84ACC" w:rsidRPr="00EC2856" w:rsidRDefault="00D84ACC" w:rsidP="00D84ACC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D84ACC" w:rsidRDefault="00D84ACC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D84ACC" w:rsidRDefault="00D84ACC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Consultant required to prepare a Comprehensive Strategy for Family Island Airports Optimization</w:t>
            </w:r>
          </w:p>
        </w:tc>
      </w:tr>
      <w:tr w:rsidR="00254AC3" w:rsidRPr="00EC2856" w:rsidTr="00D84ACC">
        <w:trPr>
          <w:cantSplit/>
          <w:trHeight w:val="980"/>
        </w:trPr>
        <w:tc>
          <w:tcPr>
            <w:tcW w:w="1110" w:type="dxa"/>
            <w:vAlign w:val="center"/>
          </w:tcPr>
          <w:p w:rsidR="00254AC3" w:rsidRPr="00EC2856" w:rsidRDefault="00254AC3" w:rsidP="00BE54FF">
            <w:pPr>
              <w:keepLines/>
              <w:rPr>
                <w:sz w:val="16"/>
                <w:szCs w:val="16"/>
              </w:rPr>
            </w:pPr>
          </w:p>
        </w:tc>
        <w:tc>
          <w:tcPr>
            <w:tcW w:w="1680" w:type="dxa"/>
          </w:tcPr>
          <w:p w:rsidR="00254AC3" w:rsidRDefault="00254AC3" w:rsidP="000635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Consultancy – External Auditor</w:t>
            </w:r>
          </w:p>
        </w:tc>
        <w:tc>
          <w:tcPr>
            <w:tcW w:w="1530" w:type="dxa"/>
          </w:tcPr>
          <w:p w:rsidR="00254AC3" w:rsidRPr="00EC2856" w:rsidRDefault="00254AC3" w:rsidP="00171E53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NICQ</w:t>
            </w:r>
          </w:p>
        </w:tc>
        <w:tc>
          <w:tcPr>
            <w:tcW w:w="720" w:type="dxa"/>
          </w:tcPr>
          <w:p w:rsidR="00254AC3" w:rsidRDefault="00254AC3" w:rsidP="0006352D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Ex-Ante</w:t>
            </w:r>
          </w:p>
        </w:tc>
        <w:tc>
          <w:tcPr>
            <w:tcW w:w="810" w:type="dxa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254AC3" w:rsidRPr="00EC2856" w:rsidRDefault="00254AC3" w:rsidP="00254AC3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  <w:gridSpan w:val="2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2012</w:t>
            </w:r>
          </w:p>
        </w:tc>
        <w:tc>
          <w:tcPr>
            <w:tcW w:w="990" w:type="dxa"/>
          </w:tcPr>
          <w:p w:rsidR="00254AC3" w:rsidRDefault="00254AC3" w:rsidP="00D84ACC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2013</w:t>
            </w:r>
          </w:p>
        </w:tc>
        <w:tc>
          <w:tcPr>
            <w:tcW w:w="1080" w:type="dxa"/>
          </w:tcPr>
          <w:p w:rsidR="00254AC3" w:rsidRDefault="00254AC3" w:rsidP="00115BBF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</w:t>
            </w:r>
          </w:p>
        </w:tc>
        <w:tc>
          <w:tcPr>
            <w:tcW w:w="3240" w:type="dxa"/>
          </w:tcPr>
          <w:p w:rsidR="00254AC3" w:rsidRDefault="00254AC3" w:rsidP="00063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Consultant to audit financial transactions under the terms of the loan agreement.</w:t>
            </w:r>
          </w:p>
        </w:tc>
      </w:tr>
    </w:tbl>
    <w:p w:rsidR="00580E14" w:rsidRPr="00EC2856" w:rsidRDefault="00580E14" w:rsidP="0064353D">
      <w:pPr>
        <w:pStyle w:val="Default"/>
        <w:spacing w:line="233" w:lineRule="atLeast"/>
        <w:ind w:firstLine="153"/>
        <w:jc w:val="both"/>
        <w:rPr>
          <w:b/>
          <w:bCs/>
          <w:color w:val="auto"/>
          <w:sz w:val="20"/>
          <w:szCs w:val="20"/>
        </w:rPr>
      </w:pPr>
    </w:p>
    <w:p w:rsidR="00932CE3" w:rsidRDefault="0064353D" w:rsidP="00820FF8">
      <w:pPr>
        <w:pStyle w:val="Default"/>
        <w:spacing w:line="233" w:lineRule="atLeast"/>
        <w:jc w:val="both"/>
        <w:rPr>
          <w:color w:val="auto"/>
          <w:sz w:val="20"/>
          <w:szCs w:val="20"/>
        </w:rPr>
      </w:pPr>
      <w:r w:rsidRPr="00EC2856">
        <w:rPr>
          <w:b/>
          <w:bCs/>
          <w:color w:val="auto"/>
          <w:sz w:val="20"/>
          <w:szCs w:val="20"/>
        </w:rPr>
        <w:t xml:space="preserve">Goods and Works: </w:t>
      </w:r>
      <w:r w:rsidRPr="00EC2856">
        <w:rPr>
          <w:color w:val="auto"/>
          <w:sz w:val="20"/>
          <w:szCs w:val="20"/>
        </w:rPr>
        <w:t xml:space="preserve">ICB: International </w:t>
      </w:r>
      <w:r w:rsidR="00820FF8">
        <w:rPr>
          <w:color w:val="auto"/>
          <w:sz w:val="20"/>
          <w:szCs w:val="20"/>
        </w:rPr>
        <w:t>C</w:t>
      </w:r>
      <w:r w:rsidRPr="00EC2856">
        <w:rPr>
          <w:color w:val="auto"/>
          <w:sz w:val="20"/>
          <w:szCs w:val="20"/>
        </w:rPr>
        <w:t xml:space="preserve">ompetitive </w:t>
      </w:r>
      <w:r w:rsidR="00820FF8">
        <w:rPr>
          <w:color w:val="auto"/>
          <w:sz w:val="20"/>
          <w:szCs w:val="20"/>
        </w:rPr>
        <w:t>B</w:t>
      </w:r>
      <w:r w:rsidRPr="00EC2856">
        <w:rPr>
          <w:color w:val="auto"/>
          <w:sz w:val="20"/>
          <w:szCs w:val="20"/>
        </w:rPr>
        <w:t xml:space="preserve">idding; LIB: </w:t>
      </w:r>
      <w:r w:rsidR="00820FF8">
        <w:rPr>
          <w:color w:val="auto"/>
          <w:sz w:val="20"/>
          <w:szCs w:val="20"/>
        </w:rPr>
        <w:t>L</w:t>
      </w:r>
      <w:r w:rsidRPr="00EC2856">
        <w:rPr>
          <w:color w:val="auto"/>
          <w:sz w:val="20"/>
          <w:szCs w:val="20"/>
        </w:rPr>
        <w:t xml:space="preserve">imited </w:t>
      </w:r>
      <w:r w:rsidR="00820FF8">
        <w:rPr>
          <w:color w:val="auto"/>
          <w:sz w:val="20"/>
          <w:szCs w:val="20"/>
        </w:rPr>
        <w:t>I</w:t>
      </w:r>
      <w:r w:rsidRPr="00EC2856">
        <w:rPr>
          <w:color w:val="auto"/>
          <w:sz w:val="20"/>
          <w:szCs w:val="20"/>
        </w:rPr>
        <w:t xml:space="preserve">nternational </w:t>
      </w:r>
      <w:r w:rsidR="00820FF8">
        <w:rPr>
          <w:color w:val="auto"/>
          <w:sz w:val="20"/>
          <w:szCs w:val="20"/>
        </w:rPr>
        <w:t>B</w:t>
      </w:r>
      <w:r w:rsidRPr="00EC2856">
        <w:rPr>
          <w:color w:val="auto"/>
          <w:sz w:val="20"/>
          <w:szCs w:val="20"/>
        </w:rPr>
        <w:t xml:space="preserve">idding; NCB: </w:t>
      </w:r>
      <w:r w:rsidR="00820FF8">
        <w:rPr>
          <w:color w:val="auto"/>
          <w:sz w:val="20"/>
          <w:szCs w:val="20"/>
        </w:rPr>
        <w:t>N</w:t>
      </w:r>
      <w:r w:rsidRPr="00EC2856">
        <w:rPr>
          <w:color w:val="auto"/>
          <w:sz w:val="20"/>
          <w:szCs w:val="20"/>
        </w:rPr>
        <w:t xml:space="preserve">ational </w:t>
      </w:r>
      <w:r w:rsidR="00820FF8">
        <w:rPr>
          <w:color w:val="auto"/>
          <w:sz w:val="20"/>
          <w:szCs w:val="20"/>
        </w:rPr>
        <w:t>C</w:t>
      </w:r>
      <w:r w:rsidRPr="00EC2856">
        <w:rPr>
          <w:color w:val="auto"/>
          <w:sz w:val="20"/>
          <w:szCs w:val="20"/>
        </w:rPr>
        <w:t xml:space="preserve">ompetitive </w:t>
      </w:r>
      <w:r w:rsidR="00820FF8">
        <w:rPr>
          <w:color w:val="auto"/>
          <w:sz w:val="20"/>
          <w:szCs w:val="20"/>
        </w:rPr>
        <w:t>B</w:t>
      </w:r>
      <w:r w:rsidRPr="00EC2856">
        <w:rPr>
          <w:color w:val="auto"/>
          <w:sz w:val="20"/>
          <w:szCs w:val="20"/>
        </w:rPr>
        <w:t xml:space="preserve">idding; PC: </w:t>
      </w:r>
      <w:r w:rsidR="00820FF8">
        <w:rPr>
          <w:color w:val="auto"/>
          <w:sz w:val="20"/>
          <w:szCs w:val="20"/>
        </w:rPr>
        <w:t>P</w:t>
      </w:r>
      <w:r w:rsidRPr="00EC2856">
        <w:rPr>
          <w:color w:val="auto"/>
          <w:sz w:val="20"/>
          <w:szCs w:val="20"/>
        </w:rPr>
        <w:t xml:space="preserve">rice </w:t>
      </w:r>
      <w:r w:rsidR="00820FF8">
        <w:rPr>
          <w:color w:val="auto"/>
          <w:sz w:val="20"/>
          <w:szCs w:val="20"/>
        </w:rPr>
        <w:t>C</w:t>
      </w:r>
      <w:r w:rsidRPr="00EC2856">
        <w:rPr>
          <w:color w:val="auto"/>
          <w:sz w:val="20"/>
          <w:szCs w:val="20"/>
        </w:rPr>
        <w:t xml:space="preserve">omparison; DC: </w:t>
      </w:r>
      <w:r w:rsidR="00820FF8">
        <w:rPr>
          <w:color w:val="auto"/>
          <w:sz w:val="20"/>
          <w:szCs w:val="20"/>
        </w:rPr>
        <w:t>D</w:t>
      </w:r>
      <w:r w:rsidRPr="00EC2856">
        <w:rPr>
          <w:color w:val="auto"/>
          <w:sz w:val="20"/>
          <w:szCs w:val="20"/>
        </w:rPr>
        <w:t xml:space="preserve">irect </w:t>
      </w:r>
      <w:r w:rsidR="00820FF8">
        <w:rPr>
          <w:color w:val="auto"/>
          <w:sz w:val="20"/>
          <w:szCs w:val="20"/>
        </w:rPr>
        <w:t>C</w:t>
      </w:r>
      <w:r w:rsidRPr="00EC2856">
        <w:rPr>
          <w:color w:val="auto"/>
          <w:sz w:val="20"/>
          <w:szCs w:val="20"/>
        </w:rPr>
        <w:t>ontracting; FA: force account; PSA: Procurement through Specialized Agencies; PA: Procurement Agents; IA: Inspection Agents; PLFI: Procurement in Loans to Financial Intermediaries; BOO/BOT/BOOT: Build, Own, Operate/Build, Operate, Transfer/Build, Own, Operate, Transfer; PBP: Performance-Based Procurement; PLGB: Procurement under Loans Guaranteed by the Bank; C</w:t>
      </w:r>
      <w:r w:rsidR="00215AC2" w:rsidRPr="00EC2856">
        <w:rPr>
          <w:color w:val="auto"/>
          <w:sz w:val="20"/>
          <w:szCs w:val="20"/>
        </w:rPr>
        <w:t>P</w:t>
      </w:r>
      <w:r w:rsidRPr="00EC2856">
        <w:rPr>
          <w:color w:val="auto"/>
          <w:sz w:val="20"/>
          <w:szCs w:val="20"/>
        </w:rPr>
        <w:t xml:space="preserve">P: Community participation procurement. </w:t>
      </w:r>
      <w:r w:rsidRPr="00D5651B">
        <w:rPr>
          <w:b/>
          <w:color w:val="auto"/>
          <w:sz w:val="20"/>
          <w:szCs w:val="20"/>
        </w:rPr>
        <w:t>Consulting Firms:</w:t>
      </w:r>
      <w:r w:rsidRPr="00EC2856">
        <w:rPr>
          <w:color w:val="auto"/>
          <w:sz w:val="20"/>
          <w:szCs w:val="20"/>
        </w:rPr>
        <w:t xml:space="preserve"> QCBS: Quality-and Cost-Based Selection QBS: Quality-Based Selection FBS: Selection under a Fixed Budget; LCS: Least-Cost Selection; CQS: Selection based on the Consultants’ Qualifications; SSS: Single-Source Selection. </w:t>
      </w:r>
      <w:r w:rsidRPr="00D5651B">
        <w:rPr>
          <w:b/>
          <w:color w:val="auto"/>
          <w:sz w:val="20"/>
          <w:szCs w:val="20"/>
        </w:rPr>
        <w:t>Individual Consultants:</w:t>
      </w:r>
      <w:r w:rsidRPr="00EC2856">
        <w:rPr>
          <w:color w:val="auto"/>
          <w:sz w:val="20"/>
          <w:szCs w:val="20"/>
        </w:rPr>
        <w:t xml:space="preserve"> NICQ: National Individual Consultant selection based on Qualifications; IICC: International Individual Consultant selection based on Qualifications. </w:t>
      </w:r>
    </w:p>
    <w:p w:rsidR="006A5215" w:rsidRPr="00EC2856" w:rsidRDefault="006A5215" w:rsidP="006A5215">
      <w:pPr>
        <w:pStyle w:val="Default"/>
        <w:spacing w:line="233" w:lineRule="atLeast"/>
        <w:jc w:val="both"/>
        <w:rPr>
          <w:b/>
          <w:color w:val="auto"/>
        </w:rPr>
      </w:pPr>
    </w:p>
    <w:sectPr w:rsidR="006A5215" w:rsidRPr="00EC2856" w:rsidSect="005F0975">
      <w:endnotePr>
        <w:numFmt w:val="decimal"/>
      </w:endnotePr>
      <w:pgSz w:w="15840" w:h="12240" w:orient="landscape" w:code="1"/>
      <w:pgMar w:top="990" w:right="720" w:bottom="4" w:left="720" w:header="43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52" w:rsidRPr="006C2E4E" w:rsidRDefault="006C3152" w:rsidP="00627E2A">
      <w:r>
        <w:separator/>
      </w:r>
    </w:p>
  </w:endnote>
  <w:endnote w:type="continuationSeparator" w:id="0">
    <w:p w:rsidR="006C3152" w:rsidRPr="006C2E4E" w:rsidRDefault="006C3152" w:rsidP="0062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C" w:rsidRDefault="00E03B9C" w:rsidP="008757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3B9C" w:rsidRDefault="00E03B9C" w:rsidP="0087579A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C" w:rsidRDefault="00E03B9C" w:rsidP="0087579A">
    <w:pPr>
      <w:pStyle w:val="Titl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52" w:rsidRPr="006C2E4E" w:rsidRDefault="006C3152" w:rsidP="00627E2A">
      <w:r>
        <w:separator/>
      </w:r>
    </w:p>
  </w:footnote>
  <w:footnote w:type="continuationSeparator" w:id="0">
    <w:p w:rsidR="006C3152" w:rsidRPr="006C2E4E" w:rsidRDefault="006C3152" w:rsidP="00627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C" w:rsidRDefault="00E03B9C">
    <w:pPr>
      <w:pStyle w:val="Header"/>
    </w:pPr>
  </w:p>
  <w:p w:rsidR="00E03B9C" w:rsidRDefault="00E03B9C">
    <w:pPr>
      <w:pStyle w:val="Header"/>
    </w:pPr>
  </w:p>
  <w:p w:rsidR="00E03B9C" w:rsidRDefault="00E03B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B52E9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1C88E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F1689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962E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552EE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8B2CE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2A5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34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EE4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287B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F4132"/>
    <w:multiLevelType w:val="hybridMultilevel"/>
    <w:tmpl w:val="BFA6F3A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C676DA"/>
    <w:multiLevelType w:val="multilevel"/>
    <w:tmpl w:val="A4BC5F58"/>
    <w:lvl w:ilvl="0">
      <w:start w:val="2"/>
      <w:numFmt w:val="decimal"/>
      <w:lvlText w:val="%1.0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2">
    <w:nsid w:val="0C472566"/>
    <w:multiLevelType w:val="multilevel"/>
    <w:tmpl w:val="028605A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9C44B8"/>
    <w:multiLevelType w:val="singleLevel"/>
    <w:tmpl w:val="8A789C4E"/>
    <w:lvl w:ilvl="0">
      <w:start w:val="1"/>
      <w:numFmt w:val="upperLetter"/>
      <w:pStyle w:val="Subtitl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E3B6842"/>
    <w:multiLevelType w:val="hybridMultilevel"/>
    <w:tmpl w:val="E8F0DEB6"/>
    <w:lvl w:ilvl="0" w:tplc="62A604C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BDE16EF"/>
    <w:multiLevelType w:val="multilevel"/>
    <w:tmpl w:val="D23CBE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8058EB"/>
    <w:multiLevelType w:val="hybridMultilevel"/>
    <w:tmpl w:val="15F838B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D52B5D"/>
    <w:multiLevelType w:val="hybridMultilevel"/>
    <w:tmpl w:val="AC84B142"/>
    <w:lvl w:ilvl="0" w:tplc="2E20C9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4552E1"/>
    <w:multiLevelType w:val="multilevel"/>
    <w:tmpl w:val="15500DFE"/>
    <w:lvl w:ilvl="0">
      <w:start w:val="1"/>
      <w:numFmt w:val="upperRoman"/>
      <w:lvlRestart w:val="0"/>
      <w:pStyle w:val="SubSubPa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BalloonText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08"/>
      </w:p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48"/>
        </w:tabs>
        <w:ind w:left="2448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92"/>
        </w:tabs>
        <w:ind w:left="259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2736" w:hanging="1584"/>
      </w:pPr>
    </w:lvl>
  </w:abstractNum>
  <w:abstractNum w:abstractNumId="21">
    <w:nsid w:val="3D797FB1"/>
    <w:multiLevelType w:val="hybridMultilevel"/>
    <w:tmpl w:val="EC9CD4E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DD70BF"/>
    <w:multiLevelType w:val="multilevel"/>
    <w:tmpl w:val="D16479FA"/>
    <w:lvl w:ilvl="0">
      <w:start w:val="1"/>
      <w:numFmt w:val="upperRoman"/>
      <w:pStyle w:val="ModelNrmlDouble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BodyTextIndent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EndnoteText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23">
    <w:nsid w:val="440E1EB5"/>
    <w:multiLevelType w:val="hybridMultilevel"/>
    <w:tmpl w:val="816C7D9E"/>
    <w:lvl w:ilvl="0" w:tplc="41549F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9D52C99"/>
    <w:multiLevelType w:val="hybridMultilevel"/>
    <w:tmpl w:val="46ACA0D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49ED491A"/>
    <w:multiLevelType w:val="multilevel"/>
    <w:tmpl w:val="D00285B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  <w:sz w:val="24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sz w:val="24"/>
        <w:u w:val="single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  <w:sz w:val="24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  <w:b/>
        <w:sz w:val="24"/>
        <w:u w:val="single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  <w:b/>
        <w:sz w:val="24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  <w:b/>
        <w:sz w:val="24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  <w:b/>
        <w:sz w:val="24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  <w:b/>
        <w:sz w:val="24"/>
        <w:u w:val="single"/>
      </w:rPr>
    </w:lvl>
  </w:abstractNum>
  <w:abstractNum w:abstractNumId="26">
    <w:nsid w:val="4A444996"/>
    <w:multiLevelType w:val="hybridMultilevel"/>
    <w:tmpl w:val="7194DD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F1419A"/>
    <w:multiLevelType w:val="hybridMultilevel"/>
    <w:tmpl w:val="EE164A36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6B018A"/>
    <w:multiLevelType w:val="hybridMultilevel"/>
    <w:tmpl w:val="70108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B17ACE"/>
    <w:multiLevelType w:val="multilevel"/>
    <w:tmpl w:val="028605A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3D025A3"/>
    <w:multiLevelType w:val="hybridMultilevel"/>
    <w:tmpl w:val="6630AAB0"/>
    <w:lvl w:ilvl="0" w:tplc="0409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421C5A"/>
    <w:multiLevelType w:val="hybridMultilevel"/>
    <w:tmpl w:val="BCACC930"/>
    <w:lvl w:ilvl="0" w:tplc="767CEB02">
      <w:start w:val="1"/>
      <w:numFmt w:val="lowerLetter"/>
      <w:lvlText w:val="(%1)"/>
      <w:lvlJc w:val="left"/>
      <w:pPr>
        <w:tabs>
          <w:tab w:val="num" w:pos="1375"/>
        </w:tabs>
        <w:ind w:left="1375" w:hanging="54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8B4064B"/>
    <w:multiLevelType w:val="multilevel"/>
    <w:tmpl w:val="976A4C5C"/>
    <w:lvl w:ilvl="0">
      <w:start w:val="1"/>
      <w:numFmt w:val="none"/>
      <w:lvlRestart w:val="0"/>
      <w:pStyle w:val="Regtable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TableTitle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tabs>
          <w:tab w:val="num" w:pos="5112"/>
        </w:tabs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5256"/>
        </w:tabs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5400"/>
        </w:tabs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5544"/>
        </w:tabs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5688"/>
        </w:tabs>
        <w:ind w:left="5688" w:hanging="144"/>
      </w:pPr>
    </w:lvl>
  </w:abstractNum>
  <w:abstractNum w:abstractNumId="33">
    <w:nsid w:val="6B45142A"/>
    <w:multiLevelType w:val="hybridMultilevel"/>
    <w:tmpl w:val="942CC7C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5D218E"/>
    <w:multiLevelType w:val="hybridMultilevel"/>
    <w:tmpl w:val="F82C74DE"/>
    <w:lvl w:ilvl="0" w:tplc="62A604C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920EAE"/>
    <w:multiLevelType w:val="hybridMultilevel"/>
    <w:tmpl w:val="5BDEC256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790ADA"/>
    <w:multiLevelType w:val="hybridMultilevel"/>
    <w:tmpl w:val="E422676C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9744A"/>
    <w:multiLevelType w:val="hybridMultilevel"/>
    <w:tmpl w:val="1C042FD8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E7110C"/>
    <w:multiLevelType w:val="singleLevel"/>
    <w:tmpl w:val="62A604C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39">
    <w:nsid w:val="797E1710"/>
    <w:multiLevelType w:val="singleLevel"/>
    <w:tmpl w:val="B030C604"/>
    <w:lvl w:ilvl="0">
      <w:start w:val="1"/>
      <w:numFmt w:val="bullet"/>
      <w:pStyle w:val="Footnote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0">
    <w:nsid w:val="7DB27C43"/>
    <w:multiLevelType w:val="hybridMultilevel"/>
    <w:tmpl w:val="CFEABFD0"/>
    <w:lvl w:ilvl="0" w:tplc="30128E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9"/>
  </w:num>
  <w:num w:numId="3">
    <w:abstractNumId w:val="14"/>
  </w:num>
  <w:num w:numId="4">
    <w:abstractNumId w:val="38"/>
  </w:num>
  <w:num w:numId="5">
    <w:abstractNumId w:val="23"/>
  </w:num>
  <w:num w:numId="6">
    <w:abstractNumId w:val="16"/>
  </w:num>
  <w:num w:numId="7">
    <w:abstractNumId w:val="13"/>
  </w:num>
  <w:num w:numId="8">
    <w:abstractNumId w:val="27"/>
  </w:num>
  <w:num w:numId="9">
    <w:abstractNumId w:val="17"/>
  </w:num>
  <w:num w:numId="10">
    <w:abstractNumId w:val="12"/>
  </w:num>
  <w:num w:numId="11">
    <w:abstractNumId w:val="35"/>
  </w:num>
  <w:num w:numId="12">
    <w:abstractNumId w:val="29"/>
  </w:num>
  <w:num w:numId="13">
    <w:abstractNumId w:val="40"/>
  </w:num>
  <w:num w:numId="14">
    <w:abstractNumId w:val="15"/>
  </w:num>
  <w:num w:numId="15">
    <w:abstractNumId w:val="34"/>
  </w:num>
  <w:num w:numId="16">
    <w:abstractNumId w:val="37"/>
  </w:num>
  <w:num w:numId="17">
    <w:abstractNumId w:val="36"/>
  </w:num>
  <w:num w:numId="18">
    <w:abstractNumId w:val="21"/>
  </w:num>
  <w:num w:numId="19">
    <w:abstractNumId w:val="30"/>
  </w:num>
  <w:num w:numId="20">
    <w:abstractNumId w:val="26"/>
  </w:num>
  <w:num w:numId="21">
    <w:abstractNumId w:val="20"/>
  </w:num>
  <w:num w:numId="22">
    <w:abstractNumId w:val="32"/>
  </w:num>
  <w:num w:numId="23">
    <w:abstractNumId w:val="19"/>
  </w:num>
  <w:num w:numId="24">
    <w:abstractNumId w:val="18"/>
  </w:num>
  <w:num w:numId="25">
    <w:abstractNumId w:val="10"/>
  </w:num>
  <w:num w:numId="26">
    <w:abstractNumId w:val="33"/>
  </w:num>
  <w:num w:numId="27">
    <w:abstractNumId w:val="11"/>
  </w:num>
  <w:num w:numId="28">
    <w:abstractNumId w:val="31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5"/>
  </w:num>
  <w:num w:numId="40">
    <w:abstractNumId w:val="28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2A"/>
    <w:rsid w:val="000001A1"/>
    <w:rsid w:val="000009C9"/>
    <w:rsid w:val="000030AA"/>
    <w:rsid w:val="00003FBB"/>
    <w:rsid w:val="00004ACA"/>
    <w:rsid w:val="0000501A"/>
    <w:rsid w:val="00005C52"/>
    <w:rsid w:val="00006F11"/>
    <w:rsid w:val="00007DD5"/>
    <w:rsid w:val="00012DD3"/>
    <w:rsid w:val="00013825"/>
    <w:rsid w:val="000168F5"/>
    <w:rsid w:val="00021FB5"/>
    <w:rsid w:val="00023B55"/>
    <w:rsid w:val="00024C50"/>
    <w:rsid w:val="00026553"/>
    <w:rsid w:val="00030CF3"/>
    <w:rsid w:val="000319C3"/>
    <w:rsid w:val="000324BB"/>
    <w:rsid w:val="00035AE8"/>
    <w:rsid w:val="00040279"/>
    <w:rsid w:val="000408EE"/>
    <w:rsid w:val="000427F5"/>
    <w:rsid w:val="000428ED"/>
    <w:rsid w:val="00043EE5"/>
    <w:rsid w:val="00043FA3"/>
    <w:rsid w:val="00044496"/>
    <w:rsid w:val="00044E4B"/>
    <w:rsid w:val="00045EDD"/>
    <w:rsid w:val="00047845"/>
    <w:rsid w:val="0005039C"/>
    <w:rsid w:val="00052A46"/>
    <w:rsid w:val="00055063"/>
    <w:rsid w:val="000564B9"/>
    <w:rsid w:val="00056DCD"/>
    <w:rsid w:val="00056E39"/>
    <w:rsid w:val="00061B5D"/>
    <w:rsid w:val="00062251"/>
    <w:rsid w:val="0006352D"/>
    <w:rsid w:val="000646C7"/>
    <w:rsid w:val="00064823"/>
    <w:rsid w:val="00064919"/>
    <w:rsid w:val="00065E39"/>
    <w:rsid w:val="00066D76"/>
    <w:rsid w:val="00067B45"/>
    <w:rsid w:val="00070855"/>
    <w:rsid w:val="00070DAD"/>
    <w:rsid w:val="0007148C"/>
    <w:rsid w:val="0007189C"/>
    <w:rsid w:val="00073DB1"/>
    <w:rsid w:val="000745B2"/>
    <w:rsid w:val="00074720"/>
    <w:rsid w:val="00075F1A"/>
    <w:rsid w:val="0007767C"/>
    <w:rsid w:val="00080148"/>
    <w:rsid w:val="00080E26"/>
    <w:rsid w:val="00084C43"/>
    <w:rsid w:val="0008502C"/>
    <w:rsid w:val="00086DB3"/>
    <w:rsid w:val="00087442"/>
    <w:rsid w:val="00087B1B"/>
    <w:rsid w:val="00096C46"/>
    <w:rsid w:val="000A0C33"/>
    <w:rsid w:val="000A199C"/>
    <w:rsid w:val="000A2D85"/>
    <w:rsid w:val="000A2F99"/>
    <w:rsid w:val="000A3133"/>
    <w:rsid w:val="000A4185"/>
    <w:rsid w:val="000A550E"/>
    <w:rsid w:val="000A7106"/>
    <w:rsid w:val="000B0264"/>
    <w:rsid w:val="000B040D"/>
    <w:rsid w:val="000B15EA"/>
    <w:rsid w:val="000B1770"/>
    <w:rsid w:val="000B1C9F"/>
    <w:rsid w:val="000B1CD0"/>
    <w:rsid w:val="000B1E36"/>
    <w:rsid w:val="000B2314"/>
    <w:rsid w:val="000B2518"/>
    <w:rsid w:val="000B6156"/>
    <w:rsid w:val="000B6979"/>
    <w:rsid w:val="000B6D81"/>
    <w:rsid w:val="000B7D84"/>
    <w:rsid w:val="000C0FDF"/>
    <w:rsid w:val="000C1D51"/>
    <w:rsid w:val="000C3473"/>
    <w:rsid w:val="000C42CB"/>
    <w:rsid w:val="000C6490"/>
    <w:rsid w:val="000D21B0"/>
    <w:rsid w:val="000D253A"/>
    <w:rsid w:val="000D2566"/>
    <w:rsid w:val="000D2651"/>
    <w:rsid w:val="000D475C"/>
    <w:rsid w:val="000D7CC6"/>
    <w:rsid w:val="000E02BE"/>
    <w:rsid w:val="000E0ECA"/>
    <w:rsid w:val="000E168F"/>
    <w:rsid w:val="000E1A94"/>
    <w:rsid w:val="000E4371"/>
    <w:rsid w:val="000E466C"/>
    <w:rsid w:val="000E4AC0"/>
    <w:rsid w:val="000E695A"/>
    <w:rsid w:val="000E728F"/>
    <w:rsid w:val="000F0B63"/>
    <w:rsid w:val="000F1EBE"/>
    <w:rsid w:val="000F521A"/>
    <w:rsid w:val="000F53A8"/>
    <w:rsid w:val="000F5EDE"/>
    <w:rsid w:val="001010AE"/>
    <w:rsid w:val="001042D7"/>
    <w:rsid w:val="00105AFB"/>
    <w:rsid w:val="00106412"/>
    <w:rsid w:val="00106BA1"/>
    <w:rsid w:val="00107D1D"/>
    <w:rsid w:val="0011055D"/>
    <w:rsid w:val="00110E42"/>
    <w:rsid w:val="0011385D"/>
    <w:rsid w:val="001138D8"/>
    <w:rsid w:val="00115BBF"/>
    <w:rsid w:val="001166C8"/>
    <w:rsid w:val="00116DF9"/>
    <w:rsid w:val="00120145"/>
    <w:rsid w:val="00120AD0"/>
    <w:rsid w:val="0012224F"/>
    <w:rsid w:val="00122656"/>
    <w:rsid w:val="00123593"/>
    <w:rsid w:val="00123B83"/>
    <w:rsid w:val="00125044"/>
    <w:rsid w:val="0012648E"/>
    <w:rsid w:val="00130461"/>
    <w:rsid w:val="0013051A"/>
    <w:rsid w:val="00132D94"/>
    <w:rsid w:val="00132EC8"/>
    <w:rsid w:val="0013355C"/>
    <w:rsid w:val="00133990"/>
    <w:rsid w:val="00134548"/>
    <w:rsid w:val="001362FE"/>
    <w:rsid w:val="00136D25"/>
    <w:rsid w:val="00136FF8"/>
    <w:rsid w:val="00140A61"/>
    <w:rsid w:val="00144D05"/>
    <w:rsid w:val="00145D47"/>
    <w:rsid w:val="00146C22"/>
    <w:rsid w:val="001516D8"/>
    <w:rsid w:val="0015206A"/>
    <w:rsid w:val="00152880"/>
    <w:rsid w:val="00153E9C"/>
    <w:rsid w:val="00154574"/>
    <w:rsid w:val="00155C9F"/>
    <w:rsid w:val="00156364"/>
    <w:rsid w:val="001568E0"/>
    <w:rsid w:val="00156DCB"/>
    <w:rsid w:val="00160908"/>
    <w:rsid w:val="001630A1"/>
    <w:rsid w:val="00166B76"/>
    <w:rsid w:val="00167901"/>
    <w:rsid w:val="00167A0C"/>
    <w:rsid w:val="00170260"/>
    <w:rsid w:val="0017099A"/>
    <w:rsid w:val="00171BA7"/>
    <w:rsid w:val="00171E53"/>
    <w:rsid w:val="00173E45"/>
    <w:rsid w:val="001744DB"/>
    <w:rsid w:val="001747BE"/>
    <w:rsid w:val="00175EBA"/>
    <w:rsid w:val="001803ED"/>
    <w:rsid w:val="0018166C"/>
    <w:rsid w:val="0018285B"/>
    <w:rsid w:val="0018590C"/>
    <w:rsid w:val="001869E9"/>
    <w:rsid w:val="00186D54"/>
    <w:rsid w:val="00190CF5"/>
    <w:rsid w:val="00192F72"/>
    <w:rsid w:val="00192F89"/>
    <w:rsid w:val="00193186"/>
    <w:rsid w:val="00193484"/>
    <w:rsid w:val="00193E08"/>
    <w:rsid w:val="001963BA"/>
    <w:rsid w:val="001967BA"/>
    <w:rsid w:val="00196978"/>
    <w:rsid w:val="00196E1B"/>
    <w:rsid w:val="001976F1"/>
    <w:rsid w:val="001A0D71"/>
    <w:rsid w:val="001A11B6"/>
    <w:rsid w:val="001A1AEF"/>
    <w:rsid w:val="001A3AA2"/>
    <w:rsid w:val="001A479B"/>
    <w:rsid w:val="001A53FF"/>
    <w:rsid w:val="001A61EB"/>
    <w:rsid w:val="001A6D6C"/>
    <w:rsid w:val="001A7E4E"/>
    <w:rsid w:val="001B26AF"/>
    <w:rsid w:val="001B404F"/>
    <w:rsid w:val="001B522D"/>
    <w:rsid w:val="001C1330"/>
    <w:rsid w:val="001C2D8A"/>
    <w:rsid w:val="001C3057"/>
    <w:rsid w:val="001C4525"/>
    <w:rsid w:val="001D0AAF"/>
    <w:rsid w:val="001D1511"/>
    <w:rsid w:val="001D310E"/>
    <w:rsid w:val="001D3D4D"/>
    <w:rsid w:val="001D63D4"/>
    <w:rsid w:val="001E1D59"/>
    <w:rsid w:val="001E365D"/>
    <w:rsid w:val="001E3EC4"/>
    <w:rsid w:val="001E41A7"/>
    <w:rsid w:val="001E41ED"/>
    <w:rsid w:val="001E4628"/>
    <w:rsid w:val="001F36F3"/>
    <w:rsid w:val="001F3B59"/>
    <w:rsid w:val="001F4BE1"/>
    <w:rsid w:val="001F5EC0"/>
    <w:rsid w:val="001F6256"/>
    <w:rsid w:val="001F6B4B"/>
    <w:rsid w:val="002013A1"/>
    <w:rsid w:val="00202DBF"/>
    <w:rsid w:val="00203620"/>
    <w:rsid w:val="0020456A"/>
    <w:rsid w:val="002050EA"/>
    <w:rsid w:val="00205159"/>
    <w:rsid w:val="002053DA"/>
    <w:rsid w:val="0021035A"/>
    <w:rsid w:val="0021113D"/>
    <w:rsid w:val="00212A54"/>
    <w:rsid w:val="002132F4"/>
    <w:rsid w:val="0021346A"/>
    <w:rsid w:val="002153BD"/>
    <w:rsid w:val="00215AC2"/>
    <w:rsid w:val="00215CBA"/>
    <w:rsid w:val="002173B9"/>
    <w:rsid w:val="00221B32"/>
    <w:rsid w:val="00221BAA"/>
    <w:rsid w:val="00222184"/>
    <w:rsid w:val="00223577"/>
    <w:rsid w:val="00223E82"/>
    <w:rsid w:val="00225324"/>
    <w:rsid w:val="0022621B"/>
    <w:rsid w:val="00226311"/>
    <w:rsid w:val="002301EE"/>
    <w:rsid w:val="002320B3"/>
    <w:rsid w:val="00232324"/>
    <w:rsid w:val="00232C9A"/>
    <w:rsid w:val="00235967"/>
    <w:rsid w:val="00236C49"/>
    <w:rsid w:val="002406B8"/>
    <w:rsid w:val="00242D7F"/>
    <w:rsid w:val="0024323D"/>
    <w:rsid w:val="00243E62"/>
    <w:rsid w:val="00245CDF"/>
    <w:rsid w:val="00246FEB"/>
    <w:rsid w:val="002509F5"/>
    <w:rsid w:val="002528CA"/>
    <w:rsid w:val="00252939"/>
    <w:rsid w:val="00254412"/>
    <w:rsid w:val="00254AC3"/>
    <w:rsid w:val="002611C4"/>
    <w:rsid w:val="00261321"/>
    <w:rsid w:val="00261595"/>
    <w:rsid w:val="00261F5A"/>
    <w:rsid w:val="00266A7A"/>
    <w:rsid w:val="002719B5"/>
    <w:rsid w:val="00271F84"/>
    <w:rsid w:val="0027201C"/>
    <w:rsid w:val="00274166"/>
    <w:rsid w:val="002744CB"/>
    <w:rsid w:val="00275422"/>
    <w:rsid w:val="00277DA4"/>
    <w:rsid w:val="00281D0A"/>
    <w:rsid w:val="0028228A"/>
    <w:rsid w:val="00282DD2"/>
    <w:rsid w:val="002854B9"/>
    <w:rsid w:val="002872BC"/>
    <w:rsid w:val="00293D02"/>
    <w:rsid w:val="00293D8C"/>
    <w:rsid w:val="00295766"/>
    <w:rsid w:val="00295F6D"/>
    <w:rsid w:val="00296B9C"/>
    <w:rsid w:val="00297BDE"/>
    <w:rsid w:val="00297E61"/>
    <w:rsid w:val="002A0B9A"/>
    <w:rsid w:val="002A0C54"/>
    <w:rsid w:val="002A19FA"/>
    <w:rsid w:val="002A2737"/>
    <w:rsid w:val="002A4792"/>
    <w:rsid w:val="002A6828"/>
    <w:rsid w:val="002A6FE8"/>
    <w:rsid w:val="002A738F"/>
    <w:rsid w:val="002B02F9"/>
    <w:rsid w:val="002B2D29"/>
    <w:rsid w:val="002B35FE"/>
    <w:rsid w:val="002B3E12"/>
    <w:rsid w:val="002C0A44"/>
    <w:rsid w:val="002C2B25"/>
    <w:rsid w:val="002C336D"/>
    <w:rsid w:val="002C5893"/>
    <w:rsid w:val="002C6731"/>
    <w:rsid w:val="002D0B46"/>
    <w:rsid w:val="002D267C"/>
    <w:rsid w:val="002D31E2"/>
    <w:rsid w:val="002D366C"/>
    <w:rsid w:val="002D55BA"/>
    <w:rsid w:val="002D574C"/>
    <w:rsid w:val="002D614F"/>
    <w:rsid w:val="002D7FF9"/>
    <w:rsid w:val="002E0125"/>
    <w:rsid w:val="002E0871"/>
    <w:rsid w:val="002E115F"/>
    <w:rsid w:val="002E14DE"/>
    <w:rsid w:val="002E16D2"/>
    <w:rsid w:val="002E379B"/>
    <w:rsid w:val="002E3851"/>
    <w:rsid w:val="002E3F97"/>
    <w:rsid w:val="002E494D"/>
    <w:rsid w:val="002E552D"/>
    <w:rsid w:val="002E7BC4"/>
    <w:rsid w:val="002F15AA"/>
    <w:rsid w:val="002F26A3"/>
    <w:rsid w:val="002F26DA"/>
    <w:rsid w:val="002F443A"/>
    <w:rsid w:val="002F5124"/>
    <w:rsid w:val="002F7383"/>
    <w:rsid w:val="002F743F"/>
    <w:rsid w:val="00300205"/>
    <w:rsid w:val="00300478"/>
    <w:rsid w:val="003010A1"/>
    <w:rsid w:val="00301437"/>
    <w:rsid w:val="00303063"/>
    <w:rsid w:val="00303988"/>
    <w:rsid w:val="0030477A"/>
    <w:rsid w:val="00305275"/>
    <w:rsid w:val="00305AF8"/>
    <w:rsid w:val="00306660"/>
    <w:rsid w:val="00314CF7"/>
    <w:rsid w:val="0031578F"/>
    <w:rsid w:val="00320396"/>
    <w:rsid w:val="00320D1A"/>
    <w:rsid w:val="00322058"/>
    <w:rsid w:val="00324221"/>
    <w:rsid w:val="003243EF"/>
    <w:rsid w:val="00324602"/>
    <w:rsid w:val="0032501F"/>
    <w:rsid w:val="00327B9D"/>
    <w:rsid w:val="00327EDC"/>
    <w:rsid w:val="00327FA5"/>
    <w:rsid w:val="00332270"/>
    <w:rsid w:val="00333287"/>
    <w:rsid w:val="0033333C"/>
    <w:rsid w:val="00341A2C"/>
    <w:rsid w:val="00343130"/>
    <w:rsid w:val="00343364"/>
    <w:rsid w:val="00345115"/>
    <w:rsid w:val="003455F0"/>
    <w:rsid w:val="00345A8E"/>
    <w:rsid w:val="00346F78"/>
    <w:rsid w:val="003519CC"/>
    <w:rsid w:val="003519E9"/>
    <w:rsid w:val="00351ABE"/>
    <w:rsid w:val="00351DE5"/>
    <w:rsid w:val="0035218F"/>
    <w:rsid w:val="003527EF"/>
    <w:rsid w:val="00352C45"/>
    <w:rsid w:val="0035383D"/>
    <w:rsid w:val="00354774"/>
    <w:rsid w:val="00355B9A"/>
    <w:rsid w:val="00356F6A"/>
    <w:rsid w:val="0035717C"/>
    <w:rsid w:val="003572B8"/>
    <w:rsid w:val="00357CD3"/>
    <w:rsid w:val="00361540"/>
    <w:rsid w:val="00361B7B"/>
    <w:rsid w:val="003713E6"/>
    <w:rsid w:val="00371B6E"/>
    <w:rsid w:val="0037395A"/>
    <w:rsid w:val="00373D9A"/>
    <w:rsid w:val="00373EE7"/>
    <w:rsid w:val="00374217"/>
    <w:rsid w:val="0037508F"/>
    <w:rsid w:val="00375601"/>
    <w:rsid w:val="003756CC"/>
    <w:rsid w:val="00382E5A"/>
    <w:rsid w:val="003846E8"/>
    <w:rsid w:val="003863DC"/>
    <w:rsid w:val="00386721"/>
    <w:rsid w:val="00387C54"/>
    <w:rsid w:val="00390142"/>
    <w:rsid w:val="00391807"/>
    <w:rsid w:val="00391983"/>
    <w:rsid w:val="00392E58"/>
    <w:rsid w:val="00394692"/>
    <w:rsid w:val="00395496"/>
    <w:rsid w:val="00395A8B"/>
    <w:rsid w:val="003A24D6"/>
    <w:rsid w:val="003A317D"/>
    <w:rsid w:val="003A37F8"/>
    <w:rsid w:val="003A383B"/>
    <w:rsid w:val="003B07F4"/>
    <w:rsid w:val="003B1256"/>
    <w:rsid w:val="003B4C34"/>
    <w:rsid w:val="003B5680"/>
    <w:rsid w:val="003B6C04"/>
    <w:rsid w:val="003B78D1"/>
    <w:rsid w:val="003C050C"/>
    <w:rsid w:val="003C11D7"/>
    <w:rsid w:val="003C2CFF"/>
    <w:rsid w:val="003C31A2"/>
    <w:rsid w:val="003C483B"/>
    <w:rsid w:val="003C5FD6"/>
    <w:rsid w:val="003C7F3B"/>
    <w:rsid w:val="003D0057"/>
    <w:rsid w:val="003D1336"/>
    <w:rsid w:val="003D1CB0"/>
    <w:rsid w:val="003D4A68"/>
    <w:rsid w:val="003E228F"/>
    <w:rsid w:val="003E7358"/>
    <w:rsid w:val="003F0CC0"/>
    <w:rsid w:val="003F11A7"/>
    <w:rsid w:val="003F2E32"/>
    <w:rsid w:val="003F2E3B"/>
    <w:rsid w:val="003F3AB9"/>
    <w:rsid w:val="003F3CB7"/>
    <w:rsid w:val="003F4B5C"/>
    <w:rsid w:val="00402426"/>
    <w:rsid w:val="004026D3"/>
    <w:rsid w:val="0040497E"/>
    <w:rsid w:val="00404BED"/>
    <w:rsid w:val="004050F6"/>
    <w:rsid w:val="00405D3E"/>
    <w:rsid w:val="0040688B"/>
    <w:rsid w:val="00407673"/>
    <w:rsid w:val="00410FD5"/>
    <w:rsid w:val="00413EF8"/>
    <w:rsid w:val="00414321"/>
    <w:rsid w:val="00417945"/>
    <w:rsid w:val="00417C1A"/>
    <w:rsid w:val="00420FEC"/>
    <w:rsid w:val="00421193"/>
    <w:rsid w:val="0042303E"/>
    <w:rsid w:val="00425A1B"/>
    <w:rsid w:val="0042727C"/>
    <w:rsid w:val="00430D4D"/>
    <w:rsid w:val="00431799"/>
    <w:rsid w:val="00431873"/>
    <w:rsid w:val="00433F97"/>
    <w:rsid w:val="00435FCC"/>
    <w:rsid w:val="004364FA"/>
    <w:rsid w:val="00437B15"/>
    <w:rsid w:val="004407B0"/>
    <w:rsid w:val="0044168C"/>
    <w:rsid w:val="004424D3"/>
    <w:rsid w:val="00444760"/>
    <w:rsid w:val="0044490B"/>
    <w:rsid w:val="00445679"/>
    <w:rsid w:val="00447C77"/>
    <w:rsid w:val="00450737"/>
    <w:rsid w:val="00451201"/>
    <w:rsid w:val="004517E5"/>
    <w:rsid w:val="004541A0"/>
    <w:rsid w:val="00456736"/>
    <w:rsid w:val="004572EF"/>
    <w:rsid w:val="004576D8"/>
    <w:rsid w:val="004621CD"/>
    <w:rsid w:val="00462430"/>
    <w:rsid w:val="00463CD7"/>
    <w:rsid w:val="00464DCD"/>
    <w:rsid w:val="00467F64"/>
    <w:rsid w:val="00470AC2"/>
    <w:rsid w:val="00472336"/>
    <w:rsid w:val="00472B71"/>
    <w:rsid w:val="004742E6"/>
    <w:rsid w:val="00476C5D"/>
    <w:rsid w:val="004778A7"/>
    <w:rsid w:val="00480B7D"/>
    <w:rsid w:val="0048184E"/>
    <w:rsid w:val="004821C2"/>
    <w:rsid w:val="00482E48"/>
    <w:rsid w:val="00482FFB"/>
    <w:rsid w:val="00484569"/>
    <w:rsid w:val="004860FE"/>
    <w:rsid w:val="0048796B"/>
    <w:rsid w:val="00490621"/>
    <w:rsid w:val="00490FFE"/>
    <w:rsid w:val="00492EF6"/>
    <w:rsid w:val="00492FF9"/>
    <w:rsid w:val="00493434"/>
    <w:rsid w:val="004943F3"/>
    <w:rsid w:val="004951B3"/>
    <w:rsid w:val="004966A8"/>
    <w:rsid w:val="00497460"/>
    <w:rsid w:val="004A0DBA"/>
    <w:rsid w:val="004A1642"/>
    <w:rsid w:val="004A1F88"/>
    <w:rsid w:val="004A29D1"/>
    <w:rsid w:val="004A35C7"/>
    <w:rsid w:val="004A5391"/>
    <w:rsid w:val="004A5EDE"/>
    <w:rsid w:val="004A6300"/>
    <w:rsid w:val="004A637B"/>
    <w:rsid w:val="004A6E56"/>
    <w:rsid w:val="004A717A"/>
    <w:rsid w:val="004A7D1D"/>
    <w:rsid w:val="004B0B23"/>
    <w:rsid w:val="004B1C93"/>
    <w:rsid w:val="004B1F85"/>
    <w:rsid w:val="004B3214"/>
    <w:rsid w:val="004B3EAF"/>
    <w:rsid w:val="004B5832"/>
    <w:rsid w:val="004C17E4"/>
    <w:rsid w:val="004C200E"/>
    <w:rsid w:val="004C4052"/>
    <w:rsid w:val="004C44DA"/>
    <w:rsid w:val="004C5FF2"/>
    <w:rsid w:val="004D232A"/>
    <w:rsid w:val="004D273D"/>
    <w:rsid w:val="004D3096"/>
    <w:rsid w:val="004D5B5C"/>
    <w:rsid w:val="004D7664"/>
    <w:rsid w:val="004E052B"/>
    <w:rsid w:val="004E0F64"/>
    <w:rsid w:val="004E1A47"/>
    <w:rsid w:val="004E265C"/>
    <w:rsid w:val="004E29C7"/>
    <w:rsid w:val="004E2A55"/>
    <w:rsid w:val="004E3708"/>
    <w:rsid w:val="004E4654"/>
    <w:rsid w:val="004E51FA"/>
    <w:rsid w:val="004E6707"/>
    <w:rsid w:val="004E7C0D"/>
    <w:rsid w:val="004E7C32"/>
    <w:rsid w:val="004E7FE7"/>
    <w:rsid w:val="004F04FF"/>
    <w:rsid w:val="004F092A"/>
    <w:rsid w:val="004F0DBF"/>
    <w:rsid w:val="004F2312"/>
    <w:rsid w:val="004F2CF9"/>
    <w:rsid w:val="004F5402"/>
    <w:rsid w:val="004F7699"/>
    <w:rsid w:val="004F7A18"/>
    <w:rsid w:val="005006B7"/>
    <w:rsid w:val="00500BA7"/>
    <w:rsid w:val="0050162A"/>
    <w:rsid w:val="005025E7"/>
    <w:rsid w:val="0050346E"/>
    <w:rsid w:val="00503F77"/>
    <w:rsid w:val="00504968"/>
    <w:rsid w:val="00504C22"/>
    <w:rsid w:val="005054E9"/>
    <w:rsid w:val="0050552B"/>
    <w:rsid w:val="00506CF4"/>
    <w:rsid w:val="00510D8A"/>
    <w:rsid w:val="0051120E"/>
    <w:rsid w:val="005115A4"/>
    <w:rsid w:val="005116BF"/>
    <w:rsid w:val="00512827"/>
    <w:rsid w:val="005132A6"/>
    <w:rsid w:val="00520B07"/>
    <w:rsid w:val="005211D4"/>
    <w:rsid w:val="00524DD4"/>
    <w:rsid w:val="00524F74"/>
    <w:rsid w:val="00526304"/>
    <w:rsid w:val="00526CAD"/>
    <w:rsid w:val="00526E62"/>
    <w:rsid w:val="00526E7B"/>
    <w:rsid w:val="00527468"/>
    <w:rsid w:val="005319D4"/>
    <w:rsid w:val="00531AA5"/>
    <w:rsid w:val="00531B0C"/>
    <w:rsid w:val="005337DB"/>
    <w:rsid w:val="00534A23"/>
    <w:rsid w:val="00534E0C"/>
    <w:rsid w:val="00536C5A"/>
    <w:rsid w:val="00541909"/>
    <w:rsid w:val="00543621"/>
    <w:rsid w:val="00544622"/>
    <w:rsid w:val="00544D3D"/>
    <w:rsid w:val="00546284"/>
    <w:rsid w:val="00546714"/>
    <w:rsid w:val="00546CCA"/>
    <w:rsid w:val="0055046E"/>
    <w:rsid w:val="0055424B"/>
    <w:rsid w:val="005549DC"/>
    <w:rsid w:val="005604EC"/>
    <w:rsid w:val="0056116B"/>
    <w:rsid w:val="00561A44"/>
    <w:rsid w:val="0056204B"/>
    <w:rsid w:val="00562313"/>
    <w:rsid w:val="00563114"/>
    <w:rsid w:val="00563741"/>
    <w:rsid w:val="005655EB"/>
    <w:rsid w:val="00566D23"/>
    <w:rsid w:val="0056712A"/>
    <w:rsid w:val="00567B06"/>
    <w:rsid w:val="005703FE"/>
    <w:rsid w:val="00571619"/>
    <w:rsid w:val="0057272C"/>
    <w:rsid w:val="0057299B"/>
    <w:rsid w:val="00577FA9"/>
    <w:rsid w:val="00580348"/>
    <w:rsid w:val="00580E14"/>
    <w:rsid w:val="00582BF2"/>
    <w:rsid w:val="00582DD3"/>
    <w:rsid w:val="0058626C"/>
    <w:rsid w:val="00586A6D"/>
    <w:rsid w:val="00586D04"/>
    <w:rsid w:val="00593C67"/>
    <w:rsid w:val="00595334"/>
    <w:rsid w:val="00595941"/>
    <w:rsid w:val="00596A49"/>
    <w:rsid w:val="005A2F80"/>
    <w:rsid w:val="005A31C0"/>
    <w:rsid w:val="005A3705"/>
    <w:rsid w:val="005A4287"/>
    <w:rsid w:val="005A4B08"/>
    <w:rsid w:val="005A539C"/>
    <w:rsid w:val="005A6EEC"/>
    <w:rsid w:val="005A7A7A"/>
    <w:rsid w:val="005B019A"/>
    <w:rsid w:val="005B04A1"/>
    <w:rsid w:val="005B0ADE"/>
    <w:rsid w:val="005B164D"/>
    <w:rsid w:val="005B1D48"/>
    <w:rsid w:val="005B2721"/>
    <w:rsid w:val="005B3F4D"/>
    <w:rsid w:val="005B60BF"/>
    <w:rsid w:val="005B6C18"/>
    <w:rsid w:val="005C0AD4"/>
    <w:rsid w:val="005C0C55"/>
    <w:rsid w:val="005C1AB5"/>
    <w:rsid w:val="005C32D1"/>
    <w:rsid w:val="005C3E9B"/>
    <w:rsid w:val="005C593B"/>
    <w:rsid w:val="005C59CC"/>
    <w:rsid w:val="005C78DA"/>
    <w:rsid w:val="005D026F"/>
    <w:rsid w:val="005D0952"/>
    <w:rsid w:val="005D1CB1"/>
    <w:rsid w:val="005D72BE"/>
    <w:rsid w:val="005D7BCE"/>
    <w:rsid w:val="005D7BFE"/>
    <w:rsid w:val="005E2373"/>
    <w:rsid w:val="005E2A40"/>
    <w:rsid w:val="005E3E41"/>
    <w:rsid w:val="005E71CD"/>
    <w:rsid w:val="005F04FF"/>
    <w:rsid w:val="005F06C7"/>
    <w:rsid w:val="005F0975"/>
    <w:rsid w:val="005F0F9B"/>
    <w:rsid w:val="005F2036"/>
    <w:rsid w:val="005F621A"/>
    <w:rsid w:val="005F6EFB"/>
    <w:rsid w:val="006020B6"/>
    <w:rsid w:val="006038EF"/>
    <w:rsid w:val="00605E36"/>
    <w:rsid w:val="00610290"/>
    <w:rsid w:val="00613D55"/>
    <w:rsid w:val="006153F6"/>
    <w:rsid w:val="00621254"/>
    <w:rsid w:val="00623FD3"/>
    <w:rsid w:val="00624948"/>
    <w:rsid w:val="00625133"/>
    <w:rsid w:val="0062553F"/>
    <w:rsid w:val="00627E2A"/>
    <w:rsid w:val="00634D36"/>
    <w:rsid w:val="00641CAE"/>
    <w:rsid w:val="006422EC"/>
    <w:rsid w:val="006427F4"/>
    <w:rsid w:val="006430C7"/>
    <w:rsid w:val="0064353D"/>
    <w:rsid w:val="00644066"/>
    <w:rsid w:val="006447A4"/>
    <w:rsid w:val="0064483F"/>
    <w:rsid w:val="0064673E"/>
    <w:rsid w:val="00646BF3"/>
    <w:rsid w:val="00647757"/>
    <w:rsid w:val="00647953"/>
    <w:rsid w:val="006535DB"/>
    <w:rsid w:val="00654521"/>
    <w:rsid w:val="00656C39"/>
    <w:rsid w:val="0065798B"/>
    <w:rsid w:val="00661F12"/>
    <w:rsid w:val="00664032"/>
    <w:rsid w:val="006645C4"/>
    <w:rsid w:val="00665E0C"/>
    <w:rsid w:val="00667A67"/>
    <w:rsid w:val="00675DDA"/>
    <w:rsid w:val="0067658C"/>
    <w:rsid w:val="00677D38"/>
    <w:rsid w:val="00681E47"/>
    <w:rsid w:val="00681F03"/>
    <w:rsid w:val="006820BD"/>
    <w:rsid w:val="006840C8"/>
    <w:rsid w:val="00684C2F"/>
    <w:rsid w:val="00686959"/>
    <w:rsid w:val="00687439"/>
    <w:rsid w:val="00692D53"/>
    <w:rsid w:val="00692F2A"/>
    <w:rsid w:val="00693E64"/>
    <w:rsid w:val="00694792"/>
    <w:rsid w:val="00695141"/>
    <w:rsid w:val="006968B2"/>
    <w:rsid w:val="00696C8C"/>
    <w:rsid w:val="00697F41"/>
    <w:rsid w:val="006A0BD4"/>
    <w:rsid w:val="006A147B"/>
    <w:rsid w:val="006A1713"/>
    <w:rsid w:val="006A5215"/>
    <w:rsid w:val="006A62D3"/>
    <w:rsid w:val="006A7F93"/>
    <w:rsid w:val="006B0B95"/>
    <w:rsid w:val="006B1B60"/>
    <w:rsid w:val="006C048E"/>
    <w:rsid w:val="006C0A74"/>
    <w:rsid w:val="006C1A2E"/>
    <w:rsid w:val="006C2E4E"/>
    <w:rsid w:val="006C3152"/>
    <w:rsid w:val="006C4C46"/>
    <w:rsid w:val="006C4DF3"/>
    <w:rsid w:val="006C4F34"/>
    <w:rsid w:val="006C687E"/>
    <w:rsid w:val="006C75A6"/>
    <w:rsid w:val="006C7C4B"/>
    <w:rsid w:val="006D2353"/>
    <w:rsid w:val="006D4DEA"/>
    <w:rsid w:val="006D4FDA"/>
    <w:rsid w:val="006D5C30"/>
    <w:rsid w:val="006D7D0B"/>
    <w:rsid w:val="006D7EBD"/>
    <w:rsid w:val="006E2421"/>
    <w:rsid w:val="006E2427"/>
    <w:rsid w:val="006E2934"/>
    <w:rsid w:val="006E2AB2"/>
    <w:rsid w:val="006E2CB4"/>
    <w:rsid w:val="006E3E1B"/>
    <w:rsid w:val="006E41F5"/>
    <w:rsid w:val="006E4EA5"/>
    <w:rsid w:val="006E5A41"/>
    <w:rsid w:val="006E6324"/>
    <w:rsid w:val="006E66EC"/>
    <w:rsid w:val="006E7615"/>
    <w:rsid w:val="006E7C09"/>
    <w:rsid w:val="006E7C51"/>
    <w:rsid w:val="006E7EC5"/>
    <w:rsid w:val="006F0A09"/>
    <w:rsid w:val="006F159D"/>
    <w:rsid w:val="006F1836"/>
    <w:rsid w:val="006F2126"/>
    <w:rsid w:val="006F2C0D"/>
    <w:rsid w:val="006F3F7C"/>
    <w:rsid w:val="006F48C7"/>
    <w:rsid w:val="006F4FC0"/>
    <w:rsid w:val="006F5393"/>
    <w:rsid w:val="006F72BD"/>
    <w:rsid w:val="00702D08"/>
    <w:rsid w:val="0070499B"/>
    <w:rsid w:val="0070793D"/>
    <w:rsid w:val="007101C8"/>
    <w:rsid w:val="00712CF7"/>
    <w:rsid w:val="00712D3F"/>
    <w:rsid w:val="00715454"/>
    <w:rsid w:val="007163BD"/>
    <w:rsid w:val="00720109"/>
    <w:rsid w:val="0072145D"/>
    <w:rsid w:val="007248B2"/>
    <w:rsid w:val="0072525E"/>
    <w:rsid w:val="0072560E"/>
    <w:rsid w:val="007263E8"/>
    <w:rsid w:val="0072691E"/>
    <w:rsid w:val="0073242E"/>
    <w:rsid w:val="00732F78"/>
    <w:rsid w:val="00733837"/>
    <w:rsid w:val="00733D6D"/>
    <w:rsid w:val="00734678"/>
    <w:rsid w:val="00735052"/>
    <w:rsid w:val="00736484"/>
    <w:rsid w:val="00745EDE"/>
    <w:rsid w:val="0074656F"/>
    <w:rsid w:val="007471BF"/>
    <w:rsid w:val="0074765C"/>
    <w:rsid w:val="0075116D"/>
    <w:rsid w:val="007525DA"/>
    <w:rsid w:val="00752D56"/>
    <w:rsid w:val="00753903"/>
    <w:rsid w:val="00754A4E"/>
    <w:rsid w:val="00754CE5"/>
    <w:rsid w:val="00754EA5"/>
    <w:rsid w:val="0075639F"/>
    <w:rsid w:val="00757125"/>
    <w:rsid w:val="0076036F"/>
    <w:rsid w:val="0076430D"/>
    <w:rsid w:val="00764967"/>
    <w:rsid w:val="00766ADC"/>
    <w:rsid w:val="00766CEB"/>
    <w:rsid w:val="00767C14"/>
    <w:rsid w:val="007717A6"/>
    <w:rsid w:val="007723A1"/>
    <w:rsid w:val="0077339B"/>
    <w:rsid w:val="00773451"/>
    <w:rsid w:val="00775764"/>
    <w:rsid w:val="0077585B"/>
    <w:rsid w:val="007766E9"/>
    <w:rsid w:val="00780C05"/>
    <w:rsid w:val="0078144E"/>
    <w:rsid w:val="00781A19"/>
    <w:rsid w:val="00782672"/>
    <w:rsid w:val="0078295E"/>
    <w:rsid w:val="00784BDE"/>
    <w:rsid w:val="007868F3"/>
    <w:rsid w:val="00787BB0"/>
    <w:rsid w:val="00787D84"/>
    <w:rsid w:val="00787DDB"/>
    <w:rsid w:val="00790C95"/>
    <w:rsid w:val="007977ED"/>
    <w:rsid w:val="007A001B"/>
    <w:rsid w:val="007A04E3"/>
    <w:rsid w:val="007A0DFD"/>
    <w:rsid w:val="007A21C3"/>
    <w:rsid w:val="007A6B1C"/>
    <w:rsid w:val="007A7C0C"/>
    <w:rsid w:val="007B0B51"/>
    <w:rsid w:val="007B24D0"/>
    <w:rsid w:val="007B2E38"/>
    <w:rsid w:val="007B2E97"/>
    <w:rsid w:val="007B510D"/>
    <w:rsid w:val="007B5EE1"/>
    <w:rsid w:val="007B6E88"/>
    <w:rsid w:val="007B72AC"/>
    <w:rsid w:val="007C030A"/>
    <w:rsid w:val="007C08D3"/>
    <w:rsid w:val="007C0940"/>
    <w:rsid w:val="007C1741"/>
    <w:rsid w:val="007C4432"/>
    <w:rsid w:val="007C5BC9"/>
    <w:rsid w:val="007C6078"/>
    <w:rsid w:val="007D03EC"/>
    <w:rsid w:val="007D0C81"/>
    <w:rsid w:val="007D11F9"/>
    <w:rsid w:val="007D1CAB"/>
    <w:rsid w:val="007D29F4"/>
    <w:rsid w:val="007D4626"/>
    <w:rsid w:val="007D54FA"/>
    <w:rsid w:val="007D670F"/>
    <w:rsid w:val="007D6C24"/>
    <w:rsid w:val="007E015B"/>
    <w:rsid w:val="007E0EA7"/>
    <w:rsid w:val="007E23E1"/>
    <w:rsid w:val="007E5160"/>
    <w:rsid w:val="007E697C"/>
    <w:rsid w:val="007E75EC"/>
    <w:rsid w:val="007E7EE1"/>
    <w:rsid w:val="007F005A"/>
    <w:rsid w:val="007F09F2"/>
    <w:rsid w:val="007F13E2"/>
    <w:rsid w:val="007F26FE"/>
    <w:rsid w:val="007F4982"/>
    <w:rsid w:val="007F4EA9"/>
    <w:rsid w:val="007F53C1"/>
    <w:rsid w:val="007F5458"/>
    <w:rsid w:val="007F6A1E"/>
    <w:rsid w:val="007F7804"/>
    <w:rsid w:val="007F7B61"/>
    <w:rsid w:val="00801766"/>
    <w:rsid w:val="008022F0"/>
    <w:rsid w:val="008051EE"/>
    <w:rsid w:val="0080535D"/>
    <w:rsid w:val="008114B2"/>
    <w:rsid w:val="008136D6"/>
    <w:rsid w:val="00814943"/>
    <w:rsid w:val="00816C0A"/>
    <w:rsid w:val="00816D20"/>
    <w:rsid w:val="00820007"/>
    <w:rsid w:val="00820AFC"/>
    <w:rsid w:val="00820BFB"/>
    <w:rsid w:val="00820FF8"/>
    <w:rsid w:val="00824AB9"/>
    <w:rsid w:val="00830A76"/>
    <w:rsid w:val="0083479F"/>
    <w:rsid w:val="0083569A"/>
    <w:rsid w:val="008404BF"/>
    <w:rsid w:val="008408F6"/>
    <w:rsid w:val="008410A4"/>
    <w:rsid w:val="00841B7A"/>
    <w:rsid w:val="00843B23"/>
    <w:rsid w:val="0084423F"/>
    <w:rsid w:val="00845309"/>
    <w:rsid w:val="00846DF2"/>
    <w:rsid w:val="0084727A"/>
    <w:rsid w:val="00847A0F"/>
    <w:rsid w:val="00850A8B"/>
    <w:rsid w:val="00850B19"/>
    <w:rsid w:val="00851897"/>
    <w:rsid w:val="00851D65"/>
    <w:rsid w:val="00851DE5"/>
    <w:rsid w:val="008524CC"/>
    <w:rsid w:val="00853BFB"/>
    <w:rsid w:val="00854986"/>
    <w:rsid w:val="00855F9B"/>
    <w:rsid w:val="008578CF"/>
    <w:rsid w:val="00862537"/>
    <w:rsid w:val="00863044"/>
    <w:rsid w:val="00863E8A"/>
    <w:rsid w:val="008652E3"/>
    <w:rsid w:val="00865774"/>
    <w:rsid w:val="0086644C"/>
    <w:rsid w:val="00867494"/>
    <w:rsid w:val="008678DF"/>
    <w:rsid w:val="00870576"/>
    <w:rsid w:val="00870C91"/>
    <w:rsid w:val="00871A80"/>
    <w:rsid w:val="008736C8"/>
    <w:rsid w:val="00873A11"/>
    <w:rsid w:val="008747DA"/>
    <w:rsid w:val="0087579A"/>
    <w:rsid w:val="008778EF"/>
    <w:rsid w:val="00880C5E"/>
    <w:rsid w:val="008830C9"/>
    <w:rsid w:val="008839DF"/>
    <w:rsid w:val="008857FD"/>
    <w:rsid w:val="00885C1D"/>
    <w:rsid w:val="00885ED8"/>
    <w:rsid w:val="00886740"/>
    <w:rsid w:val="0088759F"/>
    <w:rsid w:val="008877AD"/>
    <w:rsid w:val="00887C18"/>
    <w:rsid w:val="008906BF"/>
    <w:rsid w:val="008959D6"/>
    <w:rsid w:val="00896EFE"/>
    <w:rsid w:val="00897C45"/>
    <w:rsid w:val="008A0A77"/>
    <w:rsid w:val="008A0FDA"/>
    <w:rsid w:val="008A1381"/>
    <w:rsid w:val="008A3378"/>
    <w:rsid w:val="008A4CBB"/>
    <w:rsid w:val="008A716A"/>
    <w:rsid w:val="008B090D"/>
    <w:rsid w:val="008B1AD5"/>
    <w:rsid w:val="008B1CFB"/>
    <w:rsid w:val="008B23AD"/>
    <w:rsid w:val="008B2448"/>
    <w:rsid w:val="008B2751"/>
    <w:rsid w:val="008B3A87"/>
    <w:rsid w:val="008B3A97"/>
    <w:rsid w:val="008B508C"/>
    <w:rsid w:val="008B5793"/>
    <w:rsid w:val="008B7084"/>
    <w:rsid w:val="008B7B58"/>
    <w:rsid w:val="008C00C8"/>
    <w:rsid w:val="008C0D18"/>
    <w:rsid w:val="008C21C5"/>
    <w:rsid w:val="008C2B69"/>
    <w:rsid w:val="008C2CFB"/>
    <w:rsid w:val="008C41E8"/>
    <w:rsid w:val="008C715E"/>
    <w:rsid w:val="008D2045"/>
    <w:rsid w:val="008D3829"/>
    <w:rsid w:val="008D4595"/>
    <w:rsid w:val="008D6036"/>
    <w:rsid w:val="008E0A71"/>
    <w:rsid w:val="008E264C"/>
    <w:rsid w:val="008E31E3"/>
    <w:rsid w:val="008E60AD"/>
    <w:rsid w:val="008E6958"/>
    <w:rsid w:val="008E6D80"/>
    <w:rsid w:val="008F0EE9"/>
    <w:rsid w:val="008F12FF"/>
    <w:rsid w:val="008F2395"/>
    <w:rsid w:val="008F2D63"/>
    <w:rsid w:val="008F4E16"/>
    <w:rsid w:val="008F6B35"/>
    <w:rsid w:val="00901A17"/>
    <w:rsid w:val="00902860"/>
    <w:rsid w:val="009049A2"/>
    <w:rsid w:val="00904F3C"/>
    <w:rsid w:val="0091082C"/>
    <w:rsid w:val="00911610"/>
    <w:rsid w:val="009117B8"/>
    <w:rsid w:val="00912253"/>
    <w:rsid w:val="0091246C"/>
    <w:rsid w:val="0091273E"/>
    <w:rsid w:val="009136DF"/>
    <w:rsid w:val="00914463"/>
    <w:rsid w:val="0091461F"/>
    <w:rsid w:val="00914E64"/>
    <w:rsid w:val="009157BE"/>
    <w:rsid w:val="00916300"/>
    <w:rsid w:val="00916D67"/>
    <w:rsid w:val="00917E54"/>
    <w:rsid w:val="009207B6"/>
    <w:rsid w:val="0092081B"/>
    <w:rsid w:val="00921B44"/>
    <w:rsid w:val="009226C3"/>
    <w:rsid w:val="009227EA"/>
    <w:rsid w:val="009271B5"/>
    <w:rsid w:val="00927DD1"/>
    <w:rsid w:val="0093216A"/>
    <w:rsid w:val="00932CE3"/>
    <w:rsid w:val="009337F5"/>
    <w:rsid w:val="00933A2F"/>
    <w:rsid w:val="009360D4"/>
    <w:rsid w:val="009368A2"/>
    <w:rsid w:val="00936A76"/>
    <w:rsid w:val="009371D6"/>
    <w:rsid w:val="00937C94"/>
    <w:rsid w:val="00940A0F"/>
    <w:rsid w:val="00940E15"/>
    <w:rsid w:val="00947855"/>
    <w:rsid w:val="0095052F"/>
    <w:rsid w:val="00950FB1"/>
    <w:rsid w:val="00952438"/>
    <w:rsid w:val="00952AA4"/>
    <w:rsid w:val="00952E8F"/>
    <w:rsid w:val="0095528E"/>
    <w:rsid w:val="00955522"/>
    <w:rsid w:val="00955FB7"/>
    <w:rsid w:val="00957627"/>
    <w:rsid w:val="00960505"/>
    <w:rsid w:val="00960B1E"/>
    <w:rsid w:val="00960DF7"/>
    <w:rsid w:val="00961742"/>
    <w:rsid w:val="0096212F"/>
    <w:rsid w:val="009629BD"/>
    <w:rsid w:val="00964A79"/>
    <w:rsid w:val="00965980"/>
    <w:rsid w:val="009664D5"/>
    <w:rsid w:val="00977754"/>
    <w:rsid w:val="00980070"/>
    <w:rsid w:val="009804A3"/>
    <w:rsid w:val="0098148B"/>
    <w:rsid w:val="009824B6"/>
    <w:rsid w:val="009856EC"/>
    <w:rsid w:val="00987794"/>
    <w:rsid w:val="00987CC4"/>
    <w:rsid w:val="0099047E"/>
    <w:rsid w:val="00991202"/>
    <w:rsid w:val="00991885"/>
    <w:rsid w:val="00992840"/>
    <w:rsid w:val="00992E4B"/>
    <w:rsid w:val="00993452"/>
    <w:rsid w:val="009965D0"/>
    <w:rsid w:val="009966E2"/>
    <w:rsid w:val="00997A6B"/>
    <w:rsid w:val="00997B5F"/>
    <w:rsid w:val="009A0111"/>
    <w:rsid w:val="009A01E1"/>
    <w:rsid w:val="009A1761"/>
    <w:rsid w:val="009A2748"/>
    <w:rsid w:val="009A4605"/>
    <w:rsid w:val="009A4DFA"/>
    <w:rsid w:val="009A5188"/>
    <w:rsid w:val="009A5965"/>
    <w:rsid w:val="009A7454"/>
    <w:rsid w:val="009A7AD3"/>
    <w:rsid w:val="009B1254"/>
    <w:rsid w:val="009B236B"/>
    <w:rsid w:val="009B3DD1"/>
    <w:rsid w:val="009B4ADB"/>
    <w:rsid w:val="009B5B84"/>
    <w:rsid w:val="009B7091"/>
    <w:rsid w:val="009B70F6"/>
    <w:rsid w:val="009C408F"/>
    <w:rsid w:val="009C4C96"/>
    <w:rsid w:val="009C51AE"/>
    <w:rsid w:val="009C5299"/>
    <w:rsid w:val="009C648E"/>
    <w:rsid w:val="009C6B0C"/>
    <w:rsid w:val="009D1F0F"/>
    <w:rsid w:val="009D3E88"/>
    <w:rsid w:val="009D49B9"/>
    <w:rsid w:val="009D4F2D"/>
    <w:rsid w:val="009D6A26"/>
    <w:rsid w:val="009D7D8E"/>
    <w:rsid w:val="009E0484"/>
    <w:rsid w:val="009E0540"/>
    <w:rsid w:val="009E0C0E"/>
    <w:rsid w:val="009E3183"/>
    <w:rsid w:val="009E57D4"/>
    <w:rsid w:val="009E5FC5"/>
    <w:rsid w:val="009E72E3"/>
    <w:rsid w:val="009E7414"/>
    <w:rsid w:val="009F3638"/>
    <w:rsid w:val="009F3CB3"/>
    <w:rsid w:val="009F3D59"/>
    <w:rsid w:val="009F42FF"/>
    <w:rsid w:val="009F54C5"/>
    <w:rsid w:val="00A012FA"/>
    <w:rsid w:val="00A01B65"/>
    <w:rsid w:val="00A0264A"/>
    <w:rsid w:val="00A039FE"/>
    <w:rsid w:val="00A03FB8"/>
    <w:rsid w:val="00A047B8"/>
    <w:rsid w:val="00A06F5F"/>
    <w:rsid w:val="00A11286"/>
    <w:rsid w:val="00A14C92"/>
    <w:rsid w:val="00A15687"/>
    <w:rsid w:val="00A16733"/>
    <w:rsid w:val="00A16978"/>
    <w:rsid w:val="00A20C3D"/>
    <w:rsid w:val="00A2133C"/>
    <w:rsid w:val="00A219A9"/>
    <w:rsid w:val="00A22AC2"/>
    <w:rsid w:val="00A23098"/>
    <w:rsid w:val="00A230F5"/>
    <w:rsid w:val="00A2577D"/>
    <w:rsid w:val="00A260B5"/>
    <w:rsid w:val="00A279F9"/>
    <w:rsid w:val="00A33DD6"/>
    <w:rsid w:val="00A3743A"/>
    <w:rsid w:val="00A4045C"/>
    <w:rsid w:val="00A408B8"/>
    <w:rsid w:val="00A4306F"/>
    <w:rsid w:val="00A451B0"/>
    <w:rsid w:val="00A458DF"/>
    <w:rsid w:val="00A46548"/>
    <w:rsid w:val="00A46A77"/>
    <w:rsid w:val="00A47191"/>
    <w:rsid w:val="00A472B2"/>
    <w:rsid w:val="00A5391D"/>
    <w:rsid w:val="00A5481D"/>
    <w:rsid w:val="00A61525"/>
    <w:rsid w:val="00A6301C"/>
    <w:rsid w:val="00A632C2"/>
    <w:rsid w:val="00A64B3A"/>
    <w:rsid w:val="00A65FFB"/>
    <w:rsid w:val="00A67E5F"/>
    <w:rsid w:val="00A7048F"/>
    <w:rsid w:val="00A739A1"/>
    <w:rsid w:val="00A755F3"/>
    <w:rsid w:val="00A75A5A"/>
    <w:rsid w:val="00A7691A"/>
    <w:rsid w:val="00A77621"/>
    <w:rsid w:val="00A801EF"/>
    <w:rsid w:val="00A80628"/>
    <w:rsid w:val="00A824CB"/>
    <w:rsid w:val="00A82C4F"/>
    <w:rsid w:val="00A8465D"/>
    <w:rsid w:val="00A85414"/>
    <w:rsid w:val="00A86F4B"/>
    <w:rsid w:val="00A879D2"/>
    <w:rsid w:val="00A87BF5"/>
    <w:rsid w:val="00A87ECE"/>
    <w:rsid w:val="00A919C4"/>
    <w:rsid w:val="00A92EBF"/>
    <w:rsid w:val="00A9338D"/>
    <w:rsid w:val="00A93CD1"/>
    <w:rsid w:val="00A96BBF"/>
    <w:rsid w:val="00A96CD3"/>
    <w:rsid w:val="00A96EF9"/>
    <w:rsid w:val="00AA062F"/>
    <w:rsid w:val="00AA0F95"/>
    <w:rsid w:val="00AA21DB"/>
    <w:rsid w:val="00AA36A0"/>
    <w:rsid w:val="00AA39DF"/>
    <w:rsid w:val="00AA45CF"/>
    <w:rsid w:val="00AA5B1D"/>
    <w:rsid w:val="00AA651E"/>
    <w:rsid w:val="00AA67D9"/>
    <w:rsid w:val="00AB4514"/>
    <w:rsid w:val="00AC0330"/>
    <w:rsid w:val="00AC2477"/>
    <w:rsid w:val="00AC269B"/>
    <w:rsid w:val="00AC50EC"/>
    <w:rsid w:val="00AC5231"/>
    <w:rsid w:val="00AC689D"/>
    <w:rsid w:val="00AC6A56"/>
    <w:rsid w:val="00AC7D8E"/>
    <w:rsid w:val="00AD38D1"/>
    <w:rsid w:val="00AD59E8"/>
    <w:rsid w:val="00AD5E90"/>
    <w:rsid w:val="00AD6903"/>
    <w:rsid w:val="00AE0468"/>
    <w:rsid w:val="00AE104C"/>
    <w:rsid w:val="00AE28A6"/>
    <w:rsid w:val="00AE308E"/>
    <w:rsid w:val="00AE377D"/>
    <w:rsid w:val="00AE43DF"/>
    <w:rsid w:val="00AE6C9F"/>
    <w:rsid w:val="00AE6D31"/>
    <w:rsid w:val="00AF2BCE"/>
    <w:rsid w:val="00AF3A4A"/>
    <w:rsid w:val="00AF441B"/>
    <w:rsid w:val="00AF553A"/>
    <w:rsid w:val="00AF79C8"/>
    <w:rsid w:val="00B00819"/>
    <w:rsid w:val="00B00981"/>
    <w:rsid w:val="00B01C4F"/>
    <w:rsid w:val="00B04AD1"/>
    <w:rsid w:val="00B04B7D"/>
    <w:rsid w:val="00B06551"/>
    <w:rsid w:val="00B07A6F"/>
    <w:rsid w:val="00B07B47"/>
    <w:rsid w:val="00B11B43"/>
    <w:rsid w:val="00B1448D"/>
    <w:rsid w:val="00B165DE"/>
    <w:rsid w:val="00B20615"/>
    <w:rsid w:val="00B232D6"/>
    <w:rsid w:val="00B24F5E"/>
    <w:rsid w:val="00B25D28"/>
    <w:rsid w:val="00B2710C"/>
    <w:rsid w:val="00B3140B"/>
    <w:rsid w:val="00B3327D"/>
    <w:rsid w:val="00B36EE8"/>
    <w:rsid w:val="00B41ABB"/>
    <w:rsid w:val="00B438DF"/>
    <w:rsid w:val="00B466FC"/>
    <w:rsid w:val="00B467E7"/>
    <w:rsid w:val="00B46A6F"/>
    <w:rsid w:val="00B477E9"/>
    <w:rsid w:val="00B502BF"/>
    <w:rsid w:val="00B5135D"/>
    <w:rsid w:val="00B5275A"/>
    <w:rsid w:val="00B5395E"/>
    <w:rsid w:val="00B539F1"/>
    <w:rsid w:val="00B56119"/>
    <w:rsid w:val="00B5748A"/>
    <w:rsid w:val="00B617A5"/>
    <w:rsid w:val="00B61E2E"/>
    <w:rsid w:val="00B6280B"/>
    <w:rsid w:val="00B63380"/>
    <w:rsid w:val="00B63726"/>
    <w:rsid w:val="00B646E7"/>
    <w:rsid w:val="00B64C51"/>
    <w:rsid w:val="00B65C45"/>
    <w:rsid w:val="00B65D2C"/>
    <w:rsid w:val="00B70A6B"/>
    <w:rsid w:val="00B71EBD"/>
    <w:rsid w:val="00B729F7"/>
    <w:rsid w:val="00B73385"/>
    <w:rsid w:val="00B73C9C"/>
    <w:rsid w:val="00B75ABB"/>
    <w:rsid w:val="00B77657"/>
    <w:rsid w:val="00B86116"/>
    <w:rsid w:val="00B86708"/>
    <w:rsid w:val="00B868F1"/>
    <w:rsid w:val="00B86B5B"/>
    <w:rsid w:val="00B87336"/>
    <w:rsid w:val="00B879CF"/>
    <w:rsid w:val="00B91003"/>
    <w:rsid w:val="00B919DA"/>
    <w:rsid w:val="00B93296"/>
    <w:rsid w:val="00B9356F"/>
    <w:rsid w:val="00B94246"/>
    <w:rsid w:val="00BA1226"/>
    <w:rsid w:val="00BA1CDD"/>
    <w:rsid w:val="00BA4279"/>
    <w:rsid w:val="00BA44D9"/>
    <w:rsid w:val="00BA729E"/>
    <w:rsid w:val="00BA75A3"/>
    <w:rsid w:val="00BB14CA"/>
    <w:rsid w:val="00BB3A10"/>
    <w:rsid w:val="00BB40D1"/>
    <w:rsid w:val="00BB454E"/>
    <w:rsid w:val="00BB4D75"/>
    <w:rsid w:val="00BB5EFA"/>
    <w:rsid w:val="00BB7A69"/>
    <w:rsid w:val="00BC181D"/>
    <w:rsid w:val="00BC2A47"/>
    <w:rsid w:val="00BC3A07"/>
    <w:rsid w:val="00BC3CF5"/>
    <w:rsid w:val="00BC5E43"/>
    <w:rsid w:val="00BC7FB8"/>
    <w:rsid w:val="00BD03D0"/>
    <w:rsid w:val="00BD2603"/>
    <w:rsid w:val="00BE0747"/>
    <w:rsid w:val="00BE1FB1"/>
    <w:rsid w:val="00BE2C9A"/>
    <w:rsid w:val="00BE54FF"/>
    <w:rsid w:val="00BE6D4B"/>
    <w:rsid w:val="00BF191D"/>
    <w:rsid w:val="00BF1B44"/>
    <w:rsid w:val="00BF2DFE"/>
    <w:rsid w:val="00BF3D1B"/>
    <w:rsid w:val="00BF5791"/>
    <w:rsid w:val="00BF5E77"/>
    <w:rsid w:val="00BF7474"/>
    <w:rsid w:val="00BF7D98"/>
    <w:rsid w:val="00BF7F94"/>
    <w:rsid w:val="00C017D9"/>
    <w:rsid w:val="00C0205D"/>
    <w:rsid w:val="00C02774"/>
    <w:rsid w:val="00C02CF5"/>
    <w:rsid w:val="00C04850"/>
    <w:rsid w:val="00C06571"/>
    <w:rsid w:val="00C07E75"/>
    <w:rsid w:val="00C07FC2"/>
    <w:rsid w:val="00C11B2E"/>
    <w:rsid w:val="00C13948"/>
    <w:rsid w:val="00C157F1"/>
    <w:rsid w:val="00C15CCF"/>
    <w:rsid w:val="00C172B5"/>
    <w:rsid w:val="00C1784B"/>
    <w:rsid w:val="00C17B5F"/>
    <w:rsid w:val="00C20C39"/>
    <w:rsid w:val="00C2113F"/>
    <w:rsid w:val="00C21DE9"/>
    <w:rsid w:val="00C2204A"/>
    <w:rsid w:val="00C221EA"/>
    <w:rsid w:val="00C2280A"/>
    <w:rsid w:val="00C228FE"/>
    <w:rsid w:val="00C23C87"/>
    <w:rsid w:val="00C25B87"/>
    <w:rsid w:val="00C25C59"/>
    <w:rsid w:val="00C27D4A"/>
    <w:rsid w:val="00C305B1"/>
    <w:rsid w:val="00C34DE2"/>
    <w:rsid w:val="00C35226"/>
    <w:rsid w:val="00C364DB"/>
    <w:rsid w:val="00C36792"/>
    <w:rsid w:val="00C367D7"/>
    <w:rsid w:val="00C3700C"/>
    <w:rsid w:val="00C4048F"/>
    <w:rsid w:val="00C40B8C"/>
    <w:rsid w:val="00C40F14"/>
    <w:rsid w:val="00C41467"/>
    <w:rsid w:val="00C41516"/>
    <w:rsid w:val="00C45033"/>
    <w:rsid w:val="00C458D6"/>
    <w:rsid w:val="00C46396"/>
    <w:rsid w:val="00C47A0B"/>
    <w:rsid w:val="00C50E57"/>
    <w:rsid w:val="00C51525"/>
    <w:rsid w:val="00C542B7"/>
    <w:rsid w:val="00C56B6C"/>
    <w:rsid w:val="00C5769F"/>
    <w:rsid w:val="00C61B2D"/>
    <w:rsid w:val="00C61E0E"/>
    <w:rsid w:val="00C62646"/>
    <w:rsid w:val="00C638FC"/>
    <w:rsid w:val="00C64E77"/>
    <w:rsid w:val="00C65D9D"/>
    <w:rsid w:val="00C66960"/>
    <w:rsid w:val="00C70739"/>
    <w:rsid w:val="00C71D1B"/>
    <w:rsid w:val="00C724A5"/>
    <w:rsid w:val="00C725A1"/>
    <w:rsid w:val="00C725FF"/>
    <w:rsid w:val="00C73C23"/>
    <w:rsid w:val="00C7423A"/>
    <w:rsid w:val="00C75181"/>
    <w:rsid w:val="00C800DE"/>
    <w:rsid w:val="00C807E8"/>
    <w:rsid w:val="00C81417"/>
    <w:rsid w:val="00C87841"/>
    <w:rsid w:val="00C904D6"/>
    <w:rsid w:val="00C909E0"/>
    <w:rsid w:val="00C91097"/>
    <w:rsid w:val="00C92753"/>
    <w:rsid w:val="00C929DA"/>
    <w:rsid w:val="00C9337C"/>
    <w:rsid w:val="00C94031"/>
    <w:rsid w:val="00C952B3"/>
    <w:rsid w:val="00C95609"/>
    <w:rsid w:val="00C95663"/>
    <w:rsid w:val="00C95ED8"/>
    <w:rsid w:val="00C95FF5"/>
    <w:rsid w:val="00CA1862"/>
    <w:rsid w:val="00CA5BFA"/>
    <w:rsid w:val="00CA64B2"/>
    <w:rsid w:val="00CA7509"/>
    <w:rsid w:val="00CB39AA"/>
    <w:rsid w:val="00CB3B4A"/>
    <w:rsid w:val="00CB3FE0"/>
    <w:rsid w:val="00CC183A"/>
    <w:rsid w:val="00CC38AF"/>
    <w:rsid w:val="00CC4190"/>
    <w:rsid w:val="00CC7034"/>
    <w:rsid w:val="00CC7198"/>
    <w:rsid w:val="00CD215B"/>
    <w:rsid w:val="00CD23AC"/>
    <w:rsid w:val="00CD418C"/>
    <w:rsid w:val="00CD47E5"/>
    <w:rsid w:val="00CD5AEC"/>
    <w:rsid w:val="00CE49E8"/>
    <w:rsid w:val="00CE6E8B"/>
    <w:rsid w:val="00CF0476"/>
    <w:rsid w:val="00CF0E26"/>
    <w:rsid w:val="00CF3099"/>
    <w:rsid w:val="00CF445E"/>
    <w:rsid w:val="00CF460F"/>
    <w:rsid w:val="00CF5E52"/>
    <w:rsid w:val="00CF75AE"/>
    <w:rsid w:val="00D02D4E"/>
    <w:rsid w:val="00D03798"/>
    <w:rsid w:val="00D03D60"/>
    <w:rsid w:val="00D04B48"/>
    <w:rsid w:val="00D075E7"/>
    <w:rsid w:val="00D11AA5"/>
    <w:rsid w:val="00D12139"/>
    <w:rsid w:val="00D129A5"/>
    <w:rsid w:val="00D13D9F"/>
    <w:rsid w:val="00D1501D"/>
    <w:rsid w:val="00D20212"/>
    <w:rsid w:val="00D22F56"/>
    <w:rsid w:val="00D24926"/>
    <w:rsid w:val="00D339A7"/>
    <w:rsid w:val="00D339F6"/>
    <w:rsid w:val="00D35249"/>
    <w:rsid w:val="00D35E38"/>
    <w:rsid w:val="00D35FCD"/>
    <w:rsid w:val="00D36590"/>
    <w:rsid w:val="00D36A03"/>
    <w:rsid w:val="00D42897"/>
    <w:rsid w:val="00D42A3C"/>
    <w:rsid w:val="00D42A6A"/>
    <w:rsid w:val="00D461C7"/>
    <w:rsid w:val="00D465D1"/>
    <w:rsid w:val="00D46E2F"/>
    <w:rsid w:val="00D50DDE"/>
    <w:rsid w:val="00D525D1"/>
    <w:rsid w:val="00D53489"/>
    <w:rsid w:val="00D53840"/>
    <w:rsid w:val="00D54062"/>
    <w:rsid w:val="00D55FC4"/>
    <w:rsid w:val="00D5651B"/>
    <w:rsid w:val="00D56E94"/>
    <w:rsid w:val="00D57493"/>
    <w:rsid w:val="00D608F6"/>
    <w:rsid w:val="00D623B3"/>
    <w:rsid w:val="00D62CC2"/>
    <w:rsid w:val="00D64EFB"/>
    <w:rsid w:val="00D65B5C"/>
    <w:rsid w:val="00D669A3"/>
    <w:rsid w:val="00D674B8"/>
    <w:rsid w:val="00D717B5"/>
    <w:rsid w:val="00D74672"/>
    <w:rsid w:val="00D7657E"/>
    <w:rsid w:val="00D80364"/>
    <w:rsid w:val="00D8096A"/>
    <w:rsid w:val="00D82DD4"/>
    <w:rsid w:val="00D84ACC"/>
    <w:rsid w:val="00D855B2"/>
    <w:rsid w:val="00D86038"/>
    <w:rsid w:val="00D8763B"/>
    <w:rsid w:val="00D92A84"/>
    <w:rsid w:val="00D93FE4"/>
    <w:rsid w:val="00D94FC0"/>
    <w:rsid w:val="00D95436"/>
    <w:rsid w:val="00D95923"/>
    <w:rsid w:val="00D9603C"/>
    <w:rsid w:val="00D961B6"/>
    <w:rsid w:val="00D965B0"/>
    <w:rsid w:val="00D973F1"/>
    <w:rsid w:val="00D97960"/>
    <w:rsid w:val="00DA1688"/>
    <w:rsid w:val="00DA3515"/>
    <w:rsid w:val="00DA422F"/>
    <w:rsid w:val="00DA6317"/>
    <w:rsid w:val="00DA7B8C"/>
    <w:rsid w:val="00DB1289"/>
    <w:rsid w:val="00DB1F7E"/>
    <w:rsid w:val="00DB322F"/>
    <w:rsid w:val="00DB40CB"/>
    <w:rsid w:val="00DB4769"/>
    <w:rsid w:val="00DB48A8"/>
    <w:rsid w:val="00DB68CE"/>
    <w:rsid w:val="00DB7547"/>
    <w:rsid w:val="00DC0565"/>
    <w:rsid w:val="00DC1EAD"/>
    <w:rsid w:val="00DC5876"/>
    <w:rsid w:val="00DC679A"/>
    <w:rsid w:val="00DC6C89"/>
    <w:rsid w:val="00DD0082"/>
    <w:rsid w:val="00DD12A8"/>
    <w:rsid w:val="00DD17DA"/>
    <w:rsid w:val="00DD1FFB"/>
    <w:rsid w:val="00DD24B4"/>
    <w:rsid w:val="00DD3577"/>
    <w:rsid w:val="00DD4F08"/>
    <w:rsid w:val="00DD5915"/>
    <w:rsid w:val="00DD743F"/>
    <w:rsid w:val="00DE1E21"/>
    <w:rsid w:val="00DE3087"/>
    <w:rsid w:val="00DE3892"/>
    <w:rsid w:val="00DE4B45"/>
    <w:rsid w:val="00DE4FA5"/>
    <w:rsid w:val="00DE66AB"/>
    <w:rsid w:val="00DE7660"/>
    <w:rsid w:val="00DF1B5C"/>
    <w:rsid w:val="00DF3B73"/>
    <w:rsid w:val="00DF5159"/>
    <w:rsid w:val="00DF5E87"/>
    <w:rsid w:val="00DF686D"/>
    <w:rsid w:val="00DF7CD2"/>
    <w:rsid w:val="00E002DE"/>
    <w:rsid w:val="00E010F8"/>
    <w:rsid w:val="00E03B9C"/>
    <w:rsid w:val="00E0499E"/>
    <w:rsid w:val="00E04F59"/>
    <w:rsid w:val="00E05407"/>
    <w:rsid w:val="00E05DFA"/>
    <w:rsid w:val="00E10CC9"/>
    <w:rsid w:val="00E13A4C"/>
    <w:rsid w:val="00E13CB7"/>
    <w:rsid w:val="00E14A19"/>
    <w:rsid w:val="00E20C6E"/>
    <w:rsid w:val="00E213F1"/>
    <w:rsid w:val="00E21D80"/>
    <w:rsid w:val="00E23DE8"/>
    <w:rsid w:val="00E244B0"/>
    <w:rsid w:val="00E244CA"/>
    <w:rsid w:val="00E25C41"/>
    <w:rsid w:val="00E268F9"/>
    <w:rsid w:val="00E271B3"/>
    <w:rsid w:val="00E311DE"/>
    <w:rsid w:val="00E31CA4"/>
    <w:rsid w:val="00E31DDC"/>
    <w:rsid w:val="00E339FC"/>
    <w:rsid w:val="00E33ACF"/>
    <w:rsid w:val="00E35585"/>
    <w:rsid w:val="00E35F7A"/>
    <w:rsid w:val="00E36DF6"/>
    <w:rsid w:val="00E4037F"/>
    <w:rsid w:val="00E414D6"/>
    <w:rsid w:val="00E422E1"/>
    <w:rsid w:val="00E440C8"/>
    <w:rsid w:val="00E4433F"/>
    <w:rsid w:val="00E4569F"/>
    <w:rsid w:val="00E5036C"/>
    <w:rsid w:val="00E50B12"/>
    <w:rsid w:val="00E51746"/>
    <w:rsid w:val="00E52811"/>
    <w:rsid w:val="00E52EDA"/>
    <w:rsid w:val="00E536CE"/>
    <w:rsid w:val="00E5383A"/>
    <w:rsid w:val="00E55A2D"/>
    <w:rsid w:val="00E55B2F"/>
    <w:rsid w:val="00E561F2"/>
    <w:rsid w:val="00E569CB"/>
    <w:rsid w:val="00E56E8A"/>
    <w:rsid w:val="00E5716B"/>
    <w:rsid w:val="00E60750"/>
    <w:rsid w:val="00E60FCA"/>
    <w:rsid w:val="00E631F0"/>
    <w:rsid w:val="00E63AE5"/>
    <w:rsid w:val="00E645AB"/>
    <w:rsid w:val="00E64C44"/>
    <w:rsid w:val="00E65FC1"/>
    <w:rsid w:val="00E66716"/>
    <w:rsid w:val="00E70614"/>
    <w:rsid w:val="00E70F73"/>
    <w:rsid w:val="00E7269E"/>
    <w:rsid w:val="00E727CB"/>
    <w:rsid w:val="00E73438"/>
    <w:rsid w:val="00E7430E"/>
    <w:rsid w:val="00E7647A"/>
    <w:rsid w:val="00E7752B"/>
    <w:rsid w:val="00E77849"/>
    <w:rsid w:val="00E82006"/>
    <w:rsid w:val="00E82F4F"/>
    <w:rsid w:val="00E87BBB"/>
    <w:rsid w:val="00E87E17"/>
    <w:rsid w:val="00E905D2"/>
    <w:rsid w:val="00E90938"/>
    <w:rsid w:val="00E90E05"/>
    <w:rsid w:val="00E91B86"/>
    <w:rsid w:val="00E92E34"/>
    <w:rsid w:val="00E93D85"/>
    <w:rsid w:val="00E94913"/>
    <w:rsid w:val="00E94F71"/>
    <w:rsid w:val="00E9558E"/>
    <w:rsid w:val="00E95627"/>
    <w:rsid w:val="00E963DB"/>
    <w:rsid w:val="00E9682E"/>
    <w:rsid w:val="00E96B15"/>
    <w:rsid w:val="00EA0241"/>
    <w:rsid w:val="00EA167C"/>
    <w:rsid w:val="00EA493E"/>
    <w:rsid w:val="00EA77F5"/>
    <w:rsid w:val="00EA7AEA"/>
    <w:rsid w:val="00EB392C"/>
    <w:rsid w:val="00EB473F"/>
    <w:rsid w:val="00EB4799"/>
    <w:rsid w:val="00EB4F70"/>
    <w:rsid w:val="00EC0FC1"/>
    <w:rsid w:val="00EC21DE"/>
    <w:rsid w:val="00EC2856"/>
    <w:rsid w:val="00EC4D5B"/>
    <w:rsid w:val="00EC542A"/>
    <w:rsid w:val="00EC566C"/>
    <w:rsid w:val="00EC7630"/>
    <w:rsid w:val="00ED1C55"/>
    <w:rsid w:val="00ED2A24"/>
    <w:rsid w:val="00ED2EA3"/>
    <w:rsid w:val="00ED3A17"/>
    <w:rsid w:val="00ED415C"/>
    <w:rsid w:val="00ED6956"/>
    <w:rsid w:val="00ED78E0"/>
    <w:rsid w:val="00EE0FFB"/>
    <w:rsid w:val="00EE1F89"/>
    <w:rsid w:val="00EE4704"/>
    <w:rsid w:val="00EE49F0"/>
    <w:rsid w:val="00EE6A35"/>
    <w:rsid w:val="00EE7665"/>
    <w:rsid w:val="00EF0DC0"/>
    <w:rsid w:val="00EF1172"/>
    <w:rsid w:val="00EF1318"/>
    <w:rsid w:val="00EF2215"/>
    <w:rsid w:val="00EF4F49"/>
    <w:rsid w:val="00EF620A"/>
    <w:rsid w:val="00EF7F50"/>
    <w:rsid w:val="00F00DDE"/>
    <w:rsid w:val="00F0182D"/>
    <w:rsid w:val="00F040AB"/>
    <w:rsid w:val="00F05B3C"/>
    <w:rsid w:val="00F06B60"/>
    <w:rsid w:val="00F06F69"/>
    <w:rsid w:val="00F07C99"/>
    <w:rsid w:val="00F11A90"/>
    <w:rsid w:val="00F12721"/>
    <w:rsid w:val="00F12C19"/>
    <w:rsid w:val="00F154A4"/>
    <w:rsid w:val="00F15FE2"/>
    <w:rsid w:val="00F17702"/>
    <w:rsid w:val="00F17A82"/>
    <w:rsid w:val="00F2001F"/>
    <w:rsid w:val="00F22299"/>
    <w:rsid w:val="00F22597"/>
    <w:rsid w:val="00F2355B"/>
    <w:rsid w:val="00F24A15"/>
    <w:rsid w:val="00F26645"/>
    <w:rsid w:val="00F30A40"/>
    <w:rsid w:val="00F31B3C"/>
    <w:rsid w:val="00F33D81"/>
    <w:rsid w:val="00F33EF3"/>
    <w:rsid w:val="00F367EB"/>
    <w:rsid w:val="00F36BDB"/>
    <w:rsid w:val="00F41093"/>
    <w:rsid w:val="00F42320"/>
    <w:rsid w:val="00F44506"/>
    <w:rsid w:val="00F457BB"/>
    <w:rsid w:val="00F50454"/>
    <w:rsid w:val="00F5068E"/>
    <w:rsid w:val="00F5445E"/>
    <w:rsid w:val="00F5518B"/>
    <w:rsid w:val="00F558FC"/>
    <w:rsid w:val="00F61D46"/>
    <w:rsid w:val="00F62D83"/>
    <w:rsid w:val="00F66EDD"/>
    <w:rsid w:val="00F702DD"/>
    <w:rsid w:val="00F711F9"/>
    <w:rsid w:val="00F72BEB"/>
    <w:rsid w:val="00F7392D"/>
    <w:rsid w:val="00F73DCB"/>
    <w:rsid w:val="00F76AEF"/>
    <w:rsid w:val="00F7739D"/>
    <w:rsid w:val="00F77515"/>
    <w:rsid w:val="00F814D3"/>
    <w:rsid w:val="00F82164"/>
    <w:rsid w:val="00F837C7"/>
    <w:rsid w:val="00F84A08"/>
    <w:rsid w:val="00F8523C"/>
    <w:rsid w:val="00F85A99"/>
    <w:rsid w:val="00F87B13"/>
    <w:rsid w:val="00F9073A"/>
    <w:rsid w:val="00F92919"/>
    <w:rsid w:val="00F94373"/>
    <w:rsid w:val="00F943CA"/>
    <w:rsid w:val="00F95C13"/>
    <w:rsid w:val="00F95C74"/>
    <w:rsid w:val="00F96120"/>
    <w:rsid w:val="00F96958"/>
    <w:rsid w:val="00F96B41"/>
    <w:rsid w:val="00FA00AE"/>
    <w:rsid w:val="00FA17CF"/>
    <w:rsid w:val="00FA2033"/>
    <w:rsid w:val="00FA2C1D"/>
    <w:rsid w:val="00FA3110"/>
    <w:rsid w:val="00FA4BD4"/>
    <w:rsid w:val="00FA5BBE"/>
    <w:rsid w:val="00FB37B7"/>
    <w:rsid w:val="00FB3C9D"/>
    <w:rsid w:val="00FB433D"/>
    <w:rsid w:val="00FB5D18"/>
    <w:rsid w:val="00FB7E9B"/>
    <w:rsid w:val="00FC1A0E"/>
    <w:rsid w:val="00FC3B57"/>
    <w:rsid w:val="00FC44B6"/>
    <w:rsid w:val="00FC46CA"/>
    <w:rsid w:val="00FC6E91"/>
    <w:rsid w:val="00FC758C"/>
    <w:rsid w:val="00FD071D"/>
    <w:rsid w:val="00FD0F88"/>
    <w:rsid w:val="00FD1FA9"/>
    <w:rsid w:val="00FD3037"/>
    <w:rsid w:val="00FD361B"/>
    <w:rsid w:val="00FD3B66"/>
    <w:rsid w:val="00FD543F"/>
    <w:rsid w:val="00FD7EEC"/>
    <w:rsid w:val="00FE2FEC"/>
    <w:rsid w:val="00FE3428"/>
    <w:rsid w:val="00FE349C"/>
    <w:rsid w:val="00FE4617"/>
    <w:rsid w:val="00FE470C"/>
    <w:rsid w:val="00FE74E8"/>
    <w:rsid w:val="00FF0E17"/>
    <w:rsid w:val="00FF1DF2"/>
    <w:rsid w:val="00FF2688"/>
    <w:rsid w:val="00FF2AEB"/>
    <w:rsid w:val="00FF58C2"/>
    <w:rsid w:val="00FF6598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E2A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27E2A"/>
    <w:pPr>
      <w:keepNext/>
      <w:outlineLvl w:val="0"/>
    </w:pPr>
    <w:rPr>
      <w:b/>
      <w:bCs/>
      <w:lang w:val="es-ES"/>
    </w:rPr>
  </w:style>
  <w:style w:type="paragraph" w:styleId="Heading2">
    <w:name w:val="heading 2"/>
    <w:basedOn w:val="Normal"/>
    <w:next w:val="Normal"/>
    <w:link w:val="Heading2Char"/>
    <w:qFormat/>
    <w:rsid w:val="00627E2A"/>
    <w:pPr>
      <w:keepNext/>
      <w:widowControl w:val="0"/>
      <w:jc w:val="center"/>
      <w:outlineLvl w:val="1"/>
    </w:pPr>
    <w:rPr>
      <w:b/>
      <w:bCs/>
      <w:sz w:val="27"/>
      <w:szCs w:val="27"/>
      <w:lang w:val="en-US"/>
    </w:rPr>
  </w:style>
  <w:style w:type="paragraph" w:styleId="Heading3">
    <w:name w:val="heading 3"/>
    <w:basedOn w:val="Normal"/>
    <w:next w:val="Normal"/>
    <w:link w:val="Heading3Char"/>
    <w:qFormat/>
    <w:rsid w:val="00627E2A"/>
    <w:pPr>
      <w:keepNext/>
      <w:widowControl w:val="0"/>
      <w:outlineLvl w:val="2"/>
    </w:pPr>
    <w:rPr>
      <w:b/>
      <w:bCs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627E2A"/>
    <w:pPr>
      <w:keepNext/>
      <w:jc w:val="center"/>
      <w:outlineLvl w:val="3"/>
    </w:pPr>
    <w:rPr>
      <w:rFonts w:ascii="Arial" w:hAnsi="Arial" w:cs="Arial"/>
      <w:b/>
      <w:bCs/>
      <w:sz w:val="18"/>
      <w:szCs w:val="18"/>
      <w:lang w:val="en-US"/>
    </w:rPr>
  </w:style>
  <w:style w:type="paragraph" w:styleId="Heading5">
    <w:name w:val="heading 5"/>
    <w:basedOn w:val="Normal"/>
    <w:next w:val="Normal"/>
    <w:link w:val="Heading5Char"/>
    <w:qFormat/>
    <w:rsid w:val="00627E2A"/>
    <w:pPr>
      <w:keepNext/>
      <w:widowControl w:val="0"/>
      <w:numPr>
        <w:ilvl w:val="4"/>
        <w:numId w:val="22"/>
      </w:numPr>
      <w:outlineLvl w:val="4"/>
    </w:pPr>
    <w:rPr>
      <w:rFonts w:ascii="Arial" w:hAnsi="Arial" w:cs="Arial"/>
      <w:b/>
      <w:bCs/>
      <w:sz w:val="22"/>
      <w:szCs w:val="22"/>
      <w:u w:val="single"/>
      <w:lang w:val="en-US"/>
    </w:rPr>
  </w:style>
  <w:style w:type="paragraph" w:styleId="Heading6">
    <w:name w:val="heading 6"/>
    <w:basedOn w:val="Normal"/>
    <w:next w:val="Normal"/>
    <w:link w:val="Heading6Char"/>
    <w:qFormat/>
    <w:rsid w:val="00627E2A"/>
    <w:pPr>
      <w:keepNext/>
      <w:widowControl w:val="0"/>
      <w:numPr>
        <w:ilvl w:val="5"/>
        <w:numId w:val="22"/>
      </w:numPr>
      <w:jc w:val="center"/>
      <w:outlineLvl w:val="5"/>
    </w:pPr>
    <w:rPr>
      <w:rFonts w:ascii="Arial" w:hAnsi="Arial" w:cs="Arial"/>
      <w:b/>
      <w:bCs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627E2A"/>
    <w:pPr>
      <w:keepNext/>
      <w:numPr>
        <w:ilvl w:val="6"/>
        <w:numId w:val="22"/>
      </w:numPr>
      <w:jc w:val="both"/>
      <w:outlineLvl w:val="6"/>
    </w:pPr>
    <w:rPr>
      <w:rFonts w:ascii="Arial" w:hAnsi="Arial" w:cs="Arial"/>
      <w:b/>
      <w:bCs/>
      <w:sz w:val="20"/>
      <w:szCs w:val="20"/>
      <w:lang w:val="es-CO"/>
    </w:rPr>
  </w:style>
  <w:style w:type="paragraph" w:styleId="Heading8">
    <w:name w:val="heading 8"/>
    <w:basedOn w:val="Normal"/>
    <w:next w:val="Normal"/>
    <w:link w:val="Heading8Char"/>
    <w:qFormat/>
    <w:rsid w:val="00627E2A"/>
    <w:pPr>
      <w:keepNext/>
      <w:numPr>
        <w:ilvl w:val="7"/>
        <w:numId w:val="22"/>
      </w:numPr>
      <w:jc w:val="both"/>
      <w:outlineLvl w:val="7"/>
    </w:pPr>
    <w:rPr>
      <w:rFonts w:ascii="Arial" w:hAnsi="Arial" w:cs="Arial"/>
      <w:b/>
      <w:bCs/>
      <w:sz w:val="22"/>
      <w:szCs w:val="22"/>
      <w:lang w:val="es-CO"/>
    </w:rPr>
  </w:style>
  <w:style w:type="paragraph" w:styleId="Heading9">
    <w:name w:val="heading 9"/>
    <w:basedOn w:val="Normal"/>
    <w:next w:val="Normal"/>
    <w:link w:val="Heading9Char"/>
    <w:qFormat/>
    <w:rsid w:val="00627E2A"/>
    <w:pPr>
      <w:keepNext/>
      <w:numPr>
        <w:ilvl w:val="8"/>
        <w:numId w:val="22"/>
      </w:numPr>
      <w:outlineLvl w:val="8"/>
    </w:pPr>
    <w:rPr>
      <w:b/>
      <w:bCs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Heading2Char">
    <w:name w:val="Heading 2 Char"/>
    <w:basedOn w:val="DefaultParagraphFont"/>
    <w:link w:val="Heading2"/>
    <w:rsid w:val="00627E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rsid w:val="00627E2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627E2A"/>
    <w:rPr>
      <w:rFonts w:ascii="Arial" w:eastAsia="Times New Roman" w:hAnsi="Arial" w:cs="Arial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627E2A"/>
    <w:rPr>
      <w:rFonts w:ascii="Arial" w:eastAsia="Times New Roman" w:hAnsi="Arial" w:cs="Arial"/>
      <w:b/>
      <w:bCs/>
      <w:u w:val="single"/>
    </w:rPr>
  </w:style>
  <w:style w:type="character" w:customStyle="1" w:styleId="Heading6Char">
    <w:name w:val="Heading 6 Char"/>
    <w:basedOn w:val="DefaultParagraphFont"/>
    <w:link w:val="Heading6"/>
    <w:rsid w:val="00627E2A"/>
    <w:rPr>
      <w:rFonts w:ascii="Arial" w:eastAsia="Times New Roman" w:hAnsi="Arial" w:cs="Arial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27E2A"/>
    <w:rPr>
      <w:rFonts w:ascii="Arial" w:eastAsia="Times New Roman" w:hAnsi="Arial" w:cs="Arial"/>
      <w:b/>
      <w:bCs/>
      <w:sz w:val="20"/>
      <w:szCs w:val="20"/>
      <w:lang w:val="es-CO"/>
    </w:rPr>
  </w:style>
  <w:style w:type="character" w:customStyle="1" w:styleId="Heading8Char">
    <w:name w:val="Heading 8 Char"/>
    <w:basedOn w:val="DefaultParagraphFont"/>
    <w:link w:val="Heading8"/>
    <w:rsid w:val="00627E2A"/>
    <w:rPr>
      <w:rFonts w:ascii="Arial" w:eastAsia="Times New Roman" w:hAnsi="Arial" w:cs="Arial"/>
      <w:b/>
      <w:bCs/>
      <w:lang w:val="es-CO"/>
    </w:rPr>
  </w:style>
  <w:style w:type="character" w:customStyle="1" w:styleId="Heading9Char">
    <w:name w:val="Heading 9 Char"/>
    <w:basedOn w:val="DefaultParagraphFont"/>
    <w:link w:val="Heading9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Header">
    <w:name w:val="header"/>
    <w:basedOn w:val="Normal"/>
    <w:link w:val="HeaderChar"/>
    <w:uiPriority w:val="99"/>
    <w:rsid w:val="00627E2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E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627E2A"/>
  </w:style>
  <w:style w:type="paragraph" w:styleId="Footer">
    <w:name w:val="footer"/>
    <w:basedOn w:val="Normal"/>
    <w:link w:val="FooterChar"/>
    <w:uiPriority w:val="99"/>
    <w:rsid w:val="00627E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7E2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627E2A"/>
    <w:pPr>
      <w:jc w:val="center"/>
    </w:pPr>
    <w:rPr>
      <w:b/>
      <w:bCs/>
      <w:szCs w:val="20"/>
      <w:lang w:val="es-CO"/>
    </w:rPr>
  </w:style>
  <w:style w:type="character" w:customStyle="1" w:styleId="TitleChar">
    <w:name w:val="Title Char"/>
    <w:basedOn w:val="DefaultParagraphFont"/>
    <w:link w:val="Title"/>
    <w:rsid w:val="00627E2A"/>
    <w:rPr>
      <w:rFonts w:ascii="Times New Roman" w:eastAsia="Times New Roman" w:hAnsi="Times New Roman" w:cs="Times New Roman"/>
      <w:b/>
      <w:bCs/>
      <w:sz w:val="24"/>
      <w:szCs w:val="20"/>
      <w:lang w:val="es-CO"/>
    </w:rPr>
  </w:style>
  <w:style w:type="paragraph" w:customStyle="1" w:styleId="Outline1">
    <w:name w:val="Outline1"/>
    <w:basedOn w:val="Outline"/>
    <w:next w:val="Outline2"/>
    <w:rsid w:val="00627E2A"/>
    <w:pPr>
      <w:keepNext/>
      <w:tabs>
        <w:tab w:val="num" w:pos="432"/>
      </w:tabs>
      <w:ind w:left="360" w:hanging="360"/>
    </w:pPr>
  </w:style>
  <w:style w:type="paragraph" w:customStyle="1" w:styleId="Outline">
    <w:name w:val="Outline"/>
    <w:basedOn w:val="Normal"/>
    <w:rsid w:val="00627E2A"/>
    <w:pPr>
      <w:spacing w:before="240"/>
    </w:pPr>
    <w:rPr>
      <w:kern w:val="28"/>
      <w:lang w:val="en-US"/>
    </w:rPr>
  </w:style>
  <w:style w:type="paragraph" w:customStyle="1" w:styleId="Outline2">
    <w:name w:val="Outline2"/>
    <w:basedOn w:val="Normal"/>
    <w:rsid w:val="00627E2A"/>
    <w:pPr>
      <w:tabs>
        <w:tab w:val="num" w:pos="864"/>
        <w:tab w:val="num" w:pos="1152"/>
      </w:tabs>
      <w:spacing w:before="240"/>
      <w:ind w:left="864" w:hanging="504"/>
    </w:pPr>
    <w:rPr>
      <w:kern w:val="28"/>
      <w:lang w:val="en-US"/>
    </w:rPr>
  </w:style>
  <w:style w:type="paragraph" w:customStyle="1" w:styleId="Outline3">
    <w:name w:val="Outline3"/>
    <w:basedOn w:val="Normal"/>
    <w:rsid w:val="00627E2A"/>
    <w:pPr>
      <w:tabs>
        <w:tab w:val="num" w:pos="1368"/>
        <w:tab w:val="num" w:pos="1728"/>
      </w:tabs>
      <w:spacing w:before="240"/>
      <w:ind w:left="1368" w:hanging="504"/>
    </w:pPr>
    <w:rPr>
      <w:kern w:val="28"/>
      <w:lang w:val="en-US"/>
    </w:rPr>
  </w:style>
  <w:style w:type="paragraph" w:customStyle="1" w:styleId="Outline4">
    <w:name w:val="Outline4"/>
    <w:basedOn w:val="Normal"/>
    <w:rsid w:val="00627E2A"/>
    <w:pPr>
      <w:tabs>
        <w:tab w:val="num" w:pos="1872"/>
        <w:tab w:val="num" w:pos="2304"/>
      </w:tabs>
      <w:spacing w:before="240"/>
      <w:ind w:left="1872" w:hanging="504"/>
    </w:pPr>
    <w:rPr>
      <w:kern w:val="28"/>
      <w:lang w:val="en-US"/>
    </w:rPr>
  </w:style>
  <w:style w:type="paragraph" w:customStyle="1" w:styleId="outlinebullet">
    <w:name w:val="outlinebullet"/>
    <w:basedOn w:val="Normal"/>
    <w:rsid w:val="00627E2A"/>
    <w:pPr>
      <w:tabs>
        <w:tab w:val="left" w:pos="1440"/>
      </w:tabs>
      <w:spacing w:before="120"/>
      <w:ind w:left="1440" w:hanging="450"/>
    </w:pPr>
    <w:rPr>
      <w:lang w:val="en-US"/>
    </w:rPr>
  </w:style>
  <w:style w:type="paragraph" w:customStyle="1" w:styleId="ModelNrmlDouble">
    <w:name w:val="ModelNrmlDouble"/>
    <w:basedOn w:val="Normal"/>
    <w:rsid w:val="00627E2A"/>
    <w:pPr>
      <w:numPr>
        <w:numId w:val="1"/>
      </w:numPr>
      <w:tabs>
        <w:tab w:val="clear" w:pos="432"/>
      </w:tabs>
      <w:spacing w:after="360" w:line="480" w:lineRule="auto"/>
      <w:ind w:left="0" w:firstLine="720"/>
      <w:jc w:val="both"/>
    </w:pPr>
    <w:rPr>
      <w:sz w:val="22"/>
      <w:szCs w:val="22"/>
      <w:lang w:val="en-US"/>
    </w:rPr>
  </w:style>
  <w:style w:type="character" w:styleId="FootnoteReference">
    <w:name w:val="footnote reference"/>
    <w:basedOn w:val="DefaultParagraphFont"/>
    <w:uiPriority w:val="99"/>
    <w:rsid w:val="00627E2A"/>
    <w:rPr>
      <w:vertAlign w:val="superscript"/>
    </w:rPr>
  </w:style>
  <w:style w:type="paragraph" w:styleId="BodyTextIndent">
    <w:name w:val="Body Text Indent"/>
    <w:basedOn w:val="Normal"/>
    <w:link w:val="BodyTextIndentChar"/>
    <w:rsid w:val="00627E2A"/>
    <w:pPr>
      <w:numPr>
        <w:ilvl w:val="2"/>
        <w:numId w:val="1"/>
      </w:numPr>
      <w:tabs>
        <w:tab w:val="clear" w:pos="1728"/>
      </w:tabs>
      <w:spacing w:after="120"/>
      <w:ind w:left="360" w:firstLine="0"/>
    </w:pPr>
    <w:rPr>
      <w:lang w:val="es-ES"/>
    </w:rPr>
  </w:style>
  <w:style w:type="character" w:customStyle="1" w:styleId="BodyTextIndentChar">
    <w:name w:val="Body Text Indent Char"/>
    <w:basedOn w:val="DefaultParagraphFont"/>
    <w:link w:val="BodyTextIndent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semiHidden/>
    <w:rsid w:val="00627E2A"/>
    <w:pPr>
      <w:numPr>
        <w:ilvl w:val="3"/>
        <w:numId w:val="1"/>
      </w:numPr>
      <w:tabs>
        <w:tab w:val="clear" w:pos="2304"/>
      </w:tabs>
      <w:ind w:left="0" w:firstLine="0"/>
    </w:pPr>
    <w:rPr>
      <w:spacing w:val="-2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627E2A"/>
    <w:rPr>
      <w:rFonts w:ascii="Times New Roman" w:eastAsia="Times New Roman" w:hAnsi="Times New Roman" w:cs="Times New Roman"/>
      <w:spacing w:val="-2"/>
      <w:sz w:val="24"/>
      <w:szCs w:val="24"/>
    </w:rPr>
  </w:style>
  <w:style w:type="paragraph" w:styleId="FootnoteText">
    <w:name w:val="footnote text"/>
    <w:aliases w:val="fn,footnote,foottextfra,F"/>
    <w:basedOn w:val="Normal"/>
    <w:link w:val="FootnoteTextChar"/>
    <w:uiPriority w:val="99"/>
    <w:rsid w:val="00627E2A"/>
    <w:pPr>
      <w:keepNext/>
      <w:keepLines/>
      <w:numPr>
        <w:numId w:val="2"/>
      </w:numPr>
      <w:tabs>
        <w:tab w:val="clear" w:pos="360"/>
      </w:tabs>
      <w:spacing w:after="120"/>
      <w:ind w:left="288" w:hanging="288"/>
      <w:jc w:val="both"/>
    </w:pPr>
    <w:rPr>
      <w:spacing w:val="-3"/>
      <w:sz w:val="20"/>
      <w:szCs w:val="20"/>
      <w:lang w:val="en-US"/>
    </w:rPr>
  </w:style>
  <w:style w:type="character" w:customStyle="1" w:styleId="FootnoteTextChar">
    <w:name w:val="Footnote Text Char"/>
    <w:aliases w:val="fn Char,footnote Char,foottextfra Char,F Char"/>
    <w:basedOn w:val="DefaultParagraphFont"/>
    <w:link w:val="FootnoteText"/>
    <w:uiPriority w:val="99"/>
    <w:rsid w:val="00627E2A"/>
    <w:rPr>
      <w:rFonts w:ascii="Times New Roman" w:eastAsia="Times New Roman" w:hAnsi="Times New Roman" w:cs="Times New Roman"/>
      <w:spacing w:val="-3"/>
      <w:sz w:val="20"/>
      <w:szCs w:val="20"/>
    </w:rPr>
  </w:style>
  <w:style w:type="paragraph" w:styleId="Subtitle">
    <w:name w:val="Subtitle"/>
    <w:basedOn w:val="Normal"/>
    <w:link w:val="SubtitleChar"/>
    <w:qFormat/>
    <w:rsid w:val="00627E2A"/>
    <w:pPr>
      <w:numPr>
        <w:numId w:val="3"/>
      </w:numPr>
    </w:pPr>
    <w:rPr>
      <w:rFonts w:ascii="Arial" w:hAnsi="Arial" w:cs="Arial"/>
      <w:b/>
      <w:bCs/>
      <w:sz w:val="20"/>
      <w:szCs w:val="20"/>
      <w:lang w:val="es-CO"/>
    </w:rPr>
  </w:style>
  <w:style w:type="character" w:customStyle="1" w:styleId="SubtitleChar">
    <w:name w:val="Subtitle Char"/>
    <w:basedOn w:val="DefaultParagraphFont"/>
    <w:link w:val="Subtitle"/>
    <w:rsid w:val="00627E2A"/>
    <w:rPr>
      <w:rFonts w:ascii="Arial" w:eastAsia="Times New Roman" w:hAnsi="Arial" w:cs="Arial"/>
      <w:b/>
      <w:bCs/>
      <w:sz w:val="20"/>
      <w:szCs w:val="20"/>
      <w:lang w:val="es-CO"/>
    </w:rPr>
  </w:style>
  <w:style w:type="paragraph" w:styleId="BodyTextIndent2">
    <w:name w:val="Body Text Indent 2"/>
    <w:basedOn w:val="Normal"/>
    <w:link w:val="BodyTextIndent2Char"/>
    <w:rsid w:val="00627E2A"/>
    <w:pPr>
      <w:ind w:left="2160"/>
    </w:pPr>
    <w:rPr>
      <w:b/>
      <w:bCs/>
      <w:lang w:val="es-ES"/>
    </w:rPr>
  </w:style>
  <w:style w:type="character" w:customStyle="1" w:styleId="BodyTextIndent2Char">
    <w:name w:val="Body Text Indent 2 Char"/>
    <w:basedOn w:val="DefaultParagraphFont"/>
    <w:link w:val="BodyTextIndent2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styleId="Hyperlink">
    <w:name w:val="Hyperlink"/>
    <w:basedOn w:val="DefaultParagraphFont"/>
    <w:rsid w:val="00627E2A"/>
    <w:rPr>
      <w:color w:val="0000FF"/>
      <w:u w:val="single"/>
    </w:rPr>
  </w:style>
  <w:style w:type="character" w:styleId="FollowedHyperlink">
    <w:name w:val="FollowedHyperlink"/>
    <w:basedOn w:val="DefaultParagraphFont"/>
    <w:rsid w:val="00627E2A"/>
    <w:rPr>
      <w:color w:val="800080"/>
      <w:u w:val="single"/>
    </w:rPr>
  </w:style>
  <w:style w:type="paragraph" w:styleId="BodyText">
    <w:name w:val="Body Text"/>
    <w:basedOn w:val="Normal"/>
    <w:link w:val="BodyTextChar"/>
    <w:rsid w:val="00627E2A"/>
    <w:pPr>
      <w:jc w:val="both"/>
    </w:pPr>
    <w:rPr>
      <w:i/>
      <w:iCs/>
      <w:sz w:val="18"/>
      <w:szCs w:val="18"/>
      <w:lang w:val="es-ES"/>
    </w:rPr>
  </w:style>
  <w:style w:type="character" w:customStyle="1" w:styleId="BodyTextChar">
    <w:name w:val="Body Text Char"/>
    <w:basedOn w:val="DefaultParagraphFont"/>
    <w:link w:val="BodyText"/>
    <w:rsid w:val="00627E2A"/>
    <w:rPr>
      <w:rFonts w:ascii="Times New Roman" w:eastAsia="Times New Roman" w:hAnsi="Times New Roman" w:cs="Times New Roman"/>
      <w:i/>
      <w:iCs/>
      <w:sz w:val="18"/>
      <w:szCs w:val="18"/>
      <w:lang w:val="es-ES"/>
    </w:rPr>
  </w:style>
  <w:style w:type="paragraph" w:styleId="BodyText2">
    <w:name w:val="Body Text 2"/>
    <w:basedOn w:val="Normal"/>
    <w:link w:val="BodyText2Char"/>
    <w:rsid w:val="00627E2A"/>
    <w:rPr>
      <w:b/>
      <w:bCs/>
      <w:sz w:val="20"/>
      <w:szCs w:val="20"/>
      <w:lang w:val="es-ES"/>
    </w:rPr>
  </w:style>
  <w:style w:type="character" w:customStyle="1" w:styleId="BodyText2Char">
    <w:name w:val="Body Text 2 Char"/>
    <w:basedOn w:val="DefaultParagraphFont"/>
    <w:link w:val="BodyText2"/>
    <w:rsid w:val="00627E2A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BodyTextIndent3">
    <w:name w:val="Body Text Indent 3"/>
    <w:basedOn w:val="Normal"/>
    <w:link w:val="BodyTextIndent3Char"/>
    <w:rsid w:val="00627E2A"/>
    <w:pPr>
      <w:spacing w:after="120"/>
      <w:ind w:left="360"/>
    </w:pPr>
    <w:rPr>
      <w:lang w:val="es-ES"/>
    </w:rPr>
  </w:style>
  <w:style w:type="character" w:customStyle="1" w:styleId="BodyTextIndent3Char">
    <w:name w:val="Body Text Indent 3 Char"/>
    <w:basedOn w:val="DefaultParagraphFont"/>
    <w:link w:val="BodyTextIndent3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BodyText3">
    <w:name w:val="Body Text 3"/>
    <w:basedOn w:val="Normal"/>
    <w:link w:val="BodyText3Char"/>
    <w:rsid w:val="00627E2A"/>
    <w:pPr>
      <w:jc w:val="both"/>
    </w:pPr>
    <w:rPr>
      <w:lang w:val="es-ES"/>
    </w:rPr>
  </w:style>
  <w:style w:type="character" w:customStyle="1" w:styleId="BodyText3Char">
    <w:name w:val="Body Text 3 Char"/>
    <w:basedOn w:val="DefaultParagraphFont"/>
    <w:link w:val="BodyText3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Chapter">
    <w:name w:val="Chapter"/>
    <w:basedOn w:val="Normal"/>
    <w:next w:val="Normal"/>
    <w:rsid w:val="00627E2A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smallCaps/>
      <w:lang w:val="en-US"/>
    </w:rPr>
  </w:style>
  <w:style w:type="paragraph" w:customStyle="1" w:styleId="FirstHeading">
    <w:name w:val="FirstHeading"/>
    <w:basedOn w:val="Normal"/>
    <w:next w:val="Normal"/>
    <w:rsid w:val="00627E2A"/>
    <w:pPr>
      <w:keepNext/>
      <w:tabs>
        <w:tab w:val="left" w:pos="0"/>
        <w:tab w:val="left" w:pos="86"/>
      </w:tabs>
      <w:spacing w:before="120" w:after="120"/>
      <w:ind w:left="720" w:hanging="720"/>
    </w:pPr>
    <w:rPr>
      <w:lang w:val="en-US"/>
    </w:rPr>
  </w:style>
  <w:style w:type="paragraph" w:customStyle="1" w:styleId="SecHeading">
    <w:name w:val="SecHeading"/>
    <w:basedOn w:val="Normal"/>
    <w:next w:val="Paragraph"/>
    <w:rsid w:val="00627E2A"/>
    <w:pPr>
      <w:keepNext/>
      <w:tabs>
        <w:tab w:val="num" w:pos="1296"/>
      </w:tabs>
      <w:spacing w:before="120" w:after="120"/>
      <w:ind w:left="1296" w:hanging="576"/>
    </w:pPr>
    <w:rPr>
      <w:lang w:val="en-US"/>
    </w:rPr>
  </w:style>
  <w:style w:type="paragraph" w:customStyle="1" w:styleId="Paragraph">
    <w:name w:val="Paragraph"/>
    <w:basedOn w:val="BodyTextIndent"/>
    <w:rsid w:val="00627E2A"/>
    <w:pPr>
      <w:numPr>
        <w:ilvl w:val="0"/>
        <w:numId w:val="0"/>
      </w:numPr>
      <w:tabs>
        <w:tab w:val="num" w:pos="720"/>
      </w:tabs>
      <w:spacing w:before="120"/>
      <w:ind w:left="720" w:hanging="720"/>
      <w:jc w:val="both"/>
      <w:outlineLvl w:val="1"/>
    </w:pPr>
    <w:rPr>
      <w:b/>
      <w:lang w:val="en-US"/>
    </w:rPr>
  </w:style>
  <w:style w:type="paragraph" w:customStyle="1" w:styleId="SubHeading1">
    <w:name w:val="SubHeading1"/>
    <w:basedOn w:val="SecHeading"/>
    <w:rsid w:val="00627E2A"/>
    <w:pPr>
      <w:numPr>
        <w:ilvl w:val="2"/>
      </w:numPr>
      <w:tabs>
        <w:tab w:val="num" w:pos="1296"/>
        <w:tab w:val="num" w:pos="1872"/>
      </w:tabs>
      <w:ind w:left="1872" w:hanging="576"/>
    </w:pPr>
    <w:rPr>
      <w:b/>
    </w:rPr>
  </w:style>
  <w:style w:type="paragraph" w:customStyle="1" w:styleId="Subheading2">
    <w:name w:val="Subheading2"/>
    <w:basedOn w:val="SecHeading"/>
    <w:rsid w:val="00627E2A"/>
    <w:pPr>
      <w:numPr>
        <w:ilvl w:val="3"/>
      </w:numPr>
      <w:tabs>
        <w:tab w:val="num" w:pos="1296"/>
        <w:tab w:val="num" w:pos="2376"/>
      </w:tabs>
      <w:ind w:left="2376" w:hanging="576"/>
    </w:pPr>
    <w:rPr>
      <w:b/>
    </w:rPr>
  </w:style>
  <w:style w:type="paragraph" w:customStyle="1" w:styleId="subpar">
    <w:name w:val="subpar"/>
    <w:basedOn w:val="BodyTextIndent3"/>
    <w:rsid w:val="00627E2A"/>
    <w:pPr>
      <w:tabs>
        <w:tab w:val="num" w:pos="1152"/>
      </w:tabs>
      <w:spacing w:before="120"/>
      <w:ind w:left="1152" w:hanging="432"/>
      <w:jc w:val="both"/>
      <w:outlineLvl w:val="2"/>
    </w:pPr>
    <w:rPr>
      <w:b/>
      <w:lang w:val="en-US"/>
    </w:rPr>
  </w:style>
  <w:style w:type="paragraph" w:customStyle="1" w:styleId="SubSubPar">
    <w:name w:val="SubSubPar"/>
    <w:basedOn w:val="subpar"/>
    <w:rsid w:val="00627E2A"/>
    <w:pPr>
      <w:numPr>
        <w:numId w:val="21"/>
      </w:numPr>
      <w:tabs>
        <w:tab w:val="clear" w:pos="1800"/>
        <w:tab w:val="left" w:pos="0"/>
        <w:tab w:val="num" w:pos="1152"/>
        <w:tab w:val="num" w:pos="1296"/>
      </w:tabs>
      <w:ind w:left="1296" w:hanging="288"/>
    </w:pPr>
    <w:rPr>
      <w:b w:val="0"/>
    </w:rPr>
  </w:style>
  <w:style w:type="paragraph" w:customStyle="1" w:styleId="Regtable">
    <w:name w:val="Regtable"/>
    <w:basedOn w:val="Normal"/>
    <w:rsid w:val="00627E2A"/>
    <w:pPr>
      <w:keepLines/>
      <w:framePr w:wrap="around" w:vAnchor="text" w:hAnchor="text" w:y="1"/>
      <w:numPr>
        <w:numId w:val="22"/>
      </w:numPr>
      <w:spacing w:before="20" w:after="20"/>
      <w:ind w:left="0" w:firstLine="0"/>
    </w:pPr>
    <w:rPr>
      <w:b/>
      <w:sz w:val="20"/>
      <w:lang w:val="en-US"/>
    </w:rPr>
  </w:style>
  <w:style w:type="paragraph" w:customStyle="1" w:styleId="TableTitle">
    <w:name w:val="TableTitle"/>
    <w:basedOn w:val="Normal"/>
    <w:rsid w:val="00627E2A"/>
    <w:pPr>
      <w:keepNext/>
      <w:framePr w:wrap="around" w:vAnchor="text" w:hAnchor="text" w:y="1"/>
      <w:numPr>
        <w:ilvl w:val="1"/>
        <w:numId w:val="22"/>
      </w:numPr>
      <w:tabs>
        <w:tab w:val="clear" w:pos="5400"/>
      </w:tabs>
      <w:spacing w:before="20" w:after="20"/>
      <w:ind w:left="0" w:firstLine="0"/>
      <w:jc w:val="center"/>
    </w:pPr>
    <w:rPr>
      <w:rFonts w:ascii="Times New Roman Bold" w:hAnsi="Times New Roman Bold"/>
      <w:spacing w:val="-3"/>
      <w:sz w:val="20"/>
      <w:lang w:val="en-US"/>
    </w:rPr>
  </w:style>
  <w:style w:type="character" w:styleId="EndnoteReference">
    <w:name w:val="endnote reference"/>
    <w:basedOn w:val="DefaultParagraphFont"/>
    <w:semiHidden/>
    <w:rsid w:val="00627E2A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627E2A"/>
    <w:pPr>
      <w:numPr>
        <w:ilvl w:val="2"/>
        <w:numId w:val="21"/>
      </w:numPr>
      <w:tabs>
        <w:tab w:val="clear" w:pos="2304"/>
      </w:tabs>
      <w:ind w:left="0" w:firstLine="0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627E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627E2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27E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7E2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7E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7E2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46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4628"/>
    <w:rPr>
      <w:rFonts w:ascii="Tahoma" w:eastAsia="Times New Roman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1E4628"/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efault">
    <w:name w:val="Default"/>
    <w:rsid w:val="00C95609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paragraph" w:styleId="NormalWeb">
    <w:name w:val="Normal (Web)"/>
    <w:basedOn w:val="Normal"/>
    <w:rsid w:val="003B07F4"/>
    <w:pPr>
      <w:spacing w:before="100" w:beforeAutospacing="1" w:after="100" w:afterAutospacing="1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E2A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27E2A"/>
    <w:pPr>
      <w:keepNext/>
      <w:outlineLvl w:val="0"/>
    </w:pPr>
    <w:rPr>
      <w:b/>
      <w:bCs/>
      <w:lang w:val="es-ES"/>
    </w:rPr>
  </w:style>
  <w:style w:type="paragraph" w:styleId="Heading2">
    <w:name w:val="heading 2"/>
    <w:basedOn w:val="Normal"/>
    <w:next w:val="Normal"/>
    <w:link w:val="Heading2Char"/>
    <w:qFormat/>
    <w:rsid w:val="00627E2A"/>
    <w:pPr>
      <w:keepNext/>
      <w:widowControl w:val="0"/>
      <w:jc w:val="center"/>
      <w:outlineLvl w:val="1"/>
    </w:pPr>
    <w:rPr>
      <w:b/>
      <w:bCs/>
      <w:sz w:val="27"/>
      <w:szCs w:val="27"/>
      <w:lang w:val="en-US"/>
    </w:rPr>
  </w:style>
  <w:style w:type="paragraph" w:styleId="Heading3">
    <w:name w:val="heading 3"/>
    <w:basedOn w:val="Normal"/>
    <w:next w:val="Normal"/>
    <w:link w:val="Heading3Char"/>
    <w:qFormat/>
    <w:rsid w:val="00627E2A"/>
    <w:pPr>
      <w:keepNext/>
      <w:widowControl w:val="0"/>
      <w:outlineLvl w:val="2"/>
    </w:pPr>
    <w:rPr>
      <w:b/>
      <w:bCs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627E2A"/>
    <w:pPr>
      <w:keepNext/>
      <w:jc w:val="center"/>
      <w:outlineLvl w:val="3"/>
    </w:pPr>
    <w:rPr>
      <w:rFonts w:ascii="Arial" w:hAnsi="Arial" w:cs="Arial"/>
      <w:b/>
      <w:bCs/>
      <w:sz w:val="18"/>
      <w:szCs w:val="18"/>
      <w:lang w:val="en-US"/>
    </w:rPr>
  </w:style>
  <w:style w:type="paragraph" w:styleId="Heading5">
    <w:name w:val="heading 5"/>
    <w:basedOn w:val="Normal"/>
    <w:next w:val="Normal"/>
    <w:link w:val="Heading5Char"/>
    <w:qFormat/>
    <w:rsid w:val="00627E2A"/>
    <w:pPr>
      <w:keepNext/>
      <w:widowControl w:val="0"/>
      <w:numPr>
        <w:ilvl w:val="4"/>
        <w:numId w:val="22"/>
      </w:numPr>
      <w:outlineLvl w:val="4"/>
    </w:pPr>
    <w:rPr>
      <w:rFonts w:ascii="Arial" w:hAnsi="Arial" w:cs="Arial"/>
      <w:b/>
      <w:bCs/>
      <w:sz w:val="22"/>
      <w:szCs w:val="22"/>
      <w:u w:val="single"/>
      <w:lang w:val="en-US"/>
    </w:rPr>
  </w:style>
  <w:style w:type="paragraph" w:styleId="Heading6">
    <w:name w:val="heading 6"/>
    <w:basedOn w:val="Normal"/>
    <w:next w:val="Normal"/>
    <w:link w:val="Heading6Char"/>
    <w:qFormat/>
    <w:rsid w:val="00627E2A"/>
    <w:pPr>
      <w:keepNext/>
      <w:widowControl w:val="0"/>
      <w:numPr>
        <w:ilvl w:val="5"/>
        <w:numId w:val="22"/>
      </w:numPr>
      <w:jc w:val="center"/>
      <w:outlineLvl w:val="5"/>
    </w:pPr>
    <w:rPr>
      <w:rFonts w:ascii="Arial" w:hAnsi="Arial" w:cs="Arial"/>
      <w:b/>
      <w:bCs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627E2A"/>
    <w:pPr>
      <w:keepNext/>
      <w:numPr>
        <w:ilvl w:val="6"/>
        <w:numId w:val="22"/>
      </w:numPr>
      <w:jc w:val="both"/>
      <w:outlineLvl w:val="6"/>
    </w:pPr>
    <w:rPr>
      <w:rFonts w:ascii="Arial" w:hAnsi="Arial" w:cs="Arial"/>
      <w:b/>
      <w:bCs/>
      <w:sz w:val="20"/>
      <w:szCs w:val="20"/>
      <w:lang w:val="es-CO"/>
    </w:rPr>
  </w:style>
  <w:style w:type="paragraph" w:styleId="Heading8">
    <w:name w:val="heading 8"/>
    <w:basedOn w:val="Normal"/>
    <w:next w:val="Normal"/>
    <w:link w:val="Heading8Char"/>
    <w:qFormat/>
    <w:rsid w:val="00627E2A"/>
    <w:pPr>
      <w:keepNext/>
      <w:numPr>
        <w:ilvl w:val="7"/>
        <w:numId w:val="22"/>
      </w:numPr>
      <w:jc w:val="both"/>
      <w:outlineLvl w:val="7"/>
    </w:pPr>
    <w:rPr>
      <w:rFonts w:ascii="Arial" w:hAnsi="Arial" w:cs="Arial"/>
      <w:b/>
      <w:bCs/>
      <w:sz w:val="22"/>
      <w:szCs w:val="22"/>
      <w:lang w:val="es-CO"/>
    </w:rPr>
  </w:style>
  <w:style w:type="paragraph" w:styleId="Heading9">
    <w:name w:val="heading 9"/>
    <w:basedOn w:val="Normal"/>
    <w:next w:val="Normal"/>
    <w:link w:val="Heading9Char"/>
    <w:qFormat/>
    <w:rsid w:val="00627E2A"/>
    <w:pPr>
      <w:keepNext/>
      <w:numPr>
        <w:ilvl w:val="8"/>
        <w:numId w:val="22"/>
      </w:numPr>
      <w:outlineLvl w:val="8"/>
    </w:pPr>
    <w:rPr>
      <w:b/>
      <w:bCs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Heading2Char">
    <w:name w:val="Heading 2 Char"/>
    <w:basedOn w:val="DefaultParagraphFont"/>
    <w:link w:val="Heading2"/>
    <w:rsid w:val="00627E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rsid w:val="00627E2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627E2A"/>
    <w:rPr>
      <w:rFonts w:ascii="Arial" w:eastAsia="Times New Roman" w:hAnsi="Arial" w:cs="Arial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627E2A"/>
    <w:rPr>
      <w:rFonts w:ascii="Arial" w:eastAsia="Times New Roman" w:hAnsi="Arial" w:cs="Arial"/>
      <w:b/>
      <w:bCs/>
      <w:u w:val="single"/>
    </w:rPr>
  </w:style>
  <w:style w:type="character" w:customStyle="1" w:styleId="Heading6Char">
    <w:name w:val="Heading 6 Char"/>
    <w:basedOn w:val="DefaultParagraphFont"/>
    <w:link w:val="Heading6"/>
    <w:rsid w:val="00627E2A"/>
    <w:rPr>
      <w:rFonts w:ascii="Arial" w:eastAsia="Times New Roman" w:hAnsi="Arial" w:cs="Arial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27E2A"/>
    <w:rPr>
      <w:rFonts w:ascii="Arial" w:eastAsia="Times New Roman" w:hAnsi="Arial" w:cs="Arial"/>
      <w:b/>
      <w:bCs/>
      <w:sz w:val="20"/>
      <w:szCs w:val="20"/>
      <w:lang w:val="es-CO"/>
    </w:rPr>
  </w:style>
  <w:style w:type="character" w:customStyle="1" w:styleId="Heading8Char">
    <w:name w:val="Heading 8 Char"/>
    <w:basedOn w:val="DefaultParagraphFont"/>
    <w:link w:val="Heading8"/>
    <w:rsid w:val="00627E2A"/>
    <w:rPr>
      <w:rFonts w:ascii="Arial" w:eastAsia="Times New Roman" w:hAnsi="Arial" w:cs="Arial"/>
      <w:b/>
      <w:bCs/>
      <w:lang w:val="es-CO"/>
    </w:rPr>
  </w:style>
  <w:style w:type="character" w:customStyle="1" w:styleId="Heading9Char">
    <w:name w:val="Heading 9 Char"/>
    <w:basedOn w:val="DefaultParagraphFont"/>
    <w:link w:val="Heading9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Header">
    <w:name w:val="header"/>
    <w:basedOn w:val="Normal"/>
    <w:link w:val="HeaderChar"/>
    <w:uiPriority w:val="99"/>
    <w:rsid w:val="00627E2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E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627E2A"/>
  </w:style>
  <w:style w:type="paragraph" w:styleId="Footer">
    <w:name w:val="footer"/>
    <w:basedOn w:val="Normal"/>
    <w:link w:val="FooterChar"/>
    <w:uiPriority w:val="99"/>
    <w:rsid w:val="00627E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7E2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627E2A"/>
    <w:pPr>
      <w:jc w:val="center"/>
    </w:pPr>
    <w:rPr>
      <w:b/>
      <w:bCs/>
      <w:szCs w:val="20"/>
      <w:lang w:val="es-CO"/>
    </w:rPr>
  </w:style>
  <w:style w:type="character" w:customStyle="1" w:styleId="TitleChar">
    <w:name w:val="Title Char"/>
    <w:basedOn w:val="DefaultParagraphFont"/>
    <w:link w:val="Title"/>
    <w:rsid w:val="00627E2A"/>
    <w:rPr>
      <w:rFonts w:ascii="Times New Roman" w:eastAsia="Times New Roman" w:hAnsi="Times New Roman" w:cs="Times New Roman"/>
      <w:b/>
      <w:bCs/>
      <w:sz w:val="24"/>
      <w:szCs w:val="20"/>
      <w:lang w:val="es-CO"/>
    </w:rPr>
  </w:style>
  <w:style w:type="paragraph" w:customStyle="1" w:styleId="Outline1">
    <w:name w:val="Outline1"/>
    <w:basedOn w:val="Outline"/>
    <w:next w:val="Outline2"/>
    <w:rsid w:val="00627E2A"/>
    <w:pPr>
      <w:keepNext/>
      <w:tabs>
        <w:tab w:val="num" w:pos="432"/>
      </w:tabs>
      <w:ind w:left="360" w:hanging="360"/>
    </w:pPr>
  </w:style>
  <w:style w:type="paragraph" w:customStyle="1" w:styleId="Outline">
    <w:name w:val="Outline"/>
    <w:basedOn w:val="Normal"/>
    <w:rsid w:val="00627E2A"/>
    <w:pPr>
      <w:spacing w:before="240"/>
    </w:pPr>
    <w:rPr>
      <w:kern w:val="28"/>
      <w:lang w:val="en-US"/>
    </w:rPr>
  </w:style>
  <w:style w:type="paragraph" w:customStyle="1" w:styleId="Outline2">
    <w:name w:val="Outline2"/>
    <w:basedOn w:val="Normal"/>
    <w:rsid w:val="00627E2A"/>
    <w:pPr>
      <w:tabs>
        <w:tab w:val="num" w:pos="864"/>
        <w:tab w:val="num" w:pos="1152"/>
      </w:tabs>
      <w:spacing w:before="240"/>
      <w:ind w:left="864" w:hanging="504"/>
    </w:pPr>
    <w:rPr>
      <w:kern w:val="28"/>
      <w:lang w:val="en-US"/>
    </w:rPr>
  </w:style>
  <w:style w:type="paragraph" w:customStyle="1" w:styleId="Outline3">
    <w:name w:val="Outline3"/>
    <w:basedOn w:val="Normal"/>
    <w:rsid w:val="00627E2A"/>
    <w:pPr>
      <w:tabs>
        <w:tab w:val="num" w:pos="1368"/>
        <w:tab w:val="num" w:pos="1728"/>
      </w:tabs>
      <w:spacing w:before="240"/>
      <w:ind w:left="1368" w:hanging="504"/>
    </w:pPr>
    <w:rPr>
      <w:kern w:val="28"/>
      <w:lang w:val="en-US"/>
    </w:rPr>
  </w:style>
  <w:style w:type="paragraph" w:customStyle="1" w:styleId="Outline4">
    <w:name w:val="Outline4"/>
    <w:basedOn w:val="Normal"/>
    <w:rsid w:val="00627E2A"/>
    <w:pPr>
      <w:tabs>
        <w:tab w:val="num" w:pos="1872"/>
        <w:tab w:val="num" w:pos="2304"/>
      </w:tabs>
      <w:spacing w:before="240"/>
      <w:ind w:left="1872" w:hanging="504"/>
    </w:pPr>
    <w:rPr>
      <w:kern w:val="28"/>
      <w:lang w:val="en-US"/>
    </w:rPr>
  </w:style>
  <w:style w:type="paragraph" w:customStyle="1" w:styleId="outlinebullet">
    <w:name w:val="outlinebullet"/>
    <w:basedOn w:val="Normal"/>
    <w:rsid w:val="00627E2A"/>
    <w:pPr>
      <w:tabs>
        <w:tab w:val="left" w:pos="1440"/>
      </w:tabs>
      <w:spacing w:before="120"/>
      <w:ind w:left="1440" w:hanging="450"/>
    </w:pPr>
    <w:rPr>
      <w:lang w:val="en-US"/>
    </w:rPr>
  </w:style>
  <w:style w:type="paragraph" w:customStyle="1" w:styleId="ModelNrmlDouble">
    <w:name w:val="ModelNrmlDouble"/>
    <w:basedOn w:val="Normal"/>
    <w:rsid w:val="00627E2A"/>
    <w:pPr>
      <w:numPr>
        <w:numId w:val="1"/>
      </w:numPr>
      <w:tabs>
        <w:tab w:val="clear" w:pos="432"/>
      </w:tabs>
      <w:spacing w:after="360" w:line="480" w:lineRule="auto"/>
      <w:ind w:left="0" w:firstLine="720"/>
      <w:jc w:val="both"/>
    </w:pPr>
    <w:rPr>
      <w:sz w:val="22"/>
      <w:szCs w:val="22"/>
      <w:lang w:val="en-US"/>
    </w:rPr>
  </w:style>
  <w:style w:type="character" w:styleId="FootnoteReference">
    <w:name w:val="footnote reference"/>
    <w:basedOn w:val="DefaultParagraphFont"/>
    <w:uiPriority w:val="99"/>
    <w:rsid w:val="00627E2A"/>
    <w:rPr>
      <w:vertAlign w:val="superscript"/>
    </w:rPr>
  </w:style>
  <w:style w:type="paragraph" w:styleId="BodyTextIndent">
    <w:name w:val="Body Text Indent"/>
    <w:basedOn w:val="Normal"/>
    <w:link w:val="BodyTextIndentChar"/>
    <w:rsid w:val="00627E2A"/>
    <w:pPr>
      <w:numPr>
        <w:ilvl w:val="2"/>
        <w:numId w:val="1"/>
      </w:numPr>
      <w:tabs>
        <w:tab w:val="clear" w:pos="1728"/>
      </w:tabs>
      <w:spacing w:after="120"/>
      <w:ind w:left="360" w:firstLine="0"/>
    </w:pPr>
    <w:rPr>
      <w:lang w:val="es-ES"/>
    </w:rPr>
  </w:style>
  <w:style w:type="character" w:customStyle="1" w:styleId="BodyTextIndentChar">
    <w:name w:val="Body Text Indent Char"/>
    <w:basedOn w:val="DefaultParagraphFont"/>
    <w:link w:val="BodyTextIndent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semiHidden/>
    <w:rsid w:val="00627E2A"/>
    <w:pPr>
      <w:numPr>
        <w:ilvl w:val="3"/>
        <w:numId w:val="1"/>
      </w:numPr>
      <w:tabs>
        <w:tab w:val="clear" w:pos="2304"/>
      </w:tabs>
      <w:ind w:left="0" w:firstLine="0"/>
    </w:pPr>
    <w:rPr>
      <w:spacing w:val="-2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627E2A"/>
    <w:rPr>
      <w:rFonts w:ascii="Times New Roman" w:eastAsia="Times New Roman" w:hAnsi="Times New Roman" w:cs="Times New Roman"/>
      <w:spacing w:val="-2"/>
      <w:sz w:val="24"/>
      <w:szCs w:val="24"/>
    </w:rPr>
  </w:style>
  <w:style w:type="paragraph" w:styleId="FootnoteText">
    <w:name w:val="footnote text"/>
    <w:aliases w:val="fn,footnote,foottextfra,F"/>
    <w:basedOn w:val="Normal"/>
    <w:link w:val="FootnoteTextChar"/>
    <w:uiPriority w:val="99"/>
    <w:rsid w:val="00627E2A"/>
    <w:pPr>
      <w:keepNext/>
      <w:keepLines/>
      <w:numPr>
        <w:numId w:val="2"/>
      </w:numPr>
      <w:tabs>
        <w:tab w:val="clear" w:pos="360"/>
      </w:tabs>
      <w:spacing w:after="120"/>
      <w:ind w:left="288" w:hanging="288"/>
      <w:jc w:val="both"/>
    </w:pPr>
    <w:rPr>
      <w:spacing w:val="-3"/>
      <w:sz w:val="20"/>
      <w:szCs w:val="20"/>
      <w:lang w:val="en-US"/>
    </w:rPr>
  </w:style>
  <w:style w:type="character" w:customStyle="1" w:styleId="FootnoteTextChar">
    <w:name w:val="Footnote Text Char"/>
    <w:aliases w:val="fn Char,footnote Char,foottextfra Char,F Char"/>
    <w:basedOn w:val="DefaultParagraphFont"/>
    <w:link w:val="FootnoteText"/>
    <w:uiPriority w:val="99"/>
    <w:rsid w:val="00627E2A"/>
    <w:rPr>
      <w:rFonts w:ascii="Times New Roman" w:eastAsia="Times New Roman" w:hAnsi="Times New Roman" w:cs="Times New Roman"/>
      <w:spacing w:val="-3"/>
      <w:sz w:val="20"/>
      <w:szCs w:val="20"/>
    </w:rPr>
  </w:style>
  <w:style w:type="paragraph" w:styleId="Subtitle">
    <w:name w:val="Subtitle"/>
    <w:basedOn w:val="Normal"/>
    <w:link w:val="SubtitleChar"/>
    <w:qFormat/>
    <w:rsid w:val="00627E2A"/>
    <w:pPr>
      <w:numPr>
        <w:numId w:val="3"/>
      </w:numPr>
    </w:pPr>
    <w:rPr>
      <w:rFonts w:ascii="Arial" w:hAnsi="Arial" w:cs="Arial"/>
      <w:b/>
      <w:bCs/>
      <w:sz w:val="20"/>
      <w:szCs w:val="20"/>
      <w:lang w:val="es-CO"/>
    </w:rPr>
  </w:style>
  <w:style w:type="character" w:customStyle="1" w:styleId="SubtitleChar">
    <w:name w:val="Subtitle Char"/>
    <w:basedOn w:val="DefaultParagraphFont"/>
    <w:link w:val="Subtitle"/>
    <w:rsid w:val="00627E2A"/>
    <w:rPr>
      <w:rFonts w:ascii="Arial" w:eastAsia="Times New Roman" w:hAnsi="Arial" w:cs="Arial"/>
      <w:b/>
      <w:bCs/>
      <w:sz w:val="20"/>
      <w:szCs w:val="20"/>
      <w:lang w:val="es-CO"/>
    </w:rPr>
  </w:style>
  <w:style w:type="paragraph" w:styleId="BodyTextIndent2">
    <w:name w:val="Body Text Indent 2"/>
    <w:basedOn w:val="Normal"/>
    <w:link w:val="BodyTextIndent2Char"/>
    <w:rsid w:val="00627E2A"/>
    <w:pPr>
      <w:ind w:left="2160"/>
    </w:pPr>
    <w:rPr>
      <w:b/>
      <w:bCs/>
      <w:lang w:val="es-ES"/>
    </w:rPr>
  </w:style>
  <w:style w:type="character" w:customStyle="1" w:styleId="BodyTextIndent2Char">
    <w:name w:val="Body Text Indent 2 Char"/>
    <w:basedOn w:val="DefaultParagraphFont"/>
    <w:link w:val="BodyTextIndent2"/>
    <w:rsid w:val="00627E2A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styleId="Hyperlink">
    <w:name w:val="Hyperlink"/>
    <w:basedOn w:val="DefaultParagraphFont"/>
    <w:rsid w:val="00627E2A"/>
    <w:rPr>
      <w:color w:val="0000FF"/>
      <w:u w:val="single"/>
    </w:rPr>
  </w:style>
  <w:style w:type="character" w:styleId="FollowedHyperlink">
    <w:name w:val="FollowedHyperlink"/>
    <w:basedOn w:val="DefaultParagraphFont"/>
    <w:rsid w:val="00627E2A"/>
    <w:rPr>
      <w:color w:val="800080"/>
      <w:u w:val="single"/>
    </w:rPr>
  </w:style>
  <w:style w:type="paragraph" w:styleId="BodyText">
    <w:name w:val="Body Text"/>
    <w:basedOn w:val="Normal"/>
    <w:link w:val="BodyTextChar"/>
    <w:rsid w:val="00627E2A"/>
    <w:pPr>
      <w:jc w:val="both"/>
    </w:pPr>
    <w:rPr>
      <w:i/>
      <w:iCs/>
      <w:sz w:val="18"/>
      <w:szCs w:val="18"/>
      <w:lang w:val="es-ES"/>
    </w:rPr>
  </w:style>
  <w:style w:type="character" w:customStyle="1" w:styleId="BodyTextChar">
    <w:name w:val="Body Text Char"/>
    <w:basedOn w:val="DefaultParagraphFont"/>
    <w:link w:val="BodyText"/>
    <w:rsid w:val="00627E2A"/>
    <w:rPr>
      <w:rFonts w:ascii="Times New Roman" w:eastAsia="Times New Roman" w:hAnsi="Times New Roman" w:cs="Times New Roman"/>
      <w:i/>
      <w:iCs/>
      <w:sz w:val="18"/>
      <w:szCs w:val="18"/>
      <w:lang w:val="es-ES"/>
    </w:rPr>
  </w:style>
  <w:style w:type="paragraph" w:styleId="BodyText2">
    <w:name w:val="Body Text 2"/>
    <w:basedOn w:val="Normal"/>
    <w:link w:val="BodyText2Char"/>
    <w:rsid w:val="00627E2A"/>
    <w:rPr>
      <w:b/>
      <w:bCs/>
      <w:sz w:val="20"/>
      <w:szCs w:val="20"/>
      <w:lang w:val="es-ES"/>
    </w:rPr>
  </w:style>
  <w:style w:type="character" w:customStyle="1" w:styleId="BodyText2Char">
    <w:name w:val="Body Text 2 Char"/>
    <w:basedOn w:val="DefaultParagraphFont"/>
    <w:link w:val="BodyText2"/>
    <w:rsid w:val="00627E2A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BodyTextIndent3">
    <w:name w:val="Body Text Indent 3"/>
    <w:basedOn w:val="Normal"/>
    <w:link w:val="BodyTextIndent3Char"/>
    <w:rsid w:val="00627E2A"/>
    <w:pPr>
      <w:spacing w:after="120"/>
      <w:ind w:left="360"/>
    </w:pPr>
    <w:rPr>
      <w:lang w:val="es-ES"/>
    </w:rPr>
  </w:style>
  <w:style w:type="character" w:customStyle="1" w:styleId="BodyTextIndent3Char">
    <w:name w:val="Body Text Indent 3 Char"/>
    <w:basedOn w:val="DefaultParagraphFont"/>
    <w:link w:val="BodyTextIndent3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BodyText3">
    <w:name w:val="Body Text 3"/>
    <w:basedOn w:val="Normal"/>
    <w:link w:val="BodyText3Char"/>
    <w:rsid w:val="00627E2A"/>
    <w:pPr>
      <w:jc w:val="both"/>
    </w:pPr>
    <w:rPr>
      <w:lang w:val="es-ES"/>
    </w:rPr>
  </w:style>
  <w:style w:type="character" w:customStyle="1" w:styleId="BodyText3Char">
    <w:name w:val="Body Text 3 Char"/>
    <w:basedOn w:val="DefaultParagraphFont"/>
    <w:link w:val="BodyText3"/>
    <w:rsid w:val="00627E2A"/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Chapter">
    <w:name w:val="Chapter"/>
    <w:basedOn w:val="Normal"/>
    <w:next w:val="Normal"/>
    <w:rsid w:val="00627E2A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smallCaps/>
      <w:lang w:val="en-US"/>
    </w:rPr>
  </w:style>
  <w:style w:type="paragraph" w:customStyle="1" w:styleId="FirstHeading">
    <w:name w:val="FirstHeading"/>
    <w:basedOn w:val="Normal"/>
    <w:next w:val="Normal"/>
    <w:rsid w:val="00627E2A"/>
    <w:pPr>
      <w:keepNext/>
      <w:tabs>
        <w:tab w:val="left" w:pos="0"/>
        <w:tab w:val="left" w:pos="86"/>
      </w:tabs>
      <w:spacing w:before="120" w:after="120"/>
      <w:ind w:left="720" w:hanging="720"/>
    </w:pPr>
    <w:rPr>
      <w:lang w:val="en-US"/>
    </w:rPr>
  </w:style>
  <w:style w:type="paragraph" w:customStyle="1" w:styleId="SecHeading">
    <w:name w:val="SecHeading"/>
    <w:basedOn w:val="Normal"/>
    <w:next w:val="Paragraph"/>
    <w:rsid w:val="00627E2A"/>
    <w:pPr>
      <w:keepNext/>
      <w:tabs>
        <w:tab w:val="num" w:pos="1296"/>
      </w:tabs>
      <w:spacing w:before="120" w:after="120"/>
      <w:ind w:left="1296" w:hanging="576"/>
    </w:pPr>
    <w:rPr>
      <w:lang w:val="en-US"/>
    </w:rPr>
  </w:style>
  <w:style w:type="paragraph" w:customStyle="1" w:styleId="Paragraph">
    <w:name w:val="Paragraph"/>
    <w:basedOn w:val="BodyTextIndent"/>
    <w:rsid w:val="00627E2A"/>
    <w:pPr>
      <w:numPr>
        <w:ilvl w:val="0"/>
        <w:numId w:val="0"/>
      </w:numPr>
      <w:tabs>
        <w:tab w:val="num" w:pos="720"/>
      </w:tabs>
      <w:spacing w:before="120"/>
      <w:ind w:left="720" w:hanging="720"/>
      <w:jc w:val="both"/>
      <w:outlineLvl w:val="1"/>
    </w:pPr>
    <w:rPr>
      <w:b/>
      <w:lang w:val="en-US"/>
    </w:rPr>
  </w:style>
  <w:style w:type="paragraph" w:customStyle="1" w:styleId="SubHeading1">
    <w:name w:val="SubHeading1"/>
    <w:basedOn w:val="SecHeading"/>
    <w:rsid w:val="00627E2A"/>
    <w:pPr>
      <w:numPr>
        <w:ilvl w:val="2"/>
      </w:numPr>
      <w:tabs>
        <w:tab w:val="num" w:pos="1296"/>
        <w:tab w:val="num" w:pos="1872"/>
      </w:tabs>
      <w:ind w:left="1872" w:hanging="576"/>
    </w:pPr>
    <w:rPr>
      <w:b/>
    </w:rPr>
  </w:style>
  <w:style w:type="paragraph" w:customStyle="1" w:styleId="Subheading2">
    <w:name w:val="Subheading2"/>
    <w:basedOn w:val="SecHeading"/>
    <w:rsid w:val="00627E2A"/>
    <w:pPr>
      <w:numPr>
        <w:ilvl w:val="3"/>
      </w:numPr>
      <w:tabs>
        <w:tab w:val="num" w:pos="1296"/>
        <w:tab w:val="num" w:pos="2376"/>
      </w:tabs>
      <w:ind w:left="2376" w:hanging="576"/>
    </w:pPr>
    <w:rPr>
      <w:b/>
    </w:rPr>
  </w:style>
  <w:style w:type="paragraph" w:customStyle="1" w:styleId="subpar">
    <w:name w:val="subpar"/>
    <w:basedOn w:val="BodyTextIndent3"/>
    <w:rsid w:val="00627E2A"/>
    <w:pPr>
      <w:tabs>
        <w:tab w:val="num" w:pos="1152"/>
      </w:tabs>
      <w:spacing w:before="120"/>
      <w:ind w:left="1152" w:hanging="432"/>
      <w:jc w:val="both"/>
      <w:outlineLvl w:val="2"/>
    </w:pPr>
    <w:rPr>
      <w:b/>
      <w:lang w:val="en-US"/>
    </w:rPr>
  </w:style>
  <w:style w:type="paragraph" w:customStyle="1" w:styleId="SubSubPar">
    <w:name w:val="SubSubPar"/>
    <w:basedOn w:val="subpar"/>
    <w:rsid w:val="00627E2A"/>
    <w:pPr>
      <w:numPr>
        <w:numId w:val="21"/>
      </w:numPr>
      <w:tabs>
        <w:tab w:val="clear" w:pos="1800"/>
        <w:tab w:val="left" w:pos="0"/>
        <w:tab w:val="num" w:pos="1152"/>
        <w:tab w:val="num" w:pos="1296"/>
      </w:tabs>
      <w:ind w:left="1296" w:hanging="288"/>
    </w:pPr>
    <w:rPr>
      <w:b w:val="0"/>
    </w:rPr>
  </w:style>
  <w:style w:type="paragraph" w:customStyle="1" w:styleId="Regtable">
    <w:name w:val="Regtable"/>
    <w:basedOn w:val="Normal"/>
    <w:rsid w:val="00627E2A"/>
    <w:pPr>
      <w:keepLines/>
      <w:framePr w:wrap="around" w:vAnchor="text" w:hAnchor="text" w:y="1"/>
      <w:numPr>
        <w:numId w:val="22"/>
      </w:numPr>
      <w:spacing w:before="20" w:after="20"/>
      <w:ind w:left="0" w:firstLine="0"/>
    </w:pPr>
    <w:rPr>
      <w:b/>
      <w:sz w:val="20"/>
      <w:lang w:val="en-US"/>
    </w:rPr>
  </w:style>
  <w:style w:type="paragraph" w:customStyle="1" w:styleId="TableTitle">
    <w:name w:val="TableTitle"/>
    <w:basedOn w:val="Normal"/>
    <w:rsid w:val="00627E2A"/>
    <w:pPr>
      <w:keepNext/>
      <w:framePr w:wrap="around" w:vAnchor="text" w:hAnchor="text" w:y="1"/>
      <w:numPr>
        <w:ilvl w:val="1"/>
        <w:numId w:val="22"/>
      </w:numPr>
      <w:tabs>
        <w:tab w:val="clear" w:pos="5400"/>
      </w:tabs>
      <w:spacing w:before="20" w:after="20"/>
      <w:ind w:left="0" w:firstLine="0"/>
      <w:jc w:val="center"/>
    </w:pPr>
    <w:rPr>
      <w:rFonts w:ascii="Times New Roman Bold" w:hAnsi="Times New Roman Bold"/>
      <w:spacing w:val="-3"/>
      <w:sz w:val="20"/>
      <w:lang w:val="en-US"/>
    </w:rPr>
  </w:style>
  <w:style w:type="character" w:styleId="EndnoteReference">
    <w:name w:val="endnote reference"/>
    <w:basedOn w:val="DefaultParagraphFont"/>
    <w:semiHidden/>
    <w:rsid w:val="00627E2A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627E2A"/>
    <w:pPr>
      <w:numPr>
        <w:ilvl w:val="2"/>
        <w:numId w:val="21"/>
      </w:numPr>
      <w:tabs>
        <w:tab w:val="clear" w:pos="2304"/>
      </w:tabs>
      <w:ind w:left="0" w:firstLine="0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627E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627E2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27E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7E2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7E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7E2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46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4628"/>
    <w:rPr>
      <w:rFonts w:ascii="Tahoma" w:eastAsia="Times New Roman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1E4628"/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efault">
    <w:name w:val="Default"/>
    <w:rsid w:val="00C95609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paragraph" w:styleId="NormalWeb">
    <w:name w:val="Normal (Web)"/>
    <w:basedOn w:val="Normal"/>
    <w:rsid w:val="003B07F4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E9B95FC277E764F96C4C5AE133971C1" ma:contentTypeVersion="0" ma:contentTypeDescription="A content type to manage public (operations) IDB documents" ma:contentTypeScope="" ma:versionID="0a241ec03aef78b01076766d2610cf0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3404cf97230a2ea027ba5c5233edb8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8a0093f-3591-401e-bfd3-429b8ab95ec8}" ma:internalName="TaxCatchAll" ma:showField="CatchAllData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8a0093f-3591-401e-bfd3-429b8ab95ec8}" ma:internalName="TaxCatchAllLabel" ma:readOnly="true" ma:showField="CatchAllDataLabel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36973276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CCB/CBH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o5138a91267540169645e33d09c9ddc6>
    <Approval_x0020_Number xmlns="9c571b2f-e523-4ab2-ba2e-09e151a03ef4">2682/OC-BH</Approval_x0020_Number>
    <Document_x0020_Author xmlns="9c571b2f-e523-4ab2-ba2e-09e151a03ef4">Davis-Thompson, Camille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2012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fd0e48b6a66848a9885f717e5bbf40c4>
    <Project_x0020_Number xmlns="9c571b2f-e523-4ab2-ba2e-09e151a03ef4">BH-L1027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WORD&lt;/APPLICATION&gt;&lt;USER_APPS&gt;e-Sourcing&lt;/USER_APPS&gt;&lt;USER_STAGE&gt;Procurement Plan&lt;/USER_STAGE&gt;&lt;APPROVAL_CODE&gt;AB&lt;/APPROVAL_CODE&gt;&lt;APPROVAL_DESC&gt;Board of Governors&lt;/APPROVAL_DESC&gt;&lt;PD_OBJ_TYPE&gt;1&lt;/PD_OBJ_TYPE&gt;&lt;MAKERECORD&gt;Y&lt;/MAKERECORD&gt;&lt;PD_FILEPT_NO&gt;PO-BH-L1027-GS&lt;/PD_FILEPT_NO&gt;&lt;UAPPS_ID&gt;ESOURCING&lt;/UAPPS_ID&gt;&lt;/Data&gt;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PBL LPIA </Identifier>
    <Disclosure_x0020_Activity xmlns="9c571b2f-e523-4ab2-ba2e-09e151a03ef4">Procurement Plan</Disclosure_x0020_Activity>
    <Webtopic xmlns="9c571b2f-e523-4ab2-ba2e-09e151a03ef4">TR-PUE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55B2F025-AB8C-4F55-9AAD-D7F0A3A651DE}"/>
</file>

<file path=customXml/itemProps2.xml><?xml version="1.0" encoding="utf-8"?>
<ds:datastoreItem xmlns:ds="http://schemas.openxmlformats.org/officeDocument/2006/customXml" ds:itemID="{23D89828-90B3-4564-B9D0-70A47345F332}"/>
</file>

<file path=customXml/itemProps3.xml><?xml version="1.0" encoding="utf-8"?>
<ds:datastoreItem xmlns:ds="http://schemas.openxmlformats.org/officeDocument/2006/customXml" ds:itemID="{17D1EA6C-79A1-4CA3-9CFA-6FF1756506CD}"/>
</file>

<file path=customXml/itemProps4.xml><?xml version="1.0" encoding="utf-8"?>
<ds:datastoreItem xmlns:ds="http://schemas.openxmlformats.org/officeDocument/2006/customXml" ds:itemID="{87AE5A60-CAB8-4FBE-A70A-C4BE1DC41284}"/>
</file>

<file path=customXml/itemProps5.xml><?xml version="1.0" encoding="utf-8"?>
<ds:datastoreItem xmlns:ds="http://schemas.openxmlformats.org/officeDocument/2006/customXml" ds:itemID="{CB5A72F5-F77C-4A38-A8C2-995960369878}"/>
</file>

<file path=customXml/itemProps6.xml><?xml version="1.0" encoding="utf-8"?>
<ds:datastoreItem xmlns:ds="http://schemas.openxmlformats.org/officeDocument/2006/customXml" ds:itemID="{01955B98-86B6-4D26-AEBF-E4E0C9E702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LOAN CONTRACT No</vt:lpstr>
    </vt:vector>
  </TitlesOfParts>
  <Company>Microsoft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Plan (RTC) </dc:title>
  <dc:subject/>
  <dc:creator>Trevor Libert</dc:creator>
  <cp:keywords/>
  <cp:lastModifiedBy>Inter-American Development Bank</cp:lastModifiedBy>
  <cp:revision>2</cp:revision>
  <cp:lastPrinted>2012-05-29T11:59:00Z</cp:lastPrinted>
  <dcterms:created xsi:type="dcterms:W3CDTF">2012-05-29T13:35:00Z</dcterms:created>
  <dcterms:modified xsi:type="dcterms:W3CDTF">2012-05-29T13:35:00Z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0x01010046CF21643EE8D14686A648AA6DAD089200AE9B95FC277E764F96C4C5AE133971C1</vt:lpwstr>
  </property>
  <property fmtid="{D5CDD505-2E9C-101B-9397-08002B2CF9AE}" pid="3" name="TaxKeyword">
    <vt:lpwstr/>
  </property>
  <property fmtid="{D5CDD505-2E9C-101B-9397-08002B2CF9AE}" pid="4" name="Function Operations IDB">
    <vt:lpwstr>7;#Goods and Services|5bfebf1b-9f1f-4411-b1dd-4c19b807b799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6;#Procurement Administration|d8145667-6247-4db3-9e42-91a14331cc81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6;#Procurement Administration|d8145667-6247-4db3-9e42-91a14331cc81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