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C8" w:rsidRDefault="004307C8" w:rsidP="004307C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lang w:val="es-ES_tradnl"/>
        </w:rPr>
      </w:pPr>
    </w:p>
    <w:p w:rsidR="00BF6B7A" w:rsidRPr="00F80D7A" w:rsidRDefault="00BF6B7A" w:rsidP="00786F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lang w:val="es-ES_tradnl"/>
        </w:rPr>
      </w:pPr>
    </w:p>
    <w:p w:rsidR="00786FE2" w:rsidRPr="00F80D7A" w:rsidRDefault="00786FE2" w:rsidP="00430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:rsidR="004307C8" w:rsidRDefault="00F80D7A" w:rsidP="00430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ESTRATEGIA AMBIENTAL Y SOCIAL </w:t>
      </w:r>
    </w:p>
    <w:p w:rsidR="00F80D7A" w:rsidRPr="00F80D7A" w:rsidRDefault="00F80D7A" w:rsidP="00F80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0D7A" w:rsidRPr="00F80D7A" w:rsidRDefault="00F80D7A" w:rsidP="00F80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F80D7A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“Sembrando Oportunidades para Pequeños Productores de Sésamo en Bolivia”</w:t>
      </w:r>
    </w:p>
    <w:p w:rsidR="00F80D7A" w:rsidRDefault="00F80D7A" w:rsidP="00430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:rsidR="00F80D7A" w:rsidRPr="004307C8" w:rsidRDefault="00F80D7A" w:rsidP="00430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:rsidR="004307C8" w:rsidRDefault="004307C8" w:rsidP="004307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307C8" w:rsidRPr="004307C8" w:rsidRDefault="004307C8" w:rsidP="00430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Los posibles riesgos ambientales que se pueden identificar previo a la realización de la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evaluación medioambiental y social de este proyecto son los siguientes: (i) La operación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inadecuada de sistemas de tratamiento de efluentes, de desechos líquidos, el uso de productos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concentrados y el manejo de desechos sólidos durante el procesamiento del sésamo; (</w:t>
      </w:r>
      <w:proofErr w:type="spellStart"/>
      <w:r w:rsidRPr="004307C8">
        <w:rPr>
          <w:rFonts w:ascii="Times New Roman" w:hAnsi="Times New Roman" w:cs="Times New Roman"/>
          <w:sz w:val="24"/>
          <w:szCs w:val="24"/>
          <w:lang w:val="es-ES_tradnl"/>
        </w:rPr>
        <w:t>ii</w:t>
      </w:r>
      <w:proofErr w:type="spellEnd"/>
      <w:r w:rsidRPr="004307C8">
        <w:rPr>
          <w:rFonts w:ascii="Times New Roman" w:hAnsi="Times New Roman" w:cs="Times New Roman"/>
          <w:sz w:val="24"/>
          <w:szCs w:val="24"/>
          <w:lang w:val="es-ES_tradnl"/>
        </w:rPr>
        <w:t>) el uso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de productos químicos y de maquinaria peligrosa durante el procesamiento del sésamo que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pueden generar riesgos relacionados con la salud y seguridad ocupacional de los trabajadores</w:t>
      </w:r>
    </w:p>
    <w:p w:rsidR="004307C8" w:rsidRDefault="004307C8" w:rsidP="00430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y/o familias de agricultores; y (iii) los potenciales riesgos de desastres naturales. Asimismo, 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importante mencionar que dada la naturaleza de la transacción propuesta, se espera que el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proyecto tenga efectos sociales positivos en la población beneficiaria, facilitando el acceso 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financiamiento para poblaciones de bajos recursos económicos.</w:t>
      </w:r>
    </w:p>
    <w:p w:rsidR="004307C8" w:rsidRPr="004307C8" w:rsidRDefault="004307C8" w:rsidP="00430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30640" w:rsidRPr="004307C8" w:rsidRDefault="004307C8" w:rsidP="00430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Se estima que posibles impactos medioambientales y sociales del proyecto pueden ser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mitigados a través de la implementación de las mejores prácticas agroindustriales; un plan de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manejo ambiental y social que incluya un adecuado sistema de salud y seguridad ocupacional,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tecnificación y capacitación para minimizar los riesgos ambientales y sociales; y la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implementación de los criterios establecidos en la Política sobre Manejo de desastres Naturales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(OP-704). El equipo del proyecto ha propuesto clasificar esta operación como categoría “B” de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conformidad con los criterios establecidos en la Política de Medio Ambiente y Cumplimiento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de Salvaguardias (OP-703). Además, durante el proceso de evaluación del proyecto, se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analizaran los aspectos sociales y de medio ambiente para poder establecer los requerimientos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307C8">
        <w:rPr>
          <w:rFonts w:ascii="Times New Roman" w:hAnsi="Times New Roman" w:cs="Times New Roman"/>
          <w:sz w:val="24"/>
          <w:szCs w:val="24"/>
          <w:lang w:val="es-ES_tradnl"/>
        </w:rPr>
        <w:t>medioambientales y sociales para el proyecto</w:t>
      </w:r>
      <w:r w:rsidR="00F80D7A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sectPr w:rsidR="00430640" w:rsidRPr="004307C8" w:rsidSect="00430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7C8"/>
    <w:rsid w:val="00061E3C"/>
    <w:rsid w:val="000C6439"/>
    <w:rsid w:val="00430640"/>
    <w:rsid w:val="004307C8"/>
    <w:rsid w:val="00786FE2"/>
    <w:rsid w:val="00BF6B7A"/>
    <w:rsid w:val="00ED1676"/>
    <w:rsid w:val="00F8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35803099</IDBDocs_x0020_Number>
    <TaxCatchAll xmlns="cdc7663a-08f0-4737-9e8c-148ce897a09c">
      <Value>26</Value>
      <Value>11</Value>
      <Value>10</Value>
    </TaxCatchAll>
    <Phase xmlns="cdc7663a-08f0-4737-9e8c-148ce897a09c" xsi:nil="true"/>
    <SISCOR_x0020_Number xmlns="cdc7663a-08f0-4737-9e8c-148ce897a09c" xsi:nil="true"/>
    <Division_x0020_or_x0020_Unit xmlns="cdc7663a-08f0-4737-9e8c-148ce897a09c">OMJ/OMJ</Division_x0020_or_x0020_Unit>
    <Approval_x0020_Number xmlns="cdc7663a-08f0-4737-9e8c-148ce897a09c" xsi:nil="true"/>
    <Document_x0020_Author xmlns="cdc7663a-08f0-4737-9e8c-148ce897a09c">Echeverry Perez, Valentina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BO-L1066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class="ExternalClass49B1DEF4ED7844F7A240F98430B51139"&gt;MS WORDESSEnvironmental &amp;amp; Social Strategies0N&lt;/div&gt;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EZSHARE-714941959-638</_dlc_DocId>
    <_dlc_DocIdUrl xmlns="cdc7663a-08f0-4737-9e8c-148ce897a09c">
      <Url>https://idbg.sharepoint.com/teams/EZ-BO-LON/BO-L1066/_layouts/15/DocIdRedir.aspx?ID=EZSHARE-714941959-638</Url>
      <Description>EZSHARE-714941959-638</Description>
    </_dlc_DocIdUrl>
    <Abstract xmlns="cdc7663a-08f0-4737-9e8c-148ce897a09c" xsi:nil="true"/>
    <Disclosure_x0020_Activity xmlns="cdc7663a-08f0-4737-9e8c-148ce897a09c">Environmental and Social Strategies</Disclosure_x0020_Activity>
    <Region xmlns="cdc7663a-08f0-4737-9e8c-148ce897a09c" xsi:nil="true"/>
    <Issue_x0020_Date xmlns="cdc7663a-08f0-4737-9e8c-148ce897a09c" xsi:nil="true"/>
    <Webtopic xmlns="cdc7663a-08f0-4737-9e8c-148ce897a09c">Opportunities for the Majority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Publication_x0020_Typ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F76C8A25C82554CB2D9DA1F76D458A6" ma:contentTypeVersion="2111" ma:contentTypeDescription="A content type to manage public (operations) IDB documents" ma:contentTypeScope="" ma:versionID="a59fa844606e0f2fdd4032e053e4ecd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22b809317172024eb160cbb52ce57e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3494039F-FACA-4744-BBFC-E345B2EE3A45}"/>
</file>

<file path=customXml/itemProps2.xml><?xml version="1.0" encoding="utf-8"?>
<ds:datastoreItem xmlns:ds="http://schemas.openxmlformats.org/officeDocument/2006/customXml" ds:itemID="{4D60BE2F-93DB-4A2E-93FC-18B0A263D3E8}"/>
</file>

<file path=customXml/itemProps3.xml><?xml version="1.0" encoding="utf-8"?>
<ds:datastoreItem xmlns:ds="http://schemas.openxmlformats.org/officeDocument/2006/customXml" ds:itemID="{27219AF4-C567-4724-8CB2-1D41570C2402}"/>
</file>

<file path=customXml/itemProps4.xml><?xml version="1.0" encoding="utf-8"?>
<ds:datastoreItem xmlns:ds="http://schemas.openxmlformats.org/officeDocument/2006/customXml" ds:itemID="{1CA3AFD2-1DC5-47D1-903B-6605BEA75123}"/>
</file>

<file path=customXml/itemProps5.xml><?xml version="1.0" encoding="utf-8"?>
<ds:datastoreItem xmlns:ds="http://schemas.openxmlformats.org/officeDocument/2006/customXml" ds:itemID="{B02C3C4A-9C78-456A-A90C-34B3A4BAD460}"/>
</file>

<file path=customXml/itemProps6.xml><?xml version="1.0" encoding="utf-8"?>
<ds:datastoreItem xmlns:ds="http://schemas.openxmlformats.org/officeDocument/2006/customXml" ds:itemID="{006ADCC2-A3B5-49BF-8218-9A6CAAC709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1589</Characters>
  <Application>Microsoft Office Word</Application>
  <DocSecurity>0</DocSecurity>
  <Lines>13</Lines>
  <Paragraphs>3</Paragraphs>
  <ScaleCrop>false</ScaleCrop>
  <Company>Inter-American Development Bank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Estrategia Social y Ambiental </dc:title>
  <dc:subject/>
  <dc:creator>agustinz</dc:creator>
  <cp:keywords/>
  <dc:description/>
  <cp:lastModifiedBy>IADB</cp:lastModifiedBy>
  <cp:revision>2</cp:revision>
  <dcterms:created xsi:type="dcterms:W3CDTF">2011-03-18T21:52:00Z</dcterms:created>
  <dcterms:modified xsi:type="dcterms:W3CDTF">2011-03-18T21:52:00Z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0x0101001A458A224826124E8B45B1D613300CFC004F76C8A25C82554CB2D9DA1F76D458A6</vt:lpwstr>
  </property>
  <property fmtid="{D5CDD505-2E9C-101B-9397-08002B2CF9AE}" pid="3" name="TaxKeyword">
    <vt:lpwstr/>
  </property>
  <property fmtid="{D5CDD505-2E9C-101B-9397-08002B2CF9AE}" pid="4" name="Function Operations IDB">
    <vt:lpwstr>10;#IDBDocs|cca77002-e150-4b2d-ab1f-1d7a7cdcae16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11;#Unclassified|a6dff32e-d477-44cd-a56b-85efe9e0a56c</vt:lpwstr>
  </property>
  <property fmtid="{D5CDD505-2E9C-101B-9397-08002B2CF9AE}" pid="9" name="Country">
    <vt:lpwstr>26;#Bolivia|6445a937-aea4-4907-9f24-bff96a7c61c8</vt:lpwstr>
  </property>
  <property fmtid="{D5CDD505-2E9C-101B-9397-08002B2CF9AE}" pid="10" name="Fund IDB">
    <vt:lpwstr/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  <property fmtid="{D5CDD505-2E9C-101B-9397-08002B2CF9AE}" pid="15" name="_dlc_DocIdItemGuid">
    <vt:lpwstr>432e6bda-82df-4617-b5e7-c76a9e347eb5</vt:lpwstr>
  </property>
</Properties>
</file>