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167D" w:rsidRDefault="002D167D" w14:paraId="710A1C3E" w14:textId="77777777">
      <w:pPr>
        <w:pStyle w:val="Normal1"/>
        <w:jc w:val="center"/>
        <w:rPr>
          <w:rFonts w:ascii="Calibri" w:hAnsi="Calibri" w:cs="Calibri"/>
          <w:b/>
          <w:i/>
          <w:iCs/>
          <w:sz w:val="28"/>
          <w:szCs w:val="28"/>
          <w:lang w:val="es-ES_tradnl"/>
        </w:rPr>
      </w:pPr>
    </w:p>
    <w:p w:rsidRPr="002D167D" w:rsidR="00561D8D" w:rsidP="1E96EC6F" w:rsidRDefault="00C752F8" w14:paraId="0A037DC2" w14:textId="414E39BF" w14:noSpellErr="1">
      <w:pPr>
        <w:pStyle w:val="Normal1"/>
        <w:jc w:val="center"/>
        <w:rPr>
          <w:rFonts w:ascii="Calibri" w:hAnsi="Calibri" w:eastAsia="Calibri" w:cs="Calibri"/>
          <w:u w:val="single"/>
          <w:lang w:val="es-ES"/>
        </w:rPr>
      </w:pPr>
      <w:r w:rsidRPr="1E96EC6F" w:rsidR="1E96EC6F">
        <w:rPr>
          <w:rFonts w:ascii="Calibri" w:hAnsi="Calibri" w:eastAsia="Calibri" w:cs="Calibri"/>
          <w:u w:val="single"/>
          <w:lang w:val="es-ES"/>
        </w:rPr>
        <w:t>TÉRMINOS DE REFERENCIA</w:t>
      </w:r>
    </w:p>
    <w:p w:rsidRPr="002D167D" w:rsidR="00561D8D" w:rsidRDefault="00561D8D" w14:paraId="42FC4368" w14:textId="77777777">
      <w:pPr>
        <w:pStyle w:val="Normal1"/>
        <w:jc w:val="center"/>
        <w:rPr>
          <w:rFonts w:ascii="Calibri" w:hAnsi="Calibri" w:cs="Calibri"/>
          <w:iCs/>
          <w:lang w:val="es-ES_tradnl"/>
        </w:rPr>
      </w:pPr>
    </w:p>
    <w:p w:rsidRPr="002D167D" w:rsidR="00561D8D" w:rsidP="1E96EC6F" w:rsidRDefault="00C752F8" w14:paraId="51464DB8" w14:textId="6579AEF6" w14:noSpellErr="1">
      <w:pPr>
        <w:pStyle w:val="Normal1"/>
        <w:jc w:val="both"/>
        <w:rPr>
          <w:rFonts w:ascii="Calibri" w:hAnsi="Calibri" w:eastAsia="Calibri" w:cs="Calibri"/>
          <w:lang w:val="es-ES"/>
        </w:rPr>
      </w:pPr>
      <w:r w:rsidRPr="1E96EC6F" w:rsidR="1E96EC6F">
        <w:rPr>
          <w:rFonts w:ascii="Calibri" w:hAnsi="Calibri" w:eastAsia="Calibri" w:cs="Calibri"/>
          <w:lang w:val="es-ES"/>
        </w:rPr>
        <w:t xml:space="preserve"> </w:t>
      </w:r>
      <w:r w:rsidRPr="1E96EC6F" w:rsidR="1E96EC6F">
        <w:rPr>
          <w:rFonts w:ascii="Calibri" w:hAnsi="Calibri" w:eastAsia="Calibri" w:cs="Calibri"/>
          <w:lang w:val="es-ES"/>
        </w:rPr>
        <w:t>Estudio de fortalecimiento de programas de reciclaje inclusivo en los municipios del país</w:t>
      </w:r>
      <w:bookmarkStart w:name="_GoBack" w:id="0"/>
      <w:bookmarkEnd w:id="0"/>
    </w:p>
    <w:p w:rsidR="002D167D" w:rsidRDefault="002D167D" w14:paraId="083A0DBB" w14:textId="362D63CD">
      <w:pPr>
        <w:pStyle w:val="Normal1"/>
        <w:jc w:val="center"/>
        <w:rPr>
          <w:rFonts w:ascii="Calibri" w:hAnsi="Calibri" w:cs="Calibri"/>
          <w:b/>
          <w:i/>
          <w:iCs/>
          <w:sz w:val="28"/>
          <w:szCs w:val="28"/>
          <w:lang w:val="es-ES_tradnl"/>
        </w:rPr>
      </w:pPr>
    </w:p>
    <w:p w:rsidRPr="002D167D" w:rsidR="002D167D" w:rsidP="1E96EC6F" w:rsidRDefault="002D167D" w14:paraId="56AF3DA3" w14:textId="77777777" w14:noSpellErr="1">
      <w:pPr>
        <w:rPr>
          <w:rFonts w:ascii="Calibri" w:hAnsi="Calibri" w:eastAsia="Calibri" w:cs="Calibri"/>
          <w:sz w:val="22"/>
          <w:szCs w:val="22"/>
          <w:lang w:val="es-ES"/>
        </w:rPr>
      </w:pPr>
      <w:r w:rsidRPr="1E96EC6F" w:rsidR="1E96EC6F">
        <w:rPr>
          <w:rFonts w:ascii="Calibri" w:hAnsi="Calibri" w:eastAsia="Calibri" w:cs="Calibri"/>
          <w:sz w:val="22"/>
          <w:szCs w:val="22"/>
          <w:lang w:val="es-ES"/>
        </w:rPr>
        <w:t>Ecuador</w:t>
      </w:r>
    </w:p>
    <w:p w:rsidRPr="002D167D" w:rsidR="002D167D" w:rsidP="1E96EC6F" w:rsidRDefault="002D167D" w14:paraId="1BDC681D" w14:noSpellErr="1" w14:textId="729C99B5">
      <w:pPr>
        <w:rPr>
          <w:rFonts w:ascii="Calibri" w:hAnsi="Calibri" w:eastAsia="Calibri" w:cs="Calibri"/>
          <w:sz w:val="22"/>
          <w:szCs w:val="22"/>
          <w:lang w:val="es-ES"/>
        </w:rPr>
      </w:pPr>
      <w:r w:rsidRPr="1E96EC6F" w:rsidR="1E96EC6F">
        <w:rPr>
          <w:rFonts w:ascii="Calibri" w:hAnsi="Calibri" w:eastAsia="Calibri" w:cs="Calibri"/>
          <w:sz w:val="22"/>
          <w:szCs w:val="22"/>
          <w:lang w:val="es-ES"/>
        </w:rPr>
        <w:t>ATN/</w:t>
      </w:r>
      <w:r w:rsidRPr="1E96EC6F" w:rsidR="1E96EC6F">
        <w:rPr>
          <w:rFonts w:ascii="Calibri" w:hAnsi="Calibri" w:eastAsia="Calibri" w:cs="Calibri"/>
          <w:sz w:val="22"/>
          <w:szCs w:val="22"/>
          <w:lang w:val="es-ES"/>
        </w:rPr>
        <w:t>MA-16426-EC</w:t>
      </w:r>
    </w:p>
    <w:p w:rsidRPr="002D167D" w:rsidR="002D167D" w:rsidP="1E96EC6F" w:rsidRDefault="002D167D" w14:paraId="7192E877" w14:textId="77777777" w14:noSpellErr="1">
      <w:pPr>
        <w:rPr>
          <w:rFonts w:ascii="Calibri" w:hAnsi="Calibri" w:eastAsia="Calibri" w:cs="Calibri"/>
          <w:sz w:val="22"/>
          <w:szCs w:val="22"/>
          <w:lang w:val="es-ES"/>
        </w:rPr>
      </w:pPr>
      <w:r w:rsidRPr="1E96EC6F" w:rsidR="1E96EC6F">
        <w:rPr>
          <w:rFonts w:ascii="Calibri" w:hAnsi="Calibri" w:eastAsia="Calibri" w:cs="Calibri"/>
          <w:sz w:val="22"/>
          <w:szCs w:val="22"/>
          <w:lang w:val="es-ES"/>
        </w:rPr>
        <w:t>EC-T1365</w:t>
      </w:r>
    </w:p>
    <w:p w:rsidR="002D167D" w:rsidP="1E96EC6F" w:rsidRDefault="002D167D" w14:paraId="10CDC6BF" w14:textId="77777777" w14:noSpellErr="1">
      <w:pPr>
        <w:pStyle w:val="BodyText"/>
        <w:rPr>
          <w:rFonts w:ascii="Calibri,Arial,游明朝" w:hAnsi="Calibri,Arial,游明朝" w:eastAsia="Calibri,Arial,游明朝" w:cs="Calibri,Arial,游明朝" w:asciiTheme="minorAscii" w:hAnsiTheme="minorAscii" w:eastAsiaTheme="minorAscii" w:cstheme="minorAscii"/>
          <w:i w:val="1"/>
          <w:iCs w:val="1"/>
          <w:color w:val="0070C0"/>
        </w:rPr>
      </w:pPr>
      <w:r w:rsidRPr="1E96EC6F">
        <w:rPr>
          <w:rFonts w:ascii="Calibri" w:hAnsi="Calibri" w:eastAsia="Calibri" w:cs="Calibri" w:asciiTheme="minorAscii" w:hAnsiTheme="minorAscii" w:eastAsiaTheme="minorAscii" w:cstheme="minorAscii"/>
          <w:b w:val="1"/>
          <w:bCs w:val="1"/>
          <w:spacing w:val="0"/>
          <w:lang w:eastAsia="es-AR"/>
        </w:rPr>
        <w:t>Enlace al documento TC</w:t>
      </w:r>
      <w:r w:rsidRPr="1E96EC6F">
        <w:rPr>
          <w:rFonts w:ascii="Calibri,Arial,游明朝" w:hAnsi="Calibri,Arial,游明朝" w:eastAsia="Calibri,Arial,游明朝" w:cs="Calibri,Arial,游明朝" w:asciiTheme="minorAscii" w:hAnsiTheme="minorAscii" w:eastAsiaTheme="minorAscii" w:cstheme="minorAscii"/>
          <w:i w:val="1"/>
          <w:iCs w:val="1"/>
          <w:color w:val="0070C0"/>
        </w:rPr>
        <w:t xml:space="preserve">: </w:t>
      </w:r>
      <w:hyperlink w:history="1" r:id="R21ce888a492a436d">
        <w:r w:rsidRPr="1E96EC6F">
          <w:rPr>
            <w:rStyle w:val="Hyperlink"/>
            <w:rFonts w:ascii="Calibri" w:hAnsi="Calibri" w:eastAsia="Calibri" w:cs="Calibri" w:asciiTheme="minorAscii" w:hAnsiTheme="minorAscii" w:eastAsiaTheme="minorAscii" w:cstheme="minorAscii"/>
          </w:rPr>
          <w:t>http://www.iadb.org/Document.cfm?id=EZSHARE-23732871-8</w:t>
        </w:r>
      </w:hyperlink>
    </w:p>
    <w:p w:rsidR="002D167D" w:rsidP="002D167D" w:rsidRDefault="002D167D" w14:paraId="61503594" w14:textId="77777777">
      <w:pPr>
        <w:rPr>
          <w:rFonts w:ascii="Calibri" w:hAnsi="Calibri" w:cs="Calibri"/>
          <w:sz w:val="22"/>
          <w:szCs w:val="22"/>
          <w:lang w:val="es-ES_tradnl"/>
        </w:rPr>
      </w:pPr>
    </w:p>
    <w:p w:rsidRPr="002D167D" w:rsidR="002D167D" w:rsidP="1E96EC6F" w:rsidRDefault="002D167D" w14:paraId="3EF72675" w14:textId="49E13F8F" w14:noSpellErr="1">
      <w:pPr>
        <w:rPr>
          <w:rFonts w:ascii="Calibri" w:hAnsi="Calibri" w:eastAsia="Calibri" w:cs="Calibri"/>
          <w:sz w:val="22"/>
          <w:szCs w:val="22"/>
          <w:lang w:val="es-ES"/>
        </w:rPr>
      </w:pPr>
      <w:r w:rsidRPr="1E96EC6F" w:rsidR="1E96EC6F">
        <w:rPr>
          <w:rFonts w:ascii="Calibri" w:hAnsi="Calibri" w:eastAsia="Calibri" w:cs="Calibri"/>
          <w:sz w:val="22"/>
          <w:szCs w:val="22"/>
          <w:lang w:val="es-ES"/>
        </w:rPr>
        <w:t>Manejo Integral de Residuos Sólidos en Ecuador</w:t>
      </w:r>
    </w:p>
    <w:p w:rsidRPr="007825A7" w:rsidR="002D167D" w:rsidRDefault="002D167D" w14:paraId="065A710A" w14:textId="77777777">
      <w:pPr>
        <w:pStyle w:val="Normal1"/>
        <w:jc w:val="center"/>
        <w:rPr>
          <w:rFonts w:ascii="Calibri" w:hAnsi="Calibri" w:cs="Calibri"/>
          <w:b/>
          <w:i/>
          <w:iCs/>
          <w:sz w:val="28"/>
          <w:szCs w:val="28"/>
          <w:lang w:val="es-ES_tradnl"/>
        </w:rPr>
      </w:pPr>
    </w:p>
    <w:p w:rsidRPr="007825A7" w:rsidR="00561D8D" w:rsidRDefault="00561D8D" w14:paraId="11207BA4" w14:textId="77777777">
      <w:pPr>
        <w:pStyle w:val="Normal1"/>
        <w:jc w:val="both"/>
        <w:rPr>
          <w:rFonts w:ascii="Calibri" w:hAnsi="Calibri" w:cs="Calibri"/>
          <w:b/>
          <w:bCs/>
          <w:sz w:val="22"/>
          <w:szCs w:val="22"/>
          <w:lang w:val="es-ES_tradnl"/>
        </w:rPr>
      </w:pPr>
    </w:p>
    <w:p w:rsidRPr="007825A7" w:rsidR="00301FCB" w:rsidRDefault="00301FCB" w14:paraId="0C6ED87B" w14:textId="77777777">
      <w:pPr>
        <w:pStyle w:val="Normal1"/>
        <w:jc w:val="both"/>
        <w:rPr>
          <w:rFonts w:ascii="Calibri" w:hAnsi="Calibri" w:cs="Calibri"/>
          <w:b/>
          <w:bCs/>
          <w:sz w:val="22"/>
          <w:szCs w:val="22"/>
          <w:lang w:val="es-ES_tradnl"/>
        </w:rPr>
      </w:pPr>
    </w:p>
    <w:p w:rsidRPr="007825A7" w:rsidR="00561D8D" w:rsidP="1E96EC6F" w:rsidRDefault="00C752F8" w14:paraId="2CEA04B4" w14:textId="494F274E" w14:noSpellErr="1">
      <w:pPr>
        <w:pStyle w:val="Prrafodelista1"/>
        <w:numPr>
          <w:ilvl w:val="0"/>
          <w:numId w:val="17"/>
        </w:numPr>
        <w:spacing w:after="0"/>
        <w:jc w:val="both"/>
        <w:rPr>
          <w:rFonts w:ascii="Calibri" w:hAnsi="Calibri" w:eastAsia="Calibri" w:cs="Calibri"/>
          <w:b w:val="1"/>
          <w:bCs w:val="1"/>
          <w:sz w:val="22"/>
          <w:szCs w:val="22"/>
          <w:lang w:val="es-ES"/>
        </w:rPr>
      </w:pPr>
      <w:r w:rsidRPr="1E96EC6F" w:rsidR="1E96EC6F">
        <w:rPr>
          <w:rFonts w:ascii="Calibri" w:hAnsi="Calibri" w:eastAsia="Calibri" w:cs="Calibri"/>
          <w:b w:val="1"/>
          <w:bCs w:val="1"/>
          <w:sz w:val="22"/>
          <w:szCs w:val="22"/>
          <w:lang w:val="es-ES"/>
        </w:rPr>
        <w:t>ANTECEDENTES</w:t>
      </w:r>
    </w:p>
    <w:p w:rsidRPr="007825A7" w:rsidR="00561D8D" w:rsidP="1E96EC6F" w:rsidRDefault="00C752F8" w14:paraId="28C329B6" w14:textId="77777777" w14:noSpellErr="1">
      <w:pPr>
        <w:pStyle w:val="Standarduser"/>
        <w:spacing w:before="280"/>
        <w:jc w:val="both"/>
        <w:rPr>
          <w:rFonts w:ascii="Calibri" w:hAnsi="Calibri" w:eastAsia="Calibri" w:cs="Calibri"/>
          <w:sz w:val="22"/>
          <w:szCs w:val="22"/>
          <w:lang w:val="es-ES"/>
        </w:rPr>
      </w:pPr>
      <w:r w:rsidRPr="1E96EC6F" w:rsidR="1E96EC6F">
        <w:rPr>
          <w:rFonts w:ascii="Calibri" w:hAnsi="Calibri" w:eastAsia="Calibri" w:cs="Calibri"/>
          <w:sz w:val="22"/>
          <w:szCs w:val="22"/>
          <w:lang w:val="es-ES"/>
        </w:rPr>
        <w:t>El Art. 264 de la Constitución de Ecuador señala que la competencia de manejo de desechos sólidos le corresponde a las Gobiernos Autónomos Descentralizados (GADM).  Con el objetivo de impulsar la gestión de los residuos sólidos en los GADM con enfoque integral y sostenible, en el año 2010 el Ministerio del Ambiente (MAE) crea el Programa Nacional para la Gestión Integral de Desechos Sólidos (PNGIDS). A partir de ese momento, se emiten varios acuerdos ministeriales para mejorar la gestión de varios tipos de residuos (tal como el Acuerdo Ministerial No. 098 del 2015. “Instructivo para la Gestión Integral de Neumáticos Usados”). Finalmente, en abril de 2017, con Registro Oficial No. 983 se publica el Código Orgánico del Ambiente que incorpora la gestión integral de residuos y desechos sólidos en todas sus fases. Complementado estos logros normativos institucionales, en los últimos años, se han elaborado numerosas herramientas técnicas para la implementación de sistemas de Gestión Integral de Residuos Sólidos (GIRS) en el país.</w:t>
      </w:r>
    </w:p>
    <w:p w:rsidRPr="007825A7" w:rsidR="00561D8D" w:rsidRDefault="00561D8D" w14:paraId="6223E70F" w14:textId="77777777">
      <w:pPr>
        <w:pStyle w:val="Normal1"/>
        <w:jc w:val="both"/>
        <w:rPr>
          <w:rFonts w:ascii="Calibri" w:hAnsi="Calibri" w:cs="Calibri"/>
          <w:sz w:val="22"/>
          <w:szCs w:val="22"/>
          <w:lang w:val="es-ES_tradnl"/>
        </w:rPr>
      </w:pPr>
    </w:p>
    <w:p w:rsidRPr="007825A7" w:rsidR="00561D8D" w:rsidP="1E96EC6F" w:rsidRDefault="00C752F8" w14:paraId="16641048" w14:textId="77777777" w14:noSpellErr="1">
      <w:pPr>
        <w:pStyle w:val="Normal1"/>
        <w:jc w:val="both"/>
        <w:rPr>
          <w:rFonts w:ascii="Calibri" w:hAnsi="Calibri" w:eastAsia="Calibri" w:cs="Calibri"/>
          <w:sz w:val="22"/>
          <w:szCs w:val="22"/>
          <w:lang w:val="es-ES"/>
        </w:rPr>
      </w:pPr>
      <w:r w:rsidRPr="1E96EC6F" w:rsidR="1E96EC6F">
        <w:rPr>
          <w:rFonts w:ascii="Calibri" w:hAnsi="Calibri" w:eastAsia="Calibri" w:cs="Calibri"/>
          <w:sz w:val="22"/>
          <w:szCs w:val="22"/>
          <w:lang w:val="es-ES"/>
        </w:rPr>
        <w:t>Actualmente en el Ecuador se generan aproximadamente 4 millones de toneladas al año de residuos sólidos, de estos apenas se recupera y recicla alrededor del 25%, el restante termina en los sitios de disposición final. Bajo este contexto, es necesario potenciar la recuperación del material reciclable a través de alianzas estratégicas entre los Gobiernos Municipales, recicladores de base (inclusión social), gestores ambientales e incorporarlo dentro de los procesos de producción de la industria nacional de tal forma que se incrementa la productividad local y se evita la salida de divisas, tal como la Nueva Agenda de la Matriz Productiva lo requiere.</w:t>
      </w:r>
    </w:p>
    <w:p w:rsidRPr="007825A7" w:rsidR="00561D8D" w:rsidRDefault="00561D8D" w14:paraId="17D147DE" w14:textId="77777777">
      <w:pPr>
        <w:pStyle w:val="Normal1"/>
        <w:jc w:val="both"/>
        <w:rPr>
          <w:rFonts w:ascii="Calibri" w:hAnsi="Calibri" w:cs="Calibri"/>
          <w:sz w:val="22"/>
          <w:szCs w:val="22"/>
          <w:lang w:val="es-ES_tradnl"/>
        </w:rPr>
      </w:pPr>
    </w:p>
    <w:p w:rsidRPr="007825A7" w:rsidR="00561D8D" w:rsidP="1E96EC6F" w:rsidRDefault="00C752F8" w14:paraId="52BEBB7B" w14:textId="77777777" w14:noSpellErr="1">
      <w:pPr>
        <w:pStyle w:val="Normal1"/>
        <w:jc w:val="both"/>
        <w:rPr>
          <w:rFonts w:ascii="Calibri" w:hAnsi="Calibri" w:eastAsia="Calibri" w:cs="Calibri"/>
          <w:sz w:val="22"/>
          <w:szCs w:val="22"/>
          <w:lang w:val="es-ES"/>
        </w:rPr>
      </w:pPr>
      <w:r w:rsidRPr="1E96EC6F" w:rsidR="1E96EC6F">
        <w:rPr>
          <w:rFonts w:ascii="Calibri" w:hAnsi="Calibri" w:eastAsia="Calibri" w:cs="Calibri"/>
          <w:sz w:val="22"/>
          <w:szCs w:val="22"/>
          <w:lang w:val="es-ES"/>
        </w:rPr>
        <w:t xml:space="preserve">A partir del 2016, el Ministerio del Ambiente, mediante el Programa Nacional de Gestión Integral de Desechos Sólidos, impulsa la iniciativa “Ecuador Recicla”, cuyos objetivos son: potenciar los procesos de aprovechamiento de residuos sólidos inorgánicos y aumentar la productividad de los recicladores de base como un recurso para potenciar el sistema de reciclaje en los municipios.  </w:t>
      </w:r>
    </w:p>
    <w:p w:rsidRPr="007825A7" w:rsidR="00561D8D" w:rsidRDefault="00561D8D" w14:paraId="7A2B417C" w14:textId="77777777">
      <w:pPr>
        <w:pStyle w:val="Normal1"/>
        <w:jc w:val="both"/>
        <w:rPr>
          <w:rFonts w:ascii="Calibri" w:hAnsi="Calibri" w:cs="Calibri"/>
          <w:sz w:val="22"/>
          <w:szCs w:val="22"/>
          <w:lang w:val="es-ES_tradnl"/>
        </w:rPr>
      </w:pPr>
    </w:p>
    <w:p w:rsidRPr="007825A7" w:rsidR="00561D8D" w:rsidP="1E96EC6F" w:rsidRDefault="00C752F8" w14:paraId="687C3026" w14:textId="77777777">
      <w:pPr>
        <w:pStyle w:val="Normal1"/>
        <w:jc w:val="both"/>
        <w:rPr>
          <w:rFonts w:ascii="Calibri" w:hAnsi="Calibri" w:eastAsia="Calibri" w:cs="Calibri"/>
          <w:sz w:val="22"/>
          <w:szCs w:val="22"/>
          <w:lang w:val="es-ES"/>
        </w:rPr>
      </w:pPr>
      <w:r w:rsidRPr="1E96EC6F" w:rsidR="1E96EC6F">
        <w:rPr>
          <w:rFonts w:ascii="Calibri" w:hAnsi="Calibri" w:eastAsia="Calibri" w:cs="Calibri"/>
          <w:sz w:val="22"/>
          <w:szCs w:val="22"/>
          <w:lang w:val="es-ES"/>
        </w:rPr>
        <w:t xml:space="preserve">Se estima que en el país existen 20.000 recicladores de base, quienes contribuyen a recolectar un aproximado de 125.000 toneladas al año, representando el 51% del total reciclado por año en el país (IRR, 2015). Los recicladores de base, en su mayoría, realizan su trabajo de recuperación de residuos reciclables en condiciones precarias de salud y de seguridad, con una economía de subsistencia, y sin formar parte formal de la cadena GIRS en los </w:t>
      </w:r>
      <w:proofErr w:type="spellStart"/>
      <w:r w:rsidRPr="1E96EC6F" w:rsidR="1E96EC6F">
        <w:rPr>
          <w:rFonts w:ascii="Calibri" w:hAnsi="Calibri" w:eastAsia="Calibri" w:cs="Calibri"/>
          <w:sz w:val="22"/>
          <w:szCs w:val="22"/>
          <w:lang w:val="es-ES"/>
        </w:rPr>
        <w:t>GADMs</w:t>
      </w:r>
      <w:proofErr w:type="spellEnd"/>
      <w:r w:rsidRPr="1E96EC6F" w:rsidR="1E96EC6F">
        <w:rPr>
          <w:rFonts w:ascii="Calibri" w:hAnsi="Calibri" w:eastAsia="Calibri" w:cs="Calibri"/>
          <w:sz w:val="22"/>
          <w:szCs w:val="22"/>
          <w:lang w:val="es-ES"/>
        </w:rPr>
        <w:t>.</w:t>
      </w:r>
    </w:p>
    <w:p w:rsidRPr="007825A7" w:rsidR="00561D8D" w:rsidRDefault="00561D8D" w14:paraId="7F50169D" w14:textId="77777777">
      <w:pPr>
        <w:pStyle w:val="Normal1"/>
        <w:jc w:val="both"/>
        <w:rPr>
          <w:rFonts w:ascii="Calibri" w:hAnsi="Calibri" w:cs="Calibri"/>
          <w:sz w:val="22"/>
          <w:szCs w:val="22"/>
          <w:lang w:val="es-ES_tradnl"/>
        </w:rPr>
      </w:pPr>
    </w:p>
    <w:p w:rsidRPr="007825A7" w:rsidR="00561D8D" w:rsidP="1E96EC6F" w:rsidRDefault="00C752F8" w14:paraId="3E808C0E" w14:textId="77777777" w14:noSpellErr="1">
      <w:pPr>
        <w:pStyle w:val="Normal1"/>
        <w:jc w:val="both"/>
        <w:rPr>
          <w:rFonts w:ascii="Calibri" w:hAnsi="Calibri" w:eastAsia="Calibri" w:cs="Calibri"/>
          <w:sz w:val="22"/>
          <w:szCs w:val="22"/>
          <w:lang w:val="es-ES"/>
        </w:rPr>
      </w:pPr>
      <w:r w:rsidRPr="1E96EC6F" w:rsidR="1E96EC6F">
        <w:rPr>
          <w:rFonts w:ascii="Calibri" w:hAnsi="Calibri" w:eastAsia="Calibri" w:cs="Calibri"/>
          <w:sz w:val="22"/>
          <w:szCs w:val="22"/>
          <w:lang w:val="es-ES"/>
        </w:rPr>
        <w:t xml:space="preserve">Para abordar estas debilidades, la división de Agua y Saneamiento (INE/WSA) diseñó la Cooperación Técnica (CT) con el objetivo de apoyar a actores clave para realizar estudios que </w:t>
      </w:r>
      <w:r w:rsidRPr="1E96EC6F" w:rsidR="1E96EC6F">
        <w:rPr>
          <w:rFonts w:ascii="Calibri" w:hAnsi="Calibri" w:eastAsia="Calibri" w:cs="Calibri"/>
          <w:sz w:val="22"/>
          <w:szCs w:val="22"/>
          <w:lang w:val="es-ES"/>
        </w:rPr>
        <w:t>fortalezcan la cadena de gestión integral de residuos sólidos a nivel nacional.</w:t>
      </w:r>
    </w:p>
    <w:p w:rsidRPr="007825A7" w:rsidR="00561D8D" w:rsidRDefault="00561D8D" w14:paraId="6489DB36" w14:textId="77777777">
      <w:pPr>
        <w:pStyle w:val="Normal1"/>
        <w:jc w:val="both"/>
        <w:rPr>
          <w:rFonts w:ascii="Calibri" w:hAnsi="Calibri" w:cs="Calibri"/>
          <w:sz w:val="22"/>
          <w:szCs w:val="22"/>
          <w:lang w:val="es-ES_tradnl"/>
        </w:rPr>
      </w:pPr>
    </w:p>
    <w:p w:rsidRPr="007825A7" w:rsidR="00561D8D" w:rsidP="1E96EC6F" w:rsidRDefault="00C752F8" w14:paraId="17AB9690" w14:textId="77777777" w14:noSpellErr="1">
      <w:pPr>
        <w:pStyle w:val="Normal1"/>
        <w:jc w:val="both"/>
        <w:rPr>
          <w:rFonts w:ascii="Calibri" w:hAnsi="Calibri" w:eastAsia="Calibri" w:cs="Calibri"/>
          <w:sz w:val="22"/>
          <w:szCs w:val="22"/>
          <w:lang w:val="es-ES"/>
        </w:rPr>
      </w:pPr>
      <w:r w:rsidRPr="1E96EC6F" w:rsidR="1E96EC6F">
        <w:rPr>
          <w:rFonts w:ascii="Calibri" w:hAnsi="Calibri" w:eastAsia="Calibri" w:cs="Calibri"/>
          <w:sz w:val="22"/>
          <w:szCs w:val="22"/>
          <w:lang w:val="es-ES"/>
        </w:rPr>
        <w:t xml:space="preserve">En el marco de esta Cooperación Técnica (CT) se </w:t>
      </w:r>
      <w:r w:rsidRPr="1E96EC6F" w:rsidR="1E96EC6F">
        <w:rPr>
          <w:rFonts w:ascii="Calibri" w:hAnsi="Calibri" w:eastAsia="Calibri" w:cs="Calibri"/>
          <w:sz w:val="22"/>
          <w:szCs w:val="22"/>
          <w:lang w:val="es-ES"/>
        </w:rPr>
        <w:t>apoyará  al</w:t>
      </w:r>
      <w:r w:rsidRPr="1E96EC6F" w:rsidR="1E96EC6F">
        <w:rPr>
          <w:rFonts w:ascii="Calibri" w:hAnsi="Calibri" w:eastAsia="Calibri" w:cs="Calibri"/>
          <w:sz w:val="22"/>
          <w:szCs w:val="22"/>
          <w:lang w:val="es-ES"/>
        </w:rPr>
        <w:t xml:space="preserve"> Ministerio del Ambiente del Ecuador a través de su Programa Nacional para la Gestión Integral de Residuos Sólidos (MAE-PNGIDS), en el desarrollo de elementos técnicos relacionados al fortalecimiento de recicladores de base en la GIRS.</w:t>
      </w:r>
    </w:p>
    <w:p w:rsidRPr="007825A7" w:rsidR="00561D8D" w:rsidRDefault="00561D8D" w14:paraId="2CBBD407" w14:textId="77777777">
      <w:pPr>
        <w:pStyle w:val="Normal1"/>
        <w:jc w:val="both"/>
        <w:rPr>
          <w:rFonts w:ascii="Calibri" w:hAnsi="Calibri" w:cs="Calibri"/>
          <w:sz w:val="22"/>
          <w:szCs w:val="22"/>
          <w:lang w:val="es-ES_tradnl"/>
        </w:rPr>
      </w:pPr>
    </w:p>
    <w:p w:rsidRPr="007825A7" w:rsidR="00561D8D" w:rsidP="1E96EC6F" w:rsidRDefault="00C752F8" w14:paraId="3CC1CF7C" w14:textId="77777777" w14:noSpellErr="1">
      <w:pPr>
        <w:pStyle w:val="Prrafodelista1"/>
        <w:spacing w:after="0"/>
        <w:ind w:left="0"/>
        <w:jc w:val="both"/>
        <w:rPr>
          <w:rFonts w:ascii="Calibri" w:hAnsi="Calibri" w:eastAsia="Calibri" w:cs="Calibri"/>
          <w:color w:val="000000" w:themeColor="text1" w:themeTint="FF" w:themeShade="FF"/>
          <w:sz w:val="22"/>
          <w:szCs w:val="22"/>
          <w:lang w:val="es-ES"/>
        </w:rPr>
      </w:pPr>
      <w:r w:rsidRPr="1E96EC6F" w:rsidR="1E96EC6F">
        <w:rPr>
          <w:rFonts w:ascii="Calibri" w:hAnsi="Calibri" w:eastAsia="Calibri" w:cs="Calibri"/>
          <w:color w:val="000000" w:themeColor="text1" w:themeTint="FF" w:themeShade="FF"/>
          <w:sz w:val="22"/>
          <w:szCs w:val="22"/>
          <w:lang w:val="es-ES"/>
        </w:rPr>
        <w:t>Para objeto de esta cooperación técnica El Ministerio del Ambiente entregará la información que dispongan para el desarrollo de los productos, mediante actas de entrega recepción física o digitales. Así mismo, promoverán que otras instituciones como gobiernos locales, asociaciones de recicladores de base o instituciones públicas faciliten la entrega de información base para el estudio en cuestión.</w:t>
      </w:r>
    </w:p>
    <w:p w:rsidRPr="007825A7" w:rsidR="00561D8D" w:rsidRDefault="00561D8D" w14:paraId="724191B3" w14:textId="77777777">
      <w:pPr>
        <w:pStyle w:val="Prrafodelista1"/>
        <w:spacing w:after="0"/>
        <w:ind w:left="0"/>
        <w:jc w:val="both"/>
        <w:rPr>
          <w:rFonts w:ascii="Calibri" w:hAnsi="Calibri" w:cs="Calibri"/>
          <w:color w:val="000000"/>
          <w:sz w:val="22"/>
          <w:szCs w:val="22"/>
          <w:lang w:val="es-ES_tradnl"/>
        </w:rPr>
      </w:pPr>
    </w:p>
    <w:p w:rsidRPr="007825A7" w:rsidR="00561D8D" w:rsidP="1E96EC6F" w:rsidRDefault="00E15050" w14:paraId="587F6F12" w14:textId="16A68FE8" w14:noSpellErr="1">
      <w:pPr>
        <w:pStyle w:val="Prrafodelista1"/>
        <w:numPr>
          <w:ilvl w:val="0"/>
          <w:numId w:val="1"/>
        </w:numPr>
        <w:spacing w:after="0"/>
        <w:jc w:val="both"/>
        <w:rPr>
          <w:rFonts w:ascii="Calibri" w:hAnsi="Calibri" w:eastAsia="Calibri" w:cs="Calibri"/>
          <w:b w:val="1"/>
          <w:bCs w:val="1"/>
          <w:sz w:val="22"/>
          <w:szCs w:val="22"/>
          <w:lang w:val="es-ES"/>
        </w:rPr>
      </w:pPr>
      <w:r w:rsidRPr="1E96EC6F" w:rsidR="1E96EC6F">
        <w:rPr>
          <w:rFonts w:ascii="Calibri" w:hAnsi="Calibri" w:eastAsia="Calibri" w:cs="Calibri"/>
          <w:b w:val="1"/>
          <w:bCs w:val="1"/>
          <w:sz w:val="22"/>
          <w:szCs w:val="22"/>
          <w:lang w:val="es-ES"/>
        </w:rPr>
        <w:t>OBJETIVO</w:t>
      </w:r>
      <w:r w:rsidRPr="1E96EC6F" w:rsidR="1E96EC6F">
        <w:rPr>
          <w:rFonts w:ascii="Calibri" w:hAnsi="Calibri" w:eastAsia="Calibri" w:cs="Calibri"/>
          <w:b w:val="1"/>
          <w:bCs w:val="1"/>
          <w:sz w:val="22"/>
          <w:szCs w:val="22"/>
          <w:lang w:val="es-ES"/>
        </w:rPr>
        <w:t xml:space="preserve"> DE LA CONSULTORÍA</w:t>
      </w:r>
    </w:p>
    <w:p w:rsidRPr="007825A7" w:rsidR="00561D8D" w:rsidRDefault="00561D8D" w14:paraId="2BD4E6DF" w14:textId="77777777">
      <w:pPr>
        <w:pStyle w:val="Prrafodelista1"/>
        <w:spacing w:after="0"/>
        <w:jc w:val="both"/>
        <w:rPr>
          <w:rFonts w:ascii="Calibri" w:hAnsi="Calibri" w:cs="Calibri"/>
          <w:b/>
          <w:bCs/>
          <w:sz w:val="22"/>
          <w:szCs w:val="22"/>
          <w:lang w:val="es-ES_tradnl"/>
        </w:rPr>
      </w:pPr>
    </w:p>
    <w:p w:rsidRPr="007825A7" w:rsidR="00561D8D" w:rsidP="1E96EC6F" w:rsidRDefault="00C752F8" w14:paraId="21A9D0FB" w14:textId="49991430" w14:noSpellErr="1">
      <w:pPr>
        <w:pStyle w:val="Normal1"/>
        <w:jc w:val="both"/>
        <w:rPr>
          <w:rFonts w:ascii="Calibri" w:hAnsi="Calibri" w:eastAsia="Calibri" w:cs="Calibri"/>
          <w:sz w:val="22"/>
          <w:szCs w:val="22"/>
          <w:lang w:val="es-ES"/>
        </w:rPr>
      </w:pPr>
      <w:r w:rsidRPr="1E96EC6F" w:rsidR="1E96EC6F">
        <w:rPr>
          <w:rFonts w:ascii="Calibri" w:hAnsi="Calibri" w:eastAsia="Calibri" w:cs="Calibri"/>
          <w:sz w:val="22"/>
          <w:szCs w:val="22"/>
          <w:lang w:val="es-ES"/>
        </w:rPr>
        <w:t>El ob</w:t>
      </w:r>
      <w:r w:rsidRPr="1E96EC6F" w:rsidR="1E96EC6F">
        <w:rPr>
          <w:rFonts w:ascii="Calibri" w:hAnsi="Calibri" w:eastAsia="Calibri" w:cs="Calibri"/>
          <w:sz w:val="22"/>
          <w:szCs w:val="22"/>
          <w:lang w:val="es-ES"/>
        </w:rPr>
        <w:t xml:space="preserve">jetivo de esta consultoría es la </w:t>
      </w:r>
      <w:r w:rsidRPr="1E96EC6F" w:rsidR="1E96EC6F">
        <w:rPr>
          <w:rFonts w:ascii="Calibri" w:hAnsi="Calibri" w:eastAsia="Calibri" w:cs="Calibri"/>
          <w:sz w:val="22"/>
          <w:szCs w:val="22"/>
          <w:lang w:val="es-ES"/>
        </w:rPr>
        <w:t>e</w:t>
      </w:r>
      <w:r w:rsidRPr="1E96EC6F" w:rsidR="1E96EC6F">
        <w:rPr>
          <w:rFonts w:ascii="Calibri" w:hAnsi="Calibri" w:eastAsia="Calibri" w:cs="Calibri"/>
          <w:sz w:val="22"/>
          <w:szCs w:val="22"/>
          <w:lang w:val="es-ES"/>
        </w:rPr>
        <w:t>laboración de un proyecto de emprendimiento y fortalecimiento para asociaciones de re</w:t>
      </w:r>
      <w:r w:rsidRPr="1E96EC6F" w:rsidR="1E96EC6F">
        <w:rPr>
          <w:rFonts w:ascii="Calibri" w:hAnsi="Calibri" w:eastAsia="Calibri" w:cs="Calibri"/>
          <w:sz w:val="22"/>
          <w:szCs w:val="22"/>
          <w:lang w:val="es-ES"/>
        </w:rPr>
        <w:t xml:space="preserve">cicladores de base en un GADM y contar con </w:t>
      </w:r>
      <w:r w:rsidRPr="1E96EC6F" w:rsidR="1E96EC6F">
        <w:rPr>
          <w:rFonts w:ascii="Calibri" w:hAnsi="Calibri" w:eastAsia="Calibri" w:cs="Calibri"/>
          <w:sz w:val="22"/>
          <w:szCs w:val="22"/>
          <w:lang w:val="es-ES"/>
        </w:rPr>
        <w:t xml:space="preserve">una </w:t>
      </w:r>
      <w:r w:rsidRPr="1E96EC6F" w:rsidR="1E96EC6F">
        <w:rPr>
          <w:rFonts w:ascii="Calibri" w:hAnsi="Calibri" w:eastAsia="Calibri" w:cs="Calibri"/>
          <w:sz w:val="22"/>
          <w:szCs w:val="22"/>
          <w:lang w:val="es-ES"/>
        </w:rPr>
        <w:t>metodología para la identificación de alternativas de agregación de valor con el fin de replicarlo a los municipios a nivel nacional.</w:t>
      </w:r>
    </w:p>
    <w:p w:rsidRPr="007825A7" w:rsidR="00561D8D" w:rsidRDefault="00561D8D" w14:paraId="0AC2EA1B" w14:textId="77777777">
      <w:pPr>
        <w:pStyle w:val="Prrafodelista1"/>
        <w:spacing w:after="0"/>
        <w:jc w:val="both"/>
        <w:rPr>
          <w:rFonts w:ascii="Calibri" w:hAnsi="Calibri" w:cs="Calibri"/>
          <w:b/>
          <w:bCs/>
          <w:sz w:val="22"/>
          <w:szCs w:val="22"/>
          <w:lang w:val="es-ES_tradnl"/>
        </w:rPr>
      </w:pPr>
    </w:p>
    <w:p w:rsidRPr="007825A7" w:rsidR="00561D8D" w:rsidP="1E96EC6F" w:rsidRDefault="00C752F8" w14:paraId="729BB4C5" w14:textId="77777777" w14:noSpellErr="1">
      <w:pPr>
        <w:pStyle w:val="Prrafodelista1"/>
        <w:numPr>
          <w:ilvl w:val="0"/>
          <w:numId w:val="1"/>
        </w:numPr>
        <w:spacing w:after="0"/>
        <w:jc w:val="both"/>
        <w:rPr>
          <w:rFonts w:ascii="Calibri" w:hAnsi="Calibri" w:eastAsia="Calibri" w:cs="Calibri"/>
          <w:b w:val="1"/>
          <w:bCs w:val="1"/>
          <w:sz w:val="22"/>
          <w:szCs w:val="22"/>
          <w:lang w:val="es-ES"/>
        </w:rPr>
      </w:pPr>
      <w:r w:rsidRPr="1E96EC6F" w:rsidR="1E96EC6F">
        <w:rPr>
          <w:rFonts w:ascii="Calibri" w:hAnsi="Calibri" w:eastAsia="Calibri" w:cs="Calibri"/>
          <w:b w:val="1"/>
          <w:bCs w:val="1"/>
          <w:sz w:val="22"/>
          <w:szCs w:val="22"/>
          <w:lang w:val="es-ES"/>
        </w:rPr>
        <w:t>ACTIVIDADES PRINCIPALES</w:t>
      </w:r>
    </w:p>
    <w:p w:rsidRPr="007825A7" w:rsidR="00561D8D" w:rsidRDefault="00561D8D" w14:paraId="5A72D4CA" w14:textId="77777777">
      <w:pPr>
        <w:pStyle w:val="Prrafodelista1"/>
        <w:spacing w:after="0"/>
        <w:jc w:val="both"/>
        <w:rPr>
          <w:rFonts w:ascii="Calibri" w:hAnsi="Calibri" w:cs="Calibri"/>
          <w:b/>
          <w:bCs/>
          <w:sz w:val="22"/>
          <w:szCs w:val="22"/>
          <w:lang w:val="es-ES_tradnl"/>
        </w:rPr>
      </w:pPr>
    </w:p>
    <w:p w:rsidRPr="007825A7" w:rsidR="00561D8D" w:rsidP="1E96EC6F" w:rsidRDefault="00C752F8" w14:paraId="025A2087" w14:textId="77777777" w14:noSpellErr="1">
      <w:pPr>
        <w:pStyle w:val="Normal1"/>
        <w:tabs>
          <w:tab w:val="left" w:pos="4395"/>
        </w:tabs>
        <w:jc w:val="both"/>
        <w:rPr>
          <w:rFonts w:ascii="Calibri" w:hAnsi="Calibri" w:eastAsia="Calibri" w:cs="Calibri"/>
          <w:b w:val="1"/>
          <w:bCs w:val="1"/>
          <w:sz w:val="22"/>
          <w:szCs w:val="22"/>
          <w:lang w:val="es-ES"/>
        </w:rPr>
      </w:pPr>
      <w:r w:rsidRPr="1E96EC6F" w:rsidR="1E96EC6F">
        <w:rPr>
          <w:rFonts w:ascii="Calibri" w:hAnsi="Calibri" w:eastAsia="Calibri" w:cs="Calibri"/>
          <w:b w:val="1"/>
          <w:bCs w:val="1"/>
          <w:sz w:val="22"/>
          <w:szCs w:val="22"/>
          <w:lang w:val="es-ES"/>
        </w:rPr>
        <w:t xml:space="preserve">3.1 </w:t>
      </w:r>
      <w:r w:rsidRPr="1E96EC6F" w:rsidR="1E96EC6F">
        <w:rPr>
          <w:rFonts w:ascii="Calibri" w:hAnsi="Calibri" w:eastAsia="Calibri" w:cs="Calibri"/>
          <w:b w:val="1"/>
          <w:bCs w:val="1"/>
          <w:color w:val="000000" w:themeColor="text1" w:themeTint="FF" w:themeShade="FF"/>
          <w:sz w:val="22"/>
          <w:szCs w:val="22"/>
          <w:lang w:val="es-ES"/>
        </w:rPr>
        <w:t>METODOLOGÍA DE TRABAJO Y DIAGNÓSTICO DE LA SITUACIÓN EXISTENTE</w:t>
      </w:r>
    </w:p>
    <w:p w:rsidRPr="007825A7" w:rsidR="00561D8D" w:rsidRDefault="00561D8D" w14:paraId="569E9809" w14:textId="77777777">
      <w:pPr>
        <w:pStyle w:val="Prrafodelista1"/>
        <w:spacing w:after="0"/>
        <w:ind w:left="0"/>
        <w:jc w:val="both"/>
        <w:rPr>
          <w:rFonts w:ascii="Calibri" w:hAnsi="Calibri" w:cs="Calibri"/>
          <w:b/>
          <w:bCs/>
          <w:color w:val="000000"/>
          <w:sz w:val="22"/>
          <w:szCs w:val="22"/>
          <w:lang w:val="es-ES_tradnl"/>
        </w:rPr>
      </w:pPr>
    </w:p>
    <w:p w:rsidRPr="007825A7" w:rsidR="00561D8D" w:rsidP="1E96EC6F" w:rsidRDefault="00C752F8" w14:paraId="1D3B6592" w14:textId="77777777" w14:noSpellErr="1">
      <w:pPr>
        <w:pStyle w:val="Prrafodelista1"/>
        <w:spacing w:after="0"/>
        <w:ind w:left="0"/>
        <w:jc w:val="both"/>
        <w:rPr>
          <w:rFonts w:ascii="Calibri" w:hAnsi="Calibri" w:eastAsia="Calibri" w:cs="Calibri"/>
          <w:b w:val="1"/>
          <w:bCs w:val="1"/>
          <w:color w:val="000000" w:themeColor="text1" w:themeTint="FF" w:themeShade="FF"/>
          <w:sz w:val="22"/>
          <w:szCs w:val="22"/>
          <w:lang w:val="es-ES"/>
        </w:rPr>
      </w:pPr>
      <w:r w:rsidRPr="1E96EC6F" w:rsidR="1E96EC6F">
        <w:rPr>
          <w:rFonts w:ascii="Calibri" w:hAnsi="Calibri" w:eastAsia="Calibri" w:cs="Calibri"/>
          <w:b w:val="1"/>
          <w:bCs w:val="1"/>
          <w:color w:val="000000" w:themeColor="text1" w:themeTint="FF" w:themeShade="FF"/>
          <w:sz w:val="22"/>
          <w:szCs w:val="22"/>
          <w:lang w:val="es-ES"/>
        </w:rPr>
        <w:t>3.1.1 Metodología</w:t>
      </w:r>
    </w:p>
    <w:p w:rsidRPr="007825A7" w:rsidR="00561D8D" w:rsidRDefault="00561D8D" w14:paraId="0AB4436C" w14:textId="77777777">
      <w:pPr>
        <w:pStyle w:val="Prrafodelista1"/>
        <w:spacing w:after="0"/>
        <w:ind w:left="0"/>
        <w:jc w:val="both"/>
        <w:rPr>
          <w:rFonts w:ascii="Calibri" w:hAnsi="Calibri" w:cs="Calibri"/>
          <w:b/>
          <w:bCs/>
          <w:color w:val="000000"/>
          <w:sz w:val="22"/>
          <w:szCs w:val="22"/>
          <w:lang w:val="es-ES_tradnl"/>
        </w:rPr>
      </w:pPr>
    </w:p>
    <w:p w:rsidRPr="007825A7" w:rsidR="00561D8D" w:rsidP="1E96EC6F" w:rsidRDefault="00C752F8" w14:paraId="408B2E3F" w14:textId="77777777" w14:noSpellErr="1">
      <w:pPr>
        <w:pStyle w:val="NormalWeb"/>
        <w:spacing w:before="0" w:after="0"/>
        <w:jc w:val="both"/>
        <w:rPr>
          <w:rFonts w:ascii="Calibri" w:hAnsi="Calibri" w:eastAsia="Calibri" w:cs="Calibri"/>
          <w:sz w:val="22"/>
          <w:szCs w:val="22"/>
          <w:lang w:val="es-ES"/>
        </w:rPr>
      </w:pPr>
      <w:r w:rsidRPr="1E96EC6F" w:rsidR="1E96EC6F">
        <w:rPr>
          <w:rFonts w:ascii="Calibri" w:hAnsi="Calibri" w:eastAsia="Calibri" w:cs="Calibri"/>
          <w:color w:val="000000" w:themeColor="text1" w:themeTint="FF" w:themeShade="FF"/>
          <w:sz w:val="22"/>
          <w:szCs w:val="22"/>
          <w:lang w:val="es-ES"/>
        </w:rPr>
        <w:t>La firma consultora deberá entregar un informe que contenga a detalle la metodología que utilizará para el desarrollo de las actividades, con la finalidad de cumplir con el objetivo de la consultoría. La metodología debe incluir un cronograma de visitas a los GADM.</w:t>
      </w:r>
    </w:p>
    <w:p w:rsidRPr="007825A7" w:rsidR="00561D8D" w:rsidRDefault="00561D8D" w14:paraId="367A0094" w14:textId="77777777">
      <w:pPr>
        <w:pStyle w:val="Normal1"/>
        <w:jc w:val="both"/>
        <w:rPr>
          <w:rFonts w:ascii="Calibri" w:hAnsi="Calibri" w:cs="Calibri"/>
          <w:sz w:val="22"/>
          <w:szCs w:val="22"/>
          <w:lang w:val="es-ES_tradnl"/>
        </w:rPr>
      </w:pPr>
    </w:p>
    <w:p w:rsidRPr="007825A7" w:rsidR="00561D8D" w:rsidP="1E96EC6F" w:rsidRDefault="00C752F8" w14:paraId="0174F181" w14:textId="77777777" w14:noSpellErr="1">
      <w:pPr>
        <w:pStyle w:val="Standard"/>
        <w:jc w:val="both"/>
        <w:rPr>
          <w:lang w:val="es-ES"/>
        </w:rPr>
      </w:pPr>
      <w:r w:rsidRPr="1E96EC6F" w:rsidR="1E96EC6F">
        <w:rPr>
          <w:rFonts w:ascii="Calibri" w:hAnsi="Calibri" w:eastAsia="Calibri" w:cs="Calibri"/>
          <w:b w:val="1"/>
          <w:bCs w:val="1"/>
          <w:color w:val="000000" w:themeColor="text1" w:themeTint="FF" w:themeShade="FF"/>
          <w:sz w:val="22"/>
          <w:szCs w:val="22"/>
          <w:lang w:val="es-ES"/>
        </w:rPr>
        <w:t>3.1.2 Diagnóstico de la situación existente.</w:t>
      </w:r>
    </w:p>
    <w:p w:rsidRPr="007825A7" w:rsidR="00561D8D" w:rsidRDefault="00561D8D" w14:paraId="7E619D21" w14:textId="77777777">
      <w:pPr>
        <w:pStyle w:val="Standard"/>
        <w:jc w:val="both"/>
        <w:rPr>
          <w:rFonts w:hint="eastAsia"/>
          <w:lang w:val="es-ES_tradnl"/>
        </w:rPr>
      </w:pPr>
    </w:p>
    <w:p w:rsidRPr="007825A7" w:rsidR="00561D8D" w:rsidP="1E96EC6F" w:rsidRDefault="007825A7" w14:paraId="01D5EED5" w14:textId="56D84692" w14:noSpellErr="1">
      <w:pPr>
        <w:pStyle w:val="NormalWeb"/>
        <w:spacing w:before="0" w:after="0"/>
        <w:jc w:val="both"/>
        <w:rPr>
          <w:lang w:val="es-ES"/>
        </w:rPr>
      </w:pPr>
      <w:r w:rsidRPr="1E96EC6F" w:rsidR="1E96EC6F">
        <w:rPr>
          <w:rFonts w:ascii="Calibri" w:hAnsi="Calibri" w:eastAsia="Calibri" w:cs="Calibri"/>
          <w:color w:val="000000" w:themeColor="text1" w:themeTint="FF" w:themeShade="FF"/>
          <w:sz w:val="22"/>
          <w:szCs w:val="22"/>
          <w:lang w:val="es-ES"/>
        </w:rPr>
        <w:t xml:space="preserve">La firma consultora </w:t>
      </w:r>
      <w:r w:rsidRPr="1E96EC6F" w:rsidR="1E96EC6F">
        <w:rPr>
          <w:rFonts w:ascii="Calibri" w:hAnsi="Calibri" w:eastAsia="Calibri" w:cs="Calibri"/>
          <w:color w:val="000000" w:themeColor="text1" w:themeTint="FF" w:themeShade="FF"/>
          <w:sz w:val="22"/>
          <w:szCs w:val="22"/>
          <w:lang w:val="es-ES"/>
        </w:rPr>
        <w:t>deberá realizar la identificación de tres (3) Gobiernos Autónomos Descentralizados Municipales (GADM), que manejen modelos de reciclaje inclusivo, los mismos que serán objeto del estudio, previa coordinación y aprobación del Ministerio del Ambiente. La selección de los Municipios se la hará de aquellos que forman parte de la iniciativa Ecuador Recicla</w:t>
      </w:r>
    </w:p>
    <w:p w:rsidRPr="007825A7" w:rsidR="00561D8D" w:rsidRDefault="00561D8D" w14:paraId="0738195B" w14:textId="77777777">
      <w:pPr>
        <w:pStyle w:val="NormalWeb"/>
        <w:spacing w:before="0" w:after="0"/>
        <w:jc w:val="both"/>
        <w:rPr>
          <w:lang w:val="es-ES_tradnl"/>
        </w:rPr>
      </w:pPr>
    </w:p>
    <w:p w:rsidRPr="007825A7" w:rsidR="00561D8D" w:rsidP="1E96EC6F" w:rsidRDefault="00C752F8" w14:paraId="0E315F7A" w14:textId="77777777">
      <w:pPr>
        <w:pStyle w:val="NormalWeb"/>
        <w:spacing w:before="0" w:after="0"/>
        <w:jc w:val="both"/>
        <w:rPr>
          <w:lang w:val="es-ES"/>
        </w:rPr>
      </w:pPr>
      <w:r w:rsidRPr="1E96EC6F" w:rsidR="1E96EC6F">
        <w:rPr>
          <w:rFonts w:ascii="Calibri" w:hAnsi="Calibri" w:eastAsia="Calibri" w:cs="Calibri"/>
          <w:color w:val="000000" w:themeColor="text1" w:themeTint="FF" w:themeShade="FF"/>
          <w:sz w:val="22"/>
          <w:szCs w:val="22"/>
          <w:lang w:val="es-ES"/>
        </w:rPr>
        <w:t xml:space="preserve">Así mismo deberá realizar el análisis y levantamiento de información primaria y secundaria de al menos cuatro (4) componentes: técnico operativo, administrativo-financiero, social y </w:t>
      </w:r>
      <w:proofErr w:type="spellStart"/>
      <w:r w:rsidRPr="1E96EC6F" w:rsidR="1E96EC6F">
        <w:rPr>
          <w:rFonts w:ascii="Calibri" w:hAnsi="Calibri" w:eastAsia="Calibri" w:cs="Calibri"/>
          <w:color w:val="000000" w:themeColor="text1" w:themeTint="FF" w:themeShade="FF"/>
          <w:sz w:val="22"/>
          <w:szCs w:val="22"/>
          <w:lang w:val="es-ES"/>
        </w:rPr>
        <w:t>edu</w:t>
      </w:r>
      <w:proofErr w:type="spellEnd"/>
      <w:r w:rsidRPr="1E96EC6F" w:rsidR="1E96EC6F">
        <w:rPr>
          <w:rFonts w:ascii="Calibri" w:hAnsi="Calibri" w:eastAsia="Calibri" w:cs="Calibri"/>
          <w:color w:val="000000" w:themeColor="text1" w:themeTint="FF" w:themeShade="FF"/>
          <w:sz w:val="22"/>
          <w:szCs w:val="22"/>
          <w:lang w:val="es-ES"/>
        </w:rPr>
        <w:t>-comunicacional. Para cada componente, se deberá analizar al menos lo siguiente:</w:t>
      </w:r>
    </w:p>
    <w:p w:rsidRPr="007825A7" w:rsidR="00561D8D" w:rsidRDefault="00561D8D" w14:paraId="17288442" w14:textId="77777777">
      <w:pPr>
        <w:pStyle w:val="NormalWeb"/>
        <w:spacing w:before="0" w:after="0"/>
        <w:jc w:val="both"/>
        <w:rPr>
          <w:lang w:val="es-ES_tradnl"/>
        </w:rPr>
      </w:pPr>
    </w:p>
    <w:p w:rsidRPr="007825A7" w:rsidR="00561D8D" w:rsidP="1E96EC6F" w:rsidRDefault="00C752F8" w14:paraId="0866A45F" w14:textId="77777777" w14:noSpellErr="1">
      <w:pPr>
        <w:pStyle w:val="Standard"/>
        <w:jc w:val="both"/>
        <w:rPr>
          <w:lang w:val="es-ES"/>
        </w:rPr>
      </w:pPr>
      <w:r w:rsidRPr="1E96EC6F" w:rsidR="1E96EC6F">
        <w:rPr>
          <w:rFonts w:ascii="Calibri" w:hAnsi="Calibri" w:eastAsia="Calibri" w:cs="Calibri"/>
          <w:b w:val="1"/>
          <w:bCs w:val="1"/>
          <w:i w:val="1"/>
          <w:iCs w:val="1"/>
          <w:color w:val="000000" w:themeColor="text1" w:themeTint="FF" w:themeShade="FF"/>
          <w:sz w:val="22"/>
          <w:szCs w:val="22"/>
          <w:lang w:val="es-ES"/>
        </w:rPr>
        <w:t>Componente Técnico – Operativo (información secundaria)</w:t>
      </w:r>
    </w:p>
    <w:p w:rsidRPr="007825A7" w:rsidR="00561D8D" w:rsidP="1E96EC6F" w:rsidRDefault="00C752F8" w14:paraId="64BC77CF" w14:textId="77777777" w14:noSpellErr="1">
      <w:pPr>
        <w:pStyle w:val="NormalWeb"/>
        <w:jc w:val="both"/>
        <w:rPr>
          <w:rFonts w:ascii="Calibri,SimSun" w:hAnsi="Calibri,SimSun" w:eastAsia="Calibri,SimSun" w:cs="Calibri,SimSun"/>
          <w:color w:val="000000" w:themeColor="text1" w:themeTint="FF" w:themeShade="FF"/>
          <w:sz w:val="22"/>
          <w:szCs w:val="22"/>
          <w:lang w:val="es-ES"/>
        </w:rPr>
      </w:pPr>
      <w:r w:rsidRPr="1E96EC6F" w:rsidR="1E96EC6F">
        <w:rPr>
          <w:rFonts w:ascii="Calibri" w:hAnsi="Calibri" w:eastAsia="Calibri" w:cs="Calibri"/>
          <w:color w:val="000000" w:themeColor="text1" w:themeTint="FF" w:themeShade="FF"/>
          <w:sz w:val="22"/>
          <w:szCs w:val="22"/>
          <w:lang w:val="es-ES"/>
        </w:rPr>
        <w:t>Evaluación de los componentes que conforman el sistema de los 3 GADM seleccionados:</w:t>
      </w:r>
    </w:p>
    <w:p w:rsidRPr="007825A7" w:rsidR="00561D8D" w:rsidP="1E96EC6F" w:rsidRDefault="00C752F8" w14:paraId="2D4D3799" w14:textId="77777777" w14:noSpellErr="1">
      <w:pPr>
        <w:pStyle w:val="NormalWeb"/>
        <w:numPr>
          <w:ilvl w:val="0"/>
          <w:numId w:val="18"/>
        </w:numPr>
        <w:spacing w:before="120" w:after="120" w:line="240" w:lineRule="auto"/>
        <w:jc w:val="both"/>
        <w:rPr>
          <w:lang w:val="es-ES"/>
        </w:rPr>
      </w:pPr>
      <w:r w:rsidRPr="1E96EC6F" w:rsidR="1E96EC6F">
        <w:rPr>
          <w:rFonts w:ascii="Calibri" w:hAnsi="Calibri" w:eastAsia="Calibri" w:cs="Calibri"/>
          <w:color w:val="000000" w:themeColor="text1" w:themeTint="FF" w:themeShade="FF"/>
          <w:sz w:val="22"/>
          <w:szCs w:val="22"/>
          <w:lang w:val="es-ES"/>
        </w:rPr>
        <w:t>Generación que incluye: Caracterización de la generación de residuos sólidos de origen doméstico, comercial e institucional, determinando su calidad y cantidad, lo cual permitirá determinar la cantidad de residuos potencialmente reciclables que se generan en el cantón.</w:t>
      </w:r>
    </w:p>
    <w:p w:rsidRPr="007825A7" w:rsidR="00561D8D" w:rsidP="1E96EC6F" w:rsidRDefault="00C752F8" w14:paraId="065AC041" w14:textId="77777777" w14:noSpellErr="1">
      <w:pPr>
        <w:pStyle w:val="NormalWeb"/>
        <w:numPr>
          <w:ilvl w:val="0"/>
          <w:numId w:val="4"/>
        </w:numPr>
        <w:spacing w:before="120" w:after="120" w:line="240" w:lineRule="auto"/>
        <w:jc w:val="both"/>
        <w:rPr>
          <w:lang w:val="es-ES"/>
        </w:rPr>
      </w:pPr>
      <w:r w:rsidRPr="1E96EC6F" w:rsidR="1E96EC6F">
        <w:rPr>
          <w:rFonts w:ascii="Calibri" w:hAnsi="Calibri" w:eastAsia="Calibri" w:cs="Calibri"/>
          <w:color w:val="000000" w:themeColor="text1" w:themeTint="FF" w:themeShade="FF"/>
          <w:sz w:val="22"/>
          <w:szCs w:val="22"/>
          <w:lang w:val="es-ES"/>
        </w:rPr>
        <w:t xml:space="preserve"> Almacenamiento existente para cada tipo de residuo, indicando las características e identificando de manera general su funcionamiento.  </w:t>
      </w:r>
    </w:p>
    <w:p w:rsidRPr="007825A7" w:rsidR="00561D8D" w:rsidP="1E96EC6F" w:rsidRDefault="00C752F8" w14:paraId="628E1EA8" w14:textId="0DA234DE" w14:noSpellErr="1">
      <w:pPr>
        <w:pStyle w:val="NormalWeb"/>
        <w:numPr>
          <w:ilvl w:val="0"/>
          <w:numId w:val="4"/>
        </w:numPr>
        <w:spacing w:before="120" w:after="120" w:line="240" w:lineRule="auto"/>
        <w:jc w:val="both"/>
        <w:rPr>
          <w:lang w:val="es-ES"/>
        </w:rPr>
      </w:pPr>
      <w:r w:rsidRPr="1E96EC6F" w:rsidR="1E96EC6F">
        <w:rPr>
          <w:rFonts w:ascii="Calibri" w:hAnsi="Calibri" w:eastAsia="Calibri" w:cs="Calibri"/>
          <w:color w:val="000000" w:themeColor="text1" w:themeTint="FF" w:themeShade="FF"/>
          <w:sz w:val="22"/>
          <w:szCs w:val="22"/>
          <w:lang w:val="es-ES"/>
        </w:rPr>
        <w:t>Sistemas de barrido y limpieza de las vías y lugares</w:t>
      </w:r>
      <w:r w:rsidRPr="1E96EC6F" w:rsidR="1E96EC6F">
        <w:rPr>
          <w:rFonts w:ascii="Calibri" w:hAnsi="Calibri" w:eastAsia="Calibri" w:cs="Calibri"/>
          <w:color w:val="000000" w:themeColor="text1" w:themeTint="FF" w:themeShade="FF"/>
          <w:sz w:val="22"/>
          <w:szCs w:val="22"/>
          <w:lang w:val="es-ES"/>
        </w:rPr>
        <w:t xml:space="preserve"> públicos, descripción general </w:t>
      </w:r>
      <w:r w:rsidRPr="1E96EC6F" w:rsidR="1E96EC6F">
        <w:rPr>
          <w:rFonts w:ascii="Calibri" w:hAnsi="Calibri" w:eastAsia="Calibri" w:cs="Calibri"/>
          <w:color w:val="000000" w:themeColor="text1" w:themeTint="FF" w:themeShade="FF"/>
          <w:sz w:val="22"/>
          <w:szCs w:val="22"/>
          <w:lang w:val="es-ES"/>
        </w:rPr>
        <w:t>de la organización, personal, inst</w:t>
      </w:r>
      <w:r w:rsidRPr="1E96EC6F" w:rsidR="1E96EC6F">
        <w:rPr>
          <w:rFonts w:ascii="Calibri" w:hAnsi="Calibri" w:eastAsia="Calibri" w:cs="Calibri"/>
          <w:color w:val="000000" w:themeColor="text1" w:themeTint="FF" w:themeShade="FF"/>
          <w:sz w:val="22"/>
          <w:szCs w:val="22"/>
          <w:lang w:val="es-ES"/>
        </w:rPr>
        <w:t xml:space="preserve">alaciones </w:t>
      </w:r>
      <w:r w:rsidRPr="1E96EC6F" w:rsidR="1E96EC6F">
        <w:rPr>
          <w:rFonts w:ascii="Calibri" w:hAnsi="Calibri" w:eastAsia="Calibri" w:cs="Calibri"/>
          <w:color w:val="000000" w:themeColor="text1" w:themeTint="FF" w:themeShade="FF"/>
          <w:sz w:val="22"/>
          <w:szCs w:val="22"/>
          <w:lang w:val="es-ES"/>
        </w:rPr>
        <w:t>y modalidad operativa del servicio.</w:t>
      </w:r>
    </w:p>
    <w:p w:rsidRPr="007825A7" w:rsidR="00561D8D" w:rsidP="1E96EC6F" w:rsidRDefault="00C752F8" w14:paraId="013AF0D8" w14:textId="7CEECBAB" w14:noSpellErr="1">
      <w:pPr>
        <w:pStyle w:val="NormalWeb"/>
        <w:numPr>
          <w:ilvl w:val="0"/>
          <w:numId w:val="4"/>
        </w:numPr>
        <w:spacing w:before="120" w:after="120" w:line="240" w:lineRule="auto"/>
        <w:jc w:val="both"/>
        <w:rPr>
          <w:lang w:val="es-ES"/>
        </w:rPr>
      </w:pPr>
      <w:r w:rsidRPr="1E96EC6F" w:rsidR="1E96EC6F">
        <w:rPr>
          <w:rFonts w:ascii="Calibri" w:hAnsi="Calibri" w:eastAsia="Calibri" w:cs="Calibri"/>
          <w:color w:val="000000" w:themeColor="text1" w:themeTint="FF" w:themeShade="FF"/>
          <w:sz w:val="22"/>
          <w:szCs w:val="22"/>
          <w:lang w:val="es-ES"/>
        </w:rPr>
        <w:t>Recolección y Transporte, descripción general del sistema que incluya herramientas, horarios, frecuencias del se</w:t>
      </w:r>
      <w:r w:rsidRPr="1E96EC6F" w:rsidR="1E96EC6F">
        <w:rPr>
          <w:rFonts w:ascii="Calibri" w:hAnsi="Calibri" w:eastAsia="Calibri" w:cs="Calibri"/>
          <w:color w:val="000000" w:themeColor="text1" w:themeTint="FF" w:themeShade="FF"/>
          <w:sz w:val="22"/>
          <w:szCs w:val="22"/>
          <w:lang w:val="es-ES"/>
        </w:rPr>
        <w:t xml:space="preserve">rvicio, número de trabajadores </w:t>
      </w:r>
      <w:r w:rsidRPr="1E96EC6F" w:rsidR="1E96EC6F">
        <w:rPr>
          <w:rFonts w:ascii="Calibri" w:hAnsi="Calibri" w:eastAsia="Calibri" w:cs="Calibri"/>
          <w:color w:val="000000" w:themeColor="text1" w:themeTint="FF" w:themeShade="FF"/>
          <w:sz w:val="22"/>
          <w:szCs w:val="22"/>
          <w:lang w:val="es-ES"/>
        </w:rPr>
        <w:t>y cobertura actual del servicio.</w:t>
      </w:r>
    </w:p>
    <w:p w:rsidRPr="007825A7" w:rsidR="00561D8D" w:rsidP="1E96EC6F" w:rsidRDefault="00C752F8" w14:paraId="4D3651D4" w14:textId="77777777" w14:noSpellErr="1">
      <w:pPr>
        <w:pStyle w:val="NormalWeb"/>
        <w:numPr>
          <w:ilvl w:val="0"/>
          <w:numId w:val="4"/>
        </w:numPr>
        <w:spacing w:before="120" w:after="120" w:line="240" w:lineRule="auto"/>
        <w:jc w:val="both"/>
        <w:rPr>
          <w:lang w:val="es-ES"/>
        </w:rPr>
      </w:pPr>
      <w:r w:rsidRPr="1E96EC6F" w:rsidR="1E96EC6F">
        <w:rPr>
          <w:rFonts w:ascii="Calibri" w:hAnsi="Calibri" w:eastAsia="Calibri" w:cs="Calibri"/>
          <w:color w:val="000000" w:themeColor="text1" w:themeTint="FF" w:themeShade="FF"/>
          <w:sz w:val="22"/>
          <w:szCs w:val="22"/>
          <w:lang w:val="es-ES"/>
        </w:rPr>
        <w:t xml:space="preserve">Transferencia y/o centros de acopio, se debe identificar si existe o cuantos son los centros de transferencia y/o </w:t>
      </w:r>
      <w:r w:rsidRPr="1E96EC6F" w:rsidR="1E96EC6F">
        <w:rPr>
          <w:rFonts w:ascii="Calibri" w:hAnsi="Calibri" w:eastAsia="Calibri" w:cs="Calibri"/>
          <w:color w:val="000000" w:themeColor="text1" w:themeTint="FF" w:themeShade="FF"/>
          <w:sz w:val="22"/>
          <w:szCs w:val="22"/>
          <w:lang w:val="es-ES"/>
        </w:rPr>
        <w:t>acopio,  se</w:t>
      </w:r>
      <w:r w:rsidRPr="1E96EC6F" w:rsidR="1E96EC6F">
        <w:rPr>
          <w:rFonts w:ascii="Calibri" w:hAnsi="Calibri" w:eastAsia="Calibri" w:cs="Calibri"/>
          <w:color w:val="000000" w:themeColor="text1" w:themeTint="FF" w:themeShade="FF"/>
          <w:sz w:val="22"/>
          <w:szCs w:val="22"/>
          <w:lang w:val="es-ES"/>
        </w:rPr>
        <w:t xml:space="preserve"> establecerá la capacidad de sitio, así como su ubicación y propiedad del sitio.</w:t>
      </w:r>
    </w:p>
    <w:p w:rsidRPr="007825A7" w:rsidR="00561D8D" w:rsidP="1E96EC6F" w:rsidRDefault="00C752F8" w14:paraId="37EE172C" w14:textId="77777777" w14:noSpellErr="1">
      <w:pPr>
        <w:pStyle w:val="NormalWeb"/>
        <w:numPr>
          <w:ilvl w:val="0"/>
          <w:numId w:val="4"/>
        </w:numPr>
        <w:spacing w:before="120" w:after="120" w:line="240" w:lineRule="auto"/>
        <w:jc w:val="both"/>
        <w:rPr>
          <w:lang w:val="es-ES"/>
        </w:rPr>
      </w:pPr>
      <w:r w:rsidRPr="1E96EC6F" w:rsidR="1E96EC6F">
        <w:rPr>
          <w:rFonts w:ascii="Calibri" w:hAnsi="Calibri" w:eastAsia="Calibri" w:cs="Calibri"/>
          <w:color w:val="000000" w:themeColor="text1" w:themeTint="FF" w:themeShade="FF"/>
          <w:sz w:val="22"/>
          <w:szCs w:val="22"/>
          <w:lang w:val="es-ES"/>
        </w:rPr>
        <w:t xml:space="preserve">Aprovechamiento, descripción general </w:t>
      </w:r>
      <w:r w:rsidRPr="1E96EC6F" w:rsidR="1E96EC6F">
        <w:rPr>
          <w:rFonts w:ascii="Calibri" w:hAnsi="Calibri" w:eastAsia="Calibri" w:cs="Calibri"/>
          <w:color w:val="000000" w:themeColor="text1" w:themeTint="FF" w:themeShade="FF"/>
          <w:sz w:val="22"/>
          <w:szCs w:val="22"/>
          <w:lang w:val="es-ES"/>
        </w:rPr>
        <w:t>del  proceso</w:t>
      </w:r>
      <w:r w:rsidRPr="1E96EC6F" w:rsidR="1E96EC6F">
        <w:rPr>
          <w:rFonts w:ascii="Calibri" w:hAnsi="Calibri" w:eastAsia="Calibri" w:cs="Calibri"/>
          <w:color w:val="000000" w:themeColor="text1" w:themeTint="FF" w:themeShade="FF"/>
          <w:sz w:val="22"/>
          <w:szCs w:val="22"/>
          <w:lang w:val="es-ES"/>
        </w:rPr>
        <w:t xml:space="preserve"> para la recuperación de residuos potencialmente reciclables y detallar el tipo de residuos que se recupera, a</w:t>
      </w:r>
      <w:r w:rsidRPr="1E96EC6F" w:rsidR="1E96EC6F">
        <w:rPr>
          <w:rFonts w:ascii="Calibri" w:hAnsi="Calibri" w:eastAsia="Calibri" w:cs="Calibri"/>
          <w:color w:val="000000" w:themeColor="text1" w:themeTint="FF" w:themeShade="FF"/>
          <w:sz w:val="22"/>
          <w:szCs w:val="22"/>
          <w:lang w:val="es-ES"/>
        </w:rPr>
        <w:t>nalizar procesos de acopio, almacenamiento, agregación de valor y comercialización de residuos sólidos reciclables en sistemas municipales con participación de organizaciones formales de recicladores de base.</w:t>
      </w:r>
    </w:p>
    <w:p w:rsidRPr="007825A7" w:rsidR="00561D8D" w:rsidP="1E96EC6F" w:rsidRDefault="00C752F8" w14:paraId="43FBBA2B" w14:textId="0D791321" w14:noSpellErr="1">
      <w:pPr>
        <w:pStyle w:val="NormalWeb"/>
        <w:numPr>
          <w:ilvl w:val="0"/>
          <w:numId w:val="4"/>
        </w:numPr>
        <w:spacing w:before="120" w:after="120" w:line="240" w:lineRule="auto"/>
        <w:jc w:val="both"/>
        <w:rPr>
          <w:lang w:val="es-ES"/>
        </w:rPr>
      </w:pPr>
      <w:r w:rsidRPr="1E96EC6F" w:rsidR="1E96EC6F">
        <w:rPr>
          <w:rFonts w:ascii="Calibri" w:hAnsi="Calibri" w:eastAsia="Calibri" w:cs="Calibri"/>
          <w:color w:val="000000" w:themeColor="text1" w:themeTint="FF" w:themeShade="FF"/>
          <w:sz w:val="22"/>
          <w:szCs w:val="22"/>
          <w:lang w:val="es-ES"/>
        </w:rPr>
        <w:t xml:space="preserve">Recuperación y Disposición Final, se debe mencionar de manera general </w:t>
      </w:r>
      <w:r w:rsidRPr="1E96EC6F" w:rsidR="1E96EC6F">
        <w:rPr>
          <w:rFonts w:ascii="Calibri" w:hAnsi="Calibri" w:eastAsia="Calibri" w:cs="Calibri"/>
          <w:color w:val="000000" w:themeColor="text1" w:themeTint="FF" w:themeShade="FF"/>
          <w:sz w:val="22"/>
          <w:szCs w:val="22"/>
          <w:lang w:val="es-ES"/>
        </w:rPr>
        <w:t xml:space="preserve">el proceso para la disposición </w:t>
      </w:r>
      <w:r w:rsidRPr="1E96EC6F" w:rsidR="1E96EC6F">
        <w:rPr>
          <w:rFonts w:ascii="Calibri" w:hAnsi="Calibri" w:eastAsia="Calibri" w:cs="Calibri"/>
          <w:color w:val="000000" w:themeColor="text1" w:themeTint="FF" w:themeShade="FF"/>
          <w:sz w:val="22"/>
          <w:szCs w:val="22"/>
          <w:lang w:val="es-ES"/>
        </w:rPr>
        <w:t xml:space="preserve">final de los desechos.  </w:t>
      </w:r>
    </w:p>
    <w:p w:rsidRPr="007825A7" w:rsidR="00561D8D" w:rsidP="1E96EC6F" w:rsidRDefault="00C752F8" w14:paraId="2B21CC87" w14:textId="77777777" w14:noSpellErr="1">
      <w:pPr>
        <w:pStyle w:val="NormalWeb"/>
        <w:spacing w:before="60" w:after="0" w:line="240" w:lineRule="auto"/>
        <w:ind w:hanging="360"/>
        <w:jc w:val="both"/>
        <w:rPr>
          <w:rFonts w:ascii="Calibri,SimSun" w:hAnsi="Calibri,SimSun" w:eastAsia="Calibri,SimSun" w:cs="Calibri,SimSun"/>
          <w:b w:val="1"/>
          <w:bCs w:val="1"/>
          <w:i w:val="1"/>
          <w:iCs w:val="1"/>
          <w:color w:val="000000" w:themeColor="text1" w:themeTint="FF" w:themeShade="FF"/>
          <w:sz w:val="22"/>
          <w:szCs w:val="22"/>
          <w:lang w:val="es-ES"/>
        </w:rPr>
      </w:pPr>
      <w:r w:rsidRPr="1E96EC6F" w:rsidR="1E96EC6F">
        <w:rPr>
          <w:rFonts w:ascii="Calibri" w:hAnsi="Calibri" w:eastAsia="Calibri" w:cs="Calibri"/>
          <w:b w:val="1"/>
          <w:bCs w:val="1"/>
          <w:i w:val="1"/>
          <w:iCs w:val="1"/>
          <w:color w:val="000000" w:themeColor="text1" w:themeTint="FF" w:themeShade="FF"/>
          <w:sz w:val="22"/>
          <w:szCs w:val="22"/>
          <w:lang w:val="es-ES"/>
        </w:rPr>
        <w:t>Componente Administrativo-</w:t>
      </w:r>
      <w:r w:rsidRPr="1E96EC6F" w:rsidR="1E96EC6F">
        <w:rPr>
          <w:rFonts w:ascii="Calibri" w:hAnsi="Calibri" w:eastAsia="Calibri" w:cs="Calibri"/>
          <w:b w:val="1"/>
          <w:bCs w:val="1"/>
          <w:i w:val="1"/>
          <w:iCs w:val="1"/>
          <w:color w:val="000000" w:themeColor="text1" w:themeTint="FF" w:themeShade="FF"/>
          <w:sz w:val="22"/>
          <w:szCs w:val="22"/>
          <w:lang w:val="es-ES"/>
        </w:rPr>
        <w:t>Financiero  (</w:t>
      </w:r>
      <w:r w:rsidRPr="1E96EC6F" w:rsidR="1E96EC6F">
        <w:rPr>
          <w:rFonts w:ascii="Calibri" w:hAnsi="Calibri" w:eastAsia="Calibri" w:cs="Calibri"/>
          <w:b w:val="1"/>
          <w:bCs w:val="1"/>
          <w:i w:val="1"/>
          <w:iCs w:val="1"/>
          <w:color w:val="000000" w:themeColor="text1" w:themeTint="FF" w:themeShade="FF"/>
          <w:sz w:val="22"/>
          <w:szCs w:val="22"/>
          <w:lang w:val="es-ES"/>
        </w:rPr>
        <w:t>información secundaria)</w:t>
      </w:r>
    </w:p>
    <w:p w:rsidRPr="007825A7" w:rsidR="00561D8D" w:rsidRDefault="00561D8D" w14:paraId="4AB026C4" w14:textId="77777777">
      <w:pPr>
        <w:pStyle w:val="NormalWeb"/>
        <w:spacing w:before="60" w:after="0" w:line="240" w:lineRule="auto"/>
        <w:jc w:val="both"/>
        <w:rPr>
          <w:rFonts w:ascii="Calibri" w:hAnsi="Calibri" w:eastAsia="SimSun" w:cs="Calibri"/>
          <w:bCs/>
          <w:color w:val="000000"/>
          <w:sz w:val="22"/>
          <w:szCs w:val="22"/>
          <w:lang w:val="es-ES_tradnl"/>
        </w:rPr>
      </w:pPr>
    </w:p>
    <w:p w:rsidRPr="007825A7" w:rsidR="00561D8D" w:rsidP="1E96EC6F" w:rsidRDefault="00C752F8" w14:paraId="62CC113B" w14:textId="77777777" w14:noSpellErr="1">
      <w:pPr>
        <w:pStyle w:val="NormalWeb"/>
        <w:numPr>
          <w:ilvl w:val="0"/>
          <w:numId w:val="4"/>
        </w:numPr>
        <w:spacing w:before="60" w:after="0" w:line="240" w:lineRule="auto"/>
        <w:jc w:val="both"/>
        <w:rPr>
          <w:rFonts w:ascii="Calibri,SimSun" w:hAnsi="Calibri,SimSun" w:eastAsia="Calibri,SimSun" w:cs="Calibri,SimSun"/>
          <w:color w:val="000000" w:themeColor="text1" w:themeTint="FF" w:themeShade="FF"/>
          <w:sz w:val="22"/>
          <w:szCs w:val="22"/>
          <w:lang w:val="es-ES"/>
        </w:rPr>
      </w:pPr>
      <w:r w:rsidRPr="1E96EC6F" w:rsidR="1E96EC6F">
        <w:rPr>
          <w:rFonts w:ascii="Calibri" w:hAnsi="Calibri" w:eastAsia="Calibri" w:cs="Calibri"/>
          <w:color w:val="000000" w:themeColor="text1" w:themeTint="FF" w:themeShade="FF"/>
          <w:sz w:val="22"/>
          <w:szCs w:val="22"/>
          <w:lang w:val="es-ES"/>
        </w:rPr>
        <w:t>Identificar las inversiones del GADM para el modelo de reciclaje inclusivo.</w:t>
      </w:r>
    </w:p>
    <w:p w:rsidRPr="007825A7" w:rsidR="00561D8D" w:rsidP="1E96EC6F" w:rsidRDefault="00C752F8" w14:paraId="49BDF114" w14:textId="77777777" w14:noSpellErr="1">
      <w:pPr>
        <w:pStyle w:val="NormalWeb"/>
        <w:numPr>
          <w:ilvl w:val="0"/>
          <w:numId w:val="4"/>
        </w:numPr>
        <w:spacing w:before="60" w:after="0" w:line="240" w:lineRule="auto"/>
        <w:jc w:val="both"/>
        <w:rPr>
          <w:rFonts w:ascii="Calibri,SimSun" w:hAnsi="Calibri,SimSun" w:eastAsia="Calibri,SimSun" w:cs="Calibri,SimSun"/>
          <w:color w:val="000000" w:themeColor="text1" w:themeTint="FF" w:themeShade="FF"/>
          <w:sz w:val="22"/>
          <w:szCs w:val="22"/>
          <w:lang w:val="es-ES"/>
        </w:rPr>
      </w:pPr>
      <w:r w:rsidRPr="1E96EC6F" w:rsidR="1E96EC6F">
        <w:rPr>
          <w:rFonts w:ascii="Calibri" w:hAnsi="Calibri" w:eastAsia="Calibri" w:cs="Calibri"/>
          <w:color w:val="000000" w:themeColor="text1" w:themeTint="FF" w:themeShade="FF"/>
          <w:sz w:val="22"/>
          <w:szCs w:val="22"/>
          <w:lang w:val="es-ES"/>
        </w:rPr>
        <w:t>Identificar los costos operacionales del GADM para el modelo de reciclaje inclusivo.</w:t>
      </w:r>
    </w:p>
    <w:p w:rsidR="007825A7" w:rsidRDefault="007825A7" w14:paraId="78DF924E" w14:textId="77777777">
      <w:pPr>
        <w:pStyle w:val="Standard"/>
        <w:spacing w:before="60"/>
        <w:jc w:val="both"/>
        <w:rPr>
          <w:rFonts w:ascii="Times New Roman" w:hAnsi="Times New Roman" w:eastAsia="Times New Roman" w:cs="Times New Roman"/>
          <w:color w:val="00000A"/>
          <w:sz w:val="20"/>
          <w:szCs w:val="20"/>
          <w:lang w:val="es-ES_tradnl"/>
        </w:rPr>
      </w:pPr>
    </w:p>
    <w:p w:rsidRPr="007825A7" w:rsidR="00561D8D" w:rsidP="1E96EC6F" w:rsidRDefault="00C752F8" w14:paraId="3C459264" w14:textId="77777777" w14:noSpellErr="1">
      <w:pPr>
        <w:pStyle w:val="Standard"/>
        <w:spacing w:before="60"/>
        <w:jc w:val="both"/>
        <w:rPr>
          <w:lang w:val="es-ES"/>
        </w:rPr>
      </w:pPr>
      <w:r w:rsidRPr="1E96EC6F" w:rsidR="1E96EC6F">
        <w:rPr>
          <w:rFonts w:ascii="Calibri" w:hAnsi="Calibri" w:eastAsia="Calibri" w:cs="Calibri"/>
          <w:b w:val="1"/>
          <w:bCs w:val="1"/>
          <w:i w:val="1"/>
          <w:iCs w:val="1"/>
          <w:color w:val="000000" w:themeColor="text1" w:themeTint="FF" w:themeShade="FF"/>
          <w:sz w:val="22"/>
          <w:szCs w:val="22"/>
          <w:lang w:val="es-ES"/>
        </w:rPr>
        <w:t>Componente Social –Recicladores de Base- (información primaria</w:t>
      </w:r>
      <w:r w:rsidRPr="1E96EC6F" w:rsidR="1E96EC6F">
        <w:rPr>
          <w:rStyle w:val="Refdecomentario1"/>
          <w:rFonts w:ascii="Calibri" w:hAnsi="Calibri" w:eastAsia="Calibri" w:cs="Calibri"/>
          <w:color w:val="000000" w:themeColor="text1" w:themeTint="FF" w:themeShade="FF"/>
          <w:lang w:val="es-ES" w:bidi="ar-SA"/>
        </w:rPr>
        <w:t>)</w:t>
      </w:r>
    </w:p>
    <w:p w:rsidRPr="007825A7" w:rsidR="00561D8D" w:rsidRDefault="00561D8D" w14:paraId="540DE5DC" w14:textId="77777777">
      <w:pPr>
        <w:pStyle w:val="Standard"/>
        <w:spacing w:before="60"/>
        <w:jc w:val="both"/>
        <w:rPr>
          <w:rFonts w:hint="eastAsia"/>
          <w:lang w:val="es-ES_tradnl"/>
        </w:rPr>
      </w:pPr>
    </w:p>
    <w:p w:rsidRPr="007825A7" w:rsidR="00561D8D" w:rsidP="1E96EC6F" w:rsidRDefault="00C752F8" w14:paraId="34381977" w14:textId="77777777" w14:noSpellErr="1">
      <w:pPr>
        <w:pStyle w:val="NormalWeb"/>
        <w:spacing w:before="60" w:after="0" w:line="240" w:lineRule="auto"/>
        <w:jc w:val="both"/>
        <w:rPr>
          <w:rFonts w:ascii="Calibri,SimSun" w:hAnsi="Calibri,SimSun" w:eastAsia="Calibri,SimSun" w:cs="Calibri,SimSun"/>
          <w:color w:val="000000" w:themeColor="text1" w:themeTint="FF" w:themeShade="FF"/>
          <w:sz w:val="22"/>
          <w:szCs w:val="22"/>
          <w:lang w:val="es-ES"/>
        </w:rPr>
      </w:pPr>
      <w:r w:rsidRPr="1E96EC6F" w:rsidR="1E96EC6F">
        <w:rPr>
          <w:rFonts w:ascii="Calibri" w:hAnsi="Calibri" w:eastAsia="Calibri" w:cs="Calibri"/>
          <w:color w:val="000000" w:themeColor="text1" w:themeTint="FF" w:themeShade="FF"/>
          <w:sz w:val="22"/>
          <w:szCs w:val="22"/>
          <w:lang w:val="es-ES"/>
        </w:rPr>
        <w:t>Se realizará el levantamiento de información primaria a las asociaciones de recicladores de base de los 3 GADM seleccionados en los cuales se identificará:</w:t>
      </w:r>
    </w:p>
    <w:p w:rsidRPr="007825A7" w:rsidR="00561D8D" w:rsidP="1E96EC6F" w:rsidRDefault="00C752F8" w14:paraId="6735BD53" w14:textId="77777777" w14:noSpellErr="1">
      <w:pPr>
        <w:pStyle w:val="NormalWeb"/>
        <w:numPr>
          <w:ilvl w:val="0"/>
          <w:numId w:val="19"/>
        </w:numPr>
        <w:spacing w:before="60" w:after="0" w:line="240" w:lineRule="auto"/>
        <w:jc w:val="both"/>
        <w:rPr>
          <w:lang w:val="es-ES"/>
        </w:rPr>
      </w:pPr>
      <w:r w:rsidRPr="1E96EC6F" w:rsidR="1E96EC6F">
        <w:rPr>
          <w:rFonts w:ascii="Calibri" w:hAnsi="Calibri" w:eastAsia="Calibri" w:cs="Calibri"/>
          <w:color w:val="000000" w:themeColor="text1" w:themeTint="FF" w:themeShade="FF"/>
          <w:sz w:val="22"/>
          <w:szCs w:val="22"/>
          <w:lang w:val="es-ES"/>
        </w:rPr>
        <w:t>Plan de inclusión de los recicladores al modelo municipal de aprovechamiento de residuos reciclables.</w:t>
      </w:r>
    </w:p>
    <w:p w:rsidRPr="007825A7" w:rsidR="00561D8D" w:rsidP="1E96EC6F" w:rsidRDefault="00C752F8" w14:paraId="13AD03DA" w14:textId="77777777" w14:noSpellErr="1">
      <w:pPr>
        <w:pStyle w:val="NormalWeb"/>
        <w:numPr>
          <w:ilvl w:val="0"/>
          <w:numId w:val="5"/>
        </w:numPr>
        <w:spacing w:before="60" w:after="0" w:line="240" w:lineRule="auto"/>
        <w:jc w:val="both"/>
        <w:rPr>
          <w:rFonts w:ascii="Calibri,SimSun" w:hAnsi="Calibri,SimSun" w:eastAsia="Calibri,SimSun" w:cs="Calibri,SimSun"/>
          <w:color w:val="000000" w:themeColor="text1" w:themeTint="FF" w:themeShade="FF"/>
          <w:sz w:val="22"/>
          <w:szCs w:val="22"/>
          <w:lang w:val="es-ES"/>
        </w:rPr>
      </w:pPr>
      <w:r w:rsidRPr="1E96EC6F" w:rsidR="1E96EC6F">
        <w:rPr>
          <w:rFonts w:ascii="Calibri" w:hAnsi="Calibri" w:eastAsia="Calibri" w:cs="Calibri"/>
          <w:color w:val="000000" w:themeColor="text1" w:themeTint="FF" w:themeShade="FF"/>
          <w:sz w:val="22"/>
          <w:szCs w:val="22"/>
          <w:lang w:val="es-ES"/>
        </w:rPr>
        <w:t xml:space="preserve">Modalidad operativa de recolección diferenciada, inclusión de los recicladores de base </w:t>
      </w:r>
      <w:r w:rsidRPr="1E96EC6F" w:rsidR="1E96EC6F">
        <w:rPr>
          <w:rFonts w:ascii="Calibri" w:hAnsi="Calibri" w:eastAsia="Calibri" w:cs="Calibri"/>
          <w:color w:val="000000" w:themeColor="text1" w:themeTint="FF" w:themeShade="FF"/>
          <w:sz w:val="22"/>
          <w:szCs w:val="22"/>
          <w:lang w:val="es-ES"/>
        </w:rPr>
        <w:t>y  trabajo</w:t>
      </w:r>
      <w:r w:rsidRPr="1E96EC6F" w:rsidR="1E96EC6F">
        <w:rPr>
          <w:rFonts w:ascii="Calibri" w:hAnsi="Calibri" w:eastAsia="Calibri" w:cs="Calibri"/>
          <w:color w:val="000000" w:themeColor="text1" w:themeTint="FF" w:themeShade="FF"/>
          <w:sz w:val="22"/>
          <w:szCs w:val="22"/>
          <w:lang w:val="es-ES"/>
        </w:rPr>
        <w:t xml:space="preserve"> en centro de acopio de  ser el caso.</w:t>
      </w:r>
    </w:p>
    <w:p w:rsidRPr="007825A7" w:rsidR="00561D8D" w:rsidP="1E96EC6F" w:rsidRDefault="00C752F8" w14:paraId="6F798ED8" w14:textId="77777777" w14:noSpellErr="1">
      <w:pPr>
        <w:pStyle w:val="NormalWeb"/>
        <w:numPr>
          <w:ilvl w:val="0"/>
          <w:numId w:val="5"/>
        </w:numPr>
        <w:spacing w:before="60" w:after="0" w:line="240" w:lineRule="auto"/>
        <w:jc w:val="both"/>
        <w:rPr>
          <w:rFonts w:ascii="Calibri,SimSun" w:hAnsi="Calibri,SimSun" w:eastAsia="Calibri,SimSun" w:cs="Calibri,SimSun"/>
          <w:color w:val="000000" w:themeColor="text1" w:themeTint="FF" w:themeShade="FF"/>
          <w:sz w:val="22"/>
          <w:szCs w:val="22"/>
          <w:lang w:val="es-ES"/>
        </w:rPr>
      </w:pPr>
      <w:r w:rsidRPr="1E96EC6F" w:rsidR="1E96EC6F">
        <w:rPr>
          <w:rFonts w:ascii="Calibri" w:hAnsi="Calibri" w:eastAsia="Calibri" w:cs="Calibri"/>
          <w:color w:val="000000" w:themeColor="text1" w:themeTint="FF" w:themeShade="FF"/>
          <w:sz w:val="22"/>
          <w:szCs w:val="22"/>
          <w:lang w:val="es-ES"/>
        </w:rPr>
        <w:t>Análisis del acompañamiento técnico en los centros de acopio y la progresividad para lograr la autonomía en la organización de recicladores de base.</w:t>
      </w:r>
    </w:p>
    <w:p w:rsidRPr="007825A7" w:rsidR="00561D8D" w:rsidP="1E96EC6F" w:rsidRDefault="00C752F8" w14:paraId="2569EDB4" w14:textId="77777777" w14:noSpellErr="1">
      <w:pPr>
        <w:pStyle w:val="Standard"/>
        <w:numPr>
          <w:ilvl w:val="0"/>
          <w:numId w:val="5"/>
        </w:numPr>
        <w:suppressAutoHyphens w:val="0"/>
        <w:spacing w:after="160"/>
        <w:jc w:val="both"/>
        <w:rPr>
          <w:rFonts w:ascii="Calibri" w:hAnsi="Calibri" w:eastAsia="Calibri" w:cs="Calibri"/>
          <w:color w:val="000000" w:themeColor="text1" w:themeTint="FF" w:themeShade="FF"/>
          <w:sz w:val="22"/>
          <w:szCs w:val="22"/>
          <w:lang w:val="es-ES"/>
        </w:rPr>
      </w:pPr>
      <w:r w:rsidRPr="1E96EC6F" w:rsidR="1E96EC6F">
        <w:rPr>
          <w:rFonts w:ascii="Calibri" w:hAnsi="Calibri" w:eastAsia="Calibri" w:cs="Calibri"/>
          <w:color w:val="000000" w:themeColor="text1" w:themeTint="FF" w:themeShade="FF"/>
          <w:sz w:val="22"/>
          <w:szCs w:val="22"/>
          <w:lang w:val="es-ES"/>
        </w:rPr>
        <w:t>Análisis del estado de organización social de los recicladores de base. (incluyendo un análisis FODA de las asociaciones de recicladores)</w:t>
      </w:r>
    </w:p>
    <w:p w:rsidRPr="007825A7" w:rsidR="00561D8D" w:rsidP="1E96EC6F" w:rsidRDefault="00C752F8" w14:paraId="6BD0E855" w14:textId="7A30CA91" w14:noSpellErr="1">
      <w:pPr>
        <w:pStyle w:val="Standard"/>
        <w:numPr>
          <w:ilvl w:val="0"/>
          <w:numId w:val="5"/>
        </w:numPr>
        <w:suppressAutoHyphens w:val="0"/>
        <w:spacing w:after="160"/>
        <w:jc w:val="both"/>
        <w:rPr>
          <w:rFonts w:ascii="Calibri" w:hAnsi="Calibri" w:eastAsia="Calibri" w:cs="Calibri"/>
          <w:color w:val="000000" w:themeColor="text1" w:themeTint="FF" w:themeShade="FF"/>
          <w:sz w:val="22"/>
          <w:szCs w:val="22"/>
          <w:lang w:val="es-ES"/>
        </w:rPr>
      </w:pPr>
      <w:r w:rsidRPr="1E96EC6F" w:rsidR="1E96EC6F">
        <w:rPr>
          <w:rFonts w:ascii="Calibri" w:hAnsi="Calibri" w:eastAsia="Calibri" w:cs="Calibri"/>
          <w:color w:val="000000" w:themeColor="text1" w:themeTint="FF" w:themeShade="FF"/>
          <w:sz w:val="22"/>
          <w:szCs w:val="22"/>
          <w:lang w:val="es-ES"/>
        </w:rPr>
        <w:t>Análisis socio - económico de las asociaciones de recicladores de base de los GADM seleccionados</w:t>
      </w:r>
      <w:r w:rsidRPr="1E96EC6F" w:rsidR="1E96EC6F">
        <w:rPr>
          <w:rFonts w:ascii="Calibri" w:hAnsi="Calibri" w:eastAsia="Calibri" w:cs="Calibri"/>
          <w:color w:val="000000" w:themeColor="text1" w:themeTint="FF" w:themeShade="FF"/>
          <w:sz w:val="22"/>
          <w:szCs w:val="22"/>
          <w:lang w:val="es-ES"/>
        </w:rPr>
        <w:t xml:space="preserve"> </w:t>
      </w:r>
      <w:r w:rsidRPr="1E96EC6F" w:rsidR="1E96EC6F">
        <w:rPr>
          <w:rFonts w:ascii="Calibri" w:hAnsi="Calibri" w:eastAsia="Calibri" w:cs="Calibri"/>
          <w:color w:val="000000" w:themeColor="text1" w:themeTint="FF" w:themeShade="FF"/>
          <w:sz w:val="22"/>
          <w:szCs w:val="22"/>
          <w:lang w:val="es-ES"/>
        </w:rPr>
        <w:t>(</w:t>
      </w:r>
      <w:r w:rsidRPr="1E96EC6F" w:rsidR="1E96EC6F">
        <w:rPr>
          <w:rFonts w:ascii="Calibri" w:hAnsi="Calibri" w:eastAsia="Calibri" w:cs="Calibri"/>
          <w:color w:val="000000" w:themeColor="text1" w:themeTint="FF" w:themeShade="FF"/>
          <w:sz w:val="22"/>
          <w:szCs w:val="22"/>
          <w:lang w:val="es-ES"/>
        </w:rPr>
        <w:t>se utilizarán las herramientas propuestas en la metodología)</w:t>
      </w:r>
      <w:r w:rsidRPr="1E96EC6F" w:rsidR="1E96EC6F">
        <w:rPr>
          <w:rFonts w:ascii="Calibri" w:hAnsi="Calibri" w:eastAsia="Calibri" w:cs="Calibri"/>
          <w:color w:val="000000" w:themeColor="text1" w:themeTint="FF" w:themeShade="FF"/>
          <w:sz w:val="22"/>
          <w:szCs w:val="22"/>
          <w:lang w:val="es-ES"/>
        </w:rPr>
        <w:t>.</w:t>
      </w:r>
    </w:p>
    <w:p w:rsidRPr="007825A7" w:rsidR="00561D8D" w:rsidP="1E96EC6F" w:rsidRDefault="00C752F8" w14:paraId="486DEBD5" w14:textId="7E379C64" w14:noSpellErr="1">
      <w:pPr>
        <w:pStyle w:val="NormalWeb"/>
        <w:numPr>
          <w:ilvl w:val="0"/>
          <w:numId w:val="5"/>
        </w:numPr>
        <w:suppressAutoHyphens w:val="0"/>
        <w:spacing w:before="60" w:after="0" w:line="240" w:lineRule="auto"/>
        <w:jc w:val="both"/>
        <w:rPr>
          <w:rFonts w:ascii="Calibri,SimSun" w:hAnsi="Calibri,SimSun" w:eastAsia="Calibri,SimSun" w:cs="Calibri,SimSun"/>
          <w:color w:val="000000" w:themeColor="text1" w:themeTint="FF" w:themeShade="FF"/>
          <w:sz w:val="22"/>
          <w:szCs w:val="22"/>
          <w:lang w:val="es-ES"/>
        </w:rPr>
      </w:pPr>
      <w:r w:rsidRPr="1E96EC6F" w:rsidR="1E96EC6F">
        <w:rPr>
          <w:rFonts w:ascii="Calibri" w:hAnsi="Calibri" w:eastAsia="Calibri" w:cs="Calibri"/>
          <w:color w:val="000000" w:themeColor="text1" w:themeTint="FF" w:themeShade="FF"/>
          <w:sz w:val="22"/>
          <w:szCs w:val="22"/>
          <w:lang w:val="es-ES"/>
        </w:rPr>
        <w:t>Análisis del modelo de gestión de las asociaciones de recicladores de base en la gestión integral de los residuos sólidos, que permita una comprensión integral de la situación actual del proyecto</w:t>
      </w:r>
      <w:r w:rsidRPr="1E96EC6F" w:rsidR="1E96EC6F">
        <w:rPr>
          <w:rFonts w:ascii="Calibri,SimSun" w:hAnsi="Calibri,SimSun" w:eastAsia="Calibri,SimSun" w:cs="Calibri,SimSun"/>
          <w:color w:val="000000" w:themeColor="text1" w:themeTint="FF" w:themeShade="FF"/>
          <w:sz w:val="22"/>
          <w:szCs w:val="22"/>
          <w:lang w:val="es-ES"/>
        </w:rPr>
        <w:t>.</w:t>
      </w:r>
    </w:p>
    <w:p w:rsidRPr="007825A7" w:rsidR="00561D8D" w:rsidRDefault="00561D8D" w14:paraId="3BFD1409" w14:textId="77777777">
      <w:pPr>
        <w:pStyle w:val="NormalWeb"/>
        <w:suppressAutoHyphens w:val="0"/>
        <w:spacing w:before="60" w:after="0" w:line="240" w:lineRule="auto"/>
        <w:jc w:val="both"/>
        <w:rPr>
          <w:rFonts w:ascii="Calibri" w:hAnsi="Calibri" w:eastAsia="SimSun" w:cs="Calibri"/>
          <w:bCs/>
          <w:color w:val="000000"/>
          <w:sz w:val="22"/>
          <w:szCs w:val="22"/>
          <w:lang w:val="es-ES_tradnl"/>
        </w:rPr>
      </w:pPr>
    </w:p>
    <w:p w:rsidRPr="007825A7" w:rsidR="00561D8D" w:rsidP="1E96EC6F" w:rsidRDefault="00C752F8" w14:paraId="76F665F2" w14:textId="2749FE00">
      <w:pPr>
        <w:pStyle w:val="NormalWeb"/>
        <w:spacing w:before="60" w:after="0" w:line="240" w:lineRule="auto"/>
        <w:jc w:val="both"/>
        <w:rPr>
          <w:rFonts w:ascii="Calibri,SimSun" w:hAnsi="Calibri,SimSun" w:eastAsia="Calibri,SimSun" w:cs="Calibri,SimSun"/>
          <w:b w:val="1"/>
          <w:bCs w:val="1"/>
          <w:i w:val="1"/>
          <w:iCs w:val="1"/>
          <w:color w:val="000000" w:themeColor="text1" w:themeTint="FF" w:themeShade="FF"/>
          <w:sz w:val="22"/>
          <w:szCs w:val="22"/>
          <w:lang w:val="es-ES"/>
        </w:rPr>
      </w:pPr>
      <w:r w:rsidRPr="1E96EC6F" w:rsidR="1E96EC6F">
        <w:rPr>
          <w:rFonts w:ascii="Calibri" w:hAnsi="Calibri" w:eastAsia="Calibri" w:cs="Calibri"/>
          <w:b w:val="1"/>
          <w:bCs w:val="1"/>
          <w:i w:val="1"/>
          <w:iCs w:val="1"/>
          <w:color w:val="000000" w:themeColor="text1" w:themeTint="FF" w:themeShade="FF"/>
          <w:sz w:val="22"/>
          <w:szCs w:val="22"/>
          <w:lang w:val="es-ES"/>
        </w:rPr>
        <w:t xml:space="preserve">Componente </w:t>
      </w:r>
      <w:proofErr w:type="spellStart"/>
      <w:r w:rsidRPr="1E96EC6F" w:rsidR="1E96EC6F">
        <w:rPr>
          <w:rFonts w:ascii="Calibri" w:hAnsi="Calibri" w:eastAsia="Calibri" w:cs="Calibri"/>
          <w:b w:val="1"/>
          <w:bCs w:val="1"/>
          <w:i w:val="1"/>
          <w:iCs w:val="1"/>
          <w:color w:val="000000" w:themeColor="text1" w:themeTint="FF" w:themeShade="FF"/>
          <w:sz w:val="22"/>
          <w:szCs w:val="22"/>
          <w:lang w:val="es-ES"/>
        </w:rPr>
        <w:t>Educomunicacional</w:t>
      </w:r>
      <w:proofErr w:type="spellEnd"/>
      <w:r w:rsidRPr="1E96EC6F" w:rsidR="1E96EC6F">
        <w:rPr>
          <w:rFonts w:ascii="Calibri" w:hAnsi="Calibri" w:eastAsia="Calibri" w:cs="Calibri"/>
          <w:b w:val="1"/>
          <w:bCs w:val="1"/>
          <w:i w:val="1"/>
          <w:iCs w:val="1"/>
          <w:color w:val="000000" w:themeColor="text1" w:themeTint="FF" w:themeShade="FF"/>
          <w:sz w:val="22"/>
          <w:szCs w:val="22"/>
          <w:lang w:val="es-ES"/>
        </w:rPr>
        <w:t xml:space="preserve"> (información secundaria)</w:t>
      </w:r>
    </w:p>
    <w:p w:rsidRPr="007825A7" w:rsidR="00835168" w:rsidRDefault="00835168" w14:paraId="3677A6E2" w14:textId="77777777">
      <w:pPr>
        <w:pStyle w:val="NormalWeb"/>
        <w:spacing w:before="60" w:after="0" w:line="240" w:lineRule="auto"/>
        <w:jc w:val="both"/>
        <w:rPr>
          <w:rFonts w:ascii="Calibri" w:hAnsi="Calibri" w:eastAsia="SimSun" w:cs="Calibri"/>
          <w:b/>
          <w:bCs/>
          <w:i/>
          <w:color w:val="000000"/>
          <w:sz w:val="22"/>
          <w:szCs w:val="22"/>
          <w:lang w:val="es-ES_tradnl"/>
        </w:rPr>
      </w:pPr>
    </w:p>
    <w:p w:rsidRPr="007825A7" w:rsidR="00561D8D" w:rsidP="1E96EC6F" w:rsidRDefault="00C752F8" w14:paraId="65B1FC75" w14:textId="77777777">
      <w:pPr>
        <w:pStyle w:val="NormalWeb"/>
        <w:numPr>
          <w:ilvl w:val="0"/>
          <w:numId w:val="20"/>
        </w:numPr>
        <w:spacing w:before="60" w:after="0" w:line="240" w:lineRule="auto"/>
        <w:jc w:val="both"/>
        <w:rPr>
          <w:rFonts w:ascii="Calibri,SimSun" w:hAnsi="Calibri,SimSun" w:eastAsia="Calibri,SimSun" w:cs="Calibri,SimSun"/>
          <w:color w:val="000000" w:themeColor="text1" w:themeTint="FF" w:themeShade="FF"/>
          <w:sz w:val="22"/>
          <w:szCs w:val="22"/>
          <w:lang w:val="es-ES"/>
        </w:rPr>
      </w:pPr>
      <w:r w:rsidRPr="1E96EC6F" w:rsidR="1E96EC6F">
        <w:rPr>
          <w:rFonts w:ascii="Calibri" w:hAnsi="Calibri" w:eastAsia="Calibri" w:cs="Calibri"/>
          <w:color w:val="000000" w:themeColor="text1" w:themeTint="FF" w:themeShade="FF"/>
          <w:sz w:val="22"/>
          <w:szCs w:val="22"/>
          <w:lang w:val="es-ES"/>
        </w:rPr>
        <w:t xml:space="preserve">Identificación de la existencia de campañas de </w:t>
      </w:r>
      <w:proofErr w:type="spellStart"/>
      <w:r w:rsidRPr="1E96EC6F" w:rsidR="1E96EC6F">
        <w:rPr>
          <w:rFonts w:ascii="Calibri" w:hAnsi="Calibri" w:eastAsia="Calibri" w:cs="Calibri"/>
          <w:color w:val="000000" w:themeColor="text1" w:themeTint="FF" w:themeShade="FF"/>
          <w:sz w:val="22"/>
          <w:szCs w:val="22"/>
          <w:lang w:val="es-ES"/>
        </w:rPr>
        <w:t>edu</w:t>
      </w:r>
      <w:proofErr w:type="spellEnd"/>
      <w:r w:rsidRPr="1E96EC6F" w:rsidR="1E96EC6F">
        <w:rPr>
          <w:rFonts w:ascii="Calibri" w:hAnsi="Calibri" w:eastAsia="Calibri" w:cs="Calibri"/>
          <w:color w:val="000000" w:themeColor="text1" w:themeTint="FF" w:themeShade="FF"/>
          <w:sz w:val="22"/>
          <w:szCs w:val="22"/>
          <w:lang w:val="es-ES"/>
        </w:rPr>
        <w:t xml:space="preserve"> – comunicación, en los últimos 5 años, en los GADM seleccionados en el marco de la gestión de residuos.</w:t>
      </w:r>
    </w:p>
    <w:p w:rsidRPr="007825A7" w:rsidR="00561D8D" w:rsidP="1E96EC6F" w:rsidRDefault="00C752F8" w14:paraId="782F04F8" w14:textId="77777777">
      <w:pPr>
        <w:pStyle w:val="NormalWeb"/>
        <w:numPr>
          <w:ilvl w:val="0"/>
          <w:numId w:val="6"/>
        </w:numPr>
        <w:spacing w:before="60" w:after="0" w:line="240" w:lineRule="auto"/>
        <w:jc w:val="both"/>
        <w:rPr>
          <w:rFonts w:ascii="Calibri,SimSun" w:hAnsi="Calibri,SimSun" w:eastAsia="Calibri,SimSun" w:cs="Calibri,SimSun"/>
          <w:color w:val="000000" w:themeColor="text1" w:themeTint="FF" w:themeShade="FF"/>
          <w:sz w:val="22"/>
          <w:szCs w:val="22"/>
          <w:lang w:val="es-ES"/>
        </w:rPr>
      </w:pPr>
      <w:r w:rsidRPr="1E96EC6F" w:rsidR="1E96EC6F">
        <w:rPr>
          <w:rFonts w:ascii="Calibri" w:hAnsi="Calibri" w:eastAsia="Calibri" w:cs="Calibri"/>
          <w:color w:val="000000" w:themeColor="text1" w:themeTint="FF" w:themeShade="FF"/>
          <w:sz w:val="22"/>
          <w:szCs w:val="22"/>
          <w:lang w:val="es-ES"/>
        </w:rPr>
        <w:t xml:space="preserve">Identificación de inversiones en campañas </w:t>
      </w:r>
      <w:proofErr w:type="spellStart"/>
      <w:r w:rsidRPr="1E96EC6F" w:rsidR="1E96EC6F">
        <w:rPr>
          <w:rFonts w:ascii="Calibri" w:hAnsi="Calibri" w:eastAsia="Calibri" w:cs="Calibri"/>
          <w:color w:val="000000" w:themeColor="text1" w:themeTint="FF" w:themeShade="FF"/>
          <w:sz w:val="22"/>
          <w:szCs w:val="22"/>
          <w:lang w:val="es-ES"/>
        </w:rPr>
        <w:t>edu</w:t>
      </w:r>
      <w:proofErr w:type="spellEnd"/>
      <w:r w:rsidRPr="1E96EC6F" w:rsidR="1E96EC6F">
        <w:rPr>
          <w:rFonts w:ascii="Calibri" w:hAnsi="Calibri" w:eastAsia="Calibri" w:cs="Calibri"/>
          <w:color w:val="000000" w:themeColor="text1" w:themeTint="FF" w:themeShade="FF"/>
          <w:sz w:val="22"/>
          <w:szCs w:val="22"/>
          <w:lang w:val="es-ES"/>
        </w:rPr>
        <w:t xml:space="preserve"> -  comunicacionales realizadas por los GADM.</w:t>
      </w:r>
    </w:p>
    <w:p w:rsidRPr="007825A7" w:rsidR="00561D8D" w:rsidRDefault="00561D8D" w14:paraId="584FE9F5" w14:textId="77777777">
      <w:pPr>
        <w:pStyle w:val="NormalWeb"/>
        <w:suppressAutoHyphens w:val="0"/>
        <w:spacing w:before="0" w:after="0" w:line="251" w:lineRule="auto"/>
        <w:jc w:val="both"/>
        <w:rPr>
          <w:rFonts w:eastAsia="SimSun"/>
          <w:b/>
          <w:bCs/>
          <w:lang w:val="es-ES_tradnl"/>
        </w:rPr>
      </w:pPr>
    </w:p>
    <w:p w:rsidRPr="007825A7" w:rsidR="00561D8D" w:rsidP="1E96EC6F" w:rsidRDefault="00C752F8" w14:paraId="0CCF5145" w14:textId="77777777" w14:noSpellErr="1">
      <w:pPr>
        <w:pStyle w:val="Standard"/>
        <w:tabs>
          <w:tab w:val="left" w:pos="4395"/>
        </w:tabs>
        <w:suppressAutoHyphens w:val="0"/>
        <w:spacing w:after="160" w:line="251" w:lineRule="auto"/>
        <w:jc w:val="both"/>
        <w:rPr>
          <w:b w:val="1"/>
          <w:bCs w:val="1"/>
          <w:lang w:val="es-ES"/>
        </w:rPr>
      </w:pPr>
      <w:r w:rsidRPr="1E96EC6F" w:rsidR="1E96EC6F">
        <w:rPr>
          <w:rFonts w:ascii="Calibri" w:hAnsi="Calibri" w:eastAsia="Calibri" w:cs="Calibri"/>
          <w:b w:val="1"/>
          <w:bCs w:val="1"/>
          <w:color w:val="000000" w:themeColor="text1" w:themeTint="FF" w:themeShade="FF"/>
          <w:sz w:val="22"/>
          <w:szCs w:val="22"/>
          <w:lang w:val="es-ES"/>
        </w:rPr>
        <w:t>3.2 DISEÑO DEL EMPRENDIMIENTO:</w:t>
      </w:r>
    </w:p>
    <w:p w:rsidRPr="007825A7" w:rsidR="00561D8D" w:rsidP="1E96EC6F" w:rsidRDefault="00C752F8" w14:paraId="086D81D0" w14:textId="77777777" w14:noSpellErr="1">
      <w:pPr>
        <w:pStyle w:val="Standard"/>
        <w:suppressAutoHyphens w:val="0"/>
        <w:spacing w:after="160" w:line="251" w:lineRule="auto"/>
        <w:rPr>
          <w:rFonts w:ascii="Calibri" w:hAnsi="Calibri" w:eastAsia="Calibri" w:cs="Calibri"/>
          <w:color w:val="000000" w:themeColor="text1" w:themeTint="FF" w:themeShade="FF"/>
          <w:sz w:val="22"/>
          <w:szCs w:val="22"/>
          <w:lang w:val="es-ES"/>
        </w:rPr>
      </w:pPr>
      <w:r w:rsidRPr="1E96EC6F" w:rsidR="1E96EC6F">
        <w:rPr>
          <w:rFonts w:ascii="Calibri" w:hAnsi="Calibri" w:eastAsia="Calibri" w:cs="Calibri"/>
          <w:color w:val="000000" w:themeColor="text1" w:themeTint="FF" w:themeShade="FF"/>
          <w:sz w:val="22"/>
          <w:szCs w:val="22"/>
          <w:lang w:val="es-ES"/>
        </w:rPr>
        <w:t>En el Informe, la Consultora deberá presentar al menos lo siguiente:</w:t>
      </w:r>
    </w:p>
    <w:p w:rsidRPr="007825A7" w:rsidR="00561D8D" w:rsidP="1E96EC6F" w:rsidRDefault="00C752F8" w14:paraId="6C19AF73" w14:textId="77777777" w14:noSpellErr="1">
      <w:pPr>
        <w:pStyle w:val="Standard"/>
        <w:suppressAutoHyphens w:val="0"/>
        <w:spacing w:after="160" w:line="251" w:lineRule="auto"/>
        <w:rPr>
          <w:rFonts w:ascii="Calibri" w:hAnsi="Calibri" w:eastAsia="Calibri" w:cs="Calibri"/>
          <w:b w:val="1"/>
          <w:bCs w:val="1"/>
          <w:color w:val="000000" w:themeColor="text1" w:themeTint="FF" w:themeShade="FF"/>
          <w:sz w:val="22"/>
          <w:szCs w:val="22"/>
          <w:lang w:val="es-ES"/>
        </w:rPr>
      </w:pPr>
      <w:r w:rsidRPr="1E96EC6F" w:rsidR="1E96EC6F">
        <w:rPr>
          <w:rFonts w:ascii="Calibri" w:hAnsi="Calibri" w:eastAsia="Calibri" w:cs="Calibri"/>
          <w:b w:val="1"/>
          <w:bCs w:val="1"/>
          <w:color w:val="000000" w:themeColor="text1" w:themeTint="FF" w:themeShade="FF"/>
          <w:sz w:val="22"/>
          <w:szCs w:val="22"/>
          <w:lang w:val="es-ES"/>
        </w:rPr>
        <w:t xml:space="preserve">3.2.1 PRE-FACTIBILIDAD </w:t>
      </w:r>
      <w:r w:rsidRPr="1E96EC6F" w:rsidR="1E96EC6F">
        <w:rPr>
          <w:rFonts w:ascii="Calibri" w:hAnsi="Calibri" w:eastAsia="Calibri" w:cs="Calibri"/>
          <w:b w:val="1"/>
          <w:bCs w:val="1"/>
          <w:color w:val="000000" w:themeColor="text1" w:themeTint="FF" w:themeShade="FF"/>
          <w:sz w:val="22"/>
          <w:szCs w:val="22"/>
          <w:lang w:val="es-ES"/>
        </w:rPr>
        <w:t>DEL  EMPRENDIMIENTO</w:t>
      </w:r>
      <w:r w:rsidRPr="1E96EC6F" w:rsidR="1E96EC6F">
        <w:rPr>
          <w:rFonts w:ascii="Calibri" w:hAnsi="Calibri" w:eastAsia="Calibri" w:cs="Calibri"/>
          <w:b w:val="1"/>
          <w:bCs w:val="1"/>
          <w:color w:val="000000" w:themeColor="text1" w:themeTint="FF" w:themeShade="FF"/>
          <w:sz w:val="22"/>
          <w:szCs w:val="22"/>
          <w:lang w:val="es-ES"/>
        </w:rPr>
        <w:t xml:space="preserve"> (3 GADM seleccionados).</w:t>
      </w:r>
    </w:p>
    <w:p w:rsidRPr="007825A7" w:rsidR="00561D8D" w:rsidP="1E96EC6F" w:rsidRDefault="00301FCB" w14:paraId="306CB308" w14:textId="7CA3AA88" w14:noSpellErr="1">
      <w:pPr>
        <w:pStyle w:val="Standard"/>
        <w:suppressAutoHyphens w:val="0"/>
        <w:spacing w:after="160" w:line="251" w:lineRule="auto"/>
        <w:ind w:hanging="360"/>
        <w:rPr>
          <w:rFonts w:ascii="Calibri" w:hAnsi="Calibri" w:eastAsia="Calibri" w:cs="Calibri"/>
          <w:color w:val="000000" w:themeColor="text1" w:themeTint="FF" w:themeShade="FF"/>
          <w:sz w:val="22"/>
          <w:szCs w:val="22"/>
          <w:lang w:val="es-ES"/>
        </w:rPr>
      </w:pPr>
      <w:r w:rsidRPr="1E96EC6F" w:rsidR="1E96EC6F">
        <w:rPr>
          <w:rFonts w:ascii="Calibri" w:hAnsi="Calibri" w:eastAsia="Calibri" w:cs="Calibri"/>
          <w:color w:val="000000" w:themeColor="text1" w:themeTint="FF" w:themeShade="FF"/>
          <w:sz w:val="22"/>
          <w:szCs w:val="22"/>
          <w:lang w:val="es-ES"/>
        </w:rPr>
        <w:t xml:space="preserve">       </w:t>
      </w:r>
      <w:r w:rsidRPr="1E96EC6F" w:rsidR="1E96EC6F">
        <w:rPr>
          <w:rFonts w:ascii="Calibri" w:hAnsi="Calibri" w:eastAsia="Calibri" w:cs="Calibri"/>
          <w:color w:val="000000" w:themeColor="text1" w:themeTint="FF" w:themeShade="FF"/>
          <w:sz w:val="22"/>
          <w:szCs w:val="22"/>
          <w:lang w:val="es-ES"/>
        </w:rPr>
        <w:t xml:space="preserve">La Pre - Factibilidad del emprendimiento se desarrollará </w:t>
      </w:r>
      <w:r w:rsidRPr="1E96EC6F" w:rsidR="1E96EC6F">
        <w:rPr>
          <w:rFonts w:ascii="Calibri" w:hAnsi="Calibri" w:eastAsia="Calibri" w:cs="Calibri"/>
          <w:color w:val="000000" w:themeColor="text1" w:themeTint="FF" w:themeShade="FF"/>
          <w:sz w:val="22"/>
          <w:szCs w:val="22"/>
          <w:lang w:val="es-ES"/>
        </w:rPr>
        <w:t>en  tres</w:t>
      </w:r>
      <w:r w:rsidRPr="1E96EC6F" w:rsidR="1E96EC6F">
        <w:rPr>
          <w:rFonts w:ascii="Calibri" w:hAnsi="Calibri" w:eastAsia="Calibri" w:cs="Calibri"/>
          <w:color w:val="000000" w:themeColor="text1" w:themeTint="FF" w:themeShade="FF"/>
          <w:sz w:val="22"/>
          <w:szCs w:val="22"/>
          <w:lang w:val="es-ES"/>
        </w:rPr>
        <w:t xml:space="preserve"> (3) GADM, los mismos que serán seleccionados en conjunto con el Ministerio del Ambiente</w:t>
      </w:r>
      <w:r w:rsidRPr="1E96EC6F" w:rsidR="1E96EC6F">
        <w:rPr>
          <w:rFonts w:ascii="Calibri" w:hAnsi="Calibri" w:eastAsia="Calibri" w:cs="Calibri"/>
          <w:color w:val="000000" w:themeColor="text1" w:themeTint="FF" w:themeShade="FF"/>
          <w:sz w:val="22"/>
          <w:szCs w:val="22"/>
          <w:lang w:val="es-ES"/>
        </w:rPr>
        <w:t xml:space="preserve"> (PNGIDS)</w:t>
      </w:r>
      <w:r w:rsidRPr="1E96EC6F" w:rsidR="1E96EC6F">
        <w:rPr>
          <w:rFonts w:ascii="Calibri" w:hAnsi="Calibri" w:eastAsia="Calibri" w:cs="Calibri"/>
          <w:color w:val="000000" w:themeColor="text1" w:themeTint="FF" w:themeShade="FF"/>
          <w:sz w:val="22"/>
          <w:szCs w:val="22"/>
          <w:lang w:val="es-ES"/>
        </w:rPr>
        <w:t>.</w:t>
      </w:r>
    </w:p>
    <w:p w:rsidRPr="007825A7" w:rsidR="00561D8D" w:rsidP="1E96EC6F" w:rsidRDefault="00C752F8" w14:paraId="551D153E" w14:textId="77777777" w14:noSpellErr="1">
      <w:pPr>
        <w:pStyle w:val="Standard"/>
        <w:numPr>
          <w:ilvl w:val="0"/>
          <w:numId w:val="22"/>
        </w:numPr>
        <w:suppressAutoHyphens w:val="0"/>
        <w:spacing w:after="160" w:line="251" w:lineRule="auto"/>
        <w:jc w:val="both"/>
        <w:rPr>
          <w:rFonts w:ascii="Calibri" w:hAnsi="Calibri" w:eastAsia="Calibri" w:cs="Calibri"/>
          <w:color w:val="000000" w:themeColor="text1" w:themeTint="FF" w:themeShade="FF"/>
          <w:sz w:val="22"/>
          <w:szCs w:val="22"/>
          <w:lang w:val="es-ES"/>
        </w:rPr>
      </w:pPr>
      <w:r w:rsidRPr="1E96EC6F" w:rsidR="1E96EC6F">
        <w:rPr>
          <w:rFonts w:ascii="Calibri" w:hAnsi="Calibri" w:eastAsia="Calibri" w:cs="Calibri"/>
          <w:color w:val="000000" w:themeColor="text1" w:themeTint="FF" w:themeShade="FF"/>
          <w:sz w:val="22"/>
          <w:szCs w:val="22"/>
          <w:lang w:val="es-ES"/>
        </w:rPr>
        <w:t>La pre-factibilidad del emprendimiento se realizará tomando en cuenta 3 GADM seleccionados de acuerdo a la región, población y generación de residuos en el marco de la Iniciativa Ecuador Recicla.</w:t>
      </w:r>
    </w:p>
    <w:p w:rsidRPr="007825A7" w:rsidR="00561D8D" w:rsidP="1E96EC6F" w:rsidRDefault="00C752F8" w14:paraId="57C4D579" w14:textId="735C6F52" w14:noSpellErr="1">
      <w:pPr>
        <w:pStyle w:val="Standard"/>
        <w:numPr>
          <w:ilvl w:val="0"/>
          <w:numId w:val="22"/>
        </w:numPr>
        <w:suppressAutoHyphens w:val="0"/>
        <w:spacing w:after="160" w:line="251" w:lineRule="auto"/>
        <w:jc w:val="both"/>
        <w:rPr>
          <w:rFonts w:ascii="Calibri" w:hAnsi="Calibri" w:eastAsia="Calibri" w:cs="Calibri"/>
          <w:color w:val="000000" w:themeColor="text1" w:themeTint="FF" w:themeShade="FF"/>
          <w:sz w:val="22"/>
          <w:szCs w:val="22"/>
          <w:lang w:val="es-ES"/>
        </w:rPr>
      </w:pPr>
      <w:r w:rsidRPr="1E96EC6F" w:rsidR="1E96EC6F">
        <w:rPr>
          <w:rFonts w:ascii="Calibri" w:hAnsi="Calibri" w:eastAsia="Calibri" w:cs="Calibri"/>
          <w:color w:val="000000" w:themeColor="text1" w:themeTint="FF" w:themeShade="FF"/>
          <w:sz w:val="22"/>
          <w:szCs w:val="22"/>
          <w:lang w:val="es-ES"/>
        </w:rPr>
        <w:t>El consultor deberá identificar en los 3 GADM seleccionados, las posibles alternativas de agregación de valor por tipo de material potencialmente recuperado (papel, cartón, plástico, vidrio y chatarra u otro material identificado en la fase de diagnóstico), las mismas que serán previamente aprobadas por el MAE</w:t>
      </w:r>
      <w:r w:rsidRPr="1E96EC6F" w:rsidR="1E96EC6F">
        <w:rPr>
          <w:rFonts w:ascii="Calibri" w:hAnsi="Calibri" w:eastAsia="Calibri" w:cs="Calibri"/>
          <w:color w:val="000000" w:themeColor="text1" w:themeTint="FF" w:themeShade="FF"/>
          <w:sz w:val="22"/>
          <w:szCs w:val="22"/>
          <w:lang w:val="es-ES"/>
        </w:rPr>
        <w:t>/PNGIDS</w:t>
      </w:r>
      <w:r w:rsidRPr="1E96EC6F" w:rsidR="1E96EC6F">
        <w:rPr>
          <w:rFonts w:ascii="Calibri" w:hAnsi="Calibri" w:eastAsia="Calibri" w:cs="Calibri"/>
          <w:color w:val="000000" w:themeColor="text1" w:themeTint="FF" w:themeShade="FF"/>
          <w:sz w:val="22"/>
          <w:szCs w:val="22"/>
          <w:lang w:val="es-ES"/>
        </w:rPr>
        <w:t>; la empresa consultora deberá plantear al menos una alternativa por cada GADM.</w:t>
      </w:r>
    </w:p>
    <w:p w:rsidRPr="007825A7" w:rsidR="00561D8D" w:rsidP="1E96EC6F" w:rsidRDefault="00C752F8" w14:paraId="353E56A7" w14:textId="7898339E" w14:noSpellErr="1">
      <w:pPr>
        <w:pStyle w:val="Standard"/>
        <w:numPr>
          <w:ilvl w:val="0"/>
          <w:numId w:val="23"/>
        </w:numPr>
        <w:suppressAutoHyphens w:val="0"/>
        <w:spacing w:after="160" w:line="251" w:lineRule="auto"/>
        <w:ind w:left="709"/>
        <w:jc w:val="both"/>
        <w:rPr>
          <w:rFonts w:ascii="Calibri" w:hAnsi="Calibri" w:eastAsia="Calibri" w:cs="Calibri"/>
          <w:color w:val="000000" w:themeColor="text1" w:themeTint="FF" w:themeShade="FF"/>
          <w:sz w:val="22"/>
          <w:szCs w:val="22"/>
          <w:lang w:val="es-ES"/>
        </w:rPr>
      </w:pPr>
      <w:r w:rsidRPr="1E96EC6F" w:rsidR="1E96EC6F">
        <w:rPr>
          <w:rFonts w:ascii="Calibri" w:hAnsi="Calibri" w:eastAsia="Calibri" w:cs="Calibri"/>
          <w:color w:val="000000" w:themeColor="text1" w:themeTint="FF" w:themeShade="FF"/>
          <w:sz w:val="22"/>
          <w:szCs w:val="22"/>
          <w:lang w:val="es-ES"/>
        </w:rPr>
        <w:t xml:space="preserve">Posteriormente se deberá escoger la alternativa óptima en base a </w:t>
      </w:r>
      <w:r w:rsidRPr="1E96EC6F" w:rsidR="1E96EC6F">
        <w:rPr>
          <w:rFonts w:ascii="Calibri" w:hAnsi="Calibri" w:eastAsia="Calibri" w:cs="Calibri"/>
          <w:color w:val="000000" w:themeColor="text1" w:themeTint="FF" w:themeShade="FF"/>
          <w:sz w:val="22"/>
          <w:szCs w:val="22"/>
          <w:lang w:val="es-ES"/>
        </w:rPr>
        <w:t>lo establecido en la</w:t>
      </w:r>
      <w:r w:rsidRPr="1E96EC6F" w:rsidR="1E96EC6F">
        <w:rPr>
          <w:rFonts w:ascii="Calibri" w:hAnsi="Calibri" w:eastAsia="Calibri" w:cs="Calibri"/>
          <w:color w:val="000000" w:themeColor="text1" w:themeTint="FF" w:themeShade="FF"/>
          <w:sz w:val="22"/>
          <w:szCs w:val="22"/>
          <w:lang w:val="es-ES"/>
        </w:rPr>
        <w:t xml:space="preserve"> metodología aprobada</w:t>
      </w:r>
      <w:r w:rsidRPr="1E96EC6F" w:rsidR="1E96EC6F">
        <w:rPr>
          <w:rFonts w:ascii="Calibri" w:hAnsi="Calibri" w:eastAsia="Calibri" w:cs="Calibri"/>
          <w:color w:val="000000" w:themeColor="text1" w:themeTint="FF" w:themeShade="FF"/>
          <w:sz w:val="22"/>
          <w:szCs w:val="22"/>
          <w:lang w:val="es-ES"/>
        </w:rPr>
        <w:t xml:space="preserve"> y</w:t>
      </w:r>
      <w:r w:rsidRPr="1E96EC6F" w:rsidR="1E96EC6F">
        <w:rPr>
          <w:rFonts w:ascii="Calibri" w:hAnsi="Calibri" w:eastAsia="Calibri" w:cs="Calibri"/>
          <w:color w:val="000000" w:themeColor="text1" w:themeTint="FF" w:themeShade="FF"/>
          <w:sz w:val="22"/>
          <w:szCs w:val="22"/>
          <w:lang w:val="es-ES"/>
        </w:rPr>
        <w:t xml:space="preserve"> considerando un análisis económico, social y técnico</w:t>
      </w:r>
      <w:r w:rsidRPr="1E96EC6F" w:rsidR="1E96EC6F">
        <w:rPr>
          <w:rFonts w:ascii="Calibri" w:hAnsi="Calibri" w:eastAsia="Calibri" w:cs="Calibri"/>
          <w:color w:val="000000" w:themeColor="text1" w:themeTint="FF" w:themeShade="FF"/>
          <w:sz w:val="22"/>
          <w:szCs w:val="22"/>
          <w:lang w:val="es-ES"/>
        </w:rPr>
        <w:t>, que permita definir</w:t>
      </w:r>
      <w:r w:rsidRPr="1E96EC6F" w:rsidR="1E96EC6F">
        <w:rPr>
          <w:rFonts w:ascii="Calibri" w:hAnsi="Calibri" w:eastAsia="Calibri" w:cs="Calibri"/>
          <w:color w:val="000000" w:themeColor="text1" w:themeTint="FF" w:themeShade="FF"/>
          <w:sz w:val="22"/>
          <w:szCs w:val="22"/>
          <w:lang w:val="es-ES"/>
        </w:rPr>
        <w:t xml:space="preserve"> </w:t>
      </w:r>
      <w:r w:rsidRPr="1E96EC6F" w:rsidR="1E96EC6F">
        <w:rPr>
          <w:rFonts w:ascii="Calibri" w:hAnsi="Calibri" w:eastAsia="Calibri" w:cs="Calibri"/>
          <w:color w:val="000000" w:themeColor="text1" w:themeTint="FF" w:themeShade="FF"/>
          <w:sz w:val="22"/>
          <w:szCs w:val="22"/>
          <w:lang w:val="es-ES"/>
        </w:rPr>
        <w:t>l</w:t>
      </w:r>
      <w:r w:rsidRPr="1E96EC6F" w:rsidR="1E96EC6F">
        <w:rPr>
          <w:rFonts w:ascii="Calibri" w:hAnsi="Calibri" w:eastAsia="Calibri" w:cs="Calibri"/>
          <w:color w:val="000000" w:themeColor="text1" w:themeTint="FF" w:themeShade="FF"/>
          <w:sz w:val="22"/>
          <w:szCs w:val="22"/>
          <w:lang w:val="es-ES"/>
        </w:rPr>
        <w:t>a alternativa más idónea</w:t>
      </w:r>
      <w:r w:rsidRPr="1E96EC6F" w:rsidR="1E96EC6F">
        <w:rPr>
          <w:rFonts w:ascii="Calibri" w:hAnsi="Calibri" w:eastAsia="Calibri" w:cs="Calibri"/>
          <w:color w:val="000000" w:themeColor="text1" w:themeTint="FF" w:themeShade="FF"/>
          <w:sz w:val="22"/>
          <w:szCs w:val="22"/>
          <w:lang w:val="es-ES"/>
        </w:rPr>
        <w:t xml:space="preserve">. </w:t>
      </w:r>
      <w:r w:rsidRPr="1E96EC6F" w:rsidR="1E96EC6F">
        <w:rPr>
          <w:rFonts w:ascii="Calibri" w:hAnsi="Calibri" w:eastAsia="Calibri" w:cs="Calibri"/>
          <w:color w:val="000000" w:themeColor="text1" w:themeTint="FF" w:themeShade="FF"/>
          <w:sz w:val="22"/>
          <w:szCs w:val="22"/>
          <w:lang w:val="es-ES"/>
        </w:rPr>
        <w:t>La alternativa óptima</w:t>
      </w:r>
      <w:r w:rsidRPr="1E96EC6F" w:rsidR="1E96EC6F">
        <w:rPr>
          <w:rFonts w:ascii="Calibri" w:hAnsi="Calibri" w:eastAsia="Calibri" w:cs="Calibri"/>
          <w:color w:val="000000" w:themeColor="text1" w:themeTint="FF" w:themeShade="FF"/>
          <w:sz w:val="22"/>
          <w:szCs w:val="22"/>
          <w:lang w:val="es-ES"/>
        </w:rPr>
        <w:t xml:space="preserve"> será aplicada en un (1) solo municipio</w:t>
      </w:r>
      <w:r w:rsidRPr="1E96EC6F" w:rsidR="1E96EC6F">
        <w:rPr>
          <w:rFonts w:ascii="Calibri" w:hAnsi="Calibri" w:eastAsia="Calibri" w:cs="Calibri"/>
          <w:color w:val="000000" w:themeColor="text1" w:themeTint="FF" w:themeShade="FF"/>
          <w:sz w:val="22"/>
          <w:szCs w:val="22"/>
          <w:lang w:val="es-ES"/>
        </w:rPr>
        <w:t>,</w:t>
      </w:r>
      <w:r w:rsidRPr="1E96EC6F" w:rsidR="1E96EC6F">
        <w:rPr>
          <w:rFonts w:ascii="Calibri" w:hAnsi="Calibri" w:eastAsia="Calibri" w:cs="Calibri"/>
          <w:color w:val="000000" w:themeColor="text1" w:themeTint="FF" w:themeShade="FF"/>
          <w:sz w:val="22"/>
          <w:szCs w:val="22"/>
          <w:lang w:val="es-ES"/>
        </w:rPr>
        <w:t xml:space="preserve"> que a su vez será escogido en conjunto con el </w:t>
      </w:r>
      <w:r w:rsidRPr="1E96EC6F" w:rsidR="1E96EC6F">
        <w:rPr>
          <w:rFonts w:ascii="Calibri" w:hAnsi="Calibri" w:eastAsia="Calibri" w:cs="Calibri"/>
          <w:color w:val="000000" w:themeColor="text1" w:themeTint="FF" w:themeShade="FF"/>
          <w:sz w:val="22"/>
          <w:szCs w:val="22"/>
          <w:lang w:val="es-ES"/>
        </w:rPr>
        <w:t>MAE/PNGIDS</w:t>
      </w:r>
      <w:r w:rsidRPr="1E96EC6F" w:rsidR="1E96EC6F">
        <w:rPr>
          <w:rFonts w:ascii="Calibri" w:hAnsi="Calibri" w:eastAsia="Calibri" w:cs="Calibri"/>
          <w:color w:val="000000" w:themeColor="text1" w:themeTint="FF" w:themeShade="FF"/>
          <w:sz w:val="22"/>
          <w:szCs w:val="22"/>
          <w:lang w:val="es-ES"/>
        </w:rPr>
        <w:t>.</w:t>
      </w:r>
    </w:p>
    <w:p w:rsidRPr="007825A7" w:rsidR="00561D8D" w:rsidP="1E96EC6F" w:rsidRDefault="00787A8D" w14:paraId="338F1A63" w14:textId="014AF4C9" w14:noSpellErr="1">
      <w:pPr>
        <w:pStyle w:val="Standard"/>
        <w:numPr>
          <w:ilvl w:val="0"/>
          <w:numId w:val="7"/>
        </w:numPr>
        <w:suppressAutoHyphens w:val="0"/>
        <w:spacing w:after="160" w:line="251" w:lineRule="auto"/>
        <w:jc w:val="both"/>
        <w:rPr>
          <w:rFonts w:ascii="Calibri" w:hAnsi="Calibri" w:eastAsia="Calibri" w:cs="Calibri"/>
          <w:color w:val="000000" w:themeColor="text1" w:themeTint="FF" w:themeShade="FF"/>
          <w:sz w:val="22"/>
          <w:szCs w:val="22"/>
          <w:lang w:val="es-ES"/>
        </w:rPr>
      </w:pPr>
      <w:r w:rsidRPr="1E96EC6F" w:rsidR="1E96EC6F">
        <w:rPr>
          <w:rFonts w:ascii="Calibri" w:hAnsi="Calibri" w:eastAsia="Calibri" w:cs="Calibri"/>
          <w:color w:val="000000" w:themeColor="text1" w:themeTint="FF" w:themeShade="FF"/>
          <w:sz w:val="22"/>
          <w:szCs w:val="22"/>
          <w:lang w:val="es-ES"/>
        </w:rPr>
        <w:t>La empresa consultora</w:t>
      </w:r>
      <w:r w:rsidRPr="1E96EC6F" w:rsidR="1E96EC6F">
        <w:rPr>
          <w:rFonts w:ascii="Calibri" w:hAnsi="Calibri" w:eastAsia="Calibri" w:cs="Calibri"/>
          <w:color w:val="000000" w:themeColor="text1" w:themeTint="FF" w:themeShade="FF"/>
          <w:sz w:val="22"/>
          <w:szCs w:val="22"/>
          <w:lang w:val="es-ES"/>
        </w:rPr>
        <w:t xml:space="preserve"> elaborará un docu</w:t>
      </w:r>
      <w:r w:rsidRPr="1E96EC6F" w:rsidR="1E96EC6F">
        <w:rPr>
          <w:rFonts w:ascii="Calibri" w:hAnsi="Calibri" w:eastAsia="Calibri" w:cs="Calibri"/>
          <w:color w:val="000000" w:themeColor="text1" w:themeTint="FF" w:themeShade="FF"/>
          <w:sz w:val="22"/>
          <w:szCs w:val="22"/>
          <w:lang w:val="es-ES"/>
        </w:rPr>
        <w:t>mento que contenga lineamientos</w:t>
      </w:r>
      <w:r w:rsidRPr="1E96EC6F" w:rsidR="1E96EC6F">
        <w:rPr>
          <w:rFonts w:ascii="Calibri" w:hAnsi="Calibri" w:eastAsia="Calibri" w:cs="Calibri"/>
          <w:color w:val="000000" w:themeColor="text1" w:themeTint="FF" w:themeShade="FF"/>
          <w:sz w:val="22"/>
          <w:szCs w:val="22"/>
          <w:lang w:val="es-ES"/>
        </w:rPr>
        <w:t xml:space="preserve"> técnicos generales donde se detalle la metodología empleada para identificar las alternativas de agregación de valor del material potencialmente recuperado (papel, cartón, plástico, vidrio y chatarra u otro material identificado en la fase de diagnóstico</w:t>
      </w:r>
      <w:r w:rsidRPr="1E96EC6F" w:rsidR="1E96EC6F">
        <w:rPr>
          <w:rFonts w:ascii="Calibri" w:hAnsi="Calibri" w:eastAsia="Calibri" w:cs="Calibri"/>
          <w:color w:val="000000" w:themeColor="text1" w:themeTint="FF" w:themeShade="FF"/>
          <w:sz w:val="22"/>
          <w:szCs w:val="22"/>
          <w:lang w:val="es-ES"/>
        </w:rPr>
        <w:t>) .</w:t>
      </w:r>
    </w:p>
    <w:p w:rsidRPr="007825A7" w:rsidR="00561D8D" w:rsidP="1E96EC6F" w:rsidRDefault="00C752F8" w14:paraId="13F41A04" w14:textId="77777777" w14:noSpellErr="1">
      <w:pPr>
        <w:pStyle w:val="Standard"/>
        <w:suppressAutoHyphens w:val="0"/>
        <w:spacing w:after="160" w:line="251" w:lineRule="auto"/>
        <w:rPr>
          <w:rFonts w:ascii="Calibri" w:hAnsi="Calibri" w:eastAsia="Calibri" w:cs="Calibri"/>
          <w:b w:val="1"/>
          <w:bCs w:val="1"/>
          <w:color w:val="000000" w:themeColor="text1" w:themeTint="FF" w:themeShade="FF"/>
          <w:sz w:val="22"/>
          <w:szCs w:val="22"/>
          <w:lang w:val="es-ES"/>
        </w:rPr>
      </w:pPr>
      <w:r w:rsidRPr="1E96EC6F" w:rsidR="1E96EC6F">
        <w:rPr>
          <w:rFonts w:ascii="Calibri" w:hAnsi="Calibri" w:eastAsia="Calibri" w:cs="Calibri"/>
          <w:b w:val="1"/>
          <w:bCs w:val="1"/>
          <w:color w:val="000000" w:themeColor="text1" w:themeTint="FF" w:themeShade="FF"/>
          <w:sz w:val="22"/>
          <w:szCs w:val="22"/>
          <w:lang w:val="es-ES"/>
        </w:rPr>
        <w:t>3.2.2 FACTIBILIDAD DEL EMPRENDIMIENTO (1 GADM seleccionado).</w:t>
      </w:r>
    </w:p>
    <w:p w:rsidRPr="007825A7" w:rsidR="006D3825" w:rsidP="1E96EC6F" w:rsidRDefault="00301FCB" w14:paraId="1C32533A" w14:textId="2DD22363" w14:noSpellErr="1">
      <w:pPr>
        <w:pStyle w:val="Standard"/>
        <w:suppressAutoHyphens w:val="0"/>
        <w:spacing w:after="160" w:line="251" w:lineRule="auto"/>
        <w:ind w:hanging="360"/>
        <w:rPr>
          <w:rFonts w:ascii="Calibri" w:hAnsi="Calibri" w:eastAsia="Calibri" w:cs="Calibri"/>
          <w:color w:val="000000" w:themeColor="text1" w:themeTint="FF" w:themeShade="FF"/>
          <w:sz w:val="22"/>
          <w:szCs w:val="22"/>
          <w:lang w:val="es-ES"/>
        </w:rPr>
      </w:pPr>
      <w:r w:rsidRPr="007825A7">
        <w:rPr>
          <w:rFonts w:ascii="Calibri" w:hAnsi="Calibri" w:cs="Calibri"/>
          <w:color w:val="000000"/>
          <w:sz w:val="22"/>
          <w:szCs w:val="22"/>
          <w:lang w:val="es-ES_tradnl"/>
        </w:rPr>
        <w:tab/>
      </w:r>
      <w:r w:rsidRPr="1E96EC6F" w:rsidR="00C752F8">
        <w:rPr>
          <w:rFonts w:ascii="Calibri" w:hAnsi="Calibri" w:eastAsia="Calibri" w:cs="Calibri"/>
          <w:color w:val="000000"/>
          <w:sz w:val="22"/>
          <w:szCs w:val="22"/>
          <w:lang w:val="es-ES"/>
        </w:rPr>
        <w:t>La Factibilidad del emprendimiento se desarrollará con la alternativa óptima selecciona</w:t>
      </w:r>
      <w:r w:rsidRPr="1E96EC6F" w:rsidR="00AD42D7">
        <w:rPr>
          <w:rFonts w:ascii="Calibri" w:hAnsi="Calibri" w:eastAsia="Calibri" w:cs="Calibri"/>
          <w:color w:val="000000"/>
          <w:sz w:val="22"/>
          <w:szCs w:val="22"/>
          <w:lang w:val="es-ES"/>
        </w:rPr>
        <w:t xml:space="preserve"> en la pre-factibilidad</w:t>
      </w:r>
      <w:r w:rsidRPr="1E96EC6F" w:rsidR="00C752F8">
        <w:rPr>
          <w:rFonts w:ascii="Calibri" w:hAnsi="Calibri" w:eastAsia="Calibri" w:cs="Calibri"/>
          <w:color w:val="000000"/>
          <w:sz w:val="22"/>
          <w:szCs w:val="22"/>
          <w:lang w:val="es-ES"/>
        </w:rPr>
        <w:t xml:space="preserve"> en un (1) GADM</w:t>
      </w:r>
      <w:r w:rsidRPr="1E96EC6F" w:rsidR="008F71B7">
        <w:rPr>
          <w:rFonts w:ascii="Calibri" w:hAnsi="Calibri" w:eastAsia="Calibri" w:cs="Calibri"/>
          <w:color w:val="000000"/>
          <w:sz w:val="22"/>
          <w:szCs w:val="22"/>
          <w:lang w:val="es-ES"/>
        </w:rPr>
        <w:t xml:space="preserve"> y deberá incluir al menos:</w:t>
      </w:r>
    </w:p>
    <w:p w:rsidRPr="007825A7" w:rsidR="00561D8D" w:rsidP="1E96EC6F" w:rsidRDefault="00C752F8" w14:paraId="2F8F28FD" w14:textId="627A9A92" w14:noSpellErr="1">
      <w:pPr>
        <w:pStyle w:val="Standard"/>
        <w:numPr>
          <w:ilvl w:val="0"/>
          <w:numId w:val="24"/>
        </w:numPr>
        <w:suppressAutoHyphens w:val="0"/>
        <w:spacing w:after="160" w:line="251" w:lineRule="auto"/>
        <w:ind w:left="709"/>
        <w:jc w:val="both"/>
        <w:rPr>
          <w:rFonts w:ascii="Calibri" w:hAnsi="Calibri" w:eastAsia="Calibri" w:cs="Calibri"/>
          <w:color w:val="000000" w:themeColor="text1" w:themeTint="FF" w:themeShade="FF"/>
          <w:sz w:val="22"/>
          <w:szCs w:val="22"/>
          <w:lang w:val="es-ES"/>
        </w:rPr>
      </w:pPr>
      <w:r w:rsidRPr="1E96EC6F" w:rsidR="1E96EC6F">
        <w:rPr>
          <w:rFonts w:ascii="Calibri" w:hAnsi="Calibri" w:eastAsia="Calibri" w:cs="Calibri"/>
          <w:color w:val="000000" w:themeColor="text1" w:themeTint="FF" w:themeShade="FF"/>
          <w:sz w:val="22"/>
          <w:szCs w:val="22"/>
          <w:lang w:val="es-ES"/>
        </w:rPr>
        <w:t>Estudio de mercado: donde se detalle a nivel macro la oferta, demanda y demanda insatisfecha del producto seleccionado. Se dará mayor énfasis al estudio a nivel micro con fuente de información primaria o secundaria, donde se deberá analizar lo siguiente: submercado de proveedores (materia prima con los residuos potencialmente reciclables generados en el cantón u otros proveedores de residuos</w:t>
      </w:r>
      <w:r w:rsidRPr="1E96EC6F" w:rsidR="1E96EC6F">
        <w:rPr>
          <w:rFonts w:ascii="Calibri" w:hAnsi="Calibri" w:eastAsia="Calibri" w:cs="Calibri"/>
          <w:color w:val="000000" w:themeColor="text1" w:themeTint="FF" w:themeShade="FF"/>
          <w:sz w:val="22"/>
          <w:szCs w:val="22"/>
          <w:lang w:val="es-ES"/>
        </w:rPr>
        <w:t xml:space="preserve"> reciclables</w:t>
      </w:r>
      <w:r w:rsidRPr="1E96EC6F" w:rsidR="1E96EC6F">
        <w:rPr>
          <w:rFonts w:ascii="Calibri" w:hAnsi="Calibri" w:eastAsia="Calibri" w:cs="Calibri"/>
          <w:color w:val="000000" w:themeColor="text1" w:themeTint="FF" w:themeShade="FF"/>
          <w:sz w:val="22"/>
          <w:szCs w:val="22"/>
          <w:lang w:val="es-ES"/>
        </w:rPr>
        <w:t>), submercado de competidores (grandes, medianos y a pequeña escala), submercado de canales de distribuidores, submercado de consumidor (tipos, características y estándares de calidad del producto demandado, empresas demandantes con su ubicación geográfica, precios de mercado) y estimación de la demanda.</w:t>
      </w:r>
    </w:p>
    <w:p w:rsidRPr="007825A7" w:rsidR="00561D8D" w:rsidP="1E96EC6F" w:rsidRDefault="00C752F8" w14:paraId="22243F8A" w14:textId="77777777" w14:noSpellErr="1">
      <w:pPr>
        <w:pStyle w:val="Standard"/>
        <w:numPr>
          <w:ilvl w:val="0"/>
          <w:numId w:val="10"/>
        </w:numPr>
        <w:suppressAutoHyphens w:val="0"/>
        <w:spacing w:after="160" w:line="251" w:lineRule="auto"/>
        <w:ind w:left="709"/>
        <w:jc w:val="both"/>
        <w:rPr>
          <w:rFonts w:ascii="Calibri" w:hAnsi="Calibri" w:eastAsia="Calibri" w:cs="Calibri"/>
          <w:color w:val="000000" w:themeColor="text1" w:themeTint="FF" w:themeShade="FF"/>
          <w:sz w:val="22"/>
          <w:szCs w:val="22"/>
          <w:lang w:val="es-ES"/>
        </w:rPr>
      </w:pPr>
      <w:r w:rsidRPr="1E96EC6F" w:rsidR="1E96EC6F">
        <w:rPr>
          <w:rFonts w:ascii="Calibri" w:hAnsi="Calibri" w:eastAsia="Calibri" w:cs="Calibri"/>
          <w:color w:val="000000" w:themeColor="text1" w:themeTint="FF" w:themeShade="FF"/>
          <w:sz w:val="22"/>
          <w:szCs w:val="22"/>
          <w:lang w:val="es-ES"/>
        </w:rPr>
        <w:t>Estudio social que incluye el análisis de los impactos positivos y negativos de la iniciativa para las asociaciones de recicladores de base propuesta en el presente proyecto.</w:t>
      </w:r>
    </w:p>
    <w:p w:rsidRPr="007825A7" w:rsidR="00561D8D" w:rsidP="1E96EC6F" w:rsidRDefault="00C752F8" w14:paraId="63A64B80" w14:textId="403B3DC6" w14:noSpellErr="1">
      <w:pPr>
        <w:pStyle w:val="Standard"/>
        <w:numPr>
          <w:ilvl w:val="0"/>
          <w:numId w:val="10"/>
        </w:numPr>
        <w:suppressAutoHyphens w:val="0"/>
        <w:spacing w:after="160" w:line="251" w:lineRule="auto"/>
        <w:ind w:left="709"/>
        <w:jc w:val="both"/>
        <w:rPr>
          <w:rFonts w:ascii="Calibri" w:hAnsi="Calibri" w:eastAsia="Calibri" w:cs="Calibri"/>
          <w:color w:val="000000" w:themeColor="text1" w:themeTint="FF" w:themeShade="FF"/>
          <w:sz w:val="22"/>
          <w:szCs w:val="22"/>
          <w:lang w:val="es-ES"/>
        </w:rPr>
      </w:pPr>
      <w:r w:rsidRPr="1E96EC6F" w:rsidR="1E96EC6F">
        <w:rPr>
          <w:rFonts w:ascii="Calibri" w:hAnsi="Calibri" w:eastAsia="Calibri" w:cs="Calibri"/>
          <w:color w:val="000000" w:themeColor="text1" w:themeTint="FF" w:themeShade="FF"/>
          <w:sz w:val="22"/>
          <w:szCs w:val="22"/>
          <w:lang w:val="es-ES"/>
        </w:rPr>
        <w:t>Estudio organizacional, donde conste al menos: estructura organizacional, descripción de las funciones a desempeñarse y establecimiento del modelo de gestión</w:t>
      </w:r>
      <w:r w:rsidRPr="1E96EC6F" w:rsidR="1E96EC6F">
        <w:rPr>
          <w:rFonts w:ascii="Calibri" w:hAnsi="Calibri" w:eastAsia="Calibri" w:cs="Calibri"/>
          <w:color w:val="000000" w:themeColor="text1" w:themeTint="FF" w:themeShade="FF"/>
          <w:sz w:val="22"/>
          <w:szCs w:val="22"/>
          <w:lang w:val="es-ES"/>
        </w:rPr>
        <w:t xml:space="preserve"> enmarcado dentro de la econom</w:t>
      </w:r>
      <w:r w:rsidRPr="1E96EC6F" w:rsidR="1E96EC6F">
        <w:rPr>
          <w:rFonts w:ascii="Calibri" w:hAnsi="Calibri" w:eastAsia="Calibri" w:cs="Calibri"/>
          <w:color w:val="000000" w:themeColor="text1" w:themeTint="FF" w:themeShade="FF"/>
          <w:sz w:val="22"/>
          <w:szCs w:val="22"/>
          <w:lang w:val="es-ES"/>
        </w:rPr>
        <w:t xml:space="preserve">ía popular y solidaria, </w:t>
      </w:r>
      <w:r w:rsidRPr="1E96EC6F" w:rsidR="1E96EC6F">
        <w:rPr>
          <w:rFonts w:ascii="Calibri" w:hAnsi="Calibri" w:eastAsia="Calibri" w:cs="Calibri"/>
          <w:color w:val="000000" w:themeColor="text1" w:themeTint="FF" w:themeShade="FF"/>
          <w:sz w:val="22"/>
          <w:szCs w:val="22"/>
          <w:lang w:val="es-ES"/>
        </w:rPr>
        <w:t xml:space="preserve">considerando como principio de sostenibilidad procesos de reciclaje </w:t>
      </w:r>
      <w:r w:rsidRPr="1E96EC6F" w:rsidR="1E96EC6F">
        <w:rPr>
          <w:rFonts w:ascii="Calibri" w:hAnsi="Calibri" w:eastAsia="Calibri" w:cs="Calibri"/>
          <w:color w:val="000000" w:themeColor="text1" w:themeTint="FF" w:themeShade="FF"/>
          <w:sz w:val="22"/>
          <w:szCs w:val="22"/>
          <w:lang w:val="es-ES"/>
        </w:rPr>
        <w:t xml:space="preserve">por tipo de material recuperado de acuerdo a la metodología </w:t>
      </w:r>
      <w:r w:rsidRPr="1E96EC6F" w:rsidR="1E96EC6F">
        <w:rPr>
          <w:rFonts w:ascii="Calibri" w:hAnsi="Calibri" w:eastAsia="Calibri" w:cs="Calibri"/>
          <w:color w:val="000000" w:themeColor="text1" w:themeTint="FF" w:themeShade="FF"/>
          <w:sz w:val="22"/>
          <w:szCs w:val="22"/>
          <w:lang w:val="es-ES"/>
        </w:rPr>
        <w:t xml:space="preserve">aprobada. </w:t>
      </w:r>
      <w:r w:rsidRPr="1E96EC6F" w:rsidR="1E96EC6F">
        <w:rPr>
          <w:rFonts w:ascii="Calibri" w:hAnsi="Calibri" w:eastAsia="Calibri" w:cs="Calibri"/>
          <w:color w:val="000000" w:themeColor="text1" w:themeTint="FF" w:themeShade="FF"/>
          <w:sz w:val="22"/>
          <w:szCs w:val="22"/>
          <w:lang w:val="es-ES"/>
        </w:rPr>
        <w:t xml:space="preserve"> </w:t>
      </w:r>
    </w:p>
    <w:p w:rsidRPr="007825A7" w:rsidR="00561D8D" w:rsidP="1E96EC6F" w:rsidRDefault="00C752F8" w14:paraId="7DAB5A71" w14:textId="40E37FA0" w14:noSpellErr="1">
      <w:pPr>
        <w:pStyle w:val="Standard"/>
        <w:numPr>
          <w:ilvl w:val="0"/>
          <w:numId w:val="10"/>
        </w:numPr>
        <w:suppressAutoHyphens w:val="0"/>
        <w:spacing w:after="160" w:line="251" w:lineRule="auto"/>
        <w:ind w:left="709"/>
        <w:jc w:val="both"/>
        <w:rPr>
          <w:rFonts w:ascii="Calibri" w:hAnsi="Calibri" w:eastAsia="Calibri" w:cs="Calibri"/>
          <w:color w:val="000000" w:themeColor="text1" w:themeTint="FF" w:themeShade="FF"/>
          <w:sz w:val="22"/>
          <w:szCs w:val="22"/>
          <w:lang w:val="es-ES"/>
        </w:rPr>
      </w:pPr>
      <w:r w:rsidRPr="1E96EC6F" w:rsidR="1E96EC6F">
        <w:rPr>
          <w:rFonts w:ascii="Calibri" w:hAnsi="Calibri" w:eastAsia="Calibri" w:cs="Calibri"/>
          <w:color w:val="000000" w:themeColor="text1" w:themeTint="FF" w:themeShade="FF"/>
          <w:sz w:val="22"/>
          <w:szCs w:val="22"/>
          <w:lang w:val="es-ES"/>
        </w:rPr>
        <w:t xml:space="preserve">Estudio técnico donde conste al menos los siguientes elementos: 1) localización, 2) tamaño y capacidad de la producción, 3) ingeniería que incluya: flujograma de actividades, </w:t>
      </w:r>
      <w:r w:rsidRPr="1E96EC6F" w:rsidR="1E96EC6F">
        <w:rPr>
          <w:rFonts w:ascii="Calibri" w:hAnsi="Calibri" w:eastAsia="Calibri" w:cs="Calibri"/>
          <w:color w:val="000000" w:themeColor="text1" w:themeTint="FF" w:themeShade="FF"/>
          <w:sz w:val="22"/>
          <w:szCs w:val="22"/>
          <w:lang w:val="es-ES"/>
        </w:rPr>
        <w:t>potenciales</w:t>
      </w:r>
      <w:r w:rsidRPr="1E96EC6F" w:rsidR="1E96EC6F">
        <w:rPr>
          <w:rFonts w:ascii="Calibri" w:hAnsi="Calibri" w:eastAsia="Calibri" w:cs="Calibri"/>
          <w:color w:val="000000" w:themeColor="text1" w:themeTint="FF" w:themeShade="FF"/>
          <w:sz w:val="22"/>
          <w:szCs w:val="22"/>
          <w:lang w:val="es-ES"/>
        </w:rPr>
        <w:t xml:space="preserve"> tecnologías o maquinaria a emplearse</w:t>
      </w:r>
      <w:r w:rsidRPr="1E96EC6F" w:rsidR="1E96EC6F">
        <w:rPr>
          <w:rFonts w:ascii="Calibri" w:hAnsi="Calibri" w:eastAsia="Calibri" w:cs="Calibri"/>
          <w:color w:val="000000" w:themeColor="text1" w:themeTint="FF" w:themeShade="FF"/>
          <w:sz w:val="22"/>
          <w:szCs w:val="22"/>
          <w:lang w:val="es-ES"/>
        </w:rPr>
        <w:t>,</w:t>
      </w:r>
      <w:r w:rsidRPr="1E96EC6F" w:rsidR="1E96EC6F">
        <w:rPr>
          <w:rFonts w:ascii="Calibri" w:hAnsi="Calibri" w:eastAsia="Calibri" w:cs="Calibri"/>
          <w:color w:val="000000" w:themeColor="text1" w:themeTint="FF" w:themeShade="FF"/>
          <w:sz w:val="22"/>
          <w:szCs w:val="22"/>
          <w:lang w:val="es-ES"/>
        </w:rPr>
        <w:t xml:space="preserve"> insumos de producción, </w:t>
      </w:r>
      <w:r w:rsidRPr="1E96EC6F" w:rsidR="1E96EC6F">
        <w:rPr>
          <w:rFonts w:ascii="Calibri" w:hAnsi="Calibri" w:eastAsia="Calibri" w:cs="Calibri"/>
          <w:color w:val="000000" w:themeColor="text1" w:themeTint="FF" w:themeShade="FF"/>
          <w:sz w:val="22"/>
          <w:szCs w:val="22"/>
          <w:lang w:val="es-ES"/>
        </w:rPr>
        <w:t xml:space="preserve">infraestructura para la </w:t>
      </w:r>
      <w:r w:rsidRPr="1E96EC6F" w:rsidR="1E96EC6F">
        <w:rPr>
          <w:rFonts w:ascii="Calibri" w:hAnsi="Calibri" w:eastAsia="Calibri" w:cs="Calibri"/>
          <w:color w:val="000000" w:themeColor="text1" w:themeTint="FF" w:themeShade="FF"/>
          <w:sz w:val="22"/>
          <w:szCs w:val="22"/>
          <w:lang w:val="es-ES"/>
        </w:rPr>
        <w:t>planta de producción</w:t>
      </w:r>
      <w:r w:rsidRPr="1E96EC6F" w:rsidR="1E96EC6F">
        <w:rPr>
          <w:rFonts w:ascii="Calibri" w:hAnsi="Calibri" w:eastAsia="Calibri" w:cs="Calibri"/>
          <w:color w:val="000000" w:themeColor="text1" w:themeTint="FF" w:themeShade="FF"/>
          <w:sz w:val="22"/>
          <w:szCs w:val="22"/>
          <w:lang w:val="es-ES"/>
        </w:rPr>
        <w:t xml:space="preserve">, </w:t>
      </w:r>
      <w:r w:rsidRPr="1E96EC6F" w:rsidR="1E96EC6F">
        <w:rPr>
          <w:rFonts w:ascii="Calibri" w:hAnsi="Calibri" w:eastAsia="Calibri" w:cs="Calibri"/>
          <w:color w:val="000000" w:themeColor="text1" w:themeTint="FF" w:themeShade="FF"/>
          <w:sz w:val="22"/>
          <w:szCs w:val="22"/>
          <w:lang w:val="es-ES"/>
        </w:rPr>
        <w:t>costos operacionales</w:t>
      </w:r>
      <w:r w:rsidRPr="1E96EC6F" w:rsidR="1E96EC6F">
        <w:rPr>
          <w:rFonts w:ascii="Calibri" w:hAnsi="Calibri" w:eastAsia="Calibri" w:cs="Calibri"/>
          <w:color w:val="000000" w:themeColor="text1" w:themeTint="FF" w:themeShade="FF"/>
          <w:sz w:val="22"/>
          <w:szCs w:val="22"/>
          <w:lang w:val="es-ES"/>
        </w:rPr>
        <w:t>,</w:t>
      </w:r>
      <w:r w:rsidRPr="1E96EC6F" w:rsidR="1E96EC6F">
        <w:rPr>
          <w:rFonts w:ascii="Calibri" w:hAnsi="Calibri" w:eastAsia="Calibri" w:cs="Calibri"/>
          <w:color w:val="000000" w:themeColor="text1" w:themeTint="FF" w:themeShade="FF"/>
          <w:sz w:val="22"/>
          <w:szCs w:val="22"/>
          <w:lang w:val="es-ES"/>
        </w:rPr>
        <w:t xml:space="preserve"> costos administrativos</w:t>
      </w:r>
      <w:r w:rsidRPr="1E96EC6F" w:rsidR="1E96EC6F">
        <w:rPr>
          <w:rFonts w:ascii="Calibri" w:hAnsi="Calibri" w:eastAsia="Calibri" w:cs="Calibri"/>
          <w:color w:val="000000" w:themeColor="text1" w:themeTint="FF" w:themeShade="FF"/>
          <w:sz w:val="22"/>
          <w:szCs w:val="22"/>
          <w:lang w:val="es-ES"/>
        </w:rPr>
        <w:t>,</w:t>
      </w:r>
      <w:r w:rsidRPr="1E96EC6F" w:rsidR="1E96EC6F">
        <w:rPr>
          <w:rFonts w:ascii="Calibri" w:hAnsi="Calibri" w:eastAsia="Calibri" w:cs="Calibri"/>
          <w:color w:val="000000" w:themeColor="text1" w:themeTint="FF" w:themeShade="FF"/>
          <w:sz w:val="22"/>
          <w:szCs w:val="22"/>
          <w:lang w:val="es-ES"/>
        </w:rPr>
        <w:t xml:space="preserve"> costos de ventas y gastos financieros, inversiones y reinversiones (activos fijos y capital trabajo), 4) fuente de financiamiento, 5) ingresos durante la vida útil del proyecto y 6) punto de equilibrio.</w:t>
      </w:r>
    </w:p>
    <w:p w:rsidRPr="007825A7" w:rsidR="00561D8D" w:rsidP="1E96EC6F" w:rsidRDefault="00C752F8" w14:paraId="31B9A54D" w14:textId="77777777" w14:noSpellErr="1">
      <w:pPr>
        <w:pStyle w:val="Standard"/>
        <w:numPr>
          <w:ilvl w:val="0"/>
          <w:numId w:val="10"/>
        </w:numPr>
        <w:suppressAutoHyphens w:val="0"/>
        <w:spacing w:after="160" w:line="251" w:lineRule="auto"/>
        <w:ind w:left="709"/>
        <w:jc w:val="both"/>
        <w:rPr>
          <w:rFonts w:ascii="Calibri" w:hAnsi="Calibri" w:eastAsia="Calibri" w:cs="Calibri"/>
          <w:color w:val="000000" w:themeColor="text1" w:themeTint="FF" w:themeShade="FF"/>
          <w:sz w:val="22"/>
          <w:szCs w:val="22"/>
          <w:lang w:val="es-ES"/>
        </w:rPr>
      </w:pPr>
      <w:r w:rsidRPr="1E96EC6F" w:rsidR="1E96EC6F">
        <w:rPr>
          <w:rFonts w:ascii="Calibri" w:hAnsi="Calibri" w:eastAsia="Calibri" w:cs="Calibri"/>
          <w:color w:val="000000" w:themeColor="text1" w:themeTint="FF" w:themeShade="FF"/>
          <w:sz w:val="22"/>
          <w:szCs w:val="22"/>
          <w:lang w:val="es-ES"/>
        </w:rPr>
        <w:t>Desarrollar la evaluación financiera del proyecto de emprendimiento de la asociación de recicladores, donde se determine al menos, flujo de caja y coeficientes de evaluación como valor actual neto (VAN), tasa interna de retorno, costo beneficio, periodo de recuperación de la inversión y análisis de sensibilidad.</w:t>
      </w:r>
    </w:p>
    <w:p w:rsidRPr="007825A7" w:rsidR="00561D8D" w:rsidP="1E96EC6F" w:rsidRDefault="00C752F8" w14:paraId="3A074561" w14:textId="77777777" w14:noSpellErr="1">
      <w:pPr>
        <w:pStyle w:val="Standard"/>
        <w:numPr>
          <w:ilvl w:val="0"/>
          <w:numId w:val="10"/>
        </w:numPr>
        <w:suppressAutoHyphens w:val="0"/>
        <w:spacing w:after="160" w:line="251" w:lineRule="auto"/>
        <w:ind w:left="709"/>
        <w:jc w:val="both"/>
        <w:rPr>
          <w:rFonts w:ascii="Calibri" w:hAnsi="Calibri" w:eastAsia="Calibri" w:cs="Calibri"/>
          <w:color w:val="000000" w:themeColor="text1" w:themeTint="FF" w:themeShade="FF"/>
          <w:sz w:val="22"/>
          <w:szCs w:val="22"/>
          <w:lang w:val="es-ES"/>
        </w:rPr>
      </w:pPr>
      <w:r w:rsidRPr="1E96EC6F" w:rsidR="1E96EC6F">
        <w:rPr>
          <w:rFonts w:ascii="Calibri" w:hAnsi="Calibri" w:eastAsia="Calibri" w:cs="Calibri"/>
          <w:color w:val="000000" w:themeColor="text1" w:themeTint="FF" w:themeShade="FF"/>
          <w:sz w:val="22"/>
          <w:szCs w:val="22"/>
          <w:lang w:val="es-ES"/>
        </w:rPr>
        <w:t>Desarrollar la evaluación económica del proyecto de emprendimiento de la asociación de recicladores, donde se determine beneficios o externalidades por la implementación del proyecto como ahorros, costos evitados u otros beneficios que determine el equipo consultor, además se deberá elaborar el flujo de caja económico y coeficientes de evaluación como valor actual neto económico y tasa interno de retorno económico.</w:t>
      </w:r>
    </w:p>
    <w:p w:rsidRPr="007825A7" w:rsidR="00561D8D" w:rsidP="1E96EC6F" w:rsidRDefault="00617B68" w14:paraId="43FD5BE0" w14:textId="72A3FB4F" w14:noSpellErr="1">
      <w:pPr>
        <w:pStyle w:val="Standard"/>
        <w:numPr>
          <w:ilvl w:val="0"/>
          <w:numId w:val="10"/>
        </w:numPr>
        <w:suppressAutoHyphens w:val="0"/>
        <w:spacing w:after="160" w:line="251" w:lineRule="auto"/>
        <w:ind w:left="709"/>
        <w:jc w:val="both"/>
        <w:rPr>
          <w:rFonts w:ascii="Calibri" w:hAnsi="Calibri" w:eastAsia="Calibri" w:cs="Calibri"/>
          <w:color w:val="000000" w:themeColor="text1" w:themeTint="FF" w:themeShade="FF"/>
          <w:sz w:val="22"/>
          <w:szCs w:val="22"/>
          <w:lang w:val="es-ES"/>
        </w:rPr>
      </w:pPr>
      <w:r w:rsidRPr="1E96EC6F" w:rsidR="1E96EC6F">
        <w:rPr>
          <w:rFonts w:ascii="Calibri" w:hAnsi="Calibri" w:eastAsia="Calibri" w:cs="Calibri"/>
          <w:color w:val="000000" w:themeColor="text1" w:themeTint="FF" w:themeShade="FF"/>
          <w:sz w:val="22"/>
          <w:szCs w:val="22"/>
          <w:lang w:val="es-ES"/>
        </w:rPr>
        <w:t xml:space="preserve">El informe incluirá un </w:t>
      </w:r>
      <w:r w:rsidRPr="1E96EC6F" w:rsidR="1E96EC6F">
        <w:rPr>
          <w:rFonts w:ascii="Calibri" w:hAnsi="Calibri" w:eastAsia="Calibri" w:cs="Calibri"/>
          <w:color w:val="000000" w:themeColor="text1" w:themeTint="FF" w:themeShade="FF"/>
          <w:sz w:val="22"/>
          <w:szCs w:val="22"/>
          <w:lang w:val="es-ES"/>
        </w:rPr>
        <w:t xml:space="preserve">análisis de las posibles </w:t>
      </w:r>
      <w:r w:rsidRPr="1E96EC6F" w:rsidR="1E96EC6F">
        <w:rPr>
          <w:rFonts w:ascii="Calibri" w:hAnsi="Calibri" w:eastAsia="Calibri" w:cs="Calibri"/>
          <w:color w:val="000000" w:themeColor="text1" w:themeTint="FF" w:themeShade="FF"/>
          <w:sz w:val="22"/>
          <w:szCs w:val="22"/>
          <w:lang w:val="es-ES"/>
        </w:rPr>
        <w:t>fuentes de financiamiento y acceso a microcréditos para la implementación del emprendimiento.</w:t>
      </w:r>
    </w:p>
    <w:p w:rsidRPr="007825A7" w:rsidR="00561D8D" w:rsidP="1E96EC6F" w:rsidRDefault="00C752F8" w14:paraId="69BA7EB5" w14:textId="77777777" w14:noSpellErr="1">
      <w:pPr>
        <w:pStyle w:val="Standard"/>
        <w:tabs>
          <w:tab w:val="left" w:pos="4395"/>
        </w:tabs>
        <w:suppressAutoHyphens w:val="0"/>
        <w:spacing w:after="160" w:line="251" w:lineRule="auto"/>
        <w:jc w:val="both"/>
        <w:rPr>
          <w:rFonts w:ascii="Calibri" w:hAnsi="Calibri" w:eastAsia="Calibri" w:cs="Calibri"/>
          <w:color w:val="000000" w:themeColor="text1" w:themeTint="FF" w:themeShade="FF"/>
          <w:sz w:val="22"/>
          <w:szCs w:val="22"/>
          <w:lang w:val="es-ES"/>
        </w:rPr>
      </w:pPr>
      <w:r w:rsidRPr="1E96EC6F" w:rsidR="1E96EC6F">
        <w:rPr>
          <w:rFonts w:ascii="Calibri" w:hAnsi="Calibri" w:eastAsia="Calibri" w:cs="Calibri"/>
          <w:b w:val="1"/>
          <w:bCs w:val="1"/>
          <w:color w:val="000000" w:themeColor="text1" w:themeTint="FF" w:themeShade="FF"/>
          <w:sz w:val="22"/>
          <w:szCs w:val="22"/>
          <w:lang w:val="es-ES"/>
        </w:rPr>
        <w:t>3.3  SOCIALIZACIÓN</w:t>
      </w:r>
      <w:r w:rsidRPr="1E96EC6F" w:rsidR="1E96EC6F">
        <w:rPr>
          <w:rFonts w:ascii="Calibri" w:hAnsi="Calibri" w:eastAsia="Calibri" w:cs="Calibri"/>
          <w:b w:val="1"/>
          <w:bCs w:val="1"/>
          <w:color w:val="000000" w:themeColor="text1" w:themeTint="FF" w:themeShade="FF"/>
          <w:sz w:val="22"/>
          <w:szCs w:val="22"/>
          <w:lang w:val="es-ES"/>
        </w:rPr>
        <w:t xml:space="preserve"> DEL PROYECTO E INFORME FINAL:</w:t>
      </w:r>
    </w:p>
    <w:p w:rsidRPr="007825A7" w:rsidR="00561D8D" w:rsidP="1E96EC6F" w:rsidRDefault="00C752F8" w14:paraId="329BD9E5" w14:textId="17ECEBE7" w14:noSpellErr="1">
      <w:pPr>
        <w:pStyle w:val="Standard"/>
        <w:numPr>
          <w:ilvl w:val="0"/>
          <w:numId w:val="29"/>
        </w:numPr>
        <w:spacing w:after="160" w:line="251" w:lineRule="auto"/>
        <w:jc w:val="both"/>
        <w:rPr>
          <w:lang w:val="es-ES"/>
        </w:rPr>
      </w:pPr>
      <w:r w:rsidRPr="1E96EC6F" w:rsidR="1E96EC6F">
        <w:rPr>
          <w:rFonts w:ascii="Calibri" w:hAnsi="Calibri" w:eastAsia="Calibri" w:cs="Calibri"/>
          <w:color w:val="000000" w:themeColor="text1" w:themeTint="FF" w:themeShade="FF"/>
          <w:sz w:val="22"/>
          <w:szCs w:val="22"/>
          <w:lang w:val="es-ES"/>
        </w:rPr>
        <w:t xml:space="preserve">Se </w:t>
      </w:r>
      <w:r w:rsidRPr="1E96EC6F" w:rsidR="1E96EC6F">
        <w:rPr>
          <w:rFonts w:ascii="Calibri" w:hAnsi="Calibri" w:eastAsia="Calibri" w:cs="Calibri"/>
          <w:color w:val="000000" w:themeColor="text1" w:themeTint="FF" w:themeShade="FF"/>
          <w:sz w:val="22"/>
          <w:szCs w:val="22"/>
          <w:lang w:val="es-ES"/>
        </w:rPr>
        <w:t xml:space="preserve">socializará </w:t>
      </w:r>
      <w:r w:rsidRPr="1E96EC6F" w:rsidR="1E96EC6F">
        <w:rPr>
          <w:rFonts w:ascii="Calibri" w:hAnsi="Calibri" w:eastAsia="Calibri" w:cs="Calibri"/>
          <w:color w:val="000000" w:themeColor="text1" w:themeTint="FF" w:themeShade="FF"/>
          <w:sz w:val="22"/>
          <w:szCs w:val="22"/>
          <w:lang w:val="es-ES"/>
        </w:rPr>
        <w:t>a las asociaciones de recicladores de base y a los técnicos municipales para que tengan conocimiento del emprendimiento que resulte de la presente consultoría, así mismo motivar el apoyo del municipio para la implementación del emprendimiento.</w:t>
      </w:r>
    </w:p>
    <w:p w:rsidRPr="007825A7" w:rsidR="00561D8D" w:rsidP="1E96EC6F" w:rsidRDefault="00C752F8" w14:paraId="2DC5B0E3" w14:textId="6D3F769C" w14:noSpellErr="1">
      <w:pPr>
        <w:pStyle w:val="Standard"/>
        <w:numPr>
          <w:ilvl w:val="0"/>
          <w:numId w:val="29"/>
        </w:numPr>
        <w:tabs>
          <w:tab w:val="left" w:pos="4395"/>
        </w:tabs>
        <w:suppressAutoHyphens w:val="0"/>
        <w:spacing w:after="160" w:line="251" w:lineRule="auto"/>
        <w:jc w:val="both"/>
        <w:rPr>
          <w:lang w:val="es-ES"/>
        </w:rPr>
      </w:pPr>
      <w:r w:rsidRPr="1E96EC6F" w:rsidR="1E96EC6F">
        <w:rPr>
          <w:rFonts w:ascii="Calibri" w:hAnsi="Calibri" w:eastAsia="Calibri" w:cs="Calibri"/>
          <w:color w:val="000000" w:themeColor="text1" w:themeTint="FF" w:themeShade="FF"/>
          <w:sz w:val="22"/>
          <w:szCs w:val="22"/>
          <w:lang w:val="es-ES"/>
        </w:rPr>
        <w:t>El Informe Final deberá consolidar los productos que forman parte del estudio, además el consultor deberá presentar las sugerencias para que el emprendimiento sea viable de acuerdo a los resultados obtenidos del estudio organizacional y social de la fase de factibilidad.</w:t>
      </w:r>
    </w:p>
    <w:p w:rsidRPr="007825A7" w:rsidR="00561D8D" w:rsidP="1E96EC6F" w:rsidRDefault="00C752F8" w14:paraId="141FB44F" w14:textId="77777777" w14:noSpellErr="1">
      <w:pPr>
        <w:pStyle w:val="Standard"/>
        <w:tabs>
          <w:tab w:val="left" w:pos="4395"/>
        </w:tabs>
        <w:suppressAutoHyphens w:val="0"/>
        <w:spacing w:after="160" w:line="276" w:lineRule="auto"/>
        <w:jc w:val="both"/>
        <w:rPr>
          <w:rFonts w:ascii="Calibri" w:hAnsi="Calibri" w:eastAsia="Calibri" w:cs="Calibri"/>
          <w:b w:val="1"/>
          <w:bCs w:val="1"/>
          <w:color w:val="000000" w:themeColor="text1" w:themeTint="FF" w:themeShade="FF"/>
          <w:sz w:val="22"/>
          <w:szCs w:val="22"/>
          <w:lang w:val="es-ES"/>
        </w:rPr>
      </w:pPr>
      <w:r w:rsidRPr="1E96EC6F" w:rsidR="1E96EC6F">
        <w:rPr>
          <w:rFonts w:ascii="Calibri" w:hAnsi="Calibri" w:eastAsia="Calibri" w:cs="Calibri"/>
          <w:b w:val="1"/>
          <w:bCs w:val="1"/>
          <w:color w:val="000000" w:themeColor="text1" w:themeTint="FF" w:themeShade="FF"/>
          <w:sz w:val="22"/>
          <w:szCs w:val="22"/>
          <w:lang w:val="es-ES"/>
        </w:rPr>
        <w:t xml:space="preserve">4. INFORMES / </w:t>
      </w:r>
      <w:r w:rsidRPr="1E96EC6F" w:rsidR="1E96EC6F">
        <w:rPr>
          <w:rFonts w:ascii="Calibri" w:hAnsi="Calibri" w:eastAsia="Calibri" w:cs="Calibri"/>
          <w:b w:val="1"/>
          <w:bCs w:val="1"/>
          <w:color w:val="000000" w:themeColor="text1" w:themeTint="FF" w:themeShade="FF"/>
          <w:sz w:val="22"/>
          <w:szCs w:val="22"/>
          <w:lang w:val="es-ES"/>
        </w:rPr>
        <w:t>ENTREGABLES  Y</w:t>
      </w:r>
      <w:r w:rsidRPr="1E96EC6F" w:rsidR="1E96EC6F">
        <w:rPr>
          <w:rFonts w:ascii="Calibri" w:hAnsi="Calibri" w:eastAsia="Calibri" w:cs="Calibri"/>
          <w:b w:val="1"/>
          <w:bCs w:val="1"/>
          <w:color w:val="000000" w:themeColor="text1" w:themeTint="FF" w:themeShade="FF"/>
          <w:sz w:val="22"/>
          <w:szCs w:val="22"/>
          <w:lang w:val="es-ES"/>
        </w:rPr>
        <w:t xml:space="preserve"> PLAZO DE EJECUCIÓN</w:t>
      </w:r>
    </w:p>
    <w:p w:rsidRPr="007825A7" w:rsidR="00561D8D" w:rsidP="1E96EC6F" w:rsidRDefault="00C752F8" w14:paraId="16DD960F" w14:textId="77777777" w14:noSpellErr="1">
      <w:pPr>
        <w:pStyle w:val="Prrafodelista1"/>
        <w:spacing w:after="0"/>
        <w:ind w:left="0"/>
        <w:jc w:val="both"/>
        <w:rPr>
          <w:lang w:val="es-ES"/>
        </w:rPr>
      </w:pPr>
      <w:r w:rsidRPr="1E96EC6F" w:rsidR="1E96EC6F">
        <w:rPr>
          <w:rFonts w:ascii="Calibri" w:hAnsi="Calibri" w:eastAsia="Calibri" w:cs="Calibri"/>
          <w:b w:val="1"/>
          <w:bCs w:val="1"/>
          <w:sz w:val="22"/>
          <w:szCs w:val="22"/>
          <w:lang w:val="es-ES"/>
        </w:rPr>
        <w:t>4.1 PPRODUCTO 1: Cronograma y plan de trabajo:</w:t>
      </w:r>
    </w:p>
    <w:p w:rsidRPr="007825A7" w:rsidR="00561D8D" w:rsidRDefault="00561D8D" w14:paraId="4DD27CC3" w14:textId="77777777">
      <w:pPr>
        <w:pStyle w:val="Prrafodelista1"/>
        <w:spacing w:after="0"/>
        <w:ind w:left="360"/>
        <w:jc w:val="both"/>
        <w:rPr>
          <w:rFonts w:ascii="Calibri" w:hAnsi="Calibri" w:cs="Calibri"/>
          <w:sz w:val="22"/>
          <w:szCs w:val="22"/>
          <w:lang w:val="es-ES_tradnl"/>
        </w:rPr>
      </w:pPr>
    </w:p>
    <w:p w:rsidRPr="007825A7" w:rsidR="00561D8D" w:rsidP="1E96EC6F" w:rsidRDefault="00C752F8" w14:paraId="1F093157" w14:textId="77777777" w14:noSpellErr="1">
      <w:pPr>
        <w:pStyle w:val="Prrafodelista1"/>
        <w:spacing w:after="0"/>
        <w:ind w:left="0"/>
        <w:jc w:val="both"/>
        <w:rPr>
          <w:lang w:val="es-ES"/>
        </w:rPr>
      </w:pPr>
      <w:r w:rsidRPr="1E96EC6F" w:rsidR="1E96EC6F">
        <w:rPr>
          <w:rFonts w:ascii="Calibri" w:hAnsi="Calibri" w:eastAsia="Calibri" w:cs="Calibri"/>
          <w:sz w:val="22"/>
          <w:szCs w:val="22"/>
          <w:lang w:val="es-ES"/>
        </w:rPr>
        <w:t>La firma consultora deberá presentar a los diez (10) días de firmado el contrato</w:t>
      </w:r>
    </w:p>
    <w:p w:rsidRPr="007825A7" w:rsidR="00561D8D" w:rsidRDefault="00561D8D" w14:paraId="3EB68AAE" w14:textId="77777777">
      <w:pPr>
        <w:pStyle w:val="Prrafodelista1"/>
        <w:spacing w:after="0"/>
        <w:ind w:left="0"/>
        <w:jc w:val="both"/>
        <w:rPr>
          <w:rFonts w:ascii="Calibri" w:hAnsi="Calibri" w:cs="Calibri"/>
          <w:sz w:val="22"/>
          <w:szCs w:val="22"/>
          <w:lang w:val="es-ES_tradnl"/>
        </w:rPr>
      </w:pPr>
    </w:p>
    <w:p w:rsidRPr="007825A7" w:rsidR="00561D8D" w:rsidP="1E96EC6F" w:rsidRDefault="00C752F8" w14:paraId="7BF31843" w14:textId="77777777" w14:noSpellErr="1">
      <w:pPr>
        <w:pStyle w:val="Prrafodelista1"/>
        <w:spacing w:after="0"/>
        <w:ind w:left="0"/>
        <w:jc w:val="both"/>
        <w:rPr>
          <w:lang w:val="es-ES"/>
        </w:rPr>
      </w:pPr>
      <w:r w:rsidRPr="1E96EC6F" w:rsidR="1E96EC6F">
        <w:rPr>
          <w:rFonts w:ascii="Calibri" w:hAnsi="Calibri" w:eastAsia="Calibri" w:cs="Calibri"/>
          <w:b w:val="1"/>
          <w:bCs w:val="1"/>
          <w:sz w:val="22"/>
          <w:szCs w:val="22"/>
          <w:lang w:val="es-ES"/>
        </w:rPr>
        <w:t xml:space="preserve">4.2 PRODUCTO 2: Metodología </w:t>
      </w:r>
      <w:r w:rsidRPr="1E96EC6F" w:rsidR="1E96EC6F">
        <w:rPr>
          <w:rFonts w:ascii="Calibri" w:hAnsi="Calibri" w:eastAsia="Calibri" w:cs="Calibri"/>
          <w:b w:val="1"/>
          <w:bCs w:val="1"/>
          <w:sz w:val="22"/>
          <w:szCs w:val="22"/>
          <w:lang w:val="es-ES"/>
        </w:rPr>
        <w:t>y  Diagnóstico</w:t>
      </w:r>
      <w:r w:rsidRPr="1E96EC6F" w:rsidR="1E96EC6F">
        <w:rPr>
          <w:rFonts w:ascii="Calibri" w:hAnsi="Calibri" w:eastAsia="Calibri" w:cs="Calibri"/>
          <w:b w:val="1"/>
          <w:bCs w:val="1"/>
          <w:sz w:val="22"/>
          <w:szCs w:val="22"/>
          <w:lang w:val="es-ES"/>
        </w:rPr>
        <w:t xml:space="preserve"> de la Situación Existente:</w:t>
      </w:r>
    </w:p>
    <w:p w:rsidRPr="007825A7" w:rsidR="00561D8D" w:rsidRDefault="00561D8D" w14:paraId="37F6C77D" w14:textId="77777777">
      <w:pPr>
        <w:pStyle w:val="Prrafodelista1"/>
        <w:spacing w:after="0"/>
        <w:ind w:left="360"/>
        <w:jc w:val="both"/>
        <w:rPr>
          <w:rFonts w:ascii="Calibri" w:hAnsi="Calibri" w:cs="Calibri"/>
          <w:sz w:val="22"/>
          <w:szCs w:val="22"/>
          <w:lang w:val="es-ES_tradnl"/>
        </w:rPr>
      </w:pPr>
    </w:p>
    <w:p w:rsidRPr="007825A7" w:rsidR="00561D8D" w:rsidP="1E96EC6F" w:rsidRDefault="00C752F8" w14:paraId="114FD7B6" w14:textId="08466CBF" w14:noSpellErr="1">
      <w:pPr>
        <w:pStyle w:val="Prrafodelista1"/>
        <w:spacing w:after="0"/>
        <w:ind w:left="0"/>
        <w:jc w:val="both"/>
        <w:rPr>
          <w:lang w:val="es-ES"/>
        </w:rPr>
      </w:pPr>
      <w:r w:rsidRPr="1E96EC6F" w:rsidR="1E96EC6F">
        <w:rPr>
          <w:rFonts w:ascii="Calibri" w:hAnsi="Calibri" w:eastAsia="Calibri" w:cs="Calibri"/>
          <w:sz w:val="22"/>
          <w:szCs w:val="22"/>
          <w:lang w:val="es-ES"/>
        </w:rPr>
        <w:t xml:space="preserve">La firma consultora deberá presentar a los </w:t>
      </w:r>
      <w:r w:rsidRPr="1E96EC6F" w:rsidR="1E96EC6F">
        <w:rPr>
          <w:rFonts w:ascii="Calibri" w:hAnsi="Calibri" w:eastAsia="Calibri" w:cs="Calibri"/>
          <w:sz w:val="22"/>
          <w:szCs w:val="22"/>
          <w:lang w:val="es-ES"/>
        </w:rPr>
        <w:t>cuarenta y cinco</w:t>
      </w:r>
      <w:r w:rsidRPr="1E96EC6F" w:rsidR="1E96EC6F">
        <w:rPr>
          <w:rFonts w:ascii="Calibri" w:hAnsi="Calibri" w:eastAsia="Calibri" w:cs="Calibri"/>
          <w:sz w:val="22"/>
          <w:szCs w:val="22"/>
          <w:lang w:val="es-ES"/>
        </w:rPr>
        <w:t xml:space="preserve"> (45) días de firmado el contrato</w:t>
      </w:r>
    </w:p>
    <w:p w:rsidRPr="007825A7" w:rsidR="00561D8D" w:rsidRDefault="00561D8D" w14:paraId="3F1317AA" w14:textId="77777777">
      <w:pPr>
        <w:pStyle w:val="Prrafodelista1"/>
        <w:spacing w:after="0"/>
        <w:ind w:left="0"/>
        <w:jc w:val="both"/>
        <w:rPr>
          <w:rFonts w:hint="eastAsia"/>
          <w:lang w:val="es-ES_tradnl"/>
        </w:rPr>
      </w:pPr>
    </w:p>
    <w:p w:rsidRPr="007825A7" w:rsidR="00561D8D" w:rsidP="1E96EC6F" w:rsidRDefault="00C752F8" w14:paraId="5A7FB796" w14:textId="77777777" w14:noSpellErr="1">
      <w:pPr>
        <w:pStyle w:val="Prrafodelista1"/>
        <w:spacing w:after="0"/>
        <w:ind w:left="0"/>
        <w:jc w:val="both"/>
        <w:rPr>
          <w:rFonts w:ascii="Calibri" w:hAnsi="Calibri" w:eastAsia="Calibri" w:cs="Calibri"/>
          <w:sz w:val="22"/>
          <w:szCs w:val="22"/>
          <w:lang w:val="es-ES"/>
        </w:rPr>
      </w:pPr>
      <w:r w:rsidRPr="1E96EC6F" w:rsidR="1E96EC6F">
        <w:rPr>
          <w:rFonts w:ascii="Calibri" w:hAnsi="Calibri" w:eastAsia="Calibri" w:cs="Calibri"/>
          <w:b w:val="1"/>
          <w:bCs w:val="1"/>
          <w:sz w:val="22"/>
          <w:szCs w:val="22"/>
          <w:lang w:val="es-ES"/>
        </w:rPr>
        <w:t>4.3 PRODUCTO 3: Diseño del Emprendimiento:</w:t>
      </w:r>
    </w:p>
    <w:p w:rsidRPr="007825A7" w:rsidR="00561D8D" w:rsidRDefault="00561D8D" w14:paraId="70B2E5BB" w14:textId="77777777">
      <w:pPr>
        <w:pStyle w:val="Standard"/>
        <w:ind w:left="360"/>
        <w:rPr>
          <w:rFonts w:hint="eastAsia"/>
          <w:lang w:val="es-ES_tradnl"/>
        </w:rPr>
      </w:pPr>
    </w:p>
    <w:p w:rsidRPr="007825A7" w:rsidR="00561D8D" w:rsidP="1E96EC6F" w:rsidRDefault="00C752F8" w14:paraId="1A243AE3" w14:textId="10C695AF" w14:noSpellErr="1">
      <w:pPr>
        <w:pStyle w:val="Standard"/>
        <w:rPr>
          <w:rFonts w:ascii="Calibri" w:hAnsi="Calibri" w:eastAsia="Calibri" w:cs="Calibri"/>
          <w:color w:val="00000A"/>
          <w:sz w:val="22"/>
          <w:szCs w:val="22"/>
          <w:lang w:val="es-ES"/>
        </w:rPr>
      </w:pPr>
      <w:r w:rsidRPr="1E96EC6F" w:rsidR="1E96EC6F">
        <w:rPr>
          <w:rFonts w:ascii="Calibri" w:hAnsi="Calibri" w:eastAsia="Calibri" w:cs="Calibri"/>
          <w:color w:val="00000A"/>
          <w:sz w:val="22"/>
          <w:szCs w:val="22"/>
          <w:lang w:val="es-ES"/>
        </w:rPr>
        <w:t xml:space="preserve">La firma consultora deberá presentar a los ciento </w:t>
      </w:r>
      <w:r w:rsidRPr="1E96EC6F" w:rsidR="1E96EC6F">
        <w:rPr>
          <w:rFonts w:ascii="Calibri" w:hAnsi="Calibri" w:eastAsia="Calibri" w:cs="Calibri"/>
          <w:color w:val="00000A"/>
          <w:sz w:val="22"/>
          <w:szCs w:val="22"/>
          <w:lang w:val="es-ES"/>
        </w:rPr>
        <w:t xml:space="preserve">treinta y </w:t>
      </w:r>
      <w:r w:rsidRPr="1E96EC6F" w:rsidR="1E96EC6F">
        <w:rPr>
          <w:rFonts w:ascii="Calibri" w:hAnsi="Calibri" w:eastAsia="Calibri" w:cs="Calibri"/>
          <w:color w:val="00000A"/>
          <w:sz w:val="22"/>
          <w:szCs w:val="22"/>
          <w:lang w:val="es-ES"/>
        </w:rPr>
        <w:t xml:space="preserve">cinco </w:t>
      </w:r>
      <w:r w:rsidRPr="1E96EC6F" w:rsidR="1E96EC6F">
        <w:rPr>
          <w:rFonts w:ascii="Calibri" w:hAnsi="Calibri" w:eastAsia="Calibri" w:cs="Calibri"/>
          <w:color w:val="00000A"/>
          <w:sz w:val="22"/>
          <w:szCs w:val="22"/>
          <w:lang w:val="es-ES"/>
        </w:rPr>
        <w:t xml:space="preserve"> (</w:t>
      </w:r>
      <w:r w:rsidRPr="1E96EC6F" w:rsidR="1E96EC6F">
        <w:rPr>
          <w:rFonts w:ascii="Calibri" w:hAnsi="Calibri" w:eastAsia="Calibri" w:cs="Calibri"/>
          <w:color w:val="00000A"/>
          <w:sz w:val="22"/>
          <w:szCs w:val="22"/>
          <w:lang w:val="es-ES"/>
        </w:rPr>
        <w:t>135) días de firmado el contrato</w:t>
      </w:r>
    </w:p>
    <w:p w:rsidRPr="007825A7" w:rsidR="00561D8D" w:rsidRDefault="00561D8D" w14:paraId="7AF3C4FE" w14:textId="77777777">
      <w:pPr>
        <w:pStyle w:val="Standard"/>
        <w:jc w:val="both"/>
        <w:rPr>
          <w:rFonts w:ascii="Calibri" w:hAnsi="Calibri" w:cs="Calibri"/>
          <w:color w:val="00000A"/>
          <w:sz w:val="22"/>
          <w:szCs w:val="22"/>
          <w:lang w:val="es-ES_tradnl"/>
        </w:rPr>
      </w:pPr>
    </w:p>
    <w:p w:rsidRPr="007825A7" w:rsidR="00561D8D" w:rsidP="1E96EC6F" w:rsidRDefault="00C752F8" w14:paraId="74D93CC1" w14:textId="77777777" w14:noSpellErr="1">
      <w:pPr>
        <w:pStyle w:val="NormalWeb"/>
        <w:numPr>
          <w:ilvl w:val="0"/>
          <w:numId w:val="6"/>
        </w:numPr>
        <w:spacing w:before="0" w:after="0"/>
        <w:jc w:val="both"/>
        <w:rPr>
          <w:rFonts w:ascii="Calibri,SimSun" w:hAnsi="Calibri,SimSun" w:eastAsia="Calibri,SimSun" w:cs="Calibri,SimSun"/>
          <w:sz w:val="22"/>
          <w:szCs w:val="22"/>
          <w:lang w:val="es-ES"/>
        </w:rPr>
      </w:pPr>
      <w:r w:rsidRPr="1E96EC6F" w:rsidR="1E96EC6F">
        <w:rPr>
          <w:rFonts w:ascii="Calibri" w:hAnsi="Calibri" w:eastAsia="Calibri" w:cs="Calibri"/>
          <w:sz w:val="22"/>
          <w:szCs w:val="22"/>
          <w:lang w:val="es-ES"/>
        </w:rPr>
        <w:t>Prefactibilidad del Emprendimiento.  A ser entregado a los 90 días a partir de la suscripción del contrato.</w:t>
      </w:r>
    </w:p>
    <w:p w:rsidRPr="007825A7" w:rsidR="00561D8D" w:rsidP="1E96EC6F" w:rsidRDefault="00C752F8" w14:paraId="4CFCBB50" w14:textId="77777777" w14:noSpellErr="1">
      <w:pPr>
        <w:pStyle w:val="NormalWeb"/>
        <w:numPr>
          <w:ilvl w:val="0"/>
          <w:numId w:val="6"/>
        </w:numPr>
        <w:spacing w:before="0" w:after="0"/>
        <w:jc w:val="both"/>
        <w:rPr>
          <w:rFonts w:ascii="Calibri,SimSun" w:hAnsi="Calibri,SimSun" w:eastAsia="Calibri,SimSun" w:cs="Calibri,SimSun"/>
          <w:sz w:val="22"/>
          <w:szCs w:val="22"/>
          <w:lang w:val="es-ES"/>
        </w:rPr>
      </w:pPr>
      <w:r w:rsidRPr="1E96EC6F" w:rsidR="1E96EC6F">
        <w:rPr>
          <w:rFonts w:ascii="Calibri" w:hAnsi="Calibri" w:eastAsia="Calibri" w:cs="Calibri"/>
          <w:sz w:val="22"/>
          <w:szCs w:val="22"/>
          <w:lang w:val="es-ES"/>
        </w:rPr>
        <w:t xml:space="preserve">Factibilidad del Emprendimiento. A ser entregado a los 135 días a partir de la suscripción </w:t>
      </w:r>
      <w:r w:rsidRPr="1E96EC6F" w:rsidR="1E96EC6F">
        <w:rPr>
          <w:rFonts w:ascii="Calibri" w:hAnsi="Calibri" w:eastAsia="Calibri" w:cs="Calibri"/>
          <w:sz w:val="22"/>
          <w:szCs w:val="22"/>
          <w:lang w:val="es-ES"/>
        </w:rPr>
        <w:t>del contrato, previo a la aprobación de la prefactibilidad del emprendimiento</w:t>
      </w:r>
    </w:p>
    <w:p w:rsidRPr="007825A7" w:rsidR="00561D8D" w:rsidRDefault="00561D8D" w14:paraId="16AAC801" w14:textId="77777777">
      <w:pPr>
        <w:pStyle w:val="NormalWeb"/>
        <w:spacing w:before="0" w:after="0"/>
        <w:jc w:val="both"/>
        <w:rPr>
          <w:rFonts w:ascii="Calibri" w:hAnsi="Calibri" w:eastAsia="SimSun" w:cs="Calibri"/>
          <w:sz w:val="22"/>
          <w:szCs w:val="22"/>
          <w:lang w:val="es-ES_tradnl"/>
        </w:rPr>
      </w:pPr>
    </w:p>
    <w:p w:rsidRPr="007825A7" w:rsidR="00561D8D" w:rsidP="1E96EC6F" w:rsidRDefault="00301FCB" w14:paraId="30C77CF8" w14:textId="71A449BB" w14:noSpellErr="1">
      <w:pPr>
        <w:pStyle w:val="NormalWeb"/>
        <w:spacing w:before="0" w:after="0"/>
        <w:ind w:hanging="360"/>
        <w:jc w:val="both"/>
        <w:rPr>
          <w:rFonts w:ascii="Calibri,SimSun" w:hAnsi="Calibri,SimSun" w:eastAsia="Calibri,SimSun" w:cs="Calibri,SimSun"/>
          <w:sz w:val="22"/>
          <w:szCs w:val="22"/>
          <w:lang w:val="es-ES"/>
        </w:rPr>
      </w:pPr>
      <w:r w:rsidRPr="1E96EC6F" w:rsidR="1E96EC6F">
        <w:rPr>
          <w:rFonts w:ascii="Calibri,SimSun" w:hAnsi="Calibri,SimSun" w:eastAsia="Calibri,SimSun" w:cs="Calibri,SimSun"/>
          <w:b w:val="1"/>
          <w:bCs w:val="1"/>
          <w:sz w:val="22"/>
          <w:szCs w:val="22"/>
          <w:lang w:val="es-ES"/>
        </w:rPr>
        <w:t xml:space="preserve">       </w:t>
      </w:r>
      <w:r w:rsidRPr="1E96EC6F" w:rsidR="1E96EC6F">
        <w:rPr>
          <w:rFonts w:ascii="Calibri" w:hAnsi="Calibri" w:eastAsia="Calibri" w:cs="Calibri"/>
          <w:b w:val="1"/>
          <w:bCs w:val="1"/>
          <w:sz w:val="22"/>
          <w:szCs w:val="22"/>
          <w:lang w:val="es-ES"/>
        </w:rPr>
        <w:t>4.4 PRODUCTO 4: Socialización del Proyecto e Informe Final:</w:t>
      </w:r>
    </w:p>
    <w:p w:rsidRPr="007825A7" w:rsidR="00561D8D" w:rsidRDefault="00561D8D" w14:paraId="70120F2E" w14:textId="77777777">
      <w:pPr>
        <w:pStyle w:val="Standard"/>
        <w:rPr>
          <w:rFonts w:hint="eastAsia"/>
          <w:b/>
          <w:lang w:val="es-ES_tradnl"/>
        </w:rPr>
      </w:pPr>
    </w:p>
    <w:p w:rsidRPr="007825A7" w:rsidR="00561D8D" w:rsidP="1E96EC6F" w:rsidRDefault="00C752F8" w14:paraId="7FDD56C9" w14:textId="77777777" w14:noSpellErr="1">
      <w:pPr>
        <w:pStyle w:val="Standard"/>
        <w:rPr>
          <w:rFonts w:ascii="Calibri" w:hAnsi="Calibri" w:eastAsia="Calibri" w:cs="Calibri"/>
          <w:color w:val="00000A"/>
          <w:sz w:val="22"/>
          <w:szCs w:val="22"/>
          <w:lang w:val="es-ES"/>
        </w:rPr>
      </w:pPr>
      <w:r w:rsidRPr="1E96EC6F" w:rsidR="1E96EC6F">
        <w:rPr>
          <w:rFonts w:ascii="Calibri" w:hAnsi="Calibri" w:eastAsia="Calibri" w:cs="Calibri"/>
          <w:color w:val="00000A"/>
          <w:sz w:val="22"/>
          <w:szCs w:val="22"/>
          <w:lang w:val="es-ES"/>
        </w:rPr>
        <w:t>La firma consultora deberá presentar a los ciento cincuenta (150) días de firmado el contrato</w:t>
      </w:r>
    </w:p>
    <w:p w:rsidRPr="007825A7" w:rsidR="00561D8D" w:rsidRDefault="00561D8D" w14:paraId="69575F9E" w14:textId="77777777">
      <w:pPr>
        <w:pStyle w:val="Standard"/>
        <w:rPr>
          <w:rFonts w:ascii="Calibri" w:hAnsi="Calibri" w:cs="Calibri"/>
          <w:color w:val="00000A"/>
          <w:sz w:val="22"/>
          <w:szCs w:val="22"/>
          <w:lang w:val="es-ES_tradnl"/>
        </w:rPr>
      </w:pPr>
    </w:p>
    <w:p w:rsidRPr="007825A7" w:rsidR="00561D8D" w:rsidP="1E96EC6F" w:rsidRDefault="00C752F8" w14:paraId="57FC2150" w14:textId="77777777" w14:noSpellErr="1">
      <w:pPr>
        <w:pStyle w:val="Standard"/>
        <w:spacing w:line="276" w:lineRule="auto"/>
        <w:jc w:val="both"/>
        <w:rPr>
          <w:rFonts w:ascii="Calibri" w:hAnsi="Calibri" w:eastAsia="Calibri" w:cs="Calibri"/>
          <w:b w:val="1"/>
          <w:bCs w:val="1"/>
          <w:color w:val="000000" w:themeColor="text1" w:themeTint="FF" w:themeShade="FF"/>
          <w:sz w:val="22"/>
          <w:szCs w:val="22"/>
          <w:lang w:val="es-ES"/>
        </w:rPr>
      </w:pPr>
      <w:r w:rsidRPr="1E96EC6F" w:rsidR="1E96EC6F">
        <w:rPr>
          <w:rFonts w:ascii="Calibri" w:hAnsi="Calibri" w:eastAsia="Calibri" w:cs="Calibri"/>
          <w:b w:val="1"/>
          <w:bCs w:val="1"/>
          <w:color w:val="000000" w:themeColor="text1" w:themeTint="FF" w:themeShade="FF"/>
          <w:sz w:val="22"/>
          <w:szCs w:val="22"/>
          <w:lang w:val="es-ES"/>
        </w:rPr>
        <w:t>5. CRONOGRAMA DE PAGOS</w:t>
      </w:r>
    </w:p>
    <w:p w:rsidRPr="007825A7" w:rsidR="00561D8D" w:rsidP="1E96EC6F" w:rsidRDefault="00C752F8" w14:paraId="7E96EFFF" w14:textId="77777777" w14:noSpellErr="1">
      <w:pPr>
        <w:pStyle w:val="Normal1"/>
        <w:jc w:val="both"/>
        <w:rPr>
          <w:rFonts w:ascii="Calibri" w:hAnsi="Calibri" w:eastAsia="Calibri" w:cs="Calibri"/>
          <w:sz w:val="22"/>
          <w:szCs w:val="22"/>
          <w:lang w:val="es-ES"/>
        </w:rPr>
      </w:pPr>
      <w:r w:rsidRPr="1E96EC6F" w:rsidR="1E96EC6F">
        <w:rPr>
          <w:rFonts w:ascii="Calibri" w:hAnsi="Calibri" w:eastAsia="Calibri" w:cs="Calibri"/>
          <w:sz w:val="22"/>
          <w:szCs w:val="22"/>
          <w:lang w:val="es-ES"/>
        </w:rPr>
        <w:t>Los servicios de consultoría se contratarán por suma alzada y se pagarán de la siguiente manera:</w:t>
      </w:r>
    </w:p>
    <w:p w:rsidRPr="007825A7" w:rsidR="00561D8D" w:rsidRDefault="00561D8D" w14:paraId="7F820617" w14:textId="77777777">
      <w:pPr>
        <w:pStyle w:val="Normal1"/>
        <w:jc w:val="both"/>
        <w:rPr>
          <w:rFonts w:ascii="Calibri" w:hAnsi="Calibri" w:cs="Calibri"/>
          <w:sz w:val="22"/>
          <w:szCs w:val="22"/>
          <w:lang w:val="es-ES_tradnl"/>
        </w:rPr>
      </w:pPr>
    </w:p>
    <w:p w:rsidRPr="007825A7" w:rsidR="00561D8D" w:rsidP="1E96EC6F" w:rsidRDefault="00C752F8" w14:paraId="3A309552" w14:textId="77777777" w14:noSpellErr="1">
      <w:pPr>
        <w:pStyle w:val="Prrafodelista1"/>
        <w:numPr>
          <w:ilvl w:val="0"/>
          <w:numId w:val="27"/>
        </w:numPr>
        <w:spacing w:after="0"/>
        <w:jc w:val="both"/>
        <w:rPr>
          <w:rFonts w:ascii="Calibri" w:hAnsi="Calibri" w:eastAsia="Calibri" w:cs="Calibri"/>
          <w:sz w:val="22"/>
          <w:szCs w:val="22"/>
          <w:lang w:val="es-ES"/>
        </w:rPr>
      </w:pPr>
      <w:r w:rsidRPr="1E96EC6F" w:rsidR="1E96EC6F">
        <w:rPr>
          <w:rFonts w:ascii="Calibri" w:hAnsi="Calibri" w:eastAsia="Calibri" w:cs="Calibri"/>
          <w:sz w:val="22"/>
          <w:szCs w:val="22"/>
          <w:lang w:val="es-ES"/>
        </w:rPr>
        <w:t>25% a la entrega y aprobación del Producto 1</w:t>
      </w:r>
    </w:p>
    <w:p w:rsidRPr="007825A7" w:rsidR="00561D8D" w:rsidP="1E96EC6F" w:rsidRDefault="00C752F8" w14:paraId="74DD3318" w14:textId="77777777" w14:noSpellErr="1">
      <w:pPr>
        <w:pStyle w:val="Prrafodelista1"/>
        <w:numPr>
          <w:ilvl w:val="0"/>
          <w:numId w:val="13"/>
        </w:numPr>
        <w:spacing w:after="0"/>
        <w:jc w:val="both"/>
        <w:rPr>
          <w:rFonts w:ascii="Calibri" w:hAnsi="Calibri" w:eastAsia="Calibri" w:cs="Calibri"/>
          <w:sz w:val="22"/>
          <w:szCs w:val="22"/>
          <w:lang w:val="es-ES"/>
        </w:rPr>
      </w:pPr>
      <w:r w:rsidRPr="1E96EC6F" w:rsidR="1E96EC6F">
        <w:rPr>
          <w:rFonts w:ascii="Calibri" w:hAnsi="Calibri" w:eastAsia="Calibri" w:cs="Calibri"/>
          <w:sz w:val="22"/>
          <w:szCs w:val="22"/>
          <w:lang w:val="es-ES"/>
        </w:rPr>
        <w:t>30% a la entrega y aprobación del Producto 2</w:t>
      </w:r>
    </w:p>
    <w:p w:rsidRPr="007825A7" w:rsidR="00561D8D" w:rsidP="1E96EC6F" w:rsidRDefault="00C752F8" w14:paraId="64FE046C" w14:textId="77777777" w14:noSpellErr="1">
      <w:pPr>
        <w:pStyle w:val="Prrafodelista1"/>
        <w:numPr>
          <w:ilvl w:val="0"/>
          <w:numId w:val="13"/>
        </w:numPr>
        <w:spacing w:after="0"/>
        <w:jc w:val="both"/>
        <w:rPr>
          <w:rFonts w:ascii="Calibri" w:hAnsi="Calibri" w:eastAsia="Calibri" w:cs="Calibri"/>
          <w:sz w:val="22"/>
          <w:szCs w:val="22"/>
          <w:lang w:val="es-ES"/>
        </w:rPr>
      </w:pPr>
      <w:r w:rsidRPr="1E96EC6F" w:rsidR="1E96EC6F">
        <w:rPr>
          <w:rFonts w:ascii="Calibri" w:hAnsi="Calibri" w:eastAsia="Calibri" w:cs="Calibri"/>
          <w:sz w:val="22"/>
          <w:szCs w:val="22"/>
          <w:lang w:val="es-ES"/>
        </w:rPr>
        <w:t>30% a la entrega y aprobación del Producto 3</w:t>
      </w:r>
    </w:p>
    <w:p w:rsidRPr="007825A7" w:rsidR="00561D8D" w:rsidP="1E96EC6F" w:rsidRDefault="00C752F8" w14:paraId="7FFC81DD" w14:textId="77777777" w14:noSpellErr="1">
      <w:pPr>
        <w:pStyle w:val="Prrafodelista1"/>
        <w:numPr>
          <w:ilvl w:val="0"/>
          <w:numId w:val="13"/>
        </w:numPr>
        <w:spacing w:after="0"/>
        <w:jc w:val="both"/>
        <w:rPr>
          <w:rFonts w:ascii="Calibri" w:hAnsi="Calibri" w:eastAsia="Calibri" w:cs="Calibri"/>
          <w:sz w:val="22"/>
          <w:szCs w:val="22"/>
          <w:lang w:val="es-ES"/>
        </w:rPr>
      </w:pPr>
      <w:r w:rsidRPr="1E96EC6F" w:rsidR="1E96EC6F">
        <w:rPr>
          <w:rFonts w:ascii="Calibri" w:hAnsi="Calibri" w:eastAsia="Calibri" w:cs="Calibri"/>
          <w:sz w:val="22"/>
          <w:szCs w:val="22"/>
          <w:lang w:val="es-ES"/>
        </w:rPr>
        <w:t>15% a la entrega y aprobación del Producto 4</w:t>
      </w:r>
    </w:p>
    <w:p w:rsidRPr="007825A7" w:rsidR="00561D8D" w:rsidRDefault="00561D8D" w14:paraId="150F0B4D" w14:textId="77777777">
      <w:pPr>
        <w:pStyle w:val="Normal1"/>
        <w:spacing w:line="276" w:lineRule="auto"/>
        <w:jc w:val="both"/>
        <w:rPr>
          <w:rFonts w:ascii="Calibri" w:hAnsi="Calibri" w:cs="Calibri"/>
          <w:b/>
          <w:bCs/>
          <w:color w:val="000000"/>
          <w:sz w:val="22"/>
          <w:szCs w:val="22"/>
          <w:lang w:val="es-ES_tradnl"/>
        </w:rPr>
      </w:pPr>
    </w:p>
    <w:p w:rsidRPr="007825A7" w:rsidR="00561D8D" w:rsidP="1E96EC6F" w:rsidRDefault="00C752F8" w14:paraId="7D3140F1" w14:textId="77777777" w14:noSpellErr="1">
      <w:pPr>
        <w:pStyle w:val="Normal1"/>
        <w:spacing w:line="276" w:lineRule="auto"/>
        <w:jc w:val="both"/>
        <w:rPr>
          <w:rFonts w:ascii="Calibri" w:hAnsi="Calibri" w:eastAsia="Calibri" w:cs="Calibri"/>
          <w:b w:val="1"/>
          <w:bCs w:val="1"/>
          <w:color w:val="000000" w:themeColor="text1" w:themeTint="FF" w:themeShade="FF"/>
          <w:sz w:val="22"/>
          <w:szCs w:val="22"/>
          <w:lang w:val="es-ES"/>
        </w:rPr>
      </w:pPr>
      <w:r w:rsidRPr="1E96EC6F" w:rsidR="1E96EC6F">
        <w:rPr>
          <w:rFonts w:ascii="Calibri" w:hAnsi="Calibri" w:eastAsia="Calibri" w:cs="Calibri"/>
          <w:b w:val="1"/>
          <w:bCs w:val="1"/>
          <w:color w:val="000000" w:themeColor="text1" w:themeTint="FF" w:themeShade="FF"/>
          <w:sz w:val="22"/>
          <w:szCs w:val="22"/>
          <w:lang w:val="es-ES"/>
        </w:rPr>
        <w:t>6.  CALIFICACIONES</w:t>
      </w:r>
    </w:p>
    <w:p w:rsidRPr="007825A7" w:rsidR="00C70BE8" w:rsidP="005267D5" w:rsidRDefault="00C70BE8" w14:paraId="49D0DBFA" w14:textId="77777777">
      <w:pPr>
        <w:pStyle w:val="Normal1"/>
        <w:jc w:val="both"/>
        <w:rPr>
          <w:rFonts w:ascii="Calibri" w:hAnsi="Calibri" w:cs="Calibri"/>
          <w:b/>
          <w:bCs/>
          <w:color w:val="000000"/>
          <w:sz w:val="22"/>
          <w:szCs w:val="22"/>
          <w:lang w:val="es-ES_tradnl"/>
        </w:rPr>
      </w:pPr>
    </w:p>
    <w:p w:rsidRPr="007825A7" w:rsidR="00C70BE8" w:rsidP="1E96EC6F" w:rsidRDefault="00C70BE8" w14:paraId="0B0A5BBE" w14:textId="77777777" w14:noSpellErr="1">
      <w:pPr>
        <w:pStyle w:val="Normal1"/>
        <w:jc w:val="both"/>
        <w:rPr>
          <w:rFonts w:ascii="Calibri" w:hAnsi="Calibri" w:eastAsia="Calibri" w:cs="Calibri"/>
          <w:b w:val="1"/>
          <w:bCs w:val="1"/>
          <w:color w:val="000000" w:themeColor="text1" w:themeTint="FF" w:themeShade="FF"/>
          <w:sz w:val="22"/>
          <w:szCs w:val="22"/>
          <w:lang w:val="es-ES"/>
        </w:rPr>
      </w:pPr>
      <w:r w:rsidRPr="1E96EC6F" w:rsidR="1E96EC6F">
        <w:rPr>
          <w:rFonts w:ascii="Calibri" w:hAnsi="Calibri" w:eastAsia="Calibri" w:cs="Calibri"/>
          <w:b w:val="1"/>
          <w:bCs w:val="1"/>
          <w:color w:val="000000" w:themeColor="text1" w:themeTint="FF" w:themeShade="FF"/>
          <w:sz w:val="22"/>
          <w:szCs w:val="22"/>
          <w:lang w:val="es-ES"/>
        </w:rPr>
        <w:t xml:space="preserve">6.1 Calificaciones de la Empresa. - </w:t>
      </w:r>
    </w:p>
    <w:p w:rsidRPr="007825A7" w:rsidR="001D71D1" w:rsidRDefault="001D71D1" w14:paraId="2A975784" w14:textId="77777777">
      <w:pPr>
        <w:pStyle w:val="Normal1"/>
        <w:spacing w:line="276" w:lineRule="auto"/>
        <w:jc w:val="both"/>
        <w:rPr>
          <w:rFonts w:ascii="Calibri" w:hAnsi="Calibri" w:cs="Calibri"/>
          <w:b/>
          <w:bCs/>
          <w:color w:val="000000"/>
          <w:sz w:val="22"/>
          <w:szCs w:val="22"/>
          <w:lang w:val="es-ES_tradnl"/>
        </w:rPr>
      </w:pPr>
    </w:p>
    <w:p w:rsidRPr="007825A7" w:rsidR="00561D8D" w:rsidP="1E96EC6F" w:rsidRDefault="00C752F8" w14:paraId="659551B0" w14:textId="2026D2B9" w14:noSpellErr="1">
      <w:pPr>
        <w:pStyle w:val="Standard"/>
        <w:numPr>
          <w:ilvl w:val="0"/>
          <w:numId w:val="31"/>
        </w:numPr>
        <w:spacing w:line="100" w:lineRule="atLeast"/>
        <w:jc w:val="both"/>
        <w:rPr>
          <w:rFonts w:ascii="Calibri" w:hAnsi="Calibri" w:eastAsia="Calibri" w:cs="Calibri"/>
          <w:sz w:val="22"/>
          <w:szCs w:val="22"/>
          <w:lang w:val="es-ES"/>
        </w:rPr>
      </w:pPr>
      <w:r w:rsidRPr="1E96EC6F" w:rsidR="1E96EC6F">
        <w:rPr>
          <w:rFonts w:ascii="Calibri" w:hAnsi="Calibri" w:eastAsia="Calibri" w:cs="Calibri"/>
          <w:sz w:val="22"/>
          <w:szCs w:val="22"/>
          <w:lang w:val="es-ES"/>
        </w:rPr>
        <w:t xml:space="preserve">La empresa consultora deberá acreditar al menos de 4 años de experiencia en </w:t>
      </w:r>
      <w:r w:rsidRPr="1E96EC6F" w:rsidR="1E96EC6F">
        <w:rPr>
          <w:rFonts w:ascii="Calibri" w:hAnsi="Calibri" w:eastAsia="Calibri" w:cs="Calibri"/>
          <w:sz w:val="22"/>
          <w:szCs w:val="22"/>
          <w:lang w:val="es-ES"/>
        </w:rPr>
        <w:t xml:space="preserve">proyectos de desarrollo de planes de </w:t>
      </w:r>
      <w:r w:rsidRPr="1E96EC6F" w:rsidR="1E96EC6F">
        <w:rPr>
          <w:rFonts w:ascii="Calibri" w:hAnsi="Calibri" w:eastAsia="Calibri" w:cs="Calibri"/>
          <w:sz w:val="22"/>
          <w:szCs w:val="22"/>
          <w:lang w:val="es-ES"/>
        </w:rPr>
        <w:t>negocios, plan</w:t>
      </w:r>
      <w:r w:rsidRPr="1E96EC6F" w:rsidR="1E96EC6F">
        <w:rPr>
          <w:rFonts w:ascii="Calibri" w:hAnsi="Calibri" w:eastAsia="Calibri" w:cs="Calibri"/>
          <w:sz w:val="22"/>
          <w:szCs w:val="22"/>
          <w:lang w:val="es-ES"/>
        </w:rPr>
        <w:t xml:space="preserve"> de operaciones, diseño y puesta en marcha de proyectos enfocado en desarrollo sostenible, aprovechamiento de residuos sól</w:t>
      </w:r>
      <w:r w:rsidRPr="1E96EC6F" w:rsidR="1E96EC6F">
        <w:rPr>
          <w:rFonts w:ascii="Calibri" w:hAnsi="Calibri" w:eastAsia="Calibri" w:cs="Calibri"/>
          <w:sz w:val="22"/>
          <w:szCs w:val="22"/>
          <w:lang w:val="es-ES"/>
        </w:rPr>
        <w:t xml:space="preserve">idos, desarrollo comunitario, </w:t>
      </w:r>
      <w:r w:rsidRPr="1E96EC6F" w:rsidR="1E96EC6F">
        <w:rPr>
          <w:rFonts w:ascii="Calibri" w:hAnsi="Calibri" w:eastAsia="Calibri" w:cs="Calibri"/>
          <w:sz w:val="22"/>
          <w:szCs w:val="22"/>
          <w:lang w:val="es-ES"/>
        </w:rPr>
        <w:t>modelos de gestión y/o planes para</w:t>
      </w:r>
      <w:r w:rsidRPr="1E96EC6F" w:rsidR="1E96EC6F">
        <w:rPr>
          <w:rFonts w:ascii="Calibri" w:hAnsi="Calibri" w:eastAsia="Calibri" w:cs="Calibri"/>
          <w:sz w:val="22"/>
          <w:szCs w:val="22"/>
          <w:lang w:val="es-ES"/>
        </w:rPr>
        <w:t xml:space="preserve"> emprendimiento</w:t>
      </w:r>
      <w:r w:rsidRPr="1E96EC6F" w:rsidR="1E96EC6F">
        <w:rPr>
          <w:rFonts w:ascii="Calibri" w:hAnsi="Calibri" w:eastAsia="Calibri" w:cs="Calibri"/>
          <w:sz w:val="22"/>
          <w:szCs w:val="22"/>
          <w:lang w:val="es-ES"/>
        </w:rPr>
        <w:t>s</w:t>
      </w:r>
      <w:r w:rsidRPr="1E96EC6F" w:rsidR="1E96EC6F">
        <w:rPr>
          <w:rFonts w:ascii="Calibri" w:hAnsi="Calibri" w:eastAsia="Calibri" w:cs="Calibri"/>
          <w:sz w:val="22"/>
          <w:szCs w:val="22"/>
          <w:lang w:val="es-ES"/>
        </w:rPr>
        <w:t xml:space="preserve"> social</w:t>
      </w:r>
      <w:r w:rsidRPr="1E96EC6F" w:rsidR="1E96EC6F">
        <w:rPr>
          <w:rFonts w:ascii="Calibri" w:hAnsi="Calibri" w:eastAsia="Calibri" w:cs="Calibri"/>
          <w:sz w:val="22"/>
          <w:szCs w:val="22"/>
          <w:lang w:val="es-ES"/>
        </w:rPr>
        <w:t>es</w:t>
      </w:r>
      <w:r w:rsidRPr="1E96EC6F" w:rsidR="1E96EC6F">
        <w:rPr>
          <w:rFonts w:ascii="Calibri" w:hAnsi="Calibri" w:eastAsia="Calibri" w:cs="Calibri"/>
          <w:sz w:val="22"/>
          <w:szCs w:val="22"/>
          <w:lang w:val="es-ES"/>
        </w:rPr>
        <w:t>, y</w:t>
      </w:r>
      <w:r w:rsidRPr="1E96EC6F" w:rsidR="1E96EC6F">
        <w:rPr>
          <w:rFonts w:ascii="Calibri" w:hAnsi="Calibri" w:eastAsia="Calibri" w:cs="Calibri"/>
          <w:sz w:val="22"/>
          <w:szCs w:val="22"/>
          <w:lang w:val="es-ES"/>
        </w:rPr>
        <w:t>/o</w:t>
      </w:r>
      <w:r w:rsidRPr="1E96EC6F" w:rsidR="1E96EC6F">
        <w:rPr>
          <w:rFonts w:ascii="Calibri" w:hAnsi="Calibri" w:eastAsia="Calibri" w:cs="Calibri"/>
          <w:sz w:val="22"/>
          <w:szCs w:val="22"/>
          <w:lang w:val="es-ES"/>
        </w:rPr>
        <w:t xml:space="preserve"> capacitaciones a grupos vulnerables de preferencia a asociaciones de recicladores de base.</w:t>
      </w:r>
    </w:p>
    <w:p w:rsidRPr="007825A7" w:rsidR="00C70BE8" w:rsidP="1E96EC6F" w:rsidRDefault="00C70BE8" w14:paraId="56902431" w14:textId="5F6BC496" w14:noSpellErr="1">
      <w:pPr>
        <w:pStyle w:val="Standard"/>
        <w:numPr>
          <w:ilvl w:val="0"/>
          <w:numId w:val="31"/>
        </w:numPr>
        <w:spacing w:line="100" w:lineRule="atLeast"/>
        <w:jc w:val="both"/>
        <w:rPr>
          <w:rFonts w:ascii="Calibri" w:hAnsi="Calibri" w:eastAsia="Calibri" w:cs="Calibri"/>
          <w:sz w:val="22"/>
          <w:szCs w:val="22"/>
          <w:lang w:val="es-ES"/>
        </w:rPr>
      </w:pPr>
      <w:r w:rsidRPr="1E96EC6F" w:rsidR="1E96EC6F">
        <w:rPr>
          <w:rFonts w:ascii="Calibri" w:hAnsi="Calibri" w:eastAsia="Calibri" w:cs="Calibri"/>
          <w:sz w:val="22"/>
          <w:szCs w:val="22"/>
          <w:lang w:val="es-ES"/>
        </w:rPr>
        <w:t xml:space="preserve">Conocimiento en </w:t>
      </w:r>
      <w:r w:rsidRPr="1E96EC6F" w:rsidR="1E96EC6F">
        <w:rPr>
          <w:rFonts w:ascii="Calibri" w:hAnsi="Calibri" w:eastAsia="Calibri" w:cs="Calibri"/>
          <w:sz w:val="22"/>
          <w:szCs w:val="22"/>
          <w:lang w:val="es-ES"/>
        </w:rPr>
        <w:t>gestión</w:t>
      </w:r>
      <w:r w:rsidRPr="1E96EC6F" w:rsidR="1E96EC6F">
        <w:rPr>
          <w:rFonts w:ascii="Calibri" w:hAnsi="Calibri" w:eastAsia="Calibri" w:cs="Calibri"/>
          <w:sz w:val="22"/>
          <w:szCs w:val="22"/>
          <w:lang w:val="es-ES"/>
        </w:rPr>
        <w:t xml:space="preserve"> ambiental municipal y</w:t>
      </w:r>
      <w:r w:rsidRPr="1E96EC6F" w:rsidR="1E96EC6F">
        <w:rPr>
          <w:rFonts w:ascii="Calibri" w:hAnsi="Calibri" w:eastAsia="Calibri" w:cs="Calibri"/>
          <w:sz w:val="22"/>
          <w:szCs w:val="22"/>
          <w:lang w:val="es-ES"/>
        </w:rPr>
        <w:t>/o</w:t>
      </w:r>
      <w:r w:rsidRPr="1E96EC6F" w:rsidR="1E96EC6F">
        <w:rPr>
          <w:rFonts w:ascii="Calibri" w:hAnsi="Calibri" w:eastAsia="Calibri" w:cs="Calibri"/>
          <w:sz w:val="22"/>
          <w:szCs w:val="22"/>
          <w:lang w:val="es-ES"/>
        </w:rPr>
        <w:t xml:space="preserve"> </w:t>
      </w:r>
      <w:r w:rsidRPr="1E96EC6F" w:rsidR="1E96EC6F">
        <w:rPr>
          <w:rFonts w:ascii="Calibri" w:hAnsi="Calibri" w:eastAsia="Calibri" w:cs="Calibri"/>
          <w:sz w:val="22"/>
          <w:szCs w:val="22"/>
          <w:lang w:val="es-ES"/>
        </w:rPr>
        <w:t xml:space="preserve">gestión de </w:t>
      </w:r>
      <w:r w:rsidRPr="1E96EC6F" w:rsidR="1E96EC6F">
        <w:rPr>
          <w:rFonts w:ascii="Calibri" w:hAnsi="Calibri" w:eastAsia="Calibri" w:cs="Calibri"/>
          <w:sz w:val="22"/>
          <w:szCs w:val="22"/>
          <w:lang w:val="es-ES"/>
        </w:rPr>
        <w:t xml:space="preserve">residuos </w:t>
      </w:r>
      <w:r w:rsidRPr="1E96EC6F" w:rsidR="1E96EC6F">
        <w:rPr>
          <w:rFonts w:ascii="Calibri" w:hAnsi="Calibri" w:eastAsia="Calibri" w:cs="Calibri"/>
          <w:sz w:val="22"/>
          <w:szCs w:val="22"/>
          <w:lang w:val="es-ES"/>
        </w:rPr>
        <w:t>sólidos</w:t>
      </w:r>
      <w:r w:rsidRPr="1E96EC6F" w:rsidR="1E96EC6F">
        <w:rPr>
          <w:rFonts w:ascii="Calibri" w:hAnsi="Calibri" w:eastAsia="Calibri" w:cs="Calibri"/>
          <w:sz w:val="22"/>
          <w:szCs w:val="22"/>
          <w:lang w:val="es-ES"/>
        </w:rPr>
        <w:t>.</w:t>
      </w:r>
    </w:p>
    <w:p w:rsidRPr="007825A7" w:rsidR="00C70BE8" w:rsidP="1E96EC6F" w:rsidRDefault="00C70BE8" w14:paraId="72C9585E" w14:textId="1CF34D0E" w14:noSpellErr="1">
      <w:pPr>
        <w:pStyle w:val="Standard"/>
        <w:numPr>
          <w:ilvl w:val="0"/>
          <w:numId w:val="31"/>
        </w:numPr>
        <w:spacing w:line="100" w:lineRule="atLeast"/>
        <w:jc w:val="both"/>
        <w:rPr>
          <w:rFonts w:ascii="Calibri" w:hAnsi="Calibri" w:eastAsia="Calibri" w:cs="Calibri"/>
          <w:sz w:val="22"/>
          <w:szCs w:val="22"/>
          <w:lang w:val="es-ES"/>
        </w:rPr>
      </w:pPr>
      <w:r w:rsidRPr="1E96EC6F" w:rsidR="1E96EC6F">
        <w:rPr>
          <w:rFonts w:ascii="Calibri" w:hAnsi="Calibri" w:eastAsia="Calibri" w:cs="Calibri"/>
          <w:sz w:val="22"/>
          <w:szCs w:val="22"/>
          <w:lang w:val="es-ES"/>
        </w:rPr>
        <w:t xml:space="preserve">Altamente deseable y preferible experiencia en la </w:t>
      </w:r>
      <w:r w:rsidRPr="1E96EC6F" w:rsidR="1E96EC6F">
        <w:rPr>
          <w:rFonts w:ascii="Calibri" w:hAnsi="Calibri" w:eastAsia="Calibri" w:cs="Calibri"/>
          <w:sz w:val="22"/>
          <w:szCs w:val="22"/>
          <w:lang w:val="es-ES"/>
        </w:rPr>
        <w:t>elaboración</w:t>
      </w:r>
      <w:r w:rsidRPr="1E96EC6F" w:rsidR="1E96EC6F">
        <w:rPr>
          <w:rFonts w:ascii="Calibri" w:hAnsi="Calibri" w:eastAsia="Calibri" w:cs="Calibri"/>
          <w:sz w:val="22"/>
          <w:szCs w:val="22"/>
          <w:lang w:val="es-ES"/>
        </w:rPr>
        <w:t xml:space="preserve"> de estudios institucionales relacionados con procesos afines a la </w:t>
      </w:r>
      <w:r w:rsidRPr="1E96EC6F" w:rsidR="1E96EC6F">
        <w:rPr>
          <w:rFonts w:ascii="Calibri" w:hAnsi="Calibri" w:eastAsia="Calibri" w:cs="Calibri"/>
          <w:sz w:val="22"/>
          <w:szCs w:val="22"/>
          <w:lang w:val="es-ES"/>
        </w:rPr>
        <w:t>temática</w:t>
      </w:r>
      <w:r w:rsidRPr="1E96EC6F" w:rsidR="1E96EC6F">
        <w:rPr>
          <w:rFonts w:ascii="Calibri" w:hAnsi="Calibri" w:eastAsia="Calibri" w:cs="Calibri"/>
          <w:sz w:val="22"/>
          <w:szCs w:val="22"/>
          <w:lang w:val="es-ES"/>
        </w:rPr>
        <w:t>.</w:t>
      </w:r>
    </w:p>
    <w:p w:rsidRPr="007825A7" w:rsidR="00C70BE8" w:rsidRDefault="00C70BE8" w14:paraId="5379B149" w14:textId="77777777">
      <w:pPr>
        <w:pStyle w:val="Standard"/>
        <w:spacing w:line="100" w:lineRule="atLeast"/>
        <w:jc w:val="both"/>
        <w:rPr>
          <w:rFonts w:hint="eastAsia"/>
          <w:lang w:val="es-ES_tradnl"/>
        </w:rPr>
      </w:pPr>
    </w:p>
    <w:p w:rsidRPr="007825A7" w:rsidR="00C70BE8" w:rsidP="1E96EC6F" w:rsidRDefault="00C70BE8" w14:paraId="2B0DC488" w14:textId="47BAB67A" w14:noSpellErr="1">
      <w:pPr>
        <w:pStyle w:val="Normal1"/>
        <w:jc w:val="both"/>
        <w:rPr>
          <w:rFonts w:ascii="Calibri" w:hAnsi="Calibri" w:eastAsia="Calibri" w:cs="Calibri"/>
          <w:b w:val="1"/>
          <w:bCs w:val="1"/>
          <w:sz w:val="22"/>
          <w:szCs w:val="22"/>
          <w:lang w:val="es-ES"/>
        </w:rPr>
      </w:pPr>
      <w:r w:rsidRPr="1E96EC6F" w:rsidR="1E96EC6F">
        <w:rPr>
          <w:rFonts w:ascii="Calibri" w:hAnsi="Calibri" w:eastAsia="Calibri" w:cs="Calibri"/>
          <w:b w:val="1"/>
          <w:bCs w:val="1"/>
          <w:sz w:val="22"/>
          <w:szCs w:val="22"/>
          <w:lang w:val="es-ES"/>
        </w:rPr>
        <w:t>6.2 Cargos y calificaciones del Personal. –</w:t>
      </w:r>
    </w:p>
    <w:p w:rsidRPr="007825A7" w:rsidR="00C70BE8" w:rsidP="005267D5" w:rsidRDefault="00C70BE8" w14:paraId="6D3994FF" w14:textId="77777777">
      <w:pPr>
        <w:pStyle w:val="Normal1"/>
        <w:jc w:val="both"/>
        <w:rPr>
          <w:rFonts w:ascii="Calibri" w:hAnsi="Calibri" w:cs="Calibri"/>
          <w:b/>
          <w:bCs/>
          <w:sz w:val="22"/>
          <w:szCs w:val="22"/>
          <w:lang w:val="es-ES_tradnl"/>
        </w:rPr>
      </w:pPr>
    </w:p>
    <w:p w:rsidRPr="007825A7" w:rsidR="00C70BE8" w:rsidP="1E96EC6F" w:rsidRDefault="00C70BE8" w14:paraId="4A3951CC" w14:textId="569BDE16" w14:noSpellErr="1">
      <w:pPr>
        <w:pStyle w:val="Normal1"/>
        <w:jc w:val="both"/>
        <w:rPr>
          <w:rFonts w:ascii="Calibri" w:hAnsi="Calibri" w:eastAsia="Calibri" w:cs="Calibri"/>
          <w:sz w:val="22"/>
          <w:szCs w:val="22"/>
          <w:lang w:val="es-ES"/>
        </w:rPr>
      </w:pPr>
      <w:r w:rsidRPr="1E96EC6F" w:rsidR="1E96EC6F">
        <w:rPr>
          <w:rFonts w:ascii="Calibri" w:hAnsi="Calibri" w:eastAsia="Calibri" w:cs="Calibri"/>
          <w:sz w:val="22"/>
          <w:szCs w:val="22"/>
          <w:lang w:val="es-ES"/>
        </w:rPr>
        <w:t>El equipo central estará constituido por un Director</w:t>
      </w:r>
      <w:r w:rsidRPr="1E96EC6F" w:rsidR="1E96EC6F">
        <w:rPr>
          <w:rFonts w:ascii="Calibri" w:hAnsi="Calibri" w:eastAsia="Calibri" w:cs="Calibri"/>
          <w:sz w:val="22"/>
          <w:szCs w:val="22"/>
          <w:lang w:val="es-ES"/>
        </w:rPr>
        <w:t xml:space="preserve"> de Proyecto, </w:t>
      </w:r>
      <w:r w:rsidRPr="1E96EC6F" w:rsidR="1E96EC6F">
        <w:rPr>
          <w:rFonts w:ascii="Calibri" w:hAnsi="Calibri" w:eastAsia="Calibri" w:cs="Calibri"/>
          <w:sz w:val="22"/>
          <w:szCs w:val="22"/>
          <w:lang w:val="es-ES"/>
        </w:rPr>
        <w:t xml:space="preserve">Especialistas </w:t>
      </w:r>
      <w:r w:rsidRPr="1E96EC6F" w:rsidR="1E96EC6F">
        <w:rPr>
          <w:rFonts w:ascii="Calibri" w:hAnsi="Calibri" w:eastAsia="Calibri" w:cs="Calibri"/>
          <w:sz w:val="22"/>
          <w:szCs w:val="22"/>
          <w:lang w:val="es-ES"/>
        </w:rPr>
        <w:t>Ing. Industrial</w:t>
      </w:r>
      <w:r w:rsidRPr="1E96EC6F" w:rsidR="1E96EC6F">
        <w:rPr>
          <w:rFonts w:ascii="Calibri" w:hAnsi="Calibri" w:eastAsia="Calibri" w:cs="Calibri"/>
          <w:sz w:val="22"/>
          <w:szCs w:val="22"/>
          <w:lang w:val="es-ES"/>
        </w:rPr>
        <w:t xml:space="preserve"> y </w:t>
      </w:r>
      <w:r w:rsidRPr="1E96EC6F" w:rsidR="1E96EC6F">
        <w:rPr>
          <w:rFonts w:ascii="Calibri" w:hAnsi="Calibri" w:eastAsia="Calibri" w:cs="Calibri"/>
          <w:sz w:val="22"/>
          <w:szCs w:val="22"/>
          <w:lang w:val="es-ES"/>
        </w:rPr>
        <w:t>Especialista Ambiental</w:t>
      </w:r>
      <w:r w:rsidRPr="1E96EC6F" w:rsidR="1E96EC6F">
        <w:rPr>
          <w:rFonts w:ascii="Calibri" w:hAnsi="Calibri" w:eastAsia="Calibri" w:cs="Calibri"/>
          <w:sz w:val="22"/>
          <w:szCs w:val="22"/>
          <w:lang w:val="es-ES"/>
        </w:rPr>
        <w:t xml:space="preserve">. Estos profesionales participaran de las reuniones de preparación y la firma deberá definir la estructura de participación de estos profesionales en el cronograma de trabajo. </w:t>
      </w:r>
    </w:p>
    <w:p w:rsidRPr="007825A7" w:rsidR="00C70BE8" w:rsidP="005267D5" w:rsidRDefault="00C70BE8" w14:paraId="1403E863" w14:textId="77777777">
      <w:pPr>
        <w:pStyle w:val="Normal1"/>
        <w:jc w:val="both"/>
        <w:rPr>
          <w:rFonts w:ascii="Calibri" w:hAnsi="Calibri" w:cs="Calibri"/>
          <w:bCs/>
          <w:sz w:val="22"/>
          <w:szCs w:val="22"/>
          <w:lang w:val="es-ES_tradnl"/>
        </w:rPr>
      </w:pPr>
    </w:p>
    <w:p w:rsidRPr="007825A7" w:rsidR="00C70BE8" w:rsidP="1E96EC6F" w:rsidRDefault="00C70BE8" w14:paraId="74F6D94E" w14:textId="77777777" w14:noSpellErr="1">
      <w:pPr>
        <w:pStyle w:val="Normal1"/>
        <w:jc w:val="both"/>
        <w:rPr>
          <w:rFonts w:ascii="Calibri" w:hAnsi="Calibri" w:eastAsia="Calibri" w:cs="Calibri"/>
          <w:sz w:val="22"/>
          <w:szCs w:val="22"/>
          <w:lang w:val="es-ES"/>
        </w:rPr>
      </w:pPr>
      <w:r w:rsidRPr="1E96EC6F" w:rsidR="1E96EC6F">
        <w:rPr>
          <w:rFonts w:ascii="Calibri" w:hAnsi="Calibri" w:eastAsia="Calibri" w:cs="Calibri"/>
          <w:sz w:val="22"/>
          <w:szCs w:val="22"/>
          <w:lang w:val="es-ES"/>
        </w:rPr>
        <w:t>Las responsabilidades y calificaciones mínimas del equipo central son las siguientes:</w:t>
      </w:r>
    </w:p>
    <w:p w:rsidRPr="007825A7" w:rsidR="00C70BE8" w:rsidP="005267D5" w:rsidRDefault="00C70BE8" w14:paraId="3CFB8025" w14:textId="77777777">
      <w:pPr>
        <w:pStyle w:val="Normal1"/>
        <w:jc w:val="both"/>
        <w:rPr>
          <w:rFonts w:ascii="Calibri" w:hAnsi="Calibri" w:cs="Calibri"/>
          <w:bCs/>
          <w:sz w:val="22"/>
          <w:szCs w:val="22"/>
          <w:lang w:val="es-ES_tradnl"/>
        </w:rPr>
      </w:pPr>
    </w:p>
    <w:p w:rsidRPr="007825A7" w:rsidR="00C70BE8" w:rsidP="1E96EC6F" w:rsidRDefault="00C70BE8" w14:paraId="176FDA32" w14:textId="77777777" w14:noSpellErr="1">
      <w:pPr>
        <w:pStyle w:val="Normal1"/>
        <w:jc w:val="both"/>
        <w:rPr>
          <w:rFonts w:ascii="Calibri" w:hAnsi="Calibri" w:eastAsia="Calibri" w:cs="Calibri"/>
          <w:sz w:val="22"/>
          <w:szCs w:val="22"/>
          <w:lang w:val="es-ES"/>
        </w:rPr>
      </w:pPr>
      <w:r w:rsidRPr="1E96EC6F" w:rsidR="1E96EC6F">
        <w:rPr>
          <w:rFonts w:ascii="Calibri" w:hAnsi="Calibri" w:eastAsia="Calibri" w:cs="Calibri"/>
          <w:b w:val="1"/>
          <w:bCs w:val="1"/>
          <w:sz w:val="22"/>
          <w:szCs w:val="22"/>
          <w:lang w:val="es-ES"/>
        </w:rPr>
        <w:t>Director del Proyecto:</w:t>
      </w:r>
      <w:r w:rsidRPr="1E96EC6F" w:rsidR="1E96EC6F">
        <w:rPr>
          <w:rFonts w:ascii="Calibri" w:hAnsi="Calibri" w:eastAsia="Calibri" w:cs="Calibri"/>
          <w:sz w:val="22"/>
          <w:szCs w:val="22"/>
          <w:lang w:val="es-ES"/>
        </w:rPr>
        <w:t xml:space="preserve"> El/la directora/a del Proyecto es responsable de desarrollar el proyecto en los plazos establecidos y mantener comunicaciones permanentes con las instituciones involucradas. </w:t>
      </w:r>
    </w:p>
    <w:p w:rsidRPr="007825A7" w:rsidR="00C70BE8" w:rsidP="005267D5" w:rsidRDefault="00C70BE8" w14:paraId="39125FF8" w14:textId="77777777">
      <w:pPr>
        <w:pStyle w:val="Normal1"/>
        <w:jc w:val="both"/>
        <w:rPr>
          <w:rFonts w:ascii="Calibri" w:hAnsi="Calibri" w:cs="Calibri"/>
          <w:bCs/>
          <w:sz w:val="22"/>
          <w:szCs w:val="22"/>
          <w:lang w:val="es-ES_tradnl"/>
        </w:rPr>
      </w:pPr>
    </w:p>
    <w:p w:rsidRPr="007825A7" w:rsidR="003F7EDD" w:rsidP="1E96EC6F" w:rsidRDefault="00C70BE8" w14:paraId="503DD29B" w14:textId="37AF7F49" w14:noSpellErr="1">
      <w:pPr>
        <w:pStyle w:val="Normal1"/>
        <w:numPr>
          <w:ilvl w:val="0"/>
          <w:numId w:val="30"/>
        </w:numPr>
        <w:jc w:val="both"/>
        <w:rPr>
          <w:rFonts w:ascii="Calibri" w:hAnsi="Calibri" w:eastAsia="Calibri" w:cs="Calibri"/>
          <w:sz w:val="22"/>
          <w:szCs w:val="22"/>
          <w:lang w:val="es-ES"/>
        </w:rPr>
      </w:pPr>
      <w:r w:rsidRPr="1E96EC6F" w:rsidR="1E96EC6F">
        <w:rPr>
          <w:rFonts w:ascii="Calibri" w:hAnsi="Calibri" w:eastAsia="Calibri" w:cs="Calibri"/>
          <w:sz w:val="22"/>
          <w:szCs w:val="22"/>
          <w:lang w:val="es-ES"/>
        </w:rPr>
        <w:t>Pe</w:t>
      </w:r>
      <w:r w:rsidRPr="1E96EC6F" w:rsidR="1E96EC6F">
        <w:rPr>
          <w:rFonts w:ascii="Calibri" w:hAnsi="Calibri" w:eastAsia="Calibri" w:cs="Calibri"/>
          <w:sz w:val="22"/>
          <w:szCs w:val="22"/>
          <w:lang w:val="es-ES"/>
        </w:rPr>
        <w:t>rfil: Título de tercer nivel en</w:t>
      </w:r>
      <w:r w:rsidRPr="1E96EC6F" w:rsidR="1E96EC6F">
        <w:rPr>
          <w:rFonts w:ascii="Calibri" w:hAnsi="Calibri" w:eastAsia="Calibri" w:cs="Calibri"/>
          <w:sz w:val="22"/>
          <w:szCs w:val="22"/>
          <w:lang w:val="es-ES"/>
        </w:rPr>
        <w:t xml:space="preserve"> economía, ingeniería comercial, administración de empresas, o afines</w:t>
      </w:r>
      <w:r w:rsidRPr="1E96EC6F" w:rsidR="1E96EC6F">
        <w:rPr>
          <w:rFonts w:ascii="Calibri" w:hAnsi="Calibri" w:eastAsia="Calibri" w:cs="Calibri"/>
          <w:sz w:val="22"/>
          <w:szCs w:val="22"/>
          <w:lang w:val="es-ES"/>
        </w:rPr>
        <w:t xml:space="preserve">, con experiencia profesional </w:t>
      </w:r>
      <w:r w:rsidRPr="1E96EC6F" w:rsidR="1E96EC6F">
        <w:rPr>
          <w:rFonts w:ascii="Calibri" w:hAnsi="Calibri" w:eastAsia="Calibri" w:cs="Calibri"/>
          <w:sz w:val="22"/>
          <w:szCs w:val="22"/>
          <w:lang w:val="es-ES"/>
        </w:rPr>
        <w:t>de por lo menos 5</w:t>
      </w:r>
      <w:r w:rsidRPr="1E96EC6F" w:rsidR="1E96EC6F">
        <w:rPr>
          <w:rFonts w:ascii="Calibri" w:hAnsi="Calibri" w:eastAsia="Calibri" w:cs="Calibri"/>
          <w:sz w:val="22"/>
          <w:szCs w:val="22"/>
          <w:lang w:val="es-ES"/>
        </w:rPr>
        <w:t xml:space="preserve"> años</w:t>
      </w:r>
      <w:r w:rsidRPr="1E96EC6F" w:rsidR="1E96EC6F">
        <w:rPr>
          <w:rFonts w:ascii="Calibri" w:hAnsi="Calibri" w:eastAsia="Calibri" w:cs="Calibri"/>
          <w:sz w:val="22"/>
          <w:szCs w:val="22"/>
          <w:lang w:val="es-ES"/>
        </w:rPr>
        <w:t xml:space="preserve"> (recientes)</w:t>
      </w:r>
      <w:r w:rsidRPr="1E96EC6F" w:rsidR="1E96EC6F">
        <w:rPr>
          <w:rFonts w:ascii="Calibri" w:hAnsi="Calibri" w:eastAsia="Calibri" w:cs="Calibri"/>
          <w:sz w:val="22"/>
          <w:szCs w:val="22"/>
          <w:lang w:val="es-ES"/>
        </w:rPr>
        <w:t xml:space="preserve"> y haber participado en </w:t>
      </w:r>
      <w:r w:rsidRPr="1E96EC6F" w:rsidR="1E96EC6F">
        <w:rPr>
          <w:rFonts w:ascii="Calibri" w:hAnsi="Calibri" w:eastAsia="Calibri" w:cs="Calibri"/>
          <w:sz w:val="22"/>
          <w:szCs w:val="22"/>
          <w:lang w:val="es-ES"/>
        </w:rPr>
        <w:t xml:space="preserve">la elaboración de </w:t>
      </w:r>
      <w:r w:rsidRPr="1E96EC6F" w:rsidR="1E96EC6F">
        <w:rPr>
          <w:rFonts w:ascii="Calibri" w:hAnsi="Calibri" w:eastAsia="Calibri" w:cs="Calibri"/>
          <w:sz w:val="22"/>
          <w:szCs w:val="22"/>
          <w:lang w:val="es-ES"/>
        </w:rPr>
        <w:t>plan de negocios, plan de operaciones</w:t>
      </w:r>
      <w:r w:rsidRPr="1E96EC6F" w:rsidR="1E96EC6F">
        <w:rPr>
          <w:rFonts w:ascii="Calibri" w:hAnsi="Calibri" w:eastAsia="Calibri" w:cs="Calibri"/>
          <w:sz w:val="22"/>
          <w:szCs w:val="22"/>
          <w:lang w:val="es-ES"/>
        </w:rPr>
        <w:t>, modelos de gestión y/o planes para emprendimientos sociales.</w:t>
      </w:r>
    </w:p>
    <w:p w:rsidRPr="007825A7" w:rsidR="00C70BE8" w:rsidP="005267D5" w:rsidRDefault="00C70BE8" w14:paraId="28B69800" w14:textId="77777777">
      <w:pPr>
        <w:pStyle w:val="Normal1"/>
        <w:jc w:val="both"/>
        <w:rPr>
          <w:rFonts w:ascii="Calibri" w:hAnsi="Calibri" w:cs="Calibri"/>
          <w:bCs/>
          <w:sz w:val="22"/>
          <w:szCs w:val="22"/>
          <w:lang w:val="es-ES_tradnl"/>
        </w:rPr>
      </w:pPr>
    </w:p>
    <w:p w:rsidRPr="007825A7" w:rsidR="00C70BE8" w:rsidP="1E96EC6F" w:rsidRDefault="00692AE6" w14:paraId="7FF1F3DD" w14:textId="776C9E01" w14:noSpellErr="1">
      <w:pPr>
        <w:pStyle w:val="Normal1"/>
        <w:jc w:val="both"/>
        <w:rPr>
          <w:rFonts w:ascii="Calibri" w:hAnsi="Calibri" w:eastAsia="Calibri" w:cs="Calibri"/>
          <w:sz w:val="22"/>
          <w:szCs w:val="22"/>
          <w:lang w:val="es-ES"/>
        </w:rPr>
      </w:pPr>
      <w:r w:rsidRPr="1E96EC6F" w:rsidR="1E96EC6F">
        <w:rPr>
          <w:rFonts w:ascii="Calibri" w:hAnsi="Calibri" w:eastAsia="Calibri" w:cs="Calibri"/>
          <w:b w:val="1"/>
          <w:bCs w:val="1"/>
          <w:sz w:val="22"/>
          <w:szCs w:val="22"/>
          <w:lang w:val="es-ES"/>
        </w:rPr>
        <w:t>Especialista Ing. Industrial</w:t>
      </w:r>
      <w:r w:rsidRPr="1E96EC6F" w:rsidR="1E96EC6F">
        <w:rPr>
          <w:rFonts w:ascii="Calibri" w:hAnsi="Calibri" w:eastAsia="Calibri" w:cs="Calibri"/>
          <w:b w:val="1"/>
          <w:bCs w:val="1"/>
          <w:sz w:val="22"/>
          <w:szCs w:val="22"/>
          <w:lang w:val="es-ES"/>
        </w:rPr>
        <w:t>:</w:t>
      </w:r>
      <w:r w:rsidRPr="1E96EC6F" w:rsidR="1E96EC6F">
        <w:rPr>
          <w:rFonts w:ascii="Calibri" w:hAnsi="Calibri" w:eastAsia="Calibri" w:cs="Calibri"/>
          <w:sz w:val="22"/>
          <w:szCs w:val="22"/>
          <w:lang w:val="es-ES"/>
        </w:rPr>
        <w:t xml:space="preserve"> </w:t>
      </w:r>
      <w:r w:rsidRPr="1E96EC6F" w:rsidR="1E96EC6F">
        <w:rPr>
          <w:rFonts w:ascii="Calibri" w:hAnsi="Calibri" w:eastAsia="Calibri" w:cs="Calibri"/>
          <w:sz w:val="22"/>
          <w:szCs w:val="22"/>
          <w:lang w:val="es-ES"/>
        </w:rPr>
        <w:t>El/la especialista es</w:t>
      </w:r>
      <w:r w:rsidRPr="1E96EC6F" w:rsidR="1E96EC6F">
        <w:rPr>
          <w:rFonts w:ascii="Calibri" w:hAnsi="Calibri" w:eastAsia="Calibri" w:cs="Calibri"/>
          <w:sz w:val="22"/>
          <w:szCs w:val="22"/>
          <w:lang w:val="es-ES"/>
        </w:rPr>
        <w:t xml:space="preserve"> responsables de </w:t>
      </w:r>
      <w:r w:rsidRPr="1E96EC6F" w:rsidR="1E96EC6F">
        <w:rPr>
          <w:rFonts w:ascii="Calibri" w:hAnsi="Calibri" w:eastAsia="Calibri" w:cs="Calibri"/>
          <w:sz w:val="22"/>
          <w:szCs w:val="22"/>
          <w:lang w:val="es-ES"/>
        </w:rPr>
        <w:t>realizar</w:t>
      </w:r>
      <w:r w:rsidRPr="1E96EC6F" w:rsidR="1E96EC6F">
        <w:rPr>
          <w:rFonts w:ascii="Calibri" w:hAnsi="Calibri" w:eastAsia="Calibri" w:cs="Calibri"/>
          <w:sz w:val="22"/>
          <w:szCs w:val="22"/>
          <w:lang w:val="es-ES"/>
        </w:rPr>
        <w:t xml:space="preserve"> el levantamiento de información, sistematizar y analizar los resultados, así como de la elabor</w:t>
      </w:r>
      <w:r w:rsidRPr="1E96EC6F" w:rsidR="1E96EC6F">
        <w:rPr>
          <w:rFonts w:ascii="Calibri" w:hAnsi="Calibri" w:eastAsia="Calibri" w:cs="Calibri"/>
          <w:sz w:val="22"/>
          <w:szCs w:val="22"/>
          <w:lang w:val="es-ES"/>
        </w:rPr>
        <w:t>ación de los diseños y/o informes técnicos en el marco de las competencias de su área.</w:t>
      </w:r>
      <w:r w:rsidRPr="1E96EC6F" w:rsidR="1E96EC6F">
        <w:rPr>
          <w:rFonts w:ascii="Calibri" w:hAnsi="Calibri" w:eastAsia="Calibri" w:cs="Calibri"/>
          <w:sz w:val="22"/>
          <w:szCs w:val="22"/>
          <w:lang w:val="es-ES"/>
        </w:rPr>
        <w:t xml:space="preserve"> </w:t>
      </w:r>
    </w:p>
    <w:p w:rsidRPr="007825A7" w:rsidR="00C70BE8" w:rsidP="005267D5" w:rsidRDefault="00C70BE8" w14:paraId="00256A83" w14:textId="77777777">
      <w:pPr>
        <w:pStyle w:val="Normal1"/>
        <w:jc w:val="both"/>
        <w:rPr>
          <w:rFonts w:ascii="Calibri" w:hAnsi="Calibri" w:cs="Calibri"/>
          <w:bCs/>
          <w:sz w:val="22"/>
          <w:szCs w:val="22"/>
          <w:lang w:val="es-ES_tradnl"/>
        </w:rPr>
      </w:pPr>
    </w:p>
    <w:p w:rsidRPr="007825A7" w:rsidR="00C70BE8" w:rsidP="1E96EC6F" w:rsidRDefault="00C70BE8" w14:paraId="3673D591" w14:textId="04B2F71C" w14:noSpellErr="1">
      <w:pPr>
        <w:pStyle w:val="Normal1"/>
        <w:numPr>
          <w:ilvl w:val="0"/>
          <w:numId w:val="33"/>
        </w:numPr>
        <w:jc w:val="both"/>
        <w:rPr>
          <w:rFonts w:ascii="Calibri" w:hAnsi="Calibri" w:eastAsia="Calibri" w:cs="Calibri"/>
          <w:sz w:val="22"/>
          <w:szCs w:val="22"/>
          <w:lang w:val="es-ES"/>
        </w:rPr>
      </w:pPr>
      <w:r w:rsidRPr="1E96EC6F">
        <w:rPr>
          <w:rFonts w:ascii="Calibri" w:hAnsi="Calibri" w:eastAsia="Calibri" w:cs="Calibri"/>
          <w:sz w:val="22"/>
          <w:szCs w:val="22"/>
          <w:lang w:val="es-ES"/>
        </w:rPr>
        <w:t xml:space="preserve">Perfil: Título de tercer nivel en ingeniería </w:t>
      </w:r>
      <w:r w:rsidRPr="1E96EC6F" w:rsidR="00692AE6">
        <w:rPr>
          <w:rFonts w:ascii="Calibri" w:hAnsi="Calibri" w:eastAsia="Calibri" w:cs="Calibri"/>
          <w:sz w:val="22"/>
          <w:szCs w:val="22"/>
          <w:lang w:val="es-ES"/>
        </w:rPr>
        <w:t>industrial</w:t>
      </w:r>
      <w:r w:rsidRPr="1E96EC6F">
        <w:rPr>
          <w:rFonts w:ascii="Calibri" w:hAnsi="Calibri" w:eastAsia="Calibri" w:cs="Calibri"/>
          <w:sz w:val="22"/>
          <w:szCs w:val="22"/>
          <w:lang w:val="es-ES"/>
        </w:rPr>
        <w:t xml:space="preserve">, al menos 4 años de experiencia </w:t>
      </w:r>
      <w:r w:rsidRPr="1E96EC6F">
        <w:rPr>
          <w:rFonts w:ascii="Calibri" w:hAnsi="Calibri" w:eastAsia="Calibri" w:cs="Calibri"/>
          <w:sz w:val="22"/>
          <w:szCs w:val="22"/>
          <w:lang w:val="es-ES"/>
        </w:rPr>
        <w:lastRenderedPageBreak/>
        <w:t xml:space="preserve">profesional </w:t>
      </w:r>
      <w:r w:rsidRPr="1E96EC6F" w:rsidR="00692AE6">
        <w:rPr>
          <w:rFonts w:ascii="Calibri" w:hAnsi="Calibri" w:eastAsia="Calibri" w:cs="Calibri"/>
          <w:sz w:val="22"/>
          <w:szCs w:val="22"/>
          <w:lang w:val="es-ES"/>
        </w:rPr>
        <w:t xml:space="preserve">en apoyo a </w:t>
      </w:r>
      <w:r w:rsidRPr="1E96EC6F">
        <w:rPr>
          <w:rFonts w:ascii="Calibri" w:hAnsi="Calibri" w:eastAsia="Calibri" w:cs="Calibri"/>
          <w:sz w:val="22"/>
          <w:szCs w:val="22"/>
          <w:lang w:val="es-ES"/>
        </w:rPr>
        <w:t xml:space="preserve">la elaboración de </w:t>
      </w:r>
      <w:r w:rsidRPr="1E96EC6F" w:rsidR="00692AE6">
        <w:rPr>
          <w:rFonts w:ascii="Calibri" w:hAnsi="Calibri" w:eastAsia="Calibri" w:cs="Calibri"/>
          <w:spacing w:val="-3"/>
          <w:sz w:val="22"/>
          <w:szCs w:val="22"/>
          <w:lang w:val="es-ES"/>
        </w:rPr>
        <w:t>análisis y diseño de procesos productivos, análisis de costos</w:t>
      </w:r>
      <w:r w:rsidRPr="1E96EC6F">
        <w:rPr>
          <w:rFonts w:ascii="Calibri" w:hAnsi="Calibri" w:eastAsia="Calibri" w:cs="Calibri"/>
          <w:sz w:val="22"/>
          <w:szCs w:val="22"/>
          <w:lang w:val="es-ES"/>
        </w:rPr>
        <w:t xml:space="preserve"> y temas relacionados con el trabajo a desarrollar</w:t>
      </w:r>
      <w:r w:rsidRPr="1E96EC6F" w:rsidR="00E45CF7">
        <w:rPr>
          <w:rFonts w:ascii="Calibri" w:hAnsi="Calibri" w:eastAsia="Calibri" w:cs="Calibri"/>
          <w:sz w:val="22"/>
          <w:szCs w:val="22"/>
          <w:lang w:val="es-ES"/>
        </w:rPr>
        <w:t>.</w:t>
      </w:r>
    </w:p>
    <w:p w:rsidRPr="007825A7" w:rsidR="00692AE6" w:rsidP="005267D5" w:rsidRDefault="00692AE6" w14:paraId="18D8B382" w14:textId="77777777">
      <w:pPr>
        <w:pStyle w:val="Normal1"/>
        <w:jc w:val="both"/>
        <w:rPr>
          <w:rFonts w:ascii="Calibri" w:hAnsi="Calibri" w:cs="Calibri"/>
          <w:bCs/>
          <w:sz w:val="22"/>
          <w:szCs w:val="22"/>
          <w:lang w:val="es-ES_tradnl"/>
        </w:rPr>
      </w:pPr>
    </w:p>
    <w:p w:rsidRPr="007825A7" w:rsidR="00692AE6" w:rsidP="1E96EC6F" w:rsidRDefault="00692AE6" w14:paraId="17F1FC6A" w14:textId="02A9B227" w14:noSpellErr="1">
      <w:pPr>
        <w:pStyle w:val="Normal1"/>
        <w:jc w:val="both"/>
        <w:rPr>
          <w:rFonts w:ascii="Calibri" w:hAnsi="Calibri" w:eastAsia="Calibri" w:cs="Calibri"/>
          <w:sz w:val="22"/>
          <w:szCs w:val="22"/>
          <w:lang w:val="es-ES"/>
        </w:rPr>
      </w:pPr>
      <w:r w:rsidRPr="1E96EC6F" w:rsidR="1E96EC6F">
        <w:rPr>
          <w:rFonts w:ascii="Calibri" w:hAnsi="Calibri" w:eastAsia="Calibri" w:cs="Calibri"/>
          <w:b w:val="1"/>
          <w:bCs w:val="1"/>
          <w:sz w:val="22"/>
          <w:szCs w:val="22"/>
          <w:lang w:val="es-ES"/>
        </w:rPr>
        <w:t xml:space="preserve">Especialista </w:t>
      </w:r>
      <w:r w:rsidRPr="1E96EC6F" w:rsidR="1E96EC6F">
        <w:rPr>
          <w:rFonts w:ascii="Calibri" w:hAnsi="Calibri" w:eastAsia="Calibri" w:cs="Calibri"/>
          <w:b w:val="1"/>
          <w:bCs w:val="1"/>
          <w:sz w:val="22"/>
          <w:szCs w:val="22"/>
          <w:lang w:val="es-ES"/>
        </w:rPr>
        <w:t>Ambiental</w:t>
      </w:r>
      <w:r w:rsidRPr="1E96EC6F" w:rsidR="1E96EC6F">
        <w:rPr>
          <w:rFonts w:ascii="Calibri" w:hAnsi="Calibri" w:eastAsia="Calibri" w:cs="Calibri"/>
          <w:b w:val="1"/>
          <w:bCs w:val="1"/>
          <w:sz w:val="22"/>
          <w:szCs w:val="22"/>
          <w:lang w:val="es-ES"/>
        </w:rPr>
        <w:t>:</w:t>
      </w:r>
      <w:r w:rsidRPr="1E96EC6F" w:rsidR="1E96EC6F">
        <w:rPr>
          <w:rFonts w:ascii="Calibri" w:hAnsi="Calibri" w:eastAsia="Calibri" w:cs="Calibri"/>
          <w:sz w:val="22"/>
          <w:szCs w:val="22"/>
          <w:lang w:val="es-ES"/>
        </w:rPr>
        <w:t xml:space="preserve"> El</w:t>
      </w:r>
      <w:r w:rsidRPr="1E96EC6F" w:rsidR="1E96EC6F">
        <w:rPr>
          <w:rFonts w:ascii="Calibri" w:hAnsi="Calibri" w:eastAsia="Calibri" w:cs="Calibri"/>
          <w:sz w:val="22"/>
          <w:szCs w:val="22"/>
          <w:lang w:val="es-ES"/>
        </w:rPr>
        <w:t>/la especialista es responsable</w:t>
      </w:r>
      <w:r w:rsidRPr="1E96EC6F" w:rsidR="1E96EC6F">
        <w:rPr>
          <w:rFonts w:ascii="Calibri" w:hAnsi="Calibri" w:eastAsia="Calibri" w:cs="Calibri"/>
          <w:sz w:val="22"/>
          <w:szCs w:val="22"/>
          <w:lang w:val="es-ES"/>
        </w:rPr>
        <w:t xml:space="preserve"> de realizar el levantamiento de información, sistematizar y analizar los resultados, así como de la elaboración de </w:t>
      </w:r>
      <w:r w:rsidRPr="1E96EC6F" w:rsidR="1E96EC6F">
        <w:rPr>
          <w:rFonts w:ascii="Calibri" w:hAnsi="Calibri" w:eastAsia="Calibri" w:cs="Calibri"/>
          <w:sz w:val="22"/>
          <w:szCs w:val="22"/>
          <w:lang w:val="es-ES"/>
        </w:rPr>
        <w:t>planes</w:t>
      </w:r>
      <w:r w:rsidRPr="1E96EC6F" w:rsidR="1E96EC6F">
        <w:rPr>
          <w:rFonts w:ascii="Calibri" w:hAnsi="Calibri" w:eastAsia="Calibri" w:cs="Calibri"/>
          <w:sz w:val="22"/>
          <w:szCs w:val="22"/>
          <w:lang w:val="es-ES"/>
        </w:rPr>
        <w:t xml:space="preserve"> y/o informes técnicos en el marco de las competencias de su área. </w:t>
      </w:r>
    </w:p>
    <w:p w:rsidRPr="007825A7" w:rsidR="00692AE6" w:rsidP="00692AE6" w:rsidRDefault="00692AE6" w14:paraId="396D29B4" w14:textId="77777777">
      <w:pPr>
        <w:pStyle w:val="Normal1"/>
        <w:jc w:val="both"/>
        <w:rPr>
          <w:rFonts w:ascii="Calibri" w:hAnsi="Calibri" w:cs="Calibri"/>
          <w:bCs/>
          <w:sz w:val="22"/>
          <w:szCs w:val="22"/>
          <w:lang w:val="es-ES_tradnl"/>
        </w:rPr>
      </w:pPr>
    </w:p>
    <w:p w:rsidRPr="007825A7" w:rsidR="00057285" w:rsidP="1E96EC6F" w:rsidRDefault="00692AE6" w14:paraId="3DB77E24" w14:textId="01AE72DF" w14:noSpellErr="1">
      <w:pPr>
        <w:pStyle w:val="Normal1"/>
        <w:numPr>
          <w:ilvl w:val="0"/>
          <w:numId w:val="30"/>
        </w:numPr>
        <w:jc w:val="both"/>
        <w:rPr>
          <w:rFonts w:ascii="Calibri" w:hAnsi="Calibri" w:eastAsia="Calibri" w:cs="Calibri"/>
          <w:b w:val="1"/>
          <w:bCs w:val="1"/>
          <w:sz w:val="22"/>
          <w:szCs w:val="22"/>
          <w:lang w:val="es-ES"/>
        </w:rPr>
      </w:pPr>
      <w:r w:rsidRPr="1E96EC6F" w:rsidR="1E96EC6F">
        <w:rPr>
          <w:rFonts w:ascii="Calibri" w:hAnsi="Calibri" w:eastAsia="Calibri" w:cs="Calibri"/>
          <w:sz w:val="22"/>
          <w:szCs w:val="22"/>
          <w:lang w:val="es-ES"/>
        </w:rPr>
        <w:t xml:space="preserve">Perfil: Título de tercer nivel en ingeniería ambiental, al menos 4 años de experiencia profesional en apoyo en la elaboración de estudios </w:t>
      </w:r>
      <w:r w:rsidRPr="1E96EC6F" w:rsidR="1E96EC6F">
        <w:rPr>
          <w:rFonts w:ascii="Calibri" w:hAnsi="Calibri" w:eastAsia="Calibri" w:cs="Calibri"/>
          <w:sz w:val="22"/>
          <w:szCs w:val="22"/>
          <w:lang w:val="es-ES"/>
        </w:rPr>
        <w:t>ambientales con enfoque en la gestión integral de residuos sólidos</w:t>
      </w:r>
      <w:r w:rsidRPr="1E96EC6F" w:rsidR="1E96EC6F">
        <w:rPr>
          <w:rFonts w:ascii="Calibri" w:hAnsi="Calibri" w:eastAsia="Calibri" w:cs="Calibri"/>
          <w:sz w:val="22"/>
          <w:szCs w:val="22"/>
          <w:lang w:val="es-ES"/>
        </w:rPr>
        <w:t xml:space="preserve"> y temas relacionad</w:t>
      </w:r>
      <w:r w:rsidRPr="1E96EC6F" w:rsidR="1E96EC6F">
        <w:rPr>
          <w:rFonts w:ascii="Calibri" w:hAnsi="Calibri" w:eastAsia="Calibri" w:cs="Calibri"/>
          <w:sz w:val="22"/>
          <w:szCs w:val="22"/>
          <w:lang w:val="es-ES"/>
        </w:rPr>
        <w:t>os con el trabajo a desarrollar.</w:t>
      </w:r>
    </w:p>
    <w:p w:rsidRPr="007825A7" w:rsidR="00B60E3F" w:rsidP="005267D5" w:rsidRDefault="00B60E3F" w14:paraId="50CDC940" w14:textId="77777777">
      <w:pPr>
        <w:pStyle w:val="Normal1"/>
        <w:jc w:val="both"/>
        <w:rPr>
          <w:rFonts w:ascii="Calibri" w:hAnsi="Calibri" w:cs="Calibri"/>
          <w:b/>
          <w:bCs/>
          <w:sz w:val="22"/>
          <w:szCs w:val="22"/>
          <w:lang w:val="es-ES_tradnl"/>
        </w:rPr>
      </w:pPr>
    </w:p>
    <w:p w:rsidRPr="007825A7" w:rsidR="00057285" w:rsidP="1E96EC6F" w:rsidRDefault="00057285" w14:paraId="436EFB7A" w14:textId="613B56C0" w14:noSpellErr="1">
      <w:pPr>
        <w:pStyle w:val="Normal1"/>
        <w:rPr>
          <w:rFonts w:ascii="Calibri" w:hAnsi="Calibri" w:eastAsia="Calibri" w:cs="Calibri"/>
          <w:b w:val="1"/>
          <w:bCs w:val="1"/>
          <w:sz w:val="22"/>
          <w:szCs w:val="22"/>
          <w:lang w:val="es-ES"/>
        </w:rPr>
      </w:pPr>
      <w:r w:rsidRPr="1E96EC6F" w:rsidR="1E96EC6F">
        <w:rPr>
          <w:rFonts w:ascii="Calibri" w:hAnsi="Calibri" w:eastAsia="Calibri" w:cs="Calibri"/>
          <w:b w:val="1"/>
          <w:bCs w:val="1"/>
          <w:sz w:val="22"/>
          <w:szCs w:val="22"/>
          <w:lang w:val="es-ES"/>
        </w:rPr>
        <w:t>7. CONFIDENCIALIDAD</w:t>
      </w:r>
    </w:p>
    <w:p w:rsidRPr="007825A7" w:rsidR="00057285" w:rsidP="005267D5" w:rsidRDefault="00057285" w14:paraId="64E2A685" w14:textId="77777777">
      <w:pPr>
        <w:pStyle w:val="Normal1"/>
        <w:rPr>
          <w:rFonts w:ascii="Calibri" w:hAnsi="Calibri" w:cs="Calibri"/>
          <w:b/>
          <w:bCs/>
          <w:sz w:val="22"/>
          <w:szCs w:val="22"/>
          <w:lang w:val="es-ES_tradnl"/>
        </w:rPr>
      </w:pPr>
    </w:p>
    <w:p w:rsidRPr="007825A7" w:rsidR="00057285" w:rsidP="1E96EC6F" w:rsidRDefault="00057285" w14:paraId="13B24D57" w14:textId="77777777" w14:noSpellErr="1">
      <w:pPr>
        <w:pStyle w:val="Normal1"/>
        <w:rPr>
          <w:rFonts w:ascii="Calibri" w:hAnsi="Calibri" w:eastAsia="Calibri" w:cs="Calibri"/>
          <w:sz w:val="22"/>
          <w:szCs w:val="22"/>
          <w:lang w:val="es-ES"/>
        </w:rPr>
      </w:pPr>
      <w:bookmarkStart w:name="_Toc333057407" w:id="1"/>
      <w:bookmarkStart w:name="_Toc333075311" w:id="2"/>
      <w:bookmarkStart w:name="_Toc333078134" w:id="3"/>
      <w:bookmarkStart w:name="_Toc333078179" w:id="4"/>
      <w:bookmarkStart w:name="_Toc334078641" w:id="5"/>
      <w:r w:rsidRPr="1E96EC6F" w:rsidR="1E96EC6F">
        <w:rPr>
          <w:rFonts w:ascii="Calibri" w:hAnsi="Calibri" w:eastAsia="Calibri" w:cs="Calibri"/>
          <w:sz w:val="22"/>
          <w:szCs w:val="22"/>
          <w:lang w:val="es-ES"/>
        </w:rPr>
        <w:t>Los cuestionarios, notas metodológicas y bases de datos resultantes de este levantamiento son propiedad del Banco. La Firma Consultora no podrá compartir o difundir ninguna información o instrumento sin autorización previa del BID.</w:t>
      </w:r>
    </w:p>
    <w:p w:rsidRPr="007825A7" w:rsidR="00057285" w:rsidP="00057285" w:rsidRDefault="00057285" w14:paraId="0E5116C9" w14:textId="77777777">
      <w:pPr>
        <w:pStyle w:val="Normal1"/>
        <w:rPr>
          <w:rFonts w:ascii="Calibri" w:hAnsi="Calibri" w:cs="Calibri"/>
          <w:b/>
          <w:bCs/>
          <w:sz w:val="22"/>
          <w:szCs w:val="22"/>
          <w:lang w:val="es-ES_tradnl"/>
        </w:rPr>
      </w:pPr>
    </w:p>
    <w:bookmarkEnd w:id="1"/>
    <w:bookmarkEnd w:id="2"/>
    <w:bookmarkEnd w:id="3"/>
    <w:bookmarkEnd w:id="4"/>
    <w:bookmarkEnd w:id="5"/>
    <w:p w:rsidRPr="007825A7" w:rsidR="00057285" w:rsidP="1E96EC6F" w:rsidRDefault="00057285" w14:paraId="3A4DCA2A" w14:textId="1A342505" w14:noSpellErr="1">
      <w:pPr>
        <w:pStyle w:val="Normal1"/>
        <w:rPr>
          <w:rFonts w:ascii="Calibri" w:hAnsi="Calibri" w:eastAsia="Calibri" w:cs="Calibri"/>
          <w:b w:val="1"/>
          <w:bCs w:val="1"/>
          <w:sz w:val="22"/>
          <w:szCs w:val="22"/>
          <w:lang w:val="es-ES"/>
        </w:rPr>
      </w:pPr>
      <w:r w:rsidRPr="1E96EC6F" w:rsidR="1E96EC6F">
        <w:rPr>
          <w:rFonts w:ascii="Calibri" w:hAnsi="Calibri" w:eastAsia="Calibri" w:cs="Calibri"/>
          <w:b w:val="1"/>
          <w:bCs w:val="1"/>
          <w:sz w:val="22"/>
          <w:szCs w:val="22"/>
          <w:lang w:val="es-ES"/>
        </w:rPr>
        <w:t>8. COORDINACIÓN DEL TRABAJO</w:t>
      </w:r>
    </w:p>
    <w:p w:rsidRPr="007825A7" w:rsidR="00057285" w:rsidP="005267D5" w:rsidRDefault="00057285" w14:paraId="3C7BFCE9" w14:textId="77777777">
      <w:pPr>
        <w:pStyle w:val="Normal1"/>
        <w:rPr>
          <w:rFonts w:ascii="Calibri" w:hAnsi="Calibri" w:cs="Calibri"/>
          <w:b/>
          <w:bCs/>
          <w:sz w:val="22"/>
          <w:szCs w:val="22"/>
          <w:lang w:val="es-ES_tradnl"/>
        </w:rPr>
      </w:pPr>
    </w:p>
    <w:p w:rsidRPr="007825A7" w:rsidR="00057285" w:rsidP="1E96EC6F" w:rsidRDefault="00057285" w14:paraId="555172A4" w14:textId="77777777">
      <w:pPr>
        <w:pStyle w:val="Normal1"/>
        <w:jc w:val="both"/>
        <w:rPr>
          <w:rFonts w:ascii="Calibri" w:hAnsi="Calibri" w:eastAsia="Calibri" w:cs="Calibri"/>
          <w:sz w:val="22"/>
          <w:szCs w:val="22"/>
          <w:lang w:val="es-ES"/>
        </w:rPr>
      </w:pPr>
      <w:r w:rsidRPr="1E96EC6F" w:rsidR="1E96EC6F">
        <w:rPr>
          <w:rFonts w:ascii="Calibri" w:hAnsi="Calibri" w:eastAsia="Calibri" w:cs="Calibri"/>
          <w:sz w:val="22"/>
          <w:szCs w:val="22"/>
          <w:lang w:val="es-ES"/>
        </w:rPr>
        <w:t xml:space="preserve">La coordinación será realizada por el Banco Interamericano de Desarrollo a través de </w:t>
      </w:r>
      <w:proofErr w:type="spellStart"/>
      <w:r w:rsidRPr="1E96EC6F" w:rsidR="1E96EC6F">
        <w:rPr>
          <w:rFonts w:ascii="Calibri" w:hAnsi="Calibri" w:eastAsia="Calibri" w:cs="Calibri"/>
          <w:sz w:val="22"/>
          <w:szCs w:val="22"/>
          <w:lang w:val="es-ES"/>
        </w:rPr>
        <w:t>Marcello</w:t>
      </w:r>
      <w:proofErr w:type="spellEnd"/>
      <w:r w:rsidRPr="1E96EC6F" w:rsidR="1E96EC6F">
        <w:rPr>
          <w:rFonts w:ascii="Calibri" w:hAnsi="Calibri" w:eastAsia="Calibri" w:cs="Calibri"/>
          <w:sz w:val="22"/>
          <w:szCs w:val="22"/>
          <w:lang w:val="es-ES"/>
        </w:rPr>
        <w:t xml:space="preserve"> </w:t>
      </w:r>
      <w:proofErr w:type="spellStart"/>
      <w:r w:rsidRPr="1E96EC6F" w:rsidR="1E96EC6F">
        <w:rPr>
          <w:rFonts w:ascii="Calibri" w:hAnsi="Calibri" w:eastAsia="Calibri" w:cs="Calibri"/>
          <w:sz w:val="22"/>
          <w:szCs w:val="22"/>
          <w:lang w:val="es-ES"/>
        </w:rPr>
        <w:t>Basani</w:t>
      </w:r>
      <w:proofErr w:type="spellEnd"/>
      <w:r w:rsidRPr="1E96EC6F" w:rsidR="1E96EC6F">
        <w:rPr>
          <w:rFonts w:ascii="Calibri" w:hAnsi="Calibri" w:eastAsia="Calibri" w:cs="Calibri"/>
          <w:sz w:val="22"/>
          <w:szCs w:val="22"/>
          <w:lang w:val="es-ES"/>
        </w:rPr>
        <w:t xml:space="preserve"> </w:t>
      </w:r>
      <w:hyperlink r:id="R683bfb5261d94c94">
        <w:r w:rsidRPr="1E96EC6F" w:rsidR="1E96EC6F">
          <w:rPr>
            <w:rStyle w:val="Hyperlink"/>
            <w:rFonts w:ascii="Calibri" w:hAnsi="Calibri" w:eastAsia="Calibri" w:cs="Calibri"/>
            <w:sz w:val="22"/>
            <w:szCs w:val="22"/>
            <w:lang w:val="es-ES"/>
          </w:rPr>
          <w:t>marcellob@iadb.org</w:t>
        </w:r>
      </w:hyperlink>
      <w:r w:rsidRPr="1E96EC6F" w:rsidR="1E96EC6F">
        <w:rPr>
          <w:rFonts w:ascii="Calibri" w:hAnsi="Calibri" w:eastAsia="Calibri" w:cs="Calibri"/>
          <w:sz w:val="22"/>
          <w:szCs w:val="22"/>
          <w:lang w:val="es-ES"/>
        </w:rPr>
        <w:t xml:space="preserve"> (INE/WSA).</w:t>
      </w:r>
    </w:p>
    <w:p w:rsidRPr="007825A7" w:rsidR="00057285" w:rsidP="005267D5" w:rsidRDefault="00057285" w14:paraId="30A7DF10" w14:textId="77777777">
      <w:pPr>
        <w:pStyle w:val="Normal1"/>
        <w:jc w:val="both"/>
        <w:rPr>
          <w:rFonts w:ascii="Calibri" w:hAnsi="Calibri" w:cs="Calibri"/>
          <w:bCs/>
          <w:sz w:val="22"/>
          <w:szCs w:val="22"/>
          <w:lang w:val="es-ES_tradnl"/>
        </w:rPr>
      </w:pPr>
    </w:p>
    <w:p w:rsidR="00F04B53" w:rsidRDefault="00F04B53" w14:paraId="3CDFCF01" w14:textId="5D24466E">
      <w:pPr>
        <w:pStyle w:val="Standard"/>
        <w:ind w:left="360"/>
        <w:rPr>
          <w:rFonts w:ascii="Calibri" w:hAnsi="Calibri" w:eastAsia="Times-Roman" w:cs="Calibri"/>
          <w:b/>
          <w:bCs/>
          <w:color w:val="000000"/>
          <w:sz w:val="22"/>
          <w:szCs w:val="22"/>
          <w:lang w:val="es-ES_tradnl"/>
        </w:rPr>
      </w:pPr>
    </w:p>
    <w:p w:rsidR="002D167D" w:rsidRDefault="002D167D" w14:paraId="53AED7BB" w14:textId="7596FEBE">
      <w:pPr>
        <w:pStyle w:val="Standard"/>
        <w:ind w:left="360"/>
        <w:rPr>
          <w:rFonts w:ascii="Calibri" w:hAnsi="Calibri" w:eastAsia="Times-Roman" w:cs="Calibri"/>
          <w:b/>
          <w:bCs/>
          <w:color w:val="000000"/>
          <w:sz w:val="22"/>
          <w:szCs w:val="22"/>
          <w:lang w:val="es-ES_tradnl"/>
        </w:rPr>
      </w:pPr>
    </w:p>
    <w:p w:rsidR="002D167D" w:rsidRDefault="002D167D" w14:paraId="3CB7A8BF" w14:textId="6CD18C9D">
      <w:pPr>
        <w:pStyle w:val="Standard"/>
        <w:ind w:left="360"/>
        <w:rPr>
          <w:rFonts w:ascii="Calibri" w:hAnsi="Calibri" w:eastAsia="Times-Roman" w:cs="Calibri"/>
          <w:b/>
          <w:bCs/>
          <w:color w:val="000000"/>
          <w:sz w:val="22"/>
          <w:szCs w:val="22"/>
          <w:lang w:val="es-ES_tradnl"/>
        </w:rPr>
      </w:pPr>
    </w:p>
    <w:p w:rsidR="002D167D" w:rsidRDefault="002D167D" w14:paraId="3E0C4C16" w14:textId="78CFB4F1">
      <w:pPr>
        <w:pStyle w:val="Standard"/>
        <w:ind w:left="360"/>
        <w:rPr>
          <w:rFonts w:ascii="Calibri" w:hAnsi="Calibri" w:eastAsia="Times-Roman" w:cs="Calibri"/>
          <w:b/>
          <w:bCs/>
          <w:color w:val="000000"/>
          <w:sz w:val="22"/>
          <w:szCs w:val="22"/>
          <w:lang w:val="es-ES_tradnl"/>
        </w:rPr>
      </w:pPr>
    </w:p>
    <w:p w:rsidR="002D167D" w:rsidRDefault="002D167D" w14:paraId="535D704B" w14:textId="42A9D911">
      <w:pPr>
        <w:pStyle w:val="Standard"/>
        <w:ind w:left="360"/>
        <w:rPr>
          <w:rFonts w:ascii="Calibri" w:hAnsi="Calibri" w:eastAsia="Times-Roman" w:cs="Calibri"/>
          <w:b/>
          <w:bCs/>
          <w:color w:val="000000"/>
          <w:sz w:val="22"/>
          <w:szCs w:val="22"/>
          <w:lang w:val="es-ES_tradnl"/>
        </w:rPr>
      </w:pPr>
    </w:p>
    <w:p w:rsidR="002D167D" w:rsidRDefault="002D167D" w14:paraId="08F949A1" w14:textId="5E8A60E8">
      <w:pPr>
        <w:pStyle w:val="Standard"/>
        <w:ind w:left="360"/>
        <w:rPr>
          <w:rFonts w:ascii="Calibri" w:hAnsi="Calibri" w:eastAsia="Times-Roman" w:cs="Calibri"/>
          <w:b/>
          <w:bCs/>
          <w:color w:val="000000"/>
          <w:sz w:val="22"/>
          <w:szCs w:val="22"/>
          <w:lang w:val="es-ES_tradnl"/>
        </w:rPr>
      </w:pPr>
    </w:p>
    <w:p w:rsidR="002D167D" w:rsidRDefault="002D167D" w14:paraId="7DB47FB1" w14:textId="10939A39">
      <w:pPr>
        <w:pStyle w:val="Standard"/>
        <w:ind w:left="360"/>
        <w:rPr>
          <w:rFonts w:ascii="Calibri" w:hAnsi="Calibri" w:eastAsia="Times-Roman" w:cs="Calibri"/>
          <w:b/>
          <w:bCs/>
          <w:color w:val="000000"/>
          <w:sz w:val="22"/>
          <w:szCs w:val="22"/>
          <w:lang w:val="es-ES_tradnl"/>
        </w:rPr>
      </w:pPr>
    </w:p>
    <w:p w:rsidRPr="007825A7" w:rsidR="002D167D" w:rsidRDefault="002D167D" w14:paraId="099025FF" w14:textId="77777777">
      <w:pPr>
        <w:pStyle w:val="Standard"/>
        <w:ind w:left="360"/>
        <w:rPr>
          <w:rFonts w:ascii="Calibri" w:hAnsi="Calibri" w:eastAsia="Times-Roman" w:cs="Calibri"/>
          <w:b/>
          <w:bCs/>
          <w:color w:val="000000"/>
          <w:sz w:val="22"/>
          <w:szCs w:val="22"/>
          <w:lang w:val="es-ES_tradnl"/>
        </w:rPr>
      </w:pPr>
    </w:p>
    <w:p w:rsidRPr="007825A7" w:rsidR="00F04B53" w:rsidRDefault="00F04B53" w14:paraId="711526B0" w14:textId="77777777">
      <w:pPr>
        <w:pStyle w:val="Standard"/>
        <w:ind w:left="360"/>
        <w:rPr>
          <w:rFonts w:ascii="Calibri" w:hAnsi="Calibri" w:eastAsia="Times-Roman" w:cs="Calibri"/>
          <w:b/>
          <w:bCs/>
          <w:color w:val="000000"/>
          <w:sz w:val="22"/>
          <w:szCs w:val="22"/>
          <w:lang w:val="es-ES_tradnl"/>
        </w:rPr>
      </w:pPr>
    </w:p>
    <w:p w:rsidRPr="007825A7" w:rsidR="00F04B53" w:rsidRDefault="00F04B53" w14:paraId="537A1929" w14:textId="77777777">
      <w:pPr>
        <w:pStyle w:val="Standard"/>
        <w:ind w:left="360"/>
        <w:rPr>
          <w:rFonts w:ascii="Calibri" w:hAnsi="Calibri" w:eastAsia="Times-Roman" w:cs="Calibri"/>
          <w:b/>
          <w:bCs/>
          <w:color w:val="000000"/>
          <w:sz w:val="22"/>
          <w:szCs w:val="22"/>
          <w:lang w:val="es-ES_tradnl"/>
        </w:rPr>
      </w:pPr>
    </w:p>
    <w:p w:rsidRPr="007825A7" w:rsidR="00F04B53" w:rsidRDefault="00F04B53" w14:paraId="0E24110A" w14:textId="77777777">
      <w:pPr>
        <w:pStyle w:val="Standard"/>
        <w:ind w:left="360"/>
        <w:rPr>
          <w:rFonts w:ascii="Calibri" w:hAnsi="Calibri" w:eastAsia="Times-Roman" w:cs="Calibri"/>
          <w:b/>
          <w:bCs/>
          <w:color w:val="000000"/>
          <w:sz w:val="22"/>
          <w:szCs w:val="22"/>
          <w:lang w:val="es-ES_tradnl"/>
        </w:rPr>
      </w:pPr>
    </w:p>
    <w:p w:rsidRPr="007825A7" w:rsidR="00F04B53" w:rsidRDefault="00F04B53" w14:paraId="18AE69A1" w14:textId="77777777">
      <w:pPr>
        <w:pStyle w:val="Standard"/>
        <w:ind w:left="360"/>
        <w:rPr>
          <w:rFonts w:ascii="Calibri" w:hAnsi="Calibri" w:eastAsia="Times-Roman" w:cs="Calibri"/>
          <w:b/>
          <w:bCs/>
          <w:color w:val="000000"/>
          <w:sz w:val="22"/>
          <w:szCs w:val="22"/>
          <w:lang w:val="es-ES_tradnl"/>
        </w:rPr>
      </w:pPr>
    </w:p>
    <w:p w:rsidRPr="007825A7" w:rsidR="00F04B53" w:rsidRDefault="00F04B53" w14:paraId="7616F36B" w14:textId="77777777">
      <w:pPr>
        <w:pStyle w:val="Standard"/>
        <w:ind w:left="360"/>
        <w:rPr>
          <w:rFonts w:ascii="Calibri" w:hAnsi="Calibri" w:eastAsia="Times-Roman" w:cs="Calibri"/>
          <w:b/>
          <w:bCs/>
          <w:color w:val="000000"/>
          <w:sz w:val="22"/>
          <w:szCs w:val="22"/>
          <w:lang w:val="es-ES_tradnl"/>
        </w:rPr>
      </w:pPr>
    </w:p>
    <w:p w:rsidRPr="007825A7" w:rsidR="00F04B53" w:rsidRDefault="00F04B53" w14:paraId="698536F8" w14:textId="77777777">
      <w:pPr>
        <w:pStyle w:val="Standard"/>
        <w:ind w:left="360"/>
        <w:rPr>
          <w:rFonts w:ascii="Calibri" w:hAnsi="Calibri" w:eastAsia="Times-Roman" w:cs="Calibri"/>
          <w:b/>
          <w:bCs/>
          <w:color w:val="000000"/>
          <w:sz w:val="22"/>
          <w:szCs w:val="22"/>
          <w:lang w:val="es-ES_tradnl"/>
        </w:rPr>
      </w:pPr>
    </w:p>
    <w:p w:rsidRPr="007825A7" w:rsidR="00F04B53" w:rsidRDefault="00F04B53" w14:paraId="369AC5E6" w14:textId="77777777">
      <w:pPr>
        <w:pStyle w:val="Standard"/>
        <w:ind w:left="360"/>
        <w:rPr>
          <w:rFonts w:ascii="Calibri" w:hAnsi="Calibri" w:eastAsia="Times-Roman" w:cs="Calibri"/>
          <w:b/>
          <w:bCs/>
          <w:color w:val="000000"/>
          <w:sz w:val="22"/>
          <w:szCs w:val="22"/>
          <w:lang w:val="es-ES_tradnl"/>
        </w:rPr>
      </w:pPr>
    </w:p>
    <w:p w:rsidRPr="007825A7" w:rsidR="00F04B53" w:rsidRDefault="00F04B53" w14:paraId="6AA6E16B" w14:textId="77777777">
      <w:pPr>
        <w:pStyle w:val="Standard"/>
        <w:ind w:left="360"/>
        <w:rPr>
          <w:rFonts w:ascii="Calibri" w:hAnsi="Calibri" w:eastAsia="Times-Roman" w:cs="Calibri"/>
          <w:b/>
          <w:bCs/>
          <w:color w:val="000000"/>
          <w:sz w:val="22"/>
          <w:szCs w:val="22"/>
          <w:lang w:val="es-ES_tradnl"/>
        </w:rPr>
      </w:pPr>
    </w:p>
    <w:p w:rsidRPr="007825A7" w:rsidR="00F04B53" w:rsidRDefault="00F04B53" w14:paraId="1F22B00C" w14:textId="77777777">
      <w:pPr>
        <w:pStyle w:val="Standard"/>
        <w:ind w:left="360"/>
        <w:rPr>
          <w:rFonts w:ascii="Calibri" w:hAnsi="Calibri" w:eastAsia="Times-Roman" w:cs="Calibri"/>
          <w:b/>
          <w:bCs/>
          <w:color w:val="000000"/>
          <w:sz w:val="22"/>
          <w:szCs w:val="22"/>
          <w:lang w:val="es-ES_tradnl"/>
        </w:rPr>
      </w:pPr>
    </w:p>
    <w:p w:rsidRPr="007825A7" w:rsidR="00F04B53" w:rsidRDefault="00F04B53" w14:paraId="10C87E99" w14:textId="77777777">
      <w:pPr>
        <w:pStyle w:val="Standard"/>
        <w:ind w:left="360"/>
        <w:rPr>
          <w:rFonts w:ascii="Calibri" w:hAnsi="Calibri" w:eastAsia="Times-Roman" w:cs="Calibri"/>
          <w:b/>
          <w:bCs/>
          <w:color w:val="000000"/>
          <w:sz w:val="22"/>
          <w:szCs w:val="22"/>
          <w:lang w:val="es-ES_tradnl"/>
        </w:rPr>
      </w:pPr>
    </w:p>
    <w:p w:rsidRPr="007825A7" w:rsidR="00F04B53" w:rsidRDefault="00F04B53" w14:paraId="76AD7CEF" w14:textId="77777777">
      <w:pPr>
        <w:pStyle w:val="Standard"/>
        <w:ind w:left="360"/>
        <w:rPr>
          <w:rFonts w:ascii="Calibri" w:hAnsi="Calibri" w:eastAsia="Times-Roman" w:cs="Calibri"/>
          <w:b/>
          <w:bCs/>
          <w:color w:val="000000"/>
          <w:sz w:val="22"/>
          <w:szCs w:val="22"/>
          <w:lang w:val="es-ES_tradnl"/>
        </w:rPr>
      </w:pPr>
    </w:p>
    <w:p w:rsidRPr="007825A7" w:rsidR="00F04B53" w:rsidRDefault="00F04B53" w14:paraId="789ED65B" w14:textId="77777777">
      <w:pPr>
        <w:pStyle w:val="Standard"/>
        <w:ind w:left="360"/>
        <w:rPr>
          <w:rFonts w:ascii="Calibri" w:hAnsi="Calibri" w:eastAsia="Times-Roman" w:cs="Calibri"/>
          <w:b/>
          <w:bCs/>
          <w:color w:val="000000"/>
          <w:sz w:val="22"/>
          <w:szCs w:val="22"/>
          <w:lang w:val="es-ES_tradnl"/>
        </w:rPr>
      </w:pPr>
    </w:p>
    <w:sectPr w:rsidRPr="007825A7" w:rsidR="00F04B53" w:rsidSect="00301FCB">
      <w:headerReference w:type="default" r:id="rId9"/>
      <w:pgSz w:w="11906" w:h="16838" w:orient="portrait" w:code="9"/>
      <w:pgMar w:top="1417" w:right="1701" w:bottom="1417" w:left="170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5109" w:rsidRDefault="00715109" w14:paraId="39CFFAF5" w14:textId="77777777">
      <w:pPr>
        <w:rPr>
          <w:rFonts w:hint="eastAsia"/>
        </w:rPr>
      </w:pPr>
      <w:r>
        <w:separator/>
      </w:r>
    </w:p>
  </w:endnote>
  <w:endnote w:type="continuationSeparator" w:id="0">
    <w:p w:rsidR="00715109" w:rsidRDefault="00715109" w14:paraId="4E8B3D35" w14:textId="77777777">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alibri"/>
    <w:charset w:val="02"/>
    <w:family w:val="auto"/>
    <w:pitch w:val="default"/>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charset w:val="00"/>
    <w:family w:val="roman"/>
    <w:pitch w:val="variable"/>
  </w:font>
  <w:font w:name="Mangal">
    <w:panose1 w:val="02040503050203030202"/>
    <w:charset w:val="00"/>
    <w:family w:val="roman"/>
    <w:pitch w:val="variable"/>
    <w:sig w:usb0="00008003" w:usb1="00000000" w:usb2="00000000" w:usb3="00000000" w:csb0="00000001" w:csb1="00000000"/>
  </w:font>
  <w:font w:name="Liberation Sans">
    <w:charset w:val="00"/>
    <w:family w:val="swiss"/>
    <w:pitch w:val="variable"/>
  </w:font>
  <w:font w:name="Microsoft YaHei">
    <w:panose1 w:val="020B0503020204020204"/>
    <w:charset w:val="86"/>
    <w:family w:val="swiss"/>
    <w:pitch w:val="variable"/>
    <w:sig w:usb0="80000287" w:usb1="28CF3C50" w:usb2="00000016" w:usb3="00000000" w:csb0="0004001F" w:csb1="00000000"/>
  </w:font>
  <w:font w:name="CG Times">
    <w:altName w:val="Times New Roman"/>
    <w:panose1 w:val="00000000000000000000"/>
    <w:charset w:val="00"/>
    <w:family w:val="roman"/>
    <w:notTrueType/>
    <w:pitch w:val="variable"/>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Times-Roman">
    <w:charset w:val="00"/>
    <w:family w:val="auto"/>
    <w:pitch w:val="variable"/>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5109" w:rsidRDefault="00715109" w14:paraId="14033354" w14:textId="77777777">
      <w:pPr>
        <w:rPr>
          <w:rFonts w:hint="eastAsia"/>
        </w:rPr>
      </w:pPr>
      <w:r>
        <w:rPr>
          <w:color w:val="000000"/>
        </w:rPr>
        <w:separator/>
      </w:r>
    </w:p>
  </w:footnote>
  <w:footnote w:type="continuationSeparator" w:id="0">
    <w:p w:rsidR="00715109" w:rsidRDefault="00715109" w14:paraId="579E4CB3" w14:textId="77777777">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2D167D" w:rsidRDefault="002D167D" w14:paraId="4982134D" w14:textId="768CE47C">
    <w:pPr>
      <w:pStyle w:val="Header"/>
      <w:rPr>
        <w:rFonts w:hint="eastAsia"/>
      </w:rPr>
    </w:pPr>
    <w:r>
      <w:rPr>
        <w:noProof/>
        <w:lang w:val="es-ES_tradnl" w:eastAsia="es-ES_tradnl"/>
      </w:rPr>
      <w:drawing>
        <wp:inline distT="0" distB="0" distL="0" distR="0" wp14:anchorId="2B4096CA" wp14:editId="350406FD">
          <wp:extent cx="1379220" cy="579120"/>
          <wp:effectExtent l="0" t="0" r="0" b="0"/>
          <wp:docPr id="1" name="Picture 1" descr="Image result for LOGO B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LOGO BI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9220" cy="5791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63B62"/>
    <w:multiLevelType w:val="multilevel"/>
    <w:tmpl w:val="9CB079F0"/>
    <w:styleLink w:val="WW8Num3"/>
    <w:lvl w:ilvl="0">
      <w:start w:val="1"/>
      <w:numFmt w:val="decimal"/>
      <w:lvlText w:val="%1."/>
      <w:lvlJc w:val="left"/>
      <w:pPr>
        <w:ind w:left="720" w:hanging="360"/>
      </w:pPr>
      <w:rPr>
        <w:rFonts w:ascii="Calibri" w:hAnsi="Calibri" w:cs="Calibri"/>
        <w:b/>
        <w:bCs/>
        <w:sz w:val="22"/>
        <w:szCs w:val="22"/>
        <w:lang w:val="es-EC"/>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 w15:restartNumberingAfterBreak="0">
    <w:nsid w:val="08393633"/>
    <w:multiLevelType w:val="multilevel"/>
    <w:tmpl w:val="E2462418"/>
    <w:lvl w:ilvl="0">
      <w:numFmt w:val="bullet"/>
      <w:lvlText w:val="•"/>
      <w:lvlJc w:val="left"/>
      <w:pPr>
        <w:ind w:left="720" w:hanging="360"/>
      </w:pPr>
      <w:rPr>
        <w:rFonts w:ascii="OpenSymbol" w:hAnsi="OpenSymbol" w:eastAsia="OpenSymbol" w:cs="OpenSymbol"/>
      </w:rPr>
    </w:lvl>
    <w:lvl w:ilvl="1">
      <w:numFmt w:val="bullet"/>
      <w:lvlText w:val="◦"/>
      <w:lvlJc w:val="left"/>
      <w:pPr>
        <w:ind w:left="1080" w:hanging="360"/>
      </w:pPr>
      <w:rPr>
        <w:rFonts w:ascii="OpenSymbol" w:hAnsi="OpenSymbol" w:eastAsia="OpenSymbol" w:cs="OpenSymbol"/>
      </w:rPr>
    </w:lvl>
    <w:lvl w:ilvl="2">
      <w:numFmt w:val="bullet"/>
      <w:lvlText w:val="▪"/>
      <w:lvlJc w:val="left"/>
      <w:pPr>
        <w:ind w:left="1440" w:hanging="360"/>
      </w:pPr>
      <w:rPr>
        <w:rFonts w:ascii="OpenSymbol" w:hAnsi="OpenSymbol" w:eastAsia="OpenSymbol" w:cs="OpenSymbol"/>
      </w:rPr>
    </w:lvl>
    <w:lvl w:ilvl="3">
      <w:numFmt w:val="bullet"/>
      <w:lvlText w:val="•"/>
      <w:lvlJc w:val="left"/>
      <w:pPr>
        <w:ind w:left="1800" w:hanging="360"/>
      </w:pPr>
      <w:rPr>
        <w:rFonts w:ascii="OpenSymbol" w:hAnsi="OpenSymbol" w:eastAsia="OpenSymbol" w:cs="OpenSymbol"/>
      </w:rPr>
    </w:lvl>
    <w:lvl w:ilvl="4">
      <w:numFmt w:val="bullet"/>
      <w:lvlText w:val="◦"/>
      <w:lvlJc w:val="left"/>
      <w:pPr>
        <w:ind w:left="2160" w:hanging="360"/>
      </w:pPr>
      <w:rPr>
        <w:rFonts w:ascii="OpenSymbol" w:hAnsi="OpenSymbol" w:eastAsia="OpenSymbol" w:cs="OpenSymbol"/>
      </w:rPr>
    </w:lvl>
    <w:lvl w:ilvl="5">
      <w:numFmt w:val="bullet"/>
      <w:lvlText w:val="▪"/>
      <w:lvlJc w:val="left"/>
      <w:pPr>
        <w:ind w:left="2520" w:hanging="360"/>
      </w:pPr>
      <w:rPr>
        <w:rFonts w:ascii="OpenSymbol" w:hAnsi="OpenSymbol" w:eastAsia="OpenSymbol" w:cs="OpenSymbol"/>
      </w:rPr>
    </w:lvl>
    <w:lvl w:ilvl="6">
      <w:numFmt w:val="bullet"/>
      <w:lvlText w:val="•"/>
      <w:lvlJc w:val="left"/>
      <w:pPr>
        <w:ind w:left="2880" w:hanging="360"/>
      </w:pPr>
      <w:rPr>
        <w:rFonts w:ascii="OpenSymbol" w:hAnsi="OpenSymbol" w:eastAsia="OpenSymbol" w:cs="OpenSymbol"/>
      </w:rPr>
    </w:lvl>
    <w:lvl w:ilvl="7">
      <w:numFmt w:val="bullet"/>
      <w:lvlText w:val="◦"/>
      <w:lvlJc w:val="left"/>
      <w:pPr>
        <w:ind w:left="3240" w:hanging="360"/>
      </w:pPr>
      <w:rPr>
        <w:rFonts w:ascii="OpenSymbol" w:hAnsi="OpenSymbol" w:eastAsia="OpenSymbol" w:cs="OpenSymbol"/>
      </w:rPr>
    </w:lvl>
    <w:lvl w:ilvl="8">
      <w:numFmt w:val="bullet"/>
      <w:lvlText w:val="▪"/>
      <w:lvlJc w:val="left"/>
      <w:pPr>
        <w:ind w:left="3600" w:hanging="360"/>
      </w:pPr>
      <w:rPr>
        <w:rFonts w:ascii="OpenSymbol" w:hAnsi="OpenSymbol" w:eastAsia="OpenSymbol" w:cs="OpenSymbol"/>
      </w:rPr>
    </w:lvl>
  </w:abstractNum>
  <w:abstractNum w:abstractNumId="2" w15:restartNumberingAfterBreak="0">
    <w:nsid w:val="0C030A36"/>
    <w:multiLevelType w:val="multilevel"/>
    <w:tmpl w:val="DAA23B84"/>
    <w:lvl w:ilvl="0">
      <w:numFmt w:val="bullet"/>
      <w:lvlText w:val="•"/>
      <w:lvlJc w:val="left"/>
      <w:pPr>
        <w:ind w:left="720" w:hanging="360"/>
      </w:pPr>
      <w:rPr>
        <w:rFonts w:ascii="OpenSymbol" w:hAnsi="OpenSymbol" w:eastAsia="OpenSymbol" w:cs="OpenSymbol"/>
      </w:rPr>
    </w:lvl>
    <w:lvl w:ilvl="1">
      <w:numFmt w:val="bullet"/>
      <w:lvlText w:val="◦"/>
      <w:lvlJc w:val="left"/>
      <w:pPr>
        <w:ind w:left="1080" w:hanging="360"/>
      </w:pPr>
      <w:rPr>
        <w:rFonts w:ascii="OpenSymbol" w:hAnsi="OpenSymbol" w:eastAsia="OpenSymbol" w:cs="OpenSymbol"/>
      </w:rPr>
    </w:lvl>
    <w:lvl w:ilvl="2">
      <w:numFmt w:val="bullet"/>
      <w:lvlText w:val="▪"/>
      <w:lvlJc w:val="left"/>
      <w:pPr>
        <w:ind w:left="1440" w:hanging="360"/>
      </w:pPr>
      <w:rPr>
        <w:rFonts w:ascii="OpenSymbol" w:hAnsi="OpenSymbol" w:eastAsia="OpenSymbol" w:cs="OpenSymbol"/>
      </w:rPr>
    </w:lvl>
    <w:lvl w:ilvl="3">
      <w:numFmt w:val="bullet"/>
      <w:lvlText w:val="•"/>
      <w:lvlJc w:val="left"/>
      <w:pPr>
        <w:ind w:left="1800" w:hanging="360"/>
      </w:pPr>
      <w:rPr>
        <w:rFonts w:ascii="OpenSymbol" w:hAnsi="OpenSymbol" w:eastAsia="OpenSymbol" w:cs="OpenSymbol"/>
      </w:rPr>
    </w:lvl>
    <w:lvl w:ilvl="4">
      <w:numFmt w:val="bullet"/>
      <w:lvlText w:val="◦"/>
      <w:lvlJc w:val="left"/>
      <w:pPr>
        <w:ind w:left="2160" w:hanging="360"/>
      </w:pPr>
      <w:rPr>
        <w:rFonts w:ascii="OpenSymbol" w:hAnsi="OpenSymbol" w:eastAsia="OpenSymbol" w:cs="OpenSymbol"/>
      </w:rPr>
    </w:lvl>
    <w:lvl w:ilvl="5">
      <w:numFmt w:val="bullet"/>
      <w:lvlText w:val="▪"/>
      <w:lvlJc w:val="left"/>
      <w:pPr>
        <w:ind w:left="2520" w:hanging="360"/>
      </w:pPr>
      <w:rPr>
        <w:rFonts w:ascii="OpenSymbol" w:hAnsi="OpenSymbol" w:eastAsia="OpenSymbol" w:cs="OpenSymbol"/>
      </w:rPr>
    </w:lvl>
    <w:lvl w:ilvl="6">
      <w:numFmt w:val="bullet"/>
      <w:lvlText w:val="•"/>
      <w:lvlJc w:val="left"/>
      <w:pPr>
        <w:ind w:left="2880" w:hanging="360"/>
      </w:pPr>
      <w:rPr>
        <w:rFonts w:ascii="OpenSymbol" w:hAnsi="OpenSymbol" w:eastAsia="OpenSymbol" w:cs="OpenSymbol"/>
      </w:rPr>
    </w:lvl>
    <w:lvl w:ilvl="7">
      <w:numFmt w:val="bullet"/>
      <w:lvlText w:val="◦"/>
      <w:lvlJc w:val="left"/>
      <w:pPr>
        <w:ind w:left="3240" w:hanging="360"/>
      </w:pPr>
      <w:rPr>
        <w:rFonts w:ascii="OpenSymbol" w:hAnsi="OpenSymbol" w:eastAsia="OpenSymbol" w:cs="OpenSymbol"/>
      </w:rPr>
    </w:lvl>
    <w:lvl w:ilvl="8">
      <w:numFmt w:val="bullet"/>
      <w:lvlText w:val="▪"/>
      <w:lvlJc w:val="left"/>
      <w:pPr>
        <w:ind w:left="3600" w:hanging="360"/>
      </w:pPr>
      <w:rPr>
        <w:rFonts w:ascii="OpenSymbol" w:hAnsi="OpenSymbol" w:eastAsia="OpenSymbol" w:cs="OpenSymbol"/>
      </w:rPr>
    </w:lvl>
  </w:abstractNum>
  <w:abstractNum w:abstractNumId="3" w15:restartNumberingAfterBreak="0">
    <w:nsid w:val="14AF216F"/>
    <w:multiLevelType w:val="hybridMultilevel"/>
    <w:tmpl w:val="E1D8A4A0"/>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1B856D4B"/>
    <w:multiLevelType w:val="multilevel"/>
    <w:tmpl w:val="70AA9A28"/>
    <w:lvl w:ilvl="0">
      <w:numFmt w:val="bullet"/>
      <w:lvlText w:val="•"/>
      <w:lvlJc w:val="left"/>
      <w:pPr>
        <w:ind w:left="720" w:hanging="360"/>
      </w:pPr>
      <w:rPr>
        <w:rFonts w:ascii="OpenSymbol" w:hAnsi="OpenSymbol" w:eastAsia="OpenSymbol" w:cs="OpenSymbol"/>
      </w:rPr>
    </w:lvl>
    <w:lvl w:ilvl="1">
      <w:numFmt w:val="bullet"/>
      <w:lvlText w:val="◦"/>
      <w:lvlJc w:val="left"/>
      <w:pPr>
        <w:ind w:left="1080" w:hanging="360"/>
      </w:pPr>
      <w:rPr>
        <w:rFonts w:ascii="OpenSymbol" w:hAnsi="OpenSymbol" w:eastAsia="OpenSymbol" w:cs="OpenSymbol"/>
      </w:rPr>
    </w:lvl>
    <w:lvl w:ilvl="2">
      <w:numFmt w:val="bullet"/>
      <w:lvlText w:val="▪"/>
      <w:lvlJc w:val="left"/>
      <w:pPr>
        <w:ind w:left="1440" w:hanging="360"/>
      </w:pPr>
      <w:rPr>
        <w:rFonts w:ascii="OpenSymbol" w:hAnsi="OpenSymbol" w:eastAsia="OpenSymbol" w:cs="OpenSymbol"/>
      </w:rPr>
    </w:lvl>
    <w:lvl w:ilvl="3">
      <w:numFmt w:val="bullet"/>
      <w:lvlText w:val="•"/>
      <w:lvlJc w:val="left"/>
      <w:pPr>
        <w:ind w:left="1800" w:hanging="360"/>
      </w:pPr>
      <w:rPr>
        <w:rFonts w:ascii="OpenSymbol" w:hAnsi="OpenSymbol" w:eastAsia="OpenSymbol" w:cs="OpenSymbol"/>
      </w:rPr>
    </w:lvl>
    <w:lvl w:ilvl="4">
      <w:numFmt w:val="bullet"/>
      <w:lvlText w:val="◦"/>
      <w:lvlJc w:val="left"/>
      <w:pPr>
        <w:ind w:left="2160" w:hanging="360"/>
      </w:pPr>
      <w:rPr>
        <w:rFonts w:ascii="OpenSymbol" w:hAnsi="OpenSymbol" w:eastAsia="OpenSymbol" w:cs="OpenSymbol"/>
      </w:rPr>
    </w:lvl>
    <w:lvl w:ilvl="5">
      <w:numFmt w:val="bullet"/>
      <w:lvlText w:val="▪"/>
      <w:lvlJc w:val="left"/>
      <w:pPr>
        <w:ind w:left="2520" w:hanging="360"/>
      </w:pPr>
      <w:rPr>
        <w:rFonts w:ascii="OpenSymbol" w:hAnsi="OpenSymbol" w:eastAsia="OpenSymbol" w:cs="OpenSymbol"/>
      </w:rPr>
    </w:lvl>
    <w:lvl w:ilvl="6">
      <w:numFmt w:val="bullet"/>
      <w:lvlText w:val="•"/>
      <w:lvlJc w:val="left"/>
      <w:pPr>
        <w:ind w:left="2880" w:hanging="360"/>
      </w:pPr>
      <w:rPr>
        <w:rFonts w:ascii="OpenSymbol" w:hAnsi="OpenSymbol" w:eastAsia="OpenSymbol" w:cs="OpenSymbol"/>
      </w:rPr>
    </w:lvl>
    <w:lvl w:ilvl="7">
      <w:numFmt w:val="bullet"/>
      <w:lvlText w:val="◦"/>
      <w:lvlJc w:val="left"/>
      <w:pPr>
        <w:ind w:left="3240" w:hanging="360"/>
      </w:pPr>
      <w:rPr>
        <w:rFonts w:ascii="OpenSymbol" w:hAnsi="OpenSymbol" w:eastAsia="OpenSymbol" w:cs="OpenSymbol"/>
      </w:rPr>
    </w:lvl>
    <w:lvl w:ilvl="8">
      <w:numFmt w:val="bullet"/>
      <w:lvlText w:val="▪"/>
      <w:lvlJc w:val="left"/>
      <w:pPr>
        <w:ind w:left="3600" w:hanging="360"/>
      </w:pPr>
      <w:rPr>
        <w:rFonts w:ascii="OpenSymbol" w:hAnsi="OpenSymbol" w:eastAsia="OpenSymbol" w:cs="OpenSymbol"/>
      </w:rPr>
    </w:lvl>
  </w:abstractNum>
  <w:abstractNum w:abstractNumId="5" w15:restartNumberingAfterBreak="0">
    <w:nsid w:val="1F1343BB"/>
    <w:multiLevelType w:val="hybridMultilevel"/>
    <w:tmpl w:val="3D60E74E"/>
    <w:lvl w:ilvl="0" w:tplc="FFFFFFFF">
      <w:start w:val="1"/>
      <w:numFmt w:val="bullet"/>
      <w:lvlText w:val="-"/>
      <w:lvlJc w:val="left"/>
      <w:pPr>
        <w:tabs>
          <w:tab w:val="num" w:pos="360"/>
        </w:tabs>
        <w:ind w:left="360" w:hanging="360"/>
      </w:pPr>
      <w:rPr>
        <w:rFonts w:hint="default" w:hAnsi="Arial"/>
      </w:rPr>
    </w:lvl>
    <w:lvl w:ilvl="1" w:tplc="FFFFFFFF">
      <w:start w:val="1"/>
      <w:numFmt w:val="bullet"/>
      <w:lvlText w:val="o"/>
      <w:lvlJc w:val="left"/>
      <w:pPr>
        <w:tabs>
          <w:tab w:val="num" w:pos="1080"/>
        </w:tabs>
        <w:ind w:left="1080" w:hanging="360"/>
      </w:pPr>
      <w:rPr>
        <w:rFonts w:hint="default" w:ascii="Courier New" w:hAnsi="Courier New"/>
      </w:rPr>
    </w:lvl>
    <w:lvl w:ilvl="2" w:tplc="FFFFFFFF" w:tentative="1">
      <w:start w:val="1"/>
      <w:numFmt w:val="bullet"/>
      <w:lvlText w:val=""/>
      <w:lvlJc w:val="left"/>
      <w:pPr>
        <w:tabs>
          <w:tab w:val="num" w:pos="1800"/>
        </w:tabs>
        <w:ind w:left="1800" w:hanging="360"/>
      </w:pPr>
      <w:rPr>
        <w:rFonts w:hint="default" w:ascii="Wingdings" w:hAnsi="Wingdings"/>
      </w:rPr>
    </w:lvl>
    <w:lvl w:ilvl="3" w:tplc="FFFFFFFF" w:tentative="1">
      <w:start w:val="1"/>
      <w:numFmt w:val="bullet"/>
      <w:lvlText w:val=""/>
      <w:lvlJc w:val="left"/>
      <w:pPr>
        <w:tabs>
          <w:tab w:val="num" w:pos="2520"/>
        </w:tabs>
        <w:ind w:left="2520" w:hanging="360"/>
      </w:pPr>
      <w:rPr>
        <w:rFonts w:hint="default" w:ascii="Symbol" w:hAnsi="Symbol"/>
      </w:rPr>
    </w:lvl>
    <w:lvl w:ilvl="4" w:tplc="FFFFFFFF" w:tentative="1">
      <w:start w:val="1"/>
      <w:numFmt w:val="bullet"/>
      <w:lvlText w:val="o"/>
      <w:lvlJc w:val="left"/>
      <w:pPr>
        <w:tabs>
          <w:tab w:val="num" w:pos="3240"/>
        </w:tabs>
        <w:ind w:left="3240" w:hanging="360"/>
      </w:pPr>
      <w:rPr>
        <w:rFonts w:hint="default" w:ascii="Courier New" w:hAnsi="Courier New"/>
      </w:rPr>
    </w:lvl>
    <w:lvl w:ilvl="5" w:tplc="FFFFFFFF" w:tentative="1">
      <w:start w:val="1"/>
      <w:numFmt w:val="bullet"/>
      <w:lvlText w:val=""/>
      <w:lvlJc w:val="left"/>
      <w:pPr>
        <w:tabs>
          <w:tab w:val="num" w:pos="3960"/>
        </w:tabs>
        <w:ind w:left="3960" w:hanging="360"/>
      </w:pPr>
      <w:rPr>
        <w:rFonts w:hint="default" w:ascii="Wingdings" w:hAnsi="Wingdings"/>
      </w:rPr>
    </w:lvl>
    <w:lvl w:ilvl="6" w:tplc="FFFFFFFF" w:tentative="1">
      <w:start w:val="1"/>
      <w:numFmt w:val="bullet"/>
      <w:lvlText w:val=""/>
      <w:lvlJc w:val="left"/>
      <w:pPr>
        <w:tabs>
          <w:tab w:val="num" w:pos="4680"/>
        </w:tabs>
        <w:ind w:left="4680" w:hanging="360"/>
      </w:pPr>
      <w:rPr>
        <w:rFonts w:hint="default" w:ascii="Symbol" w:hAnsi="Symbol"/>
      </w:rPr>
    </w:lvl>
    <w:lvl w:ilvl="7" w:tplc="FFFFFFFF" w:tentative="1">
      <w:start w:val="1"/>
      <w:numFmt w:val="bullet"/>
      <w:lvlText w:val="o"/>
      <w:lvlJc w:val="left"/>
      <w:pPr>
        <w:tabs>
          <w:tab w:val="num" w:pos="5400"/>
        </w:tabs>
        <w:ind w:left="5400" w:hanging="360"/>
      </w:pPr>
      <w:rPr>
        <w:rFonts w:hint="default" w:ascii="Courier New" w:hAnsi="Courier New"/>
      </w:rPr>
    </w:lvl>
    <w:lvl w:ilvl="8" w:tplc="FFFFFFFF" w:tentative="1">
      <w:start w:val="1"/>
      <w:numFmt w:val="bullet"/>
      <w:lvlText w:val=""/>
      <w:lvlJc w:val="left"/>
      <w:pPr>
        <w:tabs>
          <w:tab w:val="num" w:pos="6120"/>
        </w:tabs>
        <w:ind w:left="6120" w:hanging="360"/>
      </w:pPr>
      <w:rPr>
        <w:rFonts w:hint="default" w:ascii="Wingdings" w:hAnsi="Wingdings"/>
      </w:rPr>
    </w:lvl>
  </w:abstractNum>
  <w:abstractNum w:abstractNumId="6" w15:restartNumberingAfterBreak="0">
    <w:nsid w:val="24800938"/>
    <w:multiLevelType w:val="multilevel"/>
    <w:tmpl w:val="AA96CEB6"/>
    <w:styleLink w:val="WW8Num20"/>
    <w:lvl w:ilvl="0">
      <w:numFmt w:val="bullet"/>
      <w:lvlText w:val=""/>
      <w:lvlJc w:val="left"/>
      <w:pPr>
        <w:ind w:left="720" w:hanging="360"/>
      </w:pPr>
      <w:rPr>
        <w:rFonts w:ascii="Symbol" w:hAnsi="Symbol" w:cs="Symbol"/>
        <w:lang w:val="es-EC" w:bidi="hi-I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249A68CE"/>
    <w:multiLevelType w:val="multilevel"/>
    <w:tmpl w:val="FE3E229E"/>
    <w:styleLink w:val="WW8Num8"/>
    <w:lvl w:ilvl="0">
      <w:numFmt w:val="bullet"/>
      <w:lvlText w:val="-"/>
      <w:lvlJc w:val="left"/>
      <w:pPr>
        <w:ind w:left="720" w:hanging="360"/>
      </w:pPr>
      <w:rPr>
        <w:rFonts w:ascii="Calibri" w:hAnsi="Calibri" w:eastAsia="Calibri" w:cs="Calibri"/>
        <w:b/>
        <w:sz w:val="22"/>
        <w:szCs w:val="22"/>
        <w:lang w:val="es-EC"/>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8" w15:restartNumberingAfterBreak="0">
    <w:nsid w:val="2CEE5AB6"/>
    <w:multiLevelType w:val="multilevel"/>
    <w:tmpl w:val="9030F7A8"/>
    <w:styleLink w:val="WW8Num19"/>
    <w:lvl w:ilvl="0">
      <w:numFmt w:val="bullet"/>
      <w:lvlText w:val=""/>
      <w:lvlJc w:val="left"/>
      <w:pPr>
        <w:ind w:left="720" w:hanging="360"/>
      </w:pPr>
      <w:rPr>
        <w:rFonts w:ascii="Symbol" w:hAnsi="Symbol" w:eastAsia="SimSun" w:cs="Symbol"/>
        <w:color w:val="00000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2F907397"/>
    <w:multiLevelType w:val="multilevel"/>
    <w:tmpl w:val="4F94608C"/>
    <w:styleLink w:val="WW8Num17"/>
    <w:lvl w:ilvl="0">
      <w:start w:val="1"/>
      <w:numFmt w:val="decimal"/>
      <w:lvlText w:val="%1."/>
      <w:lvlJc w:val="left"/>
      <w:pPr>
        <w:ind w:left="720" w:hanging="360"/>
      </w:pPr>
      <w:rPr>
        <w:rFonts w:ascii="Calibri" w:hAnsi="Calibri" w:eastAsia="Arial" w:cs="Calibri"/>
        <w:b/>
        <w:bCs/>
        <w:sz w:val="22"/>
        <w:szCs w:val="22"/>
        <w:shd w:val="clear" w:color="auto" w:fill="FFFF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9AE0674"/>
    <w:multiLevelType w:val="hybridMultilevel"/>
    <w:tmpl w:val="70226B22"/>
    <w:lvl w:ilvl="0" w:tplc="300A000D">
      <w:numFmt w:val="bullet"/>
      <w:lvlText w:val="-"/>
      <w:lvlJc w:val="left"/>
      <w:pPr>
        <w:ind w:left="360" w:hanging="360"/>
      </w:pPr>
      <w:rPr>
        <w:rFonts w:hint="default" w:ascii="Calibri" w:hAnsi="Calibri" w:eastAsia="Calibri" w:cs="Times New Roman"/>
      </w:rPr>
    </w:lvl>
    <w:lvl w:ilvl="1" w:tplc="040A0003" w:tentative="1">
      <w:start w:val="1"/>
      <w:numFmt w:val="bullet"/>
      <w:lvlText w:val="o"/>
      <w:lvlJc w:val="left"/>
      <w:pPr>
        <w:ind w:left="1080" w:hanging="360"/>
      </w:pPr>
      <w:rPr>
        <w:rFonts w:hint="default" w:ascii="Courier New" w:hAnsi="Courier New" w:cs="Courier New"/>
      </w:rPr>
    </w:lvl>
    <w:lvl w:ilvl="2" w:tplc="040A0005" w:tentative="1">
      <w:start w:val="1"/>
      <w:numFmt w:val="bullet"/>
      <w:lvlText w:val=""/>
      <w:lvlJc w:val="left"/>
      <w:pPr>
        <w:ind w:left="1800" w:hanging="360"/>
      </w:pPr>
      <w:rPr>
        <w:rFonts w:hint="default" w:ascii="Wingdings" w:hAnsi="Wingdings"/>
      </w:rPr>
    </w:lvl>
    <w:lvl w:ilvl="3" w:tplc="040A0001" w:tentative="1">
      <w:start w:val="1"/>
      <w:numFmt w:val="bullet"/>
      <w:lvlText w:val=""/>
      <w:lvlJc w:val="left"/>
      <w:pPr>
        <w:ind w:left="2520" w:hanging="360"/>
      </w:pPr>
      <w:rPr>
        <w:rFonts w:hint="default" w:ascii="Symbol" w:hAnsi="Symbol"/>
      </w:rPr>
    </w:lvl>
    <w:lvl w:ilvl="4" w:tplc="040A0003" w:tentative="1">
      <w:start w:val="1"/>
      <w:numFmt w:val="bullet"/>
      <w:lvlText w:val="o"/>
      <w:lvlJc w:val="left"/>
      <w:pPr>
        <w:ind w:left="3240" w:hanging="360"/>
      </w:pPr>
      <w:rPr>
        <w:rFonts w:hint="default" w:ascii="Courier New" w:hAnsi="Courier New" w:cs="Courier New"/>
      </w:rPr>
    </w:lvl>
    <w:lvl w:ilvl="5" w:tplc="040A0005" w:tentative="1">
      <w:start w:val="1"/>
      <w:numFmt w:val="bullet"/>
      <w:lvlText w:val=""/>
      <w:lvlJc w:val="left"/>
      <w:pPr>
        <w:ind w:left="3960" w:hanging="360"/>
      </w:pPr>
      <w:rPr>
        <w:rFonts w:hint="default" w:ascii="Wingdings" w:hAnsi="Wingdings"/>
      </w:rPr>
    </w:lvl>
    <w:lvl w:ilvl="6" w:tplc="040A0001" w:tentative="1">
      <w:start w:val="1"/>
      <w:numFmt w:val="bullet"/>
      <w:lvlText w:val=""/>
      <w:lvlJc w:val="left"/>
      <w:pPr>
        <w:ind w:left="4680" w:hanging="360"/>
      </w:pPr>
      <w:rPr>
        <w:rFonts w:hint="default" w:ascii="Symbol" w:hAnsi="Symbol"/>
      </w:rPr>
    </w:lvl>
    <w:lvl w:ilvl="7" w:tplc="040A0003" w:tentative="1">
      <w:start w:val="1"/>
      <w:numFmt w:val="bullet"/>
      <w:lvlText w:val="o"/>
      <w:lvlJc w:val="left"/>
      <w:pPr>
        <w:ind w:left="5400" w:hanging="360"/>
      </w:pPr>
      <w:rPr>
        <w:rFonts w:hint="default" w:ascii="Courier New" w:hAnsi="Courier New" w:cs="Courier New"/>
      </w:rPr>
    </w:lvl>
    <w:lvl w:ilvl="8" w:tplc="040A0005" w:tentative="1">
      <w:start w:val="1"/>
      <w:numFmt w:val="bullet"/>
      <w:lvlText w:val=""/>
      <w:lvlJc w:val="left"/>
      <w:pPr>
        <w:ind w:left="6120" w:hanging="360"/>
      </w:pPr>
      <w:rPr>
        <w:rFonts w:hint="default" w:ascii="Wingdings" w:hAnsi="Wingdings"/>
      </w:rPr>
    </w:lvl>
  </w:abstractNum>
  <w:abstractNum w:abstractNumId="11" w15:restartNumberingAfterBreak="0">
    <w:nsid w:val="3A353C56"/>
    <w:multiLevelType w:val="multilevel"/>
    <w:tmpl w:val="CD664578"/>
    <w:styleLink w:val="WW8Num21"/>
    <w:lvl w:ilvl="0">
      <w:numFmt w:val="bullet"/>
      <w:lvlText w:val=""/>
      <w:lvlJc w:val="left"/>
      <w:pPr>
        <w:ind w:left="720" w:hanging="360"/>
      </w:pPr>
      <w:rPr>
        <w:rFonts w:ascii="Symbol" w:hAnsi="Symbol" w:cs="OpenSymbol"/>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12" w15:restartNumberingAfterBreak="0">
    <w:nsid w:val="3AE763B9"/>
    <w:multiLevelType w:val="multilevel"/>
    <w:tmpl w:val="F33612F0"/>
    <w:styleLink w:val="WW8Num12"/>
    <w:lvl w:ilvl="0">
      <w:numFmt w:val="bullet"/>
      <w:lvlText w:val=""/>
      <w:lvlJc w:val="left"/>
      <w:pPr>
        <w:ind w:left="720" w:hanging="360"/>
      </w:pPr>
      <w:rPr>
        <w:rFonts w:ascii="Symbol" w:hAnsi="Symbol" w:cs="Symbol"/>
        <w:color w:val="000000"/>
        <w:sz w:val="22"/>
        <w:szCs w:val="22"/>
        <w:lang w:val="es-EC"/>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3C1B1613"/>
    <w:multiLevelType w:val="multilevel"/>
    <w:tmpl w:val="F190B412"/>
    <w:styleLink w:val="WW8Num10"/>
    <w:lvl w:ilvl="0">
      <w:numFmt w:val="bullet"/>
      <w:lvlText w:val=""/>
      <w:lvlJc w:val="left"/>
      <w:pPr>
        <w:ind w:left="765" w:hanging="360"/>
      </w:pPr>
      <w:rPr>
        <w:rFonts w:ascii="Symbol" w:hAnsi="Symbol" w:cs="OpenSymbol"/>
        <w:color w:val="000000"/>
        <w:sz w:val="22"/>
        <w:szCs w:val="22"/>
        <w:lang w:val="es-ES"/>
      </w:rPr>
    </w:lvl>
    <w:lvl w:ilvl="1">
      <w:numFmt w:val="bullet"/>
      <w:lvlText w:val="◦"/>
      <w:lvlJc w:val="left"/>
      <w:pPr>
        <w:ind w:left="1125" w:hanging="360"/>
      </w:pPr>
      <w:rPr>
        <w:rFonts w:ascii="OpenSymbol" w:hAnsi="OpenSymbol" w:cs="OpenSymbol"/>
      </w:rPr>
    </w:lvl>
    <w:lvl w:ilvl="2">
      <w:numFmt w:val="bullet"/>
      <w:lvlText w:val="▪"/>
      <w:lvlJc w:val="left"/>
      <w:pPr>
        <w:ind w:left="1485" w:hanging="360"/>
      </w:pPr>
      <w:rPr>
        <w:rFonts w:ascii="OpenSymbol" w:hAnsi="OpenSymbol" w:cs="OpenSymbol"/>
      </w:rPr>
    </w:lvl>
    <w:lvl w:ilvl="3">
      <w:numFmt w:val="bullet"/>
      <w:lvlText w:val=""/>
      <w:lvlJc w:val="left"/>
      <w:pPr>
        <w:ind w:left="1845" w:hanging="360"/>
      </w:pPr>
      <w:rPr>
        <w:rFonts w:ascii="Symbol" w:hAnsi="Symbol" w:cs="OpenSymbol"/>
        <w:color w:val="000000"/>
        <w:sz w:val="22"/>
        <w:szCs w:val="22"/>
        <w:lang w:val="es-ES"/>
      </w:rPr>
    </w:lvl>
    <w:lvl w:ilvl="4">
      <w:numFmt w:val="bullet"/>
      <w:lvlText w:val="◦"/>
      <w:lvlJc w:val="left"/>
      <w:pPr>
        <w:ind w:left="2205" w:hanging="360"/>
      </w:pPr>
      <w:rPr>
        <w:rFonts w:ascii="OpenSymbol" w:hAnsi="OpenSymbol" w:cs="OpenSymbol"/>
      </w:rPr>
    </w:lvl>
    <w:lvl w:ilvl="5">
      <w:numFmt w:val="bullet"/>
      <w:lvlText w:val="▪"/>
      <w:lvlJc w:val="left"/>
      <w:pPr>
        <w:ind w:left="2565" w:hanging="360"/>
      </w:pPr>
      <w:rPr>
        <w:rFonts w:ascii="OpenSymbol" w:hAnsi="OpenSymbol" w:cs="OpenSymbol"/>
      </w:rPr>
    </w:lvl>
    <w:lvl w:ilvl="6">
      <w:numFmt w:val="bullet"/>
      <w:lvlText w:val=""/>
      <w:lvlJc w:val="left"/>
      <w:pPr>
        <w:ind w:left="2925" w:hanging="360"/>
      </w:pPr>
      <w:rPr>
        <w:rFonts w:ascii="Symbol" w:hAnsi="Symbol" w:cs="OpenSymbol"/>
        <w:color w:val="000000"/>
        <w:sz w:val="22"/>
        <w:szCs w:val="22"/>
        <w:lang w:val="es-ES"/>
      </w:rPr>
    </w:lvl>
    <w:lvl w:ilvl="7">
      <w:numFmt w:val="bullet"/>
      <w:lvlText w:val="◦"/>
      <w:lvlJc w:val="left"/>
      <w:pPr>
        <w:ind w:left="3285" w:hanging="360"/>
      </w:pPr>
      <w:rPr>
        <w:rFonts w:ascii="OpenSymbol" w:hAnsi="OpenSymbol" w:cs="OpenSymbol"/>
      </w:rPr>
    </w:lvl>
    <w:lvl w:ilvl="8">
      <w:numFmt w:val="bullet"/>
      <w:lvlText w:val="▪"/>
      <w:lvlJc w:val="left"/>
      <w:pPr>
        <w:ind w:left="3645" w:hanging="360"/>
      </w:pPr>
      <w:rPr>
        <w:rFonts w:ascii="OpenSymbol" w:hAnsi="OpenSymbol" w:cs="OpenSymbol"/>
      </w:rPr>
    </w:lvl>
  </w:abstractNum>
  <w:abstractNum w:abstractNumId="14" w15:restartNumberingAfterBreak="0">
    <w:nsid w:val="405A7A56"/>
    <w:multiLevelType w:val="multilevel"/>
    <w:tmpl w:val="1764C718"/>
    <w:styleLink w:val="WW8Num7"/>
    <w:lvl w:ilvl="0">
      <w:numFmt w:val="bullet"/>
      <w:lvlText w:val=""/>
      <w:lvlJc w:val="left"/>
      <w:pPr>
        <w:ind w:left="720" w:hanging="360"/>
      </w:pPr>
      <w:rPr>
        <w:rFonts w:ascii="Symbol" w:hAnsi="Symbol" w:eastAsia="SimSun" w:cs="Symbol"/>
        <w:color w:val="000000"/>
        <w:sz w:val="22"/>
        <w:szCs w:val="22"/>
        <w:lang w:val="es-EC" w:bidi="hi-I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443E4E1D"/>
    <w:multiLevelType w:val="hybridMultilevel"/>
    <w:tmpl w:val="FAEA70B8"/>
    <w:lvl w:ilvl="0" w:tplc="040A0001">
      <w:start w:val="1"/>
      <w:numFmt w:val="bullet"/>
      <w:lvlText w:val=""/>
      <w:lvlJc w:val="left"/>
      <w:pPr>
        <w:ind w:left="360" w:hanging="360"/>
      </w:pPr>
      <w:rPr>
        <w:rFonts w:hint="default" w:ascii="Symbol" w:hAnsi="Symbol"/>
      </w:rPr>
    </w:lvl>
    <w:lvl w:ilvl="1" w:tplc="040A0003" w:tentative="1">
      <w:start w:val="1"/>
      <w:numFmt w:val="bullet"/>
      <w:lvlText w:val="o"/>
      <w:lvlJc w:val="left"/>
      <w:pPr>
        <w:ind w:left="1080" w:hanging="360"/>
      </w:pPr>
      <w:rPr>
        <w:rFonts w:hint="default" w:ascii="Courier New" w:hAnsi="Courier New" w:cs="Courier New"/>
      </w:rPr>
    </w:lvl>
    <w:lvl w:ilvl="2" w:tplc="040A0005" w:tentative="1">
      <w:start w:val="1"/>
      <w:numFmt w:val="bullet"/>
      <w:lvlText w:val=""/>
      <w:lvlJc w:val="left"/>
      <w:pPr>
        <w:ind w:left="1800" w:hanging="360"/>
      </w:pPr>
      <w:rPr>
        <w:rFonts w:hint="default" w:ascii="Wingdings" w:hAnsi="Wingdings"/>
      </w:rPr>
    </w:lvl>
    <w:lvl w:ilvl="3" w:tplc="040A0001" w:tentative="1">
      <w:start w:val="1"/>
      <w:numFmt w:val="bullet"/>
      <w:lvlText w:val=""/>
      <w:lvlJc w:val="left"/>
      <w:pPr>
        <w:ind w:left="2520" w:hanging="360"/>
      </w:pPr>
      <w:rPr>
        <w:rFonts w:hint="default" w:ascii="Symbol" w:hAnsi="Symbol"/>
      </w:rPr>
    </w:lvl>
    <w:lvl w:ilvl="4" w:tplc="040A0003" w:tentative="1">
      <w:start w:val="1"/>
      <w:numFmt w:val="bullet"/>
      <w:lvlText w:val="o"/>
      <w:lvlJc w:val="left"/>
      <w:pPr>
        <w:ind w:left="3240" w:hanging="360"/>
      </w:pPr>
      <w:rPr>
        <w:rFonts w:hint="default" w:ascii="Courier New" w:hAnsi="Courier New" w:cs="Courier New"/>
      </w:rPr>
    </w:lvl>
    <w:lvl w:ilvl="5" w:tplc="040A0005" w:tentative="1">
      <w:start w:val="1"/>
      <w:numFmt w:val="bullet"/>
      <w:lvlText w:val=""/>
      <w:lvlJc w:val="left"/>
      <w:pPr>
        <w:ind w:left="3960" w:hanging="360"/>
      </w:pPr>
      <w:rPr>
        <w:rFonts w:hint="default" w:ascii="Wingdings" w:hAnsi="Wingdings"/>
      </w:rPr>
    </w:lvl>
    <w:lvl w:ilvl="6" w:tplc="040A0001" w:tentative="1">
      <w:start w:val="1"/>
      <w:numFmt w:val="bullet"/>
      <w:lvlText w:val=""/>
      <w:lvlJc w:val="left"/>
      <w:pPr>
        <w:ind w:left="4680" w:hanging="360"/>
      </w:pPr>
      <w:rPr>
        <w:rFonts w:hint="default" w:ascii="Symbol" w:hAnsi="Symbol"/>
      </w:rPr>
    </w:lvl>
    <w:lvl w:ilvl="7" w:tplc="040A0003" w:tentative="1">
      <w:start w:val="1"/>
      <w:numFmt w:val="bullet"/>
      <w:lvlText w:val="o"/>
      <w:lvlJc w:val="left"/>
      <w:pPr>
        <w:ind w:left="5400" w:hanging="360"/>
      </w:pPr>
      <w:rPr>
        <w:rFonts w:hint="default" w:ascii="Courier New" w:hAnsi="Courier New" w:cs="Courier New"/>
      </w:rPr>
    </w:lvl>
    <w:lvl w:ilvl="8" w:tplc="040A0005" w:tentative="1">
      <w:start w:val="1"/>
      <w:numFmt w:val="bullet"/>
      <w:lvlText w:val=""/>
      <w:lvlJc w:val="left"/>
      <w:pPr>
        <w:ind w:left="6120" w:hanging="360"/>
      </w:pPr>
      <w:rPr>
        <w:rFonts w:hint="default" w:ascii="Wingdings" w:hAnsi="Wingdings"/>
      </w:rPr>
    </w:lvl>
  </w:abstractNum>
  <w:abstractNum w:abstractNumId="16" w15:restartNumberingAfterBreak="0">
    <w:nsid w:val="46323FF7"/>
    <w:multiLevelType w:val="multilevel"/>
    <w:tmpl w:val="38AA3A5C"/>
    <w:styleLink w:val="WW8Num5"/>
    <w:lvl w:ilvl="0">
      <w:numFmt w:val="bullet"/>
      <w:lvlText w:val=""/>
      <w:lvlJc w:val="left"/>
      <w:pPr>
        <w:ind w:left="720" w:hanging="360"/>
      </w:pPr>
      <w:rPr>
        <w:rFonts w:ascii="Symbol" w:hAnsi="Symbol" w:cs="Symbol"/>
        <w:sz w:val="22"/>
        <w:szCs w:val="2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sz w:val="22"/>
        <w:szCs w:val="22"/>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sz w:val="22"/>
        <w:szCs w:val="22"/>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7" w15:restartNumberingAfterBreak="0">
    <w:nsid w:val="47722E08"/>
    <w:multiLevelType w:val="multilevel"/>
    <w:tmpl w:val="4CC46570"/>
    <w:styleLink w:val="WW8Num14"/>
    <w:lvl w:ilvl="0">
      <w:numFmt w:val="bullet"/>
      <w:lvlText w:val=""/>
      <w:lvlJc w:val="left"/>
      <w:pPr>
        <w:ind w:left="720" w:hanging="360"/>
      </w:pPr>
      <w:rPr>
        <w:rFonts w:ascii="Symbol" w:hAnsi="Symbol" w:eastAsia="SimSun" w:cs="OpenSymbol"/>
        <w:lang w:val="es-EC" w:bidi="hi-IN"/>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eastAsia="SimSun" w:cs="OpenSymbol"/>
        <w:lang w:val="es-EC" w:bidi="hi-IN"/>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eastAsia="SimSun" w:cs="OpenSymbol"/>
        <w:lang w:val="es-EC" w:bidi="hi-IN"/>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18" w15:restartNumberingAfterBreak="0">
    <w:nsid w:val="5B5F1CE1"/>
    <w:multiLevelType w:val="hybridMultilevel"/>
    <w:tmpl w:val="3D2AFE2A"/>
    <w:lvl w:ilvl="0" w:tplc="300A0017">
      <w:start w:val="1"/>
      <w:numFmt w:val="lowerLetter"/>
      <w:lvlText w:val="%1)"/>
      <w:lvlJc w:val="left"/>
      <w:pPr>
        <w:ind w:left="720" w:hanging="360"/>
      </w:p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9" w15:restartNumberingAfterBreak="0">
    <w:nsid w:val="63DA7937"/>
    <w:multiLevelType w:val="multilevel"/>
    <w:tmpl w:val="16B22D68"/>
    <w:styleLink w:val="WW8Num18"/>
    <w:lvl w:ilvl="0">
      <w:numFmt w:val="bullet"/>
      <w:lvlText w:val=""/>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66F5201E"/>
    <w:multiLevelType w:val="hybridMultilevel"/>
    <w:tmpl w:val="A7A63E1A"/>
    <w:lvl w:ilvl="0" w:tplc="040A0001">
      <w:start w:val="1"/>
      <w:numFmt w:val="bullet"/>
      <w:lvlText w:val=""/>
      <w:lvlJc w:val="left"/>
      <w:pPr>
        <w:ind w:left="360" w:hanging="360"/>
      </w:pPr>
      <w:rPr>
        <w:rFonts w:hint="default" w:ascii="Symbol" w:hAnsi="Symbol"/>
      </w:rPr>
    </w:lvl>
    <w:lvl w:ilvl="1" w:tplc="040A0003" w:tentative="1">
      <w:start w:val="1"/>
      <w:numFmt w:val="bullet"/>
      <w:lvlText w:val="o"/>
      <w:lvlJc w:val="left"/>
      <w:pPr>
        <w:ind w:left="1080" w:hanging="360"/>
      </w:pPr>
      <w:rPr>
        <w:rFonts w:hint="default" w:ascii="Courier New" w:hAnsi="Courier New" w:cs="Courier New"/>
      </w:rPr>
    </w:lvl>
    <w:lvl w:ilvl="2" w:tplc="040A0005" w:tentative="1">
      <w:start w:val="1"/>
      <w:numFmt w:val="bullet"/>
      <w:lvlText w:val=""/>
      <w:lvlJc w:val="left"/>
      <w:pPr>
        <w:ind w:left="1800" w:hanging="360"/>
      </w:pPr>
      <w:rPr>
        <w:rFonts w:hint="default" w:ascii="Wingdings" w:hAnsi="Wingdings"/>
      </w:rPr>
    </w:lvl>
    <w:lvl w:ilvl="3" w:tplc="040A0001" w:tentative="1">
      <w:start w:val="1"/>
      <w:numFmt w:val="bullet"/>
      <w:lvlText w:val=""/>
      <w:lvlJc w:val="left"/>
      <w:pPr>
        <w:ind w:left="2520" w:hanging="360"/>
      </w:pPr>
      <w:rPr>
        <w:rFonts w:hint="default" w:ascii="Symbol" w:hAnsi="Symbol"/>
      </w:rPr>
    </w:lvl>
    <w:lvl w:ilvl="4" w:tplc="040A0003" w:tentative="1">
      <w:start w:val="1"/>
      <w:numFmt w:val="bullet"/>
      <w:lvlText w:val="o"/>
      <w:lvlJc w:val="left"/>
      <w:pPr>
        <w:ind w:left="3240" w:hanging="360"/>
      </w:pPr>
      <w:rPr>
        <w:rFonts w:hint="default" w:ascii="Courier New" w:hAnsi="Courier New" w:cs="Courier New"/>
      </w:rPr>
    </w:lvl>
    <w:lvl w:ilvl="5" w:tplc="040A0005" w:tentative="1">
      <w:start w:val="1"/>
      <w:numFmt w:val="bullet"/>
      <w:lvlText w:val=""/>
      <w:lvlJc w:val="left"/>
      <w:pPr>
        <w:ind w:left="3960" w:hanging="360"/>
      </w:pPr>
      <w:rPr>
        <w:rFonts w:hint="default" w:ascii="Wingdings" w:hAnsi="Wingdings"/>
      </w:rPr>
    </w:lvl>
    <w:lvl w:ilvl="6" w:tplc="040A0001" w:tentative="1">
      <w:start w:val="1"/>
      <w:numFmt w:val="bullet"/>
      <w:lvlText w:val=""/>
      <w:lvlJc w:val="left"/>
      <w:pPr>
        <w:ind w:left="4680" w:hanging="360"/>
      </w:pPr>
      <w:rPr>
        <w:rFonts w:hint="default" w:ascii="Symbol" w:hAnsi="Symbol"/>
      </w:rPr>
    </w:lvl>
    <w:lvl w:ilvl="7" w:tplc="040A0003" w:tentative="1">
      <w:start w:val="1"/>
      <w:numFmt w:val="bullet"/>
      <w:lvlText w:val="o"/>
      <w:lvlJc w:val="left"/>
      <w:pPr>
        <w:ind w:left="5400" w:hanging="360"/>
      </w:pPr>
      <w:rPr>
        <w:rFonts w:hint="default" w:ascii="Courier New" w:hAnsi="Courier New" w:cs="Courier New"/>
      </w:rPr>
    </w:lvl>
    <w:lvl w:ilvl="8" w:tplc="040A0005" w:tentative="1">
      <w:start w:val="1"/>
      <w:numFmt w:val="bullet"/>
      <w:lvlText w:val=""/>
      <w:lvlJc w:val="left"/>
      <w:pPr>
        <w:ind w:left="6120" w:hanging="360"/>
      </w:pPr>
      <w:rPr>
        <w:rFonts w:hint="default" w:ascii="Wingdings" w:hAnsi="Wingdings"/>
      </w:rPr>
    </w:lvl>
  </w:abstractNum>
  <w:abstractNum w:abstractNumId="21" w15:restartNumberingAfterBreak="0">
    <w:nsid w:val="67294C67"/>
    <w:multiLevelType w:val="multilevel"/>
    <w:tmpl w:val="AB209B04"/>
    <w:styleLink w:val="WW8Num4"/>
    <w:lvl w:ilvl="0">
      <w:start w:val="1"/>
      <w:numFmt w:val="decimal"/>
      <w:lvlText w:val="%1."/>
      <w:lvlJc w:val="left"/>
      <w:pPr>
        <w:ind w:left="360" w:hanging="360"/>
      </w:pPr>
      <w:rPr>
        <w:rFonts w:ascii="Calibri" w:hAnsi="Calibri" w:eastAsia="Calibri" w:cs="Calibri"/>
        <w:b/>
        <w:bCs/>
        <w:color w:val="000000"/>
        <w:sz w:val="22"/>
        <w:szCs w:val="22"/>
        <w:lang w:val="en-US" w:bidi="ar-SA"/>
      </w:rPr>
    </w:lvl>
    <w:lvl w:ilvl="1">
      <w:start w:val="2"/>
      <w:numFmt w:val="decimal"/>
      <w:lvlText w:val="%1.%2."/>
      <w:lvlJc w:val="left"/>
      <w:pPr>
        <w:ind w:left="720" w:hanging="720"/>
      </w:pPr>
      <w:rPr>
        <w:rFonts w:ascii="Calibri" w:hAnsi="Calibri" w:cs="Calibri"/>
        <w:b/>
        <w:bCs/>
        <w:sz w:val="22"/>
        <w:szCs w:val="22"/>
        <w:shd w:val="clear" w:color="auto" w:fill="FFFF0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2" w15:restartNumberingAfterBreak="0">
    <w:nsid w:val="6ADD720A"/>
    <w:multiLevelType w:val="multilevel"/>
    <w:tmpl w:val="84F2E0AE"/>
    <w:styleLink w:val="WW8Num9"/>
    <w:lvl w:ilvl="0">
      <w:start w:val="1"/>
      <w:numFmt w:val="decimal"/>
      <w:lvlText w:val="%1."/>
      <w:lvlJc w:val="left"/>
      <w:pPr>
        <w:ind w:left="720" w:hanging="360"/>
      </w:pPr>
      <w:rPr>
        <w:rFonts w:ascii="Calibri" w:hAnsi="Calibri" w:cs="Calibri"/>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C9C6C15"/>
    <w:multiLevelType w:val="multilevel"/>
    <w:tmpl w:val="7A78E118"/>
    <w:styleLink w:val="WW8Num15"/>
    <w:lvl w:ilvl="0">
      <w:numFmt w:val="bullet"/>
      <w:lvlText w:val=""/>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7DFE55CC"/>
    <w:multiLevelType w:val="multilevel"/>
    <w:tmpl w:val="9210DA40"/>
    <w:styleLink w:val="WW8Num16"/>
    <w:lvl w:ilvl="0">
      <w:start w:val="1"/>
      <w:numFmt w:val="decimal"/>
      <w:lvlText w:val="%1."/>
      <w:lvlJc w:val="left"/>
      <w:pPr>
        <w:ind w:left="720" w:hanging="360"/>
      </w:pPr>
      <w:rPr>
        <w:rFonts w:eastAsia="SimSun"/>
        <w:bCs/>
        <w:lang w:val="es-EC" w:bidi="hi-I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21"/>
  </w:num>
  <w:num w:numId="2">
    <w:abstractNumId w:val="12"/>
  </w:num>
  <w:num w:numId="3">
    <w:abstractNumId w:val="19"/>
  </w:num>
  <w:num w:numId="4">
    <w:abstractNumId w:val="8"/>
  </w:num>
  <w:num w:numId="5">
    <w:abstractNumId w:val="14"/>
  </w:num>
  <w:num w:numId="6">
    <w:abstractNumId w:val="13"/>
  </w:num>
  <w:num w:numId="7">
    <w:abstractNumId w:val="17"/>
  </w:num>
  <w:num w:numId="8">
    <w:abstractNumId w:val="24"/>
  </w:num>
  <w:num w:numId="9">
    <w:abstractNumId w:val="6"/>
  </w:num>
  <w:num w:numId="10">
    <w:abstractNumId w:val="23"/>
  </w:num>
  <w:num w:numId="11">
    <w:abstractNumId w:val="22"/>
  </w:num>
  <w:num w:numId="12">
    <w:abstractNumId w:val="0"/>
  </w:num>
  <w:num w:numId="13">
    <w:abstractNumId w:val="16"/>
  </w:num>
  <w:num w:numId="14">
    <w:abstractNumId w:val="9"/>
  </w:num>
  <w:num w:numId="15">
    <w:abstractNumId w:val="7"/>
  </w:num>
  <w:num w:numId="16">
    <w:abstractNumId w:val="11"/>
  </w:num>
  <w:num w:numId="17">
    <w:abstractNumId w:val="21"/>
    <w:lvlOverride w:ilvl="0">
      <w:startOverride w:val="1"/>
    </w:lvlOverride>
  </w:num>
  <w:num w:numId="18">
    <w:abstractNumId w:val="8"/>
  </w:num>
  <w:num w:numId="19">
    <w:abstractNumId w:val="14"/>
  </w:num>
  <w:num w:numId="20">
    <w:abstractNumId w:val="13"/>
  </w:num>
  <w:num w:numId="21">
    <w:abstractNumId w:val="19"/>
  </w:num>
  <w:num w:numId="22">
    <w:abstractNumId w:val="4"/>
  </w:num>
  <w:num w:numId="23">
    <w:abstractNumId w:val="17"/>
  </w:num>
  <w:num w:numId="24">
    <w:abstractNumId w:val="23"/>
  </w:num>
  <w:num w:numId="25">
    <w:abstractNumId w:val="2"/>
  </w:num>
  <w:num w:numId="26">
    <w:abstractNumId w:val="6"/>
  </w:num>
  <w:num w:numId="27">
    <w:abstractNumId w:val="16"/>
  </w:num>
  <w:num w:numId="28">
    <w:abstractNumId w:val="1"/>
  </w:num>
  <w:num w:numId="29">
    <w:abstractNumId w:val="20"/>
  </w:num>
  <w:num w:numId="30">
    <w:abstractNumId w:val="5"/>
  </w:num>
  <w:num w:numId="31">
    <w:abstractNumId w:val="15"/>
  </w:num>
  <w:num w:numId="32">
    <w:abstractNumId w:val="18"/>
  </w:num>
  <w:num w:numId="33">
    <w:abstractNumId w:val="10"/>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autoHyphenation/>
  <w:hyphenationZone w:val="425"/>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1D8D"/>
    <w:rsid w:val="000472AD"/>
    <w:rsid w:val="00057285"/>
    <w:rsid w:val="000C3722"/>
    <w:rsid w:val="000C4DBF"/>
    <w:rsid w:val="000F3FFD"/>
    <w:rsid w:val="00112FDD"/>
    <w:rsid w:val="00152663"/>
    <w:rsid w:val="001A139F"/>
    <w:rsid w:val="001C0224"/>
    <w:rsid w:val="001C4F8C"/>
    <w:rsid w:val="001D71D1"/>
    <w:rsid w:val="0028091E"/>
    <w:rsid w:val="002A1187"/>
    <w:rsid w:val="002D167D"/>
    <w:rsid w:val="002D1972"/>
    <w:rsid w:val="00301FCB"/>
    <w:rsid w:val="00317CCB"/>
    <w:rsid w:val="00334E8F"/>
    <w:rsid w:val="00351446"/>
    <w:rsid w:val="003978A0"/>
    <w:rsid w:val="003A2A10"/>
    <w:rsid w:val="003C04CE"/>
    <w:rsid w:val="003C5DD3"/>
    <w:rsid w:val="003F4ED8"/>
    <w:rsid w:val="003F7EDD"/>
    <w:rsid w:val="00423D52"/>
    <w:rsid w:val="004401E8"/>
    <w:rsid w:val="00440F24"/>
    <w:rsid w:val="0049722F"/>
    <w:rsid w:val="00510C28"/>
    <w:rsid w:val="005123BF"/>
    <w:rsid w:val="005267D5"/>
    <w:rsid w:val="00526AA0"/>
    <w:rsid w:val="00531AA4"/>
    <w:rsid w:val="00561D8D"/>
    <w:rsid w:val="00587B32"/>
    <w:rsid w:val="005E04CB"/>
    <w:rsid w:val="00602E19"/>
    <w:rsid w:val="00617B68"/>
    <w:rsid w:val="00665C06"/>
    <w:rsid w:val="00685DB0"/>
    <w:rsid w:val="00692AE6"/>
    <w:rsid w:val="006D3825"/>
    <w:rsid w:val="006F1242"/>
    <w:rsid w:val="00715109"/>
    <w:rsid w:val="007252AE"/>
    <w:rsid w:val="00733D13"/>
    <w:rsid w:val="00757C2D"/>
    <w:rsid w:val="007731A3"/>
    <w:rsid w:val="007825A7"/>
    <w:rsid w:val="00783D88"/>
    <w:rsid w:val="00787A8D"/>
    <w:rsid w:val="007A278E"/>
    <w:rsid w:val="007A6547"/>
    <w:rsid w:val="007B2D71"/>
    <w:rsid w:val="007C53B4"/>
    <w:rsid w:val="00835168"/>
    <w:rsid w:val="00875AAF"/>
    <w:rsid w:val="008A14ED"/>
    <w:rsid w:val="008E0A8D"/>
    <w:rsid w:val="008E2C60"/>
    <w:rsid w:val="008F71B7"/>
    <w:rsid w:val="00951E42"/>
    <w:rsid w:val="00985441"/>
    <w:rsid w:val="009B1766"/>
    <w:rsid w:val="009C324B"/>
    <w:rsid w:val="009D6D86"/>
    <w:rsid w:val="009E7E5C"/>
    <w:rsid w:val="009F594F"/>
    <w:rsid w:val="00A6105F"/>
    <w:rsid w:val="00A95B4D"/>
    <w:rsid w:val="00AD42D7"/>
    <w:rsid w:val="00B17835"/>
    <w:rsid w:val="00B45703"/>
    <w:rsid w:val="00B56627"/>
    <w:rsid w:val="00B60E3F"/>
    <w:rsid w:val="00BD5DF8"/>
    <w:rsid w:val="00BE4607"/>
    <w:rsid w:val="00BF1677"/>
    <w:rsid w:val="00BF7713"/>
    <w:rsid w:val="00C568B0"/>
    <w:rsid w:val="00C60F8C"/>
    <w:rsid w:val="00C70BE8"/>
    <w:rsid w:val="00C752F8"/>
    <w:rsid w:val="00CB41B3"/>
    <w:rsid w:val="00CC6CAB"/>
    <w:rsid w:val="00CE75A1"/>
    <w:rsid w:val="00D85DC5"/>
    <w:rsid w:val="00DD184B"/>
    <w:rsid w:val="00DE5C17"/>
    <w:rsid w:val="00DF7D18"/>
    <w:rsid w:val="00E15050"/>
    <w:rsid w:val="00E21522"/>
    <w:rsid w:val="00E2194A"/>
    <w:rsid w:val="00E45CF7"/>
    <w:rsid w:val="00E57769"/>
    <w:rsid w:val="00E967EC"/>
    <w:rsid w:val="00EC532F"/>
    <w:rsid w:val="00EE2758"/>
    <w:rsid w:val="00F04B53"/>
    <w:rsid w:val="00F43AA0"/>
    <w:rsid w:val="00F56549"/>
    <w:rsid w:val="00F63450"/>
    <w:rsid w:val="00F815F5"/>
    <w:rsid w:val="00FC18F7"/>
    <w:rsid w:val="00FD50F6"/>
    <w:rsid w:val="1E96EC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F3630"/>
  <w15:docId w15:val="{9DD064E4-7C83-4E28-A2EA-8B622928C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hAnsi="Liberation Serif" w:eastAsia="SimSun" w:cs="Mangal"/>
        <w:kern w:val="3"/>
        <w:sz w:val="24"/>
        <w:szCs w:val="24"/>
        <w:lang w:val="es-ES"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Standard" w:customStyle="1">
    <w:name w:val="Standard"/>
  </w:style>
  <w:style w:type="paragraph" w:styleId="Heading" w:customStyle="1">
    <w:name w:val="Heading"/>
    <w:basedOn w:val="Standard"/>
    <w:next w:val="Textbody"/>
    <w:pPr>
      <w:keepNext/>
      <w:spacing w:before="240" w:after="120"/>
    </w:pPr>
    <w:rPr>
      <w:rFonts w:ascii="Liberation Sans" w:hAnsi="Liberation Sans" w:eastAsia="Microsoft YaHei"/>
      <w:sz w:val="28"/>
      <w:szCs w:val="28"/>
    </w:rPr>
  </w:style>
  <w:style w:type="paragraph" w:styleId="Textbody" w:customStyle="1">
    <w:name w:val="Text body"/>
    <w:basedOn w:val="Standard"/>
    <w:pPr>
      <w:spacing w:after="140" w:line="288" w:lineRule="auto"/>
    </w:pPr>
  </w:style>
  <w:style w:type="paragraph" w:styleId="List">
    <w:name w:val="List"/>
    <w:basedOn w:val="Textbody"/>
  </w:style>
  <w:style w:type="paragraph" w:styleId="Caption">
    <w:name w:val="caption"/>
    <w:basedOn w:val="Standard"/>
    <w:pPr>
      <w:suppressLineNumbers/>
      <w:spacing w:before="120" w:after="120"/>
    </w:pPr>
    <w:rPr>
      <w:i/>
      <w:iCs/>
    </w:rPr>
  </w:style>
  <w:style w:type="paragraph" w:styleId="Index" w:customStyle="1">
    <w:name w:val="Index"/>
    <w:basedOn w:val="Standard"/>
    <w:pPr>
      <w:suppressLineNumbers/>
    </w:pPr>
  </w:style>
  <w:style w:type="paragraph" w:styleId="Normal1" w:customStyle="1">
    <w:name w:val="Normal1"/>
    <w:rPr>
      <w:color w:val="00000A"/>
      <w:lang w:val="es-EC"/>
    </w:rPr>
  </w:style>
  <w:style w:type="paragraph" w:styleId="Prrafodelista1" w:customStyle="1">
    <w:name w:val="Párrafo de lista1"/>
    <w:basedOn w:val="Normal1"/>
    <w:pPr>
      <w:spacing w:after="200"/>
      <w:ind w:left="720"/>
    </w:pPr>
  </w:style>
  <w:style w:type="paragraph" w:styleId="Standarduser" w:customStyle="1">
    <w:name w:val="Standard (user)"/>
    <w:rPr>
      <w:lang w:val="es-EC"/>
    </w:rPr>
  </w:style>
  <w:style w:type="paragraph" w:styleId="NormalWeb">
    <w:name w:val="Normal (Web)"/>
    <w:basedOn w:val="Normal1"/>
    <w:pPr>
      <w:spacing w:before="280" w:after="280" w:line="100" w:lineRule="atLeast"/>
    </w:pPr>
    <w:rPr>
      <w:rFonts w:ascii="Times New Roman" w:hAnsi="Times New Roman" w:eastAsia="Times New Roman" w:cs="Times New Roman"/>
      <w:sz w:val="20"/>
      <w:szCs w:val="20"/>
    </w:rPr>
  </w:style>
  <w:style w:type="paragraph" w:styleId="Listavistosa-nfasis11" w:customStyle="1">
    <w:name w:val="Lista vistosa - Énfasis 11"/>
    <w:basedOn w:val="Standard"/>
    <w:pPr>
      <w:ind w:left="720"/>
    </w:pPr>
    <w:rPr>
      <w:rFonts w:ascii="Arial" w:hAnsi="Arial" w:eastAsia="Arial" w:cs="Arial"/>
      <w:color w:val="000000"/>
    </w:rPr>
  </w:style>
  <w:style w:type="paragraph" w:styleId="wfxRecipient" w:customStyle="1">
    <w:name w:val="wfxRecipient"/>
    <w:basedOn w:val="Normal1"/>
    <w:pPr>
      <w:overflowPunct w:val="0"/>
    </w:pPr>
    <w:rPr>
      <w:rFonts w:ascii="Times New Roman" w:hAnsi="Times New Roman" w:eastAsia="Times New Roman" w:cs="Times New Roman"/>
      <w:szCs w:val="20"/>
      <w:lang w:val="en-US"/>
    </w:rPr>
  </w:style>
  <w:style w:type="paragraph" w:styleId="Cuadrculaclara-nfasis31" w:customStyle="1">
    <w:name w:val="Cuadrícula clara - Énfasis 31"/>
    <w:basedOn w:val="Standard"/>
    <w:pPr>
      <w:ind w:left="720"/>
    </w:pPr>
  </w:style>
  <w:style w:type="paragraph" w:styleId="Textbodyindent" w:customStyle="1">
    <w:name w:val="Text body indent"/>
    <w:basedOn w:val="Normal1"/>
    <w:pPr>
      <w:spacing w:after="120"/>
      <w:ind w:left="360"/>
    </w:pPr>
  </w:style>
  <w:style w:type="paragraph" w:styleId="Paragraph" w:customStyle="1">
    <w:name w:val="Paragraph"/>
    <w:basedOn w:val="Textbodyindent"/>
    <w:pPr>
      <w:spacing w:before="120" w:after="140"/>
      <w:jc w:val="both"/>
    </w:pPr>
    <w:rPr>
      <w:rFonts w:ascii="Times New Roman" w:hAnsi="Times New Roman" w:eastAsia="Times New Roman" w:cs="Times New Roman"/>
      <w:szCs w:val="20"/>
    </w:rPr>
  </w:style>
  <w:style w:type="character" w:styleId="WW8Num4z0" w:customStyle="1">
    <w:name w:val="WW8Num4z0"/>
    <w:rPr>
      <w:rFonts w:ascii="Calibri" w:hAnsi="Calibri" w:eastAsia="Calibri" w:cs="Calibri"/>
      <w:b/>
      <w:bCs/>
      <w:color w:val="000000"/>
      <w:sz w:val="22"/>
      <w:szCs w:val="22"/>
      <w:lang w:val="en-US" w:bidi="ar-SA"/>
    </w:rPr>
  </w:style>
  <w:style w:type="character" w:styleId="WW8Num4z1" w:customStyle="1">
    <w:name w:val="WW8Num4z1"/>
    <w:rPr>
      <w:rFonts w:ascii="Calibri" w:hAnsi="Calibri" w:eastAsia="Calibri" w:cs="Calibri"/>
      <w:b/>
      <w:bCs/>
      <w:sz w:val="22"/>
      <w:szCs w:val="22"/>
      <w:shd w:val="clear" w:color="auto" w:fill="FFFF00"/>
    </w:rPr>
  </w:style>
  <w:style w:type="character" w:styleId="WW8Num4z2" w:customStyle="1">
    <w:name w:val="WW8Num4z2"/>
  </w:style>
  <w:style w:type="character" w:styleId="WW8Num4z3" w:customStyle="1">
    <w:name w:val="WW8Num4z3"/>
  </w:style>
  <w:style w:type="character" w:styleId="WW8Num4z4" w:customStyle="1">
    <w:name w:val="WW8Num4z4"/>
  </w:style>
  <w:style w:type="character" w:styleId="WW8Num4z5" w:customStyle="1">
    <w:name w:val="WW8Num4z5"/>
  </w:style>
  <w:style w:type="character" w:styleId="WW8Num4z6" w:customStyle="1">
    <w:name w:val="WW8Num4z6"/>
  </w:style>
  <w:style w:type="character" w:styleId="WW8Num4z7" w:customStyle="1">
    <w:name w:val="WW8Num4z7"/>
  </w:style>
  <w:style w:type="character" w:styleId="WW8Num4z8" w:customStyle="1">
    <w:name w:val="WW8Num4z8"/>
  </w:style>
  <w:style w:type="character" w:styleId="WW8Num12z0" w:customStyle="1">
    <w:name w:val="WW8Num12z0"/>
    <w:rPr>
      <w:rFonts w:ascii="Symbol" w:hAnsi="Symbol" w:eastAsia="Symbol" w:cs="Symbol"/>
      <w:color w:val="000000"/>
      <w:sz w:val="22"/>
      <w:szCs w:val="22"/>
      <w:lang w:val="es-EC"/>
    </w:rPr>
  </w:style>
  <w:style w:type="character" w:styleId="WW8Num18z0" w:customStyle="1">
    <w:name w:val="WW8Num18z0"/>
    <w:rPr>
      <w:rFonts w:ascii="Symbol" w:hAnsi="Symbol" w:eastAsia="Symbol" w:cs="Symbol"/>
    </w:rPr>
  </w:style>
  <w:style w:type="character" w:styleId="Refdecomentario1" w:customStyle="1">
    <w:name w:val="Ref. de comentario1"/>
    <w:rPr>
      <w:sz w:val="18"/>
      <w:szCs w:val="18"/>
    </w:rPr>
  </w:style>
  <w:style w:type="character" w:styleId="WW8Num19z0" w:customStyle="1">
    <w:name w:val="WW8Num19z0"/>
    <w:rPr>
      <w:rFonts w:ascii="Symbol" w:hAnsi="Symbol" w:eastAsia="SimSun" w:cs="Symbol"/>
      <w:color w:val="000000"/>
      <w:sz w:val="22"/>
      <w:szCs w:val="22"/>
    </w:rPr>
  </w:style>
  <w:style w:type="character" w:styleId="WW8Num7z0" w:customStyle="1">
    <w:name w:val="WW8Num7z0"/>
    <w:rPr>
      <w:rFonts w:ascii="Symbol" w:hAnsi="Symbol" w:eastAsia="SimSun" w:cs="Symbol"/>
      <w:color w:val="000000"/>
      <w:sz w:val="22"/>
      <w:szCs w:val="22"/>
      <w:lang w:val="es-EC" w:bidi="hi-IN"/>
    </w:rPr>
  </w:style>
  <w:style w:type="character" w:styleId="WW8Num10z0" w:customStyle="1">
    <w:name w:val="WW8Num10z0"/>
    <w:rPr>
      <w:rFonts w:ascii="Symbol" w:hAnsi="Symbol" w:eastAsia="Symbol" w:cs="OpenSymbol"/>
      <w:color w:val="000000"/>
      <w:sz w:val="22"/>
      <w:szCs w:val="22"/>
      <w:lang w:val="es-ES"/>
    </w:rPr>
  </w:style>
  <w:style w:type="character" w:styleId="WW8Num10z1" w:customStyle="1">
    <w:name w:val="WW8Num10z1"/>
    <w:rPr>
      <w:rFonts w:ascii="OpenSymbol" w:hAnsi="OpenSymbol" w:eastAsia="OpenSymbol" w:cs="OpenSymbol"/>
    </w:rPr>
  </w:style>
  <w:style w:type="character" w:styleId="WW8Num14z0" w:customStyle="1">
    <w:name w:val="WW8Num14z0"/>
    <w:rPr>
      <w:rFonts w:ascii="Symbol" w:hAnsi="Symbol" w:eastAsia="SimSun" w:cs="OpenSymbol"/>
      <w:lang w:val="es-EC" w:bidi="hi-IN"/>
    </w:rPr>
  </w:style>
  <w:style w:type="character" w:styleId="WW8Num14z1" w:customStyle="1">
    <w:name w:val="WW8Num14z1"/>
    <w:rPr>
      <w:rFonts w:ascii="OpenSymbol" w:hAnsi="OpenSymbol" w:eastAsia="OpenSymbol" w:cs="OpenSymbol"/>
    </w:rPr>
  </w:style>
  <w:style w:type="character" w:styleId="WW8Num16z0" w:customStyle="1">
    <w:name w:val="WW8Num16z0"/>
    <w:rPr>
      <w:rFonts w:eastAsia="SimSun"/>
      <w:bCs/>
      <w:lang w:val="es-EC" w:bidi="hi-IN"/>
    </w:rPr>
  </w:style>
  <w:style w:type="character" w:styleId="BulletSymbols" w:customStyle="1">
    <w:name w:val="Bullet Symbols"/>
    <w:rPr>
      <w:rFonts w:ascii="OpenSymbol" w:hAnsi="OpenSymbol" w:eastAsia="OpenSymbol" w:cs="OpenSymbol"/>
    </w:rPr>
  </w:style>
  <w:style w:type="character" w:styleId="WW8Num20z0" w:customStyle="1">
    <w:name w:val="WW8Num20z0"/>
    <w:rPr>
      <w:rFonts w:ascii="Symbol" w:hAnsi="Symbol" w:eastAsia="Symbol" w:cs="Symbol"/>
      <w:lang w:val="es-EC" w:bidi="hi-IN"/>
    </w:rPr>
  </w:style>
  <w:style w:type="character" w:styleId="WW8Num15z0" w:customStyle="1">
    <w:name w:val="WW8Num15z0"/>
    <w:rPr>
      <w:rFonts w:ascii="Symbol" w:hAnsi="Symbol" w:eastAsia="Symbol" w:cs="Symbol"/>
    </w:rPr>
  </w:style>
  <w:style w:type="character" w:styleId="WW8Num9z0" w:customStyle="1">
    <w:name w:val="WW8Num9z0"/>
    <w:rPr>
      <w:rFonts w:ascii="Calibri" w:hAnsi="Calibri" w:eastAsia="Calibri" w:cs="Calibri"/>
      <w:color w:val="000000"/>
      <w:sz w:val="22"/>
      <w:szCs w:val="22"/>
    </w:rPr>
  </w:style>
  <w:style w:type="character" w:styleId="WW8Num9z1" w:customStyle="1">
    <w:name w:val="WW8Num9z1"/>
  </w:style>
  <w:style w:type="character" w:styleId="WW8Num9z2" w:customStyle="1">
    <w:name w:val="WW8Num9z2"/>
  </w:style>
  <w:style w:type="character" w:styleId="WW8Num9z3" w:customStyle="1">
    <w:name w:val="WW8Num9z3"/>
  </w:style>
  <w:style w:type="character" w:styleId="WW8Num9z4" w:customStyle="1">
    <w:name w:val="WW8Num9z4"/>
  </w:style>
  <w:style w:type="character" w:styleId="WW8Num9z5" w:customStyle="1">
    <w:name w:val="WW8Num9z5"/>
  </w:style>
  <w:style w:type="character" w:styleId="WW8Num9z6" w:customStyle="1">
    <w:name w:val="WW8Num9z6"/>
  </w:style>
  <w:style w:type="character" w:styleId="WW8Num9z7" w:customStyle="1">
    <w:name w:val="WW8Num9z7"/>
  </w:style>
  <w:style w:type="character" w:styleId="WW8Num9z8" w:customStyle="1">
    <w:name w:val="WW8Num9z8"/>
  </w:style>
  <w:style w:type="character" w:styleId="WW8Num3z0" w:customStyle="1">
    <w:name w:val="WW8Num3z0"/>
    <w:rPr>
      <w:rFonts w:ascii="Calibri" w:hAnsi="Calibri" w:eastAsia="Calibri" w:cs="Calibri"/>
      <w:b/>
      <w:bCs/>
      <w:sz w:val="22"/>
      <w:szCs w:val="22"/>
      <w:lang w:val="es-EC"/>
    </w:rPr>
  </w:style>
  <w:style w:type="character" w:styleId="WW8Num3z1" w:customStyle="1">
    <w:name w:val="WW8Num3z1"/>
    <w:rPr>
      <w:rFonts w:ascii="Courier New" w:hAnsi="Courier New" w:eastAsia="Courier New" w:cs="Courier New"/>
    </w:rPr>
  </w:style>
  <w:style w:type="character" w:styleId="WW8Num3z2" w:customStyle="1">
    <w:name w:val="WW8Num3z2"/>
    <w:rPr>
      <w:rFonts w:ascii="Wingdings" w:hAnsi="Wingdings" w:eastAsia="Wingdings" w:cs="Wingdings"/>
    </w:rPr>
  </w:style>
  <w:style w:type="character" w:styleId="WW8Num3z3" w:customStyle="1">
    <w:name w:val="WW8Num3z3"/>
    <w:rPr>
      <w:rFonts w:ascii="Symbol" w:hAnsi="Symbol" w:eastAsia="Symbol" w:cs="Symbol"/>
    </w:rPr>
  </w:style>
  <w:style w:type="character" w:styleId="WW8Num5z0" w:customStyle="1">
    <w:name w:val="WW8Num5z0"/>
    <w:rPr>
      <w:rFonts w:ascii="Symbol" w:hAnsi="Symbol" w:eastAsia="Symbol" w:cs="Symbol"/>
      <w:sz w:val="22"/>
      <w:szCs w:val="22"/>
    </w:rPr>
  </w:style>
  <w:style w:type="character" w:styleId="WW8Num5z1" w:customStyle="1">
    <w:name w:val="WW8Num5z1"/>
    <w:rPr>
      <w:rFonts w:ascii="Courier New" w:hAnsi="Courier New" w:eastAsia="Courier New" w:cs="Courier New"/>
    </w:rPr>
  </w:style>
  <w:style w:type="character" w:styleId="WW8Num5z2" w:customStyle="1">
    <w:name w:val="WW8Num5z2"/>
    <w:rPr>
      <w:rFonts w:ascii="Wingdings" w:hAnsi="Wingdings" w:eastAsia="Wingdings" w:cs="Wingdings"/>
    </w:rPr>
  </w:style>
  <w:style w:type="character" w:styleId="WW8Num17z0" w:customStyle="1">
    <w:name w:val="WW8Num17z0"/>
    <w:rPr>
      <w:rFonts w:ascii="Calibri" w:hAnsi="Calibri" w:eastAsia="Arial" w:cs="Calibri"/>
      <w:b/>
      <w:bCs/>
      <w:sz w:val="22"/>
      <w:szCs w:val="22"/>
      <w:shd w:val="clear" w:color="auto" w:fill="FFFF00"/>
    </w:rPr>
  </w:style>
  <w:style w:type="character" w:styleId="WW8Num17z1" w:customStyle="1">
    <w:name w:val="WW8Num17z1"/>
  </w:style>
  <w:style w:type="character" w:styleId="WW8Num17z2" w:customStyle="1">
    <w:name w:val="WW8Num17z2"/>
  </w:style>
  <w:style w:type="character" w:styleId="WW8Num17z3" w:customStyle="1">
    <w:name w:val="WW8Num17z3"/>
  </w:style>
  <w:style w:type="character" w:styleId="WW8Num17z4" w:customStyle="1">
    <w:name w:val="WW8Num17z4"/>
  </w:style>
  <w:style w:type="character" w:styleId="WW8Num17z5" w:customStyle="1">
    <w:name w:val="WW8Num17z5"/>
  </w:style>
  <w:style w:type="character" w:styleId="WW8Num17z6" w:customStyle="1">
    <w:name w:val="WW8Num17z6"/>
  </w:style>
  <w:style w:type="character" w:styleId="WW8Num17z7" w:customStyle="1">
    <w:name w:val="WW8Num17z7"/>
  </w:style>
  <w:style w:type="character" w:styleId="WW8Num17z8" w:customStyle="1">
    <w:name w:val="WW8Num17z8"/>
  </w:style>
  <w:style w:type="character" w:styleId="WW8Num8z0" w:customStyle="1">
    <w:name w:val="WW8Num8z0"/>
    <w:rPr>
      <w:rFonts w:ascii="Calibri" w:hAnsi="Calibri" w:eastAsia="Calibri" w:cs="Calibri"/>
      <w:b/>
      <w:sz w:val="22"/>
      <w:szCs w:val="22"/>
      <w:lang w:val="es-EC"/>
    </w:rPr>
  </w:style>
  <w:style w:type="character" w:styleId="WW8Num8z1" w:customStyle="1">
    <w:name w:val="WW8Num8z1"/>
    <w:rPr>
      <w:rFonts w:ascii="Courier New" w:hAnsi="Courier New" w:eastAsia="Courier New" w:cs="Courier New"/>
    </w:rPr>
  </w:style>
  <w:style w:type="character" w:styleId="WW8Num8z2" w:customStyle="1">
    <w:name w:val="WW8Num8z2"/>
    <w:rPr>
      <w:rFonts w:ascii="Wingdings" w:hAnsi="Wingdings" w:eastAsia="Wingdings" w:cs="Wingdings"/>
    </w:rPr>
  </w:style>
  <w:style w:type="character" w:styleId="WW8Num8z3" w:customStyle="1">
    <w:name w:val="WW8Num8z3"/>
    <w:rPr>
      <w:rFonts w:ascii="Symbol" w:hAnsi="Symbol" w:eastAsia="Symbol" w:cs="Symbol"/>
    </w:rPr>
  </w:style>
  <w:style w:type="character" w:styleId="Internetlink" w:customStyle="1">
    <w:name w:val="Internet link"/>
    <w:rPr>
      <w:color w:val="0000FF"/>
      <w:u w:val="single"/>
    </w:rPr>
  </w:style>
  <w:style w:type="character" w:styleId="WW8Num21z0" w:customStyle="1">
    <w:name w:val="WW8Num21z0"/>
    <w:rPr>
      <w:rFonts w:ascii="Symbol" w:hAnsi="Symbol" w:eastAsia="Symbol" w:cs="OpenSymbol"/>
    </w:rPr>
  </w:style>
  <w:style w:type="character" w:styleId="WW8Num21z1" w:customStyle="1">
    <w:name w:val="WW8Num21z1"/>
    <w:rPr>
      <w:rFonts w:ascii="OpenSymbol" w:hAnsi="OpenSymbol" w:eastAsia="OpenSymbol" w:cs="OpenSymbol"/>
    </w:rPr>
  </w:style>
  <w:style w:type="numbering" w:styleId="WW8Num4" w:customStyle="1">
    <w:name w:val="WW8Num4"/>
    <w:basedOn w:val="NoList"/>
    <w:pPr>
      <w:numPr>
        <w:numId w:val="1"/>
      </w:numPr>
    </w:pPr>
  </w:style>
  <w:style w:type="numbering" w:styleId="WW8Num12" w:customStyle="1">
    <w:name w:val="WW8Num12"/>
    <w:basedOn w:val="NoList"/>
    <w:pPr>
      <w:numPr>
        <w:numId w:val="2"/>
      </w:numPr>
    </w:pPr>
  </w:style>
  <w:style w:type="numbering" w:styleId="WW8Num18" w:customStyle="1">
    <w:name w:val="WW8Num18"/>
    <w:basedOn w:val="NoList"/>
    <w:pPr>
      <w:numPr>
        <w:numId w:val="3"/>
      </w:numPr>
    </w:pPr>
  </w:style>
  <w:style w:type="numbering" w:styleId="WW8Num19" w:customStyle="1">
    <w:name w:val="WW8Num19"/>
    <w:basedOn w:val="NoList"/>
    <w:pPr>
      <w:numPr>
        <w:numId w:val="4"/>
      </w:numPr>
    </w:pPr>
  </w:style>
  <w:style w:type="numbering" w:styleId="WW8Num7" w:customStyle="1">
    <w:name w:val="WW8Num7"/>
    <w:basedOn w:val="NoList"/>
    <w:pPr>
      <w:numPr>
        <w:numId w:val="5"/>
      </w:numPr>
    </w:pPr>
  </w:style>
  <w:style w:type="numbering" w:styleId="WW8Num10" w:customStyle="1">
    <w:name w:val="WW8Num10"/>
    <w:basedOn w:val="NoList"/>
    <w:pPr>
      <w:numPr>
        <w:numId w:val="6"/>
      </w:numPr>
    </w:pPr>
  </w:style>
  <w:style w:type="numbering" w:styleId="WW8Num14" w:customStyle="1">
    <w:name w:val="WW8Num14"/>
    <w:basedOn w:val="NoList"/>
    <w:pPr>
      <w:numPr>
        <w:numId w:val="7"/>
      </w:numPr>
    </w:pPr>
  </w:style>
  <w:style w:type="numbering" w:styleId="WW8Num16" w:customStyle="1">
    <w:name w:val="WW8Num16"/>
    <w:basedOn w:val="NoList"/>
    <w:pPr>
      <w:numPr>
        <w:numId w:val="8"/>
      </w:numPr>
    </w:pPr>
  </w:style>
  <w:style w:type="numbering" w:styleId="WW8Num20" w:customStyle="1">
    <w:name w:val="WW8Num20"/>
    <w:basedOn w:val="NoList"/>
    <w:pPr>
      <w:numPr>
        <w:numId w:val="9"/>
      </w:numPr>
    </w:pPr>
  </w:style>
  <w:style w:type="numbering" w:styleId="WW8Num15" w:customStyle="1">
    <w:name w:val="WW8Num15"/>
    <w:basedOn w:val="NoList"/>
    <w:pPr>
      <w:numPr>
        <w:numId w:val="10"/>
      </w:numPr>
    </w:pPr>
  </w:style>
  <w:style w:type="numbering" w:styleId="WW8Num9" w:customStyle="1">
    <w:name w:val="WW8Num9"/>
    <w:basedOn w:val="NoList"/>
    <w:pPr>
      <w:numPr>
        <w:numId w:val="11"/>
      </w:numPr>
    </w:pPr>
  </w:style>
  <w:style w:type="numbering" w:styleId="WW8Num3" w:customStyle="1">
    <w:name w:val="WW8Num3"/>
    <w:basedOn w:val="NoList"/>
    <w:pPr>
      <w:numPr>
        <w:numId w:val="12"/>
      </w:numPr>
    </w:pPr>
  </w:style>
  <w:style w:type="numbering" w:styleId="WW8Num5" w:customStyle="1">
    <w:name w:val="WW8Num5"/>
    <w:basedOn w:val="NoList"/>
    <w:pPr>
      <w:numPr>
        <w:numId w:val="13"/>
      </w:numPr>
    </w:pPr>
  </w:style>
  <w:style w:type="numbering" w:styleId="WW8Num17" w:customStyle="1">
    <w:name w:val="WW8Num17"/>
    <w:basedOn w:val="NoList"/>
    <w:pPr>
      <w:numPr>
        <w:numId w:val="14"/>
      </w:numPr>
    </w:pPr>
  </w:style>
  <w:style w:type="numbering" w:styleId="WW8Num8" w:customStyle="1">
    <w:name w:val="WW8Num8"/>
    <w:basedOn w:val="NoList"/>
    <w:pPr>
      <w:numPr>
        <w:numId w:val="15"/>
      </w:numPr>
    </w:pPr>
  </w:style>
  <w:style w:type="numbering" w:styleId="WW8Num21" w:customStyle="1">
    <w:name w:val="WW8Num21"/>
    <w:basedOn w:val="NoList"/>
    <w:pPr>
      <w:numPr>
        <w:numId w:val="16"/>
      </w:numPr>
    </w:pPr>
  </w:style>
  <w:style w:type="paragraph" w:styleId="BalloonText">
    <w:name w:val="Balloon Text"/>
    <w:basedOn w:val="Normal"/>
    <w:link w:val="BalloonTextChar"/>
    <w:uiPriority w:val="99"/>
    <w:semiHidden/>
    <w:unhideWhenUsed/>
    <w:rsid w:val="00835168"/>
    <w:rPr>
      <w:rFonts w:ascii="Times New Roman" w:hAnsi="Times New Roman"/>
      <w:sz w:val="18"/>
      <w:szCs w:val="16"/>
    </w:rPr>
  </w:style>
  <w:style w:type="character" w:styleId="BalloonTextChar" w:customStyle="1">
    <w:name w:val="Balloon Text Char"/>
    <w:basedOn w:val="DefaultParagraphFont"/>
    <w:link w:val="BalloonText"/>
    <w:uiPriority w:val="99"/>
    <w:semiHidden/>
    <w:rsid w:val="00835168"/>
    <w:rPr>
      <w:rFonts w:ascii="Times New Roman" w:hAnsi="Times New Roman"/>
      <w:sz w:val="18"/>
      <w:szCs w:val="16"/>
    </w:rPr>
  </w:style>
  <w:style w:type="character" w:styleId="CommentReference">
    <w:name w:val="annotation reference"/>
    <w:basedOn w:val="DefaultParagraphFont"/>
    <w:uiPriority w:val="99"/>
    <w:semiHidden/>
    <w:unhideWhenUsed/>
    <w:rsid w:val="00602E19"/>
    <w:rPr>
      <w:sz w:val="18"/>
      <w:szCs w:val="18"/>
    </w:rPr>
  </w:style>
  <w:style w:type="paragraph" w:styleId="CommentText">
    <w:name w:val="annotation text"/>
    <w:basedOn w:val="Normal"/>
    <w:link w:val="CommentTextChar"/>
    <w:uiPriority w:val="99"/>
    <w:semiHidden/>
    <w:unhideWhenUsed/>
    <w:rsid w:val="00602E19"/>
    <w:rPr>
      <w:szCs w:val="21"/>
    </w:rPr>
  </w:style>
  <w:style w:type="character" w:styleId="CommentTextChar" w:customStyle="1">
    <w:name w:val="Comment Text Char"/>
    <w:basedOn w:val="DefaultParagraphFont"/>
    <w:link w:val="CommentText"/>
    <w:uiPriority w:val="99"/>
    <w:semiHidden/>
    <w:rsid w:val="00602E19"/>
    <w:rPr>
      <w:szCs w:val="21"/>
    </w:rPr>
  </w:style>
  <w:style w:type="paragraph" w:styleId="CommentSubject">
    <w:name w:val="annotation subject"/>
    <w:basedOn w:val="CommentText"/>
    <w:next w:val="CommentText"/>
    <w:link w:val="CommentSubjectChar"/>
    <w:uiPriority w:val="99"/>
    <w:semiHidden/>
    <w:unhideWhenUsed/>
    <w:rsid w:val="00602E19"/>
    <w:rPr>
      <w:b/>
      <w:bCs/>
      <w:sz w:val="20"/>
      <w:szCs w:val="18"/>
    </w:rPr>
  </w:style>
  <w:style w:type="character" w:styleId="CommentSubjectChar" w:customStyle="1">
    <w:name w:val="Comment Subject Char"/>
    <w:basedOn w:val="CommentTextChar"/>
    <w:link w:val="CommentSubject"/>
    <w:uiPriority w:val="99"/>
    <w:semiHidden/>
    <w:rsid w:val="00602E19"/>
    <w:rPr>
      <w:b/>
      <w:bCs/>
      <w:sz w:val="20"/>
      <w:szCs w:val="18"/>
    </w:rPr>
  </w:style>
  <w:style w:type="character" w:styleId="Hyperlink">
    <w:name w:val="Hyperlink"/>
    <w:basedOn w:val="DefaultParagraphFont"/>
    <w:uiPriority w:val="99"/>
    <w:unhideWhenUsed/>
    <w:rsid w:val="00057285"/>
    <w:rPr>
      <w:color w:val="0563C1" w:themeColor="hyperlink"/>
      <w:u w:val="single"/>
    </w:rPr>
  </w:style>
  <w:style w:type="paragraph" w:styleId="Header">
    <w:name w:val="header"/>
    <w:basedOn w:val="Normal"/>
    <w:link w:val="HeaderChar"/>
    <w:uiPriority w:val="99"/>
    <w:unhideWhenUsed/>
    <w:rsid w:val="002D167D"/>
    <w:pPr>
      <w:tabs>
        <w:tab w:val="center" w:pos="4513"/>
        <w:tab w:val="right" w:pos="9026"/>
      </w:tabs>
    </w:pPr>
    <w:rPr>
      <w:szCs w:val="21"/>
    </w:rPr>
  </w:style>
  <w:style w:type="character" w:styleId="HeaderChar" w:customStyle="1">
    <w:name w:val="Header Char"/>
    <w:basedOn w:val="DefaultParagraphFont"/>
    <w:link w:val="Header"/>
    <w:uiPriority w:val="99"/>
    <w:rsid w:val="002D167D"/>
    <w:rPr>
      <w:szCs w:val="21"/>
    </w:rPr>
  </w:style>
  <w:style w:type="paragraph" w:styleId="Footer">
    <w:name w:val="footer"/>
    <w:basedOn w:val="Normal"/>
    <w:link w:val="FooterChar"/>
    <w:uiPriority w:val="99"/>
    <w:unhideWhenUsed/>
    <w:rsid w:val="002D167D"/>
    <w:pPr>
      <w:tabs>
        <w:tab w:val="center" w:pos="4513"/>
        <w:tab w:val="right" w:pos="9026"/>
      </w:tabs>
    </w:pPr>
    <w:rPr>
      <w:szCs w:val="21"/>
    </w:rPr>
  </w:style>
  <w:style w:type="character" w:styleId="FooterChar" w:customStyle="1">
    <w:name w:val="Footer Char"/>
    <w:basedOn w:val="DefaultParagraphFont"/>
    <w:link w:val="Footer"/>
    <w:uiPriority w:val="99"/>
    <w:rsid w:val="002D167D"/>
    <w:rPr>
      <w:szCs w:val="21"/>
    </w:rPr>
  </w:style>
  <w:style w:type="paragraph" w:styleId="BodyText">
    <w:name w:val="Body Text"/>
    <w:basedOn w:val="Normal"/>
    <w:link w:val="BodyTextChar"/>
    <w:semiHidden/>
    <w:rsid w:val="002D167D"/>
    <w:pPr>
      <w:widowControl/>
      <w:autoSpaceDN/>
      <w:textAlignment w:val="auto"/>
    </w:pPr>
    <w:rPr>
      <w:rFonts w:ascii="CG Times" w:hAnsi="CG Times" w:eastAsia="Times New Roman" w:cs="Times New Roman"/>
      <w:spacing w:val="-2"/>
      <w:kern w:val="0"/>
      <w:szCs w:val="20"/>
      <w:lang w:val="es-MX" w:eastAsia="en-US" w:bidi="ar-SA"/>
    </w:rPr>
  </w:style>
  <w:style w:type="character" w:styleId="BodyTextChar" w:customStyle="1">
    <w:name w:val="Body Text Char"/>
    <w:basedOn w:val="DefaultParagraphFont"/>
    <w:link w:val="BodyText"/>
    <w:semiHidden/>
    <w:rsid w:val="002D167D"/>
    <w:rPr>
      <w:rFonts w:ascii="CG Times" w:hAnsi="CG Times" w:eastAsia="Times New Roman" w:cs="Times New Roman"/>
      <w:spacing w:val="-2"/>
      <w:kern w:val="0"/>
      <w:szCs w:val="20"/>
      <w:lang w:val="es-MX"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theme" Target="theme/theme1.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header" Target="header1.xml" Id="rId9" /><Relationship Type="http://schemas.openxmlformats.org/officeDocument/2006/relationships/hyperlink" Target="http://www.iadb.org/Document.cfm?id=EZSHARE-23732871-8" TargetMode="External" Id="R21ce888a492a436d" /><Relationship Type="http://schemas.openxmlformats.org/officeDocument/2006/relationships/hyperlink" Target="mailto:marcellob@iadb.org" TargetMode="External" Id="R683bfb5261d94c94"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Barrera Arellano, Felipe Fernando</lastModifiedBy>
  <revision>7</revision>
  <dcterms:created xsi:type="dcterms:W3CDTF">2018-05-29T21:18:00.0000000Z</dcterms:created>
  <dcterms:modified xsi:type="dcterms:W3CDTF">2018-06-19T21:54:22.1753025Z</dcterms:modified>
</coreProperties>
</file>